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23340A7B" w:rsidR="00662C69" w:rsidRPr="0002719C"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02719C">
        <w:rPr>
          <w:rFonts w:ascii="Palatino Linotype" w:hAnsi="Palatino Linotype"/>
          <w:color w:val="000000" w:themeColor="text1"/>
        </w:rPr>
        <w:t>R</w:t>
      </w:r>
      <w:r w:rsidR="00662C69" w:rsidRPr="0002719C">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02719C">
        <w:rPr>
          <w:rFonts w:ascii="Palatino Linotype" w:hAnsi="Palatino Linotype"/>
          <w:color w:val="000000" w:themeColor="text1"/>
        </w:rPr>
        <w:t>icipios, con</w:t>
      </w:r>
      <w:r w:rsidR="00662C69" w:rsidRPr="0002719C">
        <w:rPr>
          <w:rFonts w:ascii="Palatino Linotype" w:hAnsi="Palatino Linotype"/>
          <w:color w:val="000000" w:themeColor="text1"/>
        </w:rPr>
        <w:t xml:space="preserve"> </w:t>
      </w:r>
      <w:r w:rsidR="00485DB6" w:rsidRPr="0002719C">
        <w:rPr>
          <w:rFonts w:ascii="Palatino Linotype" w:hAnsi="Palatino Linotype"/>
          <w:color w:val="000000" w:themeColor="text1"/>
        </w:rPr>
        <w:t xml:space="preserve">domicilio </w:t>
      </w:r>
      <w:r w:rsidR="00662C69" w:rsidRPr="0002719C">
        <w:rPr>
          <w:rFonts w:ascii="Palatino Linotype" w:hAnsi="Palatino Linotype"/>
          <w:color w:val="000000" w:themeColor="text1"/>
        </w:rPr>
        <w:t xml:space="preserve">en Metepec, Estado de México; de </w:t>
      </w:r>
      <w:r w:rsidR="00F91F4C" w:rsidRPr="0002719C">
        <w:rPr>
          <w:rFonts w:ascii="Palatino Linotype" w:hAnsi="Palatino Linotype"/>
          <w:color w:val="000000" w:themeColor="text1"/>
        </w:rPr>
        <w:t>veinticuatro</w:t>
      </w:r>
      <w:r w:rsidR="007076C5" w:rsidRPr="0002719C">
        <w:rPr>
          <w:rFonts w:ascii="Palatino Linotype" w:hAnsi="Palatino Linotype"/>
          <w:color w:val="000000" w:themeColor="text1"/>
        </w:rPr>
        <w:t xml:space="preserve"> (</w:t>
      </w:r>
      <w:r w:rsidR="00F91F4C" w:rsidRPr="0002719C">
        <w:rPr>
          <w:rFonts w:ascii="Palatino Linotype" w:hAnsi="Palatino Linotype"/>
          <w:color w:val="000000" w:themeColor="text1"/>
        </w:rPr>
        <w:t>24</w:t>
      </w:r>
      <w:r w:rsidR="007076C5" w:rsidRPr="0002719C">
        <w:rPr>
          <w:rFonts w:ascii="Palatino Linotype" w:hAnsi="Palatino Linotype"/>
          <w:color w:val="000000" w:themeColor="text1"/>
        </w:rPr>
        <w:t xml:space="preserve">) de </w:t>
      </w:r>
      <w:r w:rsidR="00F91F4C" w:rsidRPr="0002719C">
        <w:rPr>
          <w:rFonts w:ascii="Palatino Linotype" w:hAnsi="Palatino Linotype"/>
          <w:color w:val="000000" w:themeColor="text1"/>
        </w:rPr>
        <w:t>agosto</w:t>
      </w:r>
      <w:r w:rsidR="002D1AA7" w:rsidRPr="0002719C">
        <w:rPr>
          <w:rFonts w:ascii="Palatino Linotype" w:hAnsi="Palatino Linotype"/>
          <w:color w:val="000000" w:themeColor="text1"/>
        </w:rPr>
        <w:t xml:space="preserve"> de dos mil veinti</w:t>
      </w:r>
      <w:r w:rsidR="00384F2B" w:rsidRPr="0002719C">
        <w:rPr>
          <w:rFonts w:ascii="Palatino Linotype" w:hAnsi="Palatino Linotype"/>
          <w:color w:val="000000" w:themeColor="text1"/>
        </w:rPr>
        <w:t>dós</w:t>
      </w:r>
      <w:r w:rsidR="00662C69" w:rsidRPr="0002719C">
        <w:rPr>
          <w:rFonts w:ascii="Palatino Linotype" w:hAnsi="Palatino Linotype"/>
          <w:color w:val="000000" w:themeColor="text1"/>
        </w:rPr>
        <w:t>.</w:t>
      </w:r>
    </w:p>
    <w:p w14:paraId="1181C59D" w14:textId="77777777" w:rsidR="00B31E90" w:rsidRPr="0002719C" w:rsidRDefault="00B31E90" w:rsidP="00B31E90">
      <w:pPr>
        <w:tabs>
          <w:tab w:val="left" w:pos="3465"/>
        </w:tabs>
        <w:spacing w:line="360" w:lineRule="auto"/>
        <w:jc w:val="both"/>
        <w:rPr>
          <w:rFonts w:ascii="Palatino Linotype" w:hAnsi="Palatino Linotype"/>
          <w:color w:val="000000" w:themeColor="text1"/>
        </w:rPr>
      </w:pPr>
    </w:p>
    <w:p w14:paraId="04F87235" w14:textId="15FE68AF" w:rsidR="005F0007" w:rsidRPr="0002719C" w:rsidRDefault="00662C69" w:rsidP="00B31E90">
      <w:pPr>
        <w:spacing w:line="360" w:lineRule="auto"/>
        <w:jc w:val="both"/>
        <w:rPr>
          <w:rFonts w:ascii="Palatino Linotype" w:eastAsia="Times New Roman" w:hAnsi="Palatino Linotype" w:cs="Times New Roman"/>
          <w:color w:val="000000" w:themeColor="text1"/>
        </w:rPr>
      </w:pPr>
      <w:r w:rsidRPr="0002719C">
        <w:rPr>
          <w:rFonts w:ascii="Palatino Linotype" w:hAnsi="Palatino Linotype"/>
          <w:b/>
          <w:color w:val="000000" w:themeColor="text1"/>
        </w:rPr>
        <w:t>VISTO</w:t>
      </w:r>
      <w:r w:rsidRPr="0002719C">
        <w:rPr>
          <w:rFonts w:ascii="Palatino Linotype" w:hAnsi="Palatino Linotype"/>
          <w:color w:val="000000" w:themeColor="text1"/>
        </w:rPr>
        <w:t xml:space="preserve"> el expediente electrónico for</w:t>
      </w:r>
      <w:r w:rsidR="00D37494" w:rsidRPr="0002719C">
        <w:rPr>
          <w:rFonts w:ascii="Palatino Linotype" w:hAnsi="Palatino Linotype"/>
          <w:color w:val="000000" w:themeColor="text1"/>
        </w:rPr>
        <w:t>mado con motivo del</w:t>
      </w:r>
      <w:r w:rsidRPr="0002719C">
        <w:rPr>
          <w:rFonts w:ascii="Palatino Linotype" w:hAnsi="Palatino Linotype"/>
          <w:color w:val="000000" w:themeColor="text1"/>
        </w:rPr>
        <w:t xml:space="preserve"> recurso de revisión </w:t>
      </w:r>
      <w:r w:rsidR="008619FC" w:rsidRPr="0002719C">
        <w:rPr>
          <w:rFonts w:ascii="Palatino Linotype" w:hAnsi="Palatino Linotype"/>
          <w:b/>
          <w:szCs w:val="22"/>
        </w:rPr>
        <w:t>1</w:t>
      </w:r>
      <w:r w:rsidR="00226078" w:rsidRPr="0002719C">
        <w:rPr>
          <w:rFonts w:ascii="Palatino Linotype" w:hAnsi="Palatino Linotype"/>
          <w:b/>
          <w:szCs w:val="22"/>
        </w:rPr>
        <w:t>0618</w:t>
      </w:r>
      <w:r w:rsidR="008619FC" w:rsidRPr="0002719C">
        <w:rPr>
          <w:rFonts w:ascii="Palatino Linotype" w:hAnsi="Palatino Linotype"/>
          <w:b/>
          <w:szCs w:val="22"/>
        </w:rPr>
        <w:t>/INFOEM/IP/RR/2022</w:t>
      </w:r>
      <w:r w:rsidR="005F1362" w:rsidRPr="0002719C">
        <w:rPr>
          <w:rFonts w:ascii="Palatino Linotype" w:eastAsia="Times New Roman" w:hAnsi="Palatino Linotype" w:cs="Arial"/>
          <w:bCs/>
          <w:color w:val="000000" w:themeColor="text1"/>
        </w:rPr>
        <w:t xml:space="preserve">, </w:t>
      </w:r>
      <w:r w:rsidR="006B31E7" w:rsidRPr="0002719C">
        <w:rPr>
          <w:rFonts w:ascii="Palatino Linotype" w:eastAsia="Times New Roman" w:hAnsi="Palatino Linotype" w:cs="Times New Roman"/>
          <w:color w:val="000000" w:themeColor="text1"/>
        </w:rPr>
        <w:t>interpuesto por</w:t>
      </w:r>
      <w:r w:rsidR="0078249C" w:rsidRPr="0002719C">
        <w:rPr>
          <w:rFonts w:ascii="Palatino Linotype" w:eastAsia="Times New Roman" w:hAnsi="Palatino Linotype" w:cs="Times New Roman"/>
          <w:color w:val="000000" w:themeColor="text1"/>
        </w:rPr>
        <w:t xml:space="preserve"> </w:t>
      </w:r>
      <w:r w:rsidR="0005537B" w:rsidRPr="0002719C">
        <w:rPr>
          <w:rFonts w:ascii="Palatino Linotype" w:hAnsi="Palatino Linotype"/>
          <w:b/>
          <w:szCs w:val="22"/>
        </w:rPr>
        <w:t xml:space="preserve">XXXX XXXXX </w:t>
      </w:r>
      <w:proofErr w:type="spellStart"/>
      <w:r w:rsidR="0005537B" w:rsidRPr="0002719C">
        <w:rPr>
          <w:rFonts w:ascii="Palatino Linotype" w:hAnsi="Palatino Linotype"/>
          <w:b/>
          <w:szCs w:val="22"/>
        </w:rPr>
        <w:t>XXXXX</w:t>
      </w:r>
      <w:proofErr w:type="spellEnd"/>
      <w:r w:rsidR="009D3E19" w:rsidRPr="0002719C">
        <w:rPr>
          <w:rFonts w:ascii="Palatino Linotype" w:eastAsia="Times New Roman" w:hAnsi="Palatino Linotype" w:cs="Times New Roman"/>
          <w:color w:val="000000" w:themeColor="text1"/>
        </w:rPr>
        <w:t>,</w:t>
      </w:r>
      <w:r w:rsidR="00D0377B" w:rsidRPr="0002719C">
        <w:rPr>
          <w:rFonts w:ascii="Palatino Linotype" w:eastAsia="Times New Roman" w:hAnsi="Palatino Linotype" w:cs="Times New Roman"/>
          <w:color w:val="000000" w:themeColor="text1"/>
        </w:rPr>
        <w:t xml:space="preserve"> </w:t>
      </w:r>
      <w:r w:rsidR="007076C5" w:rsidRPr="0002719C">
        <w:rPr>
          <w:rFonts w:ascii="Palatino Linotype" w:eastAsia="Times New Roman" w:hAnsi="Palatino Linotype" w:cs="Times New Roman"/>
          <w:color w:val="000000" w:themeColor="text1"/>
        </w:rPr>
        <w:t>en adelante la</w:t>
      </w:r>
      <w:r w:rsidR="00E92215" w:rsidRPr="0002719C">
        <w:rPr>
          <w:rFonts w:ascii="Palatino Linotype" w:eastAsia="Times New Roman" w:hAnsi="Palatino Linotype" w:cs="Times New Roman"/>
          <w:color w:val="000000" w:themeColor="text1"/>
        </w:rPr>
        <w:t xml:space="preserve"> </w:t>
      </w:r>
      <w:r w:rsidR="006B31E7" w:rsidRPr="0002719C">
        <w:rPr>
          <w:rFonts w:ascii="Palatino Linotype" w:eastAsia="Times New Roman" w:hAnsi="Palatino Linotype" w:cs="Times New Roman"/>
          <w:b/>
          <w:bCs/>
          <w:color w:val="000000" w:themeColor="text1"/>
        </w:rPr>
        <w:t>RECURRENTE</w:t>
      </w:r>
      <w:r w:rsidR="00E647FF" w:rsidRPr="0002719C">
        <w:rPr>
          <w:rFonts w:ascii="Palatino Linotype" w:eastAsia="Times New Roman" w:hAnsi="Palatino Linotype" w:cs="Arial"/>
          <w:color w:val="000000" w:themeColor="text1"/>
        </w:rPr>
        <w:t>;</w:t>
      </w:r>
      <w:r w:rsidR="005F1362" w:rsidRPr="0002719C">
        <w:rPr>
          <w:rFonts w:ascii="Palatino Linotype" w:eastAsia="Times New Roman" w:hAnsi="Palatino Linotype" w:cs="Arial"/>
          <w:color w:val="000000" w:themeColor="text1"/>
        </w:rPr>
        <w:t xml:space="preserve"> en contra de la respuesta del</w:t>
      </w:r>
      <w:r w:rsidR="002C1007" w:rsidRPr="0002719C">
        <w:rPr>
          <w:rFonts w:ascii="Palatino Linotype" w:eastAsia="Times New Roman" w:hAnsi="Palatino Linotype" w:cs="Arial"/>
          <w:color w:val="000000" w:themeColor="text1"/>
        </w:rPr>
        <w:t xml:space="preserve"> </w:t>
      </w:r>
      <w:r w:rsidR="00226078" w:rsidRPr="0002719C">
        <w:rPr>
          <w:rFonts w:ascii="Palatino Linotype" w:eastAsia="Calibri" w:hAnsi="Palatino Linotype" w:cs="Arial"/>
          <w:b/>
          <w:bCs/>
          <w:lang w:val="es-ES"/>
        </w:rPr>
        <w:t>Ayuntamiento de Toluca</w:t>
      </w:r>
      <w:r w:rsidR="009572EE" w:rsidRPr="0002719C">
        <w:rPr>
          <w:rFonts w:ascii="Palatino Linotype" w:eastAsia="Calibri" w:hAnsi="Palatino Linotype" w:cs="Arial"/>
          <w:color w:val="000000" w:themeColor="text1"/>
          <w:lang w:val="es-ES"/>
        </w:rPr>
        <w:t>,</w:t>
      </w:r>
      <w:r w:rsidR="005F1362" w:rsidRPr="0002719C">
        <w:rPr>
          <w:rFonts w:ascii="Palatino Linotype" w:eastAsia="Calibri" w:hAnsi="Palatino Linotype" w:cs="Arial"/>
          <w:color w:val="000000" w:themeColor="text1"/>
          <w:lang w:val="es-ES"/>
        </w:rPr>
        <w:t xml:space="preserve"> </w:t>
      </w:r>
      <w:r w:rsidR="005F1362" w:rsidRPr="0002719C">
        <w:rPr>
          <w:rFonts w:ascii="Palatino Linotype" w:eastAsia="Times New Roman" w:hAnsi="Palatino Linotype" w:cs="Times New Roman"/>
          <w:color w:val="000000" w:themeColor="text1"/>
        </w:rPr>
        <w:t>en lo sucesivo el</w:t>
      </w:r>
      <w:r w:rsidR="005F1362" w:rsidRPr="0002719C">
        <w:rPr>
          <w:rFonts w:ascii="Palatino Linotype" w:eastAsia="Times New Roman" w:hAnsi="Palatino Linotype" w:cs="Times New Roman"/>
          <w:b/>
          <w:color w:val="000000" w:themeColor="text1"/>
        </w:rPr>
        <w:t xml:space="preserve"> SUJETO OBLIGADO, </w:t>
      </w:r>
      <w:r w:rsidR="005F1362" w:rsidRPr="0002719C">
        <w:rPr>
          <w:rFonts w:ascii="Palatino Linotype" w:eastAsia="Times New Roman" w:hAnsi="Palatino Linotype" w:cs="Times New Roman"/>
          <w:color w:val="000000" w:themeColor="text1"/>
        </w:rPr>
        <w:t>se procede a dictar la presente resolución, con base en los siguientes:</w:t>
      </w:r>
    </w:p>
    <w:p w14:paraId="769E1410" w14:textId="77F45709" w:rsidR="00587366" w:rsidRPr="0002719C"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02719C">
        <w:rPr>
          <w:b/>
          <w:color w:val="000000" w:themeColor="text1"/>
        </w:rPr>
        <w:t>A</w:t>
      </w:r>
      <w:r w:rsidR="00C967DD" w:rsidRPr="0002719C">
        <w:rPr>
          <w:b/>
          <w:color w:val="000000" w:themeColor="text1"/>
        </w:rPr>
        <w:t xml:space="preserve"> </w:t>
      </w:r>
      <w:r w:rsidRPr="0002719C">
        <w:rPr>
          <w:b/>
          <w:color w:val="000000" w:themeColor="text1"/>
        </w:rPr>
        <w:t>N</w:t>
      </w:r>
      <w:r w:rsidR="00C967DD" w:rsidRPr="0002719C">
        <w:rPr>
          <w:b/>
          <w:color w:val="000000" w:themeColor="text1"/>
        </w:rPr>
        <w:t xml:space="preserve"> </w:t>
      </w:r>
      <w:r w:rsidRPr="0002719C">
        <w:rPr>
          <w:b/>
          <w:color w:val="000000" w:themeColor="text1"/>
        </w:rPr>
        <w:t>T</w:t>
      </w:r>
      <w:r w:rsidR="00C967DD" w:rsidRPr="0002719C">
        <w:rPr>
          <w:b/>
          <w:color w:val="000000" w:themeColor="text1"/>
        </w:rPr>
        <w:t xml:space="preserve"> </w:t>
      </w:r>
      <w:r w:rsidRPr="0002719C">
        <w:rPr>
          <w:b/>
          <w:color w:val="000000" w:themeColor="text1"/>
        </w:rPr>
        <w:t>E</w:t>
      </w:r>
      <w:r w:rsidR="00C967DD" w:rsidRPr="0002719C">
        <w:rPr>
          <w:b/>
          <w:color w:val="000000" w:themeColor="text1"/>
        </w:rPr>
        <w:t xml:space="preserve"> </w:t>
      </w:r>
      <w:r w:rsidRPr="0002719C">
        <w:rPr>
          <w:b/>
          <w:color w:val="000000" w:themeColor="text1"/>
        </w:rPr>
        <w:t>C</w:t>
      </w:r>
      <w:r w:rsidR="00C967DD" w:rsidRPr="0002719C">
        <w:rPr>
          <w:b/>
          <w:color w:val="000000" w:themeColor="text1"/>
        </w:rPr>
        <w:t xml:space="preserve"> </w:t>
      </w:r>
      <w:r w:rsidRPr="0002719C">
        <w:rPr>
          <w:b/>
          <w:color w:val="000000" w:themeColor="text1"/>
        </w:rPr>
        <w:t>E</w:t>
      </w:r>
      <w:r w:rsidR="00C967DD" w:rsidRPr="0002719C">
        <w:rPr>
          <w:b/>
          <w:color w:val="000000" w:themeColor="text1"/>
        </w:rPr>
        <w:t xml:space="preserve"> </w:t>
      </w:r>
      <w:r w:rsidRPr="0002719C">
        <w:rPr>
          <w:b/>
          <w:color w:val="000000" w:themeColor="text1"/>
        </w:rPr>
        <w:t>D</w:t>
      </w:r>
      <w:r w:rsidR="00C967DD" w:rsidRPr="0002719C">
        <w:rPr>
          <w:b/>
          <w:color w:val="000000" w:themeColor="text1"/>
        </w:rPr>
        <w:t xml:space="preserve"> </w:t>
      </w:r>
      <w:r w:rsidRPr="0002719C">
        <w:rPr>
          <w:b/>
          <w:color w:val="000000" w:themeColor="text1"/>
        </w:rPr>
        <w:t>E</w:t>
      </w:r>
      <w:r w:rsidR="00C967DD" w:rsidRPr="0002719C">
        <w:rPr>
          <w:b/>
          <w:color w:val="000000" w:themeColor="text1"/>
        </w:rPr>
        <w:t xml:space="preserve"> </w:t>
      </w:r>
      <w:r w:rsidRPr="0002719C">
        <w:rPr>
          <w:b/>
          <w:color w:val="000000" w:themeColor="text1"/>
        </w:rPr>
        <w:t>N</w:t>
      </w:r>
      <w:r w:rsidR="00C967DD" w:rsidRPr="0002719C">
        <w:rPr>
          <w:b/>
          <w:color w:val="000000" w:themeColor="text1"/>
        </w:rPr>
        <w:t xml:space="preserve"> </w:t>
      </w:r>
      <w:r w:rsidRPr="0002719C">
        <w:rPr>
          <w:b/>
          <w:color w:val="000000" w:themeColor="text1"/>
        </w:rPr>
        <w:t>T</w:t>
      </w:r>
      <w:r w:rsidR="00C967DD" w:rsidRPr="0002719C">
        <w:rPr>
          <w:b/>
          <w:color w:val="000000" w:themeColor="text1"/>
        </w:rPr>
        <w:t xml:space="preserve"> </w:t>
      </w:r>
      <w:r w:rsidRPr="0002719C">
        <w:rPr>
          <w:b/>
          <w:color w:val="000000" w:themeColor="text1"/>
        </w:rPr>
        <w:t>E</w:t>
      </w:r>
      <w:r w:rsidR="00C967DD" w:rsidRPr="0002719C">
        <w:rPr>
          <w:b/>
          <w:color w:val="000000" w:themeColor="text1"/>
        </w:rPr>
        <w:t xml:space="preserve"> </w:t>
      </w:r>
      <w:r w:rsidRPr="0002719C">
        <w:rPr>
          <w:b/>
          <w:color w:val="000000" w:themeColor="text1"/>
        </w:rPr>
        <w:t>S</w:t>
      </w:r>
      <w:bookmarkEnd w:id="0"/>
      <w:bookmarkEnd w:id="1"/>
      <w:bookmarkEnd w:id="2"/>
    </w:p>
    <w:p w14:paraId="402A4C0A" w14:textId="457EC11F" w:rsidR="00D9392E" w:rsidRPr="0002719C"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02719C">
        <w:rPr>
          <w:rFonts w:ascii="Palatino Linotype" w:eastAsia="Calibri" w:hAnsi="Palatino Linotype" w:cs="Arial"/>
          <w:color w:val="000000" w:themeColor="text1"/>
          <w:lang w:val="es-ES"/>
        </w:rPr>
        <w:t>El</w:t>
      </w:r>
      <w:r w:rsidR="00D9392E" w:rsidRPr="0002719C">
        <w:rPr>
          <w:rFonts w:ascii="Palatino Linotype" w:eastAsia="Calibri" w:hAnsi="Palatino Linotype" w:cs="Arial"/>
          <w:color w:val="000000" w:themeColor="text1"/>
          <w:lang w:val="es-ES"/>
        </w:rPr>
        <w:t xml:space="preserve"> </w:t>
      </w:r>
      <w:r w:rsidR="009D3E19" w:rsidRPr="0002719C">
        <w:rPr>
          <w:rFonts w:ascii="Palatino Linotype" w:eastAsia="Calibri" w:hAnsi="Palatino Linotype" w:cs="Arial"/>
          <w:color w:val="000000" w:themeColor="text1"/>
          <w:lang w:val="es-ES"/>
        </w:rPr>
        <w:t>d</w:t>
      </w:r>
      <w:r w:rsidR="008619FC" w:rsidRPr="0002719C">
        <w:rPr>
          <w:rFonts w:ascii="Palatino Linotype" w:eastAsia="Calibri" w:hAnsi="Palatino Linotype" w:cs="Arial"/>
          <w:color w:val="000000" w:themeColor="text1"/>
          <w:lang w:val="es-ES"/>
        </w:rPr>
        <w:t>os</w:t>
      </w:r>
      <w:r w:rsidR="00755146" w:rsidRPr="0002719C">
        <w:rPr>
          <w:rFonts w:ascii="Palatino Linotype" w:eastAsia="Calibri" w:hAnsi="Palatino Linotype" w:cs="Arial"/>
          <w:color w:val="000000" w:themeColor="text1"/>
          <w:lang w:val="es-ES"/>
        </w:rPr>
        <w:t xml:space="preserve"> </w:t>
      </w:r>
      <w:r w:rsidR="007076C5" w:rsidRPr="0002719C">
        <w:rPr>
          <w:rFonts w:ascii="Palatino Linotype" w:eastAsia="Calibri" w:hAnsi="Palatino Linotype" w:cs="Arial"/>
          <w:color w:val="000000" w:themeColor="text1"/>
          <w:lang w:val="es-ES"/>
        </w:rPr>
        <w:t>(</w:t>
      </w:r>
      <w:r w:rsidR="008619FC" w:rsidRPr="0002719C">
        <w:rPr>
          <w:rFonts w:ascii="Palatino Linotype" w:eastAsia="Calibri" w:hAnsi="Palatino Linotype" w:cs="Arial"/>
          <w:color w:val="000000" w:themeColor="text1"/>
          <w:lang w:val="es-ES"/>
        </w:rPr>
        <w:t>2</w:t>
      </w:r>
      <w:r w:rsidR="007076C5" w:rsidRPr="0002719C">
        <w:rPr>
          <w:rFonts w:ascii="Palatino Linotype" w:eastAsia="Calibri" w:hAnsi="Palatino Linotype" w:cs="Arial"/>
          <w:color w:val="000000" w:themeColor="text1"/>
          <w:lang w:val="es-ES"/>
        </w:rPr>
        <w:t xml:space="preserve">) de </w:t>
      </w:r>
      <w:r w:rsidR="00226078" w:rsidRPr="0002719C">
        <w:rPr>
          <w:rFonts w:ascii="Palatino Linotype" w:eastAsia="Calibri" w:hAnsi="Palatino Linotype" w:cs="Arial"/>
          <w:color w:val="000000" w:themeColor="text1"/>
          <w:lang w:val="es-ES"/>
        </w:rPr>
        <w:t>mayo</w:t>
      </w:r>
      <w:r w:rsidR="00B31E90" w:rsidRPr="0002719C">
        <w:rPr>
          <w:rFonts w:ascii="Palatino Linotype" w:eastAsia="Calibri" w:hAnsi="Palatino Linotype" w:cs="Arial"/>
          <w:color w:val="000000" w:themeColor="text1"/>
          <w:lang w:val="es-ES"/>
        </w:rPr>
        <w:t xml:space="preserve"> de dos mil veinti</w:t>
      </w:r>
      <w:r w:rsidR="00DC6944" w:rsidRPr="0002719C">
        <w:rPr>
          <w:rFonts w:ascii="Palatino Linotype" w:eastAsia="Calibri" w:hAnsi="Palatino Linotype" w:cs="Arial"/>
          <w:color w:val="000000" w:themeColor="text1"/>
          <w:lang w:val="es-ES"/>
        </w:rPr>
        <w:t>dós</w:t>
      </w:r>
      <w:r w:rsidR="005F1362" w:rsidRPr="0002719C">
        <w:rPr>
          <w:rFonts w:ascii="Palatino Linotype" w:eastAsia="Calibri" w:hAnsi="Palatino Linotype" w:cs="Arial"/>
          <w:color w:val="000000" w:themeColor="text1"/>
          <w:lang w:val="es-ES"/>
        </w:rPr>
        <w:t xml:space="preserve">, </w:t>
      </w:r>
      <w:r w:rsidR="004E197E" w:rsidRPr="0002719C">
        <w:rPr>
          <w:rFonts w:ascii="Palatino Linotype" w:eastAsia="Calibri" w:hAnsi="Palatino Linotype" w:cs="Arial"/>
          <w:color w:val="000000" w:themeColor="text1"/>
          <w:lang w:val="es-ES"/>
        </w:rPr>
        <w:t>el</w:t>
      </w:r>
      <w:r w:rsidR="00B31E90" w:rsidRPr="0002719C">
        <w:rPr>
          <w:rFonts w:ascii="Palatino Linotype" w:hAnsi="Palatino Linotype"/>
          <w:color w:val="000000" w:themeColor="text1"/>
        </w:rPr>
        <w:t xml:space="preserve"> particular</w:t>
      </w:r>
      <w:r w:rsidR="005F1362" w:rsidRPr="0002719C">
        <w:rPr>
          <w:rFonts w:ascii="Palatino Linotype" w:hAnsi="Palatino Linotype"/>
          <w:color w:val="000000" w:themeColor="text1"/>
        </w:rPr>
        <w:t xml:space="preserve"> presentó</w:t>
      </w:r>
      <w:r w:rsidR="005F1362" w:rsidRPr="0002719C">
        <w:rPr>
          <w:rFonts w:ascii="Palatino Linotype" w:hAnsi="Palatino Linotype"/>
          <w:b/>
          <w:color w:val="000000" w:themeColor="text1"/>
        </w:rPr>
        <w:t xml:space="preserve"> </w:t>
      </w:r>
      <w:r w:rsidR="00127E68" w:rsidRPr="0002719C">
        <w:rPr>
          <w:rFonts w:ascii="Palatino Linotype" w:hAnsi="Palatino Linotype"/>
          <w:bCs/>
          <w:color w:val="000000" w:themeColor="text1"/>
        </w:rPr>
        <w:t xml:space="preserve">a través </w:t>
      </w:r>
      <w:r w:rsidR="00DE4F75" w:rsidRPr="0002719C">
        <w:rPr>
          <w:rFonts w:ascii="Palatino Linotype" w:hAnsi="Palatino Linotype"/>
          <w:bCs/>
          <w:color w:val="000000" w:themeColor="text1"/>
        </w:rPr>
        <w:t>de</w:t>
      </w:r>
      <w:r w:rsidR="004863BC" w:rsidRPr="0002719C">
        <w:rPr>
          <w:rFonts w:ascii="Palatino Linotype" w:hAnsi="Palatino Linotype"/>
          <w:bCs/>
          <w:color w:val="000000" w:themeColor="text1"/>
        </w:rPr>
        <w:t xml:space="preserve">l </w:t>
      </w:r>
      <w:r w:rsidR="005F1362" w:rsidRPr="0002719C">
        <w:rPr>
          <w:rFonts w:ascii="Palatino Linotype" w:eastAsia="Calibri" w:hAnsi="Palatino Linotype" w:cs="Arial"/>
          <w:color w:val="000000" w:themeColor="text1"/>
          <w:lang w:val="es-ES"/>
        </w:rPr>
        <w:t xml:space="preserve">Sistema de Acceso a la Información Mexiquense </w:t>
      </w:r>
      <w:r w:rsidR="005F1362" w:rsidRPr="0002719C">
        <w:rPr>
          <w:rFonts w:ascii="Palatino Linotype" w:eastAsia="Calibri" w:hAnsi="Palatino Linotype" w:cs="Arial"/>
          <w:bCs/>
          <w:color w:val="000000" w:themeColor="text1"/>
          <w:lang w:val="es-ES"/>
        </w:rPr>
        <w:t>(SAIMEX)</w:t>
      </w:r>
      <w:r w:rsidR="005F1362" w:rsidRPr="0002719C">
        <w:rPr>
          <w:rFonts w:ascii="Palatino Linotype" w:eastAsia="Calibri" w:hAnsi="Palatino Linotype" w:cs="Arial"/>
          <w:color w:val="000000" w:themeColor="text1"/>
          <w:lang w:val="es-ES"/>
        </w:rPr>
        <w:t>, la solicitud de información pública registrada con el número</w:t>
      </w:r>
      <w:r w:rsidR="005F1362" w:rsidRPr="0002719C">
        <w:rPr>
          <w:rFonts w:ascii="Palatino Linotype" w:hAnsi="Palatino Linotype"/>
          <w:b/>
          <w:bCs/>
          <w:color w:val="000000" w:themeColor="text1"/>
        </w:rPr>
        <w:t xml:space="preserve"> </w:t>
      </w:r>
      <w:r w:rsidR="00226078" w:rsidRPr="0002719C">
        <w:rPr>
          <w:rFonts w:ascii="Palatino Linotype" w:hAnsi="Palatino Linotype"/>
          <w:b/>
          <w:bCs/>
          <w:color w:val="000000" w:themeColor="text1"/>
        </w:rPr>
        <w:t>01210/TOLUCA/IP/2022</w:t>
      </w:r>
      <w:r w:rsidR="005F1362" w:rsidRPr="0002719C">
        <w:rPr>
          <w:rFonts w:ascii="Palatino Linotype" w:hAnsi="Palatino Linotype"/>
          <w:b/>
          <w:bCs/>
          <w:color w:val="000000" w:themeColor="text1"/>
        </w:rPr>
        <w:t>,</w:t>
      </w:r>
      <w:r w:rsidR="005F1362" w:rsidRPr="0002719C">
        <w:rPr>
          <w:rFonts w:ascii="Palatino Linotype" w:eastAsia="Calibri" w:hAnsi="Palatino Linotype" w:cs="Arial"/>
          <w:color w:val="000000" w:themeColor="text1"/>
          <w:lang w:val="es-ES"/>
        </w:rPr>
        <w:t xml:space="preserve"> mediante la cual requirió</w:t>
      </w:r>
      <w:r w:rsidR="00022D89" w:rsidRPr="0002719C">
        <w:rPr>
          <w:rFonts w:ascii="Palatino Linotype" w:eastAsia="Calibri" w:hAnsi="Palatino Linotype" w:cs="Arial"/>
          <w:color w:val="000000" w:themeColor="text1"/>
          <w:lang w:val="es-ES"/>
        </w:rPr>
        <w:t xml:space="preserve"> lo siguiente</w:t>
      </w:r>
      <w:r w:rsidR="005F1362" w:rsidRPr="0002719C">
        <w:rPr>
          <w:rFonts w:ascii="Palatino Linotype" w:eastAsia="Calibri" w:hAnsi="Palatino Linotype" w:cs="Arial"/>
          <w:color w:val="000000" w:themeColor="text1"/>
          <w:lang w:val="es-ES"/>
        </w:rPr>
        <w:t>:</w:t>
      </w:r>
    </w:p>
    <w:p w14:paraId="76EB7490" w14:textId="77777777" w:rsidR="00B31E90" w:rsidRPr="0002719C"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17535280" w:rsidR="0097210F" w:rsidRPr="0002719C"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02719C">
        <w:rPr>
          <w:rFonts w:ascii="Palatino Linotype" w:hAnsi="Palatino Linotype"/>
          <w:i/>
          <w:color w:val="000000" w:themeColor="text1"/>
          <w:sz w:val="22"/>
          <w:szCs w:val="22"/>
        </w:rPr>
        <w:t>“</w:t>
      </w:r>
      <w:r w:rsidR="00226078" w:rsidRPr="0002719C">
        <w:rPr>
          <w:rFonts w:ascii="Palatino Linotype" w:hAnsi="Palatino Linotype"/>
          <w:bCs/>
          <w:i/>
          <w:color w:val="000000"/>
          <w:sz w:val="22"/>
          <w:szCs w:val="22"/>
        </w:rPr>
        <w:t>Solicito el número de altas, nombre, categoría, sueldo, lugar de adscripción, de personal de todas las áreas del mes de abril del año 2022</w:t>
      </w:r>
      <w:r w:rsidRPr="0002719C">
        <w:rPr>
          <w:rFonts w:ascii="Palatino Linotype" w:hAnsi="Palatino Linotype"/>
          <w:i/>
          <w:color w:val="000000" w:themeColor="text1"/>
          <w:sz w:val="22"/>
          <w:szCs w:val="22"/>
        </w:rPr>
        <w:t>” (Sic).</w:t>
      </w:r>
    </w:p>
    <w:p w14:paraId="010F49EF" w14:textId="4293FA51" w:rsidR="004E197E" w:rsidRPr="0002719C"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02719C"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02719C">
        <w:rPr>
          <w:rFonts w:ascii="Palatino Linotype" w:hAnsi="Palatino Linotype" w:cs="Arial"/>
          <w:color w:val="000000" w:themeColor="text1"/>
        </w:rPr>
        <w:t>Modalidad de entrega: A través d</w:t>
      </w:r>
      <w:r w:rsidR="009C0215" w:rsidRPr="0002719C">
        <w:rPr>
          <w:rFonts w:ascii="Palatino Linotype" w:hAnsi="Palatino Linotype" w:cs="Arial"/>
          <w:color w:val="000000" w:themeColor="text1"/>
        </w:rPr>
        <w:t>e</w:t>
      </w:r>
      <w:r w:rsidR="00755146" w:rsidRPr="0002719C">
        <w:rPr>
          <w:rFonts w:ascii="Palatino Linotype" w:hAnsi="Palatino Linotype" w:cs="Arial"/>
          <w:color w:val="000000" w:themeColor="text1"/>
        </w:rPr>
        <w:t>l SAIMEX</w:t>
      </w:r>
      <w:r w:rsidR="004E197E" w:rsidRPr="0002719C">
        <w:rPr>
          <w:rFonts w:ascii="Palatino Linotype" w:hAnsi="Palatino Linotype" w:cs="Arial"/>
          <w:color w:val="000000" w:themeColor="text1"/>
        </w:rPr>
        <w:t>.</w:t>
      </w:r>
      <w:r w:rsidR="009E6A7E" w:rsidRPr="0002719C">
        <w:rPr>
          <w:rFonts w:ascii="Palatino Linotype" w:hAnsi="Palatino Linotype" w:cs="Arial"/>
          <w:color w:val="000000" w:themeColor="text1"/>
        </w:rPr>
        <w:t xml:space="preserve"> </w:t>
      </w:r>
    </w:p>
    <w:p w14:paraId="35BA18A9" w14:textId="77777777" w:rsidR="0039142B" w:rsidRPr="0002719C"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3AF3B0B0" w:rsidR="0022448D" w:rsidRPr="0002719C"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02719C">
        <w:rPr>
          <w:rFonts w:ascii="Palatino Linotype" w:eastAsia="MS Mincho" w:hAnsi="Palatino Linotype" w:cs="Times New Roman"/>
          <w:color w:val="000000" w:themeColor="text1"/>
        </w:rPr>
        <w:t xml:space="preserve">El </w:t>
      </w:r>
      <w:r w:rsidR="00226078" w:rsidRPr="0002719C">
        <w:rPr>
          <w:rFonts w:ascii="Palatino Linotype" w:eastAsia="MS Mincho" w:hAnsi="Palatino Linotype" w:cs="Times New Roman"/>
          <w:color w:val="000000" w:themeColor="text1"/>
        </w:rPr>
        <w:t>veinticuatro</w:t>
      </w:r>
      <w:r w:rsidR="00FD2865" w:rsidRPr="0002719C">
        <w:rPr>
          <w:rFonts w:ascii="Palatino Linotype" w:eastAsia="MS Mincho" w:hAnsi="Palatino Linotype" w:cs="Times New Roman"/>
          <w:color w:val="000000" w:themeColor="text1"/>
        </w:rPr>
        <w:t xml:space="preserve"> </w:t>
      </w:r>
      <w:r w:rsidR="007076C5" w:rsidRPr="0002719C">
        <w:rPr>
          <w:rFonts w:ascii="Palatino Linotype" w:eastAsia="MS Mincho" w:hAnsi="Palatino Linotype" w:cs="Times New Roman"/>
          <w:color w:val="000000" w:themeColor="text1"/>
        </w:rPr>
        <w:t>(</w:t>
      </w:r>
      <w:r w:rsidR="00226078" w:rsidRPr="0002719C">
        <w:rPr>
          <w:rFonts w:ascii="Palatino Linotype" w:eastAsia="MS Mincho" w:hAnsi="Palatino Linotype" w:cs="Times New Roman"/>
          <w:color w:val="000000" w:themeColor="text1"/>
        </w:rPr>
        <w:t>24</w:t>
      </w:r>
      <w:r w:rsidR="007076C5" w:rsidRPr="0002719C">
        <w:rPr>
          <w:rFonts w:ascii="Palatino Linotype" w:eastAsia="MS Mincho" w:hAnsi="Palatino Linotype" w:cs="Times New Roman"/>
          <w:color w:val="000000" w:themeColor="text1"/>
        </w:rPr>
        <w:t xml:space="preserve">) de </w:t>
      </w:r>
      <w:r w:rsidR="00226078" w:rsidRPr="0002719C">
        <w:rPr>
          <w:rFonts w:ascii="Palatino Linotype" w:eastAsia="MS Mincho" w:hAnsi="Palatino Linotype" w:cs="Times New Roman"/>
          <w:color w:val="000000" w:themeColor="text1"/>
        </w:rPr>
        <w:t>mayo</w:t>
      </w:r>
      <w:r w:rsidR="00762697" w:rsidRPr="0002719C">
        <w:rPr>
          <w:rFonts w:ascii="Palatino Linotype" w:eastAsia="MS Mincho" w:hAnsi="Palatino Linotype" w:cs="Times New Roman"/>
          <w:color w:val="000000" w:themeColor="text1"/>
        </w:rPr>
        <w:t xml:space="preserve"> de dos mil veinti</w:t>
      </w:r>
      <w:r w:rsidR="00AD2900" w:rsidRPr="0002719C">
        <w:rPr>
          <w:rFonts w:ascii="Palatino Linotype" w:eastAsia="MS Mincho" w:hAnsi="Palatino Linotype" w:cs="Times New Roman"/>
          <w:color w:val="000000" w:themeColor="text1"/>
        </w:rPr>
        <w:t>dós</w:t>
      </w:r>
      <w:r w:rsidR="00762697" w:rsidRPr="0002719C">
        <w:rPr>
          <w:rFonts w:ascii="Palatino Linotype" w:eastAsia="MS Mincho" w:hAnsi="Palatino Linotype" w:cs="Times New Roman"/>
          <w:color w:val="000000" w:themeColor="text1"/>
        </w:rPr>
        <w:t xml:space="preserve">, </w:t>
      </w:r>
      <w:r w:rsidR="005F1362" w:rsidRPr="0002719C">
        <w:rPr>
          <w:rFonts w:ascii="Palatino Linotype" w:hAnsi="Palatino Linotype"/>
          <w:color w:val="000000" w:themeColor="text1"/>
          <w:szCs w:val="14"/>
        </w:rPr>
        <w:t xml:space="preserve">el </w:t>
      </w:r>
      <w:r w:rsidR="005F1362" w:rsidRPr="0002719C">
        <w:rPr>
          <w:rFonts w:ascii="Palatino Linotype" w:hAnsi="Palatino Linotype"/>
          <w:b/>
          <w:color w:val="000000" w:themeColor="text1"/>
          <w:szCs w:val="14"/>
        </w:rPr>
        <w:t>SUJETO OBLIGADO</w:t>
      </w:r>
      <w:r w:rsidR="005F1362" w:rsidRPr="0002719C">
        <w:rPr>
          <w:rFonts w:ascii="Palatino Linotype" w:hAnsi="Palatino Linotype"/>
          <w:color w:val="000000" w:themeColor="text1"/>
          <w:szCs w:val="14"/>
        </w:rPr>
        <w:t xml:space="preserve"> </w:t>
      </w:r>
      <w:r w:rsidR="007076C5" w:rsidRPr="0002719C">
        <w:rPr>
          <w:rFonts w:ascii="Palatino Linotype" w:hAnsi="Palatino Linotype"/>
          <w:color w:val="000000" w:themeColor="text1"/>
          <w:szCs w:val="14"/>
        </w:rPr>
        <w:t xml:space="preserve">dio respuesta a la solicitud de información </w:t>
      </w:r>
      <w:r w:rsidR="00226078" w:rsidRPr="0002719C">
        <w:rPr>
          <w:rFonts w:ascii="Palatino Linotype" w:hAnsi="Palatino Linotype"/>
          <w:b/>
          <w:bCs/>
          <w:color w:val="000000" w:themeColor="text1"/>
        </w:rPr>
        <w:t>01210/TOLUCA/IP/2022</w:t>
      </w:r>
      <w:r w:rsidR="007076C5" w:rsidRPr="0002719C">
        <w:rPr>
          <w:rFonts w:ascii="Palatino Linotype" w:hAnsi="Palatino Linotype"/>
          <w:color w:val="000000" w:themeColor="text1"/>
          <w:szCs w:val="14"/>
        </w:rPr>
        <w:t xml:space="preserve"> en los siguientes términos</w:t>
      </w:r>
      <w:r w:rsidR="005F1362" w:rsidRPr="0002719C">
        <w:rPr>
          <w:rFonts w:ascii="Palatino Linotype" w:hAnsi="Palatino Linotype"/>
          <w:color w:val="000000" w:themeColor="text1"/>
          <w:szCs w:val="14"/>
        </w:rPr>
        <w:t>:</w:t>
      </w:r>
    </w:p>
    <w:p w14:paraId="0E759FD5" w14:textId="77777777" w:rsidR="009A593A" w:rsidRPr="0002719C" w:rsidRDefault="009A593A" w:rsidP="00B31E90">
      <w:pPr>
        <w:pStyle w:val="Sinespaciado"/>
        <w:ind w:left="567" w:right="567"/>
        <w:jc w:val="right"/>
        <w:rPr>
          <w:rFonts w:ascii="Palatino Linotype" w:hAnsi="Palatino Linotype"/>
          <w:i/>
          <w:noProof/>
          <w:color w:val="000000" w:themeColor="text1"/>
          <w:lang w:eastAsia="es-MX"/>
        </w:rPr>
      </w:pPr>
    </w:p>
    <w:p w14:paraId="102457E9" w14:textId="77777777" w:rsidR="00226078" w:rsidRPr="0002719C" w:rsidRDefault="005F1362" w:rsidP="00226078">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02719C">
        <w:rPr>
          <w:rFonts w:ascii="Palatino Linotype" w:hAnsi="Palatino Linotype"/>
          <w:i/>
          <w:noProof/>
          <w:color w:val="000000" w:themeColor="text1"/>
          <w:sz w:val="22"/>
          <w:szCs w:val="22"/>
          <w:lang w:val="es-MX" w:eastAsia="es-MX"/>
        </w:rPr>
        <w:lastRenderedPageBreak/>
        <w:t>“</w:t>
      </w:r>
      <w:r w:rsidR="00226078" w:rsidRPr="0002719C">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D4D2F87" w14:textId="77777777" w:rsidR="00226078" w:rsidRPr="0002719C" w:rsidRDefault="00226078" w:rsidP="00226078">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02719C">
        <w:rPr>
          <w:rFonts w:ascii="Palatino Linotype" w:hAnsi="Palatino Linotype"/>
          <w:i/>
          <w:noProof/>
          <w:color w:val="000000" w:themeColor="text1"/>
          <w:sz w:val="22"/>
          <w:szCs w:val="22"/>
          <w:lang w:val="es-MX" w:eastAsia="es-MX"/>
        </w:rPr>
        <w:t>En atención a la solicitud de información número 01210/TOLUCA/IP/2022, me permito adjuntar al presente la respuesta correspondiente. Sin más por el momento, le envío un cordial saludo.</w:t>
      </w:r>
    </w:p>
    <w:p w14:paraId="75253C7C" w14:textId="77777777" w:rsidR="00226078" w:rsidRPr="0002719C" w:rsidRDefault="00226078" w:rsidP="00226078">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02719C">
        <w:rPr>
          <w:rFonts w:ascii="Palatino Linotype" w:hAnsi="Palatino Linotype"/>
          <w:i/>
          <w:noProof/>
          <w:color w:val="000000" w:themeColor="text1"/>
          <w:sz w:val="22"/>
          <w:szCs w:val="22"/>
          <w:lang w:val="es-MX" w:eastAsia="es-MX"/>
        </w:rPr>
        <w:t>ATENTAMENTE</w:t>
      </w:r>
    </w:p>
    <w:p w14:paraId="35A36DE0" w14:textId="308E5736" w:rsidR="0039142B" w:rsidRPr="0002719C" w:rsidRDefault="00226078" w:rsidP="00226078">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02719C">
        <w:rPr>
          <w:rFonts w:ascii="Palatino Linotype" w:hAnsi="Palatino Linotype"/>
          <w:i/>
          <w:noProof/>
          <w:color w:val="000000" w:themeColor="text1"/>
          <w:sz w:val="22"/>
          <w:szCs w:val="22"/>
          <w:lang w:val="es-MX" w:eastAsia="es-MX"/>
        </w:rPr>
        <w:t>Lic. Norma Sofía Pérez Martínez</w:t>
      </w:r>
      <w:r w:rsidR="005F1362" w:rsidRPr="0002719C">
        <w:rPr>
          <w:rFonts w:ascii="Palatino Linotype" w:hAnsi="Palatino Linotype"/>
          <w:i/>
          <w:noProof/>
          <w:color w:val="000000" w:themeColor="text1"/>
          <w:sz w:val="22"/>
          <w:szCs w:val="22"/>
          <w:lang w:val="es-MX" w:eastAsia="es-MX"/>
        </w:rPr>
        <w:t>”</w:t>
      </w:r>
      <w:r w:rsidR="00EB3DF7" w:rsidRPr="0002719C">
        <w:rPr>
          <w:rFonts w:ascii="Palatino Linotype" w:hAnsi="Palatino Linotype"/>
          <w:noProof/>
          <w:color w:val="000000" w:themeColor="text1"/>
          <w:sz w:val="22"/>
          <w:szCs w:val="22"/>
          <w:lang w:val="es-MX" w:eastAsia="es-MX"/>
        </w:rPr>
        <w:t xml:space="preserve"> (Sic.)</w:t>
      </w:r>
    </w:p>
    <w:p w14:paraId="2D68519B" w14:textId="77777777" w:rsidR="0097210F" w:rsidRPr="0002719C" w:rsidRDefault="0097210F" w:rsidP="009A593A">
      <w:pPr>
        <w:pStyle w:val="Sinespaciado"/>
        <w:ind w:right="567"/>
        <w:jc w:val="both"/>
        <w:rPr>
          <w:rFonts w:ascii="Palatino Linotype" w:hAnsi="Palatino Linotype"/>
          <w:noProof/>
          <w:color w:val="000000" w:themeColor="text1"/>
          <w:lang w:val="es-MX" w:eastAsia="es-MX"/>
        </w:rPr>
      </w:pPr>
    </w:p>
    <w:p w14:paraId="16A07E6C" w14:textId="1EEB7355" w:rsidR="00226078" w:rsidRPr="0002719C" w:rsidRDefault="0035066B" w:rsidP="004B3DD4">
      <w:pPr>
        <w:pStyle w:val="Prrafodelista"/>
        <w:numPr>
          <w:ilvl w:val="0"/>
          <w:numId w:val="1"/>
        </w:numPr>
        <w:tabs>
          <w:tab w:val="left" w:pos="284"/>
          <w:tab w:val="left" w:pos="426"/>
        </w:tabs>
        <w:spacing w:line="360" w:lineRule="auto"/>
        <w:jc w:val="both"/>
        <w:rPr>
          <w:rFonts w:ascii="Palatino Linotype" w:hAnsi="Palatino Linotype"/>
          <w:b/>
          <w:i/>
          <w:color w:val="000000" w:themeColor="text1"/>
          <w:szCs w:val="22"/>
        </w:rPr>
      </w:pPr>
      <w:r w:rsidRPr="0002719C">
        <w:rPr>
          <w:rFonts w:ascii="Palatino Linotype" w:hAnsi="Palatino Linotype"/>
          <w:color w:val="000000" w:themeColor="text1"/>
          <w:szCs w:val="22"/>
        </w:rPr>
        <w:t>El Sujeto Obligado acompañó la respuesta de</w:t>
      </w:r>
      <w:r w:rsidR="009D3E19" w:rsidRPr="0002719C">
        <w:rPr>
          <w:rFonts w:ascii="Palatino Linotype" w:hAnsi="Palatino Linotype"/>
          <w:color w:val="000000" w:themeColor="text1"/>
          <w:szCs w:val="22"/>
        </w:rPr>
        <w:t>l</w:t>
      </w:r>
      <w:r w:rsidRPr="0002719C">
        <w:rPr>
          <w:rFonts w:ascii="Palatino Linotype" w:hAnsi="Palatino Linotype"/>
          <w:color w:val="000000" w:themeColor="text1"/>
          <w:szCs w:val="22"/>
        </w:rPr>
        <w:t xml:space="preserve"> documento electrónico denominado </w:t>
      </w:r>
      <w:r w:rsidR="00226078" w:rsidRPr="0002719C">
        <w:rPr>
          <w:rFonts w:ascii="Palatino Linotype" w:hAnsi="Palatino Linotype"/>
          <w:b/>
          <w:i/>
          <w:color w:val="000000" w:themeColor="text1"/>
          <w:szCs w:val="22"/>
        </w:rPr>
        <w:t xml:space="preserve">SAIMEX 01210 (Nombre, sueldo, lugar de </w:t>
      </w:r>
      <w:proofErr w:type="spellStart"/>
      <w:r w:rsidR="00226078" w:rsidRPr="0002719C">
        <w:rPr>
          <w:rFonts w:ascii="Palatino Linotype" w:hAnsi="Palatino Linotype"/>
          <w:b/>
          <w:i/>
          <w:color w:val="000000" w:themeColor="text1"/>
          <w:szCs w:val="22"/>
        </w:rPr>
        <w:t>adscripcion</w:t>
      </w:r>
      <w:proofErr w:type="spellEnd"/>
      <w:r w:rsidR="00226078" w:rsidRPr="0002719C">
        <w:rPr>
          <w:rFonts w:ascii="Palatino Linotype" w:hAnsi="Palatino Linotype"/>
          <w:b/>
          <w:i/>
          <w:color w:val="000000" w:themeColor="text1"/>
          <w:szCs w:val="22"/>
        </w:rPr>
        <w:t>, abril 2022).</w:t>
      </w:r>
      <w:proofErr w:type="spellStart"/>
      <w:r w:rsidR="00226078" w:rsidRPr="0002719C">
        <w:rPr>
          <w:rFonts w:ascii="Palatino Linotype" w:hAnsi="Palatino Linotype"/>
          <w:b/>
          <w:i/>
          <w:color w:val="000000" w:themeColor="text1"/>
          <w:szCs w:val="22"/>
        </w:rPr>
        <w:t>pdf</w:t>
      </w:r>
      <w:proofErr w:type="spellEnd"/>
      <w:r w:rsidR="00226078" w:rsidRPr="0002719C">
        <w:rPr>
          <w:rFonts w:ascii="Palatino Linotype" w:hAnsi="Palatino Linotype"/>
          <w:b/>
          <w:i/>
          <w:color w:val="000000" w:themeColor="text1"/>
          <w:szCs w:val="22"/>
        </w:rPr>
        <w:t>, 1210.pdf y DUCENTESIMA SEPTUAGESIMA TERCERA SESION 2022.pdf</w:t>
      </w:r>
    </w:p>
    <w:p w14:paraId="1646C8F8" w14:textId="77777777" w:rsidR="00226078" w:rsidRPr="0002719C" w:rsidRDefault="00226078" w:rsidP="00226078">
      <w:pPr>
        <w:pStyle w:val="Prrafodelista"/>
        <w:tabs>
          <w:tab w:val="left" w:pos="284"/>
          <w:tab w:val="left" w:pos="426"/>
        </w:tabs>
        <w:spacing w:line="360" w:lineRule="auto"/>
        <w:ind w:left="0"/>
        <w:jc w:val="both"/>
        <w:rPr>
          <w:rFonts w:ascii="Palatino Linotype" w:hAnsi="Palatino Linotype"/>
          <w:color w:val="000000" w:themeColor="text1"/>
          <w:szCs w:val="22"/>
        </w:rPr>
      </w:pPr>
    </w:p>
    <w:p w14:paraId="08E7A149" w14:textId="691F3EB0" w:rsidR="00226078" w:rsidRPr="0002719C" w:rsidRDefault="00226078" w:rsidP="00226078">
      <w:pPr>
        <w:pStyle w:val="Prrafodelista"/>
        <w:numPr>
          <w:ilvl w:val="0"/>
          <w:numId w:val="31"/>
        </w:numPr>
        <w:tabs>
          <w:tab w:val="left" w:pos="284"/>
          <w:tab w:val="left" w:pos="426"/>
        </w:tabs>
        <w:spacing w:line="360" w:lineRule="auto"/>
        <w:jc w:val="both"/>
        <w:rPr>
          <w:rFonts w:ascii="Palatino Linotype" w:hAnsi="Palatino Linotype"/>
          <w:b/>
          <w:i/>
          <w:color w:val="000000" w:themeColor="text1"/>
          <w:szCs w:val="22"/>
        </w:rPr>
      </w:pPr>
      <w:r w:rsidRPr="0002719C">
        <w:rPr>
          <w:rFonts w:ascii="Palatino Linotype" w:hAnsi="Palatino Linotype"/>
          <w:b/>
          <w:i/>
          <w:color w:val="000000" w:themeColor="text1"/>
          <w:szCs w:val="22"/>
        </w:rPr>
        <w:t xml:space="preserve">SAIMEX 01210 (Nombre, sueldo, lugar de </w:t>
      </w:r>
      <w:proofErr w:type="spellStart"/>
      <w:r w:rsidRPr="0002719C">
        <w:rPr>
          <w:rFonts w:ascii="Palatino Linotype" w:hAnsi="Palatino Linotype"/>
          <w:b/>
          <w:i/>
          <w:color w:val="000000" w:themeColor="text1"/>
          <w:szCs w:val="22"/>
        </w:rPr>
        <w:t>adscripcion</w:t>
      </w:r>
      <w:proofErr w:type="spellEnd"/>
      <w:r w:rsidRPr="0002719C">
        <w:rPr>
          <w:rFonts w:ascii="Palatino Linotype" w:hAnsi="Palatino Linotype"/>
          <w:b/>
          <w:i/>
          <w:color w:val="000000" w:themeColor="text1"/>
          <w:szCs w:val="22"/>
        </w:rPr>
        <w:t>, abril 2022).</w:t>
      </w:r>
      <w:proofErr w:type="spellStart"/>
      <w:r w:rsidRPr="0002719C">
        <w:rPr>
          <w:rFonts w:ascii="Palatino Linotype" w:hAnsi="Palatino Linotype"/>
          <w:b/>
          <w:i/>
          <w:color w:val="000000" w:themeColor="text1"/>
          <w:szCs w:val="22"/>
        </w:rPr>
        <w:t>pdf</w:t>
      </w:r>
      <w:proofErr w:type="spellEnd"/>
      <w:r w:rsidRPr="0002719C">
        <w:rPr>
          <w:rFonts w:ascii="Palatino Linotype" w:hAnsi="Palatino Linotype"/>
          <w:color w:val="000000" w:themeColor="text1"/>
          <w:szCs w:val="22"/>
        </w:rPr>
        <w:t>: Contiene una relación de servidores públicos donde se aprecia la categoría, percepción neta mensual, bruta, departamento y direcci</w:t>
      </w:r>
      <w:r w:rsidR="00EA14E2" w:rsidRPr="0002719C">
        <w:rPr>
          <w:rFonts w:ascii="Palatino Linotype" w:hAnsi="Palatino Linotype"/>
          <w:color w:val="000000" w:themeColor="text1"/>
          <w:szCs w:val="22"/>
        </w:rPr>
        <w:t>ón.</w:t>
      </w:r>
    </w:p>
    <w:p w14:paraId="392321BF" w14:textId="3F3204A2" w:rsidR="00226078" w:rsidRPr="0002719C" w:rsidRDefault="00226078" w:rsidP="00226078">
      <w:pPr>
        <w:pStyle w:val="Prrafodelista"/>
        <w:numPr>
          <w:ilvl w:val="0"/>
          <w:numId w:val="31"/>
        </w:numPr>
        <w:tabs>
          <w:tab w:val="left" w:pos="284"/>
          <w:tab w:val="left" w:pos="426"/>
        </w:tabs>
        <w:spacing w:line="360" w:lineRule="auto"/>
        <w:jc w:val="both"/>
        <w:rPr>
          <w:rFonts w:ascii="Palatino Linotype" w:hAnsi="Palatino Linotype"/>
          <w:b/>
          <w:i/>
          <w:color w:val="000000" w:themeColor="text1"/>
          <w:szCs w:val="22"/>
        </w:rPr>
      </w:pPr>
      <w:r w:rsidRPr="0002719C">
        <w:rPr>
          <w:rFonts w:ascii="Palatino Linotype" w:hAnsi="Palatino Linotype"/>
          <w:b/>
          <w:i/>
          <w:color w:val="000000" w:themeColor="text1"/>
          <w:szCs w:val="22"/>
        </w:rPr>
        <w:t>1210</w:t>
      </w:r>
      <w:proofErr w:type="gramStart"/>
      <w:r w:rsidRPr="0002719C">
        <w:rPr>
          <w:rFonts w:ascii="Palatino Linotype" w:hAnsi="Palatino Linotype"/>
          <w:b/>
          <w:i/>
          <w:color w:val="000000" w:themeColor="text1"/>
          <w:szCs w:val="22"/>
        </w:rPr>
        <w:t>.pdf</w:t>
      </w:r>
      <w:proofErr w:type="gramEnd"/>
      <w:r w:rsidR="00EA14E2" w:rsidRPr="0002719C">
        <w:rPr>
          <w:rFonts w:ascii="Palatino Linotype" w:hAnsi="Palatino Linotype"/>
          <w:b/>
          <w:i/>
          <w:color w:val="000000" w:themeColor="text1"/>
          <w:szCs w:val="22"/>
        </w:rPr>
        <w:t xml:space="preserve">: </w:t>
      </w:r>
      <w:r w:rsidR="00EA14E2" w:rsidRPr="0002719C">
        <w:rPr>
          <w:rFonts w:ascii="Palatino Linotype" w:hAnsi="Palatino Linotype"/>
          <w:color w:val="000000" w:themeColor="text1"/>
          <w:szCs w:val="22"/>
        </w:rPr>
        <w:t xml:space="preserve">Documento suscrito por el Titular de la Unidad de Transparencia, mediante el cual indica que el total de altas son 96, entregando el nombre, categoría, sueldo y lugar de adscripción del mes de abril y, por lo que corresponde a la Dirección General de Seguridad Pública ha sido clasificada como información reservada. Asimismo, indica que del instituto Municipal de Cultura Física y Deporte se dio de alta a una persona y del </w:t>
      </w:r>
      <w:r w:rsidR="00D553D5" w:rsidRPr="0002719C">
        <w:rPr>
          <w:rFonts w:ascii="Palatino Linotype" w:hAnsi="Palatino Linotype"/>
          <w:color w:val="000000" w:themeColor="text1"/>
          <w:szCs w:val="22"/>
        </w:rPr>
        <w:t>I</w:t>
      </w:r>
      <w:r w:rsidR="00EA14E2" w:rsidRPr="0002719C">
        <w:rPr>
          <w:rFonts w:ascii="Palatino Linotype" w:hAnsi="Palatino Linotype"/>
          <w:color w:val="000000" w:themeColor="text1"/>
          <w:szCs w:val="22"/>
        </w:rPr>
        <w:t>nstituto Municipal de la Mujer fueron dadas de alta tres personas, en ambos casos refiere el nombre, categoría, sueldo y lugar de adscripción.</w:t>
      </w:r>
    </w:p>
    <w:p w14:paraId="66D3F44E" w14:textId="0F5BBC74" w:rsidR="008619FC" w:rsidRPr="0002719C" w:rsidRDefault="00226078" w:rsidP="00226078">
      <w:pPr>
        <w:pStyle w:val="Prrafodelista"/>
        <w:numPr>
          <w:ilvl w:val="0"/>
          <w:numId w:val="31"/>
        </w:numPr>
        <w:tabs>
          <w:tab w:val="left" w:pos="284"/>
          <w:tab w:val="left" w:pos="426"/>
        </w:tabs>
        <w:spacing w:line="360" w:lineRule="auto"/>
        <w:jc w:val="both"/>
        <w:rPr>
          <w:rFonts w:ascii="Palatino Linotype" w:hAnsi="Palatino Linotype"/>
          <w:b/>
          <w:color w:val="000000" w:themeColor="text1"/>
          <w:szCs w:val="22"/>
        </w:rPr>
      </w:pPr>
      <w:r w:rsidRPr="0002719C">
        <w:rPr>
          <w:rFonts w:ascii="Palatino Linotype" w:hAnsi="Palatino Linotype"/>
          <w:b/>
          <w:i/>
          <w:color w:val="000000" w:themeColor="text1"/>
          <w:szCs w:val="22"/>
        </w:rPr>
        <w:t>DUCENTESIMA SEPTUAGESIMA TERCERA SESION 2022.pdf</w:t>
      </w:r>
      <w:r w:rsidR="00EA14E2" w:rsidRPr="0002719C">
        <w:rPr>
          <w:rFonts w:ascii="Palatino Linotype" w:hAnsi="Palatino Linotype"/>
          <w:b/>
          <w:i/>
          <w:color w:val="000000" w:themeColor="text1"/>
          <w:szCs w:val="22"/>
        </w:rPr>
        <w:t xml:space="preserve">: </w:t>
      </w:r>
      <w:r w:rsidR="00EA14E2" w:rsidRPr="0002719C">
        <w:rPr>
          <w:rFonts w:ascii="Palatino Linotype" w:hAnsi="Palatino Linotype"/>
          <w:color w:val="000000" w:themeColor="text1"/>
          <w:szCs w:val="22"/>
        </w:rPr>
        <w:t xml:space="preserve">Contiene la Ducentésima Septuagésima tercera sesión extraordinaria del Comité de Transparencia mediante la cual se aprobó la clasificación como información </w:t>
      </w:r>
      <w:r w:rsidR="00EA14E2" w:rsidRPr="0002719C">
        <w:rPr>
          <w:rFonts w:ascii="Palatino Linotype" w:hAnsi="Palatino Linotype"/>
          <w:color w:val="000000" w:themeColor="text1"/>
          <w:szCs w:val="22"/>
        </w:rPr>
        <w:lastRenderedPageBreak/>
        <w:t>reservada en su totalidad, por un periodo de cinco años del listado que contiene nombre, sueldo y lugar de adscripción del personal que labora en la Dirección General de Seguridad Pública para dar respuesta a la solicitud 01210/TOLUCA/IP/2022.</w:t>
      </w:r>
    </w:p>
    <w:p w14:paraId="512CE8CD" w14:textId="77777777" w:rsidR="00226078" w:rsidRPr="0002719C" w:rsidRDefault="00226078" w:rsidP="00226078">
      <w:pPr>
        <w:pStyle w:val="Prrafodelista"/>
        <w:tabs>
          <w:tab w:val="left" w:pos="284"/>
          <w:tab w:val="left" w:pos="426"/>
        </w:tabs>
        <w:spacing w:line="360" w:lineRule="auto"/>
        <w:ind w:left="0"/>
        <w:jc w:val="both"/>
        <w:rPr>
          <w:rFonts w:ascii="Palatino Linotype" w:hAnsi="Palatino Linotype"/>
          <w:b/>
          <w:color w:val="000000" w:themeColor="text1"/>
          <w:szCs w:val="22"/>
        </w:rPr>
      </w:pPr>
    </w:p>
    <w:p w14:paraId="272B63B3" w14:textId="5D0DC99E" w:rsidR="000D5A1D" w:rsidRPr="0002719C"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02719C">
        <w:rPr>
          <w:rFonts w:ascii="Palatino Linotype" w:eastAsia="Times New Roman" w:hAnsi="Palatino Linotype" w:cs="Arial"/>
          <w:color w:val="000000" w:themeColor="text1"/>
          <w:lang w:val="es-ES"/>
        </w:rPr>
        <w:t>D</w:t>
      </w:r>
      <w:r w:rsidR="00561ED1" w:rsidRPr="0002719C">
        <w:rPr>
          <w:rFonts w:ascii="Palatino Linotype" w:eastAsia="Times New Roman" w:hAnsi="Palatino Linotype" w:cs="Arial"/>
          <w:color w:val="000000" w:themeColor="text1"/>
          <w:lang w:val="es-ES"/>
        </w:rPr>
        <w:t xml:space="preserve">erivado de la respuesta emitida por el </w:t>
      </w:r>
      <w:r w:rsidR="00561ED1" w:rsidRPr="0002719C">
        <w:rPr>
          <w:rFonts w:ascii="Palatino Linotype" w:eastAsia="Times New Roman" w:hAnsi="Palatino Linotype" w:cs="Arial"/>
          <w:b/>
          <w:color w:val="000000" w:themeColor="text1"/>
          <w:lang w:val="es-ES"/>
        </w:rPr>
        <w:t>SUJETO OBLIGADO</w:t>
      </w:r>
      <w:r w:rsidR="00561ED1" w:rsidRPr="0002719C">
        <w:rPr>
          <w:rFonts w:ascii="Palatino Linotype" w:eastAsia="Times New Roman" w:hAnsi="Palatino Linotype" w:cs="Arial"/>
          <w:color w:val="000000" w:themeColor="text1"/>
          <w:lang w:val="es-ES"/>
        </w:rPr>
        <w:t>, e</w:t>
      </w:r>
      <w:r w:rsidR="00DB4BEF" w:rsidRPr="0002719C">
        <w:rPr>
          <w:rFonts w:ascii="Palatino Linotype" w:eastAsia="Times New Roman" w:hAnsi="Palatino Linotype" w:cs="Arial"/>
          <w:color w:val="000000" w:themeColor="text1"/>
          <w:lang w:val="es-ES"/>
        </w:rPr>
        <w:t xml:space="preserve">l </w:t>
      </w:r>
      <w:r w:rsidR="00EA14E2" w:rsidRPr="0002719C">
        <w:rPr>
          <w:rFonts w:ascii="Palatino Linotype" w:eastAsia="Times New Roman" w:hAnsi="Palatino Linotype" w:cs="Arial"/>
          <w:color w:val="000000" w:themeColor="text1"/>
          <w:lang w:val="es-ES"/>
        </w:rPr>
        <w:t>seis</w:t>
      </w:r>
      <w:r w:rsidR="00AF7319" w:rsidRPr="0002719C">
        <w:rPr>
          <w:rFonts w:ascii="Palatino Linotype" w:eastAsia="Times New Roman" w:hAnsi="Palatino Linotype" w:cs="Arial"/>
          <w:color w:val="000000" w:themeColor="text1"/>
          <w:lang w:val="es-ES"/>
        </w:rPr>
        <w:t xml:space="preserve"> </w:t>
      </w:r>
      <w:r w:rsidR="002D6CF5" w:rsidRPr="0002719C">
        <w:rPr>
          <w:rFonts w:ascii="Palatino Linotype" w:eastAsia="Times New Roman" w:hAnsi="Palatino Linotype" w:cs="Arial"/>
          <w:color w:val="000000" w:themeColor="text1"/>
          <w:lang w:val="es-ES"/>
        </w:rPr>
        <w:t>(</w:t>
      </w:r>
      <w:r w:rsidR="00EA14E2" w:rsidRPr="0002719C">
        <w:rPr>
          <w:rFonts w:ascii="Palatino Linotype" w:eastAsia="Times New Roman" w:hAnsi="Palatino Linotype" w:cs="Arial"/>
          <w:color w:val="000000" w:themeColor="text1"/>
          <w:lang w:val="es-ES"/>
        </w:rPr>
        <w:t>6</w:t>
      </w:r>
      <w:r w:rsidR="007A078A" w:rsidRPr="0002719C">
        <w:rPr>
          <w:rFonts w:ascii="Palatino Linotype" w:eastAsia="Times New Roman" w:hAnsi="Palatino Linotype" w:cs="Arial"/>
          <w:color w:val="000000" w:themeColor="text1"/>
          <w:lang w:val="es-ES"/>
        </w:rPr>
        <w:t xml:space="preserve">) de </w:t>
      </w:r>
      <w:r w:rsidR="0044013B" w:rsidRPr="0002719C">
        <w:rPr>
          <w:rFonts w:ascii="Palatino Linotype" w:eastAsia="Times New Roman" w:hAnsi="Palatino Linotype" w:cs="Arial"/>
          <w:color w:val="000000" w:themeColor="text1"/>
          <w:lang w:val="es-ES"/>
        </w:rPr>
        <w:t>junio</w:t>
      </w:r>
      <w:r w:rsidR="008965EF" w:rsidRPr="0002719C">
        <w:rPr>
          <w:rFonts w:ascii="Palatino Linotype" w:eastAsia="Times New Roman" w:hAnsi="Palatino Linotype" w:cs="Arial"/>
          <w:color w:val="000000" w:themeColor="text1"/>
          <w:lang w:val="es-ES"/>
        </w:rPr>
        <w:t xml:space="preserve"> </w:t>
      </w:r>
      <w:r w:rsidR="00613655" w:rsidRPr="0002719C">
        <w:rPr>
          <w:rFonts w:ascii="Palatino Linotype" w:eastAsia="Times New Roman" w:hAnsi="Palatino Linotype" w:cs="Arial"/>
          <w:color w:val="000000" w:themeColor="text1"/>
          <w:lang w:val="es-ES"/>
        </w:rPr>
        <w:t>de dos mil veinti</w:t>
      </w:r>
      <w:r w:rsidR="00751F6F" w:rsidRPr="0002719C">
        <w:rPr>
          <w:rFonts w:ascii="Palatino Linotype" w:eastAsia="Times New Roman" w:hAnsi="Palatino Linotype" w:cs="Arial"/>
          <w:color w:val="000000" w:themeColor="text1"/>
          <w:lang w:val="es-ES"/>
        </w:rPr>
        <w:t>dós</w:t>
      </w:r>
      <w:r w:rsidR="00FE49E3" w:rsidRPr="0002719C">
        <w:rPr>
          <w:rFonts w:ascii="Palatino Linotype" w:eastAsia="Times New Roman" w:hAnsi="Palatino Linotype" w:cs="Arial"/>
          <w:color w:val="000000" w:themeColor="text1"/>
          <w:lang w:val="es-ES"/>
        </w:rPr>
        <w:t xml:space="preserve">, </w:t>
      </w:r>
      <w:r w:rsidR="007A078A" w:rsidRPr="0002719C">
        <w:rPr>
          <w:rFonts w:ascii="Palatino Linotype" w:eastAsia="Times New Roman" w:hAnsi="Palatino Linotype" w:cs="Arial"/>
          <w:color w:val="000000" w:themeColor="text1"/>
          <w:lang w:val="es-ES"/>
        </w:rPr>
        <w:t>la</w:t>
      </w:r>
      <w:r w:rsidR="005F1362" w:rsidRPr="0002719C">
        <w:rPr>
          <w:rFonts w:ascii="Palatino Linotype" w:eastAsia="Times New Roman" w:hAnsi="Palatino Linotype" w:cs="Arial"/>
          <w:color w:val="000000" w:themeColor="text1"/>
          <w:lang w:val="es-ES"/>
        </w:rPr>
        <w:t xml:space="preserve"> particular</w:t>
      </w:r>
      <w:r w:rsidR="00DB4BEF" w:rsidRPr="0002719C">
        <w:rPr>
          <w:rFonts w:ascii="Palatino Linotype" w:eastAsia="Times New Roman" w:hAnsi="Palatino Linotype" w:cs="Arial"/>
          <w:color w:val="000000" w:themeColor="text1"/>
          <w:lang w:val="es-ES"/>
        </w:rPr>
        <w:t xml:space="preserve"> interpuso</w:t>
      </w:r>
      <w:r w:rsidR="009316E9" w:rsidRPr="0002719C">
        <w:rPr>
          <w:rFonts w:ascii="Palatino Linotype" w:eastAsia="Times New Roman" w:hAnsi="Palatino Linotype" w:cs="Arial"/>
          <w:color w:val="000000" w:themeColor="text1"/>
          <w:lang w:val="es-ES"/>
        </w:rPr>
        <w:t xml:space="preserve"> </w:t>
      </w:r>
      <w:r w:rsidR="00102D65" w:rsidRPr="0002719C">
        <w:rPr>
          <w:rFonts w:ascii="Palatino Linotype" w:eastAsia="Times New Roman" w:hAnsi="Palatino Linotype" w:cs="Arial"/>
          <w:color w:val="000000" w:themeColor="text1"/>
          <w:lang w:val="es-ES"/>
        </w:rPr>
        <w:t>el</w:t>
      </w:r>
      <w:r w:rsidR="004D68F8" w:rsidRPr="0002719C">
        <w:rPr>
          <w:rFonts w:ascii="Palatino Linotype" w:eastAsia="Times New Roman" w:hAnsi="Palatino Linotype" w:cs="Arial"/>
          <w:color w:val="000000" w:themeColor="text1"/>
          <w:lang w:val="es-ES"/>
        </w:rPr>
        <w:t xml:space="preserve"> recurso de revisión </w:t>
      </w:r>
      <w:r w:rsidR="00226078" w:rsidRPr="0002719C">
        <w:rPr>
          <w:rFonts w:ascii="Palatino Linotype" w:hAnsi="Palatino Linotype"/>
          <w:b/>
          <w:szCs w:val="22"/>
        </w:rPr>
        <w:t>10618/INFOEM/IP/RR/2022</w:t>
      </w:r>
      <w:r w:rsidR="009A0461" w:rsidRPr="0002719C">
        <w:rPr>
          <w:rFonts w:ascii="Palatino Linotype" w:eastAsia="Calibri" w:hAnsi="Palatino Linotype" w:cs="Arial"/>
          <w:b/>
          <w:color w:val="000000" w:themeColor="text1"/>
          <w:lang w:val="es-ES"/>
        </w:rPr>
        <w:t>;</w:t>
      </w:r>
      <w:r w:rsidR="00102D65" w:rsidRPr="0002719C">
        <w:rPr>
          <w:rFonts w:ascii="Palatino Linotype" w:eastAsia="Times New Roman" w:hAnsi="Palatino Linotype" w:cs="Arial"/>
          <w:color w:val="000000" w:themeColor="text1"/>
          <w:lang w:val="es-ES"/>
        </w:rPr>
        <w:t xml:space="preserve"> impugnación</w:t>
      </w:r>
      <w:r w:rsidR="004D68F8" w:rsidRPr="0002719C">
        <w:rPr>
          <w:rFonts w:ascii="Palatino Linotype" w:eastAsia="Times New Roman" w:hAnsi="Palatino Linotype" w:cs="Arial"/>
          <w:color w:val="000000" w:themeColor="text1"/>
          <w:lang w:val="es-ES"/>
        </w:rPr>
        <w:t xml:space="preserve"> </w:t>
      </w:r>
      <w:r w:rsidR="00A45546" w:rsidRPr="0002719C">
        <w:rPr>
          <w:rFonts w:ascii="Palatino Linotype" w:eastAsia="Times New Roman" w:hAnsi="Palatino Linotype" w:cs="Arial"/>
          <w:color w:val="000000" w:themeColor="text1"/>
          <w:lang w:val="es-ES"/>
        </w:rPr>
        <w:t xml:space="preserve">en </w:t>
      </w:r>
      <w:r w:rsidR="00977D37" w:rsidRPr="0002719C">
        <w:rPr>
          <w:rFonts w:ascii="Palatino Linotype" w:eastAsia="Times New Roman" w:hAnsi="Palatino Linotype" w:cs="Arial"/>
          <w:color w:val="000000" w:themeColor="text1"/>
          <w:lang w:val="es-ES"/>
        </w:rPr>
        <w:t>la</w:t>
      </w:r>
      <w:r w:rsidR="00A45546" w:rsidRPr="0002719C">
        <w:rPr>
          <w:rFonts w:ascii="Palatino Linotype" w:eastAsia="Times New Roman" w:hAnsi="Palatino Linotype" w:cs="Arial"/>
          <w:color w:val="000000" w:themeColor="text1"/>
          <w:lang w:val="es-ES"/>
        </w:rPr>
        <w:t xml:space="preserve"> que refirió </w:t>
      </w:r>
      <w:r w:rsidR="004D68F8" w:rsidRPr="0002719C">
        <w:rPr>
          <w:rFonts w:ascii="Palatino Linotype" w:eastAsia="Times New Roman" w:hAnsi="Palatino Linotype" w:cs="Arial"/>
          <w:color w:val="000000" w:themeColor="text1"/>
          <w:lang w:val="es-ES"/>
        </w:rPr>
        <w:t>lo siguiente:</w:t>
      </w:r>
    </w:p>
    <w:p w14:paraId="054906C6" w14:textId="77777777" w:rsidR="00E34622" w:rsidRPr="0002719C"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7B4F7988" w:rsidR="00E34622" w:rsidRPr="0002719C" w:rsidRDefault="00E34622" w:rsidP="00EA14E2">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02719C">
        <w:rPr>
          <w:rFonts w:ascii="Palatino Linotype" w:eastAsia="Times New Roman" w:hAnsi="Palatino Linotype" w:cs="Arial"/>
          <w:b/>
          <w:color w:val="000000" w:themeColor="text1"/>
          <w:lang w:val="es-ES"/>
        </w:rPr>
        <w:t>Acto impugnado:</w:t>
      </w:r>
      <w:r w:rsidRPr="0002719C">
        <w:rPr>
          <w:rFonts w:ascii="Palatino Linotype" w:eastAsia="Times New Roman" w:hAnsi="Palatino Linotype" w:cs="Arial"/>
          <w:color w:val="000000" w:themeColor="text1"/>
          <w:lang w:val="es-ES"/>
        </w:rPr>
        <w:t xml:space="preserve"> “</w:t>
      </w:r>
      <w:r w:rsidR="00EA14E2" w:rsidRPr="0002719C">
        <w:rPr>
          <w:rFonts w:ascii="Palatino Linotype" w:eastAsia="Times New Roman" w:hAnsi="Palatino Linotype" w:cs="Arial"/>
          <w:i/>
          <w:color w:val="000000" w:themeColor="text1"/>
          <w:lang w:val="es-ES"/>
        </w:rPr>
        <w:t>La respuesta proporcionada.</w:t>
      </w:r>
      <w:r w:rsidRPr="0002719C">
        <w:rPr>
          <w:rFonts w:ascii="Palatino Linotype" w:eastAsia="Times New Roman" w:hAnsi="Palatino Linotype" w:cs="Arial"/>
          <w:i/>
          <w:color w:val="000000" w:themeColor="text1"/>
          <w:lang w:val="es-ES"/>
        </w:rPr>
        <w:t>”</w:t>
      </w:r>
      <w:r w:rsidRPr="0002719C">
        <w:rPr>
          <w:rFonts w:ascii="Palatino Linotype" w:eastAsia="Times New Roman" w:hAnsi="Palatino Linotype" w:cs="Arial"/>
          <w:color w:val="000000" w:themeColor="text1"/>
          <w:lang w:val="es-ES"/>
        </w:rPr>
        <w:t xml:space="preserve"> (Sic).</w:t>
      </w:r>
    </w:p>
    <w:p w14:paraId="033BFDE8" w14:textId="01CDF9C7" w:rsidR="00901BB1" w:rsidRPr="0002719C" w:rsidRDefault="00901BB1" w:rsidP="00EA14E2">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02719C">
        <w:rPr>
          <w:rFonts w:ascii="Palatino Linotype" w:eastAsia="Times New Roman" w:hAnsi="Palatino Linotype" w:cs="Arial"/>
          <w:b/>
          <w:color w:val="000000" w:themeColor="text1"/>
          <w:lang w:val="es-ES"/>
        </w:rPr>
        <w:t>Motivos o razones de inconformidad:</w:t>
      </w:r>
      <w:r w:rsidRPr="0002719C">
        <w:rPr>
          <w:rFonts w:ascii="Palatino Linotype" w:eastAsia="Times New Roman" w:hAnsi="Palatino Linotype" w:cs="Arial"/>
          <w:color w:val="000000" w:themeColor="text1"/>
          <w:lang w:val="es-ES"/>
        </w:rPr>
        <w:t xml:space="preserve"> </w:t>
      </w:r>
      <w:r w:rsidR="0044013B" w:rsidRPr="0002719C">
        <w:rPr>
          <w:rFonts w:ascii="Palatino Linotype" w:eastAsia="Times New Roman" w:hAnsi="Palatino Linotype" w:cs="Arial"/>
          <w:color w:val="000000" w:themeColor="text1"/>
          <w:lang w:val="es-ES"/>
        </w:rPr>
        <w:t>“</w:t>
      </w:r>
      <w:r w:rsidR="00EA14E2" w:rsidRPr="0002719C">
        <w:rPr>
          <w:rFonts w:ascii="Palatino Linotype" w:eastAsia="Times New Roman" w:hAnsi="Palatino Linotype" w:cs="Arial"/>
          <w:color w:val="000000" w:themeColor="text1"/>
          <w:lang w:val="es-ES"/>
        </w:rPr>
        <w:t xml:space="preserve">Reservaron información que es pública. Tampoco me entregaron el </w:t>
      </w:r>
      <w:r w:rsidR="00D553D5" w:rsidRPr="0002719C">
        <w:rPr>
          <w:rFonts w:ascii="Palatino Linotype" w:eastAsia="Times New Roman" w:hAnsi="Palatino Linotype" w:cs="Arial"/>
          <w:color w:val="000000" w:themeColor="text1"/>
          <w:lang w:val="es-ES"/>
        </w:rPr>
        <w:t>número</w:t>
      </w:r>
      <w:r w:rsidR="00EA14E2" w:rsidRPr="0002719C">
        <w:rPr>
          <w:rFonts w:ascii="Palatino Linotype" w:eastAsia="Times New Roman" w:hAnsi="Palatino Linotype" w:cs="Arial"/>
          <w:color w:val="000000" w:themeColor="text1"/>
          <w:lang w:val="es-ES"/>
        </w:rPr>
        <w:t xml:space="preserve"> de altas.</w:t>
      </w:r>
      <w:r w:rsidR="0044013B" w:rsidRPr="0002719C">
        <w:rPr>
          <w:rFonts w:ascii="Palatino Linotype" w:eastAsia="Times New Roman" w:hAnsi="Palatino Linotype" w:cs="Arial"/>
          <w:color w:val="000000" w:themeColor="text1"/>
          <w:lang w:val="es-ES"/>
        </w:rPr>
        <w:t>”</w:t>
      </w:r>
      <w:r w:rsidR="005B0765" w:rsidRPr="0002719C">
        <w:rPr>
          <w:rFonts w:ascii="Palatino Linotype" w:eastAsia="Times New Roman" w:hAnsi="Palatino Linotype" w:cs="Arial"/>
          <w:color w:val="000000" w:themeColor="text1"/>
          <w:lang w:val="es-ES"/>
        </w:rPr>
        <w:t xml:space="preserve"> (sic)</w:t>
      </w:r>
      <w:r w:rsidR="00E76251" w:rsidRPr="0002719C">
        <w:rPr>
          <w:rFonts w:ascii="Palatino Linotype" w:eastAsia="Times New Roman" w:hAnsi="Palatino Linotype" w:cs="Arial"/>
          <w:color w:val="000000" w:themeColor="text1"/>
          <w:lang w:val="es-ES"/>
        </w:rPr>
        <w:t xml:space="preserve"> </w:t>
      </w:r>
    </w:p>
    <w:p w14:paraId="19A80D3F" w14:textId="77777777" w:rsidR="00725CA2" w:rsidRPr="0002719C" w:rsidRDefault="00725CA2"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02719C"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02719C">
        <w:rPr>
          <w:rFonts w:ascii="Palatino Linotype" w:eastAsia="Times New Roman" w:hAnsi="Palatino Linotype" w:cs="Arial"/>
          <w:color w:val="000000" w:themeColor="text1"/>
          <w:lang w:val="es-ES"/>
        </w:rPr>
        <w:t xml:space="preserve">Se registró el recurso de revisión bajo el número de expediente </w:t>
      </w:r>
      <w:r w:rsidR="004F785F" w:rsidRPr="0002719C">
        <w:rPr>
          <w:rFonts w:ascii="Palatino Linotype" w:hAnsi="Palatino Linotype" w:cs="Arial"/>
          <w:bCs/>
          <w:color w:val="000000" w:themeColor="text1"/>
        </w:rPr>
        <w:t>al rubro indicado, asi</w:t>
      </w:r>
      <w:r w:rsidRPr="0002719C">
        <w:rPr>
          <w:rFonts w:ascii="Palatino Linotype" w:hAnsi="Palatino Linotype" w:cs="Arial"/>
          <w:bCs/>
          <w:color w:val="000000" w:themeColor="text1"/>
        </w:rPr>
        <w:t xml:space="preserve">mismo, con fundamento en lo dispuesto por el </w:t>
      </w:r>
      <w:r w:rsidRPr="0002719C">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02719C">
        <w:rPr>
          <w:rFonts w:ascii="Palatino Linotype" w:eastAsia="Times New Roman" w:hAnsi="Palatino Linotype" w:cs="Arial"/>
          <w:bCs/>
          <w:color w:val="000000" w:themeColor="text1"/>
          <w:lang w:val="es-ES"/>
        </w:rPr>
        <w:t xml:space="preserve">se turnó </w:t>
      </w:r>
      <w:r w:rsidR="0096234B" w:rsidRPr="0002719C">
        <w:rPr>
          <w:rFonts w:ascii="Palatino Linotype" w:eastAsia="Times New Roman" w:hAnsi="Palatino Linotype" w:cs="Arial"/>
          <w:bCs/>
          <w:color w:val="000000" w:themeColor="text1"/>
          <w:lang w:val="es-ES"/>
        </w:rPr>
        <w:t xml:space="preserve">a la </w:t>
      </w:r>
      <w:r w:rsidR="0096234B" w:rsidRPr="0002719C">
        <w:rPr>
          <w:rFonts w:ascii="Palatino Linotype" w:eastAsia="Times New Roman" w:hAnsi="Palatino Linotype" w:cs="Arial"/>
          <w:b/>
          <w:bCs/>
          <w:color w:val="000000" w:themeColor="text1"/>
          <w:lang w:val="es-ES"/>
        </w:rPr>
        <w:t xml:space="preserve">Comisionada </w:t>
      </w:r>
      <w:r w:rsidR="00D12402" w:rsidRPr="0002719C">
        <w:rPr>
          <w:rFonts w:ascii="Palatino Linotype" w:eastAsia="Times New Roman" w:hAnsi="Palatino Linotype" w:cs="Arial"/>
          <w:b/>
          <w:bCs/>
          <w:color w:val="000000" w:themeColor="text1"/>
          <w:lang w:val="es-ES"/>
        </w:rPr>
        <w:t>María del Rosario Mejía Ayala</w:t>
      </w:r>
      <w:r w:rsidRPr="0002719C">
        <w:rPr>
          <w:rFonts w:ascii="Palatino Linotype" w:eastAsia="Times New Roman" w:hAnsi="Palatino Linotype" w:cs="Arial"/>
          <w:bCs/>
          <w:color w:val="000000" w:themeColor="text1"/>
          <w:lang w:val="es-ES"/>
        </w:rPr>
        <w:t xml:space="preserve">, con el objeto de </w:t>
      </w:r>
      <w:r w:rsidRPr="0002719C">
        <w:rPr>
          <w:rFonts w:ascii="Palatino Linotype" w:eastAsia="Times New Roman" w:hAnsi="Palatino Linotype" w:cs="Arial"/>
          <w:bCs/>
          <w:color w:val="000000" w:themeColor="text1"/>
        </w:rPr>
        <w:t>su análisis.</w:t>
      </w:r>
    </w:p>
    <w:p w14:paraId="2BDE682E" w14:textId="77777777" w:rsidR="005F1362" w:rsidRPr="0002719C"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634BE859" w:rsidR="007446C2" w:rsidRPr="0002719C" w:rsidRDefault="0096234B" w:rsidP="004401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02719C">
        <w:rPr>
          <w:rFonts w:ascii="Palatino Linotype" w:eastAsia="Times New Roman" w:hAnsi="Palatino Linotype" w:cs="Arial"/>
          <w:color w:val="000000" w:themeColor="text1"/>
          <w:lang w:val="es-ES"/>
        </w:rPr>
        <w:t>La</w:t>
      </w:r>
      <w:r w:rsidR="00E647FF" w:rsidRPr="0002719C">
        <w:rPr>
          <w:rFonts w:ascii="Palatino Linotype" w:eastAsia="Times New Roman" w:hAnsi="Palatino Linotype" w:cs="Arial"/>
          <w:color w:val="000000" w:themeColor="text1"/>
          <w:lang w:val="es-ES"/>
        </w:rPr>
        <w:t xml:space="preserve"> </w:t>
      </w:r>
      <w:r w:rsidR="0004686A" w:rsidRPr="0002719C">
        <w:rPr>
          <w:rFonts w:ascii="Palatino Linotype" w:eastAsia="Calibri" w:hAnsi="Palatino Linotype" w:cs="Arial"/>
          <w:color w:val="000000" w:themeColor="text1"/>
          <w:lang w:val="es-ES"/>
        </w:rPr>
        <w:t>Comisionad</w:t>
      </w:r>
      <w:r w:rsidRPr="0002719C">
        <w:rPr>
          <w:rFonts w:ascii="Palatino Linotype" w:eastAsia="Calibri" w:hAnsi="Palatino Linotype" w:cs="Arial"/>
          <w:color w:val="000000" w:themeColor="text1"/>
          <w:lang w:val="es-ES"/>
        </w:rPr>
        <w:t>a</w:t>
      </w:r>
      <w:r w:rsidR="0004686A" w:rsidRPr="0002719C">
        <w:rPr>
          <w:rFonts w:ascii="Palatino Linotype" w:eastAsia="Calibri" w:hAnsi="Palatino Linotype" w:cs="Arial"/>
          <w:color w:val="000000" w:themeColor="text1"/>
          <w:lang w:val="es-ES"/>
        </w:rPr>
        <w:t xml:space="preserve"> Ponente</w:t>
      </w:r>
      <w:r w:rsidR="006B31E7" w:rsidRPr="0002719C">
        <w:rPr>
          <w:rFonts w:ascii="Palatino Linotype" w:eastAsia="Calibri" w:hAnsi="Palatino Linotype" w:cs="Arial"/>
          <w:color w:val="000000" w:themeColor="text1"/>
          <w:lang w:val="es-ES"/>
        </w:rPr>
        <w:t>,</w:t>
      </w:r>
      <w:r w:rsidR="0004686A" w:rsidRPr="0002719C">
        <w:rPr>
          <w:rFonts w:ascii="Palatino Linotype" w:eastAsia="Calibri" w:hAnsi="Palatino Linotype" w:cs="Arial"/>
          <w:color w:val="000000" w:themeColor="text1"/>
          <w:lang w:val="es-ES"/>
        </w:rPr>
        <w:t xml:space="preserve"> con fundamento en lo dispuesto por el artículo 185 fracción II de la </w:t>
      </w:r>
      <w:r w:rsidR="00613655" w:rsidRPr="0002719C">
        <w:rPr>
          <w:rFonts w:ascii="Palatino Linotype" w:eastAsia="Calibri" w:hAnsi="Palatino Linotype" w:cs="Arial"/>
          <w:color w:val="000000" w:themeColor="text1"/>
          <w:lang w:val="es-ES"/>
        </w:rPr>
        <w:t>Ley de Transparencia y Acceso a la Información Pública del Estado de México y Municipios</w:t>
      </w:r>
      <w:r w:rsidR="0004686A" w:rsidRPr="0002719C">
        <w:rPr>
          <w:rFonts w:ascii="Palatino Linotype" w:eastAsia="Calibri" w:hAnsi="Palatino Linotype" w:cs="Arial"/>
          <w:color w:val="000000" w:themeColor="text1"/>
          <w:lang w:val="es-ES"/>
        </w:rPr>
        <w:t xml:space="preserve">, a través </w:t>
      </w:r>
      <w:r w:rsidR="006E4E2A" w:rsidRPr="0002719C">
        <w:rPr>
          <w:rFonts w:ascii="Palatino Linotype" w:eastAsia="Calibri" w:hAnsi="Palatino Linotype" w:cs="Arial"/>
          <w:color w:val="000000" w:themeColor="text1"/>
          <w:lang w:val="es-ES"/>
        </w:rPr>
        <w:t>del</w:t>
      </w:r>
      <w:r w:rsidR="0004686A" w:rsidRPr="0002719C">
        <w:rPr>
          <w:rFonts w:ascii="Palatino Linotype" w:eastAsia="Calibri" w:hAnsi="Palatino Linotype" w:cs="Arial"/>
          <w:color w:val="000000" w:themeColor="text1"/>
          <w:lang w:val="es-ES"/>
        </w:rPr>
        <w:t xml:space="preserve"> </w:t>
      </w:r>
      <w:r w:rsidR="00B81371" w:rsidRPr="0002719C">
        <w:rPr>
          <w:rFonts w:ascii="Palatino Linotype" w:eastAsia="Calibri" w:hAnsi="Palatino Linotype" w:cs="Arial"/>
          <w:color w:val="000000" w:themeColor="text1"/>
          <w:lang w:val="es-ES"/>
        </w:rPr>
        <w:t xml:space="preserve">acuerdo </w:t>
      </w:r>
      <w:r w:rsidR="00F147C6" w:rsidRPr="0002719C">
        <w:rPr>
          <w:rFonts w:ascii="Palatino Linotype" w:eastAsia="Calibri" w:hAnsi="Palatino Linotype" w:cs="Arial"/>
          <w:color w:val="000000" w:themeColor="text1"/>
          <w:lang w:val="es-ES"/>
        </w:rPr>
        <w:t xml:space="preserve">de admisión </w:t>
      </w:r>
      <w:r w:rsidR="00091F3E" w:rsidRPr="0002719C">
        <w:rPr>
          <w:rFonts w:ascii="Palatino Linotype" w:eastAsia="Calibri" w:hAnsi="Palatino Linotype" w:cs="Arial"/>
          <w:color w:val="000000" w:themeColor="text1"/>
          <w:lang w:val="es-ES"/>
        </w:rPr>
        <w:t>de</w:t>
      </w:r>
      <w:r w:rsidR="00395353" w:rsidRPr="0002719C">
        <w:rPr>
          <w:rFonts w:ascii="Palatino Linotype" w:eastAsia="Calibri" w:hAnsi="Palatino Linotype" w:cs="Arial"/>
          <w:color w:val="000000" w:themeColor="text1"/>
          <w:lang w:val="es-ES"/>
        </w:rPr>
        <w:t xml:space="preserve"> fecha </w:t>
      </w:r>
      <w:r w:rsidR="00EA14E2" w:rsidRPr="0002719C">
        <w:rPr>
          <w:rFonts w:ascii="Palatino Linotype" w:eastAsia="Calibri" w:hAnsi="Palatino Linotype" w:cs="Arial"/>
          <w:color w:val="000000" w:themeColor="text1"/>
          <w:lang w:val="es-ES"/>
        </w:rPr>
        <w:t>nueve</w:t>
      </w:r>
      <w:r w:rsidR="00BD6C40" w:rsidRPr="0002719C">
        <w:rPr>
          <w:rFonts w:ascii="Palatino Linotype" w:eastAsia="Calibri" w:hAnsi="Palatino Linotype" w:cs="Arial"/>
          <w:color w:val="000000" w:themeColor="text1"/>
          <w:lang w:val="es-ES"/>
        </w:rPr>
        <w:t xml:space="preserve"> (</w:t>
      </w:r>
      <w:r w:rsidR="00EA14E2" w:rsidRPr="0002719C">
        <w:rPr>
          <w:rFonts w:ascii="Palatino Linotype" w:eastAsia="Calibri" w:hAnsi="Palatino Linotype" w:cs="Arial"/>
          <w:color w:val="000000" w:themeColor="text1"/>
          <w:lang w:val="es-ES"/>
        </w:rPr>
        <w:t>9</w:t>
      </w:r>
      <w:r w:rsidR="00BD6C40" w:rsidRPr="0002719C">
        <w:rPr>
          <w:rFonts w:ascii="Palatino Linotype" w:eastAsia="Calibri" w:hAnsi="Palatino Linotype" w:cs="Arial"/>
          <w:color w:val="000000" w:themeColor="text1"/>
          <w:lang w:val="es-ES"/>
        </w:rPr>
        <w:t xml:space="preserve">) de </w:t>
      </w:r>
      <w:r w:rsidR="0044013B" w:rsidRPr="0002719C">
        <w:rPr>
          <w:rFonts w:ascii="Palatino Linotype" w:eastAsia="Calibri" w:hAnsi="Palatino Linotype" w:cs="Arial"/>
          <w:color w:val="000000" w:themeColor="text1"/>
          <w:lang w:val="es-ES"/>
        </w:rPr>
        <w:t>junio</w:t>
      </w:r>
      <w:r w:rsidR="00613655" w:rsidRPr="0002719C">
        <w:rPr>
          <w:rFonts w:ascii="Palatino Linotype" w:eastAsia="Calibri" w:hAnsi="Palatino Linotype" w:cs="Arial"/>
          <w:color w:val="000000" w:themeColor="text1"/>
          <w:lang w:val="es-ES"/>
        </w:rPr>
        <w:t xml:space="preserve"> de dos mil veinti</w:t>
      </w:r>
      <w:r w:rsidR="00751F6F" w:rsidRPr="0002719C">
        <w:rPr>
          <w:rFonts w:ascii="Palatino Linotype" w:eastAsia="Calibri" w:hAnsi="Palatino Linotype" w:cs="Arial"/>
          <w:color w:val="000000" w:themeColor="text1"/>
          <w:lang w:val="es-ES"/>
        </w:rPr>
        <w:t>dós</w:t>
      </w:r>
      <w:r w:rsidR="006A1047" w:rsidRPr="0002719C">
        <w:rPr>
          <w:rFonts w:ascii="Palatino Linotype" w:eastAsia="Calibri" w:hAnsi="Palatino Linotype" w:cs="Arial"/>
          <w:color w:val="000000" w:themeColor="text1"/>
          <w:lang w:val="es-ES"/>
        </w:rPr>
        <w:t xml:space="preserve">, </w:t>
      </w:r>
      <w:r w:rsidR="00B81371" w:rsidRPr="0002719C">
        <w:rPr>
          <w:rFonts w:ascii="Palatino Linotype" w:eastAsia="Calibri" w:hAnsi="Palatino Linotype" w:cs="Arial"/>
          <w:color w:val="000000" w:themeColor="text1"/>
          <w:lang w:val="es-ES"/>
        </w:rPr>
        <w:t xml:space="preserve">puso a </w:t>
      </w:r>
      <w:r w:rsidR="00875167" w:rsidRPr="0002719C">
        <w:rPr>
          <w:rFonts w:ascii="Palatino Linotype" w:eastAsia="Calibri" w:hAnsi="Palatino Linotype" w:cs="Arial"/>
          <w:color w:val="000000" w:themeColor="text1"/>
          <w:lang w:val="es-ES"/>
        </w:rPr>
        <w:t>disposición</w:t>
      </w:r>
      <w:r w:rsidR="00B81371" w:rsidRPr="0002719C">
        <w:rPr>
          <w:rFonts w:ascii="Palatino Linotype" w:eastAsia="Calibri" w:hAnsi="Palatino Linotype" w:cs="Arial"/>
          <w:color w:val="000000" w:themeColor="text1"/>
          <w:lang w:val="es-ES"/>
        </w:rPr>
        <w:t xml:space="preserve"> de las partes el expediente electrónico </w:t>
      </w:r>
      <w:r w:rsidR="00B81371" w:rsidRPr="0002719C">
        <w:rPr>
          <w:rFonts w:ascii="Palatino Linotype" w:eastAsia="Calibri" w:hAnsi="Palatino Linotype" w:cs="Arial"/>
          <w:color w:val="000000" w:themeColor="text1"/>
        </w:rPr>
        <w:t xml:space="preserve">vía </w:t>
      </w:r>
      <w:r w:rsidR="00B81371" w:rsidRPr="0002719C">
        <w:rPr>
          <w:rFonts w:ascii="Palatino Linotype" w:eastAsia="Calibri" w:hAnsi="Palatino Linotype" w:cs="Arial"/>
          <w:color w:val="000000" w:themeColor="text1"/>
          <w:lang w:val="es-ES"/>
        </w:rPr>
        <w:t xml:space="preserve">Sistema de Acceso a la Información Mexiquense </w:t>
      </w:r>
      <w:r w:rsidR="001468E9" w:rsidRPr="0002719C">
        <w:rPr>
          <w:rFonts w:ascii="Palatino Linotype" w:eastAsia="Calibri" w:hAnsi="Palatino Linotype" w:cs="Arial"/>
          <w:color w:val="000000" w:themeColor="text1"/>
          <w:lang w:val="es-ES"/>
        </w:rPr>
        <w:t>(</w:t>
      </w:r>
      <w:r w:rsidR="00B81371" w:rsidRPr="0002719C">
        <w:rPr>
          <w:rFonts w:ascii="Palatino Linotype" w:eastAsia="Calibri" w:hAnsi="Palatino Linotype" w:cs="Arial"/>
          <w:b/>
          <w:i/>
          <w:color w:val="000000" w:themeColor="text1"/>
          <w:lang w:val="es-ES"/>
        </w:rPr>
        <w:t>SAIMEX</w:t>
      </w:r>
      <w:r w:rsidR="001468E9" w:rsidRPr="0002719C">
        <w:rPr>
          <w:rFonts w:ascii="Palatino Linotype" w:eastAsia="Calibri" w:hAnsi="Palatino Linotype" w:cs="Arial"/>
          <w:b/>
          <w:i/>
          <w:color w:val="000000" w:themeColor="text1"/>
          <w:lang w:val="es-ES"/>
        </w:rPr>
        <w:t>)</w:t>
      </w:r>
      <w:r w:rsidR="00B81371" w:rsidRPr="0002719C">
        <w:rPr>
          <w:rFonts w:ascii="Palatino Linotype" w:eastAsia="Calibri" w:hAnsi="Palatino Linotype" w:cs="Arial"/>
          <w:b/>
          <w:color w:val="000000" w:themeColor="text1"/>
          <w:lang w:val="es-ES"/>
        </w:rPr>
        <w:t xml:space="preserve"> </w:t>
      </w:r>
      <w:r w:rsidR="00B81371" w:rsidRPr="0002719C">
        <w:rPr>
          <w:rFonts w:ascii="Palatino Linotype" w:eastAsia="Calibri" w:hAnsi="Palatino Linotype" w:cs="Arial"/>
          <w:color w:val="000000" w:themeColor="text1"/>
          <w:lang w:val="es-ES"/>
        </w:rPr>
        <w:t xml:space="preserve">a efecto de que en un plazo máximo de siete días </w:t>
      </w:r>
      <w:r w:rsidR="00875167" w:rsidRPr="0002719C">
        <w:rPr>
          <w:rFonts w:ascii="Palatino Linotype" w:eastAsia="Calibri" w:hAnsi="Palatino Linotype" w:cs="Arial"/>
          <w:color w:val="000000" w:themeColor="text1"/>
          <w:lang w:val="es-ES"/>
        </w:rPr>
        <w:t>manifestaran</w:t>
      </w:r>
      <w:r w:rsidR="00B81371" w:rsidRPr="0002719C">
        <w:rPr>
          <w:rFonts w:ascii="Palatino Linotype" w:eastAsia="Calibri" w:hAnsi="Palatino Linotype" w:cs="Arial"/>
          <w:color w:val="000000" w:themeColor="text1"/>
          <w:lang w:val="es-ES"/>
        </w:rPr>
        <w:t xml:space="preserve"> lo que a</w:t>
      </w:r>
      <w:r w:rsidR="003A2029" w:rsidRPr="0002719C">
        <w:rPr>
          <w:rFonts w:ascii="Palatino Linotype" w:eastAsia="Calibri" w:hAnsi="Palatino Linotype" w:cs="Arial"/>
          <w:color w:val="000000" w:themeColor="text1"/>
          <w:lang w:val="es-ES"/>
        </w:rPr>
        <w:t xml:space="preserve"> su</w:t>
      </w:r>
      <w:r w:rsidR="00B81371" w:rsidRPr="0002719C">
        <w:rPr>
          <w:rFonts w:ascii="Palatino Linotype" w:eastAsia="Calibri" w:hAnsi="Palatino Linotype" w:cs="Arial"/>
          <w:color w:val="000000" w:themeColor="text1"/>
          <w:lang w:val="es-ES"/>
        </w:rPr>
        <w:t xml:space="preserve"> derecho conviniera</w:t>
      </w:r>
      <w:r w:rsidR="00875167" w:rsidRPr="0002719C">
        <w:rPr>
          <w:rFonts w:ascii="Palatino Linotype" w:eastAsia="Calibri" w:hAnsi="Palatino Linotype" w:cs="Arial"/>
          <w:color w:val="000000" w:themeColor="text1"/>
          <w:lang w:val="es-ES"/>
        </w:rPr>
        <w:t>n</w:t>
      </w:r>
      <w:r w:rsidR="00032493" w:rsidRPr="0002719C">
        <w:rPr>
          <w:rFonts w:ascii="Palatino Linotype" w:eastAsia="Calibri" w:hAnsi="Palatino Linotype" w:cs="Arial"/>
          <w:color w:val="000000" w:themeColor="text1"/>
          <w:lang w:val="es-ES"/>
        </w:rPr>
        <w:t>,</w:t>
      </w:r>
      <w:r w:rsidR="00B81371" w:rsidRPr="0002719C">
        <w:rPr>
          <w:rFonts w:ascii="Palatino Linotype" w:eastAsia="Calibri" w:hAnsi="Palatino Linotype" w:cs="Arial"/>
          <w:color w:val="000000" w:themeColor="text1"/>
          <w:lang w:val="es-ES"/>
        </w:rPr>
        <w:t xml:space="preserve"> </w:t>
      </w:r>
      <w:r w:rsidR="00875167" w:rsidRPr="0002719C">
        <w:rPr>
          <w:rFonts w:ascii="Palatino Linotype" w:eastAsia="Calibri" w:hAnsi="Palatino Linotype" w:cs="Arial"/>
          <w:color w:val="000000" w:themeColor="text1"/>
          <w:lang w:val="es-ES"/>
        </w:rPr>
        <w:t xml:space="preserve">ofrecieran </w:t>
      </w:r>
      <w:r w:rsidR="00875167" w:rsidRPr="0002719C">
        <w:rPr>
          <w:rFonts w:ascii="Palatino Linotype" w:eastAsia="Calibri" w:hAnsi="Palatino Linotype" w:cs="Arial"/>
          <w:color w:val="000000" w:themeColor="text1"/>
          <w:lang w:val="es-ES"/>
        </w:rPr>
        <w:lastRenderedPageBreak/>
        <w:t>pruebas y</w:t>
      </w:r>
      <w:r w:rsidR="00132C06" w:rsidRPr="0002719C">
        <w:rPr>
          <w:rFonts w:ascii="Palatino Linotype" w:eastAsia="Calibri" w:hAnsi="Palatino Linotype" w:cs="Arial"/>
          <w:color w:val="000000" w:themeColor="text1"/>
          <w:lang w:val="es-ES"/>
        </w:rPr>
        <w:t xml:space="preserve"> </w:t>
      </w:r>
      <w:r w:rsidR="00875167" w:rsidRPr="0002719C">
        <w:rPr>
          <w:rFonts w:ascii="Palatino Linotype" w:eastAsia="Calibri" w:hAnsi="Palatino Linotype" w:cs="Arial"/>
          <w:color w:val="000000" w:themeColor="text1"/>
          <w:lang w:val="es-ES"/>
        </w:rPr>
        <w:t>alegatos según corresponda a</w:t>
      </w:r>
      <w:r w:rsidR="004C20F2" w:rsidRPr="0002719C">
        <w:rPr>
          <w:rFonts w:ascii="Palatino Linotype" w:eastAsia="Calibri" w:hAnsi="Palatino Linotype" w:cs="Arial"/>
          <w:color w:val="000000" w:themeColor="text1"/>
          <w:lang w:val="es-ES"/>
        </w:rPr>
        <w:t xml:space="preserve"> </w:t>
      </w:r>
      <w:r w:rsidR="00875167" w:rsidRPr="0002719C">
        <w:rPr>
          <w:rFonts w:ascii="Palatino Linotype" w:eastAsia="Calibri" w:hAnsi="Palatino Linotype" w:cs="Arial"/>
          <w:color w:val="000000" w:themeColor="text1"/>
          <w:lang w:val="es-ES"/>
        </w:rPr>
        <w:t>l</w:t>
      </w:r>
      <w:r w:rsidR="004C20F2" w:rsidRPr="0002719C">
        <w:rPr>
          <w:rFonts w:ascii="Palatino Linotype" w:eastAsia="Calibri" w:hAnsi="Palatino Linotype" w:cs="Arial"/>
          <w:color w:val="000000" w:themeColor="text1"/>
          <w:lang w:val="es-ES"/>
        </w:rPr>
        <w:t>os</w:t>
      </w:r>
      <w:r w:rsidR="00875167" w:rsidRPr="0002719C">
        <w:rPr>
          <w:rFonts w:ascii="Palatino Linotype" w:eastAsia="Calibri" w:hAnsi="Palatino Linotype" w:cs="Arial"/>
          <w:color w:val="000000" w:themeColor="text1"/>
          <w:lang w:val="es-ES"/>
        </w:rPr>
        <w:t xml:space="preserve"> caso</w:t>
      </w:r>
      <w:r w:rsidR="004C20F2" w:rsidRPr="0002719C">
        <w:rPr>
          <w:rFonts w:ascii="Palatino Linotype" w:eastAsia="Calibri" w:hAnsi="Palatino Linotype" w:cs="Arial"/>
          <w:color w:val="000000" w:themeColor="text1"/>
          <w:lang w:val="es-ES"/>
        </w:rPr>
        <w:t>s</w:t>
      </w:r>
      <w:r w:rsidR="00875167" w:rsidRPr="0002719C">
        <w:rPr>
          <w:rFonts w:ascii="Palatino Linotype" w:eastAsia="Calibri" w:hAnsi="Palatino Linotype" w:cs="Arial"/>
          <w:color w:val="000000" w:themeColor="text1"/>
          <w:lang w:val="es-ES"/>
        </w:rPr>
        <w:t xml:space="preserve"> concreto</w:t>
      </w:r>
      <w:r w:rsidR="004C20F2" w:rsidRPr="0002719C">
        <w:rPr>
          <w:rFonts w:ascii="Palatino Linotype" w:eastAsia="Calibri" w:hAnsi="Palatino Linotype" w:cs="Arial"/>
          <w:color w:val="000000" w:themeColor="text1"/>
          <w:lang w:val="es-ES"/>
        </w:rPr>
        <w:t>s</w:t>
      </w:r>
      <w:r w:rsidR="00875167" w:rsidRPr="0002719C">
        <w:rPr>
          <w:rFonts w:ascii="Palatino Linotype" w:eastAsia="Calibri" w:hAnsi="Palatino Linotype" w:cs="Arial"/>
          <w:color w:val="000000" w:themeColor="text1"/>
          <w:lang w:val="es-ES"/>
        </w:rPr>
        <w:t xml:space="preserve">, </w:t>
      </w:r>
      <w:r w:rsidR="00F147C6" w:rsidRPr="0002719C">
        <w:rPr>
          <w:rFonts w:ascii="Palatino Linotype" w:eastAsia="Calibri" w:hAnsi="Palatino Linotype" w:cs="Arial"/>
          <w:color w:val="000000" w:themeColor="text1"/>
          <w:lang w:val="es-ES"/>
        </w:rPr>
        <w:t>de esta forma</w:t>
      </w:r>
      <w:r w:rsidR="00875167" w:rsidRPr="0002719C">
        <w:rPr>
          <w:rFonts w:ascii="Palatino Linotype" w:eastAsia="Calibri" w:hAnsi="Palatino Linotype" w:cs="Arial"/>
          <w:color w:val="000000" w:themeColor="text1"/>
          <w:lang w:val="es-ES"/>
        </w:rPr>
        <w:t xml:space="preserve"> para que el </w:t>
      </w:r>
      <w:r w:rsidR="00875167" w:rsidRPr="0002719C">
        <w:rPr>
          <w:rFonts w:ascii="Palatino Linotype" w:eastAsia="Calibri" w:hAnsi="Palatino Linotype" w:cs="Arial"/>
          <w:b/>
          <w:color w:val="000000" w:themeColor="text1"/>
          <w:lang w:val="es-ES"/>
        </w:rPr>
        <w:t>SUJETO OBLIGADO</w:t>
      </w:r>
      <w:r w:rsidR="00875167" w:rsidRPr="0002719C">
        <w:rPr>
          <w:rFonts w:ascii="Palatino Linotype" w:eastAsia="Calibri" w:hAnsi="Palatino Linotype" w:cs="Arial"/>
          <w:color w:val="000000" w:themeColor="text1"/>
          <w:lang w:val="es-ES"/>
        </w:rPr>
        <w:t xml:space="preserve"> </w:t>
      </w:r>
      <w:r w:rsidR="00B81371" w:rsidRPr="0002719C">
        <w:rPr>
          <w:rFonts w:ascii="Palatino Linotype" w:eastAsia="Calibri" w:hAnsi="Palatino Linotype" w:cs="Arial"/>
          <w:color w:val="000000" w:themeColor="text1"/>
          <w:lang w:val="es-ES"/>
        </w:rPr>
        <w:t>presentar</w:t>
      </w:r>
      <w:r w:rsidR="003A03D0" w:rsidRPr="0002719C">
        <w:rPr>
          <w:rFonts w:ascii="Palatino Linotype" w:eastAsia="Calibri" w:hAnsi="Palatino Linotype" w:cs="Arial"/>
          <w:color w:val="000000" w:themeColor="text1"/>
          <w:lang w:val="es-ES"/>
        </w:rPr>
        <w:t>a</w:t>
      </w:r>
      <w:r w:rsidR="00B81371" w:rsidRPr="0002719C">
        <w:rPr>
          <w:rFonts w:ascii="Palatino Linotype" w:eastAsia="Calibri" w:hAnsi="Palatino Linotype" w:cs="Arial"/>
          <w:color w:val="000000" w:themeColor="text1"/>
          <w:lang w:val="es-ES"/>
        </w:rPr>
        <w:t xml:space="preserve"> el </w:t>
      </w:r>
      <w:r w:rsidR="00556F72" w:rsidRPr="0002719C">
        <w:rPr>
          <w:rFonts w:ascii="Palatino Linotype" w:eastAsia="Calibri" w:hAnsi="Palatino Linotype" w:cs="Arial"/>
          <w:color w:val="000000" w:themeColor="text1"/>
          <w:lang w:val="es-ES"/>
        </w:rPr>
        <w:t xml:space="preserve">informe justificado </w:t>
      </w:r>
      <w:r w:rsidR="00875167" w:rsidRPr="0002719C">
        <w:rPr>
          <w:rFonts w:ascii="Palatino Linotype" w:eastAsia="Calibri" w:hAnsi="Palatino Linotype" w:cs="Arial"/>
          <w:color w:val="000000" w:themeColor="text1"/>
          <w:lang w:val="es-ES"/>
        </w:rPr>
        <w:t>procedente</w:t>
      </w:r>
      <w:r w:rsidR="00787184" w:rsidRPr="0002719C">
        <w:rPr>
          <w:rFonts w:ascii="Palatino Linotype" w:eastAsia="Calibri" w:hAnsi="Palatino Linotype" w:cs="Arial"/>
          <w:color w:val="000000" w:themeColor="text1"/>
          <w:lang w:val="es-ES"/>
        </w:rPr>
        <w:t>.</w:t>
      </w:r>
    </w:p>
    <w:p w14:paraId="67D7209A" w14:textId="77777777" w:rsidR="001B32B2" w:rsidRPr="0002719C" w:rsidRDefault="001B32B2" w:rsidP="001B32B2">
      <w:pPr>
        <w:pStyle w:val="Prrafodelista"/>
        <w:rPr>
          <w:rFonts w:ascii="Palatino Linotype" w:eastAsia="Calibri" w:hAnsi="Palatino Linotype" w:cs="Arial"/>
          <w:color w:val="000000" w:themeColor="text1"/>
          <w:lang w:val="es-ES"/>
        </w:rPr>
      </w:pPr>
    </w:p>
    <w:p w14:paraId="416F143B" w14:textId="3BDC8E78" w:rsidR="00AF7319" w:rsidRPr="0002719C" w:rsidRDefault="009537F3" w:rsidP="001F43D0">
      <w:pPr>
        <w:pStyle w:val="Prrafodelista"/>
        <w:numPr>
          <w:ilvl w:val="0"/>
          <w:numId w:val="1"/>
        </w:numPr>
        <w:tabs>
          <w:tab w:val="left" w:pos="426"/>
        </w:tabs>
        <w:spacing w:line="360" w:lineRule="auto"/>
        <w:jc w:val="both"/>
        <w:rPr>
          <w:rFonts w:ascii="Palatino Linotype" w:hAnsi="Palatino Linotype"/>
          <w:color w:val="000000" w:themeColor="text1"/>
        </w:rPr>
      </w:pPr>
      <w:r w:rsidRPr="0002719C">
        <w:rPr>
          <w:rFonts w:ascii="Palatino Linotype" w:eastAsia="Calibri" w:hAnsi="Palatino Linotype" w:cs="Arial"/>
          <w:color w:val="000000" w:themeColor="text1"/>
          <w:lang w:val="es-ES"/>
        </w:rPr>
        <w:t>De las constancias que obran en el expediente elec</w:t>
      </w:r>
      <w:r w:rsidR="00AF7319" w:rsidRPr="0002719C">
        <w:rPr>
          <w:rFonts w:ascii="Palatino Linotype" w:eastAsia="Calibri" w:hAnsi="Palatino Linotype" w:cs="Arial"/>
          <w:color w:val="000000" w:themeColor="text1"/>
          <w:lang w:val="es-ES"/>
        </w:rPr>
        <w:t>trónico del SAIMEX, se aprecia el Sujeto Obligado, el veint</w:t>
      </w:r>
      <w:r w:rsidR="001F43D0" w:rsidRPr="0002719C">
        <w:rPr>
          <w:rFonts w:ascii="Palatino Linotype" w:eastAsia="Calibri" w:hAnsi="Palatino Linotype" w:cs="Arial"/>
          <w:color w:val="000000" w:themeColor="text1"/>
          <w:lang w:val="es-ES"/>
        </w:rPr>
        <w:t>e</w:t>
      </w:r>
      <w:r w:rsidR="00AF7319" w:rsidRPr="0002719C">
        <w:rPr>
          <w:rFonts w:ascii="Palatino Linotype" w:eastAsia="Calibri" w:hAnsi="Palatino Linotype" w:cs="Arial"/>
          <w:color w:val="000000" w:themeColor="text1"/>
          <w:lang w:val="es-ES"/>
        </w:rPr>
        <w:t xml:space="preserve"> (</w:t>
      </w:r>
      <w:r w:rsidR="001F43D0" w:rsidRPr="0002719C">
        <w:rPr>
          <w:rFonts w:ascii="Palatino Linotype" w:eastAsia="Calibri" w:hAnsi="Palatino Linotype" w:cs="Arial"/>
          <w:color w:val="000000" w:themeColor="text1"/>
          <w:lang w:val="es-ES"/>
        </w:rPr>
        <w:t>20</w:t>
      </w:r>
      <w:r w:rsidR="00AF7319" w:rsidRPr="0002719C">
        <w:rPr>
          <w:rFonts w:ascii="Palatino Linotype" w:eastAsia="Calibri" w:hAnsi="Palatino Linotype" w:cs="Arial"/>
          <w:color w:val="000000" w:themeColor="text1"/>
          <w:lang w:val="es-ES"/>
        </w:rPr>
        <w:t xml:space="preserve">) de junio de dos mil veintidós, rindió su informe justificado a través del documento electrónico denominado </w:t>
      </w:r>
      <w:r w:rsidR="001F43D0" w:rsidRPr="0002719C">
        <w:rPr>
          <w:rFonts w:ascii="Palatino Linotype" w:eastAsia="Calibri" w:hAnsi="Palatino Linotype" w:cs="Arial"/>
          <w:b/>
          <w:i/>
          <w:color w:val="000000" w:themeColor="text1"/>
          <w:lang w:val="es-ES"/>
        </w:rPr>
        <w:t xml:space="preserve">10618_22.pdf: </w:t>
      </w:r>
      <w:r w:rsidR="00AF7319" w:rsidRPr="0002719C">
        <w:rPr>
          <w:rFonts w:ascii="Palatino Linotype" w:eastAsia="Calibri" w:hAnsi="Palatino Linotype" w:cs="Arial"/>
          <w:color w:val="000000" w:themeColor="text1"/>
          <w:lang w:val="es-ES"/>
        </w:rPr>
        <w:t>el cual se puso a la vista quince (15) de agosto de la misma anualidad; sin embargo, se procede a describir su contenido medular, siendo el siguiente:</w:t>
      </w:r>
    </w:p>
    <w:p w14:paraId="4E84465C" w14:textId="3AA2C740" w:rsidR="00AF7319" w:rsidRPr="0002719C" w:rsidRDefault="00AF7319" w:rsidP="00C27213">
      <w:pPr>
        <w:rPr>
          <w:rFonts w:ascii="Palatino Linotype" w:hAnsi="Palatino Linotype"/>
          <w:color w:val="000000" w:themeColor="text1"/>
        </w:rPr>
      </w:pPr>
    </w:p>
    <w:p w14:paraId="11C2B726" w14:textId="204B0802" w:rsidR="00C27213" w:rsidRPr="0002719C" w:rsidRDefault="00EA14E2" w:rsidP="001F43D0">
      <w:pPr>
        <w:pStyle w:val="Prrafodelista"/>
        <w:numPr>
          <w:ilvl w:val="0"/>
          <w:numId w:val="32"/>
        </w:numPr>
        <w:spacing w:line="360" w:lineRule="auto"/>
        <w:jc w:val="both"/>
        <w:rPr>
          <w:rFonts w:ascii="Palatino Linotype" w:eastAsia="Calibri" w:hAnsi="Palatino Linotype" w:cs="Arial"/>
          <w:color w:val="000000" w:themeColor="text1"/>
          <w:lang w:val="es-ES"/>
        </w:rPr>
      </w:pPr>
      <w:r w:rsidRPr="0002719C">
        <w:rPr>
          <w:rFonts w:ascii="Palatino Linotype" w:eastAsia="Calibri" w:hAnsi="Palatino Linotype" w:cs="Arial"/>
          <w:b/>
          <w:i/>
          <w:color w:val="000000" w:themeColor="text1"/>
          <w:lang w:val="es-ES"/>
        </w:rPr>
        <w:t>RR 10618_22</w:t>
      </w:r>
      <w:r w:rsidR="00C27213" w:rsidRPr="0002719C">
        <w:rPr>
          <w:rFonts w:ascii="Palatino Linotype" w:eastAsia="Calibri" w:hAnsi="Palatino Linotype" w:cs="Arial"/>
          <w:b/>
          <w:i/>
          <w:color w:val="000000" w:themeColor="text1"/>
          <w:lang w:val="es-ES"/>
        </w:rPr>
        <w:t>.pdf</w:t>
      </w:r>
      <w:r w:rsidRPr="0002719C">
        <w:rPr>
          <w:rFonts w:ascii="Palatino Linotype" w:eastAsia="Calibri" w:hAnsi="Palatino Linotype" w:cs="Arial"/>
          <w:b/>
          <w:i/>
          <w:color w:val="000000" w:themeColor="text1"/>
          <w:lang w:val="es-ES"/>
        </w:rPr>
        <w:t>:</w:t>
      </w:r>
      <w:r w:rsidRPr="0002719C">
        <w:rPr>
          <w:rFonts w:ascii="Palatino Linotype" w:eastAsia="Calibri" w:hAnsi="Palatino Linotype" w:cs="Arial"/>
          <w:color w:val="000000" w:themeColor="text1"/>
          <w:lang w:val="es-ES"/>
        </w:rPr>
        <w:t xml:space="preserve"> Documento suscrito por </w:t>
      </w:r>
      <w:r w:rsidR="001F43D0" w:rsidRPr="0002719C">
        <w:rPr>
          <w:rFonts w:ascii="Palatino Linotype" w:eastAsia="Calibri" w:hAnsi="Palatino Linotype" w:cs="Arial"/>
          <w:color w:val="000000" w:themeColor="text1"/>
          <w:lang w:val="es-ES"/>
        </w:rPr>
        <w:t>la Titular de la Unidad de Transparencia mediante el cual solicita que el recurso de revisión sea sobreseído y adicionalmente adjuntó el listado de altas del mes de abril de 2022.</w:t>
      </w:r>
    </w:p>
    <w:p w14:paraId="18103906" w14:textId="6C460451" w:rsidR="00C27213" w:rsidRPr="0002719C" w:rsidRDefault="00C27213" w:rsidP="00C27213">
      <w:pPr>
        <w:rPr>
          <w:rFonts w:ascii="Palatino Linotype" w:eastAsia="Calibri" w:hAnsi="Palatino Linotype" w:cs="Arial"/>
          <w:b/>
          <w:color w:val="000000" w:themeColor="text1"/>
          <w:lang w:val="es-ES"/>
        </w:rPr>
      </w:pPr>
    </w:p>
    <w:p w14:paraId="6E01124D" w14:textId="77777777" w:rsidR="00C27213" w:rsidRPr="0002719C" w:rsidRDefault="00C27213" w:rsidP="00C27213">
      <w:pPr>
        <w:rPr>
          <w:rFonts w:ascii="Palatino Linotype" w:hAnsi="Palatino Linotype"/>
          <w:color w:val="000000" w:themeColor="text1"/>
        </w:rPr>
      </w:pPr>
    </w:p>
    <w:p w14:paraId="12C9D094" w14:textId="77777777" w:rsidR="00C27213" w:rsidRPr="0002719C" w:rsidRDefault="00C27213" w:rsidP="00335793">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02719C">
        <w:rPr>
          <w:rFonts w:ascii="Palatino Linotype" w:hAnsi="Palatino Linotype" w:cs="Arial"/>
          <w:color w:val="000000" w:themeColor="text1"/>
        </w:rPr>
        <w:t>Por su parte, el Recurrente fue omiso presentar alegatos, pruebas o realizar manifestaciones que a su derecho convengan.</w:t>
      </w:r>
    </w:p>
    <w:p w14:paraId="7967B011" w14:textId="77777777" w:rsidR="00C27213" w:rsidRPr="0002719C" w:rsidRDefault="00C27213" w:rsidP="00C27213">
      <w:pPr>
        <w:pStyle w:val="Prrafodelista"/>
        <w:tabs>
          <w:tab w:val="left" w:pos="426"/>
        </w:tabs>
        <w:spacing w:line="360" w:lineRule="auto"/>
        <w:ind w:left="0"/>
        <w:jc w:val="both"/>
        <w:rPr>
          <w:rFonts w:ascii="Palatino Linotype" w:hAnsi="Palatino Linotype"/>
          <w:color w:val="000000" w:themeColor="text1"/>
        </w:rPr>
      </w:pPr>
    </w:p>
    <w:p w14:paraId="3001AA57" w14:textId="3A5E8B3A" w:rsidR="008965EF" w:rsidRPr="0002719C" w:rsidRDefault="000A0A85" w:rsidP="00335793">
      <w:pPr>
        <w:pStyle w:val="Prrafodelista"/>
        <w:numPr>
          <w:ilvl w:val="0"/>
          <w:numId w:val="1"/>
        </w:numPr>
        <w:tabs>
          <w:tab w:val="left" w:pos="426"/>
        </w:tabs>
        <w:spacing w:line="360" w:lineRule="auto"/>
        <w:jc w:val="both"/>
        <w:rPr>
          <w:rFonts w:ascii="Palatino Linotype" w:hAnsi="Palatino Linotype"/>
          <w:color w:val="000000" w:themeColor="text1"/>
        </w:rPr>
      </w:pPr>
      <w:r w:rsidRPr="0002719C">
        <w:rPr>
          <w:rFonts w:ascii="Palatino Linotype" w:hAnsi="Palatino Linotype" w:cs="Arial"/>
          <w:color w:val="000000" w:themeColor="text1"/>
        </w:rPr>
        <w:t xml:space="preserve">El </w:t>
      </w:r>
      <w:r w:rsidR="009537F3" w:rsidRPr="0002719C">
        <w:rPr>
          <w:rFonts w:ascii="Palatino Linotype" w:hAnsi="Palatino Linotype" w:cs="Arial"/>
          <w:color w:val="000000" w:themeColor="text1"/>
        </w:rPr>
        <w:t>dieci</w:t>
      </w:r>
      <w:r w:rsidR="00C27213" w:rsidRPr="0002719C">
        <w:rPr>
          <w:rFonts w:ascii="Palatino Linotype" w:hAnsi="Palatino Linotype" w:cs="Arial"/>
          <w:color w:val="000000" w:themeColor="text1"/>
        </w:rPr>
        <w:t>nueve</w:t>
      </w:r>
      <w:r w:rsidR="00E23CA4" w:rsidRPr="0002719C">
        <w:rPr>
          <w:rFonts w:ascii="Palatino Linotype" w:hAnsi="Palatino Linotype" w:cs="Arial"/>
          <w:color w:val="000000" w:themeColor="text1"/>
        </w:rPr>
        <w:t xml:space="preserve"> (</w:t>
      </w:r>
      <w:r w:rsidR="00C27213" w:rsidRPr="0002719C">
        <w:rPr>
          <w:rFonts w:ascii="Palatino Linotype" w:hAnsi="Palatino Linotype" w:cs="Arial"/>
          <w:color w:val="000000" w:themeColor="text1"/>
        </w:rPr>
        <w:t>19</w:t>
      </w:r>
      <w:r w:rsidR="00E23CA4" w:rsidRPr="0002719C">
        <w:rPr>
          <w:rFonts w:ascii="Palatino Linotype" w:hAnsi="Palatino Linotype" w:cs="Arial"/>
          <w:color w:val="000000" w:themeColor="text1"/>
        </w:rPr>
        <w:t xml:space="preserve">) de </w:t>
      </w:r>
      <w:r w:rsidR="0044013B" w:rsidRPr="0002719C">
        <w:rPr>
          <w:rFonts w:ascii="Palatino Linotype" w:hAnsi="Palatino Linotype" w:cs="Arial"/>
          <w:color w:val="000000" w:themeColor="text1"/>
        </w:rPr>
        <w:t>agosto</w:t>
      </w:r>
      <w:r w:rsidR="00E23CA4" w:rsidRPr="0002719C">
        <w:rPr>
          <w:rFonts w:ascii="Palatino Linotype" w:hAnsi="Palatino Linotype" w:cs="Arial"/>
          <w:color w:val="000000" w:themeColor="text1"/>
        </w:rPr>
        <w:t xml:space="preserve"> de dos mil veintidós, </w:t>
      </w:r>
      <w:r w:rsidR="00041DCC" w:rsidRPr="0002719C">
        <w:rPr>
          <w:rFonts w:ascii="Palatino Linotype" w:hAnsi="Palatino Linotype" w:cs="Arial"/>
          <w:color w:val="000000" w:themeColor="text1"/>
        </w:rPr>
        <w:t xml:space="preserve">la Comisionada Ponente decretó el cierre de instrucción, asimismo, </w:t>
      </w:r>
      <w:r w:rsidR="00374B45" w:rsidRPr="0002719C">
        <w:rPr>
          <w:rFonts w:ascii="Palatino Linotype" w:hAnsi="Palatino Linotype" w:cs="Arial"/>
          <w:color w:val="000000" w:themeColor="text1"/>
        </w:rPr>
        <w:t>notificó el acuerdo mediante el cual se amplió el plazo para emitir resolución,</w:t>
      </w:r>
      <w:r w:rsidR="00AD6AC5" w:rsidRPr="0002719C">
        <w:rPr>
          <w:rFonts w:ascii="Palatino Linotype" w:hAnsi="Palatino Linotype" w:cs="Arial"/>
          <w:color w:val="000000" w:themeColor="text1"/>
        </w:rPr>
        <w:t xml:space="preserve"> por lo que ordenó turnar el expediente para su resolución, misma que ahora se pronuncia</w:t>
      </w:r>
      <w:r w:rsidR="009537F3" w:rsidRPr="0002719C">
        <w:rPr>
          <w:rFonts w:ascii="Palatino Linotype" w:hAnsi="Palatino Linotype" w:cs="Arial"/>
          <w:color w:val="000000" w:themeColor="text1"/>
        </w:rPr>
        <w:t>.</w:t>
      </w:r>
    </w:p>
    <w:p w14:paraId="5F5E9E3A" w14:textId="77777777" w:rsidR="009537F3" w:rsidRPr="0002719C" w:rsidRDefault="009537F3" w:rsidP="009537F3">
      <w:pPr>
        <w:pStyle w:val="Prrafodelista"/>
        <w:rPr>
          <w:rFonts w:ascii="Palatino Linotype" w:hAnsi="Palatino Linotype"/>
          <w:color w:val="000000" w:themeColor="text1"/>
        </w:rPr>
      </w:pPr>
    </w:p>
    <w:p w14:paraId="55F40110" w14:textId="77777777" w:rsidR="00D553D5" w:rsidRPr="0002719C" w:rsidRDefault="00D553D5" w:rsidP="00B31E90">
      <w:pPr>
        <w:pStyle w:val="Ttulo1"/>
        <w:spacing w:before="0"/>
        <w:jc w:val="center"/>
        <w:rPr>
          <w:b/>
          <w:color w:val="000000" w:themeColor="text1"/>
        </w:rPr>
      </w:pPr>
      <w:bookmarkStart w:id="5" w:name="_Toc87456485"/>
    </w:p>
    <w:p w14:paraId="0CD99E61" w14:textId="77777777" w:rsidR="00D553D5" w:rsidRPr="0002719C" w:rsidRDefault="00D553D5" w:rsidP="00B31E90">
      <w:pPr>
        <w:pStyle w:val="Ttulo1"/>
        <w:spacing w:before="0"/>
        <w:jc w:val="center"/>
        <w:rPr>
          <w:b/>
          <w:color w:val="000000" w:themeColor="text1"/>
        </w:rPr>
      </w:pPr>
    </w:p>
    <w:p w14:paraId="5CB47E4D" w14:textId="272D7EDF" w:rsidR="00C33279" w:rsidRPr="0002719C" w:rsidRDefault="007C0013" w:rsidP="00B31E90">
      <w:pPr>
        <w:pStyle w:val="Ttulo1"/>
        <w:spacing w:before="0"/>
        <w:jc w:val="center"/>
        <w:rPr>
          <w:b/>
          <w:color w:val="000000" w:themeColor="text1"/>
        </w:rPr>
      </w:pPr>
      <w:r w:rsidRPr="0002719C">
        <w:rPr>
          <w:b/>
          <w:color w:val="000000" w:themeColor="text1"/>
        </w:rPr>
        <w:t>CONSIDERANDO</w:t>
      </w:r>
      <w:bookmarkEnd w:id="3"/>
      <w:bookmarkEnd w:id="4"/>
      <w:bookmarkEnd w:id="5"/>
    </w:p>
    <w:p w14:paraId="629A5BE2" w14:textId="56C3E7D5" w:rsidR="007C0013" w:rsidRPr="0002719C"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02719C">
        <w:rPr>
          <w:rFonts w:ascii="Palatino Linotype" w:hAnsi="Palatino Linotype"/>
          <w:b/>
          <w:color w:val="000000" w:themeColor="text1"/>
          <w:sz w:val="24"/>
        </w:rPr>
        <w:t>PRIMERO. De la competencia</w:t>
      </w:r>
      <w:bookmarkEnd w:id="6"/>
      <w:bookmarkEnd w:id="7"/>
      <w:bookmarkEnd w:id="8"/>
    </w:p>
    <w:p w14:paraId="60FBD8C7" w14:textId="77777777" w:rsidR="00FC1DA7" w:rsidRPr="0002719C" w:rsidRDefault="00FC1DA7" w:rsidP="00B31E90">
      <w:pPr>
        <w:rPr>
          <w:rFonts w:ascii="Palatino Linotype" w:hAnsi="Palatino Linotype"/>
          <w:color w:val="000000" w:themeColor="text1"/>
          <w:lang w:eastAsia="en-US"/>
        </w:rPr>
      </w:pPr>
    </w:p>
    <w:p w14:paraId="0BF52B18" w14:textId="515C3AEB" w:rsidR="005A228F" w:rsidRPr="0002719C"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02719C">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02719C">
        <w:rPr>
          <w:rFonts w:ascii="Palatino Linotype" w:eastAsia="Calibri" w:hAnsi="Palatino Linotype" w:cs="Times New Roman"/>
          <w:color w:val="000000" w:themeColor="text1"/>
          <w:lang w:val="es-ES"/>
        </w:rPr>
        <w:t xml:space="preserve">etente para conocer y resolver </w:t>
      </w:r>
      <w:r w:rsidRPr="0002719C">
        <w:rPr>
          <w:rFonts w:ascii="Palatino Linotype" w:eastAsia="Calibri" w:hAnsi="Palatino Linotype" w:cs="Times New Roman"/>
          <w:color w:val="000000" w:themeColor="text1"/>
          <w:lang w:val="es-ES"/>
        </w:rPr>
        <w:t xml:space="preserve">el presente recurso de conformidad con el artículo: 6, apartado A, fracción IV de la </w:t>
      </w:r>
      <w:r w:rsidRPr="0002719C">
        <w:rPr>
          <w:rFonts w:ascii="Palatino Linotype" w:eastAsia="Calibri" w:hAnsi="Palatino Linotype" w:cs="Times New Roman"/>
          <w:b/>
          <w:color w:val="000000" w:themeColor="text1"/>
          <w:lang w:val="es-ES"/>
        </w:rPr>
        <w:t>Constitución Política de los Estados Unidos Mexicanos</w:t>
      </w:r>
      <w:r w:rsidRPr="0002719C">
        <w:rPr>
          <w:rFonts w:ascii="Palatino Linotype" w:eastAsia="Calibri" w:hAnsi="Palatino Linotype" w:cs="Times New Roman"/>
          <w:color w:val="000000" w:themeColor="text1"/>
          <w:lang w:val="es-ES"/>
        </w:rPr>
        <w:t xml:space="preserve">; 5, párrafos </w:t>
      </w:r>
      <w:r w:rsidR="000B7C4F" w:rsidRPr="0002719C">
        <w:rPr>
          <w:rFonts w:ascii="Palatino Linotype" w:eastAsia="Calibri" w:hAnsi="Palatino Linotype" w:cs="Times New Roman"/>
          <w:color w:val="000000" w:themeColor="text1"/>
          <w:lang w:val="es-ES"/>
        </w:rPr>
        <w:t>trigésimo, trigésimo primero y trigésimo segundo</w:t>
      </w:r>
      <w:r w:rsidR="004F785F" w:rsidRPr="0002719C">
        <w:rPr>
          <w:rFonts w:ascii="Palatino Linotype" w:eastAsia="Calibri" w:hAnsi="Palatino Linotype" w:cs="Times New Roman"/>
          <w:color w:val="000000" w:themeColor="text1"/>
          <w:lang w:val="es-ES"/>
        </w:rPr>
        <w:t>,</w:t>
      </w:r>
      <w:r w:rsidRPr="0002719C">
        <w:rPr>
          <w:rFonts w:ascii="Palatino Linotype" w:eastAsia="Calibri" w:hAnsi="Palatino Linotype" w:cs="Times New Roman"/>
          <w:color w:val="000000" w:themeColor="text1"/>
          <w:lang w:val="es-ES"/>
        </w:rPr>
        <w:t xml:space="preserve"> fracciones IV y V</w:t>
      </w:r>
      <w:r w:rsidR="004F785F" w:rsidRPr="0002719C">
        <w:rPr>
          <w:rFonts w:ascii="Palatino Linotype" w:eastAsia="Calibri" w:hAnsi="Palatino Linotype" w:cs="Times New Roman"/>
          <w:color w:val="000000" w:themeColor="text1"/>
          <w:lang w:val="es-ES"/>
        </w:rPr>
        <w:t>,</w:t>
      </w:r>
      <w:r w:rsidRPr="0002719C">
        <w:rPr>
          <w:rFonts w:ascii="Palatino Linotype" w:eastAsia="Calibri" w:hAnsi="Palatino Linotype" w:cs="Times New Roman"/>
          <w:color w:val="000000" w:themeColor="text1"/>
          <w:lang w:val="es-ES"/>
        </w:rPr>
        <w:t xml:space="preserve"> de la </w:t>
      </w:r>
      <w:r w:rsidRPr="0002719C">
        <w:rPr>
          <w:rFonts w:ascii="Palatino Linotype" w:eastAsia="Calibri" w:hAnsi="Palatino Linotype" w:cs="Times New Roman"/>
          <w:b/>
          <w:color w:val="000000" w:themeColor="text1"/>
          <w:lang w:val="es-ES"/>
        </w:rPr>
        <w:t>Constitución Política del Estado Libre y Soberano de México</w:t>
      </w:r>
      <w:r w:rsidRPr="0002719C">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02719C">
        <w:rPr>
          <w:rFonts w:ascii="Palatino Linotype" w:eastAsia="Calibri" w:hAnsi="Palatino Linotype" w:cs="Arial"/>
          <w:color w:val="000000" w:themeColor="text1"/>
          <w:lang w:val="es-ES"/>
        </w:rPr>
        <w:t xml:space="preserve">de la </w:t>
      </w:r>
      <w:r w:rsidRPr="0002719C">
        <w:rPr>
          <w:rFonts w:ascii="Palatino Linotype" w:eastAsia="Calibri" w:hAnsi="Palatino Linotype" w:cs="Arial"/>
          <w:b/>
          <w:color w:val="000000" w:themeColor="text1"/>
          <w:lang w:val="es-ES"/>
        </w:rPr>
        <w:t>Ley de Transparencia y Acceso a la Información Pública del Estado de México y Municipios</w:t>
      </w:r>
      <w:r w:rsidRPr="0002719C">
        <w:rPr>
          <w:rFonts w:ascii="Palatino Linotype" w:eastAsia="Calibri" w:hAnsi="Palatino Linotype" w:cs="Arial"/>
          <w:color w:val="000000" w:themeColor="text1"/>
          <w:lang w:val="es-ES"/>
        </w:rPr>
        <w:t xml:space="preserve">; y 10, 7, 9 fracciones I y XXIV, y 11 del </w:t>
      </w:r>
      <w:r w:rsidRPr="0002719C">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02719C"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02719C"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02719C">
        <w:rPr>
          <w:rFonts w:ascii="Palatino Linotype" w:hAnsi="Palatino Linotype"/>
          <w:b/>
          <w:color w:val="000000" w:themeColor="text1"/>
          <w:sz w:val="24"/>
        </w:rPr>
        <w:t>SEGUNDO. De la oportunidad y proced</w:t>
      </w:r>
      <w:r w:rsidR="00F35C44" w:rsidRPr="0002719C">
        <w:rPr>
          <w:rFonts w:ascii="Palatino Linotype" w:hAnsi="Palatino Linotype"/>
          <w:b/>
          <w:color w:val="000000" w:themeColor="text1"/>
          <w:sz w:val="24"/>
        </w:rPr>
        <w:t>encia</w:t>
      </w:r>
      <w:r w:rsidRPr="0002719C">
        <w:rPr>
          <w:rFonts w:ascii="Palatino Linotype" w:hAnsi="Palatino Linotype"/>
          <w:b/>
          <w:color w:val="000000" w:themeColor="text1"/>
          <w:sz w:val="24"/>
        </w:rPr>
        <w:t>.</w:t>
      </w:r>
      <w:bookmarkEnd w:id="9"/>
      <w:bookmarkEnd w:id="10"/>
      <w:bookmarkEnd w:id="11"/>
    </w:p>
    <w:p w14:paraId="18E22450" w14:textId="77777777" w:rsidR="00C6440A" w:rsidRPr="0002719C" w:rsidRDefault="00C6440A" w:rsidP="00B31E90">
      <w:pPr>
        <w:rPr>
          <w:color w:val="000000" w:themeColor="text1"/>
          <w:lang w:eastAsia="en-US"/>
        </w:rPr>
      </w:pPr>
    </w:p>
    <w:p w14:paraId="7D631690" w14:textId="5C168F0D" w:rsidR="00B34758" w:rsidRPr="0002719C"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02719C">
        <w:rPr>
          <w:rFonts w:ascii="Palatino Linotype" w:eastAsia="Calibri" w:hAnsi="Palatino Linotype" w:cs="Arial"/>
          <w:color w:val="000000" w:themeColor="text1"/>
        </w:rPr>
        <w:t xml:space="preserve">El </w:t>
      </w:r>
      <w:r w:rsidR="00740BA4" w:rsidRPr="0002719C">
        <w:rPr>
          <w:rFonts w:ascii="Palatino Linotype" w:eastAsia="Calibri" w:hAnsi="Palatino Linotype" w:cs="Arial"/>
          <w:color w:val="000000" w:themeColor="text1"/>
        </w:rPr>
        <w:t xml:space="preserve">medio de impugnación fue presentado a través del </w:t>
      </w:r>
      <w:r w:rsidR="00740BA4" w:rsidRPr="0002719C">
        <w:rPr>
          <w:rFonts w:ascii="Palatino Linotype" w:eastAsia="Calibri" w:hAnsi="Palatino Linotype" w:cs="Arial"/>
          <w:bCs/>
          <w:iCs/>
          <w:color w:val="000000" w:themeColor="text1"/>
        </w:rPr>
        <w:t>SAIMEX</w:t>
      </w:r>
      <w:r w:rsidR="00740BA4" w:rsidRPr="0002719C">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02719C">
        <w:rPr>
          <w:rFonts w:ascii="Palatino Linotype" w:eastAsia="Calibri" w:hAnsi="Palatino Linotype" w:cs="Arial"/>
          <w:b/>
          <w:color w:val="000000" w:themeColor="text1"/>
        </w:rPr>
        <w:t>SUJETO OBLIGADO</w:t>
      </w:r>
      <w:r w:rsidR="00740BA4" w:rsidRPr="0002719C">
        <w:rPr>
          <w:rFonts w:ascii="Palatino Linotype" w:eastAsia="Calibri" w:hAnsi="Palatino Linotype" w:cs="Arial"/>
          <w:color w:val="000000" w:themeColor="text1"/>
        </w:rPr>
        <w:t xml:space="preserve"> entregó respuesta el </w:t>
      </w:r>
      <w:r w:rsidR="001F43D0" w:rsidRPr="0002719C">
        <w:rPr>
          <w:rFonts w:ascii="Palatino Linotype" w:eastAsia="Calibri" w:hAnsi="Palatino Linotype" w:cs="Arial"/>
          <w:color w:val="000000" w:themeColor="text1"/>
        </w:rPr>
        <w:t>veinticuatro</w:t>
      </w:r>
      <w:r w:rsidR="00921375" w:rsidRPr="0002719C">
        <w:rPr>
          <w:rFonts w:ascii="Palatino Linotype" w:eastAsia="Calibri" w:hAnsi="Palatino Linotype" w:cs="Arial"/>
          <w:color w:val="000000" w:themeColor="text1"/>
        </w:rPr>
        <w:t xml:space="preserve"> (</w:t>
      </w:r>
      <w:r w:rsidR="001F43D0" w:rsidRPr="0002719C">
        <w:rPr>
          <w:rFonts w:ascii="Palatino Linotype" w:eastAsia="Calibri" w:hAnsi="Palatino Linotype" w:cs="Arial"/>
          <w:color w:val="000000" w:themeColor="text1"/>
        </w:rPr>
        <w:t>24</w:t>
      </w:r>
      <w:r w:rsidR="00921375" w:rsidRPr="0002719C">
        <w:rPr>
          <w:rFonts w:ascii="Palatino Linotype" w:eastAsia="Calibri" w:hAnsi="Palatino Linotype" w:cs="Arial"/>
          <w:color w:val="000000" w:themeColor="text1"/>
        </w:rPr>
        <w:t xml:space="preserve">) de </w:t>
      </w:r>
      <w:r w:rsidR="001F43D0" w:rsidRPr="0002719C">
        <w:rPr>
          <w:rFonts w:ascii="Palatino Linotype" w:eastAsia="Calibri" w:hAnsi="Palatino Linotype" w:cs="Arial"/>
          <w:color w:val="000000" w:themeColor="text1"/>
        </w:rPr>
        <w:t>mayo</w:t>
      </w:r>
      <w:r w:rsidR="007F372C" w:rsidRPr="0002719C">
        <w:rPr>
          <w:rFonts w:ascii="Palatino Linotype" w:eastAsia="Calibri" w:hAnsi="Palatino Linotype" w:cs="Arial"/>
          <w:color w:val="000000" w:themeColor="text1"/>
        </w:rPr>
        <w:t xml:space="preserve"> </w:t>
      </w:r>
      <w:r w:rsidR="00740BA4" w:rsidRPr="0002719C">
        <w:rPr>
          <w:rFonts w:ascii="Palatino Linotype" w:eastAsia="Calibri" w:hAnsi="Palatino Linotype" w:cs="Arial"/>
          <w:color w:val="000000" w:themeColor="text1"/>
        </w:rPr>
        <w:t>de dos mil veinti</w:t>
      </w:r>
      <w:r w:rsidR="001B32B2" w:rsidRPr="0002719C">
        <w:rPr>
          <w:rFonts w:ascii="Palatino Linotype" w:eastAsia="Calibri" w:hAnsi="Palatino Linotype" w:cs="Arial"/>
          <w:color w:val="000000" w:themeColor="text1"/>
        </w:rPr>
        <w:t>dós</w:t>
      </w:r>
      <w:r w:rsidR="00740BA4" w:rsidRPr="0002719C">
        <w:rPr>
          <w:rFonts w:ascii="Palatino Linotype" w:eastAsia="Calibri" w:hAnsi="Palatino Linotype" w:cs="Arial"/>
          <w:color w:val="000000" w:themeColor="text1"/>
        </w:rPr>
        <w:t>, de tal forma que el plazo para interponer el recurso de revisión transcurrió del</w:t>
      </w:r>
      <w:r w:rsidR="005A3F61" w:rsidRPr="0002719C">
        <w:rPr>
          <w:rFonts w:ascii="Palatino Linotype" w:eastAsia="Calibri" w:hAnsi="Palatino Linotype" w:cs="Arial"/>
          <w:color w:val="000000" w:themeColor="text1"/>
        </w:rPr>
        <w:t xml:space="preserve"> </w:t>
      </w:r>
      <w:r w:rsidR="001F43D0" w:rsidRPr="0002719C">
        <w:rPr>
          <w:rFonts w:ascii="Palatino Linotype" w:eastAsia="Calibri" w:hAnsi="Palatino Linotype" w:cs="Arial"/>
          <w:color w:val="000000" w:themeColor="text1"/>
        </w:rPr>
        <w:t>veinticinco</w:t>
      </w:r>
      <w:r w:rsidR="00CE035D" w:rsidRPr="0002719C">
        <w:rPr>
          <w:rFonts w:ascii="Palatino Linotype" w:eastAsia="Calibri" w:hAnsi="Palatino Linotype" w:cs="Arial"/>
          <w:color w:val="000000" w:themeColor="text1"/>
        </w:rPr>
        <w:t xml:space="preserve"> </w:t>
      </w:r>
      <w:r w:rsidR="00921375" w:rsidRPr="0002719C">
        <w:rPr>
          <w:rFonts w:ascii="Palatino Linotype" w:eastAsia="Calibri" w:hAnsi="Palatino Linotype" w:cs="Arial"/>
          <w:color w:val="000000" w:themeColor="text1"/>
        </w:rPr>
        <w:t>(</w:t>
      </w:r>
      <w:r w:rsidR="001F43D0" w:rsidRPr="0002719C">
        <w:rPr>
          <w:rFonts w:ascii="Palatino Linotype" w:eastAsia="Calibri" w:hAnsi="Palatino Linotype" w:cs="Arial"/>
          <w:color w:val="000000" w:themeColor="text1"/>
        </w:rPr>
        <w:t>25</w:t>
      </w:r>
      <w:r w:rsidR="00921375" w:rsidRPr="0002719C">
        <w:rPr>
          <w:rFonts w:ascii="Palatino Linotype" w:eastAsia="Calibri" w:hAnsi="Palatino Linotype" w:cs="Arial"/>
          <w:color w:val="000000" w:themeColor="text1"/>
        </w:rPr>
        <w:t xml:space="preserve">) </w:t>
      </w:r>
      <w:r w:rsidR="00C27213" w:rsidRPr="0002719C">
        <w:rPr>
          <w:rFonts w:ascii="Palatino Linotype" w:eastAsia="Calibri" w:hAnsi="Palatino Linotype" w:cs="Arial"/>
          <w:color w:val="000000" w:themeColor="text1"/>
        </w:rPr>
        <w:t xml:space="preserve">de </w:t>
      </w:r>
      <w:r w:rsidR="001F43D0" w:rsidRPr="0002719C">
        <w:rPr>
          <w:rFonts w:ascii="Palatino Linotype" w:eastAsia="Calibri" w:hAnsi="Palatino Linotype" w:cs="Arial"/>
          <w:color w:val="000000" w:themeColor="text1"/>
        </w:rPr>
        <w:t>mayo</w:t>
      </w:r>
      <w:r w:rsidR="00C27213" w:rsidRPr="0002719C">
        <w:rPr>
          <w:rFonts w:ascii="Palatino Linotype" w:eastAsia="Calibri" w:hAnsi="Palatino Linotype" w:cs="Arial"/>
          <w:color w:val="000000" w:themeColor="text1"/>
        </w:rPr>
        <w:t xml:space="preserve"> al </w:t>
      </w:r>
      <w:r w:rsidR="001F43D0" w:rsidRPr="0002719C">
        <w:rPr>
          <w:rFonts w:ascii="Palatino Linotype" w:eastAsia="Calibri" w:hAnsi="Palatino Linotype" w:cs="Arial"/>
          <w:color w:val="000000" w:themeColor="text1"/>
        </w:rPr>
        <w:t>catorce</w:t>
      </w:r>
      <w:r w:rsidR="00C27213" w:rsidRPr="0002719C">
        <w:rPr>
          <w:rFonts w:ascii="Palatino Linotype" w:eastAsia="Calibri" w:hAnsi="Palatino Linotype" w:cs="Arial"/>
          <w:color w:val="000000" w:themeColor="text1"/>
        </w:rPr>
        <w:t xml:space="preserve"> (1</w:t>
      </w:r>
      <w:r w:rsidR="001F43D0" w:rsidRPr="0002719C">
        <w:rPr>
          <w:rFonts w:ascii="Palatino Linotype" w:eastAsia="Calibri" w:hAnsi="Palatino Linotype" w:cs="Arial"/>
          <w:color w:val="000000" w:themeColor="text1"/>
        </w:rPr>
        <w:t>4</w:t>
      </w:r>
      <w:r w:rsidR="00C27213" w:rsidRPr="0002719C">
        <w:rPr>
          <w:rFonts w:ascii="Palatino Linotype" w:eastAsia="Calibri" w:hAnsi="Palatino Linotype" w:cs="Arial"/>
          <w:color w:val="000000" w:themeColor="text1"/>
        </w:rPr>
        <w:t>) de ju</w:t>
      </w:r>
      <w:r w:rsidR="001F43D0" w:rsidRPr="0002719C">
        <w:rPr>
          <w:rFonts w:ascii="Palatino Linotype" w:eastAsia="Calibri" w:hAnsi="Palatino Linotype" w:cs="Arial"/>
          <w:color w:val="000000" w:themeColor="text1"/>
        </w:rPr>
        <w:t>nio</w:t>
      </w:r>
      <w:r w:rsidR="00C27213" w:rsidRPr="0002719C">
        <w:rPr>
          <w:rFonts w:ascii="Palatino Linotype" w:eastAsia="Calibri" w:hAnsi="Palatino Linotype" w:cs="Arial"/>
          <w:color w:val="000000" w:themeColor="text1"/>
        </w:rPr>
        <w:t xml:space="preserve"> </w:t>
      </w:r>
      <w:r w:rsidR="00921375" w:rsidRPr="0002719C">
        <w:rPr>
          <w:rFonts w:ascii="Palatino Linotype" w:eastAsia="Calibri" w:hAnsi="Palatino Linotype" w:cs="Arial"/>
          <w:color w:val="000000" w:themeColor="text1"/>
        </w:rPr>
        <w:t xml:space="preserve">de dos mil </w:t>
      </w:r>
      <w:r w:rsidR="00AA37A7" w:rsidRPr="0002719C">
        <w:rPr>
          <w:rFonts w:ascii="Palatino Linotype" w:eastAsia="Calibri" w:hAnsi="Palatino Linotype" w:cs="Arial"/>
          <w:color w:val="000000" w:themeColor="text1"/>
        </w:rPr>
        <w:t>veintidós</w:t>
      </w:r>
      <w:r w:rsidR="00CE035D" w:rsidRPr="0002719C">
        <w:rPr>
          <w:rFonts w:ascii="Palatino Linotype" w:eastAsia="Calibri" w:hAnsi="Palatino Linotype" w:cs="Arial"/>
          <w:color w:val="000000" w:themeColor="text1"/>
        </w:rPr>
        <w:t xml:space="preserve">, el recurso de revisión </w:t>
      </w:r>
      <w:r w:rsidR="00E95534" w:rsidRPr="0002719C">
        <w:rPr>
          <w:rFonts w:ascii="Palatino Linotype" w:hAnsi="Palatino Linotype"/>
          <w:color w:val="000000" w:themeColor="text1"/>
        </w:rPr>
        <w:t xml:space="preserve">fue interpuesto el </w:t>
      </w:r>
      <w:r w:rsidR="001F43D0" w:rsidRPr="0002719C">
        <w:rPr>
          <w:rFonts w:ascii="Palatino Linotype" w:hAnsi="Palatino Linotype"/>
          <w:color w:val="000000" w:themeColor="text1"/>
        </w:rPr>
        <w:t>seis</w:t>
      </w:r>
      <w:r w:rsidR="00CE035D" w:rsidRPr="0002719C">
        <w:rPr>
          <w:rFonts w:ascii="Palatino Linotype" w:hAnsi="Palatino Linotype"/>
          <w:color w:val="000000" w:themeColor="text1"/>
        </w:rPr>
        <w:t xml:space="preserve"> </w:t>
      </w:r>
      <w:r w:rsidR="00921375" w:rsidRPr="0002719C">
        <w:rPr>
          <w:rFonts w:ascii="Palatino Linotype" w:hAnsi="Palatino Linotype"/>
          <w:color w:val="000000" w:themeColor="text1"/>
        </w:rPr>
        <w:t>(</w:t>
      </w:r>
      <w:r w:rsidR="001F43D0" w:rsidRPr="0002719C">
        <w:rPr>
          <w:rFonts w:ascii="Palatino Linotype" w:hAnsi="Palatino Linotype"/>
          <w:color w:val="000000" w:themeColor="text1"/>
        </w:rPr>
        <w:t>6</w:t>
      </w:r>
      <w:r w:rsidR="00921375" w:rsidRPr="0002719C">
        <w:rPr>
          <w:rFonts w:ascii="Palatino Linotype" w:hAnsi="Palatino Linotype"/>
          <w:color w:val="000000" w:themeColor="text1"/>
        </w:rPr>
        <w:t xml:space="preserve">) de </w:t>
      </w:r>
      <w:r w:rsidR="0044013B" w:rsidRPr="0002719C">
        <w:rPr>
          <w:rFonts w:ascii="Palatino Linotype" w:hAnsi="Palatino Linotype"/>
          <w:color w:val="000000" w:themeColor="text1"/>
        </w:rPr>
        <w:t>junio</w:t>
      </w:r>
      <w:r w:rsidR="00061A86" w:rsidRPr="0002719C">
        <w:rPr>
          <w:rFonts w:ascii="Palatino Linotype" w:hAnsi="Palatino Linotype"/>
          <w:color w:val="000000" w:themeColor="text1"/>
        </w:rPr>
        <w:t xml:space="preserve"> de dos mil veintidós</w:t>
      </w:r>
      <w:r w:rsidR="00E95534" w:rsidRPr="0002719C">
        <w:rPr>
          <w:rFonts w:ascii="Palatino Linotype" w:hAnsi="Palatino Linotype"/>
          <w:color w:val="000000" w:themeColor="text1"/>
        </w:rPr>
        <w:t>, éste</w:t>
      </w:r>
      <w:r w:rsidR="00E95534" w:rsidRPr="0002719C">
        <w:rPr>
          <w:rFonts w:ascii="Palatino Linotype" w:hAnsi="Palatino Linotype" w:cs="Arial"/>
          <w:color w:val="000000" w:themeColor="text1"/>
        </w:rPr>
        <w:t xml:space="preserve"> se encuentra dentro de los márgenes temporales previstos en el </w:t>
      </w:r>
      <w:r w:rsidR="00E95534" w:rsidRPr="0002719C">
        <w:rPr>
          <w:rFonts w:ascii="Palatino Linotype" w:hAnsi="Palatino Linotype" w:cs="Arial"/>
          <w:color w:val="000000" w:themeColor="text1"/>
        </w:rPr>
        <w:lastRenderedPageBreak/>
        <w:t>artículo 178 de la Ley de Transparencia y Acceso a la Información Pública del Estado de México y Municipios</w:t>
      </w:r>
      <w:r w:rsidR="00E95534" w:rsidRPr="0002719C">
        <w:rPr>
          <w:rFonts w:ascii="Palatino Linotype" w:hAnsi="Palatino Linotype" w:cs="Arial"/>
          <w:b/>
          <w:color w:val="000000" w:themeColor="text1"/>
        </w:rPr>
        <w:t xml:space="preserve"> </w:t>
      </w:r>
      <w:r w:rsidR="00E95534" w:rsidRPr="0002719C">
        <w:rPr>
          <w:rFonts w:ascii="Palatino Linotype" w:hAnsi="Palatino Linotype" w:cs="Arial"/>
          <w:color w:val="000000" w:themeColor="text1"/>
        </w:rPr>
        <w:t>vigente.</w:t>
      </w:r>
    </w:p>
    <w:p w14:paraId="5CB8FFBB" w14:textId="77777777" w:rsidR="00D91544" w:rsidRPr="0002719C"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02719C"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02719C">
        <w:rPr>
          <w:rFonts w:ascii="Palatino Linotype" w:eastAsia="Calibri" w:hAnsi="Palatino Linotype" w:cs="Arial"/>
          <w:color w:val="000000" w:themeColor="text1"/>
        </w:rPr>
        <w:t>C</w:t>
      </w:r>
      <w:r w:rsidR="00AF6795" w:rsidRPr="0002719C">
        <w:rPr>
          <w:rFonts w:ascii="Palatino Linotype" w:eastAsia="Calibri" w:hAnsi="Palatino Linotype" w:cs="Arial"/>
          <w:color w:val="000000" w:themeColor="text1"/>
        </w:rPr>
        <w:t>onsecuencia de lo anterior, este</w:t>
      </w:r>
      <w:r w:rsidRPr="0002719C">
        <w:rPr>
          <w:rFonts w:ascii="Palatino Linotype" w:eastAsia="Calibri" w:hAnsi="Palatino Linotype" w:cs="Arial"/>
          <w:color w:val="000000" w:themeColor="text1"/>
        </w:rPr>
        <w:t xml:space="preserve"> </w:t>
      </w:r>
      <w:r w:rsidR="00AF6795" w:rsidRPr="0002719C">
        <w:rPr>
          <w:rFonts w:ascii="Palatino Linotype" w:eastAsia="Calibri" w:hAnsi="Palatino Linotype" w:cs="Arial"/>
          <w:color w:val="000000" w:themeColor="text1"/>
        </w:rPr>
        <w:t>Órgano Garante</w:t>
      </w:r>
      <w:r w:rsidRPr="0002719C">
        <w:rPr>
          <w:rFonts w:ascii="Palatino Linotype" w:eastAsia="Calibri" w:hAnsi="Palatino Linotype" w:cs="Arial"/>
          <w:color w:val="000000" w:themeColor="text1"/>
        </w:rPr>
        <w:t xml:space="preserve"> advierte que </w:t>
      </w:r>
      <w:r w:rsidR="00540208" w:rsidRPr="0002719C">
        <w:rPr>
          <w:rFonts w:ascii="Palatino Linotype" w:eastAsia="Calibri" w:hAnsi="Palatino Linotype" w:cs="Arial"/>
          <w:color w:val="000000" w:themeColor="text1"/>
        </w:rPr>
        <w:t xml:space="preserve">el escrito contiene las formalidades previstas por el artículo 180 último párrafo de la Ley </w:t>
      </w:r>
      <w:r w:rsidR="004911B6" w:rsidRPr="0002719C">
        <w:rPr>
          <w:rFonts w:ascii="Palatino Linotype" w:eastAsia="Calibri" w:hAnsi="Palatino Linotype" w:cs="Arial"/>
          <w:color w:val="000000" w:themeColor="text1"/>
        </w:rPr>
        <w:t>de Transparencia y Acceso a la Información Pública del Estado de México y Municipios</w:t>
      </w:r>
      <w:r w:rsidR="00540208" w:rsidRPr="0002719C">
        <w:rPr>
          <w:rFonts w:ascii="Palatino Linotype" w:eastAsia="Calibri" w:hAnsi="Palatino Linotype" w:cs="Arial"/>
          <w:color w:val="000000" w:themeColor="text1"/>
        </w:rPr>
        <w:t xml:space="preserve">, por lo que es procedente que </w:t>
      </w:r>
      <w:r w:rsidR="004911B6" w:rsidRPr="0002719C">
        <w:rPr>
          <w:rFonts w:ascii="Palatino Linotype" w:eastAsia="Calibri" w:hAnsi="Palatino Linotype" w:cs="Arial"/>
          <w:color w:val="000000" w:themeColor="text1"/>
        </w:rPr>
        <w:t>e</w:t>
      </w:r>
      <w:r w:rsidR="00540208" w:rsidRPr="0002719C">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02719C" w:rsidRDefault="00262C1D" w:rsidP="00262C1D">
      <w:pPr>
        <w:pStyle w:val="Prrafodelista"/>
        <w:rPr>
          <w:rFonts w:ascii="Palatino Linotype" w:eastAsia="Times New Roman" w:hAnsi="Palatino Linotype" w:cs="Arial"/>
          <w:bCs/>
          <w:color w:val="000000" w:themeColor="text1"/>
          <w:lang w:eastAsia="es-MX"/>
        </w:rPr>
      </w:pPr>
    </w:p>
    <w:p w14:paraId="08C30485" w14:textId="77777777" w:rsidR="00E23CA4" w:rsidRPr="0002719C"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02719C"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02719C">
        <w:rPr>
          <w:rFonts w:ascii="Palatino Linotype" w:hAnsi="Palatino Linotype"/>
          <w:b/>
          <w:color w:val="000000" w:themeColor="text1"/>
          <w:sz w:val="24"/>
          <w:szCs w:val="24"/>
        </w:rPr>
        <w:t>TERCERO</w:t>
      </w:r>
      <w:r w:rsidR="00C50A2B" w:rsidRPr="0002719C">
        <w:rPr>
          <w:rFonts w:ascii="Palatino Linotype" w:hAnsi="Palatino Linotype"/>
          <w:b/>
          <w:color w:val="000000" w:themeColor="text1"/>
          <w:sz w:val="24"/>
          <w:szCs w:val="24"/>
        </w:rPr>
        <w:t>. De</w:t>
      </w:r>
      <w:r w:rsidR="00AD76A1" w:rsidRPr="0002719C">
        <w:rPr>
          <w:rFonts w:ascii="Palatino Linotype" w:hAnsi="Palatino Linotype"/>
          <w:b/>
          <w:color w:val="000000" w:themeColor="text1"/>
          <w:sz w:val="24"/>
          <w:szCs w:val="24"/>
        </w:rPr>
        <w:t xml:space="preserve">l planteamiento de la </w:t>
      </w:r>
      <w:r w:rsidR="00AD76A1" w:rsidRPr="0002719C">
        <w:rPr>
          <w:rFonts w:ascii="Palatino Linotype" w:hAnsi="Palatino Linotype"/>
          <w:b/>
          <w:i/>
          <w:color w:val="000000" w:themeColor="text1"/>
          <w:sz w:val="24"/>
          <w:szCs w:val="24"/>
        </w:rPr>
        <w:t>Litis</w:t>
      </w:r>
      <w:r w:rsidR="00C50A2B" w:rsidRPr="0002719C">
        <w:rPr>
          <w:rFonts w:ascii="Palatino Linotype" w:hAnsi="Palatino Linotype"/>
          <w:b/>
          <w:color w:val="000000" w:themeColor="text1"/>
          <w:sz w:val="24"/>
          <w:szCs w:val="24"/>
        </w:rPr>
        <w:t>.</w:t>
      </w:r>
      <w:bookmarkEnd w:id="12"/>
      <w:bookmarkEnd w:id="13"/>
      <w:bookmarkEnd w:id="14"/>
    </w:p>
    <w:p w14:paraId="4231B8D5" w14:textId="77777777" w:rsidR="00540208" w:rsidRPr="0002719C" w:rsidRDefault="00540208" w:rsidP="00B31E90">
      <w:pPr>
        <w:rPr>
          <w:rFonts w:ascii="Palatino Linotype" w:hAnsi="Palatino Linotype"/>
          <w:color w:val="000000" w:themeColor="text1"/>
          <w:lang w:eastAsia="en-US"/>
        </w:rPr>
      </w:pPr>
    </w:p>
    <w:bookmarkEnd w:id="15"/>
    <w:bookmarkEnd w:id="16"/>
    <w:p w14:paraId="708330BF" w14:textId="578B1353" w:rsidR="001F413A" w:rsidRPr="0002719C"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02719C">
        <w:rPr>
          <w:rFonts w:ascii="Palatino Linotype" w:hAnsi="Palatino Linotype" w:cs="Arial"/>
          <w:color w:val="000000" w:themeColor="text1"/>
        </w:rPr>
        <w:t>El Recurrente solicitó</w:t>
      </w:r>
      <w:r w:rsidR="001F413A" w:rsidRPr="0002719C">
        <w:rPr>
          <w:rFonts w:ascii="Palatino Linotype" w:hAnsi="Palatino Linotype" w:cs="Arial"/>
          <w:color w:val="000000" w:themeColor="text1"/>
        </w:rPr>
        <w:t xml:space="preserve"> la siguiente información:</w:t>
      </w:r>
    </w:p>
    <w:p w14:paraId="0D713903" w14:textId="77777777" w:rsidR="00C27213" w:rsidRPr="0002719C" w:rsidRDefault="00C27213" w:rsidP="00C27213">
      <w:pPr>
        <w:pStyle w:val="Prrafodelista"/>
        <w:tabs>
          <w:tab w:val="left" w:pos="426"/>
        </w:tabs>
        <w:spacing w:line="360" w:lineRule="auto"/>
        <w:ind w:left="0" w:right="49"/>
        <w:jc w:val="both"/>
        <w:rPr>
          <w:rFonts w:ascii="Palatino Linotype" w:hAnsi="Palatino Linotype" w:cs="Arial"/>
          <w:color w:val="000000" w:themeColor="text1"/>
        </w:rPr>
      </w:pPr>
    </w:p>
    <w:p w14:paraId="59C354D9" w14:textId="11CA74EE" w:rsidR="001F43D0" w:rsidRPr="0002719C" w:rsidRDefault="001F43D0" w:rsidP="001F43D0">
      <w:pPr>
        <w:pStyle w:val="Prrafodelista"/>
        <w:numPr>
          <w:ilvl w:val="0"/>
          <w:numId w:val="26"/>
        </w:numPr>
        <w:tabs>
          <w:tab w:val="left" w:pos="426"/>
        </w:tabs>
        <w:spacing w:line="360" w:lineRule="auto"/>
        <w:ind w:left="567" w:right="49"/>
        <w:jc w:val="both"/>
        <w:rPr>
          <w:rFonts w:ascii="Palatino Linotype" w:hAnsi="Palatino Linotype" w:cs="Arial"/>
          <w:color w:val="000000" w:themeColor="text1"/>
          <w:sz w:val="44"/>
        </w:rPr>
      </w:pPr>
      <w:r w:rsidRPr="0002719C">
        <w:rPr>
          <w:rFonts w:ascii="Palatino Linotype" w:eastAsia="Times New Roman" w:hAnsi="Palatino Linotype" w:cs="Times New Roman"/>
          <w:szCs w:val="14"/>
          <w:lang w:eastAsia="es-MX"/>
        </w:rPr>
        <w:t>Solicito el número de altas, nombre, categoría, sueldo, lugar de adscripción, de personal de todas las áreas del mes de abril del año 2022</w:t>
      </w:r>
    </w:p>
    <w:p w14:paraId="5E4C142F" w14:textId="77777777" w:rsidR="001F43D0" w:rsidRPr="0002719C" w:rsidRDefault="001F43D0" w:rsidP="001F43D0">
      <w:pPr>
        <w:pStyle w:val="Prrafodelista"/>
        <w:tabs>
          <w:tab w:val="left" w:pos="426"/>
        </w:tabs>
        <w:spacing w:line="360" w:lineRule="auto"/>
        <w:ind w:right="49"/>
        <w:jc w:val="both"/>
        <w:rPr>
          <w:rFonts w:ascii="Palatino Linotype" w:hAnsi="Palatino Linotype" w:cs="Arial"/>
          <w:color w:val="000000" w:themeColor="text1"/>
        </w:rPr>
      </w:pPr>
    </w:p>
    <w:p w14:paraId="50778645" w14:textId="203F9499" w:rsidR="00E47147" w:rsidRPr="0002719C" w:rsidRDefault="00E47147" w:rsidP="00E47147">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02719C">
        <w:rPr>
          <w:rFonts w:ascii="Palatino Linotype" w:hAnsi="Palatino Linotype" w:cs="Arial"/>
          <w:color w:val="000000" w:themeColor="text1"/>
        </w:rPr>
        <w:t>El Sujeto Obligado entregó el número de altas, un listado de todo el personal que labora en el mes de abril y, clasificó la información relativa al personal adscrito a la Dirección de Seguridad Pública.</w:t>
      </w:r>
    </w:p>
    <w:p w14:paraId="4D933065" w14:textId="77777777" w:rsidR="00041DCC" w:rsidRPr="0002719C" w:rsidRDefault="00041DCC" w:rsidP="00BE38FF">
      <w:pPr>
        <w:pStyle w:val="Prrafodelista"/>
        <w:spacing w:line="276" w:lineRule="auto"/>
        <w:ind w:left="567" w:right="567"/>
        <w:jc w:val="both"/>
        <w:rPr>
          <w:rFonts w:ascii="Palatino Linotype" w:hAnsi="Palatino Linotype"/>
          <w:color w:val="000000" w:themeColor="text1"/>
          <w:sz w:val="22"/>
          <w:szCs w:val="22"/>
        </w:rPr>
      </w:pPr>
    </w:p>
    <w:p w14:paraId="505A3B6D" w14:textId="555526B8" w:rsidR="000A0A85" w:rsidRPr="0002719C" w:rsidRDefault="000A0A85" w:rsidP="000A0A85">
      <w:pPr>
        <w:pStyle w:val="Prrafodelista"/>
        <w:numPr>
          <w:ilvl w:val="0"/>
          <w:numId w:val="1"/>
        </w:numPr>
        <w:tabs>
          <w:tab w:val="left" w:pos="426"/>
        </w:tabs>
        <w:spacing w:line="360" w:lineRule="auto"/>
        <w:ind w:right="49"/>
        <w:jc w:val="both"/>
        <w:rPr>
          <w:rFonts w:ascii="Palatino Linotype" w:hAnsi="Palatino Linotype" w:cs="Arial"/>
          <w:color w:val="000000" w:themeColor="text1"/>
          <w:sz w:val="28"/>
        </w:rPr>
      </w:pPr>
      <w:r w:rsidRPr="0002719C">
        <w:rPr>
          <w:rFonts w:ascii="Palatino Linotype" w:eastAsia="Calibri" w:hAnsi="Palatino Linotype" w:cs="Tahoma"/>
          <w:color w:val="000000"/>
          <w:lang w:val="es-ES" w:eastAsia="es-MX"/>
        </w:rPr>
        <w:t xml:space="preserve">El Particular se inconformó </w:t>
      </w:r>
      <w:r w:rsidR="007B65D2" w:rsidRPr="0002719C">
        <w:rPr>
          <w:rFonts w:ascii="Palatino Linotype" w:eastAsia="Calibri" w:hAnsi="Palatino Linotype" w:cs="Tahoma"/>
          <w:color w:val="000000"/>
          <w:lang w:val="es-ES" w:eastAsia="es-MX"/>
        </w:rPr>
        <w:t>por</w:t>
      </w:r>
      <w:r w:rsidR="00E47147" w:rsidRPr="0002719C">
        <w:rPr>
          <w:rFonts w:ascii="Palatino Linotype" w:eastAsia="Calibri" w:hAnsi="Palatino Linotype" w:cs="Tahoma"/>
          <w:color w:val="000000"/>
          <w:lang w:val="es-ES" w:eastAsia="es-MX"/>
        </w:rPr>
        <w:t xml:space="preserve"> la clasificación de la información y la entrega de la información incompleta.</w:t>
      </w:r>
    </w:p>
    <w:p w14:paraId="7BA13BA8" w14:textId="77777777" w:rsidR="00810806" w:rsidRPr="0002719C" w:rsidRDefault="00810806" w:rsidP="00810806">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028B01FF" w:rsidR="009F1566" w:rsidRPr="0002719C"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02719C">
        <w:rPr>
          <w:rFonts w:ascii="Palatino Linotype" w:hAnsi="Palatino Linotype" w:cs="Arial"/>
          <w:color w:val="000000" w:themeColor="text1"/>
          <w:szCs w:val="23"/>
        </w:rPr>
        <w:lastRenderedPageBreak/>
        <w:t xml:space="preserve">Por lo anterior, la </w:t>
      </w:r>
      <w:r w:rsidRPr="0002719C">
        <w:rPr>
          <w:rFonts w:ascii="Palatino Linotype" w:hAnsi="Palatino Linotype" w:cs="Arial"/>
          <w:i/>
          <w:color w:val="000000" w:themeColor="text1"/>
          <w:szCs w:val="23"/>
        </w:rPr>
        <w:t>Litis</w:t>
      </w:r>
      <w:r w:rsidRPr="0002719C">
        <w:rPr>
          <w:rFonts w:ascii="Palatino Linotype" w:hAnsi="Palatino Linotype" w:cs="Arial"/>
          <w:color w:val="000000" w:themeColor="text1"/>
          <w:szCs w:val="23"/>
        </w:rPr>
        <w:t xml:space="preserve"> a resolver en el presente recurso se circunscribe en determinar si</w:t>
      </w:r>
      <w:r w:rsidR="002C6561" w:rsidRPr="0002719C">
        <w:rPr>
          <w:rFonts w:ascii="Palatino Linotype" w:hAnsi="Palatino Linotype" w:cs="Arial"/>
          <w:color w:val="000000" w:themeColor="text1"/>
          <w:szCs w:val="23"/>
        </w:rPr>
        <w:t xml:space="preserve"> </w:t>
      </w:r>
      <w:r w:rsidR="004B0EB6" w:rsidRPr="0002719C">
        <w:rPr>
          <w:rFonts w:ascii="Palatino Linotype" w:hAnsi="Palatino Linotype" w:cs="Arial"/>
          <w:color w:val="000000" w:themeColor="text1"/>
          <w:szCs w:val="23"/>
        </w:rPr>
        <w:t>la respuesta del</w:t>
      </w:r>
      <w:r w:rsidR="002C6561" w:rsidRPr="0002719C">
        <w:rPr>
          <w:rFonts w:ascii="Palatino Linotype" w:hAnsi="Palatino Linotype" w:cs="Arial"/>
          <w:color w:val="000000" w:themeColor="text1"/>
          <w:szCs w:val="23"/>
        </w:rPr>
        <w:t xml:space="preserve"> </w:t>
      </w:r>
      <w:r w:rsidR="002C6561" w:rsidRPr="0002719C">
        <w:rPr>
          <w:rFonts w:ascii="Palatino Linotype" w:hAnsi="Palatino Linotype" w:cs="Arial"/>
          <w:b/>
          <w:bCs/>
          <w:color w:val="000000" w:themeColor="text1"/>
          <w:szCs w:val="23"/>
        </w:rPr>
        <w:t>SUJETO OBLIGADO</w:t>
      </w:r>
      <w:r w:rsidR="002C6561" w:rsidRPr="0002719C">
        <w:rPr>
          <w:rFonts w:ascii="Palatino Linotype" w:hAnsi="Palatino Linotype" w:cs="Arial"/>
          <w:color w:val="000000" w:themeColor="text1"/>
          <w:szCs w:val="23"/>
        </w:rPr>
        <w:t xml:space="preserve"> </w:t>
      </w:r>
      <w:r w:rsidR="004B0EB6" w:rsidRPr="0002719C">
        <w:rPr>
          <w:rFonts w:ascii="Palatino Linotype" w:hAnsi="Palatino Linotype" w:cs="Arial"/>
          <w:color w:val="000000" w:themeColor="text1"/>
          <w:szCs w:val="23"/>
        </w:rPr>
        <w:t xml:space="preserve">colma el derecho de acceso a la información ejercido por el </w:t>
      </w:r>
      <w:r w:rsidR="004B0EB6" w:rsidRPr="0002719C">
        <w:rPr>
          <w:rFonts w:ascii="Palatino Linotype" w:hAnsi="Palatino Linotype" w:cs="Arial"/>
          <w:b/>
          <w:bCs/>
          <w:color w:val="000000" w:themeColor="text1"/>
          <w:szCs w:val="23"/>
        </w:rPr>
        <w:t>RECURRENTE</w:t>
      </w:r>
      <w:r w:rsidR="002C6561" w:rsidRPr="0002719C">
        <w:rPr>
          <w:rFonts w:ascii="Palatino Linotype" w:hAnsi="Palatino Linotype" w:cs="Arial"/>
          <w:color w:val="000000" w:themeColor="text1"/>
          <w:szCs w:val="23"/>
        </w:rPr>
        <w:t>; o si, por el contrario, se</w:t>
      </w:r>
      <w:r w:rsidR="00E32652" w:rsidRPr="0002719C">
        <w:rPr>
          <w:rFonts w:ascii="Palatino Linotype" w:hAnsi="Palatino Linotype" w:cs="Arial"/>
          <w:color w:val="000000" w:themeColor="text1"/>
          <w:szCs w:val="23"/>
        </w:rPr>
        <w:t xml:space="preserve"> </w:t>
      </w:r>
      <w:r w:rsidR="0028248C" w:rsidRPr="0002719C">
        <w:rPr>
          <w:rFonts w:ascii="Palatino Linotype" w:hAnsi="Palatino Linotype"/>
          <w:color w:val="000000" w:themeColor="text1"/>
        </w:rPr>
        <w:t>actualiza la causal de procedencia</w:t>
      </w:r>
      <w:r w:rsidR="00E66A80" w:rsidRPr="0002719C">
        <w:rPr>
          <w:rFonts w:ascii="Palatino Linotype" w:hAnsi="Palatino Linotype" w:cs="Arial"/>
          <w:color w:val="000000" w:themeColor="text1"/>
          <w:szCs w:val="23"/>
        </w:rPr>
        <w:t xml:space="preserve"> del recurso de revisión establecida</w:t>
      </w:r>
      <w:r w:rsidR="00A42161" w:rsidRPr="0002719C">
        <w:rPr>
          <w:rFonts w:ascii="Palatino Linotype" w:hAnsi="Palatino Linotype" w:cs="Arial"/>
          <w:color w:val="000000" w:themeColor="text1"/>
          <w:szCs w:val="23"/>
        </w:rPr>
        <w:t xml:space="preserve"> en la fracci</w:t>
      </w:r>
      <w:r w:rsidR="00765786" w:rsidRPr="0002719C">
        <w:rPr>
          <w:rFonts w:ascii="Palatino Linotype" w:hAnsi="Palatino Linotype" w:cs="Arial"/>
          <w:color w:val="000000" w:themeColor="text1"/>
          <w:szCs w:val="23"/>
        </w:rPr>
        <w:t>ón</w:t>
      </w:r>
      <w:r w:rsidR="00A42161" w:rsidRPr="0002719C">
        <w:rPr>
          <w:rFonts w:ascii="Palatino Linotype" w:hAnsi="Palatino Linotype" w:cs="Arial"/>
          <w:color w:val="000000" w:themeColor="text1"/>
          <w:szCs w:val="23"/>
        </w:rPr>
        <w:t xml:space="preserve"> </w:t>
      </w:r>
      <w:r w:rsidR="00E47147" w:rsidRPr="0002719C">
        <w:rPr>
          <w:rFonts w:ascii="Palatino Linotype" w:hAnsi="Palatino Linotype" w:cs="Arial"/>
          <w:color w:val="000000" w:themeColor="text1"/>
          <w:szCs w:val="23"/>
        </w:rPr>
        <w:t>II y V</w:t>
      </w:r>
      <w:r w:rsidR="00E66A80" w:rsidRPr="0002719C">
        <w:rPr>
          <w:rFonts w:ascii="Palatino Linotype" w:hAnsi="Palatino Linotype" w:cs="Arial"/>
          <w:color w:val="000000" w:themeColor="text1"/>
          <w:szCs w:val="23"/>
        </w:rPr>
        <w:t xml:space="preserve"> </w:t>
      </w:r>
      <w:r w:rsidR="00A42161" w:rsidRPr="0002719C">
        <w:rPr>
          <w:rFonts w:ascii="Palatino Linotype" w:hAnsi="Palatino Linotype" w:cs="Arial"/>
          <w:color w:val="000000" w:themeColor="text1"/>
          <w:szCs w:val="23"/>
        </w:rPr>
        <w:t>de</w:t>
      </w:r>
      <w:r w:rsidR="00E66A80" w:rsidRPr="0002719C">
        <w:rPr>
          <w:rFonts w:ascii="Palatino Linotype" w:hAnsi="Palatino Linotype" w:cs="Arial"/>
          <w:color w:val="000000" w:themeColor="text1"/>
          <w:szCs w:val="23"/>
        </w:rPr>
        <w:t>l artículo 179</w:t>
      </w:r>
      <w:r w:rsidR="008E4483" w:rsidRPr="0002719C">
        <w:rPr>
          <w:rFonts w:ascii="Palatino Linotype" w:hAnsi="Palatino Linotype" w:cs="Arial"/>
          <w:color w:val="000000" w:themeColor="text1"/>
          <w:szCs w:val="23"/>
        </w:rPr>
        <w:t xml:space="preserve"> </w:t>
      </w:r>
      <w:r w:rsidR="00E66A80" w:rsidRPr="0002719C">
        <w:rPr>
          <w:rFonts w:ascii="Palatino Linotype" w:hAnsi="Palatino Linotype" w:cs="Arial"/>
          <w:color w:val="000000" w:themeColor="text1"/>
          <w:szCs w:val="23"/>
        </w:rPr>
        <w:t xml:space="preserve">de la Ley de Transparencia y Acceso a la Información Pública del Estado de México y Municipios, </w:t>
      </w:r>
      <w:r w:rsidR="004364EE" w:rsidRPr="0002719C">
        <w:rPr>
          <w:rFonts w:ascii="Palatino Linotype" w:hAnsi="Palatino Linotype" w:cs="Arial"/>
          <w:color w:val="000000" w:themeColor="text1"/>
          <w:szCs w:val="23"/>
        </w:rPr>
        <w:t>misma</w:t>
      </w:r>
      <w:r w:rsidR="00C51671" w:rsidRPr="0002719C">
        <w:rPr>
          <w:rFonts w:ascii="Palatino Linotype" w:hAnsi="Palatino Linotype" w:cs="Arial"/>
          <w:color w:val="000000" w:themeColor="text1"/>
          <w:szCs w:val="23"/>
        </w:rPr>
        <w:t xml:space="preserve"> </w:t>
      </w:r>
      <w:r w:rsidR="00E66A80" w:rsidRPr="0002719C">
        <w:rPr>
          <w:rFonts w:ascii="Palatino Linotype" w:hAnsi="Palatino Linotype" w:cs="Arial"/>
          <w:color w:val="000000" w:themeColor="text1"/>
          <w:szCs w:val="23"/>
        </w:rPr>
        <w:t>que se transcribe a continuación:</w:t>
      </w:r>
    </w:p>
    <w:p w14:paraId="0F0C773B" w14:textId="77777777" w:rsidR="005946F4" w:rsidRPr="0002719C" w:rsidRDefault="005946F4" w:rsidP="005946F4">
      <w:pPr>
        <w:pStyle w:val="Prrafodelista"/>
        <w:rPr>
          <w:rFonts w:ascii="Palatino Linotype" w:hAnsi="Palatino Linotype" w:cs="Arial"/>
          <w:color w:val="000000" w:themeColor="text1"/>
        </w:rPr>
      </w:pPr>
    </w:p>
    <w:p w14:paraId="31379DA7" w14:textId="77777777" w:rsidR="005946F4" w:rsidRPr="0002719C" w:rsidRDefault="005946F4" w:rsidP="005946F4">
      <w:pPr>
        <w:tabs>
          <w:tab w:val="left" w:pos="426"/>
        </w:tabs>
        <w:spacing w:line="360" w:lineRule="auto"/>
        <w:ind w:left="567" w:right="616"/>
        <w:jc w:val="both"/>
        <w:rPr>
          <w:rFonts w:ascii="Palatino Linotype" w:hAnsi="Palatino Linotype"/>
          <w:i/>
          <w:iCs/>
        </w:rPr>
      </w:pPr>
      <w:r w:rsidRPr="0002719C">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6B5A4D0E" w14:textId="2BD7D2FD" w:rsidR="005946F4" w:rsidRPr="0002719C" w:rsidRDefault="000643B8" w:rsidP="005946F4">
      <w:pPr>
        <w:tabs>
          <w:tab w:val="left" w:pos="426"/>
        </w:tabs>
        <w:spacing w:line="360" w:lineRule="auto"/>
        <w:ind w:left="567" w:right="616"/>
        <w:jc w:val="both"/>
        <w:rPr>
          <w:rFonts w:ascii="Palatino Linotype" w:hAnsi="Palatino Linotype"/>
          <w:i/>
          <w:iCs/>
        </w:rPr>
      </w:pPr>
      <w:r w:rsidRPr="0002719C">
        <w:rPr>
          <w:rFonts w:ascii="Palatino Linotype" w:hAnsi="Palatino Linotype"/>
          <w:i/>
          <w:iCs/>
        </w:rPr>
        <w:t>…</w:t>
      </w:r>
    </w:p>
    <w:p w14:paraId="4FBCD4E2" w14:textId="77777777" w:rsidR="00E47147" w:rsidRPr="0002719C" w:rsidRDefault="00E47147" w:rsidP="007B65D2">
      <w:pPr>
        <w:tabs>
          <w:tab w:val="left" w:pos="426"/>
        </w:tabs>
        <w:spacing w:line="360" w:lineRule="auto"/>
        <w:ind w:left="567" w:right="616"/>
        <w:jc w:val="both"/>
        <w:rPr>
          <w:rFonts w:ascii="Palatino Linotype" w:hAnsi="Palatino Linotype"/>
          <w:i/>
          <w:sz w:val="22"/>
        </w:rPr>
      </w:pPr>
      <w:r w:rsidRPr="0002719C">
        <w:rPr>
          <w:rFonts w:ascii="Palatino Linotype" w:hAnsi="Palatino Linotype"/>
          <w:i/>
          <w:sz w:val="22"/>
        </w:rPr>
        <w:t>II. La clasificación de la información;</w:t>
      </w:r>
    </w:p>
    <w:p w14:paraId="1598AF05" w14:textId="30FD9A23" w:rsidR="00E47147" w:rsidRPr="0002719C" w:rsidRDefault="00E47147" w:rsidP="007B65D2">
      <w:pPr>
        <w:tabs>
          <w:tab w:val="left" w:pos="426"/>
        </w:tabs>
        <w:spacing w:line="360" w:lineRule="auto"/>
        <w:ind w:left="567" w:right="616"/>
        <w:jc w:val="both"/>
        <w:rPr>
          <w:rFonts w:ascii="Palatino Linotype" w:hAnsi="Palatino Linotype"/>
          <w:i/>
          <w:sz w:val="22"/>
        </w:rPr>
      </w:pPr>
      <w:r w:rsidRPr="0002719C">
        <w:rPr>
          <w:rFonts w:ascii="Palatino Linotype" w:hAnsi="Palatino Linotype"/>
          <w:i/>
          <w:sz w:val="22"/>
        </w:rPr>
        <w:t>…</w:t>
      </w:r>
    </w:p>
    <w:p w14:paraId="0C0EFA00" w14:textId="4644FABF" w:rsidR="00E47147" w:rsidRPr="0002719C" w:rsidRDefault="00E47147" w:rsidP="007B65D2">
      <w:pPr>
        <w:tabs>
          <w:tab w:val="left" w:pos="426"/>
        </w:tabs>
        <w:spacing w:line="360" w:lineRule="auto"/>
        <w:ind w:left="567" w:right="616"/>
        <w:jc w:val="both"/>
        <w:rPr>
          <w:rFonts w:ascii="Palatino Linotype" w:hAnsi="Palatino Linotype"/>
          <w:i/>
          <w:sz w:val="22"/>
        </w:rPr>
      </w:pPr>
      <w:r w:rsidRPr="0002719C">
        <w:rPr>
          <w:rFonts w:ascii="Palatino Linotype" w:hAnsi="Palatino Linotype"/>
          <w:i/>
          <w:sz w:val="22"/>
        </w:rPr>
        <w:t>V. La entrega de información incompleta;</w:t>
      </w:r>
    </w:p>
    <w:p w14:paraId="4BBAE667" w14:textId="24298F56" w:rsidR="005946F4" w:rsidRPr="0002719C" w:rsidRDefault="005946F4" w:rsidP="007B65D2">
      <w:pPr>
        <w:tabs>
          <w:tab w:val="left" w:pos="426"/>
        </w:tabs>
        <w:spacing w:line="360" w:lineRule="auto"/>
        <w:ind w:left="567" w:right="616"/>
        <w:jc w:val="both"/>
        <w:rPr>
          <w:rFonts w:ascii="Palatino Linotype" w:hAnsi="Palatino Linotype" w:cs="Arial"/>
          <w:i/>
          <w:iCs/>
          <w:color w:val="000000" w:themeColor="text1"/>
        </w:rPr>
      </w:pPr>
      <w:r w:rsidRPr="0002719C">
        <w:rPr>
          <w:rFonts w:ascii="Palatino Linotype" w:hAnsi="Palatino Linotype" w:cs="Arial"/>
          <w:i/>
          <w:iCs/>
          <w:color w:val="000000" w:themeColor="text1"/>
        </w:rPr>
        <w:t>…</w:t>
      </w:r>
    </w:p>
    <w:p w14:paraId="26AD5E23" w14:textId="77777777" w:rsidR="008E4483" w:rsidRPr="0002719C" w:rsidRDefault="008E4483" w:rsidP="008E4483">
      <w:pPr>
        <w:pStyle w:val="Prrafodelista"/>
        <w:rPr>
          <w:rFonts w:ascii="Palatino Linotype" w:hAnsi="Palatino Linotype" w:cs="Arial"/>
          <w:color w:val="000000" w:themeColor="text1"/>
        </w:rPr>
      </w:pPr>
    </w:p>
    <w:p w14:paraId="5CEC2F48" w14:textId="1B05DC04" w:rsidR="00EF014A" w:rsidRPr="0002719C" w:rsidRDefault="00273D1A" w:rsidP="00F96156">
      <w:pPr>
        <w:pStyle w:val="Ttulo2"/>
        <w:tabs>
          <w:tab w:val="left" w:pos="426"/>
        </w:tabs>
        <w:rPr>
          <w:rFonts w:ascii="Palatino Linotype" w:hAnsi="Palatino Linotype" w:cs="Arial"/>
          <w:b/>
          <w:color w:val="000000" w:themeColor="text1"/>
          <w:sz w:val="24"/>
        </w:rPr>
      </w:pPr>
      <w:bookmarkStart w:id="22" w:name="_Toc87456489"/>
      <w:r w:rsidRPr="0002719C">
        <w:rPr>
          <w:rFonts w:ascii="Palatino Linotype" w:hAnsi="Palatino Linotype" w:cs="Arial"/>
          <w:b/>
          <w:color w:val="000000" w:themeColor="text1"/>
          <w:sz w:val="24"/>
        </w:rPr>
        <w:t>CUARTO</w:t>
      </w:r>
      <w:r w:rsidR="00EF014A" w:rsidRPr="0002719C">
        <w:rPr>
          <w:rFonts w:ascii="Palatino Linotype" w:hAnsi="Palatino Linotype" w:cs="Arial"/>
          <w:b/>
          <w:color w:val="000000" w:themeColor="text1"/>
          <w:sz w:val="24"/>
        </w:rPr>
        <w:t>. Estudio y Resolución del asunto.</w:t>
      </w:r>
      <w:bookmarkEnd w:id="22"/>
    </w:p>
    <w:p w14:paraId="6E979250" w14:textId="2A34D6B5" w:rsidR="00A55D2B" w:rsidRPr="0002719C"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02719C"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02719C">
        <w:rPr>
          <w:rFonts w:ascii="Palatino Linotype" w:hAnsi="Palatino Linotype"/>
          <w:b/>
          <w:bCs/>
          <w:color w:val="000000" w:themeColor="text1"/>
        </w:rPr>
        <w:t xml:space="preserve">I. De la </w:t>
      </w:r>
      <w:r w:rsidR="00167813" w:rsidRPr="0002719C">
        <w:rPr>
          <w:rFonts w:ascii="Palatino Linotype" w:hAnsi="Palatino Linotype"/>
          <w:b/>
          <w:bCs/>
          <w:color w:val="000000" w:themeColor="text1"/>
        </w:rPr>
        <w:t>atención</w:t>
      </w:r>
      <w:r w:rsidR="00D00269" w:rsidRPr="0002719C">
        <w:rPr>
          <w:rFonts w:ascii="Palatino Linotype" w:hAnsi="Palatino Linotype"/>
          <w:b/>
          <w:bCs/>
          <w:color w:val="000000" w:themeColor="text1"/>
        </w:rPr>
        <w:t xml:space="preserve"> a la solicitud de información</w:t>
      </w:r>
      <w:r w:rsidRPr="0002719C">
        <w:rPr>
          <w:rFonts w:ascii="Palatino Linotype" w:hAnsi="Palatino Linotype"/>
          <w:b/>
          <w:bCs/>
          <w:color w:val="000000" w:themeColor="text1"/>
        </w:rPr>
        <w:t>.</w:t>
      </w:r>
      <w:bookmarkEnd w:id="25"/>
    </w:p>
    <w:p w14:paraId="4AC32336" w14:textId="77777777" w:rsidR="008E4483" w:rsidRPr="0002719C"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02719C">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02719C" w:rsidRDefault="008E4483" w:rsidP="008E4483">
      <w:pPr>
        <w:rPr>
          <w:lang w:val="es-ES"/>
        </w:rPr>
      </w:pPr>
    </w:p>
    <w:p w14:paraId="7178C08C" w14:textId="77777777" w:rsidR="008E4483" w:rsidRPr="0002719C" w:rsidRDefault="008E4483" w:rsidP="008E4483">
      <w:pPr>
        <w:numPr>
          <w:ilvl w:val="0"/>
          <w:numId w:val="1"/>
        </w:numPr>
        <w:spacing w:line="360" w:lineRule="auto"/>
        <w:ind w:right="34"/>
        <w:contextualSpacing/>
        <w:jc w:val="both"/>
        <w:rPr>
          <w:rFonts w:ascii="Palatino Linotype" w:eastAsia="MS Mincho" w:hAnsi="Palatino Linotype" w:cs="Arial"/>
        </w:rPr>
      </w:pPr>
      <w:r w:rsidRPr="0002719C">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02719C">
        <w:rPr>
          <w:rFonts w:ascii="Palatino Linotype" w:hAnsi="Palatino Linotype" w:cs="Arial"/>
          <w:color w:val="000000"/>
        </w:rPr>
        <w:t xml:space="preserve"> </w:t>
      </w:r>
      <w:r w:rsidRPr="0002719C">
        <w:rPr>
          <w:rFonts w:ascii="Palatino Linotype" w:hAnsi="Palatino Linotype" w:cs="Arial"/>
          <w:b/>
          <w:color w:val="000000"/>
        </w:rPr>
        <w:t xml:space="preserve">SUJETO </w:t>
      </w:r>
      <w:r w:rsidRPr="0002719C">
        <w:rPr>
          <w:rFonts w:ascii="Palatino Linotype" w:hAnsi="Palatino Linotype" w:cs="Arial"/>
          <w:b/>
          <w:color w:val="000000"/>
        </w:rPr>
        <w:lastRenderedPageBreak/>
        <w:t>OBLIGADO</w:t>
      </w:r>
      <w:r w:rsidRPr="0002719C">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02719C">
        <w:rPr>
          <w:rFonts w:ascii="Palatino Linotype" w:hAnsi="Palatino Linotype" w:cs="Arial"/>
          <w:b/>
          <w:color w:val="000000"/>
        </w:rPr>
        <w:t xml:space="preserve">Constitución Política de los Estados Unidos Mexicanos </w:t>
      </w:r>
      <w:r w:rsidRPr="0002719C">
        <w:rPr>
          <w:rFonts w:ascii="Palatino Linotype" w:hAnsi="Palatino Linotype" w:cs="Arial"/>
          <w:color w:val="000000"/>
        </w:rPr>
        <w:t xml:space="preserve">al señalar la obligación de “promover, </w:t>
      </w:r>
      <w:r w:rsidRPr="0002719C">
        <w:rPr>
          <w:rFonts w:ascii="Palatino Linotype" w:hAnsi="Palatino Linotype" w:cs="Arial"/>
          <w:b/>
          <w:color w:val="000000"/>
        </w:rPr>
        <w:t>respetar</w:t>
      </w:r>
      <w:r w:rsidRPr="0002719C">
        <w:rPr>
          <w:rFonts w:ascii="Palatino Linotype" w:hAnsi="Palatino Linotype" w:cs="Arial"/>
          <w:color w:val="000000"/>
        </w:rPr>
        <w:t xml:space="preserve">, proteger y </w:t>
      </w:r>
      <w:r w:rsidRPr="0002719C">
        <w:rPr>
          <w:rFonts w:ascii="Palatino Linotype" w:hAnsi="Palatino Linotype" w:cs="Arial"/>
          <w:b/>
          <w:color w:val="000000"/>
        </w:rPr>
        <w:t>garantizar</w:t>
      </w:r>
      <w:r w:rsidRPr="0002719C">
        <w:rPr>
          <w:rFonts w:ascii="Palatino Linotype" w:hAnsi="Palatino Linotype" w:cs="Arial"/>
          <w:color w:val="000000"/>
        </w:rPr>
        <w:t xml:space="preserve"> los derechos humanos”, entre los cuales se encuentra dicho derecho. </w:t>
      </w:r>
    </w:p>
    <w:p w14:paraId="407FBD4F" w14:textId="77777777" w:rsidR="008E4483" w:rsidRPr="0002719C"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02719C"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02719C">
        <w:rPr>
          <w:rFonts w:ascii="Palatino Linotype" w:hAnsi="Palatino Linotype"/>
        </w:rPr>
        <w:t xml:space="preserve">Definiendo el Derecho de Acceso a la Información Pública como: </w:t>
      </w:r>
      <w:r w:rsidRPr="0002719C">
        <w:rPr>
          <w:rFonts w:ascii="Palatino Linotype" w:hAnsi="Palatino Linotype"/>
          <w:i/>
          <w:color w:val="000000"/>
          <w:sz w:val="22"/>
        </w:rPr>
        <w:t>La igualdad de oportunidades para recibir, buscar e impartir información</w:t>
      </w:r>
      <w:r w:rsidRPr="0002719C">
        <w:rPr>
          <w:rFonts w:ascii="Palatino Linotype" w:hAnsi="Palatino Linotype"/>
          <w:i/>
          <w:color w:val="000000"/>
          <w:sz w:val="22"/>
          <w:vertAlign w:val="superscript"/>
        </w:rPr>
        <w:footnoteReference w:id="1"/>
      </w:r>
      <w:r w:rsidRPr="0002719C">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2719C">
        <w:rPr>
          <w:rFonts w:ascii="Palatino Linotype" w:hAnsi="Palatino Linotype"/>
          <w:i/>
          <w:color w:val="000000"/>
          <w:sz w:val="22"/>
          <w:vertAlign w:val="superscript"/>
        </w:rPr>
        <w:footnoteReference w:id="2"/>
      </w:r>
      <w:r w:rsidRPr="0002719C">
        <w:rPr>
          <w:rFonts w:ascii="Palatino Linotype" w:hAnsi="Palatino Linotype"/>
          <w:color w:val="000000"/>
          <w:sz w:val="22"/>
        </w:rPr>
        <w:t>que se constituye como una herramienta fundamental para ejercer</w:t>
      </w:r>
      <w:r w:rsidRPr="0002719C">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02719C">
        <w:rPr>
          <w:rFonts w:ascii="Palatino Linotype" w:hAnsi="Palatino Linotype"/>
          <w:i/>
          <w:color w:val="000000"/>
          <w:sz w:val="22"/>
          <w:vertAlign w:val="superscript"/>
        </w:rPr>
        <w:footnoteReference w:id="3"/>
      </w:r>
      <w:r w:rsidRPr="0002719C">
        <w:rPr>
          <w:rFonts w:ascii="Palatino Linotype" w:hAnsi="Palatino Linotype"/>
          <w:color w:val="000000"/>
          <w:sz w:val="22"/>
        </w:rPr>
        <w:t>fomentando</w:t>
      </w:r>
      <w:r w:rsidRPr="0002719C">
        <w:rPr>
          <w:rFonts w:ascii="Palatino Linotype" w:hAnsi="Palatino Linotype"/>
          <w:i/>
          <w:color w:val="000000"/>
          <w:sz w:val="22"/>
        </w:rPr>
        <w:t xml:space="preserve"> la transparencia de las actividades estatales y </w:t>
      </w:r>
      <w:r w:rsidRPr="0002719C">
        <w:rPr>
          <w:rFonts w:ascii="Palatino Linotype" w:hAnsi="Palatino Linotype"/>
          <w:color w:val="000000"/>
          <w:sz w:val="22"/>
        </w:rPr>
        <w:t>promoviendo</w:t>
      </w:r>
      <w:r w:rsidRPr="0002719C">
        <w:rPr>
          <w:rFonts w:ascii="Palatino Linotype" w:hAnsi="Palatino Linotype"/>
          <w:i/>
          <w:color w:val="000000"/>
          <w:sz w:val="22"/>
        </w:rPr>
        <w:t xml:space="preserve"> la responsabilidad de los funcionarios sobre su gestión pública,</w:t>
      </w:r>
      <w:r w:rsidRPr="0002719C">
        <w:rPr>
          <w:rFonts w:ascii="Palatino Linotype" w:hAnsi="Palatino Linotype"/>
          <w:i/>
          <w:color w:val="000000"/>
          <w:sz w:val="22"/>
          <w:vertAlign w:val="superscript"/>
        </w:rPr>
        <w:footnoteReference w:id="4"/>
      </w:r>
      <w:r w:rsidRPr="0002719C">
        <w:rPr>
          <w:rFonts w:ascii="Palatino Linotype" w:hAnsi="Palatino Linotype"/>
          <w:color w:val="000000"/>
          <w:sz w:val="22"/>
        </w:rPr>
        <w:t>que permite</w:t>
      </w:r>
      <w:r w:rsidRPr="0002719C">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02719C" w:rsidRDefault="008E4483" w:rsidP="008E4483">
      <w:pPr>
        <w:tabs>
          <w:tab w:val="left" w:pos="284"/>
        </w:tabs>
        <w:contextualSpacing/>
        <w:rPr>
          <w:rFonts w:ascii="Palatino Linotype" w:hAnsi="Palatino Linotype"/>
        </w:rPr>
      </w:pPr>
    </w:p>
    <w:p w14:paraId="223832E3" w14:textId="3A93AA98" w:rsidR="008E4483" w:rsidRPr="0002719C"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02719C">
        <w:rPr>
          <w:rFonts w:ascii="Palatino Linotype" w:hAnsi="Palatino Linotype"/>
        </w:rPr>
        <w:t xml:space="preserve">Se deduce que el derecho de acceso a la información pública es un derecho humano constitucionalmente reconocido, en consecuencia, todas las autoridades en </w:t>
      </w:r>
      <w:r w:rsidRPr="0002719C">
        <w:rPr>
          <w:rFonts w:ascii="Palatino Linotype" w:hAnsi="Palatino Linotype"/>
        </w:rPr>
        <w:lastRenderedPageBreak/>
        <w:t>el ámbito de sus competencias, funciones y atribuciones tienen la obligación de respetarlo, protegerlo y garantizarlo.</w:t>
      </w:r>
    </w:p>
    <w:p w14:paraId="61050408" w14:textId="77777777" w:rsidR="008E4483" w:rsidRPr="0002719C" w:rsidRDefault="008E4483" w:rsidP="008E4483">
      <w:pPr>
        <w:tabs>
          <w:tab w:val="left" w:pos="284"/>
        </w:tabs>
        <w:spacing w:before="240" w:after="240" w:line="360" w:lineRule="auto"/>
        <w:contextualSpacing/>
        <w:jc w:val="both"/>
        <w:rPr>
          <w:rFonts w:ascii="Palatino Linotype" w:hAnsi="Palatino Linotype"/>
          <w:i/>
        </w:rPr>
      </w:pPr>
      <w:r w:rsidRPr="0002719C">
        <w:rPr>
          <w:rFonts w:ascii="Palatino Linotype" w:hAnsi="Palatino Linotype"/>
          <w:i/>
        </w:rPr>
        <w:t xml:space="preserve"> </w:t>
      </w:r>
    </w:p>
    <w:p w14:paraId="18789162" w14:textId="77777777" w:rsidR="008E4483" w:rsidRPr="0002719C" w:rsidRDefault="008E4483" w:rsidP="008E4483">
      <w:pPr>
        <w:numPr>
          <w:ilvl w:val="0"/>
          <w:numId w:val="1"/>
        </w:numPr>
        <w:tabs>
          <w:tab w:val="left" w:pos="284"/>
        </w:tabs>
        <w:spacing w:before="240" w:line="360" w:lineRule="auto"/>
        <w:contextualSpacing/>
        <w:jc w:val="both"/>
        <w:rPr>
          <w:rFonts w:ascii="Palatino Linotype" w:hAnsi="Palatino Linotype"/>
        </w:rPr>
      </w:pPr>
      <w:r w:rsidRPr="0002719C">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02719C">
        <w:rPr>
          <w:rFonts w:ascii="Palatino Linotype" w:hAnsi="Palatino Linotype" w:cs="Arial"/>
          <w:i/>
          <w:sz w:val="22"/>
        </w:rPr>
        <w:t>por los principios de simplicidad, rapidez gratuidad del procedimiento, auxilio y orientación a los particulares</w:t>
      </w:r>
      <w:r w:rsidRPr="0002719C">
        <w:rPr>
          <w:rFonts w:ascii="Palatino Linotype" w:hAnsi="Palatino Linotype" w:cs="Arial"/>
          <w:sz w:val="22"/>
        </w:rPr>
        <w:t xml:space="preserve">, contemplando el derecho de las personas con discapacidad y hablantes de lengua indígena. </w:t>
      </w:r>
    </w:p>
    <w:p w14:paraId="646E1459" w14:textId="77777777" w:rsidR="008E4483" w:rsidRPr="0002719C"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02719C"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02719C">
        <w:rPr>
          <w:rFonts w:ascii="Palatino Linotype" w:hAnsi="Palatino Linotype"/>
        </w:rPr>
        <w:t xml:space="preserve">Es así que la </w:t>
      </w:r>
      <w:r w:rsidRPr="0002719C">
        <w:rPr>
          <w:rFonts w:ascii="Palatino Linotype" w:hAnsi="Palatino Linotype"/>
          <w:b/>
        </w:rPr>
        <w:t xml:space="preserve">Ley de Transparencia y Acceso a la Información Pública del Estado de México y Municipios, </w:t>
      </w:r>
      <w:r w:rsidRPr="0002719C">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02719C">
        <w:rPr>
          <w:rFonts w:ascii="Palatino Linotype" w:hAnsi="Palatino Linotype"/>
          <w:b/>
        </w:rPr>
        <w:t xml:space="preserve"> </w:t>
      </w:r>
      <w:r w:rsidRPr="0002719C">
        <w:rPr>
          <w:rFonts w:ascii="Palatino Linotype" w:hAnsi="Palatino Linotype"/>
        </w:rPr>
        <w:t xml:space="preserve">establece que </w:t>
      </w:r>
      <w:r w:rsidRPr="0002719C">
        <w:rPr>
          <w:rFonts w:ascii="Palatino Linotype" w:hAnsi="Palatino Linotype"/>
          <w:b/>
          <w:i/>
          <w:sz w:val="22"/>
          <w:u w:val="single"/>
        </w:rPr>
        <w:t>el recurso de revisión es la garantía secundaria</w:t>
      </w:r>
      <w:r w:rsidRPr="0002719C">
        <w:rPr>
          <w:rFonts w:ascii="Palatino Linotype" w:hAnsi="Palatino Linotype"/>
          <w:b/>
          <w:i/>
          <w:sz w:val="22"/>
        </w:rPr>
        <w:t xml:space="preserve"> mediante la cual se pretende reparar cualquier posible afectación al derecho de acceso a la información pública</w:t>
      </w:r>
      <w:r w:rsidRPr="0002719C">
        <w:rPr>
          <w:rFonts w:ascii="Palatino Linotype" w:hAnsi="Palatino Linotype"/>
          <w:b/>
          <w:sz w:val="22"/>
        </w:rPr>
        <w:t>, s</w:t>
      </w:r>
      <w:r w:rsidRPr="0002719C">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02719C">
        <w:rPr>
          <w:rFonts w:ascii="Palatino Linotype" w:hAnsi="Palatino Linotype"/>
          <w:sz w:val="22"/>
        </w:rPr>
        <w:t xml:space="preserve"> </w:t>
      </w:r>
    </w:p>
    <w:p w14:paraId="62B78458" w14:textId="77777777" w:rsidR="008E4483" w:rsidRPr="0002719C" w:rsidRDefault="008E4483" w:rsidP="008E4483">
      <w:pPr>
        <w:tabs>
          <w:tab w:val="left" w:pos="284"/>
        </w:tabs>
        <w:rPr>
          <w:rFonts w:ascii="Palatino Linotype" w:eastAsia="MS Mincho" w:hAnsi="Palatino Linotype" w:cs="Arial"/>
        </w:rPr>
      </w:pPr>
    </w:p>
    <w:p w14:paraId="355D07B3" w14:textId="77777777" w:rsidR="008E4483" w:rsidRPr="0002719C"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02719C">
        <w:rPr>
          <w:rFonts w:ascii="Palatino Linotype" w:eastAsia="Calibri" w:hAnsi="Palatino Linotype"/>
        </w:rPr>
        <w:t xml:space="preserve">Establecido lo anterior, resulta evidente que las razones o motivos de inconformidad hechos valer en el recurso de revisión resultan </w:t>
      </w:r>
      <w:r w:rsidRPr="0002719C">
        <w:rPr>
          <w:rFonts w:ascii="Palatino Linotype" w:eastAsia="Calibri" w:hAnsi="Palatino Linotype"/>
          <w:b/>
        </w:rPr>
        <w:t>fundadas y procedentes</w:t>
      </w:r>
      <w:r w:rsidRPr="0002719C">
        <w:rPr>
          <w:rFonts w:ascii="Palatino Linotype" w:eastAsia="Calibri" w:hAnsi="Palatino Linotype"/>
        </w:rPr>
        <w:t xml:space="preserve">, debido a que el </w:t>
      </w:r>
      <w:r w:rsidRPr="0002719C">
        <w:rPr>
          <w:rFonts w:ascii="Palatino Linotype" w:eastAsia="Calibri" w:hAnsi="Palatino Linotype"/>
          <w:b/>
        </w:rPr>
        <w:t>SUJETO OBLIGADO</w:t>
      </w:r>
      <w:r w:rsidRPr="0002719C">
        <w:rPr>
          <w:rFonts w:ascii="Palatino Linotype" w:eastAsia="Calibri" w:hAnsi="Palatino Linotype"/>
        </w:rPr>
        <w:t xml:space="preserve"> proporcionó información que no corresponde con lo solicitado.</w:t>
      </w:r>
    </w:p>
    <w:p w14:paraId="4CFD2ECD" w14:textId="0AA5462A" w:rsidR="008E4483" w:rsidRPr="0002719C"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02719C">
        <w:rPr>
          <w:rFonts w:ascii="Palatino Linotype" w:hAnsi="Palatino Linotype" w:cs="Arial"/>
        </w:rPr>
        <w:lastRenderedPageBreak/>
        <w:t xml:space="preserve">Ahora bien, para entender los alcances de la información pública se considera importante citar el criterio </w:t>
      </w:r>
      <w:r w:rsidRPr="0002719C">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02719C">
        <w:rPr>
          <w:rFonts w:ascii="Palatino Linotype" w:hAnsi="Palatino Linotype" w:cs="Arial"/>
        </w:rPr>
        <w:t>cuyo rubro y texto dispone:</w:t>
      </w:r>
    </w:p>
    <w:p w14:paraId="27F940F8" w14:textId="77777777" w:rsidR="008E4483" w:rsidRPr="0002719C"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02719C"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02719C">
        <w:rPr>
          <w:rFonts w:ascii="Palatino Linotype" w:hAnsi="Palatino Linotype" w:cs="Arial"/>
          <w:b/>
          <w:i/>
          <w:sz w:val="22"/>
          <w:szCs w:val="22"/>
          <w:lang w:eastAsia="es-MX"/>
        </w:rPr>
        <w:t>“CRITERIO 0002-11</w:t>
      </w:r>
    </w:p>
    <w:p w14:paraId="0FACDA68" w14:textId="77777777" w:rsidR="008E4483" w:rsidRPr="0002719C"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02719C">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02719C">
        <w:rPr>
          <w:rFonts w:ascii="Palatino Linotype" w:hAnsi="Palatino Linotype" w:cs="Arial"/>
          <w:b/>
          <w:bCs/>
          <w:i/>
          <w:sz w:val="22"/>
          <w:szCs w:val="22"/>
          <w:lang w:eastAsia="es-MX"/>
        </w:rPr>
        <w:t xml:space="preserve">V, XV, Y XVI, </w:t>
      </w:r>
      <w:r w:rsidRPr="0002719C">
        <w:rPr>
          <w:rFonts w:ascii="Palatino Linotype" w:hAnsi="Palatino Linotype" w:cs="Arial"/>
          <w:b/>
          <w:i/>
          <w:sz w:val="22"/>
          <w:szCs w:val="22"/>
          <w:lang w:eastAsia="es-MX"/>
        </w:rPr>
        <w:t>3, 4,11 Y 41.</w:t>
      </w:r>
      <w:r w:rsidRPr="0002719C">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02719C"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02719C">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02719C"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02719C">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02719C"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02719C">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02719C" w:rsidRDefault="008E4483" w:rsidP="008E4483">
      <w:pPr>
        <w:ind w:left="567" w:right="567"/>
        <w:jc w:val="both"/>
        <w:rPr>
          <w:rFonts w:ascii="Palatino Linotype" w:hAnsi="Palatino Linotype" w:cs="Arial"/>
          <w:i/>
          <w:color w:val="000000" w:themeColor="text1"/>
          <w:sz w:val="22"/>
          <w:szCs w:val="22"/>
        </w:rPr>
      </w:pPr>
      <w:r w:rsidRPr="0002719C">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02719C"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02719C"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02719C">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02719C" w:rsidRDefault="008E4483" w:rsidP="008E4483">
      <w:pPr>
        <w:autoSpaceDE w:val="0"/>
        <w:autoSpaceDN w:val="0"/>
        <w:adjustRightInd w:val="0"/>
        <w:ind w:left="567" w:right="567"/>
        <w:jc w:val="both"/>
        <w:rPr>
          <w:rFonts w:ascii="Palatino Linotype" w:hAnsi="Palatino Linotype"/>
          <w:i/>
          <w:sz w:val="28"/>
          <w:lang w:val="es-ES"/>
        </w:rPr>
      </w:pPr>
      <w:r w:rsidRPr="0002719C">
        <w:rPr>
          <w:rFonts w:ascii="Palatino Linotype" w:eastAsiaTheme="minorHAnsi" w:hAnsi="Palatino Linotype" w:cs="Bookman Old Style,Bold"/>
          <w:b/>
          <w:bCs/>
          <w:i/>
          <w:sz w:val="22"/>
          <w:lang w:eastAsia="en-US"/>
        </w:rPr>
        <w:t xml:space="preserve">XI. Documento: </w:t>
      </w:r>
      <w:r w:rsidRPr="0002719C">
        <w:rPr>
          <w:rFonts w:ascii="Palatino Linotype" w:eastAsiaTheme="minorHAnsi" w:hAnsi="Palatino Linotype" w:cs="Bookman Old Style"/>
          <w:i/>
          <w:sz w:val="22"/>
          <w:lang w:eastAsia="en-US"/>
        </w:rPr>
        <w:t xml:space="preserve">Los expedientes, reportes, estudios, actas, resoluciones, </w:t>
      </w:r>
      <w:r w:rsidRPr="0002719C">
        <w:rPr>
          <w:rFonts w:ascii="Palatino Linotype" w:eastAsiaTheme="minorHAnsi" w:hAnsi="Palatino Linotype" w:cs="Bookman Old Style"/>
          <w:b/>
          <w:i/>
          <w:sz w:val="22"/>
          <w:lang w:eastAsia="en-US"/>
        </w:rPr>
        <w:t>oficios,</w:t>
      </w:r>
      <w:r w:rsidRPr="0002719C">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02719C">
        <w:rPr>
          <w:rFonts w:ascii="Palatino Linotype" w:eastAsiaTheme="minorHAnsi" w:hAnsi="Palatino Linotype" w:cs="Bookman Old Style"/>
          <w:b/>
          <w:i/>
          <w:sz w:val="22"/>
          <w:lang w:eastAsia="en-US"/>
        </w:rPr>
        <w:t>cualquier otro registro</w:t>
      </w:r>
      <w:r w:rsidRPr="0002719C">
        <w:rPr>
          <w:rFonts w:ascii="Palatino Linotype" w:eastAsiaTheme="minorHAnsi" w:hAnsi="Palatino Linotype" w:cs="Bookman Old Style"/>
          <w:i/>
          <w:sz w:val="22"/>
          <w:lang w:eastAsia="en-US"/>
        </w:rPr>
        <w:t xml:space="preserve"> que documente el ejercicio de las facultades, funciones y competencias de los sujetos </w:t>
      </w:r>
      <w:r w:rsidRPr="0002719C">
        <w:rPr>
          <w:rFonts w:ascii="Palatino Linotype" w:eastAsiaTheme="minorHAnsi" w:hAnsi="Palatino Linotype" w:cs="Bookman Old Style"/>
          <w:i/>
          <w:sz w:val="22"/>
          <w:lang w:eastAsia="en-US"/>
        </w:rPr>
        <w:lastRenderedPageBreak/>
        <w:t>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02719C"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02719C"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02719C">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02719C"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02719C" w:rsidRDefault="008E4483" w:rsidP="003B5FD2">
      <w:pPr>
        <w:pStyle w:val="Prrafodelista"/>
        <w:numPr>
          <w:ilvl w:val="0"/>
          <w:numId w:val="4"/>
        </w:numPr>
        <w:spacing w:line="360" w:lineRule="auto"/>
        <w:jc w:val="both"/>
        <w:rPr>
          <w:rFonts w:ascii="Palatino Linotype" w:eastAsia="Calibri" w:hAnsi="Palatino Linotype" w:cs="Arial"/>
        </w:rPr>
      </w:pPr>
      <w:r w:rsidRPr="0002719C">
        <w:rPr>
          <w:rFonts w:ascii="Palatino Linotype" w:hAnsi="Palatino Linotype"/>
          <w:color w:val="000000" w:themeColor="text1"/>
        </w:rPr>
        <w:t xml:space="preserve">Resulta necesario referir que, el </w:t>
      </w:r>
      <w:r w:rsidRPr="0002719C">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02719C">
        <w:rPr>
          <w:rFonts w:ascii="Palatino Linotype" w:eastAsia="Calibri" w:hAnsi="Palatino Linotype" w:cs="Arial"/>
          <w:b/>
        </w:rPr>
        <w:t>los Sujetos Obligados deberán documentar todo acto que se derive del ejercicio de sus facultades, competencias o funciones,</w:t>
      </w:r>
      <w:r w:rsidRPr="0002719C">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02719C" w:rsidRDefault="008E4483" w:rsidP="008E4483">
      <w:pPr>
        <w:pStyle w:val="Prrafodelista"/>
        <w:rPr>
          <w:rFonts w:ascii="Palatino Linotype" w:eastAsia="Calibri" w:hAnsi="Palatino Linotype" w:cs="Arial"/>
        </w:rPr>
      </w:pPr>
    </w:p>
    <w:p w14:paraId="308FCB42" w14:textId="77777777" w:rsidR="008E4483" w:rsidRPr="0002719C" w:rsidRDefault="008E4483" w:rsidP="003B5FD2">
      <w:pPr>
        <w:pStyle w:val="Prrafodelista"/>
        <w:numPr>
          <w:ilvl w:val="0"/>
          <w:numId w:val="4"/>
        </w:numPr>
        <w:spacing w:line="360" w:lineRule="auto"/>
        <w:jc w:val="both"/>
        <w:rPr>
          <w:rFonts w:ascii="Palatino Linotype" w:eastAsia="Calibri" w:hAnsi="Palatino Linotype" w:cs="Arial"/>
        </w:rPr>
      </w:pPr>
      <w:r w:rsidRPr="0002719C">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02719C" w:rsidRDefault="008E4483" w:rsidP="008E4483">
      <w:pPr>
        <w:pStyle w:val="Prrafodelista"/>
        <w:spacing w:line="360" w:lineRule="auto"/>
        <w:rPr>
          <w:rFonts w:ascii="Palatino Linotype" w:hAnsi="Palatino Linotype" w:cs="Arial"/>
          <w:color w:val="000000"/>
        </w:rPr>
      </w:pPr>
    </w:p>
    <w:p w14:paraId="0DE0F687" w14:textId="77777777" w:rsidR="008E4483" w:rsidRPr="0002719C" w:rsidRDefault="008E4483" w:rsidP="008E4483">
      <w:pPr>
        <w:autoSpaceDE w:val="0"/>
        <w:autoSpaceDN w:val="0"/>
        <w:adjustRightInd w:val="0"/>
        <w:ind w:left="567" w:right="567"/>
        <w:jc w:val="both"/>
        <w:rPr>
          <w:rFonts w:ascii="Palatino Linotype" w:hAnsi="Palatino Linotype" w:cs="Bookman Old Style"/>
          <w:i/>
          <w:sz w:val="22"/>
        </w:rPr>
      </w:pPr>
      <w:r w:rsidRPr="0002719C">
        <w:rPr>
          <w:rFonts w:ascii="Palatino Linotype" w:hAnsi="Palatino Linotype" w:cs="Bookman Old Style,Bold"/>
          <w:b/>
          <w:bCs/>
          <w:i/>
          <w:sz w:val="22"/>
        </w:rPr>
        <w:t xml:space="preserve">Artículo 4. </w:t>
      </w:r>
      <w:r w:rsidRPr="0002719C">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0A5E58E3" w14:textId="77777777" w:rsidR="008E4483" w:rsidRPr="0002719C" w:rsidRDefault="008E4483" w:rsidP="008E4483">
      <w:pPr>
        <w:autoSpaceDE w:val="0"/>
        <w:autoSpaceDN w:val="0"/>
        <w:adjustRightInd w:val="0"/>
        <w:ind w:left="567" w:right="567"/>
        <w:jc w:val="both"/>
        <w:rPr>
          <w:rFonts w:ascii="Palatino Linotype" w:hAnsi="Palatino Linotype" w:cs="Bookman Old Style"/>
          <w:i/>
          <w:sz w:val="22"/>
        </w:rPr>
      </w:pPr>
    </w:p>
    <w:p w14:paraId="6084A6A6" w14:textId="77777777" w:rsidR="008E4483" w:rsidRPr="0002719C" w:rsidRDefault="008E4483" w:rsidP="008E4483">
      <w:pPr>
        <w:autoSpaceDE w:val="0"/>
        <w:autoSpaceDN w:val="0"/>
        <w:adjustRightInd w:val="0"/>
        <w:ind w:left="567" w:right="567"/>
        <w:jc w:val="both"/>
        <w:rPr>
          <w:rFonts w:ascii="Palatino Linotype" w:hAnsi="Palatino Linotype" w:cs="Bookman Old Style"/>
          <w:i/>
          <w:sz w:val="22"/>
        </w:rPr>
      </w:pPr>
      <w:r w:rsidRPr="0002719C">
        <w:rPr>
          <w:rFonts w:ascii="Palatino Linotype" w:hAnsi="Palatino Linotype" w:cs="Bookman Old Style"/>
          <w:i/>
          <w:sz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02719C" w:rsidRDefault="008E4483" w:rsidP="008E4483">
      <w:pPr>
        <w:autoSpaceDE w:val="0"/>
        <w:autoSpaceDN w:val="0"/>
        <w:adjustRightInd w:val="0"/>
        <w:ind w:left="567" w:right="567"/>
        <w:jc w:val="both"/>
        <w:rPr>
          <w:rFonts w:ascii="Palatino Linotype" w:hAnsi="Palatino Linotype" w:cs="Bookman Old Style"/>
          <w:i/>
          <w:sz w:val="22"/>
        </w:rPr>
      </w:pPr>
    </w:p>
    <w:p w14:paraId="239B53A8" w14:textId="77777777" w:rsidR="008E4483" w:rsidRPr="0002719C" w:rsidRDefault="008E4483" w:rsidP="008E4483">
      <w:pPr>
        <w:autoSpaceDE w:val="0"/>
        <w:autoSpaceDN w:val="0"/>
        <w:adjustRightInd w:val="0"/>
        <w:ind w:left="567" w:right="567"/>
        <w:jc w:val="both"/>
        <w:rPr>
          <w:rFonts w:ascii="Palatino Linotype" w:hAnsi="Palatino Linotype" w:cs="Bookman Old Style"/>
          <w:i/>
          <w:sz w:val="22"/>
        </w:rPr>
      </w:pPr>
      <w:r w:rsidRPr="0002719C">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02719C" w:rsidRDefault="008E4483" w:rsidP="008E4483">
      <w:pPr>
        <w:autoSpaceDE w:val="0"/>
        <w:autoSpaceDN w:val="0"/>
        <w:adjustRightInd w:val="0"/>
        <w:ind w:left="567" w:right="567"/>
        <w:jc w:val="both"/>
        <w:rPr>
          <w:rFonts w:ascii="Palatino Linotype" w:hAnsi="Palatino Linotype" w:cs="Arial"/>
          <w:i/>
          <w:color w:val="000000"/>
          <w:sz w:val="28"/>
        </w:rPr>
      </w:pPr>
    </w:p>
    <w:p w14:paraId="282997B3" w14:textId="77777777" w:rsidR="008E4483" w:rsidRPr="0002719C" w:rsidRDefault="008E4483" w:rsidP="008E4483">
      <w:pPr>
        <w:autoSpaceDE w:val="0"/>
        <w:autoSpaceDN w:val="0"/>
        <w:adjustRightInd w:val="0"/>
        <w:ind w:left="567" w:right="567"/>
        <w:jc w:val="both"/>
        <w:rPr>
          <w:rFonts w:ascii="Palatino Linotype" w:hAnsi="Palatino Linotype" w:cs="Bookman Old Style"/>
          <w:i/>
          <w:sz w:val="22"/>
        </w:rPr>
      </w:pPr>
      <w:r w:rsidRPr="0002719C">
        <w:rPr>
          <w:rFonts w:ascii="Palatino Linotype" w:hAnsi="Palatino Linotype" w:cs="Bookman Old Style,Bold"/>
          <w:b/>
          <w:bCs/>
          <w:i/>
          <w:sz w:val="22"/>
        </w:rPr>
        <w:t xml:space="preserve">Artículo 12. </w:t>
      </w:r>
      <w:r w:rsidRPr="0002719C">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5EAD6AB8" w14:textId="77777777" w:rsidR="008E4483" w:rsidRPr="0002719C" w:rsidRDefault="008E4483" w:rsidP="008E4483">
      <w:pPr>
        <w:autoSpaceDE w:val="0"/>
        <w:autoSpaceDN w:val="0"/>
        <w:adjustRightInd w:val="0"/>
        <w:ind w:left="567" w:right="567"/>
        <w:jc w:val="both"/>
        <w:rPr>
          <w:rFonts w:ascii="Palatino Linotype" w:hAnsi="Palatino Linotype" w:cs="Bookman Old Style"/>
          <w:i/>
          <w:sz w:val="22"/>
        </w:rPr>
      </w:pPr>
    </w:p>
    <w:p w14:paraId="3DE3F3A1" w14:textId="77777777" w:rsidR="008E4483" w:rsidRPr="0002719C" w:rsidRDefault="008E4483" w:rsidP="008E4483">
      <w:pPr>
        <w:autoSpaceDE w:val="0"/>
        <w:autoSpaceDN w:val="0"/>
        <w:adjustRightInd w:val="0"/>
        <w:ind w:left="567" w:right="567"/>
        <w:jc w:val="both"/>
        <w:rPr>
          <w:rFonts w:ascii="Palatino Linotype" w:hAnsi="Palatino Linotype" w:cs="Bookman Old Style"/>
          <w:b/>
          <w:i/>
          <w:sz w:val="22"/>
        </w:rPr>
      </w:pPr>
      <w:r w:rsidRPr="0002719C">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02719C">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02719C"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02719C"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02719C">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02719C">
        <w:rPr>
          <w:rStyle w:val="Refdenotaalpie"/>
          <w:lang w:val="es-ES"/>
        </w:rPr>
        <w:footnoteReference w:id="5"/>
      </w:r>
      <w:r w:rsidRPr="0002719C">
        <w:rPr>
          <w:rFonts w:ascii="Palatino Linotype" w:hAnsi="Palatino Linotype"/>
          <w:lang w:val="es-ES"/>
        </w:rPr>
        <w:t xml:space="preserve"> y máxima publicidad, sobre éste último se debe poner mayor énfasis, puesto que establece que toda la información en posesión de los Sujetos </w:t>
      </w:r>
      <w:r w:rsidRPr="0002719C">
        <w:rPr>
          <w:rFonts w:ascii="Palatino Linotype" w:hAnsi="Palatino Linotype"/>
          <w:lang w:val="es-ES"/>
        </w:rPr>
        <w:lastRenderedPageBreak/>
        <w:t>Obligados será pública, completa, oportuna y accesible, lo que permite que la ciudadanía tenga un amplio acceso sobre lo que es el actuar de las autoridades.</w:t>
      </w:r>
    </w:p>
    <w:p w14:paraId="66034A79" w14:textId="77777777" w:rsidR="008E4483" w:rsidRPr="0002719C"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02719C"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02719C">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F3E1ABB" w14:textId="77777777" w:rsidR="008E4483" w:rsidRPr="0002719C" w:rsidRDefault="008E4483" w:rsidP="008E4483">
      <w:pPr>
        <w:pStyle w:val="Prrafodelista"/>
        <w:spacing w:line="360" w:lineRule="auto"/>
        <w:rPr>
          <w:rFonts w:ascii="Palatino Linotype" w:hAnsi="Palatino Linotype"/>
          <w:lang w:val="es-ES"/>
        </w:rPr>
      </w:pPr>
    </w:p>
    <w:p w14:paraId="1C9461BC" w14:textId="77777777" w:rsidR="008E4483" w:rsidRPr="0002719C" w:rsidRDefault="008E4483" w:rsidP="008E4483">
      <w:pPr>
        <w:pStyle w:val="Prrafodelista"/>
        <w:tabs>
          <w:tab w:val="left" w:pos="851"/>
        </w:tabs>
        <w:ind w:left="567" w:right="567"/>
        <w:jc w:val="both"/>
        <w:rPr>
          <w:rFonts w:ascii="Palatino Linotype" w:hAnsi="Palatino Linotype"/>
          <w:i/>
        </w:rPr>
      </w:pPr>
      <w:r w:rsidRPr="0002719C">
        <w:rPr>
          <w:rFonts w:ascii="Palatino Linotype" w:hAnsi="Palatino Linotype"/>
          <w:b/>
          <w:i/>
        </w:rPr>
        <w:t>ACCESO A LA INFORMACIÓN. IMPLICACIÓN DEL PRINCIPIO DE MÁXIMA PUBLICIDAD EN EL DERECHO FUNDAMENTAL RELATIVO.</w:t>
      </w:r>
      <w:r w:rsidRPr="0002719C">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w:t>
      </w:r>
      <w:r w:rsidRPr="0002719C">
        <w:rPr>
          <w:rFonts w:ascii="Palatino Linotype" w:hAnsi="Palatino Linotype"/>
          <w:i/>
        </w:rPr>
        <w:lastRenderedPageBreak/>
        <w:t xml:space="preserve">clasificar como confidencial o reservada, esto es, considerarla con una calidad diversa. </w:t>
      </w:r>
    </w:p>
    <w:p w14:paraId="03762F0F" w14:textId="77777777" w:rsidR="008E4483" w:rsidRPr="0002719C" w:rsidRDefault="008E4483" w:rsidP="008E4483">
      <w:pPr>
        <w:pStyle w:val="Prrafodelista"/>
        <w:tabs>
          <w:tab w:val="left" w:pos="851"/>
        </w:tabs>
        <w:ind w:left="567" w:right="567"/>
        <w:jc w:val="both"/>
        <w:rPr>
          <w:rFonts w:ascii="Palatino Linotype" w:hAnsi="Palatino Linotype"/>
          <w:i/>
        </w:rPr>
      </w:pPr>
    </w:p>
    <w:p w14:paraId="67F80A0B" w14:textId="77777777" w:rsidR="008E4483" w:rsidRPr="0002719C" w:rsidRDefault="008E4483" w:rsidP="008E4483">
      <w:pPr>
        <w:pStyle w:val="Prrafodelista"/>
        <w:tabs>
          <w:tab w:val="left" w:pos="851"/>
        </w:tabs>
        <w:ind w:left="567" w:right="567"/>
        <w:jc w:val="both"/>
        <w:rPr>
          <w:rFonts w:ascii="Palatino Linotype" w:hAnsi="Palatino Linotype"/>
          <w:i/>
        </w:rPr>
      </w:pPr>
      <w:r w:rsidRPr="0002719C">
        <w:rPr>
          <w:rFonts w:ascii="Palatino Linotype" w:hAnsi="Palatino Linotype"/>
          <w:i/>
        </w:rPr>
        <w:t xml:space="preserve">CUARTO TRIBUNAL COLEGIADO EN MATERIA ADMINISTRATIVA DEL PRIMER CIRCUITO. </w:t>
      </w:r>
    </w:p>
    <w:p w14:paraId="31A63FA8" w14:textId="77777777" w:rsidR="008E4483" w:rsidRPr="0002719C" w:rsidRDefault="008E4483" w:rsidP="008E4483">
      <w:pPr>
        <w:pStyle w:val="Prrafodelista"/>
        <w:tabs>
          <w:tab w:val="left" w:pos="851"/>
        </w:tabs>
        <w:ind w:left="567" w:right="567"/>
        <w:jc w:val="both"/>
        <w:rPr>
          <w:rFonts w:ascii="Palatino Linotype" w:hAnsi="Palatino Linotype"/>
          <w:i/>
        </w:rPr>
      </w:pPr>
    </w:p>
    <w:p w14:paraId="51E4ECF1" w14:textId="77777777" w:rsidR="008E4483" w:rsidRPr="0002719C" w:rsidRDefault="008E4483" w:rsidP="008E4483">
      <w:pPr>
        <w:pStyle w:val="Prrafodelista"/>
        <w:tabs>
          <w:tab w:val="left" w:pos="851"/>
        </w:tabs>
        <w:ind w:left="567" w:right="567"/>
        <w:jc w:val="both"/>
        <w:rPr>
          <w:rFonts w:ascii="Palatino Linotype" w:hAnsi="Palatino Linotype"/>
          <w:i/>
        </w:rPr>
      </w:pPr>
      <w:r w:rsidRPr="0002719C">
        <w:rPr>
          <w:rFonts w:ascii="Palatino Linotype" w:hAnsi="Palatino Linotype"/>
          <w:i/>
        </w:rPr>
        <w:t xml:space="preserve">Amparo en revisión 257/2012. Ruth Corona Muñoz. 6 de diciembre de 2012. Unanimidad de votos. Ponente: Jean Claude </w:t>
      </w:r>
      <w:proofErr w:type="spellStart"/>
      <w:r w:rsidRPr="0002719C">
        <w:rPr>
          <w:rFonts w:ascii="Palatino Linotype" w:hAnsi="Palatino Linotype"/>
          <w:i/>
        </w:rPr>
        <w:t>Tron</w:t>
      </w:r>
      <w:proofErr w:type="spellEnd"/>
      <w:r w:rsidRPr="0002719C">
        <w:rPr>
          <w:rFonts w:ascii="Palatino Linotype" w:hAnsi="Palatino Linotype"/>
          <w:i/>
        </w:rPr>
        <w:t xml:space="preserve"> </w:t>
      </w:r>
      <w:proofErr w:type="spellStart"/>
      <w:r w:rsidRPr="0002719C">
        <w:rPr>
          <w:rFonts w:ascii="Palatino Linotype" w:hAnsi="Palatino Linotype"/>
          <w:i/>
        </w:rPr>
        <w:t>Petit</w:t>
      </w:r>
      <w:proofErr w:type="spellEnd"/>
      <w:r w:rsidRPr="0002719C">
        <w:rPr>
          <w:rFonts w:ascii="Palatino Linotype" w:hAnsi="Palatino Linotype"/>
          <w:i/>
        </w:rPr>
        <w:t>. Secretaria: Mayra Susana Martínez López.</w:t>
      </w:r>
    </w:p>
    <w:p w14:paraId="5662BC61" w14:textId="77777777" w:rsidR="008E4483" w:rsidRPr="0002719C"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02719C"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02719C">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02719C"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02719C"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02719C">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02719C" w:rsidRDefault="008E4483" w:rsidP="008E4483">
      <w:pPr>
        <w:ind w:left="567" w:right="567"/>
        <w:jc w:val="both"/>
        <w:rPr>
          <w:rFonts w:ascii="Palatino Linotype" w:hAnsi="Palatino Linotype" w:cs="Arial"/>
          <w:i/>
          <w:sz w:val="22"/>
        </w:rPr>
      </w:pPr>
      <w:r w:rsidRPr="0002719C">
        <w:rPr>
          <w:rFonts w:ascii="Palatino Linotype" w:hAnsi="Palatino Linotype" w:cs="Arial"/>
          <w:b/>
          <w:i/>
          <w:sz w:val="22"/>
        </w:rPr>
        <w:t>“Artículo 6o.</w:t>
      </w:r>
      <w:r w:rsidRPr="0002719C">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02719C">
        <w:rPr>
          <w:rFonts w:ascii="Palatino Linotype" w:hAnsi="Palatino Linotype" w:cs="Arial"/>
          <w:b/>
          <w:i/>
          <w:sz w:val="22"/>
        </w:rPr>
        <w:t>El derecho a la información será garantizado por el Estado.</w:t>
      </w:r>
      <w:r w:rsidRPr="0002719C">
        <w:rPr>
          <w:rFonts w:ascii="Palatino Linotype" w:hAnsi="Palatino Linotype" w:cs="Arial"/>
          <w:i/>
          <w:sz w:val="22"/>
        </w:rPr>
        <w:t xml:space="preserve"> </w:t>
      </w:r>
    </w:p>
    <w:p w14:paraId="4AC38F1F" w14:textId="77777777" w:rsidR="008E4483" w:rsidRPr="0002719C" w:rsidRDefault="008E4483" w:rsidP="008E4483">
      <w:pPr>
        <w:ind w:left="567" w:right="567"/>
        <w:jc w:val="both"/>
        <w:rPr>
          <w:rFonts w:ascii="Palatino Linotype" w:hAnsi="Palatino Linotype" w:cs="Arial"/>
          <w:i/>
          <w:sz w:val="22"/>
        </w:rPr>
      </w:pPr>
    </w:p>
    <w:p w14:paraId="4B5681D6" w14:textId="77777777" w:rsidR="008E4483" w:rsidRPr="0002719C" w:rsidRDefault="008E4483" w:rsidP="008E4483">
      <w:pPr>
        <w:ind w:left="567" w:right="567"/>
        <w:jc w:val="both"/>
        <w:rPr>
          <w:rFonts w:ascii="Palatino Linotype" w:hAnsi="Palatino Linotype" w:cs="Arial"/>
          <w:i/>
          <w:sz w:val="22"/>
        </w:rPr>
      </w:pPr>
      <w:r w:rsidRPr="0002719C">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02719C" w:rsidRDefault="008E4483" w:rsidP="008E4483">
      <w:pPr>
        <w:ind w:left="567" w:right="567"/>
        <w:jc w:val="both"/>
        <w:rPr>
          <w:rFonts w:ascii="Palatino Linotype" w:hAnsi="Palatino Linotype" w:cs="Arial"/>
          <w:i/>
          <w:sz w:val="22"/>
        </w:rPr>
      </w:pPr>
    </w:p>
    <w:p w14:paraId="681A3253" w14:textId="77777777" w:rsidR="008E4483" w:rsidRPr="0002719C" w:rsidRDefault="008E4483" w:rsidP="008E4483">
      <w:pPr>
        <w:ind w:left="567" w:right="567"/>
        <w:jc w:val="both"/>
        <w:rPr>
          <w:rFonts w:ascii="Palatino Linotype" w:hAnsi="Palatino Linotype" w:cs="Arial"/>
          <w:i/>
          <w:sz w:val="22"/>
        </w:rPr>
      </w:pPr>
      <w:r w:rsidRPr="0002719C">
        <w:rPr>
          <w:rFonts w:ascii="Palatino Linotype" w:hAnsi="Palatino Linotype" w:cs="Arial"/>
          <w:i/>
          <w:sz w:val="22"/>
        </w:rPr>
        <w:t>Para efectos de lo dispuesto en el presente artículo se observará lo siguiente:</w:t>
      </w:r>
    </w:p>
    <w:p w14:paraId="500990B0" w14:textId="77777777" w:rsidR="008E4483" w:rsidRPr="0002719C" w:rsidRDefault="008E4483" w:rsidP="008E4483">
      <w:pPr>
        <w:ind w:left="567" w:right="567"/>
        <w:jc w:val="both"/>
        <w:rPr>
          <w:rFonts w:ascii="Palatino Linotype" w:hAnsi="Palatino Linotype" w:cs="Arial"/>
          <w:i/>
          <w:sz w:val="22"/>
        </w:rPr>
      </w:pPr>
    </w:p>
    <w:p w14:paraId="1A00976B" w14:textId="77777777" w:rsidR="008E4483" w:rsidRPr="0002719C" w:rsidRDefault="008E4483" w:rsidP="008E4483">
      <w:pPr>
        <w:ind w:left="567" w:right="567"/>
        <w:jc w:val="both"/>
        <w:rPr>
          <w:rFonts w:ascii="Palatino Linotype" w:hAnsi="Palatino Linotype" w:cs="Arial"/>
          <w:i/>
          <w:sz w:val="22"/>
        </w:rPr>
      </w:pPr>
      <w:r w:rsidRPr="0002719C">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02719C" w:rsidRDefault="008E4483" w:rsidP="008E4483">
      <w:pPr>
        <w:ind w:left="567" w:right="567"/>
        <w:jc w:val="both"/>
        <w:rPr>
          <w:rFonts w:ascii="Palatino Linotype" w:hAnsi="Palatino Linotype" w:cs="Arial"/>
          <w:b/>
          <w:i/>
          <w:sz w:val="22"/>
        </w:rPr>
      </w:pPr>
    </w:p>
    <w:p w14:paraId="3A80ED39" w14:textId="77777777" w:rsidR="008E4483" w:rsidRPr="0002719C" w:rsidRDefault="008E4483" w:rsidP="008E4483">
      <w:pPr>
        <w:ind w:left="567" w:right="567"/>
        <w:jc w:val="both"/>
        <w:rPr>
          <w:rFonts w:ascii="Palatino Linotype" w:hAnsi="Palatino Linotype" w:cs="Arial"/>
          <w:i/>
          <w:sz w:val="22"/>
        </w:rPr>
      </w:pPr>
      <w:r w:rsidRPr="0002719C">
        <w:rPr>
          <w:rFonts w:ascii="Palatino Linotype" w:hAnsi="Palatino Linotype" w:cs="Arial"/>
          <w:b/>
          <w:i/>
          <w:sz w:val="22"/>
        </w:rPr>
        <w:t>I. Toda la información en posesión de</w:t>
      </w:r>
      <w:r w:rsidRPr="0002719C">
        <w:rPr>
          <w:rFonts w:ascii="Palatino Linotype" w:hAnsi="Palatino Linotype" w:cs="Arial"/>
          <w:i/>
          <w:sz w:val="22"/>
        </w:rPr>
        <w:t xml:space="preserve"> </w:t>
      </w:r>
      <w:r w:rsidRPr="0002719C">
        <w:rPr>
          <w:rFonts w:ascii="Palatino Linotype" w:hAnsi="Palatino Linotype" w:cs="Arial"/>
          <w:b/>
          <w:i/>
          <w:sz w:val="22"/>
        </w:rPr>
        <w:t>cualquier autoridad</w:t>
      </w:r>
      <w:r w:rsidRPr="0002719C">
        <w:rPr>
          <w:rFonts w:ascii="Palatino Linotype" w:hAnsi="Palatino Linotype" w:cs="Arial"/>
          <w:i/>
          <w:sz w:val="22"/>
        </w:rPr>
        <w:t xml:space="preserve">, entidad, órgano y organismo de los Poderes Ejecutivo, Legislativo y Judicial, órganos autónomos, partidos </w:t>
      </w:r>
      <w:r w:rsidRPr="0002719C">
        <w:rPr>
          <w:rFonts w:ascii="Palatino Linotype" w:hAnsi="Palatino Linotype" w:cs="Arial"/>
          <w:i/>
          <w:sz w:val="22"/>
        </w:rPr>
        <w:lastRenderedPageBreak/>
        <w:t xml:space="preserve">políticos, fideicomisos y fondos públicos, así como de cualquier persona física, moral o sindicato que reciba y ejerza recursos públicos o realice actos de autoridad en el ámbito federal, estatal y municipal, </w:t>
      </w:r>
      <w:r w:rsidRPr="0002719C">
        <w:rPr>
          <w:rFonts w:ascii="Palatino Linotype" w:hAnsi="Palatino Linotype" w:cs="Arial"/>
          <w:b/>
          <w:i/>
          <w:sz w:val="22"/>
        </w:rPr>
        <w:t>es pública</w:t>
      </w:r>
      <w:r w:rsidRPr="0002719C">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02719C">
        <w:rPr>
          <w:rFonts w:ascii="Palatino Linotype" w:hAnsi="Palatino Linotype" w:cs="Arial"/>
          <w:b/>
          <w:i/>
          <w:sz w:val="22"/>
        </w:rPr>
        <w:t>Los sujetos obligados deberán documentar todo acto que derive del ejercicio de sus facultades, competencias o funciones</w:t>
      </w:r>
      <w:r w:rsidRPr="0002719C">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02719C" w:rsidRDefault="008E4483" w:rsidP="008E4483">
      <w:pPr>
        <w:ind w:left="567" w:right="567"/>
        <w:jc w:val="both"/>
        <w:rPr>
          <w:rFonts w:ascii="Palatino Linotype" w:hAnsi="Palatino Linotype" w:cs="Arial"/>
          <w:i/>
          <w:sz w:val="22"/>
        </w:rPr>
      </w:pPr>
    </w:p>
    <w:p w14:paraId="0CECF853" w14:textId="77777777" w:rsidR="008E4483" w:rsidRPr="0002719C" w:rsidRDefault="008E4483" w:rsidP="008E4483">
      <w:pPr>
        <w:ind w:left="567" w:right="567"/>
        <w:jc w:val="both"/>
        <w:rPr>
          <w:rFonts w:ascii="Palatino Linotype" w:hAnsi="Palatino Linotype" w:cs="Arial"/>
          <w:i/>
          <w:sz w:val="22"/>
        </w:rPr>
      </w:pPr>
      <w:r w:rsidRPr="0002719C">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02719C" w:rsidRDefault="008E4483" w:rsidP="008E4483">
      <w:pPr>
        <w:ind w:left="567" w:right="567"/>
        <w:jc w:val="both"/>
        <w:rPr>
          <w:rFonts w:ascii="Palatino Linotype" w:hAnsi="Palatino Linotype" w:cs="Arial"/>
          <w:i/>
          <w:sz w:val="22"/>
        </w:rPr>
      </w:pPr>
    </w:p>
    <w:p w14:paraId="4EF8A8A9" w14:textId="77777777" w:rsidR="008E4483" w:rsidRPr="0002719C" w:rsidRDefault="008E4483" w:rsidP="008E4483">
      <w:pPr>
        <w:ind w:left="567" w:right="567"/>
        <w:jc w:val="both"/>
        <w:rPr>
          <w:rFonts w:ascii="Palatino Linotype" w:hAnsi="Palatino Linotype" w:cs="Arial"/>
          <w:i/>
          <w:sz w:val="22"/>
        </w:rPr>
      </w:pPr>
      <w:r w:rsidRPr="0002719C">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02719C" w:rsidRDefault="008E4483" w:rsidP="008E4483">
      <w:pPr>
        <w:ind w:left="567" w:right="567"/>
        <w:jc w:val="both"/>
        <w:rPr>
          <w:rFonts w:ascii="Palatino Linotype" w:hAnsi="Palatino Linotype" w:cs="Arial"/>
          <w:i/>
          <w:sz w:val="22"/>
        </w:rPr>
      </w:pPr>
    </w:p>
    <w:p w14:paraId="112801FD" w14:textId="77777777" w:rsidR="008E4483" w:rsidRPr="0002719C" w:rsidRDefault="008E4483" w:rsidP="008E4483">
      <w:pPr>
        <w:ind w:left="567" w:right="567"/>
        <w:jc w:val="both"/>
        <w:rPr>
          <w:rFonts w:ascii="Palatino Linotype" w:hAnsi="Palatino Linotype" w:cs="Arial"/>
          <w:i/>
          <w:sz w:val="22"/>
        </w:rPr>
      </w:pPr>
      <w:r w:rsidRPr="0002719C">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02719C" w:rsidRDefault="008E4483" w:rsidP="008E4483">
      <w:pPr>
        <w:ind w:left="567" w:right="567"/>
        <w:jc w:val="both"/>
        <w:rPr>
          <w:rFonts w:ascii="Palatino Linotype" w:hAnsi="Palatino Linotype" w:cs="Arial"/>
          <w:b/>
          <w:i/>
          <w:sz w:val="22"/>
        </w:rPr>
      </w:pPr>
    </w:p>
    <w:p w14:paraId="3FB33C7B" w14:textId="77777777" w:rsidR="008E4483" w:rsidRPr="0002719C" w:rsidRDefault="008E4483" w:rsidP="008E4483">
      <w:pPr>
        <w:ind w:left="567" w:right="567"/>
        <w:jc w:val="both"/>
        <w:rPr>
          <w:rFonts w:ascii="Palatino Linotype" w:hAnsi="Palatino Linotype" w:cs="Arial"/>
          <w:i/>
          <w:sz w:val="22"/>
        </w:rPr>
      </w:pPr>
      <w:r w:rsidRPr="0002719C">
        <w:rPr>
          <w:rFonts w:ascii="Palatino Linotype" w:hAnsi="Palatino Linotype" w:cs="Arial"/>
          <w:b/>
          <w:i/>
          <w:sz w:val="22"/>
        </w:rPr>
        <w:t>V. Los sujetos obligados deberán preservar sus documentos en archivos administrativos actualizados y publicarán, a través de los medios electrónicos disponibles</w:t>
      </w:r>
      <w:r w:rsidRPr="0002719C">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02719C" w:rsidRDefault="008E4483" w:rsidP="008E4483">
      <w:pPr>
        <w:ind w:left="567" w:right="567"/>
        <w:jc w:val="both"/>
        <w:rPr>
          <w:rFonts w:ascii="Palatino Linotype" w:hAnsi="Palatino Linotype" w:cs="Arial"/>
          <w:i/>
          <w:sz w:val="22"/>
        </w:rPr>
      </w:pPr>
    </w:p>
    <w:p w14:paraId="37399313" w14:textId="77777777" w:rsidR="008E4483" w:rsidRPr="0002719C" w:rsidRDefault="008E4483" w:rsidP="008E4483">
      <w:pPr>
        <w:ind w:left="567" w:right="567"/>
        <w:jc w:val="both"/>
        <w:rPr>
          <w:rFonts w:ascii="Palatino Linotype" w:hAnsi="Palatino Linotype" w:cs="Arial"/>
          <w:i/>
          <w:sz w:val="22"/>
        </w:rPr>
      </w:pPr>
      <w:r w:rsidRPr="0002719C">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02719C" w:rsidRDefault="008E4483" w:rsidP="008E4483">
      <w:pPr>
        <w:ind w:left="567" w:right="567"/>
        <w:jc w:val="both"/>
        <w:rPr>
          <w:rFonts w:ascii="Palatino Linotype" w:hAnsi="Palatino Linotype" w:cs="Arial"/>
          <w:i/>
          <w:sz w:val="22"/>
        </w:rPr>
      </w:pPr>
    </w:p>
    <w:p w14:paraId="4D04B6B7" w14:textId="77777777" w:rsidR="008E4483" w:rsidRPr="0002719C" w:rsidRDefault="008E4483" w:rsidP="008E4483">
      <w:pPr>
        <w:ind w:left="567" w:right="567"/>
        <w:jc w:val="both"/>
        <w:rPr>
          <w:rFonts w:ascii="Palatino Linotype" w:hAnsi="Palatino Linotype" w:cs="Arial"/>
          <w:i/>
          <w:sz w:val="22"/>
        </w:rPr>
      </w:pPr>
      <w:r w:rsidRPr="0002719C">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02719C" w:rsidRDefault="008E4483" w:rsidP="008E4483">
      <w:pPr>
        <w:ind w:left="567" w:right="567"/>
        <w:jc w:val="both"/>
        <w:rPr>
          <w:rFonts w:ascii="Palatino Linotype" w:hAnsi="Palatino Linotype" w:cs="Arial"/>
          <w:i/>
          <w:sz w:val="22"/>
        </w:rPr>
      </w:pPr>
    </w:p>
    <w:p w14:paraId="30D06838" w14:textId="77777777" w:rsidR="008E4483" w:rsidRPr="0002719C" w:rsidRDefault="008E4483" w:rsidP="008E4483">
      <w:pPr>
        <w:ind w:left="567" w:right="567"/>
        <w:jc w:val="both"/>
        <w:rPr>
          <w:rFonts w:ascii="Palatino Linotype" w:hAnsi="Palatino Linotype" w:cs="Arial"/>
          <w:i/>
          <w:sz w:val="22"/>
        </w:rPr>
      </w:pPr>
      <w:r w:rsidRPr="0002719C">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02719C" w:rsidRDefault="008E4483" w:rsidP="008E4483">
      <w:pPr>
        <w:ind w:left="567" w:right="567"/>
        <w:jc w:val="both"/>
        <w:rPr>
          <w:rFonts w:ascii="Palatino Linotype" w:hAnsi="Palatino Linotype" w:cs="Arial"/>
          <w:i/>
          <w:sz w:val="22"/>
        </w:rPr>
      </w:pPr>
      <w:r w:rsidRPr="0002719C">
        <w:rPr>
          <w:rFonts w:ascii="Palatino Linotype" w:hAnsi="Palatino Linotype" w:cs="Arial"/>
          <w:i/>
          <w:sz w:val="22"/>
        </w:rPr>
        <w:t>…</w:t>
      </w:r>
    </w:p>
    <w:p w14:paraId="6140CC8E" w14:textId="77777777" w:rsidR="008E4483" w:rsidRPr="0002719C" w:rsidRDefault="008E4483" w:rsidP="008E4483">
      <w:pPr>
        <w:ind w:left="567" w:right="567"/>
        <w:jc w:val="both"/>
        <w:rPr>
          <w:rFonts w:ascii="Palatino Linotype" w:hAnsi="Palatino Linotype" w:cs="Arial"/>
          <w:i/>
          <w:sz w:val="22"/>
        </w:rPr>
      </w:pPr>
      <w:r w:rsidRPr="0002719C">
        <w:rPr>
          <w:rFonts w:ascii="Palatino Linotype" w:hAnsi="Palatino Linotype" w:cs="Arial"/>
          <w:i/>
          <w:sz w:val="22"/>
        </w:rPr>
        <w:t>La ley establecerá aquella información que se considere reservada o confidencial.”</w:t>
      </w:r>
    </w:p>
    <w:p w14:paraId="0DF4504F" w14:textId="77777777" w:rsidR="008E4483" w:rsidRPr="0002719C" w:rsidRDefault="008E4483" w:rsidP="008E4483">
      <w:pPr>
        <w:ind w:left="567" w:right="567"/>
        <w:jc w:val="both"/>
        <w:rPr>
          <w:rFonts w:ascii="Palatino Linotype" w:hAnsi="Palatino Linotype"/>
          <w:i/>
          <w:sz w:val="22"/>
        </w:rPr>
      </w:pPr>
    </w:p>
    <w:p w14:paraId="70B9AFAD" w14:textId="77777777" w:rsidR="008E4483" w:rsidRPr="0002719C" w:rsidRDefault="008E4483" w:rsidP="008E4483">
      <w:pPr>
        <w:ind w:left="567" w:right="567"/>
        <w:jc w:val="both"/>
        <w:rPr>
          <w:rFonts w:ascii="Palatino Linotype" w:hAnsi="Palatino Linotype"/>
          <w:i/>
          <w:sz w:val="22"/>
        </w:rPr>
      </w:pPr>
      <w:r w:rsidRPr="0002719C">
        <w:rPr>
          <w:rFonts w:ascii="Palatino Linotype" w:hAnsi="Palatino Linotype"/>
          <w:i/>
          <w:sz w:val="22"/>
        </w:rPr>
        <w:t>(Énfasis añadido)</w:t>
      </w:r>
    </w:p>
    <w:p w14:paraId="1E957CE8" w14:textId="77777777" w:rsidR="008E4483" w:rsidRPr="0002719C" w:rsidRDefault="008E4483" w:rsidP="008E4483">
      <w:pPr>
        <w:spacing w:line="360" w:lineRule="auto"/>
        <w:ind w:left="709" w:right="757"/>
        <w:jc w:val="both"/>
        <w:rPr>
          <w:rFonts w:ascii="Palatino Linotype" w:hAnsi="Palatino Linotype"/>
        </w:rPr>
      </w:pPr>
    </w:p>
    <w:p w14:paraId="67E589E6" w14:textId="77777777" w:rsidR="008E4483" w:rsidRPr="0002719C" w:rsidRDefault="008E4483" w:rsidP="008E4483">
      <w:pPr>
        <w:pStyle w:val="Prrafodelista"/>
        <w:numPr>
          <w:ilvl w:val="0"/>
          <w:numId w:val="1"/>
        </w:numPr>
        <w:spacing w:line="360" w:lineRule="auto"/>
        <w:jc w:val="both"/>
        <w:rPr>
          <w:rFonts w:ascii="Palatino Linotype" w:hAnsi="Palatino Linotype" w:cs="Arial"/>
        </w:rPr>
      </w:pPr>
      <w:r w:rsidRPr="0002719C">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02719C" w:rsidRDefault="008E4483" w:rsidP="008E4483">
      <w:pPr>
        <w:spacing w:line="360" w:lineRule="auto"/>
        <w:ind w:left="709" w:right="757"/>
        <w:jc w:val="both"/>
        <w:rPr>
          <w:rFonts w:ascii="Palatino Linotype" w:hAnsi="Palatino Linotype" w:cs="Arial"/>
        </w:rPr>
      </w:pPr>
    </w:p>
    <w:p w14:paraId="459B253A" w14:textId="77777777" w:rsidR="008E4483" w:rsidRPr="0002719C" w:rsidRDefault="008E4483" w:rsidP="008E4483">
      <w:pPr>
        <w:ind w:left="567" w:right="567"/>
        <w:jc w:val="both"/>
        <w:rPr>
          <w:rFonts w:ascii="Palatino Linotype" w:hAnsi="Palatino Linotype" w:cs="Arial"/>
          <w:b/>
          <w:i/>
          <w:sz w:val="22"/>
        </w:rPr>
      </w:pPr>
      <w:r w:rsidRPr="0002719C">
        <w:rPr>
          <w:rFonts w:ascii="Palatino Linotype" w:hAnsi="Palatino Linotype" w:cs="Arial"/>
          <w:b/>
          <w:i/>
          <w:sz w:val="22"/>
        </w:rPr>
        <w:t xml:space="preserve">“Artículo 5. … </w:t>
      </w:r>
    </w:p>
    <w:p w14:paraId="6BF00F17" w14:textId="77777777" w:rsidR="008E4483" w:rsidRPr="0002719C" w:rsidRDefault="008E4483" w:rsidP="008E4483">
      <w:pPr>
        <w:ind w:left="567" w:right="567"/>
        <w:jc w:val="both"/>
        <w:rPr>
          <w:rFonts w:ascii="Palatino Linotype" w:hAnsi="Palatino Linotype"/>
          <w:i/>
          <w:sz w:val="22"/>
        </w:rPr>
      </w:pPr>
      <w:r w:rsidRPr="0002719C">
        <w:rPr>
          <w:rFonts w:ascii="Palatino Linotype" w:hAnsi="Palatino Linotype"/>
          <w:b/>
          <w:i/>
          <w:sz w:val="22"/>
        </w:rPr>
        <w:t>El derecho a la información será garantizado por el Estado</w:t>
      </w:r>
      <w:r w:rsidRPr="0002719C">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02719C" w:rsidRDefault="008E4483" w:rsidP="008E4483">
      <w:pPr>
        <w:ind w:left="567" w:right="567"/>
        <w:jc w:val="both"/>
        <w:rPr>
          <w:rFonts w:ascii="Palatino Linotype" w:hAnsi="Palatino Linotype"/>
          <w:i/>
          <w:sz w:val="22"/>
        </w:rPr>
      </w:pPr>
      <w:r w:rsidRPr="0002719C">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02719C" w:rsidRDefault="008E4483" w:rsidP="008E4483">
      <w:pPr>
        <w:ind w:left="567" w:right="567"/>
        <w:jc w:val="both"/>
        <w:rPr>
          <w:rFonts w:ascii="Palatino Linotype" w:hAnsi="Palatino Linotype"/>
          <w:i/>
          <w:sz w:val="22"/>
        </w:rPr>
      </w:pPr>
    </w:p>
    <w:p w14:paraId="480C22E0" w14:textId="77777777" w:rsidR="008E4483" w:rsidRPr="0002719C" w:rsidRDefault="008E4483" w:rsidP="008E4483">
      <w:pPr>
        <w:ind w:left="567" w:right="567"/>
        <w:jc w:val="both"/>
        <w:rPr>
          <w:rFonts w:ascii="Palatino Linotype" w:hAnsi="Palatino Linotype"/>
          <w:i/>
          <w:sz w:val="22"/>
        </w:rPr>
      </w:pPr>
      <w:r w:rsidRPr="0002719C">
        <w:rPr>
          <w:rFonts w:ascii="Palatino Linotype" w:hAnsi="Palatino Linotype"/>
          <w:i/>
          <w:sz w:val="22"/>
        </w:rPr>
        <w:t>Este derecho se regirá por los principios y bases siguientes:</w:t>
      </w:r>
    </w:p>
    <w:p w14:paraId="14A2C90A" w14:textId="77777777" w:rsidR="008E4483" w:rsidRPr="0002719C" w:rsidRDefault="008E4483" w:rsidP="008E4483">
      <w:pPr>
        <w:ind w:left="567" w:right="567"/>
        <w:jc w:val="both"/>
        <w:rPr>
          <w:rFonts w:ascii="Palatino Linotype" w:hAnsi="Palatino Linotype"/>
          <w:b/>
          <w:i/>
          <w:sz w:val="22"/>
        </w:rPr>
      </w:pPr>
    </w:p>
    <w:p w14:paraId="44073A0F" w14:textId="77777777" w:rsidR="008E4483" w:rsidRPr="0002719C" w:rsidRDefault="008E4483" w:rsidP="008E4483">
      <w:pPr>
        <w:ind w:left="567" w:right="567"/>
        <w:jc w:val="both"/>
        <w:rPr>
          <w:rFonts w:ascii="Palatino Linotype" w:hAnsi="Palatino Linotype"/>
          <w:i/>
          <w:sz w:val="22"/>
        </w:rPr>
      </w:pPr>
      <w:r w:rsidRPr="0002719C">
        <w:rPr>
          <w:rFonts w:ascii="Palatino Linotype" w:hAnsi="Palatino Linotype"/>
          <w:b/>
          <w:i/>
          <w:sz w:val="22"/>
        </w:rPr>
        <w:t xml:space="preserve">I. Toda la información en posesión </w:t>
      </w:r>
      <w:r w:rsidRPr="0002719C">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02719C">
        <w:rPr>
          <w:rFonts w:ascii="Palatino Linotype" w:hAnsi="Palatino Linotype"/>
          <w:b/>
          <w:i/>
          <w:sz w:val="22"/>
        </w:rPr>
        <w:t>del gobierno y de la administración pública municipal y sus organismos descentralizados</w:t>
      </w:r>
      <w:r w:rsidRPr="0002719C">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02719C">
        <w:rPr>
          <w:rFonts w:ascii="Palatino Linotype" w:hAnsi="Palatino Linotype"/>
          <w:b/>
          <w:i/>
          <w:sz w:val="22"/>
        </w:rPr>
        <w:t>es pública</w:t>
      </w:r>
      <w:r w:rsidRPr="0002719C">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02719C" w:rsidRDefault="008E4483" w:rsidP="008E4483">
      <w:pPr>
        <w:ind w:left="567" w:right="567"/>
        <w:jc w:val="both"/>
        <w:rPr>
          <w:rFonts w:ascii="Palatino Linotype" w:hAnsi="Palatino Linotype"/>
          <w:i/>
          <w:sz w:val="22"/>
        </w:rPr>
      </w:pPr>
    </w:p>
    <w:p w14:paraId="2FF70804" w14:textId="77777777" w:rsidR="008E4483" w:rsidRPr="0002719C" w:rsidRDefault="008E4483" w:rsidP="008E4483">
      <w:pPr>
        <w:ind w:left="567" w:right="567"/>
        <w:jc w:val="both"/>
        <w:rPr>
          <w:rFonts w:ascii="Palatino Linotype" w:hAnsi="Palatino Linotype"/>
          <w:i/>
          <w:sz w:val="22"/>
        </w:rPr>
      </w:pPr>
      <w:r w:rsidRPr="0002719C">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02719C" w:rsidRDefault="008E4483" w:rsidP="008E4483">
      <w:pPr>
        <w:ind w:left="567" w:right="567"/>
        <w:jc w:val="both"/>
        <w:rPr>
          <w:rFonts w:ascii="Palatino Linotype" w:hAnsi="Palatino Linotype"/>
          <w:i/>
          <w:sz w:val="22"/>
        </w:rPr>
      </w:pPr>
    </w:p>
    <w:p w14:paraId="6FA24126" w14:textId="77777777" w:rsidR="008E4483" w:rsidRPr="0002719C" w:rsidRDefault="008E4483" w:rsidP="008E4483">
      <w:pPr>
        <w:ind w:left="567" w:right="567"/>
        <w:jc w:val="both"/>
        <w:rPr>
          <w:rFonts w:ascii="Palatino Linotype" w:hAnsi="Palatino Linotype"/>
          <w:i/>
          <w:sz w:val="22"/>
        </w:rPr>
      </w:pPr>
      <w:r w:rsidRPr="0002719C">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02719C" w:rsidRDefault="008E4483" w:rsidP="008E4483">
      <w:pPr>
        <w:ind w:left="567" w:right="567"/>
        <w:jc w:val="both"/>
        <w:rPr>
          <w:rFonts w:ascii="Palatino Linotype" w:hAnsi="Palatino Linotype"/>
          <w:i/>
          <w:sz w:val="22"/>
        </w:rPr>
      </w:pPr>
    </w:p>
    <w:p w14:paraId="24C5C6FF" w14:textId="77777777" w:rsidR="008E4483" w:rsidRPr="0002719C" w:rsidRDefault="008E4483" w:rsidP="008E4483">
      <w:pPr>
        <w:ind w:left="567" w:right="567"/>
        <w:jc w:val="both"/>
        <w:rPr>
          <w:rFonts w:ascii="Palatino Linotype" w:hAnsi="Palatino Linotype"/>
          <w:i/>
          <w:sz w:val="22"/>
        </w:rPr>
      </w:pPr>
      <w:r w:rsidRPr="0002719C">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02719C" w:rsidRDefault="008E4483" w:rsidP="008E4483">
      <w:pPr>
        <w:ind w:left="567" w:right="567"/>
        <w:jc w:val="both"/>
        <w:rPr>
          <w:rFonts w:ascii="Palatino Linotype" w:hAnsi="Palatino Linotype"/>
          <w:i/>
          <w:sz w:val="22"/>
        </w:rPr>
      </w:pPr>
    </w:p>
    <w:p w14:paraId="2D1804C7" w14:textId="77777777" w:rsidR="008E4483" w:rsidRPr="0002719C" w:rsidRDefault="008E4483" w:rsidP="008E4483">
      <w:pPr>
        <w:ind w:left="567" w:right="567"/>
        <w:jc w:val="both"/>
        <w:rPr>
          <w:rFonts w:ascii="Palatino Linotype" w:hAnsi="Palatino Linotype"/>
          <w:i/>
          <w:sz w:val="22"/>
        </w:rPr>
      </w:pPr>
      <w:r w:rsidRPr="0002719C">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02719C" w:rsidRDefault="008E4483" w:rsidP="008E4483">
      <w:pPr>
        <w:ind w:left="567" w:right="567"/>
        <w:jc w:val="both"/>
        <w:rPr>
          <w:rFonts w:ascii="Palatino Linotype" w:hAnsi="Palatino Linotype"/>
          <w:b/>
          <w:i/>
          <w:sz w:val="22"/>
        </w:rPr>
      </w:pPr>
    </w:p>
    <w:p w14:paraId="6DB2EC7A" w14:textId="77777777" w:rsidR="008E4483" w:rsidRPr="0002719C" w:rsidRDefault="008E4483" w:rsidP="008E4483">
      <w:pPr>
        <w:ind w:left="567" w:right="567"/>
        <w:jc w:val="both"/>
        <w:rPr>
          <w:rFonts w:ascii="Palatino Linotype" w:hAnsi="Palatino Linotype"/>
          <w:i/>
          <w:sz w:val="22"/>
        </w:rPr>
      </w:pPr>
      <w:r w:rsidRPr="0002719C">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02719C">
        <w:rPr>
          <w:rFonts w:ascii="Palatino Linotype" w:hAnsi="Palatino Linotype"/>
          <w:i/>
          <w:sz w:val="22"/>
        </w:rPr>
        <w:t xml:space="preserve"> y los indicadores que permitan rendir cuenta del cumplimiento de sus objetivos y los resultados obtenidos.</w:t>
      </w:r>
    </w:p>
    <w:p w14:paraId="042705A7" w14:textId="77777777" w:rsidR="008E4483" w:rsidRPr="0002719C" w:rsidRDefault="008E4483" w:rsidP="008E4483">
      <w:pPr>
        <w:ind w:left="567" w:right="567"/>
        <w:jc w:val="both"/>
        <w:rPr>
          <w:rFonts w:ascii="Palatino Linotype" w:hAnsi="Palatino Linotype"/>
          <w:i/>
          <w:sz w:val="22"/>
        </w:rPr>
      </w:pPr>
    </w:p>
    <w:p w14:paraId="6810788F" w14:textId="77777777" w:rsidR="008E4483" w:rsidRPr="0002719C" w:rsidRDefault="008E4483" w:rsidP="008E4483">
      <w:pPr>
        <w:ind w:left="567" w:right="567"/>
        <w:jc w:val="both"/>
        <w:rPr>
          <w:rFonts w:ascii="Palatino Linotype" w:hAnsi="Palatino Linotype" w:cs="Arial"/>
          <w:i/>
          <w:sz w:val="22"/>
        </w:rPr>
      </w:pPr>
      <w:r w:rsidRPr="0002719C">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02719C" w:rsidRDefault="008E4483" w:rsidP="008E4483">
      <w:pPr>
        <w:ind w:left="567" w:right="567"/>
        <w:jc w:val="both"/>
        <w:rPr>
          <w:rFonts w:ascii="Palatino Linotype" w:hAnsi="Palatino Linotype"/>
          <w:sz w:val="22"/>
        </w:rPr>
      </w:pPr>
    </w:p>
    <w:p w14:paraId="76F0890A" w14:textId="77777777" w:rsidR="008E4483" w:rsidRPr="0002719C" w:rsidRDefault="008E4483" w:rsidP="008E4483">
      <w:pPr>
        <w:ind w:left="567" w:right="567"/>
        <w:jc w:val="both"/>
        <w:rPr>
          <w:rFonts w:ascii="Palatino Linotype" w:hAnsi="Palatino Linotype"/>
          <w:sz w:val="22"/>
        </w:rPr>
      </w:pPr>
      <w:r w:rsidRPr="0002719C">
        <w:rPr>
          <w:rFonts w:ascii="Palatino Linotype" w:hAnsi="Palatino Linotype"/>
          <w:sz w:val="22"/>
        </w:rPr>
        <w:t>(Énfasis añadido)</w:t>
      </w:r>
    </w:p>
    <w:p w14:paraId="04C6290A" w14:textId="77777777" w:rsidR="008E4483" w:rsidRPr="0002719C" w:rsidRDefault="008E4483" w:rsidP="008E4483">
      <w:pPr>
        <w:spacing w:line="360" w:lineRule="auto"/>
        <w:ind w:left="567" w:right="567"/>
        <w:jc w:val="both"/>
        <w:rPr>
          <w:rFonts w:ascii="Palatino Linotype" w:hAnsi="Palatino Linotype"/>
          <w:sz w:val="22"/>
        </w:rPr>
      </w:pPr>
    </w:p>
    <w:p w14:paraId="41212765" w14:textId="6239A0F6" w:rsidR="008E4483" w:rsidRPr="0002719C" w:rsidRDefault="008E4483" w:rsidP="008E4483">
      <w:pPr>
        <w:pStyle w:val="Prrafodelista"/>
        <w:numPr>
          <w:ilvl w:val="0"/>
          <w:numId w:val="1"/>
        </w:numPr>
        <w:spacing w:line="360" w:lineRule="auto"/>
        <w:jc w:val="both"/>
        <w:rPr>
          <w:rFonts w:ascii="Palatino Linotype" w:hAnsi="Palatino Linotype" w:cs="Arial"/>
        </w:rPr>
      </w:pPr>
      <w:r w:rsidRPr="0002719C">
        <w:rPr>
          <w:rFonts w:ascii="Palatino Linotype" w:hAnsi="Palatino Linotype" w:cs="Arial"/>
        </w:rPr>
        <w:t>Adicional, tenemos que la Ley de Transparencia y Acceso a la Información Pública del Estado de México y Municipios, prevé en su artículo 23 fracción I</w:t>
      </w:r>
      <w:r w:rsidR="00E00CF8" w:rsidRPr="0002719C">
        <w:rPr>
          <w:rFonts w:ascii="Palatino Linotype" w:hAnsi="Palatino Linotype" w:cs="Arial"/>
        </w:rPr>
        <w:t>V</w:t>
      </w:r>
      <w:r w:rsidRPr="0002719C">
        <w:rPr>
          <w:rFonts w:ascii="Palatino Linotype" w:hAnsi="Palatino Linotype" w:cs="Arial"/>
        </w:rPr>
        <w:t>, lo siguiente:</w:t>
      </w:r>
    </w:p>
    <w:p w14:paraId="2FF12176" w14:textId="77777777" w:rsidR="008E4483" w:rsidRPr="0002719C" w:rsidRDefault="008E4483" w:rsidP="008E4483">
      <w:pPr>
        <w:spacing w:line="360" w:lineRule="auto"/>
        <w:jc w:val="both"/>
        <w:rPr>
          <w:rFonts w:ascii="Palatino Linotype" w:hAnsi="Palatino Linotype" w:cs="Arial"/>
        </w:rPr>
      </w:pPr>
    </w:p>
    <w:p w14:paraId="509D888E" w14:textId="77777777" w:rsidR="008E4483" w:rsidRPr="0002719C" w:rsidRDefault="008E4483" w:rsidP="008E4483">
      <w:pPr>
        <w:ind w:left="567" w:right="822"/>
        <w:jc w:val="both"/>
        <w:rPr>
          <w:rFonts w:ascii="Palatino Linotype" w:eastAsia="MS Mincho" w:hAnsi="Palatino Linotype" w:cs="Arial"/>
          <w:i/>
          <w:sz w:val="22"/>
          <w:szCs w:val="22"/>
        </w:rPr>
      </w:pPr>
      <w:r w:rsidRPr="0002719C">
        <w:rPr>
          <w:rFonts w:ascii="Palatino Linotype" w:eastAsia="MS Mincho" w:hAnsi="Palatino Linotype" w:cs="Arial"/>
          <w:b/>
          <w:i/>
          <w:sz w:val="22"/>
          <w:szCs w:val="22"/>
        </w:rPr>
        <w:t xml:space="preserve">“Artículo 23. Son sujetos obligados a transparentar y permitir el acceso a su información y </w:t>
      </w:r>
      <w:r w:rsidRPr="0002719C">
        <w:rPr>
          <w:rFonts w:ascii="Palatino Linotype" w:eastAsia="MS Mincho" w:hAnsi="Palatino Linotype"/>
          <w:b/>
          <w:i/>
          <w:sz w:val="22"/>
          <w:szCs w:val="22"/>
        </w:rPr>
        <w:t>proteger</w:t>
      </w:r>
      <w:r w:rsidRPr="0002719C">
        <w:rPr>
          <w:rFonts w:ascii="Palatino Linotype" w:eastAsia="MS Mincho" w:hAnsi="Palatino Linotype" w:cs="Arial"/>
          <w:b/>
          <w:i/>
          <w:sz w:val="22"/>
          <w:szCs w:val="22"/>
        </w:rPr>
        <w:t xml:space="preserve"> los datos personales que obren en su poder</w:t>
      </w:r>
      <w:r w:rsidRPr="0002719C">
        <w:rPr>
          <w:rFonts w:ascii="Palatino Linotype" w:eastAsia="MS Mincho" w:hAnsi="Palatino Linotype" w:cs="Arial"/>
          <w:i/>
          <w:sz w:val="22"/>
          <w:szCs w:val="22"/>
        </w:rPr>
        <w:t>:</w:t>
      </w:r>
    </w:p>
    <w:p w14:paraId="468C7D83" w14:textId="042810AB" w:rsidR="008E4483" w:rsidRPr="0002719C" w:rsidRDefault="00E00CF8" w:rsidP="008E4483">
      <w:pPr>
        <w:ind w:left="567" w:right="822"/>
        <w:jc w:val="both"/>
        <w:rPr>
          <w:rFonts w:ascii="Palatino Linotype" w:eastAsia="MS Mincho" w:hAnsi="Palatino Linotype" w:cs="Arial"/>
          <w:i/>
          <w:sz w:val="22"/>
          <w:szCs w:val="22"/>
        </w:rPr>
      </w:pPr>
      <w:r w:rsidRPr="0002719C">
        <w:rPr>
          <w:rFonts w:ascii="Palatino Linotype" w:eastAsia="MS Mincho" w:hAnsi="Palatino Linotype" w:cs="Arial"/>
          <w:i/>
          <w:sz w:val="22"/>
          <w:szCs w:val="22"/>
        </w:rPr>
        <w:t>…</w:t>
      </w:r>
    </w:p>
    <w:p w14:paraId="16B7E0D6" w14:textId="56029346" w:rsidR="008E4483" w:rsidRPr="0002719C" w:rsidRDefault="00E00CF8" w:rsidP="008E4483">
      <w:pPr>
        <w:ind w:left="567" w:right="822"/>
        <w:jc w:val="both"/>
        <w:rPr>
          <w:rFonts w:ascii="Palatino Linotype" w:eastAsia="MS Mincho" w:hAnsi="Palatino Linotype" w:cs="Arial"/>
          <w:b/>
          <w:i/>
          <w:iCs/>
          <w:sz w:val="22"/>
          <w:szCs w:val="22"/>
        </w:rPr>
      </w:pPr>
      <w:r w:rsidRPr="0002719C">
        <w:rPr>
          <w:rFonts w:ascii="Palatino Linotype" w:hAnsi="Palatino Linotype"/>
          <w:i/>
          <w:iCs/>
        </w:rPr>
        <w:t>IV. Los ayuntamientos y las dependencias, organismos, órganos y entidades de la administración municipal;</w:t>
      </w:r>
      <w:r w:rsidR="008E4483" w:rsidRPr="0002719C">
        <w:rPr>
          <w:rFonts w:ascii="Palatino Linotype" w:eastAsia="MS Mincho" w:hAnsi="Palatino Linotype" w:cs="Arial"/>
          <w:b/>
          <w:i/>
          <w:iCs/>
          <w:sz w:val="22"/>
          <w:szCs w:val="22"/>
        </w:rPr>
        <w:t xml:space="preserve"> </w:t>
      </w:r>
    </w:p>
    <w:p w14:paraId="273927D8" w14:textId="77777777" w:rsidR="008E4483" w:rsidRPr="0002719C" w:rsidRDefault="008E4483" w:rsidP="008E4483">
      <w:pPr>
        <w:ind w:left="567" w:right="822"/>
        <w:jc w:val="both"/>
        <w:rPr>
          <w:rFonts w:ascii="Palatino Linotype" w:eastAsia="MS Mincho" w:hAnsi="Palatino Linotype" w:cs="Arial"/>
          <w:b/>
          <w:i/>
          <w:sz w:val="22"/>
          <w:szCs w:val="22"/>
        </w:rPr>
      </w:pPr>
      <w:r w:rsidRPr="0002719C">
        <w:rPr>
          <w:rFonts w:ascii="Palatino Linotype" w:eastAsia="MS Mincho" w:hAnsi="Palatino Linotype" w:cs="Arial"/>
          <w:b/>
          <w:i/>
          <w:sz w:val="22"/>
          <w:szCs w:val="22"/>
        </w:rPr>
        <w:t>…</w:t>
      </w:r>
    </w:p>
    <w:p w14:paraId="56BA427D" w14:textId="77777777" w:rsidR="008E4483" w:rsidRPr="0002719C" w:rsidRDefault="008E4483" w:rsidP="008E4483">
      <w:pPr>
        <w:ind w:left="567" w:right="822"/>
        <w:jc w:val="both"/>
        <w:rPr>
          <w:rFonts w:ascii="Palatino Linotype" w:eastAsia="MS Mincho" w:hAnsi="Palatino Linotype"/>
          <w:b/>
          <w:i/>
          <w:sz w:val="22"/>
          <w:szCs w:val="22"/>
        </w:rPr>
      </w:pPr>
      <w:r w:rsidRPr="0002719C">
        <w:rPr>
          <w:rFonts w:ascii="Palatino Linotype" w:eastAsia="MS Mincho" w:hAnsi="Palatino Linotype"/>
          <w:b/>
          <w:i/>
          <w:sz w:val="22"/>
          <w:szCs w:val="22"/>
        </w:rPr>
        <w:t xml:space="preserve">Los sujetos obligados deberán hacer pública toda aquella información relativa a los montos y las personas a quienes entreguen, por cualquier </w:t>
      </w:r>
      <w:r w:rsidRPr="0002719C">
        <w:rPr>
          <w:rFonts w:ascii="Palatino Linotype" w:eastAsia="MS Mincho" w:hAnsi="Palatino Linotype"/>
          <w:b/>
          <w:i/>
          <w:sz w:val="22"/>
          <w:szCs w:val="22"/>
        </w:rPr>
        <w:lastRenderedPageBreak/>
        <w:t>motivo, recursos públicos</w:t>
      </w:r>
      <w:r w:rsidRPr="0002719C">
        <w:rPr>
          <w:rFonts w:ascii="Palatino Linotype" w:eastAsia="MS Mincho" w:hAnsi="Palatino Linotype"/>
          <w:i/>
          <w:sz w:val="22"/>
          <w:szCs w:val="22"/>
        </w:rPr>
        <w:t xml:space="preserve">, </w:t>
      </w:r>
      <w:r w:rsidRPr="0002719C">
        <w:rPr>
          <w:rFonts w:ascii="Palatino Linotype" w:eastAsia="MS Mincho" w:hAnsi="Palatino Linotype"/>
          <w:b/>
          <w:i/>
          <w:sz w:val="22"/>
          <w:szCs w:val="22"/>
        </w:rPr>
        <w:t>así como</w:t>
      </w:r>
      <w:r w:rsidRPr="0002719C">
        <w:rPr>
          <w:rFonts w:ascii="Palatino Linotype" w:eastAsia="MS Mincho" w:hAnsi="Palatino Linotype"/>
          <w:i/>
          <w:sz w:val="22"/>
          <w:szCs w:val="22"/>
        </w:rPr>
        <w:t xml:space="preserve"> </w:t>
      </w:r>
      <w:r w:rsidRPr="0002719C">
        <w:rPr>
          <w:rFonts w:ascii="Palatino Linotype" w:eastAsia="MS Mincho" w:hAnsi="Palatino Linotype"/>
          <w:b/>
          <w:i/>
          <w:sz w:val="22"/>
          <w:szCs w:val="22"/>
        </w:rPr>
        <w:t>los informes que dichas personas les entreguen sobre el uso y destino de dichos recursos.</w:t>
      </w:r>
    </w:p>
    <w:p w14:paraId="42959804" w14:textId="77777777" w:rsidR="008E4483" w:rsidRPr="0002719C" w:rsidRDefault="008E4483" w:rsidP="008E4483">
      <w:pPr>
        <w:ind w:left="567" w:right="822"/>
        <w:jc w:val="both"/>
        <w:rPr>
          <w:rFonts w:ascii="Palatino Linotype" w:eastAsia="MS Mincho" w:hAnsi="Palatino Linotype"/>
          <w:b/>
          <w:i/>
          <w:sz w:val="22"/>
          <w:szCs w:val="22"/>
        </w:rPr>
      </w:pPr>
    </w:p>
    <w:p w14:paraId="7FF5ACCA" w14:textId="77777777" w:rsidR="008E4483" w:rsidRPr="0002719C" w:rsidRDefault="008E4483" w:rsidP="008E4483">
      <w:pPr>
        <w:ind w:left="567" w:right="822"/>
        <w:jc w:val="both"/>
        <w:rPr>
          <w:rFonts w:ascii="Palatino Linotype" w:eastAsia="MS Mincho" w:hAnsi="Palatino Linotype" w:cs="Arial"/>
          <w:i/>
          <w:sz w:val="22"/>
          <w:szCs w:val="22"/>
        </w:rPr>
      </w:pPr>
      <w:r w:rsidRPr="0002719C">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02719C" w:rsidRDefault="008E4483" w:rsidP="008E4483">
      <w:pPr>
        <w:ind w:left="567" w:right="822"/>
        <w:jc w:val="both"/>
        <w:rPr>
          <w:rFonts w:ascii="Palatino Linotype" w:eastAsia="MS Mincho" w:hAnsi="Palatino Linotype" w:cs="Arial"/>
          <w:i/>
          <w:sz w:val="22"/>
          <w:szCs w:val="22"/>
        </w:rPr>
      </w:pPr>
      <w:r w:rsidRPr="0002719C">
        <w:rPr>
          <w:rFonts w:ascii="Palatino Linotype" w:eastAsia="MS Mincho" w:hAnsi="Palatino Linotype" w:cs="Arial"/>
          <w:i/>
          <w:sz w:val="22"/>
          <w:szCs w:val="22"/>
        </w:rPr>
        <w:t>(Énfasis añadido)</w:t>
      </w:r>
    </w:p>
    <w:p w14:paraId="0EA3AFBA" w14:textId="77777777" w:rsidR="008E4483" w:rsidRPr="0002719C" w:rsidRDefault="008E4483" w:rsidP="008E4483">
      <w:pPr>
        <w:spacing w:line="360" w:lineRule="auto"/>
        <w:jc w:val="both"/>
        <w:rPr>
          <w:rFonts w:ascii="Palatino Linotype" w:hAnsi="Palatino Linotype" w:cs="Arial"/>
        </w:rPr>
      </w:pPr>
    </w:p>
    <w:p w14:paraId="38992FDD" w14:textId="77777777" w:rsidR="008E4483" w:rsidRPr="0002719C" w:rsidRDefault="008E4483" w:rsidP="008E4483">
      <w:pPr>
        <w:pStyle w:val="Prrafodelista"/>
        <w:numPr>
          <w:ilvl w:val="0"/>
          <w:numId w:val="1"/>
        </w:numPr>
        <w:spacing w:line="360" w:lineRule="auto"/>
        <w:jc w:val="both"/>
        <w:rPr>
          <w:rFonts w:ascii="Palatino Linotype" w:hAnsi="Palatino Linotype" w:cs="Arial"/>
        </w:rPr>
      </w:pPr>
      <w:r w:rsidRPr="0002719C">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02719C" w:rsidRDefault="008E4483" w:rsidP="008E4483">
      <w:pPr>
        <w:pStyle w:val="Prrafodelista"/>
        <w:spacing w:line="360" w:lineRule="auto"/>
        <w:ind w:left="0"/>
        <w:jc w:val="both"/>
        <w:rPr>
          <w:rFonts w:ascii="Palatino Linotype" w:hAnsi="Palatino Linotype" w:cs="Arial"/>
        </w:rPr>
      </w:pPr>
    </w:p>
    <w:p w14:paraId="642677F8" w14:textId="1B4812C2" w:rsidR="008E4483" w:rsidRPr="0002719C" w:rsidRDefault="008E4483" w:rsidP="008E4483">
      <w:pPr>
        <w:pStyle w:val="Prrafodelista"/>
        <w:numPr>
          <w:ilvl w:val="0"/>
          <w:numId w:val="1"/>
        </w:numPr>
        <w:spacing w:line="360" w:lineRule="auto"/>
        <w:jc w:val="both"/>
        <w:rPr>
          <w:rFonts w:ascii="Palatino Linotype" w:hAnsi="Palatino Linotype" w:cs="Arial"/>
        </w:rPr>
      </w:pPr>
      <w:r w:rsidRPr="0002719C">
        <w:rPr>
          <w:rFonts w:ascii="Palatino Linotype" w:hAnsi="Palatino Linotype" w:cs="Arial"/>
        </w:rPr>
        <w:t>Por lo anterior, es de referir que,</w:t>
      </w:r>
      <w:r w:rsidRPr="0002719C">
        <w:rPr>
          <w:rFonts w:ascii="Palatino Linotype" w:hAnsi="Palatino Linotype" w:cs="Arial"/>
          <w:b/>
        </w:rPr>
        <w:t xml:space="preserve"> </w:t>
      </w:r>
      <w:r w:rsidR="00E87AD0" w:rsidRPr="0002719C">
        <w:rPr>
          <w:rFonts w:ascii="Palatino Linotype" w:hAnsi="Palatino Linotype" w:cs="Arial"/>
          <w:b/>
        </w:rPr>
        <w:t>el</w:t>
      </w:r>
      <w:r w:rsidRPr="0002719C">
        <w:rPr>
          <w:rFonts w:ascii="Palatino Linotype" w:hAnsi="Palatino Linotype"/>
          <w:b/>
          <w:bCs/>
        </w:rPr>
        <w:t xml:space="preserve"> </w:t>
      </w:r>
      <w:r w:rsidR="00226078" w:rsidRPr="0002719C">
        <w:rPr>
          <w:rFonts w:ascii="Palatino Linotype" w:eastAsia="Calibri" w:hAnsi="Palatino Linotype" w:cs="Arial"/>
          <w:b/>
          <w:bCs/>
          <w:lang w:val="es-ES"/>
        </w:rPr>
        <w:t>Ayuntamiento de Toluca</w:t>
      </w:r>
      <w:r w:rsidRPr="0002719C">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1723DAB1" w14:textId="77777777" w:rsidR="00D0131C" w:rsidRPr="0002719C" w:rsidRDefault="00D0131C" w:rsidP="00D0131C">
      <w:pPr>
        <w:pStyle w:val="Prrafodelista"/>
        <w:rPr>
          <w:rFonts w:ascii="Palatino Linotype" w:hAnsi="Palatino Linotype" w:cs="Arial"/>
        </w:rPr>
      </w:pPr>
    </w:p>
    <w:p w14:paraId="37044DB5" w14:textId="34CF816B" w:rsidR="00D0131C" w:rsidRPr="0002719C" w:rsidRDefault="00D0131C" w:rsidP="008E4483">
      <w:pPr>
        <w:pStyle w:val="Prrafodelista"/>
        <w:numPr>
          <w:ilvl w:val="0"/>
          <w:numId w:val="1"/>
        </w:numPr>
        <w:spacing w:line="360" w:lineRule="auto"/>
        <w:jc w:val="both"/>
        <w:rPr>
          <w:rFonts w:ascii="Palatino Linotype" w:hAnsi="Palatino Linotype" w:cs="Arial"/>
        </w:rPr>
      </w:pPr>
      <w:r w:rsidRPr="0002719C">
        <w:rPr>
          <w:rFonts w:ascii="Palatino Linotype" w:hAnsi="Palatino Linotype" w:cs="Arial"/>
        </w:rPr>
        <w:t>El particular solicitó la siguiente información:</w:t>
      </w:r>
    </w:p>
    <w:p w14:paraId="10EE4AE3" w14:textId="77777777" w:rsidR="00D0131C" w:rsidRPr="0002719C" w:rsidRDefault="00D0131C" w:rsidP="00D0131C">
      <w:pPr>
        <w:pStyle w:val="Prrafodelista"/>
        <w:rPr>
          <w:rFonts w:ascii="Palatino Linotype" w:hAnsi="Palatino Linotype" w:cs="Arial"/>
        </w:rPr>
      </w:pPr>
    </w:p>
    <w:p w14:paraId="17A4BBAB" w14:textId="649FB4A6" w:rsidR="00D0131C" w:rsidRPr="0002719C" w:rsidRDefault="00D0131C" w:rsidP="00D97483">
      <w:pPr>
        <w:pStyle w:val="Prrafodelista"/>
        <w:numPr>
          <w:ilvl w:val="0"/>
          <w:numId w:val="32"/>
        </w:numPr>
        <w:spacing w:line="360" w:lineRule="auto"/>
        <w:jc w:val="both"/>
        <w:rPr>
          <w:rFonts w:ascii="Palatino Linotype" w:hAnsi="Palatino Linotype" w:cs="Arial"/>
        </w:rPr>
      </w:pPr>
      <w:r w:rsidRPr="0002719C">
        <w:rPr>
          <w:rFonts w:ascii="Palatino Linotype" w:hAnsi="Palatino Linotype" w:cs="Arial"/>
        </w:rPr>
        <w:t>Número de altas.</w:t>
      </w:r>
    </w:p>
    <w:p w14:paraId="5DE243B8" w14:textId="4B67A4C7" w:rsidR="00D0131C" w:rsidRPr="0002719C" w:rsidRDefault="00D0131C" w:rsidP="00D97483">
      <w:pPr>
        <w:pStyle w:val="Prrafodelista"/>
        <w:numPr>
          <w:ilvl w:val="0"/>
          <w:numId w:val="32"/>
        </w:numPr>
        <w:spacing w:line="360" w:lineRule="auto"/>
        <w:jc w:val="both"/>
        <w:rPr>
          <w:rFonts w:ascii="Palatino Linotype" w:hAnsi="Palatino Linotype" w:cs="Arial"/>
        </w:rPr>
      </w:pPr>
      <w:r w:rsidRPr="0002719C">
        <w:rPr>
          <w:rFonts w:ascii="Palatino Linotype" w:hAnsi="Palatino Linotype" w:cs="Arial"/>
        </w:rPr>
        <w:t xml:space="preserve">Nombre, categoría, lugar de adscripción del personal de todas las áreas </w:t>
      </w:r>
      <w:r w:rsidR="00D97483" w:rsidRPr="0002719C">
        <w:rPr>
          <w:rFonts w:ascii="Palatino Linotype" w:hAnsi="Palatino Linotype" w:cs="Arial"/>
        </w:rPr>
        <w:t>del mes de abril de 2022.</w:t>
      </w:r>
    </w:p>
    <w:p w14:paraId="6229344B" w14:textId="77777777" w:rsidR="00D97483" w:rsidRPr="0002719C" w:rsidRDefault="00D97483" w:rsidP="00D97483">
      <w:pPr>
        <w:pStyle w:val="Prrafodelista"/>
        <w:spacing w:line="360" w:lineRule="auto"/>
        <w:jc w:val="both"/>
        <w:rPr>
          <w:rFonts w:ascii="Palatino Linotype" w:hAnsi="Palatino Linotype" w:cs="Arial"/>
        </w:rPr>
      </w:pPr>
    </w:p>
    <w:p w14:paraId="1661C3C3" w14:textId="0506B3D5" w:rsidR="00D97483" w:rsidRPr="0002719C" w:rsidRDefault="00D97483" w:rsidP="00D97483">
      <w:pPr>
        <w:pStyle w:val="Prrafodelista"/>
        <w:numPr>
          <w:ilvl w:val="0"/>
          <w:numId w:val="1"/>
        </w:numPr>
        <w:spacing w:line="360" w:lineRule="auto"/>
        <w:jc w:val="both"/>
        <w:rPr>
          <w:rFonts w:ascii="Palatino Linotype" w:hAnsi="Palatino Linotype" w:cs="Arial"/>
        </w:rPr>
      </w:pPr>
      <w:r w:rsidRPr="0002719C">
        <w:rPr>
          <w:rFonts w:ascii="Palatino Linotype" w:hAnsi="Palatino Linotype" w:cs="Arial"/>
        </w:rPr>
        <w:t>El Sujeto Obligado entregó una relación de todo el personal que labora en el Ayuntamiento de Toluca, además, indicó el número de altas, y clasificó como información reservada las altas del personal de la Dirección de Seguridad Pública.</w:t>
      </w:r>
    </w:p>
    <w:p w14:paraId="6D2D9BF6" w14:textId="1615C4B7" w:rsidR="00D97483" w:rsidRPr="0002719C" w:rsidRDefault="00D97483" w:rsidP="00D97483">
      <w:pPr>
        <w:pStyle w:val="Prrafodelista"/>
        <w:spacing w:line="360" w:lineRule="auto"/>
        <w:ind w:left="0"/>
        <w:jc w:val="both"/>
        <w:rPr>
          <w:rFonts w:ascii="Palatino Linotype" w:hAnsi="Palatino Linotype" w:cs="Arial"/>
        </w:rPr>
      </w:pPr>
    </w:p>
    <w:p w14:paraId="69CA7F28" w14:textId="5DF40F8A" w:rsidR="00D97483" w:rsidRPr="0002719C" w:rsidRDefault="00D97483" w:rsidP="00D97483">
      <w:pPr>
        <w:pStyle w:val="Prrafodelista"/>
        <w:numPr>
          <w:ilvl w:val="0"/>
          <w:numId w:val="1"/>
        </w:numPr>
        <w:tabs>
          <w:tab w:val="left" w:pos="567"/>
        </w:tabs>
        <w:spacing w:line="360" w:lineRule="auto"/>
        <w:jc w:val="both"/>
        <w:rPr>
          <w:rFonts w:ascii="Palatino Linotype" w:eastAsia="Calibri" w:hAnsi="Palatino Linotype" w:cs="Arial"/>
        </w:rPr>
      </w:pPr>
      <w:r w:rsidRPr="0002719C">
        <w:rPr>
          <w:rFonts w:ascii="Palatino Linotype" w:eastAsia="MS Mincho" w:hAnsi="Palatino Linotype"/>
        </w:rPr>
        <w:lastRenderedPageBreak/>
        <w:t xml:space="preserve">Es decir, no mostró inconformidad por el resto de la información, es decir, no mostró inconformidad por la relación de servidores públicos que laboran en el ayuntamiento y que fueron proporcionados en respuesta; en consecuencia, </w:t>
      </w:r>
      <w:r w:rsidRPr="0002719C">
        <w:rPr>
          <w:rFonts w:ascii="Palatino Linotype" w:eastAsia="Calibri" w:hAnsi="Palatino Linotype" w:cs="Arial"/>
        </w:rPr>
        <w:t>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187D18AC" w14:textId="77777777" w:rsidR="00D97483" w:rsidRPr="0002719C" w:rsidRDefault="00D97483" w:rsidP="00D97483">
      <w:pPr>
        <w:autoSpaceDE w:val="0"/>
        <w:autoSpaceDN w:val="0"/>
        <w:adjustRightInd w:val="0"/>
        <w:spacing w:before="240" w:after="360"/>
        <w:ind w:left="851" w:right="900"/>
        <w:jc w:val="both"/>
        <w:rPr>
          <w:rFonts w:ascii="Palatino Linotype" w:eastAsia="Calibri" w:hAnsi="Palatino Linotype" w:cs="Arial"/>
          <w:i/>
          <w:sz w:val="22"/>
        </w:rPr>
      </w:pPr>
      <w:r w:rsidRPr="0002719C">
        <w:rPr>
          <w:rFonts w:ascii="Palatino Linotype" w:eastAsia="Calibri" w:hAnsi="Palatino Linotype" w:cs="Arial"/>
          <w:b/>
          <w:i/>
          <w:sz w:val="22"/>
        </w:rPr>
        <w:t xml:space="preserve">“REVISIÓN EN AMPARO. LOS RESOLUTIVOS NO COMBATIDOS DEBEN DECLARARSE FIRMES. </w:t>
      </w:r>
      <w:r w:rsidRPr="0002719C">
        <w:rPr>
          <w:rFonts w:ascii="Palatino Linotype" w:eastAsia="Calibri" w:hAnsi="Palatino Linotype" w:cs="Arial"/>
          <w:bCs/>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2282A9F" w14:textId="77777777" w:rsidR="00D97483" w:rsidRPr="0002719C" w:rsidRDefault="00D97483" w:rsidP="00D97483">
      <w:pPr>
        <w:pStyle w:val="Prrafodelista"/>
        <w:numPr>
          <w:ilvl w:val="0"/>
          <w:numId w:val="1"/>
        </w:numPr>
        <w:spacing w:before="240" w:after="240" w:line="360" w:lineRule="auto"/>
        <w:jc w:val="both"/>
        <w:rPr>
          <w:rFonts w:ascii="Palatino Linotype" w:eastAsia="Arial Unicode MS" w:hAnsi="Palatino Linotype" w:cs="Arial"/>
        </w:rPr>
      </w:pPr>
      <w:r w:rsidRPr="0002719C">
        <w:rPr>
          <w:rFonts w:ascii="Palatino Linotype" w:eastAsia="Arial Unicode MS" w:hAnsi="Palatino Linotype" w:cs="Arial"/>
        </w:rPr>
        <w:t xml:space="preserve">Consecuentemente, se reitera, que la parte de la respuesta que no fue impugnada debe declararse consentida por la parte Recurrente, toda vez que no se realizaron manifestaciones de inconformidad, por lo que no pueden producirse efectos jurídicos tendentes a revocar, confirmar o modificar el acto reclamado ya que se infiere un consentimiento ante la falta de impugnación eficaz. </w:t>
      </w:r>
    </w:p>
    <w:p w14:paraId="29F7C8B7" w14:textId="77777777" w:rsidR="00D97483" w:rsidRPr="0002719C" w:rsidRDefault="00D97483" w:rsidP="00D97483">
      <w:pPr>
        <w:pStyle w:val="Prrafodelista"/>
        <w:spacing w:before="240" w:after="240" w:line="360" w:lineRule="auto"/>
        <w:ind w:left="0"/>
        <w:jc w:val="both"/>
        <w:rPr>
          <w:rFonts w:ascii="Palatino Linotype" w:eastAsia="Arial Unicode MS" w:hAnsi="Palatino Linotype" w:cs="Arial"/>
        </w:rPr>
      </w:pPr>
    </w:p>
    <w:p w14:paraId="21DBDBBD" w14:textId="77777777" w:rsidR="00D97483" w:rsidRPr="0002719C" w:rsidRDefault="00D97483" w:rsidP="00D97483">
      <w:pPr>
        <w:pStyle w:val="Prrafodelista"/>
        <w:numPr>
          <w:ilvl w:val="0"/>
          <w:numId w:val="1"/>
        </w:numPr>
        <w:spacing w:before="240" w:after="240" w:line="360" w:lineRule="auto"/>
        <w:jc w:val="both"/>
        <w:rPr>
          <w:rFonts w:ascii="Palatino Linotype" w:eastAsia="Arial Unicode MS" w:hAnsi="Palatino Linotype" w:cs="Arial"/>
        </w:rPr>
      </w:pPr>
      <w:r w:rsidRPr="0002719C">
        <w:rPr>
          <w:rFonts w:ascii="Palatino Linotype" w:eastAsia="Arial Unicode MS" w:hAnsi="Palatino Linotype" w:cs="Arial"/>
        </w:rPr>
        <w:t xml:space="preserve">Sirve de sustento a lo anterior por analogía la tesis jurisprudencial número </w:t>
      </w:r>
      <w:r w:rsidRPr="0002719C">
        <w:rPr>
          <w:rFonts w:ascii="Palatino Linotype" w:eastAsia="Calibri" w:hAnsi="Palatino Linotype" w:cs="Arial"/>
        </w:rPr>
        <w:t>VI.3o.C. J/60, publicada en el Semanario Judicial de la Federación y su Gaceta bajo el número de registro 176,608 que a la letra dice:</w:t>
      </w:r>
    </w:p>
    <w:p w14:paraId="0A89B18A" w14:textId="77777777" w:rsidR="00D97483" w:rsidRPr="0002719C" w:rsidRDefault="00D97483" w:rsidP="00D97483">
      <w:pPr>
        <w:pStyle w:val="Prrafodelista"/>
        <w:rPr>
          <w:rFonts w:ascii="Palatino Linotype" w:eastAsia="Arial Unicode MS" w:hAnsi="Palatino Linotype" w:cs="Arial"/>
        </w:rPr>
      </w:pPr>
    </w:p>
    <w:p w14:paraId="5F6CA05F" w14:textId="77777777" w:rsidR="00D97483" w:rsidRPr="0002719C" w:rsidRDefault="00D97483" w:rsidP="00D97483">
      <w:pPr>
        <w:pStyle w:val="Prrafodelista"/>
        <w:spacing w:line="360" w:lineRule="auto"/>
        <w:ind w:left="567" w:right="616"/>
        <w:jc w:val="both"/>
        <w:rPr>
          <w:rFonts w:ascii="Palatino Linotype" w:hAnsi="Palatino Linotype" w:cs="Arial"/>
          <w:i/>
        </w:rPr>
      </w:pPr>
      <w:r w:rsidRPr="0002719C">
        <w:rPr>
          <w:rFonts w:ascii="Palatino Linotype" w:hAnsi="Palatino Linotype" w:cs="Arial"/>
          <w:b/>
          <w:bCs/>
          <w:i/>
          <w:caps/>
        </w:rPr>
        <w:lastRenderedPageBreak/>
        <w:t xml:space="preserve">“ACTOS CONSENTIDOS. SON LOS QUE NO SE IMPUGNAN MEDIANTE EL RECURSO IDÓNEO. </w:t>
      </w:r>
      <w:r w:rsidRPr="0002719C">
        <w:rPr>
          <w:rFonts w:ascii="Palatino Linotype" w:hAnsi="Palatino Linotype" w:cs="Arial"/>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55140EA" w14:textId="77777777" w:rsidR="00D97483" w:rsidRPr="0002719C" w:rsidRDefault="00D97483" w:rsidP="00D97483">
      <w:pPr>
        <w:pStyle w:val="Prrafodelista"/>
        <w:tabs>
          <w:tab w:val="left" w:pos="567"/>
        </w:tabs>
        <w:spacing w:line="360" w:lineRule="auto"/>
        <w:ind w:left="0"/>
        <w:jc w:val="both"/>
        <w:rPr>
          <w:rFonts w:ascii="Palatino Linotype" w:eastAsia="Calibri" w:hAnsi="Palatino Linotype" w:cs="Arial"/>
        </w:rPr>
      </w:pPr>
    </w:p>
    <w:p w14:paraId="79343A21" w14:textId="0629D15D" w:rsidR="00D97483" w:rsidRPr="0002719C" w:rsidRDefault="00D97483" w:rsidP="00D97483">
      <w:pPr>
        <w:pStyle w:val="Prrafodelista"/>
        <w:numPr>
          <w:ilvl w:val="0"/>
          <w:numId w:val="1"/>
        </w:numPr>
        <w:tabs>
          <w:tab w:val="left" w:pos="567"/>
        </w:tabs>
        <w:spacing w:line="360" w:lineRule="auto"/>
        <w:jc w:val="both"/>
        <w:rPr>
          <w:rFonts w:ascii="Palatino Linotype" w:eastAsia="Calibri" w:hAnsi="Palatino Linotype" w:cs="Arial"/>
        </w:rPr>
      </w:pPr>
      <w:r w:rsidRPr="0002719C">
        <w:rPr>
          <w:rFonts w:ascii="Palatino Linotype" w:eastAsia="Calibri" w:hAnsi="Palatino Linotype" w:cs="Arial"/>
        </w:rPr>
        <w:t xml:space="preserve">Por lo que el análisis y estudio se centrará en los requerimientos por los que se inconformó el particular. En principio de cuentas el recurrente se inconformó por la clasificación de la información y porque no se le proporcionó el número de altas del mes de abril. </w:t>
      </w:r>
    </w:p>
    <w:p w14:paraId="4E1054E2" w14:textId="5422049C" w:rsidR="00D97483" w:rsidRPr="0002719C" w:rsidRDefault="00D97483" w:rsidP="00D97483">
      <w:pPr>
        <w:pStyle w:val="Prrafodelista"/>
        <w:spacing w:line="360" w:lineRule="auto"/>
        <w:ind w:left="0"/>
        <w:jc w:val="both"/>
        <w:rPr>
          <w:rFonts w:ascii="Palatino Linotype" w:hAnsi="Palatino Linotype" w:cs="Arial"/>
        </w:rPr>
      </w:pPr>
    </w:p>
    <w:p w14:paraId="12CB4493" w14:textId="5285BC77" w:rsidR="00671FDF" w:rsidRPr="0002719C"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02719C">
        <w:rPr>
          <w:rFonts w:ascii="Palatino Linotype" w:hAnsi="Palatino Linotype"/>
          <w:b/>
          <w:color w:val="000000" w:themeColor="text1"/>
        </w:rPr>
        <w:t xml:space="preserve">II. </w:t>
      </w:r>
      <w:r w:rsidR="00FD0BDD" w:rsidRPr="0002719C">
        <w:rPr>
          <w:rFonts w:ascii="Palatino Linotype" w:hAnsi="Palatino Linotype"/>
          <w:b/>
          <w:color w:val="000000" w:themeColor="text1"/>
        </w:rPr>
        <w:t>De</w:t>
      </w:r>
      <w:r w:rsidR="00765786" w:rsidRPr="0002719C">
        <w:rPr>
          <w:rFonts w:ascii="Palatino Linotype" w:hAnsi="Palatino Linotype"/>
          <w:b/>
          <w:color w:val="000000" w:themeColor="text1"/>
        </w:rPr>
        <w:t xml:space="preserve"> la</w:t>
      </w:r>
      <w:r w:rsidR="00EE3FD0" w:rsidRPr="0002719C">
        <w:rPr>
          <w:rFonts w:ascii="Palatino Linotype" w:hAnsi="Palatino Linotype"/>
          <w:b/>
          <w:color w:val="000000" w:themeColor="text1"/>
        </w:rPr>
        <w:t xml:space="preserve"> </w:t>
      </w:r>
      <w:r w:rsidR="00D7746D" w:rsidRPr="0002719C">
        <w:rPr>
          <w:rFonts w:ascii="Palatino Linotype" w:hAnsi="Palatino Linotype"/>
          <w:b/>
          <w:color w:val="000000" w:themeColor="text1"/>
        </w:rPr>
        <w:t>clasificación de la información</w:t>
      </w:r>
      <w:r w:rsidR="000A0A85" w:rsidRPr="0002719C">
        <w:rPr>
          <w:rFonts w:ascii="Palatino Linotype" w:hAnsi="Palatino Linotype"/>
          <w:b/>
          <w:color w:val="000000" w:themeColor="text1"/>
        </w:rPr>
        <w:t>.</w:t>
      </w:r>
      <w:bookmarkEnd w:id="31"/>
    </w:p>
    <w:p w14:paraId="0B791C09" w14:textId="41B640B3" w:rsidR="007B65D2" w:rsidRPr="0002719C" w:rsidRDefault="007B65D2" w:rsidP="007B65D2">
      <w:pPr>
        <w:pStyle w:val="Prrafodelista"/>
        <w:tabs>
          <w:tab w:val="left" w:pos="567"/>
        </w:tabs>
        <w:spacing w:line="360" w:lineRule="auto"/>
        <w:ind w:left="0"/>
        <w:jc w:val="both"/>
        <w:rPr>
          <w:rFonts w:ascii="Palatino Linotype" w:eastAsia="Calibri" w:hAnsi="Palatino Linotype" w:cs="Arial"/>
        </w:rPr>
      </w:pPr>
    </w:p>
    <w:p w14:paraId="52A5C84B" w14:textId="77777777" w:rsidR="004B3DD4" w:rsidRPr="0002719C" w:rsidRDefault="004B3DD4" w:rsidP="004B3DD4">
      <w:pPr>
        <w:pStyle w:val="Prrafodelista"/>
        <w:numPr>
          <w:ilvl w:val="0"/>
          <w:numId w:val="1"/>
        </w:numPr>
        <w:spacing w:after="160" w:line="360" w:lineRule="auto"/>
        <w:ind w:hanging="11"/>
        <w:jc w:val="both"/>
        <w:rPr>
          <w:rFonts w:ascii="Palatino Linotype" w:hAnsi="Palatino Linotype"/>
          <w:color w:val="000000" w:themeColor="text1"/>
        </w:rPr>
      </w:pPr>
      <w:r w:rsidRPr="0002719C">
        <w:rPr>
          <w:rFonts w:ascii="Palatino Linotype" w:hAnsi="Palatino Linotype"/>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02719C">
        <w:rPr>
          <w:rFonts w:ascii="Palatino Linotype" w:hAnsi="Palatino Linotype"/>
          <w:color w:val="000000" w:themeColor="text1"/>
          <w:vertAlign w:val="superscript"/>
        </w:rPr>
        <w:footnoteReference w:id="6"/>
      </w:r>
      <w:r w:rsidRPr="0002719C">
        <w:rPr>
          <w:rFonts w:ascii="Palatino Linotype" w:hAnsi="Palatino Linotype"/>
          <w:color w:val="000000" w:themeColor="text1"/>
        </w:rPr>
        <w:t xml:space="preserve"> aunque cualquier límite o restricción, </w:t>
      </w:r>
      <w:r w:rsidRPr="0002719C">
        <w:rPr>
          <w:rFonts w:ascii="Palatino Linotype" w:hAnsi="Palatino Linotype"/>
          <w:color w:val="000000" w:themeColor="text1"/>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02719C">
        <w:rPr>
          <w:rFonts w:ascii="Palatino Linotype" w:hAnsi="Palatino Linotype"/>
          <w:color w:val="000000" w:themeColor="text1"/>
          <w:vertAlign w:val="superscript"/>
        </w:rPr>
        <w:footnoteReference w:id="7"/>
      </w:r>
      <w:r w:rsidRPr="0002719C">
        <w:rPr>
          <w:rFonts w:ascii="Palatino Linotype" w:hAnsi="Palatino Linotype"/>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D01CEAC" w14:textId="77777777" w:rsidR="004B3DD4" w:rsidRPr="0002719C" w:rsidRDefault="004B3DD4" w:rsidP="004B3DD4">
      <w:pPr>
        <w:pStyle w:val="Prrafodelista"/>
        <w:spacing w:after="160" w:line="360" w:lineRule="auto"/>
        <w:ind w:left="0"/>
        <w:jc w:val="both"/>
        <w:rPr>
          <w:rFonts w:ascii="Palatino Linotype" w:hAnsi="Palatino Linotype"/>
          <w:color w:val="000000" w:themeColor="text1"/>
        </w:rPr>
      </w:pPr>
    </w:p>
    <w:p w14:paraId="096265C5" w14:textId="77777777" w:rsidR="004B3DD4" w:rsidRPr="0002719C" w:rsidRDefault="004B3DD4" w:rsidP="004B3DD4">
      <w:pPr>
        <w:numPr>
          <w:ilvl w:val="0"/>
          <w:numId w:val="1"/>
        </w:numPr>
        <w:spacing w:after="160" w:line="360" w:lineRule="auto"/>
        <w:contextualSpacing/>
        <w:jc w:val="both"/>
        <w:rPr>
          <w:rFonts w:ascii="Palatino Linotype" w:hAnsi="Palatino Linotype"/>
          <w:color w:val="000000" w:themeColor="text1"/>
        </w:rPr>
      </w:pPr>
      <w:r w:rsidRPr="0002719C">
        <w:rPr>
          <w:rFonts w:ascii="Palatino Linotype" w:hAnsi="Palatino Linotype"/>
          <w:color w:val="000000" w:themeColor="text1"/>
        </w:rPr>
        <w:t xml:space="preserve">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w:t>
      </w:r>
      <w:r w:rsidRPr="0002719C">
        <w:rPr>
          <w:rFonts w:ascii="Palatino Linotype" w:hAnsi="Palatino Linotype"/>
          <w:color w:val="000000" w:themeColor="text1"/>
        </w:rPr>
        <w:lastRenderedPageBreak/>
        <w:t>la información que emiten los sujetos obligados, siguen sin observar los requisitos, tanto por la complejidad del procedimiento como por la falta de atención de los operadores jurídicos.</w:t>
      </w:r>
    </w:p>
    <w:p w14:paraId="1EE6DC68" w14:textId="77777777" w:rsidR="004B3DD4" w:rsidRPr="0002719C" w:rsidRDefault="004B3DD4" w:rsidP="004B3DD4">
      <w:pPr>
        <w:spacing w:line="360" w:lineRule="auto"/>
        <w:contextualSpacing/>
        <w:jc w:val="both"/>
        <w:rPr>
          <w:rFonts w:ascii="Palatino Linotype" w:hAnsi="Palatino Linotype"/>
          <w:color w:val="000000" w:themeColor="text1"/>
        </w:rPr>
      </w:pPr>
    </w:p>
    <w:p w14:paraId="19A25135" w14:textId="77777777" w:rsidR="004B3DD4" w:rsidRPr="0002719C" w:rsidRDefault="004B3DD4" w:rsidP="004B3DD4">
      <w:pPr>
        <w:numPr>
          <w:ilvl w:val="0"/>
          <w:numId w:val="1"/>
        </w:numPr>
        <w:spacing w:after="160" w:line="360" w:lineRule="auto"/>
        <w:contextualSpacing/>
        <w:jc w:val="both"/>
        <w:rPr>
          <w:rFonts w:ascii="Palatino Linotype" w:hAnsi="Palatino Linotype"/>
          <w:color w:val="000000" w:themeColor="text1"/>
        </w:rPr>
      </w:pPr>
      <w:r w:rsidRPr="0002719C">
        <w:rPr>
          <w:rFonts w:ascii="Palatino Linotype" w:hAnsi="Palatino Linotype"/>
          <w:color w:val="000000" w:themeColor="text1"/>
        </w:rPr>
        <w:t>Por esa razón, es que en esta ocasión se presenta un apretado resumen de las formalidades, elementos y procedimientos que debe considerar el sujeto obligado para emitir este tipo de acuerdos y que el Órgano Garante debe verificar que se cumplan.</w:t>
      </w:r>
    </w:p>
    <w:p w14:paraId="0312266A" w14:textId="77777777" w:rsidR="004B3DD4" w:rsidRPr="0002719C" w:rsidRDefault="004B3DD4" w:rsidP="004B3DD4">
      <w:pPr>
        <w:pStyle w:val="Prrafodelista"/>
        <w:keepNext/>
        <w:keepLines/>
        <w:numPr>
          <w:ilvl w:val="0"/>
          <w:numId w:val="37"/>
        </w:numPr>
        <w:pBdr>
          <w:top w:val="nil"/>
          <w:left w:val="nil"/>
          <w:bottom w:val="nil"/>
          <w:right w:val="nil"/>
          <w:between w:val="nil"/>
          <w:bar w:val="nil"/>
        </w:pBdr>
        <w:spacing w:before="240"/>
        <w:ind w:left="0" w:firstLine="0"/>
        <w:rPr>
          <w:rFonts w:ascii="Palatino Linotype" w:eastAsiaTheme="majorEastAsia" w:hAnsi="Palatino Linotype" w:cstheme="majorBidi"/>
          <w:b/>
          <w:color w:val="000000" w:themeColor="text1"/>
        </w:rPr>
      </w:pPr>
      <w:bookmarkStart w:id="32" w:name="_Toc485631700"/>
      <w:bookmarkStart w:id="33" w:name="_Toc500756710"/>
      <w:bookmarkStart w:id="34" w:name="_Toc536691778"/>
      <w:bookmarkStart w:id="35" w:name="_Toc2267541"/>
      <w:bookmarkStart w:id="36" w:name="_Toc2856714"/>
      <w:r w:rsidRPr="0002719C">
        <w:rPr>
          <w:rFonts w:ascii="Palatino Linotype" w:eastAsiaTheme="majorEastAsia" w:hAnsi="Palatino Linotype" w:cstheme="majorBidi"/>
          <w:b/>
          <w:color w:val="000000" w:themeColor="text1"/>
        </w:rPr>
        <w:t>Requisitos previos.</w:t>
      </w:r>
      <w:bookmarkEnd w:id="32"/>
      <w:bookmarkEnd w:id="33"/>
      <w:bookmarkEnd w:id="34"/>
      <w:bookmarkEnd w:id="35"/>
      <w:bookmarkEnd w:id="36"/>
    </w:p>
    <w:p w14:paraId="6A5860E9" w14:textId="77777777" w:rsidR="004B3DD4" w:rsidRPr="0002719C" w:rsidRDefault="004B3DD4" w:rsidP="004B3DD4">
      <w:pPr>
        <w:spacing w:line="360" w:lineRule="auto"/>
        <w:contextualSpacing/>
        <w:jc w:val="both"/>
        <w:rPr>
          <w:rFonts w:ascii="Palatino Linotype" w:hAnsi="Palatino Linotype" w:cs="Arial"/>
          <w:color w:val="000000" w:themeColor="text1"/>
        </w:rPr>
      </w:pPr>
    </w:p>
    <w:p w14:paraId="5B8AB186" w14:textId="77777777" w:rsidR="004B3DD4" w:rsidRPr="0002719C" w:rsidRDefault="004B3DD4" w:rsidP="004B3DD4">
      <w:pPr>
        <w:numPr>
          <w:ilvl w:val="0"/>
          <w:numId w:val="1"/>
        </w:numPr>
        <w:spacing w:after="160" w:line="360" w:lineRule="auto"/>
        <w:contextualSpacing/>
        <w:jc w:val="both"/>
        <w:rPr>
          <w:rFonts w:ascii="Palatino Linotype" w:hAnsi="Palatino Linotype" w:cs="Arial"/>
          <w:color w:val="000000" w:themeColor="text1"/>
        </w:rPr>
      </w:pPr>
      <w:r w:rsidRPr="0002719C">
        <w:rPr>
          <w:rFonts w:ascii="Palatino Linotype" w:hAnsi="Palatino Linotype" w:cs="Arial"/>
          <w:color w:val="000000" w:themeColor="text1"/>
        </w:rPr>
        <w:t xml:space="preserve">Los </w:t>
      </w:r>
      <w:r w:rsidRPr="0002719C">
        <w:rPr>
          <w:rFonts w:ascii="Palatino Linotype" w:hAnsi="Palatino Linotype"/>
          <w:color w:val="000000" w:themeColor="text1"/>
        </w:rPr>
        <w:t>artículos</w:t>
      </w:r>
      <w:r w:rsidRPr="0002719C">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entre otros) que forme parte de algún documento o el documento que se pretende reservar (contrato, licencia, póliza, entre otros), señalando el supuesto de clasificación (confidencialidad o reserva).</w:t>
      </w:r>
    </w:p>
    <w:p w14:paraId="72C93B37" w14:textId="77777777" w:rsidR="004B3DD4" w:rsidRPr="0002719C" w:rsidRDefault="004B3DD4" w:rsidP="004B3DD4">
      <w:pPr>
        <w:spacing w:line="360" w:lineRule="auto"/>
        <w:contextualSpacing/>
        <w:jc w:val="both"/>
        <w:rPr>
          <w:rFonts w:ascii="Palatino Linotype" w:hAnsi="Palatino Linotype" w:cs="Arial"/>
          <w:color w:val="000000" w:themeColor="text1"/>
        </w:rPr>
      </w:pPr>
    </w:p>
    <w:p w14:paraId="2CF1AF82" w14:textId="77777777" w:rsidR="004B3DD4" w:rsidRPr="0002719C" w:rsidRDefault="004B3DD4" w:rsidP="004B3DD4">
      <w:pPr>
        <w:numPr>
          <w:ilvl w:val="0"/>
          <w:numId w:val="1"/>
        </w:numPr>
        <w:spacing w:after="160" w:line="360" w:lineRule="auto"/>
        <w:contextualSpacing/>
        <w:jc w:val="both"/>
        <w:rPr>
          <w:rFonts w:ascii="Palatino Linotype" w:hAnsi="Palatino Linotype" w:cs="Arial"/>
          <w:color w:val="000000" w:themeColor="text1"/>
        </w:rPr>
      </w:pPr>
      <w:r w:rsidRPr="0002719C">
        <w:rPr>
          <w:rFonts w:ascii="Palatino Linotype" w:hAnsi="Palatino Linotype" w:cs="Arial"/>
          <w:color w:val="000000" w:themeColor="text1"/>
        </w:rPr>
        <w:t xml:space="preserve">Además, se debe señalar el procedimiento, de los tres que establecen los artículos 132 y 106 de la Ley Estatal y General, respectivamente, por el que se realiza dicha clasificación, a saber, cuando se atiende una solicitud de acceso a la </w:t>
      </w:r>
      <w:r w:rsidRPr="0002719C">
        <w:rPr>
          <w:rFonts w:ascii="Palatino Linotype" w:hAnsi="Palatino Linotype" w:cs="Arial"/>
          <w:color w:val="000000" w:themeColor="text1"/>
        </w:rPr>
        <w:lastRenderedPageBreak/>
        <w:t>información, porque lo determina una autoridad competente o porque se va a generar una versión pública para cumplir con sus obligaciones.</w:t>
      </w:r>
    </w:p>
    <w:p w14:paraId="4EE6D1E3" w14:textId="77777777" w:rsidR="004B3DD4" w:rsidRPr="0002719C" w:rsidRDefault="004B3DD4" w:rsidP="004B3DD4">
      <w:pPr>
        <w:spacing w:line="360" w:lineRule="auto"/>
        <w:contextualSpacing/>
        <w:jc w:val="both"/>
        <w:rPr>
          <w:rFonts w:ascii="Palatino Linotype" w:hAnsi="Palatino Linotype" w:cs="Arial"/>
          <w:color w:val="000000" w:themeColor="text1"/>
        </w:rPr>
      </w:pPr>
    </w:p>
    <w:p w14:paraId="080ECC22" w14:textId="77777777" w:rsidR="004B3DD4" w:rsidRPr="0002719C" w:rsidRDefault="004B3DD4" w:rsidP="004B3DD4">
      <w:pPr>
        <w:numPr>
          <w:ilvl w:val="0"/>
          <w:numId w:val="1"/>
        </w:numPr>
        <w:spacing w:after="160" w:line="360" w:lineRule="auto"/>
        <w:contextualSpacing/>
        <w:jc w:val="both"/>
        <w:rPr>
          <w:rFonts w:ascii="Palatino Linotype" w:hAnsi="Palatino Linotype" w:cs="Arial"/>
          <w:color w:val="000000" w:themeColor="text1"/>
        </w:rPr>
      </w:pPr>
      <w:r w:rsidRPr="0002719C">
        <w:rPr>
          <w:rFonts w:ascii="Palatino Linotype" w:hAnsi="Palatino Linotype" w:cs="Arial"/>
          <w:color w:val="000000" w:themeColor="text1"/>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3AB9DF96" w14:textId="77777777" w:rsidR="004B3DD4" w:rsidRPr="0002719C" w:rsidRDefault="004B3DD4" w:rsidP="004B3DD4">
      <w:pPr>
        <w:pStyle w:val="Prrafodelista"/>
        <w:keepNext/>
        <w:keepLines/>
        <w:numPr>
          <w:ilvl w:val="0"/>
          <w:numId w:val="37"/>
        </w:numPr>
        <w:pBdr>
          <w:top w:val="nil"/>
          <w:left w:val="nil"/>
          <w:bottom w:val="nil"/>
          <w:right w:val="nil"/>
          <w:between w:val="nil"/>
          <w:bar w:val="nil"/>
        </w:pBdr>
        <w:spacing w:before="240"/>
        <w:ind w:left="0" w:firstLine="0"/>
        <w:rPr>
          <w:rFonts w:ascii="Palatino Linotype" w:eastAsiaTheme="majorEastAsia" w:hAnsi="Palatino Linotype" w:cstheme="majorBidi"/>
          <w:b/>
          <w:color w:val="000000" w:themeColor="text1"/>
        </w:rPr>
      </w:pPr>
      <w:bookmarkStart w:id="37" w:name="_Toc485631701"/>
      <w:bookmarkStart w:id="38" w:name="_Toc500756711"/>
      <w:bookmarkStart w:id="39" w:name="_Toc536691779"/>
      <w:bookmarkStart w:id="40" w:name="_Toc2267542"/>
      <w:bookmarkStart w:id="41" w:name="_Toc2856715"/>
      <w:r w:rsidRPr="0002719C">
        <w:rPr>
          <w:rFonts w:ascii="Palatino Linotype" w:eastAsiaTheme="majorEastAsia" w:hAnsi="Palatino Linotype" w:cstheme="majorBidi"/>
          <w:b/>
          <w:color w:val="000000" w:themeColor="text1"/>
        </w:rPr>
        <w:t>Supuestos de clasificación.</w:t>
      </w:r>
      <w:bookmarkEnd w:id="37"/>
      <w:bookmarkEnd w:id="38"/>
      <w:bookmarkEnd w:id="39"/>
      <w:bookmarkEnd w:id="40"/>
      <w:bookmarkEnd w:id="41"/>
    </w:p>
    <w:p w14:paraId="07C34FEB" w14:textId="77777777" w:rsidR="004B3DD4" w:rsidRPr="0002719C" w:rsidRDefault="004B3DD4" w:rsidP="004B3DD4">
      <w:pPr>
        <w:spacing w:line="360" w:lineRule="auto"/>
        <w:jc w:val="both"/>
        <w:rPr>
          <w:rFonts w:ascii="Palatino Linotype" w:hAnsi="Palatino Linotype" w:cs="Arial"/>
          <w:color w:val="000000" w:themeColor="text1"/>
        </w:rPr>
      </w:pPr>
    </w:p>
    <w:p w14:paraId="6ADD965A" w14:textId="77777777" w:rsidR="004B3DD4" w:rsidRPr="0002719C" w:rsidRDefault="004B3DD4" w:rsidP="004B3DD4">
      <w:pPr>
        <w:numPr>
          <w:ilvl w:val="0"/>
          <w:numId w:val="1"/>
        </w:numPr>
        <w:spacing w:after="160" w:line="360" w:lineRule="auto"/>
        <w:contextualSpacing/>
        <w:jc w:val="both"/>
        <w:rPr>
          <w:rFonts w:ascii="Palatino Linotype" w:hAnsi="Palatino Linotype" w:cs="Arial"/>
          <w:color w:val="000000" w:themeColor="text1"/>
        </w:rPr>
      </w:pPr>
      <w:r w:rsidRPr="0002719C">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51DDEC70" w14:textId="77777777" w:rsidR="004B3DD4" w:rsidRPr="0002719C" w:rsidRDefault="004B3DD4" w:rsidP="004B3DD4">
      <w:pPr>
        <w:spacing w:line="360" w:lineRule="auto"/>
        <w:contextualSpacing/>
        <w:jc w:val="both"/>
        <w:rPr>
          <w:rFonts w:ascii="Palatino Linotype" w:hAnsi="Palatino Linotype" w:cs="Arial"/>
          <w:color w:val="000000" w:themeColor="text1"/>
        </w:rPr>
      </w:pPr>
    </w:p>
    <w:p w14:paraId="49C45456" w14:textId="77777777" w:rsidR="004B3DD4" w:rsidRPr="0002719C" w:rsidRDefault="004B3DD4" w:rsidP="004B3DD4">
      <w:pPr>
        <w:numPr>
          <w:ilvl w:val="0"/>
          <w:numId w:val="1"/>
        </w:numPr>
        <w:spacing w:after="160" w:line="360" w:lineRule="auto"/>
        <w:contextualSpacing/>
        <w:jc w:val="both"/>
        <w:rPr>
          <w:rFonts w:ascii="Palatino Linotype" w:hAnsi="Palatino Linotype" w:cs="Arial"/>
          <w:color w:val="000000" w:themeColor="text1"/>
        </w:rPr>
      </w:pPr>
      <w:r w:rsidRPr="0002719C">
        <w:rPr>
          <w:rFonts w:ascii="Palatino Linotype" w:hAnsi="Palatino Linotype" w:cs="Arial"/>
          <w:color w:val="000000" w:themeColor="text1"/>
        </w:rPr>
        <w:t>Los artículos 140 y 113 de la Ley Estatal y de la Ley General, respectivamente, señalan los supuestos para que una información pueda considerarse como reservada, que son los siguientes:</w:t>
      </w:r>
    </w:p>
    <w:p w14:paraId="0BE4444E" w14:textId="77777777" w:rsidR="004B3DD4" w:rsidRPr="0002719C" w:rsidRDefault="004B3DD4" w:rsidP="004B3DD4">
      <w:pPr>
        <w:spacing w:line="360" w:lineRule="auto"/>
        <w:contextualSpacing/>
        <w:jc w:val="both"/>
        <w:rPr>
          <w:rFonts w:ascii="Palatino Linotype" w:hAnsi="Palatino Linotype" w:cs="Arial"/>
          <w:color w:val="000000" w:themeColor="text1"/>
        </w:rPr>
      </w:pPr>
    </w:p>
    <w:tbl>
      <w:tblPr>
        <w:tblStyle w:val="Tablanormal11"/>
        <w:tblW w:w="8647" w:type="dxa"/>
        <w:tblInd w:w="-5" w:type="dxa"/>
        <w:tblLook w:val="04A0" w:firstRow="1" w:lastRow="0" w:firstColumn="1" w:lastColumn="0" w:noHBand="0" w:noVBand="1"/>
      </w:tblPr>
      <w:tblGrid>
        <w:gridCol w:w="4678"/>
        <w:gridCol w:w="3969"/>
      </w:tblGrid>
      <w:tr w:rsidR="004B3DD4" w:rsidRPr="0002719C" w14:paraId="129B61BB" w14:textId="77777777" w:rsidTr="004B3D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4F1D2EBD" w14:textId="77777777" w:rsidR="004B3DD4" w:rsidRPr="0002719C" w:rsidRDefault="004B3DD4" w:rsidP="004B3DD4">
            <w:pPr>
              <w:autoSpaceDE w:val="0"/>
              <w:autoSpaceDN w:val="0"/>
              <w:adjustRightInd w:val="0"/>
              <w:jc w:val="center"/>
              <w:rPr>
                <w:rFonts w:ascii="Palatino Linotype" w:hAnsi="Palatino Linotype"/>
                <w:color w:val="000000" w:themeColor="text1"/>
                <w:sz w:val="16"/>
                <w:szCs w:val="16"/>
              </w:rPr>
            </w:pPr>
            <w:r w:rsidRPr="0002719C">
              <w:rPr>
                <w:rFonts w:ascii="Palatino Linotype" w:hAnsi="Palatino Linotype" w:cs="Gill Sans,Bold"/>
                <w:color w:val="000000" w:themeColor="text1"/>
                <w:sz w:val="16"/>
                <w:szCs w:val="16"/>
              </w:rPr>
              <w:t>LEY ESTATAL</w:t>
            </w:r>
          </w:p>
        </w:tc>
        <w:tc>
          <w:tcPr>
            <w:tcW w:w="3969" w:type="dxa"/>
          </w:tcPr>
          <w:p w14:paraId="2D96F0A9" w14:textId="77777777" w:rsidR="004B3DD4" w:rsidRPr="0002719C" w:rsidRDefault="004B3DD4" w:rsidP="004B3DD4">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rPr>
            </w:pPr>
            <w:r w:rsidRPr="0002719C">
              <w:rPr>
                <w:rFonts w:ascii="Palatino Linotype" w:hAnsi="Palatino Linotype"/>
                <w:color w:val="000000" w:themeColor="text1"/>
                <w:sz w:val="16"/>
                <w:szCs w:val="16"/>
              </w:rPr>
              <w:t>LEY GENERAL</w:t>
            </w:r>
          </w:p>
        </w:tc>
      </w:tr>
      <w:tr w:rsidR="004B3DD4" w:rsidRPr="0002719C" w14:paraId="46E3EAB1" w14:textId="77777777" w:rsidTr="004B3D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6E0110B5" w14:textId="77777777" w:rsidR="004B3DD4" w:rsidRPr="0002719C" w:rsidRDefault="004B3DD4" w:rsidP="004B3DD4">
            <w:pPr>
              <w:autoSpaceDE w:val="0"/>
              <w:autoSpaceDN w:val="0"/>
              <w:adjustRightInd w:val="0"/>
              <w:jc w:val="both"/>
              <w:rPr>
                <w:rFonts w:ascii="Palatino Linotype" w:hAnsi="Palatino Linotype" w:cs="Arial"/>
                <w:color w:val="000000" w:themeColor="text1"/>
                <w:sz w:val="16"/>
                <w:szCs w:val="16"/>
              </w:rPr>
            </w:pPr>
            <w:r w:rsidRPr="0002719C">
              <w:rPr>
                <w:rFonts w:ascii="Palatino Linotype" w:hAnsi="Palatino Linotype" w:cs="Arial"/>
                <w:color w:val="000000" w:themeColor="text1"/>
                <w:sz w:val="16"/>
                <w:szCs w:val="16"/>
              </w:rPr>
              <w:t>I. Comprometa la seguridad pública y cuente con un propósito genuino y un efecto demostrable;</w:t>
            </w:r>
          </w:p>
          <w:p w14:paraId="39EADE6C" w14:textId="77777777" w:rsidR="004B3DD4" w:rsidRPr="0002719C" w:rsidRDefault="004B3DD4" w:rsidP="004B3DD4">
            <w:pPr>
              <w:jc w:val="both"/>
              <w:rPr>
                <w:rFonts w:ascii="Palatino Linotype" w:hAnsi="Palatino Linotype"/>
                <w:color w:val="000000" w:themeColor="text1"/>
                <w:sz w:val="16"/>
                <w:szCs w:val="16"/>
              </w:rPr>
            </w:pPr>
          </w:p>
        </w:tc>
        <w:tc>
          <w:tcPr>
            <w:tcW w:w="3969" w:type="dxa"/>
          </w:tcPr>
          <w:p w14:paraId="0263BA04" w14:textId="77777777" w:rsidR="004B3DD4" w:rsidRPr="0002719C" w:rsidRDefault="004B3DD4" w:rsidP="004B3DD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02719C">
              <w:rPr>
                <w:rFonts w:ascii="Palatino Linotype" w:hAnsi="Palatino Linotype"/>
                <w:color w:val="000000" w:themeColor="text1"/>
                <w:sz w:val="16"/>
                <w:szCs w:val="16"/>
                <w:lang w:val="es-ES"/>
              </w:rPr>
              <w:t>I.</w:t>
            </w:r>
            <w:r w:rsidRPr="0002719C">
              <w:rPr>
                <w:rFonts w:ascii="Palatino Linotype" w:hAnsi="Palatino Linotype"/>
                <w:color w:val="000000" w:themeColor="text1"/>
                <w:sz w:val="16"/>
                <w:szCs w:val="16"/>
                <w:lang w:val="es-ES"/>
              </w:rPr>
              <w:tab/>
              <w:t>Comprometa la seguridad nacional, la seguridad pública o la defensa nacional y cuente con un propósito genuino y un efecto demostrable;</w:t>
            </w:r>
          </w:p>
        </w:tc>
      </w:tr>
      <w:tr w:rsidR="004B3DD4" w:rsidRPr="0002719C" w14:paraId="2E342E62" w14:textId="77777777" w:rsidTr="004B3DD4">
        <w:tc>
          <w:tcPr>
            <w:cnfStyle w:val="001000000000" w:firstRow="0" w:lastRow="0" w:firstColumn="1" w:lastColumn="0" w:oddVBand="0" w:evenVBand="0" w:oddHBand="0" w:evenHBand="0" w:firstRowFirstColumn="0" w:firstRowLastColumn="0" w:lastRowFirstColumn="0" w:lastRowLastColumn="0"/>
            <w:tcW w:w="4678" w:type="dxa"/>
          </w:tcPr>
          <w:p w14:paraId="30AF6DD5" w14:textId="77777777" w:rsidR="004B3DD4" w:rsidRPr="0002719C" w:rsidRDefault="004B3DD4" w:rsidP="004B3DD4">
            <w:pPr>
              <w:autoSpaceDE w:val="0"/>
              <w:autoSpaceDN w:val="0"/>
              <w:adjustRightInd w:val="0"/>
              <w:jc w:val="both"/>
              <w:rPr>
                <w:rFonts w:ascii="Palatino Linotype" w:hAnsi="Palatino Linotype" w:cs="Arial"/>
                <w:color w:val="000000" w:themeColor="text1"/>
                <w:sz w:val="16"/>
                <w:szCs w:val="16"/>
              </w:rPr>
            </w:pPr>
            <w:r w:rsidRPr="0002719C">
              <w:rPr>
                <w:rFonts w:ascii="Palatino Linotype" w:hAnsi="Palatino Linotype" w:cs="Arial"/>
                <w:color w:val="000000" w:themeColor="text1"/>
                <w:sz w:val="16"/>
                <w:szCs w:val="16"/>
              </w:rPr>
              <w:t>II. Pueda menoscabar la conducción de las negociaciones y relaciones internacionales;</w:t>
            </w:r>
          </w:p>
        </w:tc>
        <w:tc>
          <w:tcPr>
            <w:tcW w:w="3969" w:type="dxa"/>
          </w:tcPr>
          <w:p w14:paraId="55155394" w14:textId="77777777" w:rsidR="004B3DD4" w:rsidRPr="0002719C" w:rsidRDefault="004B3DD4" w:rsidP="004B3DD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02719C">
              <w:rPr>
                <w:rFonts w:ascii="Palatino Linotype" w:hAnsi="Palatino Linotype"/>
                <w:color w:val="000000" w:themeColor="text1"/>
                <w:sz w:val="16"/>
                <w:szCs w:val="16"/>
                <w:lang w:val="es-ES"/>
              </w:rPr>
              <w:t>II.</w:t>
            </w:r>
            <w:r w:rsidRPr="0002719C">
              <w:rPr>
                <w:rFonts w:ascii="Palatino Linotype" w:hAnsi="Palatino Linotype"/>
                <w:color w:val="000000" w:themeColor="text1"/>
                <w:sz w:val="16"/>
                <w:szCs w:val="16"/>
                <w:lang w:val="es-ES"/>
              </w:rPr>
              <w:tab/>
              <w:t>Pueda menoscabar la conducción de las negociaciones y relaciones internacionales;</w:t>
            </w:r>
          </w:p>
        </w:tc>
      </w:tr>
      <w:tr w:rsidR="004B3DD4" w:rsidRPr="0002719C" w14:paraId="25774C05" w14:textId="77777777" w:rsidTr="004B3D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22E4225F" w14:textId="77777777" w:rsidR="004B3DD4" w:rsidRPr="0002719C" w:rsidRDefault="004B3DD4" w:rsidP="004B3DD4">
            <w:pPr>
              <w:autoSpaceDE w:val="0"/>
              <w:autoSpaceDN w:val="0"/>
              <w:adjustRightInd w:val="0"/>
              <w:jc w:val="both"/>
              <w:rPr>
                <w:rFonts w:ascii="Palatino Linotype" w:hAnsi="Palatino Linotype" w:cs="Arial"/>
                <w:color w:val="000000" w:themeColor="text1"/>
                <w:sz w:val="16"/>
                <w:szCs w:val="16"/>
              </w:rPr>
            </w:pPr>
            <w:r w:rsidRPr="0002719C">
              <w:rPr>
                <w:rFonts w:ascii="Palatino Linotype" w:hAnsi="Palatino Linotype" w:cs="Arial"/>
                <w:color w:val="000000" w:themeColor="text1"/>
                <w:sz w:val="16"/>
                <w:szCs w:val="16"/>
              </w:rPr>
              <w:t xml:space="preserve">III. Se entregue a la Entidad expresamente con ese carácter o el de confidencialidad por otro u otros sujetos de derecho internacional, excepto cuando se trate de violaciones graves </w:t>
            </w:r>
            <w:r w:rsidRPr="0002719C">
              <w:rPr>
                <w:rFonts w:ascii="Palatino Linotype" w:hAnsi="Palatino Linotype" w:cs="Arial"/>
                <w:color w:val="000000" w:themeColor="text1"/>
                <w:sz w:val="16"/>
                <w:szCs w:val="16"/>
              </w:rPr>
              <w:lastRenderedPageBreak/>
              <w:t>de derechos humanos o delitos de lesa humanidad de conformidad con el derecho internacional;</w:t>
            </w:r>
          </w:p>
        </w:tc>
        <w:tc>
          <w:tcPr>
            <w:tcW w:w="3969" w:type="dxa"/>
          </w:tcPr>
          <w:p w14:paraId="250755E7" w14:textId="77777777" w:rsidR="004B3DD4" w:rsidRPr="0002719C" w:rsidRDefault="004B3DD4" w:rsidP="004B3DD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02719C">
              <w:rPr>
                <w:rFonts w:ascii="Palatino Linotype" w:hAnsi="Palatino Linotype"/>
                <w:color w:val="000000" w:themeColor="text1"/>
                <w:sz w:val="16"/>
                <w:szCs w:val="16"/>
                <w:lang w:val="es-ES"/>
              </w:rPr>
              <w:lastRenderedPageBreak/>
              <w:t>III.</w:t>
            </w:r>
            <w:r w:rsidRPr="0002719C">
              <w:rPr>
                <w:rFonts w:ascii="Palatino Linotype" w:hAnsi="Palatino Linotype"/>
                <w:color w:val="000000" w:themeColor="text1"/>
                <w:sz w:val="16"/>
                <w:szCs w:val="16"/>
                <w:lang w:val="es-ES"/>
              </w:rPr>
              <w:tab/>
              <w:t xml:space="preserve">Se entregue al Estado mexicano expresamente con ese carácter o el de confidencial por otro u otros sujetos de derecho internacional, excepto cuando se trate de violaciones graves de derechos </w:t>
            </w:r>
            <w:r w:rsidRPr="0002719C">
              <w:rPr>
                <w:rFonts w:ascii="Palatino Linotype" w:hAnsi="Palatino Linotype"/>
                <w:color w:val="000000" w:themeColor="text1"/>
                <w:sz w:val="16"/>
                <w:szCs w:val="16"/>
                <w:lang w:val="es-ES"/>
              </w:rPr>
              <w:lastRenderedPageBreak/>
              <w:t>humanos o delitos de lesa humanidad de conformidad con el derecho internacional;</w:t>
            </w:r>
          </w:p>
        </w:tc>
      </w:tr>
      <w:tr w:rsidR="004B3DD4" w:rsidRPr="0002719C" w14:paraId="5E1244FE" w14:textId="77777777" w:rsidTr="004B3DD4">
        <w:tc>
          <w:tcPr>
            <w:cnfStyle w:val="001000000000" w:firstRow="0" w:lastRow="0" w:firstColumn="1" w:lastColumn="0" w:oddVBand="0" w:evenVBand="0" w:oddHBand="0" w:evenHBand="0" w:firstRowFirstColumn="0" w:firstRowLastColumn="0" w:lastRowFirstColumn="0" w:lastRowLastColumn="0"/>
            <w:tcW w:w="4678" w:type="dxa"/>
          </w:tcPr>
          <w:p w14:paraId="6CAC3222" w14:textId="77777777" w:rsidR="004B3DD4" w:rsidRPr="0002719C" w:rsidRDefault="004B3DD4" w:rsidP="004B3DD4">
            <w:pPr>
              <w:autoSpaceDE w:val="0"/>
              <w:autoSpaceDN w:val="0"/>
              <w:adjustRightInd w:val="0"/>
              <w:jc w:val="both"/>
              <w:rPr>
                <w:rFonts w:ascii="Palatino Linotype" w:hAnsi="Palatino Linotype" w:cs="Arial"/>
                <w:color w:val="000000" w:themeColor="text1"/>
                <w:sz w:val="16"/>
                <w:szCs w:val="16"/>
              </w:rPr>
            </w:pPr>
          </w:p>
        </w:tc>
        <w:tc>
          <w:tcPr>
            <w:tcW w:w="3969" w:type="dxa"/>
          </w:tcPr>
          <w:p w14:paraId="250C25C9" w14:textId="77777777" w:rsidR="004B3DD4" w:rsidRPr="0002719C" w:rsidRDefault="004B3DD4" w:rsidP="004B3DD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02719C">
              <w:rPr>
                <w:rFonts w:ascii="Palatino Linotype" w:hAnsi="Palatino Linotype"/>
                <w:color w:val="000000" w:themeColor="text1"/>
                <w:sz w:val="16"/>
                <w:szCs w:val="16"/>
                <w:lang w:val="es-ES"/>
              </w:rPr>
              <w:t>IV.</w:t>
            </w:r>
            <w:r w:rsidRPr="0002719C">
              <w:rPr>
                <w:rFonts w:ascii="Palatino Linotype" w:hAnsi="Palatino Linotype"/>
                <w:color w:val="000000" w:themeColor="text1"/>
                <w:sz w:val="16"/>
                <w:szCs w:val="16"/>
                <w:lang w:val="es-ES"/>
              </w:rPr>
              <w:tab/>
              <w:t>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w:t>
            </w:r>
          </w:p>
        </w:tc>
      </w:tr>
      <w:tr w:rsidR="004B3DD4" w:rsidRPr="0002719C" w14:paraId="48E70936" w14:textId="77777777" w:rsidTr="004B3D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7DEDAE38" w14:textId="77777777" w:rsidR="004B3DD4" w:rsidRPr="0002719C" w:rsidRDefault="004B3DD4" w:rsidP="004B3DD4">
            <w:pPr>
              <w:autoSpaceDE w:val="0"/>
              <w:autoSpaceDN w:val="0"/>
              <w:adjustRightInd w:val="0"/>
              <w:jc w:val="both"/>
              <w:rPr>
                <w:rFonts w:ascii="Palatino Linotype" w:hAnsi="Palatino Linotype" w:cs="Arial"/>
                <w:color w:val="000000" w:themeColor="text1"/>
                <w:sz w:val="16"/>
                <w:szCs w:val="16"/>
              </w:rPr>
            </w:pPr>
            <w:r w:rsidRPr="0002719C">
              <w:rPr>
                <w:rFonts w:ascii="Palatino Linotype" w:hAnsi="Palatino Linotype" w:cs="Arial"/>
                <w:color w:val="000000" w:themeColor="text1"/>
                <w:sz w:val="16"/>
                <w:szCs w:val="16"/>
              </w:rPr>
              <w:t>IV. Ponga en riesgo la vida, la seguridad o la salud de una persona física;</w:t>
            </w:r>
          </w:p>
        </w:tc>
        <w:tc>
          <w:tcPr>
            <w:tcW w:w="3969" w:type="dxa"/>
          </w:tcPr>
          <w:p w14:paraId="22419467" w14:textId="77777777" w:rsidR="004B3DD4" w:rsidRPr="0002719C" w:rsidRDefault="004B3DD4" w:rsidP="004B3DD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02719C">
              <w:rPr>
                <w:rFonts w:ascii="Palatino Linotype" w:hAnsi="Palatino Linotype"/>
                <w:color w:val="000000" w:themeColor="text1"/>
                <w:sz w:val="16"/>
                <w:szCs w:val="16"/>
                <w:lang w:val="es-ES"/>
              </w:rPr>
              <w:t>V.</w:t>
            </w:r>
            <w:r w:rsidRPr="0002719C">
              <w:rPr>
                <w:rFonts w:ascii="Palatino Linotype" w:hAnsi="Palatino Linotype"/>
                <w:color w:val="000000" w:themeColor="text1"/>
                <w:sz w:val="16"/>
                <w:szCs w:val="16"/>
                <w:lang w:val="es-ES"/>
              </w:rPr>
              <w:tab/>
              <w:t>Pueda poner en riesgo la vida, seguridad o salud de una persona física;</w:t>
            </w:r>
          </w:p>
        </w:tc>
      </w:tr>
      <w:tr w:rsidR="004B3DD4" w:rsidRPr="0002719C" w14:paraId="1BC7DC4F" w14:textId="77777777" w:rsidTr="004B3DD4">
        <w:tc>
          <w:tcPr>
            <w:cnfStyle w:val="001000000000" w:firstRow="0" w:lastRow="0" w:firstColumn="1" w:lastColumn="0" w:oddVBand="0" w:evenVBand="0" w:oddHBand="0" w:evenHBand="0" w:firstRowFirstColumn="0" w:firstRowLastColumn="0" w:lastRowFirstColumn="0" w:lastRowLastColumn="0"/>
            <w:tcW w:w="4678" w:type="dxa"/>
          </w:tcPr>
          <w:p w14:paraId="625935A1" w14:textId="77777777" w:rsidR="004B3DD4" w:rsidRPr="0002719C" w:rsidRDefault="004B3DD4" w:rsidP="004B3DD4">
            <w:pPr>
              <w:autoSpaceDE w:val="0"/>
              <w:autoSpaceDN w:val="0"/>
              <w:adjustRightInd w:val="0"/>
              <w:jc w:val="both"/>
              <w:rPr>
                <w:rFonts w:ascii="Palatino Linotype" w:hAnsi="Palatino Linotype" w:cs="Arial"/>
                <w:color w:val="000000" w:themeColor="text1"/>
                <w:sz w:val="16"/>
                <w:szCs w:val="16"/>
              </w:rPr>
            </w:pPr>
            <w:r w:rsidRPr="0002719C">
              <w:rPr>
                <w:rFonts w:ascii="Palatino Linotype" w:hAnsi="Palatino Linotype" w:cs="Arial"/>
                <w:color w:val="000000" w:themeColor="text1"/>
                <w:sz w:val="16"/>
                <w:szCs w:val="16"/>
              </w:rPr>
              <w:t>V. Aquella cuya divulgación obstruya o pueda causar un serio perjuicio a:</w:t>
            </w:r>
          </w:p>
          <w:p w14:paraId="136B599A" w14:textId="77777777" w:rsidR="004B3DD4" w:rsidRPr="0002719C" w:rsidRDefault="004B3DD4" w:rsidP="004B3DD4">
            <w:pPr>
              <w:autoSpaceDE w:val="0"/>
              <w:autoSpaceDN w:val="0"/>
              <w:adjustRightInd w:val="0"/>
              <w:jc w:val="both"/>
              <w:rPr>
                <w:rFonts w:ascii="Palatino Linotype" w:hAnsi="Palatino Linotype" w:cs="Arial"/>
                <w:color w:val="000000" w:themeColor="text1"/>
                <w:sz w:val="16"/>
                <w:szCs w:val="16"/>
              </w:rPr>
            </w:pPr>
          </w:p>
          <w:p w14:paraId="185922F1" w14:textId="77777777" w:rsidR="004B3DD4" w:rsidRPr="0002719C" w:rsidRDefault="004B3DD4" w:rsidP="004B3DD4">
            <w:pPr>
              <w:autoSpaceDE w:val="0"/>
              <w:autoSpaceDN w:val="0"/>
              <w:adjustRightInd w:val="0"/>
              <w:jc w:val="both"/>
              <w:rPr>
                <w:rFonts w:ascii="Palatino Linotype" w:hAnsi="Palatino Linotype" w:cs="Arial"/>
                <w:color w:val="000000" w:themeColor="text1"/>
                <w:sz w:val="16"/>
                <w:szCs w:val="16"/>
              </w:rPr>
            </w:pPr>
            <w:r w:rsidRPr="0002719C">
              <w:rPr>
                <w:rFonts w:ascii="Palatino Linotype" w:hAnsi="Palatino Linotype" w:cs="Arial"/>
                <w:color w:val="000000" w:themeColor="text1"/>
                <w:sz w:val="16"/>
                <w:szCs w:val="16"/>
              </w:rPr>
              <w:t>1. Las actividades de fiscalización, verificación, inspección, comprobación y auditoría sobre el cumplimiento de las Leyes; o</w:t>
            </w:r>
          </w:p>
          <w:p w14:paraId="2E9E41A8" w14:textId="77777777" w:rsidR="004B3DD4" w:rsidRPr="0002719C" w:rsidRDefault="004B3DD4" w:rsidP="004B3DD4">
            <w:pPr>
              <w:autoSpaceDE w:val="0"/>
              <w:autoSpaceDN w:val="0"/>
              <w:adjustRightInd w:val="0"/>
              <w:jc w:val="both"/>
              <w:rPr>
                <w:rFonts w:ascii="Palatino Linotype" w:hAnsi="Palatino Linotype" w:cs="Arial"/>
                <w:color w:val="000000" w:themeColor="text1"/>
                <w:sz w:val="16"/>
                <w:szCs w:val="16"/>
              </w:rPr>
            </w:pPr>
          </w:p>
          <w:p w14:paraId="0849962A" w14:textId="77777777" w:rsidR="004B3DD4" w:rsidRPr="0002719C" w:rsidRDefault="004B3DD4" w:rsidP="004B3DD4">
            <w:pPr>
              <w:autoSpaceDE w:val="0"/>
              <w:autoSpaceDN w:val="0"/>
              <w:adjustRightInd w:val="0"/>
              <w:jc w:val="both"/>
              <w:rPr>
                <w:rFonts w:ascii="Palatino Linotype" w:hAnsi="Palatino Linotype" w:cs="Arial"/>
                <w:color w:val="000000" w:themeColor="text1"/>
                <w:sz w:val="16"/>
                <w:szCs w:val="16"/>
              </w:rPr>
            </w:pPr>
            <w:r w:rsidRPr="0002719C">
              <w:rPr>
                <w:rFonts w:ascii="Palatino Linotype" w:hAnsi="Palatino Linotype" w:cs="Arial"/>
                <w:color w:val="000000" w:themeColor="text1"/>
                <w:sz w:val="16"/>
                <w:szCs w:val="16"/>
              </w:rPr>
              <w:t>2. La recaudación de las contribuciones.</w:t>
            </w:r>
          </w:p>
        </w:tc>
        <w:tc>
          <w:tcPr>
            <w:tcW w:w="3969" w:type="dxa"/>
          </w:tcPr>
          <w:p w14:paraId="0A126B5B" w14:textId="77777777" w:rsidR="004B3DD4" w:rsidRPr="0002719C" w:rsidRDefault="004B3DD4" w:rsidP="004B3DD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02719C">
              <w:rPr>
                <w:rFonts w:ascii="Palatino Linotype" w:hAnsi="Palatino Linotype"/>
                <w:color w:val="000000" w:themeColor="text1"/>
                <w:sz w:val="16"/>
                <w:szCs w:val="16"/>
                <w:lang w:val="es-ES"/>
              </w:rPr>
              <w:t>VI.</w:t>
            </w:r>
            <w:r w:rsidRPr="0002719C">
              <w:rPr>
                <w:rFonts w:ascii="Palatino Linotype" w:hAnsi="Palatino Linotype"/>
                <w:color w:val="000000" w:themeColor="text1"/>
                <w:sz w:val="16"/>
                <w:szCs w:val="16"/>
                <w:lang w:val="es-ES"/>
              </w:rPr>
              <w:tab/>
              <w:t>Obstruya las actividades de verificación, inspección y auditoría relativas al cumplimiento de las leyes o afecte la recaudación de contribuciones;</w:t>
            </w:r>
          </w:p>
          <w:p w14:paraId="7FAD27F8" w14:textId="77777777" w:rsidR="004B3DD4" w:rsidRPr="0002719C" w:rsidRDefault="004B3DD4" w:rsidP="004B3DD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p>
          <w:p w14:paraId="30E351DA" w14:textId="77777777" w:rsidR="004B3DD4" w:rsidRPr="0002719C" w:rsidRDefault="004B3DD4" w:rsidP="004B3DD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rPr>
            </w:pPr>
          </w:p>
        </w:tc>
      </w:tr>
      <w:tr w:rsidR="004B3DD4" w:rsidRPr="0002719C" w14:paraId="327BD878" w14:textId="77777777" w:rsidTr="004B3D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5D5B7A72" w14:textId="77777777" w:rsidR="004B3DD4" w:rsidRPr="0002719C" w:rsidRDefault="004B3DD4" w:rsidP="004B3DD4">
            <w:pPr>
              <w:autoSpaceDE w:val="0"/>
              <w:autoSpaceDN w:val="0"/>
              <w:adjustRightInd w:val="0"/>
              <w:jc w:val="both"/>
              <w:rPr>
                <w:rFonts w:ascii="Palatino Linotype" w:hAnsi="Palatino Linotype" w:cs="Arial"/>
                <w:color w:val="000000" w:themeColor="text1"/>
                <w:sz w:val="16"/>
                <w:szCs w:val="16"/>
              </w:rPr>
            </w:pPr>
            <w:r w:rsidRPr="0002719C">
              <w:rPr>
                <w:rFonts w:ascii="Palatino Linotype" w:hAnsi="Palatino Linotype" w:cs="Arial"/>
                <w:color w:val="000000" w:themeColor="text1"/>
                <w:sz w:val="16"/>
                <w:szCs w:val="16"/>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tc>
        <w:tc>
          <w:tcPr>
            <w:tcW w:w="3969" w:type="dxa"/>
          </w:tcPr>
          <w:p w14:paraId="197546A7" w14:textId="77777777" w:rsidR="004B3DD4" w:rsidRPr="0002719C" w:rsidRDefault="004B3DD4" w:rsidP="004B3DD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02719C">
              <w:rPr>
                <w:rFonts w:ascii="Palatino Linotype" w:hAnsi="Palatino Linotype"/>
                <w:color w:val="000000" w:themeColor="text1"/>
                <w:sz w:val="16"/>
                <w:szCs w:val="16"/>
                <w:lang w:val="es-ES"/>
              </w:rPr>
              <w:t>VII.</w:t>
            </w:r>
            <w:r w:rsidRPr="0002719C">
              <w:rPr>
                <w:rFonts w:ascii="Palatino Linotype" w:hAnsi="Palatino Linotype"/>
                <w:color w:val="000000" w:themeColor="text1"/>
                <w:sz w:val="16"/>
                <w:szCs w:val="16"/>
                <w:lang w:val="es-ES"/>
              </w:rPr>
              <w:tab/>
              <w:t>Obstruya la prevención o persecución de los delitos;</w:t>
            </w:r>
          </w:p>
          <w:p w14:paraId="432422F9" w14:textId="77777777" w:rsidR="004B3DD4" w:rsidRPr="0002719C" w:rsidRDefault="004B3DD4" w:rsidP="004B3DD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p>
          <w:p w14:paraId="5C5E8E09" w14:textId="77777777" w:rsidR="004B3DD4" w:rsidRPr="0002719C" w:rsidRDefault="004B3DD4" w:rsidP="004B3DD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rPr>
            </w:pPr>
          </w:p>
        </w:tc>
      </w:tr>
      <w:tr w:rsidR="004B3DD4" w:rsidRPr="0002719C" w14:paraId="3DE642B7" w14:textId="77777777" w:rsidTr="004B3DD4">
        <w:tc>
          <w:tcPr>
            <w:cnfStyle w:val="001000000000" w:firstRow="0" w:lastRow="0" w:firstColumn="1" w:lastColumn="0" w:oddVBand="0" w:evenVBand="0" w:oddHBand="0" w:evenHBand="0" w:firstRowFirstColumn="0" w:firstRowLastColumn="0" w:lastRowFirstColumn="0" w:lastRowLastColumn="0"/>
            <w:tcW w:w="4678" w:type="dxa"/>
          </w:tcPr>
          <w:p w14:paraId="542C4E55" w14:textId="77777777" w:rsidR="004B3DD4" w:rsidRPr="0002719C" w:rsidRDefault="004B3DD4" w:rsidP="004B3DD4">
            <w:pPr>
              <w:autoSpaceDE w:val="0"/>
              <w:autoSpaceDN w:val="0"/>
              <w:adjustRightInd w:val="0"/>
              <w:jc w:val="both"/>
              <w:rPr>
                <w:rFonts w:ascii="Palatino Linotype" w:hAnsi="Palatino Linotype" w:cs="Arial"/>
                <w:color w:val="000000" w:themeColor="text1"/>
                <w:sz w:val="16"/>
                <w:szCs w:val="16"/>
              </w:rPr>
            </w:pPr>
            <w:r w:rsidRPr="0002719C">
              <w:rPr>
                <w:rFonts w:ascii="Palatino Linotype" w:hAnsi="Palatino Linotype" w:cs="Arial"/>
                <w:color w:val="000000" w:themeColor="text1"/>
                <w:sz w:val="16"/>
                <w:szCs w:val="16"/>
              </w:rPr>
              <w:t>VII. La que contengan las opiniones, recomendaciones o puntos de vista que formen parte del proceso deliberativo de los servidores públicos, hasta en tanto sea adoptada la decisión definitiva, la cual deberá estar documentada;</w:t>
            </w:r>
          </w:p>
        </w:tc>
        <w:tc>
          <w:tcPr>
            <w:tcW w:w="3969" w:type="dxa"/>
          </w:tcPr>
          <w:p w14:paraId="42C5EB72" w14:textId="77777777" w:rsidR="004B3DD4" w:rsidRPr="0002719C" w:rsidRDefault="004B3DD4" w:rsidP="004B3DD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02719C">
              <w:rPr>
                <w:rFonts w:ascii="Palatino Linotype" w:hAnsi="Palatino Linotype"/>
                <w:color w:val="000000" w:themeColor="text1"/>
                <w:sz w:val="16"/>
                <w:szCs w:val="16"/>
                <w:lang w:val="es-ES"/>
              </w:rPr>
              <w:t>VIII.</w:t>
            </w:r>
            <w:r w:rsidRPr="0002719C">
              <w:rPr>
                <w:rFonts w:ascii="Palatino Linotype" w:hAnsi="Palatino Linotype"/>
                <w:color w:val="000000" w:themeColor="text1"/>
                <w:sz w:val="16"/>
                <w:szCs w:val="16"/>
                <w:lang w:val="es-ES"/>
              </w:rPr>
              <w:tab/>
              <w:t>La que contenga las opiniones, recomendaciones o puntos de vista que formen parte del proceso deliberativo de los servidores públicos, hasta en tanto no sea adoptada la decisión definitiva, la cual deberá estar documentada;</w:t>
            </w:r>
          </w:p>
        </w:tc>
      </w:tr>
      <w:tr w:rsidR="004B3DD4" w:rsidRPr="0002719C" w14:paraId="087A4BA6" w14:textId="77777777" w:rsidTr="004B3D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459A3934" w14:textId="77777777" w:rsidR="004B3DD4" w:rsidRPr="0002719C" w:rsidRDefault="004B3DD4" w:rsidP="004B3DD4">
            <w:pPr>
              <w:autoSpaceDE w:val="0"/>
              <w:autoSpaceDN w:val="0"/>
              <w:adjustRightInd w:val="0"/>
              <w:jc w:val="both"/>
              <w:rPr>
                <w:rFonts w:ascii="Palatino Linotype" w:hAnsi="Palatino Linotype" w:cs="Arial"/>
                <w:color w:val="000000" w:themeColor="text1"/>
                <w:sz w:val="16"/>
                <w:szCs w:val="16"/>
              </w:rPr>
            </w:pPr>
          </w:p>
        </w:tc>
        <w:tc>
          <w:tcPr>
            <w:tcW w:w="3969" w:type="dxa"/>
          </w:tcPr>
          <w:p w14:paraId="489147BF" w14:textId="77777777" w:rsidR="004B3DD4" w:rsidRPr="0002719C" w:rsidRDefault="004B3DD4" w:rsidP="004B3DD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02719C">
              <w:rPr>
                <w:rFonts w:ascii="Palatino Linotype" w:hAnsi="Palatino Linotype"/>
                <w:color w:val="000000" w:themeColor="text1"/>
                <w:sz w:val="16"/>
                <w:szCs w:val="16"/>
                <w:lang w:val="es-ES"/>
              </w:rPr>
              <w:t>IX.</w:t>
            </w:r>
            <w:r w:rsidRPr="0002719C">
              <w:rPr>
                <w:rFonts w:ascii="Palatino Linotype" w:hAnsi="Palatino Linotype"/>
                <w:color w:val="000000" w:themeColor="text1"/>
                <w:sz w:val="16"/>
                <w:szCs w:val="16"/>
                <w:lang w:val="es-ES"/>
              </w:rPr>
              <w:tab/>
              <w:t>Obstruya los procedimientos para fincar responsabilidad a los Servidores Públicos, en tanto no se haya dictado la resolución administrativa;</w:t>
            </w:r>
          </w:p>
        </w:tc>
      </w:tr>
      <w:tr w:rsidR="004B3DD4" w:rsidRPr="0002719C" w14:paraId="402EE4CF" w14:textId="77777777" w:rsidTr="004B3DD4">
        <w:tc>
          <w:tcPr>
            <w:cnfStyle w:val="001000000000" w:firstRow="0" w:lastRow="0" w:firstColumn="1" w:lastColumn="0" w:oddVBand="0" w:evenVBand="0" w:oddHBand="0" w:evenHBand="0" w:firstRowFirstColumn="0" w:firstRowLastColumn="0" w:lastRowFirstColumn="0" w:lastRowLastColumn="0"/>
            <w:tcW w:w="4678" w:type="dxa"/>
          </w:tcPr>
          <w:p w14:paraId="56B4C9F0" w14:textId="77777777" w:rsidR="004B3DD4" w:rsidRPr="0002719C" w:rsidRDefault="004B3DD4" w:rsidP="004B3DD4">
            <w:pPr>
              <w:autoSpaceDE w:val="0"/>
              <w:autoSpaceDN w:val="0"/>
              <w:adjustRightInd w:val="0"/>
              <w:jc w:val="both"/>
              <w:rPr>
                <w:rFonts w:ascii="Palatino Linotype" w:hAnsi="Palatino Linotype" w:cs="Arial"/>
                <w:color w:val="000000" w:themeColor="text1"/>
                <w:sz w:val="16"/>
                <w:szCs w:val="16"/>
              </w:rPr>
            </w:pPr>
          </w:p>
        </w:tc>
        <w:tc>
          <w:tcPr>
            <w:tcW w:w="3969" w:type="dxa"/>
          </w:tcPr>
          <w:p w14:paraId="70B3E396" w14:textId="77777777" w:rsidR="004B3DD4" w:rsidRPr="0002719C" w:rsidRDefault="004B3DD4" w:rsidP="004B3DD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02719C">
              <w:rPr>
                <w:rFonts w:ascii="Palatino Linotype" w:hAnsi="Palatino Linotype"/>
                <w:color w:val="000000" w:themeColor="text1"/>
                <w:sz w:val="16"/>
                <w:szCs w:val="16"/>
                <w:lang w:val="es-ES"/>
              </w:rPr>
              <w:t>X.</w:t>
            </w:r>
            <w:r w:rsidRPr="0002719C">
              <w:rPr>
                <w:rFonts w:ascii="Palatino Linotype" w:hAnsi="Palatino Linotype"/>
                <w:color w:val="000000" w:themeColor="text1"/>
                <w:sz w:val="16"/>
                <w:szCs w:val="16"/>
                <w:lang w:val="es-ES"/>
              </w:rPr>
              <w:tab/>
              <w:t>Afecte los derechos del debido proceso;</w:t>
            </w:r>
          </w:p>
        </w:tc>
      </w:tr>
      <w:tr w:rsidR="004B3DD4" w:rsidRPr="0002719C" w14:paraId="08A18B18" w14:textId="77777777" w:rsidTr="004B3D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620CA1A7" w14:textId="77777777" w:rsidR="004B3DD4" w:rsidRPr="0002719C" w:rsidRDefault="004B3DD4" w:rsidP="004B3DD4">
            <w:pPr>
              <w:autoSpaceDE w:val="0"/>
              <w:autoSpaceDN w:val="0"/>
              <w:adjustRightInd w:val="0"/>
              <w:jc w:val="both"/>
              <w:rPr>
                <w:rFonts w:ascii="Palatino Linotype" w:hAnsi="Palatino Linotype" w:cs="Arial"/>
                <w:color w:val="000000" w:themeColor="text1"/>
                <w:sz w:val="16"/>
                <w:szCs w:val="16"/>
              </w:rPr>
            </w:pPr>
            <w:r w:rsidRPr="0002719C">
              <w:rPr>
                <w:rFonts w:ascii="Palatino Linotype" w:hAnsi="Palatino Linotype" w:cs="Arial"/>
                <w:color w:val="000000" w:themeColor="text1"/>
                <w:sz w:val="16"/>
                <w:szCs w:val="16"/>
              </w:rPr>
              <w:t>VIII. Vulnere la conducción de los expedientes judiciales o de los procedimientos administrativos seguidos en forma de juicio, en tanto no hayan quedado firmes;</w:t>
            </w:r>
          </w:p>
        </w:tc>
        <w:tc>
          <w:tcPr>
            <w:tcW w:w="3969" w:type="dxa"/>
          </w:tcPr>
          <w:p w14:paraId="19A27650" w14:textId="77777777" w:rsidR="004B3DD4" w:rsidRPr="0002719C" w:rsidRDefault="004B3DD4" w:rsidP="004B3DD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02719C">
              <w:rPr>
                <w:rFonts w:ascii="Palatino Linotype" w:hAnsi="Palatino Linotype"/>
                <w:color w:val="000000" w:themeColor="text1"/>
                <w:sz w:val="16"/>
                <w:szCs w:val="16"/>
                <w:lang w:val="es-ES"/>
              </w:rPr>
              <w:t>XI.</w:t>
            </w:r>
            <w:r w:rsidRPr="0002719C">
              <w:rPr>
                <w:rFonts w:ascii="Palatino Linotype" w:hAnsi="Palatino Linotype"/>
                <w:color w:val="000000" w:themeColor="text1"/>
                <w:sz w:val="16"/>
                <w:szCs w:val="16"/>
                <w:lang w:val="es-ES"/>
              </w:rPr>
              <w:tab/>
              <w:t>Vulnere la conducción de los Expedientes judiciales o de los procedimientos administrativos seguidos en forma de juicio, en tanto no hayan causado estado;</w:t>
            </w:r>
          </w:p>
        </w:tc>
      </w:tr>
      <w:tr w:rsidR="004B3DD4" w:rsidRPr="0002719C" w14:paraId="14B86AF9" w14:textId="77777777" w:rsidTr="004B3DD4">
        <w:tc>
          <w:tcPr>
            <w:cnfStyle w:val="001000000000" w:firstRow="0" w:lastRow="0" w:firstColumn="1" w:lastColumn="0" w:oddVBand="0" w:evenVBand="0" w:oddHBand="0" w:evenHBand="0" w:firstRowFirstColumn="0" w:firstRowLastColumn="0" w:lastRowFirstColumn="0" w:lastRowLastColumn="0"/>
            <w:tcW w:w="4678" w:type="dxa"/>
          </w:tcPr>
          <w:p w14:paraId="3861DBC1" w14:textId="77777777" w:rsidR="004B3DD4" w:rsidRPr="0002719C" w:rsidRDefault="004B3DD4" w:rsidP="004B3DD4">
            <w:pPr>
              <w:autoSpaceDE w:val="0"/>
              <w:autoSpaceDN w:val="0"/>
              <w:adjustRightInd w:val="0"/>
              <w:jc w:val="both"/>
              <w:rPr>
                <w:rFonts w:ascii="Palatino Linotype" w:hAnsi="Palatino Linotype" w:cs="Arial"/>
                <w:color w:val="000000" w:themeColor="text1"/>
                <w:sz w:val="16"/>
                <w:szCs w:val="16"/>
              </w:rPr>
            </w:pPr>
            <w:r w:rsidRPr="0002719C">
              <w:rPr>
                <w:rFonts w:ascii="Palatino Linotype" w:hAnsi="Palatino Linotype" w:cs="Arial"/>
                <w:color w:val="000000" w:themeColor="text1"/>
                <w:sz w:val="16"/>
                <w:szCs w:val="16"/>
              </w:rPr>
              <w:t>IX. Se encuentre contenida dentro de las investigaciones de hechos que la Ley señale como delitos y se tramiten ante el Ministerio Público;</w:t>
            </w:r>
          </w:p>
        </w:tc>
        <w:tc>
          <w:tcPr>
            <w:tcW w:w="3969" w:type="dxa"/>
          </w:tcPr>
          <w:p w14:paraId="1D385242" w14:textId="77777777" w:rsidR="004B3DD4" w:rsidRPr="0002719C" w:rsidRDefault="004B3DD4" w:rsidP="004B3DD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02719C">
              <w:rPr>
                <w:rFonts w:ascii="Palatino Linotype" w:hAnsi="Palatino Linotype"/>
                <w:color w:val="000000" w:themeColor="text1"/>
                <w:sz w:val="16"/>
                <w:szCs w:val="16"/>
                <w:lang w:val="es-ES"/>
              </w:rPr>
              <w:t>XII.</w:t>
            </w:r>
            <w:r w:rsidRPr="0002719C">
              <w:rPr>
                <w:rFonts w:ascii="Palatino Linotype" w:hAnsi="Palatino Linotype"/>
                <w:color w:val="000000" w:themeColor="text1"/>
                <w:sz w:val="16"/>
                <w:szCs w:val="16"/>
                <w:lang w:val="es-ES"/>
              </w:rPr>
              <w:tab/>
              <w:t>Se encuentre contenida dentro de las investigaciones de hechos que la ley señale como delitos y se tramiten ante el Ministerio Público, y</w:t>
            </w:r>
          </w:p>
        </w:tc>
      </w:tr>
      <w:tr w:rsidR="004B3DD4" w:rsidRPr="0002719C" w14:paraId="4C5C7944" w14:textId="77777777" w:rsidTr="004B3D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01EC8064" w14:textId="77777777" w:rsidR="004B3DD4" w:rsidRPr="0002719C" w:rsidRDefault="004B3DD4" w:rsidP="004B3DD4">
            <w:pPr>
              <w:autoSpaceDE w:val="0"/>
              <w:autoSpaceDN w:val="0"/>
              <w:adjustRightInd w:val="0"/>
              <w:ind w:left="-108"/>
              <w:jc w:val="both"/>
              <w:rPr>
                <w:rFonts w:ascii="Palatino Linotype" w:hAnsi="Palatino Linotype" w:cs="Arial"/>
                <w:color w:val="000000" w:themeColor="text1"/>
                <w:sz w:val="16"/>
                <w:szCs w:val="16"/>
              </w:rPr>
            </w:pPr>
            <w:r w:rsidRPr="0002719C">
              <w:rPr>
                <w:rFonts w:ascii="Palatino Linotype" w:hAnsi="Palatino Linotype" w:cs="Arial"/>
                <w:color w:val="000000" w:themeColor="text1"/>
                <w:sz w:val="16"/>
                <w:szCs w:val="16"/>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9063D10" w14:textId="77777777" w:rsidR="004B3DD4" w:rsidRPr="0002719C" w:rsidRDefault="004B3DD4" w:rsidP="004B3DD4">
            <w:pPr>
              <w:autoSpaceDE w:val="0"/>
              <w:autoSpaceDN w:val="0"/>
              <w:adjustRightInd w:val="0"/>
              <w:jc w:val="both"/>
              <w:rPr>
                <w:rFonts w:ascii="Palatino Linotype" w:hAnsi="Palatino Linotype" w:cs="Arial"/>
                <w:color w:val="000000" w:themeColor="text1"/>
                <w:sz w:val="16"/>
                <w:szCs w:val="16"/>
              </w:rPr>
            </w:pPr>
            <w:r w:rsidRPr="0002719C">
              <w:rPr>
                <w:rFonts w:ascii="Palatino Linotype" w:hAnsi="Palatino Linotype" w:cs="Arial"/>
                <w:color w:val="000000" w:themeColor="text1"/>
                <w:sz w:val="16"/>
                <w:szCs w:val="16"/>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tc>
        <w:tc>
          <w:tcPr>
            <w:tcW w:w="3969" w:type="dxa"/>
          </w:tcPr>
          <w:p w14:paraId="2F618C9F" w14:textId="77777777" w:rsidR="004B3DD4" w:rsidRPr="0002719C" w:rsidRDefault="004B3DD4" w:rsidP="004B3DD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rPr>
            </w:pPr>
          </w:p>
        </w:tc>
      </w:tr>
      <w:tr w:rsidR="004B3DD4" w:rsidRPr="0002719C" w14:paraId="726DEF67" w14:textId="77777777" w:rsidTr="004B3DD4">
        <w:tc>
          <w:tcPr>
            <w:cnfStyle w:val="001000000000" w:firstRow="0" w:lastRow="0" w:firstColumn="1" w:lastColumn="0" w:oddVBand="0" w:evenVBand="0" w:oddHBand="0" w:evenHBand="0" w:firstRowFirstColumn="0" w:firstRowLastColumn="0" w:lastRowFirstColumn="0" w:lastRowLastColumn="0"/>
            <w:tcW w:w="4678" w:type="dxa"/>
          </w:tcPr>
          <w:p w14:paraId="12A506D0" w14:textId="77777777" w:rsidR="004B3DD4" w:rsidRPr="0002719C" w:rsidRDefault="004B3DD4" w:rsidP="004B3DD4">
            <w:pPr>
              <w:jc w:val="both"/>
              <w:rPr>
                <w:rFonts w:ascii="Palatino Linotype" w:hAnsi="Palatino Linotype"/>
                <w:color w:val="000000" w:themeColor="text1"/>
                <w:sz w:val="16"/>
                <w:szCs w:val="16"/>
              </w:rPr>
            </w:pPr>
            <w:r w:rsidRPr="0002719C">
              <w:rPr>
                <w:rFonts w:ascii="Palatino Linotype" w:hAnsi="Palatino Linotype" w:cs="Arial"/>
                <w:color w:val="000000" w:themeColor="text1"/>
                <w:sz w:val="16"/>
                <w:szCs w:val="16"/>
              </w:rPr>
              <w:lastRenderedPageBreak/>
              <w:t>XI. Las que por disposición expresa de una ley tengan tal carácter, siempre que sean acordes con las bases, principios y disposiciones establecidos en esta Ley y no la contravengan; así como las previstas en tratados internacionales.</w:t>
            </w:r>
          </w:p>
        </w:tc>
        <w:tc>
          <w:tcPr>
            <w:tcW w:w="3969" w:type="dxa"/>
          </w:tcPr>
          <w:p w14:paraId="60031C9F" w14:textId="77777777" w:rsidR="004B3DD4" w:rsidRPr="0002719C" w:rsidRDefault="004B3DD4" w:rsidP="004B3DD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02719C">
              <w:rPr>
                <w:rFonts w:ascii="Palatino Linotype" w:hAnsi="Palatino Linotype"/>
                <w:color w:val="000000" w:themeColor="text1"/>
                <w:sz w:val="16"/>
                <w:szCs w:val="16"/>
                <w:lang w:val="es-ES"/>
              </w:rPr>
              <w:t>XIII.</w:t>
            </w:r>
            <w:r w:rsidRPr="0002719C">
              <w:rPr>
                <w:rFonts w:ascii="Palatino Linotype" w:hAnsi="Palatino Linotype"/>
                <w:color w:val="000000" w:themeColor="text1"/>
                <w:sz w:val="16"/>
                <w:szCs w:val="16"/>
                <w:lang w:val="es-ES"/>
              </w:rPr>
              <w:tab/>
              <w:t>Las que por disposición expresa de una ley tengan tal carácter, siempre que sean acordes con las bases, principios y disposiciones establecidos en esta Ley y no la contravengan; así como las previstas en tratados internacionales.</w:t>
            </w:r>
          </w:p>
        </w:tc>
      </w:tr>
    </w:tbl>
    <w:p w14:paraId="7E8634FB" w14:textId="77777777" w:rsidR="004B3DD4" w:rsidRPr="0002719C" w:rsidRDefault="004B3DD4" w:rsidP="004B3DD4">
      <w:pPr>
        <w:spacing w:line="360" w:lineRule="auto"/>
        <w:jc w:val="both"/>
        <w:rPr>
          <w:rFonts w:ascii="Palatino Linotype" w:hAnsi="Palatino Linotype" w:cs="Arial"/>
          <w:color w:val="000000" w:themeColor="text1"/>
        </w:rPr>
      </w:pPr>
    </w:p>
    <w:p w14:paraId="7DAB770B" w14:textId="77777777" w:rsidR="004B3DD4" w:rsidRPr="0002719C" w:rsidRDefault="004B3DD4" w:rsidP="004B3DD4">
      <w:pPr>
        <w:numPr>
          <w:ilvl w:val="0"/>
          <w:numId w:val="1"/>
        </w:numPr>
        <w:spacing w:after="160" w:line="360" w:lineRule="auto"/>
        <w:contextualSpacing/>
        <w:jc w:val="both"/>
        <w:rPr>
          <w:rFonts w:ascii="Palatino Linotype" w:hAnsi="Palatino Linotype" w:cs="Arial"/>
          <w:color w:val="000000" w:themeColor="text1"/>
        </w:rPr>
      </w:pPr>
      <w:r w:rsidRPr="0002719C">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602D68F" w14:textId="77777777" w:rsidR="004B3DD4" w:rsidRPr="0002719C" w:rsidRDefault="004B3DD4" w:rsidP="004B3DD4">
      <w:pPr>
        <w:spacing w:line="360" w:lineRule="auto"/>
        <w:contextualSpacing/>
        <w:jc w:val="both"/>
        <w:rPr>
          <w:rFonts w:ascii="Palatino Linotype" w:hAnsi="Palatino Linotype" w:cs="Arial"/>
          <w:color w:val="000000" w:themeColor="text1"/>
        </w:rPr>
      </w:pPr>
    </w:p>
    <w:p w14:paraId="25EE05A4" w14:textId="77777777" w:rsidR="004B3DD4" w:rsidRPr="0002719C" w:rsidRDefault="004B3DD4" w:rsidP="004B3DD4">
      <w:pPr>
        <w:numPr>
          <w:ilvl w:val="0"/>
          <w:numId w:val="1"/>
        </w:numPr>
        <w:spacing w:after="160" w:line="360" w:lineRule="auto"/>
        <w:contextualSpacing/>
        <w:jc w:val="both"/>
        <w:rPr>
          <w:rFonts w:ascii="Palatino Linotype" w:hAnsi="Palatino Linotype" w:cs="Arial"/>
          <w:color w:val="000000" w:themeColor="text1"/>
        </w:rPr>
      </w:pPr>
      <w:r w:rsidRPr="0002719C">
        <w:rPr>
          <w:rFonts w:ascii="Palatino Linotype" w:hAnsi="Palatino Linotype" w:cs="Arial"/>
          <w:color w:val="000000" w:themeColor="text1"/>
        </w:rPr>
        <w:t>Como consecuencia de lo anterior, el sujeto obligado debe identificar claramente el tipo de información y hacer un juicio de subsunción o encaje</w:t>
      </w:r>
      <w:r w:rsidRPr="0002719C">
        <w:rPr>
          <w:rFonts w:ascii="Palatino Linotype" w:hAnsi="Palatino Linotype" w:cs="Arial"/>
          <w:color w:val="000000" w:themeColor="text1"/>
          <w:vertAlign w:val="superscript"/>
        </w:rPr>
        <w:footnoteReference w:id="8"/>
      </w:r>
      <w:r w:rsidRPr="0002719C">
        <w:rPr>
          <w:rFonts w:ascii="Palatino Linotype" w:hAnsi="Palatino Linotype" w:cs="Arial"/>
          <w:color w:val="000000" w:themeColor="text1"/>
        </w:rPr>
        <w:t xml:space="preserve"> para acreditar que el supuesto de hecho corresponde estrictamente con la hipótesis </w:t>
      </w:r>
      <w:r w:rsidRPr="0002719C">
        <w:rPr>
          <w:rFonts w:ascii="Palatino Linotype" w:hAnsi="Palatino Linotype" w:cs="Arial"/>
          <w:color w:val="000000" w:themeColor="text1"/>
        </w:rPr>
        <w:lastRenderedPageBreak/>
        <w:t>jurídica. Esto también lo debe de realizar el servidor público habilitado y el titular del área que administra la información.</w:t>
      </w:r>
    </w:p>
    <w:p w14:paraId="375B2850" w14:textId="77777777" w:rsidR="004B3DD4" w:rsidRPr="0002719C" w:rsidRDefault="004B3DD4" w:rsidP="004B3DD4">
      <w:pPr>
        <w:spacing w:line="360" w:lineRule="auto"/>
        <w:contextualSpacing/>
        <w:jc w:val="both"/>
        <w:rPr>
          <w:rFonts w:ascii="Palatino Linotype" w:hAnsi="Palatino Linotype" w:cs="Arial"/>
          <w:color w:val="000000" w:themeColor="text1"/>
        </w:rPr>
      </w:pPr>
    </w:p>
    <w:p w14:paraId="3F2666B2" w14:textId="77777777" w:rsidR="004B3DD4" w:rsidRPr="0002719C" w:rsidRDefault="004B3DD4" w:rsidP="004B3DD4">
      <w:pPr>
        <w:numPr>
          <w:ilvl w:val="0"/>
          <w:numId w:val="1"/>
        </w:numPr>
        <w:spacing w:after="160" w:line="360" w:lineRule="auto"/>
        <w:contextualSpacing/>
        <w:jc w:val="both"/>
        <w:rPr>
          <w:rFonts w:ascii="Palatino Linotype" w:hAnsi="Palatino Linotype" w:cs="Arial"/>
          <w:color w:val="000000" w:themeColor="text1"/>
        </w:rPr>
      </w:pPr>
      <w:r w:rsidRPr="0002719C">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3F3E8824" w14:textId="77777777" w:rsidR="004B3DD4" w:rsidRPr="0002719C" w:rsidRDefault="004B3DD4" w:rsidP="004B3DD4">
      <w:pPr>
        <w:pStyle w:val="Prrafodelista"/>
        <w:keepNext/>
        <w:keepLines/>
        <w:numPr>
          <w:ilvl w:val="0"/>
          <w:numId w:val="37"/>
        </w:numPr>
        <w:pBdr>
          <w:top w:val="nil"/>
          <w:left w:val="nil"/>
          <w:bottom w:val="nil"/>
          <w:right w:val="nil"/>
          <w:between w:val="nil"/>
          <w:bar w:val="nil"/>
        </w:pBdr>
        <w:spacing w:before="240"/>
        <w:ind w:left="0" w:firstLine="0"/>
        <w:jc w:val="both"/>
        <w:rPr>
          <w:rFonts w:ascii="Palatino Linotype" w:eastAsiaTheme="majorEastAsia" w:hAnsi="Palatino Linotype" w:cstheme="majorBidi"/>
          <w:b/>
          <w:color w:val="000000" w:themeColor="text1"/>
        </w:rPr>
      </w:pPr>
      <w:bookmarkStart w:id="42" w:name="_Toc485631702"/>
      <w:bookmarkStart w:id="43" w:name="_Toc500756712"/>
      <w:bookmarkStart w:id="44" w:name="_Toc536691780"/>
      <w:bookmarkStart w:id="45" w:name="_Toc2267543"/>
      <w:bookmarkStart w:id="46" w:name="_Toc2856716"/>
      <w:r w:rsidRPr="0002719C">
        <w:rPr>
          <w:rFonts w:ascii="Palatino Linotype" w:eastAsiaTheme="majorEastAsia" w:hAnsi="Palatino Linotype" w:cstheme="majorBidi"/>
          <w:b/>
          <w:color w:val="000000" w:themeColor="text1"/>
        </w:rPr>
        <w:t>Excepciones a los supuestos de clasificación de la información como reservada.</w:t>
      </w:r>
      <w:bookmarkEnd w:id="42"/>
      <w:bookmarkEnd w:id="43"/>
      <w:bookmarkEnd w:id="44"/>
      <w:bookmarkEnd w:id="45"/>
      <w:bookmarkEnd w:id="46"/>
    </w:p>
    <w:p w14:paraId="5CF99FDF" w14:textId="77777777" w:rsidR="004B3DD4" w:rsidRPr="0002719C" w:rsidRDefault="004B3DD4" w:rsidP="004B3DD4">
      <w:pPr>
        <w:rPr>
          <w:rFonts w:ascii="Palatino Linotype" w:hAnsi="Palatino Linotype"/>
          <w:color w:val="000000" w:themeColor="text1"/>
        </w:rPr>
      </w:pPr>
    </w:p>
    <w:p w14:paraId="6F772332" w14:textId="77777777" w:rsidR="004B3DD4" w:rsidRPr="0002719C" w:rsidRDefault="004B3DD4" w:rsidP="004B3DD4">
      <w:pPr>
        <w:numPr>
          <w:ilvl w:val="0"/>
          <w:numId w:val="1"/>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02719C">
        <w:rPr>
          <w:rFonts w:ascii="Palatino Linotype" w:eastAsia="Times New Roman" w:hAnsi="Palatino Linotype" w:cs="Times New Roman"/>
          <w:color w:val="000000" w:themeColor="text1"/>
          <w:lang w:val="es-ES"/>
        </w:rPr>
        <w:t>En todos aquellos casos en los que se pretende adoptar una clasificación de la información como reservada, hay que considerar lo señalado por los artículos 5, 140 y 142 de la Ley Estatal y 5, 113 fracción III y 115 de la Ley General, que establecen que no puede clasificarse como información reservada la que corresponda a violaciones graves a derechos humanos, determinada por la instancia correspondiente o en proceso de investigación, los delitos de lesa humanidad y los actos de corrupción, entendiendo en este último aspecto que el Título Sexto del Código Penal del Estado de México establece los Delitos por Hechos de Corrupción, entre los cuales se encuentran los de incumplimiento, ejercicio indebido y abandono de funciones públicas; coalición; abuso de autoridad; uso ilícito de atribuciones y facultades; concusión; intimidación; ejercicio abusivo de funciones; tráfico de influencias; cohecho; peculado; enriquecimiento ilícito; delitos cometidos por servidores públicos de la procuración y administración de justicia. De ser el caso que la información que se pretende reservar corresponde a cualquiera de estos supuestos, no es posible clasificarla como reservada.</w:t>
      </w:r>
    </w:p>
    <w:p w14:paraId="488E38AA" w14:textId="77777777" w:rsidR="004B3DD4" w:rsidRPr="0002719C" w:rsidRDefault="004B3DD4" w:rsidP="004B3DD4">
      <w:pPr>
        <w:rPr>
          <w:rFonts w:ascii="Palatino Linotype" w:eastAsiaTheme="majorEastAsia" w:hAnsi="Palatino Linotype" w:cstheme="majorBidi"/>
          <w:b/>
          <w:color w:val="000000" w:themeColor="text1"/>
        </w:rPr>
      </w:pPr>
      <w:bookmarkStart w:id="47" w:name="_Toc485631703"/>
      <w:bookmarkStart w:id="48" w:name="_Toc500756713"/>
      <w:bookmarkStart w:id="49" w:name="_Toc536691781"/>
      <w:bookmarkStart w:id="50" w:name="_Toc2267544"/>
      <w:bookmarkStart w:id="51" w:name="_Toc2856717"/>
      <w:r w:rsidRPr="0002719C">
        <w:rPr>
          <w:rFonts w:ascii="Palatino Linotype" w:eastAsiaTheme="majorEastAsia" w:hAnsi="Palatino Linotype" w:cstheme="majorBidi"/>
          <w:b/>
          <w:color w:val="000000" w:themeColor="text1"/>
        </w:rPr>
        <w:lastRenderedPageBreak/>
        <w:t>II. La intervención del Comité de Transparencia.</w:t>
      </w:r>
      <w:bookmarkEnd w:id="47"/>
      <w:bookmarkEnd w:id="48"/>
      <w:bookmarkEnd w:id="49"/>
      <w:bookmarkEnd w:id="50"/>
      <w:bookmarkEnd w:id="51"/>
    </w:p>
    <w:p w14:paraId="1320A335" w14:textId="77777777" w:rsidR="004B3DD4" w:rsidRPr="0002719C" w:rsidRDefault="004B3DD4" w:rsidP="004B3DD4">
      <w:pPr>
        <w:rPr>
          <w:rFonts w:ascii="Palatino Linotype" w:eastAsiaTheme="majorEastAsia" w:hAnsi="Palatino Linotype" w:cstheme="majorBidi"/>
          <w:b/>
          <w:color w:val="000000" w:themeColor="text1"/>
        </w:rPr>
      </w:pPr>
    </w:p>
    <w:p w14:paraId="6621ECBD" w14:textId="77777777" w:rsidR="004B3DD4" w:rsidRPr="0002719C" w:rsidRDefault="004B3DD4" w:rsidP="004B3DD4">
      <w:pPr>
        <w:pStyle w:val="Prrafodelista"/>
        <w:keepNext/>
        <w:keepLines/>
        <w:numPr>
          <w:ilvl w:val="0"/>
          <w:numId w:val="38"/>
        </w:numPr>
        <w:pBdr>
          <w:top w:val="nil"/>
          <w:left w:val="nil"/>
          <w:bottom w:val="nil"/>
          <w:right w:val="nil"/>
          <w:between w:val="nil"/>
          <w:bar w:val="nil"/>
        </w:pBdr>
        <w:spacing w:before="40"/>
        <w:ind w:left="0" w:firstLine="0"/>
        <w:rPr>
          <w:rFonts w:ascii="Palatino Linotype" w:eastAsiaTheme="majorEastAsia" w:hAnsi="Palatino Linotype" w:cstheme="majorBidi"/>
          <w:b/>
          <w:color w:val="000000" w:themeColor="text1"/>
        </w:rPr>
      </w:pPr>
      <w:bookmarkStart w:id="52" w:name="_Toc485631704"/>
      <w:bookmarkStart w:id="53" w:name="_Toc500756714"/>
      <w:bookmarkStart w:id="54" w:name="_Toc536691782"/>
      <w:bookmarkStart w:id="55" w:name="_Toc2267545"/>
      <w:bookmarkStart w:id="56" w:name="_Toc2856718"/>
      <w:r w:rsidRPr="0002719C">
        <w:rPr>
          <w:rFonts w:ascii="Palatino Linotype" w:eastAsiaTheme="majorEastAsia" w:hAnsi="Palatino Linotype" w:cstheme="majorBidi"/>
          <w:b/>
          <w:color w:val="000000" w:themeColor="text1"/>
        </w:rPr>
        <w:t>Formalidades para emitir el acuerdo de clasificación.</w:t>
      </w:r>
      <w:bookmarkEnd w:id="52"/>
      <w:bookmarkEnd w:id="53"/>
      <w:bookmarkEnd w:id="54"/>
      <w:bookmarkEnd w:id="55"/>
      <w:bookmarkEnd w:id="56"/>
    </w:p>
    <w:p w14:paraId="3E83E940" w14:textId="77777777" w:rsidR="004B3DD4" w:rsidRPr="0002719C" w:rsidRDefault="004B3DD4" w:rsidP="004B3DD4">
      <w:pPr>
        <w:tabs>
          <w:tab w:val="left" w:pos="7770"/>
        </w:tabs>
        <w:spacing w:line="360" w:lineRule="auto"/>
        <w:contextualSpacing/>
        <w:jc w:val="both"/>
        <w:rPr>
          <w:rFonts w:ascii="Palatino Linotype" w:hAnsi="Palatino Linotype" w:cs="Arial"/>
          <w:color w:val="000000" w:themeColor="text1"/>
        </w:rPr>
      </w:pPr>
      <w:r w:rsidRPr="0002719C">
        <w:rPr>
          <w:rFonts w:ascii="Palatino Linotype" w:hAnsi="Palatino Linotype" w:cs="Arial"/>
          <w:color w:val="000000" w:themeColor="text1"/>
        </w:rPr>
        <w:tab/>
      </w:r>
    </w:p>
    <w:p w14:paraId="659806E0" w14:textId="77777777" w:rsidR="004B3DD4" w:rsidRPr="0002719C" w:rsidRDefault="004B3DD4" w:rsidP="004B3DD4">
      <w:pPr>
        <w:numPr>
          <w:ilvl w:val="0"/>
          <w:numId w:val="1"/>
        </w:numPr>
        <w:spacing w:after="160" w:line="360" w:lineRule="auto"/>
        <w:contextualSpacing/>
        <w:jc w:val="both"/>
        <w:rPr>
          <w:rFonts w:ascii="Palatino Linotype" w:eastAsia="Times New Roman" w:hAnsi="Palatino Linotype"/>
          <w:color w:val="000000" w:themeColor="text1"/>
          <w:lang w:eastAsia="es-ES_tradnl"/>
        </w:rPr>
      </w:pPr>
      <w:r w:rsidRPr="0002719C">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02719C">
        <w:rPr>
          <w:rFonts w:ascii="Palatino Linotype" w:hAnsi="Palatino Linotype"/>
          <w:color w:val="000000" w:themeColor="text1"/>
        </w:rPr>
        <w:t xml:space="preserve">la fracción III del numeral Segundo de los </w:t>
      </w:r>
      <w:r w:rsidRPr="0002719C">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02719C">
        <w:rPr>
          <w:rFonts w:ascii="Palatino Linotype" w:hAnsi="Palatino Linotype"/>
          <w:color w:val="000000" w:themeColor="text1"/>
        </w:rPr>
        <w:t xml:space="preserve"> </w:t>
      </w:r>
      <w:r w:rsidRPr="0002719C">
        <w:rPr>
          <w:rFonts w:ascii="Palatino Linotype" w:hAnsi="Palatino Linotype" w:cs="Arial"/>
          <w:color w:val="000000" w:themeColor="text1"/>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144CBC49" w14:textId="77777777" w:rsidR="004B3DD4" w:rsidRPr="0002719C" w:rsidRDefault="004B3DD4" w:rsidP="004B3DD4">
      <w:pPr>
        <w:spacing w:line="360" w:lineRule="auto"/>
        <w:contextualSpacing/>
        <w:jc w:val="both"/>
        <w:rPr>
          <w:rFonts w:ascii="Palatino Linotype" w:hAnsi="Palatino Linotype" w:cs="Arial"/>
          <w:color w:val="000000" w:themeColor="text1"/>
        </w:rPr>
      </w:pPr>
    </w:p>
    <w:p w14:paraId="5EDFE820" w14:textId="77777777" w:rsidR="004B3DD4" w:rsidRPr="0002719C" w:rsidRDefault="004B3DD4" w:rsidP="004B3DD4">
      <w:pPr>
        <w:numPr>
          <w:ilvl w:val="0"/>
          <w:numId w:val="1"/>
        </w:numPr>
        <w:spacing w:after="160" w:line="360" w:lineRule="auto"/>
        <w:contextualSpacing/>
        <w:jc w:val="both"/>
        <w:rPr>
          <w:rFonts w:ascii="Palatino Linotype" w:hAnsi="Palatino Linotype" w:cs="Arial"/>
          <w:color w:val="000000" w:themeColor="text1"/>
        </w:rPr>
      </w:pPr>
      <w:r w:rsidRPr="0002719C">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Pr="0002719C">
        <w:rPr>
          <w:rFonts w:ascii="Palatino Linotype" w:hAnsi="Palatino Linotype" w:cs="Arial"/>
          <w:color w:val="000000" w:themeColor="text1"/>
        </w:rPr>
        <w:lastRenderedPageBreak/>
        <w:t>composición del Comité puede generar vicios de legalidad de origen en el acto que restringe un derecho humano.</w:t>
      </w:r>
    </w:p>
    <w:p w14:paraId="4ED908E3" w14:textId="77777777" w:rsidR="004B3DD4" w:rsidRPr="0002719C" w:rsidRDefault="004B3DD4" w:rsidP="004B3DD4">
      <w:pPr>
        <w:spacing w:line="360" w:lineRule="auto"/>
        <w:jc w:val="both"/>
        <w:rPr>
          <w:rFonts w:ascii="Palatino Linotype" w:hAnsi="Palatino Linotype"/>
          <w:color w:val="000000" w:themeColor="text1"/>
        </w:rPr>
      </w:pPr>
    </w:p>
    <w:p w14:paraId="7736D091" w14:textId="77777777" w:rsidR="004B3DD4" w:rsidRPr="0002719C" w:rsidRDefault="004B3DD4" w:rsidP="004B3DD4">
      <w:pPr>
        <w:numPr>
          <w:ilvl w:val="0"/>
          <w:numId w:val="1"/>
        </w:numPr>
        <w:spacing w:after="160" w:line="360" w:lineRule="auto"/>
        <w:contextualSpacing/>
        <w:jc w:val="both"/>
        <w:rPr>
          <w:rFonts w:ascii="Palatino Linotype" w:hAnsi="Palatino Linotype"/>
          <w:color w:val="000000" w:themeColor="text1"/>
        </w:rPr>
      </w:pPr>
      <w:r w:rsidRPr="0002719C">
        <w:rPr>
          <w:rFonts w:ascii="Palatino Linotype" w:hAnsi="Palatino Linotype"/>
          <w:color w:val="000000" w:themeColor="text1"/>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0CEC3E4B" w14:textId="77777777" w:rsidR="004B3DD4" w:rsidRPr="0002719C" w:rsidRDefault="004B3DD4" w:rsidP="004B3DD4">
      <w:pPr>
        <w:pStyle w:val="Prrafodelista"/>
        <w:keepNext/>
        <w:keepLines/>
        <w:numPr>
          <w:ilvl w:val="0"/>
          <w:numId w:val="38"/>
        </w:numPr>
        <w:pBdr>
          <w:top w:val="nil"/>
          <w:left w:val="nil"/>
          <w:bottom w:val="nil"/>
          <w:right w:val="nil"/>
          <w:between w:val="nil"/>
          <w:bar w:val="nil"/>
        </w:pBdr>
        <w:spacing w:before="40"/>
        <w:ind w:left="0" w:firstLine="0"/>
        <w:rPr>
          <w:rFonts w:ascii="Palatino Linotype" w:eastAsiaTheme="majorEastAsia" w:hAnsi="Palatino Linotype" w:cstheme="majorBidi"/>
          <w:b/>
          <w:color w:val="000000" w:themeColor="text1"/>
        </w:rPr>
      </w:pPr>
      <w:bookmarkStart w:id="57" w:name="_Toc485631705"/>
      <w:bookmarkStart w:id="58" w:name="_Toc500756715"/>
      <w:bookmarkStart w:id="59" w:name="_Toc536691783"/>
      <w:bookmarkStart w:id="60" w:name="_Toc2267546"/>
      <w:bookmarkStart w:id="61" w:name="_Toc2856719"/>
      <w:r w:rsidRPr="0002719C">
        <w:rPr>
          <w:rFonts w:ascii="Palatino Linotype" w:eastAsiaTheme="majorEastAsia" w:hAnsi="Palatino Linotype" w:cstheme="majorBidi"/>
          <w:b/>
          <w:color w:val="000000" w:themeColor="text1"/>
        </w:rPr>
        <w:t>Requisitos de fondo del acuerdo de clasificación.</w:t>
      </w:r>
      <w:bookmarkEnd w:id="57"/>
      <w:bookmarkEnd w:id="58"/>
      <w:bookmarkEnd w:id="59"/>
      <w:bookmarkEnd w:id="60"/>
      <w:bookmarkEnd w:id="61"/>
    </w:p>
    <w:p w14:paraId="5E1E8136" w14:textId="77777777" w:rsidR="004B3DD4" w:rsidRPr="0002719C" w:rsidRDefault="004B3DD4" w:rsidP="004B3DD4">
      <w:pPr>
        <w:spacing w:line="360" w:lineRule="auto"/>
        <w:contextualSpacing/>
        <w:jc w:val="both"/>
        <w:rPr>
          <w:rFonts w:ascii="Palatino Linotype" w:hAnsi="Palatino Linotype" w:cs="Arial"/>
          <w:color w:val="000000" w:themeColor="text1"/>
        </w:rPr>
      </w:pPr>
    </w:p>
    <w:p w14:paraId="534FD6C6" w14:textId="77777777" w:rsidR="004B3DD4" w:rsidRPr="0002719C" w:rsidRDefault="004B3DD4" w:rsidP="004B3DD4">
      <w:pPr>
        <w:numPr>
          <w:ilvl w:val="0"/>
          <w:numId w:val="1"/>
        </w:numPr>
        <w:spacing w:after="160" w:line="360" w:lineRule="auto"/>
        <w:contextualSpacing/>
        <w:jc w:val="both"/>
        <w:rPr>
          <w:rFonts w:ascii="Palatino Linotype" w:hAnsi="Palatino Linotype" w:cs="Arial"/>
          <w:color w:val="000000" w:themeColor="text1"/>
        </w:rPr>
      </w:pPr>
      <w:r w:rsidRPr="0002719C">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8EF41D2" w14:textId="77777777" w:rsidR="004B3DD4" w:rsidRPr="0002719C" w:rsidRDefault="004B3DD4" w:rsidP="004B3DD4">
      <w:pPr>
        <w:spacing w:line="360" w:lineRule="auto"/>
        <w:contextualSpacing/>
        <w:jc w:val="both"/>
        <w:rPr>
          <w:rFonts w:ascii="Palatino Linotype" w:hAnsi="Palatino Linotype"/>
          <w:color w:val="000000" w:themeColor="text1"/>
        </w:rPr>
      </w:pPr>
    </w:p>
    <w:p w14:paraId="4DBCF19A" w14:textId="77777777" w:rsidR="004B3DD4" w:rsidRPr="0002719C" w:rsidRDefault="004B3DD4" w:rsidP="004B3DD4">
      <w:pPr>
        <w:numPr>
          <w:ilvl w:val="0"/>
          <w:numId w:val="1"/>
        </w:numPr>
        <w:spacing w:after="160" w:line="360" w:lineRule="auto"/>
        <w:contextualSpacing/>
        <w:jc w:val="both"/>
        <w:rPr>
          <w:rFonts w:ascii="Palatino Linotype" w:hAnsi="Palatino Linotype"/>
          <w:color w:val="000000" w:themeColor="text1"/>
        </w:rPr>
      </w:pPr>
      <w:r w:rsidRPr="0002719C">
        <w:rPr>
          <w:rFonts w:ascii="Palatino Linotype" w:hAnsi="Palatino Linotype"/>
          <w:color w:val="000000" w:themeColor="text1"/>
        </w:rPr>
        <w:t xml:space="preserve">De lo anterior, se desprende que para una correcta clasificación total o parcial, esto es determinar los datos que se suprimen en las versiones públicas, es necesario fundar y motivar, de manera correcta, la clasificación; considerando que todo acto </w:t>
      </w:r>
      <w:r w:rsidRPr="0002719C">
        <w:rPr>
          <w:rFonts w:ascii="Palatino Linotype" w:hAnsi="Palatino Linotype"/>
          <w:color w:val="000000" w:themeColor="text1"/>
        </w:rPr>
        <w:lastRenderedPageBreak/>
        <w:t>que la autoridad pronuncie en el ejercicio de sus atribuciones, debe expresar los fundamentos legales que le dieron origen y las razones por las que se deben aplicar al caso concreto.</w:t>
      </w:r>
    </w:p>
    <w:p w14:paraId="648D7264" w14:textId="77777777" w:rsidR="004B3DD4" w:rsidRPr="0002719C" w:rsidRDefault="004B3DD4" w:rsidP="004B3DD4">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216A512E" w14:textId="77777777" w:rsidR="004B3DD4" w:rsidRPr="0002719C" w:rsidRDefault="004B3DD4" w:rsidP="004B3DD4">
      <w:pPr>
        <w:numPr>
          <w:ilvl w:val="0"/>
          <w:numId w:val="1"/>
        </w:numPr>
        <w:shd w:val="clear" w:color="auto" w:fill="FFFFFF"/>
        <w:spacing w:line="360" w:lineRule="auto"/>
        <w:contextualSpacing/>
        <w:jc w:val="both"/>
        <w:rPr>
          <w:rFonts w:ascii="Palatino Linotype" w:eastAsia="Times New Roman" w:hAnsi="Palatino Linotype" w:cs="Arial"/>
          <w:color w:val="000000" w:themeColor="text1"/>
          <w:lang w:eastAsia="es-MX"/>
        </w:rPr>
      </w:pPr>
      <w:r w:rsidRPr="0002719C">
        <w:rPr>
          <w:rFonts w:ascii="Palatino Linotype" w:eastAsia="Times New Roman" w:hAnsi="Palatino Linotype" w:cs="Arial"/>
          <w:color w:val="000000" w:themeColor="text1"/>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02719C">
        <w:rPr>
          <w:rFonts w:ascii="Palatino Linotype" w:eastAsia="Times New Roman" w:hAnsi="Palatino Linotype" w:cs="Arial"/>
          <w:color w:val="000000" w:themeColor="text1"/>
          <w:vertAlign w:val="superscript"/>
          <w:lang w:eastAsia="es-MX"/>
        </w:rPr>
        <w:footnoteReference w:id="9"/>
      </w:r>
    </w:p>
    <w:p w14:paraId="06B905F1" w14:textId="77777777" w:rsidR="004B3DD4" w:rsidRPr="0002719C" w:rsidRDefault="004B3DD4" w:rsidP="004B3DD4">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032592D2" w14:textId="77777777" w:rsidR="004B3DD4" w:rsidRPr="0002719C" w:rsidRDefault="004B3DD4" w:rsidP="004B3DD4">
      <w:pPr>
        <w:numPr>
          <w:ilvl w:val="0"/>
          <w:numId w:val="1"/>
        </w:numPr>
        <w:shd w:val="clear" w:color="auto" w:fill="FFFFFF"/>
        <w:spacing w:line="360" w:lineRule="auto"/>
        <w:contextualSpacing/>
        <w:jc w:val="both"/>
        <w:rPr>
          <w:rFonts w:ascii="Palatino Linotype" w:eastAsia="Times New Roman" w:hAnsi="Palatino Linotype" w:cs="Arial"/>
          <w:color w:val="000000" w:themeColor="text1"/>
          <w:lang w:eastAsia="es-MX"/>
        </w:rPr>
      </w:pPr>
      <w:r w:rsidRPr="0002719C">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537E3278" w14:textId="77777777" w:rsidR="004B3DD4" w:rsidRPr="0002719C" w:rsidRDefault="004B3DD4" w:rsidP="004B3DD4">
      <w:pPr>
        <w:spacing w:line="360" w:lineRule="auto"/>
        <w:ind w:right="618"/>
        <w:contextualSpacing/>
        <w:jc w:val="both"/>
        <w:rPr>
          <w:rFonts w:ascii="Palatino Linotype" w:hAnsi="Palatino Linotype" w:cs="Arial"/>
          <w:color w:val="000000" w:themeColor="text1"/>
        </w:rPr>
      </w:pPr>
    </w:p>
    <w:p w14:paraId="2B62F792" w14:textId="77777777" w:rsidR="004B3DD4" w:rsidRPr="0002719C" w:rsidRDefault="004B3DD4" w:rsidP="004B3DD4">
      <w:pPr>
        <w:spacing w:line="360" w:lineRule="auto"/>
        <w:ind w:left="567" w:right="618"/>
        <w:contextualSpacing/>
        <w:jc w:val="both"/>
        <w:rPr>
          <w:rFonts w:ascii="Palatino Linotype" w:hAnsi="Palatino Linotype" w:cs="Arial"/>
          <w:i/>
          <w:color w:val="000000" w:themeColor="text1"/>
        </w:rPr>
      </w:pPr>
      <w:r w:rsidRPr="0002719C">
        <w:rPr>
          <w:rFonts w:ascii="Palatino Linotype" w:hAnsi="Palatino Linotype" w:cs="Arial"/>
          <w:b/>
          <w:i/>
          <w:color w:val="000000" w:themeColor="text1"/>
        </w:rPr>
        <w:t>FUNDAMENTACIÓN Y MOTIVACIÓN.</w:t>
      </w:r>
      <w:r w:rsidRPr="0002719C">
        <w:rPr>
          <w:rFonts w:ascii="Palatino Linotype" w:hAnsi="Palatino Linotype" w:cs="Arial"/>
          <w:i/>
          <w:color w:val="000000" w:themeColor="text1"/>
        </w:rPr>
        <w:t xml:space="preserve"> La </w:t>
      </w:r>
      <w:r w:rsidRPr="0002719C">
        <w:rPr>
          <w:rFonts w:ascii="Palatino Linotype" w:hAnsi="Palatino Linotype" w:cs="Arial"/>
          <w:i/>
          <w:color w:val="000000" w:themeColor="text1"/>
          <w:u w:val="single"/>
        </w:rPr>
        <w:t xml:space="preserve">debida fundamentación y motivación legal, deben entenderse, por lo primero, la cita del precepto legal </w:t>
      </w:r>
      <w:r w:rsidRPr="0002719C">
        <w:rPr>
          <w:rFonts w:ascii="Palatino Linotype" w:hAnsi="Palatino Linotype" w:cs="Arial"/>
          <w:i/>
          <w:color w:val="000000" w:themeColor="text1"/>
          <w:u w:val="single"/>
        </w:rPr>
        <w:lastRenderedPageBreak/>
        <w:t>aplicable al caso, y por lo segundo, las razones, motivos o circunstancias especiales que llevaron a la autoridad a concluir que el caso particular encuadra en el supuesto previsto por la norma legal invocada como fundamento</w:t>
      </w:r>
      <w:r w:rsidRPr="0002719C">
        <w:rPr>
          <w:rFonts w:ascii="Palatino Linotype" w:hAnsi="Palatino Linotype" w:cs="Arial"/>
          <w:i/>
          <w:color w:val="000000" w:themeColor="text1"/>
        </w:rPr>
        <w:t>.</w:t>
      </w:r>
    </w:p>
    <w:p w14:paraId="0EC05B95" w14:textId="77777777" w:rsidR="004B3DD4" w:rsidRPr="0002719C" w:rsidRDefault="004B3DD4" w:rsidP="004B3DD4">
      <w:pPr>
        <w:spacing w:line="360" w:lineRule="auto"/>
        <w:ind w:left="567" w:right="618"/>
        <w:contextualSpacing/>
        <w:jc w:val="both"/>
        <w:rPr>
          <w:rFonts w:ascii="Palatino Linotype" w:hAnsi="Palatino Linotype" w:cs="Arial"/>
          <w:i/>
          <w:color w:val="000000" w:themeColor="text1"/>
        </w:rPr>
      </w:pPr>
      <w:r w:rsidRPr="0002719C">
        <w:rPr>
          <w:rFonts w:ascii="Palatino Linotype" w:hAnsi="Palatino Linotype" w:cs="Arial"/>
          <w:i/>
          <w:color w:val="000000" w:themeColor="text1"/>
        </w:rPr>
        <w:t>SEGUNDO TRIBUNAL COLEGIADO DEL SEXTO CIRCUITO.</w:t>
      </w:r>
    </w:p>
    <w:p w14:paraId="048617CF" w14:textId="77777777" w:rsidR="004B3DD4" w:rsidRPr="0002719C" w:rsidRDefault="004B3DD4" w:rsidP="004B3DD4">
      <w:pPr>
        <w:spacing w:line="360" w:lineRule="auto"/>
        <w:ind w:left="567" w:right="618"/>
        <w:contextualSpacing/>
        <w:jc w:val="both"/>
        <w:rPr>
          <w:rFonts w:ascii="Palatino Linotype" w:hAnsi="Palatino Linotype" w:cs="Arial"/>
          <w:i/>
          <w:color w:val="000000" w:themeColor="text1"/>
        </w:rPr>
      </w:pPr>
      <w:r w:rsidRPr="0002719C">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14:paraId="274C07EA" w14:textId="77777777" w:rsidR="004B3DD4" w:rsidRPr="0002719C" w:rsidRDefault="004B3DD4" w:rsidP="004B3DD4">
      <w:pPr>
        <w:spacing w:line="360" w:lineRule="auto"/>
        <w:ind w:left="567" w:right="618"/>
        <w:contextualSpacing/>
        <w:jc w:val="both"/>
        <w:rPr>
          <w:rFonts w:ascii="Palatino Linotype" w:hAnsi="Palatino Linotype" w:cs="Arial"/>
          <w:i/>
          <w:color w:val="000000" w:themeColor="text1"/>
        </w:rPr>
      </w:pPr>
      <w:r w:rsidRPr="0002719C">
        <w:rPr>
          <w:rFonts w:ascii="Palatino Linotype" w:hAnsi="Palatino Linotype" w:cs="Arial"/>
          <w:i/>
          <w:color w:val="000000" w:themeColor="text1"/>
        </w:rPr>
        <w:t xml:space="preserve">Revisión fiscal 103/88. Instituto Mexicano del Seguro Social. 18 de octubre de 1988. Unanimidad de votos. Ponente: Arnoldo Nájera Virgen. Secretario: Alejandro </w:t>
      </w:r>
      <w:proofErr w:type="spellStart"/>
      <w:r w:rsidRPr="0002719C">
        <w:rPr>
          <w:rFonts w:ascii="Palatino Linotype" w:hAnsi="Palatino Linotype" w:cs="Arial"/>
          <w:i/>
          <w:color w:val="000000" w:themeColor="text1"/>
        </w:rPr>
        <w:t>Esponda</w:t>
      </w:r>
      <w:proofErr w:type="spellEnd"/>
      <w:r w:rsidRPr="0002719C">
        <w:rPr>
          <w:rFonts w:ascii="Palatino Linotype" w:hAnsi="Palatino Linotype" w:cs="Arial"/>
          <w:i/>
          <w:color w:val="000000" w:themeColor="text1"/>
        </w:rPr>
        <w:t xml:space="preserve"> Rincón.</w:t>
      </w:r>
    </w:p>
    <w:p w14:paraId="2AD859D3" w14:textId="77777777" w:rsidR="004B3DD4" w:rsidRPr="0002719C" w:rsidRDefault="004B3DD4" w:rsidP="004B3DD4">
      <w:pPr>
        <w:spacing w:line="360" w:lineRule="auto"/>
        <w:ind w:left="567" w:right="618"/>
        <w:contextualSpacing/>
        <w:jc w:val="both"/>
        <w:rPr>
          <w:rFonts w:ascii="Palatino Linotype" w:hAnsi="Palatino Linotype" w:cs="Arial"/>
          <w:i/>
          <w:color w:val="000000" w:themeColor="text1"/>
        </w:rPr>
      </w:pPr>
      <w:r w:rsidRPr="0002719C">
        <w:rPr>
          <w:rFonts w:ascii="Palatino Linotype" w:hAnsi="Palatino Linotype" w:cs="Arial"/>
          <w:i/>
          <w:color w:val="000000" w:themeColor="text1"/>
        </w:rPr>
        <w:t xml:space="preserve">Amparo en revisión 333/88. </w:t>
      </w:r>
      <w:proofErr w:type="spellStart"/>
      <w:r w:rsidRPr="0002719C">
        <w:rPr>
          <w:rFonts w:ascii="Palatino Linotype" w:hAnsi="Palatino Linotype" w:cs="Arial"/>
          <w:i/>
          <w:color w:val="000000" w:themeColor="text1"/>
        </w:rPr>
        <w:t>Adilia</w:t>
      </w:r>
      <w:proofErr w:type="spellEnd"/>
      <w:r w:rsidRPr="0002719C">
        <w:rPr>
          <w:rFonts w:ascii="Palatino Linotype" w:hAnsi="Palatino Linotype" w:cs="Arial"/>
          <w:i/>
          <w:color w:val="000000" w:themeColor="text1"/>
        </w:rPr>
        <w:t xml:space="preserve"> Romero. 26 de octubre de 1988. Unanimidad de votos. Ponente: Arnoldo Nájera Virgen. Secretario: Enrique Crispín Campos Ramírez.</w:t>
      </w:r>
    </w:p>
    <w:p w14:paraId="48FAC7DF" w14:textId="77777777" w:rsidR="004B3DD4" w:rsidRPr="0002719C" w:rsidRDefault="004B3DD4" w:rsidP="004B3DD4">
      <w:pPr>
        <w:spacing w:line="360" w:lineRule="auto"/>
        <w:ind w:left="567" w:right="618"/>
        <w:contextualSpacing/>
        <w:jc w:val="both"/>
        <w:rPr>
          <w:rFonts w:ascii="Palatino Linotype" w:hAnsi="Palatino Linotype" w:cs="Arial"/>
          <w:i/>
          <w:color w:val="000000" w:themeColor="text1"/>
        </w:rPr>
      </w:pPr>
      <w:r w:rsidRPr="0002719C">
        <w:rPr>
          <w:rFonts w:ascii="Palatino Linotype" w:hAnsi="Palatino Linotype" w:cs="Arial"/>
          <w:i/>
          <w:color w:val="000000" w:themeColor="text1"/>
        </w:rPr>
        <w:t xml:space="preserve">Amparo en revisión 597/95. Emilio Maurer Bretón. 15 de noviembre de 1995. Unanimidad de votos. Ponente: Clementina Ramírez Moguel </w:t>
      </w:r>
      <w:proofErr w:type="spellStart"/>
      <w:r w:rsidRPr="0002719C">
        <w:rPr>
          <w:rFonts w:ascii="Palatino Linotype" w:hAnsi="Palatino Linotype" w:cs="Arial"/>
          <w:i/>
          <w:color w:val="000000" w:themeColor="text1"/>
        </w:rPr>
        <w:t>Goyzueta</w:t>
      </w:r>
      <w:proofErr w:type="spellEnd"/>
      <w:r w:rsidRPr="0002719C">
        <w:rPr>
          <w:rFonts w:ascii="Palatino Linotype" w:hAnsi="Palatino Linotype" w:cs="Arial"/>
          <w:i/>
          <w:color w:val="000000" w:themeColor="text1"/>
        </w:rPr>
        <w:t>. Secretario: Gonzalo Carrera Molina.</w:t>
      </w:r>
    </w:p>
    <w:p w14:paraId="57D29625" w14:textId="77777777" w:rsidR="004B3DD4" w:rsidRPr="0002719C" w:rsidRDefault="004B3DD4" w:rsidP="004B3DD4">
      <w:pPr>
        <w:spacing w:line="360" w:lineRule="auto"/>
        <w:ind w:left="567" w:right="618"/>
        <w:contextualSpacing/>
        <w:jc w:val="both"/>
        <w:rPr>
          <w:rFonts w:ascii="Palatino Linotype" w:hAnsi="Palatino Linotype" w:cs="Arial"/>
          <w:i/>
          <w:color w:val="000000" w:themeColor="text1"/>
        </w:rPr>
      </w:pPr>
      <w:r w:rsidRPr="0002719C">
        <w:rPr>
          <w:rFonts w:ascii="Palatino Linotype" w:hAnsi="Palatino Linotype" w:cs="Arial"/>
          <w:i/>
          <w:color w:val="000000" w:themeColor="text1"/>
        </w:rPr>
        <w:t xml:space="preserve">Amparo directo 7/96. Pedro Vicente López Miro. 21 de febrero de 1996. Unanimidad de votos. Ponente: María Eugenia Estela Martínez Cardiel. Secretario: Enrique </w:t>
      </w:r>
      <w:proofErr w:type="spellStart"/>
      <w:r w:rsidRPr="0002719C">
        <w:rPr>
          <w:rFonts w:ascii="Palatino Linotype" w:hAnsi="Palatino Linotype" w:cs="Arial"/>
          <w:i/>
          <w:color w:val="000000" w:themeColor="text1"/>
        </w:rPr>
        <w:t>Baigts</w:t>
      </w:r>
      <w:proofErr w:type="spellEnd"/>
      <w:r w:rsidRPr="0002719C">
        <w:rPr>
          <w:rFonts w:ascii="Palatino Linotype" w:hAnsi="Palatino Linotype" w:cs="Arial"/>
          <w:i/>
          <w:color w:val="000000" w:themeColor="text1"/>
        </w:rPr>
        <w:t xml:space="preserve"> Muñoz.</w:t>
      </w:r>
      <w:r w:rsidRPr="0002719C">
        <w:rPr>
          <w:rFonts w:ascii="Palatino Linotype" w:hAnsi="Palatino Linotype" w:cs="Arial"/>
          <w:i/>
          <w:color w:val="000000" w:themeColor="text1"/>
          <w:vertAlign w:val="superscript"/>
        </w:rPr>
        <w:footnoteReference w:id="10"/>
      </w:r>
    </w:p>
    <w:p w14:paraId="44D6E501" w14:textId="77777777" w:rsidR="004B3DD4" w:rsidRPr="0002719C" w:rsidRDefault="004B3DD4" w:rsidP="004B3DD4">
      <w:pPr>
        <w:spacing w:line="360" w:lineRule="auto"/>
        <w:ind w:left="567"/>
        <w:contextualSpacing/>
        <w:jc w:val="both"/>
        <w:rPr>
          <w:rFonts w:ascii="Palatino Linotype" w:hAnsi="Palatino Linotype" w:cs="Arial"/>
          <w:color w:val="000000" w:themeColor="text1"/>
          <w:lang w:val="es-ES"/>
        </w:rPr>
      </w:pPr>
    </w:p>
    <w:p w14:paraId="031C2FDC" w14:textId="77777777" w:rsidR="004B3DD4" w:rsidRPr="0002719C" w:rsidRDefault="004B3DD4" w:rsidP="004B3DD4">
      <w:pPr>
        <w:numPr>
          <w:ilvl w:val="0"/>
          <w:numId w:val="1"/>
        </w:numPr>
        <w:shd w:val="clear" w:color="auto" w:fill="FFFFFF"/>
        <w:spacing w:line="360" w:lineRule="auto"/>
        <w:contextualSpacing/>
        <w:jc w:val="both"/>
        <w:rPr>
          <w:rFonts w:ascii="Palatino Linotype" w:eastAsia="Times New Roman" w:hAnsi="Palatino Linotype" w:cs="Arial"/>
          <w:color w:val="000000" w:themeColor="text1"/>
          <w:lang w:eastAsia="es-MX"/>
        </w:rPr>
      </w:pPr>
      <w:r w:rsidRPr="0002719C">
        <w:rPr>
          <w:rFonts w:ascii="Palatino Linotype" w:eastAsia="Times New Roman" w:hAnsi="Palatino Linotype" w:cs="Arial"/>
          <w:color w:val="000000" w:themeColor="text1"/>
          <w:lang w:eastAsia="es-MX"/>
        </w:rPr>
        <w:t xml:space="preserve">Así, en un acto de autoridad se cumple con la debida fundamentación cuando se cita el precepto legal aplicable al caso concreto y la debida motivación cuando se </w:t>
      </w:r>
      <w:r w:rsidRPr="0002719C">
        <w:rPr>
          <w:rFonts w:ascii="Palatino Linotype" w:eastAsia="Times New Roman" w:hAnsi="Palatino Linotype" w:cs="Arial"/>
          <w:color w:val="000000" w:themeColor="text1"/>
          <w:lang w:eastAsia="es-MX"/>
        </w:rPr>
        <w:lastRenderedPageBreak/>
        <w:t>expresan las razones, motivos o circunstancias que tomó en cuenta la autoridad para adecuar el hecho a los fundamentos de derecho.</w:t>
      </w:r>
    </w:p>
    <w:p w14:paraId="6B64ABE3" w14:textId="77777777" w:rsidR="004B3DD4" w:rsidRPr="0002719C" w:rsidRDefault="004B3DD4" w:rsidP="004B3DD4">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102320AD" w14:textId="77777777" w:rsidR="004B3DD4" w:rsidRPr="0002719C" w:rsidRDefault="004B3DD4" w:rsidP="004B3DD4">
      <w:pPr>
        <w:numPr>
          <w:ilvl w:val="0"/>
          <w:numId w:val="1"/>
        </w:numPr>
        <w:shd w:val="clear" w:color="auto" w:fill="FFFFFF"/>
        <w:spacing w:line="360" w:lineRule="auto"/>
        <w:contextualSpacing/>
        <w:jc w:val="both"/>
        <w:rPr>
          <w:rFonts w:ascii="Palatino Linotype" w:eastAsia="Times New Roman" w:hAnsi="Palatino Linotype" w:cs="Arial"/>
          <w:color w:val="000000" w:themeColor="text1"/>
          <w:lang w:eastAsia="es-MX"/>
        </w:rPr>
      </w:pPr>
      <w:r w:rsidRPr="0002719C">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EA944F8" w14:textId="77777777" w:rsidR="004B3DD4" w:rsidRPr="0002719C" w:rsidRDefault="004B3DD4" w:rsidP="004B3DD4">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2EC7B9CF" w14:textId="77777777" w:rsidR="004B3DD4" w:rsidRPr="0002719C" w:rsidRDefault="004B3DD4" w:rsidP="004B3DD4">
      <w:pPr>
        <w:numPr>
          <w:ilvl w:val="0"/>
          <w:numId w:val="1"/>
        </w:numPr>
        <w:shd w:val="clear" w:color="auto" w:fill="FFFFFF"/>
        <w:spacing w:line="360" w:lineRule="auto"/>
        <w:contextualSpacing/>
        <w:jc w:val="both"/>
        <w:rPr>
          <w:rFonts w:ascii="Palatino Linotype" w:eastAsia="Times New Roman" w:hAnsi="Palatino Linotype" w:cs="Arial"/>
          <w:color w:val="000000" w:themeColor="text1"/>
          <w:lang w:eastAsia="es-MX"/>
        </w:rPr>
      </w:pPr>
      <w:r w:rsidRPr="0002719C">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3F2FFA43" w14:textId="77777777" w:rsidR="004B3DD4" w:rsidRPr="0002719C" w:rsidRDefault="004B3DD4" w:rsidP="004B3DD4">
      <w:pPr>
        <w:pStyle w:val="Prrafodelista"/>
        <w:rPr>
          <w:rFonts w:ascii="Palatino Linotype" w:eastAsia="Times New Roman" w:hAnsi="Palatino Linotype" w:cs="Arial"/>
          <w:color w:val="000000" w:themeColor="text1"/>
          <w:lang w:eastAsia="es-MX"/>
        </w:rPr>
      </w:pPr>
    </w:p>
    <w:p w14:paraId="2EA0C1CB" w14:textId="77777777" w:rsidR="004B3DD4" w:rsidRPr="0002719C" w:rsidRDefault="004B3DD4" w:rsidP="004B3DD4">
      <w:pPr>
        <w:rPr>
          <w:rFonts w:ascii="Palatino Linotype" w:eastAsiaTheme="majorEastAsia" w:hAnsi="Palatino Linotype" w:cstheme="majorBidi"/>
          <w:b/>
          <w:color w:val="000000" w:themeColor="text1"/>
        </w:rPr>
      </w:pPr>
      <w:bookmarkStart w:id="62" w:name="_Toc485631706"/>
      <w:bookmarkStart w:id="63" w:name="_Toc500756716"/>
      <w:bookmarkStart w:id="64" w:name="_Toc536691784"/>
      <w:bookmarkStart w:id="65" w:name="_Toc2267547"/>
      <w:bookmarkStart w:id="66" w:name="_Toc2856720"/>
      <w:r w:rsidRPr="0002719C">
        <w:rPr>
          <w:rFonts w:ascii="Palatino Linotype" w:eastAsiaTheme="majorEastAsia" w:hAnsi="Palatino Linotype" w:cstheme="majorBidi"/>
          <w:b/>
          <w:color w:val="000000" w:themeColor="text1"/>
        </w:rPr>
        <w:t>III. Condiciones especiales de la clasificación de la información como reservada</w:t>
      </w:r>
      <w:bookmarkEnd w:id="62"/>
      <w:bookmarkEnd w:id="63"/>
      <w:bookmarkEnd w:id="64"/>
      <w:bookmarkEnd w:id="65"/>
      <w:bookmarkEnd w:id="66"/>
      <w:r w:rsidRPr="0002719C">
        <w:rPr>
          <w:rFonts w:ascii="Palatino Linotype" w:eastAsiaTheme="majorEastAsia" w:hAnsi="Palatino Linotype" w:cstheme="majorBidi"/>
          <w:b/>
          <w:color w:val="000000" w:themeColor="text1"/>
        </w:rPr>
        <w:t xml:space="preserve"> </w:t>
      </w:r>
    </w:p>
    <w:p w14:paraId="68376056" w14:textId="77777777" w:rsidR="004B3DD4" w:rsidRPr="0002719C" w:rsidRDefault="004B3DD4" w:rsidP="004B3DD4">
      <w:pPr>
        <w:spacing w:line="360" w:lineRule="auto"/>
        <w:contextualSpacing/>
        <w:jc w:val="both"/>
        <w:rPr>
          <w:rFonts w:ascii="Palatino Linotype" w:hAnsi="Palatino Linotype" w:cs="Arial"/>
          <w:b/>
          <w:color w:val="000000" w:themeColor="text1"/>
        </w:rPr>
      </w:pPr>
    </w:p>
    <w:p w14:paraId="2F77AA0C" w14:textId="77777777" w:rsidR="004B3DD4" w:rsidRPr="0002719C" w:rsidRDefault="004B3DD4" w:rsidP="004B3DD4">
      <w:pPr>
        <w:rPr>
          <w:rFonts w:ascii="Palatino Linotype" w:eastAsiaTheme="majorEastAsia" w:hAnsi="Palatino Linotype" w:cstheme="majorBidi"/>
          <w:b/>
          <w:color w:val="000000" w:themeColor="text1"/>
        </w:rPr>
      </w:pPr>
      <w:bookmarkStart w:id="67" w:name="_Toc485631707"/>
      <w:bookmarkStart w:id="68" w:name="_Toc500756717"/>
      <w:bookmarkStart w:id="69" w:name="_Toc536691785"/>
      <w:bookmarkStart w:id="70" w:name="_Toc2267548"/>
      <w:bookmarkStart w:id="71" w:name="_Toc2856721"/>
      <w:r w:rsidRPr="0002719C">
        <w:rPr>
          <w:rFonts w:ascii="Palatino Linotype" w:eastAsiaTheme="majorEastAsia" w:hAnsi="Palatino Linotype" w:cstheme="majorBidi"/>
          <w:b/>
          <w:color w:val="000000" w:themeColor="text1"/>
        </w:rPr>
        <w:t>La fundamentación específica.</w:t>
      </w:r>
      <w:bookmarkEnd w:id="67"/>
      <w:bookmarkEnd w:id="68"/>
      <w:bookmarkEnd w:id="69"/>
      <w:bookmarkEnd w:id="70"/>
      <w:bookmarkEnd w:id="71"/>
    </w:p>
    <w:p w14:paraId="1CC349EE" w14:textId="77777777" w:rsidR="004B3DD4" w:rsidRPr="0002719C" w:rsidRDefault="004B3DD4" w:rsidP="004B3DD4">
      <w:pPr>
        <w:rPr>
          <w:rFonts w:ascii="Palatino Linotype" w:eastAsiaTheme="majorEastAsia" w:hAnsi="Palatino Linotype" w:cstheme="majorBidi"/>
          <w:b/>
          <w:color w:val="000000" w:themeColor="text1"/>
        </w:rPr>
      </w:pPr>
    </w:p>
    <w:p w14:paraId="0AF7F273" w14:textId="77777777" w:rsidR="004B3DD4" w:rsidRPr="0002719C" w:rsidRDefault="004B3DD4" w:rsidP="004B3DD4">
      <w:pPr>
        <w:numPr>
          <w:ilvl w:val="0"/>
          <w:numId w:val="1"/>
        </w:numPr>
        <w:spacing w:after="160" w:line="360" w:lineRule="auto"/>
        <w:contextualSpacing/>
        <w:jc w:val="both"/>
        <w:rPr>
          <w:rFonts w:ascii="Palatino Linotype" w:hAnsi="Palatino Linotype" w:cs="Arial"/>
          <w:color w:val="000000" w:themeColor="text1"/>
        </w:rPr>
      </w:pPr>
      <w:r w:rsidRPr="0002719C">
        <w:rPr>
          <w:rFonts w:ascii="Palatino Linotype" w:hAnsi="Palatino Linotype" w:cs="Arial"/>
          <w:color w:val="000000" w:themeColor="text1"/>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02719C">
        <w:rPr>
          <w:rFonts w:ascii="Palatino Linotype" w:hAnsi="Palatino Linotype" w:cs="Arial"/>
          <w:color w:val="000000" w:themeColor="text1"/>
        </w:rPr>
        <w:t>autoreferencial</w:t>
      </w:r>
      <w:proofErr w:type="spellEnd"/>
      <w:r w:rsidRPr="0002719C">
        <w:rPr>
          <w:rFonts w:ascii="Palatino Linotype" w:hAnsi="Palatino Linotype" w:cs="Arial"/>
          <w:color w:val="000000" w:themeColor="text1"/>
        </w:rPr>
        <w:t xml:space="preserve"> en el que primero se dice </w:t>
      </w:r>
      <w:r w:rsidRPr="0002719C">
        <w:rPr>
          <w:rFonts w:ascii="Palatino Linotype" w:hAnsi="Palatino Linotype" w:cs="Arial"/>
          <w:color w:val="000000" w:themeColor="text1"/>
        </w:rPr>
        <w:lastRenderedPageBreak/>
        <w:t>algo, después se dice lo mismo y al final exactamente lo mismo, cambiando sólo el orden de las palabras.</w:t>
      </w:r>
    </w:p>
    <w:p w14:paraId="651CE816" w14:textId="77777777" w:rsidR="004B3DD4" w:rsidRPr="0002719C" w:rsidRDefault="004B3DD4" w:rsidP="004B3DD4">
      <w:pPr>
        <w:spacing w:line="360" w:lineRule="auto"/>
        <w:contextualSpacing/>
        <w:jc w:val="both"/>
        <w:rPr>
          <w:rFonts w:ascii="Palatino Linotype" w:hAnsi="Palatino Linotype" w:cs="Arial"/>
          <w:b/>
          <w:color w:val="000000" w:themeColor="text1"/>
        </w:rPr>
      </w:pPr>
    </w:p>
    <w:p w14:paraId="21008AAE" w14:textId="77777777" w:rsidR="004B3DD4" w:rsidRPr="0002719C" w:rsidRDefault="004B3DD4" w:rsidP="004B3DD4">
      <w:pPr>
        <w:pStyle w:val="Prrafodelista"/>
        <w:numPr>
          <w:ilvl w:val="3"/>
          <w:numId w:val="1"/>
        </w:numPr>
        <w:ind w:left="851"/>
        <w:rPr>
          <w:rFonts w:ascii="Palatino Linotype" w:eastAsiaTheme="majorEastAsia" w:hAnsi="Palatino Linotype" w:cstheme="majorBidi"/>
          <w:b/>
          <w:color w:val="000000" w:themeColor="text1"/>
        </w:rPr>
      </w:pPr>
      <w:bookmarkStart w:id="72" w:name="_Toc485631708"/>
      <w:bookmarkStart w:id="73" w:name="_Toc500756718"/>
      <w:bookmarkStart w:id="74" w:name="_Toc536691786"/>
      <w:bookmarkStart w:id="75" w:name="_Toc2267549"/>
      <w:bookmarkStart w:id="76" w:name="_Toc2856722"/>
      <w:r w:rsidRPr="0002719C">
        <w:rPr>
          <w:rFonts w:ascii="Palatino Linotype" w:eastAsiaTheme="majorEastAsia" w:hAnsi="Palatino Linotype" w:cstheme="majorBidi"/>
          <w:b/>
          <w:color w:val="000000" w:themeColor="text1"/>
        </w:rPr>
        <w:t>La prueba de daño.</w:t>
      </w:r>
      <w:bookmarkEnd w:id="72"/>
      <w:bookmarkEnd w:id="73"/>
      <w:bookmarkEnd w:id="74"/>
      <w:bookmarkEnd w:id="75"/>
      <w:bookmarkEnd w:id="76"/>
    </w:p>
    <w:p w14:paraId="2CD50443" w14:textId="77777777" w:rsidR="004B3DD4" w:rsidRPr="0002719C" w:rsidRDefault="004B3DD4" w:rsidP="004B3DD4">
      <w:pPr>
        <w:spacing w:line="360" w:lineRule="auto"/>
        <w:contextualSpacing/>
        <w:jc w:val="both"/>
        <w:rPr>
          <w:rFonts w:ascii="Palatino Linotype" w:hAnsi="Palatino Linotype"/>
          <w:color w:val="000000" w:themeColor="text1"/>
        </w:rPr>
      </w:pPr>
    </w:p>
    <w:p w14:paraId="03114A05" w14:textId="77777777" w:rsidR="004B3DD4" w:rsidRPr="0002719C" w:rsidRDefault="004B3DD4" w:rsidP="004B3DD4">
      <w:pPr>
        <w:numPr>
          <w:ilvl w:val="0"/>
          <w:numId w:val="1"/>
        </w:numPr>
        <w:spacing w:after="160" w:line="360" w:lineRule="auto"/>
        <w:contextualSpacing/>
        <w:jc w:val="both"/>
        <w:rPr>
          <w:rFonts w:ascii="Palatino Linotype" w:hAnsi="Palatino Linotype"/>
          <w:color w:val="000000" w:themeColor="text1"/>
        </w:rPr>
      </w:pPr>
      <w:r w:rsidRPr="0002719C">
        <w:rPr>
          <w:rFonts w:ascii="Palatino Linotype" w:hAnsi="Palatino Linotype"/>
          <w:color w:val="000000" w:themeColor="text1"/>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495166D3" w14:textId="77777777" w:rsidR="004B3DD4" w:rsidRPr="0002719C" w:rsidRDefault="004B3DD4" w:rsidP="004B3DD4">
      <w:pPr>
        <w:spacing w:line="360" w:lineRule="auto"/>
        <w:contextualSpacing/>
        <w:jc w:val="both"/>
        <w:rPr>
          <w:rFonts w:ascii="Palatino Linotype" w:hAnsi="Palatino Linotype"/>
          <w:color w:val="000000" w:themeColor="text1"/>
        </w:rPr>
      </w:pPr>
    </w:p>
    <w:p w14:paraId="52E291A8" w14:textId="77777777" w:rsidR="004B3DD4" w:rsidRPr="0002719C" w:rsidRDefault="004B3DD4" w:rsidP="004B3DD4">
      <w:pPr>
        <w:numPr>
          <w:ilvl w:val="0"/>
          <w:numId w:val="1"/>
        </w:numPr>
        <w:spacing w:after="160" w:line="360" w:lineRule="auto"/>
        <w:contextualSpacing/>
        <w:jc w:val="both"/>
        <w:rPr>
          <w:rFonts w:ascii="Palatino Linotype" w:hAnsi="Palatino Linotype"/>
          <w:color w:val="000000" w:themeColor="text1"/>
        </w:rPr>
      </w:pPr>
      <w:r w:rsidRPr="0002719C">
        <w:rPr>
          <w:rFonts w:ascii="Palatino Linotype" w:hAnsi="Palatino Linotype"/>
          <w:color w:val="000000" w:themeColor="text1"/>
        </w:rPr>
        <w:t>Para aplicar la prueba de daño, se deberán de precisar la razones objetivas por las que la apertura genera una afectación, acreditando que:</w:t>
      </w:r>
    </w:p>
    <w:p w14:paraId="58FAC52D" w14:textId="77777777" w:rsidR="004B3DD4" w:rsidRPr="0002719C" w:rsidRDefault="004B3DD4" w:rsidP="004B3DD4">
      <w:pPr>
        <w:spacing w:line="360" w:lineRule="auto"/>
        <w:contextualSpacing/>
        <w:jc w:val="both"/>
        <w:rPr>
          <w:rFonts w:ascii="Palatino Linotype" w:hAnsi="Palatino Linotype"/>
          <w:color w:val="000000" w:themeColor="text1"/>
        </w:rPr>
      </w:pPr>
    </w:p>
    <w:p w14:paraId="276B45D0" w14:textId="77777777" w:rsidR="004B3DD4" w:rsidRPr="0002719C" w:rsidRDefault="004B3DD4" w:rsidP="004B3DD4">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02719C">
        <w:rPr>
          <w:rFonts w:ascii="Palatino Linotype" w:hAnsi="Palatino Linotype" w:cs="Bookman Old Style"/>
          <w:bCs/>
          <w:i/>
          <w:color w:val="000000" w:themeColor="text1"/>
        </w:rPr>
        <w:t xml:space="preserve">I. </w:t>
      </w:r>
      <w:r w:rsidRPr="0002719C">
        <w:rPr>
          <w:rFonts w:ascii="Palatino Linotype" w:hAnsi="Palatino Linotype" w:cs="Bookman Old Style"/>
          <w:i/>
          <w:color w:val="000000" w:themeColor="text1"/>
        </w:rPr>
        <w:t xml:space="preserve">La divulgación de la información representa un riesgo real, demostrable e identificable del perjuicio significativo al interés público o a la seguridad pública; </w:t>
      </w:r>
    </w:p>
    <w:p w14:paraId="5961F6B5" w14:textId="77777777" w:rsidR="004B3DD4" w:rsidRPr="0002719C" w:rsidRDefault="004B3DD4" w:rsidP="004B3DD4">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02719C">
        <w:rPr>
          <w:rFonts w:ascii="Palatino Linotype" w:hAnsi="Palatino Linotype" w:cs="Bookman Old Style"/>
          <w:bCs/>
          <w:i/>
          <w:color w:val="000000" w:themeColor="text1"/>
        </w:rPr>
        <w:t xml:space="preserve">II. </w:t>
      </w:r>
      <w:r w:rsidRPr="0002719C">
        <w:rPr>
          <w:rFonts w:ascii="Palatino Linotype" w:hAnsi="Palatino Linotype" w:cs="Bookman Old Style"/>
          <w:i/>
          <w:color w:val="000000" w:themeColor="text1"/>
        </w:rPr>
        <w:t xml:space="preserve">El riesgo de perjuicio que supondría la divulgación supera el interés público general de que se difunda; y </w:t>
      </w:r>
    </w:p>
    <w:p w14:paraId="1E4255CC" w14:textId="77777777" w:rsidR="004B3DD4" w:rsidRPr="0002719C" w:rsidRDefault="004B3DD4" w:rsidP="004B3DD4">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02719C">
        <w:rPr>
          <w:rFonts w:ascii="Palatino Linotype" w:hAnsi="Palatino Linotype" w:cs="Bookman Old Style"/>
          <w:bCs/>
          <w:i/>
          <w:color w:val="000000" w:themeColor="text1"/>
        </w:rPr>
        <w:t xml:space="preserve">III. </w:t>
      </w:r>
      <w:r w:rsidRPr="0002719C">
        <w:rPr>
          <w:rFonts w:ascii="Palatino Linotype" w:hAnsi="Palatino Linotype" w:cs="Bookman Old Style"/>
          <w:i/>
          <w:color w:val="000000" w:themeColor="text1"/>
        </w:rPr>
        <w:t xml:space="preserve">La limitación se adecua al principio de proporcionalidad y representa el medio </w:t>
      </w:r>
      <w:r w:rsidRPr="0002719C">
        <w:rPr>
          <w:rFonts w:ascii="Palatino Linotype" w:hAnsi="Palatino Linotype" w:cs="Bookman Old Style"/>
          <w:i/>
          <w:color w:val="000000" w:themeColor="text1"/>
        </w:rPr>
        <w:lastRenderedPageBreak/>
        <w:t xml:space="preserve">menos restrictivo disponible para evitar el perjuicio. </w:t>
      </w:r>
    </w:p>
    <w:p w14:paraId="71E236FE" w14:textId="77777777" w:rsidR="004B3DD4" w:rsidRPr="0002719C" w:rsidRDefault="004B3DD4" w:rsidP="004B3DD4">
      <w:pPr>
        <w:numPr>
          <w:ilvl w:val="0"/>
          <w:numId w:val="1"/>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lang w:eastAsia="es-ES_tradnl"/>
        </w:rPr>
      </w:pPr>
      <w:r w:rsidRPr="0002719C">
        <w:rPr>
          <w:rFonts w:ascii="Palatino Linotype" w:hAnsi="Palatino Linotype" w:cs="Times New Roman"/>
          <w:color w:val="000000" w:themeColor="text1"/>
          <w:lang w:eastAsia="es-ES_tradnl"/>
        </w:rPr>
        <w:t>Sobre el primer supuesto consideremos que según el diccionario del español jurídico, por riesgo podemos entender “la contingencia o proximidad de un daño”,</w:t>
      </w:r>
      <w:r w:rsidRPr="0002719C">
        <w:rPr>
          <w:rFonts w:ascii="Palatino Linotype" w:hAnsi="Palatino Linotype" w:cs="Times New Roman"/>
          <w:color w:val="000000" w:themeColor="text1"/>
          <w:vertAlign w:val="superscript"/>
          <w:lang w:eastAsia="es-ES_tradnl"/>
        </w:rPr>
        <w:footnoteReference w:id="11"/>
      </w:r>
      <w:r w:rsidRPr="0002719C">
        <w:rPr>
          <w:rFonts w:ascii="Palatino Linotype" w:hAnsi="Palatino Linotype" w:cs="Times New Roman"/>
          <w:color w:val="000000" w:themeColor="text1"/>
          <w:lang w:eastAsia="es-ES_tradnl"/>
        </w:rPr>
        <w:t xml:space="preserve"> mientras que el daño es considerado como un “perjuicio o lesión”</w:t>
      </w:r>
      <w:r w:rsidRPr="0002719C">
        <w:rPr>
          <w:rFonts w:ascii="Palatino Linotype" w:hAnsi="Palatino Linotype" w:cs="Times New Roman"/>
          <w:color w:val="000000" w:themeColor="text1"/>
          <w:vertAlign w:val="superscript"/>
          <w:lang w:eastAsia="es-ES_tradnl"/>
        </w:rPr>
        <w:footnoteReference w:id="12"/>
      </w:r>
      <w:r w:rsidRPr="0002719C">
        <w:rPr>
          <w:rFonts w:ascii="Palatino Linotype" w:hAnsi="Palatino Linotype" w:cs="Times New Roman"/>
          <w:color w:val="000000" w:themeColor="text1"/>
          <w:lang w:eastAsia="es-ES_tradnl"/>
        </w:rPr>
        <w:t>, mientras que según el Diccionario de la Lengua Española, lo real es</w:t>
      </w:r>
      <w:r w:rsidRPr="0002719C">
        <w:rPr>
          <w:rFonts w:ascii="Palatino Linotype" w:eastAsia="Arial Unicode MS" w:hAnsi="Palatino Linotype" w:cs="Arial Unicode MS"/>
          <w:color w:val="000000" w:themeColor="text1"/>
          <w:spacing w:val="4"/>
          <w:shd w:val="clear" w:color="auto" w:fill="FFFFFF"/>
          <w:lang w:eastAsia="es-ES_tradnl"/>
        </w:rPr>
        <w:t xml:space="preserve"> lo “</w:t>
      </w:r>
      <w:r w:rsidRPr="0002719C">
        <w:rPr>
          <w:rFonts w:ascii="Palatino Linotype" w:eastAsia="Times New Roman" w:hAnsi="Palatino Linotype" w:cs="Times New Roman"/>
          <w:color w:val="000000" w:themeColor="text1"/>
          <w:lang w:eastAsia="es-ES_tradnl"/>
        </w:rPr>
        <w:t>(que</w:t>
      </w:r>
      <w:r w:rsidRPr="0002719C">
        <w:rPr>
          <w:rFonts w:ascii="Palatino Linotype" w:eastAsia="Arial Unicode MS" w:hAnsi="Palatino Linotype" w:cs="Arial Unicode MS"/>
          <w:color w:val="000000" w:themeColor="text1"/>
          <w:spacing w:val="4"/>
          <w:shd w:val="clear" w:color="auto" w:fill="FFFFFF"/>
          <w:lang w:eastAsia="es-ES_tradnl"/>
        </w:rPr>
        <w:t xml:space="preserve"> </w:t>
      </w:r>
      <w:r w:rsidRPr="0002719C">
        <w:rPr>
          <w:rFonts w:ascii="Palatino Linotype" w:eastAsia="Times New Roman" w:hAnsi="Palatino Linotype" w:cs="Times New Roman"/>
          <w:color w:val="000000" w:themeColor="text1"/>
          <w:lang w:eastAsia="es-ES_tradnl"/>
        </w:rPr>
        <w:t>tiene</w:t>
      </w:r>
      <w:r w:rsidRPr="0002719C">
        <w:rPr>
          <w:rFonts w:ascii="Palatino Linotype" w:eastAsia="Arial Unicode MS" w:hAnsi="Palatino Linotype" w:cs="Arial Unicode MS"/>
          <w:color w:val="000000" w:themeColor="text1"/>
          <w:spacing w:val="4"/>
          <w:shd w:val="clear" w:color="auto" w:fill="FFFFFF"/>
          <w:lang w:eastAsia="es-ES_tradnl"/>
        </w:rPr>
        <w:t xml:space="preserve"> </w:t>
      </w:r>
      <w:r w:rsidRPr="0002719C">
        <w:rPr>
          <w:rFonts w:ascii="Palatino Linotype" w:eastAsia="Times New Roman" w:hAnsi="Palatino Linotype" w:cs="Times New Roman"/>
          <w:color w:val="000000" w:themeColor="text1"/>
          <w:lang w:eastAsia="es-ES_tradnl"/>
        </w:rPr>
        <w:t>existencia</w:t>
      </w:r>
      <w:r w:rsidRPr="0002719C">
        <w:rPr>
          <w:rFonts w:ascii="Palatino Linotype" w:eastAsia="Arial Unicode MS" w:hAnsi="Palatino Linotype" w:cs="Arial Unicode MS"/>
          <w:color w:val="000000" w:themeColor="text1"/>
          <w:spacing w:val="4"/>
          <w:shd w:val="clear" w:color="auto" w:fill="FFFFFF"/>
          <w:lang w:eastAsia="es-ES_tradnl"/>
        </w:rPr>
        <w:t xml:space="preserve"> </w:t>
      </w:r>
      <w:r w:rsidRPr="0002719C">
        <w:rPr>
          <w:rFonts w:ascii="Palatino Linotype" w:eastAsia="Times New Roman" w:hAnsi="Palatino Linotype" w:cs="Times New Roman"/>
          <w:color w:val="000000" w:themeColor="text1"/>
          <w:lang w:eastAsia="es-ES_tradnl"/>
        </w:rPr>
        <w:t>objetiva”,</w:t>
      </w:r>
      <w:r w:rsidRPr="0002719C">
        <w:rPr>
          <w:rFonts w:ascii="Palatino Linotype" w:eastAsia="Times New Roman" w:hAnsi="Palatino Linotype" w:cs="Times New Roman"/>
          <w:color w:val="000000" w:themeColor="text1"/>
          <w:vertAlign w:val="superscript"/>
          <w:lang w:eastAsia="es-ES_tradnl"/>
        </w:rPr>
        <w:footnoteReference w:id="13"/>
      </w:r>
      <w:r w:rsidRPr="0002719C">
        <w:rPr>
          <w:rFonts w:ascii="Palatino Linotype" w:eastAsia="Times New Roman" w:hAnsi="Palatino Linotype" w:cs="Times New Roman"/>
          <w:color w:val="000000" w:themeColor="text1"/>
          <w:lang w:eastAsia="es-ES_tradnl"/>
        </w:rPr>
        <w:t xml:space="preserve"> </w:t>
      </w:r>
      <w:r w:rsidRPr="0002719C">
        <w:rPr>
          <w:rFonts w:ascii="Palatino Linotype" w:eastAsia="Arial Unicode MS" w:hAnsi="Palatino Linotype" w:cs="Arial Unicode MS"/>
          <w:color w:val="000000" w:themeColor="text1"/>
          <w:spacing w:val="4"/>
          <w:shd w:val="clear" w:color="auto" w:fill="FFFFFF"/>
          <w:lang w:eastAsia="es-ES_tradnl"/>
        </w:rPr>
        <w:t>mientras que lo demostrables es, según la misma fuente, aquello que se puede demostrar,</w:t>
      </w:r>
      <w:r w:rsidRPr="0002719C">
        <w:rPr>
          <w:rFonts w:ascii="Palatino Linotype" w:eastAsia="Arial Unicode MS" w:hAnsi="Palatino Linotype" w:cs="Arial Unicode MS"/>
          <w:color w:val="000000" w:themeColor="text1"/>
          <w:spacing w:val="4"/>
          <w:shd w:val="clear" w:color="auto" w:fill="FFFFFF"/>
          <w:vertAlign w:val="superscript"/>
          <w:lang w:eastAsia="es-ES_tradnl"/>
        </w:rPr>
        <w:footnoteReference w:id="14"/>
      </w:r>
      <w:r w:rsidRPr="0002719C">
        <w:rPr>
          <w:rFonts w:ascii="Palatino Linotype" w:eastAsia="Arial Unicode MS" w:hAnsi="Palatino Linotype" w:cs="Arial Unicode MS"/>
          <w:color w:val="000000" w:themeColor="text1"/>
          <w:spacing w:val="4"/>
          <w:shd w:val="clear" w:color="auto" w:fill="FFFFFF"/>
          <w:lang w:eastAsia="es-ES_tradnl"/>
        </w:rPr>
        <w:t xml:space="preserve"> es decir, </w:t>
      </w:r>
      <w:r w:rsidRPr="0002719C">
        <w:rPr>
          <w:rFonts w:ascii="Palatino Linotype" w:hAnsi="Palatino Linotype"/>
          <w:color w:val="000000" w:themeColor="text1"/>
        </w:rPr>
        <w:t xml:space="preserve">“(manifestar, declarar. Probar, sirviéndose de cualquier género de demostración, </w:t>
      </w:r>
      <w:hyperlink r:id="rId8" w:anchor="6nAyKjE" w:history="1">
        <w:r w:rsidRPr="0002719C">
          <w:rPr>
            <w:rFonts w:ascii="Palatino Linotype" w:hAnsi="Palatino Linotype"/>
            <w:color w:val="000000" w:themeColor="text1"/>
          </w:rPr>
          <w:t>enseñar</w:t>
        </w:r>
      </w:hyperlink>
      <w:r w:rsidRPr="0002719C">
        <w:rPr>
          <w:rFonts w:ascii="Palatino Linotype" w:hAnsi="Palatino Linotype"/>
          <w:color w:val="000000" w:themeColor="text1"/>
        </w:rPr>
        <w:t xml:space="preserve"> mostrar o exponer algo)”.</w:t>
      </w:r>
      <w:r w:rsidRPr="0002719C">
        <w:rPr>
          <w:rFonts w:ascii="Palatino Linotype" w:hAnsi="Palatino Linotype"/>
          <w:color w:val="000000" w:themeColor="text1"/>
          <w:vertAlign w:val="superscript"/>
        </w:rPr>
        <w:footnoteReference w:id="15"/>
      </w:r>
      <w:r w:rsidRPr="0002719C">
        <w:rPr>
          <w:rFonts w:ascii="Palatino Linotype" w:hAnsi="Palatino Linotype"/>
          <w:color w:val="000000" w:themeColor="text1"/>
        </w:rPr>
        <w:t xml:space="preserve"> Mientras que lo identificable es lo que puede ser identificado,</w:t>
      </w:r>
      <w:r w:rsidRPr="0002719C">
        <w:rPr>
          <w:rFonts w:ascii="Palatino Linotype" w:hAnsi="Palatino Linotype"/>
          <w:color w:val="000000" w:themeColor="text1"/>
          <w:vertAlign w:val="superscript"/>
        </w:rPr>
        <w:footnoteReference w:id="16"/>
      </w:r>
      <w:r w:rsidRPr="0002719C">
        <w:rPr>
          <w:rFonts w:ascii="Palatino Linotype" w:hAnsi="Palatino Linotype"/>
          <w:color w:val="000000" w:themeColor="text1"/>
        </w:rPr>
        <w:t xml:space="preserve"> esto es,</w:t>
      </w:r>
      <w:r w:rsidRPr="0002719C">
        <w:rPr>
          <w:rFonts w:ascii="Palatino Linotype" w:hAnsi="Palatino Linotype"/>
          <w:color w:val="000000" w:themeColor="text1"/>
          <w:lang w:eastAsia="es-ES_tradnl"/>
        </w:rPr>
        <w:t xml:space="preserve"> “(dar los datos necesarios para ser reconocido”.</w:t>
      </w:r>
      <w:r w:rsidRPr="0002719C">
        <w:rPr>
          <w:rFonts w:ascii="Palatino Linotype" w:hAnsi="Palatino Linotype"/>
          <w:color w:val="000000" w:themeColor="text1"/>
          <w:vertAlign w:val="superscript"/>
          <w:lang w:eastAsia="es-ES_tradnl"/>
        </w:rPr>
        <w:footnoteReference w:id="17"/>
      </w:r>
    </w:p>
    <w:p w14:paraId="0E649DD8" w14:textId="77777777" w:rsidR="004B3DD4" w:rsidRPr="0002719C" w:rsidRDefault="004B3DD4" w:rsidP="004B3DD4">
      <w:p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lang w:eastAsia="es-ES_tradnl"/>
        </w:rPr>
      </w:pPr>
    </w:p>
    <w:p w14:paraId="45082CC7" w14:textId="77777777" w:rsidR="004B3DD4" w:rsidRPr="0002719C" w:rsidRDefault="004B3DD4" w:rsidP="004B3DD4">
      <w:pPr>
        <w:numPr>
          <w:ilvl w:val="0"/>
          <w:numId w:val="1"/>
        </w:numPr>
        <w:spacing w:after="160" w:line="360" w:lineRule="auto"/>
        <w:contextualSpacing/>
        <w:jc w:val="both"/>
        <w:rPr>
          <w:rFonts w:ascii="Palatino Linotype" w:hAnsi="Palatino Linotype"/>
          <w:color w:val="000000" w:themeColor="text1"/>
        </w:rPr>
      </w:pPr>
      <w:r w:rsidRPr="0002719C">
        <w:rPr>
          <w:rFonts w:ascii="Palatino Linotype" w:hAnsi="Palatino Linotype"/>
          <w:color w:val="000000" w:themeColor="text1"/>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65AAA8CE" w14:textId="77777777" w:rsidR="004B3DD4" w:rsidRPr="0002719C" w:rsidRDefault="004B3DD4" w:rsidP="004B3DD4">
      <w:pPr>
        <w:spacing w:line="360" w:lineRule="auto"/>
        <w:contextualSpacing/>
        <w:jc w:val="both"/>
        <w:rPr>
          <w:rFonts w:ascii="Palatino Linotype" w:hAnsi="Palatino Linotype"/>
          <w:color w:val="000000" w:themeColor="text1"/>
        </w:rPr>
      </w:pPr>
    </w:p>
    <w:p w14:paraId="5F1AD0DC" w14:textId="77777777" w:rsidR="004B3DD4" w:rsidRPr="0002719C" w:rsidRDefault="004B3DD4" w:rsidP="004B3DD4">
      <w:pPr>
        <w:numPr>
          <w:ilvl w:val="0"/>
          <w:numId w:val="1"/>
        </w:numPr>
        <w:spacing w:after="160" w:line="360" w:lineRule="auto"/>
        <w:contextualSpacing/>
        <w:jc w:val="both"/>
        <w:rPr>
          <w:rFonts w:ascii="Palatino Linotype" w:hAnsi="Palatino Linotype"/>
          <w:color w:val="000000" w:themeColor="text1"/>
        </w:rPr>
      </w:pPr>
      <w:r w:rsidRPr="0002719C">
        <w:rPr>
          <w:rFonts w:ascii="Palatino Linotype" w:hAnsi="Palatino Linotype"/>
          <w:color w:val="000000" w:themeColor="text1"/>
        </w:rPr>
        <w:lastRenderedPageBreak/>
        <w:t xml:space="preserve">Identificado ese riesgo, se debe demostrar que el mismo supera el interés público general porque se difunda dicha información. </w:t>
      </w:r>
    </w:p>
    <w:p w14:paraId="22CB6296" w14:textId="77777777" w:rsidR="004B3DD4" w:rsidRPr="0002719C" w:rsidRDefault="004B3DD4" w:rsidP="004B3DD4">
      <w:pPr>
        <w:spacing w:line="360" w:lineRule="auto"/>
        <w:contextualSpacing/>
        <w:jc w:val="both"/>
        <w:rPr>
          <w:rFonts w:ascii="Palatino Linotype" w:hAnsi="Palatino Linotype"/>
          <w:color w:val="000000" w:themeColor="text1"/>
        </w:rPr>
      </w:pPr>
    </w:p>
    <w:p w14:paraId="6F91E616" w14:textId="77777777" w:rsidR="004B3DD4" w:rsidRPr="0002719C" w:rsidRDefault="004B3DD4" w:rsidP="004B3DD4">
      <w:pPr>
        <w:numPr>
          <w:ilvl w:val="0"/>
          <w:numId w:val="1"/>
        </w:numPr>
        <w:spacing w:after="160" w:line="360" w:lineRule="auto"/>
        <w:contextualSpacing/>
        <w:jc w:val="both"/>
        <w:rPr>
          <w:rFonts w:ascii="Palatino Linotype" w:hAnsi="Palatino Linotype"/>
          <w:color w:val="000000" w:themeColor="text1"/>
        </w:rPr>
      </w:pPr>
      <w:r w:rsidRPr="0002719C">
        <w:rPr>
          <w:rFonts w:ascii="Palatino Linotype" w:hAnsi="Palatino Linotype"/>
          <w:color w:val="000000" w:themeColor="text1"/>
        </w:rPr>
        <w:t>Y, por último,  que la limitación es acorde con el principio de proporcionalidad, para ello, se sugiere emplear los tres juicios propuestos por la Corte Constitucional Colombiana</w:t>
      </w:r>
      <w:r w:rsidRPr="0002719C">
        <w:rPr>
          <w:rFonts w:ascii="Palatino Linotype" w:hAnsi="Palatino Linotype"/>
          <w:color w:val="000000" w:themeColor="text1"/>
          <w:vertAlign w:val="superscript"/>
        </w:rPr>
        <w:footnoteReference w:id="18"/>
      </w:r>
      <w:r w:rsidRPr="0002719C">
        <w:rPr>
          <w:rFonts w:ascii="Palatino Linotype" w:hAnsi="Palatino Linotype"/>
          <w:color w:val="000000" w:themeColor="text1"/>
        </w:rPr>
        <w:t>, siguiendo el principio de ponderación propuesto por el Tribunal Constitucional Alemán,</w:t>
      </w:r>
      <w:r w:rsidRPr="0002719C">
        <w:rPr>
          <w:rFonts w:ascii="Palatino Linotype" w:hAnsi="Palatino Linotype"/>
          <w:color w:val="000000" w:themeColor="text1"/>
          <w:vertAlign w:val="superscript"/>
        </w:rPr>
        <w:footnoteReference w:id="19"/>
      </w:r>
      <w:r w:rsidRPr="0002719C">
        <w:rPr>
          <w:rFonts w:ascii="Palatino Linotype" w:hAnsi="Palatino Linotype"/>
          <w:color w:val="000000" w:themeColor="text1"/>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4B34D2C7" w14:textId="77777777" w:rsidR="004B3DD4" w:rsidRPr="0002719C" w:rsidRDefault="004B3DD4" w:rsidP="004B3DD4">
      <w:pPr>
        <w:contextualSpacing/>
        <w:rPr>
          <w:rFonts w:ascii="Palatino Linotype" w:hAnsi="Palatino Linotype"/>
          <w:color w:val="000000" w:themeColor="text1"/>
        </w:rPr>
      </w:pPr>
    </w:p>
    <w:p w14:paraId="4486EEA4" w14:textId="77777777" w:rsidR="004B3DD4" w:rsidRPr="0002719C" w:rsidRDefault="004B3DD4" w:rsidP="004B3DD4">
      <w:pPr>
        <w:pStyle w:val="Prrafodelista"/>
        <w:keepNext/>
        <w:keepLines/>
        <w:numPr>
          <w:ilvl w:val="0"/>
          <w:numId w:val="33"/>
        </w:numPr>
        <w:pBdr>
          <w:top w:val="nil"/>
          <w:left w:val="nil"/>
          <w:bottom w:val="nil"/>
          <w:right w:val="nil"/>
          <w:between w:val="nil"/>
          <w:bar w:val="nil"/>
        </w:pBdr>
        <w:spacing w:before="240"/>
        <w:ind w:left="0" w:firstLine="0"/>
        <w:rPr>
          <w:rFonts w:ascii="Palatino Linotype" w:eastAsiaTheme="majorEastAsia" w:hAnsi="Palatino Linotype" w:cstheme="majorBidi"/>
          <w:b/>
          <w:color w:val="000000" w:themeColor="text1"/>
        </w:rPr>
      </w:pPr>
      <w:bookmarkStart w:id="77" w:name="_Toc485631709"/>
      <w:bookmarkStart w:id="78" w:name="_Toc500756719"/>
      <w:bookmarkStart w:id="79" w:name="_Toc536691787"/>
      <w:bookmarkStart w:id="80" w:name="_Toc2267550"/>
      <w:bookmarkStart w:id="81" w:name="_Toc2856723"/>
      <w:r w:rsidRPr="0002719C">
        <w:rPr>
          <w:rFonts w:ascii="Palatino Linotype" w:eastAsiaTheme="majorEastAsia" w:hAnsi="Palatino Linotype" w:cstheme="majorBidi"/>
          <w:b/>
          <w:color w:val="000000" w:themeColor="text1"/>
        </w:rPr>
        <w:t>La clasificación de la información reservada debe ser de manera temporal.</w:t>
      </w:r>
      <w:bookmarkEnd w:id="77"/>
      <w:bookmarkEnd w:id="78"/>
      <w:bookmarkEnd w:id="79"/>
      <w:bookmarkEnd w:id="80"/>
      <w:bookmarkEnd w:id="81"/>
    </w:p>
    <w:p w14:paraId="077DD4F6" w14:textId="77777777" w:rsidR="004B3DD4" w:rsidRPr="0002719C" w:rsidRDefault="004B3DD4" w:rsidP="004B3DD4">
      <w:pPr>
        <w:spacing w:line="360" w:lineRule="auto"/>
        <w:jc w:val="both"/>
        <w:rPr>
          <w:rFonts w:ascii="Palatino Linotype" w:hAnsi="Palatino Linotype"/>
          <w:b/>
          <w:color w:val="000000" w:themeColor="text1"/>
        </w:rPr>
      </w:pPr>
    </w:p>
    <w:p w14:paraId="015F8A82" w14:textId="77777777" w:rsidR="004B3DD4" w:rsidRPr="0002719C" w:rsidRDefault="004B3DD4" w:rsidP="004B3DD4">
      <w:pPr>
        <w:numPr>
          <w:ilvl w:val="0"/>
          <w:numId w:val="1"/>
        </w:numPr>
        <w:spacing w:after="160" w:line="360" w:lineRule="auto"/>
        <w:contextualSpacing/>
        <w:jc w:val="both"/>
        <w:rPr>
          <w:rFonts w:ascii="Palatino Linotype" w:hAnsi="Palatino Linotype"/>
          <w:color w:val="000000" w:themeColor="text1"/>
        </w:rPr>
      </w:pPr>
      <w:r w:rsidRPr="0002719C">
        <w:rPr>
          <w:rFonts w:ascii="Palatino Linotype" w:hAnsi="Palatino Linotype"/>
          <w:color w:val="000000" w:themeColor="text1"/>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495145FD" w14:textId="77777777" w:rsidR="004B3DD4" w:rsidRPr="0002719C" w:rsidRDefault="004B3DD4" w:rsidP="004B3DD4">
      <w:pPr>
        <w:spacing w:line="360" w:lineRule="auto"/>
        <w:contextualSpacing/>
        <w:jc w:val="both"/>
        <w:rPr>
          <w:rFonts w:ascii="Palatino Linotype" w:hAnsi="Palatino Linotype"/>
          <w:color w:val="000000" w:themeColor="text1"/>
        </w:rPr>
      </w:pPr>
    </w:p>
    <w:p w14:paraId="4DF6CD8F" w14:textId="77777777" w:rsidR="004B3DD4" w:rsidRPr="0002719C" w:rsidRDefault="004B3DD4" w:rsidP="004B3DD4">
      <w:pPr>
        <w:numPr>
          <w:ilvl w:val="0"/>
          <w:numId w:val="1"/>
        </w:numPr>
        <w:spacing w:after="160" w:line="360" w:lineRule="auto"/>
        <w:contextualSpacing/>
        <w:jc w:val="both"/>
        <w:rPr>
          <w:rFonts w:ascii="Palatino Linotype" w:hAnsi="Palatino Linotype"/>
          <w:color w:val="000000" w:themeColor="text1"/>
        </w:rPr>
      </w:pPr>
      <w:r w:rsidRPr="0002719C">
        <w:rPr>
          <w:rFonts w:ascii="Palatino Linotype" w:hAnsi="Palatino Linotype"/>
          <w:color w:val="000000" w:themeColor="text1"/>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1038B34E" w14:textId="77777777" w:rsidR="004B3DD4" w:rsidRPr="0002719C" w:rsidRDefault="004B3DD4" w:rsidP="004B3DD4">
      <w:pPr>
        <w:contextualSpacing/>
        <w:rPr>
          <w:rFonts w:ascii="Palatino Linotype" w:hAnsi="Palatino Linotype"/>
          <w:color w:val="000000" w:themeColor="text1"/>
        </w:rPr>
      </w:pPr>
    </w:p>
    <w:p w14:paraId="6A436E55" w14:textId="77777777" w:rsidR="004B3DD4" w:rsidRPr="0002719C" w:rsidRDefault="004B3DD4" w:rsidP="004B3DD4">
      <w:pPr>
        <w:numPr>
          <w:ilvl w:val="0"/>
          <w:numId w:val="1"/>
        </w:numPr>
        <w:spacing w:after="160" w:line="360" w:lineRule="auto"/>
        <w:contextualSpacing/>
        <w:jc w:val="both"/>
        <w:rPr>
          <w:rFonts w:ascii="Palatino Linotype" w:hAnsi="Palatino Linotype"/>
          <w:color w:val="000000" w:themeColor="text1"/>
        </w:rPr>
      </w:pPr>
      <w:r w:rsidRPr="0002719C">
        <w:rPr>
          <w:rFonts w:ascii="Palatino Linotype" w:hAnsi="Palatino Linotype"/>
          <w:color w:val="000000" w:themeColor="text1"/>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37EC9928" w14:textId="77777777" w:rsidR="004B3DD4" w:rsidRPr="0002719C" w:rsidRDefault="004B3DD4" w:rsidP="004B3DD4">
      <w:pPr>
        <w:contextualSpacing/>
        <w:rPr>
          <w:rFonts w:ascii="Palatino Linotype" w:hAnsi="Palatino Linotype"/>
          <w:b/>
          <w:color w:val="000000" w:themeColor="text1"/>
        </w:rPr>
      </w:pPr>
    </w:p>
    <w:p w14:paraId="0ABC6B0D" w14:textId="77777777" w:rsidR="004B3DD4" w:rsidRPr="0002719C" w:rsidRDefault="004B3DD4" w:rsidP="004B3DD4">
      <w:pPr>
        <w:numPr>
          <w:ilvl w:val="0"/>
          <w:numId w:val="1"/>
        </w:numPr>
        <w:spacing w:after="160" w:line="360" w:lineRule="auto"/>
        <w:contextualSpacing/>
        <w:jc w:val="both"/>
        <w:rPr>
          <w:rFonts w:ascii="Palatino Linotype" w:hAnsi="Palatino Linotype"/>
          <w:color w:val="000000" w:themeColor="text1"/>
        </w:rPr>
      </w:pPr>
      <w:r w:rsidRPr="0002719C">
        <w:rPr>
          <w:rFonts w:ascii="Palatino Linotype" w:hAnsi="Palatino Linotype"/>
          <w:color w:val="000000" w:themeColor="text1"/>
        </w:rPr>
        <w:t>De</w:t>
      </w:r>
      <w:r w:rsidRPr="0002719C">
        <w:rPr>
          <w:rFonts w:ascii="Palatino Linotype" w:hAnsi="Palatino Linotype"/>
          <w:b/>
          <w:color w:val="000000" w:themeColor="text1"/>
        </w:rPr>
        <w:t xml:space="preserve"> </w:t>
      </w:r>
      <w:r w:rsidRPr="0002719C">
        <w:rPr>
          <w:rFonts w:ascii="Palatino Linotype" w:hAnsi="Palatino Linotype"/>
          <w:color w:val="000000" w:themeColor="text1"/>
        </w:rPr>
        <w:t xml:space="preserve">manera excepcional los sujetos obligados con la aprobación de su Comité de Transparencia, podrán ampliar el periodo de reserva hasta por un plazo de cinco años adicionales y por una sola vez, siempre y cuando justifiquen que subsisten las </w:t>
      </w:r>
      <w:r w:rsidRPr="0002719C">
        <w:rPr>
          <w:rFonts w:ascii="Palatino Linotype" w:hAnsi="Palatino Linotype"/>
          <w:color w:val="000000" w:themeColor="text1"/>
        </w:rPr>
        <w:lastRenderedPageBreak/>
        <w:t xml:space="preserve">causas que dieron origen a su clasificación, mediante la aplicación de una prueba de daño. </w:t>
      </w:r>
    </w:p>
    <w:p w14:paraId="79638B31" w14:textId="77777777" w:rsidR="004B3DD4" w:rsidRPr="0002719C" w:rsidRDefault="004B3DD4" w:rsidP="004B3DD4">
      <w:pPr>
        <w:contextualSpacing/>
        <w:rPr>
          <w:rFonts w:ascii="Palatino Linotype" w:hAnsi="Palatino Linotype"/>
          <w:color w:val="000000" w:themeColor="text1"/>
        </w:rPr>
      </w:pPr>
    </w:p>
    <w:p w14:paraId="7ADFBCDA" w14:textId="77777777" w:rsidR="004B3DD4" w:rsidRPr="0002719C" w:rsidRDefault="004B3DD4" w:rsidP="004B3DD4">
      <w:pPr>
        <w:numPr>
          <w:ilvl w:val="0"/>
          <w:numId w:val="1"/>
        </w:numPr>
        <w:spacing w:after="160" w:line="360" w:lineRule="auto"/>
        <w:contextualSpacing/>
        <w:jc w:val="both"/>
        <w:rPr>
          <w:rFonts w:ascii="Palatino Linotype" w:hAnsi="Palatino Linotype"/>
          <w:color w:val="000000" w:themeColor="text1"/>
        </w:rPr>
      </w:pPr>
      <w:r w:rsidRPr="0002719C">
        <w:rPr>
          <w:rFonts w:ascii="Palatino Linotype" w:hAnsi="Palatino Linotype"/>
          <w:color w:val="000000" w:themeColor="text1"/>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745CE051" w14:textId="77777777" w:rsidR="004B3DD4" w:rsidRPr="0002719C" w:rsidRDefault="004B3DD4" w:rsidP="004B3DD4">
      <w:pPr>
        <w:shd w:val="clear" w:color="auto" w:fill="FFFFFF"/>
        <w:spacing w:before="240" w:afterAutospacing="1" w:line="360" w:lineRule="auto"/>
        <w:contextualSpacing/>
        <w:jc w:val="both"/>
        <w:textAlignment w:val="baseline"/>
        <w:rPr>
          <w:rFonts w:ascii="Palatino Linotype" w:hAnsi="Palatino Linotype"/>
          <w:color w:val="000000" w:themeColor="text1"/>
        </w:rPr>
      </w:pPr>
    </w:p>
    <w:p w14:paraId="2A167DA3" w14:textId="77777777" w:rsidR="004B3DD4" w:rsidRPr="0002719C" w:rsidRDefault="004B3DD4" w:rsidP="004B3DD4">
      <w:pPr>
        <w:numPr>
          <w:ilvl w:val="0"/>
          <w:numId w:val="1"/>
        </w:numPr>
        <w:shd w:val="clear" w:color="auto" w:fill="FFFFFF"/>
        <w:spacing w:before="240" w:after="160" w:afterAutospacing="1" w:line="360" w:lineRule="auto"/>
        <w:contextualSpacing/>
        <w:jc w:val="both"/>
        <w:textAlignment w:val="baseline"/>
        <w:rPr>
          <w:rFonts w:ascii="Palatino Linotype" w:hAnsi="Palatino Linotype"/>
          <w:color w:val="000000" w:themeColor="text1"/>
        </w:rPr>
      </w:pPr>
      <w:r w:rsidRPr="0002719C">
        <w:rPr>
          <w:rFonts w:ascii="Palatino Linotype" w:hAnsi="Palatino Linotype"/>
          <w:color w:val="000000" w:themeColor="text1"/>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14:paraId="3BDE9395" w14:textId="77777777" w:rsidR="004B3DD4" w:rsidRPr="0002719C" w:rsidRDefault="004B3DD4" w:rsidP="004B3DD4">
      <w:pPr>
        <w:rPr>
          <w:rFonts w:ascii="Palatino Linotype" w:hAnsi="Palatino Linotype"/>
          <w:color w:val="000000" w:themeColor="text1"/>
        </w:rPr>
      </w:pPr>
    </w:p>
    <w:tbl>
      <w:tblPr>
        <w:tblStyle w:val="Tablaconcuadrcula2"/>
        <w:tblW w:w="8807" w:type="dxa"/>
        <w:tblLook w:val="04A0" w:firstRow="1" w:lastRow="0" w:firstColumn="1" w:lastColumn="0" w:noHBand="0" w:noVBand="1"/>
      </w:tblPr>
      <w:tblGrid>
        <w:gridCol w:w="2142"/>
        <w:gridCol w:w="2106"/>
        <w:gridCol w:w="2305"/>
        <w:gridCol w:w="2254"/>
      </w:tblGrid>
      <w:tr w:rsidR="004B3DD4" w:rsidRPr="0002719C" w14:paraId="213916DC" w14:textId="77777777" w:rsidTr="004B3DD4">
        <w:tc>
          <w:tcPr>
            <w:tcW w:w="2142" w:type="dxa"/>
            <w:vMerge w:val="restart"/>
            <w:shd w:val="clear" w:color="auto" w:fill="C6D9F1" w:themeFill="text2" w:themeFillTint="33"/>
          </w:tcPr>
          <w:p w14:paraId="64D08BE6" w14:textId="77777777" w:rsidR="004B3DD4" w:rsidRPr="0002719C" w:rsidRDefault="004B3DD4" w:rsidP="004B3DD4">
            <w:pPr>
              <w:jc w:val="both"/>
              <w:rPr>
                <w:rFonts w:ascii="Palatino Linotype" w:hAnsi="Palatino Linotype"/>
                <w:color w:val="000000" w:themeColor="text1"/>
                <w:sz w:val="18"/>
                <w:szCs w:val="18"/>
              </w:rPr>
            </w:pPr>
            <w:r w:rsidRPr="0002719C">
              <w:rPr>
                <w:rFonts w:ascii="Palatino Linotype" w:hAnsi="Palatino Linotype"/>
                <w:color w:val="000000" w:themeColor="text1"/>
                <w:sz w:val="18"/>
                <w:szCs w:val="18"/>
              </w:rPr>
              <w:t>Requisitos previos</w:t>
            </w:r>
          </w:p>
        </w:tc>
        <w:tc>
          <w:tcPr>
            <w:tcW w:w="2106" w:type="dxa"/>
          </w:tcPr>
          <w:p w14:paraId="2F93EF6A" w14:textId="77777777" w:rsidR="004B3DD4" w:rsidRPr="0002719C" w:rsidRDefault="004B3DD4" w:rsidP="004B3DD4">
            <w:pPr>
              <w:jc w:val="both"/>
              <w:rPr>
                <w:rFonts w:ascii="Palatino Linotype" w:hAnsi="Palatino Linotype"/>
                <w:color w:val="000000" w:themeColor="text1"/>
                <w:sz w:val="18"/>
                <w:szCs w:val="18"/>
              </w:rPr>
            </w:pPr>
            <w:r w:rsidRPr="0002719C">
              <w:rPr>
                <w:rFonts w:ascii="Palatino Linotype" w:hAnsi="Palatino Linotype"/>
                <w:color w:val="000000" w:themeColor="text1"/>
                <w:sz w:val="18"/>
                <w:szCs w:val="18"/>
              </w:rPr>
              <w:t>Los sujetos obligados determinan que la información actualiza alguno de los supuestos de clasificación:</w:t>
            </w:r>
          </w:p>
        </w:tc>
        <w:tc>
          <w:tcPr>
            <w:tcW w:w="2305" w:type="dxa"/>
          </w:tcPr>
          <w:p w14:paraId="59548ED2" w14:textId="77777777" w:rsidR="004B3DD4" w:rsidRPr="0002719C" w:rsidRDefault="004B3DD4" w:rsidP="004B3DD4">
            <w:pPr>
              <w:jc w:val="both"/>
              <w:rPr>
                <w:rFonts w:ascii="Palatino Linotype" w:hAnsi="Palatino Linotype"/>
                <w:color w:val="000000" w:themeColor="text1"/>
                <w:sz w:val="18"/>
                <w:szCs w:val="18"/>
              </w:rPr>
            </w:pPr>
          </w:p>
          <w:p w14:paraId="1BF7FBE9" w14:textId="77777777" w:rsidR="004B3DD4" w:rsidRPr="0002719C" w:rsidRDefault="004B3DD4" w:rsidP="004B3DD4">
            <w:pPr>
              <w:jc w:val="both"/>
              <w:rPr>
                <w:rFonts w:ascii="Palatino Linotype" w:hAnsi="Palatino Linotype"/>
                <w:color w:val="000000" w:themeColor="text1"/>
                <w:sz w:val="18"/>
                <w:szCs w:val="18"/>
              </w:rPr>
            </w:pPr>
          </w:p>
          <w:p w14:paraId="1387E985" w14:textId="77777777" w:rsidR="004B3DD4" w:rsidRPr="0002719C" w:rsidRDefault="004B3DD4" w:rsidP="004B3DD4">
            <w:pPr>
              <w:jc w:val="both"/>
              <w:rPr>
                <w:rFonts w:ascii="Palatino Linotype" w:hAnsi="Palatino Linotype"/>
                <w:color w:val="000000" w:themeColor="text1"/>
                <w:sz w:val="18"/>
                <w:szCs w:val="18"/>
              </w:rPr>
            </w:pPr>
          </w:p>
          <w:p w14:paraId="60165EEB" w14:textId="77777777" w:rsidR="004B3DD4" w:rsidRPr="0002719C" w:rsidRDefault="004B3DD4" w:rsidP="004B3DD4">
            <w:pPr>
              <w:numPr>
                <w:ilvl w:val="0"/>
                <w:numId w:val="35"/>
              </w:numPr>
              <w:ind w:left="0" w:firstLine="0"/>
              <w:contextualSpacing/>
              <w:jc w:val="both"/>
              <w:rPr>
                <w:rFonts w:ascii="Palatino Linotype" w:hAnsi="Palatino Linotype"/>
                <w:color w:val="000000" w:themeColor="text1"/>
                <w:sz w:val="18"/>
                <w:szCs w:val="18"/>
              </w:rPr>
            </w:pPr>
            <w:r w:rsidRPr="0002719C">
              <w:rPr>
                <w:rFonts w:ascii="Palatino Linotype" w:hAnsi="Palatino Linotype"/>
                <w:color w:val="000000" w:themeColor="text1"/>
                <w:sz w:val="18"/>
                <w:szCs w:val="18"/>
              </w:rPr>
              <w:t xml:space="preserve">Confidencialidad </w:t>
            </w:r>
          </w:p>
          <w:p w14:paraId="554441C6" w14:textId="77777777" w:rsidR="004B3DD4" w:rsidRPr="0002719C" w:rsidRDefault="004B3DD4" w:rsidP="004B3DD4">
            <w:pPr>
              <w:numPr>
                <w:ilvl w:val="0"/>
                <w:numId w:val="35"/>
              </w:numPr>
              <w:ind w:left="0" w:firstLine="0"/>
              <w:contextualSpacing/>
              <w:jc w:val="both"/>
              <w:rPr>
                <w:rFonts w:ascii="Palatino Linotype" w:hAnsi="Palatino Linotype"/>
                <w:color w:val="000000" w:themeColor="text1"/>
                <w:sz w:val="18"/>
                <w:szCs w:val="18"/>
              </w:rPr>
            </w:pPr>
            <w:r w:rsidRPr="0002719C">
              <w:rPr>
                <w:rFonts w:ascii="Palatino Linotype" w:hAnsi="Palatino Linotype"/>
                <w:color w:val="000000" w:themeColor="text1"/>
                <w:sz w:val="18"/>
                <w:szCs w:val="18"/>
              </w:rPr>
              <w:t>Reserva</w:t>
            </w:r>
          </w:p>
        </w:tc>
        <w:tc>
          <w:tcPr>
            <w:tcW w:w="2254" w:type="dxa"/>
          </w:tcPr>
          <w:p w14:paraId="369C320E" w14:textId="77777777" w:rsidR="004B3DD4" w:rsidRPr="0002719C" w:rsidRDefault="004B3DD4" w:rsidP="004B3DD4">
            <w:pPr>
              <w:jc w:val="both"/>
              <w:rPr>
                <w:rFonts w:ascii="Palatino Linotype" w:hAnsi="Palatino Linotype"/>
                <w:color w:val="000000" w:themeColor="text1"/>
                <w:sz w:val="18"/>
                <w:szCs w:val="18"/>
              </w:rPr>
            </w:pPr>
          </w:p>
        </w:tc>
      </w:tr>
      <w:tr w:rsidR="004B3DD4" w:rsidRPr="0002719C" w14:paraId="7E349CFE" w14:textId="77777777" w:rsidTr="004B3DD4">
        <w:tc>
          <w:tcPr>
            <w:tcW w:w="2142" w:type="dxa"/>
            <w:vMerge/>
            <w:shd w:val="clear" w:color="auto" w:fill="C6D9F1" w:themeFill="text2" w:themeFillTint="33"/>
          </w:tcPr>
          <w:p w14:paraId="262EAC3F" w14:textId="77777777" w:rsidR="004B3DD4" w:rsidRPr="0002719C" w:rsidRDefault="004B3DD4" w:rsidP="004B3DD4">
            <w:pPr>
              <w:jc w:val="both"/>
              <w:rPr>
                <w:rFonts w:ascii="Palatino Linotype" w:hAnsi="Palatino Linotype"/>
                <w:color w:val="000000" w:themeColor="text1"/>
                <w:sz w:val="18"/>
                <w:szCs w:val="18"/>
              </w:rPr>
            </w:pPr>
          </w:p>
        </w:tc>
        <w:tc>
          <w:tcPr>
            <w:tcW w:w="2106" w:type="dxa"/>
          </w:tcPr>
          <w:p w14:paraId="6792BACF" w14:textId="77777777" w:rsidR="004B3DD4" w:rsidRPr="0002719C" w:rsidRDefault="004B3DD4" w:rsidP="004B3DD4">
            <w:pPr>
              <w:jc w:val="both"/>
              <w:rPr>
                <w:rFonts w:ascii="Palatino Linotype" w:hAnsi="Palatino Linotype"/>
                <w:color w:val="000000" w:themeColor="text1"/>
                <w:sz w:val="18"/>
                <w:szCs w:val="18"/>
              </w:rPr>
            </w:pPr>
            <w:r w:rsidRPr="0002719C">
              <w:rPr>
                <w:rFonts w:ascii="Palatino Linotype" w:hAnsi="Palatino Linotype"/>
                <w:color w:val="000000" w:themeColor="text1"/>
                <w:sz w:val="18"/>
                <w:szCs w:val="18"/>
              </w:rPr>
              <w:t xml:space="preserve">Los titulares de las áreas que administran la información son los que aprueban la clasificación </w:t>
            </w:r>
          </w:p>
        </w:tc>
        <w:tc>
          <w:tcPr>
            <w:tcW w:w="2305" w:type="dxa"/>
          </w:tcPr>
          <w:p w14:paraId="031593CF" w14:textId="77777777" w:rsidR="004B3DD4" w:rsidRPr="0002719C" w:rsidRDefault="004B3DD4" w:rsidP="004B3DD4">
            <w:pPr>
              <w:jc w:val="both"/>
              <w:rPr>
                <w:rFonts w:ascii="Palatino Linotype" w:hAnsi="Palatino Linotype"/>
                <w:color w:val="000000" w:themeColor="text1"/>
                <w:sz w:val="18"/>
                <w:szCs w:val="18"/>
              </w:rPr>
            </w:pPr>
          </w:p>
        </w:tc>
        <w:tc>
          <w:tcPr>
            <w:tcW w:w="2254" w:type="dxa"/>
          </w:tcPr>
          <w:p w14:paraId="6DD4224C" w14:textId="77777777" w:rsidR="004B3DD4" w:rsidRPr="0002719C" w:rsidRDefault="004B3DD4" w:rsidP="004B3DD4">
            <w:pPr>
              <w:jc w:val="both"/>
              <w:rPr>
                <w:rFonts w:ascii="Palatino Linotype" w:hAnsi="Palatino Linotype"/>
                <w:color w:val="000000" w:themeColor="text1"/>
                <w:sz w:val="18"/>
                <w:szCs w:val="18"/>
              </w:rPr>
            </w:pPr>
          </w:p>
        </w:tc>
      </w:tr>
      <w:tr w:rsidR="004B3DD4" w:rsidRPr="0002719C" w14:paraId="284DC57A" w14:textId="77777777" w:rsidTr="004B3DD4">
        <w:tc>
          <w:tcPr>
            <w:tcW w:w="2142" w:type="dxa"/>
            <w:vMerge/>
            <w:shd w:val="clear" w:color="auto" w:fill="C6D9F1" w:themeFill="text2" w:themeFillTint="33"/>
          </w:tcPr>
          <w:p w14:paraId="4377B5E2" w14:textId="77777777" w:rsidR="004B3DD4" w:rsidRPr="0002719C" w:rsidRDefault="004B3DD4" w:rsidP="004B3DD4">
            <w:pPr>
              <w:jc w:val="both"/>
              <w:rPr>
                <w:rFonts w:ascii="Palatino Linotype" w:hAnsi="Palatino Linotype"/>
                <w:color w:val="000000" w:themeColor="text1"/>
                <w:sz w:val="18"/>
                <w:szCs w:val="18"/>
              </w:rPr>
            </w:pPr>
          </w:p>
        </w:tc>
        <w:tc>
          <w:tcPr>
            <w:tcW w:w="2106" w:type="dxa"/>
          </w:tcPr>
          <w:p w14:paraId="62897172" w14:textId="77777777" w:rsidR="004B3DD4" w:rsidRPr="0002719C" w:rsidRDefault="004B3DD4" w:rsidP="004B3DD4">
            <w:pPr>
              <w:jc w:val="both"/>
              <w:rPr>
                <w:rFonts w:ascii="Palatino Linotype" w:hAnsi="Palatino Linotype"/>
                <w:color w:val="000000" w:themeColor="text1"/>
                <w:sz w:val="18"/>
                <w:szCs w:val="18"/>
              </w:rPr>
            </w:pPr>
            <w:r w:rsidRPr="0002719C">
              <w:rPr>
                <w:rFonts w:ascii="Palatino Linotype" w:hAnsi="Palatino Linotype"/>
                <w:color w:val="000000" w:themeColor="text1"/>
                <w:sz w:val="18"/>
                <w:szCs w:val="18"/>
              </w:rPr>
              <w:t>La clasificación de la información se realiza al momento de:</w:t>
            </w:r>
          </w:p>
        </w:tc>
        <w:tc>
          <w:tcPr>
            <w:tcW w:w="2305" w:type="dxa"/>
          </w:tcPr>
          <w:p w14:paraId="4DD21428" w14:textId="77777777" w:rsidR="004B3DD4" w:rsidRPr="0002719C" w:rsidRDefault="004B3DD4" w:rsidP="004B3DD4">
            <w:pPr>
              <w:numPr>
                <w:ilvl w:val="0"/>
                <w:numId w:val="34"/>
              </w:numPr>
              <w:ind w:left="0" w:firstLine="0"/>
              <w:contextualSpacing/>
              <w:jc w:val="both"/>
              <w:rPr>
                <w:rFonts w:ascii="Palatino Linotype" w:hAnsi="Palatino Linotype"/>
                <w:color w:val="000000" w:themeColor="text1"/>
                <w:sz w:val="18"/>
                <w:szCs w:val="18"/>
              </w:rPr>
            </w:pPr>
            <w:r w:rsidRPr="0002719C">
              <w:rPr>
                <w:rFonts w:ascii="Palatino Linotype" w:hAnsi="Palatino Linotype"/>
                <w:color w:val="000000" w:themeColor="text1"/>
                <w:sz w:val="18"/>
                <w:szCs w:val="18"/>
              </w:rPr>
              <w:t>Atender una solicitud</w:t>
            </w:r>
          </w:p>
          <w:p w14:paraId="0F5C1209" w14:textId="77777777" w:rsidR="004B3DD4" w:rsidRPr="0002719C" w:rsidRDefault="004B3DD4" w:rsidP="004B3DD4">
            <w:pPr>
              <w:numPr>
                <w:ilvl w:val="0"/>
                <w:numId w:val="34"/>
              </w:numPr>
              <w:ind w:left="0" w:firstLine="0"/>
              <w:contextualSpacing/>
              <w:jc w:val="both"/>
              <w:rPr>
                <w:rFonts w:ascii="Palatino Linotype" w:hAnsi="Palatino Linotype"/>
                <w:color w:val="000000" w:themeColor="text1"/>
                <w:sz w:val="18"/>
                <w:szCs w:val="18"/>
              </w:rPr>
            </w:pPr>
            <w:r w:rsidRPr="0002719C">
              <w:rPr>
                <w:rFonts w:ascii="Palatino Linotype" w:hAnsi="Palatino Linotype"/>
                <w:color w:val="000000" w:themeColor="text1"/>
                <w:sz w:val="18"/>
                <w:szCs w:val="18"/>
              </w:rPr>
              <w:t>Por mandato de una autoridad competente</w:t>
            </w:r>
          </w:p>
          <w:p w14:paraId="5A2C8C07" w14:textId="77777777" w:rsidR="004B3DD4" w:rsidRPr="0002719C" w:rsidRDefault="004B3DD4" w:rsidP="004B3DD4">
            <w:pPr>
              <w:numPr>
                <w:ilvl w:val="0"/>
                <w:numId w:val="34"/>
              </w:numPr>
              <w:ind w:left="0" w:firstLine="0"/>
              <w:contextualSpacing/>
              <w:jc w:val="both"/>
              <w:rPr>
                <w:rFonts w:ascii="Palatino Linotype" w:hAnsi="Palatino Linotype"/>
                <w:color w:val="000000" w:themeColor="text1"/>
                <w:sz w:val="18"/>
                <w:szCs w:val="18"/>
              </w:rPr>
            </w:pPr>
            <w:r w:rsidRPr="0002719C">
              <w:rPr>
                <w:rFonts w:ascii="Palatino Linotype" w:hAnsi="Palatino Linotype"/>
                <w:color w:val="000000" w:themeColor="text1"/>
                <w:sz w:val="18"/>
                <w:szCs w:val="18"/>
              </w:rPr>
              <w:t>Para elaborar una versión pública y cumplir una obligación de transparencia</w:t>
            </w:r>
          </w:p>
        </w:tc>
        <w:tc>
          <w:tcPr>
            <w:tcW w:w="2254" w:type="dxa"/>
          </w:tcPr>
          <w:p w14:paraId="7A04E18D" w14:textId="77777777" w:rsidR="004B3DD4" w:rsidRPr="0002719C" w:rsidRDefault="004B3DD4" w:rsidP="004B3DD4">
            <w:pPr>
              <w:jc w:val="both"/>
              <w:rPr>
                <w:rFonts w:ascii="Palatino Linotype" w:hAnsi="Palatino Linotype"/>
                <w:color w:val="000000" w:themeColor="text1"/>
                <w:sz w:val="18"/>
                <w:szCs w:val="18"/>
              </w:rPr>
            </w:pPr>
          </w:p>
        </w:tc>
      </w:tr>
      <w:tr w:rsidR="004B3DD4" w:rsidRPr="0002719C" w14:paraId="181D92D0" w14:textId="77777777" w:rsidTr="004B3DD4">
        <w:tc>
          <w:tcPr>
            <w:tcW w:w="2142" w:type="dxa"/>
            <w:vMerge/>
            <w:shd w:val="clear" w:color="auto" w:fill="C6D9F1" w:themeFill="text2" w:themeFillTint="33"/>
          </w:tcPr>
          <w:p w14:paraId="4A9D987C" w14:textId="77777777" w:rsidR="004B3DD4" w:rsidRPr="0002719C" w:rsidRDefault="004B3DD4" w:rsidP="004B3DD4">
            <w:pPr>
              <w:jc w:val="both"/>
              <w:rPr>
                <w:rFonts w:ascii="Palatino Linotype" w:hAnsi="Palatino Linotype"/>
                <w:color w:val="000000" w:themeColor="text1"/>
                <w:sz w:val="18"/>
                <w:szCs w:val="18"/>
              </w:rPr>
            </w:pPr>
          </w:p>
        </w:tc>
        <w:tc>
          <w:tcPr>
            <w:tcW w:w="2106" w:type="dxa"/>
          </w:tcPr>
          <w:p w14:paraId="1AEFAB9C" w14:textId="77777777" w:rsidR="004B3DD4" w:rsidRPr="0002719C" w:rsidRDefault="004B3DD4" w:rsidP="004B3DD4">
            <w:pPr>
              <w:jc w:val="both"/>
              <w:rPr>
                <w:rFonts w:ascii="Palatino Linotype" w:hAnsi="Palatino Linotype"/>
                <w:color w:val="000000" w:themeColor="text1"/>
                <w:sz w:val="18"/>
                <w:szCs w:val="18"/>
              </w:rPr>
            </w:pPr>
            <w:r w:rsidRPr="0002719C">
              <w:rPr>
                <w:rFonts w:ascii="Palatino Linotype" w:hAnsi="Palatino Linotype"/>
                <w:color w:val="000000" w:themeColor="text1"/>
                <w:sz w:val="18"/>
                <w:szCs w:val="18"/>
              </w:rPr>
              <w:t>No se pueden emitir acuerdos de carácter general ni particular</w:t>
            </w:r>
          </w:p>
        </w:tc>
        <w:tc>
          <w:tcPr>
            <w:tcW w:w="2305" w:type="dxa"/>
          </w:tcPr>
          <w:p w14:paraId="77973BFC" w14:textId="77777777" w:rsidR="004B3DD4" w:rsidRPr="0002719C" w:rsidRDefault="004B3DD4" w:rsidP="004B3DD4">
            <w:pPr>
              <w:jc w:val="both"/>
              <w:rPr>
                <w:rFonts w:ascii="Palatino Linotype" w:hAnsi="Palatino Linotype"/>
                <w:color w:val="000000" w:themeColor="text1"/>
                <w:sz w:val="18"/>
                <w:szCs w:val="18"/>
              </w:rPr>
            </w:pPr>
            <w:r w:rsidRPr="0002719C">
              <w:rPr>
                <w:rFonts w:ascii="Palatino Linotype" w:hAnsi="Palatino Linotype"/>
                <w:color w:val="000000" w:themeColor="text1"/>
                <w:sz w:val="18"/>
                <w:szCs w:val="18"/>
              </w:rPr>
              <w:t xml:space="preserve">El sujeto obligado debe emitir un acuerdo describiendo y analizando cada documento de un expediente y todos los datos incluidos en un documento </w:t>
            </w:r>
          </w:p>
        </w:tc>
        <w:tc>
          <w:tcPr>
            <w:tcW w:w="2254" w:type="dxa"/>
          </w:tcPr>
          <w:p w14:paraId="7FE53B36" w14:textId="77777777" w:rsidR="004B3DD4" w:rsidRPr="0002719C" w:rsidRDefault="004B3DD4" w:rsidP="004B3DD4">
            <w:pPr>
              <w:jc w:val="both"/>
              <w:rPr>
                <w:rFonts w:ascii="Palatino Linotype" w:hAnsi="Palatino Linotype"/>
                <w:color w:val="000000" w:themeColor="text1"/>
                <w:sz w:val="18"/>
                <w:szCs w:val="18"/>
              </w:rPr>
            </w:pPr>
          </w:p>
        </w:tc>
      </w:tr>
      <w:tr w:rsidR="004B3DD4" w:rsidRPr="0002719C" w14:paraId="1CB82E60" w14:textId="77777777" w:rsidTr="004B3DD4">
        <w:tc>
          <w:tcPr>
            <w:tcW w:w="2142" w:type="dxa"/>
            <w:vMerge w:val="restart"/>
            <w:shd w:val="clear" w:color="auto" w:fill="C6D9F1" w:themeFill="text2" w:themeFillTint="33"/>
          </w:tcPr>
          <w:p w14:paraId="4195E358" w14:textId="77777777" w:rsidR="004B3DD4" w:rsidRPr="0002719C" w:rsidRDefault="004B3DD4" w:rsidP="004B3DD4">
            <w:pPr>
              <w:jc w:val="both"/>
              <w:rPr>
                <w:rFonts w:ascii="Palatino Linotype" w:hAnsi="Palatino Linotype"/>
                <w:color w:val="000000" w:themeColor="text1"/>
                <w:sz w:val="18"/>
                <w:szCs w:val="18"/>
              </w:rPr>
            </w:pPr>
            <w:r w:rsidRPr="0002719C">
              <w:rPr>
                <w:rFonts w:ascii="Palatino Linotype" w:hAnsi="Palatino Linotype"/>
                <w:color w:val="000000" w:themeColor="text1"/>
                <w:sz w:val="18"/>
                <w:szCs w:val="18"/>
              </w:rPr>
              <w:t>Supuestos de clasificación</w:t>
            </w:r>
          </w:p>
        </w:tc>
        <w:tc>
          <w:tcPr>
            <w:tcW w:w="2106" w:type="dxa"/>
          </w:tcPr>
          <w:p w14:paraId="2E3F8023" w14:textId="77777777" w:rsidR="004B3DD4" w:rsidRPr="0002719C" w:rsidRDefault="004B3DD4" w:rsidP="004B3DD4">
            <w:pPr>
              <w:jc w:val="both"/>
              <w:rPr>
                <w:rFonts w:ascii="Palatino Linotype" w:hAnsi="Palatino Linotype"/>
                <w:color w:val="000000" w:themeColor="text1"/>
                <w:sz w:val="18"/>
                <w:szCs w:val="18"/>
              </w:rPr>
            </w:pPr>
            <w:r w:rsidRPr="0002719C">
              <w:rPr>
                <w:rFonts w:ascii="Palatino Linotype" w:hAnsi="Palatino Linotype"/>
                <w:color w:val="000000" w:themeColor="text1"/>
                <w:sz w:val="18"/>
                <w:szCs w:val="18"/>
              </w:rPr>
              <w:t>Para clasificar la información como reservada hay</w:t>
            </w:r>
          </w:p>
        </w:tc>
        <w:tc>
          <w:tcPr>
            <w:tcW w:w="2305" w:type="dxa"/>
          </w:tcPr>
          <w:p w14:paraId="55237809" w14:textId="77777777" w:rsidR="004B3DD4" w:rsidRPr="0002719C" w:rsidRDefault="004B3DD4" w:rsidP="004B3DD4">
            <w:pPr>
              <w:numPr>
                <w:ilvl w:val="0"/>
                <w:numId w:val="36"/>
              </w:numPr>
              <w:ind w:left="0" w:firstLine="0"/>
              <w:contextualSpacing/>
              <w:jc w:val="both"/>
              <w:rPr>
                <w:rFonts w:ascii="Palatino Linotype" w:hAnsi="Palatino Linotype"/>
                <w:color w:val="000000" w:themeColor="text1"/>
                <w:sz w:val="18"/>
                <w:szCs w:val="18"/>
              </w:rPr>
            </w:pPr>
            <w:r w:rsidRPr="0002719C">
              <w:rPr>
                <w:rFonts w:ascii="Palatino Linotype" w:hAnsi="Palatino Linotype"/>
                <w:color w:val="000000" w:themeColor="text1"/>
                <w:sz w:val="18"/>
                <w:szCs w:val="18"/>
              </w:rPr>
              <w:t>11 supuestos en la Ley Estatal</w:t>
            </w:r>
          </w:p>
          <w:p w14:paraId="4CC0C962" w14:textId="77777777" w:rsidR="004B3DD4" w:rsidRPr="0002719C" w:rsidRDefault="004B3DD4" w:rsidP="004B3DD4">
            <w:pPr>
              <w:numPr>
                <w:ilvl w:val="0"/>
                <w:numId w:val="36"/>
              </w:numPr>
              <w:ind w:left="0" w:firstLine="0"/>
              <w:contextualSpacing/>
              <w:jc w:val="both"/>
              <w:rPr>
                <w:rFonts w:ascii="Palatino Linotype" w:hAnsi="Palatino Linotype"/>
                <w:color w:val="000000" w:themeColor="text1"/>
                <w:sz w:val="18"/>
                <w:szCs w:val="18"/>
              </w:rPr>
            </w:pPr>
            <w:r w:rsidRPr="0002719C">
              <w:rPr>
                <w:rFonts w:ascii="Palatino Linotype" w:hAnsi="Palatino Linotype"/>
                <w:color w:val="000000" w:themeColor="text1"/>
                <w:sz w:val="18"/>
                <w:szCs w:val="18"/>
              </w:rPr>
              <w:t>13 supuestos en la Ley General</w:t>
            </w:r>
          </w:p>
        </w:tc>
        <w:tc>
          <w:tcPr>
            <w:tcW w:w="2254" w:type="dxa"/>
          </w:tcPr>
          <w:p w14:paraId="1AFAA5D2" w14:textId="77777777" w:rsidR="004B3DD4" w:rsidRPr="0002719C" w:rsidRDefault="004B3DD4" w:rsidP="004B3DD4">
            <w:pPr>
              <w:jc w:val="both"/>
              <w:rPr>
                <w:rFonts w:ascii="Palatino Linotype" w:hAnsi="Palatino Linotype"/>
                <w:color w:val="000000" w:themeColor="text1"/>
                <w:sz w:val="18"/>
                <w:szCs w:val="18"/>
              </w:rPr>
            </w:pPr>
            <w:r w:rsidRPr="0002719C">
              <w:rPr>
                <w:rFonts w:ascii="Palatino Linotype" w:hAnsi="Palatino Linotype"/>
                <w:color w:val="000000" w:themeColor="text1"/>
                <w:sz w:val="18"/>
                <w:szCs w:val="18"/>
              </w:rPr>
              <w:t>El sujeto obligado debe identificar claramente la información que se pretende clasificar y realizar un juicio de subsunción o encaje</w:t>
            </w:r>
          </w:p>
        </w:tc>
      </w:tr>
      <w:tr w:rsidR="004B3DD4" w:rsidRPr="0002719C" w14:paraId="7005F178" w14:textId="77777777" w:rsidTr="004B3DD4">
        <w:tc>
          <w:tcPr>
            <w:tcW w:w="2142" w:type="dxa"/>
            <w:vMerge/>
            <w:shd w:val="clear" w:color="auto" w:fill="C6D9F1" w:themeFill="text2" w:themeFillTint="33"/>
          </w:tcPr>
          <w:p w14:paraId="60D7DE7B" w14:textId="77777777" w:rsidR="004B3DD4" w:rsidRPr="0002719C" w:rsidRDefault="004B3DD4" w:rsidP="004B3DD4">
            <w:pPr>
              <w:jc w:val="both"/>
              <w:rPr>
                <w:rFonts w:ascii="Palatino Linotype" w:hAnsi="Palatino Linotype"/>
                <w:color w:val="000000" w:themeColor="text1"/>
                <w:sz w:val="18"/>
                <w:szCs w:val="18"/>
              </w:rPr>
            </w:pPr>
          </w:p>
        </w:tc>
        <w:tc>
          <w:tcPr>
            <w:tcW w:w="2106" w:type="dxa"/>
          </w:tcPr>
          <w:p w14:paraId="547F0B12" w14:textId="77777777" w:rsidR="004B3DD4" w:rsidRPr="0002719C" w:rsidRDefault="004B3DD4" w:rsidP="004B3DD4">
            <w:pPr>
              <w:jc w:val="both"/>
              <w:rPr>
                <w:rFonts w:ascii="Palatino Linotype" w:hAnsi="Palatino Linotype"/>
                <w:color w:val="000000" w:themeColor="text1"/>
                <w:sz w:val="18"/>
                <w:szCs w:val="18"/>
              </w:rPr>
            </w:pPr>
            <w:r w:rsidRPr="0002719C">
              <w:rPr>
                <w:rFonts w:ascii="Palatino Linotype" w:hAnsi="Palatino Linotype"/>
                <w:color w:val="000000" w:themeColor="text1"/>
                <w:sz w:val="18"/>
                <w:szCs w:val="18"/>
              </w:rPr>
              <w:t>Para clasificar la información como confidencial hay</w:t>
            </w:r>
          </w:p>
        </w:tc>
        <w:tc>
          <w:tcPr>
            <w:tcW w:w="2305" w:type="dxa"/>
          </w:tcPr>
          <w:p w14:paraId="28D88B15" w14:textId="77777777" w:rsidR="004B3DD4" w:rsidRPr="0002719C" w:rsidRDefault="004B3DD4" w:rsidP="004B3DD4">
            <w:pPr>
              <w:jc w:val="both"/>
              <w:rPr>
                <w:rFonts w:ascii="Palatino Linotype" w:hAnsi="Palatino Linotype"/>
                <w:color w:val="000000" w:themeColor="text1"/>
                <w:sz w:val="18"/>
                <w:szCs w:val="18"/>
              </w:rPr>
            </w:pPr>
            <w:r w:rsidRPr="0002719C">
              <w:rPr>
                <w:rFonts w:ascii="Palatino Linotype" w:hAnsi="Palatino Linotype"/>
                <w:color w:val="000000" w:themeColor="text1"/>
                <w:sz w:val="18"/>
                <w:szCs w:val="18"/>
              </w:rPr>
              <w:t>que considerar la definición de dato personal</w:t>
            </w:r>
          </w:p>
        </w:tc>
        <w:tc>
          <w:tcPr>
            <w:tcW w:w="2254" w:type="dxa"/>
          </w:tcPr>
          <w:p w14:paraId="165C5A6E" w14:textId="77777777" w:rsidR="004B3DD4" w:rsidRPr="0002719C" w:rsidRDefault="004B3DD4" w:rsidP="004B3DD4">
            <w:pPr>
              <w:jc w:val="both"/>
              <w:rPr>
                <w:rFonts w:ascii="Palatino Linotype" w:hAnsi="Palatino Linotype"/>
                <w:color w:val="000000" w:themeColor="text1"/>
                <w:sz w:val="18"/>
                <w:szCs w:val="18"/>
              </w:rPr>
            </w:pPr>
          </w:p>
        </w:tc>
      </w:tr>
      <w:tr w:rsidR="004B3DD4" w:rsidRPr="0002719C" w14:paraId="13F7D7C0" w14:textId="77777777" w:rsidTr="004B3DD4">
        <w:tc>
          <w:tcPr>
            <w:tcW w:w="2142" w:type="dxa"/>
            <w:vMerge/>
            <w:shd w:val="clear" w:color="auto" w:fill="C6D9F1" w:themeFill="text2" w:themeFillTint="33"/>
          </w:tcPr>
          <w:p w14:paraId="2F0D7BAF" w14:textId="77777777" w:rsidR="004B3DD4" w:rsidRPr="0002719C" w:rsidRDefault="004B3DD4" w:rsidP="004B3DD4">
            <w:pPr>
              <w:jc w:val="both"/>
              <w:rPr>
                <w:rFonts w:ascii="Palatino Linotype" w:hAnsi="Palatino Linotype"/>
                <w:color w:val="000000" w:themeColor="text1"/>
                <w:sz w:val="18"/>
                <w:szCs w:val="18"/>
              </w:rPr>
            </w:pPr>
          </w:p>
        </w:tc>
        <w:tc>
          <w:tcPr>
            <w:tcW w:w="2106" w:type="dxa"/>
          </w:tcPr>
          <w:p w14:paraId="334EC26A" w14:textId="77777777" w:rsidR="004B3DD4" w:rsidRPr="0002719C" w:rsidRDefault="004B3DD4" w:rsidP="004B3DD4">
            <w:pPr>
              <w:jc w:val="both"/>
              <w:rPr>
                <w:rFonts w:ascii="Palatino Linotype" w:hAnsi="Palatino Linotype"/>
                <w:color w:val="000000" w:themeColor="text1"/>
                <w:sz w:val="18"/>
                <w:szCs w:val="18"/>
              </w:rPr>
            </w:pPr>
            <w:r w:rsidRPr="0002719C">
              <w:rPr>
                <w:rFonts w:ascii="Palatino Linotype" w:hAnsi="Palatino Linotype"/>
                <w:color w:val="000000" w:themeColor="text1"/>
                <w:sz w:val="18"/>
                <w:szCs w:val="18"/>
              </w:rPr>
              <w:t>Estos supuestos se aplican de manera restrictiva y estricta, no pueden ampliarse</w:t>
            </w:r>
          </w:p>
        </w:tc>
        <w:tc>
          <w:tcPr>
            <w:tcW w:w="2305" w:type="dxa"/>
          </w:tcPr>
          <w:p w14:paraId="6F852E2D" w14:textId="77777777" w:rsidR="004B3DD4" w:rsidRPr="0002719C" w:rsidRDefault="004B3DD4" w:rsidP="004B3DD4">
            <w:pPr>
              <w:jc w:val="both"/>
              <w:rPr>
                <w:rFonts w:ascii="Palatino Linotype" w:hAnsi="Palatino Linotype"/>
                <w:color w:val="000000" w:themeColor="text1"/>
                <w:sz w:val="18"/>
                <w:szCs w:val="18"/>
              </w:rPr>
            </w:pPr>
          </w:p>
        </w:tc>
        <w:tc>
          <w:tcPr>
            <w:tcW w:w="2254" w:type="dxa"/>
          </w:tcPr>
          <w:p w14:paraId="63497419" w14:textId="77777777" w:rsidR="004B3DD4" w:rsidRPr="0002719C" w:rsidRDefault="004B3DD4" w:rsidP="004B3DD4">
            <w:pPr>
              <w:jc w:val="both"/>
              <w:rPr>
                <w:rFonts w:ascii="Palatino Linotype" w:hAnsi="Palatino Linotype"/>
                <w:color w:val="000000" w:themeColor="text1"/>
                <w:sz w:val="18"/>
                <w:szCs w:val="18"/>
              </w:rPr>
            </w:pPr>
          </w:p>
        </w:tc>
      </w:tr>
      <w:tr w:rsidR="004B3DD4" w:rsidRPr="0002719C" w14:paraId="5BDCBBFE" w14:textId="77777777" w:rsidTr="004B3DD4">
        <w:tc>
          <w:tcPr>
            <w:tcW w:w="2142" w:type="dxa"/>
            <w:vMerge w:val="restart"/>
            <w:shd w:val="clear" w:color="auto" w:fill="C6D9F1" w:themeFill="text2" w:themeFillTint="33"/>
          </w:tcPr>
          <w:p w14:paraId="261C8D1C" w14:textId="77777777" w:rsidR="004B3DD4" w:rsidRPr="0002719C" w:rsidRDefault="004B3DD4" w:rsidP="004B3DD4">
            <w:pPr>
              <w:jc w:val="both"/>
              <w:rPr>
                <w:rFonts w:ascii="Palatino Linotype" w:hAnsi="Palatino Linotype"/>
                <w:color w:val="000000" w:themeColor="text1"/>
                <w:sz w:val="18"/>
                <w:szCs w:val="18"/>
              </w:rPr>
            </w:pPr>
            <w:r w:rsidRPr="0002719C">
              <w:rPr>
                <w:rFonts w:ascii="Palatino Linotype" w:hAnsi="Palatino Linotype"/>
                <w:color w:val="000000" w:themeColor="text1"/>
                <w:sz w:val="18"/>
                <w:szCs w:val="18"/>
              </w:rPr>
              <w:t>Excepciones a la clasificación de reserva</w:t>
            </w:r>
          </w:p>
        </w:tc>
        <w:tc>
          <w:tcPr>
            <w:tcW w:w="2106" w:type="dxa"/>
            <w:vMerge w:val="restart"/>
          </w:tcPr>
          <w:p w14:paraId="305E3308" w14:textId="77777777" w:rsidR="004B3DD4" w:rsidRPr="0002719C" w:rsidRDefault="004B3DD4" w:rsidP="004B3DD4">
            <w:pPr>
              <w:jc w:val="both"/>
              <w:rPr>
                <w:rFonts w:ascii="Palatino Linotype" w:hAnsi="Palatino Linotype"/>
                <w:color w:val="000000" w:themeColor="text1"/>
                <w:sz w:val="18"/>
                <w:szCs w:val="18"/>
              </w:rPr>
            </w:pPr>
            <w:r w:rsidRPr="0002719C">
              <w:rPr>
                <w:rFonts w:ascii="Palatino Linotype" w:hAnsi="Palatino Linotype"/>
                <w:color w:val="000000" w:themeColor="text1"/>
                <w:sz w:val="18"/>
                <w:szCs w:val="18"/>
              </w:rPr>
              <w:t>No puede clasificarse como información reservada la concerniente a:</w:t>
            </w:r>
          </w:p>
        </w:tc>
        <w:tc>
          <w:tcPr>
            <w:tcW w:w="2305" w:type="dxa"/>
          </w:tcPr>
          <w:p w14:paraId="28D874CD" w14:textId="77777777" w:rsidR="004B3DD4" w:rsidRPr="0002719C" w:rsidRDefault="004B3DD4" w:rsidP="004B3DD4">
            <w:pPr>
              <w:jc w:val="both"/>
              <w:rPr>
                <w:rFonts w:ascii="Palatino Linotype" w:hAnsi="Palatino Linotype"/>
                <w:color w:val="000000" w:themeColor="text1"/>
                <w:sz w:val="18"/>
                <w:szCs w:val="18"/>
              </w:rPr>
            </w:pPr>
            <w:r w:rsidRPr="0002719C">
              <w:rPr>
                <w:rFonts w:ascii="Palatino Linotype" w:hAnsi="Palatino Linotype"/>
                <w:color w:val="000000" w:themeColor="text1"/>
                <w:sz w:val="18"/>
                <w:szCs w:val="18"/>
              </w:rPr>
              <w:t>Actos (probados o en investigación) graves de violaciones a derechos humanos</w:t>
            </w:r>
          </w:p>
        </w:tc>
        <w:tc>
          <w:tcPr>
            <w:tcW w:w="2254" w:type="dxa"/>
          </w:tcPr>
          <w:p w14:paraId="1305AD79" w14:textId="77777777" w:rsidR="004B3DD4" w:rsidRPr="0002719C" w:rsidRDefault="004B3DD4" w:rsidP="004B3DD4">
            <w:pPr>
              <w:jc w:val="both"/>
              <w:rPr>
                <w:rFonts w:ascii="Palatino Linotype" w:hAnsi="Palatino Linotype"/>
                <w:color w:val="000000" w:themeColor="text1"/>
                <w:sz w:val="18"/>
                <w:szCs w:val="18"/>
              </w:rPr>
            </w:pPr>
          </w:p>
        </w:tc>
      </w:tr>
      <w:tr w:rsidR="004B3DD4" w:rsidRPr="0002719C" w14:paraId="678243D4" w14:textId="77777777" w:rsidTr="004B3DD4">
        <w:tc>
          <w:tcPr>
            <w:tcW w:w="2142" w:type="dxa"/>
            <w:vMerge/>
            <w:shd w:val="clear" w:color="auto" w:fill="C6D9F1" w:themeFill="text2" w:themeFillTint="33"/>
          </w:tcPr>
          <w:p w14:paraId="3E24F297" w14:textId="77777777" w:rsidR="004B3DD4" w:rsidRPr="0002719C" w:rsidRDefault="004B3DD4" w:rsidP="004B3DD4">
            <w:pPr>
              <w:jc w:val="both"/>
              <w:rPr>
                <w:rFonts w:ascii="Palatino Linotype" w:hAnsi="Palatino Linotype"/>
                <w:color w:val="000000" w:themeColor="text1"/>
                <w:sz w:val="18"/>
                <w:szCs w:val="18"/>
              </w:rPr>
            </w:pPr>
          </w:p>
        </w:tc>
        <w:tc>
          <w:tcPr>
            <w:tcW w:w="2106" w:type="dxa"/>
            <w:vMerge/>
          </w:tcPr>
          <w:p w14:paraId="2A7B533D" w14:textId="77777777" w:rsidR="004B3DD4" w:rsidRPr="0002719C" w:rsidRDefault="004B3DD4" w:rsidP="004B3DD4">
            <w:pPr>
              <w:jc w:val="both"/>
              <w:rPr>
                <w:rFonts w:ascii="Palatino Linotype" w:hAnsi="Palatino Linotype"/>
                <w:color w:val="000000" w:themeColor="text1"/>
                <w:sz w:val="18"/>
                <w:szCs w:val="18"/>
              </w:rPr>
            </w:pPr>
          </w:p>
        </w:tc>
        <w:tc>
          <w:tcPr>
            <w:tcW w:w="2305" w:type="dxa"/>
          </w:tcPr>
          <w:p w14:paraId="58351078" w14:textId="77777777" w:rsidR="004B3DD4" w:rsidRPr="0002719C" w:rsidRDefault="004B3DD4" w:rsidP="004B3DD4">
            <w:pPr>
              <w:jc w:val="both"/>
              <w:rPr>
                <w:rFonts w:ascii="Palatino Linotype" w:hAnsi="Palatino Linotype"/>
                <w:color w:val="000000" w:themeColor="text1"/>
                <w:sz w:val="18"/>
                <w:szCs w:val="18"/>
              </w:rPr>
            </w:pPr>
            <w:r w:rsidRPr="0002719C">
              <w:rPr>
                <w:rFonts w:ascii="Palatino Linotype" w:hAnsi="Palatino Linotype"/>
                <w:color w:val="000000" w:themeColor="text1"/>
                <w:sz w:val="18"/>
                <w:szCs w:val="18"/>
              </w:rPr>
              <w:t xml:space="preserve">Delitos de </w:t>
            </w:r>
            <w:proofErr w:type="spellStart"/>
            <w:r w:rsidRPr="0002719C">
              <w:rPr>
                <w:rFonts w:ascii="Palatino Linotype" w:hAnsi="Palatino Linotype"/>
                <w:color w:val="000000" w:themeColor="text1"/>
                <w:sz w:val="18"/>
                <w:szCs w:val="18"/>
              </w:rPr>
              <w:t>lessa</w:t>
            </w:r>
            <w:proofErr w:type="spellEnd"/>
            <w:r w:rsidRPr="0002719C">
              <w:rPr>
                <w:rFonts w:ascii="Palatino Linotype" w:hAnsi="Palatino Linotype"/>
                <w:color w:val="000000" w:themeColor="text1"/>
                <w:sz w:val="18"/>
                <w:szCs w:val="18"/>
              </w:rPr>
              <w:t xml:space="preserve"> humanidad</w:t>
            </w:r>
          </w:p>
        </w:tc>
        <w:tc>
          <w:tcPr>
            <w:tcW w:w="2254" w:type="dxa"/>
          </w:tcPr>
          <w:p w14:paraId="06C5A61C" w14:textId="77777777" w:rsidR="004B3DD4" w:rsidRPr="0002719C" w:rsidRDefault="004B3DD4" w:rsidP="004B3DD4">
            <w:pPr>
              <w:jc w:val="both"/>
              <w:rPr>
                <w:rFonts w:ascii="Palatino Linotype" w:hAnsi="Palatino Linotype"/>
                <w:color w:val="000000" w:themeColor="text1"/>
                <w:sz w:val="18"/>
                <w:szCs w:val="18"/>
              </w:rPr>
            </w:pPr>
          </w:p>
        </w:tc>
      </w:tr>
      <w:tr w:rsidR="004B3DD4" w:rsidRPr="0002719C" w14:paraId="25F0217A" w14:textId="77777777" w:rsidTr="004B3DD4">
        <w:tc>
          <w:tcPr>
            <w:tcW w:w="2142" w:type="dxa"/>
            <w:vMerge/>
            <w:shd w:val="clear" w:color="auto" w:fill="C6D9F1" w:themeFill="text2" w:themeFillTint="33"/>
          </w:tcPr>
          <w:p w14:paraId="0B711D0C" w14:textId="77777777" w:rsidR="004B3DD4" w:rsidRPr="0002719C" w:rsidRDefault="004B3DD4" w:rsidP="004B3DD4">
            <w:pPr>
              <w:jc w:val="both"/>
              <w:rPr>
                <w:rFonts w:ascii="Palatino Linotype" w:hAnsi="Palatino Linotype"/>
                <w:color w:val="000000" w:themeColor="text1"/>
                <w:sz w:val="18"/>
                <w:szCs w:val="18"/>
              </w:rPr>
            </w:pPr>
          </w:p>
        </w:tc>
        <w:tc>
          <w:tcPr>
            <w:tcW w:w="2106" w:type="dxa"/>
            <w:vMerge/>
          </w:tcPr>
          <w:p w14:paraId="0D740099" w14:textId="77777777" w:rsidR="004B3DD4" w:rsidRPr="0002719C" w:rsidRDefault="004B3DD4" w:rsidP="004B3DD4">
            <w:pPr>
              <w:jc w:val="both"/>
              <w:rPr>
                <w:rFonts w:ascii="Palatino Linotype" w:hAnsi="Palatino Linotype"/>
                <w:color w:val="000000" w:themeColor="text1"/>
                <w:sz w:val="18"/>
                <w:szCs w:val="18"/>
              </w:rPr>
            </w:pPr>
          </w:p>
        </w:tc>
        <w:tc>
          <w:tcPr>
            <w:tcW w:w="2305" w:type="dxa"/>
          </w:tcPr>
          <w:p w14:paraId="364799A4" w14:textId="77777777" w:rsidR="004B3DD4" w:rsidRPr="0002719C" w:rsidRDefault="004B3DD4" w:rsidP="004B3DD4">
            <w:pPr>
              <w:jc w:val="both"/>
              <w:rPr>
                <w:rFonts w:ascii="Palatino Linotype" w:hAnsi="Palatino Linotype"/>
                <w:color w:val="000000" w:themeColor="text1"/>
                <w:sz w:val="18"/>
                <w:szCs w:val="18"/>
              </w:rPr>
            </w:pPr>
            <w:r w:rsidRPr="0002719C">
              <w:rPr>
                <w:rFonts w:ascii="Palatino Linotype" w:hAnsi="Palatino Linotype"/>
                <w:color w:val="000000" w:themeColor="text1"/>
                <w:sz w:val="18"/>
                <w:szCs w:val="18"/>
              </w:rPr>
              <w:t>Actos de Corrupción</w:t>
            </w:r>
          </w:p>
        </w:tc>
        <w:tc>
          <w:tcPr>
            <w:tcW w:w="2254" w:type="dxa"/>
          </w:tcPr>
          <w:p w14:paraId="73DDFAEC" w14:textId="77777777" w:rsidR="004B3DD4" w:rsidRPr="0002719C" w:rsidRDefault="004B3DD4" w:rsidP="004B3DD4">
            <w:pPr>
              <w:jc w:val="both"/>
              <w:rPr>
                <w:rFonts w:ascii="Palatino Linotype" w:hAnsi="Palatino Linotype"/>
                <w:color w:val="000000" w:themeColor="text1"/>
                <w:sz w:val="18"/>
                <w:szCs w:val="18"/>
              </w:rPr>
            </w:pPr>
            <w:r w:rsidRPr="0002719C">
              <w:rPr>
                <w:rFonts w:ascii="Palatino Linotype" w:hAnsi="Palatino Linotype"/>
                <w:color w:val="000000" w:themeColor="text1"/>
                <w:sz w:val="18"/>
                <w:szCs w:val="18"/>
              </w:rPr>
              <w:t>Los comprendidos en el Título Sexto del Código Penal del Estado</w:t>
            </w:r>
          </w:p>
        </w:tc>
      </w:tr>
      <w:tr w:rsidR="004B3DD4" w:rsidRPr="0002719C" w14:paraId="5CC74E3E" w14:textId="77777777" w:rsidTr="004B3DD4">
        <w:tc>
          <w:tcPr>
            <w:tcW w:w="2142" w:type="dxa"/>
            <w:vMerge w:val="restart"/>
            <w:shd w:val="clear" w:color="auto" w:fill="C6D9F1" w:themeFill="text2" w:themeFillTint="33"/>
          </w:tcPr>
          <w:p w14:paraId="084114F9" w14:textId="77777777" w:rsidR="004B3DD4" w:rsidRPr="0002719C" w:rsidRDefault="004B3DD4" w:rsidP="004B3DD4">
            <w:pPr>
              <w:shd w:val="clear" w:color="auto" w:fill="AADAF8"/>
              <w:jc w:val="both"/>
              <w:rPr>
                <w:rFonts w:ascii="Palatino Linotype" w:hAnsi="Palatino Linotype"/>
                <w:color w:val="000000" w:themeColor="text1"/>
                <w:sz w:val="18"/>
                <w:szCs w:val="18"/>
              </w:rPr>
            </w:pPr>
            <w:r w:rsidRPr="0002719C">
              <w:rPr>
                <w:rFonts w:ascii="Palatino Linotype" w:hAnsi="Palatino Linotype"/>
                <w:color w:val="000000" w:themeColor="text1"/>
                <w:sz w:val="18"/>
                <w:szCs w:val="18"/>
              </w:rPr>
              <w:t>Participación del Comité de Transparencia</w:t>
            </w:r>
          </w:p>
          <w:p w14:paraId="43CE4B28" w14:textId="77777777" w:rsidR="004B3DD4" w:rsidRPr="0002719C" w:rsidRDefault="004B3DD4" w:rsidP="004B3DD4">
            <w:pPr>
              <w:rPr>
                <w:rFonts w:ascii="Palatino Linotype" w:hAnsi="Palatino Linotype"/>
                <w:sz w:val="18"/>
                <w:szCs w:val="18"/>
              </w:rPr>
            </w:pPr>
          </w:p>
          <w:p w14:paraId="5C2607EF" w14:textId="77777777" w:rsidR="004B3DD4" w:rsidRPr="0002719C" w:rsidRDefault="004B3DD4" w:rsidP="004B3DD4">
            <w:pPr>
              <w:jc w:val="center"/>
              <w:rPr>
                <w:rFonts w:ascii="Palatino Linotype" w:hAnsi="Palatino Linotype"/>
                <w:sz w:val="18"/>
                <w:szCs w:val="18"/>
              </w:rPr>
            </w:pPr>
          </w:p>
        </w:tc>
        <w:tc>
          <w:tcPr>
            <w:tcW w:w="2106" w:type="dxa"/>
            <w:vMerge w:val="restart"/>
          </w:tcPr>
          <w:p w14:paraId="3A0B43D3" w14:textId="77777777" w:rsidR="004B3DD4" w:rsidRPr="0002719C" w:rsidRDefault="004B3DD4" w:rsidP="004B3DD4">
            <w:pPr>
              <w:jc w:val="both"/>
              <w:rPr>
                <w:rFonts w:ascii="Palatino Linotype" w:hAnsi="Palatino Linotype"/>
                <w:color w:val="000000" w:themeColor="text1"/>
                <w:sz w:val="18"/>
                <w:szCs w:val="18"/>
              </w:rPr>
            </w:pPr>
            <w:r w:rsidRPr="0002719C">
              <w:rPr>
                <w:rFonts w:ascii="Palatino Linotype" w:hAnsi="Palatino Linotype"/>
                <w:color w:val="000000" w:themeColor="text1"/>
                <w:sz w:val="18"/>
                <w:szCs w:val="18"/>
              </w:rPr>
              <w:t>Formalidades</w:t>
            </w:r>
          </w:p>
        </w:tc>
        <w:tc>
          <w:tcPr>
            <w:tcW w:w="2305" w:type="dxa"/>
          </w:tcPr>
          <w:p w14:paraId="5D35D3FC" w14:textId="77777777" w:rsidR="004B3DD4" w:rsidRPr="0002719C" w:rsidRDefault="004B3DD4" w:rsidP="004B3DD4">
            <w:pPr>
              <w:jc w:val="both"/>
              <w:rPr>
                <w:rFonts w:ascii="Palatino Linotype" w:hAnsi="Palatino Linotype"/>
                <w:color w:val="000000" w:themeColor="text1"/>
                <w:sz w:val="18"/>
                <w:szCs w:val="18"/>
              </w:rPr>
            </w:pPr>
            <w:r w:rsidRPr="0002719C">
              <w:rPr>
                <w:rFonts w:ascii="Palatino Linotype" w:hAnsi="Palatino Linotype"/>
                <w:color w:val="000000" w:themeColor="text1"/>
                <w:sz w:val="18"/>
                <w:szCs w:val="18"/>
              </w:rPr>
              <w:t>El Comité debe de estar debidamente integrado</w:t>
            </w:r>
          </w:p>
        </w:tc>
        <w:tc>
          <w:tcPr>
            <w:tcW w:w="2254" w:type="dxa"/>
          </w:tcPr>
          <w:p w14:paraId="75125EAF" w14:textId="77777777" w:rsidR="004B3DD4" w:rsidRPr="0002719C" w:rsidRDefault="004B3DD4" w:rsidP="004B3DD4">
            <w:pPr>
              <w:jc w:val="both"/>
              <w:rPr>
                <w:rFonts w:ascii="Palatino Linotype" w:hAnsi="Palatino Linotype"/>
                <w:color w:val="000000" w:themeColor="text1"/>
                <w:sz w:val="18"/>
                <w:szCs w:val="18"/>
              </w:rPr>
            </w:pPr>
          </w:p>
        </w:tc>
      </w:tr>
      <w:tr w:rsidR="004B3DD4" w:rsidRPr="0002719C" w14:paraId="25B2535F" w14:textId="77777777" w:rsidTr="004B3DD4">
        <w:tc>
          <w:tcPr>
            <w:tcW w:w="2142" w:type="dxa"/>
            <w:vMerge/>
            <w:shd w:val="clear" w:color="auto" w:fill="C6D9F1" w:themeFill="text2" w:themeFillTint="33"/>
          </w:tcPr>
          <w:p w14:paraId="6511854D" w14:textId="77777777" w:rsidR="004B3DD4" w:rsidRPr="0002719C" w:rsidRDefault="004B3DD4" w:rsidP="004B3DD4">
            <w:pPr>
              <w:jc w:val="both"/>
              <w:rPr>
                <w:rFonts w:ascii="Palatino Linotype" w:hAnsi="Palatino Linotype"/>
                <w:color w:val="000000" w:themeColor="text1"/>
                <w:sz w:val="18"/>
                <w:szCs w:val="18"/>
              </w:rPr>
            </w:pPr>
          </w:p>
        </w:tc>
        <w:tc>
          <w:tcPr>
            <w:tcW w:w="2106" w:type="dxa"/>
            <w:vMerge/>
          </w:tcPr>
          <w:p w14:paraId="6C33C093" w14:textId="77777777" w:rsidR="004B3DD4" w:rsidRPr="0002719C" w:rsidRDefault="004B3DD4" w:rsidP="004B3DD4">
            <w:pPr>
              <w:jc w:val="both"/>
              <w:rPr>
                <w:rFonts w:ascii="Palatino Linotype" w:hAnsi="Palatino Linotype"/>
                <w:color w:val="000000" w:themeColor="text1"/>
                <w:sz w:val="18"/>
                <w:szCs w:val="18"/>
              </w:rPr>
            </w:pPr>
          </w:p>
        </w:tc>
        <w:tc>
          <w:tcPr>
            <w:tcW w:w="2305" w:type="dxa"/>
          </w:tcPr>
          <w:p w14:paraId="186FACEF" w14:textId="77777777" w:rsidR="004B3DD4" w:rsidRPr="0002719C" w:rsidRDefault="004B3DD4" w:rsidP="004B3DD4">
            <w:pPr>
              <w:jc w:val="both"/>
              <w:rPr>
                <w:rFonts w:ascii="Palatino Linotype" w:hAnsi="Palatino Linotype"/>
                <w:color w:val="000000" w:themeColor="text1"/>
                <w:sz w:val="18"/>
                <w:szCs w:val="18"/>
              </w:rPr>
            </w:pPr>
            <w:r w:rsidRPr="0002719C">
              <w:rPr>
                <w:rFonts w:ascii="Palatino Linotype" w:hAnsi="Palatino Linotype"/>
                <w:color w:val="000000" w:themeColor="text1"/>
                <w:sz w:val="18"/>
                <w:szCs w:val="18"/>
              </w:rPr>
              <w:t xml:space="preserve">El Comité no aprueba la clasificación, sólo: confirma, modifica o </w:t>
            </w:r>
            <w:r w:rsidRPr="0002719C">
              <w:rPr>
                <w:rFonts w:ascii="Palatino Linotype" w:hAnsi="Palatino Linotype"/>
                <w:color w:val="000000" w:themeColor="text1"/>
                <w:sz w:val="18"/>
                <w:szCs w:val="18"/>
              </w:rPr>
              <w:lastRenderedPageBreak/>
              <w:t xml:space="preserve">revoca la decisión de las áreas </w:t>
            </w:r>
          </w:p>
        </w:tc>
        <w:tc>
          <w:tcPr>
            <w:tcW w:w="2254" w:type="dxa"/>
          </w:tcPr>
          <w:p w14:paraId="0F4A0519" w14:textId="77777777" w:rsidR="004B3DD4" w:rsidRPr="0002719C" w:rsidRDefault="004B3DD4" w:rsidP="004B3DD4">
            <w:pPr>
              <w:jc w:val="both"/>
              <w:rPr>
                <w:rFonts w:ascii="Palatino Linotype" w:hAnsi="Palatino Linotype"/>
                <w:color w:val="000000" w:themeColor="text1"/>
                <w:sz w:val="18"/>
                <w:szCs w:val="18"/>
              </w:rPr>
            </w:pPr>
          </w:p>
        </w:tc>
      </w:tr>
      <w:tr w:rsidR="004B3DD4" w:rsidRPr="0002719C" w14:paraId="137CA9CE" w14:textId="77777777" w:rsidTr="004B3DD4">
        <w:tc>
          <w:tcPr>
            <w:tcW w:w="2142" w:type="dxa"/>
            <w:shd w:val="clear" w:color="auto" w:fill="C6D9F1" w:themeFill="text2" w:themeFillTint="33"/>
          </w:tcPr>
          <w:p w14:paraId="45351B55" w14:textId="77777777" w:rsidR="004B3DD4" w:rsidRPr="0002719C" w:rsidRDefault="004B3DD4" w:rsidP="004B3DD4">
            <w:pPr>
              <w:jc w:val="both"/>
              <w:rPr>
                <w:rFonts w:ascii="Palatino Linotype" w:hAnsi="Palatino Linotype"/>
                <w:color w:val="000000" w:themeColor="text1"/>
                <w:sz w:val="18"/>
                <w:szCs w:val="18"/>
              </w:rPr>
            </w:pPr>
            <w:r w:rsidRPr="0002719C">
              <w:rPr>
                <w:rFonts w:ascii="Palatino Linotype" w:hAnsi="Palatino Linotype"/>
                <w:color w:val="000000" w:themeColor="text1"/>
                <w:sz w:val="18"/>
                <w:szCs w:val="18"/>
              </w:rPr>
              <w:lastRenderedPageBreak/>
              <w:t>Fondo del acuerdo de clasificación</w:t>
            </w:r>
          </w:p>
        </w:tc>
        <w:tc>
          <w:tcPr>
            <w:tcW w:w="2106" w:type="dxa"/>
          </w:tcPr>
          <w:p w14:paraId="21667215" w14:textId="77777777" w:rsidR="004B3DD4" w:rsidRPr="0002719C" w:rsidRDefault="004B3DD4" w:rsidP="004B3DD4">
            <w:pPr>
              <w:jc w:val="both"/>
              <w:rPr>
                <w:rFonts w:ascii="Palatino Linotype" w:hAnsi="Palatino Linotype"/>
                <w:color w:val="000000" w:themeColor="text1"/>
                <w:sz w:val="18"/>
                <w:szCs w:val="18"/>
              </w:rPr>
            </w:pPr>
            <w:r w:rsidRPr="0002719C">
              <w:rPr>
                <w:rFonts w:ascii="Palatino Linotype" w:hAnsi="Palatino Linotype"/>
                <w:color w:val="000000" w:themeColor="text1"/>
                <w:sz w:val="18"/>
                <w:szCs w:val="18"/>
              </w:rPr>
              <w:t>La carga de la prueba para justificar la restricción corresponde al sujeto obligado</w:t>
            </w:r>
          </w:p>
        </w:tc>
        <w:tc>
          <w:tcPr>
            <w:tcW w:w="2305" w:type="dxa"/>
          </w:tcPr>
          <w:p w14:paraId="7233602D" w14:textId="77777777" w:rsidR="004B3DD4" w:rsidRPr="0002719C" w:rsidRDefault="004B3DD4" w:rsidP="004B3DD4">
            <w:pPr>
              <w:jc w:val="both"/>
              <w:rPr>
                <w:rFonts w:ascii="Palatino Linotype" w:hAnsi="Palatino Linotype"/>
                <w:color w:val="000000" w:themeColor="text1"/>
                <w:sz w:val="18"/>
                <w:szCs w:val="18"/>
              </w:rPr>
            </w:pPr>
            <w:r w:rsidRPr="0002719C">
              <w:rPr>
                <w:rFonts w:ascii="Palatino Linotype" w:hAnsi="Palatino Linotype"/>
                <w:color w:val="000000" w:themeColor="text1"/>
                <w:sz w:val="18"/>
                <w:szCs w:val="18"/>
              </w:rPr>
              <w:t>Deber de fundar y motivar</w:t>
            </w:r>
          </w:p>
        </w:tc>
        <w:tc>
          <w:tcPr>
            <w:tcW w:w="2254" w:type="dxa"/>
          </w:tcPr>
          <w:p w14:paraId="37FD824E" w14:textId="77777777" w:rsidR="004B3DD4" w:rsidRPr="0002719C" w:rsidRDefault="004B3DD4" w:rsidP="004B3DD4">
            <w:pPr>
              <w:jc w:val="both"/>
              <w:rPr>
                <w:rFonts w:ascii="Palatino Linotype" w:hAnsi="Palatino Linotype"/>
                <w:color w:val="000000" w:themeColor="text1"/>
                <w:sz w:val="18"/>
                <w:szCs w:val="18"/>
              </w:rPr>
            </w:pPr>
          </w:p>
        </w:tc>
      </w:tr>
      <w:tr w:rsidR="004B3DD4" w:rsidRPr="0002719C" w14:paraId="16ED96B2" w14:textId="77777777" w:rsidTr="004B3DD4">
        <w:trPr>
          <w:trHeight w:val="486"/>
        </w:trPr>
        <w:tc>
          <w:tcPr>
            <w:tcW w:w="2142" w:type="dxa"/>
            <w:vMerge w:val="restart"/>
            <w:shd w:val="clear" w:color="auto" w:fill="C6D9F1" w:themeFill="text2" w:themeFillTint="33"/>
          </w:tcPr>
          <w:p w14:paraId="308AF18B" w14:textId="77777777" w:rsidR="004B3DD4" w:rsidRPr="0002719C" w:rsidRDefault="004B3DD4" w:rsidP="004B3DD4">
            <w:pPr>
              <w:jc w:val="both"/>
              <w:rPr>
                <w:rFonts w:ascii="Palatino Linotype" w:hAnsi="Palatino Linotype"/>
                <w:color w:val="000000" w:themeColor="text1"/>
                <w:sz w:val="18"/>
                <w:szCs w:val="18"/>
              </w:rPr>
            </w:pPr>
            <w:r w:rsidRPr="0002719C">
              <w:rPr>
                <w:rFonts w:ascii="Palatino Linotype" w:hAnsi="Palatino Linotype"/>
                <w:color w:val="000000" w:themeColor="text1"/>
                <w:sz w:val="18"/>
                <w:szCs w:val="18"/>
              </w:rPr>
              <w:t>Condiciones especiales de la reserva</w:t>
            </w:r>
          </w:p>
        </w:tc>
        <w:tc>
          <w:tcPr>
            <w:tcW w:w="2106" w:type="dxa"/>
            <w:vMerge w:val="restart"/>
          </w:tcPr>
          <w:p w14:paraId="5D6133B1" w14:textId="77777777" w:rsidR="004B3DD4" w:rsidRPr="0002719C" w:rsidRDefault="004B3DD4" w:rsidP="004B3DD4">
            <w:pPr>
              <w:jc w:val="both"/>
              <w:rPr>
                <w:rFonts w:ascii="Palatino Linotype" w:hAnsi="Palatino Linotype"/>
                <w:color w:val="000000" w:themeColor="text1"/>
                <w:sz w:val="18"/>
                <w:szCs w:val="18"/>
              </w:rPr>
            </w:pPr>
            <w:r w:rsidRPr="0002719C">
              <w:rPr>
                <w:rFonts w:ascii="Palatino Linotype" w:hAnsi="Palatino Linotype"/>
                <w:color w:val="000000" w:themeColor="text1"/>
                <w:sz w:val="18"/>
                <w:szCs w:val="18"/>
              </w:rPr>
              <w:t>Motivar implica</w:t>
            </w:r>
          </w:p>
          <w:p w14:paraId="7508F11A" w14:textId="77777777" w:rsidR="004B3DD4" w:rsidRPr="0002719C" w:rsidRDefault="004B3DD4" w:rsidP="004B3DD4">
            <w:pPr>
              <w:jc w:val="both"/>
              <w:rPr>
                <w:rFonts w:ascii="Palatino Linotype" w:hAnsi="Palatino Linotype"/>
                <w:color w:val="000000" w:themeColor="text1"/>
                <w:sz w:val="18"/>
                <w:szCs w:val="18"/>
              </w:rPr>
            </w:pPr>
            <w:r w:rsidRPr="0002719C">
              <w:rPr>
                <w:rFonts w:ascii="Palatino Linotype" w:hAnsi="Palatino Linotype"/>
                <w:color w:val="000000" w:themeColor="text1"/>
                <w:sz w:val="18"/>
                <w:szCs w:val="18"/>
              </w:rPr>
              <w:t>Además se debe aplicar, caso por caso, una prueba de daño.</w:t>
            </w:r>
          </w:p>
        </w:tc>
        <w:tc>
          <w:tcPr>
            <w:tcW w:w="2305" w:type="dxa"/>
            <w:vMerge w:val="restart"/>
          </w:tcPr>
          <w:p w14:paraId="7316708C" w14:textId="77777777" w:rsidR="004B3DD4" w:rsidRPr="0002719C" w:rsidRDefault="004B3DD4" w:rsidP="004B3DD4">
            <w:pPr>
              <w:jc w:val="both"/>
              <w:rPr>
                <w:rFonts w:ascii="Palatino Linotype" w:hAnsi="Palatino Linotype"/>
                <w:color w:val="000000" w:themeColor="text1"/>
                <w:sz w:val="18"/>
                <w:szCs w:val="18"/>
              </w:rPr>
            </w:pPr>
            <w:r w:rsidRPr="0002719C">
              <w:rPr>
                <w:rFonts w:ascii="Palatino Linotype" w:hAnsi="Palatino Linotype"/>
                <w:color w:val="000000" w:themeColor="text1"/>
                <w:sz w:val="18"/>
                <w:szCs w:val="18"/>
              </w:rPr>
              <w:t>Señalar las razones, motivos o circunstancias.</w:t>
            </w:r>
          </w:p>
          <w:p w14:paraId="3EE89FAC" w14:textId="77777777" w:rsidR="004B3DD4" w:rsidRPr="0002719C" w:rsidRDefault="004B3DD4" w:rsidP="004B3DD4">
            <w:pPr>
              <w:jc w:val="both"/>
              <w:rPr>
                <w:rFonts w:ascii="Palatino Linotype" w:hAnsi="Palatino Linotype"/>
                <w:color w:val="000000" w:themeColor="text1"/>
                <w:sz w:val="18"/>
                <w:szCs w:val="18"/>
              </w:rPr>
            </w:pPr>
            <w:r w:rsidRPr="0002719C">
              <w:rPr>
                <w:rFonts w:ascii="Palatino Linotype" w:hAnsi="Palatino Linotype"/>
                <w:color w:val="000000" w:themeColor="text1"/>
                <w:sz w:val="18"/>
                <w:szCs w:val="18"/>
              </w:rPr>
              <w:t>Se deben señalar las razones objetivas y acreditar.</w:t>
            </w:r>
          </w:p>
          <w:p w14:paraId="7D426A37" w14:textId="77777777" w:rsidR="004B3DD4" w:rsidRPr="0002719C" w:rsidRDefault="004B3DD4" w:rsidP="004B3DD4">
            <w:pPr>
              <w:jc w:val="both"/>
              <w:rPr>
                <w:rFonts w:ascii="Palatino Linotype" w:hAnsi="Palatino Linotype"/>
                <w:color w:val="000000" w:themeColor="text1"/>
                <w:sz w:val="18"/>
                <w:szCs w:val="18"/>
              </w:rPr>
            </w:pPr>
          </w:p>
          <w:p w14:paraId="77F1ACEC" w14:textId="77777777" w:rsidR="004B3DD4" w:rsidRPr="0002719C" w:rsidRDefault="004B3DD4" w:rsidP="004B3DD4">
            <w:pPr>
              <w:jc w:val="both"/>
              <w:rPr>
                <w:rFonts w:ascii="Palatino Linotype" w:hAnsi="Palatino Linotype"/>
                <w:color w:val="000000" w:themeColor="text1"/>
                <w:sz w:val="18"/>
                <w:szCs w:val="18"/>
              </w:rPr>
            </w:pPr>
            <w:r w:rsidRPr="0002719C">
              <w:rPr>
                <w:rFonts w:ascii="Palatino Linotype" w:hAnsi="Palatino Linotype"/>
                <w:color w:val="000000" w:themeColor="text1"/>
                <w:sz w:val="18"/>
                <w:szCs w:val="18"/>
              </w:rPr>
              <w:t>*Adquiere la condición especial de ser temporal por un periodo de 5 años con la posibilidad de ampliarse por un periodo igual.</w:t>
            </w:r>
          </w:p>
        </w:tc>
        <w:tc>
          <w:tcPr>
            <w:tcW w:w="2254" w:type="dxa"/>
            <w:vMerge w:val="restart"/>
          </w:tcPr>
          <w:p w14:paraId="0D83DE23" w14:textId="77777777" w:rsidR="004B3DD4" w:rsidRPr="0002719C" w:rsidRDefault="004B3DD4" w:rsidP="004B3DD4">
            <w:pPr>
              <w:jc w:val="both"/>
              <w:rPr>
                <w:rFonts w:ascii="Palatino Linotype" w:hAnsi="Palatino Linotype"/>
                <w:color w:val="000000" w:themeColor="text1"/>
                <w:sz w:val="18"/>
                <w:szCs w:val="18"/>
              </w:rPr>
            </w:pPr>
            <w:r w:rsidRPr="0002719C">
              <w:rPr>
                <w:rFonts w:ascii="Palatino Linotype" w:hAnsi="Palatino Linotype"/>
                <w:color w:val="000000" w:themeColor="text1"/>
                <w:sz w:val="18"/>
                <w:szCs w:val="18"/>
              </w:rPr>
              <w:t>Que entregar la información provoca un riesgo real, demostrable e identificable al interés público o a la seguridad pública</w:t>
            </w:r>
          </w:p>
        </w:tc>
      </w:tr>
      <w:tr w:rsidR="004B3DD4" w:rsidRPr="0002719C" w14:paraId="4D669C3D" w14:textId="77777777" w:rsidTr="004B3DD4">
        <w:trPr>
          <w:trHeight w:val="486"/>
        </w:trPr>
        <w:tc>
          <w:tcPr>
            <w:tcW w:w="2142" w:type="dxa"/>
            <w:vMerge/>
            <w:shd w:val="clear" w:color="auto" w:fill="C6D9F1" w:themeFill="text2" w:themeFillTint="33"/>
          </w:tcPr>
          <w:p w14:paraId="33BAE40F" w14:textId="77777777" w:rsidR="004B3DD4" w:rsidRPr="0002719C" w:rsidRDefault="004B3DD4" w:rsidP="004B3DD4">
            <w:pPr>
              <w:jc w:val="both"/>
              <w:rPr>
                <w:rFonts w:ascii="Palatino Linotype" w:hAnsi="Palatino Linotype"/>
                <w:color w:val="000000" w:themeColor="text1"/>
                <w:sz w:val="18"/>
                <w:szCs w:val="18"/>
              </w:rPr>
            </w:pPr>
          </w:p>
        </w:tc>
        <w:tc>
          <w:tcPr>
            <w:tcW w:w="2106" w:type="dxa"/>
            <w:vMerge/>
          </w:tcPr>
          <w:p w14:paraId="23CBF289" w14:textId="77777777" w:rsidR="004B3DD4" w:rsidRPr="0002719C" w:rsidRDefault="004B3DD4" w:rsidP="004B3DD4">
            <w:pPr>
              <w:jc w:val="both"/>
              <w:rPr>
                <w:rFonts w:ascii="Palatino Linotype" w:hAnsi="Palatino Linotype"/>
                <w:color w:val="000000" w:themeColor="text1"/>
                <w:sz w:val="18"/>
                <w:szCs w:val="18"/>
              </w:rPr>
            </w:pPr>
          </w:p>
        </w:tc>
        <w:tc>
          <w:tcPr>
            <w:tcW w:w="2305" w:type="dxa"/>
            <w:vMerge/>
          </w:tcPr>
          <w:p w14:paraId="62243880" w14:textId="77777777" w:rsidR="004B3DD4" w:rsidRPr="0002719C" w:rsidRDefault="004B3DD4" w:rsidP="004B3DD4">
            <w:pPr>
              <w:jc w:val="both"/>
              <w:rPr>
                <w:rFonts w:ascii="Palatino Linotype" w:hAnsi="Palatino Linotype"/>
                <w:color w:val="000000" w:themeColor="text1"/>
                <w:sz w:val="18"/>
                <w:szCs w:val="18"/>
              </w:rPr>
            </w:pPr>
          </w:p>
        </w:tc>
        <w:tc>
          <w:tcPr>
            <w:tcW w:w="2254" w:type="dxa"/>
            <w:vMerge/>
          </w:tcPr>
          <w:p w14:paraId="22987253" w14:textId="77777777" w:rsidR="004B3DD4" w:rsidRPr="0002719C" w:rsidRDefault="004B3DD4" w:rsidP="004B3DD4">
            <w:pPr>
              <w:jc w:val="both"/>
              <w:rPr>
                <w:rFonts w:ascii="Palatino Linotype" w:hAnsi="Palatino Linotype"/>
                <w:color w:val="000000" w:themeColor="text1"/>
                <w:sz w:val="18"/>
                <w:szCs w:val="18"/>
              </w:rPr>
            </w:pPr>
          </w:p>
        </w:tc>
      </w:tr>
      <w:tr w:rsidR="004B3DD4" w:rsidRPr="0002719C" w14:paraId="1FA245D0" w14:textId="77777777" w:rsidTr="004B3DD4">
        <w:tc>
          <w:tcPr>
            <w:tcW w:w="2142" w:type="dxa"/>
            <w:vMerge/>
            <w:shd w:val="clear" w:color="auto" w:fill="C6D9F1" w:themeFill="text2" w:themeFillTint="33"/>
          </w:tcPr>
          <w:p w14:paraId="7484B1F0" w14:textId="77777777" w:rsidR="004B3DD4" w:rsidRPr="0002719C" w:rsidRDefault="004B3DD4" w:rsidP="004B3DD4">
            <w:pPr>
              <w:jc w:val="both"/>
              <w:rPr>
                <w:rFonts w:ascii="Palatino Linotype" w:hAnsi="Palatino Linotype"/>
                <w:color w:val="000000" w:themeColor="text1"/>
                <w:sz w:val="18"/>
                <w:szCs w:val="18"/>
              </w:rPr>
            </w:pPr>
          </w:p>
        </w:tc>
        <w:tc>
          <w:tcPr>
            <w:tcW w:w="2106" w:type="dxa"/>
            <w:vMerge/>
          </w:tcPr>
          <w:p w14:paraId="21AB45F7" w14:textId="77777777" w:rsidR="004B3DD4" w:rsidRPr="0002719C" w:rsidRDefault="004B3DD4" w:rsidP="004B3DD4">
            <w:pPr>
              <w:jc w:val="both"/>
              <w:rPr>
                <w:rFonts w:ascii="Palatino Linotype" w:hAnsi="Palatino Linotype"/>
                <w:color w:val="000000" w:themeColor="text1"/>
                <w:sz w:val="18"/>
                <w:szCs w:val="18"/>
              </w:rPr>
            </w:pPr>
          </w:p>
        </w:tc>
        <w:tc>
          <w:tcPr>
            <w:tcW w:w="2305" w:type="dxa"/>
            <w:vMerge/>
          </w:tcPr>
          <w:p w14:paraId="42A7DF49" w14:textId="77777777" w:rsidR="004B3DD4" w:rsidRPr="0002719C" w:rsidRDefault="004B3DD4" w:rsidP="004B3DD4">
            <w:pPr>
              <w:jc w:val="both"/>
              <w:rPr>
                <w:rFonts w:ascii="Palatino Linotype" w:hAnsi="Palatino Linotype"/>
                <w:color w:val="000000" w:themeColor="text1"/>
                <w:sz w:val="18"/>
                <w:szCs w:val="18"/>
              </w:rPr>
            </w:pPr>
          </w:p>
        </w:tc>
        <w:tc>
          <w:tcPr>
            <w:tcW w:w="2254" w:type="dxa"/>
          </w:tcPr>
          <w:p w14:paraId="3D2DC318" w14:textId="77777777" w:rsidR="004B3DD4" w:rsidRPr="0002719C" w:rsidRDefault="004B3DD4" w:rsidP="004B3DD4">
            <w:pPr>
              <w:jc w:val="both"/>
              <w:rPr>
                <w:rFonts w:ascii="Palatino Linotype" w:hAnsi="Palatino Linotype"/>
                <w:color w:val="000000" w:themeColor="text1"/>
                <w:sz w:val="18"/>
                <w:szCs w:val="18"/>
              </w:rPr>
            </w:pPr>
            <w:r w:rsidRPr="0002719C">
              <w:rPr>
                <w:rFonts w:ascii="Palatino Linotype" w:hAnsi="Palatino Linotype"/>
                <w:color w:val="000000" w:themeColor="text1"/>
                <w:sz w:val="18"/>
                <w:szCs w:val="18"/>
              </w:rPr>
              <w:t xml:space="preserve">El riesgo por divulgar es mayor que el interés público de que se difunda  </w:t>
            </w:r>
          </w:p>
        </w:tc>
      </w:tr>
      <w:tr w:rsidR="004B3DD4" w:rsidRPr="0002719C" w14:paraId="7ED80124" w14:textId="77777777" w:rsidTr="004B3DD4">
        <w:trPr>
          <w:trHeight w:val="1454"/>
        </w:trPr>
        <w:tc>
          <w:tcPr>
            <w:tcW w:w="2142" w:type="dxa"/>
            <w:vMerge/>
            <w:shd w:val="clear" w:color="auto" w:fill="C6D9F1" w:themeFill="text2" w:themeFillTint="33"/>
          </w:tcPr>
          <w:p w14:paraId="2F5D0B17" w14:textId="77777777" w:rsidR="004B3DD4" w:rsidRPr="0002719C" w:rsidRDefault="004B3DD4" w:rsidP="004B3DD4">
            <w:pPr>
              <w:jc w:val="both"/>
              <w:rPr>
                <w:rFonts w:ascii="Palatino Linotype" w:hAnsi="Palatino Linotype"/>
                <w:color w:val="000000" w:themeColor="text1"/>
                <w:sz w:val="18"/>
                <w:szCs w:val="18"/>
              </w:rPr>
            </w:pPr>
          </w:p>
        </w:tc>
        <w:tc>
          <w:tcPr>
            <w:tcW w:w="2106" w:type="dxa"/>
            <w:vMerge/>
          </w:tcPr>
          <w:p w14:paraId="1F7F329F" w14:textId="77777777" w:rsidR="004B3DD4" w:rsidRPr="0002719C" w:rsidRDefault="004B3DD4" w:rsidP="004B3DD4">
            <w:pPr>
              <w:jc w:val="both"/>
              <w:rPr>
                <w:rFonts w:ascii="Palatino Linotype" w:hAnsi="Palatino Linotype"/>
                <w:color w:val="000000" w:themeColor="text1"/>
                <w:sz w:val="18"/>
                <w:szCs w:val="18"/>
              </w:rPr>
            </w:pPr>
          </w:p>
        </w:tc>
        <w:tc>
          <w:tcPr>
            <w:tcW w:w="2305" w:type="dxa"/>
            <w:vMerge/>
          </w:tcPr>
          <w:p w14:paraId="6DC5B941" w14:textId="77777777" w:rsidR="004B3DD4" w:rsidRPr="0002719C" w:rsidRDefault="004B3DD4" w:rsidP="004B3DD4">
            <w:pPr>
              <w:jc w:val="both"/>
              <w:rPr>
                <w:rFonts w:ascii="Palatino Linotype" w:hAnsi="Palatino Linotype"/>
                <w:color w:val="000000" w:themeColor="text1"/>
                <w:sz w:val="18"/>
                <w:szCs w:val="18"/>
              </w:rPr>
            </w:pPr>
          </w:p>
        </w:tc>
        <w:tc>
          <w:tcPr>
            <w:tcW w:w="2254" w:type="dxa"/>
          </w:tcPr>
          <w:p w14:paraId="5560D4FE" w14:textId="77777777" w:rsidR="004B3DD4" w:rsidRPr="0002719C" w:rsidRDefault="004B3DD4" w:rsidP="004B3DD4">
            <w:pPr>
              <w:jc w:val="both"/>
              <w:rPr>
                <w:rFonts w:ascii="Palatino Linotype" w:hAnsi="Palatino Linotype"/>
                <w:color w:val="000000" w:themeColor="text1"/>
                <w:sz w:val="18"/>
                <w:szCs w:val="18"/>
              </w:rPr>
            </w:pPr>
            <w:r w:rsidRPr="0002719C">
              <w:rPr>
                <w:rFonts w:ascii="Palatino Linotype" w:hAnsi="Palatino Linotype"/>
                <w:color w:val="000000" w:themeColor="text1"/>
                <w:sz w:val="18"/>
                <w:szCs w:val="18"/>
              </w:rPr>
              <w:t>El principio de proporcionalidad</w:t>
            </w:r>
          </w:p>
        </w:tc>
      </w:tr>
    </w:tbl>
    <w:p w14:paraId="3FB0BF5C" w14:textId="77777777" w:rsidR="004B3DD4" w:rsidRPr="0002719C" w:rsidRDefault="004B3DD4" w:rsidP="004B3DD4">
      <w:pPr>
        <w:shd w:val="clear" w:color="auto" w:fill="FFFFFF"/>
        <w:spacing w:before="240" w:line="360" w:lineRule="auto"/>
        <w:contextualSpacing/>
        <w:jc w:val="both"/>
        <w:rPr>
          <w:rFonts w:ascii="Palatino Linotype" w:eastAsia="Times New Roman" w:hAnsi="Palatino Linotype" w:cs="Arial"/>
          <w:color w:val="000000" w:themeColor="text1"/>
          <w:lang w:eastAsia="es-MX"/>
        </w:rPr>
      </w:pPr>
    </w:p>
    <w:p w14:paraId="7AA9FADE" w14:textId="77777777" w:rsidR="004B3DD4" w:rsidRPr="0002719C" w:rsidRDefault="004B3DD4" w:rsidP="004B3DD4">
      <w:pPr>
        <w:numPr>
          <w:ilvl w:val="0"/>
          <w:numId w:val="1"/>
        </w:numPr>
        <w:shd w:val="clear" w:color="auto" w:fill="FFFFFF"/>
        <w:spacing w:before="240" w:line="360" w:lineRule="auto"/>
        <w:contextualSpacing/>
        <w:jc w:val="both"/>
        <w:rPr>
          <w:rFonts w:ascii="Palatino Linotype" w:eastAsia="Times New Roman" w:hAnsi="Palatino Linotype" w:cs="Arial"/>
          <w:color w:val="000000" w:themeColor="text1"/>
          <w:lang w:eastAsia="es-MX"/>
        </w:rPr>
      </w:pPr>
      <w:r w:rsidRPr="0002719C">
        <w:rPr>
          <w:rFonts w:ascii="Palatino Linotype" w:eastAsia="Calibri" w:hAnsi="Palatino Linotype" w:cs="Arial"/>
          <w:bCs/>
        </w:rPr>
        <w:t>Si el servidor público incumple con estas formalidades y entrega la información sin proteger datos personales o información reversada incumple con lo que estipula las disposiciones legales establecidas, asimismo que si entrega un documento testado sin el debido acuerdo de clasificación.</w:t>
      </w:r>
    </w:p>
    <w:p w14:paraId="660A1DAB" w14:textId="77777777" w:rsidR="004B3DD4" w:rsidRPr="0002719C" w:rsidRDefault="004B3DD4" w:rsidP="004B3DD4">
      <w:pPr>
        <w:shd w:val="clear" w:color="auto" w:fill="FFFFFF"/>
        <w:spacing w:before="240" w:line="360" w:lineRule="auto"/>
        <w:contextualSpacing/>
        <w:jc w:val="both"/>
        <w:rPr>
          <w:rFonts w:ascii="Palatino Linotype" w:eastAsia="Times New Roman" w:hAnsi="Palatino Linotype" w:cs="Arial"/>
          <w:color w:val="000000" w:themeColor="text1"/>
          <w:lang w:eastAsia="es-MX"/>
        </w:rPr>
      </w:pPr>
    </w:p>
    <w:p w14:paraId="2D210F40" w14:textId="2DC6D589" w:rsidR="004B3DD4" w:rsidRPr="0002719C" w:rsidRDefault="004B3DD4" w:rsidP="004B3DD4">
      <w:pPr>
        <w:numPr>
          <w:ilvl w:val="0"/>
          <w:numId w:val="1"/>
        </w:numPr>
        <w:shd w:val="clear" w:color="auto" w:fill="FFFFFF"/>
        <w:spacing w:before="240" w:line="360" w:lineRule="auto"/>
        <w:contextualSpacing/>
        <w:jc w:val="both"/>
        <w:rPr>
          <w:rFonts w:ascii="Palatino Linotype" w:eastAsia="Times New Roman" w:hAnsi="Palatino Linotype" w:cs="Arial"/>
          <w:color w:val="000000" w:themeColor="text1"/>
          <w:lang w:eastAsia="es-MX"/>
        </w:rPr>
      </w:pPr>
      <w:r w:rsidRPr="0002719C">
        <w:rPr>
          <w:rFonts w:ascii="Palatino Linotype" w:eastAsia="Times New Roman" w:hAnsi="Palatino Linotype" w:cs="Arial"/>
          <w:color w:val="000000" w:themeColor="text1"/>
          <w:lang w:eastAsia="es-MX"/>
        </w:rPr>
        <w:t>De la respuesta e informe justificado remitidos por el Sujeto Obligado, se aprecia que la información solicitada fue clasificada como reservada; por lo que es conveniente analizar el acuerdo remitido, para determinar si cumple con las formalidades mínimas exigidas por la normatividad en la materia.</w:t>
      </w:r>
    </w:p>
    <w:p w14:paraId="0419C463" w14:textId="77777777" w:rsidR="00B526D1" w:rsidRPr="0002719C" w:rsidRDefault="00B526D1" w:rsidP="00B526D1">
      <w:pPr>
        <w:pStyle w:val="Prrafodelista"/>
        <w:rPr>
          <w:rFonts w:ascii="Palatino Linotype" w:eastAsia="Times New Roman" w:hAnsi="Palatino Linotype" w:cs="Arial"/>
          <w:color w:val="000000" w:themeColor="text1"/>
          <w:lang w:eastAsia="es-MX"/>
        </w:rPr>
      </w:pPr>
    </w:p>
    <w:p w14:paraId="3FFAAEE7" w14:textId="0B31583A" w:rsidR="00B526D1" w:rsidRPr="0002719C" w:rsidRDefault="00B526D1" w:rsidP="004B3DD4">
      <w:pPr>
        <w:numPr>
          <w:ilvl w:val="0"/>
          <w:numId w:val="1"/>
        </w:numPr>
        <w:shd w:val="clear" w:color="auto" w:fill="FFFFFF"/>
        <w:spacing w:before="240" w:line="360" w:lineRule="auto"/>
        <w:contextualSpacing/>
        <w:jc w:val="both"/>
        <w:rPr>
          <w:rFonts w:ascii="Palatino Linotype" w:eastAsia="Times New Roman" w:hAnsi="Palatino Linotype" w:cs="Arial"/>
          <w:color w:val="000000" w:themeColor="text1"/>
          <w:lang w:eastAsia="es-MX"/>
        </w:rPr>
      </w:pPr>
      <w:r w:rsidRPr="0002719C">
        <w:rPr>
          <w:rFonts w:ascii="Palatino Linotype" w:eastAsia="Times New Roman" w:hAnsi="Palatino Linotype" w:cs="Arial"/>
          <w:color w:val="000000" w:themeColor="text1"/>
          <w:lang w:eastAsia="es-MX"/>
        </w:rPr>
        <w:t>Los Lineamientos generales en materia de clasificación y desclasificación de la información, así como para la elaboración de versiones públicas, en el lineamiento trigésimo tercero refiere lo siguiente:</w:t>
      </w:r>
    </w:p>
    <w:p w14:paraId="702E6D0B" w14:textId="77777777" w:rsidR="00B526D1" w:rsidRPr="0002719C" w:rsidRDefault="00B526D1" w:rsidP="00B526D1">
      <w:pPr>
        <w:pStyle w:val="Prrafodelista"/>
        <w:rPr>
          <w:rFonts w:ascii="Palatino Linotype" w:eastAsia="Times New Roman" w:hAnsi="Palatino Linotype" w:cs="Arial"/>
          <w:color w:val="000000" w:themeColor="text1"/>
          <w:lang w:eastAsia="es-MX"/>
        </w:rPr>
      </w:pPr>
    </w:p>
    <w:p w14:paraId="28916E09" w14:textId="77777777" w:rsidR="00B526D1" w:rsidRPr="0002719C" w:rsidRDefault="00B526D1" w:rsidP="00B526D1">
      <w:pPr>
        <w:shd w:val="clear" w:color="auto" w:fill="FFFFFF"/>
        <w:spacing w:line="360" w:lineRule="auto"/>
        <w:ind w:left="567" w:right="616"/>
        <w:jc w:val="both"/>
        <w:rPr>
          <w:rFonts w:ascii="Palatino Linotype" w:eastAsia="Times New Roman" w:hAnsi="Palatino Linotype" w:cs="Arial"/>
          <w:i/>
          <w:color w:val="2F2F2F"/>
          <w:sz w:val="22"/>
          <w:szCs w:val="18"/>
          <w:lang w:eastAsia="es-MX"/>
        </w:rPr>
      </w:pPr>
      <w:r w:rsidRPr="0002719C">
        <w:rPr>
          <w:rFonts w:ascii="Palatino Linotype" w:eastAsia="Times New Roman" w:hAnsi="Palatino Linotype" w:cs="Helvetica"/>
          <w:b/>
          <w:bCs/>
          <w:i/>
          <w:color w:val="2F2F2F"/>
          <w:sz w:val="22"/>
          <w:szCs w:val="18"/>
          <w:lang w:eastAsia="es-MX"/>
        </w:rPr>
        <w:t>Trigésimo tercero. </w:t>
      </w:r>
      <w:r w:rsidRPr="0002719C">
        <w:rPr>
          <w:rFonts w:ascii="Palatino Linotype" w:eastAsia="Times New Roman" w:hAnsi="Palatino Linotype" w:cs="Helvetica"/>
          <w:i/>
          <w:color w:val="2F2F2F"/>
          <w:sz w:val="22"/>
          <w:szCs w:val="18"/>
          <w:lang w:eastAsia="es-MX"/>
        </w:rPr>
        <w:t>Para la aplicación de la prueba de daño a la que hace referencia el artículo 104 de la Ley General, los sujetos obligados atenderán lo siguiente:</w:t>
      </w:r>
    </w:p>
    <w:p w14:paraId="6E3715D9" w14:textId="77777777" w:rsidR="00B526D1" w:rsidRPr="0002719C" w:rsidRDefault="00B526D1" w:rsidP="00B526D1">
      <w:pPr>
        <w:shd w:val="clear" w:color="auto" w:fill="FFFFFF"/>
        <w:spacing w:line="360" w:lineRule="auto"/>
        <w:ind w:left="851" w:right="616" w:hanging="567"/>
        <w:jc w:val="both"/>
        <w:rPr>
          <w:rFonts w:ascii="Palatino Linotype" w:eastAsia="Times New Roman" w:hAnsi="Palatino Linotype" w:cs="Arial"/>
          <w:i/>
          <w:color w:val="2F2F2F"/>
          <w:sz w:val="22"/>
          <w:szCs w:val="18"/>
          <w:lang w:eastAsia="es-MX"/>
        </w:rPr>
      </w:pPr>
      <w:r w:rsidRPr="0002719C">
        <w:rPr>
          <w:rFonts w:ascii="Palatino Linotype" w:eastAsia="Times New Roman" w:hAnsi="Palatino Linotype" w:cs="Helvetica"/>
          <w:b/>
          <w:bCs/>
          <w:i/>
          <w:color w:val="2F2F2F"/>
          <w:sz w:val="22"/>
          <w:szCs w:val="18"/>
          <w:lang w:eastAsia="es-MX"/>
        </w:rPr>
        <w:t>I.</w:t>
      </w:r>
      <w:r w:rsidRPr="0002719C">
        <w:rPr>
          <w:rFonts w:ascii="Palatino Linotype" w:eastAsia="Times New Roman" w:hAnsi="Palatino Linotype" w:cs="Arial"/>
          <w:i/>
          <w:color w:val="2F2F2F"/>
          <w:szCs w:val="20"/>
          <w:lang w:eastAsia="es-MX"/>
        </w:rPr>
        <w:t>        </w:t>
      </w:r>
      <w:r w:rsidRPr="0002719C">
        <w:rPr>
          <w:rFonts w:ascii="Palatino Linotype" w:eastAsia="Times New Roman" w:hAnsi="Palatino Linotype" w:cs="Helvetica"/>
          <w:i/>
          <w:color w:val="2F2F2F"/>
          <w:sz w:val="22"/>
          <w:szCs w:val="18"/>
          <w:lang w:eastAsia="es-MX"/>
        </w:rPr>
        <w:t>Se deberá citar la fracción y, en su caso, la causal aplicable del artículo 113 de la Ley General, vinculándola con el Lineamiento específico del presente ordenamiento y, cuando corresponda, el supuesto normativo que expresamente le otorga el carácter de información reservada;</w:t>
      </w:r>
    </w:p>
    <w:p w14:paraId="524E2A14" w14:textId="77777777" w:rsidR="00B526D1" w:rsidRPr="0002719C" w:rsidRDefault="00B526D1" w:rsidP="00B526D1">
      <w:pPr>
        <w:shd w:val="clear" w:color="auto" w:fill="FFFFFF"/>
        <w:spacing w:line="360" w:lineRule="auto"/>
        <w:ind w:left="851" w:right="616" w:hanging="567"/>
        <w:jc w:val="both"/>
        <w:rPr>
          <w:rFonts w:ascii="Palatino Linotype" w:eastAsia="Times New Roman" w:hAnsi="Palatino Linotype" w:cs="Arial"/>
          <w:i/>
          <w:color w:val="2F2F2F"/>
          <w:sz w:val="22"/>
          <w:szCs w:val="18"/>
          <w:lang w:eastAsia="es-MX"/>
        </w:rPr>
      </w:pPr>
      <w:r w:rsidRPr="0002719C">
        <w:rPr>
          <w:rFonts w:ascii="Palatino Linotype" w:eastAsia="Times New Roman" w:hAnsi="Palatino Linotype" w:cs="Helvetica"/>
          <w:b/>
          <w:bCs/>
          <w:i/>
          <w:color w:val="2F2F2F"/>
          <w:sz w:val="22"/>
          <w:szCs w:val="18"/>
          <w:lang w:eastAsia="es-MX"/>
        </w:rPr>
        <w:t>II.</w:t>
      </w:r>
      <w:r w:rsidRPr="0002719C">
        <w:rPr>
          <w:rFonts w:ascii="Palatino Linotype" w:eastAsia="Times New Roman" w:hAnsi="Palatino Linotype" w:cs="Arial"/>
          <w:i/>
          <w:color w:val="2F2F2F"/>
          <w:szCs w:val="20"/>
          <w:lang w:eastAsia="es-MX"/>
        </w:rPr>
        <w:t>       </w:t>
      </w:r>
      <w:r w:rsidRPr="0002719C">
        <w:rPr>
          <w:rFonts w:ascii="Palatino Linotype" w:eastAsia="Times New Roman" w:hAnsi="Palatino Linotype" w:cs="Helvetica"/>
          <w:i/>
          <w:color w:val="2F2F2F"/>
          <w:sz w:val="22"/>
          <w:szCs w:val="18"/>
          <w:lang w:eastAsia="es-MX"/>
        </w:rPr>
        <w:t>Mediante la ponderación de los intereses en conflicto, los sujetos obligados deberán demostrar que la publicidad de la información solicitada generaría un riesgo de perjuicio y por lo tanto, tendrán que acreditar que este último rebasa el interés público protegido por la reserva;</w:t>
      </w:r>
    </w:p>
    <w:p w14:paraId="1BB13209" w14:textId="77777777" w:rsidR="00B526D1" w:rsidRPr="0002719C" w:rsidRDefault="00B526D1" w:rsidP="00B526D1">
      <w:pPr>
        <w:shd w:val="clear" w:color="auto" w:fill="FFFFFF"/>
        <w:spacing w:line="360" w:lineRule="auto"/>
        <w:ind w:left="851" w:right="616" w:hanging="567"/>
        <w:jc w:val="both"/>
        <w:rPr>
          <w:rFonts w:ascii="Palatino Linotype" w:eastAsia="Times New Roman" w:hAnsi="Palatino Linotype" w:cs="Arial"/>
          <w:i/>
          <w:color w:val="2F2F2F"/>
          <w:sz w:val="22"/>
          <w:szCs w:val="18"/>
          <w:lang w:eastAsia="es-MX"/>
        </w:rPr>
      </w:pPr>
      <w:r w:rsidRPr="0002719C">
        <w:rPr>
          <w:rFonts w:ascii="Palatino Linotype" w:eastAsia="Times New Roman" w:hAnsi="Palatino Linotype" w:cs="Helvetica"/>
          <w:b/>
          <w:bCs/>
          <w:i/>
          <w:color w:val="2F2F2F"/>
          <w:sz w:val="22"/>
          <w:szCs w:val="18"/>
          <w:lang w:eastAsia="es-MX"/>
        </w:rPr>
        <w:t>III.</w:t>
      </w:r>
      <w:r w:rsidRPr="0002719C">
        <w:rPr>
          <w:rFonts w:ascii="Palatino Linotype" w:eastAsia="Times New Roman" w:hAnsi="Palatino Linotype" w:cs="Arial"/>
          <w:i/>
          <w:color w:val="2F2F2F"/>
          <w:szCs w:val="20"/>
          <w:lang w:eastAsia="es-MX"/>
        </w:rPr>
        <w:t>      </w:t>
      </w:r>
      <w:r w:rsidRPr="0002719C">
        <w:rPr>
          <w:rFonts w:ascii="Palatino Linotype" w:eastAsia="Times New Roman" w:hAnsi="Palatino Linotype" w:cs="Helvetica"/>
          <w:i/>
          <w:color w:val="2F2F2F"/>
          <w:sz w:val="22"/>
          <w:szCs w:val="18"/>
          <w:lang w:eastAsia="es-MX"/>
        </w:rPr>
        <w:t>Se debe de acreditar el vínculo entre la difusión de la información y la afectación del interés jurídico tutelado de que se trate;</w:t>
      </w:r>
    </w:p>
    <w:p w14:paraId="77D944E7" w14:textId="77777777" w:rsidR="00B526D1" w:rsidRPr="0002719C" w:rsidRDefault="00B526D1" w:rsidP="00B526D1">
      <w:pPr>
        <w:shd w:val="clear" w:color="auto" w:fill="FFFFFF"/>
        <w:spacing w:line="360" w:lineRule="auto"/>
        <w:ind w:left="851" w:right="616" w:hanging="567"/>
        <w:jc w:val="both"/>
        <w:rPr>
          <w:rFonts w:ascii="Palatino Linotype" w:eastAsia="Times New Roman" w:hAnsi="Palatino Linotype" w:cs="Arial"/>
          <w:i/>
          <w:color w:val="2F2F2F"/>
          <w:sz w:val="22"/>
          <w:szCs w:val="18"/>
          <w:lang w:eastAsia="es-MX"/>
        </w:rPr>
      </w:pPr>
      <w:r w:rsidRPr="0002719C">
        <w:rPr>
          <w:rFonts w:ascii="Palatino Linotype" w:eastAsia="Times New Roman" w:hAnsi="Palatino Linotype" w:cs="Helvetica"/>
          <w:b/>
          <w:bCs/>
          <w:i/>
          <w:color w:val="2F2F2F"/>
          <w:sz w:val="22"/>
          <w:szCs w:val="18"/>
          <w:lang w:eastAsia="es-MX"/>
        </w:rPr>
        <w:t>IV.</w:t>
      </w:r>
      <w:r w:rsidRPr="0002719C">
        <w:rPr>
          <w:rFonts w:ascii="Palatino Linotype" w:eastAsia="Times New Roman" w:hAnsi="Palatino Linotype" w:cs="Arial"/>
          <w:i/>
          <w:color w:val="2F2F2F"/>
          <w:szCs w:val="20"/>
          <w:lang w:eastAsia="es-MX"/>
        </w:rPr>
        <w:t>      </w:t>
      </w:r>
      <w:r w:rsidRPr="0002719C">
        <w:rPr>
          <w:rFonts w:ascii="Palatino Linotype" w:eastAsia="Times New Roman" w:hAnsi="Palatino Linotype" w:cs="Helvetica"/>
          <w:i/>
          <w:color w:val="2F2F2F"/>
          <w:sz w:val="22"/>
          <w:szCs w:val="18"/>
          <w:lang w:eastAsia="es-MX"/>
        </w:rPr>
        <w:t>Precisar las razones objetivas por las que la apertura de la información generaría una afectación, a través de los elementos de un riesgo real, demostrable e identificable;</w:t>
      </w:r>
    </w:p>
    <w:p w14:paraId="6535569D" w14:textId="77777777" w:rsidR="00B526D1" w:rsidRPr="0002719C" w:rsidRDefault="00B526D1" w:rsidP="00B526D1">
      <w:pPr>
        <w:shd w:val="clear" w:color="auto" w:fill="FFFFFF"/>
        <w:spacing w:line="360" w:lineRule="auto"/>
        <w:ind w:left="851" w:right="616" w:hanging="567"/>
        <w:jc w:val="both"/>
        <w:rPr>
          <w:rFonts w:ascii="Palatino Linotype" w:eastAsia="Times New Roman" w:hAnsi="Palatino Linotype" w:cs="Arial"/>
          <w:i/>
          <w:color w:val="2F2F2F"/>
          <w:sz w:val="22"/>
          <w:szCs w:val="18"/>
          <w:lang w:eastAsia="es-MX"/>
        </w:rPr>
      </w:pPr>
      <w:r w:rsidRPr="0002719C">
        <w:rPr>
          <w:rFonts w:ascii="Palatino Linotype" w:eastAsia="Times New Roman" w:hAnsi="Palatino Linotype" w:cs="Helvetica"/>
          <w:b/>
          <w:bCs/>
          <w:i/>
          <w:color w:val="2F2F2F"/>
          <w:sz w:val="22"/>
          <w:szCs w:val="18"/>
          <w:lang w:eastAsia="es-MX"/>
        </w:rPr>
        <w:t>V.</w:t>
      </w:r>
      <w:r w:rsidRPr="0002719C">
        <w:rPr>
          <w:rFonts w:ascii="Palatino Linotype" w:eastAsia="Times New Roman" w:hAnsi="Palatino Linotype" w:cs="Arial"/>
          <w:i/>
          <w:color w:val="2F2F2F"/>
          <w:szCs w:val="20"/>
          <w:lang w:eastAsia="es-MX"/>
        </w:rPr>
        <w:t>       </w:t>
      </w:r>
      <w:r w:rsidRPr="0002719C">
        <w:rPr>
          <w:rFonts w:ascii="Palatino Linotype" w:eastAsia="Times New Roman" w:hAnsi="Palatino Linotype" w:cs="Helvetica"/>
          <w:i/>
          <w:color w:val="2F2F2F"/>
          <w:sz w:val="22"/>
          <w:szCs w:val="18"/>
          <w:lang w:eastAsia="es-MX"/>
        </w:rPr>
        <w:t>En la motivación de la clasificación, el sujeto obligado deberá acreditar las circunstancias de modo, tiempo y lugar del daño, y</w:t>
      </w:r>
    </w:p>
    <w:p w14:paraId="4A48B940" w14:textId="77777777" w:rsidR="00B526D1" w:rsidRPr="0002719C" w:rsidRDefault="00B526D1" w:rsidP="00B526D1">
      <w:pPr>
        <w:shd w:val="clear" w:color="auto" w:fill="FFFFFF"/>
        <w:spacing w:line="360" w:lineRule="auto"/>
        <w:ind w:left="851" w:right="616" w:hanging="567"/>
        <w:jc w:val="both"/>
        <w:rPr>
          <w:rFonts w:ascii="Palatino Linotype" w:eastAsia="Times New Roman" w:hAnsi="Palatino Linotype" w:cs="Arial"/>
          <w:i/>
          <w:color w:val="2F2F2F"/>
          <w:sz w:val="22"/>
          <w:szCs w:val="18"/>
          <w:lang w:eastAsia="es-MX"/>
        </w:rPr>
      </w:pPr>
      <w:r w:rsidRPr="0002719C">
        <w:rPr>
          <w:rFonts w:ascii="Palatino Linotype" w:eastAsia="Times New Roman" w:hAnsi="Palatino Linotype" w:cs="Helvetica"/>
          <w:b/>
          <w:bCs/>
          <w:i/>
          <w:color w:val="2F2F2F"/>
          <w:sz w:val="22"/>
          <w:szCs w:val="18"/>
          <w:lang w:eastAsia="es-MX"/>
        </w:rPr>
        <w:t>VI.</w:t>
      </w:r>
      <w:r w:rsidRPr="0002719C">
        <w:rPr>
          <w:rFonts w:ascii="Palatino Linotype" w:eastAsia="Times New Roman" w:hAnsi="Palatino Linotype" w:cs="Arial"/>
          <w:i/>
          <w:color w:val="2F2F2F"/>
          <w:szCs w:val="20"/>
          <w:lang w:eastAsia="es-MX"/>
        </w:rPr>
        <w:t>      </w:t>
      </w:r>
      <w:r w:rsidRPr="0002719C">
        <w:rPr>
          <w:rFonts w:ascii="Palatino Linotype" w:eastAsia="Times New Roman" w:hAnsi="Palatino Linotype" w:cs="Helvetica"/>
          <w:i/>
          <w:color w:val="2F2F2F"/>
          <w:sz w:val="22"/>
          <w:szCs w:val="18"/>
          <w:lang w:eastAsia="es-MX"/>
        </w:rPr>
        <w:t>Deberán elegir la opción de excepción al acceso a la información que menos lo restrinja, la cual será adecuada y proporcional para la protección del interés público, y deberá interferir lo menos</w:t>
      </w:r>
    </w:p>
    <w:p w14:paraId="7F126695" w14:textId="77777777" w:rsidR="00B526D1" w:rsidRPr="0002719C" w:rsidRDefault="00B526D1" w:rsidP="00B526D1">
      <w:pPr>
        <w:shd w:val="clear" w:color="auto" w:fill="FFFFFF"/>
        <w:spacing w:before="240" w:line="360" w:lineRule="auto"/>
        <w:contextualSpacing/>
        <w:jc w:val="both"/>
        <w:rPr>
          <w:rFonts w:ascii="Palatino Linotype" w:eastAsia="Times New Roman" w:hAnsi="Palatino Linotype" w:cs="Arial"/>
          <w:color w:val="000000" w:themeColor="text1"/>
          <w:lang w:eastAsia="es-MX"/>
        </w:rPr>
      </w:pPr>
    </w:p>
    <w:p w14:paraId="2C1DDED4" w14:textId="1ED2144E" w:rsidR="004B3DD4" w:rsidRPr="0002719C" w:rsidRDefault="00B526D1" w:rsidP="00B526D1">
      <w:pPr>
        <w:pStyle w:val="Prrafodelista"/>
        <w:numPr>
          <w:ilvl w:val="0"/>
          <w:numId w:val="1"/>
        </w:numPr>
        <w:spacing w:line="360" w:lineRule="auto"/>
        <w:jc w:val="both"/>
        <w:rPr>
          <w:rFonts w:ascii="Palatino Linotype" w:eastAsia="Times New Roman" w:hAnsi="Palatino Linotype" w:cs="Arial"/>
          <w:color w:val="000000" w:themeColor="text1"/>
          <w:lang w:eastAsia="es-MX"/>
        </w:rPr>
      </w:pPr>
      <w:r w:rsidRPr="0002719C">
        <w:rPr>
          <w:rFonts w:ascii="Palatino Linotype" w:eastAsia="Times New Roman" w:hAnsi="Palatino Linotype" w:cs="Arial"/>
          <w:color w:val="000000" w:themeColor="text1"/>
          <w:lang w:eastAsia="es-MX"/>
        </w:rPr>
        <w:t xml:space="preserve">Es así que, los sujetos obligados deben considerar los elementos antes mencionados para el desarrollo de la prueba de daño en sus acuerdos de clasificación por reserva de la información. En el presente asunto en particular, el </w:t>
      </w:r>
      <w:r w:rsidRPr="0002719C">
        <w:rPr>
          <w:rFonts w:ascii="Palatino Linotype" w:eastAsia="Times New Roman" w:hAnsi="Palatino Linotype" w:cs="Arial"/>
          <w:color w:val="000000" w:themeColor="text1"/>
          <w:lang w:eastAsia="es-MX"/>
        </w:rPr>
        <w:lastRenderedPageBreak/>
        <w:t>acuerdo de clasificación emitido en respuesta contiene los siguientes elementos de relevancia.</w:t>
      </w:r>
    </w:p>
    <w:p w14:paraId="405A2ECA" w14:textId="3807917A" w:rsidR="004B3DD4" w:rsidRPr="0002719C" w:rsidRDefault="004B3DD4" w:rsidP="004B3DD4">
      <w:pPr>
        <w:pStyle w:val="Prrafodelista"/>
        <w:tabs>
          <w:tab w:val="left" w:pos="851"/>
        </w:tabs>
        <w:spacing w:before="240" w:after="240" w:line="360" w:lineRule="auto"/>
        <w:ind w:left="0" w:right="49"/>
        <w:jc w:val="both"/>
        <w:rPr>
          <w:rFonts w:ascii="Palatino Linotype" w:hAnsi="Palatino Linotype"/>
          <w:lang w:val="es-ES"/>
        </w:rPr>
      </w:pPr>
    </w:p>
    <w:p w14:paraId="354E5E5C" w14:textId="06DB835A" w:rsidR="004B3DD4" w:rsidRPr="0002719C" w:rsidRDefault="004B3DD4" w:rsidP="00B526D1">
      <w:pPr>
        <w:pStyle w:val="Prrafodelista"/>
        <w:numPr>
          <w:ilvl w:val="0"/>
          <w:numId w:val="32"/>
        </w:numPr>
        <w:tabs>
          <w:tab w:val="left" w:pos="851"/>
        </w:tabs>
        <w:spacing w:before="240" w:after="240" w:line="360" w:lineRule="auto"/>
        <w:ind w:right="49"/>
        <w:jc w:val="both"/>
        <w:rPr>
          <w:rFonts w:ascii="Palatino Linotype" w:hAnsi="Palatino Linotype"/>
          <w:lang w:val="es-ES"/>
        </w:rPr>
      </w:pPr>
      <w:r w:rsidRPr="0002719C">
        <w:rPr>
          <w:rFonts w:ascii="Palatino Linotype" w:hAnsi="Palatino Linotype"/>
          <w:lang w:val="es-ES"/>
        </w:rPr>
        <w:t>Fundamento legal artículo 113 fracción V de la Ley General, en relación al artículo 140 fracción IV de la Ley Local, ambas refieren que se clasificará la información cuando se ponga en riesgo la vida, seguridad o salud de una persona física.</w:t>
      </w:r>
    </w:p>
    <w:p w14:paraId="2E4AC5E6" w14:textId="53ABB659" w:rsidR="00B526D1" w:rsidRPr="0002719C" w:rsidRDefault="00B526D1" w:rsidP="00B526D1">
      <w:pPr>
        <w:pStyle w:val="Prrafodelista"/>
        <w:numPr>
          <w:ilvl w:val="0"/>
          <w:numId w:val="32"/>
        </w:numPr>
        <w:tabs>
          <w:tab w:val="left" w:pos="851"/>
        </w:tabs>
        <w:spacing w:before="240" w:after="240" w:line="360" w:lineRule="auto"/>
        <w:ind w:right="49"/>
        <w:jc w:val="both"/>
        <w:rPr>
          <w:rFonts w:ascii="Palatino Linotype" w:hAnsi="Palatino Linotype"/>
          <w:lang w:val="es-ES"/>
        </w:rPr>
      </w:pPr>
      <w:r w:rsidRPr="0002719C">
        <w:rPr>
          <w:rFonts w:ascii="Palatino Linotype" w:hAnsi="Palatino Linotype"/>
          <w:lang w:val="es-ES"/>
        </w:rPr>
        <w:t>Acreditación del vínculo entre la difusión de la información y la afectación del interés público</w:t>
      </w:r>
    </w:p>
    <w:p w14:paraId="20F2E99B" w14:textId="5D682562" w:rsidR="00B526D1" w:rsidRPr="0002719C" w:rsidRDefault="00B526D1" w:rsidP="00B526D1">
      <w:pPr>
        <w:pStyle w:val="Prrafodelista"/>
        <w:numPr>
          <w:ilvl w:val="0"/>
          <w:numId w:val="32"/>
        </w:numPr>
        <w:tabs>
          <w:tab w:val="left" w:pos="851"/>
        </w:tabs>
        <w:spacing w:before="240" w:after="240" w:line="360" w:lineRule="auto"/>
        <w:ind w:right="49"/>
        <w:jc w:val="both"/>
        <w:rPr>
          <w:rFonts w:ascii="Palatino Linotype" w:hAnsi="Palatino Linotype"/>
          <w:lang w:val="es-ES"/>
        </w:rPr>
      </w:pPr>
      <w:r w:rsidRPr="0002719C">
        <w:rPr>
          <w:rFonts w:ascii="Palatino Linotype" w:hAnsi="Palatino Linotype"/>
          <w:lang w:val="es-ES"/>
        </w:rPr>
        <w:t xml:space="preserve">La prueba de daño contiene el riesgo real, probable y específico. </w:t>
      </w:r>
      <w:r w:rsidRPr="0002719C">
        <w:rPr>
          <w:rFonts w:ascii="Palatino Linotype" w:hAnsi="Palatino Linotype"/>
          <w:b/>
          <w:lang w:val="es-ES"/>
        </w:rPr>
        <w:t>(Corresponden a una Ley derogada)</w:t>
      </w:r>
    </w:p>
    <w:p w14:paraId="7F6F0B25" w14:textId="7B4C462D" w:rsidR="00B526D1" w:rsidRPr="0002719C" w:rsidRDefault="00B526D1" w:rsidP="00B526D1">
      <w:pPr>
        <w:pStyle w:val="Prrafodelista"/>
        <w:numPr>
          <w:ilvl w:val="0"/>
          <w:numId w:val="32"/>
        </w:numPr>
        <w:tabs>
          <w:tab w:val="left" w:pos="851"/>
        </w:tabs>
        <w:spacing w:before="240" w:after="240" w:line="360" w:lineRule="auto"/>
        <w:ind w:right="49"/>
        <w:jc w:val="both"/>
        <w:rPr>
          <w:rFonts w:ascii="Palatino Linotype" w:hAnsi="Palatino Linotype"/>
          <w:lang w:val="es-ES"/>
        </w:rPr>
      </w:pPr>
      <w:r w:rsidRPr="0002719C">
        <w:rPr>
          <w:rFonts w:ascii="Palatino Linotype" w:hAnsi="Palatino Linotype"/>
          <w:lang w:val="es-ES"/>
        </w:rPr>
        <w:t>Acreditación de modo, tiempo y lugar del daño.</w:t>
      </w:r>
    </w:p>
    <w:p w14:paraId="382D2DF9" w14:textId="1849A2B1" w:rsidR="00B526D1" w:rsidRPr="0002719C" w:rsidRDefault="00B526D1" w:rsidP="00B526D1">
      <w:pPr>
        <w:pStyle w:val="Prrafodelista"/>
        <w:numPr>
          <w:ilvl w:val="0"/>
          <w:numId w:val="32"/>
        </w:numPr>
        <w:tabs>
          <w:tab w:val="left" w:pos="851"/>
        </w:tabs>
        <w:spacing w:before="240" w:after="240" w:line="360" w:lineRule="auto"/>
        <w:ind w:right="49"/>
        <w:jc w:val="both"/>
        <w:rPr>
          <w:rFonts w:ascii="Palatino Linotype" w:hAnsi="Palatino Linotype"/>
          <w:lang w:val="es-ES"/>
        </w:rPr>
      </w:pPr>
      <w:r w:rsidRPr="0002719C">
        <w:rPr>
          <w:rFonts w:ascii="Palatino Linotype" w:hAnsi="Palatino Linotype"/>
          <w:lang w:val="es-ES"/>
        </w:rPr>
        <w:t>La limitación de la publicación de la información se adecúa al principio de proporcionalidad.</w:t>
      </w:r>
    </w:p>
    <w:p w14:paraId="27FE05EC" w14:textId="77777777" w:rsidR="00B526D1" w:rsidRPr="0002719C" w:rsidRDefault="00B526D1" w:rsidP="00B526D1">
      <w:pPr>
        <w:pStyle w:val="Prrafodelista"/>
        <w:numPr>
          <w:ilvl w:val="0"/>
          <w:numId w:val="32"/>
        </w:numPr>
        <w:tabs>
          <w:tab w:val="left" w:pos="851"/>
        </w:tabs>
        <w:spacing w:before="240" w:after="240" w:line="360" w:lineRule="auto"/>
        <w:ind w:right="49"/>
        <w:jc w:val="both"/>
        <w:rPr>
          <w:rFonts w:ascii="Palatino Linotype" w:hAnsi="Palatino Linotype"/>
          <w:lang w:val="es-ES"/>
        </w:rPr>
      </w:pPr>
      <w:r w:rsidRPr="0002719C">
        <w:rPr>
          <w:rFonts w:ascii="Palatino Linotype" w:hAnsi="Palatino Linotype"/>
          <w:lang w:val="es-ES"/>
        </w:rPr>
        <w:t>El periodo de clasificación es por 5 años.</w:t>
      </w:r>
    </w:p>
    <w:p w14:paraId="5BF32E3A" w14:textId="77777777" w:rsidR="00B526D1" w:rsidRPr="0002719C" w:rsidRDefault="00B526D1" w:rsidP="00B526D1">
      <w:pPr>
        <w:pStyle w:val="Prrafodelista"/>
        <w:tabs>
          <w:tab w:val="left" w:pos="851"/>
        </w:tabs>
        <w:spacing w:before="240" w:after="240" w:line="360" w:lineRule="auto"/>
        <w:ind w:right="49"/>
        <w:jc w:val="both"/>
        <w:rPr>
          <w:rFonts w:ascii="Palatino Linotype" w:hAnsi="Palatino Linotype"/>
          <w:lang w:val="es-ES"/>
        </w:rPr>
      </w:pPr>
    </w:p>
    <w:p w14:paraId="456BBE8E" w14:textId="67D5D914" w:rsidR="00022185" w:rsidRPr="0002719C" w:rsidRDefault="00F06053" w:rsidP="007B65D2">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02719C">
        <w:rPr>
          <w:rFonts w:ascii="Palatino Linotype" w:hAnsi="Palatino Linotype"/>
          <w:lang w:val="es-ES"/>
        </w:rPr>
        <w:t xml:space="preserve">De lo anterior, de advierte que el acuerdo emitido por el Comité de Transparencia del Sujeto Obligado </w:t>
      </w:r>
      <w:r w:rsidR="007A60A1" w:rsidRPr="0002719C">
        <w:rPr>
          <w:rFonts w:ascii="Palatino Linotype" w:hAnsi="Palatino Linotype"/>
          <w:lang w:val="es-ES"/>
        </w:rPr>
        <w:t xml:space="preserve">no </w:t>
      </w:r>
      <w:r w:rsidRPr="0002719C">
        <w:rPr>
          <w:rFonts w:ascii="Palatino Linotype" w:hAnsi="Palatino Linotype"/>
          <w:lang w:val="es-ES"/>
        </w:rPr>
        <w:t>cumple con las formalidades mínimas exigidas por los Lineamientos, la Ley General y la Ley Local, ordenamientos legale</w:t>
      </w:r>
      <w:r w:rsidR="007A60A1" w:rsidRPr="0002719C">
        <w:rPr>
          <w:rFonts w:ascii="Palatino Linotype" w:hAnsi="Palatino Linotype"/>
          <w:lang w:val="es-ES"/>
        </w:rPr>
        <w:t>s citados en líneas anteriores, además de que hace referencia a elementos que correspondes a legislación derogada.</w:t>
      </w:r>
    </w:p>
    <w:p w14:paraId="049126A2" w14:textId="77777777" w:rsidR="00022185" w:rsidRPr="0002719C" w:rsidRDefault="00022185" w:rsidP="00022185">
      <w:pPr>
        <w:pStyle w:val="Prrafodelista"/>
        <w:tabs>
          <w:tab w:val="left" w:pos="851"/>
        </w:tabs>
        <w:spacing w:before="240" w:after="240" w:line="360" w:lineRule="auto"/>
        <w:ind w:left="0" w:right="49"/>
        <w:jc w:val="both"/>
        <w:rPr>
          <w:rFonts w:ascii="Palatino Linotype" w:hAnsi="Palatino Linotype"/>
          <w:lang w:val="es-ES"/>
        </w:rPr>
      </w:pPr>
    </w:p>
    <w:p w14:paraId="3D39FE22" w14:textId="7E3F33BF" w:rsidR="004B3DD4" w:rsidRPr="0002719C" w:rsidRDefault="00022185" w:rsidP="007B65D2">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02719C">
        <w:rPr>
          <w:rFonts w:ascii="Palatino Linotype" w:hAnsi="Palatino Linotype"/>
          <w:lang w:val="es-ES"/>
        </w:rPr>
        <w:t xml:space="preserve">No obstante, hay un elemento que insta a analizar detenidamente si la pretendida clasificación se ajusta al principio de ponderación. Para tal efecto es </w:t>
      </w:r>
      <w:r w:rsidRPr="0002719C">
        <w:rPr>
          <w:rFonts w:ascii="Palatino Linotype" w:hAnsi="Palatino Linotype"/>
          <w:lang w:val="es-ES"/>
        </w:rPr>
        <w:lastRenderedPageBreak/>
        <w:t xml:space="preserve">necesario traer a contexto el </w:t>
      </w:r>
      <w:r w:rsidR="00F06053" w:rsidRPr="0002719C">
        <w:rPr>
          <w:rFonts w:ascii="Palatino Linotype" w:hAnsi="Palatino Linotype"/>
          <w:lang w:val="es-ES"/>
        </w:rPr>
        <w:t>criterio 06/09 emitido por el Órgano Garante Nacional, el cual contiene lo siguiente:</w:t>
      </w:r>
    </w:p>
    <w:p w14:paraId="2CF0F785" w14:textId="77777777" w:rsidR="00EE6448" w:rsidRPr="0002719C" w:rsidRDefault="00EE6448" w:rsidP="00EE6448">
      <w:pPr>
        <w:spacing w:before="70" w:line="358" w:lineRule="auto"/>
        <w:ind w:left="567" w:right="616"/>
        <w:jc w:val="both"/>
        <w:rPr>
          <w:rFonts w:ascii="Palatino Linotype" w:eastAsia="Arial" w:hAnsi="Palatino Linotype" w:cs="Arial"/>
          <w:i/>
          <w:sz w:val="22"/>
          <w:szCs w:val="22"/>
        </w:rPr>
      </w:pPr>
      <w:r w:rsidRPr="0002719C">
        <w:rPr>
          <w:rFonts w:ascii="Palatino Linotype" w:eastAsia="Arial" w:hAnsi="Palatino Linotype" w:cs="Arial"/>
          <w:b/>
          <w:i/>
          <w:spacing w:val="-1"/>
          <w:sz w:val="22"/>
          <w:szCs w:val="22"/>
        </w:rPr>
        <w:t>N</w:t>
      </w:r>
      <w:r w:rsidRPr="0002719C">
        <w:rPr>
          <w:rFonts w:ascii="Palatino Linotype" w:eastAsia="Arial" w:hAnsi="Palatino Linotype" w:cs="Arial"/>
          <w:b/>
          <w:i/>
          <w:sz w:val="22"/>
          <w:szCs w:val="22"/>
        </w:rPr>
        <w:t>ombres</w:t>
      </w:r>
      <w:r w:rsidRPr="0002719C">
        <w:rPr>
          <w:rFonts w:ascii="Palatino Linotype" w:eastAsia="Arial" w:hAnsi="Palatino Linotype" w:cs="Arial"/>
          <w:b/>
          <w:i/>
          <w:spacing w:val="2"/>
          <w:sz w:val="22"/>
          <w:szCs w:val="22"/>
        </w:rPr>
        <w:t xml:space="preserve"> </w:t>
      </w:r>
      <w:r w:rsidRPr="0002719C">
        <w:rPr>
          <w:rFonts w:ascii="Palatino Linotype" w:eastAsia="Arial" w:hAnsi="Palatino Linotype" w:cs="Arial"/>
          <w:b/>
          <w:i/>
          <w:sz w:val="22"/>
          <w:szCs w:val="22"/>
        </w:rPr>
        <w:t>de</w:t>
      </w:r>
      <w:r w:rsidRPr="0002719C">
        <w:rPr>
          <w:rFonts w:ascii="Palatino Linotype" w:eastAsia="Arial" w:hAnsi="Palatino Linotype" w:cs="Arial"/>
          <w:b/>
          <w:i/>
          <w:spacing w:val="5"/>
          <w:sz w:val="22"/>
          <w:szCs w:val="22"/>
        </w:rPr>
        <w:t xml:space="preserve"> </w:t>
      </w:r>
      <w:r w:rsidRPr="0002719C">
        <w:rPr>
          <w:rFonts w:ascii="Palatino Linotype" w:eastAsia="Arial" w:hAnsi="Palatino Linotype" w:cs="Arial"/>
          <w:b/>
          <w:i/>
          <w:sz w:val="22"/>
          <w:szCs w:val="22"/>
        </w:rPr>
        <w:t>s</w:t>
      </w:r>
      <w:r w:rsidRPr="0002719C">
        <w:rPr>
          <w:rFonts w:ascii="Palatino Linotype" w:eastAsia="Arial" w:hAnsi="Palatino Linotype" w:cs="Arial"/>
          <w:b/>
          <w:i/>
          <w:spacing w:val="-3"/>
          <w:sz w:val="22"/>
          <w:szCs w:val="22"/>
        </w:rPr>
        <w:t>e</w:t>
      </w:r>
      <w:r w:rsidRPr="0002719C">
        <w:rPr>
          <w:rFonts w:ascii="Palatino Linotype" w:eastAsia="Arial" w:hAnsi="Palatino Linotype" w:cs="Arial"/>
          <w:b/>
          <w:i/>
          <w:sz w:val="22"/>
          <w:szCs w:val="22"/>
        </w:rPr>
        <w:t>r</w:t>
      </w:r>
      <w:r w:rsidRPr="0002719C">
        <w:rPr>
          <w:rFonts w:ascii="Palatino Linotype" w:eastAsia="Arial" w:hAnsi="Palatino Linotype" w:cs="Arial"/>
          <w:b/>
          <w:i/>
          <w:spacing w:val="-2"/>
          <w:sz w:val="22"/>
          <w:szCs w:val="22"/>
        </w:rPr>
        <w:t>v</w:t>
      </w:r>
      <w:r w:rsidRPr="0002719C">
        <w:rPr>
          <w:rFonts w:ascii="Palatino Linotype" w:eastAsia="Arial" w:hAnsi="Palatino Linotype" w:cs="Arial"/>
          <w:b/>
          <w:i/>
          <w:spacing w:val="1"/>
          <w:sz w:val="22"/>
          <w:szCs w:val="22"/>
        </w:rPr>
        <w:t>i</w:t>
      </w:r>
      <w:r w:rsidRPr="0002719C">
        <w:rPr>
          <w:rFonts w:ascii="Palatino Linotype" w:eastAsia="Arial" w:hAnsi="Palatino Linotype" w:cs="Arial"/>
          <w:b/>
          <w:i/>
          <w:sz w:val="22"/>
          <w:szCs w:val="22"/>
        </w:rPr>
        <w:t>d</w:t>
      </w:r>
      <w:r w:rsidRPr="0002719C">
        <w:rPr>
          <w:rFonts w:ascii="Palatino Linotype" w:eastAsia="Arial" w:hAnsi="Palatino Linotype" w:cs="Arial"/>
          <w:b/>
          <w:i/>
          <w:spacing w:val="-1"/>
          <w:sz w:val="22"/>
          <w:szCs w:val="22"/>
        </w:rPr>
        <w:t>o</w:t>
      </w:r>
      <w:r w:rsidRPr="0002719C">
        <w:rPr>
          <w:rFonts w:ascii="Palatino Linotype" w:eastAsia="Arial" w:hAnsi="Palatino Linotype" w:cs="Arial"/>
          <w:b/>
          <w:i/>
          <w:sz w:val="22"/>
          <w:szCs w:val="22"/>
        </w:rPr>
        <w:t>r</w:t>
      </w:r>
      <w:r w:rsidRPr="0002719C">
        <w:rPr>
          <w:rFonts w:ascii="Palatino Linotype" w:eastAsia="Arial" w:hAnsi="Palatino Linotype" w:cs="Arial"/>
          <w:b/>
          <w:i/>
          <w:spacing w:val="-2"/>
          <w:sz w:val="22"/>
          <w:szCs w:val="22"/>
        </w:rPr>
        <w:t>e</w:t>
      </w:r>
      <w:r w:rsidRPr="0002719C">
        <w:rPr>
          <w:rFonts w:ascii="Palatino Linotype" w:eastAsia="Arial" w:hAnsi="Palatino Linotype" w:cs="Arial"/>
          <w:b/>
          <w:i/>
          <w:sz w:val="22"/>
          <w:szCs w:val="22"/>
        </w:rPr>
        <w:t>s</w:t>
      </w:r>
      <w:r w:rsidRPr="0002719C">
        <w:rPr>
          <w:rFonts w:ascii="Palatino Linotype" w:eastAsia="Arial" w:hAnsi="Palatino Linotype" w:cs="Arial"/>
          <w:b/>
          <w:i/>
          <w:spacing w:val="5"/>
          <w:sz w:val="22"/>
          <w:szCs w:val="22"/>
        </w:rPr>
        <w:t xml:space="preserve"> </w:t>
      </w:r>
      <w:r w:rsidRPr="0002719C">
        <w:rPr>
          <w:rFonts w:ascii="Palatino Linotype" w:eastAsia="Arial" w:hAnsi="Palatino Linotype" w:cs="Arial"/>
          <w:b/>
          <w:i/>
          <w:sz w:val="22"/>
          <w:szCs w:val="22"/>
        </w:rPr>
        <w:t>p</w:t>
      </w:r>
      <w:r w:rsidRPr="0002719C">
        <w:rPr>
          <w:rFonts w:ascii="Palatino Linotype" w:eastAsia="Arial" w:hAnsi="Palatino Linotype" w:cs="Arial"/>
          <w:b/>
          <w:i/>
          <w:spacing w:val="-1"/>
          <w:sz w:val="22"/>
          <w:szCs w:val="22"/>
        </w:rPr>
        <w:t>ú</w:t>
      </w:r>
      <w:r w:rsidRPr="0002719C">
        <w:rPr>
          <w:rFonts w:ascii="Palatino Linotype" w:eastAsia="Arial" w:hAnsi="Palatino Linotype" w:cs="Arial"/>
          <w:b/>
          <w:i/>
          <w:sz w:val="22"/>
          <w:szCs w:val="22"/>
        </w:rPr>
        <w:t>b</w:t>
      </w:r>
      <w:r w:rsidRPr="0002719C">
        <w:rPr>
          <w:rFonts w:ascii="Palatino Linotype" w:eastAsia="Arial" w:hAnsi="Palatino Linotype" w:cs="Arial"/>
          <w:b/>
          <w:i/>
          <w:spacing w:val="-2"/>
          <w:sz w:val="22"/>
          <w:szCs w:val="22"/>
        </w:rPr>
        <w:t>l</w:t>
      </w:r>
      <w:r w:rsidRPr="0002719C">
        <w:rPr>
          <w:rFonts w:ascii="Palatino Linotype" w:eastAsia="Arial" w:hAnsi="Palatino Linotype" w:cs="Arial"/>
          <w:b/>
          <w:i/>
          <w:spacing w:val="1"/>
          <w:sz w:val="22"/>
          <w:szCs w:val="22"/>
        </w:rPr>
        <w:t>i</w:t>
      </w:r>
      <w:r w:rsidRPr="0002719C">
        <w:rPr>
          <w:rFonts w:ascii="Palatino Linotype" w:eastAsia="Arial" w:hAnsi="Palatino Linotype" w:cs="Arial"/>
          <w:b/>
          <w:i/>
          <w:sz w:val="22"/>
          <w:szCs w:val="22"/>
        </w:rPr>
        <w:t>c</w:t>
      </w:r>
      <w:r w:rsidRPr="0002719C">
        <w:rPr>
          <w:rFonts w:ascii="Palatino Linotype" w:eastAsia="Arial" w:hAnsi="Palatino Linotype" w:cs="Arial"/>
          <w:b/>
          <w:i/>
          <w:spacing w:val="-1"/>
          <w:sz w:val="22"/>
          <w:szCs w:val="22"/>
        </w:rPr>
        <w:t>o</w:t>
      </w:r>
      <w:r w:rsidRPr="0002719C">
        <w:rPr>
          <w:rFonts w:ascii="Palatino Linotype" w:eastAsia="Arial" w:hAnsi="Palatino Linotype" w:cs="Arial"/>
          <w:b/>
          <w:i/>
          <w:sz w:val="22"/>
          <w:szCs w:val="22"/>
        </w:rPr>
        <w:t>s</w:t>
      </w:r>
      <w:r w:rsidRPr="0002719C">
        <w:rPr>
          <w:rFonts w:ascii="Palatino Linotype" w:eastAsia="Arial" w:hAnsi="Palatino Linotype" w:cs="Arial"/>
          <w:b/>
          <w:i/>
          <w:spacing w:val="3"/>
          <w:sz w:val="22"/>
          <w:szCs w:val="22"/>
        </w:rPr>
        <w:t xml:space="preserve"> </w:t>
      </w:r>
      <w:r w:rsidRPr="0002719C">
        <w:rPr>
          <w:rFonts w:ascii="Palatino Linotype" w:eastAsia="Arial" w:hAnsi="Palatino Linotype" w:cs="Arial"/>
          <w:b/>
          <w:i/>
          <w:sz w:val="22"/>
          <w:szCs w:val="22"/>
        </w:rPr>
        <w:t>d</w:t>
      </w:r>
      <w:r w:rsidRPr="0002719C">
        <w:rPr>
          <w:rFonts w:ascii="Palatino Linotype" w:eastAsia="Arial" w:hAnsi="Palatino Linotype" w:cs="Arial"/>
          <w:b/>
          <w:i/>
          <w:spacing w:val="-1"/>
          <w:sz w:val="22"/>
          <w:szCs w:val="22"/>
        </w:rPr>
        <w:t>e</w:t>
      </w:r>
      <w:r w:rsidRPr="0002719C">
        <w:rPr>
          <w:rFonts w:ascii="Palatino Linotype" w:eastAsia="Arial" w:hAnsi="Palatino Linotype" w:cs="Arial"/>
          <w:b/>
          <w:i/>
          <w:sz w:val="22"/>
          <w:szCs w:val="22"/>
        </w:rPr>
        <w:t>dica</w:t>
      </w:r>
      <w:r w:rsidRPr="0002719C">
        <w:rPr>
          <w:rFonts w:ascii="Palatino Linotype" w:eastAsia="Arial" w:hAnsi="Palatino Linotype" w:cs="Arial"/>
          <w:b/>
          <w:i/>
          <w:spacing w:val="-1"/>
          <w:sz w:val="22"/>
          <w:szCs w:val="22"/>
        </w:rPr>
        <w:t>d</w:t>
      </w:r>
      <w:r w:rsidRPr="0002719C">
        <w:rPr>
          <w:rFonts w:ascii="Palatino Linotype" w:eastAsia="Arial" w:hAnsi="Palatino Linotype" w:cs="Arial"/>
          <w:b/>
          <w:i/>
          <w:sz w:val="22"/>
          <w:szCs w:val="22"/>
        </w:rPr>
        <w:t>os a</w:t>
      </w:r>
      <w:r w:rsidRPr="0002719C">
        <w:rPr>
          <w:rFonts w:ascii="Palatino Linotype" w:eastAsia="Arial" w:hAnsi="Palatino Linotype" w:cs="Arial"/>
          <w:b/>
          <w:i/>
          <w:spacing w:val="5"/>
          <w:sz w:val="22"/>
          <w:szCs w:val="22"/>
        </w:rPr>
        <w:t xml:space="preserve"> </w:t>
      </w:r>
      <w:r w:rsidRPr="0002719C">
        <w:rPr>
          <w:rFonts w:ascii="Palatino Linotype" w:eastAsia="Arial" w:hAnsi="Palatino Linotype" w:cs="Arial"/>
          <w:b/>
          <w:i/>
          <w:sz w:val="22"/>
          <w:szCs w:val="22"/>
        </w:rPr>
        <w:t>a</w:t>
      </w:r>
      <w:r w:rsidRPr="0002719C">
        <w:rPr>
          <w:rFonts w:ascii="Palatino Linotype" w:eastAsia="Arial" w:hAnsi="Palatino Linotype" w:cs="Arial"/>
          <w:b/>
          <w:i/>
          <w:spacing w:val="-1"/>
          <w:sz w:val="22"/>
          <w:szCs w:val="22"/>
        </w:rPr>
        <w:t>c</w:t>
      </w:r>
      <w:r w:rsidRPr="0002719C">
        <w:rPr>
          <w:rFonts w:ascii="Palatino Linotype" w:eastAsia="Arial" w:hAnsi="Palatino Linotype" w:cs="Arial"/>
          <w:b/>
          <w:i/>
          <w:spacing w:val="-2"/>
          <w:sz w:val="22"/>
          <w:szCs w:val="22"/>
        </w:rPr>
        <w:t>t</w:t>
      </w:r>
      <w:r w:rsidRPr="0002719C">
        <w:rPr>
          <w:rFonts w:ascii="Palatino Linotype" w:eastAsia="Arial" w:hAnsi="Palatino Linotype" w:cs="Arial"/>
          <w:b/>
          <w:i/>
          <w:spacing w:val="1"/>
          <w:sz w:val="22"/>
          <w:szCs w:val="22"/>
        </w:rPr>
        <w:t>i</w:t>
      </w:r>
      <w:r w:rsidRPr="0002719C">
        <w:rPr>
          <w:rFonts w:ascii="Palatino Linotype" w:eastAsia="Arial" w:hAnsi="Palatino Linotype" w:cs="Arial"/>
          <w:b/>
          <w:i/>
          <w:spacing w:val="-3"/>
          <w:sz w:val="22"/>
          <w:szCs w:val="22"/>
        </w:rPr>
        <w:t>v</w:t>
      </w:r>
      <w:r w:rsidRPr="0002719C">
        <w:rPr>
          <w:rFonts w:ascii="Palatino Linotype" w:eastAsia="Arial" w:hAnsi="Palatino Linotype" w:cs="Arial"/>
          <w:b/>
          <w:i/>
          <w:spacing w:val="1"/>
          <w:sz w:val="22"/>
          <w:szCs w:val="22"/>
        </w:rPr>
        <w:t>i</w:t>
      </w:r>
      <w:r w:rsidRPr="0002719C">
        <w:rPr>
          <w:rFonts w:ascii="Palatino Linotype" w:eastAsia="Arial" w:hAnsi="Palatino Linotype" w:cs="Arial"/>
          <w:b/>
          <w:i/>
          <w:sz w:val="22"/>
          <w:szCs w:val="22"/>
        </w:rPr>
        <w:t>d</w:t>
      </w:r>
      <w:r w:rsidRPr="0002719C">
        <w:rPr>
          <w:rFonts w:ascii="Palatino Linotype" w:eastAsia="Arial" w:hAnsi="Palatino Linotype" w:cs="Arial"/>
          <w:b/>
          <w:i/>
          <w:spacing w:val="-1"/>
          <w:sz w:val="22"/>
          <w:szCs w:val="22"/>
        </w:rPr>
        <w:t>a</w:t>
      </w:r>
      <w:r w:rsidRPr="0002719C">
        <w:rPr>
          <w:rFonts w:ascii="Palatino Linotype" w:eastAsia="Arial" w:hAnsi="Palatino Linotype" w:cs="Arial"/>
          <w:b/>
          <w:i/>
          <w:sz w:val="22"/>
          <w:szCs w:val="22"/>
        </w:rPr>
        <w:t>d</w:t>
      </w:r>
      <w:r w:rsidRPr="0002719C">
        <w:rPr>
          <w:rFonts w:ascii="Palatino Linotype" w:eastAsia="Arial" w:hAnsi="Palatino Linotype" w:cs="Arial"/>
          <w:b/>
          <w:i/>
          <w:spacing w:val="-1"/>
          <w:sz w:val="22"/>
          <w:szCs w:val="22"/>
        </w:rPr>
        <w:t>e</w:t>
      </w:r>
      <w:r w:rsidRPr="0002719C">
        <w:rPr>
          <w:rFonts w:ascii="Palatino Linotype" w:eastAsia="Arial" w:hAnsi="Palatino Linotype" w:cs="Arial"/>
          <w:b/>
          <w:i/>
          <w:sz w:val="22"/>
          <w:szCs w:val="22"/>
        </w:rPr>
        <w:t>s</w:t>
      </w:r>
      <w:r w:rsidRPr="0002719C">
        <w:rPr>
          <w:rFonts w:ascii="Palatino Linotype" w:eastAsia="Arial" w:hAnsi="Palatino Linotype" w:cs="Arial"/>
          <w:b/>
          <w:i/>
          <w:spacing w:val="5"/>
          <w:sz w:val="22"/>
          <w:szCs w:val="22"/>
        </w:rPr>
        <w:t xml:space="preserve"> </w:t>
      </w:r>
      <w:r w:rsidRPr="0002719C">
        <w:rPr>
          <w:rFonts w:ascii="Palatino Linotype" w:eastAsia="Arial" w:hAnsi="Palatino Linotype" w:cs="Arial"/>
          <w:b/>
          <w:i/>
          <w:sz w:val="22"/>
          <w:szCs w:val="22"/>
        </w:rPr>
        <w:t>en ma</w:t>
      </w:r>
      <w:r w:rsidRPr="0002719C">
        <w:rPr>
          <w:rFonts w:ascii="Palatino Linotype" w:eastAsia="Arial" w:hAnsi="Palatino Linotype" w:cs="Arial"/>
          <w:b/>
          <w:i/>
          <w:spacing w:val="1"/>
          <w:sz w:val="22"/>
          <w:szCs w:val="22"/>
        </w:rPr>
        <w:t>t</w:t>
      </w:r>
      <w:r w:rsidRPr="0002719C">
        <w:rPr>
          <w:rFonts w:ascii="Palatino Linotype" w:eastAsia="Arial" w:hAnsi="Palatino Linotype" w:cs="Arial"/>
          <w:b/>
          <w:i/>
          <w:spacing w:val="-3"/>
          <w:sz w:val="22"/>
          <w:szCs w:val="22"/>
        </w:rPr>
        <w:t>e</w:t>
      </w:r>
      <w:r w:rsidRPr="0002719C">
        <w:rPr>
          <w:rFonts w:ascii="Palatino Linotype" w:eastAsia="Arial" w:hAnsi="Palatino Linotype" w:cs="Arial"/>
          <w:b/>
          <w:i/>
          <w:spacing w:val="-2"/>
          <w:sz w:val="22"/>
          <w:szCs w:val="22"/>
        </w:rPr>
        <w:t>r</w:t>
      </w:r>
      <w:r w:rsidRPr="0002719C">
        <w:rPr>
          <w:rFonts w:ascii="Palatino Linotype" w:eastAsia="Arial" w:hAnsi="Palatino Linotype" w:cs="Arial"/>
          <w:b/>
          <w:i/>
          <w:spacing w:val="1"/>
          <w:sz w:val="22"/>
          <w:szCs w:val="22"/>
        </w:rPr>
        <w:t>i</w:t>
      </w:r>
      <w:r w:rsidRPr="0002719C">
        <w:rPr>
          <w:rFonts w:ascii="Palatino Linotype" w:eastAsia="Arial" w:hAnsi="Palatino Linotype" w:cs="Arial"/>
          <w:b/>
          <w:i/>
          <w:sz w:val="22"/>
          <w:szCs w:val="22"/>
        </w:rPr>
        <w:t>a</w:t>
      </w:r>
      <w:r w:rsidRPr="0002719C">
        <w:rPr>
          <w:rFonts w:ascii="Palatino Linotype" w:eastAsia="Arial" w:hAnsi="Palatino Linotype" w:cs="Arial"/>
          <w:b/>
          <w:i/>
          <w:spacing w:val="5"/>
          <w:sz w:val="22"/>
          <w:szCs w:val="22"/>
        </w:rPr>
        <w:t xml:space="preserve"> </w:t>
      </w:r>
      <w:r w:rsidRPr="0002719C">
        <w:rPr>
          <w:rFonts w:ascii="Palatino Linotype" w:eastAsia="Arial" w:hAnsi="Palatino Linotype" w:cs="Arial"/>
          <w:b/>
          <w:i/>
          <w:sz w:val="22"/>
          <w:szCs w:val="22"/>
        </w:rPr>
        <w:t>de</w:t>
      </w:r>
      <w:r w:rsidRPr="0002719C">
        <w:rPr>
          <w:rFonts w:ascii="Palatino Linotype" w:eastAsia="Arial" w:hAnsi="Palatino Linotype" w:cs="Arial"/>
          <w:b/>
          <w:i/>
          <w:spacing w:val="2"/>
          <w:sz w:val="22"/>
          <w:szCs w:val="22"/>
        </w:rPr>
        <w:t xml:space="preserve"> </w:t>
      </w:r>
      <w:r w:rsidRPr="0002719C">
        <w:rPr>
          <w:rFonts w:ascii="Palatino Linotype" w:eastAsia="Arial" w:hAnsi="Palatino Linotype" w:cs="Arial"/>
          <w:b/>
          <w:i/>
          <w:sz w:val="22"/>
          <w:szCs w:val="22"/>
        </w:rPr>
        <w:t>s</w:t>
      </w:r>
      <w:r w:rsidRPr="0002719C">
        <w:rPr>
          <w:rFonts w:ascii="Palatino Linotype" w:eastAsia="Arial" w:hAnsi="Palatino Linotype" w:cs="Arial"/>
          <w:b/>
          <w:i/>
          <w:spacing w:val="-1"/>
          <w:sz w:val="22"/>
          <w:szCs w:val="22"/>
        </w:rPr>
        <w:t>e</w:t>
      </w:r>
      <w:r w:rsidRPr="0002719C">
        <w:rPr>
          <w:rFonts w:ascii="Palatino Linotype" w:eastAsia="Arial" w:hAnsi="Palatino Linotype" w:cs="Arial"/>
          <w:b/>
          <w:i/>
          <w:sz w:val="22"/>
          <w:szCs w:val="22"/>
        </w:rPr>
        <w:t>g</w:t>
      </w:r>
      <w:r w:rsidRPr="0002719C">
        <w:rPr>
          <w:rFonts w:ascii="Palatino Linotype" w:eastAsia="Arial" w:hAnsi="Palatino Linotype" w:cs="Arial"/>
          <w:b/>
          <w:i/>
          <w:spacing w:val="-3"/>
          <w:sz w:val="22"/>
          <w:szCs w:val="22"/>
        </w:rPr>
        <w:t>u</w:t>
      </w:r>
      <w:r w:rsidRPr="0002719C">
        <w:rPr>
          <w:rFonts w:ascii="Palatino Linotype" w:eastAsia="Arial" w:hAnsi="Palatino Linotype" w:cs="Arial"/>
          <w:b/>
          <w:i/>
          <w:sz w:val="22"/>
          <w:szCs w:val="22"/>
        </w:rPr>
        <w:t>r</w:t>
      </w:r>
      <w:r w:rsidRPr="0002719C">
        <w:rPr>
          <w:rFonts w:ascii="Palatino Linotype" w:eastAsia="Arial" w:hAnsi="Palatino Linotype" w:cs="Arial"/>
          <w:b/>
          <w:i/>
          <w:spacing w:val="1"/>
          <w:sz w:val="22"/>
          <w:szCs w:val="22"/>
        </w:rPr>
        <w:t>i</w:t>
      </w:r>
      <w:r w:rsidRPr="0002719C">
        <w:rPr>
          <w:rFonts w:ascii="Palatino Linotype" w:eastAsia="Arial" w:hAnsi="Palatino Linotype" w:cs="Arial"/>
          <w:b/>
          <w:i/>
          <w:sz w:val="22"/>
          <w:szCs w:val="22"/>
        </w:rPr>
        <w:t>d</w:t>
      </w:r>
      <w:r w:rsidRPr="0002719C">
        <w:rPr>
          <w:rFonts w:ascii="Palatino Linotype" w:eastAsia="Arial" w:hAnsi="Palatino Linotype" w:cs="Arial"/>
          <w:b/>
          <w:i/>
          <w:spacing w:val="-1"/>
          <w:sz w:val="22"/>
          <w:szCs w:val="22"/>
        </w:rPr>
        <w:t>a</w:t>
      </w:r>
      <w:r w:rsidRPr="0002719C">
        <w:rPr>
          <w:rFonts w:ascii="Palatino Linotype" w:eastAsia="Arial" w:hAnsi="Palatino Linotype" w:cs="Arial"/>
          <w:b/>
          <w:i/>
          <w:spacing w:val="-3"/>
          <w:sz w:val="22"/>
          <w:szCs w:val="22"/>
        </w:rPr>
        <w:t>d</w:t>
      </w:r>
      <w:r w:rsidRPr="0002719C">
        <w:rPr>
          <w:rFonts w:ascii="Palatino Linotype" w:eastAsia="Arial" w:hAnsi="Palatino Linotype" w:cs="Arial"/>
          <w:b/>
          <w:i/>
          <w:sz w:val="22"/>
          <w:szCs w:val="22"/>
        </w:rPr>
        <w:t>, p</w:t>
      </w:r>
      <w:r w:rsidRPr="0002719C">
        <w:rPr>
          <w:rFonts w:ascii="Palatino Linotype" w:eastAsia="Arial" w:hAnsi="Palatino Linotype" w:cs="Arial"/>
          <w:b/>
          <w:i/>
          <w:spacing w:val="-1"/>
          <w:sz w:val="22"/>
          <w:szCs w:val="22"/>
        </w:rPr>
        <w:t>o</w:t>
      </w:r>
      <w:r w:rsidRPr="0002719C">
        <w:rPr>
          <w:rFonts w:ascii="Palatino Linotype" w:eastAsia="Arial" w:hAnsi="Palatino Linotype" w:cs="Arial"/>
          <w:b/>
          <w:i/>
          <w:sz w:val="22"/>
          <w:szCs w:val="22"/>
        </w:rPr>
        <w:t>r</w:t>
      </w:r>
      <w:r w:rsidRPr="0002719C">
        <w:rPr>
          <w:rFonts w:ascii="Palatino Linotype" w:eastAsia="Arial" w:hAnsi="Palatino Linotype" w:cs="Arial"/>
          <w:b/>
          <w:i/>
          <w:spacing w:val="11"/>
          <w:sz w:val="22"/>
          <w:szCs w:val="22"/>
        </w:rPr>
        <w:t xml:space="preserve"> </w:t>
      </w:r>
      <w:r w:rsidRPr="0002719C">
        <w:rPr>
          <w:rFonts w:ascii="Palatino Linotype" w:eastAsia="Arial" w:hAnsi="Palatino Linotype" w:cs="Arial"/>
          <w:b/>
          <w:i/>
          <w:sz w:val="22"/>
          <w:szCs w:val="22"/>
        </w:rPr>
        <w:t>e</w:t>
      </w:r>
      <w:r w:rsidRPr="0002719C">
        <w:rPr>
          <w:rFonts w:ascii="Palatino Linotype" w:eastAsia="Arial" w:hAnsi="Palatino Linotype" w:cs="Arial"/>
          <w:b/>
          <w:i/>
          <w:spacing w:val="-1"/>
          <w:sz w:val="22"/>
          <w:szCs w:val="22"/>
        </w:rPr>
        <w:t>x</w:t>
      </w:r>
      <w:r w:rsidRPr="0002719C">
        <w:rPr>
          <w:rFonts w:ascii="Palatino Linotype" w:eastAsia="Arial" w:hAnsi="Palatino Linotype" w:cs="Arial"/>
          <w:b/>
          <w:i/>
          <w:sz w:val="22"/>
          <w:szCs w:val="22"/>
        </w:rPr>
        <w:t>c</w:t>
      </w:r>
      <w:r w:rsidRPr="0002719C">
        <w:rPr>
          <w:rFonts w:ascii="Palatino Linotype" w:eastAsia="Arial" w:hAnsi="Palatino Linotype" w:cs="Arial"/>
          <w:b/>
          <w:i/>
          <w:spacing w:val="-1"/>
          <w:sz w:val="22"/>
          <w:szCs w:val="22"/>
        </w:rPr>
        <w:t>e</w:t>
      </w:r>
      <w:r w:rsidRPr="0002719C">
        <w:rPr>
          <w:rFonts w:ascii="Palatino Linotype" w:eastAsia="Arial" w:hAnsi="Palatino Linotype" w:cs="Arial"/>
          <w:b/>
          <w:i/>
          <w:sz w:val="22"/>
          <w:szCs w:val="22"/>
        </w:rPr>
        <w:t>p</w:t>
      </w:r>
      <w:r w:rsidRPr="0002719C">
        <w:rPr>
          <w:rFonts w:ascii="Palatino Linotype" w:eastAsia="Arial" w:hAnsi="Palatino Linotype" w:cs="Arial"/>
          <w:b/>
          <w:i/>
          <w:spacing w:val="-1"/>
          <w:sz w:val="22"/>
          <w:szCs w:val="22"/>
        </w:rPr>
        <w:t>c</w:t>
      </w:r>
      <w:r w:rsidRPr="0002719C">
        <w:rPr>
          <w:rFonts w:ascii="Palatino Linotype" w:eastAsia="Arial" w:hAnsi="Palatino Linotype" w:cs="Arial"/>
          <w:b/>
          <w:i/>
          <w:spacing w:val="1"/>
          <w:sz w:val="22"/>
          <w:szCs w:val="22"/>
        </w:rPr>
        <w:t>i</w:t>
      </w:r>
      <w:r w:rsidRPr="0002719C">
        <w:rPr>
          <w:rFonts w:ascii="Palatino Linotype" w:eastAsia="Arial" w:hAnsi="Palatino Linotype" w:cs="Arial"/>
          <w:b/>
          <w:i/>
          <w:sz w:val="22"/>
          <w:szCs w:val="22"/>
        </w:rPr>
        <w:t>ón</w:t>
      </w:r>
      <w:r w:rsidRPr="0002719C">
        <w:rPr>
          <w:rFonts w:ascii="Palatino Linotype" w:eastAsia="Arial" w:hAnsi="Palatino Linotype" w:cs="Arial"/>
          <w:b/>
          <w:i/>
          <w:spacing w:val="10"/>
          <w:sz w:val="22"/>
          <w:szCs w:val="22"/>
        </w:rPr>
        <w:t xml:space="preserve"> </w:t>
      </w:r>
      <w:r w:rsidRPr="0002719C">
        <w:rPr>
          <w:rFonts w:ascii="Palatino Linotype" w:eastAsia="Arial" w:hAnsi="Palatino Linotype" w:cs="Arial"/>
          <w:b/>
          <w:i/>
          <w:sz w:val="22"/>
          <w:szCs w:val="22"/>
        </w:rPr>
        <w:t>p</w:t>
      </w:r>
      <w:r w:rsidRPr="0002719C">
        <w:rPr>
          <w:rFonts w:ascii="Palatino Linotype" w:eastAsia="Arial" w:hAnsi="Palatino Linotype" w:cs="Arial"/>
          <w:b/>
          <w:i/>
          <w:spacing w:val="-1"/>
          <w:sz w:val="22"/>
          <w:szCs w:val="22"/>
        </w:rPr>
        <w:t>u</w:t>
      </w:r>
      <w:r w:rsidRPr="0002719C">
        <w:rPr>
          <w:rFonts w:ascii="Palatino Linotype" w:eastAsia="Arial" w:hAnsi="Palatino Linotype" w:cs="Arial"/>
          <w:b/>
          <w:i/>
          <w:sz w:val="22"/>
          <w:szCs w:val="22"/>
        </w:rPr>
        <w:t>e</w:t>
      </w:r>
      <w:r w:rsidRPr="0002719C">
        <w:rPr>
          <w:rFonts w:ascii="Palatino Linotype" w:eastAsia="Arial" w:hAnsi="Palatino Linotype" w:cs="Arial"/>
          <w:b/>
          <w:i/>
          <w:spacing w:val="-1"/>
          <w:sz w:val="22"/>
          <w:szCs w:val="22"/>
        </w:rPr>
        <w:t>d</w:t>
      </w:r>
      <w:r w:rsidRPr="0002719C">
        <w:rPr>
          <w:rFonts w:ascii="Palatino Linotype" w:eastAsia="Arial" w:hAnsi="Palatino Linotype" w:cs="Arial"/>
          <w:b/>
          <w:i/>
          <w:sz w:val="22"/>
          <w:szCs w:val="22"/>
        </w:rPr>
        <w:t>en</w:t>
      </w:r>
      <w:r w:rsidRPr="0002719C">
        <w:rPr>
          <w:rFonts w:ascii="Palatino Linotype" w:eastAsia="Arial" w:hAnsi="Palatino Linotype" w:cs="Arial"/>
          <w:b/>
          <w:i/>
          <w:spacing w:val="7"/>
          <w:sz w:val="22"/>
          <w:szCs w:val="22"/>
        </w:rPr>
        <w:t xml:space="preserve"> </w:t>
      </w:r>
      <w:r w:rsidRPr="0002719C">
        <w:rPr>
          <w:rFonts w:ascii="Palatino Linotype" w:eastAsia="Arial" w:hAnsi="Palatino Linotype" w:cs="Arial"/>
          <w:b/>
          <w:i/>
          <w:sz w:val="22"/>
          <w:szCs w:val="22"/>
        </w:rPr>
        <w:t>c</w:t>
      </w:r>
      <w:r w:rsidRPr="0002719C">
        <w:rPr>
          <w:rFonts w:ascii="Palatino Linotype" w:eastAsia="Arial" w:hAnsi="Palatino Linotype" w:cs="Arial"/>
          <w:b/>
          <w:i/>
          <w:spacing w:val="-1"/>
          <w:sz w:val="22"/>
          <w:szCs w:val="22"/>
        </w:rPr>
        <w:t>o</w:t>
      </w:r>
      <w:r w:rsidRPr="0002719C">
        <w:rPr>
          <w:rFonts w:ascii="Palatino Linotype" w:eastAsia="Arial" w:hAnsi="Palatino Linotype" w:cs="Arial"/>
          <w:b/>
          <w:i/>
          <w:sz w:val="22"/>
          <w:szCs w:val="22"/>
        </w:rPr>
        <w:t>n</w:t>
      </w:r>
      <w:r w:rsidRPr="0002719C">
        <w:rPr>
          <w:rFonts w:ascii="Palatino Linotype" w:eastAsia="Arial" w:hAnsi="Palatino Linotype" w:cs="Arial"/>
          <w:b/>
          <w:i/>
          <w:spacing w:val="-1"/>
          <w:sz w:val="22"/>
          <w:szCs w:val="22"/>
        </w:rPr>
        <w:t>s</w:t>
      </w:r>
      <w:r w:rsidRPr="0002719C">
        <w:rPr>
          <w:rFonts w:ascii="Palatino Linotype" w:eastAsia="Arial" w:hAnsi="Palatino Linotype" w:cs="Arial"/>
          <w:b/>
          <w:i/>
          <w:spacing w:val="1"/>
          <w:sz w:val="22"/>
          <w:szCs w:val="22"/>
        </w:rPr>
        <w:t>i</w:t>
      </w:r>
      <w:r w:rsidRPr="0002719C">
        <w:rPr>
          <w:rFonts w:ascii="Palatino Linotype" w:eastAsia="Arial" w:hAnsi="Palatino Linotype" w:cs="Arial"/>
          <w:b/>
          <w:i/>
          <w:sz w:val="22"/>
          <w:szCs w:val="22"/>
        </w:rPr>
        <w:t>d</w:t>
      </w:r>
      <w:r w:rsidRPr="0002719C">
        <w:rPr>
          <w:rFonts w:ascii="Palatino Linotype" w:eastAsia="Arial" w:hAnsi="Palatino Linotype" w:cs="Arial"/>
          <w:b/>
          <w:i/>
          <w:spacing w:val="-1"/>
          <w:sz w:val="22"/>
          <w:szCs w:val="22"/>
        </w:rPr>
        <w:t>e</w:t>
      </w:r>
      <w:r w:rsidRPr="0002719C">
        <w:rPr>
          <w:rFonts w:ascii="Palatino Linotype" w:eastAsia="Arial" w:hAnsi="Palatino Linotype" w:cs="Arial"/>
          <w:b/>
          <w:i/>
          <w:sz w:val="22"/>
          <w:szCs w:val="22"/>
        </w:rPr>
        <w:t>rarse</w:t>
      </w:r>
      <w:r w:rsidRPr="0002719C">
        <w:rPr>
          <w:rFonts w:ascii="Palatino Linotype" w:eastAsia="Arial" w:hAnsi="Palatino Linotype" w:cs="Arial"/>
          <w:b/>
          <w:i/>
          <w:spacing w:val="8"/>
          <w:sz w:val="22"/>
          <w:szCs w:val="22"/>
        </w:rPr>
        <w:t xml:space="preserve"> </w:t>
      </w:r>
      <w:r w:rsidRPr="0002719C">
        <w:rPr>
          <w:rFonts w:ascii="Palatino Linotype" w:eastAsia="Arial" w:hAnsi="Palatino Linotype" w:cs="Arial"/>
          <w:b/>
          <w:i/>
          <w:spacing w:val="1"/>
          <w:sz w:val="22"/>
          <w:szCs w:val="22"/>
        </w:rPr>
        <w:t>i</w:t>
      </w:r>
      <w:r w:rsidRPr="0002719C">
        <w:rPr>
          <w:rFonts w:ascii="Palatino Linotype" w:eastAsia="Arial" w:hAnsi="Palatino Linotype" w:cs="Arial"/>
          <w:b/>
          <w:i/>
          <w:spacing w:val="-3"/>
          <w:sz w:val="22"/>
          <w:szCs w:val="22"/>
        </w:rPr>
        <w:t>n</w:t>
      </w:r>
      <w:r w:rsidRPr="0002719C">
        <w:rPr>
          <w:rFonts w:ascii="Palatino Linotype" w:eastAsia="Arial" w:hAnsi="Palatino Linotype" w:cs="Arial"/>
          <w:b/>
          <w:i/>
          <w:spacing w:val="1"/>
          <w:sz w:val="22"/>
          <w:szCs w:val="22"/>
        </w:rPr>
        <w:t>f</w:t>
      </w:r>
      <w:r w:rsidRPr="0002719C">
        <w:rPr>
          <w:rFonts w:ascii="Palatino Linotype" w:eastAsia="Arial" w:hAnsi="Palatino Linotype" w:cs="Arial"/>
          <w:b/>
          <w:i/>
          <w:sz w:val="22"/>
          <w:szCs w:val="22"/>
        </w:rPr>
        <w:t>orm</w:t>
      </w:r>
      <w:r w:rsidRPr="0002719C">
        <w:rPr>
          <w:rFonts w:ascii="Palatino Linotype" w:eastAsia="Arial" w:hAnsi="Palatino Linotype" w:cs="Arial"/>
          <w:b/>
          <w:i/>
          <w:spacing w:val="-2"/>
          <w:sz w:val="22"/>
          <w:szCs w:val="22"/>
        </w:rPr>
        <w:t>a</w:t>
      </w:r>
      <w:r w:rsidRPr="0002719C">
        <w:rPr>
          <w:rFonts w:ascii="Palatino Linotype" w:eastAsia="Arial" w:hAnsi="Palatino Linotype" w:cs="Arial"/>
          <w:b/>
          <w:i/>
          <w:sz w:val="22"/>
          <w:szCs w:val="22"/>
        </w:rPr>
        <w:t>ción</w:t>
      </w:r>
      <w:r w:rsidRPr="0002719C">
        <w:rPr>
          <w:rFonts w:ascii="Palatino Linotype" w:eastAsia="Arial" w:hAnsi="Palatino Linotype" w:cs="Arial"/>
          <w:b/>
          <w:i/>
          <w:spacing w:val="10"/>
          <w:sz w:val="22"/>
          <w:szCs w:val="22"/>
        </w:rPr>
        <w:t xml:space="preserve"> </w:t>
      </w:r>
      <w:r w:rsidRPr="0002719C">
        <w:rPr>
          <w:rFonts w:ascii="Palatino Linotype" w:eastAsia="Arial" w:hAnsi="Palatino Linotype" w:cs="Arial"/>
          <w:b/>
          <w:i/>
          <w:sz w:val="22"/>
          <w:szCs w:val="22"/>
        </w:rPr>
        <w:t>reser</w:t>
      </w:r>
      <w:r w:rsidRPr="0002719C">
        <w:rPr>
          <w:rFonts w:ascii="Palatino Linotype" w:eastAsia="Arial" w:hAnsi="Palatino Linotype" w:cs="Arial"/>
          <w:b/>
          <w:i/>
          <w:spacing w:val="-3"/>
          <w:sz w:val="22"/>
          <w:szCs w:val="22"/>
        </w:rPr>
        <w:t>v</w:t>
      </w:r>
      <w:r w:rsidRPr="0002719C">
        <w:rPr>
          <w:rFonts w:ascii="Palatino Linotype" w:eastAsia="Arial" w:hAnsi="Palatino Linotype" w:cs="Arial"/>
          <w:b/>
          <w:i/>
          <w:sz w:val="22"/>
          <w:szCs w:val="22"/>
        </w:rPr>
        <w:t>a</w:t>
      </w:r>
      <w:r w:rsidRPr="0002719C">
        <w:rPr>
          <w:rFonts w:ascii="Palatino Linotype" w:eastAsia="Arial" w:hAnsi="Palatino Linotype" w:cs="Arial"/>
          <w:b/>
          <w:i/>
          <w:spacing w:val="-1"/>
          <w:sz w:val="22"/>
          <w:szCs w:val="22"/>
        </w:rPr>
        <w:t>d</w:t>
      </w:r>
      <w:r w:rsidRPr="0002719C">
        <w:rPr>
          <w:rFonts w:ascii="Palatino Linotype" w:eastAsia="Arial" w:hAnsi="Palatino Linotype" w:cs="Arial"/>
          <w:b/>
          <w:i/>
          <w:sz w:val="22"/>
          <w:szCs w:val="22"/>
        </w:rPr>
        <w:t>a.</w:t>
      </w:r>
      <w:r w:rsidRPr="0002719C">
        <w:rPr>
          <w:rFonts w:ascii="Palatino Linotype" w:eastAsia="Arial" w:hAnsi="Palatino Linotype" w:cs="Arial"/>
          <w:b/>
          <w:i/>
          <w:spacing w:val="14"/>
          <w:sz w:val="22"/>
          <w:szCs w:val="22"/>
        </w:rPr>
        <w:t xml:space="preserve"> </w:t>
      </w:r>
      <w:r w:rsidRPr="0002719C">
        <w:rPr>
          <w:rFonts w:ascii="Palatino Linotype" w:eastAsia="Arial" w:hAnsi="Palatino Linotype" w:cs="Arial"/>
          <w:i/>
          <w:spacing w:val="-1"/>
          <w:sz w:val="22"/>
          <w:szCs w:val="22"/>
        </w:rPr>
        <w:t>D</w:t>
      </w:r>
      <w:r w:rsidRPr="0002719C">
        <w:rPr>
          <w:rFonts w:ascii="Palatino Linotype" w:eastAsia="Arial" w:hAnsi="Palatino Linotype" w:cs="Arial"/>
          <w:i/>
          <w:sz w:val="22"/>
          <w:szCs w:val="22"/>
        </w:rPr>
        <w:t>e</w:t>
      </w:r>
      <w:r w:rsidRPr="0002719C">
        <w:rPr>
          <w:rFonts w:ascii="Palatino Linotype" w:eastAsia="Arial" w:hAnsi="Palatino Linotype" w:cs="Arial"/>
          <w:i/>
          <w:spacing w:val="1"/>
          <w:sz w:val="22"/>
          <w:szCs w:val="22"/>
        </w:rPr>
        <w:t xml:space="preserve"> </w:t>
      </w:r>
      <w:r w:rsidRPr="0002719C">
        <w:rPr>
          <w:rFonts w:ascii="Palatino Linotype" w:eastAsia="Arial" w:hAnsi="Palatino Linotype" w:cs="Arial"/>
          <w:i/>
          <w:sz w:val="22"/>
          <w:szCs w:val="22"/>
        </w:rPr>
        <w:t>c</w:t>
      </w:r>
      <w:r w:rsidRPr="0002719C">
        <w:rPr>
          <w:rFonts w:ascii="Palatino Linotype" w:eastAsia="Arial" w:hAnsi="Palatino Linotype" w:cs="Arial"/>
          <w:i/>
          <w:spacing w:val="-3"/>
          <w:sz w:val="22"/>
          <w:szCs w:val="22"/>
        </w:rPr>
        <w:t>on</w:t>
      </w:r>
      <w:r w:rsidRPr="0002719C">
        <w:rPr>
          <w:rFonts w:ascii="Palatino Linotype" w:eastAsia="Arial" w:hAnsi="Palatino Linotype" w:cs="Arial"/>
          <w:i/>
          <w:spacing w:val="3"/>
          <w:sz w:val="22"/>
          <w:szCs w:val="22"/>
        </w:rPr>
        <w:t>f</w:t>
      </w:r>
      <w:r w:rsidRPr="0002719C">
        <w:rPr>
          <w:rFonts w:ascii="Palatino Linotype" w:eastAsia="Arial" w:hAnsi="Palatino Linotype" w:cs="Arial"/>
          <w:i/>
          <w:sz w:val="22"/>
          <w:szCs w:val="22"/>
        </w:rPr>
        <w:t>o</w:t>
      </w:r>
      <w:r w:rsidRPr="0002719C">
        <w:rPr>
          <w:rFonts w:ascii="Palatino Linotype" w:eastAsia="Arial" w:hAnsi="Palatino Linotype" w:cs="Arial"/>
          <w:i/>
          <w:spacing w:val="-2"/>
          <w:sz w:val="22"/>
          <w:szCs w:val="22"/>
        </w:rPr>
        <w:t>r</w:t>
      </w:r>
      <w:r w:rsidRPr="0002719C">
        <w:rPr>
          <w:rFonts w:ascii="Palatino Linotype" w:eastAsia="Arial" w:hAnsi="Palatino Linotype" w:cs="Arial"/>
          <w:i/>
          <w:spacing w:val="1"/>
          <w:sz w:val="22"/>
          <w:szCs w:val="22"/>
        </w:rPr>
        <w:t>m</w:t>
      </w:r>
      <w:r w:rsidRPr="0002719C">
        <w:rPr>
          <w:rFonts w:ascii="Palatino Linotype" w:eastAsia="Arial" w:hAnsi="Palatino Linotype" w:cs="Arial"/>
          <w:i/>
          <w:spacing w:val="-1"/>
          <w:sz w:val="22"/>
          <w:szCs w:val="22"/>
        </w:rPr>
        <w:t>i</w:t>
      </w:r>
      <w:r w:rsidRPr="0002719C">
        <w:rPr>
          <w:rFonts w:ascii="Palatino Linotype" w:eastAsia="Arial" w:hAnsi="Palatino Linotype" w:cs="Arial"/>
          <w:i/>
          <w:sz w:val="22"/>
          <w:szCs w:val="22"/>
        </w:rPr>
        <w:t>d</w:t>
      </w:r>
      <w:r w:rsidRPr="0002719C">
        <w:rPr>
          <w:rFonts w:ascii="Palatino Linotype" w:eastAsia="Arial" w:hAnsi="Palatino Linotype" w:cs="Arial"/>
          <w:i/>
          <w:spacing w:val="-1"/>
          <w:sz w:val="22"/>
          <w:szCs w:val="22"/>
        </w:rPr>
        <w:t>a</w:t>
      </w:r>
      <w:r w:rsidRPr="0002719C">
        <w:rPr>
          <w:rFonts w:ascii="Palatino Linotype" w:eastAsia="Arial" w:hAnsi="Palatino Linotype" w:cs="Arial"/>
          <w:i/>
          <w:sz w:val="22"/>
          <w:szCs w:val="22"/>
        </w:rPr>
        <w:t>d</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z w:val="22"/>
          <w:szCs w:val="22"/>
        </w:rPr>
        <w:t>con el ar</w:t>
      </w:r>
      <w:r w:rsidRPr="0002719C">
        <w:rPr>
          <w:rFonts w:ascii="Palatino Linotype" w:eastAsia="Arial" w:hAnsi="Palatino Linotype" w:cs="Arial"/>
          <w:i/>
          <w:spacing w:val="1"/>
          <w:sz w:val="22"/>
          <w:szCs w:val="22"/>
        </w:rPr>
        <w:t>t</w:t>
      </w:r>
      <w:r w:rsidRPr="0002719C">
        <w:rPr>
          <w:rFonts w:ascii="Palatino Linotype" w:eastAsia="Arial" w:hAnsi="Palatino Linotype" w:cs="Arial"/>
          <w:i/>
          <w:spacing w:val="-4"/>
          <w:sz w:val="22"/>
          <w:szCs w:val="22"/>
        </w:rPr>
        <w:t>í</w:t>
      </w:r>
      <w:r w:rsidRPr="0002719C">
        <w:rPr>
          <w:rFonts w:ascii="Palatino Linotype" w:eastAsia="Arial" w:hAnsi="Palatino Linotype" w:cs="Arial"/>
          <w:i/>
          <w:sz w:val="22"/>
          <w:szCs w:val="22"/>
        </w:rPr>
        <w:t>cu</w:t>
      </w:r>
      <w:r w:rsidRPr="0002719C">
        <w:rPr>
          <w:rFonts w:ascii="Palatino Linotype" w:eastAsia="Arial" w:hAnsi="Palatino Linotype" w:cs="Arial"/>
          <w:i/>
          <w:spacing w:val="-1"/>
          <w:sz w:val="22"/>
          <w:szCs w:val="22"/>
        </w:rPr>
        <w:t>l</w:t>
      </w:r>
      <w:r w:rsidRPr="0002719C">
        <w:rPr>
          <w:rFonts w:ascii="Palatino Linotype" w:eastAsia="Arial" w:hAnsi="Palatino Linotype" w:cs="Arial"/>
          <w:i/>
          <w:sz w:val="22"/>
          <w:szCs w:val="22"/>
        </w:rPr>
        <w:t>o</w:t>
      </w:r>
      <w:r w:rsidRPr="0002719C">
        <w:rPr>
          <w:rFonts w:ascii="Palatino Linotype" w:eastAsia="Arial" w:hAnsi="Palatino Linotype" w:cs="Arial"/>
          <w:i/>
          <w:spacing w:val="5"/>
          <w:sz w:val="22"/>
          <w:szCs w:val="22"/>
        </w:rPr>
        <w:t xml:space="preserve"> </w:t>
      </w:r>
      <w:r w:rsidRPr="0002719C">
        <w:rPr>
          <w:rFonts w:ascii="Palatino Linotype" w:eastAsia="Arial" w:hAnsi="Palatino Linotype" w:cs="Arial"/>
          <w:i/>
          <w:sz w:val="22"/>
          <w:szCs w:val="22"/>
        </w:rPr>
        <w:t>7,</w:t>
      </w:r>
      <w:r w:rsidRPr="0002719C">
        <w:rPr>
          <w:rFonts w:ascii="Palatino Linotype" w:eastAsia="Arial" w:hAnsi="Palatino Linotype" w:cs="Arial"/>
          <w:i/>
          <w:spacing w:val="4"/>
          <w:sz w:val="22"/>
          <w:szCs w:val="22"/>
        </w:rPr>
        <w:t xml:space="preserve"> </w:t>
      </w:r>
      <w:r w:rsidRPr="0002719C">
        <w:rPr>
          <w:rFonts w:ascii="Palatino Linotype" w:eastAsia="Arial" w:hAnsi="Palatino Linotype" w:cs="Arial"/>
          <w:i/>
          <w:spacing w:val="1"/>
          <w:sz w:val="22"/>
          <w:szCs w:val="22"/>
        </w:rPr>
        <w:t>fr</w:t>
      </w:r>
      <w:r w:rsidRPr="0002719C">
        <w:rPr>
          <w:rFonts w:ascii="Palatino Linotype" w:eastAsia="Arial" w:hAnsi="Palatino Linotype" w:cs="Arial"/>
          <w:i/>
          <w:sz w:val="22"/>
          <w:szCs w:val="22"/>
        </w:rPr>
        <w:t>acc</w:t>
      </w:r>
      <w:r w:rsidRPr="0002719C">
        <w:rPr>
          <w:rFonts w:ascii="Palatino Linotype" w:eastAsia="Arial" w:hAnsi="Palatino Linotype" w:cs="Arial"/>
          <w:i/>
          <w:spacing w:val="-1"/>
          <w:sz w:val="22"/>
          <w:szCs w:val="22"/>
        </w:rPr>
        <w:t>i</w:t>
      </w:r>
      <w:r w:rsidRPr="0002719C">
        <w:rPr>
          <w:rFonts w:ascii="Palatino Linotype" w:eastAsia="Arial" w:hAnsi="Palatino Linotype" w:cs="Arial"/>
          <w:i/>
          <w:sz w:val="22"/>
          <w:szCs w:val="22"/>
        </w:rPr>
        <w:t>o</w:t>
      </w:r>
      <w:r w:rsidRPr="0002719C">
        <w:rPr>
          <w:rFonts w:ascii="Palatino Linotype" w:eastAsia="Arial" w:hAnsi="Palatino Linotype" w:cs="Arial"/>
          <w:i/>
          <w:spacing w:val="-1"/>
          <w:sz w:val="22"/>
          <w:szCs w:val="22"/>
        </w:rPr>
        <w:t>n</w:t>
      </w:r>
      <w:r w:rsidRPr="0002719C">
        <w:rPr>
          <w:rFonts w:ascii="Palatino Linotype" w:eastAsia="Arial" w:hAnsi="Palatino Linotype" w:cs="Arial"/>
          <w:i/>
          <w:sz w:val="22"/>
          <w:szCs w:val="22"/>
        </w:rPr>
        <w:t>es</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z w:val="22"/>
          <w:szCs w:val="22"/>
        </w:rPr>
        <w:t>I</w:t>
      </w:r>
      <w:r w:rsidRPr="0002719C">
        <w:rPr>
          <w:rFonts w:ascii="Palatino Linotype" w:eastAsia="Arial" w:hAnsi="Palatino Linotype" w:cs="Arial"/>
          <w:i/>
          <w:spacing w:val="7"/>
          <w:sz w:val="22"/>
          <w:szCs w:val="22"/>
        </w:rPr>
        <w:t xml:space="preserve"> </w:t>
      </w:r>
      <w:r w:rsidRPr="0002719C">
        <w:rPr>
          <w:rFonts w:ascii="Palatino Linotype" w:eastAsia="Arial" w:hAnsi="Palatino Linotype" w:cs="Arial"/>
          <w:i/>
          <w:sz w:val="22"/>
          <w:szCs w:val="22"/>
        </w:rPr>
        <w:t>y</w:t>
      </w:r>
      <w:r w:rsidRPr="0002719C">
        <w:rPr>
          <w:rFonts w:ascii="Palatino Linotype" w:eastAsia="Arial" w:hAnsi="Palatino Linotype" w:cs="Arial"/>
          <w:i/>
          <w:spacing w:val="1"/>
          <w:sz w:val="22"/>
          <w:szCs w:val="22"/>
        </w:rPr>
        <w:t xml:space="preserve"> I</w:t>
      </w:r>
      <w:r w:rsidRPr="0002719C">
        <w:rPr>
          <w:rFonts w:ascii="Palatino Linotype" w:eastAsia="Arial" w:hAnsi="Palatino Linotype" w:cs="Arial"/>
          <w:i/>
          <w:spacing w:val="-1"/>
          <w:sz w:val="22"/>
          <w:szCs w:val="22"/>
        </w:rPr>
        <w:t>I</w:t>
      </w:r>
      <w:r w:rsidRPr="0002719C">
        <w:rPr>
          <w:rFonts w:ascii="Palatino Linotype" w:eastAsia="Arial" w:hAnsi="Palatino Linotype" w:cs="Arial"/>
          <w:i/>
          <w:sz w:val="22"/>
          <w:szCs w:val="22"/>
        </w:rPr>
        <w:t>I</w:t>
      </w:r>
      <w:r w:rsidRPr="0002719C">
        <w:rPr>
          <w:rFonts w:ascii="Palatino Linotype" w:eastAsia="Arial" w:hAnsi="Palatino Linotype" w:cs="Arial"/>
          <w:i/>
          <w:spacing w:val="7"/>
          <w:sz w:val="22"/>
          <w:szCs w:val="22"/>
        </w:rPr>
        <w:t xml:space="preserve"> </w:t>
      </w:r>
      <w:r w:rsidRPr="0002719C">
        <w:rPr>
          <w:rFonts w:ascii="Palatino Linotype" w:eastAsia="Arial" w:hAnsi="Palatino Linotype" w:cs="Arial"/>
          <w:i/>
          <w:sz w:val="22"/>
          <w:szCs w:val="22"/>
        </w:rPr>
        <w:t>de</w:t>
      </w:r>
      <w:r w:rsidRPr="0002719C">
        <w:rPr>
          <w:rFonts w:ascii="Palatino Linotype" w:eastAsia="Arial" w:hAnsi="Palatino Linotype" w:cs="Arial"/>
          <w:i/>
          <w:spacing w:val="5"/>
          <w:sz w:val="22"/>
          <w:szCs w:val="22"/>
        </w:rPr>
        <w:t xml:space="preserve"> </w:t>
      </w:r>
      <w:r w:rsidRPr="0002719C">
        <w:rPr>
          <w:rFonts w:ascii="Palatino Linotype" w:eastAsia="Arial" w:hAnsi="Palatino Linotype" w:cs="Arial"/>
          <w:i/>
          <w:spacing w:val="-1"/>
          <w:sz w:val="22"/>
          <w:szCs w:val="22"/>
        </w:rPr>
        <w:t>l</w:t>
      </w:r>
      <w:r w:rsidRPr="0002719C">
        <w:rPr>
          <w:rFonts w:ascii="Palatino Linotype" w:eastAsia="Arial" w:hAnsi="Palatino Linotype" w:cs="Arial"/>
          <w:i/>
          <w:sz w:val="22"/>
          <w:szCs w:val="22"/>
        </w:rPr>
        <w:t>a</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z w:val="22"/>
          <w:szCs w:val="22"/>
        </w:rPr>
        <w:t>L</w:t>
      </w:r>
      <w:r w:rsidRPr="0002719C">
        <w:rPr>
          <w:rFonts w:ascii="Palatino Linotype" w:eastAsia="Arial" w:hAnsi="Palatino Linotype" w:cs="Arial"/>
          <w:i/>
          <w:spacing w:val="-1"/>
          <w:sz w:val="22"/>
          <w:szCs w:val="22"/>
        </w:rPr>
        <w:t>e</w:t>
      </w:r>
      <w:r w:rsidRPr="0002719C">
        <w:rPr>
          <w:rFonts w:ascii="Palatino Linotype" w:eastAsia="Arial" w:hAnsi="Palatino Linotype" w:cs="Arial"/>
          <w:i/>
          <w:sz w:val="22"/>
          <w:szCs w:val="22"/>
        </w:rPr>
        <w:t>y</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z w:val="22"/>
          <w:szCs w:val="22"/>
        </w:rPr>
        <w:t>F</w:t>
      </w:r>
      <w:r w:rsidRPr="0002719C">
        <w:rPr>
          <w:rFonts w:ascii="Palatino Linotype" w:eastAsia="Arial" w:hAnsi="Palatino Linotype" w:cs="Arial"/>
          <w:i/>
          <w:spacing w:val="-1"/>
          <w:sz w:val="22"/>
          <w:szCs w:val="22"/>
        </w:rPr>
        <w:t>e</w:t>
      </w:r>
      <w:r w:rsidRPr="0002719C">
        <w:rPr>
          <w:rFonts w:ascii="Palatino Linotype" w:eastAsia="Arial" w:hAnsi="Palatino Linotype" w:cs="Arial"/>
          <w:i/>
          <w:sz w:val="22"/>
          <w:szCs w:val="22"/>
        </w:rPr>
        <w:t>d</w:t>
      </w:r>
      <w:r w:rsidRPr="0002719C">
        <w:rPr>
          <w:rFonts w:ascii="Palatino Linotype" w:eastAsia="Arial" w:hAnsi="Palatino Linotype" w:cs="Arial"/>
          <w:i/>
          <w:spacing w:val="-1"/>
          <w:sz w:val="22"/>
          <w:szCs w:val="22"/>
        </w:rPr>
        <w:t>e</w:t>
      </w:r>
      <w:r w:rsidRPr="0002719C">
        <w:rPr>
          <w:rFonts w:ascii="Palatino Linotype" w:eastAsia="Arial" w:hAnsi="Palatino Linotype" w:cs="Arial"/>
          <w:i/>
          <w:spacing w:val="1"/>
          <w:sz w:val="22"/>
          <w:szCs w:val="22"/>
        </w:rPr>
        <w:t>r</w:t>
      </w:r>
      <w:r w:rsidRPr="0002719C">
        <w:rPr>
          <w:rFonts w:ascii="Palatino Linotype" w:eastAsia="Arial" w:hAnsi="Palatino Linotype" w:cs="Arial"/>
          <w:i/>
          <w:sz w:val="22"/>
          <w:szCs w:val="22"/>
        </w:rPr>
        <w:t>al</w:t>
      </w:r>
      <w:r w:rsidRPr="0002719C">
        <w:rPr>
          <w:rFonts w:ascii="Palatino Linotype" w:eastAsia="Arial" w:hAnsi="Palatino Linotype" w:cs="Arial"/>
          <w:i/>
          <w:spacing w:val="4"/>
          <w:sz w:val="22"/>
          <w:szCs w:val="22"/>
        </w:rPr>
        <w:t xml:space="preserve"> </w:t>
      </w:r>
      <w:r w:rsidRPr="0002719C">
        <w:rPr>
          <w:rFonts w:ascii="Palatino Linotype" w:eastAsia="Arial" w:hAnsi="Palatino Linotype" w:cs="Arial"/>
          <w:i/>
          <w:sz w:val="22"/>
          <w:szCs w:val="22"/>
        </w:rPr>
        <w:t>de</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pacing w:val="2"/>
          <w:sz w:val="22"/>
          <w:szCs w:val="22"/>
        </w:rPr>
        <w:t>T</w:t>
      </w:r>
      <w:r w:rsidRPr="0002719C">
        <w:rPr>
          <w:rFonts w:ascii="Palatino Linotype" w:eastAsia="Arial" w:hAnsi="Palatino Linotype" w:cs="Arial"/>
          <w:i/>
          <w:spacing w:val="1"/>
          <w:sz w:val="22"/>
          <w:szCs w:val="22"/>
        </w:rPr>
        <w:t>r</w:t>
      </w:r>
      <w:r w:rsidRPr="0002719C">
        <w:rPr>
          <w:rFonts w:ascii="Palatino Linotype" w:eastAsia="Arial" w:hAnsi="Palatino Linotype" w:cs="Arial"/>
          <w:i/>
          <w:spacing w:val="-3"/>
          <w:sz w:val="22"/>
          <w:szCs w:val="22"/>
        </w:rPr>
        <w:t>a</w:t>
      </w:r>
      <w:r w:rsidRPr="0002719C">
        <w:rPr>
          <w:rFonts w:ascii="Palatino Linotype" w:eastAsia="Arial" w:hAnsi="Palatino Linotype" w:cs="Arial"/>
          <w:i/>
          <w:sz w:val="22"/>
          <w:szCs w:val="22"/>
        </w:rPr>
        <w:t>ns</w:t>
      </w:r>
      <w:r w:rsidRPr="0002719C">
        <w:rPr>
          <w:rFonts w:ascii="Palatino Linotype" w:eastAsia="Arial" w:hAnsi="Palatino Linotype" w:cs="Arial"/>
          <w:i/>
          <w:spacing w:val="-1"/>
          <w:sz w:val="22"/>
          <w:szCs w:val="22"/>
        </w:rPr>
        <w:t>p</w:t>
      </w:r>
      <w:r w:rsidRPr="0002719C">
        <w:rPr>
          <w:rFonts w:ascii="Palatino Linotype" w:eastAsia="Arial" w:hAnsi="Palatino Linotype" w:cs="Arial"/>
          <w:i/>
          <w:sz w:val="22"/>
          <w:szCs w:val="22"/>
        </w:rPr>
        <w:t>arenc</w:t>
      </w:r>
      <w:r w:rsidRPr="0002719C">
        <w:rPr>
          <w:rFonts w:ascii="Palatino Linotype" w:eastAsia="Arial" w:hAnsi="Palatino Linotype" w:cs="Arial"/>
          <w:i/>
          <w:spacing w:val="-1"/>
          <w:sz w:val="22"/>
          <w:szCs w:val="22"/>
        </w:rPr>
        <w:t>i</w:t>
      </w:r>
      <w:r w:rsidRPr="0002719C">
        <w:rPr>
          <w:rFonts w:ascii="Palatino Linotype" w:eastAsia="Arial" w:hAnsi="Palatino Linotype" w:cs="Arial"/>
          <w:i/>
          <w:sz w:val="22"/>
          <w:szCs w:val="22"/>
        </w:rPr>
        <w:t>a</w:t>
      </w:r>
      <w:r w:rsidRPr="0002719C">
        <w:rPr>
          <w:rFonts w:ascii="Palatino Linotype" w:eastAsia="Arial" w:hAnsi="Palatino Linotype" w:cs="Arial"/>
          <w:i/>
          <w:spacing w:val="5"/>
          <w:sz w:val="22"/>
          <w:szCs w:val="22"/>
        </w:rPr>
        <w:t xml:space="preserve"> </w:t>
      </w:r>
      <w:r w:rsidRPr="0002719C">
        <w:rPr>
          <w:rFonts w:ascii="Palatino Linotype" w:eastAsia="Arial" w:hAnsi="Palatino Linotype" w:cs="Arial"/>
          <w:i/>
          <w:sz w:val="22"/>
          <w:szCs w:val="22"/>
        </w:rPr>
        <w:t>y</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pacing w:val="-1"/>
          <w:sz w:val="22"/>
          <w:szCs w:val="22"/>
        </w:rPr>
        <w:t>A</w:t>
      </w:r>
      <w:r w:rsidRPr="0002719C">
        <w:rPr>
          <w:rFonts w:ascii="Palatino Linotype" w:eastAsia="Arial" w:hAnsi="Palatino Linotype" w:cs="Arial"/>
          <w:i/>
          <w:sz w:val="22"/>
          <w:szCs w:val="22"/>
        </w:rPr>
        <w:t>cceso a</w:t>
      </w:r>
      <w:r w:rsidRPr="0002719C">
        <w:rPr>
          <w:rFonts w:ascii="Palatino Linotype" w:eastAsia="Arial" w:hAnsi="Palatino Linotype" w:cs="Arial"/>
          <w:i/>
          <w:spacing w:val="5"/>
          <w:sz w:val="22"/>
          <w:szCs w:val="22"/>
        </w:rPr>
        <w:t xml:space="preserve"> </w:t>
      </w:r>
      <w:r w:rsidRPr="0002719C">
        <w:rPr>
          <w:rFonts w:ascii="Palatino Linotype" w:eastAsia="Arial" w:hAnsi="Palatino Linotype" w:cs="Arial"/>
          <w:i/>
          <w:spacing w:val="-1"/>
          <w:sz w:val="22"/>
          <w:szCs w:val="22"/>
        </w:rPr>
        <w:t>l</w:t>
      </w:r>
      <w:r w:rsidRPr="0002719C">
        <w:rPr>
          <w:rFonts w:ascii="Palatino Linotype" w:eastAsia="Arial" w:hAnsi="Palatino Linotype" w:cs="Arial"/>
          <w:i/>
          <w:sz w:val="22"/>
          <w:szCs w:val="22"/>
        </w:rPr>
        <w:t>a</w:t>
      </w:r>
      <w:r w:rsidRPr="0002719C">
        <w:rPr>
          <w:rFonts w:ascii="Palatino Linotype" w:eastAsia="Arial" w:hAnsi="Palatino Linotype" w:cs="Arial"/>
          <w:i/>
          <w:spacing w:val="5"/>
          <w:sz w:val="22"/>
          <w:szCs w:val="22"/>
        </w:rPr>
        <w:t xml:space="preserve"> </w:t>
      </w:r>
      <w:r w:rsidRPr="0002719C">
        <w:rPr>
          <w:rFonts w:ascii="Palatino Linotype" w:eastAsia="Arial" w:hAnsi="Palatino Linotype" w:cs="Arial"/>
          <w:i/>
          <w:spacing w:val="1"/>
          <w:sz w:val="22"/>
          <w:szCs w:val="22"/>
        </w:rPr>
        <w:t>I</w:t>
      </w:r>
      <w:r w:rsidRPr="0002719C">
        <w:rPr>
          <w:rFonts w:ascii="Palatino Linotype" w:eastAsia="Arial" w:hAnsi="Palatino Linotype" w:cs="Arial"/>
          <w:i/>
          <w:spacing w:val="-3"/>
          <w:sz w:val="22"/>
          <w:szCs w:val="22"/>
        </w:rPr>
        <w:t>n</w:t>
      </w:r>
      <w:r w:rsidRPr="0002719C">
        <w:rPr>
          <w:rFonts w:ascii="Palatino Linotype" w:eastAsia="Arial" w:hAnsi="Palatino Linotype" w:cs="Arial"/>
          <w:i/>
          <w:spacing w:val="1"/>
          <w:sz w:val="22"/>
          <w:szCs w:val="22"/>
        </w:rPr>
        <w:t>f</w:t>
      </w:r>
      <w:r w:rsidRPr="0002719C">
        <w:rPr>
          <w:rFonts w:ascii="Palatino Linotype" w:eastAsia="Arial" w:hAnsi="Palatino Linotype" w:cs="Arial"/>
          <w:i/>
          <w:sz w:val="22"/>
          <w:szCs w:val="22"/>
        </w:rPr>
        <w:t>o</w:t>
      </w:r>
      <w:r w:rsidRPr="0002719C">
        <w:rPr>
          <w:rFonts w:ascii="Palatino Linotype" w:eastAsia="Arial" w:hAnsi="Palatino Linotype" w:cs="Arial"/>
          <w:i/>
          <w:spacing w:val="-2"/>
          <w:sz w:val="22"/>
          <w:szCs w:val="22"/>
        </w:rPr>
        <w:t>r</w:t>
      </w:r>
      <w:r w:rsidRPr="0002719C">
        <w:rPr>
          <w:rFonts w:ascii="Palatino Linotype" w:eastAsia="Arial" w:hAnsi="Palatino Linotype" w:cs="Arial"/>
          <w:i/>
          <w:spacing w:val="1"/>
          <w:sz w:val="22"/>
          <w:szCs w:val="22"/>
        </w:rPr>
        <w:t>m</w:t>
      </w:r>
      <w:r w:rsidRPr="0002719C">
        <w:rPr>
          <w:rFonts w:ascii="Palatino Linotype" w:eastAsia="Arial" w:hAnsi="Palatino Linotype" w:cs="Arial"/>
          <w:i/>
          <w:sz w:val="22"/>
          <w:szCs w:val="22"/>
        </w:rPr>
        <w:t>ac</w:t>
      </w:r>
      <w:r w:rsidRPr="0002719C">
        <w:rPr>
          <w:rFonts w:ascii="Palatino Linotype" w:eastAsia="Arial" w:hAnsi="Palatino Linotype" w:cs="Arial"/>
          <w:i/>
          <w:spacing w:val="-1"/>
          <w:sz w:val="22"/>
          <w:szCs w:val="22"/>
        </w:rPr>
        <w:t>i</w:t>
      </w:r>
      <w:r w:rsidRPr="0002719C">
        <w:rPr>
          <w:rFonts w:ascii="Palatino Linotype" w:eastAsia="Arial" w:hAnsi="Palatino Linotype" w:cs="Arial"/>
          <w:i/>
          <w:sz w:val="22"/>
          <w:szCs w:val="22"/>
        </w:rPr>
        <w:t xml:space="preserve">ón </w:t>
      </w:r>
      <w:r w:rsidRPr="0002719C">
        <w:rPr>
          <w:rFonts w:ascii="Palatino Linotype" w:eastAsia="Arial" w:hAnsi="Palatino Linotype" w:cs="Arial"/>
          <w:i/>
          <w:spacing w:val="-1"/>
          <w:sz w:val="22"/>
          <w:szCs w:val="22"/>
        </w:rPr>
        <w:t>P</w:t>
      </w:r>
      <w:r w:rsidRPr="0002719C">
        <w:rPr>
          <w:rFonts w:ascii="Palatino Linotype" w:eastAsia="Arial" w:hAnsi="Palatino Linotype" w:cs="Arial"/>
          <w:i/>
          <w:sz w:val="22"/>
          <w:szCs w:val="22"/>
        </w:rPr>
        <w:t>ú</w:t>
      </w:r>
      <w:r w:rsidRPr="0002719C">
        <w:rPr>
          <w:rFonts w:ascii="Palatino Linotype" w:eastAsia="Arial" w:hAnsi="Palatino Linotype" w:cs="Arial"/>
          <w:i/>
          <w:spacing w:val="-1"/>
          <w:sz w:val="22"/>
          <w:szCs w:val="22"/>
        </w:rPr>
        <w:t>bli</w:t>
      </w:r>
      <w:r w:rsidRPr="0002719C">
        <w:rPr>
          <w:rFonts w:ascii="Palatino Linotype" w:eastAsia="Arial" w:hAnsi="Palatino Linotype" w:cs="Arial"/>
          <w:i/>
          <w:sz w:val="22"/>
          <w:szCs w:val="22"/>
        </w:rPr>
        <w:t>ca</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pacing w:val="1"/>
          <w:sz w:val="22"/>
          <w:szCs w:val="22"/>
        </w:rPr>
        <w:t>G</w:t>
      </w:r>
      <w:r w:rsidRPr="0002719C">
        <w:rPr>
          <w:rFonts w:ascii="Palatino Linotype" w:eastAsia="Arial" w:hAnsi="Palatino Linotype" w:cs="Arial"/>
          <w:i/>
          <w:sz w:val="22"/>
          <w:szCs w:val="22"/>
        </w:rPr>
        <w:t>u</w:t>
      </w:r>
      <w:r w:rsidRPr="0002719C">
        <w:rPr>
          <w:rFonts w:ascii="Palatino Linotype" w:eastAsia="Arial" w:hAnsi="Palatino Linotype" w:cs="Arial"/>
          <w:i/>
          <w:spacing w:val="-1"/>
          <w:sz w:val="22"/>
          <w:szCs w:val="22"/>
        </w:rPr>
        <w:t>b</w:t>
      </w:r>
      <w:r w:rsidRPr="0002719C">
        <w:rPr>
          <w:rFonts w:ascii="Palatino Linotype" w:eastAsia="Arial" w:hAnsi="Palatino Linotype" w:cs="Arial"/>
          <w:i/>
          <w:sz w:val="22"/>
          <w:szCs w:val="22"/>
        </w:rPr>
        <w:t>ern</w:t>
      </w:r>
      <w:r w:rsidRPr="0002719C">
        <w:rPr>
          <w:rFonts w:ascii="Palatino Linotype" w:eastAsia="Arial" w:hAnsi="Palatino Linotype" w:cs="Arial"/>
          <w:i/>
          <w:spacing w:val="-3"/>
          <w:sz w:val="22"/>
          <w:szCs w:val="22"/>
        </w:rPr>
        <w:t>a</w:t>
      </w:r>
      <w:r w:rsidRPr="0002719C">
        <w:rPr>
          <w:rFonts w:ascii="Palatino Linotype" w:eastAsia="Arial" w:hAnsi="Palatino Linotype" w:cs="Arial"/>
          <w:i/>
          <w:spacing w:val="1"/>
          <w:sz w:val="22"/>
          <w:szCs w:val="22"/>
        </w:rPr>
        <w:t>m</w:t>
      </w:r>
      <w:r w:rsidRPr="0002719C">
        <w:rPr>
          <w:rFonts w:ascii="Palatino Linotype" w:eastAsia="Arial" w:hAnsi="Palatino Linotype" w:cs="Arial"/>
          <w:i/>
          <w:sz w:val="22"/>
          <w:szCs w:val="22"/>
        </w:rPr>
        <w:t>e</w:t>
      </w:r>
      <w:r w:rsidRPr="0002719C">
        <w:rPr>
          <w:rFonts w:ascii="Palatino Linotype" w:eastAsia="Arial" w:hAnsi="Palatino Linotype" w:cs="Arial"/>
          <w:i/>
          <w:spacing w:val="-1"/>
          <w:sz w:val="22"/>
          <w:szCs w:val="22"/>
        </w:rPr>
        <w:t>n</w:t>
      </w:r>
      <w:r w:rsidRPr="0002719C">
        <w:rPr>
          <w:rFonts w:ascii="Palatino Linotype" w:eastAsia="Arial" w:hAnsi="Palatino Linotype" w:cs="Arial"/>
          <w:i/>
          <w:spacing w:val="1"/>
          <w:sz w:val="22"/>
          <w:szCs w:val="22"/>
        </w:rPr>
        <w:t>t</w:t>
      </w:r>
      <w:r w:rsidRPr="0002719C">
        <w:rPr>
          <w:rFonts w:ascii="Palatino Linotype" w:eastAsia="Arial" w:hAnsi="Palatino Linotype" w:cs="Arial"/>
          <w:i/>
          <w:sz w:val="22"/>
          <w:szCs w:val="22"/>
        </w:rPr>
        <w:t>al</w:t>
      </w:r>
      <w:r w:rsidRPr="0002719C">
        <w:rPr>
          <w:rFonts w:ascii="Palatino Linotype" w:eastAsia="Arial" w:hAnsi="Palatino Linotype" w:cs="Arial"/>
          <w:i/>
          <w:spacing w:val="-2"/>
          <w:sz w:val="22"/>
          <w:szCs w:val="22"/>
        </w:rPr>
        <w:t xml:space="preserve"> </w:t>
      </w:r>
      <w:r w:rsidRPr="0002719C">
        <w:rPr>
          <w:rFonts w:ascii="Palatino Linotype" w:eastAsia="Arial" w:hAnsi="Palatino Linotype" w:cs="Arial"/>
          <w:i/>
          <w:sz w:val="22"/>
          <w:szCs w:val="22"/>
        </w:rPr>
        <w:t>el</w:t>
      </w:r>
      <w:r w:rsidRPr="0002719C">
        <w:rPr>
          <w:rFonts w:ascii="Palatino Linotype" w:eastAsia="Arial" w:hAnsi="Palatino Linotype" w:cs="Arial"/>
          <w:i/>
          <w:spacing w:val="2"/>
          <w:sz w:val="22"/>
          <w:szCs w:val="22"/>
        </w:rPr>
        <w:t xml:space="preserve"> </w:t>
      </w:r>
      <w:r w:rsidRPr="0002719C">
        <w:rPr>
          <w:rFonts w:ascii="Palatino Linotype" w:eastAsia="Arial" w:hAnsi="Palatino Linotype" w:cs="Arial"/>
          <w:i/>
          <w:sz w:val="22"/>
          <w:szCs w:val="22"/>
        </w:rPr>
        <w:t>n</w:t>
      </w:r>
      <w:r w:rsidRPr="0002719C">
        <w:rPr>
          <w:rFonts w:ascii="Palatino Linotype" w:eastAsia="Arial" w:hAnsi="Palatino Linotype" w:cs="Arial"/>
          <w:i/>
          <w:spacing w:val="-1"/>
          <w:sz w:val="22"/>
          <w:szCs w:val="22"/>
        </w:rPr>
        <w:t>o</w:t>
      </w:r>
      <w:r w:rsidRPr="0002719C">
        <w:rPr>
          <w:rFonts w:ascii="Palatino Linotype" w:eastAsia="Arial" w:hAnsi="Palatino Linotype" w:cs="Arial"/>
          <w:i/>
          <w:spacing w:val="1"/>
          <w:sz w:val="22"/>
          <w:szCs w:val="22"/>
        </w:rPr>
        <w:t>m</w:t>
      </w:r>
      <w:r w:rsidRPr="0002719C">
        <w:rPr>
          <w:rFonts w:ascii="Palatino Linotype" w:eastAsia="Arial" w:hAnsi="Palatino Linotype" w:cs="Arial"/>
          <w:i/>
          <w:sz w:val="22"/>
          <w:szCs w:val="22"/>
        </w:rPr>
        <w:t>bre</w:t>
      </w:r>
      <w:r w:rsidRPr="0002719C">
        <w:rPr>
          <w:rFonts w:ascii="Palatino Linotype" w:eastAsia="Arial" w:hAnsi="Palatino Linotype" w:cs="Arial"/>
          <w:i/>
          <w:spacing w:val="1"/>
          <w:sz w:val="22"/>
          <w:szCs w:val="22"/>
        </w:rPr>
        <w:t xml:space="preserve"> </w:t>
      </w:r>
      <w:r w:rsidRPr="0002719C">
        <w:rPr>
          <w:rFonts w:ascii="Palatino Linotype" w:eastAsia="Arial" w:hAnsi="Palatino Linotype" w:cs="Arial"/>
          <w:i/>
          <w:sz w:val="22"/>
          <w:szCs w:val="22"/>
        </w:rPr>
        <w:t xml:space="preserve">de </w:t>
      </w:r>
      <w:r w:rsidRPr="0002719C">
        <w:rPr>
          <w:rFonts w:ascii="Palatino Linotype" w:eastAsia="Arial" w:hAnsi="Palatino Linotype" w:cs="Arial"/>
          <w:i/>
          <w:spacing w:val="-1"/>
          <w:sz w:val="22"/>
          <w:szCs w:val="22"/>
        </w:rPr>
        <w:t>l</w:t>
      </w:r>
      <w:r w:rsidRPr="0002719C">
        <w:rPr>
          <w:rFonts w:ascii="Palatino Linotype" w:eastAsia="Arial" w:hAnsi="Palatino Linotype" w:cs="Arial"/>
          <w:i/>
          <w:sz w:val="22"/>
          <w:szCs w:val="22"/>
        </w:rPr>
        <w:t>os</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z w:val="22"/>
          <w:szCs w:val="22"/>
        </w:rPr>
        <w:t>s</w:t>
      </w:r>
      <w:r w:rsidRPr="0002719C">
        <w:rPr>
          <w:rFonts w:ascii="Palatino Linotype" w:eastAsia="Arial" w:hAnsi="Palatino Linotype" w:cs="Arial"/>
          <w:i/>
          <w:spacing w:val="-3"/>
          <w:sz w:val="22"/>
          <w:szCs w:val="22"/>
        </w:rPr>
        <w:t>e</w:t>
      </w:r>
      <w:r w:rsidRPr="0002719C">
        <w:rPr>
          <w:rFonts w:ascii="Palatino Linotype" w:eastAsia="Arial" w:hAnsi="Palatino Linotype" w:cs="Arial"/>
          <w:i/>
          <w:spacing w:val="1"/>
          <w:sz w:val="22"/>
          <w:szCs w:val="22"/>
        </w:rPr>
        <w:t>r</w:t>
      </w:r>
      <w:r w:rsidRPr="0002719C">
        <w:rPr>
          <w:rFonts w:ascii="Palatino Linotype" w:eastAsia="Arial" w:hAnsi="Palatino Linotype" w:cs="Arial"/>
          <w:i/>
          <w:spacing w:val="-2"/>
          <w:sz w:val="22"/>
          <w:szCs w:val="22"/>
        </w:rPr>
        <w:t>v</w:t>
      </w:r>
      <w:r w:rsidRPr="0002719C">
        <w:rPr>
          <w:rFonts w:ascii="Palatino Linotype" w:eastAsia="Arial" w:hAnsi="Palatino Linotype" w:cs="Arial"/>
          <w:i/>
          <w:spacing w:val="-1"/>
          <w:sz w:val="22"/>
          <w:szCs w:val="22"/>
        </w:rPr>
        <w:t>i</w:t>
      </w:r>
      <w:r w:rsidRPr="0002719C">
        <w:rPr>
          <w:rFonts w:ascii="Palatino Linotype" w:eastAsia="Arial" w:hAnsi="Palatino Linotype" w:cs="Arial"/>
          <w:i/>
          <w:sz w:val="22"/>
          <w:szCs w:val="22"/>
        </w:rPr>
        <w:t>d</w:t>
      </w:r>
      <w:r w:rsidRPr="0002719C">
        <w:rPr>
          <w:rFonts w:ascii="Palatino Linotype" w:eastAsia="Arial" w:hAnsi="Palatino Linotype" w:cs="Arial"/>
          <w:i/>
          <w:spacing w:val="-1"/>
          <w:sz w:val="22"/>
          <w:szCs w:val="22"/>
        </w:rPr>
        <w:t>o</w:t>
      </w:r>
      <w:r w:rsidRPr="0002719C">
        <w:rPr>
          <w:rFonts w:ascii="Palatino Linotype" w:eastAsia="Arial" w:hAnsi="Palatino Linotype" w:cs="Arial"/>
          <w:i/>
          <w:spacing w:val="1"/>
          <w:sz w:val="22"/>
          <w:szCs w:val="22"/>
        </w:rPr>
        <w:t>r</w:t>
      </w:r>
      <w:r w:rsidRPr="0002719C">
        <w:rPr>
          <w:rFonts w:ascii="Palatino Linotype" w:eastAsia="Arial" w:hAnsi="Palatino Linotype" w:cs="Arial"/>
          <w:i/>
          <w:sz w:val="22"/>
          <w:szCs w:val="22"/>
        </w:rPr>
        <w:t>es</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z w:val="22"/>
          <w:szCs w:val="22"/>
        </w:rPr>
        <w:t>p</w:t>
      </w:r>
      <w:r w:rsidRPr="0002719C">
        <w:rPr>
          <w:rFonts w:ascii="Palatino Linotype" w:eastAsia="Arial" w:hAnsi="Palatino Linotype" w:cs="Arial"/>
          <w:i/>
          <w:spacing w:val="-1"/>
          <w:sz w:val="22"/>
          <w:szCs w:val="22"/>
        </w:rPr>
        <w:t>ú</w:t>
      </w:r>
      <w:r w:rsidRPr="0002719C">
        <w:rPr>
          <w:rFonts w:ascii="Palatino Linotype" w:eastAsia="Arial" w:hAnsi="Palatino Linotype" w:cs="Arial"/>
          <w:i/>
          <w:sz w:val="22"/>
          <w:szCs w:val="22"/>
        </w:rPr>
        <w:t>b</w:t>
      </w:r>
      <w:r w:rsidRPr="0002719C">
        <w:rPr>
          <w:rFonts w:ascii="Palatino Linotype" w:eastAsia="Arial" w:hAnsi="Palatino Linotype" w:cs="Arial"/>
          <w:i/>
          <w:spacing w:val="-1"/>
          <w:sz w:val="22"/>
          <w:szCs w:val="22"/>
        </w:rPr>
        <w:t>li</w:t>
      </w:r>
      <w:r w:rsidRPr="0002719C">
        <w:rPr>
          <w:rFonts w:ascii="Palatino Linotype" w:eastAsia="Arial" w:hAnsi="Palatino Linotype" w:cs="Arial"/>
          <w:i/>
          <w:sz w:val="22"/>
          <w:szCs w:val="22"/>
        </w:rPr>
        <w:t>cos</w:t>
      </w:r>
      <w:r w:rsidRPr="0002719C">
        <w:rPr>
          <w:rFonts w:ascii="Palatino Linotype" w:eastAsia="Arial" w:hAnsi="Palatino Linotype" w:cs="Arial"/>
          <w:i/>
          <w:spacing w:val="1"/>
          <w:sz w:val="22"/>
          <w:szCs w:val="22"/>
        </w:rPr>
        <w:t xml:space="preserve"> </w:t>
      </w:r>
      <w:r w:rsidRPr="0002719C">
        <w:rPr>
          <w:rFonts w:ascii="Palatino Linotype" w:eastAsia="Arial" w:hAnsi="Palatino Linotype" w:cs="Arial"/>
          <w:i/>
          <w:sz w:val="22"/>
          <w:szCs w:val="22"/>
        </w:rPr>
        <w:t>es</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pacing w:val="-1"/>
          <w:sz w:val="22"/>
          <w:szCs w:val="22"/>
        </w:rPr>
        <w:t>i</w:t>
      </w:r>
      <w:r w:rsidRPr="0002719C">
        <w:rPr>
          <w:rFonts w:ascii="Palatino Linotype" w:eastAsia="Arial" w:hAnsi="Palatino Linotype" w:cs="Arial"/>
          <w:i/>
          <w:spacing w:val="-3"/>
          <w:sz w:val="22"/>
          <w:szCs w:val="22"/>
        </w:rPr>
        <w:t>n</w:t>
      </w:r>
      <w:r w:rsidRPr="0002719C">
        <w:rPr>
          <w:rFonts w:ascii="Palatino Linotype" w:eastAsia="Arial" w:hAnsi="Palatino Linotype" w:cs="Arial"/>
          <w:i/>
          <w:spacing w:val="1"/>
          <w:sz w:val="22"/>
          <w:szCs w:val="22"/>
        </w:rPr>
        <w:t>f</w:t>
      </w:r>
      <w:r w:rsidRPr="0002719C">
        <w:rPr>
          <w:rFonts w:ascii="Palatino Linotype" w:eastAsia="Arial" w:hAnsi="Palatino Linotype" w:cs="Arial"/>
          <w:i/>
          <w:sz w:val="22"/>
          <w:szCs w:val="22"/>
        </w:rPr>
        <w:t>o</w:t>
      </w:r>
      <w:r w:rsidRPr="0002719C">
        <w:rPr>
          <w:rFonts w:ascii="Palatino Linotype" w:eastAsia="Arial" w:hAnsi="Palatino Linotype" w:cs="Arial"/>
          <w:i/>
          <w:spacing w:val="-2"/>
          <w:sz w:val="22"/>
          <w:szCs w:val="22"/>
        </w:rPr>
        <w:t>r</w:t>
      </w:r>
      <w:r w:rsidRPr="0002719C">
        <w:rPr>
          <w:rFonts w:ascii="Palatino Linotype" w:eastAsia="Arial" w:hAnsi="Palatino Linotype" w:cs="Arial"/>
          <w:i/>
          <w:spacing w:val="1"/>
          <w:sz w:val="22"/>
          <w:szCs w:val="22"/>
        </w:rPr>
        <w:t>m</w:t>
      </w:r>
      <w:r w:rsidRPr="0002719C">
        <w:rPr>
          <w:rFonts w:ascii="Palatino Linotype" w:eastAsia="Arial" w:hAnsi="Palatino Linotype" w:cs="Arial"/>
          <w:i/>
          <w:sz w:val="22"/>
          <w:szCs w:val="22"/>
        </w:rPr>
        <w:t>ac</w:t>
      </w:r>
      <w:r w:rsidRPr="0002719C">
        <w:rPr>
          <w:rFonts w:ascii="Palatino Linotype" w:eastAsia="Arial" w:hAnsi="Palatino Linotype" w:cs="Arial"/>
          <w:i/>
          <w:spacing w:val="-4"/>
          <w:sz w:val="22"/>
          <w:szCs w:val="22"/>
        </w:rPr>
        <w:t>i</w:t>
      </w:r>
      <w:r w:rsidRPr="0002719C">
        <w:rPr>
          <w:rFonts w:ascii="Palatino Linotype" w:eastAsia="Arial" w:hAnsi="Palatino Linotype" w:cs="Arial"/>
          <w:i/>
          <w:sz w:val="22"/>
          <w:szCs w:val="22"/>
        </w:rPr>
        <w:t>ón</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z w:val="22"/>
          <w:szCs w:val="22"/>
        </w:rPr>
        <w:t>de</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z w:val="22"/>
          <w:szCs w:val="22"/>
        </w:rPr>
        <w:t>n</w:t>
      </w:r>
      <w:r w:rsidRPr="0002719C">
        <w:rPr>
          <w:rFonts w:ascii="Palatino Linotype" w:eastAsia="Arial" w:hAnsi="Palatino Linotype" w:cs="Arial"/>
          <w:i/>
          <w:spacing w:val="-3"/>
          <w:sz w:val="22"/>
          <w:szCs w:val="22"/>
        </w:rPr>
        <w:t>a</w:t>
      </w:r>
      <w:r w:rsidRPr="0002719C">
        <w:rPr>
          <w:rFonts w:ascii="Palatino Linotype" w:eastAsia="Arial" w:hAnsi="Palatino Linotype" w:cs="Arial"/>
          <w:i/>
          <w:spacing w:val="1"/>
          <w:sz w:val="22"/>
          <w:szCs w:val="22"/>
        </w:rPr>
        <w:t>t</w:t>
      </w:r>
      <w:r w:rsidRPr="0002719C">
        <w:rPr>
          <w:rFonts w:ascii="Palatino Linotype" w:eastAsia="Arial" w:hAnsi="Palatino Linotype" w:cs="Arial"/>
          <w:i/>
          <w:sz w:val="22"/>
          <w:szCs w:val="22"/>
        </w:rPr>
        <w:t>ura</w:t>
      </w:r>
      <w:r w:rsidRPr="0002719C">
        <w:rPr>
          <w:rFonts w:ascii="Palatino Linotype" w:eastAsia="Arial" w:hAnsi="Palatino Linotype" w:cs="Arial"/>
          <w:i/>
          <w:spacing w:val="-1"/>
          <w:sz w:val="22"/>
          <w:szCs w:val="22"/>
        </w:rPr>
        <w:t>l</w:t>
      </w:r>
      <w:r w:rsidRPr="0002719C">
        <w:rPr>
          <w:rFonts w:ascii="Palatino Linotype" w:eastAsia="Arial" w:hAnsi="Palatino Linotype" w:cs="Arial"/>
          <w:i/>
          <w:sz w:val="22"/>
          <w:szCs w:val="22"/>
        </w:rPr>
        <w:t>e</w:t>
      </w:r>
      <w:r w:rsidRPr="0002719C">
        <w:rPr>
          <w:rFonts w:ascii="Palatino Linotype" w:eastAsia="Arial" w:hAnsi="Palatino Linotype" w:cs="Arial"/>
          <w:i/>
          <w:spacing w:val="-3"/>
          <w:sz w:val="22"/>
          <w:szCs w:val="22"/>
        </w:rPr>
        <w:t>z</w:t>
      </w:r>
      <w:r w:rsidRPr="0002719C">
        <w:rPr>
          <w:rFonts w:ascii="Palatino Linotype" w:eastAsia="Arial" w:hAnsi="Palatino Linotype" w:cs="Arial"/>
          <w:i/>
          <w:sz w:val="22"/>
          <w:szCs w:val="22"/>
        </w:rPr>
        <w:t>a p</w:t>
      </w:r>
      <w:r w:rsidRPr="0002719C">
        <w:rPr>
          <w:rFonts w:ascii="Palatino Linotype" w:eastAsia="Arial" w:hAnsi="Palatino Linotype" w:cs="Arial"/>
          <w:i/>
          <w:spacing w:val="-1"/>
          <w:sz w:val="22"/>
          <w:szCs w:val="22"/>
        </w:rPr>
        <w:t>ú</w:t>
      </w:r>
      <w:r w:rsidRPr="0002719C">
        <w:rPr>
          <w:rFonts w:ascii="Palatino Linotype" w:eastAsia="Arial" w:hAnsi="Palatino Linotype" w:cs="Arial"/>
          <w:i/>
          <w:sz w:val="22"/>
          <w:szCs w:val="22"/>
        </w:rPr>
        <w:t>b</w:t>
      </w:r>
      <w:r w:rsidRPr="0002719C">
        <w:rPr>
          <w:rFonts w:ascii="Palatino Linotype" w:eastAsia="Arial" w:hAnsi="Palatino Linotype" w:cs="Arial"/>
          <w:i/>
          <w:spacing w:val="-1"/>
          <w:sz w:val="22"/>
          <w:szCs w:val="22"/>
        </w:rPr>
        <w:t>li</w:t>
      </w:r>
      <w:r w:rsidRPr="0002719C">
        <w:rPr>
          <w:rFonts w:ascii="Palatino Linotype" w:eastAsia="Arial" w:hAnsi="Palatino Linotype" w:cs="Arial"/>
          <w:i/>
          <w:sz w:val="22"/>
          <w:szCs w:val="22"/>
        </w:rPr>
        <w:t>ca.</w:t>
      </w:r>
      <w:r w:rsidRPr="0002719C">
        <w:rPr>
          <w:rFonts w:ascii="Palatino Linotype" w:eastAsia="Arial" w:hAnsi="Palatino Linotype" w:cs="Arial"/>
          <w:i/>
          <w:spacing w:val="7"/>
          <w:sz w:val="22"/>
          <w:szCs w:val="22"/>
        </w:rPr>
        <w:t xml:space="preserve"> </w:t>
      </w:r>
      <w:r w:rsidRPr="0002719C">
        <w:rPr>
          <w:rFonts w:ascii="Palatino Linotype" w:eastAsia="Arial" w:hAnsi="Palatino Linotype" w:cs="Arial"/>
          <w:i/>
          <w:spacing w:val="-1"/>
          <w:sz w:val="22"/>
          <w:szCs w:val="22"/>
        </w:rPr>
        <w:t>N</w:t>
      </w:r>
      <w:r w:rsidRPr="0002719C">
        <w:rPr>
          <w:rFonts w:ascii="Palatino Linotype" w:eastAsia="Arial" w:hAnsi="Palatino Linotype" w:cs="Arial"/>
          <w:i/>
          <w:sz w:val="22"/>
          <w:szCs w:val="22"/>
        </w:rPr>
        <w:t>o</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z w:val="22"/>
          <w:szCs w:val="22"/>
        </w:rPr>
        <w:t>o</w:t>
      </w:r>
      <w:r w:rsidRPr="0002719C">
        <w:rPr>
          <w:rFonts w:ascii="Palatino Linotype" w:eastAsia="Arial" w:hAnsi="Palatino Linotype" w:cs="Arial"/>
          <w:i/>
          <w:spacing w:val="-1"/>
          <w:sz w:val="22"/>
          <w:szCs w:val="22"/>
        </w:rPr>
        <w:t>b</w:t>
      </w:r>
      <w:r w:rsidRPr="0002719C">
        <w:rPr>
          <w:rFonts w:ascii="Palatino Linotype" w:eastAsia="Arial" w:hAnsi="Palatino Linotype" w:cs="Arial"/>
          <w:i/>
          <w:spacing w:val="-2"/>
          <w:sz w:val="22"/>
          <w:szCs w:val="22"/>
        </w:rPr>
        <w:t>s</w:t>
      </w:r>
      <w:r w:rsidRPr="0002719C">
        <w:rPr>
          <w:rFonts w:ascii="Palatino Linotype" w:eastAsia="Arial" w:hAnsi="Palatino Linotype" w:cs="Arial"/>
          <w:i/>
          <w:spacing w:val="1"/>
          <w:sz w:val="22"/>
          <w:szCs w:val="22"/>
        </w:rPr>
        <w:t>t</w:t>
      </w:r>
      <w:r w:rsidRPr="0002719C">
        <w:rPr>
          <w:rFonts w:ascii="Palatino Linotype" w:eastAsia="Arial" w:hAnsi="Palatino Linotype" w:cs="Arial"/>
          <w:i/>
          <w:sz w:val="22"/>
          <w:szCs w:val="22"/>
        </w:rPr>
        <w:t>a</w:t>
      </w:r>
      <w:r w:rsidRPr="0002719C">
        <w:rPr>
          <w:rFonts w:ascii="Palatino Linotype" w:eastAsia="Arial" w:hAnsi="Palatino Linotype" w:cs="Arial"/>
          <w:i/>
          <w:spacing w:val="-1"/>
          <w:sz w:val="22"/>
          <w:szCs w:val="22"/>
        </w:rPr>
        <w:t>n</w:t>
      </w:r>
      <w:r w:rsidRPr="0002719C">
        <w:rPr>
          <w:rFonts w:ascii="Palatino Linotype" w:eastAsia="Arial" w:hAnsi="Palatino Linotype" w:cs="Arial"/>
          <w:i/>
          <w:spacing w:val="1"/>
          <w:sz w:val="22"/>
          <w:szCs w:val="22"/>
        </w:rPr>
        <w:t>t</w:t>
      </w:r>
      <w:r w:rsidRPr="0002719C">
        <w:rPr>
          <w:rFonts w:ascii="Palatino Linotype" w:eastAsia="Arial" w:hAnsi="Palatino Linotype" w:cs="Arial"/>
          <w:i/>
          <w:sz w:val="22"/>
          <w:szCs w:val="22"/>
        </w:rPr>
        <w:t>e</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pacing w:val="-1"/>
          <w:sz w:val="22"/>
          <w:szCs w:val="22"/>
        </w:rPr>
        <w:t>l</w:t>
      </w:r>
      <w:r w:rsidRPr="0002719C">
        <w:rPr>
          <w:rFonts w:ascii="Palatino Linotype" w:eastAsia="Arial" w:hAnsi="Palatino Linotype" w:cs="Arial"/>
          <w:i/>
          <w:sz w:val="22"/>
          <w:szCs w:val="22"/>
        </w:rPr>
        <w:t>o</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pacing w:val="-3"/>
          <w:sz w:val="22"/>
          <w:szCs w:val="22"/>
        </w:rPr>
        <w:t>a</w:t>
      </w:r>
      <w:r w:rsidRPr="0002719C">
        <w:rPr>
          <w:rFonts w:ascii="Palatino Linotype" w:eastAsia="Arial" w:hAnsi="Palatino Linotype" w:cs="Arial"/>
          <w:i/>
          <w:sz w:val="22"/>
          <w:szCs w:val="22"/>
        </w:rPr>
        <w:t>nte</w:t>
      </w:r>
      <w:r w:rsidRPr="0002719C">
        <w:rPr>
          <w:rFonts w:ascii="Palatino Linotype" w:eastAsia="Arial" w:hAnsi="Palatino Linotype" w:cs="Arial"/>
          <w:i/>
          <w:spacing w:val="1"/>
          <w:sz w:val="22"/>
          <w:szCs w:val="22"/>
        </w:rPr>
        <w:t>r</w:t>
      </w:r>
      <w:r w:rsidRPr="0002719C">
        <w:rPr>
          <w:rFonts w:ascii="Palatino Linotype" w:eastAsia="Arial" w:hAnsi="Palatino Linotype" w:cs="Arial"/>
          <w:i/>
          <w:spacing w:val="-1"/>
          <w:sz w:val="22"/>
          <w:szCs w:val="22"/>
        </w:rPr>
        <w:t>i</w:t>
      </w:r>
      <w:r w:rsidRPr="0002719C">
        <w:rPr>
          <w:rFonts w:ascii="Palatino Linotype" w:eastAsia="Arial" w:hAnsi="Palatino Linotype" w:cs="Arial"/>
          <w:i/>
          <w:sz w:val="22"/>
          <w:szCs w:val="22"/>
        </w:rPr>
        <w:t>o</w:t>
      </w:r>
      <w:r w:rsidRPr="0002719C">
        <w:rPr>
          <w:rFonts w:ascii="Palatino Linotype" w:eastAsia="Arial" w:hAnsi="Palatino Linotype" w:cs="Arial"/>
          <w:i/>
          <w:spacing w:val="-2"/>
          <w:sz w:val="22"/>
          <w:szCs w:val="22"/>
        </w:rPr>
        <w:t>r</w:t>
      </w:r>
      <w:r w:rsidRPr="0002719C">
        <w:rPr>
          <w:rFonts w:ascii="Palatino Linotype" w:eastAsia="Arial" w:hAnsi="Palatino Linotype" w:cs="Arial"/>
          <w:i/>
          <w:sz w:val="22"/>
          <w:szCs w:val="22"/>
        </w:rPr>
        <w:t>,</w:t>
      </w:r>
      <w:r w:rsidRPr="0002719C">
        <w:rPr>
          <w:rFonts w:ascii="Palatino Linotype" w:eastAsia="Arial" w:hAnsi="Palatino Linotype" w:cs="Arial"/>
          <w:i/>
          <w:spacing w:val="5"/>
          <w:sz w:val="22"/>
          <w:szCs w:val="22"/>
        </w:rPr>
        <w:t xml:space="preserve"> </w:t>
      </w:r>
      <w:r w:rsidRPr="0002719C">
        <w:rPr>
          <w:rFonts w:ascii="Palatino Linotype" w:eastAsia="Arial" w:hAnsi="Palatino Linotype" w:cs="Arial"/>
          <w:i/>
          <w:sz w:val="22"/>
          <w:szCs w:val="22"/>
        </w:rPr>
        <w:t>el</w:t>
      </w:r>
      <w:r w:rsidRPr="0002719C">
        <w:rPr>
          <w:rFonts w:ascii="Palatino Linotype" w:eastAsia="Arial" w:hAnsi="Palatino Linotype" w:cs="Arial"/>
          <w:i/>
          <w:spacing w:val="2"/>
          <w:sz w:val="22"/>
          <w:szCs w:val="22"/>
        </w:rPr>
        <w:t xml:space="preserve"> </w:t>
      </w:r>
      <w:r w:rsidRPr="0002719C">
        <w:rPr>
          <w:rFonts w:ascii="Palatino Linotype" w:eastAsia="Arial" w:hAnsi="Palatino Linotype" w:cs="Arial"/>
          <w:i/>
          <w:spacing w:val="1"/>
          <w:sz w:val="22"/>
          <w:szCs w:val="22"/>
        </w:rPr>
        <w:t>m</w:t>
      </w:r>
      <w:r w:rsidRPr="0002719C">
        <w:rPr>
          <w:rFonts w:ascii="Palatino Linotype" w:eastAsia="Arial" w:hAnsi="Palatino Linotype" w:cs="Arial"/>
          <w:i/>
          <w:spacing w:val="-1"/>
          <w:sz w:val="22"/>
          <w:szCs w:val="22"/>
        </w:rPr>
        <w:t>i</w:t>
      </w:r>
      <w:r w:rsidRPr="0002719C">
        <w:rPr>
          <w:rFonts w:ascii="Palatino Linotype" w:eastAsia="Arial" w:hAnsi="Palatino Linotype" w:cs="Arial"/>
          <w:i/>
          <w:sz w:val="22"/>
          <w:szCs w:val="22"/>
        </w:rPr>
        <w:t>s</w:t>
      </w:r>
      <w:r w:rsidRPr="0002719C">
        <w:rPr>
          <w:rFonts w:ascii="Palatino Linotype" w:eastAsia="Arial" w:hAnsi="Palatino Linotype" w:cs="Arial"/>
          <w:i/>
          <w:spacing w:val="1"/>
          <w:sz w:val="22"/>
          <w:szCs w:val="22"/>
        </w:rPr>
        <w:t>m</w:t>
      </w:r>
      <w:r w:rsidRPr="0002719C">
        <w:rPr>
          <w:rFonts w:ascii="Palatino Linotype" w:eastAsia="Arial" w:hAnsi="Palatino Linotype" w:cs="Arial"/>
          <w:i/>
          <w:sz w:val="22"/>
          <w:szCs w:val="22"/>
        </w:rPr>
        <w:t>o</w:t>
      </w:r>
      <w:r w:rsidRPr="0002719C">
        <w:rPr>
          <w:rFonts w:ascii="Palatino Linotype" w:eastAsia="Arial" w:hAnsi="Palatino Linotype" w:cs="Arial"/>
          <w:i/>
          <w:spacing w:val="1"/>
          <w:sz w:val="22"/>
          <w:szCs w:val="22"/>
        </w:rPr>
        <w:t xml:space="preserve"> </w:t>
      </w:r>
      <w:r w:rsidRPr="0002719C">
        <w:rPr>
          <w:rFonts w:ascii="Palatino Linotype" w:eastAsia="Arial" w:hAnsi="Palatino Linotype" w:cs="Arial"/>
          <w:i/>
          <w:sz w:val="22"/>
          <w:szCs w:val="22"/>
        </w:rPr>
        <w:t>prece</w:t>
      </w:r>
      <w:r w:rsidRPr="0002719C">
        <w:rPr>
          <w:rFonts w:ascii="Palatino Linotype" w:eastAsia="Arial" w:hAnsi="Palatino Linotype" w:cs="Arial"/>
          <w:i/>
          <w:spacing w:val="-3"/>
          <w:sz w:val="22"/>
          <w:szCs w:val="22"/>
        </w:rPr>
        <w:t>p</w:t>
      </w:r>
      <w:r w:rsidRPr="0002719C">
        <w:rPr>
          <w:rFonts w:ascii="Palatino Linotype" w:eastAsia="Arial" w:hAnsi="Palatino Linotype" w:cs="Arial"/>
          <w:i/>
          <w:spacing w:val="-1"/>
          <w:sz w:val="22"/>
          <w:szCs w:val="22"/>
        </w:rPr>
        <w:t>t</w:t>
      </w:r>
      <w:r w:rsidRPr="0002719C">
        <w:rPr>
          <w:rFonts w:ascii="Palatino Linotype" w:eastAsia="Arial" w:hAnsi="Palatino Linotype" w:cs="Arial"/>
          <w:i/>
          <w:sz w:val="22"/>
          <w:szCs w:val="22"/>
        </w:rPr>
        <w:t>o</w:t>
      </w:r>
      <w:r w:rsidRPr="0002719C">
        <w:rPr>
          <w:rFonts w:ascii="Palatino Linotype" w:eastAsia="Arial" w:hAnsi="Palatino Linotype" w:cs="Arial"/>
          <w:i/>
          <w:spacing w:val="6"/>
          <w:sz w:val="22"/>
          <w:szCs w:val="22"/>
        </w:rPr>
        <w:t xml:space="preserve"> </w:t>
      </w:r>
      <w:r w:rsidRPr="0002719C">
        <w:rPr>
          <w:rFonts w:ascii="Palatino Linotype" w:eastAsia="Arial" w:hAnsi="Palatino Linotype" w:cs="Arial"/>
          <w:i/>
          <w:sz w:val="22"/>
          <w:szCs w:val="22"/>
        </w:rPr>
        <w:t>e</w:t>
      </w:r>
      <w:r w:rsidRPr="0002719C">
        <w:rPr>
          <w:rFonts w:ascii="Palatino Linotype" w:eastAsia="Arial" w:hAnsi="Palatino Linotype" w:cs="Arial"/>
          <w:i/>
          <w:spacing w:val="-3"/>
          <w:sz w:val="22"/>
          <w:szCs w:val="22"/>
        </w:rPr>
        <w:t>s</w:t>
      </w:r>
      <w:r w:rsidRPr="0002719C">
        <w:rPr>
          <w:rFonts w:ascii="Palatino Linotype" w:eastAsia="Arial" w:hAnsi="Palatino Linotype" w:cs="Arial"/>
          <w:i/>
          <w:spacing w:val="1"/>
          <w:sz w:val="22"/>
          <w:szCs w:val="22"/>
        </w:rPr>
        <w:t>t</w:t>
      </w:r>
      <w:r w:rsidRPr="0002719C">
        <w:rPr>
          <w:rFonts w:ascii="Palatino Linotype" w:eastAsia="Arial" w:hAnsi="Palatino Linotype" w:cs="Arial"/>
          <w:i/>
          <w:sz w:val="22"/>
          <w:szCs w:val="22"/>
        </w:rPr>
        <w:t>a</w:t>
      </w:r>
      <w:r w:rsidRPr="0002719C">
        <w:rPr>
          <w:rFonts w:ascii="Palatino Linotype" w:eastAsia="Arial" w:hAnsi="Palatino Linotype" w:cs="Arial"/>
          <w:i/>
          <w:spacing w:val="-1"/>
          <w:sz w:val="22"/>
          <w:szCs w:val="22"/>
        </w:rPr>
        <w:t>bl</w:t>
      </w:r>
      <w:r w:rsidRPr="0002719C">
        <w:rPr>
          <w:rFonts w:ascii="Palatino Linotype" w:eastAsia="Arial" w:hAnsi="Palatino Linotype" w:cs="Arial"/>
          <w:i/>
          <w:sz w:val="22"/>
          <w:szCs w:val="22"/>
        </w:rPr>
        <w:t>ece</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pacing w:val="-1"/>
          <w:sz w:val="22"/>
          <w:szCs w:val="22"/>
        </w:rPr>
        <w:t>l</w:t>
      </w:r>
      <w:r w:rsidRPr="0002719C">
        <w:rPr>
          <w:rFonts w:ascii="Palatino Linotype" w:eastAsia="Arial" w:hAnsi="Palatino Linotype" w:cs="Arial"/>
          <w:i/>
          <w:sz w:val="22"/>
          <w:szCs w:val="22"/>
        </w:rPr>
        <w:t>a</w:t>
      </w:r>
      <w:r w:rsidRPr="0002719C">
        <w:rPr>
          <w:rFonts w:ascii="Palatino Linotype" w:eastAsia="Arial" w:hAnsi="Palatino Linotype" w:cs="Arial"/>
          <w:i/>
          <w:spacing w:val="6"/>
          <w:sz w:val="22"/>
          <w:szCs w:val="22"/>
        </w:rPr>
        <w:t xml:space="preserve"> </w:t>
      </w:r>
      <w:r w:rsidRPr="0002719C">
        <w:rPr>
          <w:rFonts w:ascii="Palatino Linotype" w:eastAsia="Arial" w:hAnsi="Palatino Linotype" w:cs="Arial"/>
          <w:i/>
          <w:sz w:val="22"/>
          <w:szCs w:val="22"/>
        </w:rPr>
        <w:t>p</w:t>
      </w:r>
      <w:r w:rsidRPr="0002719C">
        <w:rPr>
          <w:rFonts w:ascii="Palatino Linotype" w:eastAsia="Arial" w:hAnsi="Palatino Linotype" w:cs="Arial"/>
          <w:i/>
          <w:spacing w:val="-1"/>
          <w:sz w:val="22"/>
          <w:szCs w:val="22"/>
        </w:rPr>
        <w:t>o</w:t>
      </w:r>
      <w:r w:rsidRPr="0002719C">
        <w:rPr>
          <w:rFonts w:ascii="Palatino Linotype" w:eastAsia="Arial" w:hAnsi="Palatino Linotype" w:cs="Arial"/>
          <w:i/>
          <w:sz w:val="22"/>
          <w:szCs w:val="22"/>
        </w:rPr>
        <w:t>s</w:t>
      </w:r>
      <w:r w:rsidRPr="0002719C">
        <w:rPr>
          <w:rFonts w:ascii="Palatino Linotype" w:eastAsia="Arial" w:hAnsi="Palatino Linotype" w:cs="Arial"/>
          <w:i/>
          <w:spacing w:val="-1"/>
          <w:sz w:val="22"/>
          <w:szCs w:val="22"/>
        </w:rPr>
        <w:t>i</w:t>
      </w:r>
      <w:r w:rsidRPr="0002719C">
        <w:rPr>
          <w:rFonts w:ascii="Palatino Linotype" w:eastAsia="Arial" w:hAnsi="Palatino Linotype" w:cs="Arial"/>
          <w:i/>
          <w:sz w:val="22"/>
          <w:szCs w:val="22"/>
        </w:rPr>
        <w:t>b</w:t>
      </w:r>
      <w:r w:rsidRPr="0002719C">
        <w:rPr>
          <w:rFonts w:ascii="Palatino Linotype" w:eastAsia="Arial" w:hAnsi="Palatino Linotype" w:cs="Arial"/>
          <w:i/>
          <w:spacing w:val="-1"/>
          <w:sz w:val="22"/>
          <w:szCs w:val="22"/>
        </w:rPr>
        <w:t>ili</w:t>
      </w:r>
      <w:r w:rsidRPr="0002719C">
        <w:rPr>
          <w:rFonts w:ascii="Palatino Linotype" w:eastAsia="Arial" w:hAnsi="Palatino Linotype" w:cs="Arial"/>
          <w:i/>
          <w:sz w:val="22"/>
          <w:szCs w:val="22"/>
        </w:rPr>
        <w:t>d</w:t>
      </w:r>
      <w:r w:rsidRPr="0002719C">
        <w:rPr>
          <w:rFonts w:ascii="Palatino Linotype" w:eastAsia="Arial" w:hAnsi="Palatino Linotype" w:cs="Arial"/>
          <w:i/>
          <w:spacing w:val="-1"/>
          <w:sz w:val="22"/>
          <w:szCs w:val="22"/>
        </w:rPr>
        <w:t>a</w:t>
      </w:r>
      <w:r w:rsidRPr="0002719C">
        <w:rPr>
          <w:rFonts w:ascii="Palatino Linotype" w:eastAsia="Arial" w:hAnsi="Palatino Linotype" w:cs="Arial"/>
          <w:i/>
          <w:sz w:val="22"/>
          <w:szCs w:val="22"/>
        </w:rPr>
        <w:t>d</w:t>
      </w:r>
      <w:r w:rsidRPr="0002719C">
        <w:rPr>
          <w:rFonts w:ascii="Palatino Linotype" w:eastAsia="Arial" w:hAnsi="Palatino Linotype" w:cs="Arial"/>
          <w:i/>
          <w:spacing w:val="6"/>
          <w:sz w:val="22"/>
          <w:szCs w:val="22"/>
        </w:rPr>
        <w:t xml:space="preserve"> </w:t>
      </w:r>
      <w:r w:rsidRPr="0002719C">
        <w:rPr>
          <w:rFonts w:ascii="Palatino Linotype" w:eastAsia="Arial" w:hAnsi="Palatino Linotype" w:cs="Arial"/>
          <w:i/>
          <w:sz w:val="22"/>
          <w:szCs w:val="22"/>
        </w:rPr>
        <w:t xml:space="preserve">de </w:t>
      </w:r>
      <w:r w:rsidRPr="0002719C">
        <w:rPr>
          <w:rFonts w:ascii="Palatino Linotype" w:eastAsia="Arial" w:hAnsi="Palatino Linotype" w:cs="Arial"/>
          <w:i/>
          <w:spacing w:val="2"/>
          <w:sz w:val="22"/>
          <w:szCs w:val="22"/>
        </w:rPr>
        <w:t>q</w:t>
      </w:r>
      <w:r w:rsidRPr="0002719C">
        <w:rPr>
          <w:rFonts w:ascii="Palatino Linotype" w:eastAsia="Arial" w:hAnsi="Palatino Linotype" w:cs="Arial"/>
          <w:i/>
          <w:sz w:val="22"/>
          <w:szCs w:val="22"/>
        </w:rPr>
        <w:t>ue</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z w:val="22"/>
          <w:szCs w:val="22"/>
        </w:rPr>
        <w:t>e</w:t>
      </w:r>
      <w:r w:rsidRPr="0002719C">
        <w:rPr>
          <w:rFonts w:ascii="Palatino Linotype" w:eastAsia="Arial" w:hAnsi="Palatino Linotype" w:cs="Arial"/>
          <w:i/>
          <w:spacing w:val="-3"/>
          <w:sz w:val="22"/>
          <w:szCs w:val="22"/>
        </w:rPr>
        <w:t>x</w:t>
      </w:r>
      <w:r w:rsidRPr="0002719C">
        <w:rPr>
          <w:rFonts w:ascii="Palatino Linotype" w:eastAsia="Arial" w:hAnsi="Palatino Linotype" w:cs="Arial"/>
          <w:i/>
          <w:spacing w:val="-1"/>
          <w:sz w:val="22"/>
          <w:szCs w:val="22"/>
        </w:rPr>
        <w:t>i</w:t>
      </w:r>
      <w:r w:rsidRPr="0002719C">
        <w:rPr>
          <w:rFonts w:ascii="Palatino Linotype" w:eastAsia="Arial" w:hAnsi="Palatino Linotype" w:cs="Arial"/>
          <w:i/>
          <w:sz w:val="22"/>
          <w:szCs w:val="22"/>
        </w:rPr>
        <w:t>s</w:t>
      </w:r>
      <w:r w:rsidRPr="0002719C">
        <w:rPr>
          <w:rFonts w:ascii="Palatino Linotype" w:eastAsia="Arial" w:hAnsi="Palatino Linotype" w:cs="Arial"/>
          <w:i/>
          <w:spacing w:val="1"/>
          <w:sz w:val="22"/>
          <w:szCs w:val="22"/>
        </w:rPr>
        <w:t>t</w:t>
      </w:r>
      <w:r w:rsidRPr="0002719C">
        <w:rPr>
          <w:rFonts w:ascii="Palatino Linotype" w:eastAsia="Arial" w:hAnsi="Palatino Linotype" w:cs="Arial"/>
          <w:i/>
          <w:sz w:val="22"/>
          <w:szCs w:val="22"/>
        </w:rPr>
        <w:t>an e</w:t>
      </w:r>
      <w:r w:rsidRPr="0002719C">
        <w:rPr>
          <w:rFonts w:ascii="Palatino Linotype" w:eastAsia="Arial" w:hAnsi="Palatino Linotype" w:cs="Arial"/>
          <w:i/>
          <w:spacing w:val="-3"/>
          <w:sz w:val="22"/>
          <w:szCs w:val="22"/>
        </w:rPr>
        <w:t>x</w:t>
      </w:r>
      <w:r w:rsidRPr="0002719C">
        <w:rPr>
          <w:rFonts w:ascii="Palatino Linotype" w:eastAsia="Arial" w:hAnsi="Palatino Linotype" w:cs="Arial"/>
          <w:i/>
          <w:sz w:val="22"/>
          <w:szCs w:val="22"/>
        </w:rPr>
        <w:t>ce</w:t>
      </w:r>
      <w:r w:rsidRPr="0002719C">
        <w:rPr>
          <w:rFonts w:ascii="Palatino Linotype" w:eastAsia="Arial" w:hAnsi="Palatino Linotype" w:cs="Arial"/>
          <w:i/>
          <w:spacing w:val="-1"/>
          <w:sz w:val="22"/>
          <w:szCs w:val="22"/>
        </w:rPr>
        <w:t>p</w:t>
      </w:r>
      <w:r w:rsidRPr="0002719C">
        <w:rPr>
          <w:rFonts w:ascii="Palatino Linotype" w:eastAsia="Arial" w:hAnsi="Palatino Linotype" w:cs="Arial"/>
          <w:i/>
          <w:sz w:val="22"/>
          <w:szCs w:val="22"/>
        </w:rPr>
        <w:t>c</w:t>
      </w:r>
      <w:r w:rsidRPr="0002719C">
        <w:rPr>
          <w:rFonts w:ascii="Palatino Linotype" w:eastAsia="Arial" w:hAnsi="Palatino Linotype" w:cs="Arial"/>
          <w:i/>
          <w:spacing w:val="-1"/>
          <w:sz w:val="22"/>
          <w:szCs w:val="22"/>
        </w:rPr>
        <w:t>i</w:t>
      </w:r>
      <w:r w:rsidRPr="0002719C">
        <w:rPr>
          <w:rFonts w:ascii="Palatino Linotype" w:eastAsia="Arial" w:hAnsi="Palatino Linotype" w:cs="Arial"/>
          <w:i/>
          <w:sz w:val="22"/>
          <w:szCs w:val="22"/>
        </w:rPr>
        <w:t>o</w:t>
      </w:r>
      <w:r w:rsidRPr="0002719C">
        <w:rPr>
          <w:rFonts w:ascii="Palatino Linotype" w:eastAsia="Arial" w:hAnsi="Palatino Linotype" w:cs="Arial"/>
          <w:i/>
          <w:spacing w:val="-1"/>
          <w:sz w:val="22"/>
          <w:szCs w:val="22"/>
        </w:rPr>
        <w:t>n</w:t>
      </w:r>
      <w:r w:rsidRPr="0002719C">
        <w:rPr>
          <w:rFonts w:ascii="Palatino Linotype" w:eastAsia="Arial" w:hAnsi="Palatino Linotype" w:cs="Arial"/>
          <w:i/>
          <w:sz w:val="22"/>
          <w:szCs w:val="22"/>
        </w:rPr>
        <w:t>es</w:t>
      </w:r>
      <w:r w:rsidRPr="0002719C">
        <w:rPr>
          <w:rFonts w:ascii="Palatino Linotype" w:eastAsia="Arial" w:hAnsi="Palatino Linotype" w:cs="Arial"/>
          <w:i/>
          <w:spacing w:val="20"/>
          <w:sz w:val="22"/>
          <w:szCs w:val="22"/>
        </w:rPr>
        <w:t xml:space="preserve"> </w:t>
      </w:r>
      <w:r w:rsidRPr="0002719C">
        <w:rPr>
          <w:rFonts w:ascii="Palatino Linotype" w:eastAsia="Arial" w:hAnsi="Palatino Linotype" w:cs="Arial"/>
          <w:i/>
          <w:sz w:val="22"/>
          <w:szCs w:val="22"/>
        </w:rPr>
        <w:t>a</w:t>
      </w:r>
      <w:r w:rsidRPr="0002719C">
        <w:rPr>
          <w:rFonts w:ascii="Palatino Linotype" w:eastAsia="Arial" w:hAnsi="Palatino Linotype" w:cs="Arial"/>
          <w:i/>
          <w:spacing w:val="20"/>
          <w:sz w:val="22"/>
          <w:szCs w:val="22"/>
        </w:rPr>
        <w:t xml:space="preserve"> </w:t>
      </w:r>
      <w:r w:rsidRPr="0002719C">
        <w:rPr>
          <w:rFonts w:ascii="Palatino Linotype" w:eastAsia="Arial" w:hAnsi="Palatino Linotype" w:cs="Arial"/>
          <w:i/>
          <w:spacing w:val="-1"/>
          <w:sz w:val="22"/>
          <w:szCs w:val="22"/>
        </w:rPr>
        <w:t>l</w:t>
      </w:r>
      <w:r w:rsidRPr="0002719C">
        <w:rPr>
          <w:rFonts w:ascii="Palatino Linotype" w:eastAsia="Arial" w:hAnsi="Palatino Linotype" w:cs="Arial"/>
          <w:i/>
          <w:sz w:val="22"/>
          <w:szCs w:val="22"/>
        </w:rPr>
        <w:t>as</w:t>
      </w:r>
      <w:r w:rsidRPr="0002719C">
        <w:rPr>
          <w:rFonts w:ascii="Palatino Linotype" w:eastAsia="Arial" w:hAnsi="Palatino Linotype" w:cs="Arial"/>
          <w:i/>
          <w:spacing w:val="18"/>
          <w:sz w:val="22"/>
          <w:szCs w:val="22"/>
        </w:rPr>
        <w:t xml:space="preserve"> </w:t>
      </w:r>
      <w:r w:rsidRPr="0002719C">
        <w:rPr>
          <w:rFonts w:ascii="Palatino Linotype" w:eastAsia="Arial" w:hAnsi="Palatino Linotype" w:cs="Arial"/>
          <w:i/>
          <w:sz w:val="22"/>
          <w:szCs w:val="22"/>
        </w:rPr>
        <w:t>o</w:t>
      </w:r>
      <w:r w:rsidRPr="0002719C">
        <w:rPr>
          <w:rFonts w:ascii="Palatino Linotype" w:eastAsia="Arial" w:hAnsi="Palatino Linotype" w:cs="Arial"/>
          <w:i/>
          <w:spacing w:val="-1"/>
          <w:sz w:val="22"/>
          <w:szCs w:val="22"/>
        </w:rPr>
        <w:t>bli</w:t>
      </w:r>
      <w:r w:rsidRPr="0002719C">
        <w:rPr>
          <w:rFonts w:ascii="Palatino Linotype" w:eastAsia="Arial" w:hAnsi="Palatino Linotype" w:cs="Arial"/>
          <w:i/>
          <w:spacing w:val="2"/>
          <w:sz w:val="22"/>
          <w:szCs w:val="22"/>
        </w:rPr>
        <w:t>g</w:t>
      </w:r>
      <w:r w:rsidRPr="0002719C">
        <w:rPr>
          <w:rFonts w:ascii="Palatino Linotype" w:eastAsia="Arial" w:hAnsi="Palatino Linotype" w:cs="Arial"/>
          <w:i/>
          <w:spacing w:val="-3"/>
          <w:sz w:val="22"/>
          <w:szCs w:val="22"/>
        </w:rPr>
        <w:t>a</w:t>
      </w:r>
      <w:r w:rsidRPr="0002719C">
        <w:rPr>
          <w:rFonts w:ascii="Palatino Linotype" w:eastAsia="Arial" w:hAnsi="Palatino Linotype" w:cs="Arial"/>
          <w:i/>
          <w:sz w:val="22"/>
          <w:szCs w:val="22"/>
        </w:rPr>
        <w:t>c</w:t>
      </w:r>
      <w:r w:rsidRPr="0002719C">
        <w:rPr>
          <w:rFonts w:ascii="Palatino Linotype" w:eastAsia="Arial" w:hAnsi="Palatino Linotype" w:cs="Arial"/>
          <w:i/>
          <w:spacing w:val="-1"/>
          <w:sz w:val="22"/>
          <w:szCs w:val="22"/>
        </w:rPr>
        <w:t>i</w:t>
      </w:r>
      <w:r w:rsidRPr="0002719C">
        <w:rPr>
          <w:rFonts w:ascii="Palatino Linotype" w:eastAsia="Arial" w:hAnsi="Palatino Linotype" w:cs="Arial"/>
          <w:i/>
          <w:sz w:val="22"/>
          <w:szCs w:val="22"/>
        </w:rPr>
        <w:t>o</w:t>
      </w:r>
      <w:r w:rsidRPr="0002719C">
        <w:rPr>
          <w:rFonts w:ascii="Palatino Linotype" w:eastAsia="Arial" w:hAnsi="Palatino Linotype" w:cs="Arial"/>
          <w:i/>
          <w:spacing w:val="-1"/>
          <w:sz w:val="22"/>
          <w:szCs w:val="22"/>
        </w:rPr>
        <w:t>n</w:t>
      </w:r>
      <w:r w:rsidRPr="0002719C">
        <w:rPr>
          <w:rFonts w:ascii="Palatino Linotype" w:eastAsia="Arial" w:hAnsi="Palatino Linotype" w:cs="Arial"/>
          <w:i/>
          <w:sz w:val="22"/>
          <w:szCs w:val="22"/>
        </w:rPr>
        <w:t>es</w:t>
      </w:r>
      <w:r w:rsidRPr="0002719C">
        <w:rPr>
          <w:rFonts w:ascii="Palatino Linotype" w:eastAsia="Arial" w:hAnsi="Palatino Linotype" w:cs="Arial"/>
          <w:i/>
          <w:spacing w:val="20"/>
          <w:sz w:val="22"/>
          <w:szCs w:val="22"/>
        </w:rPr>
        <w:t xml:space="preserve"> </w:t>
      </w:r>
      <w:r w:rsidRPr="0002719C">
        <w:rPr>
          <w:rFonts w:ascii="Palatino Linotype" w:eastAsia="Arial" w:hAnsi="Palatino Linotype" w:cs="Arial"/>
          <w:i/>
          <w:sz w:val="22"/>
          <w:szCs w:val="22"/>
        </w:rPr>
        <w:t>a</w:t>
      </w:r>
      <w:r w:rsidRPr="0002719C">
        <w:rPr>
          <w:rFonts w:ascii="Palatino Linotype" w:eastAsia="Arial" w:hAnsi="Palatino Linotype" w:cs="Arial"/>
          <w:i/>
          <w:spacing w:val="-1"/>
          <w:sz w:val="22"/>
          <w:szCs w:val="22"/>
        </w:rPr>
        <w:t>h</w:t>
      </w:r>
      <w:r w:rsidRPr="0002719C">
        <w:rPr>
          <w:rFonts w:ascii="Palatino Linotype" w:eastAsia="Arial" w:hAnsi="Palatino Linotype" w:cs="Arial"/>
          <w:i/>
          <w:sz w:val="22"/>
          <w:szCs w:val="22"/>
        </w:rPr>
        <w:t>í</w:t>
      </w:r>
      <w:r w:rsidRPr="0002719C">
        <w:rPr>
          <w:rFonts w:ascii="Palatino Linotype" w:eastAsia="Arial" w:hAnsi="Palatino Linotype" w:cs="Arial"/>
          <w:i/>
          <w:spacing w:val="17"/>
          <w:sz w:val="22"/>
          <w:szCs w:val="22"/>
        </w:rPr>
        <w:t xml:space="preserve"> </w:t>
      </w:r>
      <w:r w:rsidRPr="0002719C">
        <w:rPr>
          <w:rFonts w:ascii="Palatino Linotype" w:eastAsia="Arial" w:hAnsi="Palatino Linotype" w:cs="Arial"/>
          <w:i/>
          <w:sz w:val="22"/>
          <w:szCs w:val="22"/>
        </w:rPr>
        <w:t>estab</w:t>
      </w:r>
      <w:r w:rsidRPr="0002719C">
        <w:rPr>
          <w:rFonts w:ascii="Palatino Linotype" w:eastAsia="Arial" w:hAnsi="Palatino Linotype" w:cs="Arial"/>
          <w:i/>
          <w:spacing w:val="-1"/>
          <w:sz w:val="22"/>
          <w:szCs w:val="22"/>
        </w:rPr>
        <w:t>l</w:t>
      </w:r>
      <w:r w:rsidRPr="0002719C">
        <w:rPr>
          <w:rFonts w:ascii="Palatino Linotype" w:eastAsia="Arial" w:hAnsi="Palatino Linotype" w:cs="Arial"/>
          <w:i/>
          <w:sz w:val="22"/>
          <w:szCs w:val="22"/>
        </w:rPr>
        <w:t>ec</w:t>
      </w:r>
      <w:r w:rsidRPr="0002719C">
        <w:rPr>
          <w:rFonts w:ascii="Palatino Linotype" w:eastAsia="Arial" w:hAnsi="Palatino Linotype" w:cs="Arial"/>
          <w:i/>
          <w:spacing w:val="-1"/>
          <w:sz w:val="22"/>
          <w:szCs w:val="22"/>
        </w:rPr>
        <w:t>i</w:t>
      </w:r>
      <w:r w:rsidRPr="0002719C">
        <w:rPr>
          <w:rFonts w:ascii="Palatino Linotype" w:eastAsia="Arial" w:hAnsi="Palatino Linotype" w:cs="Arial"/>
          <w:i/>
          <w:sz w:val="22"/>
          <w:szCs w:val="22"/>
        </w:rPr>
        <w:t>d</w:t>
      </w:r>
      <w:r w:rsidRPr="0002719C">
        <w:rPr>
          <w:rFonts w:ascii="Palatino Linotype" w:eastAsia="Arial" w:hAnsi="Palatino Linotype" w:cs="Arial"/>
          <w:i/>
          <w:spacing w:val="-1"/>
          <w:sz w:val="22"/>
          <w:szCs w:val="22"/>
        </w:rPr>
        <w:t>a</w:t>
      </w:r>
      <w:r w:rsidRPr="0002719C">
        <w:rPr>
          <w:rFonts w:ascii="Palatino Linotype" w:eastAsia="Arial" w:hAnsi="Palatino Linotype" w:cs="Arial"/>
          <w:i/>
          <w:sz w:val="22"/>
          <w:szCs w:val="22"/>
        </w:rPr>
        <w:t>s</w:t>
      </w:r>
      <w:r w:rsidRPr="0002719C">
        <w:rPr>
          <w:rFonts w:ascii="Palatino Linotype" w:eastAsia="Arial" w:hAnsi="Palatino Linotype" w:cs="Arial"/>
          <w:i/>
          <w:spacing w:val="16"/>
          <w:sz w:val="22"/>
          <w:szCs w:val="22"/>
        </w:rPr>
        <w:t xml:space="preserve"> </w:t>
      </w:r>
      <w:r w:rsidRPr="0002719C">
        <w:rPr>
          <w:rFonts w:ascii="Palatino Linotype" w:eastAsia="Arial" w:hAnsi="Palatino Linotype" w:cs="Arial"/>
          <w:i/>
          <w:sz w:val="22"/>
          <w:szCs w:val="22"/>
        </w:rPr>
        <w:t>cu</w:t>
      </w:r>
      <w:r w:rsidRPr="0002719C">
        <w:rPr>
          <w:rFonts w:ascii="Palatino Linotype" w:eastAsia="Arial" w:hAnsi="Palatino Linotype" w:cs="Arial"/>
          <w:i/>
          <w:spacing w:val="-1"/>
          <w:sz w:val="22"/>
          <w:szCs w:val="22"/>
        </w:rPr>
        <w:t>a</w:t>
      </w:r>
      <w:r w:rsidRPr="0002719C">
        <w:rPr>
          <w:rFonts w:ascii="Palatino Linotype" w:eastAsia="Arial" w:hAnsi="Palatino Linotype" w:cs="Arial"/>
          <w:i/>
          <w:sz w:val="22"/>
          <w:szCs w:val="22"/>
        </w:rPr>
        <w:t>n</w:t>
      </w:r>
      <w:r w:rsidRPr="0002719C">
        <w:rPr>
          <w:rFonts w:ascii="Palatino Linotype" w:eastAsia="Arial" w:hAnsi="Palatino Linotype" w:cs="Arial"/>
          <w:i/>
          <w:spacing w:val="-1"/>
          <w:sz w:val="22"/>
          <w:szCs w:val="22"/>
        </w:rPr>
        <w:t>d</w:t>
      </w:r>
      <w:r w:rsidRPr="0002719C">
        <w:rPr>
          <w:rFonts w:ascii="Palatino Linotype" w:eastAsia="Arial" w:hAnsi="Palatino Linotype" w:cs="Arial"/>
          <w:i/>
          <w:sz w:val="22"/>
          <w:szCs w:val="22"/>
        </w:rPr>
        <w:t>o</w:t>
      </w:r>
      <w:r w:rsidRPr="0002719C">
        <w:rPr>
          <w:rFonts w:ascii="Palatino Linotype" w:eastAsia="Arial" w:hAnsi="Palatino Linotype" w:cs="Arial"/>
          <w:i/>
          <w:spacing w:val="20"/>
          <w:sz w:val="22"/>
          <w:szCs w:val="22"/>
        </w:rPr>
        <w:t xml:space="preserve"> </w:t>
      </w:r>
      <w:r w:rsidRPr="0002719C">
        <w:rPr>
          <w:rFonts w:ascii="Palatino Linotype" w:eastAsia="Arial" w:hAnsi="Palatino Linotype" w:cs="Arial"/>
          <w:i/>
          <w:spacing w:val="-1"/>
          <w:sz w:val="22"/>
          <w:szCs w:val="22"/>
        </w:rPr>
        <w:t>l</w:t>
      </w:r>
      <w:r w:rsidRPr="0002719C">
        <w:rPr>
          <w:rFonts w:ascii="Palatino Linotype" w:eastAsia="Arial" w:hAnsi="Palatino Linotype" w:cs="Arial"/>
          <w:i/>
          <w:sz w:val="22"/>
          <w:szCs w:val="22"/>
        </w:rPr>
        <w:t>a</w:t>
      </w:r>
      <w:r w:rsidRPr="0002719C">
        <w:rPr>
          <w:rFonts w:ascii="Palatino Linotype" w:eastAsia="Arial" w:hAnsi="Palatino Linotype" w:cs="Arial"/>
          <w:i/>
          <w:spacing w:val="18"/>
          <w:sz w:val="22"/>
          <w:szCs w:val="22"/>
        </w:rPr>
        <w:t xml:space="preserve"> </w:t>
      </w:r>
      <w:r w:rsidRPr="0002719C">
        <w:rPr>
          <w:rFonts w:ascii="Palatino Linotype" w:eastAsia="Arial" w:hAnsi="Palatino Linotype" w:cs="Arial"/>
          <w:i/>
          <w:spacing w:val="-1"/>
          <w:sz w:val="22"/>
          <w:szCs w:val="22"/>
        </w:rPr>
        <w:t>i</w:t>
      </w:r>
      <w:r w:rsidRPr="0002719C">
        <w:rPr>
          <w:rFonts w:ascii="Palatino Linotype" w:eastAsia="Arial" w:hAnsi="Palatino Linotype" w:cs="Arial"/>
          <w:i/>
          <w:spacing w:val="-3"/>
          <w:sz w:val="22"/>
          <w:szCs w:val="22"/>
        </w:rPr>
        <w:t>n</w:t>
      </w:r>
      <w:r w:rsidRPr="0002719C">
        <w:rPr>
          <w:rFonts w:ascii="Palatino Linotype" w:eastAsia="Arial" w:hAnsi="Palatino Linotype" w:cs="Arial"/>
          <w:i/>
          <w:spacing w:val="3"/>
          <w:sz w:val="22"/>
          <w:szCs w:val="22"/>
        </w:rPr>
        <w:t>f</w:t>
      </w:r>
      <w:r w:rsidRPr="0002719C">
        <w:rPr>
          <w:rFonts w:ascii="Palatino Linotype" w:eastAsia="Arial" w:hAnsi="Palatino Linotype" w:cs="Arial"/>
          <w:i/>
          <w:spacing w:val="-3"/>
          <w:sz w:val="22"/>
          <w:szCs w:val="22"/>
        </w:rPr>
        <w:t>o</w:t>
      </w:r>
      <w:r w:rsidRPr="0002719C">
        <w:rPr>
          <w:rFonts w:ascii="Palatino Linotype" w:eastAsia="Arial" w:hAnsi="Palatino Linotype" w:cs="Arial"/>
          <w:i/>
          <w:spacing w:val="1"/>
          <w:sz w:val="22"/>
          <w:szCs w:val="22"/>
        </w:rPr>
        <w:t>rm</w:t>
      </w:r>
      <w:r w:rsidRPr="0002719C">
        <w:rPr>
          <w:rFonts w:ascii="Palatino Linotype" w:eastAsia="Arial" w:hAnsi="Palatino Linotype" w:cs="Arial"/>
          <w:i/>
          <w:sz w:val="22"/>
          <w:szCs w:val="22"/>
        </w:rPr>
        <w:t>ac</w:t>
      </w:r>
      <w:r w:rsidRPr="0002719C">
        <w:rPr>
          <w:rFonts w:ascii="Palatino Linotype" w:eastAsia="Arial" w:hAnsi="Palatino Linotype" w:cs="Arial"/>
          <w:i/>
          <w:spacing w:val="-1"/>
          <w:sz w:val="22"/>
          <w:szCs w:val="22"/>
        </w:rPr>
        <w:t>i</w:t>
      </w:r>
      <w:r w:rsidRPr="0002719C">
        <w:rPr>
          <w:rFonts w:ascii="Palatino Linotype" w:eastAsia="Arial" w:hAnsi="Palatino Linotype" w:cs="Arial"/>
          <w:i/>
          <w:sz w:val="22"/>
          <w:szCs w:val="22"/>
        </w:rPr>
        <w:t>ón</w:t>
      </w:r>
      <w:r w:rsidRPr="0002719C">
        <w:rPr>
          <w:rFonts w:ascii="Palatino Linotype" w:eastAsia="Arial" w:hAnsi="Palatino Linotype" w:cs="Arial"/>
          <w:i/>
          <w:spacing w:val="17"/>
          <w:sz w:val="22"/>
          <w:szCs w:val="22"/>
        </w:rPr>
        <w:t xml:space="preserve"> </w:t>
      </w:r>
      <w:r w:rsidRPr="0002719C">
        <w:rPr>
          <w:rFonts w:ascii="Palatino Linotype" w:eastAsia="Arial" w:hAnsi="Palatino Linotype" w:cs="Arial"/>
          <w:i/>
          <w:spacing w:val="-3"/>
          <w:sz w:val="22"/>
          <w:szCs w:val="22"/>
        </w:rPr>
        <w:t>a</w:t>
      </w:r>
      <w:r w:rsidRPr="0002719C">
        <w:rPr>
          <w:rFonts w:ascii="Palatino Linotype" w:eastAsia="Arial" w:hAnsi="Palatino Linotype" w:cs="Arial"/>
          <w:i/>
          <w:sz w:val="22"/>
          <w:szCs w:val="22"/>
        </w:rPr>
        <w:t>c</w:t>
      </w:r>
      <w:r w:rsidRPr="0002719C">
        <w:rPr>
          <w:rFonts w:ascii="Palatino Linotype" w:eastAsia="Arial" w:hAnsi="Palatino Linotype" w:cs="Arial"/>
          <w:i/>
          <w:spacing w:val="1"/>
          <w:sz w:val="22"/>
          <w:szCs w:val="22"/>
        </w:rPr>
        <w:t>t</w:t>
      </w:r>
      <w:r w:rsidRPr="0002719C">
        <w:rPr>
          <w:rFonts w:ascii="Palatino Linotype" w:eastAsia="Arial" w:hAnsi="Palatino Linotype" w:cs="Arial"/>
          <w:i/>
          <w:sz w:val="22"/>
          <w:szCs w:val="22"/>
        </w:rPr>
        <w:t>u</w:t>
      </w:r>
      <w:r w:rsidRPr="0002719C">
        <w:rPr>
          <w:rFonts w:ascii="Palatino Linotype" w:eastAsia="Arial" w:hAnsi="Palatino Linotype" w:cs="Arial"/>
          <w:i/>
          <w:spacing w:val="-1"/>
          <w:sz w:val="22"/>
          <w:szCs w:val="22"/>
        </w:rPr>
        <w:t>a</w:t>
      </w:r>
      <w:r w:rsidRPr="0002719C">
        <w:rPr>
          <w:rFonts w:ascii="Palatino Linotype" w:eastAsia="Arial" w:hAnsi="Palatino Linotype" w:cs="Arial"/>
          <w:i/>
          <w:spacing w:val="4"/>
          <w:sz w:val="22"/>
          <w:szCs w:val="22"/>
        </w:rPr>
        <w:t>l</w:t>
      </w:r>
      <w:r w:rsidRPr="0002719C">
        <w:rPr>
          <w:rFonts w:ascii="Palatino Linotype" w:eastAsia="Arial" w:hAnsi="Palatino Linotype" w:cs="Arial"/>
          <w:i/>
          <w:spacing w:val="-1"/>
          <w:sz w:val="22"/>
          <w:szCs w:val="22"/>
        </w:rPr>
        <w:t>i</w:t>
      </w:r>
      <w:r w:rsidRPr="0002719C">
        <w:rPr>
          <w:rFonts w:ascii="Palatino Linotype" w:eastAsia="Arial" w:hAnsi="Palatino Linotype" w:cs="Arial"/>
          <w:i/>
          <w:sz w:val="22"/>
          <w:szCs w:val="22"/>
        </w:rPr>
        <w:t>ce</w:t>
      </w:r>
      <w:r w:rsidRPr="0002719C">
        <w:rPr>
          <w:rFonts w:ascii="Palatino Linotype" w:eastAsia="Arial" w:hAnsi="Palatino Linotype" w:cs="Arial"/>
          <w:i/>
          <w:spacing w:val="20"/>
          <w:sz w:val="22"/>
          <w:szCs w:val="22"/>
        </w:rPr>
        <w:t xml:space="preserve"> </w:t>
      </w:r>
      <w:r w:rsidRPr="0002719C">
        <w:rPr>
          <w:rFonts w:ascii="Palatino Linotype" w:eastAsia="Arial" w:hAnsi="Palatino Linotype" w:cs="Arial"/>
          <w:i/>
          <w:sz w:val="22"/>
          <w:szCs w:val="22"/>
        </w:rPr>
        <w:t>a</w:t>
      </w:r>
      <w:r w:rsidRPr="0002719C">
        <w:rPr>
          <w:rFonts w:ascii="Palatino Linotype" w:eastAsia="Arial" w:hAnsi="Palatino Linotype" w:cs="Arial"/>
          <w:i/>
          <w:spacing w:val="-4"/>
          <w:sz w:val="22"/>
          <w:szCs w:val="22"/>
        </w:rPr>
        <w:t>l</w:t>
      </w:r>
      <w:r w:rsidRPr="0002719C">
        <w:rPr>
          <w:rFonts w:ascii="Palatino Linotype" w:eastAsia="Arial" w:hAnsi="Palatino Linotype" w:cs="Arial"/>
          <w:i/>
          <w:spacing w:val="2"/>
          <w:sz w:val="22"/>
          <w:szCs w:val="22"/>
        </w:rPr>
        <w:t>g</w:t>
      </w:r>
      <w:r w:rsidRPr="0002719C">
        <w:rPr>
          <w:rFonts w:ascii="Palatino Linotype" w:eastAsia="Arial" w:hAnsi="Palatino Linotype" w:cs="Arial"/>
          <w:i/>
          <w:sz w:val="22"/>
          <w:szCs w:val="22"/>
        </w:rPr>
        <w:t>u</w:t>
      </w:r>
      <w:r w:rsidRPr="0002719C">
        <w:rPr>
          <w:rFonts w:ascii="Palatino Linotype" w:eastAsia="Arial" w:hAnsi="Palatino Linotype" w:cs="Arial"/>
          <w:i/>
          <w:spacing w:val="-1"/>
          <w:sz w:val="22"/>
          <w:szCs w:val="22"/>
        </w:rPr>
        <w:t>n</w:t>
      </w:r>
      <w:r w:rsidRPr="0002719C">
        <w:rPr>
          <w:rFonts w:ascii="Palatino Linotype" w:eastAsia="Arial" w:hAnsi="Palatino Linotype" w:cs="Arial"/>
          <w:i/>
          <w:spacing w:val="-3"/>
          <w:sz w:val="22"/>
          <w:szCs w:val="22"/>
        </w:rPr>
        <w:t>o</w:t>
      </w:r>
      <w:r w:rsidRPr="0002719C">
        <w:rPr>
          <w:rFonts w:ascii="Palatino Linotype" w:eastAsia="Arial" w:hAnsi="Palatino Linotype" w:cs="Arial"/>
          <w:i/>
          <w:sz w:val="22"/>
          <w:szCs w:val="22"/>
        </w:rPr>
        <w:t>s de</w:t>
      </w:r>
      <w:r w:rsidRPr="0002719C">
        <w:rPr>
          <w:rFonts w:ascii="Palatino Linotype" w:eastAsia="Arial" w:hAnsi="Palatino Linotype" w:cs="Arial"/>
          <w:i/>
          <w:spacing w:val="2"/>
          <w:sz w:val="22"/>
          <w:szCs w:val="22"/>
        </w:rPr>
        <w:t xml:space="preserve"> </w:t>
      </w:r>
      <w:r w:rsidRPr="0002719C">
        <w:rPr>
          <w:rFonts w:ascii="Palatino Linotype" w:eastAsia="Arial" w:hAnsi="Palatino Linotype" w:cs="Arial"/>
          <w:i/>
          <w:spacing w:val="-1"/>
          <w:sz w:val="22"/>
          <w:szCs w:val="22"/>
        </w:rPr>
        <w:t>l</w:t>
      </w:r>
      <w:r w:rsidRPr="0002719C">
        <w:rPr>
          <w:rFonts w:ascii="Palatino Linotype" w:eastAsia="Arial" w:hAnsi="Palatino Linotype" w:cs="Arial"/>
          <w:i/>
          <w:sz w:val="22"/>
          <w:szCs w:val="22"/>
        </w:rPr>
        <w:t>os</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z w:val="22"/>
          <w:szCs w:val="22"/>
        </w:rPr>
        <w:t>su</w:t>
      </w:r>
      <w:r w:rsidRPr="0002719C">
        <w:rPr>
          <w:rFonts w:ascii="Palatino Linotype" w:eastAsia="Arial" w:hAnsi="Palatino Linotype" w:cs="Arial"/>
          <w:i/>
          <w:spacing w:val="-1"/>
          <w:sz w:val="22"/>
          <w:szCs w:val="22"/>
        </w:rPr>
        <w:t>p</w:t>
      </w:r>
      <w:r w:rsidRPr="0002719C">
        <w:rPr>
          <w:rFonts w:ascii="Palatino Linotype" w:eastAsia="Arial" w:hAnsi="Palatino Linotype" w:cs="Arial"/>
          <w:i/>
          <w:sz w:val="22"/>
          <w:szCs w:val="22"/>
        </w:rPr>
        <w:t>u</w:t>
      </w:r>
      <w:r w:rsidRPr="0002719C">
        <w:rPr>
          <w:rFonts w:ascii="Palatino Linotype" w:eastAsia="Arial" w:hAnsi="Palatino Linotype" w:cs="Arial"/>
          <w:i/>
          <w:spacing w:val="-1"/>
          <w:sz w:val="22"/>
          <w:szCs w:val="22"/>
        </w:rPr>
        <w:t>e</w:t>
      </w:r>
      <w:r w:rsidRPr="0002719C">
        <w:rPr>
          <w:rFonts w:ascii="Palatino Linotype" w:eastAsia="Arial" w:hAnsi="Palatino Linotype" w:cs="Arial"/>
          <w:i/>
          <w:sz w:val="22"/>
          <w:szCs w:val="22"/>
        </w:rPr>
        <w:t>s</w:t>
      </w:r>
      <w:r w:rsidRPr="0002719C">
        <w:rPr>
          <w:rFonts w:ascii="Palatino Linotype" w:eastAsia="Arial" w:hAnsi="Palatino Linotype" w:cs="Arial"/>
          <w:i/>
          <w:spacing w:val="1"/>
          <w:sz w:val="22"/>
          <w:szCs w:val="22"/>
        </w:rPr>
        <w:t>t</w:t>
      </w:r>
      <w:r w:rsidRPr="0002719C">
        <w:rPr>
          <w:rFonts w:ascii="Palatino Linotype" w:eastAsia="Arial" w:hAnsi="Palatino Linotype" w:cs="Arial"/>
          <w:i/>
          <w:sz w:val="22"/>
          <w:szCs w:val="22"/>
        </w:rPr>
        <w:t>os</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z w:val="22"/>
          <w:szCs w:val="22"/>
        </w:rPr>
        <w:t xml:space="preserve">de </w:t>
      </w:r>
      <w:r w:rsidRPr="0002719C">
        <w:rPr>
          <w:rFonts w:ascii="Palatino Linotype" w:eastAsia="Arial" w:hAnsi="Palatino Linotype" w:cs="Arial"/>
          <w:i/>
          <w:spacing w:val="1"/>
          <w:sz w:val="22"/>
          <w:szCs w:val="22"/>
        </w:rPr>
        <w:t>r</w:t>
      </w:r>
      <w:r w:rsidRPr="0002719C">
        <w:rPr>
          <w:rFonts w:ascii="Palatino Linotype" w:eastAsia="Arial" w:hAnsi="Palatino Linotype" w:cs="Arial"/>
          <w:i/>
          <w:sz w:val="22"/>
          <w:szCs w:val="22"/>
        </w:rPr>
        <w:t>e</w:t>
      </w:r>
      <w:r w:rsidRPr="0002719C">
        <w:rPr>
          <w:rFonts w:ascii="Palatino Linotype" w:eastAsia="Arial" w:hAnsi="Palatino Linotype" w:cs="Arial"/>
          <w:i/>
          <w:spacing w:val="-3"/>
          <w:sz w:val="22"/>
          <w:szCs w:val="22"/>
        </w:rPr>
        <w:t>s</w:t>
      </w:r>
      <w:r w:rsidRPr="0002719C">
        <w:rPr>
          <w:rFonts w:ascii="Palatino Linotype" w:eastAsia="Arial" w:hAnsi="Palatino Linotype" w:cs="Arial"/>
          <w:i/>
          <w:sz w:val="22"/>
          <w:szCs w:val="22"/>
        </w:rPr>
        <w:t>er</w:t>
      </w:r>
      <w:r w:rsidRPr="0002719C">
        <w:rPr>
          <w:rFonts w:ascii="Palatino Linotype" w:eastAsia="Arial" w:hAnsi="Palatino Linotype" w:cs="Arial"/>
          <w:i/>
          <w:spacing w:val="-2"/>
          <w:sz w:val="22"/>
          <w:szCs w:val="22"/>
        </w:rPr>
        <w:t>v</w:t>
      </w:r>
      <w:r w:rsidRPr="0002719C">
        <w:rPr>
          <w:rFonts w:ascii="Palatino Linotype" w:eastAsia="Arial" w:hAnsi="Palatino Linotype" w:cs="Arial"/>
          <w:i/>
          <w:sz w:val="22"/>
          <w:szCs w:val="22"/>
        </w:rPr>
        <w:t>a</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z w:val="22"/>
          <w:szCs w:val="22"/>
        </w:rPr>
        <w:t>o</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z w:val="22"/>
          <w:szCs w:val="22"/>
        </w:rPr>
        <w:t>co</w:t>
      </w:r>
      <w:r w:rsidRPr="0002719C">
        <w:rPr>
          <w:rFonts w:ascii="Palatino Linotype" w:eastAsia="Arial" w:hAnsi="Palatino Linotype" w:cs="Arial"/>
          <w:i/>
          <w:spacing w:val="-1"/>
          <w:sz w:val="22"/>
          <w:szCs w:val="22"/>
        </w:rPr>
        <w:t>n</w:t>
      </w:r>
      <w:r w:rsidRPr="0002719C">
        <w:rPr>
          <w:rFonts w:ascii="Palatino Linotype" w:eastAsia="Arial" w:hAnsi="Palatino Linotype" w:cs="Arial"/>
          <w:i/>
          <w:spacing w:val="3"/>
          <w:sz w:val="22"/>
          <w:szCs w:val="22"/>
        </w:rPr>
        <w:t>f</w:t>
      </w:r>
      <w:r w:rsidRPr="0002719C">
        <w:rPr>
          <w:rFonts w:ascii="Palatino Linotype" w:eastAsia="Arial" w:hAnsi="Palatino Linotype" w:cs="Arial"/>
          <w:i/>
          <w:spacing w:val="-1"/>
          <w:sz w:val="22"/>
          <w:szCs w:val="22"/>
        </w:rPr>
        <w:t>i</w:t>
      </w:r>
      <w:r w:rsidRPr="0002719C">
        <w:rPr>
          <w:rFonts w:ascii="Palatino Linotype" w:eastAsia="Arial" w:hAnsi="Palatino Linotype" w:cs="Arial"/>
          <w:i/>
          <w:sz w:val="22"/>
          <w:szCs w:val="22"/>
        </w:rPr>
        <w:t>d</w:t>
      </w:r>
      <w:r w:rsidRPr="0002719C">
        <w:rPr>
          <w:rFonts w:ascii="Palatino Linotype" w:eastAsia="Arial" w:hAnsi="Palatino Linotype" w:cs="Arial"/>
          <w:i/>
          <w:spacing w:val="-1"/>
          <w:sz w:val="22"/>
          <w:szCs w:val="22"/>
        </w:rPr>
        <w:t>e</w:t>
      </w:r>
      <w:r w:rsidRPr="0002719C">
        <w:rPr>
          <w:rFonts w:ascii="Palatino Linotype" w:eastAsia="Arial" w:hAnsi="Palatino Linotype" w:cs="Arial"/>
          <w:i/>
          <w:sz w:val="22"/>
          <w:szCs w:val="22"/>
        </w:rPr>
        <w:t>nc</w:t>
      </w:r>
      <w:r w:rsidRPr="0002719C">
        <w:rPr>
          <w:rFonts w:ascii="Palatino Linotype" w:eastAsia="Arial" w:hAnsi="Palatino Linotype" w:cs="Arial"/>
          <w:i/>
          <w:spacing w:val="-1"/>
          <w:sz w:val="22"/>
          <w:szCs w:val="22"/>
        </w:rPr>
        <w:t>i</w:t>
      </w:r>
      <w:r w:rsidRPr="0002719C">
        <w:rPr>
          <w:rFonts w:ascii="Palatino Linotype" w:eastAsia="Arial" w:hAnsi="Palatino Linotype" w:cs="Arial"/>
          <w:i/>
          <w:sz w:val="22"/>
          <w:szCs w:val="22"/>
        </w:rPr>
        <w:t>a</w:t>
      </w:r>
      <w:r w:rsidRPr="0002719C">
        <w:rPr>
          <w:rFonts w:ascii="Palatino Linotype" w:eastAsia="Arial" w:hAnsi="Palatino Linotype" w:cs="Arial"/>
          <w:i/>
          <w:spacing w:val="-1"/>
          <w:sz w:val="22"/>
          <w:szCs w:val="22"/>
        </w:rPr>
        <w:t>li</w:t>
      </w:r>
      <w:r w:rsidRPr="0002719C">
        <w:rPr>
          <w:rFonts w:ascii="Palatino Linotype" w:eastAsia="Arial" w:hAnsi="Palatino Linotype" w:cs="Arial"/>
          <w:i/>
          <w:sz w:val="22"/>
          <w:szCs w:val="22"/>
        </w:rPr>
        <w:t>d</w:t>
      </w:r>
      <w:r w:rsidRPr="0002719C">
        <w:rPr>
          <w:rFonts w:ascii="Palatino Linotype" w:eastAsia="Arial" w:hAnsi="Palatino Linotype" w:cs="Arial"/>
          <w:i/>
          <w:spacing w:val="-1"/>
          <w:sz w:val="22"/>
          <w:szCs w:val="22"/>
        </w:rPr>
        <w:t>a</w:t>
      </w:r>
      <w:r w:rsidRPr="0002719C">
        <w:rPr>
          <w:rFonts w:ascii="Palatino Linotype" w:eastAsia="Arial" w:hAnsi="Palatino Linotype" w:cs="Arial"/>
          <w:i/>
          <w:sz w:val="22"/>
          <w:szCs w:val="22"/>
        </w:rPr>
        <w:t>d</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z w:val="22"/>
          <w:szCs w:val="22"/>
        </w:rPr>
        <w:t>pre</w:t>
      </w:r>
      <w:r w:rsidRPr="0002719C">
        <w:rPr>
          <w:rFonts w:ascii="Palatino Linotype" w:eastAsia="Arial" w:hAnsi="Palatino Linotype" w:cs="Arial"/>
          <w:i/>
          <w:spacing w:val="-2"/>
          <w:sz w:val="22"/>
          <w:szCs w:val="22"/>
        </w:rPr>
        <w:t>v</w:t>
      </w:r>
      <w:r w:rsidRPr="0002719C">
        <w:rPr>
          <w:rFonts w:ascii="Palatino Linotype" w:eastAsia="Arial" w:hAnsi="Palatino Linotype" w:cs="Arial"/>
          <w:i/>
          <w:spacing w:val="-1"/>
          <w:sz w:val="22"/>
          <w:szCs w:val="22"/>
        </w:rPr>
        <w:t>i</w:t>
      </w:r>
      <w:r w:rsidRPr="0002719C">
        <w:rPr>
          <w:rFonts w:ascii="Palatino Linotype" w:eastAsia="Arial" w:hAnsi="Palatino Linotype" w:cs="Arial"/>
          <w:i/>
          <w:sz w:val="22"/>
          <w:szCs w:val="22"/>
        </w:rPr>
        <w:t>s</w:t>
      </w:r>
      <w:r w:rsidRPr="0002719C">
        <w:rPr>
          <w:rFonts w:ascii="Palatino Linotype" w:eastAsia="Arial" w:hAnsi="Palatino Linotype" w:cs="Arial"/>
          <w:i/>
          <w:spacing w:val="1"/>
          <w:sz w:val="22"/>
          <w:szCs w:val="22"/>
        </w:rPr>
        <w:t>t</w:t>
      </w:r>
      <w:r w:rsidRPr="0002719C">
        <w:rPr>
          <w:rFonts w:ascii="Palatino Linotype" w:eastAsia="Arial" w:hAnsi="Palatino Linotype" w:cs="Arial"/>
          <w:i/>
          <w:sz w:val="22"/>
          <w:szCs w:val="22"/>
        </w:rPr>
        <w:t>os</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z w:val="22"/>
          <w:szCs w:val="22"/>
        </w:rPr>
        <w:t>en</w:t>
      </w:r>
      <w:r w:rsidRPr="0002719C">
        <w:rPr>
          <w:rFonts w:ascii="Palatino Linotype" w:eastAsia="Arial" w:hAnsi="Palatino Linotype" w:cs="Arial"/>
          <w:i/>
          <w:spacing w:val="2"/>
          <w:sz w:val="22"/>
          <w:szCs w:val="22"/>
        </w:rPr>
        <w:t xml:space="preserve"> </w:t>
      </w:r>
      <w:r w:rsidRPr="0002719C">
        <w:rPr>
          <w:rFonts w:ascii="Palatino Linotype" w:eastAsia="Arial" w:hAnsi="Palatino Linotype" w:cs="Arial"/>
          <w:i/>
          <w:spacing w:val="-1"/>
          <w:sz w:val="22"/>
          <w:szCs w:val="22"/>
        </w:rPr>
        <w:t>l</w:t>
      </w:r>
      <w:r w:rsidRPr="0002719C">
        <w:rPr>
          <w:rFonts w:ascii="Palatino Linotype" w:eastAsia="Arial" w:hAnsi="Palatino Linotype" w:cs="Arial"/>
          <w:i/>
          <w:sz w:val="22"/>
          <w:szCs w:val="22"/>
        </w:rPr>
        <w:t>os</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z w:val="22"/>
          <w:szCs w:val="22"/>
        </w:rPr>
        <w:t>ar</w:t>
      </w:r>
      <w:r w:rsidRPr="0002719C">
        <w:rPr>
          <w:rFonts w:ascii="Palatino Linotype" w:eastAsia="Arial" w:hAnsi="Palatino Linotype" w:cs="Arial"/>
          <w:i/>
          <w:spacing w:val="1"/>
          <w:sz w:val="22"/>
          <w:szCs w:val="22"/>
        </w:rPr>
        <w:t>t</w:t>
      </w:r>
      <w:r w:rsidRPr="0002719C">
        <w:rPr>
          <w:rFonts w:ascii="Palatino Linotype" w:eastAsia="Arial" w:hAnsi="Palatino Linotype" w:cs="Arial"/>
          <w:i/>
          <w:spacing w:val="-4"/>
          <w:sz w:val="22"/>
          <w:szCs w:val="22"/>
        </w:rPr>
        <w:t>í</w:t>
      </w:r>
      <w:r w:rsidRPr="0002719C">
        <w:rPr>
          <w:rFonts w:ascii="Palatino Linotype" w:eastAsia="Arial" w:hAnsi="Palatino Linotype" w:cs="Arial"/>
          <w:i/>
          <w:sz w:val="22"/>
          <w:szCs w:val="22"/>
        </w:rPr>
        <w:t>cu</w:t>
      </w:r>
      <w:r w:rsidRPr="0002719C">
        <w:rPr>
          <w:rFonts w:ascii="Palatino Linotype" w:eastAsia="Arial" w:hAnsi="Palatino Linotype" w:cs="Arial"/>
          <w:i/>
          <w:spacing w:val="-1"/>
          <w:sz w:val="22"/>
          <w:szCs w:val="22"/>
        </w:rPr>
        <w:t>l</w:t>
      </w:r>
      <w:r w:rsidRPr="0002719C">
        <w:rPr>
          <w:rFonts w:ascii="Palatino Linotype" w:eastAsia="Arial" w:hAnsi="Palatino Linotype" w:cs="Arial"/>
          <w:i/>
          <w:sz w:val="22"/>
          <w:szCs w:val="22"/>
        </w:rPr>
        <w:t>os</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z w:val="22"/>
          <w:szCs w:val="22"/>
        </w:rPr>
        <w:t>1</w:t>
      </w:r>
      <w:r w:rsidRPr="0002719C">
        <w:rPr>
          <w:rFonts w:ascii="Palatino Linotype" w:eastAsia="Arial" w:hAnsi="Palatino Linotype" w:cs="Arial"/>
          <w:i/>
          <w:spacing w:val="-1"/>
          <w:sz w:val="22"/>
          <w:szCs w:val="22"/>
        </w:rPr>
        <w:t>3</w:t>
      </w:r>
      <w:r w:rsidRPr="0002719C">
        <w:rPr>
          <w:rFonts w:ascii="Palatino Linotype" w:eastAsia="Arial" w:hAnsi="Palatino Linotype" w:cs="Arial"/>
          <w:i/>
          <w:sz w:val="22"/>
          <w:szCs w:val="22"/>
        </w:rPr>
        <w:t>,</w:t>
      </w:r>
      <w:r w:rsidRPr="0002719C">
        <w:rPr>
          <w:rFonts w:ascii="Palatino Linotype" w:eastAsia="Arial" w:hAnsi="Palatino Linotype" w:cs="Arial"/>
          <w:i/>
          <w:spacing w:val="4"/>
          <w:sz w:val="22"/>
          <w:szCs w:val="22"/>
        </w:rPr>
        <w:t xml:space="preserve"> </w:t>
      </w:r>
      <w:r w:rsidRPr="0002719C">
        <w:rPr>
          <w:rFonts w:ascii="Palatino Linotype" w:eastAsia="Arial" w:hAnsi="Palatino Linotype" w:cs="Arial"/>
          <w:i/>
          <w:sz w:val="22"/>
          <w:szCs w:val="22"/>
        </w:rPr>
        <w:t>14</w:t>
      </w:r>
      <w:r w:rsidRPr="0002719C">
        <w:rPr>
          <w:rFonts w:ascii="Palatino Linotype" w:eastAsia="Arial" w:hAnsi="Palatino Linotype" w:cs="Arial"/>
          <w:i/>
          <w:spacing w:val="2"/>
          <w:sz w:val="22"/>
          <w:szCs w:val="22"/>
        </w:rPr>
        <w:t xml:space="preserve"> </w:t>
      </w:r>
      <w:r w:rsidRPr="0002719C">
        <w:rPr>
          <w:rFonts w:ascii="Palatino Linotype" w:eastAsia="Arial" w:hAnsi="Palatino Linotype" w:cs="Arial"/>
          <w:i/>
          <w:sz w:val="22"/>
          <w:szCs w:val="22"/>
        </w:rPr>
        <w:t>y</w:t>
      </w:r>
      <w:r w:rsidRPr="0002719C">
        <w:rPr>
          <w:rFonts w:ascii="Palatino Linotype" w:eastAsia="Arial" w:hAnsi="Palatino Linotype" w:cs="Arial"/>
          <w:i/>
          <w:spacing w:val="1"/>
          <w:sz w:val="22"/>
          <w:szCs w:val="22"/>
        </w:rPr>
        <w:t xml:space="preserve"> </w:t>
      </w:r>
      <w:r w:rsidRPr="0002719C">
        <w:rPr>
          <w:rFonts w:ascii="Palatino Linotype" w:eastAsia="Arial" w:hAnsi="Palatino Linotype" w:cs="Arial"/>
          <w:i/>
          <w:sz w:val="22"/>
          <w:szCs w:val="22"/>
        </w:rPr>
        <w:t>18</w:t>
      </w:r>
      <w:r w:rsidRPr="0002719C">
        <w:rPr>
          <w:rFonts w:ascii="Palatino Linotype" w:eastAsia="Arial" w:hAnsi="Palatino Linotype" w:cs="Arial"/>
          <w:i/>
          <w:spacing w:val="2"/>
          <w:sz w:val="22"/>
          <w:szCs w:val="22"/>
        </w:rPr>
        <w:t xml:space="preserve"> </w:t>
      </w:r>
      <w:r w:rsidRPr="0002719C">
        <w:rPr>
          <w:rFonts w:ascii="Palatino Linotype" w:eastAsia="Arial" w:hAnsi="Palatino Linotype" w:cs="Arial"/>
          <w:i/>
          <w:sz w:val="22"/>
          <w:szCs w:val="22"/>
        </w:rPr>
        <w:t>de</w:t>
      </w:r>
      <w:r w:rsidRPr="0002719C">
        <w:rPr>
          <w:rFonts w:ascii="Palatino Linotype" w:eastAsia="Arial" w:hAnsi="Palatino Linotype" w:cs="Arial"/>
          <w:i/>
          <w:spacing w:val="2"/>
          <w:sz w:val="22"/>
          <w:szCs w:val="22"/>
        </w:rPr>
        <w:t xml:space="preserve"> </w:t>
      </w:r>
      <w:r w:rsidRPr="0002719C">
        <w:rPr>
          <w:rFonts w:ascii="Palatino Linotype" w:eastAsia="Arial" w:hAnsi="Palatino Linotype" w:cs="Arial"/>
          <w:i/>
          <w:spacing w:val="-1"/>
          <w:sz w:val="22"/>
          <w:szCs w:val="22"/>
        </w:rPr>
        <w:t>l</w:t>
      </w:r>
      <w:r w:rsidRPr="0002719C">
        <w:rPr>
          <w:rFonts w:ascii="Palatino Linotype" w:eastAsia="Arial" w:hAnsi="Palatino Linotype" w:cs="Arial"/>
          <w:i/>
          <w:sz w:val="22"/>
          <w:szCs w:val="22"/>
        </w:rPr>
        <w:t>a c</w:t>
      </w:r>
      <w:r w:rsidRPr="0002719C">
        <w:rPr>
          <w:rFonts w:ascii="Palatino Linotype" w:eastAsia="Arial" w:hAnsi="Palatino Linotype" w:cs="Arial"/>
          <w:i/>
          <w:spacing w:val="-1"/>
          <w:sz w:val="22"/>
          <w:szCs w:val="22"/>
        </w:rPr>
        <w:t>i</w:t>
      </w:r>
      <w:r w:rsidRPr="0002719C">
        <w:rPr>
          <w:rFonts w:ascii="Palatino Linotype" w:eastAsia="Arial" w:hAnsi="Palatino Linotype" w:cs="Arial"/>
          <w:i/>
          <w:spacing w:val="1"/>
          <w:sz w:val="22"/>
          <w:szCs w:val="22"/>
        </w:rPr>
        <w:t>t</w:t>
      </w:r>
      <w:r w:rsidRPr="0002719C">
        <w:rPr>
          <w:rFonts w:ascii="Palatino Linotype" w:eastAsia="Arial" w:hAnsi="Palatino Linotype" w:cs="Arial"/>
          <w:i/>
          <w:sz w:val="22"/>
          <w:szCs w:val="22"/>
        </w:rPr>
        <w:t>a</w:t>
      </w:r>
      <w:r w:rsidRPr="0002719C">
        <w:rPr>
          <w:rFonts w:ascii="Palatino Linotype" w:eastAsia="Arial" w:hAnsi="Palatino Linotype" w:cs="Arial"/>
          <w:i/>
          <w:spacing w:val="-1"/>
          <w:sz w:val="22"/>
          <w:szCs w:val="22"/>
        </w:rPr>
        <w:t>d</w:t>
      </w:r>
      <w:r w:rsidRPr="0002719C">
        <w:rPr>
          <w:rFonts w:ascii="Palatino Linotype" w:eastAsia="Arial" w:hAnsi="Palatino Linotype" w:cs="Arial"/>
          <w:i/>
          <w:sz w:val="22"/>
          <w:szCs w:val="22"/>
        </w:rPr>
        <w:t>a</w:t>
      </w:r>
      <w:r w:rsidRPr="0002719C">
        <w:rPr>
          <w:rFonts w:ascii="Palatino Linotype" w:eastAsia="Arial" w:hAnsi="Palatino Linotype" w:cs="Arial"/>
          <w:i/>
          <w:spacing w:val="2"/>
          <w:sz w:val="22"/>
          <w:szCs w:val="22"/>
        </w:rPr>
        <w:t xml:space="preserve"> </w:t>
      </w:r>
      <w:r w:rsidRPr="0002719C">
        <w:rPr>
          <w:rFonts w:ascii="Palatino Linotype" w:eastAsia="Arial" w:hAnsi="Palatino Linotype" w:cs="Arial"/>
          <w:i/>
          <w:spacing w:val="-1"/>
          <w:sz w:val="22"/>
          <w:szCs w:val="22"/>
        </w:rPr>
        <w:t>l</w:t>
      </w:r>
      <w:r w:rsidRPr="0002719C">
        <w:rPr>
          <w:rFonts w:ascii="Palatino Linotype" w:eastAsia="Arial" w:hAnsi="Palatino Linotype" w:cs="Arial"/>
          <w:i/>
          <w:sz w:val="22"/>
          <w:szCs w:val="22"/>
        </w:rPr>
        <w:t>e</w:t>
      </w:r>
      <w:r w:rsidRPr="0002719C">
        <w:rPr>
          <w:rFonts w:ascii="Palatino Linotype" w:eastAsia="Arial" w:hAnsi="Palatino Linotype" w:cs="Arial"/>
          <w:i/>
          <w:spacing w:val="-3"/>
          <w:sz w:val="22"/>
          <w:szCs w:val="22"/>
        </w:rPr>
        <w:t>y</w:t>
      </w:r>
      <w:r w:rsidRPr="0002719C">
        <w:rPr>
          <w:rFonts w:ascii="Palatino Linotype" w:eastAsia="Arial" w:hAnsi="Palatino Linotype" w:cs="Arial"/>
          <w:i/>
          <w:sz w:val="22"/>
          <w:szCs w:val="22"/>
        </w:rPr>
        <w:t>.</w:t>
      </w:r>
      <w:r w:rsidRPr="0002719C">
        <w:rPr>
          <w:rFonts w:ascii="Palatino Linotype" w:eastAsia="Arial" w:hAnsi="Palatino Linotype" w:cs="Arial"/>
          <w:i/>
          <w:spacing w:val="4"/>
          <w:sz w:val="22"/>
          <w:szCs w:val="22"/>
        </w:rPr>
        <w:t xml:space="preserve"> </w:t>
      </w:r>
      <w:r w:rsidRPr="0002719C">
        <w:rPr>
          <w:rFonts w:ascii="Palatino Linotype" w:eastAsia="Arial" w:hAnsi="Palatino Linotype" w:cs="Arial"/>
          <w:i/>
          <w:spacing w:val="-1"/>
          <w:sz w:val="22"/>
          <w:szCs w:val="22"/>
        </w:rPr>
        <w:t>E</w:t>
      </w:r>
      <w:r w:rsidRPr="0002719C">
        <w:rPr>
          <w:rFonts w:ascii="Palatino Linotype" w:eastAsia="Arial" w:hAnsi="Palatino Linotype" w:cs="Arial"/>
          <w:i/>
          <w:sz w:val="22"/>
          <w:szCs w:val="22"/>
        </w:rPr>
        <w:t>n</w:t>
      </w:r>
      <w:r w:rsidRPr="0002719C">
        <w:rPr>
          <w:rFonts w:ascii="Palatino Linotype" w:eastAsia="Arial" w:hAnsi="Palatino Linotype" w:cs="Arial"/>
          <w:i/>
          <w:spacing w:val="2"/>
          <w:sz w:val="22"/>
          <w:szCs w:val="22"/>
        </w:rPr>
        <w:t xml:space="preserve"> </w:t>
      </w:r>
      <w:r w:rsidRPr="0002719C">
        <w:rPr>
          <w:rFonts w:ascii="Palatino Linotype" w:eastAsia="Arial" w:hAnsi="Palatino Linotype" w:cs="Arial"/>
          <w:i/>
          <w:sz w:val="22"/>
          <w:szCs w:val="22"/>
        </w:rPr>
        <w:t>este</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z w:val="22"/>
          <w:szCs w:val="22"/>
        </w:rPr>
        <w:t>se</w:t>
      </w:r>
      <w:r w:rsidRPr="0002719C">
        <w:rPr>
          <w:rFonts w:ascii="Palatino Linotype" w:eastAsia="Arial" w:hAnsi="Palatino Linotype" w:cs="Arial"/>
          <w:i/>
          <w:spacing w:val="-1"/>
          <w:sz w:val="22"/>
          <w:szCs w:val="22"/>
        </w:rPr>
        <w:t>n</w:t>
      </w:r>
      <w:r w:rsidRPr="0002719C">
        <w:rPr>
          <w:rFonts w:ascii="Palatino Linotype" w:eastAsia="Arial" w:hAnsi="Palatino Linotype" w:cs="Arial"/>
          <w:i/>
          <w:spacing w:val="1"/>
          <w:sz w:val="22"/>
          <w:szCs w:val="22"/>
        </w:rPr>
        <w:t>t</w:t>
      </w:r>
      <w:r w:rsidRPr="0002719C">
        <w:rPr>
          <w:rFonts w:ascii="Palatino Linotype" w:eastAsia="Arial" w:hAnsi="Palatino Linotype" w:cs="Arial"/>
          <w:i/>
          <w:spacing w:val="-3"/>
          <w:sz w:val="22"/>
          <w:szCs w:val="22"/>
        </w:rPr>
        <w:t>i</w:t>
      </w:r>
      <w:r w:rsidRPr="0002719C">
        <w:rPr>
          <w:rFonts w:ascii="Palatino Linotype" w:eastAsia="Arial" w:hAnsi="Palatino Linotype" w:cs="Arial"/>
          <w:i/>
          <w:sz w:val="22"/>
          <w:szCs w:val="22"/>
        </w:rPr>
        <w:t>d</w:t>
      </w:r>
      <w:r w:rsidRPr="0002719C">
        <w:rPr>
          <w:rFonts w:ascii="Palatino Linotype" w:eastAsia="Arial" w:hAnsi="Palatino Linotype" w:cs="Arial"/>
          <w:i/>
          <w:spacing w:val="-1"/>
          <w:sz w:val="22"/>
          <w:szCs w:val="22"/>
        </w:rPr>
        <w:t>o</w:t>
      </w:r>
      <w:r w:rsidRPr="0002719C">
        <w:rPr>
          <w:rFonts w:ascii="Palatino Linotype" w:eastAsia="Arial" w:hAnsi="Palatino Linotype" w:cs="Arial"/>
          <w:i/>
          <w:sz w:val="22"/>
          <w:szCs w:val="22"/>
        </w:rPr>
        <w:t>,</w:t>
      </w:r>
      <w:r w:rsidRPr="0002719C">
        <w:rPr>
          <w:rFonts w:ascii="Palatino Linotype" w:eastAsia="Arial" w:hAnsi="Palatino Linotype" w:cs="Arial"/>
          <w:i/>
          <w:spacing w:val="4"/>
          <w:sz w:val="22"/>
          <w:szCs w:val="22"/>
        </w:rPr>
        <w:t xml:space="preserve"> </w:t>
      </w:r>
      <w:r w:rsidRPr="0002719C">
        <w:rPr>
          <w:rFonts w:ascii="Palatino Linotype" w:eastAsia="Arial" w:hAnsi="Palatino Linotype" w:cs="Arial"/>
          <w:i/>
          <w:sz w:val="22"/>
          <w:szCs w:val="22"/>
        </w:rPr>
        <w:t>se</w:t>
      </w:r>
      <w:r w:rsidRPr="0002719C">
        <w:rPr>
          <w:rFonts w:ascii="Palatino Linotype" w:eastAsia="Arial" w:hAnsi="Palatino Linotype" w:cs="Arial"/>
          <w:i/>
          <w:spacing w:val="2"/>
          <w:sz w:val="22"/>
          <w:szCs w:val="22"/>
        </w:rPr>
        <w:t xml:space="preserve"> </w:t>
      </w:r>
      <w:r w:rsidRPr="0002719C">
        <w:rPr>
          <w:rFonts w:ascii="Palatino Linotype" w:eastAsia="Arial" w:hAnsi="Palatino Linotype" w:cs="Arial"/>
          <w:i/>
          <w:sz w:val="22"/>
          <w:szCs w:val="22"/>
        </w:rPr>
        <w:t>d</w:t>
      </w:r>
      <w:r w:rsidRPr="0002719C">
        <w:rPr>
          <w:rFonts w:ascii="Palatino Linotype" w:eastAsia="Arial" w:hAnsi="Palatino Linotype" w:cs="Arial"/>
          <w:i/>
          <w:spacing w:val="-1"/>
          <w:sz w:val="22"/>
          <w:szCs w:val="22"/>
        </w:rPr>
        <w:t>e</w:t>
      </w:r>
      <w:r w:rsidRPr="0002719C">
        <w:rPr>
          <w:rFonts w:ascii="Palatino Linotype" w:eastAsia="Arial" w:hAnsi="Palatino Linotype" w:cs="Arial"/>
          <w:i/>
          <w:sz w:val="22"/>
          <w:szCs w:val="22"/>
        </w:rPr>
        <w:t>be</w:t>
      </w:r>
      <w:r w:rsidRPr="0002719C">
        <w:rPr>
          <w:rFonts w:ascii="Palatino Linotype" w:eastAsia="Arial" w:hAnsi="Palatino Linotype" w:cs="Arial"/>
          <w:i/>
          <w:spacing w:val="2"/>
          <w:sz w:val="22"/>
          <w:szCs w:val="22"/>
        </w:rPr>
        <w:t xml:space="preserve"> </w:t>
      </w:r>
      <w:r w:rsidRPr="0002719C">
        <w:rPr>
          <w:rFonts w:ascii="Palatino Linotype" w:eastAsia="Arial" w:hAnsi="Palatino Linotype" w:cs="Arial"/>
          <w:i/>
          <w:sz w:val="22"/>
          <w:szCs w:val="22"/>
        </w:rPr>
        <w:t>se</w:t>
      </w:r>
      <w:r w:rsidRPr="0002719C">
        <w:rPr>
          <w:rFonts w:ascii="Palatino Linotype" w:eastAsia="Arial" w:hAnsi="Palatino Linotype" w:cs="Arial"/>
          <w:i/>
          <w:spacing w:val="-1"/>
          <w:sz w:val="22"/>
          <w:szCs w:val="22"/>
        </w:rPr>
        <w:t>ñ</w:t>
      </w:r>
      <w:r w:rsidRPr="0002719C">
        <w:rPr>
          <w:rFonts w:ascii="Palatino Linotype" w:eastAsia="Arial" w:hAnsi="Palatino Linotype" w:cs="Arial"/>
          <w:i/>
          <w:sz w:val="22"/>
          <w:szCs w:val="22"/>
        </w:rPr>
        <w:t>a</w:t>
      </w:r>
      <w:r w:rsidRPr="0002719C">
        <w:rPr>
          <w:rFonts w:ascii="Palatino Linotype" w:eastAsia="Arial" w:hAnsi="Palatino Linotype" w:cs="Arial"/>
          <w:i/>
          <w:spacing w:val="-1"/>
          <w:sz w:val="22"/>
          <w:szCs w:val="22"/>
        </w:rPr>
        <w:t>l</w:t>
      </w:r>
      <w:r w:rsidRPr="0002719C">
        <w:rPr>
          <w:rFonts w:ascii="Palatino Linotype" w:eastAsia="Arial" w:hAnsi="Palatino Linotype" w:cs="Arial"/>
          <w:i/>
          <w:sz w:val="22"/>
          <w:szCs w:val="22"/>
        </w:rPr>
        <w:t>ar</w:t>
      </w:r>
      <w:r w:rsidRPr="0002719C">
        <w:rPr>
          <w:rFonts w:ascii="Palatino Linotype" w:eastAsia="Arial" w:hAnsi="Palatino Linotype" w:cs="Arial"/>
          <w:i/>
          <w:spacing w:val="1"/>
          <w:sz w:val="22"/>
          <w:szCs w:val="22"/>
        </w:rPr>
        <w:t xml:space="preserve"> </w:t>
      </w:r>
      <w:r w:rsidRPr="0002719C">
        <w:rPr>
          <w:rFonts w:ascii="Palatino Linotype" w:eastAsia="Arial" w:hAnsi="Palatino Linotype" w:cs="Arial"/>
          <w:i/>
          <w:spacing w:val="2"/>
          <w:sz w:val="22"/>
          <w:szCs w:val="22"/>
        </w:rPr>
        <w:t>q</w:t>
      </w:r>
      <w:r w:rsidRPr="0002719C">
        <w:rPr>
          <w:rFonts w:ascii="Palatino Linotype" w:eastAsia="Arial" w:hAnsi="Palatino Linotype" w:cs="Arial"/>
          <w:i/>
          <w:sz w:val="22"/>
          <w:szCs w:val="22"/>
        </w:rPr>
        <w:t>ue e</w:t>
      </w:r>
      <w:r w:rsidRPr="0002719C">
        <w:rPr>
          <w:rFonts w:ascii="Palatino Linotype" w:eastAsia="Arial" w:hAnsi="Palatino Linotype" w:cs="Arial"/>
          <w:i/>
          <w:spacing w:val="-3"/>
          <w:sz w:val="22"/>
          <w:szCs w:val="22"/>
        </w:rPr>
        <w:t>x</w:t>
      </w:r>
      <w:r w:rsidRPr="0002719C">
        <w:rPr>
          <w:rFonts w:ascii="Palatino Linotype" w:eastAsia="Arial" w:hAnsi="Palatino Linotype" w:cs="Arial"/>
          <w:i/>
          <w:spacing w:val="-1"/>
          <w:sz w:val="22"/>
          <w:szCs w:val="22"/>
        </w:rPr>
        <w:t>i</w:t>
      </w:r>
      <w:r w:rsidRPr="0002719C">
        <w:rPr>
          <w:rFonts w:ascii="Palatino Linotype" w:eastAsia="Arial" w:hAnsi="Palatino Linotype" w:cs="Arial"/>
          <w:i/>
          <w:sz w:val="22"/>
          <w:szCs w:val="22"/>
        </w:rPr>
        <w:t>s</w:t>
      </w:r>
      <w:r w:rsidRPr="0002719C">
        <w:rPr>
          <w:rFonts w:ascii="Palatino Linotype" w:eastAsia="Arial" w:hAnsi="Palatino Linotype" w:cs="Arial"/>
          <w:i/>
          <w:spacing w:val="1"/>
          <w:sz w:val="22"/>
          <w:szCs w:val="22"/>
        </w:rPr>
        <w:t>t</w:t>
      </w:r>
      <w:r w:rsidRPr="0002719C">
        <w:rPr>
          <w:rFonts w:ascii="Palatino Linotype" w:eastAsia="Arial" w:hAnsi="Palatino Linotype" w:cs="Arial"/>
          <w:i/>
          <w:sz w:val="22"/>
          <w:szCs w:val="22"/>
        </w:rPr>
        <w:t>en</w:t>
      </w:r>
      <w:r w:rsidRPr="0002719C">
        <w:rPr>
          <w:rFonts w:ascii="Palatino Linotype" w:eastAsia="Arial" w:hAnsi="Palatino Linotype" w:cs="Arial"/>
          <w:i/>
          <w:spacing w:val="2"/>
          <w:sz w:val="22"/>
          <w:szCs w:val="22"/>
        </w:rPr>
        <w:t xml:space="preserve"> </w:t>
      </w:r>
      <w:r w:rsidRPr="0002719C">
        <w:rPr>
          <w:rFonts w:ascii="Palatino Linotype" w:eastAsia="Arial" w:hAnsi="Palatino Linotype" w:cs="Arial"/>
          <w:i/>
          <w:spacing w:val="3"/>
          <w:sz w:val="22"/>
          <w:szCs w:val="22"/>
        </w:rPr>
        <w:t>f</w:t>
      </w:r>
      <w:r w:rsidRPr="0002719C">
        <w:rPr>
          <w:rFonts w:ascii="Palatino Linotype" w:eastAsia="Arial" w:hAnsi="Palatino Linotype" w:cs="Arial"/>
          <w:i/>
          <w:sz w:val="22"/>
          <w:szCs w:val="22"/>
        </w:rPr>
        <w:t>u</w:t>
      </w:r>
      <w:r w:rsidRPr="0002719C">
        <w:rPr>
          <w:rFonts w:ascii="Palatino Linotype" w:eastAsia="Arial" w:hAnsi="Palatino Linotype" w:cs="Arial"/>
          <w:i/>
          <w:spacing w:val="-1"/>
          <w:sz w:val="22"/>
          <w:szCs w:val="22"/>
        </w:rPr>
        <w:t>n</w:t>
      </w:r>
      <w:r w:rsidRPr="0002719C">
        <w:rPr>
          <w:rFonts w:ascii="Palatino Linotype" w:eastAsia="Arial" w:hAnsi="Palatino Linotype" w:cs="Arial"/>
          <w:i/>
          <w:sz w:val="22"/>
          <w:szCs w:val="22"/>
        </w:rPr>
        <w:t>c</w:t>
      </w:r>
      <w:r w:rsidRPr="0002719C">
        <w:rPr>
          <w:rFonts w:ascii="Palatino Linotype" w:eastAsia="Arial" w:hAnsi="Palatino Linotype" w:cs="Arial"/>
          <w:i/>
          <w:spacing w:val="-1"/>
          <w:sz w:val="22"/>
          <w:szCs w:val="22"/>
        </w:rPr>
        <w:t>i</w:t>
      </w:r>
      <w:r w:rsidRPr="0002719C">
        <w:rPr>
          <w:rFonts w:ascii="Palatino Linotype" w:eastAsia="Arial" w:hAnsi="Palatino Linotype" w:cs="Arial"/>
          <w:i/>
          <w:sz w:val="22"/>
          <w:szCs w:val="22"/>
        </w:rPr>
        <w:t>o</w:t>
      </w:r>
      <w:r w:rsidRPr="0002719C">
        <w:rPr>
          <w:rFonts w:ascii="Palatino Linotype" w:eastAsia="Arial" w:hAnsi="Palatino Linotype" w:cs="Arial"/>
          <w:i/>
          <w:spacing w:val="-1"/>
          <w:sz w:val="22"/>
          <w:szCs w:val="22"/>
        </w:rPr>
        <w:t>n</w:t>
      </w:r>
      <w:r w:rsidRPr="0002719C">
        <w:rPr>
          <w:rFonts w:ascii="Palatino Linotype" w:eastAsia="Arial" w:hAnsi="Palatino Linotype" w:cs="Arial"/>
          <w:i/>
          <w:sz w:val="22"/>
          <w:szCs w:val="22"/>
        </w:rPr>
        <w:t>es</w:t>
      </w:r>
      <w:r w:rsidRPr="0002719C">
        <w:rPr>
          <w:rFonts w:ascii="Palatino Linotype" w:eastAsia="Arial" w:hAnsi="Palatino Linotype" w:cs="Arial"/>
          <w:i/>
          <w:spacing w:val="2"/>
          <w:sz w:val="22"/>
          <w:szCs w:val="22"/>
        </w:rPr>
        <w:t xml:space="preserve"> </w:t>
      </w:r>
      <w:r w:rsidRPr="0002719C">
        <w:rPr>
          <w:rFonts w:ascii="Palatino Linotype" w:eastAsia="Arial" w:hAnsi="Palatino Linotype" w:cs="Arial"/>
          <w:i/>
          <w:sz w:val="22"/>
          <w:szCs w:val="22"/>
        </w:rPr>
        <w:t>a</w:t>
      </w:r>
      <w:r w:rsidRPr="0002719C">
        <w:rPr>
          <w:rFonts w:ascii="Palatino Linotype" w:eastAsia="Arial" w:hAnsi="Palatino Linotype" w:cs="Arial"/>
          <w:i/>
          <w:spacing w:val="2"/>
          <w:sz w:val="22"/>
          <w:szCs w:val="22"/>
        </w:rPr>
        <w:t xml:space="preserve"> </w:t>
      </w:r>
      <w:r w:rsidRPr="0002719C">
        <w:rPr>
          <w:rFonts w:ascii="Palatino Linotype" w:eastAsia="Arial" w:hAnsi="Palatino Linotype" w:cs="Arial"/>
          <w:i/>
          <w:sz w:val="22"/>
          <w:szCs w:val="22"/>
        </w:rPr>
        <w:t>c</w:t>
      </w:r>
      <w:r w:rsidRPr="0002719C">
        <w:rPr>
          <w:rFonts w:ascii="Palatino Linotype" w:eastAsia="Arial" w:hAnsi="Palatino Linotype" w:cs="Arial"/>
          <w:i/>
          <w:spacing w:val="-3"/>
          <w:sz w:val="22"/>
          <w:szCs w:val="22"/>
        </w:rPr>
        <w:t>a</w:t>
      </w:r>
      <w:r w:rsidRPr="0002719C">
        <w:rPr>
          <w:rFonts w:ascii="Palatino Linotype" w:eastAsia="Arial" w:hAnsi="Palatino Linotype" w:cs="Arial"/>
          <w:i/>
          <w:spacing w:val="-2"/>
          <w:sz w:val="22"/>
          <w:szCs w:val="22"/>
        </w:rPr>
        <w:t>r</w:t>
      </w:r>
      <w:r w:rsidRPr="0002719C">
        <w:rPr>
          <w:rFonts w:ascii="Palatino Linotype" w:eastAsia="Arial" w:hAnsi="Palatino Linotype" w:cs="Arial"/>
          <w:i/>
          <w:spacing w:val="2"/>
          <w:sz w:val="22"/>
          <w:szCs w:val="22"/>
        </w:rPr>
        <w:t>g</w:t>
      </w:r>
      <w:r w:rsidRPr="0002719C">
        <w:rPr>
          <w:rFonts w:ascii="Palatino Linotype" w:eastAsia="Arial" w:hAnsi="Palatino Linotype" w:cs="Arial"/>
          <w:i/>
          <w:sz w:val="22"/>
          <w:szCs w:val="22"/>
        </w:rPr>
        <w:t>o</w:t>
      </w:r>
      <w:r w:rsidRPr="0002719C">
        <w:rPr>
          <w:rFonts w:ascii="Palatino Linotype" w:eastAsia="Arial" w:hAnsi="Palatino Linotype" w:cs="Arial"/>
          <w:i/>
          <w:spacing w:val="2"/>
          <w:sz w:val="22"/>
          <w:szCs w:val="22"/>
        </w:rPr>
        <w:t xml:space="preserve"> </w:t>
      </w:r>
      <w:r w:rsidRPr="0002719C">
        <w:rPr>
          <w:rFonts w:ascii="Palatino Linotype" w:eastAsia="Arial" w:hAnsi="Palatino Linotype" w:cs="Arial"/>
          <w:i/>
          <w:sz w:val="22"/>
          <w:szCs w:val="22"/>
        </w:rPr>
        <w:t>de</w:t>
      </w:r>
      <w:r w:rsidRPr="0002719C">
        <w:rPr>
          <w:rFonts w:ascii="Palatino Linotype" w:eastAsia="Arial" w:hAnsi="Palatino Linotype" w:cs="Arial"/>
          <w:i/>
          <w:spacing w:val="2"/>
          <w:sz w:val="22"/>
          <w:szCs w:val="22"/>
        </w:rPr>
        <w:t xml:space="preserve"> </w:t>
      </w:r>
      <w:r w:rsidRPr="0002719C">
        <w:rPr>
          <w:rFonts w:ascii="Palatino Linotype" w:eastAsia="Arial" w:hAnsi="Palatino Linotype" w:cs="Arial"/>
          <w:i/>
          <w:sz w:val="22"/>
          <w:szCs w:val="22"/>
        </w:rPr>
        <w:t>s</w:t>
      </w:r>
      <w:r w:rsidRPr="0002719C">
        <w:rPr>
          <w:rFonts w:ascii="Palatino Linotype" w:eastAsia="Arial" w:hAnsi="Palatino Linotype" w:cs="Arial"/>
          <w:i/>
          <w:spacing w:val="-3"/>
          <w:sz w:val="22"/>
          <w:szCs w:val="22"/>
        </w:rPr>
        <w:t>e</w:t>
      </w:r>
      <w:r w:rsidRPr="0002719C">
        <w:rPr>
          <w:rFonts w:ascii="Palatino Linotype" w:eastAsia="Arial" w:hAnsi="Palatino Linotype" w:cs="Arial"/>
          <w:i/>
          <w:spacing w:val="1"/>
          <w:sz w:val="22"/>
          <w:szCs w:val="22"/>
        </w:rPr>
        <w:t>r</w:t>
      </w:r>
      <w:r w:rsidRPr="0002719C">
        <w:rPr>
          <w:rFonts w:ascii="Palatino Linotype" w:eastAsia="Arial" w:hAnsi="Palatino Linotype" w:cs="Arial"/>
          <w:i/>
          <w:spacing w:val="-2"/>
          <w:sz w:val="22"/>
          <w:szCs w:val="22"/>
        </w:rPr>
        <w:t>v</w:t>
      </w:r>
      <w:r w:rsidRPr="0002719C">
        <w:rPr>
          <w:rFonts w:ascii="Palatino Linotype" w:eastAsia="Arial" w:hAnsi="Palatino Linotype" w:cs="Arial"/>
          <w:i/>
          <w:spacing w:val="-1"/>
          <w:sz w:val="22"/>
          <w:szCs w:val="22"/>
        </w:rPr>
        <w:t>i</w:t>
      </w:r>
      <w:r w:rsidRPr="0002719C">
        <w:rPr>
          <w:rFonts w:ascii="Palatino Linotype" w:eastAsia="Arial" w:hAnsi="Palatino Linotype" w:cs="Arial"/>
          <w:i/>
          <w:sz w:val="22"/>
          <w:szCs w:val="22"/>
        </w:rPr>
        <w:t>d</w:t>
      </w:r>
      <w:r w:rsidRPr="0002719C">
        <w:rPr>
          <w:rFonts w:ascii="Palatino Linotype" w:eastAsia="Arial" w:hAnsi="Palatino Linotype" w:cs="Arial"/>
          <w:i/>
          <w:spacing w:val="-1"/>
          <w:sz w:val="22"/>
          <w:szCs w:val="22"/>
        </w:rPr>
        <w:t>o</w:t>
      </w:r>
      <w:r w:rsidRPr="0002719C">
        <w:rPr>
          <w:rFonts w:ascii="Palatino Linotype" w:eastAsia="Arial" w:hAnsi="Palatino Linotype" w:cs="Arial"/>
          <w:i/>
          <w:spacing w:val="1"/>
          <w:sz w:val="22"/>
          <w:szCs w:val="22"/>
        </w:rPr>
        <w:t>r</w:t>
      </w:r>
      <w:r w:rsidRPr="0002719C">
        <w:rPr>
          <w:rFonts w:ascii="Palatino Linotype" w:eastAsia="Arial" w:hAnsi="Palatino Linotype" w:cs="Arial"/>
          <w:i/>
          <w:sz w:val="22"/>
          <w:szCs w:val="22"/>
        </w:rPr>
        <w:t>es p</w:t>
      </w:r>
      <w:r w:rsidRPr="0002719C">
        <w:rPr>
          <w:rFonts w:ascii="Palatino Linotype" w:eastAsia="Arial" w:hAnsi="Palatino Linotype" w:cs="Arial"/>
          <w:i/>
          <w:spacing w:val="-1"/>
          <w:sz w:val="22"/>
          <w:szCs w:val="22"/>
        </w:rPr>
        <w:t>ú</w:t>
      </w:r>
      <w:r w:rsidRPr="0002719C">
        <w:rPr>
          <w:rFonts w:ascii="Palatino Linotype" w:eastAsia="Arial" w:hAnsi="Palatino Linotype" w:cs="Arial"/>
          <w:i/>
          <w:sz w:val="22"/>
          <w:szCs w:val="22"/>
        </w:rPr>
        <w:t>b</w:t>
      </w:r>
      <w:r w:rsidRPr="0002719C">
        <w:rPr>
          <w:rFonts w:ascii="Palatino Linotype" w:eastAsia="Arial" w:hAnsi="Palatino Linotype" w:cs="Arial"/>
          <w:i/>
          <w:spacing w:val="-1"/>
          <w:sz w:val="22"/>
          <w:szCs w:val="22"/>
        </w:rPr>
        <w:t>li</w:t>
      </w:r>
      <w:r w:rsidRPr="0002719C">
        <w:rPr>
          <w:rFonts w:ascii="Palatino Linotype" w:eastAsia="Arial" w:hAnsi="Palatino Linotype" w:cs="Arial"/>
          <w:i/>
          <w:sz w:val="22"/>
          <w:szCs w:val="22"/>
        </w:rPr>
        <w:t>cos,</w:t>
      </w:r>
      <w:r w:rsidRPr="0002719C">
        <w:rPr>
          <w:rFonts w:ascii="Palatino Linotype" w:eastAsia="Arial" w:hAnsi="Palatino Linotype" w:cs="Arial"/>
          <w:i/>
          <w:spacing w:val="4"/>
          <w:sz w:val="22"/>
          <w:szCs w:val="22"/>
        </w:rPr>
        <w:t xml:space="preserve"> </w:t>
      </w:r>
      <w:r w:rsidRPr="0002719C">
        <w:rPr>
          <w:rFonts w:ascii="Palatino Linotype" w:eastAsia="Arial" w:hAnsi="Palatino Linotype" w:cs="Arial"/>
          <w:i/>
          <w:spacing w:val="1"/>
          <w:sz w:val="22"/>
          <w:szCs w:val="22"/>
        </w:rPr>
        <w:t>t</w:t>
      </w:r>
      <w:r w:rsidRPr="0002719C">
        <w:rPr>
          <w:rFonts w:ascii="Palatino Linotype" w:eastAsia="Arial" w:hAnsi="Palatino Linotype" w:cs="Arial"/>
          <w:i/>
          <w:sz w:val="22"/>
          <w:szCs w:val="22"/>
        </w:rPr>
        <w:t>e</w:t>
      </w:r>
      <w:r w:rsidRPr="0002719C">
        <w:rPr>
          <w:rFonts w:ascii="Palatino Linotype" w:eastAsia="Arial" w:hAnsi="Palatino Linotype" w:cs="Arial"/>
          <w:i/>
          <w:spacing w:val="-1"/>
          <w:sz w:val="22"/>
          <w:szCs w:val="22"/>
        </w:rPr>
        <w:t>n</w:t>
      </w:r>
      <w:r w:rsidRPr="0002719C">
        <w:rPr>
          <w:rFonts w:ascii="Palatino Linotype" w:eastAsia="Arial" w:hAnsi="Palatino Linotype" w:cs="Arial"/>
          <w:i/>
          <w:sz w:val="22"/>
          <w:szCs w:val="22"/>
        </w:rPr>
        <w:t>d</w:t>
      </w:r>
      <w:r w:rsidRPr="0002719C">
        <w:rPr>
          <w:rFonts w:ascii="Palatino Linotype" w:eastAsia="Arial" w:hAnsi="Palatino Linotype" w:cs="Arial"/>
          <w:i/>
          <w:spacing w:val="-1"/>
          <w:sz w:val="22"/>
          <w:szCs w:val="22"/>
        </w:rPr>
        <w:t>i</w:t>
      </w:r>
      <w:r w:rsidRPr="0002719C">
        <w:rPr>
          <w:rFonts w:ascii="Palatino Linotype" w:eastAsia="Arial" w:hAnsi="Palatino Linotype" w:cs="Arial"/>
          <w:i/>
          <w:sz w:val="22"/>
          <w:szCs w:val="22"/>
        </w:rPr>
        <w:t>e</w:t>
      </w:r>
      <w:r w:rsidRPr="0002719C">
        <w:rPr>
          <w:rFonts w:ascii="Palatino Linotype" w:eastAsia="Arial" w:hAnsi="Palatino Linotype" w:cs="Arial"/>
          <w:i/>
          <w:spacing w:val="-1"/>
          <w:sz w:val="22"/>
          <w:szCs w:val="22"/>
        </w:rPr>
        <w:t>n</w:t>
      </w:r>
      <w:r w:rsidRPr="0002719C">
        <w:rPr>
          <w:rFonts w:ascii="Palatino Linotype" w:eastAsia="Arial" w:hAnsi="Palatino Linotype" w:cs="Arial"/>
          <w:i/>
          <w:spacing w:val="1"/>
          <w:sz w:val="22"/>
          <w:szCs w:val="22"/>
        </w:rPr>
        <w:t>t</w:t>
      </w:r>
      <w:r w:rsidRPr="0002719C">
        <w:rPr>
          <w:rFonts w:ascii="Palatino Linotype" w:eastAsia="Arial" w:hAnsi="Palatino Linotype" w:cs="Arial"/>
          <w:i/>
          <w:sz w:val="22"/>
          <w:szCs w:val="22"/>
        </w:rPr>
        <w:t>es</w:t>
      </w:r>
      <w:r w:rsidRPr="0002719C">
        <w:rPr>
          <w:rFonts w:ascii="Palatino Linotype" w:eastAsia="Arial" w:hAnsi="Palatino Linotype" w:cs="Arial"/>
          <w:i/>
          <w:spacing w:val="1"/>
          <w:sz w:val="22"/>
          <w:szCs w:val="22"/>
        </w:rPr>
        <w:t xml:space="preserve"> </w:t>
      </w:r>
      <w:r w:rsidRPr="0002719C">
        <w:rPr>
          <w:rFonts w:ascii="Palatino Linotype" w:eastAsia="Arial" w:hAnsi="Palatino Linotype" w:cs="Arial"/>
          <w:i/>
          <w:sz w:val="22"/>
          <w:szCs w:val="22"/>
        </w:rPr>
        <w:t>a</w:t>
      </w:r>
      <w:r w:rsidRPr="0002719C">
        <w:rPr>
          <w:rFonts w:ascii="Palatino Linotype" w:eastAsia="Arial" w:hAnsi="Palatino Linotype" w:cs="Arial"/>
          <w:i/>
          <w:spacing w:val="1"/>
          <w:sz w:val="22"/>
          <w:szCs w:val="22"/>
        </w:rPr>
        <w:t xml:space="preserve"> </w:t>
      </w:r>
      <w:r w:rsidRPr="0002719C">
        <w:rPr>
          <w:rFonts w:ascii="Palatino Linotype" w:eastAsia="Arial" w:hAnsi="Palatino Linotype" w:cs="Arial"/>
          <w:i/>
          <w:sz w:val="22"/>
          <w:szCs w:val="22"/>
        </w:rPr>
        <w:t>g</w:t>
      </w:r>
      <w:r w:rsidRPr="0002719C">
        <w:rPr>
          <w:rFonts w:ascii="Palatino Linotype" w:eastAsia="Arial" w:hAnsi="Palatino Linotype" w:cs="Arial"/>
          <w:i/>
          <w:spacing w:val="-1"/>
          <w:sz w:val="22"/>
          <w:szCs w:val="22"/>
        </w:rPr>
        <w:t>a</w:t>
      </w:r>
      <w:r w:rsidRPr="0002719C">
        <w:rPr>
          <w:rFonts w:ascii="Palatino Linotype" w:eastAsia="Arial" w:hAnsi="Palatino Linotype" w:cs="Arial"/>
          <w:i/>
          <w:spacing w:val="1"/>
          <w:sz w:val="22"/>
          <w:szCs w:val="22"/>
        </w:rPr>
        <w:t>r</w:t>
      </w:r>
      <w:r w:rsidRPr="0002719C">
        <w:rPr>
          <w:rFonts w:ascii="Palatino Linotype" w:eastAsia="Arial" w:hAnsi="Palatino Linotype" w:cs="Arial"/>
          <w:i/>
          <w:sz w:val="22"/>
          <w:szCs w:val="22"/>
        </w:rPr>
        <w:t>a</w:t>
      </w:r>
      <w:r w:rsidRPr="0002719C">
        <w:rPr>
          <w:rFonts w:ascii="Palatino Linotype" w:eastAsia="Arial" w:hAnsi="Palatino Linotype" w:cs="Arial"/>
          <w:i/>
          <w:spacing w:val="-1"/>
          <w:sz w:val="22"/>
          <w:szCs w:val="22"/>
        </w:rPr>
        <w:t>n</w:t>
      </w:r>
      <w:r w:rsidRPr="0002719C">
        <w:rPr>
          <w:rFonts w:ascii="Palatino Linotype" w:eastAsia="Arial" w:hAnsi="Palatino Linotype" w:cs="Arial"/>
          <w:i/>
          <w:spacing w:val="1"/>
          <w:sz w:val="22"/>
          <w:szCs w:val="22"/>
        </w:rPr>
        <w:t>t</w:t>
      </w:r>
      <w:r w:rsidRPr="0002719C">
        <w:rPr>
          <w:rFonts w:ascii="Palatino Linotype" w:eastAsia="Arial" w:hAnsi="Palatino Linotype" w:cs="Arial"/>
          <w:i/>
          <w:spacing w:val="-1"/>
          <w:sz w:val="22"/>
          <w:szCs w:val="22"/>
        </w:rPr>
        <w:t>i</w:t>
      </w:r>
      <w:r w:rsidRPr="0002719C">
        <w:rPr>
          <w:rFonts w:ascii="Palatino Linotype" w:eastAsia="Arial" w:hAnsi="Palatino Linotype" w:cs="Arial"/>
          <w:i/>
          <w:spacing w:val="-2"/>
          <w:sz w:val="22"/>
          <w:szCs w:val="22"/>
        </w:rPr>
        <w:t>z</w:t>
      </w:r>
      <w:r w:rsidRPr="0002719C">
        <w:rPr>
          <w:rFonts w:ascii="Palatino Linotype" w:eastAsia="Arial" w:hAnsi="Palatino Linotype" w:cs="Arial"/>
          <w:i/>
          <w:sz w:val="22"/>
          <w:szCs w:val="22"/>
        </w:rPr>
        <w:t>ar</w:t>
      </w:r>
      <w:r w:rsidRPr="0002719C">
        <w:rPr>
          <w:rFonts w:ascii="Palatino Linotype" w:eastAsia="Arial" w:hAnsi="Palatino Linotype" w:cs="Arial"/>
          <w:i/>
          <w:spacing w:val="4"/>
          <w:sz w:val="22"/>
          <w:szCs w:val="22"/>
        </w:rPr>
        <w:t xml:space="preserve"> </w:t>
      </w:r>
      <w:r w:rsidRPr="0002719C">
        <w:rPr>
          <w:rFonts w:ascii="Palatino Linotype" w:eastAsia="Arial" w:hAnsi="Palatino Linotype" w:cs="Arial"/>
          <w:i/>
          <w:sz w:val="22"/>
          <w:szCs w:val="22"/>
        </w:rPr>
        <w:t xml:space="preserve">de </w:t>
      </w:r>
      <w:r w:rsidRPr="0002719C">
        <w:rPr>
          <w:rFonts w:ascii="Palatino Linotype" w:eastAsia="Arial" w:hAnsi="Palatino Linotype" w:cs="Arial"/>
          <w:i/>
          <w:spacing w:val="1"/>
          <w:sz w:val="22"/>
          <w:szCs w:val="22"/>
        </w:rPr>
        <w:t>m</w:t>
      </w:r>
      <w:r w:rsidRPr="0002719C">
        <w:rPr>
          <w:rFonts w:ascii="Palatino Linotype" w:eastAsia="Arial" w:hAnsi="Palatino Linotype" w:cs="Arial"/>
          <w:i/>
          <w:sz w:val="22"/>
          <w:szCs w:val="22"/>
        </w:rPr>
        <w:t>a</w:t>
      </w:r>
      <w:r w:rsidRPr="0002719C">
        <w:rPr>
          <w:rFonts w:ascii="Palatino Linotype" w:eastAsia="Arial" w:hAnsi="Palatino Linotype" w:cs="Arial"/>
          <w:i/>
          <w:spacing w:val="-1"/>
          <w:sz w:val="22"/>
          <w:szCs w:val="22"/>
        </w:rPr>
        <w:t>n</w:t>
      </w:r>
      <w:r w:rsidRPr="0002719C">
        <w:rPr>
          <w:rFonts w:ascii="Palatino Linotype" w:eastAsia="Arial" w:hAnsi="Palatino Linotype" w:cs="Arial"/>
          <w:i/>
          <w:sz w:val="22"/>
          <w:szCs w:val="22"/>
        </w:rPr>
        <w:t>era</w:t>
      </w:r>
      <w:r w:rsidRPr="0002719C">
        <w:rPr>
          <w:rFonts w:ascii="Palatino Linotype" w:eastAsia="Arial" w:hAnsi="Palatino Linotype" w:cs="Arial"/>
          <w:i/>
          <w:spacing w:val="1"/>
          <w:sz w:val="22"/>
          <w:szCs w:val="22"/>
        </w:rPr>
        <w:t xml:space="preserve"> </w:t>
      </w:r>
      <w:r w:rsidRPr="0002719C">
        <w:rPr>
          <w:rFonts w:ascii="Palatino Linotype" w:eastAsia="Arial" w:hAnsi="Palatino Linotype" w:cs="Arial"/>
          <w:i/>
          <w:sz w:val="22"/>
          <w:szCs w:val="22"/>
        </w:rPr>
        <w:t>d</w:t>
      </w:r>
      <w:r w:rsidRPr="0002719C">
        <w:rPr>
          <w:rFonts w:ascii="Palatino Linotype" w:eastAsia="Arial" w:hAnsi="Palatino Linotype" w:cs="Arial"/>
          <w:i/>
          <w:spacing w:val="-1"/>
          <w:sz w:val="22"/>
          <w:szCs w:val="22"/>
        </w:rPr>
        <w:t>i</w:t>
      </w:r>
      <w:r w:rsidRPr="0002719C">
        <w:rPr>
          <w:rFonts w:ascii="Palatino Linotype" w:eastAsia="Arial" w:hAnsi="Palatino Linotype" w:cs="Arial"/>
          <w:i/>
          <w:spacing w:val="-2"/>
          <w:sz w:val="22"/>
          <w:szCs w:val="22"/>
        </w:rPr>
        <w:t>r</w:t>
      </w:r>
      <w:r w:rsidRPr="0002719C">
        <w:rPr>
          <w:rFonts w:ascii="Palatino Linotype" w:eastAsia="Arial" w:hAnsi="Palatino Linotype" w:cs="Arial"/>
          <w:i/>
          <w:sz w:val="22"/>
          <w:szCs w:val="22"/>
        </w:rPr>
        <w:t>ecta</w:t>
      </w:r>
      <w:r w:rsidRPr="0002719C">
        <w:rPr>
          <w:rFonts w:ascii="Palatino Linotype" w:eastAsia="Arial" w:hAnsi="Palatino Linotype" w:cs="Arial"/>
          <w:i/>
          <w:spacing w:val="4"/>
          <w:sz w:val="22"/>
          <w:szCs w:val="22"/>
        </w:rPr>
        <w:t xml:space="preserve"> </w:t>
      </w:r>
      <w:r w:rsidRPr="0002719C">
        <w:rPr>
          <w:rFonts w:ascii="Palatino Linotype" w:eastAsia="Arial" w:hAnsi="Palatino Linotype" w:cs="Arial"/>
          <w:i/>
          <w:spacing w:val="-1"/>
          <w:sz w:val="22"/>
          <w:szCs w:val="22"/>
        </w:rPr>
        <w:t>l</w:t>
      </w:r>
      <w:r w:rsidRPr="0002719C">
        <w:rPr>
          <w:rFonts w:ascii="Palatino Linotype" w:eastAsia="Arial" w:hAnsi="Palatino Linotype" w:cs="Arial"/>
          <w:i/>
          <w:sz w:val="22"/>
          <w:szCs w:val="22"/>
        </w:rPr>
        <w:t>a</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z w:val="22"/>
          <w:szCs w:val="22"/>
        </w:rPr>
        <w:t>s</w:t>
      </w:r>
      <w:r w:rsidRPr="0002719C">
        <w:rPr>
          <w:rFonts w:ascii="Palatino Linotype" w:eastAsia="Arial" w:hAnsi="Palatino Linotype" w:cs="Arial"/>
          <w:i/>
          <w:spacing w:val="-3"/>
          <w:sz w:val="22"/>
          <w:szCs w:val="22"/>
        </w:rPr>
        <w:t>e</w:t>
      </w:r>
      <w:r w:rsidRPr="0002719C">
        <w:rPr>
          <w:rFonts w:ascii="Palatino Linotype" w:eastAsia="Arial" w:hAnsi="Palatino Linotype" w:cs="Arial"/>
          <w:i/>
          <w:spacing w:val="2"/>
          <w:sz w:val="22"/>
          <w:szCs w:val="22"/>
        </w:rPr>
        <w:t>g</w:t>
      </w:r>
      <w:r w:rsidRPr="0002719C">
        <w:rPr>
          <w:rFonts w:ascii="Palatino Linotype" w:eastAsia="Arial" w:hAnsi="Palatino Linotype" w:cs="Arial"/>
          <w:i/>
          <w:spacing w:val="-3"/>
          <w:sz w:val="22"/>
          <w:szCs w:val="22"/>
        </w:rPr>
        <w:t>u</w:t>
      </w:r>
      <w:r w:rsidRPr="0002719C">
        <w:rPr>
          <w:rFonts w:ascii="Palatino Linotype" w:eastAsia="Arial" w:hAnsi="Palatino Linotype" w:cs="Arial"/>
          <w:i/>
          <w:spacing w:val="1"/>
          <w:sz w:val="22"/>
          <w:szCs w:val="22"/>
        </w:rPr>
        <w:t>r</w:t>
      </w:r>
      <w:r w:rsidRPr="0002719C">
        <w:rPr>
          <w:rFonts w:ascii="Palatino Linotype" w:eastAsia="Arial" w:hAnsi="Palatino Linotype" w:cs="Arial"/>
          <w:i/>
          <w:spacing w:val="-1"/>
          <w:sz w:val="22"/>
          <w:szCs w:val="22"/>
        </w:rPr>
        <w:t>i</w:t>
      </w:r>
      <w:r w:rsidRPr="0002719C">
        <w:rPr>
          <w:rFonts w:ascii="Palatino Linotype" w:eastAsia="Arial" w:hAnsi="Palatino Linotype" w:cs="Arial"/>
          <w:i/>
          <w:sz w:val="22"/>
          <w:szCs w:val="22"/>
        </w:rPr>
        <w:t>d</w:t>
      </w:r>
      <w:r w:rsidRPr="0002719C">
        <w:rPr>
          <w:rFonts w:ascii="Palatino Linotype" w:eastAsia="Arial" w:hAnsi="Palatino Linotype" w:cs="Arial"/>
          <w:i/>
          <w:spacing w:val="3"/>
          <w:sz w:val="22"/>
          <w:szCs w:val="22"/>
        </w:rPr>
        <w:t>a</w:t>
      </w:r>
      <w:r w:rsidRPr="0002719C">
        <w:rPr>
          <w:rFonts w:ascii="Palatino Linotype" w:eastAsia="Arial" w:hAnsi="Palatino Linotype" w:cs="Arial"/>
          <w:i/>
          <w:sz w:val="22"/>
          <w:szCs w:val="22"/>
        </w:rPr>
        <w:t>d</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z w:val="22"/>
          <w:szCs w:val="22"/>
        </w:rPr>
        <w:t>n</w:t>
      </w:r>
      <w:r w:rsidRPr="0002719C">
        <w:rPr>
          <w:rFonts w:ascii="Palatino Linotype" w:eastAsia="Arial" w:hAnsi="Palatino Linotype" w:cs="Arial"/>
          <w:i/>
          <w:spacing w:val="-1"/>
          <w:sz w:val="22"/>
          <w:szCs w:val="22"/>
        </w:rPr>
        <w:t>a</w:t>
      </w:r>
      <w:r w:rsidRPr="0002719C">
        <w:rPr>
          <w:rFonts w:ascii="Palatino Linotype" w:eastAsia="Arial" w:hAnsi="Palatino Linotype" w:cs="Arial"/>
          <w:i/>
          <w:sz w:val="22"/>
          <w:szCs w:val="22"/>
        </w:rPr>
        <w:t>c</w:t>
      </w:r>
      <w:r w:rsidRPr="0002719C">
        <w:rPr>
          <w:rFonts w:ascii="Palatino Linotype" w:eastAsia="Arial" w:hAnsi="Palatino Linotype" w:cs="Arial"/>
          <w:i/>
          <w:spacing w:val="-1"/>
          <w:sz w:val="22"/>
          <w:szCs w:val="22"/>
        </w:rPr>
        <w:t>i</w:t>
      </w:r>
      <w:r w:rsidRPr="0002719C">
        <w:rPr>
          <w:rFonts w:ascii="Palatino Linotype" w:eastAsia="Arial" w:hAnsi="Palatino Linotype" w:cs="Arial"/>
          <w:i/>
          <w:spacing w:val="-3"/>
          <w:sz w:val="22"/>
          <w:szCs w:val="22"/>
        </w:rPr>
        <w:t>o</w:t>
      </w:r>
      <w:r w:rsidRPr="0002719C">
        <w:rPr>
          <w:rFonts w:ascii="Palatino Linotype" w:eastAsia="Arial" w:hAnsi="Palatino Linotype" w:cs="Arial"/>
          <w:i/>
          <w:sz w:val="22"/>
          <w:szCs w:val="22"/>
        </w:rPr>
        <w:t>n</w:t>
      </w:r>
      <w:r w:rsidRPr="0002719C">
        <w:rPr>
          <w:rFonts w:ascii="Palatino Linotype" w:eastAsia="Arial" w:hAnsi="Palatino Linotype" w:cs="Arial"/>
          <w:i/>
          <w:spacing w:val="-1"/>
          <w:sz w:val="22"/>
          <w:szCs w:val="22"/>
        </w:rPr>
        <w:t>a</w:t>
      </w:r>
      <w:r w:rsidRPr="0002719C">
        <w:rPr>
          <w:rFonts w:ascii="Palatino Linotype" w:eastAsia="Arial" w:hAnsi="Palatino Linotype" w:cs="Arial"/>
          <w:i/>
          <w:sz w:val="22"/>
          <w:szCs w:val="22"/>
        </w:rPr>
        <w:t>l</w:t>
      </w:r>
      <w:r w:rsidRPr="0002719C">
        <w:rPr>
          <w:rFonts w:ascii="Palatino Linotype" w:eastAsia="Arial" w:hAnsi="Palatino Linotype" w:cs="Arial"/>
          <w:i/>
          <w:spacing w:val="2"/>
          <w:sz w:val="22"/>
          <w:szCs w:val="22"/>
        </w:rPr>
        <w:t xml:space="preserve"> </w:t>
      </w:r>
      <w:r w:rsidRPr="0002719C">
        <w:rPr>
          <w:rFonts w:ascii="Palatino Linotype" w:eastAsia="Arial" w:hAnsi="Palatino Linotype" w:cs="Arial"/>
          <w:i/>
          <w:sz w:val="22"/>
          <w:szCs w:val="22"/>
        </w:rPr>
        <w:t>y</w:t>
      </w:r>
      <w:r w:rsidRPr="0002719C">
        <w:rPr>
          <w:rFonts w:ascii="Palatino Linotype" w:eastAsia="Arial" w:hAnsi="Palatino Linotype" w:cs="Arial"/>
          <w:i/>
          <w:spacing w:val="1"/>
          <w:sz w:val="22"/>
          <w:szCs w:val="22"/>
        </w:rPr>
        <w:t xml:space="preserve"> </w:t>
      </w:r>
      <w:r w:rsidRPr="0002719C">
        <w:rPr>
          <w:rFonts w:ascii="Palatino Linotype" w:eastAsia="Arial" w:hAnsi="Palatino Linotype" w:cs="Arial"/>
          <w:i/>
          <w:sz w:val="22"/>
          <w:szCs w:val="22"/>
        </w:rPr>
        <w:t>p</w:t>
      </w:r>
      <w:r w:rsidRPr="0002719C">
        <w:rPr>
          <w:rFonts w:ascii="Palatino Linotype" w:eastAsia="Arial" w:hAnsi="Palatino Linotype" w:cs="Arial"/>
          <w:i/>
          <w:spacing w:val="-1"/>
          <w:sz w:val="22"/>
          <w:szCs w:val="22"/>
        </w:rPr>
        <w:t>ú</w:t>
      </w:r>
      <w:r w:rsidRPr="0002719C">
        <w:rPr>
          <w:rFonts w:ascii="Palatino Linotype" w:eastAsia="Arial" w:hAnsi="Palatino Linotype" w:cs="Arial"/>
          <w:i/>
          <w:sz w:val="22"/>
          <w:szCs w:val="22"/>
        </w:rPr>
        <w:t>b</w:t>
      </w:r>
      <w:r w:rsidRPr="0002719C">
        <w:rPr>
          <w:rFonts w:ascii="Palatino Linotype" w:eastAsia="Arial" w:hAnsi="Palatino Linotype" w:cs="Arial"/>
          <w:i/>
          <w:spacing w:val="-1"/>
          <w:sz w:val="22"/>
          <w:szCs w:val="22"/>
        </w:rPr>
        <w:t>li</w:t>
      </w:r>
      <w:r w:rsidRPr="0002719C">
        <w:rPr>
          <w:rFonts w:ascii="Palatino Linotype" w:eastAsia="Arial" w:hAnsi="Palatino Linotype" w:cs="Arial"/>
          <w:i/>
          <w:sz w:val="22"/>
          <w:szCs w:val="22"/>
        </w:rPr>
        <w:t>ca,</w:t>
      </w:r>
      <w:r w:rsidRPr="0002719C">
        <w:rPr>
          <w:rFonts w:ascii="Palatino Linotype" w:eastAsia="Arial" w:hAnsi="Palatino Linotype" w:cs="Arial"/>
          <w:i/>
          <w:spacing w:val="4"/>
          <w:sz w:val="22"/>
          <w:szCs w:val="22"/>
        </w:rPr>
        <w:t xml:space="preserve"> </w:t>
      </w:r>
      <w:r w:rsidRPr="0002719C">
        <w:rPr>
          <w:rFonts w:ascii="Palatino Linotype" w:eastAsia="Arial" w:hAnsi="Palatino Linotype" w:cs="Arial"/>
          <w:i/>
          <w:sz w:val="22"/>
          <w:szCs w:val="22"/>
        </w:rPr>
        <w:t xml:space="preserve">a </w:t>
      </w:r>
      <w:r w:rsidRPr="0002719C">
        <w:rPr>
          <w:rFonts w:ascii="Palatino Linotype" w:eastAsia="Arial" w:hAnsi="Palatino Linotype" w:cs="Arial"/>
          <w:i/>
          <w:spacing w:val="1"/>
          <w:sz w:val="22"/>
          <w:szCs w:val="22"/>
        </w:rPr>
        <w:t>tr</w:t>
      </w:r>
      <w:r w:rsidRPr="0002719C">
        <w:rPr>
          <w:rFonts w:ascii="Palatino Linotype" w:eastAsia="Arial" w:hAnsi="Palatino Linotype" w:cs="Arial"/>
          <w:i/>
          <w:sz w:val="22"/>
          <w:szCs w:val="22"/>
        </w:rPr>
        <w:t>a</w:t>
      </w:r>
      <w:r w:rsidRPr="0002719C">
        <w:rPr>
          <w:rFonts w:ascii="Palatino Linotype" w:eastAsia="Arial" w:hAnsi="Palatino Linotype" w:cs="Arial"/>
          <w:i/>
          <w:spacing w:val="-3"/>
          <w:sz w:val="22"/>
          <w:szCs w:val="22"/>
        </w:rPr>
        <w:t>v</w:t>
      </w:r>
      <w:r w:rsidRPr="0002719C">
        <w:rPr>
          <w:rFonts w:ascii="Palatino Linotype" w:eastAsia="Arial" w:hAnsi="Palatino Linotype" w:cs="Arial"/>
          <w:i/>
          <w:sz w:val="22"/>
          <w:szCs w:val="22"/>
        </w:rPr>
        <w:t>és</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z w:val="22"/>
          <w:szCs w:val="22"/>
        </w:rPr>
        <w:t>de</w:t>
      </w:r>
      <w:r w:rsidRPr="0002719C">
        <w:rPr>
          <w:rFonts w:ascii="Palatino Linotype" w:eastAsia="Arial" w:hAnsi="Palatino Linotype" w:cs="Arial"/>
          <w:i/>
          <w:spacing w:val="2"/>
          <w:sz w:val="22"/>
          <w:szCs w:val="22"/>
        </w:rPr>
        <w:t xml:space="preserve"> </w:t>
      </w:r>
      <w:r w:rsidRPr="0002719C">
        <w:rPr>
          <w:rFonts w:ascii="Palatino Linotype" w:eastAsia="Arial" w:hAnsi="Palatino Linotype" w:cs="Arial"/>
          <w:i/>
          <w:sz w:val="22"/>
          <w:szCs w:val="22"/>
        </w:rPr>
        <w:t>a</w:t>
      </w:r>
      <w:r w:rsidRPr="0002719C">
        <w:rPr>
          <w:rFonts w:ascii="Palatino Linotype" w:eastAsia="Arial" w:hAnsi="Palatino Linotype" w:cs="Arial"/>
          <w:i/>
          <w:spacing w:val="-3"/>
          <w:sz w:val="22"/>
          <w:szCs w:val="22"/>
        </w:rPr>
        <w:t>c</w:t>
      </w:r>
      <w:r w:rsidRPr="0002719C">
        <w:rPr>
          <w:rFonts w:ascii="Palatino Linotype" w:eastAsia="Arial" w:hAnsi="Palatino Linotype" w:cs="Arial"/>
          <w:i/>
          <w:sz w:val="22"/>
          <w:szCs w:val="22"/>
        </w:rPr>
        <w:t>c</w:t>
      </w:r>
      <w:r w:rsidRPr="0002719C">
        <w:rPr>
          <w:rFonts w:ascii="Palatino Linotype" w:eastAsia="Arial" w:hAnsi="Palatino Linotype" w:cs="Arial"/>
          <w:i/>
          <w:spacing w:val="-1"/>
          <w:sz w:val="22"/>
          <w:szCs w:val="22"/>
        </w:rPr>
        <w:t>i</w:t>
      </w:r>
      <w:r w:rsidRPr="0002719C">
        <w:rPr>
          <w:rFonts w:ascii="Palatino Linotype" w:eastAsia="Arial" w:hAnsi="Palatino Linotype" w:cs="Arial"/>
          <w:i/>
          <w:sz w:val="22"/>
          <w:szCs w:val="22"/>
        </w:rPr>
        <w:t>o</w:t>
      </w:r>
      <w:r w:rsidRPr="0002719C">
        <w:rPr>
          <w:rFonts w:ascii="Palatino Linotype" w:eastAsia="Arial" w:hAnsi="Palatino Linotype" w:cs="Arial"/>
          <w:i/>
          <w:spacing w:val="-1"/>
          <w:sz w:val="22"/>
          <w:szCs w:val="22"/>
        </w:rPr>
        <w:t>n</w:t>
      </w:r>
      <w:r w:rsidRPr="0002719C">
        <w:rPr>
          <w:rFonts w:ascii="Palatino Linotype" w:eastAsia="Arial" w:hAnsi="Palatino Linotype" w:cs="Arial"/>
          <w:i/>
          <w:sz w:val="22"/>
          <w:szCs w:val="22"/>
        </w:rPr>
        <w:t>es</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z w:val="22"/>
          <w:szCs w:val="22"/>
        </w:rPr>
        <w:t>pre</w:t>
      </w:r>
      <w:r w:rsidRPr="0002719C">
        <w:rPr>
          <w:rFonts w:ascii="Palatino Linotype" w:eastAsia="Arial" w:hAnsi="Palatino Linotype" w:cs="Arial"/>
          <w:i/>
          <w:spacing w:val="-5"/>
          <w:sz w:val="22"/>
          <w:szCs w:val="22"/>
        </w:rPr>
        <w:t>v</w:t>
      </w:r>
      <w:r w:rsidRPr="0002719C">
        <w:rPr>
          <w:rFonts w:ascii="Palatino Linotype" w:eastAsia="Arial" w:hAnsi="Palatino Linotype" w:cs="Arial"/>
          <w:i/>
          <w:sz w:val="22"/>
          <w:szCs w:val="22"/>
        </w:rPr>
        <w:t>e</w:t>
      </w:r>
      <w:r w:rsidRPr="0002719C">
        <w:rPr>
          <w:rFonts w:ascii="Palatino Linotype" w:eastAsia="Arial" w:hAnsi="Palatino Linotype" w:cs="Arial"/>
          <w:i/>
          <w:spacing w:val="-1"/>
          <w:sz w:val="22"/>
          <w:szCs w:val="22"/>
        </w:rPr>
        <w:t>n</w:t>
      </w:r>
      <w:r w:rsidRPr="0002719C">
        <w:rPr>
          <w:rFonts w:ascii="Palatino Linotype" w:eastAsia="Arial" w:hAnsi="Palatino Linotype" w:cs="Arial"/>
          <w:i/>
          <w:spacing w:val="1"/>
          <w:sz w:val="22"/>
          <w:szCs w:val="22"/>
        </w:rPr>
        <w:t>t</w:t>
      </w:r>
      <w:r w:rsidRPr="0002719C">
        <w:rPr>
          <w:rFonts w:ascii="Palatino Linotype" w:eastAsia="Arial" w:hAnsi="Palatino Linotype" w:cs="Arial"/>
          <w:i/>
          <w:spacing w:val="-1"/>
          <w:sz w:val="22"/>
          <w:szCs w:val="22"/>
        </w:rPr>
        <w:t>i</w:t>
      </w:r>
      <w:r w:rsidRPr="0002719C">
        <w:rPr>
          <w:rFonts w:ascii="Palatino Linotype" w:eastAsia="Arial" w:hAnsi="Palatino Linotype" w:cs="Arial"/>
          <w:i/>
          <w:spacing w:val="-2"/>
          <w:sz w:val="22"/>
          <w:szCs w:val="22"/>
        </w:rPr>
        <w:t>v</w:t>
      </w:r>
      <w:r w:rsidRPr="0002719C">
        <w:rPr>
          <w:rFonts w:ascii="Palatino Linotype" w:eastAsia="Arial" w:hAnsi="Palatino Linotype" w:cs="Arial"/>
          <w:i/>
          <w:sz w:val="22"/>
          <w:szCs w:val="22"/>
        </w:rPr>
        <w:t>as</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z w:val="22"/>
          <w:szCs w:val="22"/>
        </w:rPr>
        <w:t>y</w:t>
      </w:r>
      <w:r w:rsidRPr="0002719C">
        <w:rPr>
          <w:rFonts w:ascii="Palatino Linotype" w:eastAsia="Arial" w:hAnsi="Palatino Linotype" w:cs="Arial"/>
          <w:i/>
          <w:spacing w:val="1"/>
          <w:sz w:val="22"/>
          <w:szCs w:val="22"/>
        </w:rPr>
        <w:t xml:space="preserve"> </w:t>
      </w:r>
      <w:r w:rsidRPr="0002719C">
        <w:rPr>
          <w:rFonts w:ascii="Palatino Linotype" w:eastAsia="Arial" w:hAnsi="Palatino Linotype" w:cs="Arial"/>
          <w:i/>
          <w:sz w:val="22"/>
          <w:szCs w:val="22"/>
        </w:rPr>
        <w:t>cor</w:t>
      </w:r>
      <w:r w:rsidRPr="0002719C">
        <w:rPr>
          <w:rFonts w:ascii="Palatino Linotype" w:eastAsia="Arial" w:hAnsi="Palatino Linotype" w:cs="Arial"/>
          <w:i/>
          <w:spacing w:val="1"/>
          <w:sz w:val="22"/>
          <w:szCs w:val="22"/>
        </w:rPr>
        <w:t>r</w:t>
      </w:r>
      <w:r w:rsidRPr="0002719C">
        <w:rPr>
          <w:rFonts w:ascii="Palatino Linotype" w:eastAsia="Arial" w:hAnsi="Palatino Linotype" w:cs="Arial"/>
          <w:i/>
          <w:sz w:val="22"/>
          <w:szCs w:val="22"/>
        </w:rPr>
        <w:t>ecti</w:t>
      </w:r>
      <w:r w:rsidRPr="0002719C">
        <w:rPr>
          <w:rFonts w:ascii="Palatino Linotype" w:eastAsia="Arial" w:hAnsi="Palatino Linotype" w:cs="Arial"/>
          <w:i/>
          <w:spacing w:val="-3"/>
          <w:sz w:val="22"/>
          <w:szCs w:val="22"/>
        </w:rPr>
        <w:t>v</w:t>
      </w:r>
      <w:r w:rsidRPr="0002719C">
        <w:rPr>
          <w:rFonts w:ascii="Palatino Linotype" w:eastAsia="Arial" w:hAnsi="Palatino Linotype" w:cs="Arial"/>
          <w:i/>
          <w:sz w:val="22"/>
          <w:szCs w:val="22"/>
        </w:rPr>
        <w:t>as</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z w:val="22"/>
          <w:szCs w:val="22"/>
        </w:rPr>
        <w:t>e</w:t>
      </w:r>
      <w:r w:rsidRPr="0002719C">
        <w:rPr>
          <w:rFonts w:ascii="Palatino Linotype" w:eastAsia="Arial" w:hAnsi="Palatino Linotype" w:cs="Arial"/>
          <w:i/>
          <w:spacing w:val="-1"/>
          <w:sz w:val="22"/>
          <w:szCs w:val="22"/>
        </w:rPr>
        <w:t>n</w:t>
      </w:r>
      <w:r w:rsidRPr="0002719C">
        <w:rPr>
          <w:rFonts w:ascii="Palatino Linotype" w:eastAsia="Arial" w:hAnsi="Palatino Linotype" w:cs="Arial"/>
          <w:i/>
          <w:spacing w:val="-2"/>
          <w:sz w:val="22"/>
          <w:szCs w:val="22"/>
        </w:rPr>
        <w:t>c</w:t>
      </w:r>
      <w:r w:rsidRPr="0002719C">
        <w:rPr>
          <w:rFonts w:ascii="Palatino Linotype" w:eastAsia="Arial" w:hAnsi="Palatino Linotype" w:cs="Arial"/>
          <w:i/>
          <w:sz w:val="22"/>
          <w:szCs w:val="22"/>
        </w:rPr>
        <w:t>ami</w:t>
      </w:r>
      <w:r w:rsidRPr="0002719C">
        <w:rPr>
          <w:rFonts w:ascii="Palatino Linotype" w:eastAsia="Arial" w:hAnsi="Palatino Linotype" w:cs="Arial"/>
          <w:i/>
          <w:spacing w:val="-1"/>
          <w:sz w:val="22"/>
          <w:szCs w:val="22"/>
        </w:rPr>
        <w:t>n</w:t>
      </w:r>
      <w:r w:rsidRPr="0002719C">
        <w:rPr>
          <w:rFonts w:ascii="Palatino Linotype" w:eastAsia="Arial" w:hAnsi="Palatino Linotype" w:cs="Arial"/>
          <w:i/>
          <w:sz w:val="22"/>
          <w:szCs w:val="22"/>
        </w:rPr>
        <w:t>a</w:t>
      </w:r>
      <w:r w:rsidRPr="0002719C">
        <w:rPr>
          <w:rFonts w:ascii="Palatino Linotype" w:eastAsia="Arial" w:hAnsi="Palatino Linotype" w:cs="Arial"/>
          <w:i/>
          <w:spacing w:val="-1"/>
          <w:sz w:val="22"/>
          <w:szCs w:val="22"/>
        </w:rPr>
        <w:t>d</w:t>
      </w:r>
      <w:r w:rsidRPr="0002719C">
        <w:rPr>
          <w:rFonts w:ascii="Palatino Linotype" w:eastAsia="Arial" w:hAnsi="Palatino Linotype" w:cs="Arial"/>
          <w:i/>
          <w:sz w:val="22"/>
          <w:szCs w:val="22"/>
        </w:rPr>
        <w:t>as</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z w:val="22"/>
          <w:szCs w:val="22"/>
        </w:rPr>
        <w:t>a comb</w:t>
      </w:r>
      <w:r w:rsidRPr="0002719C">
        <w:rPr>
          <w:rFonts w:ascii="Palatino Linotype" w:eastAsia="Arial" w:hAnsi="Palatino Linotype" w:cs="Arial"/>
          <w:i/>
          <w:spacing w:val="-3"/>
          <w:sz w:val="22"/>
          <w:szCs w:val="22"/>
        </w:rPr>
        <w:t>a</w:t>
      </w:r>
      <w:r w:rsidRPr="0002719C">
        <w:rPr>
          <w:rFonts w:ascii="Palatino Linotype" w:eastAsia="Arial" w:hAnsi="Palatino Linotype" w:cs="Arial"/>
          <w:i/>
          <w:spacing w:val="1"/>
          <w:sz w:val="22"/>
          <w:szCs w:val="22"/>
        </w:rPr>
        <w:t>t</w:t>
      </w:r>
      <w:r w:rsidRPr="0002719C">
        <w:rPr>
          <w:rFonts w:ascii="Palatino Linotype" w:eastAsia="Arial" w:hAnsi="Palatino Linotype" w:cs="Arial"/>
          <w:i/>
          <w:spacing w:val="-1"/>
          <w:sz w:val="22"/>
          <w:szCs w:val="22"/>
        </w:rPr>
        <w:t>i</w:t>
      </w:r>
      <w:r w:rsidRPr="0002719C">
        <w:rPr>
          <w:rFonts w:ascii="Palatino Linotype" w:eastAsia="Arial" w:hAnsi="Palatino Linotype" w:cs="Arial"/>
          <w:i/>
          <w:sz w:val="22"/>
          <w:szCs w:val="22"/>
        </w:rPr>
        <w:t>r</w:t>
      </w:r>
      <w:r w:rsidRPr="0002719C">
        <w:rPr>
          <w:rFonts w:ascii="Palatino Linotype" w:eastAsia="Arial" w:hAnsi="Palatino Linotype" w:cs="Arial"/>
          <w:i/>
          <w:spacing w:val="4"/>
          <w:sz w:val="22"/>
          <w:szCs w:val="22"/>
        </w:rPr>
        <w:t xml:space="preserve"> </w:t>
      </w:r>
      <w:r w:rsidRPr="0002719C">
        <w:rPr>
          <w:rFonts w:ascii="Palatino Linotype" w:eastAsia="Arial" w:hAnsi="Palatino Linotype" w:cs="Arial"/>
          <w:i/>
          <w:sz w:val="22"/>
          <w:szCs w:val="22"/>
        </w:rPr>
        <w:t xml:space="preserve">a </w:t>
      </w:r>
      <w:r w:rsidRPr="0002719C">
        <w:rPr>
          <w:rFonts w:ascii="Palatino Linotype" w:eastAsia="Arial" w:hAnsi="Palatino Linotype" w:cs="Arial"/>
          <w:i/>
          <w:spacing w:val="-1"/>
          <w:sz w:val="22"/>
          <w:szCs w:val="22"/>
        </w:rPr>
        <w:t>l</w:t>
      </w:r>
      <w:r w:rsidRPr="0002719C">
        <w:rPr>
          <w:rFonts w:ascii="Palatino Linotype" w:eastAsia="Arial" w:hAnsi="Palatino Linotype" w:cs="Arial"/>
          <w:i/>
          <w:sz w:val="22"/>
          <w:szCs w:val="22"/>
        </w:rPr>
        <w:t>a</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z w:val="22"/>
          <w:szCs w:val="22"/>
        </w:rPr>
        <w:t>d</w:t>
      </w:r>
      <w:r w:rsidRPr="0002719C">
        <w:rPr>
          <w:rFonts w:ascii="Palatino Linotype" w:eastAsia="Arial" w:hAnsi="Palatino Linotype" w:cs="Arial"/>
          <w:i/>
          <w:spacing w:val="-1"/>
          <w:sz w:val="22"/>
          <w:szCs w:val="22"/>
        </w:rPr>
        <w:t>eli</w:t>
      </w:r>
      <w:r w:rsidRPr="0002719C">
        <w:rPr>
          <w:rFonts w:ascii="Palatino Linotype" w:eastAsia="Arial" w:hAnsi="Palatino Linotype" w:cs="Arial"/>
          <w:i/>
          <w:sz w:val="22"/>
          <w:szCs w:val="22"/>
        </w:rPr>
        <w:t>nc</w:t>
      </w:r>
      <w:r w:rsidRPr="0002719C">
        <w:rPr>
          <w:rFonts w:ascii="Palatino Linotype" w:eastAsia="Arial" w:hAnsi="Palatino Linotype" w:cs="Arial"/>
          <w:i/>
          <w:spacing w:val="-1"/>
          <w:sz w:val="22"/>
          <w:szCs w:val="22"/>
        </w:rPr>
        <w:t>u</w:t>
      </w:r>
      <w:r w:rsidRPr="0002719C">
        <w:rPr>
          <w:rFonts w:ascii="Palatino Linotype" w:eastAsia="Arial" w:hAnsi="Palatino Linotype" w:cs="Arial"/>
          <w:i/>
          <w:sz w:val="22"/>
          <w:szCs w:val="22"/>
        </w:rPr>
        <w:t>e</w:t>
      </w:r>
      <w:r w:rsidRPr="0002719C">
        <w:rPr>
          <w:rFonts w:ascii="Palatino Linotype" w:eastAsia="Arial" w:hAnsi="Palatino Linotype" w:cs="Arial"/>
          <w:i/>
          <w:spacing w:val="-1"/>
          <w:sz w:val="22"/>
          <w:szCs w:val="22"/>
        </w:rPr>
        <w:t>n</w:t>
      </w:r>
      <w:r w:rsidRPr="0002719C">
        <w:rPr>
          <w:rFonts w:ascii="Palatino Linotype" w:eastAsia="Arial" w:hAnsi="Palatino Linotype" w:cs="Arial"/>
          <w:i/>
          <w:sz w:val="22"/>
          <w:szCs w:val="22"/>
        </w:rPr>
        <w:t>c</w:t>
      </w:r>
      <w:r w:rsidRPr="0002719C">
        <w:rPr>
          <w:rFonts w:ascii="Palatino Linotype" w:eastAsia="Arial" w:hAnsi="Palatino Linotype" w:cs="Arial"/>
          <w:i/>
          <w:spacing w:val="-1"/>
          <w:sz w:val="22"/>
          <w:szCs w:val="22"/>
        </w:rPr>
        <w:t>i</w:t>
      </w:r>
      <w:r w:rsidRPr="0002719C">
        <w:rPr>
          <w:rFonts w:ascii="Palatino Linotype" w:eastAsia="Arial" w:hAnsi="Palatino Linotype" w:cs="Arial"/>
          <w:i/>
          <w:sz w:val="22"/>
          <w:szCs w:val="22"/>
        </w:rPr>
        <w:t>a</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z w:val="22"/>
          <w:szCs w:val="22"/>
        </w:rPr>
        <w:t>en sus</w:t>
      </w:r>
      <w:r w:rsidRPr="0002719C">
        <w:rPr>
          <w:rFonts w:ascii="Palatino Linotype" w:eastAsia="Arial" w:hAnsi="Palatino Linotype" w:cs="Arial"/>
          <w:i/>
          <w:spacing w:val="2"/>
          <w:sz w:val="22"/>
          <w:szCs w:val="22"/>
        </w:rPr>
        <w:t xml:space="preserve"> </w:t>
      </w:r>
      <w:r w:rsidRPr="0002719C">
        <w:rPr>
          <w:rFonts w:ascii="Palatino Linotype" w:eastAsia="Arial" w:hAnsi="Palatino Linotype" w:cs="Arial"/>
          <w:i/>
          <w:sz w:val="22"/>
          <w:szCs w:val="22"/>
        </w:rPr>
        <w:t>d</w:t>
      </w:r>
      <w:r w:rsidRPr="0002719C">
        <w:rPr>
          <w:rFonts w:ascii="Palatino Linotype" w:eastAsia="Arial" w:hAnsi="Palatino Linotype" w:cs="Arial"/>
          <w:i/>
          <w:spacing w:val="-4"/>
          <w:sz w:val="22"/>
          <w:szCs w:val="22"/>
        </w:rPr>
        <w:t>i</w:t>
      </w:r>
      <w:r w:rsidRPr="0002719C">
        <w:rPr>
          <w:rFonts w:ascii="Palatino Linotype" w:eastAsia="Arial" w:hAnsi="Palatino Linotype" w:cs="Arial"/>
          <w:i/>
          <w:spacing w:val="3"/>
          <w:sz w:val="22"/>
          <w:szCs w:val="22"/>
        </w:rPr>
        <w:t>f</w:t>
      </w:r>
      <w:r w:rsidRPr="0002719C">
        <w:rPr>
          <w:rFonts w:ascii="Palatino Linotype" w:eastAsia="Arial" w:hAnsi="Palatino Linotype" w:cs="Arial"/>
          <w:i/>
          <w:sz w:val="22"/>
          <w:szCs w:val="22"/>
        </w:rPr>
        <w:t>ere</w:t>
      </w:r>
      <w:r w:rsidRPr="0002719C">
        <w:rPr>
          <w:rFonts w:ascii="Palatino Linotype" w:eastAsia="Arial" w:hAnsi="Palatino Linotype" w:cs="Arial"/>
          <w:i/>
          <w:spacing w:val="-3"/>
          <w:sz w:val="22"/>
          <w:szCs w:val="22"/>
        </w:rPr>
        <w:t>n</w:t>
      </w:r>
      <w:r w:rsidRPr="0002719C">
        <w:rPr>
          <w:rFonts w:ascii="Palatino Linotype" w:eastAsia="Arial" w:hAnsi="Palatino Linotype" w:cs="Arial"/>
          <w:i/>
          <w:spacing w:val="1"/>
          <w:sz w:val="22"/>
          <w:szCs w:val="22"/>
        </w:rPr>
        <w:t>t</w:t>
      </w:r>
      <w:r w:rsidRPr="0002719C">
        <w:rPr>
          <w:rFonts w:ascii="Palatino Linotype" w:eastAsia="Arial" w:hAnsi="Palatino Linotype" w:cs="Arial"/>
          <w:i/>
          <w:sz w:val="22"/>
          <w:szCs w:val="22"/>
        </w:rPr>
        <w:t xml:space="preserve">es </w:t>
      </w:r>
      <w:r w:rsidRPr="0002719C">
        <w:rPr>
          <w:rFonts w:ascii="Palatino Linotype" w:eastAsia="Arial" w:hAnsi="Palatino Linotype" w:cs="Arial"/>
          <w:i/>
          <w:spacing w:val="1"/>
          <w:sz w:val="22"/>
          <w:szCs w:val="22"/>
        </w:rPr>
        <w:t>m</w:t>
      </w:r>
      <w:r w:rsidRPr="0002719C">
        <w:rPr>
          <w:rFonts w:ascii="Palatino Linotype" w:eastAsia="Arial" w:hAnsi="Palatino Linotype" w:cs="Arial"/>
          <w:i/>
          <w:sz w:val="22"/>
          <w:szCs w:val="22"/>
        </w:rPr>
        <w:t>a</w:t>
      </w:r>
      <w:r w:rsidRPr="0002719C">
        <w:rPr>
          <w:rFonts w:ascii="Palatino Linotype" w:eastAsia="Arial" w:hAnsi="Palatino Linotype" w:cs="Arial"/>
          <w:i/>
          <w:spacing w:val="-1"/>
          <w:sz w:val="22"/>
          <w:szCs w:val="22"/>
        </w:rPr>
        <w:t>n</w:t>
      </w:r>
      <w:r w:rsidRPr="0002719C">
        <w:rPr>
          <w:rFonts w:ascii="Palatino Linotype" w:eastAsia="Arial" w:hAnsi="Palatino Linotype" w:cs="Arial"/>
          <w:i/>
          <w:spacing w:val="-3"/>
          <w:sz w:val="22"/>
          <w:szCs w:val="22"/>
        </w:rPr>
        <w:t>i</w:t>
      </w:r>
      <w:r w:rsidRPr="0002719C">
        <w:rPr>
          <w:rFonts w:ascii="Palatino Linotype" w:eastAsia="Arial" w:hAnsi="Palatino Linotype" w:cs="Arial"/>
          <w:i/>
          <w:spacing w:val="3"/>
          <w:sz w:val="22"/>
          <w:szCs w:val="22"/>
        </w:rPr>
        <w:t>f</w:t>
      </w:r>
      <w:r w:rsidRPr="0002719C">
        <w:rPr>
          <w:rFonts w:ascii="Palatino Linotype" w:eastAsia="Arial" w:hAnsi="Palatino Linotype" w:cs="Arial"/>
          <w:i/>
          <w:sz w:val="22"/>
          <w:szCs w:val="22"/>
        </w:rPr>
        <w:t>e</w:t>
      </w:r>
      <w:r w:rsidRPr="0002719C">
        <w:rPr>
          <w:rFonts w:ascii="Palatino Linotype" w:eastAsia="Arial" w:hAnsi="Palatino Linotype" w:cs="Arial"/>
          <w:i/>
          <w:spacing w:val="-3"/>
          <w:sz w:val="22"/>
          <w:szCs w:val="22"/>
        </w:rPr>
        <w:t>s</w:t>
      </w:r>
      <w:r w:rsidRPr="0002719C">
        <w:rPr>
          <w:rFonts w:ascii="Palatino Linotype" w:eastAsia="Arial" w:hAnsi="Palatino Linotype" w:cs="Arial"/>
          <w:i/>
          <w:spacing w:val="1"/>
          <w:sz w:val="22"/>
          <w:szCs w:val="22"/>
        </w:rPr>
        <w:t>t</w:t>
      </w:r>
      <w:r w:rsidRPr="0002719C">
        <w:rPr>
          <w:rFonts w:ascii="Palatino Linotype" w:eastAsia="Arial" w:hAnsi="Palatino Linotype" w:cs="Arial"/>
          <w:i/>
          <w:spacing w:val="-3"/>
          <w:sz w:val="22"/>
          <w:szCs w:val="22"/>
        </w:rPr>
        <w:t>a</w:t>
      </w:r>
      <w:r w:rsidRPr="0002719C">
        <w:rPr>
          <w:rFonts w:ascii="Palatino Linotype" w:eastAsia="Arial" w:hAnsi="Palatino Linotype" w:cs="Arial"/>
          <w:i/>
          <w:sz w:val="22"/>
          <w:szCs w:val="22"/>
        </w:rPr>
        <w:t>c</w:t>
      </w:r>
      <w:r w:rsidRPr="0002719C">
        <w:rPr>
          <w:rFonts w:ascii="Palatino Linotype" w:eastAsia="Arial" w:hAnsi="Palatino Linotype" w:cs="Arial"/>
          <w:i/>
          <w:spacing w:val="-1"/>
          <w:sz w:val="22"/>
          <w:szCs w:val="22"/>
        </w:rPr>
        <w:t>i</w:t>
      </w:r>
      <w:r w:rsidRPr="0002719C">
        <w:rPr>
          <w:rFonts w:ascii="Palatino Linotype" w:eastAsia="Arial" w:hAnsi="Palatino Linotype" w:cs="Arial"/>
          <w:i/>
          <w:sz w:val="22"/>
          <w:szCs w:val="22"/>
        </w:rPr>
        <w:t>o</w:t>
      </w:r>
      <w:r w:rsidRPr="0002719C">
        <w:rPr>
          <w:rFonts w:ascii="Palatino Linotype" w:eastAsia="Arial" w:hAnsi="Palatino Linotype" w:cs="Arial"/>
          <w:i/>
          <w:spacing w:val="-1"/>
          <w:sz w:val="22"/>
          <w:szCs w:val="22"/>
        </w:rPr>
        <w:t>n</w:t>
      </w:r>
      <w:r w:rsidRPr="0002719C">
        <w:rPr>
          <w:rFonts w:ascii="Palatino Linotype" w:eastAsia="Arial" w:hAnsi="Palatino Linotype" w:cs="Arial"/>
          <w:i/>
          <w:sz w:val="22"/>
          <w:szCs w:val="22"/>
        </w:rPr>
        <w:t>es.</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pacing w:val="-1"/>
          <w:sz w:val="22"/>
          <w:szCs w:val="22"/>
        </w:rPr>
        <w:t>A</w:t>
      </w:r>
      <w:r w:rsidRPr="0002719C">
        <w:rPr>
          <w:rFonts w:ascii="Palatino Linotype" w:eastAsia="Arial" w:hAnsi="Palatino Linotype" w:cs="Arial"/>
          <w:i/>
          <w:sz w:val="22"/>
          <w:szCs w:val="22"/>
        </w:rPr>
        <w:t>s</w:t>
      </w:r>
      <w:r w:rsidRPr="0002719C">
        <w:rPr>
          <w:rFonts w:ascii="Palatino Linotype" w:eastAsia="Arial" w:hAnsi="Palatino Linotype" w:cs="Arial"/>
          <w:i/>
          <w:spacing w:val="-4"/>
          <w:sz w:val="22"/>
          <w:szCs w:val="22"/>
        </w:rPr>
        <w:t>í</w:t>
      </w:r>
      <w:r w:rsidRPr="0002719C">
        <w:rPr>
          <w:rFonts w:ascii="Palatino Linotype" w:eastAsia="Arial" w:hAnsi="Palatino Linotype" w:cs="Arial"/>
          <w:i/>
          <w:sz w:val="22"/>
          <w:szCs w:val="22"/>
        </w:rPr>
        <w:t>,</w:t>
      </w:r>
      <w:r w:rsidRPr="0002719C">
        <w:rPr>
          <w:rFonts w:ascii="Palatino Linotype" w:eastAsia="Arial" w:hAnsi="Palatino Linotype" w:cs="Arial"/>
          <w:i/>
          <w:spacing w:val="4"/>
          <w:sz w:val="22"/>
          <w:szCs w:val="22"/>
        </w:rPr>
        <w:t xml:space="preserve"> </w:t>
      </w:r>
      <w:r w:rsidRPr="0002719C">
        <w:rPr>
          <w:rFonts w:ascii="Palatino Linotype" w:eastAsia="Arial" w:hAnsi="Palatino Linotype" w:cs="Arial"/>
          <w:i/>
          <w:sz w:val="22"/>
          <w:szCs w:val="22"/>
        </w:rPr>
        <w:t>es</w:t>
      </w:r>
      <w:r w:rsidRPr="0002719C">
        <w:rPr>
          <w:rFonts w:ascii="Palatino Linotype" w:eastAsia="Arial" w:hAnsi="Palatino Linotype" w:cs="Arial"/>
          <w:i/>
          <w:spacing w:val="2"/>
          <w:sz w:val="22"/>
          <w:szCs w:val="22"/>
        </w:rPr>
        <w:t xml:space="preserve"> </w:t>
      </w:r>
      <w:r w:rsidRPr="0002719C">
        <w:rPr>
          <w:rFonts w:ascii="Palatino Linotype" w:eastAsia="Arial" w:hAnsi="Palatino Linotype" w:cs="Arial"/>
          <w:i/>
          <w:sz w:val="22"/>
          <w:szCs w:val="22"/>
        </w:rPr>
        <w:t>p</w:t>
      </w:r>
      <w:r w:rsidRPr="0002719C">
        <w:rPr>
          <w:rFonts w:ascii="Palatino Linotype" w:eastAsia="Arial" w:hAnsi="Palatino Linotype" w:cs="Arial"/>
          <w:i/>
          <w:spacing w:val="-1"/>
          <w:sz w:val="22"/>
          <w:szCs w:val="22"/>
        </w:rPr>
        <w:t>e</w:t>
      </w:r>
      <w:r w:rsidRPr="0002719C">
        <w:rPr>
          <w:rFonts w:ascii="Palatino Linotype" w:eastAsia="Arial" w:hAnsi="Palatino Linotype" w:cs="Arial"/>
          <w:i/>
          <w:spacing w:val="-2"/>
          <w:sz w:val="22"/>
          <w:szCs w:val="22"/>
        </w:rPr>
        <w:t>r</w:t>
      </w:r>
      <w:r w:rsidRPr="0002719C">
        <w:rPr>
          <w:rFonts w:ascii="Palatino Linotype" w:eastAsia="Arial" w:hAnsi="Palatino Linotype" w:cs="Arial"/>
          <w:i/>
          <w:spacing w:val="1"/>
          <w:sz w:val="22"/>
          <w:szCs w:val="22"/>
        </w:rPr>
        <w:t>t</w:t>
      </w:r>
      <w:r w:rsidRPr="0002719C">
        <w:rPr>
          <w:rFonts w:ascii="Palatino Linotype" w:eastAsia="Arial" w:hAnsi="Palatino Linotype" w:cs="Arial"/>
          <w:i/>
          <w:spacing w:val="-1"/>
          <w:sz w:val="22"/>
          <w:szCs w:val="22"/>
        </w:rPr>
        <w:t>i</w:t>
      </w:r>
      <w:r w:rsidRPr="0002719C">
        <w:rPr>
          <w:rFonts w:ascii="Palatino Linotype" w:eastAsia="Arial" w:hAnsi="Palatino Linotype" w:cs="Arial"/>
          <w:i/>
          <w:sz w:val="22"/>
          <w:szCs w:val="22"/>
        </w:rPr>
        <w:t>n</w:t>
      </w:r>
      <w:r w:rsidRPr="0002719C">
        <w:rPr>
          <w:rFonts w:ascii="Palatino Linotype" w:eastAsia="Arial" w:hAnsi="Palatino Linotype" w:cs="Arial"/>
          <w:i/>
          <w:spacing w:val="-1"/>
          <w:sz w:val="22"/>
          <w:szCs w:val="22"/>
        </w:rPr>
        <w:t>e</w:t>
      </w:r>
      <w:r w:rsidRPr="0002719C">
        <w:rPr>
          <w:rFonts w:ascii="Palatino Linotype" w:eastAsia="Arial" w:hAnsi="Palatino Linotype" w:cs="Arial"/>
          <w:i/>
          <w:sz w:val="22"/>
          <w:szCs w:val="22"/>
        </w:rPr>
        <w:t>n</w:t>
      </w:r>
      <w:r w:rsidRPr="0002719C">
        <w:rPr>
          <w:rFonts w:ascii="Palatino Linotype" w:eastAsia="Arial" w:hAnsi="Palatino Linotype" w:cs="Arial"/>
          <w:i/>
          <w:spacing w:val="-2"/>
          <w:sz w:val="22"/>
          <w:szCs w:val="22"/>
        </w:rPr>
        <w:t>t</w:t>
      </w:r>
      <w:r w:rsidRPr="0002719C">
        <w:rPr>
          <w:rFonts w:ascii="Palatino Linotype" w:eastAsia="Arial" w:hAnsi="Palatino Linotype" w:cs="Arial"/>
          <w:i/>
          <w:sz w:val="22"/>
          <w:szCs w:val="22"/>
        </w:rPr>
        <w:t>e</w:t>
      </w:r>
      <w:r w:rsidRPr="0002719C">
        <w:rPr>
          <w:rFonts w:ascii="Palatino Linotype" w:eastAsia="Arial" w:hAnsi="Palatino Linotype" w:cs="Arial"/>
          <w:i/>
          <w:spacing w:val="2"/>
          <w:sz w:val="22"/>
          <w:szCs w:val="22"/>
        </w:rPr>
        <w:t xml:space="preserve"> </w:t>
      </w:r>
      <w:r w:rsidRPr="0002719C">
        <w:rPr>
          <w:rFonts w:ascii="Palatino Linotype" w:eastAsia="Arial" w:hAnsi="Palatino Linotype" w:cs="Arial"/>
          <w:i/>
          <w:sz w:val="22"/>
          <w:szCs w:val="22"/>
        </w:rPr>
        <w:t>se</w:t>
      </w:r>
      <w:r w:rsidRPr="0002719C">
        <w:rPr>
          <w:rFonts w:ascii="Palatino Linotype" w:eastAsia="Arial" w:hAnsi="Palatino Linotype" w:cs="Arial"/>
          <w:i/>
          <w:spacing w:val="-1"/>
          <w:sz w:val="22"/>
          <w:szCs w:val="22"/>
        </w:rPr>
        <w:t>ñ</w:t>
      </w:r>
      <w:r w:rsidRPr="0002719C">
        <w:rPr>
          <w:rFonts w:ascii="Palatino Linotype" w:eastAsia="Arial" w:hAnsi="Palatino Linotype" w:cs="Arial"/>
          <w:i/>
          <w:sz w:val="22"/>
          <w:szCs w:val="22"/>
        </w:rPr>
        <w:t>a</w:t>
      </w:r>
      <w:r w:rsidRPr="0002719C">
        <w:rPr>
          <w:rFonts w:ascii="Palatino Linotype" w:eastAsia="Arial" w:hAnsi="Palatino Linotype" w:cs="Arial"/>
          <w:i/>
          <w:spacing w:val="-1"/>
          <w:sz w:val="22"/>
          <w:szCs w:val="22"/>
        </w:rPr>
        <w:t>l</w:t>
      </w:r>
      <w:r w:rsidRPr="0002719C">
        <w:rPr>
          <w:rFonts w:ascii="Palatino Linotype" w:eastAsia="Arial" w:hAnsi="Palatino Linotype" w:cs="Arial"/>
          <w:i/>
          <w:sz w:val="22"/>
          <w:szCs w:val="22"/>
        </w:rPr>
        <w:t>ar</w:t>
      </w:r>
      <w:r w:rsidRPr="0002719C">
        <w:rPr>
          <w:rFonts w:ascii="Palatino Linotype" w:eastAsia="Arial" w:hAnsi="Palatino Linotype" w:cs="Arial"/>
          <w:i/>
          <w:spacing w:val="1"/>
          <w:sz w:val="22"/>
          <w:szCs w:val="22"/>
        </w:rPr>
        <w:t xml:space="preserve"> </w:t>
      </w:r>
      <w:r w:rsidRPr="0002719C">
        <w:rPr>
          <w:rFonts w:ascii="Palatino Linotype" w:eastAsia="Arial" w:hAnsi="Palatino Linotype" w:cs="Arial"/>
          <w:i/>
          <w:spacing w:val="2"/>
          <w:sz w:val="22"/>
          <w:szCs w:val="22"/>
        </w:rPr>
        <w:t>q</w:t>
      </w:r>
      <w:r w:rsidRPr="0002719C">
        <w:rPr>
          <w:rFonts w:ascii="Palatino Linotype" w:eastAsia="Arial" w:hAnsi="Palatino Linotype" w:cs="Arial"/>
          <w:i/>
          <w:sz w:val="22"/>
          <w:szCs w:val="22"/>
        </w:rPr>
        <w:t>ue</w:t>
      </w:r>
      <w:r w:rsidRPr="0002719C">
        <w:rPr>
          <w:rFonts w:ascii="Palatino Linotype" w:eastAsia="Arial" w:hAnsi="Palatino Linotype" w:cs="Arial"/>
          <w:i/>
          <w:spacing w:val="2"/>
          <w:sz w:val="22"/>
          <w:szCs w:val="22"/>
        </w:rPr>
        <w:t xml:space="preserve"> </w:t>
      </w:r>
      <w:r w:rsidRPr="0002719C">
        <w:rPr>
          <w:rFonts w:ascii="Palatino Linotype" w:eastAsia="Arial" w:hAnsi="Palatino Linotype" w:cs="Arial"/>
          <w:i/>
          <w:sz w:val="22"/>
          <w:szCs w:val="22"/>
        </w:rPr>
        <w:t>en el</w:t>
      </w:r>
      <w:r w:rsidRPr="0002719C">
        <w:rPr>
          <w:rFonts w:ascii="Palatino Linotype" w:eastAsia="Arial" w:hAnsi="Palatino Linotype" w:cs="Arial"/>
          <w:i/>
          <w:spacing w:val="1"/>
          <w:sz w:val="22"/>
          <w:szCs w:val="22"/>
        </w:rPr>
        <w:t xml:space="preserve"> </w:t>
      </w:r>
      <w:r w:rsidRPr="0002719C">
        <w:rPr>
          <w:rFonts w:ascii="Palatino Linotype" w:eastAsia="Arial" w:hAnsi="Palatino Linotype" w:cs="Arial"/>
          <w:i/>
          <w:sz w:val="22"/>
          <w:szCs w:val="22"/>
        </w:rPr>
        <w:t>ar</w:t>
      </w:r>
      <w:r w:rsidRPr="0002719C">
        <w:rPr>
          <w:rFonts w:ascii="Palatino Linotype" w:eastAsia="Arial" w:hAnsi="Palatino Linotype" w:cs="Arial"/>
          <w:i/>
          <w:spacing w:val="1"/>
          <w:sz w:val="22"/>
          <w:szCs w:val="22"/>
        </w:rPr>
        <w:t>t</w:t>
      </w:r>
      <w:r w:rsidRPr="0002719C">
        <w:rPr>
          <w:rFonts w:ascii="Palatino Linotype" w:eastAsia="Arial" w:hAnsi="Palatino Linotype" w:cs="Arial"/>
          <w:i/>
          <w:spacing w:val="-4"/>
          <w:sz w:val="22"/>
          <w:szCs w:val="22"/>
        </w:rPr>
        <w:t>í</w:t>
      </w:r>
      <w:r w:rsidRPr="0002719C">
        <w:rPr>
          <w:rFonts w:ascii="Palatino Linotype" w:eastAsia="Arial" w:hAnsi="Palatino Linotype" w:cs="Arial"/>
          <w:i/>
          <w:sz w:val="22"/>
          <w:szCs w:val="22"/>
        </w:rPr>
        <w:t>cu</w:t>
      </w:r>
      <w:r w:rsidRPr="0002719C">
        <w:rPr>
          <w:rFonts w:ascii="Palatino Linotype" w:eastAsia="Arial" w:hAnsi="Palatino Linotype" w:cs="Arial"/>
          <w:i/>
          <w:spacing w:val="-1"/>
          <w:sz w:val="22"/>
          <w:szCs w:val="22"/>
        </w:rPr>
        <w:t>l</w:t>
      </w:r>
      <w:r w:rsidRPr="0002719C">
        <w:rPr>
          <w:rFonts w:ascii="Palatino Linotype" w:eastAsia="Arial" w:hAnsi="Palatino Linotype" w:cs="Arial"/>
          <w:i/>
          <w:sz w:val="22"/>
          <w:szCs w:val="22"/>
        </w:rPr>
        <w:t>o</w:t>
      </w:r>
      <w:r w:rsidRPr="0002719C">
        <w:rPr>
          <w:rFonts w:ascii="Palatino Linotype" w:eastAsia="Arial" w:hAnsi="Palatino Linotype" w:cs="Arial"/>
          <w:i/>
          <w:spacing w:val="2"/>
          <w:sz w:val="22"/>
          <w:szCs w:val="22"/>
        </w:rPr>
        <w:t xml:space="preserve"> </w:t>
      </w:r>
      <w:r w:rsidRPr="0002719C">
        <w:rPr>
          <w:rFonts w:ascii="Palatino Linotype" w:eastAsia="Arial" w:hAnsi="Palatino Linotype" w:cs="Arial"/>
          <w:i/>
          <w:sz w:val="22"/>
          <w:szCs w:val="22"/>
        </w:rPr>
        <w:t>1</w:t>
      </w:r>
      <w:r w:rsidRPr="0002719C">
        <w:rPr>
          <w:rFonts w:ascii="Palatino Linotype" w:eastAsia="Arial" w:hAnsi="Palatino Linotype" w:cs="Arial"/>
          <w:i/>
          <w:spacing w:val="-1"/>
          <w:sz w:val="22"/>
          <w:szCs w:val="22"/>
        </w:rPr>
        <w:t>3</w:t>
      </w:r>
      <w:r w:rsidRPr="0002719C">
        <w:rPr>
          <w:rFonts w:ascii="Palatino Linotype" w:eastAsia="Arial" w:hAnsi="Palatino Linotype" w:cs="Arial"/>
          <w:i/>
          <w:sz w:val="22"/>
          <w:szCs w:val="22"/>
        </w:rPr>
        <w:t>,</w:t>
      </w:r>
      <w:r w:rsidRPr="0002719C">
        <w:rPr>
          <w:rFonts w:ascii="Palatino Linotype" w:eastAsia="Arial" w:hAnsi="Palatino Linotype" w:cs="Arial"/>
          <w:i/>
          <w:spacing w:val="1"/>
          <w:sz w:val="22"/>
          <w:szCs w:val="22"/>
        </w:rPr>
        <w:t xml:space="preserve"> fr</w:t>
      </w:r>
      <w:r w:rsidRPr="0002719C">
        <w:rPr>
          <w:rFonts w:ascii="Palatino Linotype" w:eastAsia="Arial" w:hAnsi="Palatino Linotype" w:cs="Arial"/>
          <w:i/>
          <w:sz w:val="22"/>
          <w:szCs w:val="22"/>
        </w:rPr>
        <w:t>acc</w:t>
      </w:r>
      <w:r w:rsidRPr="0002719C">
        <w:rPr>
          <w:rFonts w:ascii="Palatino Linotype" w:eastAsia="Arial" w:hAnsi="Palatino Linotype" w:cs="Arial"/>
          <w:i/>
          <w:spacing w:val="-1"/>
          <w:sz w:val="22"/>
          <w:szCs w:val="22"/>
        </w:rPr>
        <w:t>i</w:t>
      </w:r>
      <w:r w:rsidRPr="0002719C">
        <w:rPr>
          <w:rFonts w:ascii="Palatino Linotype" w:eastAsia="Arial" w:hAnsi="Palatino Linotype" w:cs="Arial"/>
          <w:i/>
          <w:sz w:val="22"/>
          <w:szCs w:val="22"/>
        </w:rPr>
        <w:t>ón I de</w:t>
      </w:r>
      <w:r w:rsidRPr="0002719C">
        <w:rPr>
          <w:rFonts w:ascii="Palatino Linotype" w:eastAsia="Arial" w:hAnsi="Palatino Linotype" w:cs="Arial"/>
          <w:i/>
          <w:spacing w:val="2"/>
          <w:sz w:val="22"/>
          <w:szCs w:val="22"/>
        </w:rPr>
        <w:t xml:space="preserve"> </w:t>
      </w:r>
      <w:r w:rsidRPr="0002719C">
        <w:rPr>
          <w:rFonts w:ascii="Palatino Linotype" w:eastAsia="Arial" w:hAnsi="Palatino Linotype" w:cs="Arial"/>
          <w:i/>
          <w:spacing w:val="-1"/>
          <w:sz w:val="22"/>
          <w:szCs w:val="22"/>
        </w:rPr>
        <w:t>l</w:t>
      </w:r>
      <w:r w:rsidRPr="0002719C">
        <w:rPr>
          <w:rFonts w:ascii="Palatino Linotype" w:eastAsia="Arial" w:hAnsi="Palatino Linotype" w:cs="Arial"/>
          <w:i/>
          <w:sz w:val="22"/>
          <w:szCs w:val="22"/>
        </w:rPr>
        <w:t>a</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pacing w:val="-1"/>
          <w:sz w:val="22"/>
          <w:szCs w:val="22"/>
        </w:rPr>
        <w:t>l</w:t>
      </w:r>
      <w:r w:rsidRPr="0002719C">
        <w:rPr>
          <w:rFonts w:ascii="Palatino Linotype" w:eastAsia="Arial" w:hAnsi="Palatino Linotype" w:cs="Arial"/>
          <w:i/>
          <w:sz w:val="22"/>
          <w:szCs w:val="22"/>
        </w:rPr>
        <w:t xml:space="preserve">ey de </w:t>
      </w:r>
      <w:r w:rsidRPr="0002719C">
        <w:rPr>
          <w:rFonts w:ascii="Palatino Linotype" w:eastAsia="Arial" w:hAnsi="Palatino Linotype" w:cs="Arial"/>
          <w:i/>
          <w:spacing w:val="1"/>
          <w:sz w:val="22"/>
          <w:szCs w:val="22"/>
        </w:rPr>
        <w:t>r</w:t>
      </w:r>
      <w:r w:rsidRPr="0002719C">
        <w:rPr>
          <w:rFonts w:ascii="Palatino Linotype" w:eastAsia="Arial" w:hAnsi="Palatino Linotype" w:cs="Arial"/>
          <w:i/>
          <w:spacing w:val="-3"/>
          <w:sz w:val="22"/>
          <w:szCs w:val="22"/>
        </w:rPr>
        <w:t>e</w:t>
      </w:r>
      <w:r w:rsidRPr="0002719C">
        <w:rPr>
          <w:rFonts w:ascii="Palatino Linotype" w:eastAsia="Arial" w:hAnsi="Palatino Linotype" w:cs="Arial"/>
          <w:i/>
          <w:spacing w:val="1"/>
          <w:sz w:val="22"/>
          <w:szCs w:val="22"/>
        </w:rPr>
        <w:t>f</w:t>
      </w:r>
      <w:r w:rsidRPr="0002719C">
        <w:rPr>
          <w:rFonts w:ascii="Palatino Linotype" w:eastAsia="Arial" w:hAnsi="Palatino Linotype" w:cs="Arial"/>
          <w:i/>
          <w:sz w:val="22"/>
          <w:szCs w:val="22"/>
        </w:rPr>
        <w:t>erenc</w:t>
      </w:r>
      <w:r w:rsidRPr="0002719C">
        <w:rPr>
          <w:rFonts w:ascii="Palatino Linotype" w:eastAsia="Arial" w:hAnsi="Palatino Linotype" w:cs="Arial"/>
          <w:i/>
          <w:spacing w:val="-1"/>
          <w:sz w:val="22"/>
          <w:szCs w:val="22"/>
        </w:rPr>
        <w:t>i</w:t>
      </w:r>
      <w:r w:rsidRPr="0002719C">
        <w:rPr>
          <w:rFonts w:ascii="Palatino Linotype" w:eastAsia="Arial" w:hAnsi="Palatino Linotype" w:cs="Arial"/>
          <w:i/>
          <w:sz w:val="22"/>
          <w:szCs w:val="22"/>
        </w:rPr>
        <w:t>a se e</w:t>
      </w:r>
      <w:r w:rsidRPr="0002719C">
        <w:rPr>
          <w:rFonts w:ascii="Palatino Linotype" w:eastAsia="Arial" w:hAnsi="Palatino Linotype" w:cs="Arial"/>
          <w:i/>
          <w:spacing w:val="-3"/>
          <w:sz w:val="22"/>
          <w:szCs w:val="22"/>
        </w:rPr>
        <w:t>s</w:t>
      </w:r>
      <w:r w:rsidRPr="0002719C">
        <w:rPr>
          <w:rFonts w:ascii="Palatino Linotype" w:eastAsia="Arial" w:hAnsi="Palatino Linotype" w:cs="Arial"/>
          <w:i/>
          <w:spacing w:val="1"/>
          <w:sz w:val="22"/>
          <w:szCs w:val="22"/>
        </w:rPr>
        <w:t>t</w:t>
      </w:r>
      <w:r w:rsidRPr="0002719C">
        <w:rPr>
          <w:rFonts w:ascii="Palatino Linotype" w:eastAsia="Arial" w:hAnsi="Palatino Linotype" w:cs="Arial"/>
          <w:i/>
          <w:sz w:val="22"/>
          <w:szCs w:val="22"/>
        </w:rPr>
        <w:t>a</w:t>
      </w:r>
      <w:r w:rsidRPr="0002719C">
        <w:rPr>
          <w:rFonts w:ascii="Palatino Linotype" w:eastAsia="Arial" w:hAnsi="Palatino Linotype" w:cs="Arial"/>
          <w:i/>
          <w:spacing w:val="-1"/>
          <w:sz w:val="22"/>
          <w:szCs w:val="22"/>
        </w:rPr>
        <w:t>bl</w:t>
      </w:r>
      <w:r w:rsidRPr="0002719C">
        <w:rPr>
          <w:rFonts w:ascii="Palatino Linotype" w:eastAsia="Arial" w:hAnsi="Palatino Linotype" w:cs="Arial"/>
          <w:i/>
          <w:sz w:val="22"/>
          <w:szCs w:val="22"/>
        </w:rPr>
        <w:t xml:space="preserve">ece </w:t>
      </w:r>
      <w:r w:rsidRPr="0002719C">
        <w:rPr>
          <w:rFonts w:ascii="Palatino Linotype" w:eastAsia="Arial" w:hAnsi="Palatino Linotype" w:cs="Arial"/>
          <w:i/>
          <w:spacing w:val="2"/>
          <w:sz w:val="22"/>
          <w:szCs w:val="22"/>
        </w:rPr>
        <w:t>q</w:t>
      </w:r>
      <w:r w:rsidRPr="0002719C">
        <w:rPr>
          <w:rFonts w:ascii="Palatino Linotype" w:eastAsia="Arial" w:hAnsi="Palatino Linotype" w:cs="Arial"/>
          <w:i/>
          <w:sz w:val="22"/>
          <w:szCs w:val="22"/>
        </w:rPr>
        <w:t>ue p</w:t>
      </w:r>
      <w:r w:rsidRPr="0002719C">
        <w:rPr>
          <w:rFonts w:ascii="Palatino Linotype" w:eastAsia="Arial" w:hAnsi="Palatino Linotype" w:cs="Arial"/>
          <w:i/>
          <w:spacing w:val="-1"/>
          <w:sz w:val="22"/>
          <w:szCs w:val="22"/>
        </w:rPr>
        <w:t>o</w:t>
      </w:r>
      <w:r w:rsidRPr="0002719C">
        <w:rPr>
          <w:rFonts w:ascii="Palatino Linotype" w:eastAsia="Arial" w:hAnsi="Palatino Linotype" w:cs="Arial"/>
          <w:i/>
          <w:spacing w:val="-3"/>
          <w:sz w:val="22"/>
          <w:szCs w:val="22"/>
        </w:rPr>
        <w:t>d</w:t>
      </w:r>
      <w:r w:rsidRPr="0002719C">
        <w:rPr>
          <w:rFonts w:ascii="Palatino Linotype" w:eastAsia="Arial" w:hAnsi="Palatino Linotype" w:cs="Arial"/>
          <w:i/>
          <w:spacing w:val="-2"/>
          <w:sz w:val="22"/>
          <w:szCs w:val="22"/>
        </w:rPr>
        <w:t>r</w:t>
      </w:r>
      <w:r w:rsidRPr="0002719C">
        <w:rPr>
          <w:rFonts w:ascii="Palatino Linotype" w:eastAsia="Arial" w:hAnsi="Palatino Linotype" w:cs="Arial"/>
          <w:i/>
          <w:sz w:val="22"/>
          <w:szCs w:val="22"/>
        </w:rPr>
        <w:t>á</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z w:val="22"/>
          <w:szCs w:val="22"/>
        </w:rPr>
        <w:t>c</w:t>
      </w:r>
      <w:r w:rsidRPr="0002719C">
        <w:rPr>
          <w:rFonts w:ascii="Palatino Linotype" w:eastAsia="Arial" w:hAnsi="Palatino Linotype" w:cs="Arial"/>
          <w:i/>
          <w:spacing w:val="-1"/>
          <w:sz w:val="22"/>
          <w:szCs w:val="22"/>
        </w:rPr>
        <w:t>l</w:t>
      </w:r>
      <w:r w:rsidRPr="0002719C">
        <w:rPr>
          <w:rFonts w:ascii="Palatino Linotype" w:eastAsia="Arial" w:hAnsi="Palatino Linotype" w:cs="Arial"/>
          <w:i/>
          <w:spacing w:val="4"/>
          <w:sz w:val="22"/>
          <w:szCs w:val="22"/>
        </w:rPr>
        <w:t>a</w:t>
      </w:r>
      <w:r w:rsidRPr="0002719C">
        <w:rPr>
          <w:rFonts w:ascii="Palatino Linotype" w:eastAsia="Arial" w:hAnsi="Palatino Linotype" w:cs="Arial"/>
          <w:i/>
          <w:sz w:val="22"/>
          <w:szCs w:val="22"/>
        </w:rPr>
        <w:t>s</w:t>
      </w:r>
      <w:r w:rsidRPr="0002719C">
        <w:rPr>
          <w:rFonts w:ascii="Palatino Linotype" w:eastAsia="Arial" w:hAnsi="Palatino Linotype" w:cs="Arial"/>
          <w:i/>
          <w:spacing w:val="-3"/>
          <w:sz w:val="22"/>
          <w:szCs w:val="22"/>
        </w:rPr>
        <w:t>i</w:t>
      </w:r>
      <w:r w:rsidRPr="0002719C">
        <w:rPr>
          <w:rFonts w:ascii="Palatino Linotype" w:eastAsia="Arial" w:hAnsi="Palatino Linotype" w:cs="Arial"/>
          <w:i/>
          <w:spacing w:val="3"/>
          <w:sz w:val="22"/>
          <w:szCs w:val="22"/>
        </w:rPr>
        <w:t>f</w:t>
      </w:r>
      <w:r w:rsidRPr="0002719C">
        <w:rPr>
          <w:rFonts w:ascii="Palatino Linotype" w:eastAsia="Arial" w:hAnsi="Palatino Linotype" w:cs="Arial"/>
          <w:i/>
          <w:spacing w:val="-1"/>
          <w:sz w:val="22"/>
          <w:szCs w:val="22"/>
        </w:rPr>
        <w:t>i</w:t>
      </w:r>
      <w:r w:rsidRPr="0002719C">
        <w:rPr>
          <w:rFonts w:ascii="Palatino Linotype" w:eastAsia="Arial" w:hAnsi="Palatino Linotype" w:cs="Arial"/>
          <w:i/>
          <w:sz w:val="22"/>
          <w:szCs w:val="22"/>
        </w:rPr>
        <w:t>carse</w:t>
      </w:r>
      <w:r w:rsidRPr="0002719C">
        <w:rPr>
          <w:rFonts w:ascii="Palatino Linotype" w:eastAsia="Arial" w:hAnsi="Palatino Linotype" w:cs="Arial"/>
          <w:i/>
          <w:spacing w:val="1"/>
          <w:sz w:val="22"/>
          <w:szCs w:val="22"/>
        </w:rPr>
        <w:t xml:space="preserve"> </w:t>
      </w:r>
      <w:r w:rsidRPr="0002719C">
        <w:rPr>
          <w:rFonts w:ascii="Palatino Linotype" w:eastAsia="Arial" w:hAnsi="Palatino Linotype" w:cs="Arial"/>
          <w:i/>
          <w:spacing w:val="-3"/>
          <w:sz w:val="22"/>
          <w:szCs w:val="22"/>
        </w:rPr>
        <w:t>a</w:t>
      </w:r>
      <w:r w:rsidRPr="0002719C">
        <w:rPr>
          <w:rFonts w:ascii="Palatino Linotype" w:eastAsia="Arial" w:hAnsi="Palatino Linotype" w:cs="Arial"/>
          <w:i/>
          <w:spacing w:val="2"/>
          <w:sz w:val="22"/>
          <w:szCs w:val="22"/>
        </w:rPr>
        <w:t>q</w:t>
      </w:r>
      <w:r w:rsidRPr="0002719C">
        <w:rPr>
          <w:rFonts w:ascii="Palatino Linotype" w:eastAsia="Arial" w:hAnsi="Palatino Linotype" w:cs="Arial"/>
          <w:i/>
          <w:sz w:val="22"/>
          <w:szCs w:val="22"/>
        </w:rPr>
        <w:t>u</w:t>
      </w:r>
      <w:r w:rsidRPr="0002719C">
        <w:rPr>
          <w:rFonts w:ascii="Palatino Linotype" w:eastAsia="Arial" w:hAnsi="Palatino Linotype" w:cs="Arial"/>
          <w:i/>
          <w:spacing w:val="-1"/>
          <w:sz w:val="22"/>
          <w:szCs w:val="22"/>
        </w:rPr>
        <w:t>ell</w:t>
      </w:r>
      <w:r w:rsidRPr="0002719C">
        <w:rPr>
          <w:rFonts w:ascii="Palatino Linotype" w:eastAsia="Arial" w:hAnsi="Palatino Linotype" w:cs="Arial"/>
          <w:i/>
          <w:sz w:val="22"/>
          <w:szCs w:val="22"/>
        </w:rPr>
        <w:t>a</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pacing w:val="-1"/>
          <w:sz w:val="22"/>
          <w:szCs w:val="22"/>
        </w:rPr>
        <w:t>i</w:t>
      </w:r>
      <w:r w:rsidRPr="0002719C">
        <w:rPr>
          <w:rFonts w:ascii="Palatino Linotype" w:eastAsia="Arial" w:hAnsi="Palatino Linotype" w:cs="Arial"/>
          <w:i/>
          <w:spacing w:val="-3"/>
          <w:sz w:val="22"/>
          <w:szCs w:val="22"/>
        </w:rPr>
        <w:t>n</w:t>
      </w:r>
      <w:r w:rsidRPr="0002719C">
        <w:rPr>
          <w:rFonts w:ascii="Palatino Linotype" w:eastAsia="Arial" w:hAnsi="Palatino Linotype" w:cs="Arial"/>
          <w:i/>
          <w:spacing w:val="1"/>
          <w:sz w:val="22"/>
          <w:szCs w:val="22"/>
        </w:rPr>
        <w:t>f</w:t>
      </w:r>
      <w:r w:rsidRPr="0002719C">
        <w:rPr>
          <w:rFonts w:ascii="Palatino Linotype" w:eastAsia="Arial" w:hAnsi="Palatino Linotype" w:cs="Arial"/>
          <w:i/>
          <w:sz w:val="22"/>
          <w:szCs w:val="22"/>
        </w:rPr>
        <w:t>o</w:t>
      </w:r>
      <w:r w:rsidRPr="0002719C">
        <w:rPr>
          <w:rFonts w:ascii="Palatino Linotype" w:eastAsia="Arial" w:hAnsi="Palatino Linotype" w:cs="Arial"/>
          <w:i/>
          <w:spacing w:val="-2"/>
          <w:sz w:val="22"/>
          <w:szCs w:val="22"/>
        </w:rPr>
        <w:t>r</w:t>
      </w:r>
      <w:r w:rsidRPr="0002719C">
        <w:rPr>
          <w:rFonts w:ascii="Palatino Linotype" w:eastAsia="Arial" w:hAnsi="Palatino Linotype" w:cs="Arial"/>
          <w:i/>
          <w:spacing w:val="1"/>
          <w:sz w:val="22"/>
          <w:szCs w:val="22"/>
        </w:rPr>
        <w:t>m</w:t>
      </w:r>
      <w:r w:rsidRPr="0002719C">
        <w:rPr>
          <w:rFonts w:ascii="Palatino Linotype" w:eastAsia="Arial" w:hAnsi="Palatino Linotype" w:cs="Arial"/>
          <w:i/>
          <w:sz w:val="22"/>
          <w:szCs w:val="22"/>
        </w:rPr>
        <w:t>ac</w:t>
      </w:r>
      <w:r w:rsidRPr="0002719C">
        <w:rPr>
          <w:rFonts w:ascii="Palatino Linotype" w:eastAsia="Arial" w:hAnsi="Palatino Linotype" w:cs="Arial"/>
          <w:i/>
          <w:spacing w:val="-1"/>
          <w:sz w:val="22"/>
          <w:szCs w:val="22"/>
        </w:rPr>
        <w:t>i</w:t>
      </w:r>
      <w:r w:rsidRPr="0002719C">
        <w:rPr>
          <w:rFonts w:ascii="Palatino Linotype" w:eastAsia="Arial" w:hAnsi="Palatino Linotype" w:cs="Arial"/>
          <w:i/>
          <w:sz w:val="22"/>
          <w:szCs w:val="22"/>
        </w:rPr>
        <w:t>ón</w:t>
      </w:r>
      <w:r w:rsidRPr="0002719C">
        <w:rPr>
          <w:rFonts w:ascii="Palatino Linotype" w:eastAsia="Arial" w:hAnsi="Palatino Linotype" w:cs="Arial"/>
          <w:i/>
          <w:spacing w:val="2"/>
          <w:sz w:val="22"/>
          <w:szCs w:val="22"/>
        </w:rPr>
        <w:t xml:space="preserve"> </w:t>
      </w:r>
      <w:r w:rsidRPr="0002719C">
        <w:rPr>
          <w:rFonts w:ascii="Palatino Linotype" w:eastAsia="Arial" w:hAnsi="Palatino Linotype" w:cs="Arial"/>
          <w:i/>
          <w:sz w:val="22"/>
          <w:szCs w:val="22"/>
        </w:rPr>
        <w:t>cu</w:t>
      </w:r>
      <w:r w:rsidRPr="0002719C">
        <w:rPr>
          <w:rFonts w:ascii="Palatino Linotype" w:eastAsia="Arial" w:hAnsi="Palatino Linotype" w:cs="Arial"/>
          <w:i/>
          <w:spacing w:val="-3"/>
          <w:sz w:val="22"/>
          <w:szCs w:val="22"/>
        </w:rPr>
        <w:t>y</w:t>
      </w:r>
      <w:r w:rsidRPr="0002719C">
        <w:rPr>
          <w:rFonts w:ascii="Palatino Linotype" w:eastAsia="Arial" w:hAnsi="Palatino Linotype" w:cs="Arial"/>
          <w:i/>
          <w:sz w:val="22"/>
          <w:szCs w:val="22"/>
        </w:rPr>
        <w:t>a d</w:t>
      </w:r>
      <w:r w:rsidRPr="0002719C">
        <w:rPr>
          <w:rFonts w:ascii="Palatino Linotype" w:eastAsia="Arial" w:hAnsi="Palatino Linotype" w:cs="Arial"/>
          <w:i/>
          <w:spacing w:val="-1"/>
          <w:sz w:val="22"/>
          <w:szCs w:val="22"/>
        </w:rPr>
        <w:t>i</w:t>
      </w:r>
      <w:r w:rsidRPr="0002719C">
        <w:rPr>
          <w:rFonts w:ascii="Palatino Linotype" w:eastAsia="Arial" w:hAnsi="Palatino Linotype" w:cs="Arial"/>
          <w:i/>
          <w:spacing w:val="3"/>
          <w:sz w:val="22"/>
          <w:szCs w:val="22"/>
        </w:rPr>
        <w:t>f</w:t>
      </w:r>
      <w:r w:rsidRPr="0002719C">
        <w:rPr>
          <w:rFonts w:ascii="Palatino Linotype" w:eastAsia="Arial" w:hAnsi="Palatino Linotype" w:cs="Arial"/>
          <w:i/>
          <w:sz w:val="22"/>
          <w:szCs w:val="22"/>
        </w:rPr>
        <w:t>us</w:t>
      </w:r>
      <w:r w:rsidRPr="0002719C">
        <w:rPr>
          <w:rFonts w:ascii="Palatino Linotype" w:eastAsia="Arial" w:hAnsi="Palatino Linotype" w:cs="Arial"/>
          <w:i/>
          <w:spacing w:val="-1"/>
          <w:sz w:val="22"/>
          <w:szCs w:val="22"/>
        </w:rPr>
        <w:t>i</w:t>
      </w:r>
      <w:r w:rsidRPr="0002719C">
        <w:rPr>
          <w:rFonts w:ascii="Palatino Linotype" w:eastAsia="Arial" w:hAnsi="Palatino Linotype" w:cs="Arial"/>
          <w:i/>
          <w:sz w:val="22"/>
          <w:szCs w:val="22"/>
        </w:rPr>
        <w:t>ón</w:t>
      </w:r>
      <w:r w:rsidRPr="0002719C">
        <w:rPr>
          <w:rFonts w:ascii="Palatino Linotype" w:eastAsia="Arial" w:hAnsi="Palatino Linotype" w:cs="Arial"/>
          <w:i/>
          <w:spacing w:val="2"/>
          <w:sz w:val="22"/>
          <w:szCs w:val="22"/>
        </w:rPr>
        <w:t xml:space="preserve"> </w:t>
      </w:r>
      <w:r w:rsidRPr="0002719C">
        <w:rPr>
          <w:rFonts w:ascii="Palatino Linotype" w:eastAsia="Arial" w:hAnsi="Palatino Linotype" w:cs="Arial"/>
          <w:i/>
          <w:sz w:val="22"/>
          <w:szCs w:val="22"/>
        </w:rPr>
        <w:t>p</w:t>
      </w:r>
      <w:r w:rsidRPr="0002719C">
        <w:rPr>
          <w:rFonts w:ascii="Palatino Linotype" w:eastAsia="Arial" w:hAnsi="Palatino Linotype" w:cs="Arial"/>
          <w:i/>
          <w:spacing w:val="-1"/>
          <w:sz w:val="22"/>
          <w:szCs w:val="22"/>
        </w:rPr>
        <w:t>u</w:t>
      </w:r>
      <w:r w:rsidRPr="0002719C">
        <w:rPr>
          <w:rFonts w:ascii="Palatino Linotype" w:eastAsia="Arial" w:hAnsi="Palatino Linotype" w:cs="Arial"/>
          <w:i/>
          <w:sz w:val="22"/>
          <w:szCs w:val="22"/>
        </w:rPr>
        <w:t>e</w:t>
      </w:r>
      <w:r w:rsidRPr="0002719C">
        <w:rPr>
          <w:rFonts w:ascii="Palatino Linotype" w:eastAsia="Arial" w:hAnsi="Palatino Linotype" w:cs="Arial"/>
          <w:i/>
          <w:spacing w:val="-1"/>
          <w:sz w:val="22"/>
          <w:szCs w:val="22"/>
        </w:rPr>
        <w:t>d</w:t>
      </w:r>
      <w:r w:rsidRPr="0002719C">
        <w:rPr>
          <w:rFonts w:ascii="Palatino Linotype" w:eastAsia="Arial" w:hAnsi="Palatino Linotype" w:cs="Arial"/>
          <w:i/>
          <w:sz w:val="22"/>
          <w:szCs w:val="22"/>
        </w:rPr>
        <w:t>a</w:t>
      </w:r>
      <w:r w:rsidRPr="0002719C">
        <w:rPr>
          <w:rFonts w:ascii="Palatino Linotype" w:eastAsia="Arial" w:hAnsi="Palatino Linotype" w:cs="Arial"/>
          <w:i/>
          <w:spacing w:val="2"/>
          <w:sz w:val="22"/>
          <w:szCs w:val="22"/>
        </w:rPr>
        <w:t xml:space="preserve"> </w:t>
      </w:r>
      <w:r w:rsidRPr="0002719C">
        <w:rPr>
          <w:rFonts w:ascii="Palatino Linotype" w:eastAsia="Arial" w:hAnsi="Palatino Linotype" w:cs="Arial"/>
          <w:i/>
          <w:sz w:val="22"/>
          <w:szCs w:val="22"/>
        </w:rPr>
        <w:t>c</w:t>
      </w:r>
      <w:r w:rsidRPr="0002719C">
        <w:rPr>
          <w:rFonts w:ascii="Palatino Linotype" w:eastAsia="Arial" w:hAnsi="Palatino Linotype" w:cs="Arial"/>
          <w:i/>
          <w:spacing w:val="-3"/>
          <w:sz w:val="22"/>
          <w:szCs w:val="22"/>
        </w:rPr>
        <w:t>o</w:t>
      </w:r>
      <w:r w:rsidRPr="0002719C">
        <w:rPr>
          <w:rFonts w:ascii="Palatino Linotype" w:eastAsia="Arial" w:hAnsi="Palatino Linotype" w:cs="Arial"/>
          <w:i/>
          <w:spacing w:val="1"/>
          <w:sz w:val="22"/>
          <w:szCs w:val="22"/>
        </w:rPr>
        <w:t>m</w:t>
      </w:r>
      <w:r w:rsidRPr="0002719C">
        <w:rPr>
          <w:rFonts w:ascii="Palatino Linotype" w:eastAsia="Arial" w:hAnsi="Palatino Linotype" w:cs="Arial"/>
          <w:i/>
          <w:spacing w:val="-3"/>
          <w:sz w:val="22"/>
          <w:szCs w:val="22"/>
        </w:rPr>
        <w:t>p</w:t>
      </w:r>
      <w:r w:rsidRPr="0002719C">
        <w:rPr>
          <w:rFonts w:ascii="Palatino Linotype" w:eastAsia="Arial" w:hAnsi="Palatino Linotype" w:cs="Arial"/>
          <w:i/>
          <w:spacing w:val="1"/>
          <w:sz w:val="22"/>
          <w:szCs w:val="22"/>
        </w:rPr>
        <w:t>r</w:t>
      </w:r>
      <w:r w:rsidRPr="0002719C">
        <w:rPr>
          <w:rFonts w:ascii="Palatino Linotype" w:eastAsia="Arial" w:hAnsi="Palatino Linotype" w:cs="Arial"/>
          <w:i/>
          <w:sz w:val="22"/>
          <w:szCs w:val="22"/>
        </w:rPr>
        <w:t>o</w:t>
      </w:r>
      <w:r w:rsidRPr="0002719C">
        <w:rPr>
          <w:rFonts w:ascii="Palatino Linotype" w:eastAsia="Arial" w:hAnsi="Palatino Linotype" w:cs="Arial"/>
          <w:i/>
          <w:spacing w:val="-2"/>
          <w:sz w:val="22"/>
          <w:szCs w:val="22"/>
        </w:rPr>
        <w:t>m</w:t>
      </w:r>
      <w:r w:rsidRPr="0002719C">
        <w:rPr>
          <w:rFonts w:ascii="Palatino Linotype" w:eastAsia="Arial" w:hAnsi="Palatino Linotype" w:cs="Arial"/>
          <w:i/>
          <w:sz w:val="22"/>
          <w:szCs w:val="22"/>
        </w:rPr>
        <w:t>eter</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pacing w:val="-1"/>
          <w:sz w:val="22"/>
          <w:szCs w:val="22"/>
        </w:rPr>
        <w:t>l</w:t>
      </w:r>
      <w:r w:rsidRPr="0002719C">
        <w:rPr>
          <w:rFonts w:ascii="Palatino Linotype" w:eastAsia="Arial" w:hAnsi="Palatino Linotype" w:cs="Arial"/>
          <w:i/>
          <w:sz w:val="22"/>
          <w:szCs w:val="22"/>
        </w:rPr>
        <w:t>a</w:t>
      </w:r>
      <w:r w:rsidRPr="0002719C">
        <w:rPr>
          <w:rFonts w:ascii="Palatino Linotype" w:eastAsia="Arial" w:hAnsi="Palatino Linotype" w:cs="Arial"/>
          <w:i/>
          <w:spacing w:val="2"/>
          <w:sz w:val="22"/>
          <w:szCs w:val="22"/>
        </w:rPr>
        <w:t xml:space="preserve"> </w:t>
      </w:r>
      <w:r w:rsidRPr="0002719C">
        <w:rPr>
          <w:rFonts w:ascii="Palatino Linotype" w:eastAsia="Arial" w:hAnsi="Palatino Linotype" w:cs="Arial"/>
          <w:i/>
          <w:sz w:val="22"/>
          <w:szCs w:val="22"/>
        </w:rPr>
        <w:t>s</w:t>
      </w:r>
      <w:r w:rsidRPr="0002719C">
        <w:rPr>
          <w:rFonts w:ascii="Palatino Linotype" w:eastAsia="Arial" w:hAnsi="Palatino Linotype" w:cs="Arial"/>
          <w:i/>
          <w:spacing w:val="-3"/>
          <w:sz w:val="22"/>
          <w:szCs w:val="22"/>
        </w:rPr>
        <w:t>e</w:t>
      </w:r>
      <w:r w:rsidRPr="0002719C">
        <w:rPr>
          <w:rFonts w:ascii="Palatino Linotype" w:eastAsia="Arial" w:hAnsi="Palatino Linotype" w:cs="Arial"/>
          <w:i/>
          <w:spacing w:val="2"/>
          <w:sz w:val="22"/>
          <w:szCs w:val="22"/>
        </w:rPr>
        <w:t>g</w:t>
      </w:r>
      <w:r w:rsidRPr="0002719C">
        <w:rPr>
          <w:rFonts w:ascii="Palatino Linotype" w:eastAsia="Arial" w:hAnsi="Palatino Linotype" w:cs="Arial"/>
          <w:i/>
          <w:spacing w:val="-3"/>
          <w:sz w:val="22"/>
          <w:szCs w:val="22"/>
        </w:rPr>
        <w:t>u</w:t>
      </w:r>
      <w:r w:rsidRPr="0002719C">
        <w:rPr>
          <w:rFonts w:ascii="Palatino Linotype" w:eastAsia="Arial" w:hAnsi="Palatino Linotype" w:cs="Arial"/>
          <w:i/>
          <w:spacing w:val="1"/>
          <w:sz w:val="22"/>
          <w:szCs w:val="22"/>
        </w:rPr>
        <w:t>r</w:t>
      </w:r>
      <w:r w:rsidRPr="0002719C">
        <w:rPr>
          <w:rFonts w:ascii="Palatino Linotype" w:eastAsia="Arial" w:hAnsi="Palatino Linotype" w:cs="Arial"/>
          <w:i/>
          <w:spacing w:val="-1"/>
          <w:sz w:val="22"/>
          <w:szCs w:val="22"/>
        </w:rPr>
        <w:t>i</w:t>
      </w:r>
      <w:r w:rsidRPr="0002719C">
        <w:rPr>
          <w:rFonts w:ascii="Palatino Linotype" w:eastAsia="Arial" w:hAnsi="Palatino Linotype" w:cs="Arial"/>
          <w:i/>
          <w:sz w:val="22"/>
          <w:szCs w:val="22"/>
        </w:rPr>
        <w:t>d</w:t>
      </w:r>
      <w:r w:rsidRPr="0002719C">
        <w:rPr>
          <w:rFonts w:ascii="Palatino Linotype" w:eastAsia="Arial" w:hAnsi="Palatino Linotype" w:cs="Arial"/>
          <w:i/>
          <w:spacing w:val="-1"/>
          <w:sz w:val="22"/>
          <w:szCs w:val="22"/>
        </w:rPr>
        <w:t>a</w:t>
      </w:r>
      <w:r w:rsidRPr="0002719C">
        <w:rPr>
          <w:rFonts w:ascii="Palatino Linotype" w:eastAsia="Arial" w:hAnsi="Palatino Linotype" w:cs="Arial"/>
          <w:i/>
          <w:sz w:val="22"/>
          <w:szCs w:val="22"/>
        </w:rPr>
        <w:t>d</w:t>
      </w:r>
      <w:r w:rsidRPr="0002719C">
        <w:rPr>
          <w:rFonts w:ascii="Palatino Linotype" w:eastAsia="Arial" w:hAnsi="Palatino Linotype" w:cs="Arial"/>
          <w:i/>
          <w:spacing w:val="2"/>
          <w:sz w:val="22"/>
          <w:szCs w:val="22"/>
        </w:rPr>
        <w:t xml:space="preserve"> </w:t>
      </w:r>
      <w:r w:rsidRPr="0002719C">
        <w:rPr>
          <w:rFonts w:ascii="Palatino Linotype" w:eastAsia="Arial" w:hAnsi="Palatino Linotype" w:cs="Arial"/>
          <w:i/>
          <w:sz w:val="22"/>
          <w:szCs w:val="22"/>
        </w:rPr>
        <w:t>n</w:t>
      </w:r>
      <w:r w:rsidRPr="0002719C">
        <w:rPr>
          <w:rFonts w:ascii="Palatino Linotype" w:eastAsia="Arial" w:hAnsi="Palatino Linotype" w:cs="Arial"/>
          <w:i/>
          <w:spacing w:val="-1"/>
          <w:sz w:val="22"/>
          <w:szCs w:val="22"/>
        </w:rPr>
        <w:t>a</w:t>
      </w:r>
      <w:r w:rsidRPr="0002719C">
        <w:rPr>
          <w:rFonts w:ascii="Palatino Linotype" w:eastAsia="Arial" w:hAnsi="Palatino Linotype" w:cs="Arial"/>
          <w:i/>
          <w:sz w:val="22"/>
          <w:szCs w:val="22"/>
        </w:rPr>
        <w:t>c</w:t>
      </w:r>
      <w:r w:rsidRPr="0002719C">
        <w:rPr>
          <w:rFonts w:ascii="Palatino Linotype" w:eastAsia="Arial" w:hAnsi="Palatino Linotype" w:cs="Arial"/>
          <w:i/>
          <w:spacing w:val="-1"/>
          <w:sz w:val="22"/>
          <w:szCs w:val="22"/>
        </w:rPr>
        <w:t>i</w:t>
      </w:r>
      <w:r w:rsidRPr="0002719C">
        <w:rPr>
          <w:rFonts w:ascii="Palatino Linotype" w:eastAsia="Arial" w:hAnsi="Palatino Linotype" w:cs="Arial"/>
          <w:i/>
          <w:sz w:val="22"/>
          <w:szCs w:val="22"/>
        </w:rPr>
        <w:t>o</w:t>
      </w:r>
      <w:r w:rsidRPr="0002719C">
        <w:rPr>
          <w:rFonts w:ascii="Palatino Linotype" w:eastAsia="Arial" w:hAnsi="Palatino Linotype" w:cs="Arial"/>
          <w:i/>
          <w:spacing w:val="-1"/>
          <w:sz w:val="22"/>
          <w:szCs w:val="22"/>
        </w:rPr>
        <w:t>n</w:t>
      </w:r>
      <w:r w:rsidRPr="0002719C">
        <w:rPr>
          <w:rFonts w:ascii="Palatino Linotype" w:eastAsia="Arial" w:hAnsi="Palatino Linotype" w:cs="Arial"/>
          <w:i/>
          <w:sz w:val="22"/>
          <w:szCs w:val="22"/>
        </w:rPr>
        <w:t>al</w:t>
      </w:r>
      <w:r w:rsidRPr="0002719C">
        <w:rPr>
          <w:rFonts w:ascii="Palatino Linotype" w:eastAsia="Arial" w:hAnsi="Palatino Linotype" w:cs="Arial"/>
          <w:i/>
          <w:spacing w:val="1"/>
          <w:sz w:val="22"/>
          <w:szCs w:val="22"/>
        </w:rPr>
        <w:t xml:space="preserve"> </w:t>
      </w:r>
      <w:r w:rsidRPr="0002719C">
        <w:rPr>
          <w:rFonts w:ascii="Palatino Linotype" w:eastAsia="Arial" w:hAnsi="Palatino Linotype" w:cs="Arial"/>
          <w:i/>
          <w:sz w:val="22"/>
          <w:szCs w:val="22"/>
        </w:rPr>
        <w:t>y p</w:t>
      </w:r>
      <w:r w:rsidRPr="0002719C">
        <w:rPr>
          <w:rFonts w:ascii="Palatino Linotype" w:eastAsia="Arial" w:hAnsi="Palatino Linotype" w:cs="Arial"/>
          <w:i/>
          <w:spacing w:val="-1"/>
          <w:sz w:val="22"/>
          <w:szCs w:val="22"/>
        </w:rPr>
        <w:t>ú</w:t>
      </w:r>
      <w:r w:rsidRPr="0002719C">
        <w:rPr>
          <w:rFonts w:ascii="Palatino Linotype" w:eastAsia="Arial" w:hAnsi="Palatino Linotype" w:cs="Arial"/>
          <w:i/>
          <w:sz w:val="22"/>
          <w:szCs w:val="22"/>
        </w:rPr>
        <w:t>b</w:t>
      </w:r>
      <w:r w:rsidRPr="0002719C">
        <w:rPr>
          <w:rFonts w:ascii="Palatino Linotype" w:eastAsia="Arial" w:hAnsi="Palatino Linotype" w:cs="Arial"/>
          <w:i/>
          <w:spacing w:val="1"/>
          <w:sz w:val="22"/>
          <w:szCs w:val="22"/>
        </w:rPr>
        <w:t>l</w:t>
      </w:r>
      <w:r w:rsidRPr="0002719C">
        <w:rPr>
          <w:rFonts w:ascii="Palatino Linotype" w:eastAsia="Arial" w:hAnsi="Palatino Linotype" w:cs="Arial"/>
          <w:i/>
          <w:spacing w:val="-1"/>
          <w:sz w:val="22"/>
          <w:szCs w:val="22"/>
        </w:rPr>
        <w:t>i</w:t>
      </w:r>
      <w:r w:rsidRPr="0002719C">
        <w:rPr>
          <w:rFonts w:ascii="Palatino Linotype" w:eastAsia="Arial" w:hAnsi="Palatino Linotype" w:cs="Arial"/>
          <w:i/>
          <w:sz w:val="22"/>
          <w:szCs w:val="22"/>
        </w:rPr>
        <w:t>ca.</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pacing w:val="-1"/>
          <w:sz w:val="22"/>
          <w:szCs w:val="22"/>
        </w:rPr>
        <w:t>E</w:t>
      </w:r>
      <w:r w:rsidRPr="0002719C">
        <w:rPr>
          <w:rFonts w:ascii="Palatino Linotype" w:eastAsia="Arial" w:hAnsi="Palatino Linotype" w:cs="Arial"/>
          <w:i/>
          <w:sz w:val="22"/>
          <w:szCs w:val="22"/>
        </w:rPr>
        <w:t>n</w:t>
      </w:r>
      <w:r w:rsidRPr="0002719C">
        <w:rPr>
          <w:rFonts w:ascii="Palatino Linotype" w:eastAsia="Arial" w:hAnsi="Palatino Linotype" w:cs="Arial"/>
          <w:i/>
          <w:spacing w:val="2"/>
          <w:sz w:val="22"/>
          <w:szCs w:val="22"/>
        </w:rPr>
        <w:t xml:space="preserve"> </w:t>
      </w:r>
      <w:r w:rsidRPr="0002719C">
        <w:rPr>
          <w:rFonts w:ascii="Palatino Linotype" w:eastAsia="Arial" w:hAnsi="Palatino Linotype" w:cs="Arial"/>
          <w:i/>
          <w:sz w:val="22"/>
          <w:szCs w:val="22"/>
        </w:rPr>
        <w:t>este</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z w:val="22"/>
          <w:szCs w:val="22"/>
        </w:rPr>
        <w:t>or</w:t>
      </w:r>
      <w:r w:rsidRPr="0002719C">
        <w:rPr>
          <w:rFonts w:ascii="Palatino Linotype" w:eastAsia="Arial" w:hAnsi="Palatino Linotype" w:cs="Arial"/>
          <w:i/>
          <w:spacing w:val="-2"/>
          <w:sz w:val="22"/>
          <w:szCs w:val="22"/>
        </w:rPr>
        <w:t>d</w:t>
      </w:r>
      <w:r w:rsidRPr="0002719C">
        <w:rPr>
          <w:rFonts w:ascii="Palatino Linotype" w:eastAsia="Arial" w:hAnsi="Palatino Linotype" w:cs="Arial"/>
          <w:i/>
          <w:sz w:val="22"/>
          <w:szCs w:val="22"/>
        </w:rPr>
        <w:t>en</w:t>
      </w:r>
      <w:r w:rsidRPr="0002719C">
        <w:rPr>
          <w:rFonts w:ascii="Palatino Linotype" w:eastAsia="Arial" w:hAnsi="Palatino Linotype" w:cs="Arial"/>
          <w:i/>
          <w:spacing w:val="2"/>
          <w:sz w:val="22"/>
          <w:szCs w:val="22"/>
        </w:rPr>
        <w:t xml:space="preserve"> </w:t>
      </w:r>
      <w:r w:rsidRPr="0002719C">
        <w:rPr>
          <w:rFonts w:ascii="Palatino Linotype" w:eastAsia="Arial" w:hAnsi="Palatino Linotype" w:cs="Arial"/>
          <w:i/>
          <w:sz w:val="22"/>
          <w:szCs w:val="22"/>
        </w:rPr>
        <w:t>de</w:t>
      </w:r>
      <w:r w:rsidRPr="0002719C">
        <w:rPr>
          <w:rFonts w:ascii="Palatino Linotype" w:eastAsia="Arial" w:hAnsi="Palatino Linotype" w:cs="Arial"/>
          <w:i/>
          <w:spacing w:val="2"/>
          <w:sz w:val="22"/>
          <w:szCs w:val="22"/>
        </w:rPr>
        <w:t xml:space="preserve"> </w:t>
      </w:r>
      <w:r w:rsidRPr="0002719C">
        <w:rPr>
          <w:rFonts w:ascii="Palatino Linotype" w:eastAsia="Arial" w:hAnsi="Palatino Linotype" w:cs="Arial"/>
          <w:i/>
          <w:spacing w:val="-1"/>
          <w:sz w:val="22"/>
          <w:szCs w:val="22"/>
        </w:rPr>
        <w:t>i</w:t>
      </w:r>
      <w:r w:rsidRPr="0002719C">
        <w:rPr>
          <w:rFonts w:ascii="Palatino Linotype" w:eastAsia="Arial" w:hAnsi="Palatino Linotype" w:cs="Arial"/>
          <w:i/>
          <w:sz w:val="22"/>
          <w:szCs w:val="22"/>
        </w:rPr>
        <w:t>d</w:t>
      </w:r>
      <w:r w:rsidRPr="0002719C">
        <w:rPr>
          <w:rFonts w:ascii="Palatino Linotype" w:eastAsia="Arial" w:hAnsi="Palatino Linotype" w:cs="Arial"/>
          <w:i/>
          <w:spacing w:val="-1"/>
          <w:sz w:val="22"/>
          <w:szCs w:val="22"/>
        </w:rPr>
        <w:t>e</w:t>
      </w:r>
      <w:r w:rsidRPr="0002719C">
        <w:rPr>
          <w:rFonts w:ascii="Palatino Linotype" w:eastAsia="Arial" w:hAnsi="Palatino Linotype" w:cs="Arial"/>
          <w:i/>
          <w:sz w:val="22"/>
          <w:szCs w:val="22"/>
        </w:rPr>
        <w:t>as,</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z w:val="22"/>
          <w:szCs w:val="22"/>
        </w:rPr>
        <w:t>u</w:t>
      </w:r>
      <w:r w:rsidRPr="0002719C">
        <w:rPr>
          <w:rFonts w:ascii="Palatino Linotype" w:eastAsia="Arial" w:hAnsi="Palatino Linotype" w:cs="Arial"/>
          <w:i/>
          <w:spacing w:val="-3"/>
          <w:sz w:val="22"/>
          <w:szCs w:val="22"/>
        </w:rPr>
        <w:t>n</w:t>
      </w:r>
      <w:r w:rsidRPr="0002719C">
        <w:rPr>
          <w:rFonts w:ascii="Palatino Linotype" w:eastAsia="Arial" w:hAnsi="Palatino Linotype" w:cs="Arial"/>
          <w:i/>
          <w:sz w:val="22"/>
          <w:szCs w:val="22"/>
        </w:rPr>
        <w:t>a de</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pacing w:val="-1"/>
          <w:sz w:val="22"/>
          <w:szCs w:val="22"/>
        </w:rPr>
        <w:t>l</w:t>
      </w:r>
      <w:r w:rsidRPr="0002719C">
        <w:rPr>
          <w:rFonts w:ascii="Palatino Linotype" w:eastAsia="Arial" w:hAnsi="Palatino Linotype" w:cs="Arial"/>
          <w:i/>
          <w:sz w:val="22"/>
          <w:szCs w:val="22"/>
        </w:rPr>
        <w:t>as</w:t>
      </w:r>
      <w:r w:rsidRPr="0002719C">
        <w:rPr>
          <w:rFonts w:ascii="Palatino Linotype" w:eastAsia="Arial" w:hAnsi="Palatino Linotype" w:cs="Arial"/>
          <w:i/>
          <w:spacing w:val="1"/>
          <w:sz w:val="22"/>
          <w:szCs w:val="22"/>
        </w:rPr>
        <w:t xml:space="preserve"> </w:t>
      </w:r>
      <w:r w:rsidRPr="0002719C">
        <w:rPr>
          <w:rFonts w:ascii="Palatino Linotype" w:eastAsia="Arial" w:hAnsi="Palatino Linotype" w:cs="Arial"/>
          <w:i/>
          <w:spacing w:val="3"/>
          <w:sz w:val="22"/>
          <w:szCs w:val="22"/>
        </w:rPr>
        <w:t>f</w:t>
      </w:r>
      <w:r w:rsidRPr="0002719C">
        <w:rPr>
          <w:rFonts w:ascii="Palatino Linotype" w:eastAsia="Arial" w:hAnsi="Palatino Linotype" w:cs="Arial"/>
          <w:i/>
          <w:sz w:val="22"/>
          <w:szCs w:val="22"/>
        </w:rPr>
        <w:t>o</w:t>
      </w:r>
      <w:r w:rsidRPr="0002719C">
        <w:rPr>
          <w:rFonts w:ascii="Palatino Linotype" w:eastAsia="Arial" w:hAnsi="Palatino Linotype" w:cs="Arial"/>
          <w:i/>
          <w:spacing w:val="-2"/>
          <w:sz w:val="22"/>
          <w:szCs w:val="22"/>
        </w:rPr>
        <w:t>r</w:t>
      </w:r>
      <w:r w:rsidRPr="0002719C">
        <w:rPr>
          <w:rFonts w:ascii="Palatino Linotype" w:eastAsia="Arial" w:hAnsi="Palatino Linotype" w:cs="Arial"/>
          <w:i/>
          <w:spacing w:val="1"/>
          <w:sz w:val="22"/>
          <w:szCs w:val="22"/>
        </w:rPr>
        <w:t>m</w:t>
      </w:r>
      <w:r w:rsidRPr="0002719C">
        <w:rPr>
          <w:rFonts w:ascii="Palatino Linotype" w:eastAsia="Arial" w:hAnsi="Palatino Linotype" w:cs="Arial"/>
          <w:i/>
          <w:sz w:val="22"/>
          <w:szCs w:val="22"/>
        </w:rPr>
        <w:t>as</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z w:val="22"/>
          <w:szCs w:val="22"/>
        </w:rPr>
        <w:t xml:space="preserve">en </w:t>
      </w:r>
      <w:r w:rsidRPr="0002719C">
        <w:rPr>
          <w:rFonts w:ascii="Palatino Linotype" w:eastAsia="Arial" w:hAnsi="Palatino Linotype" w:cs="Arial"/>
          <w:i/>
          <w:spacing w:val="2"/>
          <w:sz w:val="22"/>
          <w:szCs w:val="22"/>
        </w:rPr>
        <w:t>q</w:t>
      </w:r>
      <w:r w:rsidRPr="0002719C">
        <w:rPr>
          <w:rFonts w:ascii="Palatino Linotype" w:eastAsia="Arial" w:hAnsi="Palatino Linotype" w:cs="Arial"/>
          <w:i/>
          <w:sz w:val="22"/>
          <w:szCs w:val="22"/>
        </w:rPr>
        <w:t>ue</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pacing w:val="-1"/>
          <w:sz w:val="22"/>
          <w:szCs w:val="22"/>
        </w:rPr>
        <w:t>l</w:t>
      </w:r>
      <w:r w:rsidRPr="0002719C">
        <w:rPr>
          <w:rFonts w:ascii="Palatino Linotype" w:eastAsia="Arial" w:hAnsi="Palatino Linotype" w:cs="Arial"/>
          <w:i/>
          <w:sz w:val="22"/>
          <w:szCs w:val="22"/>
        </w:rPr>
        <w:t>a</w:t>
      </w:r>
      <w:r w:rsidRPr="0002719C">
        <w:rPr>
          <w:rFonts w:ascii="Palatino Linotype" w:eastAsia="Arial" w:hAnsi="Palatino Linotype" w:cs="Arial"/>
          <w:i/>
          <w:spacing w:val="1"/>
          <w:sz w:val="22"/>
          <w:szCs w:val="22"/>
        </w:rPr>
        <w:t xml:space="preserve"> </w:t>
      </w:r>
      <w:r w:rsidRPr="0002719C">
        <w:rPr>
          <w:rFonts w:ascii="Palatino Linotype" w:eastAsia="Arial" w:hAnsi="Palatino Linotype" w:cs="Arial"/>
          <w:i/>
          <w:sz w:val="22"/>
          <w:szCs w:val="22"/>
        </w:rPr>
        <w:t>d</w:t>
      </w:r>
      <w:r w:rsidRPr="0002719C">
        <w:rPr>
          <w:rFonts w:ascii="Palatino Linotype" w:eastAsia="Arial" w:hAnsi="Palatino Linotype" w:cs="Arial"/>
          <w:i/>
          <w:spacing w:val="-1"/>
          <w:sz w:val="22"/>
          <w:szCs w:val="22"/>
        </w:rPr>
        <w:t>eli</w:t>
      </w:r>
      <w:r w:rsidRPr="0002719C">
        <w:rPr>
          <w:rFonts w:ascii="Palatino Linotype" w:eastAsia="Arial" w:hAnsi="Palatino Linotype" w:cs="Arial"/>
          <w:i/>
          <w:sz w:val="22"/>
          <w:szCs w:val="22"/>
        </w:rPr>
        <w:t>nc</w:t>
      </w:r>
      <w:r w:rsidRPr="0002719C">
        <w:rPr>
          <w:rFonts w:ascii="Palatino Linotype" w:eastAsia="Arial" w:hAnsi="Palatino Linotype" w:cs="Arial"/>
          <w:i/>
          <w:spacing w:val="-1"/>
          <w:sz w:val="22"/>
          <w:szCs w:val="22"/>
        </w:rPr>
        <w:t>u</w:t>
      </w:r>
      <w:r w:rsidRPr="0002719C">
        <w:rPr>
          <w:rFonts w:ascii="Palatino Linotype" w:eastAsia="Arial" w:hAnsi="Palatino Linotype" w:cs="Arial"/>
          <w:i/>
          <w:sz w:val="22"/>
          <w:szCs w:val="22"/>
        </w:rPr>
        <w:t>e</w:t>
      </w:r>
      <w:r w:rsidRPr="0002719C">
        <w:rPr>
          <w:rFonts w:ascii="Palatino Linotype" w:eastAsia="Arial" w:hAnsi="Palatino Linotype" w:cs="Arial"/>
          <w:i/>
          <w:spacing w:val="-1"/>
          <w:sz w:val="22"/>
          <w:szCs w:val="22"/>
        </w:rPr>
        <w:t>n</w:t>
      </w:r>
      <w:r w:rsidRPr="0002719C">
        <w:rPr>
          <w:rFonts w:ascii="Palatino Linotype" w:eastAsia="Arial" w:hAnsi="Palatino Linotype" w:cs="Arial"/>
          <w:i/>
          <w:sz w:val="22"/>
          <w:szCs w:val="22"/>
        </w:rPr>
        <w:t>c</w:t>
      </w:r>
      <w:r w:rsidRPr="0002719C">
        <w:rPr>
          <w:rFonts w:ascii="Palatino Linotype" w:eastAsia="Arial" w:hAnsi="Palatino Linotype" w:cs="Arial"/>
          <w:i/>
          <w:spacing w:val="-1"/>
          <w:sz w:val="22"/>
          <w:szCs w:val="22"/>
        </w:rPr>
        <w:t>i</w:t>
      </w:r>
      <w:r w:rsidRPr="0002719C">
        <w:rPr>
          <w:rFonts w:ascii="Palatino Linotype" w:eastAsia="Arial" w:hAnsi="Palatino Linotype" w:cs="Arial"/>
          <w:i/>
          <w:sz w:val="22"/>
          <w:szCs w:val="22"/>
        </w:rPr>
        <w:t>a</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z w:val="22"/>
          <w:szCs w:val="22"/>
        </w:rPr>
        <w:t>p</w:t>
      </w:r>
      <w:r w:rsidRPr="0002719C">
        <w:rPr>
          <w:rFonts w:ascii="Palatino Linotype" w:eastAsia="Arial" w:hAnsi="Palatino Linotype" w:cs="Arial"/>
          <w:i/>
          <w:spacing w:val="-1"/>
          <w:sz w:val="22"/>
          <w:szCs w:val="22"/>
        </w:rPr>
        <w:t>u</w:t>
      </w:r>
      <w:r w:rsidRPr="0002719C">
        <w:rPr>
          <w:rFonts w:ascii="Palatino Linotype" w:eastAsia="Arial" w:hAnsi="Palatino Linotype" w:cs="Arial"/>
          <w:i/>
          <w:sz w:val="22"/>
          <w:szCs w:val="22"/>
        </w:rPr>
        <w:t>e</w:t>
      </w:r>
      <w:r w:rsidRPr="0002719C">
        <w:rPr>
          <w:rFonts w:ascii="Palatino Linotype" w:eastAsia="Arial" w:hAnsi="Palatino Linotype" w:cs="Arial"/>
          <w:i/>
          <w:spacing w:val="-1"/>
          <w:sz w:val="22"/>
          <w:szCs w:val="22"/>
        </w:rPr>
        <w:t>d</w:t>
      </w:r>
      <w:r w:rsidRPr="0002719C">
        <w:rPr>
          <w:rFonts w:ascii="Palatino Linotype" w:eastAsia="Arial" w:hAnsi="Palatino Linotype" w:cs="Arial"/>
          <w:i/>
          <w:sz w:val="22"/>
          <w:szCs w:val="22"/>
        </w:rPr>
        <w:t>e</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pacing w:val="-1"/>
          <w:sz w:val="22"/>
          <w:szCs w:val="22"/>
        </w:rPr>
        <w:t>ll</w:t>
      </w:r>
      <w:r w:rsidRPr="0002719C">
        <w:rPr>
          <w:rFonts w:ascii="Palatino Linotype" w:eastAsia="Arial" w:hAnsi="Palatino Linotype" w:cs="Arial"/>
          <w:i/>
          <w:sz w:val="22"/>
          <w:szCs w:val="22"/>
        </w:rPr>
        <w:t>e</w:t>
      </w:r>
      <w:r w:rsidRPr="0002719C">
        <w:rPr>
          <w:rFonts w:ascii="Palatino Linotype" w:eastAsia="Arial" w:hAnsi="Palatino Linotype" w:cs="Arial"/>
          <w:i/>
          <w:spacing w:val="1"/>
          <w:sz w:val="22"/>
          <w:szCs w:val="22"/>
        </w:rPr>
        <w:t>g</w:t>
      </w:r>
      <w:r w:rsidRPr="0002719C">
        <w:rPr>
          <w:rFonts w:ascii="Palatino Linotype" w:eastAsia="Arial" w:hAnsi="Palatino Linotype" w:cs="Arial"/>
          <w:i/>
          <w:sz w:val="22"/>
          <w:szCs w:val="22"/>
        </w:rPr>
        <w:t>ar</w:t>
      </w:r>
      <w:r w:rsidRPr="0002719C">
        <w:rPr>
          <w:rFonts w:ascii="Palatino Linotype" w:eastAsia="Arial" w:hAnsi="Palatino Linotype" w:cs="Arial"/>
          <w:i/>
          <w:spacing w:val="4"/>
          <w:sz w:val="22"/>
          <w:szCs w:val="22"/>
        </w:rPr>
        <w:t xml:space="preserve"> </w:t>
      </w:r>
      <w:r w:rsidRPr="0002719C">
        <w:rPr>
          <w:rFonts w:ascii="Palatino Linotype" w:eastAsia="Arial" w:hAnsi="Palatino Linotype" w:cs="Arial"/>
          <w:i/>
          <w:sz w:val="22"/>
          <w:szCs w:val="22"/>
        </w:rPr>
        <w:t>a</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z w:val="22"/>
          <w:szCs w:val="22"/>
        </w:rPr>
        <w:t>p</w:t>
      </w:r>
      <w:r w:rsidRPr="0002719C">
        <w:rPr>
          <w:rFonts w:ascii="Palatino Linotype" w:eastAsia="Arial" w:hAnsi="Palatino Linotype" w:cs="Arial"/>
          <w:i/>
          <w:spacing w:val="-1"/>
          <w:sz w:val="22"/>
          <w:szCs w:val="22"/>
        </w:rPr>
        <w:t>o</w:t>
      </w:r>
      <w:r w:rsidRPr="0002719C">
        <w:rPr>
          <w:rFonts w:ascii="Palatino Linotype" w:eastAsia="Arial" w:hAnsi="Palatino Linotype" w:cs="Arial"/>
          <w:i/>
          <w:sz w:val="22"/>
          <w:szCs w:val="22"/>
        </w:rPr>
        <w:t>n</w:t>
      </w:r>
      <w:r w:rsidRPr="0002719C">
        <w:rPr>
          <w:rFonts w:ascii="Palatino Linotype" w:eastAsia="Arial" w:hAnsi="Palatino Linotype" w:cs="Arial"/>
          <w:i/>
          <w:spacing w:val="-1"/>
          <w:sz w:val="22"/>
          <w:szCs w:val="22"/>
        </w:rPr>
        <w:t>e</w:t>
      </w:r>
      <w:r w:rsidRPr="0002719C">
        <w:rPr>
          <w:rFonts w:ascii="Palatino Linotype" w:eastAsia="Arial" w:hAnsi="Palatino Linotype" w:cs="Arial"/>
          <w:i/>
          <w:sz w:val="22"/>
          <w:szCs w:val="22"/>
        </w:rPr>
        <w:t>r</w:t>
      </w:r>
      <w:r w:rsidRPr="0002719C">
        <w:rPr>
          <w:rFonts w:ascii="Palatino Linotype" w:eastAsia="Arial" w:hAnsi="Palatino Linotype" w:cs="Arial"/>
          <w:i/>
          <w:spacing w:val="4"/>
          <w:sz w:val="22"/>
          <w:szCs w:val="22"/>
        </w:rPr>
        <w:t xml:space="preserve"> </w:t>
      </w:r>
      <w:r w:rsidRPr="0002719C">
        <w:rPr>
          <w:rFonts w:ascii="Palatino Linotype" w:eastAsia="Arial" w:hAnsi="Palatino Linotype" w:cs="Arial"/>
          <w:i/>
          <w:sz w:val="22"/>
          <w:szCs w:val="22"/>
        </w:rPr>
        <w:t xml:space="preserve">en </w:t>
      </w:r>
      <w:r w:rsidRPr="0002719C">
        <w:rPr>
          <w:rFonts w:ascii="Palatino Linotype" w:eastAsia="Arial" w:hAnsi="Palatino Linotype" w:cs="Arial"/>
          <w:i/>
          <w:spacing w:val="1"/>
          <w:sz w:val="22"/>
          <w:szCs w:val="22"/>
        </w:rPr>
        <w:t>r</w:t>
      </w:r>
      <w:r w:rsidRPr="0002719C">
        <w:rPr>
          <w:rFonts w:ascii="Palatino Linotype" w:eastAsia="Arial" w:hAnsi="Palatino Linotype" w:cs="Arial"/>
          <w:i/>
          <w:spacing w:val="-1"/>
          <w:sz w:val="22"/>
          <w:szCs w:val="22"/>
        </w:rPr>
        <w:t>i</w:t>
      </w:r>
      <w:r w:rsidRPr="0002719C">
        <w:rPr>
          <w:rFonts w:ascii="Palatino Linotype" w:eastAsia="Arial" w:hAnsi="Palatino Linotype" w:cs="Arial"/>
          <w:i/>
          <w:sz w:val="22"/>
          <w:szCs w:val="22"/>
        </w:rPr>
        <w:t>e</w:t>
      </w:r>
      <w:r w:rsidRPr="0002719C">
        <w:rPr>
          <w:rFonts w:ascii="Palatino Linotype" w:eastAsia="Arial" w:hAnsi="Palatino Linotype" w:cs="Arial"/>
          <w:i/>
          <w:spacing w:val="-3"/>
          <w:sz w:val="22"/>
          <w:szCs w:val="22"/>
        </w:rPr>
        <w:t>s</w:t>
      </w:r>
      <w:r w:rsidRPr="0002719C">
        <w:rPr>
          <w:rFonts w:ascii="Palatino Linotype" w:eastAsia="Arial" w:hAnsi="Palatino Linotype" w:cs="Arial"/>
          <w:i/>
          <w:spacing w:val="2"/>
          <w:sz w:val="22"/>
          <w:szCs w:val="22"/>
        </w:rPr>
        <w:t>g</w:t>
      </w:r>
      <w:r w:rsidRPr="0002719C">
        <w:rPr>
          <w:rFonts w:ascii="Palatino Linotype" w:eastAsia="Arial" w:hAnsi="Palatino Linotype" w:cs="Arial"/>
          <w:i/>
          <w:sz w:val="22"/>
          <w:szCs w:val="22"/>
        </w:rPr>
        <w:t>o</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pacing w:val="-1"/>
          <w:sz w:val="22"/>
          <w:szCs w:val="22"/>
        </w:rPr>
        <w:t>l</w:t>
      </w:r>
      <w:r w:rsidRPr="0002719C">
        <w:rPr>
          <w:rFonts w:ascii="Palatino Linotype" w:eastAsia="Arial" w:hAnsi="Palatino Linotype" w:cs="Arial"/>
          <w:i/>
          <w:sz w:val="22"/>
          <w:szCs w:val="22"/>
        </w:rPr>
        <w:t>a</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z w:val="22"/>
          <w:szCs w:val="22"/>
        </w:rPr>
        <w:t>s</w:t>
      </w:r>
      <w:r w:rsidRPr="0002719C">
        <w:rPr>
          <w:rFonts w:ascii="Palatino Linotype" w:eastAsia="Arial" w:hAnsi="Palatino Linotype" w:cs="Arial"/>
          <w:i/>
          <w:spacing w:val="-3"/>
          <w:sz w:val="22"/>
          <w:szCs w:val="22"/>
        </w:rPr>
        <w:t>e</w:t>
      </w:r>
      <w:r w:rsidRPr="0002719C">
        <w:rPr>
          <w:rFonts w:ascii="Palatino Linotype" w:eastAsia="Arial" w:hAnsi="Palatino Linotype" w:cs="Arial"/>
          <w:i/>
          <w:spacing w:val="2"/>
          <w:sz w:val="22"/>
          <w:szCs w:val="22"/>
        </w:rPr>
        <w:t>g</w:t>
      </w:r>
      <w:r w:rsidRPr="0002719C">
        <w:rPr>
          <w:rFonts w:ascii="Palatino Linotype" w:eastAsia="Arial" w:hAnsi="Palatino Linotype" w:cs="Arial"/>
          <w:i/>
          <w:spacing w:val="-3"/>
          <w:sz w:val="22"/>
          <w:szCs w:val="22"/>
        </w:rPr>
        <w:t>u</w:t>
      </w:r>
      <w:r w:rsidRPr="0002719C">
        <w:rPr>
          <w:rFonts w:ascii="Palatino Linotype" w:eastAsia="Arial" w:hAnsi="Palatino Linotype" w:cs="Arial"/>
          <w:i/>
          <w:spacing w:val="1"/>
          <w:sz w:val="22"/>
          <w:szCs w:val="22"/>
        </w:rPr>
        <w:t>r</w:t>
      </w:r>
      <w:r w:rsidRPr="0002719C">
        <w:rPr>
          <w:rFonts w:ascii="Palatino Linotype" w:eastAsia="Arial" w:hAnsi="Palatino Linotype" w:cs="Arial"/>
          <w:i/>
          <w:spacing w:val="-1"/>
          <w:sz w:val="22"/>
          <w:szCs w:val="22"/>
        </w:rPr>
        <w:t>i</w:t>
      </w:r>
      <w:r w:rsidRPr="0002719C">
        <w:rPr>
          <w:rFonts w:ascii="Palatino Linotype" w:eastAsia="Arial" w:hAnsi="Palatino Linotype" w:cs="Arial"/>
          <w:i/>
          <w:sz w:val="22"/>
          <w:szCs w:val="22"/>
        </w:rPr>
        <w:t>d</w:t>
      </w:r>
      <w:r w:rsidRPr="0002719C">
        <w:rPr>
          <w:rFonts w:ascii="Palatino Linotype" w:eastAsia="Arial" w:hAnsi="Palatino Linotype" w:cs="Arial"/>
          <w:i/>
          <w:spacing w:val="-1"/>
          <w:sz w:val="22"/>
          <w:szCs w:val="22"/>
        </w:rPr>
        <w:t>a</w:t>
      </w:r>
      <w:r w:rsidRPr="0002719C">
        <w:rPr>
          <w:rFonts w:ascii="Palatino Linotype" w:eastAsia="Arial" w:hAnsi="Palatino Linotype" w:cs="Arial"/>
          <w:i/>
          <w:sz w:val="22"/>
          <w:szCs w:val="22"/>
        </w:rPr>
        <w:t>d</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z w:val="22"/>
          <w:szCs w:val="22"/>
        </w:rPr>
        <w:t>d</w:t>
      </w:r>
      <w:r w:rsidRPr="0002719C">
        <w:rPr>
          <w:rFonts w:ascii="Palatino Linotype" w:eastAsia="Arial" w:hAnsi="Palatino Linotype" w:cs="Arial"/>
          <w:i/>
          <w:spacing w:val="-1"/>
          <w:sz w:val="22"/>
          <w:szCs w:val="22"/>
        </w:rPr>
        <w:t>e</w:t>
      </w:r>
      <w:r w:rsidRPr="0002719C">
        <w:rPr>
          <w:rFonts w:ascii="Palatino Linotype" w:eastAsia="Arial" w:hAnsi="Palatino Linotype" w:cs="Arial"/>
          <w:i/>
          <w:sz w:val="22"/>
          <w:szCs w:val="22"/>
        </w:rPr>
        <w:t>l</w:t>
      </w:r>
      <w:r w:rsidRPr="0002719C">
        <w:rPr>
          <w:rFonts w:ascii="Palatino Linotype" w:eastAsia="Arial" w:hAnsi="Palatino Linotype" w:cs="Arial"/>
          <w:i/>
          <w:spacing w:val="2"/>
          <w:sz w:val="22"/>
          <w:szCs w:val="22"/>
        </w:rPr>
        <w:t xml:space="preserve"> </w:t>
      </w:r>
      <w:r w:rsidRPr="0002719C">
        <w:rPr>
          <w:rFonts w:ascii="Palatino Linotype" w:eastAsia="Arial" w:hAnsi="Palatino Linotype" w:cs="Arial"/>
          <w:i/>
          <w:sz w:val="22"/>
          <w:szCs w:val="22"/>
        </w:rPr>
        <w:t>p</w:t>
      </w:r>
      <w:r w:rsidRPr="0002719C">
        <w:rPr>
          <w:rFonts w:ascii="Palatino Linotype" w:eastAsia="Arial" w:hAnsi="Palatino Linotype" w:cs="Arial"/>
          <w:i/>
          <w:spacing w:val="-1"/>
          <w:sz w:val="22"/>
          <w:szCs w:val="22"/>
        </w:rPr>
        <w:t>a</w:t>
      </w:r>
      <w:r w:rsidRPr="0002719C">
        <w:rPr>
          <w:rFonts w:ascii="Palatino Linotype" w:eastAsia="Arial" w:hAnsi="Palatino Linotype" w:cs="Arial"/>
          <w:i/>
          <w:spacing w:val="-4"/>
          <w:sz w:val="22"/>
          <w:szCs w:val="22"/>
        </w:rPr>
        <w:t>í</w:t>
      </w:r>
      <w:r w:rsidRPr="0002719C">
        <w:rPr>
          <w:rFonts w:ascii="Palatino Linotype" w:eastAsia="Arial" w:hAnsi="Palatino Linotype" w:cs="Arial"/>
          <w:i/>
          <w:sz w:val="22"/>
          <w:szCs w:val="22"/>
        </w:rPr>
        <w:t>s es</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z w:val="22"/>
          <w:szCs w:val="22"/>
        </w:rPr>
        <w:t>pr</w:t>
      </w:r>
      <w:r w:rsidRPr="0002719C">
        <w:rPr>
          <w:rFonts w:ascii="Palatino Linotype" w:eastAsia="Arial" w:hAnsi="Palatino Linotype" w:cs="Arial"/>
          <w:i/>
          <w:spacing w:val="-2"/>
          <w:sz w:val="22"/>
          <w:szCs w:val="22"/>
        </w:rPr>
        <w:t>e</w:t>
      </w:r>
      <w:r w:rsidRPr="0002719C">
        <w:rPr>
          <w:rFonts w:ascii="Palatino Linotype" w:eastAsia="Arial" w:hAnsi="Palatino Linotype" w:cs="Arial"/>
          <w:i/>
          <w:sz w:val="22"/>
          <w:szCs w:val="22"/>
        </w:rPr>
        <w:t>c</w:t>
      </w:r>
      <w:r w:rsidRPr="0002719C">
        <w:rPr>
          <w:rFonts w:ascii="Palatino Linotype" w:eastAsia="Arial" w:hAnsi="Palatino Linotype" w:cs="Arial"/>
          <w:i/>
          <w:spacing w:val="-1"/>
          <w:sz w:val="22"/>
          <w:szCs w:val="22"/>
        </w:rPr>
        <w:t>i</w:t>
      </w:r>
      <w:r w:rsidRPr="0002719C">
        <w:rPr>
          <w:rFonts w:ascii="Palatino Linotype" w:eastAsia="Arial" w:hAnsi="Palatino Linotype" w:cs="Arial"/>
          <w:i/>
          <w:sz w:val="22"/>
          <w:szCs w:val="22"/>
        </w:rPr>
        <w:t>same</w:t>
      </w:r>
      <w:r w:rsidRPr="0002719C">
        <w:rPr>
          <w:rFonts w:ascii="Palatino Linotype" w:eastAsia="Arial" w:hAnsi="Palatino Linotype" w:cs="Arial"/>
          <w:i/>
          <w:spacing w:val="-3"/>
          <w:sz w:val="22"/>
          <w:szCs w:val="22"/>
        </w:rPr>
        <w:t>n</w:t>
      </w:r>
      <w:r w:rsidRPr="0002719C">
        <w:rPr>
          <w:rFonts w:ascii="Palatino Linotype" w:eastAsia="Arial" w:hAnsi="Palatino Linotype" w:cs="Arial"/>
          <w:i/>
          <w:spacing w:val="1"/>
          <w:sz w:val="22"/>
          <w:szCs w:val="22"/>
        </w:rPr>
        <w:t>t</w:t>
      </w:r>
      <w:r w:rsidRPr="0002719C">
        <w:rPr>
          <w:rFonts w:ascii="Palatino Linotype" w:eastAsia="Arial" w:hAnsi="Palatino Linotype" w:cs="Arial"/>
          <w:i/>
          <w:sz w:val="22"/>
          <w:szCs w:val="22"/>
        </w:rPr>
        <w:t>e</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z w:val="22"/>
          <w:szCs w:val="22"/>
        </w:rPr>
        <w:t>a</w:t>
      </w:r>
      <w:r w:rsidRPr="0002719C">
        <w:rPr>
          <w:rFonts w:ascii="Palatino Linotype" w:eastAsia="Arial" w:hAnsi="Palatino Linotype" w:cs="Arial"/>
          <w:i/>
          <w:spacing w:val="-3"/>
          <w:sz w:val="22"/>
          <w:szCs w:val="22"/>
        </w:rPr>
        <w:t>n</w:t>
      </w:r>
      <w:r w:rsidRPr="0002719C">
        <w:rPr>
          <w:rFonts w:ascii="Palatino Linotype" w:eastAsia="Arial" w:hAnsi="Palatino Linotype" w:cs="Arial"/>
          <w:i/>
          <w:sz w:val="22"/>
          <w:szCs w:val="22"/>
        </w:rPr>
        <w:t>u</w:t>
      </w:r>
      <w:r w:rsidRPr="0002719C">
        <w:rPr>
          <w:rFonts w:ascii="Palatino Linotype" w:eastAsia="Arial" w:hAnsi="Palatino Linotype" w:cs="Arial"/>
          <w:i/>
          <w:spacing w:val="-1"/>
          <w:sz w:val="22"/>
          <w:szCs w:val="22"/>
        </w:rPr>
        <w:t>l</w:t>
      </w:r>
      <w:r w:rsidRPr="0002719C">
        <w:rPr>
          <w:rFonts w:ascii="Palatino Linotype" w:eastAsia="Arial" w:hAnsi="Palatino Linotype" w:cs="Arial"/>
          <w:i/>
          <w:sz w:val="22"/>
          <w:szCs w:val="22"/>
        </w:rPr>
        <w:t>a</w:t>
      </w:r>
      <w:r w:rsidRPr="0002719C">
        <w:rPr>
          <w:rFonts w:ascii="Palatino Linotype" w:eastAsia="Arial" w:hAnsi="Palatino Linotype" w:cs="Arial"/>
          <w:i/>
          <w:spacing w:val="-1"/>
          <w:sz w:val="22"/>
          <w:szCs w:val="22"/>
        </w:rPr>
        <w:t>n</w:t>
      </w:r>
      <w:r w:rsidRPr="0002719C">
        <w:rPr>
          <w:rFonts w:ascii="Palatino Linotype" w:eastAsia="Arial" w:hAnsi="Palatino Linotype" w:cs="Arial"/>
          <w:i/>
          <w:sz w:val="22"/>
          <w:szCs w:val="22"/>
        </w:rPr>
        <w:t>d</w:t>
      </w:r>
      <w:r w:rsidRPr="0002719C">
        <w:rPr>
          <w:rFonts w:ascii="Palatino Linotype" w:eastAsia="Arial" w:hAnsi="Palatino Linotype" w:cs="Arial"/>
          <w:i/>
          <w:spacing w:val="-1"/>
          <w:sz w:val="22"/>
          <w:szCs w:val="22"/>
        </w:rPr>
        <w:t>o</w:t>
      </w:r>
      <w:r w:rsidRPr="0002719C">
        <w:rPr>
          <w:rFonts w:ascii="Palatino Linotype" w:eastAsia="Arial" w:hAnsi="Palatino Linotype" w:cs="Arial"/>
          <w:i/>
          <w:sz w:val="22"/>
          <w:szCs w:val="22"/>
        </w:rPr>
        <w:t>,</w:t>
      </w:r>
      <w:r w:rsidRPr="0002719C">
        <w:rPr>
          <w:rFonts w:ascii="Palatino Linotype" w:eastAsia="Arial" w:hAnsi="Palatino Linotype" w:cs="Arial"/>
          <w:i/>
          <w:spacing w:val="4"/>
          <w:sz w:val="22"/>
          <w:szCs w:val="22"/>
        </w:rPr>
        <w:t xml:space="preserve"> </w:t>
      </w:r>
      <w:r w:rsidRPr="0002719C">
        <w:rPr>
          <w:rFonts w:ascii="Palatino Linotype" w:eastAsia="Arial" w:hAnsi="Palatino Linotype" w:cs="Arial"/>
          <w:i/>
          <w:spacing w:val="-3"/>
          <w:sz w:val="22"/>
          <w:szCs w:val="22"/>
        </w:rPr>
        <w:t>i</w:t>
      </w:r>
      <w:r w:rsidRPr="0002719C">
        <w:rPr>
          <w:rFonts w:ascii="Palatino Linotype" w:eastAsia="Arial" w:hAnsi="Palatino Linotype" w:cs="Arial"/>
          <w:i/>
          <w:spacing w:val="1"/>
          <w:sz w:val="22"/>
          <w:szCs w:val="22"/>
        </w:rPr>
        <w:t>m</w:t>
      </w:r>
      <w:r w:rsidRPr="0002719C">
        <w:rPr>
          <w:rFonts w:ascii="Palatino Linotype" w:eastAsia="Arial" w:hAnsi="Palatino Linotype" w:cs="Arial"/>
          <w:i/>
          <w:sz w:val="22"/>
          <w:szCs w:val="22"/>
        </w:rPr>
        <w:t>p</w:t>
      </w:r>
      <w:r w:rsidRPr="0002719C">
        <w:rPr>
          <w:rFonts w:ascii="Palatino Linotype" w:eastAsia="Arial" w:hAnsi="Palatino Linotype" w:cs="Arial"/>
          <w:i/>
          <w:spacing w:val="-1"/>
          <w:sz w:val="22"/>
          <w:szCs w:val="22"/>
        </w:rPr>
        <w:t>i</w:t>
      </w:r>
      <w:r w:rsidRPr="0002719C">
        <w:rPr>
          <w:rFonts w:ascii="Palatino Linotype" w:eastAsia="Arial" w:hAnsi="Palatino Linotype" w:cs="Arial"/>
          <w:i/>
          <w:sz w:val="22"/>
          <w:szCs w:val="22"/>
        </w:rPr>
        <w:t>d</w:t>
      </w:r>
      <w:r w:rsidRPr="0002719C">
        <w:rPr>
          <w:rFonts w:ascii="Palatino Linotype" w:eastAsia="Arial" w:hAnsi="Palatino Linotype" w:cs="Arial"/>
          <w:i/>
          <w:spacing w:val="-1"/>
          <w:sz w:val="22"/>
          <w:szCs w:val="22"/>
        </w:rPr>
        <w:t>i</w:t>
      </w:r>
      <w:r w:rsidRPr="0002719C">
        <w:rPr>
          <w:rFonts w:ascii="Palatino Linotype" w:eastAsia="Arial" w:hAnsi="Palatino Linotype" w:cs="Arial"/>
          <w:i/>
          <w:sz w:val="22"/>
          <w:szCs w:val="22"/>
        </w:rPr>
        <w:t>e</w:t>
      </w:r>
      <w:r w:rsidRPr="0002719C">
        <w:rPr>
          <w:rFonts w:ascii="Palatino Linotype" w:eastAsia="Arial" w:hAnsi="Palatino Linotype" w:cs="Arial"/>
          <w:i/>
          <w:spacing w:val="-1"/>
          <w:sz w:val="22"/>
          <w:szCs w:val="22"/>
        </w:rPr>
        <w:t>n</w:t>
      </w:r>
      <w:r w:rsidRPr="0002719C">
        <w:rPr>
          <w:rFonts w:ascii="Palatino Linotype" w:eastAsia="Arial" w:hAnsi="Palatino Linotype" w:cs="Arial"/>
          <w:i/>
          <w:sz w:val="22"/>
          <w:szCs w:val="22"/>
        </w:rPr>
        <w:t>do</w:t>
      </w:r>
      <w:r w:rsidRPr="0002719C">
        <w:rPr>
          <w:rFonts w:ascii="Palatino Linotype" w:eastAsia="Arial" w:hAnsi="Palatino Linotype" w:cs="Arial"/>
          <w:i/>
          <w:spacing w:val="2"/>
          <w:sz w:val="22"/>
          <w:szCs w:val="22"/>
        </w:rPr>
        <w:t xml:space="preserve"> </w:t>
      </w:r>
      <w:r w:rsidRPr="0002719C">
        <w:rPr>
          <w:rFonts w:ascii="Palatino Linotype" w:eastAsia="Arial" w:hAnsi="Palatino Linotype" w:cs="Arial"/>
          <w:i/>
          <w:sz w:val="22"/>
          <w:szCs w:val="22"/>
        </w:rPr>
        <w:t>u o</w:t>
      </w:r>
      <w:r w:rsidRPr="0002719C">
        <w:rPr>
          <w:rFonts w:ascii="Palatino Linotype" w:eastAsia="Arial" w:hAnsi="Palatino Linotype" w:cs="Arial"/>
          <w:i/>
          <w:spacing w:val="-1"/>
          <w:sz w:val="22"/>
          <w:szCs w:val="22"/>
        </w:rPr>
        <w:t>b</w:t>
      </w:r>
      <w:r w:rsidRPr="0002719C">
        <w:rPr>
          <w:rFonts w:ascii="Palatino Linotype" w:eastAsia="Arial" w:hAnsi="Palatino Linotype" w:cs="Arial"/>
          <w:i/>
          <w:sz w:val="22"/>
          <w:szCs w:val="22"/>
        </w:rPr>
        <w:t>s</w:t>
      </w:r>
      <w:r w:rsidRPr="0002719C">
        <w:rPr>
          <w:rFonts w:ascii="Palatino Linotype" w:eastAsia="Arial" w:hAnsi="Palatino Linotype" w:cs="Arial"/>
          <w:i/>
          <w:spacing w:val="3"/>
          <w:sz w:val="22"/>
          <w:szCs w:val="22"/>
        </w:rPr>
        <w:t>t</w:t>
      </w:r>
      <w:r w:rsidRPr="0002719C">
        <w:rPr>
          <w:rFonts w:ascii="Palatino Linotype" w:eastAsia="Arial" w:hAnsi="Palatino Linotype" w:cs="Arial"/>
          <w:i/>
          <w:spacing w:val="-3"/>
          <w:sz w:val="22"/>
          <w:szCs w:val="22"/>
        </w:rPr>
        <w:t>a</w:t>
      </w:r>
      <w:r w:rsidRPr="0002719C">
        <w:rPr>
          <w:rFonts w:ascii="Palatino Linotype" w:eastAsia="Arial" w:hAnsi="Palatino Linotype" w:cs="Arial"/>
          <w:i/>
          <w:spacing w:val="-2"/>
          <w:sz w:val="22"/>
          <w:szCs w:val="22"/>
        </w:rPr>
        <w:t>c</w:t>
      </w:r>
      <w:r w:rsidRPr="0002719C">
        <w:rPr>
          <w:rFonts w:ascii="Palatino Linotype" w:eastAsia="Arial" w:hAnsi="Palatino Linotype" w:cs="Arial"/>
          <w:i/>
          <w:sz w:val="22"/>
          <w:szCs w:val="22"/>
        </w:rPr>
        <w:t>u</w:t>
      </w:r>
      <w:r w:rsidRPr="0002719C">
        <w:rPr>
          <w:rFonts w:ascii="Palatino Linotype" w:eastAsia="Arial" w:hAnsi="Palatino Linotype" w:cs="Arial"/>
          <w:i/>
          <w:spacing w:val="-1"/>
          <w:sz w:val="22"/>
          <w:szCs w:val="22"/>
        </w:rPr>
        <w:t>l</w:t>
      </w:r>
      <w:r w:rsidRPr="0002719C">
        <w:rPr>
          <w:rFonts w:ascii="Palatino Linotype" w:eastAsia="Arial" w:hAnsi="Palatino Linotype" w:cs="Arial"/>
          <w:i/>
          <w:spacing w:val="1"/>
          <w:sz w:val="22"/>
          <w:szCs w:val="22"/>
        </w:rPr>
        <w:t>i</w:t>
      </w:r>
      <w:r w:rsidRPr="0002719C">
        <w:rPr>
          <w:rFonts w:ascii="Palatino Linotype" w:eastAsia="Arial" w:hAnsi="Palatino Linotype" w:cs="Arial"/>
          <w:i/>
          <w:spacing w:val="-2"/>
          <w:sz w:val="22"/>
          <w:szCs w:val="22"/>
        </w:rPr>
        <w:t>z</w:t>
      </w:r>
      <w:r w:rsidRPr="0002719C">
        <w:rPr>
          <w:rFonts w:ascii="Palatino Linotype" w:eastAsia="Arial" w:hAnsi="Palatino Linotype" w:cs="Arial"/>
          <w:i/>
          <w:sz w:val="22"/>
          <w:szCs w:val="22"/>
        </w:rPr>
        <w:t>a</w:t>
      </w:r>
      <w:r w:rsidRPr="0002719C">
        <w:rPr>
          <w:rFonts w:ascii="Palatino Linotype" w:eastAsia="Arial" w:hAnsi="Palatino Linotype" w:cs="Arial"/>
          <w:i/>
          <w:spacing w:val="-1"/>
          <w:sz w:val="22"/>
          <w:szCs w:val="22"/>
        </w:rPr>
        <w:t>n</w:t>
      </w:r>
      <w:r w:rsidRPr="0002719C">
        <w:rPr>
          <w:rFonts w:ascii="Palatino Linotype" w:eastAsia="Arial" w:hAnsi="Palatino Linotype" w:cs="Arial"/>
          <w:i/>
          <w:sz w:val="22"/>
          <w:szCs w:val="22"/>
        </w:rPr>
        <w:t>do</w:t>
      </w:r>
      <w:r w:rsidRPr="0002719C">
        <w:rPr>
          <w:rFonts w:ascii="Palatino Linotype" w:eastAsia="Arial" w:hAnsi="Palatino Linotype" w:cs="Arial"/>
          <w:i/>
          <w:spacing w:val="2"/>
          <w:sz w:val="22"/>
          <w:szCs w:val="22"/>
        </w:rPr>
        <w:t xml:space="preserve"> </w:t>
      </w:r>
      <w:r w:rsidRPr="0002719C">
        <w:rPr>
          <w:rFonts w:ascii="Palatino Linotype" w:eastAsia="Arial" w:hAnsi="Palatino Linotype" w:cs="Arial"/>
          <w:i/>
          <w:spacing w:val="-1"/>
          <w:sz w:val="22"/>
          <w:szCs w:val="22"/>
        </w:rPr>
        <w:t>l</w:t>
      </w:r>
      <w:r w:rsidRPr="0002719C">
        <w:rPr>
          <w:rFonts w:ascii="Palatino Linotype" w:eastAsia="Arial" w:hAnsi="Palatino Linotype" w:cs="Arial"/>
          <w:i/>
          <w:sz w:val="22"/>
          <w:szCs w:val="22"/>
        </w:rPr>
        <w:t>a</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z w:val="22"/>
          <w:szCs w:val="22"/>
        </w:rPr>
        <w:t>actu</w:t>
      </w:r>
      <w:r w:rsidRPr="0002719C">
        <w:rPr>
          <w:rFonts w:ascii="Palatino Linotype" w:eastAsia="Arial" w:hAnsi="Palatino Linotype" w:cs="Arial"/>
          <w:i/>
          <w:spacing w:val="-2"/>
          <w:sz w:val="22"/>
          <w:szCs w:val="22"/>
        </w:rPr>
        <w:t>a</w:t>
      </w:r>
      <w:r w:rsidRPr="0002719C">
        <w:rPr>
          <w:rFonts w:ascii="Palatino Linotype" w:eastAsia="Arial" w:hAnsi="Palatino Linotype" w:cs="Arial"/>
          <w:i/>
          <w:sz w:val="22"/>
          <w:szCs w:val="22"/>
        </w:rPr>
        <w:t>c</w:t>
      </w:r>
      <w:r w:rsidRPr="0002719C">
        <w:rPr>
          <w:rFonts w:ascii="Palatino Linotype" w:eastAsia="Arial" w:hAnsi="Palatino Linotype" w:cs="Arial"/>
          <w:i/>
          <w:spacing w:val="-1"/>
          <w:sz w:val="22"/>
          <w:szCs w:val="22"/>
        </w:rPr>
        <w:t>i</w:t>
      </w:r>
      <w:r w:rsidRPr="0002719C">
        <w:rPr>
          <w:rFonts w:ascii="Palatino Linotype" w:eastAsia="Arial" w:hAnsi="Palatino Linotype" w:cs="Arial"/>
          <w:i/>
          <w:sz w:val="22"/>
          <w:szCs w:val="22"/>
        </w:rPr>
        <w:t>ón</w:t>
      </w:r>
      <w:r w:rsidRPr="0002719C">
        <w:rPr>
          <w:rFonts w:ascii="Palatino Linotype" w:eastAsia="Arial" w:hAnsi="Palatino Linotype" w:cs="Arial"/>
          <w:i/>
          <w:spacing w:val="2"/>
          <w:sz w:val="22"/>
          <w:szCs w:val="22"/>
        </w:rPr>
        <w:t xml:space="preserve"> </w:t>
      </w:r>
      <w:r w:rsidRPr="0002719C">
        <w:rPr>
          <w:rFonts w:ascii="Palatino Linotype" w:eastAsia="Arial" w:hAnsi="Palatino Linotype" w:cs="Arial"/>
          <w:i/>
          <w:spacing w:val="-3"/>
          <w:sz w:val="22"/>
          <w:szCs w:val="22"/>
        </w:rPr>
        <w:t>d</w:t>
      </w:r>
      <w:r w:rsidRPr="0002719C">
        <w:rPr>
          <w:rFonts w:ascii="Palatino Linotype" w:eastAsia="Arial" w:hAnsi="Palatino Linotype" w:cs="Arial"/>
          <w:i/>
          <w:sz w:val="22"/>
          <w:szCs w:val="22"/>
        </w:rPr>
        <w:t>e</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pacing w:val="-1"/>
          <w:sz w:val="22"/>
          <w:szCs w:val="22"/>
        </w:rPr>
        <w:t>l</w:t>
      </w:r>
      <w:r w:rsidRPr="0002719C">
        <w:rPr>
          <w:rFonts w:ascii="Palatino Linotype" w:eastAsia="Arial" w:hAnsi="Palatino Linotype" w:cs="Arial"/>
          <w:i/>
          <w:sz w:val="22"/>
          <w:szCs w:val="22"/>
        </w:rPr>
        <w:t>os ser</w:t>
      </w:r>
      <w:r w:rsidRPr="0002719C">
        <w:rPr>
          <w:rFonts w:ascii="Palatino Linotype" w:eastAsia="Arial" w:hAnsi="Palatino Linotype" w:cs="Arial"/>
          <w:i/>
          <w:spacing w:val="-2"/>
          <w:sz w:val="22"/>
          <w:szCs w:val="22"/>
        </w:rPr>
        <w:t>v</w:t>
      </w:r>
      <w:r w:rsidRPr="0002719C">
        <w:rPr>
          <w:rFonts w:ascii="Palatino Linotype" w:eastAsia="Arial" w:hAnsi="Palatino Linotype" w:cs="Arial"/>
          <w:i/>
          <w:spacing w:val="-1"/>
          <w:sz w:val="22"/>
          <w:szCs w:val="22"/>
        </w:rPr>
        <w:t>i</w:t>
      </w:r>
      <w:r w:rsidRPr="0002719C">
        <w:rPr>
          <w:rFonts w:ascii="Palatino Linotype" w:eastAsia="Arial" w:hAnsi="Palatino Linotype" w:cs="Arial"/>
          <w:i/>
          <w:sz w:val="22"/>
          <w:szCs w:val="22"/>
        </w:rPr>
        <w:t>d</w:t>
      </w:r>
      <w:r w:rsidRPr="0002719C">
        <w:rPr>
          <w:rFonts w:ascii="Palatino Linotype" w:eastAsia="Arial" w:hAnsi="Palatino Linotype" w:cs="Arial"/>
          <w:i/>
          <w:spacing w:val="-1"/>
          <w:sz w:val="22"/>
          <w:szCs w:val="22"/>
        </w:rPr>
        <w:t>o</w:t>
      </w:r>
      <w:r w:rsidRPr="0002719C">
        <w:rPr>
          <w:rFonts w:ascii="Palatino Linotype" w:eastAsia="Arial" w:hAnsi="Palatino Linotype" w:cs="Arial"/>
          <w:i/>
          <w:spacing w:val="1"/>
          <w:sz w:val="22"/>
          <w:szCs w:val="22"/>
        </w:rPr>
        <w:t>r</w:t>
      </w:r>
      <w:r w:rsidRPr="0002719C">
        <w:rPr>
          <w:rFonts w:ascii="Palatino Linotype" w:eastAsia="Arial" w:hAnsi="Palatino Linotype" w:cs="Arial"/>
          <w:i/>
          <w:sz w:val="22"/>
          <w:szCs w:val="22"/>
        </w:rPr>
        <w:t>es p</w:t>
      </w:r>
      <w:r w:rsidRPr="0002719C">
        <w:rPr>
          <w:rFonts w:ascii="Palatino Linotype" w:eastAsia="Arial" w:hAnsi="Palatino Linotype" w:cs="Arial"/>
          <w:i/>
          <w:spacing w:val="-1"/>
          <w:sz w:val="22"/>
          <w:szCs w:val="22"/>
        </w:rPr>
        <w:t>ú</w:t>
      </w:r>
      <w:r w:rsidRPr="0002719C">
        <w:rPr>
          <w:rFonts w:ascii="Palatino Linotype" w:eastAsia="Arial" w:hAnsi="Palatino Linotype" w:cs="Arial"/>
          <w:i/>
          <w:sz w:val="22"/>
          <w:szCs w:val="22"/>
        </w:rPr>
        <w:t>b</w:t>
      </w:r>
      <w:r w:rsidRPr="0002719C">
        <w:rPr>
          <w:rFonts w:ascii="Palatino Linotype" w:eastAsia="Arial" w:hAnsi="Palatino Linotype" w:cs="Arial"/>
          <w:i/>
          <w:spacing w:val="-1"/>
          <w:sz w:val="22"/>
          <w:szCs w:val="22"/>
        </w:rPr>
        <w:t>li</w:t>
      </w:r>
      <w:r w:rsidRPr="0002719C">
        <w:rPr>
          <w:rFonts w:ascii="Palatino Linotype" w:eastAsia="Arial" w:hAnsi="Palatino Linotype" w:cs="Arial"/>
          <w:i/>
          <w:sz w:val="22"/>
          <w:szCs w:val="22"/>
        </w:rPr>
        <w:t>cos</w:t>
      </w:r>
      <w:r w:rsidRPr="0002719C">
        <w:rPr>
          <w:rFonts w:ascii="Palatino Linotype" w:eastAsia="Arial" w:hAnsi="Palatino Linotype" w:cs="Arial"/>
          <w:i/>
          <w:spacing w:val="4"/>
          <w:sz w:val="22"/>
          <w:szCs w:val="22"/>
        </w:rPr>
        <w:t xml:space="preserve"> </w:t>
      </w:r>
      <w:r w:rsidRPr="0002719C">
        <w:rPr>
          <w:rFonts w:ascii="Palatino Linotype" w:eastAsia="Arial" w:hAnsi="Palatino Linotype" w:cs="Arial"/>
          <w:i/>
          <w:spacing w:val="2"/>
          <w:sz w:val="22"/>
          <w:szCs w:val="22"/>
        </w:rPr>
        <w:t>q</w:t>
      </w:r>
      <w:r w:rsidRPr="0002719C">
        <w:rPr>
          <w:rFonts w:ascii="Palatino Linotype" w:eastAsia="Arial" w:hAnsi="Palatino Linotype" w:cs="Arial"/>
          <w:i/>
          <w:sz w:val="22"/>
          <w:szCs w:val="22"/>
        </w:rPr>
        <w:t>ue</w:t>
      </w:r>
      <w:r w:rsidRPr="0002719C">
        <w:rPr>
          <w:rFonts w:ascii="Palatino Linotype" w:eastAsia="Arial" w:hAnsi="Palatino Linotype" w:cs="Arial"/>
          <w:i/>
          <w:spacing w:val="1"/>
          <w:sz w:val="22"/>
          <w:szCs w:val="22"/>
        </w:rPr>
        <w:t xml:space="preserve"> r</w:t>
      </w:r>
      <w:r w:rsidRPr="0002719C">
        <w:rPr>
          <w:rFonts w:ascii="Palatino Linotype" w:eastAsia="Arial" w:hAnsi="Palatino Linotype" w:cs="Arial"/>
          <w:i/>
          <w:sz w:val="22"/>
          <w:szCs w:val="22"/>
        </w:rPr>
        <w:t>e</w:t>
      </w:r>
      <w:r w:rsidRPr="0002719C">
        <w:rPr>
          <w:rFonts w:ascii="Palatino Linotype" w:eastAsia="Arial" w:hAnsi="Palatino Linotype" w:cs="Arial"/>
          <w:i/>
          <w:spacing w:val="-1"/>
          <w:sz w:val="22"/>
          <w:szCs w:val="22"/>
        </w:rPr>
        <w:t>ali</w:t>
      </w:r>
      <w:r w:rsidRPr="0002719C">
        <w:rPr>
          <w:rFonts w:ascii="Palatino Linotype" w:eastAsia="Arial" w:hAnsi="Palatino Linotype" w:cs="Arial"/>
          <w:i/>
          <w:spacing w:val="-2"/>
          <w:sz w:val="22"/>
          <w:szCs w:val="22"/>
        </w:rPr>
        <w:t>z</w:t>
      </w:r>
      <w:r w:rsidRPr="0002719C">
        <w:rPr>
          <w:rFonts w:ascii="Palatino Linotype" w:eastAsia="Arial" w:hAnsi="Palatino Linotype" w:cs="Arial"/>
          <w:i/>
          <w:sz w:val="22"/>
          <w:szCs w:val="22"/>
        </w:rPr>
        <w:t>an</w:t>
      </w:r>
      <w:r w:rsidRPr="0002719C">
        <w:rPr>
          <w:rFonts w:ascii="Palatino Linotype" w:eastAsia="Arial" w:hAnsi="Palatino Linotype" w:cs="Arial"/>
          <w:i/>
          <w:spacing w:val="1"/>
          <w:sz w:val="22"/>
          <w:szCs w:val="22"/>
        </w:rPr>
        <w:t xml:space="preserve"> </w:t>
      </w:r>
      <w:r w:rsidRPr="0002719C">
        <w:rPr>
          <w:rFonts w:ascii="Palatino Linotype" w:eastAsia="Arial" w:hAnsi="Palatino Linotype" w:cs="Arial"/>
          <w:i/>
          <w:spacing w:val="3"/>
          <w:sz w:val="22"/>
          <w:szCs w:val="22"/>
        </w:rPr>
        <w:t>f</w:t>
      </w:r>
      <w:r w:rsidRPr="0002719C">
        <w:rPr>
          <w:rFonts w:ascii="Palatino Linotype" w:eastAsia="Arial" w:hAnsi="Palatino Linotype" w:cs="Arial"/>
          <w:i/>
          <w:spacing w:val="-3"/>
          <w:sz w:val="22"/>
          <w:szCs w:val="22"/>
        </w:rPr>
        <w:t>u</w:t>
      </w:r>
      <w:r w:rsidRPr="0002719C">
        <w:rPr>
          <w:rFonts w:ascii="Palatino Linotype" w:eastAsia="Arial" w:hAnsi="Palatino Linotype" w:cs="Arial"/>
          <w:i/>
          <w:sz w:val="22"/>
          <w:szCs w:val="22"/>
        </w:rPr>
        <w:t>nc</w:t>
      </w:r>
      <w:r w:rsidRPr="0002719C">
        <w:rPr>
          <w:rFonts w:ascii="Palatino Linotype" w:eastAsia="Arial" w:hAnsi="Palatino Linotype" w:cs="Arial"/>
          <w:i/>
          <w:spacing w:val="-1"/>
          <w:sz w:val="22"/>
          <w:szCs w:val="22"/>
        </w:rPr>
        <w:t>i</w:t>
      </w:r>
      <w:r w:rsidRPr="0002719C">
        <w:rPr>
          <w:rFonts w:ascii="Palatino Linotype" w:eastAsia="Arial" w:hAnsi="Palatino Linotype" w:cs="Arial"/>
          <w:i/>
          <w:sz w:val="22"/>
          <w:szCs w:val="22"/>
        </w:rPr>
        <w:t>o</w:t>
      </w:r>
      <w:r w:rsidRPr="0002719C">
        <w:rPr>
          <w:rFonts w:ascii="Palatino Linotype" w:eastAsia="Arial" w:hAnsi="Palatino Linotype" w:cs="Arial"/>
          <w:i/>
          <w:spacing w:val="-1"/>
          <w:sz w:val="22"/>
          <w:szCs w:val="22"/>
        </w:rPr>
        <w:t>n</w:t>
      </w:r>
      <w:r w:rsidRPr="0002719C">
        <w:rPr>
          <w:rFonts w:ascii="Palatino Linotype" w:eastAsia="Arial" w:hAnsi="Palatino Linotype" w:cs="Arial"/>
          <w:i/>
          <w:sz w:val="22"/>
          <w:szCs w:val="22"/>
        </w:rPr>
        <w:t>es</w:t>
      </w:r>
      <w:r w:rsidRPr="0002719C">
        <w:rPr>
          <w:rFonts w:ascii="Palatino Linotype" w:eastAsia="Arial" w:hAnsi="Palatino Linotype" w:cs="Arial"/>
          <w:i/>
          <w:spacing w:val="4"/>
          <w:sz w:val="22"/>
          <w:szCs w:val="22"/>
        </w:rPr>
        <w:t xml:space="preserve"> </w:t>
      </w:r>
      <w:r w:rsidRPr="0002719C">
        <w:rPr>
          <w:rFonts w:ascii="Palatino Linotype" w:eastAsia="Arial" w:hAnsi="Palatino Linotype" w:cs="Arial"/>
          <w:i/>
          <w:sz w:val="22"/>
          <w:szCs w:val="22"/>
        </w:rPr>
        <w:t>de</w:t>
      </w:r>
      <w:r w:rsidRPr="0002719C">
        <w:rPr>
          <w:rFonts w:ascii="Palatino Linotype" w:eastAsia="Arial" w:hAnsi="Palatino Linotype" w:cs="Arial"/>
          <w:i/>
          <w:spacing w:val="4"/>
          <w:sz w:val="22"/>
          <w:szCs w:val="22"/>
        </w:rPr>
        <w:t xml:space="preserve"> </w:t>
      </w:r>
      <w:r w:rsidRPr="0002719C">
        <w:rPr>
          <w:rFonts w:ascii="Palatino Linotype" w:eastAsia="Arial" w:hAnsi="Palatino Linotype" w:cs="Arial"/>
          <w:i/>
          <w:sz w:val="22"/>
          <w:szCs w:val="22"/>
        </w:rPr>
        <w:t>c</w:t>
      </w:r>
      <w:r w:rsidRPr="0002719C">
        <w:rPr>
          <w:rFonts w:ascii="Palatino Linotype" w:eastAsia="Arial" w:hAnsi="Palatino Linotype" w:cs="Arial"/>
          <w:i/>
          <w:spacing w:val="-3"/>
          <w:sz w:val="22"/>
          <w:szCs w:val="22"/>
        </w:rPr>
        <w:t>a</w:t>
      </w:r>
      <w:r w:rsidRPr="0002719C">
        <w:rPr>
          <w:rFonts w:ascii="Palatino Linotype" w:eastAsia="Arial" w:hAnsi="Palatino Linotype" w:cs="Arial"/>
          <w:i/>
          <w:spacing w:val="1"/>
          <w:sz w:val="22"/>
          <w:szCs w:val="22"/>
        </w:rPr>
        <w:t>r</w:t>
      </w:r>
      <w:r w:rsidRPr="0002719C">
        <w:rPr>
          <w:rFonts w:ascii="Palatino Linotype" w:eastAsia="Arial" w:hAnsi="Palatino Linotype" w:cs="Arial"/>
          <w:i/>
          <w:sz w:val="22"/>
          <w:szCs w:val="22"/>
        </w:rPr>
        <w:t>áct</w:t>
      </w:r>
      <w:r w:rsidRPr="0002719C">
        <w:rPr>
          <w:rFonts w:ascii="Palatino Linotype" w:eastAsia="Arial" w:hAnsi="Palatino Linotype" w:cs="Arial"/>
          <w:i/>
          <w:spacing w:val="-2"/>
          <w:sz w:val="22"/>
          <w:szCs w:val="22"/>
        </w:rPr>
        <w:t>e</w:t>
      </w:r>
      <w:r w:rsidRPr="0002719C">
        <w:rPr>
          <w:rFonts w:ascii="Palatino Linotype" w:eastAsia="Arial" w:hAnsi="Palatino Linotype" w:cs="Arial"/>
          <w:i/>
          <w:sz w:val="22"/>
          <w:szCs w:val="22"/>
        </w:rPr>
        <w:t>r</w:t>
      </w:r>
      <w:r w:rsidRPr="0002719C">
        <w:rPr>
          <w:rFonts w:ascii="Palatino Linotype" w:eastAsia="Arial" w:hAnsi="Palatino Linotype" w:cs="Arial"/>
          <w:i/>
          <w:spacing w:val="5"/>
          <w:sz w:val="22"/>
          <w:szCs w:val="22"/>
        </w:rPr>
        <w:t xml:space="preserve"> </w:t>
      </w:r>
      <w:r w:rsidRPr="0002719C">
        <w:rPr>
          <w:rFonts w:ascii="Palatino Linotype" w:eastAsia="Arial" w:hAnsi="Palatino Linotype" w:cs="Arial"/>
          <w:i/>
          <w:sz w:val="22"/>
          <w:szCs w:val="22"/>
        </w:rPr>
        <w:t>o</w:t>
      </w:r>
      <w:r w:rsidRPr="0002719C">
        <w:rPr>
          <w:rFonts w:ascii="Palatino Linotype" w:eastAsia="Arial" w:hAnsi="Palatino Linotype" w:cs="Arial"/>
          <w:i/>
          <w:spacing w:val="-1"/>
          <w:sz w:val="22"/>
          <w:szCs w:val="22"/>
        </w:rPr>
        <w:t>p</w:t>
      </w:r>
      <w:r w:rsidRPr="0002719C">
        <w:rPr>
          <w:rFonts w:ascii="Palatino Linotype" w:eastAsia="Arial" w:hAnsi="Palatino Linotype" w:cs="Arial"/>
          <w:i/>
          <w:spacing w:val="-3"/>
          <w:sz w:val="22"/>
          <w:szCs w:val="22"/>
        </w:rPr>
        <w:t>e</w:t>
      </w:r>
      <w:r w:rsidRPr="0002719C">
        <w:rPr>
          <w:rFonts w:ascii="Palatino Linotype" w:eastAsia="Arial" w:hAnsi="Palatino Linotype" w:cs="Arial"/>
          <w:i/>
          <w:spacing w:val="1"/>
          <w:sz w:val="22"/>
          <w:szCs w:val="22"/>
        </w:rPr>
        <w:t>r</w:t>
      </w:r>
      <w:r w:rsidRPr="0002719C">
        <w:rPr>
          <w:rFonts w:ascii="Palatino Linotype" w:eastAsia="Arial" w:hAnsi="Palatino Linotype" w:cs="Arial"/>
          <w:i/>
          <w:sz w:val="22"/>
          <w:szCs w:val="22"/>
        </w:rPr>
        <w:t>ati</w:t>
      </w:r>
      <w:r w:rsidRPr="0002719C">
        <w:rPr>
          <w:rFonts w:ascii="Palatino Linotype" w:eastAsia="Arial" w:hAnsi="Palatino Linotype" w:cs="Arial"/>
          <w:i/>
          <w:spacing w:val="-3"/>
          <w:sz w:val="22"/>
          <w:szCs w:val="22"/>
        </w:rPr>
        <w:t>v</w:t>
      </w:r>
      <w:r w:rsidRPr="0002719C">
        <w:rPr>
          <w:rFonts w:ascii="Palatino Linotype" w:eastAsia="Arial" w:hAnsi="Palatino Linotype" w:cs="Arial"/>
          <w:i/>
          <w:sz w:val="22"/>
          <w:szCs w:val="22"/>
        </w:rPr>
        <w:t>o,</w:t>
      </w:r>
      <w:r w:rsidRPr="0002719C">
        <w:rPr>
          <w:rFonts w:ascii="Palatino Linotype" w:eastAsia="Arial" w:hAnsi="Palatino Linotype" w:cs="Arial"/>
          <w:i/>
          <w:spacing w:val="2"/>
          <w:sz w:val="22"/>
          <w:szCs w:val="22"/>
        </w:rPr>
        <w:t xml:space="preserve"> </w:t>
      </w:r>
      <w:r w:rsidRPr="0002719C">
        <w:rPr>
          <w:rFonts w:ascii="Palatino Linotype" w:eastAsia="Arial" w:hAnsi="Palatino Linotype" w:cs="Arial"/>
          <w:i/>
          <w:spacing w:val="1"/>
          <w:sz w:val="22"/>
          <w:szCs w:val="22"/>
        </w:rPr>
        <w:t>m</w:t>
      </w:r>
      <w:r w:rsidRPr="0002719C">
        <w:rPr>
          <w:rFonts w:ascii="Palatino Linotype" w:eastAsia="Arial" w:hAnsi="Palatino Linotype" w:cs="Arial"/>
          <w:i/>
          <w:sz w:val="22"/>
          <w:szCs w:val="22"/>
        </w:rPr>
        <w:t>e</w:t>
      </w:r>
      <w:r w:rsidRPr="0002719C">
        <w:rPr>
          <w:rFonts w:ascii="Palatino Linotype" w:eastAsia="Arial" w:hAnsi="Palatino Linotype" w:cs="Arial"/>
          <w:i/>
          <w:spacing w:val="-1"/>
          <w:sz w:val="22"/>
          <w:szCs w:val="22"/>
        </w:rPr>
        <w:t>di</w:t>
      </w:r>
      <w:r w:rsidRPr="0002719C">
        <w:rPr>
          <w:rFonts w:ascii="Palatino Linotype" w:eastAsia="Arial" w:hAnsi="Palatino Linotype" w:cs="Arial"/>
          <w:i/>
          <w:sz w:val="22"/>
          <w:szCs w:val="22"/>
        </w:rPr>
        <w:t>a</w:t>
      </w:r>
      <w:r w:rsidRPr="0002719C">
        <w:rPr>
          <w:rFonts w:ascii="Palatino Linotype" w:eastAsia="Arial" w:hAnsi="Palatino Linotype" w:cs="Arial"/>
          <w:i/>
          <w:spacing w:val="-1"/>
          <w:sz w:val="22"/>
          <w:szCs w:val="22"/>
        </w:rPr>
        <w:t>n</w:t>
      </w:r>
      <w:r w:rsidRPr="0002719C">
        <w:rPr>
          <w:rFonts w:ascii="Palatino Linotype" w:eastAsia="Arial" w:hAnsi="Palatino Linotype" w:cs="Arial"/>
          <w:i/>
          <w:spacing w:val="1"/>
          <w:sz w:val="22"/>
          <w:szCs w:val="22"/>
        </w:rPr>
        <w:t>t</w:t>
      </w:r>
      <w:r w:rsidRPr="0002719C">
        <w:rPr>
          <w:rFonts w:ascii="Palatino Linotype" w:eastAsia="Arial" w:hAnsi="Palatino Linotype" w:cs="Arial"/>
          <w:i/>
          <w:sz w:val="22"/>
          <w:szCs w:val="22"/>
        </w:rPr>
        <w:t>e</w:t>
      </w:r>
      <w:r w:rsidRPr="0002719C">
        <w:rPr>
          <w:rFonts w:ascii="Palatino Linotype" w:eastAsia="Arial" w:hAnsi="Palatino Linotype" w:cs="Arial"/>
          <w:i/>
          <w:spacing w:val="4"/>
          <w:sz w:val="22"/>
          <w:szCs w:val="22"/>
        </w:rPr>
        <w:t xml:space="preserve"> </w:t>
      </w:r>
      <w:r w:rsidRPr="0002719C">
        <w:rPr>
          <w:rFonts w:ascii="Palatino Linotype" w:eastAsia="Arial" w:hAnsi="Palatino Linotype" w:cs="Arial"/>
          <w:i/>
          <w:sz w:val="22"/>
          <w:szCs w:val="22"/>
        </w:rPr>
        <w:t>el co</w:t>
      </w:r>
      <w:r w:rsidRPr="0002719C">
        <w:rPr>
          <w:rFonts w:ascii="Palatino Linotype" w:eastAsia="Arial" w:hAnsi="Palatino Linotype" w:cs="Arial"/>
          <w:i/>
          <w:spacing w:val="-1"/>
          <w:sz w:val="22"/>
          <w:szCs w:val="22"/>
        </w:rPr>
        <w:t>n</w:t>
      </w:r>
      <w:r w:rsidRPr="0002719C">
        <w:rPr>
          <w:rFonts w:ascii="Palatino Linotype" w:eastAsia="Arial" w:hAnsi="Palatino Linotype" w:cs="Arial"/>
          <w:i/>
          <w:spacing w:val="-3"/>
          <w:sz w:val="22"/>
          <w:szCs w:val="22"/>
        </w:rPr>
        <w:t>o</w:t>
      </w:r>
      <w:r w:rsidRPr="0002719C">
        <w:rPr>
          <w:rFonts w:ascii="Palatino Linotype" w:eastAsia="Arial" w:hAnsi="Palatino Linotype" w:cs="Arial"/>
          <w:i/>
          <w:sz w:val="22"/>
          <w:szCs w:val="22"/>
        </w:rPr>
        <w:t>c</w:t>
      </w:r>
      <w:r w:rsidRPr="0002719C">
        <w:rPr>
          <w:rFonts w:ascii="Palatino Linotype" w:eastAsia="Arial" w:hAnsi="Palatino Linotype" w:cs="Arial"/>
          <w:i/>
          <w:spacing w:val="-1"/>
          <w:sz w:val="22"/>
          <w:szCs w:val="22"/>
        </w:rPr>
        <w:t>i</w:t>
      </w:r>
      <w:r w:rsidRPr="0002719C">
        <w:rPr>
          <w:rFonts w:ascii="Palatino Linotype" w:eastAsia="Arial" w:hAnsi="Palatino Linotype" w:cs="Arial"/>
          <w:i/>
          <w:spacing w:val="1"/>
          <w:sz w:val="22"/>
          <w:szCs w:val="22"/>
        </w:rPr>
        <w:t>m</w:t>
      </w:r>
      <w:r w:rsidRPr="0002719C">
        <w:rPr>
          <w:rFonts w:ascii="Palatino Linotype" w:eastAsia="Arial" w:hAnsi="Palatino Linotype" w:cs="Arial"/>
          <w:i/>
          <w:spacing w:val="-1"/>
          <w:sz w:val="22"/>
          <w:szCs w:val="22"/>
        </w:rPr>
        <w:t>i</w:t>
      </w:r>
      <w:r w:rsidRPr="0002719C">
        <w:rPr>
          <w:rFonts w:ascii="Palatino Linotype" w:eastAsia="Arial" w:hAnsi="Palatino Linotype" w:cs="Arial"/>
          <w:i/>
          <w:sz w:val="22"/>
          <w:szCs w:val="22"/>
        </w:rPr>
        <w:t>e</w:t>
      </w:r>
      <w:r w:rsidRPr="0002719C">
        <w:rPr>
          <w:rFonts w:ascii="Palatino Linotype" w:eastAsia="Arial" w:hAnsi="Palatino Linotype" w:cs="Arial"/>
          <w:i/>
          <w:spacing w:val="-1"/>
          <w:sz w:val="22"/>
          <w:szCs w:val="22"/>
        </w:rPr>
        <w:t>n</w:t>
      </w:r>
      <w:r w:rsidRPr="0002719C">
        <w:rPr>
          <w:rFonts w:ascii="Palatino Linotype" w:eastAsia="Arial" w:hAnsi="Palatino Linotype" w:cs="Arial"/>
          <w:i/>
          <w:spacing w:val="1"/>
          <w:sz w:val="22"/>
          <w:szCs w:val="22"/>
        </w:rPr>
        <w:t>t</w:t>
      </w:r>
      <w:r w:rsidRPr="0002719C">
        <w:rPr>
          <w:rFonts w:ascii="Palatino Linotype" w:eastAsia="Arial" w:hAnsi="Palatino Linotype" w:cs="Arial"/>
          <w:i/>
          <w:sz w:val="22"/>
          <w:szCs w:val="22"/>
        </w:rPr>
        <w:t>o</w:t>
      </w:r>
      <w:r w:rsidRPr="0002719C">
        <w:rPr>
          <w:rFonts w:ascii="Palatino Linotype" w:eastAsia="Arial" w:hAnsi="Palatino Linotype" w:cs="Arial"/>
          <w:i/>
          <w:spacing w:val="4"/>
          <w:sz w:val="22"/>
          <w:szCs w:val="22"/>
        </w:rPr>
        <w:t xml:space="preserve"> </w:t>
      </w:r>
      <w:r w:rsidRPr="0002719C">
        <w:rPr>
          <w:rFonts w:ascii="Palatino Linotype" w:eastAsia="Arial" w:hAnsi="Palatino Linotype" w:cs="Arial"/>
          <w:i/>
          <w:sz w:val="22"/>
          <w:szCs w:val="22"/>
        </w:rPr>
        <w:t>de</w:t>
      </w:r>
      <w:r w:rsidRPr="0002719C">
        <w:rPr>
          <w:rFonts w:ascii="Palatino Linotype" w:eastAsia="Arial" w:hAnsi="Palatino Linotype" w:cs="Arial"/>
          <w:i/>
          <w:spacing w:val="1"/>
          <w:sz w:val="22"/>
          <w:szCs w:val="22"/>
        </w:rPr>
        <w:t xml:space="preserve"> </w:t>
      </w:r>
      <w:r w:rsidRPr="0002719C">
        <w:rPr>
          <w:rFonts w:ascii="Palatino Linotype" w:eastAsia="Arial" w:hAnsi="Palatino Linotype" w:cs="Arial"/>
          <w:i/>
          <w:sz w:val="22"/>
          <w:szCs w:val="22"/>
        </w:rPr>
        <w:t>d</w:t>
      </w:r>
      <w:r w:rsidRPr="0002719C">
        <w:rPr>
          <w:rFonts w:ascii="Palatino Linotype" w:eastAsia="Arial" w:hAnsi="Palatino Linotype" w:cs="Arial"/>
          <w:i/>
          <w:spacing w:val="-1"/>
          <w:sz w:val="22"/>
          <w:szCs w:val="22"/>
        </w:rPr>
        <w:t>i</w:t>
      </w:r>
      <w:r w:rsidRPr="0002719C">
        <w:rPr>
          <w:rFonts w:ascii="Palatino Linotype" w:eastAsia="Arial" w:hAnsi="Palatino Linotype" w:cs="Arial"/>
          <w:i/>
          <w:sz w:val="22"/>
          <w:szCs w:val="22"/>
        </w:rPr>
        <w:t>cha s</w:t>
      </w:r>
      <w:r w:rsidRPr="0002719C">
        <w:rPr>
          <w:rFonts w:ascii="Palatino Linotype" w:eastAsia="Arial" w:hAnsi="Palatino Linotype" w:cs="Arial"/>
          <w:i/>
          <w:spacing w:val="-1"/>
          <w:sz w:val="22"/>
          <w:szCs w:val="22"/>
        </w:rPr>
        <w:t>i</w:t>
      </w:r>
      <w:r w:rsidRPr="0002719C">
        <w:rPr>
          <w:rFonts w:ascii="Palatino Linotype" w:eastAsia="Arial" w:hAnsi="Palatino Linotype" w:cs="Arial"/>
          <w:i/>
          <w:spacing w:val="1"/>
          <w:sz w:val="22"/>
          <w:szCs w:val="22"/>
        </w:rPr>
        <w:t>t</w:t>
      </w:r>
      <w:r w:rsidRPr="0002719C">
        <w:rPr>
          <w:rFonts w:ascii="Palatino Linotype" w:eastAsia="Arial" w:hAnsi="Palatino Linotype" w:cs="Arial"/>
          <w:i/>
          <w:sz w:val="22"/>
          <w:szCs w:val="22"/>
        </w:rPr>
        <w:t>u</w:t>
      </w:r>
      <w:r w:rsidRPr="0002719C">
        <w:rPr>
          <w:rFonts w:ascii="Palatino Linotype" w:eastAsia="Arial" w:hAnsi="Palatino Linotype" w:cs="Arial"/>
          <w:i/>
          <w:spacing w:val="-1"/>
          <w:sz w:val="22"/>
          <w:szCs w:val="22"/>
        </w:rPr>
        <w:t>a</w:t>
      </w:r>
      <w:r w:rsidRPr="0002719C">
        <w:rPr>
          <w:rFonts w:ascii="Palatino Linotype" w:eastAsia="Arial" w:hAnsi="Palatino Linotype" w:cs="Arial"/>
          <w:i/>
          <w:sz w:val="22"/>
          <w:szCs w:val="22"/>
        </w:rPr>
        <w:t>c</w:t>
      </w:r>
      <w:r w:rsidRPr="0002719C">
        <w:rPr>
          <w:rFonts w:ascii="Palatino Linotype" w:eastAsia="Arial" w:hAnsi="Palatino Linotype" w:cs="Arial"/>
          <w:i/>
          <w:spacing w:val="-1"/>
          <w:sz w:val="22"/>
          <w:szCs w:val="22"/>
        </w:rPr>
        <w:t>i</w:t>
      </w:r>
      <w:r w:rsidRPr="0002719C">
        <w:rPr>
          <w:rFonts w:ascii="Palatino Linotype" w:eastAsia="Arial" w:hAnsi="Palatino Linotype" w:cs="Arial"/>
          <w:i/>
          <w:sz w:val="22"/>
          <w:szCs w:val="22"/>
        </w:rPr>
        <w:t>ó</w:t>
      </w:r>
      <w:r w:rsidRPr="0002719C">
        <w:rPr>
          <w:rFonts w:ascii="Palatino Linotype" w:eastAsia="Arial" w:hAnsi="Palatino Linotype" w:cs="Arial"/>
          <w:i/>
          <w:spacing w:val="-1"/>
          <w:sz w:val="22"/>
          <w:szCs w:val="22"/>
        </w:rPr>
        <w:t>n</w:t>
      </w:r>
      <w:r w:rsidRPr="0002719C">
        <w:rPr>
          <w:rFonts w:ascii="Palatino Linotype" w:eastAsia="Arial" w:hAnsi="Palatino Linotype" w:cs="Arial"/>
          <w:i/>
          <w:sz w:val="22"/>
          <w:szCs w:val="22"/>
        </w:rPr>
        <w:t>,</w:t>
      </w:r>
      <w:r w:rsidRPr="0002719C">
        <w:rPr>
          <w:rFonts w:ascii="Palatino Linotype" w:eastAsia="Arial" w:hAnsi="Palatino Linotype" w:cs="Arial"/>
          <w:i/>
          <w:spacing w:val="4"/>
          <w:sz w:val="22"/>
          <w:szCs w:val="22"/>
        </w:rPr>
        <w:t xml:space="preserve"> </w:t>
      </w:r>
      <w:r w:rsidRPr="0002719C">
        <w:rPr>
          <w:rFonts w:ascii="Palatino Linotype" w:eastAsia="Arial" w:hAnsi="Palatino Linotype" w:cs="Arial"/>
          <w:i/>
          <w:sz w:val="22"/>
          <w:szCs w:val="22"/>
        </w:rPr>
        <w:t>p</w:t>
      </w:r>
      <w:r w:rsidRPr="0002719C">
        <w:rPr>
          <w:rFonts w:ascii="Palatino Linotype" w:eastAsia="Arial" w:hAnsi="Palatino Linotype" w:cs="Arial"/>
          <w:i/>
          <w:spacing w:val="-3"/>
          <w:sz w:val="22"/>
          <w:szCs w:val="22"/>
        </w:rPr>
        <w:t>o</w:t>
      </w:r>
      <w:r w:rsidRPr="0002719C">
        <w:rPr>
          <w:rFonts w:ascii="Palatino Linotype" w:eastAsia="Arial" w:hAnsi="Palatino Linotype" w:cs="Arial"/>
          <w:i/>
          <w:sz w:val="22"/>
          <w:szCs w:val="22"/>
        </w:rPr>
        <w:t>r</w:t>
      </w:r>
      <w:r w:rsidRPr="0002719C">
        <w:rPr>
          <w:rFonts w:ascii="Palatino Linotype" w:eastAsia="Arial" w:hAnsi="Palatino Linotype" w:cs="Arial"/>
          <w:i/>
          <w:spacing w:val="2"/>
          <w:sz w:val="22"/>
          <w:szCs w:val="22"/>
        </w:rPr>
        <w:t xml:space="preserve"> </w:t>
      </w:r>
      <w:r w:rsidRPr="0002719C">
        <w:rPr>
          <w:rFonts w:ascii="Palatino Linotype" w:eastAsia="Arial" w:hAnsi="Palatino Linotype" w:cs="Arial"/>
          <w:i/>
          <w:spacing w:val="-1"/>
          <w:sz w:val="22"/>
          <w:szCs w:val="22"/>
        </w:rPr>
        <w:t>l</w:t>
      </w:r>
      <w:r w:rsidRPr="0002719C">
        <w:rPr>
          <w:rFonts w:ascii="Palatino Linotype" w:eastAsia="Arial" w:hAnsi="Palatino Linotype" w:cs="Arial"/>
          <w:i/>
          <w:sz w:val="22"/>
          <w:szCs w:val="22"/>
        </w:rPr>
        <w:t xml:space="preserve">o </w:t>
      </w:r>
      <w:r w:rsidRPr="0002719C">
        <w:rPr>
          <w:rFonts w:ascii="Palatino Linotype" w:eastAsia="Arial" w:hAnsi="Palatino Linotype" w:cs="Arial"/>
          <w:i/>
          <w:spacing w:val="2"/>
          <w:sz w:val="22"/>
          <w:szCs w:val="22"/>
        </w:rPr>
        <w:t>q</w:t>
      </w:r>
      <w:r w:rsidRPr="0002719C">
        <w:rPr>
          <w:rFonts w:ascii="Palatino Linotype" w:eastAsia="Arial" w:hAnsi="Palatino Linotype" w:cs="Arial"/>
          <w:i/>
          <w:sz w:val="22"/>
          <w:szCs w:val="22"/>
        </w:rPr>
        <w:t xml:space="preserve">ue </w:t>
      </w:r>
      <w:r w:rsidRPr="0002719C">
        <w:rPr>
          <w:rFonts w:ascii="Palatino Linotype" w:eastAsia="Arial" w:hAnsi="Palatino Linotype" w:cs="Arial"/>
          <w:i/>
          <w:spacing w:val="-3"/>
          <w:sz w:val="22"/>
          <w:szCs w:val="22"/>
        </w:rPr>
        <w:t>l</w:t>
      </w:r>
      <w:r w:rsidRPr="0002719C">
        <w:rPr>
          <w:rFonts w:ascii="Palatino Linotype" w:eastAsia="Arial" w:hAnsi="Palatino Linotype" w:cs="Arial"/>
          <w:i/>
          <w:sz w:val="22"/>
          <w:szCs w:val="22"/>
        </w:rPr>
        <w:t>a</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pacing w:val="1"/>
          <w:sz w:val="22"/>
          <w:szCs w:val="22"/>
        </w:rPr>
        <w:t>r</w:t>
      </w:r>
      <w:r w:rsidRPr="0002719C">
        <w:rPr>
          <w:rFonts w:ascii="Palatino Linotype" w:eastAsia="Arial" w:hAnsi="Palatino Linotype" w:cs="Arial"/>
          <w:i/>
          <w:sz w:val="22"/>
          <w:szCs w:val="22"/>
        </w:rPr>
        <w:t>es</w:t>
      </w:r>
      <w:r w:rsidRPr="0002719C">
        <w:rPr>
          <w:rFonts w:ascii="Palatino Linotype" w:eastAsia="Arial" w:hAnsi="Palatino Linotype" w:cs="Arial"/>
          <w:i/>
          <w:spacing w:val="-3"/>
          <w:sz w:val="22"/>
          <w:szCs w:val="22"/>
        </w:rPr>
        <w:t>e</w:t>
      </w:r>
      <w:r w:rsidRPr="0002719C">
        <w:rPr>
          <w:rFonts w:ascii="Palatino Linotype" w:eastAsia="Arial" w:hAnsi="Palatino Linotype" w:cs="Arial"/>
          <w:i/>
          <w:spacing w:val="1"/>
          <w:sz w:val="22"/>
          <w:szCs w:val="22"/>
        </w:rPr>
        <w:t>r</w:t>
      </w:r>
      <w:r w:rsidRPr="0002719C">
        <w:rPr>
          <w:rFonts w:ascii="Palatino Linotype" w:eastAsia="Arial" w:hAnsi="Palatino Linotype" w:cs="Arial"/>
          <w:i/>
          <w:spacing w:val="-2"/>
          <w:sz w:val="22"/>
          <w:szCs w:val="22"/>
        </w:rPr>
        <w:t>v</w:t>
      </w:r>
      <w:r w:rsidRPr="0002719C">
        <w:rPr>
          <w:rFonts w:ascii="Palatino Linotype" w:eastAsia="Arial" w:hAnsi="Palatino Linotype" w:cs="Arial"/>
          <w:i/>
          <w:sz w:val="22"/>
          <w:szCs w:val="22"/>
        </w:rPr>
        <w:t>a</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z w:val="22"/>
          <w:szCs w:val="22"/>
        </w:rPr>
        <w:t xml:space="preserve">de </w:t>
      </w:r>
      <w:r w:rsidRPr="0002719C">
        <w:rPr>
          <w:rFonts w:ascii="Palatino Linotype" w:eastAsia="Arial" w:hAnsi="Palatino Linotype" w:cs="Arial"/>
          <w:i/>
          <w:spacing w:val="-1"/>
          <w:sz w:val="22"/>
          <w:szCs w:val="22"/>
        </w:rPr>
        <w:t>l</w:t>
      </w:r>
      <w:r w:rsidRPr="0002719C">
        <w:rPr>
          <w:rFonts w:ascii="Palatino Linotype" w:eastAsia="Arial" w:hAnsi="Palatino Linotype" w:cs="Arial"/>
          <w:i/>
          <w:sz w:val="22"/>
          <w:szCs w:val="22"/>
        </w:rPr>
        <w:t>a</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pacing w:val="1"/>
          <w:sz w:val="22"/>
          <w:szCs w:val="22"/>
        </w:rPr>
        <w:t>r</w:t>
      </w:r>
      <w:r w:rsidRPr="0002719C">
        <w:rPr>
          <w:rFonts w:ascii="Palatino Linotype" w:eastAsia="Arial" w:hAnsi="Palatino Linotype" w:cs="Arial"/>
          <w:i/>
          <w:sz w:val="22"/>
          <w:szCs w:val="22"/>
        </w:rPr>
        <w:t>e</w:t>
      </w:r>
      <w:r w:rsidRPr="0002719C">
        <w:rPr>
          <w:rFonts w:ascii="Palatino Linotype" w:eastAsia="Arial" w:hAnsi="Palatino Linotype" w:cs="Arial"/>
          <w:i/>
          <w:spacing w:val="-1"/>
          <w:sz w:val="22"/>
          <w:szCs w:val="22"/>
        </w:rPr>
        <w:t>l</w:t>
      </w:r>
      <w:r w:rsidRPr="0002719C">
        <w:rPr>
          <w:rFonts w:ascii="Palatino Linotype" w:eastAsia="Arial" w:hAnsi="Palatino Linotype" w:cs="Arial"/>
          <w:i/>
          <w:sz w:val="22"/>
          <w:szCs w:val="22"/>
        </w:rPr>
        <w:t>ac</w:t>
      </w:r>
      <w:r w:rsidRPr="0002719C">
        <w:rPr>
          <w:rFonts w:ascii="Palatino Linotype" w:eastAsia="Arial" w:hAnsi="Palatino Linotype" w:cs="Arial"/>
          <w:i/>
          <w:spacing w:val="-1"/>
          <w:sz w:val="22"/>
          <w:szCs w:val="22"/>
        </w:rPr>
        <w:t>i</w:t>
      </w:r>
      <w:r w:rsidRPr="0002719C">
        <w:rPr>
          <w:rFonts w:ascii="Palatino Linotype" w:eastAsia="Arial" w:hAnsi="Palatino Linotype" w:cs="Arial"/>
          <w:i/>
          <w:spacing w:val="-3"/>
          <w:sz w:val="22"/>
          <w:szCs w:val="22"/>
        </w:rPr>
        <w:t>ó</w:t>
      </w:r>
      <w:r w:rsidRPr="0002719C">
        <w:rPr>
          <w:rFonts w:ascii="Palatino Linotype" w:eastAsia="Arial" w:hAnsi="Palatino Linotype" w:cs="Arial"/>
          <w:i/>
          <w:sz w:val="22"/>
          <w:szCs w:val="22"/>
        </w:rPr>
        <w:t>n</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z w:val="22"/>
          <w:szCs w:val="22"/>
        </w:rPr>
        <w:t xml:space="preserve">de </w:t>
      </w:r>
      <w:r w:rsidRPr="0002719C">
        <w:rPr>
          <w:rFonts w:ascii="Palatino Linotype" w:eastAsia="Arial" w:hAnsi="Palatino Linotype" w:cs="Arial"/>
          <w:i/>
          <w:spacing w:val="-1"/>
          <w:sz w:val="22"/>
          <w:szCs w:val="22"/>
        </w:rPr>
        <w:t>l</w:t>
      </w:r>
      <w:r w:rsidRPr="0002719C">
        <w:rPr>
          <w:rFonts w:ascii="Palatino Linotype" w:eastAsia="Arial" w:hAnsi="Palatino Linotype" w:cs="Arial"/>
          <w:i/>
          <w:sz w:val="22"/>
          <w:szCs w:val="22"/>
        </w:rPr>
        <w:t>os</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z w:val="22"/>
          <w:szCs w:val="22"/>
        </w:rPr>
        <w:t>n</w:t>
      </w:r>
      <w:r w:rsidRPr="0002719C">
        <w:rPr>
          <w:rFonts w:ascii="Palatino Linotype" w:eastAsia="Arial" w:hAnsi="Palatino Linotype" w:cs="Arial"/>
          <w:i/>
          <w:spacing w:val="-3"/>
          <w:sz w:val="22"/>
          <w:szCs w:val="22"/>
        </w:rPr>
        <w:t>o</w:t>
      </w:r>
      <w:r w:rsidRPr="0002719C">
        <w:rPr>
          <w:rFonts w:ascii="Palatino Linotype" w:eastAsia="Arial" w:hAnsi="Palatino Linotype" w:cs="Arial"/>
          <w:i/>
          <w:spacing w:val="1"/>
          <w:sz w:val="22"/>
          <w:szCs w:val="22"/>
        </w:rPr>
        <w:t>m</w:t>
      </w:r>
      <w:r w:rsidRPr="0002719C">
        <w:rPr>
          <w:rFonts w:ascii="Palatino Linotype" w:eastAsia="Arial" w:hAnsi="Palatino Linotype" w:cs="Arial"/>
          <w:i/>
          <w:sz w:val="22"/>
          <w:szCs w:val="22"/>
        </w:rPr>
        <w:t>bres</w:t>
      </w:r>
      <w:r w:rsidRPr="0002719C">
        <w:rPr>
          <w:rFonts w:ascii="Palatino Linotype" w:eastAsia="Arial" w:hAnsi="Palatino Linotype" w:cs="Arial"/>
          <w:i/>
          <w:spacing w:val="1"/>
          <w:sz w:val="22"/>
          <w:szCs w:val="22"/>
        </w:rPr>
        <w:t xml:space="preserve"> </w:t>
      </w:r>
      <w:r w:rsidRPr="0002719C">
        <w:rPr>
          <w:rFonts w:ascii="Palatino Linotype" w:eastAsia="Arial" w:hAnsi="Palatino Linotype" w:cs="Arial"/>
          <w:i/>
          <w:sz w:val="22"/>
          <w:szCs w:val="22"/>
        </w:rPr>
        <w:t>y</w:t>
      </w:r>
      <w:r w:rsidRPr="0002719C">
        <w:rPr>
          <w:rFonts w:ascii="Palatino Linotype" w:eastAsia="Arial" w:hAnsi="Palatino Linotype" w:cs="Arial"/>
          <w:i/>
          <w:spacing w:val="1"/>
          <w:sz w:val="22"/>
          <w:szCs w:val="22"/>
        </w:rPr>
        <w:t xml:space="preserve"> </w:t>
      </w:r>
      <w:r w:rsidRPr="0002719C">
        <w:rPr>
          <w:rFonts w:ascii="Palatino Linotype" w:eastAsia="Arial" w:hAnsi="Palatino Linotype" w:cs="Arial"/>
          <w:i/>
          <w:spacing w:val="-1"/>
          <w:sz w:val="22"/>
          <w:szCs w:val="22"/>
        </w:rPr>
        <w:t>l</w:t>
      </w:r>
      <w:r w:rsidRPr="0002719C">
        <w:rPr>
          <w:rFonts w:ascii="Palatino Linotype" w:eastAsia="Arial" w:hAnsi="Palatino Linotype" w:cs="Arial"/>
          <w:i/>
          <w:spacing w:val="-3"/>
          <w:sz w:val="22"/>
          <w:szCs w:val="22"/>
        </w:rPr>
        <w:t>a</w:t>
      </w:r>
      <w:r w:rsidRPr="0002719C">
        <w:rPr>
          <w:rFonts w:ascii="Palatino Linotype" w:eastAsia="Arial" w:hAnsi="Palatino Linotype" w:cs="Arial"/>
          <w:i/>
          <w:sz w:val="22"/>
          <w:szCs w:val="22"/>
        </w:rPr>
        <w:t>s</w:t>
      </w:r>
      <w:r w:rsidRPr="0002719C">
        <w:rPr>
          <w:rFonts w:ascii="Palatino Linotype" w:eastAsia="Arial" w:hAnsi="Palatino Linotype" w:cs="Arial"/>
          <w:i/>
          <w:spacing w:val="1"/>
          <w:sz w:val="22"/>
          <w:szCs w:val="22"/>
        </w:rPr>
        <w:t xml:space="preserve"> </w:t>
      </w:r>
      <w:r w:rsidRPr="0002719C">
        <w:rPr>
          <w:rFonts w:ascii="Palatino Linotype" w:eastAsia="Arial" w:hAnsi="Palatino Linotype" w:cs="Arial"/>
          <w:i/>
          <w:spacing w:val="3"/>
          <w:sz w:val="22"/>
          <w:szCs w:val="22"/>
        </w:rPr>
        <w:t>f</w:t>
      </w:r>
      <w:r w:rsidRPr="0002719C">
        <w:rPr>
          <w:rFonts w:ascii="Palatino Linotype" w:eastAsia="Arial" w:hAnsi="Palatino Linotype" w:cs="Arial"/>
          <w:i/>
          <w:sz w:val="22"/>
          <w:szCs w:val="22"/>
        </w:rPr>
        <w:t>u</w:t>
      </w:r>
      <w:r w:rsidRPr="0002719C">
        <w:rPr>
          <w:rFonts w:ascii="Palatino Linotype" w:eastAsia="Arial" w:hAnsi="Palatino Linotype" w:cs="Arial"/>
          <w:i/>
          <w:spacing w:val="-3"/>
          <w:sz w:val="22"/>
          <w:szCs w:val="22"/>
        </w:rPr>
        <w:t>n</w:t>
      </w:r>
      <w:r w:rsidRPr="0002719C">
        <w:rPr>
          <w:rFonts w:ascii="Palatino Linotype" w:eastAsia="Arial" w:hAnsi="Palatino Linotype" w:cs="Arial"/>
          <w:i/>
          <w:sz w:val="22"/>
          <w:szCs w:val="22"/>
        </w:rPr>
        <w:t>c</w:t>
      </w:r>
      <w:r w:rsidRPr="0002719C">
        <w:rPr>
          <w:rFonts w:ascii="Palatino Linotype" w:eastAsia="Arial" w:hAnsi="Palatino Linotype" w:cs="Arial"/>
          <w:i/>
          <w:spacing w:val="-1"/>
          <w:sz w:val="22"/>
          <w:szCs w:val="22"/>
        </w:rPr>
        <w:t>i</w:t>
      </w:r>
      <w:r w:rsidRPr="0002719C">
        <w:rPr>
          <w:rFonts w:ascii="Palatino Linotype" w:eastAsia="Arial" w:hAnsi="Palatino Linotype" w:cs="Arial"/>
          <w:i/>
          <w:sz w:val="22"/>
          <w:szCs w:val="22"/>
        </w:rPr>
        <w:t>o</w:t>
      </w:r>
      <w:r w:rsidRPr="0002719C">
        <w:rPr>
          <w:rFonts w:ascii="Palatino Linotype" w:eastAsia="Arial" w:hAnsi="Palatino Linotype" w:cs="Arial"/>
          <w:i/>
          <w:spacing w:val="-1"/>
          <w:sz w:val="22"/>
          <w:szCs w:val="22"/>
        </w:rPr>
        <w:t>n</w:t>
      </w:r>
      <w:r w:rsidRPr="0002719C">
        <w:rPr>
          <w:rFonts w:ascii="Palatino Linotype" w:eastAsia="Arial" w:hAnsi="Palatino Linotype" w:cs="Arial"/>
          <w:i/>
          <w:sz w:val="22"/>
          <w:szCs w:val="22"/>
        </w:rPr>
        <w:t xml:space="preserve">es </w:t>
      </w:r>
      <w:r w:rsidRPr="0002719C">
        <w:rPr>
          <w:rFonts w:ascii="Palatino Linotype" w:eastAsia="Arial" w:hAnsi="Palatino Linotype" w:cs="Arial"/>
          <w:i/>
          <w:spacing w:val="2"/>
          <w:sz w:val="22"/>
          <w:szCs w:val="22"/>
        </w:rPr>
        <w:t>q</w:t>
      </w:r>
      <w:r w:rsidRPr="0002719C">
        <w:rPr>
          <w:rFonts w:ascii="Palatino Linotype" w:eastAsia="Arial" w:hAnsi="Palatino Linotype" w:cs="Arial"/>
          <w:i/>
          <w:sz w:val="22"/>
          <w:szCs w:val="22"/>
        </w:rPr>
        <w:t>ue d</w:t>
      </w:r>
      <w:r w:rsidRPr="0002719C">
        <w:rPr>
          <w:rFonts w:ascii="Palatino Linotype" w:eastAsia="Arial" w:hAnsi="Palatino Linotype" w:cs="Arial"/>
          <w:i/>
          <w:spacing w:val="-1"/>
          <w:sz w:val="22"/>
          <w:szCs w:val="22"/>
        </w:rPr>
        <w:t>e</w:t>
      </w:r>
      <w:r w:rsidRPr="0002719C">
        <w:rPr>
          <w:rFonts w:ascii="Palatino Linotype" w:eastAsia="Arial" w:hAnsi="Palatino Linotype" w:cs="Arial"/>
          <w:i/>
          <w:sz w:val="22"/>
          <w:szCs w:val="22"/>
        </w:rPr>
        <w:t>sempeñ</w:t>
      </w:r>
      <w:r w:rsidRPr="0002719C">
        <w:rPr>
          <w:rFonts w:ascii="Palatino Linotype" w:eastAsia="Arial" w:hAnsi="Palatino Linotype" w:cs="Arial"/>
          <w:i/>
          <w:spacing w:val="-1"/>
          <w:sz w:val="22"/>
          <w:szCs w:val="22"/>
        </w:rPr>
        <w:t>a</w:t>
      </w:r>
      <w:r w:rsidRPr="0002719C">
        <w:rPr>
          <w:rFonts w:ascii="Palatino Linotype" w:eastAsia="Arial" w:hAnsi="Palatino Linotype" w:cs="Arial"/>
          <w:i/>
          <w:sz w:val="22"/>
          <w:szCs w:val="22"/>
        </w:rPr>
        <w:t>n</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pacing w:val="-1"/>
          <w:sz w:val="22"/>
          <w:szCs w:val="22"/>
        </w:rPr>
        <w:t>l</w:t>
      </w:r>
      <w:r w:rsidRPr="0002719C">
        <w:rPr>
          <w:rFonts w:ascii="Palatino Linotype" w:eastAsia="Arial" w:hAnsi="Palatino Linotype" w:cs="Arial"/>
          <w:i/>
          <w:sz w:val="22"/>
          <w:szCs w:val="22"/>
        </w:rPr>
        <w:t>os</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z w:val="22"/>
          <w:szCs w:val="22"/>
        </w:rPr>
        <w:t>s</w:t>
      </w:r>
      <w:r w:rsidRPr="0002719C">
        <w:rPr>
          <w:rFonts w:ascii="Palatino Linotype" w:eastAsia="Arial" w:hAnsi="Palatino Linotype" w:cs="Arial"/>
          <w:i/>
          <w:spacing w:val="-3"/>
          <w:sz w:val="22"/>
          <w:szCs w:val="22"/>
        </w:rPr>
        <w:t>e</w:t>
      </w:r>
      <w:r w:rsidRPr="0002719C">
        <w:rPr>
          <w:rFonts w:ascii="Palatino Linotype" w:eastAsia="Arial" w:hAnsi="Palatino Linotype" w:cs="Arial"/>
          <w:i/>
          <w:spacing w:val="1"/>
          <w:sz w:val="22"/>
          <w:szCs w:val="22"/>
        </w:rPr>
        <w:t>r</w:t>
      </w:r>
      <w:r w:rsidRPr="0002719C">
        <w:rPr>
          <w:rFonts w:ascii="Palatino Linotype" w:eastAsia="Arial" w:hAnsi="Palatino Linotype" w:cs="Arial"/>
          <w:i/>
          <w:spacing w:val="-2"/>
          <w:sz w:val="22"/>
          <w:szCs w:val="22"/>
        </w:rPr>
        <w:t>v</w:t>
      </w:r>
      <w:r w:rsidRPr="0002719C">
        <w:rPr>
          <w:rFonts w:ascii="Palatino Linotype" w:eastAsia="Arial" w:hAnsi="Palatino Linotype" w:cs="Arial"/>
          <w:i/>
          <w:spacing w:val="-1"/>
          <w:sz w:val="22"/>
          <w:szCs w:val="22"/>
        </w:rPr>
        <w:t>i</w:t>
      </w:r>
      <w:r w:rsidRPr="0002719C">
        <w:rPr>
          <w:rFonts w:ascii="Palatino Linotype" w:eastAsia="Arial" w:hAnsi="Palatino Linotype" w:cs="Arial"/>
          <w:i/>
          <w:spacing w:val="2"/>
          <w:sz w:val="22"/>
          <w:szCs w:val="22"/>
        </w:rPr>
        <w:t>d</w:t>
      </w:r>
      <w:r w:rsidRPr="0002719C">
        <w:rPr>
          <w:rFonts w:ascii="Palatino Linotype" w:eastAsia="Arial" w:hAnsi="Palatino Linotype" w:cs="Arial"/>
          <w:i/>
          <w:sz w:val="22"/>
          <w:szCs w:val="22"/>
        </w:rPr>
        <w:t>ores</w:t>
      </w:r>
      <w:r w:rsidRPr="0002719C">
        <w:rPr>
          <w:rFonts w:ascii="Palatino Linotype" w:eastAsia="Arial" w:hAnsi="Palatino Linotype" w:cs="Arial"/>
          <w:i/>
          <w:spacing w:val="4"/>
          <w:sz w:val="22"/>
          <w:szCs w:val="22"/>
        </w:rPr>
        <w:t xml:space="preserve"> </w:t>
      </w:r>
      <w:r w:rsidRPr="0002719C">
        <w:rPr>
          <w:rFonts w:ascii="Palatino Linotype" w:eastAsia="Arial" w:hAnsi="Palatino Linotype" w:cs="Arial"/>
          <w:i/>
          <w:sz w:val="22"/>
          <w:szCs w:val="22"/>
        </w:rPr>
        <w:t>p</w:t>
      </w:r>
      <w:r w:rsidRPr="0002719C">
        <w:rPr>
          <w:rFonts w:ascii="Palatino Linotype" w:eastAsia="Arial" w:hAnsi="Palatino Linotype" w:cs="Arial"/>
          <w:i/>
          <w:spacing w:val="-1"/>
          <w:sz w:val="22"/>
          <w:szCs w:val="22"/>
        </w:rPr>
        <w:t>ú</w:t>
      </w:r>
      <w:r w:rsidRPr="0002719C">
        <w:rPr>
          <w:rFonts w:ascii="Palatino Linotype" w:eastAsia="Arial" w:hAnsi="Palatino Linotype" w:cs="Arial"/>
          <w:i/>
          <w:sz w:val="22"/>
          <w:szCs w:val="22"/>
        </w:rPr>
        <w:t>b</w:t>
      </w:r>
      <w:r w:rsidRPr="0002719C">
        <w:rPr>
          <w:rFonts w:ascii="Palatino Linotype" w:eastAsia="Arial" w:hAnsi="Palatino Linotype" w:cs="Arial"/>
          <w:i/>
          <w:spacing w:val="-1"/>
          <w:sz w:val="22"/>
          <w:szCs w:val="22"/>
        </w:rPr>
        <w:t>li</w:t>
      </w:r>
      <w:r w:rsidRPr="0002719C">
        <w:rPr>
          <w:rFonts w:ascii="Palatino Linotype" w:eastAsia="Arial" w:hAnsi="Palatino Linotype" w:cs="Arial"/>
          <w:i/>
          <w:sz w:val="22"/>
          <w:szCs w:val="22"/>
        </w:rPr>
        <w:t>cos</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pacing w:val="2"/>
          <w:sz w:val="22"/>
          <w:szCs w:val="22"/>
        </w:rPr>
        <w:t>q</w:t>
      </w:r>
      <w:r w:rsidRPr="0002719C">
        <w:rPr>
          <w:rFonts w:ascii="Palatino Linotype" w:eastAsia="Arial" w:hAnsi="Palatino Linotype" w:cs="Arial"/>
          <w:i/>
          <w:sz w:val="22"/>
          <w:szCs w:val="22"/>
        </w:rPr>
        <w:t>ue pr</w:t>
      </w:r>
      <w:r w:rsidRPr="0002719C">
        <w:rPr>
          <w:rFonts w:ascii="Palatino Linotype" w:eastAsia="Arial" w:hAnsi="Palatino Linotype" w:cs="Arial"/>
          <w:i/>
          <w:spacing w:val="2"/>
          <w:sz w:val="22"/>
          <w:szCs w:val="22"/>
        </w:rPr>
        <w:t>e</w:t>
      </w:r>
      <w:r w:rsidRPr="0002719C">
        <w:rPr>
          <w:rFonts w:ascii="Palatino Linotype" w:eastAsia="Arial" w:hAnsi="Palatino Linotype" w:cs="Arial"/>
          <w:i/>
          <w:spacing w:val="-2"/>
          <w:sz w:val="22"/>
          <w:szCs w:val="22"/>
        </w:rPr>
        <w:t>s</w:t>
      </w:r>
      <w:r w:rsidRPr="0002719C">
        <w:rPr>
          <w:rFonts w:ascii="Palatino Linotype" w:eastAsia="Arial" w:hAnsi="Palatino Linotype" w:cs="Arial"/>
          <w:i/>
          <w:spacing w:val="-1"/>
          <w:sz w:val="22"/>
          <w:szCs w:val="22"/>
        </w:rPr>
        <w:t>t</w:t>
      </w:r>
      <w:r w:rsidRPr="0002719C">
        <w:rPr>
          <w:rFonts w:ascii="Palatino Linotype" w:eastAsia="Arial" w:hAnsi="Palatino Linotype" w:cs="Arial"/>
          <w:i/>
          <w:sz w:val="22"/>
          <w:szCs w:val="22"/>
        </w:rPr>
        <w:t>an</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z w:val="22"/>
          <w:szCs w:val="22"/>
        </w:rPr>
        <w:t>sus</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z w:val="22"/>
          <w:szCs w:val="22"/>
        </w:rPr>
        <w:t>ser</w:t>
      </w:r>
      <w:r w:rsidRPr="0002719C">
        <w:rPr>
          <w:rFonts w:ascii="Palatino Linotype" w:eastAsia="Arial" w:hAnsi="Palatino Linotype" w:cs="Arial"/>
          <w:i/>
          <w:spacing w:val="-2"/>
          <w:sz w:val="22"/>
          <w:szCs w:val="22"/>
        </w:rPr>
        <w:t>v</w:t>
      </w:r>
      <w:r w:rsidRPr="0002719C">
        <w:rPr>
          <w:rFonts w:ascii="Palatino Linotype" w:eastAsia="Arial" w:hAnsi="Palatino Linotype" w:cs="Arial"/>
          <w:i/>
          <w:spacing w:val="-1"/>
          <w:sz w:val="22"/>
          <w:szCs w:val="22"/>
        </w:rPr>
        <w:t>i</w:t>
      </w:r>
      <w:r w:rsidRPr="0002719C">
        <w:rPr>
          <w:rFonts w:ascii="Palatino Linotype" w:eastAsia="Arial" w:hAnsi="Palatino Linotype" w:cs="Arial"/>
          <w:i/>
          <w:sz w:val="22"/>
          <w:szCs w:val="22"/>
        </w:rPr>
        <w:t>c</w:t>
      </w:r>
      <w:r w:rsidRPr="0002719C">
        <w:rPr>
          <w:rFonts w:ascii="Palatino Linotype" w:eastAsia="Arial" w:hAnsi="Palatino Linotype" w:cs="Arial"/>
          <w:i/>
          <w:spacing w:val="-1"/>
          <w:sz w:val="22"/>
          <w:szCs w:val="22"/>
        </w:rPr>
        <w:t>i</w:t>
      </w:r>
      <w:r w:rsidRPr="0002719C">
        <w:rPr>
          <w:rFonts w:ascii="Palatino Linotype" w:eastAsia="Arial" w:hAnsi="Palatino Linotype" w:cs="Arial"/>
          <w:i/>
          <w:sz w:val="22"/>
          <w:szCs w:val="22"/>
        </w:rPr>
        <w:t>os</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z w:val="22"/>
          <w:szCs w:val="22"/>
        </w:rPr>
        <w:t>en</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z w:val="22"/>
          <w:szCs w:val="22"/>
        </w:rPr>
        <w:t>ár</w:t>
      </w:r>
      <w:r w:rsidRPr="0002719C">
        <w:rPr>
          <w:rFonts w:ascii="Palatino Linotype" w:eastAsia="Arial" w:hAnsi="Palatino Linotype" w:cs="Arial"/>
          <w:i/>
          <w:spacing w:val="-2"/>
          <w:sz w:val="22"/>
          <w:szCs w:val="22"/>
        </w:rPr>
        <w:t>e</w:t>
      </w:r>
      <w:r w:rsidRPr="0002719C">
        <w:rPr>
          <w:rFonts w:ascii="Palatino Linotype" w:eastAsia="Arial" w:hAnsi="Palatino Linotype" w:cs="Arial"/>
          <w:i/>
          <w:sz w:val="22"/>
          <w:szCs w:val="22"/>
        </w:rPr>
        <w:t>as</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z w:val="22"/>
          <w:szCs w:val="22"/>
        </w:rPr>
        <w:t>de</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z w:val="22"/>
          <w:szCs w:val="22"/>
        </w:rPr>
        <w:t>s</w:t>
      </w:r>
      <w:r w:rsidRPr="0002719C">
        <w:rPr>
          <w:rFonts w:ascii="Palatino Linotype" w:eastAsia="Arial" w:hAnsi="Palatino Linotype" w:cs="Arial"/>
          <w:i/>
          <w:spacing w:val="-3"/>
          <w:sz w:val="22"/>
          <w:szCs w:val="22"/>
        </w:rPr>
        <w:t>e</w:t>
      </w:r>
      <w:r w:rsidRPr="0002719C">
        <w:rPr>
          <w:rFonts w:ascii="Palatino Linotype" w:eastAsia="Arial" w:hAnsi="Palatino Linotype" w:cs="Arial"/>
          <w:i/>
          <w:spacing w:val="2"/>
          <w:sz w:val="22"/>
          <w:szCs w:val="22"/>
        </w:rPr>
        <w:t>g</w:t>
      </w:r>
      <w:r w:rsidRPr="0002719C">
        <w:rPr>
          <w:rFonts w:ascii="Palatino Linotype" w:eastAsia="Arial" w:hAnsi="Palatino Linotype" w:cs="Arial"/>
          <w:i/>
          <w:sz w:val="22"/>
          <w:szCs w:val="22"/>
        </w:rPr>
        <w:t>uri</w:t>
      </w:r>
      <w:r w:rsidRPr="0002719C">
        <w:rPr>
          <w:rFonts w:ascii="Palatino Linotype" w:eastAsia="Arial" w:hAnsi="Palatino Linotype" w:cs="Arial"/>
          <w:i/>
          <w:spacing w:val="-1"/>
          <w:sz w:val="22"/>
          <w:szCs w:val="22"/>
        </w:rPr>
        <w:t>d</w:t>
      </w:r>
      <w:r w:rsidRPr="0002719C">
        <w:rPr>
          <w:rFonts w:ascii="Palatino Linotype" w:eastAsia="Arial" w:hAnsi="Palatino Linotype" w:cs="Arial"/>
          <w:i/>
          <w:sz w:val="22"/>
          <w:szCs w:val="22"/>
        </w:rPr>
        <w:t>ad n</w:t>
      </w:r>
      <w:r w:rsidRPr="0002719C">
        <w:rPr>
          <w:rFonts w:ascii="Palatino Linotype" w:eastAsia="Arial" w:hAnsi="Palatino Linotype" w:cs="Arial"/>
          <w:i/>
          <w:spacing w:val="-1"/>
          <w:sz w:val="22"/>
          <w:szCs w:val="22"/>
        </w:rPr>
        <w:t>a</w:t>
      </w:r>
      <w:r w:rsidRPr="0002719C">
        <w:rPr>
          <w:rFonts w:ascii="Palatino Linotype" w:eastAsia="Arial" w:hAnsi="Palatino Linotype" w:cs="Arial"/>
          <w:i/>
          <w:sz w:val="22"/>
          <w:szCs w:val="22"/>
        </w:rPr>
        <w:t>c</w:t>
      </w:r>
      <w:r w:rsidRPr="0002719C">
        <w:rPr>
          <w:rFonts w:ascii="Palatino Linotype" w:eastAsia="Arial" w:hAnsi="Palatino Linotype" w:cs="Arial"/>
          <w:i/>
          <w:spacing w:val="-1"/>
          <w:sz w:val="22"/>
          <w:szCs w:val="22"/>
        </w:rPr>
        <w:t>i</w:t>
      </w:r>
      <w:r w:rsidRPr="0002719C">
        <w:rPr>
          <w:rFonts w:ascii="Palatino Linotype" w:eastAsia="Arial" w:hAnsi="Palatino Linotype" w:cs="Arial"/>
          <w:i/>
          <w:sz w:val="22"/>
          <w:szCs w:val="22"/>
        </w:rPr>
        <w:t>o</w:t>
      </w:r>
      <w:r w:rsidRPr="0002719C">
        <w:rPr>
          <w:rFonts w:ascii="Palatino Linotype" w:eastAsia="Arial" w:hAnsi="Palatino Linotype" w:cs="Arial"/>
          <w:i/>
          <w:spacing w:val="-1"/>
          <w:sz w:val="22"/>
          <w:szCs w:val="22"/>
        </w:rPr>
        <w:t>n</w:t>
      </w:r>
      <w:r w:rsidRPr="0002719C">
        <w:rPr>
          <w:rFonts w:ascii="Palatino Linotype" w:eastAsia="Arial" w:hAnsi="Palatino Linotype" w:cs="Arial"/>
          <w:i/>
          <w:sz w:val="22"/>
          <w:szCs w:val="22"/>
        </w:rPr>
        <w:t>al</w:t>
      </w:r>
      <w:r w:rsidRPr="0002719C">
        <w:rPr>
          <w:rFonts w:ascii="Palatino Linotype" w:eastAsia="Arial" w:hAnsi="Palatino Linotype" w:cs="Arial"/>
          <w:i/>
          <w:spacing w:val="1"/>
          <w:sz w:val="22"/>
          <w:szCs w:val="22"/>
        </w:rPr>
        <w:t xml:space="preserve"> </w:t>
      </w:r>
      <w:r w:rsidRPr="0002719C">
        <w:rPr>
          <w:rFonts w:ascii="Palatino Linotype" w:eastAsia="Arial" w:hAnsi="Palatino Linotype" w:cs="Arial"/>
          <w:i/>
          <w:sz w:val="22"/>
          <w:szCs w:val="22"/>
        </w:rPr>
        <w:t>o</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z w:val="22"/>
          <w:szCs w:val="22"/>
        </w:rPr>
        <w:t>p</w:t>
      </w:r>
      <w:r w:rsidRPr="0002719C">
        <w:rPr>
          <w:rFonts w:ascii="Palatino Linotype" w:eastAsia="Arial" w:hAnsi="Palatino Linotype" w:cs="Arial"/>
          <w:i/>
          <w:spacing w:val="-1"/>
          <w:sz w:val="22"/>
          <w:szCs w:val="22"/>
        </w:rPr>
        <w:t>ú</w:t>
      </w:r>
      <w:r w:rsidRPr="0002719C">
        <w:rPr>
          <w:rFonts w:ascii="Palatino Linotype" w:eastAsia="Arial" w:hAnsi="Palatino Linotype" w:cs="Arial"/>
          <w:i/>
          <w:sz w:val="22"/>
          <w:szCs w:val="22"/>
        </w:rPr>
        <w:t>b</w:t>
      </w:r>
      <w:r w:rsidRPr="0002719C">
        <w:rPr>
          <w:rFonts w:ascii="Palatino Linotype" w:eastAsia="Arial" w:hAnsi="Palatino Linotype" w:cs="Arial"/>
          <w:i/>
          <w:spacing w:val="-1"/>
          <w:sz w:val="22"/>
          <w:szCs w:val="22"/>
        </w:rPr>
        <w:t>li</w:t>
      </w:r>
      <w:r w:rsidRPr="0002719C">
        <w:rPr>
          <w:rFonts w:ascii="Palatino Linotype" w:eastAsia="Arial" w:hAnsi="Palatino Linotype" w:cs="Arial"/>
          <w:i/>
          <w:sz w:val="22"/>
          <w:szCs w:val="22"/>
        </w:rPr>
        <w:t>ca,</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z w:val="22"/>
          <w:szCs w:val="22"/>
        </w:rPr>
        <w:t>p</w:t>
      </w:r>
      <w:r w:rsidRPr="0002719C">
        <w:rPr>
          <w:rFonts w:ascii="Palatino Linotype" w:eastAsia="Arial" w:hAnsi="Palatino Linotype" w:cs="Arial"/>
          <w:i/>
          <w:spacing w:val="-1"/>
          <w:sz w:val="22"/>
          <w:szCs w:val="22"/>
        </w:rPr>
        <w:t>u</w:t>
      </w:r>
      <w:r w:rsidRPr="0002719C">
        <w:rPr>
          <w:rFonts w:ascii="Palatino Linotype" w:eastAsia="Arial" w:hAnsi="Palatino Linotype" w:cs="Arial"/>
          <w:i/>
          <w:spacing w:val="-3"/>
          <w:sz w:val="22"/>
          <w:szCs w:val="22"/>
        </w:rPr>
        <w:t>e</w:t>
      </w:r>
      <w:r w:rsidRPr="0002719C">
        <w:rPr>
          <w:rFonts w:ascii="Palatino Linotype" w:eastAsia="Arial" w:hAnsi="Palatino Linotype" w:cs="Arial"/>
          <w:i/>
          <w:sz w:val="22"/>
          <w:szCs w:val="22"/>
        </w:rPr>
        <w:t>de</w:t>
      </w:r>
      <w:r w:rsidRPr="0002719C">
        <w:rPr>
          <w:rFonts w:ascii="Palatino Linotype" w:eastAsia="Arial" w:hAnsi="Palatino Linotype" w:cs="Arial"/>
          <w:i/>
          <w:spacing w:val="2"/>
          <w:sz w:val="22"/>
          <w:szCs w:val="22"/>
        </w:rPr>
        <w:t xml:space="preserve"> </w:t>
      </w:r>
      <w:r w:rsidRPr="0002719C">
        <w:rPr>
          <w:rFonts w:ascii="Palatino Linotype" w:eastAsia="Arial" w:hAnsi="Palatino Linotype" w:cs="Arial"/>
          <w:i/>
          <w:spacing w:val="-1"/>
          <w:sz w:val="22"/>
          <w:szCs w:val="22"/>
        </w:rPr>
        <w:t>ll</w:t>
      </w:r>
      <w:r w:rsidRPr="0002719C">
        <w:rPr>
          <w:rFonts w:ascii="Palatino Linotype" w:eastAsia="Arial" w:hAnsi="Palatino Linotype" w:cs="Arial"/>
          <w:i/>
          <w:sz w:val="22"/>
          <w:szCs w:val="22"/>
        </w:rPr>
        <w:t>e</w:t>
      </w:r>
      <w:r w:rsidRPr="0002719C">
        <w:rPr>
          <w:rFonts w:ascii="Palatino Linotype" w:eastAsia="Arial" w:hAnsi="Palatino Linotype" w:cs="Arial"/>
          <w:i/>
          <w:spacing w:val="1"/>
          <w:sz w:val="22"/>
          <w:szCs w:val="22"/>
        </w:rPr>
        <w:t>g</w:t>
      </w:r>
      <w:r w:rsidRPr="0002719C">
        <w:rPr>
          <w:rFonts w:ascii="Palatino Linotype" w:eastAsia="Arial" w:hAnsi="Palatino Linotype" w:cs="Arial"/>
          <w:i/>
          <w:sz w:val="22"/>
          <w:szCs w:val="22"/>
        </w:rPr>
        <w:t>ar</w:t>
      </w:r>
      <w:r w:rsidRPr="0002719C">
        <w:rPr>
          <w:rFonts w:ascii="Palatino Linotype" w:eastAsia="Arial" w:hAnsi="Palatino Linotype" w:cs="Arial"/>
          <w:i/>
          <w:spacing w:val="1"/>
          <w:sz w:val="22"/>
          <w:szCs w:val="22"/>
        </w:rPr>
        <w:t xml:space="preserve"> </w:t>
      </w:r>
      <w:r w:rsidRPr="0002719C">
        <w:rPr>
          <w:rFonts w:ascii="Palatino Linotype" w:eastAsia="Arial" w:hAnsi="Palatino Linotype" w:cs="Arial"/>
          <w:i/>
          <w:sz w:val="22"/>
          <w:szCs w:val="22"/>
        </w:rPr>
        <w:t>a</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z w:val="22"/>
          <w:szCs w:val="22"/>
        </w:rPr>
        <w:t>co</w:t>
      </w:r>
      <w:r w:rsidRPr="0002719C">
        <w:rPr>
          <w:rFonts w:ascii="Palatino Linotype" w:eastAsia="Arial" w:hAnsi="Palatino Linotype" w:cs="Arial"/>
          <w:i/>
          <w:spacing w:val="-1"/>
          <w:sz w:val="22"/>
          <w:szCs w:val="22"/>
        </w:rPr>
        <w:t>n</w:t>
      </w:r>
      <w:r w:rsidRPr="0002719C">
        <w:rPr>
          <w:rFonts w:ascii="Palatino Linotype" w:eastAsia="Arial" w:hAnsi="Palatino Linotype" w:cs="Arial"/>
          <w:i/>
          <w:spacing w:val="-2"/>
          <w:sz w:val="22"/>
          <w:szCs w:val="22"/>
        </w:rPr>
        <w:t>s</w:t>
      </w:r>
      <w:r w:rsidRPr="0002719C">
        <w:rPr>
          <w:rFonts w:ascii="Palatino Linotype" w:eastAsia="Arial" w:hAnsi="Palatino Linotype" w:cs="Arial"/>
          <w:i/>
          <w:spacing w:val="1"/>
          <w:sz w:val="22"/>
          <w:szCs w:val="22"/>
        </w:rPr>
        <w:t>t</w:t>
      </w:r>
      <w:r w:rsidRPr="0002719C">
        <w:rPr>
          <w:rFonts w:ascii="Palatino Linotype" w:eastAsia="Arial" w:hAnsi="Palatino Linotype" w:cs="Arial"/>
          <w:i/>
          <w:spacing w:val="-1"/>
          <w:sz w:val="22"/>
          <w:szCs w:val="22"/>
        </w:rPr>
        <w:t>i</w:t>
      </w:r>
      <w:r w:rsidRPr="0002719C">
        <w:rPr>
          <w:rFonts w:ascii="Palatino Linotype" w:eastAsia="Arial" w:hAnsi="Palatino Linotype" w:cs="Arial"/>
          <w:i/>
          <w:spacing w:val="1"/>
          <w:sz w:val="22"/>
          <w:szCs w:val="22"/>
        </w:rPr>
        <w:t>t</w:t>
      </w:r>
      <w:r w:rsidRPr="0002719C">
        <w:rPr>
          <w:rFonts w:ascii="Palatino Linotype" w:eastAsia="Arial" w:hAnsi="Palatino Linotype" w:cs="Arial"/>
          <w:i/>
          <w:sz w:val="22"/>
          <w:szCs w:val="22"/>
        </w:rPr>
        <w:t>u</w:t>
      </w:r>
      <w:r w:rsidRPr="0002719C">
        <w:rPr>
          <w:rFonts w:ascii="Palatino Linotype" w:eastAsia="Arial" w:hAnsi="Palatino Linotype" w:cs="Arial"/>
          <w:i/>
          <w:spacing w:val="-1"/>
          <w:sz w:val="22"/>
          <w:szCs w:val="22"/>
        </w:rPr>
        <w:t>i</w:t>
      </w:r>
      <w:r w:rsidRPr="0002719C">
        <w:rPr>
          <w:rFonts w:ascii="Palatino Linotype" w:eastAsia="Arial" w:hAnsi="Palatino Linotype" w:cs="Arial"/>
          <w:i/>
          <w:spacing w:val="1"/>
          <w:sz w:val="22"/>
          <w:szCs w:val="22"/>
        </w:rPr>
        <w:t>r</w:t>
      </w:r>
      <w:r w:rsidRPr="0002719C">
        <w:rPr>
          <w:rFonts w:ascii="Palatino Linotype" w:eastAsia="Arial" w:hAnsi="Palatino Linotype" w:cs="Arial"/>
          <w:i/>
          <w:sz w:val="22"/>
          <w:szCs w:val="22"/>
        </w:rPr>
        <w:t>se en</w:t>
      </w:r>
      <w:r w:rsidRPr="0002719C">
        <w:rPr>
          <w:rFonts w:ascii="Palatino Linotype" w:eastAsia="Arial" w:hAnsi="Palatino Linotype" w:cs="Arial"/>
          <w:i/>
          <w:spacing w:val="2"/>
          <w:sz w:val="22"/>
          <w:szCs w:val="22"/>
        </w:rPr>
        <w:t xml:space="preserve"> </w:t>
      </w:r>
      <w:r w:rsidRPr="0002719C">
        <w:rPr>
          <w:rFonts w:ascii="Palatino Linotype" w:eastAsia="Arial" w:hAnsi="Palatino Linotype" w:cs="Arial"/>
          <w:i/>
          <w:sz w:val="22"/>
          <w:szCs w:val="22"/>
        </w:rPr>
        <w:t>un</w:t>
      </w:r>
      <w:r w:rsidRPr="0002719C">
        <w:rPr>
          <w:rFonts w:ascii="Palatino Linotype" w:eastAsia="Arial" w:hAnsi="Palatino Linotype" w:cs="Arial"/>
          <w:i/>
          <w:spacing w:val="2"/>
          <w:sz w:val="22"/>
          <w:szCs w:val="22"/>
        </w:rPr>
        <w:t xml:space="preserve"> </w:t>
      </w:r>
      <w:r w:rsidRPr="0002719C">
        <w:rPr>
          <w:rFonts w:ascii="Palatino Linotype" w:eastAsia="Arial" w:hAnsi="Palatino Linotype" w:cs="Arial"/>
          <w:i/>
          <w:sz w:val="22"/>
          <w:szCs w:val="22"/>
        </w:rPr>
        <w:t>c</w:t>
      </w:r>
      <w:r w:rsidRPr="0002719C">
        <w:rPr>
          <w:rFonts w:ascii="Palatino Linotype" w:eastAsia="Arial" w:hAnsi="Palatino Linotype" w:cs="Arial"/>
          <w:i/>
          <w:spacing w:val="-3"/>
          <w:sz w:val="22"/>
          <w:szCs w:val="22"/>
        </w:rPr>
        <w:t>o</w:t>
      </w:r>
      <w:r w:rsidRPr="0002719C">
        <w:rPr>
          <w:rFonts w:ascii="Palatino Linotype" w:eastAsia="Arial" w:hAnsi="Palatino Linotype" w:cs="Arial"/>
          <w:i/>
          <w:spacing w:val="1"/>
          <w:sz w:val="22"/>
          <w:szCs w:val="22"/>
        </w:rPr>
        <w:t>m</w:t>
      </w:r>
      <w:r w:rsidRPr="0002719C">
        <w:rPr>
          <w:rFonts w:ascii="Palatino Linotype" w:eastAsia="Arial" w:hAnsi="Palatino Linotype" w:cs="Arial"/>
          <w:i/>
          <w:sz w:val="22"/>
          <w:szCs w:val="22"/>
        </w:rPr>
        <w:t>p</w:t>
      </w:r>
      <w:r w:rsidRPr="0002719C">
        <w:rPr>
          <w:rFonts w:ascii="Palatino Linotype" w:eastAsia="Arial" w:hAnsi="Palatino Linotype" w:cs="Arial"/>
          <w:i/>
          <w:spacing w:val="-1"/>
          <w:sz w:val="22"/>
          <w:szCs w:val="22"/>
        </w:rPr>
        <w:t>o</w:t>
      </w:r>
      <w:r w:rsidRPr="0002719C">
        <w:rPr>
          <w:rFonts w:ascii="Palatino Linotype" w:eastAsia="Arial" w:hAnsi="Palatino Linotype" w:cs="Arial"/>
          <w:i/>
          <w:sz w:val="22"/>
          <w:szCs w:val="22"/>
        </w:rPr>
        <w:t>n</w:t>
      </w:r>
      <w:r w:rsidRPr="0002719C">
        <w:rPr>
          <w:rFonts w:ascii="Palatino Linotype" w:eastAsia="Arial" w:hAnsi="Palatino Linotype" w:cs="Arial"/>
          <w:i/>
          <w:spacing w:val="-1"/>
          <w:sz w:val="22"/>
          <w:szCs w:val="22"/>
        </w:rPr>
        <w:t>e</w:t>
      </w:r>
      <w:r w:rsidRPr="0002719C">
        <w:rPr>
          <w:rFonts w:ascii="Palatino Linotype" w:eastAsia="Arial" w:hAnsi="Palatino Linotype" w:cs="Arial"/>
          <w:i/>
          <w:spacing w:val="-3"/>
          <w:sz w:val="22"/>
          <w:szCs w:val="22"/>
        </w:rPr>
        <w:t>n</w:t>
      </w:r>
      <w:r w:rsidRPr="0002719C">
        <w:rPr>
          <w:rFonts w:ascii="Palatino Linotype" w:eastAsia="Arial" w:hAnsi="Palatino Linotype" w:cs="Arial"/>
          <w:i/>
          <w:spacing w:val="1"/>
          <w:sz w:val="22"/>
          <w:szCs w:val="22"/>
        </w:rPr>
        <w:t>t</w:t>
      </w:r>
      <w:r w:rsidRPr="0002719C">
        <w:rPr>
          <w:rFonts w:ascii="Palatino Linotype" w:eastAsia="Arial" w:hAnsi="Palatino Linotype" w:cs="Arial"/>
          <w:i/>
          <w:sz w:val="22"/>
          <w:szCs w:val="22"/>
        </w:rPr>
        <w:t xml:space="preserve">e </w:t>
      </w:r>
      <w:r w:rsidRPr="0002719C">
        <w:rPr>
          <w:rFonts w:ascii="Palatino Linotype" w:eastAsia="Arial" w:hAnsi="Palatino Linotype" w:cs="Arial"/>
          <w:i/>
          <w:spacing w:val="1"/>
          <w:sz w:val="22"/>
          <w:szCs w:val="22"/>
        </w:rPr>
        <w:t>f</w:t>
      </w:r>
      <w:r w:rsidRPr="0002719C">
        <w:rPr>
          <w:rFonts w:ascii="Palatino Linotype" w:eastAsia="Arial" w:hAnsi="Palatino Linotype" w:cs="Arial"/>
          <w:i/>
          <w:spacing w:val="-3"/>
          <w:sz w:val="22"/>
          <w:szCs w:val="22"/>
        </w:rPr>
        <w:t>u</w:t>
      </w:r>
      <w:r w:rsidRPr="0002719C">
        <w:rPr>
          <w:rFonts w:ascii="Palatino Linotype" w:eastAsia="Arial" w:hAnsi="Palatino Linotype" w:cs="Arial"/>
          <w:i/>
          <w:sz w:val="22"/>
          <w:szCs w:val="22"/>
        </w:rPr>
        <w:t>n</w:t>
      </w:r>
      <w:r w:rsidRPr="0002719C">
        <w:rPr>
          <w:rFonts w:ascii="Palatino Linotype" w:eastAsia="Arial" w:hAnsi="Palatino Linotype" w:cs="Arial"/>
          <w:i/>
          <w:spacing w:val="-1"/>
          <w:sz w:val="22"/>
          <w:szCs w:val="22"/>
        </w:rPr>
        <w:t>d</w:t>
      </w:r>
      <w:r w:rsidRPr="0002719C">
        <w:rPr>
          <w:rFonts w:ascii="Palatino Linotype" w:eastAsia="Arial" w:hAnsi="Palatino Linotype" w:cs="Arial"/>
          <w:i/>
          <w:sz w:val="22"/>
          <w:szCs w:val="22"/>
        </w:rPr>
        <w:t>amen</w:t>
      </w:r>
      <w:r w:rsidRPr="0002719C">
        <w:rPr>
          <w:rFonts w:ascii="Palatino Linotype" w:eastAsia="Arial" w:hAnsi="Palatino Linotype" w:cs="Arial"/>
          <w:i/>
          <w:spacing w:val="1"/>
          <w:sz w:val="22"/>
          <w:szCs w:val="22"/>
        </w:rPr>
        <w:t>t</w:t>
      </w:r>
      <w:r w:rsidRPr="0002719C">
        <w:rPr>
          <w:rFonts w:ascii="Palatino Linotype" w:eastAsia="Arial" w:hAnsi="Palatino Linotype" w:cs="Arial"/>
          <w:i/>
          <w:sz w:val="22"/>
          <w:szCs w:val="22"/>
        </w:rPr>
        <w:t>al</w:t>
      </w:r>
      <w:r w:rsidRPr="0002719C">
        <w:rPr>
          <w:rFonts w:ascii="Palatino Linotype" w:eastAsia="Arial" w:hAnsi="Palatino Linotype" w:cs="Arial"/>
          <w:i/>
          <w:spacing w:val="1"/>
          <w:sz w:val="22"/>
          <w:szCs w:val="22"/>
        </w:rPr>
        <w:t xml:space="preserve"> </w:t>
      </w:r>
      <w:r w:rsidRPr="0002719C">
        <w:rPr>
          <w:rFonts w:ascii="Palatino Linotype" w:eastAsia="Arial" w:hAnsi="Palatino Linotype" w:cs="Arial"/>
          <w:i/>
          <w:sz w:val="22"/>
          <w:szCs w:val="22"/>
        </w:rPr>
        <w:t>en el e</w:t>
      </w:r>
      <w:r w:rsidRPr="0002719C">
        <w:rPr>
          <w:rFonts w:ascii="Palatino Linotype" w:eastAsia="Arial" w:hAnsi="Palatino Linotype" w:cs="Arial"/>
          <w:i/>
          <w:spacing w:val="-3"/>
          <w:sz w:val="22"/>
          <w:szCs w:val="22"/>
        </w:rPr>
        <w:t>s</w:t>
      </w:r>
      <w:r w:rsidRPr="0002719C">
        <w:rPr>
          <w:rFonts w:ascii="Palatino Linotype" w:eastAsia="Arial" w:hAnsi="Palatino Linotype" w:cs="Arial"/>
          <w:i/>
          <w:spacing w:val="3"/>
          <w:sz w:val="22"/>
          <w:szCs w:val="22"/>
        </w:rPr>
        <w:t>f</w:t>
      </w:r>
      <w:r w:rsidRPr="0002719C">
        <w:rPr>
          <w:rFonts w:ascii="Palatino Linotype" w:eastAsia="Arial" w:hAnsi="Palatino Linotype" w:cs="Arial"/>
          <w:i/>
          <w:sz w:val="22"/>
          <w:szCs w:val="22"/>
        </w:rPr>
        <w:t>u</w:t>
      </w:r>
      <w:r w:rsidRPr="0002719C">
        <w:rPr>
          <w:rFonts w:ascii="Palatino Linotype" w:eastAsia="Arial" w:hAnsi="Palatino Linotype" w:cs="Arial"/>
          <w:i/>
          <w:spacing w:val="-1"/>
          <w:sz w:val="22"/>
          <w:szCs w:val="22"/>
        </w:rPr>
        <w:t>e</w:t>
      </w:r>
      <w:r w:rsidRPr="0002719C">
        <w:rPr>
          <w:rFonts w:ascii="Palatino Linotype" w:eastAsia="Arial" w:hAnsi="Palatino Linotype" w:cs="Arial"/>
          <w:i/>
          <w:spacing w:val="1"/>
          <w:sz w:val="22"/>
          <w:szCs w:val="22"/>
        </w:rPr>
        <w:t>r</w:t>
      </w:r>
      <w:r w:rsidRPr="0002719C">
        <w:rPr>
          <w:rFonts w:ascii="Palatino Linotype" w:eastAsia="Arial" w:hAnsi="Palatino Linotype" w:cs="Arial"/>
          <w:i/>
          <w:spacing w:val="-2"/>
          <w:sz w:val="22"/>
          <w:szCs w:val="22"/>
        </w:rPr>
        <w:t>z</w:t>
      </w:r>
      <w:r w:rsidRPr="0002719C">
        <w:rPr>
          <w:rFonts w:ascii="Palatino Linotype" w:eastAsia="Arial" w:hAnsi="Palatino Linotype" w:cs="Arial"/>
          <w:i/>
          <w:sz w:val="22"/>
          <w:szCs w:val="22"/>
        </w:rPr>
        <w:t xml:space="preserve">o </w:t>
      </w:r>
      <w:r w:rsidRPr="0002719C">
        <w:rPr>
          <w:rFonts w:ascii="Palatino Linotype" w:eastAsia="Arial" w:hAnsi="Palatino Linotype" w:cs="Arial"/>
          <w:i/>
          <w:spacing w:val="2"/>
          <w:sz w:val="22"/>
          <w:szCs w:val="22"/>
        </w:rPr>
        <w:t>q</w:t>
      </w:r>
      <w:r w:rsidRPr="0002719C">
        <w:rPr>
          <w:rFonts w:ascii="Palatino Linotype" w:eastAsia="Arial" w:hAnsi="Palatino Linotype" w:cs="Arial"/>
          <w:i/>
          <w:sz w:val="22"/>
          <w:szCs w:val="22"/>
        </w:rPr>
        <w:t xml:space="preserve">ue </w:t>
      </w:r>
      <w:r w:rsidRPr="0002719C">
        <w:rPr>
          <w:rFonts w:ascii="Palatino Linotype" w:eastAsia="Arial" w:hAnsi="Palatino Linotype" w:cs="Arial"/>
          <w:i/>
          <w:spacing w:val="1"/>
          <w:sz w:val="22"/>
          <w:szCs w:val="22"/>
        </w:rPr>
        <w:t>r</w:t>
      </w:r>
      <w:r w:rsidRPr="0002719C">
        <w:rPr>
          <w:rFonts w:ascii="Palatino Linotype" w:eastAsia="Arial" w:hAnsi="Palatino Linotype" w:cs="Arial"/>
          <w:i/>
          <w:sz w:val="22"/>
          <w:szCs w:val="22"/>
        </w:rPr>
        <w:t>e</w:t>
      </w:r>
      <w:r w:rsidRPr="0002719C">
        <w:rPr>
          <w:rFonts w:ascii="Palatino Linotype" w:eastAsia="Arial" w:hAnsi="Palatino Linotype" w:cs="Arial"/>
          <w:i/>
          <w:spacing w:val="-1"/>
          <w:sz w:val="22"/>
          <w:szCs w:val="22"/>
        </w:rPr>
        <w:t>ali</w:t>
      </w:r>
      <w:r w:rsidRPr="0002719C">
        <w:rPr>
          <w:rFonts w:ascii="Palatino Linotype" w:eastAsia="Arial" w:hAnsi="Palatino Linotype" w:cs="Arial"/>
          <w:i/>
          <w:spacing w:val="-2"/>
          <w:sz w:val="22"/>
          <w:szCs w:val="22"/>
        </w:rPr>
        <w:t>z</w:t>
      </w:r>
      <w:r w:rsidRPr="0002719C">
        <w:rPr>
          <w:rFonts w:ascii="Palatino Linotype" w:eastAsia="Arial" w:hAnsi="Palatino Linotype" w:cs="Arial"/>
          <w:i/>
          <w:sz w:val="22"/>
          <w:szCs w:val="22"/>
        </w:rPr>
        <w:t>a</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z w:val="22"/>
          <w:szCs w:val="22"/>
        </w:rPr>
        <w:t>el</w:t>
      </w:r>
      <w:r w:rsidRPr="0002719C">
        <w:rPr>
          <w:rFonts w:ascii="Palatino Linotype" w:eastAsia="Arial" w:hAnsi="Palatino Linotype" w:cs="Arial"/>
          <w:i/>
          <w:spacing w:val="4"/>
          <w:sz w:val="22"/>
          <w:szCs w:val="22"/>
        </w:rPr>
        <w:t xml:space="preserve"> </w:t>
      </w:r>
      <w:r w:rsidRPr="0002719C">
        <w:rPr>
          <w:rFonts w:ascii="Palatino Linotype" w:eastAsia="Arial" w:hAnsi="Palatino Linotype" w:cs="Arial"/>
          <w:i/>
          <w:spacing w:val="-1"/>
          <w:sz w:val="22"/>
          <w:szCs w:val="22"/>
        </w:rPr>
        <w:t>E</w:t>
      </w:r>
      <w:r w:rsidRPr="0002719C">
        <w:rPr>
          <w:rFonts w:ascii="Palatino Linotype" w:eastAsia="Arial" w:hAnsi="Palatino Linotype" w:cs="Arial"/>
          <w:i/>
          <w:sz w:val="22"/>
          <w:szCs w:val="22"/>
        </w:rPr>
        <w:t>s</w:t>
      </w:r>
      <w:r w:rsidRPr="0002719C">
        <w:rPr>
          <w:rFonts w:ascii="Palatino Linotype" w:eastAsia="Arial" w:hAnsi="Palatino Linotype" w:cs="Arial"/>
          <w:i/>
          <w:spacing w:val="1"/>
          <w:sz w:val="22"/>
          <w:szCs w:val="22"/>
        </w:rPr>
        <w:t>t</w:t>
      </w:r>
      <w:r w:rsidRPr="0002719C">
        <w:rPr>
          <w:rFonts w:ascii="Palatino Linotype" w:eastAsia="Arial" w:hAnsi="Palatino Linotype" w:cs="Arial"/>
          <w:i/>
          <w:sz w:val="22"/>
          <w:szCs w:val="22"/>
        </w:rPr>
        <w:t>a</w:t>
      </w:r>
      <w:r w:rsidRPr="0002719C">
        <w:rPr>
          <w:rFonts w:ascii="Palatino Linotype" w:eastAsia="Arial" w:hAnsi="Palatino Linotype" w:cs="Arial"/>
          <w:i/>
          <w:spacing w:val="-1"/>
          <w:sz w:val="22"/>
          <w:szCs w:val="22"/>
        </w:rPr>
        <w:t>d</w:t>
      </w:r>
      <w:r w:rsidRPr="0002719C">
        <w:rPr>
          <w:rFonts w:ascii="Palatino Linotype" w:eastAsia="Arial" w:hAnsi="Palatino Linotype" w:cs="Arial"/>
          <w:i/>
          <w:sz w:val="22"/>
          <w:szCs w:val="22"/>
        </w:rPr>
        <w:t>o</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pacing w:val="-4"/>
          <w:sz w:val="22"/>
          <w:szCs w:val="22"/>
        </w:rPr>
        <w:t>M</w:t>
      </w:r>
      <w:r w:rsidRPr="0002719C">
        <w:rPr>
          <w:rFonts w:ascii="Palatino Linotype" w:eastAsia="Arial" w:hAnsi="Palatino Linotype" w:cs="Arial"/>
          <w:i/>
          <w:sz w:val="22"/>
          <w:szCs w:val="22"/>
        </w:rPr>
        <w:t>ex</w:t>
      </w:r>
      <w:r w:rsidRPr="0002719C">
        <w:rPr>
          <w:rFonts w:ascii="Palatino Linotype" w:eastAsia="Arial" w:hAnsi="Palatino Linotype" w:cs="Arial"/>
          <w:i/>
          <w:spacing w:val="-1"/>
          <w:sz w:val="22"/>
          <w:szCs w:val="22"/>
        </w:rPr>
        <w:t>i</w:t>
      </w:r>
      <w:r w:rsidRPr="0002719C">
        <w:rPr>
          <w:rFonts w:ascii="Palatino Linotype" w:eastAsia="Arial" w:hAnsi="Palatino Linotype" w:cs="Arial"/>
          <w:i/>
          <w:sz w:val="22"/>
          <w:szCs w:val="22"/>
        </w:rPr>
        <w:t>ca</w:t>
      </w:r>
      <w:r w:rsidRPr="0002719C">
        <w:rPr>
          <w:rFonts w:ascii="Palatino Linotype" w:eastAsia="Arial" w:hAnsi="Palatino Linotype" w:cs="Arial"/>
          <w:i/>
          <w:spacing w:val="-1"/>
          <w:sz w:val="22"/>
          <w:szCs w:val="22"/>
        </w:rPr>
        <w:t>n</w:t>
      </w:r>
      <w:r w:rsidRPr="0002719C">
        <w:rPr>
          <w:rFonts w:ascii="Palatino Linotype" w:eastAsia="Arial" w:hAnsi="Palatino Linotype" w:cs="Arial"/>
          <w:i/>
          <w:sz w:val="22"/>
          <w:szCs w:val="22"/>
        </w:rPr>
        <w:t>o</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z w:val="22"/>
          <w:szCs w:val="22"/>
        </w:rPr>
        <w:t>p</w:t>
      </w:r>
      <w:r w:rsidRPr="0002719C">
        <w:rPr>
          <w:rFonts w:ascii="Palatino Linotype" w:eastAsia="Arial" w:hAnsi="Palatino Linotype" w:cs="Arial"/>
          <w:i/>
          <w:spacing w:val="-1"/>
          <w:sz w:val="22"/>
          <w:szCs w:val="22"/>
        </w:rPr>
        <w:t>a</w:t>
      </w:r>
      <w:r w:rsidRPr="0002719C">
        <w:rPr>
          <w:rFonts w:ascii="Palatino Linotype" w:eastAsia="Arial" w:hAnsi="Palatino Linotype" w:cs="Arial"/>
          <w:i/>
          <w:spacing w:val="1"/>
          <w:sz w:val="22"/>
          <w:szCs w:val="22"/>
        </w:rPr>
        <w:t>r</w:t>
      </w:r>
      <w:r w:rsidRPr="0002719C">
        <w:rPr>
          <w:rFonts w:ascii="Palatino Linotype" w:eastAsia="Arial" w:hAnsi="Palatino Linotype" w:cs="Arial"/>
          <w:i/>
          <w:sz w:val="22"/>
          <w:szCs w:val="22"/>
        </w:rPr>
        <w:t xml:space="preserve">a </w:t>
      </w:r>
      <w:r w:rsidRPr="0002719C">
        <w:rPr>
          <w:rFonts w:ascii="Palatino Linotype" w:eastAsia="Arial" w:hAnsi="Palatino Linotype" w:cs="Arial"/>
          <w:i/>
          <w:spacing w:val="2"/>
          <w:sz w:val="22"/>
          <w:szCs w:val="22"/>
        </w:rPr>
        <w:t>g</w:t>
      </w:r>
      <w:r w:rsidRPr="0002719C">
        <w:rPr>
          <w:rFonts w:ascii="Palatino Linotype" w:eastAsia="Arial" w:hAnsi="Palatino Linotype" w:cs="Arial"/>
          <w:i/>
          <w:spacing w:val="-3"/>
          <w:sz w:val="22"/>
          <w:szCs w:val="22"/>
        </w:rPr>
        <w:t>a</w:t>
      </w:r>
      <w:r w:rsidRPr="0002719C">
        <w:rPr>
          <w:rFonts w:ascii="Palatino Linotype" w:eastAsia="Arial" w:hAnsi="Palatino Linotype" w:cs="Arial"/>
          <w:i/>
          <w:spacing w:val="1"/>
          <w:sz w:val="22"/>
          <w:szCs w:val="22"/>
        </w:rPr>
        <w:t>r</w:t>
      </w:r>
      <w:r w:rsidRPr="0002719C">
        <w:rPr>
          <w:rFonts w:ascii="Palatino Linotype" w:eastAsia="Arial" w:hAnsi="Palatino Linotype" w:cs="Arial"/>
          <w:i/>
          <w:sz w:val="22"/>
          <w:szCs w:val="22"/>
        </w:rPr>
        <w:t>a</w:t>
      </w:r>
      <w:r w:rsidRPr="0002719C">
        <w:rPr>
          <w:rFonts w:ascii="Palatino Linotype" w:eastAsia="Arial" w:hAnsi="Palatino Linotype" w:cs="Arial"/>
          <w:i/>
          <w:spacing w:val="-1"/>
          <w:sz w:val="22"/>
          <w:szCs w:val="22"/>
        </w:rPr>
        <w:t>n</w:t>
      </w:r>
      <w:r w:rsidRPr="0002719C">
        <w:rPr>
          <w:rFonts w:ascii="Palatino Linotype" w:eastAsia="Arial" w:hAnsi="Palatino Linotype" w:cs="Arial"/>
          <w:i/>
          <w:spacing w:val="1"/>
          <w:sz w:val="22"/>
          <w:szCs w:val="22"/>
        </w:rPr>
        <w:t>t</w:t>
      </w:r>
      <w:r w:rsidRPr="0002719C">
        <w:rPr>
          <w:rFonts w:ascii="Palatino Linotype" w:eastAsia="Arial" w:hAnsi="Palatino Linotype" w:cs="Arial"/>
          <w:i/>
          <w:spacing w:val="-1"/>
          <w:sz w:val="22"/>
          <w:szCs w:val="22"/>
        </w:rPr>
        <w:t>i</w:t>
      </w:r>
      <w:r w:rsidRPr="0002719C">
        <w:rPr>
          <w:rFonts w:ascii="Palatino Linotype" w:eastAsia="Arial" w:hAnsi="Palatino Linotype" w:cs="Arial"/>
          <w:i/>
          <w:spacing w:val="-2"/>
          <w:sz w:val="22"/>
          <w:szCs w:val="22"/>
        </w:rPr>
        <w:t>z</w:t>
      </w:r>
      <w:r w:rsidRPr="0002719C">
        <w:rPr>
          <w:rFonts w:ascii="Palatino Linotype" w:eastAsia="Arial" w:hAnsi="Palatino Linotype" w:cs="Arial"/>
          <w:i/>
          <w:sz w:val="22"/>
          <w:szCs w:val="22"/>
        </w:rPr>
        <w:t>ar</w:t>
      </w:r>
      <w:r w:rsidRPr="0002719C">
        <w:rPr>
          <w:rFonts w:ascii="Palatino Linotype" w:eastAsia="Arial" w:hAnsi="Palatino Linotype" w:cs="Arial"/>
          <w:i/>
          <w:spacing w:val="4"/>
          <w:sz w:val="22"/>
          <w:szCs w:val="22"/>
        </w:rPr>
        <w:t xml:space="preserve"> </w:t>
      </w:r>
      <w:r w:rsidRPr="0002719C">
        <w:rPr>
          <w:rFonts w:ascii="Palatino Linotype" w:eastAsia="Arial" w:hAnsi="Palatino Linotype" w:cs="Arial"/>
          <w:i/>
          <w:spacing w:val="-1"/>
          <w:sz w:val="22"/>
          <w:szCs w:val="22"/>
        </w:rPr>
        <w:t>l</w:t>
      </w:r>
      <w:r w:rsidRPr="0002719C">
        <w:rPr>
          <w:rFonts w:ascii="Palatino Linotype" w:eastAsia="Arial" w:hAnsi="Palatino Linotype" w:cs="Arial"/>
          <w:i/>
          <w:sz w:val="22"/>
          <w:szCs w:val="22"/>
        </w:rPr>
        <w:t>a</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z w:val="22"/>
          <w:szCs w:val="22"/>
        </w:rPr>
        <w:t>s</w:t>
      </w:r>
      <w:r w:rsidRPr="0002719C">
        <w:rPr>
          <w:rFonts w:ascii="Palatino Linotype" w:eastAsia="Arial" w:hAnsi="Palatino Linotype" w:cs="Arial"/>
          <w:i/>
          <w:spacing w:val="-3"/>
          <w:sz w:val="22"/>
          <w:szCs w:val="22"/>
        </w:rPr>
        <w:t>e</w:t>
      </w:r>
      <w:r w:rsidRPr="0002719C">
        <w:rPr>
          <w:rFonts w:ascii="Palatino Linotype" w:eastAsia="Arial" w:hAnsi="Palatino Linotype" w:cs="Arial"/>
          <w:i/>
          <w:spacing w:val="2"/>
          <w:sz w:val="22"/>
          <w:szCs w:val="22"/>
        </w:rPr>
        <w:t>g</w:t>
      </w:r>
      <w:r w:rsidRPr="0002719C">
        <w:rPr>
          <w:rFonts w:ascii="Palatino Linotype" w:eastAsia="Arial" w:hAnsi="Palatino Linotype" w:cs="Arial"/>
          <w:i/>
          <w:sz w:val="22"/>
          <w:szCs w:val="22"/>
        </w:rPr>
        <w:t>uri</w:t>
      </w:r>
      <w:r w:rsidRPr="0002719C">
        <w:rPr>
          <w:rFonts w:ascii="Palatino Linotype" w:eastAsia="Arial" w:hAnsi="Palatino Linotype" w:cs="Arial"/>
          <w:i/>
          <w:spacing w:val="-1"/>
          <w:sz w:val="22"/>
          <w:szCs w:val="22"/>
        </w:rPr>
        <w:t>d</w:t>
      </w:r>
      <w:r w:rsidRPr="0002719C">
        <w:rPr>
          <w:rFonts w:ascii="Palatino Linotype" w:eastAsia="Arial" w:hAnsi="Palatino Linotype" w:cs="Arial"/>
          <w:i/>
          <w:sz w:val="22"/>
          <w:szCs w:val="22"/>
        </w:rPr>
        <w:t>ad d</w:t>
      </w:r>
      <w:r w:rsidRPr="0002719C">
        <w:rPr>
          <w:rFonts w:ascii="Palatino Linotype" w:eastAsia="Arial" w:hAnsi="Palatino Linotype" w:cs="Arial"/>
          <w:i/>
          <w:spacing w:val="-1"/>
          <w:sz w:val="22"/>
          <w:szCs w:val="22"/>
        </w:rPr>
        <w:t>e</w:t>
      </w:r>
      <w:r w:rsidRPr="0002719C">
        <w:rPr>
          <w:rFonts w:ascii="Palatino Linotype" w:eastAsia="Arial" w:hAnsi="Palatino Linotype" w:cs="Arial"/>
          <w:i/>
          <w:sz w:val="22"/>
          <w:szCs w:val="22"/>
        </w:rPr>
        <w:t>l</w:t>
      </w:r>
      <w:r w:rsidRPr="0002719C">
        <w:rPr>
          <w:rFonts w:ascii="Palatino Linotype" w:eastAsia="Arial" w:hAnsi="Palatino Linotype" w:cs="Arial"/>
          <w:i/>
          <w:spacing w:val="2"/>
          <w:sz w:val="22"/>
          <w:szCs w:val="22"/>
        </w:rPr>
        <w:t xml:space="preserve"> </w:t>
      </w:r>
      <w:r w:rsidRPr="0002719C">
        <w:rPr>
          <w:rFonts w:ascii="Palatino Linotype" w:eastAsia="Arial" w:hAnsi="Palatino Linotype" w:cs="Arial"/>
          <w:i/>
          <w:sz w:val="22"/>
          <w:szCs w:val="22"/>
        </w:rPr>
        <w:t>p</w:t>
      </w:r>
      <w:r w:rsidRPr="0002719C">
        <w:rPr>
          <w:rFonts w:ascii="Palatino Linotype" w:eastAsia="Arial" w:hAnsi="Palatino Linotype" w:cs="Arial"/>
          <w:i/>
          <w:spacing w:val="-1"/>
          <w:sz w:val="22"/>
          <w:szCs w:val="22"/>
        </w:rPr>
        <w:t>a</w:t>
      </w:r>
      <w:r w:rsidRPr="0002719C">
        <w:rPr>
          <w:rFonts w:ascii="Palatino Linotype" w:eastAsia="Arial" w:hAnsi="Palatino Linotype" w:cs="Arial"/>
          <w:i/>
          <w:spacing w:val="-4"/>
          <w:sz w:val="22"/>
          <w:szCs w:val="22"/>
        </w:rPr>
        <w:t>í</w:t>
      </w:r>
      <w:r w:rsidRPr="0002719C">
        <w:rPr>
          <w:rFonts w:ascii="Palatino Linotype" w:eastAsia="Arial" w:hAnsi="Palatino Linotype" w:cs="Arial"/>
          <w:i/>
          <w:sz w:val="22"/>
          <w:szCs w:val="22"/>
        </w:rPr>
        <w:t>s</w:t>
      </w:r>
      <w:r w:rsidRPr="0002719C">
        <w:rPr>
          <w:rFonts w:ascii="Palatino Linotype" w:eastAsia="Arial" w:hAnsi="Palatino Linotype" w:cs="Arial"/>
          <w:i/>
          <w:spacing w:val="3"/>
          <w:sz w:val="22"/>
          <w:szCs w:val="22"/>
        </w:rPr>
        <w:t xml:space="preserve"> </w:t>
      </w:r>
      <w:r w:rsidRPr="0002719C">
        <w:rPr>
          <w:rFonts w:ascii="Palatino Linotype" w:eastAsia="Arial" w:hAnsi="Palatino Linotype" w:cs="Arial"/>
          <w:i/>
          <w:sz w:val="22"/>
          <w:szCs w:val="22"/>
        </w:rPr>
        <w:t>en</w:t>
      </w:r>
      <w:r w:rsidRPr="0002719C">
        <w:rPr>
          <w:rFonts w:ascii="Palatino Linotype" w:eastAsia="Arial" w:hAnsi="Palatino Linotype" w:cs="Arial"/>
          <w:i/>
          <w:spacing w:val="2"/>
          <w:sz w:val="22"/>
          <w:szCs w:val="22"/>
        </w:rPr>
        <w:t xml:space="preserve"> </w:t>
      </w:r>
      <w:r w:rsidRPr="0002719C">
        <w:rPr>
          <w:rFonts w:ascii="Palatino Linotype" w:eastAsia="Arial" w:hAnsi="Palatino Linotype" w:cs="Arial"/>
          <w:i/>
          <w:sz w:val="22"/>
          <w:szCs w:val="22"/>
        </w:rPr>
        <w:t>sus d</w:t>
      </w:r>
      <w:r w:rsidRPr="0002719C">
        <w:rPr>
          <w:rFonts w:ascii="Palatino Linotype" w:eastAsia="Arial" w:hAnsi="Palatino Linotype" w:cs="Arial"/>
          <w:i/>
          <w:spacing w:val="-1"/>
          <w:sz w:val="22"/>
          <w:szCs w:val="22"/>
        </w:rPr>
        <w:t>i</w:t>
      </w:r>
      <w:r w:rsidRPr="0002719C">
        <w:rPr>
          <w:rFonts w:ascii="Palatino Linotype" w:eastAsia="Arial" w:hAnsi="Palatino Linotype" w:cs="Arial"/>
          <w:i/>
          <w:spacing w:val="3"/>
          <w:sz w:val="22"/>
          <w:szCs w:val="22"/>
        </w:rPr>
        <w:t>f</w:t>
      </w:r>
      <w:r w:rsidRPr="0002719C">
        <w:rPr>
          <w:rFonts w:ascii="Palatino Linotype" w:eastAsia="Arial" w:hAnsi="Palatino Linotype" w:cs="Arial"/>
          <w:i/>
          <w:spacing w:val="-3"/>
          <w:sz w:val="22"/>
          <w:szCs w:val="22"/>
        </w:rPr>
        <w:t>e</w:t>
      </w:r>
      <w:r w:rsidRPr="0002719C">
        <w:rPr>
          <w:rFonts w:ascii="Palatino Linotype" w:eastAsia="Arial" w:hAnsi="Palatino Linotype" w:cs="Arial"/>
          <w:i/>
          <w:spacing w:val="1"/>
          <w:sz w:val="22"/>
          <w:szCs w:val="22"/>
        </w:rPr>
        <w:t>r</w:t>
      </w:r>
      <w:r w:rsidRPr="0002719C">
        <w:rPr>
          <w:rFonts w:ascii="Palatino Linotype" w:eastAsia="Arial" w:hAnsi="Palatino Linotype" w:cs="Arial"/>
          <w:i/>
          <w:sz w:val="22"/>
          <w:szCs w:val="22"/>
        </w:rPr>
        <w:t>e</w:t>
      </w:r>
      <w:r w:rsidRPr="0002719C">
        <w:rPr>
          <w:rFonts w:ascii="Palatino Linotype" w:eastAsia="Arial" w:hAnsi="Palatino Linotype" w:cs="Arial"/>
          <w:i/>
          <w:spacing w:val="-1"/>
          <w:sz w:val="22"/>
          <w:szCs w:val="22"/>
        </w:rPr>
        <w:t>n</w:t>
      </w:r>
      <w:r w:rsidRPr="0002719C">
        <w:rPr>
          <w:rFonts w:ascii="Palatino Linotype" w:eastAsia="Arial" w:hAnsi="Palatino Linotype" w:cs="Arial"/>
          <w:i/>
          <w:spacing w:val="1"/>
          <w:sz w:val="22"/>
          <w:szCs w:val="22"/>
        </w:rPr>
        <w:t>t</w:t>
      </w:r>
      <w:r w:rsidRPr="0002719C">
        <w:rPr>
          <w:rFonts w:ascii="Palatino Linotype" w:eastAsia="Arial" w:hAnsi="Palatino Linotype" w:cs="Arial"/>
          <w:i/>
          <w:sz w:val="22"/>
          <w:szCs w:val="22"/>
        </w:rPr>
        <w:t>es</w:t>
      </w:r>
      <w:r w:rsidRPr="0002719C">
        <w:rPr>
          <w:rFonts w:ascii="Palatino Linotype" w:eastAsia="Arial" w:hAnsi="Palatino Linotype" w:cs="Arial"/>
          <w:i/>
          <w:spacing w:val="-2"/>
          <w:sz w:val="22"/>
          <w:szCs w:val="22"/>
        </w:rPr>
        <w:t xml:space="preserve"> v</w:t>
      </w:r>
      <w:r w:rsidRPr="0002719C">
        <w:rPr>
          <w:rFonts w:ascii="Palatino Linotype" w:eastAsia="Arial" w:hAnsi="Palatino Linotype" w:cs="Arial"/>
          <w:i/>
          <w:sz w:val="22"/>
          <w:szCs w:val="22"/>
        </w:rPr>
        <w:t>er</w:t>
      </w:r>
      <w:r w:rsidRPr="0002719C">
        <w:rPr>
          <w:rFonts w:ascii="Palatino Linotype" w:eastAsia="Arial" w:hAnsi="Palatino Linotype" w:cs="Arial"/>
          <w:i/>
          <w:spacing w:val="1"/>
          <w:sz w:val="22"/>
          <w:szCs w:val="22"/>
        </w:rPr>
        <w:t>t</w:t>
      </w:r>
      <w:r w:rsidRPr="0002719C">
        <w:rPr>
          <w:rFonts w:ascii="Palatino Linotype" w:eastAsia="Arial" w:hAnsi="Palatino Linotype" w:cs="Arial"/>
          <w:i/>
          <w:spacing w:val="-1"/>
          <w:sz w:val="22"/>
          <w:szCs w:val="22"/>
        </w:rPr>
        <w:t>i</w:t>
      </w:r>
      <w:r w:rsidRPr="0002719C">
        <w:rPr>
          <w:rFonts w:ascii="Palatino Linotype" w:eastAsia="Arial" w:hAnsi="Palatino Linotype" w:cs="Arial"/>
          <w:i/>
          <w:sz w:val="22"/>
          <w:szCs w:val="22"/>
        </w:rPr>
        <w:t>e</w:t>
      </w:r>
      <w:r w:rsidRPr="0002719C">
        <w:rPr>
          <w:rFonts w:ascii="Palatino Linotype" w:eastAsia="Arial" w:hAnsi="Palatino Linotype" w:cs="Arial"/>
          <w:i/>
          <w:spacing w:val="-1"/>
          <w:sz w:val="22"/>
          <w:szCs w:val="22"/>
        </w:rPr>
        <w:t>n</w:t>
      </w:r>
      <w:r w:rsidRPr="0002719C">
        <w:rPr>
          <w:rFonts w:ascii="Palatino Linotype" w:eastAsia="Arial" w:hAnsi="Palatino Linotype" w:cs="Arial"/>
          <w:i/>
          <w:spacing w:val="1"/>
          <w:sz w:val="22"/>
          <w:szCs w:val="22"/>
        </w:rPr>
        <w:t>t</w:t>
      </w:r>
      <w:r w:rsidRPr="0002719C">
        <w:rPr>
          <w:rFonts w:ascii="Palatino Linotype" w:eastAsia="Arial" w:hAnsi="Palatino Linotype" w:cs="Arial"/>
          <w:i/>
          <w:sz w:val="22"/>
          <w:szCs w:val="22"/>
        </w:rPr>
        <w:t>e</w:t>
      </w:r>
      <w:r w:rsidRPr="0002719C">
        <w:rPr>
          <w:rFonts w:ascii="Palatino Linotype" w:eastAsia="Arial" w:hAnsi="Palatino Linotype" w:cs="Arial"/>
          <w:i/>
          <w:spacing w:val="-3"/>
          <w:sz w:val="22"/>
          <w:szCs w:val="22"/>
        </w:rPr>
        <w:t>s</w:t>
      </w:r>
      <w:r w:rsidRPr="0002719C">
        <w:rPr>
          <w:rFonts w:ascii="Palatino Linotype" w:eastAsia="Arial" w:hAnsi="Palatino Linotype" w:cs="Arial"/>
          <w:i/>
          <w:sz w:val="22"/>
          <w:szCs w:val="22"/>
        </w:rPr>
        <w:t>.</w:t>
      </w:r>
    </w:p>
    <w:p w14:paraId="3354804F" w14:textId="77777777" w:rsidR="00EE6448" w:rsidRPr="0002719C" w:rsidRDefault="00EE6448" w:rsidP="00EE6448">
      <w:pPr>
        <w:spacing w:line="180" w:lineRule="exact"/>
        <w:ind w:left="567" w:right="616"/>
        <w:rPr>
          <w:rFonts w:ascii="Palatino Linotype" w:hAnsi="Palatino Linotype"/>
          <w:i/>
          <w:sz w:val="18"/>
          <w:szCs w:val="18"/>
        </w:rPr>
      </w:pPr>
    </w:p>
    <w:p w14:paraId="4BCB2C1E" w14:textId="77777777" w:rsidR="00EE6448" w:rsidRPr="0002719C" w:rsidRDefault="00EE6448" w:rsidP="00EE6448">
      <w:pPr>
        <w:spacing w:line="200" w:lineRule="exact"/>
        <w:ind w:left="567" w:right="616"/>
        <w:rPr>
          <w:rFonts w:ascii="Palatino Linotype" w:hAnsi="Palatino Linotype"/>
          <w:i/>
        </w:rPr>
      </w:pPr>
    </w:p>
    <w:p w14:paraId="4C68576F" w14:textId="77777777" w:rsidR="00EE6448" w:rsidRPr="0002719C" w:rsidRDefault="00EE6448" w:rsidP="00EE6448">
      <w:pPr>
        <w:spacing w:line="200" w:lineRule="exact"/>
        <w:ind w:left="567" w:right="616"/>
        <w:rPr>
          <w:rFonts w:ascii="Palatino Linotype" w:hAnsi="Palatino Linotype"/>
          <w:i/>
        </w:rPr>
      </w:pPr>
    </w:p>
    <w:p w14:paraId="1A0FDBE6" w14:textId="3583E7B0" w:rsidR="00EE6448" w:rsidRPr="0002719C" w:rsidRDefault="00EE6448" w:rsidP="00EE6448">
      <w:pPr>
        <w:pStyle w:val="Prrafodelista"/>
        <w:numPr>
          <w:ilvl w:val="0"/>
          <w:numId w:val="1"/>
        </w:numPr>
        <w:spacing w:line="360" w:lineRule="auto"/>
        <w:ind w:right="49"/>
        <w:jc w:val="both"/>
        <w:rPr>
          <w:rFonts w:ascii="Palatino Linotype" w:eastAsia="Times New Roman" w:hAnsi="Palatino Linotype"/>
          <w:szCs w:val="20"/>
          <w:lang w:val="es-ES"/>
        </w:rPr>
      </w:pPr>
      <w:r w:rsidRPr="0002719C">
        <w:rPr>
          <w:rFonts w:ascii="Palatino Linotype" w:hAnsi="Palatino Linotype"/>
          <w:lang w:eastAsia="es-MX"/>
        </w:rPr>
        <w:t xml:space="preserve">Este instituto advierte que otorgar acceso al nombre </w:t>
      </w:r>
      <w:r w:rsidR="00D0131C" w:rsidRPr="0002719C">
        <w:rPr>
          <w:rFonts w:ascii="Palatino Linotype" w:hAnsi="Palatino Linotype"/>
          <w:lang w:eastAsia="es-MX"/>
        </w:rPr>
        <w:t xml:space="preserve">y demás información </w:t>
      </w:r>
      <w:r w:rsidRPr="0002719C">
        <w:rPr>
          <w:rFonts w:ascii="Palatino Linotype" w:hAnsi="Palatino Linotype"/>
          <w:lang w:eastAsia="es-MX"/>
        </w:rPr>
        <w:t xml:space="preserve">de policías operativos podría comprometer la integridad de los mismos, de </w:t>
      </w:r>
      <w:r w:rsidRPr="0002719C">
        <w:rPr>
          <w:rFonts w:ascii="Palatino Linotype" w:hAnsi="Palatino Linotype"/>
          <w:lang w:eastAsia="es-MX"/>
        </w:rPr>
        <w:lastRenderedPageBreak/>
        <w:t xml:space="preserve">conformidad con lo que establece el artículo 140 de la Ley de Transparencia y Acceso a la Información Pública del Estado de México y Municipios: </w:t>
      </w:r>
    </w:p>
    <w:p w14:paraId="6D73C245" w14:textId="77777777" w:rsidR="00EE6448" w:rsidRPr="0002719C" w:rsidRDefault="00EE6448" w:rsidP="00EE6448">
      <w:pPr>
        <w:pStyle w:val="Prrafodelista"/>
        <w:rPr>
          <w:rFonts w:ascii="Palatino Linotype" w:hAnsi="Palatino Linotype"/>
          <w:sz w:val="22"/>
          <w:lang w:eastAsia="es-MX"/>
        </w:rPr>
      </w:pPr>
    </w:p>
    <w:p w14:paraId="0CF0C85B" w14:textId="77777777" w:rsidR="00EE6448" w:rsidRPr="0002719C" w:rsidRDefault="00EE6448" w:rsidP="00EE6448">
      <w:pPr>
        <w:spacing w:after="240" w:line="360" w:lineRule="auto"/>
        <w:ind w:left="567" w:right="616"/>
        <w:contextualSpacing/>
        <w:jc w:val="both"/>
        <w:rPr>
          <w:rFonts w:ascii="Palatino Linotype" w:hAnsi="Palatino Linotype"/>
          <w:i/>
          <w:sz w:val="22"/>
        </w:rPr>
      </w:pPr>
      <w:r w:rsidRPr="0002719C">
        <w:rPr>
          <w:rFonts w:ascii="Palatino Linotype" w:hAnsi="Palatino Linotype"/>
          <w:b/>
          <w:i/>
          <w:sz w:val="22"/>
        </w:rPr>
        <w:t>“Artículo 140.</w:t>
      </w:r>
      <w:r w:rsidRPr="0002719C">
        <w:rPr>
          <w:rFonts w:ascii="Palatino Linotype" w:hAnsi="Palatino Linotype"/>
          <w:i/>
          <w:sz w:val="22"/>
        </w:rPr>
        <w:t xml:space="preserve"> El acceso a la información pública será restringido excepcionalmente, cuando por razones de interés público, ésta sea clasificada como reservada, conforme a los criterios siguientes: </w:t>
      </w:r>
    </w:p>
    <w:p w14:paraId="0C430522" w14:textId="77777777" w:rsidR="00EE6448" w:rsidRPr="0002719C" w:rsidRDefault="00EE6448" w:rsidP="00EE6448">
      <w:pPr>
        <w:spacing w:line="360" w:lineRule="auto"/>
        <w:ind w:left="567" w:right="616"/>
        <w:contextualSpacing/>
        <w:jc w:val="both"/>
        <w:rPr>
          <w:rFonts w:ascii="Palatino Linotype" w:hAnsi="Palatino Linotype"/>
          <w:i/>
          <w:sz w:val="22"/>
        </w:rPr>
      </w:pPr>
      <w:r w:rsidRPr="0002719C">
        <w:rPr>
          <w:rFonts w:ascii="Palatino Linotype" w:hAnsi="Palatino Linotype"/>
          <w:i/>
          <w:sz w:val="22"/>
        </w:rPr>
        <w:t xml:space="preserve">I. Comprometa la seguridad pública y cuente con un propósito genuino y un efecto demostrable; </w:t>
      </w:r>
    </w:p>
    <w:p w14:paraId="02289411" w14:textId="77777777" w:rsidR="00EE6448" w:rsidRPr="0002719C" w:rsidRDefault="00EE6448" w:rsidP="00EE6448">
      <w:pPr>
        <w:spacing w:line="360" w:lineRule="auto"/>
        <w:ind w:left="567" w:right="616"/>
        <w:contextualSpacing/>
        <w:jc w:val="both"/>
        <w:rPr>
          <w:rFonts w:ascii="Palatino Linotype" w:hAnsi="Palatino Linotype"/>
          <w:i/>
          <w:sz w:val="22"/>
        </w:rPr>
      </w:pPr>
      <w:r w:rsidRPr="0002719C">
        <w:rPr>
          <w:rFonts w:ascii="Palatino Linotype" w:hAnsi="Palatino Linotype"/>
          <w:i/>
          <w:sz w:val="22"/>
        </w:rPr>
        <w:t xml:space="preserve">II. Pueda menoscabar la conducción de las negociaciones y relaciones internacionales; </w:t>
      </w:r>
    </w:p>
    <w:p w14:paraId="69C4F1D1" w14:textId="77777777" w:rsidR="00EE6448" w:rsidRPr="0002719C" w:rsidRDefault="00EE6448" w:rsidP="00EE6448">
      <w:pPr>
        <w:spacing w:line="360" w:lineRule="auto"/>
        <w:ind w:left="567" w:right="616"/>
        <w:contextualSpacing/>
        <w:jc w:val="both"/>
        <w:rPr>
          <w:rFonts w:ascii="Palatino Linotype" w:hAnsi="Palatino Linotype"/>
          <w:i/>
          <w:sz w:val="22"/>
        </w:rPr>
      </w:pPr>
      <w:r w:rsidRPr="0002719C">
        <w:rPr>
          <w:rFonts w:ascii="Palatino Linotype" w:hAnsi="Palatino Linotype"/>
          <w:i/>
          <w:sz w:val="22"/>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437DCE1F" w14:textId="77777777" w:rsidR="00EE6448" w:rsidRPr="0002719C" w:rsidRDefault="00EE6448" w:rsidP="00EE6448">
      <w:pPr>
        <w:spacing w:line="360" w:lineRule="auto"/>
        <w:ind w:left="567" w:right="616"/>
        <w:contextualSpacing/>
        <w:jc w:val="both"/>
        <w:rPr>
          <w:rFonts w:ascii="Palatino Linotype" w:hAnsi="Palatino Linotype"/>
          <w:b/>
          <w:i/>
          <w:sz w:val="22"/>
        </w:rPr>
      </w:pPr>
      <w:r w:rsidRPr="0002719C">
        <w:rPr>
          <w:rFonts w:ascii="Palatino Linotype" w:hAnsi="Palatino Linotype"/>
          <w:b/>
          <w:i/>
          <w:sz w:val="22"/>
        </w:rPr>
        <w:t>IV. Ponga en riesgo la vida, la seguridad o la salud de una persona física;</w:t>
      </w:r>
    </w:p>
    <w:p w14:paraId="4C595B05" w14:textId="77777777" w:rsidR="00EE6448" w:rsidRPr="0002719C" w:rsidRDefault="00EE6448" w:rsidP="00EE6448">
      <w:pPr>
        <w:spacing w:before="240" w:line="360" w:lineRule="auto"/>
        <w:ind w:left="567" w:right="616"/>
        <w:contextualSpacing/>
        <w:jc w:val="both"/>
        <w:rPr>
          <w:rFonts w:ascii="Palatino Linotype" w:eastAsia="Calibri" w:hAnsi="Palatino Linotype"/>
          <w:i/>
          <w:sz w:val="22"/>
        </w:rPr>
      </w:pPr>
      <w:r w:rsidRPr="0002719C">
        <w:rPr>
          <w:rFonts w:ascii="Palatino Linotype" w:hAnsi="Palatino Linotype"/>
          <w:i/>
          <w:sz w:val="22"/>
        </w:rPr>
        <w:t xml:space="preserve"> (…)” (Sic)</w:t>
      </w:r>
    </w:p>
    <w:p w14:paraId="1B05ADE7" w14:textId="77777777" w:rsidR="00EE6448" w:rsidRPr="0002719C" w:rsidRDefault="00EE6448" w:rsidP="00EE6448">
      <w:pPr>
        <w:pStyle w:val="Prrafodelista"/>
        <w:numPr>
          <w:ilvl w:val="0"/>
          <w:numId w:val="1"/>
        </w:numPr>
        <w:spacing w:line="360" w:lineRule="auto"/>
        <w:jc w:val="both"/>
        <w:rPr>
          <w:rFonts w:ascii="Palatino Linotype" w:eastAsia="Times New Roman" w:hAnsi="Palatino Linotype"/>
          <w:lang w:eastAsia="es-MX"/>
        </w:rPr>
      </w:pPr>
      <w:r w:rsidRPr="0002719C">
        <w:rPr>
          <w:rFonts w:ascii="Palatino Linotype" w:hAnsi="Palatino Linotype"/>
          <w:lang w:eastAsia="es-MX"/>
        </w:rPr>
        <w:t>En este contexto, este Pleno considera que dar a conocer los nombres de servidores públicos que realizan funciones en materia de seguridad, tal como es el caso de los policías, los vuelve identificables y posiblemente reconocibles para grupos delictivos</w:t>
      </w:r>
      <w:r w:rsidRPr="0002719C">
        <w:rPr>
          <w:rFonts w:ascii="Palatino Linotype" w:hAnsi="Palatino Linotype" w:cs="Tahoma"/>
          <w:bCs/>
          <w:lang w:eastAsia="es-MX"/>
        </w:rPr>
        <w:t xml:space="preserve">; así, dicha información puede ser utilizada para </w:t>
      </w:r>
      <w:r w:rsidRPr="0002719C">
        <w:rPr>
          <w:rFonts w:ascii="Palatino Linotype" w:hAnsi="Palatino Linotype" w:cs="Tahoma"/>
          <w:b/>
          <w:bCs/>
          <w:lang w:eastAsia="es-MX"/>
        </w:rPr>
        <w:t xml:space="preserve">vulnerar la vida, seguridad o salud de dichos elementos, incluso la de sus familias o entorno social, </w:t>
      </w:r>
      <w:r w:rsidRPr="0002719C">
        <w:rPr>
          <w:rFonts w:ascii="Palatino Linotype" w:hAnsi="Palatino Linotype" w:cs="Tahoma"/>
          <w:bCs/>
          <w:lang w:eastAsia="es-MX"/>
        </w:rPr>
        <w:t>demás, de que aumenta el riesgo de que personas ajenas a los intereses institucionales e intenten realizar actos tendientes a inhibir o entrometerse en las funciones de los policías municipales, lo cual causaría una vulneración a la seguridad municipal.</w:t>
      </w:r>
    </w:p>
    <w:p w14:paraId="43ED3DA6" w14:textId="77777777" w:rsidR="00EE6448" w:rsidRPr="0002719C" w:rsidRDefault="00EE6448" w:rsidP="00EE6448">
      <w:pPr>
        <w:spacing w:line="360" w:lineRule="auto"/>
        <w:jc w:val="both"/>
        <w:rPr>
          <w:rFonts w:ascii="Palatino Linotype" w:hAnsi="Palatino Linotype"/>
          <w:lang w:eastAsia="es-MX"/>
        </w:rPr>
      </w:pPr>
    </w:p>
    <w:p w14:paraId="7F62F51F" w14:textId="45F93A23" w:rsidR="00EE6448" w:rsidRPr="0002719C" w:rsidRDefault="00EE6448" w:rsidP="00EE6448">
      <w:pPr>
        <w:numPr>
          <w:ilvl w:val="0"/>
          <w:numId w:val="1"/>
        </w:numPr>
        <w:spacing w:line="360" w:lineRule="auto"/>
        <w:contextualSpacing/>
        <w:jc w:val="both"/>
        <w:rPr>
          <w:rFonts w:ascii="Palatino Linotype" w:eastAsia="Calibri" w:hAnsi="Palatino Linotype" w:cs="Tahoma"/>
          <w:bCs/>
          <w:lang w:eastAsia="es-MX"/>
        </w:rPr>
      </w:pPr>
      <w:r w:rsidRPr="0002719C">
        <w:rPr>
          <w:rFonts w:ascii="Palatino Linotype" w:eastAsia="Calibri" w:hAnsi="Palatino Linotype" w:cs="Tahoma"/>
          <w:bCs/>
          <w:lang w:eastAsia="es-MX"/>
        </w:rPr>
        <w:lastRenderedPageBreak/>
        <w:t xml:space="preserve">En ese sentido, el proporcionar el nombre de los elementos policiales operativos del </w:t>
      </w:r>
      <w:r w:rsidRPr="0002719C">
        <w:rPr>
          <w:rFonts w:ascii="Palatino Linotype" w:hAnsi="Palatino Linotype"/>
          <w:b/>
          <w:bCs/>
          <w:szCs w:val="22"/>
        </w:rPr>
        <w:t xml:space="preserve">Ayuntamiento de </w:t>
      </w:r>
      <w:r w:rsidR="00D0131C" w:rsidRPr="0002719C">
        <w:rPr>
          <w:rFonts w:ascii="Palatino Linotype" w:hAnsi="Palatino Linotype"/>
          <w:b/>
          <w:bCs/>
          <w:szCs w:val="22"/>
        </w:rPr>
        <w:t>Toluca</w:t>
      </w:r>
      <w:r w:rsidRPr="0002719C">
        <w:rPr>
          <w:rFonts w:ascii="Palatino Linotype" w:eastAsia="Calibri" w:hAnsi="Palatino Linotype" w:cs="Tahoma"/>
          <w:bCs/>
          <w:lang w:eastAsia="es-MX"/>
        </w:rPr>
        <w:t xml:space="preserve">, pone en riesgo de manera directa la vida y la seguridad de dicho servidor, siendo obligación de la Institución protegerla en todo momento para salvaguarda de sus integrantes. </w:t>
      </w:r>
    </w:p>
    <w:p w14:paraId="1262B514" w14:textId="77777777" w:rsidR="00EE6448" w:rsidRPr="0002719C" w:rsidRDefault="00EE6448" w:rsidP="00EE6448">
      <w:pPr>
        <w:pStyle w:val="Prrafodelista"/>
        <w:rPr>
          <w:rFonts w:ascii="Palatino Linotype" w:eastAsia="Calibri" w:hAnsi="Palatino Linotype" w:cs="Tahoma"/>
          <w:bCs/>
          <w:lang w:eastAsia="es-MX"/>
        </w:rPr>
      </w:pPr>
    </w:p>
    <w:p w14:paraId="6FC97BD5" w14:textId="77777777" w:rsidR="00EE6448" w:rsidRPr="0002719C" w:rsidRDefault="00EE6448" w:rsidP="00EE6448">
      <w:pPr>
        <w:numPr>
          <w:ilvl w:val="0"/>
          <w:numId w:val="1"/>
        </w:numPr>
        <w:spacing w:line="360" w:lineRule="auto"/>
        <w:contextualSpacing/>
        <w:jc w:val="both"/>
        <w:rPr>
          <w:rFonts w:ascii="Palatino Linotype" w:eastAsia="Calibri" w:hAnsi="Palatino Linotype" w:cs="Tahoma"/>
          <w:bCs/>
          <w:lang w:eastAsia="es-MX"/>
        </w:rPr>
      </w:pPr>
      <w:r w:rsidRPr="0002719C">
        <w:rPr>
          <w:rFonts w:ascii="Palatino Linotype" w:eastAsia="Calibri" w:hAnsi="Palatino Linotype" w:cs="Tahoma"/>
          <w:bCs/>
          <w:lang w:eastAsia="es-MX"/>
        </w:rPr>
        <w:t xml:space="preserve">Lo anterior 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 </w:t>
      </w:r>
    </w:p>
    <w:p w14:paraId="1FA083BB" w14:textId="77777777" w:rsidR="00EE6448" w:rsidRPr="0002719C" w:rsidRDefault="00EE6448" w:rsidP="00EE6448">
      <w:pPr>
        <w:spacing w:line="360" w:lineRule="auto"/>
        <w:jc w:val="both"/>
        <w:rPr>
          <w:rFonts w:ascii="Palatino Linotype" w:eastAsia="Calibri" w:hAnsi="Palatino Linotype" w:cs="Tahoma"/>
          <w:bCs/>
          <w:lang w:eastAsia="es-MX"/>
        </w:rPr>
      </w:pPr>
    </w:p>
    <w:p w14:paraId="6BEA5F65" w14:textId="77777777" w:rsidR="00EE6448" w:rsidRPr="0002719C" w:rsidRDefault="00EE6448" w:rsidP="00EE6448">
      <w:pPr>
        <w:numPr>
          <w:ilvl w:val="0"/>
          <w:numId w:val="1"/>
        </w:numPr>
        <w:spacing w:line="360" w:lineRule="auto"/>
        <w:contextualSpacing/>
        <w:jc w:val="both"/>
        <w:rPr>
          <w:rFonts w:ascii="Palatino Linotype" w:eastAsia="Calibri" w:hAnsi="Palatino Linotype" w:cs="Tahoma"/>
          <w:bCs/>
          <w:lang w:eastAsia="es-MX"/>
        </w:rPr>
      </w:pPr>
      <w:r w:rsidRPr="0002719C">
        <w:rPr>
          <w:rFonts w:ascii="Palatino Linotype" w:eastAsia="Calibri" w:hAnsi="Palatino Linotype" w:cs="Tahoma"/>
          <w:bCs/>
          <w:lang w:eastAsia="es-MX"/>
        </w:rPr>
        <w:t>Asimismo, existe la posibilidad de que personas ajenas a la Institución,  utilicen la información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el</w:t>
      </w:r>
      <w:r w:rsidRPr="0002719C">
        <w:rPr>
          <w:rFonts w:ascii="Palatino Linotype" w:eastAsia="Calibri" w:hAnsi="Palatino Linotype" w:cs="Tahoma"/>
          <w:b/>
          <w:bCs/>
          <w:lang w:eastAsia="es-MX"/>
        </w:rPr>
        <w:t xml:space="preserve"> SUJETO OBLIGADO</w:t>
      </w:r>
      <w:r w:rsidRPr="0002719C">
        <w:rPr>
          <w:rFonts w:ascii="Palatino Linotype" w:eastAsia="Calibri" w:hAnsi="Palatino Linotype" w:cs="Tahoma"/>
          <w:bCs/>
          <w:lang w:eastAsia="es-MX"/>
        </w:rPr>
        <w:t>, colocando en inminente riesgo la vida de todos los integrantes, menoscabando así las actividades de prevención del delito y combate a la delincuencia.</w:t>
      </w:r>
    </w:p>
    <w:p w14:paraId="195A83F4" w14:textId="77777777" w:rsidR="00EE6448" w:rsidRPr="0002719C" w:rsidRDefault="00EE6448" w:rsidP="00EE6448">
      <w:pPr>
        <w:spacing w:line="360" w:lineRule="auto"/>
        <w:jc w:val="both"/>
        <w:rPr>
          <w:rFonts w:ascii="Palatino Linotype" w:eastAsia="Calibri" w:hAnsi="Palatino Linotype" w:cs="Tahoma"/>
          <w:bCs/>
          <w:lang w:eastAsia="es-MX"/>
        </w:rPr>
      </w:pPr>
    </w:p>
    <w:p w14:paraId="4084EE99" w14:textId="77777777" w:rsidR="00EE6448" w:rsidRPr="0002719C" w:rsidRDefault="00EE6448" w:rsidP="00EE6448">
      <w:pPr>
        <w:numPr>
          <w:ilvl w:val="0"/>
          <w:numId w:val="1"/>
        </w:numPr>
        <w:spacing w:line="360" w:lineRule="auto"/>
        <w:contextualSpacing/>
        <w:jc w:val="both"/>
        <w:rPr>
          <w:rFonts w:ascii="Palatino Linotype" w:eastAsia="Calibri" w:hAnsi="Palatino Linotype" w:cs="Tahoma"/>
          <w:bCs/>
          <w:lang w:eastAsia="es-MX"/>
        </w:rPr>
      </w:pPr>
      <w:r w:rsidRPr="0002719C">
        <w:rPr>
          <w:rFonts w:ascii="Palatino Linotype" w:eastAsia="Calibri" w:hAnsi="Palatino Linotype" w:cs="Tahoma"/>
          <w:bCs/>
          <w:lang w:eastAsia="es-MX"/>
        </w:rPr>
        <w:t xml:space="preserve">Así 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particular es por lo que es </w:t>
      </w:r>
      <w:r w:rsidRPr="0002719C">
        <w:rPr>
          <w:rFonts w:ascii="Palatino Linotype" w:eastAsia="Calibri" w:hAnsi="Palatino Linotype" w:cs="Tahoma"/>
          <w:bCs/>
          <w:lang w:eastAsia="es-MX"/>
        </w:rPr>
        <w:lastRenderedPageBreak/>
        <w:t xml:space="preserve">necesaria la ponderación de ambos para que uno de ellos sea ejercido en la mayor medida posible. </w:t>
      </w:r>
    </w:p>
    <w:p w14:paraId="46C23DF2" w14:textId="77777777" w:rsidR="00EE6448" w:rsidRPr="0002719C" w:rsidRDefault="00EE6448" w:rsidP="00EE6448">
      <w:pPr>
        <w:spacing w:line="360" w:lineRule="auto"/>
        <w:jc w:val="both"/>
        <w:rPr>
          <w:rFonts w:ascii="Palatino Linotype" w:eastAsia="Calibri" w:hAnsi="Palatino Linotype" w:cs="Tahoma"/>
          <w:bCs/>
          <w:lang w:eastAsia="es-MX"/>
        </w:rPr>
      </w:pPr>
    </w:p>
    <w:p w14:paraId="24CF4901" w14:textId="79580C3C" w:rsidR="00EE6448" w:rsidRPr="0002719C" w:rsidRDefault="00EE6448" w:rsidP="00EE6448">
      <w:pPr>
        <w:numPr>
          <w:ilvl w:val="0"/>
          <w:numId w:val="1"/>
        </w:numPr>
        <w:spacing w:line="360" w:lineRule="auto"/>
        <w:contextualSpacing/>
        <w:jc w:val="both"/>
        <w:rPr>
          <w:rFonts w:ascii="Palatino Linotype" w:eastAsia="Calibri" w:hAnsi="Palatino Linotype" w:cs="Tahoma"/>
          <w:bCs/>
          <w:lang w:eastAsia="es-MX"/>
        </w:rPr>
      </w:pPr>
      <w:r w:rsidRPr="0002719C">
        <w:rPr>
          <w:rFonts w:ascii="Palatino Linotype" w:eastAsia="Calibri" w:hAnsi="Palatino Linotype" w:cs="Tahoma"/>
          <w:bCs/>
          <w:lang w:eastAsia="es-MX"/>
        </w:rPr>
        <w:t xml:space="preserve">El dar el nombre de los servidores públicos operativos del </w:t>
      </w:r>
      <w:r w:rsidRPr="0002719C">
        <w:rPr>
          <w:rFonts w:ascii="Palatino Linotype" w:hAnsi="Palatino Linotype"/>
          <w:b/>
          <w:bCs/>
          <w:szCs w:val="22"/>
        </w:rPr>
        <w:t xml:space="preserve">Ayuntamiento de </w:t>
      </w:r>
      <w:r w:rsidR="00D0131C" w:rsidRPr="0002719C">
        <w:rPr>
          <w:rFonts w:ascii="Palatino Linotype" w:hAnsi="Palatino Linotype"/>
          <w:b/>
          <w:bCs/>
          <w:szCs w:val="22"/>
        </w:rPr>
        <w:t>Toluca</w:t>
      </w:r>
      <w:r w:rsidRPr="0002719C">
        <w:rPr>
          <w:rFonts w:ascii="Palatino Linotype" w:hAnsi="Palatino Linotype"/>
          <w:b/>
          <w:bCs/>
          <w:szCs w:val="22"/>
        </w:rPr>
        <w:t xml:space="preserve"> </w:t>
      </w:r>
      <w:r w:rsidRPr="0002719C">
        <w:rPr>
          <w:rFonts w:ascii="Palatino Linotype" w:eastAsia="Calibri" w:hAnsi="Palatino Linotype" w:cs="Tahoma"/>
          <w:bCs/>
          <w:lang w:eastAsia="es-MX"/>
        </w:rPr>
        <w:t xml:space="preserve">pone en riesgo sus vidas y seguridad, ya que pueden ser identificarles, provocando que se utilice la información para amenazar, intimidar o extorsionar al integrante.  </w:t>
      </w:r>
    </w:p>
    <w:p w14:paraId="3F3067E8" w14:textId="77777777" w:rsidR="00EE6448" w:rsidRPr="0002719C" w:rsidRDefault="00EE6448" w:rsidP="00EE6448">
      <w:pPr>
        <w:spacing w:line="360" w:lineRule="auto"/>
        <w:jc w:val="both"/>
        <w:rPr>
          <w:rFonts w:ascii="Palatino Linotype" w:eastAsia="Calibri" w:hAnsi="Palatino Linotype" w:cs="Tahoma"/>
          <w:bCs/>
          <w:lang w:eastAsia="es-MX"/>
        </w:rPr>
      </w:pPr>
    </w:p>
    <w:p w14:paraId="3F0F0021" w14:textId="77777777" w:rsidR="00EE6448" w:rsidRPr="0002719C" w:rsidRDefault="00EE6448" w:rsidP="00EE6448">
      <w:pPr>
        <w:numPr>
          <w:ilvl w:val="0"/>
          <w:numId w:val="1"/>
        </w:numPr>
        <w:spacing w:line="360" w:lineRule="auto"/>
        <w:contextualSpacing/>
        <w:jc w:val="both"/>
        <w:rPr>
          <w:rFonts w:ascii="Palatino Linotype" w:eastAsia="Calibri" w:hAnsi="Palatino Linotype" w:cs="Tahoma"/>
          <w:bCs/>
          <w:lang w:eastAsia="es-MX"/>
        </w:rPr>
      </w:pPr>
      <w:r w:rsidRPr="0002719C">
        <w:rPr>
          <w:rFonts w:ascii="Palatino Linotype" w:eastAsia="Calibri" w:hAnsi="Palatino Linotype" w:cs="Tahoma"/>
          <w:bCs/>
          <w:lang w:eastAsia="es-MX"/>
        </w:rPr>
        <w:t xml:space="preserve">El 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 </w:t>
      </w:r>
    </w:p>
    <w:p w14:paraId="3D84CB74" w14:textId="77777777" w:rsidR="00EE6448" w:rsidRPr="0002719C" w:rsidRDefault="00EE6448" w:rsidP="00EE6448">
      <w:pPr>
        <w:spacing w:line="360" w:lineRule="auto"/>
        <w:jc w:val="both"/>
        <w:rPr>
          <w:rFonts w:ascii="Palatino Linotype" w:eastAsia="Calibri" w:hAnsi="Palatino Linotype" w:cs="Tahoma"/>
          <w:bCs/>
          <w:lang w:eastAsia="es-MX"/>
        </w:rPr>
      </w:pPr>
    </w:p>
    <w:p w14:paraId="2A7DF656" w14:textId="77777777" w:rsidR="00EE6448" w:rsidRPr="0002719C" w:rsidRDefault="00EE6448" w:rsidP="00EE6448">
      <w:pPr>
        <w:numPr>
          <w:ilvl w:val="0"/>
          <w:numId w:val="1"/>
        </w:numPr>
        <w:spacing w:line="360" w:lineRule="auto"/>
        <w:contextualSpacing/>
        <w:jc w:val="both"/>
        <w:rPr>
          <w:rFonts w:ascii="Palatino Linotype" w:eastAsia="Calibri" w:hAnsi="Palatino Linotype" w:cs="Tahoma"/>
          <w:bCs/>
          <w:lang w:eastAsia="es-MX"/>
        </w:rPr>
      </w:pPr>
      <w:r w:rsidRPr="0002719C">
        <w:rPr>
          <w:rFonts w:ascii="Palatino Linotype" w:eastAsia="Calibri" w:hAnsi="Palatino Linotype" w:cs="Tahoma"/>
          <w:bCs/>
          <w:lang w:eastAsia="es-MX"/>
        </w:rPr>
        <w:t xml:space="preserve">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w:t>
      </w:r>
      <w:r w:rsidRPr="0002719C">
        <w:rPr>
          <w:rFonts w:ascii="Palatino Linotype" w:eastAsia="Calibri" w:hAnsi="Palatino Linotype" w:cs="Tahoma"/>
          <w:bCs/>
          <w:i/>
          <w:lang w:eastAsia="es-MX"/>
        </w:rPr>
        <w:t>per se</w:t>
      </w:r>
      <w:r w:rsidRPr="0002719C">
        <w:rPr>
          <w:rFonts w:ascii="Palatino Linotype" w:eastAsia="Calibri" w:hAnsi="Palatino Linotype" w:cs="Tahoma"/>
          <w:bCs/>
          <w:lang w:eastAsia="es-MX"/>
        </w:rPr>
        <w:t xml:space="preserve">, toda vez que su objetivo es facultar a las personas a tener acceso a la información que les permita conocer cómo </w:t>
      </w:r>
      <w:r w:rsidRPr="0002719C">
        <w:rPr>
          <w:rFonts w:ascii="Palatino Linotype" w:eastAsia="Calibri" w:hAnsi="Palatino Linotype" w:cs="Tahoma"/>
          <w:bCs/>
          <w:lang w:eastAsia="es-MX"/>
        </w:rPr>
        <w:lastRenderedPageBreak/>
        <w:t>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el Estado.</w:t>
      </w:r>
    </w:p>
    <w:p w14:paraId="3D6008E0" w14:textId="77777777" w:rsidR="00EE6448" w:rsidRPr="0002719C" w:rsidRDefault="00EE6448" w:rsidP="00EE6448">
      <w:pPr>
        <w:pStyle w:val="Prrafodelista"/>
        <w:rPr>
          <w:rFonts w:ascii="Palatino Linotype" w:eastAsia="Calibri" w:hAnsi="Palatino Linotype" w:cs="Tahoma"/>
          <w:bCs/>
          <w:lang w:eastAsia="es-MX"/>
        </w:rPr>
      </w:pPr>
    </w:p>
    <w:p w14:paraId="284145BB" w14:textId="77777777" w:rsidR="00EE6448" w:rsidRPr="0002719C" w:rsidRDefault="00EE6448" w:rsidP="00EE6448">
      <w:pPr>
        <w:numPr>
          <w:ilvl w:val="0"/>
          <w:numId w:val="1"/>
        </w:numPr>
        <w:spacing w:line="360" w:lineRule="auto"/>
        <w:contextualSpacing/>
        <w:jc w:val="both"/>
        <w:rPr>
          <w:rFonts w:ascii="Palatino Linotype" w:eastAsia="Calibri" w:hAnsi="Palatino Linotype" w:cs="Tahoma"/>
          <w:bCs/>
          <w:lang w:eastAsia="es-MX"/>
        </w:rPr>
      </w:pPr>
      <w:r w:rsidRPr="0002719C">
        <w:rPr>
          <w:rFonts w:ascii="Palatino Linotype" w:eastAsia="Calibri" w:hAnsi="Palatino Linotype" w:cs="Tahoma"/>
          <w:bCs/>
          <w:lang w:eastAsia="es-MX"/>
        </w:rPr>
        <w:t xml:space="preserve">Por lo que, el derecho a la vida y seguridad nacional tiene una-primacía que el derecho al acceso a la información, por lo que el bien jurídico a salvaguardarse primordialmente, es la vida y la seguridad de los servidores públicos encargados de la seguridad pública. </w:t>
      </w:r>
    </w:p>
    <w:p w14:paraId="6B1CCDEE" w14:textId="77777777" w:rsidR="00EE6448" w:rsidRPr="0002719C" w:rsidRDefault="00EE6448" w:rsidP="00EE6448">
      <w:pPr>
        <w:spacing w:line="360" w:lineRule="auto"/>
        <w:jc w:val="both"/>
        <w:rPr>
          <w:rFonts w:ascii="Palatino Linotype" w:eastAsia="Calibri" w:hAnsi="Palatino Linotype" w:cs="Tahoma"/>
          <w:bCs/>
          <w:lang w:eastAsia="es-MX"/>
        </w:rPr>
      </w:pPr>
    </w:p>
    <w:p w14:paraId="4B1509BD" w14:textId="77777777" w:rsidR="00EE6448" w:rsidRPr="0002719C" w:rsidRDefault="00EE6448" w:rsidP="00EE6448">
      <w:pPr>
        <w:numPr>
          <w:ilvl w:val="0"/>
          <w:numId w:val="1"/>
        </w:numPr>
        <w:spacing w:line="360" w:lineRule="auto"/>
        <w:contextualSpacing/>
        <w:jc w:val="both"/>
        <w:rPr>
          <w:rFonts w:ascii="Palatino Linotype" w:eastAsia="MS Mincho" w:hAnsi="Palatino Linotype" w:cs="Arial"/>
          <w:lang w:eastAsia="es-MX"/>
        </w:rPr>
      </w:pPr>
      <w:r w:rsidRPr="0002719C">
        <w:rPr>
          <w:rFonts w:ascii="Palatino Linotype" w:eastAsia="MS Mincho" w:hAnsi="Palatino Linotype" w:cs="Arial"/>
          <w:lang w:eastAsia="es-MX"/>
        </w:rPr>
        <w:t xml:space="preserve">Al respecto, cabe hacer mención que el artículo 81 fracción III de la Ley de Seguridad del Estado de México, establece lo siguiente: </w:t>
      </w:r>
    </w:p>
    <w:p w14:paraId="01236F41" w14:textId="77777777" w:rsidR="00EE6448" w:rsidRPr="0002719C" w:rsidRDefault="00EE6448" w:rsidP="00EE6448">
      <w:pPr>
        <w:spacing w:line="360" w:lineRule="auto"/>
        <w:ind w:left="720" w:right="851"/>
        <w:contextualSpacing/>
        <w:jc w:val="both"/>
        <w:rPr>
          <w:rFonts w:ascii="Palatino Linotype" w:eastAsia="MS Mincho" w:hAnsi="Palatino Linotype" w:cs="Arial"/>
          <w:i/>
          <w:sz w:val="20"/>
          <w:szCs w:val="20"/>
          <w:lang w:eastAsia="es-MX"/>
        </w:rPr>
      </w:pPr>
    </w:p>
    <w:p w14:paraId="476FD10D" w14:textId="77777777" w:rsidR="00EE6448" w:rsidRPr="0002719C" w:rsidRDefault="00EE6448" w:rsidP="00EE6448">
      <w:pPr>
        <w:spacing w:line="360" w:lineRule="auto"/>
        <w:ind w:left="720" w:right="567"/>
        <w:contextualSpacing/>
        <w:jc w:val="both"/>
        <w:rPr>
          <w:rFonts w:ascii="Palatino Linotype" w:eastAsia="MS Mincho" w:hAnsi="Palatino Linotype" w:cs="Arial"/>
          <w:i/>
          <w:sz w:val="22"/>
          <w:lang w:eastAsia="es-MX"/>
        </w:rPr>
      </w:pPr>
      <w:r w:rsidRPr="0002719C">
        <w:rPr>
          <w:rFonts w:ascii="Palatino Linotype" w:eastAsia="MS Mincho" w:hAnsi="Palatino Linotype" w:cs="Arial"/>
          <w:i/>
          <w:sz w:val="22"/>
          <w:lang w:eastAsia="es-MX"/>
        </w:rPr>
        <w:t>“</w:t>
      </w:r>
      <w:r w:rsidRPr="0002719C">
        <w:rPr>
          <w:rFonts w:ascii="Palatino Linotype" w:eastAsia="MS Mincho" w:hAnsi="Palatino Linotype" w:cs="Arial"/>
          <w:b/>
          <w:i/>
          <w:sz w:val="22"/>
          <w:lang w:eastAsia="es-MX"/>
        </w:rPr>
        <w:t>Artículo 81.-</w:t>
      </w:r>
      <w:r w:rsidRPr="0002719C">
        <w:rPr>
          <w:rFonts w:ascii="Palatino Linotype" w:eastAsia="MS Mincho" w:hAnsi="Palatino Linotype" w:cs="Arial"/>
          <w:i/>
          <w:sz w:val="22"/>
          <w:lang w:eastAsia="es-MX"/>
        </w:rPr>
        <w:t xml:space="preserve"> </w:t>
      </w:r>
      <w:r w:rsidRPr="0002719C">
        <w:rPr>
          <w:rFonts w:ascii="Palatino Linotype" w:eastAsia="MS Mincho" w:hAnsi="Palatino Linotype" w:cs="Arial"/>
          <w:b/>
          <w:i/>
          <w:sz w:val="22"/>
          <w:lang w:eastAsia="es-MX"/>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02719C">
        <w:rPr>
          <w:rFonts w:ascii="Palatino Linotype" w:eastAsia="MS Mincho" w:hAnsi="Palatino Linotype" w:cs="Arial"/>
          <w:i/>
          <w:sz w:val="22"/>
          <w:lang w:eastAsia="es-MX"/>
        </w:rPr>
        <w:t xml:space="preserve"> en los casos siguientes:</w:t>
      </w:r>
    </w:p>
    <w:p w14:paraId="27B3C1A8" w14:textId="77777777" w:rsidR="00EE6448" w:rsidRPr="0002719C" w:rsidRDefault="00EE6448" w:rsidP="00EE6448">
      <w:pPr>
        <w:spacing w:line="360" w:lineRule="auto"/>
        <w:ind w:left="720" w:right="567"/>
        <w:contextualSpacing/>
        <w:jc w:val="both"/>
        <w:rPr>
          <w:rFonts w:ascii="Palatino Linotype" w:eastAsia="MS Mincho" w:hAnsi="Palatino Linotype" w:cs="Arial"/>
          <w:i/>
          <w:sz w:val="22"/>
          <w:lang w:eastAsia="es-MX"/>
        </w:rPr>
      </w:pPr>
      <w:r w:rsidRPr="0002719C">
        <w:rPr>
          <w:rFonts w:ascii="Palatino Linotype" w:eastAsia="MS Mincho" w:hAnsi="Palatino Linotype" w:cs="Arial"/>
          <w:i/>
          <w:sz w:val="22"/>
          <w:lang w:eastAsia="es-MX"/>
        </w:rPr>
        <w:t>…</w:t>
      </w:r>
    </w:p>
    <w:p w14:paraId="3619187B" w14:textId="77777777" w:rsidR="00EE6448" w:rsidRPr="0002719C" w:rsidRDefault="00EE6448" w:rsidP="00EE6448">
      <w:pPr>
        <w:spacing w:line="360" w:lineRule="auto"/>
        <w:ind w:left="720" w:right="567"/>
        <w:contextualSpacing/>
        <w:jc w:val="both"/>
        <w:rPr>
          <w:rFonts w:ascii="Palatino Linotype" w:eastAsia="MS Mincho" w:hAnsi="Palatino Linotype" w:cs="Arial"/>
          <w:i/>
          <w:sz w:val="22"/>
          <w:lang w:eastAsia="es-MX"/>
        </w:rPr>
      </w:pPr>
      <w:r w:rsidRPr="0002719C">
        <w:rPr>
          <w:rFonts w:ascii="Palatino Linotype" w:eastAsia="MS Mincho" w:hAnsi="Palatino Linotype" w:cs="Arial"/>
          <w:b/>
          <w:i/>
          <w:sz w:val="22"/>
          <w:lang w:eastAsia="es-MX"/>
        </w:rPr>
        <w:t>III.</w:t>
      </w:r>
      <w:r w:rsidRPr="0002719C">
        <w:rPr>
          <w:rFonts w:ascii="Palatino Linotype" w:eastAsia="MS Mincho" w:hAnsi="Palatino Linotype" w:cs="Arial"/>
          <w:i/>
          <w:sz w:val="22"/>
          <w:lang w:eastAsia="es-MX"/>
        </w:rPr>
        <w:t xml:space="preserve"> </w:t>
      </w:r>
      <w:r w:rsidRPr="0002719C">
        <w:rPr>
          <w:rFonts w:ascii="Palatino Linotype" w:eastAsia="MS Mincho" w:hAnsi="Palatino Linotype" w:cs="Arial"/>
          <w:b/>
          <w:i/>
          <w:sz w:val="22"/>
          <w:lang w:eastAsia="es-MX"/>
        </w:rPr>
        <w:t>La relativa a servidores públicos miembros de las instituciones de seguridad pública, cuya revelación pueda poner en riesgo su vida e integridad física con motivo de sus funciones;</w:t>
      </w:r>
      <w:r w:rsidRPr="0002719C">
        <w:rPr>
          <w:rFonts w:ascii="Palatino Linotype" w:eastAsia="MS Mincho" w:hAnsi="Palatino Linotype" w:cs="Arial"/>
          <w:i/>
          <w:sz w:val="22"/>
          <w:lang w:eastAsia="es-MX"/>
        </w:rPr>
        <w:t>”</w:t>
      </w:r>
    </w:p>
    <w:p w14:paraId="7BCD0756" w14:textId="77777777" w:rsidR="00EE6448" w:rsidRPr="0002719C" w:rsidRDefault="00EE6448" w:rsidP="00EE6448">
      <w:pPr>
        <w:spacing w:line="360" w:lineRule="auto"/>
        <w:ind w:left="720" w:right="851"/>
        <w:contextualSpacing/>
        <w:jc w:val="both"/>
        <w:rPr>
          <w:rFonts w:ascii="Palatino Linotype" w:eastAsia="MS Mincho" w:hAnsi="Palatino Linotype" w:cs="Arial"/>
          <w:i/>
          <w:sz w:val="22"/>
          <w:lang w:eastAsia="es-MX"/>
        </w:rPr>
      </w:pPr>
      <w:r w:rsidRPr="0002719C">
        <w:rPr>
          <w:rFonts w:ascii="Palatino Linotype" w:eastAsia="MS Mincho" w:hAnsi="Palatino Linotype" w:cs="Arial"/>
          <w:i/>
          <w:sz w:val="22"/>
          <w:lang w:eastAsia="es-MX"/>
        </w:rPr>
        <w:t>(Énfasis añadido)</w:t>
      </w:r>
    </w:p>
    <w:p w14:paraId="68E0E3E3" w14:textId="48CEB048" w:rsidR="007A60A1" w:rsidRPr="0002719C" w:rsidRDefault="00D0131C" w:rsidP="007A60A1">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02719C">
        <w:rPr>
          <w:rFonts w:ascii="Palatino Linotype" w:hAnsi="Palatino Linotype"/>
          <w:lang w:val="es-ES"/>
        </w:rPr>
        <w:t>En conclusión, la clasificación de</w:t>
      </w:r>
      <w:r w:rsidR="00EF75B9" w:rsidRPr="0002719C">
        <w:rPr>
          <w:rFonts w:ascii="Palatino Linotype" w:hAnsi="Palatino Linotype"/>
          <w:lang w:val="es-ES"/>
        </w:rPr>
        <w:t xml:space="preserve">l </w:t>
      </w:r>
      <w:r w:rsidR="00EF75B9" w:rsidRPr="0002719C">
        <w:rPr>
          <w:rFonts w:ascii="Palatino Linotype" w:hAnsi="Palatino Linotype"/>
          <w:b/>
          <w:lang w:val="es-ES"/>
        </w:rPr>
        <w:t xml:space="preserve">nombre del personal operativo </w:t>
      </w:r>
      <w:r w:rsidRPr="0002719C">
        <w:rPr>
          <w:rFonts w:ascii="Palatino Linotype" w:hAnsi="Palatino Linotype"/>
          <w:lang w:val="es-ES"/>
        </w:rPr>
        <w:t xml:space="preserve">de la Dirección General de Seguridad Pública </w:t>
      </w:r>
      <w:r w:rsidR="00EF75B9" w:rsidRPr="0002719C">
        <w:rPr>
          <w:rFonts w:ascii="Palatino Linotype" w:hAnsi="Palatino Linotype"/>
          <w:lang w:val="es-ES"/>
        </w:rPr>
        <w:t xml:space="preserve">si es procedente; no así, el resto de la </w:t>
      </w:r>
      <w:r w:rsidR="00EF75B9" w:rsidRPr="0002719C">
        <w:rPr>
          <w:rFonts w:ascii="Palatino Linotype" w:hAnsi="Palatino Linotype"/>
          <w:lang w:val="es-ES"/>
        </w:rPr>
        <w:lastRenderedPageBreak/>
        <w:t>información como lo es la categoría, sueldo y lugar de adscripción, toda vez que, esta última información por sí misma es de imposible vinculación directa con su titular, lo que, a su vez, no pone en riesgo la vida, la integridad o salud de ninguna persona f</w:t>
      </w:r>
      <w:r w:rsidR="007A60A1" w:rsidRPr="0002719C">
        <w:rPr>
          <w:rFonts w:ascii="Palatino Linotype" w:hAnsi="Palatino Linotype"/>
          <w:lang w:val="es-ES"/>
        </w:rPr>
        <w:t>ísica y, por ende,</w:t>
      </w:r>
      <w:r w:rsidR="00EF75B9" w:rsidRPr="0002719C">
        <w:rPr>
          <w:rFonts w:ascii="Palatino Linotype" w:hAnsi="Palatino Linotype"/>
          <w:lang w:val="es-ES"/>
        </w:rPr>
        <w:t xml:space="preserve"> no actualiza ninguna causal de clasificación. Asimismo, tampoco es procedente la clasificación </w:t>
      </w:r>
      <w:r w:rsidR="007A60A1" w:rsidRPr="0002719C">
        <w:rPr>
          <w:rFonts w:ascii="Palatino Linotype" w:hAnsi="Palatino Linotype"/>
          <w:lang w:val="es-ES"/>
        </w:rPr>
        <w:t xml:space="preserve">de información </w:t>
      </w:r>
      <w:r w:rsidR="00EF75B9" w:rsidRPr="0002719C">
        <w:rPr>
          <w:rFonts w:ascii="Palatino Linotype" w:hAnsi="Palatino Linotype"/>
          <w:lang w:val="es-ES"/>
        </w:rPr>
        <w:t xml:space="preserve">de mandos medios y superiores aún y cuando estos correspondan a la mencionada Dirección, derivado de la alta responsabilidad inherente al cargo que ostentan. </w:t>
      </w:r>
      <w:r w:rsidR="007A60A1" w:rsidRPr="0002719C">
        <w:rPr>
          <w:rFonts w:ascii="Palatino Linotype" w:hAnsi="Palatino Linotype"/>
          <w:lang w:val="es-ES"/>
        </w:rPr>
        <w:t xml:space="preserve">Entonces, </w:t>
      </w:r>
      <w:r w:rsidR="00EF75B9" w:rsidRPr="0002719C">
        <w:rPr>
          <w:rFonts w:ascii="Palatino Linotype" w:hAnsi="Palatino Linotype"/>
          <w:lang w:val="es-ES"/>
        </w:rPr>
        <w:t xml:space="preserve">la clasificación como información reservada pretendida por el Sujeto Obligado resulta a todas luces excesiva, lesionando </w:t>
      </w:r>
      <w:r w:rsidR="007A60A1" w:rsidRPr="0002719C">
        <w:rPr>
          <w:rFonts w:ascii="Palatino Linotype" w:hAnsi="Palatino Linotype"/>
          <w:lang w:val="es-ES"/>
        </w:rPr>
        <w:t xml:space="preserve">así, </w:t>
      </w:r>
      <w:r w:rsidR="00EF75B9" w:rsidRPr="0002719C">
        <w:rPr>
          <w:rFonts w:ascii="Palatino Linotype" w:hAnsi="Palatino Linotype"/>
          <w:lang w:val="es-ES"/>
        </w:rPr>
        <w:t>el derecho de acceso a la información del particular, al establecer una restricción total para acceder a la información pública concerniente a la Dirección de Seguridad P</w:t>
      </w:r>
      <w:r w:rsidR="007A60A1" w:rsidRPr="0002719C">
        <w:rPr>
          <w:rFonts w:ascii="Palatino Linotype" w:hAnsi="Palatino Linotype"/>
          <w:lang w:val="es-ES"/>
        </w:rPr>
        <w:t>ública, cuando se ha demostrado que sólo el nombre del personal operativo es susceptible de clasificarse como información reservada.</w:t>
      </w:r>
    </w:p>
    <w:p w14:paraId="3C4D9EC9" w14:textId="77777777" w:rsidR="007A60A1" w:rsidRPr="0002719C" w:rsidRDefault="007A60A1" w:rsidP="007A60A1">
      <w:pPr>
        <w:pStyle w:val="Prrafodelista"/>
        <w:tabs>
          <w:tab w:val="left" w:pos="851"/>
        </w:tabs>
        <w:spacing w:before="240" w:after="240" w:line="360" w:lineRule="auto"/>
        <w:ind w:left="0" w:right="49"/>
        <w:jc w:val="both"/>
        <w:rPr>
          <w:rFonts w:ascii="Palatino Linotype" w:hAnsi="Palatino Linotype"/>
          <w:lang w:val="es-ES"/>
        </w:rPr>
      </w:pPr>
    </w:p>
    <w:p w14:paraId="2D8AB09C" w14:textId="622F70CD" w:rsidR="007A60A1" w:rsidRPr="0002719C" w:rsidRDefault="007A60A1" w:rsidP="007A60A1">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02719C">
        <w:rPr>
          <w:rFonts w:ascii="Palatino Linotype" w:hAnsi="Palatino Linotype"/>
          <w:lang w:val="es-ES"/>
        </w:rPr>
        <w:t>Dicho lo anterior, es necesario traer a contexto el criterio orientador del Órgano Garante Nacional 29/10, el cual establece lo siguiente:</w:t>
      </w:r>
    </w:p>
    <w:p w14:paraId="2275025D" w14:textId="77777777" w:rsidR="006D31B3" w:rsidRPr="0002719C" w:rsidRDefault="006D31B3" w:rsidP="006D31B3">
      <w:pPr>
        <w:pStyle w:val="Prrafodelista"/>
        <w:rPr>
          <w:rFonts w:ascii="Palatino Linotype" w:hAnsi="Palatino Linotype"/>
          <w:lang w:val="es-ES"/>
        </w:rPr>
      </w:pPr>
    </w:p>
    <w:p w14:paraId="510755A4" w14:textId="1B948F7C" w:rsidR="006D31B3" w:rsidRPr="0002719C" w:rsidRDefault="006D31B3" w:rsidP="006D31B3">
      <w:pPr>
        <w:tabs>
          <w:tab w:val="left" w:pos="851"/>
        </w:tabs>
        <w:spacing w:before="240" w:after="240" w:line="360" w:lineRule="auto"/>
        <w:ind w:left="567" w:right="616"/>
        <w:jc w:val="both"/>
        <w:rPr>
          <w:rFonts w:ascii="Palatino Linotype" w:hAnsi="Palatino Linotype"/>
          <w:i/>
          <w:sz w:val="22"/>
          <w:lang w:val="es-ES"/>
        </w:rPr>
      </w:pPr>
      <w:r w:rsidRPr="0002719C">
        <w:rPr>
          <w:rFonts w:ascii="Palatino Linotype" w:hAnsi="Palatino Linotype"/>
          <w:b/>
          <w:i/>
          <w:sz w:val="22"/>
          <w:lang w:val="es-ES"/>
        </w:rPr>
        <w:t>La clasificación y la inexistencia de información son conceptos que no pueden coexistir.</w:t>
      </w:r>
      <w:r w:rsidRPr="0002719C">
        <w:rPr>
          <w:rFonts w:ascii="Palatino Linotype" w:hAnsi="Palatino Linotype"/>
          <w:i/>
          <w:sz w:val="22"/>
          <w:lang w:val="es-ES"/>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w:t>
      </w:r>
      <w:r w:rsidRPr="0002719C">
        <w:rPr>
          <w:rFonts w:ascii="Palatino Linotype" w:hAnsi="Palatino Linotype"/>
          <w:i/>
          <w:sz w:val="22"/>
          <w:lang w:val="es-ES"/>
        </w:rPr>
        <w:lastRenderedPageBreak/>
        <w:t>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14:paraId="6F72D636" w14:textId="77777777" w:rsidR="00EF75B9" w:rsidRPr="0002719C" w:rsidRDefault="00EF75B9" w:rsidP="00EF75B9">
      <w:pPr>
        <w:pStyle w:val="Prrafodelista"/>
        <w:tabs>
          <w:tab w:val="left" w:pos="851"/>
        </w:tabs>
        <w:spacing w:before="240" w:after="240" w:line="360" w:lineRule="auto"/>
        <w:ind w:left="0" w:right="49"/>
        <w:jc w:val="both"/>
        <w:rPr>
          <w:rFonts w:ascii="Palatino Linotype" w:hAnsi="Palatino Linotype"/>
          <w:lang w:val="es-ES"/>
        </w:rPr>
      </w:pPr>
    </w:p>
    <w:p w14:paraId="5E942442" w14:textId="675C06AB" w:rsidR="00EF75B9" w:rsidRPr="0002719C" w:rsidRDefault="006D31B3" w:rsidP="00EF75B9">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02719C">
        <w:rPr>
          <w:rFonts w:ascii="Palatino Linotype" w:hAnsi="Palatino Linotype"/>
          <w:lang w:val="es-ES"/>
        </w:rPr>
        <w:t xml:space="preserve">El Sujeto Obligado al manifestar la clasificación de la información, implícitamente reconoció la existencia de la misma. </w:t>
      </w:r>
      <w:r w:rsidR="00EF75B9" w:rsidRPr="0002719C">
        <w:rPr>
          <w:rFonts w:ascii="Palatino Linotype" w:hAnsi="Palatino Linotype"/>
          <w:lang w:val="es-ES"/>
        </w:rPr>
        <w:t>Por lo anterior, resulta dable ordenar el documento en donde consten el nombre, categoría, sueldo y lugar de adscripción de los Servidores Públicos de la Dirección de Seguridad Pública correspondiente al mes de abril de dos mil veintid</w:t>
      </w:r>
      <w:r w:rsidR="007A60A1" w:rsidRPr="0002719C">
        <w:rPr>
          <w:rFonts w:ascii="Palatino Linotype" w:hAnsi="Palatino Linotype"/>
          <w:lang w:val="es-ES"/>
        </w:rPr>
        <w:t>ós, clasificando únicamente como información reservada los nombres del personal operativo. Para la elaboración de las versiones públicas, el Sujeto Obligado debe estar a lo dispuesto en el Considerando Quinto de la presente resolución.</w:t>
      </w:r>
    </w:p>
    <w:p w14:paraId="4CA8DB53" w14:textId="77777777" w:rsidR="00EF75B9" w:rsidRPr="0002719C" w:rsidRDefault="00EF75B9" w:rsidP="00EF75B9">
      <w:pPr>
        <w:pStyle w:val="Prrafodelista"/>
        <w:tabs>
          <w:tab w:val="left" w:pos="851"/>
        </w:tabs>
        <w:spacing w:before="240" w:after="240" w:line="360" w:lineRule="auto"/>
        <w:ind w:left="0" w:right="49"/>
        <w:jc w:val="both"/>
        <w:rPr>
          <w:rFonts w:ascii="Palatino Linotype" w:hAnsi="Palatino Linotype"/>
          <w:lang w:val="es-ES"/>
        </w:rPr>
      </w:pPr>
    </w:p>
    <w:p w14:paraId="728D98A8" w14:textId="6A8EA122" w:rsidR="00D97483" w:rsidRPr="0002719C" w:rsidRDefault="00D97483" w:rsidP="007B65D2">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02719C">
        <w:rPr>
          <w:rFonts w:ascii="Palatino Linotype" w:hAnsi="Palatino Linotype"/>
          <w:lang w:val="es-ES"/>
        </w:rPr>
        <w:t>Ahora bien, por lo que corresponde al segundo punto de los motivos de inconformidad, relativo al número de altas de servidores públicos en el mes de abril de 2022. El Sujeto Obligado en su respuesta, contrario a lo que manifestó el particular, refirió que fueron 96; se inserta imagen de referencia:</w:t>
      </w:r>
    </w:p>
    <w:p w14:paraId="3A8CFA18" w14:textId="793AD7D1" w:rsidR="00D97483" w:rsidRPr="0002719C" w:rsidRDefault="00D97483" w:rsidP="00D97483">
      <w:pPr>
        <w:pStyle w:val="Prrafodelista"/>
        <w:rPr>
          <w:rFonts w:ascii="Palatino Linotype" w:hAnsi="Palatino Linotype"/>
          <w:lang w:val="es-ES"/>
        </w:rPr>
      </w:pPr>
    </w:p>
    <w:p w14:paraId="7CC87EFF" w14:textId="4F5415EE" w:rsidR="00D97483" w:rsidRPr="0002719C" w:rsidRDefault="003B7563" w:rsidP="00D97483">
      <w:pPr>
        <w:pStyle w:val="Prrafodelista"/>
        <w:tabs>
          <w:tab w:val="left" w:pos="851"/>
        </w:tabs>
        <w:spacing w:before="240" w:after="240" w:line="360" w:lineRule="auto"/>
        <w:ind w:left="0" w:right="49"/>
        <w:jc w:val="both"/>
        <w:rPr>
          <w:rFonts w:ascii="Palatino Linotype" w:hAnsi="Palatino Linotype"/>
          <w:lang w:val="es-ES"/>
        </w:rPr>
      </w:pPr>
      <w:r w:rsidRPr="0002719C">
        <w:rPr>
          <w:rFonts w:ascii="Palatino Linotype" w:hAnsi="Palatino Linotype"/>
          <w:noProof/>
          <w:lang w:eastAsia="es-MX"/>
        </w:rPr>
        <w:lastRenderedPageBreak/>
        <w:drawing>
          <wp:inline distT="0" distB="0" distL="0" distR="0" wp14:anchorId="67DA3CAD" wp14:editId="4A9538B0">
            <wp:extent cx="5612130" cy="3140075"/>
            <wp:effectExtent l="0" t="0" r="762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3140075"/>
                    </a:xfrm>
                    <a:prstGeom prst="rect">
                      <a:avLst/>
                    </a:prstGeom>
                  </pic:spPr>
                </pic:pic>
              </a:graphicData>
            </a:graphic>
          </wp:inline>
        </w:drawing>
      </w:r>
    </w:p>
    <w:p w14:paraId="079EE859" w14:textId="77777777" w:rsidR="003B7563" w:rsidRPr="0002719C" w:rsidRDefault="003B7563" w:rsidP="003B7563">
      <w:pPr>
        <w:pStyle w:val="Prrafodelista"/>
        <w:spacing w:line="360" w:lineRule="auto"/>
        <w:ind w:left="0"/>
        <w:jc w:val="both"/>
        <w:rPr>
          <w:rFonts w:ascii="Palatino Linotype" w:eastAsia="Arial Unicode MS" w:hAnsi="Palatino Linotype" w:cs="Arial"/>
          <w:lang w:eastAsia="en-US"/>
        </w:rPr>
      </w:pPr>
    </w:p>
    <w:p w14:paraId="4A68284B" w14:textId="78B9B698" w:rsidR="00914C27" w:rsidRPr="0002719C" w:rsidRDefault="00914C27" w:rsidP="00914C27">
      <w:pPr>
        <w:pStyle w:val="Prrafodelista"/>
        <w:numPr>
          <w:ilvl w:val="0"/>
          <w:numId w:val="1"/>
        </w:numPr>
        <w:spacing w:line="360" w:lineRule="auto"/>
        <w:jc w:val="both"/>
        <w:rPr>
          <w:rFonts w:ascii="Palatino Linotype" w:eastAsia="Arial Unicode MS" w:hAnsi="Palatino Linotype" w:cs="Arial"/>
          <w:lang w:eastAsia="en-US"/>
        </w:rPr>
      </w:pPr>
      <w:r w:rsidRPr="0002719C">
        <w:rPr>
          <w:rFonts w:ascii="Palatino Linotype" w:eastAsia="Arial Unicode MS" w:hAnsi="Palatino Linotype" w:cs="Arial"/>
          <w:lang w:eastAsia="en-US"/>
        </w:rPr>
        <w:t>Por lo anterior, es necesario traer a colación el artículo 166, primer párrafo de la Ley de Transparencia y Acceso a la Información Pública del Estado de México y Municipios el cual dispone lo siguiente:</w:t>
      </w:r>
    </w:p>
    <w:p w14:paraId="18DEA408" w14:textId="77777777" w:rsidR="00914C27" w:rsidRPr="0002719C" w:rsidRDefault="00914C27" w:rsidP="00914C27">
      <w:pPr>
        <w:pStyle w:val="Prrafodelista"/>
        <w:spacing w:line="360" w:lineRule="auto"/>
        <w:rPr>
          <w:rFonts w:ascii="Palatino Linotype" w:eastAsia="Arial Unicode MS" w:hAnsi="Palatino Linotype" w:cs="Arial"/>
          <w:lang w:eastAsia="en-US"/>
        </w:rPr>
      </w:pPr>
    </w:p>
    <w:p w14:paraId="30479821" w14:textId="77777777" w:rsidR="00914C27" w:rsidRPr="0002719C" w:rsidRDefault="00914C27" w:rsidP="00914C27">
      <w:pPr>
        <w:pStyle w:val="Prrafodelista"/>
        <w:spacing w:line="360" w:lineRule="auto"/>
        <w:ind w:left="567" w:right="616"/>
        <w:jc w:val="both"/>
        <w:rPr>
          <w:rFonts w:ascii="Palatino Linotype" w:eastAsia="Arial Unicode MS" w:hAnsi="Palatino Linotype" w:cs="Arial"/>
          <w:i/>
          <w:iCs/>
          <w:lang w:eastAsia="en-US"/>
        </w:rPr>
      </w:pPr>
      <w:r w:rsidRPr="0002719C">
        <w:rPr>
          <w:rFonts w:ascii="Palatino Linotype" w:hAnsi="Palatino Linotype"/>
          <w:i/>
          <w:iCs/>
        </w:rPr>
        <w:t>Artículo 166. La obligación de acceso a la información pública se tendrá por cumplida cuando el solicitante tenga a su disposición la información requerida, o cuando realice la consulta de la misma en el lugar en el que ésta se localice</w:t>
      </w:r>
    </w:p>
    <w:p w14:paraId="45A3FFEE" w14:textId="77777777" w:rsidR="00914C27" w:rsidRPr="0002719C" w:rsidRDefault="00914C27" w:rsidP="00914C27">
      <w:pPr>
        <w:pStyle w:val="Prrafodelista"/>
        <w:shd w:val="clear" w:color="auto" w:fill="FFFFFF"/>
        <w:spacing w:before="240" w:after="240" w:line="360" w:lineRule="auto"/>
        <w:ind w:left="0"/>
        <w:jc w:val="both"/>
        <w:rPr>
          <w:rFonts w:ascii="Palatino Linotype" w:hAnsi="Palatino Linotype" w:cs="Arial"/>
        </w:rPr>
      </w:pPr>
    </w:p>
    <w:p w14:paraId="5FD1F9D4" w14:textId="74667966" w:rsidR="00914C27" w:rsidRPr="0002719C" w:rsidRDefault="00914C27" w:rsidP="007505C6">
      <w:pPr>
        <w:pStyle w:val="Prrafodelista"/>
        <w:numPr>
          <w:ilvl w:val="0"/>
          <w:numId w:val="1"/>
        </w:numPr>
        <w:tabs>
          <w:tab w:val="left" w:pos="567"/>
        </w:tabs>
        <w:spacing w:before="240" w:after="240" w:line="360" w:lineRule="auto"/>
        <w:ind w:right="51"/>
        <w:jc w:val="both"/>
        <w:rPr>
          <w:rFonts w:ascii="Palatino Linotype" w:hAnsi="Palatino Linotype"/>
          <w:color w:val="000000" w:themeColor="text1"/>
        </w:rPr>
      </w:pPr>
      <w:r w:rsidRPr="0002719C">
        <w:rPr>
          <w:rFonts w:ascii="Palatino Linotype" w:hAnsi="Palatino Linotype"/>
          <w:color w:val="000000" w:themeColor="text1"/>
          <w:lang w:val="es-ES"/>
        </w:rPr>
        <w:t xml:space="preserve">El precepto legal citado, establece que la obligación de acceso a la información se tendrá por cumplida cuando el solicitante tenga a su disposición la información requerida, lo cual ocurrió en el presente asunto en particular, toda vez que, al </w:t>
      </w:r>
      <w:r w:rsidR="003B7563" w:rsidRPr="0002719C">
        <w:rPr>
          <w:rFonts w:ascii="Palatino Linotype" w:hAnsi="Palatino Linotype"/>
          <w:color w:val="000000" w:themeColor="text1"/>
          <w:lang w:val="es-ES"/>
        </w:rPr>
        <w:t>haber proporcionado el número de servidores públicos que causaron alta, el requerimiento del particular se tuvo por satisfecho.</w:t>
      </w:r>
    </w:p>
    <w:p w14:paraId="0DC367A0" w14:textId="77777777" w:rsidR="00914C27" w:rsidRPr="0002719C" w:rsidRDefault="00914C27" w:rsidP="00914C27">
      <w:pPr>
        <w:pStyle w:val="Prrafodelista"/>
        <w:tabs>
          <w:tab w:val="left" w:pos="426"/>
        </w:tabs>
        <w:spacing w:before="240" w:after="240" w:line="360" w:lineRule="auto"/>
        <w:ind w:left="0" w:right="51"/>
        <w:jc w:val="both"/>
        <w:rPr>
          <w:rFonts w:ascii="Palatino Linotype" w:hAnsi="Palatino Linotype"/>
          <w:color w:val="000000" w:themeColor="text1"/>
        </w:rPr>
      </w:pPr>
    </w:p>
    <w:p w14:paraId="08BB2318" w14:textId="4BDF813C" w:rsidR="00914C27" w:rsidRPr="0002719C" w:rsidRDefault="00914C27" w:rsidP="007505C6">
      <w:pPr>
        <w:pStyle w:val="Prrafodelista"/>
        <w:numPr>
          <w:ilvl w:val="0"/>
          <w:numId w:val="1"/>
        </w:numPr>
        <w:tabs>
          <w:tab w:val="left" w:pos="567"/>
        </w:tabs>
        <w:spacing w:before="240" w:after="240" w:line="360" w:lineRule="auto"/>
        <w:ind w:right="51"/>
        <w:jc w:val="both"/>
        <w:rPr>
          <w:rFonts w:ascii="Palatino Linotype" w:hAnsi="Palatino Linotype"/>
          <w:color w:val="000000" w:themeColor="text1"/>
        </w:rPr>
      </w:pPr>
      <w:r w:rsidRPr="0002719C">
        <w:rPr>
          <w:rFonts w:ascii="Palatino Linotype" w:hAnsi="Palatino Linotype"/>
          <w:color w:val="000000" w:themeColor="text1"/>
        </w:rPr>
        <w:t>Entonces, a</w:t>
      </w:r>
      <w:r w:rsidRPr="0002719C">
        <w:rPr>
          <w:rFonts w:ascii="Palatino Linotype" w:hAnsi="Palatino Linotype"/>
          <w:lang w:val="es-ES"/>
        </w:rPr>
        <w:t xml:space="preserve">l haber existido un pronunciamiento por parte del Sujeto Obligado, </w:t>
      </w:r>
      <w:r w:rsidRPr="0002719C">
        <w:rPr>
          <w:rFonts w:ascii="Palatino Linotype" w:hAnsi="Palatino Linotype"/>
          <w:lang w:eastAsia="en-US"/>
        </w:rPr>
        <w:t xml:space="preserve">es que </w:t>
      </w:r>
      <w:r w:rsidRPr="0002719C">
        <w:rPr>
          <w:rFonts w:ascii="Palatino Linotype" w:hAnsi="Palatino Linotype"/>
          <w:lang w:val="es-ES"/>
        </w:rPr>
        <w:t>debemos</w:t>
      </w:r>
      <w:r w:rsidRPr="0002719C">
        <w:rPr>
          <w:rFonts w:ascii="Palatino Linotype" w:hAnsi="Palatino Linotype"/>
          <w:i/>
          <w:lang w:val="es-ES"/>
        </w:rPr>
        <w:t xml:space="preserve"> </w:t>
      </w:r>
      <w:r w:rsidRPr="0002719C">
        <w:rPr>
          <w:rFonts w:ascii="Palatino Linotype" w:hAnsi="Palatino Linotype" w:cs="Arial"/>
          <w:szCs w:val="20"/>
        </w:rPr>
        <w:t>hacer referencia a l</w:t>
      </w:r>
      <w:r w:rsidRPr="0002719C">
        <w:rPr>
          <w:rFonts w:ascii="Palatino Linotype" w:hAnsi="Palatino Linotype"/>
        </w:rPr>
        <w:t>a presunción de veracidad</w:t>
      </w:r>
      <w:r w:rsidRPr="0002719C">
        <w:rPr>
          <w:rStyle w:val="Refdenotaalpie"/>
          <w:rFonts w:ascii="Palatino Linotype" w:hAnsi="Palatino Linotype"/>
        </w:rPr>
        <w:footnoteReference w:id="20"/>
      </w:r>
      <w:r w:rsidRPr="0002719C">
        <w:rPr>
          <w:rFonts w:ascii="Palatino Linotype" w:hAnsi="Palatino Linotype"/>
        </w:rPr>
        <w:t xml:space="preserve"> supone una declaración </w:t>
      </w:r>
      <w:proofErr w:type="spellStart"/>
      <w:r w:rsidRPr="0002719C">
        <w:rPr>
          <w:rFonts w:ascii="Palatino Linotype" w:hAnsi="Palatino Linotype"/>
          <w:i/>
        </w:rPr>
        <w:t>iurus</w:t>
      </w:r>
      <w:proofErr w:type="spellEnd"/>
      <w:r w:rsidRPr="0002719C">
        <w:rPr>
          <w:rFonts w:ascii="Palatino Linotype" w:hAnsi="Palatino Linotype"/>
          <w:i/>
        </w:rPr>
        <w:t xml:space="preserve"> tantum</w:t>
      </w:r>
      <w:r w:rsidRPr="0002719C">
        <w:rPr>
          <w:rFonts w:ascii="Palatino Linotype" w:hAnsi="Palatino Linotype"/>
        </w:rPr>
        <w:t xml:space="preserve"> ya que admite prueba en contra, por lo que este Órgano no está facultado para pronunciarse sobre la veracidad de la información entregada.</w:t>
      </w:r>
    </w:p>
    <w:p w14:paraId="0E3DFA0E" w14:textId="77777777" w:rsidR="00914C27" w:rsidRPr="0002719C" w:rsidRDefault="00914C27" w:rsidP="00914C27">
      <w:pPr>
        <w:pStyle w:val="Prrafodelista"/>
        <w:spacing w:line="360" w:lineRule="auto"/>
        <w:ind w:left="0"/>
        <w:rPr>
          <w:rFonts w:ascii="Palatino Linotype" w:hAnsi="Palatino Linotype"/>
        </w:rPr>
      </w:pPr>
    </w:p>
    <w:p w14:paraId="7AAEB69C" w14:textId="77777777" w:rsidR="00914C27" w:rsidRPr="0002719C" w:rsidRDefault="00914C27" w:rsidP="00914C27">
      <w:pPr>
        <w:pStyle w:val="Prrafodelista"/>
        <w:numPr>
          <w:ilvl w:val="0"/>
          <w:numId w:val="1"/>
        </w:numPr>
        <w:spacing w:line="360" w:lineRule="auto"/>
        <w:jc w:val="both"/>
        <w:rPr>
          <w:rFonts w:ascii="Palatino Linotype" w:hAnsi="Palatino Linotype"/>
        </w:rPr>
      </w:pPr>
      <w:r w:rsidRPr="0002719C">
        <w:rPr>
          <w:rFonts w:ascii="Palatino Linotype" w:hAnsi="Palatino Linotype"/>
        </w:rPr>
        <w:t>Sirve de apoyo a lo anterior por analogía el criterio 31-10 emitido por el entonces Instituto Federal de Acceso a la Información y Protección de Datos, que a la letra dice:</w:t>
      </w:r>
    </w:p>
    <w:p w14:paraId="1BA08279" w14:textId="77777777" w:rsidR="00914C27" w:rsidRPr="0002719C" w:rsidRDefault="00914C27" w:rsidP="00914C27">
      <w:pPr>
        <w:pStyle w:val="Prrafodelista"/>
        <w:spacing w:line="360" w:lineRule="auto"/>
        <w:rPr>
          <w:rFonts w:ascii="Palatino Linotype" w:hAnsi="Palatino Linotype"/>
        </w:rPr>
      </w:pPr>
    </w:p>
    <w:p w14:paraId="77BA22E9" w14:textId="77777777" w:rsidR="00914C27" w:rsidRPr="0002719C" w:rsidRDefault="00914C27" w:rsidP="00914C27">
      <w:pPr>
        <w:autoSpaceDE w:val="0"/>
        <w:autoSpaceDN w:val="0"/>
        <w:adjustRightInd w:val="0"/>
        <w:spacing w:line="360" w:lineRule="auto"/>
        <w:ind w:left="567" w:right="567"/>
        <w:jc w:val="both"/>
        <w:rPr>
          <w:rFonts w:ascii="Palatino Linotype" w:hAnsi="Palatino Linotype"/>
          <w:i/>
          <w:iCs/>
          <w:sz w:val="22"/>
        </w:rPr>
      </w:pPr>
      <w:r w:rsidRPr="0002719C">
        <w:rPr>
          <w:rFonts w:ascii="Palatino Linotype" w:hAnsi="Palatino Linotype"/>
          <w:b/>
          <w:i/>
          <w:iCs/>
          <w:sz w:val="22"/>
        </w:rPr>
        <w:t>El Instituto Federal de Acceso a la Información y Protección de Datos </w:t>
      </w:r>
      <w:r w:rsidRPr="0002719C">
        <w:rPr>
          <w:rFonts w:ascii="Palatino Linotype" w:hAnsi="Palatino Linotype"/>
          <w:b/>
          <w:bCs/>
          <w:i/>
          <w:iCs/>
          <w:sz w:val="22"/>
        </w:rPr>
        <w:t>no cuenta con facultades para pronunciarse respecto de la veracidad de los documentos proporcionados por los sujetos obligados.</w:t>
      </w:r>
      <w:r w:rsidRPr="0002719C">
        <w:rPr>
          <w:rFonts w:ascii="Palatino Linotype" w:hAnsi="Palatino Linotype"/>
          <w:i/>
          <w:iCs/>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w:t>
      </w:r>
      <w:r w:rsidRPr="0002719C">
        <w:rPr>
          <w:rFonts w:ascii="Palatino Linotype" w:hAnsi="Palatino Linotype"/>
          <w:i/>
          <w:iCs/>
          <w:sz w:val="22"/>
        </w:rPr>
        <w:lastRenderedPageBreak/>
        <w:t>Gubernamental no se prevé una causal que permita al Instituto Federal de Acceso a la Información y Protección de Datos conocer, vía recurso revisión, al respecto.”</w:t>
      </w:r>
    </w:p>
    <w:p w14:paraId="3ADA455F" w14:textId="734D3B1B" w:rsidR="00914C27" w:rsidRPr="0002719C" w:rsidRDefault="00914C27" w:rsidP="00914C27">
      <w:pPr>
        <w:pStyle w:val="Prrafodelista"/>
        <w:numPr>
          <w:ilvl w:val="0"/>
          <w:numId w:val="1"/>
        </w:numPr>
        <w:shd w:val="clear" w:color="auto" w:fill="FFFFFF"/>
        <w:spacing w:before="240" w:after="240" w:line="360" w:lineRule="auto"/>
        <w:jc w:val="both"/>
        <w:rPr>
          <w:rFonts w:ascii="Palatino Linotype" w:hAnsi="Palatino Linotype" w:cs="Arial"/>
        </w:rPr>
      </w:pPr>
      <w:r w:rsidRPr="0002719C">
        <w:rPr>
          <w:rFonts w:ascii="Palatino Linotype" w:hAnsi="Palatino Linotype" w:cs="Arial"/>
          <w:color w:val="000000"/>
        </w:rPr>
        <w:t>Este Órgano Garante carece de facultades para dudar de la veracidad sobre la información proporcionada por el Sujeto Obligado, por lo que se tiene atendido el requerimiento del particular</w:t>
      </w:r>
      <w:r w:rsidR="007A60A1" w:rsidRPr="0002719C">
        <w:rPr>
          <w:rFonts w:ascii="Palatino Linotype" w:hAnsi="Palatino Linotype" w:cs="Arial"/>
          <w:color w:val="000000"/>
        </w:rPr>
        <w:t>.</w:t>
      </w:r>
    </w:p>
    <w:p w14:paraId="6ED09863" w14:textId="77777777" w:rsidR="007A60A1" w:rsidRPr="0002719C" w:rsidRDefault="007A60A1" w:rsidP="007A60A1">
      <w:pPr>
        <w:pStyle w:val="Ttulo1"/>
        <w:rPr>
          <w:b/>
          <w:lang w:val="es-ES_tradnl"/>
        </w:rPr>
      </w:pPr>
      <w:bookmarkStart w:id="82" w:name="_Toc87549682"/>
      <w:r w:rsidRPr="0002719C">
        <w:rPr>
          <w:b/>
          <w:lang w:val="es-ES_tradnl"/>
        </w:rPr>
        <w:t>QUINTO. De la versión pública.</w:t>
      </w:r>
      <w:bookmarkEnd w:id="82"/>
    </w:p>
    <w:p w14:paraId="5372EF5F" w14:textId="77777777" w:rsidR="007A60A1" w:rsidRPr="0002719C" w:rsidRDefault="007A60A1" w:rsidP="007A60A1">
      <w:pPr>
        <w:rPr>
          <w:rFonts w:ascii="Palatino Linotype" w:hAnsi="Palatino Linotype"/>
          <w:lang w:val="es-ES_tradnl"/>
        </w:rPr>
      </w:pPr>
    </w:p>
    <w:p w14:paraId="7B55EE71" w14:textId="77777777" w:rsidR="007A60A1" w:rsidRPr="0002719C" w:rsidRDefault="007A60A1" w:rsidP="007A60A1">
      <w:pPr>
        <w:pStyle w:val="Ttulo1"/>
        <w:numPr>
          <w:ilvl w:val="0"/>
          <w:numId w:val="10"/>
        </w:numPr>
        <w:tabs>
          <w:tab w:val="left" w:pos="284"/>
          <w:tab w:val="num" w:pos="360"/>
        </w:tabs>
        <w:spacing w:before="0" w:line="360" w:lineRule="auto"/>
        <w:ind w:left="0" w:firstLine="0"/>
        <w:rPr>
          <w:rFonts w:cs="Times New Roman"/>
          <w:b/>
          <w:color w:val="000000" w:themeColor="text1"/>
          <w:szCs w:val="24"/>
          <w:lang w:eastAsia="es-ES_tradnl"/>
        </w:rPr>
      </w:pPr>
      <w:bookmarkStart w:id="83" w:name="_Toc48135362"/>
      <w:bookmarkStart w:id="84" w:name="_Toc72309902"/>
      <w:bookmarkStart w:id="85" w:name="_Toc73643041"/>
      <w:bookmarkStart w:id="86" w:name="_Toc73911519"/>
      <w:bookmarkStart w:id="87" w:name="_Toc87549683"/>
      <w:r w:rsidRPr="0002719C">
        <w:rPr>
          <w:rFonts w:cs="Times New Roman"/>
          <w:b/>
          <w:color w:val="000000" w:themeColor="text1"/>
          <w:szCs w:val="24"/>
          <w:lang w:eastAsia="es-ES_tradnl"/>
        </w:rPr>
        <w:t>Nociones generales.</w:t>
      </w:r>
      <w:bookmarkEnd w:id="83"/>
      <w:bookmarkEnd w:id="84"/>
      <w:bookmarkEnd w:id="85"/>
      <w:bookmarkEnd w:id="86"/>
      <w:bookmarkEnd w:id="87"/>
      <w:r w:rsidRPr="0002719C">
        <w:rPr>
          <w:rFonts w:cs="Times New Roman"/>
          <w:b/>
          <w:color w:val="000000" w:themeColor="text1"/>
          <w:szCs w:val="24"/>
          <w:lang w:eastAsia="es-ES_tradnl"/>
        </w:rPr>
        <w:t xml:space="preserve"> </w:t>
      </w:r>
    </w:p>
    <w:p w14:paraId="2AA96A93" w14:textId="77777777" w:rsidR="007A60A1" w:rsidRPr="0002719C" w:rsidRDefault="007A60A1" w:rsidP="007A60A1">
      <w:pPr>
        <w:rPr>
          <w:rFonts w:ascii="Palatino Linotype" w:hAnsi="Palatino Linotype"/>
          <w:lang w:eastAsia="es-ES_tradnl"/>
        </w:rPr>
      </w:pPr>
    </w:p>
    <w:p w14:paraId="406A5741" w14:textId="77777777" w:rsidR="007A60A1" w:rsidRPr="0002719C" w:rsidRDefault="007A60A1" w:rsidP="007A60A1">
      <w:pPr>
        <w:pStyle w:val="Prrafodelista"/>
        <w:numPr>
          <w:ilvl w:val="0"/>
          <w:numId w:val="1"/>
        </w:numPr>
        <w:tabs>
          <w:tab w:val="left" w:pos="284"/>
        </w:tabs>
        <w:spacing w:line="360" w:lineRule="auto"/>
        <w:ind w:right="49"/>
        <w:jc w:val="both"/>
        <w:rPr>
          <w:rFonts w:ascii="Palatino Linotype" w:hAnsi="Palatino Linotype" w:cs="Arial"/>
          <w:color w:val="000000"/>
        </w:rPr>
      </w:pPr>
      <w:r w:rsidRPr="0002719C">
        <w:rPr>
          <w:rFonts w:ascii="Palatino Linotype" w:hAnsi="Palatino Linotype" w:cs="Arial"/>
          <w:color w:val="000000"/>
        </w:rPr>
        <w:t>Debe destacarse que, debido a la naturaleza de la información solicitada</w:t>
      </w:r>
      <w:r w:rsidRPr="0002719C">
        <w:rPr>
          <w:rFonts w:ascii="Palatino Linotype" w:hAnsi="Palatino Linotype" w:cs="Arial"/>
          <w:b/>
          <w:color w:val="000000"/>
        </w:rPr>
        <w:t xml:space="preserve">, </w:t>
      </w:r>
      <w:r w:rsidRPr="0002719C">
        <w:rPr>
          <w:rFonts w:ascii="Palatino Linotype" w:hAnsi="Palatino Linotype" w:cs="Arial"/>
          <w:color w:val="000000"/>
        </w:rPr>
        <w:t xml:space="preserve">eventualmente pudiera obrar datos personales susceptibles de protegerse, así como información susceptible de clasificarse como reservada, el </w:t>
      </w:r>
      <w:r w:rsidRPr="0002719C">
        <w:rPr>
          <w:rFonts w:ascii="Palatino Linotype" w:hAnsi="Palatino Linotype" w:cs="Arial"/>
          <w:b/>
          <w:bCs/>
          <w:color w:val="000000"/>
        </w:rPr>
        <w:t xml:space="preserve">Sujeto Obligado </w:t>
      </w:r>
      <w:r w:rsidRPr="0002719C">
        <w:rPr>
          <w:rFonts w:ascii="Palatino Linotype" w:hAnsi="Palatino Linotype" w:cs="Arial"/>
          <w:color w:val="000000"/>
        </w:rPr>
        <w:t xml:space="preserve">deberá de hacer la adecuada versión pública, protegiendo los datos que no son susceptibles de ser proporcionados. </w:t>
      </w:r>
    </w:p>
    <w:p w14:paraId="4AA227E3" w14:textId="77777777" w:rsidR="007A60A1" w:rsidRPr="0002719C" w:rsidRDefault="007A60A1" w:rsidP="007A60A1">
      <w:pPr>
        <w:pStyle w:val="Prrafodelista"/>
        <w:tabs>
          <w:tab w:val="left" w:pos="0"/>
          <w:tab w:val="left" w:pos="284"/>
        </w:tabs>
        <w:spacing w:line="360" w:lineRule="auto"/>
        <w:ind w:left="0" w:right="49"/>
        <w:jc w:val="both"/>
        <w:rPr>
          <w:rFonts w:ascii="Palatino Linotype" w:eastAsia="MS Mincho" w:hAnsi="Palatino Linotype"/>
          <w:lang w:val="es-ES"/>
        </w:rPr>
      </w:pPr>
    </w:p>
    <w:p w14:paraId="49E1100C" w14:textId="77777777" w:rsidR="007A60A1" w:rsidRPr="0002719C" w:rsidRDefault="007A60A1" w:rsidP="007A60A1">
      <w:pPr>
        <w:numPr>
          <w:ilvl w:val="0"/>
          <w:numId w:val="1"/>
        </w:numPr>
        <w:tabs>
          <w:tab w:val="left" w:pos="284"/>
        </w:tabs>
        <w:spacing w:line="360" w:lineRule="auto"/>
        <w:ind w:right="49"/>
        <w:contextualSpacing/>
        <w:jc w:val="both"/>
        <w:rPr>
          <w:rFonts w:ascii="Palatino Linotype" w:hAnsi="Palatino Linotype" w:cs="Arial"/>
          <w:color w:val="000000"/>
        </w:rPr>
      </w:pPr>
      <w:r w:rsidRPr="0002719C">
        <w:rPr>
          <w:rFonts w:ascii="Palatino Linotype" w:hAnsi="Palatino Linotype" w:cs="Arial"/>
          <w:color w:val="000000"/>
        </w:rPr>
        <w:t xml:space="preserve">No pasa desapercibido para este Órgano Garante que los </w:t>
      </w:r>
      <w:r w:rsidRPr="0002719C">
        <w:rPr>
          <w:rFonts w:ascii="Palatino Linotype" w:hAnsi="Palatino Linotype" w:cs="Arial"/>
          <w:b/>
          <w:bCs/>
          <w:color w:val="000000"/>
        </w:rPr>
        <w:t xml:space="preserve">Sujetos Obligados </w:t>
      </w:r>
      <w:r w:rsidRPr="0002719C">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5A317B5E" w14:textId="77777777" w:rsidR="007A60A1" w:rsidRPr="0002719C" w:rsidRDefault="007A60A1" w:rsidP="007A60A1">
      <w:pPr>
        <w:tabs>
          <w:tab w:val="left" w:pos="284"/>
        </w:tabs>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7A60A1" w:rsidRPr="0002719C" w14:paraId="63C7CDE2" w14:textId="77777777" w:rsidTr="000553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756AB47" w14:textId="77777777" w:rsidR="007A60A1" w:rsidRPr="0002719C" w:rsidRDefault="007A60A1" w:rsidP="0005537B">
            <w:pPr>
              <w:tabs>
                <w:tab w:val="left" w:pos="284"/>
              </w:tabs>
              <w:spacing w:line="360" w:lineRule="auto"/>
              <w:rPr>
                <w:rFonts w:ascii="Palatino Linotype" w:hAnsi="Palatino Linotype"/>
                <w:bCs w:val="0"/>
                <w:sz w:val="24"/>
                <w:szCs w:val="24"/>
              </w:rPr>
            </w:pPr>
            <w:r w:rsidRPr="0002719C">
              <w:rPr>
                <w:rFonts w:ascii="Palatino Linotype" w:hAnsi="Palatino Linotype" w:cstheme="majorBidi"/>
                <w:bCs w:val="0"/>
                <w:sz w:val="24"/>
                <w:szCs w:val="24"/>
              </w:rPr>
              <w:t>a) Requisitos previos.</w:t>
            </w:r>
          </w:p>
        </w:tc>
        <w:tc>
          <w:tcPr>
            <w:tcW w:w="6990" w:type="dxa"/>
            <w:hideMark/>
          </w:tcPr>
          <w:p w14:paraId="12F58C60" w14:textId="77777777" w:rsidR="007A60A1" w:rsidRPr="0002719C" w:rsidRDefault="007A60A1" w:rsidP="0005537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02719C">
              <w:rPr>
                <w:rFonts w:ascii="Palatino Linotype" w:hAnsi="Palatino Linotype" w:cs="Arial"/>
                <w:b w:val="0"/>
                <w:bCs w:val="0"/>
                <w:color w:val="000000"/>
                <w:sz w:val="24"/>
                <w:szCs w:val="24"/>
              </w:rPr>
              <w:t xml:space="preserve">Los artículos 100 y 122 de la Ley Estatal y de la Ley General, respectivamente, señalan que si los Sujetos Obligados </w:t>
            </w:r>
            <w:r w:rsidRPr="0002719C">
              <w:rPr>
                <w:rFonts w:ascii="Palatino Linotype" w:hAnsi="Palatino Linotype" w:cs="Arial"/>
                <w:b w:val="0"/>
                <w:bCs w:val="0"/>
                <w:color w:val="000000"/>
                <w:sz w:val="24"/>
                <w:szCs w:val="24"/>
              </w:rPr>
              <w:lastRenderedPageBreak/>
              <w:t xml:space="preserve">determinan que la información actualiza alguno de los supuestos de clasificación, es deber de los titulares de las áreas proponer su clasificación y no del Comité de Transparencia. </w:t>
            </w:r>
          </w:p>
          <w:p w14:paraId="71170096" w14:textId="77777777" w:rsidR="007A60A1" w:rsidRPr="0002719C" w:rsidRDefault="007A60A1" w:rsidP="0005537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02719C">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1A7E5FCC" w14:textId="77777777" w:rsidR="007A60A1" w:rsidRPr="0002719C" w:rsidRDefault="007A60A1" w:rsidP="0005537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02719C">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7D2DDEC3" w14:textId="77777777" w:rsidR="007A60A1" w:rsidRPr="0002719C" w:rsidRDefault="007A60A1" w:rsidP="0005537B">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02719C">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02719C">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02719C">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7A60A1" w:rsidRPr="0002719C" w14:paraId="36E5D3A6" w14:textId="77777777" w:rsidTr="00055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03323870" w14:textId="77777777" w:rsidR="007A60A1" w:rsidRPr="0002719C" w:rsidRDefault="007A60A1" w:rsidP="0005537B">
            <w:pPr>
              <w:tabs>
                <w:tab w:val="left" w:pos="284"/>
              </w:tabs>
              <w:spacing w:line="360" w:lineRule="auto"/>
              <w:rPr>
                <w:rFonts w:ascii="Palatino Linotype" w:hAnsi="Palatino Linotype"/>
                <w:bCs w:val="0"/>
                <w:sz w:val="24"/>
                <w:szCs w:val="24"/>
              </w:rPr>
            </w:pPr>
            <w:r w:rsidRPr="0002719C">
              <w:rPr>
                <w:rFonts w:ascii="Palatino Linotype" w:hAnsi="Palatino Linotype" w:cstheme="majorBidi"/>
                <w:bCs w:val="0"/>
                <w:sz w:val="24"/>
                <w:szCs w:val="24"/>
              </w:rPr>
              <w:lastRenderedPageBreak/>
              <w:t>b) Supuestos de clasificación.</w:t>
            </w:r>
          </w:p>
        </w:tc>
        <w:tc>
          <w:tcPr>
            <w:tcW w:w="6990" w:type="dxa"/>
            <w:hideMark/>
          </w:tcPr>
          <w:p w14:paraId="38ABD24A" w14:textId="77777777" w:rsidR="007A60A1" w:rsidRPr="0002719C" w:rsidRDefault="007A60A1" w:rsidP="0005537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2719C">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32AF442B" w14:textId="77777777" w:rsidR="007A60A1" w:rsidRPr="0002719C" w:rsidRDefault="007A60A1" w:rsidP="0005537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2719C">
              <w:rPr>
                <w:rFonts w:ascii="Palatino Linotype" w:hAnsi="Palatino Linotype" w:cs="Arial"/>
                <w:color w:val="000000"/>
                <w:sz w:val="24"/>
                <w:szCs w:val="24"/>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w:t>
            </w:r>
            <w:r w:rsidRPr="0002719C">
              <w:rPr>
                <w:rFonts w:ascii="Palatino Linotype" w:hAnsi="Palatino Linotype" w:cs="Arial"/>
                <w:color w:val="000000"/>
                <w:sz w:val="24"/>
                <w:szCs w:val="24"/>
              </w:rPr>
              <w:lastRenderedPageBreak/>
              <w:t>debe realizarse de manera restrictiva y limitada, por lo que debe acreditarse que se cumple con esta condición y no se pueden ampliar las excepciones o supuestos de clasificación aduciendo analogía o mayoría de razón.</w:t>
            </w:r>
          </w:p>
          <w:p w14:paraId="08D6E397" w14:textId="77777777" w:rsidR="007A60A1" w:rsidRPr="0002719C" w:rsidRDefault="007A60A1" w:rsidP="0005537B">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02719C">
              <w:rPr>
                <w:rFonts w:ascii="Palatino Linotype" w:hAnsi="Palatino Linotype" w:cs="Arial"/>
                <w:color w:val="000000"/>
                <w:sz w:val="24"/>
                <w:szCs w:val="24"/>
              </w:rPr>
              <w:t xml:space="preserve">El </w:t>
            </w:r>
            <w:r w:rsidRPr="0002719C">
              <w:rPr>
                <w:rFonts w:ascii="Palatino Linotype" w:hAnsi="Palatino Linotype" w:cs="Arial"/>
                <w:b/>
                <w:color w:val="000000"/>
                <w:sz w:val="24"/>
                <w:szCs w:val="24"/>
              </w:rPr>
              <w:t>Sujeto Obligado</w:t>
            </w:r>
            <w:r w:rsidRPr="0002719C">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7A60A1" w:rsidRPr="0002719C" w14:paraId="1E88A177" w14:textId="77777777" w:rsidTr="0005537B">
        <w:tc>
          <w:tcPr>
            <w:cnfStyle w:val="001000000000" w:firstRow="0" w:lastRow="0" w:firstColumn="1" w:lastColumn="0" w:oddVBand="0" w:evenVBand="0" w:oddHBand="0" w:evenHBand="0" w:firstRowFirstColumn="0" w:firstRowLastColumn="0" w:lastRowFirstColumn="0" w:lastRowLastColumn="0"/>
            <w:tcW w:w="1838" w:type="dxa"/>
            <w:hideMark/>
          </w:tcPr>
          <w:p w14:paraId="29F55F32" w14:textId="77777777" w:rsidR="007A60A1" w:rsidRPr="0002719C" w:rsidRDefault="007A60A1" w:rsidP="0005537B">
            <w:pPr>
              <w:tabs>
                <w:tab w:val="left" w:pos="284"/>
              </w:tabs>
              <w:spacing w:line="360" w:lineRule="auto"/>
              <w:rPr>
                <w:rFonts w:ascii="Palatino Linotype" w:hAnsi="Palatino Linotype"/>
                <w:bCs w:val="0"/>
                <w:sz w:val="24"/>
                <w:szCs w:val="24"/>
              </w:rPr>
            </w:pPr>
            <w:r w:rsidRPr="0002719C">
              <w:rPr>
                <w:rFonts w:ascii="Palatino Linotype" w:hAnsi="Palatino Linotype" w:cstheme="majorBidi"/>
                <w:bCs w:val="0"/>
                <w:sz w:val="24"/>
                <w:szCs w:val="24"/>
              </w:rPr>
              <w:lastRenderedPageBreak/>
              <w:t>c) Formalidades para emitir el acuerdo de clasificación.</w:t>
            </w:r>
          </w:p>
        </w:tc>
        <w:tc>
          <w:tcPr>
            <w:tcW w:w="6990" w:type="dxa"/>
            <w:hideMark/>
          </w:tcPr>
          <w:p w14:paraId="4551DD7A" w14:textId="77777777" w:rsidR="007A60A1" w:rsidRPr="0002719C" w:rsidRDefault="007A60A1" w:rsidP="0005537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02719C">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70AA62C4" w14:textId="77777777" w:rsidR="007A60A1" w:rsidRPr="0002719C" w:rsidRDefault="007A60A1" w:rsidP="0005537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02719C">
              <w:rPr>
                <w:rFonts w:ascii="Palatino Linotype" w:hAnsi="Palatino Linotype" w:cs="Arial"/>
                <w:color w:val="000000"/>
                <w:sz w:val="24"/>
                <w:szCs w:val="24"/>
              </w:rPr>
              <w:t xml:space="preserve">Es necesario que </w:t>
            </w:r>
            <w:r w:rsidRPr="0002719C">
              <w:rPr>
                <w:rFonts w:ascii="Palatino Linotype" w:hAnsi="Palatino Linotype" w:cs="Arial"/>
                <w:b/>
                <w:color w:val="000000"/>
                <w:sz w:val="24"/>
                <w:szCs w:val="24"/>
                <w:u w:val="single"/>
              </w:rPr>
              <w:t>el acto reúna con los requisitos elementales</w:t>
            </w:r>
            <w:r w:rsidRPr="0002719C">
              <w:rPr>
                <w:rFonts w:ascii="Palatino Linotype" w:hAnsi="Palatino Linotype" w:cs="Arial"/>
                <w:color w:val="000000"/>
                <w:sz w:val="24"/>
                <w:szCs w:val="24"/>
              </w:rPr>
              <w:t>, entre ellos, que la autoridad que va a emitir el acto de autoridad sea la legalmente facultada para ello.</w:t>
            </w:r>
          </w:p>
          <w:p w14:paraId="539BE40D" w14:textId="77777777" w:rsidR="007A60A1" w:rsidRPr="0002719C" w:rsidRDefault="007A60A1" w:rsidP="0005537B">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02719C">
              <w:rPr>
                <w:rFonts w:ascii="Palatino Linotype" w:hAnsi="Palatino Linotype" w:cs="Arial"/>
                <w:color w:val="000000"/>
                <w:sz w:val="24"/>
                <w:szCs w:val="24"/>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w:t>
            </w:r>
            <w:r w:rsidRPr="0002719C">
              <w:rPr>
                <w:rFonts w:ascii="Palatino Linotype" w:hAnsi="Palatino Linotype" w:cs="Arial"/>
                <w:color w:val="000000"/>
                <w:sz w:val="24"/>
                <w:szCs w:val="24"/>
              </w:rPr>
              <w:lastRenderedPageBreak/>
              <w:t>áreas y que son sujetas a control, en primera instancia, por el Comité de Transparencia.</w:t>
            </w:r>
          </w:p>
        </w:tc>
      </w:tr>
      <w:tr w:rsidR="007A60A1" w:rsidRPr="0002719C" w14:paraId="1EE5FEB6" w14:textId="77777777" w:rsidTr="00055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AA7046E" w14:textId="77777777" w:rsidR="007A60A1" w:rsidRPr="0002719C" w:rsidRDefault="007A60A1" w:rsidP="0005537B">
            <w:pPr>
              <w:tabs>
                <w:tab w:val="left" w:pos="284"/>
              </w:tabs>
              <w:spacing w:line="360" w:lineRule="auto"/>
              <w:rPr>
                <w:rFonts w:ascii="Palatino Linotype" w:hAnsi="Palatino Linotype"/>
                <w:b w:val="0"/>
                <w:sz w:val="24"/>
                <w:szCs w:val="24"/>
              </w:rPr>
            </w:pPr>
          </w:p>
          <w:p w14:paraId="7461E49F" w14:textId="77777777" w:rsidR="007A60A1" w:rsidRPr="0002719C" w:rsidRDefault="007A60A1" w:rsidP="0005537B">
            <w:pPr>
              <w:tabs>
                <w:tab w:val="left" w:pos="284"/>
              </w:tabs>
              <w:spacing w:line="360" w:lineRule="auto"/>
              <w:jc w:val="both"/>
              <w:rPr>
                <w:rFonts w:ascii="Palatino Linotype" w:hAnsi="Palatino Linotype"/>
                <w:bCs w:val="0"/>
                <w:sz w:val="24"/>
                <w:szCs w:val="24"/>
              </w:rPr>
            </w:pPr>
            <w:r w:rsidRPr="0002719C">
              <w:rPr>
                <w:rFonts w:ascii="Palatino Linotype" w:hAnsi="Palatino Linotype" w:cs="Arial"/>
                <w:bCs w:val="0"/>
                <w:color w:val="000000"/>
                <w:sz w:val="24"/>
                <w:szCs w:val="24"/>
              </w:rPr>
              <w:t xml:space="preserve">d) Requisitos de fondo del acuerdo de clasificación. </w:t>
            </w:r>
          </w:p>
        </w:tc>
        <w:tc>
          <w:tcPr>
            <w:tcW w:w="6990" w:type="dxa"/>
            <w:hideMark/>
          </w:tcPr>
          <w:p w14:paraId="6A8CA0EB" w14:textId="77777777" w:rsidR="007A60A1" w:rsidRPr="0002719C" w:rsidRDefault="007A60A1" w:rsidP="0005537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2719C">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02719C">
              <w:rPr>
                <w:rFonts w:ascii="Palatino Linotype" w:hAnsi="Palatino Linotype" w:cs="Arial"/>
                <w:b/>
                <w:color w:val="000000"/>
                <w:sz w:val="24"/>
                <w:szCs w:val="24"/>
              </w:rPr>
              <w:t>Sujetos Obligados</w:t>
            </w:r>
            <w:r w:rsidRPr="0002719C">
              <w:rPr>
                <w:rFonts w:ascii="Palatino Linotype" w:hAnsi="Palatino Linotype" w:cs="Arial"/>
                <w:color w:val="000000"/>
                <w:sz w:val="24"/>
                <w:szCs w:val="24"/>
              </w:rPr>
              <w:t xml:space="preserve">, por lo que deberán fundar y motivar debidamente la clasificación. </w:t>
            </w:r>
          </w:p>
          <w:p w14:paraId="30064CA3" w14:textId="77777777" w:rsidR="007A60A1" w:rsidRPr="0002719C" w:rsidRDefault="007A60A1" w:rsidP="0005537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2719C">
              <w:rPr>
                <w:rFonts w:ascii="Palatino Linotype" w:hAnsi="Palatino Linotype" w:cs="Arial"/>
                <w:color w:val="000000"/>
                <w:sz w:val="24"/>
                <w:szCs w:val="24"/>
              </w:rPr>
              <w:t xml:space="preserve">De lo anterior, se desprende que para una correcta </w:t>
            </w:r>
            <w:r w:rsidRPr="0002719C">
              <w:rPr>
                <w:rFonts w:ascii="Palatino Linotype" w:hAnsi="Palatino Linotype" w:cs="Arial"/>
                <w:b/>
                <w:color w:val="000000"/>
                <w:sz w:val="24"/>
                <w:szCs w:val="24"/>
              </w:rPr>
              <w:t>clasificación total o parcial</w:t>
            </w:r>
            <w:r w:rsidRPr="0002719C">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CB6C6F4" w14:textId="77777777" w:rsidR="007A60A1" w:rsidRPr="0002719C" w:rsidRDefault="007A60A1" w:rsidP="0005537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2719C">
              <w:rPr>
                <w:rFonts w:ascii="Palatino Linotype" w:hAnsi="Palatino Linotype" w:cs="Arial"/>
                <w:color w:val="000000"/>
                <w:sz w:val="24"/>
                <w:szCs w:val="24"/>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w:t>
            </w:r>
            <w:r w:rsidRPr="0002719C">
              <w:rPr>
                <w:rFonts w:ascii="Palatino Linotype" w:hAnsi="Palatino Linotype" w:cs="Arial"/>
                <w:color w:val="000000"/>
                <w:sz w:val="24"/>
                <w:szCs w:val="24"/>
              </w:rPr>
              <w:lastRenderedPageBreak/>
              <w:t>impugnar la decisión, permitiéndole una real y auténtica defensa.</w:t>
            </w:r>
          </w:p>
          <w:p w14:paraId="0AFB7242" w14:textId="77777777" w:rsidR="007A60A1" w:rsidRPr="0002719C" w:rsidRDefault="007A60A1" w:rsidP="0005537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2719C">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6B5B0BF1" w14:textId="77777777" w:rsidR="007A60A1" w:rsidRPr="0002719C" w:rsidRDefault="007A60A1" w:rsidP="0005537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2719C">
              <w:rPr>
                <w:rFonts w:ascii="Palatino Linotype" w:hAnsi="Palatino Linotype" w:cs="Arial"/>
                <w:color w:val="000000"/>
                <w:sz w:val="24"/>
                <w:szCs w:val="24"/>
              </w:rPr>
              <w:t xml:space="preserve">Ahora bien, </w:t>
            </w:r>
            <w:r w:rsidRPr="0002719C">
              <w:rPr>
                <w:rFonts w:ascii="Palatino Linotype" w:hAnsi="Palatino Linotype" w:cs="Arial"/>
                <w:b/>
                <w:color w:val="000000"/>
                <w:sz w:val="24"/>
                <w:szCs w:val="24"/>
                <w:u w:val="single"/>
              </w:rPr>
              <w:t>para cada caso además de fundar y motivar</w:t>
            </w:r>
            <w:r w:rsidRPr="0002719C">
              <w:rPr>
                <w:rFonts w:ascii="Palatino Linotype" w:hAnsi="Palatino Linotype" w:cs="Arial"/>
                <w:color w:val="000000"/>
                <w:sz w:val="24"/>
                <w:szCs w:val="24"/>
              </w:rPr>
              <w:t xml:space="preserve">, se debe identificar con claridad que datos contenidos en las documentales que son susceptibles de suprimirse, por ejemplo; </w:t>
            </w:r>
            <w:r w:rsidRPr="0002719C">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7A60A1" w:rsidRPr="0002719C" w14:paraId="0352E497" w14:textId="77777777" w:rsidTr="0005537B">
        <w:tc>
          <w:tcPr>
            <w:cnfStyle w:val="001000000000" w:firstRow="0" w:lastRow="0" w:firstColumn="1" w:lastColumn="0" w:oddVBand="0" w:evenVBand="0" w:oddHBand="0" w:evenHBand="0" w:firstRowFirstColumn="0" w:firstRowLastColumn="0" w:lastRowFirstColumn="0" w:lastRowLastColumn="0"/>
            <w:tcW w:w="1838" w:type="dxa"/>
          </w:tcPr>
          <w:p w14:paraId="78693DCB" w14:textId="77777777" w:rsidR="007A60A1" w:rsidRPr="0002719C" w:rsidRDefault="007A60A1" w:rsidP="0005537B">
            <w:pPr>
              <w:tabs>
                <w:tab w:val="left" w:pos="284"/>
              </w:tabs>
              <w:spacing w:line="360" w:lineRule="auto"/>
              <w:ind w:right="49"/>
              <w:jc w:val="both"/>
              <w:rPr>
                <w:rFonts w:ascii="Palatino Linotype" w:hAnsi="Palatino Linotype" w:cs="Arial"/>
                <w:bCs w:val="0"/>
                <w:sz w:val="24"/>
                <w:szCs w:val="24"/>
              </w:rPr>
            </w:pPr>
            <w:r w:rsidRPr="0002719C">
              <w:rPr>
                <w:rFonts w:ascii="Palatino Linotype" w:eastAsia="MS Gothic" w:hAnsi="Palatino Linotype" w:cs="Times New Roman"/>
                <w:b w:val="0"/>
                <w:sz w:val="24"/>
                <w:szCs w:val="24"/>
              </w:rPr>
              <w:lastRenderedPageBreak/>
              <w:t>e</w:t>
            </w:r>
            <w:r w:rsidRPr="0002719C">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78747EFE" w14:textId="77777777" w:rsidR="007A60A1" w:rsidRPr="0002719C" w:rsidRDefault="007A60A1" w:rsidP="0005537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02719C">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2838C5FE" w14:textId="77777777" w:rsidR="007A60A1" w:rsidRPr="0002719C" w:rsidRDefault="007A60A1" w:rsidP="0005537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02719C">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5107485" w14:textId="77777777" w:rsidR="007A60A1" w:rsidRPr="0002719C" w:rsidRDefault="007A60A1" w:rsidP="0005537B">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02719C">
              <w:rPr>
                <w:rFonts w:ascii="Palatino Linotype" w:hAnsi="Palatino Linotype" w:cs="Arial"/>
                <w:color w:val="000000"/>
                <w:sz w:val="24"/>
                <w:szCs w:val="24"/>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1E183944" w14:textId="77777777" w:rsidR="007A60A1" w:rsidRPr="0002719C" w:rsidRDefault="007A60A1" w:rsidP="007A60A1">
      <w:pPr>
        <w:pStyle w:val="Prrafodelista"/>
        <w:tabs>
          <w:tab w:val="left" w:pos="284"/>
        </w:tabs>
        <w:ind w:left="0"/>
        <w:rPr>
          <w:rFonts w:ascii="Palatino Linotype" w:hAnsi="Palatino Linotype" w:cs="Arial"/>
          <w:color w:val="000000"/>
        </w:rPr>
      </w:pPr>
    </w:p>
    <w:p w14:paraId="25628C03" w14:textId="4E33DE02" w:rsidR="007A60A1" w:rsidRPr="0002719C" w:rsidRDefault="007A60A1" w:rsidP="007A60A1">
      <w:pPr>
        <w:pStyle w:val="Prrafodelista"/>
        <w:numPr>
          <w:ilvl w:val="0"/>
          <w:numId w:val="1"/>
        </w:numPr>
        <w:tabs>
          <w:tab w:val="left" w:pos="284"/>
        </w:tabs>
        <w:spacing w:line="360" w:lineRule="auto"/>
        <w:jc w:val="both"/>
        <w:rPr>
          <w:rFonts w:ascii="Palatino Linotype" w:hAnsi="Palatino Linotype" w:cs="Arial"/>
          <w:color w:val="000000"/>
        </w:rPr>
      </w:pPr>
      <w:r w:rsidRPr="0002719C">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36D8DC74" w14:textId="77777777" w:rsidR="007A60A1" w:rsidRPr="0002719C" w:rsidRDefault="007A60A1" w:rsidP="007A60A1">
      <w:pPr>
        <w:pStyle w:val="Prrafodelista"/>
        <w:tabs>
          <w:tab w:val="left" w:pos="284"/>
        </w:tabs>
        <w:spacing w:line="360" w:lineRule="auto"/>
        <w:ind w:left="0"/>
        <w:jc w:val="both"/>
        <w:rPr>
          <w:rFonts w:ascii="Palatino Linotype" w:hAnsi="Palatino Linotype" w:cs="Arial"/>
          <w:color w:val="000000"/>
        </w:rPr>
      </w:pPr>
    </w:p>
    <w:p w14:paraId="278A67F8" w14:textId="338B0ED5" w:rsidR="001C4F63" w:rsidRPr="0002719C" w:rsidRDefault="001C4F63" w:rsidP="001C4F63">
      <w:pPr>
        <w:pStyle w:val="Prrafodelista"/>
        <w:numPr>
          <w:ilvl w:val="0"/>
          <w:numId w:val="1"/>
        </w:numPr>
        <w:spacing w:line="360" w:lineRule="auto"/>
        <w:jc w:val="both"/>
        <w:rPr>
          <w:rFonts w:ascii="Palatino Linotype" w:hAnsi="Palatino Linotype" w:cs="Arial"/>
        </w:rPr>
      </w:pPr>
      <w:r w:rsidRPr="0002719C">
        <w:rPr>
          <w:rFonts w:ascii="Palatino Linotype" w:eastAsia="Times New Roman" w:hAnsi="Palatino Linotype" w:cs="Arial"/>
          <w:color w:val="222222"/>
          <w:lang w:eastAsia="es-MX"/>
        </w:rPr>
        <w:t xml:space="preserve">Por lo anteriormente expuesto y fundado, este </w:t>
      </w:r>
      <w:r w:rsidRPr="0002719C">
        <w:rPr>
          <w:rFonts w:ascii="Palatino Linotype" w:eastAsia="Times New Roman" w:hAnsi="Palatino Linotype" w:cs="Arial"/>
          <w:b/>
          <w:bCs/>
          <w:color w:val="222222"/>
          <w:lang w:eastAsia="es-MX"/>
        </w:rPr>
        <w:t>ÓRGANO GARANTE</w:t>
      </w:r>
      <w:r w:rsidRPr="0002719C">
        <w:rPr>
          <w:rFonts w:ascii="Palatino Linotype" w:eastAsia="Times New Roman" w:hAnsi="Palatino Linotype" w:cs="Arial"/>
          <w:color w:val="222222"/>
          <w:lang w:eastAsia="es-MX"/>
        </w:rPr>
        <w:t xml:space="preserve"> emite los siguientes:</w:t>
      </w:r>
    </w:p>
    <w:p w14:paraId="18C7D92B" w14:textId="77777777" w:rsidR="009959DB" w:rsidRPr="0002719C" w:rsidRDefault="009959DB" w:rsidP="009959DB">
      <w:pPr>
        <w:pStyle w:val="Ttulo1"/>
        <w:spacing w:line="360" w:lineRule="auto"/>
        <w:jc w:val="center"/>
        <w:rPr>
          <w:b/>
          <w:color w:val="000000" w:themeColor="text1"/>
          <w:szCs w:val="24"/>
        </w:rPr>
      </w:pPr>
      <w:bookmarkStart w:id="88" w:name="_Toc495427547"/>
      <w:bookmarkStart w:id="89" w:name="_Toc497905366"/>
      <w:bookmarkStart w:id="90" w:name="_Toc87456497"/>
      <w:r w:rsidRPr="0002719C">
        <w:rPr>
          <w:b/>
          <w:color w:val="000000" w:themeColor="text1"/>
          <w:szCs w:val="24"/>
        </w:rPr>
        <w:t>R E S O L U T I V O S</w:t>
      </w:r>
      <w:bookmarkEnd w:id="23"/>
      <w:bookmarkEnd w:id="24"/>
      <w:bookmarkEnd w:id="88"/>
      <w:bookmarkEnd w:id="89"/>
      <w:bookmarkEnd w:id="90"/>
    </w:p>
    <w:p w14:paraId="38BFF031" w14:textId="77777777" w:rsidR="00914C27" w:rsidRPr="0002719C" w:rsidRDefault="00914C27" w:rsidP="00014006">
      <w:pPr>
        <w:spacing w:line="360" w:lineRule="auto"/>
        <w:jc w:val="both"/>
        <w:rPr>
          <w:rFonts w:ascii="Palatino Linotype" w:eastAsia="Times New Roman" w:hAnsi="Palatino Linotype" w:cs="Arial"/>
          <w:b/>
        </w:rPr>
      </w:pPr>
    </w:p>
    <w:p w14:paraId="1DA8B87C" w14:textId="09800409" w:rsidR="007A60A1" w:rsidRPr="0002719C" w:rsidRDefault="007A60A1" w:rsidP="007A60A1">
      <w:pPr>
        <w:spacing w:line="360" w:lineRule="auto"/>
        <w:jc w:val="both"/>
        <w:rPr>
          <w:rFonts w:ascii="Palatino Linotype" w:eastAsia="Times New Roman" w:hAnsi="Palatino Linotype" w:cs="Times New Roman"/>
        </w:rPr>
      </w:pPr>
      <w:r w:rsidRPr="0002719C">
        <w:rPr>
          <w:rFonts w:ascii="Palatino Linotype" w:eastAsia="Times New Roman" w:hAnsi="Palatino Linotype" w:cs="Arial"/>
          <w:b/>
        </w:rPr>
        <w:t>PRIMERO.</w:t>
      </w:r>
      <w:r w:rsidRPr="0002719C">
        <w:rPr>
          <w:rFonts w:ascii="Palatino Linotype" w:eastAsia="Times New Roman" w:hAnsi="Palatino Linotype" w:cs="Arial"/>
          <w:b/>
          <w:sz w:val="28"/>
        </w:rPr>
        <w:t xml:space="preserve"> </w:t>
      </w:r>
      <w:r w:rsidRPr="0002719C">
        <w:rPr>
          <w:rFonts w:ascii="Palatino Linotype" w:eastAsia="Times New Roman" w:hAnsi="Palatino Linotype" w:cs="Arial"/>
        </w:rPr>
        <w:t>Resultan parcialmente fundadas las</w:t>
      </w:r>
      <w:r w:rsidRPr="0002719C">
        <w:rPr>
          <w:rFonts w:ascii="Palatino Linotype" w:eastAsia="Times New Roman" w:hAnsi="Palatino Linotype" w:cs="Arial"/>
          <w:b/>
        </w:rPr>
        <w:t xml:space="preserve"> </w:t>
      </w:r>
      <w:r w:rsidRPr="0002719C">
        <w:rPr>
          <w:rFonts w:ascii="Palatino Linotype" w:eastAsia="Times New Roman" w:hAnsi="Palatino Linotype" w:cs="Arial"/>
          <w:lang w:val="es-ES"/>
        </w:rPr>
        <w:t xml:space="preserve">razones o motivos de inconformidad hechos valer </w:t>
      </w:r>
      <w:r w:rsidRPr="0002719C">
        <w:rPr>
          <w:rFonts w:ascii="Palatino Linotype" w:eastAsia="Calibri" w:hAnsi="Palatino Linotype" w:cs="Arial"/>
          <w:lang w:val="es-ES"/>
        </w:rPr>
        <w:t xml:space="preserve">en el recurso de revisión </w:t>
      </w:r>
      <w:r w:rsidRPr="0002719C">
        <w:rPr>
          <w:rFonts w:ascii="Palatino Linotype" w:eastAsia="Calibri" w:hAnsi="Palatino Linotype" w:cs="Arial"/>
          <w:b/>
          <w:lang w:val="es-ES"/>
        </w:rPr>
        <w:t>10618</w:t>
      </w:r>
      <w:r w:rsidRPr="0002719C">
        <w:rPr>
          <w:rFonts w:ascii="Palatino Linotype" w:hAnsi="Palatino Linotype"/>
          <w:b/>
          <w:szCs w:val="22"/>
        </w:rPr>
        <w:t>/INFOEM/IP/RR/2022</w:t>
      </w:r>
      <w:r w:rsidRPr="0002719C">
        <w:rPr>
          <w:rFonts w:ascii="Palatino Linotype" w:eastAsia="Times New Roman" w:hAnsi="Palatino Linotype" w:cs="Times New Roman"/>
          <w:b/>
          <w:sz w:val="32"/>
          <w:szCs w:val="28"/>
        </w:rPr>
        <w:t xml:space="preserve"> </w:t>
      </w:r>
      <w:r w:rsidRPr="0002719C">
        <w:rPr>
          <w:rFonts w:ascii="Palatino Linotype" w:eastAsia="Times New Roman" w:hAnsi="Palatino Linotype" w:cs="Times New Roman"/>
        </w:rPr>
        <w:t>en términos de los</w:t>
      </w:r>
      <w:r w:rsidRPr="0002719C">
        <w:rPr>
          <w:rFonts w:ascii="Palatino Linotype" w:eastAsia="Times New Roman" w:hAnsi="Palatino Linotype" w:cs="Times New Roman"/>
          <w:b/>
          <w:bCs/>
        </w:rPr>
        <w:t xml:space="preserve"> Considerandos</w:t>
      </w:r>
      <w:r w:rsidRPr="0002719C">
        <w:rPr>
          <w:rFonts w:ascii="Palatino Linotype" w:eastAsia="Times New Roman" w:hAnsi="Palatino Linotype" w:cs="Times New Roman"/>
        </w:rPr>
        <w:t xml:space="preserve"> </w:t>
      </w:r>
      <w:r w:rsidRPr="0002719C">
        <w:rPr>
          <w:rFonts w:ascii="Palatino Linotype" w:eastAsia="Times New Roman" w:hAnsi="Palatino Linotype" w:cs="Times New Roman"/>
          <w:b/>
        </w:rPr>
        <w:t>CUARTO y QUINTO</w:t>
      </w:r>
      <w:r w:rsidRPr="0002719C">
        <w:rPr>
          <w:rFonts w:ascii="Palatino Linotype" w:eastAsia="Times New Roman" w:hAnsi="Palatino Linotype" w:cs="Times New Roman"/>
        </w:rPr>
        <w:t xml:space="preserve"> de la presente resolución.</w:t>
      </w:r>
    </w:p>
    <w:p w14:paraId="6CBA368D" w14:textId="77777777" w:rsidR="007A60A1" w:rsidRPr="0002719C" w:rsidRDefault="007A60A1" w:rsidP="007A60A1">
      <w:pPr>
        <w:spacing w:line="360" w:lineRule="auto"/>
        <w:contextualSpacing/>
        <w:jc w:val="both"/>
        <w:rPr>
          <w:rFonts w:ascii="Palatino Linotype" w:eastAsia="Calibri" w:hAnsi="Palatino Linotype" w:cs="Arial"/>
          <w:b/>
          <w:bCs/>
          <w:lang w:val="es-ES"/>
        </w:rPr>
      </w:pPr>
    </w:p>
    <w:p w14:paraId="3ECBA055" w14:textId="3931043E" w:rsidR="007A60A1" w:rsidRPr="0002719C" w:rsidRDefault="007A60A1" w:rsidP="007A60A1">
      <w:pPr>
        <w:pStyle w:val="Sinespaciado"/>
        <w:spacing w:line="360" w:lineRule="auto"/>
        <w:jc w:val="both"/>
        <w:rPr>
          <w:rFonts w:ascii="Palatino Linotype" w:eastAsia="Calibri" w:hAnsi="Palatino Linotype" w:cs="Arial"/>
          <w:bCs/>
          <w:lang w:val="es-ES"/>
        </w:rPr>
      </w:pPr>
      <w:r w:rsidRPr="0002719C">
        <w:rPr>
          <w:rFonts w:ascii="Palatino Linotype" w:eastAsia="Calibri" w:hAnsi="Palatino Linotype" w:cs="Arial"/>
          <w:b/>
          <w:bCs/>
          <w:lang w:val="es-ES"/>
        </w:rPr>
        <w:t xml:space="preserve">SEGUNDO. Se MODIFICA </w:t>
      </w:r>
      <w:r w:rsidRPr="0002719C">
        <w:rPr>
          <w:rFonts w:ascii="Palatino Linotype" w:eastAsia="Calibri" w:hAnsi="Palatino Linotype" w:cs="Arial"/>
          <w:bCs/>
          <w:lang w:val="es-ES"/>
        </w:rPr>
        <w:t>la respuesta emitida por</w:t>
      </w:r>
      <w:r w:rsidRPr="0002719C">
        <w:rPr>
          <w:rFonts w:ascii="Palatino Linotype" w:eastAsia="Calibri" w:hAnsi="Palatino Linotype" w:cs="Arial"/>
          <w:b/>
          <w:bCs/>
          <w:lang w:val="es-ES"/>
        </w:rPr>
        <w:t xml:space="preserve"> el Ayuntamiento de Toluca</w:t>
      </w:r>
      <w:r w:rsidRPr="0002719C">
        <w:rPr>
          <w:rFonts w:ascii="Palatino Linotype" w:hAnsi="Palatino Linotype"/>
          <w:b/>
          <w:bCs/>
          <w:color w:val="000000"/>
          <w:szCs w:val="22"/>
        </w:rPr>
        <w:t xml:space="preserve"> </w:t>
      </w:r>
      <w:r w:rsidRPr="0002719C">
        <w:rPr>
          <w:rFonts w:ascii="Palatino Linotype" w:eastAsia="Calibri" w:hAnsi="Palatino Linotype" w:cs="Arial"/>
          <w:bCs/>
          <w:lang w:val="es-ES"/>
        </w:rPr>
        <w:t>y se</w:t>
      </w:r>
      <w:r w:rsidRPr="0002719C">
        <w:rPr>
          <w:rFonts w:ascii="Palatino Linotype" w:eastAsia="Calibri" w:hAnsi="Palatino Linotype" w:cs="Arial"/>
          <w:b/>
          <w:bCs/>
          <w:lang w:val="es-ES"/>
        </w:rPr>
        <w:t xml:space="preserve"> ORDENA </w:t>
      </w:r>
      <w:r w:rsidRPr="0002719C">
        <w:rPr>
          <w:rFonts w:ascii="Palatino Linotype" w:eastAsia="Calibri" w:hAnsi="Palatino Linotype" w:cs="Arial"/>
          <w:bCs/>
          <w:lang w:val="es-ES"/>
        </w:rPr>
        <w:t xml:space="preserve">entregar vía </w:t>
      </w:r>
      <w:r w:rsidRPr="0002719C">
        <w:rPr>
          <w:rFonts w:ascii="Palatino Linotype" w:eastAsia="Calibri" w:hAnsi="Palatino Linotype" w:cs="Arial"/>
          <w:b/>
          <w:bCs/>
          <w:lang w:val="es-ES"/>
        </w:rPr>
        <w:t>Sistema de Acceso a la Información Mexiquense (SAIMEX,</w:t>
      </w:r>
      <w:r w:rsidRPr="0002719C">
        <w:rPr>
          <w:rFonts w:ascii="Palatino Linotype" w:eastAsia="Calibri" w:hAnsi="Palatino Linotype" w:cs="Arial"/>
          <w:lang w:val="es-ES"/>
        </w:rPr>
        <w:t xml:space="preserve"> en versión pública, </w:t>
      </w:r>
      <w:r w:rsidRPr="0002719C">
        <w:rPr>
          <w:rFonts w:ascii="Palatino Linotype" w:eastAsia="Calibri" w:hAnsi="Palatino Linotype" w:cs="Arial"/>
          <w:bCs/>
          <w:lang w:val="es-ES"/>
        </w:rPr>
        <w:t>los documentos que contengan la siguiente información:</w:t>
      </w:r>
    </w:p>
    <w:p w14:paraId="49371CB2" w14:textId="34C1DBF2" w:rsidR="007A60A1" w:rsidRPr="0002719C" w:rsidRDefault="007A60A1" w:rsidP="007A60A1">
      <w:pPr>
        <w:pStyle w:val="Prrafodelista"/>
        <w:numPr>
          <w:ilvl w:val="0"/>
          <w:numId w:val="5"/>
        </w:numPr>
        <w:tabs>
          <w:tab w:val="left" w:pos="851"/>
        </w:tabs>
        <w:spacing w:before="240" w:after="240" w:line="360" w:lineRule="auto"/>
        <w:ind w:right="49"/>
        <w:jc w:val="both"/>
        <w:rPr>
          <w:rFonts w:ascii="Palatino Linotype" w:hAnsi="Palatino Linotype"/>
          <w:b/>
          <w:lang w:val="es-ES"/>
        </w:rPr>
      </w:pPr>
      <w:r w:rsidRPr="0002719C">
        <w:rPr>
          <w:rFonts w:ascii="Palatino Linotype" w:hAnsi="Palatino Linotype"/>
          <w:b/>
          <w:lang w:val="es-ES"/>
        </w:rPr>
        <w:lastRenderedPageBreak/>
        <w:t>Nombre, categoría, sueldo y lugar de adscripción de los Servidores Públicos de la Dirección de Seguridad Pública correspondiente al mes de abril de dos mil veintidós.</w:t>
      </w:r>
    </w:p>
    <w:p w14:paraId="7C134F8D" w14:textId="77777777" w:rsidR="007A60A1" w:rsidRPr="0002719C" w:rsidRDefault="007A60A1" w:rsidP="007A60A1">
      <w:pPr>
        <w:pStyle w:val="Prrafodelista"/>
        <w:spacing w:line="360" w:lineRule="auto"/>
        <w:ind w:left="1440"/>
        <w:jc w:val="both"/>
        <w:rPr>
          <w:rFonts w:ascii="Palatino Linotype" w:hAnsi="Palatino Linotype" w:cs="Tahoma"/>
          <w:b/>
          <w:bCs/>
          <w:iCs/>
          <w:szCs w:val="22"/>
        </w:rPr>
      </w:pPr>
    </w:p>
    <w:p w14:paraId="0BDFC2BF" w14:textId="77777777" w:rsidR="007A60A1" w:rsidRPr="0002719C" w:rsidRDefault="007A60A1" w:rsidP="007A60A1">
      <w:pPr>
        <w:spacing w:line="360" w:lineRule="auto"/>
        <w:jc w:val="both"/>
        <w:rPr>
          <w:rFonts w:ascii="Palatino Linotype" w:eastAsia="Calibri" w:hAnsi="Palatino Linotype" w:cs="Arial"/>
        </w:rPr>
      </w:pPr>
      <w:r w:rsidRPr="0002719C">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223EC9DE" w14:textId="77777777" w:rsidR="007A60A1" w:rsidRPr="0002719C" w:rsidRDefault="007A60A1" w:rsidP="007A60A1">
      <w:pPr>
        <w:tabs>
          <w:tab w:val="left" w:pos="993"/>
        </w:tabs>
        <w:spacing w:line="360" w:lineRule="auto"/>
        <w:ind w:right="-28"/>
        <w:jc w:val="both"/>
        <w:rPr>
          <w:rFonts w:ascii="Palatino Linotype" w:hAnsi="Palatino Linotype" w:cs="Tahoma"/>
          <w:bCs/>
          <w:iCs/>
          <w:szCs w:val="22"/>
        </w:rPr>
      </w:pPr>
    </w:p>
    <w:p w14:paraId="5DD31121" w14:textId="77777777" w:rsidR="007A60A1" w:rsidRPr="0002719C" w:rsidRDefault="007A60A1" w:rsidP="007A60A1">
      <w:pPr>
        <w:tabs>
          <w:tab w:val="left" w:pos="8080"/>
        </w:tabs>
        <w:spacing w:line="360" w:lineRule="auto"/>
        <w:ind w:right="49"/>
        <w:contextualSpacing/>
        <w:jc w:val="both"/>
        <w:rPr>
          <w:rFonts w:ascii="Palatino Linotype" w:eastAsia="Palatino Linotype" w:hAnsi="Palatino Linotype" w:cs="Palatino Linotype"/>
          <w:b/>
        </w:rPr>
      </w:pPr>
      <w:r w:rsidRPr="0002719C">
        <w:rPr>
          <w:rFonts w:ascii="Palatino Linotype" w:eastAsia="Palatino Linotype" w:hAnsi="Palatino Linotype" w:cs="Palatino Linotype"/>
          <w:b/>
        </w:rPr>
        <w:t xml:space="preserve">TERCERO. Notifíquese </w:t>
      </w:r>
      <w:r w:rsidRPr="0002719C">
        <w:rPr>
          <w:rFonts w:ascii="Palatino Linotype" w:eastAsia="Palatino Linotype" w:hAnsi="Palatino Linotype" w:cs="Palatino Linotype"/>
        </w:rPr>
        <w:t xml:space="preserve">al Titular de la Unidad de Transparencia del </w:t>
      </w:r>
      <w:r w:rsidRPr="0002719C">
        <w:rPr>
          <w:rFonts w:ascii="Palatino Linotype" w:eastAsia="Palatino Linotype" w:hAnsi="Palatino Linotype" w:cs="Palatino Linotype"/>
          <w:b/>
        </w:rPr>
        <w:t>SUJETO OBLIGADO</w:t>
      </w:r>
      <w:r w:rsidRPr="0002719C">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02719C">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054503C5" w14:textId="77777777" w:rsidR="007A60A1" w:rsidRPr="0002719C" w:rsidRDefault="007A60A1" w:rsidP="007A60A1">
      <w:pPr>
        <w:pStyle w:val="Sinespaciado"/>
        <w:spacing w:line="360" w:lineRule="auto"/>
        <w:jc w:val="both"/>
        <w:rPr>
          <w:rFonts w:ascii="Palatino Linotype" w:eastAsia="Times New Roman" w:hAnsi="Palatino Linotype" w:cs="Arial"/>
          <w:b/>
        </w:rPr>
      </w:pPr>
    </w:p>
    <w:p w14:paraId="43AE5BCE" w14:textId="77777777" w:rsidR="007A60A1" w:rsidRPr="0002719C" w:rsidRDefault="007A60A1" w:rsidP="007A60A1">
      <w:pPr>
        <w:spacing w:line="360" w:lineRule="auto"/>
        <w:jc w:val="both"/>
        <w:rPr>
          <w:rFonts w:ascii="Palatino Linotype" w:eastAsia="Calibri" w:hAnsi="Palatino Linotype" w:cs="Arial"/>
          <w:bCs/>
        </w:rPr>
      </w:pPr>
      <w:r w:rsidRPr="0002719C">
        <w:rPr>
          <w:rFonts w:ascii="Palatino Linotype" w:hAnsi="Palatino Linotype" w:cs="Arial"/>
          <w:b/>
        </w:rPr>
        <w:t xml:space="preserve">CUARTO. </w:t>
      </w:r>
      <w:r w:rsidRPr="0002719C">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304D35E" w14:textId="77777777" w:rsidR="007A60A1" w:rsidRPr="0002719C" w:rsidRDefault="007A60A1" w:rsidP="007A60A1">
      <w:pPr>
        <w:pStyle w:val="Sinespaciado"/>
        <w:spacing w:line="360" w:lineRule="auto"/>
        <w:jc w:val="both"/>
        <w:rPr>
          <w:rFonts w:ascii="Palatino Linotype" w:eastAsia="Times New Roman" w:hAnsi="Palatino Linotype" w:cs="Arial"/>
          <w:b/>
        </w:rPr>
      </w:pPr>
    </w:p>
    <w:p w14:paraId="3B2D7558" w14:textId="77777777" w:rsidR="007A60A1" w:rsidRPr="0002719C" w:rsidRDefault="007A60A1" w:rsidP="007A60A1">
      <w:pPr>
        <w:pStyle w:val="Sinespaciado"/>
        <w:spacing w:line="360" w:lineRule="auto"/>
        <w:jc w:val="both"/>
        <w:rPr>
          <w:rFonts w:ascii="Palatino Linotype" w:eastAsia="Times New Roman" w:hAnsi="Palatino Linotype" w:cs="Times New Roman"/>
          <w:color w:val="222222"/>
          <w:lang w:val="es-ES" w:eastAsia="es-MX"/>
        </w:rPr>
      </w:pPr>
      <w:r w:rsidRPr="0002719C">
        <w:rPr>
          <w:rFonts w:ascii="Palatino Linotype" w:eastAsia="Times New Roman" w:hAnsi="Palatino Linotype" w:cs="Arial"/>
          <w:b/>
        </w:rPr>
        <w:t xml:space="preserve">QUINTO. </w:t>
      </w:r>
      <w:r w:rsidRPr="0002719C">
        <w:rPr>
          <w:rFonts w:ascii="Palatino Linotype" w:eastAsia="Times New Roman" w:hAnsi="Palatino Linotype" w:cs="Times New Roman"/>
          <w:b/>
          <w:bCs/>
          <w:color w:val="222222"/>
          <w:lang w:val="es-ES"/>
        </w:rPr>
        <w:t xml:space="preserve">Notifíquese </w:t>
      </w:r>
      <w:r w:rsidRPr="0002719C">
        <w:rPr>
          <w:rFonts w:ascii="Palatino Linotype" w:eastAsia="Times New Roman" w:hAnsi="Palatino Linotype" w:cs="Times New Roman"/>
          <w:bCs/>
          <w:color w:val="222222"/>
          <w:lang w:val="es-ES"/>
        </w:rPr>
        <w:t xml:space="preserve">al </w:t>
      </w:r>
      <w:r w:rsidRPr="0002719C">
        <w:rPr>
          <w:rFonts w:ascii="Palatino Linotype" w:eastAsia="Times New Roman" w:hAnsi="Palatino Linotype" w:cs="Times New Roman"/>
          <w:b/>
          <w:color w:val="222222"/>
          <w:lang w:val="es-ES"/>
        </w:rPr>
        <w:t>RECURRENTE</w:t>
      </w:r>
      <w:r w:rsidRPr="0002719C">
        <w:rPr>
          <w:rFonts w:ascii="Palatino Linotype" w:eastAsia="Times New Roman" w:hAnsi="Palatino Linotype" w:cs="Times New Roman"/>
          <w:color w:val="222222"/>
          <w:lang w:val="es-ES" w:eastAsia="es-MX"/>
        </w:rPr>
        <w:t xml:space="preserve"> la presente resolución vía SAIMEX.</w:t>
      </w:r>
    </w:p>
    <w:p w14:paraId="59FB93A6" w14:textId="77777777" w:rsidR="007A60A1" w:rsidRPr="0002719C" w:rsidRDefault="007A60A1" w:rsidP="007A60A1">
      <w:pPr>
        <w:pStyle w:val="Sinespaciado"/>
        <w:spacing w:line="360" w:lineRule="auto"/>
        <w:jc w:val="both"/>
        <w:rPr>
          <w:rFonts w:ascii="Palatino Linotype" w:eastAsia="Times New Roman" w:hAnsi="Palatino Linotype" w:cs="Times New Roman"/>
          <w:color w:val="222222"/>
          <w:lang w:val="es-ES" w:eastAsia="es-MX"/>
        </w:rPr>
      </w:pPr>
    </w:p>
    <w:p w14:paraId="43EE1099" w14:textId="59D0075B" w:rsidR="003B7563" w:rsidRPr="0002719C" w:rsidRDefault="006D31B3" w:rsidP="003B7563">
      <w:pPr>
        <w:spacing w:line="360" w:lineRule="auto"/>
        <w:jc w:val="both"/>
        <w:rPr>
          <w:rFonts w:ascii="Palatino Linotype" w:eastAsia="MS Mincho" w:hAnsi="Palatino Linotype"/>
          <w:lang w:val="es-ES"/>
        </w:rPr>
      </w:pPr>
      <w:r w:rsidRPr="0002719C">
        <w:rPr>
          <w:rFonts w:ascii="Palatino Linotype" w:eastAsia="MS Mincho" w:hAnsi="Palatino Linotype"/>
          <w:b/>
        </w:rPr>
        <w:lastRenderedPageBreak/>
        <w:t>SEXTO</w:t>
      </w:r>
      <w:r w:rsidR="003B7563" w:rsidRPr="0002719C">
        <w:rPr>
          <w:rFonts w:ascii="Palatino Linotype" w:eastAsia="MS Mincho" w:hAnsi="Palatino Linotype"/>
          <w:b/>
        </w:rPr>
        <w:t>.</w:t>
      </w:r>
      <w:r w:rsidR="003B7563" w:rsidRPr="0002719C">
        <w:rPr>
          <w:rFonts w:ascii="Palatino Linotype" w:eastAsia="MS Mincho" w:hAnsi="Palatino Linotype"/>
        </w:rPr>
        <w:t xml:space="preserve"> </w:t>
      </w:r>
      <w:r w:rsidR="003B7563" w:rsidRPr="0002719C">
        <w:rPr>
          <w:rFonts w:ascii="Palatino Linotype" w:eastAsia="MS Mincho" w:hAnsi="Palatino Linotype"/>
          <w:lang w:val="es-ES"/>
        </w:rPr>
        <w:t xml:space="preserve">Se hace del conocimiento del </w:t>
      </w:r>
      <w:r w:rsidRPr="0002719C">
        <w:rPr>
          <w:rFonts w:ascii="Palatino Linotype" w:eastAsia="MS Mincho" w:hAnsi="Palatino Linotype"/>
          <w:b/>
          <w:lang w:val="es-ES"/>
        </w:rPr>
        <w:t>RECURRENTE</w:t>
      </w:r>
      <w:r w:rsidR="003B7563" w:rsidRPr="0002719C">
        <w:rPr>
          <w:rFonts w:ascii="Palatino Linotype" w:eastAsia="MS Mincho" w:hAnsi="Palatino Linotype"/>
          <w:lang w:val="es-ES"/>
        </w:rPr>
        <w:t xml:space="preserve"> que, de conformidad con lo establecido en el artículo 196 de la Ley de Transparencia y Acceso a la Información Pública del Estado de México y Municipios y </w:t>
      </w:r>
      <w:r w:rsidR="003B7563" w:rsidRPr="0002719C">
        <w:rPr>
          <w:rFonts w:ascii="Palatino Linotype" w:hAnsi="Palatino Linotype"/>
          <w:color w:val="000000"/>
          <w:shd w:val="clear" w:color="auto" w:fill="FFFFFF"/>
        </w:rPr>
        <w:t>en lo dispuesto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w:t>
      </w:r>
      <w:r w:rsidR="003B7563" w:rsidRPr="0002719C">
        <w:rPr>
          <w:rFonts w:ascii="Palatino Linotype" w:hAnsi="Palatino Linotype"/>
          <w:color w:val="222222"/>
          <w:shd w:val="clear" w:color="auto" w:fill="FFFFFF"/>
          <w:lang w:val="es-ES"/>
        </w:rPr>
        <w:t>, o bien, vía juicio de amparo en los términos de las leyes aplicables.</w:t>
      </w:r>
    </w:p>
    <w:p w14:paraId="73071ED8" w14:textId="77777777" w:rsidR="003B7563" w:rsidRPr="0002719C" w:rsidRDefault="003B7563" w:rsidP="00914C27">
      <w:pPr>
        <w:spacing w:line="360" w:lineRule="auto"/>
        <w:jc w:val="both"/>
        <w:rPr>
          <w:rFonts w:ascii="Palatino Linotype" w:eastAsia="MS Mincho" w:hAnsi="Palatino Linotype" w:cs="Times New Roman"/>
          <w:lang w:val="es-ES"/>
        </w:rPr>
      </w:pPr>
    </w:p>
    <w:p w14:paraId="068F959C" w14:textId="3F7710E9" w:rsidR="00206D40" w:rsidRDefault="00206D40" w:rsidP="00206D40">
      <w:pPr>
        <w:spacing w:before="240" w:after="240" w:line="360" w:lineRule="auto"/>
        <w:jc w:val="both"/>
        <w:rPr>
          <w:rFonts w:ascii="Palatino Linotype" w:hAnsi="Palatino Linotype"/>
        </w:rPr>
      </w:pPr>
      <w:r w:rsidRPr="0002719C">
        <w:rPr>
          <w:rFonts w:ascii="Palatino Linotype" w:hAnsi="Palatino Linotype"/>
        </w:rPr>
        <w:t xml:space="preserve">ASÍ LO RESUELVE, POR </w:t>
      </w:r>
      <w:r w:rsidR="00E90DD8" w:rsidRPr="0002719C">
        <w:rPr>
          <w:rFonts w:ascii="Palatino Linotype" w:hAnsi="Palatino Linotype"/>
        </w:rPr>
        <w:t>MAYORÍA</w:t>
      </w:r>
      <w:r w:rsidRPr="0002719C">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w:t>
      </w:r>
      <w:r w:rsidR="00E90DD8" w:rsidRPr="0002719C">
        <w:rPr>
          <w:rFonts w:ascii="Palatino Linotype" w:hAnsi="Palatino Linotype"/>
        </w:rPr>
        <w:t xml:space="preserve"> EMITIENDO VOTO PARTICULAR</w:t>
      </w:r>
      <w:r w:rsidRPr="0002719C">
        <w:rPr>
          <w:rFonts w:ascii="Palatino Linotype" w:hAnsi="Palatino Linotype"/>
        </w:rPr>
        <w:t>; MARÍA DEL ROSARIO MEJÍA AYALA; SHARON CRISTINA MORALES MARTÍNEZ</w:t>
      </w:r>
      <w:r w:rsidR="00E90DD8" w:rsidRPr="0002719C">
        <w:rPr>
          <w:rFonts w:ascii="Palatino Linotype" w:hAnsi="Palatino Linotype"/>
        </w:rPr>
        <w:t xml:space="preserve"> EMITIENDO VOTO DISIDENTE</w:t>
      </w:r>
      <w:r w:rsidRPr="0002719C">
        <w:rPr>
          <w:rFonts w:ascii="Palatino Linotype" w:hAnsi="Palatino Linotype"/>
        </w:rPr>
        <w:t>; LUIS GUSTAVO PARRA NORIEGA</w:t>
      </w:r>
      <w:r w:rsidR="00E90DD8" w:rsidRPr="0002719C">
        <w:rPr>
          <w:rFonts w:ascii="Palatino Linotype" w:hAnsi="Palatino Linotype"/>
        </w:rPr>
        <w:t xml:space="preserve"> EMITIENDO VOTO PARTICULAR</w:t>
      </w:r>
      <w:r w:rsidRPr="0002719C">
        <w:rPr>
          <w:rFonts w:ascii="Palatino Linotype" w:hAnsi="Palatino Linotype"/>
        </w:rPr>
        <w:t xml:space="preserve"> Y GUADALUPE RAMÍREZ PEÑA EN LA TRIGÉSIMA SESIÓN ORDINARIA CELEBRADA EL VEINTICUATRO (24) DE AGOSTO DE DOS MIL VEINTIDÓS, ANTE EL SECRETARIO TÉCNICO DEL PLENO ALEXIS TAPIA RAMÍREZ.</w:t>
      </w:r>
      <w:bookmarkStart w:id="91" w:name="_GoBack"/>
      <w:bookmarkEnd w:id="91"/>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0"/>
      <w:footerReference w:type="default" r:id="rId11"/>
      <w:headerReference w:type="first" r:id="rId12"/>
      <w:footerReference w:type="first" r:id="rId13"/>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A3C44E" w14:textId="77777777" w:rsidR="009536CE" w:rsidRDefault="009536CE" w:rsidP="00587366">
      <w:r>
        <w:separator/>
      </w:r>
    </w:p>
  </w:endnote>
  <w:endnote w:type="continuationSeparator" w:id="0">
    <w:p w14:paraId="43F0286C" w14:textId="77777777" w:rsidR="009536CE" w:rsidRDefault="009536C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ill Sans,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Content>
      <w:sdt>
        <w:sdtPr>
          <w:rPr>
            <w:rFonts w:ascii="Palatino Linotype" w:hAnsi="Palatino Linotype"/>
            <w:sz w:val="28"/>
          </w:rPr>
          <w:id w:val="284547370"/>
          <w:docPartObj>
            <w:docPartGallery w:val="Page Numbers (Top of Page)"/>
            <w:docPartUnique/>
          </w:docPartObj>
        </w:sdtPr>
        <w:sdtContent>
          <w:p w14:paraId="187818B4" w14:textId="382D6461" w:rsidR="0005537B" w:rsidRPr="00883450" w:rsidRDefault="0005537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2719C">
              <w:rPr>
                <w:rFonts w:ascii="Palatino Linotype" w:hAnsi="Palatino Linotype"/>
                <w:b/>
                <w:bCs/>
                <w:noProof/>
                <w:sz w:val="22"/>
                <w:szCs w:val="20"/>
              </w:rPr>
              <w:t>57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2719C">
              <w:rPr>
                <w:rFonts w:ascii="Palatino Linotype" w:hAnsi="Palatino Linotype"/>
                <w:b/>
                <w:bCs/>
                <w:noProof/>
                <w:sz w:val="22"/>
                <w:szCs w:val="20"/>
              </w:rPr>
              <w:t>58</w:t>
            </w:r>
            <w:r w:rsidRPr="00883450">
              <w:rPr>
                <w:rFonts w:ascii="Palatino Linotype" w:hAnsi="Palatino Linotype"/>
                <w:b/>
                <w:bCs/>
                <w:sz w:val="22"/>
                <w:szCs w:val="20"/>
              </w:rPr>
              <w:fldChar w:fldCharType="end"/>
            </w:r>
          </w:p>
        </w:sdtContent>
      </w:sdt>
    </w:sdtContent>
  </w:sdt>
  <w:p w14:paraId="6243EC1B" w14:textId="47B193F0" w:rsidR="0005537B" w:rsidRDefault="0005537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729596C" w:rsidR="0005537B" w:rsidRPr="00883450" w:rsidRDefault="0005537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2719C" w:rsidRPr="0002719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2719C" w:rsidRPr="0002719C">
      <w:rPr>
        <w:rFonts w:ascii="Palatino Linotype" w:hAnsi="Palatino Linotype"/>
        <w:noProof/>
        <w:sz w:val="22"/>
        <w:szCs w:val="22"/>
        <w:lang w:val="es-ES"/>
      </w:rPr>
      <w:t>58</w:t>
    </w:r>
    <w:r w:rsidRPr="00883450">
      <w:rPr>
        <w:rFonts w:ascii="Palatino Linotype" w:hAnsi="Palatino Linotype"/>
        <w:sz w:val="22"/>
        <w:szCs w:val="22"/>
      </w:rPr>
      <w:fldChar w:fldCharType="end"/>
    </w:r>
  </w:p>
  <w:p w14:paraId="5F5C4865" w14:textId="0A9A2B26" w:rsidR="0005537B" w:rsidRPr="00883450" w:rsidRDefault="0005537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2995E2" w14:textId="77777777" w:rsidR="009536CE" w:rsidRDefault="009536CE" w:rsidP="00587366">
      <w:r>
        <w:separator/>
      </w:r>
    </w:p>
  </w:footnote>
  <w:footnote w:type="continuationSeparator" w:id="0">
    <w:p w14:paraId="158AA34A" w14:textId="77777777" w:rsidR="009536CE" w:rsidRDefault="009536CE" w:rsidP="00587366">
      <w:r>
        <w:continuationSeparator/>
      </w:r>
    </w:p>
  </w:footnote>
  <w:footnote w:id="1">
    <w:p w14:paraId="32D56466" w14:textId="77777777" w:rsidR="0005537B" w:rsidRDefault="0005537B" w:rsidP="008E4483">
      <w:pPr>
        <w:pStyle w:val="Textonotapie"/>
      </w:pPr>
      <w:r>
        <w:rPr>
          <w:rStyle w:val="Refdenotaalpie"/>
        </w:rPr>
        <w:footnoteRef/>
      </w:r>
      <w:r>
        <w:t xml:space="preserve"> Convención Americana sobre Derechos Humanos. Artículo 13.</w:t>
      </w:r>
    </w:p>
  </w:footnote>
  <w:footnote w:id="2">
    <w:p w14:paraId="3F7967D5" w14:textId="77777777" w:rsidR="0005537B" w:rsidRDefault="0005537B"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05537B" w:rsidRDefault="0005537B"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05537B" w:rsidRDefault="0005537B" w:rsidP="008E4483">
      <w:pPr>
        <w:pStyle w:val="Textonotapie"/>
      </w:pPr>
      <w:r>
        <w:rPr>
          <w:rStyle w:val="Refdenotaalpie"/>
        </w:rPr>
        <w:footnoteRef/>
      </w:r>
      <w:r>
        <w:t xml:space="preserve"> Ibídem. </w:t>
      </w:r>
      <w:proofErr w:type="spellStart"/>
      <w:r>
        <w:t>Parr</w:t>
      </w:r>
      <w:proofErr w:type="spellEnd"/>
      <w:r>
        <w:t>. 87.</w:t>
      </w:r>
    </w:p>
  </w:footnote>
  <w:footnote w:id="5">
    <w:p w14:paraId="1C437D52" w14:textId="77777777" w:rsidR="0005537B" w:rsidRDefault="0005537B"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05537B" w:rsidRDefault="0005537B" w:rsidP="008E4483">
      <w:pPr>
        <w:pStyle w:val="Textonotapie"/>
      </w:pPr>
      <w:r>
        <w:t>II. Eficacia: Obligación del Instituto para tutelar, de manera efectiva, el derecho de acceso a la información;</w:t>
      </w:r>
    </w:p>
    <w:p w14:paraId="707D8AAF" w14:textId="77777777" w:rsidR="0005537B" w:rsidRDefault="0005537B" w:rsidP="008E4483">
      <w:pPr>
        <w:pStyle w:val="Textonotapie"/>
      </w:pPr>
      <w:r>
        <w:t xml:space="preserve">… </w:t>
      </w:r>
    </w:p>
  </w:footnote>
  <w:footnote w:id="6">
    <w:p w14:paraId="6852D3D4" w14:textId="77777777" w:rsidR="0005537B" w:rsidRPr="003047EC" w:rsidRDefault="0005537B" w:rsidP="004B3DD4">
      <w:pPr>
        <w:pStyle w:val="Textonotapie"/>
        <w:jc w:val="both"/>
        <w:rPr>
          <w:rFonts w:ascii="Palatino Linotype" w:hAnsi="Palatino Linotype"/>
          <w:sz w:val="16"/>
          <w:szCs w:val="16"/>
        </w:rPr>
      </w:pPr>
      <w:r>
        <w:rPr>
          <w:rStyle w:val="Refdenotaalpie"/>
        </w:rPr>
        <w:footnoteRef/>
      </w:r>
      <w:r w:rsidRPr="00266430">
        <w:rPr>
          <w:lang w:val="es-ES"/>
        </w:rPr>
        <w:t xml:space="preserve"> </w:t>
      </w:r>
      <w:r w:rsidRPr="003047EC">
        <w:rPr>
          <w:rFonts w:ascii="Palatino Linotype" w:hAnsi="Palatino Linotype"/>
          <w:b/>
          <w:sz w:val="16"/>
          <w:szCs w:val="16"/>
        </w:rPr>
        <w:t>RESTRICCIONES A LOS DERECHOS FUNDAMENTALES. ELEMENTOS QUE EL JUEZ CONSTITUCIONAL DEBE TOMAR EN CUENTA PARA CONSIDERARLAS VÁLIDAS.</w:t>
      </w:r>
      <w:r w:rsidRPr="003047EC">
        <w:rPr>
          <w:rFonts w:ascii="Palatino Linotype" w:hAnsi="Palatino Linotype"/>
          <w:sz w:val="16"/>
          <w:szCs w:val="16"/>
        </w:rPr>
        <w:t xml:space="preserve"> </w:t>
      </w:r>
      <w:proofErr w:type="spellStart"/>
      <w:r w:rsidRPr="003047EC">
        <w:rPr>
          <w:rFonts w:ascii="Palatino Linotype" w:hAnsi="Palatino Linotype"/>
          <w:sz w:val="16"/>
          <w:szCs w:val="16"/>
        </w:rPr>
        <w:t>Ningún</w:t>
      </w:r>
      <w:proofErr w:type="spellEnd"/>
      <w:r w:rsidRPr="003047EC">
        <w:rPr>
          <w:rFonts w:ascii="Palatino Linotype" w:hAnsi="Palatino Linotype"/>
          <w:sz w:val="16"/>
          <w:szCs w:val="16"/>
        </w:rPr>
        <w:t xml:space="preserve"> derecho fundamental es absoluto y en esa medida todos admiten restricciones. Sin embargo, la </w:t>
      </w:r>
      <w:proofErr w:type="spellStart"/>
      <w:r w:rsidRPr="003047EC">
        <w:rPr>
          <w:rFonts w:ascii="Palatino Linotype" w:hAnsi="Palatino Linotype"/>
          <w:sz w:val="16"/>
          <w:szCs w:val="16"/>
        </w:rPr>
        <w:t>regulación</w:t>
      </w:r>
      <w:proofErr w:type="spellEnd"/>
      <w:r w:rsidRPr="003047EC">
        <w:rPr>
          <w:rFonts w:ascii="Palatino Linotype" w:hAnsi="Palatino Linotype"/>
          <w:sz w:val="16"/>
          <w:szCs w:val="16"/>
        </w:rPr>
        <w:t xml:space="preserve"> de dichas restricciones no puede ser arbitraria. Para que las medidas emitidas por el legislador ordinario con el </w:t>
      </w:r>
      <w:proofErr w:type="spellStart"/>
      <w:r w:rsidRPr="003047EC">
        <w:rPr>
          <w:rFonts w:ascii="Palatino Linotype" w:hAnsi="Palatino Linotype"/>
          <w:sz w:val="16"/>
          <w:szCs w:val="16"/>
        </w:rPr>
        <w:t>propósito</w:t>
      </w:r>
      <w:proofErr w:type="spellEnd"/>
      <w:r w:rsidRPr="003047EC">
        <w:rPr>
          <w:rFonts w:ascii="Palatino Linotype" w:hAnsi="Palatino Linotype"/>
          <w:sz w:val="16"/>
          <w:szCs w:val="16"/>
        </w:rPr>
        <w:t xml:space="preserve"> de restringir los derechos fundamentales sean </w:t>
      </w:r>
      <w:proofErr w:type="spellStart"/>
      <w:r w:rsidRPr="003047EC">
        <w:rPr>
          <w:rFonts w:ascii="Palatino Linotype" w:hAnsi="Palatino Linotype"/>
          <w:sz w:val="16"/>
          <w:szCs w:val="16"/>
        </w:rPr>
        <w:t>válidas</w:t>
      </w:r>
      <w:proofErr w:type="spellEnd"/>
      <w:r w:rsidRPr="003047EC">
        <w:rPr>
          <w:rFonts w:ascii="Palatino Linotype" w:hAnsi="Palatino Linotype"/>
          <w:sz w:val="16"/>
          <w:szCs w:val="16"/>
        </w:rPr>
        <w:t xml:space="preserve">, deben satisfacer al menos los siguientes requisitos: a) ser admisibles dentro del </w:t>
      </w:r>
      <w:proofErr w:type="spellStart"/>
      <w:r w:rsidRPr="003047EC">
        <w:rPr>
          <w:rFonts w:ascii="Palatino Linotype" w:hAnsi="Palatino Linotype"/>
          <w:sz w:val="16"/>
          <w:szCs w:val="16"/>
        </w:rPr>
        <w:t>ámbito</w:t>
      </w:r>
      <w:proofErr w:type="spellEnd"/>
      <w:r w:rsidRPr="003047EC">
        <w:rPr>
          <w:rFonts w:ascii="Palatino Linotype" w:hAnsi="Palatino Linotype"/>
          <w:sz w:val="16"/>
          <w:szCs w:val="16"/>
        </w:rPr>
        <w:t xml:space="preserve"> constitucional, esto es, el legislador ordinario </w:t>
      </w:r>
      <w:proofErr w:type="spellStart"/>
      <w:r w:rsidRPr="003047EC">
        <w:rPr>
          <w:rFonts w:ascii="Palatino Linotype" w:hAnsi="Palatino Linotype"/>
          <w:sz w:val="16"/>
          <w:szCs w:val="16"/>
        </w:rPr>
        <w:t>sólo</w:t>
      </w:r>
      <w:proofErr w:type="spellEnd"/>
      <w:r w:rsidRPr="003047EC">
        <w:rPr>
          <w:rFonts w:ascii="Palatino Linotype" w:hAnsi="Palatino Linotype"/>
          <w:sz w:val="16"/>
          <w:szCs w:val="16"/>
        </w:rPr>
        <w:t xml:space="preserve"> puede restringir o suspender el ejercicio de las </w:t>
      </w:r>
      <w:proofErr w:type="spellStart"/>
      <w:r w:rsidRPr="003047EC">
        <w:rPr>
          <w:rFonts w:ascii="Palatino Linotype" w:hAnsi="Palatino Linotype"/>
          <w:sz w:val="16"/>
          <w:szCs w:val="16"/>
        </w:rPr>
        <w:t>garantías</w:t>
      </w:r>
      <w:proofErr w:type="spellEnd"/>
      <w:r w:rsidRPr="003047EC">
        <w:rPr>
          <w:rFonts w:ascii="Palatino Linotype" w:hAnsi="Palatino Linotype"/>
          <w:sz w:val="16"/>
          <w:szCs w:val="16"/>
        </w:rPr>
        <w:t xml:space="preserve"> individuales con objetivos que puedan enmarcarse dentro de las previsiones de la Carta Magna; b) ser necesarias para asegurar la </w:t>
      </w:r>
      <w:proofErr w:type="spellStart"/>
      <w:r w:rsidRPr="003047EC">
        <w:rPr>
          <w:rFonts w:ascii="Palatino Linotype" w:hAnsi="Palatino Linotype"/>
          <w:sz w:val="16"/>
          <w:szCs w:val="16"/>
        </w:rPr>
        <w:t>obtención</w:t>
      </w:r>
      <w:proofErr w:type="spellEnd"/>
      <w:r w:rsidRPr="003047EC">
        <w:rPr>
          <w:rFonts w:ascii="Palatino Linotype" w:hAnsi="Palatino Linotype"/>
          <w:sz w:val="16"/>
          <w:szCs w:val="16"/>
        </w:rPr>
        <w:t xml:space="preserve"> de los fines que fundamentan la </w:t>
      </w:r>
      <w:proofErr w:type="spellStart"/>
      <w:r w:rsidRPr="003047EC">
        <w:rPr>
          <w:rFonts w:ascii="Palatino Linotype" w:hAnsi="Palatino Linotype"/>
          <w:sz w:val="16"/>
          <w:szCs w:val="16"/>
        </w:rPr>
        <w:t>restricción</w:t>
      </w:r>
      <w:proofErr w:type="spellEnd"/>
      <w:r w:rsidRPr="003047EC">
        <w:rPr>
          <w:rFonts w:ascii="Palatino Linotype" w:hAnsi="Palatino Linotype"/>
          <w:sz w:val="16"/>
          <w:szCs w:val="16"/>
        </w:rPr>
        <w:t xml:space="preserve"> constitucional, es decir, no basta que la </w:t>
      </w:r>
      <w:proofErr w:type="spellStart"/>
      <w:r w:rsidRPr="003047EC">
        <w:rPr>
          <w:rFonts w:ascii="Palatino Linotype" w:hAnsi="Palatino Linotype"/>
          <w:sz w:val="16"/>
          <w:szCs w:val="16"/>
        </w:rPr>
        <w:t>restricción</w:t>
      </w:r>
      <w:proofErr w:type="spellEnd"/>
      <w:r w:rsidRPr="003047EC">
        <w:rPr>
          <w:rFonts w:ascii="Palatino Linotype" w:hAnsi="Palatino Linotype"/>
          <w:sz w:val="16"/>
          <w:szCs w:val="16"/>
        </w:rPr>
        <w:t xml:space="preserve"> sea en </w:t>
      </w:r>
      <w:proofErr w:type="spellStart"/>
      <w:r w:rsidRPr="003047EC">
        <w:rPr>
          <w:rFonts w:ascii="Palatino Linotype" w:hAnsi="Palatino Linotype"/>
          <w:sz w:val="16"/>
          <w:szCs w:val="16"/>
        </w:rPr>
        <w:t>términos</w:t>
      </w:r>
      <w:proofErr w:type="spellEnd"/>
      <w:r w:rsidRPr="003047EC">
        <w:rPr>
          <w:rFonts w:ascii="Palatino Linotype" w:hAnsi="Palatino Linotype"/>
          <w:sz w:val="16"/>
          <w:szCs w:val="16"/>
        </w:rPr>
        <w:t xml:space="preserve"> amplios </w:t>
      </w:r>
      <w:proofErr w:type="spellStart"/>
      <w:r w:rsidRPr="003047EC">
        <w:rPr>
          <w:rFonts w:ascii="Palatino Linotype" w:hAnsi="Palatino Linotype"/>
          <w:sz w:val="16"/>
          <w:szCs w:val="16"/>
        </w:rPr>
        <w:t>útil</w:t>
      </w:r>
      <w:proofErr w:type="spellEnd"/>
      <w:r w:rsidRPr="003047EC">
        <w:rPr>
          <w:rFonts w:ascii="Palatino Linotype" w:hAnsi="Palatino Linotype"/>
          <w:sz w:val="16"/>
          <w:szCs w:val="16"/>
        </w:rPr>
        <w:t xml:space="preserve"> para la </w:t>
      </w:r>
      <w:proofErr w:type="spellStart"/>
      <w:r w:rsidRPr="003047EC">
        <w:rPr>
          <w:rFonts w:ascii="Palatino Linotype" w:hAnsi="Palatino Linotype"/>
          <w:sz w:val="16"/>
          <w:szCs w:val="16"/>
        </w:rPr>
        <w:t>obtención</w:t>
      </w:r>
      <w:proofErr w:type="spellEnd"/>
      <w:r w:rsidRPr="003047EC">
        <w:rPr>
          <w:rFonts w:ascii="Palatino Linotype" w:hAnsi="Palatino Linotype"/>
          <w:sz w:val="16"/>
          <w:szCs w:val="16"/>
        </w:rPr>
        <w:t xml:space="preserve"> de esos objetivos, sino que debe ser la </w:t>
      </w:r>
      <w:proofErr w:type="spellStart"/>
      <w:r w:rsidRPr="003047EC">
        <w:rPr>
          <w:rFonts w:ascii="Palatino Linotype" w:hAnsi="Palatino Linotype"/>
          <w:sz w:val="16"/>
          <w:szCs w:val="16"/>
        </w:rPr>
        <w:t>idónea</w:t>
      </w:r>
      <w:proofErr w:type="spellEnd"/>
      <w:r w:rsidRPr="003047EC">
        <w:rPr>
          <w:rFonts w:ascii="Palatino Linotype" w:hAnsi="Palatino Linotype"/>
          <w:sz w:val="16"/>
          <w:szCs w:val="16"/>
        </w:rPr>
        <w:t xml:space="preserve"> para su </w:t>
      </w:r>
      <w:proofErr w:type="spellStart"/>
      <w:r w:rsidRPr="003047EC">
        <w:rPr>
          <w:rFonts w:ascii="Palatino Linotype" w:hAnsi="Palatino Linotype"/>
          <w:sz w:val="16"/>
          <w:szCs w:val="16"/>
        </w:rPr>
        <w:t>realización</w:t>
      </w:r>
      <w:proofErr w:type="spellEnd"/>
      <w:r w:rsidRPr="003047EC">
        <w:rPr>
          <w:rFonts w:ascii="Palatino Linotype" w:hAnsi="Palatino Linotype"/>
          <w:sz w:val="16"/>
          <w:szCs w:val="16"/>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3047EC">
        <w:rPr>
          <w:rFonts w:ascii="Palatino Linotype" w:hAnsi="Palatino Linotype"/>
          <w:sz w:val="16"/>
          <w:szCs w:val="16"/>
        </w:rPr>
        <w:t>persecución</w:t>
      </w:r>
      <w:proofErr w:type="spellEnd"/>
      <w:r w:rsidRPr="003047EC">
        <w:rPr>
          <w:rFonts w:ascii="Palatino Linotype" w:hAnsi="Palatino Linotype"/>
          <w:sz w:val="16"/>
          <w:szCs w:val="16"/>
        </w:rPr>
        <w:t xml:space="preserve"> de un objetivo constitucional no puede hacerse a costa de una </w:t>
      </w:r>
      <w:proofErr w:type="spellStart"/>
      <w:r w:rsidRPr="003047EC">
        <w:rPr>
          <w:rFonts w:ascii="Palatino Linotype" w:hAnsi="Palatino Linotype"/>
          <w:sz w:val="16"/>
          <w:szCs w:val="16"/>
        </w:rPr>
        <w:t>afectación</w:t>
      </w:r>
      <w:proofErr w:type="spellEnd"/>
      <w:r w:rsidRPr="003047EC">
        <w:rPr>
          <w:rFonts w:ascii="Palatino Linotype" w:hAnsi="Palatino Linotype"/>
          <w:sz w:val="16"/>
          <w:szCs w:val="16"/>
        </w:rPr>
        <w:t xml:space="preserve"> innecesaria o desmedida a otros bienes y derechos constitucionalmente protegidos. </w:t>
      </w:r>
      <w:proofErr w:type="spellStart"/>
      <w:r w:rsidRPr="003047EC">
        <w:rPr>
          <w:rFonts w:ascii="Palatino Linotype" w:hAnsi="Palatino Linotype"/>
          <w:sz w:val="16"/>
          <w:szCs w:val="16"/>
        </w:rPr>
        <w:t>Asi</w:t>
      </w:r>
      <w:proofErr w:type="spellEnd"/>
      <w:r w:rsidRPr="003047EC">
        <w:rPr>
          <w:rFonts w:ascii="Palatino Linotype" w:hAnsi="Palatino Linotype"/>
          <w:sz w:val="16"/>
          <w:szCs w:val="16"/>
        </w:rPr>
        <w:t xml:space="preserve">́, el juzgador debe determinar en cada caso si la </w:t>
      </w:r>
      <w:proofErr w:type="spellStart"/>
      <w:r w:rsidRPr="003047EC">
        <w:rPr>
          <w:rFonts w:ascii="Palatino Linotype" w:hAnsi="Palatino Linotype"/>
          <w:sz w:val="16"/>
          <w:szCs w:val="16"/>
        </w:rPr>
        <w:t>restricción</w:t>
      </w:r>
      <w:proofErr w:type="spellEnd"/>
      <w:r w:rsidRPr="003047EC">
        <w:rPr>
          <w:rFonts w:ascii="Palatino Linotype" w:hAnsi="Palatino Linotype"/>
          <w:sz w:val="16"/>
          <w:szCs w:val="16"/>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3047EC">
        <w:rPr>
          <w:rFonts w:ascii="Palatino Linotype" w:hAnsi="Palatino Linotype"/>
          <w:sz w:val="16"/>
          <w:szCs w:val="16"/>
        </w:rPr>
        <w:t>distinción</w:t>
      </w:r>
      <w:proofErr w:type="spellEnd"/>
      <w:r w:rsidRPr="003047EC">
        <w:rPr>
          <w:rFonts w:ascii="Palatino Linotype" w:hAnsi="Palatino Linotype"/>
          <w:sz w:val="16"/>
          <w:szCs w:val="16"/>
        </w:rPr>
        <w:t xml:space="preserve"> legislativa se encuentra dentro de las opciones de tratamiento que pueden considerarse proporcionales. De igual manera, las restricciones </w:t>
      </w:r>
      <w:proofErr w:type="spellStart"/>
      <w:r w:rsidRPr="003047EC">
        <w:rPr>
          <w:rFonts w:ascii="Palatino Linotype" w:hAnsi="Palatino Linotype"/>
          <w:sz w:val="16"/>
          <w:szCs w:val="16"/>
        </w:rPr>
        <w:t>deberán</w:t>
      </w:r>
      <w:proofErr w:type="spellEnd"/>
      <w:r w:rsidRPr="003047EC">
        <w:rPr>
          <w:rFonts w:ascii="Palatino Linotype" w:hAnsi="Palatino Linotype"/>
          <w:sz w:val="16"/>
          <w:szCs w:val="16"/>
        </w:rPr>
        <w:t xml:space="preserve"> estar en consonancia con la ley, incluidas las normas internacionales de derechos humanos, y ser compatibles con la naturaleza de los derechos amparados por la </w:t>
      </w:r>
      <w:proofErr w:type="spellStart"/>
      <w:r w:rsidRPr="003047EC">
        <w:rPr>
          <w:rFonts w:ascii="Palatino Linotype" w:hAnsi="Palatino Linotype"/>
          <w:sz w:val="16"/>
          <w:szCs w:val="16"/>
        </w:rPr>
        <w:t>Constitución</w:t>
      </w:r>
      <w:proofErr w:type="spellEnd"/>
      <w:r w:rsidRPr="003047EC">
        <w:rPr>
          <w:rFonts w:ascii="Palatino Linotype" w:hAnsi="Palatino Linotype"/>
          <w:sz w:val="16"/>
          <w:szCs w:val="16"/>
        </w:rPr>
        <w:t xml:space="preserve">, en aras de la </w:t>
      </w:r>
      <w:proofErr w:type="spellStart"/>
      <w:r w:rsidRPr="003047EC">
        <w:rPr>
          <w:rFonts w:ascii="Palatino Linotype" w:hAnsi="Palatino Linotype"/>
          <w:sz w:val="16"/>
          <w:szCs w:val="16"/>
        </w:rPr>
        <w:t>consecución</w:t>
      </w:r>
      <w:proofErr w:type="spellEnd"/>
      <w:r w:rsidRPr="003047EC">
        <w:rPr>
          <w:rFonts w:ascii="Palatino Linotype" w:hAnsi="Palatino Linotype"/>
          <w:sz w:val="16"/>
          <w:szCs w:val="16"/>
        </w:rPr>
        <w:t xml:space="preserve"> de los objetivos </w:t>
      </w:r>
      <w:proofErr w:type="spellStart"/>
      <w:r w:rsidRPr="003047EC">
        <w:rPr>
          <w:rFonts w:ascii="Palatino Linotype" w:hAnsi="Palatino Linotype"/>
          <w:sz w:val="16"/>
          <w:szCs w:val="16"/>
        </w:rPr>
        <w:t>legítimos</w:t>
      </w:r>
      <w:proofErr w:type="spellEnd"/>
      <w:r w:rsidRPr="003047EC">
        <w:rPr>
          <w:rFonts w:ascii="Palatino Linotype" w:hAnsi="Palatino Linotype"/>
          <w:sz w:val="16"/>
          <w:szCs w:val="16"/>
        </w:rPr>
        <w:t xml:space="preserve"> perseguidos, y ser estrictamente necesarias para promover el bienestar general en una sociedad </w:t>
      </w:r>
      <w:proofErr w:type="spellStart"/>
      <w:r w:rsidRPr="003047EC">
        <w:rPr>
          <w:rFonts w:ascii="Palatino Linotype" w:hAnsi="Palatino Linotype"/>
          <w:sz w:val="16"/>
          <w:szCs w:val="16"/>
        </w:rPr>
        <w:t>democrática</w:t>
      </w:r>
      <w:proofErr w:type="spellEnd"/>
      <w:r w:rsidRPr="003047EC">
        <w:rPr>
          <w:rFonts w:ascii="Palatino Linotype" w:hAnsi="Palatino Linotype"/>
          <w:sz w:val="16"/>
          <w:szCs w:val="16"/>
        </w:rPr>
        <w:t xml:space="preserve">. </w:t>
      </w:r>
    </w:p>
    <w:p w14:paraId="4C955417" w14:textId="77777777" w:rsidR="0005537B" w:rsidRPr="003047EC" w:rsidRDefault="0005537B" w:rsidP="004B3DD4">
      <w:pPr>
        <w:pStyle w:val="Textonotapie"/>
        <w:jc w:val="both"/>
        <w:rPr>
          <w:rFonts w:ascii="Palatino Linotype" w:hAnsi="Palatino Linotype"/>
          <w:sz w:val="16"/>
          <w:szCs w:val="16"/>
        </w:rPr>
      </w:pPr>
      <w:r w:rsidRPr="003047EC">
        <w:rPr>
          <w:rFonts w:ascii="Palatino Linotype" w:hAnsi="Palatino Linotype"/>
          <w:sz w:val="16"/>
          <w:szCs w:val="16"/>
        </w:rPr>
        <w:t>1a</w:t>
      </w:r>
      <w:proofErr w:type="gramStart"/>
      <w:r w:rsidRPr="003047EC">
        <w:rPr>
          <w:rFonts w:ascii="Palatino Linotype" w:hAnsi="Palatino Linotype"/>
          <w:sz w:val="16"/>
          <w:szCs w:val="16"/>
        </w:rPr>
        <w:t>./</w:t>
      </w:r>
      <w:proofErr w:type="gramEnd"/>
      <w:r w:rsidRPr="003047EC">
        <w:rPr>
          <w:rFonts w:ascii="Palatino Linotype" w:hAnsi="Palatino Linotype"/>
          <w:sz w:val="16"/>
          <w:szCs w:val="16"/>
        </w:rPr>
        <w:t xml:space="preserve">J. 2/2012 (9a.). Primera Sala. </w:t>
      </w:r>
      <w:proofErr w:type="spellStart"/>
      <w:r w:rsidRPr="003047EC">
        <w:rPr>
          <w:rFonts w:ascii="Palatino Linotype" w:hAnsi="Palatino Linotype"/>
          <w:sz w:val="16"/>
          <w:szCs w:val="16"/>
        </w:rPr>
        <w:t>Décima</w:t>
      </w:r>
      <w:proofErr w:type="spellEnd"/>
      <w:r w:rsidRPr="003047EC">
        <w:rPr>
          <w:rFonts w:ascii="Palatino Linotype" w:hAnsi="Palatino Linotype"/>
          <w:sz w:val="16"/>
          <w:szCs w:val="16"/>
        </w:rPr>
        <w:t xml:space="preserve"> </w:t>
      </w:r>
      <w:proofErr w:type="spellStart"/>
      <w:r w:rsidRPr="003047EC">
        <w:rPr>
          <w:rFonts w:ascii="Palatino Linotype" w:hAnsi="Palatino Linotype"/>
          <w:sz w:val="16"/>
          <w:szCs w:val="16"/>
        </w:rPr>
        <w:t>Época</w:t>
      </w:r>
      <w:proofErr w:type="spellEnd"/>
      <w:r w:rsidRPr="003047EC">
        <w:rPr>
          <w:rFonts w:ascii="Palatino Linotype" w:hAnsi="Palatino Linotype"/>
          <w:sz w:val="16"/>
          <w:szCs w:val="16"/>
        </w:rPr>
        <w:t xml:space="preserve">. Semanario Judicial de la </w:t>
      </w:r>
      <w:proofErr w:type="spellStart"/>
      <w:r w:rsidRPr="003047EC">
        <w:rPr>
          <w:rFonts w:ascii="Palatino Linotype" w:hAnsi="Palatino Linotype"/>
          <w:sz w:val="16"/>
          <w:szCs w:val="16"/>
        </w:rPr>
        <w:t>Federación</w:t>
      </w:r>
      <w:proofErr w:type="spellEnd"/>
      <w:r w:rsidRPr="003047EC">
        <w:rPr>
          <w:rFonts w:ascii="Palatino Linotype" w:hAnsi="Palatino Linotype"/>
          <w:sz w:val="16"/>
          <w:szCs w:val="16"/>
        </w:rPr>
        <w:t xml:space="preserve"> y su Gaceta. Libro V, Febrero de 2012, </w:t>
      </w:r>
      <w:proofErr w:type="spellStart"/>
      <w:r w:rsidRPr="003047EC">
        <w:rPr>
          <w:rFonts w:ascii="Palatino Linotype" w:hAnsi="Palatino Linotype"/>
          <w:sz w:val="16"/>
          <w:szCs w:val="16"/>
        </w:rPr>
        <w:t>Pág</w:t>
      </w:r>
      <w:proofErr w:type="spellEnd"/>
      <w:r w:rsidRPr="003047EC">
        <w:rPr>
          <w:rFonts w:ascii="Palatino Linotype" w:hAnsi="Palatino Linotype"/>
          <w:sz w:val="16"/>
          <w:szCs w:val="16"/>
        </w:rPr>
        <w:t xml:space="preserve">. 533.  </w:t>
      </w:r>
    </w:p>
  </w:footnote>
  <w:footnote w:id="7">
    <w:p w14:paraId="17C7DBA9" w14:textId="77777777" w:rsidR="0005537B" w:rsidRPr="00A870EF" w:rsidRDefault="0005537B" w:rsidP="004B3DD4">
      <w:pPr>
        <w:pStyle w:val="Textonotapie"/>
        <w:jc w:val="both"/>
        <w:rPr>
          <w:lang w:val="es-ES"/>
        </w:rPr>
      </w:pPr>
      <w:r w:rsidRPr="003047EC">
        <w:rPr>
          <w:rStyle w:val="Refdenotaalpie"/>
          <w:rFonts w:ascii="Palatino Linotype" w:hAnsi="Palatino Linotype"/>
          <w:sz w:val="16"/>
          <w:szCs w:val="16"/>
        </w:rPr>
        <w:footnoteRef/>
      </w:r>
      <w:r w:rsidRPr="003047EC">
        <w:rPr>
          <w:rFonts w:ascii="Palatino Linotype" w:hAnsi="Palatino Linotype"/>
          <w:sz w:val="16"/>
          <w:szCs w:val="16"/>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3047EC">
        <w:rPr>
          <w:rFonts w:ascii="Palatino Linotype" w:hAnsi="Palatino Linotype"/>
          <w:i/>
          <w:sz w:val="16"/>
          <w:szCs w:val="16"/>
        </w:rPr>
        <w:t>Marco jurídico interamericano sobre el derecho a la libertad de expresión</w:t>
      </w:r>
      <w:r w:rsidRPr="003047EC">
        <w:rPr>
          <w:rFonts w:ascii="Palatino Linotype" w:hAnsi="Palatino Linotype"/>
          <w:sz w:val="16"/>
          <w:szCs w:val="16"/>
        </w:rPr>
        <w:t>. Párr. 67.</w:t>
      </w:r>
      <w:r>
        <w:t xml:space="preserve"> </w:t>
      </w:r>
    </w:p>
  </w:footnote>
  <w:footnote w:id="8">
    <w:p w14:paraId="6942AC0C" w14:textId="77777777" w:rsidR="0005537B" w:rsidRDefault="0005537B" w:rsidP="004B3DD4">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DCF3767" w14:textId="77777777" w:rsidR="0005537B" w:rsidRDefault="0005537B" w:rsidP="004B3DD4">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18D4B99" w14:textId="77777777" w:rsidR="0005537B" w:rsidRPr="001E1F95" w:rsidRDefault="0005537B" w:rsidP="004B3DD4">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9">
    <w:p w14:paraId="349A1CFA" w14:textId="77777777" w:rsidR="0005537B" w:rsidRPr="007F43A5" w:rsidRDefault="0005537B" w:rsidP="004B3DD4">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0">
    <w:p w14:paraId="175667FB" w14:textId="77777777" w:rsidR="0005537B" w:rsidRPr="0037004E" w:rsidRDefault="0005537B" w:rsidP="004B3DD4">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14:paraId="68DFD4C2" w14:textId="77777777" w:rsidR="0005537B" w:rsidRDefault="0005537B" w:rsidP="004B3DD4">
      <w:pPr>
        <w:pStyle w:val="Textonotapie"/>
      </w:pPr>
    </w:p>
  </w:footnote>
  <w:footnote w:id="11">
    <w:p w14:paraId="6DF208BD" w14:textId="77777777" w:rsidR="0005537B" w:rsidRPr="00ED2A04" w:rsidRDefault="0005537B" w:rsidP="004B3DD4">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2">
    <w:p w14:paraId="79463AEF" w14:textId="77777777" w:rsidR="0005537B" w:rsidRPr="00ED2A04" w:rsidRDefault="0005537B" w:rsidP="004B3DD4">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3">
    <w:p w14:paraId="164FE1D5" w14:textId="77777777" w:rsidR="0005537B" w:rsidRPr="000406A4" w:rsidRDefault="0005537B" w:rsidP="004B3DD4">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4">
    <w:p w14:paraId="1197575D" w14:textId="77777777" w:rsidR="0005537B" w:rsidRPr="000406A4" w:rsidRDefault="0005537B" w:rsidP="004B3DD4">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5">
    <w:p w14:paraId="75FF39FD" w14:textId="77777777" w:rsidR="0005537B" w:rsidRPr="000406A4" w:rsidRDefault="0005537B" w:rsidP="004B3DD4">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6">
    <w:p w14:paraId="5B608962" w14:textId="77777777" w:rsidR="0005537B" w:rsidRPr="000406A4" w:rsidRDefault="0005537B" w:rsidP="004B3DD4">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7">
    <w:p w14:paraId="218352CA" w14:textId="77777777" w:rsidR="0005537B" w:rsidRPr="000406A4" w:rsidRDefault="0005537B" w:rsidP="004B3DD4">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18">
    <w:p w14:paraId="460BCF39" w14:textId="77777777" w:rsidR="0005537B" w:rsidRPr="00042E67" w:rsidRDefault="0005537B" w:rsidP="004B3DD4">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w:t>
      </w:r>
      <w:r w:rsidRPr="00716066">
        <w:rPr>
          <w:rFonts w:eastAsia="Times New Roman"/>
          <w:color w:val="000000" w:themeColor="text1"/>
          <w:sz w:val="20"/>
          <w:szCs w:val="20"/>
          <w:lang w:eastAsia="es-ES_tradnl"/>
        </w:rPr>
        <w:t>Caso</w:t>
      </w:r>
      <w:r w:rsidRPr="00042E67">
        <w:rPr>
          <w:rFonts w:eastAsia="Times New Roman"/>
          <w:color w:val="000000" w:themeColor="text1"/>
          <w:sz w:val="20"/>
          <w:szCs w:val="20"/>
          <w:lang w:eastAsia="es-ES_tradnl"/>
        </w:rPr>
        <w:t xml:space="preserve">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19">
    <w:p w14:paraId="4E198E41" w14:textId="77777777" w:rsidR="0005537B" w:rsidRPr="00A4142C" w:rsidRDefault="0005537B" w:rsidP="004B3DD4">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 w:id="20">
    <w:p w14:paraId="62A429BF" w14:textId="77777777" w:rsidR="0005537B" w:rsidRPr="00952F10" w:rsidRDefault="0005537B" w:rsidP="00914C27">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4EE2753A" w14:textId="77777777" w:rsidR="0005537B" w:rsidRDefault="0005537B" w:rsidP="00914C27">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05537B" w:rsidRPr="00025127" w14:paraId="07F2896E" w14:textId="77777777" w:rsidTr="00FA0F09">
      <w:trPr>
        <w:trHeight w:val="138"/>
        <w:jc w:val="right"/>
      </w:trPr>
      <w:tc>
        <w:tcPr>
          <w:tcW w:w="3260" w:type="dxa"/>
          <w:vAlign w:val="center"/>
        </w:tcPr>
        <w:p w14:paraId="4A5B1974" w14:textId="44CA9AFE" w:rsidR="0005537B" w:rsidRPr="00025127" w:rsidRDefault="0005537B" w:rsidP="00226078">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12087DEC" w:rsidR="0005537B" w:rsidRPr="00025127" w:rsidRDefault="0005537B" w:rsidP="00226078">
          <w:pPr>
            <w:pStyle w:val="Encabezado"/>
            <w:jc w:val="both"/>
            <w:rPr>
              <w:rFonts w:ascii="Palatino Linotype" w:hAnsi="Palatino Linotype"/>
              <w:b/>
              <w:sz w:val="22"/>
              <w:szCs w:val="22"/>
            </w:rPr>
          </w:pPr>
          <w:r>
            <w:rPr>
              <w:rFonts w:ascii="Palatino Linotype" w:hAnsi="Palatino Linotype"/>
              <w:b/>
              <w:sz w:val="22"/>
              <w:szCs w:val="22"/>
            </w:rPr>
            <w:t>10618</w:t>
          </w:r>
          <w:r w:rsidRPr="00025127">
            <w:rPr>
              <w:rFonts w:ascii="Palatino Linotype" w:hAnsi="Palatino Linotype"/>
              <w:b/>
              <w:sz w:val="22"/>
              <w:szCs w:val="22"/>
            </w:rPr>
            <w:t>/INFOEM/IP/RR/</w:t>
          </w:r>
          <w:r>
            <w:rPr>
              <w:rFonts w:ascii="Palatino Linotype" w:hAnsi="Palatino Linotype"/>
              <w:b/>
              <w:sz w:val="22"/>
              <w:szCs w:val="22"/>
            </w:rPr>
            <w:t>2022</w:t>
          </w:r>
        </w:p>
      </w:tc>
    </w:tr>
    <w:tr w:rsidR="0005537B" w:rsidRPr="00025127" w14:paraId="1B5D8690" w14:textId="77777777" w:rsidTr="00FA0F09">
      <w:trPr>
        <w:trHeight w:val="233"/>
        <w:jc w:val="right"/>
      </w:trPr>
      <w:tc>
        <w:tcPr>
          <w:tcW w:w="3260" w:type="dxa"/>
          <w:vAlign w:val="center"/>
        </w:tcPr>
        <w:p w14:paraId="3903F2C6" w14:textId="22D569F8" w:rsidR="0005537B" w:rsidRPr="00025127" w:rsidRDefault="0005537B" w:rsidP="00226078">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1AF7F6E6" w:rsidR="0005537B" w:rsidRPr="00025127" w:rsidRDefault="0005537B" w:rsidP="00226078">
          <w:pPr>
            <w:pStyle w:val="Encabezado"/>
            <w:jc w:val="both"/>
            <w:rPr>
              <w:rFonts w:ascii="Palatino Linotype" w:hAnsi="Palatino Linotype"/>
              <w:b/>
              <w:sz w:val="22"/>
              <w:szCs w:val="22"/>
            </w:rPr>
          </w:pPr>
          <w:r w:rsidRPr="008619FC">
            <w:rPr>
              <w:rFonts w:ascii="Palatino Linotype" w:eastAsia="Calibri" w:hAnsi="Palatino Linotype" w:cs="Arial"/>
              <w:b/>
              <w:bCs/>
              <w:sz w:val="22"/>
              <w:lang w:val="es-ES"/>
            </w:rPr>
            <w:t>Ay</w:t>
          </w:r>
          <w:r>
            <w:rPr>
              <w:rFonts w:ascii="Palatino Linotype" w:eastAsia="Calibri" w:hAnsi="Palatino Linotype" w:cs="Arial"/>
              <w:b/>
              <w:bCs/>
              <w:sz w:val="22"/>
              <w:lang w:val="es-ES"/>
            </w:rPr>
            <w:t>untamiento de Toluca</w:t>
          </w:r>
        </w:p>
      </w:tc>
    </w:tr>
    <w:tr w:rsidR="0005537B" w:rsidRPr="00025127" w14:paraId="095EB01B" w14:textId="77777777" w:rsidTr="00FA0F09">
      <w:trPr>
        <w:trHeight w:val="321"/>
        <w:jc w:val="right"/>
      </w:trPr>
      <w:tc>
        <w:tcPr>
          <w:tcW w:w="3260" w:type="dxa"/>
          <w:vAlign w:val="center"/>
        </w:tcPr>
        <w:p w14:paraId="6E000A51" w14:textId="05E1861A" w:rsidR="0005537B" w:rsidRPr="00025127" w:rsidRDefault="0005537B" w:rsidP="00226078">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05537B" w:rsidRPr="00025127" w:rsidRDefault="0005537B" w:rsidP="00226078">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05537B" w:rsidRDefault="0005537B"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05537B" w:rsidRDefault="0005537B"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05537B" w:rsidRPr="00025127" w14:paraId="0A3256F2" w14:textId="77777777" w:rsidTr="006E6B65">
      <w:trPr>
        <w:trHeight w:val="138"/>
        <w:jc w:val="right"/>
      </w:trPr>
      <w:tc>
        <w:tcPr>
          <w:tcW w:w="3261" w:type="dxa"/>
          <w:vAlign w:val="center"/>
        </w:tcPr>
        <w:p w14:paraId="3D80769D" w14:textId="316F11F8" w:rsidR="0005537B" w:rsidRPr="00025127" w:rsidRDefault="0005537B"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272BE249" w:rsidR="0005537B" w:rsidRPr="00025127" w:rsidRDefault="0005537B" w:rsidP="00226078">
          <w:pPr>
            <w:pStyle w:val="Encabezado"/>
            <w:rPr>
              <w:rFonts w:ascii="Palatino Linotype" w:hAnsi="Palatino Linotype"/>
              <w:b/>
              <w:sz w:val="22"/>
              <w:szCs w:val="22"/>
            </w:rPr>
          </w:pPr>
          <w:r>
            <w:rPr>
              <w:rFonts w:ascii="Palatino Linotype" w:hAnsi="Palatino Linotype"/>
              <w:b/>
              <w:sz w:val="22"/>
              <w:szCs w:val="22"/>
            </w:rPr>
            <w:t>10618</w:t>
          </w:r>
          <w:r w:rsidRPr="00025127">
            <w:rPr>
              <w:rFonts w:ascii="Palatino Linotype" w:hAnsi="Palatino Linotype"/>
              <w:b/>
              <w:sz w:val="22"/>
              <w:szCs w:val="22"/>
            </w:rPr>
            <w:t>/INFOEM/IP/RR/</w:t>
          </w:r>
          <w:r>
            <w:rPr>
              <w:rFonts w:ascii="Palatino Linotype" w:hAnsi="Palatino Linotype"/>
              <w:b/>
              <w:sz w:val="22"/>
              <w:szCs w:val="22"/>
            </w:rPr>
            <w:t>2022</w:t>
          </w:r>
        </w:p>
      </w:tc>
    </w:tr>
    <w:tr w:rsidR="0005537B" w:rsidRPr="00025127" w14:paraId="128C8B3C" w14:textId="77777777" w:rsidTr="006E6B65">
      <w:trPr>
        <w:trHeight w:val="233"/>
        <w:jc w:val="right"/>
      </w:trPr>
      <w:tc>
        <w:tcPr>
          <w:tcW w:w="3261" w:type="dxa"/>
          <w:vAlign w:val="center"/>
        </w:tcPr>
        <w:p w14:paraId="483E3371" w14:textId="66B1BC74" w:rsidR="0005537B" w:rsidRPr="00025127" w:rsidRDefault="0005537B"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1ACD98F8" w:rsidR="0005537B" w:rsidRPr="0035066B" w:rsidRDefault="0005537B" w:rsidP="00226078">
          <w:pPr>
            <w:pStyle w:val="Encabezado"/>
            <w:rPr>
              <w:rFonts w:ascii="Palatino Linotype" w:hAnsi="Palatino Linotype"/>
              <w:b/>
              <w:sz w:val="22"/>
              <w:szCs w:val="22"/>
            </w:rPr>
          </w:pPr>
          <w:r>
            <w:rPr>
              <w:rFonts w:ascii="Palatino Linotype" w:hAnsi="Palatino Linotype"/>
              <w:b/>
              <w:sz w:val="22"/>
              <w:szCs w:val="22"/>
            </w:rPr>
            <w:t xml:space="preserve">XXXXX </w:t>
          </w:r>
          <w:proofErr w:type="spellStart"/>
          <w:r>
            <w:rPr>
              <w:rFonts w:ascii="Palatino Linotype" w:hAnsi="Palatino Linotype"/>
              <w:b/>
              <w:sz w:val="22"/>
              <w:szCs w:val="22"/>
            </w:rPr>
            <w:t>XXXXX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XXXXX</w:t>
          </w:r>
          <w:proofErr w:type="spellEnd"/>
        </w:p>
      </w:tc>
    </w:tr>
    <w:tr w:rsidR="0005537B" w:rsidRPr="00025127" w14:paraId="41BE0704" w14:textId="77777777" w:rsidTr="006E6B65">
      <w:trPr>
        <w:trHeight w:val="321"/>
        <w:jc w:val="right"/>
      </w:trPr>
      <w:tc>
        <w:tcPr>
          <w:tcW w:w="3261" w:type="dxa"/>
          <w:vAlign w:val="center"/>
        </w:tcPr>
        <w:p w14:paraId="34C64148" w14:textId="10C6C8A9" w:rsidR="0005537B" w:rsidRPr="00025127" w:rsidRDefault="0005537B"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4FF8613F" w:rsidR="0005537B" w:rsidRPr="00F91F4C" w:rsidRDefault="0005537B" w:rsidP="00FD2865">
          <w:pPr>
            <w:pStyle w:val="Encabezado"/>
            <w:jc w:val="both"/>
            <w:rPr>
              <w:rFonts w:ascii="Palatino Linotype" w:hAnsi="Palatino Linotype"/>
              <w:b/>
              <w:sz w:val="22"/>
              <w:szCs w:val="22"/>
            </w:rPr>
          </w:pPr>
          <w:r w:rsidRPr="008619FC">
            <w:rPr>
              <w:rFonts w:ascii="Palatino Linotype" w:eastAsia="Calibri" w:hAnsi="Palatino Linotype" w:cs="Arial"/>
              <w:b/>
              <w:bCs/>
              <w:sz w:val="22"/>
              <w:lang w:val="es-ES"/>
            </w:rPr>
            <w:t>Ay</w:t>
          </w:r>
          <w:r>
            <w:rPr>
              <w:rFonts w:ascii="Palatino Linotype" w:eastAsia="Calibri" w:hAnsi="Palatino Linotype" w:cs="Arial"/>
              <w:b/>
              <w:bCs/>
              <w:sz w:val="22"/>
              <w:lang w:val="es-ES"/>
            </w:rPr>
            <w:t>untamiento de Toluca</w:t>
          </w:r>
        </w:p>
      </w:tc>
    </w:tr>
    <w:tr w:rsidR="0005537B" w:rsidRPr="00025127" w14:paraId="0C8B6193" w14:textId="77777777" w:rsidTr="006E6B65">
      <w:trPr>
        <w:trHeight w:val="321"/>
        <w:jc w:val="right"/>
      </w:trPr>
      <w:tc>
        <w:tcPr>
          <w:tcW w:w="3261" w:type="dxa"/>
          <w:vAlign w:val="center"/>
        </w:tcPr>
        <w:p w14:paraId="321FFAFF" w14:textId="0E8C2CE7" w:rsidR="0005537B" w:rsidRPr="00025127" w:rsidRDefault="0005537B"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05537B" w:rsidRPr="00025127" w:rsidRDefault="0005537B"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05537B" w:rsidRDefault="0005537B"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3B022F1"/>
    <w:multiLevelType w:val="hybridMultilevel"/>
    <w:tmpl w:val="58BEC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C220925"/>
    <w:multiLevelType w:val="hybridMultilevel"/>
    <w:tmpl w:val="0A863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1E468AE"/>
    <w:multiLevelType w:val="hybridMultilevel"/>
    <w:tmpl w:val="41FE120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25E568F6"/>
    <w:multiLevelType w:val="hybridMultilevel"/>
    <w:tmpl w:val="01B4BA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5F54EAB"/>
    <w:multiLevelType w:val="hybridMultilevel"/>
    <w:tmpl w:val="9B7C83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73B1CD4"/>
    <w:multiLevelType w:val="hybridMultilevel"/>
    <w:tmpl w:val="A9824D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7795B44"/>
    <w:multiLevelType w:val="hybridMultilevel"/>
    <w:tmpl w:val="C1543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A550F7B"/>
    <w:multiLevelType w:val="hybridMultilevel"/>
    <w:tmpl w:val="2F80AFF2"/>
    <w:lvl w:ilvl="0" w:tplc="02FCF2B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3CDB6A40"/>
    <w:multiLevelType w:val="hybridMultilevel"/>
    <w:tmpl w:val="AF8C0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D4360FA"/>
    <w:multiLevelType w:val="multilevel"/>
    <w:tmpl w:val="312CDB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3E21407F"/>
    <w:multiLevelType w:val="hybridMultilevel"/>
    <w:tmpl w:val="26FE2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E0A0B0F"/>
    <w:multiLevelType w:val="hybridMultilevel"/>
    <w:tmpl w:val="C7965FA8"/>
    <w:lvl w:ilvl="0" w:tplc="AFD06450">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nsid w:val="5190443C"/>
    <w:multiLevelType w:val="hybridMultilevel"/>
    <w:tmpl w:val="5C6C0338"/>
    <w:lvl w:ilvl="0" w:tplc="E91218B0">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nsid w:val="552358C5"/>
    <w:multiLevelType w:val="hybridMultilevel"/>
    <w:tmpl w:val="0C5CA95C"/>
    <w:lvl w:ilvl="0" w:tplc="C1182A46">
      <w:start w:val="14"/>
      <w:numFmt w:val="decimal"/>
      <w:lvlText w:val="%1."/>
      <w:lvlJc w:val="left"/>
      <w:pPr>
        <w:ind w:left="720"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nsid w:val="6609446B"/>
    <w:multiLevelType w:val="hybridMultilevel"/>
    <w:tmpl w:val="30742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B02097B"/>
    <w:multiLevelType w:val="hybridMultilevel"/>
    <w:tmpl w:val="C302D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CEF5854"/>
    <w:multiLevelType w:val="hybridMultilevel"/>
    <w:tmpl w:val="69B4A1FA"/>
    <w:lvl w:ilvl="0" w:tplc="800CC5E0">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D493205"/>
    <w:multiLevelType w:val="hybridMultilevel"/>
    <w:tmpl w:val="3A34574E"/>
    <w:lvl w:ilvl="0" w:tplc="080A0001">
      <w:start w:val="1"/>
      <w:numFmt w:val="bullet"/>
      <w:lvlText w:val=""/>
      <w:lvlJc w:val="left"/>
      <w:pPr>
        <w:ind w:left="0" w:firstLine="0"/>
      </w:pPr>
      <w:rPr>
        <w:rFonts w:ascii="Symbol" w:hAnsi="Symbol"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DA90A71"/>
    <w:multiLevelType w:val="hybridMultilevel"/>
    <w:tmpl w:val="35CC30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0"/>
  </w:num>
  <w:num w:numId="4">
    <w:abstractNumId w:val="11"/>
  </w:num>
  <w:num w:numId="5">
    <w:abstractNumId w:val="33"/>
  </w:num>
  <w:num w:numId="6">
    <w:abstractNumId w:val="36"/>
  </w:num>
  <w:num w:numId="7">
    <w:abstractNumId w:val="19"/>
  </w:num>
  <w:num w:numId="8">
    <w:abstractNumId w:val="11"/>
  </w:num>
  <w:num w:numId="9">
    <w:abstractNumId w:val="21"/>
  </w:num>
  <w:num w:numId="10">
    <w:abstractNumId w:val="4"/>
  </w:num>
  <w:num w:numId="11">
    <w:abstractNumId w:val="28"/>
  </w:num>
  <w:num w:numId="12">
    <w:abstractNumId w:val="3"/>
  </w:num>
  <w:num w:numId="13">
    <w:abstractNumId w:val="14"/>
  </w:num>
  <w:num w:numId="14">
    <w:abstractNumId w:val="7"/>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30"/>
  </w:num>
  <w:num w:numId="18">
    <w:abstractNumId w:val="12"/>
  </w:num>
  <w:num w:numId="19">
    <w:abstractNumId w:val="8"/>
  </w:num>
  <w:num w:numId="20">
    <w:abstractNumId w:val="16"/>
  </w:num>
  <w:num w:numId="21">
    <w:abstractNumId w:val="1"/>
  </w:num>
  <w:num w:numId="22">
    <w:abstractNumId w:val="18"/>
  </w:num>
  <w:num w:numId="23">
    <w:abstractNumId w:val="22"/>
  </w:num>
  <w:num w:numId="24">
    <w:abstractNumId w:val="15"/>
  </w:num>
  <w:num w:numId="25">
    <w:abstractNumId w:val="24"/>
  </w:num>
  <w:num w:numId="26">
    <w:abstractNumId w:val="32"/>
  </w:num>
  <w:num w:numId="27">
    <w:abstractNumId w:val="9"/>
  </w:num>
  <w:num w:numId="28">
    <w:abstractNumId w:val="2"/>
  </w:num>
  <w:num w:numId="29">
    <w:abstractNumId w:val="10"/>
  </w:num>
  <w:num w:numId="30">
    <w:abstractNumId w:val="26"/>
  </w:num>
  <w:num w:numId="31">
    <w:abstractNumId w:val="35"/>
  </w:num>
  <w:num w:numId="32">
    <w:abstractNumId w:val="13"/>
  </w:num>
  <w:num w:numId="33">
    <w:abstractNumId w:val="20"/>
  </w:num>
  <w:num w:numId="34">
    <w:abstractNumId w:val="29"/>
  </w:num>
  <w:num w:numId="35">
    <w:abstractNumId w:val="25"/>
  </w:num>
  <w:num w:numId="36">
    <w:abstractNumId w:val="5"/>
  </w:num>
  <w:num w:numId="37">
    <w:abstractNumId w:val="27"/>
  </w:num>
  <w:num w:numId="38">
    <w:abstractNumId w:val="6"/>
  </w:num>
  <w:num w:numId="39">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310F"/>
    <w:rsid w:val="0000381E"/>
    <w:rsid w:val="00003A05"/>
    <w:rsid w:val="0000407F"/>
    <w:rsid w:val="000058E3"/>
    <w:rsid w:val="00005B47"/>
    <w:rsid w:val="0000797D"/>
    <w:rsid w:val="00007E8A"/>
    <w:rsid w:val="000100D7"/>
    <w:rsid w:val="0001106B"/>
    <w:rsid w:val="00011B17"/>
    <w:rsid w:val="00012472"/>
    <w:rsid w:val="0001398B"/>
    <w:rsid w:val="00014006"/>
    <w:rsid w:val="0001539E"/>
    <w:rsid w:val="000160F8"/>
    <w:rsid w:val="000170F8"/>
    <w:rsid w:val="000203D3"/>
    <w:rsid w:val="000204A6"/>
    <w:rsid w:val="000211F8"/>
    <w:rsid w:val="0002146F"/>
    <w:rsid w:val="00022185"/>
    <w:rsid w:val="00022D89"/>
    <w:rsid w:val="000236A3"/>
    <w:rsid w:val="00024849"/>
    <w:rsid w:val="00024F35"/>
    <w:rsid w:val="00025127"/>
    <w:rsid w:val="00025266"/>
    <w:rsid w:val="0002719C"/>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18B8"/>
    <w:rsid w:val="0005237C"/>
    <w:rsid w:val="00052A3C"/>
    <w:rsid w:val="000544CE"/>
    <w:rsid w:val="00054A03"/>
    <w:rsid w:val="0005537B"/>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6577A"/>
    <w:rsid w:val="0007221E"/>
    <w:rsid w:val="00072239"/>
    <w:rsid w:val="00073E80"/>
    <w:rsid w:val="00074573"/>
    <w:rsid w:val="00075BAC"/>
    <w:rsid w:val="000800AC"/>
    <w:rsid w:val="00080B7D"/>
    <w:rsid w:val="0008230A"/>
    <w:rsid w:val="00082D11"/>
    <w:rsid w:val="00082E28"/>
    <w:rsid w:val="000834FE"/>
    <w:rsid w:val="0008465D"/>
    <w:rsid w:val="00084E31"/>
    <w:rsid w:val="0008542A"/>
    <w:rsid w:val="00086AD0"/>
    <w:rsid w:val="000873E8"/>
    <w:rsid w:val="00087CFE"/>
    <w:rsid w:val="00090D6F"/>
    <w:rsid w:val="00091221"/>
    <w:rsid w:val="00091C2C"/>
    <w:rsid w:val="00091F3E"/>
    <w:rsid w:val="00092253"/>
    <w:rsid w:val="00093FB4"/>
    <w:rsid w:val="00093FC7"/>
    <w:rsid w:val="000953E2"/>
    <w:rsid w:val="00095BB9"/>
    <w:rsid w:val="0009663D"/>
    <w:rsid w:val="000A0A85"/>
    <w:rsid w:val="000A26B8"/>
    <w:rsid w:val="000A2D61"/>
    <w:rsid w:val="000A3ABD"/>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6127"/>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35A"/>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2E4B"/>
    <w:rsid w:val="00194D62"/>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845"/>
    <w:rsid w:val="001B6B2E"/>
    <w:rsid w:val="001C0AED"/>
    <w:rsid w:val="001C13B1"/>
    <w:rsid w:val="001C1958"/>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3AB5"/>
    <w:rsid w:val="001D62F7"/>
    <w:rsid w:val="001D726F"/>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F025B"/>
    <w:rsid w:val="001F2B8C"/>
    <w:rsid w:val="001F413A"/>
    <w:rsid w:val="001F43D0"/>
    <w:rsid w:val="001F783F"/>
    <w:rsid w:val="001F7AFD"/>
    <w:rsid w:val="001F7DE2"/>
    <w:rsid w:val="002001BE"/>
    <w:rsid w:val="00200C0D"/>
    <w:rsid w:val="00202737"/>
    <w:rsid w:val="002031F3"/>
    <w:rsid w:val="002058A7"/>
    <w:rsid w:val="00205A1A"/>
    <w:rsid w:val="00206D40"/>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6078"/>
    <w:rsid w:val="002275DE"/>
    <w:rsid w:val="0022774F"/>
    <w:rsid w:val="00230170"/>
    <w:rsid w:val="002305CF"/>
    <w:rsid w:val="00233E08"/>
    <w:rsid w:val="002345FF"/>
    <w:rsid w:val="00234CD2"/>
    <w:rsid w:val="00236319"/>
    <w:rsid w:val="00237611"/>
    <w:rsid w:val="002408D7"/>
    <w:rsid w:val="002426EA"/>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534"/>
    <w:rsid w:val="00286DDB"/>
    <w:rsid w:val="002871EB"/>
    <w:rsid w:val="002948C4"/>
    <w:rsid w:val="00297E45"/>
    <w:rsid w:val="002A2099"/>
    <w:rsid w:val="002A229B"/>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B03"/>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28CB"/>
    <w:rsid w:val="002D2E16"/>
    <w:rsid w:val="002D356E"/>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262"/>
    <w:rsid w:val="002F0EDC"/>
    <w:rsid w:val="002F1781"/>
    <w:rsid w:val="002F1871"/>
    <w:rsid w:val="002F3672"/>
    <w:rsid w:val="002F37C1"/>
    <w:rsid w:val="002F5665"/>
    <w:rsid w:val="002F5E54"/>
    <w:rsid w:val="002F6FF0"/>
    <w:rsid w:val="002F72FA"/>
    <w:rsid w:val="002F7C3D"/>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29EE"/>
    <w:rsid w:val="003643B3"/>
    <w:rsid w:val="00364564"/>
    <w:rsid w:val="00370102"/>
    <w:rsid w:val="003708DD"/>
    <w:rsid w:val="00370B8E"/>
    <w:rsid w:val="00370BB1"/>
    <w:rsid w:val="003718A1"/>
    <w:rsid w:val="003721B2"/>
    <w:rsid w:val="00372328"/>
    <w:rsid w:val="00374B45"/>
    <w:rsid w:val="00374CE8"/>
    <w:rsid w:val="003762FD"/>
    <w:rsid w:val="00376FD2"/>
    <w:rsid w:val="00377278"/>
    <w:rsid w:val="0038132B"/>
    <w:rsid w:val="00382196"/>
    <w:rsid w:val="00382C8C"/>
    <w:rsid w:val="00383E66"/>
    <w:rsid w:val="00384AE2"/>
    <w:rsid w:val="00384F2B"/>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A03D0"/>
    <w:rsid w:val="003A04FF"/>
    <w:rsid w:val="003A05C7"/>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563"/>
    <w:rsid w:val="003B7EC4"/>
    <w:rsid w:val="003C183D"/>
    <w:rsid w:val="003C250A"/>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190"/>
    <w:rsid w:val="003F2702"/>
    <w:rsid w:val="003F2778"/>
    <w:rsid w:val="003F2CBE"/>
    <w:rsid w:val="003F2E6E"/>
    <w:rsid w:val="003F36A4"/>
    <w:rsid w:val="003F4900"/>
    <w:rsid w:val="003F4A7B"/>
    <w:rsid w:val="003F6EAA"/>
    <w:rsid w:val="003F70CA"/>
    <w:rsid w:val="003F7823"/>
    <w:rsid w:val="004002D0"/>
    <w:rsid w:val="00400E76"/>
    <w:rsid w:val="0040137F"/>
    <w:rsid w:val="00402179"/>
    <w:rsid w:val="0040278D"/>
    <w:rsid w:val="00403249"/>
    <w:rsid w:val="004078C8"/>
    <w:rsid w:val="004102DE"/>
    <w:rsid w:val="00412696"/>
    <w:rsid w:val="00412E24"/>
    <w:rsid w:val="004130AB"/>
    <w:rsid w:val="00413D35"/>
    <w:rsid w:val="004147B1"/>
    <w:rsid w:val="00416727"/>
    <w:rsid w:val="0042068A"/>
    <w:rsid w:val="0042267F"/>
    <w:rsid w:val="0042299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3B"/>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9F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3DD4"/>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7043"/>
    <w:rsid w:val="00507C08"/>
    <w:rsid w:val="00507D18"/>
    <w:rsid w:val="0051016E"/>
    <w:rsid w:val="00511A30"/>
    <w:rsid w:val="00512C46"/>
    <w:rsid w:val="00512F22"/>
    <w:rsid w:val="00513D5C"/>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07C"/>
    <w:rsid w:val="00554D65"/>
    <w:rsid w:val="0055544F"/>
    <w:rsid w:val="00555A48"/>
    <w:rsid w:val="00556337"/>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CD"/>
    <w:rsid w:val="00575D39"/>
    <w:rsid w:val="00575F2C"/>
    <w:rsid w:val="00577884"/>
    <w:rsid w:val="00581C0F"/>
    <w:rsid w:val="00582919"/>
    <w:rsid w:val="005849B2"/>
    <w:rsid w:val="00585172"/>
    <w:rsid w:val="00587366"/>
    <w:rsid w:val="0058757A"/>
    <w:rsid w:val="00590037"/>
    <w:rsid w:val="00590892"/>
    <w:rsid w:val="00590EF2"/>
    <w:rsid w:val="00593476"/>
    <w:rsid w:val="005937BC"/>
    <w:rsid w:val="005946F4"/>
    <w:rsid w:val="00594C52"/>
    <w:rsid w:val="00595511"/>
    <w:rsid w:val="00596514"/>
    <w:rsid w:val="0059679B"/>
    <w:rsid w:val="005974B4"/>
    <w:rsid w:val="00597B44"/>
    <w:rsid w:val="00597D18"/>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487C"/>
    <w:rsid w:val="005F53A4"/>
    <w:rsid w:val="005F5FE1"/>
    <w:rsid w:val="005F62B2"/>
    <w:rsid w:val="005F715E"/>
    <w:rsid w:val="006010DA"/>
    <w:rsid w:val="006017AB"/>
    <w:rsid w:val="00604AC3"/>
    <w:rsid w:val="00605865"/>
    <w:rsid w:val="006065A9"/>
    <w:rsid w:val="006079AA"/>
    <w:rsid w:val="00607B9A"/>
    <w:rsid w:val="0061133D"/>
    <w:rsid w:val="00611613"/>
    <w:rsid w:val="00611DC1"/>
    <w:rsid w:val="006124AE"/>
    <w:rsid w:val="00613655"/>
    <w:rsid w:val="006144EE"/>
    <w:rsid w:val="0061507A"/>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854"/>
    <w:rsid w:val="00676959"/>
    <w:rsid w:val="00676C6B"/>
    <w:rsid w:val="00677358"/>
    <w:rsid w:val="006779A3"/>
    <w:rsid w:val="00680F25"/>
    <w:rsid w:val="00682297"/>
    <w:rsid w:val="00682EF5"/>
    <w:rsid w:val="00683ACA"/>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1E9"/>
    <w:rsid w:val="006A0339"/>
    <w:rsid w:val="006A1047"/>
    <w:rsid w:val="006A11C8"/>
    <w:rsid w:val="006A12CC"/>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1BCA"/>
    <w:rsid w:val="006C26B3"/>
    <w:rsid w:val="006C2FEE"/>
    <w:rsid w:val="006C50B1"/>
    <w:rsid w:val="006C50C2"/>
    <w:rsid w:val="006C563A"/>
    <w:rsid w:val="006C6C8C"/>
    <w:rsid w:val="006C6E1A"/>
    <w:rsid w:val="006D24C4"/>
    <w:rsid w:val="006D27EF"/>
    <w:rsid w:val="006D31B3"/>
    <w:rsid w:val="006D425C"/>
    <w:rsid w:val="006D52D1"/>
    <w:rsid w:val="006D590C"/>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31F1F"/>
    <w:rsid w:val="0073324B"/>
    <w:rsid w:val="007337E6"/>
    <w:rsid w:val="00735A75"/>
    <w:rsid w:val="007363AE"/>
    <w:rsid w:val="007365AD"/>
    <w:rsid w:val="00736F44"/>
    <w:rsid w:val="00740BA4"/>
    <w:rsid w:val="00742486"/>
    <w:rsid w:val="0074433B"/>
    <w:rsid w:val="007446C2"/>
    <w:rsid w:val="0074573F"/>
    <w:rsid w:val="00745A57"/>
    <w:rsid w:val="0074628D"/>
    <w:rsid w:val="007473D2"/>
    <w:rsid w:val="007479C2"/>
    <w:rsid w:val="007505C6"/>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8079A"/>
    <w:rsid w:val="007820F2"/>
    <w:rsid w:val="0078249C"/>
    <w:rsid w:val="00782942"/>
    <w:rsid w:val="00784AA0"/>
    <w:rsid w:val="00784F3D"/>
    <w:rsid w:val="00785321"/>
    <w:rsid w:val="00785E63"/>
    <w:rsid w:val="007860B9"/>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4419"/>
    <w:rsid w:val="007A60A1"/>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5D2"/>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3FBD"/>
    <w:rsid w:val="007D49A0"/>
    <w:rsid w:val="007D586E"/>
    <w:rsid w:val="007D74D9"/>
    <w:rsid w:val="007D7CA5"/>
    <w:rsid w:val="007D7EF3"/>
    <w:rsid w:val="007E0553"/>
    <w:rsid w:val="007E5125"/>
    <w:rsid w:val="007E5DB4"/>
    <w:rsid w:val="007E6334"/>
    <w:rsid w:val="007E64B6"/>
    <w:rsid w:val="007E72DF"/>
    <w:rsid w:val="007F0617"/>
    <w:rsid w:val="007F1BCA"/>
    <w:rsid w:val="007F313E"/>
    <w:rsid w:val="007F372C"/>
    <w:rsid w:val="007F3993"/>
    <w:rsid w:val="007F3A5A"/>
    <w:rsid w:val="007F3C0D"/>
    <w:rsid w:val="007F4944"/>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39AB"/>
    <w:rsid w:val="0085480B"/>
    <w:rsid w:val="00855021"/>
    <w:rsid w:val="00855985"/>
    <w:rsid w:val="008560F4"/>
    <w:rsid w:val="008568B1"/>
    <w:rsid w:val="008570EB"/>
    <w:rsid w:val="00860A1E"/>
    <w:rsid w:val="00861622"/>
    <w:rsid w:val="008619FC"/>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A9E"/>
    <w:rsid w:val="008F5927"/>
    <w:rsid w:val="008F5F96"/>
    <w:rsid w:val="008F7258"/>
    <w:rsid w:val="008F7752"/>
    <w:rsid w:val="0090174A"/>
    <w:rsid w:val="00901BB1"/>
    <w:rsid w:val="00902E52"/>
    <w:rsid w:val="009036B3"/>
    <w:rsid w:val="0090620F"/>
    <w:rsid w:val="00906D07"/>
    <w:rsid w:val="009071FE"/>
    <w:rsid w:val="00907761"/>
    <w:rsid w:val="009077A0"/>
    <w:rsid w:val="00907A46"/>
    <w:rsid w:val="00910076"/>
    <w:rsid w:val="0091242A"/>
    <w:rsid w:val="00912E53"/>
    <w:rsid w:val="0091395C"/>
    <w:rsid w:val="00913AA4"/>
    <w:rsid w:val="00914C27"/>
    <w:rsid w:val="00915778"/>
    <w:rsid w:val="00915D23"/>
    <w:rsid w:val="009164DD"/>
    <w:rsid w:val="0091764B"/>
    <w:rsid w:val="009210C9"/>
    <w:rsid w:val="00921375"/>
    <w:rsid w:val="00925C68"/>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6CE"/>
    <w:rsid w:val="009537F3"/>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5F"/>
    <w:rsid w:val="009959DB"/>
    <w:rsid w:val="00995C9F"/>
    <w:rsid w:val="0099752D"/>
    <w:rsid w:val="00997C2A"/>
    <w:rsid w:val="009A0358"/>
    <w:rsid w:val="009A0461"/>
    <w:rsid w:val="009A0754"/>
    <w:rsid w:val="009A0E2A"/>
    <w:rsid w:val="009A28A2"/>
    <w:rsid w:val="009A2D33"/>
    <w:rsid w:val="009A3E3A"/>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215"/>
    <w:rsid w:val="009C0940"/>
    <w:rsid w:val="009C0950"/>
    <w:rsid w:val="009C131C"/>
    <w:rsid w:val="009C1D99"/>
    <w:rsid w:val="009C1F8B"/>
    <w:rsid w:val="009C20A8"/>
    <w:rsid w:val="009C44CF"/>
    <w:rsid w:val="009C4817"/>
    <w:rsid w:val="009C5057"/>
    <w:rsid w:val="009D1378"/>
    <w:rsid w:val="009D1780"/>
    <w:rsid w:val="009D2384"/>
    <w:rsid w:val="009D3240"/>
    <w:rsid w:val="009D3A6E"/>
    <w:rsid w:val="009D3E19"/>
    <w:rsid w:val="009D6087"/>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C97"/>
    <w:rsid w:val="00A07D84"/>
    <w:rsid w:val="00A07F09"/>
    <w:rsid w:val="00A10336"/>
    <w:rsid w:val="00A10CE2"/>
    <w:rsid w:val="00A13703"/>
    <w:rsid w:val="00A13811"/>
    <w:rsid w:val="00A15C42"/>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76C1A"/>
    <w:rsid w:val="00A80223"/>
    <w:rsid w:val="00A816EE"/>
    <w:rsid w:val="00A81AB5"/>
    <w:rsid w:val="00A82724"/>
    <w:rsid w:val="00A82C5A"/>
    <w:rsid w:val="00A837E2"/>
    <w:rsid w:val="00A83DDE"/>
    <w:rsid w:val="00A83FF6"/>
    <w:rsid w:val="00A85CB7"/>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1C92"/>
    <w:rsid w:val="00AE48E8"/>
    <w:rsid w:val="00AE5466"/>
    <w:rsid w:val="00AE7F20"/>
    <w:rsid w:val="00AF0E7C"/>
    <w:rsid w:val="00AF1F04"/>
    <w:rsid w:val="00AF246D"/>
    <w:rsid w:val="00AF2612"/>
    <w:rsid w:val="00AF3B55"/>
    <w:rsid w:val="00AF3D59"/>
    <w:rsid w:val="00AF50BF"/>
    <w:rsid w:val="00AF5C7E"/>
    <w:rsid w:val="00AF6794"/>
    <w:rsid w:val="00AF6795"/>
    <w:rsid w:val="00AF6F48"/>
    <w:rsid w:val="00AF7023"/>
    <w:rsid w:val="00AF717E"/>
    <w:rsid w:val="00AF7319"/>
    <w:rsid w:val="00B016F7"/>
    <w:rsid w:val="00B02BDD"/>
    <w:rsid w:val="00B04E10"/>
    <w:rsid w:val="00B055B9"/>
    <w:rsid w:val="00B13243"/>
    <w:rsid w:val="00B13511"/>
    <w:rsid w:val="00B13D85"/>
    <w:rsid w:val="00B154C4"/>
    <w:rsid w:val="00B16296"/>
    <w:rsid w:val="00B16954"/>
    <w:rsid w:val="00B16CC7"/>
    <w:rsid w:val="00B17748"/>
    <w:rsid w:val="00B1786A"/>
    <w:rsid w:val="00B206D8"/>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6D1"/>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38FF"/>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213"/>
    <w:rsid w:val="00C274FD"/>
    <w:rsid w:val="00C275CF"/>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601EF"/>
    <w:rsid w:val="00C61825"/>
    <w:rsid w:val="00C6220B"/>
    <w:rsid w:val="00C62658"/>
    <w:rsid w:val="00C62C1C"/>
    <w:rsid w:val="00C634D6"/>
    <w:rsid w:val="00C63CF2"/>
    <w:rsid w:val="00C6440A"/>
    <w:rsid w:val="00C648FC"/>
    <w:rsid w:val="00C6521F"/>
    <w:rsid w:val="00C65EDE"/>
    <w:rsid w:val="00C663BE"/>
    <w:rsid w:val="00C66F15"/>
    <w:rsid w:val="00C70AB7"/>
    <w:rsid w:val="00C7137A"/>
    <w:rsid w:val="00C71858"/>
    <w:rsid w:val="00C722C5"/>
    <w:rsid w:val="00C74346"/>
    <w:rsid w:val="00C744AE"/>
    <w:rsid w:val="00C74781"/>
    <w:rsid w:val="00C75ECA"/>
    <w:rsid w:val="00C76B87"/>
    <w:rsid w:val="00C80034"/>
    <w:rsid w:val="00C828E8"/>
    <w:rsid w:val="00C83579"/>
    <w:rsid w:val="00C83EA7"/>
    <w:rsid w:val="00C84559"/>
    <w:rsid w:val="00C84E31"/>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65DF"/>
    <w:rsid w:val="00CD32FE"/>
    <w:rsid w:val="00CD3E7D"/>
    <w:rsid w:val="00CD5036"/>
    <w:rsid w:val="00CD6866"/>
    <w:rsid w:val="00CD76D4"/>
    <w:rsid w:val="00CD7893"/>
    <w:rsid w:val="00CD7911"/>
    <w:rsid w:val="00CE035D"/>
    <w:rsid w:val="00CE03CC"/>
    <w:rsid w:val="00CE2885"/>
    <w:rsid w:val="00CE3655"/>
    <w:rsid w:val="00CE7D15"/>
    <w:rsid w:val="00CE7E6A"/>
    <w:rsid w:val="00CF030B"/>
    <w:rsid w:val="00CF23A2"/>
    <w:rsid w:val="00CF4218"/>
    <w:rsid w:val="00CF5D77"/>
    <w:rsid w:val="00CF6EB2"/>
    <w:rsid w:val="00D00269"/>
    <w:rsid w:val="00D007D1"/>
    <w:rsid w:val="00D0131C"/>
    <w:rsid w:val="00D02F72"/>
    <w:rsid w:val="00D0377B"/>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1CC"/>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553D5"/>
    <w:rsid w:val="00D60582"/>
    <w:rsid w:val="00D61222"/>
    <w:rsid w:val="00D6243F"/>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7746D"/>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97483"/>
    <w:rsid w:val="00DA22D8"/>
    <w:rsid w:val="00DA2D95"/>
    <w:rsid w:val="00DA3A4F"/>
    <w:rsid w:val="00DA42C0"/>
    <w:rsid w:val="00DA50D4"/>
    <w:rsid w:val="00DA52A2"/>
    <w:rsid w:val="00DA57B0"/>
    <w:rsid w:val="00DA7E2F"/>
    <w:rsid w:val="00DB0C0B"/>
    <w:rsid w:val="00DB2446"/>
    <w:rsid w:val="00DB31E7"/>
    <w:rsid w:val="00DB3A66"/>
    <w:rsid w:val="00DB4BEF"/>
    <w:rsid w:val="00DB53D1"/>
    <w:rsid w:val="00DB546B"/>
    <w:rsid w:val="00DB74A4"/>
    <w:rsid w:val="00DB7886"/>
    <w:rsid w:val="00DB78B2"/>
    <w:rsid w:val="00DC0423"/>
    <w:rsid w:val="00DC073A"/>
    <w:rsid w:val="00DC0A7B"/>
    <w:rsid w:val="00DC1539"/>
    <w:rsid w:val="00DC1606"/>
    <w:rsid w:val="00DC2022"/>
    <w:rsid w:val="00DC230C"/>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3ABE"/>
    <w:rsid w:val="00E44057"/>
    <w:rsid w:val="00E44438"/>
    <w:rsid w:val="00E445BD"/>
    <w:rsid w:val="00E44E71"/>
    <w:rsid w:val="00E46673"/>
    <w:rsid w:val="00E47147"/>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DD8"/>
    <w:rsid w:val="00E91E35"/>
    <w:rsid w:val="00E92215"/>
    <w:rsid w:val="00E937B5"/>
    <w:rsid w:val="00E9442F"/>
    <w:rsid w:val="00E94495"/>
    <w:rsid w:val="00E9486B"/>
    <w:rsid w:val="00E95534"/>
    <w:rsid w:val="00E95618"/>
    <w:rsid w:val="00E95892"/>
    <w:rsid w:val="00E96326"/>
    <w:rsid w:val="00E969D2"/>
    <w:rsid w:val="00E97D83"/>
    <w:rsid w:val="00EA0CA1"/>
    <w:rsid w:val="00EA14E2"/>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256"/>
    <w:rsid w:val="00EE453F"/>
    <w:rsid w:val="00EE4D4C"/>
    <w:rsid w:val="00EE4FBE"/>
    <w:rsid w:val="00EE6448"/>
    <w:rsid w:val="00EF014A"/>
    <w:rsid w:val="00EF01CE"/>
    <w:rsid w:val="00EF0558"/>
    <w:rsid w:val="00EF0C03"/>
    <w:rsid w:val="00EF1D84"/>
    <w:rsid w:val="00EF1DC8"/>
    <w:rsid w:val="00EF1F30"/>
    <w:rsid w:val="00EF26CB"/>
    <w:rsid w:val="00EF2E2B"/>
    <w:rsid w:val="00EF34D2"/>
    <w:rsid w:val="00EF4C26"/>
    <w:rsid w:val="00EF5CC0"/>
    <w:rsid w:val="00EF7540"/>
    <w:rsid w:val="00EF75B9"/>
    <w:rsid w:val="00EF75DE"/>
    <w:rsid w:val="00F00649"/>
    <w:rsid w:val="00F01443"/>
    <w:rsid w:val="00F01801"/>
    <w:rsid w:val="00F02412"/>
    <w:rsid w:val="00F026B4"/>
    <w:rsid w:val="00F0292D"/>
    <w:rsid w:val="00F02E9D"/>
    <w:rsid w:val="00F04044"/>
    <w:rsid w:val="00F046C8"/>
    <w:rsid w:val="00F047AB"/>
    <w:rsid w:val="00F05DE1"/>
    <w:rsid w:val="00F05EBB"/>
    <w:rsid w:val="00F06053"/>
    <w:rsid w:val="00F06D58"/>
    <w:rsid w:val="00F07353"/>
    <w:rsid w:val="00F07C50"/>
    <w:rsid w:val="00F104AB"/>
    <w:rsid w:val="00F10D6B"/>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0D2"/>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C9"/>
    <w:rsid w:val="00F67946"/>
    <w:rsid w:val="00F72B99"/>
    <w:rsid w:val="00F72CCD"/>
    <w:rsid w:val="00F72E9F"/>
    <w:rsid w:val="00F73166"/>
    <w:rsid w:val="00F73528"/>
    <w:rsid w:val="00F736F9"/>
    <w:rsid w:val="00F739E9"/>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1F4C"/>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E47208BE-30E1-4A5E-A1F7-61570D17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EE6448"/>
    <w:pPr>
      <w:keepNext/>
      <w:tabs>
        <w:tab w:val="num" w:pos="2880"/>
      </w:tabs>
      <w:spacing w:before="240" w:after="60"/>
      <w:ind w:left="2880" w:hanging="720"/>
      <w:outlineLvl w:val="3"/>
    </w:pPr>
    <w:rPr>
      <w:b/>
      <w:bCs/>
      <w:sz w:val="28"/>
      <w:szCs w:val="28"/>
      <w:lang w:val="en-US" w:eastAsia="en-US"/>
    </w:rPr>
  </w:style>
  <w:style w:type="paragraph" w:styleId="Ttulo5">
    <w:name w:val="heading 5"/>
    <w:basedOn w:val="Normal"/>
    <w:next w:val="Normal"/>
    <w:link w:val="Ttulo5Car"/>
    <w:uiPriority w:val="9"/>
    <w:semiHidden/>
    <w:unhideWhenUsed/>
    <w:qFormat/>
    <w:rsid w:val="00EE6448"/>
    <w:pPr>
      <w:tabs>
        <w:tab w:val="num" w:pos="3600"/>
      </w:tabs>
      <w:spacing w:before="240" w:after="60"/>
      <w:ind w:left="3600" w:hanging="720"/>
      <w:outlineLvl w:val="4"/>
    </w:pPr>
    <w:rPr>
      <w:b/>
      <w:bCs/>
      <w:i/>
      <w:iCs/>
      <w:sz w:val="26"/>
      <w:szCs w:val="26"/>
      <w:lang w:val="en-US" w:eastAsia="en-US"/>
    </w:rPr>
  </w:style>
  <w:style w:type="paragraph" w:styleId="Ttulo6">
    <w:name w:val="heading 6"/>
    <w:basedOn w:val="Normal"/>
    <w:next w:val="Normal"/>
    <w:link w:val="Ttulo6Car"/>
    <w:qFormat/>
    <w:rsid w:val="00EE6448"/>
    <w:pPr>
      <w:tabs>
        <w:tab w:val="num" w:pos="4320"/>
      </w:tabs>
      <w:spacing w:before="240" w:after="60"/>
      <w:ind w:left="4320" w:hanging="720"/>
      <w:outlineLvl w:val="5"/>
    </w:pPr>
    <w:rPr>
      <w:rFonts w:ascii="Times New Roman" w:eastAsia="Times New Roman" w:hAnsi="Times New Roman" w:cs="Times New Roman"/>
      <w:b/>
      <w:bCs/>
      <w:sz w:val="22"/>
      <w:szCs w:val="22"/>
      <w:lang w:val="en-US" w:eastAsia="en-US"/>
    </w:rPr>
  </w:style>
  <w:style w:type="paragraph" w:styleId="Ttulo7">
    <w:name w:val="heading 7"/>
    <w:basedOn w:val="Normal"/>
    <w:next w:val="Normal"/>
    <w:link w:val="Ttulo7Car"/>
    <w:uiPriority w:val="9"/>
    <w:semiHidden/>
    <w:unhideWhenUsed/>
    <w:qFormat/>
    <w:rsid w:val="00EE6448"/>
    <w:pPr>
      <w:tabs>
        <w:tab w:val="num" w:pos="5040"/>
      </w:tabs>
      <w:spacing w:before="240" w:after="60"/>
      <w:ind w:left="5040" w:hanging="720"/>
      <w:outlineLvl w:val="6"/>
    </w:pPr>
    <w:rPr>
      <w:lang w:val="en-US" w:eastAsia="en-US"/>
    </w:rPr>
  </w:style>
  <w:style w:type="paragraph" w:styleId="Ttulo8">
    <w:name w:val="heading 8"/>
    <w:basedOn w:val="Normal"/>
    <w:next w:val="Normal"/>
    <w:link w:val="Ttulo8Car"/>
    <w:uiPriority w:val="9"/>
    <w:semiHidden/>
    <w:unhideWhenUsed/>
    <w:qFormat/>
    <w:rsid w:val="00EE6448"/>
    <w:pPr>
      <w:tabs>
        <w:tab w:val="num" w:pos="5760"/>
      </w:tabs>
      <w:spacing w:before="240" w:after="60"/>
      <w:ind w:left="5760" w:hanging="720"/>
      <w:outlineLvl w:val="7"/>
    </w:pPr>
    <w:rPr>
      <w:i/>
      <w:iCs/>
      <w:lang w:val="en-US" w:eastAsia="en-US"/>
    </w:rPr>
  </w:style>
  <w:style w:type="paragraph" w:styleId="Ttulo9">
    <w:name w:val="heading 9"/>
    <w:basedOn w:val="Normal"/>
    <w:next w:val="Normal"/>
    <w:link w:val="Ttulo9Car"/>
    <w:uiPriority w:val="9"/>
    <w:semiHidden/>
    <w:unhideWhenUsed/>
    <w:qFormat/>
    <w:rsid w:val="00EE6448"/>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2">
    <w:name w:val="Tabla con cuadrícula2"/>
    <w:basedOn w:val="Tablanormal"/>
    <w:next w:val="Tablaconcuadrcula"/>
    <w:uiPriority w:val="39"/>
    <w:rsid w:val="004B3D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basedOn w:val="Fuentedeprrafopredeter"/>
    <w:link w:val="Ttulo4"/>
    <w:uiPriority w:val="9"/>
    <w:semiHidden/>
    <w:rsid w:val="00EE6448"/>
    <w:rPr>
      <w:b/>
      <w:bCs/>
      <w:sz w:val="28"/>
      <w:szCs w:val="28"/>
      <w:lang w:val="en-US" w:eastAsia="en-US"/>
    </w:rPr>
  </w:style>
  <w:style w:type="character" w:customStyle="1" w:styleId="Ttulo5Car">
    <w:name w:val="Título 5 Car"/>
    <w:basedOn w:val="Fuentedeprrafopredeter"/>
    <w:link w:val="Ttulo5"/>
    <w:uiPriority w:val="9"/>
    <w:semiHidden/>
    <w:rsid w:val="00EE6448"/>
    <w:rPr>
      <w:b/>
      <w:bCs/>
      <w:i/>
      <w:iCs/>
      <w:sz w:val="26"/>
      <w:szCs w:val="26"/>
      <w:lang w:val="en-US" w:eastAsia="en-US"/>
    </w:rPr>
  </w:style>
  <w:style w:type="character" w:customStyle="1" w:styleId="Ttulo6Car">
    <w:name w:val="Título 6 Car"/>
    <w:basedOn w:val="Fuentedeprrafopredeter"/>
    <w:link w:val="Ttulo6"/>
    <w:rsid w:val="00EE6448"/>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EE6448"/>
    <w:rPr>
      <w:lang w:val="en-US" w:eastAsia="en-US"/>
    </w:rPr>
  </w:style>
  <w:style w:type="character" w:customStyle="1" w:styleId="Ttulo8Car">
    <w:name w:val="Título 8 Car"/>
    <w:basedOn w:val="Fuentedeprrafopredeter"/>
    <w:link w:val="Ttulo8"/>
    <w:uiPriority w:val="9"/>
    <w:semiHidden/>
    <w:rsid w:val="00EE6448"/>
    <w:rPr>
      <w:i/>
      <w:iCs/>
      <w:lang w:val="en-US" w:eastAsia="en-US"/>
    </w:rPr>
  </w:style>
  <w:style w:type="character" w:customStyle="1" w:styleId="Ttulo9Car">
    <w:name w:val="Título 9 Car"/>
    <w:basedOn w:val="Fuentedeprrafopredeter"/>
    <w:link w:val="Ttulo9"/>
    <w:uiPriority w:val="9"/>
    <w:semiHidden/>
    <w:rsid w:val="00EE6448"/>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965140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32409466">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49647533">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89319546">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1829267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5083747">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7125499">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343968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25114275">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2737900">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39284909">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360142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209001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3094880">
      <w:bodyDiv w:val="1"/>
      <w:marLeft w:val="0"/>
      <w:marRight w:val="0"/>
      <w:marTop w:val="0"/>
      <w:marBottom w:val="0"/>
      <w:divBdr>
        <w:top w:val="none" w:sz="0" w:space="0" w:color="auto"/>
        <w:left w:val="none" w:sz="0" w:space="0" w:color="auto"/>
        <w:bottom w:val="none" w:sz="0" w:space="0" w:color="auto"/>
        <w:right w:val="none" w:sz="0" w:space="0" w:color="auto"/>
      </w:divBdr>
      <w:divsChild>
        <w:div w:id="702369416">
          <w:marLeft w:val="0"/>
          <w:marRight w:val="0"/>
          <w:marTop w:val="0"/>
          <w:marBottom w:val="82"/>
          <w:divBdr>
            <w:top w:val="none" w:sz="0" w:space="0" w:color="auto"/>
            <w:left w:val="none" w:sz="0" w:space="0" w:color="auto"/>
            <w:bottom w:val="none" w:sz="0" w:space="0" w:color="auto"/>
            <w:right w:val="none" w:sz="0" w:space="0" w:color="auto"/>
          </w:divBdr>
        </w:div>
        <w:div w:id="1258750734">
          <w:marLeft w:val="864"/>
          <w:marRight w:val="0"/>
          <w:marTop w:val="0"/>
          <w:marBottom w:val="82"/>
          <w:divBdr>
            <w:top w:val="none" w:sz="0" w:space="0" w:color="auto"/>
            <w:left w:val="none" w:sz="0" w:space="0" w:color="auto"/>
            <w:bottom w:val="none" w:sz="0" w:space="0" w:color="auto"/>
            <w:right w:val="none" w:sz="0" w:space="0" w:color="auto"/>
          </w:divBdr>
        </w:div>
        <w:div w:id="890846411">
          <w:marLeft w:val="864"/>
          <w:marRight w:val="0"/>
          <w:marTop w:val="0"/>
          <w:marBottom w:val="82"/>
          <w:divBdr>
            <w:top w:val="none" w:sz="0" w:space="0" w:color="auto"/>
            <w:left w:val="none" w:sz="0" w:space="0" w:color="auto"/>
            <w:bottom w:val="none" w:sz="0" w:space="0" w:color="auto"/>
            <w:right w:val="none" w:sz="0" w:space="0" w:color="auto"/>
          </w:divBdr>
        </w:div>
        <w:div w:id="1494640612">
          <w:marLeft w:val="864"/>
          <w:marRight w:val="0"/>
          <w:marTop w:val="0"/>
          <w:marBottom w:val="82"/>
          <w:divBdr>
            <w:top w:val="none" w:sz="0" w:space="0" w:color="auto"/>
            <w:left w:val="none" w:sz="0" w:space="0" w:color="auto"/>
            <w:bottom w:val="none" w:sz="0" w:space="0" w:color="auto"/>
            <w:right w:val="none" w:sz="0" w:space="0" w:color="auto"/>
          </w:divBdr>
        </w:div>
        <w:div w:id="924723575">
          <w:marLeft w:val="864"/>
          <w:marRight w:val="0"/>
          <w:marTop w:val="0"/>
          <w:marBottom w:val="82"/>
          <w:divBdr>
            <w:top w:val="none" w:sz="0" w:space="0" w:color="auto"/>
            <w:left w:val="none" w:sz="0" w:space="0" w:color="auto"/>
            <w:bottom w:val="none" w:sz="0" w:space="0" w:color="auto"/>
            <w:right w:val="none" w:sz="0" w:space="0" w:color="auto"/>
          </w:divBdr>
        </w:div>
        <w:div w:id="1044867601">
          <w:marLeft w:val="864"/>
          <w:marRight w:val="0"/>
          <w:marTop w:val="0"/>
          <w:marBottom w:val="82"/>
          <w:divBdr>
            <w:top w:val="none" w:sz="0" w:space="0" w:color="auto"/>
            <w:left w:val="none" w:sz="0" w:space="0" w:color="auto"/>
            <w:bottom w:val="none" w:sz="0" w:space="0" w:color="auto"/>
            <w:right w:val="none" w:sz="0" w:space="0" w:color="auto"/>
          </w:divBdr>
        </w:div>
        <w:div w:id="820081430">
          <w:marLeft w:val="864"/>
          <w:marRight w:val="0"/>
          <w:marTop w:val="0"/>
          <w:marBottom w:val="82"/>
          <w:divBdr>
            <w:top w:val="none" w:sz="0" w:space="0" w:color="auto"/>
            <w:left w:val="none" w:sz="0" w:space="0" w:color="auto"/>
            <w:bottom w:val="none" w:sz="0" w:space="0" w:color="auto"/>
            <w:right w:val="none" w:sz="0" w:space="0" w:color="auto"/>
          </w:divBdr>
        </w:div>
      </w:divsChild>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335772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1242674">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897881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58937217">
      <w:bodyDiv w:val="1"/>
      <w:marLeft w:val="0"/>
      <w:marRight w:val="0"/>
      <w:marTop w:val="0"/>
      <w:marBottom w:val="0"/>
      <w:divBdr>
        <w:top w:val="none" w:sz="0" w:space="0" w:color="auto"/>
        <w:left w:val="none" w:sz="0" w:space="0" w:color="auto"/>
        <w:bottom w:val="none" w:sz="0" w:space="0" w:color="auto"/>
        <w:right w:val="none" w:sz="0" w:space="0" w:color="auto"/>
      </w:divBdr>
    </w:div>
    <w:div w:id="156637719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3872855">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 w:id="2122919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E4CA8-B42C-492E-83F0-000EE7EED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58</Pages>
  <Words>13509</Words>
  <Characters>74302</Characters>
  <Application>Microsoft Office Word</Application>
  <DocSecurity>0</DocSecurity>
  <Lines>619</Lines>
  <Paragraphs>175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14</cp:revision>
  <cp:lastPrinted>2019-12-11T01:19:00Z</cp:lastPrinted>
  <dcterms:created xsi:type="dcterms:W3CDTF">2022-08-17T23:07:00Z</dcterms:created>
  <dcterms:modified xsi:type="dcterms:W3CDTF">2022-09-09T18:35:00Z</dcterms:modified>
</cp:coreProperties>
</file>