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veintiocho de septiembre de dos mil veintidós. </w:t>
      </w:r>
    </w:p>
    <w:p w:rsidR="007F1444" w:rsidRPr="00776819" w:rsidRDefault="0074481D">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776819">
        <w:rPr>
          <w:rFonts w:ascii="Palatino Linotype" w:eastAsia="Palatino Linotype" w:hAnsi="Palatino Linotype" w:cs="Palatino Linotype"/>
          <w:b/>
        </w:rPr>
        <w:t>VISTO</w:t>
      </w:r>
      <w:r w:rsidRPr="00776819">
        <w:rPr>
          <w:rFonts w:ascii="Palatino Linotype" w:eastAsia="Palatino Linotype" w:hAnsi="Palatino Linotype" w:cs="Palatino Linotype"/>
        </w:rPr>
        <w:t xml:space="preserve"> el expediente formado con motivo del recurso de revisión </w:t>
      </w:r>
      <w:r w:rsidRPr="00776819">
        <w:rPr>
          <w:rFonts w:ascii="Palatino Linotype" w:eastAsia="Palatino Linotype" w:hAnsi="Palatino Linotype" w:cs="Palatino Linotype"/>
          <w:b/>
        </w:rPr>
        <w:t>05814/INFOEM/IP/RR/2022</w:t>
      </w:r>
      <w:r w:rsidRPr="00776819">
        <w:rPr>
          <w:rFonts w:ascii="Palatino Linotype" w:eastAsia="Palatino Linotype" w:hAnsi="Palatino Linotype" w:cs="Palatino Linotype"/>
        </w:rPr>
        <w:t xml:space="preserve">, interpuesto por </w:t>
      </w:r>
      <w:r w:rsidR="00E77A5F">
        <w:rPr>
          <w:rFonts w:ascii="Palatino Linotype" w:eastAsia="Palatino Linotype" w:hAnsi="Palatino Linotype" w:cs="Palatino Linotype"/>
          <w:b/>
        </w:rPr>
        <w:t>XXXXXX</w:t>
      </w:r>
      <w:bookmarkStart w:id="1" w:name="_GoBack"/>
      <w:bookmarkEnd w:id="1"/>
      <w:r w:rsidRPr="00776819">
        <w:rPr>
          <w:rFonts w:ascii="Palatino Linotype" w:eastAsia="Palatino Linotype" w:hAnsi="Palatino Linotype" w:cs="Palatino Linotype"/>
          <w:b/>
        </w:rPr>
        <w:t xml:space="preserve">, </w:t>
      </w:r>
      <w:r w:rsidRPr="00776819">
        <w:rPr>
          <w:rFonts w:ascii="Palatino Linotype" w:eastAsia="Palatino Linotype" w:hAnsi="Palatino Linotype" w:cs="Palatino Linotype"/>
        </w:rPr>
        <w:t>en lo sucesivo</w:t>
      </w:r>
      <w:r w:rsidRPr="00776819">
        <w:rPr>
          <w:rFonts w:ascii="Palatino Linotype" w:eastAsia="Palatino Linotype" w:hAnsi="Palatino Linotype" w:cs="Palatino Linotype"/>
          <w:b/>
        </w:rPr>
        <w:t xml:space="preserve"> </w:t>
      </w:r>
      <w:r w:rsidRPr="00776819">
        <w:rPr>
          <w:rFonts w:ascii="Palatino Linotype" w:eastAsia="Palatino Linotype" w:hAnsi="Palatino Linotype" w:cs="Palatino Linotype"/>
        </w:rPr>
        <w:t xml:space="preserve">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en contra de la respuesta a su solicitud por parte de la </w:t>
      </w:r>
      <w:r w:rsidRPr="00776819">
        <w:rPr>
          <w:rFonts w:ascii="Palatino Linotype" w:eastAsia="Palatino Linotype" w:hAnsi="Palatino Linotype" w:cs="Palatino Linotype"/>
          <w:b/>
        </w:rPr>
        <w:t xml:space="preserve">Secretaría de Educación, </w:t>
      </w:r>
      <w:r w:rsidRPr="00776819">
        <w:rPr>
          <w:rFonts w:ascii="Palatino Linotype" w:eastAsia="Palatino Linotype" w:hAnsi="Palatino Linotype" w:cs="Palatino Linotype"/>
        </w:rPr>
        <w:t xml:space="preserve">en lo sucesivo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se procede a dictar la presente resolución con base en los siguientes: </w:t>
      </w:r>
    </w:p>
    <w:p w:rsidR="007F1444" w:rsidRPr="00776819" w:rsidRDefault="0074481D">
      <w:pPr>
        <w:spacing w:before="240" w:after="240" w:line="360" w:lineRule="auto"/>
        <w:jc w:val="center"/>
        <w:rPr>
          <w:rFonts w:ascii="Palatino Linotype" w:eastAsia="Palatino Linotype" w:hAnsi="Palatino Linotype" w:cs="Palatino Linotype"/>
          <w:b/>
        </w:rPr>
      </w:pPr>
      <w:r w:rsidRPr="00776819">
        <w:rPr>
          <w:rFonts w:ascii="Palatino Linotype" w:eastAsia="Palatino Linotype" w:hAnsi="Palatino Linotype" w:cs="Palatino Linotype"/>
          <w:b/>
        </w:rPr>
        <w:t>I. A N T E C E D E N T E 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1. Solicitud de acceso a la información.</w:t>
      </w:r>
      <w:r w:rsidRPr="00776819">
        <w:rPr>
          <w:rFonts w:ascii="Palatino Linotype" w:eastAsia="Palatino Linotype" w:hAnsi="Palatino Linotype" w:cs="Palatino Linotype"/>
        </w:rPr>
        <w:t xml:space="preserve"> Con fecha </w:t>
      </w:r>
      <w:r w:rsidRPr="00776819">
        <w:rPr>
          <w:rFonts w:ascii="Palatino Linotype" w:eastAsia="Palatino Linotype" w:hAnsi="Palatino Linotype" w:cs="Palatino Linotype"/>
          <w:b/>
        </w:rPr>
        <w:t>veintidós de marzo de dos mil veintidós,</w:t>
      </w:r>
      <w:r w:rsidRPr="00776819">
        <w:rPr>
          <w:rFonts w:ascii="Palatino Linotype" w:eastAsia="Palatino Linotype" w:hAnsi="Palatino Linotype" w:cs="Palatino Linotype"/>
        </w:rPr>
        <w:t xml:space="preserve"> la parte </w:t>
      </w:r>
      <w:r w:rsidRPr="00776819">
        <w:rPr>
          <w:rFonts w:ascii="Palatino Linotype" w:eastAsia="Palatino Linotype" w:hAnsi="Palatino Linotype" w:cs="Palatino Linotype"/>
          <w:b/>
        </w:rPr>
        <w:t xml:space="preserve">Recurrente </w:t>
      </w:r>
      <w:r w:rsidRPr="00776819">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sidRPr="00776819">
        <w:rPr>
          <w:rFonts w:ascii="Palatino Linotype" w:eastAsia="Palatino Linotype" w:hAnsi="Palatino Linotype" w:cs="Palatino Linotype"/>
          <w:b/>
        </w:rPr>
        <w:t>SAIMEX,</w:t>
      </w:r>
      <w:r w:rsidRPr="00776819">
        <w:rPr>
          <w:rFonts w:ascii="Palatino Linotype" w:eastAsia="Palatino Linotype" w:hAnsi="Palatino Linotype" w:cs="Palatino Linotype"/>
        </w:rPr>
        <w:t xml:space="preserve"> ante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la solicitud de acceso a la </w:t>
      </w:r>
      <w:proofErr w:type="gramStart"/>
      <w:r w:rsidRPr="00776819">
        <w:rPr>
          <w:rFonts w:ascii="Palatino Linotype" w:eastAsia="Palatino Linotype" w:hAnsi="Palatino Linotype" w:cs="Palatino Linotype"/>
        </w:rPr>
        <w:t>información</w:t>
      </w:r>
      <w:proofErr w:type="gramEnd"/>
      <w:r w:rsidRPr="00776819">
        <w:rPr>
          <w:rFonts w:ascii="Palatino Linotype" w:eastAsia="Palatino Linotype" w:hAnsi="Palatino Linotype" w:cs="Palatino Linotype"/>
        </w:rPr>
        <w:t xml:space="preserve"> pública, a la que se le asignó el número</w:t>
      </w:r>
      <w:r w:rsidRPr="00776819">
        <w:rPr>
          <w:rFonts w:ascii="Palatino Linotype" w:eastAsia="Palatino Linotype" w:hAnsi="Palatino Linotype" w:cs="Palatino Linotype"/>
          <w:b/>
        </w:rPr>
        <w:t xml:space="preserve"> 00164/SE/IP/2022, </w:t>
      </w:r>
      <w:r w:rsidRPr="00776819">
        <w:rPr>
          <w:rFonts w:ascii="Palatino Linotype" w:eastAsia="Palatino Linotype" w:hAnsi="Palatino Linotype" w:cs="Palatino Linotype"/>
        </w:rPr>
        <w:t xml:space="preserve">mediante la cual requirió la información siguiente: </w:t>
      </w:r>
    </w:p>
    <w:p w:rsidR="007F1444" w:rsidRPr="00776819" w:rsidRDefault="0074481D">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776819">
        <w:rPr>
          <w:rFonts w:ascii="Palatino Linotype" w:eastAsia="Palatino Linotype" w:hAnsi="Palatino Linotype" w:cs="Palatino Linotype"/>
          <w:i/>
          <w:sz w:val="22"/>
          <w:szCs w:val="22"/>
        </w:rPr>
        <w:t>“Para acreditar el grado de la Maestría, la autoridad educativa estatal, solicita al estudiante acredite y/o comprueba la comprensión lectora de idioma inglés; cuáles son las instituciones públicas o privadas autorizadas para expedir dichas constancias que acreditan el idioma inglés. ¿Cuál es el fundamento legal que contempla dicha exigencia? ¿Cuáles son los requisitos que se necesitan que cumplir, para que tengan validez dichas constancias, que acreditan la comprensión del idioma inglés? Lo anterior, bajo el principio de máxima publicidad.” (</w:t>
      </w:r>
      <w:proofErr w:type="gramStart"/>
      <w:r w:rsidRPr="00776819">
        <w:rPr>
          <w:rFonts w:ascii="Palatino Linotype" w:eastAsia="Palatino Linotype" w:hAnsi="Palatino Linotype" w:cs="Palatino Linotype"/>
          <w:i/>
          <w:sz w:val="22"/>
          <w:szCs w:val="22"/>
        </w:rPr>
        <w:t>sic</w:t>
      </w:r>
      <w:proofErr w:type="gramEnd"/>
      <w:r w:rsidRPr="00776819">
        <w:rPr>
          <w:rFonts w:ascii="Palatino Linotype" w:eastAsia="Palatino Linotype" w:hAnsi="Palatino Linotype" w:cs="Palatino Linotype"/>
          <w:i/>
          <w:sz w:val="22"/>
          <w:szCs w:val="22"/>
        </w:rPr>
        <w:t>)</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no adjuntó archivos.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lastRenderedPageBreak/>
        <w:t>Modalidad de Entrega:</w:t>
      </w:r>
      <w:r w:rsidRPr="00776819">
        <w:rPr>
          <w:rFonts w:ascii="Palatino Linotype" w:eastAsia="Palatino Linotype" w:hAnsi="Palatino Linotype" w:cs="Palatino Linotype"/>
        </w:rPr>
        <w:t xml:space="preserve"> Electrónico a través del sistema de solicitudes de acceso,</w:t>
      </w:r>
      <w:r w:rsidRPr="00776819">
        <w:rPr>
          <w:rFonts w:ascii="Palatino Linotype" w:eastAsia="Palatino Linotype" w:hAnsi="Palatino Linotype" w:cs="Palatino Linotype"/>
          <w:i/>
        </w:rPr>
        <w:t xml:space="preserve"> </w:t>
      </w:r>
      <w:r w:rsidRPr="00776819">
        <w:rPr>
          <w:rFonts w:ascii="Palatino Linotype" w:eastAsia="Palatino Linotype" w:hAnsi="Palatino Linotype" w:cs="Palatino Linotype"/>
        </w:rPr>
        <w:t>por lo que, para efectos del presente asunto, se entenderá a través del Sistema de Acceso a la Información Mexiquense (SAIMEX), como se advierte a continuación:</w:t>
      </w:r>
    </w:p>
    <w:p w:rsidR="007F1444" w:rsidRPr="00776819" w:rsidRDefault="0074481D">
      <w:pPr>
        <w:spacing w:before="240" w:after="240" w:line="360" w:lineRule="auto"/>
        <w:jc w:val="center"/>
        <w:rPr>
          <w:rFonts w:ascii="Palatino Linotype" w:eastAsia="Palatino Linotype" w:hAnsi="Palatino Linotype" w:cs="Palatino Linotype"/>
        </w:rPr>
      </w:pPr>
      <w:r w:rsidRPr="00776819">
        <w:rPr>
          <w:rFonts w:ascii="Palatino Linotype" w:eastAsia="Palatino Linotype" w:hAnsi="Palatino Linotype" w:cs="Palatino Linotype"/>
          <w:noProof/>
        </w:rPr>
        <w:drawing>
          <wp:inline distT="0" distB="0" distL="0" distR="0" wp14:anchorId="0735CA20" wp14:editId="3597EF1D">
            <wp:extent cx="4860000" cy="519822"/>
            <wp:effectExtent l="0" t="0" r="0" b="0"/>
            <wp:docPr id="9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4860000" cy="519822"/>
                    </a:xfrm>
                    <a:prstGeom prst="rect">
                      <a:avLst/>
                    </a:prstGeom>
                    <a:ln/>
                  </pic:spPr>
                </pic:pic>
              </a:graphicData>
            </a:graphic>
          </wp:inline>
        </w:drawing>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 xml:space="preserve">2. Respuesta. </w:t>
      </w:r>
      <w:r w:rsidRPr="00776819">
        <w:rPr>
          <w:rFonts w:ascii="Palatino Linotype" w:eastAsia="Palatino Linotype" w:hAnsi="Palatino Linotype" w:cs="Palatino Linotype"/>
        </w:rPr>
        <w:t>Con fecha</w:t>
      </w:r>
      <w:r w:rsidRPr="00776819">
        <w:rPr>
          <w:rFonts w:ascii="Palatino Linotype" w:eastAsia="Palatino Linotype" w:hAnsi="Palatino Linotype" w:cs="Palatino Linotype"/>
          <w:b/>
        </w:rPr>
        <w:t xml:space="preserve"> treinta de marzo de dos mil veintidós</w:t>
      </w:r>
      <w:r w:rsidRPr="00776819">
        <w:rPr>
          <w:rFonts w:ascii="Palatino Linotype" w:eastAsia="Palatino Linotype" w:hAnsi="Palatino Linotype" w:cs="Palatino Linotype"/>
        </w:rPr>
        <w:t xml:space="preserve">,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7F1444" w:rsidRPr="00776819" w:rsidRDefault="0074481D">
      <w:pPr>
        <w:spacing w:before="240" w:after="24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“…le contestamos que:</w:t>
      </w:r>
    </w:p>
    <w:p w:rsidR="007F1444" w:rsidRPr="00776819" w:rsidRDefault="0074481D">
      <w:pPr>
        <w:spacing w:before="240" w:after="24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De conformidad con lo dispuesto en el artículo 163 de la Ley de Transparencia y Acceso a la Información Pública del Estado de México y Municipios, se adjunta un archivo correspondiente al acuerdo de fecha treinta de marzo de dos mil veintidós signado por la Titular de la Unidad...” (</w:t>
      </w:r>
      <w:proofErr w:type="gramStart"/>
      <w:r w:rsidRPr="00776819">
        <w:rPr>
          <w:rFonts w:ascii="Palatino Linotype" w:eastAsia="Palatino Linotype" w:hAnsi="Palatino Linotype" w:cs="Palatino Linotype"/>
          <w:i/>
          <w:sz w:val="22"/>
          <w:szCs w:val="22"/>
        </w:rPr>
        <w:t>sic</w:t>
      </w:r>
      <w:proofErr w:type="gramEnd"/>
      <w:r w:rsidRPr="00776819">
        <w:rPr>
          <w:rFonts w:ascii="Palatino Linotype" w:eastAsia="Palatino Linotype" w:hAnsi="Palatino Linotype" w:cs="Palatino Linotype"/>
          <w:i/>
          <w:sz w:val="22"/>
          <w:szCs w:val="22"/>
        </w:rPr>
        <w:t>)</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adjuntó los archivos:</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i/>
        </w:rPr>
        <w:t>- “33430-03-2022-143232.pdf”</w:t>
      </w:r>
      <w:r w:rsidRPr="00776819">
        <w:rPr>
          <w:rFonts w:ascii="Palatino Linotype" w:eastAsia="Palatino Linotype" w:hAnsi="Palatino Linotype" w:cs="Palatino Linotype"/>
        </w:rPr>
        <w:t xml:space="preserve">que contiene el oficio número 21013001L/334/2022 de fecha treinta de marzo de dos mil veintidós signado por el Director General de Educación Superior, mediante el cual informa que las Instituciones de Educación Superior (IES), de Control Estatal son Organismos Públicos Descentralizados con personalidad jurídica y patrimonio propio, por lo cual, para poder proporcionar la información solicitada es necesario saber a qué institución educativa se refiere el particular. </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i/>
        </w:rPr>
        <w:t xml:space="preserve">- “Oficio de Respuesta 164 30_03_22.pdf”, </w:t>
      </w:r>
      <w:r w:rsidRPr="00776819">
        <w:rPr>
          <w:rFonts w:ascii="Palatino Linotype" w:eastAsia="Palatino Linotype" w:hAnsi="Palatino Linotype" w:cs="Palatino Linotype"/>
        </w:rPr>
        <w:t xml:space="preserve">que contiene el oficio número 2100000/0548/UT/2022 de fecha treinta de marzo de 2022, signado por la Titular de </w:t>
      </w:r>
      <w:r w:rsidRPr="00776819">
        <w:rPr>
          <w:rFonts w:ascii="Palatino Linotype" w:eastAsia="Palatino Linotype" w:hAnsi="Palatino Linotype" w:cs="Palatino Linotype"/>
        </w:rPr>
        <w:lastRenderedPageBreak/>
        <w:t xml:space="preserve">la Unidad de Transparencia, mediante el cual refiere, de acuerdo con lo manifestado por el Director General de Educación Superior, al ser las Instituciones de Educación Superior (IES), de Control Estatal, Organismos Públicos Descentralizados con personalidad jurídica y patrimonio propio, de conformidad con los artículos 12 y 167 de la Ley de Transparencia y Acceso a la Información Pública del Estado de México y Municipios, sugirió a la persona solicitante presentar su solicitud de información ante la Unidad de Transparencia de la Universidad de la cual requiere la información, o bien a través del SAIMEX, dirigida al Sujeto Obligado correspondiente, para lo cual proporcionó la dirección electrónica del directorio de sujetos obligados: </w:t>
      </w:r>
      <w:hyperlink r:id="rId9">
        <w:r w:rsidRPr="00776819">
          <w:rPr>
            <w:rFonts w:ascii="Palatino Linotype" w:eastAsia="Palatino Linotype" w:hAnsi="Palatino Linotype" w:cs="Palatino Linotype"/>
            <w:i/>
            <w:u w:val="single"/>
          </w:rPr>
          <w:t>https://www.infoem.org.mx/es/contenido/transparencia/directorio-de-sujetos-obligados</w:t>
        </w:r>
      </w:hyperlink>
      <w:r w:rsidRPr="00776819">
        <w:rPr>
          <w:rFonts w:ascii="Palatino Linotype" w:eastAsia="Palatino Linotype" w:hAnsi="Palatino Linotype" w:cs="Palatino Linotype"/>
        </w:rPr>
        <w:t>. Asimismo, agregó el oficio número 21013001L/334/2022, ya descrito.</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b/>
        </w:rPr>
        <w:t xml:space="preserve">3. Interposición del recurso de revisión. </w:t>
      </w:r>
      <w:r w:rsidRPr="00776819">
        <w:rPr>
          <w:rFonts w:ascii="Palatino Linotype" w:eastAsia="Palatino Linotype" w:hAnsi="Palatino Linotype" w:cs="Palatino Linotype"/>
        </w:rPr>
        <w:t xml:space="preserve">Inconforme con los términos de la respuesta emitida por parte del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el </w:t>
      </w:r>
      <w:r w:rsidRPr="00776819">
        <w:rPr>
          <w:rFonts w:ascii="Palatino Linotype" w:eastAsia="Palatino Linotype" w:hAnsi="Palatino Linotype" w:cs="Palatino Linotype"/>
          <w:b/>
        </w:rPr>
        <w:t>dieciocho de abril de dos mil veintidós,</w:t>
      </w:r>
      <w:r w:rsidRPr="00776819">
        <w:rPr>
          <w:rFonts w:ascii="Palatino Linotype" w:eastAsia="Palatino Linotype" w:hAnsi="Palatino Linotype" w:cs="Palatino Linotype"/>
        </w:rPr>
        <w:t xml:space="preserve">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interpuso el recurso de revisión a través de </w:t>
      </w:r>
      <w:r w:rsidRPr="00776819">
        <w:rPr>
          <w:rFonts w:ascii="Palatino Linotype" w:eastAsia="Palatino Linotype" w:hAnsi="Palatino Linotype" w:cs="Palatino Linotype"/>
          <w:b/>
        </w:rPr>
        <w:t xml:space="preserve">SAIMEX, </w:t>
      </w:r>
      <w:r w:rsidRPr="00776819">
        <w:rPr>
          <w:rFonts w:ascii="Palatino Linotype" w:eastAsia="Palatino Linotype" w:hAnsi="Palatino Linotype" w:cs="Palatino Linotype"/>
        </w:rPr>
        <w:t>en donde se manifestó de la siguiente manera:</w:t>
      </w:r>
    </w:p>
    <w:p w:rsidR="007F1444" w:rsidRPr="00776819" w:rsidRDefault="0074481D">
      <w:pPr>
        <w:tabs>
          <w:tab w:val="left" w:pos="2745"/>
        </w:tabs>
        <w:spacing w:before="240" w:after="240" w:line="360"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b/>
        </w:rPr>
        <w:t xml:space="preserve">Acto impugnado: </w:t>
      </w:r>
    </w:p>
    <w:p w:rsidR="007F1444" w:rsidRPr="00776819" w:rsidRDefault="0074481D">
      <w:pPr>
        <w:tabs>
          <w:tab w:val="left" w:pos="2745"/>
        </w:tabs>
        <w:spacing w:before="240" w:after="24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“La pregunta es clara y directa, favor de responderla y no soslayarla” (sic)</w:t>
      </w:r>
    </w:p>
    <w:p w:rsidR="007F1444" w:rsidRPr="00776819" w:rsidRDefault="0074481D">
      <w:pPr>
        <w:spacing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Y Razones o motivos de inconformidad</w:t>
      </w:r>
      <w:r w:rsidRPr="00776819">
        <w:rPr>
          <w:rFonts w:ascii="Palatino Linotype" w:eastAsia="Palatino Linotype" w:hAnsi="Palatino Linotype" w:cs="Palatino Linotype"/>
        </w:rPr>
        <w:t>:</w:t>
      </w:r>
    </w:p>
    <w:p w:rsidR="007F1444" w:rsidRPr="00776819" w:rsidRDefault="0074481D">
      <w:pPr>
        <w:spacing w:line="360" w:lineRule="auto"/>
        <w:jc w:val="both"/>
        <w:rPr>
          <w:rFonts w:ascii="Palatino Linotype" w:eastAsia="Palatino Linotype" w:hAnsi="Palatino Linotype" w:cs="Palatino Linotype"/>
          <w:b/>
        </w:rPr>
      </w:pPr>
      <w:bookmarkStart w:id="3" w:name="_heading=h.30j0zll" w:colFirst="0" w:colLast="0"/>
      <w:bookmarkEnd w:id="3"/>
      <w:r w:rsidRPr="00776819">
        <w:rPr>
          <w:rFonts w:ascii="Palatino Linotype" w:eastAsia="Palatino Linotype" w:hAnsi="Palatino Linotype" w:cs="Palatino Linotype"/>
        </w:rPr>
        <w:t xml:space="preserve">No se advierten manifestaciones de la parte </w:t>
      </w:r>
      <w:r w:rsidRPr="00776819">
        <w:rPr>
          <w:rFonts w:ascii="Palatino Linotype" w:eastAsia="Palatino Linotype" w:hAnsi="Palatino Linotype" w:cs="Palatino Linotype"/>
          <w:b/>
        </w:rPr>
        <w:t>Recurrente.</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b/>
        </w:rPr>
        <w:t xml:space="preserve">Anexos: </w:t>
      </w:r>
      <w:r w:rsidRPr="00776819">
        <w:rPr>
          <w:rFonts w:ascii="Palatino Linotype" w:eastAsia="Palatino Linotype" w:hAnsi="Palatino Linotype" w:cs="Palatino Linotype"/>
        </w:rPr>
        <w:t xml:space="preserve">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adjuntó el archivo “</w:t>
      </w:r>
      <w:r w:rsidRPr="00776819">
        <w:rPr>
          <w:rFonts w:ascii="Palatino Linotype" w:eastAsia="Palatino Linotype" w:hAnsi="Palatino Linotype" w:cs="Palatino Linotype"/>
          <w:i/>
        </w:rPr>
        <w:t>Archivo1649898154117.</w:t>
      </w:r>
      <w:r w:rsidRPr="00776819">
        <w:rPr>
          <w:rFonts w:ascii="Palatino Linotype" w:eastAsia="Palatino Linotype" w:hAnsi="Palatino Linotype" w:cs="Palatino Linotype"/>
        </w:rPr>
        <w:t>” documento al que no es posible acceder.</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b/>
        </w:rPr>
        <w:lastRenderedPageBreak/>
        <w:t xml:space="preserve">4. Turno. </w:t>
      </w:r>
      <w:r w:rsidRPr="0077681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76819">
        <w:rPr>
          <w:rFonts w:ascii="Palatino Linotype" w:eastAsia="Palatino Linotype" w:hAnsi="Palatino Linotype" w:cs="Palatino Linotype"/>
          <w:b/>
        </w:rPr>
        <w:t xml:space="preserve">Guadalupe Ramírez Peña, </w:t>
      </w:r>
      <w:r w:rsidRPr="00776819">
        <w:rPr>
          <w:rFonts w:ascii="Palatino Linotype" w:eastAsia="Palatino Linotype" w:hAnsi="Palatino Linotype" w:cs="Palatino Linotype"/>
        </w:rPr>
        <w:t>a efecto de que analizara sobre su admisión o su desechamiento.</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5. Admisión del Recurso de revisión.</w:t>
      </w:r>
      <w:r w:rsidRPr="00776819">
        <w:rPr>
          <w:rFonts w:ascii="Palatino Linotype" w:eastAsia="Palatino Linotype" w:hAnsi="Palatino Linotype" w:cs="Palatino Linotype"/>
        </w:rPr>
        <w:t xml:space="preserve"> Con fecha </w:t>
      </w:r>
      <w:r w:rsidRPr="00776819">
        <w:rPr>
          <w:rFonts w:ascii="Palatino Linotype" w:eastAsia="Palatino Linotype" w:hAnsi="Palatino Linotype" w:cs="Palatino Linotype"/>
          <w:b/>
        </w:rPr>
        <w:t>veintiuno de abril</w:t>
      </w: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 xml:space="preserve">de dos mil veintidós, </w:t>
      </w:r>
      <w:r w:rsidRPr="0077681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presentara su informe justificado.</w:t>
      </w:r>
    </w:p>
    <w:p w:rsidR="007F1444" w:rsidRPr="00776819" w:rsidRDefault="0074481D">
      <w:pPr>
        <w:spacing w:before="240" w:after="240" w:line="360" w:lineRule="auto"/>
        <w:ind w:right="49"/>
        <w:jc w:val="both"/>
        <w:rPr>
          <w:rFonts w:ascii="Palatino Linotype" w:eastAsia="Palatino Linotype" w:hAnsi="Palatino Linotype" w:cs="Palatino Linotype"/>
        </w:rPr>
      </w:pPr>
      <w:bookmarkStart w:id="4" w:name="_heading=h.2s8eyo1" w:colFirst="0" w:colLast="0"/>
      <w:bookmarkEnd w:id="4"/>
      <w:r w:rsidRPr="00776819">
        <w:rPr>
          <w:rFonts w:ascii="Palatino Linotype" w:eastAsia="Palatino Linotype" w:hAnsi="Palatino Linotype" w:cs="Palatino Linotype"/>
          <w:b/>
        </w:rPr>
        <w:t>6. Manifestaciones</w:t>
      </w:r>
      <w:r w:rsidRPr="00776819">
        <w:rPr>
          <w:rFonts w:ascii="Palatino Linotype" w:eastAsia="Palatino Linotype" w:hAnsi="Palatino Linotype" w:cs="Palatino Linotype"/>
        </w:rPr>
        <w:t xml:space="preserve">. De las constancias que integran el expediente electrónico en que se actúa se advierte que en fecha </w:t>
      </w:r>
      <w:r w:rsidRPr="00776819">
        <w:rPr>
          <w:rFonts w:ascii="Palatino Linotype" w:eastAsia="Palatino Linotype" w:hAnsi="Palatino Linotype" w:cs="Palatino Linotype"/>
          <w:b/>
        </w:rPr>
        <w:t xml:space="preserve">veinticinco de abril de dos mil veintidós, </w:t>
      </w:r>
      <w:r w:rsidRPr="00776819">
        <w:rPr>
          <w:rFonts w:ascii="Palatino Linotype" w:eastAsia="Palatino Linotype" w:hAnsi="Palatino Linotype" w:cs="Palatino Linotype"/>
        </w:rPr>
        <w:t xml:space="preserve">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remitió su informe justificado, mediante el cual la Unidad de Transparencia, con relación a los motivos de inconformidad aducidos por la parte </w:t>
      </w:r>
      <w:r w:rsidRPr="00776819">
        <w:rPr>
          <w:rFonts w:ascii="Palatino Linotype" w:eastAsia="Palatino Linotype" w:hAnsi="Palatino Linotype" w:cs="Palatino Linotype"/>
          <w:b/>
        </w:rPr>
        <w:t xml:space="preserve">Recurrente, </w:t>
      </w:r>
      <w:r w:rsidRPr="00776819">
        <w:rPr>
          <w:rFonts w:ascii="Palatino Linotype" w:eastAsia="Palatino Linotype" w:hAnsi="Palatino Linotype" w:cs="Palatino Linotype"/>
        </w:rPr>
        <w:t xml:space="preserve">manifiesta que realizó una búsqueda exhaustiva, solicitando a la Subdirección de Profesiones que de acuerdo al Manual General de Organización de la Secretaría de Educación tiene como objetivo el registro, control de certificados, así como la inscripción de títulos y grados académicos, no así la emisión de los mismos o el otorgamiento del grado académico, al corresponder dicha atribución a las instituciones del Sistema Educativo Estatal, de acuerdo con lo establecido en el artículo 171 de la Ley de Educación del Estado de México, en tal virtud, de acuerdo </w:t>
      </w:r>
      <w:r w:rsidRPr="00776819">
        <w:rPr>
          <w:rFonts w:ascii="Palatino Linotype" w:eastAsia="Palatino Linotype" w:hAnsi="Palatino Linotype" w:cs="Palatino Linotype"/>
        </w:rPr>
        <w:lastRenderedPageBreak/>
        <w:t xml:space="preserve">a la información al solicitante por lo Servidores Públicos Habilitados, manifiesta que es notorio que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no ha negado el acceso a la información requerida, habiendo realizado las acciones tendientes a poner a la vista del particular lo solicitado para colmar el derecho de acceso a la información, solicitando a este Organismo Garante tenga a bien confirmar la respuesta emitida, al corresponder a </w:t>
      </w:r>
      <w:r w:rsidRPr="00776819">
        <w:rPr>
          <w:rFonts w:ascii="Palatino Linotype" w:eastAsia="Palatino Linotype" w:hAnsi="Palatino Linotype" w:cs="Palatino Linotype"/>
          <w:b/>
          <w:u w:val="single"/>
        </w:rPr>
        <w:t>cada institución educativa, con base en su normatividad interna, establecer los requisitos para el otorgamiento de los grados académicos</w:t>
      </w:r>
      <w:r w:rsidRPr="00776819">
        <w:rPr>
          <w:rFonts w:ascii="Palatino Linotype" w:eastAsia="Palatino Linotype" w:hAnsi="Palatino Linotype" w:cs="Palatino Linotype"/>
        </w:rPr>
        <w:t>.</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Documento que, una vez analizado se hizo del conocimiento de la parte </w:t>
      </w:r>
      <w:r w:rsidRPr="00776819">
        <w:rPr>
          <w:rFonts w:ascii="Palatino Linotype" w:eastAsia="Palatino Linotype" w:hAnsi="Palatino Linotype" w:cs="Palatino Linotype"/>
          <w:b/>
        </w:rPr>
        <w:t xml:space="preserve">Recurrente </w:t>
      </w:r>
      <w:r w:rsidRPr="00776819">
        <w:rPr>
          <w:rFonts w:ascii="Palatino Linotype" w:eastAsia="Palatino Linotype" w:hAnsi="Palatino Linotype" w:cs="Palatino Linotype"/>
        </w:rPr>
        <w:t>a efecto de que manifestara lo que a su derecho estimara conveniente, siendo omisa en ejercer dicha prerrogativa.</w:t>
      </w:r>
    </w:p>
    <w:p w:rsidR="007F1444" w:rsidRPr="00776819" w:rsidRDefault="0074481D">
      <w:pPr>
        <w:spacing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7. Ampliación del término para resolver</w:t>
      </w:r>
      <w:r w:rsidRPr="00776819">
        <w:rPr>
          <w:rFonts w:ascii="Palatino Linotype" w:eastAsia="Palatino Linotype" w:hAnsi="Palatino Linotype" w:cs="Palatino Linotype"/>
        </w:rPr>
        <w:t xml:space="preserve">. En fecha </w:t>
      </w:r>
      <w:r w:rsidRPr="00776819">
        <w:rPr>
          <w:rFonts w:ascii="Palatino Linotype" w:eastAsia="Palatino Linotype" w:hAnsi="Palatino Linotype" w:cs="Palatino Linotype"/>
          <w:b/>
        </w:rPr>
        <w:t>diez de junio de dos mil veintidós</w:t>
      </w:r>
      <w:r w:rsidRPr="0077681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776819">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F1444" w:rsidRPr="00776819" w:rsidRDefault="0074481D">
      <w:pPr>
        <w:spacing w:before="240" w:after="240" w:line="360" w:lineRule="auto"/>
        <w:jc w:val="both"/>
        <w:rPr>
          <w:rFonts w:ascii="Palatino Linotype" w:eastAsia="Palatino Linotype" w:hAnsi="Palatino Linotype" w:cs="Palatino Linotype"/>
          <w:strike/>
        </w:rPr>
      </w:pPr>
      <w:r w:rsidRPr="0077681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F1444" w:rsidRPr="00776819" w:rsidRDefault="0074481D">
      <w:pPr>
        <w:numPr>
          <w:ilvl w:val="0"/>
          <w:numId w:val="2"/>
        </w:num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7F1444" w:rsidRPr="00776819" w:rsidRDefault="0074481D">
      <w:pPr>
        <w:numPr>
          <w:ilvl w:val="0"/>
          <w:numId w:val="2"/>
        </w:num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Actividad Procesal del interesado. Acciones u omisiones del interesado.</w:t>
      </w:r>
    </w:p>
    <w:p w:rsidR="007F1444" w:rsidRPr="00776819" w:rsidRDefault="0074481D">
      <w:pPr>
        <w:numPr>
          <w:ilvl w:val="0"/>
          <w:numId w:val="2"/>
        </w:num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Conducta de la Autoridad: Las Acciones u omisiones realizadas en el procedimiento. Así como si la autoridad actuó con la debida diligencia.</w:t>
      </w:r>
    </w:p>
    <w:p w:rsidR="007F1444" w:rsidRPr="00776819" w:rsidRDefault="0074481D">
      <w:pPr>
        <w:spacing w:before="240" w:after="240" w:line="360" w:lineRule="auto"/>
        <w:ind w:left="567"/>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F1444" w:rsidRPr="00776819" w:rsidRDefault="0074481D">
      <w:pPr>
        <w:spacing w:before="240" w:after="240" w:line="360"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rPr>
        <w:t>Argumento que encuentra sustento en la jurisprudencia P</w:t>
      </w:r>
      <w:proofErr w:type="gramStart"/>
      <w:r w:rsidRPr="00776819">
        <w:rPr>
          <w:rFonts w:ascii="Palatino Linotype" w:eastAsia="Palatino Linotype" w:hAnsi="Palatino Linotype" w:cs="Palatino Linotype"/>
        </w:rPr>
        <w:t>./</w:t>
      </w:r>
      <w:proofErr w:type="gramEnd"/>
      <w:r w:rsidRPr="00776819">
        <w:rPr>
          <w:rFonts w:ascii="Palatino Linotype" w:eastAsia="Palatino Linotype" w:hAnsi="Palatino Linotype" w:cs="Palatino Linotype"/>
        </w:rPr>
        <w:t xml:space="preserve">J. 32/92 emitida por el Pleno de la Suprema Corte de Justicia de la Nación de rubro </w:t>
      </w:r>
      <w:r w:rsidRPr="0077681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76819">
        <w:rPr>
          <w:rFonts w:ascii="Palatino Linotype" w:eastAsia="Palatino Linotype" w:hAnsi="Palatino Linotype" w:cs="Palatino Linotype"/>
        </w:rPr>
        <w:t>, visible en la Gaceta del Seminario Judicial de la Federación con el registro digital 205635.</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76819">
        <w:rPr>
          <w:rFonts w:ascii="Palatino Linotype" w:eastAsia="Palatino Linotype" w:hAnsi="Palatino Linotype" w:cs="Palatino Linotype"/>
        </w:rPr>
        <w:lastRenderedPageBreak/>
        <w:t>los términos legales previamente establecidos por la Ley, por tratarse de causas de fuerza mayor.</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7F1444" w:rsidRPr="00776819" w:rsidRDefault="0074481D">
      <w:pPr>
        <w:spacing w:before="240" w:after="240"/>
        <w:ind w:left="851" w:right="902"/>
        <w:jc w:val="both"/>
        <w:rPr>
          <w:rFonts w:ascii="Palatino Linotype" w:eastAsia="Palatino Linotype" w:hAnsi="Palatino Linotype" w:cs="Palatino Linotype"/>
          <w:sz w:val="22"/>
          <w:szCs w:val="22"/>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b/>
          <w:i/>
          <w:sz w:val="22"/>
          <w:szCs w:val="22"/>
        </w:rPr>
        <w:t>PLAZO RAZONABLE PARA RESOLVER. DIMENSIÓN Y EFECTOS DE ESTE CONCEPTO CUANDO SE ADUCE EXCESIVA CARGA DE TRABAJO</w:t>
      </w: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sz w:val="22"/>
          <w:szCs w:val="22"/>
        </w:rPr>
        <w:t xml:space="preserve"> consultable en el Seminario Judicial de la Federación y su gaceta, con el registro digital 2002351.</w:t>
      </w:r>
    </w:p>
    <w:p w:rsidR="007F1444" w:rsidRPr="00776819" w:rsidRDefault="0074481D">
      <w:pPr>
        <w:spacing w:before="240" w:after="240"/>
        <w:ind w:left="851" w:right="902"/>
        <w:jc w:val="both"/>
        <w:rPr>
          <w:rFonts w:ascii="Palatino Linotype" w:eastAsia="Palatino Linotype" w:hAnsi="Palatino Linotype" w:cs="Palatino Linotype"/>
          <w:sz w:val="22"/>
          <w:szCs w:val="22"/>
        </w:rPr>
      </w:pP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sz w:val="22"/>
          <w:szCs w:val="22"/>
        </w:rPr>
        <w:t>, visible en el Seminario Judicial de la Federación y su gaceta, con el registro digital 2002350.</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7F1444" w:rsidRPr="00776819" w:rsidRDefault="0074481D">
      <w:pPr>
        <w:spacing w:after="240" w:line="360"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b/>
        </w:rPr>
        <w:t xml:space="preserve">8. Cierre de instrucción. </w:t>
      </w:r>
      <w:r w:rsidRPr="0077681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76819">
        <w:rPr>
          <w:rFonts w:ascii="Palatino Linotype" w:eastAsia="Palatino Linotype" w:hAnsi="Palatino Linotype" w:cs="Palatino Linotype"/>
          <w:b/>
        </w:rPr>
        <w:t>diez de junio de dos mil veintidós</w:t>
      </w:r>
      <w:r w:rsidRPr="0077681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F1444" w:rsidRPr="00776819" w:rsidRDefault="0074481D">
      <w:pPr>
        <w:widowControl w:val="0"/>
        <w:spacing w:before="240" w:after="240" w:line="360" w:lineRule="auto"/>
        <w:jc w:val="center"/>
        <w:rPr>
          <w:rFonts w:ascii="Palatino Linotype" w:eastAsia="Palatino Linotype" w:hAnsi="Palatino Linotype" w:cs="Palatino Linotype"/>
          <w:b/>
        </w:rPr>
      </w:pPr>
      <w:r w:rsidRPr="00776819">
        <w:rPr>
          <w:rFonts w:ascii="Palatino Linotype" w:eastAsia="Palatino Linotype" w:hAnsi="Palatino Linotype" w:cs="Palatino Linotype"/>
          <w:b/>
        </w:rPr>
        <w:lastRenderedPageBreak/>
        <w:t>II. C O N S I D E R A N D O 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Primero. Competencia.</w:t>
      </w:r>
      <w:r w:rsidRPr="0077681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F1444" w:rsidRPr="00776819" w:rsidRDefault="0074481D">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76819">
        <w:rPr>
          <w:rFonts w:ascii="Palatino Linotype" w:eastAsia="Palatino Linotype" w:hAnsi="Palatino Linotype" w:cs="Palatino Linotype"/>
          <w:b/>
        </w:rPr>
        <w:t>Segundo. Oportunidad y Procedibilidad del Recurso de Revisión</w:t>
      </w:r>
      <w:r w:rsidRPr="0077681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remitió la respuesta a la solicitud de información el día </w:t>
      </w:r>
      <w:r w:rsidRPr="00776819">
        <w:rPr>
          <w:rFonts w:ascii="Palatino Linotype" w:eastAsia="Palatino Linotype" w:hAnsi="Palatino Linotype" w:cs="Palatino Linotype"/>
          <w:b/>
        </w:rPr>
        <w:t xml:space="preserve">treinta de marzo de dos mil veintidós, </w:t>
      </w:r>
      <w:r w:rsidRPr="00776819">
        <w:rPr>
          <w:rFonts w:ascii="Palatino Linotype" w:eastAsia="Palatino Linotype" w:hAnsi="Palatino Linotype" w:cs="Palatino Linotype"/>
        </w:rPr>
        <w:t xml:space="preserve">mientras que el recurso de revisión interpuesto por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rPr>
        <w:lastRenderedPageBreak/>
        <w:t xml:space="preserve">se tuvo por presentado el día </w:t>
      </w:r>
      <w:r w:rsidRPr="00776819">
        <w:rPr>
          <w:rFonts w:ascii="Palatino Linotype" w:eastAsia="Palatino Linotype" w:hAnsi="Palatino Linotype" w:cs="Palatino Linotype"/>
          <w:b/>
        </w:rPr>
        <w:t>dieciocho de abril de dos mil veintidós</w:t>
      </w:r>
      <w:r w:rsidRPr="00776819">
        <w:rPr>
          <w:rFonts w:ascii="Palatino Linotype" w:eastAsia="Palatino Linotype" w:hAnsi="Palatino Linotype" w:cs="Palatino Linotype"/>
        </w:rPr>
        <w:t>, esto es, al octavo día hábil siguiente en que tuvo conocimiento de la respuesta impugnada.</w:t>
      </w:r>
    </w:p>
    <w:p w:rsidR="007F1444" w:rsidRPr="00776819" w:rsidRDefault="0074481D">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77681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 efecto de sustentar lo anterior, es de suma importancia mencionar que si bien la persona solicitante</w:t>
      </w:r>
      <w:r w:rsidRPr="00776819">
        <w:rPr>
          <w:rFonts w:ascii="Palatino Linotype" w:eastAsia="Palatino Linotype" w:hAnsi="Palatino Linotype" w:cs="Palatino Linotype"/>
          <w:b/>
        </w:rPr>
        <w:t xml:space="preserve"> no proporcionó nombre completo </w:t>
      </w:r>
      <w:r w:rsidRPr="00776819">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F1444" w:rsidRPr="00776819" w:rsidRDefault="0074481D">
      <w:pPr>
        <w:spacing w:before="120" w:after="120"/>
        <w:ind w:left="851" w:right="902"/>
        <w:jc w:val="both"/>
        <w:rPr>
          <w:rFonts w:ascii="Palatino Linotype" w:eastAsia="Palatino Linotype" w:hAnsi="Palatino Linotype" w:cs="Palatino Linotype"/>
          <w:sz w:val="22"/>
          <w:szCs w:val="22"/>
        </w:rPr>
      </w:pP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b/>
          <w:i/>
          <w:sz w:val="22"/>
          <w:szCs w:val="22"/>
        </w:rPr>
        <w:t>Las solicitudes anónimas</w:t>
      </w:r>
      <w:r w:rsidRPr="00776819">
        <w:rPr>
          <w:rFonts w:ascii="Palatino Linotype" w:eastAsia="Palatino Linotype" w:hAnsi="Palatino Linotype" w:cs="Palatino Linotype"/>
          <w:i/>
          <w:sz w:val="22"/>
          <w:szCs w:val="22"/>
        </w:rPr>
        <w:t xml:space="preserve">, con nombre incompleto o seudónimo </w:t>
      </w:r>
      <w:r w:rsidRPr="00776819">
        <w:rPr>
          <w:rFonts w:ascii="Palatino Linotype" w:eastAsia="Palatino Linotype" w:hAnsi="Palatino Linotype" w:cs="Palatino Linotype"/>
          <w:b/>
          <w:i/>
          <w:sz w:val="22"/>
          <w:szCs w:val="22"/>
        </w:rPr>
        <w:t xml:space="preserve">serán procedentes para su trámite por parte del sujeto obligado ante quien se </w:t>
      </w:r>
      <w:r w:rsidRPr="00776819">
        <w:rPr>
          <w:rFonts w:ascii="Palatino Linotype" w:eastAsia="Palatino Linotype" w:hAnsi="Palatino Linotype" w:cs="Palatino Linotype"/>
          <w:b/>
          <w:i/>
          <w:sz w:val="22"/>
          <w:szCs w:val="22"/>
        </w:rPr>
        <w:lastRenderedPageBreak/>
        <w:t>presente</w:t>
      </w:r>
      <w:r w:rsidRPr="00776819">
        <w:rPr>
          <w:rFonts w:ascii="Palatino Linotype" w:eastAsia="Palatino Linotype" w:hAnsi="Palatino Linotype" w:cs="Palatino Linotype"/>
          <w:i/>
          <w:sz w:val="22"/>
          <w:szCs w:val="22"/>
        </w:rPr>
        <w:t>. No podrá requerirse información adicional con motivo del nombre proporcionado por el solicitante."</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por lo que, en el presente caso, al haber sido presentado el recurso de revisión vía SAIMEX, dicho requisito resulta innecesario.</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Finalmente, se advierte que resulta procedente la interposición del recurso, según lo manifestado por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en sus motivos de inconformidad, de acuerdo al artículo 179, fracción I del ordenamiento legal citado, que a la letra dice: </w:t>
      </w:r>
    </w:p>
    <w:p w:rsidR="007F1444" w:rsidRPr="00776819" w:rsidRDefault="0074481D">
      <w:pPr>
        <w:spacing w:before="120" w:after="12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b/>
          <w:i/>
          <w:sz w:val="22"/>
          <w:szCs w:val="22"/>
        </w:rPr>
        <w:t>Artículo 179.</w:t>
      </w:r>
      <w:r w:rsidRPr="0077681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7F1444" w:rsidRPr="00776819" w:rsidRDefault="0074481D">
      <w:pPr>
        <w:spacing w:before="120" w:after="120"/>
        <w:ind w:left="1134"/>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w:t>
      </w:r>
    </w:p>
    <w:p w:rsidR="007F1444" w:rsidRPr="00776819" w:rsidRDefault="0074481D">
      <w:pPr>
        <w:spacing w:before="120" w:after="120"/>
        <w:ind w:left="1134"/>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w:t>
      </w:r>
      <w:r w:rsidRPr="00776819">
        <w:rPr>
          <w:rFonts w:ascii="Palatino Linotype" w:eastAsia="Palatino Linotype" w:hAnsi="Palatino Linotype" w:cs="Palatino Linotype"/>
          <w:i/>
          <w:sz w:val="22"/>
          <w:szCs w:val="22"/>
        </w:rPr>
        <w:t>. La negativa a la información solicitada;”</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 xml:space="preserve">Tercero. Materia de la revisión. </w:t>
      </w:r>
      <w:r w:rsidRPr="0077681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7681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76819">
        <w:rPr>
          <w:rFonts w:ascii="Palatino Linotype" w:eastAsia="Palatino Linotype" w:hAnsi="Palatino Linotype" w:cs="Palatino Linotype"/>
        </w:rPr>
        <w:t xml:space="preserve">de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o en su defecto, en caso de ser procedente, ordenar la entrega de información oportuna.</w:t>
      </w:r>
    </w:p>
    <w:p w:rsidR="007F1444" w:rsidRPr="00776819" w:rsidRDefault="0074481D">
      <w:pPr>
        <w:spacing w:before="240" w:after="240" w:line="360" w:lineRule="auto"/>
        <w:ind w:right="51"/>
        <w:jc w:val="both"/>
      </w:pPr>
      <w:bookmarkStart w:id="7" w:name="_heading=h.2et92p0" w:colFirst="0" w:colLast="0"/>
      <w:bookmarkEnd w:id="7"/>
      <w:r w:rsidRPr="00776819">
        <w:rPr>
          <w:rFonts w:ascii="Palatino Linotype" w:eastAsia="Palatino Linotype" w:hAnsi="Palatino Linotype" w:cs="Palatino Linotype"/>
          <w:b/>
        </w:rPr>
        <w:lastRenderedPageBreak/>
        <w:t xml:space="preserve">Cuarto. Estudio del asunto. </w:t>
      </w:r>
      <w:r w:rsidRPr="00776819">
        <w:rPr>
          <w:rFonts w:ascii="Palatino Linotype" w:eastAsia="Palatino Linotype" w:hAnsi="Palatino Linotype" w:cs="Palatino Linotype"/>
        </w:rPr>
        <w:t xml:space="preserve">Del análisis de la solicitud de información, motivo del recurso de revisión que ahora se resuelve se advierte que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requirió al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le proporcione, información consistente en lo siguiente</w:t>
      </w:r>
      <w:r w:rsidRPr="00776819">
        <w:t>:</w:t>
      </w:r>
    </w:p>
    <w:p w:rsidR="007F1444" w:rsidRPr="00776819" w:rsidRDefault="0074481D">
      <w:pPr>
        <w:spacing w:before="240" w:after="240" w:line="360" w:lineRule="auto"/>
        <w:ind w:left="142" w:right="49"/>
        <w:jc w:val="both"/>
        <w:rPr>
          <w:rFonts w:ascii="Palatino Linotype" w:eastAsia="Palatino Linotype" w:hAnsi="Palatino Linotype" w:cs="Palatino Linotype"/>
        </w:rPr>
      </w:pPr>
      <w:bookmarkStart w:id="8" w:name="_heading=h.3dy6vkm" w:colFirst="0" w:colLast="0"/>
      <w:bookmarkEnd w:id="8"/>
      <w:r w:rsidRPr="00776819">
        <w:rPr>
          <w:rFonts w:ascii="Palatino Linotype" w:eastAsia="Palatino Linotype" w:hAnsi="Palatino Linotype" w:cs="Palatino Linotype"/>
        </w:rPr>
        <w:t>Para acreditar el grado de la Maestría, la autoridad educativa estatal, solicita al estudiante acredite y/o compruebe la comprensión lectora de idioma inglés.</w:t>
      </w:r>
    </w:p>
    <w:p w:rsidR="007F1444" w:rsidRPr="00776819" w:rsidRDefault="0074481D">
      <w:pPr>
        <w:spacing w:before="240" w:after="240" w:line="360"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1. Instituciones públicas o privadas autorizadas para expedir las constancias que acreditan el idioma inglés.</w:t>
      </w:r>
    </w:p>
    <w:p w:rsidR="007F1444" w:rsidRPr="00776819" w:rsidRDefault="0074481D">
      <w:pPr>
        <w:spacing w:before="240" w:after="240" w:line="360"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2. Fundamento legal que contempla dicha exigencia.</w:t>
      </w:r>
    </w:p>
    <w:p w:rsidR="007F1444" w:rsidRPr="00776819" w:rsidRDefault="0074481D">
      <w:pPr>
        <w:spacing w:before="240" w:after="240" w:line="360"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3. ¿Cuáles son los requisitos que se necesitan cumplir, para que tengan validez las constancias, que acreditan la comprensión del idioma inglés? </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respuesta,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a través del Director General de Educación Superior, informó que las Instituciones de Educación Superior (IES), de Control Estatal son Organismos Públicos Descentralizados con personalidad jurídica y patrimonio propio, por lo cual, para poder proporcionar la información solicitada es necesario saber a cuál institución educativa se refiere el particular, mientras que la Titular de la Unidad de Transparencia, de conformidad con lo señalado por el Director General de Educación Superior, sugirió a la persona solicitante, de conformidad con los artículos 12 y 167 de la Ley de Transparencia y Acceso a la Información Pública del Estado de México y Municipios, presentar su solicitud de información ante la Unidad de Transparencia de la Universidad de la cual requiere la información, o bien a través del SAIMEX, dirigida al Sujeto Obligado correspondiente, para lo cual proporcionó la dirección electrónica del directorio de </w:t>
      </w:r>
      <w:r w:rsidRPr="00776819">
        <w:rPr>
          <w:rFonts w:ascii="Palatino Linotype" w:eastAsia="Palatino Linotype" w:hAnsi="Palatino Linotype" w:cs="Palatino Linotype"/>
        </w:rPr>
        <w:lastRenderedPageBreak/>
        <w:t xml:space="preserve">sujetos obligados: </w:t>
      </w:r>
      <w:hyperlink r:id="rId10">
        <w:r w:rsidRPr="00776819">
          <w:rPr>
            <w:rFonts w:ascii="Palatino Linotype" w:eastAsia="Palatino Linotype" w:hAnsi="Palatino Linotype" w:cs="Palatino Linotype"/>
            <w:i/>
            <w:u w:val="single"/>
          </w:rPr>
          <w:t>https://www.infoem.org.mx/es/contenido/transparencia/directorio-de-sujetos-obligados</w:t>
        </w:r>
      </w:hyperlink>
      <w:r w:rsidRPr="00776819">
        <w:rPr>
          <w:rFonts w:ascii="Palatino Linotype" w:eastAsia="Palatino Linotype" w:hAnsi="Palatino Linotype" w:cs="Palatino Linotype"/>
        </w:rPr>
        <w:t>, señalando que las Instituciones de Educación Superior (IES), de Control Estatal, son Organismos Públicos Descentralizados con personalidad jurídica y patrimonio propio.</w:t>
      </w:r>
    </w:p>
    <w:p w:rsidR="007F1444" w:rsidRPr="00776819" w:rsidRDefault="0074481D">
      <w:pPr>
        <w:spacing w:before="240" w:after="240" w:line="360" w:lineRule="auto"/>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señaló, como motivo de inconformidad: </w:t>
      </w:r>
      <w:r w:rsidRPr="00776819">
        <w:rPr>
          <w:rFonts w:ascii="Palatino Linotype" w:eastAsia="Palatino Linotype" w:hAnsi="Palatino Linotype" w:cs="Palatino Linotype"/>
          <w:i/>
          <w:sz w:val="22"/>
          <w:szCs w:val="22"/>
        </w:rPr>
        <w:t>“La pregunta es clara y directa, favor de responderla y no soslayarla” (sic).</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Admitido el presente recurso de revisión, en términos del artículo 185 fracción II</w:t>
      </w:r>
      <w:r w:rsidRPr="00776819">
        <w:rPr>
          <w:rFonts w:ascii="Palatino Linotype" w:eastAsia="Palatino Linotype" w:hAnsi="Palatino Linotype" w:cs="Palatino Linotype"/>
          <w:vertAlign w:val="superscript"/>
        </w:rPr>
        <w:footnoteReference w:id="1"/>
      </w:r>
      <w:r w:rsidRPr="0077681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tal sentido,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a través de la Unidad de Transparencia, reiteró la incompetencia para atender la solicitud de mérito, agregando que, de acuerdo con las atribuciones de la Subdirección de Profesiones, establecidas en el Manual General de Organización de la Secretaría de Educación, dicha área tiene como objetivo el registro, control de certificados, así como la inscripción de títulos y grados académicos, no así la emisión de los mismos o el otorgamiento de grado académico, al corresponder tal atribución a las Instituciones del Sistema Educativo Estatal, de </w:t>
      </w:r>
      <w:r w:rsidRPr="00776819">
        <w:rPr>
          <w:rFonts w:ascii="Palatino Linotype" w:eastAsia="Palatino Linotype" w:hAnsi="Palatino Linotype" w:cs="Palatino Linotype"/>
        </w:rPr>
        <w:lastRenderedPageBreak/>
        <w:t xml:space="preserve">acuerdo con lo establecido en el artículo 171 de la Ley de Educación del Estado de México. </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Como se señaló anteriormente, la documental remitida por el</w:t>
      </w:r>
      <w:r w:rsidRPr="00776819">
        <w:rPr>
          <w:rFonts w:ascii="Palatino Linotype" w:eastAsia="Palatino Linotype" w:hAnsi="Palatino Linotype" w:cs="Palatino Linotype"/>
          <w:b/>
        </w:rPr>
        <w:t xml:space="preserve"> Sujeto Obligado</w:t>
      </w:r>
      <w:r w:rsidRPr="00776819">
        <w:rPr>
          <w:rFonts w:ascii="Palatino Linotype" w:eastAsia="Palatino Linotype" w:hAnsi="Palatino Linotype" w:cs="Palatino Linotype"/>
        </w:rPr>
        <w:t xml:space="preserve"> en la etapa de manifestaciones se hizo del conocimiento de la parte </w:t>
      </w:r>
      <w:r w:rsidRPr="00776819">
        <w:rPr>
          <w:rFonts w:ascii="Palatino Linotype" w:eastAsia="Palatino Linotype" w:hAnsi="Palatino Linotype" w:cs="Palatino Linotype"/>
          <w:b/>
        </w:rPr>
        <w:t xml:space="preserve">Recurrente, </w:t>
      </w:r>
      <w:r w:rsidRPr="00776819">
        <w:rPr>
          <w:rFonts w:ascii="Palatino Linotype" w:eastAsia="Palatino Linotype" w:hAnsi="Palatino Linotype" w:cs="Palatino Linotype"/>
        </w:rPr>
        <w:t>con la finalidad de que manifestara lo que a su derecho estimara conveniente, siendo omisa en ejercer dicha prerrogativa, hasta el momento de decretar el cierre de instrucción correspondiente.</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w:t>
      </w:r>
      <w:r w:rsidRPr="00776819">
        <w:rPr>
          <w:rFonts w:ascii="Palatino Linotype" w:eastAsia="Palatino Linotype" w:hAnsi="Palatino Linotype" w:cs="Palatino Linotype"/>
        </w:rPr>
        <w:lastRenderedPageBreak/>
        <w:t>persona, lo que implica que es deber de los Sujetos Obligados, garantizar el Derecho de Acceso a la Información Pública.</w:t>
      </w:r>
    </w:p>
    <w:p w:rsidR="007F1444" w:rsidRPr="00776819" w:rsidRDefault="0074481D">
      <w:pPr>
        <w:spacing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F1444" w:rsidRPr="00776819" w:rsidRDefault="007F1444">
      <w:pPr>
        <w:ind w:left="851" w:right="899"/>
        <w:jc w:val="both"/>
        <w:rPr>
          <w:rFonts w:ascii="Palatino Linotype" w:eastAsia="Palatino Linotype" w:hAnsi="Palatino Linotype" w:cs="Palatino Linotype"/>
          <w:i/>
        </w:rPr>
      </w:pPr>
    </w:p>
    <w:p w:rsidR="007F1444" w:rsidRPr="00776819" w:rsidRDefault="0074481D">
      <w:pPr>
        <w:ind w:left="851"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b/>
          <w:i/>
          <w:sz w:val="22"/>
          <w:szCs w:val="22"/>
        </w:rPr>
        <w:t xml:space="preserve">Artículo 3. </w:t>
      </w:r>
      <w:r w:rsidRPr="00776819">
        <w:rPr>
          <w:rFonts w:ascii="Palatino Linotype" w:eastAsia="Palatino Linotype" w:hAnsi="Palatino Linotype" w:cs="Palatino Linotype"/>
          <w:i/>
          <w:sz w:val="22"/>
          <w:szCs w:val="22"/>
        </w:rPr>
        <w:t>Para los efectos de la presente Ley se entenderá por:</w:t>
      </w:r>
    </w:p>
    <w:p w:rsidR="007F1444" w:rsidRPr="00776819" w:rsidRDefault="0074481D">
      <w:pPr>
        <w:ind w:left="1134"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w:t>
      </w:r>
    </w:p>
    <w:p w:rsidR="007F1444" w:rsidRPr="00776819" w:rsidRDefault="0074481D">
      <w:pPr>
        <w:ind w:left="1134"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XI. Documento:</w:t>
      </w:r>
      <w:r w:rsidRPr="00776819">
        <w:rPr>
          <w:rFonts w:ascii="Palatino Linotype" w:eastAsia="Palatino Linotype" w:hAnsi="Palatino Linotype" w:cs="Palatino Linotype"/>
          <w:i/>
          <w:sz w:val="22"/>
          <w:szCs w:val="22"/>
        </w:rPr>
        <w:t xml:space="preserve"> Los expedientes, reportes, estudios, actas</w:t>
      </w:r>
      <w:r w:rsidRPr="00776819">
        <w:rPr>
          <w:rFonts w:ascii="Palatino Linotype" w:eastAsia="Palatino Linotype" w:hAnsi="Palatino Linotype" w:cs="Palatino Linotype"/>
          <w:b/>
          <w:i/>
          <w:sz w:val="22"/>
          <w:szCs w:val="22"/>
        </w:rPr>
        <w:t>,</w:t>
      </w:r>
      <w:r w:rsidRPr="0077681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F1444" w:rsidRPr="00776819" w:rsidRDefault="007F1444">
      <w:pPr>
        <w:ind w:left="851" w:right="899"/>
        <w:jc w:val="both"/>
        <w:rPr>
          <w:rFonts w:ascii="Palatino Linotype" w:eastAsia="Palatino Linotype" w:hAnsi="Palatino Linotype" w:cs="Palatino Linotype"/>
          <w:sz w:val="22"/>
          <w:szCs w:val="22"/>
        </w:rPr>
      </w:pPr>
    </w:p>
    <w:p w:rsidR="007F1444" w:rsidRPr="00776819" w:rsidRDefault="0074481D">
      <w:pPr>
        <w:spacing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F1444" w:rsidRPr="00776819" w:rsidRDefault="007F1444">
      <w:pPr>
        <w:ind w:left="851" w:right="899"/>
        <w:jc w:val="both"/>
        <w:rPr>
          <w:rFonts w:ascii="Palatino Linotype" w:eastAsia="Palatino Linotype" w:hAnsi="Palatino Linotype" w:cs="Palatino Linotype"/>
        </w:rPr>
      </w:pPr>
    </w:p>
    <w:p w:rsidR="007F1444" w:rsidRPr="00776819" w:rsidRDefault="0074481D">
      <w:pPr>
        <w:ind w:left="851"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sz w:val="22"/>
          <w:szCs w:val="22"/>
        </w:rPr>
        <w:lastRenderedPageBreak/>
        <w:t>“</w:t>
      </w:r>
      <w:r w:rsidRPr="0077681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7681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F1444" w:rsidRPr="00776819" w:rsidRDefault="0074481D">
      <w:pPr>
        <w:ind w:left="851"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F1444" w:rsidRPr="00776819" w:rsidRDefault="0074481D">
      <w:pPr>
        <w:ind w:left="1134"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7F1444" w:rsidRPr="00776819" w:rsidRDefault="0074481D">
      <w:pPr>
        <w:ind w:left="1134" w:right="899"/>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7F1444" w:rsidRPr="00776819" w:rsidRDefault="0074481D">
      <w:pPr>
        <w:ind w:left="1134" w:right="899"/>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w:t>
      </w:r>
      <w:r w:rsidRPr="00776819">
        <w:rPr>
          <w:rFonts w:ascii="Palatino Linotype" w:eastAsia="Palatino Linotype" w:hAnsi="Palatino Linotype" w:cs="Palatino Linotype"/>
        </w:rPr>
        <w:lastRenderedPageBreak/>
        <w:t>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rsidR="007F1444" w:rsidRPr="00776819" w:rsidRDefault="0074481D">
      <w:pPr>
        <w:spacing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“Artículo 162.</w:t>
      </w:r>
      <w:r w:rsidRPr="00776819">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7F1444" w:rsidRPr="00776819" w:rsidRDefault="0074481D">
      <w:pPr>
        <w:spacing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Artículo 163.</w:t>
      </w:r>
      <w:r w:rsidRPr="00776819">
        <w:rPr>
          <w:rFonts w:ascii="Palatino Linotype" w:eastAsia="Palatino Linotype" w:hAnsi="Palatino Linotype" w:cs="Palatino Linotype"/>
          <w:i/>
          <w:sz w:val="22"/>
          <w:szCs w:val="22"/>
        </w:rPr>
        <w:t xml:space="preserve"> La </w:t>
      </w:r>
      <w:r w:rsidRPr="00776819">
        <w:rPr>
          <w:rFonts w:ascii="Palatino Linotype" w:eastAsia="Palatino Linotype" w:hAnsi="Palatino Linotype" w:cs="Palatino Linotype"/>
          <w:b/>
          <w:i/>
          <w:sz w:val="22"/>
          <w:szCs w:val="22"/>
        </w:rPr>
        <w:t>Unidad de Transparencia deberá notificar la respuesta a la solicitud al interesado en el menor tiempo posible</w:t>
      </w:r>
      <w:r w:rsidRPr="00776819">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rsidR="007F1444" w:rsidRPr="00776819" w:rsidRDefault="0074481D">
      <w:pPr>
        <w:spacing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7F1444" w:rsidRPr="00776819" w:rsidRDefault="0074481D">
      <w:pPr>
        <w:spacing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Artículo 164.</w:t>
      </w:r>
      <w:r w:rsidRPr="0077681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7F1444" w:rsidRPr="00776819" w:rsidRDefault="0074481D">
      <w:pPr>
        <w:spacing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lastRenderedPageBreak/>
        <w:t xml:space="preserve">En cualquier caso, se deberá fundar y motivar la necesidad de ofrecer otras modalidades.  </w:t>
      </w:r>
    </w:p>
    <w:p w:rsidR="007F1444" w:rsidRPr="00776819" w:rsidRDefault="0074481D">
      <w:pPr>
        <w:spacing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Artículo 165.</w:t>
      </w:r>
      <w:r w:rsidRPr="0077681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7F1444" w:rsidRPr="00776819" w:rsidRDefault="0074481D">
      <w:pPr>
        <w:spacing w:before="240" w:after="240" w:line="360" w:lineRule="auto"/>
        <w:ind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Pr="00776819">
        <w:rPr>
          <w:rFonts w:ascii="Palatino Linotype" w:eastAsia="Palatino Linotype" w:hAnsi="Palatino Linotype" w:cs="Palatino Linotype"/>
        </w:rPr>
        <w:t>cabo todas</w:t>
      </w:r>
      <w:proofErr w:type="gramEnd"/>
      <w:r w:rsidRPr="00776819">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el caso concreto, para atender la solicitud de información la Unidad de Transparencia se auxilió de la Dirección General de Educación Superior y de la Subdirección de Profesiones, cuyo objetivo, de conformidad con el Manual General de Organización de la Secretaría de Educación, consiste en coordinar y asesorar a las instituciones de educación superior de Control Estatal, observando la normatividad establecida por la Secretaría de Educación Pública del Gobierno Federal y la Secretaría de Educación del Gobierno del Estado; y registrar y controlar certificados, emitir resoluciones de revalidación y equivalencia de estudios, inscribir títulos, grados académicos y diplomas de especialidad, así como su autenticación para la emisión de la cédula profesional electrónica del tipo superior por parte de la Secretaría de Educación Pública, de las escuelas normales, planteles incorporados e </w:t>
      </w:r>
      <w:r w:rsidRPr="00776819">
        <w:rPr>
          <w:rFonts w:ascii="Palatino Linotype" w:eastAsia="Palatino Linotype" w:hAnsi="Palatino Linotype" w:cs="Palatino Linotype"/>
        </w:rPr>
        <w:lastRenderedPageBreak/>
        <w:t>instituciones de educación superior de control estatal, así como coordinar y asesorar a los colegios o asociaciones de profesionistas establecidos en la entidad, respectivamente, teniendo por funciones, las siguientes:</w:t>
      </w:r>
    </w:p>
    <w:p w:rsidR="007F1444" w:rsidRPr="00776819" w:rsidRDefault="0074481D">
      <w:pPr>
        <w:spacing w:before="240" w:after="240" w:line="360"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b/>
          <w:u w:val="single"/>
        </w:rPr>
        <w:t>Dirección General de Educación Superior</w:t>
      </w:r>
      <w:r w:rsidRPr="00776819">
        <w:rPr>
          <w:rFonts w:ascii="Palatino Linotype" w:eastAsia="Palatino Linotype" w:hAnsi="Palatino Linotype" w:cs="Palatino Linotype"/>
          <w:b/>
        </w:rPr>
        <w:t>:</w:t>
      </w:r>
    </w:p>
    <w:p w:rsidR="007F1444" w:rsidRPr="00776819" w:rsidRDefault="0074481D">
      <w:pPr>
        <w:spacing w:before="240" w:after="240" w:line="276" w:lineRule="auto"/>
        <w:ind w:left="284" w:right="49"/>
        <w:jc w:val="both"/>
        <w:rPr>
          <w:rFonts w:ascii="Palatino Linotype" w:eastAsia="Palatino Linotype" w:hAnsi="Palatino Linotype" w:cs="Palatino Linotype"/>
          <w:b/>
        </w:rPr>
      </w:pPr>
      <w:r w:rsidRPr="00776819">
        <w:rPr>
          <w:rFonts w:ascii="Palatino Linotype" w:eastAsia="Palatino Linotype" w:hAnsi="Palatino Linotype" w:cs="Palatino Linotype"/>
          <w:b/>
        </w:rPr>
        <w:t xml:space="preserve">FUNCIONES: </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Participar en la elaboración del Plan Sectorial de la entidad, observando la política educativa de tipo superior, establecida en el Plan Nacional de Desarrollo, el Plan de Desarrollo del Estado de México y la Ley General de Educación Superior. </w:t>
      </w:r>
    </w:p>
    <w:p w:rsidR="007F1444" w:rsidRPr="00776819" w:rsidRDefault="0074481D">
      <w:pPr>
        <w:spacing w:before="240" w:after="240" w:line="276" w:lineRule="auto"/>
        <w:ind w:left="284" w:right="49"/>
        <w:jc w:val="both"/>
        <w:rPr>
          <w:rFonts w:ascii="Palatino Linotype" w:eastAsia="Palatino Linotype" w:hAnsi="Palatino Linotype" w:cs="Palatino Linotype"/>
          <w:b/>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Firmar los títulos, grados académicos y diplomas de especialidad de las instituciones de educación superior de control estatal, así como de instituciones de tipo superior incorporadas a la Secretaría de Educación del Gobierno del Estado de México.</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Coordinar la integración de información estadística propia de las instituciones de educación superior de control estatal. </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Verificar la presentación de la información que solicite la o el C. Secretario de Educación antes, durante o al finalizar las reuniones del Órgano de Gobierno de las instituciones de educación superior de control estatal. </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Revisar el anteproyecto de presupuesto de egresos de gasto corriente para el ejercicio fiscal correspondiente, que las instituciones de educación superior de control estatal presenten ante la Secretaría de Finanzas.</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Verificar que las instituciones de educación superior de control estatal proporcionen a la Secretaría de Educación, la información estadística cuando se les requiera.</w:t>
      </w:r>
      <w:r w:rsidRPr="00776819">
        <w:rPr>
          <w:rFonts w:ascii="Palatino Linotype" w:eastAsia="Palatino Linotype" w:hAnsi="Palatino Linotype" w:cs="Palatino Linotype"/>
        </w:rPr>
        <w:t xml:space="preserve"> </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Proponer la creación, supresión, ampliación y fortalecimiento de los servicios de Educación Superior, en función de la demanda y necesidades detectadas.</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Impulsar las acciones de profesionalización, actualización y superación del personal docente y administrativo de las instituciones de educación superior de control estatal. </w:t>
      </w:r>
    </w:p>
    <w:p w:rsidR="007F1444" w:rsidRPr="00776819" w:rsidRDefault="0074481D">
      <w:pPr>
        <w:spacing w:before="240" w:after="240" w:line="276"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Representar a la o al Secretario o Subsecretario en las comisiones o suplencias que le sean designadas, o las establecidas en la normatividad aplicable.</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Promover el uso de tecnologías de información y comunicación para fortalecer el proceso enseñanza aprendizaje en las instituciones de educación superior de control estatal.</w:t>
      </w:r>
    </w:p>
    <w:p w:rsidR="007F1444" w:rsidRPr="00776819" w:rsidRDefault="0074481D">
      <w:pPr>
        <w:spacing w:before="240" w:after="240" w:line="276" w:lineRule="auto"/>
        <w:ind w:left="284"/>
        <w:jc w:val="both"/>
        <w:rPr>
          <w:rFonts w:ascii="Palatino Linotype" w:eastAsia="Palatino Linotype" w:hAnsi="Palatino Linotype" w:cs="Palatino Linotype"/>
          <w:b/>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Coordinar la realización de estudios, proyectos, programas y acciones relacionados con las instituciones de educación superior de control estatal.</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Coadyuvar con las instituciones de educación superior de control estatal en la gestión académica y administrativa ante las instancias federales y estatales.</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Promover e impulsar la movilidad académica e intercambio de alumnos, alumnas y docentes de las instituciones de educación superior de control estatal</w:t>
      </w:r>
      <w:r w:rsidRPr="00776819">
        <w:rPr>
          <w:rFonts w:ascii="Palatino Linotype" w:eastAsia="Palatino Linotype" w:hAnsi="Palatino Linotype" w:cs="Palatino Linotype"/>
        </w:rPr>
        <w:t>.</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Promover la vinculación de las instituciones de educación superior de control estatal con los sectores público, social y productivo.</w:t>
      </w:r>
    </w:p>
    <w:p w:rsidR="007F1444" w:rsidRPr="00776819" w:rsidRDefault="0074481D">
      <w:pPr>
        <w:spacing w:before="240" w:after="240" w:line="276" w:lineRule="auto"/>
        <w:ind w:left="284"/>
        <w:jc w:val="both"/>
        <w:rPr>
          <w:rFonts w:ascii="Palatino Linotype" w:eastAsia="Palatino Linotype" w:hAnsi="Palatino Linotype" w:cs="Palatino Linotype"/>
          <w:b/>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Promover acciones para la difusión de la oferta educativa de las instituciones de educación superior de control estatal.</w:t>
      </w:r>
    </w:p>
    <w:p w:rsidR="007F1444" w:rsidRPr="00776819" w:rsidRDefault="0074481D">
      <w:pPr>
        <w:spacing w:before="240" w:after="240" w:line="276" w:lineRule="auto"/>
        <w:ind w:left="284"/>
        <w:jc w:val="both"/>
        <w:rPr>
          <w:rFonts w:ascii="Palatino Linotype" w:eastAsia="Palatino Linotype" w:hAnsi="Palatino Linotype" w:cs="Palatino Linotype"/>
          <w:b/>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Promover y asesorar la celebración de Convenios de Colaboración entre las instituciones de educación superior de control estatal y los sectores público, social, privado y organismos internacionales.</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Impulsar la atención a la matrícula de las instituciones de educación superior de control estatal e implementar acciones para contribuir en la disminución de las divergencias entre la oferta educativa y la demanda.</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Impulsar la investigación que se realiza en las instituciones de educación superior de control estatal, en cuanto a su desarrollo, proyección e impacto en el marco de las políticas educativas.</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Desarrollar las demás funciones inherentes al área de su competencia</w:t>
      </w:r>
    </w:p>
    <w:p w:rsidR="007F1444" w:rsidRPr="00776819" w:rsidRDefault="0074481D">
      <w:pPr>
        <w:spacing w:before="240" w:after="240" w:line="276"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b/>
          <w:u w:val="single"/>
        </w:rPr>
        <w:t>Subdirección de Profesiones</w:t>
      </w:r>
      <w:r w:rsidRPr="00776819">
        <w:rPr>
          <w:rFonts w:ascii="Palatino Linotype" w:eastAsia="Palatino Linotype" w:hAnsi="Palatino Linotype" w:cs="Palatino Linotype"/>
          <w:b/>
        </w:rPr>
        <w:t>:</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b/>
        </w:rPr>
        <w:t>FUNCIONES</w:t>
      </w:r>
      <w:r w:rsidRPr="00776819">
        <w:rPr>
          <w:rFonts w:ascii="Palatino Linotype" w:eastAsia="Palatino Linotype" w:hAnsi="Palatino Linotype" w:cs="Palatino Linotype"/>
        </w:rPr>
        <w:t xml:space="preserve">: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Registrar y controlar certificados de estudios de educación superior de planteles incorporados al Subsistema Educativo Estatal y de educación normal, con excepción de los que emitan las instituciones descentralizadas de educación superior de control estatal.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Distribuir la documentación oficial de apoyo al control escolar para llevar a cabo la acreditación y certificación de estudios, así como de titulación profesional y vigilar el uso y destino final.</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Expedir certificaciones electrónicas, duplicados de diplomas, constancias de calificaciones, certificaciones parciales de estudios, de títulos profesionales, por estudios realizados en las escuelas de educación normal del Subsistema Educativo Estatal, con base en la normatividad vigente.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Expedir los duplicados de certificados parciales y totales de Educación Superior, que requieran las y los egresados de planteles incorporados a la Secretaría de Educación, previa verificación de la existencia de su registro.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Realizar el cotejo de firma de certificados de estudios de escuelas normales, planteles incorporados y de las instituciones descentralizadas de educación </w:t>
      </w:r>
      <w:r w:rsidRPr="00776819">
        <w:rPr>
          <w:rFonts w:ascii="Palatino Linotype" w:eastAsia="Palatino Linotype" w:hAnsi="Palatino Linotype" w:cs="Palatino Linotype"/>
        </w:rPr>
        <w:lastRenderedPageBreak/>
        <w:t xml:space="preserve">superior de control estatal, para la legalización de las firmas ante la Secretaría General de Gobierno.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Validar la autenticidad de los documentos de tipo superior expedidos por instituciones oficiales, de escuelas normales y planteles incorporados a la Secretaría de Educación.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Autenticar títulos profesionales, diplomas de especialidad y grados académicos electrónicos de escuelas normales, planteles incorporados y de las instituciones de educación superior de control estatal, para la emisión de la cédula profesional electrónica por parte de la Secretaría de Educación Pública.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Actualizar el catálogo de sellos y firmas de las Autoridades Educativas, que en el ejercicio de sus funciones firmen documentos oficiales que amparen estudios de Educación Superior y normal en el Subsistema Educativo Estatal. </w:t>
      </w:r>
    </w:p>
    <w:p w:rsidR="007F1444" w:rsidRPr="00776819" w:rsidRDefault="0074481D">
      <w:pPr>
        <w:spacing w:before="240" w:after="240" w:line="276" w:lineRule="auto"/>
        <w:ind w:left="284"/>
        <w:jc w:val="both"/>
        <w:rPr>
          <w:rFonts w:ascii="Palatino Linotype" w:eastAsia="Palatino Linotype" w:hAnsi="Palatino Linotype" w:cs="Palatino Linotype"/>
          <w:b/>
        </w:rPr>
      </w:pP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 xml:space="preserve">Realizar la inscripción de títulos, grados académicos y diplomas de especialidad de escuelas normales, planteles incorporados y de las instituciones de educación superior de control estatal.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Remitir los títulos profesionales, grados académicos y diplomas de especialidad inscritos en el Registro Estatal de Títulos, Diplomas y Grados Académicos, para la firma correspondiente a la Dirección General de Educación Superior y Dirección General de Educación Normal.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Establecer mecanismos de coordinación con la Dirección General de Profesiones de la Secretaría de Educación Pública, para la integración, actualización y operación de la base de datos del Sistema Integral de Seguridad de Documentos Académicos.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Asesorar a instituciones de educación superior, escuelas normales y planteles incorporados a la Secretaría de Educación, en el registro de instituciones educativas ante la Dirección General de Profesiones de la Secretaría de Educación Pública.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xml:space="preserve">− Emitir las resoluciones de equivalencia o revalidación de estudios de instituciones de educación superior y de escuelas normales.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Registrar y refrendar a las Asociaciones o Colegios de Profesionistas de la entidad, y asesorarlas en la obtención del reconocimiento de idoneidad ante la Dirección General de Profesiones de la Secretaría de Educación Pública de acuerdo a la normatividad vigente.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Publicar anualmente en el Periódico Oficial “Gaceta del Gobierno”, la relación de las asociaciones o colegios de profesionistas con registro vigente, así como aquellas a las que se les revoque o cancele el registro.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Asesorar, aplicar y verificar el cumplimiento de las disposiciones normativas que regulan la inscripción, reinscripción, acreditación, promoción, regularización, certificación, titulación, revalidación y equivalencia de estudios del tipo superior, de escuelas normales y planteles incorporados al Subsistema Educativo Estatal. </w:t>
      </w:r>
    </w:p>
    <w:p w:rsidR="007F1444" w:rsidRPr="00776819" w:rsidRDefault="0074481D">
      <w:pPr>
        <w:spacing w:before="240" w:after="240" w:line="276" w:lineRule="auto"/>
        <w:ind w:left="284"/>
        <w:jc w:val="both"/>
        <w:rPr>
          <w:rFonts w:ascii="Palatino Linotype" w:eastAsia="Palatino Linotype" w:hAnsi="Palatino Linotype" w:cs="Palatino Linotype"/>
        </w:rPr>
      </w:pPr>
      <w:r w:rsidRPr="00776819">
        <w:rPr>
          <w:rFonts w:ascii="Palatino Linotype" w:eastAsia="Palatino Linotype" w:hAnsi="Palatino Linotype" w:cs="Palatino Linotype"/>
        </w:rPr>
        <w:t>− Desarrollar las demás funciones inherentes al área de su competencia.</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Como se advierte, la Dirección General de Educación Superior se encarga de coordinar, desarrollar y apoyar los servicios de educación superior; participa en la elaboración, actualización y difusión de los planes y programas de estudio, así como de programas de investigación en el tipo superior; diseña y proponer las normas pedagógicas, métodos, materiales y auxiliares didácticos, así como los instrumentos de evaluación del aprendizaje, que se requieran en el proceso educativo de tipo superior, entre otras atribuciones.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Mientras que la Subdirección de Profesiones, se encarga de registrar y controlar certificados, emitir resoluciones de revalidación y equivalencia de estudios, inscribir títulos, grados académicos y diplomas de especialidad, así como su autenticación </w:t>
      </w:r>
      <w:r w:rsidRPr="00776819">
        <w:rPr>
          <w:rFonts w:ascii="Palatino Linotype" w:eastAsia="Palatino Linotype" w:hAnsi="Palatino Linotype" w:cs="Palatino Linotype"/>
        </w:rPr>
        <w:lastRenderedPageBreak/>
        <w:t>para la emisión de la cédula profesional electrónica del tipo superior por parte de la Secretaría de Educación Pública, de las escuelas normales, planteles incorporados e instituciones de educación superior de control estatal, así como coordinar y asesorar a los colegios o asociaciones de profesionistas establecidos en la entidad.</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Ahora bien, respecto al tema que nos ocupa, referente a las instituciones educativas públicas o privadas que cuentan con autorización para expedir constancias que acreditan el dominio del idioma inglés, el fundamento legal que contempla la exigencia de presentar una constancia del dominio del idioma inglés para acreditar el grado de maestría, y los requisitos que se deben cumplir para que dichas constancias tengan validez, es conveniente partir del artículo 3 de la Constitución Política de los Estados Unidos Mexicanos, el cual establece que toda persona tiene derecho a la educación, el Estado, es decir, la federación, los estados, la Ciudad de México y los municipios, impartirán y garantizarán la educación inicial, preescolar, primaria, secundaria, media superior y superior. </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El párrafo décimo segundo del artículo referido establece que los planes y programas de estudio tendrán perspectiva de género y una orientación integral, por lo que </w:t>
      </w:r>
      <w:r w:rsidRPr="00776819">
        <w:rPr>
          <w:rFonts w:ascii="Palatino Linotype" w:eastAsia="Palatino Linotype" w:hAnsi="Palatino Linotype" w:cs="Palatino Linotype"/>
          <w:b/>
        </w:rPr>
        <w:t>se incluirá el conocimiento de</w:t>
      </w: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las ciencias y humanidades:</w:t>
      </w:r>
      <w:r w:rsidRPr="00776819">
        <w:rPr>
          <w:rFonts w:ascii="Palatino Linotype" w:eastAsia="Palatino Linotype" w:hAnsi="Palatino Linotype" w:cs="Palatino Linotype"/>
        </w:rPr>
        <w:t xml:space="preserve"> la enseñanza de las matemáticas, la lectoescritura, la literalidad, la historia, la geografía, el civismo, la filosofía, la tecnología, la innovación, las lenguas indígenas de nuestro país, </w:t>
      </w:r>
      <w:r w:rsidRPr="00776819">
        <w:rPr>
          <w:rFonts w:ascii="Palatino Linotype" w:eastAsia="Palatino Linotype" w:hAnsi="Palatino Linotype" w:cs="Palatino Linotype"/>
          <w:b/>
        </w:rPr>
        <w:t>las lenguas extranjeras</w:t>
      </w:r>
      <w:r w:rsidRPr="00776819">
        <w:rPr>
          <w:rFonts w:ascii="Palatino Linotype" w:eastAsia="Palatino Linotype" w:hAnsi="Palatino Linotype" w:cs="Palatino Linotype"/>
        </w:rPr>
        <w:t>, la educación física, el deporte, las artes, en especial la música, la promoción de estilos de vida saludables, la educación sexual y reproductiva y el cuidado al medio ambiente, entre otras.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xml:space="preserve">Mientras que la fracción VII del párrafo décimo segundo dispone que las universidades y las demás instituciones de educación superior a las que la ley </w:t>
      </w:r>
      <w:r w:rsidRPr="00776819">
        <w:rPr>
          <w:rFonts w:ascii="Palatino Linotype" w:eastAsia="Palatino Linotype" w:hAnsi="Palatino Linotype" w:cs="Palatino Linotype"/>
          <w:b/>
          <w:u w:val="single"/>
        </w:rPr>
        <w:t>otorgue autonomía</w:t>
      </w:r>
      <w:r w:rsidRPr="00776819">
        <w:rPr>
          <w:rFonts w:ascii="Palatino Linotype" w:eastAsia="Palatino Linotype" w:hAnsi="Palatino Linotype" w:cs="Palatino Linotype"/>
        </w:rPr>
        <w:t>, tendrán la facultad y la responsabilidad de gobernarse a sí mismas; realizarán sus fines de educar, investigar y difundir la cultura de acuerdo con los principios del artículo 3º Constitucional, respetando la libertad de cátedra e investigación y de libre examen y discusión de las ideas</w:t>
      </w:r>
      <w:r w:rsidRPr="00776819">
        <w:rPr>
          <w:rFonts w:ascii="Palatino Linotype" w:eastAsia="Palatino Linotype" w:hAnsi="Palatino Linotype" w:cs="Palatino Linotype"/>
          <w:b/>
        </w:rPr>
        <w:t>; determinarán sus planes y programas</w:t>
      </w:r>
      <w:r w:rsidRPr="00776819">
        <w:rPr>
          <w:rFonts w:ascii="Palatino Linotype" w:eastAsia="Palatino Linotype" w:hAnsi="Palatino Linotype" w:cs="Palatino Linotype"/>
        </w:rPr>
        <w:t xml:space="preserve">; fijarán los términos de ingreso, promoción y permanencia de su personal académico; y administrarán su patrimonio. </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Por su parte, la Ley de Educación del Estado de México, en su artículo 6, párrafo primero establece que toda persona tiene derecho a recibir educación de calidad en condiciones de equidad y, por lo tanto, las mismas oportunidades de acceso, tránsito y permanencia en el Sistema Educativo con sólo satisfacer los requisitos que establezcan las disposiciones generales aplicables.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En este tenor, el artículo 17 de la Ley de Educación del Estado de México, en su fracción IV, prevé como fin de la educación que imparte el estado, la promoción de la enseñanza del inglés u otra lengua extranjera acorde a las necesidades sociales, culturales y económicas.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Mientras que el artículo 27, fracción XVIII de la misma Ley, le encomienda a la autoridad educativa estatal, entre otras, la atribución la de incorporar en forma progresiva la enseñanza del inglés u otro idioma extranjero en todos los tipos y niveles educativos, a saber:</w:t>
      </w:r>
    </w:p>
    <w:p w:rsidR="007F1444" w:rsidRPr="00776819" w:rsidRDefault="0074481D">
      <w:pPr>
        <w:spacing w:before="120" w:after="12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w:t>
      </w:r>
      <w:r w:rsidRPr="00776819">
        <w:rPr>
          <w:rFonts w:ascii="Palatino Linotype" w:eastAsia="Palatino Linotype" w:hAnsi="Palatino Linotype" w:cs="Palatino Linotype"/>
          <w:b/>
          <w:i/>
          <w:sz w:val="22"/>
          <w:szCs w:val="22"/>
        </w:rPr>
        <w:t>Artículo 27</w:t>
      </w:r>
      <w:r w:rsidRPr="00776819">
        <w:rPr>
          <w:rFonts w:ascii="Palatino Linotype" w:eastAsia="Palatino Linotype" w:hAnsi="Palatino Linotype" w:cs="Palatino Linotype"/>
          <w:i/>
          <w:sz w:val="22"/>
          <w:szCs w:val="22"/>
        </w:rPr>
        <w:t>.- Además de las atribuciones a que se refieren los artículos 24 y 25 de esta Ley, la Autoridad Educativa Estatal tendrá las siguientes:</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lastRenderedPageBreak/>
        <w:t>...</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XVIII</w:t>
      </w:r>
      <w:r w:rsidRPr="00776819">
        <w:rPr>
          <w:rFonts w:ascii="Palatino Linotype" w:eastAsia="Palatino Linotype" w:hAnsi="Palatino Linotype" w:cs="Palatino Linotype"/>
          <w:i/>
          <w:sz w:val="22"/>
          <w:szCs w:val="22"/>
        </w:rPr>
        <w:t xml:space="preserve">. </w:t>
      </w:r>
      <w:r w:rsidRPr="00776819">
        <w:rPr>
          <w:rFonts w:ascii="Palatino Linotype" w:eastAsia="Palatino Linotype" w:hAnsi="Palatino Linotype" w:cs="Palatino Linotype"/>
          <w:b/>
          <w:i/>
          <w:sz w:val="22"/>
          <w:szCs w:val="22"/>
        </w:rPr>
        <w:t>Incorporar en forma progresiva la enseñanza del inglés</w:t>
      </w:r>
      <w:r w:rsidRPr="00776819">
        <w:rPr>
          <w:rFonts w:ascii="Palatino Linotype" w:eastAsia="Palatino Linotype" w:hAnsi="Palatino Linotype" w:cs="Palatino Linotype"/>
          <w:i/>
          <w:sz w:val="22"/>
          <w:szCs w:val="22"/>
        </w:rPr>
        <w:t xml:space="preserve"> u otro idioma extranjero, </w:t>
      </w:r>
      <w:r w:rsidRPr="00776819">
        <w:rPr>
          <w:rFonts w:ascii="Palatino Linotype" w:eastAsia="Palatino Linotype" w:hAnsi="Palatino Linotype" w:cs="Palatino Linotype"/>
          <w:b/>
          <w:i/>
          <w:sz w:val="22"/>
          <w:szCs w:val="22"/>
        </w:rPr>
        <w:t>en todos los tipos y niveles educativos</w:t>
      </w:r>
      <w:r w:rsidRPr="00776819">
        <w:rPr>
          <w:rFonts w:ascii="Palatino Linotype" w:eastAsia="Palatino Linotype" w:hAnsi="Palatino Linotype" w:cs="Palatino Linotype"/>
          <w:i/>
          <w:sz w:val="22"/>
          <w:szCs w:val="22"/>
        </w:rPr>
        <w:t>;”</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Al respecto, debe mencionarse que la enseñanza del idioma inglés en México ha cobrado fuerza durante los últimos años, desde su implementación en el Plan de Estudios 1993, como asignatura curricular para los alumnos de secundaria, pasando por su fortalecimiento dentro del Plan de Estudios 2011 donde no sólo es considerada como una segunda lengua, sino también, su obligatoriedad desde el tercer año de preescolar hasta el último grado del nivel secundaria. Y finalmente ubicándose dentro de la Estrategia Nacional para la Mejora Educativa y el Nuevo Modelo Educativo en 2018 y 2019 respectivamente.</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La enseñanza del idioma inglés en México como una segunda lengua se relaciona en gran medida al proceso de globalización que intensifica la necesidad de potenciar el aprendizaje de los educandos para que estos puedan integrarse de una forma efectiva a una sociedad cada vez más competitiva.</w:t>
      </w:r>
    </w:p>
    <w:p w:rsidR="007F1444" w:rsidRPr="00776819" w:rsidRDefault="0074481D">
      <w:pPr>
        <w:spacing w:before="240" w:after="240" w:line="360" w:lineRule="auto"/>
        <w:jc w:val="both"/>
      </w:pPr>
      <w:r w:rsidRPr="00776819">
        <w:rPr>
          <w:rFonts w:ascii="Palatino Linotype" w:eastAsia="Palatino Linotype" w:hAnsi="Palatino Linotype" w:cs="Palatino Linotype"/>
        </w:rPr>
        <w:t xml:space="preserve">Respecto al tema que nos ocupa, cabe mencionar que de conformidad con el artículo 95 de la Ley de Educación estatal, la educación que imparten el Estado, sus organismos descentralizados y los particulares con autorización o reconocimiento de validez oficial de estudios, comprende diversos tipos, niveles, modalidades y vertientes, por cuanto hace al tipo superior, el citado artículo dispone que es el que se imparte después del bachillerato o de sus equivalentes. Está compuesto por la licenciatura, la especialidad, la maestría y el doctorado, así como por opciones terminales previas a la conclusión de la licenciatura. Comprende la educación </w:t>
      </w:r>
      <w:r w:rsidRPr="00776819">
        <w:rPr>
          <w:rFonts w:ascii="Palatino Linotype" w:eastAsia="Palatino Linotype" w:hAnsi="Palatino Linotype" w:cs="Palatino Linotype"/>
        </w:rPr>
        <w:lastRenderedPageBreak/>
        <w:t>normal en todos sus niveles y especialidades, en las vertientes: universitaria, normal, tecnológica y sus equivalentes.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La educación de tipo superior es la que se imparte después del bachillerato o sus equivalentes, tiene por objeto preservar, generar, transmitir y difundir los conocimientos humanísticos, científicos y tecnológicos, a fin de formar a los profesionales requeridos para el desarrollo estatal y nacional. Su organización y funcionamiento se hará en términos de la Ley General de Educación Superior.</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En este sentido, el artículo 11 de la Ley General de Educación Superior, señala que los estudios correspondientes a los niveles del tipo de educación superior atenderán a lo siguiente:</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w:t>
      </w:r>
      <w:r w:rsidRPr="00776819">
        <w:rPr>
          <w:rFonts w:ascii="Palatino Linotype" w:eastAsia="Palatino Linotype" w:hAnsi="Palatino Linotype" w:cs="Palatino Linotype"/>
          <w:i/>
          <w:sz w:val="22"/>
          <w:szCs w:val="22"/>
        </w:rPr>
        <w:t xml:space="preserve"> </w:t>
      </w:r>
      <w:r w:rsidRPr="00776819">
        <w:rPr>
          <w:rFonts w:ascii="Palatino Linotype" w:eastAsia="Palatino Linotype" w:hAnsi="Palatino Linotype" w:cs="Palatino Linotype"/>
          <w:b/>
          <w:i/>
          <w:sz w:val="22"/>
          <w:szCs w:val="22"/>
        </w:rPr>
        <w:t>De técnico superior universitario o profesional asociado</w:t>
      </w:r>
      <w:r w:rsidRPr="00776819">
        <w:rPr>
          <w:rFonts w:ascii="Palatino Linotype" w:eastAsia="Palatino Linotype" w:hAnsi="Palatino Linotype" w:cs="Palatino Linotype"/>
          <w:i/>
          <w:sz w:val="22"/>
          <w:szCs w:val="22"/>
        </w:rPr>
        <w:t xml:space="preserve">: se cursan después de los del tipo medio superior y están orientados a desarrollar competencias profesionales basadas en habilidades y destrezas específicas en funciones y procesos de los sectores productivos de bienes y servicios, preparando a las y los estudiantes para el mercado laboral. La conclusión de los créditos de estos estudios se reconocerá mediante el título de técnico superior universitario, o profesional asociado. Esta formación puede ser considerada como parte del plan de estudios de una licenciatura; </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II. De licenciatura</w:t>
      </w:r>
      <w:r w:rsidRPr="00776819">
        <w:rPr>
          <w:rFonts w:ascii="Palatino Linotype" w:eastAsia="Palatino Linotype" w:hAnsi="Palatino Linotype" w:cs="Palatino Linotype"/>
          <w:i/>
          <w:sz w:val="22"/>
          <w:szCs w:val="22"/>
        </w:rPr>
        <w:t xml:space="preserve">: se cursan después de los del tipo medio superior y están orientados a la formación integral en una profesión, disciplina o campo académico, que faciliten la incorporación al sector social, productivo y laboral. A su conclusión, se obtendrá el título profesional correspondiente; </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III. De especialidad:</w:t>
      </w:r>
      <w:r w:rsidRPr="00776819">
        <w:rPr>
          <w:rFonts w:ascii="Palatino Linotype" w:eastAsia="Palatino Linotype" w:hAnsi="Palatino Linotype" w:cs="Palatino Linotype"/>
          <w:i/>
          <w:sz w:val="22"/>
          <w:szCs w:val="22"/>
        </w:rPr>
        <w:t xml:space="preserve"> se cursan después de la licenciatura y tienen como objetivo profundizar en el estudio y tratamiento de problemas o actividades específicas de un área particular de una profesión. El documento que se expide a la conclusión de dichos estudios es un diploma de especialidad y, en los casos respectivos, se otorga el grado correspondiente; </w:t>
      </w:r>
    </w:p>
    <w:p w:rsidR="007F1444" w:rsidRPr="00776819" w:rsidRDefault="0074481D">
      <w:pPr>
        <w:spacing w:before="120" w:after="120"/>
        <w:ind w:left="851" w:right="900"/>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 xml:space="preserve">IV. De maestría: se cursan después de la licenciatura o especialidad y proporcionan una formación amplia y sólida en un campo de conocimiento y tienen como </w:t>
      </w:r>
      <w:proofErr w:type="gramStart"/>
      <w:r w:rsidRPr="00776819">
        <w:rPr>
          <w:rFonts w:ascii="Palatino Linotype" w:eastAsia="Palatino Linotype" w:hAnsi="Palatino Linotype" w:cs="Palatino Linotype"/>
          <w:b/>
          <w:i/>
          <w:sz w:val="22"/>
          <w:szCs w:val="22"/>
        </w:rPr>
        <w:t>objetivos alguno</w:t>
      </w:r>
      <w:proofErr w:type="gramEnd"/>
      <w:r w:rsidRPr="00776819">
        <w:rPr>
          <w:rFonts w:ascii="Palatino Linotype" w:eastAsia="Palatino Linotype" w:hAnsi="Palatino Linotype" w:cs="Palatino Linotype"/>
          <w:b/>
          <w:i/>
          <w:sz w:val="22"/>
          <w:szCs w:val="22"/>
        </w:rPr>
        <w:t xml:space="preserve"> de los siguientes: </w:t>
      </w:r>
    </w:p>
    <w:p w:rsidR="007F1444" w:rsidRPr="00776819" w:rsidRDefault="0074481D">
      <w:pPr>
        <w:spacing w:before="120" w:after="120"/>
        <w:ind w:left="1134" w:right="900"/>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lastRenderedPageBreak/>
        <w:t xml:space="preserve">a) La iniciación en la investigación, innovación o transferencia del conocimiento; </w:t>
      </w:r>
    </w:p>
    <w:p w:rsidR="007F1444" w:rsidRPr="00776819" w:rsidRDefault="0074481D">
      <w:pPr>
        <w:spacing w:before="120" w:after="120"/>
        <w:ind w:left="1134" w:right="900"/>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 xml:space="preserve">b) La formación para la docencia, o </w:t>
      </w:r>
    </w:p>
    <w:p w:rsidR="007F1444" w:rsidRPr="00776819" w:rsidRDefault="0074481D">
      <w:pPr>
        <w:spacing w:before="120" w:after="120"/>
        <w:ind w:left="1134" w:right="900"/>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 xml:space="preserve">c) El desarrollo de una alta capacidad para el ejercicio profesional. </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Al finalizar estos estudios, se otorga el grado correspondiente</w:t>
      </w:r>
      <w:r w:rsidRPr="00776819">
        <w:rPr>
          <w:rFonts w:ascii="Palatino Linotype" w:eastAsia="Palatino Linotype" w:hAnsi="Palatino Linotype" w:cs="Palatino Linotype"/>
          <w:i/>
          <w:sz w:val="22"/>
          <w:szCs w:val="22"/>
        </w:rPr>
        <w:t xml:space="preserve">, y </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V. De doctorado</w:t>
      </w:r>
      <w:r w:rsidRPr="00776819">
        <w:rPr>
          <w:rFonts w:ascii="Palatino Linotype" w:eastAsia="Palatino Linotype" w:hAnsi="Palatino Linotype" w:cs="Palatino Linotype"/>
          <w:i/>
          <w:sz w:val="22"/>
          <w:szCs w:val="22"/>
        </w:rPr>
        <w:t>: se cursan después de la licenciatura o la maestría de conformidad con lo establecido en los respectivos planes de estudio y tienen como objetivo proporcionar una formación sólida para desarrollar la actividad profesional de investigación en ciencias, humanidades o artes que produzca nuevo conocimiento científico, tecnológico y humanístico, aplicación innovadora o desarrollo tecnológico original.</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 xml:space="preserve">A la conclusión de este nivel educativo, se otorga el grado correspondiente. </w:t>
      </w:r>
    </w:p>
    <w:p w:rsidR="007F1444" w:rsidRPr="00776819" w:rsidRDefault="0074481D">
      <w:pPr>
        <w:spacing w:before="120" w:after="12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Son estudios de posgrado los que se realizan después de la conclusión de los estudios de licenciatura, en los términos previstos en las fracciones III, IV y V de este artículo. “</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Por su parte, el artículo 14 de la Ley General de Educación Superior, establece que </w:t>
      </w:r>
      <w:r w:rsidRPr="00776819">
        <w:rPr>
          <w:rFonts w:ascii="Palatino Linotype" w:eastAsia="Palatino Linotype" w:hAnsi="Palatino Linotype" w:cs="Palatino Linotype"/>
          <w:b/>
        </w:rPr>
        <w:t xml:space="preserve">las instituciones </w:t>
      </w:r>
      <w:r w:rsidRPr="00776819">
        <w:rPr>
          <w:b/>
        </w:rPr>
        <w:t xml:space="preserve">de </w:t>
      </w:r>
      <w:r w:rsidRPr="00776819">
        <w:rPr>
          <w:rFonts w:ascii="Palatino Linotype" w:eastAsia="Palatino Linotype" w:hAnsi="Palatino Linotype" w:cs="Palatino Linotype"/>
          <w:b/>
        </w:rPr>
        <w:t>educación superior podrán otorgar</w:t>
      </w:r>
      <w:r w:rsidRPr="00776819">
        <w:rPr>
          <w:rFonts w:ascii="Palatino Linotype" w:eastAsia="Palatino Linotype" w:hAnsi="Palatino Linotype" w:cs="Palatino Linotype"/>
        </w:rPr>
        <w:t xml:space="preserve"> título profesional, diploma o </w:t>
      </w:r>
      <w:r w:rsidRPr="00776819">
        <w:rPr>
          <w:rFonts w:ascii="Palatino Linotype" w:eastAsia="Palatino Linotype" w:hAnsi="Palatino Linotype" w:cs="Palatino Linotype"/>
          <w:b/>
        </w:rPr>
        <w:t>grado académico a la persona que haya concluido estudios de tipo superior</w:t>
      </w: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 xml:space="preserve">y </w:t>
      </w:r>
      <w:r w:rsidRPr="00776819">
        <w:rPr>
          <w:rFonts w:ascii="Palatino Linotype" w:eastAsia="Palatino Linotype" w:hAnsi="Palatino Linotype" w:cs="Palatino Linotype"/>
          <w:b/>
          <w:u w:val="single"/>
        </w:rPr>
        <w:t>cumplido los requisitos académicos establecidos en los planes de estudio y ordenamientos aplicables</w:t>
      </w:r>
      <w:r w:rsidRPr="00776819">
        <w:rPr>
          <w:rFonts w:ascii="Palatino Linotype" w:eastAsia="Palatino Linotype" w:hAnsi="Palatino Linotype" w:cs="Palatino Linotype"/>
          <w:b/>
        </w:rPr>
        <w:t xml:space="preserve">, </w:t>
      </w:r>
      <w:r w:rsidRPr="00776819">
        <w:rPr>
          <w:rFonts w:ascii="Palatino Linotype" w:eastAsia="Palatino Linotype" w:hAnsi="Palatino Linotype" w:cs="Palatino Linotype"/>
        </w:rPr>
        <w:t>correspondiendo a las instituciones de educación superior determinar los requisitos y modalidades en que sus egresados podrán obtener el título profesional, diploma o grado académico correspondiente, como se lee en el párrafo segundo del referido precepto legal, a saber:</w:t>
      </w:r>
    </w:p>
    <w:p w:rsidR="007F1444" w:rsidRPr="00776819" w:rsidRDefault="0074481D">
      <w:pPr>
        <w:spacing w:before="120" w:after="12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 xml:space="preserve">“Artículo 14. Las instituciones de educación superior podrán otorgar título profesional, diploma o grado académico a la persona que haya concluido estudios de tipo superior y cumplido los requisitos académicos establecidos en los planes de estudio y ordenamientos aplicables. </w:t>
      </w:r>
    </w:p>
    <w:p w:rsidR="007F1444" w:rsidRPr="00776819" w:rsidRDefault="0074481D">
      <w:pPr>
        <w:spacing w:before="120" w:after="120"/>
        <w:ind w:left="851" w:right="902"/>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Para este propósito</w:t>
      </w:r>
      <w:r w:rsidRPr="00776819">
        <w:rPr>
          <w:rFonts w:ascii="Palatino Linotype" w:eastAsia="Palatino Linotype" w:hAnsi="Palatino Linotype" w:cs="Palatino Linotype"/>
          <w:b/>
          <w:i/>
          <w:sz w:val="22"/>
          <w:szCs w:val="22"/>
          <w:u w:val="single"/>
        </w:rPr>
        <w:t>, las instituciones de educación superior determinarán los requisitos y modalidades en que sus egresados podrán obtener el título profesional, diploma o grado académico correspondiente</w:t>
      </w:r>
      <w:r w:rsidRPr="00776819">
        <w:rPr>
          <w:rFonts w:ascii="Palatino Linotype" w:eastAsia="Palatino Linotype" w:hAnsi="Palatino Linotype" w:cs="Palatino Linotype"/>
          <w:b/>
          <w:i/>
          <w:sz w:val="22"/>
          <w:szCs w:val="22"/>
        </w:rPr>
        <w:t xml:space="preserve">. </w:t>
      </w:r>
    </w:p>
    <w:p w:rsidR="007F1444" w:rsidRPr="00776819" w:rsidRDefault="0074481D">
      <w:pPr>
        <w:spacing w:before="120" w:after="12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lastRenderedPageBreak/>
        <w:t xml:space="preserve">Los certificados, diplomas, títulos profesionales y grados académicos que expidan los particulares respecto de estudios autorizados o reconocidos requerirán de autenticación por parte de la autoridad o institución pública que haya concedido la autorización o el reconocimiento de validez oficial de estudios. Para tal efecto, podrán utilizar medios digitales y procesos electrónicos. </w:t>
      </w:r>
    </w:p>
    <w:p w:rsidR="007F1444" w:rsidRPr="00776819" w:rsidRDefault="0074481D">
      <w:pPr>
        <w:spacing w:before="120" w:after="12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Todos los certificados, diplomas, títulos profesionales y grados académicos señalados en este artículo tendrán validez en todo el territorio nacional.”</w:t>
      </w:r>
    </w:p>
    <w:p w:rsidR="007F1444" w:rsidRPr="00776819" w:rsidRDefault="0074481D">
      <w:pPr>
        <w:spacing w:before="240" w:after="240" w:line="360"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rPr>
        <w:t xml:space="preserve">En esta tesitura, se advierte que el pronunciamiento del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respecto de la competencia para establecer el fundamento legal que contempla como requisito la constancia que compruebe la comprensión lectora del idioma inglés para acreditar el grado de maestría, así como los requisitos que se deben cumplir para que dichas constancias tengan validez, </w:t>
      </w:r>
      <w:r w:rsidRPr="00776819">
        <w:rPr>
          <w:rFonts w:ascii="Palatino Linotype" w:eastAsia="Palatino Linotype" w:hAnsi="Palatino Linotype" w:cs="Palatino Linotype"/>
          <w:b/>
        </w:rPr>
        <w:t>corresponde a de las Instituciones de Educación Superior, IES, como organismos descentralizados de la Secretaría de Educación, con personalidad jurídica y patrimonio propio.</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A efecto de ilustrar lo anterior, es oportuno citar los siguientes ejemplos:</w:t>
      </w:r>
    </w:p>
    <w:p w:rsidR="007F1444" w:rsidRPr="00776819" w:rsidRDefault="0074481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Maestría en Ingeniería con Orientación Profesional</w:t>
      </w:r>
      <w:r w:rsidRPr="00776819">
        <w:rPr>
          <w:rFonts w:ascii="Palatino Linotype" w:eastAsia="Palatino Linotype" w:hAnsi="Palatino Linotype" w:cs="Palatino Linotype"/>
        </w:rPr>
        <w:t xml:space="preserve"> ofertada por el </w:t>
      </w:r>
      <w:r w:rsidRPr="00776819">
        <w:rPr>
          <w:rFonts w:ascii="Palatino Linotype" w:eastAsia="Palatino Linotype" w:hAnsi="Palatino Linotype" w:cs="Palatino Linotype"/>
          <w:b/>
        </w:rPr>
        <w:t xml:space="preserve">Tecnológico de Estudios Superiores de </w:t>
      </w:r>
      <w:proofErr w:type="spellStart"/>
      <w:r w:rsidRPr="00776819">
        <w:rPr>
          <w:rFonts w:ascii="Palatino Linotype" w:eastAsia="Palatino Linotype" w:hAnsi="Palatino Linotype" w:cs="Palatino Linotype"/>
          <w:b/>
        </w:rPr>
        <w:t>Jocotitlán</w:t>
      </w:r>
      <w:proofErr w:type="spellEnd"/>
      <w:r w:rsidRPr="00776819">
        <w:rPr>
          <w:rFonts w:ascii="Palatino Linotype" w:eastAsia="Palatino Linotype" w:hAnsi="Palatino Linotype" w:cs="Palatino Linotype"/>
        </w:rPr>
        <w:t>, cuyos requisitos de ingreso y para la obtención del grado académico, de conformidad con la Convocatoria</w:t>
      </w:r>
      <w:r w:rsidRPr="00776819">
        <w:rPr>
          <w:rFonts w:ascii="Palatino Linotype" w:eastAsia="Palatino Linotype" w:hAnsi="Palatino Linotype" w:cs="Palatino Linotype"/>
          <w:vertAlign w:val="superscript"/>
        </w:rPr>
        <w:footnoteReference w:id="2"/>
      </w:r>
      <w:r w:rsidRPr="00776819">
        <w:rPr>
          <w:rFonts w:ascii="Palatino Linotype" w:eastAsia="Palatino Linotype" w:hAnsi="Palatino Linotype" w:cs="Palatino Linotype"/>
        </w:rPr>
        <w:t>, son los siguientes:</w:t>
      </w:r>
    </w:p>
    <w:p w:rsidR="007F1444" w:rsidRPr="00776819" w:rsidRDefault="007F1444">
      <w:pPr>
        <w:spacing w:before="240" w:after="240" w:line="360" w:lineRule="auto"/>
        <w:jc w:val="center"/>
        <w:rPr>
          <w:rFonts w:ascii="Palatino Linotype" w:eastAsia="Palatino Linotype" w:hAnsi="Palatino Linotype" w:cs="Palatino Linotype"/>
        </w:rPr>
      </w:pPr>
    </w:p>
    <w:p w:rsidR="007F1444" w:rsidRPr="00776819" w:rsidRDefault="0074481D">
      <w:pPr>
        <w:spacing w:before="240"/>
        <w:jc w:val="center"/>
        <w:rPr>
          <w:rFonts w:ascii="Palatino Linotype" w:eastAsia="Palatino Linotype" w:hAnsi="Palatino Linotype" w:cs="Palatino Linotype"/>
        </w:rPr>
      </w:pPr>
      <w:r w:rsidRPr="00776819">
        <w:rPr>
          <w:rFonts w:ascii="Palatino Linotype" w:eastAsia="Palatino Linotype" w:hAnsi="Palatino Linotype" w:cs="Palatino Linotype"/>
          <w:noProof/>
        </w:rPr>
        <w:lastRenderedPageBreak/>
        <w:drawing>
          <wp:inline distT="0" distB="0" distL="0" distR="0" wp14:anchorId="20BCFBEF" wp14:editId="0D19D5D8">
            <wp:extent cx="5612130" cy="3211830"/>
            <wp:effectExtent l="0" t="0" r="0" b="0"/>
            <wp:docPr id="9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612130" cy="3211830"/>
                    </a:xfrm>
                    <a:prstGeom prst="rect">
                      <a:avLst/>
                    </a:prstGeom>
                    <a:ln/>
                  </pic:spPr>
                </pic:pic>
              </a:graphicData>
            </a:graphic>
          </wp:inline>
        </w:drawing>
      </w:r>
      <w:r w:rsidRPr="00776819">
        <w:rPr>
          <w:rFonts w:ascii="Palatino Linotype" w:eastAsia="Palatino Linotype" w:hAnsi="Palatino Linotype" w:cs="Palatino Linotype"/>
          <w:noProof/>
        </w:rPr>
        <w:drawing>
          <wp:inline distT="0" distB="0" distL="0" distR="0" wp14:anchorId="332D8707" wp14:editId="74A1DCEC">
            <wp:extent cx="5580000" cy="634371"/>
            <wp:effectExtent l="0" t="0" r="0" b="0"/>
            <wp:docPr id="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17397"/>
                    <a:stretch>
                      <a:fillRect/>
                    </a:stretch>
                  </pic:blipFill>
                  <pic:spPr>
                    <a:xfrm>
                      <a:off x="0" y="0"/>
                      <a:ext cx="5580000" cy="634371"/>
                    </a:xfrm>
                    <a:prstGeom prst="rect">
                      <a:avLst/>
                    </a:prstGeom>
                    <a:ln/>
                  </pic:spPr>
                </pic:pic>
              </a:graphicData>
            </a:graphic>
          </wp:inline>
        </w:drawing>
      </w:r>
      <w:r w:rsidRPr="00776819">
        <w:rPr>
          <w:noProof/>
        </w:rPr>
        <mc:AlternateContent>
          <mc:Choice Requires="wpg">
            <w:drawing>
              <wp:anchor distT="0" distB="0" distL="114300" distR="114300" simplePos="0" relativeHeight="251658240" behindDoc="0" locked="0" layoutInCell="1" hidden="0" allowOverlap="1" wp14:anchorId="00A55195" wp14:editId="613780BE">
                <wp:simplePos x="0" y="0"/>
                <wp:positionH relativeFrom="column">
                  <wp:posOffset>88901</wp:posOffset>
                </wp:positionH>
                <wp:positionV relativeFrom="paragraph">
                  <wp:posOffset>1028700</wp:posOffset>
                </wp:positionV>
                <wp:extent cx="4076593" cy="172413"/>
                <wp:effectExtent l="0" t="0" r="0" b="0"/>
                <wp:wrapNone/>
                <wp:docPr id="84" name="Rectángulo 84"/>
                <wp:cNvGraphicFramePr/>
                <a:graphic xmlns:a="http://schemas.openxmlformats.org/drawingml/2006/main">
                  <a:graphicData uri="http://schemas.microsoft.com/office/word/2010/wordprocessingShape">
                    <wps:wsp>
                      <wps:cNvSpPr/>
                      <wps:spPr>
                        <a:xfrm>
                          <a:off x="3321991" y="3708081"/>
                          <a:ext cx="4048018" cy="143838"/>
                        </a:xfrm>
                        <a:prstGeom prst="rect">
                          <a:avLst/>
                        </a:prstGeom>
                        <a:noFill/>
                        <a:ln w="28575" cap="flat" cmpd="sng">
                          <a:solidFill>
                            <a:srgbClr val="C00000"/>
                          </a:solidFill>
                          <a:prstDash val="solid"/>
                          <a:round/>
                          <a:headEnd type="none" w="sm" len="sm"/>
                          <a:tailEnd type="none" w="sm" len="sm"/>
                        </a:ln>
                      </wps:spPr>
                      <wps:txbx>
                        <w:txbxContent>
                          <w:p w:rsidR="007F1444" w:rsidRDefault="007F144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88901</wp:posOffset>
                </wp:positionH>
                <wp:positionV relativeFrom="paragraph">
                  <wp:posOffset>1028700</wp:posOffset>
                </wp:positionV>
                <wp:extent cx="4076593" cy="172413"/>
                <wp:effectExtent b="0" l="0" r="0" t="0"/>
                <wp:wrapNone/>
                <wp:docPr id="84"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4076593" cy="172413"/>
                        </a:xfrm>
                        <a:prstGeom prst="rect"/>
                        <a:ln/>
                      </pic:spPr>
                    </pic:pic>
                  </a:graphicData>
                </a:graphic>
              </wp:anchor>
            </w:drawing>
          </mc:Fallback>
        </mc:AlternateContent>
      </w:r>
      <w:r w:rsidRPr="00776819">
        <w:rPr>
          <w:noProof/>
        </w:rPr>
        <mc:AlternateContent>
          <mc:Choice Requires="wpg">
            <w:drawing>
              <wp:anchor distT="0" distB="0" distL="114300" distR="114300" simplePos="0" relativeHeight="251659264" behindDoc="0" locked="0" layoutInCell="1" hidden="0" allowOverlap="1" wp14:anchorId="2952DB08" wp14:editId="6AA99752">
                <wp:simplePos x="0" y="0"/>
                <wp:positionH relativeFrom="column">
                  <wp:posOffset>-12699</wp:posOffset>
                </wp:positionH>
                <wp:positionV relativeFrom="paragraph">
                  <wp:posOffset>3352800</wp:posOffset>
                </wp:positionV>
                <wp:extent cx="5673582" cy="326390"/>
                <wp:effectExtent l="0" t="0" r="0" b="0"/>
                <wp:wrapNone/>
                <wp:docPr id="87" name="Rectángulo 87"/>
                <wp:cNvGraphicFramePr/>
                <a:graphic xmlns:a="http://schemas.openxmlformats.org/drawingml/2006/main">
                  <a:graphicData uri="http://schemas.microsoft.com/office/word/2010/wordprocessingShape">
                    <wps:wsp>
                      <wps:cNvSpPr/>
                      <wps:spPr>
                        <a:xfrm>
                          <a:off x="2523497" y="3631093"/>
                          <a:ext cx="5645007" cy="297815"/>
                        </a:xfrm>
                        <a:prstGeom prst="rect">
                          <a:avLst/>
                        </a:prstGeom>
                        <a:noFill/>
                        <a:ln w="28575" cap="flat" cmpd="sng">
                          <a:solidFill>
                            <a:srgbClr val="C00000"/>
                          </a:solidFill>
                          <a:prstDash val="solid"/>
                          <a:round/>
                          <a:headEnd type="none" w="sm" len="sm"/>
                          <a:tailEnd type="none" w="sm" len="sm"/>
                        </a:ln>
                      </wps:spPr>
                      <wps:txbx>
                        <w:txbxContent>
                          <w:p w:rsidR="007F1444" w:rsidRDefault="007F144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3352800</wp:posOffset>
                </wp:positionV>
                <wp:extent cx="5673582" cy="326390"/>
                <wp:effectExtent b="0" l="0" r="0" t="0"/>
                <wp:wrapNone/>
                <wp:docPr id="87"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5673582" cy="326390"/>
                        </a:xfrm>
                        <a:prstGeom prst="rect"/>
                        <a:ln/>
                      </pic:spPr>
                    </pic:pic>
                  </a:graphicData>
                </a:graphic>
              </wp:anchor>
            </w:drawing>
          </mc:Fallback>
        </mc:AlternateContent>
      </w:r>
    </w:p>
    <w:p w:rsidR="007F1444" w:rsidRPr="00776819" w:rsidRDefault="0074481D">
      <w:pPr>
        <w:numPr>
          <w:ilvl w:val="0"/>
          <w:numId w:val="1"/>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b/>
        </w:rPr>
      </w:pPr>
      <w:r w:rsidRPr="00776819">
        <w:rPr>
          <w:rFonts w:ascii="Palatino Linotype" w:eastAsia="Palatino Linotype" w:hAnsi="Palatino Linotype" w:cs="Palatino Linotype"/>
          <w:b/>
        </w:rPr>
        <w:t xml:space="preserve">Maestría en Ciencias en Micro y Nanotecnologías, </w:t>
      </w:r>
      <w:r w:rsidRPr="00776819">
        <w:rPr>
          <w:rFonts w:ascii="Palatino Linotype" w:eastAsia="Palatino Linotype" w:hAnsi="Palatino Linotype" w:cs="Palatino Linotype"/>
        </w:rPr>
        <w:t>ofertada por la Universidad Politécnica del Valle de México</w:t>
      </w:r>
      <w:r w:rsidRPr="00776819">
        <w:rPr>
          <w:rFonts w:ascii="Palatino Linotype" w:eastAsia="Palatino Linotype" w:hAnsi="Palatino Linotype" w:cs="Palatino Linotype"/>
          <w:vertAlign w:val="superscript"/>
        </w:rPr>
        <w:footnoteReference w:id="3"/>
      </w:r>
      <w:r w:rsidRPr="00776819">
        <w:rPr>
          <w:rFonts w:ascii="Palatino Linotype" w:eastAsia="Palatino Linotype" w:hAnsi="Palatino Linotype" w:cs="Palatino Linotype"/>
        </w:rPr>
        <w:t>.</w:t>
      </w:r>
    </w:p>
    <w:p w:rsidR="007F1444" w:rsidRPr="00776819" w:rsidRDefault="0074481D">
      <w:pPr>
        <w:spacing w:before="240" w:after="240" w:line="360" w:lineRule="auto"/>
        <w:jc w:val="right"/>
        <w:rPr>
          <w:rFonts w:ascii="Palatino Linotype" w:eastAsia="Palatino Linotype" w:hAnsi="Palatino Linotype" w:cs="Palatino Linotype"/>
        </w:rPr>
      </w:pPr>
      <w:r w:rsidRPr="00776819">
        <w:rPr>
          <w:rFonts w:ascii="Palatino Linotype" w:eastAsia="Palatino Linotype" w:hAnsi="Palatino Linotype" w:cs="Palatino Linotype"/>
          <w:noProof/>
        </w:rPr>
        <w:drawing>
          <wp:inline distT="0" distB="0" distL="0" distR="0" wp14:anchorId="071F27B1" wp14:editId="5142714A">
            <wp:extent cx="5609590" cy="2034540"/>
            <wp:effectExtent l="0" t="0" r="0" b="0"/>
            <wp:docPr id="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09590" cy="2034540"/>
                    </a:xfrm>
                    <a:prstGeom prst="rect">
                      <a:avLst/>
                    </a:prstGeom>
                    <a:ln/>
                  </pic:spPr>
                </pic:pic>
              </a:graphicData>
            </a:graphic>
          </wp:inline>
        </w:drawing>
      </w:r>
      <w:r w:rsidRPr="00776819">
        <w:rPr>
          <w:noProof/>
        </w:rPr>
        <mc:AlternateContent>
          <mc:Choice Requires="wpg">
            <w:drawing>
              <wp:anchor distT="0" distB="0" distL="114300" distR="114300" simplePos="0" relativeHeight="251660288" behindDoc="0" locked="0" layoutInCell="1" hidden="0" allowOverlap="1" wp14:anchorId="7D01025D" wp14:editId="2AC4ABDD">
                <wp:simplePos x="0" y="0"/>
                <wp:positionH relativeFrom="column">
                  <wp:posOffset>-12699</wp:posOffset>
                </wp:positionH>
                <wp:positionV relativeFrom="paragraph">
                  <wp:posOffset>723900</wp:posOffset>
                </wp:positionV>
                <wp:extent cx="5673582" cy="285750"/>
                <wp:effectExtent l="0" t="0" r="0" b="0"/>
                <wp:wrapNone/>
                <wp:docPr id="86" name="Rectángulo 86"/>
                <wp:cNvGraphicFramePr/>
                <a:graphic xmlns:a="http://schemas.openxmlformats.org/drawingml/2006/main">
                  <a:graphicData uri="http://schemas.microsoft.com/office/word/2010/wordprocessingShape">
                    <wps:wsp>
                      <wps:cNvSpPr/>
                      <wps:spPr>
                        <a:xfrm>
                          <a:off x="2523497" y="3651413"/>
                          <a:ext cx="5645007" cy="257175"/>
                        </a:xfrm>
                        <a:prstGeom prst="rect">
                          <a:avLst/>
                        </a:prstGeom>
                        <a:noFill/>
                        <a:ln w="28575" cap="flat" cmpd="sng">
                          <a:solidFill>
                            <a:srgbClr val="C00000"/>
                          </a:solidFill>
                          <a:prstDash val="solid"/>
                          <a:round/>
                          <a:headEnd type="none" w="sm" len="sm"/>
                          <a:tailEnd type="none" w="sm" len="sm"/>
                        </a:ln>
                      </wps:spPr>
                      <wps:txbx>
                        <w:txbxContent>
                          <w:p w:rsidR="007F1444" w:rsidRDefault="007F144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723900</wp:posOffset>
                </wp:positionV>
                <wp:extent cx="5673582" cy="285750"/>
                <wp:effectExtent b="0" l="0" r="0" t="0"/>
                <wp:wrapNone/>
                <wp:docPr id="86"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5673582" cy="285750"/>
                        </a:xfrm>
                        <a:prstGeom prst="rect"/>
                        <a:ln/>
                      </pic:spPr>
                    </pic:pic>
                  </a:graphicData>
                </a:graphic>
              </wp:anchor>
            </w:drawing>
          </mc:Fallback>
        </mc:AlternateContent>
      </w:r>
    </w:p>
    <w:p w:rsidR="007F1444" w:rsidRPr="00776819" w:rsidRDefault="0074481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lastRenderedPageBreak/>
        <w:t xml:space="preserve">Maestría en Ciencias para la Paz, </w:t>
      </w:r>
      <w:r w:rsidRPr="00776819">
        <w:rPr>
          <w:rFonts w:ascii="Palatino Linotype" w:eastAsia="Palatino Linotype" w:hAnsi="Palatino Linotype" w:cs="Palatino Linotype"/>
        </w:rPr>
        <w:t>ofertada por la Universidad Mexiquense del Bicentenario</w:t>
      </w:r>
      <w:r w:rsidRPr="00776819">
        <w:rPr>
          <w:rFonts w:ascii="Palatino Linotype" w:eastAsia="Palatino Linotype" w:hAnsi="Palatino Linotype" w:cs="Palatino Linotype"/>
          <w:vertAlign w:val="superscript"/>
        </w:rPr>
        <w:footnoteReference w:id="4"/>
      </w:r>
    </w:p>
    <w:p w:rsidR="007F1444" w:rsidRPr="00776819" w:rsidRDefault="0074481D">
      <w:pPr>
        <w:spacing w:before="240" w:after="240" w:line="360" w:lineRule="auto"/>
        <w:jc w:val="center"/>
        <w:rPr>
          <w:rFonts w:ascii="Palatino Linotype" w:eastAsia="Palatino Linotype" w:hAnsi="Palatino Linotype" w:cs="Palatino Linotype"/>
        </w:rPr>
      </w:pPr>
      <w:r w:rsidRPr="00776819">
        <w:rPr>
          <w:rFonts w:ascii="Palatino Linotype" w:eastAsia="Palatino Linotype" w:hAnsi="Palatino Linotype" w:cs="Palatino Linotype"/>
          <w:noProof/>
        </w:rPr>
        <w:drawing>
          <wp:inline distT="0" distB="0" distL="0" distR="0" wp14:anchorId="5601FD59" wp14:editId="256124C9">
            <wp:extent cx="3600000" cy="493787"/>
            <wp:effectExtent l="0" t="0" r="0" b="0"/>
            <wp:docPr id="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t="90806" r="49705"/>
                    <a:stretch>
                      <a:fillRect/>
                    </a:stretch>
                  </pic:blipFill>
                  <pic:spPr>
                    <a:xfrm>
                      <a:off x="0" y="0"/>
                      <a:ext cx="3600000" cy="493787"/>
                    </a:xfrm>
                    <a:prstGeom prst="rect">
                      <a:avLst/>
                    </a:prstGeom>
                    <a:ln/>
                  </pic:spPr>
                </pic:pic>
              </a:graphicData>
            </a:graphic>
          </wp:inline>
        </w:drawing>
      </w:r>
      <w:r w:rsidRPr="00776819">
        <w:rPr>
          <w:rFonts w:ascii="Palatino Linotype" w:eastAsia="Palatino Linotype" w:hAnsi="Palatino Linotype" w:cs="Palatino Linotype"/>
          <w:noProof/>
        </w:rPr>
        <w:drawing>
          <wp:inline distT="0" distB="0" distL="0" distR="0" wp14:anchorId="1ACD0A9D" wp14:editId="471CE979">
            <wp:extent cx="3600000" cy="3424734"/>
            <wp:effectExtent l="0" t="0" r="0" b="0"/>
            <wp:docPr id="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l="49275" b="35688"/>
                    <a:stretch>
                      <a:fillRect/>
                    </a:stretch>
                  </pic:blipFill>
                  <pic:spPr>
                    <a:xfrm>
                      <a:off x="0" y="0"/>
                      <a:ext cx="3600000" cy="3424734"/>
                    </a:xfrm>
                    <a:prstGeom prst="rect">
                      <a:avLst/>
                    </a:prstGeom>
                    <a:ln/>
                  </pic:spPr>
                </pic:pic>
              </a:graphicData>
            </a:graphic>
          </wp:inline>
        </w:drawing>
      </w:r>
      <w:r w:rsidRPr="00776819">
        <w:rPr>
          <w:noProof/>
        </w:rPr>
        <mc:AlternateContent>
          <mc:Choice Requires="wpg">
            <w:drawing>
              <wp:anchor distT="0" distB="0" distL="114300" distR="114300" simplePos="0" relativeHeight="251661312" behindDoc="0" locked="0" layoutInCell="1" hidden="0" allowOverlap="1" wp14:anchorId="3B35A8E4" wp14:editId="149CF5D1">
                <wp:simplePos x="0" y="0"/>
                <wp:positionH relativeFrom="column">
                  <wp:posOffset>1092200</wp:posOffset>
                </wp:positionH>
                <wp:positionV relativeFrom="paragraph">
                  <wp:posOffset>3505200</wp:posOffset>
                </wp:positionV>
                <wp:extent cx="3390900" cy="419100"/>
                <wp:effectExtent l="0" t="0" r="0" b="0"/>
                <wp:wrapNone/>
                <wp:docPr id="85" name="Rectángulo 85"/>
                <wp:cNvGraphicFramePr/>
                <a:graphic xmlns:a="http://schemas.openxmlformats.org/drawingml/2006/main">
                  <a:graphicData uri="http://schemas.microsoft.com/office/word/2010/wordprocessingShape">
                    <wps:wsp>
                      <wps:cNvSpPr/>
                      <wps:spPr>
                        <a:xfrm>
                          <a:off x="3660075" y="3579975"/>
                          <a:ext cx="3371850" cy="400050"/>
                        </a:xfrm>
                        <a:prstGeom prst="rect">
                          <a:avLst/>
                        </a:prstGeom>
                        <a:noFill/>
                        <a:ln w="19050" cap="flat" cmpd="sng">
                          <a:solidFill>
                            <a:srgbClr val="C00000"/>
                          </a:solidFill>
                          <a:prstDash val="solid"/>
                          <a:round/>
                          <a:headEnd type="none" w="sm" len="sm"/>
                          <a:tailEnd type="none" w="sm" len="sm"/>
                        </a:ln>
                      </wps:spPr>
                      <wps:txbx>
                        <w:txbxContent>
                          <w:p w:rsidR="007F1444" w:rsidRDefault="007F144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1092200</wp:posOffset>
                </wp:positionH>
                <wp:positionV relativeFrom="paragraph">
                  <wp:posOffset>3505200</wp:posOffset>
                </wp:positionV>
                <wp:extent cx="3390900" cy="419100"/>
                <wp:effectExtent b="0" l="0" r="0" t="0"/>
                <wp:wrapNone/>
                <wp:docPr id="85"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3390900" cy="419100"/>
                        </a:xfrm>
                        <a:prstGeom prst="rect"/>
                        <a:ln/>
                      </pic:spPr>
                    </pic:pic>
                  </a:graphicData>
                </a:graphic>
              </wp:anchor>
            </w:drawing>
          </mc:Fallback>
        </mc:AlternateConten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Como se advierte, las Instituciones de Educación Superior, IES, de control estatal, establecen, de conformidad con sus planes y programas de estudio, los requisitos que los aspirantes deben cumplir para su ingreso, y posterior acreditación del grado académico correspondiente, entre los que se contempla la acreditación del dominio del idioma inglés según las necesidades y características del plan de estudios. El nivel de dominio de dicho idioma debe apegarse al Marco Común Europeo de Referencia, MCER, como el estándar usado a nivel internacional para describir y </w:t>
      </w:r>
      <w:r w:rsidRPr="00776819">
        <w:rPr>
          <w:rFonts w:ascii="Palatino Linotype" w:eastAsia="Palatino Linotype" w:hAnsi="Palatino Linotype" w:cs="Palatino Linotype"/>
        </w:rPr>
        <w:lastRenderedPageBreak/>
        <w:t>evaluar el dominio que los estudiantes tienen en una segunda lengua o lengua extranjera; resultado de una investigación de más de diez años hecha por lingüistas reconocidos de los Estados miembros del Consejo de Europa, es decir, la evaluación o medición del dominio del idioma inglés, se efectúa con un instrumento de validez internacional.</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En este sentido, es evidente que para conocer el fundamento legal que contempla como requisito el dominio del idioma inglés para acreditar el grado de maestría, así como los requisitos que se deben cumplir para que las constancias respectivas tengan validez, el particular debe consultar directamente la información en la institución pública que es de su interés, siendo importante mencionar que de conformidad con el Padrón de Sujetos Obligados en materia de transparencia y acceso a la información pública aprobado por el Pleno de este Instituto, son Sujetos Obligados en el ramo de educación, los siguientes:</w:t>
      </w:r>
    </w:p>
    <w:p w:rsidR="007F1444" w:rsidRPr="00776819" w:rsidRDefault="0074481D">
      <w:pPr>
        <w:spacing w:before="240" w:after="240" w:line="360" w:lineRule="auto"/>
        <w:jc w:val="center"/>
        <w:rPr>
          <w:rFonts w:ascii="Palatino Linotype" w:eastAsia="Palatino Linotype" w:hAnsi="Palatino Linotype" w:cs="Palatino Linotype"/>
        </w:rPr>
      </w:pPr>
      <w:r w:rsidRPr="00776819">
        <w:rPr>
          <w:rFonts w:ascii="Palatino Linotype" w:eastAsia="Palatino Linotype" w:hAnsi="Palatino Linotype" w:cs="Palatino Linotype"/>
          <w:noProof/>
        </w:rPr>
        <w:drawing>
          <wp:inline distT="0" distB="0" distL="0" distR="0" wp14:anchorId="648F153C" wp14:editId="602E957B">
            <wp:extent cx="4140000" cy="1575098"/>
            <wp:effectExtent l="0" t="0" r="0" b="0"/>
            <wp:docPr id="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140000" cy="1575098"/>
                    </a:xfrm>
                    <a:prstGeom prst="rect">
                      <a:avLst/>
                    </a:prstGeom>
                    <a:ln/>
                  </pic:spPr>
                </pic:pic>
              </a:graphicData>
            </a:graphic>
          </wp:inline>
        </w:drawing>
      </w:r>
    </w:p>
    <w:p w:rsidR="007F1444" w:rsidRPr="00776819" w:rsidRDefault="0074481D">
      <w:pPr>
        <w:spacing w:before="240" w:after="240" w:line="360" w:lineRule="auto"/>
        <w:jc w:val="center"/>
        <w:rPr>
          <w:rFonts w:ascii="Palatino Linotype" w:eastAsia="Palatino Linotype" w:hAnsi="Palatino Linotype" w:cs="Palatino Linotype"/>
        </w:rPr>
      </w:pPr>
      <w:r w:rsidRPr="00776819">
        <w:rPr>
          <w:rFonts w:ascii="Palatino Linotype" w:eastAsia="Palatino Linotype" w:hAnsi="Palatino Linotype" w:cs="Palatino Linotype"/>
          <w:noProof/>
        </w:rPr>
        <w:lastRenderedPageBreak/>
        <w:drawing>
          <wp:inline distT="0" distB="0" distL="0" distR="0" wp14:anchorId="76298518" wp14:editId="31E3DBC3">
            <wp:extent cx="4140000" cy="6279775"/>
            <wp:effectExtent l="0" t="0" r="0" b="0"/>
            <wp:docPr id="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140000" cy="6279775"/>
                    </a:xfrm>
                    <a:prstGeom prst="rect">
                      <a:avLst/>
                    </a:prstGeom>
                    <a:ln/>
                  </pic:spPr>
                </pic:pic>
              </a:graphicData>
            </a:graphic>
          </wp:inline>
        </w:drawing>
      </w:r>
      <w:r w:rsidRPr="00776819">
        <w:rPr>
          <w:rFonts w:ascii="Palatino Linotype" w:eastAsia="Palatino Linotype" w:hAnsi="Palatino Linotype" w:cs="Palatino Linotype"/>
          <w:noProof/>
        </w:rPr>
        <w:drawing>
          <wp:inline distT="0" distB="0" distL="0" distR="0" wp14:anchorId="0D728D01" wp14:editId="7E980593">
            <wp:extent cx="4140000" cy="662499"/>
            <wp:effectExtent l="0" t="0" r="0" b="0"/>
            <wp:docPr id="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4140000" cy="662499"/>
                    </a:xfrm>
                    <a:prstGeom prst="rect">
                      <a:avLst/>
                    </a:prstGeom>
                    <a:ln/>
                  </pic:spPr>
                </pic:pic>
              </a:graphicData>
            </a:graphic>
          </wp:inline>
        </w:drawing>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xml:space="preserve">Así, en virtud de que la incompetencia declarada por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no se encontró ajustada al contenido del artículo 167 de la Ley de Transparencia y Acceso a la Información Pública del Estado de México y Municipios, el cual establece que cuando las unidades de transparencia determinen la notoria incompetencia por parte de los sujetos obligados, dentro del ámbito de aplicación, para atender la solicitud de acceso a la información, </w:t>
      </w:r>
      <w:r w:rsidRPr="00776819">
        <w:rPr>
          <w:rFonts w:ascii="Palatino Linotype" w:eastAsia="Palatino Linotype" w:hAnsi="Palatino Linotype" w:cs="Palatino Linotype"/>
          <w:b/>
        </w:rPr>
        <w:t>deberán comunicarlo al solicitante</w:t>
      </w:r>
      <w:r w:rsidRPr="00776819">
        <w:rPr>
          <w:rFonts w:ascii="Palatino Linotype" w:eastAsia="Palatino Linotype" w:hAnsi="Palatino Linotype" w:cs="Palatino Linotype"/>
        </w:rPr>
        <w:t xml:space="preserve">, </w:t>
      </w:r>
      <w:r w:rsidRPr="00776819">
        <w:rPr>
          <w:rFonts w:ascii="Palatino Linotype" w:eastAsia="Palatino Linotype" w:hAnsi="Palatino Linotype" w:cs="Palatino Linotype"/>
          <w:b/>
        </w:rPr>
        <w:t>dentro de los tres días hábiles posteriores a la recepción de la solicitud</w:t>
      </w:r>
      <w:r w:rsidRPr="00776819">
        <w:rPr>
          <w:rFonts w:ascii="Palatino Linotype" w:eastAsia="Palatino Linotype" w:hAnsi="Palatino Linotype" w:cs="Palatino Linotype"/>
        </w:rPr>
        <w:t xml:space="preserve"> y, en su caso orientar al solicitante, el o los sujetos obligados competentes. Situación que se insiste no fue prevista por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ya que en el caso concreto no se pronunció al respecto, sino hasta el sexto día hábil posterior en el que tuvo conocimiento de la solicitud.</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En consecuencia, tiene aplicación el contenido del artículo 49 fracción II de la Ley de Transparencia y Acceso a la Información Pública del Estado de México y Municipios, para efectos de que sea declarada por parte del Comité de Transparencia la incompetencia a la que se hace referencia en la respuesta proporcionada, mismo que en su parte conducente señala lo siguiente:</w:t>
      </w:r>
    </w:p>
    <w:p w:rsidR="007F1444" w:rsidRPr="00776819" w:rsidRDefault="0074481D">
      <w:pPr>
        <w:ind w:left="851"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 xml:space="preserve">“Artículo 49. </w:t>
      </w:r>
      <w:r w:rsidRPr="00776819">
        <w:rPr>
          <w:rFonts w:ascii="Palatino Linotype" w:eastAsia="Palatino Linotype" w:hAnsi="Palatino Linotype" w:cs="Palatino Linotype"/>
          <w:i/>
          <w:sz w:val="22"/>
          <w:szCs w:val="22"/>
        </w:rPr>
        <w:t>Los Comités de Transparencia tendrán las siguientes atribuciones:</w:t>
      </w:r>
    </w:p>
    <w:p w:rsidR="007F1444" w:rsidRPr="00776819" w:rsidRDefault="007F1444">
      <w:pPr>
        <w:ind w:left="851" w:right="899"/>
        <w:jc w:val="both"/>
        <w:rPr>
          <w:rFonts w:ascii="Palatino Linotype" w:eastAsia="Palatino Linotype" w:hAnsi="Palatino Linotype" w:cs="Palatino Linotype"/>
          <w:b/>
          <w:i/>
          <w:sz w:val="22"/>
          <w:szCs w:val="22"/>
        </w:rPr>
      </w:pPr>
    </w:p>
    <w:p w:rsidR="007F1444" w:rsidRPr="00776819" w:rsidRDefault="0074481D">
      <w:pPr>
        <w:ind w:left="1134"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 xml:space="preserve">II. </w:t>
      </w:r>
      <w:r w:rsidRPr="00776819">
        <w:rPr>
          <w:rFonts w:ascii="Palatino Linotype" w:eastAsia="Palatino Linotype" w:hAnsi="Palatino Linotype" w:cs="Palatino Linotype"/>
          <w:i/>
          <w:sz w:val="22"/>
          <w:szCs w:val="22"/>
        </w:rPr>
        <w:t xml:space="preserve">Confirmar, modificar o revocar las determinaciones que en materia de ampliación del plazo de respuesta, clasificación de la información y declaración de inexistencia </w:t>
      </w:r>
      <w:r w:rsidRPr="00776819">
        <w:rPr>
          <w:rFonts w:ascii="Palatino Linotype" w:eastAsia="Palatino Linotype" w:hAnsi="Palatino Linotype" w:cs="Palatino Linotype"/>
          <w:b/>
          <w:i/>
          <w:sz w:val="22"/>
          <w:szCs w:val="22"/>
        </w:rPr>
        <w:t>o de incompetencia realicen los titulares de las áreas de los sujetos obligados</w:t>
      </w:r>
      <w:r w:rsidRPr="00776819">
        <w:rPr>
          <w:rFonts w:ascii="Palatino Linotype" w:eastAsia="Palatino Linotype" w:hAnsi="Palatino Linotype" w:cs="Palatino Linotype"/>
          <w:i/>
          <w:sz w:val="22"/>
          <w:szCs w:val="22"/>
        </w:rPr>
        <w:t>;</w:t>
      </w:r>
    </w:p>
    <w:p w:rsidR="007F1444" w:rsidRPr="00776819" w:rsidRDefault="0074481D">
      <w:pPr>
        <w:ind w:left="1134" w:right="899"/>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i/>
          <w:sz w:val="22"/>
          <w:szCs w:val="22"/>
        </w:rPr>
        <w:t>…”</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Es de lo expuesto que el Comité de Transparencia debe confirmar la incompetencia que en el presente asunto encuadra en el supuesto de la Ley, por tanto, es que resulta dable ordenar al sujeto obligado haga entrega del acuerdo de incompetencia </w:t>
      </w:r>
      <w:r w:rsidRPr="00776819">
        <w:rPr>
          <w:rFonts w:ascii="Palatino Linotype" w:eastAsia="Palatino Linotype" w:hAnsi="Palatino Linotype" w:cs="Palatino Linotype"/>
        </w:rPr>
        <w:lastRenderedPageBreak/>
        <w:t>debidamente fundado y motivado, toda vez que dicha declaración no se ha presentado dentro de los primeros tres días hábiles a los que se refiere la Ley de la materia.</w:t>
      </w:r>
    </w:p>
    <w:p w:rsidR="007F1444" w:rsidRPr="00776819" w:rsidRDefault="0074481D">
      <w:pPr>
        <w:tabs>
          <w:tab w:val="left" w:pos="709"/>
        </w:tabs>
        <w:spacing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7F1444" w:rsidRPr="00776819" w:rsidRDefault="0074481D">
      <w:pPr>
        <w:spacing w:before="120" w:after="120"/>
        <w:ind w:left="851" w:right="851"/>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 xml:space="preserve">“FUNDAMENTACIÓN Y MOTIVACIÓN. EL ASPECTO FORMAL DE LA GARANTÍA Y SU FINALIDAD SE TRADUCEN EN EXPLICAR, JUSTIFICAR, POSIBILITAR LA DEFENSA Y COMUNICAR LA DECISIÓN. </w:t>
      </w:r>
      <w:r w:rsidRPr="00776819">
        <w:rPr>
          <w:rFonts w:ascii="Palatino Linotype" w:eastAsia="Palatino Linotype" w:hAnsi="Palatino Linotype" w:cs="Palatino Linotype"/>
          <w:i/>
          <w:sz w:val="22"/>
          <w:szCs w:val="22"/>
        </w:rPr>
        <w:t>El contenido formal de la garantía de legalidad prevista en el artículo </w:t>
      </w:r>
      <w:hyperlink r:id="rId22">
        <w:r w:rsidRPr="00776819">
          <w:rPr>
            <w:rFonts w:ascii="Palatino Linotype" w:eastAsia="Palatino Linotype" w:hAnsi="Palatino Linotype" w:cs="Palatino Linotype"/>
            <w:i/>
            <w:sz w:val="22"/>
            <w:szCs w:val="22"/>
          </w:rPr>
          <w:t>16 constitucional</w:t>
        </w:r>
      </w:hyperlink>
      <w:r w:rsidRPr="00776819">
        <w:rPr>
          <w:rFonts w:ascii="Palatino Linotype" w:eastAsia="Palatino Linotype" w:hAnsi="Palatino Linotype" w:cs="Palatino Linotype"/>
          <w:i/>
          <w:sz w:val="22"/>
          <w:szCs w:val="22"/>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F1444" w:rsidRPr="00776819" w:rsidRDefault="0074481D">
      <w:pPr>
        <w:spacing w:before="240" w:after="240" w:line="360" w:lineRule="auto"/>
        <w:jc w:val="both"/>
      </w:pPr>
      <w:r w:rsidRPr="00776819">
        <w:rPr>
          <w:rFonts w:ascii="Palatino Linotype" w:eastAsia="Palatino Linotype" w:hAnsi="Palatino Linotype" w:cs="Palatino Linotype"/>
        </w:rPr>
        <w:t xml:space="preserve">Respecto </w:t>
      </w:r>
      <w:r w:rsidRPr="00776819">
        <w:rPr>
          <w:rFonts w:ascii="Palatino Linotype" w:eastAsia="Palatino Linotype" w:hAnsi="Palatino Linotype" w:cs="Palatino Linotype"/>
          <w:b/>
        </w:rPr>
        <w:t>de las instituciones públicas o privadas autorizadas para expedir las constancias que acreditan el idioma inglés</w:t>
      </w:r>
      <w:r w:rsidRPr="00776819">
        <w:rPr>
          <w:rFonts w:ascii="Palatino Linotype" w:eastAsia="Palatino Linotype" w:hAnsi="Palatino Linotype" w:cs="Palatino Linotype"/>
        </w:rPr>
        <w:t xml:space="preserve">, es oportuno referir que los contenidos de los planes y programas de estudio de la educación que impartan el Estado, sus </w:t>
      </w:r>
      <w:r w:rsidRPr="00776819">
        <w:rPr>
          <w:rFonts w:ascii="Palatino Linotype" w:eastAsia="Palatino Linotype" w:hAnsi="Palatino Linotype" w:cs="Palatino Linotype"/>
        </w:rPr>
        <w:lastRenderedPageBreak/>
        <w:t>organismos descentralizados y los particulares con autorización o con reconocimiento de validez oficial de estudios, de acuerdo al tipo y nivel educativo, serán, los que contempla el artículo 30 de la Ley General de Educación, entre los que se encuentra el aprendizaje de las lenguas extranjeras</w:t>
      </w:r>
      <w:r w:rsidRPr="00776819">
        <w:t>.</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Por su parte, el artículo 37, fracción VIII de la Ley General de Educación Superior, establece que las autoridades educativas, y las instituciones de educación superior, deben promover la enseñanza de las lenguas extranjeras.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Y, finalmente, la Ley de Educación del Estado de México, en sus artículos 135 y 137 dispone que los planes y programas de educación superior que se apliquen en las instituciones de educación pública, de los organismos descentralizados del Estado, o de los particulares con reconocimiento de validez oficial de estudios, serán los aprobados por las autoridades educativas federal y estatal en sus respectivos ámbitos de competencia; asimismo que dichos planes y programas de estudio deben ser registrados ante la autoridad estatal.</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En tal tesitura, cobra relevancia el artículo 171 de la Ley de Educación, citado por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en su informe justificado, que a la letra señala lo siguiente:</w:t>
      </w:r>
    </w:p>
    <w:p w:rsidR="007F1444" w:rsidRPr="00776819" w:rsidRDefault="0074481D">
      <w:pPr>
        <w:spacing w:before="240" w:after="240"/>
        <w:ind w:left="851" w:right="900"/>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“Artículo 171</w:t>
      </w:r>
      <w:r w:rsidRPr="00776819">
        <w:rPr>
          <w:rFonts w:ascii="Palatino Linotype" w:eastAsia="Palatino Linotype" w:hAnsi="Palatino Linotype" w:cs="Palatino Linotype"/>
          <w:i/>
          <w:sz w:val="22"/>
          <w:szCs w:val="22"/>
        </w:rPr>
        <w:t xml:space="preserve">. </w:t>
      </w:r>
      <w:r w:rsidRPr="00776819">
        <w:rPr>
          <w:rFonts w:ascii="Palatino Linotype" w:eastAsia="Palatino Linotype" w:hAnsi="Palatino Linotype" w:cs="Palatino Linotype"/>
          <w:b/>
          <w:i/>
          <w:sz w:val="22"/>
          <w:szCs w:val="22"/>
        </w:rPr>
        <w:t>Las instituciones del Sistema Educativo</w:t>
      </w:r>
      <w:r w:rsidRPr="00776819">
        <w:rPr>
          <w:rFonts w:ascii="Palatino Linotype" w:eastAsia="Palatino Linotype" w:hAnsi="Palatino Linotype" w:cs="Palatino Linotype"/>
          <w:i/>
          <w:sz w:val="22"/>
          <w:szCs w:val="22"/>
        </w:rPr>
        <w:t xml:space="preserve"> expedirán certificados y </w:t>
      </w:r>
      <w:r w:rsidRPr="00776819">
        <w:rPr>
          <w:rFonts w:ascii="Palatino Linotype" w:eastAsia="Palatino Linotype" w:hAnsi="Palatino Linotype" w:cs="Palatino Linotype"/>
          <w:b/>
          <w:i/>
          <w:sz w:val="22"/>
          <w:szCs w:val="22"/>
        </w:rPr>
        <w:t>otorgarán constancias,</w:t>
      </w:r>
      <w:r w:rsidRPr="00776819">
        <w:rPr>
          <w:rFonts w:ascii="Palatino Linotype" w:eastAsia="Palatino Linotype" w:hAnsi="Palatino Linotype" w:cs="Palatino Linotype"/>
          <w:i/>
          <w:sz w:val="22"/>
          <w:szCs w:val="22"/>
        </w:rPr>
        <w:t xml:space="preserve"> diplomas, títulos o grados académicos </w:t>
      </w:r>
      <w:r w:rsidRPr="00776819">
        <w:rPr>
          <w:rFonts w:ascii="Palatino Linotype" w:eastAsia="Palatino Linotype" w:hAnsi="Palatino Linotype" w:cs="Palatino Linotype"/>
          <w:b/>
          <w:i/>
          <w:sz w:val="22"/>
          <w:szCs w:val="22"/>
        </w:rPr>
        <w:t>a las personas que hayan concluido estudios,</w:t>
      </w:r>
      <w:r w:rsidRPr="00776819">
        <w:rPr>
          <w:rFonts w:ascii="Palatino Linotype" w:eastAsia="Palatino Linotype" w:hAnsi="Palatino Linotype" w:cs="Palatino Linotype"/>
          <w:i/>
          <w:sz w:val="22"/>
          <w:szCs w:val="22"/>
        </w:rPr>
        <w:t xml:space="preserve"> </w:t>
      </w:r>
      <w:r w:rsidRPr="00776819">
        <w:rPr>
          <w:rFonts w:ascii="Palatino Linotype" w:eastAsia="Palatino Linotype" w:hAnsi="Palatino Linotype" w:cs="Palatino Linotype"/>
          <w:b/>
          <w:i/>
          <w:sz w:val="22"/>
          <w:szCs w:val="22"/>
        </w:rPr>
        <w:t>de conformidad con los requisitos establecidos en los planes y programas correspondientes</w:t>
      </w:r>
      <w:r w:rsidRPr="00776819">
        <w:rPr>
          <w:rFonts w:ascii="Palatino Linotype" w:eastAsia="Palatino Linotype" w:hAnsi="Palatino Linotype" w:cs="Palatino Linotype"/>
          <w:i/>
          <w:sz w:val="22"/>
          <w:szCs w:val="22"/>
        </w:rPr>
        <w:t xml:space="preserve">. Dichos certificados, constancias, diplomas, títulos y grados </w:t>
      </w:r>
      <w:r w:rsidRPr="00776819">
        <w:rPr>
          <w:rFonts w:ascii="Palatino Linotype" w:eastAsia="Palatino Linotype" w:hAnsi="Palatino Linotype" w:cs="Palatino Linotype"/>
          <w:b/>
          <w:i/>
          <w:sz w:val="22"/>
          <w:szCs w:val="22"/>
        </w:rPr>
        <w:t>deberán registrarse en el Sistema de Información y Gestión Educativa y tendrán validez en toda la República</w:t>
      </w:r>
      <w:r w:rsidRPr="00776819">
        <w:rPr>
          <w:rFonts w:ascii="Palatino Linotype" w:eastAsia="Palatino Linotype" w:hAnsi="Palatino Linotype" w:cs="Palatino Linotype"/>
          <w:i/>
          <w:sz w:val="22"/>
          <w:szCs w:val="22"/>
        </w:rPr>
        <w:t>, en términos de lo dispuesto en la Ley General.”</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Como se advierte, las instituciones del sistema educativo tienen la atribución de expedir diversos documentos que acrediten que las personas concluyeron sus </w:t>
      </w:r>
      <w:r w:rsidRPr="00776819">
        <w:rPr>
          <w:rFonts w:ascii="Palatino Linotype" w:eastAsia="Palatino Linotype" w:hAnsi="Palatino Linotype" w:cs="Palatino Linotype"/>
        </w:rPr>
        <w:lastRenderedPageBreak/>
        <w:t>estudios o cumplieron con los requisitos establecidos en los planes y programas educativos, documentos que deben inscribirse en el Sistema de Información y Gestión Educativa.</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En tal tesitura el Sistema de Información y Gestión Educativa, contiene lo siguiente:</w:t>
      </w:r>
    </w:p>
    <w:p w:rsidR="007F1444" w:rsidRPr="00776819" w:rsidRDefault="0074481D">
      <w:pPr>
        <w:spacing w:before="120" w:after="120"/>
        <w:ind w:left="851"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Artículo 174</w:t>
      </w:r>
      <w:r w:rsidRPr="00776819">
        <w:rPr>
          <w:rFonts w:ascii="Palatino Linotype" w:eastAsia="Palatino Linotype" w:hAnsi="Palatino Linotype" w:cs="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Asimismo participará en la actualización e integración permanente del Sistema de Información y Gestión Educativa, que contendrá: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w:t>
      </w:r>
      <w:r w:rsidRPr="00776819">
        <w:rPr>
          <w:rFonts w:ascii="Palatino Linotype" w:eastAsia="Palatino Linotype" w:hAnsi="Palatino Linotype" w:cs="Palatino Linotype"/>
          <w:i/>
          <w:sz w:val="22"/>
          <w:szCs w:val="22"/>
        </w:rPr>
        <w:t xml:space="preserve">. Planes y programas de educación básica;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II.</w:t>
      </w:r>
      <w:r w:rsidRPr="00776819">
        <w:rPr>
          <w:rFonts w:ascii="Palatino Linotype" w:eastAsia="Palatino Linotype" w:hAnsi="Palatino Linotype" w:cs="Palatino Linotype"/>
          <w:i/>
          <w:sz w:val="22"/>
          <w:szCs w:val="22"/>
        </w:rPr>
        <w:t xml:space="preserve"> Planes y programas de estudio de educación media superior y superior;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III.</w:t>
      </w:r>
      <w:r w:rsidRPr="00776819">
        <w:rPr>
          <w:rFonts w:ascii="Palatino Linotype" w:eastAsia="Palatino Linotype" w:hAnsi="Palatino Linotype" w:cs="Palatino Linotype"/>
          <w:i/>
          <w:sz w:val="22"/>
          <w:szCs w:val="22"/>
        </w:rPr>
        <w:t xml:space="preserve"> Padrón Estatal de alumnos, docentes, instituciones y centros escolares; </w:t>
      </w:r>
    </w:p>
    <w:p w:rsidR="007F1444" w:rsidRPr="00776819" w:rsidRDefault="0074481D">
      <w:pPr>
        <w:spacing w:before="120" w:after="120"/>
        <w:ind w:left="1134" w:right="902"/>
        <w:jc w:val="both"/>
        <w:rPr>
          <w:rFonts w:ascii="Palatino Linotype" w:eastAsia="Palatino Linotype" w:hAnsi="Palatino Linotype" w:cs="Palatino Linotype"/>
          <w:b/>
          <w:i/>
          <w:sz w:val="22"/>
          <w:szCs w:val="22"/>
        </w:rPr>
      </w:pPr>
      <w:r w:rsidRPr="00776819">
        <w:rPr>
          <w:rFonts w:ascii="Palatino Linotype" w:eastAsia="Palatino Linotype" w:hAnsi="Palatino Linotype" w:cs="Palatino Linotype"/>
          <w:b/>
          <w:i/>
          <w:sz w:val="22"/>
          <w:szCs w:val="22"/>
        </w:rPr>
        <w:t xml:space="preserve">IV. El Registro Estatal de emisión, validación e inscripción de documentos académicos;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V.</w:t>
      </w:r>
      <w:r w:rsidRPr="00776819">
        <w:rPr>
          <w:rFonts w:ascii="Palatino Linotype" w:eastAsia="Palatino Linotype" w:hAnsi="Palatino Linotype" w:cs="Palatino Linotype"/>
          <w:i/>
          <w:sz w:val="22"/>
          <w:szCs w:val="22"/>
        </w:rPr>
        <w:t xml:space="preserve"> Educandos y maestros;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VI.</w:t>
      </w:r>
      <w:r w:rsidRPr="00776819">
        <w:rPr>
          <w:rFonts w:ascii="Palatino Linotype" w:eastAsia="Palatino Linotype" w:hAnsi="Palatino Linotype" w:cs="Palatino Linotype"/>
          <w:i/>
          <w:sz w:val="22"/>
          <w:szCs w:val="22"/>
        </w:rPr>
        <w:t xml:space="preserve"> Certificados, diplomas de especialidad, títulos y cédulas profesionales de educación básica, media superior y superior;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VII.</w:t>
      </w:r>
      <w:r w:rsidRPr="00776819">
        <w:rPr>
          <w:rFonts w:ascii="Palatino Linotype" w:eastAsia="Palatino Linotype" w:hAnsi="Palatino Linotype" w:cs="Palatino Linotype"/>
          <w:i/>
          <w:sz w:val="22"/>
          <w:szCs w:val="22"/>
        </w:rPr>
        <w:t xml:space="preserve"> Cédulas de pasante y autorizaciones temporales para el ejercicio de una actividad profesional;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VIII</w:t>
      </w:r>
      <w:r w:rsidRPr="00776819">
        <w:rPr>
          <w:rFonts w:ascii="Palatino Linotype" w:eastAsia="Palatino Linotype" w:hAnsi="Palatino Linotype" w:cs="Palatino Linotype"/>
          <w:i/>
          <w:sz w:val="22"/>
          <w:szCs w:val="22"/>
        </w:rPr>
        <w:t xml:space="preserve">. Colegios de profesionistas; y </w:t>
      </w:r>
    </w:p>
    <w:p w:rsidR="007F1444" w:rsidRPr="00776819" w:rsidRDefault="0074481D">
      <w:pPr>
        <w:spacing w:before="120" w:after="120"/>
        <w:ind w:left="1134" w:right="902"/>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IX.</w:t>
      </w:r>
      <w:r w:rsidRPr="00776819">
        <w:rPr>
          <w:rFonts w:ascii="Palatino Linotype" w:eastAsia="Palatino Linotype" w:hAnsi="Palatino Linotype" w:cs="Palatino Linotype"/>
          <w:i/>
          <w:sz w:val="22"/>
          <w:szCs w:val="22"/>
        </w:rPr>
        <w:t xml:space="preserve"> Certificaciones Profesionales, expedidas por los colegios o asociaciones de profesionistas. </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Las autoridades escolares, los organismos descentralizados y los particulares con autorización o reconocimiento de validez oficial de estudios proporcionarán al Sistema Estatal de Información Educativa, la información que se les requiera y le brindarán las facilidades necesarias para el cumplimiento de sus funciones.</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xml:space="preserve">De lo hasta aquí expuesto, se advierte la posibilidad de que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 xml:space="preserve">en el ámbito de sus competencias, cuente con información relacionada con las instituciones públicas o privadas autorizadas para expedir constancias que acreditan el dominio del idioma inglés, al estar facultado para determinar, formular y conocer de los planes y programas de estudio impartidos por las instituciones educativas de control estatal y las incorporadas, a través del reconocimiento de validez oficial, no obstante,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fue omiso en emitir  pronunciamiento alguno respecto del requerimiento en estudio, pues recordemos que por un lado la Unidad de Transparencia manifestó la incompetencia, mientras que el Director General de Educación Superior no negó del todo la competencia para conocer la información que fue requerida por la persona solicitante, sino que señaló que requería saber a cuál institución educativa se refería el solicitante, para poder proporcionar la información, al ser las Instituciones de Educación Superior, IES, de Control Estatal, Organismos Públicos Descentralizados con personalidad jurídica y patrimonio propio.</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 Es decir, la respuesta del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agotó los principios de congruencia y exhaustividad, ya que no se pronunció de manera particular sobre las instituciones públicas o privadas autorizadas para expedir constancias que acreditan el dominio del idioma inglés, resultando aplicable el Criterio 02/17 emitido por el Peno del Instituto Nacional de Transparencia y Acceso a la Información y Protección de Datos Personales, de título y texto siguientes:</w:t>
      </w:r>
    </w:p>
    <w:p w:rsidR="007F1444" w:rsidRPr="00776819" w:rsidRDefault="0074481D">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776819">
        <w:rPr>
          <w:rFonts w:ascii="Palatino Linotype" w:eastAsia="Palatino Linotype" w:hAnsi="Palatino Linotype" w:cs="Palatino Linotype"/>
          <w:b/>
          <w:i/>
          <w:sz w:val="22"/>
          <w:szCs w:val="22"/>
        </w:rPr>
        <w:t xml:space="preserve">“Congruencia y exhaustividad. Sus alcances para garantizar el derecho de acceso a la información. </w:t>
      </w:r>
      <w:r w:rsidRPr="00776819">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w:t>
      </w:r>
      <w:r w:rsidRPr="00776819">
        <w:rPr>
          <w:rFonts w:ascii="Palatino Linotype" w:eastAsia="Palatino Linotype" w:hAnsi="Palatino Linotype" w:cs="Palatino Linotype"/>
          <w:i/>
          <w:sz w:val="22"/>
          <w:szCs w:val="22"/>
        </w:rPr>
        <w:lastRenderedPageBreak/>
        <w:t xml:space="preserve">todo acto administrativo debe cumplir con los principios de congruencia y exhaustividad. Para el efectivo ejercicio del derecho de acceso a la información, </w:t>
      </w:r>
      <w:r w:rsidRPr="0077681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76819">
        <w:rPr>
          <w:rFonts w:ascii="Palatino Linotype" w:eastAsia="Palatino Linotype" w:hAnsi="Palatino Linotype" w:cs="Palatino Linotype"/>
          <w:i/>
          <w:sz w:val="22"/>
          <w:szCs w:val="22"/>
        </w:rPr>
        <w:t xml:space="preserve">; mientras que </w:t>
      </w:r>
      <w:r w:rsidRPr="00776819">
        <w:rPr>
          <w:rFonts w:ascii="Palatino Linotype" w:eastAsia="Palatino Linotype" w:hAnsi="Palatino Linotype" w:cs="Palatino Linotype"/>
          <w:b/>
          <w:i/>
          <w:sz w:val="22"/>
          <w:szCs w:val="22"/>
        </w:rPr>
        <w:t>la exhaustividad significa que dicha respuesta se refiera expresamente a cada uno de los puntos solicitados</w:t>
      </w:r>
      <w:r w:rsidRPr="00776819">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Por lo anterior, este Organismo Garante, con la finalidad de garantizar el derecho humano de acceso a la información de la parte </w:t>
      </w:r>
      <w:r w:rsidRPr="00776819">
        <w:rPr>
          <w:rFonts w:ascii="Palatino Linotype" w:eastAsia="Palatino Linotype" w:hAnsi="Palatino Linotype" w:cs="Palatino Linotype"/>
          <w:b/>
        </w:rPr>
        <w:t>Recurrente,</w:t>
      </w:r>
      <w:r w:rsidRPr="00776819">
        <w:rPr>
          <w:rFonts w:ascii="Palatino Linotype" w:eastAsia="Palatino Linotype" w:hAnsi="Palatino Linotype" w:cs="Palatino Linotype"/>
        </w:rPr>
        <w:t xml:space="preserve"> y a fin de reparar el agravio causado ante la omisión en que incurriera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ya que, como se señaló, su respuesta careció de los principios de congruencia y exhaustividad, al no pronunciarse de manera particular sobre este punto de la solicitud, se estima procedente ordenar que, previa búsqueda exhaustiva y razonable, se haga entrega del soporte documental que dé cuenta de instituciones públicas o privadas autorizadas para expedir constancias que acreditan el dominio del idioma inglés.</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No obstante, para el caso de que derivado de la búsqueda que se ordena, no llegará localizar documental alguna, por no estar dentro de sus competencias concretamente contar con dicho registro, al ser atribución de las instituciones educativas emitir las constancias respectivas, deberá, informar al particular, de manera fundada y motivada, dicha circunstancia para tener por satisfecho el requerimiento de información, en términos del artículo 19, párrafo segundo de la Ley de Transparencia y Acceso a la Información Pública del Estado de México y Municipios.</w:t>
      </w:r>
    </w:p>
    <w:p w:rsidR="007F1444" w:rsidRPr="00776819" w:rsidRDefault="0074481D">
      <w:pPr>
        <w:spacing w:after="16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lastRenderedPageBreak/>
        <w:t xml:space="preserve">Lo anterior es así, toda vez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solicitante los documentos respectivos. </w:t>
      </w:r>
    </w:p>
    <w:p w:rsidR="007F1444" w:rsidRPr="00776819" w:rsidRDefault="0074481D">
      <w:pPr>
        <w:spacing w:after="16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Asimismo, 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rsidR="007F1444" w:rsidRPr="00776819" w:rsidRDefault="0074481D">
      <w:pPr>
        <w:spacing w:before="240" w:after="240" w:line="360" w:lineRule="auto"/>
        <w:ind w:right="51"/>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De lo hasta aquí expuesto, se concluye que los motivos de inconformidad de la parte </w:t>
      </w:r>
      <w:r w:rsidRPr="00776819">
        <w:rPr>
          <w:rFonts w:ascii="Palatino Linotype" w:eastAsia="Palatino Linotype" w:hAnsi="Palatino Linotype" w:cs="Palatino Linotype"/>
          <w:b/>
        </w:rPr>
        <w:t xml:space="preserve">Recurrente </w:t>
      </w:r>
      <w:r w:rsidRPr="00776819">
        <w:rPr>
          <w:rFonts w:ascii="Palatino Linotype" w:eastAsia="Palatino Linotype" w:hAnsi="Palatino Linotype" w:cs="Palatino Linotype"/>
        </w:rPr>
        <w:t xml:space="preserve">devienen parcialmente fundados, siendo procedente </w:t>
      </w:r>
      <w:r w:rsidRPr="00776819">
        <w:rPr>
          <w:rFonts w:ascii="Palatino Linotype" w:eastAsia="Palatino Linotype" w:hAnsi="Palatino Linotype" w:cs="Palatino Linotype"/>
          <w:i/>
        </w:rPr>
        <w:t>Modificar</w:t>
      </w:r>
      <w:r w:rsidRPr="00776819">
        <w:rPr>
          <w:rFonts w:ascii="Palatino Linotype" w:eastAsia="Palatino Linotype" w:hAnsi="Palatino Linotype" w:cs="Palatino Linotype"/>
        </w:rPr>
        <w:t xml:space="preserve"> la respuesta proporcionada por 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en términos del artículo 186 fracción III de la Ley de Transparencia y Acceso a la Información Pública del Estado de México y Municipios.</w:t>
      </w:r>
    </w:p>
    <w:p w:rsidR="007F1444" w:rsidRPr="00776819" w:rsidRDefault="0074481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776819">
        <w:rPr>
          <w:rFonts w:ascii="Palatino Linotype" w:eastAsia="Palatino Linotype" w:hAnsi="Palatino Linotype" w:cs="Palatino Linotype"/>
        </w:rPr>
        <w:lastRenderedPageBreak/>
        <w:t>la Ley de Transparencia y Acceso a la Información Pública del Estado de México y Municipios, este Pleno:</w:t>
      </w:r>
    </w:p>
    <w:p w:rsidR="007F1444" w:rsidRPr="00776819" w:rsidRDefault="0074481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76819">
        <w:rPr>
          <w:rFonts w:ascii="Palatino Linotype" w:eastAsia="Palatino Linotype" w:hAnsi="Palatino Linotype" w:cs="Palatino Linotype"/>
          <w:b/>
        </w:rPr>
        <w:t>III. R E S U E L V E:</w:t>
      </w:r>
    </w:p>
    <w:p w:rsidR="007F1444" w:rsidRPr="00776819" w:rsidRDefault="0074481D">
      <w:pPr>
        <w:spacing w:before="240" w:after="240" w:line="360" w:lineRule="auto"/>
        <w:jc w:val="both"/>
        <w:rPr>
          <w:rFonts w:ascii="Palatino Linotype" w:eastAsia="Palatino Linotype" w:hAnsi="Palatino Linotype" w:cs="Palatino Linotype"/>
          <w:b/>
        </w:rPr>
      </w:pPr>
      <w:bookmarkStart w:id="9" w:name="_heading=h.4d34og8" w:colFirst="0" w:colLast="0"/>
      <w:bookmarkEnd w:id="9"/>
      <w:r w:rsidRPr="00776819">
        <w:rPr>
          <w:rFonts w:ascii="Palatino Linotype" w:eastAsia="Palatino Linotype" w:hAnsi="Palatino Linotype" w:cs="Palatino Linotype"/>
          <w:b/>
        </w:rPr>
        <w:t xml:space="preserve">Primero. </w:t>
      </w:r>
      <w:r w:rsidRPr="00776819">
        <w:rPr>
          <w:rFonts w:ascii="Palatino Linotype" w:eastAsia="Palatino Linotype" w:hAnsi="Palatino Linotype" w:cs="Palatino Linotype"/>
        </w:rPr>
        <w:t>Resultan</w:t>
      </w:r>
      <w:r w:rsidRPr="00776819">
        <w:rPr>
          <w:rFonts w:ascii="Palatino Linotype" w:eastAsia="Palatino Linotype" w:hAnsi="Palatino Linotype" w:cs="Palatino Linotype"/>
          <w:b/>
        </w:rPr>
        <w:t xml:space="preserve"> parcialmente fundados</w:t>
      </w:r>
      <w:r w:rsidRPr="00776819">
        <w:rPr>
          <w:rFonts w:ascii="Palatino Linotype" w:eastAsia="Palatino Linotype" w:hAnsi="Palatino Linotype" w:cs="Palatino Linotype"/>
        </w:rPr>
        <w:t xml:space="preserve"> los motivos de inconformidad hechos valer por la parte </w:t>
      </w:r>
      <w:r w:rsidRPr="00776819">
        <w:rPr>
          <w:rFonts w:ascii="Palatino Linotype" w:eastAsia="Palatino Linotype" w:hAnsi="Palatino Linotype" w:cs="Palatino Linotype"/>
          <w:b/>
        </w:rPr>
        <w:t xml:space="preserve">Recurrente </w:t>
      </w:r>
      <w:r w:rsidRPr="00776819">
        <w:rPr>
          <w:rFonts w:ascii="Palatino Linotype" w:eastAsia="Palatino Linotype" w:hAnsi="Palatino Linotype" w:cs="Palatino Linotype"/>
        </w:rPr>
        <w:t xml:space="preserve">en el recurso de revisión </w:t>
      </w:r>
      <w:r w:rsidRPr="00776819">
        <w:rPr>
          <w:rFonts w:ascii="Palatino Linotype" w:eastAsia="Palatino Linotype" w:hAnsi="Palatino Linotype" w:cs="Palatino Linotype"/>
          <w:b/>
        </w:rPr>
        <w:t xml:space="preserve">05814/INFOEM/IP/RR/2022, </w:t>
      </w:r>
      <w:r w:rsidRPr="00776819">
        <w:rPr>
          <w:rFonts w:ascii="Palatino Linotype" w:eastAsia="Palatino Linotype" w:hAnsi="Palatino Linotype" w:cs="Palatino Linotype"/>
        </w:rPr>
        <w:t xml:space="preserve">por lo que, en términos del Considerando </w:t>
      </w:r>
      <w:r w:rsidRPr="00776819">
        <w:rPr>
          <w:rFonts w:ascii="Palatino Linotype" w:eastAsia="Palatino Linotype" w:hAnsi="Palatino Linotype" w:cs="Palatino Linotype"/>
          <w:b/>
        </w:rPr>
        <w:t>Cuarto</w:t>
      </w:r>
      <w:r w:rsidRPr="00776819">
        <w:rPr>
          <w:rFonts w:ascii="Palatino Linotype" w:eastAsia="Palatino Linotype" w:hAnsi="Palatino Linotype" w:cs="Palatino Linotype"/>
        </w:rPr>
        <w:t xml:space="preserve"> de la presente resolución, se</w:t>
      </w:r>
      <w:r w:rsidRPr="00776819">
        <w:rPr>
          <w:rFonts w:ascii="Palatino Linotype" w:eastAsia="Palatino Linotype" w:hAnsi="Palatino Linotype" w:cs="Palatino Linotype"/>
          <w:b/>
        </w:rPr>
        <w:t xml:space="preserve"> Revoca </w:t>
      </w:r>
      <w:r w:rsidRPr="00776819">
        <w:rPr>
          <w:rFonts w:ascii="Palatino Linotype" w:eastAsia="Palatino Linotype" w:hAnsi="Palatino Linotype" w:cs="Palatino Linotype"/>
        </w:rPr>
        <w:t>la respuesta</w:t>
      </w:r>
      <w:r w:rsidRPr="00776819">
        <w:rPr>
          <w:rFonts w:ascii="Palatino Linotype" w:eastAsia="Palatino Linotype" w:hAnsi="Palatino Linotype" w:cs="Palatino Linotype"/>
          <w:b/>
        </w:rPr>
        <w:t xml:space="preserve"> </w:t>
      </w:r>
      <w:r w:rsidRPr="00776819">
        <w:rPr>
          <w:rFonts w:ascii="Palatino Linotype" w:eastAsia="Palatino Linotype" w:hAnsi="Palatino Linotype" w:cs="Palatino Linotype"/>
        </w:rPr>
        <w:t xml:space="preserve">del </w:t>
      </w:r>
      <w:r w:rsidRPr="00776819">
        <w:rPr>
          <w:rFonts w:ascii="Palatino Linotype" w:eastAsia="Palatino Linotype" w:hAnsi="Palatino Linotype" w:cs="Palatino Linotype"/>
          <w:b/>
        </w:rPr>
        <w:t>Sujeto Obligado.</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 xml:space="preserve">Segundo. </w:t>
      </w:r>
      <w:r w:rsidRPr="00776819">
        <w:rPr>
          <w:rFonts w:ascii="Palatino Linotype" w:eastAsia="Palatino Linotype" w:hAnsi="Palatino Linotype" w:cs="Palatino Linotype"/>
        </w:rPr>
        <w:t xml:space="preserve">Se </w:t>
      </w:r>
      <w:r w:rsidRPr="00776819">
        <w:rPr>
          <w:rFonts w:ascii="Palatino Linotype" w:eastAsia="Palatino Linotype" w:hAnsi="Palatino Linotype" w:cs="Palatino Linotype"/>
          <w:b/>
        </w:rPr>
        <w:t>Ordena</w:t>
      </w:r>
      <w:r w:rsidRPr="00776819">
        <w:rPr>
          <w:rFonts w:ascii="Palatino Linotype" w:eastAsia="Palatino Linotype" w:hAnsi="Palatino Linotype" w:cs="Palatino Linotype"/>
        </w:rPr>
        <w:t xml:space="preserve"> al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en términos del Considerando </w:t>
      </w:r>
      <w:r w:rsidRPr="00776819">
        <w:rPr>
          <w:rFonts w:ascii="Palatino Linotype" w:eastAsia="Palatino Linotype" w:hAnsi="Palatino Linotype" w:cs="Palatino Linotype"/>
          <w:b/>
        </w:rPr>
        <w:t xml:space="preserve">Cuarto </w:t>
      </w:r>
      <w:r w:rsidRPr="00776819">
        <w:rPr>
          <w:rFonts w:ascii="Palatino Linotype" w:eastAsia="Palatino Linotype" w:hAnsi="Palatino Linotype" w:cs="Palatino Linotype"/>
        </w:rPr>
        <w:t>de esta resolución, haga entrega de lo siguiente:</w:t>
      </w:r>
    </w:p>
    <w:p w:rsidR="007F1444" w:rsidRPr="00776819" w:rsidRDefault="0074481D">
      <w:pPr>
        <w:spacing w:before="240" w:after="240" w:line="360" w:lineRule="auto"/>
        <w:ind w:left="284" w:right="49"/>
        <w:jc w:val="both"/>
        <w:rPr>
          <w:rFonts w:ascii="Palatino Linotype" w:eastAsia="Palatino Linotype" w:hAnsi="Palatino Linotype" w:cs="Palatino Linotype"/>
        </w:rPr>
      </w:pPr>
      <w:bookmarkStart w:id="10" w:name="_heading=h.kelgs2428oa6" w:colFirst="0" w:colLast="0"/>
      <w:bookmarkEnd w:id="10"/>
      <w:r w:rsidRPr="00776819">
        <w:rPr>
          <w:rFonts w:ascii="Palatino Linotype" w:eastAsia="Palatino Linotype" w:hAnsi="Palatino Linotype" w:cs="Palatino Linotype"/>
        </w:rPr>
        <w:t>1. Soporte documental que dé cuenta de las instituciones públicas o privadas autorizadas para expedir constancias que acrediten el idioma inglés.</w:t>
      </w:r>
    </w:p>
    <w:p w:rsidR="007F1444" w:rsidRPr="00776819" w:rsidRDefault="0074481D">
      <w:pPr>
        <w:spacing w:before="240" w:after="240" w:line="360" w:lineRule="auto"/>
        <w:ind w:left="284" w:right="49"/>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2. Acuerdo que emita el Comité de Transparencia en el que confirme la declaratoria de incompetencia del </w:t>
      </w:r>
      <w:r w:rsidRPr="00776819">
        <w:rPr>
          <w:rFonts w:ascii="Palatino Linotype" w:eastAsia="Palatino Linotype" w:hAnsi="Palatino Linotype" w:cs="Palatino Linotype"/>
          <w:b/>
        </w:rPr>
        <w:t xml:space="preserve">Sujeto Obligado </w:t>
      </w:r>
      <w:r w:rsidRPr="00776819">
        <w:rPr>
          <w:rFonts w:ascii="Palatino Linotype" w:eastAsia="Palatino Linotype" w:hAnsi="Palatino Linotype" w:cs="Palatino Linotype"/>
        </w:rPr>
        <w:t>respecto del fundamento legal que contempla como requisito la constancia que compruebe la comprensión lectora del idioma inglés para acreditar el grado de maestría, así como los requisitos que se deben cumplir para que dichas constancias tengan validez.</w:t>
      </w:r>
    </w:p>
    <w:p w:rsidR="007F1444" w:rsidRPr="00776819" w:rsidRDefault="0074481D">
      <w:pPr>
        <w:pBdr>
          <w:top w:val="nil"/>
          <w:left w:val="nil"/>
          <w:bottom w:val="nil"/>
          <w:right w:val="nil"/>
          <w:between w:val="nil"/>
        </w:pBdr>
        <w:ind w:left="284"/>
        <w:jc w:val="both"/>
        <w:rPr>
          <w:rFonts w:ascii="Palatino Linotype" w:eastAsia="Palatino Linotype" w:hAnsi="Palatino Linotype" w:cs="Palatino Linotype"/>
          <w:i/>
          <w:sz w:val="20"/>
          <w:szCs w:val="20"/>
        </w:rPr>
      </w:pPr>
      <w:r w:rsidRPr="00776819">
        <w:rPr>
          <w:rFonts w:ascii="Palatino Linotype" w:eastAsia="Palatino Linotype" w:hAnsi="Palatino Linotype" w:cs="Palatino Linotype"/>
          <w:i/>
          <w:sz w:val="20"/>
          <w:szCs w:val="20"/>
        </w:rPr>
        <w:t xml:space="preserve">En el supuesto que la información ordenada en el punto 1 no obre en los archivos del </w:t>
      </w:r>
      <w:r w:rsidRPr="00776819">
        <w:rPr>
          <w:rFonts w:ascii="Palatino Linotype" w:eastAsia="Palatino Linotype" w:hAnsi="Palatino Linotype" w:cs="Palatino Linotype"/>
          <w:b/>
          <w:i/>
          <w:sz w:val="20"/>
          <w:szCs w:val="20"/>
        </w:rPr>
        <w:t xml:space="preserve">Sujeto Obligado </w:t>
      </w:r>
      <w:r w:rsidRPr="00776819">
        <w:rPr>
          <w:rFonts w:ascii="Palatino Linotype" w:eastAsia="Palatino Linotype" w:hAnsi="Palatino Linotype" w:cs="Palatino Linotype"/>
          <w:i/>
          <w:sz w:val="20"/>
          <w:szCs w:val="20"/>
        </w:rPr>
        <w:t xml:space="preserve">por no haberse generado, bastará con que así lo haga del conocimiento de la parte </w:t>
      </w:r>
      <w:r w:rsidRPr="00776819">
        <w:rPr>
          <w:rFonts w:ascii="Palatino Linotype" w:eastAsia="Palatino Linotype" w:hAnsi="Palatino Linotype" w:cs="Palatino Linotype"/>
          <w:b/>
          <w:i/>
          <w:sz w:val="20"/>
          <w:szCs w:val="20"/>
        </w:rPr>
        <w:t>Recurrente</w:t>
      </w:r>
      <w:r w:rsidRPr="00776819">
        <w:rPr>
          <w:rFonts w:ascii="Palatino Linotype" w:eastAsia="Palatino Linotype" w:hAnsi="Palatino Linotype" w:cs="Palatino Linotype"/>
          <w:i/>
          <w:sz w:val="20"/>
          <w:szCs w:val="20"/>
        </w:rPr>
        <w:t>, de manera fundada y motivada, para tener por colmado el requerimiento de información.</w:t>
      </w:r>
    </w:p>
    <w:p w:rsidR="007F1444" w:rsidRPr="00776819" w:rsidRDefault="0074481D">
      <w:pPr>
        <w:spacing w:before="240" w:after="240" w:line="360" w:lineRule="auto"/>
        <w:jc w:val="both"/>
        <w:rPr>
          <w:rFonts w:ascii="Palatino Linotype" w:eastAsia="Palatino Linotype" w:hAnsi="Palatino Linotype" w:cs="Palatino Linotype"/>
          <w:b/>
        </w:rPr>
      </w:pPr>
      <w:r w:rsidRPr="00776819">
        <w:rPr>
          <w:rFonts w:ascii="Palatino Linotype" w:eastAsia="Palatino Linotype" w:hAnsi="Palatino Linotype" w:cs="Palatino Linotype"/>
          <w:b/>
        </w:rPr>
        <w:t xml:space="preserve">Tercero. Notifíquese, </w:t>
      </w:r>
      <w:r w:rsidRPr="00776819">
        <w:rPr>
          <w:rFonts w:ascii="Palatino Linotype" w:eastAsia="Palatino Linotype" w:hAnsi="Palatino Linotype" w:cs="Palatino Linotype"/>
        </w:rPr>
        <w:t>vía</w:t>
      </w:r>
      <w:r w:rsidRPr="00776819">
        <w:rPr>
          <w:rFonts w:ascii="Palatino Linotype" w:eastAsia="Palatino Linotype" w:hAnsi="Palatino Linotype" w:cs="Palatino Linotype"/>
          <w:b/>
        </w:rPr>
        <w:t xml:space="preserve"> SAIMEX, </w:t>
      </w:r>
      <w:r w:rsidRPr="00776819">
        <w:rPr>
          <w:rFonts w:ascii="Palatino Linotype" w:eastAsia="Palatino Linotype" w:hAnsi="Palatino Linotype" w:cs="Palatino Linotype"/>
        </w:rPr>
        <w:t xml:space="preserve">al Responsable de la Unidad de Transparencia del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w:t>
      </w:r>
      <w:r w:rsidRPr="00776819">
        <w:rPr>
          <w:rFonts w:ascii="Palatino Linotype" w:eastAsia="Palatino Linotype" w:hAnsi="Palatino Linotype" w:cs="Palatino Linotype"/>
        </w:rPr>
        <w:lastRenderedPageBreak/>
        <w:t>Información Pública del Estado de México y Municipios dé cumplimiento a lo ordenado dentro del plazo de diez días hábiles, debiendo informar a este Instituto en un plazo de tres días hábiles siguientes sobre el cumplimiento dado a la misma</w:t>
      </w:r>
      <w:r w:rsidRPr="00776819">
        <w:rPr>
          <w:rFonts w:ascii="Palatino Linotype" w:eastAsia="Palatino Linotype" w:hAnsi="Palatino Linotype" w:cs="Palatino Linotype"/>
          <w:b/>
        </w:rPr>
        <w:t>.</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76819">
        <w:rPr>
          <w:rFonts w:ascii="Palatino Linotype" w:eastAsia="Palatino Linotype" w:hAnsi="Palatino Linotype" w:cs="Palatino Linotype"/>
          <w:b/>
        </w:rPr>
        <w:t>Sujeto Obligado</w:t>
      </w:r>
      <w:r w:rsidRPr="00776819">
        <w:rPr>
          <w:rFonts w:ascii="Palatino Linotype" w:eastAsia="Palatino Linotype" w:hAnsi="Palatino Linotype" w:cs="Palatino Linotype"/>
        </w:rPr>
        <w:t xml:space="preserve"> de manera fundada y motivada, podrá solicitar una ampliación de plazo para el cumplimiento de la presente resolución.</w:t>
      </w:r>
    </w:p>
    <w:p w:rsidR="007F1444" w:rsidRPr="00776819" w:rsidRDefault="0074481D">
      <w:pPr>
        <w:spacing w:before="240" w:after="240" w:line="360" w:lineRule="auto"/>
        <w:jc w:val="both"/>
        <w:rPr>
          <w:rFonts w:ascii="Palatino Linotype" w:eastAsia="Palatino Linotype" w:hAnsi="Palatino Linotype" w:cs="Palatino Linotype"/>
        </w:rPr>
      </w:pPr>
      <w:r w:rsidRPr="00776819">
        <w:rPr>
          <w:rFonts w:ascii="Palatino Linotype" w:eastAsia="Palatino Linotype" w:hAnsi="Palatino Linotype" w:cs="Palatino Linotype"/>
          <w:b/>
        </w:rPr>
        <w:t xml:space="preserve">Cuarto.  Notifíquese, </w:t>
      </w:r>
      <w:r w:rsidRPr="00776819">
        <w:rPr>
          <w:rFonts w:ascii="Palatino Linotype" w:eastAsia="Palatino Linotype" w:hAnsi="Palatino Linotype" w:cs="Palatino Linotype"/>
        </w:rPr>
        <w:t xml:space="preserve">vía </w:t>
      </w:r>
      <w:r w:rsidRPr="00776819">
        <w:rPr>
          <w:rFonts w:ascii="Palatino Linotype" w:eastAsia="Palatino Linotype" w:hAnsi="Palatino Linotype" w:cs="Palatino Linotype"/>
          <w:b/>
        </w:rPr>
        <w:t>SAIMEX</w:t>
      </w:r>
      <w:r w:rsidRPr="00776819">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F1444" w:rsidRPr="00776819" w:rsidRDefault="0074481D">
      <w:pPr>
        <w:spacing w:line="360" w:lineRule="auto"/>
        <w:jc w:val="both"/>
        <w:rPr>
          <w:rFonts w:ascii="Palatino Linotype" w:eastAsia="Palatino Linotype" w:hAnsi="Palatino Linotype" w:cs="Palatino Linotype"/>
        </w:rPr>
      </w:pPr>
      <w:bookmarkStart w:id="11" w:name="_heading=h.3rdcrjn" w:colFirst="0" w:colLast="0"/>
      <w:bookmarkEnd w:id="11"/>
      <w:r w:rsidRPr="0077681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QUINTA SESIÓN ORDINARIA CELEBRADA EL VEINTIOCHO DE SEPTIEMBRE DE DOS MIL VEINTIDÓS, ANTE EL SECRETARIO TÉCNICO DEL PLENO ALEXIS TAPIA RAMÍREZ.</w:t>
      </w:r>
    </w:p>
    <w:p w:rsidR="007F1444" w:rsidRPr="00776819" w:rsidRDefault="007F1444">
      <w:pPr>
        <w:spacing w:line="360" w:lineRule="auto"/>
        <w:jc w:val="both"/>
        <w:rPr>
          <w:rFonts w:ascii="Palatino Linotype" w:eastAsia="Palatino Linotype" w:hAnsi="Palatino Linotype" w:cs="Palatino Linotype"/>
        </w:rPr>
      </w:pPr>
    </w:p>
    <w:p w:rsidR="007F1444" w:rsidRPr="00776819" w:rsidRDefault="007F1444">
      <w:pPr>
        <w:spacing w:line="360" w:lineRule="auto"/>
        <w:jc w:val="both"/>
        <w:rPr>
          <w:rFonts w:ascii="Palatino Linotype" w:eastAsia="Palatino Linotype" w:hAnsi="Palatino Linotype" w:cs="Palatino Linotype"/>
        </w:rPr>
      </w:pPr>
    </w:p>
    <w:p w:rsidR="007F1444" w:rsidRPr="00776819" w:rsidRDefault="007F1444">
      <w:pPr>
        <w:spacing w:line="360" w:lineRule="auto"/>
        <w:jc w:val="both"/>
        <w:rPr>
          <w:rFonts w:ascii="Palatino Linotype" w:eastAsia="Palatino Linotype" w:hAnsi="Palatino Linotype" w:cs="Palatino Linotype"/>
        </w:rPr>
      </w:pPr>
    </w:p>
    <w:p w:rsidR="007F1444" w:rsidRPr="00776819" w:rsidRDefault="007F1444">
      <w:pPr>
        <w:spacing w:line="360" w:lineRule="auto"/>
        <w:jc w:val="both"/>
        <w:rPr>
          <w:rFonts w:ascii="Palatino Linotype" w:eastAsia="Palatino Linotype" w:hAnsi="Palatino Linotype" w:cs="Palatino Linotype"/>
        </w:rPr>
      </w:pPr>
    </w:p>
    <w:p w:rsidR="007F1444" w:rsidRPr="00776819" w:rsidRDefault="007F1444">
      <w:pPr>
        <w:spacing w:line="360" w:lineRule="auto"/>
        <w:jc w:val="both"/>
        <w:rPr>
          <w:rFonts w:ascii="Palatino Linotype" w:eastAsia="Palatino Linotype" w:hAnsi="Palatino Linotype" w:cs="Palatino Linotype"/>
        </w:rPr>
      </w:pPr>
    </w:p>
    <w:sectPr w:rsidR="007F1444" w:rsidRPr="00776819">
      <w:headerReference w:type="default" r:id="rId23"/>
      <w:footerReference w:type="default" r:id="rId24"/>
      <w:headerReference w:type="first" r:id="rId25"/>
      <w:footerReference w:type="first" r:id="rId2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49" w:rsidRDefault="00DD1149">
      <w:r>
        <w:separator/>
      </w:r>
    </w:p>
  </w:endnote>
  <w:endnote w:type="continuationSeparator" w:id="0">
    <w:p w:rsidR="00DD1149" w:rsidRDefault="00DD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44" w:rsidRDefault="007448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7A5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7A5F">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7F1444" w:rsidRDefault="007F144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44" w:rsidRDefault="0074481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7A5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7A5F">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rsidR="007F1444" w:rsidRDefault="007F144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49" w:rsidRDefault="00DD1149">
      <w:r>
        <w:separator/>
      </w:r>
    </w:p>
  </w:footnote>
  <w:footnote w:type="continuationSeparator" w:id="0">
    <w:p w:rsidR="00DD1149" w:rsidRDefault="00DD1149">
      <w:r>
        <w:continuationSeparator/>
      </w:r>
    </w:p>
  </w:footnote>
  <w:footnote w:id="1">
    <w:p w:rsidR="007F1444" w:rsidRDefault="0074481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F1444" w:rsidRDefault="0074481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7F1444" w:rsidRDefault="0074481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https://tesjo.edomex.gob.mx/sites/tesjo.edomex.gob.mx/files/files/Maestria2022%20copia.pdf</w:t>
      </w:r>
    </w:p>
  </w:footnote>
  <w:footnote w:id="3">
    <w:p w:rsidR="007F1444" w:rsidRDefault="0074481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http://upvm.edomex.gob.mx/maestria-micro-nanotecnologia</w:t>
      </w:r>
    </w:p>
  </w:footnote>
  <w:footnote w:id="4">
    <w:p w:rsidR="007F1444" w:rsidRDefault="0074481D">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http://umb.edomex.gob.mx/sites/umb.edomex.gob.mx/files/files/CONV_MAESTRIA_PARA_LA_PAZ.pdf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44" w:rsidRDefault="0074481D">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-1080124</wp:posOffset>
          </wp:positionH>
          <wp:positionV relativeFrom="paragraph">
            <wp:posOffset>-488303</wp:posOffset>
          </wp:positionV>
          <wp:extent cx="7809865" cy="10165715"/>
          <wp:effectExtent l="0" t="0" r="0" b="0"/>
          <wp:wrapNone/>
          <wp:docPr id="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953" w:type="dxa"/>
      <w:tblInd w:w="3261" w:type="dxa"/>
      <w:tblLayout w:type="fixed"/>
      <w:tblLook w:val="0400" w:firstRow="0" w:lastRow="0" w:firstColumn="0" w:lastColumn="0" w:noHBand="0" w:noVBand="1"/>
    </w:tblPr>
    <w:tblGrid>
      <w:gridCol w:w="2489"/>
      <w:gridCol w:w="3464"/>
    </w:tblGrid>
    <w:tr w:rsidR="007F1444">
      <w:tc>
        <w:tcPr>
          <w:tcW w:w="2489" w:type="dxa"/>
          <w:shd w:val="clear" w:color="auto" w:fill="auto"/>
        </w:tcPr>
        <w:p w:rsidR="007F1444" w:rsidRDefault="0074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F1444" w:rsidRDefault="0074481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05814/INFOEM/IP/RR/2022</w:t>
          </w:r>
        </w:p>
      </w:tc>
    </w:tr>
    <w:tr w:rsidR="007F1444">
      <w:trPr>
        <w:trHeight w:val="228"/>
      </w:trPr>
      <w:tc>
        <w:tcPr>
          <w:tcW w:w="2489" w:type="dxa"/>
          <w:shd w:val="clear" w:color="auto" w:fill="auto"/>
          <w:vAlign w:val="center"/>
        </w:tcPr>
        <w:p w:rsidR="007F1444" w:rsidRDefault="0074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F1444" w:rsidRDefault="0074481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w:t>
          </w:r>
        </w:p>
      </w:tc>
    </w:tr>
    <w:tr w:rsidR="007F1444">
      <w:tc>
        <w:tcPr>
          <w:tcW w:w="2489" w:type="dxa"/>
          <w:shd w:val="clear" w:color="auto" w:fill="auto"/>
          <w:vAlign w:val="center"/>
        </w:tcPr>
        <w:p w:rsidR="007F1444" w:rsidRDefault="0074481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F1444" w:rsidRDefault="0074481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F1444" w:rsidRDefault="0074481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44" w:rsidRDefault="007F144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e"/>
      <w:tblW w:w="5670" w:type="dxa"/>
      <w:tblInd w:w="3261" w:type="dxa"/>
      <w:tblLayout w:type="fixed"/>
      <w:tblLook w:val="0400" w:firstRow="0" w:lastRow="0" w:firstColumn="0" w:lastColumn="0" w:noHBand="0" w:noVBand="1"/>
    </w:tblPr>
    <w:tblGrid>
      <w:gridCol w:w="2551"/>
      <w:gridCol w:w="3119"/>
    </w:tblGrid>
    <w:tr w:rsidR="007F1444">
      <w:tc>
        <w:tcPr>
          <w:tcW w:w="2551" w:type="dxa"/>
          <w:shd w:val="clear" w:color="auto" w:fill="auto"/>
          <w:vAlign w:val="center"/>
        </w:tcPr>
        <w:p w:rsidR="007F1444" w:rsidRDefault="0074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F1444" w:rsidRDefault="0074481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05814/INFOEM/IP/RR/2022</w:t>
          </w:r>
        </w:p>
      </w:tc>
    </w:tr>
    <w:tr w:rsidR="007F1444">
      <w:trPr>
        <w:trHeight w:val="130"/>
      </w:trPr>
      <w:tc>
        <w:tcPr>
          <w:tcW w:w="2551" w:type="dxa"/>
          <w:shd w:val="clear" w:color="auto" w:fill="auto"/>
          <w:vAlign w:val="center"/>
        </w:tcPr>
        <w:p w:rsidR="007F1444" w:rsidRDefault="0074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F1444" w:rsidRDefault="00E77A5F" w:rsidP="00E77A5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p>
      </w:tc>
    </w:tr>
    <w:tr w:rsidR="007F1444">
      <w:trPr>
        <w:trHeight w:val="228"/>
      </w:trPr>
      <w:tc>
        <w:tcPr>
          <w:tcW w:w="2551" w:type="dxa"/>
          <w:shd w:val="clear" w:color="auto" w:fill="auto"/>
          <w:vAlign w:val="center"/>
        </w:tcPr>
        <w:p w:rsidR="007F1444" w:rsidRDefault="0074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F1444" w:rsidRDefault="0074481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Educación</w:t>
          </w:r>
        </w:p>
      </w:tc>
    </w:tr>
    <w:tr w:rsidR="007F1444">
      <w:tc>
        <w:tcPr>
          <w:tcW w:w="2551" w:type="dxa"/>
          <w:shd w:val="clear" w:color="auto" w:fill="auto"/>
          <w:vAlign w:val="center"/>
        </w:tcPr>
        <w:p w:rsidR="007F1444" w:rsidRDefault="007448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F1444" w:rsidRDefault="0074481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F1444" w:rsidRDefault="0074481D">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-1089649</wp:posOffset>
          </wp:positionH>
          <wp:positionV relativeFrom="paragraph">
            <wp:posOffset>-1169659</wp:posOffset>
          </wp:positionV>
          <wp:extent cx="7809865" cy="10165715"/>
          <wp:effectExtent l="0" t="0" r="0" b="0"/>
          <wp:wrapNone/>
          <wp:docPr id="8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973B5"/>
    <w:multiLevelType w:val="multilevel"/>
    <w:tmpl w:val="81145EE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CEC4F25"/>
    <w:multiLevelType w:val="multilevel"/>
    <w:tmpl w:val="F15E58D2"/>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44"/>
    <w:rsid w:val="000A344B"/>
    <w:rsid w:val="0066149E"/>
    <w:rsid w:val="0074481D"/>
    <w:rsid w:val="00776819"/>
    <w:rsid w:val="007F1444"/>
    <w:rsid w:val="00DD1149"/>
    <w:rsid w:val="00E77A5F"/>
    <w:rsid w:val="00F36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A673B-A093-4EE5-849D-43F945E3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7C0811"/>
    <w:rPr>
      <w:color w:val="605E5C"/>
      <w:shd w:val="clear" w:color="auto" w:fill="E1DFDD"/>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infoem.org.mx/es/contenido/transparencia/directorio-de-sujetos-obligados"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image" Target="media/image13.png"/><Relationship Id="rId22" Type="http://schemas.openxmlformats.org/officeDocument/2006/relationships/hyperlink" Target="about:blan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vcHS8NXtA49whSyBCi8LBqv0Ow==">AMUW2mXeJCt5mCY/V9VbxzLv1rMZ7ExyUHPrJKCp9TmJ1Pe0LLcgdoW1wCeVJy6QWNwQ6SH9U8lp0ZZg3Nwd2RsIYhxChoCyOYosnz2yHpm+5xIzhwig7wpS+q/he1lqXnpzZRnMceutWxGjmlhP3WK1LWUwDylpQQZZhzjg3h6XM0Jszdj/UzBJbhrm7fTXnsKhFSSrSfXn6ndbwSYhAiYJsVtwfIIHicqYXbo6sILHLbHstLyqXtFmkJXegMh9BJAypv6AyKRiHrPZpiVI7Ukw02VqfZ90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10365</Words>
  <Characters>57009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2022-10-04T22:24:00Z</dcterms:created>
  <dcterms:modified xsi:type="dcterms:W3CDTF">2022-10-04T22:24:00Z</dcterms:modified>
</cp:coreProperties>
</file>