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1D6637F8" w:rsidR="00D262C2" w:rsidRPr="00F01C07" w:rsidRDefault="00D262C2" w:rsidP="00D262C2">
      <w:pPr>
        <w:tabs>
          <w:tab w:val="left" w:pos="3465"/>
        </w:tabs>
        <w:spacing w:before="240" w:after="360" w:line="360" w:lineRule="auto"/>
        <w:jc w:val="both"/>
        <w:rPr>
          <w:rFonts w:ascii="Palatino Linotype" w:hAnsi="Palatino Linotype"/>
        </w:rPr>
      </w:pPr>
      <w:r w:rsidRPr="00F01C07">
        <w:rPr>
          <w:rFonts w:ascii="Palatino Linotype" w:hAnsi="Palatino Linotype"/>
        </w:rPr>
        <w:t>Resolución del Pleno del Instituto de Transparencia, Acceso a la Información Pública y Protección de Datos Personales del Estado de México y Municipios, con domicilio en Me</w:t>
      </w:r>
      <w:r w:rsidR="00385055" w:rsidRPr="00F01C07">
        <w:rPr>
          <w:rFonts w:ascii="Palatino Linotype" w:hAnsi="Palatino Linotype"/>
        </w:rPr>
        <w:t>tepec</w:t>
      </w:r>
      <w:r w:rsidR="005F45F7" w:rsidRPr="00F01C07">
        <w:rPr>
          <w:rFonts w:ascii="Palatino Linotype" w:hAnsi="Palatino Linotype"/>
        </w:rPr>
        <w:t xml:space="preserve">, Estado de México; de </w:t>
      </w:r>
      <w:r w:rsidR="00ED3AC8" w:rsidRPr="00F01C07">
        <w:rPr>
          <w:rFonts w:ascii="Palatino Linotype" w:hAnsi="Palatino Linotype"/>
        </w:rPr>
        <w:t>doce</w:t>
      </w:r>
      <w:r w:rsidR="005F45F7" w:rsidRPr="00F01C07">
        <w:rPr>
          <w:rFonts w:ascii="Palatino Linotype" w:hAnsi="Palatino Linotype"/>
        </w:rPr>
        <w:t xml:space="preserve"> (</w:t>
      </w:r>
      <w:r w:rsidR="00ED3AC8" w:rsidRPr="00F01C07">
        <w:rPr>
          <w:rFonts w:ascii="Palatino Linotype" w:hAnsi="Palatino Linotype"/>
        </w:rPr>
        <w:t>12</w:t>
      </w:r>
      <w:r w:rsidRPr="00F01C07">
        <w:rPr>
          <w:rFonts w:ascii="Palatino Linotype" w:hAnsi="Palatino Linotype"/>
        </w:rPr>
        <w:t xml:space="preserve">) de </w:t>
      </w:r>
      <w:r w:rsidR="00BF36FE" w:rsidRPr="00F01C07">
        <w:rPr>
          <w:rFonts w:ascii="Palatino Linotype" w:hAnsi="Palatino Linotype"/>
        </w:rPr>
        <w:t>octubre</w:t>
      </w:r>
      <w:r w:rsidR="005F45F7" w:rsidRPr="00F01C07">
        <w:rPr>
          <w:rFonts w:ascii="Palatino Linotype" w:hAnsi="Palatino Linotype"/>
        </w:rPr>
        <w:t xml:space="preserve"> de dos mil veintidós</w:t>
      </w:r>
      <w:r w:rsidRPr="00F01C07">
        <w:rPr>
          <w:rFonts w:ascii="Palatino Linotype" w:hAnsi="Palatino Linotype"/>
        </w:rPr>
        <w:t>.</w:t>
      </w:r>
    </w:p>
    <w:p w14:paraId="31FEB299" w14:textId="4F1B74D8" w:rsidR="00D262C2" w:rsidRPr="00F01C07" w:rsidRDefault="00D262C2" w:rsidP="00D262C2">
      <w:pPr>
        <w:spacing w:before="240" w:after="360" w:line="360" w:lineRule="auto"/>
        <w:jc w:val="both"/>
        <w:rPr>
          <w:rFonts w:ascii="Palatino Linotype" w:hAnsi="Palatino Linotype"/>
          <w:b/>
        </w:rPr>
      </w:pPr>
      <w:r w:rsidRPr="00F01C07">
        <w:rPr>
          <w:rFonts w:ascii="Palatino Linotype" w:hAnsi="Palatino Linotype"/>
          <w:b/>
        </w:rPr>
        <w:t>VISTO</w:t>
      </w:r>
      <w:r w:rsidRPr="00F01C07">
        <w:rPr>
          <w:rFonts w:ascii="Palatino Linotype" w:hAnsi="Palatino Linotype"/>
        </w:rPr>
        <w:t xml:space="preserve"> el expediente electrónico formado con motivo del recurso de revisión </w:t>
      </w:r>
      <w:r w:rsidR="00BF36FE" w:rsidRPr="00F01C07">
        <w:rPr>
          <w:rFonts w:ascii="Palatino Linotype" w:hAnsi="Palatino Linotype"/>
          <w:b/>
        </w:rPr>
        <w:t>0</w:t>
      </w:r>
      <w:r w:rsidR="00F04CD6" w:rsidRPr="00F01C07">
        <w:rPr>
          <w:rFonts w:ascii="Palatino Linotype" w:hAnsi="Palatino Linotype"/>
          <w:b/>
        </w:rPr>
        <w:t>5648</w:t>
      </w:r>
      <w:r w:rsidR="00B4318F" w:rsidRPr="00F01C07">
        <w:rPr>
          <w:rFonts w:ascii="Palatino Linotype" w:hAnsi="Palatino Linotype"/>
          <w:b/>
        </w:rPr>
        <w:t>/INFOEM/IP/RR/202</w:t>
      </w:r>
      <w:r w:rsidR="004D3E46" w:rsidRPr="00F01C07">
        <w:rPr>
          <w:rFonts w:ascii="Palatino Linotype" w:hAnsi="Palatino Linotype"/>
          <w:b/>
        </w:rPr>
        <w:t>2</w:t>
      </w:r>
      <w:r w:rsidRPr="00F01C07">
        <w:rPr>
          <w:rFonts w:ascii="Palatino Linotype" w:hAnsi="Palatino Linotype" w:cs="Arial"/>
          <w:b/>
          <w:bCs/>
        </w:rPr>
        <w:t xml:space="preserve">; </w:t>
      </w:r>
      <w:r w:rsidR="00577A5A" w:rsidRPr="00F01C07">
        <w:rPr>
          <w:rFonts w:ascii="Palatino Linotype" w:hAnsi="Palatino Linotype"/>
        </w:rPr>
        <w:t xml:space="preserve">promovido </w:t>
      </w:r>
      <w:r w:rsidR="001A6EAB" w:rsidRPr="00F01C07">
        <w:rPr>
          <w:rFonts w:ascii="Palatino Linotype" w:eastAsia="MS Mincho" w:hAnsi="Palatino Linotype"/>
        </w:rPr>
        <w:t xml:space="preserve">por </w:t>
      </w:r>
      <w:r w:rsidR="00F01C07" w:rsidRPr="00F01C07">
        <w:rPr>
          <w:rFonts w:ascii="Palatino Linotype" w:hAnsi="Palatino Linotype"/>
          <w:b/>
          <w:color w:val="000000" w:themeColor="text1"/>
        </w:rPr>
        <w:t>XXXX XXXXX XXXX</w:t>
      </w:r>
      <w:r w:rsidR="00BF36FE" w:rsidRPr="00F01C07">
        <w:rPr>
          <w:rFonts w:ascii="Palatino Linotype" w:hAnsi="Palatino Linotype"/>
          <w:color w:val="000000" w:themeColor="text1"/>
        </w:rPr>
        <w:t xml:space="preserve">, </w:t>
      </w:r>
      <w:r w:rsidR="001A6EAB" w:rsidRPr="00F01C07">
        <w:rPr>
          <w:rFonts w:ascii="Palatino Linotype" w:hAnsi="Palatino Linotype"/>
          <w:color w:val="000000" w:themeColor="text1"/>
        </w:rPr>
        <w:t>que en lo sucesivo se le identificará como</w:t>
      </w:r>
      <w:r w:rsidR="001A6EAB" w:rsidRPr="00F01C07">
        <w:rPr>
          <w:rFonts w:ascii="Palatino Linotype" w:hAnsi="Palatino Linotype"/>
          <w:b/>
          <w:color w:val="000000" w:themeColor="text1"/>
        </w:rPr>
        <w:t xml:space="preserve"> </w:t>
      </w:r>
      <w:r w:rsidRPr="00F01C07">
        <w:rPr>
          <w:rFonts w:ascii="Palatino Linotype" w:hAnsi="Palatino Linotype" w:cs="Arial"/>
          <w:b/>
        </w:rPr>
        <w:t>RECURRENTE</w:t>
      </w:r>
      <w:r w:rsidRPr="00F01C07">
        <w:rPr>
          <w:rFonts w:ascii="Palatino Linotype" w:hAnsi="Palatino Linotype" w:cs="Arial"/>
        </w:rPr>
        <w:t>, en contra de la respuesta de</w:t>
      </w:r>
      <w:r w:rsidR="00F83CD8" w:rsidRPr="00F01C07">
        <w:rPr>
          <w:rFonts w:ascii="Palatino Linotype" w:hAnsi="Palatino Linotype" w:cs="Arial"/>
        </w:rPr>
        <w:t>l</w:t>
      </w:r>
      <w:r w:rsidRPr="00F01C07">
        <w:rPr>
          <w:rFonts w:ascii="Palatino Linotype" w:hAnsi="Palatino Linotype"/>
        </w:rPr>
        <w:t xml:space="preserve"> </w:t>
      </w:r>
      <w:r w:rsidR="00F83CD8" w:rsidRPr="00F01C07">
        <w:rPr>
          <w:rFonts w:ascii="Palatino Linotype" w:eastAsia="Calibri" w:hAnsi="Palatino Linotype" w:cs="Tahoma"/>
          <w:b/>
          <w:bCs/>
          <w:lang w:eastAsia="en-US"/>
        </w:rPr>
        <w:t xml:space="preserve">Ayuntamiento de </w:t>
      </w:r>
      <w:r w:rsidR="00BF36FE" w:rsidRPr="00F01C07">
        <w:rPr>
          <w:rFonts w:ascii="Palatino Linotype" w:eastAsia="Calibri" w:hAnsi="Palatino Linotype" w:cs="Tahoma"/>
          <w:b/>
          <w:bCs/>
          <w:lang w:eastAsia="en-US"/>
        </w:rPr>
        <w:t>Toluca</w:t>
      </w:r>
      <w:r w:rsidRPr="00F01C07">
        <w:rPr>
          <w:rFonts w:ascii="Palatino Linotype" w:hAnsi="Palatino Linotype"/>
          <w:b/>
        </w:rPr>
        <w:t xml:space="preserve">, </w:t>
      </w:r>
      <w:r w:rsidRPr="00F01C07">
        <w:rPr>
          <w:rFonts w:ascii="Palatino Linotype" w:hAnsi="Palatino Linotype"/>
        </w:rPr>
        <w:t>en lo sucesivo el</w:t>
      </w:r>
      <w:r w:rsidRPr="00F01C07">
        <w:rPr>
          <w:rFonts w:ascii="Palatino Linotype" w:hAnsi="Palatino Linotype"/>
          <w:b/>
        </w:rPr>
        <w:t xml:space="preserve"> SUJETO OBLIGADO, </w:t>
      </w:r>
      <w:r w:rsidRPr="00F01C07">
        <w:rPr>
          <w:rFonts w:ascii="Palatino Linotype" w:hAnsi="Palatino Linotype"/>
        </w:rPr>
        <w:t>se procede a dictar la presente resolución, con base en los siguientes:</w:t>
      </w:r>
    </w:p>
    <w:p w14:paraId="13167791" w14:textId="77777777" w:rsidR="00D262C2" w:rsidRPr="00F01C07"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01C07">
        <w:rPr>
          <w:rFonts w:ascii="Palatino Linotype" w:hAnsi="Palatino Linotype"/>
          <w:b/>
          <w:color w:val="auto"/>
          <w:sz w:val="24"/>
        </w:rPr>
        <w:t>ANTECEDENTES</w:t>
      </w:r>
      <w:bookmarkEnd w:id="0"/>
      <w:bookmarkEnd w:id="1"/>
      <w:bookmarkEnd w:id="2"/>
    </w:p>
    <w:p w14:paraId="5FF5C34D" w14:textId="2D88D902" w:rsidR="00D262C2" w:rsidRPr="00F01C07"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01C07">
        <w:rPr>
          <w:rFonts w:ascii="Palatino Linotype" w:eastAsia="Calibri" w:hAnsi="Palatino Linotype" w:cs="Arial"/>
          <w:sz w:val="24"/>
          <w:lang w:val="es-ES"/>
        </w:rPr>
        <w:t xml:space="preserve">El </w:t>
      </w:r>
      <w:r w:rsidR="00F04CD6" w:rsidRPr="00F01C07">
        <w:rPr>
          <w:rFonts w:ascii="Palatino Linotype" w:eastAsia="Calibri" w:hAnsi="Palatino Linotype" w:cs="Arial"/>
          <w:sz w:val="24"/>
          <w:lang w:val="es-ES"/>
        </w:rPr>
        <w:t>quince</w:t>
      </w:r>
      <w:r w:rsidR="002C62C4" w:rsidRPr="00F01C07">
        <w:rPr>
          <w:rFonts w:ascii="Palatino Linotype" w:eastAsia="Calibri" w:hAnsi="Palatino Linotype" w:cs="Arial"/>
          <w:sz w:val="24"/>
          <w:lang w:val="es-ES"/>
        </w:rPr>
        <w:t xml:space="preserve"> </w:t>
      </w:r>
      <w:r w:rsidR="005F45F7" w:rsidRPr="00F01C07">
        <w:rPr>
          <w:rFonts w:ascii="Palatino Linotype" w:eastAsia="Calibri" w:hAnsi="Palatino Linotype" w:cs="Arial"/>
          <w:sz w:val="24"/>
          <w:lang w:val="es-ES"/>
        </w:rPr>
        <w:t>(</w:t>
      </w:r>
      <w:r w:rsidR="00F04CD6" w:rsidRPr="00F01C07">
        <w:rPr>
          <w:rFonts w:ascii="Palatino Linotype" w:eastAsia="Calibri" w:hAnsi="Palatino Linotype" w:cs="Arial"/>
          <w:sz w:val="24"/>
          <w:lang w:val="es-ES"/>
        </w:rPr>
        <w:t>15</w:t>
      </w:r>
      <w:r w:rsidR="00385055" w:rsidRPr="00F01C07">
        <w:rPr>
          <w:rFonts w:ascii="Palatino Linotype" w:eastAsia="Calibri" w:hAnsi="Palatino Linotype" w:cs="Arial"/>
          <w:sz w:val="24"/>
          <w:lang w:val="es-ES"/>
        </w:rPr>
        <w:t xml:space="preserve">) de </w:t>
      </w:r>
      <w:r w:rsidR="00F04CD6" w:rsidRPr="00F01C07">
        <w:rPr>
          <w:rFonts w:ascii="Palatino Linotype" w:eastAsia="Calibri" w:hAnsi="Palatino Linotype" w:cs="Arial"/>
          <w:sz w:val="24"/>
          <w:lang w:val="es-ES"/>
        </w:rPr>
        <w:t>marzo</w:t>
      </w:r>
      <w:r w:rsidR="00A840AB" w:rsidRPr="00F01C07">
        <w:rPr>
          <w:rFonts w:ascii="Palatino Linotype" w:eastAsia="Calibri" w:hAnsi="Palatino Linotype" w:cs="Arial"/>
          <w:sz w:val="24"/>
          <w:lang w:val="es-ES"/>
        </w:rPr>
        <w:t xml:space="preserve"> de dos mil veinti</w:t>
      </w:r>
      <w:r w:rsidR="00067992" w:rsidRPr="00F01C07">
        <w:rPr>
          <w:rFonts w:ascii="Palatino Linotype" w:eastAsia="Calibri" w:hAnsi="Palatino Linotype" w:cs="Arial"/>
          <w:sz w:val="24"/>
          <w:lang w:val="es-ES"/>
        </w:rPr>
        <w:t>dós</w:t>
      </w:r>
      <w:r w:rsidRPr="00F01C07">
        <w:rPr>
          <w:rFonts w:ascii="Palatino Linotype" w:hAnsi="Palatino Linotype"/>
          <w:b/>
          <w:sz w:val="24"/>
        </w:rPr>
        <w:t xml:space="preserve">, </w:t>
      </w:r>
      <w:r w:rsidRPr="00F01C07">
        <w:rPr>
          <w:rFonts w:ascii="Palatino Linotype" w:eastAsia="Calibri" w:hAnsi="Palatino Linotype" w:cs="Arial"/>
          <w:sz w:val="24"/>
          <w:lang w:val="es-ES"/>
        </w:rPr>
        <w:t xml:space="preserve">se presentó ante el </w:t>
      </w:r>
      <w:r w:rsidRPr="00F01C07">
        <w:rPr>
          <w:rFonts w:ascii="Palatino Linotype" w:eastAsia="Calibri" w:hAnsi="Palatino Linotype" w:cs="Arial"/>
          <w:b/>
          <w:sz w:val="24"/>
          <w:lang w:val="es-ES"/>
        </w:rPr>
        <w:t>SUJETO OBLIGADO</w:t>
      </w:r>
      <w:r w:rsidRPr="00F01C07">
        <w:rPr>
          <w:rFonts w:ascii="Palatino Linotype" w:eastAsia="Calibri" w:hAnsi="Palatino Linotype" w:cs="Arial"/>
          <w:sz w:val="24"/>
        </w:rPr>
        <w:t xml:space="preserve"> vía </w:t>
      </w:r>
      <w:r w:rsidRPr="00F01C07">
        <w:rPr>
          <w:rFonts w:ascii="Palatino Linotype" w:eastAsia="Calibri" w:hAnsi="Palatino Linotype" w:cs="Arial"/>
          <w:sz w:val="24"/>
          <w:lang w:val="es-ES"/>
        </w:rPr>
        <w:t xml:space="preserve">Sistema de Acceso a la Información Mexiquense </w:t>
      </w:r>
      <w:r w:rsidRPr="00F01C07">
        <w:rPr>
          <w:rFonts w:ascii="Palatino Linotype" w:eastAsia="Calibri" w:hAnsi="Palatino Linotype" w:cs="Arial"/>
          <w:b/>
          <w:sz w:val="24"/>
          <w:lang w:val="es-ES"/>
        </w:rPr>
        <w:t>SAIMEX</w:t>
      </w:r>
      <w:r w:rsidRPr="00F01C07">
        <w:rPr>
          <w:rFonts w:ascii="Palatino Linotype" w:eastAsia="Calibri" w:hAnsi="Palatino Linotype" w:cs="Arial"/>
          <w:sz w:val="24"/>
          <w:lang w:val="es-ES"/>
        </w:rPr>
        <w:t xml:space="preserve">, la solicitud de información pública registrada con el número </w:t>
      </w:r>
      <w:r w:rsidR="00BF36FE" w:rsidRPr="00F01C07">
        <w:rPr>
          <w:rFonts w:ascii="Palatino Linotype" w:hAnsi="Palatino Linotype" w:cs="Arial"/>
          <w:b/>
          <w:bCs/>
          <w:sz w:val="24"/>
        </w:rPr>
        <w:t>00</w:t>
      </w:r>
      <w:r w:rsidR="00F04CD6" w:rsidRPr="00F01C07">
        <w:rPr>
          <w:rFonts w:ascii="Palatino Linotype" w:hAnsi="Palatino Linotype" w:cs="Arial"/>
          <w:b/>
          <w:bCs/>
          <w:sz w:val="24"/>
        </w:rPr>
        <w:t>696</w:t>
      </w:r>
      <w:r w:rsidR="00385055" w:rsidRPr="00F01C07">
        <w:rPr>
          <w:rFonts w:ascii="Palatino Linotype" w:hAnsi="Palatino Linotype" w:cs="Arial"/>
          <w:b/>
          <w:bCs/>
          <w:sz w:val="24"/>
        </w:rPr>
        <w:t>/</w:t>
      </w:r>
      <w:r w:rsidR="00BF36FE" w:rsidRPr="00F01C07">
        <w:rPr>
          <w:rFonts w:ascii="Palatino Linotype" w:hAnsi="Palatino Linotype" w:cs="Arial"/>
          <w:b/>
          <w:bCs/>
          <w:sz w:val="24"/>
        </w:rPr>
        <w:t>TOLUC</w:t>
      </w:r>
      <w:r w:rsidR="00F83CD8" w:rsidRPr="00F01C07">
        <w:rPr>
          <w:rFonts w:ascii="Palatino Linotype" w:hAnsi="Palatino Linotype" w:cs="Arial"/>
          <w:b/>
          <w:bCs/>
          <w:sz w:val="24"/>
        </w:rPr>
        <w:t>A</w:t>
      </w:r>
      <w:r w:rsidR="00914A15" w:rsidRPr="00F01C07">
        <w:rPr>
          <w:rFonts w:ascii="Palatino Linotype" w:hAnsi="Palatino Linotype" w:cs="Arial"/>
          <w:b/>
          <w:bCs/>
          <w:sz w:val="24"/>
        </w:rPr>
        <w:t>/IP/202</w:t>
      </w:r>
      <w:r w:rsidR="00067992" w:rsidRPr="00F01C07">
        <w:rPr>
          <w:rFonts w:ascii="Palatino Linotype" w:hAnsi="Palatino Linotype" w:cs="Arial"/>
          <w:b/>
          <w:bCs/>
          <w:sz w:val="24"/>
        </w:rPr>
        <w:t>2</w:t>
      </w:r>
      <w:r w:rsidR="00914A15" w:rsidRPr="00F01C07">
        <w:rPr>
          <w:rFonts w:ascii="Palatino Linotype" w:hAnsi="Palatino Linotype" w:cs="Arial"/>
          <w:b/>
          <w:bCs/>
          <w:sz w:val="24"/>
        </w:rPr>
        <w:t xml:space="preserve"> </w:t>
      </w:r>
      <w:r w:rsidRPr="00F01C07">
        <w:rPr>
          <w:rFonts w:ascii="Palatino Linotype" w:eastAsia="Calibri" w:hAnsi="Palatino Linotype" w:cs="Arial"/>
          <w:sz w:val="24"/>
          <w:lang w:val="es-ES"/>
        </w:rPr>
        <w:t>mediante la cual solicitó:</w:t>
      </w:r>
    </w:p>
    <w:p w14:paraId="725241B4" w14:textId="77777777" w:rsidR="00D262C2" w:rsidRPr="00F01C07" w:rsidRDefault="00D262C2" w:rsidP="00067992">
      <w:pPr>
        <w:ind w:right="539"/>
        <w:jc w:val="both"/>
        <w:rPr>
          <w:rFonts w:ascii="Palatino Linotype" w:hAnsi="Palatino Linotype"/>
          <w:i/>
          <w:color w:val="000000"/>
          <w:sz w:val="22"/>
          <w:szCs w:val="22"/>
        </w:rPr>
      </w:pPr>
    </w:p>
    <w:p w14:paraId="4699E205" w14:textId="7DB93E10" w:rsidR="00067992" w:rsidRPr="00F01C07" w:rsidRDefault="00D262C2" w:rsidP="00F04CD6">
      <w:pPr>
        <w:ind w:left="567" w:right="539"/>
        <w:jc w:val="both"/>
        <w:rPr>
          <w:rFonts w:ascii="Palatino Linotype" w:hAnsi="Palatino Linotype"/>
          <w:i/>
          <w:sz w:val="22"/>
          <w:szCs w:val="22"/>
        </w:rPr>
      </w:pPr>
      <w:r w:rsidRPr="00F01C07">
        <w:rPr>
          <w:rFonts w:ascii="Palatino Linotype" w:hAnsi="Palatino Linotype"/>
          <w:i/>
          <w:color w:val="000000"/>
          <w:sz w:val="22"/>
          <w:szCs w:val="22"/>
        </w:rPr>
        <w:t>“</w:t>
      </w:r>
      <w:r w:rsidR="00F04CD6" w:rsidRPr="00F01C07">
        <w:rPr>
          <w:rFonts w:ascii="Palatino Linotype" w:hAnsi="Palatino Linotype"/>
          <w:i/>
          <w:color w:val="000000"/>
          <w:sz w:val="22"/>
          <w:szCs w:val="22"/>
        </w:rPr>
        <w:t>Solicito el listado completo de la integración del gabinete municipal, desagredada por sexo; así como la forma en la que se da cumplimiento al principio constitucional y convencional de paridad de género, con salarios neto y bruto, aguinaldos, prima vacacional. bonos</w:t>
      </w:r>
      <w:r w:rsidR="00BF36FE" w:rsidRPr="00F01C07">
        <w:rPr>
          <w:rFonts w:ascii="Palatino Linotype" w:hAnsi="Palatino Linotype"/>
          <w:i/>
          <w:color w:val="000000"/>
          <w:sz w:val="22"/>
          <w:szCs w:val="22"/>
        </w:rPr>
        <w:t>”</w:t>
      </w:r>
      <w:r w:rsidR="00F83CD8" w:rsidRPr="00F01C07">
        <w:rPr>
          <w:rFonts w:ascii="Palatino Linotype" w:hAnsi="Palatino Linotype"/>
          <w:i/>
          <w:color w:val="000000"/>
          <w:sz w:val="22"/>
          <w:szCs w:val="22"/>
        </w:rPr>
        <w:t xml:space="preserve"> (Sic)</w:t>
      </w:r>
    </w:p>
    <w:p w14:paraId="2CACDD4A" w14:textId="00955BA9" w:rsidR="00D9126C" w:rsidRPr="00F01C07" w:rsidRDefault="00D9126C" w:rsidP="00F83CD8">
      <w:pPr>
        <w:ind w:right="539"/>
        <w:jc w:val="both"/>
        <w:rPr>
          <w:rFonts w:ascii="Palatino Linotype" w:hAnsi="Palatino Linotype"/>
          <w:i/>
          <w:sz w:val="22"/>
          <w:szCs w:val="22"/>
        </w:rPr>
      </w:pPr>
    </w:p>
    <w:p w14:paraId="389D740F" w14:textId="77777777" w:rsidR="00D262C2" w:rsidRPr="00F01C07"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01C07">
        <w:rPr>
          <w:rFonts w:ascii="Palatino Linotype" w:eastAsia="Calibri" w:hAnsi="Palatino Linotype" w:cs="Arial"/>
          <w:sz w:val="24"/>
          <w:lang w:val="es-AR"/>
        </w:rPr>
        <w:t>Se señaló</w:t>
      </w:r>
      <w:r w:rsidR="00D262C2" w:rsidRPr="00F01C07">
        <w:rPr>
          <w:rFonts w:ascii="Palatino Linotype" w:hAnsi="Palatino Linotype" w:cs="Arial"/>
          <w:sz w:val="24"/>
          <w:lang w:val="es-ES"/>
        </w:rPr>
        <w:t xml:space="preserve"> como modalidad de entrega de la información </w:t>
      </w:r>
      <w:r w:rsidRPr="00F01C07">
        <w:rPr>
          <w:rFonts w:ascii="Palatino Linotype" w:hAnsi="Palatino Linotype" w:cs="Arial"/>
          <w:sz w:val="24"/>
          <w:lang w:val="es-ES"/>
        </w:rPr>
        <w:t xml:space="preserve">a través de </w:t>
      </w:r>
      <w:r w:rsidRPr="00F01C07">
        <w:rPr>
          <w:rFonts w:ascii="Palatino Linotype" w:hAnsi="Palatino Linotype" w:cs="Arial"/>
          <w:b/>
          <w:sz w:val="24"/>
          <w:lang w:val="es-ES"/>
        </w:rPr>
        <w:t>SAIMEX</w:t>
      </w:r>
      <w:r w:rsidRPr="00F01C07">
        <w:rPr>
          <w:rFonts w:ascii="Palatino Linotype" w:hAnsi="Palatino Linotype" w:cs="Arial"/>
          <w:sz w:val="24"/>
          <w:lang w:val="es-ES"/>
        </w:rPr>
        <w:t>.</w:t>
      </w:r>
    </w:p>
    <w:p w14:paraId="0B7A3C3E" w14:textId="77777777" w:rsidR="00D262C2" w:rsidRPr="00F01C07"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0372C983" w:rsidR="00A840AB" w:rsidRPr="00F01C07"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01C07">
        <w:rPr>
          <w:rFonts w:ascii="Palatino Linotype" w:hAnsi="Palatino Linotype" w:cs="Arial"/>
          <w:sz w:val="24"/>
          <w:szCs w:val="22"/>
        </w:rPr>
        <w:t xml:space="preserve">De las constancias del expediente electrónico </w:t>
      </w:r>
      <w:r w:rsidRPr="00F01C07">
        <w:rPr>
          <w:rFonts w:ascii="Palatino Linotype" w:hAnsi="Palatino Linotype" w:cs="Arial"/>
          <w:b/>
          <w:sz w:val="24"/>
          <w:szCs w:val="22"/>
        </w:rPr>
        <w:t>SAIM</w:t>
      </w:r>
      <w:r w:rsidR="00914A15" w:rsidRPr="00F01C07">
        <w:rPr>
          <w:rFonts w:ascii="Palatino Linotype" w:hAnsi="Palatino Linotype" w:cs="Arial"/>
          <w:b/>
          <w:sz w:val="24"/>
          <w:szCs w:val="22"/>
        </w:rPr>
        <w:t>EX</w:t>
      </w:r>
      <w:r w:rsidR="005F45F7" w:rsidRPr="00F01C07">
        <w:rPr>
          <w:rFonts w:ascii="Palatino Linotype" w:hAnsi="Palatino Linotype" w:cs="Arial"/>
          <w:sz w:val="24"/>
          <w:szCs w:val="22"/>
        </w:rPr>
        <w:t xml:space="preserve">, se observa que </w:t>
      </w:r>
      <w:r w:rsidR="00A03080" w:rsidRPr="00F01C07">
        <w:rPr>
          <w:rFonts w:ascii="Palatino Linotype" w:hAnsi="Palatino Linotype" w:cs="Arial"/>
          <w:sz w:val="24"/>
          <w:szCs w:val="22"/>
        </w:rPr>
        <w:t xml:space="preserve">el </w:t>
      </w:r>
      <w:r w:rsidR="00F04CD6" w:rsidRPr="00F01C07">
        <w:rPr>
          <w:rFonts w:ascii="Palatino Linotype" w:hAnsi="Palatino Linotype" w:cs="Arial"/>
          <w:sz w:val="24"/>
          <w:szCs w:val="22"/>
        </w:rPr>
        <w:t>dieciséis</w:t>
      </w:r>
      <w:r w:rsidR="00A03080" w:rsidRPr="00F01C07">
        <w:rPr>
          <w:rFonts w:ascii="Palatino Linotype" w:hAnsi="Palatino Linotype" w:cs="Arial"/>
          <w:sz w:val="24"/>
          <w:szCs w:val="22"/>
        </w:rPr>
        <w:t xml:space="preserve"> (</w:t>
      </w:r>
      <w:r w:rsidR="00F04CD6" w:rsidRPr="00F01C07">
        <w:rPr>
          <w:rFonts w:ascii="Palatino Linotype" w:hAnsi="Palatino Linotype" w:cs="Arial"/>
          <w:sz w:val="24"/>
          <w:szCs w:val="22"/>
        </w:rPr>
        <w:t>16</w:t>
      </w:r>
      <w:r w:rsidR="00A03080" w:rsidRPr="00F01C07">
        <w:rPr>
          <w:rFonts w:ascii="Palatino Linotype" w:hAnsi="Palatino Linotype" w:cs="Arial"/>
          <w:sz w:val="24"/>
          <w:szCs w:val="22"/>
        </w:rPr>
        <w:t xml:space="preserve">) de </w:t>
      </w:r>
      <w:r w:rsidR="00F04CD6" w:rsidRPr="00F01C07">
        <w:rPr>
          <w:rFonts w:ascii="Palatino Linotype" w:hAnsi="Palatino Linotype" w:cs="Arial"/>
          <w:sz w:val="24"/>
          <w:szCs w:val="22"/>
        </w:rPr>
        <w:t>marzo</w:t>
      </w:r>
      <w:r w:rsidR="00A03080" w:rsidRPr="00F01C07">
        <w:rPr>
          <w:rFonts w:ascii="Palatino Linotype" w:hAnsi="Palatino Linotype" w:cs="Arial"/>
          <w:sz w:val="24"/>
          <w:szCs w:val="22"/>
        </w:rPr>
        <w:t xml:space="preserve"> de dos mil veintidós, </w:t>
      </w:r>
      <w:r w:rsidR="00BF36FE" w:rsidRPr="00F01C07">
        <w:rPr>
          <w:rFonts w:ascii="Palatino Linotype" w:hAnsi="Palatino Linotype" w:cs="Arial"/>
          <w:sz w:val="24"/>
          <w:szCs w:val="22"/>
        </w:rPr>
        <w:t>se realizaron</w:t>
      </w:r>
      <w:r w:rsidRPr="00F01C07">
        <w:rPr>
          <w:rFonts w:ascii="Palatino Linotype" w:hAnsi="Palatino Linotype" w:cs="Arial"/>
          <w:sz w:val="24"/>
          <w:szCs w:val="22"/>
        </w:rPr>
        <w:t xml:space="preserve"> </w:t>
      </w:r>
      <w:r w:rsidR="00BF36FE" w:rsidRPr="00F01C07">
        <w:rPr>
          <w:rFonts w:ascii="Palatino Linotype" w:hAnsi="Palatino Linotype" w:cs="Arial"/>
          <w:sz w:val="24"/>
          <w:szCs w:val="22"/>
        </w:rPr>
        <w:t>tres</w:t>
      </w:r>
      <w:r w:rsidR="005F45F7" w:rsidRPr="00F01C07">
        <w:rPr>
          <w:rFonts w:ascii="Palatino Linotype" w:hAnsi="Palatino Linotype" w:cs="Arial"/>
          <w:sz w:val="24"/>
          <w:szCs w:val="22"/>
        </w:rPr>
        <w:t xml:space="preserve"> </w:t>
      </w:r>
      <w:r w:rsidR="00914A15" w:rsidRPr="00F01C07">
        <w:rPr>
          <w:rFonts w:ascii="Palatino Linotype" w:hAnsi="Palatino Linotype" w:cs="Arial"/>
          <w:sz w:val="24"/>
          <w:szCs w:val="22"/>
        </w:rPr>
        <w:t>requerimiento</w:t>
      </w:r>
      <w:r w:rsidR="00BF36FE" w:rsidRPr="00F01C07">
        <w:rPr>
          <w:rFonts w:ascii="Palatino Linotype" w:hAnsi="Palatino Linotype" w:cs="Arial"/>
          <w:sz w:val="24"/>
          <w:szCs w:val="22"/>
        </w:rPr>
        <w:t>s</w:t>
      </w:r>
      <w:r w:rsidR="00A03080" w:rsidRPr="00F01C07">
        <w:rPr>
          <w:rFonts w:ascii="Palatino Linotype" w:hAnsi="Palatino Linotype" w:cs="Arial"/>
          <w:sz w:val="24"/>
          <w:szCs w:val="22"/>
        </w:rPr>
        <w:t xml:space="preserve"> a</w:t>
      </w:r>
      <w:r w:rsidR="00BF36FE" w:rsidRPr="00F01C07">
        <w:rPr>
          <w:rFonts w:ascii="Palatino Linotype" w:hAnsi="Palatino Linotype" w:cs="Arial"/>
          <w:sz w:val="24"/>
          <w:szCs w:val="22"/>
        </w:rPr>
        <w:t xml:space="preserve"> </w:t>
      </w:r>
      <w:r w:rsidR="00A03080" w:rsidRPr="00F01C07">
        <w:rPr>
          <w:rFonts w:ascii="Palatino Linotype" w:hAnsi="Palatino Linotype" w:cs="Arial"/>
          <w:sz w:val="24"/>
          <w:szCs w:val="22"/>
        </w:rPr>
        <w:t>l</w:t>
      </w:r>
      <w:r w:rsidR="00BF36FE" w:rsidRPr="00F01C07">
        <w:rPr>
          <w:rFonts w:ascii="Palatino Linotype" w:hAnsi="Palatino Linotype" w:cs="Arial"/>
          <w:sz w:val="24"/>
          <w:szCs w:val="22"/>
        </w:rPr>
        <w:t>os</w:t>
      </w:r>
      <w:r w:rsidR="00A03080" w:rsidRPr="00F01C07">
        <w:rPr>
          <w:rFonts w:ascii="Palatino Linotype" w:hAnsi="Palatino Linotype" w:cs="Arial"/>
          <w:sz w:val="24"/>
          <w:szCs w:val="22"/>
        </w:rPr>
        <w:t xml:space="preserve"> servidor</w:t>
      </w:r>
      <w:r w:rsidR="00BF36FE" w:rsidRPr="00F01C07">
        <w:rPr>
          <w:rFonts w:ascii="Palatino Linotype" w:hAnsi="Palatino Linotype" w:cs="Arial"/>
          <w:sz w:val="24"/>
          <w:szCs w:val="22"/>
        </w:rPr>
        <w:t>es</w:t>
      </w:r>
      <w:r w:rsidR="00A03080" w:rsidRPr="00F01C07">
        <w:rPr>
          <w:rFonts w:ascii="Palatino Linotype" w:hAnsi="Palatino Linotype" w:cs="Arial"/>
          <w:sz w:val="24"/>
          <w:szCs w:val="22"/>
        </w:rPr>
        <w:t xml:space="preserve"> público</w:t>
      </w:r>
      <w:r w:rsidR="00BF36FE" w:rsidRPr="00F01C07">
        <w:rPr>
          <w:rFonts w:ascii="Palatino Linotype" w:hAnsi="Palatino Linotype" w:cs="Arial"/>
          <w:sz w:val="24"/>
          <w:szCs w:val="22"/>
        </w:rPr>
        <w:t>s</w:t>
      </w:r>
      <w:r w:rsidR="00A03080" w:rsidRPr="00F01C07">
        <w:rPr>
          <w:rFonts w:ascii="Palatino Linotype" w:hAnsi="Palatino Linotype" w:cs="Arial"/>
          <w:sz w:val="24"/>
          <w:szCs w:val="22"/>
        </w:rPr>
        <w:t xml:space="preserve"> habilitado</w:t>
      </w:r>
      <w:r w:rsidR="00BF36FE" w:rsidRPr="00F01C07">
        <w:rPr>
          <w:rFonts w:ascii="Palatino Linotype" w:hAnsi="Palatino Linotype" w:cs="Arial"/>
          <w:sz w:val="24"/>
          <w:szCs w:val="22"/>
        </w:rPr>
        <w:t>s</w:t>
      </w:r>
      <w:r w:rsidR="00AE26A4" w:rsidRPr="00F01C07">
        <w:rPr>
          <w:rFonts w:ascii="Palatino Linotype" w:hAnsi="Palatino Linotype" w:cs="Arial"/>
          <w:sz w:val="24"/>
          <w:szCs w:val="22"/>
        </w:rPr>
        <w:t>, como a continuación se observa</w:t>
      </w:r>
      <w:r w:rsidRPr="00F01C07">
        <w:rPr>
          <w:rFonts w:ascii="Palatino Linotype" w:hAnsi="Palatino Linotype" w:cs="Arial"/>
          <w:sz w:val="24"/>
          <w:szCs w:val="22"/>
        </w:rPr>
        <w:t>:</w:t>
      </w:r>
    </w:p>
    <w:p w14:paraId="38031E38" w14:textId="26874E4A" w:rsidR="00D35E86" w:rsidRPr="00F01C07" w:rsidRDefault="00D35E86" w:rsidP="00D35E86">
      <w:pPr>
        <w:pStyle w:val="Prrafodelista"/>
        <w:tabs>
          <w:tab w:val="left" w:pos="284"/>
        </w:tabs>
        <w:spacing w:line="360" w:lineRule="auto"/>
        <w:ind w:left="0" w:right="34"/>
        <w:jc w:val="both"/>
        <w:rPr>
          <w:rFonts w:ascii="Palatino Linotype" w:hAnsi="Palatino Linotype" w:cs="Arial"/>
          <w:sz w:val="24"/>
          <w:szCs w:val="22"/>
        </w:rPr>
      </w:pPr>
    </w:p>
    <w:p w14:paraId="0A625329" w14:textId="00648F97" w:rsidR="00AE26A4" w:rsidRPr="00F01C07" w:rsidRDefault="00F04CD6" w:rsidP="005F45F7">
      <w:pPr>
        <w:tabs>
          <w:tab w:val="left" w:pos="284"/>
        </w:tabs>
        <w:spacing w:line="360" w:lineRule="auto"/>
        <w:ind w:right="34"/>
        <w:jc w:val="both"/>
        <w:rPr>
          <w:rFonts w:ascii="Palatino Linotype" w:hAnsi="Palatino Linotype" w:cs="Arial"/>
          <w:szCs w:val="22"/>
        </w:rPr>
      </w:pPr>
      <w:r w:rsidRPr="00F01C07">
        <w:rPr>
          <w:rFonts w:ascii="Palatino Linotype" w:hAnsi="Palatino Linotype" w:cs="Arial"/>
          <w:noProof/>
          <w:szCs w:val="22"/>
        </w:rPr>
        <w:lastRenderedPageBreak/>
        <w:drawing>
          <wp:inline distT="0" distB="0" distL="0" distR="0" wp14:anchorId="3FC9D45D" wp14:editId="5495582D">
            <wp:extent cx="5742940" cy="915035"/>
            <wp:effectExtent l="12700" t="12700" r="10160"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915035"/>
                    </a:xfrm>
                    <a:prstGeom prst="rect">
                      <a:avLst/>
                    </a:prstGeom>
                    <a:ln>
                      <a:solidFill>
                        <a:schemeClr val="tx1"/>
                      </a:solidFill>
                    </a:ln>
                  </pic:spPr>
                </pic:pic>
              </a:graphicData>
            </a:graphic>
          </wp:inline>
        </w:drawing>
      </w:r>
    </w:p>
    <w:p w14:paraId="2CE55425" w14:textId="77777777" w:rsidR="00F04CD6" w:rsidRPr="00F01C07" w:rsidRDefault="00F04CD6" w:rsidP="005F45F7">
      <w:pPr>
        <w:tabs>
          <w:tab w:val="left" w:pos="284"/>
        </w:tabs>
        <w:spacing w:line="360" w:lineRule="auto"/>
        <w:ind w:right="34"/>
        <w:jc w:val="both"/>
        <w:rPr>
          <w:rFonts w:ascii="Palatino Linotype" w:hAnsi="Palatino Linotype" w:cs="Arial"/>
          <w:szCs w:val="22"/>
        </w:rPr>
      </w:pPr>
    </w:p>
    <w:p w14:paraId="2D83CBB7" w14:textId="5CF8B7C7" w:rsidR="00914A15" w:rsidRPr="00F01C07"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01C07">
        <w:rPr>
          <w:rFonts w:ascii="Palatino Linotype" w:eastAsia="Calibri" w:hAnsi="Palatino Linotype" w:cs="Arial"/>
          <w:sz w:val="24"/>
          <w:lang w:val="es-AR"/>
        </w:rPr>
        <w:t>E</w:t>
      </w:r>
      <w:r w:rsidR="00A03080" w:rsidRPr="00F01C07">
        <w:rPr>
          <w:rFonts w:ascii="Palatino Linotype" w:eastAsia="Calibri" w:hAnsi="Palatino Linotype" w:cs="Arial"/>
          <w:sz w:val="24"/>
          <w:lang w:val="es-AR"/>
        </w:rPr>
        <w:t xml:space="preserve">l </w:t>
      </w:r>
      <w:r w:rsidR="00F04CD6" w:rsidRPr="00F01C07">
        <w:rPr>
          <w:rFonts w:ascii="Palatino Linotype" w:eastAsia="Calibri" w:hAnsi="Palatino Linotype" w:cs="Arial"/>
          <w:sz w:val="24"/>
          <w:lang w:val="es-AR"/>
        </w:rPr>
        <w:t>siete</w:t>
      </w:r>
      <w:r w:rsidR="00BF36FE" w:rsidRPr="00F01C07">
        <w:rPr>
          <w:rFonts w:ascii="Palatino Linotype" w:eastAsia="Calibri" w:hAnsi="Palatino Linotype" w:cs="Arial"/>
          <w:sz w:val="24"/>
          <w:lang w:val="es-AR"/>
        </w:rPr>
        <w:t xml:space="preserve"> (</w:t>
      </w:r>
      <w:r w:rsidR="00F04CD6" w:rsidRPr="00F01C07">
        <w:rPr>
          <w:rFonts w:ascii="Palatino Linotype" w:eastAsia="Calibri" w:hAnsi="Palatino Linotype" w:cs="Arial"/>
          <w:sz w:val="24"/>
          <w:lang w:val="es-AR"/>
        </w:rPr>
        <w:t>07</w:t>
      </w:r>
      <w:r w:rsidR="00BF36FE" w:rsidRPr="00F01C07">
        <w:rPr>
          <w:rFonts w:ascii="Palatino Linotype" w:eastAsia="Calibri" w:hAnsi="Palatino Linotype" w:cs="Arial"/>
          <w:sz w:val="24"/>
          <w:lang w:val="es-AR"/>
        </w:rPr>
        <w:t xml:space="preserve">) de </w:t>
      </w:r>
      <w:r w:rsidR="00F04CD6" w:rsidRPr="00F01C07">
        <w:rPr>
          <w:rFonts w:ascii="Palatino Linotype" w:eastAsia="Calibri" w:hAnsi="Palatino Linotype" w:cs="Arial"/>
          <w:sz w:val="24"/>
          <w:lang w:val="es-AR"/>
        </w:rPr>
        <w:t>abril</w:t>
      </w:r>
      <w:r w:rsidR="00BF36FE" w:rsidRPr="00F01C07">
        <w:rPr>
          <w:rFonts w:ascii="Palatino Linotype" w:eastAsia="Calibri" w:hAnsi="Palatino Linotype" w:cs="Arial"/>
          <w:sz w:val="24"/>
          <w:lang w:val="es-AR"/>
        </w:rPr>
        <w:t xml:space="preserve"> de dos mil veintidós, el </w:t>
      </w:r>
      <w:r w:rsidR="00D262C2" w:rsidRPr="00F01C07">
        <w:rPr>
          <w:rFonts w:ascii="Palatino Linotype" w:eastAsia="Calibri" w:hAnsi="Palatino Linotype" w:cs="Arial"/>
          <w:b/>
          <w:sz w:val="24"/>
          <w:lang w:val="es-AR"/>
        </w:rPr>
        <w:t>SUJETO OBLIGADO</w:t>
      </w:r>
      <w:r w:rsidR="00A03080" w:rsidRPr="00F01C07">
        <w:rPr>
          <w:rFonts w:ascii="Palatino Linotype" w:eastAsia="Calibri" w:hAnsi="Palatino Linotype" w:cs="Arial"/>
          <w:bCs/>
          <w:sz w:val="24"/>
          <w:lang w:val="es-AR"/>
        </w:rPr>
        <w:t xml:space="preserve"> </w:t>
      </w:r>
      <w:r w:rsidR="00BF36FE" w:rsidRPr="00F01C07">
        <w:rPr>
          <w:rFonts w:ascii="Palatino Linotype" w:eastAsia="Calibri" w:hAnsi="Palatino Linotype" w:cs="Arial"/>
          <w:bCs/>
          <w:sz w:val="24"/>
          <w:lang w:val="es-AR"/>
        </w:rPr>
        <w:t xml:space="preserve">dio </w:t>
      </w:r>
      <w:r w:rsidRPr="00F01C07">
        <w:rPr>
          <w:rFonts w:ascii="Palatino Linotype" w:eastAsia="Calibri" w:hAnsi="Palatino Linotype" w:cs="Arial"/>
          <w:bCs/>
          <w:sz w:val="24"/>
          <w:lang w:val="es-AR"/>
        </w:rPr>
        <w:t>respuesta a la solicitud de información</w:t>
      </w:r>
      <w:r w:rsidR="00D35E86" w:rsidRPr="00F01C07">
        <w:rPr>
          <w:rFonts w:ascii="Palatino Linotype" w:eastAsia="Calibri" w:hAnsi="Palatino Linotype" w:cs="Arial"/>
          <w:bCs/>
          <w:sz w:val="24"/>
          <w:lang w:val="es-AR"/>
        </w:rPr>
        <w:t xml:space="preserve">, según consta el Sistema de Acceso a la Información Mexiquense </w:t>
      </w:r>
      <w:r w:rsidR="00BF36FE" w:rsidRPr="00F01C07">
        <w:rPr>
          <w:rFonts w:ascii="Palatino Linotype" w:eastAsia="Calibri" w:hAnsi="Palatino Linotype" w:cs="Arial"/>
          <w:b/>
          <w:sz w:val="24"/>
          <w:lang w:val="es-AR"/>
        </w:rPr>
        <w:t xml:space="preserve">(SAIMEX), </w:t>
      </w:r>
      <w:r w:rsidR="00BF36FE" w:rsidRPr="00F01C07">
        <w:rPr>
          <w:rFonts w:ascii="Palatino Linotype" w:eastAsia="Calibri" w:hAnsi="Palatino Linotype" w:cs="Arial"/>
          <w:sz w:val="24"/>
          <w:lang w:val="es-AR"/>
        </w:rPr>
        <w:t>en los siguientes términos:</w:t>
      </w:r>
    </w:p>
    <w:p w14:paraId="2BFE86A0" w14:textId="77777777" w:rsidR="00BF36FE" w:rsidRPr="00F01C07" w:rsidRDefault="00BF36FE" w:rsidP="00BF36FE">
      <w:pPr>
        <w:tabs>
          <w:tab w:val="left" w:pos="284"/>
        </w:tabs>
        <w:spacing w:line="360" w:lineRule="auto"/>
        <w:ind w:right="34"/>
        <w:jc w:val="both"/>
        <w:rPr>
          <w:rFonts w:ascii="Palatino Linotype" w:hAnsi="Palatino Linotype" w:cs="Arial"/>
          <w:i/>
          <w:szCs w:val="22"/>
        </w:rPr>
      </w:pPr>
    </w:p>
    <w:p w14:paraId="48591478" w14:textId="66E79AF2" w:rsidR="00BF36FE" w:rsidRPr="00F01C07" w:rsidRDefault="00BF36FE" w:rsidP="00F04CD6">
      <w:pPr>
        <w:ind w:left="567" w:right="539"/>
        <w:jc w:val="both"/>
        <w:rPr>
          <w:rFonts w:ascii="Palatino Linotype" w:hAnsi="Palatino Linotype"/>
          <w:i/>
          <w:sz w:val="22"/>
          <w:szCs w:val="22"/>
        </w:rPr>
      </w:pPr>
      <w:r w:rsidRPr="00F01C07">
        <w:rPr>
          <w:rFonts w:ascii="Palatino Linotype" w:hAnsi="Palatino Linotype" w:cs="Arial"/>
          <w:i/>
          <w:sz w:val="22"/>
          <w:szCs w:val="22"/>
        </w:rPr>
        <w:t xml:space="preserve">“…En </w:t>
      </w:r>
      <w:r w:rsidR="00F04CD6" w:rsidRPr="00F01C07">
        <w:rPr>
          <w:rFonts w:ascii="Palatino Linotype" w:hAnsi="Palatino Linotype"/>
          <w:i/>
          <w:color w:val="000000"/>
          <w:sz w:val="22"/>
          <w:szCs w:val="22"/>
        </w:rPr>
        <w:t>atención a la solicitud de información número 00696/TOLUCA/IP/2022, me permito adjuntar al presente la respuesta correspondiente. Sin más por el momento, le envío un cordial saludo</w:t>
      </w:r>
      <w:r w:rsidRPr="00F01C07">
        <w:rPr>
          <w:rFonts w:ascii="Palatino Linotype" w:hAnsi="Palatino Linotype"/>
          <w:i/>
          <w:color w:val="000000"/>
          <w:sz w:val="22"/>
          <w:szCs w:val="22"/>
        </w:rPr>
        <w:t>…” (Sic)</w:t>
      </w:r>
    </w:p>
    <w:p w14:paraId="11E89DEF" w14:textId="77777777" w:rsidR="00BF36FE" w:rsidRPr="00F01C07" w:rsidRDefault="00BF36FE" w:rsidP="00BF36FE">
      <w:pPr>
        <w:tabs>
          <w:tab w:val="left" w:pos="284"/>
        </w:tabs>
        <w:spacing w:line="360" w:lineRule="auto"/>
        <w:ind w:right="539"/>
        <w:jc w:val="both"/>
        <w:rPr>
          <w:rFonts w:ascii="Palatino Linotype" w:hAnsi="Palatino Linotype"/>
          <w:i/>
          <w:color w:val="000000"/>
          <w:sz w:val="22"/>
          <w:szCs w:val="22"/>
        </w:rPr>
      </w:pPr>
    </w:p>
    <w:p w14:paraId="790F2049" w14:textId="0F769D7F" w:rsidR="00F04CD6" w:rsidRPr="00F01C07" w:rsidRDefault="00BF36FE" w:rsidP="00F04CD6">
      <w:pPr>
        <w:tabs>
          <w:tab w:val="left" w:pos="284"/>
        </w:tabs>
        <w:spacing w:line="360" w:lineRule="auto"/>
        <w:ind w:right="539"/>
        <w:jc w:val="both"/>
        <w:rPr>
          <w:rFonts w:ascii="Palatino Linotype" w:hAnsi="Palatino Linotype" w:cs="Arial"/>
          <w:sz w:val="22"/>
          <w:szCs w:val="22"/>
        </w:rPr>
      </w:pPr>
      <w:r w:rsidRPr="00F01C07">
        <w:rPr>
          <w:rFonts w:ascii="Palatino Linotype" w:hAnsi="Palatino Linotype" w:cs="Arial"/>
          <w:sz w:val="22"/>
          <w:szCs w:val="22"/>
        </w:rPr>
        <w:t>Archivos adjuntos:</w:t>
      </w:r>
    </w:p>
    <w:p w14:paraId="0A0B727F" w14:textId="270CDF36" w:rsidR="00F04CD6" w:rsidRPr="00F01C07" w:rsidRDefault="0017538A" w:rsidP="00F04CD6">
      <w:pPr>
        <w:pStyle w:val="Prrafodelista"/>
        <w:numPr>
          <w:ilvl w:val="0"/>
          <w:numId w:val="23"/>
        </w:numPr>
        <w:ind w:right="539"/>
        <w:jc w:val="both"/>
        <w:rPr>
          <w:rFonts w:ascii="Palatino Linotype" w:hAnsi="Palatino Linotype"/>
          <w:b/>
          <w:bCs/>
          <w:szCs w:val="22"/>
        </w:rPr>
      </w:pPr>
      <w:hyperlink r:id="rId8" w:tgtFrame="_blank" w:history="1">
        <w:r w:rsidR="00F04CD6" w:rsidRPr="00F01C07">
          <w:rPr>
            <w:rStyle w:val="Hipervnculo"/>
            <w:rFonts w:ascii="Palatino Linotype" w:eastAsiaTheme="majorEastAsia" w:hAnsi="Palatino Linotype" w:cs="Arial"/>
            <w:b/>
            <w:bCs/>
            <w:color w:val="auto"/>
            <w:szCs w:val="22"/>
            <w:u w:val="none"/>
          </w:rPr>
          <w:t>SAIMEX 0696 (GABINETE MUNICIPAL).pdf</w:t>
        </w:r>
      </w:hyperlink>
      <w:r w:rsidR="00F04CD6" w:rsidRPr="00F01C07">
        <w:rPr>
          <w:rFonts w:ascii="Palatino Linotype" w:hAnsi="Palatino Linotype"/>
          <w:b/>
          <w:bCs/>
          <w:szCs w:val="22"/>
        </w:rPr>
        <w:t xml:space="preserve">: </w:t>
      </w:r>
      <w:r w:rsidR="00F04CD6" w:rsidRPr="00F01C07">
        <w:rPr>
          <w:rFonts w:ascii="Palatino Linotype" w:hAnsi="Palatino Linotype"/>
          <w:szCs w:val="22"/>
        </w:rPr>
        <w:t>Documento de 02 fojas que contiene información referente a la integración del Gabinete Municipal.</w:t>
      </w:r>
    </w:p>
    <w:p w14:paraId="23FF9445" w14:textId="39489A00" w:rsidR="00BF36FE" w:rsidRPr="00F01C07" w:rsidRDefault="0017538A" w:rsidP="00F04CD6">
      <w:pPr>
        <w:pStyle w:val="Prrafodelista"/>
        <w:numPr>
          <w:ilvl w:val="0"/>
          <w:numId w:val="23"/>
        </w:numPr>
        <w:ind w:right="539"/>
        <w:jc w:val="both"/>
        <w:rPr>
          <w:rFonts w:ascii="Palatino Linotype" w:hAnsi="Palatino Linotype"/>
          <w:b/>
          <w:bCs/>
          <w:szCs w:val="22"/>
        </w:rPr>
      </w:pPr>
      <w:hyperlink r:id="rId9" w:tgtFrame="_blank" w:history="1">
        <w:r w:rsidR="00F04CD6" w:rsidRPr="00F01C07">
          <w:rPr>
            <w:rStyle w:val="Hipervnculo"/>
            <w:rFonts w:ascii="Palatino Linotype" w:eastAsiaTheme="majorEastAsia" w:hAnsi="Palatino Linotype" w:cs="Arial"/>
            <w:b/>
            <w:bCs/>
            <w:color w:val="auto"/>
            <w:szCs w:val="22"/>
            <w:u w:val="none"/>
          </w:rPr>
          <w:t>Saimex 00696.pdf</w:t>
        </w:r>
      </w:hyperlink>
      <w:r w:rsidR="00F04CD6" w:rsidRPr="00F01C07">
        <w:rPr>
          <w:rFonts w:ascii="Palatino Linotype" w:hAnsi="Palatino Linotype"/>
          <w:b/>
          <w:bCs/>
          <w:szCs w:val="22"/>
        </w:rPr>
        <w:t xml:space="preserve">: </w:t>
      </w:r>
      <w:r w:rsidR="00CD39A6" w:rsidRPr="00F01C07">
        <w:rPr>
          <w:rFonts w:ascii="Palatino Linotype" w:hAnsi="Palatino Linotype"/>
          <w:bCs/>
          <w:szCs w:val="22"/>
        </w:rPr>
        <w:t xml:space="preserve">Oficio del 24 de febrero de 2022, suscrito y signado por la Titular de la Unidad de Transparencia, dirigido a la Recurrente, por medio del cual informó la respuesta proporcionada por </w:t>
      </w:r>
      <w:r w:rsidR="00F04CD6" w:rsidRPr="00F01C07">
        <w:rPr>
          <w:rFonts w:ascii="Palatino Linotype" w:hAnsi="Palatino Linotype"/>
          <w:bCs/>
          <w:szCs w:val="22"/>
        </w:rPr>
        <w:t>la Directora General de Administración.</w:t>
      </w:r>
    </w:p>
    <w:p w14:paraId="48135D00" w14:textId="77777777" w:rsidR="00CD39A6" w:rsidRPr="00F01C07" w:rsidRDefault="00CD39A6" w:rsidP="00CD39A6">
      <w:pPr>
        <w:ind w:right="539"/>
        <w:jc w:val="both"/>
        <w:rPr>
          <w:rFonts w:ascii="Palatino Linotype" w:hAnsi="Palatino Linotype"/>
          <w:b/>
          <w:bCs/>
          <w:szCs w:val="22"/>
        </w:rPr>
      </w:pPr>
    </w:p>
    <w:p w14:paraId="76A00200" w14:textId="676A8C3D" w:rsidR="00D262C2" w:rsidRPr="00F01C07"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F01C07">
        <w:rPr>
          <w:rFonts w:ascii="Palatino Linotype" w:hAnsi="Palatino Linotype" w:cs="Arial"/>
          <w:sz w:val="24"/>
        </w:rPr>
        <w:t>El</w:t>
      </w:r>
      <w:r w:rsidR="00D262C2" w:rsidRPr="00F01C07">
        <w:rPr>
          <w:rFonts w:ascii="Palatino Linotype" w:hAnsi="Palatino Linotype" w:cs="Arial"/>
          <w:sz w:val="24"/>
          <w:lang w:val="es-ES"/>
        </w:rPr>
        <w:t xml:space="preserve"> </w:t>
      </w:r>
      <w:r w:rsidR="00F04CD6" w:rsidRPr="00F01C07">
        <w:rPr>
          <w:rFonts w:ascii="Palatino Linotype" w:hAnsi="Palatino Linotype" w:cs="Arial"/>
          <w:sz w:val="24"/>
          <w:lang w:val="es-ES"/>
        </w:rPr>
        <w:t>siete</w:t>
      </w:r>
      <w:r w:rsidR="00D52A99" w:rsidRPr="00F01C07">
        <w:rPr>
          <w:rFonts w:ascii="Palatino Linotype" w:hAnsi="Palatino Linotype" w:cs="Arial"/>
          <w:sz w:val="24"/>
          <w:lang w:val="es-ES"/>
        </w:rPr>
        <w:t xml:space="preserve"> (</w:t>
      </w:r>
      <w:r w:rsidR="00F04CD6" w:rsidRPr="00F01C07">
        <w:rPr>
          <w:rFonts w:ascii="Palatino Linotype" w:hAnsi="Palatino Linotype" w:cs="Arial"/>
          <w:sz w:val="24"/>
          <w:lang w:val="es-ES"/>
        </w:rPr>
        <w:t>07</w:t>
      </w:r>
      <w:r w:rsidR="00D52A99" w:rsidRPr="00F01C07">
        <w:rPr>
          <w:rFonts w:ascii="Palatino Linotype" w:hAnsi="Palatino Linotype" w:cs="Arial"/>
          <w:sz w:val="24"/>
          <w:lang w:val="es-ES"/>
        </w:rPr>
        <w:t xml:space="preserve">) de </w:t>
      </w:r>
      <w:r w:rsidR="00F04CD6" w:rsidRPr="00F01C07">
        <w:rPr>
          <w:rFonts w:ascii="Palatino Linotype" w:hAnsi="Palatino Linotype" w:cs="Arial"/>
          <w:sz w:val="24"/>
          <w:lang w:val="es-ES"/>
        </w:rPr>
        <w:t>abril</w:t>
      </w:r>
      <w:r w:rsidR="00D262C2" w:rsidRPr="00F01C07">
        <w:rPr>
          <w:rFonts w:ascii="Palatino Linotype" w:hAnsi="Palatino Linotype" w:cs="Arial"/>
          <w:sz w:val="24"/>
          <w:lang w:val="es-ES"/>
        </w:rPr>
        <w:t xml:space="preserve"> de dos mil </w:t>
      </w:r>
      <w:r w:rsidR="00D52A99" w:rsidRPr="00F01C07">
        <w:rPr>
          <w:rFonts w:ascii="Palatino Linotype" w:hAnsi="Palatino Linotype" w:cs="Arial"/>
          <w:sz w:val="24"/>
          <w:lang w:val="es-ES"/>
        </w:rPr>
        <w:t>veintidós</w:t>
      </w:r>
      <w:r w:rsidR="00BF36FE" w:rsidRPr="00F01C07">
        <w:rPr>
          <w:rFonts w:ascii="Palatino Linotype" w:hAnsi="Palatino Linotype" w:cs="Arial"/>
          <w:sz w:val="24"/>
          <w:lang w:val="es-ES"/>
        </w:rPr>
        <w:t xml:space="preserve">, </w:t>
      </w:r>
      <w:r w:rsidR="00B57611" w:rsidRPr="00F01C07">
        <w:rPr>
          <w:rFonts w:ascii="Palatino Linotype" w:hAnsi="Palatino Linotype" w:cs="Arial"/>
          <w:sz w:val="24"/>
          <w:lang w:val="es-ES"/>
        </w:rPr>
        <w:t>la</w:t>
      </w:r>
      <w:r w:rsidR="00BF36FE" w:rsidRPr="00F01C07">
        <w:rPr>
          <w:rFonts w:ascii="Palatino Linotype" w:hAnsi="Palatino Linotype" w:cs="Arial"/>
          <w:sz w:val="24"/>
          <w:lang w:val="es-ES"/>
        </w:rPr>
        <w:t xml:space="preserve"> </w:t>
      </w:r>
      <w:r w:rsidR="005313FB" w:rsidRPr="00F01C07">
        <w:rPr>
          <w:rFonts w:ascii="Palatino Linotype" w:hAnsi="Palatino Linotype" w:cs="Arial"/>
          <w:sz w:val="24"/>
          <w:lang w:val="es-ES"/>
        </w:rPr>
        <w:t>Recurrente</w:t>
      </w:r>
      <w:r w:rsidR="00D262C2" w:rsidRPr="00F01C07">
        <w:rPr>
          <w:rFonts w:ascii="Palatino Linotype" w:hAnsi="Palatino Linotype" w:cs="Arial"/>
          <w:sz w:val="24"/>
          <w:lang w:val="es-ES"/>
        </w:rPr>
        <w:t xml:space="preserve"> interpuso el recurso de revisión señalando como:</w:t>
      </w:r>
    </w:p>
    <w:p w14:paraId="7379C058" w14:textId="77777777" w:rsidR="00D262C2" w:rsidRPr="00F01C07"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037A8D62" w:rsidR="00D262C2" w:rsidRPr="00F01C07" w:rsidRDefault="00D262C2" w:rsidP="002C62C4">
      <w:pPr>
        <w:ind w:left="567" w:right="539"/>
        <w:jc w:val="both"/>
        <w:rPr>
          <w:rFonts w:ascii="Palatino Linotype" w:hAnsi="Palatino Linotype"/>
          <w:i/>
          <w:sz w:val="22"/>
          <w:szCs w:val="22"/>
        </w:rPr>
      </w:pPr>
      <w:r w:rsidRPr="00F01C07">
        <w:rPr>
          <w:rFonts w:ascii="Palatino Linotype" w:hAnsi="Palatino Linotype" w:cs="Arial"/>
          <w:b/>
          <w:sz w:val="22"/>
          <w:szCs w:val="22"/>
          <w:lang w:val="es-ES"/>
        </w:rPr>
        <w:t>Acto impugnado:</w:t>
      </w:r>
      <w:r w:rsidRPr="00F01C07">
        <w:rPr>
          <w:rFonts w:ascii="Palatino Linotype" w:hAnsi="Palatino Linotype" w:cs="Arial"/>
          <w:i/>
          <w:sz w:val="22"/>
          <w:szCs w:val="22"/>
          <w:lang w:val="es-ES"/>
        </w:rPr>
        <w:t xml:space="preserve"> “</w:t>
      </w:r>
      <w:r w:rsidR="002C62C4" w:rsidRPr="00F01C07">
        <w:rPr>
          <w:rFonts w:ascii="Palatino Linotype" w:hAnsi="Palatino Linotype"/>
          <w:i/>
          <w:color w:val="000000"/>
          <w:sz w:val="22"/>
          <w:szCs w:val="22"/>
        </w:rPr>
        <w:t>LA RESPUESTA</w:t>
      </w:r>
      <w:r w:rsidRPr="00F01C07">
        <w:rPr>
          <w:rFonts w:ascii="Palatino Linotype" w:hAnsi="Palatino Linotype" w:cs="Arial"/>
          <w:i/>
          <w:sz w:val="22"/>
          <w:szCs w:val="22"/>
          <w:lang w:val="es-ES"/>
        </w:rPr>
        <w:t>” (Sic).</w:t>
      </w:r>
    </w:p>
    <w:p w14:paraId="223CEEAF" w14:textId="77777777" w:rsidR="00D262C2" w:rsidRPr="00F01C07" w:rsidRDefault="00D262C2" w:rsidP="000C2F43">
      <w:pPr>
        <w:tabs>
          <w:tab w:val="left" w:pos="426"/>
          <w:tab w:val="left" w:pos="993"/>
        </w:tabs>
        <w:ind w:right="539"/>
        <w:jc w:val="both"/>
        <w:rPr>
          <w:rFonts w:ascii="Palatino Linotype" w:hAnsi="Palatino Linotype" w:cs="Arial"/>
          <w:szCs w:val="22"/>
          <w:lang w:val="es-ES"/>
        </w:rPr>
      </w:pPr>
    </w:p>
    <w:p w14:paraId="169D7902" w14:textId="38DC44EE" w:rsidR="00D262C2" w:rsidRPr="00F01C07" w:rsidRDefault="00D262C2" w:rsidP="002C62C4">
      <w:pPr>
        <w:ind w:left="567" w:right="539"/>
        <w:jc w:val="both"/>
        <w:rPr>
          <w:rFonts w:ascii="Palatino Linotype" w:hAnsi="Palatino Linotype"/>
          <w:sz w:val="22"/>
          <w:szCs w:val="22"/>
        </w:rPr>
      </w:pPr>
      <w:r w:rsidRPr="00F01C07">
        <w:rPr>
          <w:rFonts w:ascii="Palatino Linotype" w:hAnsi="Palatino Linotype" w:cs="Arial"/>
          <w:b/>
          <w:sz w:val="22"/>
          <w:szCs w:val="22"/>
          <w:lang w:val="es-ES"/>
        </w:rPr>
        <w:t>Razones o motivos de inconformidad</w:t>
      </w:r>
      <w:r w:rsidRPr="00F01C07">
        <w:rPr>
          <w:rFonts w:ascii="Palatino Linotype" w:hAnsi="Palatino Linotype" w:cs="Arial"/>
          <w:b/>
          <w:i/>
          <w:sz w:val="22"/>
          <w:szCs w:val="22"/>
          <w:lang w:val="es-ES"/>
        </w:rPr>
        <w:t>:</w:t>
      </w:r>
      <w:r w:rsidRPr="00F01C07">
        <w:rPr>
          <w:rFonts w:ascii="Palatino Linotype" w:hAnsi="Palatino Linotype" w:cs="Arial"/>
          <w:i/>
          <w:sz w:val="22"/>
          <w:szCs w:val="22"/>
          <w:lang w:val="es-ES"/>
        </w:rPr>
        <w:t xml:space="preserve"> “</w:t>
      </w:r>
      <w:r w:rsidR="002C62C4" w:rsidRPr="00F01C07">
        <w:rPr>
          <w:rFonts w:ascii="Palatino Linotype" w:hAnsi="Palatino Linotype"/>
          <w:i/>
          <w:color w:val="000000"/>
          <w:sz w:val="22"/>
          <w:szCs w:val="22"/>
        </w:rPr>
        <w:t>NO ME ENGTREGARON</w:t>
      </w:r>
      <w:r w:rsidR="00F04CD6" w:rsidRPr="00F01C07">
        <w:rPr>
          <w:rFonts w:ascii="Palatino Linotype" w:hAnsi="Palatino Linotype"/>
          <w:i/>
          <w:color w:val="000000"/>
          <w:sz w:val="22"/>
          <w:szCs w:val="22"/>
        </w:rPr>
        <w:t xml:space="preserve"> TODO LO QUE SOLICITE</w:t>
      </w:r>
      <w:r w:rsidR="002C62C4" w:rsidRPr="00F01C07">
        <w:rPr>
          <w:rFonts w:ascii="Palatino Linotype" w:hAnsi="Palatino Linotype"/>
          <w:i/>
          <w:color w:val="000000"/>
          <w:sz w:val="22"/>
          <w:szCs w:val="22"/>
        </w:rPr>
        <w:t>.</w:t>
      </w:r>
      <w:r w:rsidR="00CC0337" w:rsidRPr="00F01C07">
        <w:rPr>
          <w:rFonts w:ascii="Palatino Linotype" w:hAnsi="Palatino Linotype"/>
          <w:i/>
          <w:color w:val="000000"/>
          <w:sz w:val="22"/>
          <w:szCs w:val="22"/>
        </w:rPr>
        <w:t>"</w:t>
      </w:r>
      <w:r w:rsidR="001A6EAB" w:rsidRPr="00F01C07">
        <w:rPr>
          <w:rFonts w:ascii="Palatino Linotype" w:hAnsi="Palatino Linotype"/>
          <w:i/>
          <w:color w:val="000000"/>
          <w:sz w:val="22"/>
          <w:szCs w:val="22"/>
        </w:rPr>
        <w:t xml:space="preserve"> </w:t>
      </w:r>
      <w:r w:rsidRPr="00F01C07">
        <w:rPr>
          <w:rFonts w:ascii="Palatino Linotype" w:hAnsi="Palatino Linotype" w:cs="Arial"/>
          <w:i/>
          <w:sz w:val="22"/>
          <w:szCs w:val="22"/>
          <w:lang w:val="es-ES"/>
        </w:rPr>
        <w:t>(Sic)</w:t>
      </w:r>
    </w:p>
    <w:p w14:paraId="3237F581" w14:textId="77777777" w:rsidR="0009677C" w:rsidRPr="00F01C07"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F01C07"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F01C07">
        <w:rPr>
          <w:rFonts w:ascii="Palatino Linotype" w:eastAsia="Calibri" w:hAnsi="Palatino Linotype" w:cs="Arial"/>
          <w:b/>
          <w:sz w:val="24"/>
          <w:lang w:val="es-ES"/>
        </w:rPr>
        <w:t xml:space="preserve">Ley de </w:t>
      </w:r>
      <w:r w:rsidRPr="00F01C07">
        <w:rPr>
          <w:rFonts w:ascii="Palatino Linotype" w:eastAsia="Calibri" w:hAnsi="Palatino Linotype" w:cs="Arial"/>
          <w:b/>
          <w:sz w:val="24"/>
          <w:lang w:val="es-ES"/>
        </w:rPr>
        <w:lastRenderedPageBreak/>
        <w:t>Transparencia y Acceso a la Información Pública del Estado de México y Municipios</w:t>
      </w:r>
      <w:r w:rsidR="005156AA" w:rsidRPr="00F01C07">
        <w:rPr>
          <w:rFonts w:ascii="Palatino Linotype" w:eastAsia="Calibri" w:hAnsi="Palatino Linotype" w:cs="Arial"/>
          <w:sz w:val="24"/>
          <w:lang w:val="es-ES"/>
        </w:rPr>
        <w:t>, se turnó a la</w:t>
      </w:r>
      <w:r w:rsidRPr="00F01C07">
        <w:rPr>
          <w:rFonts w:ascii="Palatino Linotype" w:eastAsia="Calibri" w:hAnsi="Palatino Linotype" w:cs="Arial"/>
          <w:sz w:val="24"/>
          <w:lang w:val="es-ES"/>
        </w:rPr>
        <w:t xml:space="preserve"> </w:t>
      </w:r>
      <w:r w:rsidR="005156AA" w:rsidRPr="00F01C07">
        <w:rPr>
          <w:rFonts w:ascii="Palatino Linotype" w:eastAsia="Calibri" w:hAnsi="Palatino Linotype" w:cs="Arial"/>
          <w:b/>
          <w:sz w:val="24"/>
          <w:lang w:val="es-ES"/>
        </w:rPr>
        <w:t xml:space="preserve">Comisionada </w:t>
      </w:r>
      <w:r w:rsidR="00CC0337" w:rsidRPr="00F01C07">
        <w:rPr>
          <w:rFonts w:ascii="Palatino Linotype" w:eastAsia="Calibri" w:hAnsi="Palatino Linotype" w:cs="Arial"/>
          <w:b/>
          <w:sz w:val="24"/>
          <w:lang w:val="es-ES"/>
        </w:rPr>
        <w:t>María del Rosario Mejía Ayala</w:t>
      </w:r>
      <w:r w:rsidRPr="00F01C07">
        <w:rPr>
          <w:rFonts w:ascii="Palatino Linotype" w:eastAsia="Calibri" w:hAnsi="Palatino Linotype" w:cs="Arial"/>
          <w:sz w:val="24"/>
          <w:lang w:val="es-ES"/>
        </w:rPr>
        <w:t>, con el objeto de su análisis.</w:t>
      </w:r>
    </w:p>
    <w:p w14:paraId="246C2452" w14:textId="77777777" w:rsidR="00746A1A" w:rsidRPr="00F01C07" w:rsidRDefault="00746A1A" w:rsidP="00746A1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31B02C7" w14:textId="27DEDBB0" w:rsidR="00DF3EEA" w:rsidRPr="00F01C07"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w:t>
      </w:r>
      <w:r w:rsidR="00F04CD6" w:rsidRPr="00F01C07">
        <w:rPr>
          <w:rFonts w:ascii="Palatino Linotype" w:eastAsia="Calibri" w:hAnsi="Palatino Linotype" w:cs="Arial"/>
          <w:sz w:val="24"/>
          <w:lang w:val="es-ES"/>
        </w:rPr>
        <w:t>diecinueve</w:t>
      </w:r>
      <w:r w:rsidR="00746A1A" w:rsidRPr="00F01C07">
        <w:rPr>
          <w:rFonts w:ascii="Palatino Linotype" w:eastAsia="Calibri" w:hAnsi="Palatino Linotype" w:cs="Arial"/>
          <w:sz w:val="24"/>
          <w:lang w:val="es-ES"/>
        </w:rPr>
        <w:t xml:space="preserve"> (</w:t>
      </w:r>
      <w:r w:rsidR="00F04CD6" w:rsidRPr="00F01C07">
        <w:rPr>
          <w:rFonts w:ascii="Palatino Linotype" w:eastAsia="Calibri" w:hAnsi="Palatino Linotype" w:cs="Arial"/>
          <w:sz w:val="24"/>
          <w:lang w:val="es-ES"/>
        </w:rPr>
        <w:t>19</w:t>
      </w:r>
      <w:r w:rsidRPr="00F01C07">
        <w:rPr>
          <w:rFonts w:ascii="Palatino Linotype" w:eastAsia="Calibri" w:hAnsi="Palatino Linotype" w:cs="Arial"/>
          <w:sz w:val="24"/>
          <w:lang w:val="es-ES"/>
        </w:rPr>
        <w:t xml:space="preserve">) de </w:t>
      </w:r>
      <w:r w:rsidR="00F04CD6" w:rsidRPr="00F01C07">
        <w:rPr>
          <w:rFonts w:ascii="Palatino Linotype" w:eastAsia="Calibri" w:hAnsi="Palatino Linotype" w:cs="Arial"/>
          <w:sz w:val="24"/>
          <w:lang w:val="es-ES"/>
        </w:rPr>
        <w:t>abril</w:t>
      </w:r>
      <w:r w:rsidRPr="00F01C07">
        <w:rPr>
          <w:rFonts w:ascii="Palatino Linotype" w:eastAsia="Calibri" w:hAnsi="Palatino Linotype" w:cs="Arial"/>
          <w:sz w:val="24"/>
          <w:lang w:val="es-ES"/>
        </w:rPr>
        <w:t xml:space="preserve"> de dos mil veintidós, puso a disposición de las partes el expediente electrónico </w:t>
      </w:r>
      <w:r w:rsidRPr="00F01C07">
        <w:rPr>
          <w:rFonts w:ascii="Palatino Linotype" w:eastAsia="Calibri" w:hAnsi="Palatino Linotype" w:cs="Arial"/>
          <w:sz w:val="24"/>
        </w:rPr>
        <w:t xml:space="preserve">vía </w:t>
      </w:r>
      <w:r w:rsidRPr="00F01C07">
        <w:rPr>
          <w:rFonts w:ascii="Palatino Linotype" w:eastAsia="Calibri" w:hAnsi="Palatino Linotype" w:cs="Arial"/>
          <w:sz w:val="24"/>
          <w:lang w:val="es-ES"/>
        </w:rPr>
        <w:t xml:space="preserve">Sistema de Acceso a la Información Mexiquense </w:t>
      </w:r>
      <w:r w:rsidRPr="00F01C07">
        <w:rPr>
          <w:rFonts w:ascii="Palatino Linotype" w:eastAsia="Calibri" w:hAnsi="Palatino Linotype" w:cs="Arial"/>
          <w:b/>
          <w:sz w:val="24"/>
          <w:lang w:val="es-ES"/>
        </w:rPr>
        <w:t xml:space="preserve">SAIMEX </w:t>
      </w:r>
      <w:r w:rsidRPr="00F01C07">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F01C07">
        <w:rPr>
          <w:rFonts w:ascii="Palatino Linotype" w:eastAsia="Calibri" w:hAnsi="Palatino Linotype" w:cs="Arial"/>
          <w:b/>
          <w:sz w:val="24"/>
          <w:lang w:val="es-ES"/>
        </w:rPr>
        <w:t>SUJETO OBLIGADO</w:t>
      </w:r>
      <w:r w:rsidRPr="00F01C07">
        <w:rPr>
          <w:rFonts w:ascii="Palatino Linotype" w:eastAsia="Calibri" w:hAnsi="Palatino Linotype" w:cs="Arial"/>
          <w:sz w:val="24"/>
          <w:lang w:val="es-ES"/>
        </w:rPr>
        <w:t xml:space="preserve"> presentara el Informe Justificado procedente.</w:t>
      </w:r>
    </w:p>
    <w:p w14:paraId="6B8FD1A1" w14:textId="77777777" w:rsidR="00DF3EEA" w:rsidRPr="00F01C07"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DB94DA7" w14:textId="3A902BDA" w:rsidR="002C62C4" w:rsidRPr="00F01C07" w:rsidRDefault="00DF3EEA" w:rsidP="002C62C4">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Calibri" w:hAnsi="Palatino Linotype" w:cs="Arial"/>
          <w:sz w:val="24"/>
          <w:lang w:val="es-ES"/>
        </w:rPr>
        <w:t xml:space="preserve">El </w:t>
      </w:r>
      <w:r w:rsidR="00F04CD6" w:rsidRPr="00F01C07">
        <w:rPr>
          <w:rFonts w:ascii="Palatino Linotype" w:eastAsia="Calibri" w:hAnsi="Palatino Linotype" w:cs="Arial"/>
          <w:sz w:val="24"/>
          <w:lang w:val="es-ES"/>
        </w:rPr>
        <w:t xml:space="preserve">veintiocho (28) de abril de dos mil veintidós, el </w:t>
      </w:r>
      <w:r w:rsidR="00746A1A" w:rsidRPr="00F01C07">
        <w:rPr>
          <w:rFonts w:ascii="Palatino Linotype" w:eastAsiaTheme="minorEastAsia" w:hAnsi="Palatino Linotype"/>
          <w:b/>
          <w:sz w:val="24"/>
          <w:lang w:val="es-ES_tradnl" w:eastAsia="es-ES"/>
        </w:rPr>
        <w:t>SUJETO OBLIGADO</w:t>
      </w:r>
      <w:r w:rsidRPr="00F01C07">
        <w:rPr>
          <w:rFonts w:ascii="Palatino Linotype" w:eastAsiaTheme="minorEastAsia" w:hAnsi="Palatino Linotype"/>
          <w:sz w:val="24"/>
          <w:lang w:val="es-ES_tradnl" w:eastAsia="es-ES"/>
        </w:rPr>
        <w:t xml:space="preserve"> rindió </w:t>
      </w:r>
      <w:r w:rsidR="00746A1A" w:rsidRPr="00F01C07">
        <w:rPr>
          <w:rFonts w:ascii="Palatino Linotype" w:eastAsiaTheme="minorEastAsia" w:hAnsi="Palatino Linotype"/>
          <w:sz w:val="24"/>
          <w:lang w:val="es-ES_tradnl" w:eastAsia="es-ES"/>
        </w:rPr>
        <w:t xml:space="preserve">el </w:t>
      </w:r>
      <w:r w:rsidRPr="00F01C07">
        <w:rPr>
          <w:rFonts w:ascii="Palatino Linotype" w:eastAsiaTheme="minorEastAsia" w:hAnsi="Palatino Linotype"/>
          <w:sz w:val="24"/>
          <w:lang w:val="es-ES_tradnl" w:eastAsia="es-ES"/>
        </w:rPr>
        <w:t>informe justificado para manifestar lo que a su derecho conviniera</w:t>
      </w:r>
      <w:r w:rsidR="00746A1A" w:rsidRPr="00F01C07">
        <w:rPr>
          <w:rFonts w:ascii="Palatino Linotype" w:eastAsiaTheme="minorEastAsia" w:hAnsi="Palatino Linotype"/>
          <w:sz w:val="24"/>
          <w:lang w:val="es-ES_tradnl" w:eastAsia="es-ES"/>
        </w:rPr>
        <w:t>, a través de</w:t>
      </w:r>
      <w:r w:rsidR="002C62C4" w:rsidRPr="00F01C07">
        <w:rPr>
          <w:rFonts w:ascii="Palatino Linotype" w:eastAsiaTheme="minorEastAsia" w:hAnsi="Palatino Linotype"/>
          <w:sz w:val="24"/>
          <w:lang w:val="es-ES_tradnl" w:eastAsia="es-ES"/>
        </w:rPr>
        <w:t>l</w:t>
      </w:r>
      <w:r w:rsidR="00746A1A" w:rsidRPr="00F01C07">
        <w:rPr>
          <w:rFonts w:ascii="Palatino Linotype" w:eastAsiaTheme="minorEastAsia" w:hAnsi="Palatino Linotype"/>
          <w:sz w:val="24"/>
          <w:lang w:val="es-ES_tradnl" w:eastAsia="es-ES"/>
        </w:rPr>
        <w:t xml:space="preserve"> siguiente archivo electrónico:</w:t>
      </w:r>
    </w:p>
    <w:p w14:paraId="032DA721" w14:textId="77777777" w:rsidR="00F04CD6" w:rsidRPr="00F01C07" w:rsidRDefault="00F04CD6" w:rsidP="00F04CD6">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B513C36" w14:textId="3386DF1D" w:rsidR="00C164BC" w:rsidRPr="00F01C07" w:rsidRDefault="0017538A" w:rsidP="000C2F43">
      <w:pPr>
        <w:pStyle w:val="Prrafodelista"/>
        <w:numPr>
          <w:ilvl w:val="0"/>
          <w:numId w:val="22"/>
        </w:numPr>
        <w:ind w:right="539" w:hanging="153"/>
        <w:jc w:val="both"/>
        <w:rPr>
          <w:rFonts w:ascii="Palatino Linotype" w:hAnsi="Palatino Linotype" w:cs="Arial"/>
          <w:szCs w:val="22"/>
        </w:rPr>
      </w:pPr>
      <w:hyperlink r:id="rId10" w:history="1">
        <w:r w:rsidR="00F04CD6" w:rsidRPr="00F01C07">
          <w:rPr>
            <w:rStyle w:val="Hipervnculo"/>
            <w:rFonts w:ascii="Palatino Linotype" w:eastAsiaTheme="majorEastAsia" w:hAnsi="Palatino Linotype" w:cs="Arial"/>
            <w:b/>
            <w:bCs/>
            <w:color w:val="auto"/>
            <w:szCs w:val="22"/>
            <w:u w:val="none"/>
          </w:rPr>
          <w:t>RR</w:t>
        </w:r>
        <w:r w:rsidR="000C2F43" w:rsidRPr="00F01C07">
          <w:rPr>
            <w:rStyle w:val="Hipervnculo"/>
            <w:rFonts w:ascii="Palatino Linotype" w:eastAsiaTheme="majorEastAsia" w:hAnsi="Palatino Linotype" w:cs="Arial"/>
            <w:b/>
            <w:bCs/>
            <w:color w:val="auto"/>
            <w:szCs w:val="22"/>
            <w:u w:val="none"/>
          </w:rPr>
          <w:t>5648</w:t>
        </w:r>
        <w:r w:rsidR="002C62C4" w:rsidRPr="00F01C07">
          <w:rPr>
            <w:rStyle w:val="Hipervnculo"/>
            <w:rFonts w:ascii="Palatino Linotype" w:eastAsiaTheme="majorEastAsia" w:hAnsi="Palatino Linotype" w:cs="Arial"/>
            <w:b/>
            <w:bCs/>
            <w:color w:val="auto"/>
            <w:szCs w:val="22"/>
            <w:u w:val="none"/>
          </w:rPr>
          <w:t>_2022.pdf</w:t>
        </w:r>
      </w:hyperlink>
      <w:r w:rsidR="002C62C4" w:rsidRPr="00F01C07">
        <w:rPr>
          <w:rFonts w:ascii="Palatino Linotype" w:hAnsi="Palatino Linotype" w:cs="Arial"/>
          <w:szCs w:val="22"/>
        </w:rPr>
        <w:t xml:space="preserve">: </w:t>
      </w:r>
      <w:r w:rsidR="00B5242E" w:rsidRPr="00F01C07">
        <w:rPr>
          <w:rFonts w:ascii="Palatino Linotype" w:hAnsi="Palatino Linotype"/>
          <w:szCs w:val="22"/>
        </w:rPr>
        <w:t>Oficio número UT/</w:t>
      </w:r>
      <w:r w:rsidR="002C62C4" w:rsidRPr="00F01C07">
        <w:rPr>
          <w:rFonts w:ascii="Palatino Linotype" w:hAnsi="Palatino Linotype"/>
          <w:szCs w:val="22"/>
        </w:rPr>
        <w:t>RR/</w:t>
      </w:r>
      <w:r w:rsidR="00B5242E" w:rsidRPr="00F01C07">
        <w:rPr>
          <w:rFonts w:ascii="Palatino Linotype" w:hAnsi="Palatino Linotype"/>
          <w:szCs w:val="22"/>
        </w:rPr>
        <w:t>0</w:t>
      </w:r>
      <w:r w:rsidR="00C164BC" w:rsidRPr="00F01C07">
        <w:rPr>
          <w:rFonts w:ascii="Palatino Linotype" w:hAnsi="Palatino Linotype"/>
          <w:szCs w:val="22"/>
        </w:rPr>
        <w:t>0</w:t>
      </w:r>
      <w:r w:rsidR="00F04CD6" w:rsidRPr="00F01C07">
        <w:rPr>
          <w:rFonts w:ascii="Palatino Linotype" w:hAnsi="Palatino Linotype"/>
          <w:szCs w:val="22"/>
        </w:rPr>
        <w:t>249</w:t>
      </w:r>
      <w:r w:rsidR="00C164BC" w:rsidRPr="00F01C07">
        <w:rPr>
          <w:rFonts w:ascii="Palatino Linotype" w:hAnsi="Palatino Linotype"/>
          <w:szCs w:val="22"/>
        </w:rPr>
        <w:t xml:space="preserve">/2022 del </w:t>
      </w:r>
      <w:r w:rsidR="00F04CD6" w:rsidRPr="00F01C07">
        <w:rPr>
          <w:rFonts w:ascii="Palatino Linotype" w:hAnsi="Palatino Linotype"/>
          <w:szCs w:val="22"/>
        </w:rPr>
        <w:t>28</w:t>
      </w:r>
      <w:r w:rsidR="00C164BC" w:rsidRPr="00F01C07">
        <w:rPr>
          <w:rFonts w:ascii="Palatino Linotype" w:hAnsi="Palatino Linotype"/>
          <w:szCs w:val="22"/>
        </w:rPr>
        <w:t xml:space="preserve"> de </w:t>
      </w:r>
      <w:r w:rsidR="00F04CD6" w:rsidRPr="00F01C07">
        <w:rPr>
          <w:rFonts w:ascii="Palatino Linotype" w:hAnsi="Palatino Linotype"/>
          <w:szCs w:val="22"/>
        </w:rPr>
        <w:t>abril</w:t>
      </w:r>
      <w:r w:rsidR="00C164BC" w:rsidRPr="00F01C07">
        <w:rPr>
          <w:rFonts w:ascii="Palatino Linotype" w:hAnsi="Palatino Linotype"/>
          <w:szCs w:val="22"/>
        </w:rPr>
        <w:t xml:space="preserve"> de 2022, suscrito y signado por la Titular de la Unidad de Transparencia, por medio del cual</w:t>
      </w:r>
      <w:r w:rsidR="00E95091" w:rsidRPr="00F01C07">
        <w:rPr>
          <w:rFonts w:ascii="Palatino Linotype" w:hAnsi="Palatino Linotype"/>
          <w:szCs w:val="22"/>
        </w:rPr>
        <w:t>,</w:t>
      </w:r>
      <w:r w:rsidR="00C164BC" w:rsidRPr="00F01C07">
        <w:rPr>
          <w:rFonts w:ascii="Palatino Linotype" w:hAnsi="Palatino Linotype"/>
          <w:szCs w:val="22"/>
        </w:rPr>
        <w:t xml:space="preserve"> el SUJETO OBLIGADO rindió el informe justificado correspondiente y ratificó su respuesta inicial.</w:t>
      </w:r>
    </w:p>
    <w:p w14:paraId="4B8607AB" w14:textId="77777777" w:rsidR="005313FB" w:rsidRPr="00F01C07" w:rsidRDefault="005313FB" w:rsidP="002C62C4">
      <w:pPr>
        <w:jc w:val="both"/>
        <w:rPr>
          <w:rFonts w:ascii="Palatino Linotype" w:hAnsi="Palatino Linotype" w:cs="Arial"/>
          <w:szCs w:val="22"/>
        </w:rPr>
      </w:pPr>
    </w:p>
    <w:p w14:paraId="6E6B5D3B" w14:textId="38325791" w:rsidR="00746A1A" w:rsidRPr="00F01C07"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Theme="minorEastAsia" w:hAnsi="Palatino Linotype"/>
          <w:sz w:val="24"/>
          <w:lang w:val="es-ES_tradnl" w:eastAsia="es-ES"/>
        </w:rPr>
        <w:t>P</w:t>
      </w:r>
      <w:r w:rsidR="00DF3EEA" w:rsidRPr="00F01C07">
        <w:rPr>
          <w:rFonts w:ascii="Palatino Linotype" w:eastAsiaTheme="minorEastAsia" w:hAnsi="Palatino Linotype"/>
          <w:sz w:val="24"/>
          <w:lang w:val="es-ES_tradnl" w:eastAsia="es-ES"/>
        </w:rPr>
        <w:t>or su parte la R</w:t>
      </w:r>
      <w:r w:rsidR="005313FB" w:rsidRPr="00F01C07">
        <w:rPr>
          <w:rFonts w:ascii="Palatino Linotype" w:eastAsiaTheme="minorEastAsia" w:hAnsi="Palatino Linotype"/>
          <w:sz w:val="24"/>
          <w:lang w:val="es-ES_tradnl" w:eastAsia="es-ES"/>
        </w:rPr>
        <w:t>ecurrente</w:t>
      </w:r>
      <w:r w:rsidR="00DF3EEA" w:rsidRPr="00F01C07">
        <w:rPr>
          <w:rFonts w:ascii="Palatino Linotype" w:eastAsiaTheme="minorEastAsia" w:hAnsi="Palatino Linotype"/>
          <w:sz w:val="24"/>
          <w:lang w:val="es-ES_tradnl" w:eastAsia="es-ES"/>
        </w:rPr>
        <w:t xml:space="preserve"> no presentó alegatos ni ofreció medios de prueba, según constancias del Sistema de Acceso a la Información Mexiquense </w:t>
      </w:r>
      <w:r w:rsidR="00DF3EEA" w:rsidRPr="00F01C07">
        <w:rPr>
          <w:rFonts w:ascii="Palatino Linotype" w:eastAsiaTheme="minorEastAsia" w:hAnsi="Palatino Linotype"/>
          <w:b/>
          <w:sz w:val="24"/>
          <w:lang w:val="es-ES_tradnl" w:eastAsia="es-ES"/>
        </w:rPr>
        <w:t>SAIMEX.</w:t>
      </w:r>
      <w:bookmarkStart w:id="3" w:name="_Toc461555889"/>
      <w:bookmarkStart w:id="4" w:name="_Toc466371858"/>
    </w:p>
    <w:p w14:paraId="7E563A73" w14:textId="77777777" w:rsidR="005313FB" w:rsidRPr="00F01C07"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605AB0D" w14:textId="17317CF7" w:rsidR="005313FB" w:rsidRPr="00F01C07"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Theme="minorEastAsia" w:hAnsi="Palatino Linotype"/>
          <w:sz w:val="24"/>
          <w:lang w:val="es-ES_tradnl" w:eastAsia="es-ES"/>
        </w:rPr>
        <w:t xml:space="preserve">El dos (02) de junio de dos mil veintidós, </w:t>
      </w:r>
      <w:r w:rsidRPr="00F01C07">
        <w:rPr>
          <w:rFonts w:ascii="Palatino Linotype" w:hAnsi="Palatino Linotype" w:cs="Arial"/>
          <w:color w:val="000000" w:themeColor="text1"/>
          <w:sz w:val="24"/>
          <w:lang w:val="es-ES"/>
        </w:rPr>
        <w:t xml:space="preserve">con fundamento en el artículo 181, tercer párrafo, de la Ley de Transparencia y Acceso a la Información Pública del Estado </w:t>
      </w:r>
      <w:r w:rsidRPr="00F01C07">
        <w:rPr>
          <w:rFonts w:ascii="Palatino Linotype" w:hAnsi="Palatino Linotype" w:cs="Arial"/>
          <w:color w:val="000000" w:themeColor="text1"/>
          <w:sz w:val="24"/>
          <w:lang w:val="es-ES"/>
        </w:rPr>
        <w:lastRenderedPageBreak/>
        <w:t>de México y Municipios</w:t>
      </w:r>
      <w:r w:rsidRPr="00F01C07">
        <w:rPr>
          <w:rFonts w:ascii="Palatino Linotype" w:hAnsi="Palatino Linotype" w:cs="Arial"/>
          <w:bCs/>
          <w:color w:val="000000" w:themeColor="text1"/>
          <w:sz w:val="24"/>
          <w:lang w:val="es-ES"/>
        </w:rPr>
        <w:t xml:space="preserve"> </w:t>
      </w:r>
      <w:r w:rsidRPr="00F01C07">
        <w:rPr>
          <w:rFonts w:ascii="Palatino Linotype" w:hAnsi="Palatino Linotype" w:cs="Arial"/>
          <w:color w:val="000000" w:themeColor="text1"/>
          <w:sz w:val="24"/>
          <w:lang w:val="es-ES"/>
        </w:rPr>
        <w:t>se notificó que el plazo de treinta (30) días para resolver el recurso de revisión sería ampliado por un periodo de quince (15) días hábiles adicionales.</w:t>
      </w:r>
    </w:p>
    <w:p w14:paraId="6093BBC9" w14:textId="77777777" w:rsidR="005313FB" w:rsidRPr="00F01C07"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A363D53" w14:textId="7DDDBF0A"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color w:val="000000" w:themeColor="text1"/>
          <w:sz w:val="24"/>
        </w:rPr>
        <w:t xml:space="preserve">Este </w:t>
      </w:r>
      <w:r w:rsidRPr="00F01C07">
        <w:rPr>
          <w:rFonts w:ascii="Palatino Linotype" w:hAnsi="Palatino Linotype"/>
          <w:sz w:val="24"/>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F6E60F" w14:textId="77777777" w:rsidR="00CD39A6" w:rsidRPr="00F01C07" w:rsidRDefault="00CD39A6" w:rsidP="00CD39A6">
      <w:pPr>
        <w:pStyle w:val="Prrafodelista"/>
        <w:tabs>
          <w:tab w:val="left" w:pos="426"/>
        </w:tabs>
        <w:spacing w:line="360" w:lineRule="auto"/>
        <w:ind w:left="0" w:right="49"/>
        <w:jc w:val="both"/>
        <w:rPr>
          <w:rFonts w:ascii="Palatino Linotype" w:hAnsi="Palatino Linotype" w:cs="Arial"/>
          <w:color w:val="000000" w:themeColor="text1"/>
          <w:sz w:val="24"/>
        </w:rPr>
      </w:pPr>
    </w:p>
    <w:p w14:paraId="1DDB7970"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7CE80D4"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830EEE7"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49DC00"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3489BBCD"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F66C1C"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629E3055"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Por ello, excepcionalmente, si un asunto es resuelto con posterioridad a los plazos señalados por la norma debe analizarse la razonabilidad de dicha dilación atendiendo a los siguientes criterios:</w:t>
      </w:r>
    </w:p>
    <w:p w14:paraId="69B115A0"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sz w:val="24"/>
        </w:rPr>
      </w:pPr>
    </w:p>
    <w:p w14:paraId="499798C8" w14:textId="77777777" w:rsidR="005313FB" w:rsidRPr="00F01C07" w:rsidRDefault="005313FB" w:rsidP="005313FB">
      <w:pPr>
        <w:pStyle w:val="Prrafodelista"/>
        <w:numPr>
          <w:ilvl w:val="0"/>
          <w:numId w:val="19"/>
        </w:numPr>
        <w:ind w:left="851" w:right="616" w:hanging="284"/>
        <w:jc w:val="both"/>
        <w:rPr>
          <w:rFonts w:ascii="Palatino Linotype" w:hAnsi="Palatino Linotype"/>
          <w:szCs w:val="22"/>
        </w:rPr>
      </w:pPr>
      <w:r w:rsidRPr="00F01C07">
        <w:rPr>
          <w:rFonts w:ascii="Palatino Linotype" w:hAnsi="Palatino Linotype"/>
          <w:szCs w:val="22"/>
        </w:rPr>
        <w:t xml:space="preserve">Complejidad del Asunto: La complejidad de la prueba, la pluralidad de sujetos procesales, el tiempo transcurrido, las características y contexto del recurso. </w:t>
      </w:r>
    </w:p>
    <w:p w14:paraId="57CCFB95" w14:textId="77777777" w:rsidR="005313FB" w:rsidRPr="00F01C07" w:rsidRDefault="005313FB" w:rsidP="005313FB">
      <w:pPr>
        <w:pStyle w:val="Prrafodelista"/>
        <w:ind w:left="851" w:right="616" w:hanging="284"/>
        <w:jc w:val="both"/>
        <w:rPr>
          <w:rFonts w:ascii="Palatino Linotype" w:hAnsi="Palatino Linotype"/>
          <w:szCs w:val="22"/>
        </w:rPr>
      </w:pPr>
    </w:p>
    <w:p w14:paraId="6DDC758B" w14:textId="77777777" w:rsidR="005313FB" w:rsidRPr="00F01C07" w:rsidRDefault="005313FB" w:rsidP="005313FB">
      <w:pPr>
        <w:pStyle w:val="Prrafodelista"/>
        <w:numPr>
          <w:ilvl w:val="0"/>
          <w:numId w:val="19"/>
        </w:numPr>
        <w:ind w:left="851" w:right="616" w:hanging="284"/>
        <w:jc w:val="both"/>
        <w:rPr>
          <w:rFonts w:ascii="Palatino Linotype" w:hAnsi="Palatino Linotype"/>
          <w:szCs w:val="22"/>
        </w:rPr>
      </w:pPr>
      <w:r w:rsidRPr="00F01C07">
        <w:rPr>
          <w:rFonts w:ascii="Palatino Linotype" w:hAnsi="Palatino Linotype"/>
          <w:szCs w:val="22"/>
        </w:rPr>
        <w:t>Actividad Procesal del interesado. Acciones u omisiones del interesado.</w:t>
      </w:r>
    </w:p>
    <w:p w14:paraId="3D963D59" w14:textId="77777777" w:rsidR="005313FB" w:rsidRPr="00F01C07" w:rsidRDefault="005313FB" w:rsidP="005313FB">
      <w:pPr>
        <w:ind w:left="851" w:right="616" w:hanging="284"/>
        <w:jc w:val="both"/>
        <w:rPr>
          <w:rFonts w:ascii="Palatino Linotype" w:hAnsi="Palatino Linotype"/>
          <w:sz w:val="22"/>
          <w:szCs w:val="22"/>
        </w:rPr>
      </w:pPr>
    </w:p>
    <w:p w14:paraId="47BC4FE1" w14:textId="77777777" w:rsidR="005313FB" w:rsidRPr="00F01C07" w:rsidRDefault="005313FB" w:rsidP="005313FB">
      <w:pPr>
        <w:pStyle w:val="Prrafodelista"/>
        <w:numPr>
          <w:ilvl w:val="0"/>
          <w:numId w:val="19"/>
        </w:numPr>
        <w:ind w:left="851" w:right="616" w:hanging="284"/>
        <w:jc w:val="both"/>
        <w:rPr>
          <w:rFonts w:ascii="Palatino Linotype" w:hAnsi="Palatino Linotype"/>
          <w:szCs w:val="22"/>
        </w:rPr>
      </w:pPr>
      <w:r w:rsidRPr="00F01C07">
        <w:rPr>
          <w:rFonts w:ascii="Palatino Linotype" w:hAnsi="Palatino Linotype"/>
          <w:szCs w:val="22"/>
        </w:rPr>
        <w:t>Conducta de la Autoridad: Las Acciones u omisiones realizadas en el procedimiento. Así como si la autoridad actuó con la debida diligencia.</w:t>
      </w:r>
    </w:p>
    <w:p w14:paraId="1E514EB2" w14:textId="77777777" w:rsidR="005313FB" w:rsidRPr="00F01C07" w:rsidRDefault="005313FB" w:rsidP="005313FB">
      <w:pPr>
        <w:pStyle w:val="Prrafodelista"/>
        <w:ind w:left="851" w:right="616" w:hanging="284"/>
        <w:rPr>
          <w:rFonts w:ascii="Palatino Linotype" w:hAnsi="Palatino Linotype"/>
          <w:szCs w:val="22"/>
        </w:rPr>
      </w:pPr>
    </w:p>
    <w:p w14:paraId="3044C1FB" w14:textId="77777777" w:rsidR="005313FB" w:rsidRPr="00F01C07" w:rsidRDefault="005313FB" w:rsidP="005313FB">
      <w:pPr>
        <w:ind w:left="851" w:right="616" w:hanging="284"/>
        <w:jc w:val="both"/>
        <w:rPr>
          <w:rFonts w:ascii="Palatino Linotype" w:hAnsi="Palatino Linotype"/>
          <w:sz w:val="22"/>
          <w:szCs w:val="22"/>
        </w:rPr>
      </w:pPr>
      <w:r w:rsidRPr="00F01C07">
        <w:rPr>
          <w:rFonts w:ascii="Palatino Linotype" w:hAnsi="Palatino Linotype"/>
          <w:sz w:val="22"/>
          <w:szCs w:val="22"/>
        </w:rPr>
        <w:t>d) La afectación generada en la situación jurídica de la persona involucrada en el proceso: Violación a sus derechos humanos.</w:t>
      </w:r>
    </w:p>
    <w:p w14:paraId="58D28051"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E917DDE"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966A57"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B7A6A63"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 xml:space="preserve">Argumento que encuentra sustento en la jurisprudencia P./J. 32/92 emitida por el Pleno de la Suprema Corte de Justicia de la Nación de rubro </w:t>
      </w:r>
      <w:r w:rsidRPr="00F01C07">
        <w:rPr>
          <w:rFonts w:ascii="Palatino Linotype" w:hAnsi="Palatino Linotype"/>
          <w:i/>
          <w:sz w:val="24"/>
        </w:rPr>
        <w:t xml:space="preserve">“TÉRMINOS </w:t>
      </w:r>
      <w:r w:rsidRPr="00F01C07">
        <w:rPr>
          <w:rFonts w:ascii="Palatino Linotype" w:hAnsi="Palatino Linotype"/>
          <w:i/>
          <w:sz w:val="24"/>
        </w:rPr>
        <w:lastRenderedPageBreak/>
        <w:t>PROCESALES. PARA DETERMINAR SI UN FUNCIONARIO JUDICIAL ACTUÓ INDEBIDAMENTE POR NO RESPETARLOS SE DEBE ATENDER AL PRESUPUESTO QUE CONSIDERÓ EL LEGISLADOR AL FIJARLOS Y LAS CARACTERÍSTICAS DEL CASO.”</w:t>
      </w:r>
      <w:r w:rsidRPr="00F01C07">
        <w:rPr>
          <w:rFonts w:ascii="Palatino Linotype" w:hAnsi="Palatino Linotype"/>
          <w:sz w:val="24"/>
        </w:rPr>
        <w:t>, visible en la Gaceta del Seminario Judicial de la Federación con el registro digital 205635.</w:t>
      </w:r>
    </w:p>
    <w:p w14:paraId="22504F8D"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2D74F436" w14:textId="5477B9C3"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1E589E" w14:textId="77777777" w:rsidR="000C2F43" w:rsidRPr="00F01C07" w:rsidRDefault="000C2F43" w:rsidP="000C2F43">
      <w:pPr>
        <w:pStyle w:val="Prrafodelista"/>
        <w:tabs>
          <w:tab w:val="left" w:pos="426"/>
        </w:tabs>
        <w:spacing w:line="360" w:lineRule="auto"/>
        <w:ind w:left="0" w:right="49"/>
        <w:jc w:val="both"/>
        <w:rPr>
          <w:rFonts w:ascii="Palatino Linotype" w:hAnsi="Palatino Linotype" w:cs="Arial"/>
          <w:color w:val="000000" w:themeColor="text1"/>
          <w:sz w:val="24"/>
        </w:rPr>
      </w:pPr>
    </w:p>
    <w:p w14:paraId="200A971D" w14:textId="041A078C"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5A027B9" w14:textId="77777777" w:rsidR="00E95091" w:rsidRPr="00F01C07" w:rsidRDefault="00E95091" w:rsidP="00E95091">
      <w:pPr>
        <w:pStyle w:val="Prrafodelista"/>
        <w:tabs>
          <w:tab w:val="left" w:pos="426"/>
        </w:tabs>
        <w:spacing w:line="360" w:lineRule="auto"/>
        <w:ind w:left="0" w:right="49"/>
        <w:jc w:val="both"/>
        <w:rPr>
          <w:rFonts w:ascii="Palatino Linotype" w:hAnsi="Palatino Linotype" w:cs="Arial"/>
          <w:color w:val="000000" w:themeColor="text1"/>
          <w:sz w:val="24"/>
        </w:rPr>
      </w:pPr>
    </w:p>
    <w:p w14:paraId="5153EE81" w14:textId="77777777" w:rsidR="005313FB" w:rsidRPr="00F01C07"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F01C07">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BF1A2D5" w14:textId="77777777" w:rsidR="005313FB" w:rsidRPr="00F01C07" w:rsidRDefault="005313FB" w:rsidP="005313FB">
      <w:pPr>
        <w:pStyle w:val="Prrafodelista"/>
        <w:tabs>
          <w:tab w:val="left" w:pos="426"/>
        </w:tabs>
        <w:spacing w:line="360" w:lineRule="auto"/>
        <w:ind w:left="0" w:right="49"/>
        <w:jc w:val="both"/>
        <w:rPr>
          <w:rFonts w:ascii="Palatino Linotype" w:hAnsi="Palatino Linotype" w:cs="Arial"/>
          <w:color w:val="000000" w:themeColor="text1"/>
        </w:rPr>
      </w:pPr>
    </w:p>
    <w:p w14:paraId="2000824C" w14:textId="77777777" w:rsidR="005313FB" w:rsidRPr="00F01C07" w:rsidRDefault="005313FB" w:rsidP="005313FB">
      <w:pPr>
        <w:ind w:left="567" w:right="616"/>
        <w:jc w:val="both"/>
        <w:rPr>
          <w:rFonts w:ascii="Palatino Linotype" w:hAnsi="Palatino Linotype"/>
          <w:sz w:val="22"/>
        </w:rPr>
      </w:pPr>
      <w:r w:rsidRPr="00F01C07">
        <w:rPr>
          <w:rFonts w:ascii="Palatino Linotype" w:hAnsi="Palatino Linotype"/>
          <w:i/>
          <w:sz w:val="22"/>
        </w:rPr>
        <w:lastRenderedPageBreak/>
        <w:t>“PLAZO RAZONABLE PARA RESOLVER. DIMENSIÓN Y EFECTOS DE ESTE CONCEPTO CUANDO SE ADUCE EXCESIVA CARGA DE TRABAJO.”</w:t>
      </w:r>
      <w:r w:rsidRPr="00F01C07">
        <w:rPr>
          <w:rFonts w:ascii="Palatino Linotype" w:hAnsi="Palatino Linotype"/>
          <w:sz w:val="22"/>
        </w:rPr>
        <w:t xml:space="preserve"> consultable en el Seminario Judicial de la Federación y su gaceta, con el registro digital 2002351.</w:t>
      </w:r>
    </w:p>
    <w:p w14:paraId="4E936AEF" w14:textId="582A1A66" w:rsidR="005313FB" w:rsidRPr="00F01C07" w:rsidRDefault="005313FB" w:rsidP="005313FB">
      <w:pPr>
        <w:tabs>
          <w:tab w:val="left" w:pos="2070"/>
        </w:tabs>
        <w:ind w:left="567" w:right="616"/>
        <w:jc w:val="both"/>
        <w:rPr>
          <w:rFonts w:ascii="Palatino Linotype" w:hAnsi="Palatino Linotype"/>
          <w:b/>
          <w:sz w:val="22"/>
        </w:rPr>
      </w:pPr>
    </w:p>
    <w:p w14:paraId="087A3E0D" w14:textId="77777777" w:rsidR="005313FB" w:rsidRPr="00F01C07" w:rsidRDefault="005313FB" w:rsidP="005313FB">
      <w:pPr>
        <w:ind w:left="567" w:right="616"/>
        <w:jc w:val="both"/>
        <w:rPr>
          <w:rFonts w:ascii="Palatino Linotype" w:hAnsi="Palatino Linotype"/>
          <w:sz w:val="22"/>
        </w:rPr>
      </w:pPr>
      <w:r w:rsidRPr="00F01C07">
        <w:rPr>
          <w:rFonts w:ascii="Palatino Linotype" w:hAnsi="Palatino Linotype"/>
          <w:i/>
          <w:sz w:val="22"/>
        </w:rPr>
        <w:t>“PLAZO RAZONABLE PARA RESOLVER. CONCEPTO Y ELEMENTOS QUE LO INTEGRAN A LA LUZ DEL DERECHO INTERNACIONAL DE LOS DERECHOS HUMANOS.”</w:t>
      </w:r>
      <w:r w:rsidRPr="00F01C07">
        <w:rPr>
          <w:rFonts w:ascii="Palatino Linotype" w:hAnsi="Palatino Linotype"/>
          <w:sz w:val="22"/>
        </w:rPr>
        <w:t>, visible en el Seminario Judicial de la Federación y su gaceta, con el registro digital 2002350.</w:t>
      </w:r>
    </w:p>
    <w:p w14:paraId="54AB296D" w14:textId="77777777" w:rsidR="005313FB" w:rsidRPr="00F01C07" w:rsidRDefault="005313FB" w:rsidP="005313FB">
      <w:pPr>
        <w:rPr>
          <w:rFonts w:ascii="Palatino Linotype" w:hAnsi="Palatino Linotype"/>
        </w:rPr>
      </w:pPr>
    </w:p>
    <w:p w14:paraId="04427EC3" w14:textId="22145611" w:rsidR="005313FB" w:rsidRPr="00F01C07"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4C800C9E" w14:textId="77777777" w:rsidR="005313FB" w:rsidRPr="00F01C07"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F600A70" w14:textId="4953B435" w:rsidR="005313FB" w:rsidRPr="00F01C07"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Calibri" w:hAnsi="Palatino Linotype" w:cs="Arial"/>
          <w:color w:val="000000" w:themeColor="text1"/>
          <w:sz w:val="24"/>
          <w:lang w:val="es-ES"/>
        </w:rPr>
        <w:t>El veintiséis (26) de septiembre de dos mil veintidós, l</w:t>
      </w:r>
      <w:r w:rsidR="00B57611" w:rsidRPr="00F01C07">
        <w:rPr>
          <w:rFonts w:ascii="Palatino Linotype" w:eastAsia="Calibri" w:hAnsi="Palatino Linotype" w:cs="Arial"/>
          <w:color w:val="000000" w:themeColor="text1"/>
          <w:sz w:val="24"/>
          <w:lang w:val="es-ES"/>
        </w:rPr>
        <w:t>a</w:t>
      </w:r>
      <w:r w:rsidRPr="00F01C07">
        <w:rPr>
          <w:rFonts w:ascii="Palatino Linotype" w:eastAsia="Calibri" w:hAnsi="Palatino Linotype" w:cs="Arial"/>
          <w:color w:val="000000" w:themeColor="text1"/>
          <w:sz w:val="24"/>
          <w:lang w:val="es-ES"/>
        </w:rPr>
        <w:t xml:space="preserve"> Recurrente se desistió del recurso de revisión.</w:t>
      </w:r>
    </w:p>
    <w:p w14:paraId="78840791" w14:textId="77777777" w:rsidR="005313FB" w:rsidRPr="00F01C07"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7710A70" w14:textId="1D662778" w:rsidR="00CE5940" w:rsidRPr="00F01C07" w:rsidRDefault="00D262C2"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01C07">
        <w:rPr>
          <w:rFonts w:ascii="Palatino Linotype" w:eastAsia="Calibri" w:hAnsi="Palatino Linotype" w:cs="Arial"/>
          <w:sz w:val="24"/>
        </w:rPr>
        <w:t>E</w:t>
      </w:r>
      <w:r w:rsidRPr="00F01C07">
        <w:rPr>
          <w:rFonts w:ascii="Palatino Linotype" w:eastAsia="Calibri" w:hAnsi="Palatino Linotype" w:cs="Arial"/>
          <w:sz w:val="24"/>
          <w:lang w:val="es-ES"/>
        </w:rPr>
        <w:t>l</w:t>
      </w:r>
      <w:r w:rsidRPr="00F01C07">
        <w:rPr>
          <w:rFonts w:ascii="Palatino Linotype" w:hAnsi="Palatino Linotype"/>
          <w:sz w:val="24"/>
        </w:rPr>
        <w:t xml:space="preserve"> Comisionado Ponente decretó el cierre del periodo de instrucción</w:t>
      </w:r>
      <w:r w:rsidRPr="00F01C07">
        <w:rPr>
          <w:rFonts w:ascii="Palatino Linotype" w:hAnsi="Palatino Linotype" w:cs="Arial"/>
          <w:sz w:val="24"/>
        </w:rPr>
        <w:t xml:space="preserve"> </w:t>
      </w:r>
      <w:r w:rsidR="00B00358" w:rsidRPr="00F01C07">
        <w:rPr>
          <w:rFonts w:ascii="Palatino Linotype" w:hAnsi="Palatino Linotype"/>
          <w:sz w:val="24"/>
        </w:rPr>
        <w:t xml:space="preserve">mediante acuerdo de </w:t>
      </w:r>
      <w:r w:rsidR="005313FB" w:rsidRPr="00F01C07">
        <w:rPr>
          <w:rFonts w:ascii="Palatino Linotype" w:hAnsi="Palatino Linotype"/>
          <w:sz w:val="24"/>
        </w:rPr>
        <w:t xml:space="preserve">diez </w:t>
      </w:r>
      <w:r w:rsidR="00D52A99" w:rsidRPr="00F01C07">
        <w:rPr>
          <w:rFonts w:ascii="Palatino Linotype" w:hAnsi="Palatino Linotype"/>
          <w:sz w:val="24"/>
        </w:rPr>
        <w:t>(</w:t>
      </w:r>
      <w:r w:rsidR="005313FB" w:rsidRPr="00F01C07">
        <w:rPr>
          <w:rFonts w:ascii="Palatino Linotype" w:hAnsi="Palatino Linotype"/>
          <w:sz w:val="24"/>
        </w:rPr>
        <w:t>10</w:t>
      </w:r>
      <w:r w:rsidR="00B00358" w:rsidRPr="00F01C07">
        <w:rPr>
          <w:rFonts w:ascii="Palatino Linotype" w:hAnsi="Palatino Linotype"/>
          <w:sz w:val="24"/>
        </w:rPr>
        <w:t xml:space="preserve">) de </w:t>
      </w:r>
      <w:r w:rsidR="005313FB" w:rsidRPr="00F01C07">
        <w:rPr>
          <w:rFonts w:ascii="Palatino Linotype" w:hAnsi="Palatino Linotype"/>
          <w:sz w:val="24"/>
        </w:rPr>
        <w:t>octubr</w:t>
      </w:r>
      <w:r w:rsidR="001A6EAB" w:rsidRPr="00F01C07">
        <w:rPr>
          <w:rFonts w:ascii="Palatino Linotype" w:hAnsi="Palatino Linotype"/>
          <w:sz w:val="24"/>
        </w:rPr>
        <w:t>e</w:t>
      </w:r>
      <w:r w:rsidR="005156AA" w:rsidRPr="00F01C07">
        <w:rPr>
          <w:rFonts w:ascii="Palatino Linotype" w:hAnsi="Palatino Linotype"/>
          <w:sz w:val="24"/>
        </w:rPr>
        <w:t xml:space="preserve"> de dos mil veinti</w:t>
      </w:r>
      <w:r w:rsidR="00577A5A" w:rsidRPr="00F01C07">
        <w:rPr>
          <w:rFonts w:ascii="Palatino Linotype" w:hAnsi="Palatino Linotype"/>
          <w:sz w:val="24"/>
        </w:rPr>
        <w:t>dós</w:t>
      </w:r>
      <w:r w:rsidR="00CE5940" w:rsidRPr="00F01C07">
        <w:rPr>
          <w:rFonts w:ascii="Palatino Linotype" w:hAnsi="Palatino Linotype"/>
          <w:sz w:val="24"/>
        </w:rPr>
        <w:t>.</w:t>
      </w:r>
    </w:p>
    <w:p w14:paraId="21CEA771" w14:textId="77777777" w:rsidR="00DF3EEA" w:rsidRPr="00F01C07"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F01C07" w:rsidRDefault="00D262C2" w:rsidP="00D262C2">
      <w:pPr>
        <w:pStyle w:val="Ttulo2"/>
        <w:jc w:val="center"/>
        <w:rPr>
          <w:rFonts w:ascii="Palatino Linotype" w:hAnsi="Palatino Linotype"/>
          <w:b/>
          <w:color w:val="000000" w:themeColor="text1"/>
          <w:sz w:val="24"/>
        </w:rPr>
      </w:pPr>
      <w:bookmarkStart w:id="5" w:name="_Toc81233124"/>
      <w:r w:rsidRPr="00F01C07">
        <w:rPr>
          <w:rFonts w:ascii="Palatino Linotype" w:hAnsi="Palatino Linotype"/>
          <w:b/>
          <w:color w:val="000000" w:themeColor="text1"/>
          <w:sz w:val="24"/>
        </w:rPr>
        <w:t>CONSIDERANDO</w:t>
      </w:r>
      <w:bookmarkEnd w:id="3"/>
      <w:bookmarkEnd w:id="4"/>
      <w:bookmarkEnd w:id="5"/>
    </w:p>
    <w:p w14:paraId="362468D4" w14:textId="77777777" w:rsidR="00D262C2" w:rsidRPr="00F01C07" w:rsidRDefault="00D262C2" w:rsidP="00D262C2">
      <w:pPr>
        <w:rPr>
          <w:lang w:eastAsia="en-US"/>
        </w:rPr>
      </w:pPr>
    </w:p>
    <w:p w14:paraId="2DD64DD4" w14:textId="77777777" w:rsidR="00D262C2" w:rsidRPr="00F01C07"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01C07">
        <w:rPr>
          <w:rFonts w:ascii="Palatino Linotype" w:hAnsi="Palatino Linotype"/>
          <w:b/>
          <w:color w:val="auto"/>
          <w:sz w:val="24"/>
        </w:rPr>
        <w:t>PRIMERO. De la competencia</w:t>
      </w:r>
      <w:bookmarkEnd w:id="6"/>
      <w:bookmarkEnd w:id="7"/>
      <w:bookmarkEnd w:id="8"/>
    </w:p>
    <w:p w14:paraId="11749C6E" w14:textId="77777777" w:rsidR="00D262C2" w:rsidRPr="00F01C07" w:rsidRDefault="00D262C2" w:rsidP="00D262C2">
      <w:pPr>
        <w:rPr>
          <w:lang w:eastAsia="en-US"/>
        </w:rPr>
      </w:pPr>
    </w:p>
    <w:p w14:paraId="41A1D657" w14:textId="77777777" w:rsidR="00D262C2" w:rsidRPr="00F01C07"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01C07">
        <w:rPr>
          <w:rFonts w:ascii="Palatino Linotype" w:eastAsia="Calibri" w:hAnsi="Palatino Linotype"/>
          <w:lang w:val="es-ES" w:eastAsia="es-ES"/>
        </w:rPr>
        <w:t xml:space="preserve">Este </w:t>
      </w:r>
      <w:r w:rsidR="00B00358" w:rsidRPr="00F01C07">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r w:rsidR="00B00358" w:rsidRPr="00F01C07">
        <w:rPr>
          <w:rFonts w:ascii="Palatino Linotype" w:eastAsia="Calibri" w:hAnsi="Palatino Linotype"/>
          <w:bCs/>
          <w:color w:val="000000" w:themeColor="text1"/>
        </w:rPr>
        <w:lastRenderedPageBreak/>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F01C07">
        <w:rPr>
          <w:rFonts w:ascii="Palatino Linotype" w:eastAsiaTheme="minorEastAsia" w:hAnsi="Palatino Linotype"/>
          <w:lang w:val="es-ES_tradnl" w:eastAsia="es-ES"/>
        </w:rPr>
        <w:t>.</w:t>
      </w:r>
    </w:p>
    <w:p w14:paraId="78A8B226" w14:textId="77777777" w:rsidR="0009677C" w:rsidRPr="00F01C07" w:rsidRDefault="0009677C" w:rsidP="0009677C">
      <w:pPr>
        <w:spacing w:line="360" w:lineRule="auto"/>
        <w:contextualSpacing/>
        <w:jc w:val="both"/>
        <w:rPr>
          <w:rFonts w:ascii="Palatino Linotype" w:eastAsiaTheme="minorEastAsia" w:hAnsi="Palatino Linotype"/>
          <w:lang w:val="es-ES_tradnl" w:eastAsia="es-ES"/>
        </w:rPr>
      </w:pPr>
    </w:p>
    <w:p w14:paraId="1C2E15B9" w14:textId="57460D89" w:rsidR="00DA55B8" w:rsidRPr="00F01C07" w:rsidRDefault="00D262C2" w:rsidP="00E95091">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F01C07">
        <w:rPr>
          <w:rFonts w:ascii="Palatino Linotype" w:hAnsi="Palatino Linotype"/>
          <w:b/>
          <w:color w:val="auto"/>
          <w:sz w:val="24"/>
          <w:szCs w:val="24"/>
        </w:rPr>
        <w:t>SEGUNDO. De la oportunidad y procedencia.</w:t>
      </w:r>
      <w:bookmarkEnd w:id="9"/>
      <w:bookmarkEnd w:id="10"/>
      <w:bookmarkEnd w:id="11"/>
    </w:p>
    <w:p w14:paraId="4A53D376" w14:textId="5D841164" w:rsidR="00B315FF" w:rsidRPr="00F01C07" w:rsidRDefault="00B315FF" w:rsidP="000C2F43">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F01C07">
        <w:rPr>
          <w:rFonts w:ascii="Palatino Linotype" w:eastAsia="Calibri" w:hAnsi="Palatino Linotype" w:cs="Arial"/>
          <w:sz w:val="24"/>
        </w:rPr>
        <w:t xml:space="preserve">El medio de impugnación fue presentado a través del </w:t>
      </w:r>
      <w:r w:rsidRPr="00F01C07">
        <w:rPr>
          <w:rFonts w:ascii="Palatino Linotype" w:eastAsia="Calibri" w:hAnsi="Palatino Linotype" w:cs="Arial"/>
          <w:b/>
          <w:sz w:val="24"/>
        </w:rPr>
        <w:t>SAIMEX</w:t>
      </w:r>
      <w:r w:rsidRPr="00F01C07">
        <w:rPr>
          <w:rFonts w:ascii="Palatino Linotype" w:eastAsia="Calibri" w:hAnsi="Palatino Linotype" w:cs="Arial"/>
          <w:sz w:val="24"/>
        </w:rPr>
        <w:t xml:space="preserve"> en el formato previamente aprobado para tal efecto y dentro del plazo legal de quince días hábiles otorgados; siendo así que el </w:t>
      </w:r>
      <w:r w:rsidRPr="00F01C07">
        <w:rPr>
          <w:rFonts w:ascii="Palatino Linotype" w:eastAsia="Calibri" w:hAnsi="Palatino Linotype" w:cs="Arial"/>
          <w:b/>
          <w:sz w:val="24"/>
        </w:rPr>
        <w:t>SUJETO OBLIGADO</w:t>
      </w:r>
      <w:r w:rsidRPr="00F01C07">
        <w:rPr>
          <w:rFonts w:ascii="Palatino Linotype" w:eastAsia="Calibri" w:hAnsi="Palatino Linotype" w:cs="Arial"/>
          <w:sz w:val="24"/>
        </w:rPr>
        <w:t xml:space="preserve"> entregó respuesta el </w:t>
      </w:r>
      <w:r w:rsidR="000C2F43" w:rsidRPr="00F01C07">
        <w:rPr>
          <w:rFonts w:ascii="Palatino Linotype" w:eastAsia="Calibri" w:hAnsi="Palatino Linotype" w:cs="Arial"/>
          <w:sz w:val="24"/>
        </w:rPr>
        <w:t>siete</w:t>
      </w:r>
      <w:r w:rsidRPr="00F01C07">
        <w:rPr>
          <w:rFonts w:ascii="Palatino Linotype" w:eastAsia="Calibri" w:hAnsi="Palatino Linotype" w:cs="Arial"/>
          <w:sz w:val="24"/>
        </w:rPr>
        <w:t xml:space="preserve"> (</w:t>
      </w:r>
      <w:r w:rsidR="000C2F43" w:rsidRPr="00F01C07">
        <w:rPr>
          <w:rFonts w:ascii="Palatino Linotype" w:eastAsia="Calibri" w:hAnsi="Palatino Linotype" w:cs="Arial"/>
          <w:sz w:val="24"/>
        </w:rPr>
        <w:t>07</w:t>
      </w:r>
      <w:r w:rsidRPr="00F01C07">
        <w:rPr>
          <w:rFonts w:ascii="Palatino Linotype" w:eastAsia="Calibri" w:hAnsi="Palatino Linotype" w:cs="Arial"/>
          <w:sz w:val="24"/>
        </w:rPr>
        <w:t xml:space="preserve">) de </w:t>
      </w:r>
      <w:r w:rsidR="000C2F43" w:rsidRPr="00F01C07">
        <w:rPr>
          <w:rFonts w:ascii="Palatino Linotype" w:eastAsia="Calibri" w:hAnsi="Palatino Linotype" w:cs="Arial"/>
          <w:sz w:val="24"/>
        </w:rPr>
        <w:t>abril</w:t>
      </w:r>
      <w:r w:rsidRPr="00F01C07">
        <w:rPr>
          <w:rFonts w:ascii="Palatino Linotype" w:eastAsia="Calibri" w:hAnsi="Palatino Linotype" w:cs="Arial"/>
          <w:sz w:val="24"/>
        </w:rPr>
        <w:t xml:space="preserve"> de dos mil veintidós, </w:t>
      </w:r>
      <w:r w:rsidRPr="00F01C07">
        <w:rPr>
          <w:rFonts w:ascii="Palatino Linotype" w:hAnsi="Palatino Linotype" w:cs="Arial"/>
          <w:sz w:val="24"/>
        </w:rPr>
        <w:t xml:space="preserve">de tal forma que el plazo para interponer el recurso de revisión transcurrió del </w:t>
      </w:r>
      <w:r w:rsidR="000C2F43" w:rsidRPr="00F01C07">
        <w:rPr>
          <w:rFonts w:ascii="Palatino Linotype" w:hAnsi="Palatino Linotype" w:cs="Arial"/>
          <w:sz w:val="24"/>
        </w:rPr>
        <w:t>ocho</w:t>
      </w:r>
      <w:r w:rsidRPr="00F01C07">
        <w:rPr>
          <w:rFonts w:ascii="Palatino Linotype" w:hAnsi="Palatino Linotype" w:cs="Arial"/>
          <w:sz w:val="24"/>
        </w:rPr>
        <w:t xml:space="preserve"> (</w:t>
      </w:r>
      <w:r w:rsidR="000C2F43" w:rsidRPr="00F01C07">
        <w:rPr>
          <w:rFonts w:ascii="Palatino Linotype" w:hAnsi="Palatino Linotype" w:cs="Arial"/>
          <w:sz w:val="24"/>
        </w:rPr>
        <w:t>08</w:t>
      </w:r>
      <w:r w:rsidRPr="00F01C07">
        <w:rPr>
          <w:rFonts w:ascii="Palatino Linotype" w:hAnsi="Palatino Linotype" w:cs="Arial"/>
          <w:sz w:val="24"/>
        </w:rPr>
        <w:t>)</w:t>
      </w:r>
      <w:r w:rsidR="000C2F43" w:rsidRPr="00F01C07">
        <w:rPr>
          <w:rFonts w:ascii="Palatino Linotype" w:hAnsi="Palatino Linotype" w:cs="Arial"/>
          <w:sz w:val="24"/>
        </w:rPr>
        <w:t xml:space="preserve"> de abril</w:t>
      </w:r>
      <w:r w:rsidR="00CD39A6" w:rsidRPr="00F01C07">
        <w:rPr>
          <w:rFonts w:ascii="Palatino Linotype" w:hAnsi="Palatino Linotype" w:cs="Arial"/>
          <w:sz w:val="24"/>
        </w:rPr>
        <w:t xml:space="preserve"> </w:t>
      </w:r>
      <w:r w:rsidRPr="00F01C07">
        <w:rPr>
          <w:rFonts w:ascii="Palatino Linotype" w:hAnsi="Palatino Linotype" w:cs="Arial"/>
          <w:sz w:val="24"/>
        </w:rPr>
        <w:t xml:space="preserve">al </w:t>
      </w:r>
      <w:r w:rsidR="000C2F43" w:rsidRPr="00F01C07">
        <w:rPr>
          <w:rFonts w:ascii="Palatino Linotype" w:hAnsi="Palatino Linotype" w:cs="Arial"/>
          <w:sz w:val="24"/>
        </w:rPr>
        <w:t>seis</w:t>
      </w:r>
      <w:r w:rsidRPr="00F01C07">
        <w:rPr>
          <w:rFonts w:ascii="Palatino Linotype" w:hAnsi="Palatino Linotype" w:cs="Arial"/>
          <w:sz w:val="24"/>
        </w:rPr>
        <w:t xml:space="preserve"> (</w:t>
      </w:r>
      <w:r w:rsidR="000C2F43" w:rsidRPr="00F01C07">
        <w:rPr>
          <w:rFonts w:ascii="Palatino Linotype" w:hAnsi="Palatino Linotype" w:cs="Arial"/>
          <w:sz w:val="24"/>
        </w:rPr>
        <w:t>06</w:t>
      </w:r>
      <w:r w:rsidRPr="00F01C07">
        <w:rPr>
          <w:rFonts w:ascii="Palatino Linotype" w:hAnsi="Palatino Linotype" w:cs="Arial"/>
          <w:sz w:val="24"/>
        </w:rPr>
        <w:t xml:space="preserve">) de </w:t>
      </w:r>
      <w:r w:rsidR="00CD39A6" w:rsidRPr="00F01C07">
        <w:rPr>
          <w:rFonts w:ascii="Palatino Linotype" w:hAnsi="Palatino Linotype" w:cs="Arial"/>
          <w:sz w:val="24"/>
        </w:rPr>
        <w:t>ma</w:t>
      </w:r>
      <w:r w:rsidR="000C2F43" w:rsidRPr="00F01C07">
        <w:rPr>
          <w:rFonts w:ascii="Palatino Linotype" w:hAnsi="Palatino Linotype" w:cs="Arial"/>
          <w:sz w:val="24"/>
        </w:rPr>
        <w:t xml:space="preserve">yo </w:t>
      </w:r>
      <w:r w:rsidRPr="00F01C07">
        <w:rPr>
          <w:rFonts w:ascii="Palatino Linotype" w:hAnsi="Palatino Linotype" w:cs="Arial"/>
          <w:sz w:val="24"/>
        </w:rPr>
        <w:t xml:space="preserve">de dos mil veintidós,  en términos del artículo 3 fracción X de la </w:t>
      </w:r>
      <w:r w:rsidRPr="00F01C07">
        <w:rPr>
          <w:rFonts w:ascii="Palatino Linotype" w:hAnsi="Palatino Linotype"/>
          <w:sz w:val="24"/>
        </w:rPr>
        <w:t>Ley de Transparencia y Acceso a la Información Pública del Estado de México y Municipios.</w:t>
      </w:r>
    </w:p>
    <w:p w14:paraId="2E9BFF92" w14:textId="77777777" w:rsidR="000C2F43" w:rsidRPr="00F01C07" w:rsidRDefault="000C2F43" w:rsidP="000C2F43">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0CE442F7" w14:textId="77435020" w:rsidR="00B315FF" w:rsidRPr="00F01C07"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F01C07">
        <w:rPr>
          <w:rFonts w:ascii="Palatino Linotype" w:hAnsi="Palatino Linotype"/>
          <w:sz w:val="24"/>
        </w:rPr>
        <w:t xml:space="preserve">Luego entonces, si el recurso de revisión fue interpuesto el </w:t>
      </w:r>
      <w:r w:rsidR="000C2F43" w:rsidRPr="00F01C07">
        <w:rPr>
          <w:rFonts w:ascii="Palatino Linotype" w:hAnsi="Palatino Linotype"/>
          <w:sz w:val="24"/>
        </w:rPr>
        <w:t xml:space="preserve">siete </w:t>
      </w:r>
      <w:r w:rsidRPr="00F01C07">
        <w:rPr>
          <w:rFonts w:ascii="Palatino Linotype" w:hAnsi="Palatino Linotype"/>
          <w:sz w:val="24"/>
        </w:rPr>
        <w:t>(</w:t>
      </w:r>
      <w:r w:rsidR="000C2F43" w:rsidRPr="00F01C07">
        <w:rPr>
          <w:rFonts w:ascii="Palatino Linotype" w:hAnsi="Palatino Linotype"/>
          <w:sz w:val="24"/>
        </w:rPr>
        <w:t>07</w:t>
      </w:r>
      <w:r w:rsidRPr="00F01C07">
        <w:rPr>
          <w:rFonts w:ascii="Palatino Linotype" w:hAnsi="Palatino Linotype"/>
          <w:sz w:val="24"/>
        </w:rPr>
        <w:t xml:space="preserve">) de </w:t>
      </w:r>
      <w:r w:rsidR="000C2F43" w:rsidRPr="00F01C07">
        <w:rPr>
          <w:rFonts w:ascii="Palatino Linotype" w:hAnsi="Palatino Linotype"/>
          <w:sz w:val="24"/>
        </w:rPr>
        <w:t>abril</w:t>
      </w:r>
      <w:r w:rsidRPr="00F01C07">
        <w:rPr>
          <w:rFonts w:ascii="Palatino Linotype" w:hAnsi="Palatino Linotype"/>
          <w:sz w:val="24"/>
        </w:rPr>
        <w:t xml:space="preserve"> de dos mil veintidós, éste</w:t>
      </w:r>
      <w:r w:rsidRPr="00F01C07">
        <w:rPr>
          <w:rFonts w:ascii="Palatino Linotype" w:hAnsi="Palatino Linotype" w:cs="Arial"/>
          <w:sz w:val="24"/>
        </w:rPr>
        <w:t xml:space="preserve"> se encuentra dentro de los márgenes temporales previstos en el artículo 178 de la Ley de Transparencia y Acceso a la Información Pública del Estado de México y Municipios</w:t>
      </w:r>
      <w:r w:rsidRPr="00F01C07">
        <w:rPr>
          <w:rFonts w:ascii="Palatino Linotype" w:hAnsi="Palatino Linotype" w:cs="Arial"/>
          <w:b/>
          <w:sz w:val="24"/>
        </w:rPr>
        <w:t xml:space="preserve"> </w:t>
      </w:r>
      <w:r w:rsidRPr="00F01C07">
        <w:rPr>
          <w:rFonts w:ascii="Palatino Linotype" w:hAnsi="Palatino Linotype" w:cs="Arial"/>
          <w:sz w:val="24"/>
        </w:rPr>
        <w:t>vigente.</w:t>
      </w:r>
    </w:p>
    <w:p w14:paraId="2BE9C331" w14:textId="77777777" w:rsidR="00B315FF" w:rsidRPr="00F01C07" w:rsidRDefault="00B315FF" w:rsidP="00B315FF">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755703A" w14:textId="41F1F0E3" w:rsidR="00DF3EEA" w:rsidRPr="00F01C07" w:rsidRDefault="00B315FF" w:rsidP="00B315FF">
      <w:pPr>
        <w:pStyle w:val="Prrafodelista"/>
        <w:numPr>
          <w:ilvl w:val="0"/>
          <w:numId w:val="8"/>
        </w:numPr>
        <w:tabs>
          <w:tab w:val="left" w:pos="426"/>
        </w:tabs>
        <w:spacing w:line="360" w:lineRule="auto"/>
        <w:ind w:left="0" w:right="49" w:firstLine="0"/>
        <w:jc w:val="both"/>
        <w:rPr>
          <w:rFonts w:ascii="Palatino Linotype" w:hAnsi="Palatino Linotype"/>
          <w:sz w:val="24"/>
        </w:rPr>
      </w:pPr>
      <w:r w:rsidRPr="00F01C07">
        <w:rPr>
          <w:rFonts w:ascii="Palatino Linotype" w:hAnsi="Palatino Linotype" w:cs="Arial"/>
          <w:sz w:val="24"/>
        </w:rPr>
        <w:t xml:space="preserve">Consecuencia </w:t>
      </w:r>
      <w:r w:rsidRPr="00F01C07">
        <w:rPr>
          <w:rFonts w:ascii="Palatino Linotype" w:eastAsia="Calibri" w:hAnsi="Palatino Linotype" w:cs="Arial"/>
          <w:sz w:val="24"/>
        </w:rPr>
        <w:t xml:space="preserve">de lo anterior, esta Ponencia Resolutora reconoce que el escrito contiene las formalidades previstas por el artículo 180 último párrafo de la Ley de la </w:t>
      </w:r>
      <w:r w:rsidRPr="00F01C07">
        <w:rPr>
          <w:rFonts w:ascii="Palatino Linotype" w:eastAsia="Calibri" w:hAnsi="Palatino Linotype" w:cs="Arial"/>
          <w:sz w:val="24"/>
        </w:rPr>
        <w:lastRenderedPageBreak/>
        <w:t>materia actual, por lo que es procedente que este Instituto de Transparencia, Acceso a la Información Pública y Protección de Datos Personales del Estado de México y Municipios, conozca y resuelva el presente recurso</w:t>
      </w:r>
      <w:r w:rsidR="00DF3EEA" w:rsidRPr="00F01C07">
        <w:rPr>
          <w:rFonts w:ascii="Palatino Linotype" w:eastAsia="Calibri" w:hAnsi="Palatino Linotype" w:cs="Arial"/>
          <w:sz w:val="24"/>
          <w:lang w:val="es-ES_tradnl" w:eastAsia="es-ES"/>
        </w:rPr>
        <w:t>.</w:t>
      </w:r>
    </w:p>
    <w:p w14:paraId="086DBD47" w14:textId="77777777" w:rsidR="00DF3EEA" w:rsidRPr="00F01C07"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F01C07"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01C07">
        <w:rPr>
          <w:rFonts w:ascii="Palatino Linotype" w:hAnsi="Palatino Linotype"/>
          <w:b/>
          <w:color w:val="auto"/>
          <w:sz w:val="24"/>
          <w:szCs w:val="24"/>
        </w:rPr>
        <w:t>TERCERO. De las causales del sobreseimiento.</w:t>
      </w:r>
      <w:bookmarkEnd w:id="12"/>
      <w:bookmarkEnd w:id="13"/>
    </w:p>
    <w:p w14:paraId="22554462" w14:textId="77777777" w:rsidR="00D262C2" w:rsidRPr="00F01C07"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F01C07">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01C07">
        <w:rPr>
          <w:rFonts w:ascii="Palatino Linotype" w:eastAsia="Calibri" w:hAnsi="Palatino Linotype" w:cs="Arial"/>
          <w:sz w:val="24"/>
        </w:rPr>
        <w:t>Transparencia, Acceso a la Información Pública del Estado de México y Municipios</w:t>
      </w:r>
      <w:r w:rsidRPr="00F01C07">
        <w:rPr>
          <w:rFonts w:ascii="Palatino Linotype" w:hAnsi="Palatino Linotype" w:cs="Arial"/>
          <w:sz w:val="24"/>
          <w:szCs w:val="23"/>
        </w:rPr>
        <w:t xml:space="preserve">, y determinar la confirmación; revocación o modificación; desechamiento o </w:t>
      </w:r>
      <w:r w:rsidRPr="00F01C07">
        <w:rPr>
          <w:rFonts w:ascii="Palatino Linotype" w:hAnsi="Palatino Linotype" w:cs="Arial"/>
          <w:b/>
          <w:sz w:val="24"/>
          <w:szCs w:val="23"/>
          <w:u w:val="single"/>
        </w:rPr>
        <w:t>sobreseimiento</w:t>
      </w:r>
      <w:r w:rsidRPr="00F01C07">
        <w:rPr>
          <w:rFonts w:ascii="Palatino Linotype" w:hAnsi="Palatino Linotype" w:cs="Arial"/>
          <w:sz w:val="24"/>
          <w:szCs w:val="23"/>
        </w:rPr>
        <w:t xml:space="preserve">; y, en su caso, ordenar la entrega de la información respecto a la falta de respuesta por parte del </w:t>
      </w:r>
      <w:r w:rsidRPr="00F01C07">
        <w:rPr>
          <w:rFonts w:ascii="Palatino Linotype" w:hAnsi="Palatino Linotype" w:cs="Arial"/>
          <w:b/>
          <w:sz w:val="24"/>
          <w:szCs w:val="23"/>
        </w:rPr>
        <w:t>SUJETO</w:t>
      </w:r>
      <w:r w:rsidRPr="00F01C07">
        <w:rPr>
          <w:rFonts w:ascii="Palatino Linotype" w:hAnsi="Palatino Linotype" w:cs="Arial"/>
          <w:sz w:val="24"/>
          <w:szCs w:val="23"/>
        </w:rPr>
        <w:t xml:space="preserve"> </w:t>
      </w:r>
      <w:r w:rsidRPr="00F01C07">
        <w:rPr>
          <w:rFonts w:ascii="Palatino Linotype" w:hAnsi="Palatino Linotype" w:cs="Arial"/>
          <w:b/>
          <w:sz w:val="24"/>
          <w:szCs w:val="23"/>
        </w:rPr>
        <w:t>OBLIGADO</w:t>
      </w:r>
      <w:r w:rsidRPr="00F01C07">
        <w:rPr>
          <w:rFonts w:ascii="Palatino Linotype" w:hAnsi="Palatino Linotype" w:cs="Arial"/>
          <w:sz w:val="24"/>
          <w:szCs w:val="23"/>
        </w:rPr>
        <w:t>.</w:t>
      </w:r>
    </w:p>
    <w:p w14:paraId="3C2D1D72" w14:textId="77777777" w:rsidR="00D262C2" w:rsidRPr="00F01C07"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78927D08" w14:textId="6C65E1BF" w:rsidR="00E95091" w:rsidRPr="00F01C07" w:rsidRDefault="00D262C2" w:rsidP="00E95091">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Calibri" w:hAnsi="Palatino Linotype" w:cs="Arial"/>
          <w:sz w:val="24"/>
          <w:szCs w:val="22"/>
          <w:lang w:eastAsia="en-US"/>
        </w:rPr>
        <w:t xml:space="preserve">Asimismo, es de señalar que </w:t>
      </w:r>
      <w:r w:rsidRPr="00F01C07">
        <w:rPr>
          <w:rFonts w:ascii="Palatino Linotype" w:eastAsia="MS Mincho" w:hAnsi="Palatino Linotype"/>
          <w:sz w:val="24"/>
        </w:rPr>
        <w:t xml:space="preserve">para actualizar el sobreseimiento de un recurso de revisión, el </w:t>
      </w:r>
      <w:r w:rsidRPr="00F01C07">
        <w:rPr>
          <w:rFonts w:ascii="Palatino Linotype" w:eastAsia="MS Mincho" w:hAnsi="Palatino Linotype"/>
          <w:b/>
          <w:sz w:val="24"/>
        </w:rPr>
        <w:t>SUJETO OBLIGADO</w:t>
      </w:r>
      <w:r w:rsidRPr="00F01C07">
        <w:rPr>
          <w:rFonts w:ascii="Palatino Linotype" w:eastAsia="MS Mincho" w:hAnsi="Palatino Linotype"/>
          <w:sz w:val="24"/>
        </w:rPr>
        <w:t xml:space="preserve"> puede entregar o completar la información al momento de rendir su informe justificado o, dentro de los siete días previstos paranifestar lo que a su derecho convenga</w:t>
      </w:r>
      <w:r w:rsidRPr="00F01C07">
        <w:rPr>
          <w:rFonts w:ascii="Palatino Linotype" w:eastAsia="Calibri" w:hAnsi="Palatino Linotype" w:cs="Arial"/>
          <w:sz w:val="24"/>
          <w:lang w:val="es-ES"/>
        </w:rPr>
        <w:t>, ofrecer pruebas y alegatos; como se refiriera en párrafos anteriores.</w:t>
      </w:r>
    </w:p>
    <w:p w14:paraId="1B923BA0" w14:textId="77777777" w:rsidR="000C2F43" w:rsidRPr="00F01C07" w:rsidRDefault="000C2F43" w:rsidP="000C2F43">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2790E23" w14:textId="6C88CC07" w:rsidR="005004FF" w:rsidRPr="00F01C07" w:rsidRDefault="00CE5940" w:rsidP="00B57611">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 xml:space="preserve">Cabe destacar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B315FF" w:rsidRPr="00F01C07">
        <w:rPr>
          <w:rFonts w:ascii="Palatino Linotype" w:eastAsia="MS Mincho" w:hAnsi="Palatino Linotype"/>
          <w:color w:val="000000"/>
          <w:sz w:val="24"/>
        </w:rPr>
        <w:t xml:space="preserve">que el motivo de inconformidad de la Recurrente sobre la negativa </w:t>
      </w:r>
      <w:r w:rsidR="00B57611" w:rsidRPr="00F01C07">
        <w:rPr>
          <w:rFonts w:ascii="Palatino Linotype" w:eastAsia="MS Mincho" w:hAnsi="Palatino Linotype"/>
          <w:color w:val="000000"/>
          <w:sz w:val="24"/>
        </w:rPr>
        <w:t xml:space="preserve">y la </w:t>
      </w:r>
      <w:r w:rsidR="00CD39A6" w:rsidRPr="00F01C07">
        <w:rPr>
          <w:rFonts w:ascii="Palatino Linotype" w:eastAsia="MS Mincho" w:hAnsi="Palatino Linotype"/>
          <w:color w:val="000000"/>
          <w:sz w:val="24"/>
        </w:rPr>
        <w:t>entrega de información incompleta</w:t>
      </w:r>
      <w:r w:rsidR="00B315FF" w:rsidRPr="00F01C07">
        <w:rPr>
          <w:rFonts w:ascii="Palatino Linotype" w:eastAsia="MS Mincho" w:hAnsi="Palatino Linotype"/>
          <w:color w:val="000000"/>
          <w:sz w:val="24"/>
        </w:rPr>
        <w:t>, actualiza la causal e improcedencia contenida en la fracción I</w:t>
      </w:r>
      <w:r w:rsidR="00B57611" w:rsidRPr="00F01C07">
        <w:rPr>
          <w:rFonts w:ascii="Palatino Linotype" w:eastAsia="MS Mincho" w:hAnsi="Palatino Linotype"/>
          <w:color w:val="000000"/>
          <w:sz w:val="24"/>
        </w:rPr>
        <w:t xml:space="preserve"> y </w:t>
      </w:r>
      <w:r w:rsidR="00CD39A6" w:rsidRPr="00F01C07">
        <w:rPr>
          <w:rFonts w:ascii="Palatino Linotype" w:eastAsia="MS Mincho" w:hAnsi="Palatino Linotype"/>
          <w:color w:val="000000"/>
          <w:sz w:val="24"/>
        </w:rPr>
        <w:t>V</w:t>
      </w:r>
      <w:r w:rsidR="00B315FF" w:rsidRPr="00F01C07">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el presente asunto; sin embargo, será inminentemente excusado el ingreso al estudio y análisis de la controversia en </w:t>
      </w:r>
      <w:r w:rsidR="00B315FF" w:rsidRPr="00F01C07">
        <w:rPr>
          <w:rFonts w:ascii="Palatino Linotype" w:eastAsia="MS Mincho" w:hAnsi="Palatino Linotype"/>
          <w:color w:val="000000"/>
          <w:sz w:val="24"/>
        </w:rPr>
        <w:lastRenderedPageBreak/>
        <w:t xml:space="preserve">consecuencia de que, como quedara establecido, la Recurrente, por propio derecho, </w:t>
      </w:r>
      <w:r w:rsidR="00B315FF" w:rsidRPr="00F01C07">
        <w:rPr>
          <w:rFonts w:ascii="Palatino Linotype" w:eastAsia="MS Mincho" w:hAnsi="Palatino Linotype"/>
          <w:b/>
          <w:color w:val="000000"/>
          <w:sz w:val="24"/>
        </w:rPr>
        <w:t>se desistió del recurso de revisión</w:t>
      </w:r>
      <w:r w:rsidR="00B315FF" w:rsidRPr="00F01C07">
        <w:rPr>
          <w:rFonts w:ascii="Palatino Linotype" w:eastAsia="MS Mincho" w:hAnsi="Palatino Linotype"/>
          <w:color w:val="000000"/>
          <w:sz w:val="24"/>
        </w:rPr>
        <w:t xml:space="preserve"> que nos ocupa, vía </w:t>
      </w:r>
      <w:r w:rsidR="00B315FF" w:rsidRPr="00F01C07">
        <w:rPr>
          <w:rFonts w:ascii="Palatino Linotype" w:eastAsia="MS Mincho" w:hAnsi="Palatino Linotype"/>
          <w:i/>
          <w:color w:val="000000"/>
          <w:sz w:val="24"/>
        </w:rPr>
        <w:t>SAIMEX</w:t>
      </w:r>
      <w:r w:rsidR="00B315FF" w:rsidRPr="00F01C07">
        <w:rPr>
          <w:rFonts w:ascii="Palatino Linotype" w:eastAsia="MS Mincho" w:hAnsi="Palatino Linotype"/>
          <w:color w:val="000000"/>
          <w:sz w:val="24"/>
        </w:rPr>
        <w:t>, el veinti</w:t>
      </w:r>
      <w:r w:rsidR="00B57611" w:rsidRPr="00F01C07">
        <w:rPr>
          <w:rFonts w:ascii="Palatino Linotype" w:eastAsia="MS Mincho" w:hAnsi="Palatino Linotype"/>
          <w:color w:val="000000"/>
          <w:sz w:val="24"/>
        </w:rPr>
        <w:t>seis</w:t>
      </w:r>
      <w:r w:rsidR="00B315FF" w:rsidRPr="00F01C07">
        <w:rPr>
          <w:rFonts w:ascii="Palatino Linotype" w:eastAsia="MS Mincho" w:hAnsi="Palatino Linotype"/>
          <w:color w:val="000000"/>
          <w:sz w:val="24"/>
        </w:rPr>
        <w:t xml:space="preserve"> (2</w:t>
      </w:r>
      <w:r w:rsidR="00B57611" w:rsidRPr="00F01C07">
        <w:rPr>
          <w:rFonts w:ascii="Palatino Linotype" w:eastAsia="MS Mincho" w:hAnsi="Palatino Linotype"/>
          <w:color w:val="000000"/>
          <w:sz w:val="24"/>
        </w:rPr>
        <w:t>6</w:t>
      </w:r>
      <w:r w:rsidR="00B315FF" w:rsidRPr="00F01C07">
        <w:rPr>
          <w:rFonts w:ascii="Palatino Linotype" w:eastAsia="MS Mincho" w:hAnsi="Palatino Linotype"/>
          <w:color w:val="000000"/>
          <w:sz w:val="24"/>
        </w:rPr>
        <w:t xml:space="preserve">) de </w:t>
      </w:r>
      <w:r w:rsidR="00B57611" w:rsidRPr="00F01C07">
        <w:rPr>
          <w:rFonts w:ascii="Palatino Linotype" w:eastAsia="MS Mincho" w:hAnsi="Palatino Linotype"/>
          <w:color w:val="000000"/>
          <w:sz w:val="24"/>
        </w:rPr>
        <w:t>septiembre</w:t>
      </w:r>
      <w:r w:rsidR="00B315FF" w:rsidRPr="00F01C07">
        <w:rPr>
          <w:rFonts w:ascii="Palatino Linotype" w:eastAsia="MS Mincho" w:hAnsi="Palatino Linotype"/>
          <w:color w:val="000000"/>
          <w:sz w:val="24"/>
        </w:rPr>
        <w:t xml:space="preserve"> de dos mil veintidós, como se ilustra a continuación:</w:t>
      </w:r>
    </w:p>
    <w:p w14:paraId="570820A7" w14:textId="77777777" w:rsidR="000C2F43" w:rsidRPr="00F01C07" w:rsidRDefault="000C2F43" w:rsidP="000C2F43">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E8389B0" w14:textId="48B1F0E7" w:rsidR="00E95091" w:rsidRPr="00F01C07" w:rsidRDefault="00F01C07" w:rsidP="00F01C07">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sidRPr="00F01C07">
        <w:rPr>
          <w:noProof/>
        </w:rPr>
        <w:drawing>
          <wp:inline distT="0" distB="0" distL="0" distR="0" wp14:anchorId="6D73B52B" wp14:editId="34765C35">
            <wp:extent cx="4767814" cy="233376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390" t="24512" r="27009" b="34935"/>
                    <a:stretch/>
                  </pic:blipFill>
                  <pic:spPr bwMode="auto">
                    <a:xfrm>
                      <a:off x="0" y="0"/>
                      <a:ext cx="4791498" cy="2345360"/>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59CE8819" w:rsidR="00577A5A" w:rsidRPr="00F01C07"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8A4D7FC" w:rsidR="00D262C2" w:rsidRPr="00F01C07"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 xml:space="preserve">De la imágen inserta, se advierte que efectivamente </w:t>
      </w:r>
      <w:r w:rsidR="00B57611" w:rsidRPr="00F01C07">
        <w:rPr>
          <w:rFonts w:ascii="Palatino Linotype" w:eastAsia="MS Mincho" w:hAnsi="Palatino Linotype"/>
          <w:color w:val="000000"/>
          <w:sz w:val="24"/>
        </w:rPr>
        <w:t>la Recurrente</w:t>
      </w:r>
      <w:r w:rsidRPr="00F01C07">
        <w:rPr>
          <w:rFonts w:ascii="Palatino Linotype" w:eastAsia="MS Mincho" w:hAnsi="Palatino Linotype"/>
          <w:color w:val="000000"/>
          <w:sz w:val="24"/>
        </w:rPr>
        <w:t xml:space="preserve"> hizo uso de la opción </w:t>
      </w:r>
      <w:r w:rsidR="000F7407" w:rsidRPr="00F01C07">
        <w:rPr>
          <w:rFonts w:ascii="Palatino Linotype" w:eastAsia="MS Mincho" w:hAnsi="Palatino Linotype"/>
          <w:b/>
          <w:color w:val="000000"/>
          <w:sz w:val="24"/>
        </w:rPr>
        <w:t>Desistir</w:t>
      </w:r>
      <w:r w:rsidRPr="00F01C07">
        <w:rPr>
          <w:rFonts w:ascii="Palatino Linotype" w:eastAsia="MS Mincho" w:hAnsi="Palatino Linotype"/>
          <w:color w:val="000000"/>
          <w:sz w:val="24"/>
        </w:rPr>
        <w:t xml:space="preserve"> al recurso de revisión en el propio SAIMEX, opción que </w:t>
      </w:r>
      <w:r w:rsidR="000F7407" w:rsidRPr="00F01C07">
        <w:rPr>
          <w:rFonts w:ascii="Palatino Linotype" w:eastAsia="MS Mincho" w:hAnsi="Palatino Linotype"/>
          <w:b/>
          <w:color w:val="000000"/>
          <w:sz w:val="24"/>
        </w:rPr>
        <w:t>únicamente</w:t>
      </w:r>
      <w:r w:rsidRPr="00F01C07">
        <w:rPr>
          <w:rFonts w:ascii="Palatino Linotype" w:eastAsia="MS Mincho" w:hAnsi="Palatino Linotype"/>
          <w:color w:val="000000"/>
          <w:sz w:val="24"/>
        </w:rPr>
        <w:t xml:space="preserve"> puede hacer uso el usuario dueño de la cuenta, previo ingreso de su nombre de usuario y contraseña; así las cosas, cabe resaltar de igual manera que, al seleccionar la opción de </w:t>
      </w:r>
      <w:r w:rsidRPr="00F01C07">
        <w:rPr>
          <w:rFonts w:ascii="Palatino Linotype" w:eastAsia="MS Mincho" w:hAnsi="Palatino Linotype"/>
          <w:b/>
          <w:color w:val="000000"/>
          <w:sz w:val="24"/>
        </w:rPr>
        <w:t>desistimiento</w:t>
      </w:r>
      <w:r w:rsidRPr="00F01C07">
        <w:rPr>
          <w:rFonts w:ascii="Palatino Linotype" w:eastAsia="MS Mincho" w:hAnsi="Palatino Linotype"/>
          <w:color w:val="000000"/>
          <w:sz w:val="24"/>
        </w:rPr>
        <w:t xml:space="preserve">, aparece al usuario una ventana de alerta con el objeto de que confirme que efectivamente es su deseo </w:t>
      </w:r>
      <w:r w:rsidRPr="00F01C07">
        <w:rPr>
          <w:rFonts w:ascii="Palatino Linotype" w:eastAsia="MS Mincho" w:hAnsi="Palatino Linotype"/>
          <w:b/>
          <w:color w:val="000000"/>
          <w:sz w:val="24"/>
        </w:rPr>
        <w:t>desistirse</w:t>
      </w:r>
      <w:r w:rsidRPr="00F01C07">
        <w:rPr>
          <w:rFonts w:ascii="Palatino Linotype" w:eastAsia="MS Mincho" w:hAnsi="Palatino Linotype"/>
          <w:color w:val="000000"/>
          <w:sz w:val="24"/>
        </w:rPr>
        <w:t xml:space="preserve"> del recurso; </w:t>
      </w:r>
      <w:r w:rsidRPr="00F01C07">
        <w:rPr>
          <w:rFonts w:ascii="Palatino Linotype" w:eastAsia="MS Mincho" w:hAnsi="Palatino Linotype"/>
          <w:b/>
          <w:color w:val="000000"/>
          <w:sz w:val="24"/>
        </w:rPr>
        <w:t>luego entonces no es hacedero suponer que fue por error involuntario, lo que se constituye como un desistimiento expreso</w:t>
      </w:r>
      <w:r w:rsidRPr="00F01C07">
        <w:rPr>
          <w:rFonts w:ascii="Palatino Linotype" w:eastAsia="MS Mincho" w:hAnsi="Palatino Linotype"/>
          <w:color w:val="000000"/>
          <w:sz w:val="24"/>
        </w:rPr>
        <w:t>.</w:t>
      </w:r>
    </w:p>
    <w:p w14:paraId="5AB134A2" w14:textId="77777777" w:rsidR="002C7D83" w:rsidRPr="00F01C07"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0D555DB" w14:textId="4E9F9ED7" w:rsidR="00D262C2" w:rsidRPr="00F01C07" w:rsidRDefault="00D262C2" w:rsidP="00E95091">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En ese orden de ideas el art</w:t>
      </w:r>
      <w:r w:rsidR="00551ABC" w:rsidRPr="00F01C07">
        <w:rPr>
          <w:rFonts w:ascii="Palatino Linotype" w:eastAsia="MS Mincho" w:hAnsi="Palatino Linotype"/>
          <w:color w:val="000000"/>
          <w:sz w:val="24"/>
        </w:rPr>
        <w:t>í</w:t>
      </w:r>
      <w:r w:rsidRPr="00F01C07">
        <w:rPr>
          <w:rFonts w:ascii="Palatino Linotype" w:eastAsia="MS Mincho" w:hAnsi="Palatino Linotype"/>
          <w:color w:val="000000"/>
          <w:sz w:val="24"/>
        </w:rPr>
        <w:t xml:space="preserve">culo 192 </w:t>
      </w:r>
      <w:r w:rsidR="00551ABC" w:rsidRPr="00F01C07">
        <w:rPr>
          <w:rFonts w:ascii="Palatino Linotype" w:eastAsia="MS Mincho" w:hAnsi="Palatino Linotype"/>
          <w:color w:val="000000"/>
          <w:sz w:val="24"/>
        </w:rPr>
        <w:t xml:space="preserve">fracción I de la </w:t>
      </w:r>
      <w:r w:rsidRPr="00F01C07">
        <w:rPr>
          <w:rFonts w:ascii="Palatino Linotype" w:eastAsia="MS Mincho" w:hAnsi="Palatino Linotype"/>
          <w:color w:val="000000"/>
          <w:sz w:val="24"/>
        </w:rPr>
        <w:t>Ley de Transparencia y Acceso a la Información Pública del Estado de México y Municipios, establece lo siguiente:</w:t>
      </w:r>
    </w:p>
    <w:p w14:paraId="5E8AFE94" w14:textId="77777777" w:rsidR="00E95091" w:rsidRPr="00F01C07" w:rsidRDefault="00E95091" w:rsidP="00E95091">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34BA427" w14:textId="77777777" w:rsidR="00D262C2" w:rsidRPr="00F01C07" w:rsidRDefault="00D262C2" w:rsidP="00577A5A">
      <w:pPr>
        <w:pStyle w:val="Prrafodelista"/>
        <w:spacing w:before="240" w:after="240"/>
        <w:ind w:left="567" w:right="567"/>
        <w:jc w:val="both"/>
        <w:rPr>
          <w:rFonts w:ascii="Palatino Linotype" w:eastAsia="MS Mincho" w:hAnsi="Palatino Linotype"/>
          <w:i/>
          <w:color w:val="000000"/>
        </w:rPr>
      </w:pPr>
      <w:r w:rsidRPr="00F01C07">
        <w:rPr>
          <w:rFonts w:ascii="Palatino Linotype" w:eastAsia="MS Mincho" w:hAnsi="Palatino Linotype"/>
          <w:i/>
          <w:color w:val="000000"/>
        </w:rPr>
        <w:t>“</w:t>
      </w:r>
      <w:r w:rsidRPr="00F01C07">
        <w:rPr>
          <w:rFonts w:ascii="Palatino Linotype" w:eastAsia="MS Mincho" w:hAnsi="Palatino Linotype"/>
          <w:b/>
          <w:i/>
          <w:color w:val="000000"/>
        </w:rPr>
        <w:t>Artículo 192.</w:t>
      </w:r>
      <w:r w:rsidRPr="00F01C07">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F01C07" w:rsidRDefault="00D262C2" w:rsidP="00577A5A">
      <w:pPr>
        <w:pStyle w:val="Prrafodelista"/>
        <w:spacing w:before="240" w:after="240"/>
        <w:ind w:left="567" w:right="567"/>
        <w:jc w:val="both"/>
        <w:rPr>
          <w:rFonts w:ascii="Palatino Linotype" w:eastAsia="MS Mincho" w:hAnsi="Palatino Linotype"/>
          <w:i/>
          <w:color w:val="000000"/>
        </w:rPr>
      </w:pPr>
      <w:r w:rsidRPr="00F01C07">
        <w:rPr>
          <w:rFonts w:ascii="Palatino Linotype" w:eastAsia="MS Mincho" w:hAnsi="Palatino Linotype"/>
          <w:b/>
          <w:i/>
          <w:color w:val="000000"/>
        </w:rPr>
        <w:t>I.</w:t>
      </w:r>
      <w:r w:rsidRPr="00F01C07">
        <w:rPr>
          <w:rFonts w:ascii="Palatino Linotype" w:eastAsia="MS Mincho" w:hAnsi="Palatino Linotype"/>
          <w:i/>
          <w:color w:val="000000"/>
        </w:rPr>
        <w:t xml:space="preserve"> El recurrente se desista expresamente del recurso;</w:t>
      </w:r>
    </w:p>
    <w:p w14:paraId="0F0366CD" w14:textId="3F9AD41A" w:rsidR="00E95091" w:rsidRPr="00F01C07" w:rsidRDefault="00D262C2" w:rsidP="00E95091">
      <w:pPr>
        <w:pStyle w:val="Prrafodelista"/>
        <w:spacing w:before="240" w:after="240"/>
        <w:ind w:left="567" w:right="567"/>
        <w:jc w:val="both"/>
        <w:rPr>
          <w:rFonts w:ascii="Palatino Linotype" w:eastAsia="MS Mincho" w:hAnsi="Palatino Linotype"/>
          <w:i/>
          <w:color w:val="000000"/>
        </w:rPr>
      </w:pPr>
      <w:r w:rsidRPr="00F01C07">
        <w:rPr>
          <w:rFonts w:ascii="Palatino Linotype" w:eastAsia="MS Mincho" w:hAnsi="Palatino Linotype"/>
          <w:i/>
          <w:color w:val="000000"/>
        </w:rPr>
        <w:t>(…)”</w:t>
      </w:r>
      <w:r w:rsidR="00E95091" w:rsidRPr="00F01C07">
        <w:rPr>
          <w:rFonts w:ascii="Palatino Linotype" w:eastAsia="MS Mincho" w:hAnsi="Palatino Linotype"/>
          <w:i/>
          <w:color w:val="000000"/>
        </w:rPr>
        <w:t xml:space="preserve"> </w:t>
      </w:r>
    </w:p>
    <w:p w14:paraId="31C7C0E3" w14:textId="77777777" w:rsidR="00E95091" w:rsidRPr="00F01C07" w:rsidRDefault="00E95091" w:rsidP="00E95091">
      <w:pPr>
        <w:spacing w:before="240" w:after="240"/>
        <w:ind w:right="567"/>
        <w:jc w:val="both"/>
        <w:rPr>
          <w:rFonts w:ascii="Palatino Linotype" w:eastAsia="MS Mincho" w:hAnsi="Palatino Linotype"/>
          <w:i/>
          <w:color w:val="000000"/>
        </w:rPr>
      </w:pPr>
    </w:p>
    <w:p w14:paraId="5B69A7F1" w14:textId="77777777" w:rsidR="00D262C2" w:rsidRPr="00F01C07"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F01C07"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7DF44A05" w14:textId="6C95473D" w:rsidR="00E95091" w:rsidRPr="00F01C07" w:rsidRDefault="00D262C2" w:rsidP="00E95091">
      <w:pPr>
        <w:pStyle w:val="Sinespaciado"/>
        <w:ind w:left="567" w:right="567"/>
        <w:jc w:val="both"/>
        <w:rPr>
          <w:rFonts w:ascii="Palatino Linotype" w:hAnsi="Palatino Linotype"/>
          <w:i/>
        </w:rPr>
      </w:pPr>
      <w:r w:rsidRPr="00F01C07">
        <w:rPr>
          <w:rFonts w:ascii="Palatino Linotype" w:hAnsi="Palatino Linotype"/>
          <w:b/>
          <w:i/>
        </w:rPr>
        <w:t>DESISTIMIENTO DEL RECURSO DE REVISIÓN EN AMPARO INDIRECTO. ES INNECESARIO QUE SE RATIFIQUE EL ESCRITO CORRESPONDIENTE, CUANDO SU REQUERIMIENTO SE NOTIFICÓ PERSONALMENTE.</w:t>
      </w:r>
      <w:r w:rsidRPr="00F01C07">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35DACF12" w14:textId="77777777" w:rsidR="00E95091" w:rsidRPr="00F01C07" w:rsidRDefault="00E95091" w:rsidP="00E95091">
      <w:pPr>
        <w:pStyle w:val="Sinespaciado"/>
        <w:ind w:right="567"/>
        <w:jc w:val="both"/>
        <w:rPr>
          <w:rFonts w:ascii="Palatino Linotype" w:hAnsi="Palatino Linotype"/>
          <w:i/>
        </w:rPr>
      </w:pPr>
    </w:p>
    <w:p w14:paraId="33886E3A" w14:textId="6050F9B6" w:rsidR="00D262C2" w:rsidRPr="00F01C07"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Por consiguiente, al existir un desistimiento expreso por parte de</w:t>
      </w:r>
      <w:r w:rsidR="00B57611" w:rsidRPr="00F01C07">
        <w:rPr>
          <w:rFonts w:ascii="Palatino Linotype" w:eastAsia="MS Mincho" w:hAnsi="Palatino Linotype"/>
          <w:color w:val="000000"/>
          <w:sz w:val="24"/>
        </w:rPr>
        <w:t xml:space="preserve"> </w:t>
      </w:r>
      <w:r w:rsidRPr="00F01C07">
        <w:rPr>
          <w:rFonts w:ascii="Palatino Linotype" w:eastAsia="MS Mincho" w:hAnsi="Palatino Linotype"/>
          <w:color w:val="000000"/>
          <w:sz w:val="24"/>
        </w:rPr>
        <w:t>l</w:t>
      </w:r>
      <w:r w:rsidR="00B57611" w:rsidRPr="00F01C07">
        <w:rPr>
          <w:rFonts w:ascii="Palatino Linotype" w:eastAsia="MS Mincho" w:hAnsi="Palatino Linotype"/>
          <w:color w:val="000000"/>
          <w:sz w:val="24"/>
        </w:rPr>
        <w:t>a</w:t>
      </w:r>
      <w:r w:rsidRPr="00F01C07">
        <w:rPr>
          <w:rFonts w:ascii="Palatino Linotype" w:eastAsia="MS Mincho" w:hAnsi="Palatino Linotype"/>
          <w:color w:val="000000"/>
          <w:sz w:val="24"/>
        </w:rPr>
        <w:t xml:space="preserve"> </w:t>
      </w:r>
      <w:r w:rsidRPr="00F01C07">
        <w:rPr>
          <w:rFonts w:ascii="Palatino Linotype" w:eastAsia="MS Mincho" w:hAnsi="Palatino Linotype"/>
          <w:bCs/>
          <w:color w:val="000000"/>
          <w:sz w:val="24"/>
        </w:rPr>
        <w:t>R</w:t>
      </w:r>
      <w:r w:rsidR="00B315FF" w:rsidRPr="00F01C07">
        <w:rPr>
          <w:rFonts w:ascii="Palatino Linotype" w:eastAsia="MS Mincho" w:hAnsi="Palatino Linotype"/>
          <w:bCs/>
          <w:color w:val="000000"/>
          <w:sz w:val="24"/>
        </w:rPr>
        <w:t>ecurrente</w:t>
      </w:r>
      <w:r w:rsidRPr="00F01C07">
        <w:rPr>
          <w:rFonts w:ascii="Palatino Linotype" w:eastAsia="MS Mincho" w:hAnsi="Palatino Linotype"/>
          <w:bCs/>
          <w:color w:val="000000"/>
          <w:sz w:val="24"/>
        </w:rPr>
        <w:t>,</w:t>
      </w:r>
      <w:r w:rsidRPr="00F01C07">
        <w:rPr>
          <w:rFonts w:ascii="Palatino Linotype" w:eastAsia="MS Mincho" w:hAnsi="Palatino Linotype"/>
          <w:color w:val="000000"/>
          <w:sz w:val="24"/>
        </w:rPr>
        <w:t xml:space="preserve"> este Pleno determina el </w:t>
      </w:r>
      <w:r w:rsidRPr="00F01C07">
        <w:rPr>
          <w:rFonts w:ascii="Palatino Linotype" w:eastAsia="MS Mincho" w:hAnsi="Palatino Linotype"/>
          <w:b/>
          <w:color w:val="000000"/>
          <w:sz w:val="24"/>
        </w:rPr>
        <w:t>SOBRESEIMIENTO</w:t>
      </w:r>
      <w:r w:rsidRPr="00F01C07">
        <w:rPr>
          <w:rFonts w:ascii="Palatino Linotype" w:eastAsia="MS Mincho" w:hAnsi="Palatino Linotype"/>
          <w:color w:val="000000"/>
          <w:sz w:val="24"/>
        </w:rPr>
        <w:t xml:space="preserve"> del presente recurso de revisión.</w:t>
      </w:r>
    </w:p>
    <w:p w14:paraId="13F978F8" w14:textId="77777777" w:rsidR="00D262C2" w:rsidRPr="00F01C07"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27E7E2" w14:textId="70F83E54" w:rsidR="00712A40" w:rsidRPr="00F01C07" w:rsidRDefault="00D262C2" w:rsidP="00712A40">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01C07">
        <w:rPr>
          <w:rFonts w:ascii="Palatino Linotype" w:eastAsia="MS Mincho" w:hAnsi="Palatino Linotype"/>
          <w:color w:val="000000"/>
          <w:sz w:val="24"/>
        </w:rPr>
        <w:t>Por lo anteriormente expuesto</w:t>
      </w:r>
      <w:r w:rsidR="00FA6533" w:rsidRPr="00F01C07">
        <w:rPr>
          <w:rFonts w:ascii="Palatino Linotype" w:eastAsia="MS Mincho" w:hAnsi="Palatino Linotype"/>
          <w:color w:val="000000"/>
          <w:sz w:val="24"/>
        </w:rPr>
        <w:t xml:space="preserve"> y fundado</w:t>
      </w:r>
      <w:r w:rsidRPr="00F01C07">
        <w:rPr>
          <w:rFonts w:ascii="Palatino Linotype" w:eastAsia="MS Mincho" w:hAnsi="Palatino Linotype"/>
          <w:color w:val="000000"/>
          <w:sz w:val="24"/>
        </w:rPr>
        <w:t>, este Órgano Gar</w:t>
      </w:r>
      <w:r w:rsidR="00FA6533" w:rsidRPr="00F01C07">
        <w:rPr>
          <w:rFonts w:ascii="Palatino Linotype" w:eastAsia="MS Mincho" w:hAnsi="Palatino Linotype"/>
          <w:color w:val="000000"/>
          <w:sz w:val="24"/>
        </w:rPr>
        <w:t xml:space="preserve">ante emite los siguientes: </w:t>
      </w:r>
    </w:p>
    <w:p w14:paraId="753492A8" w14:textId="77777777" w:rsidR="00D262C2" w:rsidRPr="00F01C07"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01C07">
        <w:rPr>
          <w:rFonts w:ascii="Palatino Linotype" w:hAnsi="Palatino Linotype"/>
          <w:b/>
          <w:color w:val="000000" w:themeColor="text1"/>
          <w:sz w:val="24"/>
          <w:szCs w:val="24"/>
        </w:rPr>
        <w:lastRenderedPageBreak/>
        <w:t>R E S O L U T I V O S</w:t>
      </w:r>
      <w:bookmarkEnd w:id="38"/>
      <w:bookmarkEnd w:id="39"/>
      <w:bookmarkEnd w:id="40"/>
      <w:bookmarkEnd w:id="41"/>
      <w:bookmarkEnd w:id="42"/>
    </w:p>
    <w:p w14:paraId="7CEB1ECE" w14:textId="77777777" w:rsidR="00FA6533" w:rsidRPr="00F01C07" w:rsidRDefault="00FA6533" w:rsidP="00FA6533"/>
    <w:p w14:paraId="6309B4B4" w14:textId="628FA644" w:rsidR="00D262C2" w:rsidRPr="00F01C07" w:rsidRDefault="00D262C2" w:rsidP="00D262C2">
      <w:pPr>
        <w:spacing w:after="240" w:line="360" w:lineRule="auto"/>
        <w:jc w:val="both"/>
        <w:rPr>
          <w:rFonts w:ascii="Palatino Linotype" w:hAnsi="Palatino Linotype"/>
        </w:rPr>
      </w:pPr>
      <w:r w:rsidRPr="00F01C07">
        <w:rPr>
          <w:rFonts w:ascii="Palatino Linotype" w:hAnsi="Palatino Linotype"/>
          <w:b/>
        </w:rPr>
        <w:t>PRIMERO.</w:t>
      </w:r>
      <w:r w:rsidRPr="00F01C07">
        <w:rPr>
          <w:rFonts w:ascii="Palatino Linotype" w:hAnsi="Palatino Linotype"/>
        </w:rPr>
        <w:t xml:space="preserve"> Se </w:t>
      </w:r>
      <w:r w:rsidRPr="00F01C07">
        <w:rPr>
          <w:rFonts w:ascii="Palatino Linotype" w:hAnsi="Palatino Linotype"/>
          <w:b/>
        </w:rPr>
        <w:t>SOBRESEE</w:t>
      </w:r>
      <w:r w:rsidRPr="00F01C07">
        <w:rPr>
          <w:rFonts w:ascii="Palatino Linotype" w:hAnsi="Palatino Linotype"/>
        </w:rPr>
        <w:t xml:space="preserve"> el recurso de revisión número </w:t>
      </w:r>
      <w:r w:rsidR="00B315FF" w:rsidRPr="00F01C07">
        <w:rPr>
          <w:rFonts w:ascii="Palatino Linotype" w:hAnsi="Palatino Linotype"/>
          <w:b/>
        </w:rPr>
        <w:t>0</w:t>
      </w:r>
      <w:r w:rsidR="000C2F43" w:rsidRPr="00F01C07">
        <w:rPr>
          <w:rFonts w:ascii="Palatino Linotype" w:hAnsi="Palatino Linotype"/>
          <w:b/>
        </w:rPr>
        <w:t>5648</w:t>
      </w:r>
      <w:r w:rsidR="00387DD2" w:rsidRPr="00F01C07">
        <w:rPr>
          <w:rFonts w:ascii="Palatino Linotype" w:hAnsi="Palatino Linotype"/>
          <w:b/>
        </w:rPr>
        <w:t>/INFOEM/IP/RR/2022</w:t>
      </w:r>
      <w:r w:rsidRPr="00F01C07">
        <w:rPr>
          <w:rFonts w:ascii="Palatino Linotype" w:hAnsi="Palatino Linotype"/>
        </w:rPr>
        <w:t xml:space="preserve">, </w:t>
      </w:r>
      <w:r w:rsidR="00516A19" w:rsidRPr="00F01C07">
        <w:rPr>
          <w:rFonts w:ascii="Palatino Linotype" w:hAnsi="Palatino Linotype"/>
        </w:rPr>
        <w:t xml:space="preserve">con fundamento en lo dispuesto por el </w:t>
      </w:r>
      <w:r w:rsidR="00516A19" w:rsidRPr="00F01C07">
        <w:rPr>
          <w:rFonts w:ascii="Palatino Linotype" w:eastAsia="MS Mincho" w:hAnsi="Palatino Linotype"/>
          <w:color w:val="000000"/>
        </w:rPr>
        <w:t xml:space="preserve">artículo 192 fracción I de la Ley de Transparencia y Acceso a la Información Pública del Estado de México y Municipios, </w:t>
      </w:r>
      <w:r w:rsidRPr="00F01C07">
        <w:rPr>
          <w:rFonts w:ascii="Palatino Linotype" w:hAnsi="Palatino Linotype"/>
          <w:b/>
        </w:rPr>
        <w:t xml:space="preserve">por haberse desistido expresamente </w:t>
      </w:r>
      <w:r w:rsidR="00B315FF" w:rsidRPr="00F01C07">
        <w:rPr>
          <w:rFonts w:ascii="Palatino Linotype" w:hAnsi="Palatino Linotype"/>
          <w:b/>
        </w:rPr>
        <w:t>la</w:t>
      </w:r>
      <w:r w:rsidRPr="00F01C07">
        <w:rPr>
          <w:rFonts w:ascii="Palatino Linotype" w:hAnsi="Palatino Linotype"/>
        </w:rPr>
        <w:t xml:space="preserve"> </w:t>
      </w:r>
      <w:r w:rsidRPr="00F01C07">
        <w:rPr>
          <w:rFonts w:ascii="Palatino Linotype" w:hAnsi="Palatino Linotype"/>
          <w:b/>
        </w:rPr>
        <w:t>RECURRENTE</w:t>
      </w:r>
      <w:r w:rsidRPr="00F01C07">
        <w:rPr>
          <w:rFonts w:ascii="Palatino Linotype" w:hAnsi="Palatino Linotype"/>
        </w:rPr>
        <w:t xml:space="preserve">, en términos del </w:t>
      </w:r>
      <w:r w:rsidRPr="00F01C07">
        <w:rPr>
          <w:rFonts w:ascii="Palatino Linotype" w:hAnsi="Palatino Linotype"/>
          <w:b/>
        </w:rPr>
        <w:t>Considerando TERCERO</w:t>
      </w:r>
      <w:r w:rsidRPr="00F01C07">
        <w:rPr>
          <w:rFonts w:ascii="Palatino Linotype" w:hAnsi="Palatino Linotype"/>
        </w:rPr>
        <w:t xml:space="preserve"> de la presente resolución.</w:t>
      </w:r>
    </w:p>
    <w:p w14:paraId="06663E94" w14:textId="77777777" w:rsidR="00D262C2" w:rsidRPr="00F01C07"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01C07">
        <w:rPr>
          <w:rFonts w:ascii="Palatino Linotype" w:eastAsia="Calibri" w:hAnsi="Palatino Linotype" w:cs="Arial"/>
          <w:b/>
          <w:bCs/>
          <w:sz w:val="24"/>
          <w:szCs w:val="24"/>
          <w:lang w:val="es-ES"/>
        </w:rPr>
        <w:t xml:space="preserve">SEGUNDO. REMÍTASE </w:t>
      </w:r>
      <w:r w:rsidRPr="00F01C07">
        <w:rPr>
          <w:rFonts w:ascii="Palatino Linotype" w:eastAsia="Calibri" w:hAnsi="Palatino Linotype" w:cs="Arial"/>
          <w:bCs/>
          <w:sz w:val="24"/>
          <w:szCs w:val="24"/>
          <w:lang w:val="es-ES"/>
        </w:rPr>
        <w:t xml:space="preserve">a través del Sistema de Acceso a la Información Mexiquense </w:t>
      </w:r>
      <w:r w:rsidRPr="00F01C07">
        <w:rPr>
          <w:rFonts w:ascii="Palatino Linotype" w:eastAsia="Calibri" w:hAnsi="Palatino Linotype" w:cs="Arial"/>
          <w:b/>
          <w:bCs/>
          <w:sz w:val="24"/>
          <w:szCs w:val="24"/>
          <w:lang w:val="es-ES"/>
        </w:rPr>
        <w:t xml:space="preserve">(SAIMEX) </w:t>
      </w:r>
      <w:r w:rsidRPr="00F01C07">
        <w:rPr>
          <w:rFonts w:ascii="Palatino Linotype" w:eastAsia="Calibri" w:hAnsi="Palatino Linotype" w:cs="Arial"/>
          <w:bCs/>
          <w:sz w:val="24"/>
          <w:szCs w:val="24"/>
          <w:lang w:val="es-ES"/>
        </w:rPr>
        <w:t>la presente resolución al Titular de la Unidad de Transparencia del</w:t>
      </w:r>
      <w:r w:rsidRPr="00F01C07">
        <w:rPr>
          <w:rFonts w:ascii="Palatino Linotype" w:eastAsia="Calibri" w:hAnsi="Palatino Linotype" w:cs="Arial"/>
          <w:b/>
          <w:bCs/>
          <w:sz w:val="24"/>
          <w:szCs w:val="24"/>
          <w:lang w:val="es-ES"/>
        </w:rPr>
        <w:t xml:space="preserve"> SUJETO OBLIGADO. </w:t>
      </w:r>
    </w:p>
    <w:p w14:paraId="1B7B576F" w14:textId="5BA9EFCE" w:rsidR="00D262C2" w:rsidRPr="00F01C07"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01C07">
        <w:rPr>
          <w:rFonts w:ascii="Palatino Linotype" w:eastAsia="Times New Roman" w:hAnsi="Palatino Linotype" w:cs="Arial"/>
          <w:b/>
          <w:sz w:val="24"/>
          <w:szCs w:val="24"/>
        </w:rPr>
        <w:t xml:space="preserve">TERCERO. </w:t>
      </w:r>
      <w:r w:rsidRPr="00F01C07">
        <w:rPr>
          <w:rFonts w:ascii="Palatino Linotype" w:eastAsia="Times New Roman" w:hAnsi="Palatino Linotype" w:cs="Times New Roman"/>
          <w:b/>
          <w:bCs/>
          <w:sz w:val="24"/>
          <w:szCs w:val="24"/>
          <w:lang w:val="es-ES"/>
        </w:rPr>
        <w:t xml:space="preserve">Notifíquese </w:t>
      </w:r>
      <w:r w:rsidR="00B315FF" w:rsidRPr="00F01C07">
        <w:rPr>
          <w:rFonts w:ascii="Palatino Linotype" w:eastAsia="Times New Roman" w:hAnsi="Palatino Linotype" w:cs="Times New Roman"/>
          <w:bCs/>
          <w:color w:val="222222"/>
          <w:sz w:val="24"/>
          <w:szCs w:val="24"/>
          <w:lang w:val="es-ES"/>
        </w:rPr>
        <w:t>la</w:t>
      </w:r>
      <w:r w:rsidRPr="00F01C07">
        <w:rPr>
          <w:rFonts w:ascii="Palatino Linotype" w:eastAsia="Times New Roman" w:hAnsi="Palatino Linotype" w:cs="Times New Roman"/>
          <w:bCs/>
          <w:color w:val="222222"/>
          <w:sz w:val="24"/>
          <w:szCs w:val="24"/>
          <w:lang w:val="es-ES"/>
        </w:rPr>
        <w:t xml:space="preserve"> </w:t>
      </w:r>
      <w:r w:rsidR="00FA6533" w:rsidRPr="00F01C07">
        <w:rPr>
          <w:rFonts w:ascii="Palatino Linotype" w:hAnsi="Palatino Linotype"/>
          <w:b/>
          <w:sz w:val="24"/>
          <w:szCs w:val="24"/>
        </w:rPr>
        <w:t>RECURRENTE</w:t>
      </w:r>
      <w:r w:rsidRPr="00F01C07">
        <w:rPr>
          <w:rFonts w:ascii="Palatino Linotype" w:hAnsi="Palatino Linotype"/>
          <w:b/>
          <w:sz w:val="24"/>
          <w:szCs w:val="24"/>
        </w:rPr>
        <w:t xml:space="preserve"> </w:t>
      </w:r>
      <w:r w:rsidR="001F6479" w:rsidRPr="00F01C07">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F01C07">
        <w:rPr>
          <w:rFonts w:ascii="Palatino Linotype" w:eastAsia="Times New Roman" w:hAnsi="Palatino Linotype" w:cs="Times New Roman"/>
          <w:b/>
          <w:color w:val="222222"/>
          <w:sz w:val="24"/>
          <w:szCs w:val="24"/>
          <w:lang w:val="es-ES" w:eastAsia="es-MX"/>
        </w:rPr>
        <w:t>(SAIMEX).</w:t>
      </w:r>
    </w:p>
    <w:p w14:paraId="65D6027B" w14:textId="3612DF34" w:rsidR="00D262C2" w:rsidRPr="00F01C07" w:rsidRDefault="00D262C2" w:rsidP="00D262C2">
      <w:pPr>
        <w:pStyle w:val="Prrafodelista"/>
        <w:spacing w:after="240" w:line="360" w:lineRule="auto"/>
        <w:ind w:left="0"/>
        <w:jc w:val="both"/>
        <w:rPr>
          <w:rFonts w:ascii="Palatino Linotype" w:eastAsia="MS Mincho" w:hAnsi="Palatino Linotype"/>
          <w:sz w:val="24"/>
          <w:lang w:val="es-ES"/>
        </w:rPr>
      </w:pPr>
      <w:r w:rsidRPr="00F01C07">
        <w:rPr>
          <w:rFonts w:ascii="Palatino Linotype" w:eastAsia="MS Mincho" w:hAnsi="Palatino Linotype"/>
          <w:b/>
          <w:sz w:val="24"/>
        </w:rPr>
        <w:t>CUARTO.</w:t>
      </w:r>
      <w:r w:rsidRPr="00F01C07">
        <w:rPr>
          <w:rFonts w:ascii="Palatino Linotype" w:eastAsia="MS Mincho" w:hAnsi="Palatino Linotype"/>
          <w:sz w:val="24"/>
        </w:rPr>
        <w:t xml:space="preserve"> </w:t>
      </w:r>
      <w:r w:rsidRPr="00F01C07">
        <w:rPr>
          <w:rFonts w:ascii="Palatino Linotype" w:eastAsia="MS Mincho" w:hAnsi="Palatino Linotype"/>
          <w:sz w:val="24"/>
          <w:lang w:val="es-ES"/>
        </w:rPr>
        <w:t>Se hace del conocimiento de</w:t>
      </w:r>
      <w:r w:rsidR="00B315FF" w:rsidRPr="00F01C07">
        <w:rPr>
          <w:rFonts w:ascii="Palatino Linotype" w:eastAsia="MS Mincho" w:hAnsi="Palatino Linotype"/>
          <w:sz w:val="24"/>
          <w:lang w:val="es-ES"/>
        </w:rPr>
        <w:t xml:space="preserve"> </w:t>
      </w:r>
      <w:r w:rsidR="00FA6533" w:rsidRPr="00F01C07">
        <w:rPr>
          <w:rFonts w:ascii="Palatino Linotype" w:eastAsia="MS Mincho" w:hAnsi="Palatino Linotype"/>
          <w:sz w:val="24"/>
          <w:lang w:val="es-ES"/>
        </w:rPr>
        <w:t>l</w:t>
      </w:r>
      <w:r w:rsidR="00B315FF" w:rsidRPr="00F01C07">
        <w:rPr>
          <w:rFonts w:ascii="Palatino Linotype" w:eastAsia="MS Mincho" w:hAnsi="Palatino Linotype"/>
          <w:sz w:val="24"/>
          <w:lang w:val="es-ES"/>
        </w:rPr>
        <w:t>a</w:t>
      </w:r>
      <w:r w:rsidRPr="00F01C07">
        <w:rPr>
          <w:rFonts w:ascii="Palatino Linotype" w:eastAsia="MS Mincho" w:hAnsi="Palatino Linotype"/>
          <w:sz w:val="24"/>
          <w:lang w:val="es-ES"/>
        </w:rPr>
        <w:t xml:space="preserve"> </w:t>
      </w:r>
      <w:r w:rsidR="00FA6533" w:rsidRPr="00F01C07">
        <w:rPr>
          <w:rFonts w:ascii="Palatino Linotype" w:hAnsi="Palatino Linotype"/>
          <w:b/>
          <w:sz w:val="24"/>
        </w:rPr>
        <w:t>RECURRENTE</w:t>
      </w:r>
      <w:r w:rsidRPr="00F01C07">
        <w:rPr>
          <w:rFonts w:ascii="Palatino Linotype" w:hAnsi="Palatino Linotype"/>
          <w:b/>
          <w:sz w:val="24"/>
        </w:rPr>
        <w:t xml:space="preserve"> </w:t>
      </w:r>
      <w:r w:rsidRPr="00F01C07">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01C07">
        <w:rPr>
          <w:rFonts w:ascii="Palatino Linotype" w:eastAsia="MS Mincho" w:hAnsi="Palatino Linotype"/>
          <w:bCs/>
          <w:sz w:val="24"/>
          <w:lang w:val="es-ES"/>
        </w:rPr>
        <w:t xml:space="preserve">vía juicio de amparo </w:t>
      </w:r>
      <w:r w:rsidRPr="00F01C07">
        <w:rPr>
          <w:rFonts w:ascii="Palatino Linotype" w:eastAsia="MS Mincho" w:hAnsi="Palatino Linotype"/>
          <w:sz w:val="24"/>
          <w:lang w:val="es-ES"/>
        </w:rPr>
        <w:t>en los términos de las leyes aplicables.</w:t>
      </w:r>
    </w:p>
    <w:p w14:paraId="5E2A1B9F" w14:textId="77777777" w:rsidR="00D262C2" w:rsidRPr="00F01C07" w:rsidRDefault="00D262C2" w:rsidP="00D262C2">
      <w:pPr>
        <w:pStyle w:val="Prrafodelista"/>
        <w:spacing w:line="360" w:lineRule="auto"/>
        <w:ind w:left="0"/>
        <w:jc w:val="both"/>
        <w:rPr>
          <w:rFonts w:ascii="Palatino Linotype" w:hAnsi="Palatino Linotype"/>
          <w:color w:val="000000" w:themeColor="text1"/>
        </w:rPr>
      </w:pPr>
    </w:p>
    <w:p w14:paraId="1393F212" w14:textId="77777777" w:rsidR="00ED3AC8" w:rsidRDefault="00ED3AC8" w:rsidP="00ED3AC8">
      <w:pPr>
        <w:spacing w:before="240" w:after="240" w:line="360" w:lineRule="auto"/>
        <w:jc w:val="both"/>
        <w:rPr>
          <w:rFonts w:ascii="Palatino Linotype" w:hAnsi="Palatino Linotype"/>
        </w:rPr>
      </w:pPr>
      <w:r w:rsidRPr="00F01C0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F01C07">
        <w:rPr>
          <w:rFonts w:ascii="Palatino Linotype" w:hAnsi="Palatino Linotype"/>
        </w:rPr>
        <w:lastRenderedPageBreak/>
        <w:t>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27BF9B14" w14:textId="77777777" w:rsidR="00FA6533" w:rsidRDefault="00FA6533" w:rsidP="00D262C2"/>
    <w:p w14:paraId="7CAD05A2" w14:textId="77777777" w:rsidR="00FA6533" w:rsidRDefault="00FA6533" w:rsidP="00D262C2"/>
    <w:p w14:paraId="14BE20F9" w14:textId="77777777" w:rsidR="00FA6533" w:rsidRDefault="00FA6533" w:rsidP="00D262C2"/>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E03D2" w14:textId="77777777" w:rsidR="0017538A" w:rsidRDefault="0017538A" w:rsidP="00D262C2">
      <w:r>
        <w:separator/>
      </w:r>
    </w:p>
  </w:endnote>
  <w:endnote w:type="continuationSeparator" w:id="0">
    <w:p w14:paraId="550E6621" w14:textId="77777777" w:rsidR="0017538A" w:rsidRDefault="0017538A"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F01C07">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01C07">
      <w:rPr>
        <w:b/>
        <w:bCs/>
        <w:noProof/>
      </w:rPr>
      <w:t>13</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F01C0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01C07">
      <w:rPr>
        <w:b/>
        <w:bCs/>
        <w:noProof/>
      </w:rPr>
      <w:t>13</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C679D" w14:textId="77777777" w:rsidR="0017538A" w:rsidRDefault="0017538A" w:rsidP="00D262C2">
      <w:r>
        <w:separator/>
      </w:r>
    </w:p>
  </w:footnote>
  <w:footnote w:type="continuationSeparator" w:id="0">
    <w:p w14:paraId="20FF814A" w14:textId="77777777" w:rsidR="0017538A" w:rsidRDefault="0017538A"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17538A">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09A30C68" w:rsidR="00BB456B" w:rsidRPr="00020E73" w:rsidRDefault="00BF36FE" w:rsidP="00BF36FE">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F04CD6">
                  <w:rPr>
                    <w:rFonts w:ascii="Palatino Linotype" w:eastAsia="Calibri" w:hAnsi="Palatino Linotype" w:cs="Tahoma"/>
                    <w:bCs/>
                    <w:sz w:val="22"/>
                    <w:szCs w:val="22"/>
                    <w:lang w:eastAsia="en-US"/>
                  </w:rPr>
                  <w:t>5648</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0C2E82B" w:rsidR="00BB456B" w:rsidRPr="00020E73" w:rsidRDefault="00BF36FE" w:rsidP="00BF36FE">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BF36FE">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17538A"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BF36FE">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5F150183" w:rsidR="00BB456B" w:rsidRPr="00020E73" w:rsidRDefault="00F04CD6" w:rsidP="00BF36FE">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05648</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7DCF8E42" w:rsidR="00BB456B" w:rsidRPr="00020E73" w:rsidRDefault="00F01C07" w:rsidP="00BF36FE">
                <w:pPr>
                  <w:tabs>
                    <w:tab w:val="left" w:pos="3122"/>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XXXXX XXXXX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CD9D575" w:rsidR="00BB456B" w:rsidRPr="009E7B0A" w:rsidRDefault="00BF36FE" w:rsidP="00BF36FE">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17538A"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25061"/>
    <w:multiLevelType w:val="hybridMultilevel"/>
    <w:tmpl w:val="BA641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7D2599"/>
    <w:multiLevelType w:val="hybridMultilevel"/>
    <w:tmpl w:val="20EE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6978E9"/>
    <w:multiLevelType w:val="hybridMultilevel"/>
    <w:tmpl w:val="9006A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C3C33FF"/>
    <w:multiLevelType w:val="hybridMultilevel"/>
    <w:tmpl w:val="0BC01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3FA2B63"/>
    <w:multiLevelType w:val="hybridMultilevel"/>
    <w:tmpl w:val="494E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5"/>
  </w:num>
  <w:num w:numId="3">
    <w:abstractNumId w:val="10"/>
  </w:num>
  <w:num w:numId="4">
    <w:abstractNumId w:val="21"/>
  </w:num>
  <w:num w:numId="5">
    <w:abstractNumId w:val="14"/>
  </w:num>
  <w:num w:numId="6">
    <w:abstractNumId w:val="20"/>
  </w:num>
  <w:num w:numId="7">
    <w:abstractNumId w:val="7"/>
  </w:num>
  <w:num w:numId="8">
    <w:abstractNumId w:val="6"/>
  </w:num>
  <w:num w:numId="9">
    <w:abstractNumId w:val="11"/>
  </w:num>
  <w:num w:numId="10">
    <w:abstractNumId w:val="13"/>
  </w:num>
  <w:num w:numId="11">
    <w:abstractNumId w:val="4"/>
  </w:num>
  <w:num w:numId="12">
    <w:abstractNumId w:val="18"/>
  </w:num>
  <w:num w:numId="13">
    <w:abstractNumId w:val="8"/>
  </w:num>
  <w:num w:numId="14">
    <w:abstractNumId w:val="19"/>
  </w:num>
  <w:num w:numId="15">
    <w:abstractNumId w:val="1"/>
  </w:num>
  <w:num w:numId="16">
    <w:abstractNumId w:val="0"/>
  </w:num>
  <w:num w:numId="17">
    <w:abstractNumId w:val="3"/>
  </w:num>
  <w:num w:numId="18">
    <w:abstractNumId w:val="2"/>
  </w:num>
  <w:num w:numId="19">
    <w:abstractNumId w:val="22"/>
  </w:num>
  <w:num w:numId="20">
    <w:abstractNumId w:val="12"/>
  </w:num>
  <w:num w:numId="21">
    <w:abstractNumId w:val="15"/>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37FD"/>
    <w:rsid w:val="0002693A"/>
    <w:rsid w:val="00067992"/>
    <w:rsid w:val="0009677C"/>
    <w:rsid w:val="000B5A25"/>
    <w:rsid w:val="000C2F43"/>
    <w:rsid w:val="000C77B0"/>
    <w:rsid w:val="000F7407"/>
    <w:rsid w:val="00123E3C"/>
    <w:rsid w:val="0017538A"/>
    <w:rsid w:val="001A6EAB"/>
    <w:rsid w:val="001C55F3"/>
    <w:rsid w:val="001E6AD4"/>
    <w:rsid w:val="001F6479"/>
    <w:rsid w:val="002B01A1"/>
    <w:rsid w:val="002C62C4"/>
    <w:rsid w:val="002C7D83"/>
    <w:rsid w:val="00335000"/>
    <w:rsid w:val="00340B0D"/>
    <w:rsid w:val="00385055"/>
    <w:rsid w:val="00387DD2"/>
    <w:rsid w:val="003F1DFC"/>
    <w:rsid w:val="0041112A"/>
    <w:rsid w:val="00450649"/>
    <w:rsid w:val="00461C0A"/>
    <w:rsid w:val="004A0FA1"/>
    <w:rsid w:val="004C7EF4"/>
    <w:rsid w:val="004D3E46"/>
    <w:rsid w:val="004F5B11"/>
    <w:rsid w:val="005004FF"/>
    <w:rsid w:val="005156AA"/>
    <w:rsid w:val="00516A19"/>
    <w:rsid w:val="005313FB"/>
    <w:rsid w:val="00551ABC"/>
    <w:rsid w:val="00576026"/>
    <w:rsid w:val="00577A5A"/>
    <w:rsid w:val="005C109E"/>
    <w:rsid w:val="005F45F7"/>
    <w:rsid w:val="00655176"/>
    <w:rsid w:val="006D21B6"/>
    <w:rsid w:val="006E42A6"/>
    <w:rsid w:val="00712A40"/>
    <w:rsid w:val="00737830"/>
    <w:rsid w:val="00746A1A"/>
    <w:rsid w:val="00826C6C"/>
    <w:rsid w:val="008306E8"/>
    <w:rsid w:val="00844B62"/>
    <w:rsid w:val="00897AD3"/>
    <w:rsid w:val="008A657A"/>
    <w:rsid w:val="008D7D0D"/>
    <w:rsid w:val="008E30E8"/>
    <w:rsid w:val="008F30AD"/>
    <w:rsid w:val="00914A15"/>
    <w:rsid w:val="00994ACC"/>
    <w:rsid w:val="009963C6"/>
    <w:rsid w:val="00A03080"/>
    <w:rsid w:val="00A068B7"/>
    <w:rsid w:val="00A3119D"/>
    <w:rsid w:val="00A47DE0"/>
    <w:rsid w:val="00A840AB"/>
    <w:rsid w:val="00AD153C"/>
    <w:rsid w:val="00AE26A4"/>
    <w:rsid w:val="00B00358"/>
    <w:rsid w:val="00B315FF"/>
    <w:rsid w:val="00B4318F"/>
    <w:rsid w:val="00B5242E"/>
    <w:rsid w:val="00B55BE4"/>
    <w:rsid w:val="00B57611"/>
    <w:rsid w:val="00BB456B"/>
    <w:rsid w:val="00BF36FE"/>
    <w:rsid w:val="00C00F5A"/>
    <w:rsid w:val="00C054FF"/>
    <w:rsid w:val="00C164BC"/>
    <w:rsid w:val="00CA4101"/>
    <w:rsid w:val="00CC0337"/>
    <w:rsid w:val="00CD39A6"/>
    <w:rsid w:val="00CE5940"/>
    <w:rsid w:val="00D262C2"/>
    <w:rsid w:val="00D35E86"/>
    <w:rsid w:val="00D36816"/>
    <w:rsid w:val="00D51ED8"/>
    <w:rsid w:val="00D52A99"/>
    <w:rsid w:val="00D9126C"/>
    <w:rsid w:val="00DA55B8"/>
    <w:rsid w:val="00DB1ED4"/>
    <w:rsid w:val="00DE2AA8"/>
    <w:rsid w:val="00DF11B4"/>
    <w:rsid w:val="00DF3EEA"/>
    <w:rsid w:val="00E07D34"/>
    <w:rsid w:val="00E33D40"/>
    <w:rsid w:val="00E62564"/>
    <w:rsid w:val="00E86044"/>
    <w:rsid w:val="00E95091"/>
    <w:rsid w:val="00EC3CB7"/>
    <w:rsid w:val="00ED3AC8"/>
    <w:rsid w:val="00ED53F1"/>
    <w:rsid w:val="00F01C07"/>
    <w:rsid w:val="00F04CD6"/>
    <w:rsid w:val="00F44700"/>
    <w:rsid w:val="00F70D85"/>
    <w:rsid w:val="00F83CD8"/>
    <w:rsid w:val="00F84E06"/>
    <w:rsid w:val="00F95C94"/>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 w:type="paragraph" w:styleId="Textodeglobo">
    <w:name w:val="Balloon Text"/>
    <w:basedOn w:val="Normal"/>
    <w:link w:val="TextodegloboCar"/>
    <w:uiPriority w:val="99"/>
    <w:semiHidden/>
    <w:unhideWhenUsed/>
    <w:rsid w:val="00531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13FB"/>
    <w:rPr>
      <w:rFonts w:ascii="Lucida Grande" w:eastAsia="Times New Roman" w:hAnsi="Lucida Grande" w:cs="Lucida Grande"/>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5980">
      <w:bodyDiv w:val="1"/>
      <w:marLeft w:val="0"/>
      <w:marRight w:val="0"/>
      <w:marTop w:val="0"/>
      <w:marBottom w:val="0"/>
      <w:divBdr>
        <w:top w:val="none" w:sz="0" w:space="0" w:color="auto"/>
        <w:left w:val="none" w:sz="0" w:space="0" w:color="auto"/>
        <w:bottom w:val="none" w:sz="0" w:space="0" w:color="auto"/>
        <w:right w:val="none" w:sz="0" w:space="0" w:color="auto"/>
      </w:divBdr>
    </w:div>
    <w:div w:id="59181501">
      <w:bodyDiv w:val="1"/>
      <w:marLeft w:val="0"/>
      <w:marRight w:val="0"/>
      <w:marTop w:val="0"/>
      <w:marBottom w:val="0"/>
      <w:divBdr>
        <w:top w:val="none" w:sz="0" w:space="0" w:color="auto"/>
        <w:left w:val="none" w:sz="0" w:space="0" w:color="auto"/>
        <w:bottom w:val="none" w:sz="0" w:space="0" w:color="auto"/>
        <w:right w:val="none" w:sz="0" w:space="0" w:color="auto"/>
      </w:divBdr>
    </w:div>
    <w:div w:id="68233051">
      <w:bodyDiv w:val="1"/>
      <w:marLeft w:val="0"/>
      <w:marRight w:val="0"/>
      <w:marTop w:val="0"/>
      <w:marBottom w:val="0"/>
      <w:divBdr>
        <w:top w:val="none" w:sz="0" w:space="0" w:color="auto"/>
        <w:left w:val="none" w:sz="0" w:space="0" w:color="auto"/>
        <w:bottom w:val="none" w:sz="0" w:space="0" w:color="auto"/>
        <w:right w:val="none" w:sz="0" w:space="0" w:color="auto"/>
      </w:divBdr>
    </w:div>
    <w:div w:id="215433711">
      <w:bodyDiv w:val="1"/>
      <w:marLeft w:val="0"/>
      <w:marRight w:val="0"/>
      <w:marTop w:val="0"/>
      <w:marBottom w:val="0"/>
      <w:divBdr>
        <w:top w:val="none" w:sz="0" w:space="0" w:color="auto"/>
        <w:left w:val="none" w:sz="0" w:space="0" w:color="auto"/>
        <w:bottom w:val="none" w:sz="0" w:space="0" w:color="auto"/>
        <w:right w:val="none" w:sz="0" w:space="0" w:color="auto"/>
      </w:divBdr>
    </w:div>
    <w:div w:id="246422538">
      <w:bodyDiv w:val="1"/>
      <w:marLeft w:val="0"/>
      <w:marRight w:val="0"/>
      <w:marTop w:val="0"/>
      <w:marBottom w:val="0"/>
      <w:divBdr>
        <w:top w:val="none" w:sz="0" w:space="0" w:color="auto"/>
        <w:left w:val="none" w:sz="0" w:space="0" w:color="auto"/>
        <w:bottom w:val="none" w:sz="0" w:space="0" w:color="auto"/>
        <w:right w:val="none" w:sz="0" w:space="0" w:color="auto"/>
      </w:divBdr>
    </w:div>
    <w:div w:id="263807510">
      <w:bodyDiv w:val="1"/>
      <w:marLeft w:val="0"/>
      <w:marRight w:val="0"/>
      <w:marTop w:val="0"/>
      <w:marBottom w:val="0"/>
      <w:divBdr>
        <w:top w:val="none" w:sz="0" w:space="0" w:color="auto"/>
        <w:left w:val="none" w:sz="0" w:space="0" w:color="auto"/>
        <w:bottom w:val="none" w:sz="0" w:space="0" w:color="auto"/>
        <w:right w:val="none" w:sz="0" w:space="0" w:color="auto"/>
      </w:divBdr>
    </w:div>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366568524">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741876056">
      <w:bodyDiv w:val="1"/>
      <w:marLeft w:val="0"/>
      <w:marRight w:val="0"/>
      <w:marTop w:val="0"/>
      <w:marBottom w:val="0"/>
      <w:divBdr>
        <w:top w:val="none" w:sz="0" w:space="0" w:color="auto"/>
        <w:left w:val="none" w:sz="0" w:space="0" w:color="auto"/>
        <w:bottom w:val="none" w:sz="0" w:space="0" w:color="auto"/>
        <w:right w:val="none" w:sz="0" w:space="0" w:color="auto"/>
      </w:divBdr>
    </w:div>
    <w:div w:id="781922786">
      <w:bodyDiv w:val="1"/>
      <w:marLeft w:val="0"/>
      <w:marRight w:val="0"/>
      <w:marTop w:val="0"/>
      <w:marBottom w:val="0"/>
      <w:divBdr>
        <w:top w:val="none" w:sz="0" w:space="0" w:color="auto"/>
        <w:left w:val="none" w:sz="0" w:space="0" w:color="auto"/>
        <w:bottom w:val="none" w:sz="0" w:space="0" w:color="auto"/>
        <w:right w:val="none" w:sz="0" w:space="0" w:color="auto"/>
      </w:divBdr>
    </w:div>
    <w:div w:id="918247618">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43959909">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198930336">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487626591">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1999771192">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29526058">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184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362960.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39918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2770</Words>
  <Characters>15240</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8</cp:revision>
  <dcterms:created xsi:type="dcterms:W3CDTF">2022-10-05T21:51:00Z</dcterms:created>
  <dcterms:modified xsi:type="dcterms:W3CDTF">2022-11-10T19:26:00Z</dcterms:modified>
</cp:coreProperties>
</file>