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1F8CEF6" w:rsidR="00662C69" w:rsidRPr="009B7C50" w:rsidRDefault="009B11D6" w:rsidP="00B31E90">
      <w:pPr>
        <w:tabs>
          <w:tab w:val="left" w:pos="3465"/>
        </w:tabs>
        <w:spacing w:line="360" w:lineRule="auto"/>
        <w:jc w:val="both"/>
        <w:rPr>
          <w:rFonts w:ascii="Palatino Linotype" w:hAnsi="Palatino Linotype"/>
          <w:color w:val="000000" w:themeColor="text1"/>
        </w:rPr>
      </w:pPr>
      <w:r w:rsidRPr="009B7C50">
        <w:rPr>
          <w:rFonts w:ascii="Palatino Linotype" w:hAnsi="Palatino Linotype"/>
          <w:color w:val="000000" w:themeColor="text1"/>
        </w:rPr>
        <w:t>R</w:t>
      </w:r>
      <w:r w:rsidR="00662C69" w:rsidRPr="009B7C5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B7C50">
        <w:rPr>
          <w:rFonts w:ascii="Palatino Linotype" w:hAnsi="Palatino Linotype"/>
          <w:color w:val="000000" w:themeColor="text1"/>
        </w:rPr>
        <w:t>icipios, con</w:t>
      </w:r>
      <w:r w:rsidR="00662C69" w:rsidRPr="009B7C50">
        <w:rPr>
          <w:rFonts w:ascii="Palatino Linotype" w:hAnsi="Palatino Linotype"/>
          <w:color w:val="000000" w:themeColor="text1"/>
        </w:rPr>
        <w:t xml:space="preserve"> </w:t>
      </w:r>
      <w:r w:rsidR="00485DB6" w:rsidRPr="009B7C50">
        <w:rPr>
          <w:rFonts w:ascii="Palatino Linotype" w:hAnsi="Palatino Linotype"/>
          <w:color w:val="000000" w:themeColor="text1"/>
        </w:rPr>
        <w:t xml:space="preserve">domicilio </w:t>
      </w:r>
      <w:r w:rsidR="00662C69" w:rsidRPr="009B7C50">
        <w:rPr>
          <w:rFonts w:ascii="Palatino Linotype" w:hAnsi="Palatino Linotype"/>
          <w:color w:val="000000" w:themeColor="text1"/>
        </w:rPr>
        <w:t xml:space="preserve">en Metepec, Estado de México; de </w:t>
      </w:r>
      <w:r w:rsidR="00106B7B" w:rsidRPr="009B7C50">
        <w:rPr>
          <w:rFonts w:ascii="Palatino Linotype" w:hAnsi="Palatino Linotype"/>
          <w:color w:val="000000" w:themeColor="text1"/>
        </w:rPr>
        <w:t>uno</w:t>
      </w:r>
      <w:r w:rsidR="001425C6" w:rsidRPr="009B7C50">
        <w:rPr>
          <w:rFonts w:ascii="Palatino Linotype" w:hAnsi="Palatino Linotype"/>
          <w:color w:val="000000" w:themeColor="text1"/>
        </w:rPr>
        <w:t xml:space="preserve"> (</w:t>
      </w:r>
      <w:r w:rsidR="00106B7B" w:rsidRPr="009B7C50">
        <w:rPr>
          <w:rFonts w:ascii="Palatino Linotype" w:hAnsi="Palatino Linotype"/>
          <w:color w:val="000000" w:themeColor="text1"/>
        </w:rPr>
        <w:t>01</w:t>
      </w:r>
      <w:r w:rsidR="001425C6" w:rsidRPr="009B7C50">
        <w:rPr>
          <w:rFonts w:ascii="Palatino Linotype" w:hAnsi="Palatino Linotype"/>
          <w:color w:val="000000" w:themeColor="text1"/>
        </w:rPr>
        <w:t xml:space="preserve">) de </w:t>
      </w:r>
      <w:r w:rsidR="00106B7B" w:rsidRPr="009B7C50">
        <w:rPr>
          <w:rFonts w:ascii="Palatino Linotype" w:hAnsi="Palatino Linotype"/>
          <w:color w:val="000000" w:themeColor="text1"/>
        </w:rPr>
        <w:t>junio</w:t>
      </w:r>
      <w:r w:rsidR="00F37244" w:rsidRPr="009B7C50">
        <w:rPr>
          <w:rFonts w:ascii="Palatino Linotype" w:hAnsi="Palatino Linotype"/>
          <w:color w:val="000000" w:themeColor="text1"/>
        </w:rPr>
        <w:t xml:space="preserve"> de dos mil veintidós.</w:t>
      </w:r>
    </w:p>
    <w:p w14:paraId="1181C59D" w14:textId="77777777" w:rsidR="00B31E90" w:rsidRPr="009B7C50" w:rsidRDefault="00B31E90" w:rsidP="00B31E90">
      <w:pPr>
        <w:tabs>
          <w:tab w:val="left" w:pos="3465"/>
        </w:tabs>
        <w:spacing w:line="360" w:lineRule="auto"/>
        <w:jc w:val="both"/>
        <w:rPr>
          <w:rFonts w:ascii="Palatino Linotype" w:hAnsi="Palatino Linotype"/>
          <w:color w:val="000000" w:themeColor="text1"/>
        </w:rPr>
      </w:pPr>
    </w:p>
    <w:p w14:paraId="04F87235" w14:textId="2633348B" w:rsidR="005F0007" w:rsidRPr="009B7C50" w:rsidRDefault="00662C69" w:rsidP="00B31E90">
      <w:pPr>
        <w:spacing w:line="360" w:lineRule="auto"/>
        <w:jc w:val="both"/>
        <w:rPr>
          <w:rFonts w:ascii="Palatino Linotype" w:hAnsi="Palatino Linotype"/>
          <w:color w:val="000000" w:themeColor="text1"/>
        </w:rPr>
      </w:pPr>
      <w:r w:rsidRPr="009B7C50">
        <w:rPr>
          <w:rFonts w:ascii="Palatino Linotype" w:hAnsi="Palatino Linotype"/>
          <w:b/>
          <w:color w:val="000000" w:themeColor="text1"/>
        </w:rPr>
        <w:t>VISTO</w:t>
      </w:r>
      <w:r w:rsidRPr="009B7C50">
        <w:rPr>
          <w:rFonts w:ascii="Palatino Linotype" w:hAnsi="Palatino Linotype"/>
          <w:color w:val="000000" w:themeColor="text1"/>
        </w:rPr>
        <w:t xml:space="preserve"> el expediente electrónico for</w:t>
      </w:r>
      <w:r w:rsidR="00D37494" w:rsidRPr="009B7C50">
        <w:rPr>
          <w:rFonts w:ascii="Palatino Linotype" w:hAnsi="Palatino Linotype"/>
          <w:color w:val="000000" w:themeColor="text1"/>
        </w:rPr>
        <w:t>mado con motivo del</w:t>
      </w:r>
      <w:r w:rsidRPr="009B7C50">
        <w:rPr>
          <w:rFonts w:ascii="Palatino Linotype" w:hAnsi="Palatino Linotype"/>
          <w:color w:val="000000" w:themeColor="text1"/>
        </w:rPr>
        <w:t xml:space="preserve"> recurso de revisión </w:t>
      </w:r>
      <w:r w:rsidR="001425C6" w:rsidRPr="009B7C50">
        <w:rPr>
          <w:rFonts w:ascii="Palatino Linotype" w:hAnsi="Palatino Linotype"/>
          <w:b/>
          <w:bCs/>
          <w:color w:val="000000" w:themeColor="text1"/>
        </w:rPr>
        <w:t>0</w:t>
      </w:r>
      <w:r w:rsidR="00106B7B" w:rsidRPr="009B7C50">
        <w:rPr>
          <w:rFonts w:ascii="Palatino Linotype" w:hAnsi="Palatino Linotype"/>
          <w:b/>
          <w:bCs/>
          <w:color w:val="000000" w:themeColor="text1"/>
        </w:rPr>
        <w:t>4803</w:t>
      </w:r>
      <w:r w:rsidR="00F37244" w:rsidRPr="009B7C50">
        <w:rPr>
          <w:rFonts w:ascii="Palatino Linotype" w:hAnsi="Palatino Linotype"/>
          <w:b/>
          <w:bCs/>
          <w:color w:val="000000" w:themeColor="text1"/>
        </w:rPr>
        <w:t>/INFOEM/IP/RR/202</w:t>
      </w:r>
      <w:r w:rsidR="00106B7B" w:rsidRPr="009B7C50">
        <w:rPr>
          <w:rFonts w:ascii="Palatino Linotype" w:hAnsi="Palatino Linotype"/>
          <w:b/>
          <w:bCs/>
          <w:color w:val="000000" w:themeColor="text1"/>
        </w:rPr>
        <w:t>1</w:t>
      </w:r>
      <w:r w:rsidR="005F1362" w:rsidRPr="009B7C50">
        <w:rPr>
          <w:rFonts w:ascii="Palatino Linotype" w:hAnsi="Palatino Linotype" w:cs="Arial"/>
          <w:bCs/>
          <w:color w:val="000000" w:themeColor="text1"/>
        </w:rPr>
        <w:t xml:space="preserve">, </w:t>
      </w:r>
      <w:r w:rsidR="00D005BB" w:rsidRPr="009B7C50">
        <w:rPr>
          <w:rFonts w:ascii="Palatino Linotype" w:hAnsi="Palatino Linotype"/>
          <w:color w:val="000000" w:themeColor="text1"/>
        </w:rPr>
        <w:t xml:space="preserve">promovido por </w:t>
      </w:r>
      <w:r w:rsidR="00106B7B" w:rsidRPr="009B7C50">
        <w:rPr>
          <w:rFonts w:ascii="Palatino Linotype" w:hAnsi="Palatino Linotype"/>
          <w:b/>
          <w:bCs/>
        </w:rPr>
        <w:t>Ambiente</w:t>
      </w:r>
      <w:r w:rsidR="00106B7B" w:rsidRPr="009B7C50">
        <w:rPr>
          <w:rFonts w:ascii="Palatino Linotype" w:hAnsi="Palatino Linotype"/>
        </w:rPr>
        <w:t xml:space="preserve">, </w:t>
      </w:r>
      <w:r w:rsidR="00D005BB" w:rsidRPr="009B7C50">
        <w:rPr>
          <w:rFonts w:ascii="Palatino Linotype" w:hAnsi="Palatino Linotype"/>
        </w:rPr>
        <w:t xml:space="preserve">que en lo sucesivo se le identificara como </w:t>
      </w:r>
      <w:r w:rsidR="00D005BB" w:rsidRPr="009B7C50">
        <w:rPr>
          <w:rFonts w:ascii="Palatino Linotype" w:hAnsi="Palatino Linotype"/>
          <w:b/>
        </w:rPr>
        <w:t>RECURRENTE</w:t>
      </w:r>
      <w:r w:rsidR="00E647FF" w:rsidRPr="009B7C50">
        <w:rPr>
          <w:rFonts w:ascii="Palatino Linotype" w:hAnsi="Palatino Linotype" w:cs="Arial"/>
          <w:color w:val="000000" w:themeColor="text1"/>
        </w:rPr>
        <w:t>;</w:t>
      </w:r>
      <w:r w:rsidR="005F1362" w:rsidRPr="009B7C50">
        <w:rPr>
          <w:rFonts w:ascii="Palatino Linotype" w:hAnsi="Palatino Linotype" w:cs="Arial"/>
          <w:color w:val="000000" w:themeColor="text1"/>
        </w:rPr>
        <w:t xml:space="preserve"> en contra de la respuesta de</w:t>
      </w:r>
      <w:r w:rsidR="00106B7B" w:rsidRPr="009B7C50">
        <w:rPr>
          <w:rFonts w:ascii="Palatino Linotype" w:hAnsi="Palatino Linotype" w:cs="Arial"/>
          <w:color w:val="000000" w:themeColor="text1"/>
        </w:rPr>
        <w:t xml:space="preserve"> </w:t>
      </w:r>
      <w:r w:rsidR="005F1362" w:rsidRPr="009B7C50">
        <w:rPr>
          <w:rFonts w:ascii="Palatino Linotype" w:hAnsi="Palatino Linotype" w:cs="Arial"/>
          <w:color w:val="000000" w:themeColor="text1"/>
        </w:rPr>
        <w:t>l</w:t>
      </w:r>
      <w:r w:rsidR="00106B7B" w:rsidRPr="009B7C50">
        <w:rPr>
          <w:rFonts w:ascii="Palatino Linotype" w:hAnsi="Palatino Linotype" w:cs="Arial"/>
          <w:color w:val="000000" w:themeColor="text1"/>
        </w:rPr>
        <w:t>a</w:t>
      </w:r>
      <w:r w:rsidR="002C1007" w:rsidRPr="009B7C50">
        <w:rPr>
          <w:rFonts w:ascii="Palatino Linotype" w:hAnsi="Palatino Linotype" w:cs="Arial"/>
          <w:color w:val="000000" w:themeColor="text1"/>
        </w:rPr>
        <w:t xml:space="preserve"> </w:t>
      </w:r>
      <w:r w:rsidR="006A45B0" w:rsidRPr="009B7C50">
        <w:rPr>
          <w:rFonts w:ascii="Palatino Linotype" w:hAnsi="Palatino Linotype" w:cs="Arial"/>
          <w:b/>
          <w:color w:val="000000" w:themeColor="text1"/>
        </w:rPr>
        <w:t>P</w:t>
      </w:r>
      <w:r w:rsidR="00106B7B" w:rsidRPr="009B7C50">
        <w:rPr>
          <w:rFonts w:ascii="Palatino Linotype" w:hAnsi="Palatino Linotype" w:cs="Arial"/>
          <w:b/>
          <w:color w:val="000000" w:themeColor="text1"/>
        </w:rPr>
        <w:t>rocuraduría de Protección al Ambiente del Estado de México</w:t>
      </w:r>
      <w:r w:rsidR="009572EE" w:rsidRPr="009B7C50">
        <w:rPr>
          <w:rFonts w:ascii="Palatino Linotype" w:eastAsia="Calibri" w:hAnsi="Palatino Linotype" w:cs="Arial"/>
          <w:color w:val="000000" w:themeColor="text1"/>
          <w:lang w:val="es-ES"/>
        </w:rPr>
        <w:t>,</w:t>
      </w:r>
      <w:r w:rsidR="005F1362" w:rsidRPr="009B7C50">
        <w:rPr>
          <w:rFonts w:ascii="Palatino Linotype" w:eastAsia="Calibri" w:hAnsi="Palatino Linotype" w:cs="Arial"/>
          <w:color w:val="000000" w:themeColor="text1"/>
          <w:lang w:val="es-ES"/>
        </w:rPr>
        <w:t xml:space="preserve"> </w:t>
      </w:r>
      <w:r w:rsidR="005F1362" w:rsidRPr="009B7C50">
        <w:rPr>
          <w:rFonts w:ascii="Palatino Linotype" w:hAnsi="Palatino Linotype"/>
          <w:color w:val="000000" w:themeColor="text1"/>
        </w:rPr>
        <w:t>en lo sucesivo el</w:t>
      </w:r>
      <w:r w:rsidR="005F1362" w:rsidRPr="009B7C50">
        <w:rPr>
          <w:rFonts w:ascii="Palatino Linotype" w:hAnsi="Palatino Linotype"/>
          <w:b/>
          <w:color w:val="000000" w:themeColor="text1"/>
        </w:rPr>
        <w:t xml:space="preserve"> SUJETO OBLIGADO, </w:t>
      </w:r>
      <w:r w:rsidR="005F1362" w:rsidRPr="009B7C50">
        <w:rPr>
          <w:rFonts w:ascii="Palatino Linotype" w:hAnsi="Palatino Linotype"/>
          <w:color w:val="000000" w:themeColor="text1"/>
        </w:rPr>
        <w:t>se procede a dictar la presente resolución, con base en los siguientes:</w:t>
      </w:r>
    </w:p>
    <w:p w14:paraId="11EE5310" w14:textId="77777777" w:rsidR="009A593A" w:rsidRPr="009B7C50" w:rsidRDefault="009A593A" w:rsidP="00B31E90">
      <w:pPr>
        <w:spacing w:line="360" w:lineRule="auto"/>
        <w:jc w:val="both"/>
        <w:rPr>
          <w:rFonts w:ascii="Palatino Linotype" w:hAnsi="Palatino Linotype"/>
          <w:b/>
          <w:color w:val="000000" w:themeColor="text1"/>
        </w:rPr>
      </w:pPr>
    </w:p>
    <w:p w14:paraId="769E1410" w14:textId="5740327F" w:rsidR="00587366" w:rsidRPr="009B7C50" w:rsidRDefault="00662C69" w:rsidP="00B31E90">
      <w:pPr>
        <w:pStyle w:val="Ttulo1"/>
        <w:spacing w:before="0" w:line="360" w:lineRule="auto"/>
        <w:jc w:val="center"/>
        <w:rPr>
          <w:b/>
          <w:color w:val="000000" w:themeColor="text1"/>
        </w:rPr>
      </w:pPr>
      <w:bookmarkStart w:id="0" w:name="_Toc461555884"/>
      <w:bookmarkStart w:id="1" w:name="_Toc466371847"/>
      <w:bookmarkStart w:id="2" w:name="_Toc84437775"/>
      <w:r w:rsidRPr="009B7C50">
        <w:rPr>
          <w:b/>
          <w:color w:val="000000" w:themeColor="text1"/>
        </w:rPr>
        <w:t>ANTECEDENTES</w:t>
      </w:r>
      <w:bookmarkEnd w:id="0"/>
      <w:bookmarkEnd w:id="1"/>
      <w:bookmarkEnd w:id="2"/>
    </w:p>
    <w:p w14:paraId="5672105D" w14:textId="77777777" w:rsidR="00B31E90" w:rsidRPr="009B7C5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8CBA1CA" w:rsidR="00D9392E" w:rsidRPr="009B7C50"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B7C50">
        <w:rPr>
          <w:rFonts w:ascii="Palatino Linotype" w:eastAsia="Calibri" w:hAnsi="Palatino Linotype" w:cs="Arial"/>
          <w:color w:val="000000" w:themeColor="text1"/>
          <w:lang w:val="es-ES"/>
        </w:rPr>
        <w:t>El</w:t>
      </w:r>
      <w:r w:rsidR="00D9392E" w:rsidRPr="009B7C50">
        <w:rPr>
          <w:rFonts w:ascii="Palatino Linotype" w:eastAsia="Calibri" w:hAnsi="Palatino Linotype" w:cs="Arial"/>
          <w:color w:val="000000" w:themeColor="text1"/>
          <w:lang w:val="es-ES"/>
        </w:rPr>
        <w:t xml:space="preserve"> </w:t>
      </w:r>
      <w:r w:rsidR="006A45B0" w:rsidRPr="009B7C50">
        <w:rPr>
          <w:rFonts w:ascii="Palatino Linotype" w:eastAsia="Calibri" w:hAnsi="Palatino Linotype" w:cs="Arial"/>
          <w:color w:val="000000" w:themeColor="text1"/>
          <w:lang w:val="es-ES"/>
        </w:rPr>
        <w:t>tre</w:t>
      </w:r>
      <w:r w:rsidR="00106B7B" w:rsidRPr="009B7C50">
        <w:rPr>
          <w:rFonts w:ascii="Palatino Linotype" w:eastAsia="Calibri" w:hAnsi="Palatino Linotype" w:cs="Arial"/>
          <w:color w:val="000000" w:themeColor="text1"/>
          <w:lang w:val="es-ES"/>
        </w:rPr>
        <w:t xml:space="preserve">s </w:t>
      </w:r>
      <w:r w:rsidR="001425C6" w:rsidRPr="009B7C50">
        <w:rPr>
          <w:rFonts w:ascii="Palatino Linotype" w:eastAsia="Calibri" w:hAnsi="Palatino Linotype" w:cs="Arial"/>
          <w:color w:val="000000" w:themeColor="text1"/>
          <w:lang w:val="es-ES"/>
        </w:rPr>
        <w:t>(</w:t>
      </w:r>
      <w:r w:rsidR="00106B7B" w:rsidRPr="009B7C50">
        <w:rPr>
          <w:rFonts w:ascii="Palatino Linotype" w:eastAsia="Calibri" w:hAnsi="Palatino Linotype" w:cs="Arial"/>
          <w:color w:val="000000" w:themeColor="text1"/>
          <w:lang w:val="es-ES"/>
        </w:rPr>
        <w:t>03</w:t>
      </w:r>
      <w:r w:rsidR="001425C6" w:rsidRPr="009B7C50">
        <w:rPr>
          <w:rFonts w:ascii="Palatino Linotype" w:eastAsia="Calibri" w:hAnsi="Palatino Linotype" w:cs="Arial"/>
          <w:color w:val="000000" w:themeColor="text1"/>
          <w:lang w:val="es-ES"/>
        </w:rPr>
        <w:t xml:space="preserve">) de </w:t>
      </w:r>
      <w:r w:rsidR="00106B7B" w:rsidRPr="009B7C50">
        <w:rPr>
          <w:rFonts w:ascii="Palatino Linotype" w:eastAsia="Calibri" w:hAnsi="Palatino Linotype" w:cs="Arial"/>
          <w:color w:val="000000" w:themeColor="text1"/>
          <w:lang w:val="es-ES"/>
        </w:rPr>
        <w:t>septiembre</w:t>
      </w:r>
      <w:r w:rsidR="00B31E90" w:rsidRPr="009B7C50">
        <w:rPr>
          <w:rFonts w:ascii="Palatino Linotype" w:eastAsia="Calibri" w:hAnsi="Palatino Linotype" w:cs="Arial"/>
          <w:color w:val="000000" w:themeColor="text1"/>
          <w:lang w:val="es-ES"/>
        </w:rPr>
        <w:t xml:space="preserve"> de dos mil veinti</w:t>
      </w:r>
      <w:r w:rsidR="00106B7B" w:rsidRPr="009B7C50">
        <w:rPr>
          <w:rFonts w:ascii="Palatino Linotype" w:eastAsia="Calibri" w:hAnsi="Palatino Linotype" w:cs="Arial"/>
          <w:color w:val="000000" w:themeColor="text1"/>
          <w:lang w:val="es-ES"/>
        </w:rPr>
        <w:t>uno</w:t>
      </w:r>
      <w:r w:rsidR="005F1362" w:rsidRPr="009B7C50">
        <w:rPr>
          <w:rFonts w:ascii="Palatino Linotype" w:eastAsia="Calibri" w:hAnsi="Palatino Linotype" w:cs="Arial"/>
          <w:color w:val="000000" w:themeColor="text1"/>
          <w:lang w:val="es-ES"/>
        </w:rPr>
        <w:t xml:space="preserve">, </w:t>
      </w:r>
      <w:r w:rsidR="00B31E90" w:rsidRPr="009B7C50">
        <w:rPr>
          <w:rFonts w:ascii="Palatino Linotype" w:hAnsi="Palatino Linotype"/>
          <w:color w:val="000000" w:themeColor="text1"/>
        </w:rPr>
        <w:t xml:space="preserve">el </w:t>
      </w:r>
      <w:r w:rsidR="001425C6" w:rsidRPr="009B7C50">
        <w:rPr>
          <w:rFonts w:ascii="Palatino Linotype" w:hAnsi="Palatino Linotype"/>
          <w:color w:val="000000" w:themeColor="text1"/>
        </w:rPr>
        <w:t>Recurrente</w:t>
      </w:r>
      <w:r w:rsidR="005F1362" w:rsidRPr="009B7C50">
        <w:rPr>
          <w:rFonts w:ascii="Palatino Linotype" w:hAnsi="Palatino Linotype"/>
          <w:color w:val="000000" w:themeColor="text1"/>
        </w:rPr>
        <w:t xml:space="preserve"> presentó</w:t>
      </w:r>
      <w:r w:rsidR="005F1362" w:rsidRPr="009B7C50">
        <w:rPr>
          <w:rFonts w:ascii="Palatino Linotype" w:hAnsi="Palatino Linotype"/>
          <w:b/>
          <w:color w:val="000000" w:themeColor="text1"/>
        </w:rPr>
        <w:t xml:space="preserve"> </w:t>
      </w:r>
      <w:r w:rsidR="00127E68" w:rsidRPr="009B7C50">
        <w:rPr>
          <w:rFonts w:ascii="Palatino Linotype" w:hAnsi="Palatino Linotype"/>
          <w:bCs/>
          <w:color w:val="000000" w:themeColor="text1"/>
        </w:rPr>
        <w:t xml:space="preserve">a través </w:t>
      </w:r>
      <w:r w:rsidR="00DE4F75" w:rsidRPr="009B7C50">
        <w:rPr>
          <w:rFonts w:ascii="Palatino Linotype" w:hAnsi="Palatino Linotype"/>
          <w:bCs/>
          <w:color w:val="000000" w:themeColor="text1"/>
        </w:rPr>
        <w:t xml:space="preserve">del </w:t>
      </w:r>
      <w:r w:rsidR="005F1362" w:rsidRPr="009B7C50">
        <w:rPr>
          <w:rFonts w:ascii="Palatino Linotype" w:eastAsia="Calibri" w:hAnsi="Palatino Linotype" w:cs="Arial"/>
          <w:color w:val="000000" w:themeColor="text1"/>
          <w:lang w:val="es-ES"/>
        </w:rPr>
        <w:t xml:space="preserve">Sistema de Acceso a la Información Mexiquense </w:t>
      </w:r>
      <w:r w:rsidR="005F1362" w:rsidRPr="009B7C50">
        <w:rPr>
          <w:rFonts w:ascii="Palatino Linotype" w:eastAsia="Calibri" w:hAnsi="Palatino Linotype" w:cs="Arial"/>
          <w:bCs/>
          <w:color w:val="000000" w:themeColor="text1"/>
          <w:lang w:val="es-ES"/>
        </w:rPr>
        <w:t>(</w:t>
      </w:r>
      <w:r w:rsidR="005F1362" w:rsidRPr="009B7C50">
        <w:rPr>
          <w:rFonts w:ascii="Palatino Linotype" w:eastAsia="Calibri" w:hAnsi="Palatino Linotype" w:cs="Arial"/>
          <w:bCs/>
          <w:i/>
          <w:color w:val="000000" w:themeColor="text1"/>
          <w:lang w:val="es-ES"/>
        </w:rPr>
        <w:t>SAIMEX</w:t>
      </w:r>
      <w:r w:rsidR="005F1362" w:rsidRPr="009B7C50">
        <w:rPr>
          <w:rFonts w:ascii="Palatino Linotype" w:eastAsia="Calibri" w:hAnsi="Palatino Linotype" w:cs="Arial"/>
          <w:bCs/>
          <w:color w:val="000000" w:themeColor="text1"/>
          <w:lang w:val="es-ES"/>
        </w:rPr>
        <w:t>)</w:t>
      </w:r>
      <w:r w:rsidR="005F1362" w:rsidRPr="009B7C50">
        <w:rPr>
          <w:rFonts w:ascii="Palatino Linotype" w:eastAsia="Calibri" w:hAnsi="Palatino Linotype" w:cs="Arial"/>
          <w:color w:val="000000" w:themeColor="text1"/>
          <w:lang w:val="es-ES"/>
        </w:rPr>
        <w:t>, la solicitud de información pública registrada con el número</w:t>
      </w:r>
      <w:r w:rsidR="005F1362" w:rsidRPr="009B7C50">
        <w:rPr>
          <w:rFonts w:ascii="Palatino Linotype" w:hAnsi="Palatino Linotype"/>
          <w:b/>
          <w:bCs/>
          <w:color w:val="000000" w:themeColor="text1"/>
        </w:rPr>
        <w:t xml:space="preserve"> </w:t>
      </w:r>
      <w:r w:rsidR="001425C6" w:rsidRPr="009B7C50">
        <w:rPr>
          <w:rFonts w:ascii="Palatino Linotype" w:hAnsi="Palatino Linotype"/>
          <w:b/>
          <w:bCs/>
          <w:color w:val="000000" w:themeColor="text1"/>
        </w:rPr>
        <w:t>00</w:t>
      </w:r>
      <w:r w:rsidR="006A45B0" w:rsidRPr="009B7C50">
        <w:rPr>
          <w:rFonts w:ascii="Palatino Linotype" w:hAnsi="Palatino Linotype"/>
          <w:b/>
          <w:bCs/>
          <w:color w:val="000000" w:themeColor="text1"/>
        </w:rPr>
        <w:t>0</w:t>
      </w:r>
      <w:r w:rsidR="00106B7B" w:rsidRPr="009B7C50">
        <w:rPr>
          <w:rFonts w:ascii="Palatino Linotype" w:hAnsi="Palatino Linotype"/>
          <w:b/>
          <w:bCs/>
          <w:color w:val="000000" w:themeColor="text1"/>
        </w:rPr>
        <w:t>90</w:t>
      </w:r>
      <w:r w:rsidR="001425C6" w:rsidRPr="009B7C50">
        <w:rPr>
          <w:rFonts w:ascii="Palatino Linotype" w:hAnsi="Palatino Linotype"/>
          <w:b/>
          <w:bCs/>
          <w:color w:val="000000" w:themeColor="text1"/>
        </w:rPr>
        <w:t>/</w:t>
      </w:r>
      <w:r w:rsidR="006A45B0" w:rsidRPr="009B7C50">
        <w:rPr>
          <w:rFonts w:ascii="Palatino Linotype" w:hAnsi="Palatino Linotype"/>
          <w:b/>
          <w:bCs/>
          <w:color w:val="000000" w:themeColor="text1"/>
        </w:rPr>
        <w:t>P</w:t>
      </w:r>
      <w:r w:rsidR="00106B7B" w:rsidRPr="009B7C50">
        <w:rPr>
          <w:rFonts w:ascii="Palatino Linotype" w:hAnsi="Palatino Linotype"/>
          <w:b/>
          <w:bCs/>
          <w:color w:val="000000" w:themeColor="text1"/>
        </w:rPr>
        <w:t>ROPAEM</w:t>
      </w:r>
      <w:r w:rsidR="00E92215" w:rsidRPr="009B7C50">
        <w:rPr>
          <w:rFonts w:ascii="Palatino Linotype" w:hAnsi="Palatino Linotype"/>
          <w:b/>
          <w:bCs/>
          <w:color w:val="000000" w:themeColor="text1"/>
        </w:rPr>
        <w:t>/IP/2021</w:t>
      </w:r>
      <w:r w:rsidR="005F1362" w:rsidRPr="009B7C50">
        <w:rPr>
          <w:rFonts w:ascii="Palatino Linotype" w:hAnsi="Palatino Linotype"/>
          <w:b/>
          <w:bCs/>
          <w:color w:val="000000" w:themeColor="text1"/>
        </w:rPr>
        <w:t>,</w:t>
      </w:r>
      <w:r w:rsidR="005F1362" w:rsidRPr="009B7C50">
        <w:rPr>
          <w:rFonts w:ascii="Palatino Linotype" w:eastAsia="Calibri" w:hAnsi="Palatino Linotype" w:cs="Arial"/>
          <w:color w:val="000000" w:themeColor="text1"/>
          <w:lang w:val="es-ES"/>
        </w:rPr>
        <w:t xml:space="preserve"> mediante la cual requirió</w:t>
      </w:r>
      <w:r w:rsidR="00022D89" w:rsidRPr="009B7C50">
        <w:rPr>
          <w:rFonts w:ascii="Palatino Linotype" w:eastAsia="Calibri" w:hAnsi="Palatino Linotype" w:cs="Arial"/>
          <w:color w:val="000000" w:themeColor="text1"/>
          <w:lang w:val="es-ES"/>
        </w:rPr>
        <w:t xml:space="preserve"> lo siguiente</w:t>
      </w:r>
      <w:r w:rsidR="005F1362" w:rsidRPr="009B7C50">
        <w:rPr>
          <w:rFonts w:ascii="Palatino Linotype" w:eastAsia="Calibri" w:hAnsi="Palatino Linotype" w:cs="Arial"/>
          <w:color w:val="000000" w:themeColor="text1"/>
          <w:lang w:val="es-ES"/>
        </w:rPr>
        <w:t>:</w:t>
      </w:r>
    </w:p>
    <w:p w14:paraId="65A03C8D" w14:textId="28C3F7DA" w:rsidR="005F1362" w:rsidRPr="009B7C50" w:rsidRDefault="005F1362" w:rsidP="00D005BB">
      <w:pPr>
        <w:ind w:left="567" w:right="616"/>
        <w:jc w:val="both"/>
        <w:rPr>
          <w:rFonts w:ascii="Palatino Linotype" w:hAnsi="Palatino Linotype"/>
          <w:i/>
          <w:iCs/>
          <w:color w:val="000000" w:themeColor="text1"/>
          <w:sz w:val="22"/>
          <w:szCs w:val="22"/>
        </w:rPr>
      </w:pPr>
    </w:p>
    <w:p w14:paraId="010826CA" w14:textId="7084B798" w:rsidR="00D005BB" w:rsidRPr="009B7C50" w:rsidRDefault="00D005BB" w:rsidP="006A45B0">
      <w:pPr>
        <w:ind w:left="567" w:right="616"/>
        <w:jc w:val="both"/>
        <w:rPr>
          <w:rFonts w:ascii="Palatino Linotype" w:hAnsi="Palatino Linotype"/>
          <w:i/>
          <w:iCs/>
          <w:sz w:val="22"/>
          <w:szCs w:val="22"/>
        </w:rPr>
      </w:pPr>
      <w:r w:rsidRPr="009B7C50">
        <w:rPr>
          <w:rFonts w:ascii="Palatino Linotype" w:hAnsi="Palatino Linotype"/>
          <w:i/>
          <w:iCs/>
          <w:color w:val="000000" w:themeColor="text1"/>
          <w:sz w:val="22"/>
          <w:szCs w:val="22"/>
        </w:rPr>
        <w:t>“</w:t>
      </w:r>
      <w:r w:rsidR="00106B7B" w:rsidRPr="009B7C50">
        <w:rPr>
          <w:rFonts w:ascii="Palatino Linotype" w:hAnsi="Palatino Linotype"/>
          <w:i/>
          <w:iCs/>
          <w:color w:val="000000"/>
          <w:sz w:val="22"/>
          <w:szCs w:val="22"/>
        </w:rPr>
        <w:t>Se anexa archivo</w:t>
      </w:r>
      <w:r w:rsidRPr="009B7C50">
        <w:rPr>
          <w:rFonts w:ascii="Palatino Linotype" w:hAnsi="Palatino Linotype"/>
          <w:i/>
          <w:iCs/>
          <w:sz w:val="22"/>
          <w:szCs w:val="22"/>
        </w:rPr>
        <w:t>” (Sic)</w:t>
      </w:r>
    </w:p>
    <w:p w14:paraId="2E84378F" w14:textId="77777777" w:rsidR="00106B7B" w:rsidRPr="009B7C50" w:rsidRDefault="00106B7B" w:rsidP="006A45B0">
      <w:pPr>
        <w:ind w:left="567" w:right="616"/>
        <w:jc w:val="both"/>
        <w:rPr>
          <w:rFonts w:ascii="Palatino Linotype" w:hAnsi="Palatino Linotype"/>
          <w:i/>
          <w:iCs/>
          <w:sz w:val="22"/>
          <w:szCs w:val="22"/>
        </w:rPr>
      </w:pPr>
    </w:p>
    <w:p w14:paraId="2EDA8387" w14:textId="21542DCF" w:rsidR="00106B7B" w:rsidRPr="009B7C50" w:rsidRDefault="00106B7B" w:rsidP="00106B7B">
      <w:pPr>
        <w:ind w:right="616"/>
        <w:jc w:val="both"/>
        <w:rPr>
          <w:rFonts w:ascii="Palatino Linotype" w:hAnsi="Palatino Linotype"/>
          <w:color w:val="000000" w:themeColor="text1"/>
        </w:rPr>
      </w:pPr>
      <w:r w:rsidRPr="009B7C50">
        <w:rPr>
          <w:rFonts w:ascii="Palatino Linotype" w:hAnsi="Palatino Linotype"/>
          <w:color w:val="000000" w:themeColor="text1"/>
        </w:rPr>
        <w:t>Archivo adjunto:</w:t>
      </w:r>
    </w:p>
    <w:p w14:paraId="356E3544" w14:textId="77777777" w:rsidR="00106B7B" w:rsidRPr="009B7C50" w:rsidRDefault="00106B7B" w:rsidP="00106B7B">
      <w:pPr>
        <w:ind w:right="616"/>
        <w:jc w:val="both"/>
        <w:rPr>
          <w:rFonts w:ascii="Palatino Linotype" w:hAnsi="Palatino Linotype"/>
          <w:color w:val="000000" w:themeColor="text1"/>
        </w:rPr>
      </w:pPr>
    </w:p>
    <w:p w14:paraId="2BF6CEAD" w14:textId="5FFE4E17" w:rsidR="00106B7B" w:rsidRPr="009B7C50" w:rsidRDefault="00106B7B" w:rsidP="00106B7B">
      <w:pPr>
        <w:pStyle w:val="Prrafodelista"/>
        <w:numPr>
          <w:ilvl w:val="0"/>
          <w:numId w:val="9"/>
        </w:numPr>
        <w:ind w:right="616"/>
        <w:jc w:val="both"/>
        <w:rPr>
          <w:rFonts w:ascii="Palatino Linotype" w:hAnsi="Palatino Linotype"/>
          <w:b/>
          <w:bCs/>
        </w:rPr>
      </w:pPr>
      <w:r w:rsidRPr="009B7C50">
        <w:rPr>
          <w:rFonts w:ascii="Palatino Linotype" w:hAnsi="Palatino Linotype"/>
          <w:b/>
          <w:bCs/>
          <w:color w:val="000000" w:themeColor="text1"/>
        </w:rPr>
        <w:t>Mantenimiento areas verdes.pdf:</w:t>
      </w:r>
    </w:p>
    <w:p w14:paraId="1301936E" w14:textId="5BB52C40" w:rsidR="00106B7B" w:rsidRPr="009B7C50" w:rsidRDefault="00106B7B" w:rsidP="00106B7B">
      <w:pPr>
        <w:ind w:left="360" w:right="616"/>
        <w:jc w:val="both"/>
        <w:rPr>
          <w:rFonts w:ascii="Palatino Linotype" w:hAnsi="Palatino Linotype"/>
          <w:b/>
          <w:bCs/>
        </w:rPr>
      </w:pPr>
    </w:p>
    <w:p w14:paraId="33B44CA1"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hAnsi="Palatino Linotype"/>
          <w:b/>
          <w:bCs/>
          <w:i/>
          <w:iCs/>
          <w:sz w:val="22"/>
          <w:szCs w:val="22"/>
        </w:rPr>
        <w:t>“</w:t>
      </w:r>
      <w:r w:rsidRPr="009B7C50">
        <w:rPr>
          <w:rFonts w:ascii="Palatino Linotype" w:eastAsiaTheme="minorEastAsia" w:hAnsi="Palatino Linotype"/>
          <w:i/>
          <w:iCs/>
          <w:color w:val="000000"/>
          <w:sz w:val="22"/>
          <w:szCs w:val="22"/>
          <w:lang w:eastAsia="es-ES"/>
        </w:rPr>
        <w:t>A quien corresponda:</w:t>
      </w:r>
    </w:p>
    <w:p w14:paraId="5AAF4473" w14:textId="52E9FDC9" w:rsidR="00106B7B" w:rsidRPr="009B7C50" w:rsidRDefault="00106B7B" w:rsidP="00C3701F">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Por medio de este conducto realizo la siguiente solicitud de información con relación a las</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direcciones electrónicas de videos en la página de Youtube.</w:t>
      </w:r>
    </w:p>
    <w:p w14:paraId="10E1CE6A"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De acuerdo a las siguientes direcciones electrónicas solicito de la manera más atenta lo</w:t>
      </w:r>
    </w:p>
    <w:p w14:paraId="41B87BCB"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siguiente</w:t>
      </w:r>
    </w:p>
    <w:p w14:paraId="5D71F8EE"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lastRenderedPageBreak/>
        <w:t xml:space="preserve">1. </w:t>
      </w:r>
      <w:r w:rsidRPr="009B7C50">
        <w:rPr>
          <w:rFonts w:ascii="Palatino Linotype" w:eastAsiaTheme="minorEastAsia" w:hAnsi="Palatino Linotype"/>
          <w:i/>
          <w:iCs/>
          <w:color w:val="1155CD"/>
          <w:sz w:val="22"/>
          <w:szCs w:val="22"/>
          <w:lang w:eastAsia="es-ES"/>
        </w:rPr>
        <w:t>https://youtu.be/WJTHhpPYuf0</w:t>
      </w:r>
    </w:p>
    <w:p w14:paraId="7867A8A9"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t xml:space="preserve">2. </w:t>
      </w:r>
      <w:r w:rsidRPr="009B7C50">
        <w:rPr>
          <w:rFonts w:ascii="Palatino Linotype" w:eastAsiaTheme="minorEastAsia" w:hAnsi="Palatino Linotype"/>
          <w:i/>
          <w:iCs/>
          <w:color w:val="1155CD"/>
          <w:sz w:val="22"/>
          <w:szCs w:val="22"/>
          <w:lang w:eastAsia="es-ES"/>
        </w:rPr>
        <w:t>https://youtu.be/Qs1Vzoq7C6Q</w:t>
      </w:r>
    </w:p>
    <w:p w14:paraId="3BBE524E"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t xml:space="preserve">3. </w:t>
      </w:r>
      <w:r w:rsidRPr="009B7C50">
        <w:rPr>
          <w:rFonts w:ascii="Palatino Linotype" w:eastAsiaTheme="minorEastAsia" w:hAnsi="Palatino Linotype"/>
          <w:i/>
          <w:iCs/>
          <w:color w:val="1155CD"/>
          <w:sz w:val="22"/>
          <w:szCs w:val="22"/>
          <w:lang w:eastAsia="es-ES"/>
        </w:rPr>
        <w:t>https://youtu.be/5h9ElOxxZPk</w:t>
      </w:r>
    </w:p>
    <w:p w14:paraId="0F685E5E"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t xml:space="preserve">4. </w:t>
      </w:r>
      <w:r w:rsidRPr="009B7C50">
        <w:rPr>
          <w:rFonts w:ascii="Palatino Linotype" w:eastAsiaTheme="minorEastAsia" w:hAnsi="Palatino Linotype"/>
          <w:i/>
          <w:iCs/>
          <w:color w:val="1155CD"/>
          <w:sz w:val="22"/>
          <w:szCs w:val="22"/>
          <w:lang w:eastAsia="es-ES"/>
        </w:rPr>
        <w:t>https://youtu.be/ntwddmrmuCU</w:t>
      </w:r>
    </w:p>
    <w:p w14:paraId="31F9026F"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t xml:space="preserve">5. </w:t>
      </w:r>
      <w:r w:rsidRPr="009B7C50">
        <w:rPr>
          <w:rFonts w:ascii="Palatino Linotype" w:eastAsiaTheme="minorEastAsia" w:hAnsi="Palatino Linotype"/>
          <w:i/>
          <w:iCs/>
          <w:color w:val="1155CD"/>
          <w:sz w:val="22"/>
          <w:szCs w:val="22"/>
          <w:lang w:eastAsia="es-ES"/>
        </w:rPr>
        <w:t>https://youtu.be/t4GRlbfgAyw</w:t>
      </w:r>
    </w:p>
    <w:p w14:paraId="38DF1E56"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t xml:space="preserve">6. </w:t>
      </w:r>
      <w:r w:rsidRPr="009B7C50">
        <w:rPr>
          <w:rFonts w:ascii="Palatino Linotype" w:eastAsiaTheme="minorEastAsia" w:hAnsi="Palatino Linotype"/>
          <w:i/>
          <w:iCs/>
          <w:color w:val="1155CD"/>
          <w:sz w:val="22"/>
          <w:szCs w:val="22"/>
          <w:lang w:eastAsia="es-ES"/>
        </w:rPr>
        <w:t>https://youtu.be/ZnHNcRihhnk</w:t>
      </w:r>
    </w:p>
    <w:p w14:paraId="629BA40E"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t xml:space="preserve">7. </w:t>
      </w:r>
      <w:r w:rsidRPr="009B7C50">
        <w:rPr>
          <w:rFonts w:ascii="Palatino Linotype" w:eastAsiaTheme="minorEastAsia" w:hAnsi="Palatino Linotype"/>
          <w:i/>
          <w:iCs/>
          <w:color w:val="1155CD"/>
          <w:sz w:val="22"/>
          <w:szCs w:val="22"/>
          <w:lang w:eastAsia="es-ES"/>
        </w:rPr>
        <w:t>https://youtu.be/qcURHtvf_vk</w:t>
      </w:r>
    </w:p>
    <w:p w14:paraId="07F18CA0"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t xml:space="preserve">8. </w:t>
      </w:r>
      <w:r w:rsidRPr="009B7C50">
        <w:rPr>
          <w:rFonts w:ascii="Palatino Linotype" w:eastAsiaTheme="minorEastAsia" w:hAnsi="Palatino Linotype"/>
          <w:i/>
          <w:iCs/>
          <w:color w:val="1155CD"/>
          <w:sz w:val="22"/>
          <w:szCs w:val="22"/>
          <w:lang w:eastAsia="es-ES"/>
        </w:rPr>
        <w:t>https://youtu.be/DvxKfh7YQqQ</w:t>
      </w:r>
    </w:p>
    <w:p w14:paraId="58AC79F1" w14:textId="58C34ECA"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t xml:space="preserve">9. </w:t>
      </w:r>
      <w:hyperlink r:id="rId8" w:history="1">
        <w:r w:rsidR="00C3701F" w:rsidRPr="009B7C50">
          <w:rPr>
            <w:rStyle w:val="Hipervnculo"/>
            <w:rFonts w:ascii="Palatino Linotype" w:eastAsiaTheme="minorEastAsia" w:hAnsi="Palatino Linotype"/>
            <w:i/>
            <w:iCs/>
            <w:sz w:val="22"/>
            <w:szCs w:val="22"/>
            <w:lang w:eastAsia="es-ES"/>
          </w:rPr>
          <w:t>https://youtu.be/vj5jjbmrnaM</w:t>
        </w:r>
      </w:hyperlink>
    </w:p>
    <w:p w14:paraId="49E650E4" w14:textId="77777777" w:rsidR="00C3701F" w:rsidRPr="009B7C50" w:rsidRDefault="00C3701F" w:rsidP="00106B7B">
      <w:pPr>
        <w:autoSpaceDE w:val="0"/>
        <w:autoSpaceDN w:val="0"/>
        <w:adjustRightInd w:val="0"/>
        <w:ind w:left="567" w:right="616"/>
        <w:jc w:val="both"/>
        <w:rPr>
          <w:rFonts w:ascii="Palatino Linotype" w:eastAsiaTheme="minorEastAsia" w:hAnsi="Palatino Linotype"/>
          <w:i/>
          <w:iCs/>
          <w:color w:val="1155CD"/>
          <w:sz w:val="22"/>
          <w:szCs w:val="22"/>
          <w:lang w:eastAsia="es-ES"/>
        </w:rPr>
      </w:pPr>
    </w:p>
    <w:p w14:paraId="6BCEE5A5"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A) ¿Se debe realizar previo “al mantenimiento de áreas verdes” como aparece en estos</w:t>
      </w:r>
    </w:p>
    <w:p w14:paraId="7B4CD5A3"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videos un estudio de impacto ambiental?</w:t>
      </w:r>
    </w:p>
    <w:p w14:paraId="4DACC13B"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B) La norma, Ley o cualquier ordenamiento jurídico vigentes que avale los trabajos</w:t>
      </w:r>
    </w:p>
    <w:p w14:paraId="777DC760"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realizados en los videos referidos si son correctos en materia ambiental en donde la</w:t>
      </w:r>
    </w:p>
    <w:p w14:paraId="2F56B100"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respuesta otorgada deber ser de manera clara y precisa con su respectivo motivo y</w:t>
      </w:r>
    </w:p>
    <w:p w14:paraId="2BD1220C"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fundamento legal.</w:t>
      </w:r>
    </w:p>
    <w:p w14:paraId="1113E00F" w14:textId="77777777" w:rsidR="00106B7B" w:rsidRPr="009B7C50" w:rsidRDefault="00106B7B" w:rsidP="00106B7B">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C) La norma, Ley o cualquier ordenamiento jurídico que los obligue a determinar que</w:t>
      </w:r>
    </w:p>
    <w:p w14:paraId="52DFAD9C" w14:textId="54C27F30" w:rsidR="00106B7B" w:rsidRPr="009B7C50" w:rsidRDefault="00106B7B" w:rsidP="00C3701F">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tipos o especies de flora silvestre debe ser protegida, en donde la respuesta</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otorgada deber ser de manera clara y precisa con su respectivo motivo y</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fundamento legal.</w:t>
      </w:r>
    </w:p>
    <w:p w14:paraId="76D7D53A" w14:textId="07929497" w:rsidR="00106B7B" w:rsidRPr="009B7C50" w:rsidRDefault="00106B7B" w:rsidP="00C3701F">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D) Para el mantenimiento de las áreas verdes ya sean parques camellones y todo</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aquello sea considerado área verde, ¿cuál es la razón, motivo, justificación u</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ordenamiento jurídico que la flora silvestre sea cortada y destruida por considerarse</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esta como maleza?,</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en donde la respuesta otorgada deber ser de manera clara y</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precisa con su respectivo motivo y fundamento legal.</w:t>
      </w:r>
    </w:p>
    <w:p w14:paraId="537D4449" w14:textId="6A7495D9" w:rsidR="00106B7B" w:rsidRPr="009B7C50" w:rsidRDefault="00106B7B" w:rsidP="00C3701F">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E) En caso de las escuelas, si la Asociación de Padres de Familia, dentro de sus</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atribuciones, en el mantenimiento de las áreas verdes, la flora silvestre sea cortada y</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destruida. En donde la respuesta otorgada deber ser de manera clara y precisa con</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su respectivo motivo y fundamento legal.</w:t>
      </w:r>
    </w:p>
    <w:p w14:paraId="512A2612" w14:textId="48205997" w:rsidR="00106B7B" w:rsidRPr="009B7C50" w:rsidRDefault="00106B7B" w:rsidP="00C3701F">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F) En caso de las escuelas, si el Ayuntamiento. Alcaldía, Gobierno Estatal, o Federal,</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dentro de sus atribuciones, en el mantenimiento de las áreas verdes, la flora</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silvestre sea cortada y destruida. En donde la respuesta otorgada deber ser de</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manera clara y precisa con su respectivo motivo y fundamento legal.</w:t>
      </w:r>
    </w:p>
    <w:p w14:paraId="4EF670CE" w14:textId="0C3E7FEA" w:rsidR="00106B7B" w:rsidRPr="009B7C50" w:rsidRDefault="00106B7B" w:rsidP="00C3701F">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G) ¿Cuáles son los requisitos que debe tener un ciudadano, un colectivo o un grupo de</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personas para con sus propios medios y recursos puedan darle mantenimiento a</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una o unas áreas verdes? En donde la respuesta otorgada deber ser de manera</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clara y precisa con su respectivo motivo y fundamento legal.</w:t>
      </w:r>
    </w:p>
    <w:p w14:paraId="794DE69E" w14:textId="75243073" w:rsidR="00106B7B" w:rsidRPr="009B7C50" w:rsidRDefault="00106B7B" w:rsidP="00C3701F">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H) En caso del mantenimiento de un área o áreas verdes, destruyan la flora silvestre,</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un colectivo o un grupo de personas con sus propios medios y recursos con o sin</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permiso, ¿cómo apoya la policía cuando es en flagrancia?</w:t>
      </w:r>
    </w:p>
    <w:p w14:paraId="7D0C781C" w14:textId="77777777" w:rsidR="00C3701F" w:rsidRPr="009B7C50" w:rsidRDefault="00106B7B" w:rsidP="00C3701F">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lastRenderedPageBreak/>
        <w:t>I) En caso de que la Autoridad realice los trabajos e incumplan con las leyes</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ambientales, ¿cómo se detiene el trabajo o el procedimiento para la suspensión de</w:t>
      </w:r>
      <w:r w:rsidR="00C3701F" w:rsidRPr="009B7C50">
        <w:rPr>
          <w:rFonts w:ascii="Palatino Linotype" w:eastAsiaTheme="minorEastAsia" w:hAnsi="Palatino Linotype"/>
          <w:i/>
          <w:iCs/>
          <w:color w:val="000000"/>
          <w:sz w:val="22"/>
          <w:szCs w:val="22"/>
          <w:lang w:eastAsia="es-ES"/>
        </w:rPr>
        <w:t xml:space="preserve"> </w:t>
      </w:r>
      <w:r w:rsidRPr="009B7C50">
        <w:rPr>
          <w:rFonts w:ascii="Palatino Linotype" w:eastAsiaTheme="minorEastAsia" w:hAnsi="Palatino Linotype"/>
          <w:i/>
          <w:iCs/>
          <w:color w:val="000000"/>
          <w:sz w:val="22"/>
          <w:szCs w:val="22"/>
          <w:lang w:eastAsia="es-ES"/>
        </w:rPr>
        <w:t>dicha actividad o trabajo?</w:t>
      </w:r>
    </w:p>
    <w:p w14:paraId="6F0D604F" w14:textId="5D46B7F7" w:rsidR="00106B7B" w:rsidRPr="009B7C50" w:rsidRDefault="00106B7B" w:rsidP="00C3701F">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Asimismo solicito los videos solo sé usen para los fines correspondientes, sin más por el</w:t>
      </w:r>
    </w:p>
    <w:p w14:paraId="506F77F4" w14:textId="4636B1D0" w:rsidR="00106B7B" w:rsidRPr="009B7C50" w:rsidRDefault="00106B7B" w:rsidP="00106B7B">
      <w:pPr>
        <w:ind w:left="567" w:right="616"/>
        <w:jc w:val="both"/>
        <w:rPr>
          <w:rFonts w:ascii="Palatino Linotype" w:hAnsi="Palatino Linotype"/>
          <w:b/>
          <w:bCs/>
          <w:i/>
          <w:iCs/>
          <w:sz w:val="22"/>
          <w:szCs w:val="22"/>
        </w:rPr>
      </w:pPr>
      <w:r w:rsidRPr="009B7C50">
        <w:rPr>
          <w:rFonts w:ascii="Palatino Linotype" w:eastAsiaTheme="minorEastAsia" w:hAnsi="Palatino Linotype"/>
          <w:i/>
          <w:iCs/>
          <w:color w:val="000000"/>
          <w:sz w:val="22"/>
          <w:szCs w:val="22"/>
          <w:lang w:eastAsia="es-ES"/>
        </w:rPr>
        <w:t>momento quedo a sus órdenes.” (Sic)</w:t>
      </w:r>
    </w:p>
    <w:p w14:paraId="059B13CB" w14:textId="77777777" w:rsidR="00D005BB" w:rsidRPr="009B7C50" w:rsidRDefault="00D005BB" w:rsidP="00B31E90">
      <w:pPr>
        <w:spacing w:line="360" w:lineRule="auto"/>
        <w:ind w:right="333"/>
        <w:jc w:val="both"/>
        <w:rPr>
          <w:rFonts w:ascii="Palatino Linotype" w:hAnsi="Palatino Linotype"/>
          <w:color w:val="000000" w:themeColor="text1"/>
        </w:rPr>
      </w:pPr>
    </w:p>
    <w:p w14:paraId="47C5438D" w14:textId="75BD59C7" w:rsidR="006A45B0" w:rsidRPr="009B7C50" w:rsidRDefault="005F1362" w:rsidP="006A45B0">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9B7C50">
        <w:rPr>
          <w:rFonts w:ascii="Palatino Linotype" w:hAnsi="Palatino Linotype" w:cs="Arial"/>
          <w:color w:val="000000" w:themeColor="text1"/>
        </w:rPr>
        <w:t>Se hace constar que</w:t>
      </w:r>
      <w:r w:rsidR="00F37244" w:rsidRPr="009B7C50">
        <w:rPr>
          <w:rFonts w:ascii="Palatino Linotype" w:hAnsi="Palatino Linotype" w:cs="Arial"/>
          <w:color w:val="000000" w:themeColor="text1"/>
          <w:lang w:val="es-ES"/>
        </w:rPr>
        <w:t xml:space="preserve"> se </w:t>
      </w:r>
      <w:r w:rsidRPr="009B7C50">
        <w:rPr>
          <w:rFonts w:ascii="Palatino Linotype" w:hAnsi="Palatino Linotype" w:cs="Arial"/>
          <w:color w:val="000000" w:themeColor="text1"/>
          <w:lang w:val="es-ES"/>
        </w:rPr>
        <w:t>señaló como modalidad de entrega de la información:</w:t>
      </w:r>
      <w:r w:rsidR="001E4152" w:rsidRPr="009B7C50">
        <w:rPr>
          <w:rFonts w:ascii="Palatino Linotype" w:hAnsi="Palatino Linotype" w:cs="Arial"/>
          <w:color w:val="000000" w:themeColor="text1"/>
          <w:lang w:val="es-ES"/>
        </w:rPr>
        <w:t xml:space="preserve"> </w:t>
      </w:r>
      <w:r w:rsidR="001E4152" w:rsidRPr="009B7C50">
        <w:rPr>
          <w:rFonts w:ascii="Palatino Linotype" w:hAnsi="Palatino Linotype" w:cs="Arial"/>
          <w:iCs/>
          <w:color w:val="000000" w:themeColor="text1"/>
          <w:lang w:val="es-ES"/>
        </w:rPr>
        <w:t xml:space="preserve">A través del </w:t>
      </w:r>
      <w:r w:rsidR="001E4152" w:rsidRPr="009B7C50">
        <w:rPr>
          <w:rFonts w:ascii="Palatino Linotype" w:hAnsi="Palatino Linotype" w:cs="Arial"/>
          <w:b/>
          <w:iCs/>
          <w:color w:val="000000" w:themeColor="text1"/>
          <w:lang w:val="es-ES"/>
        </w:rPr>
        <w:t>SAIMEX</w:t>
      </w:r>
      <w:r w:rsidR="0039142B" w:rsidRPr="009B7C50">
        <w:rPr>
          <w:rFonts w:ascii="Palatino Linotype" w:eastAsia="Calibri" w:hAnsi="Palatino Linotype" w:cs="Arial"/>
          <w:color w:val="000000" w:themeColor="text1"/>
          <w:lang w:val="es-AR"/>
        </w:rPr>
        <w:t>.</w:t>
      </w:r>
    </w:p>
    <w:p w14:paraId="7C2A1429" w14:textId="77777777" w:rsidR="006A45B0" w:rsidRPr="009B7C50" w:rsidRDefault="006A45B0" w:rsidP="006A45B0">
      <w:pPr>
        <w:pStyle w:val="Prrafodelista"/>
        <w:tabs>
          <w:tab w:val="left" w:pos="426"/>
        </w:tabs>
        <w:spacing w:line="360" w:lineRule="auto"/>
        <w:ind w:left="0"/>
        <w:jc w:val="both"/>
        <w:rPr>
          <w:rFonts w:ascii="Palatino Linotype" w:eastAsia="MS Mincho" w:hAnsi="Palatino Linotype"/>
          <w:color w:val="000000" w:themeColor="text1"/>
        </w:rPr>
      </w:pPr>
    </w:p>
    <w:p w14:paraId="60DCDA4B" w14:textId="16F7DFA1" w:rsidR="0022448D" w:rsidRPr="009B7C50" w:rsidRDefault="00B31E90" w:rsidP="006A45B0">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9B7C50">
        <w:rPr>
          <w:rFonts w:ascii="Palatino Linotype" w:eastAsia="MS Mincho" w:hAnsi="Palatino Linotype"/>
          <w:color w:val="000000" w:themeColor="text1"/>
        </w:rPr>
        <w:t xml:space="preserve">El </w:t>
      </w:r>
      <w:r w:rsidR="00C14A64" w:rsidRPr="009B7C50">
        <w:rPr>
          <w:rFonts w:ascii="Palatino Linotype" w:eastAsia="MS Mincho" w:hAnsi="Palatino Linotype"/>
          <w:color w:val="000000" w:themeColor="text1"/>
        </w:rPr>
        <w:t>ocho</w:t>
      </w:r>
      <w:r w:rsidR="00D005BB" w:rsidRPr="009B7C50">
        <w:rPr>
          <w:rFonts w:ascii="Palatino Linotype" w:eastAsia="MS Mincho" w:hAnsi="Palatino Linotype"/>
          <w:color w:val="000000" w:themeColor="text1"/>
        </w:rPr>
        <w:t xml:space="preserve"> </w:t>
      </w:r>
      <w:r w:rsidR="001425C6" w:rsidRPr="009B7C50">
        <w:rPr>
          <w:rFonts w:ascii="Palatino Linotype" w:eastAsia="MS Mincho" w:hAnsi="Palatino Linotype"/>
          <w:color w:val="000000" w:themeColor="text1"/>
        </w:rPr>
        <w:t>(</w:t>
      </w:r>
      <w:r w:rsidR="006A45B0" w:rsidRPr="009B7C50">
        <w:rPr>
          <w:rFonts w:ascii="Palatino Linotype" w:eastAsia="MS Mincho" w:hAnsi="Palatino Linotype"/>
          <w:color w:val="000000" w:themeColor="text1"/>
        </w:rPr>
        <w:t>0</w:t>
      </w:r>
      <w:r w:rsidR="00C14A64" w:rsidRPr="009B7C50">
        <w:rPr>
          <w:rFonts w:ascii="Palatino Linotype" w:eastAsia="MS Mincho" w:hAnsi="Palatino Linotype"/>
          <w:color w:val="000000" w:themeColor="text1"/>
        </w:rPr>
        <w:t>8</w:t>
      </w:r>
      <w:r w:rsidR="00F96460" w:rsidRPr="009B7C50">
        <w:rPr>
          <w:rFonts w:ascii="Palatino Linotype" w:eastAsia="MS Mincho" w:hAnsi="Palatino Linotype"/>
          <w:color w:val="000000" w:themeColor="text1"/>
        </w:rPr>
        <w:t xml:space="preserve">) de </w:t>
      </w:r>
      <w:r w:rsidR="00C14A64" w:rsidRPr="009B7C50">
        <w:rPr>
          <w:rFonts w:ascii="Palatino Linotype" w:eastAsia="MS Mincho" w:hAnsi="Palatino Linotype"/>
          <w:color w:val="000000" w:themeColor="text1"/>
        </w:rPr>
        <w:t>septiembre</w:t>
      </w:r>
      <w:r w:rsidR="00CD2E6C" w:rsidRPr="009B7C50">
        <w:rPr>
          <w:rFonts w:ascii="Palatino Linotype" w:eastAsia="MS Mincho" w:hAnsi="Palatino Linotype"/>
          <w:color w:val="000000" w:themeColor="text1"/>
        </w:rPr>
        <w:t xml:space="preserve"> </w:t>
      </w:r>
      <w:r w:rsidR="001425C6" w:rsidRPr="009B7C50">
        <w:rPr>
          <w:rFonts w:ascii="Palatino Linotype" w:eastAsia="MS Mincho" w:hAnsi="Palatino Linotype"/>
          <w:color w:val="000000" w:themeColor="text1"/>
        </w:rPr>
        <w:t>de dos mil veinti</w:t>
      </w:r>
      <w:r w:rsidR="00C14A64" w:rsidRPr="009B7C50">
        <w:rPr>
          <w:rFonts w:ascii="Palatino Linotype" w:eastAsia="MS Mincho" w:hAnsi="Palatino Linotype"/>
          <w:color w:val="000000" w:themeColor="text1"/>
        </w:rPr>
        <w:t>uno</w:t>
      </w:r>
      <w:r w:rsidR="00762697" w:rsidRPr="009B7C50">
        <w:rPr>
          <w:rFonts w:ascii="Palatino Linotype" w:eastAsia="MS Mincho" w:hAnsi="Palatino Linotype"/>
          <w:color w:val="000000" w:themeColor="text1"/>
        </w:rPr>
        <w:t xml:space="preserve">, </w:t>
      </w:r>
      <w:r w:rsidR="005F1362" w:rsidRPr="009B7C50">
        <w:rPr>
          <w:rFonts w:ascii="Palatino Linotype" w:hAnsi="Palatino Linotype"/>
          <w:color w:val="000000" w:themeColor="text1"/>
          <w:szCs w:val="14"/>
        </w:rPr>
        <w:t xml:space="preserve">el </w:t>
      </w:r>
      <w:r w:rsidR="005F1362" w:rsidRPr="009B7C50">
        <w:rPr>
          <w:rFonts w:ascii="Palatino Linotype" w:hAnsi="Palatino Linotype"/>
          <w:b/>
          <w:color w:val="000000" w:themeColor="text1"/>
          <w:szCs w:val="14"/>
        </w:rPr>
        <w:t>SUJETO OBLIGADO</w:t>
      </w:r>
      <w:r w:rsidR="005F1362" w:rsidRPr="009B7C50">
        <w:rPr>
          <w:rFonts w:ascii="Palatino Linotype" w:hAnsi="Palatino Linotype"/>
          <w:color w:val="000000" w:themeColor="text1"/>
          <w:szCs w:val="14"/>
        </w:rPr>
        <w:t xml:space="preserve"> </w:t>
      </w:r>
      <w:r w:rsidR="001425C6" w:rsidRPr="009B7C50">
        <w:rPr>
          <w:rFonts w:ascii="Palatino Linotype" w:hAnsi="Palatino Linotype"/>
          <w:color w:val="000000" w:themeColor="text1"/>
          <w:szCs w:val="14"/>
        </w:rPr>
        <w:t>emitió respuesta</w:t>
      </w:r>
      <w:r w:rsidR="005F1362" w:rsidRPr="009B7C50">
        <w:rPr>
          <w:rFonts w:ascii="Palatino Linotype" w:hAnsi="Palatino Linotype"/>
          <w:color w:val="000000" w:themeColor="text1"/>
          <w:szCs w:val="14"/>
        </w:rPr>
        <w:t xml:space="preserve"> en los siguientes términos:</w:t>
      </w:r>
    </w:p>
    <w:p w14:paraId="0E759FD5" w14:textId="77777777" w:rsidR="009A593A" w:rsidRPr="009B7C50" w:rsidRDefault="009A593A" w:rsidP="00B31E90">
      <w:pPr>
        <w:pStyle w:val="Sinespaciado"/>
        <w:ind w:left="567" w:right="567"/>
        <w:jc w:val="right"/>
        <w:rPr>
          <w:rFonts w:ascii="Palatino Linotype" w:hAnsi="Palatino Linotype"/>
          <w:i/>
          <w:noProof/>
          <w:color w:val="000000" w:themeColor="text1"/>
          <w:lang w:eastAsia="es-MX"/>
        </w:rPr>
      </w:pPr>
    </w:p>
    <w:p w14:paraId="35A36DE0" w14:textId="649BD176" w:rsidR="0039142B" w:rsidRPr="009B7C50" w:rsidRDefault="005F1362" w:rsidP="00C14A64">
      <w:pPr>
        <w:ind w:left="567" w:right="616"/>
        <w:jc w:val="both"/>
        <w:rPr>
          <w:rFonts w:ascii="Palatino Linotype" w:hAnsi="Palatino Linotype"/>
          <w:i/>
          <w:sz w:val="22"/>
          <w:szCs w:val="22"/>
        </w:rPr>
      </w:pPr>
      <w:r w:rsidRPr="009B7C50">
        <w:rPr>
          <w:rFonts w:ascii="Palatino Linotype" w:hAnsi="Palatino Linotype"/>
          <w:i/>
          <w:noProof/>
          <w:color w:val="000000" w:themeColor="text1"/>
          <w:sz w:val="22"/>
          <w:szCs w:val="22"/>
        </w:rPr>
        <w:t>“</w:t>
      </w:r>
      <w:r w:rsidR="001B1167" w:rsidRPr="009B7C50">
        <w:rPr>
          <w:rFonts w:ascii="Palatino Linotype" w:hAnsi="Palatino Linotype"/>
          <w:i/>
          <w:noProof/>
          <w:color w:val="000000" w:themeColor="text1"/>
          <w:sz w:val="22"/>
          <w:szCs w:val="22"/>
        </w:rPr>
        <w:t>…</w:t>
      </w:r>
      <w:r w:rsidR="00C14A64" w:rsidRPr="009B7C50">
        <w:rPr>
          <w:rFonts w:ascii="Palatino Linotype" w:hAnsi="Palatino Linotype"/>
          <w:i/>
          <w:noProof/>
          <w:color w:val="000000" w:themeColor="text1"/>
          <w:sz w:val="22"/>
          <w:szCs w:val="22"/>
        </w:rPr>
        <w:t xml:space="preserve">Con </w:t>
      </w:r>
      <w:r w:rsidR="00C14A64" w:rsidRPr="009B7C50">
        <w:rPr>
          <w:rFonts w:ascii="Palatino Linotype" w:hAnsi="Palatino Linotype"/>
          <w:i/>
          <w:color w:val="000000"/>
          <w:sz w:val="22"/>
          <w:szCs w:val="22"/>
        </w:rPr>
        <w:t xml:space="preserve">fundamento en lo dispuesto por los artículos 3, fracción XLIV, 23 fracción I, 24 fracciones XI y XXIV, 53 fracciones II y VI, 167, así como demás preceptos relativos, vigentes y aplicables de la Ley de Transparencia y Acceso a la Información Pública del Estado de México y Municipios, de manera atenta y respetuosa, manifiesto a usted lo siguiente: Una vez analizado el contenido de su amable solicitud, resulta importante precisar, que este sujeto obligado no cuenta con la información relativa a si previo al mantenimiento de áreas verdes se debe realizar un estudio de impacto ambiental, así como el fundamento jurídico que avale dichos trabajos de mantenimiento; de igual forma no cuenta con el fundamento jurídico para determinar qué tipos o especies de flora silvestre debe ser protegida, ni tampoco cuál es la razón, motivo, justificación u ordenamiento jurídico que la flora silvestre sea cortada y destruida por considerarse esta como maleza; asimismo me permito referirle que no se cuenta con la información consistente en si en el caso de las escuelas, las Asociaciones de Padres de Familia, el Ayuntamiento, Alcaldía, Gobierno Estatal o Gobierno Federal contemplan dentro de sus atribuciones, el mantenimiento de las áreas verdes y que la flora silvestre sea cortada y destruida, menos aún se cuenta con la información correspondiente a cuáles son los requisitos que debe tener un ciudadano, un colectivo o un grupo de personas para con sus propios medios y recursos puedan darle mantenimiento a una o unas áreas verdes, ni cómo apoya la policía cuando se realiza el mantenimiento de áreas verdes o destrucción de la flora silvestre, por parte de un grupo de personas con sus propios medios y recursos y por último, tampoco se cuenta con la información referente a cómo se detiene el trabajo o el procedimiento para la suspensión de dicha actividad o trabajo, en el supuesto que la Autoridad realice los trabajos e incumplan con las leyes </w:t>
      </w:r>
      <w:r w:rsidR="00C14A64" w:rsidRPr="009B7C50">
        <w:rPr>
          <w:rFonts w:ascii="Palatino Linotype" w:hAnsi="Palatino Linotype"/>
          <w:i/>
          <w:color w:val="000000"/>
          <w:sz w:val="22"/>
          <w:szCs w:val="22"/>
        </w:rPr>
        <w:lastRenderedPageBreak/>
        <w:t xml:space="preserve">ambientales cuando se trate de corte y destrucción de la flora silvestre en el mantenimiento de áreas verdes, misma que le pudiera ser proporcionada en atención a su requerimiento; esto en virtud de que dicha información no corresponde a las atribuciones, funciones y facultades que son competencia de la Procuraduría de Protección al Ambiente del Estado de México (PROPAEM), mismas que se encuentran contenidas en el artículo 4 del Decreto del Ejecutivo del Estado por el que se transforma el Órgano Desconcentrado denominado Procuraduría de Protección al Ambiente del Estado de México, en Organismo Público Descentralizado, publicado en el Periódico Oficial “Gaceta del Gobierno” el 7 de diciembre de 2007; así como en el Decreto del Ejecutivo del Estado por el que se reforma el diverso por el que se transforma el Órgano Desconcentrado denominado Procuraduría de Protección al Ambiente del Estado de México, en Organismo Público Descentralizado, publicado en el Periódico Oficial “Gaceta del Gobierno” el 16 de diciembre de 2011. De este modo, se observa que existe fundamento y motivo para determinar la notoria incompetencia total de este Organismo para atender su solicitud de información pública; razón por la cual, de conformidad con lo previsto en el artículo 167 de la Ley de Transparencia y Acceso a la Información Pública del Estado de México y Municipios, me permito orientarle a efecto de que en caso de estimarlo conveniente, pudiera usted presentar su solicitud de información ante la Secretaría del Medio Ambiente del Gobierno del Estado de México, específicamente con el Lic. Juan José Alva Sánchez, Titular de la Unidad de Información, Planeación, Programación y Evaluación y de la Unidad de Transparencia, con domicilio en Conjunto SEDAGRO, Edificio “C”, sin número, Ex Rancho San Lorenzo, C.P. 52140, Metepec, Estado de México, teléfono: 722 2758994, correo electrónico: medioambiente@itaipem.org.mx, en un horario de atención de 9:00 a 18:00 horas y/o ante el Ayuntamiento del que usted requiriera información específica al respecto, mismo que deberá atender su requerimiento de información en su calidad de sujeto obligado, a través del siguiente enlace: https://www.saimex.org.mx/saimex/ciudadano/login.page Lo anterior, con fundamento en lo previsto por el artículo 125 fracción VII y 126 de la Ley Orgánica Municipal del Estado de México, mismos que señalan que los municipios tendrán a su cargo la prestación, explotación, administración y conservación de los servicios públicos municipales, entre los que se encuentran las calles, parques, jardines, áreas verdes y recreativas, por lo que su prestación debe realizarse a través de los ayuntamientos y sus unidades administrativas u organismos auxiliares. En ese marco, resulta importante precisar que de conformidad el artículo 96 Octies de la citada ley, se establece que entre las atribuciones del Director de Ecología o Titular de la Unidad Administrativa equivalente, se encuentra aplicar y vigilar el cumplimiento de las disposiciones legales en materia de ecología y protección al ambiente. Por último, hago de su conocimiento que el Bando Municipal del o los municipios de su interés, deberá contener entre sus regulaciones, aquellas relativas a la protección ecológica y </w:t>
      </w:r>
      <w:r w:rsidR="00C14A64" w:rsidRPr="009B7C50">
        <w:rPr>
          <w:rFonts w:ascii="Palatino Linotype" w:hAnsi="Palatino Linotype"/>
          <w:i/>
          <w:color w:val="000000"/>
          <w:sz w:val="22"/>
          <w:szCs w:val="22"/>
        </w:rPr>
        <w:lastRenderedPageBreak/>
        <w:t>mejoramiento del ambiente, de conformidad con lo establecido en los artículos 3, 31 fracción I y 162 fracción VIII de la Ley Orgánica Municipal del Estado de México.</w:t>
      </w:r>
      <w:r w:rsidR="001B1167" w:rsidRPr="009B7C50">
        <w:rPr>
          <w:rFonts w:ascii="Palatino Linotype" w:hAnsi="Palatino Linotype"/>
          <w:i/>
          <w:color w:val="000000"/>
          <w:sz w:val="22"/>
          <w:szCs w:val="22"/>
        </w:rPr>
        <w:t>…</w:t>
      </w:r>
      <w:r w:rsidRPr="009B7C50">
        <w:rPr>
          <w:rFonts w:ascii="Palatino Linotype" w:hAnsi="Palatino Linotype"/>
          <w:i/>
          <w:noProof/>
          <w:color w:val="000000" w:themeColor="text1"/>
          <w:sz w:val="22"/>
          <w:szCs w:val="22"/>
        </w:rPr>
        <w:t>”</w:t>
      </w:r>
      <w:r w:rsidR="00EB3DF7" w:rsidRPr="009B7C50">
        <w:rPr>
          <w:rFonts w:ascii="Palatino Linotype" w:hAnsi="Palatino Linotype"/>
          <w:i/>
          <w:noProof/>
          <w:color w:val="000000" w:themeColor="text1"/>
          <w:sz w:val="22"/>
          <w:szCs w:val="22"/>
        </w:rPr>
        <w:t xml:space="preserve"> (Sic.)</w:t>
      </w:r>
    </w:p>
    <w:p w14:paraId="240A227E" w14:textId="77777777" w:rsidR="00F37244" w:rsidRPr="009B7C50" w:rsidRDefault="00F37244" w:rsidP="00F37244">
      <w:pPr>
        <w:pStyle w:val="Sinespaciado"/>
        <w:spacing w:line="276" w:lineRule="auto"/>
        <w:ind w:right="567"/>
        <w:jc w:val="both"/>
        <w:rPr>
          <w:rFonts w:ascii="Palatino Linotype" w:hAnsi="Palatino Linotype"/>
          <w:noProof/>
          <w:color w:val="000000" w:themeColor="text1"/>
          <w:sz w:val="22"/>
          <w:szCs w:val="22"/>
          <w:lang w:val="es-MX" w:eastAsia="es-MX"/>
        </w:rPr>
      </w:pPr>
    </w:p>
    <w:p w14:paraId="669D85A2" w14:textId="46A69646" w:rsidR="001425C6" w:rsidRPr="009B7C50" w:rsidRDefault="001B1167" w:rsidP="00F37244">
      <w:pPr>
        <w:pStyle w:val="Prrafodelista"/>
        <w:tabs>
          <w:tab w:val="left" w:pos="284"/>
          <w:tab w:val="left" w:pos="426"/>
        </w:tabs>
        <w:spacing w:line="360" w:lineRule="auto"/>
        <w:ind w:left="0"/>
        <w:jc w:val="both"/>
        <w:rPr>
          <w:rFonts w:ascii="Palatino Linotype" w:hAnsi="Palatino Linotype"/>
          <w:noProof/>
          <w:color w:val="000000" w:themeColor="text1"/>
        </w:rPr>
      </w:pPr>
      <w:r w:rsidRPr="009B7C50">
        <w:rPr>
          <w:rFonts w:ascii="Palatino Linotype" w:hAnsi="Palatino Linotype"/>
          <w:noProof/>
          <w:color w:val="000000" w:themeColor="text1"/>
        </w:rPr>
        <w:t>Archivo</w:t>
      </w:r>
      <w:r w:rsidR="00C14A64" w:rsidRPr="009B7C50">
        <w:rPr>
          <w:rFonts w:ascii="Palatino Linotype" w:hAnsi="Palatino Linotype"/>
          <w:noProof/>
          <w:color w:val="000000" w:themeColor="text1"/>
        </w:rPr>
        <w:t xml:space="preserve"> </w:t>
      </w:r>
      <w:r w:rsidRPr="009B7C50">
        <w:rPr>
          <w:rFonts w:ascii="Palatino Linotype" w:hAnsi="Palatino Linotype"/>
          <w:noProof/>
          <w:color w:val="000000" w:themeColor="text1"/>
        </w:rPr>
        <w:t>adjunto:</w:t>
      </w:r>
    </w:p>
    <w:p w14:paraId="49BAA197" w14:textId="2D555F33" w:rsidR="00C14A64" w:rsidRPr="009B7C50" w:rsidRDefault="00C14A64" w:rsidP="00C14A64">
      <w:pPr>
        <w:pStyle w:val="Prrafodelista"/>
        <w:numPr>
          <w:ilvl w:val="0"/>
          <w:numId w:val="5"/>
        </w:numPr>
        <w:ind w:right="616" w:hanging="153"/>
        <w:jc w:val="both"/>
        <w:rPr>
          <w:rFonts w:ascii="Palatino Linotype" w:hAnsi="Palatino Linotype"/>
          <w:color w:val="000000" w:themeColor="text1"/>
          <w:sz w:val="22"/>
          <w:szCs w:val="22"/>
        </w:rPr>
      </w:pPr>
      <w:r w:rsidRPr="009B7C50">
        <w:rPr>
          <w:rFonts w:ascii="Palatino Linotype" w:hAnsi="Palatino Linotype"/>
          <w:b/>
          <w:bCs/>
          <w:color w:val="000000" w:themeColor="text1"/>
          <w:sz w:val="22"/>
          <w:szCs w:val="22"/>
        </w:rPr>
        <w:t>SAIMEX 90 – 3. Respuesta para el solicitante.pdf:</w:t>
      </w:r>
      <w:r w:rsidRPr="009B7C50">
        <w:rPr>
          <w:rFonts w:ascii="Palatino Linotype" w:hAnsi="Palatino Linotype"/>
          <w:color w:val="000000" w:themeColor="text1"/>
          <w:sz w:val="22"/>
          <w:szCs w:val="22"/>
        </w:rPr>
        <w:t xml:space="preserve"> Oficio número 221C0201000200L/UT/150/2021 del 08 de septiembre de 2021, suscrito y signado por la Titular de la Unidad de Transparencia, dirigido al Particular, a través del cual </w:t>
      </w:r>
      <w:r w:rsidR="004F763F" w:rsidRPr="009B7C50">
        <w:rPr>
          <w:rFonts w:ascii="Palatino Linotype" w:hAnsi="Palatino Linotype"/>
          <w:color w:val="000000" w:themeColor="text1"/>
          <w:sz w:val="22"/>
          <w:szCs w:val="22"/>
        </w:rPr>
        <w:t xml:space="preserve">le </w:t>
      </w:r>
      <w:r w:rsidRPr="009B7C50">
        <w:rPr>
          <w:rFonts w:ascii="Palatino Linotype" w:hAnsi="Palatino Linotype"/>
          <w:color w:val="000000" w:themeColor="text1"/>
          <w:sz w:val="22"/>
          <w:szCs w:val="22"/>
        </w:rPr>
        <w:t>informó la</w:t>
      </w:r>
      <w:r w:rsidR="004F763F" w:rsidRPr="009B7C50">
        <w:rPr>
          <w:rFonts w:ascii="Palatino Linotype" w:hAnsi="Palatino Linotype"/>
          <w:color w:val="000000" w:themeColor="text1"/>
          <w:sz w:val="22"/>
          <w:szCs w:val="22"/>
        </w:rPr>
        <w:t xml:space="preserve"> notoria</w:t>
      </w:r>
      <w:r w:rsidRPr="009B7C50">
        <w:rPr>
          <w:rFonts w:ascii="Palatino Linotype" w:hAnsi="Palatino Linotype"/>
          <w:color w:val="000000" w:themeColor="text1"/>
          <w:sz w:val="22"/>
          <w:szCs w:val="22"/>
        </w:rPr>
        <w:t xml:space="preserve"> incompetencia para </w:t>
      </w:r>
      <w:r w:rsidR="004F763F" w:rsidRPr="009B7C50">
        <w:rPr>
          <w:rFonts w:ascii="Palatino Linotype" w:hAnsi="Palatino Linotype"/>
          <w:color w:val="000000" w:themeColor="text1"/>
          <w:sz w:val="22"/>
          <w:szCs w:val="22"/>
        </w:rPr>
        <w:t>atender la solicitud de información, asimismo, le orientó para presentarla ante la Secretaría del Medio Ambiente del Gobierno del Estado de México.</w:t>
      </w:r>
    </w:p>
    <w:p w14:paraId="5D46DF3F" w14:textId="77777777" w:rsidR="00C14A64" w:rsidRPr="009B7C50" w:rsidRDefault="00C14A64" w:rsidP="00B27A4B">
      <w:pPr>
        <w:ind w:right="616"/>
        <w:jc w:val="both"/>
        <w:rPr>
          <w:rFonts w:ascii="Palatino Linotype" w:hAnsi="Palatino Linotype" w:cs="Arial"/>
          <w:b/>
          <w:sz w:val="22"/>
        </w:rPr>
      </w:pPr>
    </w:p>
    <w:p w14:paraId="272B63B3" w14:textId="491ED9E1" w:rsidR="000D5A1D" w:rsidRPr="009B7C5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B7C50">
        <w:rPr>
          <w:rFonts w:ascii="Palatino Linotype" w:hAnsi="Palatino Linotype" w:cs="Arial"/>
          <w:color w:val="000000" w:themeColor="text1"/>
          <w:lang w:val="es-ES"/>
        </w:rPr>
        <w:t>D</w:t>
      </w:r>
      <w:r w:rsidR="00561ED1" w:rsidRPr="009B7C50">
        <w:rPr>
          <w:rFonts w:ascii="Palatino Linotype" w:hAnsi="Palatino Linotype" w:cs="Arial"/>
          <w:color w:val="000000" w:themeColor="text1"/>
          <w:lang w:val="es-ES"/>
        </w:rPr>
        <w:t xml:space="preserve">erivado de la respuesta emitida por el </w:t>
      </w:r>
      <w:r w:rsidR="00561ED1" w:rsidRPr="009B7C50">
        <w:rPr>
          <w:rFonts w:ascii="Palatino Linotype" w:hAnsi="Palatino Linotype" w:cs="Arial"/>
          <w:b/>
          <w:color w:val="000000" w:themeColor="text1"/>
          <w:lang w:val="es-ES"/>
        </w:rPr>
        <w:t>SUJETO OBLIGADO</w:t>
      </w:r>
      <w:r w:rsidR="00561ED1" w:rsidRPr="009B7C50">
        <w:rPr>
          <w:rFonts w:ascii="Palatino Linotype" w:hAnsi="Palatino Linotype" w:cs="Arial"/>
          <w:color w:val="000000" w:themeColor="text1"/>
          <w:lang w:val="es-ES"/>
        </w:rPr>
        <w:t>, e</w:t>
      </w:r>
      <w:r w:rsidR="00DB4BEF" w:rsidRPr="009B7C50">
        <w:rPr>
          <w:rFonts w:ascii="Palatino Linotype" w:hAnsi="Palatino Linotype" w:cs="Arial"/>
          <w:color w:val="000000" w:themeColor="text1"/>
          <w:lang w:val="es-ES"/>
        </w:rPr>
        <w:t xml:space="preserve">l </w:t>
      </w:r>
      <w:r w:rsidR="004F763F" w:rsidRPr="009B7C50">
        <w:rPr>
          <w:rFonts w:ascii="Palatino Linotype" w:hAnsi="Palatino Linotype" w:cs="Arial"/>
          <w:color w:val="000000" w:themeColor="text1"/>
          <w:lang w:val="es-ES"/>
        </w:rPr>
        <w:t>veintitrés</w:t>
      </w:r>
      <w:r w:rsidR="00AB4770" w:rsidRPr="009B7C50">
        <w:rPr>
          <w:rFonts w:ascii="Palatino Linotype" w:hAnsi="Palatino Linotype" w:cs="Arial"/>
          <w:color w:val="000000" w:themeColor="text1"/>
          <w:lang w:val="es-ES"/>
        </w:rPr>
        <w:t xml:space="preserve"> (</w:t>
      </w:r>
      <w:r w:rsidR="004F763F" w:rsidRPr="009B7C50">
        <w:rPr>
          <w:rFonts w:ascii="Palatino Linotype" w:hAnsi="Palatino Linotype" w:cs="Arial"/>
          <w:color w:val="000000" w:themeColor="text1"/>
          <w:lang w:val="es-ES"/>
        </w:rPr>
        <w:t>23</w:t>
      </w:r>
      <w:r w:rsidR="00AB4770" w:rsidRPr="009B7C50">
        <w:rPr>
          <w:rFonts w:ascii="Palatino Linotype" w:hAnsi="Palatino Linotype" w:cs="Arial"/>
          <w:color w:val="000000" w:themeColor="text1"/>
          <w:lang w:val="es-ES"/>
        </w:rPr>
        <w:t>) de</w:t>
      </w:r>
      <w:r w:rsidR="00C92FD8" w:rsidRPr="009B7C50">
        <w:rPr>
          <w:rFonts w:ascii="Palatino Linotype" w:hAnsi="Palatino Linotype" w:cs="Arial"/>
          <w:color w:val="000000" w:themeColor="text1"/>
          <w:lang w:val="es-ES"/>
        </w:rPr>
        <w:t xml:space="preserve"> </w:t>
      </w:r>
      <w:r w:rsidR="004F763F" w:rsidRPr="009B7C50">
        <w:rPr>
          <w:rFonts w:ascii="Palatino Linotype" w:hAnsi="Palatino Linotype" w:cs="Arial"/>
          <w:color w:val="000000" w:themeColor="text1"/>
          <w:lang w:val="es-ES"/>
        </w:rPr>
        <w:t xml:space="preserve">septiembre </w:t>
      </w:r>
      <w:r w:rsidR="00AB4770" w:rsidRPr="009B7C50">
        <w:rPr>
          <w:rFonts w:ascii="Palatino Linotype" w:hAnsi="Palatino Linotype" w:cs="Arial"/>
          <w:color w:val="000000" w:themeColor="text1"/>
          <w:lang w:val="es-ES"/>
        </w:rPr>
        <w:t>de dos mil veinti</w:t>
      </w:r>
      <w:r w:rsidR="004F763F" w:rsidRPr="009B7C50">
        <w:rPr>
          <w:rFonts w:ascii="Palatino Linotype" w:hAnsi="Palatino Linotype" w:cs="Arial"/>
          <w:color w:val="000000" w:themeColor="text1"/>
          <w:lang w:val="es-ES"/>
        </w:rPr>
        <w:t>uno</w:t>
      </w:r>
      <w:r w:rsidR="00FE49E3" w:rsidRPr="009B7C50">
        <w:rPr>
          <w:rFonts w:ascii="Palatino Linotype" w:hAnsi="Palatino Linotype" w:cs="Arial"/>
          <w:color w:val="000000" w:themeColor="text1"/>
          <w:lang w:val="es-ES"/>
        </w:rPr>
        <w:t xml:space="preserve">, </w:t>
      </w:r>
      <w:r w:rsidR="001468E9" w:rsidRPr="009B7C50">
        <w:rPr>
          <w:rFonts w:ascii="Palatino Linotype" w:hAnsi="Palatino Linotype" w:cs="Arial"/>
          <w:color w:val="000000" w:themeColor="text1"/>
          <w:lang w:val="es-ES"/>
        </w:rPr>
        <w:t>el</w:t>
      </w:r>
      <w:r w:rsidR="005F1362" w:rsidRPr="009B7C50">
        <w:rPr>
          <w:rFonts w:ascii="Palatino Linotype" w:hAnsi="Palatino Linotype" w:cs="Arial"/>
          <w:color w:val="000000" w:themeColor="text1"/>
          <w:lang w:val="es-ES"/>
        </w:rPr>
        <w:t xml:space="preserve"> </w:t>
      </w:r>
      <w:r w:rsidR="00AB4770" w:rsidRPr="009B7C50">
        <w:rPr>
          <w:rFonts w:ascii="Palatino Linotype" w:hAnsi="Palatino Linotype" w:cs="Arial"/>
          <w:color w:val="000000" w:themeColor="text1"/>
          <w:lang w:val="es-ES"/>
        </w:rPr>
        <w:t>Recurrente</w:t>
      </w:r>
      <w:r w:rsidR="00DB4BEF" w:rsidRPr="009B7C50">
        <w:rPr>
          <w:rFonts w:ascii="Palatino Linotype" w:hAnsi="Palatino Linotype" w:cs="Arial"/>
          <w:color w:val="000000" w:themeColor="text1"/>
          <w:lang w:val="es-ES"/>
        </w:rPr>
        <w:t xml:space="preserve"> interpuso</w:t>
      </w:r>
      <w:r w:rsidR="009316E9" w:rsidRPr="009B7C50">
        <w:rPr>
          <w:rFonts w:ascii="Palatino Linotype" w:hAnsi="Palatino Linotype" w:cs="Arial"/>
          <w:color w:val="000000" w:themeColor="text1"/>
          <w:lang w:val="es-ES"/>
        </w:rPr>
        <w:t xml:space="preserve"> </w:t>
      </w:r>
      <w:r w:rsidR="00102D65" w:rsidRPr="009B7C50">
        <w:rPr>
          <w:rFonts w:ascii="Palatino Linotype" w:hAnsi="Palatino Linotype" w:cs="Arial"/>
          <w:color w:val="000000" w:themeColor="text1"/>
          <w:lang w:val="es-ES"/>
        </w:rPr>
        <w:t>el</w:t>
      </w:r>
      <w:r w:rsidR="004D68F8" w:rsidRPr="009B7C50">
        <w:rPr>
          <w:rFonts w:ascii="Palatino Linotype" w:hAnsi="Palatino Linotype" w:cs="Arial"/>
          <w:color w:val="000000" w:themeColor="text1"/>
          <w:lang w:val="es-ES"/>
        </w:rPr>
        <w:t xml:space="preserve"> recurso de revisión </w:t>
      </w:r>
      <w:r w:rsidR="00AB4770" w:rsidRPr="009B7C50">
        <w:rPr>
          <w:rFonts w:ascii="Palatino Linotype" w:eastAsia="Calibri" w:hAnsi="Palatino Linotype" w:cs="Arial"/>
          <w:b/>
          <w:color w:val="000000" w:themeColor="text1"/>
          <w:lang w:val="es-ES"/>
        </w:rPr>
        <w:t>0</w:t>
      </w:r>
      <w:r w:rsidR="004F763F" w:rsidRPr="009B7C50">
        <w:rPr>
          <w:rFonts w:ascii="Palatino Linotype" w:eastAsia="Calibri" w:hAnsi="Palatino Linotype" w:cs="Arial"/>
          <w:b/>
          <w:color w:val="000000" w:themeColor="text1"/>
          <w:lang w:val="es-ES"/>
        </w:rPr>
        <w:t>4803</w:t>
      </w:r>
      <w:r w:rsidR="00AB4770" w:rsidRPr="009B7C50">
        <w:rPr>
          <w:rFonts w:ascii="Palatino Linotype" w:eastAsia="Calibri" w:hAnsi="Palatino Linotype" w:cs="Arial"/>
          <w:b/>
          <w:color w:val="000000" w:themeColor="text1"/>
          <w:lang w:val="es-ES"/>
        </w:rPr>
        <w:t>/INFOEM/IP/RR/202</w:t>
      </w:r>
      <w:r w:rsidR="004F763F" w:rsidRPr="009B7C50">
        <w:rPr>
          <w:rFonts w:ascii="Palatino Linotype" w:eastAsia="Calibri" w:hAnsi="Palatino Linotype" w:cs="Arial"/>
          <w:b/>
          <w:color w:val="000000" w:themeColor="text1"/>
          <w:lang w:val="es-ES"/>
        </w:rPr>
        <w:t>1</w:t>
      </w:r>
      <w:r w:rsidR="009A0461" w:rsidRPr="009B7C50">
        <w:rPr>
          <w:rFonts w:ascii="Palatino Linotype" w:eastAsia="Calibri" w:hAnsi="Palatino Linotype" w:cs="Arial"/>
          <w:b/>
          <w:color w:val="000000" w:themeColor="text1"/>
          <w:lang w:val="es-ES"/>
        </w:rPr>
        <w:t>;</w:t>
      </w:r>
      <w:r w:rsidR="00102D65" w:rsidRPr="009B7C50">
        <w:rPr>
          <w:rFonts w:ascii="Palatino Linotype" w:hAnsi="Palatino Linotype" w:cs="Arial"/>
          <w:color w:val="000000" w:themeColor="text1"/>
          <w:lang w:val="es-ES"/>
        </w:rPr>
        <w:t xml:space="preserve"> impugnación</w:t>
      </w:r>
      <w:r w:rsidR="004D68F8" w:rsidRPr="009B7C50">
        <w:rPr>
          <w:rFonts w:ascii="Palatino Linotype" w:hAnsi="Palatino Linotype" w:cs="Arial"/>
          <w:color w:val="000000" w:themeColor="text1"/>
          <w:lang w:val="es-ES"/>
        </w:rPr>
        <w:t xml:space="preserve"> </w:t>
      </w:r>
      <w:r w:rsidR="00A45546" w:rsidRPr="009B7C50">
        <w:rPr>
          <w:rFonts w:ascii="Palatino Linotype" w:hAnsi="Palatino Linotype" w:cs="Arial"/>
          <w:color w:val="000000" w:themeColor="text1"/>
          <w:lang w:val="es-ES"/>
        </w:rPr>
        <w:t xml:space="preserve">en </w:t>
      </w:r>
      <w:r w:rsidR="00977D37" w:rsidRPr="009B7C50">
        <w:rPr>
          <w:rFonts w:ascii="Palatino Linotype" w:hAnsi="Palatino Linotype" w:cs="Arial"/>
          <w:color w:val="000000" w:themeColor="text1"/>
          <w:lang w:val="es-ES"/>
        </w:rPr>
        <w:t>la</w:t>
      </w:r>
      <w:r w:rsidR="00A45546" w:rsidRPr="009B7C50">
        <w:rPr>
          <w:rFonts w:ascii="Palatino Linotype" w:hAnsi="Palatino Linotype" w:cs="Arial"/>
          <w:color w:val="000000" w:themeColor="text1"/>
          <w:lang w:val="es-ES"/>
        </w:rPr>
        <w:t xml:space="preserve"> que refirió </w:t>
      </w:r>
      <w:r w:rsidR="004D68F8" w:rsidRPr="009B7C50">
        <w:rPr>
          <w:rFonts w:ascii="Palatino Linotype" w:hAnsi="Palatino Linotype" w:cs="Arial"/>
          <w:color w:val="000000" w:themeColor="text1"/>
          <w:lang w:val="es-ES"/>
        </w:rPr>
        <w:t>lo siguiente:</w:t>
      </w:r>
    </w:p>
    <w:p w14:paraId="054906C6" w14:textId="77777777" w:rsidR="00E34622" w:rsidRPr="009B7C50" w:rsidRDefault="00E34622" w:rsidP="00B31E90">
      <w:pPr>
        <w:pStyle w:val="Prrafodelista"/>
        <w:tabs>
          <w:tab w:val="left" w:pos="426"/>
        </w:tabs>
        <w:spacing w:line="360" w:lineRule="auto"/>
        <w:ind w:left="284"/>
        <w:jc w:val="both"/>
        <w:rPr>
          <w:rFonts w:ascii="Palatino Linotype" w:hAnsi="Palatino Linotype" w:cs="Arial"/>
          <w:color w:val="000000" w:themeColor="text1"/>
        </w:rPr>
      </w:pPr>
    </w:p>
    <w:p w14:paraId="5D958B88" w14:textId="42A7A40F" w:rsidR="00E34622" w:rsidRPr="009B7C50" w:rsidRDefault="00E34622" w:rsidP="004F763F">
      <w:pPr>
        <w:ind w:left="567" w:right="616"/>
        <w:jc w:val="both"/>
      </w:pPr>
      <w:r w:rsidRPr="009B7C50">
        <w:rPr>
          <w:rFonts w:ascii="Palatino Linotype" w:hAnsi="Palatino Linotype" w:cs="Arial"/>
          <w:b/>
          <w:color w:val="000000" w:themeColor="text1"/>
          <w:sz w:val="22"/>
          <w:szCs w:val="22"/>
          <w:lang w:val="es-ES"/>
        </w:rPr>
        <w:t>Acto impugnado:</w:t>
      </w:r>
      <w:r w:rsidR="00CA1C26" w:rsidRPr="009B7C50">
        <w:rPr>
          <w:rFonts w:ascii="Palatino Linotype" w:hAnsi="Palatino Linotype" w:cs="Arial"/>
          <w:color w:val="000000" w:themeColor="text1"/>
          <w:sz w:val="22"/>
          <w:szCs w:val="22"/>
          <w:lang w:val="es-ES"/>
        </w:rPr>
        <w:t xml:space="preserve"> </w:t>
      </w:r>
      <w:r w:rsidR="00CA1C26" w:rsidRPr="009B7C50">
        <w:rPr>
          <w:rFonts w:ascii="Palatino Linotype" w:hAnsi="Palatino Linotype" w:cs="Arial"/>
          <w:i/>
          <w:color w:val="000000" w:themeColor="text1"/>
          <w:sz w:val="22"/>
          <w:szCs w:val="22"/>
          <w:lang w:val="es-ES"/>
        </w:rPr>
        <w:t>“</w:t>
      </w:r>
      <w:r w:rsidR="004F763F" w:rsidRPr="009B7C50">
        <w:rPr>
          <w:rFonts w:ascii="Palatino Linotype" w:hAnsi="Palatino Linotype"/>
          <w:i/>
          <w:color w:val="000000"/>
          <w:sz w:val="22"/>
          <w:szCs w:val="22"/>
        </w:rPr>
        <w:t>Declaración</w:t>
      </w:r>
      <w:r w:rsidR="004F763F" w:rsidRPr="009B7C50">
        <w:rPr>
          <w:rFonts w:ascii="Palatino Linotype" w:hAnsi="Palatino Linotype"/>
          <w:i/>
          <w:sz w:val="22"/>
          <w:szCs w:val="22"/>
        </w:rPr>
        <w:t xml:space="preserve"> de incompetencia del sujeto obligado</w:t>
      </w:r>
      <w:r w:rsidRPr="009B7C50">
        <w:rPr>
          <w:rFonts w:ascii="Palatino Linotype" w:hAnsi="Palatino Linotype" w:cs="Arial"/>
          <w:i/>
          <w:color w:val="000000" w:themeColor="text1"/>
          <w:sz w:val="22"/>
          <w:szCs w:val="22"/>
          <w:lang w:val="es-ES"/>
        </w:rPr>
        <w:t>” (Sic).</w:t>
      </w:r>
    </w:p>
    <w:p w14:paraId="0C0FAF7E" w14:textId="77777777" w:rsidR="00B27A4B" w:rsidRPr="009B7C50" w:rsidRDefault="00B27A4B" w:rsidP="004F763F">
      <w:pPr>
        <w:ind w:left="567" w:right="616"/>
        <w:jc w:val="both"/>
        <w:rPr>
          <w:rFonts w:ascii="Palatino Linotype" w:hAnsi="Palatino Linotype"/>
          <w:sz w:val="22"/>
          <w:szCs w:val="22"/>
        </w:rPr>
      </w:pPr>
    </w:p>
    <w:p w14:paraId="4E73B63B" w14:textId="3058E85D" w:rsidR="00E34622" w:rsidRPr="009B7C50" w:rsidRDefault="00E34622" w:rsidP="004F763F">
      <w:pPr>
        <w:ind w:left="567" w:right="616"/>
        <w:jc w:val="both"/>
        <w:rPr>
          <w:rFonts w:ascii="Palatino Linotype" w:hAnsi="Palatino Linotype"/>
          <w:sz w:val="22"/>
          <w:szCs w:val="22"/>
        </w:rPr>
      </w:pPr>
      <w:r w:rsidRPr="009B7C50">
        <w:rPr>
          <w:rFonts w:ascii="Palatino Linotype" w:hAnsi="Palatino Linotype" w:cs="Arial"/>
          <w:b/>
          <w:color w:val="000000" w:themeColor="text1"/>
          <w:sz w:val="22"/>
          <w:szCs w:val="22"/>
          <w:lang w:val="es-ES"/>
        </w:rPr>
        <w:t>Razones o motivos de inconformidad:</w:t>
      </w:r>
      <w:r w:rsidR="00CA1C26" w:rsidRPr="009B7C50">
        <w:rPr>
          <w:rFonts w:ascii="Palatino Linotype" w:hAnsi="Palatino Linotype" w:cs="Arial"/>
          <w:color w:val="000000" w:themeColor="text1"/>
          <w:sz w:val="22"/>
          <w:szCs w:val="22"/>
          <w:lang w:val="es-ES"/>
        </w:rPr>
        <w:t xml:space="preserve"> </w:t>
      </w:r>
      <w:r w:rsidR="00CA1C26" w:rsidRPr="009B7C50">
        <w:rPr>
          <w:rFonts w:ascii="Palatino Linotype" w:hAnsi="Palatino Linotype" w:cs="Arial"/>
          <w:i/>
          <w:color w:val="000000" w:themeColor="text1"/>
          <w:sz w:val="22"/>
          <w:szCs w:val="22"/>
          <w:lang w:val="es-ES"/>
        </w:rPr>
        <w:t>“</w:t>
      </w:r>
      <w:r w:rsidR="004F763F" w:rsidRPr="009B7C50">
        <w:rPr>
          <w:rFonts w:ascii="Palatino Linotype" w:hAnsi="Palatino Linotype"/>
          <w:i/>
          <w:color w:val="000000"/>
          <w:sz w:val="22"/>
          <w:szCs w:val="22"/>
        </w:rPr>
        <w:t>Se anexa archivo PDF, con los motivos de inconformidad</w:t>
      </w:r>
      <w:r w:rsidR="00C92FD8" w:rsidRPr="009B7C50">
        <w:rPr>
          <w:rFonts w:ascii="Palatino Linotype" w:hAnsi="Palatino Linotype"/>
          <w:i/>
          <w:color w:val="000000"/>
          <w:sz w:val="22"/>
          <w:szCs w:val="22"/>
        </w:rPr>
        <w:t>.</w:t>
      </w:r>
      <w:r w:rsidRPr="009B7C50">
        <w:rPr>
          <w:rFonts w:ascii="Palatino Linotype" w:hAnsi="Palatino Linotype" w:cs="Arial"/>
          <w:i/>
          <w:color w:val="000000" w:themeColor="text1"/>
          <w:sz w:val="22"/>
          <w:szCs w:val="22"/>
          <w:lang w:val="es-ES"/>
        </w:rPr>
        <w:t>” (Sic).</w:t>
      </w:r>
    </w:p>
    <w:p w14:paraId="4D16C3B0" w14:textId="77777777" w:rsidR="00E34622" w:rsidRPr="009B7C50"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0DD25F33" w:rsidR="005F1362" w:rsidRPr="009B7C5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B7C50">
        <w:rPr>
          <w:rFonts w:ascii="Palatino Linotype" w:hAnsi="Palatino Linotype" w:cs="Arial"/>
          <w:color w:val="000000" w:themeColor="text1"/>
          <w:lang w:val="es-ES"/>
        </w:rPr>
        <w:t xml:space="preserve">Se registró el recurso de revisión bajo el número de expediente </w:t>
      </w:r>
      <w:r w:rsidR="004F785F" w:rsidRPr="009B7C50">
        <w:rPr>
          <w:rFonts w:ascii="Palatino Linotype" w:hAnsi="Palatino Linotype" w:cs="Arial"/>
          <w:bCs/>
          <w:color w:val="000000" w:themeColor="text1"/>
        </w:rPr>
        <w:t>al rubro indicado, asi</w:t>
      </w:r>
      <w:r w:rsidRPr="009B7C50">
        <w:rPr>
          <w:rFonts w:ascii="Palatino Linotype" w:hAnsi="Palatino Linotype" w:cs="Arial"/>
          <w:bCs/>
          <w:color w:val="000000" w:themeColor="text1"/>
        </w:rPr>
        <w:t xml:space="preserve">mismo, con fundamento en lo dispuesto por el </w:t>
      </w:r>
      <w:r w:rsidRPr="009B7C5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9B7C50">
        <w:rPr>
          <w:rFonts w:ascii="Palatino Linotype" w:hAnsi="Palatino Linotype" w:cs="Arial"/>
          <w:bCs/>
          <w:color w:val="000000" w:themeColor="text1"/>
          <w:lang w:val="es-ES"/>
        </w:rPr>
        <w:t xml:space="preserve">se turnó </w:t>
      </w:r>
      <w:r w:rsidR="0096234B" w:rsidRPr="009B7C50">
        <w:rPr>
          <w:rFonts w:ascii="Palatino Linotype" w:hAnsi="Palatino Linotype" w:cs="Arial"/>
          <w:bCs/>
          <w:color w:val="000000" w:themeColor="text1"/>
          <w:lang w:val="es-ES"/>
        </w:rPr>
        <w:t xml:space="preserve">a la Comisionada </w:t>
      </w:r>
      <w:r w:rsidR="00D12402" w:rsidRPr="009B7C50">
        <w:rPr>
          <w:rFonts w:ascii="Palatino Linotype" w:hAnsi="Palatino Linotype" w:cs="Arial"/>
          <w:bCs/>
          <w:color w:val="000000" w:themeColor="text1"/>
          <w:lang w:val="es-ES"/>
        </w:rPr>
        <w:t>María del Rosario Mejía Ayala</w:t>
      </w:r>
      <w:r w:rsidRPr="009B7C50">
        <w:rPr>
          <w:rFonts w:ascii="Palatino Linotype" w:hAnsi="Palatino Linotype" w:cs="Arial"/>
          <w:bCs/>
          <w:color w:val="000000" w:themeColor="text1"/>
          <w:lang w:val="es-ES"/>
        </w:rPr>
        <w:t xml:space="preserve">, con el objeto de </w:t>
      </w:r>
      <w:r w:rsidRPr="009B7C50">
        <w:rPr>
          <w:rFonts w:ascii="Palatino Linotype" w:hAnsi="Palatino Linotype" w:cs="Arial"/>
          <w:bCs/>
          <w:color w:val="000000" w:themeColor="text1"/>
        </w:rPr>
        <w:t>su análisis.</w:t>
      </w:r>
    </w:p>
    <w:p w14:paraId="2BDE682E" w14:textId="77777777" w:rsidR="005F1362" w:rsidRPr="009B7C5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A50A23F" w:rsidR="007446C2" w:rsidRPr="009B7C50"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B7C50">
        <w:rPr>
          <w:rFonts w:ascii="Palatino Linotype" w:hAnsi="Palatino Linotype" w:cs="Arial"/>
          <w:color w:val="000000" w:themeColor="text1"/>
          <w:lang w:val="es-ES"/>
        </w:rPr>
        <w:t>La</w:t>
      </w:r>
      <w:r w:rsidR="00E647FF" w:rsidRPr="009B7C50">
        <w:rPr>
          <w:rFonts w:ascii="Palatino Linotype" w:hAnsi="Palatino Linotype" w:cs="Arial"/>
          <w:color w:val="000000" w:themeColor="text1"/>
          <w:lang w:val="es-ES"/>
        </w:rPr>
        <w:t xml:space="preserve"> </w:t>
      </w:r>
      <w:r w:rsidR="0004686A" w:rsidRPr="009B7C50">
        <w:rPr>
          <w:rFonts w:ascii="Palatino Linotype" w:eastAsia="Calibri" w:hAnsi="Palatino Linotype" w:cs="Arial"/>
          <w:color w:val="000000" w:themeColor="text1"/>
          <w:lang w:val="es-ES"/>
        </w:rPr>
        <w:t>Comisionad</w:t>
      </w:r>
      <w:r w:rsidRPr="009B7C50">
        <w:rPr>
          <w:rFonts w:ascii="Palatino Linotype" w:eastAsia="Calibri" w:hAnsi="Palatino Linotype" w:cs="Arial"/>
          <w:color w:val="000000" w:themeColor="text1"/>
          <w:lang w:val="es-ES"/>
        </w:rPr>
        <w:t>a</w:t>
      </w:r>
      <w:r w:rsidR="0004686A" w:rsidRPr="009B7C50">
        <w:rPr>
          <w:rFonts w:ascii="Palatino Linotype" w:eastAsia="Calibri" w:hAnsi="Palatino Linotype" w:cs="Arial"/>
          <w:color w:val="000000" w:themeColor="text1"/>
          <w:lang w:val="es-ES"/>
        </w:rPr>
        <w:t xml:space="preserve"> Ponente</w:t>
      </w:r>
      <w:r w:rsidR="006B31E7" w:rsidRPr="009B7C50">
        <w:rPr>
          <w:rFonts w:ascii="Palatino Linotype" w:eastAsia="Calibri" w:hAnsi="Palatino Linotype" w:cs="Arial"/>
          <w:color w:val="000000" w:themeColor="text1"/>
          <w:lang w:val="es-ES"/>
        </w:rPr>
        <w:t>,</w:t>
      </w:r>
      <w:r w:rsidR="0004686A" w:rsidRPr="009B7C50">
        <w:rPr>
          <w:rFonts w:ascii="Palatino Linotype" w:eastAsia="Calibri" w:hAnsi="Palatino Linotype" w:cs="Arial"/>
          <w:color w:val="000000" w:themeColor="text1"/>
          <w:lang w:val="es-ES"/>
        </w:rPr>
        <w:t xml:space="preserve"> con fundamento en lo dispuesto por el artículo 185 fracción II de la </w:t>
      </w:r>
      <w:r w:rsidR="00613655" w:rsidRPr="009B7C50">
        <w:rPr>
          <w:rFonts w:ascii="Palatino Linotype" w:eastAsia="Calibri" w:hAnsi="Palatino Linotype" w:cs="Arial"/>
          <w:color w:val="000000" w:themeColor="text1"/>
          <w:lang w:val="es-ES"/>
        </w:rPr>
        <w:t>Ley de Transparencia y Acceso a la Información Pública del Estado de México y Municipios</w:t>
      </w:r>
      <w:r w:rsidR="0004686A" w:rsidRPr="009B7C50">
        <w:rPr>
          <w:rFonts w:ascii="Palatino Linotype" w:eastAsia="Calibri" w:hAnsi="Palatino Linotype" w:cs="Arial"/>
          <w:color w:val="000000" w:themeColor="text1"/>
          <w:lang w:val="es-ES"/>
        </w:rPr>
        <w:t xml:space="preserve">, a través </w:t>
      </w:r>
      <w:r w:rsidR="006E4E2A" w:rsidRPr="009B7C50">
        <w:rPr>
          <w:rFonts w:ascii="Palatino Linotype" w:eastAsia="Calibri" w:hAnsi="Palatino Linotype" w:cs="Arial"/>
          <w:color w:val="000000" w:themeColor="text1"/>
          <w:lang w:val="es-ES"/>
        </w:rPr>
        <w:t>del</w:t>
      </w:r>
      <w:r w:rsidR="0004686A" w:rsidRPr="009B7C50">
        <w:rPr>
          <w:rFonts w:ascii="Palatino Linotype" w:eastAsia="Calibri" w:hAnsi="Palatino Linotype" w:cs="Arial"/>
          <w:color w:val="000000" w:themeColor="text1"/>
          <w:lang w:val="es-ES"/>
        </w:rPr>
        <w:t xml:space="preserve"> </w:t>
      </w:r>
      <w:r w:rsidR="00B81371" w:rsidRPr="009B7C50">
        <w:rPr>
          <w:rFonts w:ascii="Palatino Linotype" w:eastAsia="Calibri" w:hAnsi="Palatino Linotype" w:cs="Arial"/>
          <w:color w:val="000000" w:themeColor="text1"/>
          <w:lang w:val="es-ES"/>
        </w:rPr>
        <w:t xml:space="preserve">acuerdo </w:t>
      </w:r>
      <w:r w:rsidR="00F147C6" w:rsidRPr="009B7C50">
        <w:rPr>
          <w:rFonts w:ascii="Palatino Linotype" w:eastAsia="Calibri" w:hAnsi="Palatino Linotype" w:cs="Arial"/>
          <w:color w:val="000000" w:themeColor="text1"/>
          <w:lang w:val="es-ES"/>
        </w:rPr>
        <w:t xml:space="preserve">de admisión </w:t>
      </w:r>
      <w:r w:rsidR="00B81371" w:rsidRPr="009B7C50">
        <w:rPr>
          <w:rFonts w:ascii="Palatino Linotype" w:eastAsia="Calibri" w:hAnsi="Palatino Linotype" w:cs="Arial"/>
          <w:color w:val="000000" w:themeColor="text1"/>
          <w:lang w:val="es-ES"/>
        </w:rPr>
        <w:t xml:space="preserve">de </w:t>
      </w:r>
      <w:r w:rsidR="00984CD1" w:rsidRPr="009B7C50">
        <w:rPr>
          <w:rFonts w:ascii="Palatino Linotype" w:eastAsia="Calibri" w:hAnsi="Palatino Linotype" w:cs="Arial"/>
          <w:color w:val="000000" w:themeColor="text1"/>
          <w:lang w:val="es-ES"/>
        </w:rPr>
        <w:t>veinti</w:t>
      </w:r>
      <w:r w:rsidR="00B20D91" w:rsidRPr="009B7C50">
        <w:rPr>
          <w:rFonts w:ascii="Palatino Linotype" w:eastAsia="Calibri" w:hAnsi="Palatino Linotype" w:cs="Arial"/>
          <w:color w:val="000000" w:themeColor="text1"/>
          <w:lang w:val="es-ES"/>
        </w:rPr>
        <w:t>ocho</w:t>
      </w:r>
      <w:r w:rsidR="00CA1C26" w:rsidRPr="009B7C50">
        <w:rPr>
          <w:rFonts w:ascii="Palatino Linotype" w:eastAsia="Calibri" w:hAnsi="Palatino Linotype" w:cs="Arial"/>
          <w:color w:val="000000" w:themeColor="text1"/>
          <w:lang w:val="es-ES"/>
        </w:rPr>
        <w:t xml:space="preserve"> (</w:t>
      </w:r>
      <w:r w:rsidR="00984CD1" w:rsidRPr="009B7C50">
        <w:rPr>
          <w:rFonts w:ascii="Palatino Linotype" w:eastAsia="Calibri" w:hAnsi="Palatino Linotype" w:cs="Arial"/>
          <w:color w:val="000000" w:themeColor="text1"/>
          <w:lang w:val="es-ES"/>
        </w:rPr>
        <w:t>2</w:t>
      </w:r>
      <w:r w:rsidR="00B20D91" w:rsidRPr="009B7C50">
        <w:rPr>
          <w:rFonts w:ascii="Palatino Linotype" w:eastAsia="Calibri" w:hAnsi="Palatino Linotype" w:cs="Arial"/>
          <w:color w:val="000000" w:themeColor="text1"/>
          <w:lang w:val="es-ES"/>
        </w:rPr>
        <w:t>8</w:t>
      </w:r>
      <w:r w:rsidR="00CA1C26" w:rsidRPr="009B7C50">
        <w:rPr>
          <w:rFonts w:ascii="Palatino Linotype" w:eastAsia="Calibri" w:hAnsi="Palatino Linotype" w:cs="Arial"/>
          <w:color w:val="000000" w:themeColor="text1"/>
          <w:lang w:val="es-ES"/>
        </w:rPr>
        <w:t xml:space="preserve">) de </w:t>
      </w:r>
      <w:r w:rsidR="00984CD1" w:rsidRPr="009B7C50">
        <w:rPr>
          <w:rFonts w:ascii="Palatino Linotype" w:eastAsia="Calibri" w:hAnsi="Palatino Linotype" w:cs="Arial"/>
          <w:color w:val="000000" w:themeColor="text1"/>
          <w:lang w:val="es-ES"/>
        </w:rPr>
        <w:t>septiembre</w:t>
      </w:r>
      <w:r w:rsidR="00CA1C26" w:rsidRPr="009B7C50">
        <w:rPr>
          <w:rFonts w:ascii="Palatino Linotype" w:eastAsia="Calibri" w:hAnsi="Palatino Linotype" w:cs="Arial"/>
          <w:color w:val="000000" w:themeColor="text1"/>
          <w:lang w:val="es-ES"/>
        </w:rPr>
        <w:t xml:space="preserve"> de dos mil veinti</w:t>
      </w:r>
      <w:r w:rsidR="00984CD1" w:rsidRPr="009B7C50">
        <w:rPr>
          <w:rFonts w:ascii="Palatino Linotype" w:eastAsia="Calibri" w:hAnsi="Palatino Linotype" w:cs="Arial"/>
          <w:color w:val="000000" w:themeColor="text1"/>
          <w:lang w:val="es-ES"/>
        </w:rPr>
        <w:t>uno,</w:t>
      </w:r>
      <w:r w:rsidR="006A1047" w:rsidRPr="009B7C50">
        <w:rPr>
          <w:rFonts w:ascii="Palatino Linotype" w:eastAsia="Calibri" w:hAnsi="Palatino Linotype" w:cs="Arial"/>
          <w:color w:val="000000" w:themeColor="text1"/>
          <w:lang w:val="es-ES"/>
        </w:rPr>
        <w:t xml:space="preserve"> </w:t>
      </w:r>
      <w:r w:rsidR="00B81371" w:rsidRPr="009B7C50">
        <w:rPr>
          <w:rFonts w:ascii="Palatino Linotype" w:eastAsia="Calibri" w:hAnsi="Palatino Linotype" w:cs="Arial"/>
          <w:color w:val="000000" w:themeColor="text1"/>
          <w:lang w:val="es-ES"/>
        </w:rPr>
        <w:t xml:space="preserve">puso a </w:t>
      </w:r>
      <w:r w:rsidR="00875167" w:rsidRPr="009B7C50">
        <w:rPr>
          <w:rFonts w:ascii="Palatino Linotype" w:eastAsia="Calibri" w:hAnsi="Palatino Linotype" w:cs="Arial"/>
          <w:color w:val="000000" w:themeColor="text1"/>
          <w:lang w:val="es-ES"/>
        </w:rPr>
        <w:t>disposición</w:t>
      </w:r>
      <w:r w:rsidR="00B81371" w:rsidRPr="009B7C50">
        <w:rPr>
          <w:rFonts w:ascii="Palatino Linotype" w:eastAsia="Calibri" w:hAnsi="Palatino Linotype" w:cs="Arial"/>
          <w:color w:val="000000" w:themeColor="text1"/>
          <w:lang w:val="es-ES"/>
        </w:rPr>
        <w:t xml:space="preserve"> de las partes el expediente </w:t>
      </w:r>
      <w:r w:rsidR="00B81371" w:rsidRPr="009B7C50">
        <w:rPr>
          <w:rFonts w:ascii="Palatino Linotype" w:eastAsia="Calibri" w:hAnsi="Palatino Linotype" w:cs="Arial"/>
          <w:color w:val="000000" w:themeColor="text1"/>
          <w:lang w:val="es-ES"/>
        </w:rPr>
        <w:lastRenderedPageBreak/>
        <w:t xml:space="preserve">electrónico </w:t>
      </w:r>
      <w:r w:rsidR="00B81371" w:rsidRPr="009B7C50">
        <w:rPr>
          <w:rFonts w:ascii="Palatino Linotype" w:eastAsia="Calibri" w:hAnsi="Palatino Linotype" w:cs="Arial"/>
          <w:color w:val="000000" w:themeColor="text1"/>
        </w:rPr>
        <w:t xml:space="preserve">vía </w:t>
      </w:r>
      <w:r w:rsidR="00B81371" w:rsidRPr="009B7C50">
        <w:rPr>
          <w:rFonts w:ascii="Palatino Linotype" w:eastAsia="Calibri" w:hAnsi="Palatino Linotype" w:cs="Arial"/>
          <w:color w:val="000000" w:themeColor="text1"/>
          <w:lang w:val="es-ES"/>
        </w:rPr>
        <w:t xml:space="preserve">Sistema de Acceso a la Información Mexiquense </w:t>
      </w:r>
      <w:r w:rsidR="001468E9" w:rsidRPr="009B7C50">
        <w:rPr>
          <w:rFonts w:ascii="Palatino Linotype" w:eastAsia="Calibri" w:hAnsi="Palatino Linotype" w:cs="Arial"/>
          <w:color w:val="000000" w:themeColor="text1"/>
          <w:lang w:val="es-ES"/>
        </w:rPr>
        <w:t>(</w:t>
      </w:r>
      <w:r w:rsidR="00B81371" w:rsidRPr="009B7C50">
        <w:rPr>
          <w:rFonts w:ascii="Palatino Linotype" w:eastAsia="Calibri" w:hAnsi="Palatino Linotype" w:cs="Arial"/>
          <w:b/>
          <w:i/>
          <w:color w:val="000000" w:themeColor="text1"/>
          <w:lang w:val="es-ES"/>
        </w:rPr>
        <w:t>SAIMEX</w:t>
      </w:r>
      <w:r w:rsidR="001468E9" w:rsidRPr="009B7C50">
        <w:rPr>
          <w:rFonts w:ascii="Palatino Linotype" w:eastAsia="Calibri" w:hAnsi="Palatino Linotype" w:cs="Arial"/>
          <w:b/>
          <w:i/>
          <w:color w:val="000000" w:themeColor="text1"/>
          <w:lang w:val="es-ES"/>
        </w:rPr>
        <w:t>)</w:t>
      </w:r>
      <w:r w:rsidR="00B81371" w:rsidRPr="009B7C50">
        <w:rPr>
          <w:rFonts w:ascii="Palatino Linotype" w:eastAsia="Calibri" w:hAnsi="Palatino Linotype" w:cs="Arial"/>
          <w:b/>
          <w:color w:val="000000" w:themeColor="text1"/>
          <w:lang w:val="es-ES"/>
        </w:rPr>
        <w:t xml:space="preserve"> </w:t>
      </w:r>
      <w:r w:rsidR="00B81371" w:rsidRPr="009B7C50">
        <w:rPr>
          <w:rFonts w:ascii="Palatino Linotype" w:eastAsia="Calibri" w:hAnsi="Palatino Linotype" w:cs="Arial"/>
          <w:color w:val="000000" w:themeColor="text1"/>
          <w:lang w:val="es-ES"/>
        </w:rPr>
        <w:t xml:space="preserve">a efecto de que en un plazo máximo de siete días </w:t>
      </w:r>
      <w:r w:rsidR="00875167" w:rsidRPr="009B7C50">
        <w:rPr>
          <w:rFonts w:ascii="Palatino Linotype" w:eastAsia="Calibri" w:hAnsi="Palatino Linotype" w:cs="Arial"/>
          <w:color w:val="000000" w:themeColor="text1"/>
          <w:lang w:val="es-ES"/>
        </w:rPr>
        <w:t>manifestaran</w:t>
      </w:r>
      <w:r w:rsidR="00B81371" w:rsidRPr="009B7C50">
        <w:rPr>
          <w:rFonts w:ascii="Palatino Linotype" w:eastAsia="Calibri" w:hAnsi="Palatino Linotype" w:cs="Arial"/>
          <w:color w:val="000000" w:themeColor="text1"/>
          <w:lang w:val="es-ES"/>
        </w:rPr>
        <w:t xml:space="preserve"> lo que a</w:t>
      </w:r>
      <w:r w:rsidR="003A2029" w:rsidRPr="009B7C50">
        <w:rPr>
          <w:rFonts w:ascii="Palatino Linotype" w:eastAsia="Calibri" w:hAnsi="Palatino Linotype" w:cs="Arial"/>
          <w:color w:val="000000" w:themeColor="text1"/>
          <w:lang w:val="es-ES"/>
        </w:rPr>
        <w:t xml:space="preserve"> su</w:t>
      </w:r>
      <w:r w:rsidR="00B81371" w:rsidRPr="009B7C50">
        <w:rPr>
          <w:rFonts w:ascii="Palatino Linotype" w:eastAsia="Calibri" w:hAnsi="Palatino Linotype" w:cs="Arial"/>
          <w:color w:val="000000" w:themeColor="text1"/>
          <w:lang w:val="es-ES"/>
        </w:rPr>
        <w:t xml:space="preserve"> derecho conviniera</w:t>
      </w:r>
      <w:r w:rsidR="00875167" w:rsidRPr="009B7C50">
        <w:rPr>
          <w:rFonts w:ascii="Palatino Linotype" w:eastAsia="Calibri" w:hAnsi="Palatino Linotype" w:cs="Arial"/>
          <w:color w:val="000000" w:themeColor="text1"/>
          <w:lang w:val="es-ES"/>
        </w:rPr>
        <w:t>n</w:t>
      </w:r>
      <w:r w:rsidR="00032493" w:rsidRPr="009B7C50">
        <w:rPr>
          <w:rFonts w:ascii="Palatino Linotype" w:eastAsia="Calibri" w:hAnsi="Palatino Linotype" w:cs="Arial"/>
          <w:color w:val="000000" w:themeColor="text1"/>
          <w:lang w:val="es-ES"/>
        </w:rPr>
        <w:t>,</w:t>
      </w:r>
      <w:r w:rsidR="00B81371" w:rsidRPr="009B7C50">
        <w:rPr>
          <w:rFonts w:ascii="Palatino Linotype" w:eastAsia="Calibri" w:hAnsi="Palatino Linotype" w:cs="Arial"/>
          <w:color w:val="000000" w:themeColor="text1"/>
          <w:lang w:val="es-ES"/>
        </w:rPr>
        <w:t xml:space="preserve"> </w:t>
      </w:r>
      <w:r w:rsidR="00875167" w:rsidRPr="009B7C50">
        <w:rPr>
          <w:rFonts w:ascii="Palatino Linotype" w:eastAsia="Calibri" w:hAnsi="Palatino Linotype" w:cs="Arial"/>
          <w:color w:val="000000" w:themeColor="text1"/>
          <w:lang w:val="es-ES"/>
        </w:rPr>
        <w:t>ofrecieran pruebas y</w:t>
      </w:r>
      <w:r w:rsidR="00132C06" w:rsidRPr="009B7C50">
        <w:rPr>
          <w:rFonts w:ascii="Palatino Linotype" w:eastAsia="Calibri" w:hAnsi="Palatino Linotype" w:cs="Arial"/>
          <w:color w:val="000000" w:themeColor="text1"/>
          <w:lang w:val="es-ES"/>
        </w:rPr>
        <w:t xml:space="preserve"> </w:t>
      </w:r>
      <w:r w:rsidR="00875167" w:rsidRPr="009B7C50">
        <w:rPr>
          <w:rFonts w:ascii="Palatino Linotype" w:eastAsia="Calibri" w:hAnsi="Palatino Linotype" w:cs="Arial"/>
          <w:color w:val="000000" w:themeColor="text1"/>
          <w:lang w:val="es-ES"/>
        </w:rPr>
        <w:t>alegatos según corresponda a</w:t>
      </w:r>
      <w:r w:rsidR="004C20F2" w:rsidRPr="009B7C50">
        <w:rPr>
          <w:rFonts w:ascii="Palatino Linotype" w:eastAsia="Calibri" w:hAnsi="Palatino Linotype" w:cs="Arial"/>
          <w:color w:val="000000" w:themeColor="text1"/>
          <w:lang w:val="es-ES"/>
        </w:rPr>
        <w:t xml:space="preserve"> </w:t>
      </w:r>
      <w:r w:rsidR="00875167" w:rsidRPr="009B7C50">
        <w:rPr>
          <w:rFonts w:ascii="Palatino Linotype" w:eastAsia="Calibri" w:hAnsi="Palatino Linotype" w:cs="Arial"/>
          <w:color w:val="000000" w:themeColor="text1"/>
          <w:lang w:val="es-ES"/>
        </w:rPr>
        <w:t>l</w:t>
      </w:r>
      <w:r w:rsidR="004C20F2" w:rsidRPr="009B7C50">
        <w:rPr>
          <w:rFonts w:ascii="Palatino Linotype" w:eastAsia="Calibri" w:hAnsi="Palatino Linotype" w:cs="Arial"/>
          <w:color w:val="000000" w:themeColor="text1"/>
          <w:lang w:val="es-ES"/>
        </w:rPr>
        <w:t>os</w:t>
      </w:r>
      <w:r w:rsidR="00875167" w:rsidRPr="009B7C50">
        <w:rPr>
          <w:rFonts w:ascii="Palatino Linotype" w:eastAsia="Calibri" w:hAnsi="Palatino Linotype" w:cs="Arial"/>
          <w:color w:val="000000" w:themeColor="text1"/>
          <w:lang w:val="es-ES"/>
        </w:rPr>
        <w:t xml:space="preserve"> caso</w:t>
      </w:r>
      <w:r w:rsidR="004C20F2" w:rsidRPr="009B7C50">
        <w:rPr>
          <w:rFonts w:ascii="Palatino Linotype" w:eastAsia="Calibri" w:hAnsi="Palatino Linotype" w:cs="Arial"/>
          <w:color w:val="000000" w:themeColor="text1"/>
          <w:lang w:val="es-ES"/>
        </w:rPr>
        <w:t>s</w:t>
      </w:r>
      <w:r w:rsidR="00875167" w:rsidRPr="009B7C50">
        <w:rPr>
          <w:rFonts w:ascii="Palatino Linotype" w:eastAsia="Calibri" w:hAnsi="Palatino Linotype" w:cs="Arial"/>
          <w:color w:val="000000" w:themeColor="text1"/>
          <w:lang w:val="es-ES"/>
        </w:rPr>
        <w:t xml:space="preserve"> concreto</w:t>
      </w:r>
      <w:r w:rsidR="004C20F2" w:rsidRPr="009B7C50">
        <w:rPr>
          <w:rFonts w:ascii="Palatino Linotype" w:eastAsia="Calibri" w:hAnsi="Palatino Linotype" w:cs="Arial"/>
          <w:color w:val="000000" w:themeColor="text1"/>
          <w:lang w:val="es-ES"/>
        </w:rPr>
        <w:t>s</w:t>
      </w:r>
      <w:r w:rsidR="00875167" w:rsidRPr="009B7C50">
        <w:rPr>
          <w:rFonts w:ascii="Palatino Linotype" w:eastAsia="Calibri" w:hAnsi="Palatino Linotype" w:cs="Arial"/>
          <w:color w:val="000000" w:themeColor="text1"/>
          <w:lang w:val="es-ES"/>
        </w:rPr>
        <w:t xml:space="preserve">, </w:t>
      </w:r>
      <w:r w:rsidR="00F147C6" w:rsidRPr="009B7C50">
        <w:rPr>
          <w:rFonts w:ascii="Palatino Linotype" w:eastAsia="Calibri" w:hAnsi="Palatino Linotype" w:cs="Arial"/>
          <w:color w:val="000000" w:themeColor="text1"/>
          <w:lang w:val="es-ES"/>
        </w:rPr>
        <w:t>de esta forma</w:t>
      </w:r>
      <w:r w:rsidR="00875167" w:rsidRPr="009B7C50">
        <w:rPr>
          <w:rFonts w:ascii="Palatino Linotype" w:eastAsia="Calibri" w:hAnsi="Palatino Linotype" w:cs="Arial"/>
          <w:color w:val="000000" w:themeColor="text1"/>
          <w:lang w:val="es-ES"/>
        </w:rPr>
        <w:t xml:space="preserve"> para que el </w:t>
      </w:r>
      <w:r w:rsidR="00875167" w:rsidRPr="009B7C50">
        <w:rPr>
          <w:rFonts w:ascii="Palatino Linotype" w:eastAsia="Calibri" w:hAnsi="Palatino Linotype" w:cs="Arial"/>
          <w:b/>
          <w:color w:val="000000" w:themeColor="text1"/>
          <w:lang w:val="es-ES"/>
        </w:rPr>
        <w:t>SUJETO OBLIGADO</w:t>
      </w:r>
      <w:r w:rsidR="00875167" w:rsidRPr="009B7C50">
        <w:rPr>
          <w:rFonts w:ascii="Palatino Linotype" w:eastAsia="Calibri" w:hAnsi="Palatino Linotype" w:cs="Arial"/>
          <w:color w:val="000000" w:themeColor="text1"/>
          <w:lang w:val="es-ES"/>
        </w:rPr>
        <w:t xml:space="preserve"> </w:t>
      </w:r>
      <w:r w:rsidR="00B81371" w:rsidRPr="009B7C50">
        <w:rPr>
          <w:rFonts w:ascii="Palatino Linotype" w:eastAsia="Calibri" w:hAnsi="Palatino Linotype" w:cs="Arial"/>
          <w:color w:val="000000" w:themeColor="text1"/>
          <w:lang w:val="es-ES"/>
        </w:rPr>
        <w:t>presentar</w:t>
      </w:r>
      <w:r w:rsidR="003A03D0" w:rsidRPr="009B7C50">
        <w:rPr>
          <w:rFonts w:ascii="Palatino Linotype" w:eastAsia="Calibri" w:hAnsi="Palatino Linotype" w:cs="Arial"/>
          <w:color w:val="000000" w:themeColor="text1"/>
          <w:lang w:val="es-ES"/>
        </w:rPr>
        <w:t>a</w:t>
      </w:r>
      <w:r w:rsidR="00B81371" w:rsidRPr="009B7C50">
        <w:rPr>
          <w:rFonts w:ascii="Palatino Linotype" w:eastAsia="Calibri" w:hAnsi="Palatino Linotype" w:cs="Arial"/>
          <w:color w:val="000000" w:themeColor="text1"/>
          <w:lang w:val="es-ES"/>
        </w:rPr>
        <w:t xml:space="preserve"> el </w:t>
      </w:r>
      <w:r w:rsidR="00556F72" w:rsidRPr="009B7C50">
        <w:rPr>
          <w:rFonts w:ascii="Palatino Linotype" w:eastAsia="Calibri" w:hAnsi="Palatino Linotype" w:cs="Arial"/>
          <w:color w:val="000000" w:themeColor="text1"/>
          <w:lang w:val="es-ES"/>
        </w:rPr>
        <w:t xml:space="preserve">informe justificado </w:t>
      </w:r>
      <w:r w:rsidR="00875167" w:rsidRPr="009B7C50">
        <w:rPr>
          <w:rFonts w:ascii="Palatino Linotype" w:eastAsia="Calibri" w:hAnsi="Palatino Linotype" w:cs="Arial"/>
          <w:color w:val="000000" w:themeColor="text1"/>
          <w:lang w:val="es-ES"/>
        </w:rPr>
        <w:t>procedente</w:t>
      </w:r>
      <w:r w:rsidR="00787184" w:rsidRPr="009B7C50">
        <w:rPr>
          <w:rFonts w:ascii="Palatino Linotype" w:eastAsia="Calibri" w:hAnsi="Palatino Linotype" w:cs="Arial"/>
          <w:color w:val="000000" w:themeColor="text1"/>
          <w:lang w:val="es-ES"/>
        </w:rPr>
        <w:t>.</w:t>
      </w:r>
    </w:p>
    <w:p w14:paraId="4B236C66" w14:textId="77777777" w:rsidR="00C4210E" w:rsidRPr="009B7C50" w:rsidRDefault="00C4210E" w:rsidP="00FF21BE">
      <w:pPr>
        <w:pStyle w:val="Prrafodelista"/>
        <w:spacing w:line="360" w:lineRule="auto"/>
        <w:jc w:val="both"/>
        <w:rPr>
          <w:rFonts w:ascii="Palatino Linotype" w:eastAsia="Calibri" w:hAnsi="Palatino Linotype" w:cs="Arial"/>
          <w:color w:val="000000" w:themeColor="text1"/>
          <w:lang w:val="es-ES"/>
        </w:rPr>
      </w:pPr>
    </w:p>
    <w:p w14:paraId="643F2828" w14:textId="5A419A8F" w:rsidR="00984CD1" w:rsidRPr="009B7C50" w:rsidRDefault="00987662" w:rsidP="00C3701F">
      <w:pPr>
        <w:pStyle w:val="Prrafodelista"/>
        <w:numPr>
          <w:ilvl w:val="0"/>
          <w:numId w:val="1"/>
        </w:numPr>
        <w:tabs>
          <w:tab w:val="left" w:pos="426"/>
        </w:tabs>
        <w:spacing w:line="360" w:lineRule="auto"/>
        <w:jc w:val="both"/>
        <w:rPr>
          <w:rFonts w:ascii="Palatino Linotype" w:hAnsi="Palatino Linotype"/>
          <w:color w:val="000000" w:themeColor="text1"/>
        </w:rPr>
      </w:pPr>
      <w:r w:rsidRPr="009B7C50">
        <w:rPr>
          <w:rFonts w:ascii="Palatino Linotype" w:hAnsi="Palatino Linotype"/>
          <w:color w:val="000000" w:themeColor="text1"/>
        </w:rPr>
        <w:t xml:space="preserve">El </w:t>
      </w:r>
      <w:r w:rsidR="00984CD1" w:rsidRPr="009B7C50">
        <w:rPr>
          <w:rFonts w:ascii="Palatino Linotype" w:hAnsi="Palatino Linotype"/>
          <w:color w:val="000000" w:themeColor="text1"/>
        </w:rPr>
        <w:t>siete</w:t>
      </w:r>
      <w:r w:rsidR="00B27A4B" w:rsidRPr="009B7C50">
        <w:rPr>
          <w:rFonts w:ascii="Palatino Linotype" w:hAnsi="Palatino Linotype"/>
          <w:color w:val="000000" w:themeColor="text1"/>
        </w:rPr>
        <w:t xml:space="preserve"> </w:t>
      </w:r>
      <w:r w:rsidR="00820288" w:rsidRPr="009B7C50">
        <w:rPr>
          <w:rFonts w:ascii="Palatino Linotype" w:hAnsi="Palatino Linotype"/>
          <w:color w:val="000000" w:themeColor="text1"/>
        </w:rPr>
        <w:t>(</w:t>
      </w:r>
      <w:r w:rsidR="00B20D91" w:rsidRPr="009B7C50">
        <w:rPr>
          <w:rFonts w:ascii="Palatino Linotype" w:hAnsi="Palatino Linotype"/>
          <w:color w:val="000000" w:themeColor="text1"/>
        </w:rPr>
        <w:t>0</w:t>
      </w:r>
      <w:r w:rsidR="00984CD1" w:rsidRPr="009B7C50">
        <w:rPr>
          <w:rFonts w:ascii="Palatino Linotype" w:hAnsi="Palatino Linotype"/>
          <w:color w:val="000000" w:themeColor="text1"/>
        </w:rPr>
        <w:t>7</w:t>
      </w:r>
      <w:r w:rsidR="00820288" w:rsidRPr="009B7C50">
        <w:rPr>
          <w:rFonts w:ascii="Palatino Linotype" w:hAnsi="Palatino Linotype"/>
          <w:color w:val="000000" w:themeColor="text1"/>
        </w:rPr>
        <w:t xml:space="preserve">) </w:t>
      </w:r>
      <w:r w:rsidR="00DB54CA" w:rsidRPr="009B7C50">
        <w:rPr>
          <w:rFonts w:ascii="Palatino Linotype" w:hAnsi="Palatino Linotype"/>
          <w:color w:val="000000" w:themeColor="text1"/>
        </w:rPr>
        <w:t>de</w:t>
      </w:r>
      <w:r w:rsidR="00984CD1" w:rsidRPr="009B7C50">
        <w:rPr>
          <w:rFonts w:ascii="Palatino Linotype" w:hAnsi="Palatino Linotype"/>
          <w:color w:val="000000" w:themeColor="text1"/>
        </w:rPr>
        <w:t xml:space="preserve"> octubre</w:t>
      </w:r>
      <w:r w:rsidR="00B27A4B" w:rsidRPr="009B7C50">
        <w:rPr>
          <w:rFonts w:ascii="Palatino Linotype" w:hAnsi="Palatino Linotype"/>
          <w:color w:val="000000" w:themeColor="text1"/>
        </w:rPr>
        <w:t xml:space="preserve"> </w:t>
      </w:r>
      <w:r w:rsidR="00DB54CA" w:rsidRPr="009B7C50">
        <w:rPr>
          <w:rFonts w:ascii="Palatino Linotype" w:hAnsi="Palatino Linotype"/>
          <w:color w:val="000000" w:themeColor="text1"/>
        </w:rPr>
        <w:t>de dos mil veinti</w:t>
      </w:r>
      <w:r w:rsidR="00984CD1" w:rsidRPr="009B7C50">
        <w:rPr>
          <w:rFonts w:ascii="Palatino Linotype" w:hAnsi="Palatino Linotype"/>
          <w:color w:val="000000" w:themeColor="text1"/>
        </w:rPr>
        <w:t>uno</w:t>
      </w:r>
      <w:r w:rsidR="00DB54CA" w:rsidRPr="009B7C50">
        <w:rPr>
          <w:rFonts w:ascii="Palatino Linotype" w:hAnsi="Palatino Linotype"/>
          <w:color w:val="000000" w:themeColor="text1"/>
        </w:rPr>
        <w:t>,</w:t>
      </w:r>
      <w:r w:rsidR="00B27A4B" w:rsidRPr="009B7C50">
        <w:rPr>
          <w:rFonts w:ascii="Palatino Linotype" w:hAnsi="Palatino Linotype"/>
          <w:color w:val="000000" w:themeColor="text1"/>
        </w:rPr>
        <w:t xml:space="preserve"> </w:t>
      </w:r>
      <w:r w:rsidR="0096234B" w:rsidRPr="009B7C50">
        <w:rPr>
          <w:rFonts w:ascii="Palatino Linotype" w:eastAsia="Calibri" w:hAnsi="Palatino Linotype" w:cs="Arial"/>
          <w:color w:val="000000" w:themeColor="text1"/>
          <w:lang w:val="es-ES"/>
        </w:rPr>
        <w:t xml:space="preserve">el </w:t>
      </w:r>
      <w:r w:rsidR="0096234B" w:rsidRPr="009B7C50">
        <w:rPr>
          <w:rFonts w:ascii="Palatino Linotype" w:eastAsia="Calibri" w:hAnsi="Palatino Linotype" w:cs="Arial"/>
          <w:b/>
          <w:bCs/>
          <w:color w:val="000000" w:themeColor="text1"/>
          <w:lang w:val="es-ES"/>
        </w:rPr>
        <w:t>SUJETO OBLIGADO</w:t>
      </w:r>
      <w:r w:rsidR="0096234B" w:rsidRPr="009B7C50">
        <w:rPr>
          <w:rFonts w:ascii="Palatino Linotype" w:eastAsia="Calibri" w:hAnsi="Palatino Linotype" w:cs="Arial"/>
          <w:color w:val="000000" w:themeColor="text1"/>
          <w:lang w:val="es-ES"/>
        </w:rPr>
        <w:t xml:space="preserve"> </w:t>
      </w:r>
      <w:r w:rsidR="00A51DDC" w:rsidRPr="009B7C50">
        <w:rPr>
          <w:rFonts w:ascii="Palatino Linotype" w:eastAsia="Calibri" w:hAnsi="Palatino Linotype" w:cs="Arial"/>
          <w:color w:val="000000" w:themeColor="text1"/>
          <w:lang w:val="es-ES"/>
        </w:rPr>
        <w:t>rindió</w:t>
      </w:r>
      <w:r w:rsidR="0096234B" w:rsidRPr="009B7C50">
        <w:rPr>
          <w:rFonts w:ascii="Palatino Linotype" w:eastAsia="Calibri" w:hAnsi="Palatino Linotype" w:cs="Arial"/>
          <w:color w:val="000000" w:themeColor="text1"/>
          <w:lang w:val="es-ES"/>
        </w:rPr>
        <w:t xml:space="preserve"> </w:t>
      </w:r>
      <w:r w:rsidR="00A51DDC" w:rsidRPr="009B7C50">
        <w:rPr>
          <w:rFonts w:ascii="Palatino Linotype" w:eastAsia="Calibri" w:hAnsi="Palatino Linotype" w:cs="Arial"/>
          <w:color w:val="000000" w:themeColor="text1"/>
          <w:lang w:val="es-ES"/>
        </w:rPr>
        <w:t>el</w:t>
      </w:r>
      <w:r w:rsidR="0096234B" w:rsidRPr="009B7C50">
        <w:rPr>
          <w:rFonts w:ascii="Palatino Linotype" w:eastAsia="Calibri" w:hAnsi="Palatino Linotype" w:cs="Arial"/>
          <w:color w:val="000000" w:themeColor="text1"/>
          <w:lang w:val="es-ES"/>
        </w:rPr>
        <w:t xml:space="preserve"> Informe Justificado</w:t>
      </w:r>
      <w:r w:rsidR="00A51DDC" w:rsidRPr="009B7C50">
        <w:rPr>
          <w:rFonts w:ascii="Palatino Linotype" w:eastAsia="Calibri" w:hAnsi="Palatino Linotype" w:cs="Arial"/>
          <w:color w:val="000000" w:themeColor="text1"/>
          <w:lang w:val="es-ES"/>
        </w:rPr>
        <w:t xml:space="preserve"> correspondiente</w:t>
      </w:r>
      <w:r w:rsidR="0096234B" w:rsidRPr="009B7C50">
        <w:rPr>
          <w:rFonts w:ascii="Palatino Linotype" w:eastAsia="Calibri" w:hAnsi="Palatino Linotype" w:cs="Arial"/>
          <w:color w:val="000000" w:themeColor="text1"/>
          <w:lang w:val="es-ES"/>
        </w:rPr>
        <w:t xml:space="preserve"> </w:t>
      </w:r>
      <w:r w:rsidR="00A51DDC" w:rsidRPr="009B7C50">
        <w:rPr>
          <w:rFonts w:ascii="Palatino Linotype" w:eastAsia="Calibri" w:hAnsi="Palatino Linotype" w:cs="Arial"/>
          <w:color w:val="000000" w:themeColor="text1"/>
          <w:lang w:val="es-ES"/>
        </w:rPr>
        <w:t>a través de</w:t>
      </w:r>
      <w:r w:rsidR="00B20D91" w:rsidRPr="009B7C50">
        <w:rPr>
          <w:rFonts w:ascii="Palatino Linotype" w:eastAsia="Calibri" w:hAnsi="Palatino Linotype" w:cs="Arial"/>
          <w:color w:val="000000" w:themeColor="text1"/>
          <w:lang w:val="es-ES"/>
        </w:rPr>
        <w:t>l</w:t>
      </w:r>
      <w:r w:rsidR="0096234B" w:rsidRPr="009B7C50">
        <w:rPr>
          <w:rFonts w:ascii="Palatino Linotype" w:eastAsia="Calibri" w:hAnsi="Palatino Linotype" w:cs="Arial"/>
          <w:color w:val="000000" w:themeColor="text1"/>
          <w:lang w:val="es-ES"/>
        </w:rPr>
        <w:t xml:space="preserve"> archivo electrónic</w:t>
      </w:r>
      <w:r w:rsidR="00894767" w:rsidRPr="009B7C50">
        <w:rPr>
          <w:rFonts w:ascii="Palatino Linotype" w:eastAsia="Calibri" w:hAnsi="Palatino Linotype" w:cs="Arial"/>
          <w:color w:val="000000" w:themeColor="text1"/>
          <w:lang w:val="es-ES"/>
        </w:rPr>
        <w:t>o</w:t>
      </w:r>
      <w:r w:rsidR="0096234B" w:rsidRPr="009B7C50">
        <w:rPr>
          <w:rFonts w:ascii="Palatino Linotype" w:eastAsia="Calibri" w:hAnsi="Palatino Linotype" w:cs="Arial"/>
          <w:color w:val="000000" w:themeColor="text1"/>
          <w:lang w:val="es-ES"/>
        </w:rPr>
        <w:t xml:space="preserve"> </w:t>
      </w:r>
      <w:r w:rsidR="00B20D91" w:rsidRPr="009B7C50">
        <w:rPr>
          <w:rFonts w:ascii="Palatino Linotype" w:eastAsia="Calibri" w:hAnsi="Palatino Linotype" w:cs="Arial"/>
          <w:color w:val="000000" w:themeColor="text1"/>
          <w:lang w:val="es-ES"/>
        </w:rPr>
        <w:t xml:space="preserve">denominado Informe justificado </w:t>
      </w:r>
      <w:r w:rsidR="00FF21BE" w:rsidRPr="009B7C50">
        <w:rPr>
          <w:rFonts w:ascii="Palatino Linotype" w:eastAsia="Calibri" w:hAnsi="Palatino Linotype" w:cs="Arial"/>
          <w:b/>
          <w:bCs/>
          <w:i/>
          <w:iCs/>
          <w:color w:val="000000" w:themeColor="text1"/>
          <w:lang w:val="es-ES"/>
        </w:rPr>
        <w:t>"</w:t>
      </w:r>
      <w:r w:rsidR="00984CD1" w:rsidRPr="009B7C50">
        <w:rPr>
          <w:rFonts w:ascii="Palatino Linotype" w:eastAsia="Calibri" w:hAnsi="Palatino Linotype" w:cs="Arial"/>
          <w:b/>
          <w:bCs/>
          <w:i/>
          <w:iCs/>
          <w:color w:val="000000" w:themeColor="text1"/>
          <w:lang w:val="es-ES"/>
        </w:rPr>
        <w:t>SAIMEX 90- 5. Informe Justificado – RR 04803</w:t>
      </w:r>
      <w:r w:rsidR="00B20D91" w:rsidRPr="009B7C50">
        <w:rPr>
          <w:rFonts w:ascii="Palatino Linotype" w:eastAsia="Calibri" w:hAnsi="Palatino Linotype" w:cs="Arial"/>
          <w:b/>
          <w:bCs/>
          <w:i/>
          <w:iCs/>
          <w:color w:val="000000" w:themeColor="text1"/>
          <w:lang w:val="es-ES"/>
        </w:rPr>
        <w:t>.pdf</w:t>
      </w:r>
      <w:r w:rsidR="00FF21BE" w:rsidRPr="009B7C50">
        <w:rPr>
          <w:rFonts w:ascii="Palatino Linotype" w:eastAsia="Calibri" w:hAnsi="Palatino Linotype" w:cs="Arial"/>
          <w:b/>
          <w:bCs/>
          <w:i/>
          <w:iCs/>
          <w:color w:val="000000" w:themeColor="text1"/>
          <w:lang w:val="es-ES"/>
        </w:rPr>
        <w:t>”</w:t>
      </w:r>
      <w:r w:rsidR="00C4210E" w:rsidRPr="009B7C50">
        <w:rPr>
          <w:rFonts w:ascii="Palatino Linotype" w:hAnsi="Palatino Linotype"/>
          <w:b/>
          <w:bCs/>
          <w:i/>
          <w:iCs/>
          <w:color w:val="000000" w:themeColor="text1"/>
        </w:rPr>
        <w:t>,</w:t>
      </w:r>
      <w:r w:rsidR="00C4210E" w:rsidRPr="009B7C50">
        <w:rPr>
          <w:rFonts w:ascii="Palatino Linotype" w:hAnsi="Palatino Linotype"/>
          <w:i/>
          <w:iCs/>
          <w:color w:val="000000" w:themeColor="text1"/>
        </w:rPr>
        <w:t xml:space="preserve"> </w:t>
      </w:r>
      <w:r w:rsidR="00A51DDC" w:rsidRPr="009B7C50">
        <w:rPr>
          <w:rFonts w:ascii="Palatino Linotype" w:hAnsi="Palatino Linotype"/>
          <w:color w:val="000000" w:themeColor="text1"/>
        </w:rPr>
        <w:t xml:space="preserve">mediante </w:t>
      </w:r>
      <w:r w:rsidR="00DC66A8" w:rsidRPr="009B7C50">
        <w:rPr>
          <w:rFonts w:ascii="Palatino Linotype" w:hAnsi="Palatino Linotype"/>
          <w:color w:val="000000" w:themeColor="text1"/>
        </w:rPr>
        <w:t>el</w:t>
      </w:r>
      <w:r w:rsidR="00A51DDC" w:rsidRPr="009B7C50">
        <w:rPr>
          <w:rFonts w:ascii="Palatino Linotype" w:hAnsi="Palatino Linotype"/>
          <w:color w:val="000000" w:themeColor="text1"/>
        </w:rPr>
        <w:t xml:space="preserve"> cual</w:t>
      </w:r>
      <w:r w:rsidR="00C4210E" w:rsidRPr="009B7C50">
        <w:rPr>
          <w:rFonts w:ascii="Palatino Linotype" w:hAnsi="Palatino Linotype"/>
          <w:color w:val="000000" w:themeColor="text1"/>
        </w:rPr>
        <w:t xml:space="preserve"> </w:t>
      </w:r>
      <w:r w:rsidR="00984CD1" w:rsidRPr="009B7C50">
        <w:rPr>
          <w:rFonts w:ascii="Palatino Linotype" w:hAnsi="Palatino Linotype"/>
          <w:color w:val="000000" w:themeColor="text1"/>
        </w:rPr>
        <w:t xml:space="preserve">atendió cada uno de los puntos señalados en el documento adjunto al recurso de revisión y </w:t>
      </w:r>
      <w:r w:rsidR="00C4210E" w:rsidRPr="009B7C50">
        <w:rPr>
          <w:rFonts w:ascii="Palatino Linotype" w:hAnsi="Palatino Linotype"/>
          <w:color w:val="000000" w:themeColor="text1"/>
        </w:rPr>
        <w:t xml:space="preserve">reiteró </w:t>
      </w:r>
      <w:r w:rsidR="00984CD1" w:rsidRPr="009B7C50">
        <w:rPr>
          <w:rFonts w:ascii="Palatino Linotype" w:hAnsi="Palatino Linotype"/>
          <w:color w:val="000000" w:themeColor="text1"/>
        </w:rPr>
        <w:t xml:space="preserve">la notoria incompetencia para tender la solicitud de información interpuesta por el Particular. </w:t>
      </w:r>
    </w:p>
    <w:p w14:paraId="32A35840" w14:textId="77777777" w:rsidR="00984CD1" w:rsidRPr="009B7C50" w:rsidRDefault="00984CD1" w:rsidP="00984CD1">
      <w:pPr>
        <w:pStyle w:val="Prrafodelista"/>
        <w:tabs>
          <w:tab w:val="left" w:pos="426"/>
        </w:tabs>
        <w:spacing w:line="360" w:lineRule="auto"/>
        <w:ind w:left="0"/>
        <w:jc w:val="both"/>
        <w:rPr>
          <w:rFonts w:ascii="Palatino Linotype" w:hAnsi="Palatino Linotype"/>
          <w:color w:val="000000" w:themeColor="text1"/>
        </w:rPr>
      </w:pPr>
    </w:p>
    <w:p w14:paraId="3001AA57" w14:textId="55C9D1A7" w:rsidR="008965EF" w:rsidRPr="009B7C50" w:rsidRDefault="00861622" w:rsidP="00F533BA">
      <w:pPr>
        <w:pStyle w:val="Prrafodelista"/>
        <w:numPr>
          <w:ilvl w:val="0"/>
          <w:numId w:val="1"/>
        </w:numPr>
        <w:tabs>
          <w:tab w:val="left" w:pos="426"/>
        </w:tabs>
        <w:spacing w:line="360" w:lineRule="auto"/>
        <w:jc w:val="both"/>
        <w:rPr>
          <w:rFonts w:ascii="Palatino Linotype" w:hAnsi="Palatino Linotype"/>
          <w:color w:val="000000" w:themeColor="text1"/>
        </w:rPr>
      </w:pPr>
      <w:r w:rsidRPr="009B7C50">
        <w:rPr>
          <w:rFonts w:ascii="Palatino Linotype" w:eastAsia="Calibri" w:hAnsi="Palatino Linotype" w:cs="Arial"/>
          <w:color w:val="000000" w:themeColor="text1"/>
          <w:lang w:val="es-ES"/>
        </w:rPr>
        <w:t>El</w:t>
      </w:r>
      <w:bookmarkStart w:id="3" w:name="_Toc461555889"/>
      <w:bookmarkStart w:id="4" w:name="_Toc466371858"/>
      <w:r w:rsidR="00B855AA" w:rsidRPr="009B7C50">
        <w:rPr>
          <w:rFonts w:ascii="Palatino Linotype" w:eastAsia="Calibri" w:hAnsi="Palatino Linotype" w:cs="Arial"/>
          <w:color w:val="000000" w:themeColor="text1"/>
          <w:lang w:val="es-ES"/>
        </w:rPr>
        <w:t xml:space="preserve"> </w:t>
      </w:r>
      <w:r w:rsidR="00984CD1" w:rsidRPr="009B7C50">
        <w:rPr>
          <w:rFonts w:ascii="Palatino Linotype" w:eastAsia="Calibri" w:hAnsi="Palatino Linotype" w:cs="Arial"/>
          <w:color w:val="000000" w:themeColor="text1"/>
          <w:lang w:val="es-ES"/>
        </w:rPr>
        <w:t>veintiséis</w:t>
      </w:r>
      <w:r w:rsidR="00774AB3" w:rsidRPr="009B7C50">
        <w:rPr>
          <w:rFonts w:ascii="Palatino Linotype" w:eastAsia="Calibri" w:hAnsi="Palatino Linotype" w:cs="Arial"/>
          <w:color w:val="000000" w:themeColor="text1"/>
          <w:lang w:val="es-ES"/>
        </w:rPr>
        <w:t xml:space="preserve"> (</w:t>
      </w:r>
      <w:r w:rsidR="00984CD1" w:rsidRPr="009B7C50">
        <w:rPr>
          <w:rFonts w:ascii="Palatino Linotype" w:eastAsia="Calibri" w:hAnsi="Palatino Linotype" w:cs="Arial"/>
          <w:color w:val="000000" w:themeColor="text1"/>
          <w:lang w:val="es-ES"/>
        </w:rPr>
        <w:t>26</w:t>
      </w:r>
      <w:r w:rsidR="003F0DDA" w:rsidRPr="009B7C50">
        <w:rPr>
          <w:rFonts w:ascii="Palatino Linotype" w:eastAsia="Calibri" w:hAnsi="Palatino Linotype" w:cs="Arial"/>
          <w:color w:val="000000" w:themeColor="text1"/>
          <w:lang w:val="es-ES"/>
        </w:rPr>
        <w:t xml:space="preserve">) de </w:t>
      </w:r>
      <w:r w:rsidR="00984CD1" w:rsidRPr="009B7C50">
        <w:rPr>
          <w:rFonts w:ascii="Palatino Linotype" w:eastAsia="Calibri" w:hAnsi="Palatino Linotype" w:cs="Arial"/>
          <w:color w:val="000000" w:themeColor="text1"/>
          <w:lang w:val="es-ES"/>
        </w:rPr>
        <w:t>enero</w:t>
      </w:r>
      <w:r w:rsidR="009917E9" w:rsidRPr="009B7C50">
        <w:rPr>
          <w:rFonts w:ascii="Palatino Linotype" w:eastAsia="Calibri" w:hAnsi="Palatino Linotype" w:cs="Arial"/>
          <w:color w:val="000000" w:themeColor="text1"/>
          <w:lang w:val="es-ES"/>
        </w:rPr>
        <w:t xml:space="preserve"> de dos mil veinti</w:t>
      </w:r>
      <w:r w:rsidR="00F533BA" w:rsidRPr="009B7C50">
        <w:rPr>
          <w:rFonts w:ascii="Palatino Linotype" w:eastAsia="Calibri" w:hAnsi="Palatino Linotype" w:cs="Arial"/>
          <w:color w:val="000000" w:themeColor="text1"/>
          <w:lang w:val="es-ES"/>
        </w:rPr>
        <w:t>dós</w:t>
      </w:r>
      <w:r w:rsidR="00AD6AC5" w:rsidRPr="009B7C50">
        <w:rPr>
          <w:rFonts w:ascii="Palatino Linotype" w:hAnsi="Palatino Linotype" w:cs="Arial"/>
          <w:color w:val="000000" w:themeColor="text1"/>
        </w:rPr>
        <w:t xml:space="preserve">, </w:t>
      </w:r>
      <w:r w:rsidR="0096234B" w:rsidRPr="009B7C50">
        <w:rPr>
          <w:rFonts w:ascii="Palatino Linotype" w:hAnsi="Palatino Linotype" w:cs="Arial"/>
          <w:color w:val="000000" w:themeColor="text1"/>
        </w:rPr>
        <w:t xml:space="preserve">la </w:t>
      </w:r>
      <w:r w:rsidR="00AD6AC5" w:rsidRPr="009B7C50">
        <w:rPr>
          <w:rFonts w:ascii="Palatino Linotype" w:hAnsi="Palatino Linotype" w:cs="Arial"/>
          <w:color w:val="000000" w:themeColor="text1"/>
        </w:rPr>
        <w:t>Comisionad</w:t>
      </w:r>
      <w:r w:rsidR="0096234B" w:rsidRPr="009B7C50">
        <w:rPr>
          <w:rFonts w:ascii="Palatino Linotype" w:hAnsi="Palatino Linotype" w:cs="Arial"/>
          <w:color w:val="000000" w:themeColor="text1"/>
        </w:rPr>
        <w:t>a</w:t>
      </w:r>
      <w:r w:rsidR="00AD6AC5" w:rsidRPr="009B7C50">
        <w:rPr>
          <w:rFonts w:ascii="Palatino Linotype" w:hAnsi="Palatino Linotype" w:cs="Arial"/>
          <w:color w:val="000000" w:themeColor="text1"/>
        </w:rPr>
        <w:t xml:space="preserve"> Ponente decretó el cierre del periodo de instrucción</w:t>
      </w:r>
      <w:r w:rsidR="00984CD1" w:rsidRPr="009B7C50">
        <w:rPr>
          <w:rFonts w:ascii="Palatino Linotype" w:hAnsi="Palatino Linotype" w:cs="Arial"/>
          <w:color w:val="000000" w:themeColor="text1"/>
        </w:rPr>
        <w:t xml:space="preserve"> y mediante acuerdo del diez (10) noviembre de dos mil veintiuno </w:t>
      </w:r>
      <w:r w:rsidR="00C3701F" w:rsidRPr="009B7C50">
        <w:rPr>
          <w:rFonts w:ascii="Palatino Linotype" w:hAnsi="Palatino Linotype" w:cs="Arial"/>
          <w:color w:val="000000" w:themeColor="text1"/>
        </w:rPr>
        <w:t>se acordó la ampliación del término para resolver</w:t>
      </w:r>
      <w:r w:rsidR="00984CD1" w:rsidRPr="009B7C50">
        <w:rPr>
          <w:rFonts w:ascii="Palatino Linotype" w:hAnsi="Palatino Linotype" w:cs="Arial"/>
          <w:color w:val="000000" w:themeColor="text1"/>
        </w:rPr>
        <w:t>,</w:t>
      </w:r>
      <w:r w:rsidR="00F533BA" w:rsidRPr="009B7C50">
        <w:rPr>
          <w:rFonts w:ascii="Palatino Linotype" w:hAnsi="Palatino Linotype"/>
          <w:color w:val="000000" w:themeColor="text1"/>
        </w:rPr>
        <w:t xml:space="preserve"> </w:t>
      </w:r>
      <w:r w:rsidR="009B48B7" w:rsidRPr="009B7C50">
        <w:rPr>
          <w:rFonts w:ascii="Palatino Linotype" w:hAnsi="Palatino Linotype" w:cs="Arial"/>
          <w:color w:val="000000" w:themeColor="text1"/>
          <w:lang w:val="es-ES"/>
        </w:rPr>
        <w:t>por lo que se ordenó turnar el expediente a resolución, misma que ahora se pronuncia</w:t>
      </w:r>
      <w:r w:rsidR="003522BF" w:rsidRPr="009B7C50">
        <w:rPr>
          <w:rFonts w:ascii="Palatino Linotype" w:hAnsi="Palatino Linotype" w:cs="Arial"/>
          <w:color w:val="000000" w:themeColor="text1"/>
          <w:lang w:val="es-ES"/>
        </w:rPr>
        <w:t>; y ----------------------</w:t>
      </w:r>
      <w:r w:rsidR="00F533BA" w:rsidRPr="009B7C50">
        <w:rPr>
          <w:rFonts w:ascii="Palatino Linotype" w:hAnsi="Palatino Linotype" w:cs="Arial"/>
          <w:color w:val="000000" w:themeColor="text1"/>
          <w:lang w:val="es-ES"/>
        </w:rPr>
        <w:t>-----------------------</w:t>
      </w:r>
      <w:r w:rsidR="009B48B7" w:rsidRPr="009B7C50">
        <w:rPr>
          <w:rFonts w:ascii="Palatino Linotype" w:hAnsi="Palatino Linotype" w:cs="Arial"/>
          <w:color w:val="000000" w:themeColor="text1"/>
          <w:lang w:val="es-ES"/>
        </w:rPr>
        <w:t>---------------------------------------------------------------</w:t>
      </w:r>
      <w:r w:rsidR="00170652" w:rsidRPr="009B7C50">
        <w:rPr>
          <w:rFonts w:ascii="Palatino Linotype" w:hAnsi="Palatino Linotype" w:cs="Arial"/>
          <w:color w:val="000000" w:themeColor="text1"/>
          <w:lang w:val="es-ES"/>
        </w:rPr>
        <w:t>------------------------------------------------------------------------------------------------------------------------------------------------------------------------------------------------------------------------------------------------------------------------------------------------------------------------------------------------------</w:t>
      </w:r>
      <w:r w:rsidR="00C3701F" w:rsidRPr="009B7C50">
        <w:rPr>
          <w:rFonts w:ascii="Palatino Linotype" w:hAnsi="Palatino Linotype" w:cs="Arial"/>
          <w:color w:val="000000" w:themeColor="text1"/>
          <w:lang w:val="es-ES"/>
        </w:rPr>
        <w:t>--------------------------------------------------------------------------------------------------------------</w:t>
      </w:r>
    </w:p>
    <w:p w14:paraId="3175CBB0" w14:textId="77777777" w:rsidR="00C3701F" w:rsidRPr="009B7C50" w:rsidRDefault="00C3701F" w:rsidP="00C3701F">
      <w:pPr>
        <w:pStyle w:val="Prrafodelista"/>
        <w:rPr>
          <w:rFonts w:ascii="Palatino Linotype" w:hAnsi="Palatino Linotype"/>
          <w:color w:val="000000" w:themeColor="text1"/>
        </w:rPr>
      </w:pPr>
    </w:p>
    <w:p w14:paraId="4D3E16AB" w14:textId="77777777" w:rsidR="00082EDC" w:rsidRPr="009B7C50" w:rsidRDefault="00082EDC"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9B7C50" w:rsidRDefault="007C0013" w:rsidP="00B31E90">
      <w:pPr>
        <w:pStyle w:val="Ttulo1"/>
        <w:spacing w:before="0"/>
        <w:jc w:val="center"/>
        <w:rPr>
          <w:b/>
          <w:color w:val="000000" w:themeColor="text1"/>
        </w:rPr>
      </w:pPr>
      <w:bookmarkStart w:id="5" w:name="_Toc84437776"/>
      <w:r w:rsidRPr="009B7C50">
        <w:rPr>
          <w:b/>
          <w:color w:val="000000" w:themeColor="text1"/>
        </w:rPr>
        <w:lastRenderedPageBreak/>
        <w:t>CONSIDERANDO</w:t>
      </w:r>
      <w:bookmarkEnd w:id="3"/>
      <w:bookmarkEnd w:id="4"/>
      <w:bookmarkEnd w:id="5"/>
    </w:p>
    <w:p w14:paraId="435CF9A4" w14:textId="77777777" w:rsidR="00FC1DA7" w:rsidRPr="009B7C50" w:rsidRDefault="00FC1DA7" w:rsidP="00B31E90">
      <w:pPr>
        <w:rPr>
          <w:color w:val="000000" w:themeColor="text1"/>
          <w:lang w:eastAsia="en-US"/>
        </w:rPr>
      </w:pPr>
    </w:p>
    <w:p w14:paraId="629A5BE2" w14:textId="56C3E7D5" w:rsidR="007C0013" w:rsidRPr="009B7C50"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4437777"/>
      <w:r w:rsidRPr="009B7C50">
        <w:rPr>
          <w:rFonts w:ascii="Palatino Linotype" w:hAnsi="Palatino Linotype"/>
          <w:b/>
          <w:color w:val="000000" w:themeColor="text1"/>
          <w:sz w:val="24"/>
        </w:rPr>
        <w:t>PRIMERO. De la competencia</w:t>
      </w:r>
      <w:bookmarkEnd w:id="6"/>
      <w:bookmarkEnd w:id="7"/>
      <w:bookmarkEnd w:id="8"/>
    </w:p>
    <w:p w14:paraId="60FBD8C7" w14:textId="77777777" w:rsidR="00FC1DA7" w:rsidRPr="009B7C50" w:rsidRDefault="00FC1DA7" w:rsidP="00B31E90">
      <w:pPr>
        <w:rPr>
          <w:rFonts w:ascii="Palatino Linotype" w:hAnsi="Palatino Linotype"/>
          <w:color w:val="000000" w:themeColor="text1"/>
          <w:lang w:eastAsia="en-US"/>
        </w:rPr>
      </w:pPr>
    </w:p>
    <w:p w14:paraId="0BF52B18" w14:textId="515C3AEB" w:rsidR="005A228F" w:rsidRPr="009B7C50" w:rsidRDefault="00A45546" w:rsidP="00DA22D8">
      <w:pPr>
        <w:pStyle w:val="Prrafodelista"/>
        <w:numPr>
          <w:ilvl w:val="0"/>
          <w:numId w:val="1"/>
        </w:numPr>
        <w:tabs>
          <w:tab w:val="left" w:pos="426"/>
        </w:tabs>
        <w:spacing w:line="360" w:lineRule="auto"/>
        <w:jc w:val="both"/>
        <w:rPr>
          <w:rFonts w:ascii="Palatino Linotype" w:eastAsia="Calibri" w:hAnsi="Palatino Linotype"/>
          <w:b/>
          <w:color w:val="000000" w:themeColor="text1"/>
          <w:lang w:val="es-ES"/>
        </w:rPr>
      </w:pPr>
      <w:r w:rsidRPr="009B7C50">
        <w:rPr>
          <w:rFonts w:ascii="Palatino Linotype" w:eastAsia="Calibri" w:hAnsi="Palatino Linotype"/>
          <w:color w:val="000000" w:themeColor="text1"/>
          <w:lang w:val="es-ES"/>
        </w:rPr>
        <w:t>Este Instituto de Transparencia, Acceso a la Información Pública y Protección de Datos Personales del Estado de México y Municipios, es comp</w:t>
      </w:r>
      <w:r w:rsidR="00D10AB0" w:rsidRPr="009B7C50">
        <w:rPr>
          <w:rFonts w:ascii="Palatino Linotype" w:eastAsia="Calibri" w:hAnsi="Palatino Linotype"/>
          <w:color w:val="000000" w:themeColor="text1"/>
          <w:lang w:val="es-ES"/>
        </w:rPr>
        <w:t xml:space="preserve">etente para conocer y resolver </w:t>
      </w:r>
      <w:r w:rsidRPr="009B7C50">
        <w:rPr>
          <w:rFonts w:ascii="Palatino Linotype" w:eastAsia="Calibri" w:hAnsi="Palatino Linotype"/>
          <w:color w:val="000000" w:themeColor="text1"/>
          <w:lang w:val="es-ES"/>
        </w:rPr>
        <w:t xml:space="preserve">el presente recurso de conformidad con el artículo: 6, apartado A, fracción IV de la Constitución Política de los Estados Unidos Mexicanos; 5, párrafos </w:t>
      </w:r>
      <w:r w:rsidR="000B7C4F" w:rsidRPr="009B7C50">
        <w:rPr>
          <w:rFonts w:ascii="Palatino Linotype" w:eastAsia="Calibri" w:hAnsi="Palatino Linotype"/>
          <w:color w:val="000000" w:themeColor="text1"/>
          <w:lang w:val="es-ES"/>
        </w:rPr>
        <w:t>trigésimo, trigésimo primero y trigésimo segundo</w:t>
      </w:r>
      <w:r w:rsidR="004F785F" w:rsidRPr="009B7C50">
        <w:rPr>
          <w:rFonts w:ascii="Palatino Linotype" w:eastAsia="Calibri" w:hAnsi="Palatino Linotype"/>
          <w:color w:val="000000" w:themeColor="text1"/>
          <w:lang w:val="es-ES"/>
        </w:rPr>
        <w:t>,</w:t>
      </w:r>
      <w:r w:rsidRPr="009B7C50">
        <w:rPr>
          <w:rFonts w:ascii="Palatino Linotype" w:eastAsia="Calibri" w:hAnsi="Palatino Linotype"/>
          <w:color w:val="000000" w:themeColor="text1"/>
          <w:lang w:val="es-ES"/>
        </w:rPr>
        <w:t xml:space="preserve"> fracciones IV y V</w:t>
      </w:r>
      <w:r w:rsidR="004F785F" w:rsidRPr="009B7C50">
        <w:rPr>
          <w:rFonts w:ascii="Palatino Linotype" w:eastAsia="Calibri" w:hAnsi="Palatino Linotype"/>
          <w:color w:val="000000" w:themeColor="text1"/>
          <w:lang w:val="es-ES"/>
        </w:rPr>
        <w:t>,</w:t>
      </w:r>
      <w:r w:rsidRPr="009B7C50">
        <w:rPr>
          <w:rFonts w:ascii="Palatino Linotype" w:eastAsia="Calibri" w:hAnsi="Palatino Linotype"/>
          <w:color w:val="000000" w:themeColor="text1"/>
          <w:lang w:val="es-ES"/>
        </w:rPr>
        <w:t xml:space="preserve"> de la Constitución Política del Estado Libre y Soberano de México; artículos 1, 2 fracción II, 13, 29, 36 fracciones I y II, 176, 178, 179, 181 párrafo tercero y 185 </w:t>
      </w:r>
      <w:r w:rsidRPr="009B7C50">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A0A8E3" w14:textId="77777777" w:rsidR="002630E4" w:rsidRPr="009B7C50" w:rsidRDefault="002630E4" w:rsidP="00751061">
      <w:pPr>
        <w:pStyle w:val="Prrafodelista"/>
        <w:tabs>
          <w:tab w:val="left" w:pos="426"/>
        </w:tabs>
        <w:spacing w:line="360" w:lineRule="auto"/>
        <w:ind w:left="0"/>
        <w:jc w:val="both"/>
        <w:rPr>
          <w:rFonts w:ascii="Palatino Linotype" w:eastAsia="Calibri" w:hAnsi="Palatino Linotype"/>
          <w:b/>
          <w:color w:val="000000" w:themeColor="text1"/>
          <w:lang w:val="es-ES"/>
        </w:rPr>
      </w:pPr>
    </w:p>
    <w:p w14:paraId="753DC7A1" w14:textId="5E205177" w:rsidR="00C6440A" w:rsidRPr="009B7C50"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4437778"/>
      <w:r w:rsidRPr="009B7C50">
        <w:rPr>
          <w:rFonts w:ascii="Palatino Linotype" w:hAnsi="Palatino Linotype"/>
          <w:b/>
          <w:color w:val="000000" w:themeColor="text1"/>
          <w:sz w:val="24"/>
        </w:rPr>
        <w:t>SEGUNDO. De la oportunidad y proced</w:t>
      </w:r>
      <w:r w:rsidR="00F35C44" w:rsidRPr="009B7C50">
        <w:rPr>
          <w:rFonts w:ascii="Palatino Linotype" w:hAnsi="Palatino Linotype"/>
          <w:b/>
          <w:color w:val="000000" w:themeColor="text1"/>
          <w:sz w:val="24"/>
        </w:rPr>
        <w:t>encia</w:t>
      </w:r>
      <w:r w:rsidRPr="009B7C50">
        <w:rPr>
          <w:rFonts w:ascii="Palatino Linotype" w:hAnsi="Palatino Linotype"/>
          <w:b/>
          <w:color w:val="000000" w:themeColor="text1"/>
          <w:sz w:val="24"/>
        </w:rPr>
        <w:t>.</w:t>
      </w:r>
      <w:bookmarkEnd w:id="9"/>
      <w:bookmarkEnd w:id="10"/>
      <w:bookmarkEnd w:id="11"/>
    </w:p>
    <w:p w14:paraId="18E22450" w14:textId="77777777" w:rsidR="00C6440A" w:rsidRPr="009B7C50" w:rsidRDefault="00C6440A" w:rsidP="00B31E90">
      <w:pPr>
        <w:rPr>
          <w:color w:val="000000" w:themeColor="text1"/>
          <w:lang w:eastAsia="en-US"/>
        </w:rPr>
      </w:pPr>
    </w:p>
    <w:p w14:paraId="21903286" w14:textId="2CE592AB" w:rsidR="00740BA4" w:rsidRPr="009B7C50" w:rsidRDefault="003E6D0F" w:rsidP="00740BA4">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9B7C50">
        <w:rPr>
          <w:rFonts w:ascii="Palatino Linotype" w:eastAsia="Calibri" w:hAnsi="Palatino Linotype" w:cs="Arial"/>
          <w:color w:val="000000" w:themeColor="text1"/>
        </w:rPr>
        <w:t xml:space="preserve">El </w:t>
      </w:r>
      <w:r w:rsidR="00740BA4" w:rsidRPr="009B7C50">
        <w:rPr>
          <w:rFonts w:ascii="Palatino Linotype" w:eastAsia="Calibri" w:hAnsi="Palatino Linotype" w:cs="Arial"/>
          <w:color w:val="000000" w:themeColor="text1"/>
        </w:rPr>
        <w:t xml:space="preserve">medio de impugnación fue presentado a través del </w:t>
      </w:r>
      <w:r w:rsidR="00740BA4" w:rsidRPr="009B7C50">
        <w:rPr>
          <w:rFonts w:ascii="Palatino Linotype" w:eastAsia="Calibri" w:hAnsi="Palatino Linotype" w:cs="Arial"/>
          <w:bCs/>
          <w:iCs/>
          <w:color w:val="000000" w:themeColor="text1"/>
        </w:rPr>
        <w:t>SAIMEX</w:t>
      </w:r>
      <w:r w:rsidR="00740BA4" w:rsidRPr="009B7C5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9B7C50">
        <w:rPr>
          <w:rFonts w:ascii="Palatino Linotype" w:eastAsia="Calibri" w:hAnsi="Palatino Linotype" w:cs="Arial"/>
          <w:b/>
          <w:color w:val="000000" w:themeColor="text1"/>
        </w:rPr>
        <w:t>SUJETO OBLIGADO</w:t>
      </w:r>
      <w:r w:rsidR="00740BA4" w:rsidRPr="009B7C50">
        <w:rPr>
          <w:rFonts w:ascii="Palatino Linotype" w:eastAsia="Calibri" w:hAnsi="Palatino Linotype" w:cs="Arial"/>
          <w:color w:val="000000" w:themeColor="text1"/>
        </w:rPr>
        <w:t xml:space="preserve"> entregó respuesta el </w:t>
      </w:r>
      <w:r w:rsidR="00C3701F" w:rsidRPr="009B7C50">
        <w:rPr>
          <w:rFonts w:ascii="Palatino Linotype" w:eastAsia="Calibri" w:hAnsi="Palatino Linotype" w:cs="Arial"/>
          <w:color w:val="000000" w:themeColor="text1"/>
        </w:rPr>
        <w:t>ocho</w:t>
      </w:r>
      <w:r w:rsidR="00774AB3" w:rsidRPr="009B7C50">
        <w:rPr>
          <w:rFonts w:ascii="Palatino Linotype" w:eastAsia="Calibri" w:hAnsi="Palatino Linotype" w:cs="Arial"/>
          <w:color w:val="000000" w:themeColor="text1"/>
        </w:rPr>
        <w:t xml:space="preserve"> (</w:t>
      </w:r>
      <w:r w:rsidR="00170652" w:rsidRPr="009B7C50">
        <w:rPr>
          <w:rFonts w:ascii="Palatino Linotype" w:eastAsia="Calibri" w:hAnsi="Palatino Linotype" w:cs="Arial"/>
          <w:color w:val="000000" w:themeColor="text1"/>
        </w:rPr>
        <w:t>0</w:t>
      </w:r>
      <w:r w:rsidR="00C3701F" w:rsidRPr="009B7C50">
        <w:rPr>
          <w:rFonts w:ascii="Palatino Linotype" w:eastAsia="Calibri" w:hAnsi="Palatino Linotype" w:cs="Arial"/>
          <w:color w:val="000000" w:themeColor="text1"/>
        </w:rPr>
        <w:t>8</w:t>
      </w:r>
      <w:r w:rsidR="003F0DDA" w:rsidRPr="009B7C50">
        <w:rPr>
          <w:rFonts w:ascii="Palatino Linotype" w:eastAsia="Calibri" w:hAnsi="Palatino Linotype" w:cs="Arial"/>
          <w:color w:val="000000" w:themeColor="text1"/>
        </w:rPr>
        <w:t xml:space="preserve">) de </w:t>
      </w:r>
      <w:r w:rsidR="00C3701F" w:rsidRPr="009B7C50">
        <w:rPr>
          <w:rFonts w:ascii="Palatino Linotype" w:eastAsia="Calibri" w:hAnsi="Palatino Linotype" w:cs="Arial"/>
          <w:color w:val="000000" w:themeColor="text1"/>
        </w:rPr>
        <w:t>septiembre</w:t>
      </w:r>
      <w:r w:rsidR="007F372C" w:rsidRPr="009B7C50">
        <w:rPr>
          <w:rFonts w:ascii="Palatino Linotype" w:eastAsia="Calibri" w:hAnsi="Palatino Linotype" w:cs="Arial"/>
          <w:color w:val="000000" w:themeColor="text1"/>
        </w:rPr>
        <w:t xml:space="preserve"> </w:t>
      </w:r>
      <w:r w:rsidR="00740BA4" w:rsidRPr="009B7C50">
        <w:rPr>
          <w:rFonts w:ascii="Palatino Linotype" w:eastAsia="Calibri" w:hAnsi="Palatino Linotype" w:cs="Arial"/>
          <w:color w:val="000000" w:themeColor="text1"/>
        </w:rPr>
        <w:t>de dos mil veinti</w:t>
      </w:r>
      <w:r w:rsidR="00170652" w:rsidRPr="009B7C50">
        <w:rPr>
          <w:rFonts w:ascii="Palatino Linotype" w:eastAsia="Calibri" w:hAnsi="Palatino Linotype" w:cs="Arial"/>
          <w:color w:val="000000" w:themeColor="text1"/>
        </w:rPr>
        <w:t>dós</w:t>
      </w:r>
      <w:r w:rsidR="00740BA4" w:rsidRPr="009B7C50">
        <w:rPr>
          <w:rFonts w:ascii="Palatino Linotype" w:eastAsia="Calibri" w:hAnsi="Palatino Linotype" w:cs="Arial"/>
          <w:color w:val="000000" w:themeColor="text1"/>
        </w:rPr>
        <w:t xml:space="preserve">, de tal forma que el plazo para interponer el recurso de revisión transcurrió del </w:t>
      </w:r>
      <w:r w:rsidR="00C3701F" w:rsidRPr="009B7C50">
        <w:rPr>
          <w:rFonts w:ascii="Palatino Linotype" w:eastAsia="Calibri" w:hAnsi="Palatino Linotype" w:cs="Arial"/>
          <w:color w:val="000000" w:themeColor="text1"/>
        </w:rPr>
        <w:t>nueve</w:t>
      </w:r>
      <w:r w:rsidR="00774AB3" w:rsidRPr="009B7C50">
        <w:rPr>
          <w:rFonts w:ascii="Palatino Linotype" w:eastAsia="Calibri" w:hAnsi="Palatino Linotype" w:cs="Arial"/>
          <w:color w:val="000000" w:themeColor="text1"/>
        </w:rPr>
        <w:t xml:space="preserve"> (</w:t>
      </w:r>
      <w:r w:rsidR="00170652" w:rsidRPr="009B7C50">
        <w:rPr>
          <w:rFonts w:ascii="Palatino Linotype" w:eastAsia="Calibri" w:hAnsi="Palatino Linotype" w:cs="Arial"/>
          <w:color w:val="000000" w:themeColor="text1"/>
        </w:rPr>
        <w:t>0</w:t>
      </w:r>
      <w:r w:rsidR="00C3701F" w:rsidRPr="009B7C50">
        <w:rPr>
          <w:rFonts w:ascii="Palatino Linotype" w:eastAsia="Calibri" w:hAnsi="Palatino Linotype" w:cs="Arial"/>
          <w:color w:val="000000" w:themeColor="text1"/>
        </w:rPr>
        <w:t>9</w:t>
      </w:r>
      <w:r w:rsidR="00774AB3" w:rsidRPr="009B7C50">
        <w:rPr>
          <w:rFonts w:ascii="Palatino Linotype" w:eastAsia="Calibri" w:hAnsi="Palatino Linotype" w:cs="Arial"/>
          <w:color w:val="000000" w:themeColor="text1"/>
        </w:rPr>
        <w:t>)</w:t>
      </w:r>
      <w:r w:rsidR="00170652" w:rsidRPr="009B7C50">
        <w:rPr>
          <w:rFonts w:ascii="Palatino Linotype" w:eastAsia="Calibri" w:hAnsi="Palatino Linotype" w:cs="Arial"/>
          <w:color w:val="000000" w:themeColor="text1"/>
        </w:rPr>
        <w:t xml:space="preserve"> </w:t>
      </w:r>
      <w:r w:rsidR="00774AB3" w:rsidRPr="009B7C50">
        <w:rPr>
          <w:rFonts w:ascii="Palatino Linotype" w:eastAsia="Calibri" w:hAnsi="Palatino Linotype" w:cs="Arial"/>
          <w:color w:val="000000" w:themeColor="text1"/>
        </w:rPr>
        <w:t xml:space="preserve">al </w:t>
      </w:r>
      <w:r w:rsidR="00170652" w:rsidRPr="009B7C50">
        <w:rPr>
          <w:rFonts w:ascii="Palatino Linotype" w:eastAsia="Calibri" w:hAnsi="Palatino Linotype" w:cs="Arial"/>
          <w:color w:val="000000" w:themeColor="text1"/>
        </w:rPr>
        <w:t>tre</w:t>
      </w:r>
      <w:r w:rsidR="00C3701F" w:rsidRPr="009B7C50">
        <w:rPr>
          <w:rFonts w:ascii="Palatino Linotype" w:eastAsia="Calibri" w:hAnsi="Palatino Linotype" w:cs="Arial"/>
          <w:color w:val="000000" w:themeColor="text1"/>
        </w:rPr>
        <w:t>inta</w:t>
      </w:r>
      <w:r w:rsidR="00774AB3" w:rsidRPr="009B7C50">
        <w:rPr>
          <w:rFonts w:ascii="Palatino Linotype" w:eastAsia="Calibri" w:hAnsi="Palatino Linotype" w:cs="Arial"/>
          <w:color w:val="000000" w:themeColor="text1"/>
        </w:rPr>
        <w:t xml:space="preserve"> (</w:t>
      </w:r>
      <w:r w:rsidR="00C3701F" w:rsidRPr="009B7C50">
        <w:rPr>
          <w:rFonts w:ascii="Palatino Linotype" w:eastAsia="Calibri" w:hAnsi="Palatino Linotype" w:cs="Arial"/>
          <w:color w:val="000000" w:themeColor="text1"/>
        </w:rPr>
        <w:t>30</w:t>
      </w:r>
      <w:r w:rsidR="00774AB3" w:rsidRPr="009B7C50">
        <w:rPr>
          <w:rFonts w:ascii="Palatino Linotype" w:eastAsia="Calibri" w:hAnsi="Palatino Linotype" w:cs="Arial"/>
          <w:color w:val="000000" w:themeColor="text1"/>
        </w:rPr>
        <w:t xml:space="preserve">) de </w:t>
      </w:r>
      <w:r w:rsidR="00C3701F" w:rsidRPr="009B7C50">
        <w:rPr>
          <w:rFonts w:ascii="Palatino Linotype" w:eastAsia="Calibri" w:hAnsi="Palatino Linotype" w:cs="Arial"/>
          <w:color w:val="000000" w:themeColor="text1"/>
        </w:rPr>
        <w:t>septiembre</w:t>
      </w:r>
      <w:r w:rsidR="00740BA4" w:rsidRPr="009B7C50">
        <w:rPr>
          <w:rFonts w:ascii="Palatino Linotype" w:eastAsia="Calibri" w:hAnsi="Palatino Linotype" w:cs="Arial"/>
          <w:color w:val="000000" w:themeColor="text1"/>
        </w:rPr>
        <w:t xml:space="preserve"> de dos mil veinti</w:t>
      </w:r>
      <w:r w:rsidR="00C3701F" w:rsidRPr="009B7C50">
        <w:rPr>
          <w:rFonts w:ascii="Palatino Linotype" w:eastAsia="Calibri" w:hAnsi="Palatino Linotype" w:cs="Arial"/>
          <w:color w:val="000000" w:themeColor="text1"/>
        </w:rPr>
        <w:t>uno.</w:t>
      </w:r>
    </w:p>
    <w:p w14:paraId="713B2337" w14:textId="77777777" w:rsidR="00EF1EA4" w:rsidRPr="009B7C50" w:rsidRDefault="00EF1EA4" w:rsidP="00EF1EA4">
      <w:pPr>
        <w:pStyle w:val="Prrafodelista"/>
        <w:tabs>
          <w:tab w:val="left" w:pos="426"/>
        </w:tabs>
        <w:spacing w:line="360" w:lineRule="auto"/>
        <w:ind w:left="0" w:right="49"/>
        <w:jc w:val="both"/>
        <w:rPr>
          <w:rFonts w:ascii="Palatino Linotype" w:hAnsi="Palatino Linotype" w:cs="Arial"/>
          <w:bCs/>
          <w:color w:val="000000" w:themeColor="text1"/>
        </w:rPr>
      </w:pPr>
    </w:p>
    <w:p w14:paraId="16BFD67D" w14:textId="58889A1A" w:rsidR="009B48B7" w:rsidRPr="009B7C50" w:rsidRDefault="00E95534"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9B7C50">
        <w:rPr>
          <w:rFonts w:ascii="Palatino Linotype" w:eastAsia="Calibri" w:hAnsi="Palatino Linotype" w:cs="Arial"/>
          <w:color w:val="000000" w:themeColor="text1"/>
        </w:rPr>
        <w:lastRenderedPageBreak/>
        <w:t xml:space="preserve">Luego </w:t>
      </w:r>
      <w:r w:rsidRPr="009B7C50">
        <w:rPr>
          <w:rFonts w:ascii="Palatino Linotype" w:hAnsi="Palatino Linotype"/>
          <w:color w:val="000000" w:themeColor="text1"/>
        </w:rPr>
        <w:t xml:space="preserve">entonces, si el presente recurso de revisión fue interpuesto el </w:t>
      </w:r>
      <w:r w:rsidR="00C3701F" w:rsidRPr="009B7C50">
        <w:rPr>
          <w:rFonts w:ascii="Palatino Linotype" w:hAnsi="Palatino Linotype"/>
          <w:color w:val="000000" w:themeColor="text1"/>
        </w:rPr>
        <w:t>veintitrés</w:t>
      </w:r>
      <w:r w:rsidR="00EF1EA4" w:rsidRPr="009B7C50">
        <w:rPr>
          <w:rFonts w:ascii="Palatino Linotype" w:hAnsi="Palatino Linotype"/>
          <w:color w:val="000000" w:themeColor="text1"/>
        </w:rPr>
        <w:t xml:space="preserve"> </w:t>
      </w:r>
      <w:r w:rsidR="00774AB3" w:rsidRPr="009B7C50">
        <w:rPr>
          <w:rFonts w:ascii="Palatino Linotype" w:hAnsi="Palatino Linotype"/>
          <w:color w:val="000000" w:themeColor="text1"/>
        </w:rPr>
        <w:t>(</w:t>
      </w:r>
      <w:r w:rsidR="00C3701F" w:rsidRPr="009B7C50">
        <w:rPr>
          <w:rFonts w:ascii="Palatino Linotype" w:hAnsi="Palatino Linotype"/>
          <w:color w:val="000000" w:themeColor="text1"/>
        </w:rPr>
        <w:t>23</w:t>
      </w:r>
      <w:r w:rsidR="008570EB" w:rsidRPr="009B7C50">
        <w:rPr>
          <w:rFonts w:ascii="Palatino Linotype" w:hAnsi="Palatino Linotype"/>
          <w:color w:val="000000" w:themeColor="text1"/>
        </w:rPr>
        <w:t>)</w:t>
      </w:r>
      <w:r w:rsidR="006B31E7" w:rsidRPr="009B7C50">
        <w:rPr>
          <w:rFonts w:ascii="Palatino Linotype" w:hAnsi="Palatino Linotype"/>
          <w:color w:val="000000" w:themeColor="text1"/>
        </w:rPr>
        <w:t xml:space="preserve"> </w:t>
      </w:r>
      <w:r w:rsidR="00CC0B3A" w:rsidRPr="009B7C50">
        <w:rPr>
          <w:rFonts w:ascii="Palatino Linotype" w:hAnsi="Palatino Linotype"/>
          <w:color w:val="000000" w:themeColor="text1"/>
        </w:rPr>
        <w:t xml:space="preserve">de </w:t>
      </w:r>
      <w:r w:rsidR="00C3701F" w:rsidRPr="009B7C50">
        <w:rPr>
          <w:rFonts w:ascii="Palatino Linotype" w:hAnsi="Palatino Linotype"/>
          <w:color w:val="000000" w:themeColor="text1"/>
        </w:rPr>
        <w:t>septiembre</w:t>
      </w:r>
      <w:r w:rsidR="00EF1EA4" w:rsidRPr="009B7C50">
        <w:rPr>
          <w:rFonts w:ascii="Palatino Linotype" w:hAnsi="Palatino Linotype"/>
          <w:color w:val="000000" w:themeColor="text1"/>
        </w:rPr>
        <w:t xml:space="preserve"> </w:t>
      </w:r>
      <w:r w:rsidRPr="009B7C50">
        <w:rPr>
          <w:rFonts w:ascii="Palatino Linotype" w:hAnsi="Palatino Linotype"/>
          <w:color w:val="000000" w:themeColor="text1"/>
        </w:rPr>
        <w:t>de dos mil veinti</w:t>
      </w:r>
      <w:r w:rsidR="00170652" w:rsidRPr="009B7C50">
        <w:rPr>
          <w:rFonts w:ascii="Palatino Linotype" w:hAnsi="Palatino Linotype"/>
          <w:color w:val="000000" w:themeColor="text1"/>
        </w:rPr>
        <w:t>dós</w:t>
      </w:r>
      <w:r w:rsidRPr="009B7C50">
        <w:rPr>
          <w:rFonts w:ascii="Palatino Linotype" w:hAnsi="Palatino Linotype"/>
          <w:color w:val="000000" w:themeColor="text1"/>
        </w:rPr>
        <w:t>, éste</w:t>
      </w:r>
      <w:r w:rsidRPr="009B7C5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9B7C50">
        <w:rPr>
          <w:rFonts w:ascii="Palatino Linotype" w:hAnsi="Palatino Linotype" w:cs="Arial"/>
          <w:b/>
          <w:color w:val="000000" w:themeColor="text1"/>
        </w:rPr>
        <w:t xml:space="preserve"> </w:t>
      </w:r>
      <w:r w:rsidRPr="009B7C50">
        <w:rPr>
          <w:rFonts w:ascii="Palatino Linotype" w:hAnsi="Palatino Linotype" w:cs="Arial"/>
          <w:color w:val="000000" w:themeColor="text1"/>
        </w:rPr>
        <w:t>vigente.</w:t>
      </w:r>
    </w:p>
    <w:p w14:paraId="1511F63E" w14:textId="77777777" w:rsidR="00855985" w:rsidRPr="009B7C50" w:rsidRDefault="00855985" w:rsidP="00855985">
      <w:pPr>
        <w:pStyle w:val="Prrafodelista"/>
        <w:tabs>
          <w:tab w:val="left" w:pos="426"/>
        </w:tabs>
        <w:spacing w:line="360" w:lineRule="auto"/>
        <w:ind w:left="0" w:right="49"/>
        <w:jc w:val="both"/>
        <w:rPr>
          <w:rFonts w:ascii="Palatino Linotype" w:hAnsi="Palatino Linotype" w:cs="Arial"/>
          <w:bCs/>
          <w:color w:val="000000" w:themeColor="text1"/>
        </w:rPr>
      </w:pPr>
    </w:p>
    <w:p w14:paraId="740A685D" w14:textId="2F299E47" w:rsidR="002630E4" w:rsidRPr="009B7C50" w:rsidRDefault="00C6440A" w:rsidP="00103662">
      <w:pPr>
        <w:pStyle w:val="Prrafodelista"/>
        <w:numPr>
          <w:ilvl w:val="0"/>
          <w:numId w:val="1"/>
        </w:numPr>
        <w:tabs>
          <w:tab w:val="left" w:pos="426"/>
        </w:tabs>
        <w:spacing w:line="360" w:lineRule="auto"/>
        <w:jc w:val="both"/>
        <w:rPr>
          <w:rFonts w:ascii="Palatino Linotype" w:hAnsi="Palatino Linotype"/>
          <w:color w:val="000000" w:themeColor="text1"/>
        </w:rPr>
      </w:pPr>
      <w:r w:rsidRPr="009B7C50">
        <w:rPr>
          <w:rFonts w:ascii="Palatino Linotype" w:eastAsia="Calibri" w:hAnsi="Palatino Linotype" w:cs="Arial"/>
          <w:color w:val="000000" w:themeColor="text1"/>
        </w:rPr>
        <w:t xml:space="preserve">Consecuencia de lo anterior, esta Ponencia Resolutora advierte que </w:t>
      </w:r>
      <w:r w:rsidR="00540208" w:rsidRPr="009B7C50">
        <w:rPr>
          <w:rFonts w:ascii="Palatino Linotype" w:eastAsia="Calibri" w:hAnsi="Palatino Linotype" w:cs="Arial"/>
          <w:color w:val="000000" w:themeColor="text1"/>
        </w:rPr>
        <w:t xml:space="preserve">el escrito contiene las formalidades previstas por el artículo 180 último párrafo de la Ley </w:t>
      </w:r>
      <w:r w:rsidR="004911B6" w:rsidRPr="009B7C50">
        <w:rPr>
          <w:rFonts w:ascii="Palatino Linotype" w:eastAsia="Calibri" w:hAnsi="Palatino Linotype" w:cs="Arial"/>
          <w:color w:val="000000" w:themeColor="text1"/>
        </w:rPr>
        <w:t>de Transparencia y Acceso a la Información Pública del Estado de México y Municipios</w:t>
      </w:r>
      <w:r w:rsidR="00540208" w:rsidRPr="009B7C50">
        <w:rPr>
          <w:rFonts w:ascii="Palatino Linotype" w:eastAsia="Calibri" w:hAnsi="Palatino Linotype" w:cs="Arial"/>
          <w:color w:val="000000" w:themeColor="text1"/>
        </w:rPr>
        <w:t xml:space="preserve">, por lo que es procedente que </w:t>
      </w:r>
      <w:r w:rsidR="004911B6" w:rsidRPr="009B7C50">
        <w:rPr>
          <w:rFonts w:ascii="Palatino Linotype" w:eastAsia="Calibri" w:hAnsi="Palatino Linotype" w:cs="Arial"/>
          <w:color w:val="000000" w:themeColor="text1"/>
        </w:rPr>
        <w:t>e</w:t>
      </w:r>
      <w:r w:rsidR="00540208" w:rsidRPr="009B7C5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6AA9DB76" w14:textId="77777777" w:rsidR="00C3701F" w:rsidRPr="009B7C50" w:rsidRDefault="00C3701F" w:rsidP="00C3701F">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9B7C50"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4437779"/>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9B7C50">
        <w:rPr>
          <w:rFonts w:ascii="Palatino Linotype" w:hAnsi="Palatino Linotype"/>
          <w:b/>
          <w:color w:val="000000" w:themeColor="text1"/>
          <w:sz w:val="24"/>
          <w:szCs w:val="24"/>
        </w:rPr>
        <w:t>TERCERO</w:t>
      </w:r>
      <w:r w:rsidR="00C50A2B" w:rsidRPr="009B7C50">
        <w:rPr>
          <w:rFonts w:ascii="Palatino Linotype" w:hAnsi="Palatino Linotype"/>
          <w:b/>
          <w:color w:val="000000" w:themeColor="text1"/>
          <w:sz w:val="24"/>
          <w:szCs w:val="24"/>
        </w:rPr>
        <w:t>. De</w:t>
      </w:r>
      <w:r w:rsidR="00AD76A1" w:rsidRPr="009B7C50">
        <w:rPr>
          <w:rFonts w:ascii="Palatino Linotype" w:hAnsi="Palatino Linotype"/>
          <w:b/>
          <w:color w:val="000000" w:themeColor="text1"/>
          <w:sz w:val="24"/>
          <w:szCs w:val="24"/>
        </w:rPr>
        <w:t xml:space="preserve">l planteamiento de la </w:t>
      </w:r>
      <w:r w:rsidR="00AD76A1" w:rsidRPr="009B7C50">
        <w:rPr>
          <w:rFonts w:ascii="Palatino Linotype" w:hAnsi="Palatino Linotype"/>
          <w:b/>
          <w:i/>
          <w:color w:val="000000" w:themeColor="text1"/>
          <w:sz w:val="24"/>
          <w:szCs w:val="24"/>
        </w:rPr>
        <w:t>Litis</w:t>
      </w:r>
      <w:r w:rsidR="00C50A2B" w:rsidRPr="009B7C50">
        <w:rPr>
          <w:rFonts w:ascii="Palatino Linotype" w:hAnsi="Palatino Linotype"/>
          <w:b/>
          <w:color w:val="000000" w:themeColor="text1"/>
          <w:sz w:val="24"/>
          <w:szCs w:val="24"/>
        </w:rPr>
        <w:t>.</w:t>
      </w:r>
      <w:bookmarkEnd w:id="12"/>
      <w:bookmarkEnd w:id="13"/>
      <w:bookmarkEnd w:id="14"/>
    </w:p>
    <w:p w14:paraId="4231B8D5" w14:textId="77777777" w:rsidR="00540208" w:rsidRPr="009B7C50" w:rsidRDefault="00540208" w:rsidP="00B31E90">
      <w:pPr>
        <w:rPr>
          <w:rFonts w:ascii="Palatino Linotype" w:hAnsi="Palatino Linotype"/>
          <w:color w:val="000000" w:themeColor="text1"/>
          <w:lang w:eastAsia="en-US"/>
        </w:rPr>
      </w:pPr>
    </w:p>
    <w:bookmarkEnd w:id="15"/>
    <w:bookmarkEnd w:id="16"/>
    <w:p w14:paraId="2BE526EE" w14:textId="11134724" w:rsidR="00C3701F" w:rsidRPr="009B7C50" w:rsidRDefault="00EF1EA4" w:rsidP="00C3701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B7C50">
        <w:rPr>
          <w:rFonts w:ascii="Palatino Linotype" w:hAnsi="Palatino Linotype" w:cs="Arial"/>
          <w:color w:val="000000" w:themeColor="text1"/>
        </w:rPr>
        <w:t xml:space="preserve">El Particular requirió al </w:t>
      </w:r>
      <w:r w:rsidR="00170652" w:rsidRPr="009B7C50">
        <w:rPr>
          <w:rFonts w:ascii="Palatino Linotype" w:hAnsi="Palatino Linotype"/>
          <w:b/>
          <w:bCs/>
          <w:color w:val="000000"/>
        </w:rPr>
        <w:t>P</w:t>
      </w:r>
      <w:r w:rsidR="00C3701F" w:rsidRPr="009B7C50">
        <w:rPr>
          <w:rFonts w:ascii="Palatino Linotype" w:hAnsi="Palatino Linotype"/>
          <w:b/>
          <w:bCs/>
          <w:color w:val="000000"/>
        </w:rPr>
        <w:t>rocuraduría de Protección al Ambiente del Estado de México</w:t>
      </w:r>
      <w:r w:rsidR="009B48B7" w:rsidRPr="009B7C50">
        <w:rPr>
          <w:rFonts w:ascii="Palatino Linotype" w:hAnsi="Palatino Linotype" w:cs="Arial"/>
          <w:color w:val="000000" w:themeColor="text1"/>
        </w:rPr>
        <w:t xml:space="preserve"> </w:t>
      </w:r>
      <w:r w:rsidRPr="009B7C50">
        <w:rPr>
          <w:rFonts w:ascii="Palatino Linotype" w:hAnsi="Palatino Linotype" w:cs="Arial"/>
          <w:color w:val="000000" w:themeColor="text1"/>
        </w:rPr>
        <w:t>la siguiente información:</w:t>
      </w:r>
    </w:p>
    <w:p w14:paraId="2B9CD8EA" w14:textId="77777777" w:rsidR="00C3701F" w:rsidRPr="009B7C50" w:rsidRDefault="00C3701F" w:rsidP="00C3701F">
      <w:pPr>
        <w:pStyle w:val="Prrafodelista"/>
        <w:tabs>
          <w:tab w:val="left" w:pos="426"/>
        </w:tabs>
        <w:spacing w:line="360" w:lineRule="auto"/>
        <w:ind w:left="0" w:right="49"/>
        <w:jc w:val="both"/>
        <w:rPr>
          <w:rFonts w:ascii="Palatino Linotype" w:hAnsi="Palatino Linotype" w:cs="Arial"/>
          <w:color w:val="000000" w:themeColor="text1"/>
        </w:rPr>
      </w:pPr>
    </w:p>
    <w:p w14:paraId="6E95103C" w14:textId="1137FCAD" w:rsidR="00C3701F" w:rsidRPr="009B7C50" w:rsidRDefault="00C3701F" w:rsidP="00C3701F">
      <w:pPr>
        <w:pStyle w:val="Prrafodelista"/>
        <w:tabs>
          <w:tab w:val="left" w:pos="426"/>
        </w:tabs>
        <w:spacing w:line="360" w:lineRule="auto"/>
        <w:ind w:left="567" w:right="616"/>
        <w:jc w:val="both"/>
        <w:rPr>
          <w:rFonts w:ascii="Palatino Linotype" w:hAnsi="Palatino Linotype" w:cs="Arial"/>
          <w:color w:val="000000" w:themeColor="text1"/>
        </w:rPr>
      </w:pPr>
      <w:r w:rsidRPr="009B7C50">
        <w:rPr>
          <w:rFonts w:ascii="Palatino Linotype" w:hAnsi="Palatino Linotype"/>
          <w:b/>
          <w:bCs/>
          <w:color w:val="000000"/>
          <w:sz w:val="22"/>
          <w:szCs w:val="22"/>
        </w:rPr>
        <w:t>“</w:t>
      </w:r>
      <w:r w:rsidRPr="009B7C50">
        <w:rPr>
          <w:rFonts w:ascii="Palatino Linotype" w:eastAsiaTheme="minorEastAsia" w:hAnsi="Palatino Linotype"/>
          <w:b/>
          <w:bCs/>
          <w:color w:val="000000"/>
          <w:sz w:val="22"/>
          <w:szCs w:val="22"/>
          <w:lang w:eastAsia="es-ES"/>
        </w:rPr>
        <w:t>A quien corresponda:</w:t>
      </w:r>
    </w:p>
    <w:p w14:paraId="0438F787" w14:textId="5A47F273"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000000"/>
          <w:sz w:val="22"/>
          <w:szCs w:val="22"/>
          <w:lang w:eastAsia="es-ES"/>
        </w:rPr>
      </w:pPr>
      <w:r w:rsidRPr="009B7C50">
        <w:rPr>
          <w:rFonts w:ascii="Palatino Linotype" w:eastAsiaTheme="minorEastAsia" w:hAnsi="Palatino Linotype"/>
          <w:b/>
          <w:bCs/>
          <w:color w:val="000000"/>
          <w:sz w:val="22"/>
          <w:szCs w:val="22"/>
          <w:lang w:eastAsia="es-ES"/>
        </w:rPr>
        <w:t>Por medio de este conducto realizo la siguiente solicitud de información con relación a las direcciones electrónicas de videos en la página de Youtube.</w:t>
      </w:r>
    </w:p>
    <w:p w14:paraId="031572C2" w14:textId="62FF768B"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000000"/>
          <w:sz w:val="22"/>
          <w:szCs w:val="22"/>
          <w:lang w:eastAsia="es-ES"/>
        </w:rPr>
      </w:pPr>
      <w:r w:rsidRPr="009B7C50">
        <w:rPr>
          <w:rFonts w:ascii="Palatino Linotype" w:eastAsiaTheme="minorEastAsia" w:hAnsi="Palatino Linotype"/>
          <w:b/>
          <w:bCs/>
          <w:color w:val="000000"/>
          <w:sz w:val="22"/>
          <w:szCs w:val="22"/>
          <w:lang w:eastAsia="es-ES"/>
        </w:rPr>
        <w:t>De acuerdo a las siguientes direcciones electrónicas solicito de la manera más atenta lo siguiente</w:t>
      </w:r>
    </w:p>
    <w:p w14:paraId="3CD705D4" w14:textId="77777777"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000000"/>
          <w:sz w:val="22"/>
          <w:szCs w:val="22"/>
          <w:lang w:eastAsia="es-ES"/>
        </w:rPr>
      </w:pPr>
    </w:p>
    <w:p w14:paraId="68E029E2" w14:textId="77777777"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1155CD"/>
          <w:sz w:val="22"/>
          <w:szCs w:val="22"/>
          <w:lang w:eastAsia="es-ES"/>
        </w:rPr>
      </w:pPr>
      <w:r w:rsidRPr="009B7C50">
        <w:rPr>
          <w:rFonts w:ascii="Palatino Linotype" w:eastAsiaTheme="minorEastAsia" w:hAnsi="Palatino Linotype"/>
          <w:b/>
          <w:bCs/>
          <w:color w:val="000000"/>
          <w:sz w:val="22"/>
          <w:szCs w:val="22"/>
          <w:lang w:eastAsia="es-ES"/>
        </w:rPr>
        <w:t xml:space="preserve">1. </w:t>
      </w:r>
      <w:r w:rsidRPr="009B7C50">
        <w:rPr>
          <w:rFonts w:ascii="Palatino Linotype" w:eastAsiaTheme="minorEastAsia" w:hAnsi="Palatino Linotype"/>
          <w:b/>
          <w:bCs/>
          <w:color w:val="1155CD"/>
          <w:sz w:val="22"/>
          <w:szCs w:val="22"/>
          <w:lang w:eastAsia="es-ES"/>
        </w:rPr>
        <w:t>https://youtu.be/WJTHhpPYuf0</w:t>
      </w:r>
    </w:p>
    <w:p w14:paraId="7AB39FC9" w14:textId="77777777"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1155CD"/>
          <w:sz w:val="22"/>
          <w:szCs w:val="22"/>
          <w:lang w:eastAsia="es-ES"/>
        </w:rPr>
      </w:pPr>
      <w:r w:rsidRPr="009B7C50">
        <w:rPr>
          <w:rFonts w:ascii="Palatino Linotype" w:eastAsiaTheme="minorEastAsia" w:hAnsi="Palatino Linotype"/>
          <w:b/>
          <w:bCs/>
          <w:color w:val="000000"/>
          <w:sz w:val="22"/>
          <w:szCs w:val="22"/>
          <w:lang w:eastAsia="es-ES"/>
        </w:rPr>
        <w:t xml:space="preserve">2. </w:t>
      </w:r>
      <w:r w:rsidRPr="009B7C50">
        <w:rPr>
          <w:rFonts w:ascii="Palatino Linotype" w:eastAsiaTheme="minorEastAsia" w:hAnsi="Palatino Linotype"/>
          <w:b/>
          <w:bCs/>
          <w:color w:val="1155CD"/>
          <w:sz w:val="22"/>
          <w:szCs w:val="22"/>
          <w:lang w:eastAsia="es-ES"/>
        </w:rPr>
        <w:t>https://youtu.be/Qs1Vzoq7C6Q</w:t>
      </w:r>
    </w:p>
    <w:p w14:paraId="5805ED4F" w14:textId="77777777"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1155CD"/>
          <w:sz w:val="22"/>
          <w:szCs w:val="22"/>
          <w:lang w:eastAsia="es-ES"/>
        </w:rPr>
      </w:pPr>
      <w:r w:rsidRPr="009B7C50">
        <w:rPr>
          <w:rFonts w:ascii="Palatino Linotype" w:eastAsiaTheme="minorEastAsia" w:hAnsi="Palatino Linotype"/>
          <w:b/>
          <w:bCs/>
          <w:color w:val="000000"/>
          <w:sz w:val="22"/>
          <w:szCs w:val="22"/>
          <w:lang w:eastAsia="es-ES"/>
        </w:rPr>
        <w:t xml:space="preserve">3. </w:t>
      </w:r>
      <w:r w:rsidRPr="009B7C50">
        <w:rPr>
          <w:rFonts w:ascii="Palatino Linotype" w:eastAsiaTheme="minorEastAsia" w:hAnsi="Palatino Linotype"/>
          <w:b/>
          <w:bCs/>
          <w:color w:val="1155CD"/>
          <w:sz w:val="22"/>
          <w:szCs w:val="22"/>
          <w:lang w:eastAsia="es-ES"/>
        </w:rPr>
        <w:t>https://youtu.be/5h9ElOxxZPk</w:t>
      </w:r>
    </w:p>
    <w:p w14:paraId="766DE350" w14:textId="77777777"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1155CD"/>
          <w:sz w:val="22"/>
          <w:szCs w:val="22"/>
          <w:lang w:eastAsia="es-ES"/>
        </w:rPr>
      </w:pPr>
      <w:r w:rsidRPr="009B7C50">
        <w:rPr>
          <w:rFonts w:ascii="Palatino Linotype" w:eastAsiaTheme="minorEastAsia" w:hAnsi="Palatino Linotype"/>
          <w:b/>
          <w:bCs/>
          <w:color w:val="000000"/>
          <w:sz w:val="22"/>
          <w:szCs w:val="22"/>
          <w:lang w:eastAsia="es-ES"/>
        </w:rPr>
        <w:t xml:space="preserve">4. </w:t>
      </w:r>
      <w:r w:rsidRPr="009B7C50">
        <w:rPr>
          <w:rFonts w:ascii="Palatino Linotype" w:eastAsiaTheme="minorEastAsia" w:hAnsi="Palatino Linotype"/>
          <w:b/>
          <w:bCs/>
          <w:color w:val="1155CD"/>
          <w:sz w:val="22"/>
          <w:szCs w:val="22"/>
          <w:lang w:eastAsia="es-ES"/>
        </w:rPr>
        <w:t>https://youtu.be/ntwddmrmuCU</w:t>
      </w:r>
    </w:p>
    <w:p w14:paraId="70B65850" w14:textId="77777777"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1155CD"/>
          <w:sz w:val="22"/>
          <w:szCs w:val="22"/>
          <w:lang w:eastAsia="es-ES"/>
        </w:rPr>
      </w:pPr>
      <w:r w:rsidRPr="009B7C50">
        <w:rPr>
          <w:rFonts w:ascii="Palatino Linotype" w:eastAsiaTheme="minorEastAsia" w:hAnsi="Palatino Linotype"/>
          <w:b/>
          <w:bCs/>
          <w:color w:val="000000"/>
          <w:sz w:val="22"/>
          <w:szCs w:val="22"/>
          <w:lang w:eastAsia="es-ES"/>
        </w:rPr>
        <w:t xml:space="preserve">5. </w:t>
      </w:r>
      <w:r w:rsidRPr="009B7C50">
        <w:rPr>
          <w:rFonts w:ascii="Palatino Linotype" w:eastAsiaTheme="minorEastAsia" w:hAnsi="Palatino Linotype"/>
          <w:b/>
          <w:bCs/>
          <w:color w:val="1155CD"/>
          <w:sz w:val="22"/>
          <w:szCs w:val="22"/>
          <w:lang w:eastAsia="es-ES"/>
        </w:rPr>
        <w:t>https://youtu.be/t4GRlbfgAyw</w:t>
      </w:r>
    </w:p>
    <w:p w14:paraId="1E66F6C4" w14:textId="77777777"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1155CD"/>
          <w:sz w:val="22"/>
          <w:szCs w:val="22"/>
          <w:lang w:eastAsia="es-ES"/>
        </w:rPr>
      </w:pPr>
      <w:r w:rsidRPr="009B7C50">
        <w:rPr>
          <w:rFonts w:ascii="Palatino Linotype" w:eastAsiaTheme="minorEastAsia" w:hAnsi="Palatino Linotype"/>
          <w:b/>
          <w:bCs/>
          <w:color w:val="000000"/>
          <w:sz w:val="22"/>
          <w:szCs w:val="22"/>
          <w:lang w:eastAsia="es-ES"/>
        </w:rPr>
        <w:t xml:space="preserve">6. </w:t>
      </w:r>
      <w:r w:rsidRPr="009B7C50">
        <w:rPr>
          <w:rFonts w:ascii="Palatino Linotype" w:eastAsiaTheme="minorEastAsia" w:hAnsi="Palatino Linotype"/>
          <w:b/>
          <w:bCs/>
          <w:color w:val="1155CD"/>
          <w:sz w:val="22"/>
          <w:szCs w:val="22"/>
          <w:lang w:eastAsia="es-ES"/>
        </w:rPr>
        <w:t>https://youtu.be/ZnHNcRihhnk</w:t>
      </w:r>
    </w:p>
    <w:p w14:paraId="6F1580DC" w14:textId="77777777"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1155CD"/>
          <w:sz w:val="22"/>
          <w:szCs w:val="22"/>
          <w:lang w:eastAsia="es-ES"/>
        </w:rPr>
      </w:pPr>
      <w:r w:rsidRPr="009B7C50">
        <w:rPr>
          <w:rFonts w:ascii="Palatino Linotype" w:eastAsiaTheme="minorEastAsia" w:hAnsi="Palatino Linotype"/>
          <w:b/>
          <w:bCs/>
          <w:color w:val="000000"/>
          <w:sz w:val="22"/>
          <w:szCs w:val="22"/>
          <w:lang w:eastAsia="es-ES"/>
        </w:rPr>
        <w:lastRenderedPageBreak/>
        <w:t xml:space="preserve">7. </w:t>
      </w:r>
      <w:r w:rsidRPr="009B7C50">
        <w:rPr>
          <w:rFonts w:ascii="Palatino Linotype" w:eastAsiaTheme="minorEastAsia" w:hAnsi="Palatino Linotype"/>
          <w:b/>
          <w:bCs/>
          <w:color w:val="1155CD"/>
          <w:sz w:val="22"/>
          <w:szCs w:val="22"/>
          <w:lang w:eastAsia="es-ES"/>
        </w:rPr>
        <w:t>https://youtu.be/qcURHtvf_vk</w:t>
      </w:r>
    </w:p>
    <w:p w14:paraId="2DFF24D1" w14:textId="22DE30DD"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1155CD"/>
          <w:sz w:val="22"/>
          <w:szCs w:val="22"/>
          <w:lang w:eastAsia="es-ES"/>
        </w:rPr>
      </w:pPr>
      <w:r w:rsidRPr="009B7C50">
        <w:rPr>
          <w:rFonts w:ascii="Palatino Linotype" w:eastAsiaTheme="minorEastAsia" w:hAnsi="Palatino Linotype"/>
          <w:b/>
          <w:bCs/>
          <w:color w:val="000000"/>
          <w:sz w:val="22"/>
          <w:szCs w:val="22"/>
          <w:lang w:eastAsia="es-ES"/>
        </w:rPr>
        <w:t xml:space="preserve">8. </w:t>
      </w:r>
      <w:r w:rsidRPr="009B7C50">
        <w:rPr>
          <w:rFonts w:ascii="Palatino Linotype" w:eastAsiaTheme="minorEastAsia" w:hAnsi="Palatino Linotype"/>
          <w:b/>
          <w:bCs/>
          <w:color w:val="1155CD"/>
          <w:sz w:val="22"/>
          <w:szCs w:val="22"/>
          <w:lang w:eastAsia="es-ES"/>
        </w:rPr>
        <w:t>https://youtu.be/DvxKfh7YQqQ</w:t>
      </w:r>
    </w:p>
    <w:p w14:paraId="6515D406" w14:textId="1691C7F7"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1155CD"/>
          <w:sz w:val="22"/>
          <w:szCs w:val="22"/>
          <w:lang w:eastAsia="es-ES"/>
        </w:rPr>
      </w:pPr>
      <w:r w:rsidRPr="009B7C50">
        <w:rPr>
          <w:rFonts w:ascii="Palatino Linotype" w:eastAsiaTheme="minorEastAsia" w:hAnsi="Palatino Linotype"/>
          <w:b/>
          <w:bCs/>
          <w:color w:val="000000"/>
          <w:sz w:val="22"/>
          <w:szCs w:val="22"/>
          <w:lang w:eastAsia="es-ES"/>
        </w:rPr>
        <w:t xml:space="preserve">9. </w:t>
      </w:r>
      <w:hyperlink r:id="rId9" w:history="1">
        <w:r w:rsidRPr="009B7C50">
          <w:rPr>
            <w:rStyle w:val="Hipervnculo"/>
            <w:rFonts w:ascii="Palatino Linotype" w:eastAsiaTheme="minorEastAsia" w:hAnsi="Palatino Linotype"/>
            <w:b/>
            <w:bCs/>
            <w:sz w:val="22"/>
            <w:szCs w:val="22"/>
            <w:lang w:eastAsia="es-ES"/>
          </w:rPr>
          <w:t>https://youtu.be/vj5jjbmrnaM</w:t>
        </w:r>
      </w:hyperlink>
    </w:p>
    <w:p w14:paraId="13033CB3" w14:textId="77777777"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1155CD"/>
          <w:sz w:val="22"/>
          <w:szCs w:val="22"/>
          <w:lang w:eastAsia="es-ES"/>
        </w:rPr>
      </w:pPr>
    </w:p>
    <w:p w14:paraId="222DDA3D" w14:textId="4295E32A"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000000"/>
          <w:sz w:val="22"/>
          <w:szCs w:val="22"/>
          <w:lang w:eastAsia="es-ES"/>
        </w:rPr>
      </w:pPr>
      <w:r w:rsidRPr="009B7C50">
        <w:rPr>
          <w:rFonts w:ascii="Palatino Linotype" w:eastAsiaTheme="minorEastAsia" w:hAnsi="Palatino Linotype"/>
          <w:b/>
          <w:bCs/>
          <w:color w:val="000000"/>
          <w:sz w:val="22"/>
          <w:szCs w:val="22"/>
          <w:lang w:eastAsia="es-ES"/>
        </w:rPr>
        <w:t>A) ¿Se debe realizar previo “al mantenimiento de áreas verdes” como aparece en estos videos un estudio de impacto ambiental?</w:t>
      </w:r>
    </w:p>
    <w:p w14:paraId="24A2D67F" w14:textId="28AB2A7C"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000000"/>
          <w:sz w:val="22"/>
          <w:szCs w:val="22"/>
          <w:lang w:eastAsia="es-ES"/>
        </w:rPr>
      </w:pPr>
      <w:r w:rsidRPr="009B7C50">
        <w:rPr>
          <w:rFonts w:ascii="Palatino Linotype" w:eastAsiaTheme="minorEastAsia" w:hAnsi="Palatino Linotype"/>
          <w:b/>
          <w:bCs/>
          <w:color w:val="000000"/>
          <w:sz w:val="22"/>
          <w:szCs w:val="22"/>
          <w:lang w:eastAsia="es-ES"/>
        </w:rPr>
        <w:t>B) La norma, Ley o cualquier ordenamiento jurídico vigentes que avale los trabajos realizados en los videos referidos si son correctos en materia ambiental en donde la respuesta otorgada deber ser de manera clara y precisa con su respectivo motivo y fundamento legal.</w:t>
      </w:r>
    </w:p>
    <w:p w14:paraId="2CB1807B" w14:textId="4C402C9E"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000000"/>
          <w:sz w:val="22"/>
          <w:szCs w:val="22"/>
          <w:lang w:eastAsia="es-ES"/>
        </w:rPr>
      </w:pPr>
      <w:r w:rsidRPr="009B7C50">
        <w:rPr>
          <w:rFonts w:ascii="Palatino Linotype" w:eastAsiaTheme="minorEastAsia" w:hAnsi="Palatino Linotype"/>
          <w:b/>
          <w:bCs/>
          <w:color w:val="000000"/>
          <w:sz w:val="22"/>
          <w:szCs w:val="22"/>
          <w:lang w:eastAsia="es-ES"/>
        </w:rPr>
        <w:t>C) La norma, Ley o cualquier ordenamiento jurídico que los obligue a determinar que tipos o especies de flora silvestre debe ser protegida, en donde la respuesta otorgada deber ser de manera clara y precisa con su respectivo motivo y fundamento legal.</w:t>
      </w:r>
    </w:p>
    <w:p w14:paraId="4CA6197B" w14:textId="06AC4E7C"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000000"/>
          <w:sz w:val="22"/>
          <w:szCs w:val="22"/>
          <w:lang w:eastAsia="es-ES"/>
        </w:rPr>
      </w:pPr>
      <w:r w:rsidRPr="009B7C50">
        <w:rPr>
          <w:rFonts w:ascii="Palatino Linotype" w:eastAsiaTheme="minorEastAsia" w:hAnsi="Palatino Linotype"/>
          <w:b/>
          <w:bCs/>
          <w:color w:val="000000"/>
          <w:sz w:val="22"/>
          <w:szCs w:val="22"/>
          <w:lang w:eastAsia="es-ES"/>
        </w:rPr>
        <w:t>D) Para el mantenimiento de las áreas verdes ya sean parques camellones y todo aquello sea considerado área verde, ¿cuál es la razón, motivo, justificación u ordenamiento jurídico que la flora silvestre sea cortada y destruida por considerarse esta como maleza?, en donde la respuesta otorgada deber ser de manera clara y precisa con su respectivo motivo y fundamento legal.</w:t>
      </w:r>
    </w:p>
    <w:p w14:paraId="27993A6D" w14:textId="06A8B5CC"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000000"/>
          <w:sz w:val="22"/>
          <w:szCs w:val="22"/>
          <w:lang w:eastAsia="es-ES"/>
        </w:rPr>
      </w:pPr>
      <w:r w:rsidRPr="009B7C50">
        <w:rPr>
          <w:rFonts w:ascii="Palatino Linotype" w:eastAsiaTheme="minorEastAsia" w:hAnsi="Palatino Linotype"/>
          <w:b/>
          <w:bCs/>
          <w:color w:val="000000"/>
          <w:sz w:val="22"/>
          <w:szCs w:val="22"/>
          <w:lang w:eastAsia="es-ES"/>
        </w:rPr>
        <w:t>E) En caso de las escuelas, si la Asociación de Padres de Familia, dentro de sus atribuciones, en el mantenimiento de las áreas verdes, la flora silvestre sea cortada y destruida. En donde la respuesta otorgada deber ser de manera clara y precisa con su respectivo motivo y fundamento legal.</w:t>
      </w:r>
    </w:p>
    <w:p w14:paraId="1C5170F2" w14:textId="4269DBBE"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000000"/>
          <w:sz w:val="22"/>
          <w:szCs w:val="22"/>
          <w:lang w:eastAsia="es-ES"/>
        </w:rPr>
      </w:pPr>
      <w:r w:rsidRPr="009B7C50">
        <w:rPr>
          <w:rFonts w:ascii="Palatino Linotype" w:eastAsiaTheme="minorEastAsia" w:hAnsi="Palatino Linotype"/>
          <w:b/>
          <w:bCs/>
          <w:color w:val="000000"/>
          <w:sz w:val="22"/>
          <w:szCs w:val="22"/>
          <w:lang w:eastAsia="es-ES"/>
        </w:rPr>
        <w:t>F) En caso de las escuelas, si el Ayuntamiento. Alcaldía, Gobierno Estatal, o Federal, dentro de sus atribuciones, en el mantenimiento de las áreas verdes, la flora silvestre sea cortada y destruida. En donde la respuesta otorgada deber ser de manera clara y precisa con su respectivo motivo y fundamento legal.</w:t>
      </w:r>
    </w:p>
    <w:p w14:paraId="49E86A1A" w14:textId="35E005A3"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000000"/>
          <w:sz w:val="22"/>
          <w:szCs w:val="22"/>
          <w:lang w:eastAsia="es-ES"/>
        </w:rPr>
      </w:pPr>
      <w:r w:rsidRPr="009B7C50">
        <w:rPr>
          <w:rFonts w:ascii="Palatino Linotype" w:eastAsiaTheme="minorEastAsia" w:hAnsi="Palatino Linotype"/>
          <w:b/>
          <w:bCs/>
          <w:color w:val="000000"/>
          <w:sz w:val="22"/>
          <w:szCs w:val="22"/>
          <w:lang w:eastAsia="es-ES"/>
        </w:rPr>
        <w:t>G) ¿Cuáles son los requisitos que debe tener un ciudadano, un colectivo o un grupo de personas para con sus propios medios y recursos puedan darle mantenimiento a una o unas áreas verdes? En donde la respuesta otorgada deber ser de manera clara y precisa con su respectivo motivo y fundamento legal.</w:t>
      </w:r>
    </w:p>
    <w:p w14:paraId="569187F8" w14:textId="021A54CA"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000000"/>
          <w:sz w:val="22"/>
          <w:szCs w:val="22"/>
          <w:lang w:eastAsia="es-ES"/>
        </w:rPr>
      </w:pPr>
      <w:r w:rsidRPr="009B7C50">
        <w:rPr>
          <w:rFonts w:ascii="Palatino Linotype" w:eastAsiaTheme="minorEastAsia" w:hAnsi="Palatino Linotype"/>
          <w:b/>
          <w:bCs/>
          <w:color w:val="000000"/>
          <w:sz w:val="22"/>
          <w:szCs w:val="22"/>
          <w:lang w:eastAsia="es-ES"/>
        </w:rPr>
        <w:t>H) En caso del mantenimiento de un área o áreas verdes, destruyan la flora silvestre, un colectivo o un grupo de personas con sus propios medios y recursos con o sin permiso, ¿cómo apoya la policía cuando es en flagrancia?</w:t>
      </w:r>
    </w:p>
    <w:p w14:paraId="281A2A6F" w14:textId="77777777"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000000"/>
          <w:sz w:val="22"/>
          <w:szCs w:val="22"/>
          <w:lang w:eastAsia="es-ES"/>
        </w:rPr>
      </w:pPr>
      <w:r w:rsidRPr="009B7C50">
        <w:rPr>
          <w:rFonts w:ascii="Palatino Linotype" w:eastAsiaTheme="minorEastAsia" w:hAnsi="Palatino Linotype"/>
          <w:b/>
          <w:bCs/>
          <w:color w:val="000000"/>
          <w:sz w:val="22"/>
          <w:szCs w:val="22"/>
          <w:lang w:eastAsia="es-ES"/>
        </w:rPr>
        <w:t>I) En caso de que la Autoridad realice los trabajos e incumplan con las leyes</w:t>
      </w:r>
    </w:p>
    <w:p w14:paraId="75938766" w14:textId="2B8E8755" w:rsidR="00C3701F" w:rsidRPr="009B7C50" w:rsidRDefault="00C3701F" w:rsidP="00C3701F">
      <w:pPr>
        <w:autoSpaceDE w:val="0"/>
        <w:autoSpaceDN w:val="0"/>
        <w:adjustRightInd w:val="0"/>
        <w:ind w:left="567" w:right="616"/>
        <w:jc w:val="both"/>
        <w:rPr>
          <w:rFonts w:ascii="Palatino Linotype" w:eastAsiaTheme="minorEastAsia" w:hAnsi="Palatino Linotype"/>
          <w:b/>
          <w:bCs/>
          <w:color w:val="000000"/>
          <w:sz w:val="22"/>
          <w:szCs w:val="22"/>
          <w:lang w:eastAsia="es-ES"/>
        </w:rPr>
      </w:pPr>
      <w:r w:rsidRPr="009B7C50">
        <w:rPr>
          <w:rFonts w:ascii="Palatino Linotype" w:eastAsiaTheme="minorEastAsia" w:hAnsi="Palatino Linotype"/>
          <w:b/>
          <w:bCs/>
          <w:color w:val="000000"/>
          <w:sz w:val="22"/>
          <w:szCs w:val="22"/>
          <w:lang w:eastAsia="es-ES"/>
        </w:rPr>
        <w:lastRenderedPageBreak/>
        <w:t>ambientales, ¿cómo se detiene el trabajo o el procedimiento para la suspensión de dicha actividad o trabajo?</w:t>
      </w:r>
    </w:p>
    <w:p w14:paraId="4C966A57" w14:textId="64706B58" w:rsidR="00BA65D6" w:rsidRPr="009B7C50" w:rsidRDefault="00C3701F" w:rsidP="00C3701F">
      <w:pPr>
        <w:autoSpaceDE w:val="0"/>
        <w:autoSpaceDN w:val="0"/>
        <w:adjustRightInd w:val="0"/>
        <w:ind w:left="567" w:right="616"/>
        <w:jc w:val="both"/>
        <w:rPr>
          <w:rFonts w:ascii="Palatino Linotype" w:eastAsiaTheme="minorEastAsia" w:hAnsi="Palatino Linotype"/>
          <w:b/>
          <w:bCs/>
          <w:color w:val="000000"/>
          <w:sz w:val="22"/>
          <w:szCs w:val="22"/>
          <w:lang w:eastAsia="es-ES"/>
        </w:rPr>
      </w:pPr>
      <w:r w:rsidRPr="009B7C50">
        <w:rPr>
          <w:rFonts w:ascii="Palatino Linotype" w:eastAsiaTheme="minorEastAsia" w:hAnsi="Palatino Linotype"/>
          <w:b/>
          <w:bCs/>
          <w:color w:val="000000"/>
          <w:sz w:val="22"/>
          <w:szCs w:val="22"/>
          <w:lang w:eastAsia="es-ES"/>
        </w:rPr>
        <w:t>Asimismo solicito los videos solo sé usen para los fines correspondientes, sin más por el momento quedo a sus órdenes.</w:t>
      </w:r>
      <w:r w:rsidRPr="009B7C50">
        <w:rPr>
          <w:rFonts w:ascii="Palatino Linotype" w:hAnsi="Palatino Linotype"/>
          <w:b/>
          <w:bCs/>
          <w:color w:val="000000"/>
          <w:sz w:val="22"/>
          <w:szCs w:val="22"/>
        </w:rPr>
        <w:t>” (Sic)</w:t>
      </w:r>
    </w:p>
    <w:p w14:paraId="2B49B8BD" w14:textId="77777777" w:rsidR="00EF1EA4" w:rsidRPr="009B7C50" w:rsidRDefault="00EF1EA4" w:rsidP="00EF1EA4">
      <w:pPr>
        <w:pStyle w:val="Prrafodelista"/>
        <w:tabs>
          <w:tab w:val="left" w:pos="426"/>
        </w:tabs>
        <w:spacing w:line="360" w:lineRule="auto"/>
        <w:ind w:left="0" w:right="49"/>
        <w:jc w:val="both"/>
        <w:rPr>
          <w:rFonts w:ascii="Palatino Linotype" w:hAnsi="Palatino Linotype" w:cs="Arial"/>
          <w:color w:val="000000" w:themeColor="text1"/>
        </w:rPr>
      </w:pPr>
    </w:p>
    <w:p w14:paraId="0AD393B3" w14:textId="25D81CB0" w:rsidR="001B2143" w:rsidRPr="009B7C50" w:rsidRDefault="00910076" w:rsidP="001B214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B7C50">
        <w:rPr>
          <w:rFonts w:ascii="Palatino Linotype" w:hAnsi="Palatino Linotype" w:cs="Arial"/>
          <w:color w:val="000000" w:themeColor="text1"/>
        </w:rPr>
        <w:t>E</w:t>
      </w:r>
      <w:r w:rsidR="00B35DF8" w:rsidRPr="009B7C50">
        <w:rPr>
          <w:rFonts w:ascii="Palatino Linotype" w:hAnsi="Palatino Linotype" w:cs="Arial"/>
          <w:color w:val="000000" w:themeColor="text1"/>
        </w:rPr>
        <w:t xml:space="preserve">n respuesta el </w:t>
      </w:r>
      <w:r w:rsidR="001B2143" w:rsidRPr="009B7C50">
        <w:rPr>
          <w:rFonts w:ascii="Palatino Linotype" w:hAnsi="Palatino Linotype" w:cs="Arial"/>
          <w:color w:val="000000" w:themeColor="text1"/>
        </w:rPr>
        <w:t>Titular de la Unidad de Transparencia</w:t>
      </w:r>
      <w:r w:rsidR="00B35DF8" w:rsidRPr="009B7C50">
        <w:rPr>
          <w:rFonts w:ascii="Palatino Linotype" w:hAnsi="Palatino Linotype" w:cs="Arial"/>
          <w:color w:val="000000" w:themeColor="text1"/>
        </w:rPr>
        <w:t xml:space="preserve"> del </w:t>
      </w:r>
      <w:r w:rsidRPr="009B7C50">
        <w:rPr>
          <w:rFonts w:ascii="Palatino Linotype" w:hAnsi="Palatino Linotype" w:cs="Arial"/>
          <w:b/>
          <w:bCs/>
          <w:color w:val="000000" w:themeColor="text1"/>
        </w:rPr>
        <w:t>SUJETO OBLIGADO</w:t>
      </w:r>
      <w:r w:rsidRPr="009B7C50">
        <w:rPr>
          <w:rFonts w:ascii="Palatino Linotype" w:hAnsi="Palatino Linotype" w:cs="Arial"/>
          <w:color w:val="000000" w:themeColor="text1"/>
        </w:rPr>
        <w:t xml:space="preserve"> </w:t>
      </w:r>
      <w:r w:rsidR="001B2143" w:rsidRPr="009B7C50">
        <w:rPr>
          <w:rFonts w:ascii="Palatino Linotype" w:hAnsi="Palatino Linotype" w:cs="Arial"/>
          <w:color w:val="000000" w:themeColor="text1"/>
        </w:rPr>
        <w:t xml:space="preserve">informó </w:t>
      </w:r>
      <w:r w:rsidR="00F80FF7" w:rsidRPr="009B7C50">
        <w:rPr>
          <w:rFonts w:ascii="Palatino Linotype" w:hAnsi="Palatino Linotype"/>
          <w:color w:val="000000" w:themeColor="text1"/>
        </w:rPr>
        <w:t>la notoria incompetencia para atender la solicitud de información, asimismo, orientó al Particular para presentarla ante la Secretaría del Medio Ambiente del Gobierno del Estado de México.</w:t>
      </w:r>
    </w:p>
    <w:p w14:paraId="3683E55B" w14:textId="77777777" w:rsidR="001B2143" w:rsidRPr="009B7C50" w:rsidRDefault="001B2143" w:rsidP="00B03D8A">
      <w:pPr>
        <w:pStyle w:val="Prrafodelista"/>
        <w:tabs>
          <w:tab w:val="left" w:pos="426"/>
        </w:tabs>
        <w:spacing w:line="360" w:lineRule="auto"/>
        <w:ind w:left="0" w:right="49"/>
        <w:jc w:val="both"/>
        <w:rPr>
          <w:rFonts w:ascii="Palatino Linotype" w:hAnsi="Palatino Linotype" w:cs="Arial"/>
          <w:color w:val="000000" w:themeColor="text1"/>
        </w:rPr>
      </w:pPr>
    </w:p>
    <w:p w14:paraId="773BE8EA" w14:textId="5AA906DB" w:rsidR="00917CAA" w:rsidRPr="009B7C50" w:rsidRDefault="00B03D8A" w:rsidP="00F0700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B7C50">
        <w:rPr>
          <w:rFonts w:ascii="Palatino Linotype" w:hAnsi="Palatino Linotype" w:cs="Arial"/>
          <w:color w:val="000000" w:themeColor="text1"/>
        </w:rPr>
        <w:t>En consecuencia el</w:t>
      </w:r>
      <w:r w:rsidR="007758D3" w:rsidRPr="009B7C50">
        <w:rPr>
          <w:rFonts w:ascii="Palatino Linotype" w:hAnsi="Palatino Linotype" w:cs="Arial"/>
          <w:color w:val="000000" w:themeColor="text1"/>
        </w:rPr>
        <w:t xml:space="preserve"> </w:t>
      </w:r>
      <w:r w:rsidRPr="009B7C50">
        <w:rPr>
          <w:rFonts w:ascii="Palatino Linotype" w:hAnsi="Palatino Linotype" w:cs="Arial"/>
          <w:color w:val="000000" w:themeColor="text1"/>
        </w:rPr>
        <w:t>P</w:t>
      </w:r>
      <w:r w:rsidR="007758D3" w:rsidRPr="009B7C50">
        <w:rPr>
          <w:rFonts w:ascii="Palatino Linotype" w:hAnsi="Palatino Linotype" w:cs="Arial"/>
          <w:color w:val="000000" w:themeColor="text1"/>
        </w:rPr>
        <w:t>articular impugnó la respuesta mediante recurso de revisión</w:t>
      </w:r>
      <w:r w:rsidR="00F07000" w:rsidRPr="009B7C50">
        <w:rPr>
          <w:rFonts w:ascii="Palatino Linotype" w:hAnsi="Palatino Linotype" w:cs="Arial"/>
          <w:color w:val="000000" w:themeColor="text1"/>
        </w:rPr>
        <w:t>,</w:t>
      </w:r>
      <w:r w:rsidR="007758D3" w:rsidRPr="009B7C50">
        <w:rPr>
          <w:rFonts w:ascii="Palatino Linotype" w:hAnsi="Palatino Linotype" w:cs="Arial"/>
          <w:color w:val="000000" w:themeColor="text1"/>
        </w:rPr>
        <w:t xml:space="preserve"> </w:t>
      </w:r>
      <w:r w:rsidR="00F07000" w:rsidRPr="009B7C50">
        <w:rPr>
          <w:rFonts w:ascii="Palatino Linotype" w:hAnsi="Palatino Linotype" w:cs="Arial"/>
          <w:color w:val="000000" w:themeColor="text1"/>
        </w:rPr>
        <w:t xml:space="preserve">a través del cual </w:t>
      </w:r>
      <w:r w:rsidR="00F07000" w:rsidRPr="009B7C50">
        <w:rPr>
          <w:rFonts w:ascii="Palatino Linotype" w:hAnsi="Palatino Linotype" w:cs="Arial"/>
          <w:i/>
          <w:iCs/>
          <w:color w:val="000000" w:themeColor="text1"/>
        </w:rPr>
        <w:t xml:space="preserve">“grosso modo” </w:t>
      </w:r>
      <w:r w:rsidR="00F07000" w:rsidRPr="009B7C50">
        <w:rPr>
          <w:rFonts w:ascii="Palatino Linotype" w:hAnsi="Palatino Linotype" w:cs="Arial"/>
          <w:color w:val="000000" w:themeColor="text1"/>
        </w:rPr>
        <w:t xml:space="preserve">se dolió de la declaración de incompetencia por parte del </w:t>
      </w:r>
      <w:r w:rsidR="00F07000" w:rsidRPr="009B7C50">
        <w:rPr>
          <w:rFonts w:ascii="Palatino Linotype" w:hAnsi="Palatino Linotype" w:cs="Arial"/>
          <w:b/>
          <w:bCs/>
          <w:color w:val="000000" w:themeColor="text1"/>
        </w:rPr>
        <w:t>SUJETO OBLIGADO.</w:t>
      </w:r>
    </w:p>
    <w:p w14:paraId="507A22F0" w14:textId="77777777" w:rsidR="00F07000" w:rsidRPr="009B7C50" w:rsidRDefault="00F07000" w:rsidP="00F07000">
      <w:pPr>
        <w:pStyle w:val="Prrafodelista"/>
        <w:tabs>
          <w:tab w:val="left" w:pos="426"/>
        </w:tabs>
        <w:spacing w:line="360" w:lineRule="auto"/>
        <w:ind w:left="0" w:right="49"/>
        <w:jc w:val="both"/>
        <w:rPr>
          <w:rFonts w:ascii="Palatino Linotype" w:hAnsi="Palatino Linotype" w:cs="Arial"/>
          <w:color w:val="000000" w:themeColor="text1"/>
        </w:rPr>
      </w:pPr>
    </w:p>
    <w:p w14:paraId="53FB74DC" w14:textId="0EAEE201" w:rsidR="00413F2F" w:rsidRPr="009B7C50" w:rsidRDefault="00917CAA" w:rsidP="00413F2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B7C50">
        <w:rPr>
          <w:rFonts w:ascii="Palatino Linotype" w:hAnsi="Palatino Linotype" w:cs="Arial"/>
          <w:color w:val="000000" w:themeColor="text1"/>
        </w:rPr>
        <w:t xml:space="preserve">Posteriormente, el </w:t>
      </w:r>
      <w:r w:rsidRPr="009B7C50">
        <w:rPr>
          <w:rFonts w:ascii="Palatino Linotype" w:hAnsi="Palatino Linotype" w:cs="Arial"/>
          <w:b/>
          <w:bCs/>
          <w:color w:val="000000" w:themeColor="text1"/>
        </w:rPr>
        <w:t>SUJETO OBLIGADO</w:t>
      </w:r>
      <w:r w:rsidRPr="009B7C50">
        <w:rPr>
          <w:rFonts w:ascii="Palatino Linotype" w:hAnsi="Palatino Linotype" w:cs="Arial"/>
          <w:color w:val="000000" w:themeColor="text1"/>
        </w:rPr>
        <w:t xml:space="preserve"> a través del apartado de manifestaciones emitió el informe justificado correspondiente, en el cual reiteró </w:t>
      </w:r>
      <w:r w:rsidR="00E71D80" w:rsidRPr="009B7C50">
        <w:rPr>
          <w:rFonts w:ascii="Palatino Linotype" w:hAnsi="Palatino Linotype" w:cs="Arial"/>
          <w:color w:val="000000" w:themeColor="text1"/>
        </w:rPr>
        <w:t>su respuesta inicial</w:t>
      </w:r>
      <w:r w:rsidR="00F07000" w:rsidRPr="009B7C50">
        <w:rPr>
          <w:rFonts w:ascii="Palatino Linotype" w:hAnsi="Palatino Linotype" w:cs="Arial"/>
          <w:color w:val="000000" w:themeColor="text1"/>
        </w:rPr>
        <w:t>.</w:t>
      </w:r>
    </w:p>
    <w:p w14:paraId="43DA9A3A" w14:textId="77777777" w:rsidR="000D6A27" w:rsidRPr="009B7C50" w:rsidRDefault="000D6A27" w:rsidP="000D6A27">
      <w:pPr>
        <w:rPr>
          <w:rFonts w:ascii="Palatino Linotype" w:hAnsi="Palatino Linotype" w:cs="Arial"/>
          <w:color w:val="000000" w:themeColor="text1"/>
        </w:rPr>
      </w:pPr>
    </w:p>
    <w:p w14:paraId="4BCE5CAE" w14:textId="34E8F557" w:rsidR="000D6A27" w:rsidRPr="009B7C50" w:rsidRDefault="00BC4307" w:rsidP="000D6A2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B7C50">
        <w:rPr>
          <w:rFonts w:ascii="Palatino Linotype" w:hAnsi="Palatino Linotype" w:cs="Arial"/>
          <w:color w:val="000000" w:themeColor="text1"/>
          <w:szCs w:val="23"/>
        </w:rPr>
        <w:t xml:space="preserve">Por lo anterior, la </w:t>
      </w:r>
      <w:r w:rsidRPr="009B7C50">
        <w:rPr>
          <w:rFonts w:ascii="Palatino Linotype" w:hAnsi="Palatino Linotype" w:cs="Arial"/>
          <w:i/>
          <w:color w:val="000000" w:themeColor="text1"/>
          <w:szCs w:val="23"/>
        </w:rPr>
        <w:t>Litis</w:t>
      </w:r>
      <w:r w:rsidRPr="009B7C50">
        <w:rPr>
          <w:rFonts w:ascii="Palatino Linotype" w:hAnsi="Palatino Linotype" w:cs="Arial"/>
          <w:color w:val="000000" w:themeColor="text1"/>
          <w:szCs w:val="23"/>
        </w:rPr>
        <w:t xml:space="preserve"> a resolver en el presente recurso se circunscribe en determinar si</w:t>
      </w:r>
      <w:r w:rsidR="002C6561" w:rsidRPr="009B7C50">
        <w:rPr>
          <w:rFonts w:ascii="Palatino Linotype" w:hAnsi="Palatino Linotype" w:cs="Arial"/>
          <w:color w:val="000000" w:themeColor="text1"/>
          <w:szCs w:val="23"/>
        </w:rPr>
        <w:t xml:space="preserve"> </w:t>
      </w:r>
      <w:r w:rsidR="004B0EB6" w:rsidRPr="009B7C50">
        <w:rPr>
          <w:rFonts w:ascii="Palatino Linotype" w:hAnsi="Palatino Linotype" w:cs="Arial"/>
          <w:color w:val="000000" w:themeColor="text1"/>
          <w:szCs w:val="23"/>
        </w:rPr>
        <w:t>la respuesta del</w:t>
      </w:r>
      <w:r w:rsidR="002C6561" w:rsidRPr="009B7C50">
        <w:rPr>
          <w:rFonts w:ascii="Palatino Linotype" w:hAnsi="Palatino Linotype" w:cs="Arial"/>
          <w:color w:val="000000" w:themeColor="text1"/>
          <w:szCs w:val="23"/>
        </w:rPr>
        <w:t xml:space="preserve"> </w:t>
      </w:r>
      <w:r w:rsidR="002C6561" w:rsidRPr="009B7C50">
        <w:rPr>
          <w:rFonts w:ascii="Palatino Linotype" w:hAnsi="Palatino Linotype" w:cs="Arial"/>
          <w:b/>
          <w:bCs/>
          <w:color w:val="000000" w:themeColor="text1"/>
        </w:rPr>
        <w:t>SUJETO OBLIGADO</w:t>
      </w:r>
      <w:r w:rsidR="002C6561" w:rsidRPr="009B7C50">
        <w:rPr>
          <w:rFonts w:ascii="Palatino Linotype" w:hAnsi="Palatino Linotype" w:cs="Arial"/>
          <w:color w:val="000000" w:themeColor="text1"/>
        </w:rPr>
        <w:t xml:space="preserve"> </w:t>
      </w:r>
      <w:r w:rsidR="004B0EB6" w:rsidRPr="009B7C50">
        <w:rPr>
          <w:rFonts w:ascii="Palatino Linotype" w:hAnsi="Palatino Linotype" w:cs="Arial"/>
          <w:color w:val="000000" w:themeColor="text1"/>
        </w:rPr>
        <w:t>colma el derecho de acceso a la información ejercido por el</w:t>
      </w:r>
      <w:r w:rsidR="000D6A27" w:rsidRPr="009B7C50">
        <w:rPr>
          <w:rFonts w:ascii="Palatino Linotype" w:hAnsi="Palatino Linotype" w:cs="Arial"/>
          <w:color w:val="000000" w:themeColor="text1"/>
        </w:rPr>
        <w:t xml:space="preserve"> ahora</w:t>
      </w:r>
      <w:r w:rsidR="004B0EB6" w:rsidRPr="009B7C50">
        <w:rPr>
          <w:rFonts w:ascii="Palatino Linotype" w:hAnsi="Palatino Linotype" w:cs="Arial"/>
          <w:color w:val="000000" w:themeColor="text1"/>
        </w:rPr>
        <w:t xml:space="preserve"> </w:t>
      </w:r>
      <w:r w:rsidR="004B0EB6" w:rsidRPr="009B7C50">
        <w:rPr>
          <w:rFonts w:ascii="Palatino Linotype" w:hAnsi="Palatino Linotype" w:cs="Arial"/>
          <w:b/>
          <w:bCs/>
          <w:color w:val="000000" w:themeColor="text1"/>
        </w:rPr>
        <w:t>RECURRENTE</w:t>
      </w:r>
      <w:r w:rsidR="002C6561" w:rsidRPr="009B7C50">
        <w:rPr>
          <w:rFonts w:ascii="Palatino Linotype" w:hAnsi="Palatino Linotype" w:cs="Arial"/>
          <w:color w:val="000000" w:themeColor="text1"/>
        </w:rPr>
        <w:t>; o si, por el contrario, se</w:t>
      </w:r>
      <w:r w:rsidR="00E32652" w:rsidRPr="009B7C50">
        <w:rPr>
          <w:rFonts w:ascii="Palatino Linotype" w:hAnsi="Palatino Linotype" w:cs="Arial"/>
          <w:color w:val="000000" w:themeColor="text1"/>
        </w:rPr>
        <w:t xml:space="preserve"> </w:t>
      </w:r>
      <w:r w:rsidR="0028248C" w:rsidRPr="009B7C50">
        <w:rPr>
          <w:rFonts w:ascii="Palatino Linotype" w:hAnsi="Palatino Linotype"/>
          <w:color w:val="000000" w:themeColor="text1"/>
        </w:rPr>
        <w:t>actualiza la causal de procedencia</w:t>
      </w:r>
      <w:r w:rsidR="00E66A80" w:rsidRPr="009B7C50">
        <w:rPr>
          <w:rFonts w:ascii="Palatino Linotype" w:hAnsi="Palatino Linotype" w:cs="Arial"/>
          <w:color w:val="000000" w:themeColor="text1"/>
        </w:rPr>
        <w:t xml:space="preserve"> del recurso de revisión establecida</w:t>
      </w:r>
      <w:r w:rsidR="00413F2F" w:rsidRPr="009B7C50">
        <w:rPr>
          <w:rFonts w:ascii="Palatino Linotype" w:hAnsi="Palatino Linotype" w:cs="Arial"/>
          <w:color w:val="000000" w:themeColor="text1"/>
        </w:rPr>
        <w:t xml:space="preserve"> </w:t>
      </w:r>
      <w:r w:rsidR="00E66A80" w:rsidRPr="009B7C50">
        <w:rPr>
          <w:rFonts w:ascii="Palatino Linotype" w:hAnsi="Palatino Linotype" w:cs="Arial"/>
          <w:color w:val="000000" w:themeColor="text1"/>
        </w:rPr>
        <w:t xml:space="preserve">en el artículo 179 </w:t>
      </w:r>
      <w:r w:rsidR="00C51671" w:rsidRPr="009B7C50">
        <w:rPr>
          <w:rFonts w:ascii="Palatino Linotype" w:hAnsi="Palatino Linotype" w:cs="Arial"/>
          <w:color w:val="000000" w:themeColor="text1"/>
        </w:rPr>
        <w:t>fracciones</w:t>
      </w:r>
      <w:r w:rsidR="00E66A80" w:rsidRPr="009B7C50">
        <w:rPr>
          <w:rFonts w:ascii="Palatino Linotype" w:hAnsi="Palatino Linotype" w:cs="Arial"/>
          <w:color w:val="000000" w:themeColor="text1"/>
        </w:rPr>
        <w:t xml:space="preserve"> </w:t>
      </w:r>
      <w:r w:rsidR="002C6561" w:rsidRPr="009B7C50">
        <w:rPr>
          <w:rFonts w:ascii="Palatino Linotype" w:hAnsi="Palatino Linotype" w:cs="Arial"/>
          <w:color w:val="000000" w:themeColor="text1"/>
        </w:rPr>
        <w:t>I</w:t>
      </w:r>
      <w:r w:rsidR="00390D23" w:rsidRPr="009B7C50">
        <w:rPr>
          <w:rFonts w:ascii="Palatino Linotype" w:hAnsi="Palatino Linotype" w:cs="Arial"/>
          <w:color w:val="000000" w:themeColor="text1"/>
        </w:rPr>
        <w:t xml:space="preserve"> </w:t>
      </w:r>
      <w:r w:rsidR="00E66A80" w:rsidRPr="009B7C50">
        <w:rPr>
          <w:rFonts w:ascii="Palatino Linotype" w:hAnsi="Palatino Linotype" w:cs="Arial"/>
          <w:color w:val="000000" w:themeColor="text1"/>
        </w:rPr>
        <w:t xml:space="preserve">de la Ley de Transparencia y Acceso a la Información Pública del Estado de México y Municipios, </w:t>
      </w:r>
      <w:r w:rsidR="000D6A27" w:rsidRPr="009B7C50">
        <w:rPr>
          <w:rFonts w:ascii="Palatino Linotype" w:hAnsi="Palatino Linotype" w:cs="Arial"/>
          <w:color w:val="000000" w:themeColor="text1"/>
        </w:rPr>
        <w:t xml:space="preserve">que establecen </w:t>
      </w:r>
      <w:r w:rsidR="000D6A27" w:rsidRPr="009B7C50">
        <w:rPr>
          <w:rFonts w:ascii="Palatino Linotype" w:hAnsi="Palatino Linotype"/>
          <w:color w:val="000000" w:themeColor="text1"/>
        </w:rPr>
        <w:t>l</w:t>
      </w:r>
      <w:r w:rsidR="00C51671" w:rsidRPr="009B7C50">
        <w:rPr>
          <w:rFonts w:ascii="Palatino Linotype" w:hAnsi="Palatino Linotype"/>
          <w:color w:val="000000" w:themeColor="text1"/>
        </w:rPr>
        <w:t>a negativa a la información solicitada</w:t>
      </w:r>
      <w:r w:rsidR="00413F2F" w:rsidRPr="009B7C50">
        <w:rPr>
          <w:rFonts w:ascii="Palatino Linotype" w:hAnsi="Palatino Linotype"/>
          <w:color w:val="000000" w:themeColor="text1"/>
        </w:rPr>
        <w:t>.</w:t>
      </w:r>
    </w:p>
    <w:p w14:paraId="259160FE" w14:textId="77777777" w:rsidR="000D6A27" w:rsidRPr="009B7C50" w:rsidRDefault="000D6A27" w:rsidP="000D6A27">
      <w:pPr>
        <w:pStyle w:val="Prrafodelista"/>
        <w:tabs>
          <w:tab w:val="left" w:pos="426"/>
        </w:tabs>
        <w:spacing w:line="360" w:lineRule="auto"/>
        <w:ind w:left="0" w:right="49"/>
        <w:jc w:val="both"/>
        <w:rPr>
          <w:rFonts w:ascii="Palatino Linotype" w:hAnsi="Palatino Linotype" w:cs="Arial"/>
          <w:b/>
          <w:color w:val="FF0000"/>
        </w:rPr>
      </w:pPr>
    </w:p>
    <w:p w14:paraId="47DD46B3" w14:textId="20A912BB" w:rsidR="00DA2D95" w:rsidRPr="009B7C50" w:rsidRDefault="00751061" w:rsidP="000D6A27">
      <w:pPr>
        <w:pStyle w:val="Ttulo2"/>
        <w:tabs>
          <w:tab w:val="left" w:pos="426"/>
        </w:tabs>
        <w:rPr>
          <w:rFonts w:ascii="Palatino Linotype" w:hAnsi="Palatino Linotype" w:cs="Arial"/>
          <w:b/>
          <w:color w:val="000000" w:themeColor="text1"/>
          <w:sz w:val="24"/>
        </w:rPr>
      </w:pPr>
      <w:bookmarkStart w:id="22" w:name="_Toc84437780"/>
      <w:r w:rsidRPr="009B7C50">
        <w:rPr>
          <w:rFonts w:ascii="Palatino Linotype" w:hAnsi="Palatino Linotype" w:cs="Arial"/>
          <w:b/>
          <w:color w:val="000000" w:themeColor="text1"/>
          <w:sz w:val="24"/>
        </w:rPr>
        <w:lastRenderedPageBreak/>
        <w:t>CUARTO</w:t>
      </w:r>
      <w:r w:rsidR="00EF014A" w:rsidRPr="009B7C50">
        <w:rPr>
          <w:rFonts w:ascii="Palatino Linotype" w:hAnsi="Palatino Linotype" w:cs="Arial"/>
          <w:b/>
          <w:color w:val="000000" w:themeColor="text1"/>
          <w:sz w:val="24"/>
        </w:rPr>
        <w:t>. Estudio y Resolución del asunto.</w:t>
      </w:r>
      <w:bookmarkStart w:id="23" w:name="_Toc466371865"/>
      <w:bookmarkStart w:id="24" w:name="_Toc466377653"/>
      <w:bookmarkEnd w:id="17"/>
      <w:bookmarkEnd w:id="18"/>
      <w:bookmarkEnd w:id="19"/>
      <w:bookmarkEnd w:id="20"/>
      <w:bookmarkEnd w:id="21"/>
      <w:bookmarkEnd w:id="22"/>
    </w:p>
    <w:p w14:paraId="67896ACD" w14:textId="1B09BD56" w:rsidR="00EB31CA" w:rsidRPr="009B7C50" w:rsidRDefault="00EB31CA" w:rsidP="00B8225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t xml:space="preserve">Se </w:t>
      </w:r>
      <w:r w:rsidRPr="009B7C50">
        <w:rPr>
          <w:rFonts w:ascii="Palatino Linotype" w:eastAsia="Cambria" w:hAnsi="Palatino Linotype" w:cs="Arial"/>
        </w:rPr>
        <w:t xml:space="preserve">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9B7C50">
        <w:rPr>
          <w:rFonts w:ascii="Palatino Linotype" w:eastAsia="Calibri" w:hAnsi="Palatino Linotype" w:cs="Arial"/>
          <w:lang w:val="es-ES"/>
        </w:rPr>
        <w:t>Ley de Transparencia y Acceso a la Información Pública del Estado de México y Municipios</w:t>
      </w:r>
      <w:r w:rsidRPr="009B7C50">
        <w:rPr>
          <w:rFonts w:ascii="Palatino Linotype" w:hAnsi="Palatino Linotype" w:cs="Arial"/>
          <w:lang w:val="es-ES"/>
        </w:rPr>
        <w:t>.</w:t>
      </w:r>
    </w:p>
    <w:p w14:paraId="5FB154B2" w14:textId="77777777" w:rsidR="00413F2F" w:rsidRPr="009B7C50" w:rsidRDefault="00413F2F" w:rsidP="00413F2F">
      <w:pPr>
        <w:pStyle w:val="Prrafodelista"/>
        <w:tabs>
          <w:tab w:val="left" w:pos="426"/>
        </w:tabs>
        <w:spacing w:before="240" w:after="240" w:line="360" w:lineRule="auto"/>
        <w:ind w:left="0" w:right="51"/>
        <w:jc w:val="both"/>
        <w:rPr>
          <w:rFonts w:ascii="Palatino Linotype" w:hAnsi="Palatino Linotype"/>
          <w:color w:val="000000" w:themeColor="text1"/>
        </w:rPr>
      </w:pPr>
    </w:p>
    <w:p w14:paraId="493D0A84" w14:textId="15AB5157" w:rsidR="00EB31CA" w:rsidRPr="009B7C50" w:rsidRDefault="00EB31CA" w:rsidP="00B8225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t xml:space="preserve">En </w:t>
      </w:r>
      <w:r w:rsidRPr="009B7C50">
        <w:rPr>
          <w:rFonts w:ascii="Palatino Linotype" w:eastAsia="Calibri" w:hAnsi="Palatino Linotype" w:cs="Tahoma"/>
          <w:bCs/>
          <w:szCs w:val="22"/>
          <w:lang w:eastAsia="en-US"/>
        </w:rPr>
        <w:t>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p>
    <w:p w14:paraId="685C33E5" w14:textId="25309331" w:rsidR="00EB31CA" w:rsidRPr="009B7C50" w:rsidRDefault="00EB31CA" w:rsidP="00EB31CA">
      <w:pPr>
        <w:pStyle w:val="Prrafodelista"/>
        <w:tabs>
          <w:tab w:val="left" w:pos="426"/>
        </w:tabs>
        <w:spacing w:before="240" w:after="240" w:line="360" w:lineRule="auto"/>
        <w:ind w:left="0" w:right="51"/>
        <w:jc w:val="both"/>
        <w:rPr>
          <w:rFonts w:ascii="Palatino Linotype" w:hAnsi="Palatino Linotype"/>
          <w:color w:val="000000" w:themeColor="text1"/>
        </w:rPr>
      </w:pPr>
    </w:p>
    <w:p w14:paraId="413BFB35" w14:textId="77777777" w:rsidR="00EB31CA" w:rsidRPr="009B7C50" w:rsidRDefault="00EB31CA" w:rsidP="00EB31CA">
      <w:pPr>
        <w:ind w:left="851" w:right="822"/>
        <w:contextualSpacing/>
        <w:jc w:val="both"/>
        <w:rPr>
          <w:rFonts w:ascii="Palatino Linotype" w:hAnsi="Palatino Linotype"/>
          <w:i/>
          <w:sz w:val="22"/>
        </w:rPr>
      </w:pPr>
      <w:r w:rsidRPr="009B7C50">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35210855" w14:textId="77777777" w:rsidR="00EB31CA" w:rsidRPr="009B7C50" w:rsidRDefault="00EB31CA" w:rsidP="00EB31CA">
      <w:pPr>
        <w:ind w:left="851" w:right="822"/>
        <w:contextualSpacing/>
        <w:jc w:val="both"/>
        <w:rPr>
          <w:rFonts w:ascii="Palatino Linotype" w:hAnsi="Palatino Linotype"/>
          <w:i/>
          <w:sz w:val="22"/>
        </w:rPr>
      </w:pPr>
      <w:r w:rsidRPr="009B7C50">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38B8888" w14:textId="72772A44" w:rsidR="00EB31CA" w:rsidRPr="009B7C50" w:rsidRDefault="00EB31CA" w:rsidP="00EB31CA">
      <w:pPr>
        <w:ind w:left="851" w:right="822"/>
        <w:contextualSpacing/>
        <w:jc w:val="both"/>
        <w:rPr>
          <w:rFonts w:ascii="Palatino Linotype" w:hAnsi="Palatino Linotype"/>
          <w:i/>
          <w:sz w:val="22"/>
        </w:rPr>
      </w:pPr>
      <w:r w:rsidRPr="009B7C50">
        <w:rPr>
          <w:rFonts w:ascii="Palatino Linotype" w:hAnsi="Palatino Linotyp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77598B25" w14:textId="77777777" w:rsidR="00EB31CA" w:rsidRPr="009B7C50" w:rsidRDefault="00EB31CA" w:rsidP="00EB31CA">
      <w:pPr>
        <w:pStyle w:val="Prrafodelista"/>
        <w:tabs>
          <w:tab w:val="left" w:pos="426"/>
        </w:tabs>
        <w:spacing w:before="240" w:after="240" w:line="360" w:lineRule="auto"/>
        <w:ind w:left="0" w:right="51"/>
        <w:jc w:val="both"/>
        <w:rPr>
          <w:rFonts w:ascii="Palatino Linotype" w:hAnsi="Palatino Linotype"/>
          <w:color w:val="000000" w:themeColor="text1"/>
        </w:rPr>
      </w:pPr>
    </w:p>
    <w:p w14:paraId="52D09039" w14:textId="127D59F1" w:rsidR="00EB31CA" w:rsidRPr="009B7C50" w:rsidRDefault="00EB31CA" w:rsidP="00B8225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t xml:space="preserve">De </w:t>
      </w:r>
      <w:r w:rsidRPr="009B7C50">
        <w:rPr>
          <w:rFonts w:ascii="Palatino Linotype" w:eastAsia="Calibri" w:hAnsi="Palatino Linotype" w:cs="Tahoma"/>
          <w:bCs/>
          <w:szCs w:val="22"/>
          <w:lang w:eastAsia="en-US"/>
        </w:rPr>
        <w:t>lo anterior, se deduce que la información generada, obtenida, adquirida, transmitida, administrada o en posesión de los Sujetos Obligados, será accesible a cualquier persona, privilegiando el principio de máxima publicidad de la información.</w:t>
      </w:r>
    </w:p>
    <w:p w14:paraId="6DF03755" w14:textId="77777777" w:rsidR="00EB31CA" w:rsidRPr="009B7C50" w:rsidRDefault="00EB31CA" w:rsidP="00EB31CA">
      <w:pPr>
        <w:pStyle w:val="Prrafodelista"/>
        <w:tabs>
          <w:tab w:val="left" w:pos="426"/>
        </w:tabs>
        <w:spacing w:before="240" w:after="240" w:line="360" w:lineRule="auto"/>
        <w:ind w:left="0" w:right="51"/>
        <w:jc w:val="both"/>
        <w:rPr>
          <w:rFonts w:ascii="Palatino Linotype" w:hAnsi="Palatino Linotype"/>
          <w:color w:val="000000" w:themeColor="text1"/>
        </w:rPr>
      </w:pPr>
    </w:p>
    <w:p w14:paraId="7738202F" w14:textId="34045A64" w:rsidR="00EB31CA" w:rsidRPr="009B7C50" w:rsidRDefault="00EB31CA" w:rsidP="00F86C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eastAsia="Calibri" w:hAnsi="Palatino Linotype" w:cs="Tahoma"/>
          <w:bCs/>
          <w:szCs w:val="22"/>
          <w:lang w:eastAsia="en-US"/>
        </w:rPr>
        <w:t>Asimi</w:t>
      </w:r>
      <w:r w:rsidR="005E1930" w:rsidRPr="009B7C50">
        <w:rPr>
          <w:rFonts w:ascii="Palatino Linotype" w:eastAsia="Calibri" w:hAnsi="Palatino Linotype" w:cs="Tahoma"/>
          <w:bCs/>
          <w:szCs w:val="22"/>
          <w:lang w:eastAsia="en-US"/>
        </w:rPr>
        <w:t>s</w:t>
      </w:r>
      <w:r w:rsidRPr="009B7C50">
        <w:rPr>
          <w:rFonts w:ascii="Palatino Linotype" w:eastAsia="Calibri" w:hAnsi="Palatino Linotype" w:cs="Tahoma"/>
          <w:bCs/>
          <w:szCs w:val="22"/>
          <w:lang w:eastAsia="en-US"/>
        </w:rPr>
        <w:t>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6CF064" w14:textId="77777777" w:rsidR="00EB31CA" w:rsidRPr="009B7C50" w:rsidRDefault="00EB31CA" w:rsidP="00EB31CA">
      <w:pPr>
        <w:pStyle w:val="Prrafodelista"/>
        <w:tabs>
          <w:tab w:val="left" w:pos="426"/>
        </w:tabs>
        <w:spacing w:before="240" w:after="240" w:line="360" w:lineRule="auto"/>
        <w:ind w:left="0" w:right="51"/>
        <w:jc w:val="both"/>
        <w:rPr>
          <w:rFonts w:ascii="Palatino Linotype" w:hAnsi="Palatino Linotype"/>
          <w:color w:val="000000" w:themeColor="text1"/>
        </w:rPr>
      </w:pPr>
    </w:p>
    <w:p w14:paraId="15771B33" w14:textId="09ACC4B1" w:rsidR="00B8225B" w:rsidRPr="009B7C50" w:rsidRDefault="00910076" w:rsidP="00B8225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t xml:space="preserve">Una </w:t>
      </w:r>
      <w:r w:rsidRPr="009B7C50">
        <w:rPr>
          <w:rFonts w:ascii="Palatino Linotype" w:hAnsi="Palatino Linotype"/>
        </w:rPr>
        <w:t xml:space="preserve">vez expuesto lo anterior, de la lectura a la solicitud de información </w:t>
      </w:r>
      <w:r w:rsidR="00E92215" w:rsidRPr="009B7C50">
        <w:rPr>
          <w:rFonts w:ascii="Palatino Linotype" w:hAnsi="Palatino Linotype"/>
          <w:b/>
          <w:bCs/>
        </w:rPr>
        <w:t>0</w:t>
      </w:r>
      <w:r w:rsidR="00E71D80" w:rsidRPr="009B7C50">
        <w:rPr>
          <w:rFonts w:ascii="Palatino Linotype" w:hAnsi="Palatino Linotype"/>
          <w:b/>
          <w:bCs/>
        </w:rPr>
        <w:t>0</w:t>
      </w:r>
      <w:r w:rsidR="00BC748E" w:rsidRPr="009B7C50">
        <w:rPr>
          <w:rFonts w:ascii="Palatino Linotype" w:hAnsi="Palatino Linotype"/>
          <w:b/>
          <w:bCs/>
        </w:rPr>
        <w:t>090</w:t>
      </w:r>
      <w:r w:rsidR="00E92215" w:rsidRPr="009B7C50">
        <w:rPr>
          <w:rFonts w:ascii="Palatino Linotype" w:hAnsi="Palatino Linotype"/>
          <w:b/>
          <w:bCs/>
        </w:rPr>
        <w:t>/</w:t>
      </w:r>
      <w:r w:rsidR="00413F2F" w:rsidRPr="009B7C50">
        <w:rPr>
          <w:rFonts w:ascii="Palatino Linotype" w:hAnsi="Palatino Linotype"/>
          <w:b/>
          <w:bCs/>
        </w:rPr>
        <w:t>P</w:t>
      </w:r>
      <w:r w:rsidR="00BC748E" w:rsidRPr="009B7C50">
        <w:rPr>
          <w:rFonts w:ascii="Palatino Linotype" w:hAnsi="Palatino Linotype"/>
          <w:b/>
          <w:bCs/>
        </w:rPr>
        <w:t>ROPAEM</w:t>
      </w:r>
      <w:r w:rsidR="00E92215" w:rsidRPr="009B7C50">
        <w:rPr>
          <w:rFonts w:ascii="Palatino Linotype" w:hAnsi="Palatino Linotype"/>
          <w:b/>
          <w:bCs/>
        </w:rPr>
        <w:t>/IP/2021</w:t>
      </w:r>
      <w:r w:rsidRPr="009B7C50">
        <w:rPr>
          <w:rFonts w:ascii="Palatino Linotype" w:hAnsi="Palatino Linotype"/>
        </w:rPr>
        <w:t xml:space="preserve">, y como fuera señalado en el </w:t>
      </w:r>
      <w:r w:rsidRPr="009B7C50">
        <w:rPr>
          <w:rFonts w:ascii="Palatino Linotype" w:hAnsi="Palatino Linotype"/>
          <w:i/>
          <w:iCs/>
        </w:rPr>
        <w:t>Planteamiento de la Litis</w:t>
      </w:r>
      <w:r w:rsidRPr="009B7C50">
        <w:rPr>
          <w:rFonts w:ascii="Palatino Linotype" w:hAnsi="Palatino Linotype"/>
        </w:rPr>
        <w:t xml:space="preserve"> de esta resolución, se advierte que el </w:t>
      </w:r>
      <w:r w:rsidR="00EB3F5C" w:rsidRPr="009B7C50">
        <w:rPr>
          <w:rFonts w:ascii="Palatino Linotype" w:hAnsi="Palatino Linotype"/>
        </w:rPr>
        <w:t xml:space="preserve">entonces </w:t>
      </w:r>
      <w:r w:rsidR="00EB3F5C" w:rsidRPr="009B7C50">
        <w:rPr>
          <w:rFonts w:ascii="Palatino Linotype" w:hAnsi="Palatino Linotype"/>
          <w:b/>
        </w:rPr>
        <w:t>SOLICITANTE</w:t>
      </w:r>
      <w:r w:rsidR="00EB3F5C" w:rsidRPr="009B7C50">
        <w:rPr>
          <w:rFonts w:ascii="Palatino Linotype" w:hAnsi="Palatino Linotype"/>
        </w:rPr>
        <w:t xml:space="preserve"> requirió</w:t>
      </w:r>
      <w:r w:rsidR="000D6A27" w:rsidRPr="009B7C50">
        <w:rPr>
          <w:rFonts w:ascii="Palatino Linotype" w:hAnsi="Palatino Linotype"/>
        </w:rPr>
        <w:t xml:space="preserve"> a</w:t>
      </w:r>
      <w:r w:rsidR="00BC748E" w:rsidRPr="009B7C50">
        <w:rPr>
          <w:rFonts w:ascii="Palatino Linotype" w:hAnsi="Palatino Linotype"/>
        </w:rPr>
        <w:t xml:space="preserve"> </w:t>
      </w:r>
      <w:r w:rsidR="000D6A27" w:rsidRPr="009B7C50">
        <w:rPr>
          <w:rFonts w:ascii="Palatino Linotype" w:hAnsi="Palatino Linotype"/>
        </w:rPr>
        <w:t>l</w:t>
      </w:r>
      <w:r w:rsidR="00BC748E" w:rsidRPr="009B7C50">
        <w:rPr>
          <w:rFonts w:ascii="Palatino Linotype" w:hAnsi="Palatino Linotype"/>
        </w:rPr>
        <w:t>a</w:t>
      </w:r>
      <w:r w:rsidR="000D6A27" w:rsidRPr="009B7C50">
        <w:rPr>
          <w:rFonts w:ascii="Palatino Linotype" w:hAnsi="Palatino Linotype"/>
        </w:rPr>
        <w:t xml:space="preserve"> </w:t>
      </w:r>
      <w:r w:rsidR="00413F2F" w:rsidRPr="009B7C50">
        <w:rPr>
          <w:rFonts w:ascii="Palatino Linotype" w:hAnsi="Palatino Linotype"/>
          <w:b/>
          <w:bCs/>
          <w:color w:val="000000"/>
        </w:rPr>
        <w:t>P</w:t>
      </w:r>
      <w:r w:rsidR="00BC748E" w:rsidRPr="009B7C50">
        <w:rPr>
          <w:rFonts w:ascii="Palatino Linotype" w:hAnsi="Palatino Linotype"/>
          <w:b/>
          <w:bCs/>
          <w:color w:val="000000"/>
        </w:rPr>
        <w:t>rocuraduría de Protección al Ambiente del Estado de México</w:t>
      </w:r>
      <w:r w:rsidR="00413F2F" w:rsidRPr="009B7C50">
        <w:rPr>
          <w:rFonts w:ascii="Palatino Linotype" w:hAnsi="Palatino Linotype"/>
          <w:b/>
          <w:bCs/>
          <w:color w:val="000000"/>
        </w:rPr>
        <w:t xml:space="preserve">, </w:t>
      </w:r>
      <w:r w:rsidRPr="009B7C50">
        <w:rPr>
          <w:rFonts w:ascii="Palatino Linotype" w:hAnsi="Palatino Linotype"/>
        </w:rPr>
        <w:t xml:space="preserve">acceder </w:t>
      </w:r>
      <w:r w:rsidR="00B8225B" w:rsidRPr="009B7C50">
        <w:rPr>
          <w:rFonts w:ascii="Palatino Linotype" w:hAnsi="Palatino Linotype"/>
        </w:rPr>
        <w:t>a la siguiente información</w:t>
      </w:r>
      <w:r w:rsidR="000D6A27" w:rsidRPr="009B7C50">
        <w:rPr>
          <w:rFonts w:ascii="Palatino Linotype" w:hAnsi="Palatino Linotype"/>
        </w:rPr>
        <w:t>:</w:t>
      </w:r>
    </w:p>
    <w:p w14:paraId="31593C5E" w14:textId="675491C8" w:rsidR="00BC5C5C" w:rsidRPr="009B7C50" w:rsidRDefault="00BC5C5C" w:rsidP="00B8225B">
      <w:pPr>
        <w:pStyle w:val="Prrafodelista"/>
        <w:tabs>
          <w:tab w:val="left" w:pos="426"/>
        </w:tabs>
        <w:spacing w:before="240" w:after="240" w:line="360" w:lineRule="auto"/>
        <w:ind w:left="0" w:right="51"/>
        <w:jc w:val="both"/>
        <w:rPr>
          <w:rFonts w:ascii="Palatino Linotype" w:hAnsi="Palatino Linotype"/>
          <w:b/>
          <w:bCs/>
          <w:color w:val="000000"/>
        </w:rPr>
      </w:pPr>
    </w:p>
    <w:p w14:paraId="555669CC" w14:textId="637B3B98" w:rsidR="00BC748E" w:rsidRPr="009B7C50" w:rsidRDefault="00BC748E" w:rsidP="00BC748E">
      <w:pPr>
        <w:autoSpaceDE w:val="0"/>
        <w:autoSpaceDN w:val="0"/>
        <w:adjustRightInd w:val="0"/>
        <w:ind w:left="567" w:right="616"/>
        <w:jc w:val="both"/>
        <w:rPr>
          <w:rFonts w:ascii="Palatino Linotype" w:eastAsiaTheme="minorEastAsia" w:hAnsi="Palatino Linotype"/>
          <w:i/>
          <w:iCs/>
          <w:color w:val="000000"/>
          <w:sz w:val="22"/>
          <w:szCs w:val="22"/>
          <w:lang w:eastAsia="es-ES"/>
        </w:rPr>
      </w:pPr>
      <w:r w:rsidRPr="009B7C50">
        <w:rPr>
          <w:rFonts w:ascii="Palatino Linotype" w:eastAsiaTheme="minorEastAsia" w:hAnsi="Palatino Linotype"/>
          <w:i/>
          <w:iCs/>
          <w:color w:val="000000"/>
          <w:sz w:val="22"/>
          <w:szCs w:val="22"/>
          <w:lang w:eastAsia="es-ES"/>
        </w:rPr>
        <w:t>“… De acuerdo a las siguientes direcciones electrónicas solicito de la manera más atenta lo siguiente</w:t>
      </w:r>
    </w:p>
    <w:p w14:paraId="6F25AB52"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i/>
          <w:iCs/>
          <w:color w:val="000000"/>
          <w:sz w:val="22"/>
          <w:szCs w:val="22"/>
          <w:lang w:eastAsia="es-ES"/>
        </w:rPr>
      </w:pPr>
    </w:p>
    <w:p w14:paraId="132A5E6E"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t xml:space="preserve">1. </w:t>
      </w:r>
      <w:r w:rsidRPr="009B7C50">
        <w:rPr>
          <w:rFonts w:ascii="Palatino Linotype" w:eastAsiaTheme="minorEastAsia" w:hAnsi="Palatino Linotype"/>
          <w:i/>
          <w:iCs/>
          <w:color w:val="1155CD"/>
          <w:sz w:val="22"/>
          <w:szCs w:val="22"/>
          <w:lang w:eastAsia="es-ES"/>
        </w:rPr>
        <w:t>https://youtu.be/WJTHhpPYuf0</w:t>
      </w:r>
    </w:p>
    <w:p w14:paraId="5B755C54"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t xml:space="preserve">2. </w:t>
      </w:r>
      <w:r w:rsidRPr="009B7C50">
        <w:rPr>
          <w:rFonts w:ascii="Palatino Linotype" w:eastAsiaTheme="minorEastAsia" w:hAnsi="Palatino Linotype"/>
          <w:i/>
          <w:iCs/>
          <w:color w:val="1155CD"/>
          <w:sz w:val="22"/>
          <w:szCs w:val="22"/>
          <w:lang w:eastAsia="es-ES"/>
        </w:rPr>
        <w:t>https://youtu.be/Qs1Vzoq7C6Q</w:t>
      </w:r>
    </w:p>
    <w:p w14:paraId="4063EF76"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lastRenderedPageBreak/>
        <w:t xml:space="preserve">3. </w:t>
      </w:r>
      <w:r w:rsidRPr="009B7C50">
        <w:rPr>
          <w:rFonts w:ascii="Palatino Linotype" w:eastAsiaTheme="minorEastAsia" w:hAnsi="Palatino Linotype"/>
          <w:i/>
          <w:iCs/>
          <w:color w:val="1155CD"/>
          <w:sz w:val="22"/>
          <w:szCs w:val="22"/>
          <w:lang w:eastAsia="es-ES"/>
        </w:rPr>
        <w:t>https://youtu.be/5h9ElOxxZPk</w:t>
      </w:r>
    </w:p>
    <w:p w14:paraId="54E65FC0"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t xml:space="preserve">4. </w:t>
      </w:r>
      <w:r w:rsidRPr="009B7C50">
        <w:rPr>
          <w:rFonts w:ascii="Palatino Linotype" w:eastAsiaTheme="minorEastAsia" w:hAnsi="Palatino Linotype"/>
          <w:i/>
          <w:iCs/>
          <w:color w:val="1155CD"/>
          <w:sz w:val="22"/>
          <w:szCs w:val="22"/>
          <w:lang w:eastAsia="es-ES"/>
        </w:rPr>
        <w:t>https://youtu.be/ntwddmrmuCU</w:t>
      </w:r>
    </w:p>
    <w:p w14:paraId="24F43972"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t xml:space="preserve">5. </w:t>
      </w:r>
      <w:r w:rsidRPr="009B7C50">
        <w:rPr>
          <w:rFonts w:ascii="Palatino Linotype" w:eastAsiaTheme="minorEastAsia" w:hAnsi="Palatino Linotype"/>
          <w:i/>
          <w:iCs/>
          <w:color w:val="1155CD"/>
          <w:sz w:val="22"/>
          <w:szCs w:val="22"/>
          <w:lang w:eastAsia="es-ES"/>
        </w:rPr>
        <w:t>https://youtu.be/t4GRlbfgAyw</w:t>
      </w:r>
    </w:p>
    <w:p w14:paraId="484C8515"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t xml:space="preserve">6. </w:t>
      </w:r>
      <w:r w:rsidRPr="009B7C50">
        <w:rPr>
          <w:rFonts w:ascii="Palatino Linotype" w:eastAsiaTheme="minorEastAsia" w:hAnsi="Palatino Linotype"/>
          <w:i/>
          <w:iCs/>
          <w:color w:val="1155CD"/>
          <w:sz w:val="22"/>
          <w:szCs w:val="22"/>
          <w:lang w:eastAsia="es-ES"/>
        </w:rPr>
        <w:t>https://youtu.be/ZnHNcRihhnk</w:t>
      </w:r>
    </w:p>
    <w:p w14:paraId="3A9A5916"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t xml:space="preserve">7. </w:t>
      </w:r>
      <w:r w:rsidRPr="009B7C50">
        <w:rPr>
          <w:rFonts w:ascii="Palatino Linotype" w:eastAsiaTheme="minorEastAsia" w:hAnsi="Palatino Linotype"/>
          <w:i/>
          <w:iCs/>
          <w:color w:val="1155CD"/>
          <w:sz w:val="22"/>
          <w:szCs w:val="22"/>
          <w:lang w:eastAsia="es-ES"/>
        </w:rPr>
        <w:t>https://youtu.be/qcURHtvf_vk</w:t>
      </w:r>
    </w:p>
    <w:p w14:paraId="4E586E64"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t xml:space="preserve">8. </w:t>
      </w:r>
      <w:r w:rsidRPr="009B7C50">
        <w:rPr>
          <w:rFonts w:ascii="Palatino Linotype" w:eastAsiaTheme="minorEastAsia" w:hAnsi="Palatino Linotype"/>
          <w:i/>
          <w:iCs/>
          <w:color w:val="1155CD"/>
          <w:sz w:val="22"/>
          <w:szCs w:val="22"/>
          <w:lang w:eastAsia="es-ES"/>
        </w:rPr>
        <w:t>https://youtu.be/DvxKfh7YQqQ</w:t>
      </w:r>
    </w:p>
    <w:p w14:paraId="318FE485"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i/>
          <w:iCs/>
          <w:color w:val="1155CD"/>
          <w:sz w:val="22"/>
          <w:szCs w:val="22"/>
          <w:lang w:eastAsia="es-ES"/>
        </w:rPr>
      </w:pPr>
      <w:r w:rsidRPr="009B7C50">
        <w:rPr>
          <w:rFonts w:ascii="Palatino Linotype" w:eastAsiaTheme="minorEastAsia" w:hAnsi="Palatino Linotype"/>
          <w:i/>
          <w:iCs/>
          <w:color w:val="000000"/>
          <w:sz w:val="22"/>
          <w:szCs w:val="22"/>
          <w:lang w:eastAsia="es-ES"/>
        </w:rPr>
        <w:t xml:space="preserve">9. </w:t>
      </w:r>
      <w:hyperlink r:id="rId10" w:history="1">
        <w:r w:rsidRPr="009B7C50">
          <w:rPr>
            <w:rStyle w:val="Hipervnculo"/>
            <w:rFonts w:ascii="Palatino Linotype" w:eastAsiaTheme="minorEastAsia" w:hAnsi="Palatino Linotype"/>
            <w:i/>
            <w:iCs/>
            <w:sz w:val="22"/>
            <w:szCs w:val="22"/>
            <w:lang w:eastAsia="es-ES"/>
          </w:rPr>
          <w:t>https://youtu.be/vj5jjbmrnaM</w:t>
        </w:r>
      </w:hyperlink>
    </w:p>
    <w:p w14:paraId="783E9542"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b/>
          <w:bCs/>
          <w:i/>
          <w:iCs/>
          <w:color w:val="1155CD"/>
          <w:sz w:val="22"/>
          <w:szCs w:val="22"/>
          <w:lang w:eastAsia="es-ES"/>
        </w:rPr>
      </w:pPr>
    </w:p>
    <w:p w14:paraId="13F1081B" w14:textId="06259363" w:rsidR="00BC748E" w:rsidRPr="009B7C50" w:rsidRDefault="00BC748E" w:rsidP="00BC748E">
      <w:pPr>
        <w:pStyle w:val="Prrafodelista"/>
        <w:numPr>
          <w:ilvl w:val="0"/>
          <w:numId w:val="10"/>
        </w:numPr>
        <w:autoSpaceDE w:val="0"/>
        <w:autoSpaceDN w:val="0"/>
        <w:adjustRightInd w:val="0"/>
        <w:ind w:left="567" w:right="616" w:firstLine="0"/>
        <w:jc w:val="both"/>
        <w:rPr>
          <w:rFonts w:ascii="Palatino Linotype" w:eastAsiaTheme="minorEastAsia" w:hAnsi="Palatino Linotype"/>
          <w:b/>
          <w:bCs/>
          <w:i/>
          <w:iCs/>
          <w:color w:val="000000"/>
          <w:sz w:val="22"/>
          <w:szCs w:val="22"/>
          <w:lang w:eastAsia="es-ES"/>
        </w:rPr>
      </w:pPr>
      <w:r w:rsidRPr="009B7C50">
        <w:rPr>
          <w:rFonts w:ascii="Palatino Linotype" w:eastAsiaTheme="minorEastAsia" w:hAnsi="Palatino Linotype"/>
          <w:b/>
          <w:bCs/>
          <w:i/>
          <w:iCs/>
          <w:color w:val="000000"/>
          <w:sz w:val="22"/>
          <w:szCs w:val="22"/>
          <w:lang w:eastAsia="es-ES"/>
        </w:rPr>
        <w:t>¿Se debe realizar previo “al mantenimiento de áreas verdes” como aparece en estos videos un estudio de impacto ambiental?</w:t>
      </w:r>
    </w:p>
    <w:p w14:paraId="619AAE82"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b/>
          <w:bCs/>
          <w:i/>
          <w:iCs/>
          <w:color w:val="000000"/>
          <w:sz w:val="22"/>
          <w:szCs w:val="22"/>
          <w:lang w:eastAsia="es-ES"/>
        </w:rPr>
      </w:pPr>
    </w:p>
    <w:p w14:paraId="20D0A27E" w14:textId="736D74EC" w:rsidR="00BC748E" w:rsidRPr="009B7C50" w:rsidRDefault="00BC748E" w:rsidP="00BC748E">
      <w:pPr>
        <w:pStyle w:val="Prrafodelista"/>
        <w:numPr>
          <w:ilvl w:val="0"/>
          <w:numId w:val="10"/>
        </w:numPr>
        <w:autoSpaceDE w:val="0"/>
        <w:autoSpaceDN w:val="0"/>
        <w:adjustRightInd w:val="0"/>
        <w:ind w:left="567" w:right="616" w:firstLine="0"/>
        <w:jc w:val="both"/>
        <w:rPr>
          <w:rFonts w:ascii="Palatino Linotype" w:eastAsiaTheme="minorEastAsia" w:hAnsi="Palatino Linotype"/>
          <w:b/>
          <w:bCs/>
          <w:i/>
          <w:iCs/>
          <w:color w:val="000000"/>
          <w:sz w:val="22"/>
          <w:szCs w:val="22"/>
          <w:lang w:eastAsia="es-ES"/>
        </w:rPr>
      </w:pPr>
      <w:r w:rsidRPr="009B7C50">
        <w:rPr>
          <w:rFonts w:ascii="Palatino Linotype" w:eastAsiaTheme="minorEastAsia" w:hAnsi="Palatino Linotype"/>
          <w:b/>
          <w:bCs/>
          <w:i/>
          <w:iCs/>
          <w:color w:val="000000"/>
          <w:sz w:val="22"/>
          <w:szCs w:val="22"/>
          <w:lang w:eastAsia="es-ES"/>
        </w:rPr>
        <w:t>La norma, Ley o cualquier ordenamiento jurídico vigentes que avale los trabajos realizados en los videos referidos si son correctos en materia ambiental en donde la respuesta otorgada deber ser de manera clara y precisa con su respectivo motivo y fundamento legal.</w:t>
      </w:r>
    </w:p>
    <w:p w14:paraId="4782791F"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b/>
          <w:bCs/>
          <w:i/>
          <w:iCs/>
          <w:color w:val="000000"/>
          <w:sz w:val="22"/>
          <w:szCs w:val="22"/>
          <w:lang w:eastAsia="es-ES"/>
        </w:rPr>
      </w:pPr>
    </w:p>
    <w:p w14:paraId="7EF67577" w14:textId="0AABE6C2" w:rsidR="00BC748E" w:rsidRPr="009B7C50" w:rsidRDefault="00BC748E" w:rsidP="00BC748E">
      <w:pPr>
        <w:pStyle w:val="Prrafodelista"/>
        <w:numPr>
          <w:ilvl w:val="0"/>
          <w:numId w:val="10"/>
        </w:numPr>
        <w:autoSpaceDE w:val="0"/>
        <w:autoSpaceDN w:val="0"/>
        <w:adjustRightInd w:val="0"/>
        <w:ind w:left="567" w:right="616" w:firstLine="0"/>
        <w:jc w:val="both"/>
        <w:rPr>
          <w:rFonts w:ascii="Palatino Linotype" w:eastAsiaTheme="minorEastAsia" w:hAnsi="Palatino Linotype"/>
          <w:b/>
          <w:bCs/>
          <w:i/>
          <w:iCs/>
          <w:color w:val="000000"/>
          <w:sz w:val="22"/>
          <w:szCs w:val="22"/>
          <w:lang w:eastAsia="es-ES"/>
        </w:rPr>
      </w:pPr>
      <w:r w:rsidRPr="009B7C50">
        <w:rPr>
          <w:rFonts w:ascii="Palatino Linotype" w:eastAsiaTheme="minorEastAsia" w:hAnsi="Palatino Linotype"/>
          <w:b/>
          <w:bCs/>
          <w:i/>
          <w:iCs/>
          <w:color w:val="000000"/>
          <w:sz w:val="22"/>
          <w:szCs w:val="22"/>
          <w:lang w:eastAsia="es-ES"/>
        </w:rPr>
        <w:t>La norma, Ley o cualquier ordenamiento jurídico que los obligue a determinar que tipos o especies de flora silvestre debe ser protegida, en donde la respuesta otorgada deber ser de manera clara y precisa con su respectivo motivo y fundamento legal.</w:t>
      </w:r>
    </w:p>
    <w:p w14:paraId="69C02081"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b/>
          <w:bCs/>
          <w:i/>
          <w:iCs/>
          <w:color w:val="000000"/>
          <w:sz w:val="22"/>
          <w:szCs w:val="22"/>
          <w:lang w:eastAsia="es-ES"/>
        </w:rPr>
      </w:pPr>
    </w:p>
    <w:p w14:paraId="50055130" w14:textId="4CC40E93" w:rsidR="00BC748E" w:rsidRPr="009B7C50" w:rsidRDefault="00BC748E" w:rsidP="00BC748E">
      <w:pPr>
        <w:pStyle w:val="Prrafodelista"/>
        <w:numPr>
          <w:ilvl w:val="0"/>
          <w:numId w:val="10"/>
        </w:numPr>
        <w:autoSpaceDE w:val="0"/>
        <w:autoSpaceDN w:val="0"/>
        <w:adjustRightInd w:val="0"/>
        <w:ind w:left="567" w:right="616" w:firstLine="0"/>
        <w:jc w:val="both"/>
        <w:rPr>
          <w:rFonts w:ascii="Palatino Linotype" w:eastAsiaTheme="minorEastAsia" w:hAnsi="Palatino Linotype"/>
          <w:b/>
          <w:bCs/>
          <w:i/>
          <w:iCs/>
          <w:color w:val="000000"/>
          <w:sz w:val="22"/>
          <w:szCs w:val="22"/>
          <w:lang w:eastAsia="es-ES"/>
        </w:rPr>
      </w:pPr>
      <w:r w:rsidRPr="009B7C50">
        <w:rPr>
          <w:rFonts w:ascii="Palatino Linotype" w:eastAsiaTheme="minorEastAsia" w:hAnsi="Palatino Linotype"/>
          <w:b/>
          <w:bCs/>
          <w:i/>
          <w:iCs/>
          <w:color w:val="000000"/>
          <w:sz w:val="22"/>
          <w:szCs w:val="22"/>
          <w:lang w:eastAsia="es-ES"/>
        </w:rPr>
        <w:t>Para el mantenimiento de las áreas verdes ya sean parques camellones y todo aquello sea considerado área verde, ¿cuál es la razón, motivo, justificación u ordenamiento jurídico que la flora silvestre sea cortada y destruida por considerarse esta como maleza?, en donde la respuesta otorgada deber ser de manera clara y precisa con su respectivo motivo y fundamento legal.</w:t>
      </w:r>
    </w:p>
    <w:p w14:paraId="77A6958C"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b/>
          <w:bCs/>
          <w:i/>
          <w:iCs/>
          <w:color w:val="000000"/>
          <w:sz w:val="22"/>
          <w:szCs w:val="22"/>
          <w:lang w:eastAsia="es-ES"/>
        </w:rPr>
      </w:pPr>
    </w:p>
    <w:p w14:paraId="77087B1F" w14:textId="339DBDF0" w:rsidR="00BC748E" w:rsidRPr="009B7C50" w:rsidRDefault="00BC748E" w:rsidP="00BC748E">
      <w:pPr>
        <w:pStyle w:val="Prrafodelista"/>
        <w:numPr>
          <w:ilvl w:val="0"/>
          <w:numId w:val="10"/>
        </w:numPr>
        <w:autoSpaceDE w:val="0"/>
        <w:autoSpaceDN w:val="0"/>
        <w:adjustRightInd w:val="0"/>
        <w:ind w:left="567" w:right="616" w:firstLine="0"/>
        <w:jc w:val="both"/>
        <w:rPr>
          <w:rFonts w:ascii="Palatino Linotype" w:eastAsiaTheme="minorEastAsia" w:hAnsi="Palatino Linotype"/>
          <w:b/>
          <w:bCs/>
          <w:i/>
          <w:iCs/>
          <w:color w:val="000000"/>
          <w:sz w:val="22"/>
          <w:szCs w:val="22"/>
          <w:lang w:eastAsia="es-ES"/>
        </w:rPr>
      </w:pPr>
      <w:r w:rsidRPr="009B7C50">
        <w:rPr>
          <w:rFonts w:ascii="Palatino Linotype" w:eastAsiaTheme="minorEastAsia" w:hAnsi="Palatino Linotype"/>
          <w:b/>
          <w:bCs/>
          <w:i/>
          <w:iCs/>
          <w:color w:val="000000"/>
          <w:sz w:val="22"/>
          <w:szCs w:val="22"/>
          <w:lang w:eastAsia="es-ES"/>
        </w:rPr>
        <w:t>En caso de las escuelas, si la Asociación de Padres de Familia, dentro de sus atribuciones, en el mantenimiento de las áreas verdes, la flora silvestre sea cortada y destruida. En donde la respuesta otorgada deber ser de manera clara y precisa con su respectivo motivo y fundamento legal.</w:t>
      </w:r>
    </w:p>
    <w:p w14:paraId="58363BB7"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b/>
          <w:bCs/>
          <w:i/>
          <w:iCs/>
          <w:color w:val="000000"/>
          <w:sz w:val="22"/>
          <w:szCs w:val="22"/>
          <w:lang w:eastAsia="es-ES"/>
        </w:rPr>
      </w:pPr>
    </w:p>
    <w:p w14:paraId="1B68488E" w14:textId="50B7D334" w:rsidR="00BC748E" w:rsidRPr="009B7C50" w:rsidRDefault="00BC748E" w:rsidP="00BC748E">
      <w:pPr>
        <w:pStyle w:val="Prrafodelista"/>
        <w:numPr>
          <w:ilvl w:val="0"/>
          <w:numId w:val="10"/>
        </w:numPr>
        <w:autoSpaceDE w:val="0"/>
        <w:autoSpaceDN w:val="0"/>
        <w:adjustRightInd w:val="0"/>
        <w:ind w:left="567" w:right="616" w:firstLine="0"/>
        <w:jc w:val="both"/>
        <w:rPr>
          <w:rFonts w:ascii="Palatino Linotype" w:eastAsiaTheme="minorEastAsia" w:hAnsi="Palatino Linotype"/>
          <w:b/>
          <w:bCs/>
          <w:i/>
          <w:iCs/>
          <w:color w:val="000000"/>
          <w:sz w:val="22"/>
          <w:szCs w:val="22"/>
          <w:lang w:eastAsia="es-ES"/>
        </w:rPr>
      </w:pPr>
      <w:r w:rsidRPr="009B7C50">
        <w:rPr>
          <w:rFonts w:ascii="Palatino Linotype" w:eastAsiaTheme="minorEastAsia" w:hAnsi="Palatino Linotype"/>
          <w:b/>
          <w:bCs/>
          <w:i/>
          <w:iCs/>
          <w:color w:val="000000"/>
          <w:sz w:val="22"/>
          <w:szCs w:val="22"/>
          <w:lang w:eastAsia="es-ES"/>
        </w:rPr>
        <w:t>En caso de las escuelas, si el Ayuntamiento. Alcaldía, Gobierno Estatal, o Federal, dentro de sus atribuciones, en el mantenimiento de las áreas verdes, la flora silvestre sea cortada y destruida. En donde la respuesta otorgada deber ser de manera clara y precisa con su respectivo motivo y fundamento legal.</w:t>
      </w:r>
    </w:p>
    <w:p w14:paraId="692BCF2D"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b/>
          <w:bCs/>
          <w:i/>
          <w:iCs/>
          <w:color w:val="000000"/>
          <w:sz w:val="22"/>
          <w:szCs w:val="22"/>
          <w:lang w:eastAsia="es-ES"/>
        </w:rPr>
      </w:pPr>
    </w:p>
    <w:p w14:paraId="0AB41F78" w14:textId="1DEA659C" w:rsidR="00BC748E" w:rsidRPr="009B7C50" w:rsidRDefault="00BC748E" w:rsidP="00BC748E">
      <w:pPr>
        <w:pStyle w:val="Prrafodelista"/>
        <w:numPr>
          <w:ilvl w:val="0"/>
          <w:numId w:val="10"/>
        </w:numPr>
        <w:autoSpaceDE w:val="0"/>
        <w:autoSpaceDN w:val="0"/>
        <w:adjustRightInd w:val="0"/>
        <w:ind w:left="567" w:right="616" w:firstLine="0"/>
        <w:jc w:val="both"/>
        <w:rPr>
          <w:rFonts w:ascii="Palatino Linotype" w:eastAsiaTheme="minorEastAsia" w:hAnsi="Palatino Linotype"/>
          <w:b/>
          <w:bCs/>
          <w:i/>
          <w:iCs/>
          <w:color w:val="000000"/>
          <w:sz w:val="22"/>
          <w:szCs w:val="22"/>
          <w:lang w:eastAsia="es-ES"/>
        </w:rPr>
      </w:pPr>
      <w:r w:rsidRPr="009B7C50">
        <w:rPr>
          <w:rFonts w:ascii="Palatino Linotype" w:eastAsiaTheme="minorEastAsia" w:hAnsi="Palatino Linotype"/>
          <w:b/>
          <w:bCs/>
          <w:i/>
          <w:iCs/>
          <w:color w:val="000000"/>
          <w:sz w:val="22"/>
          <w:szCs w:val="22"/>
          <w:lang w:eastAsia="es-ES"/>
        </w:rPr>
        <w:lastRenderedPageBreak/>
        <w:t>¿Cuáles son los requisitos que debe tener un ciudadano, un colectivo o un grupo de personas para con sus propios medios y recursos puedan darle mantenimiento a una o unas áreas verdes? En donde la respuesta otorgada deber ser de manera clara y precisa con su respectivo motivo y fundamento legal.</w:t>
      </w:r>
    </w:p>
    <w:p w14:paraId="4448D0C3"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b/>
          <w:bCs/>
          <w:i/>
          <w:iCs/>
          <w:color w:val="000000"/>
          <w:sz w:val="22"/>
          <w:szCs w:val="22"/>
          <w:lang w:eastAsia="es-ES"/>
        </w:rPr>
      </w:pPr>
    </w:p>
    <w:p w14:paraId="3B27F4B1" w14:textId="1FB5AAD5" w:rsidR="00BC748E" w:rsidRPr="009B7C50" w:rsidRDefault="00BC748E" w:rsidP="00BC748E">
      <w:pPr>
        <w:pStyle w:val="Prrafodelista"/>
        <w:numPr>
          <w:ilvl w:val="0"/>
          <w:numId w:val="10"/>
        </w:numPr>
        <w:autoSpaceDE w:val="0"/>
        <w:autoSpaceDN w:val="0"/>
        <w:adjustRightInd w:val="0"/>
        <w:ind w:left="567" w:right="616" w:firstLine="0"/>
        <w:jc w:val="both"/>
        <w:rPr>
          <w:rFonts w:ascii="Palatino Linotype" w:eastAsiaTheme="minorEastAsia" w:hAnsi="Palatino Linotype"/>
          <w:b/>
          <w:bCs/>
          <w:i/>
          <w:iCs/>
          <w:color w:val="000000"/>
          <w:sz w:val="22"/>
          <w:szCs w:val="22"/>
          <w:lang w:eastAsia="es-ES"/>
        </w:rPr>
      </w:pPr>
      <w:r w:rsidRPr="009B7C50">
        <w:rPr>
          <w:rFonts w:ascii="Palatino Linotype" w:eastAsiaTheme="minorEastAsia" w:hAnsi="Palatino Linotype"/>
          <w:b/>
          <w:bCs/>
          <w:i/>
          <w:iCs/>
          <w:color w:val="000000"/>
          <w:sz w:val="22"/>
          <w:szCs w:val="22"/>
          <w:lang w:eastAsia="es-ES"/>
        </w:rPr>
        <w:t>En caso del mantenimiento de un área o áreas verdes, destruyan la flora silvestre, un colectivo o un grupo de personas con sus propios medios y recursos con o sin permiso, ¿cómo apoya la policía cuando es en flagrancia?</w:t>
      </w:r>
    </w:p>
    <w:p w14:paraId="24E5D1FD"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b/>
          <w:bCs/>
          <w:i/>
          <w:iCs/>
          <w:color w:val="000000"/>
          <w:sz w:val="22"/>
          <w:szCs w:val="22"/>
          <w:lang w:eastAsia="es-ES"/>
        </w:rPr>
      </w:pPr>
    </w:p>
    <w:p w14:paraId="06E309B0"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b/>
          <w:bCs/>
          <w:i/>
          <w:iCs/>
          <w:color w:val="000000"/>
          <w:sz w:val="22"/>
          <w:szCs w:val="22"/>
          <w:lang w:eastAsia="es-ES"/>
        </w:rPr>
      </w:pPr>
      <w:r w:rsidRPr="009B7C50">
        <w:rPr>
          <w:rFonts w:ascii="Palatino Linotype" w:eastAsiaTheme="minorEastAsia" w:hAnsi="Palatino Linotype"/>
          <w:b/>
          <w:bCs/>
          <w:i/>
          <w:iCs/>
          <w:color w:val="000000"/>
          <w:sz w:val="22"/>
          <w:szCs w:val="22"/>
          <w:lang w:eastAsia="es-ES"/>
        </w:rPr>
        <w:t>I) En caso de que la Autoridad realice los trabajos e incumplan con las leyes</w:t>
      </w:r>
    </w:p>
    <w:p w14:paraId="4EF7612E" w14:textId="2617AC37" w:rsidR="00BC748E" w:rsidRPr="009B7C50" w:rsidRDefault="00BC748E" w:rsidP="00BC748E">
      <w:pPr>
        <w:autoSpaceDE w:val="0"/>
        <w:autoSpaceDN w:val="0"/>
        <w:adjustRightInd w:val="0"/>
        <w:ind w:left="567" w:right="616"/>
        <w:jc w:val="both"/>
        <w:rPr>
          <w:rFonts w:ascii="Palatino Linotype" w:eastAsiaTheme="minorEastAsia" w:hAnsi="Palatino Linotype"/>
          <w:b/>
          <w:bCs/>
          <w:i/>
          <w:iCs/>
          <w:color w:val="000000"/>
          <w:sz w:val="22"/>
          <w:szCs w:val="22"/>
          <w:lang w:eastAsia="es-ES"/>
        </w:rPr>
      </w:pPr>
      <w:r w:rsidRPr="009B7C50">
        <w:rPr>
          <w:rFonts w:ascii="Palatino Linotype" w:eastAsiaTheme="minorEastAsia" w:hAnsi="Palatino Linotype"/>
          <w:b/>
          <w:bCs/>
          <w:i/>
          <w:iCs/>
          <w:color w:val="000000"/>
          <w:sz w:val="22"/>
          <w:szCs w:val="22"/>
          <w:lang w:eastAsia="es-ES"/>
        </w:rPr>
        <w:t>ambientales, ¿cómo se detiene el trabajo o el procedimiento para la suspensión de dicha actividad o trabajo?</w:t>
      </w:r>
    </w:p>
    <w:p w14:paraId="753674DF" w14:textId="77777777" w:rsidR="00BC748E" w:rsidRPr="009B7C50" w:rsidRDefault="00BC748E" w:rsidP="00BC748E">
      <w:pPr>
        <w:autoSpaceDE w:val="0"/>
        <w:autoSpaceDN w:val="0"/>
        <w:adjustRightInd w:val="0"/>
        <w:ind w:left="567" w:right="616"/>
        <w:jc w:val="both"/>
        <w:rPr>
          <w:rFonts w:ascii="Palatino Linotype" w:eastAsiaTheme="minorEastAsia" w:hAnsi="Palatino Linotype"/>
          <w:b/>
          <w:bCs/>
          <w:i/>
          <w:iCs/>
          <w:color w:val="000000"/>
          <w:sz w:val="22"/>
          <w:szCs w:val="22"/>
          <w:lang w:eastAsia="es-ES"/>
        </w:rPr>
      </w:pPr>
    </w:p>
    <w:p w14:paraId="326982B8" w14:textId="07F0F136" w:rsidR="00BC748E" w:rsidRPr="009B7C50" w:rsidRDefault="00BC748E" w:rsidP="00BC748E">
      <w:pPr>
        <w:autoSpaceDE w:val="0"/>
        <w:autoSpaceDN w:val="0"/>
        <w:adjustRightInd w:val="0"/>
        <w:ind w:left="567" w:right="616"/>
        <w:jc w:val="both"/>
        <w:rPr>
          <w:rFonts w:ascii="Palatino Linotype" w:eastAsiaTheme="minorEastAsia" w:hAnsi="Palatino Linotype"/>
          <w:b/>
          <w:bCs/>
          <w:i/>
          <w:iCs/>
          <w:color w:val="000000"/>
          <w:sz w:val="22"/>
          <w:szCs w:val="22"/>
          <w:lang w:eastAsia="es-ES"/>
        </w:rPr>
      </w:pPr>
      <w:r w:rsidRPr="009B7C50">
        <w:rPr>
          <w:rFonts w:ascii="Palatino Linotype" w:eastAsiaTheme="minorEastAsia" w:hAnsi="Palatino Linotype"/>
          <w:b/>
          <w:bCs/>
          <w:i/>
          <w:iCs/>
          <w:color w:val="000000"/>
          <w:sz w:val="22"/>
          <w:szCs w:val="22"/>
          <w:lang w:eastAsia="es-ES"/>
        </w:rPr>
        <w:t>Asimismo solicito los videos solo sé usen para los fines correspondientes, sin más por el momento quedo a sus órdenes.</w:t>
      </w:r>
      <w:r w:rsidRPr="009B7C50">
        <w:rPr>
          <w:rFonts w:ascii="Palatino Linotype" w:hAnsi="Palatino Linotype"/>
          <w:b/>
          <w:bCs/>
          <w:i/>
          <w:iCs/>
          <w:color w:val="000000"/>
          <w:sz w:val="22"/>
          <w:szCs w:val="22"/>
        </w:rPr>
        <w:t>” (Sic)</w:t>
      </w:r>
    </w:p>
    <w:p w14:paraId="6E5F33E2" w14:textId="77777777" w:rsidR="00BC748E" w:rsidRPr="009B7C50" w:rsidRDefault="00BC748E" w:rsidP="00B8225B">
      <w:pPr>
        <w:pStyle w:val="Prrafodelista"/>
        <w:tabs>
          <w:tab w:val="left" w:pos="426"/>
        </w:tabs>
        <w:spacing w:before="240" w:after="240" w:line="360" w:lineRule="auto"/>
        <w:ind w:left="0" w:right="51"/>
        <w:jc w:val="both"/>
        <w:rPr>
          <w:rFonts w:ascii="Palatino Linotype" w:hAnsi="Palatino Linotype"/>
          <w:color w:val="000000" w:themeColor="text1"/>
        </w:rPr>
      </w:pPr>
    </w:p>
    <w:p w14:paraId="0D139949" w14:textId="75FD24BF" w:rsidR="00EB3F5C" w:rsidRPr="009B7C50" w:rsidRDefault="000E3679" w:rsidP="000E3679">
      <w:pPr>
        <w:pStyle w:val="Prrafodelista"/>
        <w:numPr>
          <w:ilvl w:val="0"/>
          <w:numId w:val="1"/>
        </w:numPr>
        <w:tabs>
          <w:tab w:val="left" w:pos="426"/>
        </w:tabs>
        <w:spacing w:before="240" w:after="240" w:line="360" w:lineRule="auto"/>
        <w:ind w:right="567"/>
        <w:jc w:val="both"/>
        <w:rPr>
          <w:rFonts w:ascii="Palatino Linotype" w:hAnsi="Palatino Linotype"/>
          <w:color w:val="000000" w:themeColor="text1"/>
          <w:sz w:val="22"/>
        </w:rPr>
      </w:pPr>
      <w:r w:rsidRPr="009B7C50">
        <w:rPr>
          <w:rFonts w:ascii="Palatino Linotype" w:hAnsi="Palatino Linotype"/>
          <w:noProof/>
          <w:color w:val="000000" w:themeColor="text1"/>
          <w:sz w:val="22"/>
        </w:rPr>
        <mc:AlternateContent>
          <mc:Choice Requires="wps">
            <w:drawing>
              <wp:anchor distT="0" distB="0" distL="114300" distR="114300" simplePos="0" relativeHeight="251666432" behindDoc="0" locked="0" layoutInCell="1" allowOverlap="1" wp14:anchorId="455F62E3" wp14:editId="52F72114">
                <wp:simplePos x="0" y="0"/>
                <wp:positionH relativeFrom="column">
                  <wp:posOffset>-635</wp:posOffset>
                </wp:positionH>
                <wp:positionV relativeFrom="paragraph">
                  <wp:posOffset>1494155</wp:posOffset>
                </wp:positionV>
                <wp:extent cx="5616575" cy="2486025"/>
                <wp:effectExtent l="50800" t="38100" r="34925" b="79375"/>
                <wp:wrapNone/>
                <wp:docPr id="7" name="Conector recto 7"/>
                <wp:cNvGraphicFramePr/>
                <a:graphic xmlns:a="http://schemas.openxmlformats.org/drawingml/2006/main">
                  <a:graphicData uri="http://schemas.microsoft.com/office/word/2010/wordprocessingShape">
                    <wps:wsp>
                      <wps:cNvCnPr/>
                      <wps:spPr>
                        <a:xfrm>
                          <a:off x="0" y="0"/>
                          <a:ext cx="5616575" cy="2486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AE3BEC7" id="Conector recto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17.65pt" to="442.2pt,3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" strokecolor="#4f81bd [3204]" strokeweight="2pt">
                <v:shadow on="t" color="black" opacity="24903f" origin=",.5" offset="0,.55556mm"/>
              </v:line>
            </w:pict>
          </mc:Fallback>
        </mc:AlternateContent>
      </w:r>
      <w:r w:rsidR="00794C2B" w:rsidRPr="009B7C50">
        <w:rPr>
          <w:rFonts w:ascii="Palatino Linotype" w:hAnsi="Palatino Linotype"/>
          <w:color w:val="000000" w:themeColor="text1"/>
        </w:rPr>
        <w:t xml:space="preserve">En respuesta a solicitud de información, </w:t>
      </w:r>
      <w:r w:rsidR="00EB3F5C" w:rsidRPr="009B7C50">
        <w:rPr>
          <w:rFonts w:ascii="Palatino Linotype" w:hAnsi="Palatino Linotype"/>
          <w:color w:val="000000" w:themeColor="text1"/>
        </w:rPr>
        <w:t xml:space="preserve">el </w:t>
      </w:r>
      <w:r w:rsidR="00EB3F5C" w:rsidRPr="009B7C50">
        <w:rPr>
          <w:rFonts w:ascii="Palatino Linotype" w:hAnsi="Palatino Linotype"/>
          <w:b/>
          <w:color w:val="000000" w:themeColor="text1"/>
        </w:rPr>
        <w:t>SUJETO OBLIGADO</w:t>
      </w:r>
      <w:r w:rsidR="00C871C7" w:rsidRPr="009B7C50">
        <w:rPr>
          <w:rFonts w:ascii="Palatino Linotype" w:hAnsi="Palatino Linotype"/>
          <w:color w:val="000000" w:themeColor="text1"/>
        </w:rPr>
        <w:t xml:space="preserve"> </w:t>
      </w:r>
      <w:r w:rsidR="00413F2F" w:rsidRPr="009B7C50">
        <w:rPr>
          <w:rFonts w:ascii="Palatino Linotype" w:hAnsi="Palatino Linotype" w:cs="Arial"/>
          <w:color w:val="000000" w:themeColor="text1"/>
        </w:rPr>
        <w:t xml:space="preserve">informó </w:t>
      </w:r>
      <w:r w:rsidRPr="009B7C50">
        <w:rPr>
          <w:rFonts w:ascii="Palatino Linotype" w:hAnsi="Palatino Linotype" w:cs="Arial"/>
          <w:color w:val="000000" w:themeColor="text1"/>
        </w:rPr>
        <w:t xml:space="preserve">a través de la Titular de la Unidad de Transparencia </w:t>
      </w:r>
      <w:r w:rsidRPr="009B7C50">
        <w:rPr>
          <w:rFonts w:ascii="Palatino Linotype" w:hAnsi="Palatino Linotype"/>
          <w:color w:val="000000" w:themeColor="text1"/>
        </w:rPr>
        <w:t>la notoria incompetencia para atender la solicitud de información, asimismo, orientó al Particular para presentarla ante la Secretaría del Medio Ambiente del Gobierno del Estado de México.</w:t>
      </w:r>
    </w:p>
    <w:p w14:paraId="11E1B6A3" w14:textId="48295DB8" w:rsidR="007F07F4" w:rsidRPr="009B7C50" w:rsidRDefault="007F07F4" w:rsidP="00B63449">
      <w:pPr>
        <w:pStyle w:val="Prrafodelista"/>
        <w:tabs>
          <w:tab w:val="left" w:pos="426"/>
        </w:tabs>
        <w:spacing w:before="240" w:after="240" w:line="276" w:lineRule="auto"/>
        <w:ind w:left="0" w:right="567"/>
        <w:rPr>
          <w:rFonts w:ascii="Palatino Linotype" w:hAnsi="Palatino Linotype"/>
          <w:color w:val="000000" w:themeColor="text1"/>
          <w:sz w:val="22"/>
        </w:rPr>
      </w:pPr>
    </w:p>
    <w:p w14:paraId="1393DC26" w14:textId="5D8BF80B" w:rsidR="00B63449" w:rsidRPr="009B7C50"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5DB79E47" w14:textId="683FF34A" w:rsidR="00B63449" w:rsidRPr="009B7C50"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7865547E" w14:textId="62675437" w:rsidR="00B63449" w:rsidRPr="009B7C50"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3116B84B" w14:textId="4FA8E7D1" w:rsidR="00B63449" w:rsidRPr="009B7C50"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1DD21D36" w14:textId="20B763C1" w:rsidR="00B63449" w:rsidRPr="009B7C50"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367AB35D" w14:textId="1C3FBEDE" w:rsidR="00B63449" w:rsidRPr="009B7C50"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548A1A72" w14:textId="51257269" w:rsidR="00B63449" w:rsidRPr="009B7C50"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24A30EAC" w14:textId="1E769EE0" w:rsidR="00B63449" w:rsidRPr="009B7C50"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47B9A84E" w14:textId="70BD3739" w:rsidR="00B63449" w:rsidRPr="009B7C50"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4F0A93C1" w14:textId="63D33AF6" w:rsidR="00B63449" w:rsidRPr="009B7C50" w:rsidRDefault="00B63449" w:rsidP="000E3679">
      <w:pPr>
        <w:pStyle w:val="Prrafodelista"/>
        <w:tabs>
          <w:tab w:val="left" w:pos="426"/>
        </w:tabs>
        <w:spacing w:before="240" w:after="240" w:line="276" w:lineRule="auto"/>
        <w:ind w:left="0" w:right="567"/>
        <w:rPr>
          <w:rFonts w:ascii="Palatino Linotype" w:hAnsi="Palatino Linotype"/>
          <w:color w:val="000000" w:themeColor="text1"/>
          <w:sz w:val="22"/>
        </w:rPr>
      </w:pPr>
    </w:p>
    <w:p w14:paraId="3989E621" w14:textId="0A21D4C7" w:rsidR="00B63449" w:rsidRPr="009B7C50" w:rsidRDefault="008B18B8" w:rsidP="00B63449">
      <w:pPr>
        <w:pStyle w:val="Prrafodelista"/>
        <w:numPr>
          <w:ilvl w:val="0"/>
          <w:numId w:val="5"/>
        </w:numPr>
        <w:rPr>
          <w:rFonts w:ascii="Palatino Linotype" w:hAnsi="Palatino Linotype"/>
          <w:b/>
          <w:bCs/>
          <w:color w:val="000000" w:themeColor="text1"/>
          <w:sz w:val="22"/>
          <w:szCs w:val="22"/>
        </w:rPr>
      </w:pPr>
      <w:hyperlink r:id="rId11" w:tgtFrame="_blank" w:history="1">
        <w:r w:rsidR="000E3679" w:rsidRPr="009B7C50">
          <w:rPr>
            <w:rStyle w:val="Hipervnculo"/>
            <w:rFonts w:ascii="Palatino Linotype" w:hAnsi="Palatino Linotype" w:cs="Arial"/>
            <w:b/>
            <w:bCs/>
            <w:color w:val="000000" w:themeColor="text1"/>
            <w:sz w:val="22"/>
            <w:szCs w:val="22"/>
            <w:u w:val="none"/>
          </w:rPr>
          <w:t>SAIMEX 90 – 3. Respuesta para el solicitante</w:t>
        </w:r>
        <w:r w:rsidR="00B63449" w:rsidRPr="009B7C50">
          <w:rPr>
            <w:rStyle w:val="Hipervnculo"/>
            <w:rFonts w:ascii="Palatino Linotype" w:hAnsi="Palatino Linotype" w:cs="Arial"/>
            <w:b/>
            <w:bCs/>
            <w:color w:val="000000" w:themeColor="text1"/>
            <w:sz w:val="22"/>
            <w:szCs w:val="22"/>
            <w:u w:val="none"/>
          </w:rPr>
          <w:t>.pdf</w:t>
        </w:r>
      </w:hyperlink>
      <w:r w:rsidR="00B63449" w:rsidRPr="009B7C50">
        <w:rPr>
          <w:rFonts w:ascii="Palatino Linotype" w:hAnsi="Palatino Linotype"/>
          <w:b/>
          <w:bCs/>
          <w:color w:val="000000" w:themeColor="text1"/>
          <w:sz w:val="22"/>
          <w:szCs w:val="22"/>
        </w:rPr>
        <w:t>:</w:t>
      </w:r>
    </w:p>
    <w:p w14:paraId="4EEC9AED" w14:textId="77777777" w:rsidR="000E3679" w:rsidRPr="009B7C50" w:rsidRDefault="000E3679" w:rsidP="000E3679">
      <w:pPr>
        <w:rPr>
          <w:rFonts w:ascii="Palatino Linotype" w:hAnsi="Palatino Linotype"/>
          <w:b/>
          <w:bCs/>
          <w:color w:val="000000" w:themeColor="text1"/>
          <w:sz w:val="22"/>
          <w:szCs w:val="22"/>
        </w:rPr>
      </w:pPr>
    </w:p>
    <w:p w14:paraId="4993C140" w14:textId="62239541" w:rsidR="000E3679" w:rsidRPr="009B7C50" w:rsidRDefault="000E3679" w:rsidP="000E3679">
      <w:pPr>
        <w:pStyle w:val="Prrafodelista"/>
        <w:jc w:val="center"/>
        <w:rPr>
          <w:rFonts w:ascii="Palatino Linotype" w:hAnsi="Palatino Linotype"/>
          <w:b/>
          <w:bCs/>
          <w:color w:val="000000" w:themeColor="text1"/>
          <w:sz w:val="22"/>
          <w:szCs w:val="22"/>
        </w:rPr>
      </w:pPr>
      <w:r w:rsidRPr="009B7C50">
        <w:rPr>
          <w:rFonts w:ascii="Palatino Linotype" w:hAnsi="Palatino Linotype"/>
          <w:b/>
          <w:bCs/>
          <w:color w:val="000000" w:themeColor="text1"/>
          <w:sz w:val="22"/>
          <w:szCs w:val="22"/>
        </w:rPr>
        <w:t>(…)</w:t>
      </w:r>
    </w:p>
    <w:p w14:paraId="6E3760DD" w14:textId="1768176C" w:rsidR="00B63449" w:rsidRPr="009B7C50" w:rsidRDefault="00B63449" w:rsidP="000E3679">
      <w:pPr>
        <w:pStyle w:val="Prrafodelista"/>
        <w:tabs>
          <w:tab w:val="left" w:pos="426"/>
        </w:tabs>
        <w:spacing w:before="240" w:after="240" w:line="276" w:lineRule="auto"/>
        <w:ind w:left="0" w:right="567"/>
        <w:jc w:val="both"/>
        <w:rPr>
          <w:rFonts w:ascii="Palatino Linotype" w:hAnsi="Palatino Linotype"/>
          <w:color w:val="000000" w:themeColor="text1"/>
          <w:sz w:val="22"/>
        </w:rPr>
      </w:pPr>
    </w:p>
    <w:p w14:paraId="20D3BD0B" w14:textId="3F61483B" w:rsidR="000E3679" w:rsidRPr="009B7C50" w:rsidRDefault="000E3679" w:rsidP="000E3679">
      <w:pPr>
        <w:pStyle w:val="Prrafodelista"/>
        <w:tabs>
          <w:tab w:val="left" w:pos="426"/>
        </w:tabs>
        <w:spacing w:before="240" w:after="240" w:line="276" w:lineRule="auto"/>
        <w:ind w:left="0" w:right="49"/>
        <w:jc w:val="center"/>
        <w:rPr>
          <w:rFonts w:ascii="Palatino Linotype" w:hAnsi="Palatino Linotype"/>
          <w:color w:val="000000" w:themeColor="text1"/>
          <w:sz w:val="22"/>
        </w:rPr>
      </w:pPr>
      <w:r w:rsidRPr="009B7C50">
        <w:rPr>
          <w:rFonts w:ascii="Palatino Linotype" w:hAnsi="Palatino Linotype"/>
          <w:noProof/>
          <w:color w:val="000000" w:themeColor="text1"/>
          <w:sz w:val="22"/>
        </w:rPr>
        <mc:AlternateContent>
          <mc:Choice Requires="wps">
            <w:drawing>
              <wp:anchor distT="0" distB="0" distL="114300" distR="114300" simplePos="0" relativeHeight="251671552" behindDoc="0" locked="0" layoutInCell="1" allowOverlap="1" wp14:anchorId="121CDB4C" wp14:editId="1EF086EA">
                <wp:simplePos x="0" y="0"/>
                <wp:positionH relativeFrom="column">
                  <wp:posOffset>-22860</wp:posOffset>
                </wp:positionH>
                <wp:positionV relativeFrom="paragraph">
                  <wp:posOffset>5083810</wp:posOffset>
                </wp:positionV>
                <wp:extent cx="5562600" cy="476250"/>
                <wp:effectExtent l="50800" t="25400" r="63500" b="82550"/>
                <wp:wrapNone/>
                <wp:docPr id="12" name="Rectángulo 12"/>
                <wp:cNvGraphicFramePr/>
                <a:graphic xmlns:a="http://schemas.openxmlformats.org/drawingml/2006/main">
                  <a:graphicData uri="http://schemas.microsoft.com/office/word/2010/wordprocessingShape">
                    <wps:wsp>
                      <wps:cNvSpPr/>
                      <wps:spPr>
                        <a:xfrm>
                          <a:off x="0" y="0"/>
                          <a:ext cx="5562600" cy="476250"/>
                        </a:xfrm>
                        <a:prstGeom prst="rect">
                          <a:avLst/>
                        </a:prstGeom>
                        <a:noFill/>
                        <a:ln>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8A44DA8" id="Rectángulo 12" o:spid="_x0000_s1026" style="position:absolute;margin-left:-1.8pt;margin-top:400.3pt;width:438pt;height:3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" filled="f" strokecolor="#c00000">
                <v:shadow on="t" color="black" opacity="22937f" origin=",.5" offset="0,.63889mm"/>
              </v:rect>
            </w:pict>
          </mc:Fallback>
        </mc:AlternateContent>
      </w:r>
      <w:r w:rsidRPr="009B7C50">
        <w:rPr>
          <w:rFonts w:ascii="Palatino Linotype" w:hAnsi="Palatino Linotype"/>
          <w:noProof/>
          <w:color w:val="000000" w:themeColor="text1"/>
          <w:sz w:val="22"/>
        </w:rPr>
        <w:drawing>
          <wp:inline distT="0" distB="0" distL="0" distR="0" wp14:anchorId="3D819F14" wp14:editId="74ED2233">
            <wp:extent cx="5005483" cy="6451398"/>
            <wp:effectExtent l="12700" t="12700" r="11430" b="133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2"/>
                    <a:stretch>
                      <a:fillRect/>
                    </a:stretch>
                  </pic:blipFill>
                  <pic:spPr>
                    <a:xfrm>
                      <a:off x="0" y="0"/>
                      <a:ext cx="5022087" cy="6472799"/>
                    </a:xfrm>
                    <a:prstGeom prst="rect">
                      <a:avLst/>
                    </a:prstGeom>
                    <a:ln>
                      <a:solidFill>
                        <a:schemeClr val="tx1"/>
                      </a:solidFill>
                    </a:ln>
                  </pic:spPr>
                </pic:pic>
              </a:graphicData>
            </a:graphic>
          </wp:inline>
        </w:drawing>
      </w:r>
    </w:p>
    <w:p w14:paraId="15662F90" w14:textId="15C76505" w:rsidR="000E3679" w:rsidRPr="009B7C50" w:rsidRDefault="008D17C0" w:rsidP="008D17C0">
      <w:pPr>
        <w:pStyle w:val="Prrafodelista"/>
        <w:tabs>
          <w:tab w:val="left" w:pos="426"/>
        </w:tabs>
        <w:spacing w:before="240" w:after="240" w:line="276" w:lineRule="auto"/>
        <w:ind w:left="0" w:right="49"/>
        <w:rPr>
          <w:rFonts w:ascii="Palatino Linotype" w:hAnsi="Palatino Linotype"/>
          <w:color w:val="000000" w:themeColor="text1"/>
          <w:sz w:val="22"/>
        </w:rPr>
      </w:pPr>
      <w:r w:rsidRPr="009B7C50">
        <w:rPr>
          <w:rFonts w:ascii="Palatino Linotype" w:hAnsi="Palatino Linotype"/>
          <w:noProof/>
          <w:color w:val="000000" w:themeColor="text1"/>
          <w:sz w:val="22"/>
        </w:rPr>
        <w:lastRenderedPageBreak/>
        <mc:AlternateContent>
          <mc:Choice Requires="wps">
            <w:drawing>
              <wp:anchor distT="0" distB="0" distL="114300" distR="114300" simplePos="0" relativeHeight="251672576" behindDoc="0" locked="0" layoutInCell="1" allowOverlap="1" wp14:anchorId="5C64EEE0" wp14:editId="3850FB59">
                <wp:simplePos x="0" y="0"/>
                <wp:positionH relativeFrom="column">
                  <wp:posOffset>-270510</wp:posOffset>
                </wp:positionH>
                <wp:positionV relativeFrom="paragraph">
                  <wp:posOffset>875030</wp:posOffset>
                </wp:positionV>
                <wp:extent cx="6172200" cy="1724025"/>
                <wp:effectExtent l="50800" t="25400" r="63500" b="79375"/>
                <wp:wrapNone/>
                <wp:docPr id="14" name="Rectángulo 14"/>
                <wp:cNvGraphicFramePr/>
                <a:graphic xmlns:a="http://schemas.openxmlformats.org/drawingml/2006/main">
                  <a:graphicData uri="http://schemas.microsoft.com/office/word/2010/wordprocessingShape">
                    <wps:wsp>
                      <wps:cNvSpPr/>
                      <wps:spPr>
                        <a:xfrm>
                          <a:off x="0" y="0"/>
                          <a:ext cx="6172200" cy="1724025"/>
                        </a:xfrm>
                        <a:prstGeom prst="rect">
                          <a:avLst/>
                        </a:prstGeom>
                        <a:noFill/>
                        <a:ln>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D7A981" id="Rectángulo 14" o:spid="_x0000_s1026" style="position:absolute;margin-left:-21.3pt;margin-top:68.9pt;width:486pt;height:135.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" filled="f" strokecolor="#c00000">
                <v:shadow on="t" color="black" opacity="22937f" origin=",.5" offset="0,.63889mm"/>
              </v:rect>
            </w:pict>
          </mc:Fallback>
        </mc:AlternateContent>
      </w:r>
      <w:r w:rsidR="000E3679" w:rsidRPr="009B7C50">
        <w:rPr>
          <w:rFonts w:ascii="Palatino Linotype" w:hAnsi="Palatino Linotype"/>
          <w:noProof/>
          <w:color w:val="000000" w:themeColor="text1"/>
          <w:sz w:val="22"/>
        </w:rPr>
        <w:drawing>
          <wp:inline distT="0" distB="0" distL="0" distR="0" wp14:anchorId="200F73B5" wp14:editId="614B0861">
            <wp:extent cx="5612130" cy="7275195"/>
            <wp:effectExtent l="12700" t="12700" r="13970" b="146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3"/>
                    <a:stretch>
                      <a:fillRect/>
                    </a:stretch>
                  </pic:blipFill>
                  <pic:spPr>
                    <a:xfrm>
                      <a:off x="0" y="0"/>
                      <a:ext cx="5612130" cy="7275195"/>
                    </a:xfrm>
                    <a:prstGeom prst="rect">
                      <a:avLst/>
                    </a:prstGeom>
                    <a:ln>
                      <a:solidFill>
                        <a:schemeClr val="tx1"/>
                      </a:solidFill>
                    </a:ln>
                  </pic:spPr>
                </pic:pic>
              </a:graphicData>
            </a:graphic>
          </wp:inline>
        </w:drawing>
      </w:r>
    </w:p>
    <w:p w14:paraId="33D82CF4" w14:textId="117E820E" w:rsidR="00B26E64" w:rsidRPr="009B7C50" w:rsidRDefault="00100C6D" w:rsidP="00B26E6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B7C50">
        <w:rPr>
          <w:rFonts w:ascii="Palatino Linotype" w:hAnsi="Palatino Linotype"/>
          <w:color w:val="000000" w:themeColor="text1"/>
        </w:rPr>
        <w:lastRenderedPageBreak/>
        <w:t>D</w:t>
      </w:r>
      <w:r w:rsidR="00EB3F5C" w:rsidRPr="009B7C50">
        <w:rPr>
          <w:rFonts w:ascii="Palatino Linotype" w:hAnsi="Palatino Linotype"/>
          <w:color w:val="000000" w:themeColor="text1"/>
        </w:rPr>
        <w:t xml:space="preserve">erivado de lo anterior, el </w:t>
      </w:r>
      <w:r w:rsidR="00EB3F5C" w:rsidRPr="009B7C50">
        <w:rPr>
          <w:rFonts w:ascii="Palatino Linotype" w:hAnsi="Palatino Linotype"/>
          <w:b/>
          <w:color w:val="000000" w:themeColor="text1"/>
        </w:rPr>
        <w:t>RECURRENTE</w:t>
      </w:r>
      <w:r w:rsidR="00EB3F5C" w:rsidRPr="009B7C50">
        <w:rPr>
          <w:rFonts w:ascii="Palatino Linotype" w:hAnsi="Palatino Linotype"/>
          <w:color w:val="000000" w:themeColor="text1"/>
        </w:rPr>
        <w:t xml:space="preserve"> promovió el recurso de revisión con número al rubro indicado en contra de la respuesta y </w:t>
      </w:r>
      <w:r w:rsidR="004B0ADF" w:rsidRPr="009B7C50">
        <w:rPr>
          <w:rFonts w:ascii="Palatino Linotype" w:hAnsi="Palatino Linotype" w:cs="Arial"/>
          <w:color w:val="000000" w:themeColor="text1"/>
        </w:rPr>
        <w:t xml:space="preserve">en el que señaló </w:t>
      </w:r>
      <w:r w:rsidR="008D17C0" w:rsidRPr="009B7C50">
        <w:rPr>
          <w:rFonts w:ascii="Palatino Linotype" w:hAnsi="Palatino Linotype" w:cs="Arial"/>
          <w:color w:val="000000" w:themeColor="text1"/>
        </w:rPr>
        <w:t xml:space="preserve">sus </w:t>
      </w:r>
      <w:r w:rsidR="004B0ADF" w:rsidRPr="009B7C50">
        <w:rPr>
          <w:rFonts w:ascii="Palatino Linotype" w:hAnsi="Palatino Linotype" w:cs="Arial"/>
          <w:color w:val="000000" w:themeColor="text1"/>
        </w:rPr>
        <w:t>razones o motivos de inconformidad</w:t>
      </w:r>
      <w:r w:rsidR="008D17C0" w:rsidRPr="009B7C50">
        <w:rPr>
          <w:rFonts w:ascii="Palatino Linotype" w:hAnsi="Palatino Linotype" w:cs="Arial"/>
          <w:color w:val="000000" w:themeColor="text1"/>
        </w:rPr>
        <w:t xml:space="preserve"> por medio del archivo electrónico denominado </w:t>
      </w:r>
      <w:r w:rsidR="008D17C0" w:rsidRPr="009B7C50">
        <w:rPr>
          <w:rFonts w:ascii="Palatino Linotype" w:hAnsi="Palatino Linotype" w:cs="Arial"/>
          <w:i/>
          <w:iCs/>
          <w:color w:val="000000" w:themeColor="text1"/>
        </w:rPr>
        <w:t>“00090_PROPAEM_IP_2021 recurso de revision.pdf”</w:t>
      </w:r>
      <w:r w:rsidR="004B0ADF" w:rsidRPr="009B7C50">
        <w:rPr>
          <w:rFonts w:ascii="Palatino Linotype" w:hAnsi="Palatino Linotype" w:cs="Arial"/>
          <w:i/>
          <w:iCs/>
          <w:color w:val="000000" w:themeColor="text1"/>
        </w:rPr>
        <w:t>,</w:t>
      </w:r>
      <w:r w:rsidR="00B26E64" w:rsidRPr="009B7C50">
        <w:rPr>
          <w:rFonts w:ascii="Palatino Linotype" w:hAnsi="Palatino Linotype" w:cs="Arial"/>
          <w:color w:val="000000" w:themeColor="text1"/>
        </w:rPr>
        <w:t xml:space="preserve"> </w:t>
      </w:r>
      <w:r w:rsidR="008D17C0" w:rsidRPr="009B7C50">
        <w:rPr>
          <w:rFonts w:ascii="Palatino Linotype" w:hAnsi="Palatino Linotype" w:cs="Arial"/>
          <w:color w:val="000000" w:themeColor="text1"/>
        </w:rPr>
        <w:t xml:space="preserve">a través del cual </w:t>
      </w:r>
      <w:r w:rsidR="008D17C0" w:rsidRPr="009B7C50">
        <w:rPr>
          <w:rFonts w:ascii="Palatino Linotype" w:hAnsi="Palatino Linotype" w:cs="Arial"/>
          <w:i/>
          <w:iCs/>
          <w:color w:val="000000" w:themeColor="text1"/>
        </w:rPr>
        <w:t xml:space="preserve">“grosso modo” </w:t>
      </w:r>
      <w:r w:rsidR="008D17C0" w:rsidRPr="009B7C50">
        <w:rPr>
          <w:rFonts w:ascii="Palatino Linotype" w:hAnsi="Palatino Linotype" w:cs="Arial"/>
          <w:color w:val="000000" w:themeColor="text1"/>
        </w:rPr>
        <w:t xml:space="preserve">se dolió de la declaración de incompetencia por parte del </w:t>
      </w:r>
      <w:r w:rsidR="008D17C0" w:rsidRPr="009B7C50">
        <w:rPr>
          <w:rFonts w:ascii="Palatino Linotype" w:hAnsi="Palatino Linotype" w:cs="Arial"/>
          <w:b/>
          <w:bCs/>
          <w:color w:val="000000" w:themeColor="text1"/>
        </w:rPr>
        <w:t>SUJETO OBLIGADO</w:t>
      </w:r>
      <w:r w:rsidR="00EA0A01" w:rsidRPr="009B7C50">
        <w:rPr>
          <w:rFonts w:ascii="Palatino Linotype" w:hAnsi="Palatino Linotype" w:cs="Arial"/>
          <w:b/>
          <w:bCs/>
          <w:color w:val="000000" w:themeColor="text1"/>
        </w:rPr>
        <w:t xml:space="preserve">, </w:t>
      </w:r>
      <w:r w:rsidR="00EA0A01" w:rsidRPr="009B7C50">
        <w:rPr>
          <w:rFonts w:ascii="Palatino Linotype" w:hAnsi="Palatino Linotype" w:cs="Arial"/>
          <w:color w:val="000000" w:themeColor="text1"/>
        </w:rPr>
        <w:t>manifestando que, a su consideración, la Procuraduría del Protección al ambiente del Estado de México tiene atribuciones legales para pronuciarse sobre lo requerido.</w:t>
      </w:r>
    </w:p>
    <w:p w14:paraId="3D5010AD" w14:textId="77777777" w:rsidR="00172145" w:rsidRPr="009B7C50" w:rsidRDefault="00172145" w:rsidP="00172145">
      <w:pPr>
        <w:pStyle w:val="Prrafodelista"/>
        <w:tabs>
          <w:tab w:val="left" w:pos="426"/>
        </w:tabs>
        <w:spacing w:line="360" w:lineRule="auto"/>
        <w:ind w:left="0" w:right="49"/>
        <w:jc w:val="both"/>
        <w:rPr>
          <w:rFonts w:ascii="Palatino Linotype" w:hAnsi="Palatino Linotype" w:cs="Arial"/>
          <w:color w:val="000000" w:themeColor="text1"/>
        </w:rPr>
      </w:pPr>
    </w:p>
    <w:p w14:paraId="679F666C" w14:textId="75DA61C6" w:rsidR="00EA0A01" w:rsidRPr="009B7C50" w:rsidRDefault="00EA0A01" w:rsidP="00EA0A01">
      <w:pPr>
        <w:pStyle w:val="Prrafodelista"/>
        <w:tabs>
          <w:tab w:val="left" w:pos="426"/>
        </w:tabs>
        <w:spacing w:line="360" w:lineRule="auto"/>
        <w:ind w:left="0" w:right="49"/>
        <w:jc w:val="both"/>
        <w:rPr>
          <w:rFonts w:ascii="Palatino Linotype" w:hAnsi="Palatino Linotype" w:cs="Arial"/>
          <w:b/>
          <w:bCs/>
          <w:color w:val="000000" w:themeColor="text1"/>
        </w:rPr>
      </w:pPr>
      <w:r w:rsidRPr="009B7C50">
        <w:rPr>
          <w:rFonts w:ascii="Palatino Linotype" w:hAnsi="Palatino Linotype" w:cs="Arial"/>
          <w:noProof/>
          <w:color w:val="000000" w:themeColor="text1"/>
        </w:rPr>
        <w:drawing>
          <wp:inline distT="0" distB="0" distL="0" distR="0" wp14:anchorId="55E5EE27" wp14:editId="7E1BFAA2">
            <wp:extent cx="5612130" cy="4791075"/>
            <wp:effectExtent l="12700" t="12700" r="1397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rotWithShape="1">
                    <a:blip r:embed="rId14"/>
                    <a:srcRect b="32980"/>
                    <a:stretch/>
                  </pic:blipFill>
                  <pic:spPr bwMode="auto">
                    <a:xfrm>
                      <a:off x="0" y="0"/>
                      <a:ext cx="5612130" cy="47910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99D779B" w14:textId="5A3F34FE" w:rsidR="00EA0A01" w:rsidRPr="009B7C50" w:rsidRDefault="00EA0A01" w:rsidP="00EA0A01">
      <w:pPr>
        <w:pStyle w:val="Prrafodelista"/>
        <w:tabs>
          <w:tab w:val="left" w:pos="426"/>
        </w:tabs>
        <w:spacing w:line="360" w:lineRule="auto"/>
        <w:ind w:left="0" w:right="49"/>
        <w:jc w:val="both"/>
        <w:rPr>
          <w:rFonts w:ascii="Palatino Linotype" w:hAnsi="Palatino Linotype" w:cs="Arial"/>
          <w:color w:val="000000" w:themeColor="text1"/>
        </w:rPr>
      </w:pPr>
      <w:r w:rsidRPr="009B7C50">
        <w:rPr>
          <w:rFonts w:ascii="Palatino Linotype" w:hAnsi="Palatino Linotype" w:cs="Arial"/>
          <w:noProof/>
          <w:color w:val="000000" w:themeColor="text1"/>
        </w:rPr>
        <w:lastRenderedPageBreak/>
        <w:drawing>
          <wp:inline distT="0" distB="0" distL="0" distR="0" wp14:anchorId="45E0CF89" wp14:editId="3CBFD2EA">
            <wp:extent cx="5612130" cy="2367280"/>
            <wp:effectExtent l="12700" t="12700" r="13970" b="762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rotWithShape="1">
                    <a:blip r:embed="rId14"/>
                    <a:srcRect t="66886"/>
                    <a:stretch/>
                  </pic:blipFill>
                  <pic:spPr bwMode="auto">
                    <a:xfrm>
                      <a:off x="0" y="0"/>
                      <a:ext cx="5612130" cy="236728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89503CB" w14:textId="77777777" w:rsidR="00EB31CA" w:rsidRPr="009B7C50" w:rsidRDefault="00EB31CA" w:rsidP="00B26E64">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5D1C21B4" w14:textId="4110D44C" w:rsidR="00EA0A01" w:rsidRPr="009B7C50" w:rsidRDefault="00304172" w:rsidP="00132D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sz w:val="22"/>
          <w:szCs w:val="22"/>
        </w:rPr>
      </w:pPr>
      <w:r w:rsidRPr="009B7C50">
        <w:rPr>
          <w:rFonts w:ascii="Palatino Linotype" w:hAnsi="Palatino Linotype"/>
          <w:color w:val="000000" w:themeColor="text1"/>
        </w:rPr>
        <w:t xml:space="preserve">Posteriormente, a través del apartado de manifestaciones el Recurrente remitió </w:t>
      </w:r>
      <w:r w:rsidR="00B26E64" w:rsidRPr="009B7C50">
        <w:rPr>
          <w:rFonts w:ascii="Palatino Linotype" w:hAnsi="Palatino Linotype"/>
          <w:color w:val="000000" w:themeColor="text1"/>
        </w:rPr>
        <w:t>el</w:t>
      </w:r>
      <w:r w:rsidR="00EB31CA" w:rsidRPr="009B7C50">
        <w:rPr>
          <w:rFonts w:ascii="Palatino Linotype" w:hAnsi="Palatino Linotype"/>
          <w:color w:val="000000" w:themeColor="text1"/>
        </w:rPr>
        <w:t xml:space="preserve"> </w:t>
      </w:r>
      <w:r w:rsidRPr="009B7C50">
        <w:rPr>
          <w:rFonts w:ascii="Palatino Linotype" w:hAnsi="Palatino Linotype"/>
          <w:color w:val="000000" w:themeColor="text1"/>
        </w:rPr>
        <w:t>archivo electr</w:t>
      </w:r>
      <w:r w:rsidR="001B630A" w:rsidRPr="009B7C50">
        <w:rPr>
          <w:rFonts w:ascii="Palatino Linotype" w:hAnsi="Palatino Linotype"/>
          <w:color w:val="000000" w:themeColor="text1"/>
        </w:rPr>
        <w:t>ó</w:t>
      </w:r>
      <w:r w:rsidRPr="009B7C50">
        <w:rPr>
          <w:rFonts w:ascii="Palatino Linotype" w:hAnsi="Palatino Linotype"/>
          <w:color w:val="000000" w:themeColor="text1"/>
        </w:rPr>
        <w:t>nico denominado</w:t>
      </w:r>
      <w:r w:rsidR="00EB31CA" w:rsidRPr="009B7C50">
        <w:rPr>
          <w:rFonts w:ascii="Palatino Linotype" w:hAnsi="Palatino Linotype"/>
          <w:color w:val="000000" w:themeColor="text1"/>
        </w:rPr>
        <w:t xml:space="preserve"> </w:t>
      </w:r>
      <w:r w:rsidR="00B26E64" w:rsidRPr="009B7C50">
        <w:rPr>
          <w:rFonts w:ascii="Palatino Linotype" w:eastAsia="Calibri" w:hAnsi="Palatino Linotype" w:cs="Arial"/>
          <w:i/>
          <w:iCs/>
          <w:color w:val="000000" w:themeColor="text1"/>
          <w:lang w:val="es-ES"/>
        </w:rPr>
        <w:t>"</w:t>
      </w:r>
      <w:r w:rsidR="00EA0A01" w:rsidRPr="009B7C50">
        <w:rPr>
          <w:rFonts w:ascii="Palatino Linotype" w:eastAsia="Calibri" w:hAnsi="Palatino Linotype" w:cs="Arial"/>
          <w:i/>
          <w:iCs/>
          <w:color w:val="000000" w:themeColor="text1"/>
          <w:lang w:val="es-ES"/>
        </w:rPr>
        <w:t>SAIMEX 90- 5. Informe Justificado – RR 04803</w:t>
      </w:r>
      <w:r w:rsidR="00B26E64" w:rsidRPr="009B7C50">
        <w:rPr>
          <w:rFonts w:ascii="Palatino Linotype" w:eastAsia="Calibri" w:hAnsi="Palatino Linotype" w:cs="Arial"/>
          <w:i/>
          <w:iCs/>
          <w:color w:val="000000" w:themeColor="text1"/>
          <w:lang w:val="es-ES"/>
        </w:rPr>
        <w:t>.pdf”</w:t>
      </w:r>
      <w:r w:rsidR="00EB31CA" w:rsidRPr="009B7C50">
        <w:rPr>
          <w:rFonts w:ascii="Palatino Linotype" w:hAnsi="Palatino Linotype"/>
          <w:color w:val="000000" w:themeColor="text1"/>
        </w:rPr>
        <w:t xml:space="preserve">, </w:t>
      </w:r>
      <w:r w:rsidR="00172145" w:rsidRPr="009B7C50">
        <w:rPr>
          <w:rFonts w:ascii="Palatino Linotype" w:hAnsi="Palatino Linotype"/>
          <w:color w:val="000000" w:themeColor="text1"/>
        </w:rPr>
        <w:t>mediante el cual atendió cada uno de los puntos señalados en el documento adjunto al recurso de revisión y reiteró la incompetencia para tender la solicitud de información.</w:t>
      </w:r>
    </w:p>
    <w:p w14:paraId="192D27E0" w14:textId="77777777" w:rsidR="00172145" w:rsidRPr="009B7C50" w:rsidRDefault="00172145" w:rsidP="00172145">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p>
    <w:p w14:paraId="7DB14252" w14:textId="61FDF8D8" w:rsidR="006C7154" w:rsidRPr="009B7C50" w:rsidRDefault="006C7154" w:rsidP="00172145">
      <w:pPr>
        <w:pStyle w:val="Prrafodelista"/>
        <w:numPr>
          <w:ilvl w:val="0"/>
          <w:numId w:val="6"/>
        </w:numPr>
        <w:tabs>
          <w:tab w:val="left" w:pos="426"/>
        </w:tabs>
        <w:spacing w:before="240" w:after="240" w:line="360" w:lineRule="auto"/>
        <w:ind w:left="426" w:right="51"/>
        <w:jc w:val="both"/>
        <w:outlineLvl w:val="2"/>
        <w:rPr>
          <w:rFonts w:ascii="Palatino Linotype" w:hAnsi="Palatino Linotype"/>
          <w:color w:val="000000" w:themeColor="text1"/>
        </w:rPr>
      </w:pPr>
      <w:bookmarkStart w:id="25" w:name="_Toc84437782"/>
      <w:r w:rsidRPr="009B7C50">
        <w:rPr>
          <w:rFonts w:ascii="Palatino Linotype" w:hAnsi="Palatino Linotype"/>
          <w:b/>
          <w:color w:val="000000" w:themeColor="text1"/>
        </w:rPr>
        <w:t>De la manifestación de incompetencia.</w:t>
      </w:r>
      <w:bookmarkEnd w:id="25"/>
    </w:p>
    <w:p w14:paraId="2E516AD7" w14:textId="2BCFE2D0" w:rsidR="006C7154" w:rsidRPr="009B7C50" w:rsidRDefault="00295DC4" w:rsidP="00295DC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t>Ahora bein,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613D016E" w14:textId="77777777" w:rsidR="00295DC4" w:rsidRPr="009B7C50"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6804BA6B" w14:textId="40721445" w:rsidR="00295DC4" w:rsidRPr="009B7C50" w:rsidRDefault="00295DC4" w:rsidP="00295DC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lastRenderedPageBreak/>
        <w:t xml:space="preserve">Para </w:t>
      </w:r>
      <w:r w:rsidRPr="009B7C50">
        <w:rPr>
          <w:rFonts w:ascii="Palatino Linotype" w:hAnsi="Palatino Linotype" w:cs="Arial"/>
        </w:rPr>
        <w:t>atender las solicitudes de información, los Sujetos Obligados contarán con un área denominada Unidad de Transparencia</w:t>
      </w:r>
      <w:r w:rsidRPr="009B7C50">
        <w:rPr>
          <w:rFonts w:ascii="Palatino Linotype" w:hAnsi="Palatino Linotype" w:cs="Arial"/>
          <w:vertAlign w:val="superscript"/>
        </w:rPr>
        <w:footnoteReference w:id="1"/>
      </w:r>
      <w:r w:rsidRPr="009B7C50">
        <w:rPr>
          <w:rFonts w:ascii="Palatino Linotype" w:hAnsi="Palatino Linotype" w:cs="Arial"/>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 en los términos de la Ley General y la Ley de Transparencia y Acceso a la Información Pública del Estado de México y Municipios</w:t>
      </w:r>
      <w:r w:rsidRPr="009B7C50">
        <w:rPr>
          <w:rFonts w:ascii="Palatino Linotype" w:hAnsi="Palatino Linotype" w:cs="Arial"/>
          <w:vertAlign w:val="superscript"/>
        </w:rPr>
        <w:footnoteReference w:id="2"/>
      </w:r>
      <w:r w:rsidRPr="009B7C50">
        <w:rPr>
          <w:rFonts w:ascii="Palatino Linotype" w:hAnsi="Palatino Linotype" w:cs="Arial"/>
        </w:rPr>
        <w:t>.</w:t>
      </w:r>
    </w:p>
    <w:p w14:paraId="73807D12" w14:textId="77777777" w:rsidR="00295DC4" w:rsidRPr="009B7C50"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731782E0" w14:textId="73863CAB" w:rsidR="00295DC4" w:rsidRPr="009B7C50" w:rsidRDefault="00295DC4" w:rsidP="00295DC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t xml:space="preserve">De </w:t>
      </w:r>
      <w:r w:rsidRPr="009B7C50">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7FD254F2" w14:textId="493B2C46" w:rsidR="00295DC4" w:rsidRPr="009B7C50"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68B7CC2B" w14:textId="77777777" w:rsidR="00295DC4" w:rsidRPr="009B7C50" w:rsidRDefault="00295DC4" w:rsidP="00295DC4">
      <w:pPr>
        <w:pStyle w:val="Prrafodelista"/>
        <w:numPr>
          <w:ilvl w:val="1"/>
          <w:numId w:val="7"/>
        </w:numPr>
        <w:tabs>
          <w:tab w:val="left" w:pos="426"/>
        </w:tabs>
        <w:spacing w:before="240" w:after="240"/>
        <w:ind w:left="851" w:right="616" w:hanging="284"/>
        <w:jc w:val="both"/>
        <w:rPr>
          <w:rFonts w:ascii="Palatino Linotype" w:hAnsi="Palatino Linotype" w:cs="Arial"/>
          <w:color w:val="000000" w:themeColor="text1"/>
          <w:sz w:val="22"/>
          <w:szCs w:val="22"/>
        </w:rPr>
      </w:pPr>
      <w:r w:rsidRPr="009B7C50">
        <w:rPr>
          <w:rFonts w:ascii="Palatino Linotype" w:hAnsi="Palatino Linotype" w:cs="Arial"/>
          <w:color w:val="000000" w:themeColor="text1"/>
          <w:sz w:val="22"/>
          <w:szCs w:val="22"/>
        </w:rPr>
        <w:t>Recibir, tramitar y dar respuesta a las solicitudes de acceso a la información;</w:t>
      </w:r>
    </w:p>
    <w:p w14:paraId="6E207FF6" w14:textId="77777777" w:rsidR="00295DC4" w:rsidRPr="009B7C50" w:rsidRDefault="00295DC4" w:rsidP="00295DC4">
      <w:pPr>
        <w:pStyle w:val="Prrafodelista"/>
        <w:numPr>
          <w:ilvl w:val="1"/>
          <w:numId w:val="7"/>
        </w:numPr>
        <w:tabs>
          <w:tab w:val="left" w:pos="426"/>
        </w:tabs>
        <w:spacing w:before="240" w:after="240"/>
        <w:ind w:left="851" w:right="616" w:hanging="284"/>
        <w:jc w:val="both"/>
        <w:rPr>
          <w:rFonts w:ascii="Palatino Linotype" w:hAnsi="Palatino Linotype" w:cs="Arial"/>
          <w:color w:val="000000" w:themeColor="text1"/>
          <w:sz w:val="22"/>
          <w:szCs w:val="22"/>
        </w:rPr>
      </w:pPr>
      <w:r w:rsidRPr="009B7C50">
        <w:rPr>
          <w:rFonts w:ascii="Palatino Linotype" w:hAnsi="Palatino Linotype" w:cs="Arial"/>
          <w:color w:val="000000" w:themeColor="text1"/>
          <w:sz w:val="22"/>
          <w:szCs w:val="22"/>
        </w:rPr>
        <w:t xml:space="preserve">Realizar, con efectividad, los trámites internos necesarios para la atención de las solicitudes de acceso a la información; </w:t>
      </w:r>
    </w:p>
    <w:p w14:paraId="6FD9F840" w14:textId="77777777" w:rsidR="00295DC4" w:rsidRPr="009B7C50" w:rsidRDefault="00295DC4" w:rsidP="00295DC4">
      <w:pPr>
        <w:pStyle w:val="Prrafodelista"/>
        <w:numPr>
          <w:ilvl w:val="1"/>
          <w:numId w:val="7"/>
        </w:numPr>
        <w:tabs>
          <w:tab w:val="left" w:pos="426"/>
        </w:tabs>
        <w:spacing w:before="240" w:after="240"/>
        <w:ind w:left="851" w:right="616" w:hanging="284"/>
        <w:jc w:val="both"/>
        <w:rPr>
          <w:rFonts w:ascii="Palatino Linotype" w:hAnsi="Palatino Linotype" w:cs="Arial"/>
          <w:color w:val="000000" w:themeColor="text1"/>
          <w:sz w:val="22"/>
          <w:szCs w:val="22"/>
        </w:rPr>
      </w:pPr>
      <w:r w:rsidRPr="009B7C50">
        <w:rPr>
          <w:rFonts w:ascii="Palatino Linotype" w:hAnsi="Palatino Linotype" w:cs="Arial"/>
          <w:color w:val="000000" w:themeColor="text1"/>
          <w:sz w:val="22"/>
          <w:szCs w:val="22"/>
        </w:rPr>
        <w:t xml:space="preserve">Entregar, en su caso, a los particulares la información solicitada; y </w:t>
      </w:r>
    </w:p>
    <w:p w14:paraId="7E1E621A" w14:textId="1ECD7D87" w:rsidR="00295DC4" w:rsidRPr="009B7C50" w:rsidRDefault="00295DC4" w:rsidP="00295DC4">
      <w:pPr>
        <w:pStyle w:val="Prrafodelista"/>
        <w:numPr>
          <w:ilvl w:val="1"/>
          <w:numId w:val="7"/>
        </w:numPr>
        <w:tabs>
          <w:tab w:val="left" w:pos="426"/>
        </w:tabs>
        <w:spacing w:before="240" w:after="240"/>
        <w:ind w:left="851" w:right="616" w:hanging="284"/>
        <w:jc w:val="both"/>
        <w:rPr>
          <w:rFonts w:ascii="Palatino Linotype" w:hAnsi="Palatino Linotype"/>
          <w:color w:val="000000" w:themeColor="text1"/>
          <w:sz w:val="22"/>
          <w:szCs w:val="22"/>
        </w:rPr>
      </w:pPr>
      <w:r w:rsidRPr="009B7C50">
        <w:rPr>
          <w:rFonts w:ascii="Palatino Linotype" w:hAnsi="Palatino Linotype" w:cs="Arial"/>
          <w:color w:val="000000" w:themeColor="text1"/>
          <w:sz w:val="22"/>
          <w:szCs w:val="22"/>
        </w:rPr>
        <w:t>Efectuar las notificaciones a los solicitantes.</w:t>
      </w:r>
    </w:p>
    <w:p w14:paraId="030EC568" w14:textId="77777777" w:rsidR="00295DC4" w:rsidRPr="009B7C50"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28E7DBA6" w14:textId="7E70DFAE" w:rsidR="006C7154" w:rsidRPr="009B7C50" w:rsidRDefault="00295DC4"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t xml:space="preserve">Otros </w:t>
      </w:r>
      <w:r w:rsidRPr="009B7C50">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Sujeto </w:t>
      </w:r>
      <w:r w:rsidRPr="009B7C50">
        <w:rPr>
          <w:rFonts w:ascii="Palatino Linotype" w:hAnsi="Palatino Linotype" w:cs="Arial"/>
          <w:color w:val="000000" w:themeColor="text1"/>
        </w:rPr>
        <w:lastRenderedPageBreak/>
        <w:t>Obligado a propuesta del responsable de la Unidad de Transparencia</w:t>
      </w:r>
      <w:r w:rsidRPr="009B7C50">
        <w:rPr>
          <w:rStyle w:val="Refdenotaalpie"/>
          <w:rFonts w:ascii="Palatino Linotype" w:hAnsi="Palatino Linotype" w:cs="Arial"/>
          <w:color w:val="000000" w:themeColor="text1"/>
        </w:rPr>
        <w:footnoteReference w:id="3"/>
      </w:r>
      <w:r w:rsidRPr="009B7C50">
        <w:rPr>
          <w:rFonts w:ascii="Palatino Linotype" w:hAnsi="Palatino Linotype" w:cs="Arial"/>
          <w:color w:val="000000" w:themeColor="text1"/>
        </w:rPr>
        <w:t xml:space="preserve"> y tendrán, entre sus atribuciones, las siguientes</w:t>
      </w:r>
      <w:r w:rsidRPr="009B7C50">
        <w:rPr>
          <w:rStyle w:val="Refdenotaalpie"/>
          <w:rFonts w:ascii="Palatino Linotype" w:hAnsi="Palatino Linotype" w:cs="Arial"/>
          <w:color w:val="000000" w:themeColor="text1"/>
        </w:rPr>
        <w:footnoteReference w:id="4"/>
      </w:r>
      <w:r w:rsidRPr="009B7C50">
        <w:rPr>
          <w:rFonts w:ascii="Palatino Linotype" w:hAnsi="Palatino Linotype" w:cs="Arial"/>
          <w:color w:val="000000" w:themeColor="text1"/>
        </w:rPr>
        <w:t>:</w:t>
      </w:r>
    </w:p>
    <w:p w14:paraId="4B420DF2" w14:textId="3426D0F2" w:rsidR="00295DC4" w:rsidRPr="009B7C50"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7B7C37C7" w14:textId="77777777" w:rsidR="00295DC4" w:rsidRPr="009B7C50" w:rsidRDefault="00295DC4" w:rsidP="00295DC4">
      <w:pPr>
        <w:pStyle w:val="Prrafodelista"/>
        <w:numPr>
          <w:ilvl w:val="1"/>
          <w:numId w:val="8"/>
        </w:numPr>
        <w:tabs>
          <w:tab w:val="left" w:pos="426"/>
        </w:tabs>
        <w:spacing w:before="240" w:after="240"/>
        <w:ind w:left="851" w:right="616"/>
        <w:jc w:val="both"/>
        <w:rPr>
          <w:rFonts w:ascii="Palatino Linotype" w:hAnsi="Palatino Linotype" w:cs="Arial"/>
          <w:color w:val="000000" w:themeColor="text1"/>
          <w:sz w:val="22"/>
          <w:szCs w:val="22"/>
        </w:rPr>
      </w:pPr>
      <w:r w:rsidRPr="009B7C50">
        <w:rPr>
          <w:rFonts w:ascii="Palatino Linotype" w:hAnsi="Palatino Linotype" w:cs="Arial"/>
          <w:color w:val="000000" w:themeColor="text1"/>
          <w:sz w:val="22"/>
          <w:szCs w:val="22"/>
        </w:rPr>
        <w:t>Localizar la información que le solicite la Unidad de Transparencia; y</w:t>
      </w:r>
    </w:p>
    <w:p w14:paraId="502AB372" w14:textId="64DFF433" w:rsidR="00295DC4" w:rsidRPr="009B7C50" w:rsidRDefault="00295DC4" w:rsidP="00295DC4">
      <w:pPr>
        <w:pStyle w:val="Prrafodelista"/>
        <w:numPr>
          <w:ilvl w:val="1"/>
          <w:numId w:val="8"/>
        </w:numPr>
        <w:tabs>
          <w:tab w:val="left" w:pos="426"/>
        </w:tabs>
        <w:spacing w:before="240" w:after="240"/>
        <w:ind w:left="851" w:right="616"/>
        <w:jc w:val="both"/>
        <w:rPr>
          <w:rFonts w:ascii="Palatino Linotype" w:hAnsi="Palatino Linotype"/>
          <w:color w:val="000000" w:themeColor="text1"/>
          <w:sz w:val="22"/>
          <w:szCs w:val="22"/>
        </w:rPr>
      </w:pPr>
      <w:r w:rsidRPr="009B7C50">
        <w:rPr>
          <w:rFonts w:ascii="Palatino Linotype" w:hAnsi="Palatino Linotype" w:cs="Arial"/>
          <w:color w:val="000000" w:themeColor="text1"/>
          <w:sz w:val="22"/>
          <w:szCs w:val="22"/>
        </w:rPr>
        <w:t>Proporcionar la información que obre en los archivos y que le sea solicitada por la Unidad de Transparencia.</w:t>
      </w:r>
    </w:p>
    <w:p w14:paraId="6E84E619" w14:textId="77777777" w:rsidR="00295DC4" w:rsidRPr="009B7C50"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71D4CB7A" w14:textId="6F5BEA99" w:rsidR="00295DC4" w:rsidRPr="009B7C50" w:rsidRDefault="00295DC4"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t>De tal</w:t>
      </w:r>
      <w:r w:rsidRPr="009B7C50">
        <w:rPr>
          <w:rFonts w:ascii="Palatino Linotype" w:hAnsi="Palatino Linotype" w:cs="Arial"/>
          <w:color w:val="000000" w:themeColor="text1"/>
        </w:rPr>
        <w:t xml:space="preserve"> manera que cada una de las áreas administrativas del </w:t>
      </w:r>
      <w:r w:rsidRPr="009B7C50">
        <w:rPr>
          <w:rFonts w:ascii="Palatino Linotype" w:hAnsi="Palatino Linotype" w:cs="Arial"/>
          <w:b/>
          <w:bCs/>
          <w:color w:val="000000" w:themeColor="text1"/>
        </w:rPr>
        <w:t>SUJETO OBLIGADO</w:t>
      </w:r>
      <w:r w:rsidRPr="009B7C50">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443F3C2" w14:textId="77777777" w:rsidR="00295DC4" w:rsidRPr="009B7C50"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07EFBF24" w14:textId="041B2354" w:rsidR="00295DC4" w:rsidRPr="009B7C50" w:rsidRDefault="00295DC4"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t xml:space="preserve">Así, en los párrafos que anteceden, se logra exponer </w:t>
      </w:r>
      <w:r w:rsidRPr="009B7C50">
        <w:rPr>
          <w:rFonts w:ascii="Palatino Linotype" w:hAnsi="Palatino Linotype"/>
          <w:i/>
          <w:color w:val="000000" w:themeColor="text1"/>
        </w:rPr>
        <w:t>grosso modo</w:t>
      </w:r>
      <w:r w:rsidRPr="009B7C50">
        <w:rPr>
          <w:rFonts w:ascii="Palatino Linotype" w:hAnsi="Palatino Linotype"/>
          <w:color w:val="000000" w:themeColor="text1"/>
        </w:rPr>
        <w:t xml:space="preserve"> el procedimiento de atención a las solicitudes de información, así como a las autoridades que participan en su sustanciación; </w:t>
      </w:r>
      <w:r w:rsidRPr="009B7C50">
        <w:rPr>
          <w:rFonts w:ascii="Palatino Linotype" w:hAnsi="Palatino Linotype"/>
          <w:b/>
          <w:bCs/>
          <w:color w:val="000000" w:themeColor="text1"/>
        </w:rPr>
        <w:t>sin embargo, este proceso se simplifica en casos relacionados con incompetencia para poseer, generar o administrar lo solicitado pues, de conformidad con lo dispuesto por el numeral 167 de la Ley de Transparencia y Acceso a la Información Pública del Estado de México y Municipios, cuando las unidades de transparencia determinen la notoria incompetencia por parte de los sujetos obligados</w:t>
      </w:r>
      <w:r w:rsidRPr="009B7C50">
        <w:rPr>
          <w:rFonts w:ascii="Palatino Linotype" w:hAnsi="Palatino Linotype"/>
          <w:color w:val="000000" w:themeColor="text1"/>
        </w:rPr>
        <w:t xml:space="preserve">, dentro del ámbito de aplicación, </w:t>
      </w:r>
      <w:r w:rsidRPr="009B7C50">
        <w:rPr>
          <w:rFonts w:ascii="Palatino Linotype" w:hAnsi="Palatino Linotype"/>
          <w:b/>
          <w:bCs/>
          <w:color w:val="000000" w:themeColor="text1"/>
        </w:rPr>
        <w:t>para atender la solicitud de acceso a la información</w:t>
      </w:r>
      <w:r w:rsidRPr="009B7C50">
        <w:rPr>
          <w:rFonts w:ascii="Palatino Linotype" w:hAnsi="Palatino Linotype"/>
          <w:color w:val="000000" w:themeColor="text1"/>
        </w:rPr>
        <w:t xml:space="preserve">, deberán comunicarlo al solicitante, dentro de los </w:t>
      </w:r>
      <w:r w:rsidRPr="009B7C50">
        <w:rPr>
          <w:rFonts w:ascii="Palatino Linotype" w:hAnsi="Palatino Linotype"/>
          <w:b/>
          <w:color w:val="000000" w:themeColor="text1"/>
        </w:rPr>
        <w:t>tres días hábiles posteriores</w:t>
      </w:r>
      <w:r w:rsidRPr="009B7C50">
        <w:rPr>
          <w:rFonts w:ascii="Palatino Linotype" w:hAnsi="Palatino Linotype"/>
          <w:color w:val="000000" w:themeColor="text1"/>
        </w:rPr>
        <w:t xml:space="preserve"> a la recepción </w:t>
      </w:r>
      <w:r w:rsidRPr="009B7C50">
        <w:rPr>
          <w:rFonts w:ascii="Palatino Linotype" w:hAnsi="Palatino Linotype"/>
          <w:color w:val="000000" w:themeColor="text1"/>
        </w:rPr>
        <w:lastRenderedPageBreak/>
        <w:t xml:space="preserve">de la solicitud y, en su caso </w:t>
      </w:r>
      <w:r w:rsidRPr="009B7C50">
        <w:rPr>
          <w:rFonts w:ascii="Palatino Linotype" w:hAnsi="Palatino Linotype"/>
          <w:b/>
          <w:color w:val="000000" w:themeColor="text1"/>
        </w:rPr>
        <w:t>orientar</w:t>
      </w:r>
      <w:r w:rsidRPr="009B7C50">
        <w:rPr>
          <w:rFonts w:ascii="Palatino Linotype" w:hAnsi="Palatino Linotype"/>
          <w:color w:val="000000" w:themeColor="text1"/>
        </w:rPr>
        <w:t xml:space="preserve"> al solicitante, el o los sujetos obligados competentes.</w:t>
      </w:r>
    </w:p>
    <w:p w14:paraId="202709C3" w14:textId="77777777" w:rsidR="00295DC4" w:rsidRPr="009B7C50"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59F8459D" w14:textId="2D4339A0" w:rsidR="00295DC4" w:rsidRPr="009B7C50" w:rsidRDefault="00295DC4" w:rsidP="004764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t xml:space="preserve">En el el presente asunto, como fuera aterrizado en el apartado de </w:t>
      </w:r>
      <w:r w:rsidRPr="009B7C50">
        <w:rPr>
          <w:rFonts w:ascii="Palatino Linotype" w:hAnsi="Palatino Linotype"/>
          <w:i/>
          <w:color w:val="000000" w:themeColor="text1"/>
        </w:rPr>
        <w:t>Antecedentes</w:t>
      </w:r>
      <w:r w:rsidRPr="009B7C50">
        <w:rPr>
          <w:rFonts w:ascii="Palatino Linotype" w:hAnsi="Palatino Linotype"/>
          <w:color w:val="000000" w:themeColor="text1"/>
        </w:rPr>
        <w:t xml:space="preserve"> de esta resolución, de las constancias que obran en el expediente digital en el SAIMEX, se observa que el </w:t>
      </w:r>
      <w:r w:rsidRPr="009B7C50">
        <w:rPr>
          <w:rFonts w:ascii="Palatino Linotype" w:hAnsi="Palatino Linotype"/>
          <w:b/>
          <w:color w:val="000000" w:themeColor="text1"/>
        </w:rPr>
        <w:t>RECURRENTE</w:t>
      </w:r>
      <w:r w:rsidRPr="009B7C50">
        <w:rPr>
          <w:rFonts w:ascii="Palatino Linotype" w:hAnsi="Palatino Linotype"/>
          <w:color w:val="000000" w:themeColor="text1"/>
        </w:rPr>
        <w:t xml:space="preserve"> presentó su solicitud de información el tre</w:t>
      </w:r>
      <w:r w:rsidR="00172145" w:rsidRPr="009B7C50">
        <w:rPr>
          <w:rFonts w:ascii="Palatino Linotype" w:hAnsi="Palatino Linotype"/>
          <w:color w:val="000000" w:themeColor="text1"/>
        </w:rPr>
        <w:t>s</w:t>
      </w:r>
      <w:r w:rsidRPr="009B7C50">
        <w:rPr>
          <w:rFonts w:ascii="Palatino Linotype" w:hAnsi="Palatino Linotype"/>
          <w:color w:val="000000" w:themeColor="text1"/>
        </w:rPr>
        <w:t xml:space="preserve"> (</w:t>
      </w:r>
      <w:r w:rsidR="00172145" w:rsidRPr="009B7C50">
        <w:rPr>
          <w:rFonts w:ascii="Palatino Linotype" w:hAnsi="Palatino Linotype"/>
          <w:color w:val="000000" w:themeColor="text1"/>
        </w:rPr>
        <w:t>03</w:t>
      </w:r>
      <w:r w:rsidRPr="009B7C50">
        <w:rPr>
          <w:rFonts w:ascii="Palatino Linotype" w:hAnsi="Palatino Linotype"/>
          <w:color w:val="000000" w:themeColor="text1"/>
        </w:rPr>
        <w:t xml:space="preserve">) de </w:t>
      </w:r>
      <w:r w:rsidR="00172145" w:rsidRPr="009B7C50">
        <w:rPr>
          <w:rFonts w:ascii="Palatino Linotype" w:hAnsi="Palatino Linotype"/>
          <w:color w:val="000000" w:themeColor="text1"/>
        </w:rPr>
        <w:t>septiembre</w:t>
      </w:r>
      <w:r w:rsidRPr="009B7C50">
        <w:rPr>
          <w:rFonts w:ascii="Palatino Linotype" w:hAnsi="Palatino Linotype"/>
          <w:color w:val="000000" w:themeColor="text1"/>
        </w:rPr>
        <w:t xml:space="preserve"> de dos mil veinti</w:t>
      </w:r>
      <w:r w:rsidR="00172145" w:rsidRPr="009B7C50">
        <w:rPr>
          <w:rFonts w:ascii="Palatino Linotype" w:hAnsi="Palatino Linotype"/>
          <w:color w:val="000000" w:themeColor="text1"/>
        </w:rPr>
        <w:t>uno</w:t>
      </w:r>
      <w:r w:rsidRPr="009B7C50">
        <w:rPr>
          <w:rFonts w:ascii="Palatino Linotype" w:hAnsi="Palatino Linotype"/>
          <w:color w:val="000000" w:themeColor="text1"/>
        </w:rPr>
        <w:t xml:space="preserve">, mientras que el </w:t>
      </w:r>
      <w:r w:rsidRPr="009B7C50">
        <w:rPr>
          <w:rFonts w:ascii="Palatino Linotype" w:hAnsi="Palatino Linotype"/>
          <w:b/>
          <w:color w:val="000000" w:themeColor="text1"/>
        </w:rPr>
        <w:t>SUJETO OBLIGADO</w:t>
      </w:r>
      <w:r w:rsidRPr="009B7C50">
        <w:rPr>
          <w:rFonts w:ascii="Palatino Linotype" w:hAnsi="Palatino Linotype"/>
          <w:color w:val="000000" w:themeColor="text1"/>
        </w:rPr>
        <w:t xml:space="preserve"> manifestó su incompetencia el </w:t>
      </w:r>
      <w:r w:rsidR="00172145" w:rsidRPr="009B7C50">
        <w:rPr>
          <w:rFonts w:ascii="Palatino Linotype" w:hAnsi="Palatino Linotype"/>
          <w:color w:val="000000" w:themeColor="text1"/>
        </w:rPr>
        <w:t>ocho</w:t>
      </w:r>
      <w:r w:rsidRPr="009B7C50">
        <w:rPr>
          <w:rFonts w:ascii="Palatino Linotype" w:hAnsi="Palatino Linotype"/>
          <w:color w:val="000000" w:themeColor="text1"/>
        </w:rPr>
        <w:t xml:space="preserve"> (0</w:t>
      </w:r>
      <w:r w:rsidR="0047647D" w:rsidRPr="009B7C50">
        <w:rPr>
          <w:rFonts w:ascii="Palatino Linotype" w:hAnsi="Palatino Linotype"/>
          <w:color w:val="000000" w:themeColor="text1"/>
        </w:rPr>
        <w:t>8</w:t>
      </w:r>
      <w:r w:rsidRPr="009B7C50">
        <w:rPr>
          <w:rFonts w:ascii="Palatino Linotype" w:hAnsi="Palatino Linotype"/>
          <w:color w:val="000000" w:themeColor="text1"/>
        </w:rPr>
        <w:t xml:space="preserve">) de </w:t>
      </w:r>
      <w:r w:rsidR="00172145" w:rsidRPr="009B7C50">
        <w:rPr>
          <w:rFonts w:ascii="Palatino Linotype" w:hAnsi="Palatino Linotype"/>
          <w:color w:val="000000" w:themeColor="text1"/>
        </w:rPr>
        <w:t>septiembre</w:t>
      </w:r>
      <w:r w:rsidRPr="009B7C50">
        <w:rPr>
          <w:rFonts w:ascii="Palatino Linotype" w:hAnsi="Palatino Linotype"/>
          <w:color w:val="000000" w:themeColor="text1"/>
        </w:rPr>
        <w:t>de dos mil veinti</w:t>
      </w:r>
      <w:r w:rsidR="00172145" w:rsidRPr="009B7C50">
        <w:rPr>
          <w:rFonts w:ascii="Palatino Linotype" w:hAnsi="Palatino Linotype"/>
          <w:color w:val="000000" w:themeColor="text1"/>
        </w:rPr>
        <w:t>uno</w:t>
      </w:r>
      <w:r w:rsidRPr="009B7C50">
        <w:rPr>
          <w:rFonts w:ascii="Palatino Linotype" w:hAnsi="Palatino Linotype"/>
          <w:color w:val="000000" w:themeColor="text1"/>
        </w:rPr>
        <w:t xml:space="preserve">, esto es al </w:t>
      </w:r>
      <w:r w:rsidRPr="009B7C50">
        <w:rPr>
          <w:rFonts w:ascii="Palatino Linotype" w:hAnsi="Palatino Linotype"/>
          <w:b/>
          <w:color w:val="000000" w:themeColor="text1"/>
        </w:rPr>
        <w:t>tercer día hábil</w:t>
      </w:r>
      <w:r w:rsidRPr="009B7C50">
        <w:rPr>
          <w:rFonts w:ascii="Palatino Linotype" w:hAnsi="Palatino Linotype"/>
          <w:color w:val="000000" w:themeColor="text1"/>
        </w:rPr>
        <w:t xml:space="preserve"> posterior a la presentación de la solicitud. Luego entonces, este Órgano Garante concluye que </w:t>
      </w:r>
      <w:r w:rsidR="0047647D" w:rsidRPr="009B7C50">
        <w:rPr>
          <w:rFonts w:ascii="Palatino Linotype" w:hAnsi="Palatino Linotype"/>
          <w:color w:val="000000" w:themeColor="text1"/>
        </w:rPr>
        <w:t>la</w:t>
      </w:r>
      <w:r w:rsidR="00523137" w:rsidRPr="009B7C50">
        <w:rPr>
          <w:rFonts w:ascii="Palatino Linotype" w:hAnsi="Palatino Linotype"/>
          <w:color w:val="000000" w:themeColor="text1"/>
        </w:rPr>
        <w:t xml:space="preserve"> </w:t>
      </w:r>
      <w:r w:rsidR="0047647D" w:rsidRPr="009B7C50">
        <w:rPr>
          <w:rFonts w:ascii="Palatino Linotype" w:hAnsi="Palatino Linotype"/>
          <w:b/>
          <w:bCs/>
          <w:color w:val="000000" w:themeColor="text1"/>
        </w:rPr>
        <w:t>Procuraduría de Protección al Ambiente</w:t>
      </w:r>
      <w:r w:rsidRPr="009B7C50">
        <w:rPr>
          <w:rFonts w:ascii="Palatino Linotype" w:hAnsi="Palatino Linotype"/>
          <w:color w:val="000000" w:themeColor="text1"/>
        </w:rPr>
        <w:t xml:space="preserve"> realizó su manifestación de incompetencia dentro del plazo previsto por la Ley de la materia.</w:t>
      </w:r>
    </w:p>
    <w:p w14:paraId="69D6BA0C" w14:textId="77777777" w:rsidR="00295DC4" w:rsidRPr="009B7C50" w:rsidRDefault="00295DC4" w:rsidP="0047647D">
      <w:pPr>
        <w:pStyle w:val="Prrafodelista"/>
        <w:tabs>
          <w:tab w:val="left" w:pos="426"/>
        </w:tabs>
        <w:spacing w:before="240" w:after="240" w:line="360" w:lineRule="auto"/>
        <w:ind w:left="0" w:right="51"/>
        <w:jc w:val="both"/>
        <w:rPr>
          <w:rFonts w:ascii="Palatino Linotype" w:hAnsi="Palatino Linotype"/>
          <w:color w:val="000000" w:themeColor="text1"/>
        </w:rPr>
      </w:pPr>
    </w:p>
    <w:p w14:paraId="20F03AE4" w14:textId="30CD84BB" w:rsidR="00295DC4" w:rsidRPr="009B7C50" w:rsidRDefault="00523137" w:rsidP="004764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t xml:space="preserve">Por otro lado, no debe ignorarse que el </w:t>
      </w:r>
      <w:r w:rsidRPr="009B7C50">
        <w:rPr>
          <w:rFonts w:ascii="Palatino Linotype" w:hAnsi="Palatino Linotype"/>
          <w:b/>
          <w:color w:val="000000" w:themeColor="text1"/>
        </w:rPr>
        <w:t>SUJETO OBLIGADO</w:t>
      </w:r>
      <w:r w:rsidRPr="009B7C50">
        <w:rPr>
          <w:rFonts w:ascii="Palatino Linotype" w:hAnsi="Palatino Linotype"/>
          <w:color w:val="000000" w:themeColor="text1"/>
        </w:rPr>
        <w:t xml:space="preserve"> señaló a la </w:t>
      </w:r>
      <w:r w:rsidR="0047647D" w:rsidRPr="009B7C50">
        <w:rPr>
          <w:rFonts w:ascii="Palatino Linotype" w:hAnsi="Palatino Linotype"/>
          <w:b/>
          <w:bCs/>
          <w:color w:val="000000" w:themeColor="text1"/>
        </w:rPr>
        <w:t>Secretaría del Ambiente del Gobierno del Estado de México</w:t>
      </w:r>
      <w:r w:rsidRPr="009B7C50">
        <w:rPr>
          <w:rFonts w:ascii="Palatino Linotype" w:hAnsi="Palatino Linotype"/>
          <w:color w:val="000000" w:themeColor="text1"/>
        </w:rPr>
        <w:t>, como el ente público competente para poseer, generar y administrar la información requerida.</w:t>
      </w:r>
    </w:p>
    <w:p w14:paraId="21600BF1" w14:textId="77777777" w:rsidR="00523137" w:rsidRPr="009B7C50" w:rsidRDefault="00523137" w:rsidP="00523137">
      <w:pPr>
        <w:pStyle w:val="Prrafodelista"/>
        <w:tabs>
          <w:tab w:val="left" w:pos="426"/>
        </w:tabs>
        <w:spacing w:before="240" w:after="240" w:line="360" w:lineRule="auto"/>
        <w:ind w:left="0" w:right="51"/>
        <w:jc w:val="both"/>
        <w:rPr>
          <w:rFonts w:ascii="Palatino Linotype" w:hAnsi="Palatino Linotype"/>
          <w:color w:val="000000" w:themeColor="text1"/>
        </w:rPr>
      </w:pPr>
    </w:p>
    <w:p w14:paraId="514FB1E3" w14:textId="428C5C2C" w:rsidR="005B738A" w:rsidRPr="009B7C50" w:rsidRDefault="005B14BA" w:rsidP="005B73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t xml:space="preserve">En este sentido, </w:t>
      </w:r>
      <w:r w:rsidR="005B738A" w:rsidRPr="009B7C50">
        <w:rPr>
          <w:rFonts w:ascii="Palatino Linotype" w:hAnsi="Palatino Linotype"/>
          <w:color w:val="000000" w:themeColor="text1"/>
        </w:rPr>
        <w:t>se advierte que la información requerida por el Particular, no corresponde a atribuciones, funciones y facultades competentes a la Procuraduría de Protección al Ambiente del Estado de México (PROPAEM), conforme a lo establecido en el artículo 4 del Decreto del Ejecutivo del Esatado por el que se transforma el Órgano Desconcentrado denominado Procuraduría de Protección al Ambiente del Estado de México, en Organizmo Público Descentralizado; que a la letra dice:</w:t>
      </w:r>
    </w:p>
    <w:p w14:paraId="05902DDB" w14:textId="2210A87A"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lastRenderedPageBreak/>
        <w:t>“</w:t>
      </w:r>
      <w:r w:rsidRPr="009B7C50">
        <w:rPr>
          <w:rFonts w:ascii="Palatino Linotype" w:eastAsiaTheme="minorEastAsia" w:hAnsi="Palatino Linotype"/>
          <w:b/>
          <w:bCs/>
          <w:i/>
          <w:iCs/>
          <w:sz w:val="22"/>
          <w:szCs w:val="22"/>
          <w:lang w:eastAsia="es-ES"/>
        </w:rPr>
        <w:t>Artículo 4º.</w:t>
      </w:r>
      <w:r w:rsidRPr="009B7C50">
        <w:rPr>
          <w:rFonts w:ascii="Palatino Linotype" w:eastAsiaTheme="minorEastAsia" w:hAnsi="Palatino Linotype"/>
          <w:i/>
          <w:iCs/>
          <w:sz w:val="22"/>
          <w:szCs w:val="22"/>
          <w:lang w:eastAsia="es-ES"/>
        </w:rPr>
        <w:t xml:space="preserve"> Para el cumplimiento de su objeto, la Procuraduría tendrá las siguientes atribuciones:</w:t>
      </w:r>
    </w:p>
    <w:p w14:paraId="798ACDAE" w14:textId="1BE2D160"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I. Recibir, analizar y atender las denuncias referentes a la violación, incumplimiento, riesgos o falta de aplicación de las disposiciones jurídicas en materia ambiental y del ordenamiento ecológico del territorio;</w:t>
      </w:r>
    </w:p>
    <w:p w14:paraId="5ED18159" w14:textId="7BF27DEC"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II. Conocer e investigar sobre actos, hechos u omisiones que puedan ser constitutivos de violaciones, incumplimiento o falta de aplicación de las disposiciones jurídicas en materia ambiental de recursos naturales y del ordenamiento ecológico del territorio;</w:t>
      </w:r>
    </w:p>
    <w:p w14:paraId="140C0A90" w14:textId="67D77D1A"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III. Llevar a cabo investigaciones de oficio, respecto del cumplimiento y aplicación de las disposiciones jurídicas en materia ambiental y del ordenamiento ecológico del territorio, así como de hechos u omisiones que generen o puedan producir desequilibrios ecológicos, daños o deterioro grave a los ecosistemas de la entidad o sus elementos;</w:t>
      </w:r>
    </w:p>
    <w:p w14:paraId="2323BC25" w14:textId="3848857B"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IV. Hacer del conocimiento de las autoridades competentes, cuando se imponga de actos, hechos u omisiones que constituyan o puedan significar violaciones o incumplimiento a la legislación administrativa, civil y penal en materia ambiental y de ordenamiento ecológico del territorio;</w:t>
      </w:r>
    </w:p>
    <w:p w14:paraId="347E584C" w14:textId="5132941E"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V. Coadyuvar con el Ministerio Público en los procedimientos penales que se instauren con motivo de delitos contra el ambiente o la gestión ambiental, previstos en la legislación en la materia, así como de cualquier otro delito relacionado con la aplicación y cumplimiento de las disposiciones jurídicas en materia ambiental y del ordenamiento ecológico del territorio;</w:t>
      </w:r>
    </w:p>
    <w:p w14:paraId="459BA42A" w14:textId="4B526627"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VI. Realizar visitas para el reconocimiento de hechos u omisiones planteados en las denuncias que reciba o en las investigaciones de oficio que realice, así como emplazar a las personas involucradas para que comparezcan ante la Procuraduría a manifestar lo que a su derecho convenga, en los procedimientos respectivos, solicitando el apoyo de la fuerza pública, en caso necesario;</w:t>
      </w:r>
    </w:p>
    <w:p w14:paraId="36321691" w14:textId="7D2E0FBF"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VII. Requerir informes y documentación a las autoridades, ciudadanos y personas involucradas, para el inicio o desahogo de los procedimientos administrativos de su competencia;</w:t>
      </w:r>
    </w:p>
    <w:p w14:paraId="14095D36" w14:textId="2568BF16"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VIII. Solicitar, de conformidad con la legislación aplicable en la materia, que se realicen las visitas verificación o los actos de inspección por parte de las autoridades competentes;</w:t>
      </w:r>
    </w:p>
    <w:p w14:paraId="691C28F4" w14:textId="04B6B847"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IX. Realizar los reconocimientos de hechos cuando exista denuncia ciudadana interpuesta o investigación de oficio instaurada, así como cuando lleve a cabo dictámenes técnicos y periciales, en los términos establecidos en el presente ordenamiento;</w:t>
      </w:r>
    </w:p>
    <w:p w14:paraId="6D674016" w14:textId="11271732"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X. Disponer e imponer, fundada y motivadamente, las acciones precautorias que resulten procedentes, derivadas de los reconocimientos de hechos que lleve a cabo la Procuraduría en el ámbito de su competencia y emitir las resoluciones que correspondan a los procedimientos que se lleven a cabo con motivo de la atención de denuncias e investigaciones de oficio;</w:t>
      </w:r>
    </w:p>
    <w:p w14:paraId="4FC877A9" w14:textId="005A8229"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lastRenderedPageBreak/>
        <w:t>XI. Solicitar a la autoridad competente la revocación y cancelación de las licencias, certificados, autorizaciones y registros, cuando sean otorgadas en contra de lo prescrito por las disposiciones jurídicas en materia ambiental y del ordenamiento territorial o cuando se transgredan dichas disposiciones o las condicionantes que haya fijado la autoridad;</w:t>
      </w:r>
    </w:p>
    <w:p w14:paraId="4894FD5A" w14:textId="49B68229"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XII. Dar respuesta, debidamente fundada y motivada, a la denuncia presentada y, en su caso, ratificada ante la Procuraduría, notificando al denunciante el resultado de los análisis o reconocimientos de hechos realizados y, en su caso, de las acciones que se hayan tomado para su atención;</w:t>
      </w:r>
    </w:p>
    <w:p w14:paraId="0F70567B" w14:textId="3B1B73A6"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XIII. Emitir recomendaciones o exhortos a las dependencias públicas, órganos desconcentrados y entidades de la administración pública federal, estatal, municipal, con el propósito de promover la aplicación y el cumplimiento de las disposiciones jurídicas en materia ambiental y del ordenamiento ecológico del territorio; así como para la ejecución de las acciones procedentes derivadas de la falta de aplicación o incumplimiento de dichas disposiciones; o cuando incurran en actos u omisiones que generen o puedan generar desequilibrio ecológico, daños o deterioro grave de los ecosistemas o sus elementos;</w:t>
      </w:r>
    </w:p>
    <w:p w14:paraId="28A632AD" w14:textId="042DBE04"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XIV. Emitir sugerencias al Congreso del Estado y a las autoridades Jurisdiccionales Estatales, cuando lo soliciten, para su consideración en los procedimientos, procesos, recursos, iniciativas de ley, proposiciones legislativas o de cualquier otro asunto de su competencia relacionados con la aplicación y cumplimiento de las disposiciones jurídicas en materia ambiental y del ordenamiento territorial;</w:t>
      </w:r>
    </w:p>
    <w:p w14:paraId="0F8ADD4B" w14:textId="76AB4944"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XV. Obtener, formular y validar dictámenes técnicos y periciales respecto de daños ambientales y, en su caso, de la restauración o compensación ambiental de los mismos, o de los efectos adversos en el ambiente y los recursos naturales generados por violaciones, incumplimiento o falta de aplicación de las disposiciones jurídicas, en materia ambiental y del ordenamiento ecológico del territorio;</w:t>
      </w:r>
    </w:p>
    <w:p w14:paraId="3004CA81" w14:textId="445947EE"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XVI. Informar, orientar y asesorar a la población, dependencias públicas, ayuntamientos y órganos desconcentrados de la administración pública, a las agrupaciones civiles y a las organizaciones no gubernamentales, respecto de los derechos y obligaciones de los habitantes y visitantes del Estado, contenidos en las disposiciones jurídicas en materia ambiental y del ordenamiento ecológico del territorio, así como de las gestiones a realizar ente otras autoridades e instancias competentes;</w:t>
      </w:r>
    </w:p>
    <w:p w14:paraId="3FF18AC5" w14:textId="0EABA8CF"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XVII. Coadyuvar con las organizaciones sociales en las acciones colectivas, en las investigaciones científicas o en las denuncias populares;</w:t>
      </w:r>
    </w:p>
    <w:p w14:paraId="4176044A" w14:textId="3586043C"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XVIII. Concertar con organismos privados y sociales, instituciones de investigación y educación y demás interesados, la realización de acciones vinculadas con el ejercicio de las atribuciones de la Procuraduría;</w:t>
      </w:r>
    </w:p>
    <w:p w14:paraId="7DDD0B44" w14:textId="13049990"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lastRenderedPageBreak/>
        <w:t>XIX. Promover y procurar la conciliación de intereses entre particulares y en sus relaciones con las autoridades, en asuntos competencia de la Procuraduría, así como aplicar la mediación y el arbitraje, como mecanismos alternativos de solución de controversias;</w:t>
      </w:r>
    </w:p>
    <w:p w14:paraId="4B7CDF4F" w14:textId="05D5F054"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XX. Promover el cumplimiento voluntario de las disposiciones jurídicas, relacionadas con las materias de su competencia, así como acciones o mecanismos para que los responsables de obras o actividades que generen o puedan generar efectos adversos al ambiente y los recursos naturales, adopten voluntariamente prácticas adecuadas, para prevenir, evitar, minimizar, corregir o compensar esos efectos;</w:t>
      </w:r>
    </w:p>
    <w:p w14:paraId="7BC1F02A" w14:textId="43EB7980"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XXI. Ejercer ante los órganos jurisdiccionales, las acciones necesarias para representar el interés legítimo de las personas que resulten o puedan resultar afectadas por actos, hechos u omisiones que impliquen o puedan implicar violaciones, incumplimientos o falta de aplicación de las disposiciones en materia ambiental y del ordenamiento ecológico del territorio, de conformidad con las normas que en cada caso resulten aplicables, coadyuvando a fijar las responsabilidades respectivas</w:t>
      </w:r>
    </w:p>
    <w:p w14:paraId="16AF7429" w14:textId="341886B9"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XXII. Substanciar y resolver los recursos de revisión interpuestos por los particulares afectados por actos y resoluciones emitidas por la Procuraduría; y</w:t>
      </w:r>
    </w:p>
    <w:p w14:paraId="7D3A6CC8" w14:textId="40921F5D" w:rsidR="005B738A"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XXIII. Las demás que le confieran éste y otros ordenamientos legales para el adecuado cumplimiento de su objeto.</w:t>
      </w:r>
    </w:p>
    <w:p w14:paraId="40C9FC5D" w14:textId="590CA648" w:rsidR="004357D2" w:rsidRPr="009B7C50" w:rsidRDefault="004357D2" w:rsidP="004357D2">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w:t>
      </w:r>
    </w:p>
    <w:p w14:paraId="025BE84A" w14:textId="77777777" w:rsidR="005B738A" w:rsidRPr="009B7C50" w:rsidRDefault="005B738A" w:rsidP="00594EF1">
      <w:pPr>
        <w:pStyle w:val="Prrafodelista"/>
        <w:tabs>
          <w:tab w:val="left" w:pos="426"/>
        </w:tabs>
        <w:spacing w:before="240" w:after="240" w:line="360" w:lineRule="auto"/>
        <w:ind w:left="0" w:right="51"/>
        <w:jc w:val="both"/>
        <w:rPr>
          <w:rFonts w:ascii="Palatino Linotype" w:hAnsi="Palatino Linotype"/>
          <w:color w:val="000000" w:themeColor="text1"/>
        </w:rPr>
      </w:pPr>
    </w:p>
    <w:p w14:paraId="1C11DCE2" w14:textId="56BADBD2" w:rsidR="005B738A" w:rsidRPr="009B7C50" w:rsidRDefault="00B34898" w:rsidP="00594EF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t>Por otro lado</w:t>
      </w:r>
      <w:r w:rsidR="004357D2" w:rsidRPr="009B7C50">
        <w:rPr>
          <w:rFonts w:ascii="Palatino Linotype" w:hAnsi="Palatino Linotype"/>
          <w:color w:val="000000" w:themeColor="text1"/>
        </w:rPr>
        <w:t xml:space="preserve">, es preciso mencionar que </w:t>
      </w:r>
      <w:r w:rsidR="00D73A95" w:rsidRPr="009B7C50">
        <w:rPr>
          <w:rFonts w:ascii="Palatino Linotype" w:hAnsi="Palatino Linotype"/>
          <w:color w:val="000000" w:themeColor="text1"/>
        </w:rPr>
        <w:t xml:space="preserve">es </w:t>
      </w:r>
      <w:r w:rsidRPr="009B7C50">
        <w:rPr>
          <w:rFonts w:ascii="Palatino Linotype" w:hAnsi="Palatino Linotype"/>
          <w:color w:val="000000" w:themeColor="text1"/>
        </w:rPr>
        <w:t>la Secretaría del Medio Ambiente del Gobierno del Estado de México</w:t>
      </w:r>
      <w:r w:rsidR="00D73A95" w:rsidRPr="009B7C50">
        <w:rPr>
          <w:rFonts w:ascii="Palatino Linotype" w:hAnsi="Palatino Linotype"/>
          <w:color w:val="000000" w:themeColor="text1"/>
        </w:rPr>
        <w:t xml:space="preserve"> la encargada de crear, coordinar y aplicar la política ambiental en una perspectiva integral que promueva la cultura ecológica en la ciudadania, con el fin de proteger, aprovechar y conservar de manera sustentable los recursos naturales de las entidades</w:t>
      </w:r>
      <w:r w:rsidR="000E0B9E" w:rsidRPr="009B7C50">
        <w:rPr>
          <w:rFonts w:ascii="Palatino Linotype" w:hAnsi="Palatino Linotype"/>
          <w:color w:val="000000" w:themeColor="text1"/>
        </w:rPr>
        <w:t xml:space="preserve">; </w:t>
      </w:r>
      <w:r w:rsidR="00D73A95" w:rsidRPr="009B7C50">
        <w:rPr>
          <w:rFonts w:ascii="Palatino Linotype" w:hAnsi="Palatino Linotype"/>
          <w:color w:val="000000" w:themeColor="text1"/>
        </w:rPr>
        <w:t xml:space="preserve">simismo, es </w:t>
      </w:r>
      <w:r w:rsidR="000E0B9E" w:rsidRPr="009B7C50">
        <w:rPr>
          <w:rFonts w:ascii="Palatino Linotype" w:hAnsi="Palatino Linotype"/>
          <w:color w:val="000000" w:themeColor="text1"/>
        </w:rPr>
        <w:t>la</w:t>
      </w:r>
      <w:r w:rsidR="00D73A95" w:rsidRPr="009B7C50">
        <w:rPr>
          <w:rFonts w:ascii="Palatino Linotype" w:hAnsi="Palatino Linotype"/>
          <w:color w:val="000000" w:themeColor="text1"/>
        </w:rPr>
        <w:t xml:space="preserve"> encargad</w:t>
      </w:r>
      <w:r w:rsidR="000E0B9E" w:rsidRPr="009B7C50">
        <w:rPr>
          <w:rFonts w:ascii="Palatino Linotype" w:hAnsi="Palatino Linotype"/>
          <w:color w:val="000000" w:themeColor="text1"/>
        </w:rPr>
        <w:t>a</w:t>
      </w:r>
      <w:r w:rsidR="00D73A95" w:rsidRPr="009B7C50">
        <w:rPr>
          <w:rFonts w:ascii="Palatino Linotype" w:hAnsi="Palatino Linotype"/>
          <w:color w:val="000000" w:themeColor="text1"/>
        </w:rPr>
        <w:t xml:space="preserve"> de conservar el medio ambiente a través de la protección y aprovechamiento racional de los recursos naturales y el posicionamiento transversal de la política pública ambiental en cada sector del gobierno y de la sociedad</w:t>
      </w:r>
      <w:r w:rsidR="000E0B9E" w:rsidRPr="009B7C50">
        <w:rPr>
          <w:rFonts w:ascii="Palatino Linotype" w:hAnsi="Palatino Linotype"/>
          <w:color w:val="000000" w:themeColor="text1"/>
        </w:rPr>
        <w:t>, con el objetivo de coordinar, dirgir y evaluar los asuntos relativos a la política estatal en materia de protección al ambiente y preservación del equilibrio ecológico.</w:t>
      </w:r>
    </w:p>
    <w:p w14:paraId="6D7DA33F" w14:textId="351461EE" w:rsidR="00A93204" w:rsidRPr="009B7C50" w:rsidRDefault="00594EF1" w:rsidP="007C410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lastRenderedPageBreak/>
        <w:t xml:space="preserve">Ahora bien, al acceder a la </w:t>
      </w:r>
      <w:r w:rsidR="00A93204" w:rsidRPr="009B7C50">
        <w:rPr>
          <w:rFonts w:ascii="Palatino Linotype" w:hAnsi="Palatino Linotype"/>
          <w:color w:val="000000" w:themeColor="text1"/>
        </w:rPr>
        <w:t xml:space="preserve">Portal </w:t>
      </w:r>
      <w:r w:rsidRPr="009B7C50">
        <w:rPr>
          <w:rFonts w:ascii="Palatino Linotype" w:hAnsi="Palatino Linotype"/>
          <w:color w:val="000000" w:themeColor="text1"/>
        </w:rPr>
        <w:t>electrónic</w:t>
      </w:r>
      <w:r w:rsidR="00A93204" w:rsidRPr="009B7C50">
        <w:rPr>
          <w:rFonts w:ascii="Palatino Linotype" w:hAnsi="Palatino Linotype"/>
          <w:color w:val="000000" w:themeColor="text1"/>
        </w:rPr>
        <w:t>o</w:t>
      </w:r>
      <w:r w:rsidRPr="009B7C50">
        <w:rPr>
          <w:rFonts w:ascii="Palatino Linotype" w:hAnsi="Palatino Linotype"/>
          <w:color w:val="000000" w:themeColor="text1"/>
        </w:rPr>
        <w:t xml:space="preserve"> oficial del la Secretaría del Medio Ambiente del Gobierno del Estado de México (</w:t>
      </w:r>
      <w:hyperlink r:id="rId15" w:history="1">
        <w:r w:rsidRPr="009B7C50">
          <w:rPr>
            <w:rStyle w:val="Hipervnculo"/>
            <w:rFonts w:ascii="Palatino Linotype" w:hAnsi="Palatino Linotype"/>
            <w:color w:val="000000" w:themeColor="text1"/>
          </w:rPr>
          <w:t>https://sma.edomex.gob.mx/funciones</w:t>
        </w:r>
      </w:hyperlink>
      <w:r w:rsidRPr="009B7C50">
        <w:rPr>
          <w:rFonts w:ascii="Palatino Linotype" w:hAnsi="Palatino Linotype"/>
          <w:color w:val="000000" w:themeColor="text1"/>
        </w:rPr>
        <w:t xml:space="preserve">), se advierte con claridad que este </w:t>
      </w:r>
      <w:r w:rsidRPr="009B7C50">
        <w:rPr>
          <w:rFonts w:ascii="Palatino Linotype" w:hAnsi="Palatino Linotype"/>
          <w:b/>
          <w:bCs/>
          <w:color w:val="000000" w:themeColor="text1"/>
        </w:rPr>
        <w:t>SUJETO OBLIGADO</w:t>
      </w:r>
      <w:r w:rsidRPr="009B7C50">
        <w:rPr>
          <w:rFonts w:ascii="Palatino Linotype" w:hAnsi="Palatino Linotype"/>
          <w:color w:val="000000" w:themeColor="text1"/>
        </w:rPr>
        <w:t xml:space="preserve">, </w:t>
      </w:r>
      <w:r w:rsidR="00A93204" w:rsidRPr="009B7C50">
        <w:rPr>
          <w:rFonts w:ascii="Palatino Linotype" w:hAnsi="Palatino Linotype"/>
          <w:color w:val="000000" w:themeColor="text1"/>
          <w:shd w:val="clear" w:color="auto" w:fill="FFFFFF"/>
        </w:rPr>
        <w:t>es el órgano encargado de la formulación, ejecución y evaluación de la política estatal en materia de conservación ecológica, biodiversidad y protección al medio ambiente para el desarrollo sostenible y le corresponden las siguientes funciones:</w:t>
      </w:r>
    </w:p>
    <w:p w14:paraId="6BBFFE02" w14:textId="1047A442"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Aplicar y vigilar el cumplimiento de las disposiciones legales en materia de ecología y de protección al ambiente atribuidas al Ejecutivo Estatal.</w:t>
      </w:r>
    </w:p>
    <w:p w14:paraId="3F8086B7"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Formular, ejecutar y evaluar el Programa Estatal de Protección al Ambiente.</w:t>
      </w:r>
    </w:p>
    <w:p w14:paraId="40BCFB37"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Emitir los lineamientos destinados a preservar y restaurar el equilibrio ecológico y proteger el ambiente.</w:t>
      </w:r>
    </w:p>
    <w:p w14:paraId="2CFE3390"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Convenir con los Gobiernos Federal, de las Entidades Federativas y de los Municipios del Estado, así como con los particulares, la realización conjunta y coordinada de acciones de protección ambiental.</w:t>
      </w:r>
    </w:p>
    <w:p w14:paraId="2F0CF933"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Establecer medidas y criterios para la prevención y control de residuos y emisiones generadas por fuentes contaminantes.</w:t>
      </w:r>
    </w:p>
    <w:p w14:paraId="1FC0E3DC"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Establecer sistemas de verificación ambiental y monitoreo de contaminantes.</w:t>
      </w:r>
    </w:p>
    <w:p w14:paraId="45F22997"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Implantar medidas y mecanismos para prevenir, restaurar y corregir la contaminación del aire, suelo, agua y del ambiente en general.</w:t>
      </w:r>
    </w:p>
    <w:p w14:paraId="7632684F"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Difundir los programas y estrategias relacionadas con el equilibrio ecológico y la protección del ambiente.</w:t>
      </w:r>
    </w:p>
    <w:p w14:paraId="06D89278"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Fomentar la creación y desarrollo del mercado de derechos de uso del medio ambiente.</w:t>
      </w:r>
    </w:p>
    <w:p w14:paraId="3D77AB22"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Desarrollar los mecanismos de regulación del mercado de derechos de uso del medio ambiente.</w:t>
      </w:r>
    </w:p>
    <w:p w14:paraId="32ED1144"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Fijar, a través del indicador genérico de degradación ambiental que elabore el Instituto de Información e Investigación Geográfica, Estadística y Catastral del Estado de México, los topes de utilización de los derechos de uso del medio ambiente.</w:t>
      </w:r>
    </w:p>
    <w:p w14:paraId="4BBC3658"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Determinar el valor económico de los derechos de uso del medio ambiente y de las penalizaciones en que incurran los agentes, cuidando en todo momento de establecer un mecanismo eficiente de incentivos y desincentivos que contribuya a la reducción de la tasa de degradación ambiental.</w:t>
      </w:r>
    </w:p>
    <w:p w14:paraId="0E7DA33E"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lastRenderedPageBreak/>
        <w:t>Incentivar la participación e inversión de los agentes productivos en proyectos de recuperación ambiental.</w:t>
      </w:r>
    </w:p>
    <w:p w14:paraId="04EC29C4"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Promover la educación y la participación comunitaria, social y privada, para la preservación y restauración de los recursos naturales y la protección del ambiente.</w:t>
      </w:r>
    </w:p>
    <w:p w14:paraId="730AE611"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Aplicar la normatividad para el manejo y disposición final de los residuos industriales, así como para la construcción de los sistemas de tratamiento de aguas residuales.</w:t>
      </w:r>
    </w:p>
    <w:p w14:paraId="04291E47"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Promover y ejecutar directamente o por terceros, la construcción y operación de instalaciones para el tratamiento de residuos industriales, desechos sólidos, tóxicos y aguas residuales.</w:t>
      </w:r>
    </w:p>
    <w:p w14:paraId="387B4643"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Concesionar la construcción, administración, operación y conservación de las instalaciones a que se refiere la fracción anterior.</w:t>
      </w:r>
    </w:p>
    <w:p w14:paraId="6C434237"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Promover, coordinar y participar en acciones de protección, conservación, reforestación, fomento y vigilancia de los recursos forestales de la Entidad.</w:t>
      </w:r>
    </w:p>
    <w:p w14:paraId="6B503BED"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Regular y promover la protección de los recursos de fauna y flora silvestres en territorio del Estado.</w:t>
      </w:r>
    </w:p>
    <w:p w14:paraId="0017EE5C"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Declarar las áreas naturales protegidas de interés Estatal.</w:t>
      </w:r>
    </w:p>
    <w:p w14:paraId="311FEB42"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Fomentar, ejecutar y en su caso, operar parques y áreas verdes.</w:t>
      </w:r>
    </w:p>
    <w:p w14:paraId="3091006C"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Administrar, vigilar y controlar los parques naturales que tenga a su cargo.</w:t>
      </w:r>
    </w:p>
    <w:p w14:paraId="45C9EE40"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Promover y fomentar las investigaciones ecológicas.</w:t>
      </w:r>
    </w:p>
    <w:p w14:paraId="6EC5DDDF"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Emitir dictámenes técnicos para cuantificar el daño causado al ambiente.</w:t>
      </w:r>
    </w:p>
    <w:p w14:paraId="37DD9EEF"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Aplicar las sanciones previstas en las disposiciones legales de la materia y promover la aplicación de las que corresponda a otras autoridades.</w:t>
      </w:r>
    </w:p>
    <w:p w14:paraId="4C271875" w14:textId="77777777"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Determinar el uso restringido de la infraestructura vial;</w:t>
      </w:r>
    </w:p>
    <w:p w14:paraId="50EFCE72" w14:textId="074DE272" w:rsidR="00A93204" w:rsidRPr="009B7C50" w:rsidRDefault="00A93204" w:rsidP="00A93204">
      <w:pPr>
        <w:pStyle w:val="rtejustify"/>
        <w:numPr>
          <w:ilvl w:val="0"/>
          <w:numId w:val="11"/>
        </w:numPr>
        <w:shd w:val="clear" w:color="auto" w:fill="FFFFFF"/>
        <w:ind w:right="616" w:hanging="153"/>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Las demás que señalen las leyes y reglamentos vigentes en el Estado.</w:t>
      </w:r>
    </w:p>
    <w:p w14:paraId="1AAC06B1" w14:textId="77777777" w:rsidR="00A93204" w:rsidRPr="009B7C50" w:rsidRDefault="00A93204" w:rsidP="000E0B9E">
      <w:pPr>
        <w:pStyle w:val="Prrafodelista"/>
        <w:tabs>
          <w:tab w:val="left" w:pos="426"/>
        </w:tabs>
        <w:spacing w:before="240" w:after="240" w:line="360" w:lineRule="auto"/>
        <w:ind w:left="0" w:right="51"/>
        <w:jc w:val="both"/>
        <w:rPr>
          <w:rFonts w:ascii="Palatino Linotype" w:hAnsi="Palatino Linotype"/>
          <w:color w:val="000000" w:themeColor="text1"/>
        </w:rPr>
      </w:pPr>
    </w:p>
    <w:p w14:paraId="454702EF" w14:textId="304AE6E7" w:rsidR="005B738A" w:rsidRPr="009B7C50" w:rsidRDefault="00A93204"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t xml:space="preserve">Aunado a lo anterior, el Reglamento </w:t>
      </w:r>
      <w:r w:rsidR="00C44816" w:rsidRPr="009B7C50">
        <w:rPr>
          <w:rFonts w:ascii="Palatino Linotype" w:hAnsi="Palatino Linotype"/>
          <w:color w:val="000000" w:themeColor="text1"/>
        </w:rPr>
        <w:t>Interior de la Secretaría del Medio Ambiente en sus artículo</w:t>
      </w:r>
      <w:r w:rsidR="00B75BB6" w:rsidRPr="009B7C50">
        <w:rPr>
          <w:rFonts w:ascii="Palatino Linotype" w:hAnsi="Palatino Linotype"/>
          <w:color w:val="000000" w:themeColor="text1"/>
        </w:rPr>
        <w:t>s 2, 3 11 y 12</w:t>
      </w:r>
      <w:r w:rsidR="00C44816" w:rsidRPr="009B7C50">
        <w:rPr>
          <w:rFonts w:ascii="Palatino Linotype" w:hAnsi="Palatino Linotype"/>
          <w:color w:val="000000" w:themeColor="text1"/>
        </w:rPr>
        <w:t>, establece lo siguiente:</w:t>
      </w:r>
    </w:p>
    <w:p w14:paraId="2B1765B3" w14:textId="3BA55E3E" w:rsidR="00C44816" w:rsidRPr="009B7C50" w:rsidRDefault="00C44816" w:rsidP="00C44816">
      <w:pPr>
        <w:pStyle w:val="Prrafodelista"/>
        <w:tabs>
          <w:tab w:val="left" w:pos="426"/>
        </w:tabs>
        <w:spacing w:before="240" w:after="240" w:line="360" w:lineRule="auto"/>
        <w:ind w:left="0" w:right="51"/>
        <w:jc w:val="both"/>
        <w:rPr>
          <w:rFonts w:ascii="Palatino Linotype" w:hAnsi="Palatino Linotype"/>
          <w:color w:val="000000" w:themeColor="text1"/>
        </w:rPr>
      </w:pPr>
    </w:p>
    <w:p w14:paraId="521D3EAC" w14:textId="3F0D756F" w:rsidR="00C44816" w:rsidRPr="009B7C50" w:rsidRDefault="00C44816" w:rsidP="00C4481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w:t>
      </w:r>
      <w:r w:rsidRPr="009B7C50">
        <w:rPr>
          <w:rFonts w:ascii="Palatino Linotype" w:eastAsiaTheme="minorEastAsia" w:hAnsi="Palatino Linotype"/>
          <w:b/>
          <w:bCs/>
          <w:i/>
          <w:iCs/>
          <w:sz w:val="22"/>
          <w:szCs w:val="22"/>
          <w:lang w:eastAsia="es-ES"/>
        </w:rPr>
        <w:t>Artículo 2.</w:t>
      </w:r>
      <w:r w:rsidRPr="009B7C50">
        <w:rPr>
          <w:rFonts w:ascii="Palatino Linotype" w:eastAsiaTheme="minorEastAsia" w:hAnsi="Palatino Linotype"/>
          <w:i/>
          <w:iCs/>
          <w:sz w:val="22"/>
          <w:szCs w:val="22"/>
          <w:lang w:eastAsia="es-ES"/>
        </w:rPr>
        <w:t xml:space="preserve"> La Secretaría tiene a su cargo el despacho de los asuntos que le encomienda la Ley Orgánica de la Administración Pública del Estado de México, el Código para la Biodiversidad del Estado de México, el presente Reglamento Interior y las demás leyes, reglamentos, decretos, acuerdos y demás disposiciones jurídicas y administrativas en general, que le resulten aplicables. Asimismo, la Secretaría asumirá los compromisos y las obligaciones que en lo que le competa establezcan los acuerdos, convenios o contratos que suscriba el Gobierno del Estado de México, con los gobiernos Federal, estatales y </w:t>
      </w:r>
      <w:r w:rsidRPr="009B7C50">
        <w:rPr>
          <w:rFonts w:ascii="Palatino Linotype" w:eastAsiaTheme="minorEastAsia" w:hAnsi="Palatino Linotype"/>
          <w:i/>
          <w:iCs/>
          <w:sz w:val="22"/>
          <w:szCs w:val="22"/>
          <w:lang w:eastAsia="es-ES"/>
        </w:rPr>
        <w:lastRenderedPageBreak/>
        <w:t>municipales en materia de conservación ecológica biodiversidad y protección al ambiente.</w:t>
      </w:r>
    </w:p>
    <w:p w14:paraId="025EECC2" w14:textId="0EAD8241" w:rsidR="00C44816" w:rsidRPr="009B7C50" w:rsidRDefault="00C44816" w:rsidP="00C44816">
      <w:pPr>
        <w:autoSpaceDE w:val="0"/>
        <w:autoSpaceDN w:val="0"/>
        <w:adjustRightInd w:val="0"/>
        <w:ind w:left="567" w:right="616"/>
        <w:jc w:val="both"/>
        <w:rPr>
          <w:rFonts w:ascii="Palatino Linotype" w:eastAsiaTheme="minorEastAsia" w:hAnsi="Palatino Linotype"/>
          <w:i/>
          <w:iCs/>
          <w:sz w:val="22"/>
          <w:szCs w:val="22"/>
          <w:lang w:eastAsia="es-ES"/>
        </w:rPr>
      </w:pPr>
    </w:p>
    <w:p w14:paraId="4A72FF0A" w14:textId="492AF864" w:rsidR="00C44816" w:rsidRPr="009B7C50" w:rsidRDefault="00C44816" w:rsidP="00C4481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b/>
          <w:bCs/>
          <w:i/>
          <w:iCs/>
          <w:sz w:val="22"/>
          <w:szCs w:val="22"/>
          <w:lang w:eastAsia="es-ES"/>
        </w:rPr>
        <w:t>Artículo 3.</w:t>
      </w:r>
      <w:r w:rsidRPr="009B7C50">
        <w:rPr>
          <w:rFonts w:ascii="Palatino Linotype" w:eastAsiaTheme="minorEastAsia" w:hAnsi="Palatino Linotype"/>
          <w:i/>
          <w:iCs/>
          <w:sz w:val="22"/>
          <w:szCs w:val="22"/>
          <w:lang w:eastAsia="es-ES"/>
        </w:rPr>
        <w:t xml:space="preserve"> Para el estudio, planeación y despacho de los asuntos de su competencia, la Secretaría contará con un Secretario, quien para el desahogo de los asuntos de su competencia, se auxiliará de las unidades administrativas básicas siguientes:</w:t>
      </w:r>
    </w:p>
    <w:p w14:paraId="1087F091" w14:textId="77777777" w:rsidR="00C44816" w:rsidRPr="009B7C50" w:rsidRDefault="00C44816" w:rsidP="00C44816">
      <w:pPr>
        <w:autoSpaceDE w:val="0"/>
        <w:autoSpaceDN w:val="0"/>
        <w:adjustRightInd w:val="0"/>
        <w:ind w:left="567" w:right="616"/>
        <w:jc w:val="both"/>
        <w:rPr>
          <w:rFonts w:ascii="Palatino Linotype" w:eastAsiaTheme="minorEastAsia" w:hAnsi="Palatino Linotype"/>
          <w:i/>
          <w:iCs/>
          <w:sz w:val="22"/>
          <w:szCs w:val="22"/>
          <w:lang w:eastAsia="es-ES"/>
        </w:rPr>
      </w:pPr>
    </w:p>
    <w:p w14:paraId="38AF1174" w14:textId="77777777" w:rsidR="00C44816" w:rsidRPr="009B7C50" w:rsidRDefault="00C44816" w:rsidP="00C4481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I. Dirección General de Prevención y Control de la Contaminación Atmosférica;</w:t>
      </w:r>
    </w:p>
    <w:p w14:paraId="2F3D5B6B" w14:textId="77777777" w:rsidR="00C44816" w:rsidRPr="009B7C50" w:rsidRDefault="00C44816" w:rsidP="00C4481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II. Dirección General de Manejo Integral de Residuos;</w:t>
      </w:r>
    </w:p>
    <w:p w14:paraId="5FE8EE43" w14:textId="77777777" w:rsidR="00C44816" w:rsidRPr="009B7C50" w:rsidRDefault="00C44816" w:rsidP="00C44816">
      <w:pPr>
        <w:autoSpaceDE w:val="0"/>
        <w:autoSpaceDN w:val="0"/>
        <w:adjustRightInd w:val="0"/>
        <w:ind w:left="567" w:right="616"/>
        <w:jc w:val="both"/>
        <w:rPr>
          <w:rFonts w:ascii="Palatino Linotype" w:eastAsiaTheme="minorEastAsia" w:hAnsi="Palatino Linotype"/>
          <w:b/>
          <w:bCs/>
          <w:i/>
          <w:iCs/>
          <w:sz w:val="22"/>
          <w:szCs w:val="22"/>
          <w:lang w:eastAsia="es-ES"/>
        </w:rPr>
      </w:pPr>
      <w:r w:rsidRPr="009B7C50">
        <w:rPr>
          <w:rFonts w:ascii="Palatino Linotype" w:eastAsiaTheme="minorEastAsia" w:hAnsi="Palatino Linotype"/>
          <w:b/>
          <w:bCs/>
          <w:i/>
          <w:iCs/>
          <w:sz w:val="22"/>
          <w:szCs w:val="22"/>
          <w:lang w:eastAsia="es-ES"/>
        </w:rPr>
        <w:t>III. Dirección General de Ordenamiento e Impacto Ambiental;</w:t>
      </w:r>
    </w:p>
    <w:p w14:paraId="06096ABE" w14:textId="77777777" w:rsidR="00C44816" w:rsidRPr="009B7C50" w:rsidRDefault="00C44816" w:rsidP="00B75BB6">
      <w:pPr>
        <w:autoSpaceDE w:val="0"/>
        <w:autoSpaceDN w:val="0"/>
        <w:adjustRightInd w:val="0"/>
        <w:ind w:left="567" w:right="616"/>
        <w:jc w:val="both"/>
        <w:rPr>
          <w:rFonts w:ascii="Palatino Linotype" w:eastAsiaTheme="minorEastAsia" w:hAnsi="Palatino Linotype"/>
          <w:b/>
          <w:bCs/>
          <w:i/>
          <w:iCs/>
          <w:sz w:val="22"/>
          <w:szCs w:val="22"/>
          <w:lang w:eastAsia="es-ES"/>
        </w:rPr>
      </w:pPr>
      <w:r w:rsidRPr="009B7C50">
        <w:rPr>
          <w:rFonts w:ascii="Palatino Linotype" w:eastAsiaTheme="minorEastAsia" w:hAnsi="Palatino Linotype"/>
          <w:b/>
          <w:bCs/>
          <w:i/>
          <w:iCs/>
          <w:sz w:val="22"/>
          <w:szCs w:val="22"/>
          <w:lang w:eastAsia="es-ES"/>
        </w:rPr>
        <w:t>IV. Dirección de Concertación y Participación Ciudadana;</w:t>
      </w:r>
    </w:p>
    <w:p w14:paraId="3250ABCE" w14:textId="77777777" w:rsidR="00C44816" w:rsidRPr="009B7C50" w:rsidRDefault="00C44816" w:rsidP="00B75BB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V. Coordinación Jurídica y de Igualdad de Género, y</w:t>
      </w:r>
    </w:p>
    <w:p w14:paraId="316ABECC" w14:textId="0ABEC515" w:rsidR="00C44816" w:rsidRPr="009B7C50" w:rsidRDefault="00C44816" w:rsidP="00B75BB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VI. Coordinación Administrativa.</w:t>
      </w:r>
    </w:p>
    <w:p w14:paraId="539B70C6" w14:textId="44FE2B69" w:rsidR="00AE3766" w:rsidRPr="009B7C50" w:rsidRDefault="00AE3766" w:rsidP="00B75BB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w:t>
      </w:r>
    </w:p>
    <w:p w14:paraId="65D4422B" w14:textId="16D24602" w:rsidR="00AE3766" w:rsidRPr="009B7C50" w:rsidRDefault="00AE3766" w:rsidP="00B75BB6">
      <w:pPr>
        <w:autoSpaceDE w:val="0"/>
        <w:autoSpaceDN w:val="0"/>
        <w:adjustRightInd w:val="0"/>
        <w:ind w:left="567" w:right="616"/>
        <w:jc w:val="both"/>
        <w:rPr>
          <w:rFonts w:ascii="Palatino Linotype" w:eastAsiaTheme="minorEastAsia" w:hAnsi="Palatino Linotype"/>
          <w:i/>
          <w:iCs/>
          <w:sz w:val="22"/>
          <w:szCs w:val="22"/>
          <w:lang w:eastAsia="es-ES"/>
        </w:rPr>
      </w:pPr>
    </w:p>
    <w:p w14:paraId="4895F8D8" w14:textId="77777777" w:rsidR="00B75BB6" w:rsidRPr="009B7C50" w:rsidRDefault="00B75BB6" w:rsidP="00B75BB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b/>
          <w:bCs/>
          <w:i/>
          <w:iCs/>
          <w:sz w:val="22"/>
          <w:szCs w:val="22"/>
          <w:lang w:eastAsia="es-ES"/>
        </w:rPr>
        <w:t>Artículo 11.</w:t>
      </w:r>
      <w:r w:rsidRPr="009B7C50">
        <w:rPr>
          <w:rFonts w:ascii="Palatino Linotype" w:eastAsiaTheme="minorEastAsia" w:hAnsi="Palatino Linotype"/>
          <w:i/>
          <w:iCs/>
          <w:sz w:val="22"/>
          <w:szCs w:val="22"/>
          <w:lang w:eastAsia="es-ES"/>
        </w:rPr>
        <w:t xml:space="preserve"> Corresponden a la Dirección General de Ordenamiento e Impacto Ambiental las atribuciones siguientes:</w:t>
      </w:r>
    </w:p>
    <w:p w14:paraId="6EF2B544" w14:textId="3B5070AE" w:rsidR="00B75BB6" w:rsidRPr="009B7C50" w:rsidRDefault="00B75BB6" w:rsidP="00B75BB6">
      <w:pPr>
        <w:autoSpaceDE w:val="0"/>
        <w:autoSpaceDN w:val="0"/>
        <w:adjustRightInd w:val="0"/>
        <w:ind w:left="567" w:right="616"/>
        <w:jc w:val="both"/>
        <w:rPr>
          <w:rFonts w:ascii="Palatino Linotype" w:eastAsiaTheme="minorEastAsia" w:hAnsi="Palatino Linotype"/>
          <w:b/>
          <w:bCs/>
          <w:i/>
          <w:iCs/>
          <w:sz w:val="22"/>
          <w:szCs w:val="22"/>
          <w:lang w:eastAsia="es-ES"/>
        </w:rPr>
      </w:pPr>
      <w:r w:rsidRPr="009B7C50">
        <w:rPr>
          <w:rFonts w:ascii="Palatino Linotype" w:eastAsiaTheme="minorEastAsia" w:hAnsi="Palatino Linotype"/>
          <w:b/>
          <w:bCs/>
          <w:i/>
          <w:iCs/>
          <w:sz w:val="22"/>
          <w:szCs w:val="22"/>
          <w:lang w:eastAsia="es-ES"/>
        </w:rPr>
        <w:t>I. Elaborar y gestionar el Programa de Ordenamiento Ecológico del Territorio Estatal, en coordinación con las dependencias estatales y municipales competentes, así como llevar a cabo su ejecución y proponer su actualización;</w:t>
      </w:r>
    </w:p>
    <w:p w14:paraId="37890A16" w14:textId="4369D6B5" w:rsidR="00B75BB6" w:rsidRPr="009B7C50" w:rsidRDefault="00B75BB6" w:rsidP="00B75BB6">
      <w:pPr>
        <w:autoSpaceDE w:val="0"/>
        <w:autoSpaceDN w:val="0"/>
        <w:adjustRightInd w:val="0"/>
        <w:ind w:left="567" w:right="616"/>
        <w:jc w:val="both"/>
        <w:rPr>
          <w:rFonts w:ascii="Palatino Linotype" w:eastAsiaTheme="minorEastAsia" w:hAnsi="Palatino Linotype"/>
          <w:b/>
          <w:bCs/>
          <w:i/>
          <w:iCs/>
          <w:sz w:val="22"/>
          <w:szCs w:val="22"/>
          <w:lang w:eastAsia="es-ES"/>
        </w:rPr>
      </w:pPr>
      <w:r w:rsidRPr="009B7C50">
        <w:rPr>
          <w:rFonts w:ascii="Palatino Linotype" w:eastAsiaTheme="minorEastAsia" w:hAnsi="Palatino Linotype"/>
          <w:b/>
          <w:bCs/>
          <w:i/>
          <w:iCs/>
          <w:sz w:val="22"/>
          <w:szCs w:val="22"/>
          <w:lang w:eastAsia="es-ES"/>
        </w:rPr>
        <w:t>II. Compilar y difundir las guías metodológicas y la normativa ambiental relacionada con la elaboración de ordenamientos ecológicos y estudios de impacto ambiental;</w:t>
      </w:r>
    </w:p>
    <w:p w14:paraId="1049E1A9" w14:textId="211DE642" w:rsidR="00B75BB6" w:rsidRPr="009B7C50" w:rsidRDefault="00B75BB6" w:rsidP="00B75BB6">
      <w:pPr>
        <w:autoSpaceDE w:val="0"/>
        <w:autoSpaceDN w:val="0"/>
        <w:adjustRightInd w:val="0"/>
        <w:ind w:left="567" w:right="616"/>
        <w:jc w:val="both"/>
        <w:rPr>
          <w:rFonts w:ascii="Palatino Linotype" w:eastAsiaTheme="minorEastAsia" w:hAnsi="Palatino Linotype"/>
          <w:b/>
          <w:bCs/>
          <w:i/>
          <w:iCs/>
          <w:sz w:val="22"/>
          <w:szCs w:val="22"/>
          <w:lang w:eastAsia="es-ES"/>
        </w:rPr>
      </w:pPr>
      <w:r w:rsidRPr="009B7C50">
        <w:rPr>
          <w:rFonts w:ascii="Palatino Linotype" w:eastAsiaTheme="minorEastAsia" w:hAnsi="Palatino Linotype"/>
          <w:b/>
          <w:bCs/>
          <w:i/>
          <w:iCs/>
          <w:sz w:val="22"/>
          <w:szCs w:val="22"/>
          <w:lang w:eastAsia="es-ES"/>
        </w:rPr>
        <w:t>III. Elaborar y someter a consideración del Secretario la guía metodológica para que los Ayuntamientos elaboren los Programas de Ordenamiento Ecológico del Territorio Municipal;</w:t>
      </w:r>
    </w:p>
    <w:p w14:paraId="527C829D" w14:textId="7B6914C6" w:rsidR="00B75BB6" w:rsidRPr="009B7C50" w:rsidRDefault="00B75BB6" w:rsidP="00B75BB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IV. Expedir las evaluaciones técnicas de factibilidad de impacto ambiental, así como los estudios de riesgo que se requieran para éstas;</w:t>
      </w:r>
    </w:p>
    <w:p w14:paraId="0A4D6177" w14:textId="32767016" w:rsidR="00B75BB6" w:rsidRPr="009B7C50" w:rsidRDefault="00B75BB6" w:rsidP="00B75BB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V. Expedir dictámenes y opiniones técnicas en materia de ordenamiento ecológico para proyectos, obras o acciones, públicas o privadas, a desarrollar en el territorio del Estado de México;</w:t>
      </w:r>
    </w:p>
    <w:p w14:paraId="15882E83" w14:textId="71F1A3AF" w:rsidR="00B75BB6" w:rsidRPr="009B7C50" w:rsidRDefault="00B75BB6" w:rsidP="00B75BB6">
      <w:pPr>
        <w:autoSpaceDE w:val="0"/>
        <w:autoSpaceDN w:val="0"/>
        <w:adjustRightInd w:val="0"/>
        <w:ind w:left="567" w:right="616"/>
        <w:jc w:val="both"/>
        <w:rPr>
          <w:rFonts w:ascii="Palatino Linotype" w:eastAsiaTheme="minorEastAsia" w:hAnsi="Palatino Linotype"/>
          <w:b/>
          <w:bCs/>
          <w:i/>
          <w:iCs/>
          <w:sz w:val="22"/>
          <w:szCs w:val="22"/>
          <w:lang w:eastAsia="es-ES"/>
        </w:rPr>
      </w:pPr>
      <w:r w:rsidRPr="009B7C50">
        <w:rPr>
          <w:rFonts w:ascii="Palatino Linotype" w:eastAsiaTheme="minorEastAsia" w:hAnsi="Palatino Linotype"/>
          <w:b/>
          <w:bCs/>
          <w:i/>
          <w:iCs/>
          <w:sz w:val="22"/>
          <w:szCs w:val="22"/>
          <w:lang w:eastAsia="es-ES"/>
        </w:rPr>
        <w:t>VI. Dar seguimiento a las obligaciones y condicionantes establecidas en las evaluaciones técnicas de factibilidad de impacto ambiental;</w:t>
      </w:r>
    </w:p>
    <w:p w14:paraId="08DDBF5D" w14:textId="3F9DA5E8" w:rsidR="00B75BB6" w:rsidRPr="009B7C50" w:rsidRDefault="00B75BB6" w:rsidP="00B75BB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VII. Integrar, administrar y disponer para su consulta, información sobre impacto y riesgo ambiental, de conformidad con lo previsto en la Ley de Transparencia y Acceso a la Información Pública del Estado de México y Municipios;</w:t>
      </w:r>
    </w:p>
    <w:p w14:paraId="17EE292A" w14:textId="7BBD1D33" w:rsidR="00B75BB6" w:rsidRPr="009B7C50" w:rsidRDefault="00B75BB6" w:rsidP="00B75BB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VIII. Incluir estrategias, políticas y acciones en materia ambiental, en los planes y programas de desarrollo estatal y municipal presentados ante el COPLADEM, y</w:t>
      </w:r>
    </w:p>
    <w:p w14:paraId="1BD46AD5" w14:textId="26ADFEB6" w:rsidR="00B75BB6" w:rsidRPr="009B7C50" w:rsidRDefault="00B75BB6" w:rsidP="00B75BB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lastRenderedPageBreak/>
        <w:t>IX. Las demás que le confieran otras disposiciones jurídicas aplicables y las que le encomiende el Secretario.</w:t>
      </w:r>
    </w:p>
    <w:p w14:paraId="5F66DA9F" w14:textId="77777777" w:rsidR="00B75BB6" w:rsidRPr="009B7C50" w:rsidRDefault="00B75BB6" w:rsidP="00B75BB6">
      <w:pPr>
        <w:autoSpaceDE w:val="0"/>
        <w:autoSpaceDN w:val="0"/>
        <w:adjustRightInd w:val="0"/>
        <w:ind w:left="567" w:right="616"/>
        <w:jc w:val="both"/>
        <w:rPr>
          <w:rFonts w:ascii="Palatino Linotype" w:eastAsiaTheme="minorEastAsia" w:hAnsi="Palatino Linotype"/>
          <w:i/>
          <w:iCs/>
          <w:sz w:val="22"/>
          <w:szCs w:val="22"/>
          <w:lang w:eastAsia="es-ES"/>
        </w:rPr>
      </w:pPr>
    </w:p>
    <w:p w14:paraId="113B8743" w14:textId="77777777" w:rsidR="00AE3766" w:rsidRPr="009B7C50" w:rsidRDefault="00AE3766" w:rsidP="00B75BB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b/>
          <w:bCs/>
          <w:i/>
          <w:iCs/>
          <w:sz w:val="22"/>
          <w:szCs w:val="22"/>
          <w:lang w:eastAsia="es-ES"/>
        </w:rPr>
        <w:t>Artículo 12.</w:t>
      </w:r>
      <w:r w:rsidRPr="009B7C50">
        <w:rPr>
          <w:rFonts w:ascii="Palatino Linotype" w:eastAsiaTheme="minorEastAsia" w:hAnsi="Palatino Linotype"/>
          <w:i/>
          <w:iCs/>
          <w:sz w:val="22"/>
          <w:szCs w:val="22"/>
          <w:lang w:eastAsia="es-ES"/>
        </w:rPr>
        <w:t xml:space="preserve"> Corresponden a la Dirección de Concertación y Participación Ciudadana, las atribuciones siguientes:</w:t>
      </w:r>
    </w:p>
    <w:p w14:paraId="33C0C78B" w14:textId="77777777" w:rsidR="00AE3766" w:rsidRPr="009B7C50" w:rsidRDefault="00AE3766" w:rsidP="00AE3766">
      <w:pPr>
        <w:autoSpaceDE w:val="0"/>
        <w:autoSpaceDN w:val="0"/>
        <w:adjustRightInd w:val="0"/>
        <w:ind w:left="567" w:right="616"/>
        <w:jc w:val="both"/>
        <w:rPr>
          <w:rFonts w:ascii="Palatino Linotype" w:eastAsiaTheme="minorEastAsia" w:hAnsi="Palatino Linotype"/>
          <w:b/>
          <w:bCs/>
          <w:i/>
          <w:iCs/>
          <w:sz w:val="22"/>
          <w:szCs w:val="22"/>
          <w:lang w:eastAsia="es-ES"/>
        </w:rPr>
      </w:pPr>
      <w:r w:rsidRPr="009B7C50">
        <w:rPr>
          <w:rFonts w:ascii="Palatino Linotype" w:eastAsiaTheme="minorEastAsia" w:hAnsi="Palatino Linotype"/>
          <w:b/>
          <w:bCs/>
          <w:i/>
          <w:iCs/>
          <w:sz w:val="22"/>
          <w:szCs w:val="22"/>
          <w:lang w:eastAsia="es-ES"/>
        </w:rPr>
        <w:t>I. Promover e implementar acciones en materia ambiental en coordinación con los diferentes sectores de la sociedad;</w:t>
      </w:r>
    </w:p>
    <w:p w14:paraId="62B67DD4" w14:textId="327BA574" w:rsidR="00AE3766" w:rsidRPr="009B7C50" w:rsidRDefault="00AE3766" w:rsidP="00AE376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II. Promover, desarrollar y participar en foros y seminarios en materia ambiental orientados a generar el intercambio de información y experiencias en materia ambiental, en los ámbitos nacional e internacional;</w:t>
      </w:r>
    </w:p>
    <w:p w14:paraId="22705F9E" w14:textId="4BFD95DC" w:rsidR="00AE3766" w:rsidRPr="009B7C50" w:rsidRDefault="00AE3766" w:rsidP="00AE3766">
      <w:pPr>
        <w:autoSpaceDE w:val="0"/>
        <w:autoSpaceDN w:val="0"/>
        <w:adjustRightInd w:val="0"/>
        <w:ind w:left="567" w:right="616"/>
        <w:jc w:val="both"/>
        <w:rPr>
          <w:rFonts w:ascii="Palatino Linotype" w:eastAsiaTheme="minorEastAsia" w:hAnsi="Palatino Linotype"/>
          <w:b/>
          <w:bCs/>
          <w:i/>
          <w:iCs/>
          <w:sz w:val="22"/>
          <w:szCs w:val="22"/>
          <w:lang w:eastAsia="es-ES"/>
        </w:rPr>
      </w:pPr>
      <w:r w:rsidRPr="009B7C50">
        <w:rPr>
          <w:rFonts w:ascii="Palatino Linotype" w:eastAsiaTheme="minorEastAsia" w:hAnsi="Palatino Linotype"/>
          <w:b/>
          <w:bCs/>
          <w:i/>
          <w:iCs/>
          <w:sz w:val="22"/>
          <w:szCs w:val="22"/>
          <w:lang w:eastAsia="es-ES"/>
        </w:rPr>
        <w:t>III. Promover y gestionar acciones, que faciliten que las instituciones educativas del Estado de México se acrediten como escuelas ambientalmente responsables;</w:t>
      </w:r>
    </w:p>
    <w:p w14:paraId="6AD659A5" w14:textId="46EF47FB" w:rsidR="00AE3766" w:rsidRPr="009B7C50" w:rsidRDefault="00AE3766" w:rsidP="00AE376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IV. Coordinar técnica y administrativamente las labores del Consejo Consultivo de Protección a la Biodiversidad y Desarrollo Sostenible en el Estado de México y el Consejo Ciudadano de Protección y Bienestar Animal del Estado de México; 25 de noviembre de 2019 Página 123</w:t>
      </w:r>
    </w:p>
    <w:p w14:paraId="69009889" w14:textId="01E23B45" w:rsidR="00AE3766" w:rsidRPr="009B7C50" w:rsidRDefault="00AE3766" w:rsidP="00AE3766">
      <w:pPr>
        <w:autoSpaceDE w:val="0"/>
        <w:autoSpaceDN w:val="0"/>
        <w:adjustRightInd w:val="0"/>
        <w:ind w:left="567" w:right="616"/>
        <w:jc w:val="both"/>
        <w:rPr>
          <w:rFonts w:ascii="Palatino Linotype" w:eastAsiaTheme="minorEastAsia" w:hAnsi="Palatino Linotype"/>
          <w:b/>
          <w:bCs/>
          <w:i/>
          <w:iCs/>
          <w:sz w:val="22"/>
          <w:szCs w:val="22"/>
          <w:lang w:eastAsia="es-ES"/>
        </w:rPr>
      </w:pPr>
      <w:r w:rsidRPr="009B7C50">
        <w:rPr>
          <w:rFonts w:ascii="Palatino Linotype" w:eastAsiaTheme="minorEastAsia" w:hAnsi="Palatino Linotype"/>
          <w:b/>
          <w:bCs/>
          <w:i/>
          <w:iCs/>
          <w:sz w:val="22"/>
          <w:szCs w:val="22"/>
          <w:lang w:eastAsia="es-ES"/>
        </w:rPr>
        <w:t>V. Canalizar las denuncias ciudadanas recibidas a través del Sistema Estatal de Atención a la Denuncia Ciudadana Ambiental a las unidades administrativas correspondientes, sobre asuntos relacionados con la protección del ambiente y el bienestar animal en la Entidad;</w:t>
      </w:r>
    </w:p>
    <w:p w14:paraId="378FE25B" w14:textId="1ECF5E86" w:rsidR="00AE3766" w:rsidRPr="009B7C50" w:rsidRDefault="00AE3766" w:rsidP="00AE376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VI. Promover la celebración de convenios de coordinación y concertación entre la Secretaría y los sectores social, público o privado para fomentar la cultura ambiental;</w:t>
      </w:r>
    </w:p>
    <w:p w14:paraId="33381697" w14:textId="65AF0821" w:rsidR="00AE3766" w:rsidRPr="009B7C50" w:rsidRDefault="00AE3766" w:rsidP="00AE3766">
      <w:pPr>
        <w:autoSpaceDE w:val="0"/>
        <w:autoSpaceDN w:val="0"/>
        <w:adjustRightInd w:val="0"/>
        <w:ind w:left="567" w:right="616"/>
        <w:jc w:val="both"/>
        <w:rPr>
          <w:rFonts w:ascii="Palatino Linotype" w:eastAsiaTheme="minorEastAsia" w:hAnsi="Palatino Linotype"/>
          <w:b/>
          <w:bCs/>
          <w:i/>
          <w:iCs/>
          <w:sz w:val="22"/>
          <w:szCs w:val="22"/>
          <w:lang w:eastAsia="es-ES"/>
        </w:rPr>
      </w:pPr>
      <w:r w:rsidRPr="009B7C50">
        <w:rPr>
          <w:rFonts w:ascii="Palatino Linotype" w:eastAsiaTheme="minorEastAsia" w:hAnsi="Palatino Linotype"/>
          <w:b/>
          <w:bCs/>
          <w:i/>
          <w:iCs/>
          <w:sz w:val="22"/>
          <w:szCs w:val="22"/>
          <w:lang w:eastAsia="es-ES"/>
        </w:rPr>
        <w:t>VII. Diseñar mecanismos para promover la participación de los sectores social y privado, en el desarrollo y ejecución de acciones que propicien la prevención y conservación del medio ambiente, la protección y el bienestar animal en la Entidad;</w:t>
      </w:r>
    </w:p>
    <w:p w14:paraId="67EF1B35" w14:textId="232B0E9C" w:rsidR="00AE3766" w:rsidRPr="009B7C50" w:rsidRDefault="00AE3766" w:rsidP="00AE376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VIII. Promover el registro de organizaciones de la sociedad civil, personas físicas o jurídicas colectivas, que realicen actividades ambientales y de protección animal en la Entidad, de conformidad con las disposiciones jurídicas aplicables;</w:t>
      </w:r>
    </w:p>
    <w:p w14:paraId="532865D0" w14:textId="033233D1" w:rsidR="00AE3766" w:rsidRPr="009B7C50" w:rsidRDefault="00AE3766" w:rsidP="00AE3766">
      <w:pPr>
        <w:autoSpaceDE w:val="0"/>
        <w:autoSpaceDN w:val="0"/>
        <w:adjustRightInd w:val="0"/>
        <w:ind w:left="567" w:right="616"/>
        <w:jc w:val="both"/>
        <w:rPr>
          <w:rFonts w:ascii="Palatino Linotype" w:eastAsiaTheme="minorEastAsia" w:hAnsi="Palatino Linotype"/>
          <w:b/>
          <w:bCs/>
          <w:i/>
          <w:iCs/>
          <w:sz w:val="22"/>
          <w:szCs w:val="22"/>
          <w:lang w:eastAsia="es-ES"/>
        </w:rPr>
      </w:pPr>
      <w:r w:rsidRPr="009B7C50">
        <w:rPr>
          <w:rFonts w:ascii="Palatino Linotype" w:eastAsiaTheme="minorEastAsia" w:hAnsi="Palatino Linotype"/>
          <w:b/>
          <w:bCs/>
          <w:i/>
          <w:iCs/>
          <w:sz w:val="22"/>
          <w:szCs w:val="22"/>
          <w:lang w:eastAsia="es-ES"/>
        </w:rPr>
        <w:t>IX. Promover ante los ayuntamientos la creación y/o renovación, en su caso, de los Consejos Municipales de Protección a la Biodiversidad y Desarrollo Sostenible;</w:t>
      </w:r>
    </w:p>
    <w:p w14:paraId="4FD6CF94" w14:textId="77777777" w:rsidR="00AE3766" w:rsidRPr="009B7C50" w:rsidRDefault="00AE3766" w:rsidP="00AE3766">
      <w:pPr>
        <w:autoSpaceDE w:val="0"/>
        <w:autoSpaceDN w:val="0"/>
        <w:adjustRightInd w:val="0"/>
        <w:ind w:left="567" w:right="616"/>
        <w:jc w:val="both"/>
        <w:rPr>
          <w:rFonts w:ascii="Palatino Linotype" w:eastAsiaTheme="minorEastAsia" w:hAnsi="Palatino Linotype"/>
          <w:b/>
          <w:bCs/>
          <w:i/>
          <w:iCs/>
          <w:sz w:val="22"/>
          <w:szCs w:val="22"/>
          <w:lang w:eastAsia="es-ES"/>
        </w:rPr>
      </w:pPr>
      <w:r w:rsidRPr="009B7C50">
        <w:rPr>
          <w:rFonts w:ascii="Palatino Linotype" w:eastAsiaTheme="minorEastAsia" w:hAnsi="Palatino Linotype"/>
          <w:b/>
          <w:bCs/>
          <w:i/>
          <w:iCs/>
          <w:sz w:val="22"/>
          <w:szCs w:val="22"/>
          <w:lang w:eastAsia="es-ES"/>
        </w:rPr>
        <w:t>X. Promover la cultura ambiental en la sociedad mexiquense a través de acciones, eventos y programas, y</w:t>
      </w:r>
    </w:p>
    <w:p w14:paraId="38FCFF7E" w14:textId="21162D82" w:rsidR="00AE3766" w:rsidRPr="009B7C50" w:rsidRDefault="00AE3766" w:rsidP="00AE376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XI. Las demás que le confieren otras disposiciones jurídicas aplicables y las que le encomiende el Secretario.</w:t>
      </w:r>
    </w:p>
    <w:p w14:paraId="68A74FD1" w14:textId="18E91701" w:rsidR="00523137" w:rsidRPr="009B7C50" w:rsidRDefault="00B75BB6" w:rsidP="00B75BB6">
      <w:pPr>
        <w:autoSpaceDE w:val="0"/>
        <w:autoSpaceDN w:val="0"/>
        <w:adjustRightInd w:val="0"/>
        <w:ind w:left="567" w:right="616"/>
        <w:jc w:val="both"/>
        <w:rPr>
          <w:rFonts w:ascii="Palatino Linotype" w:eastAsiaTheme="minorEastAsia" w:hAnsi="Palatino Linotype"/>
          <w:i/>
          <w:iCs/>
          <w:sz w:val="22"/>
          <w:szCs w:val="22"/>
          <w:lang w:eastAsia="es-ES"/>
        </w:rPr>
      </w:pPr>
      <w:r w:rsidRPr="009B7C50">
        <w:rPr>
          <w:rFonts w:ascii="Palatino Linotype" w:eastAsiaTheme="minorEastAsia" w:hAnsi="Palatino Linotype"/>
          <w:i/>
          <w:iCs/>
          <w:sz w:val="22"/>
          <w:szCs w:val="22"/>
          <w:lang w:eastAsia="es-ES"/>
        </w:rPr>
        <w:t>(…)”</w:t>
      </w:r>
    </w:p>
    <w:p w14:paraId="6DE400C2" w14:textId="567F189C" w:rsidR="00D15268" w:rsidRPr="009B7C50" w:rsidRDefault="00C30364"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7C50">
        <w:rPr>
          <w:rFonts w:ascii="Palatino Linotype" w:hAnsi="Palatino Linotype"/>
          <w:color w:val="000000" w:themeColor="text1"/>
        </w:rPr>
        <w:lastRenderedPageBreak/>
        <w:t>Aho</w:t>
      </w:r>
      <w:r w:rsidR="00755301" w:rsidRPr="009B7C50">
        <w:rPr>
          <w:rFonts w:ascii="Palatino Linotype" w:hAnsi="Palatino Linotype"/>
          <w:color w:val="000000" w:themeColor="text1"/>
        </w:rPr>
        <w:t>ra</w:t>
      </w:r>
      <w:r w:rsidRPr="009B7C50">
        <w:rPr>
          <w:rFonts w:ascii="Palatino Linotype" w:hAnsi="Palatino Linotype"/>
          <w:color w:val="000000" w:themeColor="text1"/>
        </w:rPr>
        <w:t xml:space="preserve"> bien, </w:t>
      </w:r>
      <w:r w:rsidR="00D15268" w:rsidRPr="009B7C50">
        <w:rPr>
          <w:rFonts w:ascii="Palatino Linotype" w:hAnsi="Palatino Linotype"/>
          <w:color w:val="000000" w:themeColor="text1"/>
        </w:rPr>
        <w:t xml:space="preserve">es preciso referir que, el </w:t>
      </w:r>
      <w:r w:rsidR="00D15268" w:rsidRPr="009B7C50">
        <w:rPr>
          <w:rFonts w:ascii="Palatino Linotype" w:hAnsi="Palatino Linotype"/>
          <w:b/>
          <w:bCs/>
          <w:color w:val="000000" w:themeColor="text1"/>
        </w:rPr>
        <w:t>SUJETO OBLIGADO</w:t>
      </w:r>
      <w:r w:rsidR="00B22CAA" w:rsidRPr="009B7C50">
        <w:rPr>
          <w:rFonts w:ascii="Palatino Linotype" w:hAnsi="Palatino Linotype"/>
          <w:b/>
          <w:bCs/>
          <w:color w:val="000000" w:themeColor="text1"/>
        </w:rPr>
        <w:t xml:space="preserve"> </w:t>
      </w:r>
      <w:r w:rsidR="00B22CAA" w:rsidRPr="009B7C50">
        <w:rPr>
          <w:rFonts w:ascii="Palatino Linotype" w:hAnsi="Palatino Linotype"/>
          <w:color w:val="000000" w:themeColor="text1"/>
        </w:rPr>
        <w:t>mencionó</w:t>
      </w:r>
      <w:r w:rsidR="00D15268" w:rsidRPr="009B7C50">
        <w:rPr>
          <w:rFonts w:ascii="Palatino Linotype" w:hAnsi="Palatino Linotype"/>
          <w:color w:val="000000" w:themeColor="text1"/>
        </w:rPr>
        <w:t xml:space="preserve"> a través del informe justificado</w:t>
      </w:r>
      <w:r w:rsidR="00B22CAA" w:rsidRPr="009B7C50">
        <w:rPr>
          <w:rFonts w:ascii="Palatino Linotype" w:hAnsi="Palatino Linotype"/>
          <w:color w:val="000000" w:themeColor="text1"/>
        </w:rPr>
        <w:t xml:space="preserve"> que </w:t>
      </w:r>
      <w:r w:rsidR="00B8259F" w:rsidRPr="009B7C50">
        <w:rPr>
          <w:rFonts w:ascii="Palatino Linotype" w:hAnsi="Palatino Linotype"/>
          <w:color w:val="000000" w:themeColor="text1"/>
        </w:rPr>
        <w:t>la información relativa al mantenimiento de áreas verdes, protección a la flora silvestre y la verificación de que dicha actividad sea realizada en cumplimiento de la Legislación Ambiental, no corresponde a sus atribuciones; sin embargo, corresponde a las atribuciones de los municipios, conforme a lo establecido en el artículo 115 fracción III, inciso g) de la Constitución Política de los Estados Unidos Mexicanos, que señala:</w:t>
      </w:r>
    </w:p>
    <w:p w14:paraId="64DFFBF3" w14:textId="7FD18CF7" w:rsidR="00B8259F" w:rsidRPr="009B7C50" w:rsidRDefault="00B8259F" w:rsidP="00B8259F">
      <w:pPr>
        <w:pStyle w:val="Prrafodelista"/>
        <w:tabs>
          <w:tab w:val="left" w:pos="426"/>
        </w:tabs>
        <w:spacing w:before="240" w:after="240" w:line="360" w:lineRule="auto"/>
        <w:ind w:left="0" w:right="51"/>
        <w:jc w:val="both"/>
        <w:rPr>
          <w:rFonts w:ascii="Palatino Linotype" w:hAnsi="Palatino Linotype"/>
          <w:color w:val="000000" w:themeColor="text1"/>
        </w:rPr>
      </w:pPr>
    </w:p>
    <w:p w14:paraId="2519CAF4" w14:textId="053108BE" w:rsidR="00B8259F" w:rsidRPr="009B7C50" w:rsidRDefault="00B8259F" w:rsidP="00033831">
      <w:pPr>
        <w:pStyle w:val="Prrafodelista"/>
        <w:tabs>
          <w:tab w:val="left" w:pos="426"/>
        </w:tabs>
        <w:spacing w:before="240" w:after="240" w:line="360" w:lineRule="auto"/>
        <w:ind w:left="567" w:right="616"/>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w:t>
      </w:r>
      <w:r w:rsidRPr="009B7C50">
        <w:rPr>
          <w:rFonts w:ascii="Palatino Linotype" w:hAnsi="Palatino Linotype"/>
          <w:b/>
          <w:bCs/>
          <w:i/>
          <w:iCs/>
          <w:color w:val="000000" w:themeColor="text1"/>
          <w:sz w:val="22"/>
          <w:szCs w:val="22"/>
        </w:rPr>
        <w:t>Artículo 115</w:t>
      </w:r>
    </w:p>
    <w:p w14:paraId="45290237" w14:textId="7E24821F" w:rsidR="00B8259F" w:rsidRPr="009B7C50" w:rsidRDefault="00B8259F" w:rsidP="00033831">
      <w:pPr>
        <w:pStyle w:val="Prrafodelista"/>
        <w:tabs>
          <w:tab w:val="left" w:pos="426"/>
        </w:tabs>
        <w:spacing w:before="240" w:after="240" w:line="360" w:lineRule="auto"/>
        <w:ind w:left="567" w:right="616"/>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w:t>
      </w:r>
    </w:p>
    <w:p w14:paraId="59A0DD11" w14:textId="4115B7AE" w:rsidR="00B8259F" w:rsidRPr="009B7C50" w:rsidRDefault="00B8259F" w:rsidP="00033831">
      <w:pPr>
        <w:pStyle w:val="Prrafodelista"/>
        <w:tabs>
          <w:tab w:val="left" w:pos="426"/>
        </w:tabs>
        <w:spacing w:before="240" w:after="240" w:line="360" w:lineRule="auto"/>
        <w:ind w:left="567" w:right="616"/>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III.Los Municipios tendrán a su cargo las funciones y servicios públicos siguientes:</w:t>
      </w:r>
    </w:p>
    <w:p w14:paraId="7934760F" w14:textId="2EA70BEE" w:rsidR="00B8259F" w:rsidRPr="009B7C50" w:rsidRDefault="00B8259F" w:rsidP="00033831">
      <w:pPr>
        <w:pStyle w:val="Prrafodelista"/>
        <w:tabs>
          <w:tab w:val="left" w:pos="426"/>
        </w:tabs>
        <w:spacing w:before="240" w:after="240" w:line="360" w:lineRule="auto"/>
        <w:ind w:left="567" w:right="616"/>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w:t>
      </w:r>
    </w:p>
    <w:p w14:paraId="598184DF" w14:textId="6B899DFE" w:rsidR="00B8259F" w:rsidRPr="009B7C50" w:rsidRDefault="00B8259F" w:rsidP="00033831">
      <w:pPr>
        <w:pStyle w:val="Prrafodelista"/>
        <w:tabs>
          <w:tab w:val="left" w:pos="426"/>
        </w:tabs>
        <w:spacing w:before="240" w:after="240" w:line="360" w:lineRule="auto"/>
        <w:ind w:left="567" w:right="616"/>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g) Calles, parques y jardínes y su equipamiento;</w:t>
      </w:r>
    </w:p>
    <w:p w14:paraId="197F0519" w14:textId="4AB0C6AE" w:rsidR="00033831" w:rsidRPr="009B7C50" w:rsidRDefault="00033831" w:rsidP="00033831">
      <w:pPr>
        <w:pStyle w:val="Prrafodelista"/>
        <w:tabs>
          <w:tab w:val="left" w:pos="426"/>
        </w:tabs>
        <w:spacing w:before="240" w:after="240" w:line="360" w:lineRule="auto"/>
        <w:ind w:left="567" w:right="616"/>
        <w:jc w:val="both"/>
        <w:rPr>
          <w:rFonts w:ascii="Palatino Linotype" w:hAnsi="Palatino Linotype"/>
          <w:i/>
          <w:iCs/>
          <w:color w:val="000000" w:themeColor="text1"/>
          <w:sz w:val="22"/>
          <w:szCs w:val="22"/>
        </w:rPr>
      </w:pPr>
      <w:r w:rsidRPr="009B7C50">
        <w:rPr>
          <w:rFonts w:ascii="Palatino Linotype" w:hAnsi="Palatino Linotype"/>
          <w:i/>
          <w:iCs/>
          <w:color w:val="000000" w:themeColor="text1"/>
          <w:sz w:val="22"/>
          <w:szCs w:val="22"/>
        </w:rPr>
        <w:t>(…)”</w:t>
      </w:r>
    </w:p>
    <w:p w14:paraId="0E5ECC55" w14:textId="77777777" w:rsidR="006C7154" w:rsidRPr="009B7C50" w:rsidRDefault="006C7154" w:rsidP="00213428">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218545F2" w14:textId="720A37F2" w:rsidR="00033831" w:rsidRPr="009B7C50" w:rsidRDefault="00033831" w:rsidP="00066B6C">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9B7C50">
        <w:rPr>
          <w:rFonts w:ascii="Palatino Linotype" w:hAnsi="Palatino Linotype" w:cstheme="minorBidi"/>
          <w:color w:val="000000" w:themeColor="text1"/>
        </w:rPr>
        <w:t>Asimismo, la Ley Orgánica Municipal del Estado de México establece en sus artículos 125 fracción VII y 126, que los municipios tendrán a su cargo la prestación, explotación, administración y conservación de los servicios públicos municipales entre los cuales se encuentran los jardínes y áreas verdes, por lo que su prestación debe realizarse por los Ayuntamientos y sus Unidades Administrativas u Organismos Auxiliares.</w:t>
      </w:r>
    </w:p>
    <w:p w14:paraId="0D113A19" w14:textId="68EE9C3C" w:rsidR="00033831" w:rsidRPr="009B7C50" w:rsidRDefault="00033831" w:rsidP="00033831">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24EC8AC2" w14:textId="00829143" w:rsidR="00033831" w:rsidRPr="009B7C50" w:rsidRDefault="002E4AFB" w:rsidP="002E4AFB">
      <w:pPr>
        <w:pStyle w:val="Prrafodelista"/>
        <w:tabs>
          <w:tab w:val="left" w:pos="426"/>
        </w:tabs>
        <w:spacing w:before="240" w:after="240"/>
        <w:ind w:left="567" w:right="616"/>
        <w:jc w:val="both"/>
        <w:rPr>
          <w:rFonts w:ascii="Palatino Linotype" w:hAnsi="Palatino Linotype"/>
          <w:i/>
          <w:iCs/>
          <w:sz w:val="22"/>
          <w:szCs w:val="22"/>
        </w:rPr>
      </w:pPr>
      <w:r w:rsidRPr="009B7C50">
        <w:rPr>
          <w:rFonts w:ascii="Palatino Linotype" w:hAnsi="Palatino Linotype"/>
          <w:b/>
          <w:bCs/>
          <w:i/>
          <w:iCs/>
          <w:sz w:val="22"/>
          <w:szCs w:val="22"/>
        </w:rPr>
        <w:t xml:space="preserve">“Artículo 125.- </w:t>
      </w:r>
      <w:r w:rsidRPr="009B7C50">
        <w:rPr>
          <w:rFonts w:ascii="Palatino Linotype" w:hAnsi="Palatino Linotype"/>
          <w:i/>
          <w:iCs/>
          <w:sz w:val="22"/>
          <w:szCs w:val="22"/>
        </w:rPr>
        <w:t>Los municipios tendrán a su cargo la prestación, explotación, administración y conservación de los servicios públicos municipales, considerándose enunciativa y no limitativamente, los siguientes:</w:t>
      </w:r>
    </w:p>
    <w:p w14:paraId="4828D9D8" w14:textId="1AB193CA" w:rsidR="002E4AFB" w:rsidRPr="009B7C50" w:rsidRDefault="002E4AFB" w:rsidP="002E4AFB">
      <w:pPr>
        <w:pStyle w:val="Prrafodelista"/>
        <w:tabs>
          <w:tab w:val="left" w:pos="426"/>
        </w:tabs>
        <w:spacing w:before="240" w:after="240"/>
        <w:ind w:left="567" w:right="616"/>
        <w:jc w:val="both"/>
        <w:rPr>
          <w:rFonts w:ascii="Palatino Linotype" w:hAnsi="Palatino Linotype"/>
          <w:i/>
          <w:iCs/>
          <w:sz w:val="22"/>
          <w:szCs w:val="22"/>
        </w:rPr>
      </w:pPr>
      <w:r w:rsidRPr="009B7C50">
        <w:rPr>
          <w:rFonts w:ascii="Palatino Linotype" w:hAnsi="Palatino Linotype"/>
          <w:i/>
          <w:iCs/>
          <w:sz w:val="22"/>
          <w:szCs w:val="22"/>
        </w:rPr>
        <w:t>(…)</w:t>
      </w:r>
    </w:p>
    <w:p w14:paraId="297F7EBB" w14:textId="1C01E125" w:rsidR="002E4AFB" w:rsidRPr="009B7C50" w:rsidRDefault="002E4AFB" w:rsidP="002E4AFB">
      <w:pPr>
        <w:pStyle w:val="Prrafodelista"/>
        <w:tabs>
          <w:tab w:val="left" w:pos="426"/>
        </w:tabs>
        <w:spacing w:before="240" w:after="240"/>
        <w:ind w:left="567" w:right="616"/>
        <w:jc w:val="both"/>
        <w:rPr>
          <w:rFonts w:ascii="Palatino Linotype" w:hAnsi="Palatino Linotype"/>
          <w:i/>
          <w:iCs/>
          <w:sz w:val="22"/>
          <w:szCs w:val="22"/>
        </w:rPr>
      </w:pPr>
      <w:r w:rsidRPr="009B7C50">
        <w:rPr>
          <w:rFonts w:ascii="Palatino Linotype" w:hAnsi="Palatino Linotype"/>
          <w:i/>
          <w:iCs/>
          <w:sz w:val="22"/>
          <w:szCs w:val="22"/>
        </w:rPr>
        <w:lastRenderedPageBreak/>
        <w:t>VII. Calles, parques, jardines, áreas verdes y recreativas;</w:t>
      </w:r>
    </w:p>
    <w:p w14:paraId="4ED990E8" w14:textId="77777777" w:rsidR="002E4AFB" w:rsidRPr="009B7C50" w:rsidRDefault="002E4AFB" w:rsidP="002E4AFB">
      <w:pPr>
        <w:pStyle w:val="Prrafodelista"/>
        <w:tabs>
          <w:tab w:val="left" w:pos="426"/>
        </w:tabs>
        <w:spacing w:before="240" w:after="240"/>
        <w:ind w:left="567" w:right="616"/>
        <w:jc w:val="both"/>
        <w:rPr>
          <w:rFonts w:ascii="Palatino Linotype" w:hAnsi="Palatino Linotype"/>
          <w:i/>
          <w:iCs/>
          <w:sz w:val="22"/>
          <w:szCs w:val="22"/>
        </w:rPr>
      </w:pPr>
      <w:r w:rsidRPr="009B7C50">
        <w:rPr>
          <w:rFonts w:ascii="Palatino Linotype" w:hAnsi="Palatino Linotype"/>
          <w:i/>
          <w:iCs/>
          <w:sz w:val="22"/>
          <w:szCs w:val="22"/>
        </w:rPr>
        <w:t>(…)</w:t>
      </w:r>
    </w:p>
    <w:p w14:paraId="0587F651" w14:textId="77777777" w:rsidR="002E4AFB" w:rsidRPr="009B7C50" w:rsidRDefault="002E4AFB" w:rsidP="002E4AFB">
      <w:pPr>
        <w:pStyle w:val="Prrafodelista"/>
        <w:tabs>
          <w:tab w:val="left" w:pos="426"/>
        </w:tabs>
        <w:spacing w:before="240" w:after="240"/>
        <w:ind w:left="567" w:right="616"/>
        <w:jc w:val="both"/>
        <w:rPr>
          <w:rFonts w:ascii="Palatino Linotype" w:hAnsi="Palatino Linotype"/>
          <w:i/>
          <w:iCs/>
          <w:sz w:val="22"/>
          <w:szCs w:val="22"/>
        </w:rPr>
      </w:pPr>
    </w:p>
    <w:p w14:paraId="7EC0B1D0" w14:textId="3F5CBD4D" w:rsidR="002E4AFB" w:rsidRPr="009B7C50" w:rsidRDefault="002E4AFB" w:rsidP="002E4AFB">
      <w:pPr>
        <w:pStyle w:val="Prrafodelista"/>
        <w:tabs>
          <w:tab w:val="left" w:pos="426"/>
        </w:tabs>
        <w:spacing w:before="240" w:after="240"/>
        <w:ind w:left="567" w:right="616"/>
        <w:jc w:val="both"/>
        <w:rPr>
          <w:rFonts w:ascii="Palatino Linotype" w:hAnsi="Palatino Linotype"/>
          <w:i/>
          <w:iCs/>
          <w:sz w:val="22"/>
          <w:szCs w:val="22"/>
        </w:rPr>
      </w:pPr>
      <w:r w:rsidRPr="009B7C50">
        <w:rPr>
          <w:rFonts w:ascii="Palatino Linotype" w:hAnsi="Palatino Linotype"/>
          <w:b/>
          <w:bCs/>
          <w:i/>
          <w:iCs/>
          <w:sz w:val="22"/>
          <w:szCs w:val="22"/>
        </w:rPr>
        <w:t>Artículo 126.-</w:t>
      </w:r>
      <w:r w:rsidRPr="009B7C50">
        <w:rPr>
          <w:rFonts w:ascii="Palatino Linotype" w:hAnsi="Palatino Linotype"/>
          <w:i/>
          <w:iCs/>
          <w:sz w:val="22"/>
          <w:szCs w:val="22"/>
        </w:rPr>
        <w:t xml:space="preserve"> La prestación de los servicios públicos deberá realizarse por los ayuntamientos, sus unidades administrativas y organismos auxiliares, quienes podrán coordinarse con el Estado o con otros municipios para la eficacia en su prestación.” </w:t>
      </w:r>
    </w:p>
    <w:p w14:paraId="63D6F9A1" w14:textId="77777777" w:rsidR="002E4AFB" w:rsidRPr="009B7C50" w:rsidRDefault="002E4AFB" w:rsidP="002E4AFB">
      <w:pPr>
        <w:pStyle w:val="Prrafodelista"/>
        <w:tabs>
          <w:tab w:val="left" w:pos="426"/>
        </w:tabs>
        <w:spacing w:before="240" w:after="240"/>
        <w:ind w:left="567" w:right="616"/>
        <w:jc w:val="both"/>
        <w:rPr>
          <w:rFonts w:ascii="Palatino Linotype" w:hAnsi="Palatino Linotype"/>
          <w:i/>
          <w:iCs/>
          <w:sz w:val="22"/>
          <w:szCs w:val="22"/>
        </w:rPr>
      </w:pPr>
    </w:p>
    <w:p w14:paraId="75DAFFAE" w14:textId="166552E6" w:rsidR="00033831" w:rsidRPr="009B7C50" w:rsidRDefault="00975F66" w:rsidP="00066B6C">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9B7C50">
        <w:rPr>
          <w:rFonts w:ascii="Palatino Linotype" w:hAnsi="Palatino Linotype" w:cstheme="minorBidi"/>
          <w:color w:val="000000" w:themeColor="text1"/>
        </w:rPr>
        <w:t>Asimismo, el artículo 96 del mismo ordenamiento legal refiere las atribuciones del Director de Ecología o Titular de la Unidad administrativa equivalente, entre las cuales se encuentra aplicar y vigilar el cumplimiento de las disposiciones legales en materia de ecología y protección ambiental.</w:t>
      </w:r>
    </w:p>
    <w:p w14:paraId="482A0357" w14:textId="0ECF0CE1" w:rsidR="00975F66" w:rsidRPr="009B7C50" w:rsidRDefault="00975F66" w:rsidP="00975F66">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574404DF" w14:textId="5D03C24B" w:rsidR="00975F66" w:rsidRPr="009B7C50" w:rsidRDefault="00975F66" w:rsidP="00975F66">
      <w:pPr>
        <w:autoSpaceDE w:val="0"/>
        <w:autoSpaceDN w:val="0"/>
        <w:adjustRightInd w:val="0"/>
        <w:ind w:left="567" w:right="616"/>
        <w:jc w:val="both"/>
        <w:rPr>
          <w:rFonts w:ascii="Palatino Linotype" w:eastAsiaTheme="minorEastAsia" w:hAnsi="Palatino Linotype" w:cs="Bookman Old Style"/>
          <w:i/>
          <w:iCs/>
          <w:color w:val="000000" w:themeColor="text1"/>
          <w:sz w:val="22"/>
          <w:szCs w:val="22"/>
          <w:lang w:eastAsia="es-ES"/>
        </w:rPr>
      </w:pPr>
      <w:r w:rsidRPr="009B7C50">
        <w:rPr>
          <w:rFonts w:ascii="Palatino Linotype" w:eastAsiaTheme="minorEastAsia" w:hAnsi="Palatino Linotype" w:cs="Bookman Old Style"/>
          <w:b/>
          <w:bCs/>
          <w:i/>
          <w:iCs/>
          <w:color w:val="000000" w:themeColor="text1"/>
          <w:sz w:val="22"/>
          <w:szCs w:val="22"/>
          <w:lang w:eastAsia="es-ES"/>
        </w:rPr>
        <w:t xml:space="preserve">“Artículo 96. Octies. </w:t>
      </w:r>
      <w:r w:rsidRPr="009B7C50">
        <w:rPr>
          <w:rFonts w:ascii="Palatino Linotype" w:eastAsiaTheme="minorEastAsia" w:hAnsi="Palatino Linotype" w:cs="Bookman Old Style"/>
          <w:i/>
          <w:iCs/>
          <w:color w:val="000000" w:themeColor="text1"/>
          <w:sz w:val="22"/>
          <w:szCs w:val="22"/>
          <w:lang w:eastAsia="es-ES"/>
        </w:rPr>
        <w:t xml:space="preserve">El Director de Ecología o el Titular de la Unidad Administrativa equivalente, tiene las atribuciones siguientes: </w:t>
      </w:r>
    </w:p>
    <w:p w14:paraId="2D50E3DB" w14:textId="0C5D1979" w:rsidR="00975F66" w:rsidRPr="009B7C50" w:rsidRDefault="00975F66" w:rsidP="00975F66">
      <w:pPr>
        <w:pStyle w:val="Prrafodelista"/>
        <w:tabs>
          <w:tab w:val="left" w:pos="426"/>
        </w:tabs>
        <w:spacing w:before="240" w:after="240"/>
        <w:ind w:left="567" w:right="616"/>
        <w:jc w:val="both"/>
        <w:rPr>
          <w:rFonts w:ascii="Palatino Linotype" w:eastAsiaTheme="minorEastAsia" w:hAnsi="Palatino Linotype" w:cs="Bookman Old Style"/>
          <w:i/>
          <w:iCs/>
          <w:color w:val="000000" w:themeColor="text1"/>
          <w:sz w:val="22"/>
          <w:szCs w:val="22"/>
          <w:lang w:eastAsia="es-ES"/>
        </w:rPr>
      </w:pPr>
      <w:r w:rsidRPr="009B7C50">
        <w:rPr>
          <w:rFonts w:ascii="Palatino Linotype" w:eastAsiaTheme="minorEastAsia" w:hAnsi="Palatino Linotype" w:cs="Bookman Old Style"/>
          <w:i/>
          <w:iCs/>
          <w:color w:val="000000" w:themeColor="text1"/>
          <w:sz w:val="22"/>
          <w:szCs w:val="22"/>
          <w:lang w:eastAsia="es-ES"/>
        </w:rPr>
        <w:t>I.</w:t>
      </w:r>
      <w:r w:rsidRPr="009B7C50">
        <w:rPr>
          <w:rFonts w:ascii="Palatino Linotype" w:eastAsiaTheme="minorEastAsia" w:hAnsi="Palatino Linotype" w:cs="Bookman Old Style"/>
          <w:b/>
          <w:bCs/>
          <w:i/>
          <w:iCs/>
          <w:color w:val="000000" w:themeColor="text1"/>
          <w:sz w:val="22"/>
          <w:szCs w:val="22"/>
          <w:lang w:eastAsia="es-ES"/>
        </w:rPr>
        <w:t xml:space="preserve"> </w:t>
      </w:r>
      <w:r w:rsidRPr="009B7C50">
        <w:rPr>
          <w:rFonts w:ascii="Palatino Linotype" w:eastAsiaTheme="minorEastAsia" w:hAnsi="Palatino Linotype" w:cs="Bookman Old Style"/>
          <w:i/>
          <w:iCs/>
          <w:color w:val="000000" w:themeColor="text1"/>
          <w:sz w:val="22"/>
          <w:szCs w:val="22"/>
          <w:lang w:eastAsia="es-ES"/>
        </w:rPr>
        <w:t>Ejecutar la política en materia de conservación ecológica, biodiversidad y protección al medio ambiente para el desarrollo sostenible;</w:t>
      </w:r>
    </w:p>
    <w:p w14:paraId="69E811C8" w14:textId="77777777" w:rsidR="00975F66" w:rsidRPr="009B7C50" w:rsidRDefault="00975F66" w:rsidP="00975F66">
      <w:pPr>
        <w:pStyle w:val="Prrafodelista"/>
        <w:tabs>
          <w:tab w:val="left" w:pos="426"/>
        </w:tabs>
        <w:spacing w:before="240" w:after="240"/>
        <w:ind w:left="567" w:right="616"/>
        <w:jc w:val="both"/>
        <w:rPr>
          <w:rFonts w:ascii="Palatino Linotype" w:hAnsi="Palatino Linotype" w:cstheme="minorBidi"/>
          <w:b/>
          <w:bCs/>
          <w:i/>
          <w:iCs/>
          <w:color w:val="000000" w:themeColor="text1"/>
          <w:sz w:val="22"/>
          <w:szCs w:val="22"/>
        </w:rPr>
      </w:pPr>
      <w:r w:rsidRPr="009B7C50">
        <w:rPr>
          <w:rFonts w:ascii="Palatino Linotype" w:hAnsi="Palatino Linotype" w:cstheme="minorBidi"/>
          <w:b/>
          <w:bCs/>
          <w:i/>
          <w:iCs/>
          <w:color w:val="000000" w:themeColor="text1"/>
          <w:sz w:val="22"/>
          <w:szCs w:val="22"/>
        </w:rPr>
        <w:t xml:space="preserve">II. Aplicar y vigilar el cumplimiento de las disposiciones legales en materia de ecología y de protección al ambiente; </w:t>
      </w:r>
    </w:p>
    <w:p w14:paraId="2DDA5DD5" w14:textId="120AB6D1" w:rsidR="00975F66" w:rsidRPr="009B7C50" w:rsidRDefault="00975F66" w:rsidP="00975F66">
      <w:pPr>
        <w:pStyle w:val="Prrafodelista"/>
        <w:tabs>
          <w:tab w:val="left" w:pos="426"/>
        </w:tabs>
        <w:spacing w:before="240" w:after="240"/>
        <w:ind w:left="567" w:right="616"/>
        <w:jc w:val="both"/>
        <w:rPr>
          <w:rFonts w:ascii="Palatino Linotype" w:hAnsi="Palatino Linotype" w:cstheme="minorBidi"/>
          <w:i/>
          <w:iCs/>
          <w:color w:val="000000" w:themeColor="text1"/>
          <w:sz w:val="22"/>
          <w:szCs w:val="22"/>
        </w:rPr>
      </w:pPr>
      <w:r w:rsidRPr="009B7C50">
        <w:rPr>
          <w:rFonts w:ascii="Palatino Linotype" w:hAnsi="Palatino Linotype" w:cstheme="minorBidi"/>
          <w:i/>
          <w:iCs/>
          <w:color w:val="000000" w:themeColor="text1"/>
          <w:sz w:val="22"/>
          <w:szCs w:val="22"/>
        </w:rPr>
        <w:t xml:space="preserve">III. Proponer convenios para la protección al ambiente, al Presidente Municipal, en términos de las disposiciones jurídicas aplicables;  </w:t>
      </w:r>
    </w:p>
    <w:p w14:paraId="09333F33" w14:textId="77777777" w:rsidR="00975F66" w:rsidRPr="009B7C50" w:rsidRDefault="00975F66" w:rsidP="00975F66">
      <w:pPr>
        <w:pStyle w:val="Prrafodelista"/>
        <w:tabs>
          <w:tab w:val="left" w:pos="426"/>
        </w:tabs>
        <w:spacing w:before="240" w:after="240"/>
        <w:ind w:left="567" w:right="616"/>
        <w:jc w:val="both"/>
        <w:rPr>
          <w:rFonts w:ascii="Palatino Linotype" w:hAnsi="Palatino Linotype" w:cstheme="minorBidi"/>
          <w:i/>
          <w:iCs/>
          <w:color w:val="000000" w:themeColor="text1"/>
          <w:sz w:val="22"/>
          <w:szCs w:val="22"/>
        </w:rPr>
      </w:pPr>
      <w:r w:rsidRPr="009B7C50">
        <w:rPr>
          <w:rFonts w:ascii="Palatino Linotype" w:hAnsi="Palatino Linotype" w:cstheme="minorBidi"/>
          <w:i/>
          <w:iCs/>
          <w:color w:val="000000" w:themeColor="text1"/>
          <w:sz w:val="22"/>
          <w:szCs w:val="22"/>
        </w:rPr>
        <w:t xml:space="preserve">IV. Proponer lineamientos destinados a preservar y restaurar el equilibrio ecológico y proteger el ambiente, al Presidente Municipal;  </w:t>
      </w:r>
    </w:p>
    <w:p w14:paraId="074E9AE2" w14:textId="77777777" w:rsidR="00975F66" w:rsidRPr="009B7C50" w:rsidRDefault="00975F66" w:rsidP="00975F66">
      <w:pPr>
        <w:pStyle w:val="Prrafodelista"/>
        <w:tabs>
          <w:tab w:val="left" w:pos="426"/>
        </w:tabs>
        <w:spacing w:before="240" w:after="240"/>
        <w:ind w:left="567" w:right="616"/>
        <w:jc w:val="both"/>
        <w:rPr>
          <w:rFonts w:ascii="Palatino Linotype" w:hAnsi="Palatino Linotype" w:cstheme="minorBidi"/>
          <w:i/>
          <w:iCs/>
          <w:color w:val="000000" w:themeColor="text1"/>
          <w:sz w:val="22"/>
          <w:szCs w:val="22"/>
        </w:rPr>
      </w:pPr>
      <w:r w:rsidRPr="009B7C50">
        <w:rPr>
          <w:rFonts w:ascii="Palatino Linotype" w:hAnsi="Palatino Linotype" w:cstheme="minorBidi"/>
          <w:i/>
          <w:iCs/>
          <w:color w:val="000000" w:themeColor="text1"/>
          <w:sz w:val="22"/>
          <w:szCs w:val="22"/>
        </w:rPr>
        <w:t xml:space="preserve">V. Proponer medidas y criterios para la prevención y control de residuos y emisiones generadas por fuentes contaminantes; y  </w:t>
      </w:r>
    </w:p>
    <w:p w14:paraId="7CA5FDCA" w14:textId="77777777" w:rsidR="00975F66" w:rsidRPr="009B7C50" w:rsidRDefault="00975F66" w:rsidP="00975F66">
      <w:pPr>
        <w:pStyle w:val="Prrafodelista"/>
        <w:tabs>
          <w:tab w:val="left" w:pos="426"/>
        </w:tabs>
        <w:spacing w:before="240" w:after="240"/>
        <w:ind w:left="567" w:right="616"/>
        <w:jc w:val="both"/>
        <w:rPr>
          <w:rFonts w:ascii="Palatino Linotype" w:hAnsi="Palatino Linotype" w:cstheme="minorBidi"/>
          <w:i/>
          <w:iCs/>
          <w:color w:val="000000" w:themeColor="text1"/>
          <w:sz w:val="22"/>
          <w:szCs w:val="22"/>
        </w:rPr>
      </w:pPr>
      <w:r w:rsidRPr="009B7C50">
        <w:rPr>
          <w:rFonts w:ascii="Palatino Linotype" w:hAnsi="Palatino Linotype" w:cstheme="minorBidi"/>
          <w:i/>
          <w:iCs/>
          <w:color w:val="000000" w:themeColor="text1"/>
          <w:sz w:val="22"/>
          <w:szCs w:val="22"/>
        </w:rPr>
        <w:t xml:space="preserve">VI. Establecer y presidir el Consejo Municipal Forestal;   </w:t>
      </w:r>
    </w:p>
    <w:p w14:paraId="13C89BB9" w14:textId="77777777" w:rsidR="00975F66" w:rsidRPr="009B7C50" w:rsidRDefault="00975F66" w:rsidP="00975F66">
      <w:pPr>
        <w:pStyle w:val="Prrafodelista"/>
        <w:tabs>
          <w:tab w:val="left" w:pos="426"/>
        </w:tabs>
        <w:spacing w:before="240" w:after="240"/>
        <w:ind w:left="567" w:right="616"/>
        <w:jc w:val="both"/>
        <w:rPr>
          <w:rFonts w:ascii="Palatino Linotype" w:hAnsi="Palatino Linotype" w:cstheme="minorBidi"/>
          <w:i/>
          <w:iCs/>
          <w:color w:val="000000" w:themeColor="text1"/>
          <w:sz w:val="22"/>
          <w:szCs w:val="22"/>
        </w:rPr>
      </w:pPr>
      <w:r w:rsidRPr="009B7C50">
        <w:rPr>
          <w:rFonts w:ascii="Palatino Linotype" w:hAnsi="Palatino Linotype" w:cstheme="minorBidi"/>
          <w:i/>
          <w:iCs/>
          <w:color w:val="000000" w:themeColor="text1"/>
          <w:sz w:val="22"/>
          <w:szCs w:val="22"/>
        </w:rPr>
        <w:t xml:space="preserve">VII. Preservar, rescatar, restaurar y vigilar las áreas verdes municipales; y   </w:t>
      </w:r>
    </w:p>
    <w:p w14:paraId="0AA8A59A" w14:textId="21E040D7" w:rsidR="00975F66" w:rsidRPr="009B7C50" w:rsidRDefault="00975F66" w:rsidP="00975F66">
      <w:pPr>
        <w:pStyle w:val="Prrafodelista"/>
        <w:tabs>
          <w:tab w:val="left" w:pos="426"/>
        </w:tabs>
        <w:spacing w:before="240" w:after="240"/>
        <w:ind w:left="567" w:right="616"/>
        <w:jc w:val="both"/>
        <w:rPr>
          <w:rFonts w:ascii="Palatino Linotype" w:hAnsi="Palatino Linotype" w:cstheme="minorBidi"/>
          <w:i/>
          <w:iCs/>
          <w:color w:val="000000" w:themeColor="text1"/>
          <w:sz w:val="22"/>
          <w:szCs w:val="22"/>
        </w:rPr>
      </w:pPr>
      <w:r w:rsidRPr="009B7C50">
        <w:rPr>
          <w:rFonts w:ascii="Palatino Linotype" w:hAnsi="Palatino Linotype" w:cstheme="minorBidi"/>
          <w:i/>
          <w:iCs/>
          <w:color w:val="000000" w:themeColor="text1"/>
          <w:sz w:val="22"/>
          <w:szCs w:val="22"/>
        </w:rPr>
        <w:t>VIII. Las demás que le sean conferidas por el Presidente Municipal o por el Ayuntamiento y las establecidas en las disposiciones jurídicas aplicables.”</w:t>
      </w:r>
    </w:p>
    <w:p w14:paraId="432C41B5" w14:textId="77777777" w:rsidR="00975F66" w:rsidRPr="009B7C50" w:rsidRDefault="00975F66" w:rsidP="00975F66">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3C981ACA" w14:textId="2EAA5DB4" w:rsidR="00033831" w:rsidRPr="009B7C50" w:rsidRDefault="00102906" w:rsidP="00066B6C">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9B7C50">
        <w:rPr>
          <w:rFonts w:ascii="Palatino Linotype" w:hAnsi="Palatino Linotype" w:cstheme="minorBidi"/>
          <w:color w:val="000000" w:themeColor="text1"/>
        </w:rPr>
        <w:t xml:space="preserve">Por otro lado, el Código para la Biodiversidad del Estado de México, establece en su artículo 2.9 fracción XIV, que es facultad de las autoridades municipales, </w:t>
      </w:r>
      <w:r w:rsidRPr="009B7C50">
        <w:rPr>
          <w:rFonts w:ascii="Palatino Linotype" w:hAnsi="Palatino Linotype" w:cstheme="minorBidi"/>
          <w:color w:val="000000" w:themeColor="text1"/>
        </w:rPr>
        <w:lastRenderedPageBreak/>
        <w:t>vigilar el cumplimiento de las normas oficiales mexicanas y de las normas técnicas estatales.</w:t>
      </w:r>
    </w:p>
    <w:p w14:paraId="478B32BF" w14:textId="77777777" w:rsidR="00066B6C" w:rsidRPr="009B7C50" w:rsidRDefault="00066B6C" w:rsidP="00066B6C">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35CD1703" w14:textId="099BA6C8" w:rsidR="00514A28" w:rsidRPr="009B7C50" w:rsidRDefault="00514A28" w:rsidP="000A3BEA">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9B7C50">
        <w:rPr>
          <w:rFonts w:ascii="Palatino Linotype" w:hAnsi="Palatino Linotype" w:cstheme="minorBidi"/>
          <w:color w:val="000000" w:themeColor="text1"/>
        </w:rPr>
        <w:t xml:space="preserve">En este sentido, </w:t>
      </w:r>
      <w:r w:rsidRPr="009B7C50">
        <w:rPr>
          <w:rFonts w:ascii="Palatino Linotype" w:hAnsi="Palatino Linotype"/>
          <w:color w:val="000000" w:themeColor="text1"/>
        </w:rPr>
        <w:t xml:space="preserve">se dejan a salvo los derechos del </w:t>
      </w:r>
      <w:r w:rsidRPr="009B7C50">
        <w:rPr>
          <w:rFonts w:ascii="Palatino Linotype" w:hAnsi="Palatino Linotype"/>
          <w:b/>
          <w:color w:val="000000" w:themeColor="text1"/>
        </w:rPr>
        <w:t>RECURRENTE</w:t>
      </w:r>
      <w:r w:rsidRPr="009B7C50">
        <w:rPr>
          <w:rFonts w:ascii="Palatino Linotype" w:hAnsi="Palatino Linotype"/>
          <w:color w:val="000000" w:themeColor="text1"/>
        </w:rPr>
        <w:t xml:space="preserve"> para que, de considerarlo oportuno, presente su solicitud de información a la </w:t>
      </w:r>
      <w:r w:rsidR="00102906" w:rsidRPr="009B7C50">
        <w:rPr>
          <w:rFonts w:ascii="Palatino Linotype" w:hAnsi="Palatino Linotype"/>
          <w:b/>
          <w:bCs/>
          <w:color w:val="000000" w:themeColor="text1"/>
        </w:rPr>
        <w:t xml:space="preserve">Secretaría del Medio Ambiente del Estado de México </w:t>
      </w:r>
      <w:r w:rsidR="00102906" w:rsidRPr="009B7C50">
        <w:rPr>
          <w:rFonts w:ascii="Palatino Linotype" w:hAnsi="Palatino Linotype"/>
          <w:color w:val="000000" w:themeColor="text1"/>
        </w:rPr>
        <w:t>y/o al</w:t>
      </w:r>
      <w:r w:rsidR="00102906" w:rsidRPr="009B7C50">
        <w:rPr>
          <w:rFonts w:ascii="Palatino Linotype" w:hAnsi="Palatino Linotype"/>
          <w:b/>
          <w:bCs/>
          <w:color w:val="000000" w:themeColor="text1"/>
        </w:rPr>
        <w:t xml:space="preserve"> Ayuntamiento correspondiente</w:t>
      </w:r>
      <w:r w:rsidR="00CD4B76" w:rsidRPr="009B7C50">
        <w:rPr>
          <w:rFonts w:ascii="Palatino Linotype" w:hAnsi="Palatino Linotype"/>
          <w:b/>
          <w:bCs/>
          <w:color w:val="000000" w:themeColor="text1"/>
        </w:rPr>
        <w:t>.</w:t>
      </w:r>
    </w:p>
    <w:p w14:paraId="024A1B89" w14:textId="77777777" w:rsidR="00CD4B76" w:rsidRPr="009B7C50" w:rsidRDefault="00CD4B76" w:rsidP="00CD4B76">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155C9AD2" w14:textId="5AF2D8E2" w:rsidR="00066B6C" w:rsidRPr="009B7C50" w:rsidRDefault="000C1543" w:rsidP="00066B6C">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9B7C50">
        <w:rPr>
          <w:rFonts w:ascii="Palatino Linotype" w:hAnsi="Palatino Linotype" w:cstheme="minorBidi"/>
          <w:color w:val="000000" w:themeColor="text1"/>
        </w:rPr>
        <w:t>Expuesto lo anterior</w:t>
      </w:r>
      <w:r w:rsidR="00CD4B76" w:rsidRPr="009B7C50">
        <w:rPr>
          <w:rFonts w:ascii="Palatino Linotype" w:hAnsi="Palatino Linotype" w:cstheme="minorBidi"/>
          <w:color w:val="000000" w:themeColor="text1"/>
        </w:rPr>
        <w:t>, se advierte que este Órgano Garante no se encuentra facultado para pronucniarse sobre la veracidad de las respuestas y la información proporcionadas por los Sujetos Obligados, s</w:t>
      </w:r>
      <w:r w:rsidR="00D34E8A" w:rsidRPr="009B7C50">
        <w:rPr>
          <w:rFonts w:ascii="Palatino Linotype" w:hAnsi="Palatino Linotype" w:cstheme="minorBidi"/>
          <w:color w:val="000000" w:themeColor="text1"/>
        </w:rPr>
        <w:t xml:space="preserve">irviendo </w:t>
      </w:r>
      <w:r w:rsidR="00D34E8A" w:rsidRPr="009B7C50">
        <w:rPr>
          <w:rFonts w:ascii="Palatino Linotype" w:hAnsi="Palatino Linotype"/>
        </w:rPr>
        <w:t>de apoyo a lo anterior por analogía, el criterio 31-10 emitido por el ahora Instituto Nacional de Transparencia, Acceso a la Información y Protección de Datos Personales, a la letra dice:</w:t>
      </w:r>
    </w:p>
    <w:p w14:paraId="05112B1A" w14:textId="43A57C93" w:rsidR="00D34E8A" w:rsidRPr="009B7C50" w:rsidRDefault="00D34E8A" w:rsidP="00D34E8A">
      <w:pPr>
        <w:rPr>
          <w:rFonts w:ascii="Palatino Linotype" w:hAnsi="Palatino Linotype" w:cstheme="minorBidi"/>
          <w:color w:val="000000" w:themeColor="text1"/>
        </w:rPr>
      </w:pPr>
    </w:p>
    <w:p w14:paraId="7040A51A" w14:textId="77777777" w:rsidR="00D34E8A" w:rsidRPr="009B7C50" w:rsidRDefault="00D34E8A" w:rsidP="00D34E8A">
      <w:pPr>
        <w:pStyle w:val="Default"/>
        <w:ind w:left="851" w:right="850"/>
        <w:jc w:val="both"/>
        <w:rPr>
          <w:rFonts w:ascii="Palatino Linotype" w:hAnsi="Palatino Linotype"/>
          <w:i/>
          <w:sz w:val="22"/>
          <w:szCs w:val="20"/>
        </w:rPr>
      </w:pPr>
      <w:r w:rsidRPr="009B7C50">
        <w:rPr>
          <w:rFonts w:ascii="Palatino Linotype" w:hAnsi="Palatino Linotype"/>
          <w:i/>
          <w:sz w:val="22"/>
          <w:szCs w:val="20"/>
        </w:rPr>
        <w:t xml:space="preserve">El Instituto Federal de Acceso a la Información y Protección de Datos </w:t>
      </w:r>
      <w:r w:rsidRPr="009B7C50">
        <w:rPr>
          <w:rFonts w:ascii="Palatino Linotype" w:hAnsi="Palatino Linotype"/>
          <w:b/>
          <w:i/>
          <w:sz w:val="22"/>
          <w:szCs w:val="20"/>
        </w:rPr>
        <w:t>no cuenta con facultades para pronunciarse respecto de la veracidad de los documentos proporcionados por los sujetos obligados.</w:t>
      </w:r>
      <w:r w:rsidRPr="009B7C50">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FC84604" w14:textId="77777777" w:rsidR="00D34E8A" w:rsidRPr="009B7C50" w:rsidRDefault="00D34E8A" w:rsidP="00D34E8A">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3FDBE485" w14:textId="03DCD348" w:rsidR="00D34E8A" w:rsidRPr="009B7C50" w:rsidRDefault="00D34E8A" w:rsidP="00910076">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9B7C50">
        <w:rPr>
          <w:rFonts w:ascii="Palatino Linotype" w:hAnsi="Palatino Linotype" w:cstheme="minorBidi"/>
          <w:color w:val="000000" w:themeColor="text1"/>
        </w:rPr>
        <w:lastRenderedPageBreak/>
        <w:t xml:space="preserve">Asimismo, </w:t>
      </w:r>
      <w:r w:rsidRPr="009B7C50">
        <w:rPr>
          <w:rFonts w:ascii="Palatino Linotype" w:hAnsi="Palatino Linotype" w:cs="Arial"/>
        </w:rPr>
        <w:t xml:space="preserve">mismo, la </w:t>
      </w:r>
      <w:r w:rsidRPr="009B7C50">
        <w:rPr>
          <w:rFonts w:ascii="Palatino Linotype" w:hAnsi="Palatino Linotype" w:cs="Arial"/>
          <w:b/>
        </w:rPr>
        <w:t>Ley de Transparencia y Acceso a la Información Pública del Estado de México y Municipios</w:t>
      </w:r>
      <w:r w:rsidRPr="009B7C50">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9A217E5" w14:textId="6A7B8282" w:rsidR="00D34E8A" w:rsidRPr="009B7C50" w:rsidRDefault="00D34E8A" w:rsidP="00D34E8A">
      <w:pPr>
        <w:pStyle w:val="Prrafodelista"/>
        <w:tabs>
          <w:tab w:val="left" w:pos="426"/>
        </w:tabs>
        <w:spacing w:before="240" w:after="240" w:line="360" w:lineRule="auto"/>
        <w:ind w:left="0" w:right="51"/>
        <w:jc w:val="both"/>
        <w:rPr>
          <w:rFonts w:ascii="Palatino Linotype" w:hAnsi="Palatino Linotype" w:cs="Arial"/>
        </w:rPr>
      </w:pPr>
    </w:p>
    <w:p w14:paraId="1F4A98A9" w14:textId="1089E4E4" w:rsidR="00D34E8A" w:rsidRPr="009B7C50" w:rsidRDefault="00D34E8A" w:rsidP="00D34E8A">
      <w:pPr>
        <w:pStyle w:val="Prrafodelista"/>
        <w:ind w:left="851" w:right="822"/>
        <w:jc w:val="both"/>
        <w:rPr>
          <w:rFonts w:ascii="Palatino Linotype" w:hAnsi="Palatino Linotype" w:cs="Arial"/>
          <w:b/>
          <w:i/>
        </w:rPr>
      </w:pPr>
      <w:r w:rsidRPr="009B7C50">
        <w:rPr>
          <w:rFonts w:ascii="Palatino Linotype" w:hAnsi="Palatino Linotype" w:cs="Arial"/>
          <w:b/>
          <w:bCs/>
          <w:i/>
        </w:rPr>
        <w:t>Artículo 3</w:t>
      </w:r>
      <w:r w:rsidRPr="009B7C50">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9B7C50">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7ECEA1CE" w14:textId="77777777" w:rsidR="00D34E8A" w:rsidRPr="009B7C50" w:rsidRDefault="00D34E8A" w:rsidP="00D34E8A">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68669611" w14:textId="776711EA" w:rsidR="00D34E8A" w:rsidRPr="009B7C50" w:rsidRDefault="00D34E8A" w:rsidP="00910076">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9B7C50">
        <w:rPr>
          <w:rFonts w:ascii="Palatino Linotype" w:hAnsi="Palatino Linotype" w:cstheme="minorBidi"/>
          <w:color w:val="000000" w:themeColor="text1"/>
        </w:rPr>
        <w:t>Nuem</w:t>
      </w:r>
      <w:r w:rsidR="005E1930" w:rsidRPr="009B7C50">
        <w:rPr>
          <w:rFonts w:ascii="Palatino Linotype" w:hAnsi="Palatino Linotype" w:cstheme="minorBidi"/>
          <w:color w:val="000000" w:themeColor="text1"/>
        </w:rPr>
        <w:t>e</w:t>
      </w:r>
      <w:r w:rsidRPr="009B7C50">
        <w:rPr>
          <w:rFonts w:ascii="Palatino Linotype" w:hAnsi="Palatino Linotype" w:cstheme="minorBidi"/>
          <w:color w:val="000000" w:themeColor="text1"/>
        </w:rPr>
        <w:t xml:space="preserve">rales </w:t>
      </w:r>
      <w:r w:rsidRPr="009B7C50">
        <w:rPr>
          <w:rFonts w:ascii="Palatino Linotype" w:hAnsi="Palatino Linotype" w:cs="Arial"/>
          <w:noProof/>
        </w:rPr>
        <w:t xml:space="preserve">que compelen al </w:t>
      </w:r>
      <w:r w:rsidRPr="009B7C50">
        <w:rPr>
          <w:rFonts w:ascii="Palatino Linotype" w:hAnsi="Palatino Linotype" w:cs="Arial"/>
          <w:b/>
          <w:noProof/>
        </w:rPr>
        <w:t>SUJETO OBLIGADO</w:t>
      </w:r>
      <w:r w:rsidRPr="009B7C50">
        <w:rPr>
          <w:rFonts w:ascii="Palatino Linotype" w:hAnsi="Palatino Linotype" w:cs="Arial"/>
          <w:noProof/>
        </w:rPr>
        <w:t xml:space="preserve"> a apegarse en todo momento a los criterios ya expuestos, impidiendo a este Órgano Colegiado cuestionar la veracidad de la información.</w:t>
      </w:r>
    </w:p>
    <w:p w14:paraId="07F18FE0" w14:textId="77777777" w:rsidR="00D34E8A" w:rsidRPr="009B7C50" w:rsidRDefault="00D34E8A" w:rsidP="00D34E8A">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7113EA2D" w14:textId="018802B3" w:rsidR="00D34E8A" w:rsidRPr="009B7C50" w:rsidRDefault="00D34E8A" w:rsidP="00D34E8A">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9B7C50">
        <w:rPr>
          <w:rFonts w:ascii="Palatino Linotype" w:hAnsi="Palatino Linotype" w:cstheme="minorBidi"/>
          <w:color w:val="000000" w:themeColor="text1"/>
        </w:rPr>
        <w:t xml:space="preserve">Es así, </w:t>
      </w:r>
      <w:r w:rsidRPr="009B7C50">
        <w:rPr>
          <w:rFonts w:ascii="Palatino Linotype" w:hAnsi="Palatino Linotype" w:cs="Arial"/>
          <w:color w:val="000000"/>
        </w:rPr>
        <w:t xml:space="preserve">así, que con fundamento en el artículo 186, fracción II, de la Ley de Transparencia y Acceso a la Información Pública del Estado de México y Municipios, este Instituto considera procedente </w:t>
      </w:r>
      <w:r w:rsidRPr="009B7C50">
        <w:rPr>
          <w:rFonts w:ascii="Palatino Linotype" w:hAnsi="Palatino Linotype" w:cs="Arial"/>
          <w:b/>
          <w:color w:val="000000"/>
        </w:rPr>
        <w:t xml:space="preserve">CONFIRMAR </w:t>
      </w:r>
      <w:r w:rsidRPr="009B7C50">
        <w:rPr>
          <w:rFonts w:ascii="Palatino Linotype" w:hAnsi="Palatino Linotype" w:cs="Arial"/>
          <w:color w:val="000000"/>
        </w:rPr>
        <w:t>la respuesta otorgada por el Sujeto Obligado.</w:t>
      </w:r>
    </w:p>
    <w:p w14:paraId="59DC45D2" w14:textId="77777777" w:rsidR="00D34E8A" w:rsidRPr="009B7C50" w:rsidRDefault="00D34E8A" w:rsidP="00D34E8A">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0313A0FE" w14:textId="4F57E67D" w:rsidR="009F3E59" w:rsidRPr="009B7C50" w:rsidRDefault="00D34E8A" w:rsidP="009F3E59">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9B7C50">
        <w:rPr>
          <w:rFonts w:ascii="Palatino Linotype" w:hAnsi="Palatino Linotype" w:cstheme="minorBidi"/>
          <w:color w:val="000000" w:themeColor="text1"/>
        </w:rPr>
        <w:lastRenderedPageBreak/>
        <w:t xml:space="preserve">Por </w:t>
      </w:r>
      <w:r w:rsidRPr="009B7C50">
        <w:rPr>
          <w:rFonts w:ascii="Palatino Linotype" w:eastAsia="Calibri" w:hAnsi="Palatino Linotype"/>
        </w:rPr>
        <w:t xml:space="preserve">lo anteriormente expuesto y fundado, este </w:t>
      </w:r>
      <w:r w:rsidRPr="009B7C50">
        <w:rPr>
          <w:rFonts w:ascii="Palatino Linotype" w:eastAsia="Calibri" w:hAnsi="Palatino Linotype"/>
          <w:b/>
          <w:bCs/>
        </w:rPr>
        <w:t>ÓRGANO GARANTE</w:t>
      </w:r>
      <w:r w:rsidRPr="009B7C50">
        <w:rPr>
          <w:rFonts w:ascii="Palatino Linotype" w:eastAsia="Calibri" w:hAnsi="Palatino Linotype"/>
        </w:rPr>
        <w:t xml:space="preserve"> emite los siguientes:</w:t>
      </w:r>
    </w:p>
    <w:p w14:paraId="18C7D92B" w14:textId="3BE5FF27" w:rsidR="009959DB" w:rsidRPr="009B7C50" w:rsidRDefault="009959DB" w:rsidP="009959DB">
      <w:pPr>
        <w:pStyle w:val="Ttulo1"/>
        <w:spacing w:line="360" w:lineRule="auto"/>
        <w:jc w:val="center"/>
        <w:rPr>
          <w:b/>
          <w:color w:val="000000" w:themeColor="text1"/>
          <w:szCs w:val="24"/>
        </w:rPr>
      </w:pPr>
      <w:bookmarkStart w:id="26" w:name="_Toc495427547"/>
      <w:bookmarkStart w:id="27" w:name="_Toc497905366"/>
      <w:bookmarkStart w:id="28" w:name="_Toc84437787"/>
      <w:r w:rsidRPr="009B7C50">
        <w:rPr>
          <w:b/>
          <w:color w:val="000000" w:themeColor="text1"/>
          <w:szCs w:val="24"/>
        </w:rPr>
        <w:t>R E S O L U T I V O S</w:t>
      </w:r>
      <w:bookmarkEnd w:id="23"/>
      <w:bookmarkEnd w:id="24"/>
      <w:bookmarkEnd w:id="26"/>
      <w:bookmarkEnd w:id="27"/>
      <w:bookmarkEnd w:id="28"/>
    </w:p>
    <w:p w14:paraId="017A40A1" w14:textId="77777777" w:rsidR="00492257" w:rsidRPr="009B7C50" w:rsidRDefault="00492257" w:rsidP="00492257">
      <w:pPr>
        <w:rPr>
          <w:lang w:eastAsia="en-US"/>
        </w:rPr>
      </w:pPr>
    </w:p>
    <w:p w14:paraId="67A78F7D" w14:textId="0A8ECF4F" w:rsidR="00CA0640" w:rsidRPr="009B7C50" w:rsidRDefault="00CA0640" w:rsidP="00CA0640">
      <w:pPr>
        <w:spacing w:line="360" w:lineRule="auto"/>
        <w:jc w:val="both"/>
        <w:rPr>
          <w:rFonts w:ascii="Palatino Linotype" w:hAnsi="Palatino Linotype"/>
        </w:rPr>
      </w:pPr>
      <w:r w:rsidRPr="009B7C50">
        <w:rPr>
          <w:rFonts w:ascii="Palatino Linotype" w:hAnsi="Palatino Linotype" w:cs="Arial"/>
          <w:b/>
        </w:rPr>
        <w:t xml:space="preserve">PRIMERO. </w:t>
      </w:r>
      <w:r w:rsidRPr="009B7C50">
        <w:rPr>
          <w:rFonts w:ascii="Palatino Linotype" w:hAnsi="Palatino Linotype" w:cs="Arial"/>
        </w:rPr>
        <w:t>Resultan</w:t>
      </w:r>
      <w:r w:rsidR="00892AB9" w:rsidRPr="009B7C50">
        <w:rPr>
          <w:rFonts w:ascii="Palatino Linotype" w:hAnsi="Palatino Linotype" w:cs="Arial"/>
        </w:rPr>
        <w:t xml:space="preserve"> </w:t>
      </w:r>
      <w:r w:rsidR="00115F2B" w:rsidRPr="009B7C50">
        <w:rPr>
          <w:rFonts w:ascii="Palatino Linotype" w:hAnsi="Palatino Linotype" w:cs="Arial"/>
        </w:rPr>
        <w:t>in</w:t>
      </w:r>
      <w:r w:rsidRPr="009B7C50">
        <w:rPr>
          <w:rFonts w:ascii="Palatino Linotype" w:hAnsi="Palatino Linotype" w:cs="Arial"/>
        </w:rPr>
        <w:t>fundadas las</w:t>
      </w:r>
      <w:r w:rsidRPr="009B7C50">
        <w:rPr>
          <w:rFonts w:ascii="Palatino Linotype" w:hAnsi="Palatino Linotype" w:cs="Arial"/>
          <w:b/>
        </w:rPr>
        <w:t xml:space="preserve"> </w:t>
      </w:r>
      <w:r w:rsidRPr="009B7C50">
        <w:rPr>
          <w:rFonts w:ascii="Palatino Linotype" w:hAnsi="Palatino Linotype" w:cs="Arial"/>
          <w:lang w:val="es-ES"/>
        </w:rPr>
        <w:t xml:space="preserve">razones o motivos de inconformidad hechos valer </w:t>
      </w:r>
      <w:r w:rsidRPr="009B7C50">
        <w:rPr>
          <w:rFonts w:ascii="Palatino Linotype" w:eastAsia="Calibri" w:hAnsi="Palatino Linotype" w:cs="Arial"/>
          <w:lang w:val="es-ES"/>
        </w:rPr>
        <w:t xml:space="preserve">en el recurso de revisión </w:t>
      </w:r>
      <w:r w:rsidR="00E92215" w:rsidRPr="009B7C50">
        <w:rPr>
          <w:rFonts w:ascii="Palatino Linotype" w:hAnsi="Palatino Linotype"/>
          <w:b/>
        </w:rPr>
        <w:t>0</w:t>
      </w:r>
      <w:r w:rsidR="0047647D" w:rsidRPr="009B7C50">
        <w:rPr>
          <w:rFonts w:ascii="Palatino Linotype" w:hAnsi="Palatino Linotype"/>
          <w:b/>
        </w:rPr>
        <w:t>4803</w:t>
      </w:r>
      <w:r w:rsidR="00E92215" w:rsidRPr="009B7C50">
        <w:rPr>
          <w:rFonts w:ascii="Palatino Linotype" w:hAnsi="Palatino Linotype"/>
          <w:b/>
        </w:rPr>
        <w:t>/INFOEM/IP/RR/202</w:t>
      </w:r>
      <w:r w:rsidR="0047647D" w:rsidRPr="009B7C50">
        <w:rPr>
          <w:rFonts w:ascii="Palatino Linotype" w:hAnsi="Palatino Linotype"/>
          <w:b/>
        </w:rPr>
        <w:t>1</w:t>
      </w:r>
      <w:r w:rsidRPr="009B7C50">
        <w:rPr>
          <w:rFonts w:ascii="Palatino Linotype" w:hAnsi="Palatino Linotype"/>
          <w:b/>
        </w:rPr>
        <w:t xml:space="preserve"> </w:t>
      </w:r>
      <w:r w:rsidRPr="009B7C50">
        <w:rPr>
          <w:rFonts w:ascii="Palatino Linotype" w:hAnsi="Palatino Linotype"/>
        </w:rPr>
        <w:t>en términos del</w:t>
      </w:r>
      <w:r w:rsidRPr="009B7C50">
        <w:rPr>
          <w:rFonts w:ascii="Palatino Linotype" w:hAnsi="Palatino Linotype"/>
          <w:b/>
          <w:bCs/>
        </w:rPr>
        <w:t xml:space="preserve"> Considerando</w:t>
      </w:r>
      <w:r w:rsidRPr="009B7C50">
        <w:rPr>
          <w:rFonts w:ascii="Palatino Linotype" w:hAnsi="Palatino Linotype"/>
        </w:rPr>
        <w:t xml:space="preserve"> </w:t>
      </w:r>
      <w:r w:rsidRPr="009B7C50">
        <w:rPr>
          <w:rFonts w:ascii="Palatino Linotype" w:hAnsi="Palatino Linotype"/>
          <w:b/>
        </w:rPr>
        <w:t>CUARTO</w:t>
      </w:r>
      <w:r w:rsidRPr="009B7C50">
        <w:rPr>
          <w:rFonts w:ascii="Palatino Linotype" w:hAnsi="Palatino Linotype"/>
        </w:rPr>
        <w:t xml:space="preserve"> </w:t>
      </w:r>
      <w:r w:rsidR="00115F2B" w:rsidRPr="009B7C50">
        <w:rPr>
          <w:rFonts w:ascii="Palatino Linotype" w:hAnsi="Palatino Linotype"/>
        </w:rPr>
        <w:t>d</w:t>
      </w:r>
      <w:r w:rsidRPr="009B7C50">
        <w:rPr>
          <w:rFonts w:ascii="Palatino Linotype" w:hAnsi="Palatino Linotype"/>
        </w:rPr>
        <w:t>e la presente resolución.</w:t>
      </w:r>
    </w:p>
    <w:p w14:paraId="223895AA" w14:textId="77777777" w:rsidR="00CA0640" w:rsidRPr="009B7C50" w:rsidRDefault="00CA0640" w:rsidP="00CA0640">
      <w:pPr>
        <w:spacing w:line="360" w:lineRule="auto"/>
        <w:contextualSpacing/>
        <w:jc w:val="both"/>
        <w:rPr>
          <w:rFonts w:ascii="Palatino Linotype" w:eastAsia="Calibri" w:hAnsi="Palatino Linotype" w:cs="Arial"/>
          <w:b/>
          <w:bCs/>
          <w:lang w:val="es-ES"/>
        </w:rPr>
      </w:pPr>
    </w:p>
    <w:p w14:paraId="19C3E213" w14:textId="59F04870" w:rsidR="00CA0640" w:rsidRPr="009B7C50" w:rsidRDefault="00CA0640" w:rsidP="00115F2B">
      <w:pPr>
        <w:spacing w:line="360" w:lineRule="auto"/>
        <w:contextualSpacing/>
        <w:jc w:val="both"/>
        <w:rPr>
          <w:rFonts w:ascii="Palatino Linotype" w:eastAsia="Calibri" w:hAnsi="Palatino Linotype" w:cs="Arial"/>
        </w:rPr>
      </w:pPr>
      <w:r w:rsidRPr="009B7C50">
        <w:rPr>
          <w:rFonts w:ascii="Palatino Linotype" w:eastAsia="Calibri" w:hAnsi="Palatino Linotype" w:cs="Arial"/>
          <w:b/>
          <w:bCs/>
          <w:lang w:val="es-ES"/>
        </w:rPr>
        <w:t xml:space="preserve">SEGUNDO. </w:t>
      </w:r>
      <w:r w:rsidRPr="009B7C50">
        <w:rPr>
          <w:rFonts w:ascii="Palatino Linotype" w:eastAsia="Calibri" w:hAnsi="Palatino Linotype" w:cs="Arial"/>
          <w:lang w:val="es-ES"/>
        </w:rPr>
        <w:t xml:space="preserve">Se </w:t>
      </w:r>
      <w:r w:rsidR="00115F2B" w:rsidRPr="009B7C50">
        <w:rPr>
          <w:rFonts w:ascii="Palatino Linotype" w:eastAsia="Calibri" w:hAnsi="Palatino Linotype" w:cs="Arial"/>
          <w:b/>
          <w:lang w:val="es-ES"/>
        </w:rPr>
        <w:t>CONFIRMA</w:t>
      </w:r>
      <w:r w:rsidRPr="009B7C50">
        <w:rPr>
          <w:rFonts w:ascii="Palatino Linotype" w:eastAsia="Calibri" w:hAnsi="Palatino Linotype" w:cs="Arial"/>
          <w:lang w:val="es-ES"/>
        </w:rPr>
        <w:t xml:space="preserve"> la respuesta emitida por </w:t>
      </w:r>
      <w:r w:rsidR="00833F84" w:rsidRPr="009B7C50">
        <w:rPr>
          <w:rFonts w:ascii="Palatino Linotype" w:eastAsia="Calibri" w:hAnsi="Palatino Linotype" w:cs="Arial"/>
          <w:lang w:val="es-ES"/>
        </w:rPr>
        <w:t>la</w:t>
      </w:r>
      <w:r w:rsidR="00DD24ED" w:rsidRPr="009B7C50">
        <w:rPr>
          <w:rFonts w:ascii="Palatino Linotype" w:eastAsia="Calibri" w:hAnsi="Palatino Linotype" w:cs="Arial"/>
          <w:lang w:val="es-ES"/>
        </w:rPr>
        <w:t xml:space="preserve"> </w:t>
      </w:r>
      <w:r w:rsidR="00CD4B76" w:rsidRPr="009B7C50">
        <w:rPr>
          <w:rFonts w:ascii="Palatino Linotype" w:eastAsia="Calibri" w:hAnsi="Palatino Linotype" w:cs="Arial"/>
          <w:b/>
          <w:bCs/>
          <w:lang w:val="es-ES"/>
        </w:rPr>
        <w:t>P</w:t>
      </w:r>
      <w:r w:rsidR="0047647D" w:rsidRPr="009B7C50">
        <w:rPr>
          <w:rFonts w:ascii="Palatino Linotype" w:eastAsia="Calibri" w:hAnsi="Palatino Linotype" w:cs="Arial"/>
          <w:b/>
          <w:bCs/>
          <w:lang w:val="es-ES"/>
        </w:rPr>
        <w:t xml:space="preserve">rocuraduría de Protección al Ambiente del Estado de México </w:t>
      </w:r>
      <w:r w:rsidRPr="009B7C50">
        <w:rPr>
          <w:rFonts w:ascii="Palatino Linotype" w:eastAsia="Calibri" w:hAnsi="Palatino Linotype" w:cs="Arial"/>
          <w:bCs/>
        </w:rPr>
        <w:t xml:space="preserve">a la solicitud </w:t>
      </w:r>
      <w:r w:rsidR="00E92215" w:rsidRPr="009B7C50">
        <w:rPr>
          <w:rFonts w:ascii="Palatino Linotype" w:eastAsia="Calibri" w:hAnsi="Palatino Linotype" w:cs="Arial"/>
          <w:b/>
        </w:rPr>
        <w:t>0</w:t>
      </w:r>
      <w:r w:rsidR="00712FCA" w:rsidRPr="009B7C50">
        <w:rPr>
          <w:rFonts w:ascii="Palatino Linotype" w:eastAsia="Calibri" w:hAnsi="Palatino Linotype" w:cs="Arial"/>
          <w:b/>
        </w:rPr>
        <w:t>0</w:t>
      </w:r>
      <w:r w:rsidR="00CD4B76" w:rsidRPr="009B7C50">
        <w:rPr>
          <w:rFonts w:ascii="Palatino Linotype" w:eastAsia="Calibri" w:hAnsi="Palatino Linotype" w:cs="Arial"/>
          <w:b/>
        </w:rPr>
        <w:t>0</w:t>
      </w:r>
      <w:r w:rsidR="0047647D" w:rsidRPr="009B7C50">
        <w:rPr>
          <w:rFonts w:ascii="Palatino Linotype" w:eastAsia="Calibri" w:hAnsi="Palatino Linotype" w:cs="Arial"/>
          <w:b/>
        </w:rPr>
        <w:t>90</w:t>
      </w:r>
      <w:r w:rsidR="00E92215" w:rsidRPr="009B7C50">
        <w:rPr>
          <w:rFonts w:ascii="Palatino Linotype" w:eastAsia="Calibri" w:hAnsi="Palatino Linotype" w:cs="Arial"/>
          <w:b/>
        </w:rPr>
        <w:t>/</w:t>
      </w:r>
      <w:r w:rsidR="00CD4B76" w:rsidRPr="009B7C50">
        <w:rPr>
          <w:rFonts w:ascii="Palatino Linotype" w:eastAsia="Calibri" w:hAnsi="Palatino Linotype" w:cs="Arial"/>
          <w:b/>
        </w:rPr>
        <w:t>P</w:t>
      </w:r>
      <w:r w:rsidR="0047647D" w:rsidRPr="009B7C50">
        <w:rPr>
          <w:rFonts w:ascii="Palatino Linotype" w:eastAsia="Calibri" w:hAnsi="Palatino Linotype" w:cs="Arial"/>
          <w:b/>
        </w:rPr>
        <w:t>ROPAEM</w:t>
      </w:r>
      <w:r w:rsidR="00E92215" w:rsidRPr="009B7C50">
        <w:rPr>
          <w:rFonts w:ascii="Palatino Linotype" w:eastAsia="Calibri" w:hAnsi="Palatino Linotype" w:cs="Arial"/>
          <w:b/>
        </w:rPr>
        <w:t>/IP/202</w:t>
      </w:r>
      <w:bookmarkStart w:id="29" w:name="_Toc460947013"/>
      <w:r w:rsidR="0047647D" w:rsidRPr="009B7C50">
        <w:rPr>
          <w:rFonts w:ascii="Palatino Linotype" w:eastAsia="Calibri" w:hAnsi="Palatino Linotype" w:cs="Arial"/>
          <w:b/>
        </w:rPr>
        <w:t>1.</w:t>
      </w:r>
    </w:p>
    <w:p w14:paraId="0AC4C062" w14:textId="77777777" w:rsidR="00CA0640" w:rsidRPr="009B7C50" w:rsidRDefault="00CA0640" w:rsidP="00CA0640">
      <w:pPr>
        <w:tabs>
          <w:tab w:val="left" w:pos="993"/>
        </w:tabs>
        <w:spacing w:line="360" w:lineRule="auto"/>
        <w:ind w:right="567"/>
        <w:jc w:val="both"/>
        <w:rPr>
          <w:rFonts w:ascii="Palatino Linotype" w:eastAsia="Calibri" w:hAnsi="Palatino Linotype" w:cs="Arial"/>
        </w:rPr>
      </w:pPr>
    </w:p>
    <w:p w14:paraId="362E096D" w14:textId="22E3CA1D" w:rsidR="00115F2B" w:rsidRPr="009B7C50"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9B7C50">
        <w:rPr>
          <w:rFonts w:ascii="Palatino Linotype" w:eastAsia="MS Mincho" w:hAnsi="Palatino Linotype"/>
          <w:b/>
          <w:color w:val="000000"/>
        </w:rPr>
        <w:t>TERCERO.</w:t>
      </w:r>
      <w:r w:rsidRPr="009B7C50">
        <w:rPr>
          <w:rFonts w:ascii="Palatino Linotype" w:eastAsia="MS Mincho" w:hAnsi="Palatino Linotype"/>
          <w:color w:val="000000"/>
        </w:rPr>
        <w:t xml:space="preserve"> </w:t>
      </w:r>
      <w:bookmarkEnd w:id="29"/>
      <w:r w:rsidR="00115F2B" w:rsidRPr="009B7C50">
        <w:rPr>
          <w:rFonts w:ascii="Palatino Linotype" w:eastAsia="Palatino Linotype" w:hAnsi="Palatino Linotype" w:cs="Palatino Linotype"/>
          <w:b/>
        </w:rPr>
        <w:t xml:space="preserve">REMÍTASE, </w:t>
      </w:r>
      <w:r w:rsidR="00115F2B" w:rsidRPr="009B7C50">
        <w:rPr>
          <w:rFonts w:ascii="Palatino Linotype" w:eastAsia="Palatino Linotype" w:hAnsi="Palatino Linotype" w:cs="Palatino Linotype"/>
        </w:rPr>
        <w:t xml:space="preserve">vía Sistema de Acceso a la Información Mexiquense </w:t>
      </w:r>
      <w:r w:rsidR="00115F2B" w:rsidRPr="009B7C50">
        <w:rPr>
          <w:rFonts w:ascii="Palatino Linotype" w:eastAsia="Palatino Linotype" w:hAnsi="Palatino Linotype" w:cs="Palatino Linotype"/>
          <w:b/>
          <w:bCs/>
        </w:rPr>
        <w:t>(SAIMEX),</w:t>
      </w:r>
      <w:r w:rsidR="00115F2B" w:rsidRPr="009B7C50">
        <w:rPr>
          <w:rFonts w:ascii="Palatino Linotype" w:eastAsia="Palatino Linotype" w:hAnsi="Palatino Linotype" w:cs="Palatino Linotype"/>
        </w:rPr>
        <w:t xml:space="preserve"> la presente resolución a la Titular de la Unidad de Transparencia del </w:t>
      </w:r>
      <w:r w:rsidR="00115F2B" w:rsidRPr="009B7C50">
        <w:rPr>
          <w:rFonts w:ascii="Palatino Linotype" w:eastAsia="Palatino Linotype" w:hAnsi="Palatino Linotype" w:cs="Palatino Linotype"/>
          <w:b/>
        </w:rPr>
        <w:t>SUJETO OBLIGADO.</w:t>
      </w:r>
    </w:p>
    <w:p w14:paraId="1F2C60E2" w14:textId="77777777" w:rsidR="00115F2B" w:rsidRPr="009B7C50"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3EF0A31F" w:rsidR="00115F2B" w:rsidRPr="009B7C50" w:rsidRDefault="00115F2B" w:rsidP="00115F2B">
      <w:pPr>
        <w:shd w:val="clear" w:color="auto" w:fill="FFFFFF"/>
        <w:spacing w:line="360" w:lineRule="auto"/>
        <w:jc w:val="both"/>
        <w:rPr>
          <w:rFonts w:ascii="Palatino Linotype" w:hAnsi="Palatino Linotype"/>
        </w:rPr>
      </w:pPr>
      <w:r w:rsidRPr="009B7C50">
        <w:rPr>
          <w:rFonts w:ascii="Palatino Linotype" w:hAnsi="Palatino Linotype" w:cs="Arial"/>
          <w:b/>
        </w:rPr>
        <w:t xml:space="preserve">CUARTO. </w:t>
      </w:r>
      <w:r w:rsidRPr="009B7C50">
        <w:rPr>
          <w:rFonts w:ascii="Palatino Linotype" w:hAnsi="Palatino Linotype"/>
          <w:b/>
          <w:bCs/>
          <w:color w:val="222222"/>
          <w:lang w:val="es-ES"/>
        </w:rPr>
        <w:t>Notifíquese al</w:t>
      </w:r>
      <w:r w:rsidRPr="009B7C50">
        <w:rPr>
          <w:rFonts w:ascii="Palatino Linotype" w:hAnsi="Palatino Linotype"/>
          <w:b/>
        </w:rPr>
        <w:t xml:space="preserve"> RECURRENTE</w:t>
      </w:r>
      <w:r w:rsidRPr="009B7C50">
        <w:rPr>
          <w:rFonts w:ascii="Palatino Linotype" w:hAnsi="Palatino Linotype"/>
        </w:rPr>
        <w:t xml:space="preserve"> la presente</w:t>
      </w:r>
      <w:r w:rsidR="00DD24ED" w:rsidRPr="009B7C50">
        <w:rPr>
          <w:rFonts w:ascii="Palatino Linotype" w:hAnsi="Palatino Linotype"/>
        </w:rPr>
        <w:t xml:space="preserve"> re</w:t>
      </w:r>
      <w:r w:rsidR="009F3E59" w:rsidRPr="009B7C50">
        <w:rPr>
          <w:rFonts w:ascii="Palatino Linotype" w:hAnsi="Palatino Linotype"/>
        </w:rPr>
        <w:t xml:space="preserve">solución, a través del </w:t>
      </w:r>
      <w:r w:rsidR="009F3E59" w:rsidRPr="009B7C50">
        <w:rPr>
          <w:rFonts w:ascii="Palatino Linotype" w:eastAsia="Palatino Linotype" w:hAnsi="Palatino Linotype" w:cs="Palatino Linotype"/>
        </w:rPr>
        <w:t xml:space="preserve">Sistema de Acceso a la Información Mexiquense </w:t>
      </w:r>
      <w:r w:rsidR="009F3E59" w:rsidRPr="009B7C50">
        <w:rPr>
          <w:rFonts w:ascii="Palatino Linotype" w:eastAsia="Palatino Linotype" w:hAnsi="Palatino Linotype" w:cs="Palatino Linotype"/>
          <w:b/>
          <w:bCs/>
        </w:rPr>
        <w:t>(SAIMEX)</w:t>
      </w:r>
      <w:r w:rsidRPr="009B7C50">
        <w:rPr>
          <w:rFonts w:ascii="Palatino Linotype" w:hAnsi="Palatino Linotype"/>
          <w:b/>
          <w:bCs/>
        </w:rPr>
        <w:t>.</w:t>
      </w:r>
    </w:p>
    <w:p w14:paraId="4378B359" w14:textId="77777777" w:rsidR="00115F2B" w:rsidRPr="009B7C50" w:rsidRDefault="00115F2B" w:rsidP="00115F2B">
      <w:pPr>
        <w:shd w:val="clear" w:color="auto" w:fill="FFFFFF"/>
        <w:spacing w:line="360" w:lineRule="auto"/>
        <w:jc w:val="both"/>
        <w:rPr>
          <w:rFonts w:ascii="Palatino Linotype" w:hAnsi="Palatino Linotype"/>
        </w:rPr>
      </w:pPr>
    </w:p>
    <w:p w14:paraId="08853CDF" w14:textId="591D5A9E" w:rsidR="00115F2B" w:rsidRPr="009B7C50" w:rsidRDefault="00115F2B" w:rsidP="00115F2B">
      <w:pPr>
        <w:spacing w:line="360" w:lineRule="auto"/>
        <w:jc w:val="both"/>
        <w:rPr>
          <w:rFonts w:ascii="Palatino Linotype" w:eastAsia="MS Mincho" w:hAnsi="Palatino Linotype"/>
          <w:lang w:val="es-ES"/>
        </w:rPr>
      </w:pPr>
      <w:r w:rsidRPr="009B7C50">
        <w:rPr>
          <w:rFonts w:ascii="Palatino Linotype" w:eastAsia="MS Mincho" w:hAnsi="Palatino Linotype"/>
          <w:b/>
        </w:rPr>
        <w:t>QUINTO.</w:t>
      </w:r>
      <w:r w:rsidRPr="009B7C50">
        <w:rPr>
          <w:rFonts w:ascii="Palatino Linotype" w:eastAsia="MS Mincho" w:hAnsi="Palatino Linotype"/>
        </w:rPr>
        <w:t xml:space="preserve"> </w:t>
      </w:r>
      <w:r w:rsidRPr="009B7C50">
        <w:rPr>
          <w:rFonts w:ascii="Palatino Linotype" w:eastAsia="MS Mincho" w:hAnsi="Palatino Linotype"/>
          <w:lang w:val="es-ES"/>
        </w:rPr>
        <w:t xml:space="preserve">Se hace del conocimiento del </w:t>
      </w:r>
      <w:r w:rsidRPr="009B7C50">
        <w:rPr>
          <w:rFonts w:ascii="Palatino Linotype" w:eastAsia="MS Mincho" w:hAnsi="Palatino Linotype"/>
          <w:b/>
          <w:lang w:val="es-ES"/>
        </w:rPr>
        <w:t>RECURRENTE</w:t>
      </w:r>
      <w:r w:rsidRPr="009B7C50">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B7C50">
        <w:rPr>
          <w:rFonts w:ascii="Palatino Linotype" w:eastAsia="MS Mincho" w:hAnsi="Palatino Linotype"/>
          <w:bCs/>
          <w:lang w:val="es-ES"/>
        </w:rPr>
        <w:t>vía juicio de amparo</w:t>
      </w:r>
      <w:r w:rsidRPr="009B7C50">
        <w:rPr>
          <w:rFonts w:ascii="Palatino Linotype" w:eastAsia="MS Mincho" w:hAnsi="Palatino Linotype"/>
          <w:lang w:val="es-ES"/>
        </w:rPr>
        <w:t xml:space="preserve"> en los términos de las leyes aplicables.</w:t>
      </w:r>
    </w:p>
    <w:p w14:paraId="3193C8FC" w14:textId="77777777" w:rsidR="00CA0640" w:rsidRPr="009B7C50" w:rsidRDefault="00CA0640" w:rsidP="00CA0640">
      <w:pPr>
        <w:spacing w:line="360" w:lineRule="auto"/>
        <w:jc w:val="both"/>
        <w:rPr>
          <w:rFonts w:ascii="Palatino Linotype" w:eastAsia="MS Mincho" w:hAnsi="Palatino Linotype"/>
          <w:color w:val="000000"/>
          <w:lang w:val="es-ES"/>
        </w:rPr>
      </w:pPr>
    </w:p>
    <w:p w14:paraId="0A0CB624" w14:textId="77777777" w:rsidR="00833F84" w:rsidRDefault="00833F84" w:rsidP="00833F84">
      <w:pPr>
        <w:spacing w:before="240" w:after="240" w:line="360" w:lineRule="auto"/>
        <w:ind w:firstLine="1"/>
        <w:jc w:val="both"/>
        <w:rPr>
          <w:rFonts w:ascii="Palatino Linotype" w:hAnsi="Palatino Linotype"/>
        </w:rPr>
      </w:pPr>
      <w:r w:rsidRPr="009B7C5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(01) DE JUNIO DE DOS MIL VEINTIDÓS, ANTE EL SECRETARIO TÉCNICO DEL PLENO ALEXIS TAPIA RAMÍREZ.</w:t>
      </w:r>
      <w:bookmarkStart w:id="30" w:name="_GoBack"/>
      <w:bookmarkEnd w:id="30"/>
      <w:r w:rsidRPr="00624AAD">
        <w:rPr>
          <w:rFonts w:ascii="Palatino Linotype" w:hAnsi="Palatino Linotype"/>
        </w:rPr>
        <w:t xml:space="preserve"> </w:t>
      </w:r>
    </w:p>
    <w:p w14:paraId="7EFA4F21" w14:textId="5640ABD4" w:rsidR="00895335" w:rsidRDefault="00895335" w:rsidP="00833F84">
      <w:pPr>
        <w:pStyle w:val="Prrafodelista"/>
        <w:spacing w:line="360" w:lineRule="auto"/>
        <w:ind w:left="0"/>
        <w:jc w:val="both"/>
        <w:rPr>
          <w:rFonts w:ascii="Palatino Linotype" w:hAnsi="Palatino Linotype" w:cs="Arial"/>
          <w:color w:val="000000" w:themeColor="text1"/>
        </w:rPr>
      </w:pPr>
    </w:p>
    <w:sectPr w:rsidR="00895335" w:rsidSect="00472C41">
      <w:headerReference w:type="default" r:id="rId16"/>
      <w:footerReference w:type="default" r:id="rId17"/>
      <w:headerReference w:type="first" r:id="rId18"/>
      <w:footerReference w:type="first" r:id="rId1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F907A" w14:textId="77777777" w:rsidR="008B18B8" w:rsidRDefault="008B18B8" w:rsidP="00587366">
      <w:r>
        <w:separator/>
      </w:r>
    </w:p>
  </w:endnote>
  <w:endnote w:type="continuationSeparator" w:id="0">
    <w:p w14:paraId="492F2149" w14:textId="77777777" w:rsidR="008B18B8" w:rsidRDefault="008B18B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15717" w:rsidRPr="00883450" w:rsidRDefault="00615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B7C50">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B7C50">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47B193F0" w:rsidR="00615717" w:rsidRDefault="00615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15717" w:rsidRPr="00883450" w:rsidRDefault="0061571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B7C50" w:rsidRPr="009B7C5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B7C50" w:rsidRPr="009B7C50">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0A9A2B26" w:rsidR="00615717" w:rsidRPr="00883450" w:rsidRDefault="0061571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6301B" w14:textId="77777777" w:rsidR="008B18B8" w:rsidRDefault="008B18B8" w:rsidP="00587366">
      <w:r>
        <w:separator/>
      </w:r>
    </w:p>
  </w:footnote>
  <w:footnote w:type="continuationSeparator" w:id="0">
    <w:p w14:paraId="549900C2" w14:textId="77777777" w:rsidR="008B18B8" w:rsidRDefault="008B18B8" w:rsidP="00587366">
      <w:r>
        <w:continuationSeparator/>
      </w:r>
    </w:p>
  </w:footnote>
  <w:footnote w:id="1">
    <w:p w14:paraId="7E7F502B" w14:textId="77777777" w:rsidR="00295DC4" w:rsidRDefault="00295DC4" w:rsidP="00295DC4">
      <w:pPr>
        <w:pStyle w:val="Textonotapie"/>
      </w:pPr>
      <w:r>
        <w:rPr>
          <w:rStyle w:val="Refdenotaalpie"/>
        </w:rPr>
        <w:footnoteRef/>
      </w:r>
      <w:r>
        <w:t xml:space="preserve"> Artículo 50, Ley de Transparencia y Acceso a la Información Pública del Estado de México y Municipios.</w:t>
      </w:r>
    </w:p>
  </w:footnote>
  <w:footnote w:id="2">
    <w:p w14:paraId="753378D4" w14:textId="77777777" w:rsidR="00295DC4" w:rsidRDefault="00295DC4" w:rsidP="00295DC4">
      <w:pPr>
        <w:pStyle w:val="Textonotapie"/>
      </w:pPr>
      <w:r>
        <w:rPr>
          <w:rStyle w:val="Refdenotaalpie"/>
        </w:rPr>
        <w:footnoteRef/>
      </w:r>
      <w:r>
        <w:t xml:space="preserve"> Artículo 51, Ídem.</w:t>
      </w:r>
    </w:p>
  </w:footnote>
  <w:footnote w:id="3">
    <w:p w14:paraId="13C2176F" w14:textId="77777777" w:rsidR="00295DC4" w:rsidRDefault="00295DC4" w:rsidP="00295DC4">
      <w:pPr>
        <w:pStyle w:val="Textonotapie"/>
      </w:pPr>
      <w:r>
        <w:rPr>
          <w:rStyle w:val="Refdenotaalpie"/>
        </w:rPr>
        <w:footnoteRef/>
      </w:r>
      <w:r>
        <w:t xml:space="preserve"> Artículo 58, Ley de Transparencia y Acceso a la Información Pública del Estado de México y Municipios.</w:t>
      </w:r>
    </w:p>
  </w:footnote>
  <w:footnote w:id="4">
    <w:p w14:paraId="1809C914" w14:textId="77777777" w:rsidR="00295DC4" w:rsidRDefault="00295DC4" w:rsidP="00295DC4">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85393B" w:rsidR="00615717" w:rsidRDefault="00615717" w:rsidP="001C6012">
    <w:pPr>
      <w:pStyle w:val="Encabezado"/>
      <w:tabs>
        <w:tab w:val="clear" w:pos="4252"/>
        <w:tab w:val="clear" w:pos="8504"/>
        <w:tab w:val="left" w:pos="8460"/>
      </w:tabs>
    </w:pPr>
    <w:r>
      <w:rPr>
        <w:noProof/>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615717" w:rsidRDefault="00615717">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15717" w:rsidRPr="00025127" w14:paraId="07F2896E" w14:textId="77777777" w:rsidTr="00FA0F09">
      <w:trPr>
        <w:trHeight w:val="138"/>
        <w:jc w:val="right"/>
      </w:trPr>
      <w:tc>
        <w:tcPr>
          <w:tcW w:w="3260" w:type="dxa"/>
          <w:vAlign w:val="center"/>
        </w:tcPr>
        <w:p w14:paraId="4A5B1974" w14:textId="3B2AB4E0" w:rsidR="00615717" w:rsidRPr="00025127" w:rsidRDefault="00615717"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A05B1DF" w:rsidR="00615717" w:rsidRPr="00025127" w:rsidRDefault="001425C6" w:rsidP="005F1362">
          <w:pPr>
            <w:pStyle w:val="Encabezado"/>
            <w:jc w:val="both"/>
            <w:rPr>
              <w:rFonts w:ascii="Palatino Linotype" w:hAnsi="Palatino Linotype"/>
              <w:b/>
              <w:sz w:val="22"/>
              <w:szCs w:val="22"/>
            </w:rPr>
          </w:pPr>
          <w:r>
            <w:rPr>
              <w:rFonts w:ascii="Palatino Linotype" w:hAnsi="Palatino Linotype"/>
              <w:b/>
              <w:sz w:val="22"/>
              <w:szCs w:val="22"/>
            </w:rPr>
            <w:t>0</w:t>
          </w:r>
          <w:r w:rsidR="00106B7B">
            <w:rPr>
              <w:rFonts w:ascii="Palatino Linotype" w:hAnsi="Palatino Linotype"/>
              <w:b/>
              <w:sz w:val="22"/>
              <w:szCs w:val="22"/>
            </w:rPr>
            <w:t>4803</w:t>
          </w:r>
          <w:r w:rsidR="00615717" w:rsidRPr="00025127">
            <w:rPr>
              <w:rFonts w:ascii="Palatino Linotype" w:hAnsi="Palatino Linotype"/>
              <w:b/>
              <w:sz w:val="22"/>
              <w:szCs w:val="22"/>
            </w:rPr>
            <w:t>/INFOEM/IP/RR/</w:t>
          </w:r>
          <w:r>
            <w:rPr>
              <w:rFonts w:ascii="Palatino Linotype" w:hAnsi="Palatino Linotype"/>
              <w:b/>
              <w:sz w:val="22"/>
              <w:szCs w:val="22"/>
            </w:rPr>
            <w:t>202</w:t>
          </w:r>
          <w:r w:rsidR="00106B7B">
            <w:rPr>
              <w:rFonts w:ascii="Palatino Linotype" w:hAnsi="Palatino Linotype"/>
              <w:b/>
              <w:sz w:val="22"/>
              <w:szCs w:val="22"/>
            </w:rPr>
            <w:t>1</w:t>
          </w:r>
        </w:p>
      </w:tc>
    </w:tr>
    <w:tr w:rsidR="00615717" w:rsidRPr="00025127" w14:paraId="1B5D8690" w14:textId="77777777" w:rsidTr="00FA0F09">
      <w:trPr>
        <w:trHeight w:val="233"/>
        <w:jc w:val="right"/>
      </w:trPr>
      <w:tc>
        <w:tcPr>
          <w:tcW w:w="3260" w:type="dxa"/>
          <w:vAlign w:val="center"/>
        </w:tcPr>
        <w:p w14:paraId="3903F2C6" w14:textId="22D569F8" w:rsidR="00615717" w:rsidRPr="00025127" w:rsidRDefault="00615717" w:rsidP="00E92215">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DEB08AF" w:rsidR="00615717" w:rsidRPr="00025127" w:rsidRDefault="006A45B0" w:rsidP="00E92215">
          <w:pPr>
            <w:pStyle w:val="Encabezado"/>
            <w:rPr>
              <w:rFonts w:ascii="Palatino Linotype" w:hAnsi="Palatino Linotype"/>
              <w:b/>
              <w:sz w:val="22"/>
              <w:szCs w:val="22"/>
            </w:rPr>
          </w:pPr>
          <w:r>
            <w:rPr>
              <w:rFonts w:ascii="Palatino Linotype" w:hAnsi="Palatino Linotype"/>
              <w:b/>
              <w:bCs/>
              <w:color w:val="000000"/>
              <w:sz w:val="22"/>
              <w:szCs w:val="22"/>
            </w:rPr>
            <w:t>P</w:t>
          </w:r>
          <w:r w:rsidR="00106B7B">
            <w:rPr>
              <w:rFonts w:ascii="Palatino Linotype" w:hAnsi="Palatino Linotype"/>
              <w:b/>
              <w:bCs/>
              <w:color w:val="000000"/>
              <w:sz w:val="22"/>
              <w:szCs w:val="22"/>
            </w:rPr>
            <w:t>rocuraduría de Protección al Ambiente del Estado de México</w:t>
          </w:r>
        </w:p>
      </w:tc>
    </w:tr>
    <w:tr w:rsidR="00615717" w:rsidRPr="00025127" w14:paraId="095EB01B" w14:textId="77777777" w:rsidTr="00FA0F09">
      <w:trPr>
        <w:trHeight w:val="321"/>
        <w:jc w:val="right"/>
      </w:trPr>
      <w:tc>
        <w:tcPr>
          <w:tcW w:w="3260" w:type="dxa"/>
          <w:vAlign w:val="center"/>
        </w:tcPr>
        <w:p w14:paraId="6E000A51" w14:textId="05E1861A" w:rsidR="00615717" w:rsidRPr="00025127" w:rsidRDefault="00615717"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15717" w:rsidRPr="00025127" w:rsidRDefault="00615717"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615717" w:rsidRDefault="0061571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615717" w:rsidRDefault="008B18B8" w:rsidP="00472C41">
    <w:pPr>
      <w:pStyle w:val="Encabezado"/>
      <w:tabs>
        <w:tab w:val="clear" w:pos="4252"/>
        <w:tab w:val="clear" w:pos="8504"/>
        <w:tab w:val="left" w:pos="3103"/>
      </w:tabs>
    </w:pPr>
    <w:r>
      <w:rPr>
        <w:noProof/>
      </w:rPr>
      <w:pict w14:anchorId="215D6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36.65pt;margin-top:-129.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61571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15717" w:rsidRPr="00025127" w14:paraId="0A3256F2" w14:textId="77777777" w:rsidTr="006E6B65">
      <w:trPr>
        <w:trHeight w:val="138"/>
        <w:jc w:val="right"/>
      </w:trPr>
      <w:tc>
        <w:tcPr>
          <w:tcW w:w="3261" w:type="dxa"/>
          <w:vAlign w:val="center"/>
        </w:tcPr>
        <w:p w14:paraId="3D80769D" w14:textId="316F11F8" w:rsidR="00615717" w:rsidRPr="00025127" w:rsidRDefault="00615717"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D162909" w:rsidR="006A45B0" w:rsidRPr="00025127" w:rsidRDefault="001425C6" w:rsidP="005F1362">
          <w:pPr>
            <w:pStyle w:val="Encabezado"/>
            <w:rPr>
              <w:rFonts w:ascii="Palatino Linotype" w:hAnsi="Palatino Linotype"/>
              <w:b/>
              <w:sz w:val="22"/>
              <w:szCs w:val="22"/>
            </w:rPr>
          </w:pPr>
          <w:r>
            <w:rPr>
              <w:rFonts w:ascii="Palatino Linotype" w:hAnsi="Palatino Linotype"/>
              <w:b/>
              <w:sz w:val="22"/>
              <w:szCs w:val="22"/>
            </w:rPr>
            <w:t>0</w:t>
          </w:r>
          <w:r w:rsidR="00106B7B">
            <w:rPr>
              <w:rFonts w:ascii="Palatino Linotype" w:hAnsi="Palatino Linotype"/>
              <w:b/>
              <w:sz w:val="22"/>
              <w:szCs w:val="22"/>
            </w:rPr>
            <w:t>4803</w:t>
          </w:r>
          <w:r w:rsidR="00615717" w:rsidRPr="00025127">
            <w:rPr>
              <w:rFonts w:ascii="Palatino Linotype" w:hAnsi="Palatino Linotype"/>
              <w:b/>
              <w:sz w:val="22"/>
              <w:szCs w:val="22"/>
            </w:rPr>
            <w:t>/INFOEM/IP/RR/</w:t>
          </w:r>
          <w:r>
            <w:rPr>
              <w:rFonts w:ascii="Palatino Linotype" w:hAnsi="Palatino Linotype"/>
              <w:b/>
              <w:sz w:val="22"/>
              <w:szCs w:val="22"/>
            </w:rPr>
            <w:t>202</w:t>
          </w:r>
          <w:r w:rsidR="00106B7B">
            <w:rPr>
              <w:rFonts w:ascii="Palatino Linotype" w:hAnsi="Palatino Linotype"/>
              <w:b/>
              <w:sz w:val="22"/>
              <w:szCs w:val="22"/>
            </w:rPr>
            <w:t>1</w:t>
          </w:r>
        </w:p>
      </w:tc>
    </w:tr>
    <w:tr w:rsidR="00615717" w:rsidRPr="00025127" w14:paraId="128C8B3C" w14:textId="77777777" w:rsidTr="006E6B65">
      <w:trPr>
        <w:trHeight w:val="233"/>
        <w:jc w:val="right"/>
      </w:trPr>
      <w:tc>
        <w:tcPr>
          <w:tcW w:w="3261" w:type="dxa"/>
          <w:vAlign w:val="center"/>
        </w:tcPr>
        <w:p w14:paraId="483E3371" w14:textId="66B1BC74" w:rsidR="00615717" w:rsidRPr="00025127" w:rsidRDefault="00615717"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7CEE4574" w:rsidR="00615717" w:rsidRPr="00025127" w:rsidRDefault="00106B7B" w:rsidP="0058757A">
          <w:pPr>
            <w:pStyle w:val="Encabezado"/>
            <w:rPr>
              <w:rFonts w:ascii="Palatino Linotype" w:hAnsi="Palatino Linotype"/>
              <w:b/>
              <w:sz w:val="22"/>
              <w:szCs w:val="22"/>
            </w:rPr>
          </w:pPr>
          <w:r>
            <w:rPr>
              <w:rFonts w:ascii="Palatino Linotype" w:hAnsi="Palatino Linotype"/>
              <w:b/>
              <w:sz w:val="22"/>
              <w:szCs w:val="22"/>
            </w:rPr>
            <w:t>Ambiente</w:t>
          </w:r>
        </w:p>
      </w:tc>
    </w:tr>
    <w:tr w:rsidR="00615717" w:rsidRPr="00025127" w14:paraId="41BE0704" w14:textId="77777777" w:rsidTr="006E6B65">
      <w:trPr>
        <w:trHeight w:val="321"/>
        <w:jc w:val="right"/>
      </w:trPr>
      <w:tc>
        <w:tcPr>
          <w:tcW w:w="3261" w:type="dxa"/>
          <w:vAlign w:val="center"/>
        </w:tcPr>
        <w:p w14:paraId="34C64148" w14:textId="10C6C8A9" w:rsidR="00615717" w:rsidRPr="00025127" w:rsidRDefault="00615717"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46BC699" w:rsidR="00615717" w:rsidRPr="00025127" w:rsidRDefault="006A45B0" w:rsidP="00AD2718">
          <w:pPr>
            <w:pStyle w:val="Encabezado"/>
            <w:rPr>
              <w:rFonts w:ascii="Palatino Linotype" w:hAnsi="Palatino Linotype"/>
              <w:b/>
              <w:sz w:val="22"/>
              <w:szCs w:val="22"/>
            </w:rPr>
          </w:pPr>
          <w:r>
            <w:rPr>
              <w:rFonts w:ascii="Palatino Linotype" w:hAnsi="Palatino Linotype"/>
              <w:b/>
              <w:bCs/>
              <w:color w:val="000000"/>
              <w:sz w:val="22"/>
              <w:szCs w:val="22"/>
            </w:rPr>
            <w:t>P</w:t>
          </w:r>
          <w:r w:rsidR="00106B7B">
            <w:rPr>
              <w:rFonts w:ascii="Palatino Linotype" w:hAnsi="Palatino Linotype"/>
              <w:b/>
              <w:bCs/>
              <w:color w:val="000000"/>
              <w:sz w:val="22"/>
              <w:szCs w:val="22"/>
            </w:rPr>
            <w:t>rocuraduría de Protección al Ambiente del Estado de México</w:t>
          </w:r>
        </w:p>
      </w:tc>
    </w:tr>
    <w:tr w:rsidR="00615717" w:rsidRPr="00025127" w14:paraId="0C8B6193" w14:textId="77777777" w:rsidTr="006E6B65">
      <w:trPr>
        <w:trHeight w:val="321"/>
        <w:jc w:val="right"/>
      </w:trPr>
      <w:tc>
        <w:tcPr>
          <w:tcW w:w="3261" w:type="dxa"/>
          <w:vAlign w:val="center"/>
        </w:tcPr>
        <w:p w14:paraId="321FFAFF" w14:textId="0E8C2CE7" w:rsidR="00615717" w:rsidRPr="00025127" w:rsidRDefault="00615717"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615717" w:rsidRPr="00025127" w:rsidRDefault="00615717"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615717" w:rsidRDefault="0061571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CBA5B75"/>
    <w:multiLevelType w:val="hybridMultilevel"/>
    <w:tmpl w:val="AB509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F07AD4"/>
    <w:multiLevelType w:val="multilevel"/>
    <w:tmpl w:val="D2BC0B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nsid w:val="23B10889"/>
    <w:multiLevelType w:val="hybridMultilevel"/>
    <w:tmpl w:val="5776D55A"/>
    <w:lvl w:ilvl="0" w:tplc="1CD43B4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F2B7A8A"/>
    <w:multiLevelType w:val="hybridMultilevel"/>
    <w:tmpl w:val="0EA4E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E425436"/>
    <w:multiLevelType w:val="hybridMultilevel"/>
    <w:tmpl w:val="A5120E50"/>
    <w:lvl w:ilvl="0" w:tplc="080A0001">
      <w:start w:val="1"/>
      <w:numFmt w:val="bullet"/>
      <w:lvlText w:val=""/>
      <w:lvlJc w:val="left"/>
      <w:pPr>
        <w:ind w:left="1770" w:hanging="360"/>
      </w:pPr>
      <w:rPr>
        <w:rFonts w:ascii="Symbol" w:hAnsi="Symbol" w:hint="default"/>
      </w:rPr>
    </w:lvl>
    <w:lvl w:ilvl="1" w:tplc="080A0003" w:tentative="1">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8">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BE722C7"/>
    <w:multiLevelType w:val="hybridMultilevel"/>
    <w:tmpl w:val="C7EE9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C2E53B8"/>
    <w:multiLevelType w:val="hybridMultilevel"/>
    <w:tmpl w:val="A64C5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9"/>
  </w:num>
  <w:num w:numId="5">
    <w:abstractNumId w:val="10"/>
  </w:num>
  <w:num w:numId="6">
    <w:abstractNumId w:val="5"/>
  </w:num>
  <w:num w:numId="7">
    <w:abstractNumId w:val="6"/>
  </w:num>
  <w:num w:numId="8">
    <w:abstractNumId w:val="8"/>
  </w:num>
  <w:num w:numId="9">
    <w:abstractNumId w:val="1"/>
  </w:num>
  <w:num w:numId="10">
    <w:abstractNumId w:val="3"/>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33831"/>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66B6C"/>
    <w:rsid w:val="0007221E"/>
    <w:rsid w:val="00074573"/>
    <w:rsid w:val="000800AC"/>
    <w:rsid w:val="0008230A"/>
    <w:rsid w:val="00082D11"/>
    <w:rsid w:val="00082E28"/>
    <w:rsid w:val="00082EDC"/>
    <w:rsid w:val="000834FE"/>
    <w:rsid w:val="0008465D"/>
    <w:rsid w:val="00084E31"/>
    <w:rsid w:val="0008542A"/>
    <w:rsid w:val="00090D6F"/>
    <w:rsid w:val="00091C2C"/>
    <w:rsid w:val="00093FB4"/>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543"/>
    <w:rsid w:val="000C1D19"/>
    <w:rsid w:val="000C2E5F"/>
    <w:rsid w:val="000C3423"/>
    <w:rsid w:val="000C3861"/>
    <w:rsid w:val="000C48CA"/>
    <w:rsid w:val="000C4A8E"/>
    <w:rsid w:val="000C4B00"/>
    <w:rsid w:val="000C5A04"/>
    <w:rsid w:val="000C5AF7"/>
    <w:rsid w:val="000D0855"/>
    <w:rsid w:val="000D11CC"/>
    <w:rsid w:val="000D1E0F"/>
    <w:rsid w:val="000D2DC2"/>
    <w:rsid w:val="000D3275"/>
    <w:rsid w:val="000D5A1D"/>
    <w:rsid w:val="000D62FF"/>
    <w:rsid w:val="000D69DF"/>
    <w:rsid w:val="000D6A27"/>
    <w:rsid w:val="000D7369"/>
    <w:rsid w:val="000D7394"/>
    <w:rsid w:val="000E07DC"/>
    <w:rsid w:val="000E0B9E"/>
    <w:rsid w:val="000E1389"/>
    <w:rsid w:val="000E2665"/>
    <w:rsid w:val="000E2A46"/>
    <w:rsid w:val="000E3679"/>
    <w:rsid w:val="000E5176"/>
    <w:rsid w:val="000E67FC"/>
    <w:rsid w:val="000E77B8"/>
    <w:rsid w:val="000F1731"/>
    <w:rsid w:val="000F1B9F"/>
    <w:rsid w:val="000F2739"/>
    <w:rsid w:val="000F2EDD"/>
    <w:rsid w:val="000F3457"/>
    <w:rsid w:val="000F37A8"/>
    <w:rsid w:val="000F6D7E"/>
    <w:rsid w:val="00100187"/>
    <w:rsid w:val="00100C6D"/>
    <w:rsid w:val="00100DDD"/>
    <w:rsid w:val="00102906"/>
    <w:rsid w:val="00102D65"/>
    <w:rsid w:val="00103662"/>
    <w:rsid w:val="00103888"/>
    <w:rsid w:val="00106B7B"/>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5C6"/>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0652"/>
    <w:rsid w:val="00172145"/>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1167"/>
    <w:rsid w:val="001B2143"/>
    <w:rsid w:val="001B30F9"/>
    <w:rsid w:val="001B3659"/>
    <w:rsid w:val="001B40F3"/>
    <w:rsid w:val="001B53A0"/>
    <w:rsid w:val="001B5F70"/>
    <w:rsid w:val="001B630A"/>
    <w:rsid w:val="001B6845"/>
    <w:rsid w:val="001B75CF"/>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42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57F1"/>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241"/>
    <w:rsid w:val="00273C37"/>
    <w:rsid w:val="0027430D"/>
    <w:rsid w:val="002746D9"/>
    <w:rsid w:val="00274ED2"/>
    <w:rsid w:val="002765F2"/>
    <w:rsid w:val="00277A35"/>
    <w:rsid w:val="00280994"/>
    <w:rsid w:val="00280E3F"/>
    <w:rsid w:val="00280F05"/>
    <w:rsid w:val="0028248C"/>
    <w:rsid w:val="00286DDB"/>
    <w:rsid w:val="002871EB"/>
    <w:rsid w:val="002948C4"/>
    <w:rsid w:val="00295DC4"/>
    <w:rsid w:val="00297C69"/>
    <w:rsid w:val="00297E45"/>
    <w:rsid w:val="002A2099"/>
    <w:rsid w:val="002A229B"/>
    <w:rsid w:val="002A35B6"/>
    <w:rsid w:val="002A4172"/>
    <w:rsid w:val="002A4516"/>
    <w:rsid w:val="002A54DE"/>
    <w:rsid w:val="002A7FAB"/>
    <w:rsid w:val="002B085C"/>
    <w:rsid w:val="002B0BF0"/>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4AFB"/>
    <w:rsid w:val="002E5399"/>
    <w:rsid w:val="002E5A0B"/>
    <w:rsid w:val="002E5CF0"/>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74D"/>
    <w:rsid w:val="00304013"/>
    <w:rsid w:val="00304137"/>
    <w:rsid w:val="00304172"/>
    <w:rsid w:val="003046AA"/>
    <w:rsid w:val="003049F3"/>
    <w:rsid w:val="00304B28"/>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49BF"/>
    <w:rsid w:val="003C7282"/>
    <w:rsid w:val="003D00D5"/>
    <w:rsid w:val="003D0A29"/>
    <w:rsid w:val="003D0BC7"/>
    <w:rsid w:val="003D181D"/>
    <w:rsid w:val="003D20C4"/>
    <w:rsid w:val="003D4163"/>
    <w:rsid w:val="003D46D0"/>
    <w:rsid w:val="003D5661"/>
    <w:rsid w:val="003D792A"/>
    <w:rsid w:val="003E2E98"/>
    <w:rsid w:val="003E317A"/>
    <w:rsid w:val="003E4701"/>
    <w:rsid w:val="003E6079"/>
    <w:rsid w:val="003E6128"/>
    <w:rsid w:val="003E6679"/>
    <w:rsid w:val="003E6D0F"/>
    <w:rsid w:val="003E712E"/>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429B"/>
    <w:rsid w:val="004078C8"/>
    <w:rsid w:val="004102DE"/>
    <w:rsid w:val="00412696"/>
    <w:rsid w:val="00412E24"/>
    <w:rsid w:val="00413F2F"/>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57D2"/>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097A"/>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7D"/>
    <w:rsid w:val="004764CB"/>
    <w:rsid w:val="00476730"/>
    <w:rsid w:val="004769A5"/>
    <w:rsid w:val="004773A3"/>
    <w:rsid w:val="004773E6"/>
    <w:rsid w:val="00477710"/>
    <w:rsid w:val="00481A7B"/>
    <w:rsid w:val="0048386B"/>
    <w:rsid w:val="00483C14"/>
    <w:rsid w:val="00483CE0"/>
    <w:rsid w:val="004858CD"/>
    <w:rsid w:val="00485DB6"/>
    <w:rsid w:val="0048628A"/>
    <w:rsid w:val="0048658E"/>
    <w:rsid w:val="00487D6A"/>
    <w:rsid w:val="004911B6"/>
    <w:rsid w:val="00491C96"/>
    <w:rsid w:val="00492257"/>
    <w:rsid w:val="004922C0"/>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ADF"/>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D75AC"/>
    <w:rsid w:val="004E11D8"/>
    <w:rsid w:val="004E6E3A"/>
    <w:rsid w:val="004F0C96"/>
    <w:rsid w:val="004F0F98"/>
    <w:rsid w:val="004F28A0"/>
    <w:rsid w:val="004F39A4"/>
    <w:rsid w:val="004F44C7"/>
    <w:rsid w:val="004F489F"/>
    <w:rsid w:val="004F4958"/>
    <w:rsid w:val="004F763F"/>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4A28"/>
    <w:rsid w:val="00515DEC"/>
    <w:rsid w:val="00516603"/>
    <w:rsid w:val="005166F9"/>
    <w:rsid w:val="005167B1"/>
    <w:rsid w:val="00517A46"/>
    <w:rsid w:val="00517D20"/>
    <w:rsid w:val="0052037E"/>
    <w:rsid w:val="00520763"/>
    <w:rsid w:val="005215EE"/>
    <w:rsid w:val="00521F15"/>
    <w:rsid w:val="00522599"/>
    <w:rsid w:val="00522F5F"/>
    <w:rsid w:val="00523137"/>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170"/>
    <w:rsid w:val="0055159A"/>
    <w:rsid w:val="005516E0"/>
    <w:rsid w:val="00551A9B"/>
    <w:rsid w:val="005520BF"/>
    <w:rsid w:val="00552213"/>
    <w:rsid w:val="005526F4"/>
    <w:rsid w:val="00552CCE"/>
    <w:rsid w:val="00553B3D"/>
    <w:rsid w:val="0055544F"/>
    <w:rsid w:val="00556B04"/>
    <w:rsid w:val="00556F72"/>
    <w:rsid w:val="00556F82"/>
    <w:rsid w:val="00560C00"/>
    <w:rsid w:val="00561ED1"/>
    <w:rsid w:val="00562B0A"/>
    <w:rsid w:val="00562CCE"/>
    <w:rsid w:val="00563FC3"/>
    <w:rsid w:val="0056555A"/>
    <w:rsid w:val="005669D6"/>
    <w:rsid w:val="0056788F"/>
    <w:rsid w:val="00567998"/>
    <w:rsid w:val="00573498"/>
    <w:rsid w:val="00573BC6"/>
    <w:rsid w:val="005759CD"/>
    <w:rsid w:val="00575D39"/>
    <w:rsid w:val="00575F2C"/>
    <w:rsid w:val="00577884"/>
    <w:rsid w:val="00581826"/>
    <w:rsid w:val="00581C0F"/>
    <w:rsid w:val="00582919"/>
    <w:rsid w:val="005831E7"/>
    <w:rsid w:val="005849B2"/>
    <w:rsid w:val="00585172"/>
    <w:rsid w:val="00587366"/>
    <w:rsid w:val="0058757A"/>
    <w:rsid w:val="00590037"/>
    <w:rsid w:val="00590892"/>
    <w:rsid w:val="00593476"/>
    <w:rsid w:val="005937BC"/>
    <w:rsid w:val="00594C52"/>
    <w:rsid w:val="00594EF1"/>
    <w:rsid w:val="00595511"/>
    <w:rsid w:val="00596514"/>
    <w:rsid w:val="0059679B"/>
    <w:rsid w:val="00597B44"/>
    <w:rsid w:val="00597D18"/>
    <w:rsid w:val="005A1FAB"/>
    <w:rsid w:val="005A228F"/>
    <w:rsid w:val="005A2A65"/>
    <w:rsid w:val="005A2F65"/>
    <w:rsid w:val="005A3513"/>
    <w:rsid w:val="005A3581"/>
    <w:rsid w:val="005A3BD7"/>
    <w:rsid w:val="005A60E1"/>
    <w:rsid w:val="005A6546"/>
    <w:rsid w:val="005A6788"/>
    <w:rsid w:val="005A786F"/>
    <w:rsid w:val="005B0C34"/>
    <w:rsid w:val="005B13E4"/>
    <w:rsid w:val="005B14BA"/>
    <w:rsid w:val="005B169C"/>
    <w:rsid w:val="005B1F3B"/>
    <w:rsid w:val="005B2DD1"/>
    <w:rsid w:val="005B3A49"/>
    <w:rsid w:val="005B6ADF"/>
    <w:rsid w:val="005B738A"/>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1930"/>
    <w:rsid w:val="005E34D4"/>
    <w:rsid w:val="005E3716"/>
    <w:rsid w:val="005E3AE2"/>
    <w:rsid w:val="005E3FDE"/>
    <w:rsid w:val="005E5484"/>
    <w:rsid w:val="005E55F2"/>
    <w:rsid w:val="005E68FC"/>
    <w:rsid w:val="005E7271"/>
    <w:rsid w:val="005E7CC9"/>
    <w:rsid w:val="005F0007"/>
    <w:rsid w:val="005F0E6C"/>
    <w:rsid w:val="005F1362"/>
    <w:rsid w:val="005F1BAD"/>
    <w:rsid w:val="005F28E5"/>
    <w:rsid w:val="005F487C"/>
    <w:rsid w:val="005F53A4"/>
    <w:rsid w:val="005F5FE1"/>
    <w:rsid w:val="005F62B2"/>
    <w:rsid w:val="005F715E"/>
    <w:rsid w:val="006010DA"/>
    <w:rsid w:val="006017AB"/>
    <w:rsid w:val="00604AC3"/>
    <w:rsid w:val="00605865"/>
    <w:rsid w:val="00611DC1"/>
    <w:rsid w:val="00613655"/>
    <w:rsid w:val="006144EE"/>
    <w:rsid w:val="00614CB0"/>
    <w:rsid w:val="00615717"/>
    <w:rsid w:val="00617125"/>
    <w:rsid w:val="00617813"/>
    <w:rsid w:val="006206CC"/>
    <w:rsid w:val="00622B06"/>
    <w:rsid w:val="00624425"/>
    <w:rsid w:val="006257C2"/>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74A0"/>
    <w:rsid w:val="006705A8"/>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5B0"/>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C7154"/>
    <w:rsid w:val="006D09C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2FCA"/>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01"/>
    <w:rsid w:val="00755369"/>
    <w:rsid w:val="0075604A"/>
    <w:rsid w:val="0075650E"/>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A1C"/>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410A"/>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07F4"/>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288"/>
    <w:rsid w:val="00820BF2"/>
    <w:rsid w:val="00824C4E"/>
    <w:rsid w:val="00826125"/>
    <w:rsid w:val="00826F38"/>
    <w:rsid w:val="00830D70"/>
    <w:rsid w:val="00831969"/>
    <w:rsid w:val="00833E4C"/>
    <w:rsid w:val="00833F84"/>
    <w:rsid w:val="00834316"/>
    <w:rsid w:val="00836224"/>
    <w:rsid w:val="008374E9"/>
    <w:rsid w:val="008376CD"/>
    <w:rsid w:val="00837BE4"/>
    <w:rsid w:val="00840559"/>
    <w:rsid w:val="00841B80"/>
    <w:rsid w:val="00842534"/>
    <w:rsid w:val="00843153"/>
    <w:rsid w:val="008433C1"/>
    <w:rsid w:val="00843908"/>
    <w:rsid w:val="008443E1"/>
    <w:rsid w:val="00844C41"/>
    <w:rsid w:val="00845D12"/>
    <w:rsid w:val="00846713"/>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C5E"/>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48AB"/>
    <w:rsid w:val="00895335"/>
    <w:rsid w:val="00895536"/>
    <w:rsid w:val="008965EF"/>
    <w:rsid w:val="00896AD4"/>
    <w:rsid w:val="00897752"/>
    <w:rsid w:val="008A2811"/>
    <w:rsid w:val="008A3FC8"/>
    <w:rsid w:val="008A52F3"/>
    <w:rsid w:val="008A5456"/>
    <w:rsid w:val="008A7536"/>
    <w:rsid w:val="008A7F7D"/>
    <w:rsid w:val="008B18B8"/>
    <w:rsid w:val="008B1A5A"/>
    <w:rsid w:val="008B382F"/>
    <w:rsid w:val="008B38BC"/>
    <w:rsid w:val="008B4590"/>
    <w:rsid w:val="008B5AB4"/>
    <w:rsid w:val="008B66A6"/>
    <w:rsid w:val="008B6849"/>
    <w:rsid w:val="008B7FFE"/>
    <w:rsid w:val="008C0446"/>
    <w:rsid w:val="008C2AB6"/>
    <w:rsid w:val="008C2B3C"/>
    <w:rsid w:val="008C41A7"/>
    <w:rsid w:val="008C6F34"/>
    <w:rsid w:val="008C7108"/>
    <w:rsid w:val="008C75C8"/>
    <w:rsid w:val="008D02A3"/>
    <w:rsid w:val="008D17C0"/>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4F1D"/>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17CAA"/>
    <w:rsid w:val="009201CA"/>
    <w:rsid w:val="009210C9"/>
    <w:rsid w:val="00925C68"/>
    <w:rsid w:val="00930269"/>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438D"/>
    <w:rsid w:val="009670E9"/>
    <w:rsid w:val="00970F70"/>
    <w:rsid w:val="00971056"/>
    <w:rsid w:val="0097210F"/>
    <w:rsid w:val="0097252B"/>
    <w:rsid w:val="00972668"/>
    <w:rsid w:val="009727B4"/>
    <w:rsid w:val="00972C36"/>
    <w:rsid w:val="00972DF8"/>
    <w:rsid w:val="009750AA"/>
    <w:rsid w:val="00975F66"/>
    <w:rsid w:val="00977D37"/>
    <w:rsid w:val="009813EA"/>
    <w:rsid w:val="009830D3"/>
    <w:rsid w:val="00983B8F"/>
    <w:rsid w:val="00984CD1"/>
    <w:rsid w:val="0098595E"/>
    <w:rsid w:val="00986073"/>
    <w:rsid w:val="00987662"/>
    <w:rsid w:val="00987E25"/>
    <w:rsid w:val="00990EE2"/>
    <w:rsid w:val="009916D2"/>
    <w:rsid w:val="009917E9"/>
    <w:rsid w:val="009918B7"/>
    <w:rsid w:val="009918C6"/>
    <w:rsid w:val="0099229C"/>
    <w:rsid w:val="00992A9B"/>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2A17"/>
    <w:rsid w:val="009B2EE9"/>
    <w:rsid w:val="009B3771"/>
    <w:rsid w:val="009B4864"/>
    <w:rsid w:val="009B48B7"/>
    <w:rsid w:val="009B5504"/>
    <w:rsid w:val="009B5D1A"/>
    <w:rsid w:val="009B649B"/>
    <w:rsid w:val="009B6F16"/>
    <w:rsid w:val="009B7C50"/>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3E59"/>
    <w:rsid w:val="009F50DE"/>
    <w:rsid w:val="009F5F3E"/>
    <w:rsid w:val="009F6D34"/>
    <w:rsid w:val="009F74A2"/>
    <w:rsid w:val="009F7BB0"/>
    <w:rsid w:val="00A0179F"/>
    <w:rsid w:val="00A01B7D"/>
    <w:rsid w:val="00A036C5"/>
    <w:rsid w:val="00A03AD2"/>
    <w:rsid w:val="00A05DA0"/>
    <w:rsid w:val="00A06793"/>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DDC"/>
    <w:rsid w:val="00A51F40"/>
    <w:rsid w:val="00A55654"/>
    <w:rsid w:val="00A55D2B"/>
    <w:rsid w:val="00A572BC"/>
    <w:rsid w:val="00A57A82"/>
    <w:rsid w:val="00A62B7B"/>
    <w:rsid w:val="00A62C1A"/>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3204"/>
    <w:rsid w:val="00A975D5"/>
    <w:rsid w:val="00A9772B"/>
    <w:rsid w:val="00AA0660"/>
    <w:rsid w:val="00AA1409"/>
    <w:rsid w:val="00AA3875"/>
    <w:rsid w:val="00AA404A"/>
    <w:rsid w:val="00AA40DC"/>
    <w:rsid w:val="00AA6228"/>
    <w:rsid w:val="00AA69A4"/>
    <w:rsid w:val="00AB1131"/>
    <w:rsid w:val="00AB1B91"/>
    <w:rsid w:val="00AB2744"/>
    <w:rsid w:val="00AB274F"/>
    <w:rsid w:val="00AB4770"/>
    <w:rsid w:val="00AB5F30"/>
    <w:rsid w:val="00AB61E4"/>
    <w:rsid w:val="00AB6BE3"/>
    <w:rsid w:val="00AB7AAA"/>
    <w:rsid w:val="00AC2197"/>
    <w:rsid w:val="00AC2BA4"/>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0FBF"/>
    <w:rsid w:val="00AE3766"/>
    <w:rsid w:val="00AE48E8"/>
    <w:rsid w:val="00AE7F20"/>
    <w:rsid w:val="00AF0E7C"/>
    <w:rsid w:val="00AF1F04"/>
    <w:rsid w:val="00AF3B55"/>
    <w:rsid w:val="00AF3D59"/>
    <w:rsid w:val="00AF6794"/>
    <w:rsid w:val="00AF6F48"/>
    <w:rsid w:val="00AF717E"/>
    <w:rsid w:val="00B016F7"/>
    <w:rsid w:val="00B02BDD"/>
    <w:rsid w:val="00B03D8A"/>
    <w:rsid w:val="00B04E10"/>
    <w:rsid w:val="00B055B9"/>
    <w:rsid w:val="00B13243"/>
    <w:rsid w:val="00B13511"/>
    <w:rsid w:val="00B13C50"/>
    <w:rsid w:val="00B13D85"/>
    <w:rsid w:val="00B16296"/>
    <w:rsid w:val="00B16CC7"/>
    <w:rsid w:val="00B1786A"/>
    <w:rsid w:val="00B206D8"/>
    <w:rsid w:val="00B20C75"/>
    <w:rsid w:val="00B20D91"/>
    <w:rsid w:val="00B22CAA"/>
    <w:rsid w:val="00B230E5"/>
    <w:rsid w:val="00B23E88"/>
    <w:rsid w:val="00B267A4"/>
    <w:rsid w:val="00B26E64"/>
    <w:rsid w:val="00B276DE"/>
    <w:rsid w:val="00B27A4B"/>
    <w:rsid w:val="00B312C7"/>
    <w:rsid w:val="00B316B9"/>
    <w:rsid w:val="00B31E90"/>
    <w:rsid w:val="00B32E58"/>
    <w:rsid w:val="00B335A2"/>
    <w:rsid w:val="00B342D1"/>
    <w:rsid w:val="00B34371"/>
    <w:rsid w:val="00B34898"/>
    <w:rsid w:val="00B357DD"/>
    <w:rsid w:val="00B35DF8"/>
    <w:rsid w:val="00B36BEC"/>
    <w:rsid w:val="00B37104"/>
    <w:rsid w:val="00B406E3"/>
    <w:rsid w:val="00B40E2E"/>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3449"/>
    <w:rsid w:val="00B64099"/>
    <w:rsid w:val="00B643D6"/>
    <w:rsid w:val="00B64919"/>
    <w:rsid w:val="00B667C6"/>
    <w:rsid w:val="00B66BC8"/>
    <w:rsid w:val="00B71F08"/>
    <w:rsid w:val="00B73838"/>
    <w:rsid w:val="00B7421A"/>
    <w:rsid w:val="00B74366"/>
    <w:rsid w:val="00B75BB6"/>
    <w:rsid w:val="00B75F20"/>
    <w:rsid w:val="00B762FD"/>
    <w:rsid w:val="00B808A4"/>
    <w:rsid w:val="00B81371"/>
    <w:rsid w:val="00B818B8"/>
    <w:rsid w:val="00B8225B"/>
    <w:rsid w:val="00B8259F"/>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5D6"/>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5C5C"/>
    <w:rsid w:val="00BC61B2"/>
    <w:rsid w:val="00BC748E"/>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A64"/>
    <w:rsid w:val="00C14CDF"/>
    <w:rsid w:val="00C150E0"/>
    <w:rsid w:val="00C150F6"/>
    <w:rsid w:val="00C15F97"/>
    <w:rsid w:val="00C16762"/>
    <w:rsid w:val="00C17637"/>
    <w:rsid w:val="00C179FC"/>
    <w:rsid w:val="00C203F6"/>
    <w:rsid w:val="00C20EB1"/>
    <w:rsid w:val="00C2139F"/>
    <w:rsid w:val="00C21E3C"/>
    <w:rsid w:val="00C24101"/>
    <w:rsid w:val="00C24FF3"/>
    <w:rsid w:val="00C2575E"/>
    <w:rsid w:val="00C26121"/>
    <w:rsid w:val="00C27ABF"/>
    <w:rsid w:val="00C30364"/>
    <w:rsid w:val="00C3086E"/>
    <w:rsid w:val="00C315FB"/>
    <w:rsid w:val="00C31713"/>
    <w:rsid w:val="00C317BD"/>
    <w:rsid w:val="00C33279"/>
    <w:rsid w:val="00C34B8F"/>
    <w:rsid w:val="00C35332"/>
    <w:rsid w:val="00C3701F"/>
    <w:rsid w:val="00C37421"/>
    <w:rsid w:val="00C41015"/>
    <w:rsid w:val="00C41131"/>
    <w:rsid w:val="00C411C1"/>
    <w:rsid w:val="00C4210E"/>
    <w:rsid w:val="00C422BD"/>
    <w:rsid w:val="00C42B8F"/>
    <w:rsid w:val="00C42ED3"/>
    <w:rsid w:val="00C43A3B"/>
    <w:rsid w:val="00C44816"/>
    <w:rsid w:val="00C45581"/>
    <w:rsid w:val="00C45BF0"/>
    <w:rsid w:val="00C46213"/>
    <w:rsid w:val="00C4712A"/>
    <w:rsid w:val="00C47468"/>
    <w:rsid w:val="00C47CDC"/>
    <w:rsid w:val="00C50A2B"/>
    <w:rsid w:val="00C51671"/>
    <w:rsid w:val="00C5280A"/>
    <w:rsid w:val="00C5401F"/>
    <w:rsid w:val="00C54922"/>
    <w:rsid w:val="00C55FE8"/>
    <w:rsid w:val="00C601EF"/>
    <w:rsid w:val="00C604D5"/>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0545"/>
    <w:rsid w:val="00C828E8"/>
    <w:rsid w:val="00C83579"/>
    <w:rsid w:val="00C836E6"/>
    <w:rsid w:val="00C83EA7"/>
    <w:rsid w:val="00C84559"/>
    <w:rsid w:val="00C84E31"/>
    <w:rsid w:val="00C862C4"/>
    <w:rsid w:val="00C86977"/>
    <w:rsid w:val="00C86B34"/>
    <w:rsid w:val="00C86FFF"/>
    <w:rsid w:val="00C871C7"/>
    <w:rsid w:val="00C87522"/>
    <w:rsid w:val="00C91060"/>
    <w:rsid w:val="00C928FD"/>
    <w:rsid w:val="00C92FD8"/>
    <w:rsid w:val="00C95593"/>
    <w:rsid w:val="00CA0640"/>
    <w:rsid w:val="00CA1C26"/>
    <w:rsid w:val="00CA2022"/>
    <w:rsid w:val="00CA4741"/>
    <w:rsid w:val="00CA7890"/>
    <w:rsid w:val="00CA7A78"/>
    <w:rsid w:val="00CA7F49"/>
    <w:rsid w:val="00CB2FC0"/>
    <w:rsid w:val="00CB3C69"/>
    <w:rsid w:val="00CB57BF"/>
    <w:rsid w:val="00CB58C6"/>
    <w:rsid w:val="00CB5AEC"/>
    <w:rsid w:val="00CB7F82"/>
    <w:rsid w:val="00CC0B3A"/>
    <w:rsid w:val="00CC0F70"/>
    <w:rsid w:val="00CC10A6"/>
    <w:rsid w:val="00CC10B3"/>
    <w:rsid w:val="00CC27BA"/>
    <w:rsid w:val="00CC2DE4"/>
    <w:rsid w:val="00CC360E"/>
    <w:rsid w:val="00CC3B04"/>
    <w:rsid w:val="00CC3D18"/>
    <w:rsid w:val="00CC3FC7"/>
    <w:rsid w:val="00CC48D6"/>
    <w:rsid w:val="00CC5E50"/>
    <w:rsid w:val="00CD2E6C"/>
    <w:rsid w:val="00CD32FE"/>
    <w:rsid w:val="00CD3E7D"/>
    <w:rsid w:val="00CD4B76"/>
    <w:rsid w:val="00CD5036"/>
    <w:rsid w:val="00CD6866"/>
    <w:rsid w:val="00CD76D4"/>
    <w:rsid w:val="00CD7893"/>
    <w:rsid w:val="00CD7911"/>
    <w:rsid w:val="00CE03CC"/>
    <w:rsid w:val="00CE7E6A"/>
    <w:rsid w:val="00CF030B"/>
    <w:rsid w:val="00CF1622"/>
    <w:rsid w:val="00CF23A2"/>
    <w:rsid w:val="00CF5D77"/>
    <w:rsid w:val="00CF6EB2"/>
    <w:rsid w:val="00D00269"/>
    <w:rsid w:val="00D005BB"/>
    <w:rsid w:val="00D00DCA"/>
    <w:rsid w:val="00D02F72"/>
    <w:rsid w:val="00D07CFB"/>
    <w:rsid w:val="00D10AB0"/>
    <w:rsid w:val="00D12402"/>
    <w:rsid w:val="00D12EE7"/>
    <w:rsid w:val="00D1373C"/>
    <w:rsid w:val="00D15268"/>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4E8A"/>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6484"/>
    <w:rsid w:val="00D60582"/>
    <w:rsid w:val="00D61222"/>
    <w:rsid w:val="00D63800"/>
    <w:rsid w:val="00D63990"/>
    <w:rsid w:val="00D65068"/>
    <w:rsid w:val="00D65243"/>
    <w:rsid w:val="00D658A1"/>
    <w:rsid w:val="00D65BBD"/>
    <w:rsid w:val="00D67E99"/>
    <w:rsid w:val="00D71057"/>
    <w:rsid w:val="00D730F6"/>
    <w:rsid w:val="00D738F0"/>
    <w:rsid w:val="00D73A95"/>
    <w:rsid w:val="00D75E6C"/>
    <w:rsid w:val="00D81CFE"/>
    <w:rsid w:val="00D82CB3"/>
    <w:rsid w:val="00D82FC0"/>
    <w:rsid w:val="00D8322A"/>
    <w:rsid w:val="00D83C17"/>
    <w:rsid w:val="00D83E51"/>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54CA"/>
    <w:rsid w:val="00DB74A4"/>
    <w:rsid w:val="00DB78B2"/>
    <w:rsid w:val="00DC073A"/>
    <w:rsid w:val="00DC0A7B"/>
    <w:rsid w:val="00DC1539"/>
    <w:rsid w:val="00DC2022"/>
    <w:rsid w:val="00DC230C"/>
    <w:rsid w:val="00DC27E7"/>
    <w:rsid w:val="00DC2CE7"/>
    <w:rsid w:val="00DC301A"/>
    <w:rsid w:val="00DC5188"/>
    <w:rsid w:val="00DC6294"/>
    <w:rsid w:val="00DC66A8"/>
    <w:rsid w:val="00DC6AEA"/>
    <w:rsid w:val="00DC7377"/>
    <w:rsid w:val="00DD24ED"/>
    <w:rsid w:val="00DD2912"/>
    <w:rsid w:val="00DD353B"/>
    <w:rsid w:val="00DD3902"/>
    <w:rsid w:val="00DD417A"/>
    <w:rsid w:val="00DD45C1"/>
    <w:rsid w:val="00DD4849"/>
    <w:rsid w:val="00DD6641"/>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17B1"/>
    <w:rsid w:val="00E02B25"/>
    <w:rsid w:val="00E03246"/>
    <w:rsid w:val="00E03508"/>
    <w:rsid w:val="00E03C0E"/>
    <w:rsid w:val="00E066DF"/>
    <w:rsid w:val="00E07128"/>
    <w:rsid w:val="00E073C2"/>
    <w:rsid w:val="00E10AC3"/>
    <w:rsid w:val="00E10C25"/>
    <w:rsid w:val="00E1123F"/>
    <w:rsid w:val="00E12D1C"/>
    <w:rsid w:val="00E14266"/>
    <w:rsid w:val="00E14307"/>
    <w:rsid w:val="00E148F3"/>
    <w:rsid w:val="00E15911"/>
    <w:rsid w:val="00E16412"/>
    <w:rsid w:val="00E165DD"/>
    <w:rsid w:val="00E16A98"/>
    <w:rsid w:val="00E227C3"/>
    <w:rsid w:val="00E22843"/>
    <w:rsid w:val="00E23111"/>
    <w:rsid w:val="00E23FB5"/>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37623"/>
    <w:rsid w:val="00E43ABE"/>
    <w:rsid w:val="00E44057"/>
    <w:rsid w:val="00E445BD"/>
    <w:rsid w:val="00E46673"/>
    <w:rsid w:val="00E47A5F"/>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63D"/>
    <w:rsid w:val="00E708EE"/>
    <w:rsid w:val="00E71329"/>
    <w:rsid w:val="00E71633"/>
    <w:rsid w:val="00E71D80"/>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A01"/>
    <w:rsid w:val="00EA0CA1"/>
    <w:rsid w:val="00EA1D8B"/>
    <w:rsid w:val="00EA22FB"/>
    <w:rsid w:val="00EA3249"/>
    <w:rsid w:val="00EA3C59"/>
    <w:rsid w:val="00EA4CEB"/>
    <w:rsid w:val="00EA5118"/>
    <w:rsid w:val="00EA6C56"/>
    <w:rsid w:val="00EA7016"/>
    <w:rsid w:val="00EB02F9"/>
    <w:rsid w:val="00EB0C63"/>
    <w:rsid w:val="00EB0DF0"/>
    <w:rsid w:val="00EB1A2C"/>
    <w:rsid w:val="00EB2513"/>
    <w:rsid w:val="00EB31CA"/>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EA4"/>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000"/>
    <w:rsid w:val="00F07020"/>
    <w:rsid w:val="00F07353"/>
    <w:rsid w:val="00F104AB"/>
    <w:rsid w:val="00F10D6B"/>
    <w:rsid w:val="00F12C08"/>
    <w:rsid w:val="00F12CDC"/>
    <w:rsid w:val="00F13E45"/>
    <w:rsid w:val="00F147C6"/>
    <w:rsid w:val="00F1723E"/>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244"/>
    <w:rsid w:val="00F37B6F"/>
    <w:rsid w:val="00F40C05"/>
    <w:rsid w:val="00F40E86"/>
    <w:rsid w:val="00F42168"/>
    <w:rsid w:val="00F425B3"/>
    <w:rsid w:val="00F448C5"/>
    <w:rsid w:val="00F44C78"/>
    <w:rsid w:val="00F44F38"/>
    <w:rsid w:val="00F452C0"/>
    <w:rsid w:val="00F459E6"/>
    <w:rsid w:val="00F53104"/>
    <w:rsid w:val="00F533BA"/>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0FF7"/>
    <w:rsid w:val="00F81620"/>
    <w:rsid w:val="00F84240"/>
    <w:rsid w:val="00F85237"/>
    <w:rsid w:val="00F8564F"/>
    <w:rsid w:val="00F86C74"/>
    <w:rsid w:val="00F87DAE"/>
    <w:rsid w:val="00F9000A"/>
    <w:rsid w:val="00F9002A"/>
    <w:rsid w:val="00F906D0"/>
    <w:rsid w:val="00F90CC8"/>
    <w:rsid w:val="00F93FEB"/>
    <w:rsid w:val="00F94296"/>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53A2"/>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1BE"/>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D2"/>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hAnsi="Arial" w:cs="Arial"/>
      <w:sz w:val="18"/>
      <w:szCs w:val="20"/>
      <w:lang w:val="es-ES"/>
    </w:rPr>
  </w:style>
  <w:style w:type="paragraph" w:styleId="Textosinformato">
    <w:name w:val="Plain Text"/>
    <w:basedOn w:val="Normal"/>
    <w:link w:val="TextosinformatoCar"/>
    <w:rsid w:val="009959DB"/>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sz w:val="20"/>
      <w:szCs w:val="20"/>
    </w:rPr>
  </w:style>
  <w:style w:type="character" w:customStyle="1" w:styleId="UnresolvedMention">
    <w:name w:val="Unresolved Mention"/>
    <w:basedOn w:val="Fuentedeprrafopredeter"/>
    <w:uiPriority w:val="99"/>
    <w:semiHidden/>
    <w:unhideWhenUsed/>
    <w:rsid w:val="00E148F3"/>
    <w:rPr>
      <w:color w:val="605E5C"/>
      <w:shd w:val="clear" w:color="auto" w:fill="E1DFDD"/>
    </w:rPr>
  </w:style>
  <w:style w:type="paragraph" w:customStyle="1" w:styleId="rtejustify">
    <w:name w:val="rtejustify"/>
    <w:basedOn w:val="Normal"/>
    <w:rsid w:val="00A932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5909">
      <w:bodyDiv w:val="1"/>
      <w:marLeft w:val="0"/>
      <w:marRight w:val="0"/>
      <w:marTop w:val="0"/>
      <w:marBottom w:val="0"/>
      <w:divBdr>
        <w:top w:val="none" w:sz="0" w:space="0" w:color="auto"/>
        <w:left w:val="none" w:sz="0" w:space="0" w:color="auto"/>
        <w:bottom w:val="none" w:sz="0" w:space="0" w:color="auto"/>
        <w:right w:val="none" w:sz="0" w:space="0" w:color="auto"/>
      </w:divBdr>
    </w:div>
    <w:div w:id="5112405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505443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555134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31046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2424970">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257974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722744">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45833957">
      <w:bodyDiv w:val="1"/>
      <w:marLeft w:val="0"/>
      <w:marRight w:val="0"/>
      <w:marTop w:val="0"/>
      <w:marBottom w:val="0"/>
      <w:divBdr>
        <w:top w:val="none" w:sz="0" w:space="0" w:color="auto"/>
        <w:left w:val="none" w:sz="0" w:space="0" w:color="auto"/>
        <w:bottom w:val="none" w:sz="0" w:space="0" w:color="auto"/>
        <w:right w:val="none" w:sz="0" w:space="0" w:color="auto"/>
      </w:divBdr>
    </w:div>
    <w:div w:id="1061638137">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7480384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28691022">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033572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3820787">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265007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6021528">
      <w:bodyDiv w:val="1"/>
      <w:marLeft w:val="0"/>
      <w:marRight w:val="0"/>
      <w:marTop w:val="0"/>
      <w:marBottom w:val="0"/>
      <w:divBdr>
        <w:top w:val="none" w:sz="0" w:space="0" w:color="auto"/>
        <w:left w:val="none" w:sz="0" w:space="0" w:color="auto"/>
        <w:bottom w:val="none" w:sz="0" w:space="0" w:color="auto"/>
        <w:right w:val="none" w:sz="0" w:space="0" w:color="auto"/>
      </w:divBdr>
    </w:div>
    <w:div w:id="1537737753">
      <w:bodyDiv w:val="1"/>
      <w:marLeft w:val="0"/>
      <w:marRight w:val="0"/>
      <w:marTop w:val="0"/>
      <w:marBottom w:val="0"/>
      <w:divBdr>
        <w:top w:val="none" w:sz="0" w:space="0" w:color="auto"/>
        <w:left w:val="none" w:sz="0" w:space="0" w:color="auto"/>
        <w:bottom w:val="none" w:sz="0" w:space="0" w:color="auto"/>
        <w:right w:val="none" w:sz="0" w:space="0" w:color="auto"/>
      </w:divBdr>
    </w:div>
    <w:div w:id="154012681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445633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4793197">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3756845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78628469">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j5jjbmrnaM"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94566.page" TargetMode="External"/><Relationship Id="rId5" Type="http://schemas.openxmlformats.org/officeDocument/2006/relationships/webSettings" Target="webSettings.xml"/><Relationship Id="rId15" Type="http://schemas.openxmlformats.org/officeDocument/2006/relationships/hyperlink" Target="https://sma.edomex.gob.mx/funciones" TargetMode="External"/><Relationship Id="rId10" Type="http://schemas.openxmlformats.org/officeDocument/2006/relationships/hyperlink" Target="https://youtu.be/vj5jjbmrna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youtu.be/vj5jjbmrna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253F8-318C-4ABF-8784-86BA8BE4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8673</Words>
  <Characters>47703</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2022-05-27T03:58:00Z</dcterms:created>
  <dcterms:modified xsi:type="dcterms:W3CDTF">2022-06-01T16:19:00Z</dcterms:modified>
</cp:coreProperties>
</file>