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8F911" w14:textId="5C12C027" w:rsidR="004270EC" w:rsidRPr="00B02369" w:rsidRDefault="00554DF4" w:rsidP="004270EC">
      <w:pPr>
        <w:spacing w:before="240" w:after="240" w:line="360" w:lineRule="auto"/>
        <w:jc w:val="both"/>
        <w:rPr>
          <w:rFonts w:ascii="Palatino Linotype" w:eastAsiaTheme="minorHAnsi" w:hAnsi="Palatino Linotype"/>
          <w:lang w:val="es-MX" w:eastAsia="en-US"/>
        </w:rPr>
      </w:pPr>
      <w:r w:rsidRPr="00B0236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D753F" w:rsidRPr="00B02369">
        <w:rPr>
          <w:rFonts w:ascii="Palatino Linotype" w:hAnsi="Palatino Linotype"/>
        </w:rPr>
        <w:t>de nueve (09</w:t>
      </w:r>
      <w:r w:rsidR="004270EC" w:rsidRPr="00B02369">
        <w:rPr>
          <w:rFonts w:ascii="Palatino Linotype" w:hAnsi="Palatino Linotype"/>
        </w:rPr>
        <w:t xml:space="preserve">) de </w:t>
      </w:r>
      <w:r w:rsidR="0031456E" w:rsidRPr="00B02369">
        <w:rPr>
          <w:rFonts w:ascii="Palatino Linotype" w:hAnsi="Palatino Linotype"/>
        </w:rPr>
        <w:t>noviembre</w:t>
      </w:r>
      <w:r w:rsidR="004270EC" w:rsidRPr="00B02369">
        <w:rPr>
          <w:rFonts w:ascii="Palatino Linotype" w:hAnsi="Palatino Linotype"/>
        </w:rPr>
        <w:t xml:space="preserve"> de dos mil veintidós.</w:t>
      </w:r>
    </w:p>
    <w:p w14:paraId="00CABD3A" w14:textId="55F03AE8" w:rsidR="00554DF4" w:rsidRPr="00B02369" w:rsidRDefault="00554DF4" w:rsidP="004270EC">
      <w:pPr>
        <w:spacing w:before="240" w:after="240" w:line="360" w:lineRule="auto"/>
        <w:jc w:val="both"/>
        <w:rPr>
          <w:rFonts w:ascii="Palatino Linotype" w:hAnsi="Palatino Linotype"/>
        </w:rPr>
      </w:pPr>
      <w:r w:rsidRPr="00B02369">
        <w:rPr>
          <w:rFonts w:ascii="Palatino Linotype" w:hAnsi="Palatino Linotype"/>
          <w:b/>
        </w:rPr>
        <w:t>VISTO</w:t>
      </w:r>
      <w:r w:rsidR="00D61088" w:rsidRPr="00B02369">
        <w:rPr>
          <w:rFonts w:ascii="Palatino Linotype" w:hAnsi="Palatino Linotype"/>
          <w:b/>
        </w:rPr>
        <w:t>S</w:t>
      </w:r>
      <w:r w:rsidRPr="00B02369">
        <w:rPr>
          <w:rFonts w:ascii="Palatino Linotype" w:hAnsi="Palatino Linotype"/>
          <w:b/>
        </w:rPr>
        <w:t xml:space="preserve"> </w:t>
      </w:r>
      <w:r w:rsidR="00D61088" w:rsidRPr="00B02369">
        <w:rPr>
          <w:rFonts w:ascii="Palatino Linotype" w:hAnsi="Palatino Linotype"/>
          <w:b/>
        </w:rPr>
        <w:t>los</w:t>
      </w:r>
      <w:r w:rsidRPr="00B02369">
        <w:rPr>
          <w:rFonts w:ascii="Palatino Linotype" w:hAnsi="Palatino Linotype"/>
        </w:rPr>
        <w:t xml:space="preserve"> expediente</w:t>
      </w:r>
      <w:r w:rsidR="00D61088" w:rsidRPr="00B02369">
        <w:rPr>
          <w:rFonts w:ascii="Palatino Linotype" w:hAnsi="Palatino Linotype"/>
        </w:rPr>
        <w:t>s</w:t>
      </w:r>
      <w:r w:rsidRPr="00B02369">
        <w:rPr>
          <w:rFonts w:ascii="Palatino Linotype" w:hAnsi="Palatino Linotype"/>
        </w:rPr>
        <w:t xml:space="preserve"> electrónico</w:t>
      </w:r>
      <w:r w:rsidR="00D61088" w:rsidRPr="00B02369">
        <w:rPr>
          <w:rFonts w:ascii="Palatino Linotype" w:hAnsi="Palatino Linotype"/>
        </w:rPr>
        <w:t>s</w:t>
      </w:r>
      <w:r w:rsidRPr="00B02369">
        <w:rPr>
          <w:rFonts w:ascii="Palatino Linotype" w:hAnsi="Palatino Linotype"/>
        </w:rPr>
        <w:t xml:space="preserve"> formado</w:t>
      </w:r>
      <w:r w:rsidR="00D61088" w:rsidRPr="00B02369">
        <w:rPr>
          <w:rFonts w:ascii="Palatino Linotype" w:hAnsi="Palatino Linotype"/>
        </w:rPr>
        <w:t>s</w:t>
      </w:r>
      <w:r w:rsidRPr="00B02369">
        <w:rPr>
          <w:rFonts w:ascii="Palatino Linotype" w:hAnsi="Palatino Linotype"/>
        </w:rPr>
        <w:t xml:space="preserve"> con</w:t>
      </w:r>
      <w:r w:rsidR="00353EB6" w:rsidRPr="00B02369">
        <w:rPr>
          <w:rFonts w:ascii="Palatino Linotype" w:hAnsi="Palatino Linotype"/>
        </w:rPr>
        <w:t xml:space="preserve"> motivo de</w:t>
      </w:r>
      <w:r w:rsidR="00D61088" w:rsidRPr="00B02369">
        <w:rPr>
          <w:rFonts w:ascii="Palatino Linotype" w:hAnsi="Palatino Linotype"/>
        </w:rPr>
        <w:t xml:space="preserve"> </w:t>
      </w:r>
      <w:r w:rsidR="00353EB6" w:rsidRPr="00B02369">
        <w:rPr>
          <w:rFonts w:ascii="Palatino Linotype" w:hAnsi="Palatino Linotype"/>
        </w:rPr>
        <w:t>l</w:t>
      </w:r>
      <w:r w:rsidR="00D61088" w:rsidRPr="00B02369">
        <w:rPr>
          <w:rFonts w:ascii="Palatino Linotype" w:hAnsi="Palatino Linotype"/>
        </w:rPr>
        <w:t>os</w:t>
      </w:r>
      <w:r w:rsidR="00353EB6" w:rsidRPr="00B02369">
        <w:rPr>
          <w:rFonts w:ascii="Palatino Linotype" w:hAnsi="Palatino Linotype"/>
        </w:rPr>
        <w:t xml:space="preserve"> recurso</w:t>
      </w:r>
      <w:r w:rsidR="00D61088" w:rsidRPr="00B02369">
        <w:rPr>
          <w:rFonts w:ascii="Palatino Linotype" w:hAnsi="Palatino Linotype"/>
        </w:rPr>
        <w:t>s</w:t>
      </w:r>
      <w:r w:rsidR="00353EB6" w:rsidRPr="00B02369">
        <w:rPr>
          <w:rFonts w:ascii="Palatino Linotype" w:hAnsi="Palatino Linotype"/>
        </w:rPr>
        <w:t xml:space="preserve"> de revisión</w:t>
      </w:r>
      <w:r w:rsidR="00353EB6" w:rsidRPr="00B02369">
        <w:rPr>
          <w:rFonts w:ascii="Palatino Linotype" w:hAnsi="Palatino Linotype"/>
          <w:sz w:val="28"/>
        </w:rPr>
        <w:t xml:space="preserve"> </w:t>
      </w:r>
      <w:r w:rsidR="003E71D0" w:rsidRPr="00B02369">
        <w:rPr>
          <w:rFonts w:ascii="Palatino Linotype" w:hAnsi="Palatino Linotype" w:cs="Arial"/>
          <w:b/>
          <w:bCs/>
          <w:lang w:eastAsia="es-MX"/>
        </w:rPr>
        <w:t>0</w:t>
      </w:r>
      <w:r w:rsidR="009520C7" w:rsidRPr="00B02369">
        <w:rPr>
          <w:rFonts w:ascii="Palatino Linotype" w:hAnsi="Palatino Linotype" w:cs="Arial"/>
          <w:b/>
          <w:bCs/>
          <w:lang w:eastAsia="es-MX"/>
        </w:rPr>
        <w:t>5548</w:t>
      </w:r>
      <w:r w:rsidR="00BA58AE" w:rsidRPr="00B02369">
        <w:rPr>
          <w:rFonts w:ascii="Palatino Linotype" w:hAnsi="Palatino Linotype" w:cs="Arial"/>
          <w:b/>
          <w:bCs/>
          <w:lang w:eastAsia="es-MX"/>
        </w:rPr>
        <w:t>/INFOEM/IP/RR/202</w:t>
      </w:r>
      <w:r w:rsidR="00332CC4" w:rsidRPr="00B02369">
        <w:rPr>
          <w:rFonts w:ascii="Palatino Linotype" w:hAnsi="Palatino Linotype" w:cs="Arial"/>
          <w:b/>
          <w:bCs/>
          <w:lang w:eastAsia="es-MX"/>
        </w:rPr>
        <w:t>2</w:t>
      </w:r>
      <w:r w:rsidR="009507DA" w:rsidRPr="00B02369">
        <w:rPr>
          <w:rFonts w:ascii="Palatino Linotype" w:hAnsi="Palatino Linotype" w:cs="Arial"/>
          <w:b/>
          <w:bCs/>
          <w:lang w:eastAsia="es-MX"/>
        </w:rPr>
        <w:t xml:space="preserve"> </w:t>
      </w:r>
      <w:r w:rsidR="00BA58AE" w:rsidRPr="00B02369">
        <w:rPr>
          <w:rFonts w:ascii="Palatino Linotype" w:hAnsi="Palatino Linotype" w:cs="Arial"/>
          <w:b/>
          <w:bCs/>
          <w:lang w:eastAsia="es-MX"/>
        </w:rPr>
        <w:t xml:space="preserve">y </w:t>
      </w:r>
      <w:r w:rsidR="00D249C9" w:rsidRPr="00B02369">
        <w:rPr>
          <w:rFonts w:ascii="Palatino Linotype" w:hAnsi="Palatino Linotype" w:cs="Arial"/>
          <w:b/>
          <w:bCs/>
          <w:lang w:eastAsia="es-MX"/>
        </w:rPr>
        <w:t>0</w:t>
      </w:r>
      <w:r w:rsidR="009520C7" w:rsidRPr="00B02369">
        <w:rPr>
          <w:rFonts w:ascii="Palatino Linotype" w:hAnsi="Palatino Linotype" w:cs="Arial"/>
          <w:b/>
          <w:bCs/>
          <w:lang w:eastAsia="es-MX"/>
        </w:rPr>
        <w:t>5549</w:t>
      </w:r>
      <w:r w:rsidR="00D249C9" w:rsidRPr="00B02369">
        <w:rPr>
          <w:rFonts w:ascii="Palatino Linotype" w:hAnsi="Palatino Linotype" w:cs="Arial"/>
          <w:b/>
          <w:bCs/>
          <w:lang w:eastAsia="es-MX"/>
        </w:rPr>
        <w:t>/INFOEM/IP/RR/202</w:t>
      </w:r>
      <w:r w:rsidR="00B657BE" w:rsidRPr="00B02369">
        <w:rPr>
          <w:rFonts w:ascii="Palatino Linotype" w:hAnsi="Palatino Linotype" w:cs="Arial"/>
          <w:b/>
          <w:bCs/>
          <w:lang w:eastAsia="es-MX"/>
        </w:rPr>
        <w:t>2</w:t>
      </w:r>
      <w:r w:rsidR="00723734" w:rsidRPr="00B02369">
        <w:rPr>
          <w:rFonts w:ascii="Palatino Linotype" w:hAnsi="Palatino Linotype" w:cs="Arial"/>
          <w:b/>
          <w:bCs/>
          <w:lang w:eastAsia="es-MX"/>
        </w:rPr>
        <w:t xml:space="preserve"> </w:t>
      </w:r>
      <w:r w:rsidR="00953702" w:rsidRPr="00B02369">
        <w:rPr>
          <w:rFonts w:ascii="Palatino Linotype" w:hAnsi="Palatino Linotype"/>
        </w:rPr>
        <w:t>promovido por</w:t>
      </w:r>
      <w:r w:rsidR="007435A3" w:rsidRPr="00B02369">
        <w:rPr>
          <w:rFonts w:ascii="Palatino Linotype" w:hAnsi="Palatino Linotype"/>
          <w:b/>
        </w:rPr>
        <w:t xml:space="preserve"> </w:t>
      </w:r>
      <w:r w:rsidR="00B02369" w:rsidRPr="00B02369">
        <w:rPr>
          <w:rFonts w:ascii="Palatino Linotype" w:hAnsi="Palatino Linotype"/>
          <w:b/>
          <w:szCs w:val="22"/>
        </w:rPr>
        <w:t>XXXX XXXXX XXXXX</w:t>
      </w:r>
      <w:r w:rsidR="00B23C9B" w:rsidRPr="00B02369">
        <w:rPr>
          <w:rFonts w:ascii="Palatino Linotype" w:hAnsi="Palatino Linotype"/>
        </w:rPr>
        <w:t>,</w:t>
      </w:r>
      <w:r w:rsidR="0026533C" w:rsidRPr="00B02369">
        <w:rPr>
          <w:rFonts w:ascii="Palatino Linotype" w:hAnsi="Palatino Linotype"/>
        </w:rPr>
        <w:t xml:space="preserve"> </w:t>
      </w:r>
      <w:r w:rsidRPr="00B02369">
        <w:rPr>
          <w:rFonts w:ascii="Palatino Linotype" w:hAnsi="Palatino Linotype"/>
        </w:rPr>
        <w:t xml:space="preserve">en su calidad de </w:t>
      </w:r>
      <w:r w:rsidRPr="00B02369">
        <w:rPr>
          <w:rFonts w:ascii="Palatino Linotype" w:hAnsi="Palatino Linotype"/>
          <w:b/>
        </w:rPr>
        <w:t>RECURRENTE</w:t>
      </w:r>
      <w:r w:rsidRPr="00B02369">
        <w:rPr>
          <w:rFonts w:ascii="Palatino Linotype" w:hAnsi="Palatino Linotype" w:cs="Arial"/>
        </w:rPr>
        <w:t xml:space="preserve">, en contra de la respuesta del </w:t>
      </w:r>
      <w:r w:rsidR="009520C7" w:rsidRPr="00B02369">
        <w:rPr>
          <w:rFonts w:ascii="Palatino Linotype" w:hAnsi="Palatino Linotype"/>
          <w:b/>
          <w:bCs/>
          <w:sz w:val="22"/>
          <w:szCs w:val="22"/>
        </w:rPr>
        <w:t>Ayuntamiento de Toluca</w:t>
      </w:r>
      <w:r w:rsidRPr="00B02369">
        <w:rPr>
          <w:rFonts w:ascii="Palatino Linotype" w:hAnsi="Palatino Linotype" w:cs="Arial"/>
        </w:rPr>
        <w:t>,</w:t>
      </w:r>
      <w:r w:rsidRPr="00B02369">
        <w:rPr>
          <w:rFonts w:ascii="Palatino Linotype" w:hAnsi="Palatino Linotype"/>
          <w:b/>
        </w:rPr>
        <w:t xml:space="preserve"> </w:t>
      </w:r>
      <w:r w:rsidRPr="00B02369">
        <w:rPr>
          <w:rFonts w:ascii="Palatino Linotype" w:hAnsi="Palatino Linotype"/>
        </w:rPr>
        <w:t>en lo sucesivo el</w:t>
      </w:r>
      <w:r w:rsidRPr="00B02369">
        <w:rPr>
          <w:rFonts w:ascii="Palatino Linotype" w:hAnsi="Palatino Linotype"/>
          <w:b/>
        </w:rPr>
        <w:t xml:space="preserve"> SUJETO OBLIGADO, </w:t>
      </w:r>
      <w:r w:rsidRPr="00B02369">
        <w:rPr>
          <w:rFonts w:ascii="Palatino Linotype" w:hAnsi="Palatino Linotype"/>
        </w:rPr>
        <w:t>se procede a dictar la presente resoluci</w:t>
      </w:r>
      <w:r w:rsidR="007E13CE" w:rsidRPr="00B02369">
        <w:rPr>
          <w:rFonts w:ascii="Palatino Linotype" w:hAnsi="Palatino Linotype"/>
        </w:rPr>
        <w:t>ón, con base en los siguientes:</w:t>
      </w:r>
    </w:p>
    <w:p w14:paraId="7CCA1808" w14:textId="77777777" w:rsidR="00554DF4" w:rsidRPr="00B02369" w:rsidRDefault="00554DF4" w:rsidP="00554DF4">
      <w:pPr>
        <w:pStyle w:val="Ttulo1"/>
        <w:jc w:val="center"/>
      </w:pPr>
      <w:bookmarkStart w:id="0" w:name="_Toc59195555"/>
      <w:bookmarkStart w:id="1" w:name="_Toc89360009"/>
      <w:r w:rsidRPr="00B02369">
        <w:t>ANTECEDENTES</w:t>
      </w:r>
      <w:bookmarkEnd w:id="0"/>
      <w:bookmarkEnd w:id="1"/>
    </w:p>
    <w:p w14:paraId="7008F36D" w14:textId="77777777" w:rsidR="00554DF4" w:rsidRPr="00B02369" w:rsidRDefault="00554DF4" w:rsidP="00554DF4">
      <w:pPr>
        <w:rPr>
          <w:lang w:val="es-MX" w:eastAsia="en-US"/>
        </w:rPr>
      </w:pPr>
    </w:p>
    <w:p w14:paraId="226F8008" w14:textId="2E6032B4" w:rsidR="00554DF4" w:rsidRPr="00B02369"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B02369">
        <w:rPr>
          <w:rFonts w:ascii="Palatino Linotype" w:eastAsia="Calibri" w:hAnsi="Palatino Linotype" w:cs="Arial"/>
          <w:lang w:val="es-ES"/>
        </w:rPr>
        <w:t>El día</w:t>
      </w:r>
      <w:r w:rsidR="00545EC0" w:rsidRPr="00B02369">
        <w:rPr>
          <w:rFonts w:ascii="Palatino Linotype" w:eastAsia="Calibri" w:hAnsi="Palatino Linotype" w:cs="Arial"/>
          <w:lang w:val="es-ES"/>
        </w:rPr>
        <w:t xml:space="preserve"> veintidós</w:t>
      </w:r>
      <w:r w:rsidR="00B657BE" w:rsidRPr="00B02369">
        <w:rPr>
          <w:rFonts w:ascii="Palatino Linotype" w:eastAsia="Calibri" w:hAnsi="Palatino Linotype" w:cs="Arial"/>
          <w:lang w:val="es-ES"/>
        </w:rPr>
        <w:t xml:space="preserve"> (2</w:t>
      </w:r>
      <w:r w:rsidR="00545EC0" w:rsidRPr="00B02369">
        <w:rPr>
          <w:rFonts w:ascii="Palatino Linotype" w:eastAsia="Calibri" w:hAnsi="Palatino Linotype" w:cs="Arial"/>
          <w:lang w:val="es-ES"/>
        </w:rPr>
        <w:t>2</w:t>
      </w:r>
      <w:r w:rsidR="00B657BE" w:rsidRPr="00B02369">
        <w:rPr>
          <w:rFonts w:ascii="Palatino Linotype" w:eastAsia="Calibri" w:hAnsi="Palatino Linotype" w:cs="Arial"/>
          <w:lang w:val="es-ES"/>
        </w:rPr>
        <w:t>) de febrero</w:t>
      </w:r>
      <w:r w:rsidRPr="00B02369">
        <w:rPr>
          <w:rFonts w:ascii="Palatino Linotype" w:eastAsia="Calibri" w:hAnsi="Palatino Linotype" w:cs="Times New Roman"/>
          <w:lang w:val="es-ES"/>
        </w:rPr>
        <w:t xml:space="preserve"> de dos mil</w:t>
      </w:r>
      <w:r w:rsidR="00280C15" w:rsidRPr="00B02369">
        <w:rPr>
          <w:rFonts w:ascii="Palatino Linotype" w:eastAsia="Calibri" w:hAnsi="Palatino Linotype" w:cs="Times New Roman"/>
          <w:lang w:val="es-ES"/>
        </w:rPr>
        <w:t xml:space="preserve"> veint</w:t>
      </w:r>
      <w:r w:rsidR="00AA1BF7" w:rsidRPr="00B02369">
        <w:rPr>
          <w:rFonts w:ascii="Palatino Linotype" w:eastAsia="Calibri" w:hAnsi="Palatino Linotype" w:cs="Times New Roman"/>
          <w:lang w:val="es-ES"/>
        </w:rPr>
        <w:t>i</w:t>
      </w:r>
      <w:r w:rsidR="00B657BE" w:rsidRPr="00B02369">
        <w:rPr>
          <w:rFonts w:ascii="Palatino Linotype" w:eastAsia="Calibri" w:hAnsi="Palatino Linotype" w:cs="Times New Roman"/>
          <w:lang w:val="es-ES"/>
        </w:rPr>
        <w:t>dós</w:t>
      </w:r>
      <w:r w:rsidRPr="00B02369">
        <w:rPr>
          <w:rFonts w:ascii="Palatino Linotype" w:eastAsia="Calibri" w:hAnsi="Palatino Linotype" w:cs="Arial"/>
          <w:lang w:val="es-ES"/>
        </w:rPr>
        <w:t>,</w:t>
      </w:r>
      <w:r w:rsidRPr="00B02369">
        <w:rPr>
          <w:rFonts w:ascii="Palatino Linotype" w:eastAsia="Calibri" w:hAnsi="Palatino Linotype" w:cs="Times New Roman"/>
          <w:lang w:val="es-ES"/>
        </w:rPr>
        <w:t xml:space="preserve"> </w:t>
      </w:r>
      <w:r w:rsidRPr="00B02369">
        <w:rPr>
          <w:rFonts w:ascii="Palatino Linotype" w:eastAsia="Calibri" w:hAnsi="Palatino Linotype" w:cs="Times New Roman"/>
          <w:b/>
          <w:lang w:val="es-ES"/>
        </w:rPr>
        <w:t>EL RECURRENTE</w:t>
      </w:r>
      <w:r w:rsidRPr="00B02369">
        <w:rPr>
          <w:rFonts w:ascii="Palatino Linotype" w:hAnsi="Palatino Linotype"/>
          <w:b/>
        </w:rPr>
        <w:t>,</w:t>
      </w:r>
      <w:r w:rsidRPr="00B02369">
        <w:rPr>
          <w:rFonts w:ascii="Palatino Linotype" w:eastAsia="Calibri" w:hAnsi="Palatino Linotype" w:cs="Arial"/>
          <w:lang w:val="es-ES"/>
        </w:rPr>
        <w:t xml:space="preserve"> ante el </w:t>
      </w:r>
      <w:r w:rsidRPr="00B02369">
        <w:rPr>
          <w:rFonts w:ascii="Palatino Linotype" w:eastAsia="Calibri" w:hAnsi="Palatino Linotype" w:cs="Arial"/>
          <w:b/>
          <w:lang w:val="es-ES"/>
        </w:rPr>
        <w:t>SUJETO OBLIGADO</w:t>
      </w:r>
      <w:r w:rsidRPr="00B02369">
        <w:rPr>
          <w:rFonts w:ascii="Palatino Linotype" w:eastAsia="Calibri" w:hAnsi="Palatino Linotype" w:cs="Arial"/>
        </w:rPr>
        <w:t xml:space="preserve"> vía </w:t>
      </w:r>
      <w:r w:rsidRPr="00B02369">
        <w:rPr>
          <w:rFonts w:ascii="Palatino Linotype" w:eastAsia="Calibri" w:hAnsi="Palatino Linotype" w:cs="Arial"/>
          <w:lang w:val="es-ES"/>
        </w:rPr>
        <w:t>Sistema de Acceso a la Información Mexiquense (</w:t>
      </w:r>
      <w:r w:rsidRPr="00B02369">
        <w:rPr>
          <w:rFonts w:ascii="Palatino Linotype" w:eastAsia="Calibri" w:hAnsi="Palatino Linotype" w:cs="Arial"/>
          <w:b/>
          <w:lang w:val="es-ES"/>
        </w:rPr>
        <w:t>SAIMEX)</w:t>
      </w:r>
      <w:r w:rsidRPr="00B02369">
        <w:rPr>
          <w:rFonts w:ascii="Palatino Linotype" w:eastAsia="Calibri" w:hAnsi="Palatino Linotype" w:cs="Arial"/>
          <w:lang w:val="es-ES"/>
        </w:rPr>
        <w:t>, presentó la</w:t>
      </w:r>
      <w:r w:rsidR="00D61088" w:rsidRPr="00B02369">
        <w:rPr>
          <w:rFonts w:ascii="Palatino Linotype" w:eastAsia="Calibri" w:hAnsi="Palatino Linotype" w:cs="Arial"/>
          <w:lang w:val="es-ES"/>
        </w:rPr>
        <w:t>s</w:t>
      </w:r>
      <w:r w:rsidRPr="00B02369">
        <w:rPr>
          <w:rFonts w:ascii="Palatino Linotype" w:eastAsia="Calibri" w:hAnsi="Palatino Linotype" w:cs="Arial"/>
          <w:lang w:val="es-ES"/>
        </w:rPr>
        <w:t xml:space="preserve"> solicitud</w:t>
      </w:r>
      <w:r w:rsidR="00D61088" w:rsidRPr="00B02369">
        <w:rPr>
          <w:rFonts w:ascii="Palatino Linotype" w:eastAsia="Calibri" w:hAnsi="Palatino Linotype" w:cs="Arial"/>
          <w:lang w:val="es-ES"/>
        </w:rPr>
        <w:t>es</w:t>
      </w:r>
      <w:r w:rsidRPr="00B02369">
        <w:rPr>
          <w:rFonts w:ascii="Palatino Linotype" w:eastAsia="Calibri" w:hAnsi="Palatino Linotype" w:cs="Arial"/>
          <w:lang w:val="es-ES"/>
        </w:rPr>
        <w:t xml:space="preserve"> de información pública registrada</w:t>
      </w:r>
      <w:r w:rsidR="00D61088" w:rsidRPr="00B02369">
        <w:rPr>
          <w:rFonts w:ascii="Palatino Linotype" w:eastAsia="Calibri" w:hAnsi="Palatino Linotype" w:cs="Arial"/>
          <w:lang w:val="es-ES"/>
        </w:rPr>
        <w:t>s</w:t>
      </w:r>
      <w:r w:rsidRPr="00B02369">
        <w:rPr>
          <w:rFonts w:ascii="Palatino Linotype" w:eastAsia="Calibri" w:hAnsi="Palatino Linotype" w:cs="Arial"/>
          <w:lang w:val="es-ES"/>
        </w:rPr>
        <w:t xml:space="preserve"> con </w:t>
      </w:r>
      <w:r w:rsidR="00D61088" w:rsidRPr="00B02369">
        <w:rPr>
          <w:rFonts w:ascii="Palatino Linotype" w:eastAsia="Calibri" w:hAnsi="Palatino Linotype" w:cs="Arial"/>
          <w:lang w:val="es-ES"/>
        </w:rPr>
        <w:t>los</w:t>
      </w:r>
      <w:r w:rsidRPr="00B02369">
        <w:rPr>
          <w:rFonts w:ascii="Palatino Linotype" w:eastAsia="Calibri" w:hAnsi="Palatino Linotype" w:cs="Arial"/>
          <w:lang w:val="es-ES"/>
        </w:rPr>
        <w:t xml:space="preserve"> número</w:t>
      </w:r>
      <w:r w:rsidR="00D61088" w:rsidRPr="00B02369">
        <w:rPr>
          <w:rFonts w:ascii="Palatino Linotype" w:eastAsia="Calibri" w:hAnsi="Palatino Linotype" w:cs="Arial"/>
          <w:lang w:val="es-ES"/>
        </w:rPr>
        <w:t>s</w:t>
      </w:r>
      <w:r w:rsidR="00611F1A" w:rsidRPr="00B02369">
        <w:rPr>
          <w:rFonts w:ascii="Palatino Linotype" w:eastAsia="Times New Roman" w:hAnsi="Palatino Linotype" w:cs="Arial"/>
          <w:b/>
          <w:lang w:val="es-ES"/>
        </w:rPr>
        <w:t xml:space="preserve"> 00</w:t>
      </w:r>
      <w:r w:rsidR="00545EC0" w:rsidRPr="00B02369">
        <w:rPr>
          <w:rFonts w:ascii="Palatino Linotype" w:eastAsia="Times New Roman" w:hAnsi="Palatino Linotype" w:cs="Arial"/>
          <w:b/>
          <w:lang w:val="es-ES"/>
        </w:rPr>
        <w:t>543</w:t>
      </w:r>
      <w:r w:rsidR="00611F1A" w:rsidRPr="00B02369">
        <w:rPr>
          <w:rFonts w:ascii="Palatino Linotype" w:eastAsia="Times New Roman" w:hAnsi="Palatino Linotype" w:cs="Arial"/>
          <w:b/>
          <w:lang w:val="es-ES"/>
        </w:rPr>
        <w:t>/</w:t>
      </w:r>
      <w:r w:rsidR="00545EC0" w:rsidRPr="00B02369">
        <w:rPr>
          <w:rFonts w:ascii="Palatino Linotype" w:eastAsia="Times New Roman" w:hAnsi="Palatino Linotype" w:cs="Arial"/>
          <w:b/>
          <w:lang w:val="es-ES"/>
        </w:rPr>
        <w:t>TOLUCA</w:t>
      </w:r>
      <w:r w:rsidR="00611F1A" w:rsidRPr="00B02369">
        <w:rPr>
          <w:rFonts w:ascii="Palatino Linotype" w:eastAsia="Times New Roman" w:hAnsi="Palatino Linotype" w:cs="Arial"/>
          <w:b/>
          <w:lang w:val="es-ES"/>
        </w:rPr>
        <w:t>/IP/202</w:t>
      </w:r>
      <w:r w:rsidR="00B657BE" w:rsidRPr="00B02369">
        <w:rPr>
          <w:rFonts w:ascii="Palatino Linotype" w:eastAsia="Times New Roman" w:hAnsi="Palatino Linotype" w:cs="Arial"/>
          <w:b/>
          <w:lang w:val="es-ES"/>
        </w:rPr>
        <w:t>2</w:t>
      </w:r>
      <w:r w:rsidR="00B657BE" w:rsidRPr="00B02369">
        <w:rPr>
          <w:rFonts w:ascii="Palatino Linotype" w:eastAsia="Times New Roman" w:hAnsi="Palatino Linotype" w:cs="Arial"/>
          <w:lang w:val="es-ES"/>
        </w:rPr>
        <w:t xml:space="preserve"> </w:t>
      </w:r>
      <w:r w:rsidR="00611F1A" w:rsidRPr="00B02369">
        <w:rPr>
          <w:rFonts w:ascii="Palatino Linotype" w:eastAsia="Times New Roman" w:hAnsi="Palatino Linotype" w:cs="Arial"/>
          <w:b/>
          <w:lang w:val="es-ES"/>
        </w:rPr>
        <w:t>y 00</w:t>
      </w:r>
      <w:r w:rsidR="00545EC0" w:rsidRPr="00B02369">
        <w:rPr>
          <w:rFonts w:ascii="Palatino Linotype" w:eastAsia="Times New Roman" w:hAnsi="Palatino Linotype" w:cs="Arial"/>
          <w:b/>
          <w:lang w:val="es-ES"/>
        </w:rPr>
        <w:t>544</w:t>
      </w:r>
      <w:r w:rsidR="00611F1A" w:rsidRPr="00B02369">
        <w:rPr>
          <w:rFonts w:ascii="Palatino Linotype" w:eastAsia="Times New Roman" w:hAnsi="Palatino Linotype" w:cs="Arial"/>
          <w:b/>
          <w:lang w:val="es-ES"/>
        </w:rPr>
        <w:t>/</w:t>
      </w:r>
      <w:r w:rsidR="00545EC0" w:rsidRPr="00B02369">
        <w:rPr>
          <w:rFonts w:ascii="Palatino Linotype" w:eastAsia="Times New Roman" w:hAnsi="Palatino Linotype" w:cs="Arial"/>
          <w:b/>
          <w:lang w:val="es-ES"/>
        </w:rPr>
        <w:t>TOLUCA</w:t>
      </w:r>
      <w:r w:rsidR="00611F1A" w:rsidRPr="00B02369">
        <w:rPr>
          <w:rFonts w:ascii="Palatino Linotype" w:eastAsia="Times New Roman" w:hAnsi="Palatino Linotype" w:cs="Arial"/>
          <w:b/>
          <w:lang w:val="es-ES"/>
        </w:rPr>
        <w:t>/IP/202</w:t>
      </w:r>
      <w:r w:rsidR="00B657BE" w:rsidRPr="00B02369">
        <w:rPr>
          <w:rFonts w:ascii="Palatino Linotype" w:eastAsia="Times New Roman" w:hAnsi="Palatino Linotype" w:cs="Arial"/>
          <w:b/>
          <w:lang w:val="es-ES"/>
        </w:rPr>
        <w:t>2</w:t>
      </w:r>
      <w:r w:rsidR="00611F1A" w:rsidRPr="00B02369">
        <w:rPr>
          <w:rFonts w:ascii="Palatino Linotype" w:eastAsia="Times New Roman" w:hAnsi="Palatino Linotype" w:cs="Arial"/>
          <w:lang w:val="es-ES"/>
        </w:rPr>
        <w:t xml:space="preserve"> </w:t>
      </w:r>
      <w:r w:rsidRPr="00B02369">
        <w:rPr>
          <w:rFonts w:ascii="Palatino Linotype" w:eastAsia="Calibri" w:hAnsi="Palatino Linotype" w:cs="Arial"/>
          <w:lang w:val="es-ES"/>
        </w:rPr>
        <w:t>mediante la</w:t>
      </w:r>
      <w:r w:rsidR="00D61088" w:rsidRPr="00B02369">
        <w:rPr>
          <w:rFonts w:ascii="Palatino Linotype" w:eastAsia="Calibri" w:hAnsi="Palatino Linotype" w:cs="Arial"/>
          <w:lang w:val="es-ES"/>
        </w:rPr>
        <w:t>s</w:t>
      </w:r>
      <w:r w:rsidRPr="00B02369">
        <w:rPr>
          <w:rFonts w:ascii="Palatino Linotype" w:eastAsia="Calibri" w:hAnsi="Palatino Linotype" w:cs="Arial"/>
          <w:lang w:val="es-ES"/>
        </w:rPr>
        <w:t xml:space="preserve"> cual</w:t>
      </w:r>
      <w:r w:rsidR="00D61088" w:rsidRPr="00B02369">
        <w:rPr>
          <w:rFonts w:ascii="Palatino Linotype" w:eastAsia="Calibri" w:hAnsi="Palatino Linotype" w:cs="Arial"/>
          <w:lang w:val="es-ES"/>
        </w:rPr>
        <w:t>es</w:t>
      </w:r>
      <w:r w:rsidRPr="00B02369">
        <w:rPr>
          <w:rFonts w:ascii="Palatino Linotype" w:eastAsia="Calibri" w:hAnsi="Palatino Linotype" w:cs="Arial"/>
          <w:lang w:val="es-ES"/>
        </w:rPr>
        <w:t xml:space="preserve"> solicitó lo siguiente:</w:t>
      </w:r>
    </w:p>
    <w:p w14:paraId="1D48612E" w14:textId="77777777" w:rsidR="00AA1BF7" w:rsidRPr="00B02369" w:rsidRDefault="00AA1BF7" w:rsidP="00972DAB">
      <w:pPr>
        <w:ind w:left="567" w:right="567"/>
        <w:jc w:val="both"/>
        <w:rPr>
          <w:rFonts w:ascii="Palatino Linotype" w:eastAsia="Times New Roman" w:hAnsi="Palatino Linotype" w:cs="Arial"/>
          <w:b/>
          <w:bCs/>
          <w:lang w:val="es-ES"/>
        </w:rPr>
      </w:pPr>
    </w:p>
    <w:p w14:paraId="07A81740" w14:textId="0BFCC17E" w:rsidR="00B657BE" w:rsidRPr="00B02369" w:rsidRDefault="00545EC0" w:rsidP="00B36C4E">
      <w:pPr>
        <w:pStyle w:val="Prrafodelista"/>
        <w:numPr>
          <w:ilvl w:val="0"/>
          <w:numId w:val="6"/>
        </w:numPr>
        <w:ind w:left="426" w:right="567"/>
        <w:jc w:val="both"/>
        <w:rPr>
          <w:rFonts w:ascii="Palatino Linotype" w:eastAsia="Times New Roman" w:hAnsi="Palatino Linotype" w:cs="Arial"/>
          <w:lang w:val="es-ES"/>
        </w:rPr>
      </w:pPr>
      <w:r w:rsidRPr="00B02369">
        <w:rPr>
          <w:rFonts w:ascii="Palatino Linotype" w:eastAsia="Times New Roman" w:hAnsi="Palatino Linotype" w:cs="Arial"/>
          <w:b/>
          <w:lang w:val="es-ES"/>
        </w:rPr>
        <w:t>00543/TOLUCA/IP/2022</w:t>
      </w:r>
      <w:r w:rsidRPr="00B02369">
        <w:rPr>
          <w:rFonts w:ascii="Palatino Linotype" w:eastAsia="Times New Roman" w:hAnsi="Palatino Linotype" w:cs="Arial"/>
          <w:lang w:val="es-ES"/>
        </w:rPr>
        <w:t xml:space="preserve"> </w:t>
      </w:r>
    </w:p>
    <w:p w14:paraId="2EC138D8" w14:textId="77777777" w:rsidR="00B657BE" w:rsidRPr="00B02369" w:rsidRDefault="00B657BE" w:rsidP="00B657BE">
      <w:pPr>
        <w:pStyle w:val="Prrafodelista"/>
        <w:ind w:left="426" w:right="567"/>
        <w:jc w:val="both"/>
        <w:rPr>
          <w:rFonts w:ascii="Palatino Linotype" w:eastAsia="Times New Roman" w:hAnsi="Palatino Linotype" w:cs="Arial"/>
          <w:b/>
          <w:lang w:val="es-ES"/>
        </w:rPr>
      </w:pPr>
    </w:p>
    <w:p w14:paraId="5C02DD10" w14:textId="6192B7E9" w:rsidR="00B657BE" w:rsidRPr="00B02369" w:rsidRDefault="00B657BE" w:rsidP="00B657BE">
      <w:pPr>
        <w:ind w:left="567" w:right="567"/>
        <w:jc w:val="both"/>
        <w:rPr>
          <w:rFonts w:ascii="Palatino Linotype" w:eastAsia="Times New Roman" w:hAnsi="Palatino Linotype" w:cs="Times New Roman"/>
          <w:i/>
          <w:sz w:val="40"/>
          <w:lang w:val="es-MX" w:eastAsia="es-MX"/>
        </w:rPr>
      </w:pPr>
      <w:r w:rsidRPr="00B02369">
        <w:rPr>
          <w:rFonts w:ascii="Palatino Linotype" w:eastAsia="Times New Roman" w:hAnsi="Palatino Linotype" w:cs="Times New Roman"/>
          <w:i/>
          <w:sz w:val="22"/>
          <w:szCs w:val="14"/>
          <w:lang w:val="es-MX" w:eastAsia="es-MX"/>
        </w:rPr>
        <w:t>“</w:t>
      </w:r>
      <w:r w:rsidR="00545EC0" w:rsidRPr="00B02369">
        <w:rPr>
          <w:rFonts w:ascii="Palatino Linotype" w:eastAsia="Times New Roman" w:hAnsi="Palatino Linotype" w:cs="Times New Roman"/>
          <w:i/>
          <w:sz w:val="22"/>
          <w:szCs w:val="14"/>
          <w:lang w:val="es-MX" w:eastAsia="es-MX"/>
        </w:rPr>
        <w:t xml:space="preserve">En su ESTADO ANALÍTICO DE DEUDA Y OTROS PASIVOS con corte al 31 de diciembre de 2021 aparecen registros contables con los a pasivos de corto plazo que hacienden a 1,501 millones de pesos de estos quiero saber en forma particular lo siguiente: a)REQUIERO EN ESPECIFICO EL REPORTE O DOCUMENTO DIGITAL QUE GENERE SU SISTEMA DE CONTABILIDAD DE A QUIENES SE LES ADEUDA LOS $212,356,002.44 PESOS REGISTRADOS EN ESTE DOCUMENTO FINACIERO. ES DECIR A QUE SERVIDORES PUBLICOS A QUIEN (CON NOMBRE Y CARGO)SE LES DEBE Y CUANTO SE LES DEBE, DE SER FACTIBLE POR QUE CONCEPTO DE ESTE PASIVO COMO SON </w:t>
      </w:r>
      <w:r w:rsidR="00545EC0" w:rsidRPr="00B02369">
        <w:rPr>
          <w:rFonts w:ascii="Palatino Linotype" w:eastAsia="Times New Roman" w:hAnsi="Palatino Linotype" w:cs="Times New Roman"/>
          <w:i/>
          <w:sz w:val="22"/>
          <w:szCs w:val="14"/>
          <w:lang w:val="es-MX" w:eastAsia="es-MX"/>
        </w:rPr>
        <w:lastRenderedPageBreak/>
        <w:t>SUELDOS, AGUINALDO , PRIMAS VACACIONALES, DIETAS, LIQUIDACIONES, ETC. B)TAMBIEN REQUIERO LA MISMA INFORMACION QU EL DOCUMNTO ESTADO ANALITICO DE DAUDA Y OTROS PASIVOS POR CONCEPTO DE ADEUDOS POR SULDOS Y SALARIOS QUE SE TENGA REGISTRADO EL MUNICIPIO POR ESTE MISMO CONCEPTO ACTUALIZADO AL 31 DE ENERO DEL 2022, EN LOS MISMOS TERMINOS DE INSISO ANTERIOR. Me permito comentrale que su sistema de contabilidad ( que es el mismo que operan todos los entes fiscalizables) puede generar esta informacion en formato abierto como el excel, por lo que agradecereia su entrega en este formato, asi mismo le comento que le facilitaria a ustedes su entrega por este medio. Esta informacion es importante se entregue, ya que el actual alcalde ha manifestado la fuerte deuda que le dejo la anterior administraciòn y que puede evidenciar la precaria situacion finaciera y posibles actos de negligencia de la administracion anterior que beden ser informadas a los que vivimos en este municipio, asi mismo en diciembre pasado provocaron reclamos de los empledos y deficiencias de servicios que tuvimos que padecer los ciudadanos por esta causa.</w:t>
      </w:r>
      <w:r w:rsidRPr="00B02369">
        <w:rPr>
          <w:rFonts w:ascii="Palatino Linotype" w:eastAsia="Times New Roman" w:hAnsi="Palatino Linotype" w:cs="Times New Roman"/>
          <w:i/>
          <w:sz w:val="22"/>
          <w:szCs w:val="14"/>
          <w:lang w:val="es-MX" w:eastAsia="es-MX"/>
        </w:rPr>
        <w:t xml:space="preserve">” (sic) </w:t>
      </w:r>
    </w:p>
    <w:p w14:paraId="45AE849E" w14:textId="77777777" w:rsidR="00B657BE" w:rsidRPr="00B02369" w:rsidRDefault="00B657BE" w:rsidP="00B657BE">
      <w:pPr>
        <w:pStyle w:val="Prrafodelista"/>
        <w:ind w:left="426" w:right="567"/>
        <w:jc w:val="both"/>
        <w:rPr>
          <w:rFonts w:ascii="Palatino Linotype" w:eastAsia="Times New Roman" w:hAnsi="Palatino Linotype" w:cs="Arial"/>
          <w:b/>
          <w:lang w:val="es-ES"/>
        </w:rPr>
      </w:pPr>
    </w:p>
    <w:p w14:paraId="53228C8C" w14:textId="77777777" w:rsidR="00B657BE" w:rsidRPr="00B02369" w:rsidRDefault="00B657BE" w:rsidP="00B657BE">
      <w:pPr>
        <w:pStyle w:val="Prrafodelista"/>
        <w:ind w:left="426" w:right="567"/>
        <w:jc w:val="both"/>
        <w:rPr>
          <w:rFonts w:ascii="Palatino Linotype" w:eastAsia="Times New Roman" w:hAnsi="Palatino Linotype" w:cs="Arial"/>
          <w:lang w:val="es-ES"/>
        </w:rPr>
      </w:pPr>
    </w:p>
    <w:p w14:paraId="37CCA635" w14:textId="259FAF8C" w:rsidR="00B657BE" w:rsidRPr="00B02369" w:rsidRDefault="00545EC0" w:rsidP="00B36C4E">
      <w:pPr>
        <w:pStyle w:val="Prrafodelista"/>
        <w:numPr>
          <w:ilvl w:val="0"/>
          <w:numId w:val="6"/>
        </w:numPr>
        <w:ind w:left="426" w:right="567"/>
        <w:jc w:val="both"/>
        <w:rPr>
          <w:rFonts w:ascii="Palatino Linotype" w:eastAsia="Times New Roman" w:hAnsi="Palatino Linotype" w:cs="Arial"/>
          <w:lang w:val="es-ES"/>
        </w:rPr>
      </w:pPr>
      <w:r w:rsidRPr="00B02369">
        <w:rPr>
          <w:rFonts w:ascii="Palatino Linotype" w:eastAsia="Times New Roman" w:hAnsi="Palatino Linotype" w:cs="Arial"/>
          <w:b/>
          <w:lang w:val="es-ES"/>
        </w:rPr>
        <w:t>00544/TOLUCA/IP/2022</w:t>
      </w:r>
    </w:p>
    <w:p w14:paraId="033E219F" w14:textId="77777777" w:rsidR="00B657BE" w:rsidRPr="00B02369" w:rsidRDefault="00B657BE" w:rsidP="00B657BE">
      <w:pPr>
        <w:ind w:right="567"/>
        <w:jc w:val="both"/>
        <w:rPr>
          <w:rFonts w:ascii="Palatino Linotype" w:eastAsia="Times New Roman" w:hAnsi="Palatino Linotype" w:cs="Arial"/>
          <w:lang w:val="es-ES"/>
        </w:rPr>
      </w:pPr>
    </w:p>
    <w:p w14:paraId="01FA1593" w14:textId="71C56666" w:rsidR="00B657BE" w:rsidRPr="00B02369" w:rsidRDefault="00B657BE" w:rsidP="00B657BE">
      <w:pPr>
        <w:ind w:left="567" w:right="567"/>
        <w:jc w:val="both"/>
        <w:rPr>
          <w:rFonts w:ascii="Palatino Linotype" w:eastAsia="Times New Roman" w:hAnsi="Palatino Linotype" w:cs="Times New Roman"/>
          <w:i/>
          <w:sz w:val="40"/>
          <w:lang w:val="es-MX" w:eastAsia="es-MX"/>
        </w:rPr>
      </w:pPr>
      <w:r w:rsidRPr="00B02369">
        <w:rPr>
          <w:rFonts w:ascii="Palatino Linotype" w:eastAsia="Times New Roman" w:hAnsi="Palatino Linotype" w:cs="Times New Roman"/>
          <w:i/>
          <w:sz w:val="22"/>
          <w:szCs w:val="14"/>
          <w:lang w:val="es-MX" w:eastAsia="es-MX"/>
        </w:rPr>
        <w:t>“</w:t>
      </w:r>
      <w:r w:rsidR="00545EC0" w:rsidRPr="00B02369">
        <w:rPr>
          <w:rFonts w:ascii="Palatino Linotype" w:eastAsia="Times New Roman" w:hAnsi="Palatino Linotype" w:cs="Times New Roman"/>
          <w:i/>
          <w:sz w:val="22"/>
          <w:szCs w:val="14"/>
          <w:lang w:val="es-MX" w:eastAsia="es-MX"/>
        </w:rPr>
        <w:t xml:space="preserve">EN SU ESTADO ANALÍTICO DE DEUDA Y OTROS PASIVOS CON CORTE AL 31 DE DICIEMBRE DE 2021 APARECEN REGISTROS CONTABLES CON LOS A PASIVOS DE CORTO PLAZO QUE HACIENDEN A 1,501 MILLONES DE PESOS DE ESTOS QUIERO SABER EN FORMA PARTICULAR LO SIGUIENTE: A)EN SUS ESTADOS FINANCIEROS PRESENTA ADEUDOS A PROVEEDORES POR $859,857,424.67 A CORTO PLAZO AL 31 DE DICIEMBRE DEL 2021, POR LO QUE DESEO SABER Y TENER EL DOCUMENTO FISICO O DIGITAL QUE GENERE SU SISTEMA DE CONTABILIDAD RESPECTO A QUINES SE LES DEBE , EL CONCEPTO Y EL MONTO DE ESTE REGISTRO. ES DECIR EN FORMA INDIVIDUAL COMO INTEGRARON ESTE MONTO DE ADEUDO. EN ESPECIAL A QUE PROVEEDOR EN LO PARTICULAR SE LE DEBE, EL MONTO DEL ADEUDO Y PORQUE CONCEPTO Y DESDE CUANDO DESER FACTIBLE. B) EN LOS MISMOS TERMINOS AL INCISO ANTERIOR QUIRO SABER EL ADEUDO A PROVEEDORES Y COMO SE INTEGRO AL CIERRE DE 31 DE ENERO DEL 2022 Me permito comentarles que su sistema de contabilidad ( que es el mismo que operan todos los entes fiscalizables) puede generar esta información en formato abierto como el excel, por lo que agradecería su entrega en este formato, así mismo le comento que le facilitaría ustedes su entrega por este medio. En su caso también podrían entregar las pólizas respectivas de registro </w:t>
      </w:r>
      <w:r w:rsidR="00545EC0" w:rsidRPr="00B02369">
        <w:rPr>
          <w:rFonts w:ascii="Palatino Linotype" w:eastAsia="Times New Roman" w:hAnsi="Palatino Linotype" w:cs="Times New Roman"/>
          <w:i/>
          <w:sz w:val="22"/>
          <w:szCs w:val="14"/>
          <w:lang w:val="es-MX" w:eastAsia="es-MX"/>
        </w:rPr>
        <w:lastRenderedPageBreak/>
        <w:t>del egreso y posterior registro en este pasivo, pero es más fácil para ustedes y nosotros entregar lo que genera su sistema contable. Esta información es importante se entregue, ya que el actual alcalde ha manifestado la fuerte deuda que le dejo la anterior administración y que puede evidenciar la precaria situación financiera y posibles actos de negligencia de la administración anterior que bede ser informadas a los que vivimos en este municipio, así mismo en diciembre pasado provocaron reclamos y demandas de los proveedores, que pudieran perjudicar la prestación de servicios.</w:t>
      </w:r>
      <w:r w:rsidRPr="00B02369">
        <w:rPr>
          <w:rFonts w:ascii="Palatino Linotype" w:eastAsia="Times New Roman" w:hAnsi="Palatino Linotype" w:cs="Times New Roman"/>
          <w:i/>
          <w:sz w:val="22"/>
          <w:szCs w:val="14"/>
          <w:lang w:val="es-MX" w:eastAsia="es-MX"/>
        </w:rPr>
        <w:t xml:space="preserve">” (Sic) </w:t>
      </w:r>
    </w:p>
    <w:p w14:paraId="49594E94" w14:textId="77777777" w:rsidR="00B657BE" w:rsidRPr="00B02369" w:rsidRDefault="00B657BE" w:rsidP="00B657BE">
      <w:pPr>
        <w:ind w:right="567"/>
        <w:jc w:val="both"/>
        <w:rPr>
          <w:rFonts w:ascii="Palatino Linotype" w:eastAsia="Times New Roman" w:hAnsi="Palatino Linotype" w:cs="Arial"/>
          <w:lang w:val="es-ES"/>
        </w:rPr>
      </w:pPr>
    </w:p>
    <w:p w14:paraId="43692616" w14:textId="69C929DE" w:rsidR="00554DF4" w:rsidRPr="00B02369" w:rsidRDefault="00554DF4" w:rsidP="009507DA">
      <w:pPr>
        <w:ind w:right="567"/>
        <w:jc w:val="both"/>
        <w:rPr>
          <w:rFonts w:ascii="Palatino Linotype" w:eastAsia="Times New Roman" w:hAnsi="Palatino Linotype" w:cs="Arial"/>
          <w:lang w:val="es-ES"/>
        </w:rPr>
      </w:pPr>
      <w:r w:rsidRPr="00B02369">
        <w:rPr>
          <w:rFonts w:ascii="Palatino Linotype" w:eastAsia="Times New Roman" w:hAnsi="Palatino Linotype" w:cs="Arial"/>
          <w:lang w:val="es-ES"/>
        </w:rPr>
        <w:t xml:space="preserve">Señaló como modalidad de entrega de la información a través del </w:t>
      </w:r>
      <w:r w:rsidRPr="00B02369">
        <w:rPr>
          <w:rFonts w:ascii="Palatino Linotype" w:eastAsia="Times New Roman" w:hAnsi="Palatino Linotype" w:cs="Arial"/>
          <w:b/>
          <w:lang w:val="es-ES"/>
        </w:rPr>
        <w:t>SAIMEX.</w:t>
      </w:r>
    </w:p>
    <w:p w14:paraId="33E6EFF0" w14:textId="77777777" w:rsidR="00B12E16" w:rsidRPr="00B02369" w:rsidRDefault="00B12E16" w:rsidP="00B12E16">
      <w:pPr>
        <w:pStyle w:val="Prrafodelista"/>
        <w:spacing w:line="360" w:lineRule="auto"/>
        <w:ind w:left="0"/>
        <w:jc w:val="both"/>
        <w:rPr>
          <w:rFonts w:ascii="Palatino Linotype" w:eastAsia="Times New Roman" w:hAnsi="Palatino Linotype" w:cs="Arial"/>
          <w:lang w:val="es-ES"/>
        </w:rPr>
      </w:pPr>
    </w:p>
    <w:p w14:paraId="174685DA" w14:textId="5D385FB2" w:rsidR="00AD1D4C" w:rsidRPr="00B02369"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B02369">
        <w:rPr>
          <w:rFonts w:ascii="Palatino Linotype" w:eastAsia="Calibri" w:hAnsi="Palatino Linotype" w:cs="Times New Roman"/>
          <w:lang w:val="es-ES"/>
        </w:rPr>
        <w:t xml:space="preserve">El </w:t>
      </w:r>
      <w:r w:rsidR="00B657BE" w:rsidRPr="00B02369">
        <w:rPr>
          <w:rFonts w:ascii="Palatino Linotype" w:eastAsia="Calibri" w:hAnsi="Palatino Linotype" w:cs="Times New Roman"/>
          <w:lang w:val="es-ES"/>
        </w:rPr>
        <w:t>dieci</w:t>
      </w:r>
      <w:r w:rsidR="00545EC0" w:rsidRPr="00B02369">
        <w:rPr>
          <w:rFonts w:ascii="Palatino Linotype" w:eastAsia="Calibri" w:hAnsi="Palatino Linotype" w:cs="Times New Roman"/>
          <w:lang w:val="es-ES"/>
        </w:rPr>
        <w:t>séis</w:t>
      </w:r>
      <w:r w:rsidR="00DF5D83" w:rsidRPr="00B02369">
        <w:rPr>
          <w:rFonts w:ascii="Palatino Linotype" w:eastAsia="Calibri" w:hAnsi="Palatino Linotype" w:cs="Arial"/>
          <w:lang w:val="es-AR"/>
        </w:rPr>
        <w:t xml:space="preserve"> (</w:t>
      </w:r>
      <w:r w:rsidR="00545EC0" w:rsidRPr="00B02369">
        <w:rPr>
          <w:rFonts w:ascii="Palatino Linotype" w:eastAsia="Calibri" w:hAnsi="Palatino Linotype" w:cs="Arial"/>
          <w:lang w:val="es-AR"/>
        </w:rPr>
        <w:t>16</w:t>
      </w:r>
      <w:r w:rsidR="00DF5D83" w:rsidRPr="00B02369">
        <w:rPr>
          <w:rFonts w:ascii="Palatino Linotype" w:eastAsia="Calibri" w:hAnsi="Palatino Linotype" w:cs="Arial"/>
          <w:lang w:val="es-AR"/>
        </w:rPr>
        <w:t>)</w:t>
      </w:r>
      <w:r w:rsidR="00593DA3" w:rsidRPr="00B02369">
        <w:rPr>
          <w:rFonts w:ascii="Palatino Linotype" w:eastAsia="Calibri" w:hAnsi="Palatino Linotype" w:cs="Arial"/>
          <w:lang w:val="es-AR"/>
        </w:rPr>
        <w:t xml:space="preserve">) </w:t>
      </w:r>
      <w:r w:rsidR="00DF5D83" w:rsidRPr="00B02369">
        <w:rPr>
          <w:rFonts w:ascii="Palatino Linotype" w:eastAsia="Calibri" w:hAnsi="Palatino Linotype" w:cs="Arial"/>
          <w:lang w:val="es-AR"/>
        </w:rPr>
        <w:t xml:space="preserve">de </w:t>
      </w:r>
      <w:r w:rsidR="00B657BE" w:rsidRPr="00B02369">
        <w:rPr>
          <w:rFonts w:ascii="Palatino Linotype" w:eastAsia="Calibri" w:hAnsi="Palatino Linotype" w:cs="Arial"/>
          <w:lang w:val="es-AR"/>
        </w:rPr>
        <w:t>marzo</w:t>
      </w:r>
      <w:r w:rsidRPr="00B02369">
        <w:rPr>
          <w:rFonts w:ascii="Palatino Linotype" w:eastAsia="Calibri" w:hAnsi="Palatino Linotype" w:cs="Times New Roman"/>
          <w:lang w:val="es-ES"/>
        </w:rPr>
        <w:t xml:space="preserve">, el </w:t>
      </w:r>
      <w:r w:rsidRPr="00B02369">
        <w:rPr>
          <w:rFonts w:ascii="Palatino Linotype" w:eastAsia="Calibri" w:hAnsi="Palatino Linotype" w:cs="Arial"/>
          <w:b/>
          <w:lang w:val="es-AR"/>
        </w:rPr>
        <w:t>SUJETO OBLIGADO</w:t>
      </w:r>
      <w:r w:rsidRPr="00B02369">
        <w:rPr>
          <w:rFonts w:ascii="Palatino Linotype" w:eastAsia="Calibri" w:hAnsi="Palatino Linotype" w:cs="Arial"/>
          <w:b/>
          <w:i/>
          <w:lang w:val="es-AR"/>
        </w:rPr>
        <w:t xml:space="preserve"> </w:t>
      </w:r>
      <w:r w:rsidRPr="00B02369">
        <w:rPr>
          <w:rFonts w:ascii="Palatino Linotype" w:eastAsia="Times New Roman" w:hAnsi="Palatino Linotype" w:cs="Arial"/>
          <w:lang w:val="es-ES"/>
        </w:rPr>
        <w:t>dio respuest</w:t>
      </w:r>
      <w:r w:rsidR="00CE5D17" w:rsidRPr="00B02369">
        <w:rPr>
          <w:rFonts w:ascii="Palatino Linotype" w:eastAsia="Times New Roman" w:hAnsi="Palatino Linotype" w:cs="Arial"/>
          <w:lang w:val="es-ES"/>
        </w:rPr>
        <w:t>a a la</w:t>
      </w:r>
      <w:r w:rsidR="00D61088" w:rsidRPr="00B02369">
        <w:rPr>
          <w:rFonts w:ascii="Palatino Linotype" w:eastAsia="Times New Roman" w:hAnsi="Palatino Linotype" w:cs="Arial"/>
          <w:lang w:val="es-ES"/>
        </w:rPr>
        <w:t>s</w:t>
      </w:r>
      <w:r w:rsidR="00CE5D17" w:rsidRPr="00B02369">
        <w:rPr>
          <w:rFonts w:ascii="Palatino Linotype" w:eastAsia="Times New Roman" w:hAnsi="Palatino Linotype" w:cs="Arial"/>
          <w:lang w:val="es-ES"/>
        </w:rPr>
        <w:t xml:space="preserve"> solicitud</w:t>
      </w:r>
      <w:r w:rsidR="00D61088" w:rsidRPr="00B02369">
        <w:rPr>
          <w:rFonts w:ascii="Palatino Linotype" w:eastAsia="Times New Roman" w:hAnsi="Palatino Linotype" w:cs="Arial"/>
          <w:lang w:val="es-ES"/>
        </w:rPr>
        <w:t>es</w:t>
      </w:r>
      <w:r w:rsidR="00CE5D17" w:rsidRPr="00B02369">
        <w:rPr>
          <w:rFonts w:ascii="Palatino Linotype" w:eastAsia="Times New Roman" w:hAnsi="Palatino Linotype" w:cs="Arial"/>
          <w:lang w:val="es-ES"/>
        </w:rPr>
        <w:t xml:space="preserve"> de información</w:t>
      </w:r>
      <w:r w:rsidR="004900C9" w:rsidRPr="00B02369">
        <w:rPr>
          <w:rFonts w:ascii="Palatino Linotype" w:eastAsia="Times New Roman" w:hAnsi="Palatino Linotype" w:cs="Arial"/>
          <w:lang w:val="es-ES"/>
        </w:rPr>
        <w:t xml:space="preserve">, </w:t>
      </w:r>
      <w:r w:rsidR="00710D1E" w:rsidRPr="00B02369">
        <w:rPr>
          <w:rFonts w:ascii="Palatino Linotype" w:eastAsia="Times New Roman" w:hAnsi="Palatino Linotype" w:cs="Arial"/>
          <w:lang w:val="es-ES"/>
        </w:rPr>
        <w:t>en los siguientes términos</w:t>
      </w:r>
      <w:r w:rsidR="00AD1D4C" w:rsidRPr="00B02369">
        <w:rPr>
          <w:rFonts w:ascii="Palatino Linotype" w:eastAsia="Calibri" w:hAnsi="Palatino Linotype" w:cs="Times New Roman"/>
          <w:bCs/>
          <w:iCs/>
          <w:lang w:val="es-ES"/>
        </w:rPr>
        <w:t>:</w:t>
      </w:r>
    </w:p>
    <w:p w14:paraId="059055A2" w14:textId="77777777" w:rsidR="007E491D" w:rsidRPr="00B02369" w:rsidRDefault="007E491D" w:rsidP="007E491D">
      <w:pPr>
        <w:pStyle w:val="Prrafodelista"/>
        <w:spacing w:before="240" w:after="240" w:line="360" w:lineRule="auto"/>
        <w:ind w:left="0"/>
        <w:jc w:val="both"/>
        <w:rPr>
          <w:rFonts w:ascii="Palatino Linotype" w:eastAsia="Calibri" w:hAnsi="Palatino Linotype" w:cs="Times New Roman"/>
          <w:b/>
          <w:i/>
          <w:lang w:val="es-ES"/>
        </w:rPr>
      </w:pPr>
    </w:p>
    <w:p w14:paraId="45222B1C" w14:textId="7FFF0FE7" w:rsidR="00A2726B" w:rsidRPr="00B02369" w:rsidRDefault="00545EC0" w:rsidP="00B36C4E">
      <w:pPr>
        <w:pStyle w:val="Prrafodelista"/>
        <w:numPr>
          <w:ilvl w:val="0"/>
          <w:numId w:val="5"/>
        </w:numPr>
        <w:ind w:left="851" w:right="567"/>
        <w:jc w:val="both"/>
        <w:rPr>
          <w:rFonts w:ascii="Palatino Linotype" w:eastAsia="Times New Roman" w:hAnsi="Palatino Linotype" w:cs="Arial"/>
          <w:sz w:val="22"/>
          <w:szCs w:val="22"/>
          <w:lang w:val="es-ES"/>
        </w:rPr>
      </w:pPr>
      <w:r w:rsidRPr="00B02369">
        <w:rPr>
          <w:rFonts w:ascii="Palatino Linotype" w:eastAsia="Times New Roman" w:hAnsi="Palatino Linotype" w:cs="Arial"/>
          <w:b/>
          <w:lang w:val="es-ES"/>
        </w:rPr>
        <w:t>00543/TOLUCA/IP/2022</w:t>
      </w:r>
      <w:r w:rsidRPr="00B02369">
        <w:rPr>
          <w:rFonts w:ascii="Palatino Linotype" w:eastAsia="Times New Roman" w:hAnsi="Palatino Linotype" w:cs="Arial"/>
          <w:lang w:val="es-ES"/>
        </w:rPr>
        <w:t xml:space="preserve"> </w:t>
      </w:r>
      <w:r w:rsidR="00B657BE" w:rsidRPr="00B02369">
        <w:rPr>
          <w:rFonts w:ascii="Palatino Linotype" w:eastAsia="Times New Roman" w:hAnsi="Palatino Linotype" w:cs="Arial"/>
          <w:b/>
          <w:sz w:val="22"/>
          <w:szCs w:val="22"/>
          <w:lang w:val="es-ES"/>
        </w:rPr>
        <w:t>00107/SE/IP/2022</w:t>
      </w:r>
      <w:r w:rsidR="00593DA3" w:rsidRPr="00B02369">
        <w:rPr>
          <w:rFonts w:ascii="Palatino Linotype" w:eastAsia="Times New Roman" w:hAnsi="Palatino Linotype" w:cs="Arial"/>
          <w:b/>
          <w:sz w:val="22"/>
          <w:szCs w:val="22"/>
          <w:lang w:val="es-ES"/>
        </w:rPr>
        <w:t>:</w:t>
      </w:r>
    </w:p>
    <w:p w14:paraId="7ED601E5" w14:textId="77777777" w:rsidR="00611F1A" w:rsidRPr="00B02369" w:rsidRDefault="00611F1A" w:rsidP="00593DA3">
      <w:pPr>
        <w:pStyle w:val="Prrafodelista"/>
        <w:ind w:left="851" w:right="567"/>
        <w:jc w:val="both"/>
        <w:rPr>
          <w:rFonts w:ascii="Palatino Linotype" w:eastAsia="Times New Roman" w:hAnsi="Palatino Linotype" w:cs="Arial"/>
          <w:sz w:val="22"/>
          <w:szCs w:val="22"/>
          <w:lang w:val="es-ES"/>
        </w:rPr>
      </w:pPr>
    </w:p>
    <w:p w14:paraId="1B2CFF31" w14:textId="77777777" w:rsidR="00545EC0" w:rsidRPr="00B02369" w:rsidRDefault="00611F1A" w:rsidP="00545EC0">
      <w:pPr>
        <w:pStyle w:val="Prrafodelista"/>
        <w:tabs>
          <w:tab w:val="left" w:pos="8080"/>
        </w:tabs>
        <w:spacing w:line="360" w:lineRule="auto"/>
        <w:ind w:left="851" w:right="709"/>
        <w:jc w:val="both"/>
        <w:rPr>
          <w:rFonts w:ascii="Palatino Linotype" w:eastAsia="Times New Roman" w:hAnsi="Palatino Linotype" w:cs="Arial"/>
          <w:bCs/>
          <w:i/>
          <w:sz w:val="22"/>
          <w:szCs w:val="22"/>
          <w:lang w:val="es-ES"/>
        </w:rPr>
      </w:pPr>
      <w:r w:rsidRPr="00B02369">
        <w:rPr>
          <w:rFonts w:ascii="Palatino Linotype" w:eastAsia="Times New Roman" w:hAnsi="Palatino Linotype" w:cs="Arial"/>
          <w:bCs/>
          <w:i/>
          <w:sz w:val="22"/>
          <w:szCs w:val="22"/>
          <w:lang w:val="es-ES"/>
        </w:rPr>
        <w:t>“</w:t>
      </w:r>
      <w:r w:rsidR="00545EC0" w:rsidRPr="00B02369">
        <w:rPr>
          <w:rFonts w:ascii="Palatino Linotype" w:eastAsia="Times New Roman" w:hAnsi="Palatino Linotype" w:cs="Arial"/>
          <w:bCs/>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46BE3D" w14:textId="77777777" w:rsidR="00545EC0" w:rsidRPr="00B02369" w:rsidRDefault="00545EC0" w:rsidP="00545EC0">
      <w:pPr>
        <w:pStyle w:val="Prrafodelista"/>
        <w:tabs>
          <w:tab w:val="left" w:pos="8080"/>
        </w:tabs>
        <w:spacing w:line="360" w:lineRule="auto"/>
        <w:ind w:left="851" w:right="709"/>
        <w:jc w:val="both"/>
        <w:rPr>
          <w:rFonts w:ascii="Palatino Linotype" w:eastAsia="Times New Roman" w:hAnsi="Palatino Linotype" w:cs="Arial"/>
          <w:bCs/>
          <w:i/>
          <w:sz w:val="22"/>
          <w:szCs w:val="22"/>
          <w:lang w:val="es-ES"/>
        </w:rPr>
      </w:pPr>
      <w:r w:rsidRPr="00B02369">
        <w:rPr>
          <w:rFonts w:ascii="Palatino Linotype" w:eastAsia="Times New Roman" w:hAnsi="Palatino Linotype" w:cs="Arial"/>
          <w:bCs/>
          <w:i/>
          <w:sz w:val="22"/>
          <w:szCs w:val="22"/>
          <w:lang w:val="es-ES"/>
        </w:rPr>
        <w:t>En atención a la solicitud de información número 00543/TOLUCA/IP/2022, me permito adjuntar al presente la respuesta correspondiente. Sin más por el momento, le envío un cordial saludo.</w:t>
      </w:r>
    </w:p>
    <w:p w14:paraId="3CFCEFEB" w14:textId="77777777" w:rsidR="00545EC0" w:rsidRPr="00B02369" w:rsidRDefault="00545EC0" w:rsidP="00545EC0">
      <w:pPr>
        <w:pStyle w:val="Prrafodelista"/>
        <w:tabs>
          <w:tab w:val="left" w:pos="8080"/>
        </w:tabs>
        <w:spacing w:line="360" w:lineRule="auto"/>
        <w:ind w:left="851" w:right="709"/>
        <w:jc w:val="both"/>
        <w:rPr>
          <w:rFonts w:ascii="Palatino Linotype" w:eastAsia="Times New Roman" w:hAnsi="Palatino Linotype" w:cs="Arial"/>
          <w:bCs/>
          <w:i/>
          <w:sz w:val="22"/>
          <w:szCs w:val="22"/>
          <w:lang w:val="es-ES"/>
        </w:rPr>
      </w:pPr>
      <w:r w:rsidRPr="00B02369">
        <w:rPr>
          <w:rFonts w:ascii="Palatino Linotype" w:eastAsia="Times New Roman" w:hAnsi="Palatino Linotype" w:cs="Arial"/>
          <w:bCs/>
          <w:i/>
          <w:sz w:val="22"/>
          <w:szCs w:val="22"/>
          <w:lang w:val="es-ES"/>
        </w:rPr>
        <w:t>ATENTAMENTE</w:t>
      </w:r>
    </w:p>
    <w:p w14:paraId="01B30546" w14:textId="4E8CE855" w:rsidR="00611F1A" w:rsidRPr="00B02369" w:rsidRDefault="00545EC0" w:rsidP="00545EC0">
      <w:pPr>
        <w:pStyle w:val="Prrafodelista"/>
        <w:tabs>
          <w:tab w:val="left" w:pos="8080"/>
        </w:tabs>
        <w:spacing w:line="360" w:lineRule="auto"/>
        <w:ind w:left="851" w:right="709"/>
        <w:jc w:val="both"/>
        <w:rPr>
          <w:rFonts w:ascii="Palatino Linotype" w:eastAsia="Times New Roman" w:hAnsi="Palatino Linotype" w:cs="Arial"/>
          <w:bCs/>
          <w:i/>
          <w:sz w:val="22"/>
          <w:szCs w:val="22"/>
          <w:lang w:val="es-ES"/>
        </w:rPr>
      </w:pPr>
      <w:r w:rsidRPr="00B02369">
        <w:rPr>
          <w:rFonts w:ascii="Palatino Linotype" w:eastAsia="Times New Roman" w:hAnsi="Palatino Linotype" w:cs="Arial"/>
          <w:bCs/>
          <w:i/>
          <w:sz w:val="22"/>
          <w:szCs w:val="22"/>
          <w:lang w:val="es-ES"/>
        </w:rPr>
        <w:t>Lic. Norma Sofía Pérez Martínez</w:t>
      </w:r>
      <w:r w:rsidR="00611F1A" w:rsidRPr="00B02369">
        <w:rPr>
          <w:rFonts w:ascii="Palatino Linotype" w:eastAsia="Times New Roman" w:hAnsi="Palatino Linotype" w:cs="Arial"/>
          <w:bCs/>
          <w:i/>
          <w:sz w:val="22"/>
          <w:szCs w:val="22"/>
          <w:lang w:val="es-ES"/>
        </w:rPr>
        <w:t>” (sic)</w:t>
      </w:r>
    </w:p>
    <w:p w14:paraId="67B01183" w14:textId="77777777" w:rsidR="00611F1A" w:rsidRPr="00B02369" w:rsidRDefault="00611F1A" w:rsidP="00593DA3">
      <w:pPr>
        <w:pStyle w:val="Prrafodelista"/>
        <w:tabs>
          <w:tab w:val="left" w:pos="8080"/>
        </w:tabs>
        <w:spacing w:line="360" w:lineRule="auto"/>
        <w:ind w:left="851"/>
        <w:jc w:val="both"/>
        <w:rPr>
          <w:rFonts w:ascii="Palatino Linotype" w:eastAsia="Times New Roman" w:hAnsi="Palatino Linotype" w:cs="Arial"/>
          <w:bCs/>
          <w:i/>
          <w:sz w:val="22"/>
          <w:szCs w:val="22"/>
          <w:lang w:val="es-ES"/>
        </w:rPr>
      </w:pPr>
    </w:p>
    <w:p w14:paraId="0C541B0B" w14:textId="4EFBDDFC" w:rsidR="00545EC0" w:rsidRPr="00B02369" w:rsidRDefault="00545EC0" w:rsidP="00545EC0">
      <w:pPr>
        <w:pStyle w:val="Prrafodelista"/>
        <w:numPr>
          <w:ilvl w:val="0"/>
          <w:numId w:val="9"/>
        </w:numPr>
        <w:tabs>
          <w:tab w:val="left" w:pos="8080"/>
        </w:tabs>
        <w:spacing w:line="360" w:lineRule="auto"/>
        <w:jc w:val="both"/>
        <w:rPr>
          <w:rFonts w:ascii="Palatino Linotype" w:eastAsia="Times New Roman" w:hAnsi="Palatino Linotype" w:cs="Arial"/>
          <w:b/>
          <w:bCs/>
          <w:i/>
          <w:sz w:val="22"/>
          <w:szCs w:val="22"/>
          <w:lang w:val="es-ES"/>
        </w:rPr>
      </w:pPr>
      <w:r w:rsidRPr="00B02369">
        <w:rPr>
          <w:rFonts w:ascii="Palatino Linotype" w:eastAsia="Times New Roman" w:hAnsi="Palatino Linotype" w:cs="Arial"/>
          <w:b/>
          <w:bCs/>
          <w:i/>
          <w:sz w:val="22"/>
          <w:szCs w:val="22"/>
          <w:lang w:val="es-ES"/>
        </w:rPr>
        <w:t>AuxiliaresMes.xlsx</w:t>
      </w:r>
      <w:r w:rsidR="004D2987" w:rsidRPr="00B02369">
        <w:rPr>
          <w:rFonts w:ascii="Palatino Linotype" w:eastAsia="Times New Roman" w:hAnsi="Palatino Linotype" w:cs="Arial"/>
          <w:b/>
          <w:bCs/>
          <w:i/>
          <w:sz w:val="22"/>
          <w:szCs w:val="22"/>
          <w:lang w:val="es-ES"/>
        </w:rPr>
        <w:t xml:space="preserve">: </w:t>
      </w:r>
      <w:r w:rsidR="004D2987" w:rsidRPr="00B02369">
        <w:rPr>
          <w:rFonts w:ascii="Palatino Linotype" w:eastAsia="Times New Roman" w:hAnsi="Palatino Linotype" w:cs="Arial"/>
          <w:bCs/>
          <w:sz w:val="22"/>
          <w:szCs w:val="22"/>
          <w:lang w:val="es-ES"/>
        </w:rPr>
        <w:t>Contiene información de cuenta, fecha, tipo, póliza, descripción, inicial, debe, haber, y final del periodo comprendido del 1 al 31 de diciembre de dos mil veintiuno.</w:t>
      </w:r>
    </w:p>
    <w:p w14:paraId="561F68ED" w14:textId="17D832C0" w:rsidR="00545EC0" w:rsidRPr="00B02369" w:rsidRDefault="00545EC0" w:rsidP="00545EC0">
      <w:pPr>
        <w:pStyle w:val="Prrafodelista"/>
        <w:numPr>
          <w:ilvl w:val="0"/>
          <w:numId w:val="9"/>
        </w:numPr>
        <w:tabs>
          <w:tab w:val="left" w:pos="8080"/>
        </w:tabs>
        <w:spacing w:line="360" w:lineRule="auto"/>
        <w:jc w:val="both"/>
        <w:rPr>
          <w:rFonts w:ascii="Palatino Linotype" w:eastAsia="Times New Roman" w:hAnsi="Palatino Linotype" w:cs="Arial"/>
          <w:b/>
          <w:bCs/>
          <w:i/>
          <w:sz w:val="22"/>
          <w:szCs w:val="22"/>
          <w:lang w:val="es-ES"/>
        </w:rPr>
      </w:pPr>
      <w:r w:rsidRPr="00B02369">
        <w:rPr>
          <w:rFonts w:ascii="Palatino Linotype" w:eastAsia="Times New Roman" w:hAnsi="Palatino Linotype" w:cs="Arial"/>
          <w:b/>
          <w:bCs/>
          <w:i/>
          <w:sz w:val="22"/>
          <w:szCs w:val="22"/>
          <w:lang w:val="es-ES"/>
        </w:rPr>
        <w:t xml:space="preserve">Saimex 00543.pdf: </w:t>
      </w:r>
      <w:r w:rsidRPr="00B02369">
        <w:rPr>
          <w:rFonts w:ascii="Palatino Linotype" w:eastAsia="Times New Roman" w:hAnsi="Palatino Linotype" w:cs="Arial"/>
          <w:bCs/>
          <w:sz w:val="22"/>
          <w:szCs w:val="22"/>
          <w:lang w:val="es-ES"/>
        </w:rPr>
        <w:t>Documento suscrito por el Titular de la Unidad de Transparencia mediante el cual indica que entrega en formato xls</w:t>
      </w:r>
      <w:r w:rsidR="004D2987" w:rsidRPr="00B02369">
        <w:rPr>
          <w:rFonts w:ascii="Palatino Linotype" w:eastAsia="Times New Roman" w:hAnsi="Palatino Linotype" w:cs="Arial"/>
          <w:bCs/>
          <w:sz w:val="22"/>
          <w:szCs w:val="22"/>
          <w:lang w:val="es-ES"/>
        </w:rPr>
        <w:t xml:space="preserve">x el auxiliar </w:t>
      </w:r>
      <w:r w:rsidR="004D2987" w:rsidRPr="00B02369">
        <w:rPr>
          <w:rFonts w:ascii="Palatino Linotype" w:eastAsia="Times New Roman" w:hAnsi="Palatino Linotype" w:cs="Arial"/>
          <w:bCs/>
          <w:sz w:val="22"/>
          <w:szCs w:val="22"/>
          <w:lang w:val="es-ES"/>
        </w:rPr>
        <w:lastRenderedPageBreak/>
        <w:t>del mes al 31 de diciembre de 2021 donde se aprecia el desglose de los $212,356,002.44. Se menciona que respecto al ejercicio fiscal 2022 no se ha realizado registro alguno.</w:t>
      </w:r>
    </w:p>
    <w:p w14:paraId="3368D287" w14:textId="3ECCD098" w:rsidR="00A2726B" w:rsidRPr="00B02369" w:rsidRDefault="00A2726B" w:rsidP="00593DA3">
      <w:pPr>
        <w:ind w:left="851" w:right="567"/>
        <w:jc w:val="both"/>
        <w:rPr>
          <w:rFonts w:ascii="Palatino Linotype" w:eastAsia="Times New Roman" w:hAnsi="Palatino Linotype" w:cs="Arial"/>
          <w:b/>
          <w:bCs/>
          <w:sz w:val="22"/>
          <w:szCs w:val="22"/>
          <w:lang w:val="es-ES"/>
        </w:rPr>
      </w:pPr>
    </w:p>
    <w:p w14:paraId="526B3E52" w14:textId="77777777" w:rsidR="00545EC0" w:rsidRPr="00B02369" w:rsidRDefault="00545EC0" w:rsidP="00593DA3">
      <w:pPr>
        <w:ind w:left="851" w:right="567"/>
        <w:jc w:val="both"/>
        <w:rPr>
          <w:rFonts w:ascii="Palatino Linotype" w:eastAsia="Times New Roman" w:hAnsi="Palatino Linotype" w:cs="Arial"/>
          <w:b/>
          <w:bCs/>
          <w:sz w:val="22"/>
          <w:szCs w:val="22"/>
          <w:lang w:val="es-ES"/>
        </w:rPr>
      </w:pPr>
    </w:p>
    <w:p w14:paraId="29E9DBEA" w14:textId="77876C26" w:rsidR="00593DA3" w:rsidRPr="00B02369" w:rsidRDefault="00545EC0" w:rsidP="00B36C4E">
      <w:pPr>
        <w:pStyle w:val="Prrafodelista"/>
        <w:numPr>
          <w:ilvl w:val="0"/>
          <w:numId w:val="4"/>
        </w:numPr>
        <w:ind w:left="851" w:right="567"/>
        <w:jc w:val="both"/>
        <w:rPr>
          <w:rFonts w:ascii="Palatino Linotype" w:eastAsia="Times New Roman" w:hAnsi="Palatino Linotype" w:cs="Arial"/>
          <w:sz w:val="22"/>
          <w:szCs w:val="22"/>
          <w:lang w:val="es-ES"/>
        </w:rPr>
      </w:pPr>
      <w:r w:rsidRPr="00B02369">
        <w:rPr>
          <w:rFonts w:ascii="Palatino Linotype" w:eastAsia="Times New Roman" w:hAnsi="Palatino Linotype" w:cs="Arial"/>
          <w:b/>
          <w:lang w:val="es-ES"/>
        </w:rPr>
        <w:t>00544/TOLUCA/IP/2022</w:t>
      </w:r>
    </w:p>
    <w:p w14:paraId="5A9DE477" w14:textId="77777777" w:rsidR="00A2726B" w:rsidRPr="00B02369" w:rsidRDefault="00A2726B" w:rsidP="00593DA3">
      <w:pPr>
        <w:pStyle w:val="Prrafodelista"/>
        <w:spacing w:line="360" w:lineRule="auto"/>
        <w:ind w:left="851" w:right="567"/>
        <w:jc w:val="both"/>
        <w:rPr>
          <w:rFonts w:ascii="Palatino Linotype" w:eastAsia="Times New Roman" w:hAnsi="Palatino Linotype" w:cs="Arial"/>
          <w:b/>
          <w:sz w:val="22"/>
          <w:szCs w:val="22"/>
          <w:lang w:val="es-ES"/>
        </w:rPr>
      </w:pPr>
    </w:p>
    <w:p w14:paraId="2A02C0FE" w14:textId="77777777" w:rsidR="004D2987" w:rsidRPr="00B02369" w:rsidRDefault="004D2987" w:rsidP="004D2987">
      <w:pPr>
        <w:pStyle w:val="Prrafodelista"/>
        <w:spacing w:line="360" w:lineRule="auto"/>
        <w:ind w:left="851" w:right="567"/>
        <w:jc w:val="both"/>
        <w:rPr>
          <w:rFonts w:ascii="Palatino Linotype" w:eastAsia="Times New Roman" w:hAnsi="Palatino Linotype" w:cs="Arial"/>
          <w:i/>
          <w:sz w:val="22"/>
          <w:szCs w:val="22"/>
          <w:lang w:val="es-ES"/>
        </w:rPr>
      </w:pPr>
      <w:r w:rsidRPr="00B02369">
        <w:rPr>
          <w:rFonts w:ascii="Palatino Linotype" w:eastAsia="Times New Roman" w:hAnsi="Palatino Linotype" w:cs="Arial"/>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B29E46" w14:textId="77777777" w:rsidR="004D2987" w:rsidRPr="00B02369" w:rsidRDefault="004D2987" w:rsidP="004D2987">
      <w:pPr>
        <w:pStyle w:val="Prrafodelista"/>
        <w:spacing w:line="360" w:lineRule="auto"/>
        <w:ind w:left="851" w:right="567"/>
        <w:jc w:val="both"/>
        <w:rPr>
          <w:rFonts w:ascii="Palatino Linotype" w:eastAsia="Times New Roman" w:hAnsi="Palatino Linotype" w:cs="Arial"/>
          <w:i/>
          <w:sz w:val="22"/>
          <w:szCs w:val="22"/>
          <w:lang w:val="es-ES"/>
        </w:rPr>
      </w:pPr>
      <w:r w:rsidRPr="00B02369">
        <w:rPr>
          <w:rFonts w:ascii="Palatino Linotype" w:eastAsia="Times New Roman" w:hAnsi="Palatino Linotype" w:cs="Arial"/>
          <w:i/>
          <w:sz w:val="22"/>
          <w:szCs w:val="22"/>
          <w:lang w:val="es-ES"/>
        </w:rPr>
        <w:t>En atención a la solicitud de información número 00544/TOLUCA/IP/2022, me permito adjuntar al presente la respuesta correspondiente. Sin más por el momento, le envío un cordial saludo.</w:t>
      </w:r>
    </w:p>
    <w:p w14:paraId="4D6EC0A4" w14:textId="77777777" w:rsidR="004D2987" w:rsidRPr="00B02369" w:rsidRDefault="004D2987" w:rsidP="004D2987">
      <w:pPr>
        <w:pStyle w:val="Prrafodelista"/>
        <w:spacing w:line="360" w:lineRule="auto"/>
        <w:ind w:left="851" w:right="567"/>
        <w:jc w:val="both"/>
        <w:rPr>
          <w:rFonts w:ascii="Palatino Linotype" w:eastAsia="Times New Roman" w:hAnsi="Palatino Linotype" w:cs="Arial"/>
          <w:i/>
          <w:sz w:val="22"/>
          <w:szCs w:val="22"/>
          <w:lang w:val="es-ES"/>
        </w:rPr>
      </w:pPr>
      <w:r w:rsidRPr="00B02369">
        <w:rPr>
          <w:rFonts w:ascii="Palatino Linotype" w:eastAsia="Times New Roman" w:hAnsi="Palatino Linotype" w:cs="Arial"/>
          <w:i/>
          <w:sz w:val="22"/>
          <w:szCs w:val="22"/>
          <w:lang w:val="es-ES"/>
        </w:rPr>
        <w:t>ATENTAMENTE</w:t>
      </w:r>
    </w:p>
    <w:p w14:paraId="4935B31F" w14:textId="38AE66C7" w:rsidR="00593DA3" w:rsidRPr="00B02369" w:rsidRDefault="004D2987" w:rsidP="004D2987">
      <w:pPr>
        <w:pStyle w:val="Prrafodelista"/>
        <w:spacing w:line="360" w:lineRule="auto"/>
        <w:ind w:left="851" w:right="567"/>
        <w:jc w:val="both"/>
        <w:rPr>
          <w:rFonts w:ascii="Palatino Linotype" w:eastAsia="Times New Roman" w:hAnsi="Palatino Linotype" w:cs="Arial"/>
          <w:i/>
          <w:sz w:val="22"/>
          <w:szCs w:val="22"/>
          <w:lang w:val="es-ES"/>
        </w:rPr>
      </w:pPr>
      <w:r w:rsidRPr="00B02369">
        <w:rPr>
          <w:rFonts w:ascii="Palatino Linotype" w:eastAsia="Times New Roman" w:hAnsi="Palatino Linotype" w:cs="Arial"/>
          <w:i/>
          <w:sz w:val="22"/>
          <w:szCs w:val="22"/>
          <w:lang w:val="es-ES"/>
        </w:rPr>
        <w:t>Lic. Norma Sofía Pérez Martínez</w:t>
      </w:r>
    </w:p>
    <w:p w14:paraId="15A9BF28" w14:textId="77777777" w:rsidR="004D2987" w:rsidRPr="00B02369" w:rsidRDefault="004D2987" w:rsidP="004D2987">
      <w:pPr>
        <w:pStyle w:val="Prrafodelista"/>
        <w:spacing w:line="360" w:lineRule="auto"/>
        <w:ind w:left="851" w:right="567"/>
        <w:jc w:val="both"/>
        <w:rPr>
          <w:rFonts w:ascii="Palatino Linotype" w:eastAsia="Times New Roman" w:hAnsi="Palatino Linotype" w:cs="Arial"/>
          <w:bCs/>
          <w:sz w:val="22"/>
          <w:szCs w:val="22"/>
          <w:lang w:val="es-ES"/>
        </w:rPr>
      </w:pPr>
    </w:p>
    <w:p w14:paraId="1DBBD0DD" w14:textId="4A791690" w:rsidR="004D2987" w:rsidRPr="00B02369" w:rsidRDefault="004D2987" w:rsidP="004D2987">
      <w:pPr>
        <w:pStyle w:val="Prrafodelista"/>
        <w:numPr>
          <w:ilvl w:val="0"/>
          <w:numId w:val="9"/>
        </w:numPr>
        <w:spacing w:line="360" w:lineRule="auto"/>
        <w:ind w:left="851" w:right="567"/>
        <w:jc w:val="both"/>
        <w:rPr>
          <w:rFonts w:ascii="Palatino Linotype" w:eastAsia="Times New Roman" w:hAnsi="Palatino Linotype" w:cs="Arial"/>
          <w:b/>
          <w:bCs/>
          <w:sz w:val="22"/>
          <w:szCs w:val="22"/>
          <w:lang w:val="es-ES"/>
        </w:rPr>
      </w:pPr>
      <w:r w:rsidRPr="00B02369">
        <w:rPr>
          <w:rFonts w:ascii="Palatino Linotype" w:eastAsia="Times New Roman" w:hAnsi="Palatino Linotype" w:cs="Arial"/>
          <w:b/>
          <w:bCs/>
          <w:sz w:val="22"/>
          <w:szCs w:val="22"/>
          <w:lang w:val="es-ES"/>
        </w:rPr>
        <w:t xml:space="preserve">AuxiliaresMes.xlsx: </w:t>
      </w:r>
      <w:r w:rsidR="004F5A1E" w:rsidRPr="00B02369">
        <w:rPr>
          <w:rFonts w:ascii="Palatino Linotype" w:eastAsia="Times New Roman" w:hAnsi="Palatino Linotype" w:cs="Arial"/>
          <w:bCs/>
          <w:sz w:val="22"/>
          <w:szCs w:val="22"/>
          <w:lang w:val="es-ES"/>
        </w:rPr>
        <w:t>Contiene información de cuenta, fecha, tipo, póliza, descripción, inicial, debe, haber, y final del periodo comprendido del 1 al 31 de diciembre de dos mil veintiuno.</w:t>
      </w:r>
    </w:p>
    <w:p w14:paraId="6F42372C" w14:textId="77777777" w:rsidR="004D2987" w:rsidRPr="00B02369" w:rsidRDefault="004D2987" w:rsidP="004D2987">
      <w:pPr>
        <w:pStyle w:val="Prrafodelista"/>
        <w:spacing w:line="360" w:lineRule="auto"/>
        <w:ind w:left="851" w:right="567"/>
        <w:jc w:val="both"/>
        <w:rPr>
          <w:rFonts w:ascii="Palatino Linotype" w:eastAsia="Times New Roman" w:hAnsi="Palatino Linotype" w:cs="Arial"/>
          <w:b/>
          <w:bCs/>
          <w:sz w:val="22"/>
          <w:szCs w:val="22"/>
          <w:lang w:val="es-ES"/>
        </w:rPr>
      </w:pPr>
    </w:p>
    <w:p w14:paraId="0BD9AC35" w14:textId="254D2567" w:rsidR="004D2987" w:rsidRPr="00B02369" w:rsidRDefault="004D2987" w:rsidP="004D2987">
      <w:pPr>
        <w:pStyle w:val="Prrafodelista"/>
        <w:numPr>
          <w:ilvl w:val="0"/>
          <w:numId w:val="9"/>
        </w:numPr>
        <w:spacing w:line="360" w:lineRule="auto"/>
        <w:ind w:left="851" w:right="567"/>
        <w:jc w:val="both"/>
        <w:rPr>
          <w:rFonts w:ascii="Palatino Linotype" w:eastAsia="Times New Roman" w:hAnsi="Palatino Linotype" w:cs="Arial"/>
          <w:b/>
          <w:bCs/>
          <w:sz w:val="22"/>
          <w:szCs w:val="22"/>
          <w:lang w:val="es-ES"/>
        </w:rPr>
      </w:pPr>
      <w:r w:rsidRPr="00B02369">
        <w:rPr>
          <w:rFonts w:ascii="Palatino Linotype" w:eastAsia="Times New Roman" w:hAnsi="Palatino Linotype" w:cs="Arial"/>
          <w:b/>
          <w:bCs/>
          <w:sz w:val="22"/>
          <w:szCs w:val="22"/>
          <w:lang w:val="es-ES"/>
        </w:rPr>
        <w:t>Saimex 00544.pdf</w:t>
      </w:r>
      <w:r w:rsidR="004F5A1E" w:rsidRPr="00B02369">
        <w:rPr>
          <w:rFonts w:ascii="Palatino Linotype" w:eastAsia="Times New Roman" w:hAnsi="Palatino Linotype" w:cs="Arial"/>
          <w:bCs/>
          <w:sz w:val="22"/>
          <w:szCs w:val="22"/>
          <w:lang w:val="es-ES"/>
        </w:rPr>
        <w:t>: Documento suscrito por el Titular de la Unidad de Transparencia mediante el cual indica que entrega en formato xlsx el auxiliar del mes al 31 de diciembre de 2021 donde se aprecia el desglose de los $859, 857, 424.67. Se menciona que respecto al ejercicio fiscal 2022 no se ha realizado registro alguno.</w:t>
      </w:r>
    </w:p>
    <w:p w14:paraId="5B509544" w14:textId="77777777" w:rsidR="00611F1A" w:rsidRPr="00B02369" w:rsidRDefault="00611F1A" w:rsidP="00593DA3">
      <w:pPr>
        <w:spacing w:line="360" w:lineRule="auto"/>
        <w:ind w:left="851" w:right="567"/>
        <w:jc w:val="both"/>
        <w:rPr>
          <w:rFonts w:ascii="Palatino Linotype" w:eastAsia="Times New Roman" w:hAnsi="Palatino Linotype" w:cs="Arial"/>
          <w:b/>
          <w:bCs/>
          <w:sz w:val="22"/>
          <w:szCs w:val="22"/>
          <w:lang w:val="es-ES"/>
        </w:rPr>
      </w:pPr>
    </w:p>
    <w:p w14:paraId="7F6FAD54" w14:textId="6661E85D" w:rsidR="00554DF4" w:rsidRPr="00B02369"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02369">
        <w:rPr>
          <w:rFonts w:ascii="Palatino Linotype" w:eastAsia="Calibri" w:hAnsi="Palatino Linotype" w:cs="Arial"/>
          <w:lang w:val="es-AR"/>
        </w:rPr>
        <w:lastRenderedPageBreak/>
        <w:t>El</w:t>
      </w:r>
      <w:r w:rsidR="007B3254" w:rsidRPr="00B02369">
        <w:rPr>
          <w:rFonts w:ascii="Palatino Linotype" w:eastAsia="Calibri" w:hAnsi="Palatino Linotype" w:cs="Arial"/>
          <w:lang w:val="es-AR"/>
        </w:rPr>
        <w:t xml:space="preserve"> </w:t>
      </w:r>
      <w:r w:rsidR="004F5A1E" w:rsidRPr="00B02369">
        <w:rPr>
          <w:rFonts w:ascii="Palatino Linotype" w:eastAsia="Calibri" w:hAnsi="Palatino Linotype" w:cs="Arial"/>
          <w:lang w:val="es-AR"/>
        </w:rPr>
        <w:t>cinco</w:t>
      </w:r>
      <w:r w:rsidR="00DF5D83" w:rsidRPr="00B02369">
        <w:rPr>
          <w:rFonts w:ascii="Palatino Linotype" w:eastAsia="Calibri" w:hAnsi="Palatino Linotype" w:cs="Arial"/>
          <w:lang w:val="es-AR"/>
        </w:rPr>
        <w:t xml:space="preserve"> (</w:t>
      </w:r>
      <w:r w:rsidR="004F5A1E" w:rsidRPr="00B02369">
        <w:rPr>
          <w:rFonts w:ascii="Palatino Linotype" w:eastAsia="Calibri" w:hAnsi="Palatino Linotype" w:cs="Arial"/>
          <w:lang w:val="es-AR"/>
        </w:rPr>
        <w:t>5</w:t>
      </w:r>
      <w:r w:rsidR="00DF5D83" w:rsidRPr="00B02369">
        <w:rPr>
          <w:rFonts w:ascii="Palatino Linotype" w:eastAsia="Calibri" w:hAnsi="Palatino Linotype" w:cs="Arial"/>
          <w:lang w:val="es-AR"/>
        </w:rPr>
        <w:t xml:space="preserve">) </w:t>
      </w:r>
      <w:r w:rsidR="004F5A1E" w:rsidRPr="00B02369">
        <w:rPr>
          <w:rFonts w:ascii="Palatino Linotype" w:eastAsia="Calibri" w:hAnsi="Palatino Linotype" w:cs="Arial"/>
          <w:lang w:val="es-AR"/>
        </w:rPr>
        <w:t>de abril</w:t>
      </w:r>
      <w:r w:rsidR="00DF5D83" w:rsidRPr="00B02369">
        <w:rPr>
          <w:rFonts w:ascii="Palatino Linotype" w:eastAsia="Calibri" w:hAnsi="Palatino Linotype" w:cs="Arial"/>
          <w:lang w:val="es-AR"/>
        </w:rPr>
        <w:t xml:space="preserve"> </w:t>
      </w:r>
      <w:r w:rsidR="00554DF4" w:rsidRPr="00B02369">
        <w:rPr>
          <w:rFonts w:ascii="Palatino Linotype" w:eastAsia="Calibri" w:hAnsi="Palatino Linotype" w:cs="Arial"/>
          <w:lang w:val="es-AR"/>
        </w:rPr>
        <w:t>de</w:t>
      </w:r>
      <w:r w:rsidR="00554DF4" w:rsidRPr="00B02369">
        <w:rPr>
          <w:rFonts w:ascii="Palatino Linotype" w:eastAsia="Times New Roman" w:hAnsi="Palatino Linotype" w:cs="Arial"/>
          <w:lang w:val="es-ES"/>
        </w:rPr>
        <w:t xml:space="preserve"> dos mil </w:t>
      </w:r>
      <w:r w:rsidR="004536FA" w:rsidRPr="00B02369">
        <w:rPr>
          <w:rFonts w:ascii="Palatino Linotype" w:eastAsia="Times New Roman" w:hAnsi="Palatino Linotype" w:cs="Arial"/>
          <w:lang w:val="es-ES"/>
        </w:rPr>
        <w:t>veint</w:t>
      </w:r>
      <w:r w:rsidR="00860EC0" w:rsidRPr="00B02369">
        <w:rPr>
          <w:rFonts w:ascii="Palatino Linotype" w:eastAsia="Times New Roman" w:hAnsi="Palatino Linotype" w:cs="Arial"/>
          <w:lang w:val="es-ES"/>
        </w:rPr>
        <w:t>i</w:t>
      </w:r>
      <w:r w:rsidR="0090000F" w:rsidRPr="00B02369">
        <w:rPr>
          <w:rFonts w:ascii="Palatino Linotype" w:eastAsia="Times New Roman" w:hAnsi="Palatino Linotype" w:cs="Arial"/>
          <w:lang w:val="es-ES"/>
        </w:rPr>
        <w:t>dós</w:t>
      </w:r>
      <w:r w:rsidR="00554DF4" w:rsidRPr="00B02369">
        <w:rPr>
          <w:rFonts w:ascii="Palatino Linotype" w:eastAsia="Times New Roman" w:hAnsi="Palatino Linotype" w:cs="Arial"/>
          <w:lang w:val="es-ES"/>
        </w:rPr>
        <w:t xml:space="preserve">, </w:t>
      </w:r>
      <w:r w:rsidR="00554DF4" w:rsidRPr="00B02369">
        <w:rPr>
          <w:rFonts w:ascii="Palatino Linotype" w:hAnsi="Palatino Linotype"/>
          <w:b/>
        </w:rPr>
        <w:t>EL RECURRENTE</w:t>
      </w:r>
      <w:r w:rsidR="00554DF4" w:rsidRPr="00B02369">
        <w:rPr>
          <w:rFonts w:ascii="Palatino Linotype" w:eastAsia="Times New Roman" w:hAnsi="Palatino Linotype" w:cs="Arial"/>
          <w:lang w:val="es-ES"/>
        </w:rPr>
        <w:t xml:space="preserve"> interpuso </w:t>
      </w:r>
      <w:r w:rsidR="00ED4B36" w:rsidRPr="00B02369">
        <w:rPr>
          <w:rFonts w:ascii="Palatino Linotype" w:eastAsia="Times New Roman" w:hAnsi="Palatino Linotype" w:cs="Arial"/>
          <w:lang w:val="es-ES"/>
        </w:rPr>
        <w:t>los</w:t>
      </w:r>
      <w:r w:rsidR="00554DF4" w:rsidRPr="00B02369">
        <w:rPr>
          <w:rFonts w:ascii="Palatino Linotype" w:eastAsia="Times New Roman" w:hAnsi="Palatino Linotype" w:cs="Arial"/>
          <w:lang w:val="es-ES"/>
        </w:rPr>
        <w:t xml:space="preserve"> recurso</w:t>
      </w:r>
      <w:r w:rsidR="00ED4B36" w:rsidRPr="00B02369">
        <w:rPr>
          <w:rFonts w:ascii="Palatino Linotype" w:eastAsia="Times New Roman" w:hAnsi="Palatino Linotype" w:cs="Arial"/>
          <w:lang w:val="es-ES"/>
        </w:rPr>
        <w:t>s</w:t>
      </w:r>
      <w:r w:rsidR="00554DF4" w:rsidRPr="00B02369">
        <w:rPr>
          <w:rFonts w:ascii="Palatino Linotype" w:eastAsia="Times New Roman" w:hAnsi="Palatino Linotype" w:cs="Arial"/>
          <w:lang w:val="es-ES"/>
        </w:rPr>
        <w:t xml:space="preserve"> de revis</w:t>
      </w:r>
      <w:r w:rsidR="007B3254" w:rsidRPr="00B02369">
        <w:rPr>
          <w:rFonts w:ascii="Palatino Linotype" w:eastAsia="Times New Roman" w:hAnsi="Palatino Linotype" w:cs="Arial"/>
          <w:lang w:val="es-ES"/>
        </w:rPr>
        <w:t>ión, en contra de la</w:t>
      </w:r>
      <w:r w:rsidR="00ED4B36" w:rsidRPr="00B02369">
        <w:rPr>
          <w:rFonts w:ascii="Palatino Linotype" w:eastAsia="Times New Roman" w:hAnsi="Palatino Linotype" w:cs="Arial"/>
          <w:lang w:val="es-ES"/>
        </w:rPr>
        <w:t>s</w:t>
      </w:r>
      <w:r w:rsidR="007B3254" w:rsidRPr="00B02369">
        <w:rPr>
          <w:rFonts w:ascii="Palatino Linotype" w:eastAsia="Times New Roman" w:hAnsi="Palatino Linotype" w:cs="Arial"/>
          <w:lang w:val="es-ES"/>
        </w:rPr>
        <w:t xml:space="preserve"> respuesta</w:t>
      </w:r>
      <w:r w:rsidR="00ED4B36" w:rsidRPr="00B02369">
        <w:rPr>
          <w:rFonts w:ascii="Palatino Linotype" w:eastAsia="Times New Roman" w:hAnsi="Palatino Linotype" w:cs="Arial"/>
          <w:lang w:val="es-ES"/>
        </w:rPr>
        <w:t>s</w:t>
      </w:r>
      <w:r w:rsidR="007B3254" w:rsidRPr="00B02369">
        <w:rPr>
          <w:rFonts w:ascii="Palatino Linotype" w:eastAsia="Times New Roman" w:hAnsi="Palatino Linotype" w:cs="Arial"/>
          <w:lang w:val="es-ES"/>
        </w:rPr>
        <w:t xml:space="preserve"> </w:t>
      </w:r>
      <w:r w:rsidR="001C401F" w:rsidRPr="00B02369">
        <w:rPr>
          <w:rFonts w:ascii="Palatino Linotype" w:eastAsia="Times New Roman" w:hAnsi="Palatino Linotype" w:cs="Arial"/>
          <w:lang w:val="es-ES"/>
        </w:rPr>
        <w:t>y</w:t>
      </w:r>
      <w:r w:rsidR="005B6BA8" w:rsidRPr="00B02369">
        <w:rPr>
          <w:rFonts w:ascii="Palatino Linotype" w:eastAsia="Times New Roman" w:hAnsi="Palatino Linotype" w:cs="Arial"/>
          <w:lang w:val="es-ES"/>
        </w:rPr>
        <w:t>,</w:t>
      </w:r>
      <w:r w:rsidR="001C401F" w:rsidRPr="00B02369">
        <w:rPr>
          <w:rFonts w:ascii="Palatino Linotype" w:eastAsia="Times New Roman" w:hAnsi="Palatino Linotype" w:cs="Arial"/>
          <w:lang w:val="es-ES"/>
        </w:rPr>
        <w:t xml:space="preserve"> </w:t>
      </w:r>
      <w:r w:rsidR="00554DF4" w:rsidRPr="00B02369">
        <w:rPr>
          <w:rFonts w:ascii="Palatino Linotype" w:eastAsia="Times New Roman" w:hAnsi="Palatino Linotype" w:cs="Arial"/>
          <w:lang w:val="es-ES"/>
        </w:rPr>
        <w:t>señal</w:t>
      </w:r>
      <w:r w:rsidR="001C401F" w:rsidRPr="00B02369">
        <w:rPr>
          <w:rFonts w:ascii="Palatino Linotype" w:eastAsia="Times New Roman" w:hAnsi="Palatino Linotype" w:cs="Arial"/>
          <w:lang w:val="es-ES"/>
        </w:rPr>
        <w:t>ó</w:t>
      </w:r>
      <w:r w:rsidR="007E491D" w:rsidRPr="00B02369">
        <w:rPr>
          <w:rFonts w:ascii="Palatino Linotype" w:eastAsia="Times New Roman" w:hAnsi="Palatino Linotype" w:cs="Arial"/>
          <w:lang w:val="es-ES"/>
        </w:rPr>
        <w:t xml:space="preserve"> </w:t>
      </w:r>
      <w:r w:rsidR="00554DF4" w:rsidRPr="00B02369">
        <w:rPr>
          <w:rFonts w:ascii="Palatino Linotype" w:eastAsia="Times New Roman" w:hAnsi="Palatino Linotype" w:cs="Arial"/>
          <w:lang w:val="es-ES"/>
        </w:rPr>
        <w:t>como:</w:t>
      </w:r>
      <w:bookmarkStart w:id="2" w:name="_Toc472500652"/>
      <w:bookmarkStart w:id="3" w:name="_Toc472427085"/>
      <w:bookmarkStart w:id="4" w:name="_Toc462307683"/>
    </w:p>
    <w:p w14:paraId="3B800F0C" w14:textId="423E1432" w:rsidR="007435A3" w:rsidRPr="00B02369" w:rsidRDefault="007435A3" w:rsidP="009507DA">
      <w:pPr>
        <w:pStyle w:val="Prrafodelista"/>
        <w:spacing w:line="360" w:lineRule="auto"/>
        <w:ind w:left="567"/>
        <w:jc w:val="both"/>
        <w:rPr>
          <w:rFonts w:ascii="Palatino Linotype" w:hAnsi="Palatino Linotype" w:cs="Arial"/>
          <w:b/>
          <w:bCs/>
          <w:lang w:eastAsia="es-MX"/>
        </w:rPr>
      </w:pPr>
      <w:r w:rsidRPr="00B02369">
        <w:rPr>
          <w:rFonts w:ascii="Palatino Linotype" w:hAnsi="Palatino Linotype" w:cs="Arial"/>
          <w:b/>
          <w:bCs/>
          <w:lang w:eastAsia="es-MX"/>
        </w:rPr>
        <w:t>0</w:t>
      </w:r>
      <w:r w:rsidR="004F5A1E" w:rsidRPr="00B02369">
        <w:rPr>
          <w:rFonts w:ascii="Palatino Linotype" w:hAnsi="Palatino Linotype" w:cs="Arial"/>
          <w:b/>
          <w:bCs/>
          <w:lang w:eastAsia="es-MX"/>
        </w:rPr>
        <w:t>5548</w:t>
      </w:r>
      <w:r w:rsidR="0090000F" w:rsidRPr="00B02369">
        <w:rPr>
          <w:rFonts w:ascii="Palatino Linotype" w:hAnsi="Palatino Linotype" w:cs="Arial"/>
          <w:b/>
          <w:bCs/>
          <w:lang w:eastAsia="es-MX"/>
        </w:rPr>
        <w:t>/INFOEM/IP/RR/2022</w:t>
      </w:r>
    </w:p>
    <w:p w14:paraId="4EF072E2" w14:textId="7525444A" w:rsidR="009507DA" w:rsidRPr="00B02369" w:rsidRDefault="009507DA" w:rsidP="0090000F">
      <w:pPr>
        <w:pStyle w:val="Prrafodelista"/>
        <w:spacing w:line="360" w:lineRule="auto"/>
        <w:ind w:left="567"/>
        <w:jc w:val="both"/>
        <w:rPr>
          <w:rFonts w:ascii="Palatino Linotype" w:hAnsi="Palatino Linotype"/>
        </w:rPr>
      </w:pPr>
      <w:r w:rsidRPr="00B02369">
        <w:rPr>
          <w:rFonts w:ascii="Palatino Linotype" w:hAnsi="Palatino Linotype"/>
          <w:b/>
        </w:rPr>
        <w:t>Acto impugnado:</w:t>
      </w:r>
      <w:r w:rsidRPr="00B02369">
        <w:rPr>
          <w:rStyle w:val="Ttulo2Car"/>
          <w:rFonts w:ascii="Palatino Linotype" w:hAnsi="Palatino Linotype"/>
          <w:b/>
          <w:i/>
          <w:lang w:val="es-ES"/>
        </w:rPr>
        <w:t xml:space="preserve"> </w:t>
      </w:r>
      <w:r w:rsidRPr="00B02369">
        <w:rPr>
          <w:rFonts w:ascii="Palatino Linotype" w:hAnsi="Palatino Linotype"/>
        </w:rPr>
        <w:t>“</w:t>
      </w:r>
      <w:r w:rsidR="004F5A1E" w:rsidRPr="00B02369">
        <w:rPr>
          <w:rFonts w:ascii="Palatino Linotype" w:hAnsi="Palatino Linotype"/>
          <w:i/>
          <w:sz w:val="22"/>
        </w:rPr>
        <w:t>información incompleta, ya que pedimos información especifica y nos proporcionan información general</w:t>
      </w:r>
      <w:r w:rsidR="0090000F" w:rsidRPr="00B02369">
        <w:rPr>
          <w:rFonts w:ascii="Palatino Linotype" w:hAnsi="Palatino Linotype"/>
          <w:i/>
          <w:sz w:val="22"/>
        </w:rPr>
        <w:t>.</w:t>
      </w:r>
      <w:r w:rsidRPr="00B02369">
        <w:rPr>
          <w:rFonts w:ascii="Palatino Linotype" w:hAnsi="Palatino Linotype"/>
        </w:rPr>
        <w:t>"</w:t>
      </w:r>
      <w:r w:rsidRPr="00B02369">
        <w:rPr>
          <w:rFonts w:ascii="Palatino Linotype" w:eastAsia="Calibri" w:hAnsi="Palatino Linotype" w:cs="Arial"/>
          <w:sz w:val="20"/>
          <w:szCs w:val="22"/>
          <w:lang w:val="es-ES"/>
        </w:rPr>
        <w:t xml:space="preserve"> </w:t>
      </w:r>
      <w:r w:rsidRPr="00B02369">
        <w:rPr>
          <w:rFonts w:ascii="Palatino Linotype" w:eastAsia="Calibri" w:hAnsi="Palatino Linotype" w:cs="Arial"/>
          <w:szCs w:val="22"/>
          <w:lang w:val="es-ES"/>
        </w:rPr>
        <w:t>(Sic); y</w:t>
      </w:r>
    </w:p>
    <w:p w14:paraId="797433C5" w14:textId="47618CF1" w:rsidR="009507DA" w:rsidRPr="00B02369" w:rsidRDefault="009507DA" w:rsidP="009507DA">
      <w:pPr>
        <w:pStyle w:val="Prrafodelista"/>
        <w:spacing w:line="360" w:lineRule="auto"/>
        <w:ind w:left="567"/>
        <w:jc w:val="both"/>
        <w:rPr>
          <w:rFonts w:ascii="Palatino Linotype" w:hAnsi="Palatino Linotype" w:cs="Arial"/>
          <w:sz w:val="22"/>
          <w:szCs w:val="22"/>
        </w:rPr>
      </w:pPr>
      <w:r w:rsidRPr="00B02369">
        <w:rPr>
          <w:rFonts w:ascii="Palatino Linotype" w:hAnsi="Palatino Linotype"/>
          <w:b/>
        </w:rPr>
        <w:t>Razones o Motivos de inconformidad:</w:t>
      </w:r>
      <w:r w:rsidRPr="00B02369">
        <w:rPr>
          <w:rStyle w:val="Ttulo2Car"/>
          <w:rFonts w:ascii="Palatino Linotype" w:hAnsi="Palatino Linotype"/>
          <w:b/>
          <w:lang w:val="es-ES"/>
        </w:rPr>
        <w:t xml:space="preserve"> </w:t>
      </w:r>
      <w:r w:rsidRPr="00B02369">
        <w:rPr>
          <w:rFonts w:ascii="Palatino Linotype" w:hAnsi="Palatino Linotype"/>
          <w:i/>
          <w:szCs w:val="22"/>
        </w:rPr>
        <w:t>“</w:t>
      </w:r>
      <w:r w:rsidR="004F5A1E" w:rsidRPr="00B02369">
        <w:rPr>
          <w:rFonts w:ascii="Palatino Linotype" w:eastAsia="Times New Roman" w:hAnsi="Palatino Linotype" w:cs="Times New Roman"/>
          <w:i/>
          <w:sz w:val="22"/>
          <w:szCs w:val="14"/>
          <w:lang w:val="es-MX" w:eastAsia="es-MX"/>
        </w:rPr>
        <w:t>es evidente que la información contable debe de existir, de ahí sacan los datos concretos delos estados de resultados y otros documentos contables, es importante que entreguen la información ya que se usara para avaluar y conocer el actual estado del municipio, el cual es critico financieramente y posiblemente el estado actual se producto de negligencia o corrupción, por ello al instituto le pedimos obligue a este municipio a entregar la información, Toluca siempre era mas o menos regular en la información que daba, pero en esta administración van de mal en peor. nos estamos viendo en la necesidad de recurrir todo, ya que no entregan nada, entregan incompleto u otras desviaciones a nuestro derecho a saber, ojala hagan un análisis de como esta el municipio y tomen medidas en el instituto.</w:t>
      </w:r>
      <w:r w:rsidRPr="00B02369">
        <w:rPr>
          <w:rFonts w:ascii="Palatino Linotype" w:hAnsi="Palatino Linotype"/>
          <w:i/>
          <w:sz w:val="22"/>
          <w:szCs w:val="22"/>
        </w:rPr>
        <w:t xml:space="preserve">” </w:t>
      </w:r>
      <w:r w:rsidRPr="00B02369">
        <w:rPr>
          <w:rFonts w:ascii="Palatino Linotype" w:hAnsi="Palatino Linotype" w:cs="Arial"/>
          <w:i/>
          <w:sz w:val="22"/>
          <w:szCs w:val="22"/>
        </w:rPr>
        <w:t>(Sic)</w:t>
      </w:r>
      <w:r w:rsidRPr="00B02369">
        <w:rPr>
          <w:rFonts w:ascii="Palatino Linotype" w:hAnsi="Palatino Linotype" w:cs="Arial"/>
          <w:sz w:val="22"/>
          <w:szCs w:val="22"/>
        </w:rPr>
        <w:t xml:space="preserve"> </w:t>
      </w:r>
    </w:p>
    <w:p w14:paraId="1ED57C1D" w14:textId="77777777" w:rsidR="009507DA" w:rsidRPr="00B02369" w:rsidRDefault="009507DA" w:rsidP="00ED4B36">
      <w:pPr>
        <w:pStyle w:val="Prrafodelista"/>
        <w:spacing w:line="360" w:lineRule="auto"/>
        <w:ind w:left="567"/>
        <w:jc w:val="both"/>
        <w:rPr>
          <w:rFonts w:ascii="Palatino Linotype" w:hAnsi="Palatino Linotype" w:cs="Arial"/>
          <w:b/>
          <w:bCs/>
          <w:lang w:eastAsia="es-MX"/>
        </w:rPr>
      </w:pPr>
    </w:p>
    <w:p w14:paraId="2A048747" w14:textId="316D04FA" w:rsidR="007435A3" w:rsidRPr="00B02369" w:rsidRDefault="0090000F" w:rsidP="00ED4B36">
      <w:pPr>
        <w:pStyle w:val="Prrafodelista"/>
        <w:spacing w:line="360" w:lineRule="auto"/>
        <w:ind w:left="567"/>
        <w:jc w:val="both"/>
        <w:rPr>
          <w:rFonts w:ascii="Palatino Linotype" w:hAnsi="Palatino Linotype" w:cs="Arial"/>
          <w:b/>
          <w:bCs/>
          <w:lang w:eastAsia="es-MX"/>
        </w:rPr>
      </w:pPr>
      <w:r w:rsidRPr="00B02369">
        <w:rPr>
          <w:rFonts w:ascii="Palatino Linotype" w:hAnsi="Palatino Linotype" w:cs="Arial"/>
          <w:b/>
          <w:bCs/>
          <w:lang w:eastAsia="es-MX"/>
        </w:rPr>
        <w:t>0</w:t>
      </w:r>
      <w:r w:rsidR="004F5A1E" w:rsidRPr="00B02369">
        <w:rPr>
          <w:rFonts w:ascii="Palatino Linotype" w:hAnsi="Palatino Linotype" w:cs="Arial"/>
          <w:b/>
          <w:bCs/>
          <w:lang w:eastAsia="es-MX"/>
        </w:rPr>
        <w:t>5549</w:t>
      </w:r>
      <w:r w:rsidRPr="00B02369">
        <w:rPr>
          <w:rFonts w:ascii="Palatino Linotype" w:hAnsi="Palatino Linotype" w:cs="Arial"/>
          <w:b/>
          <w:bCs/>
          <w:lang w:eastAsia="es-MX"/>
        </w:rPr>
        <w:t>/INFOEM/IP/RR/2022</w:t>
      </w:r>
      <w:r w:rsidR="007435A3" w:rsidRPr="00B02369">
        <w:rPr>
          <w:rFonts w:ascii="Palatino Linotype" w:hAnsi="Palatino Linotype" w:cs="Arial"/>
          <w:b/>
          <w:bCs/>
          <w:lang w:eastAsia="es-MX"/>
        </w:rPr>
        <w:t xml:space="preserve"> </w:t>
      </w:r>
    </w:p>
    <w:p w14:paraId="55112CBA" w14:textId="632E0EE6" w:rsidR="003236DE" w:rsidRPr="00B02369" w:rsidRDefault="00554DF4" w:rsidP="00ED4B36">
      <w:pPr>
        <w:pStyle w:val="Prrafodelista"/>
        <w:spacing w:line="360" w:lineRule="auto"/>
        <w:ind w:left="567"/>
        <w:jc w:val="both"/>
        <w:rPr>
          <w:rFonts w:ascii="Palatino Linotype" w:eastAsia="Calibri" w:hAnsi="Palatino Linotype" w:cs="Arial"/>
          <w:szCs w:val="22"/>
          <w:lang w:val="es-ES"/>
        </w:rPr>
      </w:pPr>
      <w:r w:rsidRPr="00B02369">
        <w:rPr>
          <w:rFonts w:ascii="Palatino Linotype" w:hAnsi="Palatino Linotype"/>
          <w:b/>
        </w:rPr>
        <w:t>Acto impugnado:</w:t>
      </w:r>
      <w:r w:rsidRPr="00B02369">
        <w:rPr>
          <w:rStyle w:val="Ttulo2Car"/>
          <w:rFonts w:ascii="Palatino Linotype" w:hAnsi="Palatino Linotype"/>
          <w:b/>
          <w:i/>
          <w:lang w:val="es-ES"/>
        </w:rPr>
        <w:t xml:space="preserve"> </w:t>
      </w:r>
      <w:r w:rsidRPr="00B02369">
        <w:rPr>
          <w:rFonts w:ascii="Palatino Linotype" w:hAnsi="Palatino Linotype"/>
        </w:rPr>
        <w:t>“</w:t>
      </w:r>
      <w:r w:rsidR="004F5A1E" w:rsidRPr="00B02369">
        <w:rPr>
          <w:rFonts w:ascii="Palatino Linotype" w:hAnsi="Palatino Linotype"/>
          <w:i/>
          <w:sz w:val="22"/>
        </w:rPr>
        <w:t>incompleto</w:t>
      </w:r>
      <w:r w:rsidRPr="00B02369">
        <w:rPr>
          <w:rFonts w:ascii="Palatino Linotype" w:hAnsi="Palatino Linotype"/>
        </w:rPr>
        <w:t>"</w:t>
      </w:r>
      <w:r w:rsidRPr="00B02369">
        <w:rPr>
          <w:rFonts w:ascii="Palatino Linotype" w:eastAsia="Calibri" w:hAnsi="Palatino Linotype" w:cs="Arial"/>
          <w:sz w:val="20"/>
          <w:szCs w:val="22"/>
          <w:lang w:val="es-ES"/>
        </w:rPr>
        <w:t xml:space="preserve"> </w:t>
      </w:r>
      <w:r w:rsidR="003236DE" w:rsidRPr="00B02369">
        <w:rPr>
          <w:rFonts w:ascii="Palatino Linotype" w:eastAsia="Calibri" w:hAnsi="Palatino Linotype" w:cs="Arial"/>
          <w:szCs w:val="22"/>
          <w:lang w:val="es-ES"/>
        </w:rPr>
        <w:t>(Sic); y</w:t>
      </w:r>
    </w:p>
    <w:p w14:paraId="512FC4FD" w14:textId="362D2668" w:rsidR="00554DF4" w:rsidRPr="00B02369" w:rsidRDefault="00554DF4" w:rsidP="00ED4B36">
      <w:pPr>
        <w:pStyle w:val="Prrafodelista"/>
        <w:spacing w:line="360" w:lineRule="auto"/>
        <w:ind w:left="567"/>
        <w:jc w:val="both"/>
        <w:rPr>
          <w:rFonts w:ascii="Palatino Linotype" w:hAnsi="Palatino Linotype" w:cs="Arial"/>
          <w:sz w:val="22"/>
          <w:szCs w:val="22"/>
        </w:rPr>
      </w:pPr>
      <w:r w:rsidRPr="00B02369">
        <w:rPr>
          <w:rFonts w:ascii="Palatino Linotype" w:hAnsi="Palatino Linotype"/>
          <w:b/>
        </w:rPr>
        <w:t>Razones o Motivos de inconformidad:</w:t>
      </w:r>
      <w:r w:rsidRPr="00B02369">
        <w:rPr>
          <w:rStyle w:val="Ttulo2Car"/>
          <w:rFonts w:ascii="Palatino Linotype" w:hAnsi="Palatino Linotype"/>
          <w:b/>
          <w:lang w:val="es-ES"/>
        </w:rPr>
        <w:t xml:space="preserve"> </w:t>
      </w:r>
      <w:r w:rsidR="004F5A1E" w:rsidRPr="00B02369">
        <w:rPr>
          <w:rFonts w:ascii="Palatino Linotype" w:hAnsi="Palatino Linotype"/>
          <w:i/>
          <w:szCs w:val="22"/>
        </w:rPr>
        <w:t xml:space="preserve">es evidente que la información contable debe de existir, de ahí sacan los datos concretos delos estados de resultados y otros documentos contables, es importante que entreguen la información ya que se usara para avaluar y conocer el actual estado del municipio, el cual es critico financieramente y posiblemente el estado actual se producto de negligencia o corrupción, por ello al instituto le pedimos obligue a este municipio a entregar la información, Toluca siempre era mas o menos regular en la información que daba, pero en esta administración van </w:t>
      </w:r>
      <w:r w:rsidR="004F5A1E" w:rsidRPr="00B02369">
        <w:rPr>
          <w:rFonts w:ascii="Palatino Linotype" w:hAnsi="Palatino Linotype"/>
          <w:i/>
          <w:szCs w:val="22"/>
        </w:rPr>
        <w:lastRenderedPageBreak/>
        <w:t>de mal en peor. nos estamos viendo en la necesidad de recurrir todo, ya que no entregan nada, entregan incompleto u otras desviaciones a nuestro derecho a saber, ojala hagan un análisis de como esta el municipio y tomen medidas en el instituto.</w:t>
      </w:r>
      <w:r w:rsidRPr="00B02369">
        <w:rPr>
          <w:rFonts w:ascii="Palatino Linotype" w:hAnsi="Palatino Linotype"/>
          <w:i/>
          <w:sz w:val="22"/>
          <w:szCs w:val="22"/>
        </w:rPr>
        <w:t xml:space="preserve">” </w:t>
      </w:r>
      <w:r w:rsidRPr="00B02369">
        <w:rPr>
          <w:rFonts w:ascii="Palatino Linotype" w:hAnsi="Palatino Linotype" w:cs="Arial"/>
          <w:i/>
          <w:sz w:val="22"/>
          <w:szCs w:val="22"/>
        </w:rPr>
        <w:t>(Sic)</w:t>
      </w:r>
      <w:r w:rsidRPr="00B02369">
        <w:rPr>
          <w:rFonts w:ascii="Palatino Linotype" w:hAnsi="Palatino Linotype" w:cs="Arial"/>
          <w:sz w:val="22"/>
          <w:szCs w:val="22"/>
        </w:rPr>
        <w:t xml:space="preserve"> </w:t>
      </w:r>
    </w:p>
    <w:p w14:paraId="058D8EA2" w14:textId="77777777" w:rsidR="007435A3" w:rsidRPr="00B02369" w:rsidRDefault="007435A3" w:rsidP="00ED4B36">
      <w:pPr>
        <w:pStyle w:val="Prrafodelista"/>
        <w:spacing w:line="360" w:lineRule="auto"/>
        <w:ind w:left="567"/>
        <w:jc w:val="both"/>
        <w:rPr>
          <w:rFonts w:ascii="Palatino Linotype" w:hAnsi="Palatino Linotype" w:cs="Arial"/>
          <w:sz w:val="22"/>
          <w:szCs w:val="22"/>
        </w:rPr>
      </w:pPr>
    </w:p>
    <w:bookmarkEnd w:id="2"/>
    <w:bookmarkEnd w:id="3"/>
    <w:bookmarkEnd w:id="4"/>
    <w:p w14:paraId="42BE9E10" w14:textId="64A98F10" w:rsidR="00554DF4" w:rsidRPr="00B02369"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02369">
        <w:rPr>
          <w:rFonts w:ascii="Palatino Linotype" w:eastAsia="Times New Roman" w:hAnsi="Palatino Linotype" w:cs="Arial"/>
          <w:lang w:val="es-ES"/>
        </w:rPr>
        <w:t xml:space="preserve">Se registró el recurso de revisión bajo el número de expediente </w:t>
      </w:r>
      <w:r w:rsidRPr="00B02369">
        <w:rPr>
          <w:rFonts w:ascii="Palatino Linotype" w:hAnsi="Palatino Linotype" w:cs="Arial"/>
          <w:bCs/>
        </w:rPr>
        <w:t xml:space="preserve">al rubro indicado, asimismo con fundamento en lo dispuesto por el </w:t>
      </w:r>
      <w:r w:rsidRPr="00B02369">
        <w:rPr>
          <w:rFonts w:ascii="Palatino Linotype" w:eastAsia="Calibri" w:hAnsi="Palatino Linotype" w:cs="Arial"/>
          <w:lang w:val="es-ES"/>
        </w:rPr>
        <w:t xml:space="preserve">artículo 185 fracción I de la </w:t>
      </w:r>
      <w:r w:rsidRPr="00B02369">
        <w:rPr>
          <w:rFonts w:ascii="Palatino Linotype" w:eastAsia="Calibri" w:hAnsi="Palatino Linotype" w:cs="Arial"/>
          <w:b/>
          <w:lang w:val="es-ES"/>
        </w:rPr>
        <w:t xml:space="preserve">Ley de Transparencia y Acceso a la Información Pública del Estado de México y Municipios </w:t>
      </w:r>
      <w:r w:rsidRPr="00B02369">
        <w:rPr>
          <w:rFonts w:ascii="Palatino Linotype" w:eastAsia="Times New Roman" w:hAnsi="Palatino Linotype" w:cs="Arial"/>
          <w:lang w:val="es-ES"/>
        </w:rPr>
        <w:t xml:space="preserve">se turnó al </w:t>
      </w:r>
      <w:r w:rsidRPr="00B02369">
        <w:rPr>
          <w:rFonts w:ascii="Palatino Linotype" w:eastAsia="Times New Roman" w:hAnsi="Palatino Linotype" w:cs="Arial"/>
          <w:b/>
          <w:lang w:val="es-ES"/>
        </w:rPr>
        <w:t xml:space="preserve">Comisionado </w:t>
      </w:r>
      <w:r w:rsidR="008D0F7C" w:rsidRPr="00B02369">
        <w:rPr>
          <w:rFonts w:ascii="Palatino Linotype" w:hAnsi="Palatino Linotype"/>
          <w:b/>
          <w:sz w:val="22"/>
          <w:szCs w:val="22"/>
        </w:rPr>
        <w:t>María del Rosario Mejía Ayala</w:t>
      </w:r>
      <w:r w:rsidRPr="00B02369">
        <w:rPr>
          <w:rFonts w:ascii="Palatino Linotype" w:eastAsia="Times New Roman" w:hAnsi="Palatino Linotype" w:cs="Arial"/>
          <w:b/>
          <w:lang w:val="es-ES"/>
        </w:rPr>
        <w:t xml:space="preserve">, </w:t>
      </w:r>
      <w:r w:rsidRPr="00B02369">
        <w:rPr>
          <w:rFonts w:ascii="Palatino Linotype" w:eastAsia="Times New Roman" w:hAnsi="Palatino Linotype" w:cs="Arial"/>
          <w:lang w:val="es-ES"/>
        </w:rPr>
        <w:t xml:space="preserve">con el objeto de </w:t>
      </w:r>
      <w:r w:rsidR="009B5A10" w:rsidRPr="00B02369">
        <w:rPr>
          <w:rFonts w:ascii="Palatino Linotype" w:eastAsia="Times New Roman" w:hAnsi="Palatino Linotype" w:cs="Arial"/>
          <w:lang w:val="es-MX"/>
        </w:rPr>
        <w:t>su análisis.</w:t>
      </w:r>
    </w:p>
    <w:p w14:paraId="35933551" w14:textId="77777777" w:rsidR="00B62C0A" w:rsidRPr="00B02369"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2AD84D5" w:rsidR="00554DF4" w:rsidRPr="00B02369"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0236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F5A1E" w:rsidRPr="00B02369">
        <w:rPr>
          <w:rFonts w:ascii="Palatino Linotype" w:eastAsia="Calibri" w:hAnsi="Palatino Linotype" w:cs="Arial"/>
          <w:lang w:val="es-ES"/>
        </w:rPr>
        <w:t>ocho</w:t>
      </w:r>
      <w:r w:rsidR="00DF5D83" w:rsidRPr="00B02369">
        <w:rPr>
          <w:rFonts w:ascii="Palatino Linotype" w:eastAsia="Calibri" w:hAnsi="Palatino Linotype" w:cs="Arial"/>
          <w:lang w:val="es-ES"/>
        </w:rPr>
        <w:t xml:space="preserve"> (</w:t>
      </w:r>
      <w:r w:rsidR="004F5A1E" w:rsidRPr="00B02369">
        <w:rPr>
          <w:rFonts w:ascii="Palatino Linotype" w:eastAsia="Calibri" w:hAnsi="Palatino Linotype" w:cs="Arial"/>
          <w:lang w:val="es-ES"/>
        </w:rPr>
        <w:t>8</w:t>
      </w:r>
      <w:r w:rsidR="00DF5D83" w:rsidRPr="00B02369">
        <w:rPr>
          <w:rFonts w:ascii="Palatino Linotype" w:eastAsia="Calibri" w:hAnsi="Palatino Linotype" w:cs="Arial"/>
          <w:lang w:val="es-ES"/>
        </w:rPr>
        <w:t>)</w:t>
      </w:r>
      <w:r w:rsidR="00DC4CF7" w:rsidRPr="00B02369">
        <w:rPr>
          <w:rFonts w:ascii="Palatino Linotype" w:eastAsia="Calibri" w:hAnsi="Palatino Linotype" w:cs="Arial"/>
          <w:lang w:val="es-ES"/>
        </w:rPr>
        <w:t xml:space="preserve"> </w:t>
      </w:r>
      <w:r w:rsidRPr="00B02369">
        <w:rPr>
          <w:rFonts w:ascii="Palatino Linotype" w:eastAsia="Calibri" w:hAnsi="Palatino Linotype" w:cs="Arial"/>
          <w:lang w:val="es-ES"/>
        </w:rPr>
        <w:t xml:space="preserve">de </w:t>
      </w:r>
      <w:r w:rsidR="004F5A1E" w:rsidRPr="00B02369">
        <w:rPr>
          <w:rFonts w:ascii="Palatino Linotype" w:eastAsia="Calibri" w:hAnsi="Palatino Linotype" w:cs="Arial"/>
          <w:lang w:val="es-ES"/>
        </w:rPr>
        <w:t>abril</w:t>
      </w:r>
      <w:r w:rsidRPr="00B02369">
        <w:rPr>
          <w:rFonts w:ascii="Palatino Linotype" w:eastAsia="Calibri" w:hAnsi="Palatino Linotype" w:cs="Arial"/>
          <w:lang w:val="es-ES"/>
        </w:rPr>
        <w:t xml:space="preserve"> de dos mil </w:t>
      </w:r>
      <w:r w:rsidR="0090000F" w:rsidRPr="00B02369">
        <w:rPr>
          <w:rFonts w:ascii="Palatino Linotype" w:eastAsia="Calibri" w:hAnsi="Palatino Linotype" w:cs="Arial"/>
          <w:lang w:val="es-ES"/>
        </w:rPr>
        <w:t>veintidós</w:t>
      </w:r>
      <w:r w:rsidRPr="00B02369">
        <w:rPr>
          <w:rFonts w:ascii="Palatino Linotype" w:eastAsia="Calibri" w:hAnsi="Palatino Linotype" w:cs="Arial"/>
          <w:lang w:val="es-ES"/>
        </w:rPr>
        <w:t xml:space="preserve">, puso a disposición de las partes el expediente electrónico </w:t>
      </w:r>
      <w:r w:rsidRPr="00B02369">
        <w:rPr>
          <w:rFonts w:ascii="Palatino Linotype" w:eastAsia="Calibri" w:hAnsi="Palatino Linotype" w:cs="Arial"/>
        </w:rPr>
        <w:t xml:space="preserve">vía </w:t>
      </w:r>
      <w:r w:rsidRPr="00B02369">
        <w:rPr>
          <w:rFonts w:ascii="Palatino Linotype" w:eastAsia="Calibri" w:hAnsi="Palatino Linotype" w:cs="Arial"/>
          <w:b/>
          <w:lang w:val="es-ES"/>
        </w:rPr>
        <w:t xml:space="preserve">SAIMEX </w:t>
      </w:r>
      <w:r w:rsidRPr="00B0236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02369">
        <w:rPr>
          <w:rFonts w:ascii="Palatino Linotype" w:eastAsia="Calibri" w:hAnsi="Palatino Linotype" w:cs="Arial"/>
          <w:b/>
          <w:lang w:val="es-ES"/>
        </w:rPr>
        <w:t>SUJETO OBLIGADO</w:t>
      </w:r>
      <w:r w:rsidRPr="00B02369">
        <w:rPr>
          <w:rFonts w:ascii="Palatino Linotype" w:eastAsia="Calibri" w:hAnsi="Palatino Linotype" w:cs="Arial"/>
          <w:lang w:val="es-ES"/>
        </w:rPr>
        <w:t xml:space="preserve"> presentara el informe justificado procedente.</w:t>
      </w:r>
    </w:p>
    <w:p w14:paraId="7A23F046" w14:textId="77777777" w:rsidR="007B1DAC" w:rsidRPr="00B02369" w:rsidRDefault="007B1DAC" w:rsidP="007B1DAC">
      <w:pPr>
        <w:pStyle w:val="Prrafodelista"/>
        <w:rPr>
          <w:rFonts w:ascii="Palatino Linotype" w:hAnsi="Palatino Linotype"/>
          <w:i/>
          <w:color w:val="000000"/>
          <w:sz w:val="22"/>
          <w:szCs w:val="22"/>
        </w:rPr>
      </w:pPr>
    </w:p>
    <w:p w14:paraId="3F7B0AF0" w14:textId="50FD48B5" w:rsidR="007B1DAC" w:rsidRPr="00B02369"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B02369">
        <w:rPr>
          <w:rFonts w:ascii="Palatino Linotype" w:eastAsia="MS Mincho" w:hAnsi="Palatino Linotype" w:cs="Arial"/>
        </w:rPr>
        <w:t xml:space="preserve">En la </w:t>
      </w:r>
      <w:r w:rsidR="004F5A1E" w:rsidRPr="00B02369">
        <w:rPr>
          <w:rFonts w:ascii="Palatino Linotype" w:eastAsia="MS Mincho" w:hAnsi="Palatino Linotype" w:cs="Arial"/>
        </w:rPr>
        <w:t>Décima Cuarta</w:t>
      </w:r>
      <w:r w:rsidR="00FD2A5E" w:rsidRPr="00B02369">
        <w:rPr>
          <w:rFonts w:ascii="Palatino Linotype" w:eastAsia="MS Mincho" w:hAnsi="Palatino Linotype" w:cs="Arial"/>
        </w:rPr>
        <w:t xml:space="preserve"> </w:t>
      </w:r>
      <w:r w:rsidRPr="00B02369">
        <w:rPr>
          <w:rFonts w:ascii="Palatino Linotype" w:eastAsia="MS Mincho" w:hAnsi="Palatino Linotype" w:cs="Arial"/>
        </w:rPr>
        <w:t xml:space="preserve">Sesión Ordinaria de fecha </w:t>
      </w:r>
      <w:r w:rsidR="001B35A0" w:rsidRPr="00B02369">
        <w:rPr>
          <w:rFonts w:ascii="Palatino Linotype" w:eastAsia="MS Mincho" w:hAnsi="Palatino Linotype" w:cs="Arial"/>
        </w:rPr>
        <w:t>veint</w:t>
      </w:r>
      <w:r w:rsidR="004F5A1E" w:rsidRPr="00B02369">
        <w:rPr>
          <w:rFonts w:ascii="Palatino Linotype" w:eastAsia="MS Mincho" w:hAnsi="Palatino Linotype" w:cs="Arial"/>
        </w:rPr>
        <w:t>e</w:t>
      </w:r>
      <w:r w:rsidR="00F209FF" w:rsidRPr="00B02369">
        <w:rPr>
          <w:rFonts w:ascii="Palatino Linotype" w:eastAsia="MS Mincho" w:hAnsi="Palatino Linotype" w:cs="Arial"/>
        </w:rPr>
        <w:t xml:space="preserve"> </w:t>
      </w:r>
      <w:r w:rsidRPr="00B02369">
        <w:rPr>
          <w:rFonts w:ascii="Palatino Linotype" w:eastAsia="MS Mincho" w:hAnsi="Palatino Linotype" w:cs="Arial"/>
        </w:rPr>
        <w:t>(</w:t>
      </w:r>
      <w:r w:rsidR="001B35A0" w:rsidRPr="00B02369">
        <w:rPr>
          <w:rFonts w:ascii="Palatino Linotype" w:eastAsia="MS Mincho" w:hAnsi="Palatino Linotype" w:cs="Arial"/>
        </w:rPr>
        <w:t>2</w:t>
      </w:r>
      <w:r w:rsidR="004F5A1E" w:rsidRPr="00B02369">
        <w:rPr>
          <w:rFonts w:ascii="Palatino Linotype" w:eastAsia="MS Mincho" w:hAnsi="Palatino Linotype" w:cs="Arial"/>
        </w:rPr>
        <w:t>0</w:t>
      </w:r>
      <w:r w:rsidRPr="00B02369">
        <w:rPr>
          <w:rFonts w:ascii="Palatino Linotype" w:eastAsia="MS Mincho" w:hAnsi="Palatino Linotype" w:cs="Arial"/>
        </w:rPr>
        <w:t xml:space="preserve">) de </w:t>
      </w:r>
      <w:r w:rsidR="004F5A1E" w:rsidRPr="00B02369">
        <w:rPr>
          <w:rFonts w:ascii="Palatino Linotype" w:eastAsia="MS Mincho" w:hAnsi="Palatino Linotype" w:cs="Arial"/>
        </w:rPr>
        <w:t>abril</w:t>
      </w:r>
      <w:r w:rsidR="00FD2A5E" w:rsidRPr="00B02369">
        <w:rPr>
          <w:rFonts w:ascii="Palatino Linotype" w:eastAsia="MS Mincho" w:hAnsi="Palatino Linotype" w:cs="Arial"/>
        </w:rPr>
        <w:t xml:space="preserve"> de dos mil </w:t>
      </w:r>
      <w:r w:rsidR="0090000F" w:rsidRPr="00B02369">
        <w:rPr>
          <w:rFonts w:ascii="Palatino Linotype" w:eastAsia="Calibri" w:hAnsi="Palatino Linotype" w:cs="Arial"/>
          <w:lang w:val="es-ES"/>
        </w:rPr>
        <w:t>veintidós</w:t>
      </w:r>
      <w:r w:rsidRPr="00B02369">
        <w:rPr>
          <w:rFonts w:ascii="Palatino Linotype" w:eastAsia="MS Mincho" w:hAnsi="Palatino Linotype" w:cs="Arial"/>
        </w:rPr>
        <w:t>, el Pleno de este Órgano Garante acordó la acumulación de los recursos de revisión</w:t>
      </w:r>
      <w:r w:rsidRPr="00B02369">
        <w:rPr>
          <w:rFonts w:ascii="Palatino Linotype" w:hAnsi="Palatino Linotype" w:cs="Arial"/>
          <w:b/>
          <w:bCs/>
        </w:rPr>
        <w:t xml:space="preserve"> a</w:t>
      </w:r>
      <w:r w:rsidR="00FD2A5E" w:rsidRPr="00B02369">
        <w:rPr>
          <w:rFonts w:ascii="Palatino Linotype" w:hAnsi="Palatino Linotype" w:cs="Arial"/>
          <w:b/>
          <w:bCs/>
        </w:rPr>
        <w:t xml:space="preserve"> </w:t>
      </w:r>
      <w:r w:rsidRPr="00B02369">
        <w:rPr>
          <w:rFonts w:ascii="Palatino Linotype" w:hAnsi="Palatino Linotype" w:cs="Arial"/>
          <w:b/>
          <w:bCs/>
        </w:rPr>
        <w:t>l</w:t>
      </w:r>
      <w:r w:rsidR="00FD2A5E" w:rsidRPr="00B02369">
        <w:rPr>
          <w:rFonts w:ascii="Palatino Linotype" w:hAnsi="Palatino Linotype" w:cs="Arial"/>
          <w:b/>
          <w:bCs/>
        </w:rPr>
        <w:t>a</w:t>
      </w:r>
      <w:r w:rsidRPr="00B02369">
        <w:rPr>
          <w:rFonts w:ascii="Palatino Linotype" w:eastAsia="MS Mincho" w:hAnsi="Palatino Linotype" w:cs="Times New Roman"/>
          <w:b/>
          <w:bCs/>
        </w:rPr>
        <w:t xml:space="preserve"> </w:t>
      </w:r>
      <w:r w:rsidR="00FD2A5E" w:rsidRPr="00B02369">
        <w:rPr>
          <w:rFonts w:ascii="Palatino Linotype" w:eastAsia="MS Mincho" w:hAnsi="Palatino Linotype" w:cs="Times New Roman"/>
        </w:rPr>
        <w:t>Comisionada</w:t>
      </w:r>
      <w:r w:rsidRPr="00B02369">
        <w:rPr>
          <w:rFonts w:ascii="Palatino Linotype" w:eastAsia="MS Mincho" w:hAnsi="Palatino Linotype" w:cs="Times New Roman"/>
          <w:b/>
        </w:rPr>
        <w:t xml:space="preserve"> </w:t>
      </w:r>
      <w:r w:rsidR="008D0F7C" w:rsidRPr="00B02369">
        <w:rPr>
          <w:rFonts w:ascii="Palatino Linotype" w:hAnsi="Palatino Linotype"/>
          <w:b/>
          <w:sz w:val="22"/>
          <w:szCs w:val="22"/>
        </w:rPr>
        <w:t>María del Rosario Mejía Ayala</w:t>
      </w:r>
      <w:r w:rsidRPr="00B02369">
        <w:rPr>
          <w:rFonts w:ascii="Palatino Linotype" w:eastAsia="MS Mincho" w:hAnsi="Palatino Linotype" w:cs="Times New Roman"/>
          <w:b/>
        </w:rPr>
        <w:t xml:space="preserve"> </w:t>
      </w:r>
      <w:r w:rsidRPr="00B02369">
        <w:rPr>
          <w:rFonts w:ascii="Palatino Linotype" w:eastAsia="MS Mincho" w:hAnsi="Palatino Linotype" w:cs="Times New Roman"/>
        </w:rPr>
        <w:t xml:space="preserve">a efecto de presentar al Pleno el proyecto de resolución correspondiente y de </w:t>
      </w:r>
      <w:r w:rsidRPr="00B02369">
        <w:rPr>
          <w:rFonts w:ascii="Palatino Linotype" w:eastAsia="Times New Roman" w:hAnsi="Palatino Linotype" w:cs="Arial"/>
        </w:rPr>
        <w:t xml:space="preserve">conformidad con el numeral ONCE inciso c) de los </w:t>
      </w:r>
      <w:r w:rsidRPr="00B02369">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B02369">
        <w:rPr>
          <w:rFonts w:ascii="Palatino Linotype" w:eastAsia="Times New Roman" w:hAnsi="Palatino Linotype" w:cs="Arial"/>
          <w:b/>
        </w:rPr>
        <w:lastRenderedPageBreak/>
        <w:t>Revisión que Deberán Observar los Sujetos Obligados por la Ley de Transparencia Estatal</w:t>
      </w:r>
      <w:r w:rsidRPr="00B02369">
        <w:rPr>
          <w:rFonts w:ascii="Palatino Linotype" w:eastAsia="Times New Roman" w:hAnsi="Palatino Linotype" w:cs="Arial"/>
          <w:vertAlign w:val="superscript"/>
        </w:rPr>
        <w:footnoteReference w:id="1"/>
      </w:r>
      <w:r w:rsidRPr="00B02369">
        <w:rPr>
          <w:rFonts w:ascii="Palatino Linotype" w:eastAsia="Times New Roman" w:hAnsi="Palatino Linotype" w:cs="Arial"/>
        </w:rPr>
        <w:t>, que señala:</w:t>
      </w:r>
    </w:p>
    <w:p w14:paraId="6E5F7AAB" w14:textId="77777777" w:rsidR="007B1DAC" w:rsidRPr="00B02369"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2369">
        <w:rPr>
          <w:rFonts w:ascii="Palatino Linotype" w:eastAsia="Times New Roman" w:hAnsi="Palatino Linotype" w:cs="Arial"/>
          <w:b/>
          <w:i/>
          <w:sz w:val="22"/>
        </w:rPr>
        <w:t>ONCE.</w:t>
      </w:r>
      <w:r w:rsidRPr="00B02369">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B02369"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2369">
        <w:rPr>
          <w:rFonts w:ascii="Palatino Linotype" w:eastAsia="Times New Roman" w:hAnsi="Palatino Linotype" w:cs="Arial"/>
          <w:i/>
          <w:sz w:val="22"/>
        </w:rPr>
        <w:t>…</w:t>
      </w:r>
    </w:p>
    <w:p w14:paraId="5BF93937" w14:textId="77777777" w:rsidR="007B1DAC" w:rsidRPr="00B02369"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2369">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B02369" w:rsidRDefault="007B1DAC" w:rsidP="007B1DAC">
      <w:pPr>
        <w:spacing w:before="240" w:after="240" w:line="360" w:lineRule="auto"/>
        <w:ind w:left="567"/>
        <w:contextualSpacing/>
        <w:jc w:val="both"/>
        <w:rPr>
          <w:rFonts w:ascii="Palatino Linotype" w:eastAsia="Times New Roman" w:hAnsi="Palatino Linotype" w:cs="Arial"/>
          <w:i/>
        </w:rPr>
      </w:pPr>
      <w:r w:rsidRPr="00B02369">
        <w:rPr>
          <w:rFonts w:ascii="Palatino Linotype" w:eastAsia="Times New Roman" w:hAnsi="Palatino Linotype" w:cs="Arial"/>
          <w:i/>
        </w:rPr>
        <w:t>…</w:t>
      </w:r>
    </w:p>
    <w:p w14:paraId="53FED80D" w14:textId="77777777" w:rsidR="007B1DAC" w:rsidRPr="00B02369"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B02369">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02369">
        <w:rPr>
          <w:rFonts w:ascii="Palatino Linotype" w:eastAsia="MS Mincho" w:hAnsi="Palatino Linotype" w:cs="Arial"/>
          <w:color w:val="000000"/>
          <w:lang w:val="es-ES"/>
        </w:rPr>
        <w:t xml:space="preserve">Código de Procedimientos Administrativos del Estado de México, de aplicación supletoria en términos del </w:t>
      </w:r>
      <w:r w:rsidRPr="00B02369">
        <w:rPr>
          <w:rFonts w:ascii="Palatino Linotype" w:eastAsia="MS Mincho" w:hAnsi="Palatino Linotype" w:cs="Arial"/>
          <w:color w:val="000000"/>
        </w:rPr>
        <w:t xml:space="preserve">artículo 195 de </w:t>
      </w:r>
      <w:r w:rsidRPr="00B02369">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B02369"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B02369" w:rsidRDefault="007B1DAC" w:rsidP="007B1DAC">
      <w:pPr>
        <w:spacing w:line="360" w:lineRule="auto"/>
        <w:ind w:left="567" w:right="567"/>
        <w:jc w:val="both"/>
        <w:rPr>
          <w:rFonts w:ascii="Palatino Linotype" w:eastAsia="MS Mincho" w:hAnsi="Palatino Linotype" w:cs="Arial"/>
          <w:b/>
          <w:i/>
        </w:rPr>
      </w:pPr>
      <w:r w:rsidRPr="00B02369">
        <w:rPr>
          <w:rFonts w:ascii="Palatino Linotype" w:eastAsia="MS Mincho" w:hAnsi="Palatino Linotype" w:cs="Arial"/>
          <w:b/>
          <w:i/>
        </w:rPr>
        <w:t>Código de Procedimientos Administrativos del Estado de México</w:t>
      </w:r>
    </w:p>
    <w:p w14:paraId="6A752495" w14:textId="77777777" w:rsidR="007B1DAC" w:rsidRPr="00B02369" w:rsidRDefault="007B1DAC" w:rsidP="007B1DAC">
      <w:pPr>
        <w:spacing w:line="360" w:lineRule="auto"/>
        <w:ind w:left="567" w:right="567"/>
        <w:jc w:val="both"/>
        <w:rPr>
          <w:rFonts w:ascii="Palatino Linotype" w:eastAsia="MS Mincho" w:hAnsi="Palatino Linotype" w:cs="Arial"/>
          <w:i/>
          <w:sz w:val="22"/>
        </w:rPr>
      </w:pPr>
      <w:r w:rsidRPr="00B02369">
        <w:rPr>
          <w:rFonts w:ascii="Palatino Linotype" w:eastAsia="MS Mincho" w:hAnsi="Palatino Linotype" w:cs="Arial"/>
          <w:i/>
          <w:sz w:val="22"/>
        </w:rPr>
        <w:t>“</w:t>
      </w:r>
      <w:r w:rsidRPr="00B02369">
        <w:rPr>
          <w:rFonts w:ascii="Palatino Linotype" w:eastAsia="MS Mincho" w:hAnsi="Palatino Linotype" w:cs="Arial"/>
          <w:b/>
          <w:i/>
          <w:sz w:val="22"/>
        </w:rPr>
        <w:t>Artículo 18</w:t>
      </w:r>
      <w:r w:rsidRPr="00B02369">
        <w:rPr>
          <w:rFonts w:ascii="Palatino Linotype" w:eastAsia="MS Mincho" w:hAnsi="Palatino Linotype" w:cs="Arial"/>
          <w:i/>
          <w:sz w:val="22"/>
        </w:rPr>
        <w:t xml:space="preserve">.- </w:t>
      </w:r>
      <w:r w:rsidRPr="00B02369">
        <w:rPr>
          <w:rFonts w:ascii="Palatino Linotype" w:eastAsia="MS Mincho" w:hAnsi="Palatino Linotype" w:cs="Arial"/>
          <w:b/>
          <w:i/>
          <w:sz w:val="22"/>
        </w:rPr>
        <w:t xml:space="preserve">La autoridad administrativa o el Tribunal </w:t>
      </w:r>
      <w:r w:rsidRPr="00B02369">
        <w:rPr>
          <w:rFonts w:ascii="Palatino Linotype" w:eastAsia="MS Mincho" w:hAnsi="Palatino Linotype" w:cs="Arial"/>
          <w:b/>
          <w:i/>
          <w:sz w:val="22"/>
          <w:u w:val="single"/>
        </w:rPr>
        <w:t>acordarán la acumulación de los expedientes</w:t>
      </w:r>
      <w:r w:rsidRPr="00B02369">
        <w:rPr>
          <w:rFonts w:ascii="Palatino Linotype" w:eastAsia="MS Mincho" w:hAnsi="Palatino Linotype" w:cs="Arial"/>
          <w:b/>
          <w:i/>
          <w:sz w:val="22"/>
        </w:rPr>
        <w:t xml:space="preserve"> del procedimiento y proceso administrativo que ante ellos se sigan, de oficio</w:t>
      </w:r>
      <w:r w:rsidRPr="00B02369">
        <w:rPr>
          <w:rFonts w:ascii="Palatino Linotype" w:eastAsia="MS Mincho" w:hAnsi="Palatino Linotype" w:cs="Arial"/>
          <w:i/>
          <w:sz w:val="22"/>
        </w:rPr>
        <w:t xml:space="preserve"> o a petición de parte, </w:t>
      </w:r>
      <w:r w:rsidRPr="00B02369">
        <w:rPr>
          <w:rFonts w:ascii="Palatino Linotype" w:eastAsia="MS Mincho" w:hAnsi="Palatino Linotype" w:cs="Arial"/>
          <w:b/>
          <w:i/>
          <w:sz w:val="22"/>
          <w:u w:val="single"/>
        </w:rPr>
        <w:t>cuando las partes</w:t>
      </w:r>
      <w:r w:rsidRPr="00B02369">
        <w:rPr>
          <w:rFonts w:ascii="Palatino Linotype" w:eastAsia="MS Mincho" w:hAnsi="Palatino Linotype" w:cs="Arial"/>
          <w:i/>
          <w:sz w:val="22"/>
        </w:rPr>
        <w:t xml:space="preserve"> o los actos administrativos </w:t>
      </w:r>
      <w:r w:rsidRPr="00B02369">
        <w:rPr>
          <w:rFonts w:ascii="Palatino Linotype" w:eastAsia="MS Mincho" w:hAnsi="Palatino Linotype" w:cs="Arial"/>
          <w:b/>
          <w:i/>
          <w:sz w:val="22"/>
          <w:u w:val="single"/>
        </w:rPr>
        <w:t>sean iguales</w:t>
      </w:r>
      <w:r w:rsidRPr="00B02369">
        <w:rPr>
          <w:rFonts w:ascii="Palatino Linotype" w:eastAsia="MS Mincho" w:hAnsi="Palatino Linotype" w:cs="Arial"/>
          <w:i/>
          <w:sz w:val="22"/>
        </w:rPr>
        <w:t xml:space="preserve">, se trate de actos conexos o </w:t>
      </w:r>
      <w:r w:rsidRPr="00B02369">
        <w:rPr>
          <w:rFonts w:ascii="Palatino Linotype" w:eastAsia="MS Mincho" w:hAnsi="Palatino Linotype" w:cs="Arial"/>
          <w:b/>
          <w:i/>
          <w:sz w:val="22"/>
          <w:u w:val="single"/>
        </w:rPr>
        <w:t xml:space="preserve">resulte conveniente el </w:t>
      </w:r>
      <w:r w:rsidRPr="00B02369">
        <w:rPr>
          <w:rFonts w:ascii="Palatino Linotype" w:eastAsia="MS Mincho" w:hAnsi="Palatino Linotype" w:cs="Arial"/>
          <w:b/>
          <w:i/>
          <w:sz w:val="22"/>
          <w:u w:val="single"/>
        </w:rPr>
        <w:lastRenderedPageBreak/>
        <w:t>trámite unificado de los asuntos, para evitar la emisión de resoluciones contradictorias</w:t>
      </w:r>
      <w:r w:rsidRPr="00B02369">
        <w:rPr>
          <w:rFonts w:ascii="Palatino Linotype" w:eastAsia="MS Mincho" w:hAnsi="Palatino Linotype" w:cs="Arial"/>
          <w:i/>
          <w:sz w:val="22"/>
        </w:rPr>
        <w:t>. La misma regla se aplicará, en lo conducente, para la separación de los expedientes.”</w:t>
      </w:r>
    </w:p>
    <w:p w14:paraId="2B094F62" w14:textId="77777777" w:rsidR="007B1DAC" w:rsidRPr="00B02369"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B02369" w:rsidRDefault="007B1DAC" w:rsidP="007B1DAC">
      <w:pPr>
        <w:spacing w:line="360" w:lineRule="auto"/>
        <w:ind w:left="567" w:right="567"/>
        <w:jc w:val="both"/>
        <w:rPr>
          <w:rFonts w:ascii="Palatino Linotype" w:eastAsia="MS Mincho" w:hAnsi="Palatino Linotype" w:cs="Arial"/>
          <w:b/>
          <w:i/>
          <w:sz w:val="22"/>
        </w:rPr>
      </w:pPr>
      <w:r w:rsidRPr="00B02369">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B02369" w:rsidRDefault="007B1DAC" w:rsidP="007B1DAC">
      <w:pPr>
        <w:spacing w:line="360" w:lineRule="auto"/>
        <w:ind w:left="567" w:right="567"/>
        <w:jc w:val="both"/>
        <w:rPr>
          <w:rFonts w:ascii="Palatino Linotype" w:eastAsia="MS Mincho" w:hAnsi="Palatino Linotype" w:cs="Arial"/>
          <w:i/>
          <w:sz w:val="22"/>
        </w:rPr>
      </w:pPr>
      <w:r w:rsidRPr="00B02369">
        <w:rPr>
          <w:rFonts w:ascii="Palatino Linotype" w:eastAsia="MS Mincho" w:hAnsi="Palatino Linotype" w:cs="Arial"/>
          <w:i/>
          <w:sz w:val="22"/>
        </w:rPr>
        <w:t>“</w:t>
      </w:r>
      <w:r w:rsidRPr="00B02369">
        <w:rPr>
          <w:rFonts w:ascii="Palatino Linotype" w:eastAsia="MS Mincho" w:hAnsi="Palatino Linotype" w:cs="Arial"/>
          <w:b/>
          <w:i/>
          <w:sz w:val="22"/>
        </w:rPr>
        <w:t xml:space="preserve">Artículo 195. </w:t>
      </w:r>
      <w:r w:rsidRPr="00B02369">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B02369" w:rsidRDefault="007B1DAC" w:rsidP="007B1DAC">
      <w:pPr>
        <w:pStyle w:val="Prrafodelista"/>
        <w:spacing w:before="240" w:after="240" w:line="360" w:lineRule="auto"/>
        <w:ind w:left="0"/>
        <w:jc w:val="both"/>
        <w:rPr>
          <w:rFonts w:ascii="Palatino Linotype" w:eastAsia="MS Mincho" w:hAnsi="Palatino Linotype" w:cs="Arial"/>
          <w:i/>
          <w:sz w:val="22"/>
        </w:rPr>
      </w:pPr>
      <w:r w:rsidRPr="00B02369">
        <w:rPr>
          <w:rFonts w:ascii="Palatino Linotype" w:eastAsia="MS Mincho" w:hAnsi="Palatino Linotype" w:cs="Arial"/>
          <w:i/>
          <w:sz w:val="22"/>
        </w:rPr>
        <w:t>(Énfasis añadido)</w:t>
      </w:r>
    </w:p>
    <w:p w14:paraId="1C3D63A2" w14:textId="77777777" w:rsidR="007B1DAC" w:rsidRPr="00B02369" w:rsidRDefault="007B1DAC" w:rsidP="007B1DAC">
      <w:pPr>
        <w:pStyle w:val="Prrafodelista"/>
        <w:spacing w:before="240" w:after="240" w:line="360" w:lineRule="auto"/>
        <w:ind w:left="0"/>
        <w:jc w:val="both"/>
        <w:rPr>
          <w:rFonts w:ascii="Palatino Linotype" w:hAnsi="Palatino Linotype"/>
          <w:i/>
          <w:color w:val="000000"/>
          <w:sz w:val="22"/>
          <w:szCs w:val="22"/>
        </w:rPr>
      </w:pPr>
    </w:p>
    <w:p w14:paraId="123132C4" w14:textId="0EB12E46" w:rsidR="0090000F" w:rsidRPr="00B02369" w:rsidRDefault="009B5A10" w:rsidP="009B5A10">
      <w:pPr>
        <w:pStyle w:val="Prrafodelista"/>
        <w:numPr>
          <w:ilvl w:val="0"/>
          <w:numId w:val="1"/>
        </w:numPr>
        <w:spacing w:before="240" w:after="240" w:line="360" w:lineRule="auto"/>
        <w:ind w:left="0" w:firstLine="0"/>
        <w:jc w:val="both"/>
        <w:rPr>
          <w:rFonts w:ascii="Palatino Linotype" w:hAnsi="Palatino Linotype"/>
          <w:i/>
          <w:color w:val="000000"/>
        </w:rPr>
      </w:pPr>
      <w:r w:rsidRPr="00B02369">
        <w:rPr>
          <w:rFonts w:ascii="Palatino Linotype" w:hAnsi="Palatino Linotype"/>
          <w:iCs/>
          <w:color w:val="000000"/>
        </w:rPr>
        <w:t>De las constancias que obran en el expediente electróni</w:t>
      </w:r>
      <w:r w:rsidR="00296E55" w:rsidRPr="00B02369">
        <w:rPr>
          <w:rFonts w:ascii="Palatino Linotype" w:hAnsi="Palatino Linotype"/>
          <w:iCs/>
          <w:color w:val="000000"/>
        </w:rPr>
        <w:t xml:space="preserve">co del SAIMEX, </w:t>
      </w:r>
      <w:r w:rsidRPr="00B02369">
        <w:rPr>
          <w:rFonts w:ascii="Palatino Linotype" w:hAnsi="Palatino Linotype"/>
          <w:iCs/>
          <w:color w:val="000000"/>
        </w:rPr>
        <w:t xml:space="preserve">se </w:t>
      </w:r>
      <w:r w:rsidR="0090000F" w:rsidRPr="00B02369">
        <w:rPr>
          <w:rFonts w:ascii="Palatino Linotype" w:hAnsi="Palatino Linotype"/>
          <w:iCs/>
          <w:color w:val="000000"/>
        </w:rPr>
        <w:t xml:space="preserve">que el Sujeto Obligado el </w:t>
      </w:r>
      <w:r w:rsidR="004F5A1E" w:rsidRPr="00B02369">
        <w:rPr>
          <w:rFonts w:ascii="Palatino Linotype" w:hAnsi="Palatino Linotype"/>
          <w:iCs/>
          <w:color w:val="000000"/>
        </w:rPr>
        <w:t>veintidós</w:t>
      </w:r>
      <w:r w:rsidR="0090000F" w:rsidRPr="00B02369">
        <w:rPr>
          <w:rFonts w:ascii="Palatino Linotype" w:hAnsi="Palatino Linotype"/>
          <w:iCs/>
          <w:color w:val="000000"/>
        </w:rPr>
        <w:t xml:space="preserve"> (</w:t>
      </w:r>
      <w:r w:rsidR="004F5A1E" w:rsidRPr="00B02369">
        <w:rPr>
          <w:rFonts w:ascii="Palatino Linotype" w:hAnsi="Palatino Linotype"/>
          <w:iCs/>
          <w:color w:val="000000"/>
        </w:rPr>
        <w:t>22</w:t>
      </w:r>
      <w:r w:rsidR="0090000F" w:rsidRPr="00B02369">
        <w:rPr>
          <w:rFonts w:ascii="Palatino Linotype" w:hAnsi="Palatino Linotype"/>
          <w:iCs/>
          <w:color w:val="000000"/>
        </w:rPr>
        <w:t>) de abril de dos mil veintidós, remitió su informe justificado, el cual se puso a la vista el veintisiete (27) de mayo de la misma anualidad; sin embargo, se procede a describir su contenido medular:</w:t>
      </w:r>
    </w:p>
    <w:p w14:paraId="20B0F0B6" w14:textId="77777777" w:rsidR="00296E55" w:rsidRPr="00B02369" w:rsidRDefault="00296E55" w:rsidP="00296E55">
      <w:pPr>
        <w:pStyle w:val="Prrafodelista"/>
        <w:spacing w:before="240" w:after="240" w:line="360" w:lineRule="auto"/>
        <w:ind w:left="0"/>
        <w:jc w:val="both"/>
        <w:rPr>
          <w:rFonts w:ascii="Palatino Linotype" w:hAnsi="Palatino Linotype"/>
          <w:i/>
          <w:color w:val="000000"/>
        </w:rPr>
      </w:pPr>
    </w:p>
    <w:p w14:paraId="01172D3E" w14:textId="2867B4F1" w:rsidR="0090000F" w:rsidRPr="00B02369" w:rsidRDefault="0090000F" w:rsidP="00B36C4E">
      <w:pPr>
        <w:pStyle w:val="Prrafodelista"/>
        <w:numPr>
          <w:ilvl w:val="0"/>
          <w:numId w:val="19"/>
        </w:numPr>
        <w:spacing w:line="360" w:lineRule="auto"/>
        <w:ind w:left="567"/>
        <w:jc w:val="both"/>
        <w:rPr>
          <w:rFonts w:ascii="Palatino Linotype" w:hAnsi="Palatino Linotype" w:cs="Arial"/>
          <w:b/>
          <w:bCs/>
          <w:lang w:eastAsia="es-MX"/>
        </w:rPr>
      </w:pPr>
      <w:r w:rsidRPr="00B02369">
        <w:rPr>
          <w:rFonts w:ascii="Palatino Linotype" w:hAnsi="Palatino Linotype" w:cs="Arial"/>
          <w:b/>
          <w:bCs/>
          <w:lang w:eastAsia="es-MX"/>
        </w:rPr>
        <w:t>0</w:t>
      </w:r>
      <w:r w:rsidR="004F5A1E" w:rsidRPr="00B02369">
        <w:rPr>
          <w:rFonts w:ascii="Palatino Linotype" w:hAnsi="Palatino Linotype" w:cs="Arial"/>
          <w:b/>
          <w:bCs/>
          <w:lang w:eastAsia="es-MX"/>
        </w:rPr>
        <w:t>5548</w:t>
      </w:r>
      <w:r w:rsidRPr="00B02369">
        <w:rPr>
          <w:rFonts w:ascii="Palatino Linotype" w:hAnsi="Palatino Linotype" w:cs="Arial"/>
          <w:b/>
          <w:bCs/>
          <w:lang w:eastAsia="es-MX"/>
        </w:rPr>
        <w:t>/INFOEM/IP/RR/2022</w:t>
      </w:r>
    </w:p>
    <w:p w14:paraId="0EE2BBDB" w14:textId="77777777" w:rsidR="00275905" w:rsidRPr="00B02369" w:rsidRDefault="004F5A1E" w:rsidP="00B36C4E">
      <w:pPr>
        <w:pStyle w:val="Prrafodelista"/>
        <w:numPr>
          <w:ilvl w:val="0"/>
          <w:numId w:val="4"/>
        </w:numPr>
        <w:spacing w:line="360" w:lineRule="auto"/>
        <w:ind w:left="851"/>
        <w:jc w:val="both"/>
        <w:rPr>
          <w:rFonts w:ascii="Palatino Linotype" w:hAnsi="Palatino Linotype" w:cs="Arial"/>
          <w:b/>
          <w:bCs/>
          <w:lang w:eastAsia="es-MX"/>
        </w:rPr>
      </w:pPr>
      <w:r w:rsidRPr="00B02369">
        <w:rPr>
          <w:rFonts w:ascii="Palatino Linotype" w:hAnsi="Palatino Linotype" w:cs="Arial"/>
          <w:b/>
          <w:bCs/>
          <w:lang w:eastAsia="es-MX"/>
        </w:rPr>
        <w:t>RR_5548_2022.pdf</w:t>
      </w:r>
      <w:r w:rsidR="0090000F" w:rsidRPr="00B02369">
        <w:rPr>
          <w:rFonts w:ascii="Palatino Linotype" w:hAnsi="Palatino Linotype" w:cs="Arial"/>
          <w:b/>
          <w:bCs/>
          <w:lang w:eastAsia="es-MX"/>
        </w:rPr>
        <w:t xml:space="preserve">: </w:t>
      </w:r>
      <w:r w:rsidR="0090000F" w:rsidRPr="00B02369">
        <w:rPr>
          <w:rFonts w:ascii="Palatino Linotype" w:hAnsi="Palatino Linotype" w:cs="Arial"/>
          <w:bCs/>
          <w:lang w:eastAsia="es-MX"/>
        </w:rPr>
        <w:t xml:space="preserve">Documento suscrito por </w:t>
      </w:r>
      <w:r w:rsidR="00527EB2" w:rsidRPr="00B02369">
        <w:rPr>
          <w:rFonts w:ascii="Palatino Linotype" w:hAnsi="Palatino Linotype" w:cs="Arial"/>
          <w:bCs/>
          <w:lang w:eastAsia="es-MX"/>
        </w:rPr>
        <w:t xml:space="preserve">el Titular de la Unidad de Transparencia, mediante el cual </w:t>
      </w:r>
      <w:r w:rsidR="00275905" w:rsidRPr="00B02369">
        <w:rPr>
          <w:rFonts w:ascii="Palatino Linotype" w:hAnsi="Palatino Linotype" w:cs="Arial"/>
          <w:bCs/>
          <w:lang w:eastAsia="es-MX"/>
        </w:rPr>
        <w:t>ratifica la respuesta inicial, argumentando que es la información que generan y poseen, además de que el particular no puede dudar de la veracidad de la información proporcionada.</w:t>
      </w:r>
    </w:p>
    <w:p w14:paraId="24D10F28" w14:textId="500FF2CE" w:rsidR="0090000F" w:rsidRPr="00B02369" w:rsidRDefault="00527EB2" w:rsidP="00275905">
      <w:pPr>
        <w:pStyle w:val="Prrafodelista"/>
        <w:spacing w:line="360" w:lineRule="auto"/>
        <w:ind w:left="851"/>
        <w:jc w:val="both"/>
        <w:rPr>
          <w:rFonts w:ascii="Palatino Linotype" w:hAnsi="Palatino Linotype" w:cs="Arial"/>
          <w:b/>
          <w:bCs/>
          <w:lang w:eastAsia="es-MX"/>
        </w:rPr>
      </w:pPr>
      <w:r w:rsidRPr="00B02369">
        <w:rPr>
          <w:rFonts w:ascii="Palatino Linotype" w:hAnsi="Palatino Linotype" w:cs="Arial"/>
          <w:b/>
          <w:bCs/>
          <w:lang w:eastAsia="es-MX"/>
        </w:rPr>
        <w:t xml:space="preserve"> </w:t>
      </w:r>
    </w:p>
    <w:p w14:paraId="26A411FC" w14:textId="04A61A62" w:rsidR="0090000F" w:rsidRPr="00B02369" w:rsidRDefault="0090000F" w:rsidP="00B36C4E">
      <w:pPr>
        <w:pStyle w:val="Prrafodelista"/>
        <w:numPr>
          <w:ilvl w:val="0"/>
          <w:numId w:val="18"/>
        </w:numPr>
        <w:spacing w:line="360" w:lineRule="auto"/>
        <w:ind w:left="709"/>
        <w:jc w:val="both"/>
        <w:rPr>
          <w:rFonts w:ascii="Palatino Linotype" w:hAnsi="Palatino Linotype" w:cs="Arial"/>
          <w:b/>
          <w:bCs/>
          <w:lang w:eastAsia="es-MX"/>
        </w:rPr>
      </w:pPr>
      <w:r w:rsidRPr="00B02369">
        <w:rPr>
          <w:rFonts w:ascii="Palatino Linotype" w:hAnsi="Palatino Linotype" w:cs="Arial"/>
          <w:b/>
          <w:bCs/>
          <w:lang w:eastAsia="es-MX"/>
        </w:rPr>
        <w:t>0</w:t>
      </w:r>
      <w:r w:rsidR="00275905" w:rsidRPr="00B02369">
        <w:rPr>
          <w:rFonts w:ascii="Palatino Linotype" w:hAnsi="Palatino Linotype" w:cs="Arial"/>
          <w:b/>
          <w:bCs/>
          <w:lang w:eastAsia="es-MX"/>
        </w:rPr>
        <w:t>5549</w:t>
      </w:r>
      <w:r w:rsidRPr="00B02369">
        <w:rPr>
          <w:rFonts w:ascii="Palatino Linotype" w:hAnsi="Palatino Linotype" w:cs="Arial"/>
          <w:b/>
          <w:bCs/>
          <w:lang w:eastAsia="es-MX"/>
        </w:rPr>
        <w:t xml:space="preserve">/INFOEM/IP/RR/2022 </w:t>
      </w:r>
    </w:p>
    <w:p w14:paraId="076A2D4E" w14:textId="018DD5F1" w:rsidR="009B5A10" w:rsidRPr="00B02369" w:rsidRDefault="00275905" w:rsidP="00275905">
      <w:pPr>
        <w:pStyle w:val="Prrafodelista"/>
        <w:numPr>
          <w:ilvl w:val="0"/>
          <w:numId w:val="13"/>
        </w:numPr>
        <w:spacing w:line="360" w:lineRule="auto"/>
        <w:ind w:left="851"/>
        <w:jc w:val="both"/>
        <w:rPr>
          <w:rFonts w:ascii="Palatino Linotype" w:hAnsi="Palatino Linotype" w:cs="Arial"/>
          <w:b/>
          <w:lang w:val="es-ES"/>
        </w:rPr>
      </w:pPr>
      <w:r w:rsidRPr="00B02369">
        <w:rPr>
          <w:rFonts w:ascii="Palatino Linotype" w:hAnsi="Palatino Linotype" w:cs="Arial"/>
          <w:b/>
          <w:bCs/>
          <w:lang w:eastAsia="es-MX"/>
        </w:rPr>
        <w:t>RR_5549_2022.pdf</w:t>
      </w:r>
      <w:r w:rsidRPr="00B02369">
        <w:rPr>
          <w:rFonts w:ascii="Palatino Linotype" w:hAnsi="Palatino Linotype" w:cs="Arial"/>
          <w:b/>
          <w:sz w:val="22"/>
          <w:szCs w:val="22"/>
        </w:rPr>
        <w:t xml:space="preserve"> </w:t>
      </w:r>
      <w:r w:rsidRPr="00B02369">
        <w:rPr>
          <w:rFonts w:ascii="Palatino Linotype" w:hAnsi="Palatino Linotype" w:cs="Arial"/>
          <w:bCs/>
          <w:lang w:eastAsia="es-MX"/>
        </w:rPr>
        <w:t xml:space="preserve">Documento suscrito por el Titular de la Unidad de Transparencia, mediante el cual ratifica la respuesta inicial, argumentando </w:t>
      </w:r>
      <w:r w:rsidRPr="00B02369">
        <w:rPr>
          <w:rFonts w:ascii="Palatino Linotype" w:hAnsi="Palatino Linotype" w:cs="Arial"/>
          <w:bCs/>
          <w:lang w:eastAsia="es-MX"/>
        </w:rPr>
        <w:lastRenderedPageBreak/>
        <w:t>que es la información que generan y poseen, además de que el particular no puede dudar de la veracidad de la información proporcionada.</w:t>
      </w:r>
    </w:p>
    <w:p w14:paraId="395534CD" w14:textId="77777777" w:rsidR="00275905" w:rsidRPr="00B02369" w:rsidRDefault="00275905" w:rsidP="00275905">
      <w:pPr>
        <w:pStyle w:val="Prrafodelista"/>
        <w:spacing w:line="360" w:lineRule="auto"/>
        <w:ind w:left="851"/>
        <w:jc w:val="both"/>
        <w:rPr>
          <w:rFonts w:ascii="Palatino Linotype" w:hAnsi="Palatino Linotype" w:cs="Arial"/>
          <w:b/>
          <w:lang w:val="es-ES"/>
        </w:rPr>
      </w:pPr>
    </w:p>
    <w:p w14:paraId="221673CA" w14:textId="03705455" w:rsidR="009B5A10" w:rsidRPr="00B02369" w:rsidRDefault="009B5A10" w:rsidP="00B16E11">
      <w:pPr>
        <w:pStyle w:val="Prrafodelista"/>
        <w:numPr>
          <w:ilvl w:val="0"/>
          <w:numId w:val="1"/>
        </w:numPr>
        <w:spacing w:line="360" w:lineRule="auto"/>
        <w:ind w:left="0" w:firstLine="0"/>
        <w:jc w:val="both"/>
        <w:rPr>
          <w:rFonts w:ascii="Palatino Linotype" w:hAnsi="Palatino Linotype" w:cs="Tahoma"/>
        </w:rPr>
      </w:pPr>
      <w:r w:rsidRPr="00B02369">
        <w:rPr>
          <w:rFonts w:ascii="Palatino Linotype" w:hAnsi="Palatino Linotype" w:cs="Tahoma"/>
        </w:rPr>
        <w:t>Por su parte, el Recurrente fue omiso en realizar manifestaciones, presentar pruebas, alegatos o cualquier información que a su derecho convenga.</w:t>
      </w:r>
    </w:p>
    <w:p w14:paraId="07600332" w14:textId="77777777" w:rsidR="00275905" w:rsidRPr="00B02369" w:rsidRDefault="00275905" w:rsidP="00275905">
      <w:pPr>
        <w:pStyle w:val="Prrafodelista"/>
        <w:spacing w:line="360" w:lineRule="auto"/>
        <w:ind w:left="0"/>
        <w:jc w:val="both"/>
        <w:rPr>
          <w:rFonts w:ascii="Palatino Linotype" w:hAnsi="Palatino Linotype" w:cs="Tahoma"/>
        </w:rPr>
      </w:pPr>
    </w:p>
    <w:p w14:paraId="08EF8B64" w14:textId="3EAE006B" w:rsidR="00275905" w:rsidRPr="00B02369" w:rsidRDefault="00275905" w:rsidP="00B16E11">
      <w:pPr>
        <w:pStyle w:val="Prrafodelista"/>
        <w:numPr>
          <w:ilvl w:val="0"/>
          <w:numId w:val="1"/>
        </w:numPr>
        <w:spacing w:line="360" w:lineRule="auto"/>
        <w:ind w:left="0" w:firstLine="0"/>
        <w:jc w:val="both"/>
        <w:rPr>
          <w:rFonts w:ascii="Palatino Linotype" w:hAnsi="Palatino Linotype" w:cs="Tahoma"/>
        </w:rPr>
      </w:pPr>
      <w:r w:rsidRPr="00B02369">
        <w:rPr>
          <w:rFonts w:ascii="Palatino Linotype" w:hAnsi="Palatino Linotype" w:cs="Tahoma"/>
        </w:rPr>
        <w:t>El dieciséis (16) de junio de dos mil veintidós, se notificó el acuerdo mediante el cual se acordó la acumulación de los recursos de revisión.</w:t>
      </w:r>
    </w:p>
    <w:p w14:paraId="7FD34773" w14:textId="77777777" w:rsidR="009B5A10" w:rsidRPr="00B02369" w:rsidRDefault="009B5A10" w:rsidP="009B5A10">
      <w:pPr>
        <w:pStyle w:val="Prrafodelista"/>
        <w:spacing w:line="360" w:lineRule="auto"/>
        <w:ind w:left="0"/>
        <w:jc w:val="both"/>
        <w:rPr>
          <w:rFonts w:ascii="Palatino Linotype" w:hAnsi="Palatino Linotype" w:cs="Tahoma"/>
        </w:rPr>
      </w:pPr>
    </w:p>
    <w:p w14:paraId="58E6D120" w14:textId="18EB52DD" w:rsidR="008170BB" w:rsidRPr="00B02369" w:rsidRDefault="00DC55B5" w:rsidP="00BF421D">
      <w:pPr>
        <w:pStyle w:val="Prrafodelista"/>
        <w:numPr>
          <w:ilvl w:val="0"/>
          <w:numId w:val="1"/>
        </w:numPr>
        <w:spacing w:line="360" w:lineRule="auto"/>
        <w:ind w:left="0" w:firstLine="0"/>
        <w:jc w:val="both"/>
        <w:rPr>
          <w:rFonts w:ascii="Palatino Linotype" w:hAnsi="Palatino Linotype" w:cs="Tahoma"/>
        </w:rPr>
      </w:pPr>
      <w:r w:rsidRPr="00B02369">
        <w:rPr>
          <w:rFonts w:ascii="Palatino Linotype" w:eastAsia="Calibri" w:hAnsi="Palatino Linotype" w:cs="Arial"/>
          <w:lang w:val="es-ES"/>
        </w:rPr>
        <w:t>El día</w:t>
      </w:r>
      <w:r w:rsidR="00F64C46" w:rsidRPr="00B02369">
        <w:rPr>
          <w:rFonts w:ascii="Palatino Linotype" w:eastAsia="Calibri" w:hAnsi="Palatino Linotype" w:cs="Arial"/>
          <w:lang w:val="es-ES"/>
        </w:rPr>
        <w:t xml:space="preserve"> </w:t>
      </w:r>
      <w:r w:rsidR="00275905" w:rsidRPr="00B02369">
        <w:rPr>
          <w:rFonts w:ascii="Palatino Linotype" w:eastAsia="Calibri" w:hAnsi="Palatino Linotype" w:cs="Arial"/>
          <w:lang w:val="es-ES"/>
        </w:rPr>
        <w:t>dieciséis</w:t>
      </w:r>
      <w:r w:rsidR="00D5618B" w:rsidRPr="00B02369">
        <w:rPr>
          <w:rFonts w:ascii="Palatino Linotype" w:eastAsia="Calibri" w:hAnsi="Palatino Linotype" w:cs="Arial"/>
          <w:lang w:val="es-ES"/>
        </w:rPr>
        <w:t xml:space="preserve"> (1</w:t>
      </w:r>
      <w:r w:rsidR="00275905" w:rsidRPr="00B02369">
        <w:rPr>
          <w:rFonts w:ascii="Palatino Linotype" w:eastAsia="Calibri" w:hAnsi="Palatino Linotype" w:cs="Arial"/>
          <w:lang w:val="es-ES"/>
        </w:rPr>
        <w:t>6</w:t>
      </w:r>
      <w:r w:rsidR="00D5618B" w:rsidRPr="00B02369">
        <w:rPr>
          <w:rFonts w:ascii="Palatino Linotype" w:eastAsia="Calibri" w:hAnsi="Palatino Linotype" w:cs="Arial"/>
          <w:lang w:val="es-ES"/>
        </w:rPr>
        <w:t>)</w:t>
      </w:r>
      <w:r w:rsidR="00F64C46" w:rsidRPr="00B02369">
        <w:rPr>
          <w:rFonts w:ascii="Palatino Linotype" w:eastAsia="Calibri" w:hAnsi="Palatino Linotype" w:cs="Arial"/>
          <w:lang w:val="es-ES"/>
        </w:rPr>
        <w:t xml:space="preserve"> de </w:t>
      </w:r>
      <w:r w:rsidR="00296E55" w:rsidRPr="00B02369">
        <w:rPr>
          <w:rFonts w:ascii="Palatino Linotype" w:eastAsia="Calibri" w:hAnsi="Palatino Linotype" w:cs="Arial"/>
          <w:lang w:val="es-ES"/>
        </w:rPr>
        <w:t>junio</w:t>
      </w:r>
      <w:r w:rsidRPr="00B02369">
        <w:rPr>
          <w:rFonts w:ascii="Palatino Linotype" w:eastAsia="Calibri" w:hAnsi="Palatino Linotype" w:cs="Arial"/>
          <w:lang w:val="es-ES"/>
        </w:rPr>
        <w:t xml:space="preserve"> de dos mil </w:t>
      </w:r>
      <w:r w:rsidR="0090000F" w:rsidRPr="00B02369">
        <w:rPr>
          <w:rFonts w:ascii="Palatino Linotype" w:eastAsia="Calibri" w:hAnsi="Palatino Linotype" w:cs="Arial"/>
          <w:lang w:val="es-ES"/>
        </w:rPr>
        <w:t>veintidós</w:t>
      </w:r>
      <w:r w:rsidRPr="00B02369">
        <w:rPr>
          <w:rFonts w:ascii="Palatino Linotype" w:eastAsia="Calibri" w:hAnsi="Palatino Linotype" w:cs="Arial"/>
          <w:lang w:val="es-ES"/>
        </w:rPr>
        <w:t xml:space="preserve">, </w:t>
      </w:r>
      <w:r w:rsidR="00D5618B" w:rsidRPr="00B02369">
        <w:rPr>
          <w:rFonts w:ascii="Palatino Linotype" w:eastAsia="Calibri" w:hAnsi="Palatino Linotype" w:cs="Arial"/>
          <w:lang w:val="es-ES"/>
        </w:rPr>
        <w:t xml:space="preserve">la </w:t>
      </w:r>
      <w:r w:rsidRPr="00B02369">
        <w:rPr>
          <w:rFonts w:ascii="Palatino Linotype" w:hAnsi="Palatino Linotype"/>
        </w:rPr>
        <w:t>Comisionad</w:t>
      </w:r>
      <w:r w:rsidR="00D5618B" w:rsidRPr="00B02369">
        <w:rPr>
          <w:rFonts w:ascii="Palatino Linotype" w:hAnsi="Palatino Linotype"/>
        </w:rPr>
        <w:t>a</w:t>
      </w:r>
      <w:r w:rsidRPr="00B02369">
        <w:rPr>
          <w:rFonts w:ascii="Palatino Linotype" w:hAnsi="Palatino Linotype"/>
        </w:rPr>
        <w:t xml:space="preserve"> Ponente decretó el cierre de instrucción</w:t>
      </w:r>
      <w:r w:rsidR="00A85109" w:rsidRPr="00B02369">
        <w:rPr>
          <w:rFonts w:ascii="Palatino Linotype" w:hAnsi="Palatino Linotype"/>
        </w:rPr>
        <w:t xml:space="preserve"> </w:t>
      </w:r>
      <w:r w:rsidR="00F64C46" w:rsidRPr="00B02369">
        <w:rPr>
          <w:rFonts w:ascii="Palatino Linotype" w:hAnsi="Palatino Linotype"/>
        </w:rPr>
        <w:t>de los recursos de revisión</w:t>
      </w:r>
      <w:r w:rsidR="00296E55" w:rsidRPr="00B02369">
        <w:rPr>
          <w:rFonts w:ascii="Palatino Linotype" w:hAnsi="Palatino Linotype"/>
        </w:rPr>
        <w:t>, asimismo, notificó el acuerdo mediante el cual se amplió el plazo para resolver el recurso de revisión</w:t>
      </w:r>
      <w:r w:rsidR="00F64C46" w:rsidRPr="00B02369">
        <w:rPr>
          <w:rFonts w:ascii="Palatino Linotype" w:hAnsi="Palatino Linotype"/>
        </w:rPr>
        <w:t xml:space="preserve"> </w:t>
      </w:r>
      <w:r w:rsidR="00A85109" w:rsidRPr="00B02369">
        <w:rPr>
          <w:rFonts w:ascii="Palatino Linotype" w:hAnsi="Palatino Linotype"/>
        </w:rPr>
        <w:t>y se procedió a presentar la resolución</w:t>
      </w:r>
      <w:r w:rsidR="00F64C46" w:rsidRPr="00B02369">
        <w:rPr>
          <w:rFonts w:ascii="Palatino Linotype" w:hAnsi="Palatino Linotype"/>
        </w:rPr>
        <w:t xml:space="preserve"> ante el Pleno</w:t>
      </w:r>
      <w:r w:rsidR="00A85109" w:rsidRPr="00B02369">
        <w:rPr>
          <w:rFonts w:ascii="Palatino Linotype" w:hAnsi="Palatino Linotype"/>
        </w:rPr>
        <w:t xml:space="preserve"> para su aprobación.</w:t>
      </w:r>
    </w:p>
    <w:p w14:paraId="36A572FE" w14:textId="77777777" w:rsidR="00275905" w:rsidRPr="00B02369" w:rsidRDefault="00275905" w:rsidP="00275905">
      <w:pPr>
        <w:pStyle w:val="Prrafodelista"/>
        <w:spacing w:line="360" w:lineRule="auto"/>
        <w:ind w:left="0"/>
        <w:jc w:val="both"/>
        <w:rPr>
          <w:rFonts w:ascii="Palatino Linotype" w:hAnsi="Palatino Linotype" w:cs="Tahoma"/>
        </w:rPr>
      </w:pPr>
    </w:p>
    <w:p w14:paraId="04394F9F" w14:textId="77777777" w:rsidR="00275905" w:rsidRPr="00B02369" w:rsidRDefault="00275905" w:rsidP="00275905">
      <w:pPr>
        <w:pStyle w:val="Prrafodelista"/>
        <w:numPr>
          <w:ilvl w:val="0"/>
          <w:numId w:val="2"/>
        </w:numPr>
        <w:spacing w:before="240" w:after="240" w:line="360" w:lineRule="auto"/>
        <w:ind w:left="0" w:hanging="11"/>
        <w:jc w:val="both"/>
        <w:rPr>
          <w:rFonts w:ascii="Palatino Linotype" w:hAnsi="Palatino Linotype"/>
          <w:b/>
          <w:sz w:val="32"/>
          <w:u w:val="single"/>
        </w:rPr>
      </w:pPr>
      <w:r w:rsidRPr="00B0236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B035F8" w14:textId="77777777" w:rsidR="00275905" w:rsidRPr="00B02369" w:rsidRDefault="00275905" w:rsidP="00275905">
      <w:pPr>
        <w:pStyle w:val="Prrafodelista"/>
        <w:rPr>
          <w:rFonts w:ascii="Palatino Linotype" w:hAnsi="Palatino Linotype"/>
        </w:rPr>
      </w:pPr>
    </w:p>
    <w:p w14:paraId="74132F33"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w:t>
      </w:r>
      <w:r w:rsidRPr="00B02369">
        <w:rPr>
          <w:rFonts w:ascii="Palatino Linotype" w:hAnsi="Palatino Linotype"/>
        </w:rPr>
        <w:lastRenderedPageBreak/>
        <w:t>su razonabilidad de asuntos conforme a los parámetros establecidos por diversos órganos jurisdiccionales federales, aplicables también en procedimientos análogos, como el que nos ocupa.</w:t>
      </w:r>
    </w:p>
    <w:p w14:paraId="1F06BC01"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60672B3B"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F27177" w14:textId="77777777" w:rsidR="00275905" w:rsidRPr="00B02369" w:rsidRDefault="00275905" w:rsidP="00275905">
      <w:pPr>
        <w:pStyle w:val="Prrafodelista"/>
        <w:rPr>
          <w:rFonts w:ascii="Palatino Linotype" w:hAnsi="Palatino Linotype"/>
        </w:rPr>
      </w:pPr>
    </w:p>
    <w:p w14:paraId="1FF7C5D0"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6C7F78"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006326AB"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6CF1C33"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0279C592" w14:textId="77777777" w:rsidR="00275905" w:rsidRPr="00B02369" w:rsidRDefault="00275905" w:rsidP="00275905">
      <w:pPr>
        <w:pStyle w:val="Prrafodelista"/>
        <w:spacing w:before="240" w:after="240" w:line="360" w:lineRule="auto"/>
        <w:ind w:left="284"/>
        <w:jc w:val="both"/>
        <w:rPr>
          <w:rFonts w:ascii="Palatino Linotype" w:hAnsi="Palatino Linotype"/>
        </w:rPr>
      </w:pPr>
      <w:r w:rsidRPr="00B02369">
        <w:rPr>
          <w:rFonts w:ascii="Palatino Linotype" w:hAnsi="Palatino Linotype"/>
        </w:rPr>
        <w:t>a)      Complejidad del asunto: La complejidad de la prueba, la pluralidad de sujetos procesales, el tiempo transcurrido, las características y contexto del recurso.</w:t>
      </w:r>
    </w:p>
    <w:p w14:paraId="149D2944" w14:textId="77777777" w:rsidR="00275905" w:rsidRPr="00B02369" w:rsidRDefault="00275905" w:rsidP="00275905">
      <w:pPr>
        <w:pStyle w:val="Prrafodelista"/>
        <w:spacing w:before="240" w:after="240" w:line="360" w:lineRule="auto"/>
        <w:ind w:left="284"/>
        <w:jc w:val="both"/>
        <w:rPr>
          <w:rFonts w:ascii="Palatino Linotype" w:hAnsi="Palatino Linotype"/>
        </w:rPr>
      </w:pPr>
      <w:r w:rsidRPr="00B02369">
        <w:rPr>
          <w:rFonts w:ascii="Palatino Linotype" w:hAnsi="Palatino Linotype"/>
        </w:rPr>
        <w:t>b)     Actividad Procesal del interesado: Acciones u omisiones del interesado.</w:t>
      </w:r>
    </w:p>
    <w:p w14:paraId="6C44C429" w14:textId="77777777" w:rsidR="00275905" w:rsidRPr="00B02369" w:rsidRDefault="00275905" w:rsidP="00275905">
      <w:pPr>
        <w:pStyle w:val="Prrafodelista"/>
        <w:spacing w:before="240" w:after="240" w:line="360" w:lineRule="auto"/>
        <w:ind w:left="284"/>
        <w:jc w:val="both"/>
        <w:rPr>
          <w:rFonts w:ascii="Palatino Linotype" w:hAnsi="Palatino Linotype"/>
        </w:rPr>
      </w:pPr>
      <w:r w:rsidRPr="00B02369">
        <w:rPr>
          <w:rFonts w:ascii="Palatino Linotype" w:hAnsi="Palatino Linotype"/>
        </w:rPr>
        <w:t>c)      Conducta de la Autoridad: Las Acciones u omisiones realizadas en el procedimiento. Así como si la autoridad actuó con la debida diligencia.</w:t>
      </w:r>
    </w:p>
    <w:p w14:paraId="25263B0D" w14:textId="77777777" w:rsidR="00275905" w:rsidRPr="00B02369" w:rsidRDefault="00275905" w:rsidP="00275905">
      <w:pPr>
        <w:pStyle w:val="Prrafodelista"/>
        <w:spacing w:before="240" w:after="240" w:line="360" w:lineRule="auto"/>
        <w:ind w:left="284"/>
        <w:jc w:val="both"/>
        <w:rPr>
          <w:rFonts w:ascii="Palatino Linotype" w:hAnsi="Palatino Linotype"/>
        </w:rPr>
      </w:pPr>
      <w:r w:rsidRPr="00B02369">
        <w:rPr>
          <w:rFonts w:ascii="Palatino Linotype" w:hAnsi="Palatino Linotype"/>
        </w:rPr>
        <w:lastRenderedPageBreak/>
        <w:t>d) La afectación generada en la situación jurídica de la persona involucrada en el proceso: Violación a sus derechos humanos.</w:t>
      </w:r>
    </w:p>
    <w:p w14:paraId="46B439C3"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0B18D817"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26B38F"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0EC3608D"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5BAE67" w14:textId="77777777" w:rsidR="00275905" w:rsidRPr="00B02369" w:rsidRDefault="00275905" w:rsidP="00275905">
      <w:pPr>
        <w:pStyle w:val="Prrafodelista"/>
        <w:rPr>
          <w:rFonts w:ascii="Palatino Linotype" w:hAnsi="Palatino Linotype"/>
        </w:rPr>
      </w:pPr>
    </w:p>
    <w:p w14:paraId="703E938F"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02369">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2BAFD5C1" w14:textId="77777777" w:rsidR="00275905" w:rsidRPr="00B02369" w:rsidRDefault="00275905" w:rsidP="00275905">
      <w:pPr>
        <w:pStyle w:val="Prrafodelista"/>
        <w:spacing w:before="240" w:after="240" w:line="360" w:lineRule="auto"/>
        <w:ind w:left="0"/>
        <w:jc w:val="both"/>
        <w:rPr>
          <w:rFonts w:ascii="Palatino Linotype" w:hAnsi="Palatino Linotype"/>
        </w:rPr>
      </w:pPr>
    </w:p>
    <w:p w14:paraId="13A809E2"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08FE27E" w14:textId="77777777" w:rsidR="00275905" w:rsidRPr="00B02369" w:rsidRDefault="00275905" w:rsidP="00275905">
      <w:pPr>
        <w:pStyle w:val="Prrafodelista"/>
        <w:rPr>
          <w:rFonts w:ascii="Palatino Linotype" w:hAnsi="Palatino Linotype"/>
        </w:rPr>
      </w:pPr>
    </w:p>
    <w:p w14:paraId="1AF0C8E1" w14:textId="77777777" w:rsidR="00275905" w:rsidRPr="00B02369" w:rsidRDefault="00275905" w:rsidP="00275905">
      <w:pPr>
        <w:pStyle w:val="Prrafodelista"/>
        <w:spacing w:before="240" w:after="240" w:line="360" w:lineRule="auto"/>
        <w:ind w:left="567"/>
        <w:jc w:val="both"/>
        <w:rPr>
          <w:rFonts w:ascii="Palatino Linotype" w:hAnsi="Palatino Linotype"/>
        </w:rPr>
      </w:pPr>
      <w:r w:rsidRPr="00B0236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2570FB2" w14:textId="77777777" w:rsidR="00275905" w:rsidRPr="00B02369" w:rsidRDefault="00275905" w:rsidP="00275905">
      <w:pPr>
        <w:pStyle w:val="Prrafodelista"/>
        <w:spacing w:before="240" w:after="240" w:line="360" w:lineRule="auto"/>
        <w:ind w:left="567"/>
        <w:jc w:val="both"/>
        <w:rPr>
          <w:rFonts w:ascii="Palatino Linotype" w:hAnsi="Palatino Linotype"/>
        </w:rPr>
      </w:pPr>
      <w:r w:rsidRPr="00B0236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01DCBC" w14:textId="77777777" w:rsidR="00275905" w:rsidRPr="00B02369" w:rsidRDefault="00275905" w:rsidP="00275905">
      <w:pPr>
        <w:pStyle w:val="Prrafodelista"/>
        <w:spacing w:before="240" w:after="240" w:line="360" w:lineRule="auto"/>
        <w:ind w:left="708"/>
        <w:jc w:val="both"/>
        <w:rPr>
          <w:rFonts w:ascii="Palatino Linotype" w:hAnsi="Palatino Linotype"/>
        </w:rPr>
      </w:pPr>
    </w:p>
    <w:p w14:paraId="3F7DCD32" w14:textId="77777777" w:rsidR="00275905" w:rsidRPr="00B02369" w:rsidRDefault="00275905" w:rsidP="00275905">
      <w:pPr>
        <w:pStyle w:val="Prrafodelista"/>
        <w:numPr>
          <w:ilvl w:val="0"/>
          <w:numId w:val="2"/>
        </w:numPr>
        <w:spacing w:before="240" w:after="240" w:line="360" w:lineRule="auto"/>
        <w:ind w:left="0" w:firstLine="0"/>
        <w:jc w:val="both"/>
        <w:rPr>
          <w:rFonts w:ascii="Palatino Linotype" w:hAnsi="Palatino Linotype"/>
        </w:rPr>
      </w:pPr>
      <w:r w:rsidRPr="00B0236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1AEB1FE" w14:textId="207294C8" w:rsidR="00275905" w:rsidRPr="00B02369" w:rsidRDefault="00275905" w:rsidP="00275905">
      <w:pPr>
        <w:pStyle w:val="Prrafodelista"/>
        <w:spacing w:line="360" w:lineRule="auto"/>
        <w:ind w:left="0"/>
        <w:jc w:val="both"/>
        <w:rPr>
          <w:rFonts w:ascii="Palatino Linotype" w:hAnsi="Palatino Linotype" w:cs="Tahoma"/>
        </w:rPr>
      </w:pPr>
    </w:p>
    <w:p w14:paraId="66C27B25" w14:textId="77777777" w:rsidR="00275905" w:rsidRPr="00B02369" w:rsidRDefault="00275905" w:rsidP="00275905">
      <w:pPr>
        <w:pStyle w:val="Prrafodelista"/>
        <w:spacing w:line="360" w:lineRule="auto"/>
        <w:ind w:left="0"/>
        <w:jc w:val="both"/>
        <w:rPr>
          <w:rFonts w:ascii="Palatino Linotype" w:hAnsi="Palatino Linotype" w:cs="Tahoma"/>
        </w:rPr>
      </w:pPr>
    </w:p>
    <w:p w14:paraId="68DDE087" w14:textId="77777777" w:rsidR="00554DF4" w:rsidRPr="00B02369" w:rsidRDefault="00554DF4" w:rsidP="00554DF4">
      <w:pPr>
        <w:pStyle w:val="Ttulo1"/>
        <w:jc w:val="center"/>
        <w:rPr>
          <w:b w:val="0"/>
          <w:szCs w:val="24"/>
        </w:rPr>
      </w:pPr>
      <w:bookmarkStart w:id="5" w:name="_Toc59195556"/>
      <w:bookmarkStart w:id="6" w:name="_Toc89360010"/>
      <w:r w:rsidRPr="00B02369">
        <w:rPr>
          <w:szCs w:val="24"/>
        </w:rPr>
        <w:lastRenderedPageBreak/>
        <w:t>CONSIDERANDO</w:t>
      </w:r>
      <w:bookmarkEnd w:id="5"/>
      <w:bookmarkEnd w:id="6"/>
      <w:r w:rsidRPr="00B02369">
        <w:rPr>
          <w:szCs w:val="24"/>
        </w:rPr>
        <w:t xml:space="preserve"> </w:t>
      </w:r>
    </w:p>
    <w:p w14:paraId="26BF6840" w14:textId="77777777" w:rsidR="00554DF4" w:rsidRPr="00B02369" w:rsidRDefault="00554DF4" w:rsidP="00554DF4">
      <w:pPr>
        <w:pStyle w:val="Ttulo2"/>
        <w:rPr>
          <w:rFonts w:ascii="Palatino Linotype" w:hAnsi="Palatino Linotype"/>
          <w:b/>
          <w:bCs/>
          <w:color w:val="auto"/>
          <w:spacing w:val="60"/>
          <w:sz w:val="24"/>
        </w:rPr>
      </w:pPr>
      <w:bookmarkStart w:id="7" w:name="_Toc59195557"/>
      <w:bookmarkStart w:id="8" w:name="_Toc89360011"/>
      <w:r w:rsidRPr="00B02369">
        <w:rPr>
          <w:rFonts w:ascii="Palatino Linotype" w:hAnsi="Palatino Linotype"/>
          <w:b/>
          <w:color w:val="auto"/>
          <w:sz w:val="24"/>
        </w:rPr>
        <w:t>PRIMERO. De la competencia</w:t>
      </w:r>
      <w:bookmarkEnd w:id="7"/>
      <w:bookmarkEnd w:id="8"/>
    </w:p>
    <w:p w14:paraId="212440F2" w14:textId="77777777" w:rsidR="008170BB" w:rsidRPr="00B02369"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B02369">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2369">
        <w:rPr>
          <w:rFonts w:ascii="Palatino Linotype" w:eastAsia="Calibri" w:hAnsi="Palatino Linotype"/>
          <w:b/>
          <w:lang w:val="es-ES"/>
        </w:rPr>
        <w:t>Constitución Política de los Estados Unidos Mexicanos</w:t>
      </w:r>
      <w:r w:rsidRPr="00B02369">
        <w:rPr>
          <w:rFonts w:ascii="Palatino Linotype" w:eastAsia="Calibri" w:hAnsi="Palatino Linotype"/>
          <w:lang w:val="es-ES"/>
        </w:rPr>
        <w:t xml:space="preserve">; 5, párrafos </w:t>
      </w:r>
      <w:r w:rsidRPr="00B02369">
        <w:rPr>
          <w:rFonts w:ascii="Palatino Linotype" w:hAnsi="Palatino Linotype" w:cs="Arial"/>
          <w:bCs/>
          <w:color w:val="222222"/>
          <w:lang w:val="es-ES"/>
        </w:rPr>
        <w:t>vigésimo noveno, trigésimo y trigésimo primero fracciones</w:t>
      </w:r>
      <w:r w:rsidRPr="00B02369">
        <w:rPr>
          <w:rFonts w:ascii="Palatino Linotype" w:eastAsia="Calibri" w:hAnsi="Palatino Linotype"/>
          <w:lang w:val="es-ES"/>
        </w:rPr>
        <w:t xml:space="preserve"> IV y V de la </w:t>
      </w:r>
      <w:r w:rsidRPr="00B02369">
        <w:rPr>
          <w:rFonts w:ascii="Palatino Linotype" w:eastAsia="Calibri" w:hAnsi="Palatino Linotype"/>
          <w:b/>
          <w:lang w:val="es-ES"/>
        </w:rPr>
        <w:t>Constitución Política del Estado Libre y Soberano de México</w:t>
      </w:r>
      <w:r w:rsidRPr="00B02369">
        <w:rPr>
          <w:rFonts w:ascii="Palatino Linotype" w:eastAsia="Calibri" w:hAnsi="Palatino Linotype"/>
          <w:lang w:val="es-ES"/>
        </w:rPr>
        <w:t xml:space="preserve">; artículos 1, 2 fracción II, 13, 29, 36 fracciones I y II, 176, 178, 179, 181 párrafo tercero y 185 </w:t>
      </w:r>
      <w:r w:rsidRPr="00B02369">
        <w:rPr>
          <w:rFonts w:ascii="Palatino Linotype" w:eastAsia="Calibri" w:hAnsi="Palatino Linotype" w:cs="Arial"/>
          <w:lang w:val="es-ES"/>
        </w:rPr>
        <w:t xml:space="preserve">de la </w:t>
      </w:r>
      <w:r w:rsidRPr="00B02369">
        <w:rPr>
          <w:rFonts w:ascii="Palatino Linotype" w:eastAsia="Calibri" w:hAnsi="Palatino Linotype" w:cs="Arial"/>
          <w:b/>
          <w:lang w:val="es-ES"/>
        </w:rPr>
        <w:t>Ley de Transparencia y Acceso a la Información Pública del Estado de México y Municipios</w:t>
      </w:r>
      <w:r w:rsidRPr="00B02369">
        <w:rPr>
          <w:rFonts w:ascii="Palatino Linotype" w:eastAsia="Calibri" w:hAnsi="Palatino Linotype" w:cs="Arial"/>
          <w:lang w:val="es-ES"/>
        </w:rPr>
        <w:t xml:space="preserve">; y 7, 9 fracciones I y XXIV, y 11 del </w:t>
      </w:r>
      <w:r w:rsidRPr="00B0236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02369">
        <w:rPr>
          <w:rFonts w:ascii="Palatino Linotype" w:hAnsi="Palatino Linotype"/>
        </w:rPr>
        <w:t>.</w:t>
      </w:r>
    </w:p>
    <w:p w14:paraId="06DC46C1" w14:textId="77777777" w:rsidR="008170BB" w:rsidRPr="00B02369" w:rsidRDefault="008170BB" w:rsidP="008170BB">
      <w:pPr>
        <w:pStyle w:val="Prrafodelista"/>
        <w:spacing w:before="240" w:after="240" w:line="360" w:lineRule="auto"/>
        <w:ind w:left="0"/>
        <w:jc w:val="both"/>
        <w:rPr>
          <w:rFonts w:ascii="Palatino Linotype" w:hAnsi="Palatino Linotype"/>
        </w:rPr>
      </w:pPr>
    </w:p>
    <w:p w14:paraId="639FA9F9" w14:textId="77777777" w:rsidR="008170BB" w:rsidRPr="00B02369" w:rsidRDefault="008170BB" w:rsidP="008170BB">
      <w:pPr>
        <w:pStyle w:val="Ttulo2"/>
        <w:rPr>
          <w:rFonts w:ascii="Palatino Linotype" w:hAnsi="Palatino Linotype"/>
          <w:b/>
          <w:color w:val="auto"/>
          <w:sz w:val="24"/>
          <w:szCs w:val="24"/>
        </w:rPr>
      </w:pPr>
      <w:bookmarkStart w:id="9" w:name="_Toc80796107"/>
      <w:bookmarkStart w:id="10" w:name="_Toc89360012"/>
      <w:r w:rsidRPr="00B02369">
        <w:rPr>
          <w:rFonts w:ascii="Palatino Linotype" w:hAnsi="Palatino Linotype"/>
          <w:b/>
          <w:color w:val="auto"/>
          <w:sz w:val="24"/>
          <w:szCs w:val="24"/>
        </w:rPr>
        <w:t>SEGUNDO. De la oportunidad y procedencia.</w:t>
      </w:r>
      <w:bookmarkEnd w:id="9"/>
      <w:bookmarkEnd w:id="10"/>
    </w:p>
    <w:p w14:paraId="7F48AA1E" w14:textId="4613F5A6" w:rsidR="008170BB" w:rsidRPr="00B02369" w:rsidRDefault="00A85109" w:rsidP="008170BB">
      <w:pPr>
        <w:pStyle w:val="Prrafodelista"/>
        <w:numPr>
          <w:ilvl w:val="0"/>
          <w:numId w:val="1"/>
        </w:numPr>
        <w:spacing w:before="240" w:after="240" w:line="360" w:lineRule="auto"/>
        <w:ind w:left="0" w:right="49" w:firstLine="0"/>
        <w:jc w:val="both"/>
        <w:rPr>
          <w:rFonts w:ascii="Palatino Linotype" w:hAnsi="Palatino Linotype"/>
        </w:rPr>
      </w:pPr>
      <w:r w:rsidRPr="00B02369">
        <w:rPr>
          <w:rFonts w:ascii="Palatino Linotype" w:eastAsia="Calibri" w:hAnsi="Palatino Linotype" w:cs="Arial"/>
        </w:rPr>
        <w:t>Los</w:t>
      </w:r>
      <w:r w:rsidR="008170BB" w:rsidRPr="00B02369">
        <w:rPr>
          <w:rFonts w:ascii="Palatino Linotype" w:eastAsia="Calibri" w:hAnsi="Palatino Linotype" w:cs="Arial"/>
        </w:rPr>
        <w:t xml:space="preserve"> medio</w:t>
      </w:r>
      <w:r w:rsidRPr="00B02369">
        <w:rPr>
          <w:rFonts w:ascii="Palatino Linotype" w:eastAsia="Calibri" w:hAnsi="Palatino Linotype" w:cs="Arial"/>
        </w:rPr>
        <w:t>s</w:t>
      </w:r>
      <w:r w:rsidR="008170BB" w:rsidRPr="00B02369">
        <w:rPr>
          <w:rFonts w:ascii="Palatino Linotype" w:eastAsia="Calibri" w:hAnsi="Palatino Linotype" w:cs="Arial"/>
        </w:rPr>
        <w:t xml:space="preserve"> de impugnación fue</w:t>
      </w:r>
      <w:r w:rsidRPr="00B02369">
        <w:rPr>
          <w:rFonts w:ascii="Palatino Linotype" w:eastAsia="Calibri" w:hAnsi="Palatino Linotype" w:cs="Arial"/>
        </w:rPr>
        <w:t>ron</w:t>
      </w:r>
      <w:r w:rsidR="008170BB" w:rsidRPr="00B02369">
        <w:rPr>
          <w:rFonts w:ascii="Palatino Linotype" w:eastAsia="Calibri" w:hAnsi="Palatino Linotype" w:cs="Arial"/>
        </w:rPr>
        <w:t xml:space="preserve"> presentado</w:t>
      </w:r>
      <w:r w:rsidRPr="00B02369">
        <w:rPr>
          <w:rFonts w:ascii="Palatino Linotype" w:eastAsia="Calibri" w:hAnsi="Palatino Linotype" w:cs="Arial"/>
        </w:rPr>
        <w:t>s</w:t>
      </w:r>
      <w:r w:rsidR="008170BB" w:rsidRPr="00B02369">
        <w:rPr>
          <w:rFonts w:ascii="Palatino Linotype" w:eastAsia="Calibri" w:hAnsi="Palatino Linotype" w:cs="Arial"/>
        </w:rPr>
        <w:t xml:space="preserve"> a través del </w:t>
      </w:r>
      <w:r w:rsidR="008170BB" w:rsidRPr="00B02369">
        <w:rPr>
          <w:rFonts w:ascii="Palatino Linotype" w:eastAsia="Calibri" w:hAnsi="Palatino Linotype" w:cs="Arial"/>
          <w:b/>
        </w:rPr>
        <w:t>SAIMEX,</w:t>
      </w:r>
      <w:r w:rsidR="008170BB" w:rsidRPr="00B02369">
        <w:rPr>
          <w:rFonts w:ascii="Palatino Linotype" w:eastAsia="Calibri" w:hAnsi="Palatino Linotype" w:cs="Arial"/>
        </w:rPr>
        <w:t xml:space="preserve"> en el formato previamente aprobado para tal efecto y dentro del plazo legal de quince días hábiles otorgados; siendo así que el </w:t>
      </w:r>
      <w:r w:rsidR="008170BB" w:rsidRPr="00B02369">
        <w:rPr>
          <w:rFonts w:ascii="Palatino Linotype" w:eastAsia="Calibri" w:hAnsi="Palatino Linotype" w:cs="Arial"/>
          <w:b/>
        </w:rPr>
        <w:t>SUJETO OBLIGADO</w:t>
      </w:r>
      <w:r w:rsidR="008170BB" w:rsidRPr="00B02369">
        <w:rPr>
          <w:rFonts w:ascii="Palatino Linotype" w:eastAsia="Calibri" w:hAnsi="Palatino Linotype" w:cs="Arial"/>
        </w:rPr>
        <w:t xml:space="preserve"> entregó respuesta</w:t>
      </w:r>
      <w:r w:rsidRPr="00B02369">
        <w:rPr>
          <w:rFonts w:ascii="Palatino Linotype" w:eastAsia="Calibri" w:hAnsi="Palatino Linotype" w:cs="Arial"/>
        </w:rPr>
        <w:t>s</w:t>
      </w:r>
      <w:r w:rsidR="008170BB" w:rsidRPr="00B02369">
        <w:rPr>
          <w:rFonts w:ascii="Palatino Linotype" w:eastAsia="Calibri" w:hAnsi="Palatino Linotype" w:cs="Arial"/>
        </w:rPr>
        <w:t xml:space="preserve"> a la</w:t>
      </w:r>
      <w:r w:rsidRPr="00B02369">
        <w:rPr>
          <w:rFonts w:ascii="Palatino Linotype" w:eastAsia="Calibri" w:hAnsi="Palatino Linotype" w:cs="Arial"/>
        </w:rPr>
        <w:t>s</w:t>
      </w:r>
      <w:r w:rsidR="008170BB" w:rsidRPr="00B02369">
        <w:rPr>
          <w:rFonts w:ascii="Palatino Linotype" w:eastAsia="Calibri" w:hAnsi="Palatino Linotype" w:cs="Arial"/>
        </w:rPr>
        <w:t xml:space="preserve"> solicitud</w:t>
      </w:r>
      <w:r w:rsidRPr="00B02369">
        <w:rPr>
          <w:rFonts w:ascii="Palatino Linotype" w:eastAsia="Calibri" w:hAnsi="Palatino Linotype" w:cs="Arial"/>
        </w:rPr>
        <w:t>es</w:t>
      </w:r>
      <w:r w:rsidR="008170BB" w:rsidRPr="00B02369">
        <w:rPr>
          <w:rFonts w:ascii="Palatino Linotype" w:eastAsia="Calibri" w:hAnsi="Palatino Linotype" w:cs="Arial"/>
        </w:rPr>
        <w:t xml:space="preserve"> el </w:t>
      </w:r>
      <w:r w:rsidR="00296E55" w:rsidRPr="00B02369">
        <w:rPr>
          <w:rFonts w:ascii="Palatino Linotype" w:eastAsia="Calibri" w:hAnsi="Palatino Linotype" w:cs="Arial"/>
        </w:rPr>
        <w:t>dieci</w:t>
      </w:r>
      <w:r w:rsidR="00275905" w:rsidRPr="00B02369">
        <w:rPr>
          <w:rFonts w:ascii="Palatino Linotype" w:eastAsia="Calibri" w:hAnsi="Palatino Linotype" w:cs="Arial"/>
        </w:rPr>
        <w:t>séis</w:t>
      </w:r>
      <w:r w:rsidR="008170BB" w:rsidRPr="00B02369">
        <w:rPr>
          <w:rFonts w:ascii="Palatino Linotype" w:eastAsia="Calibri" w:hAnsi="Palatino Linotype" w:cs="Arial"/>
        </w:rPr>
        <w:t xml:space="preserve"> (</w:t>
      </w:r>
      <w:r w:rsidR="00296E55" w:rsidRPr="00B02369">
        <w:rPr>
          <w:rFonts w:ascii="Palatino Linotype" w:eastAsia="Calibri" w:hAnsi="Palatino Linotype" w:cs="Arial"/>
        </w:rPr>
        <w:t>1</w:t>
      </w:r>
      <w:r w:rsidR="00275905" w:rsidRPr="00B02369">
        <w:rPr>
          <w:rFonts w:ascii="Palatino Linotype" w:eastAsia="Calibri" w:hAnsi="Palatino Linotype" w:cs="Arial"/>
        </w:rPr>
        <w:t>6</w:t>
      </w:r>
      <w:r w:rsidR="008170BB" w:rsidRPr="00B02369">
        <w:rPr>
          <w:rFonts w:ascii="Palatino Linotype" w:eastAsia="Calibri" w:hAnsi="Palatino Linotype" w:cs="Arial"/>
        </w:rPr>
        <w:t xml:space="preserve">) de </w:t>
      </w:r>
      <w:r w:rsidR="00296E55" w:rsidRPr="00B02369">
        <w:rPr>
          <w:rFonts w:ascii="Palatino Linotype" w:eastAsia="Calibri" w:hAnsi="Palatino Linotype" w:cs="Arial"/>
        </w:rPr>
        <w:t>marzo</w:t>
      </w:r>
      <w:r w:rsidR="00261BEE" w:rsidRPr="00B02369">
        <w:rPr>
          <w:rFonts w:ascii="Palatino Linotype" w:eastAsia="Calibri" w:hAnsi="Palatino Linotype" w:cs="Arial"/>
        </w:rPr>
        <w:t xml:space="preserve"> </w:t>
      </w:r>
      <w:r w:rsidR="008170BB" w:rsidRPr="00B02369">
        <w:rPr>
          <w:rFonts w:ascii="Palatino Linotype" w:eastAsia="Calibri" w:hAnsi="Palatino Linotype" w:cs="Arial"/>
        </w:rPr>
        <w:t xml:space="preserve">de dos mil </w:t>
      </w:r>
      <w:r w:rsidR="0090000F" w:rsidRPr="00B02369">
        <w:rPr>
          <w:rFonts w:ascii="Palatino Linotype" w:eastAsia="Calibri" w:hAnsi="Palatino Linotype" w:cs="Arial"/>
          <w:lang w:val="es-ES"/>
        </w:rPr>
        <w:t>veintidós</w:t>
      </w:r>
      <w:r w:rsidR="008170BB" w:rsidRPr="00B02369">
        <w:rPr>
          <w:rFonts w:ascii="Palatino Linotype" w:eastAsia="Calibri" w:hAnsi="Palatino Linotype" w:cs="Arial"/>
        </w:rPr>
        <w:t xml:space="preserve">, </w:t>
      </w:r>
      <w:r w:rsidR="008170BB" w:rsidRPr="00B02369">
        <w:rPr>
          <w:rFonts w:ascii="Palatino Linotype" w:hAnsi="Palatino Linotype" w:cs="Arial"/>
        </w:rPr>
        <w:t xml:space="preserve">de tal forma que </w:t>
      </w:r>
      <w:r w:rsidRPr="00B02369">
        <w:rPr>
          <w:rFonts w:ascii="Palatino Linotype" w:hAnsi="Palatino Linotype" w:cs="Arial"/>
        </w:rPr>
        <w:t xml:space="preserve">los plazos </w:t>
      </w:r>
      <w:r w:rsidR="008170BB" w:rsidRPr="00B02369">
        <w:rPr>
          <w:rFonts w:ascii="Palatino Linotype" w:hAnsi="Palatino Linotype" w:cs="Arial"/>
        </w:rPr>
        <w:t xml:space="preserve">para interponer </w:t>
      </w:r>
      <w:r w:rsidRPr="00B02369">
        <w:rPr>
          <w:rFonts w:ascii="Palatino Linotype" w:hAnsi="Palatino Linotype" w:cs="Arial"/>
        </w:rPr>
        <w:t>los</w:t>
      </w:r>
      <w:r w:rsidR="008170BB" w:rsidRPr="00B02369">
        <w:rPr>
          <w:rFonts w:ascii="Palatino Linotype" w:hAnsi="Palatino Linotype" w:cs="Arial"/>
        </w:rPr>
        <w:t xml:space="preserve"> recurso</w:t>
      </w:r>
      <w:r w:rsidRPr="00B02369">
        <w:rPr>
          <w:rFonts w:ascii="Palatino Linotype" w:hAnsi="Palatino Linotype" w:cs="Arial"/>
        </w:rPr>
        <w:t>s</w:t>
      </w:r>
      <w:r w:rsidR="008170BB" w:rsidRPr="00B02369">
        <w:rPr>
          <w:rFonts w:ascii="Palatino Linotype" w:hAnsi="Palatino Linotype" w:cs="Arial"/>
        </w:rPr>
        <w:t xml:space="preserve"> de revisión transcurri</w:t>
      </w:r>
      <w:r w:rsidRPr="00B02369">
        <w:rPr>
          <w:rFonts w:ascii="Palatino Linotype" w:hAnsi="Palatino Linotype" w:cs="Arial"/>
        </w:rPr>
        <w:t>eron</w:t>
      </w:r>
      <w:r w:rsidR="008170BB" w:rsidRPr="00B02369">
        <w:rPr>
          <w:rFonts w:ascii="Palatino Linotype" w:hAnsi="Palatino Linotype" w:cs="Arial"/>
        </w:rPr>
        <w:t xml:space="preserve"> del </w:t>
      </w:r>
      <w:r w:rsidR="00275905" w:rsidRPr="00B02369">
        <w:rPr>
          <w:rFonts w:ascii="Palatino Linotype" w:hAnsi="Palatino Linotype" w:cs="Arial"/>
        </w:rPr>
        <w:t>diecisiete</w:t>
      </w:r>
      <w:r w:rsidR="00296E55" w:rsidRPr="00B02369">
        <w:rPr>
          <w:rFonts w:ascii="Palatino Linotype" w:hAnsi="Palatino Linotype" w:cs="Arial"/>
        </w:rPr>
        <w:t xml:space="preserve"> </w:t>
      </w:r>
      <w:r w:rsidR="008170BB" w:rsidRPr="00B02369">
        <w:rPr>
          <w:rFonts w:ascii="Palatino Linotype" w:hAnsi="Palatino Linotype" w:cs="Arial"/>
        </w:rPr>
        <w:t>(</w:t>
      </w:r>
      <w:r w:rsidR="00275905" w:rsidRPr="00B02369">
        <w:rPr>
          <w:rFonts w:ascii="Palatino Linotype" w:hAnsi="Palatino Linotype" w:cs="Arial"/>
        </w:rPr>
        <w:t>17</w:t>
      </w:r>
      <w:r w:rsidR="00296E55" w:rsidRPr="00B02369">
        <w:rPr>
          <w:rFonts w:ascii="Palatino Linotype" w:hAnsi="Palatino Linotype" w:cs="Arial"/>
        </w:rPr>
        <w:t>) de marzo al</w:t>
      </w:r>
      <w:r w:rsidR="00261BEE" w:rsidRPr="00B02369">
        <w:rPr>
          <w:rFonts w:ascii="Palatino Linotype" w:hAnsi="Palatino Linotype" w:cs="Arial"/>
        </w:rPr>
        <w:t xml:space="preserve"> </w:t>
      </w:r>
      <w:r w:rsidR="00275905" w:rsidRPr="00B02369">
        <w:rPr>
          <w:rFonts w:ascii="Palatino Linotype" w:hAnsi="Palatino Linotype" w:cs="Arial"/>
        </w:rPr>
        <w:t>siete</w:t>
      </w:r>
      <w:r w:rsidR="00261BEE" w:rsidRPr="00B02369">
        <w:rPr>
          <w:rFonts w:ascii="Palatino Linotype" w:hAnsi="Palatino Linotype" w:cs="Arial"/>
        </w:rPr>
        <w:t xml:space="preserve"> (</w:t>
      </w:r>
      <w:r w:rsidR="00275905" w:rsidRPr="00B02369">
        <w:rPr>
          <w:rFonts w:ascii="Palatino Linotype" w:hAnsi="Palatino Linotype" w:cs="Arial"/>
        </w:rPr>
        <w:t>7</w:t>
      </w:r>
      <w:r w:rsidR="00261BEE" w:rsidRPr="00B02369">
        <w:rPr>
          <w:rFonts w:ascii="Palatino Linotype" w:hAnsi="Palatino Linotype" w:cs="Arial"/>
        </w:rPr>
        <w:t xml:space="preserve">) </w:t>
      </w:r>
      <w:r w:rsidR="00296E55" w:rsidRPr="00B02369">
        <w:rPr>
          <w:rFonts w:ascii="Palatino Linotype" w:hAnsi="Palatino Linotype" w:cs="Arial"/>
        </w:rPr>
        <w:t>de abril</w:t>
      </w:r>
      <w:r w:rsidR="008170BB" w:rsidRPr="00B02369">
        <w:rPr>
          <w:rFonts w:ascii="Palatino Linotype" w:hAnsi="Palatino Linotype" w:cs="Arial"/>
        </w:rPr>
        <w:t>; en consecuencia, presentó su</w:t>
      </w:r>
      <w:r w:rsidRPr="00B02369">
        <w:rPr>
          <w:rFonts w:ascii="Palatino Linotype" w:hAnsi="Palatino Linotype" w:cs="Arial"/>
        </w:rPr>
        <w:t>s</w:t>
      </w:r>
      <w:r w:rsidR="008170BB" w:rsidRPr="00B02369">
        <w:rPr>
          <w:rFonts w:ascii="Palatino Linotype" w:hAnsi="Palatino Linotype" w:cs="Arial"/>
        </w:rPr>
        <w:t xml:space="preserve"> inconformidad</w:t>
      </w:r>
      <w:r w:rsidRPr="00B02369">
        <w:rPr>
          <w:rFonts w:ascii="Palatino Linotype" w:hAnsi="Palatino Linotype" w:cs="Arial"/>
        </w:rPr>
        <w:t>es</w:t>
      </w:r>
      <w:r w:rsidR="008170BB" w:rsidRPr="00B02369">
        <w:rPr>
          <w:rFonts w:ascii="Palatino Linotype" w:hAnsi="Palatino Linotype" w:cs="Arial"/>
        </w:rPr>
        <w:t xml:space="preserve"> el día </w:t>
      </w:r>
      <w:r w:rsidR="00275905" w:rsidRPr="00B02369">
        <w:rPr>
          <w:rFonts w:ascii="Palatino Linotype" w:hAnsi="Palatino Linotype" w:cs="Arial"/>
        </w:rPr>
        <w:t>cinco</w:t>
      </w:r>
      <w:r w:rsidR="008170BB" w:rsidRPr="00B02369">
        <w:rPr>
          <w:rFonts w:ascii="Palatino Linotype" w:hAnsi="Palatino Linotype" w:cs="Arial"/>
        </w:rPr>
        <w:t xml:space="preserve"> </w:t>
      </w:r>
      <w:r w:rsidR="008170BB" w:rsidRPr="00B02369">
        <w:rPr>
          <w:rFonts w:ascii="Palatino Linotype" w:eastAsia="Calibri" w:hAnsi="Palatino Linotype" w:cs="Arial"/>
        </w:rPr>
        <w:t>(</w:t>
      </w:r>
      <w:r w:rsidR="00275905" w:rsidRPr="00B02369">
        <w:rPr>
          <w:rFonts w:ascii="Palatino Linotype" w:eastAsia="Calibri" w:hAnsi="Palatino Linotype" w:cs="Arial"/>
        </w:rPr>
        <w:t>5</w:t>
      </w:r>
      <w:r w:rsidR="008170BB" w:rsidRPr="00B02369">
        <w:rPr>
          <w:rFonts w:ascii="Palatino Linotype" w:eastAsia="Calibri" w:hAnsi="Palatino Linotype" w:cs="Arial"/>
        </w:rPr>
        <w:t xml:space="preserve">) de </w:t>
      </w:r>
      <w:r w:rsidR="00275905" w:rsidRPr="00B02369">
        <w:rPr>
          <w:rFonts w:ascii="Palatino Linotype" w:eastAsia="Calibri" w:hAnsi="Palatino Linotype" w:cs="Arial"/>
        </w:rPr>
        <w:t>abril</w:t>
      </w:r>
      <w:r w:rsidR="008170BB" w:rsidRPr="00B02369">
        <w:rPr>
          <w:rFonts w:ascii="Palatino Linotype" w:eastAsia="Calibri" w:hAnsi="Palatino Linotype" w:cs="Arial"/>
        </w:rPr>
        <w:t xml:space="preserve"> de dos mil </w:t>
      </w:r>
      <w:r w:rsidR="0090000F" w:rsidRPr="00B02369">
        <w:rPr>
          <w:rFonts w:ascii="Palatino Linotype" w:eastAsia="Calibri" w:hAnsi="Palatino Linotype" w:cs="Arial"/>
          <w:lang w:val="es-ES"/>
        </w:rPr>
        <w:t>veintidós</w:t>
      </w:r>
      <w:r w:rsidR="008170BB" w:rsidRPr="00B02369">
        <w:rPr>
          <w:rFonts w:ascii="Palatino Linotype" w:hAnsi="Palatino Linotype" w:cs="Arial"/>
        </w:rPr>
        <w:t xml:space="preserve">, por lo que se encuentra dentro de los márgenes temporales previstos en el artículo 178 de la </w:t>
      </w:r>
      <w:r w:rsidR="008170BB" w:rsidRPr="00B02369">
        <w:rPr>
          <w:rFonts w:ascii="Palatino Linotype" w:hAnsi="Palatino Linotype" w:cs="Arial"/>
          <w:b/>
        </w:rPr>
        <w:t>Ley de Transparencia y Acceso a la Información Pública del Estado de México y Municipios vigente.</w:t>
      </w:r>
    </w:p>
    <w:p w14:paraId="21B339FC" w14:textId="77777777" w:rsidR="008170BB" w:rsidRPr="00B02369" w:rsidRDefault="008170BB" w:rsidP="008170BB">
      <w:pPr>
        <w:pStyle w:val="Prrafodelista"/>
        <w:spacing w:before="240" w:after="240" w:line="360" w:lineRule="auto"/>
        <w:ind w:left="0" w:right="49"/>
        <w:jc w:val="both"/>
        <w:rPr>
          <w:rFonts w:ascii="Palatino Linotype" w:hAnsi="Palatino Linotype"/>
        </w:rPr>
      </w:pPr>
    </w:p>
    <w:p w14:paraId="73C44066" w14:textId="659C00D0" w:rsidR="008170BB" w:rsidRPr="00B02369" w:rsidRDefault="008170BB" w:rsidP="008170BB">
      <w:pPr>
        <w:pStyle w:val="Prrafodelista"/>
        <w:numPr>
          <w:ilvl w:val="0"/>
          <w:numId w:val="1"/>
        </w:numPr>
        <w:spacing w:before="240" w:after="240" w:line="360" w:lineRule="auto"/>
        <w:ind w:left="0" w:right="49" w:firstLine="0"/>
        <w:jc w:val="both"/>
        <w:rPr>
          <w:rFonts w:ascii="Palatino Linotype" w:hAnsi="Palatino Linotype"/>
        </w:rPr>
      </w:pPr>
      <w:r w:rsidRPr="00B02369">
        <w:rPr>
          <w:rFonts w:ascii="Palatino Linotype" w:eastAsia="Calibri" w:hAnsi="Palatino Linotype" w:cs="Arial"/>
        </w:rPr>
        <w:t xml:space="preserve">Por otro lado, </w:t>
      </w:r>
      <w:r w:rsidR="00A85109" w:rsidRPr="00B02369">
        <w:rPr>
          <w:rFonts w:ascii="Palatino Linotype" w:eastAsia="Calibri" w:hAnsi="Palatino Linotype" w:cs="Arial"/>
        </w:rPr>
        <w:t>los</w:t>
      </w:r>
      <w:r w:rsidRPr="00B02369">
        <w:rPr>
          <w:rFonts w:ascii="Palatino Linotype" w:eastAsia="Calibri" w:hAnsi="Palatino Linotype" w:cs="Arial"/>
        </w:rPr>
        <w:t xml:space="preserve"> escrito</w:t>
      </w:r>
      <w:r w:rsidR="00A85109" w:rsidRPr="00B02369">
        <w:rPr>
          <w:rFonts w:ascii="Palatino Linotype" w:eastAsia="Calibri" w:hAnsi="Palatino Linotype" w:cs="Arial"/>
        </w:rPr>
        <w:t xml:space="preserve">s contienen </w:t>
      </w:r>
      <w:r w:rsidRPr="00B02369">
        <w:rPr>
          <w:rFonts w:ascii="Palatino Linotype" w:eastAsia="Calibri" w:hAnsi="Palatino Linotype" w:cs="Arial"/>
        </w:rPr>
        <w:t>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B02369" w:rsidRDefault="00D928CA" w:rsidP="0062596E">
      <w:pPr>
        <w:pStyle w:val="Ttulo1"/>
      </w:pPr>
      <w:bookmarkStart w:id="11" w:name="_Toc59195559"/>
      <w:bookmarkStart w:id="12" w:name="_Toc89360013"/>
      <w:r w:rsidRPr="00B02369">
        <w:t xml:space="preserve">TERCERO. </w:t>
      </w:r>
      <w:r w:rsidR="00A86EBA" w:rsidRPr="00B02369">
        <w:t>Planteamiento de la Litis.</w:t>
      </w:r>
      <w:bookmarkEnd w:id="11"/>
      <w:bookmarkEnd w:id="12"/>
    </w:p>
    <w:p w14:paraId="1570AC9E" w14:textId="77777777" w:rsidR="00261BEE" w:rsidRPr="00B02369"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B02369">
        <w:rPr>
          <w:rFonts w:ascii="Palatino Linotype" w:hAnsi="Palatino Linotype"/>
          <w:bCs/>
        </w:rPr>
        <w:t xml:space="preserve">El recurrente solicitó </w:t>
      </w:r>
      <w:r w:rsidR="00261BEE" w:rsidRPr="00B02369">
        <w:rPr>
          <w:rFonts w:ascii="Palatino Linotype" w:hAnsi="Palatino Linotype"/>
          <w:bCs/>
        </w:rPr>
        <w:t>la siguiente información:</w:t>
      </w:r>
    </w:p>
    <w:p w14:paraId="366BAB4C" w14:textId="672FCC20" w:rsidR="00261BEE" w:rsidRPr="00B02369" w:rsidRDefault="00261BEE" w:rsidP="00261BEE">
      <w:pPr>
        <w:pStyle w:val="Prrafodelista"/>
        <w:spacing w:before="240" w:after="240" w:line="360" w:lineRule="auto"/>
        <w:ind w:left="0" w:right="49"/>
        <w:jc w:val="both"/>
        <w:rPr>
          <w:rFonts w:ascii="Palatino Linotype" w:hAnsi="Palatino Linotype"/>
          <w:bCs/>
        </w:rPr>
      </w:pPr>
    </w:p>
    <w:p w14:paraId="3F6E93A9" w14:textId="52FA135F" w:rsidR="00F3571C" w:rsidRPr="00B02369" w:rsidRDefault="00B9251A" w:rsidP="00F3571C">
      <w:pPr>
        <w:pStyle w:val="Prrafodelista"/>
        <w:numPr>
          <w:ilvl w:val="0"/>
          <w:numId w:val="13"/>
        </w:numPr>
        <w:spacing w:before="240" w:after="240" w:line="360" w:lineRule="auto"/>
        <w:ind w:left="567" w:right="49"/>
        <w:jc w:val="both"/>
        <w:rPr>
          <w:rFonts w:ascii="Palatino Linotype" w:eastAsia="Times New Roman" w:hAnsi="Palatino Linotype" w:cs="Times New Roman"/>
          <w:i/>
          <w:sz w:val="22"/>
          <w:szCs w:val="14"/>
          <w:lang w:val="es-MX" w:eastAsia="es-MX"/>
        </w:rPr>
      </w:pPr>
      <w:r w:rsidRPr="00B02369">
        <w:rPr>
          <w:rFonts w:ascii="Palatino Linotype" w:eastAsia="Times New Roman" w:hAnsi="Palatino Linotype" w:cs="Times New Roman"/>
          <w:i/>
          <w:sz w:val="22"/>
          <w:szCs w:val="14"/>
          <w:lang w:val="es-MX" w:eastAsia="es-MX"/>
        </w:rPr>
        <w:t xml:space="preserve">En su estado analítico de deuda y otros pasivos con corte al 31 de diciembre de 2021 aparecen registros contables con los a pasivos de corto plazo que hacienden a 1,501 millones de pesos de estos quiero saber en forma particular lo siguiente: </w:t>
      </w:r>
    </w:p>
    <w:p w14:paraId="2727C13E" w14:textId="77777777" w:rsidR="00F3571C" w:rsidRPr="00B02369" w:rsidRDefault="00F3571C" w:rsidP="00F3571C">
      <w:pPr>
        <w:pStyle w:val="Prrafodelista"/>
        <w:spacing w:before="240" w:after="240" w:line="360" w:lineRule="auto"/>
        <w:ind w:left="567" w:right="49"/>
        <w:jc w:val="both"/>
        <w:rPr>
          <w:rFonts w:ascii="Palatino Linotype" w:eastAsia="Times New Roman" w:hAnsi="Palatino Linotype" w:cs="Times New Roman"/>
          <w:i/>
          <w:sz w:val="22"/>
          <w:szCs w:val="14"/>
          <w:lang w:val="es-MX" w:eastAsia="es-MX"/>
        </w:rPr>
      </w:pPr>
    </w:p>
    <w:p w14:paraId="066C710D" w14:textId="510A4830" w:rsidR="00F3571C" w:rsidRPr="00B02369" w:rsidRDefault="00B9251A" w:rsidP="00F3571C">
      <w:pPr>
        <w:pStyle w:val="Prrafodelista"/>
        <w:spacing w:before="240" w:after="240" w:line="360" w:lineRule="auto"/>
        <w:ind w:left="567" w:right="49"/>
        <w:jc w:val="both"/>
        <w:rPr>
          <w:rFonts w:ascii="Palatino Linotype" w:eastAsia="Times New Roman" w:hAnsi="Palatino Linotype" w:cs="Times New Roman"/>
          <w:i/>
          <w:sz w:val="22"/>
          <w:szCs w:val="14"/>
          <w:lang w:val="es-MX" w:eastAsia="es-MX"/>
        </w:rPr>
      </w:pPr>
      <w:r w:rsidRPr="00B02369">
        <w:rPr>
          <w:rFonts w:ascii="Palatino Linotype" w:eastAsia="Times New Roman" w:hAnsi="Palatino Linotype" w:cs="Times New Roman"/>
          <w:i/>
          <w:sz w:val="22"/>
          <w:szCs w:val="14"/>
          <w:lang w:val="es-MX" w:eastAsia="es-MX"/>
        </w:rPr>
        <w:t xml:space="preserve">a) Requiero en específico el reporte o documento digital que genere su sistema de contabilidad de a quienes se les adeuda los $212,356,002.44 pesos registrados en este documento finaciero.es decir a que servidores públicos a quien (con nombre y cargo) se les debe y cuanto se les debe, de ser factible porque concepto de este pasivo como son sueldos, aguinaldo, primas vacacionales, dietas, liquidaciones, etc. </w:t>
      </w:r>
    </w:p>
    <w:p w14:paraId="10405BC3" w14:textId="3B297B44" w:rsidR="00F3571C" w:rsidRPr="00B02369" w:rsidRDefault="00B9251A" w:rsidP="00F3571C">
      <w:pPr>
        <w:pStyle w:val="Prrafodelista"/>
        <w:spacing w:before="240" w:after="240" w:line="360" w:lineRule="auto"/>
        <w:ind w:left="567" w:right="49"/>
        <w:jc w:val="both"/>
        <w:rPr>
          <w:rFonts w:ascii="Palatino Linotype" w:eastAsia="Times New Roman" w:hAnsi="Palatino Linotype" w:cs="Times New Roman"/>
          <w:i/>
          <w:sz w:val="22"/>
          <w:szCs w:val="14"/>
          <w:lang w:val="es-MX" w:eastAsia="es-MX"/>
        </w:rPr>
      </w:pPr>
      <w:r w:rsidRPr="00B02369">
        <w:rPr>
          <w:rFonts w:ascii="Palatino Linotype" w:eastAsia="Times New Roman" w:hAnsi="Palatino Linotype" w:cs="Times New Roman"/>
          <w:i/>
          <w:sz w:val="22"/>
          <w:szCs w:val="14"/>
          <w:lang w:val="es-MX" w:eastAsia="es-MX"/>
        </w:rPr>
        <w:t xml:space="preserve">b) También requiero la misma información que el documento estado analítico de deuda y otros pasivos por concepto de adeudos por sueldos y salarios que se tenga registrado el municipio por este mismo concepto actualizado al 31 de enero del 2022, en los mismos términos de inciso anterior. </w:t>
      </w:r>
    </w:p>
    <w:p w14:paraId="3DD2F9B5" w14:textId="3807DFE2" w:rsidR="00F3571C" w:rsidRPr="00B02369" w:rsidRDefault="00B9251A" w:rsidP="00B9251A">
      <w:pPr>
        <w:pStyle w:val="Prrafodelista"/>
        <w:spacing w:before="240" w:after="240" w:line="360" w:lineRule="auto"/>
        <w:ind w:left="567" w:right="49"/>
        <w:jc w:val="both"/>
        <w:rPr>
          <w:rFonts w:ascii="Palatino Linotype" w:eastAsia="Times New Roman" w:hAnsi="Palatino Linotype" w:cs="Times New Roman"/>
          <w:i/>
          <w:sz w:val="22"/>
          <w:szCs w:val="14"/>
          <w:lang w:val="es-MX" w:eastAsia="es-MX"/>
        </w:rPr>
      </w:pPr>
      <w:r w:rsidRPr="00B02369">
        <w:rPr>
          <w:rFonts w:ascii="Palatino Linotype" w:eastAsia="Times New Roman" w:hAnsi="Palatino Linotype" w:cs="Times New Roman"/>
          <w:i/>
          <w:sz w:val="22"/>
          <w:szCs w:val="14"/>
          <w:lang w:val="es-MX" w:eastAsia="es-MX"/>
        </w:rPr>
        <w:t xml:space="preserve">c)en sus estados financieros presenta adeudos a proveedores por $859,857,424.67 a corto plazo al 31 de diciembre del 2021, por lo que deseo saber y tener el documento físico o digital que genere su sistema de contabilidad respecto a quienes se les debe, el concepto y el monto de este </w:t>
      </w:r>
      <w:r w:rsidRPr="00B02369">
        <w:rPr>
          <w:rFonts w:ascii="Palatino Linotype" w:eastAsia="Times New Roman" w:hAnsi="Palatino Linotype" w:cs="Times New Roman"/>
          <w:i/>
          <w:sz w:val="22"/>
          <w:szCs w:val="14"/>
          <w:lang w:val="es-MX" w:eastAsia="es-MX"/>
        </w:rPr>
        <w:lastRenderedPageBreak/>
        <w:t xml:space="preserve">registro. es decir, en forma individual como integraron este monto de adeudo. en especial a que proveedor en lo particular se le debe, el monto del adeudo y porque concepto y desde cuando de ser factible. </w:t>
      </w:r>
    </w:p>
    <w:p w14:paraId="755454A5" w14:textId="77777777" w:rsidR="00B9251A" w:rsidRPr="00B02369" w:rsidRDefault="00B9251A" w:rsidP="00F3571C">
      <w:pPr>
        <w:pStyle w:val="Prrafodelista"/>
        <w:spacing w:before="240" w:after="240" w:line="360" w:lineRule="auto"/>
        <w:ind w:left="567" w:right="49"/>
        <w:jc w:val="both"/>
        <w:rPr>
          <w:rFonts w:ascii="Palatino Linotype" w:eastAsia="Times New Roman" w:hAnsi="Palatino Linotype" w:cs="Times New Roman"/>
          <w:i/>
          <w:sz w:val="22"/>
          <w:szCs w:val="14"/>
          <w:lang w:val="es-MX" w:eastAsia="es-MX"/>
        </w:rPr>
      </w:pPr>
    </w:p>
    <w:p w14:paraId="7B9DED42" w14:textId="57939A35" w:rsidR="00F3571C" w:rsidRPr="00B02369" w:rsidRDefault="00B9251A" w:rsidP="00F3571C">
      <w:pPr>
        <w:pStyle w:val="Prrafodelista"/>
        <w:spacing w:before="240" w:after="240" w:line="360" w:lineRule="auto"/>
        <w:ind w:left="567" w:right="49"/>
        <w:jc w:val="both"/>
        <w:rPr>
          <w:rFonts w:ascii="Palatino Linotype" w:hAnsi="Palatino Linotype"/>
          <w:bCs/>
        </w:rPr>
      </w:pPr>
      <w:r w:rsidRPr="00B02369">
        <w:rPr>
          <w:rFonts w:ascii="Palatino Linotype" w:eastAsia="Times New Roman" w:hAnsi="Palatino Linotype" w:cs="Times New Roman"/>
          <w:i/>
          <w:sz w:val="22"/>
          <w:szCs w:val="14"/>
          <w:lang w:val="es-MX" w:eastAsia="es-MX"/>
        </w:rPr>
        <w:t>d) En los mismos términos al inciso anterior quiero saber el adeudo a proveedores y como se integró al cierre de 31 de enero del 2022</w:t>
      </w:r>
    </w:p>
    <w:p w14:paraId="4C9CBBF4" w14:textId="77777777" w:rsidR="00296E55" w:rsidRPr="00B02369" w:rsidRDefault="00296E55" w:rsidP="00261BEE">
      <w:pPr>
        <w:pStyle w:val="Prrafodelista"/>
        <w:spacing w:before="240" w:after="240" w:line="360" w:lineRule="auto"/>
        <w:ind w:left="0" w:right="49"/>
        <w:jc w:val="both"/>
        <w:rPr>
          <w:rFonts w:ascii="Palatino Linotype" w:hAnsi="Palatino Linotype"/>
          <w:bCs/>
        </w:rPr>
      </w:pPr>
    </w:p>
    <w:p w14:paraId="6859D64C" w14:textId="3268D060" w:rsidR="00F3571C" w:rsidRPr="00B02369" w:rsidRDefault="002967C8" w:rsidP="00625616">
      <w:pPr>
        <w:pStyle w:val="Prrafodelista"/>
        <w:numPr>
          <w:ilvl w:val="0"/>
          <w:numId w:val="1"/>
        </w:numPr>
        <w:spacing w:before="240" w:after="240" w:line="360" w:lineRule="auto"/>
        <w:ind w:left="0" w:right="49" w:firstLine="0"/>
        <w:jc w:val="both"/>
        <w:rPr>
          <w:rFonts w:ascii="Palatino Linotype" w:hAnsi="Palatino Linotype"/>
          <w:bCs/>
        </w:rPr>
      </w:pPr>
      <w:r w:rsidRPr="00B02369">
        <w:rPr>
          <w:rFonts w:ascii="Palatino Linotype" w:hAnsi="Palatino Linotype"/>
          <w:bCs/>
        </w:rPr>
        <w:t>El Sujeto Obligado</w:t>
      </w:r>
      <w:r w:rsidR="00625616" w:rsidRPr="00B02369">
        <w:rPr>
          <w:rFonts w:ascii="Palatino Linotype" w:hAnsi="Palatino Linotype"/>
          <w:bCs/>
        </w:rPr>
        <w:t xml:space="preserve"> </w:t>
      </w:r>
      <w:r w:rsidR="00F3571C" w:rsidRPr="00B02369">
        <w:rPr>
          <w:rFonts w:ascii="Palatino Linotype" w:hAnsi="Palatino Linotype"/>
          <w:bCs/>
        </w:rPr>
        <w:t xml:space="preserve">entregó un documento denominado auxiliaresMes.xlsx que contiene </w:t>
      </w:r>
      <w:r w:rsidR="00B9251A" w:rsidRPr="00B02369">
        <w:rPr>
          <w:rFonts w:ascii="Palatino Linotype" w:hAnsi="Palatino Linotype"/>
          <w:bCs/>
        </w:rPr>
        <w:t>información sobre deuda a distintas personas del periodo del 1 al 31 de diciembre de 2021.</w:t>
      </w:r>
    </w:p>
    <w:p w14:paraId="791C468B" w14:textId="3AB90030" w:rsidR="00261BEE" w:rsidRPr="00B02369" w:rsidRDefault="00261BEE" w:rsidP="00625616">
      <w:pPr>
        <w:pStyle w:val="Prrafodelista"/>
        <w:spacing w:before="240" w:after="240" w:line="360" w:lineRule="auto"/>
        <w:ind w:left="0" w:right="49"/>
        <w:jc w:val="both"/>
        <w:rPr>
          <w:rFonts w:ascii="Palatino Linotype" w:hAnsi="Palatino Linotype"/>
          <w:bCs/>
        </w:rPr>
      </w:pPr>
    </w:p>
    <w:p w14:paraId="6E8FA6F2" w14:textId="142DA975" w:rsidR="00A85109" w:rsidRPr="00B02369" w:rsidRDefault="00261BEE" w:rsidP="00147DF3">
      <w:pPr>
        <w:pStyle w:val="Prrafodelista"/>
        <w:numPr>
          <w:ilvl w:val="0"/>
          <w:numId w:val="1"/>
        </w:numPr>
        <w:spacing w:before="240" w:after="240" w:line="360" w:lineRule="auto"/>
        <w:ind w:left="0" w:right="49" w:firstLine="0"/>
        <w:jc w:val="both"/>
        <w:rPr>
          <w:rFonts w:ascii="Palatino Linotype" w:hAnsi="Palatino Linotype"/>
          <w:bCs/>
        </w:rPr>
      </w:pPr>
      <w:r w:rsidRPr="00B02369">
        <w:rPr>
          <w:rFonts w:ascii="Palatino Linotype" w:hAnsi="Palatino Linotype"/>
          <w:bCs/>
        </w:rPr>
        <w:t>El Recurrente se inconformó</w:t>
      </w:r>
      <w:r w:rsidR="00625616" w:rsidRPr="00B02369">
        <w:rPr>
          <w:rFonts w:ascii="Palatino Linotype" w:hAnsi="Palatino Linotype"/>
          <w:bCs/>
        </w:rPr>
        <w:t xml:space="preserve"> por</w:t>
      </w:r>
      <w:r w:rsidR="00F3571C" w:rsidRPr="00B02369">
        <w:rPr>
          <w:rFonts w:ascii="Palatino Linotype" w:hAnsi="Palatino Linotype"/>
          <w:bCs/>
        </w:rPr>
        <w:t>que la información es incompleta.</w:t>
      </w:r>
    </w:p>
    <w:p w14:paraId="006F5135" w14:textId="77777777" w:rsidR="00A85109" w:rsidRPr="00B02369" w:rsidRDefault="00A85109" w:rsidP="00A85109">
      <w:pPr>
        <w:pStyle w:val="Prrafodelista"/>
        <w:spacing w:before="240" w:after="240" w:line="360" w:lineRule="auto"/>
        <w:ind w:left="0" w:right="49"/>
        <w:jc w:val="both"/>
        <w:rPr>
          <w:rFonts w:ascii="Palatino Linotype" w:hAnsi="Palatino Linotype"/>
          <w:bCs/>
        </w:rPr>
      </w:pPr>
    </w:p>
    <w:p w14:paraId="6CD10FED" w14:textId="48A6520C" w:rsidR="00A86EBA" w:rsidRPr="00B02369"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B02369">
        <w:rPr>
          <w:rFonts w:ascii="Palatino Linotype" w:hAnsi="Palatino Linotype"/>
        </w:rPr>
        <w:t xml:space="preserve">Por lo anterior, en el presente recurso de revisión se analizará si se </w:t>
      </w:r>
      <w:r w:rsidR="00A86EBA" w:rsidRPr="00B02369">
        <w:rPr>
          <w:rFonts w:ascii="Palatino Linotype" w:hAnsi="Palatino Linotype"/>
        </w:rPr>
        <w:t>actualiza la causal de proced</w:t>
      </w:r>
      <w:r w:rsidR="00261BEE" w:rsidRPr="00B02369">
        <w:rPr>
          <w:rFonts w:ascii="Palatino Linotype" w:hAnsi="Palatino Linotype"/>
        </w:rPr>
        <w:t xml:space="preserve">encia contenida en la fracción </w:t>
      </w:r>
      <w:r w:rsidR="00F3571C" w:rsidRPr="00B02369">
        <w:rPr>
          <w:rFonts w:ascii="Palatino Linotype" w:hAnsi="Palatino Linotype"/>
        </w:rPr>
        <w:t>V</w:t>
      </w:r>
      <w:r w:rsidR="00A86EBA" w:rsidRPr="00B02369">
        <w:rPr>
          <w:rFonts w:ascii="Palatino Linotype" w:hAnsi="Palatino Linotype"/>
        </w:rPr>
        <w:t xml:space="preserve"> del artículo 179 de la Ley de Transparencia, Acceso a la Información Pública del Estado de México y Municipios.</w:t>
      </w:r>
    </w:p>
    <w:p w14:paraId="401EA920" w14:textId="77777777" w:rsidR="00F21A86" w:rsidRPr="00B02369" w:rsidRDefault="00F21A86" w:rsidP="00F21A86">
      <w:pPr>
        <w:pStyle w:val="Prrafodelista"/>
        <w:rPr>
          <w:rFonts w:ascii="Palatino Linotype" w:hAnsi="Palatino Linotype"/>
        </w:rPr>
      </w:pPr>
    </w:p>
    <w:p w14:paraId="65F8A1D9" w14:textId="77777777" w:rsidR="005552BF" w:rsidRPr="00B02369" w:rsidRDefault="005552BF" w:rsidP="005552BF">
      <w:pPr>
        <w:pStyle w:val="Ttulo1"/>
        <w:spacing w:before="0" w:line="360" w:lineRule="auto"/>
      </w:pPr>
      <w:bookmarkStart w:id="13" w:name="_Toc499201873"/>
      <w:bookmarkStart w:id="14" w:name="_Toc3372324"/>
      <w:bookmarkStart w:id="15" w:name="_Toc4061675"/>
      <w:bookmarkStart w:id="16" w:name="_Toc59195560"/>
      <w:bookmarkStart w:id="17" w:name="_Toc89360014"/>
      <w:r w:rsidRPr="00B02369">
        <w:t>CUARTO. Estudio y resolución del asunto</w:t>
      </w:r>
      <w:bookmarkEnd w:id="13"/>
      <w:bookmarkEnd w:id="14"/>
      <w:bookmarkEnd w:id="15"/>
      <w:bookmarkEnd w:id="16"/>
      <w:bookmarkEnd w:id="17"/>
    </w:p>
    <w:p w14:paraId="0E65DD3F" w14:textId="77777777" w:rsidR="005552BF" w:rsidRPr="00B02369" w:rsidRDefault="005552BF" w:rsidP="005552BF">
      <w:pPr>
        <w:rPr>
          <w:lang w:val="es-MX" w:eastAsia="en-US"/>
        </w:rPr>
      </w:pPr>
    </w:p>
    <w:p w14:paraId="61475170" w14:textId="77777777" w:rsidR="008A22E7" w:rsidRPr="00B02369" w:rsidRDefault="008A22E7" w:rsidP="003E29A2">
      <w:pPr>
        <w:pStyle w:val="Ttulo3"/>
        <w:numPr>
          <w:ilvl w:val="1"/>
          <w:numId w:val="2"/>
        </w:numPr>
        <w:ind w:left="709"/>
        <w:rPr>
          <w:rFonts w:ascii="Palatino Linotype" w:hAnsi="Palatino Linotype"/>
          <w:b/>
          <w:color w:val="auto"/>
          <w:lang w:val="es-ES"/>
        </w:rPr>
      </w:pPr>
      <w:bookmarkStart w:id="18" w:name="_Toc59195561"/>
      <w:bookmarkStart w:id="19" w:name="_Toc89360015"/>
      <w:bookmarkStart w:id="20" w:name="_Toc27141117"/>
      <w:bookmarkStart w:id="21" w:name="_Toc4061684"/>
      <w:r w:rsidRPr="00B02369">
        <w:rPr>
          <w:rFonts w:ascii="Palatino Linotype" w:hAnsi="Palatino Linotype"/>
          <w:b/>
          <w:color w:val="auto"/>
          <w:lang w:val="es-ES"/>
        </w:rPr>
        <w:t>De la fuente obligacional</w:t>
      </w:r>
      <w:bookmarkEnd w:id="18"/>
      <w:bookmarkEnd w:id="19"/>
    </w:p>
    <w:bookmarkEnd w:id="20"/>
    <w:bookmarkEnd w:id="21"/>
    <w:p w14:paraId="066FBE1D" w14:textId="77777777" w:rsidR="003E29A2" w:rsidRPr="00B02369" w:rsidRDefault="003E29A2" w:rsidP="003E29A2">
      <w:pPr>
        <w:rPr>
          <w:lang w:val="es-ES"/>
        </w:rPr>
      </w:pPr>
    </w:p>
    <w:p w14:paraId="08C08C53" w14:textId="77777777" w:rsidR="00F660BE" w:rsidRPr="00B02369"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B0236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2369">
        <w:rPr>
          <w:rFonts w:ascii="Palatino Linotype" w:hAnsi="Palatino Linotype" w:cs="Arial"/>
          <w:color w:val="000000"/>
        </w:rPr>
        <w:t xml:space="preserve"> </w:t>
      </w:r>
      <w:r w:rsidRPr="00B02369">
        <w:rPr>
          <w:rFonts w:ascii="Palatino Linotype" w:hAnsi="Palatino Linotype" w:cs="Arial"/>
          <w:b/>
          <w:color w:val="000000"/>
        </w:rPr>
        <w:t xml:space="preserve">SUJETO </w:t>
      </w:r>
      <w:r w:rsidRPr="00B02369">
        <w:rPr>
          <w:rFonts w:ascii="Palatino Linotype" w:hAnsi="Palatino Linotype" w:cs="Arial"/>
          <w:b/>
          <w:color w:val="000000"/>
        </w:rPr>
        <w:lastRenderedPageBreak/>
        <w:t>OBLIGADO</w:t>
      </w:r>
      <w:r w:rsidRPr="00B0236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2369">
        <w:rPr>
          <w:rFonts w:ascii="Palatino Linotype" w:hAnsi="Palatino Linotype" w:cs="Arial"/>
          <w:b/>
          <w:color w:val="000000"/>
        </w:rPr>
        <w:t xml:space="preserve">Constitución Política de los Estados Unidos Mexicanos </w:t>
      </w:r>
      <w:r w:rsidRPr="00B02369">
        <w:rPr>
          <w:rFonts w:ascii="Palatino Linotype" w:hAnsi="Palatino Linotype" w:cs="Arial"/>
          <w:color w:val="000000"/>
        </w:rPr>
        <w:t xml:space="preserve">al señalar la obligación de “promover, </w:t>
      </w:r>
      <w:r w:rsidRPr="00B02369">
        <w:rPr>
          <w:rFonts w:ascii="Palatino Linotype" w:hAnsi="Palatino Linotype" w:cs="Arial"/>
          <w:b/>
          <w:color w:val="000000"/>
        </w:rPr>
        <w:t>respetar</w:t>
      </w:r>
      <w:r w:rsidRPr="00B02369">
        <w:rPr>
          <w:rFonts w:ascii="Palatino Linotype" w:hAnsi="Palatino Linotype" w:cs="Arial"/>
          <w:color w:val="000000"/>
        </w:rPr>
        <w:t xml:space="preserve">, proteger y </w:t>
      </w:r>
      <w:r w:rsidRPr="00B02369">
        <w:rPr>
          <w:rFonts w:ascii="Palatino Linotype" w:hAnsi="Palatino Linotype" w:cs="Arial"/>
          <w:b/>
          <w:color w:val="000000"/>
        </w:rPr>
        <w:t>garantizar</w:t>
      </w:r>
      <w:r w:rsidRPr="00B02369">
        <w:rPr>
          <w:rFonts w:ascii="Palatino Linotype" w:hAnsi="Palatino Linotype" w:cs="Arial"/>
          <w:color w:val="000000"/>
        </w:rPr>
        <w:t xml:space="preserve"> los derechos humanos”, entre los cuales se encuentra dicho derecho. </w:t>
      </w:r>
    </w:p>
    <w:p w14:paraId="5DD3FC7B" w14:textId="77777777" w:rsidR="00F660BE" w:rsidRPr="00B02369"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B02369">
        <w:rPr>
          <w:rFonts w:ascii="Palatino Linotype" w:hAnsi="Palatino Linotype"/>
        </w:rPr>
        <w:t xml:space="preserve">Definiendo el Derecho de Acceso a la Información Pública como: </w:t>
      </w:r>
      <w:r w:rsidRPr="00B02369">
        <w:rPr>
          <w:rFonts w:ascii="Palatino Linotype" w:hAnsi="Palatino Linotype"/>
          <w:i/>
          <w:color w:val="000000"/>
        </w:rPr>
        <w:t>La igualdad de oportunidades para recibir, buscar e impartir información</w:t>
      </w:r>
      <w:r w:rsidRPr="00B02369">
        <w:rPr>
          <w:rFonts w:ascii="Palatino Linotype" w:hAnsi="Palatino Linotype"/>
          <w:i/>
          <w:color w:val="000000"/>
          <w:vertAlign w:val="superscript"/>
        </w:rPr>
        <w:footnoteReference w:id="2"/>
      </w:r>
      <w:r w:rsidRPr="00B0236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2369">
        <w:rPr>
          <w:rFonts w:ascii="Palatino Linotype" w:hAnsi="Palatino Linotype"/>
          <w:i/>
          <w:color w:val="000000"/>
          <w:vertAlign w:val="superscript"/>
        </w:rPr>
        <w:footnoteReference w:id="3"/>
      </w:r>
      <w:r w:rsidRPr="00B02369">
        <w:rPr>
          <w:rFonts w:ascii="Palatino Linotype" w:hAnsi="Palatino Linotype"/>
          <w:color w:val="000000"/>
        </w:rPr>
        <w:t>que se constituye como una herramienta fundamental para ejercer</w:t>
      </w:r>
      <w:r w:rsidRPr="00B0236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02369">
        <w:rPr>
          <w:rFonts w:ascii="Palatino Linotype" w:hAnsi="Palatino Linotype"/>
          <w:i/>
          <w:color w:val="000000"/>
          <w:vertAlign w:val="superscript"/>
        </w:rPr>
        <w:footnoteReference w:id="4"/>
      </w:r>
      <w:r w:rsidRPr="00B02369">
        <w:rPr>
          <w:rFonts w:ascii="Palatino Linotype" w:hAnsi="Palatino Linotype"/>
          <w:color w:val="000000"/>
        </w:rPr>
        <w:t>fomentando</w:t>
      </w:r>
      <w:r w:rsidRPr="00B02369">
        <w:rPr>
          <w:rFonts w:ascii="Palatino Linotype" w:hAnsi="Palatino Linotype"/>
          <w:i/>
          <w:color w:val="000000"/>
        </w:rPr>
        <w:t xml:space="preserve"> la transparencia de las actividades estatales y </w:t>
      </w:r>
      <w:r w:rsidRPr="00B02369">
        <w:rPr>
          <w:rFonts w:ascii="Palatino Linotype" w:hAnsi="Palatino Linotype"/>
          <w:color w:val="000000"/>
        </w:rPr>
        <w:t>promoviendo</w:t>
      </w:r>
      <w:r w:rsidRPr="00B02369">
        <w:rPr>
          <w:rFonts w:ascii="Palatino Linotype" w:hAnsi="Palatino Linotype"/>
          <w:i/>
          <w:color w:val="000000"/>
        </w:rPr>
        <w:t xml:space="preserve"> la responsabilidad de los funcionarios sobre su gestión pública,</w:t>
      </w:r>
      <w:r w:rsidRPr="00B02369">
        <w:rPr>
          <w:rFonts w:ascii="Palatino Linotype" w:hAnsi="Palatino Linotype"/>
          <w:i/>
          <w:color w:val="000000"/>
          <w:vertAlign w:val="superscript"/>
        </w:rPr>
        <w:footnoteReference w:id="5"/>
      </w:r>
      <w:r w:rsidRPr="00B02369">
        <w:rPr>
          <w:rFonts w:ascii="Palatino Linotype" w:hAnsi="Palatino Linotype"/>
          <w:color w:val="000000"/>
        </w:rPr>
        <w:t>que permite</w:t>
      </w:r>
      <w:r w:rsidRPr="00B0236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B02369" w:rsidRDefault="00F660BE" w:rsidP="00F660BE">
      <w:pPr>
        <w:tabs>
          <w:tab w:val="left" w:pos="284"/>
        </w:tabs>
        <w:contextualSpacing/>
        <w:rPr>
          <w:rFonts w:ascii="Palatino Linotype" w:hAnsi="Palatino Linotype"/>
        </w:rPr>
      </w:pPr>
    </w:p>
    <w:p w14:paraId="7E34D93A" w14:textId="77777777"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sidRPr="00B02369">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E72A4" w14:textId="77777777" w:rsidR="00F660BE" w:rsidRPr="00B02369" w:rsidRDefault="00F660BE" w:rsidP="00F660BE">
      <w:pPr>
        <w:tabs>
          <w:tab w:val="left" w:pos="284"/>
        </w:tabs>
        <w:spacing w:before="240" w:after="240" w:line="360" w:lineRule="auto"/>
        <w:contextualSpacing/>
        <w:jc w:val="both"/>
        <w:rPr>
          <w:rFonts w:ascii="Palatino Linotype" w:hAnsi="Palatino Linotype"/>
          <w:i/>
        </w:rPr>
      </w:pPr>
      <w:r w:rsidRPr="00B02369">
        <w:rPr>
          <w:rFonts w:ascii="Palatino Linotype" w:hAnsi="Palatino Linotype"/>
          <w:i/>
        </w:rPr>
        <w:t xml:space="preserve"> </w:t>
      </w:r>
    </w:p>
    <w:p w14:paraId="2A00DF10" w14:textId="7EB96A8C"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B02369">
        <w:rPr>
          <w:rFonts w:ascii="Palatino Linotype" w:hAnsi="Palatino Linotype"/>
        </w:rPr>
        <w:t>Por lo tanto, la actuación de</w:t>
      </w:r>
      <w:r w:rsidR="009520C7" w:rsidRPr="00B02369">
        <w:rPr>
          <w:rFonts w:ascii="Palatino Linotype" w:eastAsia="Calibri" w:hAnsi="Palatino Linotype" w:cs="Arial"/>
          <w:lang w:val="es-ES"/>
        </w:rPr>
        <w:t xml:space="preserve">l </w:t>
      </w:r>
      <w:r w:rsidR="009520C7" w:rsidRPr="00B02369">
        <w:rPr>
          <w:rFonts w:ascii="Palatino Linotype" w:eastAsia="Calibri" w:hAnsi="Palatino Linotype" w:cs="Arial"/>
          <w:b/>
          <w:lang w:val="es-ES"/>
        </w:rPr>
        <w:t>Ayuntamiento de Toluca</w:t>
      </w:r>
      <w:r w:rsidRPr="00B02369">
        <w:rPr>
          <w:rFonts w:ascii="Palatino Linotype" w:hAnsi="Palatino Linotype" w:cs="Arial"/>
          <w:b/>
        </w:rPr>
        <w:t>,</w:t>
      </w:r>
      <w:r w:rsidRPr="00B02369">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B02369" w:rsidRDefault="00F660BE" w:rsidP="00F660BE">
      <w:pPr>
        <w:tabs>
          <w:tab w:val="left" w:pos="284"/>
        </w:tabs>
        <w:contextualSpacing/>
        <w:rPr>
          <w:rFonts w:ascii="Palatino Linotype" w:hAnsi="Palatino Linotype" w:cs="Arial"/>
        </w:rPr>
      </w:pPr>
    </w:p>
    <w:p w14:paraId="2F6ADFBC" w14:textId="77777777"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B02369">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02369">
        <w:rPr>
          <w:rFonts w:ascii="Palatino Linotype" w:hAnsi="Palatino Linotype" w:cs="Arial"/>
          <w:u w:val="single"/>
        </w:rPr>
        <w:t>prevenir, investigar, sancionar y reparar las violaciones a los derechos humanos</w:t>
      </w:r>
      <w:r w:rsidRPr="00B02369">
        <w:rPr>
          <w:rFonts w:ascii="Palatino Linotype" w:hAnsi="Palatino Linotype" w:cs="Arial"/>
        </w:rPr>
        <w:t xml:space="preserve">. </w:t>
      </w:r>
    </w:p>
    <w:p w14:paraId="3215FD73" w14:textId="77777777" w:rsidR="00F660BE" w:rsidRPr="00B02369"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B02369"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B0236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02369">
        <w:rPr>
          <w:rFonts w:ascii="Palatino Linotype" w:hAnsi="Palatino Linotype" w:cs="Arial"/>
          <w:i/>
        </w:rPr>
        <w:t>por los principios de simplicidad, rapidez gratuidad del procedimiento, auxilio y orientación a los particulares</w:t>
      </w:r>
      <w:r w:rsidRPr="00B02369">
        <w:rPr>
          <w:rFonts w:ascii="Palatino Linotype" w:hAnsi="Palatino Linotype" w:cs="Arial"/>
        </w:rPr>
        <w:t xml:space="preserve">, contemplando el derecho de las personas con discapacidad y hablantes de lengua indígena. </w:t>
      </w:r>
    </w:p>
    <w:p w14:paraId="3B150969" w14:textId="77777777" w:rsidR="00F660BE" w:rsidRPr="00B02369"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B02369">
        <w:rPr>
          <w:rFonts w:ascii="Palatino Linotype" w:hAnsi="Palatino Linotype"/>
        </w:rPr>
        <w:lastRenderedPageBreak/>
        <w:t xml:space="preserve">Es así que la </w:t>
      </w:r>
      <w:r w:rsidRPr="00B02369">
        <w:rPr>
          <w:rFonts w:ascii="Palatino Linotype" w:hAnsi="Palatino Linotype"/>
          <w:b/>
        </w:rPr>
        <w:t xml:space="preserve">Ley de Transparencia y Acceso a la Información Pública del Estado de México y Municipios, </w:t>
      </w:r>
      <w:r w:rsidRPr="00B0236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02369">
        <w:rPr>
          <w:rFonts w:ascii="Palatino Linotype" w:hAnsi="Palatino Linotype"/>
          <w:b/>
        </w:rPr>
        <w:t xml:space="preserve"> </w:t>
      </w:r>
      <w:r w:rsidRPr="00B02369">
        <w:rPr>
          <w:rFonts w:ascii="Palatino Linotype" w:hAnsi="Palatino Linotype"/>
        </w:rPr>
        <w:t xml:space="preserve">establece que </w:t>
      </w:r>
      <w:r w:rsidRPr="00B02369">
        <w:rPr>
          <w:rFonts w:ascii="Palatino Linotype" w:hAnsi="Palatino Linotype"/>
          <w:b/>
          <w:i/>
          <w:u w:val="single"/>
        </w:rPr>
        <w:t>el recurso de revisión es la garantía secundaria</w:t>
      </w:r>
      <w:r w:rsidRPr="00B02369">
        <w:rPr>
          <w:rFonts w:ascii="Palatino Linotype" w:hAnsi="Palatino Linotype"/>
          <w:b/>
          <w:i/>
        </w:rPr>
        <w:t xml:space="preserve"> mediante la cual se pretende reparar cualquier posible afectación al derecho de acceso a la información pública</w:t>
      </w:r>
      <w:r w:rsidRPr="00B02369">
        <w:rPr>
          <w:rFonts w:ascii="Palatino Linotype" w:hAnsi="Palatino Linotype"/>
          <w:b/>
        </w:rPr>
        <w:t>, s</w:t>
      </w:r>
      <w:r w:rsidRPr="00B0236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B02369" w:rsidRDefault="00F660BE" w:rsidP="00F660BE">
      <w:pPr>
        <w:tabs>
          <w:tab w:val="left" w:pos="284"/>
        </w:tabs>
        <w:rPr>
          <w:rFonts w:ascii="Palatino Linotype" w:eastAsia="MS Mincho" w:hAnsi="Palatino Linotype" w:cs="Arial"/>
        </w:rPr>
      </w:pPr>
    </w:p>
    <w:p w14:paraId="64F15900" w14:textId="3A2A1902" w:rsidR="00F660BE" w:rsidRPr="00B02369" w:rsidRDefault="00F660BE" w:rsidP="00F660BE">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B02369">
        <w:rPr>
          <w:rFonts w:ascii="Palatino Linotype" w:eastAsia="Calibri" w:hAnsi="Palatino Linotype"/>
        </w:rPr>
        <w:t xml:space="preserve">Establecido lo anterior, resulta evidente que las razones o motivos de inconformidad hechos valer en el recurso de revisión resultan </w:t>
      </w:r>
      <w:r w:rsidRPr="00B02369">
        <w:rPr>
          <w:rFonts w:ascii="Palatino Linotype" w:eastAsia="Calibri" w:hAnsi="Palatino Linotype"/>
          <w:b/>
        </w:rPr>
        <w:t>fundadas y procedentes</w:t>
      </w:r>
      <w:r w:rsidRPr="00B02369">
        <w:rPr>
          <w:rFonts w:ascii="Palatino Linotype" w:eastAsia="Calibri" w:hAnsi="Palatino Linotype"/>
        </w:rPr>
        <w:t xml:space="preserve">, debido a que el </w:t>
      </w:r>
      <w:r w:rsidRPr="00B02369">
        <w:rPr>
          <w:rFonts w:ascii="Palatino Linotype" w:eastAsia="Calibri" w:hAnsi="Palatino Linotype"/>
          <w:b/>
        </w:rPr>
        <w:t>SUJETO OBLIGADO</w:t>
      </w:r>
      <w:r w:rsidRPr="00B02369">
        <w:rPr>
          <w:rFonts w:ascii="Palatino Linotype" w:eastAsia="Calibri" w:hAnsi="Palatino Linotype"/>
        </w:rPr>
        <w:t xml:space="preserve"> proporcionó información </w:t>
      </w:r>
      <w:r w:rsidR="00773AE6" w:rsidRPr="00B02369">
        <w:rPr>
          <w:rFonts w:ascii="Palatino Linotype" w:eastAsia="Calibri" w:hAnsi="Palatino Linotype"/>
        </w:rPr>
        <w:t>incompleta.</w:t>
      </w:r>
    </w:p>
    <w:p w14:paraId="19F04492" w14:textId="013D9624" w:rsidR="00F660BE" w:rsidRPr="00B02369" w:rsidRDefault="00F660BE" w:rsidP="00F660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02369">
        <w:rPr>
          <w:rFonts w:ascii="Palatino Linotype" w:hAnsi="Palatino Linotype" w:cs="Arial"/>
        </w:rPr>
        <w:t>Ahora bien</w:t>
      </w:r>
      <w:r w:rsidR="00773AE6" w:rsidRPr="00B02369">
        <w:rPr>
          <w:rFonts w:ascii="Palatino Linotype" w:hAnsi="Palatino Linotype" w:cs="Arial"/>
        </w:rPr>
        <w:t>,</w:t>
      </w:r>
      <w:r w:rsidRPr="00B02369">
        <w:rPr>
          <w:rFonts w:ascii="Palatino Linotype" w:hAnsi="Palatino Linotype" w:cs="Arial"/>
        </w:rPr>
        <w:t xml:space="preserve"> para entender los alcances de la información pública se considera importante citar el criterio </w:t>
      </w:r>
      <w:r w:rsidRPr="00B0236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02369">
        <w:rPr>
          <w:rFonts w:ascii="Palatino Linotype" w:hAnsi="Palatino Linotype" w:cs="Arial"/>
        </w:rPr>
        <w:t>cuyo rubro y texto dispone:</w:t>
      </w:r>
    </w:p>
    <w:p w14:paraId="31835A46" w14:textId="77777777" w:rsidR="00F660BE" w:rsidRPr="00B02369"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sidRPr="00B02369">
        <w:rPr>
          <w:rFonts w:ascii="Palatino Linotype" w:hAnsi="Palatino Linotype" w:cs="Arial"/>
          <w:b/>
          <w:i/>
          <w:sz w:val="22"/>
          <w:szCs w:val="22"/>
          <w:lang w:eastAsia="es-MX"/>
        </w:rPr>
        <w:t>“CRITERIO 0002-11</w:t>
      </w:r>
    </w:p>
    <w:p w14:paraId="681DF899"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B02369">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B02369">
        <w:rPr>
          <w:rFonts w:ascii="Palatino Linotype" w:hAnsi="Palatino Linotype" w:cs="Arial"/>
          <w:b/>
          <w:bCs/>
          <w:i/>
          <w:sz w:val="22"/>
          <w:szCs w:val="22"/>
          <w:lang w:eastAsia="es-MX"/>
        </w:rPr>
        <w:t xml:space="preserve">V, XV, Y XVI, </w:t>
      </w:r>
      <w:r w:rsidRPr="00B02369">
        <w:rPr>
          <w:rFonts w:ascii="Palatino Linotype" w:hAnsi="Palatino Linotype" w:cs="Arial"/>
          <w:b/>
          <w:i/>
          <w:sz w:val="22"/>
          <w:szCs w:val="22"/>
          <w:lang w:eastAsia="es-MX"/>
        </w:rPr>
        <w:t>3, 4,11 Y 41.</w:t>
      </w:r>
      <w:r w:rsidRPr="00B0236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B02369">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B02369">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718AF808"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B02369">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Pr="00B02369" w:rsidRDefault="00F660BE" w:rsidP="00F660BE">
      <w:pPr>
        <w:spacing w:line="360" w:lineRule="auto"/>
        <w:ind w:left="567" w:right="567"/>
        <w:jc w:val="both"/>
        <w:rPr>
          <w:rFonts w:ascii="Palatino Linotype" w:hAnsi="Palatino Linotype" w:cs="Arial"/>
          <w:i/>
          <w:color w:val="000000" w:themeColor="text1"/>
          <w:sz w:val="22"/>
          <w:szCs w:val="22"/>
        </w:rPr>
      </w:pPr>
      <w:r w:rsidRPr="00B02369">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Pr="00B02369"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7777777" w:rsidR="00F660BE" w:rsidRPr="00B02369" w:rsidRDefault="00F660BE" w:rsidP="00F660BE">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B0236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Pr="00B02369" w:rsidRDefault="00F660BE" w:rsidP="00F660BE">
      <w:pPr>
        <w:autoSpaceDE w:val="0"/>
        <w:autoSpaceDN w:val="0"/>
        <w:adjustRightInd w:val="0"/>
        <w:ind w:left="567" w:right="567"/>
        <w:jc w:val="both"/>
        <w:rPr>
          <w:rFonts w:ascii="Palatino Linotype" w:hAnsi="Palatino Linotype"/>
          <w:i/>
          <w:sz w:val="28"/>
          <w:lang w:val="es-ES"/>
        </w:rPr>
      </w:pPr>
      <w:r w:rsidRPr="00B02369">
        <w:rPr>
          <w:rFonts w:ascii="Palatino Linotype" w:eastAsiaTheme="minorHAnsi" w:hAnsi="Palatino Linotype" w:cs="Bookman Old Style,Bold"/>
          <w:b/>
          <w:bCs/>
          <w:i/>
          <w:sz w:val="22"/>
          <w:lang w:eastAsia="en-US"/>
        </w:rPr>
        <w:t xml:space="preserve">XI. Documento: </w:t>
      </w:r>
      <w:r w:rsidRPr="00B02369">
        <w:rPr>
          <w:rFonts w:ascii="Palatino Linotype" w:eastAsiaTheme="minorHAnsi" w:hAnsi="Palatino Linotype" w:cs="Bookman Old Style"/>
          <w:i/>
          <w:sz w:val="22"/>
          <w:lang w:eastAsia="en-US"/>
        </w:rPr>
        <w:t xml:space="preserve">Los expedientes, reportes, estudios, actas, resoluciones, </w:t>
      </w:r>
      <w:r w:rsidRPr="00B02369">
        <w:rPr>
          <w:rFonts w:ascii="Palatino Linotype" w:eastAsiaTheme="minorHAnsi" w:hAnsi="Palatino Linotype" w:cs="Bookman Old Style"/>
          <w:b/>
          <w:i/>
          <w:sz w:val="22"/>
          <w:lang w:eastAsia="en-US"/>
        </w:rPr>
        <w:t>oficios,</w:t>
      </w:r>
      <w:r w:rsidRPr="00B02369">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02369">
        <w:rPr>
          <w:rFonts w:ascii="Palatino Linotype" w:eastAsiaTheme="minorHAnsi" w:hAnsi="Palatino Linotype" w:cs="Bookman Old Style"/>
          <w:b/>
          <w:i/>
          <w:sz w:val="22"/>
          <w:lang w:eastAsia="en-US"/>
        </w:rPr>
        <w:t>cualquier otro registro</w:t>
      </w:r>
      <w:r w:rsidRPr="00B02369">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Pr="00B02369"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B02369"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2369">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B02369"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B02369"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B02369">
        <w:rPr>
          <w:rFonts w:ascii="Palatino Linotype" w:hAnsi="Palatino Linotype"/>
          <w:color w:val="000000" w:themeColor="text1"/>
        </w:rPr>
        <w:t xml:space="preserve">Resulta necesario referir que, el </w:t>
      </w:r>
      <w:r w:rsidRPr="00B0236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02369">
        <w:rPr>
          <w:rFonts w:ascii="Palatino Linotype" w:eastAsia="Calibri" w:hAnsi="Palatino Linotype" w:cs="Arial"/>
          <w:b/>
        </w:rPr>
        <w:t>los Sujetos Obligados deberán documentar todo acto que se derive del ejercicio de sus facultades, competencias o funciones,</w:t>
      </w:r>
      <w:r w:rsidRPr="00B02369">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B02369" w:rsidRDefault="00F660BE" w:rsidP="00F660BE">
      <w:pPr>
        <w:pStyle w:val="Prrafodelista"/>
        <w:rPr>
          <w:rFonts w:ascii="Palatino Linotype" w:eastAsia="Calibri" w:hAnsi="Palatino Linotype" w:cs="Arial"/>
        </w:rPr>
      </w:pPr>
    </w:p>
    <w:p w14:paraId="4A784284" w14:textId="77777777" w:rsidR="00F660BE" w:rsidRPr="00B02369"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B0236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Pr="00B02369" w:rsidRDefault="00F660BE" w:rsidP="00F660BE">
      <w:pPr>
        <w:pStyle w:val="Prrafodelista"/>
        <w:spacing w:line="360" w:lineRule="auto"/>
        <w:rPr>
          <w:rFonts w:ascii="Palatino Linotype" w:hAnsi="Palatino Linotype" w:cs="Arial"/>
          <w:color w:val="000000"/>
        </w:rPr>
      </w:pPr>
    </w:p>
    <w:p w14:paraId="4C39F61E"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r w:rsidRPr="00B02369">
        <w:rPr>
          <w:rFonts w:ascii="Palatino Linotype" w:hAnsi="Palatino Linotype" w:cs="Bookman Old Style,Bold"/>
          <w:b/>
          <w:bCs/>
          <w:i/>
          <w:sz w:val="22"/>
        </w:rPr>
        <w:t xml:space="preserve">Artículo 4. </w:t>
      </w:r>
      <w:r w:rsidRPr="00B0236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r w:rsidRPr="00B02369">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B02369">
        <w:rPr>
          <w:rFonts w:ascii="Palatino Linotype" w:hAnsi="Palatino Linotype" w:cs="Bookman Old Style"/>
          <w:i/>
          <w:sz w:val="22"/>
        </w:rPr>
        <w:lastRenderedPageBreak/>
        <w:t>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r w:rsidRPr="00B0236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Pr="00B02369"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r w:rsidRPr="00B02369">
        <w:rPr>
          <w:rFonts w:ascii="Palatino Linotype" w:hAnsi="Palatino Linotype" w:cs="Bookman Old Style,Bold"/>
          <w:b/>
          <w:bCs/>
          <w:i/>
          <w:sz w:val="22"/>
        </w:rPr>
        <w:t xml:space="preserve">Artículo 12. </w:t>
      </w:r>
      <w:r w:rsidRPr="00B0236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Pr="00B02369"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Pr="00B02369" w:rsidRDefault="00F660BE" w:rsidP="00F660BE">
      <w:pPr>
        <w:autoSpaceDE w:val="0"/>
        <w:autoSpaceDN w:val="0"/>
        <w:adjustRightInd w:val="0"/>
        <w:ind w:left="567" w:right="567"/>
        <w:jc w:val="both"/>
        <w:rPr>
          <w:rFonts w:ascii="Palatino Linotype" w:hAnsi="Palatino Linotype" w:cs="Bookman Old Style"/>
          <w:b/>
          <w:i/>
          <w:sz w:val="22"/>
        </w:rPr>
      </w:pPr>
      <w:r w:rsidRPr="00B0236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02369">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Pr="00B02369"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B02369"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236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02369">
        <w:rPr>
          <w:rStyle w:val="Refdenotaalpie"/>
          <w:rFonts w:ascii="Palatino Linotype" w:hAnsi="Palatino Linotype"/>
          <w:lang w:val="es-ES"/>
        </w:rPr>
        <w:footnoteReference w:id="6"/>
      </w:r>
      <w:r w:rsidRPr="00B0236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B02369"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B02369"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2369">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Pr="00B02369" w:rsidRDefault="00F660BE" w:rsidP="00F660BE">
      <w:pPr>
        <w:pStyle w:val="Prrafodelista"/>
        <w:spacing w:line="360" w:lineRule="auto"/>
        <w:rPr>
          <w:rFonts w:ascii="Palatino Linotype" w:hAnsi="Palatino Linotype"/>
          <w:lang w:val="es-ES"/>
        </w:rPr>
      </w:pPr>
    </w:p>
    <w:p w14:paraId="6A07528E" w14:textId="77777777" w:rsidR="00F660BE" w:rsidRPr="00B02369" w:rsidRDefault="00F660BE" w:rsidP="00F660BE">
      <w:pPr>
        <w:pStyle w:val="Prrafodelista"/>
        <w:tabs>
          <w:tab w:val="left" w:pos="851"/>
        </w:tabs>
        <w:ind w:left="567" w:right="567"/>
        <w:jc w:val="both"/>
        <w:rPr>
          <w:rFonts w:ascii="Palatino Linotype" w:hAnsi="Palatino Linotype"/>
          <w:i/>
        </w:rPr>
      </w:pPr>
      <w:r w:rsidRPr="00B02369">
        <w:rPr>
          <w:rFonts w:ascii="Palatino Linotype" w:hAnsi="Palatino Linotype"/>
          <w:b/>
          <w:i/>
        </w:rPr>
        <w:t>ACCESO A LA INFORMACIÓN. IMPLICACIÓN DEL PRINCIPIO DE MÁXIMA PUBLICIDAD EN EL DERECHO FUNDAMENTAL RELATIVO.</w:t>
      </w:r>
      <w:r w:rsidRPr="00B0236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Pr="00B02369" w:rsidRDefault="00F660BE" w:rsidP="00F660BE">
      <w:pPr>
        <w:pStyle w:val="Prrafodelista"/>
        <w:tabs>
          <w:tab w:val="left" w:pos="851"/>
        </w:tabs>
        <w:ind w:left="567" w:right="567"/>
        <w:jc w:val="both"/>
        <w:rPr>
          <w:rFonts w:ascii="Palatino Linotype" w:hAnsi="Palatino Linotype"/>
          <w:i/>
        </w:rPr>
      </w:pPr>
    </w:p>
    <w:p w14:paraId="605E7BFA" w14:textId="77777777" w:rsidR="00F660BE" w:rsidRPr="00B02369" w:rsidRDefault="00F660BE" w:rsidP="00F660BE">
      <w:pPr>
        <w:pStyle w:val="Prrafodelista"/>
        <w:tabs>
          <w:tab w:val="left" w:pos="851"/>
        </w:tabs>
        <w:ind w:left="567" w:right="567"/>
        <w:jc w:val="both"/>
        <w:rPr>
          <w:rFonts w:ascii="Palatino Linotype" w:hAnsi="Palatino Linotype"/>
          <w:i/>
        </w:rPr>
      </w:pPr>
      <w:r w:rsidRPr="00B02369">
        <w:rPr>
          <w:rFonts w:ascii="Palatino Linotype" w:hAnsi="Palatino Linotype"/>
          <w:i/>
        </w:rPr>
        <w:t xml:space="preserve">CUARTO TRIBUNAL COLEGIADO EN MATERIA ADMINISTRATIVA DEL PRIMER CIRCUITO. </w:t>
      </w:r>
    </w:p>
    <w:p w14:paraId="23C720B4" w14:textId="77777777" w:rsidR="00F660BE" w:rsidRPr="00B02369" w:rsidRDefault="00F660BE" w:rsidP="00F660BE">
      <w:pPr>
        <w:pStyle w:val="Prrafodelista"/>
        <w:tabs>
          <w:tab w:val="left" w:pos="851"/>
        </w:tabs>
        <w:ind w:left="567" w:right="567"/>
        <w:jc w:val="both"/>
        <w:rPr>
          <w:rFonts w:ascii="Palatino Linotype" w:hAnsi="Palatino Linotype"/>
          <w:i/>
        </w:rPr>
      </w:pPr>
    </w:p>
    <w:p w14:paraId="293E6F09" w14:textId="77777777" w:rsidR="00F660BE" w:rsidRPr="00B02369" w:rsidRDefault="00F660BE" w:rsidP="00F660BE">
      <w:pPr>
        <w:pStyle w:val="Prrafodelista"/>
        <w:tabs>
          <w:tab w:val="left" w:pos="851"/>
        </w:tabs>
        <w:ind w:left="567" w:right="567"/>
        <w:jc w:val="both"/>
        <w:rPr>
          <w:rFonts w:ascii="Palatino Linotype" w:hAnsi="Palatino Linotype"/>
          <w:i/>
          <w:lang w:val="es-ES"/>
        </w:rPr>
      </w:pPr>
      <w:r w:rsidRPr="00B02369">
        <w:rPr>
          <w:rFonts w:ascii="Palatino Linotype" w:hAnsi="Palatino Linotype"/>
          <w:i/>
        </w:rPr>
        <w:t>Amparo en revisión 257/2012. Ruth Corona Muñoz. 6 de diciembre de 2012. Unanimidad de votos. Ponente: Jean Claude Tron Petit. Secretaria: Mayra Susana Martínez López.</w:t>
      </w:r>
    </w:p>
    <w:p w14:paraId="5B367759" w14:textId="77777777" w:rsidR="00F660BE" w:rsidRPr="00B02369" w:rsidRDefault="00F660BE" w:rsidP="00F660BE">
      <w:pPr>
        <w:pStyle w:val="Prrafodelista"/>
        <w:spacing w:line="360" w:lineRule="auto"/>
        <w:rPr>
          <w:rFonts w:ascii="Palatino Linotype" w:hAnsi="Palatino Linotype"/>
          <w:lang w:val="es-ES"/>
        </w:rPr>
      </w:pPr>
    </w:p>
    <w:p w14:paraId="538D6B52" w14:textId="77777777" w:rsidR="00F660BE" w:rsidRPr="00B02369"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2369">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B02369"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B02369"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B0236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B02369" w:rsidRDefault="00F660BE" w:rsidP="00F660BE">
      <w:pPr>
        <w:spacing w:line="360" w:lineRule="auto"/>
        <w:jc w:val="both"/>
        <w:rPr>
          <w:rFonts w:ascii="Palatino Linotype" w:hAnsi="Palatino Linotype" w:cs="Arial"/>
        </w:rPr>
      </w:pPr>
    </w:p>
    <w:p w14:paraId="65AC103A"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b/>
          <w:i/>
          <w:sz w:val="22"/>
        </w:rPr>
        <w:t>“Artículo 6o.</w:t>
      </w:r>
      <w:r w:rsidRPr="00B0236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2369">
        <w:rPr>
          <w:rFonts w:ascii="Palatino Linotype" w:hAnsi="Palatino Linotype" w:cs="Arial"/>
          <w:b/>
          <w:i/>
          <w:sz w:val="22"/>
        </w:rPr>
        <w:t>El derecho a la información será garantizado por el Estado.</w:t>
      </w:r>
      <w:r w:rsidRPr="00B02369">
        <w:rPr>
          <w:rFonts w:ascii="Palatino Linotype" w:hAnsi="Palatino Linotype" w:cs="Arial"/>
          <w:i/>
          <w:sz w:val="22"/>
        </w:rPr>
        <w:t xml:space="preserve"> </w:t>
      </w:r>
    </w:p>
    <w:p w14:paraId="14F76C72" w14:textId="77777777" w:rsidR="00F660BE" w:rsidRPr="00B02369" w:rsidRDefault="00F660BE" w:rsidP="00F660BE">
      <w:pPr>
        <w:ind w:left="567" w:right="567"/>
        <w:jc w:val="both"/>
        <w:rPr>
          <w:rFonts w:ascii="Palatino Linotype" w:hAnsi="Palatino Linotype" w:cs="Arial"/>
          <w:i/>
          <w:sz w:val="22"/>
        </w:rPr>
      </w:pPr>
    </w:p>
    <w:p w14:paraId="7308100D"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B02369" w:rsidRDefault="00F660BE" w:rsidP="00F660BE">
      <w:pPr>
        <w:ind w:left="567" w:right="567"/>
        <w:jc w:val="both"/>
        <w:rPr>
          <w:rFonts w:ascii="Palatino Linotype" w:hAnsi="Palatino Linotype" w:cs="Arial"/>
          <w:i/>
          <w:sz w:val="22"/>
        </w:rPr>
      </w:pPr>
    </w:p>
    <w:p w14:paraId="5BD459AC"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Para efectos de lo dispuesto en el presente artículo se observará lo siguiente:</w:t>
      </w:r>
    </w:p>
    <w:p w14:paraId="7C810222" w14:textId="77777777" w:rsidR="00F660BE" w:rsidRPr="00B02369" w:rsidRDefault="00F660BE" w:rsidP="00F660BE">
      <w:pPr>
        <w:ind w:left="567" w:right="567"/>
        <w:jc w:val="both"/>
        <w:rPr>
          <w:rFonts w:ascii="Palatino Linotype" w:hAnsi="Palatino Linotype" w:cs="Arial"/>
          <w:i/>
          <w:sz w:val="22"/>
        </w:rPr>
      </w:pPr>
    </w:p>
    <w:p w14:paraId="7C3BCCB5"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B02369" w:rsidRDefault="00F660BE" w:rsidP="00F660BE">
      <w:pPr>
        <w:ind w:left="567" w:right="567"/>
        <w:jc w:val="both"/>
        <w:rPr>
          <w:rFonts w:ascii="Palatino Linotype" w:hAnsi="Palatino Linotype" w:cs="Arial"/>
          <w:b/>
          <w:i/>
          <w:sz w:val="22"/>
        </w:rPr>
      </w:pPr>
    </w:p>
    <w:p w14:paraId="4FC050D7"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b/>
          <w:i/>
          <w:sz w:val="22"/>
        </w:rPr>
        <w:t>I. Toda la información en posesión de</w:t>
      </w:r>
      <w:r w:rsidRPr="00B02369">
        <w:rPr>
          <w:rFonts w:ascii="Palatino Linotype" w:hAnsi="Palatino Linotype" w:cs="Arial"/>
          <w:i/>
          <w:sz w:val="22"/>
        </w:rPr>
        <w:t xml:space="preserve"> </w:t>
      </w:r>
      <w:r w:rsidRPr="00B02369">
        <w:rPr>
          <w:rFonts w:ascii="Palatino Linotype" w:hAnsi="Palatino Linotype" w:cs="Arial"/>
          <w:b/>
          <w:i/>
          <w:sz w:val="22"/>
        </w:rPr>
        <w:t>cualquier autoridad</w:t>
      </w:r>
      <w:r w:rsidRPr="00B0236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02369">
        <w:rPr>
          <w:rFonts w:ascii="Palatino Linotype" w:hAnsi="Palatino Linotype" w:cs="Arial"/>
          <w:b/>
          <w:i/>
          <w:sz w:val="22"/>
        </w:rPr>
        <w:t>es pública</w:t>
      </w:r>
      <w:r w:rsidRPr="00B02369">
        <w:rPr>
          <w:rFonts w:ascii="Palatino Linotype" w:hAnsi="Palatino Linotype" w:cs="Arial"/>
          <w:i/>
          <w:sz w:val="22"/>
        </w:rPr>
        <w:t xml:space="preserve"> y sólo podrá ser reservada temporalmente por </w:t>
      </w:r>
      <w:r w:rsidRPr="00B02369">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B02369">
        <w:rPr>
          <w:rFonts w:ascii="Palatino Linotype" w:hAnsi="Palatino Linotype" w:cs="Arial"/>
          <w:b/>
          <w:i/>
          <w:sz w:val="22"/>
        </w:rPr>
        <w:t>Los sujetos obligados deberán documentar todo acto que derive del ejercicio de sus facultades, competencias o funciones</w:t>
      </w:r>
      <w:r w:rsidRPr="00B02369">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B02369" w:rsidRDefault="00F660BE" w:rsidP="00F660BE">
      <w:pPr>
        <w:ind w:left="567" w:right="567"/>
        <w:jc w:val="both"/>
        <w:rPr>
          <w:rFonts w:ascii="Palatino Linotype" w:hAnsi="Palatino Linotype" w:cs="Arial"/>
          <w:i/>
          <w:sz w:val="22"/>
        </w:rPr>
      </w:pPr>
    </w:p>
    <w:p w14:paraId="743371F0"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B02369" w:rsidRDefault="00F660BE" w:rsidP="00F660BE">
      <w:pPr>
        <w:ind w:left="567" w:right="567"/>
        <w:jc w:val="both"/>
        <w:rPr>
          <w:rFonts w:ascii="Palatino Linotype" w:hAnsi="Palatino Linotype" w:cs="Arial"/>
          <w:i/>
          <w:sz w:val="22"/>
        </w:rPr>
      </w:pPr>
    </w:p>
    <w:p w14:paraId="4338867E"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B02369" w:rsidRDefault="00F660BE" w:rsidP="00F660BE">
      <w:pPr>
        <w:ind w:left="567" w:right="567"/>
        <w:jc w:val="both"/>
        <w:rPr>
          <w:rFonts w:ascii="Palatino Linotype" w:hAnsi="Palatino Linotype" w:cs="Arial"/>
          <w:i/>
          <w:sz w:val="22"/>
        </w:rPr>
      </w:pPr>
    </w:p>
    <w:p w14:paraId="25161C3B"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B02369" w:rsidRDefault="00F660BE" w:rsidP="00F660BE">
      <w:pPr>
        <w:ind w:left="567" w:right="567"/>
        <w:jc w:val="both"/>
        <w:rPr>
          <w:rFonts w:ascii="Palatino Linotype" w:hAnsi="Palatino Linotype" w:cs="Arial"/>
          <w:b/>
          <w:i/>
          <w:sz w:val="22"/>
        </w:rPr>
      </w:pPr>
    </w:p>
    <w:p w14:paraId="7B7B03CF"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b/>
          <w:i/>
          <w:sz w:val="22"/>
        </w:rPr>
        <w:t>V. Los sujetos obligados deberán preservar sus documentos en archivos administrativos actualizados y publicarán, a través de los medios electrónicos disponibles</w:t>
      </w:r>
      <w:r w:rsidRPr="00B0236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B02369" w:rsidRDefault="00F660BE" w:rsidP="00F660BE">
      <w:pPr>
        <w:ind w:left="567" w:right="567"/>
        <w:jc w:val="both"/>
        <w:rPr>
          <w:rFonts w:ascii="Palatino Linotype" w:hAnsi="Palatino Linotype" w:cs="Arial"/>
          <w:i/>
          <w:sz w:val="22"/>
        </w:rPr>
      </w:pPr>
    </w:p>
    <w:p w14:paraId="06595983"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B02369" w:rsidRDefault="00F660BE" w:rsidP="00F660BE">
      <w:pPr>
        <w:ind w:left="567" w:right="567"/>
        <w:jc w:val="both"/>
        <w:rPr>
          <w:rFonts w:ascii="Palatino Linotype" w:hAnsi="Palatino Linotype" w:cs="Arial"/>
          <w:i/>
          <w:sz w:val="22"/>
        </w:rPr>
      </w:pPr>
    </w:p>
    <w:p w14:paraId="1B5F4A53"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B02369" w:rsidRDefault="00F660BE" w:rsidP="00F660BE">
      <w:pPr>
        <w:ind w:left="567" w:right="567"/>
        <w:jc w:val="both"/>
        <w:rPr>
          <w:rFonts w:ascii="Palatino Linotype" w:hAnsi="Palatino Linotype" w:cs="Arial"/>
          <w:i/>
          <w:sz w:val="22"/>
        </w:rPr>
      </w:pPr>
    </w:p>
    <w:p w14:paraId="3FE27582"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w:t>
      </w:r>
    </w:p>
    <w:p w14:paraId="66FFB752"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cs="Arial"/>
          <w:i/>
          <w:sz w:val="22"/>
        </w:rPr>
        <w:t>La ley establecerá aquella información que se considere reservada o confidencial.”</w:t>
      </w:r>
    </w:p>
    <w:p w14:paraId="7B28A777" w14:textId="77777777" w:rsidR="00F660BE" w:rsidRPr="00B02369" w:rsidRDefault="00F660BE" w:rsidP="00F660BE">
      <w:pPr>
        <w:ind w:left="567" w:right="567"/>
        <w:jc w:val="both"/>
        <w:rPr>
          <w:rFonts w:ascii="Palatino Linotype" w:hAnsi="Palatino Linotype"/>
          <w:i/>
          <w:sz w:val="22"/>
        </w:rPr>
      </w:pPr>
    </w:p>
    <w:p w14:paraId="61AD88E6"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(Énfasis añadido)</w:t>
      </w:r>
    </w:p>
    <w:p w14:paraId="5969C562" w14:textId="77777777" w:rsidR="00F660BE" w:rsidRPr="00B02369" w:rsidRDefault="00F660BE" w:rsidP="00F660BE">
      <w:pPr>
        <w:spacing w:line="360" w:lineRule="auto"/>
        <w:ind w:left="709" w:right="757"/>
        <w:jc w:val="both"/>
        <w:rPr>
          <w:rFonts w:ascii="Palatino Linotype" w:hAnsi="Palatino Linotype"/>
        </w:rPr>
      </w:pPr>
    </w:p>
    <w:p w14:paraId="49C614AC" w14:textId="77777777" w:rsidR="00F660BE" w:rsidRPr="00B02369" w:rsidRDefault="00F660BE" w:rsidP="00F660BE">
      <w:pPr>
        <w:pStyle w:val="Prrafodelista"/>
        <w:numPr>
          <w:ilvl w:val="0"/>
          <w:numId w:val="2"/>
        </w:numPr>
        <w:spacing w:line="360" w:lineRule="auto"/>
        <w:ind w:left="0" w:firstLine="0"/>
        <w:jc w:val="both"/>
        <w:rPr>
          <w:rFonts w:ascii="Palatino Linotype" w:hAnsi="Palatino Linotype" w:cs="Arial"/>
        </w:rPr>
      </w:pPr>
      <w:r w:rsidRPr="00B02369">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B02369" w:rsidRDefault="00F660BE" w:rsidP="00F660BE">
      <w:pPr>
        <w:spacing w:line="360" w:lineRule="auto"/>
        <w:ind w:left="709" w:right="757"/>
        <w:jc w:val="both"/>
        <w:rPr>
          <w:rFonts w:ascii="Palatino Linotype" w:hAnsi="Palatino Linotype" w:cs="Arial"/>
        </w:rPr>
      </w:pPr>
    </w:p>
    <w:p w14:paraId="4805E304" w14:textId="77777777" w:rsidR="00F660BE" w:rsidRPr="00B02369" w:rsidRDefault="00F660BE" w:rsidP="00F660BE">
      <w:pPr>
        <w:ind w:left="567" w:right="567"/>
        <w:jc w:val="both"/>
        <w:rPr>
          <w:rFonts w:ascii="Palatino Linotype" w:hAnsi="Palatino Linotype" w:cs="Arial"/>
          <w:b/>
          <w:i/>
          <w:sz w:val="22"/>
        </w:rPr>
      </w:pPr>
      <w:r w:rsidRPr="00B02369">
        <w:rPr>
          <w:rFonts w:ascii="Palatino Linotype" w:hAnsi="Palatino Linotype" w:cs="Arial"/>
          <w:b/>
          <w:i/>
          <w:sz w:val="22"/>
        </w:rPr>
        <w:t xml:space="preserve">“Artículo 5. … </w:t>
      </w:r>
    </w:p>
    <w:p w14:paraId="24E2E832"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b/>
          <w:i/>
          <w:sz w:val="22"/>
        </w:rPr>
        <w:t>El derecho a la información será garantizado por el Estado</w:t>
      </w:r>
      <w:r w:rsidRPr="00B02369">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B02369" w:rsidRDefault="00F660BE" w:rsidP="00F660BE">
      <w:pPr>
        <w:ind w:left="567" w:right="567"/>
        <w:jc w:val="both"/>
        <w:rPr>
          <w:rFonts w:ascii="Palatino Linotype" w:hAnsi="Palatino Linotype"/>
          <w:i/>
          <w:sz w:val="22"/>
        </w:rPr>
      </w:pPr>
    </w:p>
    <w:p w14:paraId="191EA164"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Este derecho se regirá por los principios y bases siguientes:</w:t>
      </w:r>
    </w:p>
    <w:p w14:paraId="47223499" w14:textId="77777777" w:rsidR="00F660BE" w:rsidRPr="00B02369" w:rsidRDefault="00F660BE" w:rsidP="00F660BE">
      <w:pPr>
        <w:ind w:left="567" w:right="567"/>
        <w:jc w:val="both"/>
        <w:rPr>
          <w:rFonts w:ascii="Palatino Linotype" w:hAnsi="Palatino Linotype"/>
          <w:b/>
          <w:i/>
          <w:sz w:val="22"/>
        </w:rPr>
      </w:pPr>
    </w:p>
    <w:p w14:paraId="06489F10"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b/>
          <w:i/>
          <w:sz w:val="22"/>
        </w:rPr>
        <w:t xml:space="preserve">I. Toda la información en posesión </w:t>
      </w:r>
      <w:r w:rsidRPr="00B0236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02369">
        <w:rPr>
          <w:rFonts w:ascii="Palatino Linotype" w:hAnsi="Palatino Linotype"/>
          <w:b/>
          <w:i/>
          <w:sz w:val="22"/>
        </w:rPr>
        <w:t>del gobierno y de la administración pública municipal y sus organismos descentralizados</w:t>
      </w:r>
      <w:r w:rsidRPr="00B0236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02369">
        <w:rPr>
          <w:rFonts w:ascii="Palatino Linotype" w:hAnsi="Palatino Linotype"/>
          <w:b/>
          <w:i/>
          <w:sz w:val="22"/>
        </w:rPr>
        <w:t>es pública</w:t>
      </w:r>
      <w:r w:rsidRPr="00B0236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B02369" w:rsidRDefault="00F660BE" w:rsidP="00F660BE">
      <w:pPr>
        <w:ind w:left="567" w:right="567"/>
        <w:jc w:val="both"/>
        <w:rPr>
          <w:rFonts w:ascii="Palatino Linotype" w:hAnsi="Palatino Linotype"/>
          <w:i/>
          <w:sz w:val="22"/>
        </w:rPr>
      </w:pPr>
    </w:p>
    <w:p w14:paraId="59A3A0B6"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B02369" w:rsidRDefault="00F660BE" w:rsidP="00F660BE">
      <w:pPr>
        <w:ind w:left="567" w:right="567"/>
        <w:jc w:val="both"/>
        <w:rPr>
          <w:rFonts w:ascii="Palatino Linotype" w:hAnsi="Palatino Linotype"/>
          <w:i/>
          <w:sz w:val="22"/>
        </w:rPr>
      </w:pPr>
    </w:p>
    <w:p w14:paraId="7C75E5FB"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B02369" w:rsidRDefault="00F660BE" w:rsidP="00F660BE">
      <w:pPr>
        <w:ind w:left="567" w:right="567"/>
        <w:jc w:val="both"/>
        <w:rPr>
          <w:rFonts w:ascii="Palatino Linotype" w:hAnsi="Palatino Linotype"/>
          <w:i/>
          <w:sz w:val="22"/>
        </w:rPr>
      </w:pPr>
    </w:p>
    <w:p w14:paraId="1EF56C20"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B02369" w:rsidRDefault="00F660BE" w:rsidP="00F660BE">
      <w:pPr>
        <w:ind w:left="567" w:right="567"/>
        <w:jc w:val="both"/>
        <w:rPr>
          <w:rFonts w:ascii="Palatino Linotype" w:hAnsi="Palatino Linotype"/>
          <w:i/>
          <w:sz w:val="22"/>
        </w:rPr>
      </w:pPr>
    </w:p>
    <w:p w14:paraId="1FECA101"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B02369" w:rsidRDefault="00F660BE" w:rsidP="00F660BE">
      <w:pPr>
        <w:ind w:left="567" w:right="567"/>
        <w:jc w:val="both"/>
        <w:rPr>
          <w:rFonts w:ascii="Palatino Linotype" w:hAnsi="Palatino Linotype"/>
          <w:b/>
          <w:i/>
          <w:sz w:val="22"/>
        </w:rPr>
      </w:pPr>
    </w:p>
    <w:p w14:paraId="3A9E1D4D" w14:textId="77777777" w:rsidR="00F660BE" w:rsidRPr="00B02369" w:rsidRDefault="00F660BE" w:rsidP="00F660BE">
      <w:pPr>
        <w:ind w:left="567" w:right="567"/>
        <w:jc w:val="both"/>
        <w:rPr>
          <w:rFonts w:ascii="Palatino Linotype" w:hAnsi="Palatino Linotype"/>
          <w:i/>
          <w:sz w:val="22"/>
        </w:rPr>
      </w:pPr>
      <w:r w:rsidRPr="00B0236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02369">
        <w:rPr>
          <w:rFonts w:ascii="Palatino Linotype" w:hAnsi="Palatino Linotype"/>
          <w:i/>
          <w:sz w:val="22"/>
        </w:rPr>
        <w:t xml:space="preserve"> y los indicadores que permitan rendir cuenta del cumplimiento de sus objetivos y los resultados obtenidos.</w:t>
      </w:r>
    </w:p>
    <w:p w14:paraId="5ED6F7D3" w14:textId="77777777" w:rsidR="00F660BE" w:rsidRPr="00B02369" w:rsidRDefault="00F660BE" w:rsidP="00F660BE">
      <w:pPr>
        <w:ind w:left="567" w:right="567"/>
        <w:jc w:val="both"/>
        <w:rPr>
          <w:rFonts w:ascii="Palatino Linotype" w:hAnsi="Palatino Linotype"/>
          <w:i/>
          <w:sz w:val="22"/>
        </w:rPr>
      </w:pPr>
    </w:p>
    <w:p w14:paraId="77EE4638" w14:textId="77777777" w:rsidR="00F660BE" w:rsidRPr="00B02369" w:rsidRDefault="00F660BE" w:rsidP="00F660BE">
      <w:pPr>
        <w:ind w:left="567" w:right="567"/>
        <w:jc w:val="both"/>
        <w:rPr>
          <w:rFonts w:ascii="Palatino Linotype" w:hAnsi="Palatino Linotype" w:cs="Arial"/>
          <w:i/>
          <w:sz w:val="22"/>
        </w:rPr>
      </w:pPr>
      <w:r w:rsidRPr="00B0236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B02369" w:rsidRDefault="00F660BE" w:rsidP="00F660BE">
      <w:pPr>
        <w:ind w:left="567" w:right="567"/>
        <w:jc w:val="both"/>
        <w:rPr>
          <w:rFonts w:ascii="Palatino Linotype" w:hAnsi="Palatino Linotype"/>
          <w:sz w:val="22"/>
        </w:rPr>
      </w:pPr>
    </w:p>
    <w:p w14:paraId="6DA46978" w14:textId="77777777" w:rsidR="00F660BE" w:rsidRPr="00B02369" w:rsidRDefault="00F660BE" w:rsidP="00F660BE">
      <w:pPr>
        <w:ind w:left="567" w:right="567"/>
        <w:jc w:val="both"/>
        <w:rPr>
          <w:rFonts w:ascii="Palatino Linotype" w:hAnsi="Palatino Linotype"/>
          <w:sz w:val="22"/>
        </w:rPr>
      </w:pPr>
      <w:r w:rsidRPr="00B02369">
        <w:rPr>
          <w:rFonts w:ascii="Palatino Linotype" w:hAnsi="Palatino Linotype"/>
          <w:sz w:val="22"/>
        </w:rPr>
        <w:t>(Énfasis añadido)</w:t>
      </w:r>
    </w:p>
    <w:p w14:paraId="576EFFC0" w14:textId="77777777" w:rsidR="00F660BE" w:rsidRPr="00B02369" w:rsidRDefault="00F660BE" w:rsidP="00F660BE">
      <w:pPr>
        <w:spacing w:line="360" w:lineRule="auto"/>
        <w:ind w:left="567" w:right="567"/>
        <w:jc w:val="both"/>
        <w:rPr>
          <w:rFonts w:ascii="Palatino Linotype" w:hAnsi="Palatino Linotype"/>
          <w:sz w:val="22"/>
        </w:rPr>
      </w:pPr>
    </w:p>
    <w:p w14:paraId="58565CF6" w14:textId="0F5830BD" w:rsidR="00F660BE" w:rsidRPr="00B02369" w:rsidRDefault="00F660BE" w:rsidP="00F660BE">
      <w:pPr>
        <w:pStyle w:val="Prrafodelista"/>
        <w:numPr>
          <w:ilvl w:val="0"/>
          <w:numId w:val="2"/>
        </w:numPr>
        <w:spacing w:line="360" w:lineRule="auto"/>
        <w:ind w:left="0" w:firstLine="0"/>
        <w:jc w:val="both"/>
        <w:rPr>
          <w:rFonts w:ascii="Palatino Linotype" w:hAnsi="Palatino Linotype" w:cs="Arial"/>
        </w:rPr>
      </w:pPr>
      <w:r w:rsidRPr="00B02369">
        <w:rPr>
          <w:rFonts w:ascii="Palatino Linotype" w:hAnsi="Palatino Linotype" w:cs="Arial"/>
        </w:rPr>
        <w:t>Adicional, tenemos que la Ley de Transparencia y Acceso a la Información Pública del Estado de México y Municipios, prevé en su artículo 23 fracción I</w:t>
      </w:r>
      <w:r w:rsidR="004C652C" w:rsidRPr="00B02369">
        <w:rPr>
          <w:rFonts w:ascii="Palatino Linotype" w:hAnsi="Palatino Linotype" w:cs="Arial"/>
        </w:rPr>
        <w:t>V</w:t>
      </w:r>
      <w:r w:rsidRPr="00B02369">
        <w:rPr>
          <w:rFonts w:ascii="Palatino Linotype" w:hAnsi="Palatino Linotype" w:cs="Arial"/>
        </w:rPr>
        <w:t>, lo siguiente:</w:t>
      </w:r>
    </w:p>
    <w:p w14:paraId="04393F02" w14:textId="77777777" w:rsidR="00F660BE" w:rsidRPr="00B02369" w:rsidRDefault="00F660BE" w:rsidP="00F660BE">
      <w:pPr>
        <w:spacing w:line="360" w:lineRule="auto"/>
        <w:jc w:val="both"/>
        <w:rPr>
          <w:rFonts w:ascii="Palatino Linotype" w:hAnsi="Palatino Linotype" w:cs="Arial"/>
        </w:rPr>
      </w:pPr>
    </w:p>
    <w:p w14:paraId="2332E9F3" w14:textId="77777777" w:rsidR="00F660BE" w:rsidRPr="00B02369" w:rsidRDefault="00F660BE" w:rsidP="00F660BE">
      <w:pPr>
        <w:spacing w:line="360" w:lineRule="auto"/>
        <w:ind w:left="567" w:right="822"/>
        <w:jc w:val="both"/>
        <w:rPr>
          <w:rFonts w:ascii="Palatino Linotype" w:eastAsia="MS Mincho" w:hAnsi="Palatino Linotype" w:cs="Arial"/>
          <w:i/>
        </w:rPr>
      </w:pPr>
      <w:r w:rsidRPr="00B02369">
        <w:rPr>
          <w:rFonts w:ascii="Palatino Linotype" w:eastAsia="MS Mincho" w:hAnsi="Palatino Linotype" w:cs="Arial"/>
          <w:b/>
          <w:i/>
        </w:rPr>
        <w:t xml:space="preserve">“Artículo 23. Son sujetos obligados a transparentar y permitir el acceso a su información y </w:t>
      </w:r>
      <w:r w:rsidRPr="00B02369">
        <w:rPr>
          <w:rFonts w:ascii="Palatino Linotype" w:eastAsia="MS Mincho" w:hAnsi="Palatino Linotype"/>
          <w:b/>
          <w:i/>
        </w:rPr>
        <w:t>proteger</w:t>
      </w:r>
      <w:r w:rsidRPr="00B02369">
        <w:rPr>
          <w:rFonts w:ascii="Palatino Linotype" w:eastAsia="MS Mincho" w:hAnsi="Palatino Linotype" w:cs="Arial"/>
          <w:b/>
          <w:i/>
        </w:rPr>
        <w:t xml:space="preserve"> los datos personales que obren en su poder</w:t>
      </w:r>
      <w:r w:rsidRPr="00B02369">
        <w:rPr>
          <w:rFonts w:ascii="Palatino Linotype" w:eastAsia="MS Mincho" w:hAnsi="Palatino Linotype" w:cs="Arial"/>
          <w:i/>
        </w:rPr>
        <w:t>:</w:t>
      </w:r>
    </w:p>
    <w:p w14:paraId="7345C7EC" w14:textId="77777777" w:rsidR="00F660BE" w:rsidRPr="00B02369" w:rsidRDefault="00F660BE" w:rsidP="00F660BE">
      <w:pPr>
        <w:spacing w:line="360" w:lineRule="auto"/>
        <w:ind w:left="567" w:right="822"/>
        <w:jc w:val="both"/>
        <w:rPr>
          <w:rFonts w:ascii="Palatino Linotype" w:eastAsia="MS Mincho" w:hAnsi="Palatino Linotype" w:cs="Arial"/>
          <w:i/>
        </w:rPr>
      </w:pPr>
      <w:r w:rsidRPr="00B02369">
        <w:rPr>
          <w:rFonts w:ascii="Palatino Linotype" w:eastAsia="MS Mincho" w:hAnsi="Palatino Linotype" w:cs="Arial"/>
          <w:i/>
        </w:rPr>
        <w:t>…</w:t>
      </w:r>
    </w:p>
    <w:p w14:paraId="228595D5" w14:textId="4D8DC1DB" w:rsidR="00611D9D" w:rsidRPr="00B02369" w:rsidRDefault="00625616" w:rsidP="00B36C4E">
      <w:pPr>
        <w:pStyle w:val="Prrafodelista"/>
        <w:numPr>
          <w:ilvl w:val="0"/>
          <w:numId w:val="20"/>
        </w:numPr>
        <w:spacing w:line="360" w:lineRule="auto"/>
        <w:ind w:left="851" w:right="822" w:hanging="294"/>
        <w:jc w:val="both"/>
        <w:rPr>
          <w:rFonts w:ascii="Palatino Linotype" w:hAnsi="Palatino Linotype"/>
          <w:b/>
          <w:i/>
          <w:sz w:val="22"/>
        </w:rPr>
      </w:pPr>
      <w:r w:rsidRPr="00B02369">
        <w:rPr>
          <w:rFonts w:ascii="Palatino Linotype" w:hAnsi="Palatino Linotype"/>
          <w:b/>
          <w:i/>
          <w:sz w:val="22"/>
        </w:rPr>
        <w:lastRenderedPageBreak/>
        <w:t xml:space="preserve">El Poder Ejecutivo del Estado de México, las dependencias, organismos auxiliares, órganos, entidades, fideicomisos y fondos </w:t>
      </w:r>
      <w:r w:rsidR="002D2D07" w:rsidRPr="00B02369">
        <w:rPr>
          <w:rFonts w:ascii="Palatino Linotype" w:hAnsi="Palatino Linotype"/>
          <w:b/>
          <w:i/>
          <w:sz w:val="22"/>
        </w:rPr>
        <w:t>públicos, así</w:t>
      </w:r>
      <w:r w:rsidRPr="00B02369">
        <w:rPr>
          <w:rFonts w:ascii="Palatino Linotype" w:hAnsi="Palatino Linotype"/>
          <w:b/>
          <w:i/>
          <w:sz w:val="22"/>
        </w:rPr>
        <w:t xml:space="preserve"> como la Procuraduría General de Justicia;</w:t>
      </w:r>
    </w:p>
    <w:p w14:paraId="7ED8100C" w14:textId="2672FD90" w:rsidR="004C652C" w:rsidRPr="00B02369" w:rsidRDefault="004C652C" w:rsidP="00611D9D">
      <w:pPr>
        <w:spacing w:line="360" w:lineRule="auto"/>
        <w:ind w:left="567" w:right="822"/>
        <w:jc w:val="both"/>
        <w:rPr>
          <w:rFonts w:ascii="Palatino Linotype" w:eastAsia="MS Mincho" w:hAnsi="Palatino Linotype" w:cs="Arial"/>
          <w:b/>
          <w:i/>
          <w:sz w:val="22"/>
        </w:rPr>
      </w:pPr>
      <w:r w:rsidRPr="00B02369">
        <w:rPr>
          <w:rFonts w:ascii="Palatino Linotype" w:hAnsi="Palatino Linotype"/>
          <w:i/>
          <w:sz w:val="22"/>
        </w:rPr>
        <w:t>…</w:t>
      </w:r>
    </w:p>
    <w:p w14:paraId="0B584F3C" w14:textId="77777777" w:rsidR="00F660BE" w:rsidRPr="00B02369" w:rsidRDefault="00F660BE" w:rsidP="00F660BE">
      <w:pPr>
        <w:spacing w:line="360" w:lineRule="auto"/>
        <w:ind w:left="567" w:right="822"/>
        <w:jc w:val="both"/>
        <w:rPr>
          <w:rFonts w:ascii="Palatino Linotype" w:eastAsia="MS Mincho" w:hAnsi="Palatino Linotype"/>
          <w:b/>
          <w:i/>
        </w:rPr>
      </w:pPr>
      <w:r w:rsidRPr="00B02369">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B02369">
        <w:rPr>
          <w:rFonts w:ascii="Palatino Linotype" w:eastAsia="MS Mincho" w:hAnsi="Palatino Linotype"/>
          <w:i/>
        </w:rPr>
        <w:t xml:space="preserve">, </w:t>
      </w:r>
      <w:r w:rsidRPr="00B02369">
        <w:rPr>
          <w:rFonts w:ascii="Palatino Linotype" w:eastAsia="MS Mincho" w:hAnsi="Palatino Linotype"/>
          <w:b/>
          <w:i/>
        </w:rPr>
        <w:t>así como</w:t>
      </w:r>
      <w:r w:rsidRPr="00B02369">
        <w:rPr>
          <w:rFonts w:ascii="Palatino Linotype" w:eastAsia="MS Mincho" w:hAnsi="Palatino Linotype"/>
          <w:i/>
        </w:rPr>
        <w:t xml:space="preserve"> </w:t>
      </w:r>
      <w:r w:rsidRPr="00B02369">
        <w:rPr>
          <w:rFonts w:ascii="Palatino Linotype" w:eastAsia="MS Mincho" w:hAnsi="Palatino Linotype"/>
          <w:b/>
          <w:i/>
        </w:rPr>
        <w:t>los informes que dichas personas les entreguen sobre el uso y destino de dichos recursos.</w:t>
      </w:r>
    </w:p>
    <w:p w14:paraId="55E46B9D" w14:textId="369F1F20" w:rsidR="00F660BE" w:rsidRPr="00B02369" w:rsidRDefault="00F660BE" w:rsidP="00F660BE">
      <w:pPr>
        <w:spacing w:line="360" w:lineRule="auto"/>
        <w:ind w:left="567" w:right="822"/>
        <w:jc w:val="both"/>
        <w:rPr>
          <w:rFonts w:ascii="Palatino Linotype" w:eastAsia="MS Mincho" w:hAnsi="Palatino Linotype" w:cs="Arial"/>
          <w:i/>
        </w:rPr>
      </w:pPr>
      <w:r w:rsidRPr="00B02369">
        <w:rPr>
          <w:rFonts w:ascii="Palatino Linotype" w:eastAsia="MS Mincho" w:hAnsi="Palatino Linotype" w:cs="Arial"/>
          <w:b/>
          <w:i/>
        </w:rPr>
        <w:t xml:space="preserve">Los servidores públicos deberán transparentar sus </w:t>
      </w:r>
      <w:r w:rsidR="002D2D07" w:rsidRPr="00B02369">
        <w:rPr>
          <w:rFonts w:ascii="Palatino Linotype" w:eastAsia="MS Mincho" w:hAnsi="Palatino Linotype" w:cs="Arial"/>
          <w:b/>
          <w:i/>
        </w:rPr>
        <w:t>acciones,</w:t>
      </w:r>
      <w:r w:rsidRPr="00B02369">
        <w:rPr>
          <w:rFonts w:ascii="Palatino Linotype" w:eastAsia="MS Mincho" w:hAnsi="Palatino Linotype" w:cs="Arial"/>
          <w:b/>
          <w:i/>
        </w:rPr>
        <w:t xml:space="preserve"> así como garantizar y respetar el derecho de acceso a la información pública.”</w:t>
      </w:r>
    </w:p>
    <w:p w14:paraId="3701566E" w14:textId="77777777" w:rsidR="00F660BE" w:rsidRPr="00B02369" w:rsidRDefault="00F660BE" w:rsidP="00F660BE">
      <w:pPr>
        <w:spacing w:line="360" w:lineRule="auto"/>
        <w:ind w:left="567" w:right="822"/>
        <w:jc w:val="both"/>
        <w:rPr>
          <w:rFonts w:ascii="Palatino Linotype" w:eastAsia="MS Mincho" w:hAnsi="Palatino Linotype" w:cs="Arial"/>
          <w:i/>
        </w:rPr>
      </w:pPr>
      <w:r w:rsidRPr="00B02369">
        <w:rPr>
          <w:rFonts w:ascii="Palatino Linotype" w:eastAsia="MS Mincho" w:hAnsi="Palatino Linotype" w:cs="Arial"/>
          <w:i/>
        </w:rPr>
        <w:t>(Énfasis añadido)</w:t>
      </w:r>
    </w:p>
    <w:p w14:paraId="495D7F1F" w14:textId="77777777" w:rsidR="00F660BE" w:rsidRPr="00B02369" w:rsidRDefault="00F660BE" w:rsidP="00F660BE">
      <w:pPr>
        <w:spacing w:line="360" w:lineRule="auto"/>
        <w:jc w:val="both"/>
        <w:rPr>
          <w:rFonts w:ascii="Palatino Linotype" w:hAnsi="Palatino Linotype" w:cs="Arial"/>
        </w:rPr>
      </w:pPr>
    </w:p>
    <w:p w14:paraId="22E294D7" w14:textId="77777777" w:rsidR="00F660BE" w:rsidRPr="00B02369" w:rsidRDefault="00F660BE" w:rsidP="00F660BE">
      <w:pPr>
        <w:pStyle w:val="Prrafodelista"/>
        <w:numPr>
          <w:ilvl w:val="0"/>
          <w:numId w:val="2"/>
        </w:numPr>
        <w:spacing w:line="360" w:lineRule="auto"/>
        <w:ind w:left="0" w:firstLine="0"/>
        <w:jc w:val="both"/>
        <w:rPr>
          <w:rFonts w:ascii="Palatino Linotype" w:hAnsi="Palatino Linotype" w:cs="Arial"/>
        </w:rPr>
      </w:pPr>
      <w:r w:rsidRPr="00B0236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Pr="00B02369" w:rsidRDefault="00F660BE" w:rsidP="00F660BE">
      <w:pPr>
        <w:pStyle w:val="Prrafodelista"/>
        <w:spacing w:line="360" w:lineRule="auto"/>
        <w:ind w:left="0"/>
        <w:jc w:val="both"/>
        <w:rPr>
          <w:rFonts w:ascii="Palatino Linotype" w:hAnsi="Palatino Linotype" w:cs="Arial"/>
        </w:rPr>
      </w:pPr>
    </w:p>
    <w:p w14:paraId="54EE880C" w14:textId="66A1C99C" w:rsidR="00625616" w:rsidRPr="00B02369" w:rsidRDefault="00F660BE" w:rsidP="00625616">
      <w:pPr>
        <w:pStyle w:val="Prrafodelista"/>
        <w:numPr>
          <w:ilvl w:val="0"/>
          <w:numId w:val="2"/>
        </w:numPr>
        <w:spacing w:line="360" w:lineRule="auto"/>
        <w:ind w:left="0" w:firstLine="0"/>
        <w:jc w:val="both"/>
        <w:rPr>
          <w:rFonts w:ascii="Palatino Linotype" w:hAnsi="Palatino Linotype" w:cs="Arial"/>
        </w:rPr>
      </w:pPr>
      <w:r w:rsidRPr="00B02369">
        <w:rPr>
          <w:rFonts w:ascii="Palatino Linotype" w:hAnsi="Palatino Linotype" w:cs="Arial"/>
        </w:rPr>
        <w:t>Por lo anterior, es de referir que,</w:t>
      </w:r>
      <w:r w:rsidR="00332CC4" w:rsidRPr="00B02369">
        <w:rPr>
          <w:rFonts w:ascii="Palatino Linotype" w:hAnsi="Palatino Linotype" w:cs="Arial"/>
          <w:b/>
        </w:rPr>
        <w:t xml:space="preserve"> </w:t>
      </w:r>
      <w:r w:rsidR="009520C7" w:rsidRPr="00B02369">
        <w:rPr>
          <w:rFonts w:ascii="Palatino Linotype" w:eastAsia="Calibri" w:hAnsi="Palatino Linotype" w:cs="Arial"/>
          <w:lang w:val="es-ES"/>
        </w:rPr>
        <w:t xml:space="preserve">el </w:t>
      </w:r>
      <w:r w:rsidR="009520C7" w:rsidRPr="00B02369">
        <w:rPr>
          <w:rFonts w:ascii="Palatino Linotype" w:eastAsia="Calibri" w:hAnsi="Palatino Linotype" w:cs="Arial"/>
          <w:b/>
          <w:lang w:val="es-ES"/>
        </w:rPr>
        <w:t>Ayuntamiento de Toluca</w:t>
      </w:r>
      <w:r w:rsidRPr="00B02369">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8D486BE" w14:textId="77777777" w:rsidR="00625616" w:rsidRPr="00B02369" w:rsidRDefault="00625616" w:rsidP="00625616">
      <w:pPr>
        <w:pStyle w:val="Prrafodelista"/>
        <w:rPr>
          <w:rFonts w:ascii="Palatino Linotype" w:hAnsi="Palatino Linotype" w:cs="Arial"/>
        </w:rPr>
      </w:pPr>
    </w:p>
    <w:p w14:paraId="08AD3B9C" w14:textId="7E7AF846" w:rsidR="00625616" w:rsidRPr="00B02369" w:rsidRDefault="00625616" w:rsidP="00625616">
      <w:pPr>
        <w:pStyle w:val="Prrafodelista"/>
        <w:numPr>
          <w:ilvl w:val="0"/>
          <w:numId w:val="2"/>
        </w:numPr>
        <w:spacing w:line="360" w:lineRule="auto"/>
        <w:ind w:left="0" w:firstLine="0"/>
        <w:jc w:val="both"/>
        <w:rPr>
          <w:rFonts w:ascii="Palatino Linotype" w:hAnsi="Palatino Linotype" w:cs="Arial"/>
        </w:rPr>
      </w:pPr>
      <w:r w:rsidRPr="00B02369">
        <w:rPr>
          <w:rFonts w:ascii="Palatino Linotype" w:hAnsi="Palatino Linotype" w:cs="Arial"/>
        </w:rPr>
        <w:t>El particular solicitó lo siguiente:</w:t>
      </w:r>
    </w:p>
    <w:p w14:paraId="07CDF7E1" w14:textId="77777777" w:rsidR="00874D33" w:rsidRPr="00B02369" w:rsidRDefault="00874D33" w:rsidP="00874D33">
      <w:pPr>
        <w:pStyle w:val="Prrafodelista"/>
        <w:rPr>
          <w:rFonts w:ascii="Palatino Linotype" w:hAnsi="Palatino Linotype" w:cs="Arial"/>
        </w:rPr>
      </w:pPr>
    </w:p>
    <w:tbl>
      <w:tblPr>
        <w:tblStyle w:val="Tablaconcuadrcula"/>
        <w:tblW w:w="0" w:type="auto"/>
        <w:tblLook w:val="04A0" w:firstRow="1" w:lastRow="0" w:firstColumn="1" w:lastColumn="0" w:noHBand="0" w:noVBand="1"/>
      </w:tblPr>
      <w:tblGrid>
        <w:gridCol w:w="2926"/>
        <w:gridCol w:w="2926"/>
        <w:gridCol w:w="2927"/>
      </w:tblGrid>
      <w:tr w:rsidR="00874D33" w:rsidRPr="00B02369" w14:paraId="1D8A0DD1" w14:textId="77777777" w:rsidTr="00874D33">
        <w:tc>
          <w:tcPr>
            <w:tcW w:w="2926" w:type="dxa"/>
          </w:tcPr>
          <w:p w14:paraId="7CB748A1" w14:textId="54495357"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lastRenderedPageBreak/>
              <w:t>Información requerida.</w:t>
            </w:r>
          </w:p>
        </w:tc>
        <w:tc>
          <w:tcPr>
            <w:tcW w:w="2926" w:type="dxa"/>
          </w:tcPr>
          <w:p w14:paraId="1E6A3609" w14:textId="3F1FD6C4"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Información proporcionada.</w:t>
            </w:r>
          </w:p>
        </w:tc>
        <w:tc>
          <w:tcPr>
            <w:tcW w:w="2927" w:type="dxa"/>
          </w:tcPr>
          <w:p w14:paraId="6BA7C053" w14:textId="48062A43"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¿Colma?</w:t>
            </w:r>
          </w:p>
        </w:tc>
      </w:tr>
      <w:tr w:rsidR="00874D33" w:rsidRPr="00B02369" w14:paraId="2F6F314A" w14:textId="77777777" w:rsidTr="00874D33">
        <w:tc>
          <w:tcPr>
            <w:tcW w:w="2926" w:type="dxa"/>
          </w:tcPr>
          <w:p w14:paraId="5440C080" w14:textId="0D0BAD99"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Del estado analítico de deuda y otros pasivos de corte al 31 de diciembre de 2021, documento donde conste a quienes se les adeuda los $212,356,002.04, documento donde se aprecie el nombre y cargo por concepto de sueldos, aguinaldos, primas vacacionales, dietas y liquidaciones.</w:t>
            </w:r>
          </w:p>
        </w:tc>
        <w:tc>
          <w:tcPr>
            <w:tcW w:w="2926" w:type="dxa"/>
          </w:tcPr>
          <w:p w14:paraId="043F8517" w14:textId="45044F15" w:rsidR="00CB0798" w:rsidRPr="00B02369" w:rsidRDefault="00CB0798" w:rsidP="00CB0798">
            <w:pPr>
              <w:pStyle w:val="Prrafodelista"/>
              <w:spacing w:line="360" w:lineRule="auto"/>
              <w:ind w:left="0"/>
              <w:jc w:val="both"/>
              <w:rPr>
                <w:rFonts w:ascii="Arial" w:hAnsi="Arial" w:cs="Arial"/>
                <w:sz w:val="20"/>
                <w:szCs w:val="20"/>
              </w:rPr>
            </w:pPr>
            <w:r w:rsidRPr="00B02369">
              <w:rPr>
                <w:rFonts w:ascii="Palatino Linotype" w:hAnsi="Palatino Linotype" w:cs="Arial"/>
                <w:sz w:val="22"/>
                <w:szCs w:val="22"/>
              </w:rPr>
              <w:t>Entregó un documento denominado auxiliares del mes al 31 de diciembre de 2021, que contiene la deuda de $</w:t>
            </w:r>
            <w:r w:rsidRPr="00B02369">
              <w:rPr>
                <w:rFonts w:ascii="Arial" w:hAnsi="Arial" w:cs="Arial"/>
                <w:sz w:val="20"/>
                <w:szCs w:val="20"/>
              </w:rPr>
              <w:t xml:space="preserve">212,356,002.44, </w:t>
            </w:r>
            <w:r w:rsidRPr="00B02369">
              <w:rPr>
                <w:rFonts w:ascii="Palatino Linotype" w:hAnsi="Palatino Linotype" w:cs="Arial"/>
                <w:sz w:val="22"/>
                <w:szCs w:val="22"/>
              </w:rPr>
              <w:t>sueldos y salarios por pagar, donde se aprecia la cuenta, fecha, descripción (nombre del acreedor) y el monto de la deuda.</w:t>
            </w:r>
          </w:p>
          <w:p w14:paraId="4CA54F69" w14:textId="77777777" w:rsidR="00CB0798" w:rsidRPr="00B02369" w:rsidRDefault="00CB0798" w:rsidP="00CB0798">
            <w:pPr>
              <w:pStyle w:val="Prrafodelista"/>
              <w:spacing w:line="360" w:lineRule="auto"/>
              <w:ind w:left="0"/>
              <w:jc w:val="both"/>
              <w:rPr>
                <w:rFonts w:ascii="Arial" w:eastAsia="Times New Roman" w:hAnsi="Arial" w:cs="Arial"/>
                <w:sz w:val="20"/>
                <w:szCs w:val="20"/>
                <w:lang w:val="es-MX" w:eastAsia="es-MX"/>
              </w:rPr>
            </w:pPr>
          </w:p>
          <w:p w14:paraId="5325C378" w14:textId="0A60D94A" w:rsidR="00874D33" w:rsidRPr="00B02369" w:rsidRDefault="00874D33" w:rsidP="00874D33">
            <w:pPr>
              <w:pStyle w:val="Prrafodelista"/>
              <w:spacing w:line="360" w:lineRule="auto"/>
              <w:ind w:left="0"/>
              <w:jc w:val="both"/>
              <w:rPr>
                <w:rFonts w:ascii="Palatino Linotype" w:hAnsi="Palatino Linotype" w:cs="Arial"/>
              </w:rPr>
            </w:pPr>
          </w:p>
        </w:tc>
        <w:tc>
          <w:tcPr>
            <w:tcW w:w="2927" w:type="dxa"/>
          </w:tcPr>
          <w:p w14:paraId="6AC8ABAE" w14:textId="0D4CE384"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Si colma</w:t>
            </w:r>
          </w:p>
        </w:tc>
      </w:tr>
      <w:tr w:rsidR="00874D33" w:rsidRPr="00B02369" w14:paraId="26387EB4" w14:textId="77777777" w:rsidTr="00874D33">
        <w:tc>
          <w:tcPr>
            <w:tcW w:w="2926" w:type="dxa"/>
          </w:tcPr>
          <w:p w14:paraId="57C2C01E" w14:textId="140F7903"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 xml:space="preserve">Estado analítico de deuda y otros pasivos por concepto de adeudos por sueldos y salarios actualizado al 31 de enero de 2022., donde se aprecie el nombre, cargo, sueldos, aguinaldos, </w:t>
            </w:r>
            <w:r w:rsidRPr="00B02369">
              <w:rPr>
                <w:rFonts w:ascii="Palatino Linotype" w:hAnsi="Palatino Linotype" w:cs="Arial"/>
              </w:rPr>
              <w:lastRenderedPageBreak/>
              <w:t>primas vacacionales, dietas y liquidaciones;</w:t>
            </w:r>
          </w:p>
        </w:tc>
        <w:tc>
          <w:tcPr>
            <w:tcW w:w="2926" w:type="dxa"/>
          </w:tcPr>
          <w:p w14:paraId="65512FBD" w14:textId="55BE418E"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lastRenderedPageBreak/>
              <w:t>Respecto del ejercicio fiscal 2022 no se ha realizado registro alguno.</w:t>
            </w:r>
          </w:p>
        </w:tc>
        <w:tc>
          <w:tcPr>
            <w:tcW w:w="2927" w:type="dxa"/>
          </w:tcPr>
          <w:p w14:paraId="76A154A0" w14:textId="62CF7A4A"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No colma.</w:t>
            </w:r>
          </w:p>
        </w:tc>
      </w:tr>
      <w:tr w:rsidR="00874D33" w:rsidRPr="00B02369" w14:paraId="04EB7220" w14:textId="77777777" w:rsidTr="00874D33">
        <w:tc>
          <w:tcPr>
            <w:tcW w:w="2926" w:type="dxa"/>
          </w:tcPr>
          <w:p w14:paraId="60618D8A" w14:textId="30A224EF"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eastAsia="Times New Roman" w:hAnsi="Palatino Linotype" w:cs="Times New Roman"/>
                <w:szCs w:val="14"/>
                <w:lang w:val="es-MX" w:eastAsia="es-MX"/>
              </w:rPr>
              <w:lastRenderedPageBreak/>
              <w:t>De los estados financieros presenta adeudos a proveedores por $859,857,424.67 a corto plazo al 31 de diciembre del 2021, Documento donde conste a qué proveedor se les debe, el concepto, monto, y fecha de inicio de deuda;</w:t>
            </w:r>
          </w:p>
        </w:tc>
        <w:tc>
          <w:tcPr>
            <w:tcW w:w="2926" w:type="dxa"/>
          </w:tcPr>
          <w:p w14:paraId="1B8A1A67" w14:textId="4F30064B" w:rsidR="00874D33" w:rsidRPr="00B02369" w:rsidRDefault="00874D33" w:rsidP="00874D33">
            <w:pPr>
              <w:pStyle w:val="Prrafodelista"/>
              <w:spacing w:line="360" w:lineRule="auto"/>
              <w:ind w:left="0"/>
              <w:jc w:val="both"/>
              <w:rPr>
                <w:rFonts w:ascii="Palatino Linotype" w:eastAsia="Times New Roman" w:hAnsi="Palatino Linotype" w:cs="Arial"/>
                <w:sz w:val="22"/>
                <w:szCs w:val="22"/>
                <w:lang w:val="es-MX" w:eastAsia="es-MX"/>
              </w:rPr>
            </w:pPr>
            <w:r w:rsidRPr="00B02369">
              <w:rPr>
                <w:rFonts w:ascii="Palatino Linotype" w:hAnsi="Palatino Linotype" w:cs="Arial"/>
                <w:sz w:val="22"/>
                <w:szCs w:val="22"/>
              </w:rPr>
              <w:t>Entregó un documento denominado auxiliares del mes</w:t>
            </w:r>
            <w:r w:rsidR="00CB0798" w:rsidRPr="00B02369">
              <w:rPr>
                <w:rFonts w:ascii="Palatino Linotype" w:hAnsi="Palatino Linotype" w:cs="Arial"/>
                <w:sz w:val="22"/>
                <w:szCs w:val="22"/>
              </w:rPr>
              <w:t xml:space="preserve"> al 31 de diciembre de 2021,</w:t>
            </w:r>
            <w:r w:rsidRPr="00B02369">
              <w:rPr>
                <w:rFonts w:ascii="Palatino Linotype" w:hAnsi="Palatino Linotype" w:cs="Arial"/>
                <w:sz w:val="22"/>
                <w:szCs w:val="22"/>
              </w:rPr>
              <w:t xml:space="preserve"> que contiene deuda de $859,857,424.67, </w:t>
            </w:r>
            <w:r w:rsidR="00CB0798" w:rsidRPr="00B02369">
              <w:rPr>
                <w:rFonts w:ascii="Palatino Linotype" w:hAnsi="Palatino Linotype" w:cs="Arial"/>
                <w:sz w:val="22"/>
                <w:szCs w:val="22"/>
              </w:rPr>
              <w:t xml:space="preserve">proveedores por pagar a corto plazo, </w:t>
            </w:r>
            <w:r w:rsidRPr="00B02369">
              <w:rPr>
                <w:rFonts w:ascii="Palatino Linotype" w:hAnsi="Palatino Linotype" w:cs="Arial"/>
                <w:sz w:val="22"/>
                <w:szCs w:val="22"/>
              </w:rPr>
              <w:t>donde se aprecia la cuenta, fecha, descripción (nombre del acreedor) y</w:t>
            </w:r>
            <w:r w:rsidR="00CB0798" w:rsidRPr="00B02369">
              <w:rPr>
                <w:rFonts w:ascii="Palatino Linotype" w:hAnsi="Palatino Linotype" w:cs="Arial"/>
                <w:sz w:val="22"/>
                <w:szCs w:val="22"/>
              </w:rPr>
              <w:t xml:space="preserve"> el monto de</w:t>
            </w:r>
            <w:r w:rsidRPr="00B02369">
              <w:rPr>
                <w:rFonts w:ascii="Palatino Linotype" w:hAnsi="Palatino Linotype" w:cs="Arial"/>
                <w:sz w:val="22"/>
                <w:szCs w:val="22"/>
              </w:rPr>
              <w:t xml:space="preserve"> la deuda.</w:t>
            </w:r>
          </w:p>
          <w:p w14:paraId="197FD248" w14:textId="001BB7F7" w:rsidR="00874D33" w:rsidRPr="00B02369" w:rsidRDefault="00874D33" w:rsidP="00874D33">
            <w:pPr>
              <w:pStyle w:val="Prrafodelista"/>
              <w:spacing w:line="360" w:lineRule="auto"/>
              <w:ind w:left="0"/>
              <w:jc w:val="both"/>
              <w:rPr>
                <w:rFonts w:ascii="Palatino Linotype" w:hAnsi="Palatino Linotype" w:cs="Arial"/>
              </w:rPr>
            </w:pPr>
          </w:p>
        </w:tc>
        <w:tc>
          <w:tcPr>
            <w:tcW w:w="2927" w:type="dxa"/>
          </w:tcPr>
          <w:p w14:paraId="57B2E441" w14:textId="1E59AC5C"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Si colma.</w:t>
            </w:r>
          </w:p>
        </w:tc>
      </w:tr>
      <w:tr w:rsidR="00874D33" w:rsidRPr="00B02369" w14:paraId="332D943E" w14:textId="77777777" w:rsidTr="00874D33">
        <w:tc>
          <w:tcPr>
            <w:tcW w:w="2926" w:type="dxa"/>
          </w:tcPr>
          <w:p w14:paraId="5785E74D" w14:textId="576FAB2E" w:rsidR="00874D33" w:rsidRPr="00B02369" w:rsidRDefault="00874D33" w:rsidP="00874D33">
            <w:pPr>
              <w:pStyle w:val="Prrafodelista"/>
              <w:spacing w:line="360" w:lineRule="auto"/>
              <w:ind w:left="0"/>
              <w:jc w:val="both"/>
              <w:rPr>
                <w:rFonts w:ascii="Palatino Linotype" w:hAnsi="Palatino Linotype" w:cs="Arial"/>
              </w:rPr>
            </w:pPr>
            <w:r w:rsidRPr="00B02369">
              <w:rPr>
                <w:rFonts w:ascii="Palatino Linotype" w:eastAsia="Times New Roman" w:hAnsi="Palatino Linotype" w:cs="Times New Roman"/>
                <w:szCs w:val="14"/>
                <w:lang w:val="es-MX" w:eastAsia="es-MX"/>
              </w:rPr>
              <w:t>Deuda a proveedores al 31 de enero de 2022, que contenga proveedor, concepto, monto y fecha de inicio de deuda.</w:t>
            </w:r>
          </w:p>
        </w:tc>
        <w:tc>
          <w:tcPr>
            <w:tcW w:w="2926" w:type="dxa"/>
          </w:tcPr>
          <w:p w14:paraId="47075F39" w14:textId="12843DE1"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La información del año 2022 no se ha generado.</w:t>
            </w:r>
          </w:p>
        </w:tc>
        <w:tc>
          <w:tcPr>
            <w:tcW w:w="2927" w:type="dxa"/>
          </w:tcPr>
          <w:p w14:paraId="00DCD6EB" w14:textId="1FACDC15" w:rsidR="00874D33" w:rsidRPr="00B02369" w:rsidRDefault="00CB0798" w:rsidP="00874D33">
            <w:pPr>
              <w:pStyle w:val="Prrafodelista"/>
              <w:spacing w:line="360" w:lineRule="auto"/>
              <w:ind w:left="0"/>
              <w:jc w:val="both"/>
              <w:rPr>
                <w:rFonts w:ascii="Palatino Linotype" w:hAnsi="Palatino Linotype" w:cs="Arial"/>
              </w:rPr>
            </w:pPr>
            <w:r w:rsidRPr="00B02369">
              <w:rPr>
                <w:rFonts w:ascii="Palatino Linotype" w:hAnsi="Palatino Linotype" w:cs="Arial"/>
              </w:rPr>
              <w:t>No colma</w:t>
            </w:r>
          </w:p>
        </w:tc>
      </w:tr>
    </w:tbl>
    <w:p w14:paraId="4E93811A" w14:textId="77777777" w:rsidR="00874D33" w:rsidRPr="00B02369" w:rsidRDefault="00874D33" w:rsidP="00874D33">
      <w:pPr>
        <w:pStyle w:val="Prrafodelista"/>
        <w:spacing w:line="360" w:lineRule="auto"/>
        <w:ind w:left="0"/>
        <w:jc w:val="both"/>
        <w:rPr>
          <w:rFonts w:ascii="Palatino Linotype" w:hAnsi="Palatino Linotype" w:cs="Arial"/>
        </w:rPr>
      </w:pPr>
    </w:p>
    <w:p w14:paraId="4ED9871E" w14:textId="48650A3B" w:rsidR="00BE6964" w:rsidRPr="00B02369" w:rsidRDefault="00BE6964" w:rsidP="00A3541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02369">
        <w:rPr>
          <w:rFonts w:ascii="Palatino Linotype" w:hAnsi="Palatino Linotype"/>
          <w:color w:val="222222"/>
        </w:rPr>
        <w:t>Del Recuadro anterior, se aprecia que el Sujeto Obligado a través de los documentos electrónicos “auxiliaresMes” respectivamente de cada solicitud atendió parcialmente lo requerido por el particular y que se relaciona con el ejercicio fiscal 2021, ya que contiene la deuda por concepto de sueldos y salarios, así como a proveedores.</w:t>
      </w:r>
    </w:p>
    <w:p w14:paraId="2CB083CC" w14:textId="77777777" w:rsidR="00BE6964" w:rsidRPr="00B02369" w:rsidRDefault="00BE6964" w:rsidP="00BE6964">
      <w:pPr>
        <w:pStyle w:val="Prrafodelista"/>
        <w:numPr>
          <w:ilvl w:val="0"/>
          <w:numId w:val="2"/>
        </w:numPr>
        <w:tabs>
          <w:tab w:val="left" w:pos="851"/>
        </w:tabs>
        <w:spacing w:line="360" w:lineRule="auto"/>
        <w:ind w:left="0" w:right="49" w:firstLine="0"/>
        <w:jc w:val="both"/>
        <w:rPr>
          <w:rFonts w:ascii="Palatino Linotype" w:hAnsi="Palatino Linotype"/>
        </w:rPr>
      </w:pPr>
      <w:r w:rsidRPr="00B02369">
        <w:rPr>
          <w:rFonts w:ascii="Palatino Linotype" w:hAnsi="Palatino Linotype"/>
        </w:rPr>
        <w:lastRenderedPageBreak/>
        <w:t xml:space="preserve">Es importante señalar que, la Ley de Transparencia y Acceso a la Información Pública del Estado de México y Municipios, establece que los Sujetos Obligados deberán entregar la información que obre en sus archivos y en el estado en la que se encuentre, es decir, no existe obligación de generar documentos </w:t>
      </w:r>
      <w:r w:rsidRPr="00B02369">
        <w:rPr>
          <w:rFonts w:ascii="Palatino Linotype" w:hAnsi="Palatino Linotype"/>
          <w:i/>
        </w:rPr>
        <w:t xml:space="preserve">ad hoc </w:t>
      </w:r>
      <w:r w:rsidRPr="00B02369">
        <w:rPr>
          <w:rFonts w:ascii="Palatino Linotype" w:hAnsi="Palatino Linotype"/>
        </w:rPr>
        <w:t xml:space="preserve">para la atención de las solicitudes de acceso a la información pública, sirve de sustento el criterio orientador </w:t>
      </w:r>
      <w:r w:rsidRPr="00B02369">
        <w:rPr>
          <w:rFonts w:ascii="Palatino Linotype" w:eastAsia="MS Mincho" w:hAnsi="Palatino Linotype" w:cs="Arial"/>
          <w:color w:val="000000" w:themeColor="text1"/>
        </w:rPr>
        <w:t>03/17 emitido por el Instituto Nacional de Transparencia, Acceso a la Información Pública y Protección de Datos Personales, cuya literalidad es la siguiente:</w:t>
      </w:r>
    </w:p>
    <w:p w14:paraId="0ABCF803" w14:textId="77777777" w:rsidR="00BE6964" w:rsidRPr="00B02369" w:rsidRDefault="00BE6964" w:rsidP="00BE6964">
      <w:pPr>
        <w:pStyle w:val="Prrafodelista"/>
        <w:tabs>
          <w:tab w:val="left" w:pos="426"/>
        </w:tabs>
        <w:spacing w:line="360" w:lineRule="auto"/>
        <w:ind w:left="0"/>
        <w:jc w:val="both"/>
        <w:rPr>
          <w:rFonts w:ascii="Palatino Linotype" w:eastAsia="MS Mincho" w:hAnsi="Palatino Linotype" w:cs="Arial"/>
          <w:color w:val="000000" w:themeColor="text1"/>
          <w:sz w:val="8"/>
        </w:rPr>
      </w:pPr>
    </w:p>
    <w:p w14:paraId="0E8348D6" w14:textId="77777777" w:rsidR="00BE6964" w:rsidRPr="00B02369" w:rsidRDefault="00BE6964" w:rsidP="00BE6964">
      <w:pPr>
        <w:spacing w:before="73"/>
        <w:ind w:left="567" w:right="616"/>
        <w:jc w:val="both"/>
        <w:rPr>
          <w:rFonts w:ascii="Palatino Linotype" w:eastAsia="Arial" w:hAnsi="Palatino Linotype" w:cs="Arial"/>
          <w:i/>
          <w:sz w:val="22"/>
        </w:rPr>
      </w:pPr>
      <w:r w:rsidRPr="00B02369">
        <w:rPr>
          <w:rFonts w:ascii="Palatino Linotype" w:eastAsia="Arial" w:hAnsi="Palatino Linotype" w:cs="Arial"/>
          <w:b/>
          <w:i/>
          <w:sz w:val="22"/>
        </w:rPr>
        <w:t xml:space="preserve">“No existe obligación de elaborar </w:t>
      </w:r>
      <w:r w:rsidRPr="00B02369">
        <w:rPr>
          <w:rFonts w:ascii="Palatino Linotype" w:eastAsia="Arial" w:hAnsi="Palatino Linotype" w:cs="Arial"/>
          <w:b/>
          <w:i/>
          <w:spacing w:val="-3"/>
          <w:sz w:val="22"/>
        </w:rPr>
        <w:t>d</w:t>
      </w:r>
      <w:r w:rsidRPr="00B02369">
        <w:rPr>
          <w:rFonts w:ascii="Palatino Linotype" w:eastAsia="Arial" w:hAnsi="Palatino Linotype" w:cs="Arial"/>
          <w:b/>
          <w:i/>
          <w:sz w:val="22"/>
        </w:rPr>
        <w:t>ocum</w:t>
      </w:r>
      <w:r w:rsidRPr="00B02369">
        <w:rPr>
          <w:rFonts w:ascii="Palatino Linotype" w:eastAsia="Arial" w:hAnsi="Palatino Linotype" w:cs="Arial"/>
          <w:b/>
          <w:i/>
          <w:spacing w:val="1"/>
          <w:sz w:val="22"/>
        </w:rPr>
        <w:t>e</w:t>
      </w:r>
      <w:r w:rsidRPr="00B02369">
        <w:rPr>
          <w:rFonts w:ascii="Palatino Linotype" w:eastAsia="Arial" w:hAnsi="Palatino Linotype" w:cs="Arial"/>
          <w:b/>
          <w:i/>
          <w:sz w:val="22"/>
        </w:rPr>
        <w:t>n</w:t>
      </w:r>
      <w:r w:rsidRPr="00B02369">
        <w:rPr>
          <w:rFonts w:ascii="Palatino Linotype" w:eastAsia="Arial" w:hAnsi="Palatino Linotype" w:cs="Arial"/>
          <w:b/>
          <w:i/>
          <w:spacing w:val="-1"/>
          <w:sz w:val="22"/>
        </w:rPr>
        <w:t>t</w:t>
      </w:r>
      <w:r w:rsidRPr="00B02369">
        <w:rPr>
          <w:rFonts w:ascii="Palatino Linotype" w:eastAsia="Arial" w:hAnsi="Palatino Linotype" w:cs="Arial"/>
          <w:b/>
          <w:i/>
          <w:sz w:val="22"/>
        </w:rPr>
        <w:t>os</w:t>
      </w:r>
      <w:r w:rsidRPr="00B02369">
        <w:rPr>
          <w:rFonts w:ascii="Palatino Linotype" w:eastAsia="Arial" w:hAnsi="Palatino Linotype" w:cs="Arial"/>
          <w:b/>
          <w:i/>
          <w:spacing w:val="14"/>
          <w:sz w:val="22"/>
        </w:rPr>
        <w:t xml:space="preserve"> </w:t>
      </w:r>
      <w:r w:rsidRPr="00B02369">
        <w:rPr>
          <w:rFonts w:ascii="Palatino Linotype" w:eastAsia="Arial" w:hAnsi="Palatino Linotype" w:cs="Arial"/>
          <w:b/>
          <w:i/>
          <w:spacing w:val="-1"/>
          <w:sz w:val="22"/>
        </w:rPr>
        <w:t xml:space="preserve">ad </w:t>
      </w:r>
      <w:r w:rsidRPr="00B02369">
        <w:rPr>
          <w:rFonts w:ascii="Palatino Linotype" w:eastAsia="Arial" w:hAnsi="Palatino Linotype" w:cs="Arial"/>
          <w:b/>
          <w:i/>
          <w:sz w:val="22"/>
        </w:rPr>
        <w:t>hoc</w:t>
      </w:r>
      <w:r w:rsidRPr="00B02369">
        <w:rPr>
          <w:rFonts w:ascii="Palatino Linotype" w:eastAsia="Arial" w:hAnsi="Palatino Linotype" w:cs="Arial"/>
          <w:b/>
          <w:i/>
          <w:spacing w:val="11"/>
          <w:sz w:val="22"/>
        </w:rPr>
        <w:t xml:space="preserve"> </w:t>
      </w:r>
      <w:r w:rsidRPr="00B02369">
        <w:rPr>
          <w:rFonts w:ascii="Palatino Linotype" w:eastAsia="Arial" w:hAnsi="Palatino Linotype" w:cs="Arial"/>
          <w:b/>
          <w:i/>
          <w:sz w:val="22"/>
        </w:rPr>
        <w:t>para</w:t>
      </w:r>
      <w:r w:rsidRPr="00B02369">
        <w:rPr>
          <w:rFonts w:ascii="Palatino Linotype" w:eastAsia="Arial" w:hAnsi="Palatino Linotype" w:cs="Arial"/>
          <w:b/>
          <w:i/>
          <w:spacing w:val="10"/>
          <w:sz w:val="22"/>
        </w:rPr>
        <w:t xml:space="preserve"> </w:t>
      </w:r>
      <w:r w:rsidRPr="00B02369">
        <w:rPr>
          <w:rFonts w:ascii="Palatino Linotype" w:eastAsia="Arial" w:hAnsi="Palatino Linotype" w:cs="Arial"/>
          <w:b/>
          <w:i/>
          <w:sz w:val="22"/>
        </w:rPr>
        <w:t>atender las sol</w:t>
      </w:r>
      <w:r w:rsidRPr="00B02369">
        <w:rPr>
          <w:rFonts w:ascii="Palatino Linotype" w:eastAsia="Arial" w:hAnsi="Palatino Linotype" w:cs="Arial"/>
          <w:b/>
          <w:i/>
          <w:spacing w:val="-2"/>
          <w:sz w:val="22"/>
        </w:rPr>
        <w:t>i</w:t>
      </w:r>
      <w:r w:rsidRPr="00B02369">
        <w:rPr>
          <w:rFonts w:ascii="Palatino Linotype" w:eastAsia="Arial" w:hAnsi="Palatino Linotype" w:cs="Arial"/>
          <w:b/>
          <w:i/>
          <w:spacing w:val="1"/>
          <w:sz w:val="22"/>
        </w:rPr>
        <w:t>c</w:t>
      </w:r>
      <w:r w:rsidRPr="00B02369">
        <w:rPr>
          <w:rFonts w:ascii="Palatino Linotype" w:eastAsia="Arial" w:hAnsi="Palatino Linotype" w:cs="Arial"/>
          <w:b/>
          <w:i/>
          <w:sz w:val="22"/>
        </w:rPr>
        <w:t>itudes</w:t>
      </w:r>
      <w:r w:rsidRPr="00B02369">
        <w:rPr>
          <w:rFonts w:ascii="Palatino Linotype" w:eastAsia="Arial" w:hAnsi="Palatino Linotype" w:cs="Arial"/>
          <w:b/>
          <w:i/>
          <w:spacing w:val="10"/>
          <w:sz w:val="22"/>
        </w:rPr>
        <w:t xml:space="preserve"> </w:t>
      </w:r>
      <w:r w:rsidRPr="00B02369">
        <w:rPr>
          <w:rFonts w:ascii="Palatino Linotype" w:eastAsia="Arial" w:hAnsi="Palatino Linotype" w:cs="Arial"/>
          <w:b/>
          <w:i/>
          <w:sz w:val="22"/>
        </w:rPr>
        <w:t>de</w:t>
      </w:r>
      <w:r w:rsidRPr="00B02369">
        <w:rPr>
          <w:rFonts w:ascii="Palatino Linotype" w:eastAsia="Arial" w:hAnsi="Palatino Linotype" w:cs="Arial"/>
          <w:b/>
          <w:i/>
          <w:spacing w:val="9"/>
          <w:sz w:val="22"/>
        </w:rPr>
        <w:t xml:space="preserve"> </w:t>
      </w:r>
      <w:r w:rsidRPr="00B02369">
        <w:rPr>
          <w:rFonts w:ascii="Palatino Linotype" w:eastAsia="Arial" w:hAnsi="Palatino Linotype" w:cs="Arial"/>
          <w:b/>
          <w:i/>
          <w:spacing w:val="1"/>
          <w:sz w:val="22"/>
        </w:rPr>
        <w:t>ac</w:t>
      </w:r>
      <w:r w:rsidRPr="00B02369">
        <w:rPr>
          <w:rFonts w:ascii="Palatino Linotype" w:eastAsia="Arial" w:hAnsi="Palatino Linotype" w:cs="Arial"/>
          <w:b/>
          <w:i/>
          <w:spacing w:val="-1"/>
          <w:sz w:val="22"/>
        </w:rPr>
        <w:t>c</w:t>
      </w:r>
      <w:r w:rsidRPr="00B02369">
        <w:rPr>
          <w:rFonts w:ascii="Palatino Linotype" w:eastAsia="Arial" w:hAnsi="Palatino Linotype" w:cs="Arial"/>
          <w:b/>
          <w:i/>
          <w:spacing w:val="1"/>
          <w:sz w:val="22"/>
        </w:rPr>
        <w:t>es</w:t>
      </w:r>
      <w:r w:rsidRPr="00B02369">
        <w:rPr>
          <w:rFonts w:ascii="Palatino Linotype" w:eastAsia="Arial" w:hAnsi="Palatino Linotype" w:cs="Arial"/>
          <w:b/>
          <w:i/>
          <w:sz w:val="22"/>
        </w:rPr>
        <w:t>o</w:t>
      </w:r>
      <w:r w:rsidRPr="00B02369">
        <w:rPr>
          <w:rFonts w:ascii="Palatino Linotype" w:eastAsia="Arial" w:hAnsi="Palatino Linotype" w:cs="Arial"/>
          <w:b/>
          <w:i/>
          <w:spacing w:val="11"/>
          <w:sz w:val="22"/>
        </w:rPr>
        <w:t xml:space="preserve"> </w:t>
      </w:r>
      <w:r w:rsidRPr="00B02369">
        <w:rPr>
          <w:rFonts w:ascii="Palatino Linotype" w:eastAsia="Arial" w:hAnsi="Palatino Linotype" w:cs="Arial"/>
          <w:b/>
          <w:i/>
          <w:sz w:val="22"/>
        </w:rPr>
        <w:t>a</w:t>
      </w:r>
      <w:r w:rsidRPr="00B02369">
        <w:rPr>
          <w:rFonts w:ascii="Palatino Linotype" w:eastAsia="Arial" w:hAnsi="Palatino Linotype" w:cs="Arial"/>
          <w:b/>
          <w:i/>
          <w:spacing w:val="9"/>
          <w:sz w:val="22"/>
        </w:rPr>
        <w:t xml:space="preserve"> </w:t>
      </w:r>
      <w:r w:rsidRPr="00B02369">
        <w:rPr>
          <w:rFonts w:ascii="Palatino Linotype" w:eastAsia="Arial" w:hAnsi="Palatino Linotype" w:cs="Arial"/>
          <w:b/>
          <w:i/>
          <w:sz w:val="22"/>
        </w:rPr>
        <w:t>la</w:t>
      </w:r>
      <w:r w:rsidRPr="00B02369">
        <w:rPr>
          <w:rFonts w:ascii="Palatino Linotype" w:eastAsia="Arial" w:hAnsi="Palatino Linotype" w:cs="Arial"/>
          <w:b/>
          <w:i/>
          <w:spacing w:val="10"/>
          <w:sz w:val="22"/>
        </w:rPr>
        <w:t xml:space="preserve"> </w:t>
      </w:r>
      <w:r w:rsidRPr="00B02369">
        <w:rPr>
          <w:rFonts w:ascii="Palatino Linotype" w:eastAsia="Arial" w:hAnsi="Palatino Linotype" w:cs="Arial"/>
          <w:b/>
          <w:i/>
          <w:sz w:val="22"/>
        </w:rPr>
        <w:t>informa</w:t>
      </w:r>
      <w:r w:rsidRPr="00B02369">
        <w:rPr>
          <w:rFonts w:ascii="Palatino Linotype" w:eastAsia="Arial" w:hAnsi="Palatino Linotype" w:cs="Arial"/>
          <w:b/>
          <w:i/>
          <w:spacing w:val="1"/>
          <w:sz w:val="22"/>
        </w:rPr>
        <w:t>c</w:t>
      </w:r>
      <w:r w:rsidRPr="00B02369">
        <w:rPr>
          <w:rFonts w:ascii="Palatino Linotype" w:eastAsia="Arial" w:hAnsi="Palatino Linotype" w:cs="Arial"/>
          <w:b/>
          <w:i/>
          <w:sz w:val="22"/>
        </w:rPr>
        <w:t>ió</w:t>
      </w:r>
      <w:r w:rsidRPr="00B02369">
        <w:rPr>
          <w:rFonts w:ascii="Palatino Linotype" w:eastAsia="Arial" w:hAnsi="Palatino Linotype" w:cs="Arial"/>
          <w:b/>
          <w:i/>
          <w:spacing w:val="-2"/>
          <w:sz w:val="22"/>
        </w:rPr>
        <w:t>n</w:t>
      </w:r>
      <w:r w:rsidRPr="00B02369">
        <w:rPr>
          <w:rFonts w:ascii="Palatino Linotype" w:eastAsia="Arial" w:hAnsi="Palatino Linotype" w:cs="Arial"/>
          <w:b/>
          <w:i/>
          <w:sz w:val="22"/>
        </w:rPr>
        <w:t>.</w:t>
      </w:r>
      <w:r w:rsidRPr="00B02369">
        <w:rPr>
          <w:rFonts w:ascii="Palatino Linotype" w:eastAsia="Arial" w:hAnsi="Palatino Linotype" w:cs="Arial"/>
          <w:b/>
          <w:i/>
          <w:spacing w:val="18"/>
          <w:sz w:val="22"/>
        </w:rPr>
        <w:t xml:space="preserve"> </w:t>
      </w:r>
      <w:r w:rsidRPr="00B02369">
        <w:rPr>
          <w:rFonts w:ascii="Palatino Linotype" w:eastAsia="Arial" w:hAnsi="Palatino Linotype" w:cs="Arial"/>
          <w:i/>
          <w:spacing w:val="18"/>
          <w:sz w:val="22"/>
        </w:rPr>
        <w:t>L</w:t>
      </w:r>
      <w:r w:rsidRPr="00B02369">
        <w:rPr>
          <w:rFonts w:ascii="Palatino Linotype" w:eastAsia="Arial" w:hAnsi="Palatino Linotype" w:cs="Arial"/>
          <w:i/>
          <w:spacing w:val="-1"/>
          <w:sz w:val="22"/>
        </w:rPr>
        <w:t xml:space="preserve">os </w:t>
      </w:r>
      <w:r w:rsidRPr="00B02369">
        <w:rPr>
          <w:rFonts w:ascii="Palatino Linotype" w:eastAsia="Arial" w:hAnsi="Palatino Linotype" w:cs="Arial"/>
          <w:i/>
          <w:spacing w:val="1"/>
          <w:sz w:val="22"/>
        </w:rPr>
        <w:t>a</w:t>
      </w:r>
      <w:r w:rsidRPr="00B02369">
        <w:rPr>
          <w:rFonts w:ascii="Palatino Linotype" w:eastAsia="Arial" w:hAnsi="Palatino Linotype" w:cs="Arial"/>
          <w:i/>
          <w:sz w:val="22"/>
        </w:rPr>
        <w:t>rt</w:t>
      </w:r>
      <w:r w:rsidRPr="00B02369">
        <w:rPr>
          <w:rFonts w:ascii="Palatino Linotype" w:eastAsia="Arial" w:hAnsi="Palatino Linotype" w:cs="Arial"/>
          <w:i/>
          <w:spacing w:val="-2"/>
          <w:sz w:val="22"/>
        </w:rPr>
        <w:t>í</w:t>
      </w:r>
      <w:r w:rsidRPr="00B02369">
        <w:rPr>
          <w:rFonts w:ascii="Palatino Linotype" w:eastAsia="Arial" w:hAnsi="Palatino Linotype" w:cs="Arial"/>
          <w:i/>
          <w:sz w:val="22"/>
        </w:rPr>
        <w:t>c</w:t>
      </w:r>
      <w:r w:rsidRPr="00B02369">
        <w:rPr>
          <w:rFonts w:ascii="Palatino Linotype" w:eastAsia="Arial" w:hAnsi="Palatino Linotype" w:cs="Arial"/>
          <w:i/>
          <w:spacing w:val="1"/>
          <w:sz w:val="22"/>
        </w:rPr>
        <w:t>u</w:t>
      </w:r>
      <w:r w:rsidRPr="00B02369">
        <w:rPr>
          <w:rFonts w:ascii="Palatino Linotype" w:eastAsia="Arial" w:hAnsi="Palatino Linotype" w:cs="Arial"/>
          <w:i/>
          <w:sz w:val="22"/>
        </w:rPr>
        <w:t>los</w:t>
      </w:r>
      <w:r w:rsidRPr="00B02369">
        <w:rPr>
          <w:rFonts w:ascii="Palatino Linotype" w:eastAsia="Arial" w:hAnsi="Palatino Linotype" w:cs="Arial"/>
          <w:i/>
          <w:spacing w:val="8"/>
          <w:sz w:val="22"/>
        </w:rPr>
        <w:t xml:space="preserve"> 129 </w:t>
      </w:r>
      <w:r w:rsidRPr="00B02369">
        <w:rPr>
          <w:rFonts w:ascii="Palatino Linotype" w:eastAsia="Arial" w:hAnsi="Palatino Linotype" w:cs="Arial"/>
          <w:i/>
          <w:spacing w:val="1"/>
          <w:sz w:val="22"/>
        </w:rPr>
        <w:t>d</w:t>
      </w:r>
      <w:r w:rsidRPr="00B02369">
        <w:rPr>
          <w:rFonts w:ascii="Palatino Linotype" w:eastAsia="Arial" w:hAnsi="Palatino Linotype" w:cs="Arial"/>
          <w:i/>
          <w:sz w:val="22"/>
        </w:rPr>
        <w:t>e</w:t>
      </w:r>
      <w:r w:rsidRPr="00B02369">
        <w:rPr>
          <w:rFonts w:ascii="Palatino Linotype" w:eastAsia="Arial" w:hAnsi="Palatino Linotype" w:cs="Arial"/>
          <w:i/>
          <w:spacing w:val="9"/>
          <w:sz w:val="22"/>
        </w:rPr>
        <w:t xml:space="preserve"> </w:t>
      </w:r>
      <w:r w:rsidRPr="00B02369">
        <w:rPr>
          <w:rFonts w:ascii="Palatino Linotype" w:eastAsia="Arial" w:hAnsi="Palatino Linotype" w:cs="Arial"/>
          <w:i/>
          <w:sz w:val="22"/>
        </w:rPr>
        <w:t>la</w:t>
      </w:r>
      <w:r w:rsidRPr="00B02369">
        <w:rPr>
          <w:rFonts w:ascii="Palatino Linotype" w:eastAsia="Arial" w:hAnsi="Palatino Linotype" w:cs="Arial"/>
          <w:i/>
          <w:spacing w:val="10"/>
          <w:sz w:val="22"/>
        </w:rPr>
        <w:t xml:space="preserve"> </w:t>
      </w:r>
      <w:r w:rsidRPr="00B02369">
        <w:rPr>
          <w:rFonts w:ascii="Palatino Linotype" w:eastAsia="Arial" w:hAnsi="Palatino Linotype" w:cs="Arial"/>
          <w:i/>
          <w:spacing w:val="-1"/>
          <w:sz w:val="22"/>
        </w:rPr>
        <w:t>L</w:t>
      </w:r>
      <w:r w:rsidRPr="00B02369">
        <w:rPr>
          <w:rFonts w:ascii="Palatino Linotype" w:eastAsia="Arial" w:hAnsi="Palatino Linotype" w:cs="Arial"/>
          <w:i/>
          <w:spacing w:val="1"/>
          <w:sz w:val="22"/>
        </w:rPr>
        <w:t>e</w:t>
      </w:r>
      <w:r w:rsidRPr="00B02369">
        <w:rPr>
          <w:rFonts w:ascii="Palatino Linotype" w:eastAsia="Arial" w:hAnsi="Palatino Linotype" w:cs="Arial"/>
          <w:i/>
          <w:sz w:val="22"/>
        </w:rPr>
        <w:t>y</w:t>
      </w:r>
      <w:r w:rsidRPr="00B02369">
        <w:rPr>
          <w:rFonts w:ascii="Palatino Linotype" w:eastAsia="Arial" w:hAnsi="Palatino Linotype" w:cs="Arial"/>
          <w:i/>
          <w:spacing w:val="8"/>
          <w:sz w:val="22"/>
        </w:rPr>
        <w:t xml:space="preserve"> </w:t>
      </w:r>
      <w:r w:rsidRPr="00B02369">
        <w:rPr>
          <w:rFonts w:ascii="Palatino Linotype" w:eastAsia="Arial" w:hAnsi="Palatino Linotype" w:cs="Arial"/>
          <w:i/>
          <w:sz w:val="22"/>
        </w:rPr>
        <w:t>General</w:t>
      </w:r>
      <w:r w:rsidRPr="00B02369">
        <w:rPr>
          <w:rFonts w:ascii="Palatino Linotype" w:eastAsia="Arial" w:hAnsi="Palatino Linotype" w:cs="Arial"/>
          <w:i/>
          <w:spacing w:val="10"/>
          <w:sz w:val="22"/>
        </w:rPr>
        <w:t xml:space="preserve"> </w:t>
      </w:r>
      <w:r w:rsidRPr="00B02369">
        <w:rPr>
          <w:rFonts w:ascii="Palatino Linotype" w:eastAsia="Arial" w:hAnsi="Palatino Linotype" w:cs="Arial"/>
          <w:i/>
          <w:spacing w:val="-1"/>
          <w:sz w:val="22"/>
        </w:rPr>
        <w:t>d</w:t>
      </w:r>
      <w:r w:rsidRPr="00B02369">
        <w:rPr>
          <w:rFonts w:ascii="Palatino Linotype" w:eastAsia="Arial" w:hAnsi="Palatino Linotype" w:cs="Arial"/>
          <w:i/>
          <w:sz w:val="22"/>
        </w:rPr>
        <w:t>e</w:t>
      </w:r>
      <w:r w:rsidRPr="00B02369">
        <w:rPr>
          <w:rFonts w:ascii="Palatino Linotype" w:eastAsia="Arial" w:hAnsi="Palatino Linotype" w:cs="Arial"/>
          <w:i/>
          <w:spacing w:val="9"/>
          <w:sz w:val="22"/>
        </w:rPr>
        <w:t xml:space="preserve"> </w:t>
      </w:r>
      <w:r w:rsidRPr="00B02369">
        <w:rPr>
          <w:rFonts w:ascii="Palatino Linotype" w:eastAsia="Arial" w:hAnsi="Palatino Linotype" w:cs="Arial"/>
          <w:i/>
          <w:spacing w:val="2"/>
          <w:sz w:val="22"/>
        </w:rPr>
        <w:t>T</w:t>
      </w:r>
      <w:r w:rsidRPr="00B02369">
        <w:rPr>
          <w:rFonts w:ascii="Palatino Linotype" w:eastAsia="Arial" w:hAnsi="Palatino Linotype" w:cs="Arial"/>
          <w:i/>
          <w:sz w:val="22"/>
        </w:rPr>
        <w:t>r</w:t>
      </w:r>
      <w:r w:rsidRPr="00B02369">
        <w:rPr>
          <w:rFonts w:ascii="Palatino Linotype" w:eastAsia="Arial" w:hAnsi="Palatino Linotype" w:cs="Arial"/>
          <w:i/>
          <w:spacing w:val="-2"/>
          <w:sz w:val="22"/>
        </w:rPr>
        <w:t>a</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s</w:t>
      </w:r>
      <w:r w:rsidRPr="00B02369">
        <w:rPr>
          <w:rFonts w:ascii="Palatino Linotype" w:eastAsia="Arial" w:hAnsi="Palatino Linotype" w:cs="Arial"/>
          <w:i/>
          <w:spacing w:val="1"/>
          <w:sz w:val="22"/>
        </w:rPr>
        <w:t>pa</w:t>
      </w:r>
      <w:r w:rsidRPr="00B02369">
        <w:rPr>
          <w:rFonts w:ascii="Palatino Linotype" w:eastAsia="Arial" w:hAnsi="Palatino Linotype" w:cs="Arial"/>
          <w:i/>
          <w:sz w:val="22"/>
        </w:rPr>
        <w:t>r</w:t>
      </w:r>
      <w:r w:rsidRPr="00B02369">
        <w:rPr>
          <w:rFonts w:ascii="Palatino Linotype" w:eastAsia="Arial" w:hAnsi="Palatino Linotype" w:cs="Arial"/>
          <w:i/>
          <w:spacing w:val="-2"/>
          <w:sz w:val="22"/>
        </w:rPr>
        <w:t>e</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cia y Acc</w:t>
      </w:r>
      <w:r w:rsidRPr="00B02369">
        <w:rPr>
          <w:rFonts w:ascii="Palatino Linotype" w:eastAsia="Arial" w:hAnsi="Palatino Linotype" w:cs="Arial"/>
          <w:i/>
          <w:spacing w:val="1"/>
          <w:sz w:val="22"/>
        </w:rPr>
        <w:t>e</w:t>
      </w:r>
      <w:r w:rsidRPr="00B02369">
        <w:rPr>
          <w:rFonts w:ascii="Palatino Linotype" w:eastAsia="Arial" w:hAnsi="Palatino Linotype" w:cs="Arial"/>
          <w:i/>
          <w:sz w:val="22"/>
        </w:rPr>
        <w:t>so</w:t>
      </w:r>
      <w:r w:rsidRPr="00B02369">
        <w:rPr>
          <w:rFonts w:ascii="Palatino Linotype" w:eastAsia="Arial" w:hAnsi="Palatino Linotype" w:cs="Arial"/>
          <w:i/>
          <w:spacing w:val="3"/>
          <w:sz w:val="22"/>
        </w:rPr>
        <w:t xml:space="preserve"> </w:t>
      </w:r>
      <w:r w:rsidRPr="00B02369">
        <w:rPr>
          <w:rFonts w:ascii="Palatino Linotype" w:eastAsia="Arial" w:hAnsi="Palatino Linotype" w:cs="Arial"/>
          <w:i/>
          <w:sz w:val="22"/>
        </w:rPr>
        <w:t>a</w:t>
      </w:r>
      <w:r w:rsidRPr="00B02369">
        <w:rPr>
          <w:rFonts w:ascii="Palatino Linotype" w:eastAsia="Arial" w:hAnsi="Palatino Linotype" w:cs="Arial"/>
          <w:i/>
          <w:spacing w:val="1"/>
          <w:sz w:val="22"/>
        </w:rPr>
        <w:t xml:space="preserve"> </w:t>
      </w:r>
      <w:r w:rsidRPr="00B02369">
        <w:rPr>
          <w:rFonts w:ascii="Palatino Linotype" w:eastAsia="Arial" w:hAnsi="Palatino Linotype" w:cs="Arial"/>
          <w:i/>
          <w:sz w:val="22"/>
        </w:rPr>
        <w:t>la I</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f</w:t>
      </w:r>
      <w:r w:rsidRPr="00B02369">
        <w:rPr>
          <w:rFonts w:ascii="Palatino Linotype" w:eastAsia="Arial" w:hAnsi="Palatino Linotype" w:cs="Arial"/>
          <w:i/>
          <w:spacing w:val="1"/>
          <w:sz w:val="22"/>
        </w:rPr>
        <w:t>o</w:t>
      </w:r>
      <w:r w:rsidRPr="00B02369">
        <w:rPr>
          <w:rFonts w:ascii="Palatino Linotype" w:eastAsia="Arial" w:hAnsi="Palatino Linotype" w:cs="Arial"/>
          <w:i/>
          <w:spacing w:val="-3"/>
          <w:sz w:val="22"/>
        </w:rPr>
        <w:t>r</w:t>
      </w:r>
      <w:r w:rsidRPr="00B02369">
        <w:rPr>
          <w:rFonts w:ascii="Palatino Linotype" w:eastAsia="Arial" w:hAnsi="Palatino Linotype" w:cs="Arial"/>
          <w:i/>
          <w:spacing w:val="1"/>
          <w:sz w:val="22"/>
        </w:rPr>
        <w:t>ma</w:t>
      </w:r>
      <w:r w:rsidRPr="00B02369">
        <w:rPr>
          <w:rFonts w:ascii="Palatino Linotype" w:eastAsia="Arial" w:hAnsi="Palatino Linotype" w:cs="Arial"/>
          <w:i/>
          <w:sz w:val="22"/>
        </w:rPr>
        <w:t>ci</w:t>
      </w:r>
      <w:r w:rsidRPr="00B02369">
        <w:rPr>
          <w:rFonts w:ascii="Palatino Linotype" w:eastAsia="Arial" w:hAnsi="Palatino Linotype" w:cs="Arial"/>
          <w:i/>
          <w:spacing w:val="-2"/>
          <w:sz w:val="22"/>
        </w:rPr>
        <w:t>ó</w:t>
      </w:r>
      <w:r w:rsidRPr="00B02369">
        <w:rPr>
          <w:rFonts w:ascii="Palatino Linotype" w:eastAsia="Arial" w:hAnsi="Palatino Linotype" w:cs="Arial"/>
          <w:i/>
          <w:sz w:val="22"/>
        </w:rPr>
        <w:t>n</w:t>
      </w:r>
      <w:r w:rsidRPr="00B02369">
        <w:rPr>
          <w:rFonts w:ascii="Palatino Linotype" w:eastAsia="Arial" w:hAnsi="Palatino Linotype" w:cs="Arial"/>
          <w:i/>
          <w:spacing w:val="6"/>
          <w:sz w:val="22"/>
        </w:rPr>
        <w:t xml:space="preserve"> </w:t>
      </w:r>
      <w:r w:rsidRPr="00B02369">
        <w:rPr>
          <w:rFonts w:ascii="Palatino Linotype" w:eastAsia="Arial" w:hAnsi="Palatino Linotype" w:cs="Arial"/>
          <w:i/>
          <w:spacing w:val="-2"/>
          <w:sz w:val="22"/>
        </w:rPr>
        <w:t>P</w:t>
      </w:r>
      <w:r w:rsidRPr="00B02369">
        <w:rPr>
          <w:rFonts w:ascii="Palatino Linotype" w:eastAsia="Arial" w:hAnsi="Palatino Linotype" w:cs="Arial"/>
          <w:i/>
          <w:spacing w:val="1"/>
          <w:sz w:val="22"/>
        </w:rPr>
        <w:t>úb</w:t>
      </w:r>
      <w:r w:rsidRPr="00B02369">
        <w:rPr>
          <w:rFonts w:ascii="Palatino Linotype" w:eastAsia="Arial" w:hAnsi="Palatino Linotype" w:cs="Arial"/>
          <w:i/>
          <w:sz w:val="22"/>
        </w:rPr>
        <w:t>l</w:t>
      </w:r>
      <w:r w:rsidRPr="00B02369">
        <w:rPr>
          <w:rFonts w:ascii="Palatino Linotype" w:eastAsia="Arial" w:hAnsi="Palatino Linotype" w:cs="Arial"/>
          <w:i/>
          <w:spacing w:val="-1"/>
          <w:sz w:val="22"/>
        </w:rPr>
        <w:t>i</w:t>
      </w:r>
      <w:r w:rsidRPr="00B02369">
        <w:rPr>
          <w:rFonts w:ascii="Palatino Linotype" w:eastAsia="Arial" w:hAnsi="Palatino Linotype" w:cs="Arial"/>
          <w:i/>
          <w:sz w:val="22"/>
        </w:rPr>
        <w:t xml:space="preserve">ca y </w:t>
      </w:r>
      <w:r w:rsidRPr="00B02369">
        <w:rPr>
          <w:rFonts w:ascii="Palatino Linotype" w:eastAsia="Arial" w:hAnsi="Palatino Linotype" w:cs="Arial"/>
          <w:i/>
          <w:spacing w:val="8"/>
          <w:sz w:val="22"/>
        </w:rPr>
        <w:t xml:space="preserve">130, párrafo cuarto, </w:t>
      </w:r>
      <w:r w:rsidRPr="00B02369">
        <w:rPr>
          <w:rFonts w:ascii="Palatino Linotype" w:eastAsia="Arial" w:hAnsi="Palatino Linotype" w:cs="Arial"/>
          <w:i/>
          <w:spacing w:val="1"/>
          <w:sz w:val="22"/>
        </w:rPr>
        <w:t>d</w:t>
      </w:r>
      <w:r w:rsidRPr="00B02369">
        <w:rPr>
          <w:rFonts w:ascii="Palatino Linotype" w:eastAsia="Arial" w:hAnsi="Palatino Linotype" w:cs="Arial"/>
          <w:i/>
          <w:sz w:val="22"/>
        </w:rPr>
        <w:t>e</w:t>
      </w:r>
      <w:r w:rsidRPr="00B02369">
        <w:rPr>
          <w:rFonts w:ascii="Palatino Linotype" w:eastAsia="Arial" w:hAnsi="Palatino Linotype" w:cs="Arial"/>
          <w:i/>
          <w:spacing w:val="9"/>
          <w:sz w:val="22"/>
        </w:rPr>
        <w:t xml:space="preserve"> </w:t>
      </w:r>
      <w:r w:rsidRPr="00B02369">
        <w:rPr>
          <w:rFonts w:ascii="Palatino Linotype" w:eastAsia="Arial" w:hAnsi="Palatino Linotype" w:cs="Arial"/>
          <w:i/>
          <w:sz w:val="22"/>
        </w:rPr>
        <w:t>la</w:t>
      </w:r>
      <w:r w:rsidRPr="00B02369">
        <w:rPr>
          <w:rFonts w:ascii="Palatino Linotype" w:eastAsia="Arial" w:hAnsi="Palatino Linotype" w:cs="Arial"/>
          <w:i/>
          <w:spacing w:val="10"/>
          <w:sz w:val="22"/>
        </w:rPr>
        <w:t xml:space="preserve"> </w:t>
      </w:r>
      <w:r w:rsidRPr="00B02369">
        <w:rPr>
          <w:rFonts w:ascii="Palatino Linotype" w:eastAsia="Arial" w:hAnsi="Palatino Linotype" w:cs="Arial"/>
          <w:i/>
          <w:spacing w:val="-1"/>
          <w:sz w:val="22"/>
        </w:rPr>
        <w:t>L</w:t>
      </w:r>
      <w:r w:rsidRPr="00B02369">
        <w:rPr>
          <w:rFonts w:ascii="Palatino Linotype" w:eastAsia="Arial" w:hAnsi="Palatino Linotype" w:cs="Arial"/>
          <w:i/>
          <w:spacing w:val="1"/>
          <w:sz w:val="22"/>
        </w:rPr>
        <w:t>e</w:t>
      </w:r>
      <w:r w:rsidRPr="00B02369">
        <w:rPr>
          <w:rFonts w:ascii="Palatino Linotype" w:eastAsia="Arial" w:hAnsi="Palatino Linotype" w:cs="Arial"/>
          <w:i/>
          <w:sz w:val="22"/>
        </w:rPr>
        <w:t>y</w:t>
      </w:r>
      <w:r w:rsidRPr="00B02369">
        <w:rPr>
          <w:rFonts w:ascii="Palatino Linotype" w:eastAsia="Arial" w:hAnsi="Palatino Linotype" w:cs="Arial"/>
          <w:i/>
          <w:spacing w:val="8"/>
          <w:sz w:val="22"/>
        </w:rPr>
        <w:t xml:space="preserve"> </w:t>
      </w:r>
      <w:r w:rsidRPr="00B02369">
        <w:rPr>
          <w:rFonts w:ascii="Palatino Linotype" w:eastAsia="Arial" w:hAnsi="Palatino Linotype" w:cs="Arial"/>
          <w:i/>
          <w:sz w:val="22"/>
        </w:rPr>
        <w:t>Fe</w:t>
      </w:r>
      <w:r w:rsidRPr="00B02369">
        <w:rPr>
          <w:rFonts w:ascii="Palatino Linotype" w:eastAsia="Arial" w:hAnsi="Palatino Linotype" w:cs="Arial"/>
          <w:i/>
          <w:spacing w:val="1"/>
          <w:sz w:val="22"/>
        </w:rPr>
        <w:t>de</w:t>
      </w:r>
      <w:r w:rsidRPr="00B02369">
        <w:rPr>
          <w:rFonts w:ascii="Palatino Linotype" w:eastAsia="Arial" w:hAnsi="Palatino Linotype" w:cs="Arial"/>
          <w:i/>
          <w:sz w:val="22"/>
        </w:rPr>
        <w:t>ral</w:t>
      </w:r>
      <w:r w:rsidRPr="00B02369">
        <w:rPr>
          <w:rFonts w:ascii="Palatino Linotype" w:eastAsia="Arial" w:hAnsi="Palatino Linotype" w:cs="Arial"/>
          <w:i/>
          <w:spacing w:val="10"/>
          <w:sz w:val="22"/>
        </w:rPr>
        <w:t xml:space="preserve"> </w:t>
      </w:r>
      <w:r w:rsidRPr="00B02369">
        <w:rPr>
          <w:rFonts w:ascii="Palatino Linotype" w:eastAsia="Arial" w:hAnsi="Palatino Linotype" w:cs="Arial"/>
          <w:i/>
          <w:spacing w:val="-1"/>
          <w:sz w:val="22"/>
        </w:rPr>
        <w:t>d</w:t>
      </w:r>
      <w:r w:rsidRPr="00B02369">
        <w:rPr>
          <w:rFonts w:ascii="Palatino Linotype" w:eastAsia="Arial" w:hAnsi="Palatino Linotype" w:cs="Arial"/>
          <w:i/>
          <w:sz w:val="22"/>
        </w:rPr>
        <w:t>e</w:t>
      </w:r>
      <w:r w:rsidRPr="00B02369">
        <w:rPr>
          <w:rFonts w:ascii="Palatino Linotype" w:eastAsia="Arial" w:hAnsi="Palatino Linotype" w:cs="Arial"/>
          <w:i/>
          <w:spacing w:val="9"/>
          <w:sz w:val="22"/>
        </w:rPr>
        <w:t xml:space="preserve"> </w:t>
      </w:r>
      <w:r w:rsidRPr="00B02369">
        <w:rPr>
          <w:rFonts w:ascii="Palatino Linotype" w:eastAsia="Arial" w:hAnsi="Palatino Linotype" w:cs="Arial"/>
          <w:i/>
          <w:spacing w:val="2"/>
          <w:sz w:val="22"/>
        </w:rPr>
        <w:t>T</w:t>
      </w:r>
      <w:r w:rsidRPr="00B02369">
        <w:rPr>
          <w:rFonts w:ascii="Palatino Linotype" w:eastAsia="Arial" w:hAnsi="Palatino Linotype" w:cs="Arial"/>
          <w:i/>
          <w:sz w:val="22"/>
        </w:rPr>
        <w:t>r</w:t>
      </w:r>
      <w:r w:rsidRPr="00B02369">
        <w:rPr>
          <w:rFonts w:ascii="Palatino Linotype" w:eastAsia="Arial" w:hAnsi="Palatino Linotype" w:cs="Arial"/>
          <w:i/>
          <w:spacing w:val="-2"/>
          <w:sz w:val="22"/>
        </w:rPr>
        <w:t>a</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s</w:t>
      </w:r>
      <w:r w:rsidRPr="00B02369">
        <w:rPr>
          <w:rFonts w:ascii="Palatino Linotype" w:eastAsia="Arial" w:hAnsi="Palatino Linotype" w:cs="Arial"/>
          <w:i/>
          <w:spacing w:val="1"/>
          <w:sz w:val="22"/>
        </w:rPr>
        <w:t>pa</w:t>
      </w:r>
      <w:r w:rsidRPr="00B02369">
        <w:rPr>
          <w:rFonts w:ascii="Palatino Linotype" w:eastAsia="Arial" w:hAnsi="Palatino Linotype" w:cs="Arial"/>
          <w:i/>
          <w:sz w:val="22"/>
        </w:rPr>
        <w:t>r</w:t>
      </w:r>
      <w:r w:rsidRPr="00B02369">
        <w:rPr>
          <w:rFonts w:ascii="Palatino Linotype" w:eastAsia="Arial" w:hAnsi="Palatino Linotype" w:cs="Arial"/>
          <w:i/>
          <w:spacing w:val="-2"/>
          <w:sz w:val="22"/>
        </w:rPr>
        <w:t>e</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cia y Acc</w:t>
      </w:r>
      <w:r w:rsidRPr="00B02369">
        <w:rPr>
          <w:rFonts w:ascii="Palatino Linotype" w:eastAsia="Arial" w:hAnsi="Palatino Linotype" w:cs="Arial"/>
          <w:i/>
          <w:spacing w:val="1"/>
          <w:sz w:val="22"/>
        </w:rPr>
        <w:t>e</w:t>
      </w:r>
      <w:r w:rsidRPr="00B02369">
        <w:rPr>
          <w:rFonts w:ascii="Palatino Linotype" w:eastAsia="Arial" w:hAnsi="Palatino Linotype" w:cs="Arial"/>
          <w:i/>
          <w:sz w:val="22"/>
        </w:rPr>
        <w:t>so</w:t>
      </w:r>
      <w:r w:rsidRPr="00B02369">
        <w:rPr>
          <w:rFonts w:ascii="Palatino Linotype" w:eastAsia="Arial" w:hAnsi="Palatino Linotype" w:cs="Arial"/>
          <w:i/>
          <w:spacing w:val="3"/>
          <w:sz w:val="22"/>
        </w:rPr>
        <w:t xml:space="preserve"> </w:t>
      </w:r>
      <w:r w:rsidRPr="00B02369">
        <w:rPr>
          <w:rFonts w:ascii="Palatino Linotype" w:eastAsia="Arial" w:hAnsi="Palatino Linotype" w:cs="Arial"/>
          <w:i/>
          <w:sz w:val="22"/>
        </w:rPr>
        <w:t>a</w:t>
      </w:r>
      <w:r w:rsidRPr="00B02369">
        <w:rPr>
          <w:rFonts w:ascii="Palatino Linotype" w:eastAsia="Arial" w:hAnsi="Palatino Linotype" w:cs="Arial"/>
          <w:i/>
          <w:spacing w:val="1"/>
          <w:sz w:val="22"/>
        </w:rPr>
        <w:t xml:space="preserve"> </w:t>
      </w:r>
      <w:r w:rsidRPr="00B02369">
        <w:rPr>
          <w:rFonts w:ascii="Palatino Linotype" w:eastAsia="Arial" w:hAnsi="Palatino Linotype" w:cs="Arial"/>
          <w:i/>
          <w:sz w:val="22"/>
        </w:rPr>
        <w:t>la I</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f</w:t>
      </w:r>
      <w:r w:rsidRPr="00B02369">
        <w:rPr>
          <w:rFonts w:ascii="Palatino Linotype" w:eastAsia="Arial" w:hAnsi="Palatino Linotype" w:cs="Arial"/>
          <w:i/>
          <w:spacing w:val="1"/>
          <w:sz w:val="22"/>
        </w:rPr>
        <w:t>o</w:t>
      </w:r>
      <w:r w:rsidRPr="00B02369">
        <w:rPr>
          <w:rFonts w:ascii="Palatino Linotype" w:eastAsia="Arial" w:hAnsi="Palatino Linotype" w:cs="Arial"/>
          <w:i/>
          <w:spacing w:val="-3"/>
          <w:sz w:val="22"/>
        </w:rPr>
        <w:t>r</w:t>
      </w:r>
      <w:r w:rsidRPr="00B02369">
        <w:rPr>
          <w:rFonts w:ascii="Palatino Linotype" w:eastAsia="Arial" w:hAnsi="Palatino Linotype" w:cs="Arial"/>
          <w:i/>
          <w:spacing w:val="1"/>
          <w:sz w:val="22"/>
        </w:rPr>
        <w:t>ma</w:t>
      </w:r>
      <w:r w:rsidRPr="00B02369">
        <w:rPr>
          <w:rFonts w:ascii="Palatino Linotype" w:eastAsia="Arial" w:hAnsi="Palatino Linotype" w:cs="Arial"/>
          <w:i/>
          <w:sz w:val="22"/>
        </w:rPr>
        <w:t>ci</w:t>
      </w:r>
      <w:r w:rsidRPr="00B02369">
        <w:rPr>
          <w:rFonts w:ascii="Palatino Linotype" w:eastAsia="Arial" w:hAnsi="Palatino Linotype" w:cs="Arial"/>
          <w:i/>
          <w:spacing w:val="-2"/>
          <w:sz w:val="22"/>
        </w:rPr>
        <w:t>ó</w:t>
      </w:r>
      <w:r w:rsidRPr="00B02369">
        <w:rPr>
          <w:rFonts w:ascii="Palatino Linotype" w:eastAsia="Arial" w:hAnsi="Palatino Linotype" w:cs="Arial"/>
          <w:i/>
          <w:sz w:val="22"/>
        </w:rPr>
        <w:t>n</w:t>
      </w:r>
      <w:r w:rsidRPr="00B02369">
        <w:rPr>
          <w:rFonts w:ascii="Palatino Linotype" w:eastAsia="Arial" w:hAnsi="Palatino Linotype" w:cs="Arial"/>
          <w:i/>
          <w:spacing w:val="6"/>
          <w:sz w:val="22"/>
        </w:rPr>
        <w:t xml:space="preserve"> </w:t>
      </w:r>
      <w:r w:rsidRPr="00B02369">
        <w:rPr>
          <w:rFonts w:ascii="Palatino Linotype" w:eastAsia="Arial" w:hAnsi="Palatino Linotype" w:cs="Arial"/>
          <w:i/>
          <w:spacing w:val="-2"/>
          <w:sz w:val="22"/>
        </w:rPr>
        <w:t>P</w:t>
      </w:r>
      <w:r w:rsidRPr="00B02369">
        <w:rPr>
          <w:rFonts w:ascii="Palatino Linotype" w:eastAsia="Arial" w:hAnsi="Palatino Linotype" w:cs="Arial"/>
          <w:i/>
          <w:spacing w:val="1"/>
          <w:sz w:val="22"/>
        </w:rPr>
        <w:t>úb</w:t>
      </w:r>
      <w:r w:rsidRPr="00B02369">
        <w:rPr>
          <w:rFonts w:ascii="Palatino Linotype" w:eastAsia="Arial" w:hAnsi="Palatino Linotype" w:cs="Arial"/>
          <w:i/>
          <w:sz w:val="22"/>
        </w:rPr>
        <w:t>l</w:t>
      </w:r>
      <w:r w:rsidRPr="00B02369">
        <w:rPr>
          <w:rFonts w:ascii="Palatino Linotype" w:eastAsia="Arial" w:hAnsi="Palatino Linotype" w:cs="Arial"/>
          <w:i/>
          <w:spacing w:val="-1"/>
          <w:sz w:val="22"/>
        </w:rPr>
        <w:t>i</w:t>
      </w:r>
      <w:r w:rsidRPr="00B02369">
        <w:rPr>
          <w:rFonts w:ascii="Palatino Linotype" w:eastAsia="Arial" w:hAnsi="Palatino Linotype" w:cs="Arial"/>
          <w:i/>
          <w:sz w:val="22"/>
        </w:rPr>
        <w:t xml:space="preserve">ca, </w:t>
      </w:r>
      <w:r w:rsidRPr="00B02369">
        <w:rPr>
          <w:rFonts w:ascii="Palatino Linotype" w:eastAsia="Arial" w:hAnsi="Palatino Linotype" w:cs="Arial"/>
          <w:i/>
          <w:spacing w:val="-1"/>
          <w:sz w:val="22"/>
        </w:rPr>
        <w:t>señalan</w:t>
      </w:r>
      <w:r w:rsidRPr="00B02369">
        <w:rPr>
          <w:rFonts w:ascii="Palatino Linotype" w:eastAsia="Arial" w:hAnsi="Palatino Linotype" w:cs="Arial"/>
          <w:i/>
          <w:spacing w:val="1"/>
          <w:sz w:val="22"/>
        </w:rPr>
        <w:t xml:space="preserve"> </w:t>
      </w:r>
      <w:r w:rsidRPr="00B02369">
        <w:rPr>
          <w:rFonts w:ascii="Palatino Linotype" w:eastAsia="Arial" w:hAnsi="Palatino Linotype" w:cs="Arial"/>
          <w:i/>
          <w:spacing w:val="-1"/>
          <w:sz w:val="22"/>
        </w:rPr>
        <w:t>q</w:t>
      </w:r>
      <w:r w:rsidRPr="00B02369">
        <w:rPr>
          <w:rFonts w:ascii="Palatino Linotype" w:eastAsia="Arial" w:hAnsi="Palatino Linotype" w:cs="Arial"/>
          <w:i/>
          <w:spacing w:val="1"/>
          <w:sz w:val="22"/>
        </w:rPr>
        <w:t>u</w:t>
      </w:r>
      <w:r w:rsidRPr="00B02369">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02369">
        <w:rPr>
          <w:rFonts w:ascii="Palatino Linotype" w:eastAsia="Arial" w:hAnsi="Palatino Linotype" w:cs="Arial"/>
          <w:i/>
          <w:spacing w:val="-1"/>
          <w:sz w:val="22"/>
        </w:rPr>
        <w:t xml:space="preserve"> sin necesidad de</w:t>
      </w:r>
      <w:r w:rsidRPr="00B02369">
        <w:rPr>
          <w:rFonts w:ascii="Palatino Linotype" w:eastAsia="Arial" w:hAnsi="Palatino Linotype" w:cs="Arial"/>
          <w:i/>
          <w:spacing w:val="1"/>
          <w:sz w:val="22"/>
        </w:rPr>
        <w:t xml:space="preserve"> e</w:t>
      </w:r>
      <w:r w:rsidRPr="00B02369">
        <w:rPr>
          <w:rFonts w:ascii="Palatino Linotype" w:eastAsia="Arial" w:hAnsi="Palatino Linotype" w:cs="Arial"/>
          <w:i/>
          <w:sz w:val="22"/>
        </w:rPr>
        <w:t>la</w:t>
      </w:r>
      <w:r w:rsidRPr="00B02369">
        <w:rPr>
          <w:rFonts w:ascii="Palatino Linotype" w:eastAsia="Arial" w:hAnsi="Palatino Linotype" w:cs="Arial"/>
          <w:i/>
          <w:spacing w:val="1"/>
          <w:sz w:val="22"/>
        </w:rPr>
        <w:t>bo</w:t>
      </w:r>
      <w:r w:rsidRPr="00B02369">
        <w:rPr>
          <w:rFonts w:ascii="Palatino Linotype" w:eastAsia="Arial" w:hAnsi="Palatino Linotype" w:cs="Arial"/>
          <w:i/>
          <w:sz w:val="22"/>
        </w:rPr>
        <w:t xml:space="preserve">rar </w:t>
      </w:r>
      <w:r w:rsidRPr="00B02369">
        <w:rPr>
          <w:rFonts w:ascii="Palatino Linotype" w:eastAsia="Arial" w:hAnsi="Palatino Linotype" w:cs="Arial"/>
          <w:i/>
          <w:spacing w:val="1"/>
          <w:sz w:val="22"/>
        </w:rPr>
        <w:t>do</w:t>
      </w:r>
      <w:r w:rsidRPr="00B02369">
        <w:rPr>
          <w:rFonts w:ascii="Palatino Linotype" w:eastAsia="Arial" w:hAnsi="Palatino Linotype" w:cs="Arial"/>
          <w:i/>
          <w:spacing w:val="-2"/>
          <w:sz w:val="22"/>
        </w:rPr>
        <w:t>c</w:t>
      </w:r>
      <w:r w:rsidRPr="00B02369">
        <w:rPr>
          <w:rFonts w:ascii="Palatino Linotype" w:eastAsia="Arial" w:hAnsi="Palatino Linotype" w:cs="Arial"/>
          <w:i/>
          <w:spacing w:val="1"/>
          <w:sz w:val="22"/>
        </w:rPr>
        <w:t>u</w:t>
      </w:r>
      <w:r w:rsidRPr="00B02369">
        <w:rPr>
          <w:rFonts w:ascii="Palatino Linotype" w:eastAsia="Arial" w:hAnsi="Palatino Linotype" w:cs="Arial"/>
          <w:i/>
          <w:spacing w:val="-1"/>
          <w:sz w:val="22"/>
        </w:rPr>
        <w:t>m</w:t>
      </w:r>
      <w:r w:rsidRPr="00B02369">
        <w:rPr>
          <w:rFonts w:ascii="Palatino Linotype" w:eastAsia="Arial" w:hAnsi="Palatino Linotype" w:cs="Arial"/>
          <w:i/>
          <w:spacing w:val="1"/>
          <w:sz w:val="22"/>
        </w:rPr>
        <w:t>en</w:t>
      </w:r>
      <w:r w:rsidRPr="00B02369">
        <w:rPr>
          <w:rFonts w:ascii="Palatino Linotype" w:eastAsia="Arial" w:hAnsi="Palatino Linotype" w:cs="Arial"/>
          <w:i/>
          <w:spacing w:val="-2"/>
          <w:sz w:val="22"/>
        </w:rPr>
        <w:t>t</w:t>
      </w:r>
      <w:r w:rsidRPr="00B02369">
        <w:rPr>
          <w:rFonts w:ascii="Palatino Linotype" w:eastAsia="Arial" w:hAnsi="Palatino Linotype" w:cs="Arial"/>
          <w:i/>
          <w:spacing w:val="1"/>
          <w:sz w:val="22"/>
        </w:rPr>
        <w:t>o</w:t>
      </w:r>
      <w:r w:rsidRPr="00B02369">
        <w:rPr>
          <w:rFonts w:ascii="Palatino Linotype" w:eastAsia="Arial" w:hAnsi="Palatino Linotype" w:cs="Arial"/>
          <w:i/>
          <w:sz w:val="22"/>
        </w:rPr>
        <w:t>s</w:t>
      </w:r>
      <w:r w:rsidRPr="00B02369">
        <w:rPr>
          <w:rFonts w:ascii="Palatino Linotype" w:eastAsia="Arial" w:hAnsi="Palatino Linotype" w:cs="Arial"/>
          <w:i/>
          <w:spacing w:val="3"/>
          <w:sz w:val="22"/>
        </w:rPr>
        <w:t xml:space="preserve"> </w:t>
      </w:r>
      <w:r w:rsidRPr="00B02369">
        <w:rPr>
          <w:rFonts w:ascii="Palatino Linotype" w:eastAsia="Arial" w:hAnsi="Palatino Linotype" w:cs="Arial"/>
          <w:i/>
          <w:spacing w:val="1"/>
          <w:sz w:val="22"/>
        </w:rPr>
        <w:t>a</w:t>
      </w:r>
      <w:r w:rsidRPr="00B02369">
        <w:rPr>
          <w:rFonts w:ascii="Palatino Linotype" w:eastAsia="Arial" w:hAnsi="Palatino Linotype" w:cs="Arial"/>
          <w:i/>
          <w:sz w:val="22"/>
        </w:rPr>
        <w:t>d</w:t>
      </w:r>
      <w:r w:rsidRPr="00B02369">
        <w:rPr>
          <w:rFonts w:ascii="Palatino Linotype" w:eastAsia="Arial" w:hAnsi="Palatino Linotype" w:cs="Arial"/>
          <w:i/>
          <w:spacing w:val="1"/>
          <w:sz w:val="22"/>
        </w:rPr>
        <w:t xml:space="preserve"> ho</w:t>
      </w:r>
      <w:r w:rsidRPr="00B02369">
        <w:rPr>
          <w:rFonts w:ascii="Palatino Linotype" w:eastAsia="Arial" w:hAnsi="Palatino Linotype" w:cs="Arial"/>
          <w:i/>
          <w:sz w:val="22"/>
        </w:rPr>
        <w:t>c</w:t>
      </w:r>
      <w:r w:rsidRPr="00B02369">
        <w:rPr>
          <w:rFonts w:ascii="Palatino Linotype" w:eastAsia="Arial" w:hAnsi="Palatino Linotype" w:cs="Arial"/>
          <w:i/>
          <w:spacing w:val="2"/>
          <w:sz w:val="22"/>
        </w:rPr>
        <w:t xml:space="preserve"> </w:t>
      </w:r>
      <w:r w:rsidRPr="00B02369">
        <w:rPr>
          <w:rFonts w:ascii="Palatino Linotype" w:eastAsia="Arial" w:hAnsi="Palatino Linotype" w:cs="Arial"/>
          <w:i/>
          <w:spacing w:val="1"/>
          <w:sz w:val="22"/>
        </w:rPr>
        <w:t>pa</w:t>
      </w:r>
      <w:r w:rsidRPr="00B02369">
        <w:rPr>
          <w:rFonts w:ascii="Palatino Linotype" w:eastAsia="Arial" w:hAnsi="Palatino Linotype" w:cs="Arial"/>
          <w:i/>
          <w:sz w:val="22"/>
        </w:rPr>
        <w:t xml:space="preserve">ra </w:t>
      </w:r>
      <w:r w:rsidRPr="00B02369">
        <w:rPr>
          <w:rFonts w:ascii="Palatino Linotype" w:eastAsia="Arial" w:hAnsi="Palatino Linotype" w:cs="Arial"/>
          <w:i/>
          <w:spacing w:val="1"/>
          <w:sz w:val="22"/>
        </w:rPr>
        <w:t>a</w:t>
      </w:r>
      <w:r w:rsidRPr="00B02369">
        <w:rPr>
          <w:rFonts w:ascii="Palatino Linotype" w:eastAsia="Arial" w:hAnsi="Palatino Linotype" w:cs="Arial"/>
          <w:i/>
          <w:sz w:val="22"/>
        </w:rPr>
        <w:t>t</w:t>
      </w:r>
      <w:r w:rsidRPr="00B02369">
        <w:rPr>
          <w:rFonts w:ascii="Palatino Linotype" w:eastAsia="Arial" w:hAnsi="Palatino Linotype" w:cs="Arial"/>
          <w:i/>
          <w:spacing w:val="-1"/>
          <w:sz w:val="22"/>
        </w:rPr>
        <w:t>e</w:t>
      </w:r>
      <w:r w:rsidRPr="00B02369">
        <w:rPr>
          <w:rFonts w:ascii="Palatino Linotype" w:eastAsia="Arial" w:hAnsi="Palatino Linotype" w:cs="Arial"/>
          <w:i/>
          <w:spacing w:val="1"/>
          <w:sz w:val="22"/>
        </w:rPr>
        <w:t>n</w:t>
      </w:r>
      <w:r w:rsidRPr="00B02369">
        <w:rPr>
          <w:rFonts w:ascii="Palatino Linotype" w:eastAsia="Arial" w:hAnsi="Palatino Linotype" w:cs="Arial"/>
          <w:i/>
          <w:spacing w:val="-1"/>
          <w:sz w:val="22"/>
        </w:rPr>
        <w:t>d</w:t>
      </w:r>
      <w:r w:rsidRPr="00B02369">
        <w:rPr>
          <w:rFonts w:ascii="Palatino Linotype" w:eastAsia="Arial" w:hAnsi="Palatino Linotype" w:cs="Arial"/>
          <w:i/>
          <w:spacing w:val="1"/>
          <w:sz w:val="22"/>
        </w:rPr>
        <w:t>e</w:t>
      </w:r>
      <w:r w:rsidRPr="00B02369">
        <w:rPr>
          <w:rFonts w:ascii="Palatino Linotype" w:eastAsia="Arial" w:hAnsi="Palatino Linotype" w:cs="Arial"/>
          <w:i/>
          <w:sz w:val="22"/>
        </w:rPr>
        <w:t>r</w:t>
      </w:r>
      <w:r w:rsidRPr="00B02369">
        <w:rPr>
          <w:rFonts w:ascii="Palatino Linotype" w:eastAsia="Arial" w:hAnsi="Palatino Linotype" w:cs="Arial"/>
          <w:i/>
          <w:spacing w:val="2"/>
          <w:sz w:val="22"/>
        </w:rPr>
        <w:t xml:space="preserve"> </w:t>
      </w:r>
      <w:r w:rsidRPr="00B02369">
        <w:rPr>
          <w:rFonts w:ascii="Palatino Linotype" w:eastAsia="Arial" w:hAnsi="Palatino Linotype" w:cs="Arial"/>
          <w:i/>
          <w:sz w:val="22"/>
        </w:rPr>
        <w:t>l</w:t>
      </w:r>
      <w:r w:rsidRPr="00B02369">
        <w:rPr>
          <w:rFonts w:ascii="Palatino Linotype" w:eastAsia="Arial" w:hAnsi="Palatino Linotype" w:cs="Arial"/>
          <w:i/>
          <w:spacing w:val="-2"/>
          <w:sz w:val="22"/>
        </w:rPr>
        <w:t>a</w:t>
      </w:r>
      <w:r w:rsidRPr="00B02369">
        <w:rPr>
          <w:rFonts w:ascii="Palatino Linotype" w:eastAsia="Arial" w:hAnsi="Palatino Linotype" w:cs="Arial"/>
          <w:i/>
          <w:sz w:val="22"/>
        </w:rPr>
        <w:t>s</w:t>
      </w:r>
      <w:r w:rsidRPr="00B02369">
        <w:rPr>
          <w:rFonts w:ascii="Palatino Linotype" w:eastAsia="Arial" w:hAnsi="Palatino Linotype" w:cs="Arial"/>
          <w:i/>
          <w:spacing w:val="2"/>
          <w:sz w:val="22"/>
        </w:rPr>
        <w:t xml:space="preserve"> </w:t>
      </w:r>
      <w:r w:rsidRPr="00B02369">
        <w:rPr>
          <w:rFonts w:ascii="Palatino Linotype" w:eastAsia="Arial" w:hAnsi="Palatino Linotype" w:cs="Arial"/>
          <w:i/>
          <w:sz w:val="22"/>
        </w:rPr>
        <w:t>s</w:t>
      </w:r>
      <w:r w:rsidRPr="00B02369">
        <w:rPr>
          <w:rFonts w:ascii="Palatino Linotype" w:eastAsia="Arial" w:hAnsi="Palatino Linotype" w:cs="Arial"/>
          <w:i/>
          <w:spacing w:val="1"/>
          <w:sz w:val="22"/>
        </w:rPr>
        <w:t>o</w:t>
      </w:r>
      <w:r w:rsidRPr="00B02369">
        <w:rPr>
          <w:rFonts w:ascii="Palatino Linotype" w:eastAsia="Arial" w:hAnsi="Palatino Linotype" w:cs="Arial"/>
          <w:i/>
          <w:sz w:val="22"/>
        </w:rPr>
        <w:t>l</w:t>
      </w:r>
      <w:r w:rsidRPr="00B02369">
        <w:rPr>
          <w:rFonts w:ascii="Palatino Linotype" w:eastAsia="Arial" w:hAnsi="Palatino Linotype" w:cs="Arial"/>
          <w:i/>
          <w:spacing w:val="-1"/>
          <w:sz w:val="22"/>
        </w:rPr>
        <w:t>i</w:t>
      </w:r>
      <w:r w:rsidRPr="00B02369">
        <w:rPr>
          <w:rFonts w:ascii="Palatino Linotype" w:eastAsia="Arial" w:hAnsi="Palatino Linotype" w:cs="Arial"/>
          <w:i/>
          <w:sz w:val="22"/>
        </w:rPr>
        <w:t>cit</w:t>
      </w:r>
      <w:r w:rsidRPr="00B02369">
        <w:rPr>
          <w:rFonts w:ascii="Palatino Linotype" w:eastAsia="Arial" w:hAnsi="Palatino Linotype" w:cs="Arial"/>
          <w:i/>
          <w:spacing w:val="1"/>
          <w:sz w:val="22"/>
        </w:rPr>
        <w:t>ude</w:t>
      </w:r>
      <w:r w:rsidRPr="00B02369">
        <w:rPr>
          <w:rFonts w:ascii="Palatino Linotype" w:eastAsia="Arial" w:hAnsi="Palatino Linotype" w:cs="Arial"/>
          <w:i/>
          <w:sz w:val="22"/>
        </w:rPr>
        <w:t>s</w:t>
      </w:r>
      <w:r w:rsidRPr="00B02369">
        <w:rPr>
          <w:rFonts w:ascii="Palatino Linotype" w:eastAsia="Arial" w:hAnsi="Palatino Linotype" w:cs="Arial"/>
          <w:i/>
          <w:spacing w:val="4"/>
          <w:sz w:val="22"/>
        </w:rPr>
        <w:t xml:space="preserve"> </w:t>
      </w:r>
      <w:r w:rsidRPr="00B02369">
        <w:rPr>
          <w:rFonts w:ascii="Palatino Linotype" w:eastAsia="Arial" w:hAnsi="Palatino Linotype" w:cs="Arial"/>
          <w:i/>
          <w:spacing w:val="-1"/>
          <w:sz w:val="22"/>
        </w:rPr>
        <w:t>d</w:t>
      </w:r>
      <w:r w:rsidRPr="00B02369">
        <w:rPr>
          <w:rFonts w:ascii="Palatino Linotype" w:eastAsia="Arial" w:hAnsi="Palatino Linotype" w:cs="Arial"/>
          <w:i/>
          <w:sz w:val="22"/>
        </w:rPr>
        <w:t>e</w:t>
      </w:r>
      <w:r w:rsidRPr="00B02369">
        <w:rPr>
          <w:rFonts w:ascii="Palatino Linotype" w:eastAsia="Arial" w:hAnsi="Palatino Linotype" w:cs="Arial"/>
          <w:i/>
          <w:spacing w:val="3"/>
          <w:sz w:val="22"/>
        </w:rPr>
        <w:t xml:space="preserve"> </w:t>
      </w:r>
      <w:r w:rsidRPr="00B02369">
        <w:rPr>
          <w:rFonts w:ascii="Palatino Linotype" w:eastAsia="Arial" w:hAnsi="Palatino Linotype" w:cs="Arial"/>
          <w:i/>
          <w:sz w:val="22"/>
        </w:rPr>
        <w:t>i</w:t>
      </w:r>
      <w:r w:rsidRPr="00B02369">
        <w:rPr>
          <w:rFonts w:ascii="Palatino Linotype" w:eastAsia="Arial" w:hAnsi="Palatino Linotype" w:cs="Arial"/>
          <w:i/>
          <w:spacing w:val="-2"/>
          <w:sz w:val="22"/>
        </w:rPr>
        <w:t>n</w:t>
      </w:r>
      <w:r w:rsidRPr="00B02369">
        <w:rPr>
          <w:rFonts w:ascii="Palatino Linotype" w:eastAsia="Arial" w:hAnsi="Palatino Linotype" w:cs="Arial"/>
          <w:i/>
          <w:sz w:val="22"/>
        </w:rPr>
        <w:t>f</w:t>
      </w:r>
      <w:r w:rsidRPr="00B02369">
        <w:rPr>
          <w:rFonts w:ascii="Palatino Linotype" w:eastAsia="Arial" w:hAnsi="Palatino Linotype" w:cs="Arial"/>
          <w:i/>
          <w:spacing w:val="1"/>
          <w:sz w:val="22"/>
        </w:rPr>
        <w:t>o</w:t>
      </w:r>
      <w:r w:rsidRPr="00B02369">
        <w:rPr>
          <w:rFonts w:ascii="Palatino Linotype" w:eastAsia="Arial" w:hAnsi="Palatino Linotype" w:cs="Arial"/>
          <w:i/>
          <w:sz w:val="22"/>
        </w:rPr>
        <w:t>r</w:t>
      </w:r>
      <w:r w:rsidRPr="00B02369">
        <w:rPr>
          <w:rFonts w:ascii="Palatino Linotype" w:eastAsia="Arial" w:hAnsi="Palatino Linotype" w:cs="Arial"/>
          <w:i/>
          <w:spacing w:val="-1"/>
          <w:sz w:val="22"/>
        </w:rPr>
        <w:t>m</w:t>
      </w:r>
      <w:r w:rsidRPr="00B02369">
        <w:rPr>
          <w:rFonts w:ascii="Palatino Linotype" w:eastAsia="Arial" w:hAnsi="Palatino Linotype" w:cs="Arial"/>
          <w:i/>
          <w:spacing w:val="1"/>
          <w:sz w:val="22"/>
        </w:rPr>
        <w:t>a</w:t>
      </w:r>
      <w:r w:rsidRPr="00B02369">
        <w:rPr>
          <w:rFonts w:ascii="Palatino Linotype" w:eastAsia="Arial" w:hAnsi="Palatino Linotype" w:cs="Arial"/>
          <w:i/>
          <w:sz w:val="22"/>
        </w:rPr>
        <w:t>ció</w:t>
      </w:r>
      <w:r w:rsidRPr="00B02369">
        <w:rPr>
          <w:rFonts w:ascii="Palatino Linotype" w:eastAsia="Arial" w:hAnsi="Palatino Linotype" w:cs="Arial"/>
          <w:i/>
          <w:spacing w:val="1"/>
          <w:sz w:val="22"/>
        </w:rPr>
        <w:t>n</w:t>
      </w:r>
      <w:r w:rsidRPr="00B02369">
        <w:rPr>
          <w:rFonts w:ascii="Palatino Linotype" w:eastAsia="Arial" w:hAnsi="Palatino Linotype" w:cs="Arial"/>
          <w:i/>
          <w:sz w:val="22"/>
        </w:rPr>
        <w:t>.</w:t>
      </w:r>
    </w:p>
    <w:p w14:paraId="5D8DE0A1" w14:textId="77777777" w:rsidR="00BE6964" w:rsidRPr="00B02369" w:rsidRDefault="00BE6964" w:rsidP="00BE6964">
      <w:pPr>
        <w:tabs>
          <w:tab w:val="left" w:pos="851"/>
        </w:tabs>
        <w:spacing w:line="360" w:lineRule="auto"/>
        <w:ind w:right="49"/>
        <w:jc w:val="both"/>
        <w:rPr>
          <w:rFonts w:ascii="Palatino Linotype" w:hAnsi="Palatino Linotype"/>
        </w:rPr>
      </w:pPr>
    </w:p>
    <w:p w14:paraId="26EF64BF" w14:textId="6FC34B0B" w:rsidR="00BE6964" w:rsidRPr="00B02369" w:rsidRDefault="00BE6964" w:rsidP="00BE6964">
      <w:pPr>
        <w:pStyle w:val="Prrafodelista"/>
        <w:numPr>
          <w:ilvl w:val="0"/>
          <w:numId w:val="2"/>
        </w:numPr>
        <w:tabs>
          <w:tab w:val="left" w:pos="851"/>
        </w:tabs>
        <w:spacing w:line="360" w:lineRule="auto"/>
        <w:ind w:left="0" w:right="49" w:firstLine="0"/>
        <w:jc w:val="both"/>
        <w:rPr>
          <w:rFonts w:ascii="Palatino Linotype" w:hAnsi="Palatino Linotype"/>
        </w:rPr>
      </w:pPr>
      <w:r w:rsidRPr="00B02369">
        <w:rPr>
          <w:rFonts w:ascii="Palatino Linotype" w:hAnsi="Palatino Linotype"/>
        </w:rPr>
        <w:t>Es importante mencionar que lo anterior, no es una prohibición a la elaboración de documentos para satisfacer el derecho accionado por los particulares; sin embargo, esto es procedente cuando la información proporcionada contenga todos los elementos suficientes para satisfacer los requerimientos formulados, lo que ocurrió en este caso en particular, toda vez que, la información proporcionada cumple con las características señaladas por el particular.</w:t>
      </w:r>
    </w:p>
    <w:p w14:paraId="3EA0708E" w14:textId="77777777" w:rsidR="00BE6964" w:rsidRPr="00B02369" w:rsidRDefault="00BE6964" w:rsidP="00BE6964">
      <w:pPr>
        <w:pStyle w:val="Prrafodelista"/>
        <w:tabs>
          <w:tab w:val="left" w:pos="851"/>
        </w:tabs>
        <w:spacing w:line="360" w:lineRule="auto"/>
        <w:ind w:left="0" w:right="49"/>
        <w:jc w:val="both"/>
        <w:rPr>
          <w:rFonts w:ascii="Palatino Linotype" w:hAnsi="Palatino Linotype"/>
        </w:rPr>
      </w:pPr>
    </w:p>
    <w:p w14:paraId="3C67B5A4" w14:textId="77777777" w:rsidR="00BE6964" w:rsidRPr="00B02369" w:rsidRDefault="00BE6964" w:rsidP="00BE6964">
      <w:pPr>
        <w:pStyle w:val="Prrafodelista"/>
        <w:numPr>
          <w:ilvl w:val="0"/>
          <w:numId w:val="2"/>
        </w:numPr>
        <w:spacing w:before="120" w:after="120" w:line="360" w:lineRule="auto"/>
        <w:ind w:left="0" w:firstLine="0"/>
        <w:jc w:val="both"/>
        <w:rPr>
          <w:rFonts w:ascii="Palatino Linotype" w:hAnsi="Palatino Linotype"/>
        </w:rPr>
      </w:pPr>
      <w:r w:rsidRPr="00B02369">
        <w:rPr>
          <w:rFonts w:ascii="Palatino Linotype" w:hAnsi="Palatino Linotype"/>
        </w:rPr>
        <w:lastRenderedPageBreak/>
        <w:t>Entonces, a</w:t>
      </w:r>
      <w:r w:rsidRPr="00B02369">
        <w:rPr>
          <w:rFonts w:ascii="Palatino Linotype" w:hAnsi="Palatino Linotype"/>
          <w:lang w:val="es-ES"/>
        </w:rPr>
        <w:t xml:space="preserve">l haber existido un pronunciamiento por parte del Sujeto Obligado, </w:t>
      </w:r>
      <w:r w:rsidRPr="00B02369">
        <w:rPr>
          <w:rFonts w:ascii="Palatino Linotype" w:hAnsi="Palatino Linotype"/>
          <w:lang w:eastAsia="en-US"/>
        </w:rPr>
        <w:t xml:space="preserve">es que </w:t>
      </w:r>
      <w:r w:rsidRPr="00B02369">
        <w:rPr>
          <w:rFonts w:ascii="Palatino Linotype" w:hAnsi="Palatino Linotype"/>
          <w:lang w:val="es-ES"/>
        </w:rPr>
        <w:t>debemos</w:t>
      </w:r>
      <w:r w:rsidRPr="00B02369">
        <w:rPr>
          <w:rFonts w:ascii="Palatino Linotype" w:hAnsi="Palatino Linotype"/>
          <w:i/>
          <w:lang w:val="es-ES"/>
        </w:rPr>
        <w:t xml:space="preserve"> </w:t>
      </w:r>
      <w:r w:rsidRPr="00B02369">
        <w:rPr>
          <w:rFonts w:ascii="Palatino Linotype" w:hAnsi="Palatino Linotype" w:cs="Arial"/>
          <w:szCs w:val="20"/>
        </w:rPr>
        <w:t>hacer referencia a l</w:t>
      </w:r>
      <w:r w:rsidRPr="00B02369">
        <w:rPr>
          <w:rFonts w:ascii="Palatino Linotype" w:hAnsi="Palatino Linotype"/>
        </w:rPr>
        <w:t>a presunción de veracidad</w:t>
      </w:r>
      <w:r w:rsidRPr="00B02369">
        <w:rPr>
          <w:rStyle w:val="Refdenotaalpie"/>
          <w:rFonts w:ascii="Palatino Linotype" w:hAnsi="Palatino Linotype"/>
        </w:rPr>
        <w:footnoteReference w:id="7"/>
      </w:r>
      <w:r w:rsidRPr="00B02369">
        <w:rPr>
          <w:rFonts w:ascii="Palatino Linotype" w:hAnsi="Palatino Linotype"/>
        </w:rPr>
        <w:t xml:space="preserve"> supone una declaración </w:t>
      </w:r>
      <w:r w:rsidRPr="00B02369">
        <w:rPr>
          <w:rFonts w:ascii="Palatino Linotype" w:hAnsi="Palatino Linotype"/>
          <w:i/>
        </w:rPr>
        <w:t>iurus tantum</w:t>
      </w:r>
      <w:r w:rsidRPr="00B02369">
        <w:rPr>
          <w:rFonts w:ascii="Palatino Linotype" w:hAnsi="Palatino Linotype"/>
        </w:rPr>
        <w:t xml:space="preserve"> ya que admite prueba en contra, por lo que este Órgano no está facultado para pronunciarse sobre la veracidad de la información entregada.</w:t>
      </w:r>
    </w:p>
    <w:p w14:paraId="71B025B9" w14:textId="77777777" w:rsidR="00BE6964" w:rsidRPr="00B02369" w:rsidRDefault="00BE6964" w:rsidP="00BE6964">
      <w:pPr>
        <w:pStyle w:val="Prrafodelista"/>
        <w:spacing w:line="360" w:lineRule="auto"/>
        <w:rPr>
          <w:rFonts w:ascii="Palatino Linotype" w:hAnsi="Palatino Linotype"/>
        </w:rPr>
      </w:pPr>
    </w:p>
    <w:p w14:paraId="0DA41F8C" w14:textId="77777777" w:rsidR="00BE6964" w:rsidRPr="00B02369" w:rsidRDefault="00BE6964" w:rsidP="00BE6964">
      <w:pPr>
        <w:pStyle w:val="Prrafodelista"/>
        <w:numPr>
          <w:ilvl w:val="0"/>
          <w:numId w:val="2"/>
        </w:numPr>
        <w:spacing w:line="360" w:lineRule="auto"/>
        <w:ind w:left="0" w:firstLine="0"/>
        <w:jc w:val="both"/>
        <w:rPr>
          <w:rFonts w:ascii="Palatino Linotype" w:hAnsi="Palatino Linotype"/>
        </w:rPr>
      </w:pPr>
      <w:r w:rsidRPr="00B02369">
        <w:rPr>
          <w:rFonts w:ascii="Palatino Linotype" w:hAnsi="Palatino Linotype"/>
        </w:rPr>
        <w:t>Sirve de apoyo a lo anterior por analogía el criterio 31-10 emitido por el entonces Instituto Federal de Acceso a la Información y Protección de Datos, que a la letra dice:</w:t>
      </w:r>
    </w:p>
    <w:p w14:paraId="6C5B02B7" w14:textId="77777777" w:rsidR="00BE6964" w:rsidRPr="00B02369" w:rsidRDefault="00BE6964" w:rsidP="00BE6964">
      <w:pPr>
        <w:pStyle w:val="Prrafodelista"/>
        <w:spacing w:line="360" w:lineRule="auto"/>
        <w:rPr>
          <w:rFonts w:ascii="Palatino Linotype" w:hAnsi="Palatino Linotype"/>
        </w:rPr>
      </w:pPr>
    </w:p>
    <w:p w14:paraId="7A8423E8" w14:textId="77777777" w:rsidR="00BE6964" w:rsidRPr="00B02369" w:rsidRDefault="00BE6964" w:rsidP="00BE6964">
      <w:pPr>
        <w:autoSpaceDE w:val="0"/>
        <w:autoSpaceDN w:val="0"/>
        <w:adjustRightInd w:val="0"/>
        <w:spacing w:line="360" w:lineRule="auto"/>
        <w:ind w:left="567" w:right="567"/>
        <w:jc w:val="both"/>
        <w:rPr>
          <w:rFonts w:ascii="Palatino Linotype" w:hAnsi="Palatino Linotype"/>
          <w:i/>
          <w:iCs/>
          <w:sz w:val="22"/>
        </w:rPr>
      </w:pPr>
      <w:r w:rsidRPr="00B02369">
        <w:rPr>
          <w:rFonts w:ascii="Palatino Linotype" w:hAnsi="Palatino Linotype"/>
          <w:b/>
          <w:i/>
          <w:iCs/>
          <w:sz w:val="22"/>
        </w:rPr>
        <w:t>El Instituto Federal de Acceso a la Información y Protección de Datos </w:t>
      </w:r>
      <w:r w:rsidRPr="00B02369">
        <w:rPr>
          <w:rFonts w:ascii="Palatino Linotype" w:hAnsi="Palatino Linotype"/>
          <w:b/>
          <w:bCs/>
          <w:i/>
          <w:iCs/>
          <w:sz w:val="22"/>
        </w:rPr>
        <w:t>no cuenta con facultades para pronunciarse respecto de la veracidad de los documentos proporcionados por los sujetos obligados.</w:t>
      </w:r>
      <w:r w:rsidRPr="00B02369">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B02369">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3A627E2F" w14:textId="77777777" w:rsidR="00BE6964" w:rsidRPr="00B02369" w:rsidRDefault="00BE6964" w:rsidP="00BE6964">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B02369">
        <w:rPr>
          <w:rFonts w:ascii="Palatino Linotype" w:hAnsi="Palatino Linotype" w:cs="Arial"/>
          <w:color w:val="000000"/>
        </w:rPr>
        <w:t>Este Órgano Garante carece de facultades para dudar de la veracidad sobre la información proporcionada por el Sujeto Obligado</w:t>
      </w:r>
      <w:r w:rsidRPr="00B02369">
        <w:rPr>
          <w:rFonts w:ascii="Palatino Linotype" w:hAnsi="Palatino Linotype" w:cs="Arial"/>
        </w:rPr>
        <w:t>.</w:t>
      </w:r>
    </w:p>
    <w:p w14:paraId="6F8F9123" w14:textId="77777777" w:rsidR="00BE6964" w:rsidRPr="00B02369" w:rsidRDefault="00BE6964" w:rsidP="00BE6964">
      <w:pPr>
        <w:pStyle w:val="Prrafodelista"/>
        <w:shd w:val="clear" w:color="auto" w:fill="FFFFFF"/>
        <w:spacing w:before="240" w:after="240" w:line="360" w:lineRule="auto"/>
        <w:ind w:left="0"/>
        <w:jc w:val="both"/>
        <w:rPr>
          <w:rFonts w:ascii="Palatino Linotype" w:hAnsi="Palatino Linotype" w:cs="Arial"/>
        </w:rPr>
      </w:pPr>
    </w:p>
    <w:p w14:paraId="375BCD92" w14:textId="72761E05" w:rsidR="00BE6964" w:rsidRPr="00B02369" w:rsidRDefault="00BE6964" w:rsidP="00A3541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02369">
        <w:rPr>
          <w:rFonts w:ascii="Palatino Linotype" w:hAnsi="Palatino Linotype"/>
          <w:color w:val="222222"/>
        </w:rPr>
        <w:t>Ahora bien, el segundo punto del recuadro de referencia, se advierte que el particular desea tener acceso al estado analítico y deuda a proveedores ambos al 31 de enero de 2022. El Sujeto Obligado se limitó a señalar que la información relativa al ejercicio fiscal 2022 no había sido generada a la fecha de la solicitud.</w:t>
      </w:r>
    </w:p>
    <w:p w14:paraId="3A853A42" w14:textId="77777777" w:rsidR="00BE6964" w:rsidRPr="00B02369" w:rsidRDefault="00BE6964" w:rsidP="00BE6964">
      <w:pPr>
        <w:pStyle w:val="Prrafodelista"/>
        <w:rPr>
          <w:rFonts w:ascii="Palatino Linotype" w:hAnsi="Palatino Linotype"/>
          <w:color w:val="222222"/>
        </w:rPr>
      </w:pPr>
    </w:p>
    <w:p w14:paraId="5C26D4AF" w14:textId="77777777" w:rsidR="00BE6964" w:rsidRPr="00B02369" w:rsidRDefault="00BE6964" w:rsidP="00BE6964">
      <w:pPr>
        <w:pStyle w:val="Prrafodelista"/>
        <w:numPr>
          <w:ilvl w:val="0"/>
          <w:numId w:val="2"/>
        </w:numPr>
        <w:spacing w:line="360" w:lineRule="auto"/>
        <w:ind w:left="0" w:firstLine="0"/>
        <w:jc w:val="both"/>
        <w:rPr>
          <w:rFonts w:ascii="Palatino Linotype" w:eastAsia="Palatino Linotype" w:hAnsi="Palatino Linotype" w:cs="Palatino Linotype"/>
        </w:rPr>
      </w:pPr>
      <w:r w:rsidRPr="00B02369">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B02369">
        <w:rPr>
          <w:rFonts w:ascii="Palatino Linotype" w:eastAsia="Palatino Linotype" w:hAnsi="Palatino Linotype" w:cs="Palatino Linotype"/>
          <w:b/>
        </w:rPr>
        <w:t>SUJETO OBLIGADO</w:t>
      </w:r>
      <w:r w:rsidRPr="00B02369">
        <w:rPr>
          <w:rFonts w:ascii="Palatino Linotype" w:eastAsia="Palatino Linotype" w:hAnsi="Palatino Linotype" w:cs="Palatino Linotype"/>
        </w:rPr>
        <w:t>,</w:t>
      </w:r>
      <w:r w:rsidRPr="00B02369">
        <w:t xml:space="preserve"> </w:t>
      </w:r>
      <w:r w:rsidRPr="00B02369">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58BA2952" w14:textId="77777777" w:rsidR="00BE6964" w:rsidRPr="00B02369" w:rsidRDefault="00BE6964" w:rsidP="00BE6964">
      <w:pPr>
        <w:spacing w:before="240"/>
        <w:ind w:left="851" w:right="851"/>
        <w:jc w:val="both"/>
        <w:rPr>
          <w:rFonts w:ascii="Palatino Linotype" w:eastAsia="Palatino Linotype" w:hAnsi="Palatino Linotype" w:cs="Palatino Linotype"/>
          <w:i/>
          <w:sz w:val="22"/>
        </w:rPr>
      </w:pPr>
      <w:r w:rsidRPr="00B02369">
        <w:rPr>
          <w:rFonts w:ascii="Palatino Linotype" w:eastAsia="Palatino Linotype" w:hAnsi="Palatino Linotype" w:cs="Palatino Linotype"/>
          <w:b/>
          <w:i/>
          <w:sz w:val="22"/>
        </w:rPr>
        <w:t xml:space="preserve">“Artículo 4. </w:t>
      </w:r>
      <w:r w:rsidRPr="00B02369">
        <w:rPr>
          <w:rFonts w:ascii="Palatino Linotype" w:eastAsia="Palatino Linotype" w:hAnsi="Palatino Linotype" w:cs="Palatino Linotype"/>
          <w:i/>
          <w:sz w:val="22"/>
        </w:rPr>
        <w:t>Son sujetos de fiscalización:</w:t>
      </w:r>
    </w:p>
    <w:p w14:paraId="78D01045" w14:textId="77777777" w:rsidR="00BE6964" w:rsidRPr="00B02369" w:rsidRDefault="00BE6964" w:rsidP="00BE6964">
      <w:pPr>
        <w:ind w:left="851" w:right="851"/>
        <w:jc w:val="both"/>
        <w:rPr>
          <w:i/>
          <w:sz w:val="22"/>
        </w:rPr>
      </w:pPr>
      <w:r w:rsidRPr="00B02369">
        <w:rPr>
          <w:rFonts w:ascii="Palatino Linotype" w:eastAsia="Palatino Linotype" w:hAnsi="Palatino Linotype" w:cs="Palatino Linotype"/>
          <w:i/>
          <w:sz w:val="22"/>
        </w:rPr>
        <w:t>…</w:t>
      </w:r>
    </w:p>
    <w:p w14:paraId="610D0CF8" w14:textId="77777777" w:rsidR="00BE6964" w:rsidRPr="00B02369" w:rsidRDefault="00BE6964" w:rsidP="00BE6964">
      <w:pPr>
        <w:numPr>
          <w:ilvl w:val="0"/>
          <w:numId w:val="30"/>
        </w:numPr>
        <w:spacing w:before="240" w:after="160"/>
        <w:ind w:right="851"/>
        <w:jc w:val="both"/>
        <w:rPr>
          <w:rFonts w:ascii="Palatino Linotype" w:eastAsia="Palatino Linotype" w:hAnsi="Palatino Linotype" w:cs="Palatino Linotype"/>
          <w:i/>
          <w:sz w:val="22"/>
        </w:rPr>
      </w:pPr>
      <w:r w:rsidRPr="00B02369">
        <w:rPr>
          <w:rFonts w:ascii="Palatino Linotype" w:eastAsia="Palatino Linotype" w:hAnsi="Palatino Linotype" w:cs="Palatino Linotype"/>
          <w:i/>
          <w:sz w:val="22"/>
        </w:rPr>
        <w:t>Los municipios del Estado de México…” (Sic)</w:t>
      </w:r>
    </w:p>
    <w:p w14:paraId="4CB76122" w14:textId="77777777" w:rsidR="00BE6964" w:rsidRPr="00B02369" w:rsidRDefault="00BE6964" w:rsidP="00BE6964">
      <w:pPr>
        <w:spacing w:before="240"/>
        <w:ind w:left="851" w:right="851"/>
        <w:jc w:val="both"/>
        <w:rPr>
          <w:b/>
        </w:rPr>
      </w:pPr>
    </w:p>
    <w:p w14:paraId="3216236E" w14:textId="77777777" w:rsidR="00BE6964" w:rsidRPr="00B02369" w:rsidRDefault="00BE6964" w:rsidP="00BE6964">
      <w:pPr>
        <w:pStyle w:val="Prrafodelista"/>
        <w:numPr>
          <w:ilvl w:val="0"/>
          <w:numId w:val="2"/>
        </w:numPr>
        <w:spacing w:line="360" w:lineRule="auto"/>
        <w:ind w:left="0" w:right="49" w:firstLine="0"/>
        <w:jc w:val="both"/>
        <w:rPr>
          <w:rFonts w:ascii="Palatino Linotype" w:eastAsia="Palatino Linotype" w:hAnsi="Palatino Linotype" w:cs="Palatino Linotype"/>
        </w:rPr>
      </w:pPr>
      <w:r w:rsidRPr="00B02369">
        <w:rPr>
          <w:rFonts w:ascii="Palatino Linotype" w:eastAsia="Palatino Linotype" w:hAnsi="Palatino Linotype" w:cs="Palatino Linotype"/>
        </w:rPr>
        <w:t xml:space="preserve">Asimismo, el ordenamiento legal referido señala en su artículo 8, fracción XI, que el Órgano Superior de Fiscalización del Estado de México, tiene como una de sus atribuciones el de emitir los Lineamientos Integración del Informe Trimestral </w:t>
      </w:r>
      <w:r w:rsidRPr="00B02369">
        <w:rPr>
          <w:rFonts w:ascii="Palatino Linotype" w:eastAsia="Palatino Linotype" w:hAnsi="Palatino Linotype" w:cs="Palatino Linotype"/>
        </w:rPr>
        <w:lastRenderedPageBreak/>
        <w:t>de los Sujetos de Fiscalización Municipales para el Ejercicio 2022, como así se advierte a continuación:</w:t>
      </w:r>
    </w:p>
    <w:p w14:paraId="1659F0C8" w14:textId="77777777" w:rsidR="00BE6964" w:rsidRPr="00B02369" w:rsidRDefault="00BE6964" w:rsidP="00BE6964">
      <w:pPr>
        <w:spacing w:line="360" w:lineRule="auto"/>
        <w:ind w:right="49"/>
        <w:jc w:val="both"/>
        <w:rPr>
          <w:rFonts w:ascii="Palatino Linotype" w:eastAsia="Palatino Linotype" w:hAnsi="Palatino Linotype" w:cs="Palatino Linotype"/>
        </w:rPr>
      </w:pPr>
    </w:p>
    <w:p w14:paraId="1376D684" w14:textId="77777777" w:rsidR="00BE6964" w:rsidRPr="00B02369" w:rsidRDefault="00BE6964" w:rsidP="00BE6964">
      <w:pPr>
        <w:spacing w:line="360" w:lineRule="auto"/>
        <w:ind w:left="851" w:right="851"/>
        <w:jc w:val="both"/>
        <w:rPr>
          <w:i/>
          <w:sz w:val="22"/>
        </w:rPr>
      </w:pPr>
      <w:r w:rsidRPr="00B02369">
        <w:rPr>
          <w:rFonts w:ascii="Palatino Linotype" w:eastAsia="Palatino Linotype" w:hAnsi="Palatino Linotype" w:cs="Palatino Linotype"/>
          <w:b/>
          <w:i/>
          <w:sz w:val="22"/>
        </w:rPr>
        <w:t xml:space="preserve">“Artículo 8. </w:t>
      </w:r>
      <w:r w:rsidRPr="00B02369">
        <w:rPr>
          <w:rFonts w:ascii="Palatino Linotype" w:eastAsia="Palatino Linotype" w:hAnsi="Palatino Linotype" w:cs="Palatino Linotype"/>
          <w:i/>
          <w:sz w:val="22"/>
        </w:rPr>
        <w:t>El Órgano Superior tendrá las siguientes atribuciones:</w:t>
      </w:r>
    </w:p>
    <w:p w14:paraId="51103FB9" w14:textId="77777777" w:rsidR="00BE6964" w:rsidRPr="00B02369" w:rsidRDefault="00BE6964" w:rsidP="00BE6964">
      <w:pPr>
        <w:spacing w:line="360" w:lineRule="auto"/>
        <w:ind w:left="851" w:right="851"/>
        <w:jc w:val="both"/>
        <w:rPr>
          <w:rFonts w:ascii="Palatino Linotype" w:eastAsia="Palatino Linotype" w:hAnsi="Palatino Linotype" w:cs="Palatino Linotype"/>
          <w:i/>
          <w:sz w:val="22"/>
        </w:rPr>
      </w:pPr>
      <w:r w:rsidRPr="00B02369">
        <w:rPr>
          <w:rFonts w:ascii="Palatino Linotype" w:eastAsia="Palatino Linotype" w:hAnsi="Palatino Linotype" w:cs="Palatino Linotype"/>
          <w:i/>
          <w:sz w:val="22"/>
        </w:rPr>
        <w:t>…</w:t>
      </w:r>
    </w:p>
    <w:p w14:paraId="776977C4" w14:textId="77777777" w:rsidR="00BE6964" w:rsidRPr="00B02369" w:rsidRDefault="00BE6964" w:rsidP="00BE6964">
      <w:pPr>
        <w:spacing w:line="360" w:lineRule="auto"/>
        <w:ind w:left="851" w:right="851"/>
        <w:jc w:val="both"/>
        <w:rPr>
          <w:rFonts w:ascii="Palatino Linotype" w:eastAsia="Palatino Linotype" w:hAnsi="Palatino Linotype" w:cs="Palatino Linotype"/>
          <w:b/>
          <w:i/>
          <w:sz w:val="22"/>
        </w:rPr>
      </w:pPr>
      <w:r w:rsidRPr="00B02369">
        <w:rPr>
          <w:rFonts w:ascii="Palatino Linotype" w:eastAsia="Palatino Linotype" w:hAnsi="Palatino Linotype" w:cs="Palatino Linotype"/>
          <w:b/>
          <w:i/>
          <w:sz w:val="22"/>
        </w:rPr>
        <w:t>XI. Establecer los lineamientos</w:t>
      </w:r>
      <w:r w:rsidRPr="00B02369">
        <w:rPr>
          <w:rFonts w:ascii="Palatino Linotype" w:eastAsia="Palatino Linotype" w:hAnsi="Palatino Linotype" w:cs="Palatino Linotype"/>
          <w:i/>
          <w:sz w:val="22"/>
        </w:rPr>
        <w:t xml:space="preserve">, criterios, procedimientos, métodos y sistemas </w:t>
      </w:r>
      <w:r w:rsidRPr="00B02369">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B02369">
        <w:rPr>
          <w:rFonts w:ascii="Palatino Linotype" w:eastAsia="Palatino Linotype" w:hAnsi="Palatino Linotype" w:cs="Palatino Linotype"/>
          <w:i/>
          <w:sz w:val="22"/>
        </w:rPr>
        <w:t>…</w:t>
      </w:r>
      <w:r w:rsidRPr="00B02369">
        <w:rPr>
          <w:rFonts w:ascii="Palatino Linotype" w:eastAsia="Palatino Linotype" w:hAnsi="Palatino Linotype" w:cs="Palatino Linotype"/>
          <w:sz w:val="22"/>
        </w:rPr>
        <w:t>” (</w:t>
      </w:r>
      <w:r w:rsidRPr="00B02369">
        <w:rPr>
          <w:rFonts w:ascii="Palatino Linotype" w:eastAsia="Palatino Linotype" w:hAnsi="Palatino Linotype" w:cs="Palatino Linotype"/>
          <w:i/>
          <w:sz w:val="22"/>
        </w:rPr>
        <w:t>Sic)</w:t>
      </w:r>
    </w:p>
    <w:p w14:paraId="2424990F" w14:textId="77777777" w:rsidR="00BE6964" w:rsidRPr="00B02369" w:rsidRDefault="00BE6964" w:rsidP="00BE6964">
      <w:pPr>
        <w:pStyle w:val="Prrafodelista"/>
        <w:spacing w:line="360" w:lineRule="auto"/>
        <w:ind w:left="0"/>
        <w:jc w:val="both"/>
        <w:rPr>
          <w:rFonts w:ascii="Palatino Linotype" w:hAnsi="Palatino Linotype"/>
          <w:color w:val="000000"/>
          <w:sz w:val="22"/>
          <w:szCs w:val="22"/>
        </w:rPr>
      </w:pPr>
    </w:p>
    <w:p w14:paraId="0C2421B4" w14:textId="77777777" w:rsidR="0093709B" w:rsidRPr="00B02369" w:rsidRDefault="00BE6964" w:rsidP="00CC224B">
      <w:pPr>
        <w:pStyle w:val="Prrafodelista"/>
        <w:numPr>
          <w:ilvl w:val="0"/>
          <w:numId w:val="2"/>
        </w:numPr>
        <w:shd w:val="clear" w:color="auto" w:fill="FFFFFF"/>
        <w:spacing w:before="240" w:after="240" w:line="360" w:lineRule="auto"/>
        <w:ind w:left="0" w:firstLine="0"/>
        <w:jc w:val="both"/>
        <w:rPr>
          <w:rFonts w:ascii="Palatino Linotype" w:hAnsi="Palatino Linotype"/>
          <w:color w:val="222222"/>
        </w:rPr>
      </w:pPr>
      <w:r w:rsidRPr="00B02369">
        <w:rPr>
          <w:rFonts w:ascii="Palatino Linotype" w:hAnsi="Palatino Linotype"/>
          <w:color w:val="000000"/>
          <w:sz w:val="22"/>
          <w:szCs w:val="22"/>
        </w:rPr>
        <w:t>El OSFEM, en su página oficial pone a disposición los denominados documentos de apoyo para los informes trimestrales que deben remitir los Sujeto Ob</w:t>
      </w:r>
      <w:r w:rsidR="0093709B" w:rsidRPr="00B02369">
        <w:rPr>
          <w:rFonts w:ascii="Palatino Linotype" w:hAnsi="Palatino Linotype"/>
          <w:color w:val="000000"/>
          <w:sz w:val="22"/>
          <w:szCs w:val="22"/>
        </w:rPr>
        <w:t>ligados al Órgano Fiscalizados, refiere lo siguiente:</w:t>
      </w:r>
    </w:p>
    <w:p w14:paraId="66464B4A" w14:textId="74FA4804" w:rsidR="0093709B" w:rsidRPr="00B02369" w:rsidRDefault="0093709B" w:rsidP="0093709B">
      <w:pPr>
        <w:pStyle w:val="Prrafodelista"/>
        <w:shd w:val="clear" w:color="auto" w:fill="FFFFFF"/>
        <w:spacing w:before="240" w:after="240" w:line="360" w:lineRule="auto"/>
        <w:ind w:left="0"/>
        <w:jc w:val="both"/>
        <w:rPr>
          <w:rFonts w:ascii="Palatino Linotype" w:hAnsi="Palatino Linotype"/>
          <w:color w:val="000000"/>
          <w:sz w:val="22"/>
          <w:szCs w:val="22"/>
        </w:rPr>
      </w:pPr>
    </w:p>
    <w:p w14:paraId="40A9C22E" w14:textId="0D46A149" w:rsidR="0093709B" w:rsidRPr="00B02369" w:rsidRDefault="00B10F3C" w:rsidP="0093709B">
      <w:pPr>
        <w:pStyle w:val="Prrafodelista"/>
        <w:shd w:val="clear" w:color="auto" w:fill="FFFFFF"/>
        <w:spacing w:before="240" w:after="240" w:line="360" w:lineRule="auto"/>
        <w:ind w:left="0"/>
        <w:jc w:val="both"/>
        <w:rPr>
          <w:rFonts w:ascii="Palatino Linotype" w:hAnsi="Palatino Linotype"/>
          <w:color w:val="000000"/>
          <w:sz w:val="22"/>
          <w:szCs w:val="22"/>
        </w:rPr>
      </w:pPr>
      <w:r w:rsidRPr="00B02369">
        <w:rPr>
          <w:rFonts w:ascii="Palatino Linotype" w:hAnsi="Palatino Linotype"/>
          <w:noProof/>
          <w:color w:val="000000"/>
          <w:sz w:val="22"/>
          <w:szCs w:val="22"/>
          <w:lang w:val="es-MX" w:eastAsia="es-MX"/>
        </w:rPr>
        <w:drawing>
          <wp:inline distT="0" distB="0" distL="0" distR="0" wp14:anchorId="69A62D48" wp14:editId="7EA5D065">
            <wp:extent cx="5581015" cy="2929255"/>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929255"/>
                    </a:xfrm>
                    <a:prstGeom prst="rect">
                      <a:avLst/>
                    </a:prstGeom>
                  </pic:spPr>
                </pic:pic>
              </a:graphicData>
            </a:graphic>
          </wp:inline>
        </w:drawing>
      </w:r>
    </w:p>
    <w:p w14:paraId="642313FB" w14:textId="77777777" w:rsidR="0093709B" w:rsidRPr="00B02369" w:rsidRDefault="0093709B" w:rsidP="0093709B">
      <w:pPr>
        <w:pStyle w:val="Prrafodelista"/>
        <w:shd w:val="clear" w:color="auto" w:fill="FFFFFF"/>
        <w:spacing w:before="240" w:after="240" w:line="360" w:lineRule="auto"/>
        <w:ind w:left="0"/>
        <w:jc w:val="both"/>
        <w:rPr>
          <w:rFonts w:ascii="Palatino Linotype" w:hAnsi="Palatino Linotype"/>
          <w:color w:val="000000"/>
          <w:sz w:val="22"/>
          <w:szCs w:val="22"/>
        </w:rPr>
      </w:pPr>
    </w:p>
    <w:p w14:paraId="488ED284" w14:textId="77777777" w:rsidR="0093709B" w:rsidRPr="00B02369" w:rsidRDefault="0093709B" w:rsidP="0093709B">
      <w:pPr>
        <w:pStyle w:val="Prrafodelista"/>
        <w:shd w:val="clear" w:color="auto" w:fill="FFFFFF"/>
        <w:spacing w:before="240" w:after="240" w:line="360" w:lineRule="auto"/>
        <w:ind w:left="0"/>
        <w:jc w:val="both"/>
        <w:rPr>
          <w:rFonts w:ascii="Palatino Linotype" w:hAnsi="Palatino Linotype"/>
          <w:color w:val="000000"/>
          <w:sz w:val="22"/>
          <w:szCs w:val="22"/>
        </w:rPr>
      </w:pPr>
    </w:p>
    <w:p w14:paraId="0B006FDD" w14:textId="750E8F18" w:rsidR="00BE6964" w:rsidRPr="00B02369" w:rsidRDefault="00B10F3C" w:rsidP="00B10F3C">
      <w:pPr>
        <w:pStyle w:val="Prrafodelista"/>
        <w:numPr>
          <w:ilvl w:val="0"/>
          <w:numId w:val="2"/>
        </w:numPr>
        <w:shd w:val="clear" w:color="auto" w:fill="FFFFFF"/>
        <w:spacing w:before="240" w:after="240" w:line="360" w:lineRule="auto"/>
        <w:ind w:left="0" w:firstLine="0"/>
        <w:jc w:val="both"/>
        <w:rPr>
          <w:rFonts w:ascii="Palatino Linotype" w:hAnsi="Palatino Linotype"/>
          <w:color w:val="222222"/>
        </w:rPr>
      </w:pPr>
      <w:r w:rsidRPr="00B02369">
        <w:rPr>
          <w:rFonts w:ascii="Palatino Linotype" w:hAnsi="Palatino Linotype"/>
          <w:color w:val="000000"/>
          <w:sz w:val="22"/>
          <w:szCs w:val="22"/>
        </w:rPr>
        <w:lastRenderedPageBreak/>
        <w:t>Además, e</w:t>
      </w:r>
      <w:r w:rsidR="00BE6964" w:rsidRPr="00B02369">
        <w:rPr>
          <w:rFonts w:ascii="Palatino Linotype" w:hAnsi="Palatino Linotype"/>
          <w:color w:val="000000"/>
          <w:sz w:val="22"/>
          <w:szCs w:val="22"/>
        </w:rPr>
        <w:t>n el módulo 1 se contienen los siguientes elemento</w:t>
      </w:r>
      <w:r w:rsidR="00FA5522" w:rsidRPr="00B02369">
        <w:rPr>
          <w:rFonts w:ascii="Palatino Linotype" w:hAnsi="Palatino Linotype"/>
          <w:color w:val="000000"/>
          <w:sz w:val="22"/>
          <w:szCs w:val="22"/>
        </w:rPr>
        <w:t xml:space="preserve">s </w:t>
      </w:r>
    </w:p>
    <w:p w14:paraId="30AE023E" w14:textId="73C1ED40" w:rsidR="00BE6964" w:rsidRPr="00B02369" w:rsidRDefault="00BE6964" w:rsidP="00BE6964">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56115C79" w14:textId="2187D62A" w:rsidR="00BE6964" w:rsidRPr="00B02369" w:rsidRDefault="00B10F3C" w:rsidP="00BE6964">
      <w:pPr>
        <w:pStyle w:val="Prrafodelista"/>
        <w:rPr>
          <w:rFonts w:ascii="Palatino Linotype" w:hAnsi="Palatino Linotype"/>
          <w:color w:val="222222"/>
        </w:rPr>
      </w:pPr>
      <w:r w:rsidRPr="00B02369">
        <w:rPr>
          <w:rFonts w:ascii="Palatino Linotype" w:hAnsi="Palatino Linotype"/>
          <w:noProof/>
          <w:color w:val="222222"/>
          <w:lang w:val="es-MX" w:eastAsia="es-MX"/>
        </w:rPr>
        <w:lastRenderedPageBreak/>
        <w:drawing>
          <wp:inline distT="0" distB="0" distL="0" distR="0" wp14:anchorId="732FC845" wp14:editId="0B22F60E">
            <wp:extent cx="5544324" cy="694469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4" cy="6944694"/>
                    </a:xfrm>
                    <a:prstGeom prst="rect">
                      <a:avLst/>
                    </a:prstGeom>
                  </pic:spPr>
                </pic:pic>
              </a:graphicData>
            </a:graphic>
          </wp:inline>
        </w:drawing>
      </w:r>
    </w:p>
    <w:p w14:paraId="196DFEF6" w14:textId="77777777" w:rsidR="00B10F3C" w:rsidRPr="00B02369" w:rsidRDefault="00B10F3C" w:rsidP="00B10F3C">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6A2A9FA6" w14:textId="32B50D84" w:rsidR="00B10F3C" w:rsidRPr="00B02369" w:rsidRDefault="00B10F3C" w:rsidP="00B10F3C">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66D4509A" w14:textId="24539D3E" w:rsidR="00B10F3C" w:rsidRPr="00B02369" w:rsidRDefault="00B10F3C" w:rsidP="00B10F3C">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r w:rsidRPr="00B02369">
        <w:rPr>
          <w:rFonts w:ascii="Palatino Linotype" w:hAnsi="Palatino Linotype"/>
          <w:noProof/>
          <w:color w:val="222222"/>
        </w:rPr>
        <w:drawing>
          <wp:inline distT="0" distB="0" distL="0" distR="0" wp14:anchorId="36C41E61" wp14:editId="1CCE3453">
            <wp:extent cx="5544324" cy="694469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4" cy="6944694"/>
                    </a:xfrm>
                    <a:prstGeom prst="rect">
                      <a:avLst/>
                    </a:prstGeom>
                  </pic:spPr>
                </pic:pic>
              </a:graphicData>
            </a:graphic>
          </wp:inline>
        </w:drawing>
      </w:r>
    </w:p>
    <w:p w14:paraId="171E58B3" w14:textId="56CB2D99" w:rsidR="008561A5" w:rsidRPr="00B02369" w:rsidRDefault="008561A5" w:rsidP="00FA02FD">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02369">
        <w:rPr>
          <w:rFonts w:ascii="Palatino Linotype" w:hAnsi="Palatino Linotype"/>
          <w:color w:val="222222"/>
        </w:rPr>
        <w:lastRenderedPageBreak/>
        <w:t xml:space="preserve">De las imágenes insertadas, se aprecia que el Estado Analítico de Deuda y Otros pasivos, si bien es cierto, forma parte de la información que integra el informe </w:t>
      </w:r>
      <w:r w:rsidRPr="00B02369">
        <w:rPr>
          <w:rFonts w:ascii="Palatino Linotype" w:hAnsi="Palatino Linotype"/>
          <w:b/>
          <w:color w:val="222222"/>
        </w:rPr>
        <w:t xml:space="preserve">trimestral </w:t>
      </w:r>
      <w:r w:rsidRPr="00B02369">
        <w:rPr>
          <w:rFonts w:ascii="Palatino Linotype" w:hAnsi="Palatino Linotype"/>
          <w:color w:val="222222"/>
        </w:rPr>
        <w:t>que se remite al OSFEM, también lo es que, su generación debe ser de manera mensual, contrario a lo que manifestó el Sujeto Obligado. Por lo que, si la solicitud de acceso a la información pública se generó el veintidós de febrero de dos mil veintidós, la información relativa al mes de enero de 2022 ya debió haberse generado y obrar en los archivos del Sujeto Obligado, actualizando lo dispuesto en el artículo 12 de la Ley de Transparencia y Acceso a la Información Pública del Estado de México y Municipios, el cual dispone lo siguiente:</w:t>
      </w:r>
    </w:p>
    <w:p w14:paraId="5F57FACD" w14:textId="77777777" w:rsidR="008561A5" w:rsidRPr="00B02369" w:rsidRDefault="008561A5" w:rsidP="008561A5">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sz w:val="22"/>
        </w:rPr>
      </w:pPr>
      <w:r w:rsidRPr="00B02369">
        <w:rPr>
          <w:rFonts w:ascii="Palatino Linotype" w:hAnsi="Palatino Linotype"/>
          <w:i/>
          <w:sz w:val="22"/>
        </w:rPr>
        <w:t xml:space="preserve">Artículo 12. Quienes generen, recopilen, administren, manejen, procesen, archiven o conserven información pública serán responsables de la misma en los términos de las disposiciones jurídicas aplicables. </w:t>
      </w:r>
    </w:p>
    <w:p w14:paraId="2D00CD46" w14:textId="5DAD6065" w:rsidR="008561A5" w:rsidRPr="00B02369" w:rsidRDefault="008561A5" w:rsidP="008561A5">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color w:val="222222"/>
          <w:sz w:val="22"/>
        </w:rPr>
      </w:pPr>
      <w:r w:rsidRPr="00B02369">
        <w:rPr>
          <w:rFonts w:ascii="Palatino Linotype" w:hAnsi="Palatino Linotype"/>
          <w:b/>
          <w:i/>
          <w:sz w:val="22"/>
        </w:rPr>
        <w:t>Los sujetos obligados sólo proporcionarán la información pública que se les requiera y que obre en sus archivos y en el estado en que ésta se encuentre</w:t>
      </w:r>
      <w:r w:rsidRPr="00B02369">
        <w:rPr>
          <w:rFonts w:ascii="Palatino Linotype" w:hAnsi="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6E51B80D" w14:textId="39C22BA4" w:rsidR="008561A5" w:rsidRPr="00B02369" w:rsidRDefault="008561A5" w:rsidP="00A3541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02369">
        <w:rPr>
          <w:rFonts w:ascii="Palatino Linotype" w:hAnsi="Palatino Linotype"/>
          <w:color w:val="222222"/>
        </w:rPr>
        <w:t>Esto implica proporcionar la información generada, poseída y administrada en el ejercicio de sus funciones, atribuciones y competencias puesto que debe privilegiarse el</w:t>
      </w:r>
      <w:r w:rsidR="00B73645" w:rsidRPr="00B02369">
        <w:rPr>
          <w:rFonts w:ascii="Palatino Linotype" w:hAnsi="Palatino Linotype"/>
          <w:color w:val="222222"/>
        </w:rPr>
        <w:t xml:space="preserve"> principio de máxima publicidad, en consecuencia, se ORDENA al Sujeto Obligado entregar los documentos requeridos por el particular al treinta y uno (31) de enero de dos mil veintid</w:t>
      </w:r>
      <w:r w:rsidR="0031456E" w:rsidRPr="00B02369">
        <w:rPr>
          <w:rFonts w:ascii="Palatino Linotype" w:hAnsi="Palatino Linotype"/>
          <w:color w:val="222222"/>
        </w:rPr>
        <w:t xml:space="preserve">ós y que constan del Estado Analítico de deuda </w:t>
      </w:r>
      <w:r w:rsidR="0031456E" w:rsidRPr="00B02369">
        <w:rPr>
          <w:rFonts w:ascii="Palatino Linotype" w:hAnsi="Palatino Linotype"/>
          <w:color w:val="222222"/>
        </w:rPr>
        <w:lastRenderedPageBreak/>
        <w:t>y otros pasivos por concepto de sueldos y salarios, así como la deuda con proveedores.</w:t>
      </w:r>
    </w:p>
    <w:p w14:paraId="6910F543" w14:textId="075E1D9A" w:rsidR="0031456E" w:rsidRPr="00B02369" w:rsidRDefault="0031456E" w:rsidP="00A3541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B02369">
        <w:rPr>
          <w:rFonts w:ascii="Palatino Linotype" w:hAnsi="Palatino Linotype"/>
          <w:color w:val="222222"/>
        </w:rPr>
        <w:t>De ser el caso de que la información que se ordena entregar contenga datos personales susceptibles de clasificarse como confidenciales, el Sujeto Obligado estará a lo dispuesto en el siguiente considerando.</w:t>
      </w:r>
    </w:p>
    <w:p w14:paraId="53B8EE89" w14:textId="77777777" w:rsidR="0013047B" w:rsidRPr="00B02369" w:rsidRDefault="0013047B" w:rsidP="0013047B">
      <w:pPr>
        <w:pStyle w:val="Ttulo1"/>
        <w:rPr>
          <w:rFonts w:eastAsia="Calibri"/>
          <w:b w:val="0"/>
          <w:szCs w:val="24"/>
        </w:rPr>
      </w:pPr>
      <w:bookmarkStart w:id="22" w:name="_Toc82537187"/>
      <w:bookmarkStart w:id="23" w:name="_Toc89360023"/>
      <w:r w:rsidRPr="00B02369">
        <w:rPr>
          <w:rFonts w:eastAsia="Calibri"/>
          <w:szCs w:val="24"/>
        </w:rPr>
        <w:t>QUINTO. VERSIÓN PÚBLICA.</w:t>
      </w:r>
      <w:bookmarkEnd w:id="22"/>
      <w:bookmarkEnd w:id="23"/>
    </w:p>
    <w:p w14:paraId="78A3D535" w14:textId="77777777" w:rsidR="0013047B" w:rsidRPr="00B02369" w:rsidRDefault="0013047B" w:rsidP="0013047B">
      <w:pPr>
        <w:rPr>
          <w:rFonts w:eastAsia="Calibri"/>
        </w:rPr>
      </w:pPr>
    </w:p>
    <w:p w14:paraId="253DC602" w14:textId="1CFA1ACB" w:rsidR="0013047B" w:rsidRPr="00B02369" w:rsidRDefault="00491EB8" w:rsidP="00491EB8">
      <w:pPr>
        <w:pStyle w:val="Ttulo1"/>
        <w:spacing w:before="0" w:line="360" w:lineRule="auto"/>
        <w:ind w:left="360"/>
        <w:rPr>
          <w:b w:val="0"/>
          <w:color w:val="000000" w:themeColor="text1"/>
          <w:szCs w:val="24"/>
        </w:rPr>
      </w:pPr>
      <w:bookmarkStart w:id="24" w:name="_Toc48135362"/>
      <w:bookmarkStart w:id="25" w:name="_Toc82017070"/>
      <w:bookmarkStart w:id="26" w:name="_Toc82537188"/>
      <w:bookmarkStart w:id="27" w:name="_Toc89360024"/>
      <w:r w:rsidRPr="00B02369">
        <w:rPr>
          <w:rFonts w:cs="Times New Roman"/>
          <w:color w:val="000000" w:themeColor="text1"/>
          <w:szCs w:val="24"/>
          <w:lang w:eastAsia="es-ES_tradnl"/>
        </w:rPr>
        <w:t xml:space="preserve">A. </w:t>
      </w:r>
      <w:r w:rsidR="0013047B" w:rsidRPr="00B02369">
        <w:rPr>
          <w:rFonts w:cs="Times New Roman"/>
          <w:color w:val="000000" w:themeColor="text1"/>
          <w:szCs w:val="24"/>
          <w:lang w:eastAsia="es-ES_tradnl"/>
        </w:rPr>
        <w:t>Nociones generales.</w:t>
      </w:r>
      <w:bookmarkEnd w:id="24"/>
      <w:bookmarkEnd w:id="25"/>
      <w:bookmarkEnd w:id="26"/>
      <w:bookmarkEnd w:id="27"/>
      <w:r w:rsidR="0013047B" w:rsidRPr="00B02369">
        <w:rPr>
          <w:rFonts w:cs="Times New Roman"/>
          <w:color w:val="000000" w:themeColor="text1"/>
          <w:szCs w:val="24"/>
          <w:lang w:eastAsia="es-ES_tradnl"/>
        </w:rPr>
        <w:t xml:space="preserve"> </w:t>
      </w:r>
    </w:p>
    <w:p w14:paraId="4DE20AE6" w14:textId="77777777" w:rsidR="0013047B" w:rsidRPr="00B02369" w:rsidRDefault="0013047B" w:rsidP="0013047B">
      <w:pPr>
        <w:pStyle w:val="Prrafodelista"/>
        <w:tabs>
          <w:tab w:val="left" w:pos="426"/>
        </w:tabs>
        <w:spacing w:line="360" w:lineRule="auto"/>
        <w:ind w:left="0"/>
        <w:jc w:val="both"/>
        <w:rPr>
          <w:rFonts w:ascii="Palatino Linotype" w:eastAsia="MS Mincho" w:hAnsi="Palatino Linotype" w:cs="Arial"/>
          <w:color w:val="000000" w:themeColor="text1"/>
        </w:rPr>
      </w:pPr>
    </w:p>
    <w:p w14:paraId="73C90107" w14:textId="77777777" w:rsidR="0013047B" w:rsidRPr="00B02369" w:rsidRDefault="0013047B" w:rsidP="0013047B">
      <w:pPr>
        <w:pStyle w:val="Prrafodelista"/>
        <w:numPr>
          <w:ilvl w:val="0"/>
          <w:numId w:val="2"/>
        </w:numPr>
        <w:spacing w:line="360" w:lineRule="auto"/>
        <w:ind w:left="0" w:right="49" w:firstLine="0"/>
        <w:jc w:val="both"/>
        <w:rPr>
          <w:rFonts w:ascii="Palatino Linotype" w:hAnsi="Palatino Linotype" w:cs="Arial"/>
          <w:color w:val="000000"/>
        </w:rPr>
      </w:pPr>
      <w:r w:rsidRPr="00B02369">
        <w:rPr>
          <w:rFonts w:ascii="Palatino Linotype" w:hAnsi="Palatino Linotype" w:cs="Arial"/>
          <w:color w:val="000000"/>
        </w:rPr>
        <w:t>Debe destacarse que, debido a la naturaleza de la información solicitada</w:t>
      </w:r>
      <w:r w:rsidRPr="00B02369">
        <w:rPr>
          <w:rFonts w:ascii="Palatino Linotype" w:hAnsi="Palatino Linotype" w:cs="Arial"/>
          <w:b/>
          <w:color w:val="000000"/>
        </w:rPr>
        <w:t xml:space="preserve">, </w:t>
      </w:r>
      <w:r w:rsidRPr="00B02369">
        <w:rPr>
          <w:rFonts w:ascii="Palatino Linotype" w:hAnsi="Palatino Linotype" w:cs="Arial"/>
          <w:color w:val="000000"/>
        </w:rPr>
        <w:t xml:space="preserve">eventualmente pudiera obrar datos personales susceptibles de protegerse, el </w:t>
      </w:r>
      <w:r w:rsidRPr="00B02369">
        <w:rPr>
          <w:rFonts w:ascii="Palatino Linotype" w:hAnsi="Palatino Linotype" w:cs="Arial"/>
          <w:b/>
          <w:bCs/>
          <w:color w:val="000000"/>
        </w:rPr>
        <w:t xml:space="preserve">Sujeto Obligado </w:t>
      </w:r>
      <w:r w:rsidRPr="00B02369">
        <w:rPr>
          <w:rFonts w:ascii="Palatino Linotype" w:hAnsi="Palatino Linotype" w:cs="Arial"/>
          <w:color w:val="000000"/>
        </w:rPr>
        <w:t xml:space="preserve">deberá de hacer la adecuada versión pública, protegiendo los datos que no son susceptibles de ser proporcionados. </w:t>
      </w:r>
    </w:p>
    <w:p w14:paraId="013963D5" w14:textId="77777777" w:rsidR="0013047B" w:rsidRPr="00B02369" w:rsidRDefault="0013047B" w:rsidP="0013047B">
      <w:pPr>
        <w:pStyle w:val="Prrafodelista"/>
        <w:tabs>
          <w:tab w:val="left" w:pos="0"/>
        </w:tabs>
        <w:spacing w:line="360" w:lineRule="auto"/>
        <w:ind w:left="0" w:right="49"/>
        <w:jc w:val="both"/>
        <w:rPr>
          <w:rFonts w:ascii="Palatino Linotype" w:eastAsia="MS Mincho" w:hAnsi="Palatino Linotype"/>
          <w:lang w:val="es-ES"/>
        </w:rPr>
      </w:pPr>
    </w:p>
    <w:p w14:paraId="11B78047" w14:textId="77777777" w:rsidR="0013047B" w:rsidRPr="00B02369" w:rsidRDefault="0013047B" w:rsidP="0013047B">
      <w:pPr>
        <w:numPr>
          <w:ilvl w:val="0"/>
          <w:numId w:val="2"/>
        </w:numPr>
        <w:spacing w:line="360" w:lineRule="auto"/>
        <w:ind w:left="0" w:right="49" w:firstLine="0"/>
        <w:contextualSpacing/>
        <w:jc w:val="both"/>
        <w:rPr>
          <w:rFonts w:ascii="Palatino Linotype" w:hAnsi="Palatino Linotype" w:cs="Arial"/>
          <w:color w:val="000000"/>
        </w:rPr>
      </w:pPr>
      <w:r w:rsidRPr="00B02369">
        <w:rPr>
          <w:rFonts w:ascii="Palatino Linotype" w:hAnsi="Palatino Linotype" w:cs="Arial"/>
          <w:color w:val="000000"/>
        </w:rPr>
        <w:t xml:space="preserve">No pasa desapercibido para este Órgano Garante que los </w:t>
      </w:r>
      <w:r w:rsidRPr="00B02369">
        <w:rPr>
          <w:rFonts w:ascii="Palatino Linotype" w:hAnsi="Palatino Linotype" w:cs="Arial"/>
          <w:b/>
          <w:bCs/>
          <w:color w:val="000000"/>
        </w:rPr>
        <w:t xml:space="preserve">Sujetos Obligados </w:t>
      </w:r>
      <w:r w:rsidRPr="00B0236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7C0E97A" w14:textId="77777777" w:rsidR="0013047B" w:rsidRPr="00B02369" w:rsidRDefault="0013047B" w:rsidP="0013047B">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13047B" w:rsidRPr="00B02369" w14:paraId="70BD0D56" w14:textId="77777777" w:rsidTr="00BF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C9CFD0" w14:textId="77777777" w:rsidR="0013047B" w:rsidRPr="00B02369" w:rsidRDefault="0013047B" w:rsidP="00BF421D">
            <w:pPr>
              <w:spacing w:line="360" w:lineRule="auto"/>
              <w:rPr>
                <w:rFonts w:ascii="Palatino Linotype" w:hAnsi="Palatino Linotype"/>
                <w:bCs w:val="0"/>
              </w:rPr>
            </w:pPr>
            <w:r w:rsidRPr="00B02369">
              <w:rPr>
                <w:rFonts w:ascii="Palatino Linotype" w:hAnsi="Palatino Linotype" w:cstheme="majorBidi"/>
                <w:bCs w:val="0"/>
              </w:rPr>
              <w:t>a) Requisitos previos.</w:t>
            </w:r>
          </w:p>
        </w:tc>
        <w:tc>
          <w:tcPr>
            <w:tcW w:w="6990" w:type="dxa"/>
            <w:hideMark/>
          </w:tcPr>
          <w:p w14:paraId="2F3642AB" w14:textId="77777777" w:rsidR="0013047B" w:rsidRPr="00B02369"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02369">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w:t>
            </w:r>
            <w:r w:rsidRPr="00B02369">
              <w:rPr>
                <w:rFonts w:ascii="Palatino Linotype" w:hAnsi="Palatino Linotype" w:cs="Arial"/>
                <w:b w:val="0"/>
                <w:bCs w:val="0"/>
                <w:color w:val="000000"/>
              </w:rPr>
              <w:lastRenderedPageBreak/>
              <w:t xml:space="preserve">supuestos de clasificación, es deber de los titulares de las áreas proponer su clasificación y no del Comité de Transparencia. </w:t>
            </w:r>
          </w:p>
          <w:p w14:paraId="4FA8675F" w14:textId="77777777" w:rsidR="0013047B" w:rsidRPr="00B02369"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02369">
              <w:rPr>
                <w:rFonts w:ascii="Palatino Linotype" w:hAnsi="Palatino Linotype" w:cs="Arial"/>
                <w:b w:val="0"/>
                <w:bCs w:val="0"/>
                <w:color w:val="000000"/>
              </w:rPr>
              <w:t>Al hacerlo tienen que precisar de qué información se trata, señalando el supuesto de clasificación (confidencialidad o reserva).</w:t>
            </w:r>
          </w:p>
          <w:p w14:paraId="0A928BC5" w14:textId="77777777" w:rsidR="0013047B" w:rsidRPr="00B02369"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02369">
              <w:rPr>
                <w:rFonts w:ascii="Palatino Linotype" w:hAnsi="Palatino Linotype" w:cs="Arial"/>
                <w:b w:val="0"/>
                <w:bCs w:val="0"/>
                <w:color w:val="000000"/>
              </w:rPr>
              <w:t>Además, se debe señalar el procedimiento, de los tres que establecen los artículos 132 y 106 de la Ley Estatal y General, respectivamente.</w:t>
            </w:r>
          </w:p>
          <w:p w14:paraId="3308B964" w14:textId="77777777" w:rsidR="0013047B" w:rsidRPr="00B02369" w:rsidRDefault="0013047B" w:rsidP="00BF421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02369">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02369">
              <w:rPr>
                <w:rFonts w:ascii="Palatino Linotype" w:hAnsi="Palatino Linotype" w:cs="Arial"/>
                <w:b w:val="0"/>
                <w:bCs w:val="0"/>
                <w:color w:val="000000"/>
                <w:u w:val="single"/>
              </w:rPr>
              <w:t>no se puede hacer un acuerdo para clasificar de manera general todos los documentos de un expediente o área, sin</w:t>
            </w:r>
            <w:r w:rsidRPr="00B02369">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3047B" w:rsidRPr="00B02369" w14:paraId="49AEC44D" w14:textId="77777777" w:rsidTr="00BF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FB59E8B" w14:textId="77777777" w:rsidR="0013047B" w:rsidRPr="00B02369" w:rsidRDefault="0013047B" w:rsidP="00BF421D">
            <w:pPr>
              <w:spacing w:line="360" w:lineRule="auto"/>
              <w:rPr>
                <w:rFonts w:ascii="Palatino Linotype" w:hAnsi="Palatino Linotype"/>
                <w:bCs w:val="0"/>
              </w:rPr>
            </w:pPr>
            <w:r w:rsidRPr="00B02369">
              <w:rPr>
                <w:rFonts w:ascii="Palatino Linotype" w:hAnsi="Palatino Linotype" w:cstheme="majorBidi"/>
                <w:bCs w:val="0"/>
              </w:rPr>
              <w:lastRenderedPageBreak/>
              <w:t>b) Supuestos de clasificación.</w:t>
            </w:r>
          </w:p>
        </w:tc>
        <w:tc>
          <w:tcPr>
            <w:tcW w:w="6990" w:type="dxa"/>
            <w:hideMark/>
          </w:tcPr>
          <w:p w14:paraId="15900F8B"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2B10131"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B02369">
              <w:rPr>
                <w:rFonts w:ascii="Palatino Linotype" w:hAnsi="Palatino Linotype" w:cs="Arial"/>
                <w:color w:val="000000"/>
              </w:rPr>
              <w:lastRenderedPageBreak/>
              <w:t>acreditarse que se cumple con esta condición y no se pueden ampliar las excepciones o supuestos de clasificación aduciendo analogía o mayoría de razón.</w:t>
            </w:r>
          </w:p>
          <w:p w14:paraId="6B878964" w14:textId="77777777" w:rsidR="0013047B" w:rsidRPr="00B02369" w:rsidRDefault="0013047B" w:rsidP="00BF421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02369">
              <w:rPr>
                <w:rFonts w:ascii="Palatino Linotype" w:hAnsi="Palatino Linotype" w:cs="Arial"/>
                <w:color w:val="000000"/>
              </w:rPr>
              <w:t xml:space="preserve">El </w:t>
            </w:r>
            <w:r w:rsidRPr="00B02369">
              <w:rPr>
                <w:rFonts w:ascii="Palatino Linotype" w:hAnsi="Palatino Linotype" w:cs="Arial"/>
                <w:b/>
                <w:color w:val="000000"/>
              </w:rPr>
              <w:t>Sujeto Obligado</w:t>
            </w:r>
            <w:r w:rsidRPr="00B02369">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047B" w:rsidRPr="00B02369" w14:paraId="737CAB72" w14:textId="77777777" w:rsidTr="00BF421D">
        <w:tc>
          <w:tcPr>
            <w:cnfStyle w:val="001000000000" w:firstRow="0" w:lastRow="0" w:firstColumn="1" w:lastColumn="0" w:oddVBand="0" w:evenVBand="0" w:oddHBand="0" w:evenHBand="0" w:firstRowFirstColumn="0" w:firstRowLastColumn="0" w:lastRowFirstColumn="0" w:lastRowLastColumn="0"/>
            <w:tcW w:w="1838" w:type="dxa"/>
            <w:hideMark/>
          </w:tcPr>
          <w:p w14:paraId="50ADAB4B" w14:textId="77777777" w:rsidR="0013047B" w:rsidRPr="00B02369" w:rsidRDefault="0013047B" w:rsidP="00BF421D">
            <w:pPr>
              <w:spacing w:line="360" w:lineRule="auto"/>
              <w:rPr>
                <w:rFonts w:ascii="Palatino Linotype" w:hAnsi="Palatino Linotype"/>
                <w:bCs w:val="0"/>
              </w:rPr>
            </w:pPr>
            <w:r w:rsidRPr="00B02369">
              <w:rPr>
                <w:rFonts w:ascii="Palatino Linotype" w:hAnsi="Palatino Linotype" w:cstheme="majorBidi"/>
                <w:bCs w:val="0"/>
              </w:rPr>
              <w:lastRenderedPageBreak/>
              <w:t>c) Formalidades para emitir el acuerdo de clasificación.</w:t>
            </w:r>
          </w:p>
        </w:tc>
        <w:tc>
          <w:tcPr>
            <w:tcW w:w="6990" w:type="dxa"/>
            <w:hideMark/>
          </w:tcPr>
          <w:p w14:paraId="3191369C" w14:textId="77777777" w:rsidR="0013047B" w:rsidRPr="00B02369"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2AE8DAC3" w14:textId="77777777" w:rsidR="0013047B" w:rsidRPr="00B02369"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Es necesario que </w:t>
            </w:r>
            <w:r w:rsidRPr="00B02369">
              <w:rPr>
                <w:rFonts w:ascii="Palatino Linotype" w:hAnsi="Palatino Linotype" w:cs="Arial"/>
                <w:b/>
                <w:color w:val="000000"/>
                <w:u w:val="single"/>
              </w:rPr>
              <w:t>el acto reúna con los requisitos elementales</w:t>
            </w:r>
            <w:r w:rsidRPr="00B02369">
              <w:rPr>
                <w:rFonts w:ascii="Palatino Linotype" w:hAnsi="Palatino Linotype" w:cs="Arial"/>
                <w:color w:val="000000"/>
              </w:rPr>
              <w:t>, entre ellos, que la autoridad que va a emitir el acto de autoridad sea la legalmente facultada para ello.</w:t>
            </w:r>
          </w:p>
          <w:p w14:paraId="421D2762" w14:textId="77777777" w:rsidR="0013047B" w:rsidRPr="00B02369" w:rsidRDefault="0013047B" w:rsidP="00BF421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02369">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047B" w:rsidRPr="00B02369" w14:paraId="3FEAB057" w14:textId="77777777" w:rsidTr="00BF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CA343F" w14:textId="77777777" w:rsidR="0013047B" w:rsidRPr="00B02369" w:rsidRDefault="0013047B" w:rsidP="00BF421D">
            <w:pPr>
              <w:spacing w:line="360" w:lineRule="auto"/>
              <w:rPr>
                <w:rFonts w:ascii="Palatino Linotype" w:hAnsi="Palatino Linotype"/>
                <w:b w:val="0"/>
              </w:rPr>
            </w:pPr>
          </w:p>
          <w:p w14:paraId="384303DE" w14:textId="77777777" w:rsidR="0013047B" w:rsidRPr="00B02369" w:rsidRDefault="0013047B" w:rsidP="00BF421D">
            <w:pPr>
              <w:spacing w:line="360" w:lineRule="auto"/>
              <w:jc w:val="both"/>
              <w:rPr>
                <w:rFonts w:ascii="Palatino Linotype" w:hAnsi="Palatino Linotype"/>
                <w:bCs w:val="0"/>
              </w:rPr>
            </w:pPr>
            <w:r w:rsidRPr="00B02369">
              <w:rPr>
                <w:rFonts w:ascii="Palatino Linotype" w:hAnsi="Palatino Linotype" w:cs="Arial"/>
                <w:bCs w:val="0"/>
                <w:color w:val="000000"/>
              </w:rPr>
              <w:t xml:space="preserve">d) Requisitos de fondo del acuerdo de clasificación. </w:t>
            </w:r>
          </w:p>
        </w:tc>
        <w:tc>
          <w:tcPr>
            <w:tcW w:w="6990" w:type="dxa"/>
            <w:hideMark/>
          </w:tcPr>
          <w:p w14:paraId="7DF83137"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02369">
              <w:rPr>
                <w:rFonts w:ascii="Palatino Linotype" w:hAnsi="Palatino Linotype" w:cs="Arial"/>
                <w:b/>
                <w:color w:val="000000"/>
              </w:rPr>
              <w:t>Sujetos Obligados</w:t>
            </w:r>
            <w:r w:rsidRPr="00B02369">
              <w:rPr>
                <w:rFonts w:ascii="Palatino Linotype" w:hAnsi="Palatino Linotype" w:cs="Arial"/>
                <w:color w:val="000000"/>
              </w:rPr>
              <w:t xml:space="preserve">, por lo que deberán fundar y motivar debidamente la clasificación. </w:t>
            </w:r>
          </w:p>
          <w:p w14:paraId="3584F574"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De lo anterior, se desprende que para una correcta </w:t>
            </w:r>
            <w:r w:rsidRPr="00B02369">
              <w:rPr>
                <w:rFonts w:ascii="Palatino Linotype" w:hAnsi="Palatino Linotype" w:cs="Arial"/>
                <w:b/>
                <w:color w:val="000000"/>
              </w:rPr>
              <w:t>clasificación total o parcial</w:t>
            </w:r>
            <w:r w:rsidRPr="00B02369">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C94153"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BDBF35A"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7013BA9B" w14:textId="77777777" w:rsidR="0013047B" w:rsidRPr="00B02369"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Ahora bien, </w:t>
            </w:r>
            <w:r w:rsidRPr="00B02369">
              <w:rPr>
                <w:rFonts w:ascii="Palatino Linotype" w:hAnsi="Palatino Linotype" w:cs="Arial"/>
                <w:b/>
                <w:color w:val="000000"/>
                <w:u w:val="single"/>
              </w:rPr>
              <w:t>para cada caso además de fundar y motivar</w:t>
            </w:r>
            <w:r w:rsidRPr="00B02369">
              <w:rPr>
                <w:rFonts w:ascii="Palatino Linotype" w:hAnsi="Palatino Linotype" w:cs="Arial"/>
                <w:color w:val="000000"/>
              </w:rPr>
              <w:t xml:space="preserve">, se debe identificar con claridad que datos contenidos en las documentales que son susceptibles de suprimirse, por ejemplo; </w:t>
            </w:r>
            <w:r w:rsidRPr="00B02369">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047B" w:rsidRPr="00B02369" w14:paraId="6C6410D4" w14:textId="77777777" w:rsidTr="00BF421D">
        <w:tc>
          <w:tcPr>
            <w:cnfStyle w:val="001000000000" w:firstRow="0" w:lastRow="0" w:firstColumn="1" w:lastColumn="0" w:oddVBand="0" w:evenVBand="0" w:oddHBand="0" w:evenHBand="0" w:firstRowFirstColumn="0" w:firstRowLastColumn="0" w:lastRowFirstColumn="0" w:lastRowLastColumn="0"/>
            <w:tcW w:w="1838" w:type="dxa"/>
          </w:tcPr>
          <w:p w14:paraId="297BBFF7" w14:textId="77777777" w:rsidR="0013047B" w:rsidRPr="00B02369" w:rsidRDefault="0013047B" w:rsidP="00BF421D">
            <w:pPr>
              <w:spacing w:line="360" w:lineRule="auto"/>
              <w:ind w:right="49"/>
              <w:jc w:val="both"/>
              <w:rPr>
                <w:rFonts w:ascii="Palatino Linotype" w:hAnsi="Palatino Linotype" w:cs="Arial"/>
                <w:bCs w:val="0"/>
              </w:rPr>
            </w:pPr>
            <w:r w:rsidRPr="00B02369">
              <w:rPr>
                <w:rFonts w:ascii="Palatino Linotype" w:eastAsia="MS Gothic" w:hAnsi="Palatino Linotype" w:cs="Times New Roman"/>
                <w:b w:val="0"/>
              </w:rPr>
              <w:lastRenderedPageBreak/>
              <w:t>e</w:t>
            </w:r>
            <w:r w:rsidRPr="00B02369">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B802FB7" w14:textId="77777777" w:rsidR="0013047B" w:rsidRPr="00B02369"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FB32FCF" w14:textId="77777777" w:rsidR="0013047B" w:rsidRPr="00B02369"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2369">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3DF81C" w14:textId="77777777" w:rsidR="0013047B" w:rsidRPr="00B02369" w:rsidRDefault="0013047B" w:rsidP="00BF421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02369">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w:t>
            </w:r>
            <w:r w:rsidRPr="00B02369">
              <w:rPr>
                <w:rFonts w:ascii="Palatino Linotype" w:hAnsi="Palatino Linotype" w:cs="Arial"/>
                <w:color w:val="000000"/>
              </w:rPr>
              <w:lastRenderedPageBreak/>
              <w:t>datos si permite o no el acceso. De no ser posible, la realización de la consulta, procede, fundando y motivando, la clasificación.</w:t>
            </w:r>
          </w:p>
        </w:tc>
      </w:tr>
    </w:tbl>
    <w:p w14:paraId="55E679DE" w14:textId="77777777" w:rsidR="0013047B" w:rsidRPr="00B02369" w:rsidRDefault="0013047B" w:rsidP="0013047B">
      <w:pPr>
        <w:spacing w:line="360" w:lineRule="auto"/>
        <w:ind w:right="49"/>
        <w:contextualSpacing/>
        <w:jc w:val="both"/>
        <w:rPr>
          <w:rFonts w:ascii="Palatino Linotype" w:hAnsi="Palatino Linotype" w:cs="Arial"/>
          <w:color w:val="000000"/>
        </w:rPr>
      </w:pPr>
    </w:p>
    <w:p w14:paraId="05DE2660" w14:textId="77777777" w:rsidR="0013047B" w:rsidRPr="00B02369" w:rsidRDefault="0013047B" w:rsidP="0013047B">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B02369">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CB5617F" w14:textId="77777777" w:rsidR="001D2829" w:rsidRPr="00B02369" w:rsidRDefault="001D2829" w:rsidP="001D2829">
      <w:pPr>
        <w:pStyle w:val="Prrafodelista"/>
        <w:rPr>
          <w:rFonts w:ascii="Palatino Linotype" w:eastAsia="Calibri" w:hAnsi="Palatino Linotype" w:cs="Arial"/>
        </w:rPr>
      </w:pPr>
    </w:p>
    <w:p w14:paraId="14D00C02" w14:textId="6F21516D" w:rsidR="00904FC5" w:rsidRPr="00B02369" w:rsidRDefault="00904FC5" w:rsidP="00FC72B7">
      <w:pPr>
        <w:pStyle w:val="Prrafodelista"/>
        <w:numPr>
          <w:ilvl w:val="0"/>
          <w:numId w:val="2"/>
        </w:numPr>
        <w:spacing w:line="360" w:lineRule="auto"/>
        <w:ind w:left="0" w:firstLine="0"/>
        <w:jc w:val="both"/>
        <w:rPr>
          <w:rFonts w:ascii="Palatino Linotype" w:hAnsi="Palatino Linotype" w:cs="Arial"/>
        </w:rPr>
      </w:pPr>
      <w:r w:rsidRPr="00B02369">
        <w:rPr>
          <w:rFonts w:ascii="Palatino Linotype" w:eastAsia="Times New Roman" w:hAnsi="Palatino Linotype" w:cs="Arial"/>
          <w:color w:val="222222"/>
          <w:lang w:eastAsia="es-MX"/>
        </w:rPr>
        <w:t xml:space="preserve">Por lo anteriormente expuesto y fundado, este </w:t>
      </w:r>
      <w:r w:rsidRPr="00B02369">
        <w:rPr>
          <w:rFonts w:ascii="Palatino Linotype" w:eastAsia="Times New Roman" w:hAnsi="Palatino Linotype" w:cs="Arial"/>
          <w:b/>
          <w:bCs/>
          <w:color w:val="222222"/>
          <w:lang w:eastAsia="es-MX"/>
        </w:rPr>
        <w:t>ÓRGANO GARANTE</w:t>
      </w:r>
      <w:r w:rsidRPr="00B02369">
        <w:rPr>
          <w:rFonts w:ascii="Palatino Linotype" w:eastAsia="Times New Roman" w:hAnsi="Palatino Linotype" w:cs="Arial"/>
          <w:color w:val="222222"/>
          <w:lang w:eastAsia="es-MX"/>
        </w:rPr>
        <w:t xml:space="preserve"> emite los siguientes:</w:t>
      </w:r>
    </w:p>
    <w:p w14:paraId="69490CF8" w14:textId="77777777" w:rsidR="001521F1" w:rsidRPr="00B02369" w:rsidRDefault="001521F1" w:rsidP="001521F1">
      <w:pPr>
        <w:pStyle w:val="Prrafodelista"/>
        <w:rPr>
          <w:rFonts w:ascii="Palatino Linotype" w:hAnsi="Palatino Linotype" w:cs="Arial"/>
        </w:rPr>
      </w:pPr>
    </w:p>
    <w:p w14:paraId="6C28BBE0" w14:textId="77777777" w:rsidR="008E5CCD" w:rsidRPr="00B02369" w:rsidRDefault="008E5CCD" w:rsidP="008E5CCD">
      <w:pPr>
        <w:keepNext/>
        <w:keepLines/>
        <w:spacing w:line="360" w:lineRule="auto"/>
        <w:jc w:val="center"/>
        <w:outlineLvl w:val="0"/>
        <w:rPr>
          <w:rFonts w:ascii="Palatino Linotype" w:eastAsia="Times New Roman" w:hAnsi="Palatino Linotype" w:cstheme="majorBidi"/>
          <w:b/>
          <w:bCs/>
        </w:rPr>
      </w:pPr>
      <w:bookmarkStart w:id="28" w:name="_Toc447699324"/>
      <w:bookmarkStart w:id="29" w:name="_Toc445745148"/>
      <w:bookmarkStart w:id="30" w:name="_Toc486525261"/>
      <w:bookmarkStart w:id="31" w:name="_Toc4061692"/>
      <w:bookmarkStart w:id="32" w:name="_Toc59195566"/>
      <w:bookmarkStart w:id="33" w:name="_Toc89360033"/>
      <w:r w:rsidRPr="00B02369">
        <w:rPr>
          <w:rFonts w:ascii="Palatino Linotype" w:eastAsia="Times New Roman" w:hAnsi="Palatino Linotype" w:cstheme="majorBidi"/>
          <w:b/>
          <w:bCs/>
        </w:rPr>
        <w:t>R E S O L U T I V O S</w:t>
      </w:r>
      <w:bookmarkEnd w:id="28"/>
      <w:bookmarkEnd w:id="29"/>
      <w:bookmarkEnd w:id="30"/>
      <w:bookmarkEnd w:id="31"/>
      <w:bookmarkEnd w:id="32"/>
      <w:bookmarkEnd w:id="33"/>
    </w:p>
    <w:p w14:paraId="53F79BE2" w14:textId="57E688D9" w:rsidR="000820B3" w:rsidRPr="00B02369" w:rsidRDefault="000952BD" w:rsidP="000952BD">
      <w:pPr>
        <w:spacing w:line="360" w:lineRule="auto"/>
        <w:jc w:val="both"/>
        <w:rPr>
          <w:rFonts w:ascii="Palatino Linotype" w:hAnsi="Palatino Linotype" w:cs="Arial"/>
          <w:bCs/>
        </w:rPr>
      </w:pPr>
      <w:r w:rsidRPr="00B02369">
        <w:rPr>
          <w:rFonts w:ascii="Palatino Linotype" w:eastAsia="Times New Roman" w:hAnsi="Palatino Linotype" w:cs="Arial"/>
          <w:b/>
        </w:rPr>
        <w:t xml:space="preserve">PRIMERO. </w:t>
      </w:r>
      <w:r w:rsidR="000820B3" w:rsidRPr="00B02369">
        <w:rPr>
          <w:rFonts w:ascii="Palatino Linotype" w:hAnsi="Palatino Linotype" w:cs="Arial"/>
          <w:bCs/>
        </w:rPr>
        <w:t xml:space="preserve">Resultan </w:t>
      </w:r>
      <w:r w:rsidR="005B5585" w:rsidRPr="00B02369">
        <w:rPr>
          <w:rFonts w:ascii="Palatino Linotype" w:hAnsi="Palatino Linotype" w:cs="Arial"/>
          <w:bCs/>
        </w:rPr>
        <w:t xml:space="preserve">parcialmente </w:t>
      </w:r>
      <w:r w:rsidR="00495A4E" w:rsidRPr="00B02369">
        <w:rPr>
          <w:rFonts w:ascii="Palatino Linotype" w:hAnsi="Palatino Linotype" w:cs="Arial"/>
          <w:bCs/>
        </w:rPr>
        <w:t>fundadas</w:t>
      </w:r>
      <w:r w:rsidR="000820B3" w:rsidRPr="00B02369">
        <w:rPr>
          <w:rFonts w:ascii="Palatino Linotype" w:hAnsi="Palatino Linotype" w:cs="Arial"/>
          <w:bCs/>
        </w:rPr>
        <w:t xml:space="preserve"> las razones o motivos de inconformidad hechos valer en los recursos de revisión </w:t>
      </w:r>
      <w:r w:rsidR="009520C7" w:rsidRPr="00B02369">
        <w:rPr>
          <w:rFonts w:ascii="Palatino Linotype" w:hAnsi="Palatino Linotype" w:cs="Arial"/>
          <w:b/>
          <w:bCs/>
          <w:lang w:eastAsia="es-MX"/>
        </w:rPr>
        <w:t xml:space="preserve">05548/INFOEM/IP/RR/2022 y 05549/INFOEM/IP/RR/2022 </w:t>
      </w:r>
      <w:r w:rsidR="000820B3" w:rsidRPr="00B02369">
        <w:rPr>
          <w:rFonts w:ascii="Palatino Linotype" w:hAnsi="Palatino Linotype"/>
          <w:lang w:val="es-ES"/>
        </w:rPr>
        <w:t xml:space="preserve">en términos de los Considerandos </w:t>
      </w:r>
      <w:r w:rsidR="000820B3" w:rsidRPr="00B02369">
        <w:rPr>
          <w:rFonts w:ascii="Palatino Linotype" w:hAnsi="Palatino Linotype"/>
          <w:b/>
          <w:bCs/>
          <w:lang w:val="es-ES"/>
        </w:rPr>
        <w:t>CUARTO y QUINTO</w:t>
      </w:r>
      <w:r w:rsidR="000820B3" w:rsidRPr="00B02369">
        <w:rPr>
          <w:rFonts w:ascii="Palatino Linotype" w:hAnsi="Palatino Linotype"/>
          <w:lang w:val="es-ES"/>
        </w:rPr>
        <w:t xml:space="preserve"> de la presente resolución.</w:t>
      </w:r>
    </w:p>
    <w:p w14:paraId="6974F00E" w14:textId="6B273767" w:rsidR="000952BD" w:rsidRPr="00B02369" w:rsidRDefault="00AA1BF7" w:rsidP="000952BD">
      <w:pPr>
        <w:spacing w:before="240" w:after="240" w:line="360" w:lineRule="auto"/>
        <w:jc w:val="both"/>
        <w:rPr>
          <w:rFonts w:ascii="Palatino Linotype" w:eastAsia="Times New Roman" w:hAnsi="Palatino Linotype" w:cs="Arial"/>
          <w:lang w:val="es-ES"/>
        </w:rPr>
      </w:pPr>
      <w:r w:rsidRPr="00B02369">
        <w:rPr>
          <w:rFonts w:ascii="Palatino Linotype" w:hAnsi="Palatino Linotype"/>
          <w:b/>
        </w:rPr>
        <w:t>SEGUNDO</w:t>
      </w:r>
      <w:r w:rsidR="000820B3" w:rsidRPr="00B02369">
        <w:rPr>
          <w:rFonts w:ascii="Palatino Linotype" w:hAnsi="Palatino Linotype"/>
          <w:b/>
        </w:rPr>
        <w:t>.</w:t>
      </w:r>
      <w:r w:rsidR="000952BD" w:rsidRPr="00B02369">
        <w:rPr>
          <w:rStyle w:val="Ttulo2Car"/>
          <w:rFonts w:ascii="Palatino Linotype" w:hAnsi="Palatino Linotype"/>
          <w:b/>
          <w:sz w:val="24"/>
          <w:szCs w:val="24"/>
        </w:rPr>
        <w:t xml:space="preserve"> </w:t>
      </w:r>
      <w:r w:rsidR="000952BD" w:rsidRPr="00B02369">
        <w:rPr>
          <w:rFonts w:ascii="Palatino Linotype" w:eastAsia="Calibri" w:hAnsi="Palatino Linotype" w:cs="Arial"/>
          <w:lang w:val="es-ES"/>
        </w:rPr>
        <w:t xml:space="preserve">Se </w:t>
      </w:r>
      <w:r w:rsidR="005B5585" w:rsidRPr="00B02369">
        <w:rPr>
          <w:rFonts w:ascii="Palatino Linotype" w:eastAsia="Calibri" w:hAnsi="Palatino Linotype" w:cs="Arial"/>
          <w:b/>
          <w:lang w:val="es-ES"/>
        </w:rPr>
        <w:t>MODIFICAN</w:t>
      </w:r>
      <w:r w:rsidR="000952BD" w:rsidRPr="00B02369">
        <w:rPr>
          <w:rFonts w:ascii="Palatino Linotype" w:eastAsia="Calibri" w:hAnsi="Palatino Linotype" w:cs="Arial"/>
          <w:b/>
          <w:lang w:val="es-ES"/>
        </w:rPr>
        <w:t xml:space="preserve"> </w:t>
      </w:r>
      <w:r w:rsidR="000952BD" w:rsidRPr="00B02369">
        <w:rPr>
          <w:rFonts w:ascii="Palatino Linotype" w:eastAsia="Calibri" w:hAnsi="Palatino Linotype" w:cs="Arial"/>
          <w:lang w:val="es-ES"/>
        </w:rPr>
        <w:t>la</w:t>
      </w:r>
      <w:r w:rsidR="00530D7F" w:rsidRPr="00B02369">
        <w:rPr>
          <w:rFonts w:ascii="Palatino Linotype" w:eastAsia="Calibri" w:hAnsi="Palatino Linotype" w:cs="Arial"/>
          <w:lang w:val="es-ES"/>
        </w:rPr>
        <w:t>s</w:t>
      </w:r>
      <w:r w:rsidR="000952BD" w:rsidRPr="00B02369">
        <w:rPr>
          <w:rFonts w:ascii="Palatino Linotype" w:eastAsia="Calibri" w:hAnsi="Palatino Linotype" w:cs="Arial"/>
          <w:lang w:val="es-ES"/>
        </w:rPr>
        <w:t xml:space="preserve"> respuesta</w:t>
      </w:r>
      <w:r w:rsidR="00530D7F" w:rsidRPr="00B02369">
        <w:rPr>
          <w:rFonts w:ascii="Palatino Linotype" w:eastAsia="Calibri" w:hAnsi="Palatino Linotype" w:cs="Arial"/>
          <w:lang w:val="es-ES"/>
        </w:rPr>
        <w:t>s</w:t>
      </w:r>
      <w:r w:rsidR="000952BD" w:rsidRPr="00B02369">
        <w:rPr>
          <w:rFonts w:ascii="Palatino Linotype" w:eastAsia="Calibri" w:hAnsi="Palatino Linotype" w:cs="Arial"/>
          <w:lang w:val="es-ES"/>
        </w:rPr>
        <w:t xml:space="preserve"> emitida</w:t>
      </w:r>
      <w:r w:rsidR="00530D7F" w:rsidRPr="00B02369">
        <w:rPr>
          <w:rFonts w:ascii="Palatino Linotype" w:eastAsia="Calibri" w:hAnsi="Palatino Linotype" w:cs="Arial"/>
          <w:lang w:val="es-ES"/>
        </w:rPr>
        <w:t>s</w:t>
      </w:r>
      <w:r w:rsidR="009520C7" w:rsidRPr="00B02369">
        <w:rPr>
          <w:rFonts w:ascii="Palatino Linotype" w:eastAsia="Calibri" w:hAnsi="Palatino Linotype" w:cs="Arial"/>
          <w:lang w:val="es-ES"/>
        </w:rPr>
        <w:t xml:space="preserve"> por el </w:t>
      </w:r>
      <w:r w:rsidR="009520C7" w:rsidRPr="00B02369">
        <w:rPr>
          <w:rFonts w:ascii="Palatino Linotype" w:eastAsia="Calibri" w:hAnsi="Palatino Linotype" w:cs="Arial"/>
          <w:b/>
          <w:lang w:val="es-ES"/>
        </w:rPr>
        <w:t>Ayuntamiento de Toluca</w:t>
      </w:r>
      <w:r w:rsidR="000952BD" w:rsidRPr="00B02369">
        <w:rPr>
          <w:rFonts w:ascii="Palatino Linotype" w:eastAsia="Calibri" w:hAnsi="Palatino Linotype" w:cs="Arial"/>
          <w:sz w:val="28"/>
          <w:szCs w:val="28"/>
          <w:lang w:val="es-ES"/>
        </w:rPr>
        <w:t xml:space="preserve"> </w:t>
      </w:r>
      <w:r w:rsidR="000952BD" w:rsidRPr="00B02369">
        <w:rPr>
          <w:rFonts w:ascii="Palatino Linotype" w:eastAsia="Calibri" w:hAnsi="Palatino Linotype" w:cs="Arial"/>
          <w:lang w:val="es-ES"/>
        </w:rPr>
        <w:t>y se</w:t>
      </w:r>
      <w:r w:rsidR="000952BD" w:rsidRPr="00B02369">
        <w:rPr>
          <w:rFonts w:ascii="Palatino Linotype" w:eastAsia="Calibri" w:hAnsi="Palatino Linotype" w:cs="Arial"/>
          <w:b/>
          <w:lang w:val="es-ES"/>
        </w:rPr>
        <w:t xml:space="preserve"> ORDENA</w:t>
      </w:r>
      <w:r w:rsidR="000952BD" w:rsidRPr="00B02369">
        <w:rPr>
          <w:rFonts w:ascii="Palatino Linotype" w:eastAsia="Calibri" w:hAnsi="Palatino Linotype" w:cs="Arial"/>
          <w:lang w:val="es-ES"/>
        </w:rPr>
        <w:t xml:space="preserve"> entregar, vía </w:t>
      </w:r>
      <w:r w:rsidR="000952BD" w:rsidRPr="00B02369">
        <w:rPr>
          <w:rFonts w:ascii="Palatino Linotype" w:eastAsia="Times New Roman" w:hAnsi="Palatino Linotype" w:cs="Arial"/>
          <w:b/>
          <w:lang w:val="es-ES"/>
        </w:rPr>
        <w:t>Sistema de Acceso a la Información Mexiquense (SAIMEX)</w:t>
      </w:r>
      <w:r w:rsidR="000952BD" w:rsidRPr="00B02369">
        <w:rPr>
          <w:rFonts w:ascii="Palatino Linotype" w:eastAsia="Times New Roman" w:hAnsi="Palatino Linotype" w:cs="Arial"/>
          <w:b/>
          <w:bCs/>
          <w:lang w:val="es-ES"/>
        </w:rPr>
        <w:t xml:space="preserve">, </w:t>
      </w:r>
      <w:r w:rsidR="005B5585" w:rsidRPr="00B02369">
        <w:rPr>
          <w:rFonts w:ascii="Palatino Linotype" w:eastAsia="Times New Roman" w:hAnsi="Palatino Linotype" w:cs="Arial"/>
          <w:bCs/>
          <w:lang w:val="es-ES"/>
        </w:rPr>
        <w:t>de ser el caso</w:t>
      </w:r>
      <w:r w:rsidR="005B5585" w:rsidRPr="00B02369">
        <w:rPr>
          <w:rFonts w:ascii="Palatino Linotype" w:eastAsia="Times New Roman" w:hAnsi="Palatino Linotype" w:cs="Arial"/>
          <w:b/>
          <w:bCs/>
          <w:lang w:val="es-ES"/>
        </w:rPr>
        <w:t xml:space="preserve"> </w:t>
      </w:r>
      <w:r w:rsidR="008743AF" w:rsidRPr="00B02369">
        <w:rPr>
          <w:rFonts w:ascii="Palatino Linotype" w:eastAsia="Times New Roman" w:hAnsi="Palatino Linotype" w:cs="Arial"/>
          <w:bCs/>
          <w:lang w:val="es-ES"/>
        </w:rPr>
        <w:t>en versión pública,</w:t>
      </w:r>
      <w:r w:rsidR="000952BD" w:rsidRPr="00B02369">
        <w:rPr>
          <w:rFonts w:ascii="Palatino Linotype" w:eastAsia="Times New Roman" w:hAnsi="Palatino Linotype" w:cs="Arial"/>
          <w:b/>
          <w:bCs/>
          <w:lang w:val="es-ES"/>
        </w:rPr>
        <w:t xml:space="preserve"> </w:t>
      </w:r>
      <w:r w:rsidR="00B87AAF" w:rsidRPr="00B02369">
        <w:rPr>
          <w:rFonts w:ascii="Palatino Linotype" w:eastAsia="Times New Roman" w:hAnsi="Palatino Linotype" w:cs="Arial"/>
          <w:bCs/>
          <w:lang w:val="es-ES"/>
        </w:rPr>
        <w:t>los documentos en donde conste</w:t>
      </w:r>
      <w:r w:rsidR="00B87AAF" w:rsidRPr="00B02369">
        <w:rPr>
          <w:rFonts w:ascii="Palatino Linotype" w:eastAsia="Times New Roman" w:hAnsi="Palatino Linotype" w:cs="Arial"/>
          <w:b/>
          <w:bCs/>
          <w:lang w:val="es-ES"/>
        </w:rPr>
        <w:t xml:space="preserve"> </w:t>
      </w:r>
      <w:r w:rsidR="00B87AAF" w:rsidRPr="00B02369">
        <w:rPr>
          <w:rFonts w:ascii="Palatino Linotype" w:eastAsia="Times New Roman" w:hAnsi="Palatino Linotype" w:cs="Arial"/>
          <w:lang w:val="es-ES"/>
        </w:rPr>
        <w:t xml:space="preserve">la </w:t>
      </w:r>
      <w:r w:rsidR="000952BD" w:rsidRPr="00B02369">
        <w:rPr>
          <w:rFonts w:ascii="Palatino Linotype" w:eastAsia="Times New Roman" w:hAnsi="Palatino Linotype" w:cs="Arial"/>
          <w:lang w:val="es-ES"/>
        </w:rPr>
        <w:t>siguiente:</w:t>
      </w:r>
    </w:p>
    <w:p w14:paraId="4F3AF6E0" w14:textId="77777777" w:rsidR="00495A4E" w:rsidRPr="00B02369" w:rsidRDefault="00495A4E" w:rsidP="00495A4E">
      <w:pPr>
        <w:pStyle w:val="Prrafodelista"/>
        <w:rPr>
          <w:rFonts w:ascii="Palatino Linotype" w:hAnsi="Palatino Linotype" w:cs="Arial"/>
          <w:b/>
        </w:rPr>
      </w:pPr>
    </w:p>
    <w:p w14:paraId="179E56D6" w14:textId="6EE7325F" w:rsidR="005B5585" w:rsidRPr="00B02369" w:rsidRDefault="005B5585" w:rsidP="006A3D06">
      <w:pPr>
        <w:pStyle w:val="Prrafodelista"/>
        <w:numPr>
          <w:ilvl w:val="0"/>
          <w:numId w:val="28"/>
        </w:numPr>
        <w:spacing w:line="360" w:lineRule="auto"/>
        <w:ind w:left="851"/>
        <w:jc w:val="both"/>
        <w:rPr>
          <w:rFonts w:ascii="Palatino Linotype" w:hAnsi="Palatino Linotype" w:cs="Arial"/>
          <w:b/>
        </w:rPr>
      </w:pPr>
      <w:r w:rsidRPr="00B02369">
        <w:rPr>
          <w:rFonts w:ascii="Palatino Linotype" w:hAnsi="Palatino Linotype" w:cs="Arial"/>
          <w:b/>
        </w:rPr>
        <w:lastRenderedPageBreak/>
        <w:t>Estado analítico de deuda y otros pasivos por concepto de sueldos y salarios al 31 de enero de 2022, donde se aprecie el nombre, cargo, monto y concepto;</w:t>
      </w:r>
    </w:p>
    <w:p w14:paraId="6C08C07E" w14:textId="512B3940" w:rsidR="005B5585" w:rsidRPr="00B02369" w:rsidRDefault="005B5585" w:rsidP="006A3D06">
      <w:pPr>
        <w:pStyle w:val="Prrafodelista"/>
        <w:numPr>
          <w:ilvl w:val="0"/>
          <w:numId w:val="28"/>
        </w:numPr>
        <w:spacing w:line="360" w:lineRule="auto"/>
        <w:ind w:left="851"/>
        <w:jc w:val="both"/>
        <w:rPr>
          <w:rFonts w:ascii="Palatino Linotype" w:hAnsi="Palatino Linotype" w:cs="Arial"/>
          <w:b/>
        </w:rPr>
      </w:pPr>
      <w:r w:rsidRPr="00B02369">
        <w:rPr>
          <w:rFonts w:ascii="Palatino Linotype" w:hAnsi="Palatino Linotype" w:cs="Arial"/>
          <w:b/>
        </w:rPr>
        <w:t xml:space="preserve">Documento donde conste el adeudo a proveedores al 31 de enero de 2022, </w:t>
      </w:r>
      <w:r w:rsidR="00B73645" w:rsidRPr="00B02369">
        <w:rPr>
          <w:rFonts w:ascii="Palatino Linotype" w:hAnsi="Palatino Linotype" w:cs="Arial"/>
          <w:b/>
        </w:rPr>
        <w:t>donde se aprecie el no</w:t>
      </w:r>
      <w:r w:rsidRPr="00B02369">
        <w:rPr>
          <w:rFonts w:ascii="Palatino Linotype" w:hAnsi="Palatino Linotype" w:cs="Arial"/>
          <w:b/>
        </w:rPr>
        <w:t>mbre del proveedor, monto, concepto y fec</w:t>
      </w:r>
      <w:r w:rsidR="00B73645" w:rsidRPr="00B02369">
        <w:rPr>
          <w:rFonts w:ascii="Palatino Linotype" w:hAnsi="Palatino Linotype" w:cs="Arial"/>
          <w:b/>
        </w:rPr>
        <w:t>ha de adeudo.</w:t>
      </w:r>
    </w:p>
    <w:p w14:paraId="695B0BBA" w14:textId="77777777" w:rsidR="005B5585" w:rsidRPr="00B02369" w:rsidRDefault="005B5585" w:rsidP="005B5585">
      <w:pPr>
        <w:pStyle w:val="Prrafodelista"/>
        <w:spacing w:line="360" w:lineRule="auto"/>
        <w:ind w:left="851"/>
        <w:jc w:val="both"/>
        <w:rPr>
          <w:rFonts w:ascii="Palatino Linotype" w:hAnsi="Palatino Linotype" w:cs="Arial"/>
          <w:b/>
        </w:rPr>
      </w:pPr>
    </w:p>
    <w:p w14:paraId="1DF68A4A" w14:textId="77777777" w:rsidR="00C23784" w:rsidRPr="00B02369" w:rsidRDefault="008743AF" w:rsidP="001A723C">
      <w:pPr>
        <w:spacing w:before="240" w:after="240" w:line="360" w:lineRule="auto"/>
        <w:jc w:val="both"/>
        <w:rPr>
          <w:rFonts w:ascii="Palatino Linotype" w:eastAsia="Calibri" w:hAnsi="Palatino Linotype" w:cs="Arial"/>
          <w:b/>
        </w:rPr>
      </w:pPr>
      <w:r w:rsidRPr="00B0236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02369">
        <w:rPr>
          <w:rFonts w:ascii="Palatino Linotype" w:eastAsia="Calibri" w:hAnsi="Palatino Linotype" w:cs="Arial"/>
          <w:b/>
        </w:rPr>
        <w:t>EL RECURRENTE.</w:t>
      </w:r>
    </w:p>
    <w:p w14:paraId="1AF429D8" w14:textId="229F6BDA" w:rsidR="000952BD" w:rsidRPr="00B02369" w:rsidRDefault="00AA1BF7" w:rsidP="000952BD">
      <w:pPr>
        <w:tabs>
          <w:tab w:val="left" w:pos="8080"/>
        </w:tabs>
        <w:spacing w:line="360" w:lineRule="auto"/>
        <w:ind w:right="49"/>
        <w:contextualSpacing/>
        <w:jc w:val="both"/>
        <w:rPr>
          <w:rFonts w:ascii="Palatino Linotype" w:hAnsi="Palatino Linotype"/>
          <w:color w:val="222222"/>
          <w:shd w:val="clear" w:color="auto" w:fill="FFFFFF"/>
        </w:rPr>
      </w:pPr>
      <w:r w:rsidRPr="00B02369">
        <w:rPr>
          <w:rFonts w:ascii="Palatino Linotype" w:eastAsia="Palatino Linotype" w:hAnsi="Palatino Linotype" w:cs="Palatino Linotype"/>
          <w:b/>
        </w:rPr>
        <w:t>TERCERO</w:t>
      </w:r>
      <w:r w:rsidR="000952BD" w:rsidRPr="00B02369">
        <w:rPr>
          <w:rFonts w:ascii="Palatino Linotype" w:eastAsia="Palatino Linotype" w:hAnsi="Palatino Linotype" w:cs="Palatino Linotype"/>
          <w:b/>
        </w:rPr>
        <w:t xml:space="preserve">. Notifíquese </w:t>
      </w:r>
      <w:r w:rsidR="000952BD" w:rsidRPr="00B02369">
        <w:rPr>
          <w:rFonts w:ascii="Palatino Linotype" w:eastAsia="Palatino Linotype" w:hAnsi="Palatino Linotype" w:cs="Palatino Linotype"/>
        </w:rPr>
        <w:t xml:space="preserve">al Titular de la Unidad de Transparencia del </w:t>
      </w:r>
      <w:r w:rsidR="000952BD" w:rsidRPr="00B02369">
        <w:rPr>
          <w:rFonts w:ascii="Palatino Linotype" w:eastAsia="Palatino Linotype" w:hAnsi="Palatino Linotype" w:cs="Palatino Linotype"/>
          <w:b/>
        </w:rPr>
        <w:t>SUJETO OBLIGADO</w:t>
      </w:r>
      <w:r w:rsidR="000952BD" w:rsidRPr="00B0236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B0236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30465F" w14:textId="77777777" w:rsidR="009736DE" w:rsidRPr="00B02369" w:rsidRDefault="009736DE" w:rsidP="000952BD">
      <w:pPr>
        <w:tabs>
          <w:tab w:val="left" w:pos="8080"/>
        </w:tabs>
        <w:spacing w:line="360" w:lineRule="auto"/>
        <w:ind w:right="49"/>
        <w:contextualSpacing/>
        <w:jc w:val="both"/>
        <w:rPr>
          <w:rFonts w:ascii="Palatino Linotype" w:hAnsi="Palatino Linotype"/>
          <w:color w:val="222222"/>
          <w:shd w:val="clear" w:color="auto" w:fill="FFFFFF"/>
        </w:rPr>
      </w:pPr>
    </w:p>
    <w:p w14:paraId="64C83C0B" w14:textId="77777777" w:rsidR="009736DE" w:rsidRPr="00B02369" w:rsidRDefault="009736DE" w:rsidP="009736DE">
      <w:pPr>
        <w:spacing w:line="360" w:lineRule="auto"/>
        <w:jc w:val="both"/>
        <w:rPr>
          <w:rFonts w:ascii="Palatino Linotype" w:eastAsia="Calibri" w:hAnsi="Palatino Linotype" w:cs="Arial"/>
          <w:bCs/>
        </w:rPr>
      </w:pPr>
      <w:r w:rsidRPr="00B02369">
        <w:rPr>
          <w:rFonts w:ascii="Palatino Linotype" w:hAnsi="Palatino Linotype" w:cs="Arial"/>
          <w:b/>
        </w:rPr>
        <w:t xml:space="preserve">CUARTO. </w:t>
      </w:r>
      <w:r w:rsidRPr="00B02369">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B02369">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23F612BF" w14:textId="77777777" w:rsidR="000952BD" w:rsidRPr="00B02369" w:rsidRDefault="000952BD" w:rsidP="000952BD">
      <w:pPr>
        <w:shd w:val="clear" w:color="auto" w:fill="FFFFFF"/>
        <w:spacing w:line="360" w:lineRule="auto"/>
        <w:jc w:val="both"/>
        <w:rPr>
          <w:rFonts w:ascii="Palatino Linotype" w:eastAsia="Times New Roman" w:hAnsi="Palatino Linotype" w:cs="Arial"/>
          <w:b/>
          <w:sz w:val="16"/>
        </w:rPr>
      </w:pPr>
    </w:p>
    <w:p w14:paraId="3239E39B" w14:textId="3AFC7AF0" w:rsidR="000952BD" w:rsidRPr="00B02369" w:rsidRDefault="009736DE" w:rsidP="000952BD">
      <w:pPr>
        <w:shd w:val="clear" w:color="auto" w:fill="FFFFFF"/>
        <w:spacing w:line="360" w:lineRule="auto"/>
        <w:jc w:val="both"/>
        <w:rPr>
          <w:rFonts w:ascii="Palatino Linotype" w:eastAsia="Times New Roman" w:hAnsi="Palatino Linotype" w:cs="Arial"/>
          <w:b/>
        </w:rPr>
      </w:pPr>
      <w:r w:rsidRPr="00B02369">
        <w:rPr>
          <w:rFonts w:ascii="Palatino Linotype" w:eastAsia="Times New Roman" w:hAnsi="Palatino Linotype" w:cs="Arial"/>
          <w:b/>
        </w:rPr>
        <w:t>QUINTO</w:t>
      </w:r>
      <w:r w:rsidR="000952BD" w:rsidRPr="00B02369">
        <w:rPr>
          <w:rFonts w:ascii="Palatino Linotype" w:eastAsia="Times New Roman" w:hAnsi="Palatino Linotype" w:cs="Arial"/>
          <w:b/>
        </w:rPr>
        <w:t xml:space="preserve">. </w:t>
      </w:r>
      <w:r w:rsidR="000952BD" w:rsidRPr="00B02369">
        <w:rPr>
          <w:rFonts w:ascii="Palatino Linotype" w:eastAsia="Times New Roman" w:hAnsi="Palatino Linotype" w:cs="Times New Roman"/>
          <w:b/>
          <w:bCs/>
          <w:color w:val="222222"/>
          <w:lang w:val="es-ES"/>
        </w:rPr>
        <w:t>Notifíquese a</w:t>
      </w:r>
      <w:r w:rsidR="007435A3" w:rsidRPr="00B02369">
        <w:rPr>
          <w:rFonts w:ascii="Palatino Linotype" w:eastAsia="Times New Roman" w:hAnsi="Palatino Linotype" w:cs="Times New Roman"/>
          <w:b/>
          <w:bCs/>
          <w:color w:val="222222"/>
          <w:lang w:val="es-ES"/>
        </w:rPr>
        <w:t>l Recurrente</w:t>
      </w:r>
      <w:r w:rsidR="000952BD" w:rsidRPr="00B02369">
        <w:rPr>
          <w:rFonts w:ascii="Palatino Linotype" w:hAnsi="Palatino Linotype"/>
        </w:rPr>
        <w:t xml:space="preserve"> la presente resolución</w:t>
      </w:r>
      <w:r w:rsidR="007430F3" w:rsidRPr="00B02369">
        <w:rPr>
          <w:rFonts w:ascii="Palatino Linotype" w:hAnsi="Palatino Linotype"/>
        </w:rPr>
        <w:t xml:space="preserve"> vía Sistema de Acceso a la Información Mexiquense (SAIMEX).</w:t>
      </w:r>
    </w:p>
    <w:p w14:paraId="71DD9051" w14:textId="77777777" w:rsidR="000952BD" w:rsidRPr="00B02369" w:rsidRDefault="000952BD" w:rsidP="000952BD">
      <w:pPr>
        <w:shd w:val="clear" w:color="auto" w:fill="FFFFFF"/>
        <w:spacing w:line="360" w:lineRule="auto"/>
        <w:jc w:val="both"/>
        <w:rPr>
          <w:rFonts w:ascii="Palatino Linotype" w:hAnsi="Palatino Linotype"/>
          <w:sz w:val="16"/>
        </w:rPr>
      </w:pPr>
    </w:p>
    <w:p w14:paraId="4817F3A0" w14:textId="093679AB" w:rsidR="009736DE" w:rsidRPr="00B02369" w:rsidRDefault="009736DE" w:rsidP="009736DE">
      <w:pPr>
        <w:spacing w:line="360" w:lineRule="auto"/>
        <w:jc w:val="both"/>
        <w:rPr>
          <w:rFonts w:ascii="Palatino Linotype" w:eastAsia="MS Mincho" w:hAnsi="Palatino Linotype"/>
          <w:lang w:val="es-ES"/>
        </w:rPr>
      </w:pPr>
      <w:r w:rsidRPr="00B02369">
        <w:rPr>
          <w:rFonts w:ascii="Palatino Linotype" w:eastAsia="MS Mincho" w:hAnsi="Palatino Linotype"/>
          <w:b/>
        </w:rPr>
        <w:t>SEXTO.</w:t>
      </w:r>
      <w:r w:rsidRPr="00B02369">
        <w:rPr>
          <w:rFonts w:ascii="Palatino Linotype" w:eastAsia="MS Mincho" w:hAnsi="Palatino Linotype"/>
        </w:rPr>
        <w:t xml:space="preserve"> </w:t>
      </w:r>
      <w:r w:rsidRPr="00B02369">
        <w:rPr>
          <w:rFonts w:ascii="Palatino Linotype" w:eastAsia="MS Mincho" w:hAnsi="Palatino Linotype"/>
          <w:lang w:val="es-ES"/>
        </w:rPr>
        <w:t>Se hace del conocimiento de</w:t>
      </w:r>
      <w:r w:rsidR="007435A3" w:rsidRPr="00B02369">
        <w:rPr>
          <w:rFonts w:ascii="Palatino Linotype" w:eastAsia="MS Mincho" w:hAnsi="Palatino Linotype"/>
          <w:lang w:val="es-ES"/>
        </w:rPr>
        <w:t>l</w:t>
      </w:r>
      <w:r w:rsidRPr="00B02369">
        <w:rPr>
          <w:rFonts w:ascii="Palatino Linotype" w:eastAsia="MS Mincho" w:hAnsi="Palatino Linotype"/>
          <w:lang w:val="es-ES"/>
        </w:rPr>
        <w:t xml:space="preserve"> </w:t>
      </w:r>
      <w:r w:rsidR="007435A3" w:rsidRPr="00B02369">
        <w:rPr>
          <w:rFonts w:ascii="Palatino Linotype" w:hAnsi="Palatino Linotype"/>
          <w:b/>
        </w:rPr>
        <w:t>Recurrente</w:t>
      </w:r>
      <w:r w:rsidR="00A37A6B" w:rsidRPr="00B02369">
        <w:rPr>
          <w:rFonts w:ascii="Palatino Linotype" w:eastAsia="MS Mincho" w:hAnsi="Palatino Linotype"/>
          <w:lang w:val="es-ES"/>
        </w:rPr>
        <w:t xml:space="preserve"> </w:t>
      </w:r>
      <w:r w:rsidRPr="00B02369">
        <w:rPr>
          <w:rFonts w:ascii="Palatino Linotype" w:eastAsia="MS Mincho" w:hAnsi="Palatino Linotype"/>
          <w:lang w:val="es-ES"/>
        </w:rPr>
        <w:t xml:space="preserve">que, de conformidad con lo establecido en el artículo 196 de la Ley de Transparencia y Acceso a la Información Pública del Estado de México y Municipios y </w:t>
      </w:r>
      <w:r w:rsidRPr="00B02369">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B02369">
        <w:rPr>
          <w:rFonts w:ascii="Palatino Linotype" w:hAnsi="Palatino Linotype"/>
          <w:color w:val="222222"/>
          <w:shd w:val="clear" w:color="auto" w:fill="FFFFFF"/>
          <w:lang w:val="es-ES"/>
        </w:rPr>
        <w:t>, o bien, vía juicio de amparo en los términos de las leyes aplicables.</w:t>
      </w:r>
    </w:p>
    <w:p w14:paraId="49E0C9BB" w14:textId="77777777" w:rsidR="00AD753F" w:rsidRDefault="00AD753F" w:rsidP="00AD753F">
      <w:pPr>
        <w:spacing w:before="240" w:after="240" w:line="360" w:lineRule="auto"/>
        <w:jc w:val="both"/>
        <w:rPr>
          <w:rFonts w:ascii="Palatino Linotype" w:hAnsi="Palatino Linotype"/>
        </w:rPr>
      </w:pPr>
      <w:r w:rsidRPr="00B0236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34" w:name="_GoBack"/>
      <w:bookmarkEnd w:id="34"/>
      <w:r w:rsidRPr="00624AAD">
        <w:rPr>
          <w:rFonts w:ascii="Palatino Linotype" w:hAnsi="Palatino Linotype"/>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875D6" w14:textId="77777777" w:rsidR="00B555D7" w:rsidRDefault="00B555D7" w:rsidP="008B6F5F">
      <w:r>
        <w:separator/>
      </w:r>
    </w:p>
  </w:endnote>
  <w:endnote w:type="continuationSeparator" w:id="0">
    <w:p w14:paraId="26C47DCB" w14:textId="77777777" w:rsidR="00B555D7" w:rsidRDefault="00B555D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196DFB11" w:rsidR="00B9251A" w:rsidRPr="000A2541" w:rsidRDefault="00B9251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02369">
              <w:rPr>
                <w:rFonts w:ascii="Palatino Linotype" w:hAnsi="Palatino Linotype"/>
                <w:b/>
                <w:bCs/>
                <w:noProof/>
              </w:rPr>
              <w:t>45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02369">
              <w:rPr>
                <w:rFonts w:ascii="Palatino Linotype" w:hAnsi="Palatino Linotype"/>
                <w:b/>
                <w:bCs/>
                <w:noProof/>
              </w:rPr>
              <w:t>46</w:t>
            </w:r>
            <w:r w:rsidRPr="000A2541">
              <w:rPr>
                <w:rFonts w:ascii="Palatino Linotype" w:hAnsi="Palatino Linotype"/>
                <w:b/>
                <w:bCs/>
              </w:rPr>
              <w:fldChar w:fldCharType="end"/>
            </w:r>
          </w:p>
        </w:sdtContent>
      </w:sdt>
    </w:sdtContent>
  </w:sdt>
  <w:p w14:paraId="362DC80A" w14:textId="77777777" w:rsidR="00B9251A" w:rsidRDefault="00B925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48BA8182" w:rsidR="00B9251A" w:rsidRPr="00883450" w:rsidRDefault="00B9251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2369" w:rsidRPr="00B023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2369" w:rsidRPr="00B02369">
      <w:rPr>
        <w:rFonts w:ascii="Palatino Linotype" w:hAnsi="Palatino Linotype"/>
        <w:noProof/>
        <w:sz w:val="22"/>
        <w:szCs w:val="22"/>
        <w:lang w:val="es-ES"/>
      </w:rPr>
      <w:t>46</w:t>
    </w:r>
    <w:r w:rsidRPr="00883450">
      <w:rPr>
        <w:rFonts w:ascii="Palatino Linotype" w:hAnsi="Palatino Linotype"/>
        <w:sz w:val="22"/>
        <w:szCs w:val="22"/>
      </w:rPr>
      <w:fldChar w:fldCharType="end"/>
    </w:r>
  </w:p>
  <w:p w14:paraId="08113C7A" w14:textId="77777777" w:rsidR="00B9251A" w:rsidRPr="00883450" w:rsidRDefault="00B9251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3F6F3" w14:textId="77777777" w:rsidR="00B555D7" w:rsidRDefault="00B555D7" w:rsidP="008B6F5F">
      <w:r>
        <w:separator/>
      </w:r>
    </w:p>
  </w:footnote>
  <w:footnote w:type="continuationSeparator" w:id="0">
    <w:p w14:paraId="1CACAC2E" w14:textId="77777777" w:rsidR="00B555D7" w:rsidRDefault="00B555D7" w:rsidP="008B6F5F">
      <w:r>
        <w:continuationSeparator/>
      </w:r>
    </w:p>
  </w:footnote>
  <w:footnote w:id="1">
    <w:p w14:paraId="19E48938" w14:textId="77777777" w:rsidR="00B9251A" w:rsidRPr="00F75272" w:rsidRDefault="00B9251A"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B9251A" w:rsidRDefault="00B9251A" w:rsidP="00F660BE">
      <w:pPr>
        <w:pStyle w:val="Textonotapie"/>
      </w:pPr>
      <w:r>
        <w:rPr>
          <w:rStyle w:val="Refdenotaalpie"/>
        </w:rPr>
        <w:footnoteRef/>
      </w:r>
      <w:r>
        <w:t xml:space="preserve"> Convención Americana sobre Derechos Humanos. Artículo 13.</w:t>
      </w:r>
    </w:p>
  </w:footnote>
  <w:footnote w:id="3">
    <w:p w14:paraId="759E339C" w14:textId="77777777" w:rsidR="00B9251A" w:rsidRDefault="00B9251A"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B9251A" w:rsidRDefault="00B9251A"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B9251A" w:rsidRDefault="00B9251A" w:rsidP="00F660BE">
      <w:pPr>
        <w:pStyle w:val="Textonotapie"/>
      </w:pPr>
      <w:r>
        <w:rPr>
          <w:rStyle w:val="Refdenotaalpie"/>
        </w:rPr>
        <w:footnoteRef/>
      </w:r>
      <w:r>
        <w:t xml:space="preserve"> Ibídem. Parr. 87.</w:t>
      </w:r>
    </w:p>
  </w:footnote>
  <w:footnote w:id="6">
    <w:p w14:paraId="77B9D004" w14:textId="77777777" w:rsidR="00B9251A" w:rsidRDefault="00B9251A"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B9251A" w:rsidRDefault="00B9251A" w:rsidP="00F660BE">
      <w:pPr>
        <w:pStyle w:val="Textonotapie"/>
      </w:pPr>
      <w:r>
        <w:t>II. Eficacia: Obligación del Instituto para tutelar, de manera efectiva, el derecho de acceso a la información;</w:t>
      </w:r>
    </w:p>
    <w:p w14:paraId="53F8DB80" w14:textId="77777777" w:rsidR="00B9251A" w:rsidRDefault="00B9251A" w:rsidP="00F660BE">
      <w:pPr>
        <w:pStyle w:val="Textonotapie"/>
      </w:pPr>
      <w:r>
        <w:t xml:space="preserve">… </w:t>
      </w:r>
    </w:p>
  </w:footnote>
  <w:footnote w:id="7">
    <w:p w14:paraId="71BFD12A" w14:textId="77777777" w:rsidR="00BE6964" w:rsidRPr="00952F10" w:rsidRDefault="00BE6964" w:rsidP="00BE6964">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6C8365C" w14:textId="77777777" w:rsidR="00BE6964" w:rsidRDefault="00BE6964" w:rsidP="00BE696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B9251A" w:rsidRDefault="00B555D7">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9251A" w:rsidRPr="00EF13C1" w14:paraId="10494D50" w14:textId="77777777" w:rsidTr="00646380">
      <w:trPr>
        <w:trHeight w:val="138"/>
        <w:jc w:val="right"/>
      </w:trPr>
      <w:tc>
        <w:tcPr>
          <w:tcW w:w="2552" w:type="dxa"/>
          <w:vAlign w:val="center"/>
        </w:tcPr>
        <w:p w14:paraId="3D852A65" w14:textId="77777777" w:rsidR="00B9251A" w:rsidRPr="00EF13C1" w:rsidRDefault="00B9251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C7C8FFC" w:rsidR="00B9251A" w:rsidRPr="00353EB6" w:rsidRDefault="00B9251A" w:rsidP="00545EC0">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5548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r>
    <w:tr w:rsidR="00B9251A" w:rsidRPr="00EF13C1" w14:paraId="4014A24F" w14:textId="77777777" w:rsidTr="00646380">
      <w:trPr>
        <w:trHeight w:val="233"/>
        <w:jc w:val="right"/>
      </w:trPr>
      <w:tc>
        <w:tcPr>
          <w:tcW w:w="2552" w:type="dxa"/>
          <w:vAlign w:val="center"/>
        </w:tcPr>
        <w:p w14:paraId="6727B1B4" w14:textId="77777777" w:rsidR="00B9251A" w:rsidRPr="00EF13C1" w:rsidRDefault="00B9251A" w:rsidP="00646380">
          <w:pPr>
            <w:rPr>
              <w:rFonts w:ascii="Palatino Linotype" w:hAnsi="Palatino Linotype"/>
              <w:b/>
              <w:sz w:val="22"/>
              <w:szCs w:val="22"/>
            </w:rPr>
          </w:pPr>
        </w:p>
      </w:tc>
      <w:tc>
        <w:tcPr>
          <w:tcW w:w="3826" w:type="dxa"/>
          <w:vAlign w:val="center"/>
        </w:tcPr>
        <w:p w14:paraId="78D936B4" w14:textId="77777777" w:rsidR="00B9251A" w:rsidRPr="00EF13C1" w:rsidRDefault="00B9251A" w:rsidP="00141DF6">
          <w:pPr>
            <w:pStyle w:val="Encabezado"/>
            <w:jc w:val="center"/>
            <w:rPr>
              <w:rFonts w:ascii="Palatino Linotype" w:hAnsi="Palatino Linotype"/>
              <w:b/>
              <w:sz w:val="22"/>
              <w:szCs w:val="22"/>
            </w:rPr>
          </w:pPr>
        </w:p>
      </w:tc>
    </w:tr>
    <w:tr w:rsidR="00B9251A" w:rsidRPr="00FB0541" w14:paraId="7378927E" w14:textId="77777777" w:rsidTr="00646380">
      <w:trPr>
        <w:trHeight w:val="321"/>
        <w:jc w:val="right"/>
      </w:trPr>
      <w:tc>
        <w:tcPr>
          <w:tcW w:w="2552" w:type="dxa"/>
          <w:vAlign w:val="center"/>
        </w:tcPr>
        <w:p w14:paraId="72A3818B" w14:textId="77777777" w:rsidR="00B9251A" w:rsidRPr="00FB0541" w:rsidRDefault="00B9251A"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216031F2" w:rsidR="00B9251A" w:rsidRPr="00FB0541" w:rsidRDefault="00B9251A" w:rsidP="00B23C9B">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r>
    <w:tr w:rsidR="00B9251A" w:rsidRPr="00EF13C1" w14:paraId="62FB9236" w14:textId="77777777" w:rsidTr="00646380">
      <w:trPr>
        <w:trHeight w:val="321"/>
        <w:jc w:val="right"/>
      </w:trPr>
      <w:tc>
        <w:tcPr>
          <w:tcW w:w="2552" w:type="dxa"/>
          <w:vAlign w:val="center"/>
        </w:tcPr>
        <w:p w14:paraId="7398E7B4" w14:textId="3E58A71C" w:rsidR="00B9251A" w:rsidRPr="00EF13C1" w:rsidRDefault="00B9251A"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B9251A" w:rsidRPr="00EF13C1" w:rsidRDefault="00B9251A"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B9251A" w:rsidRDefault="00B555D7"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9251A" w:rsidRPr="00182113" w14:paraId="06135C79" w14:textId="77777777" w:rsidTr="00141DF6">
      <w:trPr>
        <w:trHeight w:val="138"/>
      </w:trPr>
      <w:tc>
        <w:tcPr>
          <w:tcW w:w="2532" w:type="dxa"/>
          <w:vAlign w:val="center"/>
        </w:tcPr>
        <w:p w14:paraId="1CC3EC0C" w14:textId="77777777" w:rsidR="00B9251A" w:rsidRPr="00EF13C1" w:rsidRDefault="00B9251A"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0B76560F" w:rsidR="00B9251A" w:rsidRPr="00353EB6" w:rsidRDefault="00B9251A" w:rsidP="00545EC0">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5548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c>
        <w:tcPr>
          <w:tcW w:w="2532" w:type="dxa"/>
          <w:vAlign w:val="center"/>
        </w:tcPr>
        <w:p w14:paraId="69BC5FFA" w14:textId="77777777" w:rsidR="00B9251A" w:rsidRPr="00182113" w:rsidRDefault="00B9251A" w:rsidP="00353EB6">
          <w:pPr>
            <w:rPr>
              <w:rFonts w:ascii="Palatino Linotype" w:hAnsi="Palatino Linotype"/>
              <w:b/>
              <w:sz w:val="22"/>
              <w:szCs w:val="22"/>
            </w:rPr>
          </w:pPr>
        </w:p>
      </w:tc>
      <w:tc>
        <w:tcPr>
          <w:tcW w:w="236" w:type="dxa"/>
          <w:vAlign w:val="center"/>
        </w:tcPr>
        <w:p w14:paraId="7ABAD741" w14:textId="77777777" w:rsidR="00B9251A" w:rsidRPr="00182113" w:rsidRDefault="00B9251A" w:rsidP="00353EB6">
          <w:pPr>
            <w:pStyle w:val="Encabezado"/>
            <w:jc w:val="center"/>
            <w:rPr>
              <w:rFonts w:ascii="Palatino Linotype" w:hAnsi="Palatino Linotype"/>
              <w:b/>
              <w:sz w:val="22"/>
              <w:szCs w:val="22"/>
            </w:rPr>
          </w:pPr>
        </w:p>
      </w:tc>
      <w:tc>
        <w:tcPr>
          <w:tcW w:w="3261" w:type="dxa"/>
          <w:vAlign w:val="center"/>
        </w:tcPr>
        <w:p w14:paraId="6CE0C5DB" w14:textId="77777777" w:rsidR="00B9251A" w:rsidRPr="00182113" w:rsidRDefault="00B9251A" w:rsidP="00353EB6">
          <w:pPr>
            <w:pStyle w:val="Encabezado"/>
            <w:rPr>
              <w:rFonts w:ascii="Palatino Linotype" w:hAnsi="Palatino Linotype"/>
              <w:b/>
              <w:sz w:val="22"/>
              <w:szCs w:val="22"/>
            </w:rPr>
          </w:pPr>
        </w:p>
      </w:tc>
    </w:tr>
    <w:tr w:rsidR="00B9251A" w:rsidRPr="00182113" w14:paraId="1CDC5339" w14:textId="77777777" w:rsidTr="00141DF6">
      <w:trPr>
        <w:trHeight w:val="227"/>
      </w:trPr>
      <w:tc>
        <w:tcPr>
          <w:tcW w:w="2532" w:type="dxa"/>
          <w:vAlign w:val="center"/>
        </w:tcPr>
        <w:p w14:paraId="2FCF2F74" w14:textId="77777777" w:rsidR="00B9251A" w:rsidRPr="00EF13C1" w:rsidRDefault="00B9251A"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397CE6C7" w:rsidR="00B9251A" w:rsidRPr="00EF13C1" w:rsidRDefault="00B02369" w:rsidP="008D0F7C">
          <w:pPr>
            <w:pStyle w:val="Encabezado"/>
            <w:jc w:val="right"/>
            <w:rPr>
              <w:rFonts w:ascii="Palatino Linotype" w:hAnsi="Palatino Linotype"/>
              <w:b/>
              <w:sz w:val="22"/>
              <w:szCs w:val="22"/>
            </w:rPr>
          </w:pPr>
          <w:r>
            <w:rPr>
              <w:rFonts w:ascii="Palatino Linotype" w:hAnsi="Palatino Linotype"/>
              <w:b/>
              <w:sz w:val="22"/>
              <w:szCs w:val="22"/>
            </w:rPr>
            <w:t>XXXX XXXXX XXX</w:t>
          </w:r>
        </w:p>
      </w:tc>
      <w:tc>
        <w:tcPr>
          <w:tcW w:w="2532" w:type="dxa"/>
          <w:vAlign w:val="center"/>
        </w:tcPr>
        <w:p w14:paraId="7DAB9A43" w14:textId="77777777" w:rsidR="00B9251A" w:rsidRPr="00182113" w:rsidRDefault="00B9251A" w:rsidP="00353EB6">
          <w:pPr>
            <w:rPr>
              <w:rFonts w:ascii="Palatino Linotype" w:hAnsi="Palatino Linotype"/>
              <w:b/>
              <w:sz w:val="22"/>
              <w:szCs w:val="22"/>
            </w:rPr>
          </w:pPr>
        </w:p>
      </w:tc>
      <w:tc>
        <w:tcPr>
          <w:tcW w:w="236" w:type="dxa"/>
          <w:vAlign w:val="center"/>
        </w:tcPr>
        <w:p w14:paraId="3B4A0A1B" w14:textId="77777777" w:rsidR="00B9251A" w:rsidRPr="00182113" w:rsidRDefault="00B9251A" w:rsidP="00353EB6">
          <w:pPr>
            <w:pStyle w:val="Encabezado"/>
            <w:jc w:val="center"/>
            <w:rPr>
              <w:rFonts w:ascii="Palatino Linotype" w:hAnsi="Palatino Linotype"/>
              <w:b/>
              <w:sz w:val="22"/>
              <w:szCs w:val="22"/>
            </w:rPr>
          </w:pPr>
        </w:p>
      </w:tc>
      <w:tc>
        <w:tcPr>
          <w:tcW w:w="3261" w:type="dxa"/>
          <w:vAlign w:val="center"/>
        </w:tcPr>
        <w:p w14:paraId="22727AC3" w14:textId="77777777" w:rsidR="00B9251A" w:rsidRPr="00182113" w:rsidRDefault="00B9251A" w:rsidP="00353EB6">
          <w:pPr>
            <w:pStyle w:val="Encabezado"/>
            <w:rPr>
              <w:rFonts w:ascii="Palatino Linotype" w:hAnsi="Palatino Linotype"/>
              <w:b/>
              <w:sz w:val="22"/>
              <w:szCs w:val="22"/>
            </w:rPr>
          </w:pPr>
        </w:p>
      </w:tc>
    </w:tr>
    <w:tr w:rsidR="00B9251A" w:rsidRPr="00182113" w14:paraId="7FA9593F" w14:textId="77777777" w:rsidTr="00141DF6">
      <w:trPr>
        <w:trHeight w:val="232"/>
      </w:trPr>
      <w:tc>
        <w:tcPr>
          <w:tcW w:w="2532" w:type="dxa"/>
          <w:vAlign w:val="center"/>
        </w:tcPr>
        <w:p w14:paraId="4B717704" w14:textId="77777777" w:rsidR="00B9251A" w:rsidRPr="00EF13C1" w:rsidRDefault="00B9251A"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8616D41" w:rsidR="00B9251A" w:rsidRPr="00EF13C1" w:rsidRDefault="00B9251A" w:rsidP="009520C7">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c>
        <w:tcPr>
          <w:tcW w:w="2532" w:type="dxa"/>
          <w:vAlign w:val="center"/>
        </w:tcPr>
        <w:p w14:paraId="381823C1" w14:textId="77777777" w:rsidR="00B9251A" w:rsidRPr="00182113" w:rsidRDefault="00B9251A" w:rsidP="00353EB6">
          <w:pPr>
            <w:rPr>
              <w:rFonts w:ascii="Palatino Linotype" w:hAnsi="Palatino Linotype"/>
              <w:b/>
              <w:sz w:val="22"/>
              <w:szCs w:val="22"/>
            </w:rPr>
          </w:pPr>
        </w:p>
      </w:tc>
      <w:tc>
        <w:tcPr>
          <w:tcW w:w="236" w:type="dxa"/>
          <w:vAlign w:val="center"/>
        </w:tcPr>
        <w:p w14:paraId="11207DC8" w14:textId="77777777" w:rsidR="00B9251A" w:rsidRPr="00182113" w:rsidRDefault="00B9251A" w:rsidP="00353EB6">
          <w:pPr>
            <w:pStyle w:val="Encabezado"/>
            <w:jc w:val="center"/>
            <w:rPr>
              <w:rFonts w:ascii="Palatino Linotype" w:hAnsi="Palatino Linotype"/>
              <w:b/>
              <w:sz w:val="22"/>
              <w:szCs w:val="22"/>
            </w:rPr>
          </w:pPr>
        </w:p>
      </w:tc>
      <w:tc>
        <w:tcPr>
          <w:tcW w:w="3261" w:type="dxa"/>
          <w:vAlign w:val="center"/>
        </w:tcPr>
        <w:p w14:paraId="26860CE4" w14:textId="77777777" w:rsidR="00B9251A" w:rsidRPr="00182113" w:rsidRDefault="00B9251A" w:rsidP="00353EB6">
          <w:pPr>
            <w:pStyle w:val="Encabezado"/>
            <w:rPr>
              <w:rFonts w:ascii="Palatino Linotype" w:hAnsi="Palatino Linotype"/>
              <w:b/>
              <w:sz w:val="22"/>
              <w:szCs w:val="22"/>
            </w:rPr>
          </w:pPr>
        </w:p>
      </w:tc>
    </w:tr>
    <w:tr w:rsidR="00B9251A" w:rsidRPr="00182113" w14:paraId="08E6C4CF" w14:textId="77777777" w:rsidTr="00141DF6">
      <w:trPr>
        <w:trHeight w:val="320"/>
      </w:trPr>
      <w:tc>
        <w:tcPr>
          <w:tcW w:w="2532" w:type="dxa"/>
          <w:vAlign w:val="center"/>
        </w:tcPr>
        <w:p w14:paraId="1ED1BE99" w14:textId="77777777" w:rsidR="00B9251A" w:rsidRPr="00EF13C1" w:rsidRDefault="00B9251A"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B9251A" w:rsidRPr="00EF13C1" w:rsidRDefault="00B9251A"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B9251A" w:rsidRPr="00182113" w:rsidRDefault="00B9251A" w:rsidP="00353EB6">
          <w:pPr>
            <w:rPr>
              <w:rFonts w:ascii="Palatino Linotype" w:hAnsi="Palatino Linotype"/>
              <w:b/>
              <w:sz w:val="22"/>
              <w:szCs w:val="22"/>
            </w:rPr>
          </w:pPr>
        </w:p>
      </w:tc>
      <w:tc>
        <w:tcPr>
          <w:tcW w:w="236" w:type="dxa"/>
          <w:vAlign w:val="center"/>
        </w:tcPr>
        <w:p w14:paraId="507427D0" w14:textId="77777777" w:rsidR="00B9251A" w:rsidRPr="00182113" w:rsidRDefault="00B9251A" w:rsidP="00353EB6">
          <w:pPr>
            <w:pStyle w:val="Encabezado"/>
            <w:jc w:val="center"/>
            <w:rPr>
              <w:rFonts w:ascii="Palatino Linotype" w:hAnsi="Palatino Linotype"/>
              <w:b/>
              <w:sz w:val="22"/>
              <w:szCs w:val="22"/>
            </w:rPr>
          </w:pPr>
        </w:p>
      </w:tc>
      <w:tc>
        <w:tcPr>
          <w:tcW w:w="3261" w:type="dxa"/>
          <w:vAlign w:val="center"/>
        </w:tcPr>
        <w:p w14:paraId="13283786" w14:textId="77777777" w:rsidR="00B9251A" w:rsidRPr="00182113" w:rsidRDefault="00B9251A" w:rsidP="00353EB6">
          <w:pPr>
            <w:pStyle w:val="Encabezado"/>
            <w:rPr>
              <w:rFonts w:ascii="Palatino Linotype" w:hAnsi="Palatino Linotype"/>
              <w:b/>
              <w:sz w:val="22"/>
              <w:szCs w:val="22"/>
            </w:rPr>
          </w:pPr>
        </w:p>
      </w:tc>
    </w:tr>
  </w:tbl>
  <w:p w14:paraId="1818E45C" w14:textId="72D94A43" w:rsidR="00B9251A" w:rsidRDefault="00B555D7">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6458"/>
    <w:multiLevelType w:val="hybridMultilevel"/>
    <w:tmpl w:val="916ED0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FF1D44"/>
    <w:multiLevelType w:val="hybridMultilevel"/>
    <w:tmpl w:val="53AEB8F4"/>
    <w:lvl w:ilvl="0" w:tplc="FAB49088">
      <w:start w:val="1"/>
      <w:numFmt w:val="upperRoman"/>
      <w:lvlText w:val="%1."/>
      <w:lvlJc w:val="left"/>
      <w:pPr>
        <w:ind w:left="1440" w:hanging="72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4EF526B"/>
    <w:multiLevelType w:val="hybridMultilevel"/>
    <w:tmpl w:val="6E4246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C150EBD"/>
    <w:multiLevelType w:val="hybridMultilevel"/>
    <w:tmpl w:val="09E051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6">
    <w:nsid w:val="21FE4810"/>
    <w:multiLevelType w:val="hybridMultilevel"/>
    <w:tmpl w:val="9CE6C00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2E3B6C"/>
    <w:multiLevelType w:val="hybridMultilevel"/>
    <w:tmpl w:val="BD4A37F8"/>
    <w:lvl w:ilvl="0" w:tplc="9A008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C3F62"/>
    <w:multiLevelType w:val="hybridMultilevel"/>
    <w:tmpl w:val="8E26E4C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3A04076"/>
    <w:multiLevelType w:val="hybridMultilevel"/>
    <w:tmpl w:val="3A98336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414F49"/>
    <w:multiLevelType w:val="hybridMultilevel"/>
    <w:tmpl w:val="C652DB9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7145EE7"/>
    <w:multiLevelType w:val="hybridMultilevel"/>
    <w:tmpl w:val="F794AE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6C216D"/>
    <w:multiLevelType w:val="hybridMultilevel"/>
    <w:tmpl w:val="2592D63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58CD7626"/>
    <w:multiLevelType w:val="hybridMultilevel"/>
    <w:tmpl w:val="B78ABD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9B755C"/>
    <w:multiLevelType w:val="hybridMultilevel"/>
    <w:tmpl w:val="2B8A9F4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F0B6119"/>
    <w:multiLevelType w:val="hybridMultilevel"/>
    <w:tmpl w:val="89F8777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nsid w:val="5FB61D92"/>
    <w:multiLevelType w:val="hybridMultilevel"/>
    <w:tmpl w:val="5B146DEE"/>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60091073"/>
    <w:multiLevelType w:val="hybridMultilevel"/>
    <w:tmpl w:val="9F6C9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B62150"/>
    <w:multiLevelType w:val="hybridMultilevel"/>
    <w:tmpl w:val="C1CAD8D0"/>
    <w:lvl w:ilvl="0" w:tplc="38B49F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6ABA291F"/>
    <w:multiLevelType w:val="hybridMultilevel"/>
    <w:tmpl w:val="AB321F48"/>
    <w:lvl w:ilvl="0" w:tplc="CD32B6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CAB3AFA"/>
    <w:multiLevelType w:val="hybridMultilevel"/>
    <w:tmpl w:val="7DFCC79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48849A5"/>
    <w:multiLevelType w:val="hybridMultilevel"/>
    <w:tmpl w:val="E0244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3"/>
  </w:num>
  <w:num w:numId="5">
    <w:abstractNumId w:val="5"/>
  </w:num>
  <w:num w:numId="6">
    <w:abstractNumId w:val="26"/>
  </w:num>
  <w:num w:numId="7">
    <w:abstractNumId w:val="1"/>
  </w:num>
  <w:num w:numId="8">
    <w:abstractNumId w:val="14"/>
  </w:num>
  <w:num w:numId="9">
    <w:abstractNumId w:val="19"/>
  </w:num>
  <w:num w:numId="10">
    <w:abstractNumId w:val="21"/>
  </w:num>
  <w:num w:numId="11">
    <w:abstractNumId w:val="27"/>
  </w:num>
  <w:num w:numId="12">
    <w:abstractNumId w:val="11"/>
  </w:num>
  <w:num w:numId="13">
    <w:abstractNumId w:val="4"/>
  </w:num>
  <w:num w:numId="14">
    <w:abstractNumId w:val="28"/>
  </w:num>
  <w:num w:numId="15">
    <w:abstractNumId w:val="15"/>
  </w:num>
  <w:num w:numId="16">
    <w:abstractNumId w:val="0"/>
  </w:num>
  <w:num w:numId="17">
    <w:abstractNumId w:val="10"/>
  </w:num>
  <w:num w:numId="18">
    <w:abstractNumId w:val="17"/>
  </w:num>
  <w:num w:numId="19">
    <w:abstractNumId w:val="6"/>
  </w:num>
  <w:num w:numId="20">
    <w:abstractNumId w:val="24"/>
  </w:num>
  <w:num w:numId="21">
    <w:abstractNumId w:val="18"/>
  </w:num>
  <w:num w:numId="22">
    <w:abstractNumId w:val="22"/>
  </w:num>
  <w:num w:numId="23">
    <w:abstractNumId w:val="16"/>
  </w:num>
  <w:num w:numId="24">
    <w:abstractNumId w:val="7"/>
  </w:num>
  <w:num w:numId="25">
    <w:abstractNumId w:val="23"/>
  </w:num>
  <w:num w:numId="26">
    <w:abstractNumId w:val="20"/>
  </w:num>
  <w:num w:numId="27">
    <w:abstractNumId w:val="2"/>
  </w:num>
  <w:num w:numId="28">
    <w:abstractNumId w:val="8"/>
  </w:num>
  <w:num w:numId="29">
    <w:abstractNumId w:val="25"/>
  </w:num>
  <w:num w:numId="3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4C6"/>
    <w:rsid w:val="00014914"/>
    <w:rsid w:val="00015F35"/>
    <w:rsid w:val="000174CA"/>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83F"/>
    <w:rsid w:val="00075979"/>
    <w:rsid w:val="00075A4C"/>
    <w:rsid w:val="000820B3"/>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C793A"/>
    <w:rsid w:val="000D1006"/>
    <w:rsid w:val="000D3C75"/>
    <w:rsid w:val="000D3CAE"/>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52"/>
    <w:rsid w:val="000F3174"/>
    <w:rsid w:val="000F341D"/>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CD7"/>
    <w:rsid w:val="00192EC4"/>
    <w:rsid w:val="00193423"/>
    <w:rsid w:val="00196809"/>
    <w:rsid w:val="0019703D"/>
    <w:rsid w:val="001A160C"/>
    <w:rsid w:val="001A1773"/>
    <w:rsid w:val="001A1CBC"/>
    <w:rsid w:val="001A25F4"/>
    <w:rsid w:val="001A2BAC"/>
    <w:rsid w:val="001A4BC9"/>
    <w:rsid w:val="001A556A"/>
    <w:rsid w:val="001A723C"/>
    <w:rsid w:val="001A7D74"/>
    <w:rsid w:val="001B0E38"/>
    <w:rsid w:val="001B2A18"/>
    <w:rsid w:val="001B2C34"/>
    <w:rsid w:val="001B35A0"/>
    <w:rsid w:val="001B3D20"/>
    <w:rsid w:val="001B48A5"/>
    <w:rsid w:val="001B7E6A"/>
    <w:rsid w:val="001B7F65"/>
    <w:rsid w:val="001B7FCE"/>
    <w:rsid w:val="001C0763"/>
    <w:rsid w:val="001C0F74"/>
    <w:rsid w:val="001C1F82"/>
    <w:rsid w:val="001C32D4"/>
    <w:rsid w:val="001C401F"/>
    <w:rsid w:val="001C6037"/>
    <w:rsid w:val="001C6B98"/>
    <w:rsid w:val="001C7C47"/>
    <w:rsid w:val="001D1714"/>
    <w:rsid w:val="001D205B"/>
    <w:rsid w:val="001D2829"/>
    <w:rsid w:val="001D33D2"/>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06D6"/>
    <w:rsid w:val="001F1A61"/>
    <w:rsid w:val="001F24D2"/>
    <w:rsid w:val="001F27F5"/>
    <w:rsid w:val="001F2B1D"/>
    <w:rsid w:val="001F478A"/>
    <w:rsid w:val="001F4F62"/>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5E58"/>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67879"/>
    <w:rsid w:val="00271ADB"/>
    <w:rsid w:val="00271AF3"/>
    <w:rsid w:val="00272505"/>
    <w:rsid w:val="00273E6D"/>
    <w:rsid w:val="002748FD"/>
    <w:rsid w:val="00274D1E"/>
    <w:rsid w:val="00274DA0"/>
    <w:rsid w:val="00274E75"/>
    <w:rsid w:val="00275356"/>
    <w:rsid w:val="00275367"/>
    <w:rsid w:val="00275905"/>
    <w:rsid w:val="002764AA"/>
    <w:rsid w:val="00276B36"/>
    <w:rsid w:val="002770B1"/>
    <w:rsid w:val="0027779A"/>
    <w:rsid w:val="00277AA5"/>
    <w:rsid w:val="00280C15"/>
    <w:rsid w:val="0028469E"/>
    <w:rsid w:val="00286C61"/>
    <w:rsid w:val="0029230B"/>
    <w:rsid w:val="00294EEE"/>
    <w:rsid w:val="002967C8"/>
    <w:rsid w:val="00296E48"/>
    <w:rsid w:val="00296E55"/>
    <w:rsid w:val="00296EF2"/>
    <w:rsid w:val="002A0419"/>
    <w:rsid w:val="002A3651"/>
    <w:rsid w:val="002A3EC2"/>
    <w:rsid w:val="002A4249"/>
    <w:rsid w:val="002A5BA4"/>
    <w:rsid w:val="002A60C7"/>
    <w:rsid w:val="002B0356"/>
    <w:rsid w:val="002B0A64"/>
    <w:rsid w:val="002B430C"/>
    <w:rsid w:val="002C2C71"/>
    <w:rsid w:val="002C2F1A"/>
    <w:rsid w:val="002C32FE"/>
    <w:rsid w:val="002C4FEC"/>
    <w:rsid w:val="002C51AA"/>
    <w:rsid w:val="002D2177"/>
    <w:rsid w:val="002D21B7"/>
    <w:rsid w:val="002D2D07"/>
    <w:rsid w:val="002D3139"/>
    <w:rsid w:val="002D3F81"/>
    <w:rsid w:val="002D435B"/>
    <w:rsid w:val="002D4EB7"/>
    <w:rsid w:val="002D65DA"/>
    <w:rsid w:val="002D7BFD"/>
    <w:rsid w:val="002E01F3"/>
    <w:rsid w:val="002E144C"/>
    <w:rsid w:val="002E2041"/>
    <w:rsid w:val="002E32AD"/>
    <w:rsid w:val="002E45CB"/>
    <w:rsid w:val="002E4801"/>
    <w:rsid w:val="002E683A"/>
    <w:rsid w:val="002F028E"/>
    <w:rsid w:val="002F0478"/>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456E"/>
    <w:rsid w:val="00316A85"/>
    <w:rsid w:val="00316E45"/>
    <w:rsid w:val="00322592"/>
    <w:rsid w:val="00322D7B"/>
    <w:rsid w:val="00323479"/>
    <w:rsid w:val="003236DE"/>
    <w:rsid w:val="003243D0"/>
    <w:rsid w:val="00326AB4"/>
    <w:rsid w:val="00326E4F"/>
    <w:rsid w:val="00332CC4"/>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6945"/>
    <w:rsid w:val="00357218"/>
    <w:rsid w:val="003579E7"/>
    <w:rsid w:val="00357CEE"/>
    <w:rsid w:val="00360C39"/>
    <w:rsid w:val="0036237D"/>
    <w:rsid w:val="00362ADA"/>
    <w:rsid w:val="003663F5"/>
    <w:rsid w:val="00366760"/>
    <w:rsid w:val="00366F4F"/>
    <w:rsid w:val="0036737F"/>
    <w:rsid w:val="0036741F"/>
    <w:rsid w:val="00370316"/>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0EC"/>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874BC"/>
    <w:rsid w:val="004900C9"/>
    <w:rsid w:val="00490A69"/>
    <w:rsid w:val="004915E2"/>
    <w:rsid w:val="00491EB8"/>
    <w:rsid w:val="00492774"/>
    <w:rsid w:val="004934CB"/>
    <w:rsid w:val="00493DF5"/>
    <w:rsid w:val="00493FD5"/>
    <w:rsid w:val="0049508E"/>
    <w:rsid w:val="00495A4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2027"/>
    <w:rsid w:val="004C652C"/>
    <w:rsid w:val="004C6DD1"/>
    <w:rsid w:val="004C775C"/>
    <w:rsid w:val="004D2987"/>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A1E"/>
    <w:rsid w:val="004F5F25"/>
    <w:rsid w:val="004F6C8A"/>
    <w:rsid w:val="004F7B23"/>
    <w:rsid w:val="004F7E0E"/>
    <w:rsid w:val="004F7EE3"/>
    <w:rsid w:val="00500359"/>
    <w:rsid w:val="00500675"/>
    <w:rsid w:val="00500D9A"/>
    <w:rsid w:val="005044D6"/>
    <w:rsid w:val="00504780"/>
    <w:rsid w:val="0050618A"/>
    <w:rsid w:val="00506393"/>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27EB2"/>
    <w:rsid w:val="005309A5"/>
    <w:rsid w:val="00530D7F"/>
    <w:rsid w:val="00530E6E"/>
    <w:rsid w:val="005340FA"/>
    <w:rsid w:val="0053423A"/>
    <w:rsid w:val="00534605"/>
    <w:rsid w:val="005348A7"/>
    <w:rsid w:val="005379D5"/>
    <w:rsid w:val="00541AC9"/>
    <w:rsid w:val="00543379"/>
    <w:rsid w:val="00543B5B"/>
    <w:rsid w:val="00544002"/>
    <w:rsid w:val="00545EC0"/>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49A3"/>
    <w:rsid w:val="00575B18"/>
    <w:rsid w:val="00580BE2"/>
    <w:rsid w:val="00580D78"/>
    <w:rsid w:val="00582A53"/>
    <w:rsid w:val="00583AB6"/>
    <w:rsid w:val="00585252"/>
    <w:rsid w:val="005855B3"/>
    <w:rsid w:val="00585CCF"/>
    <w:rsid w:val="00587429"/>
    <w:rsid w:val="00587D80"/>
    <w:rsid w:val="00590BC2"/>
    <w:rsid w:val="005933EC"/>
    <w:rsid w:val="00593DA3"/>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5585"/>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0BF2"/>
    <w:rsid w:val="005F53F8"/>
    <w:rsid w:val="005F5E08"/>
    <w:rsid w:val="005F6D7D"/>
    <w:rsid w:val="00602483"/>
    <w:rsid w:val="006027FD"/>
    <w:rsid w:val="00602C26"/>
    <w:rsid w:val="00604915"/>
    <w:rsid w:val="00605332"/>
    <w:rsid w:val="00605FB6"/>
    <w:rsid w:val="00607340"/>
    <w:rsid w:val="0060769D"/>
    <w:rsid w:val="00611D9D"/>
    <w:rsid w:val="00611F1A"/>
    <w:rsid w:val="00612607"/>
    <w:rsid w:val="0061346B"/>
    <w:rsid w:val="00616EC9"/>
    <w:rsid w:val="00617E6C"/>
    <w:rsid w:val="00617EB5"/>
    <w:rsid w:val="00621870"/>
    <w:rsid w:val="00621D34"/>
    <w:rsid w:val="00622BFB"/>
    <w:rsid w:val="006240BC"/>
    <w:rsid w:val="00625616"/>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2F1"/>
    <w:rsid w:val="00686CB3"/>
    <w:rsid w:val="006900E0"/>
    <w:rsid w:val="00690A7D"/>
    <w:rsid w:val="00693768"/>
    <w:rsid w:val="00693D6B"/>
    <w:rsid w:val="006941BA"/>
    <w:rsid w:val="006944A5"/>
    <w:rsid w:val="00695DD2"/>
    <w:rsid w:val="00696291"/>
    <w:rsid w:val="006A2124"/>
    <w:rsid w:val="006A2EE7"/>
    <w:rsid w:val="006A3D06"/>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67D"/>
    <w:rsid w:val="006B6F0B"/>
    <w:rsid w:val="006C084A"/>
    <w:rsid w:val="006C1A67"/>
    <w:rsid w:val="006C1D80"/>
    <w:rsid w:val="006C293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231"/>
    <w:rsid w:val="006F2C53"/>
    <w:rsid w:val="006F3B19"/>
    <w:rsid w:val="006F73C3"/>
    <w:rsid w:val="006F7CDB"/>
    <w:rsid w:val="006F7D9F"/>
    <w:rsid w:val="0070176A"/>
    <w:rsid w:val="00701E94"/>
    <w:rsid w:val="007026C3"/>
    <w:rsid w:val="00703F6F"/>
    <w:rsid w:val="00704F63"/>
    <w:rsid w:val="007064B0"/>
    <w:rsid w:val="0070739C"/>
    <w:rsid w:val="00710740"/>
    <w:rsid w:val="00710D1E"/>
    <w:rsid w:val="00710E1F"/>
    <w:rsid w:val="0071311C"/>
    <w:rsid w:val="007131E5"/>
    <w:rsid w:val="00713937"/>
    <w:rsid w:val="00714932"/>
    <w:rsid w:val="00714B9B"/>
    <w:rsid w:val="00716251"/>
    <w:rsid w:val="0071694F"/>
    <w:rsid w:val="00716F0E"/>
    <w:rsid w:val="0072022F"/>
    <w:rsid w:val="00720694"/>
    <w:rsid w:val="0072093F"/>
    <w:rsid w:val="007215DD"/>
    <w:rsid w:val="00721DFC"/>
    <w:rsid w:val="00723734"/>
    <w:rsid w:val="00723ABC"/>
    <w:rsid w:val="0072411B"/>
    <w:rsid w:val="00725A86"/>
    <w:rsid w:val="007307EA"/>
    <w:rsid w:val="00731E6E"/>
    <w:rsid w:val="007330A7"/>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3AE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44C"/>
    <w:rsid w:val="007E3905"/>
    <w:rsid w:val="007E43F9"/>
    <w:rsid w:val="007E47E3"/>
    <w:rsid w:val="007E491D"/>
    <w:rsid w:val="007E4C92"/>
    <w:rsid w:val="007E5166"/>
    <w:rsid w:val="007E644F"/>
    <w:rsid w:val="007E6DCF"/>
    <w:rsid w:val="007E775D"/>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66C9"/>
    <w:rsid w:val="008078B6"/>
    <w:rsid w:val="00807FD2"/>
    <w:rsid w:val="0081044D"/>
    <w:rsid w:val="00811191"/>
    <w:rsid w:val="00811F2A"/>
    <w:rsid w:val="00812C54"/>
    <w:rsid w:val="008130DA"/>
    <w:rsid w:val="00813740"/>
    <w:rsid w:val="00814A00"/>
    <w:rsid w:val="00815364"/>
    <w:rsid w:val="00815D90"/>
    <w:rsid w:val="00816BA0"/>
    <w:rsid w:val="008170BB"/>
    <w:rsid w:val="00820CD3"/>
    <w:rsid w:val="00821599"/>
    <w:rsid w:val="00824B47"/>
    <w:rsid w:val="00825A77"/>
    <w:rsid w:val="00825AE5"/>
    <w:rsid w:val="00826715"/>
    <w:rsid w:val="00826DBC"/>
    <w:rsid w:val="00827373"/>
    <w:rsid w:val="00827B14"/>
    <w:rsid w:val="00830751"/>
    <w:rsid w:val="00831299"/>
    <w:rsid w:val="0083156A"/>
    <w:rsid w:val="00833DF1"/>
    <w:rsid w:val="00835853"/>
    <w:rsid w:val="008358E0"/>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A5"/>
    <w:rsid w:val="008561B5"/>
    <w:rsid w:val="00856687"/>
    <w:rsid w:val="00856B9E"/>
    <w:rsid w:val="00857345"/>
    <w:rsid w:val="00860BA4"/>
    <w:rsid w:val="00860EC0"/>
    <w:rsid w:val="00861142"/>
    <w:rsid w:val="00862C9F"/>
    <w:rsid w:val="00863F69"/>
    <w:rsid w:val="008658B4"/>
    <w:rsid w:val="00865B1E"/>
    <w:rsid w:val="008679C4"/>
    <w:rsid w:val="008706E3"/>
    <w:rsid w:val="00871C22"/>
    <w:rsid w:val="00872FF9"/>
    <w:rsid w:val="00873B93"/>
    <w:rsid w:val="008743AF"/>
    <w:rsid w:val="00874D33"/>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C51"/>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5348"/>
    <w:rsid w:val="008E5C56"/>
    <w:rsid w:val="008E5CCD"/>
    <w:rsid w:val="008E5FBD"/>
    <w:rsid w:val="008E6106"/>
    <w:rsid w:val="008E78E7"/>
    <w:rsid w:val="008F0FCF"/>
    <w:rsid w:val="008F1BEF"/>
    <w:rsid w:val="008F284F"/>
    <w:rsid w:val="008F32FF"/>
    <w:rsid w:val="008F6153"/>
    <w:rsid w:val="008F61D4"/>
    <w:rsid w:val="008F7333"/>
    <w:rsid w:val="008F7F5F"/>
    <w:rsid w:val="0090000F"/>
    <w:rsid w:val="00900D94"/>
    <w:rsid w:val="00901A85"/>
    <w:rsid w:val="009027A7"/>
    <w:rsid w:val="0090334F"/>
    <w:rsid w:val="00903417"/>
    <w:rsid w:val="00904FC5"/>
    <w:rsid w:val="00907467"/>
    <w:rsid w:val="009100E8"/>
    <w:rsid w:val="0091011D"/>
    <w:rsid w:val="00910431"/>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44DB"/>
    <w:rsid w:val="00936B23"/>
    <w:rsid w:val="0093709B"/>
    <w:rsid w:val="00937B5D"/>
    <w:rsid w:val="009400E4"/>
    <w:rsid w:val="00941CA4"/>
    <w:rsid w:val="00941F93"/>
    <w:rsid w:val="00943DBF"/>
    <w:rsid w:val="00944893"/>
    <w:rsid w:val="0094493D"/>
    <w:rsid w:val="009451CC"/>
    <w:rsid w:val="009472D4"/>
    <w:rsid w:val="00950645"/>
    <w:rsid w:val="009507DA"/>
    <w:rsid w:val="009510E0"/>
    <w:rsid w:val="009520C7"/>
    <w:rsid w:val="00953702"/>
    <w:rsid w:val="009541F4"/>
    <w:rsid w:val="0095457D"/>
    <w:rsid w:val="00954B5F"/>
    <w:rsid w:val="00954B82"/>
    <w:rsid w:val="00954FB9"/>
    <w:rsid w:val="00956B5D"/>
    <w:rsid w:val="009603EC"/>
    <w:rsid w:val="00962CAE"/>
    <w:rsid w:val="009660E6"/>
    <w:rsid w:val="0096628A"/>
    <w:rsid w:val="00970964"/>
    <w:rsid w:val="00970F94"/>
    <w:rsid w:val="00971105"/>
    <w:rsid w:val="00971E33"/>
    <w:rsid w:val="00972DAB"/>
    <w:rsid w:val="009736DE"/>
    <w:rsid w:val="00974D9C"/>
    <w:rsid w:val="00976E5F"/>
    <w:rsid w:val="0097749D"/>
    <w:rsid w:val="009777F4"/>
    <w:rsid w:val="00980652"/>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DF0"/>
    <w:rsid w:val="009F0E0D"/>
    <w:rsid w:val="009F144C"/>
    <w:rsid w:val="009F1491"/>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D753F"/>
    <w:rsid w:val="00AE094B"/>
    <w:rsid w:val="00AE1DD5"/>
    <w:rsid w:val="00AE5ED3"/>
    <w:rsid w:val="00AE6A0C"/>
    <w:rsid w:val="00AF064C"/>
    <w:rsid w:val="00AF0D0E"/>
    <w:rsid w:val="00AF445D"/>
    <w:rsid w:val="00AF705E"/>
    <w:rsid w:val="00AF7702"/>
    <w:rsid w:val="00B01F10"/>
    <w:rsid w:val="00B02369"/>
    <w:rsid w:val="00B024CD"/>
    <w:rsid w:val="00B02ABB"/>
    <w:rsid w:val="00B04311"/>
    <w:rsid w:val="00B04B68"/>
    <w:rsid w:val="00B06DC5"/>
    <w:rsid w:val="00B06E30"/>
    <w:rsid w:val="00B07912"/>
    <w:rsid w:val="00B07E62"/>
    <w:rsid w:val="00B1067F"/>
    <w:rsid w:val="00B10F3C"/>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6535"/>
    <w:rsid w:val="00B31CB6"/>
    <w:rsid w:val="00B33224"/>
    <w:rsid w:val="00B33CAB"/>
    <w:rsid w:val="00B34623"/>
    <w:rsid w:val="00B353DF"/>
    <w:rsid w:val="00B355AE"/>
    <w:rsid w:val="00B35848"/>
    <w:rsid w:val="00B36C4E"/>
    <w:rsid w:val="00B36C82"/>
    <w:rsid w:val="00B36CBB"/>
    <w:rsid w:val="00B37C23"/>
    <w:rsid w:val="00B40212"/>
    <w:rsid w:val="00B40B5C"/>
    <w:rsid w:val="00B46A7E"/>
    <w:rsid w:val="00B4747D"/>
    <w:rsid w:val="00B50166"/>
    <w:rsid w:val="00B50B83"/>
    <w:rsid w:val="00B5288F"/>
    <w:rsid w:val="00B52A72"/>
    <w:rsid w:val="00B52C65"/>
    <w:rsid w:val="00B5361E"/>
    <w:rsid w:val="00B53CD4"/>
    <w:rsid w:val="00B555D7"/>
    <w:rsid w:val="00B55D4A"/>
    <w:rsid w:val="00B55EEC"/>
    <w:rsid w:val="00B56869"/>
    <w:rsid w:val="00B56F6A"/>
    <w:rsid w:val="00B61ED9"/>
    <w:rsid w:val="00B62A72"/>
    <w:rsid w:val="00B62C0A"/>
    <w:rsid w:val="00B62D3A"/>
    <w:rsid w:val="00B62DE1"/>
    <w:rsid w:val="00B64D15"/>
    <w:rsid w:val="00B657BE"/>
    <w:rsid w:val="00B65F93"/>
    <w:rsid w:val="00B67A26"/>
    <w:rsid w:val="00B70B9E"/>
    <w:rsid w:val="00B70F8F"/>
    <w:rsid w:val="00B722A5"/>
    <w:rsid w:val="00B723EB"/>
    <w:rsid w:val="00B73645"/>
    <w:rsid w:val="00B74A03"/>
    <w:rsid w:val="00B75E0B"/>
    <w:rsid w:val="00B77CBA"/>
    <w:rsid w:val="00B80614"/>
    <w:rsid w:val="00B82B69"/>
    <w:rsid w:val="00B85656"/>
    <w:rsid w:val="00B87AAF"/>
    <w:rsid w:val="00B91C15"/>
    <w:rsid w:val="00B91D5C"/>
    <w:rsid w:val="00B9251A"/>
    <w:rsid w:val="00B9311E"/>
    <w:rsid w:val="00B94F23"/>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51A7"/>
    <w:rsid w:val="00BE6964"/>
    <w:rsid w:val="00BE7690"/>
    <w:rsid w:val="00BE7859"/>
    <w:rsid w:val="00BF0897"/>
    <w:rsid w:val="00BF0B20"/>
    <w:rsid w:val="00BF1171"/>
    <w:rsid w:val="00BF25B1"/>
    <w:rsid w:val="00BF2E59"/>
    <w:rsid w:val="00BF421D"/>
    <w:rsid w:val="00BF5406"/>
    <w:rsid w:val="00BF6F83"/>
    <w:rsid w:val="00BF7759"/>
    <w:rsid w:val="00C00901"/>
    <w:rsid w:val="00C02CF2"/>
    <w:rsid w:val="00C04D99"/>
    <w:rsid w:val="00C051BE"/>
    <w:rsid w:val="00C10DA1"/>
    <w:rsid w:val="00C11558"/>
    <w:rsid w:val="00C11771"/>
    <w:rsid w:val="00C11A40"/>
    <w:rsid w:val="00C11D32"/>
    <w:rsid w:val="00C11FEA"/>
    <w:rsid w:val="00C156B2"/>
    <w:rsid w:val="00C22445"/>
    <w:rsid w:val="00C23784"/>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98"/>
    <w:rsid w:val="00CB07C2"/>
    <w:rsid w:val="00CB1F2B"/>
    <w:rsid w:val="00CB2142"/>
    <w:rsid w:val="00CB4528"/>
    <w:rsid w:val="00CB4D6D"/>
    <w:rsid w:val="00CB6882"/>
    <w:rsid w:val="00CC0101"/>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F9D"/>
    <w:rsid w:val="00CF6B6C"/>
    <w:rsid w:val="00CF6D18"/>
    <w:rsid w:val="00CF71EA"/>
    <w:rsid w:val="00CF79AF"/>
    <w:rsid w:val="00D00A7A"/>
    <w:rsid w:val="00D01008"/>
    <w:rsid w:val="00D01106"/>
    <w:rsid w:val="00D02A45"/>
    <w:rsid w:val="00D047AC"/>
    <w:rsid w:val="00D077FB"/>
    <w:rsid w:val="00D11B0B"/>
    <w:rsid w:val="00D11E1D"/>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37533"/>
    <w:rsid w:val="00D41D69"/>
    <w:rsid w:val="00D42221"/>
    <w:rsid w:val="00D44E7A"/>
    <w:rsid w:val="00D518A9"/>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3101"/>
    <w:rsid w:val="00DD3FDF"/>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5D83"/>
    <w:rsid w:val="00DF641B"/>
    <w:rsid w:val="00DF7895"/>
    <w:rsid w:val="00DF7CC5"/>
    <w:rsid w:val="00E00CCE"/>
    <w:rsid w:val="00E0185C"/>
    <w:rsid w:val="00E02044"/>
    <w:rsid w:val="00E0500E"/>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7C56"/>
    <w:rsid w:val="00F31162"/>
    <w:rsid w:val="00F32B25"/>
    <w:rsid w:val="00F34E81"/>
    <w:rsid w:val="00F3571C"/>
    <w:rsid w:val="00F37337"/>
    <w:rsid w:val="00F40A46"/>
    <w:rsid w:val="00F416A5"/>
    <w:rsid w:val="00F41B8D"/>
    <w:rsid w:val="00F4517B"/>
    <w:rsid w:val="00F51FCD"/>
    <w:rsid w:val="00F526EC"/>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97BC5"/>
    <w:rsid w:val="00FA0954"/>
    <w:rsid w:val="00FA14AC"/>
    <w:rsid w:val="00FA1F4E"/>
    <w:rsid w:val="00FA204E"/>
    <w:rsid w:val="00FA5522"/>
    <w:rsid w:val="00FA5A1C"/>
    <w:rsid w:val="00FB0541"/>
    <w:rsid w:val="00FB0EDF"/>
    <w:rsid w:val="00FB4DA5"/>
    <w:rsid w:val="00FB4F77"/>
    <w:rsid w:val="00FB4F8E"/>
    <w:rsid w:val="00FB5AF5"/>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49E8"/>
    <w:rsid w:val="00FE5DC6"/>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232553">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75833235">
      <w:bodyDiv w:val="1"/>
      <w:marLeft w:val="0"/>
      <w:marRight w:val="0"/>
      <w:marTop w:val="0"/>
      <w:marBottom w:val="0"/>
      <w:divBdr>
        <w:top w:val="none" w:sz="0" w:space="0" w:color="auto"/>
        <w:left w:val="none" w:sz="0" w:space="0" w:color="auto"/>
        <w:bottom w:val="none" w:sz="0" w:space="0" w:color="auto"/>
        <w:right w:val="none" w:sz="0" w:space="0" w:color="auto"/>
      </w:divBdr>
    </w:div>
    <w:div w:id="79638592">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6413339">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143756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835218">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3209740">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5054239">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726145">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0829035">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6627086">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2875949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49878845">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2043481">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7306672">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3954725">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0531376">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35479880">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8506686">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46026188">
      <w:bodyDiv w:val="1"/>
      <w:marLeft w:val="0"/>
      <w:marRight w:val="0"/>
      <w:marTop w:val="0"/>
      <w:marBottom w:val="0"/>
      <w:divBdr>
        <w:top w:val="none" w:sz="0" w:space="0" w:color="auto"/>
        <w:left w:val="none" w:sz="0" w:space="0" w:color="auto"/>
        <w:bottom w:val="none" w:sz="0" w:space="0" w:color="auto"/>
        <w:right w:val="none" w:sz="0" w:space="0" w:color="auto"/>
      </w:divBdr>
    </w:div>
    <w:div w:id="1051878890">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1282423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1141025">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0415985">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34777435">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5837352">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511891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696465569">
      <w:bodyDiv w:val="1"/>
      <w:marLeft w:val="0"/>
      <w:marRight w:val="0"/>
      <w:marTop w:val="0"/>
      <w:marBottom w:val="0"/>
      <w:divBdr>
        <w:top w:val="none" w:sz="0" w:space="0" w:color="auto"/>
        <w:left w:val="none" w:sz="0" w:space="0" w:color="auto"/>
        <w:bottom w:val="none" w:sz="0" w:space="0" w:color="auto"/>
        <w:right w:val="none" w:sz="0" w:space="0" w:color="auto"/>
      </w:divBdr>
    </w:div>
    <w:div w:id="1709523567">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65103131">
      <w:bodyDiv w:val="1"/>
      <w:marLeft w:val="0"/>
      <w:marRight w:val="0"/>
      <w:marTop w:val="0"/>
      <w:marBottom w:val="0"/>
      <w:divBdr>
        <w:top w:val="none" w:sz="0" w:space="0" w:color="auto"/>
        <w:left w:val="none" w:sz="0" w:space="0" w:color="auto"/>
        <w:bottom w:val="none" w:sz="0" w:space="0" w:color="auto"/>
        <w:right w:val="none" w:sz="0" w:space="0" w:color="auto"/>
      </w:divBdr>
    </w:div>
    <w:div w:id="1769080983">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2210122">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5071445">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1999378189">
      <w:bodyDiv w:val="1"/>
      <w:marLeft w:val="0"/>
      <w:marRight w:val="0"/>
      <w:marTop w:val="0"/>
      <w:marBottom w:val="0"/>
      <w:divBdr>
        <w:top w:val="none" w:sz="0" w:space="0" w:color="auto"/>
        <w:left w:val="none" w:sz="0" w:space="0" w:color="auto"/>
        <w:bottom w:val="none" w:sz="0" w:space="0" w:color="auto"/>
        <w:right w:val="none" w:sz="0" w:space="0" w:color="auto"/>
      </w:divBdr>
    </w:div>
    <w:div w:id="201028085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39370344">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8AE5B-52EB-4E10-88A8-3F3A0424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46</Pages>
  <Words>9762</Words>
  <Characters>53696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2021-09-14T23:45:00Z</cp:lastPrinted>
  <dcterms:created xsi:type="dcterms:W3CDTF">2022-10-10T17:57:00Z</dcterms:created>
  <dcterms:modified xsi:type="dcterms:W3CDTF">2022-11-24T22:39:00Z</dcterms:modified>
</cp:coreProperties>
</file>