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F32EA" w:rsidRDefault="00E5031C">
      <w:pPr>
        <w:spacing w:after="280" w:line="360" w:lineRule="auto"/>
        <w:jc w:val="both"/>
        <w:rPr>
          <w:rFonts w:ascii="Palatino Linotype" w:eastAsia="Palatino Linotype" w:hAnsi="Palatino Linotype" w:cs="Palatino Linotype"/>
        </w:rPr>
      </w:pPr>
      <w:bookmarkStart w:id="0" w:name="_heading=h.1fob9te" w:colFirst="0" w:colLast="0"/>
      <w:bookmarkEnd w:id="0"/>
      <w:r>
        <w:rPr>
          <w:rFonts w:ascii="Palatino Linotype" w:eastAsia="Palatino Linotype" w:hAnsi="Palatino Linotype" w:cs="Palatino Linotype"/>
        </w:rPr>
        <w:t>Resolución del Pleno del Instituto de Transparencia, Acceso a la Información Pública y Protección de Datos Personales del Estado de México y Municipios, con domicilio en Metepec, Estado de México, de fecha diecinueve de enero de dos mil veintidós.</w:t>
      </w:r>
    </w:p>
    <w:p w:rsidR="00DF32EA" w:rsidRDefault="00E5031C">
      <w:pPr>
        <w:spacing w:before="280" w:after="280" w:line="360" w:lineRule="auto"/>
        <w:jc w:val="both"/>
        <w:rPr>
          <w:rFonts w:ascii="Palatino Linotype" w:eastAsia="Palatino Linotype" w:hAnsi="Palatino Linotype" w:cs="Palatino Linotype"/>
          <w:b/>
          <w:sz w:val="22"/>
          <w:szCs w:val="22"/>
        </w:rPr>
      </w:pPr>
      <w:r>
        <w:rPr>
          <w:rFonts w:ascii="Palatino Linotype" w:eastAsia="Palatino Linotype" w:hAnsi="Palatino Linotype" w:cs="Palatino Linotype"/>
          <w:b/>
        </w:rPr>
        <w:t>VISTO</w:t>
      </w:r>
      <w:r>
        <w:rPr>
          <w:rFonts w:ascii="Palatino Linotype" w:eastAsia="Palatino Linotype" w:hAnsi="Palatino Linotype" w:cs="Palatino Linotype"/>
        </w:rPr>
        <w:t xml:space="preserve"> el expediente formado con motivo del recurso de revisión número </w:t>
      </w:r>
      <w:r>
        <w:rPr>
          <w:rFonts w:ascii="Palatino Linotype" w:eastAsia="Palatino Linotype" w:hAnsi="Palatino Linotype" w:cs="Palatino Linotype"/>
          <w:b/>
        </w:rPr>
        <w:t>05327/INFOEM/IP/RR/2021</w:t>
      </w:r>
      <w:r>
        <w:rPr>
          <w:rFonts w:ascii="Palatino Linotype" w:eastAsia="Palatino Linotype" w:hAnsi="Palatino Linotype" w:cs="Palatino Linotype"/>
        </w:rPr>
        <w:t xml:space="preserve">, promovido por el C. </w:t>
      </w:r>
      <w:proofErr w:type="spellStart"/>
      <w:r w:rsidR="000077FB">
        <w:rPr>
          <w:rFonts w:ascii="Palatino Linotype" w:eastAsia="Palatino Linotype" w:hAnsi="Palatino Linotype" w:cs="Palatino Linotype"/>
          <w:b/>
          <w:sz w:val="22"/>
          <w:szCs w:val="22"/>
        </w:rPr>
        <w:t>xxxxxxxxxxxxxxxxxxx</w:t>
      </w:r>
      <w:proofErr w:type="spellEnd"/>
      <w:r>
        <w:rPr>
          <w:rFonts w:ascii="Palatino Linotype" w:eastAsia="Palatino Linotype" w:hAnsi="Palatino Linotype" w:cs="Palatino Linotype"/>
          <w:b/>
          <w:sz w:val="22"/>
          <w:szCs w:val="22"/>
        </w:rPr>
        <w:t xml:space="preserve">  </w:t>
      </w:r>
      <w:r>
        <w:rPr>
          <w:rFonts w:ascii="Palatino Linotype" w:eastAsia="Palatino Linotype" w:hAnsi="Palatino Linotype" w:cs="Palatino Linotype"/>
        </w:rPr>
        <w:t xml:space="preserve">a quien en lo sucesivo se le denominará </w:t>
      </w:r>
      <w:r>
        <w:rPr>
          <w:rFonts w:ascii="Palatino Linotype" w:eastAsia="Palatino Linotype" w:hAnsi="Palatino Linotype" w:cs="Palatino Linotype"/>
          <w:b/>
        </w:rPr>
        <w:t>EL RECURRENTE</w:t>
      </w:r>
      <w:r>
        <w:rPr>
          <w:rFonts w:ascii="Palatino Linotype" w:eastAsia="Palatino Linotype" w:hAnsi="Palatino Linotype" w:cs="Palatino Linotype"/>
        </w:rPr>
        <w:t xml:space="preserve">, en contra de la respuesta emitida por la </w:t>
      </w:r>
      <w:r>
        <w:rPr>
          <w:rFonts w:ascii="Palatino Linotype" w:eastAsia="Palatino Linotype" w:hAnsi="Palatino Linotype" w:cs="Palatino Linotype"/>
          <w:b/>
        </w:rPr>
        <w:t xml:space="preserve">Poder Legislativo, </w:t>
      </w:r>
      <w:r>
        <w:rPr>
          <w:rFonts w:ascii="Palatino Linotype" w:eastAsia="Palatino Linotype" w:hAnsi="Palatino Linotype" w:cs="Palatino Linotype"/>
        </w:rPr>
        <w:t xml:space="preserve">que en lo subsecuente se denominará como </w:t>
      </w:r>
      <w:r>
        <w:rPr>
          <w:rFonts w:ascii="Palatino Linotype" w:eastAsia="Palatino Linotype" w:hAnsi="Palatino Linotype" w:cs="Palatino Linotype"/>
          <w:b/>
        </w:rPr>
        <w:t>EL SUJETO OBLIGADO</w:t>
      </w:r>
      <w:r>
        <w:rPr>
          <w:rFonts w:ascii="Palatino Linotype" w:eastAsia="Palatino Linotype" w:hAnsi="Palatino Linotype" w:cs="Palatino Linotype"/>
        </w:rPr>
        <w:t xml:space="preserve">, se procede a dictar la presente resolución con base en lo siguiente: </w:t>
      </w:r>
    </w:p>
    <w:p w:rsidR="00DF32EA" w:rsidRDefault="00E5031C">
      <w:pPr>
        <w:spacing w:before="280" w:after="280" w:line="360" w:lineRule="auto"/>
        <w:jc w:val="center"/>
        <w:rPr>
          <w:rFonts w:ascii="Palatino Linotype" w:eastAsia="Palatino Linotype" w:hAnsi="Palatino Linotype" w:cs="Palatino Linotype"/>
          <w:b/>
          <w:sz w:val="28"/>
          <w:szCs w:val="28"/>
        </w:rPr>
      </w:pPr>
      <w:r>
        <w:rPr>
          <w:rFonts w:ascii="Palatino Linotype" w:eastAsia="Palatino Linotype" w:hAnsi="Palatino Linotype" w:cs="Palatino Linotype"/>
          <w:b/>
          <w:sz w:val="28"/>
          <w:szCs w:val="28"/>
        </w:rPr>
        <w:t>RESULTANDO</w:t>
      </w:r>
    </w:p>
    <w:p w:rsidR="00DF32EA" w:rsidRDefault="00E5031C">
      <w:pPr>
        <w:pBdr>
          <w:top w:val="nil"/>
          <w:left w:val="nil"/>
          <w:bottom w:val="nil"/>
          <w:right w:val="nil"/>
          <w:between w:val="nil"/>
        </w:pBdr>
        <w:tabs>
          <w:tab w:val="left" w:pos="709"/>
        </w:tabs>
        <w:spacing w:before="280" w:after="280" w:line="360" w:lineRule="auto"/>
        <w:jc w:val="both"/>
        <w:rPr>
          <w:rFonts w:ascii="Palatino Linotype" w:eastAsia="Palatino Linotype" w:hAnsi="Palatino Linotype" w:cs="Palatino Linotype"/>
          <w:b/>
          <w:color w:val="000000"/>
        </w:rPr>
      </w:pPr>
      <w:r>
        <w:rPr>
          <w:rFonts w:ascii="Palatino Linotype" w:eastAsia="Palatino Linotype" w:hAnsi="Palatino Linotype" w:cs="Palatino Linotype"/>
          <w:b/>
          <w:color w:val="000000"/>
          <w:sz w:val="28"/>
          <w:szCs w:val="28"/>
        </w:rPr>
        <w:t>I.</w:t>
      </w:r>
      <w:r>
        <w:rPr>
          <w:rFonts w:ascii="Palatino Linotype" w:eastAsia="Palatino Linotype" w:hAnsi="Palatino Linotype" w:cs="Palatino Linotype"/>
          <w:color w:val="000000"/>
        </w:rPr>
        <w:t xml:space="preserve"> En fecha </w:t>
      </w:r>
      <w:r>
        <w:rPr>
          <w:rFonts w:ascii="Palatino Linotype" w:eastAsia="Palatino Linotype" w:hAnsi="Palatino Linotype" w:cs="Palatino Linotype"/>
        </w:rPr>
        <w:t xml:space="preserve">veintiuno de octubre </w:t>
      </w:r>
      <w:r>
        <w:rPr>
          <w:rFonts w:ascii="Palatino Linotype" w:eastAsia="Palatino Linotype" w:hAnsi="Palatino Linotype" w:cs="Palatino Linotype"/>
          <w:color w:val="000000"/>
        </w:rPr>
        <w:t xml:space="preserve">de dos mil veintiuno, </w:t>
      </w:r>
      <w:r>
        <w:rPr>
          <w:rFonts w:ascii="Palatino Linotype" w:eastAsia="Palatino Linotype" w:hAnsi="Palatino Linotype" w:cs="Palatino Linotype"/>
          <w:b/>
          <w:color w:val="000000"/>
        </w:rPr>
        <w:t xml:space="preserve">EL RECURRENTE </w:t>
      </w:r>
      <w:r>
        <w:rPr>
          <w:rFonts w:ascii="Palatino Linotype" w:eastAsia="Palatino Linotype" w:hAnsi="Palatino Linotype" w:cs="Palatino Linotype"/>
          <w:color w:val="000000"/>
        </w:rPr>
        <w:t xml:space="preserve">presentó a través del Sistema de Acceso a la Información Mexiquense, en lo subsecuente </w:t>
      </w:r>
      <w:r>
        <w:rPr>
          <w:rFonts w:ascii="Palatino Linotype" w:eastAsia="Palatino Linotype" w:hAnsi="Palatino Linotype" w:cs="Palatino Linotype"/>
          <w:b/>
          <w:color w:val="000000"/>
        </w:rPr>
        <w:t>EL SAIMEX,</w:t>
      </w:r>
      <w:r>
        <w:rPr>
          <w:rFonts w:ascii="Palatino Linotype" w:eastAsia="Palatino Linotype" w:hAnsi="Palatino Linotype" w:cs="Palatino Linotype"/>
          <w:color w:val="000000"/>
        </w:rPr>
        <w:t xml:space="preserve"> ante </w:t>
      </w:r>
      <w:r>
        <w:rPr>
          <w:rFonts w:ascii="Palatino Linotype" w:eastAsia="Palatino Linotype" w:hAnsi="Palatino Linotype" w:cs="Palatino Linotype"/>
          <w:b/>
          <w:color w:val="000000"/>
        </w:rPr>
        <w:t>EL SUJETO OBLIGADO</w:t>
      </w:r>
      <w:r>
        <w:rPr>
          <w:rFonts w:ascii="Palatino Linotype" w:eastAsia="Palatino Linotype" w:hAnsi="Palatino Linotype" w:cs="Palatino Linotype"/>
          <w:color w:val="000000"/>
        </w:rPr>
        <w:t xml:space="preserve">, la solicitud de acceso a la información pública, a la que se le asignó el número </w:t>
      </w:r>
      <w:r>
        <w:rPr>
          <w:rFonts w:ascii="Palatino Linotype" w:eastAsia="Palatino Linotype" w:hAnsi="Palatino Linotype" w:cs="Palatino Linotype"/>
          <w:b/>
        </w:rPr>
        <w:t>00758/PLEGISLA/IP/2021</w:t>
      </w:r>
      <w:r>
        <w:rPr>
          <w:rFonts w:ascii="Palatino Linotype" w:eastAsia="Palatino Linotype" w:hAnsi="Palatino Linotype" w:cs="Palatino Linotype"/>
          <w:b/>
          <w:color w:val="000000"/>
        </w:rPr>
        <w:t>,</w:t>
      </w:r>
      <w:r>
        <w:rPr>
          <w:rFonts w:ascii="Palatino Linotype" w:eastAsia="Palatino Linotype" w:hAnsi="Palatino Linotype" w:cs="Palatino Linotype"/>
          <w:color w:val="000000"/>
        </w:rPr>
        <w:t xml:space="preserve"> mediante la cual requirió, lo siguiente:</w:t>
      </w:r>
    </w:p>
    <w:p w:rsidR="00DF32EA" w:rsidRDefault="00E5031C">
      <w:pPr>
        <w:ind w:left="851" w:right="899"/>
        <w:jc w:val="both"/>
        <w:rPr>
          <w:rFonts w:ascii="Palatino Linotype" w:eastAsia="Palatino Linotype" w:hAnsi="Palatino Linotype" w:cs="Palatino Linotype"/>
          <w:i/>
          <w:sz w:val="22"/>
          <w:szCs w:val="22"/>
        </w:rPr>
      </w:pPr>
      <w:bookmarkStart w:id="1" w:name="_heading=h.gjdgxs" w:colFirst="0" w:colLast="0"/>
      <w:bookmarkEnd w:id="1"/>
      <w:r>
        <w:rPr>
          <w:rFonts w:ascii="Palatino Linotype" w:eastAsia="Palatino Linotype" w:hAnsi="Palatino Linotype" w:cs="Palatino Linotype"/>
          <w:i/>
          <w:sz w:val="22"/>
          <w:szCs w:val="22"/>
        </w:rPr>
        <w:t xml:space="preserve">“De conformidad con lo dispuesto por el artículo 5 de la Constitución Política del Estado Libre y Soberano de México, así como lo señalado por el artículo 6 de la Constitución Política de los Estados Unidos Mexicanos, solicito conocer lo siguiente: 1.- Documento de Seguridad en versión pública 2.- Análisis de brecha en versión </w:t>
      </w:r>
      <w:proofErr w:type="gramStart"/>
      <w:r>
        <w:rPr>
          <w:rFonts w:ascii="Palatino Linotype" w:eastAsia="Palatino Linotype" w:hAnsi="Palatino Linotype" w:cs="Palatino Linotype"/>
          <w:i/>
          <w:sz w:val="22"/>
          <w:szCs w:val="22"/>
        </w:rPr>
        <w:t>pública .</w:t>
      </w:r>
      <w:proofErr w:type="gramEnd"/>
      <w:r>
        <w:rPr>
          <w:rFonts w:ascii="Palatino Linotype" w:eastAsia="Palatino Linotype" w:hAnsi="Palatino Linotype" w:cs="Palatino Linotype"/>
          <w:i/>
          <w:sz w:val="22"/>
          <w:szCs w:val="22"/>
        </w:rPr>
        <w:t xml:space="preserve"> 3.- Consentimiento expreso, en versión pública, para la difusión de imágenes con rasgos faciales en redes sociales 6.- Consentimiento expreso de los tutores, en versión pública, para la implementación del programa “Jardín de niños legislativo” cuya denominación la general propio sujeto obligado (documento adjunto) 4.- Deseo conocer </w:t>
      </w:r>
      <w:proofErr w:type="spellStart"/>
      <w:r>
        <w:rPr>
          <w:rFonts w:ascii="Palatino Linotype" w:eastAsia="Palatino Linotype" w:hAnsi="Palatino Linotype" w:cs="Palatino Linotype"/>
          <w:i/>
          <w:sz w:val="22"/>
          <w:szCs w:val="22"/>
        </w:rPr>
        <w:t>como</w:t>
      </w:r>
      <w:proofErr w:type="spellEnd"/>
      <w:r>
        <w:rPr>
          <w:rFonts w:ascii="Palatino Linotype" w:eastAsia="Palatino Linotype" w:hAnsi="Palatino Linotype" w:cs="Palatino Linotype"/>
          <w:i/>
          <w:sz w:val="22"/>
          <w:szCs w:val="22"/>
        </w:rPr>
        <w:t xml:space="preserve"> opera el programa referido por el numeral 3 de la presente solicitud.”(Sic)</w:t>
      </w:r>
    </w:p>
    <w:p w:rsidR="00DF32EA" w:rsidRDefault="00DF32EA">
      <w:pPr>
        <w:ind w:left="851" w:right="899"/>
        <w:rPr>
          <w:rFonts w:ascii="Palatino Linotype" w:eastAsia="Palatino Linotype" w:hAnsi="Palatino Linotype" w:cs="Palatino Linotype"/>
          <w:i/>
          <w:sz w:val="22"/>
          <w:szCs w:val="22"/>
        </w:rPr>
      </w:pPr>
    </w:p>
    <w:p w:rsidR="00DF32EA" w:rsidRDefault="00E5031C">
      <w:pPr>
        <w:spacing w:before="280" w:after="280" w:line="360" w:lineRule="auto"/>
        <w:ind w:right="49"/>
        <w:jc w:val="both"/>
        <w:rPr>
          <w:rFonts w:ascii="Palatino Linotype" w:eastAsia="Palatino Linotype" w:hAnsi="Palatino Linotype" w:cs="Palatino Linotype"/>
        </w:rPr>
      </w:pPr>
      <w:r>
        <w:rPr>
          <w:rFonts w:ascii="Palatino Linotype" w:eastAsia="Palatino Linotype" w:hAnsi="Palatino Linotype" w:cs="Palatino Linotype"/>
        </w:rPr>
        <w:lastRenderedPageBreak/>
        <w:t>A su solicitud adjuntó el archivo denominado “</w:t>
      </w:r>
      <w:r>
        <w:rPr>
          <w:rFonts w:ascii="Palatino Linotype" w:eastAsia="Palatino Linotype" w:hAnsi="Palatino Linotype" w:cs="Palatino Linotype"/>
          <w:i/>
        </w:rPr>
        <w:t>jardin-de-ninos-poder-legislativo.pdf”</w:t>
      </w:r>
      <w:r>
        <w:rPr>
          <w:rFonts w:ascii="Palatino Linotype" w:eastAsia="Palatino Linotype" w:hAnsi="Palatino Linotype" w:cs="Palatino Linotype"/>
        </w:rPr>
        <w:t xml:space="preserve"> de cuyo contenido se advierte un Aviso de Privacidad de seis fojas. </w:t>
      </w:r>
    </w:p>
    <w:p w:rsidR="00DF32EA" w:rsidRDefault="00E5031C">
      <w:pPr>
        <w:spacing w:before="280" w:after="280"/>
        <w:ind w:right="709"/>
        <w:jc w:val="both"/>
        <w:rPr>
          <w:rFonts w:ascii="Palatino Linotype" w:eastAsia="Palatino Linotype" w:hAnsi="Palatino Linotype" w:cs="Palatino Linotype"/>
          <w:b/>
        </w:rPr>
      </w:pPr>
      <w:r>
        <w:rPr>
          <w:rFonts w:ascii="Palatino Linotype" w:eastAsia="Palatino Linotype" w:hAnsi="Palatino Linotype" w:cs="Palatino Linotype"/>
          <w:b/>
        </w:rPr>
        <w:t xml:space="preserve">Modalidad de entrega: </w:t>
      </w:r>
      <w:r>
        <w:rPr>
          <w:rFonts w:ascii="Palatino Linotype" w:eastAsia="Palatino Linotype" w:hAnsi="Palatino Linotype" w:cs="Palatino Linotype"/>
        </w:rPr>
        <w:t xml:space="preserve">vía </w:t>
      </w:r>
      <w:r>
        <w:rPr>
          <w:rFonts w:ascii="Palatino Linotype" w:eastAsia="Palatino Linotype" w:hAnsi="Palatino Linotype" w:cs="Palatino Linotype"/>
          <w:b/>
        </w:rPr>
        <w:t>SAIMEX</w:t>
      </w:r>
    </w:p>
    <w:p w:rsidR="00DF32EA" w:rsidRDefault="00E5031C">
      <w:pPr>
        <w:pBdr>
          <w:top w:val="nil"/>
          <w:left w:val="nil"/>
          <w:bottom w:val="nil"/>
          <w:right w:val="nil"/>
          <w:between w:val="nil"/>
        </w:pBdr>
        <w:tabs>
          <w:tab w:val="left" w:pos="709"/>
        </w:tabs>
        <w:spacing w:before="280" w:after="280" w:line="360" w:lineRule="auto"/>
        <w:jc w:val="both"/>
        <w:rPr>
          <w:rFonts w:ascii="Palatino Linotype" w:eastAsia="Palatino Linotype" w:hAnsi="Palatino Linotype" w:cs="Palatino Linotype"/>
          <w:color w:val="000000"/>
        </w:rPr>
      </w:pPr>
      <w:r>
        <w:rPr>
          <w:rFonts w:ascii="Palatino Linotype" w:eastAsia="Palatino Linotype" w:hAnsi="Palatino Linotype" w:cs="Palatino Linotype"/>
          <w:b/>
          <w:color w:val="000000"/>
          <w:sz w:val="28"/>
          <w:szCs w:val="28"/>
        </w:rPr>
        <w:t>II.</w:t>
      </w:r>
      <w:r>
        <w:rPr>
          <w:rFonts w:ascii="Palatino Linotype" w:eastAsia="Palatino Linotype" w:hAnsi="Palatino Linotype" w:cs="Palatino Linotype"/>
          <w:color w:val="000000"/>
        </w:rPr>
        <w:t xml:space="preserve"> Posteriormente en fecha veintidós de </w:t>
      </w:r>
      <w:r>
        <w:rPr>
          <w:rFonts w:ascii="Palatino Linotype" w:eastAsia="Palatino Linotype" w:hAnsi="Palatino Linotype" w:cs="Palatino Linotype"/>
        </w:rPr>
        <w:t xml:space="preserve">octubre </w:t>
      </w:r>
      <w:r>
        <w:rPr>
          <w:rFonts w:ascii="Palatino Linotype" w:eastAsia="Palatino Linotype" w:hAnsi="Palatino Linotype" w:cs="Palatino Linotype"/>
          <w:color w:val="000000"/>
        </w:rPr>
        <w:t xml:space="preserve">de dos mil veintiuno, </w:t>
      </w:r>
      <w:r>
        <w:rPr>
          <w:rFonts w:ascii="Palatino Linotype" w:eastAsia="Palatino Linotype" w:hAnsi="Palatino Linotype" w:cs="Palatino Linotype"/>
          <w:b/>
          <w:color w:val="000000"/>
        </w:rPr>
        <w:t>EL SUJETO OBLIGADO</w:t>
      </w:r>
      <w:r>
        <w:rPr>
          <w:rFonts w:ascii="Palatino Linotype" w:eastAsia="Palatino Linotype" w:hAnsi="Palatino Linotype" w:cs="Palatino Linotype"/>
          <w:color w:val="000000"/>
        </w:rPr>
        <w:t xml:space="preserve"> realizó un requerimiento de aclaración de la solicitud conforme a los dispuesto en el artículo 159 de la Ley de Transparencia y Acceso a la Información Pública del Estado de México y Municipios, en los términos siguientes: </w:t>
      </w:r>
    </w:p>
    <w:p w:rsidR="00DF32EA" w:rsidRDefault="00E5031C">
      <w:pPr>
        <w:pBdr>
          <w:top w:val="nil"/>
          <w:left w:val="nil"/>
          <w:bottom w:val="nil"/>
          <w:right w:val="nil"/>
          <w:between w:val="nil"/>
        </w:pBdr>
        <w:tabs>
          <w:tab w:val="left" w:pos="709"/>
        </w:tabs>
        <w:spacing w:before="280" w:after="280" w:line="360" w:lineRule="auto"/>
        <w:jc w:val="center"/>
        <w:rPr>
          <w:rFonts w:ascii="Palatino Linotype" w:eastAsia="Palatino Linotype" w:hAnsi="Palatino Linotype" w:cs="Palatino Linotype"/>
          <w:color w:val="000000"/>
        </w:rPr>
      </w:pPr>
      <w:r>
        <w:rPr>
          <w:rFonts w:ascii="Palatino Linotype" w:eastAsia="Palatino Linotype" w:hAnsi="Palatino Linotype" w:cs="Palatino Linotype"/>
          <w:noProof/>
          <w:color w:val="000000"/>
          <w:lang w:eastAsia="es-MX"/>
        </w:rPr>
        <w:drawing>
          <wp:inline distT="0" distB="0" distL="0" distR="0">
            <wp:extent cx="5791835" cy="3921760"/>
            <wp:effectExtent l="0" t="0" r="0" b="0"/>
            <wp:docPr id="48"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8"/>
                    <a:srcRect/>
                    <a:stretch>
                      <a:fillRect/>
                    </a:stretch>
                  </pic:blipFill>
                  <pic:spPr>
                    <a:xfrm>
                      <a:off x="0" y="0"/>
                      <a:ext cx="5791835" cy="3921760"/>
                    </a:xfrm>
                    <a:prstGeom prst="rect">
                      <a:avLst/>
                    </a:prstGeom>
                    <a:ln/>
                  </pic:spPr>
                </pic:pic>
              </a:graphicData>
            </a:graphic>
          </wp:inline>
        </w:drawing>
      </w:r>
    </w:p>
    <w:p w:rsidR="00DF32EA" w:rsidRDefault="00DF32EA">
      <w:pPr>
        <w:pBdr>
          <w:top w:val="nil"/>
          <w:left w:val="nil"/>
          <w:bottom w:val="nil"/>
          <w:right w:val="nil"/>
          <w:between w:val="nil"/>
        </w:pBdr>
        <w:tabs>
          <w:tab w:val="left" w:pos="709"/>
        </w:tabs>
        <w:spacing w:before="280" w:after="280" w:line="360" w:lineRule="auto"/>
        <w:jc w:val="both"/>
        <w:rPr>
          <w:rFonts w:ascii="Palatino Linotype" w:eastAsia="Palatino Linotype" w:hAnsi="Palatino Linotype" w:cs="Palatino Linotype"/>
          <w:color w:val="000000"/>
        </w:rPr>
      </w:pPr>
    </w:p>
    <w:p w:rsidR="00DF32EA" w:rsidRDefault="00E5031C">
      <w:pPr>
        <w:pBdr>
          <w:top w:val="nil"/>
          <w:left w:val="nil"/>
          <w:bottom w:val="nil"/>
          <w:right w:val="nil"/>
          <w:between w:val="nil"/>
        </w:pBdr>
        <w:tabs>
          <w:tab w:val="left" w:pos="709"/>
        </w:tabs>
        <w:spacing w:before="280" w:after="280" w:line="360" w:lineRule="auto"/>
        <w:jc w:val="both"/>
        <w:rPr>
          <w:rFonts w:ascii="Palatino Linotype" w:eastAsia="Palatino Linotype" w:hAnsi="Palatino Linotype" w:cs="Palatino Linotype"/>
          <w:color w:val="000000"/>
        </w:rPr>
      </w:pPr>
      <w:r>
        <w:rPr>
          <w:rFonts w:ascii="Palatino Linotype" w:eastAsia="Palatino Linotype" w:hAnsi="Palatino Linotype" w:cs="Palatino Linotype"/>
          <w:noProof/>
          <w:color w:val="000000"/>
          <w:lang w:eastAsia="es-MX"/>
        </w:rPr>
        <w:lastRenderedPageBreak/>
        <w:drawing>
          <wp:inline distT="0" distB="0" distL="0" distR="0">
            <wp:extent cx="5791835" cy="3205480"/>
            <wp:effectExtent l="0" t="0" r="0" b="0"/>
            <wp:docPr id="50" name="image4.png"/>
            <wp:cNvGraphicFramePr/>
            <a:graphic xmlns:a="http://schemas.openxmlformats.org/drawingml/2006/main">
              <a:graphicData uri="http://schemas.openxmlformats.org/drawingml/2006/picture">
                <pic:pic xmlns:pic="http://schemas.openxmlformats.org/drawingml/2006/picture">
                  <pic:nvPicPr>
                    <pic:cNvPr id="0" name="image4.png"/>
                    <pic:cNvPicPr preferRelativeResize="0"/>
                  </pic:nvPicPr>
                  <pic:blipFill>
                    <a:blip r:embed="rId9"/>
                    <a:srcRect/>
                    <a:stretch>
                      <a:fillRect/>
                    </a:stretch>
                  </pic:blipFill>
                  <pic:spPr>
                    <a:xfrm>
                      <a:off x="0" y="0"/>
                      <a:ext cx="5791835" cy="3205480"/>
                    </a:xfrm>
                    <a:prstGeom prst="rect">
                      <a:avLst/>
                    </a:prstGeom>
                    <a:ln/>
                  </pic:spPr>
                </pic:pic>
              </a:graphicData>
            </a:graphic>
          </wp:inline>
        </w:drawing>
      </w:r>
    </w:p>
    <w:p w:rsidR="00DF32EA" w:rsidRDefault="00E5031C">
      <w:pPr>
        <w:pBdr>
          <w:top w:val="nil"/>
          <w:left w:val="nil"/>
          <w:bottom w:val="nil"/>
          <w:right w:val="nil"/>
          <w:between w:val="nil"/>
        </w:pBdr>
        <w:tabs>
          <w:tab w:val="left" w:pos="709"/>
        </w:tabs>
        <w:spacing w:before="280" w:after="280" w:line="360" w:lineRule="auto"/>
        <w:jc w:val="both"/>
        <w:rPr>
          <w:rFonts w:ascii="Palatino Linotype" w:eastAsia="Palatino Linotype" w:hAnsi="Palatino Linotype" w:cs="Palatino Linotype"/>
          <w:color w:val="000000"/>
        </w:rPr>
      </w:pPr>
      <w:r>
        <w:rPr>
          <w:rFonts w:ascii="Palatino Linotype" w:eastAsia="Palatino Linotype" w:hAnsi="Palatino Linotype" w:cs="Palatino Linotype"/>
          <w:b/>
          <w:color w:val="000000"/>
          <w:sz w:val="28"/>
          <w:szCs w:val="28"/>
        </w:rPr>
        <w:t>III.</w:t>
      </w:r>
      <w:r>
        <w:rPr>
          <w:rFonts w:ascii="Palatino Linotype" w:eastAsia="Palatino Linotype" w:hAnsi="Palatino Linotype" w:cs="Palatino Linotype"/>
          <w:color w:val="000000"/>
        </w:rPr>
        <w:t xml:space="preserve"> En fecha veintisiete de octubre de dos mil veintiuno </w:t>
      </w:r>
      <w:r>
        <w:rPr>
          <w:rFonts w:ascii="Palatino Linotype" w:eastAsia="Palatino Linotype" w:hAnsi="Palatino Linotype" w:cs="Palatino Linotype"/>
          <w:b/>
          <w:color w:val="000000"/>
        </w:rPr>
        <w:t>EL RECURRENTE</w:t>
      </w:r>
      <w:r>
        <w:rPr>
          <w:rFonts w:ascii="Palatino Linotype" w:eastAsia="Palatino Linotype" w:hAnsi="Palatino Linotype" w:cs="Palatino Linotype"/>
          <w:color w:val="000000"/>
        </w:rPr>
        <w:t xml:space="preserve"> atendió la solicitud de aclaración hecha por </w:t>
      </w:r>
      <w:r>
        <w:rPr>
          <w:rFonts w:ascii="Palatino Linotype" w:eastAsia="Palatino Linotype" w:hAnsi="Palatino Linotype" w:cs="Palatino Linotype"/>
          <w:b/>
          <w:color w:val="000000"/>
        </w:rPr>
        <w:t>EL SUJETO OBLIGADO</w:t>
      </w:r>
      <w:r>
        <w:rPr>
          <w:rFonts w:ascii="Palatino Linotype" w:eastAsia="Palatino Linotype" w:hAnsi="Palatino Linotype" w:cs="Palatino Linotype"/>
          <w:color w:val="000000"/>
        </w:rPr>
        <w:t xml:space="preserve"> indicando lo que a continuación se señala: </w:t>
      </w:r>
    </w:p>
    <w:p w:rsidR="00DF32EA" w:rsidRDefault="00E5031C">
      <w:pPr>
        <w:ind w:left="851" w:right="1043"/>
        <w:jc w:val="both"/>
        <w:rPr>
          <w:rFonts w:ascii="Palatino Linotype" w:eastAsia="Palatino Linotype" w:hAnsi="Palatino Linotype" w:cs="Palatino Linotype"/>
          <w:i/>
        </w:rPr>
      </w:pPr>
      <w:r>
        <w:rPr>
          <w:rFonts w:ascii="Verdana" w:eastAsia="Verdana" w:hAnsi="Verdana" w:cs="Verdana"/>
          <w:sz w:val="14"/>
          <w:szCs w:val="14"/>
        </w:rPr>
        <w:br/>
      </w:r>
      <w:r>
        <w:rPr>
          <w:rFonts w:ascii="Palatino Linotype" w:eastAsia="Palatino Linotype" w:hAnsi="Palatino Linotype" w:cs="Palatino Linotype"/>
          <w:i/>
          <w:sz w:val="22"/>
          <w:szCs w:val="22"/>
        </w:rPr>
        <w:t>“Deseo conocer todo lo relacionado con el programa del cual, remití el aviso de privacidad” (Sic)</w:t>
      </w:r>
    </w:p>
    <w:p w:rsidR="00DF32EA" w:rsidRDefault="00DF32EA">
      <w:pPr>
        <w:ind w:left="851" w:right="1043"/>
        <w:jc w:val="both"/>
        <w:rPr>
          <w:rFonts w:ascii="Palatino Linotype" w:eastAsia="Palatino Linotype" w:hAnsi="Palatino Linotype" w:cs="Palatino Linotype"/>
          <w:i/>
        </w:rPr>
      </w:pPr>
    </w:p>
    <w:p w:rsidR="00DF32EA" w:rsidRDefault="00E5031C">
      <w:pPr>
        <w:pBdr>
          <w:top w:val="nil"/>
          <w:left w:val="nil"/>
          <w:bottom w:val="nil"/>
          <w:right w:val="nil"/>
          <w:between w:val="nil"/>
        </w:pBdr>
        <w:tabs>
          <w:tab w:val="left" w:pos="709"/>
        </w:tabs>
        <w:spacing w:before="280" w:after="280" w:line="360" w:lineRule="auto"/>
        <w:jc w:val="both"/>
        <w:rPr>
          <w:rFonts w:ascii="Palatino Linotype" w:eastAsia="Palatino Linotype" w:hAnsi="Palatino Linotype" w:cs="Palatino Linotype"/>
          <w:color w:val="000000"/>
        </w:rPr>
      </w:pPr>
      <w:r>
        <w:rPr>
          <w:rFonts w:ascii="Palatino Linotype" w:eastAsia="Palatino Linotype" w:hAnsi="Palatino Linotype" w:cs="Palatino Linotype"/>
          <w:b/>
          <w:color w:val="000000"/>
          <w:sz w:val="28"/>
          <w:szCs w:val="28"/>
        </w:rPr>
        <w:t xml:space="preserve">IV. </w:t>
      </w:r>
      <w:r>
        <w:rPr>
          <w:rFonts w:ascii="Palatino Linotype" w:eastAsia="Palatino Linotype" w:hAnsi="Palatino Linotype" w:cs="Palatino Linotype"/>
          <w:color w:val="000000"/>
        </w:rPr>
        <w:t xml:space="preserve">El veintiocho de octubre de dos mil veintiuno, </w:t>
      </w:r>
      <w:r>
        <w:rPr>
          <w:rFonts w:ascii="Palatino Linotype" w:eastAsia="Palatino Linotype" w:hAnsi="Palatino Linotype" w:cs="Palatino Linotype"/>
          <w:b/>
          <w:color w:val="000000"/>
        </w:rPr>
        <w:t>EL SUJETO OBLIGADO</w:t>
      </w:r>
      <w:r>
        <w:rPr>
          <w:rFonts w:ascii="Palatino Linotype" w:eastAsia="Palatino Linotype" w:hAnsi="Palatino Linotype" w:cs="Palatino Linotype"/>
          <w:color w:val="000000"/>
        </w:rPr>
        <w:t xml:space="preserve"> dio respuesta a la solicitud de acceso a la información pública requerida por </w:t>
      </w:r>
      <w:r>
        <w:rPr>
          <w:rFonts w:ascii="Palatino Linotype" w:eastAsia="Palatino Linotype" w:hAnsi="Palatino Linotype" w:cs="Palatino Linotype"/>
          <w:b/>
          <w:color w:val="000000"/>
        </w:rPr>
        <w:t>EL RECURRENTE</w:t>
      </w:r>
      <w:r>
        <w:rPr>
          <w:rFonts w:ascii="Palatino Linotype" w:eastAsia="Palatino Linotype" w:hAnsi="Palatino Linotype" w:cs="Palatino Linotype"/>
          <w:color w:val="000000"/>
        </w:rPr>
        <w:t xml:space="preserve">, en los términos siguientes: </w:t>
      </w:r>
    </w:p>
    <w:p w:rsidR="00DF32EA" w:rsidRDefault="00E5031C">
      <w:pPr>
        <w:ind w:left="851" w:right="899"/>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“Metepec, México a 28 de Octubre de 2021</w:t>
      </w:r>
    </w:p>
    <w:p w:rsidR="00DF32EA" w:rsidRDefault="00E5031C">
      <w:pPr>
        <w:ind w:left="851" w:right="899"/>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 xml:space="preserve">Nombre del solicitante: </w:t>
      </w:r>
      <w:r w:rsidR="000077FB">
        <w:rPr>
          <w:rFonts w:ascii="Palatino Linotype" w:eastAsia="Palatino Linotype" w:hAnsi="Palatino Linotype" w:cs="Palatino Linotype"/>
          <w:i/>
          <w:sz w:val="22"/>
          <w:szCs w:val="22"/>
        </w:rPr>
        <w:t>xxxxxxxxxxxxxxxxxxxxxxxxxx</w:t>
      </w:r>
      <w:bookmarkStart w:id="2" w:name="_GoBack"/>
      <w:bookmarkEnd w:id="2"/>
    </w:p>
    <w:p w:rsidR="00DF32EA" w:rsidRDefault="00E5031C">
      <w:pPr>
        <w:ind w:left="851" w:right="899"/>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Folio de la solicitud: 00758/PLEGISLA/IP/2021</w:t>
      </w:r>
    </w:p>
    <w:p w:rsidR="00DF32EA" w:rsidRDefault="00E5031C">
      <w:pPr>
        <w:ind w:left="851" w:right="899"/>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lastRenderedPageBreak/>
        <w:t>Con fundamento en el artículo 163 de la Ley de Transparencia y Acceso a la Información Pública del Estado de México y Municipios, le contestamos que:</w:t>
      </w:r>
    </w:p>
    <w:p w:rsidR="00DF32EA" w:rsidRDefault="00E5031C">
      <w:pPr>
        <w:ind w:left="851" w:right="899"/>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SE ADJUNTA DOCUMENTO.</w:t>
      </w:r>
    </w:p>
    <w:p w:rsidR="00DF32EA" w:rsidRDefault="00E5031C">
      <w:pPr>
        <w:ind w:left="851" w:right="899"/>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ATENTAMENTE</w:t>
      </w:r>
    </w:p>
    <w:p w:rsidR="00DF32EA" w:rsidRDefault="00E5031C">
      <w:pPr>
        <w:ind w:left="851" w:right="899"/>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Jesús Felipe Borja Coronel.”(Sic)</w:t>
      </w:r>
    </w:p>
    <w:p w:rsidR="00DF32EA" w:rsidRDefault="00DF32EA">
      <w:pPr>
        <w:ind w:left="851" w:right="899"/>
        <w:jc w:val="both"/>
        <w:rPr>
          <w:rFonts w:ascii="Palatino Linotype" w:eastAsia="Palatino Linotype" w:hAnsi="Palatino Linotype" w:cs="Palatino Linotype"/>
          <w:i/>
          <w:sz w:val="22"/>
          <w:szCs w:val="22"/>
        </w:rPr>
      </w:pPr>
    </w:p>
    <w:p w:rsidR="00DF32EA" w:rsidRDefault="00E5031C">
      <w:pPr>
        <w:spacing w:line="360" w:lineRule="auto"/>
        <w:ind w:right="49"/>
        <w:jc w:val="both"/>
        <w:rPr>
          <w:rFonts w:ascii="Palatino Linotype" w:eastAsia="Palatino Linotype" w:hAnsi="Palatino Linotype" w:cs="Palatino Linotype"/>
        </w:rPr>
      </w:pPr>
      <w:r>
        <w:rPr>
          <w:rFonts w:ascii="Palatino Linotype" w:eastAsia="Palatino Linotype" w:hAnsi="Palatino Linotype" w:cs="Palatino Linotype"/>
        </w:rPr>
        <w:t xml:space="preserve">A dicha respuesta, adjuntó el documento que se describe a continuación: </w:t>
      </w:r>
    </w:p>
    <w:p w:rsidR="00DF32EA" w:rsidRDefault="00E5031C">
      <w:pPr>
        <w:numPr>
          <w:ilvl w:val="0"/>
          <w:numId w:val="2"/>
        </w:numPr>
        <w:pBdr>
          <w:top w:val="nil"/>
          <w:left w:val="nil"/>
          <w:bottom w:val="nil"/>
          <w:right w:val="nil"/>
          <w:between w:val="nil"/>
        </w:pBdr>
        <w:spacing w:line="360" w:lineRule="auto"/>
        <w:ind w:right="49"/>
        <w:jc w:val="both"/>
        <w:rPr>
          <w:rFonts w:ascii="Palatino Linotype" w:eastAsia="Palatino Linotype" w:hAnsi="Palatino Linotype" w:cs="Palatino Linotype"/>
          <w:i/>
          <w:color w:val="000000"/>
        </w:rPr>
      </w:pPr>
      <w:r>
        <w:rPr>
          <w:rFonts w:ascii="Palatino Linotype" w:eastAsia="Palatino Linotype" w:hAnsi="Palatino Linotype" w:cs="Palatino Linotype"/>
          <w:color w:val="000000"/>
        </w:rPr>
        <w:t>Documento en formato pdf denominado “</w:t>
      </w:r>
      <w:r>
        <w:rPr>
          <w:rFonts w:ascii="Palatino Linotype" w:eastAsia="Palatino Linotype" w:hAnsi="Palatino Linotype" w:cs="Palatino Linotype"/>
          <w:i/>
          <w:color w:val="000000"/>
        </w:rPr>
        <w:t xml:space="preserve">SOL 481.pdf”, </w:t>
      </w:r>
      <w:r>
        <w:rPr>
          <w:rFonts w:ascii="Palatino Linotype" w:eastAsia="Palatino Linotype" w:hAnsi="Palatino Linotype" w:cs="Palatino Linotype"/>
          <w:color w:val="000000"/>
        </w:rPr>
        <w:t xml:space="preserve">de cuyo contenido se advierte la respuesta formal a la solicitud de información hecha por el ahora </w:t>
      </w:r>
      <w:r>
        <w:rPr>
          <w:rFonts w:ascii="Palatino Linotype" w:eastAsia="Palatino Linotype" w:hAnsi="Palatino Linotype" w:cs="Palatino Linotype"/>
          <w:b/>
          <w:color w:val="000000"/>
        </w:rPr>
        <w:t>RECURRENTE.</w:t>
      </w:r>
      <w:r>
        <w:rPr>
          <w:rFonts w:ascii="Palatino Linotype" w:eastAsia="Palatino Linotype" w:hAnsi="Palatino Linotype" w:cs="Palatino Linotype"/>
          <w:color w:val="000000"/>
        </w:rPr>
        <w:t xml:space="preserve"> </w:t>
      </w:r>
    </w:p>
    <w:p w:rsidR="00DF32EA" w:rsidRDefault="00E5031C">
      <w:pPr>
        <w:pBdr>
          <w:top w:val="nil"/>
          <w:left w:val="nil"/>
          <w:bottom w:val="nil"/>
          <w:right w:val="nil"/>
          <w:between w:val="nil"/>
        </w:pBdr>
        <w:tabs>
          <w:tab w:val="left" w:pos="709"/>
        </w:tabs>
        <w:spacing w:before="280" w:after="280" w:line="360" w:lineRule="auto"/>
        <w:ind w:right="49"/>
        <w:jc w:val="both"/>
        <w:rPr>
          <w:rFonts w:ascii="Palatino Linotype" w:eastAsia="Palatino Linotype" w:hAnsi="Palatino Linotype" w:cs="Palatino Linotype"/>
          <w:color w:val="000000"/>
        </w:rPr>
      </w:pPr>
      <w:r>
        <w:rPr>
          <w:rFonts w:ascii="Palatino Linotype" w:eastAsia="Palatino Linotype" w:hAnsi="Palatino Linotype" w:cs="Palatino Linotype"/>
          <w:b/>
          <w:color w:val="000000"/>
          <w:sz w:val="28"/>
          <w:szCs w:val="28"/>
        </w:rPr>
        <w:t xml:space="preserve">V. </w:t>
      </w:r>
      <w:r>
        <w:rPr>
          <w:rFonts w:ascii="Palatino Linotype" w:eastAsia="Palatino Linotype" w:hAnsi="Palatino Linotype" w:cs="Palatino Linotype"/>
          <w:color w:val="000000"/>
        </w:rPr>
        <w:t xml:space="preserve">Inconforme con la respuesta del </w:t>
      </w:r>
      <w:r>
        <w:rPr>
          <w:rFonts w:ascii="Palatino Linotype" w:eastAsia="Palatino Linotype" w:hAnsi="Palatino Linotype" w:cs="Palatino Linotype"/>
          <w:b/>
          <w:color w:val="000000"/>
        </w:rPr>
        <w:t>SUJETO OBLIGADO</w:t>
      </w:r>
      <w:r>
        <w:rPr>
          <w:rFonts w:ascii="Palatino Linotype" w:eastAsia="Palatino Linotype" w:hAnsi="Palatino Linotype" w:cs="Palatino Linotype"/>
          <w:color w:val="000000"/>
        </w:rPr>
        <w:t xml:space="preserve">, en </w:t>
      </w:r>
      <w:r>
        <w:rPr>
          <w:rFonts w:ascii="Palatino Linotype" w:eastAsia="Palatino Linotype" w:hAnsi="Palatino Linotype" w:cs="Palatino Linotype"/>
        </w:rPr>
        <w:t xml:space="preserve">fecha primero de noviembre </w:t>
      </w:r>
      <w:r>
        <w:rPr>
          <w:rFonts w:ascii="Palatino Linotype" w:eastAsia="Palatino Linotype" w:hAnsi="Palatino Linotype" w:cs="Palatino Linotype"/>
          <w:color w:val="000000"/>
        </w:rPr>
        <w:t xml:space="preserve">de dos mil veintiuno, </w:t>
      </w:r>
      <w:r>
        <w:rPr>
          <w:rFonts w:ascii="Palatino Linotype" w:eastAsia="Palatino Linotype" w:hAnsi="Palatino Linotype" w:cs="Palatino Linotype"/>
          <w:b/>
          <w:color w:val="000000"/>
        </w:rPr>
        <w:t>EL RECURRENTE,</w:t>
      </w:r>
      <w:r>
        <w:rPr>
          <w:rFonts w:ascii="Palatino Linotype" w:eastAsia="Palatino Linotype" w:hAnsi="Palatino Linotype" w:cs="Palatino Linotype"/>
          <w:color w:val="000000"/>
        </w:rPr>
        <w:t xml:space="preserve"> a través del</w:t>
      </w:r>
      <w:r>
        <w:rPr>
          <w:rFonts w:ascii="Palatino Linotype" w:eastAsia="Palatino Linotype" w:hAnsi="Palatino Linotype" w:cs="Palatino Linotype"/>
          <w:b/>
          <w:color w:val="000000"/>
        </w:rPr>
        <w:t xml:space="preserve"> SAIMEX, </w:t>
      </w:r>
      <w:r>
        <w:rPr>
          <w:rFonts w:ascii="Palatino Linotype" w:eastAsia="Palatino Linotype" w:hAnsi="Palatino Linotype" w:cs="Palatino Linotype"/>
          <w:color w:val="000000"/>
        </w:rPr>
        <w:t xml:space="preserve">interpuso el recurso de revisión objeto del presente estudio, al que se le asignó el número </w:t>
      </w:r>
      <w:r>
        <w:rPr>
          <w:rFonts w:ascii="Palatino Linotype" w:eastAsia="Palatino Linotype" w:hAnsi="Palatino Linotype" w:cs="Palatino Linotype"/>
          <w:b/>
        </w:rPr>
        <w:t>05327/INFOEM/IP/RR/2021</w:t>
      </w:r>
      <w:r>
        <w:rPr>
          <w:rFonts w:ascii="Palatino Linotype" w:eastAsia="Palatino Linotype" w:hAnsi="Palatino Linotype" w:cs="Palatino Linotype"/>
          <w:color w:val="000000"/>
        </w:rPr>
        <w:t>, en el que señaló como acto impugnado:</w:t>
      </w:r>
    </w:p>
    <w:p w:rsidR="00DF32EA" w:rsidRDefault="00E5031C">
      <w:pPr>
        <w:spacing w:before="280" w:after="280"/>
        <w:ind w:left="851" w:right="1276"/>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“La respuesta del sujeto obligado” (Sic)</w:t>
      </w:r>
    </w:p>
    <w:p w:rsidR="00DF32EA" w:rsidRDefault="00E5031C">
      <w:pPr>
        <w:pBdr>
          <w:top w:val="nil"/>
          <w:left w:val="nil"/>
          <w:bottom w:val="nil"/>
          <w:right w:val="nil"/>
          <w:between w:val="nil"/>
        </w:pBdr>
        <w:spacing w:before="280" w:after="280" w:line="360" w:lineRule="auto"/>
        <w:jc w:val="both"/>
        <w:rPr>
          <w:rFonts w:ascii="Palatino Linotype" w:eastAsia="Palatino Linotype" w:hAnsi="Palatino Linotype" w:cs="Palatino Linotype"/>
          <w:color w:val="000000"/>
        </w:rPr>
      </w:pPr>
      <w:r>
        <w:rPr>
          <w:rFonts w:ascii="Palatino Linotype" w:eastAsia="Palatino Linotype" w:hAnsi="Palatino Linotype" w:cs="Palatino Linotype"/>
          <w:color w:val="000000"/>
        </w:rPr>
        <w:t>Asimismo, indicó como razones o motivos de inconformidad:</w:t>
      </w:r>
    </w:p>
    <w:p w:rsidR="00DF32EA" w:rsidRDefault="00E5031C">
      <w:pPr>
        <w:spacing w:before="280" w:after="280"/>
        <w:ind w:left="709" w:right="1134"/>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 xml:space="preserve">“Como seguramente saben, los solicitantes no tienen la obligación de conocer los nombre específicos de los programas que generen los sujetos obligados. A pesar de ello, puse a disposición un documento de acceso público y que se encuentra disponible en su portal de transparencia, particularmente en el apartado "Avisos de Privacidad" en el link siguiente: http://legislativoedomex.gob.mx/avisosdeprivacidad Dentro de los Avisos de Privacidad de la Dirección de Administración y Finanzas, se encuentra el documento que refiero denominado "Jardín de niños Poder Legislativo", es por esa razón que de origen se incluyó la documental y, bajo excusas y justificaciones, señalan que no existe tal programa. Ahora bien, la solicitud que ingresé incluía </w:t>
      </w:r>
      <w:proofErr w:type="spellStart"/>
      <w:r>
        <w:rPr>
          <w:rFonts w:ascii="Palatino Linotype" w:eastAsia="Palatino Linotype" w:hAnsi="Palatino Linotype" w:cs="Palatino Linotype"/>
          <w:i/>
          <w:sz w:val="22"/>
          <w:szCs w:val="22"/>
        </w:rPr>
        <w:t>mas</w:t>
      </w:r>
      <w:proofErr w:type="spellEnd"/>
      <w:r>
        <w:rPr>
          <w:rFonts w:ascii="Palatino Linotype" w:eastAsia="Palatino Linotype" w:hAnsi="Palatino Linotype" w:cs="Palatino Linotype"/>
          <w:i/>
          <w:sz w:val="22"/>
          <w:szCs w:val="22"/>
        </w:rPr>
        <w:t xml:space="preserve"> puntos: "De conformidad con lo dispuesto por el artículo 5 de la Constitución Política del Estado Libre y Soberano de México, así como lo señalado por el artículo 6 de la Constitución Política de los Estados Unidos Mexicanos, solicito conocer lo </w:t>
      </w:r>
      <w:r>
        <w:rPr>
          <w:rFonts w:ascii="Palatino Linotype" w:eastAsia="Palatino Linotype" w:hAnsi="Palatino Linotype" w:cs="Palatino Linotype"/>
          <w:i/>
          <w:sz w:val="22"/>
          <w:szCs w:val="22"/>
        </w:rPr>
        <w:lastRenderedPageBreak/>
        <w:t xml:space="preserve">siguiente: 1.- Documento de Seguridad en versión pública 2.- Análisis de brecha en versión </w:t>
      </w:r>
      <w:proofErr w:type="gramStart"/>
      <w:r>
        <w:rPr>
          <w:rFonts w:ascii="Palatino Linotype" w:eastAsia="Palatino Linotype" w:hAnsi="Palatino Linotype" w:cs="Palatino Linotype"/>
          <w:i/>
          <w:sz w:val="22"/>
          <w:szCs w:val="22"/>
        </w:rPr>
        <w:t>pública .</w:t>
      </w:r>
      <w:proofErr w:type="gramEnd"/>
      <w:r>
        <w:rPr>
          <w:rFonts w:ascii="Palatino Linotype" w:eastAsia="Palatino Linotype" w:hAnsi="Palatino Linotype" w:cs="Palatino Linotype"/>
          <w:i/>
          <w:sz w:val="22"/>
          <w:szCs w:val="22"/>
        </w:rPr>
        <w:t xml:space="preserve"> 3.- Consentimiento expreso, en versión pública, para la difusión de imágenes con rasgos faciales en redes sociales 6.- Consentimiento expreso de los tutores, en versión pública, para la implementación del programa “Jardín de niños legislativo” cuya denominación la general propio sujeto obligado (documento adjunto) 4.- Deseo conocer </w:t>
      </w:r>
      <w:proofErr w:type="spellStart"/>
      <w:r>
        <w:rPr>
          <w:rFonts w:ascii="Palatino Linotype" w:eastAsia="Palatino Linotype" w:hAnsi="Palatino Linotype" w:cs="Palatino Linotype"/>
          <w:i/>
          <w:sz w:val="22"/>
          <w:szCs w:val="22"/>
        </w:rPr>
        <w:t>como</w:t>
      </w:r>
      <w:proofErr w:type="spellEnd"/>
      <w:r>
        <w:rPr>
          <w:rFonts w:ascii="Palatino Linotype" w:eastAsia="Palatino Linotype" w:hAnsi="Palatino Linotype" w:cs="Palatino Linotype"/>
          <w:i/>
          <w:sz w:val="22"/>
          <w:szCs w:val="22"/>
        </w:rPr>
        <w:t xml:space="preserve"> opera el programa referido por el numeral 3 de la presente solicitud" Es importante mencionar que la atención a los demás puntos de la solicitud no está supeditada a la aclaración de solo un punto de la misma, por lo que exijo al sujeto obligado la respuesta a cada uno de los numerales y, solicito al Órgano Garante la intervención para dar vista a la Contraloría Interna para observar el procedimiento al interior del sujeto obligado.” (Sic)</w:t>
      </w:r>
    </w:p>
    <w:p w:rsidR="00DF32EA" w:rsidRDefault="00E5031C">
      <w:pPr>
        <w:widowControl w:val="0"/>
        <w:pBdr>
          <w:top w:val="nil"/>
          <w:left w:val="nil"/>
          <w:bottom w:val="nil"/>
          <w:right w:val="nil"/>
          <w:between w:val="nil"/>
        </w:pBdr>
        <w:tabs>
          <w:tab w:val="left" w:pos="0"/>
        </w:tabs>
        <w:spacing w:before="280" w:after="280" w:line="360" w:lineRule="auto"/>
        <w:jc w:val="both"/>
        <w:rPr>
          <w:rFonts w:ascii="Palatino Linotype" w:eastAsia="Palatino Linotype" w:hAnsi="Palatino Linotype" w:cs="Palatino Linotype"/>
          <w:color w:val="000000"/>
        </w:rPr>
      </w:pPr>
      <w:r>
        <w:rPr>
          <w:rFonts w:ascii="Palatino Linotype" w:eastAsia="Palatino Linotype" w:hAnsi="Palatino Linotype" w:cs="Palatino Linotype"/>
          <w:b/>
          <w:color w:val="000000"/>
          <w:sz w:val="28"/>
          <w:szCs w:val="28"/>
        </w:rPr>
        <w:t xml:space="preserve">VI. </w:t>
      </w:r>
      <w:r>
        <w:rPr>
          <w:rFonts w:ascii="Palatino Linotype" w:eastAsia="Palatino Linotype" w:hAnsi="Palatino Linotype" w:cs="Palatino Linotype"/>
          <w:color w:val="000000"/>
        </w:rPr>
        <w:t>En fecha</w:t>
      </w:r>
      <w:r>
        <w:rPr>
          <w:rFonts w:ascii="Palatino Linotype" w:eastAsia="Palatino Linotype" w:hAnsi="Palatino Linotype" w:cs="Palatino Linotype"/>
        </w:rPr>
        <w:t xml:space="preserve"> primero de noviembre </w:t>
      </w:r>
      <w:r>
        <w:rPr>
          <w:rFonts w:ascii="Palatino Linotype" w:eastAsia="Palatino Linotype" w:hAnsi="Palatino Linotype" w:cs="Palatino Linotype"/>
          <w:color w:val="000000"/>
        </w:rPr>
        <w:t xml:space="preserve">de dos mil veintiuno, el recurso que se trata se envió electrónicamente al Instituto de Transparencia, Acceso a la Información Pública y Protección de Datos Personales del Estado de México y Municipios y con fundamento en el artículo 185, fracción I de la Ley de Transparencia y Acceso a la Información Pública del Estado de México y Municipios, se turnó, a través del </w:t>
      </w:r>
      <w:r>
        <w:rPr>
          <w:rFonts w:ascii="Palatino Linotype" w:eastAsia="Palatino Linotype" w:hAnsi="Palatino Linotype" w:cs="Palatino Linotype"/>
          <w:b/>
          <w:color w:val="000000"/>
        </w:rPr>
        <w:t>SAIMEX</w:t>
      </w:r>
      <w:r>
        <w:rPr>
          <w:rFonts w:ascii="Palatino Linotype" w:eastAsia="Palatino Linotype" w:hAnsi="Palatino Linotype" w:cs="Palatino Linotype"/>
          <w:color w:val="000000"/>
        </w:rPr>
        <w:t xml:space="preserve">, a la Comisionada </w:t>
      </w:r>
      <w:r>
        <w:rPr>
          <w:rFonts w:ascii="Palatino Linotype" w:eastAsia="Palatino Linotype" w:hAnsi="Palatino Linotype" w:cs="Palatino Linotype"/>
          <w:b/>
          <w:color w:val="000000"/>
        </w:rPr>
        <w:t>Sharon Cristina Morales Martínez,</w:t>
      </w:r>
      <w:r>
        <w:rPr>
          <w:rFonts w:ascii="Palatino Linotype" w:eastAsia="Palatino Linotype" w:hAnsi="Palatino Linotype" w:cs="Palatino Linotype"/>
          <w:color w:val="000000"/>
        </w:rPr>
        <w:t xml:space="preserve"> a efecto de decretar su admisión o desechamiento.</w:t>
      </w:r>
    </w:p>
    <w:p w:rsidR="00DF32EA" w:rsidRDefault="00E5031C">
      <w:pPr>
        <w:widowControl w:val="0"/>
        <w:pBdr>
          <w:top w:val="nil"/>
          <w:left w:val="nil"/>
          <w:bottom w:val="nil"/>
          <w:right w:val="nil"/>
          <w:between w:val="nil"/>
        </w:pBdr>
        <w:tabs>
          <w:tab w:val="left" w:pos="0"/>
        </w:tabs>
        <w:spacing w:before="240" w:after="240" w:line="360" w:lineRule="auto"/>
        <w:jc w:val="both"/>
        <w:rPr>
          <w:rFonts w:ascii="Palatino Linotype" w:eastAsia="Palatino Linotype" w:hAnsi="Palatino Linotype" w:cs="Palatino Linotype"/>
          <w:color w:val="000000"/>
        </w:rPr>
      </w:pPr>
      <w:r>
        <w:rPr>
          <w:rFonts w:ascii="Palatino Linotype" w:eastAsia="Palatino Linotype" w:hAnsi="Palatino Linotype" w:cs="Palatino Linotype"/>
          <w:b/>
          <w:color w:val="000000"/>
          <w:sz w:val="28"/>
          <w:szCs w:val="28"/>
        </w:rPr>
        <w:t>VII.</w:t>
      </w:r>
      <w:r>
        <w:rPr>
          <w:rFonts w:ascii="Palatino Linotype" w:eastAsia="Palatino Linotype" w:hAnsi="Palatino Linotype" w:cs="Palatino Linotype"/>
          <w:color w:val="000000"/>
        </w:rPr>
        <w:t xml:space="preserve"> Atento a lo dispuesto en el artículo 185, fracciones I, II y IV, de la Ley de Transparencia y Acceso a la Información Pública del Estado de México y Municipios, en fecha cuatro de noviembre de dos mil veintiuno se acordó la admisión a trámite del referido recurso de revisión; así como, la integración del expediente respectivo, mismo que se puso a disposición de las partes, para que en el plazo máximo de siete días hábiles, </w:t>
      </w:r>
      <w:r>
        <w:rPr>
          <w:rFonts w:ascii="Palatino Linotype" w:eastAsia="Palatino Linotype" w:hAnsi="Palatino Linotype" w:cs="Palatino Linotype"/>
          <w:b/>
          <w:color w:val="000000"/>
        </w:rPr>
        <w:t xml:space="preserve">EL RECURRENTE </w:t>
      </w:r>
      <w:r>
        <w:rPr>
          <w:rFonts w:ascii="Palatino Linotype" w:eastAsia="Palatino Linotype" w:hAnsi="Palatino Linotype" w:cs="Palatino Linotype"/>
          <w:color w:val="000000"/>
        </w:rPr>
        <w:t>realizara manifestaciones, alegatos y ofreciera las pruebas que a su derecho conviniera y, en el caso del</w:t>
      </w:r>
      <w:r>
        <w:rPr>
          <w:rFonts w:ascii="Palatino Linotype" w:eastAsia="Palatino Linotype" w:hAnsi="Palatino Linotype" w:cs="Palatino Linotype"/>
          <w:b/>
          <w:color w:val="000000"/>
        </w:rPr>
        <w:t xml:space="preserve"> SUJETO OBLIGADO</w:t>
      </w:r>
      <w:r>
        <w:rPr>
          <w:rFonts w:ascii="Palatino Linotype" w:eastAsia="Palatino Linotype" w:hAnsi="Palatino Linotype" w:cs="Palatino Linotype"/>
          <w:color w:val="000000"/>
        </w:rPr>
        <w:t xml:space="preserve">, para que exhibiera el Informe Justificado correspondiente. </w:t>
      </w:r>
    </w:p>
    <w:p w:rsidR="00DF32EA" w:rsidRDefault="00E5031C">
      <w:pPr>
        <w:pBdr>
          <w:top w:val="nil"/>
          <w:left w:val="nil"/>
          <w:bottom w:val="nil"/>
          <w:right w:val="nil"/>
          <w:between w:val="nil"/>
        </w:pBdr>
        <w:spacing w:before="240" w:after="240" w:line="360" w:lineRule="auto"/>
        <w:jc w:val="both"/>
        <w:rPr>
          <w:rFonts w:ascii="Palatino Linotype" w:eastAsia="Palatino Linotype" w:hAnsi="Palatino Linotype" w:cs="Palatino Linotype"/>
          <w:color w:val="000000"/>
        </w:rPr>
      </w:pPr>
      <w:r>
        <w:rPr>
          <w:rFonts w:ascii="Palatino Linotype" w:eastAsia="Palatino Linotype" w:hAnsi="Palatino Linotype" w:cs="Palatino Linotype"/>
          <w:b/>
          <w:color w:val="000000"/>
          <w:sz w:val="28"/>
          <w:szCs w:val="28"/>
        </w:rPr>
        <w:lastRenderedPageBreak/>
        <w:t>VIII.</w:t>
      </w:r>
      <w:r>
        <w:rPr>
          <w:rFonts w:ascii="Palatino Linotype" w:eastAsia="Palatino Linotype" w:hAnsi="Palatino Linotype" w:cs="Palatino Linotype"/>
          <w:color w:val="000000"/>
        </w:rPr>
        <w:t xml:space="preserve"> De las constancias que obran en el </w:t>
      </w:r>
      <w:r>
        <w:rPr>
          <w:rFonts w:ascii="Palatino Linotype" w:eastAsia="Palatino Linotype" w:hAnsi="Palatino Linotype" w:cs="Palatino Linotype"/>
          <w:b/>
          <w:color w:val="000000"/>
        </w:rPr>
        <w:t>SAIMEX</w:t>
      </w:r>
      <w:r>
        <w:rPr>
          <w:rFonts w:ascii="Palatino Linotype" w:eastAsia="Palatino Linotype" w:hAnsi="Palatino Linotype" w:cs="Palatino Linotype"/>
          <w:color w:val="000000"/>
        </w:rPr>
        <w:t xml:space="preserve">, se desprende que </w:t>
      </w:r>
      <w:r>
        <w:rPr>
          <w:rFonts w:ascii="Palatino Linotype" w:eastAsia="Palatino Linotype" w:hAnsi="Palatino Linotype" w:cs="Palatino Linotype"/>
          <w:b/>
          <w:color w:val="000000"/>
        </w:rPr>
        <w:t>EL RECURRENTE</w:t>
      </w:r>
      <w:r>
        <w:rPr>
          <w:rFonts w:ascii="Palatino Linotype" w:eastAsia="Palatino Linotype" w:hAnsi="Palatino Linotype" w:cs="Palatino Linotype"/>
          <w:color w:val="000000"/>
        </w:rPr>
        <w:t xml:space="preserve"> no presentó alegatos o manifestaciones. </w:t>
      </w:r>
    </w:p>
    <w:p w:rsidR="00DF32EA" w:rsidRDefault="00E5031C">
      <w:pPr>
        <w:pBdr>
          <w:top w:val="nil"/>
          <w:left w:val="nil"/>
          <w:bottom w:val="nil"/>
          <w:right w:val="nil"/>
          <w:between w:val="nil"/>
        </w:pBdr>
        <w:spacing w:before="240" w:after="240" w:line="360" w:lineRule="auto"/>
        <w:jc w:val="both"/>
        <w:rPr>
          <w:rFonts w:ascii="Palatino Linotype" w:eastAsia="Palatino Linotype" w:hAnsi="Palatino Linotype" w:cs="Palatino Linotype"/>
          <w:color w:val="000000"/>
        </w:rPr>
      </w:pPr>
      <w:r>
        <w:rPr>
          <w:rFonts w:ascii="Palatino Linotype" w:eastAsia="Palatino Linotype" w:hAnsi="Palatino Linotype" w:cs="Palatino Linotype"/>
          <w:color w:val="000000"/>
        </w:rPr>
        <w:t xml:space="preserve">Por su parte </w:t>
      </w:r>
      <w:r>
        <w:rPr>
          <w:rFonts w:ascii="Palatino Linotype" w:eastAsia="Palatino Linotype" w:hAnsi="Palatino Linotype" w:cs="Palatino Linotype"/>
          <w:b/>
          <w:color w:val="000000"/>
        </w:rPr>
        <w:t>EL SUJETO OBLIGADO</w:t>
      </w:r>
      <w:r>
        <w:rPr>
          <w:rFonts w:ascii="Palatino Linotype" w:eastAsia="Palatino Linotype" w:hAnsi="Palatino Linotype" w:cs="Palatino Linotype"/>
          <w:color w:val="000000"/>
        </w:rPr>
        <w:t xml:space="preserve"> rindió el Informe Justificado en fecha dieciséis de noviembre de dos mil veintiuno, mismo que fue puesto a disposición del </w:t>
      </w:r>
      <w:r>
        <w:rPr>
          <w:rFonts w:ascii="Palatino Linotype" w:eastAsia="Palatino Linotype" w:hAnsi="Palatino Linotype" w:cs="Palatino Linotype"/>
          <w:b/>
          <w:color w:val="000000"/>
        </w:rPr>
        <w:t>RECURRENTE</w:t>
      </w:r>
      <w:r>
        <w:rPr>
          <w:rFonts w:ascii="Palatino Linotype" w:eastAsia="Palatino Linotype" w:hAnsi="Palatino Linotype" w:cs="Palatino Linotype"/>
          <w:color w:val="000000"/>
        </w:rPr>
        <w:t xml:space="preserve"> el veintinueve de noviembre de dos mil veintiuno y</w:t>
      </w:r>
      <w:r>
        <w:rPr>
          <w:rFonts w:ascii="Palatino Linotype" w:eastAsia="Palatino Linotype" w:hAnsi="Palatino Linotype" w:cs="Palatino Linotype"/>
          <w:b/>
          <w:color w:val="000000"/>
        </w:rPr>
        <w:t xml:space="preserve"> </w:t>
      </w:r>
      <w:r>
        <w:rPr>
          <w:rFonts w:ascii="Palatino Linotype" w:eastAsia="Palatino Linotype" w:hAnsi="Palatino Linotype" w:cs="Palatino Linotype"/>
          <w:color w:val="000000"/>
        </w:rPr>
        <w:t xml:space="preserve">el cual será materia de estudio en el apartado conducente. </w:t>
      </w:r>
    </w:p>
    <w:p w:rsidR="00DF32EA" w:rsidRDefault="00E5031C">
      <w:pPr>
        <w:pBdr>
          <w:top w:val="nil"/>
          <w:left w:val="nil"/>
          <w:bottom w:val="nil"/>
          <w:right w:val="nil"/>
          <w:between w:val="nil"/>
        </w:pBd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b/>
          <w:color w:val="000000"/>
          <w:sz w:val="28"/>
          <w:szCs w:val="28"/>
        </w:rPr>
        <w:t>IX.</w:t>
      </w:r>
      <w:r>
        <w:rPr>
          <w:rFonts w:ascii="Palatino Linotype" w:eastAsia="Palatino Linotype" w:hAnsi="Palatino Linotype" w:cs="Palatino Linotype"/>
          <w:color w:val="000000"/>
        </w:rPr>
        <w:t xml:space="preserve"> Una vez analizado el estado procesal que guarda el expediente, en fecha tres de diciembre de dos mil veintiuno, la </w:t>
      </w:r>
      <w:r>
        <w:rPr>
          <w:rFonts w:ascii="Palatino Linotype" w:eastAsia="Palatino Linotype" w:hAnsi="Palatino Linotype" w:cs="Palatino Linotype"/>
          <w:b/>
          <w:color w:val="000000"/>
        </w:rPr>
        <w:t>Comisionada</w:t>
      </w:r>
      <w:r>
        <w:rPr>
          <w:rFonts w:ascii="Palatino Linotype" w:eastAsia="Palatino Linotype" w:hAnsi="Palatino Linotype" w:cs="Palatino Linotype"/>
          <w:color w:val="000000"/>
        </w:rPr>
        <w:t xml:space="preserve"> </w:t>
      </w:r>
      <w:r>
        <w:rPr>
          <w:rFonts w:ascii="Palatino Linotype" w:eastAsia="Palatino Linotype" w:hAnsi="Palatino Linotype" w:cs="Palatino Linotype"/>
          <w:b/>
          <w:color w:val="000000"/>
        </w:rPr>
        <w:t xml:space="preserve">Sharon Cristina Morales Martínez </w:t>
      </w:r>
      <w:r>
        <w:rPr>
          <w:rFonts w:ascii="Palatino Linotype" w:eastAsia="Palatino Linotype" w:hAnsi="Palatino Linotype" w:cs="Palatino Linotype"/>
          <w:color w:val="000000"/>
        </w:rPr>
        <w:t>acordó el cierre de instrucción; así como, la remisión del mismo a efecto de ser resuelto, de conformidad con lo establecido en el artículo 185, fracciones VI y VIII de la Ley de Transparencia y Acceso a la Información Pública del Estado de México y Municipios</w:t>
      </w:r>
      <w:r>
        <w:rPr>
          <w:rFonts w:ascii="Palatino Linotype" w:eastAsia="Palatino Linotype" w:hAnsi="Palatino Linotype" w:cs="Palatino Linotype"/>
        </w:rPr>
        <w:t xml:space="preserve">. </w:t>
      </w:r>
    </w:p>
    <w:p w:rsidR="00DF32EA" w:rsidRDefault="00E5031C">
      <w:pPr>
        <w:spacing w:before="240" w:after="240" w:line="360" w:lineRule="auto"/>
        <w:jc w:val="both"/>
        <w:rPr>
          <w:rFonts w:ascii="Palatino Linotype" w:eastAsia="Palatino Linotype" w:hAnsi="Palatino Linotype" w:cs="Palatino Linotype"/>
          <w:color w:val="000000"/>
        </w:rPr>
      </w:pPr>
      <w:r>
        <w:rPr>
          <w:rFonts w:ascii="Palatino Linotype" w:eastAsia="Palatino Linotype" w:hAnsi="Palatino Linotype" w:cs="Palatino Linotype"/>
          <w:b/>
          <w:sz w:val="28"/>
          <w:szCs w:val="28"/>
        </w:rPr>
        <w:t xml:space="preserve">X. </w:t>
      </w:r>
      <w:r>
        <w:rPr>
          <w:rFonts w:ascii="Palatino Linotype" w:eastAsia="Palatino Linotype" w:hAnsi="Palatino Linotype" w:cs="Palatino Linotype"/>
          <w:color w:val="000000"/>
        </w:rPr>
        <w:t xml:space="preserve">En fecha nueve de diciembre de dos mil veintiuno, el Pleno del Instituto de Transparencia, Acceso a la Información Pública y Protección de Datos Personales del Estado de México y Municipios, mediante acuerdo signado por sus integrantes, aprobó la Licencia por incapacidad </w:t>
      </w:r>
      <w:r>
        <w:rPr>
          <w:rFonts w:ascii="Palatino Linotype" w:eastAsia="Palatino Linotype" w:hAnsi="Palatino Linotype" w:cs="Palatino Linotype"/>
        </w:rPr>
        <w:t xml:space="preserve">médica </w:t>
      </w:r>
      <w:r>
        <w:rPr>
          <w:rFonts w:ascii="Palatino Linotype" w:eastAsia="Palatino Linotype" w:hAnsi="Palatino Linotype" w:cs="Palatino Linotype"/>
          <w:color w:val="000000"/>
        </w:rPr>
        <w:t xml:space="preserve">de la Comisionada Sharon Cristina Morales Martínez, y a través del cual se convino el returno del recurso de revisión de mérito al Comisionado Presidente José Martínez Vilchis, para que diera trámite y resolviera conforme a derecho. </w:t>
      </w:r>
    </w:p>
    <w:p w:rsidR="00DF32EA" w:rsidRDefault="00E5031C">
      <w:pPr>
        <w:spacing w:before="240" w:after="240" w:line="360" w:lineRule="auto"/>
        <w:jc w:val="both"/>
        <w:rPr>
          <w:rFonts w:ascii="Palatino Linotype" w:eastAsia="Palatino Linotype" w:hAnsi="Palatino Linotype" w:cs="Palatino Linotype"/>
          <w:color w:val="000000"/>
        </w:rPr>
      </w:pPr>
      <w:r>
        <w:rPr>
          <w:rFonts w:ascii="Palatino Linotype" w:eastAsia="Palatino Linotype" w:hAnsi="Palatino Linotype" w:cs="Palatino Linotype"/>
          <w:b/>
          <w:color w:val="000000"/>
          <w:sz w:val="28"/>
          <w:szCs w:val="28"/>
        </w:rPr>
        <w:t xml:space="preserve">XI. </w:t>
      </w:r>
      <w:r>
        <w:rPr>
          <w:rFonts w:ascii="Palatino Linotype" w:eastAsia="Palatino Linotype" w:hAnsi="Palatino Linotype" w:cs="Palatino Linotype"/>
          <w:color w:val="000000"/>
        </w:rPr>
        <w:t xml:space="preserve">En fecha diecisiete de diciembre de dos mil veintiuno, se notificó el acuerdo de ampliación de plazo para resolver el presente Recurso de Revisión, previsto en el </w:t>
      </w:r>
      <w:r>
        <w:rPr>
          <w:rFonts w:ascii="Palatino Linotype" w:eastAsia="Palatino Linotype" w:hAnsi="Palatino Linotype" w:cs="Palatino Linotype"/>
          <w:color w:val="000000"/>
        </w:rPr>
        <w:lastRenderedPageBreak/>
        <w:t>artículo 181, tercer párrafo de la Ley de Transparencia y Acceso a la Información Pública del Estado de México y Municipios; y,</w:t>
      </w:r>
    </w:p>
    <w:p w:rsidR="00DF32EA" w:rsidRDefault="00DF32EA">
      <w:pPr>
        <w:spacing w:before="240" w:after="240" w:line="360" w:lineRule="auto"/>
        <w:jc w:val="both"/>
        <w:rPr>
          <w:rFonts w:ascii="Palatino Linotype" w:eastAsia="Palatino Linotype" w:hAnsi="Palatino Linotype" w:cs="Palatino Linotype"/>
          <w:color w:val="000000"/>
        </w:rPr>
      </w:pPr>
    </w:p>
    <w:p w:rsidR="00DF32EA" w:rsidRDefault="00E5031C">
      <w:pPr>
        <w:spacing w:before="240" w:after="240" w:line="360" w:lineRule="auto"/>
        <w:jc w:val="center"/>
        <w:rPr>
          <w:rFonts w:ascii="Palatino Linotype" w:eastAsia="Palatino Linotype" w:hAnsi="Palatino Linotype" w:cs="Palatino Linotype"/>
          <w:color w:val="000000"/>
        </w:rPr>
      </w:pPr>
      <w:r>
        <w:rPr>
          <w:rFonts w:ascii="Palatino Linotype" w:eastAsia="Palatino Linotype" w:hAnsi="Palatino Linotype" w:cs="Palatino Linotype"/>
          <w:b/>
          <w:color w:val="000000"/>
          <w:sz w:val="28"/>
          <w:szCs w:val="28"/>
        </w:rPr>
        <w:t>CONSIDERANDO</w:t>
      </w:r>
    </w:p>
    <w:p w:rsidR="00DF32EA" w:rsidRDefault="00E5031C">
      <w:pPr>
        <w:widowControl w:val="0"/>
        <w:pBdr>
          <w:top w:val="nil"/>
          <w:left w:val="nil"/>
          <w:bottom w:val="nil"/>
          <w:right w:val="nil"/>
          <w:between w:val="nil"/>
        </w:pBdr>
        <w:tabs>
          <w:tab w:val="left" w:pos="1701"/>
          <w:tab w:val="left" w:pos="1843"/>
        </w:tabs>
        <w:spacing w:before="240" w:after="280" w:line="360" w:lineRule="auto"/>
        <w:jc w:val="both"/>
        <w:rPr>
          <w:rFonts w:ascii="Palatino Linotype" w:eastAsia="Palatino Linotype" w:hAnsi="Palatino Linotype" w:cs="Palatino Linotype"/>
          <w:color w:val="000000"/>
        </w:rPr>
      </w:pPr>
      <w:r>
        <w:rPr>
          <w:rFonts w:ascii="Palatino Linotype" w:eastAsia="Palatino Linotype" w:hAnsi="Palatino Linotype" w:cs="Palatino Linotype"/>
          <w:b/>
          <w:color w:val="000000"/>
          <w:sz w:val="28"/>
          <w:szCs w:val="28"/>
        </w:rPr>
        <w:t>PRIMERO</w:t>
      </w:r>
      <w:r>
        <w:rPr>
          <w:rFonts w:ascii="Palatino Linotype" w:eastAsia="Palatino Linotype" w:hAnsi="Palatino Linotype" w:cs="Palatino Linotype"/>
          <w:b/>
          <w:color w:val="000000"/>
        </w:rPr>
        <w:t>. Competencia</w:t>
      </w:r>
      <w:r>
        <w:rPr>
          <w:rFonts w:ascii="Palatino Linotype" w:eastAsia="Palatino Linotype" w:hAnsi="Palatino Linotype" w:cs="Palatino Linotype"/>
          <w:color w:val="000000"/>
        </w:rPr>
        <w:t>.</w:t>
      </w:r>
    </w:p>
    <w:p w:rsidR="00DF32EA" w:rsidRDefault="00E5031C">
      <w:pPr>
        <w:widowControl w:val="0"/>
        <w:pBdr>
          <w:top w:val="nil"/>
          <w:left w:val="nil"/>
          <w:bottom w:val="nil"/>
          <w:right w:val="nil"/>
          <w:between w:val="nil"/>
        </w:pBdr>
        <w:tabs>
          <w:tab w:val="left" w:pos="1701"/>
          <w:tab w:val="left" w:pos="1843"/>
        </w:tabs>
        <w:spacing w:before="240" w:after="280" w:line="360" w:lineRule="auto"/>
        <w:jc w:val="both"/>
        <w:rPr>
          <w:rFonts w:ascii="Palatino Linotype" w:eastAsia="Palatino Linotype" w:hAnsi="Palatino Linotype" w:cs="Palatino Linotype"/>
          <w:color w:val="000000"/>
        </w:rPr>
      </w:pPr>
      <w:r>
        <w:rPr>
          <w:rFonts w:ascii="Palatino Linotype" w:eastAsia="Palatino Linotype" w:hAnsi="Palatino Linotype" w:cs="Palatino Linotype"/>
          <w:b/>
          <w:color w:val="000000"/>
        </w:rPr>
        <w:t xml:space="preserve"> </w:t>
      </w:r>
      <w:r>
        <w:rPr>
          <w:rFonts w:ascii="Palatino Linotype" w:eastAsia="Palatino Linotype" w:hAnsi="Palatino Linotype" w:cs="Palatino Linotype"/>
          <w:color w:val="000000"/>
        </w:rPr>
        <w:t>Este Instituto de Transparencia, Acceso a la Información Pública y Protección de Datos Personales del Estado de México y Municipios, es competente para conocer y resolver el presente recurso de revisión, conforme a lo dispuesto en los artículos 6, Apartado A de la Constitución Política de los Estados Unidos Mexicanos; 5, párrafos trigésimo, trigésimo primero y trigésimo segundo, fracciones IV y V de la Constitución Política del Estado Libre y Soberano de México; 2 fracción II, 13, 29, 36, fracciones I y II, 176, 178, 179, 181 párrafo tercero y 185 de la Ley de Transparencia y Acceso a la Información Pública del Estado de México y Municipios; y 9, fracciones I y XXIV y 11 del Reglamento Interior del Instituto de Transparencia, Acceso a la Información Pública y Protección de Datos Personales del Estado de México y Municipios.</w:t>
      </w:r>
    </w:p>
    <w:p w:rsidR="00DF32EA" w:rsidRDefault="00E5031C">
      <w:pPr>
        <w:widowControl w:val="0"/>
        <w:pBdr>
          <w:top w:val="nil"/>
          <w:left w:val="nil"/>
          <w:bottom w:val="nil"/>
          <w:right w:val="nil"/>
          <w:between w:val="nil"/>
        </w:pBdr>
        <w:tabs>
          <w:tab w:val="left" w:pos="1701"/>
          <w:tab w:val="left" w:pos="1843"/>
        </w:tabs>
        <w:spacing w:before="240" w:after="280" w:line="360" w:lineRule="auto"/>
        <w:jc w:val="both"/>
        <w:rPr>
          <w:rFonts w:ascii="Palatino Linotype" w:eastAsia="Palatino Linotype" w:hAnsi="Palatino Linotype" w:cs="Palatino Linotype"/>
          <w:color w:val="000000"/>
        </w:rPr>
      </w:pPr>
      <w:r>
        <w:rPr>
          <w:rFonts w:ascii="Palatino Linotype" w:eastAsia="Palatino Linotype" w:hAnsi="Palatino Linotype" w:cs="Palatino Linotype"/>
          <w:b/>
          <w:color w:val="000000"/>
          <w:sz w:val="28"/>
          <w:szCs w:val="28"/>
        </w:rPr>
        <w:t>SEGUNDO</w:t>
      </w:r>
      <w:r>
        <w:rPr>
          <w:rFonts w:ascii="Palatino Linotype" w:eastAsia="Palatino Linotype" w:hAnsi="Palatino Linotype" w:cs="Palatino Linotype"/>
          <w:b/>
          <w:color w:val="000000"/>
        </w:rPr>
        <w:t>. Interés.</w:t>
      </w:r>
      <w:r>
        <w:rPr>
          <w:rFonts w:ascii="Palatino Linotype" w:eastAsia="Palatino Linotype" w:hAnsi="Palatino Linotype" w:cs="Palatino Linotype"/>
          <w:color w:val="000000"/>
        </w:rPr>
        <w:t xml:space="preserve"> </w:t>
      </w:r>
    </w:p>
    <w:p w:rsidR="00DF32EA" w:rsidRDefault="00E5031C">
      <w:pPr>
        <w:widowControl w:val="0"/>
        <w:pBdr>
          <w:top w:val="nil"/>
          <w:left w:val="nil"/>
          <w:bottom w:val="nil"/>
          <w:right w:val="nil"/>
          <w:between w:val="nil"/>
        </w:pBdr>
        <w:tabs>
          <w:tab w:val="left" w:pos="1701"/>
          <w:tab w:val="left" w:pos="1843"/>
        </w:tabs>
        <w:spacing w:before="240" w:after="280" w:line="360" w:lineRule="auto"/>
        <w:jc w:val="both"/>
        <w:rPr>
          <w:rFonts w:ascii="Palatino Linotype" w:eastAsia="Palatino Linotype" w:hAnsi="Palatino Linotype" w:cs="Palatino Linotype"/>
          <w:color w:val="000000"/>
        </w:rPr>
      </w:pPr>
      <w:r>
        <w:rPr>
          <w:rFonts w:ascii="Palatino Linotype" w:eastAsia="Palatino Linotype" w:hAnsi="Palatino Linotype" w:cs="Palatino Linotype"/>
          <w:color w:val="000000"/>
        </w:rPr>
        <w:t xml:space="preserve">El recurso de revisión fue interpuesto por la parte legítima en atención a que fue presentado por </w:t>
      </w:r>
      <w:r>
        <w:rPr>
          <w:rFonts w:ascii="Palatino Linotype" w:eastAsia="Palatino Linotype" w:hAnsi="Palatino Linotype" w:cs="Palatino Linotype"/>
          <w:b/>
          <w:color w:val="000000"/>
        </w:rPr>
        <w:t>EL RECURRENTE</w:t>
      </w:r>
      <w:r>
        <w:rPr>
          <w:rFonts w:ascii="Palatino Linotype" w:eastAsia="Palatino Linotype" w:hAnsi="Palatino Linotype" w:cs="Palatino Linotype"/>
          <w:color w:val="000000"/>
        </w:rPr>
        <w:t>, quien formuló la solicitud de información pública.</w:t>
      </w:r>
    </w:p>
    <w:p w:rsidR="00DF32EA" w:rsidRDefault="00E5031C">
      <w:pPr>
        <w:widowControl w:val="0"/>
        <w:pBdr>
          <w:top w:val="nil"/>
          <w:left w:val="nil"/>
          <w:bottom w:val="nil"/>
          <w:right w:val="nil"/>
          <w:between w:val="nil"/>
        </w:pBdr>
        <w:tabs>
          <w:tab w:val="left" w:pos="1701"/>
        </w:tabs>
        <w:spacing w:before="240" w:after="280" w:line="360" w:lineRule="auto"/>
        <w:ind w:right="49"/>
        <w:jc w:val="both"/>
        <w:rPr>
          <w:rFonts w:ascii="Palatino Linotype" w:eastAsia="Palatino Linotype" w:hAnsi="Palatino Linotype" w:cs="Palatino Linotype"/>
          <w:b/>
          <w:color w:val="000000"/>
        </w:rPr>
      </w:pPr>
      <w:r>
        <w:rPr>
          <w:rFonts w:ascii="Palatino Linotype" w:eastAsia="Palatino Linotype" w:hAnsi="Palatino Linotype" w:cs="Palatino Linotype"/>
          <w:b/>
          <w:color w:val="000000"/>
          <w:sz w:val="28"/>
          <w:szCs w:val="28"/>
        </w:rPr>
        <w:t>TERCERO</w:t>
      </w:r>
      <w:r>
        <w:rPr>
          <w:rFonts w:ascii="Palatino Linotype" w:eastAsia="Palatino Linotype" w:hAnsi="Palatino Linotype" w:cs="Palatino Linotype"/>
          <w:b/>
          <w:color w:val="000000"/>
        </w:rPr>
        <w:t xml:space="preserve">. Oportunidad. </w:t>
      </w:r>
    </w:p>
    <w:p w:rsidR="00DF32EA" w:rsidRDefault="00E5031C">
      <w:pPr>
        <w:widowControl w:val="0"/>
        <w:pBdr>
          <w:top w:val="nil"/>
          <w:left w:val="nil"/>
          <w:bottom w:val="nil"/>
          <w:right w:val="nil"/>
          <w:between w:val="nil"/>
        </w:pBdr>
        <w:tabs>
          <w:tab w:val="left" w:pos="1701"/>
        </w:tabs>
        <w:spacing w:before="240" w:after="280" w:line="360" w:lineRule="auto"/>
        <w:ind w:right="49"/>
        <w:jc w:val="both"/>
        <w:rPr>
          <w:rFonts w:ascii="Palatino Linotype" w:eastAsia="Palatino Linotype" w:hAnsi="Palatino Linotype" w:cs="Palatino Linotype"/>
          <w:color w:val="000000"/>
        </w:rPr>
      </w:pPr>
      <w:r>
        <w:rPr>
          <w:rFonts w:ascii="Palatino Linotype" w:eastAsia="Palatino Linotype" w:hAnsi="Palatino Linotype" w:cs="Palatino Linotype"/>
          <w:color w:val="000000"/>
        </w:rPr>
        <w:lastRenderedPageBreak/>
        <w:t xml:space="preserve">El recurso de revisión fue interpuesto dentro del plazo de quince días hábiles, contados a partir del día siguiente al que </w:t>
      </w:r>
      <w:r>
        <w:rPr>
          <w:rFonts w:ascii="Palatino Linotype" w:eastAsia="Palatino Linotype" w:hAnsi="Palatino Linotype" w:cs="Palatino Linotype"/>
          <w:b/>
          <w:color w:val="000000"/>
        </w:rPr>
        <w:t xml:space="preserve">EL RECURRENTE </w:t>
      </w:r>
      <w:r>
        <w:rPr>
          <w:rFonts w:ascii="Palatino Linotype" w:eastAsia="Palatino Linotype" w:hAnsi="Palatino Linotype" w:cs="Palatino Linotype"/>
          <w:color w:val="000000"/>
        </w:rPr>
        <w:t>tuvo conocimiento de la respuesta impugnada; tal y como, lo prevé el artículo 178 de la Ley de Transparencia y Acceso a la Información Pública del Estado de México y Municipios, que establece:</w:t>
      </w:r>
    </w:p>
    <w:p w:rsidR="00DF32EA" w:rsidRDefault="00E5031C">
      <w:pPr>
        <w:spacing w:before="280"/>
        <w:ind w:left="851" w:right="899"/>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w:t>
      </w:r>
      <w:r>
        <w:rPr>
          <w:rFonts w:ascii="Palatino Linotype" w:eastAsia="Palatino Linotype" w:hAnsi="Palatino Linotype" w:cs="Palatino Linotype"/>
          <w:b/>
          <w:i/>
          <w:sz w:val="22"/>
          <w:szCs w:val="22"/>
        </w:rPr>
        <w:t>Artículo 178.</w:t>
      </w:r>
      <w:r>
        <w:rPr>
          <w:rFonts w:ascii="Palatino Linotype" w:eastAsia="Palatino Linotype" w:hAnsi="Palatino Linotype" w:cs="Palatino Linotype"/>
          <w:i/>
          <w:sz w:val="22"/>
          <w:szCs w:val="22"/>
        </w:rPr>
        <w:t xml:space="preserve"> El solicitante podrá interponer, por sí mismo o a través de su representante, de manera directa o por medios electrónicos, recurso de revisión ante el Instituto o ante la Unidad de Transparencia que haya conocido de la solicitud dentro de los quince días hábiles, siguientes a la fecha de la notificación de la respuesta.” </w:t>
      </w:r>
    </w:p>
    <w:p w:rsidR="00DF32EA" w:rsidRDefault="00DF32EA">
      <w:pPr>
        <w:ind w:left="851" w:right="899"/>
        <w:jc w:val="both"/>
        <w:rPr>
          <w:rFonts w:ascii="Palatino Linotype" w:eastAsia="Palatino Linotype" w:hAnsi="Palatino Linotype" w:cs="Palatino Linotype"/>
          <w:i/>
          <w:sz w:val="22"/>
          <w:szCs w:val="22"/>
        </w:rPr>
      </w:pPr>
    </w:p>
    <w:p w:rsidR="00DF32EA" w:rsidRDefault="00E5031C">
      <w:pPr>
        <w:ind w:left="851" w:right="899"/>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A falta de respuesta del sujeto obligado, dentro de los plazos establecidos en esta Ley, a una solicitud de acceso a la información pública, el recurso podrá ser interpuesto en cualquier momento, acompañado con el documento que pruebe la fecha en que presentó la solicitud.</w:t>
      </w:r>
    </w:p>
    <w:p w:rsidR="00DF32EA" w:rsidRDefault="00DF32EA">
      <w:pPr>
        <w:ind w:left="851" w:right="899"/>
        <w:jc w:val="both"/>
        <w:rPr>
          <w:rFonts w:ascii="Palatino Linotype" w:eastAsia="Palatino Linotype" w:hAnsi="Palatino Linotype" w:cs="Palatino Linotype"/>
          <w:i/>
          <w:sz w:val="22"/>
          <w:szCs w:val="22"/>
        </w:rPr>
      </w:pPr>
    </w:p>
    <w:p w:rsidR="00DF32EA" w:rsidRDefault="00E5031C">
      <w:pPr>
        <w:spacing w:after="280"/>
        <w:ind w:left="851" w:right="899"/>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En el caso de que se interponga ante la Unidad de Transparencia, ésta deberá remitir el recurso de revisión al Instituto a más tardar al día siguiente de haberlo recibido.” (Sic)</w:t>
      </w:r>
    </w:p>
    <w:p w:rsidR="00DF32EA" w:rsidRDefault="00E5031C">
      <w:pPr>
        <w:widowControl w:val="0"/>
        <w:tabs>
          <w:tab w:val="left" w:pos="0"/>
        </w:tabs>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En esa tesitura, atendiendo a que </w:t>
      </w:r>
      <w:r>
        <w:rPr>
          <w:rFonts w:ascii="Palatino Linotype" w:eastAsia="Palatino Linotype" w:hAnsi="Palatino Linotype" w:cs="Palatino Linotype"/>
          <w:b/>
        </w:rPr>
        <w:t>EL SUJETO OBLIGADO</w:t>
      </w:r>
      <w:r>
        <w:rPr>
          <w:rFonts w:ascii="Palatino Linotype" w:eastAsia="Palatino Linotype" w:hAnsi="Palatino Linotype" w:cs="Palatino Linotype"/>
        </w:rPr>
        <w:t xml:space="preserve"> notificó la respuesta a la solicitud de acceso a la información pública el día</w:t>
      </w:r>
      <w:r>
        <w:rPr>
          <w:rFonts w:ascii="Palatino Linotype" w:eastAsia="Palatino Linotype" w:hAnsi="Palatino Linotype" w:cs="Palatino Linotype"/>
          <w:b/>
        </w:rPr>
        <w:t xml:space="preserve"> veintiocho de octubre de dos mil veintiuno</w:t>
      </w:r>
      <w:r>
        <w:rPr>
          <w:rFonts w:ascii="Palatino Linotype" w:eastAsia="Palatino Linotype" w:hAnsi="Palatino Linotype" w:cs="Palatino Linotype"/>
        </w:rPr>
        <w:t>; así, el plazo de quince días hábiles que prevé el artículo 178 citado otorga al hoy</w:t>
      </w:r>
      <w:r>
        <w:rPr>
          <w:rFonts w:ascii="Palatino Linotype" w:eastAsia="Palatino Linotype" w:hAnsi="Palatino Linotype" w:cs="Palatino Linotype"/>
          <w:b/>
        </w:rPr>
        <w:t xml:space="preserve"> RECURRENTE</w:t>
      </w:r>
      <w:r>
        <w:rPr>
          <w:rFonts w:ascii="Palatino Linotype" w:eastAsia="Palatino Linotype" w:hAnsi="Palatino Linotype" w:cs="Palatino Linotype"/>
        </w:rPr>
        <w:t xml:space="preserve"> para presentar el recurso de revisión que nos ocupa, abarca del </w:t>
      </w:r>
      <w:r>
        <w:rPr>
          <w:rFonts w:ascii="Palatino Linotype" w:eastAsia="Palatino Linotype" w:hAnsi="Palatino Linotype" w:cs="Palatino Linotype"/>
          <w:b/>
        </w:rPr>
        <w:t xml:space="preserve">veintinueve de octubre al veintidós de noviembre de dos mil veintiuno, </w:t>
      </w:r>
      <w:r>
        <w:rPr>
          <w:rFonts w:ascii="Palatino Linotype" w:eastAsia="Palatino Linotype" w:hAnsi="Palatino Linotype" w:cs="Palatino Linotype"/>
        </w:rPr>
        <w:t xml:space="preserve">sin contemplar en el  treinta y treinta y uno de octubre, así como seis, siete trece y catorce de noviembre  de la anualidad, por corresponder a sábados y domingos, y el día dos de noviembre por ser considerados como días inhábiles, correspondientes al calendario oficial de labores para el año dos mil veintiuno aprobada por el Pleno de este Instituto en fecha dieciséis de diciembre de dos mil veinte y en términos del artículo 3, fracción </w:t>
      </w:r>
      <w:r>
        <w:rPr>
          <w:rFonts w:ascii="Palatino Linotype" w:eastAsia="Palatino Linotype" w:hAnsi="Palatino Linotype" w:cs="Palatino Linotype"/>
        </w:rPr>
        <w:lastRenderedPageBreak/>
        <w:t xml:space="preserve">X de la Ley de Transparencia y Acceso a la Información Pública del Estado de México y Municipios. </w:t>
      </w:r>
    </w:p>
    <w:p w:rsidR="00DF32EA" w:rsidRDefault="00E5031C">
      <w:pPr>
        <w:widowControl w:val="0"/>
        <w:tabs>
          <w:tab w:val="left" w:pos="0"/>
        </w:tabs>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color w:val="000000"/>
        </w:rPr>
        <w:t xml:space="preserve">En ese tenor, </w:t>
      </w:r>
      <w:r>
        <w:rPr>
          <w:rFonts w:ascii="Palatino Linotype" w:eastAsia="Palatino Linotype" w:hAnsi="Palatino Linotype" w:cs="Palatino Linotype"/>
        </w:rPr>
        <w:t>si el recurso de revisión que nos ocupa, se interpuso el</w:t>
      </w:r>
      <w:r>
        <w:rPr>
          <w:rFonts w:ascii="Palatino Linotype" w:eastAsia="Palatino Linotype" w:hAnsi="Palatino Linotype" w:cs="Palatino Linotype"/>
          <w:b/>
        </w:rPr>
        <w:t xml:space="preserve"> primero de noviembre de dos mil veintiuno, </w:t>
      </w:r>
      <w:r>
        <w:rPr>
          <w:rFonts w:ascii="Palatino Linotype" w:eastAsia="Palatino Linotype" w:hAnsi="Palatino Linotype" w:cs="Palatino Linotype"/>
        </w:rPr>
        <w:t>éste se encuentra dentro de los márgenes temporales previstos en el precepto legal citado en el párrafo anterior y, por tanto, su interposición se considera oportuna</w:t>
      </w:r>
      <w:r>
        <w:rPr>
          <w:rFonts w:ascii="Palatino Linotype" w:eastAsia="Palatino Linotype" w:hAnsi="Palatino Linotype" w:cs="Palatino Linotype"/>
          <w:color w:val="000000"/>
        </w:rPr>
        <w:t xml:space="preserve">. </w:t>
      </w:r>
    </w:p>
    <w:p w:rsidR="00DF32EA" w:rsidRDefault="00E5031C">
      <w:pPr>
        <w:spacing w:before="240" w:after="280" w:line="360" w:lineRule="auto"/>
        <w:jc w:val="both"/>
        <w:rPr>
          <w:rFonts w:ascii="Palatino Linotype" w:eastAsia="Palatino Linotype" w:hAnsi="Palatino Linotype" w:cs="Palatino Linotype"/>
        </w:rPr>
      </w:pPr>
      <w:r>
        <w:rPr>
          <w:rFonts w:ascii="Palatino Linotype" w:eastAsia="Palatino Linotype" w:hAnsi="Palatino Linotype" w:cs="Palatino Linotype"/>
          <w:b/>
          <w:sz w:val="28"/>
          <w:szCs w:val="28"/>
        </w:rPr>
        <w:t>CUARTO</w:t>
      </w:r>
      <w:r>
        <w:rPr>
          <w:rFonts w:ascii="Palatino Linotype" w:eastAsia="Palatino Linotype" w:hAnsi="Palatino Linotype" w:cs="Palatino Linotype"/>
        </w:rPr>
        <w:t xml:space="preserve">. </w:t>
      </w:r>
      <w:r>
        <w:rPr>
          <w:rFonts w:ascii="Palatino Linotype" w:eastAsia="Palatino Linotype" w:hAnsi="Palatino Linotype" w:cs="Palatino Linotype"/>
          <w:b/>
        </w:rPr>
        <w:t>Procedibilidad</w:t>
      </w:r>
      <w:r>
        <w:rPr>
          <w:rFonts w:ascii="Palatino Linotype" w:eastAsia="Palatino Linotype" w:hAnsi="Palatino Linotype" w:cs="Palatino Linotype"/>
        </w:rPr>
        <w:t xml:space="preserve">. </w:t>
      </w:r>
    </w:p>
    <w:p w:rsidR="00DF32EA" w:rsidRDefault="00E5031C">
      <w:pPr>
        <w:spacing w:before="240" w:after="280" w:line="360" w:lineRule="auto"/>
        <w:jc w:val="both"/>
        <w:rPr>
          <w:rFonts w:ascii="Palatino Linotype" w:eastAsia="Palatino Linotype" w:hAnsi="Palatino Linotype" w:cs="Palatino Linotype"/>
        </w:rPr>
      </w:pPr>
      <w:r>
        <w:rPr>
          <w:rFonts w:ascii="Palatino Linotype" w:eastAsia="Palatino Linotype" w:hAnsi="Palatino Linotype" w:cs="Palatino Linotype"/>
          <w:color w:val="000000"/>
        </w:rPr>
        <w:t xml:space="preserve">Del análisis efectuado se advierte que resulta procedente la interposición del recurso y se concluye la acreditación plena de todos y cada uno de los elementos formales exigidos por el artículo 180 de la Ley de Transparencia y Acceso a la Información Pública del Estado de México y Municipios, en atención a que fueron presentados mediante el formato visible en </w:t>
      </w:r>
      <w:r>
        <w:rPr>
          <w:rFonts w:ascii="Palatino Linotype" w:eastAsia="Palatino Linotype" w:hAnsi="Palatino Linotype" w:cs="Palatino Linotype"/>
          <w:b/>
          <w:color w:val="000000"/>
        </w:rPr>
        <w:t>EL SAIMEX</w:t>
      </w:r>
    </w:p>
    <w:p w:rsidR="00DF32EA" w:rsidRDefault="00DF32EA">
      <w:pPr>
        <w:widowControl w:val="0"/>
        <w:tabs>
          <w:tab w:val="left" w:pos="1701"/>
          <w:tab w:val="left" w:pos="1843"/>
        </w:tabs>
        <w:spacing w:line="360" w:lineRule="auto"/>
        <w:jc w:val="both"/>
        <w:rPr>
          <w:rFonts w:ascii="Palatino Linotype" w:eastAsia="Palatino Linotype" w:hAnsi="Palatino Linotype" w:cs="Palatino Linotype"/>
          <w:b/>
        </w:rPr>
      </w:pPr>
    </w:p>
    <w:p w:rsidR="00DF32EA" w:rsidRDefault="00E5031C">
      <w:pPr>
        <w:spacing w:line="360" w:lineRule="auto"/>
        <w:jc w:val="both"/>
        <w:rPr>
          <w:rFonts w:ascii="Palatino Linotype" w:eastAsia="Palatino Linotype" w:hAnsi="Palatino Linotype" w:cs="Palatino Linotype"/>
          <w:b/>
        </w:rPr>
      </w:pPr>
      <w:r>
        <w:rPr>
          <w:rFonts w:ascii="Palatino Linotype" w:eastAsia="Palatino Linotype" w:hAnsi="Palatino Linotype" w:cs="Palatino Linotype"/>
          <w:b/>
          <w:sz w:val="28"/>
          <w:szCs w:val="28"/>
        </w:rPr>
        <w:t>QUINTO.</w:t>
      </w:r>
      <w:r>
        <w:rPr>
          <w:rFonts w:ascii="Palatino Linotype" w:eastAsia="Palatino Linotype" w:hAnsi="Palatino Linotype" w:cs="Palatino Linotype"/>
          <w:b/>
          <w:color w:val="000000"/>
        </w:rPr>
        <w:t xml:space="preserve"> </w:t>
      </w:r>
      <w:r>
        <w:rPr>
          <w:rFonts w:ascii="Palatino Linotype" w:eastAsia="Palatino Linotype" w:hAnsi="Palatino Linotype" w:cs="Palatino Linotype"/>
          <w:b/>
        </w:rPr>
        <w:t xml:space="preserve">Estudio y resolución del asunto. </w:t>
      </w:r>
    </w:p>
    <w:p w:rsidR="00DF32EA" w:rsidRDefault="00DF32EA">
      <w:pPr>
        <w:spacing w:line="360" w:lineRule="auto"/>
        <w:jc w:val="both"/>
        <w:rPr>
          <w:rFonts w:ascii="Palatino Linotype" w:eastAsia="Palatino Linotype" w:hAnsi="Palatino Linotype" w:cs="Palatino Linotype"/>
          <w:color w:val="000000"/>
        </w:rPr>
      </w:pPr>
    </w:p>
    <w:p w:rsidR="00DF32EA" w:rsidRDefault="00E5031C">
      <w:pPr>
        <w:spacing w:line="360" w:lineRule="auto"/>
        <w:jc w:val="both"/>
        <w:rPr>
          <w:rFonts w:ascii="Palatino Linotype" w:eastAsia="Palatino Linotype" w:hAnsi="Palatino Linotype" w:cs="Palatino Linotype"/>
          <w:color w:val="000000"/>
        </w:rPr>
      </w:pPr>
      <w:r>
        <w:rPr>
          <w:rFonts w:ascii="Palatino Linotype" w:eastAsia="Palatino Linotype" w:hAnsi="Palatino Linotype" w:cs="Palatino Linotype"/>
          <w:color w:val="000000"/>
        </w:rPr>
        <w:t xml:space="preserve">Una vez determinada la vía sobre la que versará el </w:t>
      </w:r>
      <w:r>
        <w:rPr>
          <w:rFonts w:ascii="Palatino Linotype" w:eastAsia="Palatino Linotype" w:hAnsi="Palatino Linotype" w:cs="Palatino Linotype"/>
        </w:rPr>
        <w:t>presente</w:t>
      </w:r>
      <w:r>
        <w:rPr>
          <w:rFonts w:ascii="Palatino Linotype" w:eastAsia="Palatino Linotype" w:hAnsi="Palatino Linotype" w:cs="Palatino Linotype"/>
          <w:color w:val="000000"/>
        </w:rPr>
        <w:t xml:space="preserve"> recurso y previa revisión del expediente electrónico que obra en </w:t>
      </w:r>
      <w:r>
        <w:rPr>
          <w:rFonts w:ascii="Palatino Linotype" w:eastAsia="Palatino Linotype" w:hAnsi="Palatino Linotype" w:cs="Palatino Linotype"/>
          <w:b/>
          <w:color w:val="000000"/>
        </w:rPr>
        <w:t>SAIMEX</w:t>
      </w:r>
      <w:r>
        <w:rPr>
          <w:rFonts w:ascii="Palatino Linotype" w:eastAsia="Palatino Linotype" w:hAnsi="Palatino Linotype" w:cs="Palatino Linotype"/>
          <w:color w:val="000000"/>
        </w:rPr>
        <w:t xml:space="preserve"> del recurso que nos ocupa, se advierte que </w:t>
      </w:r>
      <w:r>
        <w:rPr>
          <w:rFonts w:ascii="Palatino Linotype" w:eastAsia="Palatino Linotype" w:hAnsi="Palatino Linotype" w:cs="Palatino Linotype"/>
          <w:b/>
          <w:color w:val="000000"/>
        </w:rPr>
        <w:t xml:space="preserve">EL  RECURRENTE </w:t>
      </w:r>
      <w:r>
        <w:rPr>
          <w:rFonts w:ascii="Palatino Linotype" w:eastAsia="Palatino Linotype" w:hAnsi="Palatino Linotype" w:cs="Palatino Linotype"/>
          <w:color w:val="000000"/>
        </w:rPr>
        <w:t>solicitó referente al Jardín de Niños del Poder Legislativo:</w:t>
      </w:r>
    </w:p>
    <w:p w:rsidR="00DF32EA" w:rsidRDefault="00E5031C">
      <w:pPr>
        <w:spacing w:line="360" w:lineRule="auto"/>
        <w:jc w:val="both"/>
        <w:rPr>
          <w:rFonts w:ascii="Palatino Linotype" w:eastAsia="Palatino Linotype" w:hAnsi="Palatino Linotype" w:cs="Palatino Linotype"/>
          <w:color w:val="000000"/>
        </w:rPr>
      </w:pPr>
      <w:r>
        <w:rPr>
          <w:rFonts w:ascii="Palatino Linotype" w:eastAsia="Palatino Linotype" w:hAnsi="Palatino Linotype" w:cs="Palatino Linotype"/>
          <w:color w:val="000000"/>
        </w:rPr>
        <w:t xml:space="preserve"> </w:t>
      </w:r>
    </w:p>
    <w:p w:rsidR="00DF32EA" w:rsidRDefault="00E5031C">
      <w:pPr>
        <w:numPr>
          <w:ilvl w:val="0"/>
          <w:numId w:val="1"/>
        </w:numPr>
        <w:pBdr>
          <w:top w:val="nil"/>
          <w:left w:val="nil"/>
          <w:bottom w:val="nil"/>
          <w:right w:val="nil"/>
          <w:between w:val="nil"/>
        </w:pBdr>
        <w:spacing w:line="360" w:lineRule="auto"/>
        <w:jc w:val="both"/>
        <w:rPr>
          <w:rFonts w:ascii="Palatino Linotype" w:eastAsia="Palatino Linotype" w:hAnsi="Palatino Linotype" w:cs="Palatino Linotype"/>
          <w:i/>
          <w:color w:val="000000"/>
          <w:sz w:val="22"/>
          <w:szCs w:val="22"/>
        </w:rPr>
      </w:pPr>
      <w:r>
        <w:rPr>
          <w:rFonts w:ascii="Palatino Linotype" w:eastAsia="Palatino Linotype" w:hAnsi="Palatino Linotype" w:cs="Palatino Linotype"/>
          <w:i/>
          <w:color w:val="000000"/>
          <w:sz w:val="22"/>
          <w:szCs w:val="22"/>
        </w:rPr>
        <w:t>Documento de Seguridad en versión pública.</w:t>
      </w:r>
    </w:p>
    <w:p w:rsidR="00DF32EA" w:rsidRDefault="00E5031C">
      <w:pPr>
        <w:numPr>
          <w:ilvl w:val="0"/>
          <w:numId w:val="1"/>
        </w:numPr>
        <w:pBdr>
          <w:top w:val="nil"/>
          <w:left w:val="nil"/>
          <w:bottom w:val="nil"/>
          <w:right w:val="nil"/>
          <w:between w:val="nil"/>
        </w:pBdr>
        <w:spacing w:line="360" w:lineRule="auto"/>
        <w:jc w:val="both"/>
        <w:rPr>
          <w:rFonts w:ascii="Palatino Linotype" w:eastAsia="Palatino Linotype" w:hAnsi="Palatino Linotype" w:cs="Palatino Linotype"/>
          <w:i/>
          <w:color w:val="000000"/>
          <w:sz w:val="22"/>
          <w:szCs w:val="22"/>
        </w:rPr>
      </w:pPr>
      <w:r>
        <w:rPr>
          <w:rFonts w:ascii="Palatino Linotype" w:eastAsia="Palatino Linotype" w:hAnsi="Palatino Linotype" w:cs="Palatino Linotype"/>
          <w:i/>
          <w:color w:val="000000"/>
          <w:sz w:val="22"/>
          <w:szCs w:val="22"/>
        </w:rPr>
        <w:t xml:space="preserve">Análisis de brecha en versión pública. </w:t>
      </w:r>
    </w:p>
    <w:p w:rsidR="00DF32EA" w:rsidRDefault="00E5031C">
      <w:pPr>
        <w:numPr>
          <w:ilvl w:val="0"/>
          <w:numId w:val="1"/>
        </w:numPr>
        <w:pBdr>
          <w:top w:val="nil"/>
          <w:left w:val="nil"/>
          <w:bottom w:val="nil"/>
          <w:right w:val="nil"/>
          <w:between w:val="nil"/>
        </w:pBdr>
        <w:spacing w:line="360" w:lineRule="auto"/>
        <w:jc w:val="both"/>
        <w:rPr>
          <w:rFonts w:ascii="Palatino Linotype" w:eastAsia="Palatino Linotype" w:hAnsi="Palatino Linotype" w:cs="Palatino Linotype"/>
          <w:i/>
          <w:color w:val="000000"/>
          <w:sz w:val="22"/>
          <w:szCs w:val="22"/>
        </w:rPr>
      </w:pPr>
      <w:r>
        <w:rPr>
          <w:rFonts w:ascii="Palatino Linotype" w:eastAsia="Palatino Linotype" w:hAnsi="Palatino Linotype" w:cs="Palatino Linotype"/>
          <w:i/>
          <w:color w:val="000000"/>
          <w:sz w:val="22"/>
          <w:szCs w:val="22"/>
        </w:rPr>
        <w:lastRenderedPageBreak/>
        <w:t xml:space="preserve">Consentimiento expreso para la difusión de imágenes con rasgos faciales en redes sociales  en versión pública </w:t>
      </w:r>
    </w:p>
    <w:p w:rsidR="00DF32EA" w:rsidRDefault="00E5031C">
      <w:pPr>
        <w:numPr>
          <w:ilvl w:val="0"/>
          <w:numId w:val="1"/>
        </w:numPr>
        <w:pBdr>
          <w:top w:val="nil"/>
          <w:left w:val="nil"/>
          <w:bottom w:val="nil"/>
          <w:right w:val="nil"/>
          <w:between w:val="nil"/>
        </w:pBdr>
        <w:spacing w:line="360" w:lineRule="auto"/>
        <w:jc w:val="both"/>
        <w:rPr>
          <w:rFonts w:ascii="Palatino Linotype" w:eastAsia="Palatino Linotype" w:hAnsi="Palatino Linotype" w:cs="Palatino Linotype"/>
          <w:i/>
          <w:color w:val="000000"/>
          <w:sz w:val="22"/>
          <w:szCs w:val="22"/>
        </w:rPr>
      </w:pPr>
      <w:r>
        <w:rPr>
          <w:rFonts w:ascii="Palatino Linotype" w:eastAsia="Palatino Linotype" w:hAnsi="Palatino Linotype" w:cs="Palatino Linotype"/>
          <w:i/>
          <w:color w:val="000000"/>
          <w:sz w:val="22"/>
          <w:szCs w:val="22"/>
        </w:rPr>
        <w:t xml:space="preserve"> Consentimiento expreso de los tutores para la implementación del programa en versión pública. </w:t>
      </w:r>
    </w:p>
    <w:p w:rsidR="00DF32EA" w:rsidRDefault="00E5031C">
      <w:pPr>
        <w:numPr>
          <w:ilvl w:val="0"/>
          <w:numId w:val="1"/>
        </w:numPr>
        <w:pBdr>
          <w:top w:val="nil"/>
          <w:left w:val="nil"/>
          <w:bottom w:val="nil"/>
          <w:right w:val="nil"/>
          <w:between w:val="nil"/>
        </w:pBdr>
        <w:spacing w:line="360" w:lineRule="auto"/>
        <w:jc w:val="both"/>
        <w:rPr>
          <w:rFonts w:ascii="Palatino Linotype" w:eastAsia="Palatino Linotype" w:hAnsi="Palatino Linotype" w:cs="Palatino Linotype"/>
          <w:i/>
          <w:color w:val="000000"/>
          <w:sz w:val="22"/>
          <w:szCs w:val="22"/>
        </w:rPr>
      </w:pPr>
      <w:r>
        <w:rPr>
          <w:rFonts w:ascii="Palatino Linotype" w:eastAsia="Palatino Linotype" w:hAnsi="Palatino Linotype" w:cs="Palatino Linotype"/>
          <w:i/>
          <w:color w:val="000000"/>
          <w:sz w:val="22"/>
          <w:szCs w:val="22"/>
        </w:rPr>
        <w:t xml:space="preserve">Deseo conocer cómo opera el programa. </w:t>
      </w:r>
    </w:p>
    <w:p w:rsidR="00DF32EA" w:rsidRDefault="00DF32EA">
      <w:pPr>
        <w:pBdr>
          <w:top w:val="nil"/>
          <w:left w:val="nil"/>
          <w:bottom w:val="nil"/>
          <w:right w:val="nil"/>
          <w:between w:val="nil"/>
        </w:pBdr>
        <w:spacing w:line="360" w:lineRule="auto"/>
        <w:ind w:left="720"/>
        <w:jc w:val="both"/>
        <w:rPr>
          <w:rFonts w:ascii="Palatino Linotype" w:eastAsia="Palatino Linotype" w:hAnsi="Palatino Linotype" w:cs="Palatino Linotype"/>
          <w:color w:val="000000"/>
        </w:rPr>
      </w:pPr>
    </w:p>
    <w:p w:rsidR="00DF32EA" w:rsidRDefault="00E5031C">
      <w:pPr>
        <w:pBdr>
          <w:top w:val="nil"/>
          <w:left w:val="nil"/>
          <w:bottom w:val="nil"/>
          <w:right w:val="nil"/>
          <w:between w:val="nil"/>
        </w:pBdr>
        <w:spacing w:line="360" w:lineRule="auto"/>
        <w:jc w:val="both"/>
        <w:rPr>
          <w:color w:val="000000"/>
        </w:rPr>
      </w:pPr>
      <w:r>
        <w:rPr>
          <w:rFonts w:ascii="Palatino Linotype" w:eastAsia="Palatino Linotype" w:hAnsi="Palatino Linotype" w:cs="Palatino Linotype"/>
          <w:color w:val="000000"/>
        </w:rPr>
        <w:t xml:space="preserve">Así, respecto a los puntos identificados con los incisos A y B </w:t>
      </w:r>
      <w:r>
        <w:rPr>
          <w:rFonts w:ascii="Palatino Linotype" w:eastAsia="Palatino Linotype" w:hAnsi="Palatino Linotype" w:cs="Palatino Linotype"/>
          <w:b/>
          <w:color w:val="000000"/>
        </w:rPr>
        <w:t>EL SUJETO OBLIGADO</w:t>
      </w:r>
      <w:r>
        <w:rPr>
          <w:rFonts w:ascii="Palatino Linotype" w:eastAsia="Palatino Linotype" w:hAnsi="Palatino Linotype" w:cs="Palatino Linotype"/>
          <w:color w:val="000000"/>
        </w:rPr>
        <w:t xml:space="preserve"> dio respuesta mediante </w:t>
      </w:r>
      <w:r>
        <w:rPr>
          <w:rFonts w:ascii="Palatino Linotype" w:eastAsia="Palatino Linotype" w:hAnsi="Palatino Linotype" w:cs="Palatino Linotype"/>
        </w:rPr>
        <w:t xml:space="preserve">documento de fecha veintidós de octubre de dos mil veintiuno firmado por el Titular de la Unidad de Transparencia  </w:t>
      </w:r>
      <w:r>
        <w:rPr>
          <w:rFonts w:ascii="Palatino Linotype" w:eastAsia="Palatino Linotype" w:hAnsi="Palatino Linotype" w:cs="Palatino Linotype"/>
          <w:color w:val="000000"/>
        </w:rPr>
        <w:t>indicando lo que a continuación se muestra en la captura de pantalla siguiente: </w:t>
      </w:r>
    </w:p>
    <w:p w:rsidR="00DF32EA" w:rsidRDefault="00E5031C">
      <w:pPr>
        <w:pBdr>
          <w:top w:val="nil"/>
          <w:left w:val="nil"/>
          <w:bottom w:val="nil"/>
          <w:right w:val="nil"/>
          <w:between w:val="nil"/>
        </w:pBdr>
        <w:spacing w:line="360" w:lineRule="auto"/>
        <w:jc w:val="both"/>
        <w:rPr>
          <w:color w:val="000000"/>
          <w:sz w:val="28"/>
          <w:szCs w:val="28"/>
        </w:rPr>
      </w:pPr>
      <w:r>
        <w:rPr>
          <w:rFonts w:ascii="Palatino Linotype" w:eastAsia="Palatino Linotype" w:hAnsi="Palatino Linotype" w:cs="Palatino Linotype"/>
          <w:noProof/>
          <w:color w:val="000000"/>
          <w:sz w:val="22"/>
          <w:szCs w:val="22"/>
          <w:lang w:eastAsia="es-MX"/>
        </w:rPr>
        <w:drawing>
          <wp:inline distT="0" distB="0" distL="0" distR="0">
            <wp:extent cx="5791200" cy="1371600"/>
            <wp:effectExtent l="0" t="0" r="0" b="0"/>
            <wp:docPr id="49" name="image5.png" descr="https://lh3.googleusercontent.com/R_9nqoQnaDfboDtk1Hg7jG_DBa3DGGTBrPtwuCpTDI0RY8CoUCyVNxZcLH66PHWuUSt_WYoHzcDqDr9u2mmRIFYme34u2_IOBXb2tbXQcvuV0kq92_HHTZBzGzkNmw"/>
            <wp:cNvGraphicFramePr/>
            <a:graphic xmlns:a="http://schemas.openxmlformats.org/drawingml/2006/main">
              <a:graphicData uri="http://schemas.openxmlformats.org/drawingml/2006/picture">
                <pic:pic xmlns:pic="http://schemas.openxmlformats.org/drawingml/2006/picture">
                  <pic:nvPicPr>
                    <pic:cNvPr id="0" name="image5.png" descr="https://lh3.googleusercontent.com/R_9nqoQnaDfboDtk1Hg7jG_DBa3DGGTBrPtwuCpTDI0RY8CoUCyVNxZcLH66PHWuUSt_WYoHzcDqDr9u2mmRIFYme34u2_IOBXb2tbXQcvuV0kq92_HHTZBzGzkNmw"/>
                    <pic:cNvPicPr preferRelativeResize="0"/>
                  </pic:nvPicPr>
                  <pic:blipFill>
                    <a:blip r:embed="rId10"/>
                    <a:srcRect/>
                    <a:stretch>
                      <a:fillRect/>
                    </a:stretch>
                  </pic:blipFill>
                  <pic:spPr>
                    <a:xfrm>
                      <a:off x="0" y="0"/>
                      <a:ext cx="5791200" cy="1371600"/>
                    </a:xfrm>
                    <a:prstGeom prst="rect">
                      <a:avLst/>
                    </a:prstGeom>
                    <a:ln/>
                  </pic:spPr>
                </pic:pic>
              </a:graphicData>
            </a:graphic>
          </wp:inline>
        </w:drawing>
      </w:r>
      <w:r>
        <w:rPr>
          <w:rFonts w:ascii="Palatino Linotype" w:eastAsia="Palatino Linotype" w:hAnsi="Palatino Linotype" w:cs="Palatino Linotype"/>
        </w:rPr>
        <w:t>Por lo que</w:t>
      </w:r>
      <w:r>
        <w:rPr>
          <w:rFonts w:ascii="Palatino Linotype" w:eastAsia="Palatino Linotype" w:hAnsi="Palatino Linotype" w:cs="Palatino Linotype"/>
          <w:color w:val="000000"/>
        </w:rPr>
        <w:t xml:space="preserve"> se puede apreciar que </w:t>
      </w:r>
      <w:r>
        <w:rPr>
          <w:rFonts w:ascii="Palatino Linotype" w:eastAsia="Palatino Linotype" w:hAnsi="Palatino Linotype" w:cs="Palatino Linotype"/>
          <w:b/>
          <w:color w:val="000000"/>
        </w:rPr>
        <w:t>EL SUJETO OBLIGADO</w:t>
      </w:r>
      <w:r>
        <w:rPr>
          <w:rFonts w:ascii="Palatino Linotype" w:eastAsia="Palatino Linotype" w:hAnsi="Palatino Linotype" w:cs="Palatino Linotype"/>
          <w:color w:val="000000"/>
        </w:rPr>
        <w:t xml:space="preserve"> señala en relación a la parte de la solicitud identificada con los incisos A y B, referentes al Documento de seguridad y el Análisis de Brecha, ambos en versión pública,  que el segundo forma parte del primero; es decir, Análisis de Brecha es uno de los diversos documentos que integran el Documento de Seguridad solicitado por </w:t>
      </w:r>
      <w:r>
        <w:rPr>
          <w:rFonts w:ascii="Palatino Linotype" w:eastAsia="Palatino Linotype" w:hAnsi="Palatino Linotype" w:cs="Palatino Linotype"/>
          <w:b/>
          <w:color w:val="000000"/>
        </w:rPr>
        <w:t xml:space="preserve">EL RECURRENTE </w:t>
      </w:r>
      <w:r>
        <w:rPr>
          <w:rFonts w:ascii="Palatino Linotype" w:eastAsia="Palatino Linotype" w:hAnsi="Palatino Linotype" w:cs="Palatino Linotype"/>
          <w:color w:val="000000"/>
        </w:rPr>
        <w:t>siendo este último un documento de naturaleza confidencial. </w:t>
      </w:r>
    </w:p>
    <w:p w:rsidR="00DF32EA" w:rsidRDefault="00DF32EA">
      <w:pPr>
        <w:spacing w:line="360" w:lineRule="auto"/>
        <w:rPr>
          <w:sz w:val="28"/>
          <w:szCs w:val="28"/>
        </w:rPr>
      </w:pPr>
    </w:p>
    <w:p w:rsidR="00DF32EA" w:rsidRDefault="00E5031C">
      <w:pPr>
        <w:pBdr>
          <w:top w:val="nil"/>
          <w:left w:val="nil"/>
          <w:bottom w:val="nil"/>
          <w:right w:val="nil"/>
          <w:between w:val="nil"/>
        </w:pBdr>
        <w:spacing w:line="360" w:lineRule="auto"/>
        <w:jc w:val="both"/>
        <w:rPr>
          <w:color w:val="000000"/>
          <w:sz w:val="28"/>
          <w:szCs w:val="28"/>
        </w:rPr>
      </w:pPr>
      <w:r>
        <w:rPr>
          <w:rFonts w:ascii="Palatino Linotype" w:eastAsia="Palatino Linotype" w:hAnsi="Palatino Linotype" w:cs="Palatino Linotype"/>
          <w:color w:val="000000"/>
        </w:rPr>
        <w:t>En ese sentido, la Ley de Ley de Protección de Datos Personales en Posesión de Sujetos Obligados del Estado de México y Municipios define el Documento de Seguridad en su artículo 4 fracción XVIII como:</w:t>
      </w:r>
    </w:p>
    <w:p w:rsidR="00DF32EA" w:rsidRDefault="00DF32EA"/>
    <w:p w:rsidR="00DF32EA" w:rsidRDefault="00E5031C">
      <w:pPr>
        <w:pBdr>
          <w:top w:val="nil"/>
          <w:left w:val="nil"/>
          <w:bottom w:val="nil"/>
          <w:right w:val="nil"/>
          <w:between w:val="nil"/>
        </w:pBdr>
        <w:ind w:left="850" w:right="750"/>
        <w:jc w:val="both"/>
        <w:rPr>
          <w:color w:val="000000"/>
        </w:rPr>
      </w:pPr>
      <w:r>
        <w:rPr>
          <w:rFonts w:ascii="Palatino Linotype" w:eastAsia="Palatino Linotype" w:hAnsi="Palatino Linotype" w:cs="Palatino Linotype"/>
          <w:b/>
          <w:i/>
          <w:color w:val="000000"/>
          <w:sz w:val="22"/>
          <w:szCs w:val="22"/>
        </w:rPr>
        <w:t>Artículo 4. Para los efectos de esta Ley se entenderá por:</w:t>
      </w:r>
    </w:p>
    <w:p w:rsidR="00DF32EA" w:rsidRDefault="00E5031C">
      <w:pPr>
        <w:pBdr>
          <w:top w:val="nil"/>
          <w:left w:val="nil"/>
          <w:bottom w:val="nil"/>
          <w:right w:val="nil"/>
          <w:between w:val="nil"/>
        </w:pBdr>
        <w:ind w:left="850" w:right="750"/>
        <w:jc w:val="both"/>
        <w:rPr>
          <w:color w:val="000000"/>
        </w:rPr>
      </w:pPr>
      <w:r>
        <w:rPr>
          <w:rFonts w:ascii="Palatino Linotype" w:eastAsia="Palatino Linotype" w:hAnsi="Palatino Linotype" w:cs="Palatino Linotype"/>
          <w:b/>
          <w:i/>
          <w:color w:val="000000"/>
          <w:sz w:val="22"/>
          <w:szCs w:val="22"/>
        </w:rPr>
        <w:t>XVIII. Documento de seguridad</w:t>
      </w:r>
      <w:r>
        <w:rPr>
          <w:rFonts w:ascii="Palatino Linotype" w:eastAsia="Palatino Linotype" w:hAnsi="Palatino Linotype" w:cs="Palatino Linotype"/>
          <w:i/>
          <w:color w:val="000000"/>
          <w:sz w:val="22"/>
          <w:szCs w:val="22"/>
        </w:rPr>
        <w:t>: al instrumento que describe y da cuenta de manera general sobre las medidas de seguridad técnicas, físicas y administrativas adoptadas por el responsable para garantizar la confidencialidad, integridad y disponibilidad de la información contenida en los sistemas y bases de datos personales.</w:t>
      </w:r>
    </w:p>
    <w:p w:rsidR="00DF32EA" w:rsidRDefault="00DF32EA"/>
    <w:p w:rsidR="00DF32EA" w:rsidRDefault="00E5031C">
      <w:pPr>
        <w:pBdr>
          <w:top w:val="nil"/>
          <w:left w:val="nil"/>
          <w:bottom w:val="nil"/>
          <w:right w:val="nil"/>
          <w:between w:val="nil"/>
        </w:pBdr>
        <w:spacing w:line="360" w:lineRule="auto"/>
        <w:jc w:val="both"/>
        <w:rPr>
          <w:color w:val="000000"/>
          <w:sz w:val="28"/>
          <w:szCs w:val="28"/>
        </w:rPr>
      </w:pPr>
      <w:r>
        <w:rPr>
          <w:rFonts w:ascii="Palatino Linotype" w:eastAsia="Palatino Linotype" w:hAnsi="Palatino Linotype" w:cs="Palatino Linotype"/>
          <w:color w:val="000000"/>
        </w:rPr>
        <w:t>Aunado a ello, el mismo ordenamiento</w:t>
      </w:r>
      <w:r>
        <w:rPr>
          <w:rFonts w:ascii="Palatino Linotype" w:eastAsia="Palatino Linotype" w:hAnsi="Palatino Linotype" w:cs="Palatino Linotype"/>
          <w:color w:val="000000"/>
          <w:vertAlign w:val="superscript"/>
        </w:rPr>
        <w:footnoteReference w:id="1"/>
      </w:r>
      <w:r>
        <w:rPr>
          <w:rFonts w:ascii="Palatino Linotype" w:eastAsia="Palatino Linotype" w:hAnsi="Palatino Linotype" w:cs="Palatino Linotype"/>
          <w:color w:val="000000"/>
        </w:rPr>
        <w:t xml:space="preserve"> describe el contenido y naturaleza del Documento de Seguridad en sus artículos 46, 48 y 49 como se puede observar a continuación: </w:t>
      </w:r>
    </w:p>
    <w:p w:rsidR="00DF32EA" w:rsidRDefault="00DF32EA">
      <w:pPr>
        <w:spacing w:line="360" w:lineRule="auto"/>
        <w:rPr>
          <w:sz w:val="28"/>
          <w:szCs w:val="28"/>
        </w:rPr>
      </w:pPr>
    </w:p>
    <w:p w:rsidR="00DF32EA" w:rsidRDefault="00E5031C">
      <w:pPr>
        <w:pBdr>
          <w:top w:val="nil"/>
          <w:left w:val="nil"/>
          <w:bottom w:val="nil"/>
          <w:right w:val="nil"/>
          <w:between w:val="nil"/>
        </w:pBdr>
        <w:ind w:left="850" w:right="900"/>
        <w:jc w:val="both"/>
        <w:rPr>
          <w:color w:val="000000"/>
        </w:rPr>
      </w:pPr>
      <w:r>
        <w:rPr>
          <w:rFonts w:ascii="Palatino Linotype" w:eastAsia="Palatino Linotype" w:hAnsi="Palatino Linotype" w:cs="Palatino Linotype"/>
          <w:b/>
          <w:i/>
          <w:color w:val="000000"/>
          <w:sz w:val="22"/>
          <w:szCs w:val="22"/>
        </w:rPr>
        <w:t>Actividades interrelacionadas para establecer y mantener las medidas de seguridad</w:t>
      </w:r>
    </w:p>
    <w:p w:rsidR="00DF32EA" w:rsidRDefault="00E5031C">
      <w:pPr>
        <w:pBdr>
          <w:top w:val="nil"/>
          <w:left w:val="nil"/>
          <w:bottom w:val="nil"/>
          <w:right w:val="nil"/>
          <w:between w:val="nil"/>
        </w:pBdr>
        <w:ind w:left="850" w:right="900"/>
        <w:jc w:val="both"/>
        <w:rPr>
          <w:color w:val="000000"/>
        </w:rPr>
      </w:pPr>
      <w:r>
        <w:rPr>
          <w:rFonts w:ascii="Palatino Linotype" w:eastAsia="Palatino Linotype" w:hAnsi="Palatino Linotype" w:cs="Palatino Linotype"/>
          <w:b/>
          <w:i/>
          <w:color w:val="000000"/>
          <w:sz w:val="22"/>
          <w:szCs w:val="22"/>
        </w:rPr>
        <w:t> Artículo 46</w:t>
      </w:r>
      <w:r>
        <w:rPr>
          <w:rFonts w:ascii="Palatino Linotype" w:eastAsia="Palatino Linotype" w:hAnsi="Palatino Linotype" w:cs="Palatino Linotype"/>
          <w:i/>
          <w:color w:val="000000"/>
          <w:sz w:val="22"/>
          <w:szCs w:val="22"/>
        </w:rPr>
        <w:t>. Para establecer y mantener las medidas de seguridad para la protección de los datos personales, el responsable realizará, al menos, las actividades interrelacionadas siguientes: </w:t>
      </w:r>
    </w:p>
    <w:p w:rsidR="00DF32EA" w:rsidRDefault="00E5031C">
      <w:pPr>
        <w:pBdr>
          <w:top w:val="nil"/>
          <w:left w:val="nil"/>
          <w:bottom w:val="nil"/>
          <w:right w:val="nil"/>
          <w:between w:val="nil"/>
        </w:pBdr>
        <w:ind w:left="850" w:right="900"/>
        <w:jc w:val="both"/>
        <w:rPr>
          <w:color w:val="000000"/>
        </w:rPr>
      </w:pPr>
      <w:r>
        <w:rPr>
          <w:rFonts w:ascii="Palatino Linotype" w:eastAsia="Palatino Linotype" w:hAnsi="Palatino Linotype" w:cs="Palatino Linotype"/>
          <w:i/>
          <w:color w:val="000000"/>
          <w:sz w:val="22"/>
          <w:szCs w:val="22"/>
        </w:rPr>
        <w:t>I. Crear políticas internas para la gestión y tratamiento de los datos personales, que tomen en cuenta el contexto en el que ocurren los tratamientos y el ciclo de vida de los datos personales, es decir, su obtención, uso y posterior supresión. </w:t>
      </w:r>
    </w:p>
    <w:p w:rsidR="00DF32EA" w:rsidRDefault="00E5031C">
      <w:pPr>
        <w:pBdr>
          <w:top w:val="nil"/>
          <w:left w:val="nil"/>
          <w:bottom w:val="nil"/>
          <w:right w:val="nil"/>
          <w:between w:val="nil"/>
        </w:pBdr>
        <w:ind w:left="850" w:right="900"/>
        <w:jc w:val="both"/>
        <w:rPr>
          <w:color w:val="000000"/>
        </w:rPr>
      </w:pPr>
      <w:r>
        <w:rPr>
          <w:rFonts w:ascii="Palatino Linotype" w:eastAsia="Palatino Linotype" w:hAnsi="Palatino Linotype" w:cs="Palatino Linotype"/>
          <w:i/>
          <w:color w:val="000000"/>
          <w:sz w:val="22"/>
          <w:szCs w:val="22"/>
        </w:rPr>
        <w:t>II. Definir las funciones y obligaciones del personal involucrado en el tratamiento de datos personales. </w:t>
      </w:r>
    </w:p>
    <w:p w:rsidR="00DF32EA" w:rsidRDefault="00E5031C">
      <w:pPr>
        <w:pBdr>
          <w:top w:val="nil"/>
          <w:left w:val="nil"/>
          <w:bottom w:val="nil"/>
          <w:right w:val="nil"/>
          <w:between w:val="nil"/>
        </w:pBdr>
        <w:ind w:left="850" w:right="900"/>
        <w:jc w:val="both"/>
        <w:rPr>
          <w:color w:val="000000"/>
        </w:rPr>
      </w:pPr>
      <w:r>
        <w:rPr>
          <w:rFonts w:ascii="Palatino Linotype" w:eastAsia="Palatino Linotype" w:hAnsi="Palatino Linotype" w:cs="Palatino Linotype"/>
          <w:i/>
          <w:color w:val="000000"/>
          <w:sz w:val="22"/>
          <w:szCs w:val="22"/>
        </w:rPr>
        <w:t>III. Elaborar un inventario de datos personales y de las bases y o sistemas de tratamiento. </w:t>
      </w:r>
    </w:p>
    <w:p w:rsidR="00DF32EA" w:rsidRDefault="00E5031C">
      <w:pPr>
        <w:pBdr>
          <w:top w:val="nil"/>
          <w:left w:val="nil"/>
          <w:bottom w:val="nil"/>
          <w:right w:val="nil"/>
          <w:between w:val="nil"/>
        </w:pBdr>
        <w:ind w:left="850" w:right="900"/>
        <w:jc w:val="both"/>
        <w:rPr>
          <w:color w:val="000000"/>
        </w:rPr>
      </w:pPr>
      <w:r>
        <w:rPr>
          <w:rFonts w:ascii="Palatino Linotype" w:eastAsia="Palatino Linotype" w:hAnsi="Palatino Linotype" w:cs="Palatino Linotype"/>
          <w:i/>
          <w:color w:val="000000"/>
          <w:sz w:val="22"/>
          <w:szCs w:val="22"/>
        </w:rPr>
        <w:t>IV. Realizar un análisis de riesgo de los datos personales, considerando las amenazas y vulnerabilidades existentes para los datos personales y los recursos involucrados en su tratamiento, como pueden ser, de manera enunciativa más no limitativa, hardware, software, personal del responsable, entre otros. </w:t>
      </w:r>
    </w:p>
    <w:p w:rsidR="00DF32EA" w:rsidRDefault="00E5031C">
      <w:pPr>
        <w:pBdr>
          <w:top w:val="nil"/>
          <w:left w:val="nil"/>
          <w:bottom w:val="nil"/>
          <w:right w:val="nil"/>
          <w:between w:val="nil"/>
        </w:pBdr>
        <w:ind w:left="850" w:right="900"/>
        <w:jc w:val="both"/>
        <w:rPr>
          <w:color w:val="000000"/>
        </w:rPr>
      </w:pPr>
      <w:r>
        <w:rPr>
          <w:rFonts w:ascii="Palatino Linotype" w:eastAsia="Palatino Linotype" w:hAnsi="Palatino Linotype" w:cs="Palatino Linotype"/>
          <w:b/>
          <w:i/>
          <w:color w:val="000000"/>
          <w:sz w:val="22"/>
          <w:szCs w:val="22"/>
        </w:rPr>
        <w:t>V. Realizar un análisis de brecha, comparando las medidas de seguridad existentes contra las faltantes en la organización del responsable. </w:t>
      </w:r>
    </w:p>
    <w:p w:rsidR="00DF32EA" w:rsidRDefault="00E5031C">
      <w:pPr>
        <w:pBdr>
          <w:top w:val="nil"/>
          <w:left w:val="nil"/>
          <w:bottom w:val="nil"/>
          <w:right w:val="nil"/>
          <w:between w:val="nil"/>
        </w:pBdr>
        <w:ind w:left="850" w:right="900"/>
        <w:jc w:val="both"/>
        <w:rPr>
          <w:color w:val="000000"/>
        </w:rPr>
      </w:pPr>
      <w:r>
        <w:rPr>
          <w:rFonts w:ascii="Palatino Linotype" w:eastAsia="Palatino Linotype" w:hAnsi="Palatino Linotype" w:cs="Palatino Linotype"/>
          <w:i/>
          <w:color w:val="000000"/>
          <w:sz w:val="22"/>
          <w:szCs w:val="22"/>
        </w:rPr>
        <w:t>VI. Elaborar un plan de trabajo para la implementación de las medidas de seguridad faltantes, así como las medidas para el cumplimiento cotidiano de las políticas de gestión y tratamiento de los datos personales. </w:t>
      </w:r>
    </w:p>
    <w:p w:rsidR="00DF32EA" w:rsidRDefault="00E5031C">
      <w:pPr>
        <w:pBdr>
          <w:top w:val="nil"/>
          <w:left w:val="nil"/>
          <w:bottom w:val="nil"/>
          <w:right w:val="nil"/>
          <w:between w:val="nil"/>
        </w:pBdr>
        <w:ind w:left="850" w:right="900"/>
        <w:jc w:val="both"/>
        <w:rPr>
          <w:color w:val="000000"/>
        </w:rPr>
      </w:pPr>
      <w:r>
        <w:rPr>
          <w:rFonts w:ascii="Palatino Linotype" w:eastAsia="Palatino Linotype" w:hAnsi="Palatino Linotype" w:cs="Palatino Linotype"/>
          <w:i/>
          <w:color w:val="000000"/>
          <w:sz w:val="22"/>
          <w:szCs w:val="22"/>
        </w:rPr>
        <w:lastRenderedPageBreak/>
        <w:t>VII. Monitorear y revisar de manera periódica las medidas de seguridad implementadas, así como las amenazas y vulnerabilidades a las que están sujetos los datos personales. </w:t>
      </w:r>
    </w:p>
    <w:p w:rsidR="00DF32EA" w:rsidRDefault="00E5031C">
      <w:pPr>
        <w:pBdr>
          <w:top w:val="nil"/>
          <w:left w:val="nil"/>
          <w:bottom w:val="nil"/>
          <w:right w:val="nil"/>
          <w:between w:val="nil"/>
        </w:pBdr>
        <w:ind w:left="850" w:right="900"/>
        <w:jc w:val="both"/>
        <w:rPr>
          <w:color w:val="000000"/>
        </w:rPr>
      </w:pPr>
      <w:r>
        <w:rPr>
          <w:rFonts w:ascii="Palatino Linotype" w:eastAsia="Palatino Linotype" w:hAnsi="Palatino Linotype" w:cs="Palatino Linotype"/>
          <w:i/>
          <w:color w:val="000000"/>
          <w:sz w:val="22"/>
          <w:szCs w:val="22"/>
        </w:rPr>
        <w:t>VIII. Diseñar y aplicar diferentes niveles de capacitación del personal bajo su mando, dependiendo de sus roles y responsabilidades respecto del tratamiento de los datos personales.</w:t>
      </w:r>
    </w:p>
    <w:p w:rsidR="00DF32EA" w:rsidRDefault="00E5031C">
      <w:pPr>
        <w:pBdr>
          <w:top w:val="nil"/>
          <w:left w:val="nil"/>
          <w:bottom w:val="nil"/>
          <w:right w:val="nil"/>
          <w:between w:val="nil"/>
        </w:pBdr>
        <w:ind w:left="850" w:right="900"/>
        <w:jc w:val="both"/>
        <w:rPr>
          <w:color w:val="000000"/>
        </w:rPr>
      </w:pPr>
      <w:r>
        <w:rPr>
          <w:rFonts w:ascii="Palatino Linotype" w:eastAsia="Palatino Linotype" w:hAnsi="Palatino Linotype" w:cs="Palatino Linotype"/>
          <w:b/>
          <w:i/>
          <w:color w:val="000000"/>
          <w:sz w:val="22"/>
          <w:szCs w:val="22"/>
        </w:rPr>
        <w:t>Obligatoriedad del Documento de Seguridad</w:t>
      </w:r>
      <w:r>
        <w:rPr>
          <w:rFonts w:ascii="Palatino Linotype" w:eastAsia="Palatino Linotype" w:hAnsi="Palatino Linotype" w:cs="Palatino Linotype"/>
          <w:i/>
          <w:color w:val="000000"/>
          <w:sz w:val="22"/>
          <w:szCs w:val="22"/>
        </w:rPr>
        <w:t> </w:t>
      </w:r>
    </w:p>
    <w:p w:rsidR="00DF32EA" w:rsidRDefault="00E5031C">
      <w:pPr>
        <w:pBdr>
          <w:top w:val="nil"/>
          <w:left w:val="nil"/>
          <w:bottom w:val="nil"/>
          <w:right w:val="nil"/>
          <w:between w:val="nil"/>
        </w:pBdr>
        <w:ind w:left="850" w:right="900"/>
        <w:jc w:val="both"/>
        <w:rPr>
          <w:color w:val="000000"/>
        </w:rPr>
      </w:pPr>
      <w:r>
        <w:rPr>
          <w:rFonts w:ascii="Palatino Linotype" w:eastAsia="Palatino Linotype" w:hAnsi="Palatino Linotype" w:cs="Palatino Linotype"/>
          <w:b/>
          <w:i/>
          <w:color w:val="000000"/>
          <w:sz w:val="22"/>
          <w:szCs w:val="22"/>
        </w:rPr>
        <w:t>Artículo 48</w:t>
      </w:r>
      <w:r>
        <w:rPr>
          <w:rFonts w:ascii="Palatino Linotype" w:eastAsia="Palatino Linotype" w:hAnsi="Palatino Linotype" w:cs="Palatino Linotype"/>
          <w:i/>
          <w:color w:val="000000"/>
          <w:sz w:val="22"/>
          <w:szCs w:val="22"/>
        </w:rPr>
        <w:t>. Los sujetos obligados elaborarán y aprobarán un documento que contenga las medidas de seguridad aplicables a las bases y sistemas de datos personales, tomando en cuenta los estándares internacionales de seguridad, la presente Ley así como los lineamientos que se expidan.</w:t>
      </w:r>
    </w:p>
    <w:p w:rsidR="00DF32EA" w:rsidRDefault="00E5031C">
      <w:pPr>
        <w:pBdr>
          <w:top w:val="nil"/>
          <w:left w:val="nil"/>
          <w:bottom w:val="nil"/>
          <w:right w:val="nil"/>
          <w:between w:val="nil"/>
        </w:pBdr>
        <w:ind w:left="850" w:right="900"/>
        <w:jc w:val="both"/>
        <w:rPr>
          <w:color w:val="000000"/>
        </w:rPr>
      </w:pPr>
      <w:r>
        <w:rPr>
          <w:rFonts w:ascii="Palatino Linotype" w:eastAsia="Palatino Linotype" w:hAnsi="Palatino Linotype" w:cs="Palatino Linotype"/>
          <w:i/>
          <w:color w:val="000000"/>
          <w:sz w:val="22"/>
          <w:szCs w:val="22"/>
        </w:rPr>
        <w:t> El documento de seguridad será de observancia obligatoria para los responsables, encargados y demás personas que realizan algún tipo de tratamiento a los datos personales. A elección del sujeto obligado, éste podrá ser único e incluir todos los sistemas y bases de datos personales que posea, por unidad administrativa en que se incluyan los sistemas y bases de datos personales en custodia, individualizado para cada sistema, o mixto.</w:t>
      </w:r>
    </w:p>
    <w:p w:rsidR="00DF32EA" w:rsidRDefault="00E5031C">
      <w:pPr>
        <w:pBdr>
          <w:top w:val="nil"/>
          <w:left w:val="nil"/>
          <w:bottom w:val="nil"/>
          <w:right w:val="nil"/>
          <w:between w:val="nil"/>
        </w:pBdr>
        <w:ind w:left="850" w:right="900"/>
        <w:jc w:val="both"/>
        <w:rPr>
          <w:color w:val="000000"/>
        </w:rPr>
      </w:pPr>
      <w:r>
        <w:rPr>
          <w:rFonts w:ascii="Palatino Linotype" w:eastAsia="Palatino Linotype" w:hAnsi="Palatino Linotype" w:cs="Palatino Linotype"/>
          <w:b/>
          <w:i/>
          <w:color w:val="000000"/>
          <w:sz w:val="22"/>
          <w:szCs w:val="22"/>
        </w:rPr>
        <w:t>Contenido del Documento de Seguridad </w:t>
      </w:r>
    </w:p>
    <w:p w:rsidR="00DF32EA" w:rsidRDefault="00E5031C">
      <w:pPr>
        <w:pBdr>
          <w:top w:val="nil"/>
          <w:left w:val="nil"/>
          <w:bottom w:val="nil"/>
          <w:right w:val="nil"/>
          <w:between w:val="nil"/>
        </w:pBdr>
        <w:ind w:left="850" w:right="900"/>
        <w:jc w:val="both"/>
        <w:rPr>
          <w:color w:val="000000"/>
        </w:rPr>
      </w:pPr>
      <w:r>
        <w:rPr>
          <w:rFonts w:ascii="Palatino Linotype" w:eastAsia="Palatino Linotype" w:hAnsi="Palatino Linotype" w:cs="Palatino Linotype"/>
          <w:b/>
          <w:i/>
          <w:color w:val="000000"/>
          <w:sz w:val="22"/>
          <w:szCs w:val="22"/>
        </w:rPr>
        <w:t>Artículo 49</w:t>
      </w:r>
      <w:r>
        <w:rPr>
          <w:rFonts w:ascii="Palatino Linotype" w:eastAsia="Palatino Linotype" w:hAnsi="Palatino Linotype" w:cs="Palatino Linotype"/>
          <w:i/>
          <w:color w:val="000000"/>
          <w:sz w:val="22"/>
          <w:szCs w:val="22"/>
        </w:rPr>
        <w:t>. El documento de seguridad deberá contener como mínimo lo siguiente: </w:t>
      </w:r>
    </w:p>
    <w:p w:rsidR="00DF32EA" w:rsidRDefault="00E5031C">
      <w:pPr>
        <w:pBdr>
          <w:top w:val="nil"/>
          <w:left w:val="nil"/>
          <w:bottom w:val="nil"/>
          <w:right w:val="nil"/>
          <w:between w:val="nil"/>
        </w:pBdr>
        <w:ind w:left="850" w:right="900"/>
        <w:jc w:val="both"/>
        <w:rPr>
          <w:color w:val="000000"/>
        </w:rPr>
      </w:pPr>
      <w:r>
        <w:rPr>
          <w:rFonts w:ascii="Palatino Linotype" w:eastAsia="Palatino Linotype" w:hAnsi="Palatino Linotype" w:cs="Palatino Linotype"/>
          <w:i/>
          <w:color w:val="000000"/>
          <w:sz w:val="22"/>
          <w:szCs w:val="22"/>
        </w:rPr>
        <w:t>I. Respecto de los sistemas de datos personales: </w:t>
      </w:r>
    </w:p>
    <w:p w:rsidR="00DF32EA" w:rsidRDefault="00E5031C">
      <w:pPr>
        <w:pBdr>
          <w:top w:val="nil"/>
          <w:left w:val="nil"/>
          <w:bottom w:val="nil"/>
          <w:right w:val="nil"/>
          <w:between w:val="nil"/>
        </w:pBdr>
        <w:ind w:left="850" w:right="900"/>
        <w:jc w:val="both"/>
        <w:rPr>
          <w:color w:val="000000"/>
        </w:rPr>
      </w:pPr>
      <w:r>
        <w:rPr>
          <w:rFonts w:ascii="Palatino Linotype" w:eastAsia="Palatino Linotype" w:hAnsi="Palatino Linotype" w:cs="Palatino Linotype"/>
          <w:i/>
          <w:color w:val="000000"/>
          <w:sz w:val="22"/>
          <w:szCs w:val="22"/>
        </w:rPr>
        <w:t>a) El nombre.</w:t>
      </w:r>
    </w:p>
    <w:p w:rsidR="00DF32EA" w:rsidRDefault="00E5031C">
      <w:pPr>
        <w:pBdr>
          <w:top w:val="nil"/>
          <w:left w:val="nil"/>
          <w:bottom w:val="nil"/>
          <w:right w:val="nil"/>
          <w:between w:val="nil"/>
        </w:pBdr>
        <w:ind w:left="850" w:right="900"/>
        <w:jc w:val="both"/>
        <w:rPr>
          <w:color w:val="000000"/>
        </w:rPr>
      </w:pPr>
      <w:r>
        <w:rPr>
          <w:rFonts w:ascii="Palatino Linotype" w:eastAsia="Palatino Linotype" w:hAnsi="Palatino Linotype" w:cs="Palatino Linotype"/>
          <w:i/>
          <w:color w:val="000000"/>
          <w:sz w:val="22"/>
          <w:szCs w:val="22"/>
        </w:rPr>
        <w:t>b) El nombre, cargo y adscripción del administrador de cada sistema y base de datos. </w:t>
      </w:r>
    </w:p>
    <w:p w:rsidR="00DF32EA" w:rsidRDefault="00E5031C">
      <w:pPr>
        <w:pBdr>
          <w:top w:val="nil"/>
          <w:left w:val="nil"/>
          <w:bottom w:val="nil"/>
          <w:right w:val="nil"/>
          <w:between w:val="nil"/>
        </w:pBdr>
        <w:ind w:left="850" w:right="900"/>
        <w:jc w:val="both"/>
        <w:rPr>
          <w:color w:val="000000"/>
        </w:rPr>
      </w:pPr>
      <w:r>
        <w:rPr>
          <w:rFonts w:ascii="Palatino Linotype" w:eastAsia="Palatino Linotype" w:hAnsi="Palatino Linotype" w:cs="Palatino Linotype"/>
          <w:i/>
          <w:color w:val="000000"/>
          <w:sz w:val="22"/>
          <w:szCs w:val="22"/>
        </w:rPr>
        <w:t>c) Las funciones y obligaciones del responsable, encargado o encargados y todas las personas que traten datos personales. </w:t>
      </w:r>
    </w:p>
    <w:p w:rsidR="00DF32EA" w:rsidRDefault="00E5031C">
      <w:pPr>
        <w:pBdr>
          <w:top w:val="nil"/>
          <w:left w:val="nil"/>
          <w:bottom w:val="nil"/>
          <w:right w:val="nil"/>
          <w:between w:val="nil"/>
        </w:pBdr>
        <w:ind w:left="850" w:right="900"/>
        <w:jc w:val="both"/>
        <w:rPr>
          <w:color w:val="000000"/>
        </w:rPr>
      </w:pPr>
      <w:r>
        <w:rPr>
          <w:rFonts w:ascii="Palatino Linotype" w:eastAsia="Palatino Linotype" w:hAnsi="Palatino Linotype" w:cs="Palatino Linotype"/>
          <w:i/>
          <w:color w:val="000000"/>
          <w:sz w:val="22"/>
          <w:szCs w:val="22"/>
        </w:rPr>
        <w:t>d) El folio del registro del sistema y base de datos. </w:t>
      </w:r>
    </w:p>
    <w:p w:rsidR="00DF32EA" w:rsidRDefault="00E5031C">
      <w:pPr>
        <w:pBdr>
          <w:top w:val="nil"/>
          <w:left w:val="nil"/>
          <w:bottom w:val="nil"/>
          <w:right w:val="nil"/>
          <w:between w:val="nil"/>
        </w:pBdr>
        <w:ind w:left="850" w:right="900"/>
        <w:jc w:val="both"/>
        <w:rPr>
          <w:color w:val="000000"/>
        </w:rPr>
      </w:pPr>
      <w:r>
        <w:rPr>
          <w:rFonts w:ascii="Palatino Linotype" w:eastAsia="Palatino Linotype" w:hAnsi="Palatino Linotype" w:cs="Palatino Linotype"/>
          <w:i/>
          <w:color w:val="000000"/>
          <w:sz w:val="22"/>
          <w:szCs w:val="22"/>
        </w:rPr>
        <w:t>e) El inventario o la especificación detallada del tipo de datos personales contenidos.</w:t>
      </w:r>
    </w:p>
    <w:p w:rsidR="00DF32EA" w:rsidRDefault="00E5031C">
      <w:pPr>
        <w:pBdr>
          <w:top w:val="nil"/>
          <w:left w:val="nil"/>
          <w:bottom w:val="nil"/>
          <w:right w:val="nil"/>
          <w:between w:val="nil"/>
        </w:pBdr>
        <w:ind w:left="850" w:right="900"/>
        <w:jc w:val="both"/>
        <w:rPr>
          <w:color w:val="000000"/>
        </w:rPr>
      </w:pPr>
      <w:r>
        <w:rPr>
          <w:rFonts w:ascii="Palatino Linotype" w:eastAsia="Palatino Linotype" w:hAnsi="Palatino Linotype" w:cs="Palatino Linotype"/>
          <w:i/>
          <w:color w:val="000000"/>
          <w:sz w:val="22"/>
          <w:szCs w:val="22"/>
        </w:rPr>
        <w:t>f) La estructura y descripción de los sistemas y bases de datos personales, lo cual consiste en precisar y describir el tipo de soporte, así como las características del lugar donde se resguardan. </w:t>
      </w:r>
    </w:p>
    <w:p w:rsidR="00DF32EA" w:rsidRDefault="00E5031C">
      <w:pPr>
        <w:pBdr>
          <w:top w:val="nil"/>
          <w:left w:val="nil"/>
          <w:bottom w:val="nil"/>
          <w:right w:val="nil"/>
          <w:between w:val="nil"/>
        </w:pBdr>
        <w:ind w:left="850" w:right="900"/>
        <w:jc w:val="both"/>
        <w:rPr>
          <w:color w:val="000000"/>
        </w:rPr>
      </w:pPr>
      <w:r>
        <w:rPr>
          <w:rFonts w:ascii="Palatino Linotype" w:eastAsia="Palatino Linotype" w:hAnsi="Palatino Linotype" w:cs="Palatino Linotype"/>
          <w:i/>
          <w:color w:val="000000"/>
          <w:sz w:val="22"/>
          <w:szCs w:val="22"/>
        </w:rPr>
        <w:t>II. Respecto de las medidas de seguridad implementadas deberá incluir lo siguiente: a) Transferencia y remisiones. </w:t>
      </w:r>
    </w:p>
    <w:p w:rsidR="00DF32EA" w:rsidRDefault="00E5031C">
      <w:pPr>
        <w:pBdr>
          <w:top w:val="nil"/>
          <w:left w:val="nil"/>
          <w:bottom w:val="nil"/>
          <w:right w:val="nil"/>
          <w:between w:val="nil"/>
        </w:pBdr>
        <w:ind w:left="850" w:right="900"/>
        <w:jc w:val="both"/>
        <w:rPr>
          <w:color w:val="000000"/>
        </w:rPr>
      </w:pPr>
      <w:r>
        <w:rPr>
          <w:rFonts w:ascii="Palatino Linotype" w:eastAsia="Palatino Linotype" w:hAnsi="Palatino Linotype" w:cs="Palatino Linotype"/>
          <w:i/>
          <w:color w:val="000000"/>
          <w:sz w:val="22"/>
          <w:szCs w:val="22"/>
        </w:rPr>
        <w:t>b) Resguardo de soportes físicos y electrónicos. </w:t>
      </w:r>
    </w:p>
    <w:p w:rsidR="00DF32EA" w:rsidRDefault="00E5031C">
      <w:pPr>
        <w:pBdr>
          <w:top w:val="nil"/>
          <w:left w:val="nil"/>
          <w:bottom w:val="nil"/>
          <w:right w:val="nil"/>
          <w:between w:val="nil"/>
        </w:pBdr>
        <w:ind w:left="850" w:right="900"/>
        <w:jc w:val="both"/>
        <w:rPr>
          <w:color w:val="000000"/>
        </w:rPr>
      </w:pPr>
      <w:r>
        <w:rPr>
          <w:rFonts w:ascii="Palatino Linotype" w:eastAsia="Palatino Linotype" w:hAnsi="Palatino Linotype" w:cs="Palatino Linotype"/>
          <w:i/>
          <w:color w:val="000000"/>
          <w:sz w:val="22"/>
          <w:szCs w:val="22"/>
        </w:rPr>
        <w:t>c) Bitácoras para accesos, operación cotidiana y violaciones a la seguridad de los datos personales. </w:t>
      </w:r>
    </w:p>
    <w:p w:rsidR="00DF32EA" w:rsidRDefault="00E5031C">
      <w:pPr>
        <w:pBdr>
          <w:top w:val="nil"/>
          <w:left w:val="nil"/>
          <w:bottom w:val="nil"/>
          <w:right w:val="nil"/>
          <w:between w:val="nil"/>
        </w:pBdr>
        <w:ind w:left="850" w:right="900"/>
        <w:jc w:val="both"/>
        <w:rPr>
          <w:color w:val="000000"/>
        </w:rPr>
      </w:pPr>
      <w:r>
        <w:rPr>
          <w:rFonts w:ascii="Palatino Linotype" w:eastAsia="Palatino Linotype" w:hAnsi="Palatino Linotype" w:cs="Palatino Linotype"/>
          <w:i/>
          <w:color w:val="000000"/>
          <w:sz w:val="22"/>
          <w:szCs w:val="22"/>
        </w:rPr>
        <w:t>d) El análisis de riesgos. </w:t>
      </w:r>
    </w:p>
    <w:p w:rsidR="00DF32EA" w:rsidRDefault="00E5031C">
      <w:pPr>
        <w:pBdr>
          <w:top w:val="nil"/>
          <w:left w:val="nil"/>
          <w:bottom w:val="nil"/>
          <w:right w:val="nil"/>
          <w:between w:val="nil"/>
        </w:pBdr>
        <w:ind w:left="850" w:right="900"/>
        <w:jc w:val="both"/>
        <w:rPr>
          <w:color w:val="000000"/>
        </w:rPr>
      </w:pPr>
      <w:r>
        <w:rPr>
          <w:rFonts w:ascii="Palatino Linotype" w:eastAsia="Palatino Linotype" w:hAnsi="Palatino Linotype" w:cs="Palatino Linotype"/>
          <w:b/>
          <w:i/>
          <w:color w:val="000000"/>
          <w:sz w:val="22"/>
          <w:szCs w:val="22"/>
        </w:rPr>
        <w:t>e) El análisis de brecha. </w:t>
      </w:r>
    </w:p>
    <w:p w:rsidR="00DF32EA" w:rsidRDefault="00E5031C">
      <w:pPr>
        <w:pBdr>
          <w:top w:val="nil"/>
          <w:left w:val="nil"/>
          <w:bottom w:val="nil"/>
          <w:right w:val="nil"/>
          <w:between w:val="nil"/>
        </w:pBdr>
        <w:ind w:left="850" w:right="900"/>
        <w:jc w:val="both"/>
        <w:rPr>
          <w:color w:val="000000"/>
        </w:rPr>
      </w:pPr>
      <w:r>
        <w:rPr>
          <w:rFonts w:ascii="Palatino Linotype" w:eastAsia="Palatino Linotype" w:hAnsi="Palatino Linotype" w:cs="Palatino Linotype"/>
          <w:i/>
          <w:color w:val="000000"/>
          <w:sz w:val="22"/>
          <w:szCs w:val="22"/>
        </w:rPr>
        <w:t>f) Gestión de incidentes. </w:t>
      </w:r>
    </w:p>
    <w:p w:rsidR="00DF32EA" w:rsidRDefault="00E5031C">
      <w:pPr>
        <w:pBdr>
          <w:top w:val="nil"/>
          <w:left w:val="nil"/>
          <w:bottom w:val="nil"/>
          <w:right w:val="nil"/>
          <w:between w:val="nil"/>
        </w:pBdr>
        <w:ind w:left="850" w:right="900"/>
        <w:jc w:val="both"/>
        <w:rPr>
          <w:color w:val="000000"/>
        </w:rPr>
      </w:pPr>
      <w:r>
        <w:rPr>
          <w:rFonts w:ascii="Palatino Linotype" w:eastAsia="Palatino Linotype" w:hAnsi="Palatino Linotype" w:cs="Palatino Linotype"/>
          <w:i/>
          <w:color w:val="000000"/>
          <w:sz w:val="22"/>
          <w:szCs w:val="22"/>
        </w:rPr>
        <w:t>g) Acceso a las instalaciones. </w:t>
      </w:r>
    </w:p>
    <w:p w:rsidR="00DF32EA" w:rsidRDefault="00E5031C">
      <w:pPr>
        <w:pBdr>
          <w:top w:val="nil"/>
          <w:left w:val="nil"/>
          <w:bottom w:val="nil"/>
          <w:right w:val="nil"/>
          <w:between w:val="nil"/>
        </w:pBdr>
        <w:ind w:left="850" w:right="900"/>
        <w:jc w:val="both"/>
        <w:rPr>
          <w:color w:val="000000"/>
        </w:rPr>
      </w:pPr>
      <w:r>
        <w:rPr>
          <w:rFonts w:ascii="Palatino Linotype" w:eastAsia="Palatino Linotype" w:hAnsi="Palatino Linotype" w:cs="Palatino Linotype"/>
          <w:i/>
          <w:color w:val="000000"/>
          <w:sz w:val="22"/>
          <w:szCs w:val="22"/>
        </w:rPr>
        <w:t>h) Identificación y autenticación. </w:t>
      </w:r>
    </w:p>
    <w:p w:rsidR="00DF32EA" w:rsidRDefault="00E5031C">
      <w:pPr>
        <w:pBdr>
          <w:top w:val="nil"/>
          <w:left w:val="nil"/>
          <w:bottom w:val="nil"/>
          <w:right w:val="nil"/>
          <w:between w:val="nil"/>
        </w:pBdr>
        <w:ind w:left="850" w:right="900"/>
        <w:jc w:val="both"/>
        <w:rPr>
          <w:color w:val="000000"/>
        </w:rPr>
      </w:pPr>
      <w:r>
        <w:rPr>
          <w:rFonts w:ascii="Palatino Linotype" w:eastAsia="Palatino Linotype" w:hAnsi="Palatino Linotype" w:cs="Palatino Linotype"/>
          <w:i/>
          <w:color w:val="000000"/>
          <w:sz w:val="22"/>
          <w:szCs w:val="22"/>
        </w:rPr>
        <w:lastRenderedPageBreak/>
        <w:t>i) Procedimientos de respaldo y recuperación de datos. </w:t>
      </w:r>
    </w:p>
    <w:p w:rsidR="00DF32EA" w:rsidRDefault="00E5031C">
      <w:pPr>
        <w:pBdr>
          <w:top w:val="nil"/>
          <w:left w:val="nil"/>
          <w:bottom w:val="nil"/>
          <w:right w:val="nil"/>
          <w:between w:val="nil"/>
        </w:pBdr>
        <w:ind w:left="850" w:right="900"/>
        <w:jc w:val="both"/>
        <w:rPr>
          <w:color w:val="000000"/>
        </w:rPr>
      </w:pPr>
      <w:r>
        <w:rPr>
          <w:rFonts w:ascii="Palatino Linotype" w:eastAsia="Palatino Linotype" w:hAnsi="Palatino Linotype" w:cs="Palatino Linotype"/>
          <w:i/>
          <w:color w:val="000000"/>
          <w:sz w:val="22"/>
          <w:szCs w:val="22"/>
        </w:rPr>
        <w:t>j) Plan de contingencia. </w:t>
      </w:r>
    </w:p>
    <w:p w:rsidR="00DF32EA" w:rsidRDefault="00E5031C">
      <w:pPr>
        <w:pBdr>
          <w:top w:val="nil"/>
          <w:left w:val="nil"/>
          <w:bottom w:val="nil"/>
          <w:right w:val="nil"/>
          <w:between w:val="nil"/>
        </w:pBdr>
        <w:ind w:left="850" w:right="900"/>
        <w:jc w:val="both"/>
        <w:rPr>
          <w:color w:val="000000"/>
        </w:rPr>
      </w:pPr>
      <w:r>
        <w:rPr>
          <w:rFonts w:ascii="Palatino Linotype" w:eastAsia="Palatino Linotype" w:hAnsi="Palatino Linotype" w:cs="Palatino Linotype"/>
          <w:i/>
          <w:color w:val="000000"/>
          <w:sz w:val="22"/>
          <w:szCs w:val="22"/>
        </w:rPr>
        <w:t>k) Auditorías. </w:t>
      </w:r>
    </w:p>
    <w:p w:rsidR="00DF32EA" w:rsidRDefault="00E5031C">
      <w:pPr>
        <w:pBdr>
          <w:top w:val="nil"/>
          <w:left w:val="nil"/>
          <w:bottom w:val="nil"/>
          <w:right w:val="nil"/>
          <w:between w:val="nil"/>
        </w:pBdr>
        <w:ind w:left="850" w:right="900"/>
        <w:jc w:val="both"/>
        <w:rPr>
          <w:color w:val="000000"/>
        </w:rPr>
      </w:pPr>
      <w:r>
        <w:rPr>
          <w:rFonts w:ascii="Palatino Linotype" w:eastAsia="Palatino Linotype" w:hAnsi="Palatino Linotype" w:cs="Palatino Linotype"/>
          <w:i/>
          <w:color w:val="000000"/>
          <w:sz w:val="22"/>
          <w:szCs w:val="22"/>
        </w:rPr>
        <w:t>l) Supresión y borrado seguro de datos. </w:t>
      </w:r>
    </w:p>
    <w:p w:rsidR="00DF32EA" w:rsidRDefault="00E5031C">
      <w:pPr>
        <w:pBdr>
          <w:top w:val="nil"/>
          <w:left w:val="nil"/>
          <w:bottom w:val="nil"/>
          <w:right w:val="nil"/>
          <w:between w:val="nil"/>
        </w:pBdr>
        <w:ind w:left="850" w:right="900"/>
        <w:jc w:val="both"/>
        <w:rPr>
          <w:color w:val="000000"/>
        </w:rPr>
      </w:pPr>
      <w:r>
        <w:rPr>
          <w:rFonts w:ascii="Palatino Linotype" w:eastAsia="Palatino Linotype" w:hAnsi="Palatino Linotype" w:cs="Palatino Linotype"/>
          <w:i/>
          <w:color w:val="000000"/>
          <w:sz w:val="22"/>
          <w:szCs w:val="22"/>
        </w:rPr>
        <w:t>m) El plan de trabajo. </w:t>
      </w:r>
    </w:p>
    <w:p w:rsidR="00DF32EA" w:rsidRDefault="00E5031C">
      <w:pPr>
        <w:pBdr>
          <w:top w:val="nil"/>
          <w:left w:val="nil"/>
          <w:bottom w:val="nil"/>
          <w:right w:val="nil"/>
          <w:between w:val="nil"/>
        </w:pBdr>
        <w:ind w:left="850" w:right="900"/>
        <w:jc w:val="both"/>
        <w:rPr>
          <w:color w:val="000000"/>
        </w:rPr>
      </w:pPr>
      <w:r>
        <w:rPr>
          <w:rFonts w:ascii="Palatino Linotype" w:eastAsia="Palatino Linotype" w:hAnsi="Palatino Linotype" w:cs="Palatino Linotype"/>
          <w:i/>
          <w:color w:val="000000"/>
          <w:sz w:val="22"/>
          <w:szCs w:val="22"/>
        </w:rPr>
        <w:t>n) Los mecanismos de monitoreo y revisión de las medidas de seguridad. o) El programa general de capacitación.</w:t>
      </w:r>
    </w:p>
    <w:p w:rsidR="00DF32EA" w:rsidRDefault="00DF32EA"/>
    <w:p w:rsidR="00DF32EA" w:rsidRDefault="00E5031C">
      <w:pPr>
        <w:pBdr>
          <w:top w:val="nil"/>
          <w:left w:val="nil"/>
          <w:bottom w:val="nil"/>
          <w:right w:val="nil"/>
          <w:between w:val="nil"/>
        </w:pBdr>
        <w:spacing w:line="360" w:lineRule="auto"/>
        <w:ind w:right="41"/>
        <w:jc w:val="both"/>
        <w:rPr>
          <w:color w:val="000000"/>
        </w:rPr>
      </w:pPr>
      <w:r>
        <w:rPr>
          <w:rFonts w:ascii="Palatino Linotype" w:eastAsia="Palatino Linotype" w:hAnsi="Palatino Linotype" w:cs="Palatino Linotype"/>
          <w:color w:val="000000"/>
        </w:rPr>
        <w:t>De los preceptos antes referidos se desprende que el Documento de Seguridad es un instrumento que deberán implementar de forma obligatoria todos los Sujetos obligados que tengan en su posesión datos personales y el cual deberá contener las medidas de seguridad para la protección y tratamiento de los datos personales con la finalidad de garantizar su confidencialidad, integridad y disponibilidad. </w:t>
      </w:r>
    </w:p>
    <w:p w:rsidR="00DF32EA" w:rsidRDefault="00DF32EA">
      <w:pPr>
        <w:spacing w:line="360" w:lineRule="auto"/>
      </w:pPr>
    </w:p>
    <w:p w:rsidR="00DF32EA" w:rsidRDefault="00E5031C">
      <w:pPr>
        <w:pBdr>
          <w:top w:val="nil"/>
          <w:left w:val="nil"/>
          <w:bottom w:val="nil"/>
          <w:right w:val="nil"/>
          <w:between w:val="nil"/>
        </w:pBdr>
        <w:spacing w:line="360" w:lineRule="auto"/>
        <w:ind w:right="41"/>
        <w:jc w:val="both"/>
        <w:rPr>
          <w:color w:val="000000"/>
        </w:rPr>
      </w:pPr>
      <w:r>
        <w:rPr>
          <w:rFonts w:ascii="Palatino Linotype" w:eastAsia="Palatino Linotype" w:hAnsi="Palatino Linotype" w:cs="Palatino Linotype"/>
          <w:color w:val="000000"/>
        </w:rPr>
        <w:t xml:space="preserve">Es así que </w:t>
      </w:r>
      <w:r>
        <w:rPr>
          <w:rFonts w:ascii="Palatino Linotype" w:eastAsia="Palatino Linotype" w:hAnsi="Palatino Linotype" w:cs="Palatino Linotype"/>
          <w:b/>
          <w:color w:val="000000"/>
        </w:rPr>
        <w:t>EL SUJETO OBLIGADO</w:t>
      </w:r>
      <w:r>
        <w:rPr>
          <w:rFonts w:ascii="Palatino Linotype" w:eastAsia="Palatino Linotype" w:hAnsi="Palatino Linotype" w:cs="Palatino Linotype"/>
          <w:color w:val="000000"/>
        </w:rPr>
        <w:t xml:space="preserve"> indicó que la información contenida dentro del documento mencionado es de carácter confidencial, por lo que resulta importante traer a colación al artículo 43 de la Ley de Protección de Datos Personales en Posesión de Sujetos Obligados del Estado de México y Municipios, antes referida, que a la letra señala: </w:t>
      </w:r>
    </w:p>
    <w:p w:rsidR="00DF32EA" w:rsidRDefault="00E5031C">
      <w:pPr>
        <w:pBdr>
          <w:top w:val="nil"/>
          <w:left w:val="nil"/>
          <w:bottom w:val="nil"/>
          <w:right w:val="nil"/>
          <w:between w:val="nil"/>
        </w:pBdr>
        <w:ind w:left="850" w:right="750"/>
        <w:jc w:val="both"/>
        <w:rPr>
          <w:color w:val="000000"/>
        </w:rPr>
      </w:pPr>
      <w:r>
        <w:rPr>
          <w:rFonts w:ascii="Palatino Linotype" w:eastAsia="Palatino Linotype" w:hAnsi="Palatino Linotype" w:cs="Palatino Linotype"/>
          <w:b/>
          <w:i/>
          <w:color w:val="000000"/>
          <w:sz w:val="22"/>
          <w:szCs w:val="22"/>
        </w:rPr>
        <w:t>“Naturaleza de las medidas de seguridad y registro del nivel de seguridad </w:t>
      </w:r>
    </w:p>
    <w:p w:rsidR="00DF32EA" w:rsidRDefault="00E5031C">
      <w:pPr>
        <w:pBdr>
          <w:top w:val="nil"/>
          <w:left w:val="nil"/>
          <w:bottom w:val="nil"/>
          <w:right w:val="nil"/>
          <w:between w:val="nil"/>
        </w:pBdr>
        <w:ind w:left="850" w:right="750"/>
        <w:jc w:val="both"/>
        <w:rPr>
          <w:color w:val="000000"/>
        </w:rPr>
      </w:pPr>
      <w:r>
        <w:rPr>
          <w:rFonts w:ascii="Palatino Linotype" w:eastAsia="Palatino Linotype" w:hAnsi="Palatino Linotype" w:cs="Palatino Linotype"/>
          <w:b/>
          <w:i/>
          <w:color w:val="000000"/>
          <w:sz w:val="22"/>
          <w:szCs w:val="22"/>
        </w:rPr>
        <w:t>Artículo 43.</w:t>
      </w:r>
      <w:r>
        <w:rPr>
          <w:rFonts w:ascii="Palatino Linotype" w:eastAsia="Palatino Linotype" w:hAnsi="Palatino Linotype" w:cs="Palatino Linotype"/>
          <w:i/>
          <w:color w:val="000000"/>
          <w:sz w:val="22"/>
          <w:szCs w:val="22"/>
        </w:rPr>
        <w:t xml:space="preserve"> Las medidas de seguridad previstas en este capítulo constituyen mínimos exigibles, por lo que el sujeto obligado adoptará las medidas adicionales que estime necesarias para brindar mayor garantía en la protección y resguardo de los sistemas y bases de datos personales. </w:t>
      </w:r>
      <w:r>
        <w:rPr>
          <w:rFonts w:ascii="Palatino Linotype" w:eastAsia="Palatino Linotype" w:hAnsi="Palatino Linotype" w:cs="Palatino Linotype"/>
          <w:b/>
          <w:i/>
          <w:color w:val="000000"/>
          <w:sz w:val="22"/>
          <w:szCs w:val="22"/>
        </w:rPr>
        <w:t>Por la naturaleza de la información, las medidas de seguridad que se adopten serán consideradas confidenciales y únicamente se comunicará al Instituto, para su registro, el nivel de seguridad aplicable.</w:t>
      </w:r>
    </w:p>
    <w:p w:rsidR="00DF32EA" w:rsidRDefault="00E5031C">
      <w:pPr>
        <w:pBdr>
          <w:top w:val="nil"/>
          <w:left w:val="nil"/>
          <w:bottom w:val="nil"/>
          <w:right w:val="nil"/>
          <w:between w:val="nil"/>
        </w:pBdr>
        <w:ind w:left="850" w:right="750"/>
        <w:jc w:val="both"/>
        <w:rPr>
          <w:color w:val="000000"/>
        </w:rPr>
      </w:pPr>
      <w:r>
        <w:rPr>
          <w:rFonts w:ascii="Palatino Linotype" w:eastAsia="Palatino Linotype" w:hAnsi="Palatino Linotype" w:cs="Palatino Linotype"/>
          <w:i/>
          <w:color w:val="000000"/>
          <w:sz w:val="22"/>
          <w:szCs w:val="22"/>
        </w:rPr>
        <w:t>El responsable y el encargado establecerán medidas para garantizar que cualquier persona que actúe bajo la autoridad de éstos y que tenga acceso a datos personales sólo pueda tratarlos siguiendo las instrucciones del responsable y observando lo previsto en la normatividad aplicable.</w:t>
      </w:r>
    </w:p>
    <w:p w:rsidR="00DF32EA" w:rsidRDefault="00E5031C">
      <w:pPr>
        <w:pBdr>
          <w:top w:val="nil"/>
          <w:left w:val="nil"/>
          <w:bottom w:val="nil"/>
          <w:right w:val="nil"/>
          <w:between w:val="nil"/>
        </w:pBdr>
        <w:ind w:left="850" w:right="750"/>
        <w:jc w:val="both"/>
        <w:rPr>
          <w:color w:val="000000"/>
        </w:rPr>
      </w:pPr>
      <w:r>
        <w:rPr>
          <w:rFonts w:ascii="Palatino Linotype" w:eastAsia="Palatino Linotype" w:hAnsi="Palatino Linotype" w:cs="Palatino Linotype"/>
          <w:i/>
          <w:color w:val="000000"/>
          <w:sz w:val="22"/>
          <w:szCs w:val="22"/>
        </w:rPr>
        <w:t xml:space="preserve">Las medidas de seguridad que al efecto se establezcan indicarán el nombre y cargo del administrador o usuaria o usuario, según corresponda. Cuando se trate de usuarias o </w:t>
      </w:r>
      <w:r>
        <w:rPr>
          <w:rFonts w:ascii="Palatino Linotype" w:eastAsia="Palatino Linotype" w:hAnsi="Palatino Linotype" w:cs="Palatino Linotype"/>
          <w:i/>
          <w:color w:val="000000"/>
          <w:sz w:val="22"/>
          <w:szCs w:val="22"/>
        </w:rPr>
        <w:lastRenderedPageBreak/>
        <w:t>usuarios se incluirán los datos del acto jurídico mediante el cual, el sujeto obligado otorgó el tratamiento del sistema de datos personales.</w:t>
      </w:r>
    </w:p>
    <w:p w:rsidR="00DF32EA" w:rsidRDefault="00E5031C">
      <w:pPr>
        <w:pBdr>
          <w:top w:val="nil"/>
          <w:left w:val="nil"/>
          <w:bottom w:val="nil"/>
          <w:right w:val="nil"/>
          <w:between w:val="nil"/>
        </w:pBdr>
        <w:ind w:left="850" w:right="750"/>
        <w:jc w:val="both"/>
        <w:rPr>
          <w:color w:val="000000"/>
        </w:rPr>
      </w:pPr>
      <w:r>
        <w:rPr>
          <w:rFonts w:ascii="Palatino Linotype" w:eastAsia="Palatino Linotype" w:hAnsi="Palatino Linotype" w:cs="Palatino Linotype"/>
          <w:i/>
          <w:color w:val="000000"/>
          <w:sz w:val="22"/>
          <w:szCs w:val="22"/>
        </w:rPr>
        <w:t>En el supuesto de actualización de estos datos, la modificación respectiva se notificará al Instituto en sus oficinas o en el portal que para tal efecto se cree, dentro de los treinta días hábiles siguientes a la fecha en que se efectuó.</w:t>
      </w:r>
    </w:p>
    <w:p w:rsidR="00DF32EA" w:rsidRDefault="00E5031C">
      <w:pPr>
        <w:pBdr>
          <w:top w:val="nil"/>
          <w:left w:val="nil"/>
          <w:bottom w:val="nil"/>
          <w:right w:val="nil"/>
          <w:between w:val="nil"/>
        </w:pBdr>
        <w:ind w:left="850" w:right="750"/>
        <w:jc w:val="both"/>
        <w:rPr>
          <w:color w:val="000000"/>
        </w:rPr>
      </w:pPr>
      <w:r>
        <w:rPr>
          <w:rFonts w:ascii="Palatino Linotype" w:eastAsia="Palatino Linotype" w:hAnsi="Palatino Linotype" w:cs="Palatino Linotype"/>
          <w:i/>
          <w:color w:val="000000"/>
          <w:sz w:val="22"/>
          <w:szCs w:val="22"/>
        </w:rPr>
        <w:t>El responsable o el encargado, designarán a una o un administrador, quien tendrá bajo su responsabilidad directa la base y sistema de datos personales.”(Sic)</w:t>
      </w:r>
    </w:p>
    <w:p w:rsidR="00DF32EA" w:rsidRDefault="00DF32EA">
      <w:pPr>
        <w:pBdr>
          <w:top w:val="nil"/>
          <w:left w:val="nil"/>
          <w:bottom w:val="nil"/>
          <w:right w:val="nil"/>
          <w:between w:val="nil"/>
        </w:pBdr>
        <w:spacing w:line="360" w:lineRule="auto"/>
        <w:ind w:right="41"/>
        <w:jc w:val="both"/>
        <w:rPr>
          <w:rFonts w:ascii="Palatino Linotype" w:eastAsia="Palatino Linotype" w:hAnsi="Palatino Linotype" w:cs="Palatino Linotype"/>
        </w:rPr>
      </w:pPr>
    </w:p>
    <w:p w:rsidR="00DF32EA" w:rsidRDefault="00DF32EA">
      <w:pPr>
        <w:pBdr>
          <w:top w:val="nil"/>
          <w:left w:val="nil"/>
          <w:bottom w:val="nil"/>
          <w:right w:val="nil"/>
          <w:between w:val="nil"/>
        </w:pBdr>
        <w:spacing w:line="360" w:lineRule="auto"/>
        <w:ind w:right="41"/>
        <w:jc w:val="both"/>
        <w:rPr>
          <w:rFonts w:ascii="Palatino Linotype" w:eastAsia="Palatino Linotype" w:hAnsi="Palatino Linotype" w:cs="Palatino Linotype"/>
        </w:rPr>
      </w:pPr>
    </w:p>
    <w:p w:rsidR="00DF32EA" w:rsidRDefault="00E5031C">
      <w:pPr>
        <w:pBdr>
          <w:top w:val="nil"/>
          <w:left w:val="nil"/>
          <w:bottom w:val="nil"/>
          <w:right w:val="nil"/>
          <w:between w:val="nil"/>
        </w:pBdr>
        <w:spacing w:line="360" w:lineRule="auto"/>
        <w:ind w:right="41"/>
        <w:jc w:val="both"/>
        <w:rPr>
          <w:rFonts w:ascii="Palatino Linotype" w:eastAsia="Palatino Linotype" w:hAnsi="Palatino Linotype" w:cs="Palatino Linotype"/>
          <w:color w:val="000000"/>
        </w:rPr>
      </w:pPr>
      <w:r>
        <w:rPr>
          <w:rFonts w:ascii="Palatino Linotype" w:eastAsia="Palatino Linotype" w:hAnsi="Palatino Linotype" w:cs="Palatino Linotype"/>
          <w:color w:val="000000"/>
        </w:rPr>
        <w:t>Con base en lo anterior se actualiza el supuesto de restricción de acceso a la información pública que contempla el artículo 91 de la Ley de Transparencia y Acceso a la Información Pública del Estado de México y Municipios, aunado a lo que señala el artículo 143 segundo párrafo de la Ley referida, misma que a la letra dice:</w:t>
      </w:r>
    </w:p>
    <w:p w:rsidR="00DF32EA" w:rsidRDefault="00DF32EA">
      <w:pPr>
        <w:pBdr>
          <w:top w:val="nil"/>
          <w:left w:val="nil"/>
          <w:bottom w:val="nil"/>
          <w:right w:val="nil"/>
          <w:between w:val="nil"/>
        </w:pBdr>
        <w:spacing w:line="360" w:lineRule="auto"/>
        <w:ind w:right="41"/>
        <w:jc w:val="both"/>
        <w:rPr>
          <w:rFonts w:ascii="Palatino Linotype" w:eastAsia="Palatino Linotype" w:hAnsi="Palatino Linotype" w:cs="Palatino Linotype"/>
        </w:rPr>
      </w:pPr>
    </w:p>
    <w:p w:rsidR="00DF32EA" w:rsidRDefault="00DF32EA">
      <w:pPr>
        <w:pBdr>
          <w:top w:val="nil"/>
          <w:left w:val="nil"/>
          <w:bottom w:val="nil"/>
          <w:right w:val="nil"/>
          <w:between w:val="nil"/>
        </w:pBdr>
        <w:spacing w:line="360" w:lineRule="auto"/>
        <w:ind w:right="41"/>
        <w:jc w:val="both"/>
        <w:rPr>
          <w:color w:val="000000"/>
        </w:rPr>
      </w:pPr>
    </w:p>
    <w:p w:rsidR="00DF32EA" w:rsidRDefault="00E5031C">
      <w:pPr>
        <w:pBdr>
          <w:top w:val="nil"/>
          <w:left w:val="nil"/>
          <w:bottom w:val="nil"/>
          <w:right w:val="nil"/>
          <w:between w:val="nil"/>
        </w:pBdr>
        <w:ind w:left="992" w:right="750"/>
        <w:jc w:val="both"/>
        <w:rPr>
          <w:color w:val="000000"/>
        </w:rPr>
      </w:pPr>
      <w:r>
        <w:rPr>
          <w:rFonts w:ascii="Palatino Linotype" w:eastAsia="Palatino Linotype" w:hAnsi="Palatino Linotype" w:cs="Palatino Linotype"/>
          <w:color w:val="000000"/>
        </w:rPr>
        <w:t> </w:t>
      </w:r>
      <w:r>
        <w:rPr>
          <w:rFonts w:ascii="Palatino Linotype" w:eastAsia="Palatino Linotype" w:hAnsi="Palatino Linotype" w:cs="Palatino Linotype"/>
          <w:i/>
          <w:color w:val="000000"/>
          <w:sz w:val="22"/>
          <w:szCs w:val="22"/>
        </w:rPr>
        <w:t>“</w:t>
      </w:r>
      <w:r>
        <w:rPr>
          <w:rFonts w:ascii="Palatino Linotype" w:eastAsia="Palatino Linotype" w:hAnsi="Palatino Linotype" w:cs="Palatino Linotype"/>
          <w:b/>
          <w:i/>
          <w:color w:val="000000"/>
          <w:sz w:val="22"/>
          <w:szCs w:val="22"/>
        </w:rPr>
        <w:t>Artículo 143.</w:t>
      </w:r>
      <w:r>
        <w:rPr>
          <w:rFonts w:ascii="Palatino Linotype" w:eastAsia="Palatino Linotype" w:hAnsi="Palatino Linotype" w:cs="Palatino Linotype"/>
          <w:i/>
          <w:color w:val="000000"/>
          <w:sz w:val="22"/>
          <w:szCs w:val="22"/>
        </w:rPr>
        <w:t xml:space="preserve"> (…) La información confidencial no estará sujeta a temporalidad alguna y sólo podrán tener acceso a ella los titulares de la misma, sus representantes y los servidores públicos facultados para ello.” (Sic)</w:t>
      </w:r>
    </w:p>
    <w:p w:rsidR="00DF32EA" w:rsidRDefault="00DF32EA"/>
    <w:p w:rsidR="00DF32EA" w:rsidRDefault="00E5031C">
      <w:pPr>
        <w:pBdr>
          <w:top w:val="nil"/>
          <w:left w:val="nil"/>
          <w:bottom w:val="nil"/>
          <w:right w:val="nil"/>
          <w:between w:val="nil"/>
        </w:pBdr>
        <w:spacing w:line="360" w:lineRule="auto"/>
        <w:ind w:right="41"/>
        <w:jc w:val="both"/>
        <w:rPr>
          <w:rFonts w:ascii="Palatino Linotype" w:eastAsia="Palatino Linotype" w:hAnsi="Palatino Linotype" w:cs="Palatino Linotype"/>
          <w:color w:val="000000"/>
        </w:rPr>
      </w:pPr>
      <w:r>
        <w:rPr>
          <w:rFonts w:ascii="Palatino Linotype" w:eastAsia="Palatino Linotype" w:hAnsi="Palatino Linotype" w:cs="Palatino Linotype"/>
          <w:color w:val="000000"/>
        </w:rPr>
        <w:t>En concordancia con lo anterior, el numeral Trigésimo Octavo, segundo párrafo de los Lineamientos Generales en materia de Clasificación y Desclasificación de la información, así como para la elaboración de Versiones Públicas, publicado en el Diario Oficial de la Federación el quince de abril de dos mil dieciséis, señala lo siguiente:</w:t>
      </w:r>
    </w:p>
    <w:p w:rsidR="00DF32EA" w:rsidRDefault="00DF32EA">
      <w:pPr>
        <w:pBdr>
          <w:top w:val="nil"/>
          <w:left w:val="nil"/>
          <w:bottom w:val="nil"/>
          <w:right w:val="nil"/>
          <w:between w:val="nil"/>
        </w:pBdr>
        <w:spacing w:line="360" w:lineRule="auto"/>
        <w:ind w:right="41"/>
        <w:jc w:val="both"/>
        <w:rPr>
          <w:color w:val="000000"/>
        </w:rPr>
      </w:pPr>
    </w:p>
    <w:p w:rsidR="00DF32EA" w:rsidRDefault="00E5031C">
      <w:pPr>
        <w:pBdr>
          <w:top w:val="nil"/>
          <w:left w:val="nil"/>
          <w:bottom w:val="nil"/>
          <w:right w:val="nil"/>
          <w:between w:val="nil"/>
        </w:pBdr>
        <w:ind w:left="850" w:right="750"/>
        <w:jc w:val="both"/>
        <w:rPr>
          <w:color w:val="000000"/>
        </w:rPr>
      </w:pPr>
      <w:r>
        <w:rPr>
          <w:rFonts w:ascii="Palatino Linotype" w:eastAsia="Palatino Linotype" w:hAnsi="Palatino Linotype" w:cs="Palatino Linotype"/>
          <w:b/>
          <w:i/>
          <w:color w:val="000000"/>
          <w:sz w:val="22"/>
          <w:szCs w:val="22"/>
        </w:rPr>
        <w:t xml:space="preserve">Trigésimo octavo. </w:t>
      </w:r>
      <w:r>
        <w:rPr>
          <w:rFonts w:ascii="Palatino Linotype" w:eastAsia="Palatino Linotype" w:hAnsi="Palatino Linotype" w:cs="Palatino Linotype"/>
          <w:i/>
          <w:color w:val="000000"/>
          <w:sz w:val="22"/>
          <w:szCs w:val="22"/>
        </w:rPr>
        <w:t>(…) La información confidencial no estará sujeta a temporalidad alguna y sólo podrán tener acceso a ella los titulares de la misma, sus representantes y los servidores públicos facultados para ello. (Sic)</w:t>
      </w:r>
    </w:p>
    <w:p w:rsidR="00DF32EA" w:rsidRDefault="00DF32EA"/>
    <w:p w:rsidR="00DF32EA" w:rsidRDefault="00E5031C">
      <w:pPr>
        <w:pBdr>
          <w:top w:val="nil"/>
          <w:left w:val="nil"/>
          <w:bottom w:val="nil"/>
          <w:right w:val="nil"/>
          <w:between w:val="nil"/>
        </w:pBdr>
        <w:spacing w:line="360" w:lineRule="auto"/>
        <w:ind w:right="41"/>
        <w:jc w:val="both"/>
        <w:rPr>
          <w:color w:val="000000"/>
        </w:rPr>
      </w:pPr>
      <w:r>
        <w:rPr>
          <w:rFonts w:ascii="Palatino Linotype" w:eastAsia="Palatino Linotype" w:hAnsi="Palatino Linotype" w:cs="Palatino Linotype"/>
          <w:color w:val="000000"/>
        </w:rPr>
        <w:lastRenderedPageBreak/>
        <w:t>Así, resulta importante señalar que las medidas de seguridad aplicables a las bases de datos personales por parte del responsable es información de carácter confidencial, por mandato expreso del artículo 43 de la Ley, razón por la cual las políticas y procedimientos de seguridad en materia de protección de datos personales, no pueden ser proporcionados, toda vez que, la puesta a disposición de las mismas pudiesen causar un daño, alteración, pérdida, destrucción, o el uso, transferencia, acceso o cualquier tratamiento no autorizado o ilícito a la información que se encuentra en tratamiento en bases y sistemas de datos personales. </w:t>
      </w:r>
    </w:p>
    <w:p w:rsidR="00DF32EA" w:rsidRDefault="00DF32EA">
      <w:pPr>
        <w:spacing w:line="360" w:lineRule="auto"/>
      </w:pPr>
    </w:p>
    <w:p w:rsidR="00DF32EA" w:rsidRDefault="00E5031C">
      <w:pPr>
        <w:pBdr>
          <w:top w:val="nil"/>
          <w:left w:val="nil"/>
          <w:bottom w:val="nil"/>
          <w:right w:val="nil"/>
          <w:between w:val="nil"/>
        </w:pBdr>
        <w:spacing w:line="360" w:lineRule="auto"/>
        <w:ind w:right="41"/>
        <w:jc w:val="both"/>
        <w:rPr>
          <w:rFonts w:ascii="Palatino Linotype" w:eastAsia="Palatino Linotype" w:hAnsi="Palatino Linotype" w:cs="Palatino Linotype"/>
          <w:color w:val="000000"/>
        </w:rPr>
      </w:pPr>
      <w:r>
        <w:rPr>
          <w:rFonts w:ascii="Palatino Linotype" w:eastAsia="Palatino Linotype" w:hAnsi="Palatino Linotype" w:cs="Palatino Linotype"/>
          <w:color w:val="000000"/>
        </w:rPr>
        <w:t>Sin embargo, no debe perderse de vista el contenido del artículo 137 de la Ley de Transparencia y Acceso a la Información Pública del Estado de México y Municipios, el cual dispone que cuando los documentos contengan información considera como confidencial, la Unidad de Transparencia para efectos de atender una solicitud de información, permite la elaboración de versiones públicas en las que se suprima aquella información susceptible de clasificarse, acompañada del Acuerdo respectivo del Comité de Transparencia.</w:t>
      </w:r>
    </w:p>
    <w:p w:rsidR="00DF32EA" w:rsidRDefault="00DF32EA">
      <w:pPr>
        <w:pBdr>
          <w:top w:val="nil"/>
          <w:left w:val="nil"/>
          <w:bottom w:val="nil"/>
          <w:right w:val="nil"/>
          <w:between w:val="nil"/>
        </w:pBdr>
        <w:spacing w:line="360" w:lineRule="auto"/>
        <w:ind w:right="41"/>
        <w:jc w:val="both"/>
        <w:rPr>
          <w:rFonts w:ascii="Palatino Linotype" w:eastAsia="Palatino Linotype" w:hAnsi="Palatino Linotype" w:cs="Palatino Linotype"/>
          <w:color w:val="000000"/>
        </w:rPr>
      </w:pPr>
    </w:p>
    <w:p w:rsidR="00DF32EA" w:rsidRDefault="00E5031C">
      <w:pPr>
        <w:pBdr>
          <w:top w:val="nil"/>
          <w:left w:val="nil"/>
          <w:bottom w:val="nil"/>
          <w:right w:val="nil"/>
          <w:between w:val="nil"/>
        </w:pBdr>
        <w:spacing w:line="360" w:lineRule="auto"/>
        <w:ind w:right="41"/>
        <w:jc w:val="both"/>
        <w:rPr>
          <w:color w:val="000000"/>
        </w:rPr>
      </w:pPr>
      <w:r>
        <w:rPr>
          <w:rFonts w:ascii="Palatino Linotype" w:eastAsia="Palatino Linotype" w:hAnsi="Palatino Linotype" w:cs="Palatino Linotype"/>
          <w:color w:val="000000"/>
        </w:rPr>
        <w:t xml:space="preserve"> Por ende, </w:t>
      </w:r>
      <w:r>
        <w:rPr>
          <w:rFonts w:ascii="Palatino Linotype" w:eastAsia="Palatino Linotype" w:hAnsi="Palatino Linotype" w:cs="Palatino Linotype"/>
          <w:b/>
          <w:color w:val="000000"/>
        </w:rPr>
        <w:t xml:space="preserve">EL SUJETO OBLIGADO </w:t>
      </w:r>
      <w:r>
        <w:rPr>
          <w:rFonts w:ascii="Palatino Linotype" w:eastAsia="Palatino Linotype" w:hAnsi="Palatino Linotype" w:cs="Palatino Linotype"/>
          <w:color w:val="000000"/>
        </w:rPr>
        <w:t xml:space="preserve">debe hacer entrega del documento de seguridad solicitado, debiendo testar todos los datos considerados confidenciales, sin pasar por alto que la clasificación respectiva tiene que cumplirse a través de la forma y formalidades que la Ley impone; es decir, mediante Acuerdo debidamente fundado y motivado, en términos de los numerales 49, fracción VIII y 132, fracciones II y III de la Ley de Transparencia y Acceso a la Información Pública del Estado de México y Municipios, así como los numerales Segundo, fracción XVIII, y del Cuarto al Décimo </w:t>
      </w:r>
      <w:r>
        <w:rPr>
          <w:rFonts w:ascii="Palatino Linotype" w:eastAsia="Palatino Linotype" w:hAnsi="Palatino Linotype" w:cs="Palatino Linotype"/>
          <w:color w:val="000000"/>
        </w:rPr>
        <w:lastRenderedPageBreak/>
        <w:t>Primero de los Lineamientos Generales en materia de Clasificación y Desclasificación de la Información, así como para la elaboración de Versiones Públicas, que literalmente expresan: Ley de Transparencia y Acceso a la Información Pública del Estado de México y Municipios </w:t>
      </w:r>
    </w:p>
    <w:p w:rsidR="00DF32EA" w:rsidRDefault="00DF32EA"/>
    <w:p w:rsidR="00DF32EA" w:rsidRDefault="00E5031C">
      <w:pPr>
        <w:pBdr>
          <w:top w:val="nil"/>
          <w:left w:val="nil"/>
          <w:bottom w:val="nil"/>
          <w:right w:val="nil"/>
          <w:between w:val="nil"/>
        </w:pBdr>
        <w:ind w:left="850" w:right="750"/>
        <w:jc w:val="both"/>
        <w:rPr>
          <w:color w:val="000000"/>
        </w:rPr>
      </w:pPr>
      <w:r>
        <w:rPr>
          <w:rFonts w:ascii="Palatino Linotype" w:eastAsia="Palatino Linotype" w:hAnsi="Palatino Linotype" w:cs="Palatino Linotype"/>
          <w:i/>
          <w:color w:val="000000"/>
          <w:sz w:val="22"/>
          <w:szCs w:val="22"/>
        </w:rPr>
        <w:t>“</w:t>
      </w:r>
      <w:r>
        <w:rPr>
          <w:rFonts w:ascii="Palatino Linotype" w:eastAsia="Palatino Linotype" w:hAnsi="Palatino Linotype" w:cs="Palatino Linotype"/>
          <w:b/>
          <w:i/>
          <w:color w:val="000000"/>
          <w:sz w:val="22"/>
          <w:szCs w:val="22"/>
        </w:rPr>
        <w:t>Artículo 49.</w:t>
      </w:r>
      <w:r>
        <w:rPr>
          <w:rFonts w:ascii="Palatino Linotype" w:eastAsia="Palatino Linotype" w:hAnsi="Palatino Linotype" w:cs="Palatino Linotype"/>
          <w:i/>
          <w:color w:val="000000"/>
          <w:sz w:val="22"/>
          <w:szCs w:val="22"/>
        </w:rPr>
        <w:t xml:space="preserve"> Los Comités de Transparencia tendrán las siguientes atribuciones: </w:t>
      </w:r>
    </w:p>
    <w:p w:rsidR="00DF32EA" w:rsidRDefault="00E5031C">
      <w:pPr>
        <w:pBdr>
          <w:top w:val="nil"/>
          <w:left w:val="nil"/>
          <w:bottom w:val="nil"/>
          <w:right w:val="nil"/>
          <w:between w:val="nil"/>
        </w:pBdr>
        <w:ind w:left="850" w:right="750"/>
        <w:jc w:val="both"/>
        <w:rPr>
          <w:color w:val="000000"/>
        </w:rPr>
      </w:pPr>
      <w:r>
        <w:rPr>
          <w:rFonts w:ascii="Palatino Linotype" w:eastAsia="Palatino Linotype" w:hAnsi="Palatino Linotype" w:cs="Palatino Linotype"/>
          <w:i/>
          <w:color w:val="000000"/>
          <w:sz w:val="22"/>
          <w:szCs w:val="22"/>
        </w:rPr>
        <w:t>VIII. Aprobar, modificar o revocar la clasificación de la información; </w:t>
      </w:r>
    </w:p>
    <w:p w:rsidR="00DF32EA" w:rsidRDefault="00DF32EA"/>
    <w:p w:rsidR="00DF32EA" w:rsidRDefault="00E5031C">
      <w:pPr>
        <w:pBdr>
          <w:top w:val="nil"/>
          <w:left w:val="nil"/>
          <w:bottom w:val="nil"/>
          <w:right w:val="nil"/>
          <w:between w:val="nil"/>
        </w:pBdr>
        <w:ind w:left="850" w:right="750"/>
        <w:jc w:val="both"/>
        <w:rPr>
          <w:color w:val="000000"/>
        </w:rPr>
      </w:pPr>
      <w:r>
        <w:rPr>
          <w:rFonts w:ascii="Palatino Linotype" w:eastAsia="Palatino Linotype" w:hAnsi="Palatino Linotype" w:cs="Palatino Linotype"/>
          <w:b/>
          <w:i/>
          <w:color w:val="000000"/>
          <w:sz w:val="22"/>
          <w:szCs w:val="22"/>
        </w:rPr>
        <w:t>Artículo 132.</w:t>
      </w:r>
      <w:r>
        <w:rPr>
          <w:rFonts w:ascii="Palatino Linotype" w:eastAsia="Palatino Linotype" w:hAnsi="Palatino Linotype" w:cs="Palatino Linotype"/>
          <w:i/>
          <w:color w:val="000000"/>
          <w:sz w:val="22"/>
          <w:szCs w:val="22"/>
        </w:rPr>
        <w:t xml:space="preserve"> La clasificación de la información se llevará a cabo en el momento en que: … </w:t>
      </w:r>
    </w:p>
    <w:p w:rsidR="00DF32EA" w:rsidRDefault="00E5031C">
      <w:pPr>
        <w:pBdr>
          <w:top w:val="nil"/>
          <w:left w:val="nil"/>
          <w:bottom w:val="nil"/>
          <w:right w:val="nil"/>
          <w:between w:val="nil"/>
        </w:pBdr>
        <w:ind w:left="850" w:right="750"/>
        <w:jc w:val="both"/>
        <w:rPr>
          <w:color w:val="000000"/>
        </w:rPr>
      </w:pPr>
      <w:r>
        <w:rPr>
          <w:rFonts w:ascii="Palatino Linotype" w:eastAsia="Palatino Linotype" w:hAnsi="Palatino Linotype" w:cs="Palatino Linotype"/>
          <w:i/>
          <w:color w:val="000000"/>
          <w:sz w:val="22"/>
          <w:szCs w:val="22"/>
        </w:rPr>
        <w:t>II. Se determine mediante resolución de autoridad competente; o </w:t>
      </w:r>
    </w:p>
    <w:p w:rsidR="00DF32EA" w:rsidRDefault="00E5031C">
      <w:pPr>
        <w:pBdr>
          <w:top w:val="nil"/>
          <w:left w:val="nil"/>
          <w:bottom w:val="nil"/>
          <w:right w:val="nil"/>
          <w:between w:val="nil"/>
        </w:pBdr>
        <w:ind w:left="850" w:right="750"/>
        <w:jc w:val="both"/>
        <w:rPr>
          <w:color w:val="000000"/>
        </w:rPr>
      </w:pPr>
      <w:r>
        <w:rPr>
          <w:rFonts w:ascii="Palatino Linotype" w:eastAsia="Palatino Linotype" w:hAnsi="Palatino Linotype" w:cs="Palatino Linotype"/>
          <w:i/>
          <w:color w:val="000000"/>
          <w:sz w:val="22"/>
          <w:szCs w:val="22"/>
        </w:rPr>
        <w:t>III. Se generen versiones públicas para dar cumplimiento a las obligaciones de transparencia previstas en esta Ley.” </w:t>
      </w:r>
    </w:p>
    <w:p w:rsidR="00DF32EA" w:rsidRDefault="00DF32EA"/>
    <w:p w:rsidR="00DF32EA" w:rsidRDefault="00E5031C">
      <w:pPr>
        <w:pBdr>
          <w:top w:val="nil"/>
          <w:left w:val="nil"/>
          <w:bottom w:val="nil"/>
          <w:right w:val="nil"/>
          <w:between w:val="nil"/>
        </w:pBdr>
        <w:ind w:left="850" w:right="750"/>
        <w:jc w:val="both"/>
        <w:rPr>
          <w:color w:val="000000"/>
        </w:rPr>
      </w:pPr>
      <w:r>
        <w:rPr>
          <w:rFonts w:ascii="Palatino Linotype" w:eastAsia="Palatino Linotype" w:hAnsi="Palatino Linotype" w:cs="Palatino Linotype"/>
          <w:b/>
          <w:i/>
          <w:color w:val="000000"/>
          <w:sz w:val="22"/>
          <w:szCs w:val="22"/>
          <w:u w:val="single"/>
        </w:rPr>
        <w:t>Lineamientos Generales en materia de Clasificación y Desclasificación de la Información</w:t>
      </w:r>
    </w:p>
    <w:p w:rsidR="00DF32EA" w:rsidRDefault="00E5031C">
      <w:pPr>
        <w:pBdr>
          <w:top w:val="nil"/>
          <w:left w:val="nil"/>
          <w:bottom w:val="nil"/>
          <w:right w:val="nil"/>
          <w:between w:val="nil"/>
        </w:pBdr>
        <w:ind w:left="850" w:right="750"/>
        <w:jc w:val="both"/>
        <w:rPr>
          <w:color w:val="000000"/>
        </w:rPr>
      </w:pPr>
      <w:r>
        <w:rPr>
          <w:rFonts w:ascii="Palatino Linotype" w:eastAsia="Palatino Linotype" w:hAnsi="Palatino Linotype" w:cs="Palatino Linotype"/>
          <w:b/>
          <w:i/>
          <w:color w:val="000000"/>
          <w:sz w:val="22"/>
          <w:szCs w:val="22"/>
        </w:rPr>
        <w:t>“Segundo.</w:t>
      </w:r>
      <w:r>
        <w:rPr>
          <w:rFonts w:ascii="Palatino Linotype" w:eastAsia="Palatino Linotype" w:hAnsi="Palatino Linotype" w:cs="Palatino Linotype"/>
          <w:i/>
          <w:color w:val="000000"/>
          <w:sz w:val="22"/>
          <w:szCs w:val="22"/>
        </w:rPr>
        <w:t>- Para efectos de los presentes Lineamientos Generales, se entenderá por: </w:t>
      </w:r>
    </w:p>
    <w:p w:rsidR="00DF32EA" w:rsidRDefault="00E5031C">
      <w:pPr>
        <w:pBdr>
          <w:top w:val="nil"/>
          <w:left w:val="nil"/>
          <w:bottom w:val="nil"/>
          <w:right w:val="nil"/>
          <w:between w:val="nil"/>
        </w:pBdr>
        <w:ind w:left="850" w:right="750"/>
        <w:jc w:val="both"/>
        <w:rPr>
          <w:color w:val="000000"/>
        </w:rPr>
      </w:pPr>
      <w:r>
        <w:rPr>
          <w:rFonts w:ascii="Palatino Linotype" w:eastAsia="Palatino Linotype" w:hAnsi="Palatino Linotype" w:cs="Palatino Linotype"/>
          <w:b/>
          <w:i/>
          <w:color w:val="000000"/>
          <w:sz w:val="22"/>
          <w:szCs w:val="22"/>
        </w:rPr>
        <w:t>XVIII. Versión pública:</w:t>
      </w:r>
      <w:r>
        <w:rPr>
          <w:rFonts w:ascii="Palatino Linotype" w:eastAsia="Palatino Linotype" w:hAnsi="Palatino Linotype" w:cs="Palatino Linotype"/>
          <w:i/>
          <w:color w:val="000000"/>
          <w:sz w:val="22"/>
          <w:szCs w:val="22"/>
        </w:rPr>
        <w:t xml:space="preserve"> El documento a partir del que se otorga acceso a la información, en el que se testan partes o secciones clasificadas, indicando el contenido de éstas de manera genérica, fundando y motivando la reserva o confidencialidad, a través de la resolución que para tal efecto emita el Comité de Transparencia. </w:t>
      </w:r>
    </w:p>
    <w:p w:rsidR="00DF32EA" w:rsidRDefault="00E5031C">
      <w:pPr>
        <w:pBdr>
          <w:top w:val="nil"/>
          <w:left w:val="nil"/>
          <w:bottom w:val="nil"/>
          <w:right w:val="nil"/>
          <w:between w:val="nil"/>
        </w:pBdr>
        <w:ind w:left="850" w:right="750"/>
        <w:jc w:val="both"/>
        <w:rPr>
          <w:color w:val="000000"/>
        </w:rPr>
      </w:pPr>
      <w:r>
        <w:rPr>
          <w:rFonts w:ascii="Palatino Linotype" w:eastAsia="Palatino Linotype" w:hAnsi="Palatino Linotype" w:cs="Palatino Linotype"/>
          <w:b/>
          <w:i/>
          <w:color w:val="000000"/>
          <w:sz w:val="22"/>
          <w:szCs w:val="22"/>
        </w:rPr>
        <w:t>Cuarto.</w:t>
      </w:r>
      <w:r>
        <w:rPr>
          <w:rFonts w:ascii="Palatino Linotype" w:eastAsia="Palatino Linotype" w:hAnsi="Palatino Linotype" w:cs="Palatino Linotype"/>
          <w:i/>
          <w:color w:val="000000"/>
          <w:sz w:val="22"/>
          <w:szCs w:val="22"/>
        </w:rPr>
        <w:t xml:space="preserve"> Para clasificar la información como reservada o confidencial, de manera total o parcial, el titular del área del sujeto obligado deberá atender lo dispuesto por el Título Sexto de la Ley General, en relación con las disposiciones contenidas en los presentes lineamientos, así como en aquellas disposiciones legales aplicables a la materia en el ámbito de sus respectivas competencias, en tanto estas últimas no contravengan lo dispuesto en la Ley General. </w:t>
      </w:r>
    </w:p>
    <w:p w:rsidR="00DF32EA" w:rsidRDefault="00E5031C">
      <w:pPr>
        <w:pBdr>
          <w:top w:val="nil"/>
          <w:left w:val="nil"/>
          <w:bottom w:val="nil"/>
          <w:right w:val="nil"/>
          <w:between w:val="nil"/>
        </w:pBdr>
        <w:ind w:left="850" w:right="750"/>
        <w:jc w:val="both"/>
        <w:rPr>
          <w:color w:val="000000"/>
        </w:rPr>
      </w:pPr>
      <w:r>
        <w:rPr>
          <w:rFonts w:ascii="Palatino Linotype" w:eastAsia="Palatino Linotype" w:hAnsi="Palatino Linotype" w:cs="Palatino Linotype"/>
          <w:i/>
          <w:color w:val="000000"/>
          <w:sz w:val="22"/>
          <w:szCs w:val="22"/>
        </w:rPr>
        <w:t>Los sujetos obligados deberán aplicar, de manera estricta, las excepciones al derecho de acceso a la información y sólo podrán invocarlas cuando acrediten su procedencia. </w:t>
      </w:r>
    </w:p>
    <w:p w:rsidR="00DF32EA" w:rsidRDefault="00E5031C">
      <w:pPr>
        <w:pBdr>
          <w:top w:val="nil"/>
          <w:left w:val="nil"/>
          <w:bottom w:val="nil"/>
          <w:right w:val="nil"/>
          <w:between w:val="nil"/>
        </w:pBdr>
        <w:ind w:left="850" w:right="750"/>
        <w:jc w:val="both"/>
        <w:rPr>
          <w:color w:val="000000"/>
        </w:rPr>
      </w:pPr>
      <w:r>
        <w:rPr>
          <w:rFonts w:ascii="Palatino Linotype" w:eastAsia="Palatino Linotype" w:hAnsi="Palatino Linotype" w:cs="Palatino Linotype"/>
          <w:b/>
          <w:i/>
          <w:color w:val="000000"/>
          <w:sz w:val="22"/>
          <w:szCs w:val="22"/>
        </w:rPr>
        <w:t xml:space="preserve">Quinto. </w:t>
      </w:r>
      <w:r>
        <w:rPr>
          <w:rFonts w:ascii="Palatino Linotype" w:eastAsia="Palatino Linotype" w:hAnsi="Palatino Linotype" w:cs="Palatino Linotype"/>
          <w:i/>
          <w:color w:val="000000"/>
          <w:sz w:val="22"/>
          <w:szCs w:val="22"/>
        </w:rPr>
        <w:t>La carga de la prueba para justificar toda negativa de acceso a la información, por actualizarse cualquiera de los supuestos de clasificación previstos en la Ley General, la Ley Federal y leyes estatales, corresponderá a los sujetos obligados, por lo que deberán fundar y motivar debidamente la clasificación de la información ante una solicitud de acceso o al momento en que generen versiones públicas para dar cumplimiento a las obligaciones de transparencia, observando lo dispuesto en la Ley General y las demás disposiciones aplicables en la materia. </w:t>
      </w:r>
    </w:p>
    <w:p w:rsidR="00DF32EA" w:rsidRDefault="00E5031C">
      <w:pPr>
        <w:pBdr>
          <w:top w:val="nil"/>
          <w:left w:val="nil"/>
          <w:bottom w:val="nil"/>
          <w:right w:val="nil"/>
          <w:between w:val="nil"/>
        </w:pBdr>
        <w:ind w:left="850" w:right="750"/>
        <w:jc w:val="both"/>
        <w:rPr>
          <w:color w:val="000000"/>
        </w:rPr>
      </w:pPr>
      <w:r>
        <w:rPr>
          <w:rFonts w:ascii="Palatino Linotype" w:eastAsia="Palatino Linotype" w:hAnsi="Palatino Linotype" w:cs="Palatino Linotype"/>
          <w:b/>
          <w:i/>
          <w:color w:val="000000"/>
          <w:sz w:val="22"/>
          <w:szCs w:val="22"/>
        </w:rPr>
        <w:lastRenderedPageBreak/>
        <w:t xml:space="preserve">Sexto. </w:t>
      </w:r>
      <w:r>
        <w:rPr>
          <w:rFonts w:ascii="Palatino Linotype" w:eastAsia="Palatino Linotype" w:hAnsi="Palatino Linotype" w:cs="Palatino Linotype"/>
          <w:i/>
          <w:color w:val="000000"/>
          <w:sz w:val="22"/>
          <w:szCs w:val="22"/>
        </w:rPr>
        <w:t>Los sujetos obligados no podrán emitir acuerdos de carácter general ni particular que clasifiquen documentos o expedientes como reservados, ni clasificar documentos antes de que se genere la información o cuando éstos no obren en sus archivos. La clasificación de información se realizará conforme a un análisis caso por caso, mediante la aplicación de la prueba de daño y de interés público. </w:t>
      </w:r>
    </w:p>
    <w:p w:rsidR="00DF32EA" w:rsidRDefault="00E5031C">
      <w:pPr>
        <w:pBdr>
          <w:top w:val="nil"/>
          <w:left w:val="nil"/>
          <w:bottom w:val="nil"/>
          <w:right w:val="nil"/>
          <w:between w:val="nil"/>
        </w:pBdr>
        <w:ind w:left="850" w:right="750"/>
        <w:jc w:val="both"/>
        <w:rPr>
          <w:color w:val="000000"/>
        </w:rPr>
      </w:pPr>
      <w:r>
        <w:rPr>
          <w:rFonts w:ascii="Palatino Linotype" w:eastAsia="Palatino Linotype" w:hAnsi="Palatino Linotype" w:cs="Palatino Linotype"/>
          <w:b/>
          <w:i/>
          <w:color w:val="000000"/>
          <w:sz w:val="22"/>
          <w:szCs w:val="22"/>
        </w:rPr>
        <w:t>Séptimo.</w:t>
      </w:r>
      <w:r>
        <w:rPr>
          <w:rFonts w:ascii="Palatino Linotype" w:eastAsia="Palatino Linotype" w:hAnsi="Palatino Linotype" w:cs="Palatino Linotype"/>
          <w:i/>
          <w:color w:val="000000"/>
          <w:sz w:val="22"/>
          <w:szCs w:val="22"/>
        </w:rPr>
        <w:t xml:space="preserve"> La clasificación de la información se llevará a cabo en el momento en que: </w:t>
      </w:r>
    </w:p>
    <w:p w:rsidR="00DF32EA" w:rsidRDefault="00E5031C">
      <w:pPr>
        <w:pBdr>
          <w:top w:val="nil"/>
          <w:left w:val="nil"/>
          <w:bottom w:val="nil"/>
          <w:right w:val="nil"/>
          <w:between w:val="nil"/>
        </w:pBdr>
        <w:ind w:left="850" w:right="750"/>
        <w:jc w:val="both"/>
        <w:rPr>
          <w:color w:val="000000"/>
        </w:rPr>
      </w:pPr>
      <w:r>
        <w:rPr>
          <w:rFonts w:ascii="Palatino Linotype" w:eastAsia="Palatino Linotype" w:hAnsi="Palatino Linotype" w:cs="Palatino Linotype"/>
          <w:i/>
          <w:color w:val="000000"/>
          <w:sz w:val="22"/>
          <w:szCs w:val="22"/>
        </w:rPr>
        <w:t>I. Se reciba una solicitud de acceso a la información; </w:t>
      </w:r>
    </w:p>
    <w:p w:rsidR="00DF32EA" w:rsidRDefault="00E5031C">
      <w:pPr>
        <w:pBdr>
          <w:top w:val="nil"/>
          <w:left w:val="nil"/>
          <w:bottom w:val="nil"/>
          <w:right w:val="nil"/>
          <w:between w:val="nil"/>
        </w:pBdr>
        <w:ind w:left="850" w:right="750"/>
        <w:jc w:val="both"/>
        <w:rPr>
          <w:color w:val="000000"/>
        </w:rPr>
      </w:pPr>
      <w:r>
        <w:rPr>
          <w:rFonts w:ascii="Palatino Linotype" w:eastAsia="Palatino Linotype" w:hAnsi="Palatino Linotype" w:cs="Palatino Linotype"/>
          <w:i/>
          <w:color w:val="000000"/>
          <w:sz w:val="22"/>
          <w:szCs w:val="22"/>
        </w:rPr>
        <w:t>II. Se determine mediante resolución de autoridad competente, o </w:t>
      </w:r>
    </w:p>
    <w:p w:rsidR="00DF32EA" w:rsidRDefault="00E5031C">
      <w:pPr>
        <w:pBdr>
          <w:top w:val="nil"/>
          <w:left w:val="nil"/>
          <w:bottom w:val="nil"/>
          <w:right w:val="nil"/>
          <w:between w:val="nil"/>
        </w:pBdr>
        <w:ind w:left="850" w:right="750"/>
        <w:jc w:val="both"/>
        <w:rPr>
          <w:color w:val="000000"/>
        </w:rPr>
      </w:pPr>
      <w:r>
        <w:rPr>
          <w:rFonts w:ascii="Palatino Linotype" w:eastAsia="Palatino Linotype" w:hAnsi="Palatino Linotype" w:cs="Palatino Linotype"/>
          <w:i/>
          <w:color w:val="000000"/>
          <w:sz w:val="22"/>
          <w:szCs w:val="22"/>
        </w:rPr>
        <w:t>III. Se generen versiones públicas para dar cumplimiento a las obligaciones de transparencia previstas en la Ley General, la Ley Federal y las correspondientes de las entidades federativas.</w:t>
      </w:r>
    </w:p>
    <w:p w:rsidR="00DF32EA" w:rsidRDefault="00E5031C">
      <w:pPr>
        <w:pBdr>
          <w:top w:val="nil"/>
          <w:left w:val="nil"/>
          <w:bottom w:val="nil"/>
          <w:right w:val="nil"/>
          <w:between w:val="nil"/>
        </w:pBdr>
        <w:ind w:left="850" w:right="750"/>
        <w:jc w:val="both"/>
        <w:rPr>
          <w:color w:val="000000"/>
        </w:rPr>
      </w:pPr>
      <w:r>
        <w:rPr>
          <w:rFonts w:ascii="Palatino Linotype" w:eastAsia="Palatino Linotype" w:hAnsi="Palatino Linotype" w:cs="Palatino Linotype"/>
          <w:i/>
          <w:color w:val="000000"/>
          <w:sz w:val="22"/>
          <w:szCs w:val="22"/>
        </w:rPr>
        <w:t>Los titulares de las áreas deberán revisar la clasificación al momento de la recepción de una solicitud de acceso a la información, para verificar si encuadra en una causal de reserva o de confidencialidad. </w:t>
      </w:r>
    </w:p>
    <w:p w:rsidR="00DF32EA" w:rsidRDefault="00E5031C">
      <w:pPr>
        <w:pBdr>
          <w:top w:val="nil"/>
          <w:left w:val="nil"/>
          <w:bottom w:val="nil"/>
          <w:right w:val="nil"/>
          <w:between w:val="nil"/>
        </w:pBdr>
        <w:ind w:left="850" w:right="750"/>
        <w:jc w:val="both"/>
        <w:rPr>
          <w:color w:val="000000"/>
        </w:rPr>
      </w:pPr>
      <w:r>
        <w:rPr>
          <w:rFonts w:ascii="Palatino Linotype" w:eastAsia="Palatino Linotype" w:hAnsi="Palatino Linotype" w:cs="Palatino Linotype"/>
          <w:b/>
          <w:i/>
          <w:color w:val="000000"/>
          <w:sz w:val="22"/>
          <w:szCs w:val="22"/>
        </w:rPr>
        <w:t xml:space="preserve">Octavo. </w:t>
      </w:r>
      <w:r>
        <w:rPr>
          <w:rFonts w:ascii="Palatino Linotype" w:eastAsia="Palatino Linotype" w:hAnsi="Palatino Linotype" w:cs="Palatino Linotype"/>
          <w:i/>
          <w:color w:val="000000"/>
          <w:sz w:val="22"/>
          <w:szCs w:val="22"/>
        </w:rPr>
        <w:t>Para fundar la clasificación de la información se debe señalar el artículo, fracción, inciso, párrafo o numeral de la ley o tratado internacional suscrito por el Estado mexicano que expresamente le otorga el carácter de reservada o confidencial. Para motivar la clasificación se deberán señalar las razones o circunstancias especiales que lo llevaron a concluir que el caso particular se ajusta al supuesto previsto por la norma legal invocada como fundamento. </w:t>
      </w:r>
    </w:p>
    <w:p w:rsidR="00DF32EA" w:rsidRDefault="00E5031C">
      <w:pPr>
        <w:pBdr>
          <w:top w:val="nil"/>
          <w:left w:val="nil"/>
          <w:bottom w:val="nil"/>
          <w:right w:val="nil"/>
          <w:between w:val="nil"/>
        </w:pBdr>
        <w:ind w:left="850" w:right="750"/>
        <w:jc w:val="both"/>
        <w:rPr>
          <w:color w:val="000000"/>
        </w:rPr>
      </w:pPr>
      <w:r>
        <w:rPr>
          <w:rFonts w:ascii="Palatino Linotype" w:eastAsia="Palatino Linotype" w:hAnsi="Palatino Linotype" w:cs="Palatino Linotype"/>
          <w:i/>
          <w:color w:val="000000"/>
          <w:sz w:val="22"/>
          <w:szCs w:val="22"/>
        </w:rPr>
        <w:t>En caso de referirse a información reservada, la motivación de la clasificación también deberá comprender las circunstancias que justifican el establecimiento de determinado plazo de reserva. </w:t>
      </w:r>
    </w:p>
    <w:p w:rsidR="00DF32EA" w:rsidRDefault="00E5031C">
      <w:pPr>
        <w:pBdr>
          <w:top w:val="nil"/>
          <w:left w:val="nil"/>
          <w:bottom w:val="nil"/>
          <w:right w:val="nil"/>
          <w:between w:val="nil"/>
        </w:pBdr>
        <w:ind w:left="850" w:right="750"/>
        <w:jc w:val="both"/>
        <w:rPr>
          <w:color w:val="000000"/>
        </w:rPr>
      </w:pPr>
      <w:r>
        <w:rPr>
          <w:rFonts w:ascii="Palatino Linotype" w:eastAsia="Palatino Linotype" w:hAnsi="Palatino Linotype" w:cs="Palatino Linotype"/>
          <w:i/>
          <w:color w:val="000000"/>
          <w:sz w:val="22"/>
          <w:szCs w:val="22"/>
        </w:rPr>
        <w:t>Tratándose de información clasificada como confidencial respecto de la cual se haya determinado su conservación permanente por tener valor histórico, ésta conservará tal carácter de conformidad con la normativa aplicable en materia de archivos. </w:t>
      </w:r>
    </w:p>
    <w:p w:rsidR="00DF32EA" w:rsidRDefault="00E5031C">
      <w:pPr>
        <w:pBdr>
          <w:top w:val="nil"/>
          <w:left w:val="nil"/>
          <w:bottom w:val="nil"/>
          <w:right w:val="nil"/>
          <w:between w:val="nil"/>
        </w:pBdr>
        <w:ind w:left="850" w:right="750"/>
        <w:jc w:val="both"/>
        <w:rPr>
          <w:color w:val="000000"/>
        </w:rPr>
      </w:pPr>
      <w:r>
        <w:rPr>
          <w:rFonts w:ascii="Palatino Linotype" w:eastAsia="Palatino Linotype" w:hAnsi="Palatino Linotype" w:cs="Palatino Linotype"/>
          <w:i/>
          <w:color w:val="000000"/>
          <w:sz w:val="22"/>
          <w:szCs w:val="22"/>
        </w:rPr>
        <w:t>Los documentos contenidos en los archivos históricos y los identificados como históricos confidenciales no serán susceptibles de clasificación como reservados. </w:t>
      </w:r>
    </w:p>
    <w:p w:rsidR="00DF32EA" w:rsidRDefault="00E5031C">
      <w:pPr>
        <w:pBdr>
          <w:top w:val="nil"/>
          <w:left w:val="nil"/>
          <w:bottom w:val="nil"/>
          <w:right w:val="nil"/>
          <w:between w:val="nil"/>
        </w:pBdr>
        <w:ind w:left="850" w:right="750"/>
        <w:jc w:val="both"/>
        <w:rPr>
          <w:color w:val="000000"/>
        </w:rPr>
      </w:pPr>
      <w:r>
        <w:rPr>
          <w:rFonts w:ascii="Palatino Linotype" w:eastAsia="Palatino Linotype" w:hAnsi="Palatino Linotype" w:cs="Palatino Linotype"/>
          <w:b/>
          <w:i/>
          <w:color w:val="000000"/>
          <w:sz w:val="22"/>
          <w:szCs w:val="22"/>
        </w:rPr>
        <w:t xml:space="preserve">Noveno. </w:t>
      </w:r>
      <w:r>
        <w:rPr>
          <w:rFonts w:ascii="Palatino Linotype" w:eastAsia="Palatino Linotype" w:hAnsi="Palatino Linotype" w:cs="Palatino Linotype"/>
          <w:i/>
          <w:color w:val="000000"/>
          <w:sz w:val="22"/>
          <w:szCs w:val="22"/>
        </w:rPr>
        <w:t>En los casos en que se solicite un documento o expediente que contenga partes o secciones clasificadas, los titulares de las áreas deberán elaborar una versión pública fundando y motivando la clasificación de las partes o secciones que se testen, siguiendo los procedimientos establecidos en el Capítulo IX de los presentes lineamientos. </w:t>
      </w:r>
    </w:p>
    <w:p w:rsidR="00DF32EA" w:rsidRDefault="00E5031C">
      <w:pPr>
        <w:pBdr>
          <w:top w:val="nil"/>
          <w:left w:val="nil"/>
          <w:bottom w:val="nil"/>
          <w:right w:val="nil"/>
          <w:between w:val="nil"/>
        </w:pBdr>
        <w:ind w:left="850" w:right="750"/>
        <w:jc w:val="both"/>
        <w:rPr>
          <w:color w:val="000000"/>
        </w:rPr>
      </w:pPr>
      <w:r>
        <w:rPr>
          <w:rFonts w:ascii="Palatino Linotype" w:eastAsia="Palatino Linotype" w:hAnsi="Palatino Linotype" w:cs="Palatino Linotype"/>
          <w:b/>
          <w:i/>
          <w:color w:val="000000"/>
          <w:sz w:val="22"/>
          <w:szCs w:val="22"/>
        </w:rPr>
        <w:t xml:space="preserve">Décimo. </w:t>
      </w:r>
      <w:r>
        <w:rPr>
          <w:rFonts w:ascii="Palatino Linotype" w:eastAsia="Palatino Linotype" w:hAnsi="Palatino Linotype" w:cs="Palatino Linotype"/>
          <w:i/>
          <w:color w:val="000000"/>
          <w:sz w:val="22"/>
          <w:szCs w:val="22"/>
        </w:rPr>
        <w:t>Los titulares de las áreas, deberán tener conocimiento y llevar un registro del personal que, por la naturaleza de sus atribuciones, tenga acceso a los documentos clasificados. Asimismo, deberán asegurarse de que dicho personal cuente con los conocimientos técnicos y legales que le permitan manejar adecuadamente la información clasificada, en los términos de los Lineamientos para la Organización y Conservación de Archivos. </w:t>
      </w:r>
    </w:p>
    <w:p w:rsidR="00DF32EA" w:rsidRDefault="00E5031C">
      <w:pPr>
        <w:pBdr>
          <w:top w:val="nil"/>
          <w:left w:val="nil"/>
          <w:bottom w:val="nil"/>
          <w:right w:val="nil"/>
          <w:between w:val="nil"/>
        </w:pBdr>
        <w:ind w:left="850" w:right="750"/>
        <w:jc w:val="both"/>
        <w:rPr>
          <w:color w:val="000000"/>
        </w:rPr>
      </w:pPr>
      <w:r>
        <w:rPr>
          <w:rFonts w:ascii="Palatino Linotype" w:eastAsia="Palatino Linotype" w:hAnsi="Palatino Linotype" w:cs="Palatino Linotype"/>
          <w:i/>
          <w:color w:val="000000"/>
          <w:sz w:val="22"/>
          <w:szCs w:val="22"/>
        </w:rPr>
        <w:lastRenderedPageBreak/>
        <w:t>En ausencia de los titulares de las áreas, la información será clasificada o desclasificada por la persona que lo supla, en términos de la normativa que rija la actuación del sujeto obligado. </w:t>
      </w:r>
    </w:p>
    <w:p w:rsidR="00DF32EA" w:rsidRDefault="00E5031C">
      <w:pPr>
        <w:pBdr>
          <w:top w:val="nil"/>
          <w:left w:val="nil"/>
          <w:bottom w:val="nil"/>
          <w:right w:val="nil"/>
          <w:between w:val="nil"/>
        </w:pBdr>
        <w:ind w:left="850" w:right="750"/>
        <w:jc w:val="both"/>
        <w:rPr>
          <w:color w:val="000000"/>
        </w:rPr>
      </w:pPr>
      <w:r>
        <w:rPr>
          <w:rFonts w:ascii="Palatino Linotype" w:eastAsia="Palatino Linotype" w:hAnsi="Palatino Linotype" w:cs="Palatino Linotype"/>
          <w:b/>
          <w:i/>
          <w:color w:val="000000"/>
          <w:sz w:val="22"/>
          <w:szCs w:val="22"/>
        </w:rPr>
        <w:t xml:space="preserve">Décimo primero. </w:t>
      </w:r>
      <w:r>
        <w:rPr>
          <w:rFonts w:ascii="Palatino Linotype" w:eastAsia="Palatino Linotype" w:hAnsi="Palatino Linotype" w:cs="Palatino Linotype"/>
          <w:i/>
          <w:color w:val="000000"/>
          <w:sz w:val="22"/>
          <w:szCs w:val="22"/>
        </w:rPr>
        <w:t>En el intercambio de información entre sujetos obligados para el ejercicio de sus atribuciones, los documentos que se encuentren clasificados deberán llevar la leyenda correspondiente de conformidad con lo dispuesto en el Capítulo VIII de los presentes lineamientos.” (Sic) </w:t>
      </w:r>
    </w:p>
    <w:p w:rsidR="00DF32EA" w:rsidRDefault="00E5031C">
      <w:pPr>
        <w:pBdr>
          <w:top w:val="nil"/>
          <w:left w:val="nil"/>
          <w:bottom w:val="nil"/>
          <w:right w:val="nil"/>
          <w:between w:val="nil"/>
        </w:pBdr>
        <w:ind w:left="850" w:right="750"/>
        <w:jc w:val="both"/>
        <w:rPr>
          <w:color w:val="000000"/>
        </w:rPr>
      </w:pPr>
      <w:r>
        <w:rPr>
          <w:rFonts w:ascii="Palatino Linotype" w:eastAsia="Palatino Linotype" w:hAnsi="Palatino Linotype" w:cs="Palatino Linotype"/>
          <w:i/>
          <w:color w:val="000000"/>
          <w:sz w:val="22"/>
          <w:szCs w:val="22"/>
        </w:rPr>
        <w:t>(Énfasis Añadido)</w:t>
      </w:r>
    </w:p>
    <w:p w:rsidR="00DF32EA" w:rsidRDefault="00DF32EA"/>
    <w:p w:rsidR="00DF32EA" w:rsidRDefault="00E5031C">
      <w:pPr>
        <w:pBdr>
          <w:top w:val="nil"/>
          <w:left w:val="nil"/>
          <w:bottom w:val="nil"/>
          <w:right w:val="nil"/>
          <w:between w:val="nil"/>
        </w:pBdr>
        <w:spacing w:before="240" w:after="240" w:line="360" w:lineRule="auto"/>
        <w:ind w:right="51"/>
        <w:jc w:val="both"/>
        <w:rPr>
          <w:color w:val="000000"/>
        </w:rPr>
      </w:pPr>
      <w:r>
        <w:rPr>
          <w:rFonts w:ascii="Palatino Linotype" w:eastAsia="Palatino Linotype" w:hAnsi="Palatino Linotype" w:cs="Palatino Linotype"/>
          <w:color w:val="000000"/>
        </w:rPr>
        <w:t xml:space="preserve">Por lo tanto, es importante referir que </w:t>
      </w:r>
      <w:r>
        <w:rPr>
          <w:rFonts w:ascii="Palatino Linotype" w:eastAsia="Palatino Linotype" w:hAnsi="Palatino Linotype" w:cs="Palatino Linotype"/>
          <w:b/>
          <w:color w:val="000000"/>
        </w:rPr>
        <w:t>EL SUJETO OBLIGADO</w:t>
      </w:r>
      <w:r>
        <w:rPr>
          <w:rFonts w:ascii="Palatino Linotype" w:eastAsia="Palatino Linotype" w:hAnsi="Palatino Linotype" w:cs="Palatino Linotype"/>
          <w:color w:val="000000"/>
        </w:rPr>
        <w:t xml:space="preserve"> deberá seguir el procedimiento legal establecido para su clasificación, esto es, que su Comité de Transparencia emita un Acuerdo de Clasificación que cumpla con las formalidades previstas, antes citadas que lo sustente, en el que se expongan los fundamentos y razones que llevaron a la autoridad a testar, suprimir o eliminar datos de dicho soporte documental, ya que el no hacerlo, implica que lo entregado no es legal ni formalmente una versión pública, sino más bien una documentación ilegible, incompleta o tachada; pues no señalar las razones por las que no se aprecian determinados datos, ya sea porque se testan o suprimen, deja al solicitante en estado de incertidumbre, al no conocer o comprender porque no aparecen en la documentación respectiva, es decir, si no se exponen de manera puntual las razones de ello se estaría violentando desde un inicio el derecho de acceso a la información del solicitante. </w:t>
      </w:r>
    </w:p>
    <w:p w:rsidR="00DF32EA" w:rsidRDefault="00E5031C">
      <w:pPr>
        <w:pBdr>
          <w:top w:val="nil"/>
          <w:left w:val="nil"/>
          <w:bottom w:val="nil"/>
          <w:right w:val="nil"/>
          <w:between w:val="nil"/>
        </w:pBdr>
        <w:spacing w:before="240" w:after="240" w:line="360" w:lineRule="auto"/>
        <w:ind w:right="51"/>
        <w:jc w:val="both"/>
        <w:rPr>
          <w:color w:val="000000"/>
        </w:rPr>
      </w:pPr>
      <w:r>
        <w:rPr>
          <w:rFonts w:ascii="Palatino Linotype" w:eastAsia="Palatino Linotype" w:hAnsi="Palatino Linotype" w:cs="Palatino Linotype"/>
          <w:color w:val="000000"/>
        </w:rPr>
        <w:t xml:space="preserve">Por lo anteriormente expuesto, este Órgano Garante determina ordenar al </w:t>
      </w:r>
      <w:r>
        <w:rPr>
          <w:rFonts w:ascii="Palatino Linotype" w:eastAsia="Palatino Linotype" w:hAnsi="Palatino Linotype" w:cs="Palatino Linotype"/>
          <w:b/>
          <w:color w:val="000000"/>
        </w:rPr>
        <w:t>SUJETO OBLIGADO</w:t>
      </w:r>
      <w:r>
        <w:rPr>
          <w:rFonts w:ascii="Palatino Linotype" w:eastAsia="Palatino Linotype" w:hAnsi="Palatino Linotype" w:cs="Palatino Linotype"/>
          <w:color w:val="000000"/>
        </w:rPr>
        <w:t xml:space="preserve"> haga entrega en versión pública del Documento de Seguridad vigente a la fecha de la solicitud, es decir al veintiuno de octubre del dos mil veintiuno. </w:t>
      </w:r>
    </w:p>
    <w:p w:rsidR="00DF32EA" w:rsidRDefault="00E5031C">
      <w:pPr>
        <w:pBdr>
          <w:top w:val="nil"/>
          <w:left w:val="nil"/>
          <w:bottom w:val="nil"/>
          <w:right w:val="nil"/>
          <w:between w:val="nil"/>
        </w:pBdr>
        <w:spacing w:before="240" w:after="240" w:line="360" w:lineRule="auto"/>
        <w:ind w:right="51"/>
        <w:jc w:val="both"/>
        <w:rPr>
          <w:color w:val="000000"/>
        </w:rPr>
      </w:pPr>
      <w:r>
        <w:rPr>
          <w:rFonts w:ascii="Palatino Linotype" w:eastAsia="Palatino Linotype" w:hAnsi="Palatino Linotype" w:cs="Palatino Linotype"/>
          <w:color w:val="000000"/>
        </w:rPr>
        <w:t>Ahora bien, en lo que respecta a la parte identificada con los incisos C y D, tendientes a conocer: </w:t>
      </w:r>
    </w:p>
    <w:p w:rsidR="00DF32EA" w:rsidRDefault="00E5031C">
      <w:pPr>
        <w:pBdr>
          <w:top w:val="nil"/>
          <w:left w:val="nil"/>
          <w:bottom w:val="nil"/>
          <w:right w:val="nil"/>
          <w:between w:val="nil"/>
        </w:pBdr>
        <w:spacing w:before="240" w:after="240"/>
        <w:ind w:left="850" w:right="750"/>
        <w:jc w:val="both"/>
        <w:rPr>
          <w:color w:val="000000"/>
        </w:rPr>
      </w:pPr>
      <w:r>
        <w:rPr>
          <w:rFonts w:ascii="Palatino Linotype" w:eastAsia="Palatino Linotype" w:hAnsi="Palatino Linotype" w:cs="Palatino Linotype"/>
          <w:i/>
          <w:color w:val="000000"/>
          <w:sz w:val="22"/>
          <w:szCs w:val="22"/>
        </w:rPr>
        <w:lastRenderedPageBreak/>
        <w:t>“Consentimiento expreso, en versión pública, para la difusión de imágenes con rasgos faciales en redes sociales  (...) Consentimiento expreso de los tutores, en versión pública, para la implementación del programa “Jardín de niños legislativo” cuya denominación la general propio sujeto obligado (documento adjunto)”</w:t>
      </w:r>
    </w:p>
    <w:p w:rsidR="00DF32EA" w:rsidRDefault="00DF32EA">
      <w:pPr>
        <w:pBdr>
          <w:top w:val="nil"/>
          <w:left w:val="nil"/>
          <w:bottom w:val="nil"/>
          <w:right w:val="nil"/>
          <w:between w:val="nil"/>
        </w:pBdr>
        <w:spacing w:before="240" w:after="240" w:line="360" w:lineRule="auto"/>
        <w:ind w:right="51"/>
        <w:jc w:val="both"/>
        <w:rPr>
          <w:rFonts w:ascii="Palatino Linotype" w:eastAsia="Palatino Linotype" w:hAnsi="Palatino Linotype" w:cs="Palatino Linotype"/>
          <w:b/>
          <w:color w:val="000000"/>
        </w:rPr>
      </w:pPr>
    </w:p>
    <w:p w:rsidR="00DF32EA" w:rsidRDefault="00E5031C">
      <w:pPr>
        <w:pBdr>
          <w:top w:val="nil"/>
          <w:left w:val="nil"/>
          <w:bottom w:val="nil"/>
          <w:right w:val="nil"/>
          <w:between w:val="nil"/>
        </w:pBdr>
        <w:spacing w:before="240" w:after="240" w:line="360" w:lineRule="auto"/>
        <w:ind w:right="51"/>
        <w:jc w:val="both"/>
        <w:rPr>
          <w:color w:val="000000"/>
        </w:rPr>
      </w:pPr>
      <w:r>
        <w:rPr>
          <w:rFonts w:ascii="Palatino Linotype" w:eastAsia="Palatino Linotype" w:hAnsi="Palatino Linotype" w:cs="Palatino Linotype"/>
          <w:b/>
          <w:color w:val="000000"/>
        </w:rPr>
        <w:t>EL SUJETO OBLIGADO</w:t>
      </w:r>
      <w:r>
        <w:rPr>
          <w:rFonts w:ascii="Palatino Linotype" w:eastAsia="Palatino Linotype" w:hAnsi="Palatino Linotype" w:cs="Palatino Linotype"/>
          <w:color w:val="000000"/>
        </w:rPr>
        <w:t xml:space="preserve"> solicitó al </w:t>
      </w:r>
      <w:r>
        <w:rPr>
          <w:rFonts w:ascii="Palatino Linotype" w:eastAsia="Palatino Linotype" w:hAnsi="Palatino Linotype" w:cs="Palatino Linotype"/>
          <w:b/>
          <w:color w:val="000000"/>
        </w:rPr>
        <w:t>RECURRENTE</w:t>
      </w:r>
      <w:r>
        <w:rPr>
          <w:rFonts w:ascii="Palatino Linotype" w:eastAsia="Palatino Linotype" w:hAnsi="Palatino Linotype" w:cs="Palatino Linotype"/>
          <w:color w:val="000000"/>
        </w:rPr>
        <w:t xml:space="preserve"> una aclaración a efecto de que precisara la información que deseaba conocer, cómo se observa de la captura de pantalla que a continuación se inserta: </w:t>
      </w:r>
    </w:p>
    <w:p w:rsidR="00DF32EA" w:rsidRDefault="00E5031C">
      <w:pPr>
        <w:pBdr>
          <w:top w:val="nil"/>
          <w:left w:val="nil"/>
          <w:bottom w:val="nil"/>
          <w:right w:val="nil"/>
          <w:between w:val="nil"/>
        </w:pBdr>
        <w:spacing w:before="240" w:after="240"/>
        <w:ind w:right="51"/>
        <w:jc w:val="both"/>
      </w:pPr>
      <w:r>
        <w:rPr>
          <w:rFonts w:ascii="Palatino Linotype" w:eastAsia="Palatino Linotype" w:hAnsi="Palatino Linotype" w:cs="Palatino Linotype"/>
          <w:noProof/>
          <w:color w:val="000000"/>
          <w:lang w:eastAsia="es-MX"/>
        </w:rPr>
        <w:drawing>
          <wp:inline distT="0" distB="0" distL="0" distR="0">
            <wp:extent cx="5705475" cy="2466975"/>
            <wp:effectExtent l="0" t="0" r="0" b="0"/>
            <wp:docPr id="52" name="image7.png" descr="https://lh4.googleusercontent.com/osW7uPlM_XmWPtGCo3lxJXH-h5kP-J8oTOnCgMf-18iOPllIy2ifVRSfeb5SKPEMcALzQRGetLrGPigMjmB90VEPQkm0PNtfoa0xYwSlrimtxkMSHctPI3PNyxaWKw"/>
            <wp:cNvGraphicFramePr/>
            <a:graphic xmlns:a="http://schemas.openxmlformats.org/drawingml/2006/main">
              <a:graphicData uri="http://schemas.openxmlformats.org/drawingml/2006/picture">
                <pic:pic xmlns:pic="http://schemas.openxmlformats.org/drawingml/2006/picture">
                  <pic:nvPicPr>
                    <pic:cNvPr id="0" name="image7.png" descr="https://lh4.googleusercontent.com/osW7uPlM_XmWPtGCo3lxJXH-h5kP-J8oTOnCgMf-18iOPllIy2ifVRSfeb5SKPEMcALzQRGetLrGPigMjmB90VEPQkm0PNtfoa0xYwSlrimtxkMSHctPI3PNyxaWKw"/>
                    <pic:cNvPicPr preferRelativeResize="0"/>
                  </pic:nvPicPr>
                  <pic:blipFill>
                    <a:blip r:embed="rId11"/>
                    <a:srcRect/>
                    <a:stretch>
                      <a:fillRect/>
                    </a:stretch>
                  </pic:blipFill>
                  <pic:spPr>
                    <a:xfrm>
                      <a:off x="0" y="0"/>
                      <a:ext cx="5705475" cy="2466975"/>
                    </a:xfrm>
                    <a:prstGeom prst="rect">
                      <a:avLst/>
                    </a:prstGeom>
                    <a:ln/>
                  </pic:spPr>
                </pic:pic>
              </a:graphicData>
            </a:graphic>
          </wp:inline>
        </w:drawing>
      </w:r>
    </w:p>
    <w:p w:rsidR="00DF32EA" w:rsidRDefault="00DF32EA">
      <w:pPr>
        <w:pBdr>
          <w:top w:val="nil"/>
          <w:left w:val="nil"/>
          <w:bottom w:val="nil"/>
          <w:right w:val="nil"/>
          <w:between w:val="nil"/>
        </w:pBdr>
        <w:spacing w:before="240" w:after="240"/>
        <w:ind w:right="51"/>
        <w:jc w:val="both"/>
      </w:pPr>
    </w:p>
    <w:p w:rsidR="00DF32EA" w:rsidRDefault="00E5031C">
      <w:pPr>
        <w:pBdr>
          <w:top w:val="nil"/>
          <w:left w:val="nil"/>
          <w:bottom w:val="nil"/>
          <w:right w:val="nil"/>
          <w:between w:val="nil"/>
        </w:pBdr>
        <w:spacing w:before="240" w:after="240" w:line="360" w:lineRule="auto"/>
        <w:ind w:right="51"/>
        <w:jc w:val="both"/>
        <w:rPr>
          <w:color w:val="000000"/>
        </w:rPr>
      </w:pPr>
      <w:r>
        <w:rPr>
          <w:rFonts w:ascii="Palatino Linotype" w:eastAsia="Palatino Linotype" w:hAnsi="Palatino Linotype" w:cs="Palatino Linotype"/>
          <w:color w:val="000000"/>
        </w:rPr>
        <w:t xml:space="preserve">Posteriormente </w:t>
      </w:r>
      <w:r>
        <w:rPr>
          <w:rFonts w:ascii="Palatino Linotype" w:eastAsia="Palatino Linotype" w:hAnsi="Palatino Linotype" w:cs="Palatino Linotype"/>
          <w:b/>
          <w:color w:val="000000"/>
        </w:rPr>
        <w:t>EL RECURRENTE</w:t>
      </w:r>
      <w:r>
        <w:rPr>
          <w:rFonts w:ascii="Palatino Linotype" w:eastAsia="Palatino Linotype" w:hAnsi="Palatino Linotype" w:cs="Palatino Linotype"/>
          <w:color w:val="000000"/>
        </w:rPr>
        <w:t xml:space="preserve"> contestó la aclaración indicando que deseaba conocer todo lo relacionado con el programa del cual remitió el aviso de privacidad.  </w:t>
      </w:r>
    </w:p>
    <w:p w:rsidR="00DF32EA" w:rsidRDefault="00E5031C">
      <w:pPr>
        <w:pBdr>
          <w:top w:val="nil"/>
          <w:left w:val="nil"/>
          <w:bottom w:val="nil"/>
          <w:right w:val="nil"/>
          <w:between w:val="nil"/>
        </w:pBdr>
        <w:spacing w:before="240" w:after="240" w:line="360" w:lineRule="auto"/>
        <w:ind w:right="51"/>
        <w:jc w:val="both"/>
        <w:rPr>
          <w:color w:val="000000"/>
        </w:rPr>
      </w:pPr>
      <w:r>
        <w:rPr>
          <w:rFonts w:ascii="Palatino Linotype" w:eastAsia="Palatino Linotype" w:hAnsi="Palatino Linotype" w:cs="Palatino Linotype"/>
          <w:color w:val="000000"/>
        </w:rPr>
        <w:t xml:space="preserve">Es así que en su respuesta, </w:t>
      </w:r>
      <w:r>
        <w:rPr>
          <w:rFonts w:ascii="Palatino Linotype" w:eastAsia="Palatino Linotype" w:hAnsi="Palatino Linotype" w:cs="Palatino Linotype"/>
          <w:b/>
          <w:color w:val="000000"/>
        </w:rPr>
        <w:t>EL SUJETO OBLIGADO</w:t>
      </w:r>
      <w:r>
        <w:rPr>
          <w:rFonts w:ascii="Palatino Linotype" w:eastAsia="Palatino Linotype" w:hAnsi="Palatino Linotype" w:cs="Palatino Linotype"/>
          <w:color w:val="000000"/>
        </w:rPr>
        <w:t xml:space="preserve"> señala que el Jardín de Niños del Poder Legislativo, es una Institución Educativa dependiente de la Secretaría de Finanzas  del Poder Legislativo que para poder llevar a cabo sus funciones recaba y almacena datos personales de los alumnos  que se inscriben a dicha institución, así </w:t>
      </w:r>
      <w:r>
        <w:rPr>
          <w:rFonts w:ascii="Palatino Linotype" w:eastAsia="Palatino Linotype" w:hAnsi="Palatino Linotype" w:cs="Palatino Linotype"/>
          <w:color w:val="000000"/>
        </w:rPr>
        <w:lastRenderedPageBreak/>
        <w:t>como de los hijos de servidores públicos adscritos al Poder legislativo que asp</w:t>
      </w:r>
      <w:r>
        <w:rPr>
          <w:rFonts w:ascii="Palatino Linotype" w:eastAsia="Palatino Linotype" w:hAnsi="Palatino Linotype" w:cs="Palatino Linotype"/>
        </w:rPr>
        <w:t>iran</w:t>
      </w:r>
      <w:r>
        <w:rPr>
          <w:rFonts w:ascii="Palatino Linotype" w:eastAsia="Palatino Linotype" w:hAnsi="Palatino Linotype" w:cs="Palatino Linotype"/>
          <w:color w:val="000000"/>
        </w:rPr>
        <w:t xml:space="preserve"> a ocupar un lugar. </w:t>
      </w:r>
    </w:p>
    <w:p w:rsidR="00DF32EA" w:rsidRDefault="00E5031C">
      <w:pPr>
        <w:pBdr>
          <w:top w:val="nil"/>
          <w:left w:val="nil"/>
          <w:bottom w:val="nil"/>
          <w:right w:val="nil"/>
          <w:between w:val="nil"/>
        </w:pBdr>
        <w:spacing w:before="240" w:after="240" w:line="360" w:lineRule="auto"/>
        <w:ind w:right="51"/>
        <w:jc w:val="both"/>
        <w:rPr>
          <w:color w:val="000000"/>
        </w:rPr>
      </w:pPr>
      <w:r>
        <w:rPr>
          <w:rFonts w:ascii="Palatino Linotype" w:eastAsia="Palatino Linotype" w:hAnsi="Palatino Linotype" w:cs="Palatino Linotype"/>
          <w:color w:val="000000"/>
        </w:rPr>
        <w:t>De forma que el Jardín de Niños del Poder Legislativo solicitó para el tratamiento y almacenamiento de los datos personales la creación de una base de datos denominada “Expediente de los alumnos del Jardín de Niños Poder Legislativo”, misma que se encuentra registrada en el portal denominado INTRANET. </w:t>
      </w:r>
    </w:p>
    <w:p w:rsidR="00DF32EA" w:rsidRDefault="00E5031C">
      <w:pPr>
        <w:pBdr>
          <w:top w:val="nil"/>
          <w:left w:val="nil"/>
          <w:bottom w:val="nil"/>
          <w:right w:val="nil"/>
          <w:between w:val="nil"/>
        </w:pBdr>
        <w:spacing w:before="240" w:after="240" w:line="360" w:lineRule="auto"/>
        <w:ind w:right="51"/>
        <w:jc w:val="both"/>
        <w:rPr>
          <w:color w:val="000000"/>
        </w:rPr>
      </w:pPr>
      <w:r>
        <w:rPr>
          <w:rFonts w:ascii="Palatino Linotype" w:eastAsia="Palatino Linotype" w:hAnsi="Palatino Linotype" w:cs="Palatino Linotype"/>
          <w:color w:val="000000"/>
        </w:rPr>
        <w:t xml:space="preserve">En ese entendido, la Ley de </w:t>
      </w:r>
      <w:r>
        <w:rPr>
          <w:rFonts w:ascii="Palatino Linotype" w:eastAsia="Palatino Linotype" w:hAnsi="Palatino Linotype" w:cs="Palatino Linotype"/>
        </w:rPr>
        <w:t>Pr</w:t>
      </w:r>
      <w:r>
        <w:rPr>
          <w:rFonts w:ascii="Palatino Linotype" w:eastAsia="Palatino Linotype" w:hAnsi="Palatino Linotype" w:cs="Palatino Linotype"/>
          <w:color w:val="000000"/>
        </w:rPr>
        <w:t xml:space="preserve">otección de Datos Personales en Posesión de Sujetos Obligados del Estado de México y Municipios define </w:t>
      </w:r>
      <w:r>
        <w:rPr>
          <w:rFonts w:ascii="Palatino Linotype" w:eastAsia="Palatino Linotype" w:hAnsi="Palatino Linotype" w:cs="Palatino Linotype"/>
        </w:rPr>
        <w:t>al</w:t>
      </w:r>
      <w:r>
        <w:rPr>
          <w:rFonts w:ascii="Palatino Linotype" w:eastAsia="Palatino Linotype" w:hAnsi="Palatino Linotype" w:cs="Palatino Linotype"/>
          <w:color w:val="000000"/>
        </w:rPr>
        <w:t xml:space="preserve"> Aviso de Privacidad</w:t>
      </w:r>
      <w:r>
        <w:rPr>
          <w:rFonts w:ascii="Palatino Linotype" w:eastAsia="Palatino Linotype" w:hAnsi="Palatino Linotype" w:cs="Palatino Linotype"/>
        </w:rPr>
        <w:t xml:space="preserve">, el cual está contenido </w:t>
      </w:r>
      <w:r>
        <w:rPr>
          <w:rFonts w:ascii="Palatino Linotype" w:eastAsia="Palatino Linotype" w:hAnsi="Palatino Linotype" w:cs="Palatino Linotype"/>
          <w:color w:val="000000"/>
        </w:rPr>
        <w:t>en el artículo 4 fracción V: </w:t>
      </w:r>
    </w:p>
    <w:p w:rsidR="00DF32EA" w:rsidRDefault="00E5031C">
      <w:pPr>
        <w:pBdr>
          <w:top w:val="nil"/>
          <w:left w:val="nil"/>
          <w:bottom w:val="nil"/>
          <w:right w:val="nil"/>
          <w:between w:val="nil"/>
        </w:pBdr>
        <w:spacing w:before="240" w:after="240"/>
        <w:ind w:left="850" w:right="750"/>
        <w:jc w:val="both"/>
        <w:rPr>
          <w:color w:val="000000"/>
        </w:rPr>
      </w:pPr>
      <w:r>
        <w:rPr>
          <w:rFonts w:ascii="Palatino Linotype" w:eastAsia="Palatino Linotype" w:hAnsi="Palatino Linotype" w:cs="Palatino Linotype"/>
          <w:b/>
          <w:i/>
          <w:color w:val="000000"/>
          <w:sz w:val="22"/>
          <w:szCs w:val="22"/>
        </w:rPr>
        <w:t>“V. Aviso de Privacidad:</w:t>
      </w:r>
      <w:r>
        <w:rPr>
          <w:rFonts w:ascii="Palatino Linotype" w:eastAsia="Palatino Linotype" w:hAnsi="Palatino Linotype" w:cs="Palatino Linotype"/>
          <w:i/>
          <w:color w:val="000000"/>
          <w:sz w:val="22"/>
          <w:szCs w:val="22"/>
        </w:rPr>
        <w:t xml:space="preserve"> al documento físico, electrónico o en cualquier formato generado por el responsable que es puesto a disposición del Titular con el objeto de informarle los propósitos del tratamiento al que serán sometidos sus datos personales.” (Sic)</w:t>
      </w:r>
    </w:p>
    <w:p w:rsidR="00DF32EA" w:rsidRDefault="00DF32EA"/>
    <w:p w:rsidR="00DF32EA" w:rsidRDefault="00E5031C">
      <w:pPr>
        <w:pBdr>
          <w:top w:val="nil"/>
          <w:left w:val="nil"/>
          <w:bottom w:val="nil"/>
          <w:right w:val="nil"/>
          <w:between w:val="nil"/>
        </w:pBdr>
        <w:spacing w:before="240" w:after="240" w:line="360" w:lineRule="auto"/>
        <w:ind w:right="51"/>
        <w:jc w:val="both"/>
        <w:rPr>
          <w:color w:val="000000"/>
        </w:rPr>
      </w:pPr>
      <w:r>
        <w:rPr>
          <w:rFonts w:ascii="Palatino Linotype" w:eastAsia="Palatino Linotype" w:hAnsi="Palatino Linotype" w:cs="Palatino Linotype"/>
          <w:color w:val="000000"/>
        </w:rPr>
        <w:t>También se refiere al concepto de Base de Datos en el mismo precepto legal</w:t>
      </w:r>
      <w:r>
        <w:rPr>
          <w:rFonts w:ascii="Palatino Linotype" w:eastAsia="Palatino Linotype" w:hAnsi="Palatino Linotype" w:cs="Palatino Linotype"/>
        </w:rPr>
        <w:t xml:space="preserve"> en su</w:t>
      </w:r>
      <w:r>
        <w:rPr>
          <w:rFonts w:ascii="Palatino Linotype" w:eastAsia="Palatino Linotype" w:hAnsi="Palatino Linotype" w:cs="Palatino Linotype"/>
          <w:color w:val="000000"/>
        </w:rPr>
        <w:t xml:space="preserve"> fracción VI, mismo que se transcribe: </w:t>
      </w:r>
    </w:p>
    <w:p w:rsidR="00DF32EA" w:rsidRDefault="00E5031C">
      <w:pPr>
        <w:pBdr>
          <w:top w:val="nil"/>
          <w:left w:val="nil"/>
          <w:bottom w:val="nil"/>
          <w:right w:val="nil"/>
          <w:between w:val="nil"/>
        </w:pBdr>
        <w:spacing w:before="240" w:after="240"/>
        <w:ind w:left="850" w:right="750"/>
        <w:jc w:val="both"/>
        <w:rPr>
          <w:color w:val="000000"/>
        </w:rPr>
      </w:pPr>
      <w:r>
        <w:rPr>
          <w:rFonts w:ascii="Palatino Linotype" w:eastAsia="Palatino Linotype" w:hAnsi="Palatino Linotype" w:cs="Palatino Linotype"/>
          <w:b/>
          <w:i/>
          <w:color w:val="000000"/>
          <w:sz w:val="22"/>
          <w:szCs w:val="22"/>
        </w:rPr>
        <w:t>“VI. Base de Datos:</w:t>
      </w:r>
      <w:r>
        <w:rPr>
          <w:rFonts w:ascii="Palatino Linotype" w:eastAsia="Palatino Linotype" w:hAnsi="Palatino Linotype" w:cs="Palatino Linotype"/>
          <w:i/>
          <w:color w:val="000000"/>
          <w:sz w:val="22"/>
          <w:szCs w:val="22"/>
        </w:rPr>
        <w:t xml:space="preserve"> al conjunto de archivos, registros, ficheros, condicionados a criterios determinados con independencia de la forma o modalidad de su creación, tipo de soporte, procesamiento, almacenamiento, organización y acceso.”(Sic)</w:t>
      </w:r>
    </w:p>
    <w:p w:rsidR="00DF32EA" w:rsidRDefault="00E5031C">
      <w:pPr>
        <w:pBdr>
          <w:top w:val="nil"/>
          <w:left w:val="nil"/>
          <w:bottom w:val="nil"/>
          <w:right w:val="nil"/>
          <w:between w:val="nil"/>
        </w:pBdr>
        <w:spacing w:before="240" w:after="240" w:line="360" w:lineRule="auto"/>
        <w:ind w:right="51"/>
        <w:jc w:val="both"/>
        <w:rPr>
          <w:color w:val="000000"/>
        </w:rPr>
      </w:pPr>
      <w:r>
        <w:rPr>
          <w:rFonts w:ascii="Palatino Linotype" w:eastAsia="Palatino Linotype" w:hAnsi="Palatino Linotype" w:cs="Palatino Linotype"/>
          <w:color w:val="000000"/>
        </w:rPr>
        <w:t>Así de ambos conceptos se puede advertir que el Aviso de Privacidad es el documento mediante el cual se hace de conocimiento de las personas que dan sus datos personales el tratamiento que se les dará a los mismos, las finalidades, formas de protección entre otros. </w:t>
      </w:r>
    </w:p>
    <w:p w:rsidR="00DF32EA" w:rsidRDefault="00E5031C">
      <w:pPr>
        <w:pBdr>
          <w:top w:val="nil"/>
          <w:left w:val="nil"/>
          <w:bottom w:val="nil"/>
          <w:right w:val="nil"/>
          <w:between w:val="nil"/>
        </w:pBdr>
        <w:spacing w:before="240" w:after="240" w:line="360" w:lineRule="auto"/>
        <w:ind w:right="51"/>
        <w:jc w:val="both"/>
        <w:rPr>
          <w:color w:val="000000"/>
        </w:rPr>
      </w:pPr>
      <w:r>
        <w:rPr>
          <w:rFonts w:ascii="Palatino Linotype" w:eastAsia="Palatino Linotype" w:hAnsi="Palatino Linotype" w:cs="Palatino Linotype"/>
          <w:color w:val="000000"/>
        </w:rPr>
        <w:lastRenderedPageBreak/>
        <w:t>Aunado a ello, la Ley antes citada prevé el Principio del Consentimiento, mediante el cual para que los Sujetos Obligados puedan recabar datos personales deberán contar con el consentimiento del titular: </w:t>
      </w:r>
    </w:p>
    <w:p w:rsidR="00DF32EA" w:rsidRDefault="00E5031C">
      <w:pPr>
        <w:pBdr>
          <w:top w:val="nil"/>
          <w:left w:val="nil"/>
          <w:bottom w:val="nil"/>
          <w:right w:val="nil"/>
          <w:between w:val="nil"/>
        </w:pBdr>
        <w:spacing w:before="240" w:after="240"/>
        <w:ind w:left="850" w:right="750"/>
        <w:jc w:val="both"/>
        <w:rPr>
          <w:color w:val="000000"/>
        </w:rPr>
      </w:pPr>
      <w:r>
        <w:rPr>
          <w:rFonts w:ascii="Palatino Linotype" w:eastAsia="Palatino Linotype" w:hAnsi="Palatino Linotype" w:cs="Palatino Linotype"/>
          <w:b/>
          <w:i/>
          <w:color w:val="000000"/>
          <w:sz w:val="22"/>
          <w:szCs w:val="22"/>
        </w:rPr>
        <w:t>“Principio de Consentimiento</w:t>
      </w:r>
      <w:r>
        <w:rPr>
          <w:rFonts w:ascii="Palatino Linotype" w:eastAsia="Palatino Linotype" w:hAnsi="Palatino Linotype" w:cs="Palatino Linotype"/>
          <w:i/>
          <w:color w:val="000000"/>
          <w:sz w:val="22"/>
          <w:szCs w:val="22"/>
        </w:rPr>
        <w:t> </w:t>
      </w:r>
    </w:p>
    <w:p w:rsidR="00DF32EA" w:rsidRDefault="00E5031C">
      <w:pPr>
        <w:pBdr>
          <w:top w:val="nil"/>
          <w:left w:val="nil"/>
          <w:bottom w:val="nil"/>
          <w:right w:val="nil"/>
          <w:between w:val="nil"/>
        </w:pBdr>
        <w:spacing w:before="240" w:after="240"/>
        <w:ind w:left="850" w:right="750"/>
        <w:jc w:val="both"/>
        <w:rPr>
          <w:color w:val="000000"/>
        </w:rPr>
      </w:pPr>
      <w:r>
        <w:rPr>
          <w:rFonts w:ascii="Palatino Linotype" w:eastAsia="Palatino Linotype" w:hAnsi="Palatino Linotype" w:cs="Palatino Linotype"/>
          <w:b/>
          <w:i/>
          <w:color w:val="000000"/>
          <w:sz w:val="22"/>
          <w:szCs w:val="22"/>
        </w:rPr>
        <w:t>Artículo 18.</w:t>
      </w:r>
      <w:r>
        <w:rPr>
          <w:rFonts w:ascii="Palatino Linotype" w:eastAsia="Palatino Linotype" w:hAnsi="Palatino Linotype" w:cs="Palatino Linotype"/>
          <w:i/>
          <w:color w:val="000000"/>
          <w:sz w:val="22"/>
          <w:szCs w:val="22"/>
        </w:rPr>
        <w:t xml:space="preserve"> El tratamiento de datos personales en posesión de los sujetos obligados contará con el consentimiento de su titular previo al tratamiento, salvo los supuestos de excepción previstos en la presente Ley y demás disposiciones legales aplicables.</w:t>
      </w:r>
    </w:p>
    <w:p w:rsidR="00DF32EA" w:rsidRDefault="00E5031C">
      <w:pPr>
        <w:pBdr>
          <w:top w:val="nil"/>
          <w:left w:val="nil"/>
          <w:bottom w:val="nil"/>
          <w:right w:val="nil"/>
          <w:between w:val="nil"/>
        </w:pBdr>
        <w:spacing w:before="240" w:after="240"/>
        <w:ind w:left="850" w:right="750"/>
        <w:jc w:val="both"/>
        <w:rPr>
          <w:color w:val="000000"/>
        </w:rPr>
      </w:pPr>
      <w:r>
        <w:rPr>
          <w:rFonts w:ascii="Palatino Linotype" w:eastAsia="Palatino Linotype" w:hAnsi="Palatino Linotype" w:cs="Palatino Linotype"/>
          <w:i/>
          <w:color w:val="000000"/>
          <w:sz w:val="22"/>
          <w:szCs w:val="22"/>
        </w:rPr>
        <w:t>El responsable demostrará que la o el titular consintió el tratamiento de sus datos personales. </w:t>
      </w:r>
    </w:p>
    <w:p w:rsidR="00DF32EA" w:rsidRDefault="00E5031C">
      <w:pPr>
        <w:pBdr>
          <w:top w:val="nil"/>
          <w:left w:val="nil"/>
          <w:bottom w:val="nil"/>
          <w:right w:val="nil"/>
          <w:between w:val="nil"/>
        </w:pBdr>
        <w:spacing w:before="240" w:after="240"/>
        <w:ind w:left="850" w:right="750"/>
        <w:jc w:val="both"/>
        <w:rPr>
          <w:color w:val="000000"/>
        </w:rPr>
      </w:pPr>
      <w:r>
        <w:rPr>
          <w:rFonts w:ascii="Palatino Linotype" w:eastAsia="Palatino Linotype" w:hAnsi="Palatino Linotype" w:cs="Palatino Linotype"/>
          <w:i/>
          <w:color w:val="000000"/>
          <w:sz w:val="22"/>
          <w:szCs w:val="22"/>
        </w:rPr>
        <w:t>El consentimiento será revocado en cualquier momento sin que se le atribuyan efectos retroactivos, en los términos previstos en la Ley. Para revocar el consentimiento, el responsable deberá realizar la indicación respectiva en el aviso de privacidad.”(Sic)</w:t>
      </w:r>
    </w:p>
    <w:p w:rsidR="00DF32EA" w:rsidRDefault="00E5031C">
      <w:pPr>
        <w:pBdr>
          <w:top w:val="nil"/>
          <w:left w:val="nil"/>
          <w:bottom w:val="nil"/>
          <w:right w:val="nil"/>
          <w:between w:val="nil"/>
        </w:pBdr>
        <w:spacing w:before="240" w:after="240" w:line="360" w:lineRule="auto"/>
        <w:ind w:right="51"/>
        <w:jc w:val="both"/>
        <w:rPr>
          <w:color w:val="000000"/>
        </w:rPr>
      </w:pPr>
      <w:r>
        <w:rPr>
          <w:rFonts w:ascii="Palatino Linotype" w:eastAsia="Palatino Linotype" w:hAnsi="Palatino Linotype" w:cs="Palatino Linotype"/>
        </w:rPr>
        <w:t>En atención a lo anterior podemos observar que l</w:t>
      </w:r>
      <w:r>
        <w:rPr>
          <w:rFonts w:ascii="Palatino Linotype" w:eastAsia="Palatino Linotype" w:hAnsi="Palatino Linotype" w:cs="Palatino Linotype"/>
          <w:color w:val="000000"/>
        </w:rPr>
        <w:t>os avisos de privacidad no llevan implícitos un programa, sino que son el resultado de uno; es decir, para que</w:t>
      </w:r>
      <w:r>
        <w:rPr>
          <w:rFonts w:ascii="Palatino Linotype" w:eastAsia="Palatino Linotype" w:hAnsi="Palatino Linotype" w:cs="Palatino Linotype"/>
          <w:b/>
          <w:color w:val="000000"/>
        </w:rPr>
        <w:t xml:space="preserve"> EL SUJETO OBLIGADO </w:t>
      </w:r>
      <w:r>
        <w:rPr>
          <w:rFonts w:ascii="Palatino Linotype" w:eastAsia="Palatino Linotype" w:hAnsi="Palatino Linotype" w:cs="Palatino Linotype"/>
          <w:color w:val="000000"/>
        </w:rPr>
        <w:t>pueda recabar datos de los alumnos y constituir  una base de datos pero primero debe recabar el consentimiento de estos o en su caso de sus tutores, el cual se lleva a cabo por medio del Aviso de Privacidad en el que se le hace saber a los titulares de los datos el tratamiento que se le dará a su información y los propósitos por los cuales está siendo recabada </w:t>
      </w:r>
    </w:p>
    <w:p w:rsidR="00DF32EA" w:rsidRDefault="00E5031C">
      <w:pPr>
        <w:pBdr>
          <w:top w:val="nil"/>
          <w:left w:val="nil"/>
          <w:bottom w:val="nil"/>
          <w:right w:val="nil"/>
          <w:between w:val="nil"/>
        </w:pBdr>
        <w:spacing w:before="240" w:after="240" w:line="360" w:lineRule="auto"/>
        <w:ind w:right="51"/>
        <w:jc w:val="both"/>
        <w:rPr>
          <w:color w:val="000000"/>
        </w:rPr>
      </w:pPr>
      <w:r>
        <w:rPr>
          <w:rFonts w:ascii="Palatino Linotype" w:eastAsia="Palatino Linotype" w:hAnsi="Palatino Linotype" w:cs="Palatino Linotype"/>
          <w:color w:val="000000"/>
        </w:rPr>
        <w:t xml:space="preserve">Tal y como puede advertirse del aviso de privacidad remitido por </w:t>
      </w:r>
      <w:r>
        <w:rPr>
          <w:rFonts w:ascii="Palatino Linotype" w:eastAsia="Palatino Linotype" w:hAnsi="Palatino Linotype" w:cs="Palatino Linotype"/>
          <w:b/>
          <w:color w:val="000000"/>
        </w:rPr>
        <w:t>EL RECURRENTE</w:t>
      </w:r>
      <w:r>
        <w:rPr>
          <w:rFonts w:ascii="Palatino Linotype" w:eastAsia="Palatino Linotype" w:hAnsi="Palatino Linotype" w:cs="Palatino Linotype"/>
          <w:color w:val="000000"/>
        </w:rPr>
        <w:t xml:space="preserve"> en el que señala la naturaleza del Jardín de Niños del Poder Legislativo, en donde señala que el Aviso de Privacidad en comento está dirigido a los servidores públicos que realicen el trámite correspondiente al registro en la lista de espera como aspirantes </w:t>
      </w:r>
      <w:r>
        <w:rPr>
          <w:rFonts w:ascii="Palatino Linotype" w:eastAsia="Palatino Linotype" w:hAnsi="Palatino Linotype" w:cs="Palatino Linotype"/>
          <w:color w:val="000000"/>
        </w:rPr>
        <w:lastRenderedPageBreak/>
        <w:t>para inscribir a sus hijos a la Institución; se inserta captura de pantalla para mejor referencia: </w:t>
      </w:r>
    </w:p>
    <w:p w:rsidR="00DF32EA" w:rsidRDefault="00E5031C">
      <w:pPr>
        <w:pBdr>
          <w:top w:val="nil"/>
          <w:left w:val="nil"/>
          <w:bottom w:val="nil"/>
          <w:right w:val="nil"/>
          <w:between w:val="nil"/>
        </w:pBdr>
        <w:spacing w:before="240" w:after="240"/>
        <w:ind w:right="51"/>
        <w:jc w:val="both"/>
        <w:rPr>
          <w:color w:val="000000"/>
        </w:rPr>
      </w:pPr>
      <w:r>
        <w:rPr>
          <w:rFonts w:ascii="Palatino Linotype" w:eastAsia="Palatino Linotype" w:hAnsi="Palatino Linotype" w:cs="Palatino Linotype"/>
          <w:noProof/>
          <w:color w:val="000000"/>
          <w:lang w:eastAsia="es-MX"/>
        </w:rPr>
        <w:drawing>
          <wp:inline distT="0" distB="0" distL="0" distR="0">
            <wp:extent cx="5705475" cy="1409700"/>
            <wp:effectExtent l="0" t="0" r="0" b="0"/>
            <wp:docPr id="51" name="image6.png" descr="https://lh3.googleusercontent.com/W6gGiWGIGY_mZ7u6X4iJDcADyiK3kOnTQaOd55zgskI33g814H9Voj2uC90kR-CoOfjuOKCvZULWcth1hJhY82UhOq6xgRMjNn5jz5g621gCXRV0I4iscYXsc7VzVw"/>
            <wp:cNvGraphicFramePr/>
            <a:graphic xmlns:a="http://schemas.openxmlformats.org/drawingml/2006/main">
              <a:graphicData uri="http://schemas.openxmlformats.org/drawingml/2006/picture">
                <pic:pic xmlns:pic="http://schemas.openxmlformats.org/drawingml/2006/picture">
                  <pic:nvPicPr>
                    <pic:cNvPr id="0" name="image6.png" descr="https://lh3.googleusercontent.com/W6gGiWGIGY_mZ7u6X4iJDcADyiK3kOnTQaOd55zgskI33g814H9Voj2uC90kR-CoOfjuOKCvZULWcth1hJhY82UhOq6xgRMjNn5jz5g621gCXRV0I4iscYXsc7VzVw"/>
                    <pic:cNvPicPr preferRelativeResize="0"/>
                  </pic:nvPicPr>
                  <pic:blipFill>
                    <a:blip r:embed="rId12"/>
                    <a:srcRect/>
                    <a:stretch>
                      <a:fillRect/>
                    </a:stretch>
                  </pic:blipFill>
                  <pic:spPr>
                    <a:xfrm>
                      <a:off x="0" y="0"/>
                      <a:ext cx="5705475" cy="1409700"/>
                    </a:xfrm>
                    <a:prstGeom prst="rect">
                      <a:avLst/>
                    </a:prstGeom>
                    <a:ln/>
                  </pic:spPr>
                </pic:pic>
              </a:graphicData>
            </a:graphic>
          </wp:inline>
        </w:drawing>
      </w:r>
    </w:p>
    <w:p w:rsidR="00DF32EA" w:rsidRDefault="00E5031C">
      <w:pPr>
        <w:pBdr>
          <w:top w:val="nil"/>
          <w:left w:val="nil"/>
          <w:bottom w:val="nil"/>
          <w:right w:val="nil"/>
          <w:between w:val="nil"/>
        </w:pBdr>
        <w:spacing w:before="240" w:after="240" w:line="360" w:lineRule="auto"/>
        <w:ind w:right="51"/>
        <w:jc w:val="both"/>
        <w:rPr>
          <w:rFonts w:ascii="Palatino Linotype" w:eastAsia="Palatino Linotype" w:hAnsi="Palatino Linotype" w:cs="Palatino Linotype"/>
          <w:color w:val="000000"/>
        </w:rPr>
      </w:pPr>
      <w:r>
        <w:rPr>
          <w:rFonts w:ascii="Palatino Linotype" w:eastAsia="Palatino Linotype" w:hAnsi="Palatino Linotype" w:cs="Palatino Linotype"/>
          <w:color w:val="000000"/>
        </w:rPr>
        <w:t xml:space="preserve">Es así que no existe ningún programa inherente al aviso de privacidad, remitido por </w:t>
      </w:r>
      <w:r>
        <w:rPr>
          <w:rFonts w:ascii="Palatino Linotype" w:eastAsia="Palatino Linotype" w:hAnsi="Palatino Linotype" w:cs="Palatino Linotype"/>
          <w:b/>
          <w:color w:val="000000"/>
        </w:rPr>
        <w:t>EL RECURRENTE</w:t>
      </w:r>
      <w:r>
        <w:rPr>
          <w:rFonts w:ascii="Palatino Linotype" w:eastAsia="Palatino Linotype" w:hAnsi="Palatino Linotype" w:cs="Palatino Linotype"/>
          <w:color w:val="000000"/>
        </w:rPr>
        <w:t xml:space="preserve">, sino que dicho documento deriva del procedimiento seguido por </w:t>
      </w:r>
      <w:r>
        <w:rPr>
          <w:rFonts w:ascii="Palatino Linotype" w:eastAsia="Palatino Linotype" w:hAnsi="Palatino Linotype" w:cs="Palatino Linotype"/>
          <w:b/>
          <w:color w:val="000000"/>
        </w:rPr>
        <w:t xml:space="preserve">EL SUJETO OBLIGADO </w:t>
      </w:r>
      <w:r>
        <w:rPr>
          <w:rFonts w:ascii="Palatino Linotype" w:eastAsia="Palatino Linotype" w:hAnsi="Palatino Linotype" w:cs="Palatino Linotype"/>
          <w:color w:val="000000"/>
        </w:rPr>
        <w:t>para recabar la información de los alumnos que desean inscribirse al Jardín de niños antes mencionado, o que ya forman parte de la plantilla. </w:t>
      </w:r>
    </w:p>
    <w:p w:rsidR="00DF32EA" w:rsidRDefault="00E5031C">
      <w:pPr>
        <w:pBdr>
          <w:top w:val="nil"/>
          <w:left w:val="nil"/>
          <w:bottom w:val="nil"/>
          <w:right w:val="nil"/>
          <w:between w:val="nil"/>
        </w:pBdr>
        <w:spacing w:before="280" w:after="280" w:line="360" w:lineRule="auto"/>
        <w:jc w:val="both"/>
        <w:rPr>
          <w:color w:val="000000"/>
        </w:rPr>
      </w:pPr>
      <w:r>
        <w:rPr>
          <w:rFonts w:ascii="Palatino Linotype" w:eastAsia="Palatino Linotype" w:hAnsi="Palatino Linotype" w:cs="Palatino Linotype"/>
          <w:color w:val="000000"/>
        </w:rPr>
        <w:t>Es importante mencionar que este Instituto no está facultado para manifestarse sobre la veracidad de la información proporcionada, pues este Órgano Garante conforme al artículo 36 de la Ley de la Materia, no se encuentra facultado para pronunciarse acerca de la veracidad de la información remitida por los Sujetos Obligados.</w:t>
      </w:r>
    </w:p>
    <w:p w:rsidR="00DF32EA" w:rsidRDefault="00E5031C">
      <w:pPr>
        <w:pBdr>
          <w:top w:val="nil"/>
          <w:left w:val="nil"/>
          <w:bottom w:val="nil"/>
          <w:right w:val="nil"/>
          <w:between w:val="nil"/>
        </w:pBdr>
        <w:spacing w:before="280" w:after="280" w:line="360" w:lineRule="auto"/>
        <w:jc w:val="both"/>
        <w:rPr>
          <w:color w:val="000000"/>
        </w:rPr>
      </w:pPr>
      <w:r>
        <w:rPr>
          <w:rFonts w:ascii="Palatino Linotype" w:eastAsia="Palatino Linotype" w:hAnsi="Palatino Linotype" w:cs="Palatino Linotype"/>
          <w:color w:val="000000"/>
        </w:rPr>
        <w:t>Sirve de sustento a lo anterior, el criterio 31/10 emitido por el entonces Instituto Federal de Acceso a la Información y Protección de Datos, ahora Instituto Nacional de Acceso a la Información y Protección de Datos,  el cual refiere: </w:t>
      </w:r>
    </w:p>
    <w:p w:rsidR="00DF32EA" w:rsidRDefault="00E5031C">
      <w:pPr>
        <w:pBdr>
          <w:top w:val="nil"/>
          <w:left w:val="nil"/>
          <w:bottom w:val="nil"/>
          <w:right w:val="nil"/>
          <w:between w:val="nil"/>
        </w:pBdr>
        <w:ind w:left="851" w:right="1041"/>
        <w:jc w:val="both"/>
        <w:rPr>
          <w:rFonts w:ascii="Palatino Linotype" w:eastAsia="Palatino Linotype" w:hAnsi="Palatino Linotype" w:cs="Palatino Linotype"/>
          <w:i/>
          <w:color w:val="000000"/>
          <w:sz w:val="22"/>
          <w:szCs w:val="22"/>
        </w:rPr>
      </w:pPr>
      <w:r>
        <w:rPr>
          <w:rFonts w:ascii="Palatino Linotype" w:eastAsia="Palatino Linotype" w:hAnsi="Palatino Linotype" w:cs="Palatino Linotype"/>
          <w:b/>
          <w:i/>
          <w:color w:val="000000"/>
          <w:sz w:val="22"/>
          <w:szCs w:val="22"/>
        </w:rPr>
        <w:t>“El Instituto Federal de Acceso a la Información y Protección de Datos no cuenta con facultades para pronunciarse respecto de la veracidad de los documentos proporcionados por los sujetos obligados</w:t>
      </w:r>
      <w:r>
        <w:rPr>
          <w:rFonts w:ascii="Palatino Linotype" w:eastAsia="Palatino Linotype" w:hAnsi="Palatino Linotype" w:cs="Palatino Linotype"/>
          <w:i/>
          <w:color w:val="000000"/>
          <w:sz w:val="22"/>
          <w:szCs w:val="22"/>
        </w:rPr>
        <w:t xml:space="preserve">. El Instituto Federal de Acceso a la Información y Protección de Datos es un órgano de la Administración Pública Federal con autonomía operativa, presupuestaria y de </w:t>
      </w:r>
      <w:r>
        <w:rPr>
          <w:rFonts w:ascii="Palatino Linotype" w:eastAsia="Palatino Linotype" w:hAnsi="Palatino Linotype" w:cs="Palatino Linotype"/>
          <w:i/>
          <w:color w:val="000000"/>
          <w:sz w:val="22"/>
          <w:szCs w:val="22"/>
        </w:rPr>
        <w:lastRenderedPageBreak/>
        <w:t>decisión, encargado de promover y difundir el ejercicio del derecho de acceso a la información; resolver sobre la negativa de las solicitudes de acceso a la información; y proteger los datos personales en poder de las dependencias y entidades. Sin embargo, no está facultado para pronunciarse sobre la veracidad de la información proporcionada por las autoridades en respuesta a las solicitudes de información que les presentan los particulares, en virtud de que en los artículos 49 y 50 de la Ley Federal de Transparencia y Acceso a la Información Pública Gubernamental no se prevé una causal que permita al Instituto Federal de Acceso a la Información y Protección de Datos conocer, vía recurso revisión, al respecto.</w:t>
      </w:r>
      <w:r>
        <w:rPr>
          <w:rFonts w:ascii="Palatino Linotype" w:eastAsia="Palatino Linotype" w:hAnsi="Palatino Linotype" w:cs="Palatino Linotype"/>
          <w:b/>
          <w:i/>
          <w:color w:val="000000"/>
          <w:sz w:val="22"/>
          <w:szCs w:val="22"/>
        </w:rPr>
        <w:t>”</w:t>
      </w:r>
      <w:r>
        <w:rPr>
          <w:rFonts w:ascii="Palatino Linotype" w:eastAsia="Palatino Linotype" w:hAnsi="Palatino Linotype" w:cs="Palatino Linotype"/>
          <w:i/>
          <w:color w:val="000000"/>
          <w:sz w:val="22"/>
          <w:szCs w:val="22"/>
        </w:rPr>
        <w:t xml:space="preserve"> (Sic)</w:t>
      </w:r>
    </w:p>
    <w:p w:rsidR="00DF32EA" w:rsidRDefault="00E5031C">
      <w:pPr>
        <w:pBdr>
          <w:top w:val="nil"/>
          <w:left w:val="nil"/>
          <w:bottom w:val="nil"/>
          <w:right w:val="nil"/>
          <w:between w:val="nil"/>
        </w:pBdr>
        <w:spacing w:before="240" w:after="240" w:line="360" w:lineRule="auto"/>
        <w:ind w:right="51"/>
        <w:jc w:val="both"/>
        <w:rPr>
          <w:color w:val="000000"/>
        </w:rPr>
      </w:pPr>
      <w:r>
        <w:rPr>
          <w:rFonts w:ascii="Palatino Linotype" w:eastAsia="Palatino Linotype" w:hAnsi="Palatino Linotype" w:cs="Palatino Linotype"/>
          <w:color w:val="000000"/>
        </w:rPr>
        <w:t xml:space="preserve">Finalmente no se omite señalar que dentro de las razones o motivos de inconformidad </w:t>
      </w:r>
      <w:r>
        <w:rPr>
          <w:rFonts w:ascii="Palatino Linotype" w:eastAsia="Palatino Linotype" w:hAnsi="Palatino Linotype" w:cs="Palatino Linotype"/>
          <w:b/>
          <w:color w:val="000000"/>
        </w:rPr>
        <w:t>EL RECURRENTE</w:t>
      </w:r>
      <w:r>
        <w:rPr>
          <w:rFonts w:ascii="Palatino Linotype" w:eastAsia="Palatino Linotype" w:hAnsi="Palatino Linotype" w:cs="Palatino Linotype"/>
          <w:color w:val="000000"/>
        </w:rPr>
        <w:t xml:space="preserve"> manifiesta lo siguiente:</w:t>
      </w:r>
    </w:p>
    <w:p w:rsidR="00DF32EA" w:rsidRDefault="00E5031C">
      <w:pPr>
        <w:pBdr>
          <w:top w:val="nil"/>
          <w:left w:val="nil"/>
          <w:bottom w:val="nil"/>
          <w:right w:val="nil"/>
          <w:between w:val="nil"/>
        </w:pBdr>
        <w:spacing w:before="280" w:after="280"/>
        <w:ind w:left="709" w:right="1134"/>
        <w:jc w:val="both"/>
        <w:rPr>
          <w:color w:val="000000"/>
        </w:rPr>
      </w:pPr>
      <w:r>
        <w:rPr>
          <w:rFonts w:ascii="Palatino Linotype" w:eastAsia="Palatino Linotype" w:hAnsi="Palatino Linotype" w:cs="Palatino Linotype"/>
          <w:i/>
          <w:color w:val="000000"/>
          <w:sz w:val="22"/>
          <w:szCs w:val="22"/>
        </w:rPr>
        <w:t> “(…) Es importante mencionar que la atención a los demás puntos de la solicitud no está supeditada a la aclaración de solo un punto de la misma, por lo que exijo al sujeto obligado la respuesta a cada uno de los numerales y, solicito al Órgano Garante la intervención para dar vista a la Contraloría Interna para observar el procedimiento al interior del sujeto obligado.” (Sic)</w:t>
      </w:r>
    </w:p>
    <w:p w:rsidR="00DF32EA" w:rsidRDefault="00DF32EA"/>
    <w:p w:rsidR="00DF32EA" w:rsidRDefault="00E5031C">
      <w:pPr>
        <w:pBdr>
          <w:top w:val="nil"/>
          <w:left w:val="nil"/>
          <w:bottom w:val="nil"/>
          <w:right w:val="nil"/>
          <w:between w:val="nil"/>
        </w:pBdr>
        <w:spacing w:line="360" w:lineRule="auto"/>
        <w:jc w:val="both"/>
        <w:rPr>
          <w:rFonts w:ascii="Palatino Linotype" w:eastAsia="Palatino Linotype" w:hAnsi="Palatino Linotype" w:cs="Palatino Linotype"/>
          <w:color w:val="000000"/>
        </w:rPr>
      </w:pPr>
      <w:r>
        <w:rPr>
          <w:rFonts w:ascii="Palatino Linotype" w:eastAsia="Palatino Linotype" w:hAnsi="Palatino Linotype" w:cs="Palatino Linotype"/>
          <w:color w:val="000000"/>
        </w:rPr>
        <w:t xml:space="preserve">De la cita anterior se aprecia que </w:t>
      </w:r>
      <w:r>
        <w:rPr>
          <w:rFonts w:ascii="Palatino Linotype" w:eastAsia="Palatino Linotype" w:hAnsi="Palatino Linotype" w:cs="Palatino Linotype"/>
          <w:b/>
          <w:color w:val="000000"/>
        </w:rPr>
        <w:t>EL RECURRENTE</w:t>
      </w:r>
      <w:r>
        <w:rPr>
          <w:rFonts w:ascii="Palatino Linotype" w:eastAsia="Palatino Linotype" w:hAnsi="Palatino Linotype" w:cs="Palatino Linotype"/>
          <w:color w:val="000000"/>
        </w:rPr>
        <w:t xml:space="preserve"> solicita se de vista al Órgano Interno de Control con fundamento en los artículos 222 fracción I y 223 de la Ley de Transparencia y Acceso a la Información,</w:t>
      </w:r>
      <w:r>
        <w:rPr>
          <w:rFonts w:ascii="Palatino Linotype" w:eastAsia="Palatino Linotype" w:hAnsi="Palatino Linotype" w:cs="Palatino Linotype"/>
        </w:rPr>
        <w:t xml:space="preserve"> que señalan</w:t>
      </w:r>
      <w:r>
        <w:rPr>
          <w:rFonts w:ascii="Palatino Linotype" w:eastAsia="Palatino Linotype" w:hAnsi="Palatino Linotype" w:cs="Palatino Linotype"/>
          <w:color w:val="000000"/>
        </w:rPr>
        <w:t>: </w:t>
      </w:r>
    </w:p>
    <w:p w:rsidR="00DF32EA" w:rsidRDefault="00DF32EA">
      <w:pPr>
        <w:pBdr>
          <w:top w:val="nil"/>
          <w:left w:val="nil"/>
          <w:bottom w:val="nil"/>
          <w:right w:val="nil"/>
          <w:between w:val="nil"/>
        </w:pBdr>
        <w:spacing w:line="360" w:lineRule="auto"/>
        <w:jc w:val="both"/>
        <w:rPr>
          <w:rFonts w:ascii="Palatino Linotype" w:eastAsia="Palatino Linotype" w:hAnsi="Palatino Linotype" w:cs="Palatino Linotype"/>
        </w:rPr>
      </w:pPr>
    </w:p>
    <w:p w:rsidR="00DF32EA" w:rsidRDefault="00DF32EA">
      <w:pPr>
        <w:pBdr>
          <w:top w:val="nil"/>
          <w:left w:val="nil"/>
          <w:bottom w:val="nil"/>
          <w:right w:val="nil"/>
          <w:between w:val="nil"/>
        </w:pBdr>
        <w:spacing w:line="360" w:lineRule="auto"/>
        <w:jc w:val="both"/>
        <w:rPr>
          <w:color w:val="000000"/>
        </w:rPr>
      </w:pPr>
    </w:p>
    <w:p w:rsidR="00DF32EA" w:rsidRDefault="00E5031C">
      <w:pPr>
        <w:pBdr>
          <w:top w:val="nil"/>
          <w:left w:val="nil"/>
          <w:bottom w:val="nil"/>
          <w:right w:val="nil"/>
          <w:between w:val="nil"/>
        </w:pBdr>
        <w:ind w:left="851" w:right="1134"/>
        <w:jc w:val="both"/>
        <w:rPr>
          <w:color w:val="000000"/>
        </w:rPr>
      </w:pPr>
      <w:r>
        <w:rPr>
          <w:rFonts w:ascii="Palatino Linotype" w:eastAsia="Palatino Linotype" w:hAnsi="Palatino Linotype" w:cs="Palatino Linotype"/>
          <w:i/>
          <w:color w:val="000000"/>
          <w:sz w:val="22"/>
          <w:szCs w:val="22"/>
        </w:rPr>
        <w:t>“</w:t>
      </w:r>
      <w:r>
        <w:rPr>
          <w:rFonts w:ascii="Palatino Linotype" w:eastAsia="Palatino Linotype" w:hAnsi="Palatino Linotype" w:cs="Palatino Linotype"/>
          <w:b/>
          <w:i/>
          <w:color w:val="000000"/>
          <w:sz w:val="22"/>
          <w:szCs w:val="22"/>
        </w:rPr>
        <w:t>Artículo 222</w:t>
      </w:r>
      <w:r>
        <w:rPr>
          <w:rFonts w:ascii="Palatino Linotype" w:eastAsia="Palatino Linotype" w:hAnsi="Palatino Linotype" w:cs="Palatino Linotype"/>
          <w:i/>
          <w:color w:val="000000"/>
          <w:sz w:val="22"/>
          <w:szCs w:val="22"/>
        </w:rPr>
        <w:t>. Son causas de responsabilidad administrativa de los servidores públicos de los sujetos obligados, por incumplimiento de las obligaciones establecidas en la materia de la presente Ley, las siguientes: </w:t>
      </w:r>
    </w:p>
    <w:p w:rsidR="00DF32EA" w:rsidRDefault="00E5031C">
      <w:pPr>
        <w:pBdr>
          <w:top w:val="nil"/>
          <w:left w:val="nil"/>
          <w:bottom w:val="nil"/>
          <w:right w:val="nil"/>
          <w:between w:val="nil"/>
        </w:pBdr>
        <w:ind w:left="851" w:right="1134"/>
        <w:jc w:val="both"/>
        <w:rPr>
          <w:color w:val="000000"/>
        </w:rPr>
      </w:pPr>
      <w:r>
        <w:rPr>
          <w:rFonts w:ascii="Palatino Linotype" w:eastAsia="Palatino Linotype" w:hAnsi="Palatino Linotype" w:cs="Palatino Linotype"/>
          <w:i/>
          <w:color w:val="000000"/>
          <w:sz w:val="22"/>
          <w:szCs w:val="22"/>
        </w:rPr>
        <w:t>I. Cualquier acto u omisión que provoque la suspensión o deficiencia en la atención de las solicitudes de información;” (Sic)</w:t>
      </w:r>
    </w:p>
    <w:p w:rsidR="00DF32EA" w:rsidRDefault="00DF32EA"/>
    <w:p w:rsidR="00DF32EA" w:rsidRDefault="00E5031C">
      <w:pPr>
        <w:pBdr>
          <w:top w:val="nil"/>
          <w:left w:val="nil"/>
          <w:bottom w:val="nil"/>
          <w:right w:val="nil"/>
          <w:between w:val="nil"/>
        </w:pBdr>
        <w:ind w:left="851" w:right="1134"/>
        <w:jc w:val="both"/>
        <w:rPr>
          <w:color w:val="000000"/>
        </w:rPr>
      </w:pPr>
      <w:bookmarkStart w:id="3" w:name="_heading=h.3znysh7" w:colFirst="0" w:colLast="0"/>
      <w:bookmarkEnd w:id="3"/>
      <w:r>
        <w:rPr>
          <w:rFonts w:ascii="Palatino Linotype" w:eastAsia="Palatino Linotype" w:hAnsi="Palatino Linotype" w:cs="Palatino Linotype"/>
          <w:b/>
          <w:i/>
          <w:color w:val="000000"/>
          <w:sz w:val="22"/>
          <w:szCs w:val="22"/>
        </w:rPr>
        <w:t xml:space="preserve">Artículo 223. </w:t>
      </w:r>
      <w:r>
        <w:rPr>
          <w:rFonts w:ascii="Palatino Linotype" w:eastAsia="Palatino Linotype" w:hAnsi="Palatino Linotype" w:cs="Palatino Linotype"/>
          <w:i/>
          <w:color w:val="000000"/>
          <w:sz w:val="22"/>
          <w:szCs w:val="22"/>
        </w:rPr>
        <w:t>El Instituto dará vista a la Contraloría Interna y Órgano de Control y Vigilancia en términos de la Ley de Responsabilidades de los Servidores Públicos del Estado y Municipios, para que determine el grado de responsabilidad de quienes incumplan con las obligaciones de la presente Ley. </w:t>
      </w:r>
    </w:p>
    <w:p w:rsidR="00DF32EA" w:rsidRDefault="00E5031C">
      <w:pPr>
        <w:pBdr>
          <w:top w:val="nil"/>
          <w:left w:val="nil"/>
          <w:bottom w:val="nil"/>
          <w:right w:val="nil"/>
          <w:between w:val="nil"/>
        </w:pBdr>
        <w:ind w:left="851" w:right="1134"/>
        <w:jc w:val="both"/>
        <w:rPr>
          <w:color w:val="000000"/>
        </w:rPr>
      </w:pPr>
      <w:r>
        <w:rPr>
          <w:rFonts w:ascii="Palatino Linotype" w:eastAsia="Palatino Linotype" w:hAnsi="Palatino Linotype" w:cs="Palatino Linotype"/>
          <w:i/>
          <w:color w:val="000000"/>
          <w:sz w:val="22"/>
          <w:szCs w:val="22"/>
        </w:rPr>
        <w:lastRenderedPageBreak/>
        <w:t>El Instituto emitirá las resoluciones que impongan sanciones para efectos de registro a la Secretaría de la Contraloría del Gobierno del Estado de México y a las instancias homólogas de los demás sujetos obligados. </w:t>
      </w:r>
    </w:p>
    <w:p w:rsidR="00DF32EA" w:rsidRDefault="00E5031C">
      <w:pPr>
        <w:pBdr>
          <w:top w:val="nil"/>
          <w:left w:val="nil"/>
          <w:bottom w:val="nil"/>
          <w:right w:val="nil"/>
          <w:between w:val="nil"/>
        </w:pBdr>
        <w:ind w:left="851" w:right="1134"/>
        <w:jc w:val="both"/>
        <w:rPr>
          <w:color w:val="000000"/>
        </w:rPr>
      </w:pPr>
      <w:r>
        <w:rPr>
          <w:rFonts w:ascii="Palatino Linotype" w:eastAsia="Palatino Linotype" w:hAnsi="Palatino Linotype" w:cs="Palatino Linotype"/>
          <w:i/>
          <w:color w:val="000000"/>
          <w:sz w:val="22"/>
          <w:szCs w:val="22"/>
        </w:rPr>
        <w:t>El Instituto, por acuerdo del Pleno podrá realizar un extrañamiento público al sujeto obligado que actualice alguna de las causas de responsabilidad administrativa, establecidas en esta Ley y en la Ley de Responsabilidades de los Servidores Públicos del Estado y Municipios, sin necesidad de que inicie el procedimiento administrativo disciplinario. </w:t>
      </w:r>
    </w:p>
    <w:p w:rsidR="00DF32EA" w:rsidRDefault="00E5031C">
      <w:pPr>
        <w:pBdr>
          <w:top w:val="nil"/>
          <w:left w:val="nil"/>
          <w:bottom w:val="nil"/>
          <w:right w:val="nil"/>
          <w:between w:val="nil"/>
        </w:pBdr>
        <w:ind w:left="851" w:right="1134"/>
        <w:jc w:val="both"/>
        <w:rPr>
          <w:color w:val="000000"/>
        </w:rPr>
      </w:pPr>
      <w:r>
        <w:rPr>
          <w:rFonts w:ascii="Palatino Linotype" w:eastAsia="Palatino Linotype" w:hAnsi="Palatino Linotype" w:cs="Palatino Linotype"/>
          <w:i/>
          <w:color w:val="000000"/>
          <w:sz w:val="22"/>
          <w:szCs w:val="22"/>
        </w:rPr>
        <w:t>Las sanciones de carácter económico no podrán ser cubiertas con recursos públicos. </w:t>
      </w:r>
    </w:p>
    <w:p w:rsidR="00DF32EA" w:rsidRDefault="00E5031C">
      <w:pPr>
        <w:pBdr>
          <w:top w:val="nil"/>
          <w:left w:val="nil"/>
          <w:bottom w:val="nil"/>
          <w:right w:val="nil"/>
          <w:between w:val="nil"/>
        </w:pBdr>
        <w:ind w:left="851" w:right="1134"/>
        <w:jc w:val="both"/>
        <w:rPr>
          <w:color w:val="000000"/>
        </w:rPr>
      </w:pPr>
      <w:r>
        <w:rPr>
          <w:rFonts w:ascii="Palatino Linotype" w:eastAsia="Palatino Linotype" w:hAnsi="Palatino Linotype" w:cs="Palatino Linotype"/>
          <w:i/>
          <w:color w:val="000000"/>
          <w:sz w:val="22"/>
          <w:szCs w:val="22"/>
        </w:rPr>
        <w:t>Las conductas a que se refiere este artículo serán sancionadas por el Instituto, de conformidad con lo previsto en la Ley de Responsabilidades de los Servidores Públicos del Estado de México y Municipios. En su caso, darán vista a la autoridad competente para que imponga o ejecute la sanción.” (Sic)</w:t>
      </w:r>
    </w:p>
    <w:p w:rsidR="00DF32EA" w:rsidRDefault="00E5031C">
      <w:pPr>
        <w:widowControl w:val="0"/>
        <w:pBdr>
          <w:top w:val="nil"/>
          <w:left w:val="nil"/>
          <w:bottom w:val="nil"/>
          <w:right w:val="nil"/>
          <w:between w:val="nil"/>
        </w:pBdr>
        <w:spacing w:before="200" w:after="200" w:line="360" w:lineRule="auto"/>
        <w:jc w:val="both"/>
        <w:rPr>
          <w:rFonts w:ascii="Palatino Linotype" w:eastAsia="Palatino Linotype" w:hAnsi="Palatino Linotype" w:cs="Palatino Linotype"/>
        </w:rPr>
      </w:pPr>
      <w:r>
        <w:br/>
      </w:r>
      <w:r>
        <w:rPr>
          <w:rFonts w:ascii="Palatino Linotype" w:eastAsia="Palatino Linotype" w:hAnsi="Palatino Linotype" w:cs="Palatino Linotype"/>
          <w:color w:val="000000"/>
        </w:rPr>
        <w:t>Como lo establecen los artículos citados antes, el Instituto podrá dar vista a la Contraloría Interna y al Órgano de Control y Vigilancia para que sea este quien determine lo conducente; no obstante, es importante precisar que el recurso de revisión no es el medio para interponer denuncias o quejas de tal naturaleza</w:t>
      </w:r>
      <w:r>
        <w:rPr>
          <w:rFonts w:ascii="Palatino Linotype" w:eastAsia="Palatino Linotype" w:hAnsi="Palatino Linotype" w:cs="Palatino Linotype"/>
        </w:rPr>
        <w:t xml:space="preserve">. </w:t>
      </w:r>
    </w:p>
    <w:p w:rsidR="00DF32EA" w:rsidRDefault="00E5031C">
      <w:pPr>
        <w:widowControl w:val="0"/>
        <w:pBdr>
          <w:top w:val="nil"/>
          <w:left w:val="nil"/>
          <w:bottom w:val="nil"/>
          <w:right w:val="nil"/>
          <w:between w:val="nil"/>
        </w:pBdr>
        <w:spacing w:before="200" w:after="200" w:line="360" w:lineRule="auto"/>
        <w:jc w:val="both"/>
        <w:rPr>
          <w:rFonts w:ascii="Palatino Linotype" w:eastAsia="Palatino Linotype" w:hAnsi="Palatino Linotype" w:cs="Palatino Linotype"/>
          <w:color w:val="000000"/>
        </w:rPr>
      </w:pPr>
      <w:r>
        <w:rPr>
          <w:rFonts w:ascii="Palatino Linotype" w:eastAsia="Palatino Linotype" w:hAnsi="Palatino Linotype" w:cs="Palatino Linotype"/>
        </w:rPr>
        <w:t xml:space="preserve">Llegado a este punto y por las razones expuestas a lo largo del presente estudio es que se determina </w:t>
      </w:r>
      <w:r>
        <w:rPr>
          <w:rFonts w:ascii="Palatino Linotype" w:eastAsia="Palatino Linotype" w:hAnsi="Palatino Linotype" w:cs="Palatino Linotype"/>
          <w:b/>
        </w:rPr>
        <w:t>MODIFICAR</w:t>
      </w:r>
      <w:r>
        <w:rPr>
          <w:rFonts w:ascii="Palatino Linotype" w:eastAsia="Palatino Linotype" w:hAnsi="Palatino Linotype" w:cs="Palatino Linotype"/>
        </w:rPr>
        <w:t xml:space="preserve"> la respuesta del </w:t>
      </w:r>
      <w:r>
        <w:rPr>
          <w:rFonts w:ascii="Palatino Linotype" w:eastAsia="Palatino Linotype" w:hAnsi="Palatino Linotype" w:cs="Palatino Linotype"/>
          <w:b/>
        </w:rPr>
        <w:t>SUJETO OBLIGADO</w:t>
      </w:r>
      <w:r>
        <w:rPr>
          <w:rFonts w:ascii="Palatino Linotype" w:eastAsia="Palatino Linotype" w:hAnsi="Palatino Linotype" w:cs="Palatino Linotype"/>
        </w:rPr>
        <w:t xml:space="preserve"> y ordenar </w:t>
      </w:r>
      <w:r>
        <w:rPr>
          <w:rFonts w:ascii="Palatino Linotype" w:eastAsia="Palatino Linotype" w:hAnsi="Palatino Linotype" w:cs="Palatino Linotype"/>
          <w:color w:val="000000"/>
        </w:rPr>
        <w:t xml:space="preserve">haga entrega al </w:t>
      </w:r>
      <w:r>
        <w:rPr>
          <w:rFonts w:ascii="Palatino Linotype" w:eastAsia="Palatino Linotype" w:hAnsi="Palatino Linotype" w:cs="Palatino Linotype"/>
          <w:b/>
        </w:rPr>
        <w:t>RECURRENTE</w:t>
      </w:r>
      <w:r>
        <w:rPr>
          <w:rFonts w:ascii="Palatino Linotype" w:eastAsia="Palatino Linotype" w:hAnsi="Palatino Linotype" w:cs="Palatino Linotype"/>
          <w:color w:val="000000"/>
        </w:rPr>
        <w:t xml:space="preserve"> en </w:t>
      </w:r>
      <w:r>
        <w:rPr>
          <w:rFonts w:ascii="Palatino Linotype" w:eastAsia="Palatino Linotype" w:hAnsi="Palatino Linotype" w:cs="Palatino Linotype"/>
          <w:b/>
          <w:color w:val="000000"/>
        </w:rPr>
        <w:t>versión pública</w:t>
      </w:r>
      <w:r>
        <w:rPr>
          <w:rFonts w:ascii="Palatino Linotype" w:eastAsia="Palatino Linotype" w:hAnsi="Palatino Linotype" w:cs="Palatino Linotype"/>
          <w:color w:val="000000"/>
        </w:rPr>
        <w:t xml:space="preserve"> de ser procedente de la información especificada dentro del presente considerando. </w:t>
      </w:r>
    </w:p>
    <w:p w:rsidR="00DF32EA" w:rsidRDefault="00E5031C">
      <w:pPr>
        <w:tabs>
          <w:tab w:val="left" w:pos="8222"/>
        </w:tabs>
        <w:spacing w:line="360" w:lineRule="auto"/>
        <w:jc w:val="both"/>
        <w:rPr>
          <w:rFonts w:ascii="Palatino Linotype" w:eastAsia="Palatino Linotype" w:hAnsi="Palatino Linotype" w:cs="Palatino Linotype"/>
        </w:rPr>
      </w:pPr>
      <w:r>
        <w:rPr>
          <w:rFonts w:ascii="Palatino Linotype" w:eastAsia="Palatino Linotype" w:hAnsi="Palatino Linotype" w:cs="Palatino Linotype"/>
        </w:rPr>
        <w:t>Así, con fundamento en lo prescrito en los artículos 5, párrafos trigésimo, trigésimo primero y trigésimo segundo, y fracciones IV y V de la Constitución Política del Estado Libre y Soberano de México; 2, fracción II, 29, 36, fracciones I y II, 176, 178, 179, 181, 185, fracción I, 186 y 188 de la Ley de Transparencia y Acceso a la Información Pública del Estado de México y Municipios, este Pleno:</w:t>
      </w:r>
    </w:p>
    <w:p w:rsidR="00DF32EA" w:rsidRDefault="00DF32EA"/>
    <w:p w:rsidR="00DF32EA" w:rsidRDefault="00E5031C">
      <w:pPr>
        <w:jc w:val="center"/>
        <w:rPr>
          <w:rFonts w:ascii="Palatino Linotype" w:eastAsia="Palatino Linotype" w:hAnsi="Palatino Linotype" w:cs="Palatino Linotype"/>
          <w:b/>
          <w:sz w:val="28"/>
          <w:szCs w:val="28"/>
        </w:rPr>
      </w:pPr>
      <w:bookmarkStart w:id="4" w:name="_heading=h.30j0zll" w:colFirst="0" w:colLast="0"/>
      <w:bookmarkEnd w:id="4"/>
      <w:r>
        <w:rPr>
          <w:rFonts w:ascii="Palatino Linotype" w:eastAsia="Palatino Linotype" w:hAnsi="Palatino Linotype" w:cs="Palatino Linotype"/>
          <w:b/>
          <w:sz w:val="28"/>
          <w:szCs w:val="28"/>
        </w:rPr>
        <w:t>RESUELVE</w:t>
      </w:r>
    </w:p>
    <w:p w:rsidR="00DF32EA" w:rsidRDefault="00DF32EA">
      <w:pPr>
        <w:jc w:val="center"/>
        <w:rPr>
          <w:rFonts w:ascii="Palatino Linotype" w:eastAsia="Palatino Linotype" w:hAnsi="Palatino Linotype" w:cs="Palatino Linotype"/>
          <w:b/>
          <w:sz w:val="28"/>
          <w:szCs w:val="28"/>
        </w:rPr>
      </w:pPr>
    </w:p>
    <w:p w:rsidR="00DF32EA" w:rsidRDefault="00E5031C">
      <w:p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b/>
          <w:sz w:val="28"/>
          <w:szCs w:val="28"/>
        </w:rPr>
        <w:t>PRIMERO</w:t>
      </w:r>
      <w:r>
        <w:rPr>
          <w:rFonts w:ascii="Palatino Linotype" w:eastAsia="Palatino Linotype" w:hAnsi="Palatino Linotype" w:cs="Palatino Linotype"/>
          <w:sz w:val="28"/>
          <w:szCs w:val="28"/>
        </w:rPr>
        <w:t>.</w:t>
      </w:r>
      <w:r>
        <w:rPr>
          <w:rFonts w:ascii="Palatino Linotype" w:eastAsia="Palatino Linotype" w:hAnsi="Palatino Linotype" w:cs="Palatino Linotype"/>
        </w:rPr>
        <w:t xml:space="preserve"> Resultan </w:t>
      </w:r>
      <w:r>
        <w:rPr>
          <w:rFonts w:ascii="Palatino Linotype" w:eastAsia="Palatino Linotype" w:hAnsi="Palatino Linotype" w:cs="Palatino Linotype"/>
          <w:b/>
        </w:rPr>
        <w:t>parcialmente fundadas</w:t>
      </w:r>
      <w:r>
        <w:rPr>
          <w:rFonts w:ascii="Palatino Linotype" w:eastAsia="Palatino Linotype" w:hAnsi="Palatino Linotype" w:cs="Palatino Linotype"/>
        </w:rPr>
        <w:t xml:space="preserve"> las razones o motivos de inconformidad planteadas por </w:t>
      </w:r>
      <w:r>
        <w:rPr>
          <w:rFonts w:ascii="Palatino Linotype" w:eastAsia="Palatino Linotype" w:hAnsi="Palatino Linotype" w:cs="Palatino Linotype"/>
          <w:b/>
        </w:rPr>
        <w:t>EL RECURRENTE</w:t>
      </w:r>
      <w:r>
        <w:rPr>
          <w:rFonts w:ascii="Palatino Linotype" w:eastAsia="Palatino Linotype" w:hAnsi="Palatino Linotype" w:cs="Palatino Linotype"/>
        </w:rPr>
        <w:t xml:space="preserve">, en términos del Considerando </w:t>
      </w:r>
      <w:r>
        <w:rPr>
          <w:rFonts w:ascii="Palatino Linotype" w:eastAsia="Palatino Linotype" w:hAnsi="Palatino Linotype" w:cs="Palatino Linotype"/>
          <w:b/>
        </w:rPr>
        <w:t>QUINTO</w:t>
      </w:r>
      <w:r>
        <w:rPr>
          <w:rFonts w:ascii="Palatino Linotype" w:eastAsia="Palatino Linotype" w:hAnsi="Palatino Linotype" w:cs="Palatino Linotype"/>
        </w:rPr>
        <w:t xml:space="preserve"> de la presente resolución.</w:t>
      </w:r>
    </w:p>
    <w:p w:rsidR="00DF32EA" w:rsidRDefault="00DF32EA">
      <w:pPr>
        <w:spacing w:line="360" w:lineRule="auto"/>
        <w:jc w:val="both"/>
        <w:rPr>
          <w:rFonts w:ascii="Palatino Linotype" w:eastAsia="Palatino Linotype" w:hAnsi="Palatino Linotype" w:cs="Palatino Linotype"/>
        </w:rPr>
      </w:pPr>
    </w:p>
    <w:p w:rsidR="00DF32EA" w:rsidRDefault="00E5031C">
      <w:p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b/>
          <w:sz w:val="28"/>
          <w:szCs w:val="28"/>
        </w:rPr>
        <w:t>SEGUNDO</w:t>
      </w:r>
      <w:r>
        <w:rPr>
          <w:rFonts w:ascii="Palatino Linotype" w:eastAsia="Palatino Linotype" w:hAnsi="Palatino Linotype" w:cs="Palatino Linotype"/>
          <w:sz w:val="28"/>
          <w:szCs w:val="28"/>
        </w:rPr>
        <w:t>.</w:t>
      </w:r>
      <w:r>
        <w:rPr>
          <w:rFonts w:ascii="Palatino Linotype" w:eastAsia="Palatino Linotype" w:hAnsi="Palatino Linotype" w:cs="Palatino Linotype"/>
        </w:rPr>
        <w:t xml:space="preserve"> Se </w:t>
      </w:r>
      <w:r>
        <w:rPr>
          <w:rFonts w:ascii="Palatino Linotype" w:eastAsia="Palatino Linotype" w:hAnsi="Palatino Linotype" w:cs="Palatino Linotype"/>
          <w:b/>
        </w:rPr>
        <w:t xml:space="preserve">MODIFICA  </w:t>
      </w:r>
      <w:r>
        <w:rPr>
          <w:rFonts w:ascii="Palatino Linotype" w:eastAsia="Palatino Linotype" w:hAnsi="Palatino Linotype" w:cs="Palatino Linotype"/>
        </w:rPr>
        <w:t xml:space="preserve">la respuesta proporcionada por </w:t>
      </w:r>
      <w:r>
        <w:rPr>
          <w:rFonts w:ascii="Palatino Linotype" w:eastAsia="Palatino Linotype" w:hAnsi="Palatino Linotype" w:cs="Palatino Linotype"/>
          <w:b/>
        </w:rPr>
        <w:t xml:space="preserve">EL SUJETO OBLIGADO </w:t>
      </w:r>
      <w:r>
        <w:rPr>
          <w:rFonts w:ascii="Palatino Linotype" w:eastAsia="Palatino Linotype" w:hAnsi="Palatino Linotype" w:cs="Palatino Linotype"/>
        </w:rPr>
        <w:t xml:space="preserve">a la solicitud de información que derivó en el recurso de revisión </w:t>
      </w:r>
      <w:r>
        <w:rPr>
          <w:rFonts w:ascii="Palatino Linotype" w:eastAsia="Palatino Linotype" w:hAnsi="Palatino Linotype" w:cs="Palatino Linotype"/>
          <w:b/>
        </w:rPr>
        <w:t xml:space="preserve">05327/INFOEM/IP/RR/2021 </w:t>
      </w:r>
      <w:r>
        <w:rPr>
          <w:rFonts w:ascii="Palatino Linotype" w:eastAsia="Palatino Linotype" w:hAnsi="Palatino Linotype" w:cs="Palatino Linotype"/>
        </w:rPr>
        <w:t xml:space="preserve">y se haga entrega al </w:t>
      </w:r>
      <w:r>
        <w:rPr>
          <w:rFonts w:ascii="Palatino Linotype" w:eastAsia="Palatino Linotype" w:hAnsi="Palatino Linotype" w:cs="Palatino Linotype"/>
          <w:b/>
        </w:rPr>
        <w:t>RECURRENTE</w:t>
      </w:r>
      <w:r>
        <w:rPr>
          <w:rFonts w:ascii="Palatino Linotype" w:eastAsia="Palatino Linotype" w:hAnsi="Palatino Linotype" w:cs="Palatino Linotype"/>
        </w:rPr>
        <w:t xml:space="preserve">, vía </w:t>
      </w:r>
      <w:r>
        <w:rPr>
          <w:rFonts w:ascii="Palatino Linotype" w:eastAsia="Palatino Linotype" w:hAnsi="Palatino Linotype" w:cs="Palatino Linotype"/>
          <w:b/>
        </w:rPr>
        <w:t xml:space="preserve">SAIMEX </w:t>
      </w:r>
      <w:r>
        <w:rPr>
          <w:rFonts w:ascii="Palatino Linotype" w:eastAsia="Palatino Linotype" w:hAnsi="Palatino Linotype" w:cs="Palatino Linotype"/>
        </w:rPr>
        <w:t xml:space="preserve">en versión pública lo siguiente: </w:t>
      </w:r>
    </w:p>
    <w:p w:rsidR="00DF32EA" w:rsidRDefault="00E5031C">
      <w:pPr>
        <w:pBdr>
          <w:top w:val="nil"/>
          <w:left w:val="nil"/>
          <w:bottom w:val="nil"/>
          <w:right w:val="nil"/>
          <w:between w:val="nil"/>
        </w:pBdr>
        <w:spacing w:line="276" w:lineRule="auto"/>
        <w:ind w:left="851" w:right="899"/>
        <w:jc w:val="both"/>
        <w:rPr>
          <w:rFonts w:ascii="Palatino Linotype" w:eastAsia="Palatino Linotype" w:hAnsi="Palatino Linotype" w:cs="Palatino Linotype"/>
          <w:i/>
          <w:color w:val="000000"/>
          <w:sz w:val="22"/>
          <w:szCs w:val="22"/>
        </w:rPr>
      </w:pPr>
      <w:r>
        <w:rPr>
          <w:rFonts w:ascii="Palatino Linotype" w:eastAsia="Palatino Linotype" w:hAnsi="Palatino Linotype" w:cs="Palatino Linotype"/>
          <w:i/>
          <w:color w:val="000000"/>
          <w:sz w:val="22"/>
          <w:szCs w:val="22"/>
        </w:rPr>
        <w:t xml:space="preserve">“El documento de seguridad relativo al Aviso de Privacidad “Jardín de Niños Poder Legislativo”  vigente al 21 de octubre de 2021, en versión pública. </w:t>
      </w:r>
    </w:p>
    <w:p w:rsidR="00DF32EA" w:rsidRDefault="00DF32EA">
      <w:pPr>
        <w:pBdr>
          <w:top w:val="nil"/>
          <w:left w:val="nil"/>
          <w:bottom w:val="nil"/>
          <w:right w:val="nil"/>
          <w:between w:val="nil"/>
        </w:pBdr>
        <w:spacing w:line="276" w:lineRule="auto"/>
        <w:ind w:left="851" w:right="899"/>
        <w:jc w:val="both"/>
        <w:rPr>
          <w:rFonts w:ascii="Palatino Linotype" w:eastAsia="Palatino Linotype" w:hAnsi="Palatino Linotype" w:cs="Palatino Linotype"/>
          <w:i/>
          <w:color w:val="000000"/>
          <w:sz w:val="22"/>
          <w:szCs w:val="22"/>
        </w:rPr>
      </w:pPr>
    </w:p>
    <w:p w:rsidR="00DF32EA" w:rsidRDefault="00E5031C">
      <w:pPr>
        <w:pBdr>
          <w:top w:val="nil"/>
          <w:left w:val="nil"/>
          <w:bottom w:val="nil"/>
          <w:right w:val="nil"/>
          <w:between w:val="nil"/>
        </w:pBdr>
        <w:spacing w:line="276" w:lineRule="auto"/>
        <w:ind w:left="851" w:right="899"/>
        <w:jc w:val="both"/>
        <w:rPr>
          <w:rFonts w:ascii="Palatino Linotype" w:eastAsia="Palatino Linotype" w:hAnsi="Palatino Linotype" w:cs="Palatino Linotype"/>
          <w:i/>
          <w:color w:val="000000"/>
          <w:sz w:val="22"/>
          <w:szCs w:val="22"/>
        </w:rPr>
      </w:pPr>
      <w:r>
        <w:rPr>
          <w:rFonts w:ascii="Palatino Linotype" w:eastAsia="Palatino Linotype" w:hAnsi="Palatino Linotype" w:cs="Palatino Linotype"/>
          <w:i/>
          <w:color w:val="000000"/>
          <w:sz w:val="22"/>
          <w:szCs w:val="22"/>
        </w:rPr>
        <w:t xml:space="preserve">Debiendo notificar al </w:t>
      </w:r>
      <w:r>
        <w:rPr>
          <w:rFonts w:ascii="Palatino Linotype" w:eastAsia="Palatino Linotype" w:hAnsi="Palatino Linotype" w:cs="Palatino Linotype"/>
          <w:b/>
          <w:i/>
          <w:color w:val="000000"/>
          <w:sz w:val="22"/>
          <w:szCs w:val="22"/>
        </w:rPr>
        <w:t xml:space="preserve">RECURRENTE </w:t>
      </w:r>
      <w:r>
        <w:rPr>
          <w:rFonts w:ascii="Palatino Linotype" w:eastAsia="Palatino Linotype" w:hAnsi="Palatino Linotype" w:cs="Palatino Linotype"/>
          <w:i/>
          <w:color w:val="000000"/>
          <w:sz w:val="22"/>
          <w:szCs w:val="22"/>
        </w:rPr>
        <w:t>el Acuerdo de Clasificación de la información que apruebe el Comité de Transparencia con motivo de las versión pública; clasificando como información confidencial las medidas de seguridad, en términos de los artículos 122 y 143 de la Ley de Transparencia y Acceso a la Información Pública del Estado de México y Municipios, así como 43 de la Ley de Protección de Datos Personales del Estado de México y Municipios.”</w:t>
      </w:r>
    </w:p>
    <w:p w:rsidR="00DF32EA" w:rsidRDefault="00DF32EA">
      <w:pPr>
        <w:pBdr>
          <w:top w:val="nil"/>
          <w:left w:val="nil"/>
          <w:bottom w:val="nil"/>
          <w:right w:val="nil"/>
          <w:between w:val="nil"/>
        </w:pBdr>
        <w:spacing w:line="276" w:lineRule="auto"/>
        <w:ind w:left="851" w:right="899"/>
        <w:jc w:val="both"/>
        <w:rPr>
          <w:rFonts w:ascii="Palatino Linotype" w:eastAsia="Palatino Linotype" w:hAnsi="Palatino Linotype" w:cs="Palatino Linotype"/>
          <w:i/>
          <w:color w:val="000000"/>
        </w:rPr>
      </w:pPr>
    </w:p>
    <w:p w:rsidR="00DF32EA" w:rsidRDefault="00E5031C">
      <w:pPr>
        <w:spacing w:line="360" w:lineRule="auto"/>
        <w:jc w:val="both"/>
        <w:rPr>
          <w:rFonts w:ascii="Palatino Linotype" w:eastAsia="Palatino Linotype" w:hAnsi="Palatino Linotype" w:cs="Palatino Linotype"/>
          <w:color w:val="222222"/>
        </w:rPr>
      </w:pPr>
      <w:r>
        <w:rPr>
          <w:rFonts w:ascii="Palatino Linotype" w:eastAsia="Palatino Linotype" w:hAnsi="Palatino Linotype" w:cs="Palatino Linotype"/>
          <w:b/>
          <w:color w:val="222222"/>
          <w:sz w:val="28"/>
          <w:szCs w:val="28"/>
        </w:rPr>
        <w:t>TERCERO.</w:t>
      </w:r>
      <w:r>
        <w:rPr>
          <w:rFonts w:ascii="Palatino Linotype" w:eastAsia="Palatino Linotype" w:hAnsi="Palatino Linotype" w:cs="Palatino Linotype"/>
          <w:b/>
          <w:color w:val="222222"/>
        </w:rPr>
        <w:t> Notifíquese</w:t>
      </w:r>
      <w:r>
        <w:rPr>
          <w:rFonts w:ascii="Palatino Linotype" w:eastAsia="Palatino Linotype" w:hAnsi="Palatino Linotype" w:cs="Palatino Linotype"/>
          <w:color w:val="222222"/>
        </w:rPr>
        <w:t xml:space="preserve"> al Titular de la Unidad de Transparencia del</w:t>
      </w:r>
      <w:r>
        <w:rPr>
          <w:rFonts w:ascii="Palatino Linotype" w:eastAsia="Palatino Linotype" w:hAnsi="Palatino Linotype" w:cs="Palatino Linotype"/>
          <w:b/>
          <w:color w:val="222222"/>
        </w:rPr>
        <w:t> SUJETO OBLIGADO</w:t>
      </w:r>
      <w:r>
        <w:rPr>
          <w:rFonts w:ascii="Palatino Linotype" w:eastAsia="Palatino Linotype" w:hAnsi="Palatino Linotype" w:cs="Palatino Linotype"/>
          <w:color w:val="222222"/>
        </w:rPr>
        <w:t xml:space="preserve">, para que conforme a los artículos 186, último párrafo y 189, párrafo segundo de la Ley de </w:t>
      </w:r>
      <w:r>
        <w:rPr>
          <w:rFonts w:ascii="Palatino Linotype" w:eastAsia="Palatino Linotype" w:hAnsi="Palatino Linotype" w:cs="Palatino Linotype"/>
        </w:rPr>
        <w:t>Transparencia</w:t>
      </w:r>
      <w:r>
        <w:rPr>
          <w:rFonts w:ascii="Palatino Linotype" w:eastAsia="Palatino Linotype" w:hAnsi="Palatino Linotype" w:cs="Palatino Linotype"/>
          <w:color w:val="222222"/>
        </w:rPr>
        <w:t xml:space="preserve"> y Acceso a la Información Pública del Estado de México y Municipios, dé </w:t>
      </w:r>
      <w:r>
        <w:rPr>
          <w:rFonts w:ascii="Palatino Linotype" w:eastAsia="Palatino Linotype" w:hAnsi="Palatino Linotype" w:cs="Palatino Linotype"/>
        </w:rPr>
        <w:t>cumplimiento</w:t>
      </w:r>
      <w:r>
        <w:rPr>
          <w:rFonts w:ascii="Palatino Linotype" w:eastAsia="Palatino Linotype" w:hAnsi="Palatino Linotype" w:cs="Palatino Linotype"/>
          <w:color w:val="222222"/>
        </w:rPr>
        <w:t xml:space="preserve"> a lo ordenado dentro del plazo de diez días hábiles, debiendo </w:t>
      </w:r>
      <w:r>
        <w:rPr>
          <w:rFonts w:ascii="Palatino Linotype" w:eastAsia="Palatino Linotype" w:hAnsi="Palatino Linotype" w:cs="Palatino Linotype"/>
        </w:rPr>
        <w:t>informar</w:t>
      </w:r>
      <w:r>
        <w:rPr>
          <w:rFonts w:ascii="Palatino Linotype" w:eastAsia="Palatino Linotype" w:hAnsi="Palatino Linotype" w:cs="Palatino Linotype"/>
          <w:color w:val="222222"/>
        </w:rPr>
        <w:t xml:space="preserve"> a este Instituto en un plazo de tres días hábiles siguientes sobre el cumplimiento dado a la presente resolución.</w:t>
      </w:r>
    </w:p>
    <w:p w:rsidR="00DF32EA" w:rsidRDefault="00E5031C">
      <w:pPr>
        <w:spacing w:before="280" w:after="280" w:line="360" w:lineRule="auto"/>
        <w:ind w:right="51"/>
        <w:jc w:val="both"/>
        <w:rPr>
          <w:rFonts w:ascii="Palatino Linotype" w:eastAsia="Palatino Linotype" w:hAnsi="Palatino Linotype" w:cs="Palatino Linotype"/>
          <w:color w:val="000000"/>
        </w:rPr>
      </w:pPr>
      <w:r>
        <w:rPr>
          <w:rFonts w:ascii="Palatino Linotype" w:eastAsia="Palatino Linotype" w:hAnsi="Palatino Linotype" w:cs="Palatino Linotype"/>
          <w:b/>
          <w:color w:val="000000"/>
          <w:sz w:val="28"/>
          <w:szCs w:val="28"/>
        </w:rPr>
        <w:lastRenderedPageBreak/>
        <w:t>CUARTO.</w:t>
      </w:r>
      <w:r>
        <w:rPr>
          <w:rFonts w:ascii="Palatino Linotype" w:eastAsia="Palatino Linotype" w:hAnsi="Palatino Linotype" w:cs="Palatino Linotype"/>
          <w:color w:val="000000"/>
          <w:sz w:val="28"/>
          <w:szCs w:val="28"/>
        </w:rPr>
        <w:t xml:space="preserve"> </w:t>
      </w:r>
      <w:r>
        <w:rPr>
          <w:rFonts w:ascii="Palatino Linotype" w:eastAsia="Palatino Linotype" w:hAnsi="Palatino Linotype" w:cs="Palatino Linotype"/>
          <w:color w:val="000000"/>
        </w:rPr>
        <w:t xml:space="preserve">De conformidad con el artículo 198 de la Ley de Transparencia y Acceso a la Información Pública del Estado de México y Municipios, de considerarlo procedente, </w:t>
      </w:r>
      <w:r>
        <w:rPr>
          <w:rFonts w:ascii="Palatino Linotype" w:eastAsia="Palatino Linotype" w:hAnsi="Palatino Linotype" w:cs="Palatino Linotype"/>
          <w:b/>
          <w:color w:val="000000"/>
        </w:rPr>
        <w:t>EL SUJETO OBLIGADO</w:t>
      </w:r>
      <w:r>
        <w:rPr>
          <w:rFonts w:ascii="Palatino Linotype" w:eastAsia="Palatino Linotype" w:hAnsi="Palatino Linotype" w:cs="Palatino Linotype"/>
          <w:color w:val="000000"/>
        </w:rPr>
        <w:t xml:space="preserve"> de manera fundada y motivada, podrá solicitar una ampliación de plazo para el cumplimiento de la presente resolución.</w:t>
      </w:r>
    </w:p>
    <w:p w:rsidR="00DF32EA" w:rsidRDefault="00E5031C">
      <w:pPr>
        <w:spacing w:line="360" w:lineRule="auto"/>
        <w:jc w:val="both"/>
        <w:rPr>
          <w:rFonts w:ascii="Palatino Linotype" w:eastAsia="Palatino Linotype" w:hAnsi="Palatino Linotype" w:cs="Palatino Linotype"/>
          <w:color w:val="222222"/>
        </w:rPr>
      </w:pPr>
      <w:r>
        <w:rPr>
          <w:rFonts w:ascii="Palatino Linotype" w:eastAsia="Palatino Linotype" w:hAnsi="Palatino Linotype" w:cs="Palatino Linotype"/>
          <w:b/>
          <w:color w:val="222222"/>
          <w:sz w:val="28"/>
          <w:szCs w:val="28"/>
        </w:rPr>
        <w:t>QUINTO</w:t>
      </w:r>
      <w:r>
        <w:rPr>
          <w:rFonts w:ascii="Palatino Linotype" w:eastAsia="Palatino Linotype" w:hAnsi="Palatino Linotype" w:cs="Palatino Linotype"/>
          <w:b/>
          <w:color w:val="222222"/>
        </w:rPr>
        <w:t>. Notifíquese</w:t>
      </w:r>
      <w:r>
        <w:rPr>
          <w:rFonts w:ascii="Palatino Linotype" w:eastAsia="Palatino Linotype" w:hAnsi="Palatino Linotype" w:cs="Palatino Linotype"/>
          <w:color w:val="222222"/>
        </w:rPr>
        <w:t xml:space="preserve"> al </w:t>
      </w:r>
      <w:r>
        <w:rPr>
          <w:rFonts w:ascii="Palatino Linotype" w:eastAsia="Palatino Linotype" w:hAnsi="Palatino Linotype" w:cs="Palatino Linotype"/>
          <w:b/>
          <w:color w:val="222222"/>
        </w:rPr>
        <w:t>RECURRENTE</w:t>
      </w:r>
      <w:r>
        <w:rPr>
          <w:rFonts w:ascii="Palatino Linotype" w:eastAsia="Palatino Linotype" w:hAnsi="Palatino Linotype" w:cs="Palatino Linotype"/>
          <w:color w:val="222222"/>
        </w:rPr>
        <w:t xml:space="preserve"> </w:t>
      </w:r>
      <w:r>
        <w:rPr>
          <w:rFonts w:ascii="Palatino Linotype" w:eastAsia="Palatino Linotype" w:hAnsi="Palatino Linotype" w:cs="Palatino Linotype"/>
          <w:b/>
          <w:color w:val="222222"/>
        </w:rPr>
        <w:t>vía SAIMEX</w:t>
      </w:r>
      <w:r>
        <w:rPr>
          <w:rFonts w:ascii="Palatino Linotype" w:eastAsia="Palatino Linotype" w:hAnsi="Palatino Linotype" w:cs="Palatino Linotype"/>
          <w:color w:val="222222"/>
        </w:rPr>
        <w:t xml:space="preserve"> la </w:t>
      </w:r>
      <w:r>
        <w:rPr>
          <w:rFonts w:ascii="Palatino Linotype" w:eastAsia="Palatino Linotype" w:hAnsi="Palatino Linotype" w:cs="Palatino Linotype"/>
        </w:rPr>
        <w:t>presente</w:t>
      </w:r>
      <w:r>
        <w:rPr>
          <w:rFonts w:ascii="Palatino Linotype" w:eastAsia="Palatino Linotype" w:hAnsi="Palatino Linotype" w:cs="Palatino Linotype"/>
          <w:color w:val="222222"/>
        </w:rPr>
        <w:t xml:space="preserve"> resolución.</w:t>
      </w:r>
    </w:p>
    <w:p w:rsidR="00DF32EA" w:rsidRDefault="00DF32EA">
      <w:pPr>
        <w:spacing w:line="360" w:lineRule="auto"/>
        <w:ind w:right="49"/>
        <w:jc w:val="both"/>
        <w:rPr>
          <w:rFonts w:ascii="Palatino Linotype" w:eastAsia="Palatino Linotype" w:hAnsi="Palatino Linotype" w:cs="Palatino Linotype"/>
          <w:b/>
          <w:color w:val="222222"/>
        </w:rPr>
      </w:pPr>
    </w:p>
    <w:p w:rsidR="00DF32EA" w:rsidRDefault="00E5031C">
      <w:pPr>
        <w:spacing w:line="360" w:lineRule="auto"/>
        <w:jc w:val="both"/>
        <w:rPr>
          <w:rFonts w:ascii="Palatino Linotype" w:eastAsia="Palatino Linotype" w:hAnsi="Palatino Linotype" w:cs="Palatino Linotype"/>
          <w:color w:val="222222"/>
        </w:rPr>
      </w:pPr>
      <w:r>
        <w:rPr>
          <w:rFonts w:ascii="Palatino Linotype" w:eastAsia="Palatino Linotype" w:hAnsi="Palatino Linotype" w:cs="Palatino Linotype"/>
          <w:b/>
          <w:color w:val="222222"/>
          <w:sz w:val="28"/>
          <w:szCs w:val="28"/>
        </w:rPr>
        <w:t>SEXTO.</w:t>
      </w:r>
      <w:r>
        <w:rPr>
          <w:rFonts w:ascii="Palatino Linotype" w:eastAsia="Palatino Linotype" w:hAnsi="Palatino Linotype" w:cs="Palatino Linotype"/>
          <w:color w:val="222222"/>
        </w:rPr>
        <w:t xml:space="preserve"> </w:t>
      </w:r>
      <w:r>
        <w:rPr>
          <w:rFonts w:ascii="Palatino Linotype" w:eastAsia="Palatino Linotype" w:hAnsi="Palatino Linotype" w:cs="Palatino Linotype"/>
          <w:b/>
          <w:color w:val="222222"/>
        </w:rPr>
        <w:t>Hágase del conocimiento</w:t>
      </w:r>
      <w:r>
        <w:rPr>
          <w:rFonts w:ascii="Palatino Linotype" w:eastAsia="Palatino Linotype" w:hAnsi="Palatino Linotype" w:cs="Palatino Linotype"/>
          <w:color w:val="222222"/>
        </w:rPr>
        <w:t xml:space="preserve"> al </w:t>
      </w:r>
      <w:r>
        <w:rPr>
          <w:rFonts w:ascii="Palatino Linotype" w:eastAsia="Palatino Linotype" w:hAnsi="Palatino Linotype" w:cs="Palatino Linotype"/>
          <w:b/>
          <w:color w:val="222222"/>
        </w:rPr>
        <w:t>RECURRENTE</w:t>
      </w:r>
      <w:r>
        <w:rPr>
          <w:rFonts w:ascii="Palatino Linotype" w:eastAsia="Palatino Linotype" w:hAnsi="Palatino Linotype" w:cs="Palatino Linotype"/>
          <w:color w:val="222222"/>
        </w:rPr>
        <w:t xml:space="preserve"> </w:t>
      </w:r>
      <w:r>
        <w:rPr>
          <w:rFonts w:ascii="Palatino Linotype" w:eastAsia="Palatino Linotype" w:hAnsi="Palatino Linotype" w:cs="Palatino Linotype"/>
          <w:sz w:val="22"/>
          <w:szCs w:val="22"/>
        </w:rPr>
        <w:t xml:space="preserve"> </w:t>
      </w:r>
      <w:r>
        <w:rPr>
          <w:rFonts w:ascii="Palatino Linotype" w:eastAsia="Palatino Linotype" w:hAnsi="Palatino Linotype" w:cs="Palatino Linotype"/>
        </w:rPr>
        <w:t>que, de conformidad con lo establecido en el artículo 196 de la Ley de Transparencia y Acceso a la Información Pública del Estado de México y Municipios,</w:t>
      </w:r>
      <w:r>
        <w:rPr>
          <w:rFonts w:ascii="Palatino Linotype" w:eastAsia="Palatino Linotype" w:hAnsi="Palatino Linotype" w:cs="Palatino Linotype"/>
          <w:color w:val="000000"/>
        </w:rPr>
        <w:t xml:space="preserve"> en caso de que considere que la resolución le cause algún perjuicio podrá impugnarla </w:t>
      </w:r>
      <w:r>
        <w:rPr>
          <w:rFonts w:ascii="Palatino Linotype" w:eastAsia="Palatino Linotype" w:hAnsi="Palatino Linotype" w:cs="Palatino Linotype"/>
          <w:color w:val="222222"/>
        </w:rPr>
        <w:t>vía juicio de amparo en los términos de las leyes aplicables.</w:t>
      </w:r>
    </w:p>
    <w:p w:rsidR="00DF32EA" w:rsidRDefault="00E5031C">
      <w:pPr>
        <w:widowControl w:val="0"/>
        <w:spacing w:before="280" w:after="280" w:line="360" w:lineRule="auto"/>
        <w:jc w:val="both"/>
        <w:rPr>
          <w:rFonts w:ascii="Palatino Linotype" w:eastAsia="Palatino Linotype" w:hAnsi="Palatino Linotype" w:cs="Palatino Linotype"/>
        </w:rPr>
      </w:pPr>
      <w:r>
        <w:rPr>
          <w:rFonts w:ascii="Palatino Linotype" w:eastAsia="Palatino Linotype" w:hAnsi="Palatino Linotype" w:cs="Palatino Linotype"/>
        </w:rPr>
        <w:t>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(AUSENCIA JUSTIFICADA); LUIS GUSTAVO PARRA NORIEGA Y GUADALUPE RAMÍREZ PEÑA; EN LA SEGUNDA SESIÓN ORDINARIA CELEBRADA EL DIECINUEVE DE ENERO DE DOS MIL VEINTIDÓS, ANTE EL SECRETARIO TÉCNICO DEL PLENO, ALEXIS TAPIA RAMÍREZ.</w:t>
      </w:r>
    </w:p>
    <w:p w:rsidR="00DF32EA" w:rsidRDefault="00E5031C">
      <w:pPr>
        <w:widowControl w:val="0"/>
        <w:spacing w:before="280" w:after="280" w:line="360" w:lineRule="auto"/>
        <w:jc w:val="both"/>
        <w:rPr>
          <w:rFonts w:ascii="Palatino Linotype" w:eastAsia="Palatino Linotype" w:hAnsi="Palatino Linotype" w:cs="Palatino Linotype"/>
          <w:sz w:val="20"/>
          <w:szCs w:val="20"/>
        </w:rPr>
      </w:pPr>
      <w:r>
        <w:rPr>
          <w:rFonts w:ascii="Palatino Linotype" w:eastAsia="Palatino Linotype" w:hAnsi="Palatino Linotype" w:cs="Palatino Linotype"/>
          <w:sz w:val="20"/>
          <w:szCs w:val="20"/>
        </w:rPr>
        <w:t xml:space="preserve">JMV/CCR/BLA/DEMF/PMRE </w:t>
      </w:r>
    </w:p>
    <w:p w:rsidR="00DF32EA" w:rsidRDefault="00E5031C">
      <w:pPr>
        <w:spacing w:after="160" w:line="259" w:lineRule="auto"/>
        <w:rPr>
          <w:rFonts w:ascii="Palatino Linotype" w:eastAsia="Palatino Linotype" w:hAnsi="Palatino Linotype" w:cs="Palatino Linotype"/>
          <w:sz w:val="20"/>
          <w:szCs w:val="20"/>
        </w:rPr>
      </w:pPr>
      <w:r>
        <w:br w:type="page"/>
      </w:r>
    </w:p>
    <w:sectPr w:rsidR="00DF32EA">
      <w:headerReference w:type="even" r:id="rId13"/>
      <w:headerReference w:type="default" r:id="rId14"/>
      <w:footerReference w:type="default" r:id="rId15"/>
      <w:headerReference w:type="first" r:id="rId16"/>
      <w:footerReference w:type="first" r:id="rId17"/>
      <w:pgSz w:w="12240" w:h="15840"/>
      <w:pgMar w:top="1418" w:right="1418" w:bottom="1418" w:left="1701" w:header="709" w:footer="1009" w:gutter="0"/>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5031C" w:rsidRDefault="00E5031C">
      <w:r>
        <w:separator/>
      </w:r>
    </w:p>
  </w:endnote>
  <w:endnote w:type="continuationSeparator" w:id="0">
    <w:p w:rsidR="00E5031C" w:rsidRDefault="00E5031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Noto Sans Symbols">
    <w:altName w:val="Calibri"/>
    <w:charset w:val="00"/>
    <w:family w:val="auto"/>
    <w:pitch w:val="default"/>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 w:name="Lucida Grande">
    <w:charset w:val="00"/>
    <w:family w:val="auto"/>
    <w:pitch w:val="variable"/>
    <w:sig w:usb0="00000000" w:usb1="5000A1FF" w:usb2="00000000" w:usb3="00000000" w:csb0="000001BF" w:csb1="00000000"/>
  </w:font>
  <w:font w:name="Arial">
    <w:panose1 w:val="020B0604020202020204"/>
    <w:charset w:val="00"/>
    <w:family w:val="swiss"/>
    <w:pitch w:val="variable"/>
    <w:sig w:usb0="E0002AFF" w:usb1="C0007843" w:usb2="00000009" w:usb3="00000000" w:csb0="000001FF" w:csb1="00000000"/>
  </w:font>
  <w:font w:name="Liberation Serif">
    <w:panose1 w:val="00000000000000000000"/>
    <w:charset w:val="00"/>
    <w:family w:val="roman"/>
    <w:notTrueType/>
    <w:pitch w:val="default"/>
  </w:font>
  <w:font w:name="DejaVu Sans">
    <w:panose1 w:val="00000000000000000000"/>
    <w:charset w:val="00"/>
    <w:family w:val="roman"/>
    <w:notTrueType/>
    <w:pitch w:val="default"/>
  </w:font>
  <w:font w:name="Lohit Hindi">
    <w:panose1 w:val="00000000000000000000"/>
    <w:charset w:val="00"/>
    <w:family w:val="roman"/>
    <w:notTrueType/>
    <w:pitch w:val="default"/>
  </w:font>
  <w:font w:name="Helvetica">
    <w:panose1 w:val="020B0604020202020204"/>
    <w:charset w:val="00"/>
    <w:family w:val="swiss"/>
    <w:notTrueType/>
    <w:pitch w:val="variable"/>
    <w:sig w:usb0="00000003" w:usb1="00000000" w:usb2="00000000" w:usb3="00000000" w:csb0="00000001" w:csb1="00000000"/>
  </w:font>
  <w:font w:name="Palatino">
    <w:charset w:val="4D"/>
    <w:family w:val="auto"/>
    <w:pitch w:val="variable"/>
    <w:sig w:usb0="A00002FF" w:usb1="7800205A" w:usb2="14600000" w:usb3="00000000" w:csb0="00000193" w:csb1="00000000"/>
  </w:font>
  <w:font w:name="Cambria">
    <w:panose1 w:val="02040503050406030204"/>
    <w:charset w:val="00"/>
    <w:family w:val="roman"/>
    <w:pitch w:val="variable"/>
    <w:sig w:usb0="E00002FF" w:usb1="400004FF" w:usb2="00000000" w:usb3="00000000" w:csb0="0000019F" w:csb1="00000000"/>
  </w:font>
  <w:font w:name="Georgia">
    <w:panose1 w:val="02040502050405020303"/>
    <w:charset w:val="00"/>
    <w:family w:val="roman"/>
    <w:pitch w:val="variable"/>
    <w:sig w:usb0="00000287" w:usb1="00000000" w:usb2="00000000" w:usb3="00000000" w:csb0="0000009F" w:csb1="00000000"/>
  </w:font>
  <w:font w:name="Palatino Linotype">
    <w:panose1 w:val="02040502050505030304"/>
    <w:charset w:val="00"/>
    <w:family w:val="roman"/>
    <w:pitch w:val="variable"/>
    <w:sig w:usb0="E0000287" w:usb1="40000013" w:usb2="00000000" w:usb3="00000000" w:csb0="0000019F" w:csb1="00000000"/>
  </w:font>
  <w:font w:name="Verdana">
    <w:panose1 w:val="020B0604030504040204"/>
    <w:charset w:val="00"/>
    <w:family w:val="swiss"/>
    <w:pitch w:val="variable"/>
    <w:sig w:usb0="A10006FF" w:usb1="4000205B" w:usb2="0000001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F32EA" w:rsidRDefault="00E5031C">
    <w:pPr>
      <w:pBdr>
        <w:top w:val="nil"/>
        <w:left w:val="nil"/>
        <w:bottom w:val="nil"/>
        <w:right w:val="nil"/>
        <w:between w:val="nil"/>
      </w:pBdr>
      <w:tabs>
        <w:tab w:val="center" w:pos="4252"/>
        <w:tab w:val="right" w:pos="8504"/>
      </w:tabs>
      <w:jc w:val="right"/>
      <w:rPr>
        <w:rFonts w:ascii="Palatino Linotype" w:eastAsia="Palatino Linotype" w:hAnsi="Palatino Linotype" w:cs="Palatino Linotype"/>
        <w:color w:val="000000"/>
        <w:sz w:val="22"/>
        <w:szCs w:val="22"/>
      </w:rPr>
    </w:pPr>
    <w:r>
      <w:rPr>
        <w:rFonts w:ascii="Palatino Linotype" w:eastAsia="Palatino Linotype" w:hAnsi="Palatino Linotype" w:cs="Palatino Linotype"/>
        <w:color w:val="000000"/>
        <w:sz w:val="22"/>
        <w:szCs w:val="22"/>
      </w:rPr>
      <w:t xml:space="preserve">Página </w:t>
    </w:r>
    <w:r>
      <w:rPr>
        <w:rFonts w:ascii="Palatino Linotype" w:eastAsia="Palatino Linotype" w:hAnsi="Palatino Linotype" w:cs="Palatino Linotype"/>
        <w:color w:val="000000"/>
        <w:sz w:val="22"/>
        <w:szCs w:val="22"/>
      </w:rPr>
      <w:fldChar w:fldCharType="begin"/>
    </w:r>
    <w:r>
      <w:rPr>
        <w:rFonts w:ascii="Palatino Linotype" w:eastAsia="Palatino Linotype" w:hAnsi="Palatino Linotype" w:cs="Palatino Linotype"/>
        <w:color w:val="000000"/>
        <w:sz w:val="22"/>
        <w:szCs w:val="22"/>
      </w:rPr>
      <w:instrText>PAGE</w:instrText>
    </w:r>
    <w:r>
      <w:rPr>
        <w:rFonts w:ascii="Palatino Linotype" w:eastAsia="Palatino Linotype" w:hAnsi="Palatino Linotype" w:cs="Palatino Linotype"/>
        <w:color w:val="000000"/>
        <w:sz w:val="22"/>
        <w:szCs w:val="22"/>
      </w:rPr>
      <w:fldChar w:fldCharType="separate"/>
    </w:r>
    <w:r w:rsidR="000077FB">
      <w:rPr>
        <w:rFonts w:ascii="Palatino Linotype" w:eastAsia="Palatino Linotype" w:hAnsi="Palatino Linotype" w:cs="Palatino Linotype"/>
        <w:noProof/>
        <w:color w:val="000000"/>
        <w:sz w:val="22"/>
        <w:szCs w:val="22"/>
      </w:rPr>
      <w:t>27</w:t>
    </w:r>
    <w:r>
      <w:rPr>
        <w:rFonts w:ascii="Palatino Linotype" w:eastAsia="Palatino Linotype" w:hAnsi="Palatino Linotype" w:cs="Palatino Linotype"/>
        <w:color w:val="000000"/>
        <w:sz w:val="22"/>
        <w:szCs w:val="22"/>
      </w:rPr>
      <w:fldChar w:fldCharType="end"/>
    </w:r>
    <w:r>
      <w:rPr>
        <w:rFonts w:ascii="Palatino Linotype" w:eastAsia="Palatino Linotype" w:hAnsi="Palatino Linotype" w:cs="Palatino Linotype"/>
        <w:color w:val="000000"/>
        <w:sz w:val="22"/>
        <w:szCs w:val="22"/>
      </w:rPr>
      <w:t xml:space="preserve"> de </w:t>
    </w:r>
    <w:r>
      <w:rPr>
        <w:rFonts w:ascii="Palatino Linotype" w:eastAsia="Palatino Linotype" w:hAnsi="Palatino Linotype" w:cs="Palatino Linotype"/>
        <w:color w:val="000000"/>
        <w:sz w:val="22"/>
        <w:szCs w:val="22"/>
      </w:rPr>
      <w:fldChar w:fldCharType="begin"/>
    </w:r>
    <w:r>
      <w:rPr>
        <w:rFonts w:ascii="Palatino Linotype" w:eastAsia="Palatino Linotype" w:hAnsi="Palatino Linotype" w:cs="Palatino Linotype"/>
        <w:color w:val="000000"/>
        <w:sz w:val="22"/>
        <w:szCs w:val="22"/>
      </w:rPr>
      <w:instrText>NUMPAGES</w:instrText>
    </w:r>
    <w:r>
      <w:rPr>
        <w:rFonts w:ascii="Palatino Linotype" w:eastAsia="Palatino Linotype" w:hAnsi="Palatino Linotype" w:cs="Palatino Linotype"/>
        <w:color w:val="000000"/>
        <w:sz w:val="22"/>
        <w:szCs w:val="22"/>
      </w:rPr>
      <w:fldChar w:fldCharType="separate"/>
    </w:r>
    <w:r w:rsidR="000077FB">
      <w:rPr>
        <w:rFonts w:ascii="Palatino Linotype" w:eastAsia="Palatino Linotype" w:hAnsi="Palatino Linotype" w:cs="Palatino Linotype"/>
        <w:noProof/>
        <w:color w:val="000000"/>
        <w:sz w:val="22"/>
        <w:szCs w:val="22"/>
      </w:rPr>
      <w:t>27</w:t>
    </w:r>
    <w:r>
      <w:rPr>
        <w:rFonts w:ascii="Palatino Linotype" w:eastAsia="Palatino Linotype" w:hAnsi="Palatino Linotype" w:cs="Palatino Linotype"/>
        <w:color w:val="000000"/>
        <w:sz w:val="22"/>
        <w:szCs w:val="22"/>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F32EA" w:rsidRDefault="00E5031C">
    <w:pPr>
      <w:pBdr>
        <w:top w:val="nil"/>
        <w:left w:val="nil"/>
        <w:bottom w:val="nil"/>
        <w:right w:val="nil"/>
        <w:between w:val="nil"/>
      </w:pBdr>
      <w:tabs>
        <w:tab w:val="center" w:pos="4252"/>
        <w:tab w:val="right" w:pos="8504"/>
      </w:tabs>
      <w:spacing w:before="120"/>
      <w:jc w:val="right"/>
      <w:rPr>
        <w:rFonts w:ascii="Palatino Linotype" w:eastAsia="Palatino Linotype" w:hAnsi="Palatino Linotype" w:cs="Palatino Linotype"/>
        <w:color w:val="000000"/>
        <w:sz w:val="22"/>
        <w:szCs w:val="22"/>
      </w:rPr>
    </w:pPr>
    <w:r>
      <w:rPr>
        <w:rFonts w:ascii="Palatino Linotype" w:eastAsia="Palatino Linotype" w:hAnsi="Palatino Linotype" w:cs="Palatino Linotype"/>
        <w:color w:val="000000"/>
        <w:sz w:val="22"/>
        <w:szCs w:val="22"/>
      </w:rPr>
      <w:t xml:space="preserve">Página </w:t>
    </w:r>
    <w:r>
      <w:rPr>
        <w:rFonts w:ascii="Palatino Linotype" w:eastAsia="Palatino Linotype" w:hAnsi="Palatino Linotype" w:cs="Palatino Linotype"/>
        <w:color w:val="000000"/>
        <w:sz w:val="22"/>
        <w:szCs w:val="22"/>
      </w:rPr>
      <w:fldChar w:fldCharType="begin"/>
    </w:r>
    <w:r>
      <w:rPr>
        <w:rFonts w:ascii="Palatino Linotype" w:eastAsia="Palatino Linotype" w:hAnsi="Palatino Linotype" w:cs="Palatino Linotype"/>
        <w:color w:val="000000"/>
        <w:sz w:val="22"/>
        <w:szCs w:val="22"/>
      </w:rPr>
      <w:instrText>PAGE</w:instrText>
    </w:r>
    <w:r>
      <w:rPr>
        <w:rFonts w:ascii="Palatino Linotype" w:eastAsia="Palatino Linotype" w:hAnsi="Palatino Linotype" w:cs="Palatino Linotype"/>
        <w:color w:val="000000"/>
        <w:sz w:val="22"/>
        <w:szCs w:val="22"/>
      </w:rPr>
      <w:fldChar w:fldCharType="separate"/>
    </w:r>
    <w:r w:rsidR="000077FB">
      <w:rPr>
        <w:rFonts w:ascii="Palatino Linotype" w:eastAsia="Palatino Linotype" w:hAnsi="Palatino Linotype" w:cs="Palatino Linotype"/>
        <w:noProof/>
        <w:color w:val="000000"/>
        <w:sz w:val="22"/>
        <w:szCs w:val="22"/>
      </w:rPr>
      <w:t>1</w:t>
    </w:r>
    <w:r>
      <w:rPr>
        <w:rFonts w:ascii="Palatino Linotype" w:eastAsia="Palatino Linotype" w:hAnsi="Palatino Linotype" w:cs="Palatino Linotype"/>
        <w:color w:val="000000"/>
        <w:sz w:val="22"/>
        <w:szCs w:val="22"/>
      </w:rPr>
      <w:fldChar w:fldCharType="end"/>
    </w:r>
    <w:r>
      <w:rPr>
        <w:rFonts w:ascii="Palatino Linotype" w:eastAsia="Palatino Linotype" w:hAnsi="Palatino Linotype" w:cs="Palatino Linotype"/>
        <w:color w:val="000000"/>
        <w:sz w:val="22"/>
        <w:szCs w:val="22"/>
      </w:rPr>
      <w:t xml:space="preserve"> de </w:t>
    </w:r>
    <w:r>
      <w:rPr>
        <w:rFonts w:ascii="Palatino Linotype" w:eastAsia="Palatino Linotype" w:hAnsi="Palatino Linotype" w:cs="Palatino Linotype"/>
        <w:color w:val="000000"/>
        <w:sz w:val="22"/>
        <w:szCs w:val="22"/>
      </w:rPr>
      <w:fldChar w:fldCharType="begin"/>
    </w:r>
    <w:r>
      <w:rPr>
        <w:rFonts w:ascii="Palatino Linotype" w:eastAsia="Palatino Linotype" w:hAnsi="Palatino Linotype" w:cs="Palatino Linotype"/>
        <w:color w:val="000000"/>
        <w:sz w:val="22"/>
        <w:szCs w:val="22"/>
      </w:rPr>
      <w:instrText>NUMPAGES</w:instrText>
    </w:r>
    <w:r>
      <w:rPr>
        <w:rFonts w:ascii="Palatino Linotype" w:eastAsia="Palatino Linotype" w:hAnsi="Palatino Linotype" w:cs="Palatino Linotype"/>
        <w:color w:val="000000"/>
        <w:sz w:val="22"/>
        <w:szCs w:val="22"/>
      </w:rPr>
      <w:fldChar w:fldCharType="separate"/>
    </w:r>
    <w:r w:rsidR="000077FB">
      <w:rPr>
        <w:rFonts w:ascii="Palatino Linotype" w:eastAsia="Palatino Linotype" w:hAnsi="Palatino Linotype" w:cs="Palatino Linotype"/>
        <w:noProof/>
        <w:color w:val="000000"/>
        <w:sz w:val="22"/>
        <w:szCs w:val="22"/>
      </w:rPr>
      <w:t>27</w:t>
    </w:r>
    <w:r>
      <w:rPr>
        <w:rFonts w:ascii="Palatino Linotype" w:eastAsia="Palatino Linotype" w:hAnsi="Palatino Linotype" w:cs="Palatino Linotype"/>
        <w:color w:val="000000"/>
        <w:sz w:val="22"/>
        <w:szCs w:val="22"/>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5031C" w:rsidRDefault="00E5031C">
      <w:r>
        <w:separator/>
      </w:r>
    </w:p>
  </w:footnote>
  <w:footnote w:type="continuationSeparator" w:id="0">
    <w:p w:rsidR="00E5031C" w:rsidRDefault="00E5031C">
      <w:r>
        <w:continuationSeparator/>
      </w:r>
    </w:p>
  </w:footnote>
  <w:footnote w:id="1">
    <w:p w:rsidR="00DF32EA" w:rsidRDefault="00E5031C">
      <w:pPr>
        <w:jc w:val="both"/>
        <w:rPr>
          <w:sz w:val="18"/>
          <w:szCs w:val="18"/>
        </w:rPr>
      </w:pPr>
      <w:r>
        <w:rPr>
          <w:vertAlign w:val="superscript"/>
        </w:rPr>
        <w:footnoteRef/>
      </w:r>
      <w:r>
        <w:rPr>
          <w:sz w:val="20"/>
          <w:szCs w:val="20"/>
        </w:rPr>
        <w:t xml:space="preserve"> </w:t>
      </w:r>
      <w:r>
        <w:rPr>
          <w:rFonts w:ascii="Palatino Linotype" w:eastAsia="Palatino Linotype" w:hAnsi="Palatino Linotype" w:cs="Palatino Linotype"/>
          <w:sz w:val="20"/>
          <w:szCs w:val="20"/>
        </w:rPr>
        <w:t>Ley de Ley de Protección de Datos Personales en Posesión de Sujetos Obligados del Estado de México y Municipios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F32EA" w:rsidRDefault="000077FB">
    <w:pPr>
      <w:pBdr>
        <w:top w:val="nil"/>
        <w:left w:val="nil"/>
        <w:bottom w:val="nil"/>
        <w:right w:val="nil"/>
        <w:between w:val="nil"/>
      </w:pBdr>
      <w:tabs>
        <w:tab w:val="center" w:pos="4252"/>
        <w:tab w:val="right" w:pos="8504"/>
      </w:tabs>
      <w:rPr>
        <w:rFonts w:ascii="Calibri" w:eastAsia="Calibri" w:hAnsi="Calibri" w:cs="Calibri"/>
        <w:color w:val="000000"/>
      </w:rPr>
    </w:pPr>
    <w:r>
      <w:rPr>
        <w:rFonts w:ascii="Calibri" w:eastAsia="Calibri" w:hAnsi="Calibri" w:cs="Calibri"/>
        <w:color w:val="000000"/>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 o:spid="_x0000_s2049" type="#_x0000_t75" alt="" style="position:absolute;margin-left:0;margin-top:0;width:540pt;height:10in;z-index:-251657728;mso-position-horizontal:center;mso-position-horizontal-relative:margin;mso-position-vertical:center;mso-position-vertical-relative:margin">
          <v:imagedata r:id="rId1" o:title="image1"/>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F32EA" w:rsidRDefault="000077FB">
    <w:pPr>
      <w:rPr>
        <w:rFonts w:ascii="Palatino Linotype" w:eastAsia="Palatino Linotype" w:hAnsi="Palatino Linotype" w:cs="Palatino Linotype"/>
        <w:color w:val="000000"/>
        <w:sz w:val="28"/>
        <w:szCs w:val="28"/>
      </w:rPr>
    </w:pPr>
    <w:r>
      <w:rPr>
        <w:rFonts w:ascii="Palatino Linotype" w:eastAsia="Palatino Linotype" w:hAnsi="Palatino Linotype" w:cs="Palatino Linotype"/>
        <w:color w:val="000000"/>
        <w:sz w:val="28"/>
        <w:szCs w:val="2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 o:spid="_x0000_s2051" type="#_x0000_t75" alt="" style="position:absolute;margin-left:0;margin-top:0;width:540pt;height:10in;z-index:-251659776;mso-position-horizontal:center;mso-position-horizontal-relative:margin;mso-position-vertical:center;mso-position-vertical-relative:margin">
          <v:imagedata r:id="rId1" o:title="image1"/>
          <w10:wrap anchorx="margin" anchory="margin"/>
        </v:shape>
      </w:pict>
    </w:r>
  </w:p>
  <w:tbl>
    <w:tblPr>
      <w:tblStyle w:val="a3"/>
      <w:tblW w:w="9356" w:type="dxa"/>
      <w:tblInd w:w="-142" w:type="dxa"/>
      <w:tblLayout w:type="fixed"/>
      <w:tblLook w:val="0400" w:firstRow="0" w:lastRow="0" w:firstColumn="0" w:lastColumn="0" w:noHBand="0" w:noVBand="1"/>
    </w:tblPr>
    <w:tblGrid>
      <w:gridCol w:w="3828"/>
      <w:gridCol w:w="2551"/>
      <w:gridCol w:w="2977"/>
    </w:tblGrid>
    <w:tr w:rsidR="00DF32EA">
      <w:tc>
        <w:tcPr>
          <w:tcW w:w="3828" w:type="dxa"/>
          <w:vMerge w:val="restart"/>
        </w:tcPr>
        <w:p w:rsidR="00DF32EA" w:rsidRDefault="00E5031C">
          <w:pPr>
            <w:rPr>
              <w:rFonts w:ascii="Palatino Linotype" w:eastAsia="Palatino Linotype" w:hAnsi="Palatino Linotype" w:cs="Palatino Linotype"/>
              <w:b/>
              <w:sz w:val="22"/>
              <w:szCs w:val="22"/>
            </w:rPr>
          </w:pPr>
          <w:r>
            <w:rPr>
              <w:rFonts w:ascii="Palatino Linotype" w:eastAsia="Palatino Linotype" w:hAnsi="Palatino Linotype" w:cs="Palatino Linotype"/>
              <w:noProof/>
              <w:sz w:val="28"/>
              <w:szCs w:val="28"/>
              <w:lang w:eastAsia="es-MX"/>
            </w:rPr>
            <w:drawing>
              <wp:inline distT="0" distB="0" distL="0" distR="0">
                <wp:extent cx="1692162" cy="852673"/>
                <wp:effectExtent l="0" t="0" r="0" b="0"/>
                <wp:docPr id="53"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2"/>
                        <a:srcRect/>
                        <a:stretch>
                          <a:fillRect/>
                        </a:stretch>
                      </pic:blipFill>
                      <pic:spPr>
                        <a:xfrm>
                          <a:off x="0" y="0"/>
                          <a:ext cx="1692162" cy="852673"/>
                        </a:xfrm>
                        <a:prstGeom prst="rect">
                          <a:avLst/>
                        </a:prstGeom>
                        <a:ln/>
                      </pic:spPr>
                    </pic:pic>
                  </a:graphicData>
                </a:graphic>
              </wp:inline>
            </w:drawing>
          </w:r>
        </w:p>
      </w:tc>
      <w:tc>
        <w:tcPr>
          <w:tcW w:w="2551" w:type="dxa"/>
          <w:shd w:val="clear" w:color="auto" w:fill="auto"/>
        </w:tcPr>
        <w:p w:rsidR="00DF32EA" w:rsidRDefault="00E5031C">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Recurso de Revisión:</w:t>
          </w:r>
        </w:p>
      </w:tc>
      <w:tc>
        <w:tcPr>
          <w:tcW w:w="2977" w:type="dxa"/>
          <w:shd w:val="clear" w:color="auto" w:fill="auto"/>
        </w:tcPr>
        <w:p w:rsidR="00DF32EA" w:rsidRDefault="00E5031C">
          <w:r>
            <w:rPr>
              <w:rFonts w:ascii="Palatino Linotype" w:eastAsia="Palatino Linotype" w:hAnsi="Palatino Linotype" w:cs="Palatino Linotype"/>
              <w:b/>
              <w:sz w:val="22"/>
              <w:szCs w:val="22"/>
            </w:rPr>
            <w:t>05327/INFOEM/IP/RR/2021</w:t>
          </w:r>
        </w:p>
      </w:tc>
    </w:tr>
    <w:tr w:rsidR="00DF32EA">
      <w:tc>
        <w:tcPr>
          <w:tcW w:w="3828" w:type="dxa"/>
          <w:vMerge/>
        </w:tcPr>
        <w:p w:rsidR="00DF32EA" w:rsidRDefault="00DF32EA">
          <w:pPr>
            <w:widowControl w:val="0"/>
            <w:pBdr>
              <w:top w:val="nil"/>
              <w:left w:val="nil"/>
              <w:bottom w:val="nil"/>
              <w:right w:val="nil"/>
              <w:between w:val="nil"/>
            </w:pBdr>
            <w:spacing w:line="276" w:lineRule="auto"/>
          </w:pPr>
        </w:p>
      </w:tc>
      <w:tc>
        <w:tcPr>
          <w:tcW w:w="2551" w:type="dxa"/>
          <w:shd w:val="clear" w:color="auto" w:fill="auto"/>
        </w:tcPr>
        <w:p w:rsidR="00DF32EA" w:rsidRDefault="00E5031C">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Sujeto Obligado:</w:t>
          </w:r>
        </w:p>
      </w:tc>
      <w:tc>
        <w:tcPr>
          <w:tcW w:w="2977" w:type="dxa"/>
          <w:shd w:val="clear" w:color="auto" w:fill="auto"/>
        </w:tcPr>
        <w:p w:rsidR="00DF32EA" w:rsidRDefault="00E5031C">
          <w:r>
            <w:rPr>
              <w:rFonts w:ascii="Palatino Linotype" w:eastAsia="Palatino Linotype" w:hAnsi="Palatino Linotype" w:cs="Palatino Linotype"/>
              <w:b/>
              <w:sz w:val="22"/>
              <w:szCs w:val="22"/>
            </w:rPr>
            <w:t>Poder Legislativo</w:t>
          </w:r>
        </w:p>
      </w:tc>
    </w:tr>
    <w:tr w:rsidR="00DF32EA">
      <w:trPr>
        <w:trHeight w:val="228"/>
      </w:trPr>
      <w:tc>
        <w:tcPr>
          <w:tcW w:w="3828" w:type="dxa"/>
          <w:vMerge/>
        </w:tcPr>
        <w:p w:rsidR="00DF32EA" w:rsidRDefault="00DF32EA">
          <w:pPr>
            <w:widowControl w:val="0"/>
            <w:pBdr>
              <w:top w:val="nil"/>
              <w:left w:val="nil"/>
              <w:bottom w:val="nil"/>
              <w:right w:val="nil"/>
              <w:between w:val="nil"/>
            </w:pBdr>
            <w:spacing w:line="276" w:lineRule="auto"/>
          </w:pPr>
        </w:p>
      </w:tc>
      <w:tc>
        <w:tcPr>
          <w:tcW w:w="2551" w:type="dxa"/>
          <w:shd w:val="clear" w:color="auto" w:fill="auto"/>
        </w:tcPr>
        <w:p w:rsidR="00DF32EA" w:rsidRDefault="00E5031C">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Comisionado Ponente:</w:t>
          </w:r>
        </w:p>
      </w:tc>
      <w:tc>
        <w:tcPr>
          <w:tcW w:w="2977" w:type="dxa"/>
          <w:shd w:val="clear" w:color="auto" w:fill="auto"/>
        </w:tcPr>
        <w:p w:rsidR="00DF32EA" w:rsidRDefault="00E5031C">
          <w:pPr>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José Martínez Vilchis</w:t>
          </w:r>
        </w:p>
      </w:tc>
    </w:tr>
  </w:tbl>
  <w:p w:rsidR="00DF32EA" w:rsidRDefault="00DF32EA">
    <w:pPr>
      <w:rPr>
        <w:rFonts w:ascii="Palatino Linotype" w:eastAsia="Palatino Linotype" w:hAnsi="Palatino Linotype" w:cs="Palatino Linotype"/>
        <w:color w:val="000000"/>
        <w:sz w:val="28"/>
        <w:szCs w:val="28"/>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F32EA" w:rsidRDefault="000077FB">
    <w:pPr>
      <w:rPr>
        <w:rFonts w:ascii="Palatino Linotype" w:eastAsia="Palatino Linotype" w:hAnsi="Palatino Linotype" w:cs="Palatino Linotype"/>
        <w:sz w:val="28"/>
        <w:szCs w:val="28"/>
      </w:rPr>
    </w:pPr>
    <w:r>
      <w:rPr>
        <w:rFonts w:ascii="Palatino Linotype" w:eastAsia="Palatino Linotype" w:hAnsi="Palatino Linotype" w:cs="Palatino Linotype"/>
        <w:sz w:val="28"/>
        <w:szCs w:val="2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 o:spid="_x0000_s2050" type="#_x0000_t75" alt="" style="position:absolute;margin-left:0;margin-top:0;width:540pt;height:10in;z-index:-251658752;mso-position-horizontal:center;mso-position-horizontal-relative:margin;mso-position-vertical:center;mso-position-vertical-relative:margin">
          <v:imagedata r:id="rId1" o:title="image1"/>
          <w10:wrap anchorx="margin" anchory="margin"/>
        </v:shape>
      </w:pict>
    </w:r>
  </w:p>
  <w:tbl>
    <w:tblPr>
      <w:tblStyle w:val="a4"/>
      <w:tblW w:w="9356" w:type="dxa"/>
      <w:tblInd w:w="-142" w:type="dxa"/>
      <w:tblLayout w:type="fixed"/>
      <w:tblLook w:val="0400" w:firstRow="0" w:lastRow="0" w:firstColumn="0" w:lastColumn="0" w:noHBand="0" w:noVBand="1"/>
    </w:tblPr>
    <w:tblGrid>
      <w:gridCol w:w="3828"/>
      <w:gridCol w:w="2551"/>
      <w:gridCol w:w="2977"/>
    </w:tblGrid>
    <w:tr w:rsidR="00DF32EA">
      <w:tc>
        <w:tcPr>
          <w:tcW w:w="3828" w:type="dxa"/>
          <w:vMerge w:val="restart"/>
        </w:tcPr>
        <w:p w:rsidR="00DF32EA" w:rsidRDefault="00E5031C">
          <w:pPr>
            <w:rPr>
              <w:rFonts w:ascii="Palatino Linotype" w:eastAsia="Palatino Linotype" w:hAnsi="Palatino Linotype" w:cs="Palatino Linotype"/>
              <w:b/>
              <w:sz w:val="22"/>
              <w:szCs w:val="22"/>
            </w:rPr>
          </w:pPr>
          <w:r>
            <w:rPr>
              <w:rFonts w:ascii="Palatino Linotype" w:eastAsia="Palatino Linotype" w:hAnsi="Palatino Linotype" w:cs="Palatino Linotype"/>
              <w:noProof/>
              <w:sz w:val="28"/>
              <w:szCs w:val="28"/>
              <w:lang w:eastAsia="es-MX"/>
            </w:rPr>
            <w:drawing>
              <wp:inline distT="0" distB="0" distL="0" distR="0">
                <wp:extent cx="1692162" cy="852673"/>
                <wp:effectExtent l="0" t="0" r="0" b="0"/>
                <wp:docPr id="54"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2"/>
                        <a:srcRect/>
                        <a:stretch>
                          <a:fillRect/>
                        </a:stretch>
                      </pic:blipFill>
                      <pic:spPr>
                        <a:xfrm>
                          <a:off x="0" y="0"/>
                          <a:ext cx="1692162" cy="852673"/>
                        </a:xfrm>
                        <a:prstGeom prst="rect">
                          <a:avLst/>
                        </a:prstGeom>
                        <a:ln/>
                      </pic:spPr>
                    </pic:pic>
                  </a:graphicData>
                </a:graphic>
              </wp:inline>
            </w:drawing>
          </w:r>
        </w:p>
      </w:tc>
      <w:tc>
        <w:tcPr>
          <w:tcW w:w="2551" w:type="dxa"/>
          <w:shd w:val="clear" w:color="auto" w:fill="auto"/>
        </w:tcPr>
        <w:p w:rsidR="00DF32EA" w:rsidRDefault="00E5031C">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Recurso de Revisión:</w:t>
          </w:r>
        </w:p>
        <w:p w:rsidR="00DF32EA" w:rsidRDefault="00E5031C">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Recurrente:</w:t>
          </w:r>
        </w:p>
      </w:tc>
      <w:tc>
        <w:tcPr>
          <w:tcW w:w="2977" w:type="dxa"/>
          <w:shd w:val="clear" w:color="auto" w:fill="auto"/>
        </w:tcPr>
        <w:p w:rsidR="00DF32EA" w:rsidRDefault="00E5031C">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05327/INFOEM/IP/RR/2021</w:t>
          </w:r>
        </w:p>
        <w:p w:rsidR="00DF32EA" w:rsidRDefault="000077FB">
          <w:pPr>
            <w:rPr>
              <w:rFonts w:ascii="Palatino Linotype" w:eastAsia="Palatino Linotype" w:hAnsi="Palatino Linotype" w:cs="Palatino Linotype"/>
              <w:b/>
              <w:sz w:val="22"/>
              <w:szCs w:val="22"/>
            </w:rPr>
          </w:pPr>
          <w:proofErr w:type="spellStart"/>
          <w:r>
            <w:rPr>
              <w:rFonts w:ascii="Palatino Linotype" w:eastAsia="Palatino Linotype" w:hAnsi="Palatino Linotype" w:cs="Palatino Linotype"/>
              <w:b/>
              <w:sz w:val="22"/>
              <w:szCs w:val="22"/>
            </w:rPr>
            <w:t>xxxxxxxxxxxxxxxxxxxxxx</w:t>
          </w:r>
          <w:proofErr w:type="spellEnd"/>
        </w:p>
      </w:tc>
    </w:tr>
    <w:tr w:rsidR="00DF32EA">
      <w:tc>
        <w:tcPr>
          <w:tcW w:w="3828" w:type="dxa"/>
          <w:vMerge/>
        </w:tcPr>
        <w:p w:rsidR="00DF32EA" w:rsidRDefault="00DF32EA">
          <w:pPr>
            <w:widowControl w:val="0"/>
            <w:pBdr>
              <w:top w:val="nil"/>
              <w:left w:val="nil"/>
              <w:bottom w:val="nil"/>
              <w:right w:val="nil"/>
              <w:between w:val="nil"/>
            </w:pBdr>
            <w:spacing w:line="276" w:lineRule="auto"/>
            <w:rPr>
              <w:rFonts w:ascii="Palatino Linotype" w:eastAsia="Palatino Linotype" w:hAnsi="Palatino Linotype" w:cs="Palatino Linotype"/>
              <w:b/>
              <w:sz w:val="22"/>
              <w:szCs w:val="22"/>
            </w:rPr>
          </w:pPr>
        </w:p>
      </w:tc>
      <w:tc>
        <w:tcPr>
          <w:tcW w:w="2551" w:type="dxa"/>
          <w:shd w:val="clear" w:color="auto" w:fill="auto"/>
        </w:tcPr>
        <w:p w:rsidR="00DF32EA" w:rsidRDefault="00E5031C">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Sujeto Obligado:</w:t>
          </w:r>
        </w:p>
      </w:tc>
      <w:tc>
        <w:tcPr>
          <w:tcW w:w="2977" w:type="dxa"/>
          <w:shd w:val="clear" w:color="auto" w:fill="auto"/>
        </w:tcPr>
        <w:p w:rsidR="00DF32EA" w:rsidRDefault="00E5031C">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 xml:space="preserve">Poder Legislativo </w:t>
          </w:r>
        </w:p>
      </w:tc>
    </w:tr>
    <w:tr w:rsidR="00DF32EA">
      <w:trPr>
        <w:trHeight w:val="228"/>
      </w:trPr>
      <w:tc>
        <w:tcPr>
          <w:tcW w:w="3828" w:type="dxa"/>
          <w:vMerge/>
        </w:tcPr>
        <w:p w:rsidR="00DF32EA" w:rsidRDefault="00DF32EA">
          <w:pPr>
            <w:widowControl w:val="0"/>
            <w:pBdr>
              <w:top w:val="nil"/>
              <w:left w:val="nil"/>
              <w:bottom w:val="nil"/>
              <w:right w:val="nil"/>
              <w:between w:val="nil"/>
            </w:pBdr>
            <w:spacing w:line="276" w:lineRule="auto"/>
            <w:rPr>
              <w:rFonts w:ascii="Palatino Linotype" w:eastAsia="Palatino Linotype" w:hAnsi="Palatino Linotype" w:cs="Palatino Linotype"/>
              <w:b/>
              <w:sz w:val="22"/>
              <w:szCs w:val="22"/>
            </w:rPr>
          </w:pPr>
        </w:p>
      </w:tc>
      <w:tc>
        <w:tcPr>
          <w:tcW w:w="2551" w:type="dxa"/>
          <w:shd w:val="clear" w:color="auto" w:fill="auto"/>
        </w:tcPr>
        <w:p w:rsidR="00DF32EA" w:rsidRDefault="00E5031C">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Comisionado Ponente:</w:t>
          </w:r>
        </w:p>
      </w:tc>
      <w:tc>
        <w:tcPr>
          <w:tcW w:w="2977" w:type="dxa"/>
          <w:shd w:val="clear" w:color="auto" w:fill="auto"/>
        </w:tcPr>
        <w:p w:rsidR="00DF32EA" w:rsidRDefault="00E5031C">
          <w:pPr>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 xml:space="preserve">José Martínez Vilchis </w:t>
          </w:r>
        </w:p>
      </w:tc>
    </w:tr>
  </w:tbl>
  <w:p w:rsidR="00DF32EA" w:rsidRDefault="00DF32EA">
    <w:pPr>
      <w:rPr>
        <w:rFonts w:ascii="Palatino Linotype" w:eastAsia="Palatino Linotype" w:hAnsi="Palatino Linotype" w:cs="Palatino Linotype"/>
        <w:sz w:val="28"/>
        <w:szCs w:val="2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30683FE6"/>
    <w:multiLevelType w:val="multilevel"/>
    <w:tmpl w:val="200CEBF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nsid w:val="6F374DD5"/>
    <w:multiLevelType w:val="multilevel"/>
    <w:tmpl w:val="5156B3FC"/>
    <w:lvl w:ilvl="0">
      <w:start w:val="1"/>
      <w:numFmt w:val="upperLetter"/>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79"/>
  <w:proofState w:spelling="clean" w:grammar="clean"/>
  <w:defaultTabStop w:val="720"/>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F32EA"/>
    <w:rsid w:val="000077FB"/>
    <w:rsid w:val="006B04C7"/>
    <w:rsid w:val="00DF32EA"/>
    <w:rsid w:val="00E5031C"/>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5:docId w15:val="{6F97937D-77FC-49E2-A947-93B64B3128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4"/>
        <w:szCs w:val="24"/>
        <w:lang w:val="es-MX" w:eastAsia="es-MX"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46794"/>
    <w:rPr>
      <w:lang w:eastAsia="es-ES"/>
    </w:rPr>
  </w:style>
  <w:style w:type="paragraph" w:styleId="Ttulo1">
    <w:name w:val="heading 1"/>
    <w:basedOn w:val="Normal"/>
    <w:next w:val="Normal"/>
    <w:link w:val="Ttulo1Car"/>
    <w:uiPriority w:val="9"/>
    <w:qFormat/>
    <w:rsid w:val="00846794"/>
    <w:pPr>
      <w:keepNext/>
      <w:keepLines/>
      <w:spacing w:before="240"/>
      <w:outlineLvl w:val="0"/>
    </w:pPr>
    <w:rPr>
      <w:rFonts w:asciiTheme="majorHAnsi" w:eastAsiaTheme="majorEastAsia" w:hAnsiTheme="majorHAnsi" w:cstheme="majorBidi"/>
      <w:color w:val="2E74B5" w:themeColor="accent1" w:themeShade="BF"/>
      <w:sz w:val="32"/>
      <w:szCs w:val="32"/>
      <w:lang w:val="es-ES"/>
    </w:rPr>
  </w:style>
  <w:style w:type="paragraph" w:styleId="Ttulo2">
    <w:name w:val="heading 2"/>
    <w:basedOn w:val="Normal"/>
    <w:next w:val="Normal"/>
    <w:link w:val="Ttulo2Car"/>
    <w:uiPriority w:val="9"/>
    <w:semiHidden/>
    <w:unhideWhenUsed/>
    <w:qFormat/>
    <w:rsid w:val="00846794"/>
    <w:pPr>
      <w:keepNext/>
      <w:keepLines/>
      <w:spacing w:before="40" w:line="259" w:lineRule="auto"/>
      <w:outlineLvl w:val="1"/>
    </w:pPr>
    <w:rPr>
      <w:rFonts w:asciiTheme="majorHAnsi" w:eastAsiaTheme="majorEastAsia" w:hAnsiTheme="majorHAnsi" w:cstheme="majorBidi"/>
      <w:color w:val="2E74B5" w:themeColor="accent1" w:themeShade="BF"/>
      <w:sz w:val="26"/>
      <w:szCs w:val="26"/>
      <w:lang w:eastAsia="en-US"/>
    </w:rPr>
  </w:style>
  <w:style w:type="paragraph" w:styleId="Ttulo3">
    <w:name w:val="heading 3"/>
    <w:basedOn w:val="Normal"/>
    <w:link w:val="Ttulo3Car"/>
    <w:uiPriority w:val="9"/>
    <w:semiHidden/>
    <w:unhideWhenUsed/>
    <w:qFormat/>
    <w:rsid w:val="00846794"/>
    <w:pPr>
      <w:spacing w:before="100" w:beforeAutospacing="1" w:after="100" w:afterAutospacing="1"/>
      <w:outlineLvl w:val="2"/>
    </w:pPr>
    <w:rPr>
      <w:b/>
      <w:bCs/>
      <w:sz w:val="27"/>
      <w:szCs w:val="27"/>
      <w:lang w:eastAsia="es-MX"/>
    </w:rPr>
  </w:style>
  <w:style w:type="paragraph" w:styleId="Ttulo4">
    <w:name w:val="heading 4"/>
    <w:basedOn w:val="Normal"/>
    <w:next w:val="Normal"/>
    <w:link w:val="Ttulo4Car"/>
    <w:uiPriority w:val="9"/>
    <w:semiHidden/>
    <w:unhideWhenUsed/>
    <w:qFormat/>
    <w:rsid w:val="00846794"/>
    <w:pPr>
      <w:keepNext/>
      <w:keepLines/>
      <w:spacing w:before="40"/>
      <w:outlineLvl w:val="3"/>
    </w:pPr>
    <w:rPr>
      <w:rFonts w:asciiTheme="majorHAnsi" w:eastAsiaTheme="majorEastAsia" w:hAnsiTheme="majorHAnsi" w:cstheme="majorBidi"/>
      <w:i/>
      <w:iCs/>
      <w:color w:val="2E74B5" w:themeColor="accent1" w:themeShade="BF"/>
      <w:lang w:val="es-ES"/>
    </w:rPr>
  </w:style>
  <w:style w:type="paragraph" w:styleId="Ttulo5">
    <w:name w:val="heading 5"/>
    <w:basedOn w:val="Normal"/>
    <w:next w:val="Normal"/>
    <w:link w:val="Ttulo5Car"/>
    <w:uiPriority w:val="9"/>
    <w:semiHidden/>
    <w:unhideWhenUsed/>
    <w:qFormat/>
    <w:rsid w:val="00846794"/>
    <w:pPr>
      <w:keepNext/>
      <w:keepLines/>
      <w:spacing w:before="40"/>
      <w:outlineLvl w:val="4"/>
    </w:pPr>
    <w:rPr>
      <w:rFonts w:asciiTheme="majorHAnsi" w:eastAsiaTheme="majorEastAsia" w:hAnsiTheme="majorHAnsi" w:cstheme="majorBidi"/>
      <w:color w:val="2E74B5" w:themeColor="accent1" w:themeShade="BF"/>
      <w:lang w:val="es-ES"/>
    </w:rPr>
  </w:style>
  <w:style w:type="paragraph" w:styleId="Ttulo6">
    <w:name w:val="heading 6"/>
    <w:basedOn w:val="Normal"/>
    <w:next w:val="Normal"/>
    <w:link w:val="Ttulo6Car"/>
    <w:uiPriority w:val="9"/>
    <w:semiHidden/>
    <w:unhideWhenUsed/>
    <w:qFormat/>
    <w:rsid w:val="00846794"/>
    <w:pPr>
      <w:keepNext/>
      <w:keepLines/>
      <w:spacing w:before="40"/>
      <w:outlineLvl w:val="5"/>
    </w:pPr>
    <w:rPr>
      <w:rFonts w:asciiTheme="majorHAnsi" w:eastAsiaTheme="majorEastAsia" w:hAnsiTheme="majorHAnsi" w:cstheme="majorBidi"/>
      <w:color w:val="1F4D78" w:themeColor="accent1" w:themeShade="7F"/>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Puesto">
    <w:name w:val="Title"/>
    <w:basedOn w:val="Normal"/>
    <w:next w:val="Normal"/>
    <w:uiPriority w:val="10"/>
    <w:qFormat/>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table" w:customStyle="1" w:styleId="TableNormal1">
    <w:name w:val="Table Normal"/>
    <w:tblPr>
      <w:tblCellMar>
        <w:top w:w="0" w:type="dxa"/>
        <w:left w:w="0" w:type="dxa"/>
        <w:bottom w:w="0" w:type="dxa"/>
        <w:right w:w="0" w:type="dxa"/>
      </w:tblCellMar>
    </w:tblPr>
  </w:style>
  <w:style w:type="table" w:customStyle="1" w:styleId="TableNormal2">
    <w:name w:val="Table Normal"/>
    <w:tblPr>
      <w:tblCellMar>
        <w:top w:w="0" w:type="dxa"/>
        <w:left w:w="0" w:type="dxa"/>
        <w:bottom w:w="0" w:type="dxa"/>
        <w:right w:w="0" w:type="dxa"/>
      </w:tblCellMar>
    </w:tblPr>
  </w:style>
  <w:style w:type="table" w:customStyle="1" w:styleId="TableNormal10">
    <w:name w:val="Table Normal1"/>
    <w:tblPr>
      <w:tblCellMar>
        <w:top w:w="0" w:type="dxa"/>
        <w:left w:w="0" w:type="dxa"/>
        <w:bottom w:w="0" w:type="dxa"/>
        <w:right w:w="0" w:type="dxa"/>
      </w:tblCellMar>
    </w:tblPr>
  </w:style>
  <w:style w:type="character" w:customStyle="1" w:styleId="Ttulo1Car">
    <w:name w:val="Título 1 Car"/>
    <w:basedOn w:val="Fuentedeprrafopredeter"/>
    <w:link w:val="Ttulo1"/>
    <w:uiPriority w:val="9"/>
    <w:rsid w:val="00846794"/>
    <w:rPr>
      <w:rFonts w:asciiTheme="majorHAnsi" w:eastAsiaTheme="majorEastAsia" w:hAnsiTheme="majorHAnsi" w:cstheme="majorBidi"/>
      <w:color w:val="2E74B5" w:themeColor="accent1" w:themeShade="BF"/>
      <w:sz w:val="32"/>
      <w:szCs w:val="32"/>
      <w:lang w:val="es-ES" w:eastAsia="es-ES"/>
    </w:rPr>
  </w:style>
  <w:style w:type="character" w:customStyle="1" w:styleId="Ttulo2Car">
    <w:name w:val="Título 2 Car"/>
    <w:basedOn w:val="Fuentedeprrafopredeter"/>
    <w:link w:val="Ttulo2"/>
    <w:uiPriority w:val="9"/>
    <w:rsid w:val="00846794"/>
    <w:rPr>
      <w:rFonts w:asciiTheme="majorHAnsi" w:eastAsiaTheme="majorEastAsia" w:hAnsiTheme="majorHAnsi" w:cstheme="majorBidi"/>
      <w:color w:val="2E74B5" w:themeColor="accent1" w:themeShade="BF"/>
      <w:sz w:val="26"/>
      <w:szCs w:val="26"/>
    </w:rPr>
  </w:style>
  <w:style w:type="character" w:customStyle="1" w:styleId="Ttulo3Car">
    <w:name w:val="Título 3 Car"/>
    <w:basedOn w:val="Fuentedeprrafopredeter"/>
    <w:link w:val="Ttulo3"/>
    <w:uiPriority w:val="9"/>
    <w:rsid w:val="00846794"/>
    <w:rPr>
      <w:rFonts w:ascii="Times New Roman" w:eastAsia="Times New Roman" w:hAnsi="Times New Roman" w:cs="Times New Roman"/>
      <w:b/>
      <w:bCs/>
      <w:sz w:val="27"/>
      <w:szCs w:val="27"/>
      <w:lang w:eastAsia="es-MX"/>
    </w:rPr>
  </w:style>
  <w:style w:type="character" w:customStyle="1" w:styleId="Ttulo4Car">
    <w:name w:val="Título 4 Car"/>
    <w:basedOn w:val="Fuentedeprrafopredeter"/>
    <w:link w:val="Ttulo4"/>
    <w:uiPriority w:val="9"/>
    <w:rsid w:val="00846794"/>
    <w:rPr>
      <w:rFonts w:asciiTheme="majorHAnsi" w:eastAsiaTheme="majorEastAsia" w:hAnsiTheme="majorHAnsi" w:cstheme="majorBidi"/>
      <w:i/>
      <w:iCs/>
      <w:color w:val="2E74B5" w:themeColor="accent1" w:themeShade="BF"/>
      <w:sz w:val="24"/>
      <w:szCs w:val="24"/>
      <w:lang w:val="es-ES" w:eastAsia="es-ES"/>
    </w:rPr>
  </w:style>
  <w:style w:type="character" w:customStyle="1" w:styleId="Ttulo5Car">
    <w:name w:val="Título 5 Car"/>
    <w:basedOn w:val="Fuentedeprrafopredeter"/>
    <w:link w:val="Ttulo5"/>
    <w:uiPriority w:val="9"/>
    <w:rsid w:val="00846794"/>
    <w:rPr>
      <w:rFonts w:asciiTheme="majorHAnsi" w:eastAsiaTheme="majorEastAsia" w:hAnsiTheme="majorHAnsi" w:cstheme="majorBidi"/>
      <w:color w:val="2E74B5" w:themeColor="accent1" w:themeShade="BF"/>
      <w:sz w:val="24"/>
      <w:szCs w:val="24"/>
      <w:lang w:val="es-ES" w:eastAsia="es-ES"/>
    </w:rPr>
  </w:style>
  <w:style w:type="character" w:customStyle="1" w:styleId="Ttulo6Car">
    <w:name w:val="Título 6 Car"/>
    <w:basedOn w:val="Fuentedeprrafopredeter"/>
    <w:link w:val="Ttulo6"/>
    <w:uiPriority w:val="9"/>
    <w:rsid w:val="00846794"/>
    <w:rPr>
      <w:rFonts w:asciiTheme="majorHAnsi" w:eastAsiaTheme="majorEastAsia" w:hAnsiTheme="majorHAnsi" w:cstheme="majorBidi"/>
      <w:color w:val="1F4D78" w:themeColor="accent1" w:themeShade="7F"/>
      <w:sz w:val="24"/>
      <w:szCs w:val="24"/>
      <w:lang w:val="es-ES" w:eastAsia="es-ES"/>
    </w:rPr>
  </w:style>
  <w:style w:type="paragraph" w:styleId="Encabezado">
    <w:name w:val="header"/>
    <w:basedOn w:val="Normal"/>
    <w:link w:val="EncabezadoCar"/>
    <w:uiPriority w:val="99"/>
    <w:unhideWhenUsed/>
    <w:rsid w:val="00846794"/>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846794"/>
    <w:rPr>
      <w:rFonts w:eastAsiaTheme="minorEastAsia"/>
      <w:sz w:val="24"/>
      <w:szCs w:val="24"/>
      <w:lang w:val="es-ES_tradnl" w:eastAsia="es-ES"/>
    </w:rPr>
  </w:style>
  <w:style w:type="paragraph" w:styleId="Piedepgina">
    <w:name w:val="footer"/>
    <w:basedOn w:val="Normal"/>
    <w:link w:val="PiedepginaCar"/>
    <w:uiPriority w:val="99"/>
    <w:unhideWhenUsed/>
    <w:rsid w:val="00846794"/>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846794"/>
    <w:rPr>
      <w:rFonts w:eastAsiaTheme="minorEastAsia"/>
      <w:sz w:val="24"/>
      <w:szCs w:val="24"/>
      <w:lang w:val="es-ES_tradnl" w:eastAsia="es-ES"/>
    </w:rPr>
  </w:style>
  <w:style w:type="paragraph" w:styleId="Textodeglobo">
    <w:name w:val="Balloon Text"/>
    <w:basedOn w:val="Normal"/>
    <w:link w:val="TextodegloboCar"/>
    <w:uiPriority w:val="99"/>
    <w:semiHidden/>
    <w:unhideWhenUsed/>
    <w:rsid w:val="00846794"/>
    <w:rPr>
      <w:rFonts w:ascii="Lucida Grande" w:eastAsiaTheme="minorEastAsia" w:hAnsi="Lucida Grande" w:cs="Lucida Grande"/>
      <w:sz w:val="18"/>
      <w:szCs w:val="18"/>
      <w:lang w:val="es-ES_tradnl"/>
    </w:rPr>
  </w:style>
  <w:style w:type="character" w:customStyle="1" w:styleId="TextodegloboCar">
    <w:name w:val="Texto de globo Car"/>
    <w:basedOn w:val="Fuentedeprrafopredeter"/>
    <w:link w:val="Textodeglobo"/>
    <w:uiPriority w:val="99"/>
    <w:semiHidden/>
    <w:rsid w:val="00846794"/>
    <w:rPr>
      <w:rFonts w:ascii="Lucida Grande" w:eastAsiaTheme="minorEastAsia" w:hAnsi="Lucida Grande" w:cs="Lucida Grande"/>
      <w:sz w:val="18"/>
      <w:szCs w:val="18"/>
      <w:lang w:val="es-ES_tradnl"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846794"/>
    <w:pPr>
      <w:ind w:left="708"/>
    </w:p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846794"/>
    <w:rPr>
      <w:rFonts w:ascii="Times New Roman" w:eastAsia="Times New Roman" w:hAnsi="Times New Roman" w:cs="Times New Roman"/>
      <w:sz w:val="24"/>
      <w:szCs w:val="24"/>
      <w:lang w:eastAsia="es-ES"/>
    </w:rPr>
  </w:style>
  <w:style w:type="character" w:styleId="Hipervnculo">
    <w:name w:val="Hyperlink"/>
    <w:uiPriority w:val="99"/>
    <w:unhideWhenUsed/>
    <w:rsid w:val="00846794"/>
    <w:rPr>
      <w:strike w:val="0"/>
      <w:dstrike w:val="0"/>
      <w:color w:val="035899"/>
      <w:u w:val="none"/>
      <w:effect w:val="none"/>
    </w:rPr>
  </w:style>
  <w:style w:type="paragraph" w:styleId="NormalWeb">
    <w:name w:val="Normal (Web)"/>
    <w:basedOn w:val="Normal"/>
    <w:uiPriority w:val="99"/>
    <w:rsid w:val="00846794"/>
    <w:pPr>
      <w:spacing w:before="100" w:beforeAutospacing="1" w:after="100" w:afterAutospacing="1"/>
    </w:pPr>
  </w:style>
  <w:style w:type="character" w:styleId="Textoennegrita">
    <w:name w:val="Strong"/>
    <w:uiPriority w:val="22"/>
    <w:qFormat/>
    <w:rsid w:val="00846794"/>
    <w:rPr>
      <w:b/>
      <w:bCs/>
    </w:rPr>
  </w:style>
  <w:style w:type="character" w:styleId="Hipervnculovisitado">
    <w:name w:val="FollowedHyperlink"/>
    <w:basedOn w:val="Fuentedeprrafopredeter"/>
    <w:uiPriority w:val="99"/>
    <w:semiHidden/>
    <w:unhideWhenUsed/>
    <w:rsid w:val="00846794"/>
    <w:rPr>
      <w:color w:val="954F72" w:themeColor="followedHyperlink"/>
      <w:u w:val="single"/>
    </w:rPr>
  </w:style>
  <w:style w:type="paragraph" w:styleId="Textoindependiente2">
    <w:name w:val="Body Text 2"/>
    <w:basedOn w:val="Normal"/>
    <w:link w:val="Textoindependiente2Car"/>
    <w:uiPriority w:val="99"/>
    <w:unhideWhenUsed/>
    <w:rsid w:val="00846794"/>
    <w:pPr>
      <w:spacing w:after="120" w:line="480" w:lineRule="auto"/>
    </w:pPr>
  </w:style>
  <w:style w:type="character" w:customStyle="1" w:styleId="Textoindependiente2Car">
    <w:name w:val="Texto independiente 2 Car"/>
    <w:basedOn w:val="Fuentedeprrafopredeter"/>
    <w:link w:val="Textoindependiente2"/>
    <w:uiPriority w:val="99"/>
    <w:rsid w:val="00846794"/>
    <w:rPr>
      <w:rFonts w:ascii="Times New Roman" w:eastAsia="Times New Roman" w:hAnsi="Times New Roman" w:cs="Times New Roman"/>
      <w:sz w:val="24"/>
      <w:szCs w:val="24"/>
      <w:lang w:eastAsia="es-ES"/>
    </w:rPr>
  </w:style>
  <w:style w:type="character" w:styleId="Refdecomentario">
    <w:name w:val="annotation reference"/>
    <w:basedOn w:val="Fuentedeprrafopredeter"/>
    <w:uiPriority w:val="99"/>
    <w:semiHidden/>
    <w:unhideWhenUsed/>
    <w:rsid w:val="00846794"/>
    <w:rPr>
      <w:sz w:val="16"/>
      <w:szCs w:val="16"/>
    </w:rPr>
  </w:style>
  <w:style w:type="character" w:customStyle="1" w:styleId="apple-converted-space">
    <w:name w:val="apple-converted-space"/>
    <w:basedOn w:val="Fuentedeprrafopredeter"/>
    <w:rsid w:val="00846794"/>
  </w:style>
  <w:style w:type="paragraph" w:customStyle="1" w:styleId="Default">
    <w:name w:val="Default"/>
    <w:rsid w:val="00846794"/>
    <w:pPr>
      <w:autoSpaceDE w:val="0"/>
      <w:autoSpaceDN w:val="0"/>
      <w:adjustRightInd w:val="0"/>
    </w:pPr>
    <w:rPr>
      <w:rFonts w:ascii="Arial" w:hAnsi="Arial" w:cs="Arial"/>
      <w:color w:val="000000"/>
    </w:rPr>
  </w:style>
  <w:style w:type="paragraph" w:customStyle="1" w:styleId="Listavistosa-nfasis11">
    <w:name w:val="Lista vistosa - Énfasis 11"/>
    <w:basedOn w:val="Normal"/>
    <w:link w:val="Listavistosa-nfasis1Car"/>
    <w:uiPriority w:val="34"/>
    <w:qFormat/>
    <w:rsid w:val="00846794"/>
    <w:pPr>
      <w:ind w:left="708"/>
    </w:pPr>
  </w:style>
  <w:style w:type="character" w:customStyle="1" w:styleId="Listavistosa-nfasis1Car">
    <w:name w:val="Lista vistosa - Énfasis 1 Car"/>
    <w:link w:val="Listavistosa-nfasis11"/>
    <w:uiPriority w:val="34"/>
    <w:locked/>
    <w:rsid w:val="00846794"/>
    <w:rPr>
      <w:rFonts w:ascii="Times New Roman" w:eastAsia="Times New Roman" w:hAnsi="Times New Roman" w:cs="Times New Roman"/>
      <w:sz w:val="24"/>
      <w:szCs w:val="24"/>
      <w:lang w:eastAsia="es-ES"/>
    </w:rPr>
  </w:style>
  <w:style w:type="paragraph" w:customStyle="1" w:styleId="Texto">
    <w:name w:val="Texto"/>
    <w:basedOn w:val="Normal"/>
    <w:link w:val="TextoCar"/>
    <w:qFormat/>
    <w:rsid w:val="00846794"/>
    <w:pPr>
      <w:spacing w:after="101" w:line="216" w:lineRule="exact"/>
      <w:ind w:firstLine="288"/>
      <w:jc w:val="both"/>
    </w:pPr>
    <w:rPr>
      <w:rFonts w:ascii="Arial" w:hAnsi="Arial" w:cs="Arial"/>
      <w:sz w:val="18"/>
      <w:szCs w:val="18"/>
    </w:rPr>
  </w:style>
  <w:style w:type="character" w:customStyle="1" w:styleId="apple-style-span">
    <w:name w:val="apple-style-span"/>
    <w:rsid w:val="00846794"/>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846794"/>
    <w:rPr>
      <w:rFonts w:asciiTheme="minorHAnsi" w:eastAsiaTheme="minorHAnsi" w:hAnsiTheme="minorHAnsi" w:cstheme="minorBidi"/>
      <w:sz w:val="20"/>
      <w:szCs w:val="20"/>
      <w:lang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846794"/>
    <w:rPr>
      <w:sz w:val="20"/>
      <w:szCs w:val="20"/>
    </w:rPr>
  </w:style>
  <w:style w:type="character" w:styleId="Refdenotaalpie">
    <w:name w:val="footnote reference"/>
    <w:aliases w:val="Ref. de nota al pie 2,Footnotes refss,Texto de nota al pie,Appel note de bas de page,referencia nota al pie,BVI fnr,Footnote number,4_G,16 Point,Superscript 6 Point,Texto nota al pie,Footnote Reference Char3,Ref,de nota al pie,註腳內容"/>
    <w:basedOn w:val="Fuentedeprrafopredeter"/>
    <w:uiPriority w:val="99"/>
    <w:unhideWhenUsed/>
    <w:qFormat/>
    <w:rsid w:val="00846794"/>
    <w:rPr>
      <w:vertAlign w:val="superscript"/>
    </w:rPr>
  </w:style>
  <w:style w:type="paragraph" w:styleId="Sinespaciado">
    <w:name w:val="No Spacing"/>
    <w:aliases w:val="Francesa"/>
    <w:link w:val="SinespaciadoCar"/>
    <w:uiPriority w:val="1"/>
    <w:qFormat/>
    <w:rsid w:val="00846794"/>
    <w:rPr>
      <w:lang w:eastAsia="es-ES"/>
    </w:rPr>
  </w:style>
  <w:style w:type="paragraph" w:styleId="Textosinformato">
    <w:name w:val="Plain Text"/>
    <w:basedOn w:val="Normal"/>
    <w:link w:val="TextosinformatoCar"/>
    <w:rsid w:val="00846794"/>
    <w:rPr>
      <w:rFonts w:ascii="Courier New" w:hAnsi="Courier New"/>
      <w:sz w:val="20"/>
      <w:szCs w:val="20"/>
    </w:rPr>
  </w:style>
  <w:style w:type="character" w:customStyle="1" w:styleId="TextosinformatoCar">
    <w:name w:val="Texto sin formato Car"/>
    <w:basedOn w:val="Fuentedeprrafopredeter"/>
    <w:link w:val="Textosinformato"/>
    <w:rsid w:val="00846794"/>
    <w:rPr>
      <w:rFonts w:ascii="Courier New" w:eastAsia="Times New Roman" w:hAnsi="Courier New" w:cs="Times New Roman"/>
      <w:sz w:val="20"/>
      <w:szCs w:val="20"/>
      <w:lang w:eastAsia="es-ES"/>
    </w:rPr>
  </w:style>
  <w:style w:type="paragraph" w:customStyle="1" w:styleId="Standard">
    <w:name w:val="Standard"/>
    <w:rsid w:val="00846794"/>
    <w:pPr>
      <w:widowControl w:val="0"/>
      <w:suppressAutoHyphens/>
      <w:autoSpaceDN w:val="0"/>
      <w:textAlignment w:val="baseline"/>
    </w:pPr>
    <w:rPr>
      <w:rFonts w:ascii="Liberation Serif" w:eastAsia="DejaVu Sans" w:hAnsi="Liberation Serif" w:cs="Lohit Hindi"/>
      <w:kern w:val="3"/>
      <w:lang w:eastAsia="zh-CN" w:bidi="hi-IN"/>
    </w:rPr>
  </w:style>
  <w:style w:type="character" w:customStyle="1" w:styleId="negritas1">
    <w:name w:val="negritas1"/>
    <w:rsid w:val="00846794"/>
    <w:rPr>
      <w:rFonts w:ascii="Arial" w:hAnsi="Arial" w:cs="Arial" w:hint="default"/>
      <w:b/>
      <w:bCs/>
      <w:sz w:val="18"/>
      <w:szCs w:val="18"/>
    </w:rPr>
  </w:style>
  <w:style w:type="paragraph" w:customStyle="1" w:styleId="Pa2">
    <w:name w:val="Pa2"/>
    <w:basedOn w:val="Normal"/>
    <w:next w:val="Normal"/>
    <w:uiPriority w:val="99"/>
    <w:rsid w:val="00846794"/>
    <w:pPr>
      <w:autoSpaceDE w:val="0"/>
      <w:autoSpaceDN w:val="0"/>
      <w:adjustRightInd w:val="0"/>
      <w:spacing w:line="240" w:lineRule="atLeast"/>
    </w:pPr>
    <w:rPr>
      <w:rFonts w:ascii="Helvetica" w:hAnsi="Helvetica"/>
      <w:lang w:val="es-ES_tradnl" w:eastAsia="es-ES_tradnl"/>
    </w:rPr>
  </w:style>
  <w:style w:type="character" w:customStyle="1" w:styleId="f">
    <w:name w:val="f"/>
    <w:basedOn w:val="Fuentedeprrafopredeter"/>
    <w:rsid w:val="00846794"/>
  </w:style>
  <w:style w:type="paragraph" w:customStyle="1" w:styleId="q">
    <w:name w:val="q"/>
    <w:basedOn w:val="Normal"/>
    <w:rsid w:val="00846794"/>
    <w:pPr>
      <w:spacing w:before="100" w:beforeAutospacing="1" w:after="100" w:afterAutospacing="1"/>
    </w:pPr>
    <w:rPr>
      <w:lang w:eastAsia="es-MX"/>
    </w:rPr>
  </w:style>
  <w:style w:type="character" w:customStyle="1" w:styleId="d">
    <w:name w:val="d"/>
    <w:basedOn w:val="Fuentedeprrafopredeter"/>
    <w:rsid w:val="00846794"/>
  </w:style>
  <w:style w:type="character" w:customStyle="1" w:styleId="b">
    <w:name w:val="b"/>
    <w:basedOn w:val="Fuentedeprrafopredeter"/>
    <w:rsid w:val="00846794"/>
  </w:style>
  <w:style w:type="character" w:customStyle="1" w:styleId="k">
    <w:name w:val="k"/>
    <w:basedOn w:val="Fuentedeprrafopredeter"/>
    <w:rsid w:val="00846794"/>
  </w:style>
  <w:style w:type="character" w:customStyle="1" w:styleId="h">
    <w:name w:val="h"/>
    <w:basedOn w:val="Fuentedeprrafopredeter"/>
    <w:rsid w:val="00846794"/>
  </w:style>
  <w:style w:type="character" w:styleId="CitaHTML">
    <w:name w:val="HTML Cite"/>
    <w:uiPriority w:val="99"/>
    <w:semiHidden/>
    <w:unhideWhenUsed/>
    <w:rsid w:val="00846794"/>
    <w:rPr>
      <w:i/>
      <w:iCs/>
    </w:rPr>
  </w:style>
  <w:style w:type="paragraph" w:customStyle="1" w:styleId="RSCGnotaalpie">
    <w:name w:val="RSCG nota al pie"/>
    <w:basedOn w:val="Normal"/>
    <w:uiPriority w:val="99"/>
    <w:qFormat/>
    <w:rsid w:val="00846794"/>
    <w:pPr>
      <w:spacing w:after="120"/>
      <w:jc w:val="both"/>
    </w:pPr>
    <w:rPr>
      <w:rFonts w:ascii="Palatino" w:hAnsi="Palatino" w:cstheme="minorBidi"/>
      <w:sz w:val="22"/>
      <w:szCs w:val="22"/>
      <w:lang w:eastAsia="en-US"/>
    </w:rPr>
  </w:style>
  <w:style w:type="character" w:customStyle="1" w:styleId="lbl-encabezado-blanco2">
    <w:name w:val="lbl-encabezado-blanco2"/>
    <w:rsid w:val="00846794"/>
    <w:rPr>
      <w:color w:val="FFFFFF"/>
    </w:rPr>
  </w:style>
  <w:style w:type="character" w:customStyle="1" w:styleId="TextoCar">
    <w:name w:val="Texto Car"/>
    <w:link w:val="Texto"/>
    <w:locked/>
    <w:rsid w:val="00846794"/>
    <w:rPr>
      <w:rFonts w:ascii="Arial" w:eastAsia="Times New Roman" w:hAnsi="Arial" w:cs="Arial"/>
      <w:sz w:val="18"/>
      <w:szCs w:val="18"/>
      <w:lang w:eastAsia="es-ES"/>
    </w:rPr>
  </w:style>
  <w:style w:type="paragraph" w:customStyle="1" w:styleId="ANOTACION">
    <w:name w:val="ANOTACION"/>
    <w:basedOn w:val="Normal"/>
    <w:link w:val="ANOTACIONCar"/>
    <w:rsid w:val="00846794"/>
    <w:pPr>
      <w:spacing w:before="101" w:after="101"/>
      <w:jc w:val="center"/>
    </w:pPr>
    <w:rPr>
      <w:b/>
      <w:sz w:val="18"/>
      <w:szCs w:val="18"/>
    </w:rPr>
  </w:style>
  <w:style w:type="character" w:customStyle="1" w:styleId="ANOTACIONCar">
    <w:name w:val="ANOTACION Car"/>
    <w:link w:val="ANOTACION"/>
    <w:locked/>
    <w:rsid w:val="00846794"/>
    <w:rPr>
      <w:rFonts w:ascii="Times New Roman" w:eastAsia="Times New Roman" w:hAnsi="Times New Roman" w:cs="Times New Roman"/>
      <w:b/>
      <w:sz w:val="18"/>
      <w:szCs w:val="18"/>
      <w:lang w:eastAsia="es-ES"/>
    </w:rPr>
  </w:style>
  <w:style w:type="table" w:styleId="Tablaconcuadrcula">
    <w:name w:val="Table Grid"/>
    <w:basedOn w:val="Tablanormal"/>
    <w:uiPriority w:val="39"/>
    <w:rsid w:val="0084679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nfasis">
    <w:name w:val="Emphasis"/>
    <w:basedOn w:val="Fuentedeprrafopredeter"/>
    <w:uiPriority w:val="20"/>
    <w:qFormat/>
    <w:rsid w:val="00846794"/>
    <w:rPr>
      <w:i/>
      <w:iCs/>
    </w:rPr>
  </w:style>
  <w:style w:type="character" w:customStyle="1" w:styleId="SinespaciadoCar">
    <w:name w:val="Sin espaciado Car"/>
    <w:aliases w:val="Francesa Car"/>
    <w:link w:val="Sinespaciado"/>
    <w:uiPriority w:val="1"/>
    <w:locked/>
    <w:rsid w:val="00846794"/>
    <w:rPr>
      <w:rFonts w:ascii="Times New Roman" w:eastAsia="Times New Roman" w:hAnsi="Times New Roman" w:cs="Times New Roman"/>
      <w:sz w:val="24"/>
      <w:szCs w:val="24"/>
      <w:lang w:eastAsia="es-ES"/>
    </w:rPr>
  </w:style>
  <w:style w:type="paragraph" w:styleId="Bibliografa">
    <w:name w:val="Bibliography"/>
    <w:basedOn w:val="Normal"/>
    <w:next w:val="Normal"/>
    <w:uiPriority w:val="37"/>
    <w:semiHidden/>
    <w:unhideWhenUsed/>
    <w:rsid w:val="00846794"/>
  </w:style>
  <w:style w:type="paragraph" w:styleId="Textocomentario">
    <w:name w:val="annotation text"/>
    <w:basedOn w:val="Normal"/>
    <w:link w:val="TextocomentarioCar"/>
    <w:uiPriority w:val="99"/>
    <w:semiHidden/>
    <w:unhideWhenUsed/>
    <w:rsid w:val="00846794"/>
    <w:rPr>
      <w:sz w:val="20"/>
      <w:szCs w:val="20"/>
    </w:rPr>
  </w:style>
  <w:style w:type="character" w:customStyle="1" w:styleId="TextocomentarioCar">
    <w:name w:val="Texto comentario Car"/>
    <w:basedOn w:val="Fuentedeprrafopredeter"/>
    <w:link w:val="Textocomentario"/>
    <w:uiPriority w:val="99"/>
    <w:semiHidden/>
    <w:rsid w:val="00846794"/>
    <w:rPr>
      <w:rFonts w:ascii="Times New Roman" w:eastAsia="Times New Roman" w:hAnsi="Times New Roman" w:cs="Times New Roman"/>
      <w:sz w:val="20"/>
      <w:szCs w:val="20"/>
      <w:lang w:eastAsia="es-ES"/>
    </w:rPr>
  </w:style>
  <w:style w:type="paragraph" w:styleId="Asuntodelcomentario">
    <w:name w:val="annotation subject"/>
    <w:basedOn w:val="Textocomentario"/>
    <w:next w:val="Textocomentario"/>
    <w:link w:val="AsuntodelcomentarioCar"/>
    <w:uiPriority w:val="99"/>
    <w:semiHidden/>
    <w:unhideWhenUsed/>
    <w:rsid w:val="00846794"/>
    <w:rPr>
      <w:b/>
      <w:bCs/>
    </w:rPr>
  </w:style>
  <w:style w:type="character" w:customStyle="1" w:styleId="AsuntodelcomentarioCar">
    <w:name w:val="Asunto del comentario Car"/>
    <w:basedOn w:val="TextocomentarioCar"/>
    <w:link w:val="Asuntodelcomentario"/>
    <w:uiPriority w:val="99"/>
    <w:semiHidden/>
    <w:rsid w:val="00846794"/>
    <w:rPr>
      <w:rFonts w:ascii="Times New Roman" w:eastAsia="Times New Roman" w:hAnsi="Times New Roman" w:cs="Times New Roman"/>
      <w:b/>
      <w:bCs/>
      <w:sz w:val="20"/>
      <w:szCs w:val="20"/>
      <w:lang w:eastAsia="es-ES"/>
    </w:rPr>
  </w:style>
  <w:style w:type="paragraph" w:customStyle="1" w:styleId="ROMANOS">
    <w:name w:val="ROMANOS"/>
    <w:basedOn w:val="Normal"/>
    <w:link w:val="ROMANOSCar"/>
    <w:rsid w:val="00846794"/>
    <w:pPr>
      <w:tabs>
        <w:tab w:val="left" w:pos="720"/>
      </w:tabs>
      <w:spacing w:after="101" w:line="216" w:lineRule="exact"/>
      <w:ind w:left="720" w:hanging="432"/>
      <w:jc w:val="both"/>
    </w:pPr>
    <w:rPr>
      <w:rFonts w:ascii="Arial" w:hAnsi="Arial" w:cs="Arial"/>
      <w:sz w:val="18"/>
      <w:szCs w:val="18"/>
      <w:lang w:val="es-ES"/>
    </w:rPr>
  </w:style>
  <w:style w:type="character" w:customStyle="1" w:styleId="ROMANOSCar">
    <w:name w:val="ROMANOS Car"/>
    <w:link w:val="ROMANOS"/>
    <w:locked/>
    <w:rsid w:val="00846794"/>
    <w:rPr>
      <w:rFonts w:ascii="Arial" w:eastAsia="Times New Roman" w:hAnsi="Arial" w:cs="Arial"/>
      <w:sz w:val="18"/>
      <w:szCs w:val="18"/>
      <w:lang w:val="es-ES" w:eastAsia="es-ES"/>
    </w:rPr>
  </w:style>
  <w:style w:type="character" w:customStyle="1" w:styleId="m1553324590483875794gmail-m8993139698400752374gmail-apple-converted-space">
    <w:name w:val="m_1553324590483875794gmail-m_8993139698400752374gmail-apple-converted-space"/>
    <w:basedOn w:val="Fuentedeprrafopredeter"/>
    <w:rsid w:val="00846794"/>
  </w:style>
  <w:style w:type="character" w:customStyle="1" w:styleId="Ninguno">
    <w:name w:val="Ninguno"/>
    <w:rsid w:val="00846794"/>
    <w:rPr>
      <w:lang w:val="es-ES_tradnl"/>
    </w:rPr>
  </w:style>
  <w:style w:type="paragraph" w:customStyle="1" w:styleId="Cuerpo">
    <w:name w:val="Cuerpo"/>
    <w:rsid w:val="00846794"/>
    <w:pPr>
      <w:pBdr>
        <w:top w:val="nil"/>
        <w:left w:val="nil"/>
        <w:bottom w:val="nil"/>
        <w:right w:val="nil"/>
        <w:between w:val="nil"/>
        <w:bar w:val="nil"/>
      </w:pBdr>
    </w:pPr>
    <w:rPr>
      <w:rFonts w:ascii="Calibri" w:eastAsia="Calibri" w:hAnsi="Calibri" w:cs="Calibri"/>
      <w:color w:val="000000"/>
      <w:u w:color="000000"/>
      <w:bdr w:val="nil"/>
      <w:lang w:val="de-DE" w:eastAsia="es-ES"/>
    </w:rPr>
  </w:style>
  <w:style w:type="numbering" w:customStyle="1" w:styleId="Estiloimportado2">
    <w:name w:val="Estilo importado 2"/>
    <w:rsid w:val="00846794"/>
  </w:style>
  <w:style w:type="numbering" w:customStyle="1" w:styleId="Estiloimportado1">
    <w:name w:val="Estilo importado 1"/>
    <w:rsid w:val="00846794"/>
  </w:style>
  <w:style w:type="character" w:customStyle="1" w:styleId="normaltextrun">
    <w:name w:val="normaltextrun"/>
    <w:basedOn w:val="Fuentedeprrafopredeter"/>
    <w:rsid w:val="00846794"/>
  </w:style>
  <w:style w:type="paragraph" w:customStyle="1" w:styleId="INCISO">
    <w:name w:val="INCISO"/>
    <w:basedOn w:val="Normal"/>
    <w:rsid w:val="00846794"/>
    <w:pPr>
      <w:spacing w:after="101" w:line="216" w:lineRule="exact"/>
      <w:ind w:left="1080" w:hanging="360"/>
      <w:jc w:val="both"/>
    </w:pPr>
    <w:rPr>
      <w:rFonts w:ascii="Arial" w:hAnsi="Arial" w:cs="Arial"/>
      <w:sz w:val="18"/>
      <w:szCs w:val="18"/>
      <w:lang w:val="es-ES" w:eastAsia="es-MX"/>
    </w:rPr>
  </w:style>
  <w:style w:type="paragraph" w:customStyle="1" w:styleId="n2">
    <w:name w:val="n2"/>
    <w:basedOn w:val="Normal"/>
    <w:rsid w:val="00846794"/>
    <w:pPr>
      <w:spacing w:before="100" w:beforeAutospacing="1" w:after="100" w:afterAutospacing="1"/>
    </w:pPr>
    <w:rPr>
      <w:lang w:eastAsia="es-MX"/>
    </w:rPr>
  </w:style>
  <w:style w:type="paragraph" w:customStyle="1" w:styleId="j">
    <w:name w:val="j"/>
    <w:basedOn w:val="Normal"/>
    <w:rsid w:val="00846794"/>
    <w:pPr>
      <w:spacing w:before="100" w:beforeAutospacing="1" w:after="100" w:afterAutospacing="1"/>
    </w:pPr>
    <w:rPr>
      <w:lang w:eastAsia="es-MX"/>
    </w:rPr>
  </w:style>
  <w:style w:type="character" w:customStyle="1" w:styleId="nacep">
    <w:name w:val="n_acep"/>
    <w:basedOn w:val="Fuentedeprrafopredeter"/>
    <w:rsid w:val="00846794"/>
  </w:style>
  <w:style w:type="paragraph" w:customStyle="1" w:styleId="m5212863947045306324gmail-msonormal">
    <w:name w:val="m_5212863947045306324gmail-msonormal"/>
    <w:basedOn w:val="Normal"/>
    <w:rsid w:val="00846794"/>
    <w:pPr>
      <w:spacing w:before="100" w:beforeAutospacing="1" w:after="100" w:afterAutospacing="1"/>
    </w:pPr>
    <w:rPr>
      <w:lang w:eastAsia="es-MX"/>
    </w:rPr>
  </w:style>
  <w:style w:type="character" w:customStyle="1" w:styleId="user-highlighted-active">
    <w:name w:val="user-highlighted-active"/>
    <w:basedOn w:val="Fuentedeprrafopredeter"/>
    <w:rsid w:val="00846794"/>
  </w:style>
  <w:style w:type="paragraph" w:styleId="Lista">
    <w:name w:val="List"/>
    <w:basedOn w:val="Normal"/>
    <w:uiPriority w:val="99"/>
    <w:unhideWhenUsed/>
    <w:rsid w:val="00846794"/>
    <w:pPr>
      <w:ind w:left="283" w:hanging="283"/>
      <w:contextualSpacing/>
    </w:pPr>
    <w:rPr>
      <w:lang w:val="es-ES"/>
    </w:rPr>
  </w:style>
  <w:style w:type="paragraph" w:styleId="Lista2">
    <w:name w:val="List 2"/>
    <w:basedOn w:val="Normal"/>
    <w:uiPriority w:val="99"/>
    <w:unhideWhenUsed/>
    <w:rsid w:val="00846794"/>
    <w:pPr>
      <w:ind w:left="566" w:hanging="283"/>
      <w:contextualSpacing/>
    </w:pPr>
    <w:rPr>
      <w:lang w:val="es-ES"/>
    </w:rPr>
  </w:style>
  <w:style w:type="paragraph" w:styleId="Lista3">
    <w:name w:val="List 3"/>
    <w:basedOn w:val="Normal"/>
    <w:uiPriority w:val="99"/>
    <w:unhideWhenUsed/>
    <w:rsid w:val="00846794"/>
    <w:pPr>
      <w:ind w:left="849" w:hanging="283"/>
      <w:contextualSpacing/>
    </w:pPr>
    <w:rPr>
      <w:lang w:val="es-ES"/>
    </w:rPr>
  </w:style>
  <w:style w:type="paragraph" w:styleId="Textoindependiente">
    <w:name w:val="Body Text"/>
    <w:basedOn w:val="Normal"/>
    <w:link w:val="TextoindependienteCar"/>
    <w:uiPriority w:val="99"/>
    <w:unhideWhenUsed/>
    <w:rsid w:val="00846794"/>
    <w:pPr>
      <w:spacing w:after="120"/>
    </w:pPr>
    <w:rPr>
      <w:lang w:val="es-ES"/>
    </w:rPr>
  </w:style>
  <w:style w:type="character" w:customStyle="1" w:styleId="TextoindependienteCar">
    <w:name w:val="Texto independiente Car"/>
    <w:basedOn w:val="Fuentedeprrafopredeter"/>
    <w:link w:val="Textoindependiente"/>
    <w:uiPriority w:val="99"/>
    <w:rsid w:val="00846794"/>
    <w:rPr>
      <w:rFonts w:ascii="Times New Roman" w:eastAsia="Times New Roman" w:hAnsi="Times New Roman" w:cs="Times New Roman"/>
      <w:sz w:val="24"/>
      <w:szCs w:val="24"/>
      <w:lang w:val="es-ES" w:eastAsia="es-ES"/>
    </w:rPr>
  </w:style>
  <w:style w:type="paragraph" w:styleId="Sangradetextonormal">
    <w:name w:val="Body Text Indent"/>
    <w:basedOn w:val="Normal"/>
    <w:link w:val="SangradetextonormalCar"/>
    <w:uiPriority w:val="99"/>
    <w:unhideWhenUsed/>
    <w:rsid w:val="00846794"/>
    <w:pPr>
      <w:spacing w:after="120"/>
      <w:ind w:left="283"/>
    </w:pPr>
    <w:rPr>
      <w:lang w:val="es-ES"/>
    </w:rPr>
  </w:style>
  <w:style w:type="character" w:customStyle="1" w:styleId="SangradetextonormalCar">
    <w:name w:val="Sangría de texto normal Car"/>
    <w:basedOn w:val="Fuentedeprrafopredeter"/>
    <w:link w:val="Sangradetextonormal"/>
    <w:uiPriority w:val="99"/>
    <w:rsid w:val="00846794"/>
    <w:rPr>
      <w:rFonts w:ascii="Times New Roman" w:eastAsia="Times New Roman" w:hAnsi="Times New Roman" w:cs="Times New Roman"/>
      <w:sz w:val="24"/>
      <w:szCs w:val="24"/>
      <w:lang w:val="es-ES" w:eastAsia="es-ES"/>
    </w:rPr>
  </w:style>
  <w:style w:type="paragraph" w:styleId="Textoindependienteprimerasangra2">
    <w:name w:val="Body Text First Indent 2"/>
    <w:basedOn w:val="Sangradetextonormal"/>
    <w:link w:val="Textoindependienteprimerasangra2Car"/>
    <w:uiPriority w:val="99"/>
    <w:unhideWhenUsed/>
    <w:rsid w:val="00846794"/>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846794"/>
    <w:rPr>
      <w:rFonts w:ascii="Times New Roman" w:eastAsia="Times New Roman" w:hAnsi="Times New Roman" w:cs="Times New Roman"/>
      <w:sz w:val="24"/>
      <w:szCs w:val="24"/>
      <w:lang w:val="es-ES" w:eastAsia="es-ES"/>
    </w:rPr>
  </w:style>
  <w:style w:type="character" w:customStyle="1" w:styleId="numberfracccentro">
    <w:name w:val="numberfracccentro"/>
    <w:basedOn w:val="Fuentedeprrafopredeter"/>
    <w:rsid w:val="00846794"/>
  </w:style>
  <w:style w:type="character" w:customStyle="1" w:styleId="titulorubrolgt">
    <w:name w:val="titulorubrolgt"/>
    <w:basedOn w:val="Fuentedeprrafopredeter"/>
    <w:rsid w:val="00846794"/>
  </w:style>
  <w:style w:type="paragraph" w:customStyle="1" w:styleId="Text">
    <w:name w:val="Text"/>
    <w:basedOn w:val="Normal"/>
    <w:link w:val="TextChar"/>
    <w:rsid w:val="00846794"/>
    <w:pPr>
      <w:spacing w:after="240"/>
    </w:pPr>
    <w:rPr>
      <w:szCs w:val="20"/>
      <w:lang w:val="en-US" w:eastAsia="en-US"/>
    </w:rPr>
  </w:style>
  <w:style w:type="character" w:customStyle="1" w:styleId="TextChar">
    <w:name w:val="Text Char"/>
    <w:link w:val="Text"/>
    <w:locked/>
    <w:rsid w:val="00846794"/>
    <w:rPr>
      <w:rFonts w:ascii="Times New Roman" w:eastAsia="Times New Roman" w:hAnsi="Times New Roman" w:cs="Times New Roman"/>
      <w:sz w:val="24"/>
      <w:szCs w:val="20"/>
      <w:lang w:val="en-US"/>
    </w:rPr>
  </w:style>
  <w:style w:type="paragraph" w:customStyle="1" w:styleId="corte5transcripcion">
    <w:name w:val="corte5 transcripcion"/>
    <w:basedOn w:val="Normal"/>
    <w:rsid w:val="00846794"/>
    <w:pPr>
      <w:spacing w:line="360" w:lineRule="auto"/>
      <w:ind w:left="709" w:right="709"/>
      <w:jc w:val="both"/>
    </w:pPr>
    <w:rPr>
      <w:rFonts w:ascii="Arial" w:hAnsi="Arial" w:cs="Arial"/>
      <w:b/>
      <w:bCs/>
      <w:i/>
      <w:iCs/>
      <w:sz w:val="30"/>
      <w:szCs w:val="30"/>
      <w:lang w:eastAsia="es-MX"/>
    </w:rPr>
  </w:style>
  <w:style w:type="paragraph" w:customStyle="1" w:styleId="FAFunotente1">
    <w:name w:val="FA Fu?notente1"/>
    <w:basedOn w:val="Normal"/>
    <w:next w:val="Textonotapie"/>
    <w:uiPriority w:val="99"/>
    <w:rsid w:val="00846794"/>
    <w:rPr>
      <w:rFonts w:asciiTheme="minorHAnsi" w:eastAsia="Cambria" w:hAnsiTheme="minorHAnsi" w:cstheme="minorBidi"/>
      <w:sz w:val="20"/>
      <w:szCs w:val="20"/>
      <w:lang w:eastAsia="en-US"/>
    </w:rPr>
  </w:style>
  <w:style w:type="paragraph" w:customStyle="1" w:styleId="paragraph">
    <w:name w:val="paragraph"/>
    <w:basedOn w:val="Normal"/>
    <w:uiPriority w:val="99"/>
    <w:rsid w:val="00846794"/>
    <w:pPr>
      <w:spacing w:before="100" w:beforeAutospacing="1" w:after="100" w:afterAutospacing="1" w:line="264" w:lineRule="auto"/>
    </w:pPr>
    <w:rPr>
      <w:rFonts w:asciiTheme="minorHAnsi" w:eastAsiaTheme="minorEastAsia" w:hAnsiTheme="minorHAnsi" w:cstheme="minorBidi"/>
      <w:sz w:val="20"/>
      <w:szCs w:val="20"/>
      <w:lang w:eastAsia="es-MX"/>
    </w:rPr>
  </w:style>
  <w:style w:type="table" w:customStyle="1" w:styleId="Tablaconcuadrcula1">
    <w:name w:val="Tabla con cuadrícula1"/>
    <w:basedOn w:val="Tablanormal"/>
    <w:next w:val="Tablaconcuadrcula"/>
    <w:uiPriority w:val="39"/>
    <w:rsid w:val="00846794"/>
    <w:rPr>
      <w:rFonts w:ascii="Calibri" w:eastAsia="Calibri" w:hAnsi="Calibri"/>
      <w:lang w:val="es-E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aconcuadrcula2">
    <w:name w:val="Tabla con cuadrícula2"/>
    <w:basedOn w:val="Tablanormal"/>
    <w:next w:val="Tablaconcuadrcula"/>
    <w:uiPriority w:val="39"/>
    <w:rsid w:val="00846794"/>
    <w:rPr>
      <w:rFonts w:eastAsia="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xmsonormal">
    <w:name w:val="x_msonormal"/>
    <w:basedOn w:val="Normal"/>
    <w:rsid w:val="00846794"/>
    <w:pPr>
      <w:spacing w:before="100" w:beforeAutospacing="1" w:after="100" w:afterAutospacing="1"/>
    </w:pPr>
    <w:rPr>
      <w:lang w:eastAsia="es-MX"/>
    </w:rPr>
  </w:style>
  <w:style w:type="table" w:customStyle="1" w:styleId="Tablaconcuadrcula111">
    <w:name w:val="Tabla con cuadrícula111"/>
    <w:basedOn w:val="Tablanormal"/>
    <w:next w:val="Tablaconcuadrcula"/>
    <w:uiPriority w:val="39"/>
    <w:rsid w:val="0084679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1">
    <w:name w:val="Sin lista1"/>
    <w:next w:val="Sinlista"/>
    <w:uiPriority w:val="99"/>
    <w:semiHidden/>
    <w:unhideWhenUsed/>
    <w:rsid w:val="00846794"/>
  </w:style>
  <w:style w:type="paragraph" w:styleId="Textoindependiente3">
    <w:name w:val="Body Text 3"/>
    <w:basedOn w:val="Normal"/>
    <w:link w:val="Textoindependiente3Car"/>
    <w:uiPriority w:val="99"/>
    <w:semiHidden/>
    <w:unhideWhenUsed/>
    <w:rsid w:val="00846794"/>
    <w:pPr>
      <w:spacing w:after="120"/>
    </w:pPr>
    <w:rPr>
      <w:sz w:val="16"/>
      <w:szCs w:val="16"/>
    </w:rPr>
  </w:style>
  <w:style w:type="character" w:customStyle="1" w:styleId="Textoindependiente3Car">
    <w:name w:val="Texto independiente 3 Car"/>
    <w:basedOn w:val="Fuentedeprrafopredeter"/>
    <w:link w:val="Textoindependiente3"/>
    <w:uiPriority w:val="99"/>
    <w:semiHidden/>
    <w:rsid w:val="00846794"/>
    <w:rPr>
      <w:rFonts w:ascii="Times New Roman" w:eastAsia="Times New Roman" w:hAnsi="Times New Roman" w:cs="Times New Roman"/>
      <w:sz w:val="16"/>
      <w:szCs w:val="16"/>
      <w:lang w:eastAsia="es-ES"/>
    </w:rPr>
  </w:style>
  <w:style w:type="table" w:customStyle="1" w:styleId="Tablaconcuadrcula11">
    <w:name w:val="Tabla con cuadrícula11"/>
    <w:basedOn w:val="Tablanormal"/>
    <w:next w:val="Tablaconcuadrcula"/>
    <w:uiPriority w:val="39"/>
    <w:rsid w:val="0084679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2">
    <w:name w:val="Tabla con cuadrícula112"/>
    <w:basedOn w:val="Tablanormal"/>
    <w:next w:val="Tablaconcuadrcula"/>
    <w:uiPriority w:val="39"/>
    <w:rsid w:val="00846794"/>
    <w:rPr>
      <w:rFonts w:ascii="Cambria" w:eastAsia="Calibri" w:hAnsi="Cambri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11">
    <w:name w:val="Sin lista11"/>
    <w:next w:val="Sinlista"/>
    <w:uiPriority w:val="99"/>
    <w:semiHidden/>
    <w:unhideWhenUsed/>
    <w:rsid w:val="00846794"/>
  </w:style>
  <w:style w:type="numbering" w:customStyle="1" w:styleId="Sinlista2">
    <w:name w:val="Sin lista2"/>
    <w:next w:val="Sinlista"/>
    <w:uiPriority w:val="99"/>
    <w:semiHidden/>
    <w:unhideWhenUsed/>
    <w:rsid w:val="00846794"/>
  </w:style>
  <w:style w:type="numbering" w:customStyle="1" w:styleId="Sinlista3">
    <w:name w:val="Sin lista3"/>
    <w:next w:val="Sinlista"/>
    <w:uiPriority w:val="99"/>
    <w:semiHidden/>
    <w:unhideWhenUsed/>
    <w:rsid w:val="00846794"/>
  </w:style>
  <w:style w:type="table" w:customStyle="1" w:styleId="Tablaconcuadrcula3">
    <w:name w:val="Tabla con cuadrícula3"/>
    <w:basedOn w:val="Tablanormal"/>
    <w:next w:val="Tablaconcuadrcula"/>
    <w:uiPriority w:val="39"/>
    <w:rsid w:val="0084679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4">
    <w:name w:val="Sin lista4"/>
    <w:next w:val="Sinlista"/>
    <w:uiPriority w:val="99"/>
    <w:semiHidden/>
    <w:unhideWhenUsed/>
    <w:rsid w:val="00846794"/>
  </w:style>
  <w:style w:type="table" w:customStyle="1" w:styleId="Tablaconcuadrcula4">
    <w:name w:val="Tabla con cuadrícula4"/>
    <w:basedOn w:val="Tablanormal"/>
    <w:next w:val="Tablaconcuadrcula"/>
    <w:uiPriority w:val="39"/>
    <w:rsid w:val="0084679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15">
    <w:name w:val="Tabla con cuadrícula1115"/>
    <w:basedOn w:val="Tablanormal"/>
    <w:next w:val="Tablaconcuadrcula"/>
    <w:uiPriority w:val="39"/>
    <w:rsid w:val="0084679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151">
    <w:name w:val="Tabla con cuadrícula11151"/>
    <w:basedOn w:val="Tablanormal"/>
    <w:next w:val="Tablaconcuadrcula"/>
    <w:uiPriority w:val="39"/>
    <w:rsid w:val="0084679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11">
    <w:name w:val="Tabla con cuadrícula1111"/>
    <w:basedOn w:val="Tablanormal"/>
    <w:next w:val="Tablaconcuadrcula"/>
    <w:uiPriority w:val="39"/>
    <w:rsid w:val="0084679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111">
    <w:name w:val="Tabla con cuadrícula11111"/>
    <w:basedOn w:val="Tablanormal"/>
    <w:next w:val="Tablaconcuadrcula"/>
    <w:uiPriority w:val="39"/>
    <w:rsid w:val="0084679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7">
    <w:name w:val="Tabla con cuadrícula117"/>
    <w:basedOn w:val="Tablanormal"/>
    <w:next w:val="Tablaconcuadrcula"/>
    <w:uiPriority w:val="39"/>
    <w:rsid w:val="00846794"/>
    <w:rPr>
      <w:rFonts w:ascii="Cambria" w:eastAsia="Calibri" w:hAnsi="Cambri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112">
    <w:name w:val="Tabla con cuadrícula11112"/>
    <w:basedOn w:val="Tablanormal"/>
    <w:next w:val="Tablaconcuadrcula"/>
    <w:uiPriority w:val="39"/>
    <w:rsid w:val="0084679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1121">
    <w:name w:val="Tabla con cuadrícula111121"/>
    <w:basedOn w:val="Tablanormal"/>
    <w:next w:val="Tablaconcuadrcula"/>
    <w:uiPriority w:val="39"/>
    <w:rsid w:val="0084679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11211">
    <w:name w:val="Tabla con cuadrícula1111211"/>
    <w:basedOn w:val="Tablanormal"/>
    <w:next w:val="Tablaconcuadrcula"/>
    <w:uiPriority w:val="39"/>
    <w:rsid w:val="0084679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22">
    <w:name w:val="Tabla con cuadrícula1122"/>
    <w:basedOn w:val="Tablanormal"/>
    <w:next w:val="Tablaconcuadrcula"/>
    <w:uiPriority w:val="39"/>
    <w:rsid w:val="00846794"/>
    <w:rPr>
      <w:rFonts w:ascii="Cambria" w:eastAsia="Calibri" w:hAnsi="Cambri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eop">
    <w:name w:val="eop"/>
    <w:basedOn w:val="Fuentedeprrafopredeter"/>
    <w:rsid w:val="00A33E08"/>
  </w:style>
  <w:style w:type="numbering" w:customStyle="1" w:styleId="Sinlista5">
    <w:name w:val="Sin lista5"/>
    <w:next w:val="Sinlista"/>
    <w:uiPriority w:val="99"/>
    <w:semiHidden/>
    <w:unhideWhenUsed/>
    <w:rsid w:val="00A33E08"/>
  </w:style>
  <w:style w:type="table" w:customStyle="1" w:styleId="Tablaconcuadrcula5">
    <w:name w:val="Tabla con cuadrícula5"/>
    <w:basedOn w:val="Tablanormal"/>
    <w:next w:val="Tablaconcuadrcula"/>
    <w:uiPriority w:val="39"/>
    <w:rsid w:val="00A33E0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2">
    <w:name w:val="Tabla con cuadrícula12"/>
    <w:basedOn w:val="Tablanormal"/>
    <w:next w:val="Tablaconcuadrcula"/>
    <w:uiPriority w:val="59"/>
    <w:rsid w:val="00A33E0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12">
    <w:name w:val="Sin lista12"/>
    <w:next w:val="Sinlista"/>
    <w:uiPriority w:val="99"/>
    <w:semiHidden/>
    <w:unhideWhenUsed/>
    <w:rsid w:val="00A33E08"/>
  </w:style>
  <w:style w:type="table" w:customStyle="1" w:styleId="Tablaconcuadrcula21">
    <w:name w:val="Tabla con cuadrícula21"/>
    <w:basedOn w:val="Tablanormal"/>
    <w:next w:val="Tablaconcuadrcula"/>
    <w:uiPriority w:val="39"/>
    <w:rsid w:val="00A33E0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111">
    <w:name w:val="Sin lista111"/>
    <w:next w:val="Sinlista"/>
    <w:uiPriority w:val="99"/>
    <w:semiHidden/>
    <w:unhideWhenUsed/>
    <w:rsid w:val="00A33E08"/>
  </w:style>
  <w:style w:type="numbering" w:customStyle="1" w:styleId="Sinlista21">
    <w:name w:val="Sin lista21"/>
    <w:next w:val="Sinlista"/>
    <w:uiPriority w:val="99"/>
    <w:semiHidden/>
    <w:unhideWhenUsed/>
    <w:rsid w:val="00A33E08"/>
  </w:style>
  <w:style w:type="numbering" w:customStyle="1" w:styleId="Sinlista31">
    <w:name w:val="Sin lista31"/>
    <w:next w:val="Sinlista"/>
    <w:uiPriority w:val="99"/>
    <w:semiHidden/>
    <w:unhideWhenUsed/>
    <w:rsid w:val="00A33E08"/>
  </w:style>
  <w:style w:type="table" w:customStyle="1" w:styleId="Tablaconcuadrcula31">
    <w:name w:val="Tabla con cuadrícula31"/>
    <w:basedOn w:val="Tablanormal"/>
    <w:next w:val="Tablaconcuadrcula"/>
    <w:uiPriority w:val="39"/>
    <w:rsid w:val="00A33E0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41">
    <w:name w:val="Sin lista41"/>
    <w:next w:val="Sinlista"/>
    <w:uiPriority w:val="99"/>
    <w:semiHidden/>
    <w:unhideWhenUsed/>
    <w:rsid w:val="00A33E08"/>
  </w:style>
  <w:style w:type="table" w:customStyle="1" w:styleId="Tablaconcuadrcula41">
    <w:name w:val="Tabla con cuadrícula41"/>
    <w:basedOn w:val="Tablanormal"/>
    <w:next w:val="Tablaconcuadrcula"/>
    <w:uiPriority w:val="39"/>
    <w:rsid w:val="00A33E0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Estiloimportado21">
    <w:name w:val="Estilo importado 21"/>
    <w:rsid w:val="00A33E08"/>
  </w:style>
  <w:style w:type="numbering" w:customStyle="1" w:styleId="Estiloimportado11">
    <w:name w:val="Estilo importado 11"/>
    <w:rsid w:val="00A33E08"/>
  </w:style>
  <w:style w:type="numbering" w:customStyle="1" w:styleId="Sinlista1111">
    <w:name w:val="Sin lista1111"/>
    <w:next w:val="Sinlista"/>
    <w:uiPriority w:val="99"/>
    <w:semiHidden/>
    <w:unhideWhenUsed/>
    <w:rsid w:val="00A33E08"/>
  </w:style>
  <w:style w:type="numbering" w:customStyle="1" w:styleId="Sinlista6">
    <w:name w:val="Sin lista6"/>
    <w:next w:val="Sinlista"/>
    <w:uiPriority w:val="99"/>
    <w:semiHidden/>
    <w:unhideWhenUsed/>
    <w:rsid w:val="00A33E08"/>
  </w:style>
  <w:style w:type="table" w:customStyle="1" w:styleId="Tablaconcuadrcula6">
    <w:name w:val="Tabla con cuadrícula6"/>
    <w:basedOn w:val="Tablanormal"/>
    <w:next w:val="Tablaconcuadrcula"/>
    <w:uiPriority w:val="39"/>
    <w:rsid w:val="00A33E0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3">
    <w:name w:val="Tabla con cuadrícula113"/>
    <w:basedOn w:val="Tablanormal"/>
    <w:next w:val="Tablaconcuadrcula"/>
    <w:uiPriority w:val="39"/>
    <w:rsid w:val="00A33E08"/>
    <w:rPr>
      <w:rFonts w:ascii="Cambria" w:eastAsia="Calibri" w:hAnsi="Cambri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7">
    <w:name w:val="Sin lista7"/>
    <w:next w:val="Sinlista"/>
    <w:uiPriority w:val="99"/>
    <w:semiHidden/>
    <w:unhideWhenUsed/>
    <w:rsid w:val="00A33E08"/>
  </w:style>
  <w:style w:type="table" w:customStyle="1" w:styleId="Tablaconcuadrcula7">
    <w:name w:val="Tabla con cuadrícula7"/>
    <w:basedOn w:val="Tablanormal"/>
    <w:next w:val="Tablaconcuadrcula"/>
    <w:uiPriority w:val="39"/>
    <w:rsid w:val="00A33E0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13">
    <w:name w:val="Sin lista13"/>
    <w:next w:val="Sinlista"/>
    <w:uiPriority w:val="99"/>
    <w:semiHidden/>
    <w:unhideWhenUsed/>
    <w:rsid w:val="00A33E08"/>
  </w:style>
  <w:style w:type="table" w:customStyle="1" w:styleId="Tablaconcuadrcula13">
    <w:name w:val="Tabla con cuadrícula13"/>
    <w:basedOn w:val="Tablanormal"/>
    <w:next w:val="Tablaconcuadrcula"/>
    <w:uiPriority w:val="59"/>
    <w:rsid w:val="00A33E0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22">
    <w:name w:val="Sin lista22"/>
    <w:next w:val="Sinlista"/>
    <w:uiPriority w:val="99"/>
    <w:semiHidden/>
    <w:unhideWhenUsed/>
    <w:rsid w:val="00A33E08"/>
  </w:style>
  <w:style w:type="table" w:customStyle="1" w:styleId="Tablaconcuadrcula22">
    <w:name w:val="Tabla con cuadrícula22"/>
    <w:basedOn w:val="Tablanormal"/>
    <w:next w:val="Tablaconcuadrcula"/>
    <w:uiPriority w:val="39"/>
    <w:rsid w:val="00A33E0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32">
    <w:name w:val="Sin lista32"/>
    <w:next w:val="Sinlista"/>
    <w:uiPriority w:val="99"/>
    <w:semiHidden/>
    <w:unhideWhenUsed/>
    <w:rsid w:val="00A33E08"/>
  </w:style>
  <w:style w:type="table" w:customStyle="1" w:styleId="Tablaconcuadrcula32">
    <w:name w:val="Tabla con cuadrícula32"/>
    <w:basedOn w:val="Tablanormal"/>
    <w:next w:val="Tablaconcuadrcula"/>
    <w:uiPriority w:val="39"/>
    <w:rsid w:val="00A33E0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42">
    <w:name w:val="Sin lista42"/>
    <w:next w:val="Sinlista"/>
    <w:uiPriority w:val="99"/>
    <w:semiHidden/>
    <w:unhideWhenUsed/>
    <w:rsid w:val="00A33E08"/>
  </w:style>
  <w:style w:type="table" w:customStyle="1" w:styleId="Tablaconcuadrcula42">
    <w:name w:val="Tabla con cuadrícula42"/>
    <w:basedOn w:val="Tablanormal"/>
    <w:next w:val="Tablaconcuadrcula"/>
    <w:uiPriority w:val="39"/>
    <w:rsid w:val="00A33E0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51">
    <w:name w:val="Sin lista51"/>
    <w:next w:val="Sinlista"/>
    <w:uiPriority w:val="99"/>
    <w:semiHidden/>
    <w:unhideWhenUsed/>
    <w:rsid w:val="00A33E08"/>
  </w:style>
  <w:style w:type="table" w:customStyle="1" w:styleId="Tablaconcuadrcula51">
    <w:name w:val="Tabla con cuadrícula51"/>
    <w:basedOn w:val="Tablanormal"/>
    <w:next w:val="Tablaconcuadrcula"/>
    <w:uiPriority w:val="39"/>
    <w:rsid w:val="00A33E0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4">
    <w:name w:val="Tabla con cuadrícula114"/>
    <w:basedOn w:val="Tablanormal"/>
    <w:next w:val="Tablaconcuadrcula"/>
    <w:uiPriority w:val="39"/>
    <w:rsid w:val="00A33E0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61">
    <w:name w:val="Sin lista61"/>
    <w:next w:val="Sinlista"/>
    <w:uiPriority w:val="99"/>
    <w:semiHidden/>
    <w:unhideWhenUsed/>
    <w:rsid w:val="00A33E08"/>
  </w:style>
  <w:style w:type="table" w:customStyle="1" w:styleId="Tablaconcuadrcula61">
    <w:name w:val="Tabla con cuadrícula61"/>
    <w:basedOn w:val="Tablanormal"/>
    <w:next w:val="Tablaconcuadrcula"/>
    <w:uiPriority w:val="39"/>
    <w:rsid w:val="00A33E0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Estiloimportado22">
    <w:name w:val="Estilo importado 22"/>
    <w:rsid w:val="00A33E08"/>
  </w:style>
  <w:style w:type="numbering" w:customStyle="1" w:styleId="Estiloimportado12">
    <w:name w:val="Estilo importado 12"/>
    <w:rsid w:val="00A33E08"/>
  </w:style>
  <w:style w:type="table" w:customStyle="1" w:styleId="Tablaconcuadrcula121">
    <w:name w:val="Tabla con cuadrícula121"/>
    <w:basedOn w:val="Tablanormal"/>
    <w:next w:val="Tablaconcuadrcula"/>
    <w:uiPriority w:val="59"/>
    <w:rsid w:val="00A33E0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112">
    <w:name w:val="Sin lista112"/>
    <w:next w:val="Sinlista"/>
    <w:uiPriority w:val="99"/>
    <w:semiHidden/>
    <w:unhideWhenUsed/>
    <w:rsid w:val="00A33E08"/>
  </w:style>
  <w:style w:type="table" w:customStyle="1" w:styleId="Tablaconcuadrcula211">
    <w:name w:val="Tabla con cuadrícula211"/>
    <w:basedOn w:val="Tablanormal"/>
    <w:next w:val="Tablaconcuadrcula"/>
    <w:uiPriority w:val="39"/>
    <w:rsid w:val="00A33E0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1112">
    <w:name w:val="Sin lista1112"/>
    <w:next w:val="Sinlista"/>
    <w:uiPriority w:val="99"/>
    <w:semiHidden/>
    <w:unhideWhenUsed/>
    <w:rsid w:val="00A33E08"/>
  </w:style>
  <w:style w:type="numbering" w:customStyle="1" w:styleId="Sinlista211">
    <w:name w:val="Sin lista211"/>
    <w:next w:val="Sinlista"/>
    <w:uiPriority w:val="99"/>
    <w:semiHidden/>
    <w:unhideWhenUsed/>
    <w:rsid w:val="00A33E08"/>
  </w:style>
  <w:style w:type="numbering" w:customStyle="1" w:styleId="Sinlista311">
    <w:name w:val="Sin lista311"/>
    <w:next w:val="Sinlista"/>
    <w:uiPriority w:val="99"/>
    <w:semiHidden/>
    <w:unhideWhenUsed/>
    <w:rsid w:val="00A33E08"/>
  </w:style>
  <w:style w:type="table" w:customStyle="1" w:styleId="Tablaconcuadrcula311">
    <w:name w:val="Tabla con cuadrícula311"/>
    <w:basedOn w:val="Tablanormal"/>
    <w:next w:val="Tablaconcuadrcula"/>
    <w:uiPriority w:val="39"/>
    <w:rsid w:val="00A33E0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411">
    <w:name w:val="Sin lista411"/>
    <w:next w:val="Sinlista"/>
    <w:uiPriority w:val="99"/>
    <w:semiHidden/>
    <w:unhideWhenUsed/>
    <w:rsid w:val="00A33E08"/>
  </w:style>
  <w:style w:type="table" w:customStyle="1" w:styleId="Tablaconcuadrcula411">
    <w:name w:val="Tabla con cuadrícula411"/>
    <w:basedOn w:val="Tablanormal"/>
    <w:next w:val="Tablaconcuadrcula"/>
    <w:uiPriority w:val="39"/>
    <w:rsid w:val="00A33E0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511">
    <w:name w:val="Sin lista511"/>
    <w:next w:val="Sinlista"/>
    <w:uiPriority w:val="99"/>
    <w:semiHidden/>
    <w:unhideWhenUsed/>
    <w:rsid w:val="00A33E08"/>
  </w:style>
  <w:style w:type="numbering" w:customStyle="1" w:styleId="Sinlista121">
    <w:name w:val="Sin lista121"/>
    <w:next w:val="Sinlista"/>
    <w:uiPriority w:val="99"/>
    <w:semiHidden/>
    <w:unhideWhenUsed/>
    <w:rsid w:val="00A33E08"/>
  </w:style>
  <w:style w:type="numbering" w:customStyle="1" w:styleId="Sinlista11111">
    <w:name w:val="Sin lista11111"/>
    <w:next w:val="Sinlista"/>
    <w:uiPriority w:val="99"/>
    <w:semiHidden/>
    <w:unhideWhenUsed/>
    <w:rsid w:val="00A33E08"/>
  </w:style>
  <w:style w:type="numbering" w:customStyle="1" w:styleId="Sinlista2111">
    <w:name w:val="Sin lista2111"/>
    <w:next w:val="Sinlista"/>
    <w:uiPriority w:val="99"/>
    <w:semiHidden/>
    <w:unhideWhenUsed/>
    <w:rsid w:val="00A33E08"/>
  </w:style>
  <w:style w:type="numbering" w:customStyle="1" w:styleId="Sinlista3111">
    <w:name w:val="Sin lista3111"/>
    <w:next w:val="Sinlista"/>
    <w:uiPriority w:val="99"/>
    <w:semiHidden/>
    <w:unhideWhenUsed/>
    <w:rsid w:val="00A33E08"/>
  </w:style>
  <w:style w:type="numbering" w:customStyle="1" w:styleId="Sinlista4111">
    <w:name w:val="Sin lista4111"/>
    <w:next w:val="Sinlista"/>
    <w:uiPriority w:val="99"/>
    <w:semiHidden/>
    <w:unhideWhenUsed/>
    <w:rsid w:val="00A33E08"/>
  </w:style>
  <w:style w:type="numbering" w:customStyle="1" w:styleId="Sinlista71">
    <w:name w:val="Sin lista71"/>
    <w:next w:val="Sinlista"/>
    <w:uiPriority w:val="99"/>
    <w:semiHidden/>
    <w:unhideWhenUsed/>
    <w:rsid w:val="00A33E08"/>
  </w:style>
  <w:style w:type="table" w:customStyle="1" w:styleId="Tablaconcuadrcula8">
    <w:name w:val="Tabla con cuadrícula8"/>
    <w:basedOn w:val="Tablanormal"/>
    <w:next w:val="Tablaconcuadrcula"/>
    <w:uiPriority w:val="39"/>
    <w:rsid w:val="00A33E0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Estiloimportado211">
    <w:name w:val="Estilo importado 211"/>
    <w:rsid w:val="00A33E08"/>
  </w:style>
  <w:style w:type="numbering" w:customStyle="1" w:styleId="Estiloimportado111">
    <w:name w:val="Estilo importado 111"/>
    <w:rsid w:val="00A33E08"/>
  </w:style>
  <w:style w:type="numbering" w:customStyle="1" w:styleId="Sinlista131">
    <w:name w:val="Sin lista131"/>
    <w:next w:val="Sinlista"/>
    <w:uiPriority w:val="99"/>
    <w:semiHidden/>
    <w:unhideWhenUsed/>
    <w:rsid w:val="00A33E08"/>
  </w:style>
  <w:style w:type="numbering" w:customStyle="1" w:styleId="Sinlista1121">
    <w:name w:val="Sin lista1121"/>
    <w:next w:val="Sinlista"/>
    <w:uiPriority w:val="99"/>
    <w:semiHidden/>
    <w:unhideWhenUsed/>
    <w:rsid w:val="00A33E08"/>
  </w:style>
  <w:style w:type="table" w:customStyle="1" w:styleId="Tablaconcuadrcula1121">
    <w:name w:val="Tabla con cuadrícula1121"/>
    <w:basedOn w:val="Tablanormal"/>
    <w:next w:val="Tablaconcuadrcula"/>
    <w:uiPriority w:val="39"/>
    <w:rsid w:val="00A33E0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221">
    <w:name w:val="Sin lista221"/>
    <w:next w:val="Sinlista"/>
    <w:uiPriority w:val="99"/>
    <w:semiHidden/>
    <w:unhideWhenUsed/>
    <w:rsid w:val="00A33E08"/>
  </w:style>
  <w:style w:type="numbering" w:customStyle="1" w:styleId="Sinlista321">
    <w:name w:val="Sin lista321"/>
    <w:next w:val="Sinlista"/>
    <w:uiPriority w:val="99"/>
    <w:semiHidden/>
    <w:unhideWhenUsed/>
    <w:rsid w:val="00A33E08"/>
  </w:style>
  <w:style w:type="numbering" w:customStyle="1" w:styleId="Sinlista421">
    <w:name w:val="Sin lista421"/>
    <w:next w:val="Sinlista"/>
    <w:uiPriority w:val="99"/>
    <w:semiHidden/>
    <w:unhideWhenUsed/>
    <w:rsid w:val="00A33E08"/>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4">
    <w:name w:val="4"/>
    <w:basedOn w:val="TableNormal10"/>
    <w:tblPr>
      <w:tblStyleRowBandSize w:val="1"/>
      <w:tblStyleColBandSize w:val="1"/>
      <w:tblCellMar>
        <w:top w:w="0" w:type="dxa"/>
        <w:left w:w="115" w:type="dxa"/>
        <w:bottom w:w="0" w:type="dxa"/>
        <w:right w:w="115" w:type="dxa"/>
      </w:tblCellMar>
    </w:tblPr>
  </w:style>
  <w:style w:type="table" w:customStyle="1" w:styleId="3">
    <w:name w:val="3"/>
    <w:basedOn w:val="TableNormal10"/>
    <w:tblPr>
      <w:tblStyleRowBandSize w:val="1"/>
      <w:tblStyleColBandSize w:val="1"/>
      <w:tblCellMar>
        <w:top w:w="0" w:type="dxa"/>
        <w:left w:w="115" w:type="dxa"/>
        <w:bottom w:w="0" w:type="dxa"/>
        <w:right w:w="115" w:type="dxa"/>
      </w:tblCellMar>
    </w:tblPr>
  </w:style>
  <w:style w:type="table" w:customStyle="1" w:styleId="2">
    <w:name w:val="2"/>
    <w:basedOn w:val="TableNormal10"/>
    <w:tblPr>
      <w:tblStyleRowBandSize w:val="1"/>
      <w:tblStyleColBandSize w:val="1"/>
      <w:tblCellMar>
        <w:top w:w="0" w:type="dxa"/>
        <w:left w:w="115" w:type="dxa"/>
        <w:bottom w:w="0" w:type="dxa"/>
        <w:right w:w="115" w:type="dxa"/>
      </w:tblCellMar>
    </w:tblPr>
  </w:style>
  <w:style w:type="table" w:customStyle="1" w:styleId="1">
    <w:name w:val="1"/>
    <w:basedOn w:val="TableNormal10"/>
    <w:tblPr>
      <w:tblStyleRowBandSize w:val="1"/>
      <w:tblStyleColBandSize w:val="1"/>
      <w:tblCellMar>
        <w:top w:w="0" w:type="dxa"/>
        <w:left w:w="115" w:type="dxa"/>
        <w:bottom w:w="0" w:type="dxa"/>
        <w:right w:w="115" w:type="dxa"/>
      </w:tblCellMar>
    </w:tblPr>
  </w:style>
  <w:style w:type="table" w:styleId="Tabladecuadrcula1clara-nfasis1">
    <w:name w:val="Grid Table 1 Light Accent 1"/>
    <w:basedOn w:val="Tablanormal"/>
    <w:uiPriority w:val="46"/>
    <w:rsid w:val="00930A1A"/>
    <w:tblPr>
      <w:tblStyleRowBandSize w:val="1"/>
      <w:tblStyleColBandSize w:val="1"/>
      <w:tblInd w:w="0" w:type="dxa"/>
      <w:tbl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insideH w:val="single" w:sz="4" w:space="0" w:color="BDD6EE" w:themeColor="accent1" w:themeTint="66"/>
        <w:insideV w:val="single" w:sz="4" w:space="0" w:color="BDD6EE" w:themeColor="accent1" w:themeTint="66"/>
      </w:tblBorders>
      <w:tblCellMar>
        <w:top w:w="0" w:type="dxa"/>
        <w:left w:w="108" w:type="dxa"/>
        <w:bottom w:w="0" w:type="dxa"/>
        <w:right w:w="108" w:type="dxa"/>
      </w:tblCellMar>
    </w:tblPr>
    <w:tblStylePr w:type="firstRow">
      <w:rPr>
        <w:b/>
        <w:bCs/>
      </w:rPr>
      <w:tblPr/>
      <w:tcPr>
        <w:tcBorders>
          <w:bottom w:val="single" w:sz="12" w:space="0" w:color="9CC2E5" w:themeColor="accent1" w:themeTint="99"/>
        </w:tcBorders>
      </w:tcPr>
    </w:tblStylePr>
    <w:tblStylePr w:type="lastRow">
      <w:rPr>
        <w:b/>
        <w:bCs/>
      </w:rPr>
      <w:tblPr/>
      <w:tcPr>
        <w:tcBorders>
          <w:top w:val="double" w:sz="2" w:space="0" w:color="9CC2E5" w:themeColor="accent1" w:themeTint="99"/>
        </w:tcBorders>
      </w:tcPr>
    </w:tblStylePr>
    <w:tblStylePr w:type="firstCol">
      <w:rPr>
        <w:b/>
        <w:bCs/>
      </w:rPr>
    </w:tblStylePr>
    <w:tblStylePr w:type="lastCol">
      <w:rPr>
        <w:b/>
        <w:bCs/>
      </w:rPr>
    </w:tblStylePr>
  </w:style>
  <w:style w:type="table" w:styleId="Tabladecuadrcula2-nfasis5">
    <w:name w:val="Grid Table 2 Accent 5"/>
    <w:basedOn w:val="Tablanormal"/>
    <w:uiPriority w:val="47"/>
    <w:rsid w:val="00930A1A"/>
    <w:tblPr>
      <w:tblStyleRowBandSize w:val="1"/>
      <w:tblStyleColBandSize w:val="1"/>
      <w:tblInd w:w="0" w:type="dxa"/>
      <w:tblBorders>
        <w:top w:val="single" w:sz="2" w:space="0" w:color="8EAADB" w:themeColor="accent5" w:themeTint="99"/>
        <w:bottom w:val="single" w:sz="2" w:space="0" w:color="8EAADB" w:themeColor="accent5" w:themeTint="99"/>
        <w:insideH w:val="single" w:sz="2" w:space="0" w:color="8EAADB" w:themeColor="accent5" w:themeTint="99"/>
        <w:insideV w:val="single" w:sz="2" w:space="0" w:color="8EAADB" w:themeColor="accent5" w:themeTint="99"/>
      </w:tblBorders>
      <w:tblCellMar>
        <w:top w:w="0" w:type="dxa"/>
        <w:left w:w="108" w:type="dxa"/>
        <w:bottom w:w="0" w:type="dxa"/>
        <w:right w:w="108" w:type="dxa"/>
      </w:tblCellMar>
    </w:tblPr>
    <w:tblStylePr w:type="firstRow">
      <w:rPr>
        <w:b/>
        <w:bCs/>
      </w:rPr>
      <w:tblPr/>
      <w:tcPr>
        <w:tcBorders>
          <w:top w:val="nil"/>
          <w:bottom w:val="single" w:sz="12" w:space="0" w:color="8EAADB" w:themeColor="accent5" w:themeTint="99"/>
          <w:insideH w:val="nil"/>
          <w:insideV w:val="nil"/>
        </w:tcBorders>
        <w:shd w:val="clear" w:color="auto" w:fill="FFFFFF" w:themeFill="background1"/>
      </w:tcPr>
    </w:tblStylePr>
    <w:tblStylePr w:type="lastRow">
      <w:rPr>
        <w:b/>
        <w:bCs/>
      </w:rPr>
      <w:tblPr/>
      <w:tcPr>
        <w:tcBorders>
          <w:top w:val="double" w:sz="2" w:space="0" w:color="8EAADB"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Tabladecuadrcula3-nfasis1">
    <w:name w:val="Grid Table 3 Accent 1"/>
    <w:basedOn w:val="Tablanormal"/>
    <w:uiPriority w:val="48"/>
    <w:rsid w:val="00930A1A"/>
    <w:tblPr>
      <w:tblStyleRowBandSize w:val="1"/>
      <w:tblStyleColBandSize w:val="1"/>
      <w:tblInd w:w="0" w:type="dxa"/>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CellMar>
        <w:top w:w="0" w:type="dxa"/>
        <w:left w:w="108" w:type="dxa"/>
        <w:bottom w:w="0" w:type="dxa"/>
        <w:right w:w="108" w:type="dxa"/>
      </w:tblCellMar>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EEAF6" w:themeFill="accent1" w:themeFillTint="33"/>
      </w:tcPr>
    </w:tblStylePr>
    <w:tblStylePr w:type="band1Horz">
      <w:tblPr/>
      <w:tcPr>
        <w:shd w:val="clear" w:color="auto" w:fill="DEEAF6" w:themeFill="accent1" w:themeFillTint="33"/>
      </w:tcPr>
    </w:tblStylePr>
    <w:tblStylePr w:type="neCell">
      <w:tblPr/>
      <w:tcPr>
        <w:tcBorders>
          <w:bottom w:val="single" w:sz="4" w:space="0" w:color="9CC2E5" w:themeColor="accent1" w:themeTint="99"/>
        </w:tcBorders>
      </w:tcPr>
    </w:tblStylePr>
    <w:tblStylePr w:type="nwCell">
      <w:tblPr/>
      <w:tcPr>
        <w:tcBorders>
          <w:bottom w:val="single" w:sz="4" w:space="0" w:color="9CC2E5" w:themeColor="accent1" w:themeTint="99"/>
        </w:tcBorders>
      </w:tcPr>
    </w:tblStylePr>
    <w:tblStylePr w:type="seCell">
      <w:tblPr/>
      <w:tcPr>
        <w:tcBorders>
          <w:top w:val="single" w:sz="4" w:space="0" w:color="9CC2E5" w:themeColor="accent1" w:themeTint="99"/>
        </w:tcBorders>
      </w:tcPr>
    </w:tblStylePr>
    <w:tblStylePr w:type="swCell">
      <w:tblPr/>
      <w:tcPr>
        <w:tcBorders>
          <w:top w:val="single" w:sz="4" w:space="0" w:color="9CC2E5" w:themeColor="accent1" w:themeTint="99"/>
        </w:tcBorders>
      </w:tcPr>
    </w:tblStylePr>
  </w:style>
  <w:style w:type="table" w:styleId="Tabladecuadrcula3-nfasis5">
    <w:name w:val="Grid Table 3 Accent 5"/>
    <w:basedOn w:val="Tablanormal"/>
    <w:uiPriority w:val="48"/>
    <w:rsid w:val="00930A1A"/>
    <w:tblPr>
      <w:tblStyleRowBandSize w:val="1"/>
      <w:tblStyleColBandSize w:val="1"/>
      <w:tblInd w:w="0" w:type="dxa"/>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CellMar>
        <w:top w:w="0" w:type="dxa"/>
        <w:left w:w="108" w:type="dxa"/>
        <w:bottom w:w="0" w:type="dxa"/>
        <w:right w:w="108" w:type="dxa"/>
      </w:tblCellMar>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E2F3" w:themeFill="accent5" w:themeFillTint="33"/>
      </w:tcPr>
    </w:tblStylePr>
    <w:tblStylePr w:type="band1Horz">
      <w:tblPr/>
      <w:tcPr>
        <w:shd w:val="clear" w:color="auto" w:fill="D9E2F3" w:themeFill="accent5" w:themeFillTint="33"/>
      </w:tcPr>
    </w:tblStylePr>
    <w:tblStylePr w:type="neCell">
      <w:tblPr/>
      <w:tcPr>
        <w:tcBorders>
          <w:bottom w:val="single" w:sz="4" w:space="0" w:color="8EAADB" w:themeColor="accent5" w:themeTint="99"/>
        </w:tcBorders>
      </w:tcPr>
    </w:tblStylePr>
    <w:tblStylePr w:type="nwCell">
      <w:tblPr/>
      <w:tcPr>
        <w:tcBorders>
          <w:bottom w:val="single" w:sz="4" w:space="0" w:color="8EAADB" w:themeColor="accent5" w:themeTint="99"/>
        </w:tcBorders>
      </w:tcPr>
    </w:tblStylePr>
    <w:tblStylePr w:type="seCell">
      <w:tblPr/>
      <w:tcPr>
        <w:tcBorders>
          <w:top w:val="single" w:sz="4" w:space="0" w:color="8EAADB" w:themeColor="accent5" w:themeTint="99"/>
        </w:tcBorders>
      </w:tcPr>
    </w:tblStylePr>
    <w:tblStylePr w:type="swCell">
      <w:tblPr/>
      <w:tcPr>
        <w:tcBorders>
          <w:top w:val="single" w:sz="4" w:space="0" w:color="8EAADB" w:themeColor="accent5" w:themeTint="99"/>
        </w:tcBorders>
      </w:tcPr>
    </w:tblStylePr>
  </w:style>
  <w:style w:type="table" w:styleId="Tablanormal4">
    <w:name w:val="Plain Table 4"/>
    <w:basedOn w:val="Tablanormal"/>
    <w:uiPriority w:val="44"/>
    <w:rsid w:val="008563C3"/>
    <w:tblPr>
      <w:tblStyleRowBandSize w:val="1"/>
      <w:tblStyleColBandSize w:val="1"/>
      <w:tblInd w:w="0" w:type="dxa"/>
      <w:tblCellMar>
        <w:top w:w="0" w:type="dxa"/>
        <w:left w:w="108" w:type="dxa"/>
        <w:bottom w:w="0" w:type="dxa"/>
        <w:right w:w="108" w:type="dxa"/>
      </w:tblCellMa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Tablanormal3">
    <w:name w:val="Plain Table 3"/>
    <w:basedOn w:val="Tablanormal"/>
    <w:uiPriority w:val="43"/>
    <w:rsid w:val="008563C3"/>
    <w:tblPr>
      <w:tblStyleRowBandSize w:val="1"/>
      <w:tblStyleColBandSize w:val="1"/>
      <w:tblInd w:w="0" w:type="dxa"/>
      <w:tblCellMar>
        <w:top w:w="0" w:type="dxa"/>
        <w:left w:w="108" w:type="dxa"/>
        <w:bottom w:w="0" w:type="dxa"/>
        <w:right w:w="108" w:type="dxa"/>
      </w:tblCellMar>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Tablanormal1">
    <w:name w:val="Plain Table 1"/>
    <w:basedOn w:val="Tablanormal"/>
    <w:uiPriority w:val="41"/>
    <w:rsid w:val="008563C3"/>
    <w:tblPr>
      <w:tblStyleRowBandSize w:val="1"/>
      <w:tblStyleColBandSize w:val="1"/>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a">
    <w:basedOn w:val="TableNormal2"/>
    <w:tblPr>
      <w:tblStyleRowBandSize w:val="1"/>
      <w:tblStyleColBandSize w:val="1"/>
      <w:tblCellMar>
        <w:top w:w="0" w:type="dxa"/>
        <w:left w:w="115" w:type="dxa"/>
        <w:bottom w:w="0" w:type="dxa"/>
        <w:right w:w="115" w:type="dxa"/>
      </w:tblCellMar>
    </w:tblPr>
  </w:style>
  <w:style w:type="table" w:customStyle="1" w:styleId="a0">
    <w:basedOn w:val="TableNormal2"/>
    <w:tblPr>
      <w:tblStyleRowBandSize w:val="1"/>
      <w:tblStyleColBandSize w:val="1"/>
      <w:tblCellMar>
        <w:top w:w="0" w:type="dxa"/>
        <w:left w:w="115" w:type="dxa"/>
        <w:bottom w:w="0" w:type="dxa"/>
        <w:right w:w="115" w:type="dxa"/>
      </w:tblCellMar>
    </w:tblPr>
  </w:style>
  <w:style w:type="table" w:customStyle="1" w:styleId="a1">
    <w:basedOn w:val="TableNormal1"/>
    <w:tblPr>
      <w:tblStyleRowBandSize w:val="1"/>
      <w:tblStyleColBandSize w:val="1"/>
      <w:tblCellMar>
        <w:top w:w="0" w:type="dxa"/>
        <w:left w:w="115" w:type="dxa"/>
        <w:bottom w:w="0" w:type="dxa"/>
        <w:right w:w="115" w:type="dxa"/>
      </w:tblCellMar>
    </w:tblPr>
  </w:style>
  <w:style w:type="table" w:customStyle="1" w:styleId="a2">
    <w:basedOn w:val="TableNormal1"/>
    <w:tblPr>
      <w:tblStyleRowBandSize w:val="1"/>
      <w:tblStyleColBandSize w:val="1"/>
      <w:tblCellMar>
        <w:top w:w="0" w:type="dxa"/>
        <w:left w:w="115" w:type="dxa"/>
        <w:bottom w:w="0" w:type="dxa"/>
        <w:right w:w="115" w:type="dxa"/>
      </w:tblCellMar>
    </w:tblPr>
  </w:style>
  <w:style w:type="table" w:customStyle="1" w:styleId="a3">
    <w:basedOn w:val="TableNormal0"/>
    <w:tblPr>
      <w:tblStyleRowBandSize w:val="1"/>
      <w:tblStyleColBandSize w:val="1"/>
      <w:tblCellMar>
        <w:top w:w="0" w:type="dxa"/>
        <w:left w:w="115" w:type="dxa"/>
        <w:bottom w:w="0" w:type="dxa"/>
        <w:right w:w="115" w:type="dxa"/>
      </w:tblCellMar>
    </w:tblPr>
  </w:style>
  <w:style w:type="table" w:customStyle="1" w:styleId="a4">
    <w:basedOn w:val="TableNormal0"/>
    <w:tblPr>
      <w:tblStyleRowBandSize w:val="1"/>
      <w:tblStyleColBandSize w:val="1"/>
      <w:tblCellMar>
        <w:top w:w="0" w:type="dxa"/>
        <w:left w:w="115" w:type="dxa"/>
        <w:bottom w:w="0"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1.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image" Target="media/image3.png"/><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6.jpeg"/></Relationships>
</file>

<file path=word/_rels/header2.xml.rels><?xml version="1.0" encoding="UTF-8" standalone="yes"?>
<Relationships xmlns="http://schemas.openxmlformats.org/package/2006/relationships"><Relationship Id="rId2" Type="http://schemas.openxmlformats.org/officeDocument/2006/relationships/image" Target="media/image7.png"/><Relationship Id="rId1" Type="http://schemas.openxmlformats.org/officeDocument/2006/relationships/image" Target="media/image6.jpeg"/></Relationships>
</file>

<file path=word/_rels/header3.xml.rels><?xml version="1.0" encoding="UTF-8" standalone="yes"?>
<Relationships xmlns="http://schemas.openxmlformats.org/package/2006/relationships"><Relationship Id="rId2" Type="http://schemas.openxmlformats.org/officeDocument/2006/relationships/image" Target="media/image7.png"/><Relationship Id="rId1" Type="http://schemas.openxmlformats.org/officeDocument/2006/relationships/image" Target="media/image6.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JiH5AqgQeEX+uFOMAhy0IB8ijqg==">AMUW2mXTxYhYnEVqMGS/6vzWHvYIT678EBC3jxrjR8piZ1UuOp2WZBDpqpfOAxDejlIIRhhmDYv0pqrm3/uEZppgL4TwuwDlKk28cQ3eiyLIZBd+V30w00xpRFACQ0khoUVmSmPCSARn5iCC50VAOy8oZRE6Eqdf7l1Mp0vwB6rj3ZOkYEgRUKo=</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27</Pages>
  <Words>6596</Words>
  <Characters>36278</Characters>
  <Application>Microsoft Office Word</Application>
  <DocSecurity>0</DocSecurity>
  <Lines>302</Lines>
  <Paragraphs>85</Paragraphs>
  <ScaleCrop>false</ScaleCrop>
  <Company/>
  <LinksUpToDate>false</LinksUpToDate>
  <CharactersWithSpaces>42789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pcs</dc:creator>
  <cp:lastModifiedBy>USUARIO</cp:lastModifiedBy>
  <cp:revision>3</cp:revision>
  <dcterms:created xsi:type="dcterms:W3CDTF">2022-01-13T03:52:00Z</dcterms:created>
  <dcterms:modified xsi:type="dcterms:W3CDTF">2022-02-21T22:59:00Z</dcterms:modified>
</cp:coreProperties>
</file>