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594E49" w14:textId="2370078F" w:rsidR="00191180" w:rsidRPr="00DA18C8" w:rsidRDefault="00191180" w:rsidP="006F7BEF">
      <w:pPr>
        <w:suppressAutoHyphens w:val="0"/>
        <w:spacing w:line="360" w:lineRule="auto"/>
        <w:jc w:val="both"/>
        <w:rPr>
          <w:rFonts w:ascii="Palatino Linotype" w:hAnsi="Palatino Linotype"/>
          <w:lang w:val="es-ES_tradnl"/>
        </w:rPr>
      </w:pPr>
      <w:r w:rsidRPr="00DA18C8">
        <w:rPr>
          <w:rFonts w:ascii="Palatino Linotype" w:hAnsi="Palatino Linotype"/>
          <w:lang w:val="es-ES_tradnl"/>
        </w:rPr>
        <w:t>Resolución del Pleno del Instituto de Transparencia, Acceso a la Información Pública y Protección de Datos Personales del Estado de México y Municipios, con domicilio en M</w:t>
      </w:r>
      <w:r w:rsidR="00D07BFA" w:rsidRPr="00DA18C8">
        <w:rPr>
          <w:rFonts w:ascii="Palatino Linotype" w:hAnsi="Palatino Linotype"/>
          <w:lang w:val="es-ES_tradnl"/>
        </w:rPr>
        <w:t xml:space="preserve">etepec, Estado </w:t>
      </w:r>
      <w:r w:rsidR="00D03E53">
        <w:rPr>
          <w:rFonts w:ascii="Palatino Linotype" w:hAnsi="Palatino Linotype"/>
          <w:lang w:val="es-ES_tradnl"/>
        </w:rPr>
        <w:t xml:space="preserve">de México; de </w:t>
      </w:r>
      <w:r w:rsidR="00AF1E11">
        <w:rPr>
          <w:rFonts w:ascii="Palatino Linotype" w:hAnsi="Palatino Linotype"/>
          <w:lang w:val="es-ES_tradnl"/>
        </w:rPr>
        <w:t>cuatro</w:t>
      </w:r>
      <w:r w:rsidR="00D03E53">
        <w:rPr>
          <w:rFonts w:ascii="Palatino Linotype" w:hAnsi="Palatino Linotype"/>
          <w:lang w:val="es-ES_tradnl"/>
        </w:rPr>
        <w:t xml:space="preserve"> (0</w:t>
      </w:r>
      <w:r w:rsidR="00AF1E11">
        <w:rPr>
          <w:rFonts w:ascii="Palatino Linotype" w:hAnsi="Palatino Linotype"/>
          <w:lang w:val="es-ES_tradnl"/>
        </w:rPr>
        <w:t>4</w:t>
      </w:r>
      <w:r w:rsidRPr="00DA18C8">
        <w:rPr>
          <w:rFonts w:ascii="Palatino Linotype" w:hAnsi="Palatino Linotype"/>
          <w:lang w:val="es-ES_tradnl"/>
        </w:rPr>
        <w:t>) de</w:t>
      </w:r>
      <w:r w:rsidR="00D03E53">
        <w:rPr>
          <w:rFonts w:ascii="Palatino Linotype" w:hAnsi="Palatino Linotype"/>
          <w:lang w:val="es-ES_tradnl"/>
        </w:rPr>
        <w:t xml:space="preserve"> febrero de dos mil veintidó</w:t>
      </w:r>
      <w:bookmarkStart w:id="0" w:name="_GoBack"/>
      <w:bookmarkEnd w:id="0"/>
      <w:r w:rsidR="00D03E53">
        <w:rPr>
          <w:rFonts w:ascii="Palatino Linotype" w:hAnsi="Palatino Linotype"/>
          <w:lang w:val="es-ES_tradnl"/>
        </w:rPr>
        <w:t xml:space="preserve">s. </w:t>
      </w:r>
    </w:p>
    <w:p w14:paraId="1F4B64D0" w14:textId="77777777" w:rsidR="00907A90" w:rsidRPr="00DA18C8" w:rsidRDefault="00907A90" w:rsidP="006F7BEF">
      <w:pPr>
        <w:suppressAutoHyphens w:val="0"/>
        <w:spacing w:line="360" w:lineRule="auto"/>
        <w:jc w:val="both"/>
        <w:rPr>
          <w:rFonts w:ascii="Palatino Linotype" w:hAnsi="Palatino Linotype"/>
          <w:lang w:val="es-ES_tradnl"/>
        </w:rPr>
      </w:pPr>
    </w:p>
    <w:p w14:paraId="0D3B6C9F" w14:textId="2EDE98C4" w:rsidR="002F0BBC" w:rsidRPr="00DA18C8" w:rsidRDefault="00907A90" w:rsidP="002F0BBC">
      <w:pPr>
        <w:tabs>
          <w:tab w:val="left" w:pos="0"/>
        </w:tabs>
        <w:suppressAutoHyphens w:val="0"/>
        <w:spacing w:line="360" w:lineRule="auto"/>
        <w:jc w:val="both"/>
        <w:rPr>
          <w:rFonts w:ascii="Palatino Linotype" w:eastAsia="MS Mincho" w:hAnsi="Palatino Linotype"/>
          <w:b/>
          <w:bCs/>
          <w:lang w:val="es-ES_tradnl"/>
        </w:rPr>
      </w:pPr>
      <w:r w:rsidRPr="00907A90">
        <w:rPr>
          <w:rFonts w:ascii="Palatino Linotype" w:eastAsia="MS Mincho" w:hAnsi="Palatino Linotype"/>
          <w:b/>
          <w:lang w:val="es-ES_tradnl"/>
        </w:rPr>
        <w:t>VISTOS</w:t>
      </w:r>
      <w:r w:rsidRPr="00907A90">
        <w:rPr>
          <w:rFonts w:ascii="Palatino Linotype" w:eastAsia="MS Mincho" w:hAnsi="Palatino Linotype"/>
          <w:lang w:val="es-ES_tradnl"/>
        </w:rPr>
        <w:t xml:space="preserve"> los expedientes electrónicos formados con motivo de los recursos de revisión </w:t>
      </w:r>
      <w:r w:rsidR="00D03E53">
        <w:rPr>
          <w:rFonts w:ascii="Palatino Linotype" w:eastAsia="MS Mincho" w:hAnsi="Palatino Linotype"/>
          <w:b/>
          <w:bCs/>
          <w:lang w:val="es-ES_tradnl"/>
        </w:rPr>
        <w:t>06223</w:t>
      </w:r>
      <w:r w:rsidRPr="00907A90">
        <w:rPr>
          <w:rFonts w:ascii="Palatino Linotype" w:eastAsia="MS Mincho" w:hAnsi="Palatino Linotype"/>
          <w:b/>
          <w:bCs/>
          <w:lang w:val="es-ES_tradnl"/>
        </w:rPr>
        <w:t>/INFOEM/IP/RR/2021</w:t>
      </w:r>
      <w:r w:rsidR="00D03E53">
        <w:rPr>
          <w:rFonts w:ascii="Palatino Linotype" w:eastAsia="MS Mincho" w:hAnsi="Palatino Linotype"/>
          <w:b/>
          <w:bCs/>
          <w:lang w:val="es-ES_tradnl"/>
        </w:rPr>
        <w:t>, 06224</w:t>
      </w:r>
      <w:r w:rsidR="00D03E53" w:rsidRPr="00D03E53">
        <w:rPr>
          <w:rFonts w:ascii="Palatino Linotype" w:eastAsia="MS Mincho" w:hAnsi="Palatino Linotype"/>
          <w:b/>
          <w:bCs/>
          <w:lang w:val="es-ES_tradnl"/>
        </w:rPr>
        <w:t xml:space="preserve">/INFOEM/IP/RR/2021 </w:t>
      </w:r>
      <w:r w:rsidRPr="00907A90">
        <w:rPr>
          <w:rFonts w:ascii="Palatino Linotype" w:eastAsia="MS Mincho" w:hAnsi="Palatino Linotype"/>
          <w:b/>
          <w:bCs/>
          <w:lang w:val="es-ES_tradnl"/>
        </w:rPr>
        <w:t xml:space="preserve"> y </w:t>
      </w:r>
      <w:r w:rsidR="00D03E53">
        <w:rPr>
          <w:rFonts w:ascii="Palatino Linotype" w:eastAsia="MS Mincho" w:hAnsi="Palatino Linotype"/>
          <w:b/>
          <w:bCs/>
          <w:lang w:val="es-ES_tradnl"/>
        </w:rPr>
        <w:t>06225</w:t>
      </w:r>
      <w:r w:rsidRPr="00907A90">
        <w:rPr>
          <w:rFonts w:ascii="Palatino Linotype" w:eastAsia="MS Mincho" w:hAnsi="Palatino Linotype"/>
          <w:b/>
          <w:bCs/>
          <w:lang w:val="es-ES_tradnl"/>
        </w:rPr>
        <w:t>/INFOEM/IP/RR/2021</w:t>
      </w:r>
      <w:r w:rsidRPr="00DA18C8">
        <w:rPr>
          <w:rFonts w:ascii="Palatino Linotype" w:eastAsia="MS Mincho" w:hAnsi="Palatino Linotype"/>
          <w:b/>
          <w:bCs/>
          <w:lang w:val="es-ES_tradnl"/>
        </w:rPr>
        <w:t>,</w:t>
      </w:r>
      <w:r w:rsidR="002F0BBC" w:rsidRPr="00DA18C8">
        <w:rPr>
          <w:rFonts w:ascii="Palatino Linotype" w:eastAsia="MS Mincho" w:hAnsi="Palatino Linotype"/>
          <w:b/>
          <w:bCs/>
          <w:lang w:val="es-ES_tradnl"/>
        </w:rPr>
        <w:t xml:space="preserve"> </w:t>
      </w:r>
      <w:r w:rsidR="002F0BBC" w:rsidRPr="00DA18C8">
        <w:rPr>
          <w:rFonts w:ascii="Palatino Linotype" w:eastAsia="MS Mincho" w:hAnsi="Palatino Linotype"/>
          <w:lang w:val="es-ES_tradnl"/>
        </w:rPr>
        <w:t>promovido</w:t>
      </w:r>
      <w:r w:rsidRPr="00DA18C8">
        <w:rPr>
          <w:rFonts w:ascii="Palatino Linotype" w:eastAsia="MS Mincho" w:hAnsi="Palatino Linotype"/>
          <w:lang w:val="es-ES_tradnl"/>
        </w:rPr>
        <w:t xml:space="preserve">s por un usuario </w:t>
      </w:r>
      <w:r w:rsidR="002F0BBC" w:rsidRPr="00DA18C8">
        <w:rPr>
          <w:rFonts w:ascii="Palatino Linotype" w:eastAsia="MS Mincho" w:hAnsi="Palatino Linotype"/>
          <w:lang w:val="es-ES_tradnl"/>
        </w:rPr>
        <w:t xml:space="preserve">del Sistema de Acceso a la Información Mexiquense </w:t>
      </w:r>
      <w:r w:rsidR="002F0BBC" w:rsidRPr="00DA18C8">
        <w:rPr>
          <w:rFonts w:ascii="Palatino Linotype" w:eastAsia="MS Mincho" w:hAnsi="Palatino Linotype"/>
          <w:b/>
          <w:lang w:val="es-ES_tradnl"/>
        </w:rPr>
        <w:t xml:space="preserve">(SAIMEX), </w:t>
      </w:r>
      <w:r w:rsidR="002F0BBC" w:rsidRPr="00DA18C8">
        <w:rPr>
          <w:rFonts w:ascii="Palatino Linotype" w:eastAsia="MS Mincho" w:hAnsi="Palatino Linotype"/>
          <w:lang w:val="es-ES_tradnl"/>
        </w:rPr>
        <w:t xml:space="preserve">quien no proporcionó ningún nombre o seudónimo para poder ser identificado, por lo que en lo sucesivo será identificado en su calidad de </w:t>
      </w:r>
      <w:r w:rsidR="002F0BBC" w:rsidRPr="00DA18C8">
        <w:rPr>
          <w:rFonts w:ascii="Palatino Linotype" w:eastAsia="MS Mincho" w:hAnsi="Palatino Linotype"/>
          <w:b/>
          <w:lang w:val="es-ES_tradnl"/>
        </w:rPr>
        <w:t>RECURRENTE</w:t>
      </w:r>
      <w:r w:rsidR="002F0BBC" w:rsidRPr="00DA18C8">
        <w:rPr>
          <w:rFonts w:ascii="Palatino Linotype" w:eastAsia="MS Mincho" w:hAnsi="Palatino Linotype"/>
          <w:lang w:val="es-ES_tradnl"/>
        </w:rPr>
        <w:t>, en contra de la respue</w:t>
      </w:r>
      <w:r w:rsidRPr="00DA18C8">
        <w:rPr>
          <w:rFonts w:ascii="Palatino Linotype" w:eastAsia="MS Mincho" w:hAnsi="Palatino Linotype"/>
          <w:lang w:val="es-ES_tradnl"/>
        </w:rPr>
        <w:t xml:space="preserve">sta del </w:t>
      </w:r>
      <w:r w:rsidR="00B24713">
        <w:rPr>
          <w:rFonts w:ascii="Palatino Linotype" w:eastAsia="MS Mincho" w:hAnsi="Palatino Linotype"/>
          <w:b/>
          <w:lang w:val="es-ES_tradnl"/>
        </w:rPr>
        <w:t>Ayuntamiento de</w:t>
      </w:r>
      <w:r w:rsidR="00D03E53">
        <w:rPr>
          <w:rFonts w:ascii="Palatino Linotype" w:eastAsia="MS Mincho" w:hAnsi="Palatino Linotype"/>
          <w:b/>
          <w:lang w:val="es-ES_tradnl"/>
        </w:rPr>
        <w:t xml:space="preserve"> Ecatepec de Morelos </w:t>
      </w:r>
      <w:r w:rsidR="00B24713">
        <w:rPr>
          <w:rFonts w:ascii="Palatino Linotype" w:eastAsia="MS Mincho" w:hAnsi="Palatino Linotype"/>
          <w:b/>
          <w:lang w:val="es-ES_tradnl"/>
        </w:rPr>
        <w:t xml:space="preserve"> </w:t>
      </w:r>
      <w:r w:rsidR="002F0BBC" w:rsidRPr="00DA18C8">
        <w:rPr>
          <w:rFonts w:ascii="Palatino Linotype" w:eastAsia="MS Mincho" w:hAnsi="Palatino Linotype"/>
          <w:lang w:val="es-ES_tradnl"/>
        </w:rPr>
        <w:t>en lo sucesivo el</w:t>
      </w:r>
      <w:r w:rsidR="002F0BBC" w:rsidRPr="00DA18C8">
        <w:rPr>
          <w:rFonts w:ascii="Palatino Linotype" w:eastAsia="MS Mincho" w:hAnsi="Palatino Linotype"/>
          <w:b/>
          <w:lang w:val="es-ES_tradnl"/>
        </w:rPr>
        <w:t xml:space="preserve"> SUJETO OBLIGADO, </w:t>
      </w:r>
      <w:r w:rsidR="002F0BBC" w:rsidRPr="00DA18C8">
        <w:rPr>
          <w:rFonts w:ascii="Palatino Linotype" w:eastAsia="MS Mincho" w:hAnsi="Palatino Linotype"/>
          <w:lang w:val="es-ES_tradnl"/>
        </w:rPr>
        <w:t xml:space="preserve">se procede a dictar la presente resolución, con base en los siguientes: </w:t>
      </w:r>
    </w:p>
    <w:p w14:paraId="6E4CA26C" w14:textId="77777777" w:rsidR="00093A2D" w:rsidRPr="00DA18C8" w:rsidRDefault="00093A2D" w:rsidP="006F7BEF">
      <w:pPr>
        <w:suppressAutoHyphens w:val="0"/>
        <w:spacing w:line="360" w:lineRule="auto"/>
        <w:jc w:val="both"/>
        <w:rPr>
          <w:rFonts w:ascii="Palatino Linotype" w:hAnsi="Palatino Linotype"/>
          <w:lang w:val="es-ES_tradnl"/>
        </w:rPr>
      </w:pPr>
    </w:p>
    <w:p w14:paraId="5935F878" w14:textId="77777777" w:rsidR="00191180" w:rsidRPr="00DA18C8" w:rsidRDefault="00191180" w:rsidP="006F7BEF">
      <w:pPr>
        <w:keepNext/>
        <w:keepLines/>
        <w:suppressAutoHyphens w:val="0"/>
        <w:spacing w:before="240" w:line="360" w:lineRule="auto"/>
        <w:jc w:val="center"/>
        <w:outlineLvl w:val="0"/>
        <w:rPr>
          <w:rFonts w:ascii="Palatino Linotype" w:hAnsi="Palatino Linotype"/>
          <w:b/>
          <w:lang w:eastAsia="en-US"/>
        </w:rPr>
      </w:pPr>
      <w:bookmarkStart w:id="1" w:name="_Toc3467400"/>
      <w:bookmarkStart w:id="2" w:name="_Toc94058145"/>
      <w:r w:rsidRPr="00DA18C8">
        <w:rPr>
          <w:rFonts w:ascii="Palatino Linotype" w:hAnsi="Palatino Linotype"/>
          <w:b/>
          <w:lang w:eastAsia="en-US"/>
        </w:rPr>
        <w:t>ANTECEDENTES</w:t>
      </w:r>
      <w:bookmarkEnd w:id="1"/>
      <w:bookmarkEnd w:id="2"/>
    </w:p>
    <w:p w14:paraId="0689F468" w14:textId="77777777" w:rsidR="00191180" w:rsidRPr="00DA18C8" w:rsidRDefault="00191180" w:rsidP="006F7BEF">
      <w:pPr>
        <w:keepNext/>
        <w:keepLines/>
        <w:suppressAutoHyphens w:val="0"/>
        <w:spacing w:before="240" w:line="360" w:lineRule="auto"/>
        <w:outlineLvl w:val="0"/>
        <w:rPr>
          <w:rFonts w:ascii="Palatino Linotype" w:hAnsi="Palatino Linotype"/>
          <w:lang w:eastAsia="en-US"/>
        </w:rPr>
      </w:pPr>
    </w:p>
    <w:p w14:paraId="0D2667D1" w14:textId="7911756E" w:rsidR="00907A90" w:rsidRDefault="007C0470" w:rsidP="002E45A9">
      <w:pPr>
        <w:numPr>
          <w:ilvl w:val="0"/>
          <w:numId w:val="9"/>
        </w:numPr>
        <w:tabs>
          <w:tab w:val="left" w:pos="0"/>
        </w:tabs>
        <w:suppressAutoHyphens w:val="0"/>
        <w:spacing w:after="160" w:line="360" w:lineRule="auto"/>
        <w:ind w:left="0" w:firstLine="0"/>
        <w:contextualSpacing/>
        <w:jc w:val="both"/>
        <w:rPr>
          <w:rFonts w:ascii="Palatino Linotype" w:eastAsia="Calibri" w:hAnsi="Palatino Linotype" w:cs="Arial"/>
          <w:lang w:val="es-ES"/>
        </w:rPr>
      </w:pPr>
      <w:r w:rsidRPr="00DA18C8">
        <w:rPr>
          <w:rFonts w:ascii="Palatino Linotype" w:eastAsia="Calibri" w:hAnsi="Palatino Linotype" w:cs="Arial"/>
          <w:lang w:val="es-ES"/>
        </w:rPr>
        <w:t>E</w:t>
      </w:r>
      <w:r w:rsidR="002E45A9">
        <w:rPr>
          <w:rFonts w:ascii="Palatino Linotype" w:eastAsia="Calibri" w:hAnsi="Palatino Linotype" w:cs="Arial"/>
          <w:lang w:val="es-ES"/>
        </w:rPr>
        <w:t>l dieciséis (16</w:t>
      </w:r>
      <w:r w:rsidR="00191180" w:rsidRPr="00DA18C8">
        <w:rPr>
          <w:rFonts w:ascii="Palatino Linotype" w:eastAsia="Calibri" w:hAnsi="Palatino Linotype" w:cs="Arial"/>
          <w:lang w:val="es-ES"/>
        </w:rPr>
        <w:t>) de</w:t>
      </w:r>
      <w:r w:rsidR="002E45A9">
        <w:rPr>
          <w:rFonts w:ascii="Palatino Linotype" w:eastAsia="Calibri" w:hAnsi="Palatino Linotype" w:cs="Arial"/>
          <w:lang w:val="es-ES"/>
        </w:rPr>
        <w:t xml:space="preserve"> noviembre </w:t>
      </w:r>
      <w:r w:rsidR="002F0BBC" w:rsidRPr="00DA18C8">
        <w:rPr>
          <w:rFonts w:ascii="Palatino Linotype" w:eastAsia="Calibri" w:hAnsi="Palatino Linotype" w:cs="Arial"/>
          <w:lang w:val="es-ES"/>
        </w:rPr>
        <w:t xml:space="preserve"> </w:t>
      </w:r>
      <w:r w:rsidRPr="00DA18C8">
        <w:rPr>
          <w:rFonts w:ascii="Palatino Linotype" w:eastAsia="Calibri" w:hAnsi="Palatino Linotype" w:cs="Arial"/>
          <w:lang w:val="es-ES"/>
        </w:rPr>
        <w:t>d</w:t>
      </w:r>
      <w:r w:rsidR="00534480" w:rsidRPr="00DA18C8">
        <w:rPr>
          <w:rFonts w:ascii="Palatino Linotype" w:eastAsia="Calibri" w:hAnsi="Palatino Linotype" w:cs="Arial"/>
          <w:lang w:val="es-ES"/>
        </w:rPr>
        <w:t>e dos mil veintiuno, el</w:t>
      </w:r>
      <w:r w:rsidR="00191180" w:rsidRPr="00DA18C8">
        <w:rPr>
          <w:rFonts w:ascii="Palatino Linotype" w:eastAsia="Calibri" w:hAnsi="Palatino Linotype" w:cs="Arial"/>
          <w:lang w:val="es-ES"/>
        </w:rPr>
        <w:t xml:space="preserve"> particular</w:t>
      </w:r>
      <w:r w:rsidR="009E7700" w:rsidRPr="00DA18C8">
        <w:rPr>
          <w:rFonts w:ascii="Palatino Linotype" w:eastAsia="Calibri" w:hAnsi="Palatino Linotype" w:cs="Arial"/>
          <w:b/>
        </w:rPr>
        <w:t xml:space="preserve">, </w:t>
      </w:r>
      <w:r w:rsidR="00191180" w:rsidRPr="00DA18C8">
        <w:rPr>
          <w:rFonts w:ascii="Palatino Linotype" w:eastAsia="Calibri" w:hAnsi="Palatino Linotype" w:cs="Arial"/>
        </w:rPr>
        <w:t xml:space="preserve">presentó </w:t>
      </w:r>
      <w:r w:rsidR="00191180" w:rsidRPr="00DA18C8">
        <w:rPr>
          <w:rFonts w:ascii="Palatino Linotype" w:eastAsia="Calibri" w:hAnsi="Palatino Linotype" w:cs="Arial"/>
          <w:lang w:val="es-ES"/>
        </w:rPr>
        <w:t xml:space="preserve">ante el </w:t>
      </w:r>
      <w:r w:rsidR="00191180" w:rsidRPr="00DA18C8">
        <w:rPr>
          <w:rFonts w:ascii="Palatino Linotype" w:eastAsia="Calibri" w:hAnsi="Palatino Linotype" w:cs="Arial"/>
          <w:b/>
          <w:lang w:val="es-ES"/>
        </w:rPr>
        <w:t>SUJETO OBLIGADO,</w:t>
      </w:r>
      <w:r w:rsidR="00191180" w:rsidRPr="00DA18C8">
        <w:rPr>
          <w:rFonts w:ascii="Palatino Linotype" w:eastAsia="Calibri" w:hAnsi="Palatino Linotype" w:cs="Arial"/>
        </w:rPr>
        <w:t xml:space="preserve"> vía </w:t>
      </w:r>
      <w:r w:rsidR="00191180" w:rsidRPr="00DA18C8">
        <w:rPr>
          <w:rFonts w:ascii="Palatino Linotype" w:eastAsia="Calibri" w:hAnsi="Palatino Linotype" w:cs="Arial"/>
          <w:lang w:val="es-ES"/>
        </w:rPr>
        <w:t>Sistema de Acceso a la Información Mexiquense (</w:t>
      </w:r>
      <w:r w:rsidR="00191180" w:rsidRPr="00DA18C8">
        <w:rPr>
          <w:rFonts w:ascii="Palatino Linotype" w:eastAsia="Calibri" w:hAnsi="Palatino Linotype" w:cs="Arial"/>
          <w:b/>
          <w:lang w:val="es-ES"/>
        </w:rPr>
        <w:t>SAIMEX</w:t>
      </w:r>
      <w:r w:rsidRPr="00DA18C8">
        <w:rPr>
          <w:rFonts w:ascii="Palatino Linotype" w:eastAsia="Calibri" w:hAnsi="Palatino Linotype" w:cs="Arial"/>
          <w:lang w:val="es-ES"/>
        </w:rPr>
        <w:t>), la</w:t>
      </w:r>
      <w:r w:rsidR="00907A90" w:rsidRPr="00DA18C8">
        <w:rPr>
          <w:rFonts w:ascii="Palatino Linotype" w:eastAsia="Calibri" w:hAnsi="Palatino Linotype" w:cs="Arial"/>
          <w:lang w:val="es-ES"/>
        </w:rPr>
        <w:t>s</w:t>
      </w:r>
      <w:r w:rsidRPr="00DA18C8">
        <w:rPr>
          <w:rFonts w:ascii="Palatino Linotype" w:eastAsia="Calibri" w:hAnsi="Palatino Linotype" w:cs="Arial"/>
          <w:lang w:val="es-ES"/>
        </w:rPr>
        <w:t xml:space="preserve"> solicitud</w:t>
      </w:r>
      <w:r w:rsidR="00907A90" w:rsidRPr="00DA18C8">
        <w:rPr>
          <w:rFonts w:ascii="Palatino Linotype" w:eastAsia="Calibri" w:hAnsi="Palatino Linotype" w:cs="Arial"/>
          <w:lang w:val="es-ES"/>
        </w:rPr>
        <w:t xml:space="preserve">es </w:t>
      </w:r>
      <w:r w:rsidR="00191180" w:rsidRPr="00DA18C8">
        <w:rPr>
          <w:rFonts w:ascii="Palatino Linotype" w:eastAsia="Calibri" w:hAnsi="Palatino Linotype" w:cs="Arial"/>
          <w:lang w:val="es-ES"/>
        </w:rPr>
        <w:t>de información públic</w:t>
      </w:r>
      <w:r w:rsidRPr="00DA18C8">
        <w:rPr>
          <w:rFonts w:ascii="Palatino Linotype" w:eastAsia="Calibri" w:hAnsi="Palatino Linotype" w:cs="Arial"/>
          <w:lang w:val="es-ES"/>
        </w:rPr>
        <w:t>a registrada</w:t>
      </w:r>
      <w:r w:rsidR="00907A90" w:rsidRPr="00DA18C8">
        <w:rPr>
          <w:rFonts w:ascii="Palatino Linotype" w:eastAsia="Calibri" w:hAnsi="Palatino Linotype" w:cs="Arial"/>
          <w:lang w:val="es-ES"/>
        </w:rPr>
        <w:t>s</w:t>
      </w:r>
      <w:r w:rsidRPr="00DA18C8">
        <w:rPr>
          <w:rFonts w:ascii="Palatino Linotype" w:eastAsia="Calibri" w:hAnsi="Palatino Linotype" w:cs="Arial"/>
          <w:lang w:val="es-ES"/>
        </w:rPr>
        <w:t xml:space="preserve"> con el número</w:t>
      </w:r>
      <w:r w:rsidR="00D24BF4" w:rsidRPr="00DA18C8">
        <w:rPr>
          <w:rFonts w:ascii="Palatino Linotype" w:hAnsi="Palatino Linotype"/>
          <w:color w:val="000000"/>
        </w:rPr>
        <w:t xml:space="preserve"> </w:t>
      </w:r>
      <w:hyperlink r:id="rId8" w:history="1">
        <w:r w:rsidR="002E45A9" w:rsidRPr="002E45A9">
          <w:rPr>
            <w:rStyle w:val="Hipervnculo"/>
            <w:rFonts w:ascii="Palatino Linotype" w:hAnsi="Palatino Linotype"/>
            <w:b/>
            <w:bCs/>
            <w:color w:val="000000" w:themeColor="text1"/>
          </w:rPr>
          <w:t>00879/ECATEPEC/IP/2021</w:t>
        </w:r>
      </w:hyperlink>
      <w:r w:rsidR="002E45A9" w:rsidRPr="002E45A9">
        <w:rPr>
          <w:rFonts w:ascii="Palatino Linotype" w:hAnsi="Palatino Linotype"/>
          <w:b/>
          <w:color w:val="000000" w:themeColor="text1"/>
        </w:rPr>
        <w:t xml:space="preserve">, </w:t>
      </w:r>
      <w:r w:rsidR="002E45A9" w:rsidRPr="002E45A9">
        <w:rPr>
          <w:rFonts w:ascii="Palatino Linotype" w:eastAsia="Calibri" w:hAnsi="Palatino Linotype" w:cs="Arial"/>
          <w:b/>
          <w:color w:val="000000" w:themeColor="text1"/>
          <w:lang w:val="es-ES"/>
        </w:rPr>
        <w:t>00880/ECATEPEC/IP/2021</w:t>
      </w:r>
      <w:r w:rsidR="002F0BBC" w:rsidRPr="002E45A9">
        <w:rPr>
          <w:rFonts w:ascii="Palatino Linotype" w:eastAsia="Calibri" w:hAnsi="Palatino Linotype" w:cs="Arial"/>
          <w:b/>
          <w:color w:val="000000" w:themeColor="text1"/>
        </w:rPr>
        <w:t xml:space="preserve"> </w:t>
      </w:r>
      <w:r w:rsidR="00D152DC" w:rsidRPr="002E45A9">
        <w:rPr>
          <w:rFonts w:ascii="Palatino Linotype" w:eastAsia="Calibri" w:hAnsi="Palatino Linotype" w:cs="Arial"/>
          <w:b/>
          <w:color w:val="000000" w:themeColor="text1"/>
          <w:lang w:val="es-ES"/>
        </w:rPr>
        <w:t xml:space="preserve">y </w:t>
      </w:r>
      <w:r w:rsidR="002E45A9" w:rsidRPr="002E45A9">
        <w:rPr>
          <w:rFonts w:ascii="Palatino Linotype" w:eastAsia="Calibri" w:hAnsi="Palatino Linotype" w:cs="Arial"/>
          <w:b/>
          <w:color w:val="000000" w:themeColor="text1"/>
          <w:lang w:val="es-ES"/>
        </w:rPr>
        <w:t>00881/ECATEPEC/IP/2021</w:t>
      </w:r>
      <w:r w:rsidR="002E45A9">
        <w:rPr>
          <w:rFonts w:ascii="Palatino Linotype" w:eastAsia="Calibri" w:hAnsi="Palatino Linotype" w:cs="Arial"/>
          <w:lang w:val="es-ES"/>
        </w:rPr>
        <w:t xml:space="preserve"> </w:t>
      </w:r>
      <w:r w:rsidRPr="002E45A9">
        <w:rPr>
          <w:rFonts w:ascii="Palatino Linotype" w:eastAsia="Calibri" w:hAnsi="Palatino Linotype" w:cs="Arial"/>
          <w:lang w:val="es-ES"/>
        </w:rPr>
        <w:t>en la</w:t>
      </w:r>
      <w:r w:rsidR="00DA18C8" w:rsidRPr="002E45A9">
        <w:rPr>
          <w:rFonts w:ascii="Palatino Linotype" w:eastAsia="Calibri" w:hAnsi="Palatino Linotype" w:cs="Arial"/>
          <w:lang w:val="es-ES"/>
        </w:rPr>
        <w:t>s</w:t>
      </w:r>
      <w:r w:rsidR="00191180" w:rsidRPr="002E45A9">
        <w:rPr>
          <w:rFonts w:ascii="Palatino Linotype" w:eastAsia="Calibri" w:hAnsi="Palatino Linotype" w:cs="Arial"/>
          <w:lang w:val="es-ES"/>
        </w:rPr>
        <w:t xml:space="preserve"> que requirió lo siguiente:</w:t>
      </w:r>
    </w:p>
    <w:p w14:paraId="2DD2F6A6" w14:textId="77777777" w:rsidR="006C15E6" w:rsidRPr="002E45A9" w:rsidRDefault="006C15E6" w:rsidP="006C15E6">
      <w:pPr>
        <w:tabs>
          <w:tab w:val="left" w:pos="0"/>
        </w:tabs>
        <w:suppressAutoHyphens w:val="0"/>
        <w:spacing w:after="160" w:line="360" w:lineRule="auto"/>
        <w:contextualSpacing/>
        <w:jc w:val="both"/>
        <w:rPr>
          <w:rFonts w:ascii="Palatino Linotype" w:eastAsia="Calibri" w:hAnsi="Palatino Linotype" w:cs="Arial"/>
          <w:lang w:val="es-ES"/>
        </w:rPr>
      </w:pPr>
    </w:p>
    <w:p w14:paraId="2CD063DC" w14:textId="25775BDA" w:rsidR="00191180" w:rsidRPr="006C15E6" w:rsidRDefault="009A33EA" w:rsidP="006F7BEF">
      <w:pPr>
        <w:pStyle w:val="Prrafodelista"/>
        <w:numPr>
          <w:ilvl w:val="0"/>
          <w:numId w:val="27"/>
        </w:numPr>
        <w:tabs>
          <w:tab w:val="left" w:pos="0"/>
        </w:tabs>
        <w:suppressAutoHyphens w:val="0"/>
        <w:spacing w:after="160" w:line="360" w:lineRule="auto"/>
        <w:contextualSpacing/>
        <w:jc w:val="both"/>
        <w:rPr>
          <w:rFonts w:ascii="Palatino Linotype" w:eastAsia="Calibri" w:hAnsi="Palatino Linotype" w:cs="Arial"/>
          <w:color w:val="000000" w:themeColor="text1"/>
          <w:sz w:val="24"/>
          <w:szCs w:val="24"/>
        </w:rPr>
      </w:pPr>
      <w:hyperlink r:id="rId9" w:history="1">
        <w:r w:rsidR="006C15E6" w:rsidRPr="006C15E6">
          <w:rPr>
            <w:rStyle w:val="Hipervnculo"/>
            <w:rFonts w:ascii="Palatino Linotype" w:eastAsia="Calibri" w:hAnsi="Palatino Linotype" w:cs="Arial"/>
            <w:b/>
            <w:bCs/>
            <w:color w:val="000000" w:themeColor="text1"/>
            <w:sz w:val="24"/>
            <w:szCs w:val="24"/>
            <w:lang w:val="es-MX"/>
          </w:rPr>
          <w:t>00879/ECATEPEC/IP/2021</w:t>
        </w:r>
      </w:hyperlink>
      <w:r w:rsidR="00D152DC" w:rsidRPr="006C15E6">
        <w:rPr>
          <w:rFonts w:ascii="Palatino Linotype" w:eastAsia="Calibri" w:hAnsi="Palatino Linotype" w:cs="Arial"/>
          <w:b/>
          <w:bCs/>
          <w:color w:val="000000" w:themeColor="text1"/>
          <w:sz w:val="24"/>
          <w:szCs w:val="24"/>
          <w:lang w:val="es-MX"/>
        </w:rPr>
        <w:t xml:space="preserve">: </w:t>
      </w:r>
      <w:hyperlink r:id="rId10" w:history="1"/>
    </w:p>
    <w:p w14:paraId="2B4ACC61" w14:textId="48BFC68E" w:rsidR="00191180" w:rsidRPr="00DA18C8" w:rsidRDefault="00191180" w:rsidP="006C15E6">
      <w:pPr>
        <w:tabs>
          <w:tab w:val="left" w:pos="360"/>
        </w:tabs>
        <w:suppressAutoHyphens w:val="0"/>
        <w:spacing w:line="360" w:lineRule="auto"/>
        <w:ind w:left="360" w:right="567" w:hanging="27"/>
        <w:contextualSpacing/>
        <w:jc w:val="both"/>
        <w:rPr>
          <w:rFonts w:ascii="Palatino Linotype" w:hAnsi="Palatino Linotype"/>
          <w:iCs/>
          <w:color w:val="000000"/>
          <w:lang w:val="es-ES_tradnl"/>
        </w:rPr>
      </w:pPr>
      <w:r w:rsidRPr="00DA18C8">
        <w:rPr>
          <w:rFonts w:ascii="Palatino Linotype" w:hAnsi="Palatino Linotype"/>
          <w:i/>
          <w:color w:val="000000"/>
          <w:lang w:val="es-ES_tradnl"/>
        </w:rPr>
        <w:lastRenderedPageBreak/>
        <w:t>“</w:t>
      </w:r>
      <w:r w:rsidR="006C15E6" w:rsidRPr="006C15E6">
        <w:rPr>
          <w:rFonts w:ascii="Palatino Linotype" w:hAnsi="Palatino Linotype"/>
          <w:i/>
          <w:color w:val="000000"/>
          <w:lang w:val="es-ES_tradnl"/>
        </w:rPr>
        <w:t>Solicito la siguiente información: Denuncias que turnó la Secretaría de la Contraloría del Gobierno del Estado de México a la Contraloría Municipal de Ecatepec de Morelos, del 1 de enero al 15 de noviembre de 2021. Señalar nombre y carg</w:t>
      </w:r>
      <w:r w:rsidR="006C15E6">
        <w:rPr>
          <w:rFonts w:ascii="Palatino Linotype" w:hAnsi="Palatino Linotype"/>
          <w:i/>
          <w:color w:val="000000"/>
          <w:lang w:val="es-ES_tradnl"/>
        </w:rPr>
        <w:t>o de los presuntos responsables</w:t>
      </w:r>
      <w:r w:rsidR="002F0BBC" w:rsidRPr="00DA18C8">
        <w:rPr>
          <w:rFonts w:ascii="Palatino Linotype" w:hAnsi="Palatino Linotype"/>
          <w:i/>
          <w:color w:val="000000"/>
          <w:lang w:val="es-ES_tradnl"/>
        </w:rPr>
        <w:t>.</w:t>
      </w:r>
      <w:r w:rsidRPr="00DA18C8">
        <w:rPr>
          <w:rFonts w:ascii="Palatino Linotype" w:hAnsi="Palatino Linotype"/>
          <w:i/>
          <w:color w:val="000000"/>
          <w:lang w:val="es-ES_tradnl"/>
        </w:rPr>
        <w:t>”</w:t>
      </w:r>
      <w:r w:rsidRPr="00DA18C8">
        <w:rPr>
          <w:rFonts w:ascii="Palatino Linotype" w:hAnsi="Palatino Linotype"/>
          <w:iCs/>
          <w:color w:val="000000"/>
          <w:lang w:val="es-ES_tradnl"/>
        </w:rPr>
        <w:t xml:space="preserve"> (Sic.)</w:t>
      </w:r>
    </w:p>
    <w:p w14:paraId="34701E55" w14:textId="77777777" w:rsidR="00907A90" w:rsidRPr="00DA18C8" w:rsidRDefault="00907A90" w:rsidP="002F0BBC">
      <w:pPr>
        <w:suppressAutoHyphens w:val="0"/>
        <w:spacing w:line="360" w:lineRule="auto"/>
        <w:ind w:left="567" w:right="567"/>
        <w:contextualSpacing/>
        <w:jc w:val="center"/>
        <w:rPr>
          <w:rFonts w:ascii="Palatino Linotype" w:hAnsi="Palatino Linotype"/>
          <w:iCs/>
          <w:color w:val="000000"/>
          <w:lang w:val="es-ES_tradnl"/>
        </w:rPr>
      </w:pPr>
    </w:p>
    <w:p w14:paraId="42A63D4F" w14:textId="533BEFBB" w:rsidR="00907A90" w:rsidRPr="00D152DC" w:rsidRDefault="006C15E6" w:rsidP="00D152DC">
      <w:pPr>
        <w:pStyle w:val="Prrafodelista"/>
        <w:numPr>
          <w:ilvl w:val="0"/>
          <w:numId w:val="27"/>
        </w:numPr>
        <w:suppressAutoHyphens w:val="0"/>
        <w:spacing w:line="360" w:lineRule="auto"/>
        <w:ind w:right="567"/>
        <w:contextualSpacing/>
        <w:rPr>
          <w:rFonts w:ascii="Palatino Linotype" w:hAnsi="Palatino Linotype"/>
          <w:b/>
          <w:bCs/>
          <w:iCs/>
          <w:color w:val="000000"/>
          <w:sz w:val="24"/>
          <w:szCs w:val="24"/>
        </w:rPr>
      </w:pPr>
      <w:r w:rsidRPr="006C15E6">
        <w:rPr>
          <w:rFonts w:ascii="Palatino Linotype" w:hAnsi="Palatino Linotype"/>
          <w:b/>
          <w:bCs/>
          <w:iCs/>
          <w:color w:val="000000"/>
          <w:sz w:val="24"/>
          <w:szCs w:val="24"/>
          <w:lang w:val="es-MX"/>
        </w:rPr>
        <w:t>00880/ECATEPEC/IP/2021</w:t>
      </w:r>
      <w:r w:rsidR="00D152DC">
        <w:rPr>
          <w:rFonts w:ascii="Palatino Linotype" w:hAnsi="Palatino Linotype"/>
          <w:b/>
          <w:bCs/>
          <w:iCs/>
          <w:color w:val="000000"/>
          <w:sz w:val="24"/>
          <w:szCs w:val="24"/>
          <w:lang w:val="es-MX"/>
        </w:rPr>
        <w:t>:</w:t>
      </w:r>
    </w:p>
    <w:p w14:paraId="73EA9A6C" w14:textId="77777777" w:rsidR="00D152DC" w:rsidRPr="00DA18C8" w:rsidRDefault="00D152DC" w:rsidP="00D152DC">
      <w:pPr>
        <w:pStyle w:val="Prrafodelista"/>
        <w:suppressAutoHyphens w:val="0"/>
        <w:spacing w:line="360" w:lineRule="auto"/>
        <w:ind w:left="720" w:right="567"/>
        <w:contextualSpacing/>
        <w:rPr>
          <w:rFonts w:ascii="Palatino Linotype" w:hAnsi="Palatino Linotype"/>
          <w:b/>
          <w:bCs/>
          <w:iCs/>
          <w:color w:val="000000"/>
          <w:sz w:val="24"/>
          <w:szCs w:val="24"/>
        </w:rPr>
      </w:pPr>
    </w:p>
    <w:p w14:paraId="5C20B863" w14:textId="4E633638" w:rsidR="00907A90" w:rsidRDefault="00907A90" w:rsidP="00F96D74">
      <w:pPr>
        <w:pStyle w:val="Prrafodelista"/>
        <w:suppressAutoHyphens w:val="0"/>
        <w:spacing w:line="360" w:lineRule="auto"/>
        <w:ind w:left="360" w:right="567"/>
        <w:contextualSpacing/>
        <w:jc w:val="both"/>
        <w:rPr>
          <w:rFonts w:ascii="Palatino Linotype" w:hAnsi="Palatino Linotype"/>
          <w:i/>
          <w:iCs/>
          <w:color w:val="000000"/>
          <w:sz w:val="24"/>
          <w:szCs w:val="24"/>
          <w:lang w:val="es-MX"/>
        </w:rPr>
      </w:pPr>
      <w:r w:rsidRPr="00DA18C8">
        <w:rPr>
          <w:rFonts w:ascii="Palatino Linotype" w:hAnsi="Palatino Linotype"/>
          <w:i/>
          <w:iCs/>
          <w:color w:val="000000"/>
          <w:sz w:val="24"/>
          <w:szCs w:val="24"/>
          <w:lang w:val="es-MX"/>
        </w:rPr>
        <w:t>“</w:t>
      </w:r>
      <w:r w:rsidR="006C15E6" w:rsidRPr="006C15E6">
        <w:rPr>
          <w:rFonts w:ascii="Palatino Linotype" w:hAnsi="Palatino Linotype"/>
          <w:i/>
          <w:iCs/>
          <w:color w:val="000000"/>
          <w:sz w:val="24"/>
          <w:szCs w:val="24"/>
          <w:lang w:val="es-MX"/>
        </w:rPr>
        <w:t>Solicito la siguiente información: Denuncias que turnó la Secretaría de la Contraloría del Gobierno del Estado de México a la Contraloría Municipal de Ecatepec de Morelos, del 1 de enero al 15 de noviembre de 2021. Señalar nombre y cargo de los presuntos responsables.</w:t>
      </w:r>
      <w:r w:rsidRPr="00DA18C8">
        <w:rPr>
          <w:rFonts w:ascii="Palatino Linotype" w:hAnsi="Palatino Linotype"/>
          <w:i/>
          <w:iCs/>
          <w:color w:val="000000"/>
          <w:sz w:val="24"/>
          <w:szCs w:val="24"/>
          <w:lang w:val="es-MX"/>
        </w:rPr>
        <w:t>.” (Sic)</w:t>
      </w:r>
    </w:p>
    <w:p w14:paraId="4F23DB48" w14:textId="77777777" w:rsidR="006C15E6" w:rsidRDefault="006C15E6" w:rsidP="00F96D74">
      <w:pPr>
        <w:pStyle w:val="Prrafodelista"/>
        <w:suppressAutoHyphens w:val="0"/>
        <w:spacing w:line="360" w:lineRule="auto"/>
        <w:ind w:left="360" w:right="567"/>
        <w:contextualSpacing/>
        <w:jc w:val="both"/>
        <w:rPr>
          <w:rFonts w:ascii="Palatino Linotype" w:hAnsi="Palatino Linotype"/>
          <w:i/>
          <w:iCs/>
          <w:color w:val="000000"/>
          <w:sz w:val="24"/>
          <w:szCs w:val="24"/>
          <w:lang w:val="es-MX"/>
        </w:rPr>
      </w:pPr>
    </w:p>
    <w:p w14:paraId="00D0E4F1" w14:textId="1649087D" w:rsidR="006C15E6" w:rsidRPr="006C15E6" w:rsidRDefault="006C15E6" w:rsidP="00F96D74">
      <w:pPr>
        <w:pStyle w:val="Prrafodelista"/>
        <w:numPr>
          <w:ilvl w:val="0"/>
          <w:numId w:val="28"/>
        </w:numPr>
        <w:suppressAutoHyphens w:val="0"/>
        <w:spacing w:line="360" w:lineRule="auto"/>
        <w:ind w:left="450" w:right="567" w:firstLine="0"/>
        <w:contextualSpacing/>
        <w:jc w:val="both"/>
        <w:rPr>
          <w:rFonts w:ascii="Palatino Linotype" w:hAnsi="Palatino Linotype"/>
          <w:iCs/>
          <w:color w:val="000000"/>
          <w:sz w:val="24"/>
          <w:szCs w:val="24"/>
          <w:lang w:val="es-MX"/>
        </w:rPr>
      </w:pPr>
      <w:r w:rsidRPr="006C15E6">
        <w:rPr>
          <w:rFonts w:ascii="Palatino Linotype" w:hAnsi="Palatino Linotype"/>
          <w:b/>
          <w:iCs/>
          <w:color w:val="000000"/>
          <w:sz w:val="24"/>
          <w:szCs w:val="24"/>
          <w:lang w:val="es-MX"/>
        </w:rPr>
        <w:t>00881/ECATEPEC/IP/2021</w:t>
      </w:r>
      <w:r>
        <w:rPr>
          <w:rFonts w:ascii="Palatino Linotype" w:hAnsi="Palatino Linotype"/>
          <w:b/>
          <w:iCs/>
          <w:color w:val="000000"/>
          <w:sz w:val="24"/>
          <w:szCs w:val="24"/>
          <w:lang w:val="es-MX"/>
        </w:rPr>
        <w:t>:</w:t>
      </w:r>
    </w:p>
    <w:p w14:paraId="0AD76D71" w14:textId="77777777" w:rsidR="006C15E6" w:rsidRPr="006C15E6" w:rsidRDefault="006C15E6" w:rsidP="00F96D74">
      <w:pPr>
        <w:pStyle w:val="Prrafodelista"/>
        <w:suppressAutoHyphens w:val="0"/>
        <w:spacing w:line="360" w:lineRule="auto"/>
        <w:ind w:left="450" w:right="567"/>
        <w:contextualSpacing/>
        <w:jc w:val="both"/>
        <w:rPr>
          <w:rFonts w:ascii="Palatino Linotype" w:hAnsi="Palatino Linotype"/>
          <w:iCs/>
          <w:color w:val="000000"/>
          <w:sz w:val="24"/>
          <w:szCs w:val="24"/>
          <w:lang w:val="es-MX"/>
        </w:rPr>
      </w:pPr>
    </w:p>
    <w:p w14:paraId="44D3FC44" w14:textId="0D0C7AEB" w:rsidR="006C15E6" w:rsidRPr="006C15E6" w:rsidRDefault="006C15E6" w:rsidP="00F96D74">
      <w:pPr>
        <w:pStyle w:val="Prrafodelista"/>
        <w:suppressAutoHyphens w:val="0"/>
        <w:spacing w:line="360" w:lineRule="auto"/>
        <w:ind w:left="450" w:right="567"/>
        <w:contextualSpacing/>
        <w:jc w:val="both"/>
        <w:rPr>
          <w:rFonts w:ascii="Palatino Linotype" w:hAnsi="Palatino Linotype"/>
          <w:iCs/>
          <w:color w:val="000000"/>
          <w:sz w:val="24"/>
          <w:szCs w:val="24"/>
          <w:lang w:val="es-MX"/>
        </w:rPr>
      </w:pPr>
      <w:r>
        <w:rPr>
          <w:rFonts w:ascii="Palatino Linotype" w:hAnsi="Palatino Linotype"/>
          <w:iCs/>
          <w:color w:val="000000"/>
          <w:sz w:val="24"/>
          <w:szCs w:val="24"/>
          <w:lang w:val="es-MX"/>
        </w:rPr>
        <w:t>“</w:t>
      </w:r>
      <w:r w:rsidRPr="006C15E6">
        <w:rPr>
          <w:rFonts w:ascii="Palatino Linotype" w:hAnsi="Palatino Linotype"/>
          <w:i/>
          <w:iCs/>
          <w:color w:val="000000"/>
          <w:sz w:val="24"/>
          <w:szCs w:val="24"/>
          <w:lang w:val="es-MX"/>
        </w:rPr>
        <w:t>Solicito la siguiente información: Indicar si existen servidores públicos sancionados en el Municipio de Ecatepec de Morelos y que se encuentren en activo. En caso afirmativo, señalar nombre y cargo</w:t>
      </w:r>
      <w:r>
        <w:rPr>
          <w:rFonts w:ascii="Palatino Linotype" w:hAnsi="Palatino Linotype"/>
          <w:iCs/>
          <w:color w:val="000000"/>
          <w:sz w:val="24"/>
          <w:szCs w:val="24"/>
          <w:lang w:val="es-MX"/>
        </w:rPr>
        <w:t>” (Sic)</w:t>
      </w:r>
    </w:p>
    <w:p w14:paraId="0DEE5DCF" w14:textId="77777777" w:rsidR="00907A90" w:rsidRPr="00DA18C8" w:rsidRDefault="00907A90" w:rsidP="00907A90">
      <w:pPr>
        <w:pStyle w:val="Prrafodelista"/>
        <w:suppressAutoHyphens w:val="0"/>
        <w:spacing w:line="360" w:lineRule="auto"/>
        <w:ind w:left="360" w:right="567"/>
        <w:contextualSpacing/>
        <w:rPr>
          <w:rFonts w:ascii="Palatino Linotype" w:hAnsi="Palatino Linotype"/>
          <w:i/>
          <w:iCs/>
          <w:color w:val="000000"/>
          <w:sz w:val="24"/>
          <w:szCs w:val="24"/>
          <w:lang w:val="es-MX"/>
        </w:rPr>
      </w:pPr>
    </w:p>
    <w:p w14:paraId="05393EA8" w14:textId="1C2F7669" w:rsidR="00F13B57" w:rsidRPr="00DA18C8" w:rsidRDefault="00D24BF4" w:rsidP="00907A90">
      <w:pPr>
        <w:pStyle w:val="Prrafodelista"/>
        <w:numPr>
          <w:ilvl w:val="0"/>
          <w:numId w:val="9"/>
        </w:numPr>
        <w:tabs>
          <w:tab w:val="left" w:pos="426"/>
        </w:tabs>
        <w:suppressAutoHyphens w:val="0"/>
        <w:spacing w:before="240" w:after="240" w:line="360" w:lineRule="auto"/>
        <w:ind w:left="0" w:firstLine="0"/>
        <w:contextualSpacing/>
        <w:jc w:val="both"/>
        <w:rPr>
          <w:rFonts w:ascii="Palatino Linotype" w:eastAsia="MS Mincho" w:hAnsi="Palatino Linotype"/>
          <w:color w:val="000000"/>
          <w:sz w:val="24"/>
          <w:szCs w:val="24"/>
          <w:lang w:val="es-ES_tradnl"/>
        </w:rPr>
      </w:pPr>
      <w:r w:rsidRPr="00DA18C8">
        <w:rPr>
          <w:rFonts w:ascii="Palatino Linotype" w:eastAsia="MS Mincho" w:hAnsi="Palatino Linotype" w:cs="Arial"/>
          <w:color w:val="000000"/>
          <w:sz w:val="24"/>
          <w:szCs w:val="24"/>
          <w:lang w:val="es-ES_tradnl"/>
        </w:rPr>
        <w:t xml:space="preserve">Se hace constar que </w:t>
      </w:r>
      <w:r w:rsidRPr="00DA18C8">
        <w:rPr>
          <w:rFonts w:ascii="Palatino Linotype" w:hAnsi="Palatino Linotype" w:cs="Arial"/>
          <w:color w:val="000000"/>
          <w:sz w:val="24"/>
          <w:szCs w:val="24"/>
        </w:rPr>
        <w:t xml:space="preserve">el entonces </w:t>
      </w:r>
      <w:r w:rsidRPr="00DA18C8">
        <w:rPr>
          <w:rFonts w:ascii="Palatino Linotype" w:hAnsi="Palatino Linotype" w:cs="Arial"/>
          <w:b/>
          <w:color w:val="000000"/>
          <w:sz w:val="24"/>
          <w:szCs w:val="24"/>
        </w:rPr>
        <w:t>SOLICITANTE</w:t>
      </w:r>
      <w:r w:rsidRPr="00DA18C8">
        <w:rPr>
          <w:rFonts w:ascii="Palatino Linotype" w:hAnsi="Palatino Linotype" w:cs="Arial"/>
          <w:color w:val="000000"/>
          <w:sz w:val="24"/>
          <w:szCs w:val="24"/>
        </w:rPr>
        <w:t xml:space="preserve"> señaló como modalidad de entrega de la información</w:t>
      </w:r>
      <w:r w:rsidR="00907A90" w:rsidRPr="00DA18C8">
        <w:rPr>
          <w:rFonts w:ascii="Palatino Linotype" w:hAnsi="Palatino Linotype" w:cs="Arial"/>
          <w:color w:val="000000"/>
          <w:sz w:val="24"/>
          <w:szCs w:val="24"/>
        </w:rPr>
        <w:t>, en ambos casos</w:t>
      </w:r>
      <w:r w:rsidRPr="00DA18C8">
        <w:rPr>
          <w:rFonts w:ascii="Palatino Linotype" w:hAnsi="Palatino Linotype" w:cs="Arial"/>
          <w:b/>
          <w:color w:val="000000"/>
          <w:sz w:val="24"/>
          <w:szCs w:val="24"/>
        </w:rPr>
        <w:t>:</w:t>
      </w:r>
      <w:r w:rsidRPr="00DA18C8">
        <w:rPr>
          <w:rFonts w:ascii="Palatino Linotype" w:hAnsi="Palatino Linotype" w:cs="Arial"/>
          <w:color w:val="000000"/>
          <w:sz w:val="24"/>
          <w:szCs w:val="24"/>
        </w:rPr>
        <w:t xml:space="preserve"> </w:t>
      </w:r>
      <w:r w:rsidRPr="00DA18C8">
        <w:rPr>
          <w:rFonts w:ascii="Palatino Linotype" w:hAnsi="Palatino Linotype" w:cs="Arial"/>
          <w:b/>
          <w:color w:val="000000"/>
          <w:sz w:val="24"/>
          <w:szCs w:val="24"/>
        </w:rPr>
        <w:t>A través del SAIMEX</w:t>
      </w:r>
      <w:r w:rsidRPr="00DA18C8">
        <w:rPr>
          <w:rFonts w:ascii="Palatino Linotype" w:eastAsia="Calibri" w:hAnsi="Palatino Linotype" w:cs="Arial"/>
          <w:color w:val="000000"/>
          <w:sz w:val="24"/>
          <w:szCs w:val="24"/>
          <w:lang w:val="es-AR"/>
        </w:rPr>
        <w:t>.</w:t>
      </w:r>
    </w:p>
    <w:p w14:paraId="6E615195" w14:textId="77777777" w:rsidR="00907A90" w:rsidRPr="00DA18C8" w:rsidRDefault="00907A90" w:rsidP="00907A90">
      <w:pPr>
        <w:pStyle w:val="Prrafodelista"/>
        <w:tabs>
          <w:tab w:val="left" w:pos="426"/>
        </w:tabs>
        <w:suppressAutoHyphens w:val="0"/>
        <w:spacing w:before="240" w:after="240" w:line="360" w:lineRule="auto"/>
        <w:ind w:left="0"/>
        <w:contextualSpacing/>
        <w:jc w:val="both"/>
        <w:rPr>
          <w:rFonts w:ascii="Palatino Linotype" w:eastAsia="MS Mincho" w:hAnsi="Palatino Linotype"/>
          <w:color w:val="000000"/>
          <w:sz w:val="24"/>
          <w:szCs w:val="24"/>
          <w:lang w:val="es-ES_tradnl"/>
        </w:rPr>
      </w:pPr>
    </w:p>
    <w:p w14:paraId="5AE2757E" w14:textId="647F6579" w:rsidR="00191180" w:rsidRPr="00DA18C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i/>
          <w:lang w:val="es-ES_tradnl"/>
        </w:rPr>
      </w:pPr>
      <w:r w:rsidRPr="00DA18C8">
        <w:rPr>
          <w:rFonts w:ascii="Palatino Linotype" w:hAnsi="Palatino Linotype" w:cs="Arial"/>
          <w:lang w:val="es-ES_tradnl"/>
        </w:rPr>
        <w:t xml:space="preserve">El </w:t>
      </w:r>
      <w:r w:rsidRPr="00DA18C8">
        <w:rPr>
          <w:rFonts w:ascii="Palatino Linotype" w:hAnsi="Palatino Linotype" w:cs="Arial"/>
          <w:b/>
        </w:rPr>
        <w:t xml:space="preserve">SUJETO OBLIGADO </w:t>
      </w:r>
      <w:r w:rsidR="00885757" w:rsidRPr="00DA18C8">
        <w:rPr>
          <w:rFonts w:ascii="Palatino Linotype" w:hAnsi="Palatino Linotype" w:cs="Arial"/>
        </w:rPr>
        <w:t>no dio respuesta a la</w:t>
      </w:r>
      <w:r w:rsidR="00907A90" w:rsidRPr="00DA18C8">
        <w:rPr>
          <w:rFonts w:ascii="Palatino Linotype" w:hAnsi="Palatino Linotype" w:cs="Arial"/>
        </w:rPr>
        <w:t>s</w:t>
      </w:r>
      <w:r w:rsidR="00885757" w:rsidRPr="00DA18C8">
        <w:rPr>
          <w:rFonts w:ascii="Palatino Linotype" w:hAnsi="Palatino Linotype" w:cs="Arial"/>
        </w:rPr>
        <w:t xml:space="preserve"> solicitud</w:t>
      </w:r>
      <w:r w:rsidR="00907A90" w:rsidRPr="00DA18C8">
        <w:rPr>
          <w:rFonts w:ascii="Palatino Linotype" w:hAnsi="Palatino Linotype" w:cs="Arial"/>
        </w:rPr>
        <w:t>es</w:t>
      </w:r>
      <w:r w:rsidRPr="00DA18C8">
        <w:rPr>
          <w:rFonts w:ascii="Palatino Linotype" w:hAnsi="Palatino Linotype" w:cs="Arial"/>
        </w:rPr>
        <w:t xml:space="preserve"> de información.</w:t>
      </w:r>
    </w:p>
    <w:p w14:paraId="3CC2593C" w14:textId="77777777" w:rsidR="00191180" w:rsidRPr="00DA18C8" w:rsidRDefault="00191180" w:rsidP="006F7BEF">
      <w:pPr>
        <w:tabs>
          <w:tab w:val="left" w:pos="426"/>
        </w:tabs>
        <w:suppressAutoHyphens w:val="0"/>
        <w:spacing w:line="360" w:lineRule="auto"/>
        <w:contextualSpacing/>
        <w:jc w:val="both"/>
        <w:rPr>
          <w:rFonts w:ascii="Palatino Linotype" w:hAnsi="Palatino Linotype" w:cs="Arial"/>
          <w:iCs/>
          <w:lang w:val="es-ES_tradnl"/>
        </w:rPr>
      </w:pPr>
    </w:p>
    <w:p w14:paraId="06E6334F" w14:textId="1ACC6F11" w:rsidR="00191180" w:rsidRPr="00DA18C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i/>
          <w:lang w:val="es-ES_tradnl"/>
        </w:rPr>
      </w:pPr>
      <w:r w:rsidRPr="00DA18C8">
        <w:rPr>
          <w:rFonts w:ascii="Palatino Linotype" w:eastAsia="Calibri" w:hAnsi="Palatino Linotype" w:cs="Arial"/>
          <w:lang w:val="es-AR"/>
        </w:rPr>
        <w:lastRenderedPageBreak/>
        <w:t xml:space="preserve">Derivado </w:t>
      </w:r>
      <w:bookmarkStart w:id="3" w:name="_Toc462307683"/>
      <w:bookmarkStart w:id="4" w:name="_Toc472427085"/>
      <w:bookmarkStart w:id="5" w:name="_Toc472500652"/>
      <w:r w:rsidRPr="00DA18C8">
        <w:rPr>
          <w:rFonts w:ascii="Palatino Linotype" w:hAnsi="Palatino Linotype" w:cs="Arial"/>
          <w:lang w:val="es-AR"/>
        </w:rPr>
        <w:t xml:space="preserve">de la falta de respuesta por parte del </w:t>
      </w:r>
      <w:r w:rsidRPr="00DA18C8">
        <w:rPr>
          <w:rFonts w:ascii="Palatino Linotype" w:hAnsi="Palatino Linotype" w:cs="Arial"/>
          <w:b/>
          <w:lang w:val="es-AR"/>
        </w:rPr>
        <w:t>SUJETO OBLIGADO</w:t>
      </w:r>
      <w:r w:rsidRPr="00DA18C8">
        <w:rPr>
          <w:rFonts w:ascii="Palatino Linotype" w:hAnsi="Palatino Linotype" w:cs="Arial"/>
          <w:lang w:val="es-AR"/>
        </w:rPr>
        <w:t>, el</w:t>
      </w:r>
      <w:r w:rsidR="00AD55A6">
        <w:rPr>
          <w:rFonts w:ascii="Palatino Linotype" w:hAnsi="Palatino Linotype" w:cs="Arial"/>
          <w:lang w:val="es-ES"/>
        </w:rPr>
        <w:t xml:space="preserve"> diez </w:t>
      </w:r>
      <w:r w:rsidR="00A3236E">
        <w:rPr>
          <w:rFonts w:ascii="Palatino Linotype" w:hAnsi="Palatino Linotype" w:cs="Arial"/>
          <w:lang w:val="es-ES"/>
        </w:rPr>
        <w:t>(10) de diciembre</w:t>
      </w:r>
      <w:r w:rsidR="002F0BBC" w:rsidRPr="00DA18C8">
        <w:rPr>
          <w:rFonts w:ascii="Palatino Linotype" w:hAnsi="Palatino Linotype" w:cs="Arial"/>
          <w:lang w:val="es-ES"/>
        </w:rPr>
        <w:t xml:space="preserve"> </w:t>
      </w:r>
      <w:r w:rsidRPr="00DA18C8">
        <w:rPr>
          <w:rFonts w:ascii="Palatino Linotype" w:hAnsi="Palatino Linotype" w:cs="Arial"/>
          <w:lang w:val="es-ES"/>
        </w:rPr>
        <w:t>de dos mil veinti</w:t>
      </w:r>
      <w:r w:rsidR="00907A90" w:rsidRPr="00DA18C8">
        <w:rPr>
          <w:rFonts w:ascii="Palatino Linotype" w:hAnsi="Palatino Linotype" w:cs="Arial"/>
          <w:lang w:val="es-ES"/>
        </w:rPr>
        <w:t xml:space="preserve">uno, </w:t>
      </w:r>
      <w:r w:rsidR="00FA7215" w:rsidRPr="00DA18C8">
        <w:rPr>
          <w:rFonts w:ascii="Palatino Linotype" w:hAnsi="Palatino Linotype" w:cs="Arial"/>
          <w:lang w:val="es-ES"/>
        </w:rPr>
        <w:t xml:space="preserve">el </w:t>
      </w:r>
      <w:r w:rsidR="00907A90" w:rsidRPr="00DA18C8">
        <w:rPr>
          <w:rFonts w:ascii="Palatino Linotype" w:hAnsi="Palatino Linotype" w:cs="Arial"/>
          <w:lang w:val="es-ES"/>
        </w:rPr>
        <w:t xml:space="preserve">particular interpuso los </w:t>
      </w:r>
      <w:r w:rsidR="00885757" w:rsidRPr="00DA18C8">
        <w:rPr>
          <w:rFonts w:ascii="Palatino Linotype" w:hAnsi="Palatino Linotype" w:cs="Arial"/>
          <w:lang w:val="es-ES"/>
        </w:rPr>
        <w:t>recurso</w:t>
      </w:r>
      <w:r w:rsidR="00907A90" w:rsidRPr="00DA18C8">
        <w:rPr>
          <w:rFonts w:ascii="Palatino Linotype" w:hAnsi="Palatino Linotype" w:cs="Arial"/>
          <w:lang w:val="es-ES"/>
        </w:rPr>
        <w:t>s</w:t>
      </w:r>
      <w:r w:rsidRPr="00DA18C8">
        <w:rPr>
          <w:rFonts w:ascii="Palatino Linotype" w:hAnsi="Palatino Linotype" w:cs="Arial"/>
          <w:lang w:val="es-ES"/>
        </w:rPr>
        <w:t xml:space="preserve"> de revisión</w:t>
      </w:r>
      <w:r w:rsidR="0045111D" w:rsidRPr="00DA18C8">
        <w:rPr>
          <w:rFonts w:ascii="Palatino Linotype" w:hAnsi="Palatino Linotype"/>
          <w:color w:val="000000"/>
        </w:rPr>
        <w:t xml:space="preserve"> </w:t>
      </w:r>
      <w:r w:rsidR="00A3236E">
        <w:rPr>
          <w:rFonts w:ascii="Palatino Linotype" w:hAnsi="Palatino Linotype"/>
          <w:b/>
          <w:color w:val="000000"/>
        </w:rPr>
        <w:t>06223/INFOEM/IP/RR/2021</w:t>
      </w:r>
      <w:r w:rsidRPr="00DA18C8">
        <w:rPr>
          <w:rFonts w:ascii="Palatino Linotype" w:eastAsia="Calibri" w:hAnsi="Palatino Linotype" w:cs="Arial"/>
          <w:lang w:val="es-ES"/>
        </w:rPr>
        <w:t xml:space="preserve"> </w:t>
      </w:r>
      <w:r w:rsidR="00907A90" w:rsidRPr="00DA18C8">
        <w:rPr>
          <w:rFonts w:ascii="Palatino Linotype" w:eastAsia="Calibri" w:hAnsi="Palatino Linotype" w:cs="Arial"/>
          <w:lang w:val="es-ES"/>
        </w:rPr>
        <w:t xml:space="preserve">y </w:t>
      </w:r>
      <w:r w:rsidR="00A3236E">
        <w:rPr>
          <w:rFonts w:ascii="Palatino Linotype" w:eastAsia="Calibri" w:hAnsi="Palatino Linotype" w:cs="Arial"/>
          <w:b/>
        </w:rPr>
        <w:t>06224</w:t>
      </w:r>
      <w:r w:rsidR="00A3236E" w:rsidRPr="00A3236E">
        <w:rPr>
          <w:rFonts w:ascii="Palatino Linotype" w:eastAsia="Calibri" w:hAnsi="Palatino Linotype" w:cs="Arial"/>
          <w:b/>
        </w:rPr>
        <w:t>/INFOEM/IP/RR/2021</w:t>
      </w:r>
      <w:r w:rsidR="00A3236E" w:rsidRPr="00A3236E">
        <w:rPr>
          <w:rFonts w:ascii="Palatino Linotype" w:eastAsia="Calibri" w:hAnsi="Palatino Linotype" w:cs="Arial"/>
          <w:lang w:val="es-ES"/>
        </w:rPr>
        <w:t xml:space="preserve"> </w:t>
      </w:r>
      <w:r w:rsidR="00496F43">
        <w:rPr>
          <w:rFonts w:ascii="Palatino Linotype" w:eastAsia="Calibri" w:hAnsi="Palatino Linotype" w:cs="Arial"/>
          <w:b/>
        </w:rPr>
        <w:t>06225</w:t>
      </w:r>
      <w:r w:rsidR="00907A90" w:rsidRPr="00DA18C8">
        <w:rPr>
          <w:rFonts w:ascii="Palatino Linotype" w:eastAsia="Calibri" w:hAnsi="Palatino Linotype" w:cs="Arial"/>
          <w:b/>
        </w:rPr>
        <w:t>/INFOEM/IP/RR/2021</w:t>
      </w:r>
      <w:r w:rsidR="00907A90" w:rsidRPr="00DA18C8">
        <w:rPr>
          <w:rFonts w:ascii="Palatino Linotype" w:hAnsi="Palatino Linotype" w:cs="Arial"/>
          <w:lang w:val="es-ES"/>
        </w:rPr>
        <w:t xml:space="preserve"> </w:t>
      </w:r>
      <w:r w:rsidRPr="00DA18C8">
        <w:rPr>
          <w:rFonts w:ascii="Palatino Linotype" w:hAnsi="Palatino Linotype" w:cs="Arial"/>
          <w:lang w:val="es-ES"/>
        </w:rPr>
        <w:t>en los que señaló lo siguiente:</w:t>
      </w:r>
    </w:p>
    <w:p w14:paraId="46643CD2" w14:textId="77777777" w:rsidR="00907A90" w:rsidRPr="00DA18C8" w:rsidRDefault="00907A90" w:rsidP="00907A90">
      <w:pPr>
        <w:tabs>
          <w:tab w:val="left" w:pos="426"/>
        </w:tabs>
        <w:suppressAutoHyphens w:val="0"/>
        <w:spacing w:after="160" w:line="360" w:lineRule="auto"/>
        <w:contextualSpacing/>
        <w:jc w:val="both"/>
        <w:rPr>
          <w:rFonts w:ascii="Palatino Linotype" w:hAnsi="Palatino Linotype" w:cs="Arial"/>
          <w:i/>
          <w:lang w:val="es-ES_tradnl"/>
        </w:rPr>
      </w:pPr>
    </w:p>
    <w:p w14:paraId="484B0F60" w14:textId="445004B7" w:rsidR="00191180" w:rsidRPr="00DA18C8" w:rsidRDefault="00A3236E" w:rsidP="00A3236E">
      <w:pPr>
        <w:pStyle w:val="Prrafodelista"/>
        <w:numPr>
          <w:ilvl w:val="0"/>
          <w:numId w:val="27"/>
        </w:numPr>
        <w:suppressAutoHyphens w:val="0"/>
        <w:spacing w:line="360" w:lineRule="auto"/>
        <w:ind w:right="616"/>
        <w:contextualSpacing/>
        <w:jc w:val="both"/>
        <w:rPr>
          <w:rFonts w:ascii="Palatino Linotype" w:hAnsi="Palatino Linotype" w:cs="Arial"/>
          <w:sz w:val="24"/>
          <w:szCs w:val="24"/>
          <w:lang w:val="es-ES_tradnl"/>
        </w:rPr>
      </w:pPr>
      <w:r w:rsidRPr="00A3236E">
        <w:rPr>
          <w:rFonts w:ascii="Palatino Linotype" w:hAnsi="Palatino Linotype" w:cs="Arial"/>
          <w:b/>
          <w:sz w:val="24"/>
          <w:szCs w:val="24"/>
        </w:rPr>
        <w:t>06223/INFOEM/IP/RR/2021</w:t>
      </w:r>
      <w:r w:rsidR="00D152DC">
        <w:rPr>
          <w:rFonts w:ascii="Palatino Linotype" w:hAnsi="Palatino Linotype" w:cs="Arial"/>
          <w:b/>
          <w:sz w:val="24"/>
          <w:szCs w:val="24"/>
        </w:rPr>
        <w:t>:</w:t>
      </w:r>
    </w:p>
    <w:p w14:paraId="40208B0E" w14:textId="77777777" w:rsidR="00907A90" w:rsidRPr="00DA18C8" w:rsidRDefault="00907A90" w:rsidP="00DA18C8">
      <w:pPr>
        <w:pStyle w:val="Prrafodelista"/>
        <w:suppressAutoHyphens w:val="0"/>
        <w:spacing w:line="360" w:lineRule="auto"/>
        <w:ind w:left="426" w:right="616" w:hanging="142"/>
        <w:contextualSpacing/>
        <w:jc w:val="both"/>
        <w:rPr>
          <w:rFonts w:ascii="Palatino Linotype" w:hAnsi="Palatino Linotype" w:cs="Arial"/>
          <w:sz w:val="24"/>
          <w:szCs w:val="24"/>
          <w:lang w:val="es-ES_tradnl"/>
        </w:rPr>
      </w:pPr>
    </w:p>
    <w:p w14:paraId="5F6C54D4" w14:textId="77777777" w:rsidR="00191180" w:rsidRPr="00DA18C8" w:rsidRDefault="00191180" w:rsidP="00DA18C8">
      <w:pPr>
        <w:pStyle w:val="Prrafodelista"/>
        <w:suppressAutoHyphens w:val="0"/>
        <w:spacing w:line="360" w:lineRule="auto"/>
        <w:ind w:left="567" w:right="616"/>
        <w:jc w:val="both"/>
        <w:rPr>
          <w:rFonts w:ascii="Palatino Linotype" w:hAnsi="Palatino Linotype"/>
          <w:b/>
          <w:i/>
          <w:sz w:val="24"/>
          <w:szCs w:val="24"/>
        </w:rPr>
      </w:pPr>
      <w:bookmarkStart w:id="6" w:name="_Toc475015152"/>
      <w:bookmarkStart w:id="7" w:name="_Toc476078667"/>
      <w:bookmarkStart w:id="8" w:name="_Toc476675983"/>
      <w:bookmarkStart w:id="9" w:name="_Toc477345124"/>
      <w:bookmarkStart w:id="10" w:name="_Toc477345202"/>
      <w:bookmarkStart w:id="11" w:name="_Toc480987168"/>
      <w:bookmarkStart w:id="12" w:name="_Toc480996301"/>
      <w:bookmarkStart w:id="13" w:name="_Toc485145203"/>
      <w:bookmarkStart w:id="14" w:name="_Toc526438768"/>
      <w:bookmarkStart w:id="15" w:name="_Toc526438809"/>
      <w:bookmarkStart w:id="16" w:name="_Toc526438924"/>
      <w:bookmarkStart w:id="17" w:name="_Toc3467401"/>
      <w:bookmarkStart w:id="18" w:name="_Toc3467935"/>
      <w:bookmarkStart w:id="19" w:name="_Toc492489253"/>
      <w:bookmarkStart w:id="20" w:name="_Toc492590383"/>
      <w:bookmarkStart w:id="21" w:name="_Toc496806999"/>
      <w:bookmarkStart w:id="22" w:name="_Toc496807889"/>
      <w:bookmarkStart w:id="23" w:name="_Toc498528853"/>
      <w:bookmarkStart w:id="24" w:name="_Toc498528941"/>
      <w:bookmarkStart w:id="25" w:name="_Toc499059264"/>
      <w:bookmarkStart w:id="26" w:name="_Toc499658725"/>
      <w:bookmarkStart w:id="27" w:name="_Toc499659072"/>
      <w:bookmarkStart w:id="28" w:name="_Toc499810483"/>
      <w:bookmarkStart w:id="29" w:name="_Toc500414595"/>
      <w:bookmarkStart w:id="30" w:name="_Toc500414652"/>
      <w:bookmarkStart w:id="31" w:name="_Toc503366327"/>
      <w:bookmarkStart w:id="32" w:name="_Toc503891593"/>
      <w:bookmarkStart w:id="33" w:name="_Toc504069531"/>
      <w:bookmarkStart w:id="34" w:name="_Toc504500686"/>
      <w:r w:rsidRPr="00DA18C8">
        <w:rPr>
          <w:rFonts w:ascii="Palatino Linotype" w:hAnsi="Palatino Linotype"/>
          <w:b/>
          <w:sz w:val="24"/>
          <w:szCs w:val="24"/>
        </w:rPr>
        <w:t>Acto impugnado</w:t>
      </w:r>
      <w:r w:rsidRPr="00DA18C8">
        <w:rPr>
          <w:rFonts w:ascii="Palatino Linotype" w:hAnsi="Palatino Linotype"/>
          <w:b/>
          <w:i/>
          <w:sz w:val="24"/>
          <w:szCs w:val="24"/>
        </w:rPr>
        <w:t>:</w:t>
      </w:r>
      <w:bookmarkEnd w:id="3"/>
      <w:bookmarkEnd w:id="4"/>
      <w:bookmarkEnd w:id="5"/>
      <w:r w:rsidRPr="00DA18C8">
        <w:rPr>
          <w:rFonts w:ascii="Palatino Linotype" w:hAnsi="Palatino Linotype"/>
          <w:b/>
          <w:i/>
          <w:sz w:val="24"/>
          <w:szCs w:val="24"/>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3B9DCD20" w14:textId="77777777" w:rsidR="004B344D" w:rsidRPr="00DA18C8" w:rsidRDefault="004B344D" w:rsidP="006F7BEF">
      <w:pPr>
        <w:suppressAutoHyphens w:val="0"/>
        <w:spacing w:line="360" w:lineRule="auto"/>
        <w:ind w:left="709" w:right="616"/>
        <w:jc w:val="both"/>
        <w:rPr>
          <w:rFonts w:ascii="Palatino Linotype" w:hAnsi="Palatino Linotype"/>
          <w:b/>
          <w:i/>
          <w:lang w:val="es-ES"/>
        </w:rPr>
      </w:pPr>
    </w:p>
    <w:p w14:paraId="59FF349D" w14:textId="64667AE3" w:rsidR="00191180" w:rsidRPr="00DA18C8" w:rsidRDefault="00191180" w:rsidP="006F7BEF">
      <w:pPr>
        <w:suppressAutoHyphens w:val="0"/>
        <w:spacing w:line="360" w:lineRule="auto"/>
        <w:ind w:left="709" w:right="616"/>
        <w:jc w:val="both"/>
        <w:rPr>
          <w:rFonts w:ascii="Palatino Linotype" w:hAnsi="Palatino Linotype"/>
          <w:b/>
          <w:i/>
          <w:lang w:val="es-ES"/>
        </w:rPr>
      </w:pPr>
      <w:r w:rsidRPr="00DA18C8">
        <w:rPr>
          <w:rFonts w:ascii="Palatino Linotype" w:hAnsi="Palatino Linotype"/>
          <w:i/>
          <w:lang w:val="es-ES"/>
        </w:rPr>
        <w:t>“</w:t>
      </w:r>
      <w:r w:rsidR="00A3236E" w:rsidRPr="00A3236E">
        <w:rPr>
          <w:rFonts w:ascii="Palatino Linotype" w:hAnsi="Palatino Linotype"/>
          <w:i/>
          <w:lang w:val="es-ES"/>
        </w:rPr>
        <w:t>Solicitud de información 00881/ECATEPEC/IP/2021</w:t>
      </w:r>
      <w:r w:rsidRPr="00DA18C8">
        <w:rPr>
          <w:rFonts w:ascii="Palatino Linotype" w:eastAsia="Calibri" w:hAnsi="Palatino Linotype"/>
          <w:i/>
          <w:color w:val="000000"/>
          <w:lang w:eastAsia="en-US"/>
        </w:rPr>
        <w:t>.”</w:t>
      </w:r>
      <w:r w:rsidRPr="00DA18C8">
        <w:rPr>
          <w:rFonts w:ascii="Palatino Linotype" w:eastAsia="Calibri" w:hAnsi="Palatino Linotype" w:cs="Arial"/>
          <w:i/>
          <w:lang w:val="es-ES"/>
        </w:rPr>
        <w:t xml:space="preserve"> </w:t>
      </w:r>
      <w:r w:rsidRPr="00DA18C8">
        <w:rPr>
          <w:rFonts w:ascii="Palatino Linotype" w:eastAsia="Calibri" w:hAnsi="Palatino Linotype" w:cs="Arial"/>
          <w:iCs/>
          <w:lang w:val="es-ES"/>
        </w:rPr>
        <w:t>(Sic)</w:t>
      </w:r>
      <w:r w:rsidRPr="00DA18C8">
        <w:rPr>
          <w:rFonts w:ascii="Palatino Linotype" w:eastAsia="Calibri" w:hAnsi="Palatino Linotype" w:cs="Arial"/>
          <w:i/>
          <w:lang w:val="es-ES"/>
        </w:rPr>
        <w:t xml:space="preserve"> </w:t>
      </w:r>
    </w:p>
    <w:p w14:paraId="2E925596" w14:textId="77777777" w:rsidR="00191180" w:rsidRPr="00DA18C8" w:rsidRDefault="00191180" w:rsidP="006F7BEF">
      <w:pPr>
        <w:suppressAutoHyphens w:val="0"/>
        <w:spacing w:line="360" w:lineRule="auto"/>
        <w:ind w:left="709" w:right="616"/>
        <w:contextualSpacing/>
        <w:jc w:val="both"/>
        <w:rPr>
          <w:rFonts w:ascii="Palatino Linotype" w:hAnsi="Palatino Linotype" w:cs="Arial"/>
          <w:i/>
          <w:lang w:val="es-ES_tradnl"/>
        </w:rPr>
      </w:pPr>
    </w:p>
    <w:p w14:paraId="3EEA1A35" w14:textId="77777777" w:rsidR="00191180" w:rsidRPr="00DA18C8" w:rsidRDefault="00191180" w:rsidP="00DA18C8">
      <w:pPr>
        <w:pStyle w:val="Prrafodelista"/>
        <w:suppressAutoHyphens w:val="0"/>
        <w:spacing w:line="360" w:lineRule="auto"/>
        <w:ind w:left="567" w:right="616"/>
        <w:jc w:val="both"/>
        <w:rPr>
          <w:rFonts w:ascii="Palatino Linotype" w:hAnsi="Palatino Linotype"/>
          <w:b/>
          <w:sz w:val="24"/>
          <w:szCs w:val="24"/>
        </w:rPr>
      </w:pPr>
      <w:bookmarkStart w:id="35" w:name="_Toc462307685"/>
      <w:bookmarkStart w:id="36" w:name="_Toc472427087"/>
      <w:bookmarkStart w:id="37" w:name="_Toc472500654"/>
      <w:bookmarkStart w:id="38" w:name="_Toc475015153"/>
      <w:bookmarkStart w:id="39" w:name="_Toc476078668"/>
      <w:bookmarkStart w:id="40" w:name="_Toc476675984"/>
      <w:bookmarkStart w:id="41" w:name="_Toc477345125"/>
      <w:bookmarkStart w:id="42" w:name="_Toc477345203"/>
      <w:bookmarkStart w:id="43" w:name="_Toc480987169"/>
      <w:bookmarkStart w:id="44" w:name="_Toc480996302"/>
      <w:bookmarkStart w:id="45" w:name="_Toc485145204"/>
      <w:bookmarkStart w:id="46" w:name="_Toc492489254"/>
      <w:bookmarkStart w:id="47" w:name="_Toc492590384"/>
      <w:bookmarkStart w:id="48" w:name="_Toc496807000"/>
      <w:bookmarkStart w:id="49" w:name="_Toc496807890"/>
      <w:bookmarkStart w:id="50" w:name="_Toc498528854"/>
      <w:bookmarkStart w:id="51" w:name="_Toc498528942"/>
      <w:bookmarkStart w:id="52" w:name="_Toc499059265"/>
      <w:bookmarkStart w:id="53" w:name="_Toc499658726"/>
      <w:bookmarkStart w:id="54" w:name="_Toc499659073"/>
      <w:bookmarkStart w:id="55" w:name="_Toc499810484"/>
      <w:bookmarkStart w:id="56" w:name="_Toc500414596"/>
      <w:bookmarkStart w:id="57" w:name="_Toc500414653"/>
      <w:bookmarkStart w:id="58" w:name="_Toc503366328"/>
      <w:bookmarkStart w:id="59" w:name="_Toc503891594"/>
      <w:bookmarkStart w:id="60" w:name="_Toc504069532"/>
      <w:bookmarkStart w:id="61" w:name="_Toc504500687"/>
      <w:bookmarkStart w:id="62" w:name="_Toc526438769"/>
      <w:bookmarkStart w:id="63" w:name="_Toc526438810"/>
      <w:bookmarkStart w:id="64" w:name="_Toc526438925"/>
      <w:bookmarkStart w:id="65" w:name="_Toc3467402"/>
      <w:bookmarkStart w:id="66" w:name="_Toc3467936"/>
      <w:r w:rsidRPr="00DA18C8">
        <w:rPr>
          <w:rFonts w:ascii="Palatino Linotype" w:hAnsi="Palatino Linotype"/>
          <w:b/>
          <w:sz w:val="24"/>
          <w:szCs w:val="24"/>
        </w:rPr>
        <w:t>Razones o Motivos de inconformidad:</w:t>
      </w:r>
      <w:bookmarkEnd w:id="35"/>
      <w:bookmarkEnd w:id="36"/>
      <w:bookmarkEnd w:id="37"/>
      <w:bookmarkEnd w:id="38"/>
      <w:bookmarkEnd w:id="39"/>
      <w:bookmarkEnd w:id="40"/>
      <w:bookmarkEnd w:id="41"/>
      <w:bookmarkEnd w:id="42"/>
      <w:bookmarkEnd w:id="43"/>
      <w:bookmarkEnd w:id="44"/>
      <w:bookmarkEnd w:id="45"/>
      <w:bookmarkEnd w:id="46"/>
      <w:bookmarkEnd w:id="47"/>
      <w:r w:rsidRPr="00DA18C8">
        <w:rPr>
          <w:rFonts w:ascii="Palatino Linotype" w:hAnsi="Palatino Linotype"/>
          <w:b/>
          <w:sz w:val="24"/>
          <w:szCs w:val="24"/>
        </w:rPr>
        <w:t xml:space="preserve"> </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536A178C" w14:textId="77777777" w:rsidR="00885757" w:rsidRPr="00DA18C8" w:rsidRDefault="00885757" w:rsidP="006F7BEF">
      <w:pPr>
        <w:suppressAutoHyphens w:val="0"/>
        <w:spacing w:line="360" w:lineRule="auto"/>
        <w:ind w:left="709" w:right="616"/>
        <w:jc w:val="both"/>
        <w:rPr>
          <w:rFonts w:ascii="Palatino Linotype" w:hAnsi="Palatino Linotype"/>
          <w:i/>
          <w:lang w:val="es-ES"/>
        </w:rPr>
      </w:pPr>
    </w:p>
    <w:p w14:paraId="7015A5EF" w14:textId="60D16D2C" w:rsidR="00191180" w:rsidRPr="00DA18C8" w:rsidRDefault="00885757" w:rsidP="006F7BEF">
      <w:pPr>
        <w:suppressAutoHyphens w:val="0"/>
        <w:spacing w:line="360" w:lineRule="auto"/>
        <w:ind w:left="709" w:right="616"/>
        <w:jc w:val="both"/>
        <w:rPr>
          <w:rFonts w:ascii="Palatino Linotype" w:hAnsi="Palatino Linotype"/>
          <w:iCs/>
          <w:lang w:val="es-ES"/>
        </w:rPr>
      </w:pPr>
      <w:r w:rsidRPr="00DA18C8">
        <w:rPr>
          <w:rFonts w:ascii="Palatino Linotype" w:eastAsia="Calibri" w:hAnsi="Palatino Linotype"/>
          <w:i/>
          <w:color w:val="000000"/>
          <w:lang w:eastAsia="en-US"/>
        </w:rPr>
        <w:t>“</w:t>
      </w:r>
      <w:r w:rsidR="00A3236E" w:rsidRPr="00A3236E">
        <w:rPr>
          <w:rFonts w:ascii="Palatino Linotype" w:eastAsia="Calibri" w:hAnsi="Palatino Linotype"/>
          <w:i/>
          <w:color w:val="000000"/>
          <w:lang w:eastAsia="en-US"/>
        </w:rPr>
        <w:t>No se dio respuesta a la solicitud de información con folio 00881/ECATEPEC/IP/2021</w:t>
      </w:r>
      <w:r w:rsidR="00191180" w:rsidRPr="00DA18C8">
        <w:rPr>
          <w:rFonts w:ascii="Palatino Linotype" w:eastAsia="Calibri" w:hAnsi="Palatino Linotype"/>
          <w:i/>
          <w:color w:val="000000"/>
          <w:lang w:eastAsia="en-US"/>
        </w:rPr>
        <w:t xml:space="preserve">.” </w:t>
      </w:r>
      <w:r w:rsidR="00191180" w:rsidRPr="00DA18C8">
        <w:rPr>
          <w:rFonts w:ascii="Palatino Linotype" w:eastAsia="Calibri" w:hAnsi="Palatino Linotype"/>
          <w:iCs/>
          <w:color w:val="000000"/>
          <w:lang w:eastAsia="en-US"/>
        </w:rPr>
        <w:t>(</w:t>
      </w:r>
      <w:r w:rsidR="00FA7215" w:rsidRPr="00DA18C8">
        <w:rPr>
          <w:rFonts w:ascii="Palatino Linotype" w:hAnsi="Palatino Linotype"/>
          <w:iCs/>
          <w:lang w:val="es-ES"/>
        </w:rPr>
        <w:t>Sic)</w:t>
      </w:r>
    </w:p>
    <w:p w14:paraId="38E59B5C" w14:textId="77777777" w:rsidR="00FA7215" w:rsidRPr="00DA18C8" w:rsidRDefault="00FA7215" w:rsidP="006F7BEF">
      <w:pPr>
        <w:suppressAutoHyphens w:val="0"/>
        <w:spacing w:line="360" w:lineRule="auto"/>
        <w:ind w:left="709" w:right="567"/>
        <w:jc w:val="both"/>
        <w:rPr>
          <w:rFonts w:ascii="Palatino Linotype" w:hAnsi="Palatino Linotype"/>
          <w:iCs/>
          <w:lang w:val="es-ES"/>
        </w:rPr>
      </w:pPr>
    </w:p>
    <w:p w14:paraId="15DA0949" w14:textId="1E23F6A6" w:rsidR="00907A90" w:rsidRPr="00DA18C8" w:rsidRDefault="00095911" w:rsidP="00907A90">
      <w:pPr>
        <w:numPr>
          <w:ilvl w:val="0"/>
          <w:numId w:val="27"/>
        </w:numPr>
        <w:suppressAutoHyphens w:val="0"/>
        <w:spacing w:line="360" w:lineRule="auto"/>
        <w:ind w:right="567"/>
        <w:jc w:val="both"/>
        <w:rPr>
          <w:rFonts w:ascii="Palatino Linotype" w:hAnsi="Palatino Linotype"/>
          <w:iCs/>
          <w:lang w:val="es-ES_tradnl"/>
        </w:rPr>
      </w:pPr>
      <w:r w:rsidRPr="00095911">
        <w:rPr>
          <w:rFonts w:ascii="Palatino Linotype" w:hAnsi="Palatino Linotype"/>
          <w:b/>
          <w:iCs/>
        </w:rPr>
        <w:t>06224/INFOEM/IP/RR/2021</w:t>
      </w:r>
    </w:p>
    <w:p w14:paraId="68A2E7CB" w14:textId="77777777" w:rsidR="00191180" w:rsidRPr="00DA18C8" w:rsidRDefault="00191180" w:rsidP="00907A90">
      <w:pPr>
        <w:suppressAutoHyphens w:val="0"/>
        <w:spacing w:line="360" w:lineRule="auto"/>
        <w:ind w:left="709" w:right="567"/>
        <w:jc w:val="both"/>
        <w:rPr>
          <w:rFonts w:ascii="Palatino Linotype" w:hAnsi="Palatino Linotype"/>
          <w:iCs/>
          <w:lang w:val="es-ES_tradnl"/>
        </w:rPr>
      </w:pPr>
    </w:p>
    <w:p w14:paraId="4CA35261" w14:textId="77777777" w:rsidR="00907A90" w:rsidRPr="00DA18C8" w:rsidRDefault="00907A90" w:rsidP="00907A90">
      <w:pPr>
        <w:suppressAutoHyphens w:val="0"/>
        <w:spacing w:line="360" w:lineRule="auto"/>
        <w:ind w:left="709" w:right="567"/>
        <w:jc w:val="both"/>
        <w:rPr>
          <w:rFonts w:ascii="Palatino Linotype" w:hAnsi="Palatino Linotype"/>
          <w:b/>
          <w:i/>
          <w:iCs/>
          <w:lang w:val="es-ES"/>
        </w:rPr>
      </w:pPr>
      <w:r w:rsidRPr="00DA18C8">
        <w:rPr>
          <w:rFonts w:ascii="Palatino Linotype" w:hAnsi="Palatino Linotype"/>
          <w:b/>
          <w:iCs/>
          <w:lang w:val="es-ES"/>
        </w:rPr>
        <w:t>Acto impugnado</w:t>
      </w:r>
      <w:r w:rsidRPr="00DA18C8">
        <w:rPr>
          <w:rFonts w:ascii="Palatino Linotype" w:hAnsi="Palatino Linotype"/>
          <w:b/>
          <w:i/>
          <w:iCs/>
          <w:lang w:val="es-ES"/>
        </w:rPr>
        <w:t xml:space="preserve">: </w:t>
      </w:r>
    </w:p>
    <w:p w14:paraId="309C21D7" w14:textId="77777777" w:rsidR="00907A90" w:rsidRPr="00DA18C8" w:rsidRDefault="00907A90" w:rsidP="00907A90">
      <w:pPr>
        <w:suppressAutoHyphens w:val="0"/>
        <w:spacing w:line="360" w:lineRule="auto"/>
        <w:ind w:left="709" w:right="567"/>
        <w:jc w:val="both"/>
        <w:rPr>
          <w:rFonts w:ascii="Palatino Linotype" w:hAnsi="Palatino Linotype"/>
          <w:b/>
          <w:i/>
          <w:iCs/>
          <w:lang w:val="es-ES"/>
        </w:rPr>
      </w:pPr>
    </w:p>
    <w:p w14:paraId="70CAFD55" w14:textId="4B8B2375" w:rsidR="00907A90" w:rsidRPr="00DA18C8" w:rsidRDefault="00907A90" w:rsidP="00907A90">
      <w:pPr>
        <w:suppressAutoHyphens w:val="0"/>
        <w:spacing w:line="360" w:lineRule="auto"/>
        <w:ind w:left="709" w:right="567"/>
        <w:jc w:val="both"/>
        <w:rPr>
          <w:rFonts w:ascii="Palatino Linotype" w:hAnsi="Palatino Linotype"/>
          <w:b/>
          <w:i/>
          <w:iCs/>
          <w:lang w:val="es-ES"/>
        </w:rPr>
      </w:pPr>
      <w:r w:rsidRPr="00DA18C8">
        <w:rPr>
          <w:rFonts w:ascii="Palatino Linotype" w:hAnsi="Palatino Linotype"/>
          <w:i/>
          <w:iCs/>
          <w:lang w:val="es-ES"/>
        </w:rPr>
        <w:t>“</w:t>
      </w:r>
      <w:r w:rsidR="00095911" w:rsidRPr="00095911">
        <w:rPr>
          <w:rFonts w:ascii="Palatino Linotype" w:hAnsi="Palatino Linotype"/>
          <w:i/>
          <w:iCs/>
          <w:lang w:val="es-ES"/>
        </w:rPr>
        <w:t>Solicitud de información con folio 00880/ECATEPEC/IP/2021</w:t>
      </w:r>
      <w:r w:rsidRPr="00DA18C8">
        <w:rPr>
          <w:rFonts w:ascii="Palatino Linotype" w:hAnsi="Palatino Linotype"/>
          <w:i/>
          <w:iCs/>
        </w:rPr>
        <w:t>.”</w:t>
      </w:r>
      <w:r w:rsidRPr="00DA18C8">
        <w:rPr>
          <w:rFonts w:ascii="Palatino Linotype" w:hAnsi="Palatino Linotype"/>
          <w:i/>
          <w:iCs/>
          <w:lang w:val="es-ES"/>
        </w:rPr>
        <w:t xml:space="preserve"> </w:t>
      </w:r>
      <w:r w:rsidRPr="00DA18C8">
        <w:rPr>
          <w:rFonts w:ascii="Palatino Linotype" w:hAnsi="Palatino Linotype"/>
          <w:iCs/>
          <w:lang w:val="es-ES"/>
        </w:rPr>
        <w:t>(Sic)</w:t>
      </w:r>
      <w:r w:rsidRPr="00DA18C8">
        <w:rPr>
          <w:rFonts w:ascii="Palatino Linotype" w:hAnsi="Palatino Linotype"/>
          <w:i/>
          <w:iCs/>
          <w:lang w:val="es-ES"/>
        </w:rPr>
        <w:t xml:space="preserve"> </w:t>
      </w:r>
    </w:p>
    <w:p w14:paraId="3665A9FA" w14:textId="77777777" w:rsidR="00907A90" w:rsidRPr="00DA18C8" w:rsidRDefault="00907A90" w:rsidP="00907A90">
      <w:pPr>
        <w:suppressAutoHyphens w:val="0"/>
        <w:spacing w:line="360" w:lineRule="auto"/>
        <w:ind w:left="709" w:right="567"/>
        <w:jc w:val="both"/>
        <w:rPr>
          <w:rFonts w:ascii="Palatino Linotype" w:hAnsi="Palatino Linotype"/>
          <w:i/>
          <w:iCs/>
          <w:lang w:val="es-ES_tradnl"/>
        </w:rPr>
      </w:pPr>
    </w:p>
    <w:p w14:paraId="7536BEA6" w14:textId="77777777" w:rsidR="00907A90" w:rsidRPr="00DA18C8" w:rsidRDefault="00907A90" w:rsidP="00907A90">
      <w:pPr>
        <w:suppressAutoHyphens w:val="0"/>
        <w:spacing w:line="360" w:lineRule="auto"/>
        <w:ind w:left="709" w:right="567"/>
        <w:jc w:val="both"/>
        <w:rPr>
          <w:rFonts w:ascii="Palatino Linotype" w:hAnsi="Palatino Linotype"/>
          <w:b/>
          <w:iCs/>
          <w:lang w:val="es-ES"/>
        </w:rPr>
      </w:pPr>
      <w:r w:rsidRPr="00DA18C8">
        <w:rPr>
          <w:rFonts w:ascii="Palatino Linotype" w:hAnsi="Palatino Linotype"/>
          <w:b/>
          <w:iCs/>
          <w:lang w:val="es-ES"/>
        </w:rPr>
        <w:t xml:space="preserve">Razones o Motivos de inconformidad: </w:t>
      </w:r>
    </w:p>
    <w:p w14:paraId="503CD68C" w14:textId="77777777" w:rsidR="00907A90" w:rsidRPr="00DA18C8" w:rsidRDefault="00907A90" w:rsidP="00907A90">
      <w:pPr>
        <w:suppressAutoHyphens w:val="0"/>
        <w:spacing w:line="360" w:lineRule="auto"/>
        <w:ind w:left="709" w:right="567"/>
        <w:jc w:val="both"/>
        <w:rPr>
          <w:rFonts w:ascii="Palatino Linotype" w:hAnsi="Palatino Linotype"/>
          <w:i/>
          <w:iCs/>
          <w:lang w:val="es-ES"/>
        </w:rPr>
      </w:pPr>
    </w:p>
    <w:p w14:paraId="48FF9698" w14:textId="5EC5F07C" w:rsidR="00907A90" w:rsidRDefault="00907A90" w:rsidP="00907A90">
      <w:pPr>
        <w:suppressAutoHyphens w:val="0"/>
        <w:spacing w:line="360" w:lineRule="auto"/>
        <w:ind w:left="709" w:right="567"/>
        <w:jc w:val="both"/>
        <w:rPr>
          <w:rFonts w:ascii="Palatino Linotype" w:hAnsi="Palatino Linotype"/>
          <w:iCs/>
          <w:lang w:val="es-ES"/>
        </w:rPr>
      </w:pPr>
      <w:r w:rsidRPr="00DA18C8">
        <w:rPr>
          <w:rFonts w:ascii="Palatino Linotype" w:hAnsi="Palatino Linotype"/>
          <w:i/>
          <w:iCs/>
        </w:rPr>
        <w:t>“</w:t>
      </w:r>
      <w:r w:rsidR="00095911" w:rsidRPr="00095911">
        <w:rPr>
          <w:rFonts w:ascii="Palatino Linotype" w:hAnsi="Palatino Linotype"/>
          <w:i/>
          <w:iCs/>
        </w:rPr>
        <w:t>No se dio respuesta a la solicitud con folio 00880/ECATEPEC/IP/2021</w:t>
      </w:r>
      <w:r w:rsidRPr="00DA18C8">
        <w:rPr>
          <w:rFonts w:ascii="Palatino Linotype" w:hAnsi="Palatino Linotype"/>
          <w:i/>
          <w:iCs/>
        </w:rPr>
        <w:t xml:space="preserve">.” </w:t>
      </w:r>
      <w:r w:rsidRPr="00DA18C8">
        <w:rPr>
          <w:rFonts w:ascii="Palatino Linotype" w:hAnsi="Palatino Linotype"/>
          <w:iCs/>
        </w:rPr>
        <w:t>(</w:t>
      </w:r>
      <w:r w:rsidRPr="00DA18C8">
        <w:rPr>
          <w:rFonts w:ascii="Palatino Linotype" w:hAnsi="Palatino Linotype"/>
          <w:iCs/>
          <w:lang w:val="es-ES"/>
        </w:rPr>
        <w:t>Sic)</w:t>
      </w:r>
    </w:p>
    <w:p w14:paraId="6AA7B85C" w14:textId="759893C5" w:rsidR="00095911" w:rsidRDefault="00095911" w:rsidP="00907A90">
      <w:pPr>
        <w:suppressAutoHyphens w:val="0"/>
        <w:spacing w:line="360" w:lineRule="auto"/>
        <w:ind w:left="709" w:right="567"/>
        <w:jc w:val="both"/>
        <w:rPr>
          <w:rFonts w:ascii="Palatino Linotype" w:hAnsi="Palatino Linotype"/>
          <w:iCs/>
          <w:lang w:val="es-ES"/>
        </w:rPr>
      </w:pPr>
    </w:p>
    <w:p w14:paraId="087BD49C" w14:textId="010C148A" w:rsidR="00095911" w:rsidRPr="00095911" w:rsidRDefault="00095911" w:rsidP="00095911">
      <w:pPr>
        <w:numPr>
          <w:ilvl w:val="0"/>
          <w:numId w:val="27"/>
        </w:numPr>
        <w:suppressAutoHyphens w:val="0"/>
        <w:spacing w:line="360" w:lineRule="auto"/>
        <w:ind w:right="567"/>
        <w:jc w:val="both"/>
        <w:rPr>
          <w:rFonts w:ascii="Palatino Linotype" w:hAnsi="Palatino Linotype"/>
          <w:iCs/>
          <w:lang w:val="es-ES_tradnl"/>
        </w:rPr>
      </w:pPr>
      <w:r>
        <w:rPr>
          <w:rFonts w:ascii="Palatino Linotype" w:hAnsi="Palatino Linotype"/>
          <w:b/>
          <w:iCs/>
        </w:rPr>
        <w:t>06225</w:t>
      </w:r>
      <w:r w:rsidRPr="00095911">
        <w:rPr>
          <w:rFonts w:ascii="Palatino Linotype" w:hAnsi="Palatino Linotype"/>
          <w:b/>
          <w:iCs/>
        </w:rPr>
        <w:t>/INFOEM/IP/RR/2021</w:t>
      </w:r>
    </w:p>
    <w:p w14:paraId="1198214B" w14:textId="77777777" w:rsidR="00095911" w:rsidRPr="00095911" w:rsidRDefault="00095911" w:rsidP="00095911">
      <w:pPr>
        <w:suppressAutoHyphens w:val="0"/>
        <w:spacing w:line="360" w:lineRule="auto"/>
        <w:ind w:left="709" w:right="567"/>
        <w:jc w:val="both"/>
        <w:rPr>
          <w:rFonts w:ascii="Palatino Linotype" w:hAnsi="Palatino Linotype"/>
          <w:iCs/>
          <w:lang w:val="es-ES_tradnl"/>
        </w:rPr>
      </w:pPr>
    </w:p>
    <w:p w14:paraId="1441EBB4" w14:textId="77777777" w:rsidR="00095911" w:rsidRPr="00095911" w:rsidRDefault="00095911" w:rsidP="00095911">
      <w:pPr>
        <w:suppressAutoHyphens w:val="0"/>
        <w:spacing w:line="360" w:lineRule="auto"/>
        <w:ind w:left="709" w:right="567"/>
        <w:jc w:val="both"/>
        <w:rPr>
          <w:rFonts w:ascii="Palatino Linotype" w:hAnsi="Palatino Linotype"/>
          <w:b/>
          <w:i/>
          <w:iCs/>
          <w:lang w:val="es-ES"/>
        </w:rPr>
      </w:pPr>
      <w:r w:rsidRPr="00095911">
        <w:rPr>
          <w:rFonts w:ascii="Palatino Linotype" w:hAnsi="Palatino Linotype"/>
          <w:b/>
          <w:iCs/>
          <w:lang w:val="es-ES"/>
        </w:rPr>
        <w:t>Acto impugnado</w:t>
      </w:r>
      <w:r w:rsidRPr="00095911">
        <w:rPr>
          <w:rFonts w:ascii="Palatino Linotype" w:hAnsi="Palatino Linotype"/>
          <w:b/>
          <w:i/>
          <w:iCs/>
          <w:lang w:val="es-ES"/>
        </w:rPr>
        <w:t xml:space="preserve">: </w:t>
      </w:r>
    </w:p>
    <w:p w14:paraId="3FFC075F" w14:textId="77777777" w:rsidR="00095911" w:rsidRPr="00095911" w:rsidRDefault="00095911" w:rsidP="00095911">
      <w:pPr>
        <w:suppressAutoHyphens w:val="0"/>
        <w:spacing w:line="360" w:lineRule="auto"/>
        <w:ind w:left="709" w:right="567"/>
        <w:jc w:val="both"/>
        <w:rPr>
          <w:rFonts w:ascii="Palatino Linotype" w:hAnsi="Palatino Linotype"/>
          <w:b/>
          <w:i/>
          <w:iCs/>
          <w:lang w:val="es-ES"/>
        </w:rPr>
      </w:pPr>
    </w:p>
    <w:p w14:paraId="42B39D14" w14:textId="785F9213" w:rsidR="00095911" w:rsidRPr="00095911" w:rsidRDefault="00095911" w:rsidP="00095911">
      <w:pPr>
        <w:suppressAutoHyphens w:val="0"/>
        <w:spacing w:line="360" w:lineRule="auto"/>
        <w:ind w:left="709" w:right="567"/>
        <w:jc w:val="both"/>
        <w:rPr>
          <w:rFonts w:ascii="Palatino Linotype" w:hAnsi="Palatino Linotype"/>
          <w:b/>
          <w:i/>
          <w:iCs/>
          <w:lang w:val="es-ES"/>
        </w:rPr>
      </w:pPr>
      <w:r w:rsidRPr="00095911">
        <w:rPr>
          <w:rFonts w:ascii="Palatino Linotype" w:hAnsi="Palatino Linotype"/>
          <w:i/>
          <w:iCs/>
          <w:lang w:val="es-ES"/>
        </w:rPr>
        <w:t>“Solicitud de información con folio 00879/ECATEPEC/IP/2021</w:t>
      </w:r>
      <w:r w:rsidRPr="00095911">
        <w:rPr>
          <w:rFonts w:ascii="Palatino Linotype" w:hAnsi="Palatino Linotype"/>
          <w:i/>
          <w:iCs/>
        </w:rPr>
        <w:t>.”</w:t>
      </w:r>
      <w:r w:rsidRPr="00095911">
        <w:rPr>
          <w:rFonts w:ascii="Palatino Linotype" w:hAnsi="Palatino Linotype"/>
          <w:i/>
          <w:iCs/>
          <w:lang w:val="es-ES"/>
        </w:rPr>
        <w:t xml:space="preserve"> </w:t>
      </w:r>
      <w:r w:rsidRPr="00095911">
        <w:rPr>
          <w:rFonts w:ascii="Palatino Linotype" w:hAnsi="Palatino Linotype"/>
          <w:iCs/>
          <w:lang w:val="es-ES"/>
        </w:rPr>
        <w:t>(Sic)</w:t>
      </w:r>
      <w:r w:rsidRPr="00095911">
        <w:rPr>
          <w:rFonts w:ascii="Palatino Linotype" w:hAnsi="Palatino Linotype"/>
          <w:i/>
          <w:iCs/>
          <w:lang w:val="es-ES"/>
        </w:rPr>
        <w:t xml:space="preserve"> </w:t>
      </w:r>
    </w:p>
    <w:p w14:paraId="7F9DF2BC" w14:textId="77777777" w:rsidR="00095911" w:rsidRPr="00095911" w:rsidRDefault="00095911" w:rsidP="00095911">
      <w:pPr>
        <w:suppressAutoHyphens w:val="0"/>
        <w:spacing w:line="360" w:lineRule="auto"/>
        <w:ind w:left="709" w:right="567"/>
        <w:jc w:val="both"/>
        <w:rPr>
          <w:rFonts w:ascii="Palatino Linotype" w:hAnsi="Palatino Linotype"/>
          <w:i/>
          <w:iCs/>
          <w:lang w:val="es-ES_tradnl"/>
        </w:rPr>
      </w:pPr>
    </w:p>
    <w:p w14:paraId="69761AC5" w14:textId="77777777" w:rsidR="00095911" w:rsidRPr="00095911" w:rsidRDefault="00095911" w:rsidP="00095911">
      <w:pPr>
        <w:suppressAutoHyphens w:val="0"/>
        <w:spacing w:line="360" w:lineRule="auto"/>
        <w:ind w:left="709" w:right="567"/>
        <w:jc w:val="both"/>
        <w:rPr>
          <w:rFonts w:ascii="Palatino Linotype" w:hAnsi="Palatino Linotype"/>
          <w:b/>
          <w:iCs/>
          <w:lang w:val="es-ES"/>
        </w:rPr>
      </w:pPr>
      <w:r w:rsidRPr="00095911">
        <w:rPr>
          <w:rFonts w:ascii="Palatino Linotype" w:hAnsi="Palatino Linotype"/>
          <w:b/>
          <w:iCs/>
          <w:lang w:val="es-ES"/>
        </w:rPr>
        <w:t xml:space="preserve">Razones o Motivos de inconformidad: </w:t>
      </w:r>
    </w:p>
    <w:p w14:paraId="72EDD6CC" w14:textId="77777777" w:rsidR="00095911" w:rsidRPr="00095911" w:rsidRDefault="00095911" w:rsidP="00095911">
      <w:pPr>
        <w:suppressAutoHyphens w:val="0"/>
        <w:spacing w:line="360" w:lineRule="auto"/>
        <w:ind w:left="709" w:right="567"/>
        <w:jc w:val="both"/>
        <w:rPr>
          <w:rFonts w:ascii="Palatino Linotype" w:hAnsi="Palatino Linotype"/>
          <w:i/>
          <w:iCs/>
          <w:lang w:val="es-ES"/>
        </w:rPr>
      </w:pPr>
    </w:p>
    <w:p w14:paraId="29564B25" w14:textId="3AC42737" w:rsidR="00095911" w:rsidRPr="00095911" w:rsidRDefault="00095911" w:rsidP="00095911">
      <w:pPr>
        <w:suppressAutoHyphens w:val="0"/>
        <w:spacing w:line="360" w:lineRule="auto"/>
        <w:ind w:left="709" w:right="567"/>
        <w:jc w:val="both"/>
        <w:rPr>
          <w:rFonts w:ascii="Palatino Linotype" w:hAnsi="Palatino Linotype"/>
          <w:iCs/>
          <w:lang w:val="es-ES"/>
        </w:rPr>
      </w:pPr>
      <w:r w:rsidRPr="00095911">
        <w:rPr>
          <w:rFonts w:ascii="Palatino Linotype" w:hAnsi="Palatino Linotype"/>
          <w:i/>
          <w:iCs/>
        </w:rPr>
        <w:t xml:space="preserve">“No se dio respuesta a la solicitud de información con folio 00879/ECATEPEC/IP/2021.” </w:t>
      </w:r>
      <w:r w:rsidRPr="00095911">
        <w:rPr>
          <w:rFonts w:ascii="Palatino Linotype" w:hAnsi="Palatino Linotype"/>
          <w:iCs/>
        </w:rPr>
        <w:t>(</w:t>
      </w:r>
      <w:r w:rsidRPr="00095911">
        <w:rPr>
          <w:rFonts w:ascii="Palatino Linotype" w:hAnsi="Palatino Linotype"/>
          <w:iCs/>
          <w:lang w:val="es-ES"/>
        </w:rPr>
        <w:t>Sic)</w:t>
      </w:r>
    </w:p>
    <w:p w14:paraId="7969F4C8" w14:textId="77777777" w:rsidR="00095911" w:rsidRPr="00DA18C8" w:rsidRDefault="00095911" w:rsidP="00907A90">
      <w:pPr>
        <w:suppressAutoHyphens w:val="0"/>
        <w:spacing w:line="360" w:lineRule="auto"/>
        <w:ind w:left="709" w:right="567"/>
        <w:jc w:val="both"/>
        <w:rPr>
          <w:rFonts w:ascii="Palatino Linotype" w:hAnsi="Palatino Linotype"/>
          <w:iCs/>
          <w:lang w:val="es-ES"/>
        </w:rPr>
      </w:pPr>
    </w:p>
    <w:p w14:paraId="4CB9B942" w14:textId="24F61E79" w:rsidR="00907A90" w:rsidRPr="00DA18C8" w:rsidRDefault="00907A90" w:rsidP="00907A90">
      <w:pPr>
        <w:pStyle w:val="Prrafodelista"/>
        <w:numPr>
          <w:ilvl w:val="0"/>
          <w:numId w:val="9"/>
        </w:numPr>
        <w:suppressAutoHyphens w:val="0"/>
        <w:spacing w:before="240" w:after="240" w:line="360" w:lineRule="auto"/>
        <w:ind w:left="0" w:firstLine="0"/>
        <w:contextualSpacing/>
        <w:jc w:val="both"/>
        <w:rPr>
          <w:rFonts w:ascii="Palatino Linotype" w:hAnsi="Palatino Linotype" w:cs="Arial"/>
          <w:sz w:val="24"/>
          <w:szCs w:val="24"/>
          <w:lang w:val="es-ES_tradnl"/>
        </w:rPr>
      </w:pPr>
      <w:r w:rsidRPr="00DA18C8">
        <w:rPr>
          <w:rFonts w:ascii="Palatino Linotype" w:eastAsia="MS Mincho" w:hAnsi="Palatino Linotype" w:cs="Arial"/>
          <w:bCs/>
          <w:sz w:val="24"/>
          <w:szCs w:val="24"/>
          <w:lang w:val="es-ES_tradnl"/>
        </w:rPr>
        <w:t xml:space="preserve">Consecuentemente,  con fundamento en lo dispuesto por el </w:t>
      </w:r>
      <w:r w:rsidRPr="00DA18C8">
        <w:rPr>
          <w:rFonts w:ascii="Palatino Linotype" w:eastAsia="Calibri" w:hAnsi="Palatino Linotype" w:cs="Arial"/>
          <w:sz w:val="24"/>
          <w:szCs w:val="24"/>
          <w:lang w:val="es-ES_tradnl"/>
        </w:rPr>
        <w:t xml:space="preserve">artículo 185 fracción I de la </w:t>
      </w:r>
      <w:r w:rsidRPr="00DA18C8">
        <w:rPr>
          <w:rFonts w:ascii="Palatino Linotype" w:eastAsia="Calibri" w:hAnsi="Palatino Linotype" w:cs="Arial"/>
          <w:b/>
          <w:sz w:val="24"/>
          <w:szCs w:val="24"/>
          <w:lang w:val="es-ES_tradnl"/>
        </w:rPr>
        <w:t>Ley de Transparencia y Acceso a la Información Pública del Estado de México y Municipios,</w:t>
      </w:r>
      <w:r w:rsidRPr="00DA18C8">
        <w:rPr>
          <w:rFonts w:ascii="Palatino Linotype" w:eastAsia="MS Mincho" w:hAnsi="Palatino Linotype" w:cs="Arial"/>
          <w:sz w:val="24"/>
          <w:szCs w:val="24"/>
          <w:lang w:val="es-ES_tradnl"/>
        </w:rPr>
        <w:t xml:space="preserve"> el recurso </w:t>
      </w:r>
      <w:r w:rsidRPr="00DA18C8">
        <w:rPr>
          <w:rFonts w:ascii="Palatino Linotype" w:hAnsi="Palatino Linotype" w:cs="Arial"/>
          <w:sz w:val="24"/>
          <w:szCs w:val="24"/>
          <w:lang w:val="es-ES_tradnl"/>
        </w:rPr>
        <w:t xml:space="preserve">de revisión con número </w:t>
      </w:r>
      <w:r w:rsidR="00396919">
        <w:rPr>
          <w:rFonts w:ascii="Palatino Linotype" w:hAnsi="Palatino Linotype" w:cs="Arial"/>
          <w:b/>
          <w:color w:val="000000"/>
          <w:sz w:val="24"/>
          <w:szCs w:val="24"/>
          <w:lang w:val="es-ES_tradnl"/>
        </w:rPr>
        <w:t>06323</w:t>
      </w:r>
      <w:r w:rsidRPr="00DA18C8">
        <w:rPr>
          <w:rFonts w:ascii="Palatino Linotype" w:hAnsi="Palatino Linotype" w:cs="Arial"/>
          <w:b/>
          <w:color w:val="000000"/>
          <w:sz w:val="24"/>
          <w:szCs w:val="24"/>
          <w:lang w:val="es-ES_tradnl"/>
        </w:rPr>
        <w:t>/INFOEM/IP/RR/2021</w:t>
      </w:r>
      <w:r w:rsidRPr="00DA18C8">
        <w:rPr>
          <w:rFonts w:ascii="Palatino Linotype" w:hAnsi="Palatino Linotype" w:cs="Arial"/>
          <w:sz w:val="24"/>
          <w:szCs w:val="24"/>
          <w:lang w:val="es-ES_tradnl"/>
        </w:rPr>
        <w:t xml:space="preserve"> fue turnado</w:t>
      </w:r>
      <w:r w:rsidRPr="00DA18C8">
        <w:rPr>
          <w:rFonts w:ascii="Palatino Linotype" w:eastAsia="Calibri" w:hAnsi="Palatino Linotype" w:cs="Arial"/>
          <w:b/>
          <w:sz w:val="24"/>
          <w:szCs w:val="24"/>
          <w:lang w:val="es-ES_tradnl"/>
        </w:rPr>
        <w:t xml:space="preserve"> </w:t>
      </w:r>
      <w:r w:rsidRPr="00DA18C8">
        <w:rPr>
          <w:rFonts w:ascii="Palatino Linotype" w:hAnsi="Palatino Linotype" w:cs="Arial"/>
          <w:sz w:val="24"/>
          <w:szCs w:val="24"/>
          <w:lang w:val="es-ES_tradnl"/>
        </w:rPr>
        <w:t xml:space="preserve">a la </w:t>
      </w:r>
      <w:r w:rsidRPr="00DA18C8">
        <w:rPr>
          <w:rFonts w:ascii="Palatino Linotype" w:hAnsi="Palatino Linotype" w:cs="Arial"/>
          <w:b/>
          <w:sz w:val="24"/>
          <w:szCs w:val="24"/>
          <w:lang w:val="es-ES_tradnl"/>
        </w:rPr>
        <w:t xml:space="preserve">Comisionada María del Rosario Mejía Ayala </w:t>
      </w:r>
      <w:r w:rsidRPr="00DA18C8">
        <w:rPr>
          <w:rFonts w:ascii="Palatino Linotype" w:hAnsi="Palatino Linotype" w:cs="Arial"/>
          <w:sz w:val="24"/>
          <w:szCs w:val="24"/>
          <w:lang w:val="es-ES_tradnl"/>
        </w:rPr>
        <w:t xml:space="preserve">con el objeto de su análisis, posteriormente el Pleno </w:t>
      </w:r>
      <w:r w:rsidRPr="00DA18C8">
        <w:rPr>
          <w:rFonts w:ascii="Palatino Linotype" w:eastAsia="MS Mincho" w:hAnsi="Palatino Linotype" w:cs="Arial"/>
          <w:sz w:val="24"/>
          <w:szCs w:val="24"/>
          <w:lang w:val="es-ES_tradnl"/>
        </w:rPr>
        <w:t xml:space="preserve">de este Órgano Autónomo, en la </w:t>
      </w:r>
      <w:r w:rsidR="00396919">
        <w:rPr>
          <w:rFonts w:ascii="Palatino Linotype" w:eastAsia="MS Mincho" w:hAnsi="Palatino Linotype" w:cs="Arial"/>
          <w:sz w:val="24"/>
          <w:szCs w:val="24"/>
          <w:lang w:val="es-ES_tradnl"/>
        </w:rPr>
        <w:t xml:space="preserve">Primera Sesión </w:t>
      </w:r>
      <w:r w:rsidRPr="00DA18C8">
        <w:rPr>
          <w:rFonts w:ascii="Palatino Linotype" w:eastAsia="MS Mincho" w:hAnsi="Palatino Linotype" w:cs="Arial"/>
          <w:sz w:val="24"/>
          <w:szCs w:val="24"/>
          <w:lang w:val="es-ES_tradnl"/>
        </w:rPr>
        <w:t xml:space="preserve">Ordinaria </w:t>
      </w:r>
      <w:r w:rsidR="00396919">
        <w:rPr>
          <w:rFonts w:ascii="Palatino Linotype" w:eastAsia="MS Mincho" w:hAnsi="Palatino Linotype" w:cs="Arial"/>
          <w:sz w:val="24"/>
          <w:szCs w:val="24"/>
          <w:lang w:val="es-ES_tradnl"/>
        </w:rPr>
        <w:t>de fecha doce (12</w:t>
      </w:r>
      <w:r w:rsidRPr="00DA18C8">
        <w:rPr>
          <w:rFonts w:ascii="Palatino Linotype" w:eastAsia="MS Mincho" w:hAnsi="Palatino Linotype" w:cs="Arial"/>
          <w:sz w:val="24"/>
          <w:szCs w:val="24"/>
          <w:lang w:val="es-ES_tradnl"/>
        </w:rPr>
        <w:t xml:space="preserve">) de </w:t>
      </w:r>
      <w:r w:rsidR="00396919">
        <w:rPr>
          <w:rFonts w:ascii="Palatino Linotype" w:eastAsia="MS Mincho" w:hAnsi="Palatino Linotype" w:cs="Arial"/>
          <w:sz w:val="24"/>
          <w:szCs w:val="24"/>
          <w:lang w:val="es-ES_tradnl"/>
        </w:rPr>
        <w:t>enero de 2022</w:t>
      </w:r>
      <w:r w:rsidRPr="00DA18C8">
        <w:rPr>
          <w:rFonts w:ascii="Palatino Linotype" w:eastAsia="MS Mincho" w:hAnsi="Palatino Linotype" w:cs="Arial"/>
          <w:sz w:val="24"/>
          <w:szCs w:val="24"/>
          <w:lang w:val="es-ES_tradnl"/>
        </w:rPr>
        <w:t xml:space="preserve">, ordenó la acumulación del </w:t>
      </w:r>
      <w:r w:rsidRPr="00DA18C8">
        <w:rPr>
          <w:rFonts w:ascii="Palatino Linotype" w:hAnsi="Palatino Linotype" w:cs="Arial"/>
          <w:sz w:val="24"/>
          <w:szCs w:val="24"/>
          <w:lang w:val="es-ES_tradnl"/>
        </w:rPr>
        <w:t xml:space="preserve">recurso de revisión </w:t>
      </w:r>
      <w:r w:rsidR="00396919">
        <w:rPr>
          <w:rFonts w:ascii="Palatino Linotype" w:hAnsi="Palatino Linotype" w:cs="Arial"/>
          <w:b/>
          <w:sz w:val="24"/>
          <w:szCs w:val="24"/>
          <w:lang w:val="es-ES_tradnl"/>
        </w:rPr>
        <w:t>06224</w:t>
      </w:r>
      <w:r w:rsidRPr="00DA18C8">
        <w:rPr>
          <w:rFonts w:ascii="Palatino Linotype" w:hAnsi="Palatino Linotype" w:cs="Arial"/>
          <w:b/>
          <w:sz w:val="24"/>
          <w:szCs w:val="24"/>
          <w:lang w:val="es-ES_tradnl"/>
        </w:rPr>
        <w:t xml:space="preserve">/INFOEM/IP/RR/2021 </w:t>
      </w:r>
      <w:r w:rsidRPr="00DA18C8">
        <w:rPr>
          <w:rFonts w:ascii="Palatino Linotype" w:eastAsia="MS Mincho" w:hAnsi="Palatino Linotype" w:cs="Arial"/>
          <w:bCs/>
          <w:sz w:val="24"/>
          <w:szCs w:val="24"/>
          <w:lang w:val="es-ES_tradnl"/>
        </w:rPr>
        <w:t>de la Comisionada</w:t>
      </w:r>
      <w:r w:rsidR="00396919">
        <w:rPr>
          <w:rFonts w:ascii="Palatino Linotype" w:eastAsia="MS Mincho" w:hAnsi="Palatino Linotype" w:cs="Arial"/>
          <w:bCs/>
          <w:sz w:val="24"/>
          <w:szCs w:val="24"/>
          <w:lang w:val="es-ES_tradnl"/>
        </w:rPr>
        <w:t xml:space="preserve"> </w:t>
      </w:r>
      <w:r w:rsidR="00396919" w:rsidRPr="00396919">
        <w:rPr>
          <w:rFonts w:ascii="Palatino Linotype" w:eastAsia="MS Mincho" w:hAnsi="Palatino Linotype" w:cs="Arial"/>
          <w:b/>
          <w:bCs/>
          <w:sz w:val="24"/>
          <w:szCs w:val="24"/>
          <w:lang w:val="es-MX"/>
        </w:rPr>
        <w:t>Guadalupe Ramírez Peña</w:t>
      </w:r>
      <w:r w:rsidR="00396919">
        <w:rPr>
          <w:rFonts w:ascii="Palatino Linotype" w:eastAsia="MS Mincho" w:hAnsi="Palatino Linotype" w:cs="Arial"/>
          <w:b/>
          <w:bCs/>
          <w:sz w:val="24"/>
          <w:szCs w:val="24"/>
          <w:lang w:val="es-MX"/>
        </w:rPr>
        <w:t xml:space="preserve"> y el </w:t>
      </w:r>
      <w:r w:rsidR="00396919">
        <w:rPr>
          <w:rFonts w:ascii="Palatino Linotype" w:eastAsia="MS Mincho" w:hAnsi="Palatino Linotype" w:cs="Arial"/>
          <w:b/>
          <w:bCs/>
          <w:sz w:val="24"/>
          <w:szCs w:val="24"/>
          <w:lang w:val="es-ES_tradnl"/>
        </w:rPr>
        <w:t>06225</w:t>
      </w:r>
      <w:r w:rsidR="00396919" w:rsidRPr="00396919">
        <w:rPr>
          <w:rFonts w:ascii="Palatino Linotype" w:eastAsia="MS Mincho" w:hAnsi="Palatino Linotype" w:cs="Arial"/>
          <w:b/>
          <w:bCs/>
          <w:sz w:val="24"/>
          <w:szCs w:val="24"/>
          <w:lang w:val="es-ES_tradnl"/>
        </w:rPr>
        <w:t xml:space="preserve">/INFOEM/IP/RR/2021 </w:t>
      </w:r>
      <w:r w:rsidR="00396919" w:rsidRPr="00396919">
        <w:rPr>
          <w:rFonts w:ascii="Palatino Linotype" w:eastAsia="MS Mincho" w:hAnsi="Palatino Linotype" w:cs="Arial"/>
          <w:bCs/>
          <w:sz w:val="24"/>
          <w:szCs w:val="24"/>
          <w:lang w:val="es-ES_tradnl"/>
        </w:rPr>
        <w:t>del</w:t>
      </w:r>
      <w:r w:rsidR="00396919">
        <w:rPr>
          <w:rFonts w:ascii="Palatino Linotype" w:eastAsia="MS Mincho" w:hAnsi="Palatino Linotype" w:cs="Arial"/>
          <w:b/>
          <w:bCs/>
          <w:sz w:val="24"/>
          <w:szCs w:val="24"/>
          <w:lang w:val="es-ES_tradnl"/>
        </w:rPr>
        <w:t xml:space="preserve"> Comisionado Presidente</w:t>
      </w:r>
      <w:r w:rsidR="00396919">
        <w:rPr>
          <w:rFonts w:ascii="Palatino Linotype" w:eastAsia="MS Mincho" w:hAnsi="Palatino Linotype" w:cs="Arial"/>
          <w:b/>
          <w:bCs/>
          <w:sz w:val="24"/>
          <w:szCs w:val="24"/>
          <w:lang w:val="es-MX"/>
        </w:rPr>
        <w:t xml:space="preserve"> José Martínez </w:t>
      </w:r>
      <w:r w:rsidR="00AD55A6">
        <w:rPr>
          <w:rFonts w:ascii="Palatino Linotype" w:eastAsia="MS Mincho" w:hAnsi="Palatino Linotype" w:cs="Arial"/>
          <w:b/>
          <w:bCs/>
          <w:sz w:val="24"/>
          <w:szCs w:val="24"/>
          <w:lang w:val="es-MX"/>
        </w:rPr>
        <w:t>Vilchi</w:t>
      </w:r>
      <w:r w:rsidR="00396919">
        <w:rPr>
          <w:rFonts w:ascii="Palatino Linotype" w:eastAsia="MS Mincho" w:hAnsi="Palatino Linotype" w:cs="Arial"/>
          <w:b/>
          <w:bCs/>
          <w:sz w:val="24"/>
          <w:szCs w:val="24"/>
          <w:lang w:val="es-MX"/>
        </w:rPr>
        <w:t>s</w:t>
      </w:r>
      <w:r w:rsidRPr="00DA18C8">
        <w:rPr>
          <w:rFonts w:ascii="Palatino Linotype" w:hAnsi="Palatino Linotype" w:cs="Arial"/>
          <w:b/>
          <w:sz w:val="24"/>
          <w:szCs w:val="24"/>
          <w:lang w:val="es-ES_tradnl"/>
        </w:rPr>
        <w:t xml:space="preserve">;  </w:t>
      </w:r>
      <w:r w:rsidRPr="00DA18C8">
        <w:rPr>
          <w:rFonts w:ascii="Palatino Linotype" w:eastAsia="MS Mincho" w:hAnsi="Palatino Linotype" w:cs="Arial"/>
          <w:sz w:val="24"/>
          <w:szCs w:val="24"/>
          <w:lang w:val="es-ES_tradnl"/>
        </w:rPr>
        <w:t xml:space="preserve">a efecto de que ésta Ponencia formulara y presentara el proyecto de resolución </w:t>
      </w:r>
      <w:r w:rsidRPr="00DA18C8">
        <w:rPr>
          <w:rFonts w:ascii="Palatino Linotype" w:eastAsia="MS Mincho" w:hAnsi="Palatino Linotype" w:cs="Arial"/>
          <w:sz w:val="24"/>
          <w:szCs w:val="24"/>
          <w:lang w:val="es-ES_tradnl"/>
        </w:rPr>
        <w:lastRenderedPageBreak/>
        <w:t>correspondiente</w:t>
      </w:r>
      <w:r w:rsidRPr="00DA18C8">
        <w:rPr>
          <w:rFonts w:ascii="Palatino Linotype" w:hAnsi="Palatino Linotype" w:cs="Arial"/>
          <w:sz w:val="24"/>
          <w:szCs w:val="24"/>
          <w:lang w:val="es-ES_tradnl"/>
        </w:rPr>
        <w:t xml:space="preserve"> de conformidad con el numeral ONCE incisos b) y c) de los </w:t>
      </w:r>
      <w:r w:rsidRPr="00DA18C8">
        <w:rPr>
          <w:rFonts w:ascii="Palatino Linotype" w:hAnsi="Palatino Linotype" w:cs="Arial"/>
          <w:b/>
          <w:sz w:val="24"/>
          <w:szCs w:val="24"/>
          <w:lang w:val="es-ES_tradnl"/>
        </w:rPr>
        <w:t>Lineamientos para la Recepción, Trámite y Resolución de las Solicitudes de Acceso a la Información Pública, así como de los Recursos de Revisión que deberán observar los Sujetos Obligados por la Ley de Transparencia Estatal</w:t>
      </w:r>
      <w:r w:rsidRPr="00DA18C8">
        <w:rPr>
          <w:rFonts w:ascii="Palatino Linotype" w:eastAsia="MS Mincho" w:hAnsi="Palatino Linotype"/>
          <w:i/>
          <w:sz w:val="24"/>
          <w:szCs w:val="24"/>
          <w:vertAlign w:val="superscript"/>
        </w:rPr>
        <w:footnoteReference w:id="1"/>
      </w:r>
      <w:r w:rsidRPr="00DA18C8">
        <w:rPr>
          <w:rFonts w:ascii="Palatino Linotype" w:hAnsi="Palatino Linotype" w:cs="Arial"/>
          <w:sz w:val="24"/>
          <w:szCs w:val="24"/>
          <w:lang w:val="es-ES_tradnl"/>
        </w:rPr>
        <w:t>, que señala:</w:t>
      </w:r>
    </w:p>
    <w:p w14:paraId="0C050205" w14:textId="77777777" w:rsidR="00907A90" w:rsidRPr="00907A90" w:rsidRDefault="00907A90" w:rsidP="00907A90">
      <w:pPr>
        <w:suppressAutoHyphens w:val="0"/>
        <w:spacing w:before="240" w:after="240" w:line="360" w:lineRule="auto"/>
        <w:contextualSpacing/>
        <w:jc w:val="both"/>
        <w:rPr>
          <w:rFonts w:ascii="Palatino Linotype" w:hAnsi="Palatino Linotype" w:cs="Arial"/>
          <w:lang w:val="es-ES_tradnl"/>
        </w:rPr>
      </w:pPr>
    </w:p>
    <w:p w14:paraId="372B3755" w14:textId="77777777" w:rsidR="00907A90" w:rsidRPr="00907A90" w:rsidRDefault="00907A90" w:rsidP="00907A90">
      <w:pPr>
        <w:suppressAutoHyphens w:val="0"/>
        <w:autoSpaceDE w:val="0"/>
        <w:autoSpaceDN w:val="0"/>
        <w:adjustRightInd w:val="0"/>
        <w:spacing w:before="240" w:after="240" w:line="360" w:lineRule="auto"/>
        <w:ind w:left="567" w:right="899"/>
        <w:contextualSpacing/>
        <w:jc w:val="both"/>
        <w:rPr>
          <w:rFonts w:ascii="Palatino Linotype" w:hAnsi="Palatino Linotype" w:cs="Arial"/>
          <w:i/>
          <w:lang w:val="es-ES_tradnl"/>
        </w:rPr>
      </w:pPr>
      <w:r w:rsidRPr="00907A90">
        <w:rPr>
          <w:rFonts w:ascii="Palatino Linotype" w:hAnsi="Palatino Linotype" w:cs="Arial"/>
          <w:b/>
          <w:i/>
          <w:lang w:val="es-ES_tradnl"/>
        </w:rPr>
        <w:t>ONCE.</w:t>
      </w:r>
      <w:r w:rsidRPr="00907A90">
        <w:rPr>
          <w:rFonts w:ascii="Palatino Linotype" w:hAnsi="Palatino Linotype" w:cs="Arial"/>
          <w:i/>
          <w:lang w:val="es-ES_tradnl"/>
        </w:rPr>
        <w:t xml:space="preserve"> El Instituto, para mejor resolver y evitar la emisión de resoluciones contradictorias, podrá acordar la acumulación de los expedientes de recursos de revisión, de oficio o a petición de parte cuando:</w:t>
      </w:r>
    </w:p>
    <w:p w14:paraId="0FF69697" w14:textId="77777777" w:rsidR="00907A90" w:rsidRPr="00907A90" w:rsidRDefault="00907A90" w:rsidP="00907A90">
      <w:pPr>
        <w:suppressAutoHyphens w:val="0"/>
        <w:autoSpaceDE w:val="0"/>
        <w:autoSpaceDN w:val="0"/>
        <w:adjustRightInd w:val="0"/>
        <w:spacing w:before="240" w:after="240" w:line="360" w:lineRule="auto"/>
        <w:ind w:left="567" w:right="899"/>
        <w:contextualSpacing/>
        <w:jc w:val="both"/>
        <w:rPr>
          <w:rFonts w:ascii="Palatino Linotype" w:hAnsi="Palatino Linotype" w:cs="Arial"/>
          <w:i/>
          <w:lang w:val="es-ES_tradnl"/>
        </w:rPr>
      </w:pPr>
      <w:r w:rsidRPr="00907A90">
        <w:rPr>
          <w:rFonts w:ascii="Palatino Linotype" w:hAnsi="Palatino Linotype" w:cs="Arial"/>
          <w:i/>
          <w:lang w:val="es-ES_tradnl"/>
        </w:rPr>
        <w:t>…</w:t>
      </w:r>
    </w:p>
    <w:p w14:paraId="01FBE91D" w14:textId="77777777" w:rsidR="00907A90" w:rsidRPr="00907A90" w:rsidRDefault="00907A90" w:rsidP="00907A90">
      <w:pPr>
        <w:suppressAutoHyphens w:val="0"/>
        <w:spacing w:before="240" w:after="240" w:line="360" w:lineRule="auto"/>
        <w:ind w:left="567" w:right="899"/>
        <w:jc w:val="both"/>
        <w:rPr>
          <w:rFonts w:ascii="Palatino Linotype" w:hAnsi="Palatino Linotype"/>
          <w:i/>
          <w:color w:val="000000"/>
          <w:lang w:val="es-ES_tradnl"/>
        </w:rPr>
      </w:pPr>
      <w:r w:rsidRPr="00907A90">
        <w:rPr>
          <w:rFonts w:ascii="Palatino Linotype" w:hAnsi="Palatino Linotype"/>
          <w:i/>
          <w:color w:val="000000"/>
          <w:lang w:val="es-ES_tradnl"/>
        </w:rPr>
        <w:t>b) Las partes o los actos impugnados sean iguales</w:t>
      </w:r>
    </w:p>
    <w:p w14:paraId="382AB13D" w14:textId="77777777" w:rsidR="00907A90" w:rsidRPr="00907A90" w:rsidRDefault="00907A90" w:rsidP="00907A90">
      <w:pPr>
        <w:suppressAutoHyphens w:val="0"/>
        <w:autoSpaceDE w:val="0"/>
        <w:autoSpaceDN w:val="0"/>
        <w:adjustRightInd w:val="0"/>
        <w:spacing w:before="240" w:after="240" w:line="360" w:lineRule="auto"/>
        <w:ind w:left="567" w:right="899"/>
        <w:contextualSpacing/>
        <w:jc w:val="both"/>
        <w:rPr>
          <w:rFonts w:ascii="Palatino Linotype" w:hAnsi="Palatino Linotype" w:cs="Arial"/>
          <w:i/>
          <w:lang w:val="es-ES_tradnl"/>
        </w:rPr>
      </w:pPr>
      <w:r w:rsidRPr="00907A90">
        <w:rPr>
          <w:rFonts w:ascii="Palatino Linotype" w:hAnsi="Palatino Linotype" w:cs="Arial"/>
          <w:i/>
          <w:lang w:val="es-ES_tradnl"/>
        </w:rPr>
        <w:t>c) Cuando se trate del mismo solicitante, el mismo SUJETO OBLIGADO, aunque se trate de solicitudes diversas;</w:t>
      </w:r>
    </w:p>
    <w:p w14:paraId="58DE3160" w14:textId="77777777" w:rsidR="00907A90" w:rsidRPr="00907A90" w:rsidRDefault="00907A90" w:rsidP="00907A90">
      <w:pPr>
        <w:suppressAutoHyphens w:val="0"/>
        <w:autoSpaceDE w:val="0"/>
        <w:autoSpaceDN w:val="0"/>
        <w:adjustRightInd w:val="0"/>
        <w:spacing w:before="240" w:after="240" w:line="360" w:lineRule="auto"/>
        <w:ind w:left="567" w:right="899"/>
        <w:contextualSpacing/>
        <w:jc w:val="both"/>
        <w:rPr>
          <w:rFonts w:ascii="Palatino Linotype" w:hAnsi="Palatino Linotype" w:cs="Arial"/>
          <w:i/>
          <w:lang w:val="es-ES_tradnl"/>
        </w:rPr>
      </w:pPr>
      <w:r w:rsidRPr="00907A90">
        <w:rPr>
          <w:rFonts w:ascii="Palatino Linotype" w:hAnsi="Palatino Linotype" w:cs="Arial"/>
          <w:i/>
          <w:lang w:val="es-ES_tradnl"/>
        </w:rPr>
        <w:t>(…)</w:t>
      </w:r>
    </w:p>
    <w:p w14:paraId="5F1913E7" w14:textId="77777777" w:rsidR="00907A90" w:rsidRPr="00907A90" w:rsidRDefault="00907A90" w:rsidP="00907A90">
      <w:pPr>
        <w:suppressAutoHyphens w:val="0"/>
        <w:autoSpaceDE w:val="0"/>
        <w:autoSpaceDN w:val="0"/>
        <w:adjustRightInd w:val="0"/>
        <w:spacing w:before="240" w:after="240" w:line="360" w:lineRule="auto"/>
        <w:ind w:right="567"/>
        <w:contextualSpacing/>
        <w:jc w:val="both"/>
        <w:rPr>
          <w:rFonts w:ascii="Palatino Linotype" w:hAnsi="Palatino Linotype" w:cs="Arial"/>
          <w:i/>
          <w:lang w:val="es-ES_tradnl"/>
        </w:rPr>
      </w:pPr>
    </w:p>
    <w:p w14:paraId="601D7190" w14:textId="77777777" w:rsidR="00907A90" w:rsidRPr="00907A90" w:rsidRDefault="00907A90" w:rsidP="00907A90">
      <w:pPr>
        <w:numPr>
          <w:ilvl w:val="0"/>
          <w:numId w:val="9"/>
        </w:numPr>
        <w:suppressAutoHyphens w:val="0"/>
        <w:spacing w:before="240" w:after="240" w:line="360" w:lineRule="auto"/>
        <w:ind w:left="0" w:firstLine="0"/>
        <w:contextualSpacing/>
        <w:jc w:val="both"/>
        <w:rPr>
          <w:rFonts w:ascii="Palatino Linotype" w:eastAsia="MS Mincho" w:hAnsi="Palatino Linotype"/>
          <w:lang w:val="es-ES_tradnl"/>
        </w:rPr>
      </w:pPr>
      <w:r w:rsidRPr="00907A90">
        <w:rPr>
          <w:rFonts w:ascii="Palatino Linotype" w:eastAsia="MS Mincho" w:hAnsi="Palatino Linotype"/>
          <w:lang w:val="es-ES_tradnl"/>
        </w:rPr>
        <w:t>En ese tenor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649A89B0" w14:textId="77777777" w:rsidR="00907A90" w:rsidRPr="00907A90" w:rsidRDefault="00907A90" w:rsidP="00907A90">
      <w:pPr>
        <w:suppressAutoHyphens w:val="0"/>
        <w:spacing w:before="240" w:after="240" w:line="360" w:lineRule="auto"/>
        <w:contextualSpacing/>
        <w:jc w:val="both"/>
        <w:rPr>
          <w:rFonts w:ascii="Palatino Linotype" w:eastAsia="MS Mincho" w:hAnsi="Palatino Linotype"/>
          <w:lang w:val="es-ES_tradnl"/>
        </w:rPr>
      </w:pPr>
    </w:p>
    <w:p w14:paraId="17A0FFC1" w14:textId="77777777" w:rsidR="00907A90" w:rsidRPr="00907A90" w:rsidRDefault="00907A90" w:rsidP="00907A90">
      <w:pPr>
        <w:suppressAutoHyphens w:val="0"/>
        <w:spacing w:before="240" w:after="240" w:line="360" w:lineRule="auto"/>
        <w:ind w:left="709" w:right="899"/>
        <w:contextualSpacing/>
        <w:jc w:val="center"/>
        <w:rPr>
          <w:rFonts w:ascii="Palatino Linotype" w:eastAsia="MS Mincho" w:hAnsi="Palatino Linotype"/>
          <w:b/>
          <w:i/>
          <w:lang w:val="es-ES_tradnl"/>
        </w:rPr>
      </w:pPr>
      <w:r w:rsidRPr="00907A90">
        <w:rPr>
          <w:rFonts w:ascii="Palatino Linotype" w:eastAsia="MS Mincho" w:hAnsi="Palatino Linotype"/>
          <w:b/>
          <w:i/>
          <w:lang w:val="es-ES_tradnl"/>
        </w:rPr>
        <w:t>Código de Procedimientos Administrativos del Estado de México.</w:t>
      </w:r>
    </w:p>
    <w:p w14:paraId="16804849" w14:textId="77777777" w:rsidR="00907A90" w:rsidRPr="00907A90" w:rsidRDefault="00907A90" w:rsidP="00907A90">
      <w:pPr>
        <w:suppressAutoHyphens w:val="0"/>
        <w:spacing w:before="240" w:after="240" w:line="360" w:lineRule="auto"/>
        <w:ind w:left="709" w:right="616"/>
        <w:contextualSpacing/>
        <w:jc w:val="center"/>
        <w:rPr>
          <w:rFonts w:ascii="Palatino Linotype" w:eastAsia="MS Mincho" w:hAnsi="Palatino Linotype"/>
          <w:b/>
          <w:i/>
          <w:lang w:val="es-ES_tradnl"/>
        </w:rPr>
      </w:pPr>
    </w:p>
    <w:p w14:paraId="5261E2B3" w14:textId="77777777" w:rsidR="00907A90" w:rsidRPr="00907A90" w:rsidRDefault="00907A90" w:rsidP="00907A90">
      <w:pPr>
        <w:suppressAutoHyphens w:val="0"/>
        <w:spacing w:before="240" w:after="240" w:line="360" w:lineRule="auto"/>
        <w:ind w:left="709" w:right="1041"/>
        <w:contextualSpacing/>
        <w:jc w:val="both"/>
        <w:rPr>
          <w:rFonts w:ascii="Palatino Linotype" w:eastAsia="MS Mincho" w:hAnsi="Palatino Linotype"/>
          <w:i/>
          <w:lang w:val="es-ES_tradnl"/>
        </w:rPr>
      </w:pPr>
      <w:r w:rsidRPr="00907A90">
        <w:rPr>
          <w:rFonts w:ascii="Palatino Linotype" w:eastAsia="MS Mincho" w:hAnsi="Palatino Linotype"/>
          <w:b/>
          <w:i/>
          <w:lang w:val="es-ES_tradnl"/>
        </w:rPr>
        <w:t>“Artículo 18.-</w:t>
      </w:r>
      <w:r w:rsidRPr="00907A90">
        <w:rPr>
          <w:rFonts w:ascii="Palatino Linotype" w:eastAsia="MS Mincho" w:hAnsi="Palatino Linotype"/>
          <w:i/>
          <w:lang w:val="es-ES_tradnl"/>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1042C020" w14:textId="77777777" w:rsidR="00907A90" w:rsidRPr="00907A90" w:rsidRDefault="00907A90" w:rsidP="00907A90">
      <w:pPr>
        <w:suppressAutoHyphens w:val="0"/>
        <w:spacing w:before="240" w:after="240" w:line="360" w:lineRule="auto"/>
        <w:ind w:left="709" w:right="1041"/>
        <w:contextualSpacing/>
        <w:jc w:val="both"/>
        <w:rPr>
          <w:rFonts w:ascii="Palatino Linotype" w:eastAsia="MS Mincho" w:hAnsi="Palatino Linotype"/>
          <w:i/>
          <w:lang w:val="es-ES_tradnl"/>
        </w:rPr>
      </w:pPr>
    </w:p>
    <w:p w14:paraId="6BD14FF5" w14:textId="77777777" w:rsidR="00907A90" w:rsidRPr="00DA18C8" w:rsidRDefault="00907A90" w:rsidP="00907A90">
      <w:pPr>
        <w:suppressAutoHyphens w:val="0"/>
        <w:spacing w:before="240" w:after="240" w:line="360" w:lineRule="auto"/>
        <w:ind w:left="709" w:right="1041"/>
        <w:contextualSpacing/>
        <w:jc w:val="center"/>
        <w:rPr>
          <w:rFonts w:ascii="Palatino Linotype" w:eastAsia="MS Mincho" w:hAnsi="Palatino Linotype"/>
          <w:b/>
          <w:i/>
          <w:lang w:val="es-ES_tradnl"/>
        </w:rPr>
      </w:pPr>
      <w:r w:rsidRPr="00907A90">
        <w:rPr>
          <w:rFonts w:ascii="Palatino Linotype" w:eastAsia="MS Mincho" w:hAnsi="Palatino Linotype"/>
          <w:b/>
          <w:i/>
          <w:lang w:val="es-ES_tradnl"/>
        </w:rPr>
        <w:t>Ley de Transparencia y Acceso a la Información Pública del Estado de México y Municipios</w:t>
      </w:r>
    </w:p>
    <w:p w14:paraId="5E4E19C7" w14:textId="77777777" w:rsidR="00907A90" w:rsidRPr="00907A90" w:rsidRDefault="00907A90" w:rsidP="00907A90">
      <w:pPr>
        <w:suppressAutoHyphens w:val="0"/>
        <w:spacing w:before="240" w:after="240" w:line="360" w:lineRule="auto"/>
        <w:ind w:left="709" w:right="1041"/>
        <w:contextualSpacing/>
        <w:jc w:val="center"/>
        <w:rPr>
          <w:rFonts w:ascii="Palatino Linotype" w:eastAsia="MS Mincho" w:hAnsi="Palatino Linotype"/>
          <w:b/>
          <w:i/>
          <w:lang w:val="es-ES_tradnl"/>
        </w:rPr>
      </w:pPr>
    </w:p>
    <w:p w14:paraId="57F55D05" w14:textId="77777777" w:rsidR="00907A90" w:rsidRPr="00907A90" w:rsidRDefault="00907A90" w:rsidP="00907A90">
      <w:pPr>
        <w:suppressAutoHyphens w:val="0"/>
        <w:spacing w:before="240" w:after="240" w:line="360" w:lineRule="auto"/>
        <w:ind w:left="709" w:right="1041"/>
        <w:contextualSpacing/>
        <w:jc w:val="both"/>
        <w:rPr>
          <w:rFonts w:ascii="Palatino Linotype" w:eastAsia="MS Mincho" w:hAnsi="Palatino Linotype"/>
          <w:i/>
          <w:lang w:val="es-ES_tradnl"/>
        </w:rPr>
      </w:pPr>
      <w:r w:rsidRPr="00907A90">
        <w:rPr>
          <w:rFonts w:ascii="Palatino Linotype" w:eastAsia="MS Mincho" w:hAnsi="Palatino Linotype"/>
          <w:b/>
          <w:i/>
          <w:lang w:val="es-ES_tradnl"/>
        </w:rPr>
        <w:t>“Artículo 195.</w:t>
      </w:r>
      <w:r w:rsidRPr="00907A90">
        <w:rPr>
          <w:rFonts w:ascii="Palatino Linotype" w:eastAsia="MS Mincho" w:hAnsi="Palatino Linotype"/>
          <w:i/>
          <w:lang w:val="es-ES_tradnl"/>
        </w:rPr>
        <w:t xml:space="preserve"> En la tramitación del recurso de revisión se aplicarán supletoriamente las disposiciones contenidas en el Código de Procedimientos Administrativos del Estado de México.”</w:t>
      </w:r>
    </w:p>
    <w:p w14:paraId="7D8C9917" w14:textId="77777777" w:rsidR="00907A90" w:rsidRPr="00DA18C8" w:rsidRDefault="00907A90" w:rsidP="00907A90">
      <w:pPr>
        <w:suppressAutoHyphens w:val="0"/>
        <w:spacing w:line="360" w:lineRule="auto"/>
        <w:ind w:right="567"/>
        <w:jc w:val="both"/>
        <w:rPr>
          <w:rFonts w:ascii="Palatino Linotype" w:hAnsi="Palatino Linotype"/>
          <w:iCs/>
          <w:lang w:val="es-ES"/>
        </w:rPr>
      </w:pPr>
    </w:p>
    <w:p w14:paraId="098BAA81" w14:textId="7A1B20FA" w:rsidR="00191180" w:rsidRPr="003A3919" w:rsidRDefault="006926F2" w:rsidP="003A3919">
      <w:pPr>
        <w:numPr>
          <w:ilvl w:val="0"/>
          <w:numId w:val="9"/>
        </w:numPr>
        <w:tabs>
          <w:tab w:val="left" w:pos="426"/>
        </w:tabs>
        <w:suppressAutoHyphens w:val="0"/>
        <w:spacing w:after="160" w:line="360" w:lineRule="auto"/>
        <w:ind w:left="0" w:firstLine="0"/>
        <w:contextualSpacing/>
        <w:jc w:val="both"/>
        <w:rPr>
          <w:rFonts w:ascii="Palatino Linotype" w:hAnsi="Palatino Linotype"/>
          <w:i/>
          <w:color w:val="000000"/>
          <w:lang w:val="es-ES_tradnl"/>
        </w:rPr>
      </w:pPr>
      <w:r>
        <w:rPr>
          <w:rFonts w:ascii="Palatino Linotype" w:hAnsi="Palatino Linotype"/>
          <w:iCs/>
          <w:color w:val="000000"/>
        </w:rPr>
        <w:t>Los Comisionado</w:t>
      </w:r>
      <w:r w:rsidR="00907A90" w:rsidRPr="00DA18C8">
        <w:rPr>
          <w:rFonts w:ascii="Palatino Linotype" w:hAnsi="Palatino Linotype"/>
          <w:iCs/>
          <w:color w:val="000000"/>
        </w:rPr>
        <w:t>s</w:t>
      </w:r>
      <w:r w:rsidR="00191180" w:rsidRPr="00DA18C8">
        <w:rPr>
          <w:rFonts w:ascii="Palatino Linotype" w:hAnsi="Palatino Linotype"/>
          <w:iCs/>
          <w:color w:val="000000"/>
          <w:lang w:val="es-ES"/>
        </w:rPr>
        <w:t>, con fundamento en lo dispuesto por el artículo 185 fracción II de la</w:t>
      </w:r>
      <w:r w:rsidR="00885757" w:rsidRPr="00DA18C8">
        <w:rPr>
          <w:rFonts w:ascii="Palatino Linotype" w:hAnsi="Palatino Linotype"/>
          <w:iCs/>
          <w:color w:val="000000"/>
          <w:lang w:val="es-ES"/>
        </w:rPr>
        <w:t xml:space="preserve"> ley de la materia, a través de</w:t>
      </w:r>
      <w:r w:rsidR="00907A90" w:rsidRPr="00DA18C8">
        <w:rPr>
          <w:rFonts w:ascii="Palatino Linotype" w:hAnsi="Palatino Linotype"/>
          <w:iCs/>
          <w:color w:val="000000"/>
          <w:lang w:val="es-ES"/>
        </w:rPr>
        <w:t xml:space="preserve"> </w:t>
      </w:r>
      <w:r w:rsidR="00885757" w:rsidRPr="00DA18C8">
        <w:rPr>
          <w:rFonts w:ascii="Palatino Linotype" w:hAnsi="Palatino Linotype"/>
          <w:iCs/>
          <w:color w:val="000000"/>
          <w:lang w:val="es-ES"/>
        </w:rPr>
        <w:t>l</w:t>
      </w:r>
      <w:r w:rsidR="00907A90" w:rsidRPr="00DA18C8">
        <w:rPr>
          <w:rFonts w:ascii="Palatino Linotype" w:hAnsi="Palatino Linotype"/>
          <w:iCs/>
          <w:color w:val="000000"/>
          <w:lang w:val="es-ES"/>
        </w:rPr>
        <w:t>os</w:t>
      </w:r>
      <w:r w:rsidR="00885757" w:rsidRPr="00DA18C8">
        <w:rPr>
          <w:rFonts w:ascii="Palatino Linotype" w:hAnsi="Palatino Linotype"/>
          <w:iCs/>
          <w:color w:val="000000"/>
          <w:lang w:val="es-ES"/>
        </w:rPr>
        <w:t xml:space="preserve"> acuerdo</w:t>
      </w:r>
      <w:r w:rsidR="00907A90" w:rsidRPr="00DA18C8">
        <w:rPr>
          <w:rFonts w:ascii="Palatino Linotype" w:hAnsi="Palatino Linotype"/>
          <w:iCs/>
          <w:color w:val="000000"/>
          <w:lang w:val="es-ES"/>
        </w:rPr>
        <w:t>s</w:t>
      </w:r>
      <w:r w:rsidR="00191180" w:rsidRPr="00DA18C8">
        <w:rPr>
          <w:rFonts w:ascii="Palatino Linotype" w:hAnsi="Palatino Linotype"/>
          <w:iCs/>
          <w:color w:val="000000"/>
          <w:lang w:val="es-ES"/>
        </w:rPr>
        <w:t xml:space="preserve"> de a</w:t>
      </w:r>
      <w:r w:rsidR="002F0BBC" w:rsidRPr="00DA18C8">
        <w:rPr>
          <w:rFonts w:ascii="Palatino Linotype" w:hAnsi="Palatino Linotype"/>
          <w:iCs/>
          <w:color w:val="000000"/>
          <w:lang w:val="es-ES"/>
        </w:rPr>
        <w:t xml:space="preserve">dmisión de </w:t>
      </w:r>
      <w:r>
        <w:rPr>
          <w:rFonts w:ascii="Palatino Linotype" w:hAnsi="Palatino Linotype"/>
          <w:iCs/>
          <w:color w:val="000000"/>
          <w:lang w:val="es-ES"/>
        </w:rPr>
        <w:t>quince (15</w:t>
      </w:r>
      <w:r w:rsidR="003A3919">
        <w:rPr>
          <w:rFonts w:ascii="Palatino Linotype" w:hAnsi="Palatino Linotype"/>
          <w:iCs/>
          <w:color w:val="000000"/>
          <w:lang w:val="es-ES"/>
        </w:rPr>
        <w:t>)</w:t>
      </w:r>
      <w:r w:rsidR="008C574E">
        <w:rPr>
          <w:rFonts w:ascii="Palatino Linotype" w:hAnsi="Palatino Linotype"/>
          <w:iCs/>
          <w:color w:val="000000"/>
          <w:lang w:val="es-ES"/>
        </w:rPr>
        <w:t xml:space="preserve"> y </w:t>
      </w:r>
      <w:r>
        <w:rPr>
          <w:rFonts w:ascii="Palatino Linotype" w:hAnsi="Palatino Linotype"/>
          <w:iCs/>
          <w:color w:val="000000"/>
          <w:lang w:val="es-ES"/>
        </w:rPr>
        <w:t>dieciséis (16</w:t>
      </w:r>
      <w:r w:rsidR="00885757" w:rsidRPr="00DA18C8">
        <w:rPr>
          <w:rFonts w:ascii="Palatino Linotype" w:hAnsi="Palatino Linotype"/>
          <w:iCs/>
          <w:color w:val="000000"/>
          <w:lang w:val="es-ES"/>
        </w:rPr>
        <w:t>) de</w:t>
      </w:r>
      <w:r w:rsidR="0023698E" w:rsidRPr="00DA18C8">
        <w:rPr>
          <w:rFonts w:ascii="Palatino Linotype" w:hAnsi="Palatino Linotype"/>
          <w:iCs/>
          <w:color w:val="000000"/>
          <w:lang w:val="es-ES"/>
        </w:rPr>
        <w:t xml:space="preserve"> </w:t>
      </w:r>
      <w:r>
        <w:rPr>
          <w:rFonts w:ascii="Palatino Linotype" w:hAnsi="Palatino Linotype"/>
          <w:iCs/>
          <w:color w:val="000000"/>
          <w:lang w:val="es-ES"/>
        </w:rPr>
        <w:t xml:space="preserve">diciembre </w:t>
      </w:r>
      <w:r w:rsidR="00885757" w:rsidRPr="00DA18C8">
        <w:rPr>
          <w:rFonts w:ascii="Palatino Linotype" w:hAnsi="Palatino Linotype"/>
          <w:iCs/>
          <w:color w:val="000000"/>
          <w:lang w:val="es-ES"/>
        </w:rPr>
        <w:t xml:space="preserve">de </w:t>
      </w:r>
      <w:r w:rsidR="003A3919">
        <w:rPr>
          <w:rFonts w:ascii="Palatino Linotype" w:hAnsi="Palatino Linotype"/>
          <w:iCs/>
          <w:color w:val="000000"/>
          <w:lang w:val="es-ES"/>
        </w:rPr>
        <w:t>dos mil veintiuno, pusieron</w:t>
      </w:r>
      <w:r w:rsidR="00885757" w:rsidRPr="00DA18C8">
        <w:rPr>
          <w:rFonts w:ascii="Palatino Linotype" w:hAnsi="Palatino Linotype"/>
          <w:iCs/>
          <w:color w:val="000000"/>
          <w:lang w:val="es-ES"/>
        </w:rPr>
        <w:t xml:space="preserve"> a disposición de las partes el expediente electrónico</w:t>
      </w:r>
      <w:r w:rsidR="00191180" w:rsidRPr="00DA18C8">
        <w:rPr>
          <w:rFonts w:ascii="Palatino Linotype" w:hAnsi="Palatino Linotype"/>
          <w:iCs/>
          <w:color w:val="000000"/>
          <w:lang w:val="es-ES"/>
        </w:rPr>
        <w:t xml:space="preserve"> </w:t>
      </w:r>
      <w:r w:rsidR="00191180" w:rsidRPr="00DA18C8">
        <w:rPr>
          <w:rFonts w:ascii="Palatino Linotype" w:hAnsi="Palatino Linotype"/>
          <w:iCs/>
          <w:color w:val="000000"/>
          <w:lang w:val="es-ES_tradnl"/>
        </w:rPr>
        <w:t xml:space="preserve">vía </w:t>
      </w:r>
      <w:r w:rsidR="00191180" w:rsidRPr="00DA18C8">
        <w:rPr>
          <w:rFonts w:ascii="Palatino Linotype" w:hAnsi="Palatino Linotype"/>
          <w:iCs/>
          <w:color w:val="000000"/>
          <w:lang w:val="es-ES"/>
        </w:rPr>
        <w:t xml:space="preserve">Sistema de Acceso a la Información Mexiquense </w:t>
      </w:r>
      <w:r w:rsidR="00191180" w:rsidRPr="00DA18C8">
        <w:rPr>
          <w:rFonts w:ascii="Palatino Linotype" w:hAnsi="Palatino Linotype"/>
          <w:b/>
          <w:iCs/>
          <w:color w:val="000000"/>
          <w:lang w:val="es-ES"/>
        </w:rPr>
        <w:t xml:space="preserve">(SAIMEX) </w:t>
      </w:r>
      <w:r w:rsidR="00191180" w:rsidRPr="00DA18C8">
        <w:rPr>
          <w:rFonts w:ascii="Palatino Linotype" w:hAnsi="Palatino Linotype"/>
          <w:iCs/>
          <w:color w:val="000000"/>
          <w:lang w:val="es-ES"/>
        </w:rPr>
        <w:t>a efecto de que en un plazo máximo de siete días manifestara</w:t>
      </w:r>
      <w:r w:rsidR="00191180" w:rsidRPr="003A3919">
        <w:rPr>
          <w:rFonts w:ascii="Palatino Linotype" w:hAnsi="Palatino Linotype"/>
          <w:iCs/>
          <w:color w:val="000000"/>
          <w:lang w:val="es-ES"/>
        </w:rPr>
        <w:t xml:space="preserve">n lo que a derecho </w:t>
      </w:r>
      <w:r w:rsidR="00191180" w:rsidRPr="003A3919">
        <w:rPr>
          <w:rFonts w:ascii="Palatino Linotype" w:hAnsi="Palatino Linotype"/>
          <w:iCs/>
          <w:color w:val="000000"/>
          <w:lang w:val="es-ES"/>
        </w:rPr>
        <w:lastRenderedPageBreak/>
        <w:t xml:space="preserve">convinieran, ofrecieran pruebas y alegatos según corresponda a los casos concretos, de esta forma para que el </w:t>
      </w:r>
      <w:r w:rsidR="00191180" w:rsidRPr="003A3919">
        <w:rPr>
          <w:rFonts w:ascii="Palatino Linotype" w:hAnsi="Palatino Linotype"/>
          <w:b/>
          <w:iCs/>
          <w:color w:val="000000"/>
          <w:lang w:val="es-ES"/>
        </w:rPr>
        <w:t>SUJETO OBLIGADO</w:t>
      </w:r>
      <w:r w:rsidR="00191180" w:rsidRPr="003A3919">
        <w:rPr>
          <w:rFonts w:ascii="Palatino Linotype" w:hAnsi="Palatino Linotype"/>
          <w:iCs/>
          <w:color w:val="000000"/>
          <w:lang w:val="es-ES"/>
        </w:rPr>
        <w:t xml:space="preserve"> presentara</w:t>
      </w:r>
      <w:r w:rsidR="00885757" w:rsidRPr="003A3919">
        <w:rPr>
          <w:rFonts w:ascii="Palatino Linotype" w:hAnsi="Palatino Linotype"/>
          <w:iCs/>
          <w:color w:val="000000"/>
          <w:lang w:val="es-ES"/>
        </w:rPr>
        <w:t xml:space="preserve"> el Infor</w:t>
      </w:r>
      <w:r w:rsidR="006B4562" w:rsidRPr="003A3919">
        <w:rPr>
          <w:rFonts w:ascii="Palatino Linotype" w:hAnsi="Palatino Linotype"/>
          <w:iCs/>
          <w:color w:val="000000"/>
          <w:lang w:val="es-ES"/>
        </w:rPr>
        <w:t>me Justificado Correspondiente, situación que no acont</w:t>
      </w:r>
      <w:r w:rsidR="003A3919">
        <w:rPr>
          <w:rFonts w:ascii="Palatino Linotype" w:hAnsi="Palatino Linotype"/>
          <w:iCs/>
          <w:color w:val="000000"/>
          <w:lang w:val="es-ES"/>
        </w:rPr>
        <w:t>eció por ninguna de las partes.</w:t>
      </w:r>
    </w:p>
    <w:p w14:paraId="7DCD2315" w14:textId="77777777" w:rsidR="003A3919" w:rsidRPr="003A3919" w:rsidRDefault="003A3919" w:rsidP="003A3919">
      <w:pPr>
        <w:tabs>
          <w:tab w:val="left" w:pos="426"/>
        </w:tabs>
        <w:suppressAutoHyphens w:val="0"/>
        <w:spacing w:after="160" w:line="360" w:lineRule="auto"/>
        <w:contextualSpacing/>
        <w:jc w:val="both"/>
        <w:rPr>
          <w:rFonts w:ascii="Palatino Linotype" w:hAnsi="Palatino Linotype"/>
          <w:i/>
          <w:color w:val="000000"/>
          <w:lang w:val="es-ES_tradnl"/>
        </w:rPr>
      </w:pPr>
    </w:p>
    <w:p w14:paraId="5B0D9966" w14:textId="08E6F27E" w:rsidR="003A3919" w:rsidRPr="00AD55A6" w:rsidRDefault="003A3919" w:rsidP="00AD55A6">
      <w:pPr>
        <w:numPr>
          <w:ilvl w:val="0"/>
          <w:numId w:val="9"/>
        </w:numPr>
        <w:tabs>
          <w:tab w:val="left" w:pos="426"/>
        </w:tabs>
        <w:suppressAutoHyphens w:val="0"/>
        <w:spacing w:after="160" w:line="360" w:lineRule="auto"/>
        <w:ind w:left="0" w:firstLine="0"/>
        <w:contextualSpacing/>
        <w:jc w:val="both"/>
        <w:rPr>
          <w:rFonts w:ascii="Palatino Linotype" w:hAnsi="Palatino Linotype"/>
          <w:b/>
          <w:iCs/>
          <w:color w:val="000000"/>
          <w:lang w:val="es-ES_tradnl"/>
        </w:rPr>
      </w:pPr>
      <w:r>
        <w:rPr>
          <w:rFonts w:ascii="Palatino Linotype" w:hAnsi="Palatino Linotype"/>
          <w:iCs/>
          <w:color w:val="000000"/>
          <w:lang w:val="es-ES"/>
        </w:rPr>
        <w:t xml:space="preserve">El veinticinco (25) de enero de dos mil veintidós se notificó a las partes el acuerdo de acumulación de los recursos de revisión </w:t>
      </w:r>
      <w:r w:rsidRPr="003A3919">
        <w:rPr>
          <w:rFonts w:ascii="Palatino Linotype" w:hAnsi="Palatino Linotype"/>
          <w:b/>
          <w:iCs/>
          <w:color w:val="000000"/>
        </w:rPr>
        <w:t xml:space="preserve">06224/INFOEM/IP/RR/2021 </w:t>
      </w:r>
      <w:r w:rsidRPr="003A3919">
        <w:rPr>
          <w:rFonts w:ascii="Palatino Linotype" w:hAnsi="Palatino Linotype"/>
          <w:iCs/>
          <w:color w:val="000000"/>
        </w:rPr>
        <w:t>y</w:t>
      </w:r>
      <w:r w:rsidRPr="003A3919">
        <w:rPr>
          <w:rFonts w:ascii="Palatino Linotype" w:hAnsi="Palatino Linotype"/>
          <w:b/>
          <w:iCs/>
          <w:color w:val="000000"/>
        </w:rPr>
        <w:t xml:space="preserve"> 06225/INFOEM/IP/RR/202</w:t>
      </w:r>
      <w:r w:rsidR="00AD55A6">
        <w:rPr>
          <w:rFonts w:ascii="Palatino Linotype" w:hAnsi="Palatino Linotype"/>
          <w:b/>
          <w:iCs/>
          <w:color w:val="000000"/>
        </w:rPr>
        <w:t xml:space="preserve"> </w:t>
      </w:r>
      <w:r w:rsidR="00AD55A6">
        <w:rPr>
          <w:rFonts w:ascii="Palatino Linotype" w:hAnsi="Palatino Linotype"/>
          <w:iCs/>
          <w:color w:val="000000"/>
        </w:rPr>
        <w:t xml:space="preserve">al diverso </w:t>
      </w:r>
      <w:r w:rsidR="00AD55A6" w:rsidRPr="00AD55A6">
        <w:rPr>
          <w:rFonts w:ascii="Palatino Linotype" w:hAnsi="Palatino Linotype"/>
          <w:b/>
          <w:iCs/>
          <w:color w:val="000000"/>
          <w:lang w:val="es-ES_tradnl"/>
        </w:rPr>
        <w:t>06223/INFOEM/IP/RR/2021</w:t>
      </w:r>
      <w:r w:rsidR="00AD55A6">
        <w:rPr>
          <w:rFonts w:ascii="Palatino Linotype" w:hAnsi="Palatino Linotype"/>
          <w:b/>
          <w:iCs/>
          <w:color w:val="000000"/>
          <w:lang w:val="es-ES_tradnl"/>
        </w:rPr>
        <w:t>.</w:t>
      </w:r>
    </w:p>
    <w:p w14:paraId="23FDE4E2" w14:textId="14343D88" w:rsidR="006F2548" w:rsidRPr="00DA18C8" w:rsidRDefault="006F2548" w:rsidP="006F7BEF">
      <w:pPr>
        <w:tabs>
          <w:tab w:val="left" w:pos="426"/>
        </w:tabs>
        <w:suppressAutoHyphens w:val="0"/>
        <w:spacing w:after="160" w:line="360" w:lineRule="auto"/>
        <w:contextualSpacing/>
        <w:jc w:val="both"/>
        <w:rPr>
          <w:rFonts w:ascii="Palatino Linotype" w:hAnsi="Palatino Linotype"/>
          <w:i/>
          <w:color w:val="000000"/>
          <w:lang w:val="es-ES_tradnl"/>
        </w:rPr>
      </w:pPr>
    </w:p>
    <w:p w14:paraId="6D30657D" w14:textId="57CA3E6D" w:rsidR="00C9084A" w:rsidRPr="00DA18C8" w:rsidRDefault="000E55D7" w:rsidP="006F7BEF">
      <w:pPr>
        <w:numPr>
          <w:ilvl w:val="0"/>
          <w:numId w:val="9"/>
        </w:numPr>
        <w:tabs>
          <w:tab w:val="left" w:pos="426"/>
        </w:tabs>
        <w:suppressAutoHyphens w:val="0"/>
        <w:spacing w:after="160" w:line="360" w:lineRule="auto"/>
        <w:ind w:left="0" w:firstLine="0"/>
        <w:contextualSpacing/>
        <w:jc w:val="both"/>
        <w:rPr>
          <w:rFonts w:ascii="Palatino Linotype" w:eastAsia="Calibri" w:hAnsi="Palatino Linotype" w:cs="Arial"/>
          <w:lang w:val="es-ES"/>
        </w:rPr>
      </w:pPr>
      <w:r w:rsidRPr="00DA18C8">
        <w:rPr>
          <w:rFonts w:ascii="Palatino Linotype" w:hAnsi="Palatino Linotype"/>
          <w:lang w:val="es-ES_tradnl"/>
        </w:rPr>
        <w:t>E</w:t>
      </w:r>
      <w:r w:rsidR="003A3919">
        <w:rPr>
          <w:rFonts w:ascii="Palatino Linotype" w:hAnsi="Palatino Linotype"/>
          <w:lang w:val="es-ES_tradnl"/>
        </w:rPr>
        <w:t>l doce (12</w:t>
      </w:r>
      <w:r w:rsidR="00191180" w:rsidRPr="00DA18C8">
        <w:rPr>
          <w:rFonts w:ascii="Palatino Linotype" w:hAnsi="Palatino Linotype"/>
          <w:lang w:val="es-ES_tradnl"/>
        </w:rPr>
        <w:t>)</w:t>
      </w:r>
      <w:r w:rsidR="003A3919">
        <w:rPr>
          <w:rFonts w:ascii="Palatino Linotype" w:hAnsi="Palatino Linotype"/>
          <w:lang w:val="es-ES_tradnl"/>
        </w:rPr>
        <w:t xml:space="preserve"> y veinticinco (25) de enero</w:t>
      </w:r>
      <w:r w:rsidR="00907A90" w:rsidRPr="00DA18C8">
        <w:rPr>
          <w:rFonts w:ascii="Palatino Linotype" w:hAnsi="Palatino Linotype"/>
          <w:lang w:val="es-ES_tradnl"/>
        </w:rPr>
        <w:t xml:space="preserve"> </w:t>
      </w:r>
      <w:r w:rsidR="003A3919">
        <w:rPr>
          <w:rFonts w:ascii="Palatino Linotype" w:hAnsi="Palatino Linotype"/>
          <w:lang w:val="es-ES_tradnl"/>
        </w:rPr>
        <w:t>de dos mil veintidós</w:t>
      </w:r>
      <w:r w:rsidR="00E96A2C" w:rsidRPr="00DA18C8">
        <w:rPr>
          <w:rFonts w:ascii="Palatino Linotype" w:hAnsi="Palatino Linotype"/>
          <w:lang w:val="es-ES_tradnl"/>
        </w:rPr>
        <w:t>, la</w:t>
      </w:r>
      <w:r w:rsidR="006F2548" w:rsidRPr="00DA18C8">
        <w:rPr>
          <w:rFonts w:ascii="Palatino Linotype" w:eastAsiaTheme="minorEastAsia" w:hAnsi="Palatino Linotype" w:cstheme="minorBidi"/>
          <w:b/>
          <w:color w:val="000000" w:themeColor="text1"/>
          <w:lang w:val="es-ES_tradnl"/>
        </w:rPr>
        <w:t xml:space="preserve"> </w:t>
      </w:r>
      <w:r w:rsidR="006F2548" w:rsidRPr="00DA18C8">
        <w:rPr>
          <w:rFonts w:ascii="Palatino Linotype" w:hAnsi="Palatino Linotype"/>
          <w:b/>
          <w:lang w:val="es-ES_tradnl"/>
        </w:rPr>
        <w:t>Comisionada María del Rosario Mejía Ayala</w:t>
      </w:r>
      <w:r w:rsidR="006F2548" w:rsidRPr="00DA18C8">
        <w:rPr>
          <w:rFonts w:ascii="Palatino Linotype" w:hAnsi="Palatino Linotype"/>
          <w:lang w:val="es-ES_tradnl"/>
        </w:rPr>
        <w:t xml:space="preserve"> </w:t>
      </w:r>
      <w:r w:rsidR="00E96A2C" w:rsidRPr="00DA18C8">
        <w:rPr>
          <w:rFonts w:ascii="Palatino Linotype" w:hAnsi="Palatino Linotype"/>
          <w:lang w:val="es-ES_tradnl"/>
        </w:rPr>
        <w:t>decretó el cierre del periodo de instrucción de</w:t>
      </w:r>
      <w:r w:rsidR="00AD55A6">
        <w:rPr>
          <w:rFonts w:ascii="Palatino Linotype" w:hAnsi="Palatino Linotype"/>
          <w:lang w:val="es-ES_tradnl"/>
        </w:rPr>
        <w:t xml:space="preserve"> </w:t>
      </w:r>
      <w:r w:rsidR="00E96A2C" w:rsidRPr="00DA18C8">
        <w:rPr>
          <w:rFonts w:ascii="Palatino Linotype" w:hAnsi="Palatino Linotype"/>
          <w:lang w:val="es-ES_tradnl"/>
        </w:rPr>
        <w:t>l</w:t>
      </w:r>
      <w:r w:rsidR="00AD55A6">
        <w:rPr>
          <w:rFonts w:ascii="Palatino Linotype" w:hAnsi="Palatino Linotype"/>
          <w:lang w:val="es-ES_tradnl"/>
        </w:rPr>
        <w:t>os</w:t>
      </w:r>
      <w:r w:rsidR="00E96A2C" w:rsidRPr="00DA18C8">
        <w:rPr>
          <w:rFonts w:ascii="Palatino Linotype" w:hAnsi="Palatino Linotype"/>
          <w:lang w:val="es-ES_tradnl"/>
        </w:rPr>
        <w:t xml:space="preserve"> recurso</w:t>
      </w:r>
      <w:r w:rsidR="00AD55A6">
        <w:rPr>
          <w:rFonts w:ascii="Palatino Linotype" w:hAnsi="Palatino Linotype"/>
          <w:lang w:val="es-ES_tradnl"/>
        </w:rPr>
        <w:t>s</w:t>
      </w:r>
      <w:r w:rsidR="009A7C8F" w:rsidRPr="00DA18C8">
        <w:rPr>
          <w:rFonts w:ascii="Palatino Linotype" w:hAnsi="Palatino Linotype"/>
          <w:lang w:val="es-ES_tradnl"/>
        </w:rPr>
        <w:t xml:space="preserve"> de revi</w:t>
      </w:r>
      <w:r w:rsidR="00DA18C8">
        <w:rPr>
          <w:rFonts w:ascii="Palatino Linotype" w:hAnsi="Palatino Linotype"/>
          <w:lang w:val="es-ES_tradnl"/>
        </w:rPr>
        <w:t xml:space="preserve">sión; y </w:t>
      </w:r>
    </w:p>
    <w:p w14:paraId="74B24F76" w14:textId="77777777" w:rsidR="00C9084A" w:rsidRPr="00DA18C8" w:rsidRDefault="00C9084A" w:rsidP="006F7BEF">
      <w:pPr>
        <w:tabs>
          <w:tab w:val="left" w:pos="426"/>
        </w:tabs>
        <w:suppressAutoHyphens w:val="0"/>
        <w:spacing w:after="160" w:line="360" w:lineRule="auto"/>
        <w:contextualSpacing/>
        <w:jc w:val="both"/>
        <w:rPr>
          <w:rFonts w:ascii="Palatino Linotype" w:eastAsia="Calibri" w:hAnsi="Palatino Linotype" w:cs="Arial"/>
          <w:lang w:val="es-ES"/>
        </w:rPr>
      </w:pPr>
    </w:p>
    <w:p w14:paraId="1651EB70" w14:textId="77777777" w:rsidR="00191180" w:rsidRPr="00DA18C8" w:rsidRDefault="00191180" w:rsidP="006F7BEF">
      <w:pPr>
        <w:keepNext/>
        <w:keepLines/>
        <w:suppressAutoHyphens w:val="0"/>
        <w:spacing w:before="240" w:line="360" w:lineRule="auto"/>
        <w:jc w:val="center"/>
        <w:outlineLvl w:val="0"/>
        <w:rPr>
          <w:rFonts w:ascii="Palatino Linotype" w:hAnsi="Palatino Linotype"/>
          <w:b/>
          <w:lang w:eastAsia="en-US"/>
        </w:rPr>
      </w:pPr>
      <w:bookmarkStart w:id="67" w:name="_Toc94058146"/>
      <w:r w:rsidRPr="00DA18C8">
        <w:rPr>
          <w:rFonts w:ascii="Palatino Linotype" w:hAnsi="Palatino Linotype"/>
          <w:b/>
          <w:lang w:eastAsia="en-US"/>
        </w:rPr>
        <w:t>CONSIDERANDO</w:t>
      </w:r>
      <w:bookmarkEnd w:id="67"/>
    </w:p>
    <w:p w14:paraId="5FC1DEAF" w14:textId="77777777" w:rsidR="00191180" w:rsidRPr="00DA18C8" w:rsidRDefault="00191180" w:rsidP="006F7BEF">
      <w:pPr>
        <w:suppressAutoHyphens w:val="0"/>
        <w:spacing w:line="360" w:lineRule="auto"/>
        <w:rPr>
          <w:rFonts w:ascii="Palatino Linotype" w:hAnsi="Palatino Linotype"/>
          <w:lang w:eastAsia="en-US"/>
        </w:rPr>
      </w:pPr>
    </w:p>
    <w:p w14:paraId="2B88C5DA" w14:textId="77777777" w:rsidR="00191180" w:rsidRPr="00DA18C8" w:rsidRDefault="00191180" w:rsidP="006F7BEF">
      <w:pPr>
        <w:keepNext/>
        <w:keepLines/>
        <w:suppressAutoHyphens w:val="0"/>
        <w:spacing w:before="40" w:line="360" w:lineRule="auto"/>
        <w:outlineLvl w:val="1"/>
        <w:rPr>
          <w:rFonts w:ascii="Palatino Linotype" w:hAnsi="Palatino Linotype"/>
          <w:b/>
          <w:lang w:eastAsia="en-US"/>
        </w:rPr>
      </w:pPr>
      <w:bookmarkStart w:id="68" w:name="_Toc94058147"/>
      <w:r w:rsidRPr="00DA18C8">
        <w:rPr>
          <w:rFonts w:ascii="Palatino Linotype" w:hAnsi="Palatino Linotype"/>
          <w:b/>
          <w:lang w:eastAsia="en-US"/>
        </w:rPr>
        <w:t>PRIMERO. De la competencia.</w:t>
      </w:r>
      <w:bookmarkEnd w:id="68"/>
    </w:p>
    <w:p w14:paraId="391B13B6" w14:textId="77777777" w:rsidR="00191180" w:rsidRPr="00DA18C8" w:rsidRDefault="00191180" w:rsidP="006F7BEF">
      <w:pPr>
        <w:suppressAutoHyphens w:val="0"/>
        <w:spacing w:line="360" w:lineRule="auto"/>
        <w:rPr>
          <w:rFonts w:ascii="Palatino Linotype" w:hAnsi="Palatino Linotype"/>
          <w:lang w:eastAsia="en-US"/>
        </w:rPr>
      </w:pPr>
    </w:p>
    <w:p w14:paraId="6E8DAC54" w14:textId="2A701428" w:rsidR="00191180" w:rsidRPr="00B4559E" w:rsidRDefault="008F62D7" w:rsidP="00B4559E">
      <w:pPr>
        <w:pStyle w:val="Prrafodelista"/>
        <w:numPr>
          <w:ilvl w:val="0"/>
          <w:numId w:val="9"/>
        </w:numPr>
        <w:tabs>
          <w:tab w:val="left" w:pos="0"/>
        </w:tabs>
        <w:suppressAutoHyphens w:val="0"/>
        <w:spacing w:after="160" w:line="360" w:lineRule="auto"/>
        <w:ind w:left="0" w:firstLine="0"/>
        <w:contextualSpacing/>
        <w:jc w:val="both"/>
        <w:rPr>
          <w:rFonts w:ascii="Palatino Linotype" w:eastAsia="MS Mincho" w:hAnsi="Palatino Linotype"/>
          <w:sz w:val="24"/>
          <w:szCs w:val="24"/>
          <w:lang w:val="es-ES_tradnl"/>
        </w:rPr>
      </w:pPr>
      <w:r w:rsidRPr="00DA18C8">
        <w:rPr>
          <w:rFonts w:ascii="Palatino Linotype" w:eastAsia="Calibri" w:hAnsi="Palatino Linotype"/>
          <w:sz w:val="24"/>
          <w:szCs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A18C8">
        <w:rPr>
          <w:rFonts w:ascii="Palatino Linotype" w:eastAsia="Calibri" w:hAnsi="Palatino Linotype"/>
          <w:b/>
          <w:sz w:val="24"/>
          <w:szCs w:val="24"/>
        </w:rPr>
        <w:t>Constitución Política de los Estados Unidos Mexicanos</w:t>
      </w:r>
      <w:r w:rsidRPr="00DA18C8">
        <w:rPr>
          <w:rFonts w:ascii="Palatino Linotype" w:eastAsia="Calibri" w:hAnsi="Palatino Linotype"/>
          <w:sz w:val="24"/>
          <w:szCs w:val="24"/>
        </w:rPr>
        <w:t xml:space="preserve">; </w:t>
      </w:r>
      <w:r w:rsidRPr="00DA18C8">
        <w:rPr>
          <w:rFonts w:ascii="Palatino Linotype" w:eastAsia="Calibri" w:hAnsi="Palatino Linotype" w:cs="Arial"/>
          <w:bCs/>
          <w:color w:val="222222"/>
          <w:sz w:val="24"/>
          <w:szCs w:val="24"/>
          <w:shd w:val="clear" w:color="auto" w:fill="FFFFFF"/>
        </w:rPr>
        <w:t>5, párrafo</w:t>
      </w:r>
      <w:r w:rsidRPr="00DA18C8">
        <w:rPr>
          <w:rFonts w:ascii="Palatino Linotype" w:eastAsia="Calibri" w:hAnsi="Palatino Linotype"/>
          <w:sz w:val="24"/>
          <w:szCs w:val="24"/>
        </w:rPr>
        <w:t xml:space="preserve"> trigésimo, trigésimo primero y trigésimo segundo, fracciones I, II, III, IV y V</w:t>
      </w:r>
      <w:r w:rsidRPr="00DA18C8">
        <w:rPr>
          <w:rFonts w:ascii="Palatino Linotype" w:eastAsia="MS Mincho" w:hAnsi="Palatino Linotype"/>
          <w:sz w:val="24"/>
          <w:szCs w:val="24"/>
          <w:lang w:val="es-ES_tradnl"/>
        </w:rPr>
        <w:t xml:space="preserve"> </w:t>
      </w:r>
      <w:r w:rsidRPr="00DA18C8">
        <w:rPr>
          <w:rFonts w:ascii="Palatino Linotype" w:eastAsia="Calibri" w:hAnsi="Palatino Linotype"/>
          <w:sz w:val="24"/>
          <w:szCs w:val="24"/>
        </w:rPr>
        <w:t xml:space="preserve">de la </w:t>
      </w:r>
      <w:r w:rsidRPr="00DA18C8">
        <w:rPr>
          <w:rFonts w:ascii="Palatino Linotype" w:eastAsia="Calibri" w:hAnsi="Palatino Linotype"/>
          <w:b/>
          <w:sz w:val="24"/>
          <w:szCs w:val="24"/>
        </w:rPr>
        <w:t>Constitución Política del Estado Libre y Soberano de México</w:t>
      </w:r>
      <w:r w:rsidRPr="00DA18C8">
        <w:rPr>
          <w:rFonts w:ascii="Palatino Linotype" w:eastAsia="Calibri" w:hAnsi="Palatino Linotype"/>
          <w:sz w:val="24"/>
          <w:szCs w:val="24"/>
        </w:rPr>
        <w:t xml:space="preserve">; artículos 1, 2 fracción II, 13, 29, 36 fracciones I y II, 176, 178, 179, 181 párrafo tercero y 185 </w:t>
      </w:r>
      <w:r w:rsidRPr="00DA18C8">
        <w:rPr>
          <w:rFonts w:ascii="Palatino Linotype" w:eastAsia="Calibri" w:hAnsi="Palatino Linotype" w:cs="Arial"/>
          <w:sz w:val="24"/>
          <w:szCs w:val="24"/>
        </w:rPr>
        <w:t xml:space="preserve">de la </w:t>
      </w:r>
      <w:r w:rsidRPr="00DA18C8">
        <w:rPr>
          <w:rFonts w:ascii="Palatino Linotype" w:eastAsia="Calibri" w:hAnsi="Palatino Linotype" w:cs="Arial"/>
          <w:b/>
          <w:sz w:val="24"/>
          <w:szCs w:val="24"/>
        </w:rPr>
        <w:t xml:space="preserve">Ley de Transparencia y </w:t>
      </w:r>
      <w:r w:rsidRPr="00DA18C8">
        <w:rPr>
          <w:rFonts w:ascii="Palatino Linotype" w:eastAsia="Calibri" w:hAnsi="Palatino Linotype" w:cs="Arial"/>
          <w:b/>
          <w:sz w:val="24"/>
          <w:szCs w:val="24"/>
        </w:rPr>
        <w:lastRenderedPageBreak/>
        <w:t>Acceso a la Información Pública del Estado de México y Municipios</w:t>
      </w:r>
      <w:r w:rsidRPr="00DA18C8">
        <w:rPr>
          <w:rFonts w:ascii="Palatino Linotype" w:eastAsia="Calibri" w:hAnsi="Palatino Linotype" w:cs="Arial"/>
          <w:sz w:val="24"/>
          <w:szCs w:val="24"/>
        </w:rPr>
        <w:t xml:space="preserve">; </w:t>
      </w:r>
      <w:r w:rsidRPr="00DA18C8">
        <w:rPr>
          <w:rFonts w:ascii="Palatino Linotype" w:eastAsia="Calibri" w:hAnsi="Palatino Linotype" w:cs="Arial"/>
          <w:b/>
          <w:sz w:val="24"/>
          <w:szCs w:val="24"/>
        </w:rPr>
        <w:t>7, 9 fracciones I y XXIV, y 11</w:t>
      </w:r>
      <w:r w:rsidRPr="00DA18C8">
        <w:rPr>
          <w:rFonts w:ascii="Palatino Linotype" w:eastAsia="Calibri" w:hAnsi="Palatino Linotype" w:cs="Arial"/>
          <w:sz w:val="24"/>
          <w:szCs w:val="24"/>
        </w:rPr>
        <w:t xml:space="preserve"> del </w:t>
      </w:r>
      <w:r w:rsidRPr="00DA18C8">
        <w:rPr>
          <w:rFonts w:ascii="Palatino Linotype" w:eastAsia="Calibri" w:hAnsi="Palatino Linotype" w:cs="Arial"/>
          <w:b/>
          <w:sz w:val="24"/>
          <w:szCs w:val="24"/>
        </w:rPr>
        <w:t>Reglamento Interior del Instituto de Transparencia, Acceso a la Información Pública y Protección de Datos Personales del Estado de México y Municipios.</w:t>
      </w:r>
    </w:p>
    <w:p w14:paraId="60A0388C" w14:textId="72B1DB75" w:rsidR="008F3853" w:rsidRPr="00DA18C8" w:rsidRDefault="00191180" w:rsidP="006F7BEF">
      <w:pPr>
        <w:keepNext/>
        <w:keepLines/>
        <w:suppressAutoHyphens w:val="0"/>
        <w:spacing w:before="40" w:line="360" w:lineRule="auto"/>
        <w:outlineLvl w:val="1"/>
        <w:rPr>
          <w:rFonts w:ascii="Palatino Linotype" w:hAnsi="Palatino Linotype"/>
          <w:b/>
          <w:lang w:eastAsia="en-US"/>
        </w:rPr>
      </w:pPr>
      <w:bookmarkStart w:id="69" w:name="_Toc94058148"/>
      <w:r w:rsidRPr="00DA18C8">
        <w:rPr>
          <w:rFonts w:ascii="Palatino Linotype" w:hAnsi="Palatino Linotype"/>
          <w:b/>
          <w:lang w:eastAsia="en-US"/>
        </w:rPr>
        <w:t>SEGUNDO. De la oportunidad y procedencia.</w:t>
      </w:r>
      <w:bookmarkEnd w:id="69"/>
    </w:p>
    <w:p w14:paraId="7DA62BDF" w14:textId="3FAF646E" w:rsidR="008F3853" w:rsidRPr="00DA18C8" w:rsidRDefault="008F3853" w:rsidP="006F7BEF">
      <w:pPr>
        <w:pStyle w:val="Ttulo1"/>
        <w:numPr>
          <w:ilvl w:val="1"/>
          <w:numId w:val="9"/>
        </w:numPr>
        <w:spacing w:line="360" w:lineRule="auto"/>
        <w:ind w:left="0" w:firstLine="0"/>
        <w:rPr>
          <w:rFonts w:ascii="Palatino Linotype" w:hAnsi="Palatino Linotype"/>
          <w:sz w:val="24"/>
          <w:szCs w:val="24"/>
          <w:lang w:eastAsia="en-US"/>
        </w:rPr>
      </w:pPr>
      <w:bookmarkStart w:id="70" w:name="_Toc94058149"/>
      <w:r w:rsidRPr="00DA18C8">
        <w:rPr>
          <w:rFonts w:ascii="Palatino Linotype" w:hAnsi="Palatino Linotype"/>
          <w:b/>
          <w:color w:val="000000" w:themeColor="text1"/>
          <w:sz w:val="24"/>
          <w:szCs w:val="24"/>
        </w:rPr>
        <w:t>De la interposición del recurso</w:t>
      </w:r>
      <w:r w:rsidRPr="00DA18C8">
        <w:rPr>
          <w:rFonts w:ascii="Palatino Linotype" w:hAnsi="Palatino Linotype"/>
          <w:sz w:val="24"/>
          <w:szCs w:val="24"/>
        </w:rPr>
        <w:t>.</w:t>
      </w:r>
      <w:bookmarkEnd w:id="70"/>
      <w:r w:rsidRPr="00DA18C8">
        <w:rPr>
          <w:rFonts w:ascii="Palatino Linotype" w:hAnsi="Palatino Linotype"/>
          <w:sz w:val="24"/>
          <w:szCs w:val="24"/>
        </w:rPr>
        <w:t xml:space="preserve"> </w:t>
      </w:r>
    </w:p>
    <w:p w14:paraId="7574D6AE" w14:textId="77777777" w:rsidR="00191180" w:rsidRPr="00DA18C8" w:rsidRDefault="00191180" w:rsidP="006F7BEF">
      <w:pPr>
        <w:suppressAutoHyphens w:val="0"/>
        <w:spacing w:line="360" w:lineRule="auto"/>
        <w:rPr>
          <w:rFonts w:ascii="Palatino Linotype" w:hAnsi="Palatino Linotype"/>
          <w:lang w:eastAsia="en-US"/>
        </w:rPr>
      </w:pPr>
    </w:p>
    <w:p w14:paraId="1E5CBD1C" w14:textId="32BD406E" w:rsidR="00191180" w:rsidRPr="00DA18C8" w:rsidRDefault="00191180" w:rsidP="006F7BEF">
      <w:pPr>
        <w:pStyle w:val="Prrafodelista"/>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sz w:val="24"/>
          <w:szCs w:val="24"/>
          <w:lang w:val="es-ES_tradnl"/>
        </w:rPr>
      </w:pPr>
      <w:r w:rsidRPr="00DA18C8">
        <w:rPr>
          <w:rFonts w:ascii="Palatino Linotype" w:eastAsia="Calibri" w:hAnsi="Palatino Linotype" w:cs="Arial"/>
          <w:sz w:val="24"/>
          <w:szCs w:val="24"/>
        </w:rPr>
        <w:t xml:space="preserve">Es de precisar, que la Ley de Transparencia y Acceso a la Información Pública del Estado de México y Municipios, en el artículo 178 describe la procedencia del recurso de revisión, asimismo señala que el plazo del </w:t>
      </w:r>
      <w:r w:rsidRPr="00DA18C8">
        <w:rPr>
          <w:rFonts w:ascii="Palatino Linotype" w:eastAsia="Calibri" w:hAnsi="Palatino Linotype" w:cs="Arial"/>
          <w:b/>
          <w:sz w:val="24"/>
          <w:szCs w:val="24"/>
        </w:rPr>
        <w:t>SUJETO OBLIGADO</w:t>
      </w:r>
      <w:r w:rsidRPr="00DA18C8">
        <w:rPr>
          <w:rFonts w:ascii="Palatino Linotype" w:eastAsia="Calibri" w:hAnsi="Palatino Linotype" w:cs="Arial"/>
          <w:sz w:val="24"/>
          <w:szCs w:val="24"/>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66CFA43A" w14:textId="77777777" w:rsidR="00191180" w:rsidRPr="00DA18C8"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46DC22BB" w14:textId="77777777" w:rsidR="00191180" w:rsidRPr="00DA18C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DA18C8">
        <w:rPr>
          <w:rFonts w:ascii="Palatino Linotype" w:eastAsia="Calibri" w:hAnsi="Palatino Linotype" w:cs="Arial"/>
          <w:lang w:val="es-ES"/>
        </w:rPr>
        <w:t xml:space="preserve">Por ende, se constituye la figura jurídica de la </w:t>
      </w:r>
      <w:r w:rsidRPr="00DA18C8">
        <w:rPr>
          <w:rFonts w:ascii="Palatino Linotype" w:eastAsia="Calibri" w:hAnsi="Palatino Linotype" w:cs="Arial"/>
          <w:i/>
          <w:lang w:val="es-ES"/>
        </w:rPr>
        <w:t>negativa ficta</w:t>
      </w:r>
      <w:r w:rsidRPr="00DA18C8">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DA18C8">
        <w:rPr>
          <w:rFonts w:ascii="Palatino Linotype" w:eastAsia="Calibri" w:hAnsi="Palatino Linotype" w:cs="Arial"/>
          <w:b/>
          <w:lang w:val="es-ES"/>
        </w:rPr>
        <w:t>178</w:t>
      </w:r>
      <w:r w:rsidRPr="00DA18C8">
        <w:rPr>
          <w:rFonts w:ascii="Palatino Linotype" w:eastAsia="Calibri" w:hAnsi="Palatino Linotype" w:cs="Arial"/>
          <w:lang w:val="es-ES"/>
        </w:rPr>
        <w:t xml:space="preserve"> segundo párrafo de </w:t>
      </w:r>
      <w:r w:rsidRPr="00DA18C8">
        <w:rPr>
          <w:rFonts w:ascii="Palatino Linotype" w:eastAsia="Calibri" w:hAnsi="Palatino Linotype" w:cs="Arial"/>
          <w:b/>
          <w:lang w:val="es-ES"/>
        </w:rPr>
        <w:t>Ley de Transparencia y Acceso a la Información Pública del Estado de México y Municipios</w:t>
      </w:r>
      <w:r w:rsidRPr="00DA18C8">
        <w:rPr>
          <w:rFonts w:ascii="Palatino Linotype" w:eastAsia="Calibri" w:hAnsi="Palatino Linotype"/>
          <w:color w:val="000000"/>
          <w:shd w:val="clear" w:color="auto" w:fill="FFFFFF"/>
          <w:lang w:eastAsia="en-US"/>
        </w:rPr>
        <w:t xml:space="preserve">, que dispone; ante la falta de respuesta del </w:t>
      </w:r>
      <w:r w:rsidRPr="00DA18C8">
        <w:rPr>
          <w:rFonts w:ascii="Palatino Linotype" w:eastAsia="Calibri" w:hAnsi="Palatino Linotype"/>
          <w:b/>
          <w:color w:val="000000"/>
          <w:shd w:val="clear" w:color="auto" w:fill="FFFFFF"/>
          <w:lang w:eastAsia="en-US"/>
        </w:rPr>
        <w:t>SUJETO OBLIGADO,</w:t>
      </w:r>
      <w:r w:rsidRPr="00DA18C8">
        <w:rPr>
          <w:rFonts w:ascii="Palatino Linotype" w:eastAsia="Calibri" w:hAnsi="Palatino Linotype"/>
          <w:color w:val="000000"/>
          <w:shd w:val="clear" w:color="auto" w:fill="FFFFFF"/>
          <w:lang w:eastAsia="en-US"/>
        </w:rPr>
        <w:t xml:space="preserve"> dentro de los plazos establecidos en esta Ley, a una solicitud </w:t>
      </w:r>
      <w:r w:rsidRPr="00DA18C8">
        <w:rPr>
          <w:rFonts w:ascii="Palatino Linotype" w:eastAsia="Calibri" w:hAnsi="Palatino Linotype"/>
          <w:color w:val="000000"/>
          <w:shd w:val="clear" w:color="auto" w:fill="FFFFFF"/>
          <w:lang w:eastAsia="en-US"/>
        </w:rPr>
        <w:lastRenderedPageBreak/>
        <w:t xml:space="preserve">de acceso a la información pública, el recurso </w:t>
      </w:r>
      <w:r w:rsidRPr="00DA18C8">
        <w:rPr>
          <w:rFonts w:ascii="Palatino Linotype" w:eastAsia="Calibri" w:hAnsi="Palatino Linotype"/>
          <w:b/>
          <w:color w:val="000000"/>
          <w:shd w:val="clear" w:color="auto" w:fill="FFFFFF"/>
          <w:lang w:eastAsia="en-US"/>
        </w:rPr>
        <w:t xml:space="preserve">podrá ser interpuesto en cualquier momento. </w:t>
      </w:r>
    </w:p>
    <w:p w14:paraId="062D3BB9" w14:textId="77777777" w:rsidR="00191180" w:rsidRPr="00DA18C8" w:rsidRDefault="00191180" w:rsidP="006F7BEF">
      <w:pPr>
        <w:tabs>
          <w:tab w:val="left" w:pos="426"/>
        </w:tabs>
        <w:suppressAutoHyphens w:val="0"/>
        <w:spacing w:line="360" w:lineRule="auto"/>
        <w:contextualSpacing/>
        <w:rPr>
          <w:rFonts w:ascii="Palatino Linotype" w:hAnsi="Palatino Linotype" w:cs="Arial"/>
          <w:color w:val="000000"/>
          <w:lang w:val="es-ES_tradnl"/>
        </w:rPr>
      </w:pPr>
    </w:p>
    <w:p w14:paraId="1058EF3E" w14:textId="77777777" w:rsidR="00191180" w:rsidRPr="00DA18C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DA18C8">
        <w:rPr>
          <w:rFonts w:ascii="Palatino Linotype" w:eastAsia="Calibri" w:hAnsi="Palatino Linotype" w:cs="Arial"/>
          <w:lang w:val="es-ES"/>
        </w:rPr>
        <w:t xml:space="preserve">Por lo que, tratándose de la </w:t>
      </w:r>
      <w:r w:rsidRPr="00DA18C8">
        <w:rPr>
          <w:rFonts w:ascii="Palatino Linotype" w:eastAsia="Calibri" w:hAnsi="Palatino Linotype" w:cs="Arial"/>
          <w:i/>
          <w:lang w:val="es-ES"/>
        </w:rPr>
        <w:t>negativa ficta</w:t>
      </w:r>
      <w:r w:rsidRPr="00DA18C8">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 los recursos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(23) de abril de dos mil quince, relativo a la interposición del recurso de revisión en cualquier tiempo cuando exista </w:t>
      </w:r>
      <w:r w:rsidRPr="00DA18C8">
        <w:rPr>
          <w:rFonts w:ascii="Palatino Linotype" w:eastAsia="Calibri" w:hAnsi="Palatino Linotype" w:cs="Arial"/>
          <w:i/>
          <w:lang w:val="es-ES"/>
        </w:rPr>
        <w:t>negativa ficta</w:t>
      </w:r>
      <w:r w:rsidRPr="00DA18C8">
        <w:rPr>
          <w:rFonts w:ascii="Palatino Linotype" w:eastAsia="Calibri" w:hAnsi="Palatino Linotype" w:cs="Arial"/>
          <w:lang w:val="es-ES"/>
        </w:rPr>
        <w:t>, que señala:</w:t>
      </w:r>
    </w:p>
    <w:p w14:paraId="3EDED87E" w14:textId="77777777" w:rsidR="00191180" w:rsidRPr="00DA18C8" w:rsidRDefault="00191180" w:rsidP="006F7BEF">
      <w:pPr>
        <w:suppressAutoHyphens w:val="0"/>
        <w:spacing w:line="360" w:lineRule="auto"/>
        <w:contextualSpacing/>
        <w:jc w:val="both"/>
        <w:rPr>
          <w:rFonts w:ascii="Palatino Linotype" w:hAnsi="Palatino Linotype" w:cs="Arial"/>
          <w:color w:val="000000"/>
          <w:lang w:val="es-ES_tradnl"/>
        </w:rPr>
      </w:pPr>
    </w:p>
    <w:p w14:paraId="062431BE" w14:textId="77777777" w:rsidR="00191180" w:rsidRPr="00DA18C8" w:rsidRDefault="00191180" w:rsidP="006F7BEF">
      <w:pPr>
        <w:tabs>
          <w:tab w:val="left" w:pos="7655"/>
        </w:tabs>
        <w:suppressAutoHyphens w:val="0"/>
        <w:spacing w:after="240" w:line="360" w:lineRule="auto"/>
        <w:ind w:left="567" w:right="567"/>
        <w:jc w:val="center"/>
        <w:rPr>
          <w:rFonts w:ascii="Palatino Linotype" w:eastAsia="Calibri" w:hAnsi="Palatino Linotype" w:cs="Arial"/>
          <w:b/>
          <w:lang w:val="es-ES"/>
        </w:rPr>
      </w:pPr>
      <w:r w:rsidRPr="00DA18C8">
        <w:rPr>
          <w:rFonts w:ascii="Palatino Linotype" w:eastAsia="Calibri" w:hAnsi="Palatino Linotype" w:cs="Arial"/>
          <w:b/>
          <w:lang w:val="es-ES"/>
        </w:rPr>
        <w:t>Criterio 0001-15</w:t>
      </w:r>
    </w:p>
    <w:p w14:paraId="359502F1" w14:textId="77777777" w:rsidR="00191180" w:rsidRPr="00DA18C8" w:rsidRDefault="00191180" w:rsidP="006F7BEF">
      <w:pPr>
        <w:tabs>
          <w:tab w:val="left" w:pos="7655"/>
        </w:tabs>
        <w:suppressAutoHyphens w:val="0"/>
        <w:spacing w:before="240" w:after="240" w:line="360" w:lineRule="auto"/>
        <w:ind w:left="567" w:right="567"/>
        <w:jc w:val="both"/>
        <w:rPr>
          <w:rFonts w:ascii="Palatino Linotype" w:eastAsia="Calibri" w:hAnsi="Palatino Linotype" w:cs="Arial"/>
          <w:i/>
          <w:lang w:val="es-ES"/>
        </w:rPr>
      </w:pPr>
      <w:r w:rsidRPr="00DA18C8">
        <w:rPr>
          <w:rFonts w:ascii="Palatino Linotype" w:eastAsia="Calibri" w:hAnsi="Palatino Linotype" w:cs="Arial"/>
          <w:b/>
          <w:i/>
          <w:lang w:val="es-ES"/>
        </w:rPr>
        <w:t>NEGATIVA FICTA. PLAZO PARA INTERPONER EL RECURSO DE REVISIÓN TRATÁNDOSE DE.</w:t>
      </w:r>
      <w:r w:rsidRPr="00DA18C8">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w:t>
      </w:r>
      <w:r w:rsidRPr="00DA18C8">
        <w:rPr>
          <w:rFonts w:ascii="Palatino Linotype" w:eastAsia="Calibri" w:hAnsi="Palatino Linotype" w:cs="Arial"/>
          <w:i/>
          <w:lang w:val="es-ES"/>
        </w:rPr>
        <w:lastRenderedPageBreak/>
        <w:t>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09EA4E1" w14:textId="77777777" w:rsidR="00191180" w:rsidRPr="00DA18C8" w:rsidRDefault="00191180" w:rsidP="006F7BEF">
      <w:pPr>
        <w:tabs>
          <w:tab w:val="left" w:pos="7655"/>
        </w:tabs>
        <w:suppressAutoHyphens w:val="0"/>
        <w:spacing w:line="360" w:lineRule="auto"/>
        <w:ind w:left="567" w:right="567"/>
        <w:jc w:val="both"/>
        <w:rPr>
          <w:rFonts w:ascii="Palatino Linotype" w:eastAsia="Calibri" w:hAnsi="Palatino Linotype" w:cs="Arial"/>
          <w:i/>
          <w:lang w:val="es-ES"/>
        </w:rPr>
      </w:pPr>
    </w:p>
    <w:p w14:paraId="441894A4" w14:textId="19790770" w:rsidR="0053016B" w:rsidRPr="00DA18C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 w:eastAsia="es-MX"/>
        </w:rPr>
      </w:pPr>
      <w:r w:rsidRPr="00DA18C8">
        <w:rPr>
          <w:rFonts w:ascii="Palatino Linotype" w:hAnsi="Palatino Linotype" w:cs="Arial"/>
          <w:color w:val="000000"/>
          <w:lang w:val="es-ES" w:eastAsia="es-MX"/>
        </w:rPr>
        <w:t xml:space="preserve">Lo anterior, se explica porque la </w:t>
      </w:r>
      <w:r w:rsidRPr="00DA18C8">
        <w:rPr>
          <w:rFonts w:ascii="Palatino Linotype" w:hAnsi="Palatino Linotype" w:cs="Arial"/>
          <w:b/>
          <w:color w:val="000000"/>
          <w:lang w:val="es-ES" w:eastAsia="es-MX"/>
        </w:rPr>
        <w:t>ausencia</w:t>
      </w:r>
      <w:r w:rsidRPr="00DA18C8">
        <w:rPr>
          <w:rFonts w:ascii="Palatino Linotype" w:hAnsi="Palatino Linotype" w:cs="Arial"/>
          <w:color w:val="000000"/>
          <w:lang w:val="es-ES" w:eastAsia="es-MX"/>
        </w:rPr>
        <w:t xml:space="preserve"> de una respuesta en las solicitudes constituye un acto que vulnera el derecho de manera continua y actualizable cada día, en tanto no se emita la respuesta a la que esté impuesto el </w:t>
      </w:r>
      <w:r w:rsidRPr="00DA18C8">
        <w:rPr>
          <w:rFonts w:ascii="Palatino Linotype" w:hAnsi="Palatino Linotype" w:cs="Arial"/>
          <w:b/>
          <w:color w:val="000000"/>
          <w:lang w:val="es-ES" w:eastAsia="es-MX"/>
        </w:rPr>
        <w:t>SUJETO OBLIGADO</w:t>
      </w:r>
      <w:r w:rsidRPr="00DA18C8">
        <w:rPr>
          <w:rFonts w:ascii="Palatino Linotype" w:hAnsi="Palatino Linotype" w:cs="Arial"/>
          <w:color w:val="000000"/>
          <w:lang w:val="es-ES" w:eastAsia="es-MX"/>
        </w:rPr>
        <w:t>.</w:t>
      </w:r>
    </w:p>
    <w:p w14:paraId="5EB15B28" w14:textId="77777777" w:rsidR="004B02AC" w:rsidRPr="00DA18C8" w:rsidRDefault="004B02AC" w:rsidP="004B02AC">
      <w:pPr>
        <w:pStyle w:val="Ttulo1"/>
        <w:spacing w:line="360" w:lineRule="auto"/>
        <w:jc w:val="both"/>
        <w:rPr>
          <w:rFonts w:ascii="Palatino Linotype" w:hAnsi="Palatino Linotype"/>
          <w:b/>
          <w:color w:val="auto"/>
          <w:sz w:val="24"/>
          <w:szCs w:val="24"/>
        </w:rPr>
      </w:pPr>
      <w:bookmarkStart w:id="71" w:name="_Toc85137160"/>
      <w:bookmarkStart w:id="72" w:name="_Toc89170794"/>
      <w:bookmarkStart w:id="73" w:name="_Toc94058150"/>
      <w:r w:rsidRPr="00DA18C8">
        <w:rPr>
          <w:rFonts w:ascii="Palatino Linotype" w:hAnsi="Palatino Linotype"/>
          <w:b/>
          <w:color w:val="auto"/>
          <w:sz w:val="24"/>
          <w:szCs w:val="24"/>
        </w:rPr>
        <w:t xml:space="preserve">II. </w:t>
      </w:r>
      <w:bookmarkEnd w:id="71"/>
      <w:r w:rsidRPr="00DA18C8">
        <w:rPr>
          <w:rFonts w:ascii="Palatino Linotype" w:hAnsi="Palatino Linotype"/>
          <w:b/>
          <w:color w:val="auto"/>
          <w:sz w:val="24"/>
          <w:szCs w:val="24"/>
        </w:rPr>
        <w:t>Del nombre como requisito innecesario para la tramitación del recurso.</w:t>
      </w:r>
      <w:bookmarkEnd w:id="72"/>
      <w:bookmarkEnd w:id="73"/>
      <w:r w:rsidRPr="00DA18C8">
        <w:rPr>
          <w:rFonts w:ascii="Palatino Linotype" w:hAnsi="Palatino Linotype"/>
          <w:b/>
          <w:color w:val="auto"/>
          <w:sz w:val="24"/>
          <w:szCs w:val="24"/>
        </w:rPr>
        <w:t xml:space="preserve"> </w:t>
      </w:r>
    </w:p>
    <w:p w14:paraId="5502E545" w14:textId="77777777" w:rsidR="004B02AC" w:rsidRPr="00DA18C8" w:rsidRDefault="004B02AC" w:rsidP="004B02AC">
      <w:pPr>
        <w:tabs>
          <w:tab w:val="left" w:pos="426"/>
        </w:tabs>
        <w:spacing w:line="360" w:lineRule="auto"/>
        <w:ind w:right="49"/>
        <w:contextualSpacing/>
        <w:jc w:val="both"/>
        <w:rPr>
          <w:rFonts w:ascii="Palatino Linotype" w:hAnsi="Palatino Linotype" w:cs="Arial"/>
          <w:b/>
        </w:rPr>
      </w:pPr>
    </w:p>
    <w:p w14:paraId="6B227CCD" w14:textId="72CC4770" w:rsidR="004B02AC" w:rsidRPr="00DA18C8" w:rsidRDefault="004B02AC" w:rsidP="004B02AC">
      <w:pPr>
        <w:pStyle w:val="Prrafodelista"/>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sz w:val="24"/>
          <w:szCs w:val="24"/>
          <w:lang w:val="es-ES_tradnl"/>
        </w:rPr>
      </w:pPr>
      <w:r w:rsidRPr="00DA18C8">
        <w:rPr>
          <w:rFonts w:ascii="Palatino Linotype" w:hAnsi="Palatino Linotype" w:cs="Arial"/>
          <w:bCs/>
          <w:sz w:val="24"/>
          <w:szCs w:val="24"/>
          <w:lang w:val="es-ES_tradnl"/>
        </w:rPr>
        <w:t xml:space="preserve">Por </w:t>
      </w:r>
      <w:r w:rsidRPr="00DA18C8">
        <w:rPr>
          <w:rFonts w:ascii="Palatino Linotype" w:hAnsi="Palatino Linotype" w:cs="Arial"/>
          <w:bCs/>
          <w:sz w:val="24"/>
          <w:szCs w:val="24"/>
        </w:rPr>
        <w:t xml:space="preserve">otro lado, de la revisión al  expediente electrónico contenido en el sistema </w:t>
      </w:r>
      <w:r w:rsidRPr="00DA18C8">
        <w:rPr>
          <w:rFonts w:ascii="Palatino Linotype" w:hAnsi="Palatino Linotype" w:cs="Arial"/>
          <w:b/>
          <w:bCs/>
          <w:sz w:val="24"/>
          <w:szCs w:val="24"/>
        </w:rPr>
        <w:t>SAIMEX,</w:t>
      </w:r>
      <w:r w:rsidRPr="00DA18C8">
        <w:rPr>
          <w:rFonts w:ascii="Palatino Linotype" w:hAnsi="Palatino Linotype" w:cs="Arial"/>
          <w:bCs/>
          <w:sz w:val="24"/>
          <w:szCs w:val="24"/>
        </w:rPr>
        <w:t xml:space="preserve"> se desprende que la parte solicitante, en ejercicio de su derecho de acceso a la información pública en los expedientes acumulados que se revisan, tanto en la solicitud de información como en el recurso de revisión, </w:t>
      </w:r>
      <w:r w:rsidRPr="00DA18C8">
        <w:rPr>
          <w:rFonts w:ascii="Palatino Linotype" w:hAnsi="Palatino Linotype" w:cs="Arial"/>
          <w:b/>
          <w:bCs/>
          <w:sz w:val="24"/>
          <w:szCs w:val="24"/>
        </w:rPr>
        <w:t>no señaló su nombre completo, ni se tiene certeza sobre su identidad</w:t>
      </w:r>
      <w:r w:rsidRPr="00DA18C8">
        <w:rPr>
          <w:rFonts w:ascii="Palatino Linotype" w:hAnsi="Palatino Linotype" w:cs="Arial"/>
          <w:bCs/>
          <w:sz w:val="24"/>
          <w:szCs w:val="24"/>
        </w:rPr>
        <w:t xml:space="preserve">; sin embargo, es importante señalar que el nombre de los Solicitantes y Recurrentes no es un requisito indispensable para la tramitación del acto procesal específico en materia de acceso a la información, ello </w:t>
      </w:r>
      <w:r w:rsidRPr="00DA18C8">
        <w:rPr>
          <w:rFonts w:ascii="Palatino Linotype" w:hAnsi="Palatino Linotype" w:cs="Arial"/>
          <w:bCs/>
          <w:sz w:val="24"/>
          <w:szCs w:val="24"/>
        </w:rPr>
        <w:lastRenderedPageBreak/>
        <w:t>en estricto apego al numeral 155 párrafo tercero de la Ley de la materia, en concatenación con el 180 del mismo ordenamiento.</w:t>
      </w:r>
    </w:p>
    <w:p w14:paraId="251AC487" w14:textId="77777777" w:rsidR="004B02AC" w:rsidRPr="00DA18C8" w:rsidRDefault="004B02AC" w:rsidP="004B02AC">
      <w:pPr>
        <w:tabs>
          <w:tab w:val="left" w:pos="426"/>
        </w:tabs>
        <w:spacing w:line="360" w:lineRule="auto"/>
        <w:ind w:right="49"/>
        <w:contextualSpacing/>
        <w:jc w:val="both"/>
        <w:rPr>
          <w:rFonts w:ascii="Palatino Linotype" w:hAnsi="Palatino Linotype" w:cs="Arial"/>
          <w:b/>
        </w:rPr>
      </w:pPr>
    </w:p>
    <w:p w14:paraId="0EF232DB" w14:textId="77777777" w:rsidR="004B02AC" w:rsidRPr="00DA18C8" w:rsidRDefault="004B02AC" w:rsidP="004B02AC">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rPr>
      </w:pPr>
      <w:r w:rsidRPr="00DA18C8">
        <w:rPr>
          <w:rFonts w:ascii="Palatino Linotype" w:hAnsi="Palatino Linotype" w:cs="Arial"/>
          <w:bCs/>
        </w:rPr>
        <w:t xml:space="preserve">Esto es así, ya que de conformidad con los artículos 6, apartado A, fracciones III y IV de la </w:t>
      </w:r>
      <w:r w:rsidRPr="00DA18C8">
        <w:rPr>
          <w:rFonts w:ascii="Palatino Linotype" w:hAnsi="Palatino Linotype" w:cs="Arial"/>
          <w:b/>
          <w:bCs/>
        </w:rPr>
        <w:t>Constitución Política de los Estados Unidos Mexicanos</w:t>
      </w:r>
      <w:r w:rsidRPr="00DA18C8">
        <w:rPr>
          <w:rFonts w:ascii="Palatino Linotype" w:hAnsi="Palatino Linotype" w:cs="Arial"/>
          <w:bCs/>
        </w:rPr>
        <w:t xml:space="preserve">; 5, párrafos trigésimo, trigésimo primero y trigésimo segundo, fracciones III, IV y V, de la </w:t>
      </w:r>
      <w:r w:rsidRPr="00DA18C8">
        <w:rPr>
          <w:rFonts w:ascii="Palatino Linotype" w:hAnsi="Palatino Linotype" w:cs="Arial"/>
          <w:b/>
          <w:bCs/>
        </w:rPr>
        <w:t>Constitución Política del Estado Libre y Soberano de México</w:t>
      </w:r>
      <w:r w:rsidRPr="00DA18C8">
        <w:rPr>
          <w:rFonts w:ascii="Palatino Linotype" w:hAnsi="Palatino Linotype" w:cs="Arial"/>
          <w:bC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7C95BDCB" w14:textId="77777777" w:rsidR="004B02AC" w:rsidRPr="00DA18C8" w:rsidRDefault="004B02AC" w:rsidP="004B02AC">
      <w:pPr>
        <w:tabs>
          <w:tab w:val="left" w:pos="426"/>
        </w:tabs>
        <w:spacing w:line="360" w:lineRule="auto"/>
        <w:ind w:right="49"/>
        <w:contextualSpacing/>
        <w:jc w:val="both"/>
        <w:rPr>
          <w:rFonts w:ascii="Palatino Linotype" w:hAnsi="Palatino Linotype" w:cs="Arial"/>
          <w:b/>
        </w:rPr>
      </w:pPr>
    </w:p>
    <w:p w14:paraId="179F0478" w14:textId="77777777" w:rsidR="004B02AC" w:rsidRPr="00DA18C8" w:rsidRDefault="004B02AC" w:rsidP="004B02AC">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rPr>
      </w:pPr>
      <w:r w:rsidRPr="00DA18C8">
        <w:rPr>
          <w:rFonts w:ascii="Palatino Linotype" w:hAnsi="Palatino Linotype" w:cs="Arial"/>
          <w:bC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A7B1C7A" w14:textId="77777777" w:rsidR="004B02AC" w:rsidRPr="00DA18C8" w:rsidRDefault="004B02AC" w:rsidP="004B02AC">
      <w:pPr>
        <w:tabs>
          <w:tab w:val="left" w:pos="426"/>
        </w:tabs>
        <w:spacing w:line="360" w:lineRule="auto"/>
        <w:ind w:right="49"/>
        <w:contextualSpacing/>
        <w:jc w:val="both"/>
        <w:rPr>
          <w:rFonts w:ascii="Palatino Linotype" w:hAnsi="Palatino Linotype" w:cs="Arial"/>
          <w:b/>
        </w:rPr>
      </w:pPr>
    </w:p>
    <w:p w14:paraId="70004697" w14:textId="77777777" w:rsidR="004B02AC" w:rsidRPr="00DA18C8" w:rsidRDefault="004B02AC" w:rsidP="004B02AC">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rPr>
      </w:pPr>
      <w:r w:rsidRPr="00DA18C8">
        <w:rPr>
          <w:rFonts w:ascii="Palatino Linotype" w:hAnsi="Palatino Linotype" w:cs="Arial"/>
          <w:bCs/>
        </w:rPr>
        <w:lastRenderedPageBreak/>
        <w:t>Asimismo, como lo establece la Convención Americana, en su artículo 13, el derecho de acceso a la información es un derecho humano universal y, en consecuencia, toda persona tiene derecho a solicitar acceso a la información.</w:t>
      </w:r>
    </w:p>
    <w:p w14:paraId="55A0F9A1" w14:textId="77777777" w:rsidR="004B02AC" w:rsidRPr="00DA18C8" w:rsidRDefault="004B02AC" w:rsidP="004B02AC">
      <w:pPr>
        <w:tabs>
          <w:tab w:val="left" w:pos="426"/>
        </w:tabs>
        <w:spacing w:line="360" w:lineRule="auto"/>
        <w:ind w:right="49"/>
        <w:contextualSpacing/>
        <w:jc w:val="both"/>
        <w:rPr>
          <w:rFonts w:ascii="Palatino Linotype" w:hAnsi="Palatino Linotype" w:cs="Arial"/>
          <w:b/>
        </w:rPr>
      </w:pPr>
    </w:p>
    <w:p w14:paraId="1B956930" w14:textId="77777777" w:rsidR="004B02AC" w:rsidRPr="00DA18C8" w:rsidRDefault="004B02AC" w:rsidP="004B02AC">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rPr>
      </w:pPr>
      <w:r w:rsidRPr="00DA18C8">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4DF105CB" w14:textId="77777777" w:rsidR="004B02AC" w:rsidRPr="00DA18C8" w:rsidRDefault="004B02AC" w:rsidP="004B02AC">
      <w:pPr>
        <w:tabs>
          <w:tab w:val="left" w:pos="426"/>
        </w:tabs>
        <w:spacing w:line="360" w:lineRule="auto"/>
        <w:ind w:right="49"/>
        <w:contextualSpacing/>
        <w:jc w:val="both"/>
        <w:rPr>
          <w:rFonts w:ascii="Palatino Linotype" w:hAnsi="Palatino Linotype" w:cs="Arial"/>
          <w:b/>
        </w:rPr>
      </w:pPr>
    </w:p>
    <w:p w14:paraId="32780ECB" w14:textId="77777777" w:rsidR="004B02AC" w:rsidRPr="00DA18C8" w:rsidRDefault="004B02AC" w:rsidP="004B02AC">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rPr>
      </w:pPr>
      <w:r w:rsidRPr="00DA18C8">
        <w:rPr>
          <w:rFonts w:ascii="Palatino Linotype" w:hAnsi="Palatino Linotype" w:cs="Arial"/>
          <w:bCs/>
        </w:rPr>
        <w:t xml:space="preserve">Por lo tanto, el nombre de la </w:t>
      </w:r>
      <w:r w:rsidRPr="00DA18C8">
        <w:rPr>
          <w:rFonts w:ascii="Palatino Linotype" w:hAnsi="Palatino Linotype" w:cs="Arial"/>
          <w:b/>
          <w:bCs/>
        </w:rPr>
        <w:t>SOLICITANTE</w:t>
      </w:r>
      <w:r w:rsidRPr="00DA18C8">
        <w:rPr>
          <w:rFonts w:ascii="Palatino Linotype" w:hAnsi="Palatino Linotype" w:cs="Arial"/>
          <w:bCs/>
        </w:rPr>
        <w:t xml:space="preserve"> y subsecuente </w:t>
      </w:r>
      <w:r w:rsidRPr="00DA18C8">
        <w:rPr>
          <w:rFonts w:ascii="Palatino Linotype" w:hAnsi="Palatino Linotype" w:cs="Arial"/>
          <w:b/>
          <w:bCs/>
        </w:rPr>
        <w:t>RECURRENTE</w:t>
      </w:r>
      <w:r w:rsidRPr="00DA18C8">
        <w:rPr>
          <w:rFonts w:ascii="Palatino Linotype" w:hAnsi="Palatino Linotype" w:cs="Arial"/>
          <w:bC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09B4E66D" w14:textId="77777777" w:rsidR="004808A7" w:rsidRPr="00DA18C8" w:rsidRDefault="004808A7" w:rsidP="004808A7">
      <w:pPr>
        <w:tabs>
          <w:tab w:val="left" w:pos="426"/>
        </w:tabs>
        <w:suppressAutoHyphens w:val="0"/>
        <w:spacing w:after="160" w:line="360" w:lineRule="auto"/>
        <w:contextualSpacing/>
        <w:jc w:val="both"/>
        <w:rPr>
          <w:rFonts w:ascii="Palatino Linotype" w:hAnsi="Palatino Linotype" w:cs="Arial"/>
          <w:color w:val="000000"/>
          <w:lang w:val="es-ES" w:eastAsia="es-MX"/>
        </w:rPr>
      </w:pPr>
    </w:p>
    <w:p w14:paraId="5E165E6B" w14:textId="7A357484" w:rsidR="00191180" w:rsidRPr="00DA18C8" w:rsidRDefault="0053016B" w:rsidP="006F7BEF">
      <w:pPr>
        <w:pStyle w:val="Ttulo1"/>
        <w:spacing w:line="360" w:lineRule="auto"/>
        <w:rPr>
          <w:rFonts w:ascii="Palatino Linotype" w:hAnsi="Palatino Linotype"/>
          <w:b/>
          <w:color w:val="000000" w:themeColor="text1"/>
          <w:sz w:val="24"/>
          <w:szCs w:val="24"/>
        </w:rPr>
      </w:pPr>
      <w:bookmarkStart w:id="74" w:name="_Toc94058151"/>
      <w:r w:rsidRPr="00DA18C8">
        <w:rPr>
          <w:rFonts w:ascii="Palatino Linotype" w:hAnsi="Palatino Linotype"/>
          <w:b/>
          <w:color w:val="000000" w:themeColor="text1"/>
          <w:sz w:val="24"/>
          <w:szCs w:val="24"/>
        </w:rPr>
        <w:t>I</w:t>
      </w:r>
      <w:r w:rsidR="005C3C65" w:rsidRPr="00DA18C8">
        <w:rPr>
          <w:rFonts w:ascii="Palatino Linotype" w:hAnsi="Palatino Linotype"/>
          <w:b/>
          <w:color w:val="000000" w:themeColor="text1"/>
          <w:sz w:val="24"/>
          <w:szCs w:val="24"/>
        </w:rPr>
        <w:t>I</w:t>
      </w:r>
      <w:r w:rsidR="004B02AC" w:rsidRPr="00DA18C8">
        <w:rPr>
          <w:rFonts w:ascii="Palatino Linotype" w:hAnsi="Palatino Linotype"/>
          <w:b/>
          <w:color w:val="000000" w:themeColor="text1"/>
          <w:sz w:val="24"/>
          <w:szCs w:val="24"/>
        </w:rPr>
        <w:t>I</w:t>
      </w:r>
      <w:r w:rsidRPr="00DA18C8">
        <w:rPr>
          <w:rFonts w:ascii="Palatino Linotype" w:hAnsi="Palatino Linotype"/>
          <w:b/>
          <w:color w:val="000000" w:themeColor="text1"/>
          <w:sz w:val="24"/>
          <w:szCs w:val="24"/>
        </w:rPr>
        <w:t>. De la determinación sobre la procedibilidad del recurso.</w:t>
      </w:r>
      <w:bookmarkEnd w:id="74"/>
    </w:p>
    <w:p w14:paraId="1F25624C" w14:textId="77777777" w:rsidR="0053016B" w:rsidRPr="00DA18C8" w:rsidRDefault="0053016B" w:rsidP="006F7BEF">
      <w:pPr>
        <w:tabs>
          <w:tab w:val="left" w:pos="426"/>
        </w:tabs>
        <w:suppressAutoHyphens w:val="0"/>
        <w:spacing w:line="360" w:lineRule="auto"/>
        <w:ind w:right="49"/>
        <w:contextualSpacing/>
        <w:jc w:val="both"/>
        <w:rPr>
          <w:rFonts w:ascii="Palatino Linotype" w:hAnsi="Palatino Linotype" w:cs="Arial"/>
          <w:b/>
          <w:lang w:val="es-ES_tradnl"/>
        </w:rPr>
      </w:pPr>
    </w:p>
    <w:p w14:paraId="447B3087" w14:textId="3A3CFA95" w:rsidR="00191180" w:rsidRPr="00AD55A6"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lang w:val="es-ES_tradnl"/>
        </w:rPr>
      </w:pPr>
      <w:r w:rsidRPr="00DA18C8">
        <w:rPr>
          <w:rFonts w:ascii="Palatino Linotype" w:eastAsia="Calibri" w:hAnsi="Palatino Linotype" w:cs="Arial"/>
          <w:lang w:val="es-ES_tradnl"/>
        </w:rPr>
        <w:t xml:space="preserve">Consecuencia de lo anterior, </w:t>
      </w:r>
      <w:bookmarkStart w:id="75" w:name="_Toc445745137"/>
      <w:bookmarkStart w:id="76" w:name="_Toc447699318"/>
      <w:bookmarkStart w:id="77" w:name="_Toc452379730"/>
      <w:bookmarkStart w:id="78" w:name="_Toc459195482"/>
      <w:bookmarkStart w:id="79" w:name="_Toc461555892"/>
      <w:bookmarkStart w:id="80" w:name="_Toc462307689"/>
      <w:bookmarkStart w:id="81" w:name="_Toc473628138"/>
      <w:r w:rsidRPr="00DA18C8">
        <w:rPr>
          <w:rFonts w:ascii="Palatino Linotype" w:eastAsia="Calibri" w:hAnsi="Palatino Linotype" w:cs="Arial"/>
          <w:lang w:val="es-ES_tradnl"/>
        </w:rPr>
        <w:t>esta Ponencia Resolutora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294DB354" w14:textId="7AAD55D1" w:rsidR="00191180" w:rsidRPr="00DA18C8" w:rsidRDefault="00191180" w:rsidP="006F7BEF">
      <w:pPr>
        <w:keepNext/>
        <w:keepLines/>
        <w:suppressAutoHyphens w:val="0"/>
        <w:spacing w:before="240" w:line="360" w:lineRule="auto"/>
        <w:outlineLvl w:val="0"/>
        <w:rPr>
          <w:rFonts w:ascii="Palatino Linotype" w:hAnsi="Palatino Linotype"/>
          <w:lang w:val="es-ES"/>
        </w:rPr>
      </w:pPr>
      <w:bookmarkStart w:id="82" w:name="_Toc94058152"/>
      <w:r w:rsidRPr="00DA18C8">
        <w:rPr>
          <w:rFonts w:ascii="Palatino Linotype" w:hAnsi="Palatino Linotype" w:cs="Arial"/>
          <w:b/>
          <w:bCs/>
          <w:lang w:val="es-ES_tradnl"/>
        </w:rPr>
        <w:lastRenderedPageBreak/>
        <w:t>TERCERO.</w:t>
      </w:r>
      <w:r w:rsidR="00D24BE3" w:rsidRPr="00DA18C8">
        <w:rPr>
          <w:rFonts w:ascii="Palatino Linotype" w:hAnsi="Palatino Linotype" w:cs="Arial"/>
          <w:b/>
          <w:bCs/>
          <w:lang w:val="es-ES_tradnl"/>
        </w:rPr>
        <w:t xml:space="preserve"> </w:t>
      </w:r>
      <w:r w:rsidRPr="00DA18C8">
        <w:rPr>
          <w:rFonts w:ascii="Palatino Linotype" w:eastAsia="Calibri" w:hAnsi="Palatino Linotype"/>
          <w:b/>
          <w:bCs/>
          <w:lang w:val="es-ES"/>
        </w:rPr>
        <w:t xml:space="preserve">Del planteamiento de la </w:t>
      </w:r>
      <w:r w:rsidRPr="00DA18C8">
        <w:rPr>
          <w:rFonts w:ascii="Palatino Linotype" w:eastAsia="Calibri" w:hAnsi="Palatino Linotype"/>
          <w:b/>
          <w:bCs/>
          <w:i/>
          <w:lang w:val="es-ES"/>
        </w:rPr>
        <w:t>Litis</w:t>
      </w:r>
      <w:r w:rsidRPr="00DA18C8">
        <w:rPr>
          <w:rFonts w:ascii="Palatino Linotype" w:eastAsia="Calibri" w:hAnsi="Palatino Linotype"/>
          <w:b/>
          <w:bCs/>
          <w:lang w:val="es-ES"/>
        </w:rPr>
        <w:t>.</w:t>
      </w:r>
      <w:bookmarkEnd w:id="82"/>
      <w:r w:rsidRPr="00DA18C8">
        <w:rPr>
          <w:rFonts w:ascii="Palatino Linotype" w:eastAsia="Calibri" w:hAnsi="Palatino Linotype"/>
          <w:b/>
          <w:bCs/>
          <w:lang w:val="es-ES"/>
        </w:rPr>
        <w:t xml:space="preserve"> </w:t>
      </w:r>
    </w:p>
    <w:bookmarkEnd w:id="75"/>
    <w:bookmarkEnd w:id="76"/>
    <w:bookmarkEnd w:id="77"/>
    <w:bookmarkEnd w:id="78"/>
    <w:bookmarkEnd w:id="79"/>
    <w:bookmarkEnd w:id="80"/>
    <w:bookmarkEnd w:id="81"/>
    <w:p w14:paraId="24E554F7" w14:textId="77777777" w:rsidR="00191180" w:rsidRPr="00DA18C8" w:rsidRDefault="00191180" w:rsidP="006F7BEF">
      <w:pPr>
        <w:suppressAutoHyphens w:val="0"/>
        <w:spacing w:before="240" w:after="240" w:line="360" w:lineRule="auto"/>
        <w:ind w:left="426"/>
        <w:contextualSpacing/>
        <w:jc w:val="both"/>
        <w:rPr>
          <w:rFonts w:ascii="Palatino Linotype" w:hAnsi="Palatino Linotype"/>
          <w:lang w:val="es-ES_tradnl"/>
        </w:rPr>
      </w:pPr>
    </w:p>
    <w:p w14:paraId="0CF94B18" w14:textId="4E2C31A4" w:rsidR="00191180" w:rsidRPr="00DA18C8" w:rsidRDefault="00A32B16"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lang w:val="es-ES_tradnl"/>
        </w:rPr>
      </w:pPr>
      <w:bookmarkStart w:id="83" w:name="_Toc454968928"/>
      <w:bookmarkStart w:id="84" w:name="_Toc455743517"/>
      <w:bookmarkStart w:id="85" w:name="_Toc458016386"/>
      <w:bookmarkStart w:id="86" w:name="_Toc461555893"/>
      <w:bookmarkStart w:id="87" w:name="_Toc462307690"/>
      <w:bookmarkStart w:id="88" w:name="_Toc475005143"/>
      <w:r w:rsidRPr="00DA18C8">
        <w:rPr>
          <w:rFonts w:ascii="Palatino Linotype" w:hAnsi="Palatino Linotype" w:cs="Arial"/>
          <w:lang w:val="es-ES_tradnl"/>
        </w:rPr>
        <w:t>Se requirió</w:t>
      </w:r>
      <w:r w:rsidR="000E63C4" w:rsidRPr="00DA18C8">
        <w:rPr>
          <w:rFonts w:ascii="Palatino Linotype" w:hAnsi="Palatino Linotype" w:cs="Arial"/>
          <w:lang w:val="es-ES_tradnl"/>
        </w:rPr>
        <w:t xml:space="preserve"> acceso a información relacionada con</w:t>
      </w:r>
      <w:r w:rsidR="001043F6">
        <w:rPr>
          <w:rFonts w:ascii="Palatino Linotype" w:hAnsi="Palatino Linotype" w:cs="Arial"/>
          <w:lang w:val="es-ES_tradnl"/>
        </w:rPr>
        <w:t xml:space="preserve"> servidores públicos sancionados</w:t>
      </w:r>
      <w:r w:rsidR="005964BE" w:rsidRPr="00DA18C8">
        <w:rPr>
          <w:rFonts w:ascii="Palatino Linotype" w:hAnsi="Palatino Linotype" w:cs="Arial"/>
          <w:lang w:val="es-ES_tradnl"/>
        </w:rPr>
        <w:t xml:space="preserve">. </w:t>
      </w:r>
      <w:r w:rsidR="00191180" w:rsidRPr="00DA18C8">
        <w:rPr>
          <w:rFonts w:ascii="Palatino Linotype" w:hAnsi="Palatino Linotype" w:cs="Arial"/>
          <w:lang w:val="es-ES_tradnl"/>
        </w:rPr>
        <w:t xml:space="preserve">El </w:t>
      </w:r>
      <w:r w:rsidR="00191180" w:rsidRPr="00DA18C8">
        <w:rPr>
          <w:rFonts w:ascii="Palatino Linotype" w:hAnsi="Palatino Linotype" w:cs="Arial"/>
          <w:b/>
          <w:bCs/>
          <w:lang w:val="es-ES_tradnl"/>
        </w:rPr>
        <w:t>SUJETO OBLIGADO</w:t>
      </w:r>
      <w:r w:rsidR="00191180" w:rsidRPr="00DA18C8">
        <w:rPr>
          <w:rFonts w:ascii="Palatino Linotype" w:hAnsi="Palatino Linotype" w:cs="Arial"/>
          <w:lang w:val="es-ES_tradnl"/>
        </w:rPr>
        <w:t xml:space="preserve"> no respondió</w:t>
      </w:r>
      <w:r w:rsidR="000313BF" w:rsidRPr="00DA18C8">
        <w:rPr>
          <w:rFonts w:ascii="Palatino Linotype" w:hAnsi="Palatino Linotype" w:cs="Arial"/>
          <w:lang w:val="es-ES_tradnl"/>
        </w:rPr>
        <w:t xml:space="preserve"> a la</w:t>
      </w:r>
      <w:r w:rsidR="001043F6">
        <w:rPr>
          <w:rFonts w:ascii="Palatino Linotype" w:hAnsi="Palatino Linotype" w:cs="Arial"/>
          <w:lang w:val="es-ES_tradnl"/>
        </w:rPr>
        <w:t>s</w:t>
      </w:r>
      <w:r w:rsidR="000313BF" w:rsidRPr="00DA18C8">
        <w:rPr>
          <w:rFonts w:ascii="Palatino Linotype" w:hAnsi="Palatino Linotype" w:cs="Arial"/>
          <w:lang w:val="es-ES_tradnl"/>
        </w:rPr>
        <w:t xml:space="preserve"> solicitud</w:t>
      </w:r>
      <w:r w:rsidR="001043F6">
        <w:rPr>
          <w:rFonts w:ascii="Palatino Linotype" w:hAnsi="Palatino Linotype" w:cs="Arial"/>
          <w:lang w:val="es-ES_tradnl"/>
        </w:rPr>
        <w:t>es</w:t>
      </w:r>
      <w:r w:rsidR="000313BF" w:rsidRPr="00DA18C8">
        <w:rPr>
          <w:rFonts w:ascii="Palatino Linotype" w:hAnsi="Palatino Linotype" w:cs="Arial"/>
          <w:lang w:val="es-ES_tradnl"/>
        </w:rPr>
        <w:t xml:space="preserve"> de información por lo que, el</w:t>
      </w:r>
      <w:r w:rsidR="00191180" w:rsidRPr="00DA18C8">
        <w:rPr>
          <w:rFonts w:ascii="Palatino Linotype" w:hAnsi="Palatino Linotype" w:cs="Arial"/>
          <w:lang w:val="es-ES_tradnl"/>
        </w:rPr>
        <w:t xml:space="preserve"> ahora </w:t>
      </w:r>
      <w:r w:rsidR="00191180" w:rsidRPr="00DA18C8">
        <w:rPr>
          <w:rFonts w:ascii="Palatino Linotype" w:hAnsi="Palatino Linotype" w:cs="Arial"/>
          <w:b/>
          <w:bCs/>
          <w:lang w:val="es-ES_tradnl"/>
        </w:rPr>
        <w:t>RECURRENTE</w:t>
      </w:r>
      <w:r w:rsidR="000313BF" w:rsidRPr="00DA18C8">
        <w:rPr>
          <w:rFonts w:ascii="Palatino Linotype" w:hAnsi="Palatino Linotype" w:cs="Arial"/>
          <w:b/>
          <w:bCs/>
          <w:lang w:val="es-ES_tradnl"/>
        </w:rPr>
        <w:t>,</w:t>
      </w:r>
      <w:r w:rsidR="00191180" w:rsidRPr="00DA18C8">
        <w:rPr>
          <w:rFonts w:ascii="Palatino Linotype" w:hAnsi="Palatino Linotype" w:cs="Arial"/>
          <w:lang w:val="es-ES_tradnl"/>
        </w:rPr>
        <w:t xml:space="preserve"> promovió</w:t>
      </w:r>
      <w:r w:rsidR="00952D76">
        <w:rPr>
          <w:rFonts w:ascii="Palatino Linotype" w:hAnsi="Palatino Linotype" w:cs="Arial"/>
          <w:lang w:val="es-ES_tradnl"/>
        </w:rPr>
        <w:t xml:space="preserve"> los</w:t>
      </w:r>
      <w:r w:rsidR="002C3A0B" w:rsidRPr="00DA18C8">
        <w:rPr>
          <w:rFonts w:ascii="Palatino Linotype" w:hAnsi="Palatino Linotype" w:cs="Arial"/>
          <w:lang w:val="es-ES_tradnl"/>
        </w:rPr>
        <w:t xml:space="preserve"> recurso</w:t>
      </w:r>
      <w:r w:rsidR="00952D76">
        <w:rPr>
          <w:rFonts w:ascii="Palatino Linotype" w:hAnsi="Palatino Linotype" w:cs="Arial"/>
          <w:lang w:val="es-ES_tradnl"/>
        </w:rPr>
        <w:t>s</w:t>
      </w:r>
      <w:r w:rsidR="002C3A0B" w:rsidRPr="00DA18C8">
        <w:rPr>
          <w:rFonts w:ascii="Palatino Linotype" w:hAnsi="Palatino Linotype" w:cs="Arial"/>
          <w:lang w:val="es-ES_tradnl"/>
        </w:rPr>
        <w:t xml:space="preserve"> de revisión indicado</w:t>
      </w:r>
      <w:r w:rsidR="00191180" w:rsidRPr="00DA18C8">
        <w:rPr>
          <w:rFonts w:ascii="Palatino Linotype" w:hAnsi="Palatino Linotype" w:cs="Arial"/>
          <w:lang w:val="es-ES_tradnl"/>
        </w:rPr>
        <w:t xml:space="preserve"> al rubro, y en </w:t>
      </w:r>
      <w:r w:rsidR="002C3A0B" w:rsidRPr="00DA18C8">
        <w:rPr>
          <w:rFonts w:ascii="Palatino Linotype" w:hAnsi="Palatino Linotype" w:cs="Arial"/>
          <w:lang w:val="es-ES_tradnl"/>
        </w:rPr>
        <w:t xml:space="preserve">el </w:t>
      </w:r>
      <w:r w:rsidR="00191180" w:rsidRPr="00DA18C8">
        <w:rPr>
          <w:rFonts w:ascii="Palatino Linotype" w:hAnsi="Palatino Linotype" w:cs="Arial"/>
          <w:lang w:val="es-ES_tradnl"/>
        </w:rPr>
        <w:t>que señaló por agravios que no se le entregó la información solicitada.</w:t>
      </w:r>
    </w:p>
    <w:p w14:paraId="52C29682" w14:textId="77777777" w:rsidR="00191180" w:rsidRPr="00DA18C8"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E14DB50" w14:textId="41EA5873" w:rsidR="00191180" w:rsidRPr="00DA18C8" w:rsidRDefault="00093A2D"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DA18C8">
        <w:rPr>
          <w:rFonts w:ascii="Palatino Linotype" w:hAnsi="Palatino Linotype" w:cs="Arial"/>
          <w:lang w:val="es-ES_tradnl"/>
        </w:rPr>
        <w:t xml:space="preserve">En ese sentido, este Órgano Garante </w:t>
      </w:r>
      <w:r w:rsidR="00191180" w:rsidRPr="00DA18C8">
        <w:rPr>
          <w:rFonts w:ascii="Palatino Linotype" w:hAnsi="Palatino Linotype" w:cs="Arial"/>
          <w:lang w:val="es-ES_tradnl"/>
        </w:rPr>
        <w:t>advierte que l</w:t>
      </w:r>
      <w:r w:rsidR="002C3A0B" w:rsidRPr="00DA18C8">
        <w:rPr>
          <w:rFonts w:ascii="Palatino Linotype" w:hAnsi="Palatino Linotype" w:cs="Arial"/>
          <w:lang w:val="es-ES_tradnl"/>
        </w:rPr>
        <w:t xml:space="preserve">os agravios manifestados por el </w:t>
      </w:r>
      <w:r w:rsidR="00191180" w:rsidRPr="00DA18C8">
        <w:rPr>
          <w:rFonts w:ascii="Palatino Linotype" w:hAnsi="Palatino Linotype" w:cs="Arial"/>
          <w:b/>
          <w:bCs/>
          <w:lang w:val="es-ES_tradnl"/>
        </w:rPr>
        <w:t>RECURRENTE</w:t>
      </w:r>
      <w:r w:rsidR="002C3A0B" w:rsidRPr="00DA18C8">
        <w:rPr>
          <w:rFonts w:ascii="Palatino Linotype" w:hAnsi="Palatino Linotype" w:cs="Arial"/>
          <w:lang w:val="es-ES_tradnl"/>
        </w:rPr>
        <w:t xml:space="preserve"> a través de</w:t>
      </w:r>
      <w:r w:rsidR="00191180" w:rsidRPr="00DA18C8">
        <w:rPr>
          <w:rFonts w:ascii="Palatino Linotype" w:hAnsi="Palatino Linotype" w:cs="Arial"/>
          <w:lang w:val="es-ES_tradnl"/>
        </w:rPr>
        <w:t>l</w:t>
      </w:r>
      <w:r w:rsidR="002C3A0B" w:rsidRPr="00DA18C8">
        <w:rPr>
          <w:rFonts w:ascii="Palatino Linotype" w:hAnsi="Palatino Linotype" w:cs="Arial"/>
          <w:lang w:val="es-ES_tradnl"/>
        </w:rPr>
        <w:t xml:space="preserve"> recurso</w:t>
      </w:r>
      <w:r w:rsidR="00191180" w:rsidRPr="00DA18C8">
        <w:rPr>
          <w:rFonts w:ascii="Palatino Linotype" w:hAnsi="Palatino Linotype" w:cs="Arial"/>
          <w:lang w:val="es-ES_tradnl"/>
        </w:rPr>
        <w:t xml:space="preserve"> de </w:t>
      </w:r>
      <w:r w:rsidR="00191180" w:rsidRPr="00DA18C8">
        <w:rPr>
          <w:rFonts w:ascii="Palatino Linotype" w:hAnsi="Palatino Linotype" w:cs="Arial"/>
          <w:color w:val="000000" w:themeColor="text1"/>
          <w:lang w:val="es-ES_tradnl"/>
        </w:rPr>
        <w:t>revisión</w:t>
      </w:r>
      <w:r w:rsidR="000E63C4" w:rsidRPr="00DA18C8">
        <w:rPr>
          <w:rFonts w:ascii="Palatino Linotype" w:hAnsi="Palatino Linotype"/>
          <w:b/>
          <w:bCs/>
          <w:color w:val="000000" w:themeColor="text1"/>
        </w:rPr>
        <w:t xml:space="preserve">, </w:t>
      </w:r>
      <w:r w:rsidR="00191180" w:rsidRPr="00DA18C8">
        <w:rPr>
          <w:rFonts w:ascii="Palatino Linotype" w:hAnsi="Palatino Linotype" w:cs="Arial"/>
          <w:color w:val="000000" w:themeColor="text1"/>
          <w:lang w:val="es-ES_tradnl"/>
        </w:rPr>
        <w:t xml:space="preserve">sugieren </w:t>
      </w:r>
      <w:r w:rsidR="00191180" w:rsidRPr="00DA18C8">
        <w:rPr>
          <w:rFonts w:ascii="Palatino Linotype" w:hAnsi="Palatino Linotype" w:cs="Arial"/>
          <w:lang w:val="es-ES_tradnl"/>
        </w:rPr>
        <w:t xml:space="preserve">que la omisión del </w:t>
      </w:r>
      <w:r w:rsidR="00191180" w:rsidRPr="00DA18C8">
        <w:rPr>
          <w:rFonts w:ascii="Palatino Linotype" w:hAnsi="Palatino Linotype" w:cs="Arial"/>
          <w:b/>
          <w:bCs/>
          <w:lang w:val="es-ES_tradnl"/>
        </w:rPr>
        <w:t>SUJETO OBLIGADO</w:t>
      </w:r>
      <w:r w:rsidR="00191180" w:rsidRPr="00DA18C8">
        <w:rPr>
          <w:rFonts w:ascii="Palatino Linotype" w:hAnsi="Palatino Linotype" w:cs="Arial"/>
          <w:lang w:val="es-ES_tradnl"/>
        </w:rPr>
        <w:t xml:space="preserve"> no cumplió con el principio contendido en el artículo 11 de la Ley de Transparencia y Acceso a la Información Pública del Estado de México y Municipios, el cual señala que en la generación, publicación y entrega de información se deberá garantizar que ésta sea </w:t>
      </w:r>
      <w:r w:rsidR="00191180" w:rsidRPr="00DA18C8">
        <w:rPr>
          <w:rFonts w:ascii="Palatino Linotype" w:hAnsi="Palatino Linotype" w:cs="Arial"/>
          <w:b/>
          <w:bCs/>
          <w:lang w:val="es-ES_tradnl"/>
        </w:rPr>
        <w:t>oportuna</w:t>
      </w:r>
      <w:r w:rsidR="00191180" w:rsidRPr="00DA18C8">
        <w:rPr>
          <w:rFonts w:ascii="Palatino Linotype" w:hAnsi="Palatino Linotype" w:cs="Arial"/>
          <w:lang w:val="es-ES_tradnl"/>
        </w:rPr>
        <w:t>.</w:t>
      </w:r>
    </w:p>
    <w:p w14:paraId="512E369F" w14:textId="77777777" w:rsidR="00191180" w:rsidRPr="00DA18C8"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C54DE2A" w14:textId="4C3376B6" w:rsidR="00191180" w:rsidRPr="00DA18C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DA18C8">
        <w:rPr>
          <w:rFonts w:ascii="Palatino Linotype" w:hAnsi="Palatino Linotype" w:cs="Arial"/>
          <w:lang w:val="es-ES_tradnl"/>
        </w:rPr>
        <w:t xml:space="preserve">Por lo anterior, la </w:t>
      </w:r>
      <w:r w:rsidRPr="00DA18C8">
        <w:rPr>
          <w:rFonts w:ascii="Palatino Linotype" w:hAnsi="Palatino Linotype" w:cs="Arial"/>
          <w:i/>
          <w:lang w:val="es-ES_tradnl"/>
        </w:rPr>
        <w:t>Litis</w:t>
      </w:r>
      <w:r w:rsidRPr="00DA18C8">
        <w:rPr>
          <w:rFonts w:ascii="Palatino Linotype" w:hAnsi="Palatino Linotype" w:cs="Arial"/>
          <w:lang w:val="es-ES_tradnl"/>
        </w:rPr>
        <w:t xml:space="preserve"> a resolver en el presente recurso se circunscribe en determinar si el </w:t>
      </w:r>
      <w:r w:rsidRPr="00DA18C8">
        <w:rPr>
          <w:rFonts w:ascii="Palatino Linotype" w:hAnsi="Palatino Linotype" w:cs="Arial"/>
          <w:b/>
          <w:bCs/>
          <w:lang w:val="es-ES_tradnl"/>
        </w:rPr>
        <w:t>SUJETO OBLIGADO</w:t>
      </w:r>
      <w:r w:rsidRPr="00DA18C8">
        <w:rPr>
          <w:rFonts w:ascii="Palatino Linotype" w:hAnsi="Palatino Linotype" w:cs="Arial"/>
          <w:lang w:val="es-ES_tradnl"/>
        </w:rPr>
        <w:t xml:space="preserve"> actualiza las causales de procedencia del recurso de revisión establecidas en el artículo 179 fracciones I y VII</w:t>
      </w:r>
      <w:r w:rsidR="00780970" w:rsidRPr="00DA18C8">
        <w:rPr>
          <w:rStyle w:val="Refdenotaalpie"/>
          <w:rFonts w:ascii="Palatino Linotype" w:hAnsi="Palatino Linotype" w:cs="Arial"/>
          <w:lang w:val="es-ES_tradnl"/>
        </w:rPr>
        <w:footnoteReference w:id="2"/>
      </w:r>
      <w:r w:rsidRPr="00DA18C8">
        <w:rPr>
          <w:rFonts w:ascii="Palatino Linotype" w:hAnsi="Palatino Linotype" w:cs="Arial"/>
          <w:lang w:val="es-ES_tradnl"/>
        </w:rPr>
        <w:t xml:space="preserve"> de la Ley de Transparencia y Acceso a la Información Pública del</w:t>
      </w:r>
      <w:r w:rsidR="00780970" w:rsidRPr="00DA18C8">
        <w:rPr>
          <w:rFonts w:ascii="Palatino Linotype" w:hAnsi="Palatino Linotype" w:cs="Arial"/>
          <w:lang w:val="es-ES_tradnl"/>
        </w:rPr>
        <w:t xml:space="preserve"> Estado de México y Municipios. </w:t>
      </w:r>
    </w:p>
    <w:p w14:paraId="6D5DFFE7" w14:textId="77777777" w:rsidR="00780970" w:rsidRPr="00DA18C8" w:rsidRDefault="00780970" w:rsidP="006F7BEF">
      <w:pPr>
        <w:tabs>
          <w:tab w:val="left" w:pos="426"/>
        </w:tabs>
        <w:suppressAutoHyphens w:val="0"/>
        <w:spacing w:before="240" w:after="240" w:line="360" w:lineRule="auto"/>
        <w:contextualSpacing/>
        <w:jc w:val="both"/>
        <w:rPr>
          <w:rFonts w:ascii="Palatino Linotype" w:hAnsi="Palatino Linotype"/>
          <w:lang w:val="es-ES_tradnl"/>
        </w:rPr>
      </w:pPr>
    </w:p>
    <w:p w14:paraId="2EDB9EAA" w14:textId="67DD06EF" w:rsidR="00191180" w:rsidRPr="00DA18C8" w:rsidRDefault="00C1345F" w:rsidP="006F7BEF">
      <w:pPr>
        <w:keepNext/>
        <w:keepLines/>
        <w:suppressAutoHyphens w:val="0"/>
        <w:spacing w:before="240" w:line="360" w:lineRule="auto"/>
        <w:outlineLvl w:val="0"/>
        <w:rPr>
          <w:rFonts w:ascii="Palatino Linotype" w:eastAsia="MS Gothic" w:hAnsi="Palatino Linotype"/>
          <w:lang w:eastAsia="en-US"/>
        </w:rPr>
      </w:pPr>
      <w:bookmarkStart w:id="89" w:name="_Toc94058153"/>
      <w:bookmarkStart w:id="90" w:name="_Toc499659080"/>
      <w:r w:rsidRPr="00DA18C8">
        <w:rPr>
          <w:rFonts w:ascii="Palatino Linotype" w:eastAsia="MS Gothic" w:hAnsi="Palatino Linotype"/>
          <w:b/>
          <w:lang w:eastAsia="en-US"/>
        </w:rPr>
        <w:lastRenderedPageBreak/>
        <w:t>CUARTO</w:t>
      </w:r>
      <w:r w:rsidR="00191180" w:rsidRPr="00DA18C8">
        <w:rPr>
          <w:rFonts w:ascii="Palatino Linotype" w:eastAsia="MS Gothic" w:hAnsi="Palatino Linotype"/>
          <w:b/>
          <w:lang w:eastAsia="en-US"/>
        </w:rPr>
        <w:t>. Del estudio y resolución del asunto.</w:t>
      </w:r>
      <w:bookmarkEnd w:id="89"/>
    </w:p>
    <w:p w14:paraId="3A62BC72" w14:textId="77777777" w:rsidR="00191180" w:rsidRPr="00DA18C8" w:rsidRDefault="00191180" w:rsidP="006F7BEF">
      <w:pPr>
        <w:keepNext/>
        <w:keepLines/>
        <w:suppressAutoHyphens w:val="0"/>
        <w:spacing w:before="40" w:line="360" w:lineRule="auto"/>
        <w:outlineLvl w:val="1"/>
        <w:rPr>
          <w:rFonts w:ascii="Palatino Linotype" w:eastAsia="MS Gothic" w:hAnsi="Palatino Linotype"/>
          <w:b/>
          <w:lang w:val="es-ES_tradnl"/>
        </w:rPr>
      </w:pPr>
    </w:p>
    <w:p w14:paraId="78E42F56" w14:textId="77777777" w:rsidR="00191180" w:rsidRPr="00DA18C8" w:rsidRDefault="00191180" w:rsidP="006F7BEF">
      <w:pPr>
        <w:keepNext/>
        <w:keepLines/>
        <w:suppressAutoHyphens w:val="0"/>
        <w:spacing w:before="40" w:after="160" w:line="360" w:lineRule="auto"/>
        <w:jc w:val="both"/>
        <w:outlineLvl w:val="1"/>
        <w:rPr>
          <w:rFonts w:ascii="Palatino Linotype" w:eastAsia="MS Gothic" w:hAnsi="Palatino Linotype"/>
          <w:b/>
          <w:lang w:eastAsia="en-US"/>
        </w:rPr>
      </w:pPr>
      <w:bookmarkStart w:id="91" w:name="_Toc498528948"/>
      <w:bookmarkStart w:id="92" w:name="_Toc94058154"/>
      <w:r w:rsidRPr="00DA18C8">
        <w:rPr>
          <w:rFonts w:ascii="Palatino Linotype" w:eastAsia="MS Gothic" w:hAnsi="Palatino Linotype"/>
          <w:b/>
          <w:lang w:eastAsia="en-US"/>
        </w:rPr>
        <w:t>I. Del deber de las autoridades de promover, respetar, proteger y garantizar el derecho de acceso a la información pública.</w:t>
      </w:r>
      <w:bookmarkEnd w:id="91"/>
      <w:bookmarkEnd w:id="92"/>
      <w:r w:rsidRPr="00DA18C8">
        <w:rPr>
          <w:rFonts w:ascii="Palatino Linotype" w:eastAsia="MS Gothic" w:hAnsi="Palatino Linotype"/>
          <w:b/>
          <w:lang w:eastAsia="en-US"/>
        </w:rPr>
        <w:t xml:space="preserve"> </w:t>
      </w:r>
    </w:p>
    <w:p w14:paraId="64F8F2D9" w14:textId="77777777" w:rsidR="00191180" w:rsidRPr="00DA18C8" w:rsidRDefault="00191180" w:rsidP="006F7BEF">
      <w:pPr>
        <w:suppressAutoHyphens w:val="0"/>
        <w:spacing w:line="360" w:lineRule="auto"/>
        <w:ind w:left="720"/>
        <w:contextualSpacing/>
        <w:rPr>
          <w:rFonts w:ascii="Palatino Linotype" w:eastAsia="MS Mincho" w:hAnsi="Palatino Linotype" w:cs="Arial"/>
          <w:lang w:val="es-ES_tradnl"/>
        </w:rPr>
      </w:pPr>
    </w:p>
    <w:p w14:paraId="3D894B5E" w14:textId="77777777" w:rsidR="00191180" w:rsidRPr="00DA18C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MS Mincho" w:hAnsi="Palatino Linotype"/>
          <w:color w:val="000000"/>
          <w:lang w:val="es-ES_tradnl"/>
        </w:rPr>
      </w:pPr>
      <w:r w:rsidRPr="00DA18C8">
        <w:rPr>
          <w:rFonts w:ascii="Palatino Linotype" w:hAnsi="Palatino Linotype"/>
          <w:lang w:val="es-ES_tradnl"/>
        </w:rPr>
        <w:t xml:space="preserve">Es menester precisar que este </w:t>
      </w:r>
      <w:r w:rsidRPr="00DA18C8">
        <w:rPr>
          <w:rFonts w:ascii="Palatino Linotype" w:eastAsia="MS Mincho" w:hAnsi="Palatino Linotype"/>
          <w:color w:val="000000"/>
          <w:lang w:val="es-ES_tradnl"/>
        </w:rPr>
        <w:t xml:space="preserve">Órgano Garante parte de que </w:t>
      </w:r>
      <w:r w:rsidRPr="00DA18C8">
        <w:rPr>
          <w:rFonts w:ascii="Palatino Linotype" w:hAnsi="Palatino Linotype" w:cs="Arial"/>
          <w:color w:val="000000"/>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DA18C8">
        <w:rPr>
          <w:rFonts w:ascii="Palatino Linotype" w:hAnsi="Palatino Linotype" w:cs="Arial"/>
          <w:color w:val="000000"/>
          <w:lang w:val="es-ES_tradnl"/>
        </w:rPr>
        <w:t xml:space="preserve"> </w:t>
      </w:r>
      <w:r w:rsidRPr="00DA18C8">
        <w:rPr>
          <w:rFonts w:ascii="Palatino Linotype" w:hAnsi="Palatino Linotype" w:cs="Arial"/>
          <w:b/>
          <w:color w:val="000000"/>
          <w:lang w:val="es-ES_tradnl"/>
        </w:rPr>
        <w:t>SUJETO OBLIGADO</w:t>
      </w:r>
      <w:r w:rsidRPr="00DA18C8">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A18C8">
        <w:rPr>
          <w:rFonts w:ascii="Palatino Linotype" w:hAnsi="Palatino Linotype" w:cs="Arial"/>
          <w:b/>
          <w:color w:val="000000"/>
          <w:lang w:val="es-ES_tradnl"/>
        </w:rPr>
        <w:t xml:space="preserve">Constitución Política de los Estados Unidos Mexicanos </w:t>
      </w:r>
      <w:r w:rsidRPr="00DA18C8">
        <w:rPr>
          <w:rFonts w:ascii="Palatino Linotype" w:hAnsi="Palatino Linotype" w:cs="Arial"/>
          <w:color w:val="000000"/>
          <w:lang w:val="es-ES_tradnl"/>
        </w:rPr>
        <w:t xml:space="preserve">al señalar la obligación de “promover, </w:t>
      </w:r>
      <w:r w:rsidRPr="00DA18C8">
        <w:rPr>
          <w:rFonts w:ascii="Palatino Linotype" w:hAnsi="Palatino Linotype" w:cs="Arial"/>
          <w:b/>
          <w:color w:val="000000"/>
          <w:lang w:val="es-ES_tradnl"/>
        </w:rPr>
        <w:t>respetar</w:t>
      </w:r>
      <w:r w:rsidRPr="00DA18C8">
        <w:rPr>
          <w:rFonts w:ascii="Palatino Linotype" w:hAnsi="Palatino Linotype" w:cs="Arial"/>
          <w:color w:val="000000"/>
          <w:lang w:val="es-ES_tradnl"/>
        </w:rPr>
        <w:t xml:space="preserve">, proteger y </w:t>
      </w:r>
      <w:r w:rsidRPr="00DA18C8">
        <w:rPr>
          <w:rFonts w:ascii="Palatino Linotype" w:hAnsi="Palatino Linotype" w:cs="Arial"/>
          <w:b/>
          <w:color w:val="000000"/>
          <w:lang w:val="es-ES_tradnl"/>
        </w:rPr>
        <w:t>garantizar</w:t>
      </w:r>
      <w:r w:rsidRPr="00DA18C8">
        <w:rPr>
          <w:rFonts w:ascii="Palatino Linotype" w:hAnsi="Palatino Linotype" w:cs="Arial"/>
          <w:color w:val="000000"/>
          <w:lang w:val="es-ES_tradnl"/>
        </w:rPr>
        <w:t xml:space="preserve"> los derechos humanos”, entre los cuales se encuentra dicho derecho. </w:t>
      </w:r>
    </w:p>
    <w:p w14:paraId="571D3B80" w14:textId="77777777" w:rsidR="00191180" w:rsidRPr="00DA18C8" w:rsidRDefault="00191180" w:rsidP="006F7BEF">
      <w:pPr>
        <w:tabs>
          <w:tab w:val="left" w:pos="426"/>
        </w:tabs>
        <w:suppressAutoHyphens w:val="0"/>
        <w:spacing w:line="360" w:lineRule="auto"/>
        <w:ind w:right="49"/>
        <w:contextualSpacing/>
        <w:jc w:val="both"/>
        <w:rPr>
          <w:rFonts w:ascii="Palatino Linotype" w:eastAsia="MS Mincho" w:hAnsi="Palatino Linotype"/>
          <w:color w:val="000000"/>
          <w:lang w:val="es-ES_tradnl"/>
        </w:rPr>
      </w:pPr>
    </w:p>
    <w:p w14:paraId="17807BFD" w14:textId="77777777" w:rsidR="00191180" w:rsidRPr="00DA18C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DA18C8">
        <w:rPr>
          <w:rFonts w:ascii="Palatino Linotype" w:hAnsi="Palatino Linotype"/>
          <w:lang w:val="es-ES_tradnl"/>
        </w:rPr>
        <w:t xml:space="preserve">Definiendo el Derecho de Acceso a la Información Pública como: </w:t>
      </w:r>
      <w:r w:rsidRPr="00DA18C8">
        <w:rPr>
          <w:rFonts w:ascii="Palatino Linotype" w:hAnsi="Palatino Linotype"/>
          <w:i/>
          <w:color w:val="000000"/>
          <w:lang w:val="es-ES_tradnl"/>
        </w:rPr>
        <w:t>La igualdad de oportunidades para recibir, buscar e impartir información</w:t>
      </w:r>
      <w:r w:rsidRPr="00DA18C8">
        <w:rPr>
          <w:rFonts w:ascii="Palatino Linotype" w:hAnsi="Palatino Linotype"/>
          <w:i/>
          <w:color w:val="000000"/>
          <w:vertAlign w:val="superscript"/>
          <w:lang w:val="es-ES_tradnl"/>
        </w:rPr>
        <w:footnoteReference w:id="3"/>
      </w:r>
      <w:r w:rsidRPr="00DA18C8">
        <w:rPr>
          <w:rFonts w:ascii="Palatino Linotype" w:hAnsi="Palatino Linotype"/>
          <w:i/>
          <w:color w:val="000000"/>
          <w:lang w:val="es-ES_tradnl"/>
        </w:rPr>
        <w:t xml:space="preserve">en posesión de cualquier autoridad, entidad, órgano y organismo de los poderes Ejecutivo, Legislativo y Judicial, órganos autónomos, partidos políticos, fideicomisos y fondos públicos, así como de cualquier persona </w:t>
      </w:r>
      <w:r w:rsidRPr="00DA18C8">
        <w:rPr>
          <w:rFonts w:ascii="Palatino Linotype" w:hAnsi="Palatino Linotype"/>
          <w:i/>
          <w:color w:val="000000"/>
          <w:lang w:val="es-ES_tradnl"/>
        </w:rPr>
        <w:lastRenderedPageBreak/>
        <w:t>física, moral o sindicato que reciba y ejerza recursos públicos o realice actos de autoridad en el ámbito federal, estatal y municipal,</w:t>
      </w:r>
      <w:r w:rsidRPr="00DA18C8">
        <w:rPr>
          <w:rFonts w:ascii="Palatino Linotype" w:hAnsi="Palatino Linotype"/>
          <w:i/>
          <w:color w:val="000000"/>
          <w:vertAlign w:val="superscript"/>
          <w:lang w:val="es-ES_tradnl"/>
        </w:rPr>
        <w:footnoteReference w:id="4"/>
      </w:r>
      <w:r w:rsidRPr="00DA18C8">
        <w:rPr>
          <w:rFonts w:ascii="Palatino Linotype" w:hAnsi="Palatino Linotype"/>
          <w:color w:val="000000"/>
          <w:lang w:val="es-ES_tradnl"/>
        </w:rPr>
        <w:t>que se constituye como una herramienta fundamental para ejercer</w:t>
      </w:r>
      <w:r w:rsidRPr="00DA18C8">
        <w:rPr>
          <w:rFonts w:ascii="Palatino Linotype" w:hAnsi="Palatino Linotype"/>
          <w:i/>
          <w:color w:val="000000"/>
          <w:lang w:val="es-ES_tradnl"/>
        </w:rPr>
        <w:t xml:space="preserve"> el control democrático de las gestiones estatales, de forma tal que puedan cuestionar, indagar y considerar si se está dando un adecuado cumplimiento a las funciones públicas,</w:t>
      </w:r>
      <w:r w:rsidRPr="00DA18C8">
        <w:rPr>
          <w:rFonts w:ascii="Palatino Linotype" w:hAnsi="Palatino Linotype"/>
          <w:i/>
          <w:color w:val="000000"/>
          <w:vertAlign w:val="superscript"/>
          <w:lang w:val="es-ES_tradnl"/>
        </w:rPr>
        <w:footnoteReference w:id="5"/>
      </w:r>
      <w:r w:rsidRPr="00DA18C8">
        <w:rPr>
          <w:rFonts w:ascii="Palatino Linotype" w:hAnsi="Palatino Linotype"/>
          <w:color w:val="000000"/>
          <w:lang w:val="es-ES_tradnl"/>
        </w:rPr>
        <w:t>fomentando</w:t>
      </w:r>
      <w:r w:rsidRPr="00DA18C8">
        <w:rPr>
          <w:rFonts w:ascii="Palatino Linotype" w:hAnsi="Palatino Linotype"/>
          <w:i/>
          <w:color w:val="000000"/>
          <w:lang w:val="es-ES_tradnl"/>
        </w:rPr>
        <w:t xml:space="preserve"> la transparencia de las actividades estatales y </w:t>
      </w:r>
      <w:r w:rsidRPr="00DA18C8">
        <w:rPr>
          <w:rFonts w:ascii="Palatino Linotype" w:hAnsi="Palatino Linotype"/>
          <w:color w:val="000000"/>
          <w:lang w:val="es-ES_tradnl"/>
        </w:rPr>
        <w:t>promoviendo</w:t>
      </w:r>
      <w:r w:rsidRPr="00DA18C8">
        <w:rPr>
          <w:rFonts w:ascii="Palatino Linotype" w:hAnsi="Palatino Linotype"/>
          <w:i/>
          <w:color w:val="000000"/>
          <w:lang w:val="es-ES_tradnl"/>
        </w:rPr>
        <w:t xml:space="preserve"> la responsabilidad de los funcionarios sobre su gestión pública,</w:t>
      </w:r>
      <w:r w:rsidRPr="00DA18C8">
        <w:rPr>
          <w:rFonts w:ascii="Palatino Linotype" w:hAnsi="Palatino Linotype"/>
          <w:i/>
          <w:color w:val="000000"/>
          <w:vertAlign w:val="superscript"/>
          <w:lang w:val="es-ES_tradnl"/>
        </w:rPr>
        <w:footnoteReference w:id="6"/>
      </w:r>
      <w:r w:rsidRPr="00DA18C8">
        <w:rPr>
          <w:rFonts w:ascii="Palatino Linotype" w:hAnsi="Palatino Linotype"/>
          <w:color w:val="000000"/>
          <w:lang w:val="es-ES_tradnl"/>
        </w:rPr>
        <w:t>que permite</w:t>
      </w:r>
      <w:r w:rsidRPr="00DA18C8">
        <w:rPr>
          <w:rFonts w:ascii="Palatino Linotype" w:hAnsi="Palatino Linotype"/>
          <w:i/>
          <w:color w:val="000000"/>
          <w:lang w:val="es-ES_tradnl"/>
        </w:rPr>
        <w:t xml:space="preserve"> saber qué están haciendo los gobiernos por sus pueblos, sin lo cual la verdad languidecería y la participación en el gobierno permanecería fragmentada.</w:t>
      </w:r>
    </w:p>
    <w:p w14:paraId="37214E43" w14:textId="77777777" w:rsidR="00191180" w:rsidRPr="00DA18C8" w:rsidRDefault="00191180" w:rsidP="006F7BEF">
      <w:pPr>
        <w:tabs>
          <w:tab w:val="left" w:pos="426"/>
        </w:tabs>
        <w:suppressAutoHyphens w:val="0"/>
        <w:spacing w:line="360" w:lineRule="auto"/>
        <w:contextualSpacing/>
        <w:rPr>
          <w:rFonts w:ascii="Palatino Linotype" w:hAnsi="Palatino Linotype"/>
          <w:lang w:val="es-ES_tradnl"/>
        </w:rPr>
      </w:pPr>
    </w:p>
    <w:p w14:paraId="13C42068" w14:textId="77777777" w:rsidR="00191180" w:rsidRPr="00DA18C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i/>
          <w:lang w:val="es-ES_tradnl"/>
        </w:rPr>
      </w:pPr>
      <w:r w:rsidRPr="00DA18C8">
        <w:rPr>
          <w:rFonts w:ascii="Palatino Linotype" w:hAnsi="Palatino Linotype"/>
          <w:lang w:val="es-ES_tradnl"/>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61BF4DE" w14:textId="77777777" w:rsidR="00191180" w:rsidRPr="00DA18C8" w:rsidRDefault="00191180" w:rsidP="006F7BEF">
      <w:pPr>
        <w:tabs>
          <w:tab w:val="left" w:pos="426"/>
        </w:tabs>
        <w:suppressAutoHyphens w:val="0"/>
        <w:spacing w:before="240" w:after="240" w:line="360" w:lineRule="auto"/>
        <w:contextualSpacing/>
        <w:jc w:val="both"/>
        <w:rPr>
          <w:rFonts w:ascii="Palatino Linotype" w:hAnsi="Palatino Linotype"/>
          <w:i/>
          <w:lang w:val="es-ES_tradnl"/>
        </w:rPr>
      </w:pPr>
      <w:r w:rsidRPr="00DA18C8">
        <w:rPr>
          <w:rFonts w:ascii="Palatino Linotype" w:hAnsi="Palatino Linotype"/>
          <w:i/>
          <w:lang w:val="es-ES_tradnl"/>
        </w:rPr>
        <w:t xml:space="preserve"> </w:t>
      </w:r>
    </w:p>
    <w:p w14:paraId="598DE69A" w14:textId="166E3B5F" w:rsidR="00191180" w:rsidRPr="00DA18C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DA18C8">
        <w:rPr>
          <w:rFonts w:ascii="Palatino Linotype" w:hAnsi="Palatino Linotype"/>
          <w:lang w:val="es-ES_tradnl"/>
        </w:rPr>
        <w:t>Por lo tanto, derivado de lo señalado con anterioridad, la actuación</w:t>
      </w:r>
      <w:r w:rsidR="00E20089" w:rsidRPr="00DA18C8">
        <w:rPr>
          <w:rFonts w:ascii="Palatino Linotype" w:hAnsi="Palatino Linotype"/>
        </w:rPr>
        <w:t xml:space="preserve"> del </w:t>
      </w:r>
      <w:r w:rsidR="003725A1" w:rsidRPr="00DA18C8">
        <w:rPr>
          <w:rFonts w:ascii="Palatino Linotype" w:hAnsi="Palatino Linotype"/>
          <w:b/>
          <w:lang w:val="es-ES_tradnl"/>
        </w:rPr>
        <w:t xml:space="preserve">Ayuntamiento de </w:t>
      </w:r>
      <w:r w:rsidR="00952D76">
        <w:rPr>
          <w:rFonts w:ascii="Palatino Linotype" w:hAnsi="Palatino Linotype"/>
          <w:b/>
          <w:lang w:val="es-ES_tradnl"/>
        </w:rPr>
        <w:t>Ecatepec de Morelos</w:t>
      </w:r>
      <w:r w:rsidR="000E63C4" w:rsidRPr="00DA18C8">
        <w:rPr>
          <w:rFonts w:ascii="Palatino Linotype" w:hAnsi="Palatino Linotype"/>
          <w:b/>
          <w:lang w:val="es-ES_tradnl"/>
        </w:rPr>
        <w:t xml:space="preserve"> </w:t>
      </w:r>
      <w:r w:rsidRPr="00DA18C8">
        <w:rPr>
          <w:rFonts w:ascii="Palatino Linotype" w:hAnsi="Palatino Linotype" w:cs="Arial"/>
          <w:lang w:val="es-ES_tradnl"/>
        </w:rPr>
        <w:t xml:space="preserve">constituye una afectación al derecho humano de acceso a la información pública de la particular, toda vez que incumple el mandato constitucional al no dar trámite a las solicitudes y por ello entregar la información ni en respuesta ni en informe justificado, dos momentos procesales que antes del cierre </w:t>
      </w:r>
      <w:r w:rsidRPr="00DA18C8">
        <w:rPr>
          <w:rFonts w:ascii="Palatino Linotype" w:hAnsi="Palatino Linotype" w:cs="Arial"/>
          <w:lang w:val="es-ES_tradnl"/>
        </w:rPr>
        <w:lastRenderedPageBreak/>
        <w:t xml:space="preserve">de instrucción de los asuntos a resolver, puede ser entregada la información para reparar el derecho afectado. </w:t>
      </w:r>
    </w:p>
    <w:p w14:paraId="33D488BF" w14:textId="77777777" w:rsidR="00191180" w:rsidRPr="00DA18C8" w:rsidRDefault="00191180" w:rsidP="006F7BEF">
      <w:pPr>
        <w:tabs>
          <w:tab w:val="left" w:pos="426"/>
        </w:tabs>
        <w:suppressAutoHyphens w:val="0"/>
        <w:spacing w:line="360" w:lineRule="auto"/>
        <w:contextualSpacing/>
        <w:rPr>
          <w:rFonts w:ascii="Palatino Linotype" w:hAnsi="Palatino Linotype" w:cs="Arial"/>
          <w:lang w:val="es-ES_tradnl"/>
        </w:rPr>
      </w:pPr>
    </w:p>
    <w:p w14:paraId="7B8EE951" w14:textId="77777777" w:rsidR="00191180" w:rsidRPr="00DA18C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DA18C8">
        <w:rPr>
          <w:rFonts w:ascii="Palatino Linotype" w:hAnsi="Palatino Linotype" w:cs="Arial"/>
          <w:lang w:val="es-ES_tradnl"/>
        </w:rPr>
        <w:t xml:space="preserve">Ante tal afectación, el artículo primero Constitucional de forma clara y precisa dispone que como consecuencia de la obligación que tienen las autoridades de promover, respetar, proteger y garantizar el derecho humano; el Estado deberá prevenir, investigar, sancionar y reparar las violaciones a los derechos humanos. </w:t>
      </w:r>
    </w:p>
    <w:p w14:paraId="3499B1C7" w14:textId="77777777" w:rsidR="00191180" w:rsidRPr="00DA18C8"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745E1C2" w14:textId="77777777" w:rsidR="00191180" w:rsidRPr="00DA18C8" w:rsidRDefault="00191180" w:rsidP="006F7BEF">
      <w:pPr>
        <w:numPr>
          <w:ilvl w:val="0"/>
          <w:numId w:val="9"/>
        </w:numPr>
        <w:tabs>
          <w:tab w:val="left" w:pos="426"/>
        </w:tabs>
        <w:suppressAutoHyphens w:val="0"/>
        <w:spacing w:before="240" w:after="160" w:line="360" w:lineRule="auto"/>
        <w:ind w:left="0" w:firstLine="0"/>
        <w:contextualSpacing/>
        <w:jc w:val="both"/>
        <w:rPr>
          <w:rFonts w:ascii="Palatino Linotype" w:hAnsi="Palatino Linotype"/>
          <w:lang w:val="es-ES_tradnl"/>
        </w:rPr>
      </w:pPr>
      <w:r w:rsidRPr="00DA18C8">
        <w:rPr>
          <w:rFonts w:ascii="Palatino Linotype" w:hAnsi="Palatino Linotype" w:cs="Arial"/>
          <w:lang w:val="es-ES_tradnl"/>
        </w:rPr>
        <w:t xml:space="preserve"> En tal sentido, el derecho de acceso a la información constituye una garantía primaria, tal y como lo señala el artículo 150 de la Ley de Transparencia y Acceso a la Información del Estado de México y Municipios, que además, establece que se regirá </w:t>
      </w:r>
      <w:r w:rsidRPr="00DA18C8">
        <w:rPr>
          <w:rFonts w:ascii="Palatino Linotype" w:hAnsi="Palatino Linotype" w:cs="Arial"/>
          <w:i/>
          <w:lang w:val="es-ES_tradnl"/>
        </w:rPr>
        <w:t>por los principios de simplicidad, rapidez gratuidad del procedimiento, auxilio y orientación a los particulares</w:t>
      </w:r>
      <w:r w:rsidRPr="00DA18C8">
        <w:rPr>
          <w:rFonts w:ascii="Palatino Linotype" w:hAnsi="Palatino Linotype" w:cs="Arial"/>
          <w:lang w:val="es-ES_tradnl"/>
        </w:rPr>
        <w:t xml:space="preserve">, contemplando el derecho de las personas con discapacidad y hablantes de lengua indígena. </w:t>
      </w:r>
    </w:p>
    <w:p w14:paraId="1EF28760" w14:textId="77777777" w:rsidR="00191180" w:rsidRPr="00DA18C8" w:rsidRDefault="00191180" w:rsidP="006F7BEF">
      <w:pPr>
        <w:tabs>
          <w:tab w:val="left" w:pos="426"/>
        </w:tabs>
        <w:suppressAutoHyphens w:val="0"/>
        <w:spacing w:before="240" w:line="360" w:lineRule="auto"/>
        <w:contextualSpacing/>
        <w:jc w:val="both"/>
        <w:rPr>
          <w:rFonts w:ascii="Palatino Linotype" w:hAnsi="Palatino Linotype"/>
          <w:lang w:val="es-ES_tradnl"/>
        </w:rPr>
      </w:pPr>
    </w:p>
    <w:p w14:paraId="594034AE" w14:textId="77777777" w:rsidR="00191180" w:rsidRPr="00DA18C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DA18C8">
        <w:rPr>
          <w:rFonts w:ascii="Palatino Linotype" w:hAnsi="Palatino Linotype"/>
          <w:lang w:val="es-ES_tradnl"/>
        </w:rPr>
        <w:t xml:space="preserve">Es así que la </w:t>
      </w:r>
      <w:r w:rsidRPr="00DA18C8">
        <w:rPr>
          <w:rFonts w:ascii="Palatino Linotype" w:hAnsi="Palatino Linotype"/>
          <w:b/>
          <w:lang w:val="es-ES_tradnl"/>
        </w:rPr>
        <w:t xml:space="preserve">Ley de Transparencia y Acceso a la Información Pública del Estado de México y Municipios, </w:t>
      </w:r>
      <w:r w:rsidRPr="00DA18C8">
        <w:rPr>
          <w:rFonts w:ascii="Palatino Linotype" w:hAnsi="Palatino Linotype"/>
          <w:lang w:val="es-ES_tradnl"/>
        </w:rPr>
        <w:t>cuyo objeto es establecer principios, bases generales y procedimientos para tutelar y garantizar la transparencia y el derecho humano de acceso a la información pública en posesión de los Sujetos Obligados; en su artículo 176</w:t>
      </w:r>
      <w:r w:rsidRPr="00DA18C8">
        <w:rPr>
          <w:rFonts w:ascii="Palatino Linotype" w:hAnsi="Palatino Linotype"/>
          <w:b/>
          <w:lang w:val="es-ES_tradnl"/>
        </w:rPr>
        <w:t xml:space="preserve"> </w:t>
      </w:r>
      <w:r w:rsidRPr="00DA18C8">
        <w:rPr>
          <w:rFonts w:ascii="Palatino Linotype" w:hAnsi="Palatino Linotype"/>
          <w:lang w:val="es-ES_tradnl"/>
        </w:rPr>
        <w:t xml:space="preserve">establece que </w:t>
      </w:r>
      <w:r w:rsidRPr="00DA18C8">
        <w:rPr>
          <w:rFonts w:ascii="Palatino Linotype" w:hAnsi="Palatino Linotype"/>
          <w:b/>
          <w:i/>
          <w:lang w:val="es-ES_tradnl"/>
        </w:rPr>
        <w:t>el recurso de revisión es la garantía secundaria mediante la cual se pretende reparar cualquier posible afectación al derecho de acceso a la información pública</w:t>
      </w:r>
      <w:r w:rsidRPr="00DA18C8">
        <w:rPr>
          <w:rFonts w:ascii="Palatino Linotype" w:hAnsi="Palatino Linotype"/>
          <w:bCs/>
          <w:lang w:val="es-ES_tradnl"/>
        </w:rPr>
        <w:t>, s</w:t>
      </w:r>
      <w:r w:rsidRPr="00DA18C8">
        <w:rPr>
          <w:rFonts w:ascii="Palatino Linotype" w:hAnsi="Palatino Linotype"/>
          <w:lang w:val="es-ES_tradnl"/>
        </w:rPr>
        <w:t xml:space="preserve">iendo éste el medio a través del cual, este Órgano Garante después de realizar </w:t>
      </w:r>
      <w:r w:rsidRPr="00DA18C8">
        <w:rPr>
          <w:rFonts w:ascii="Palatino Linotype" w:hAnsi="Palatino Linotype"/>
          <w:lang w:val="es-ES_tradnl"/>
        </w:rPr>
        <w:lastRenderedPageBreak/>
        <w:t xml:space="preserve">el análisis al procedimiento de acceso a la información, podrá determinar la posible afectación y de ser el caso ordenar la reparación a la violación del derecho en cuestión. </w:t>
      </w:r>
    </w:p>
    <w:p w14:paraId="0F31EA01" w14:textId="77777777" w:rsidR="00191180" w:rsidRPr="00DA18C8" w:rsidRDefault="00191180" w:rsidP="006F7BEF">
      <w:pPr>
        <w:tabs>
          <w:tab w:val="left" w:pos="426"/>
        </w:tabs>
        <w:suppressAutoHyphens w:val="0"/>
        <w:spacing w:line="360" w:lineRule="auto"/>
        <w:rPr>
          <w:rFonts w:ascii="Palatino Linotype" w:eastAsia="MS Mincho" w:hAnsi="Palatino Linotype" w:cs="Arial"/>
          <w:lang w:val="es-ES_tradnl"/>
        </w:rPr>
      </w:pPr>
    </w:p>
    <w:p w14:paraId="08EAE655" w14:textId="77777777" w:rsidR="00191180" w:rsidRPr="00DA18C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DA18C8">
        <w:rPr>
          <w:rFonts w:ascii="Palatino Linotype" w:eastAsia="Calibri" w:hAnsi="Palatino Linotype"/>
          <w:lang w:val="es-ES_tradnl"/>
        </w:rPr>
        <w:t xml:space="preserve">Establecido lo anterior, resulta evidente que las razones o motivos de inconformidad hechos valer en el recurso de revisión resultan </w:t>
      </w:r>
      <w:r w:rsidRPr="00DA18C8">
        <w:rPr>
          <w:rFonts w:ascii="Palatino Linotype" w:eastAsia="Calibri" w:hAnsi="Palatino Linotype"/>
          <w:b/>
          <w:lang w:val="es-ES_tradnl"/>
        </w:rPr>
        <w:t>fundadas y procedentes</w:t>
      </w:r>
      <w:r w:rsidRPr="00DA18C8">
        <w:rPr>
          <w:rFonts w:ascii="Palatino Linotype" w:eastAsia="Calibri" w:hAnsi="Palatino Linotype"/>
          <w:lang w:val="es-ES_tradnl"/>
        </w:rPr>
        <w:t xml:space="preserve">, debido a que el </w:t>
      </w:r>
      <w:r w:rsidRPr="00DA18C8">
        <w:rPr>
          <w:rFonts w:ascii="Palatino Linotype" w:eastAsia="Calibri" w:hAnsi="Palatino Linotype"/>
          <w:b/>
          <w:lang w:val="es-ES_tradnl"/>
        </w:rPr>
        <w:t>SUJETO OBLIGADO</w:t>
      </w:r>
      <w:r w:rsidRPr="00DA18C8">
        <w:rPr>
          <w:rFonts w:ascii="Palatino Linotype" w:eastAsia="Calibri" w:hAnsi="Palatino Linotype"/>
          <w:lang w:val="es-ES_tradnl"/>
        </w:rPr>
        <w:t xml:space="preserve"> fue omiso en responder las solicitudes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369306AC" w14:textId="77777777" w:rsidR="00191180" w:rsidRPr="00DA18C8" w:rsidRDefault="00191180" w:rsidP="006F7BEF">
      <w:pPr>
        <w:tabs>
          <w:tab w:val="left" w:pos="426"/>
        </w:tabs>
        <w:suppressAutoHyphens w:val="0"/>
        <w:spacing w:before="240" w:after="240" w:line="360" w:lineRule="auto"/>
        <w:contextualSpacing/>
        <w:jc w:val="both"/>
        <w:rPr>
          <w:rFonts w:ascii="Palatino Linotype" w:eastAsia="Calibri" w:hAnsi="Palatino Linotype"/>
          <w:lang w:val="es-ES_tradnl"/>
        </w:rPr>
      </w:pPr>
    </w:p>
    <w:p w14:paraId="4173CC60" w14:textId="5E119750" w:rsidR="00191180" w:rsidRPr="00DA18C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DA18C8">
        <w:rPr>
          <w:rFonts w:ascii="Palatino Linotype" w:eastAsia="Calibri" w:hAnsi="Palatino Linotype"/>
          <w:lang w:val="es-ES_tradnl"/>
        </w:rPr>
        <w:t>Dicha omisión implica un incumplimiento de las obligaciones que la Ley de Transparencia y Acceso a la Información del Estado de M</w:t>
      </w:r>
      <w:r w:rsidR="00E20089" w:rsidRPr="00DA18C8">
        <w:rPr>
          <w:rFonts w:ascii="Palatino Linotype" w:eastAsia="Calibri" w:hAnsi="Palatino Linotype"/>
          <w:lang w:val="es-ES_tradnl"/>
        </w:rPr>
        <w:t xml:space="preserve">éxico y Municipios le impone al </w:t>
      </w:r>
      <w:r w:rsidR="00952D76">
        <w:rPr>
          <w:rFonts w:ascii="Palatino Linotype" w:eastAsia="Calibri" w:hAnsi="Palatino Linotype"/>
          <w:b/>
          <w:bCs/>
          <w:lang w:val="es-ES_tradnl"/>
        </w:rPr>
        <w:t>Ayuntamiento de Ecatepec de Morelos</w:t>
      </w:r>
      <w:r w:rsidR="000E63C4" w:rsidRPr="00DA18C8">
        <w:rPr>
          <w:rFonts w:ascii="Palatino Linotype" w:eastAsia="Calibri" w:hAnsi="Palatino Linotype"/>
          <w:b/>
          <w:bCs/>
          <w:lang w:val="es-ES_tradnl"/>
        </w:rPr>
        <w:t xml:space="preserve"> </w:t>
      </w:r>
      <w:r w:rsidRPr="00DA18C8">
        <w:rPr>
          <w:rFonts w:ascii="Palatino Linotype" w:eastAsia="Calibri" w:hAnsi="Palatino Linotype"/>
          <w:lang w:val="es-ES_tradnl"/>
        </w:rPr>
        <w:t xml:space="preserve">como </w:t>
      </w:r>
      <w:r w:rsidRPr="00DA18C8">
        <w:rPr>
          <w:rFonts w:ascii="Palatino Linotype" w:eastAsia="Calibri" w:hAnsi="Palatino Linotype"/>
          <w:b/>
          <w:bCs/>
          <w:lang w:val="es-ES_tradnl"/>
        </w:rPr>
        <w:t>SUJETO OBLIGADO</w:t>
      </w:r>
      <w:r w:rsidRPr="00DA18C8">
        <w:rPr>
          <w:rFonts w:ascii="Palatino Linotype" w:eastAsia="Calibri" w:hAnsi="Palatino Linotype"/>
          <w:lang w:val="es-ES_tradnl"/>
        </w:rPr>
        <w:t>, de conformidad con el artículo 23 fracción IV, que a la letra dice:</w:t>
      </w:r>
    </w:p>
    <w:p w14:paraId="12745B31" w14:textId="77777777" w:rsidR="00191180" w:rsidRPr="00DA18C8" w:rsidRDefault="00191180" w:rsidP="006F7BEF">
      <w:pPr>
        <w:suppressAutoHyphens w:val="0"/>
        <w:spacing w:line="360" w:lineRule="auto"/>
        <w:ind w:left="720"/>
        <w:contextualSpacing/>
        <w:rPr>
          <w:rFonts w:ascii="Palatino Linotype" w:eastAsia="Calibri" w:hAnsi="Palatino Linotype"/>
          <w:lang w:val="es-ES_tradnl"/>
        </w:rPr>
      </w:pPr>
    </w:p>
    <w:p w14:paraId="14DB11E3" w14:textId="77777777" w:rsidR="00191180" w:rsidRPr="00DA18C8" w:rsidRDefault="00191180" w:rsidP="006F7BEF">
      <w:pPr>
        <w:suppressAutoHyphens w:val="0"/>
        <w:spacing w:before="240" w:after="240" w:line="360" w:lineRule="auto"/>
        <w:ind w:left="567" w:right="567"/>
        <w:contextualSpacing/>
        <w:rPr>
          <w:rFonts w:ascii="Palatino Linotype" w:eastAsia="Calibri" w:hAnsi="Palatino Linotype"/>
          <w:b/>
          <w:bCs/>
          <w:i/>
          <w:lang w:val="es-ES_tradnl"/>
        </w:rPr>
      </w:pPr>
      <w:r w:rsidRPr="00DA18C8">
        <w:rPr>
          <w:rFonts w:ascii="Palatino Linotype" w:eastAsia="Calibri" w:hAnsi="Palatino Linotype"/>
          <w:b/>
          <w:bCs/>
          <w:i/>
          <w:lang w:val="es-ES_tradnl"/>
        </w:rPr>
        <w:t>“Artículo 23.</w:t>
      </w:r>
      <w:r w:rsidRPr="00DA18C8">
        <w:rPr>
          <w:rFonts w:ascii="Palatino Linotype" w:eastAsia="Calibri" w:hAnsi="Palatino Linotype"/>
          <w:bCs/>
          <w:i/>
          <w:lang w:val="es-ES_tradnl"/>
        </w:rPr>
        <w:t xml:space="preserve"> </w:t>
      </w:r>
      <w:r w:rsidRPr="00DA18C8">
        <w:rPr>
          <w:rFonts w:ascii="Palatino Linotype" w:eastAsia="Calibri" w:hAnsi="Palatino Linotype"/>
          <w:b/>
          <w:bCs/>
          <w:i/>
          <w:lang w:val="es-ES_tradnl"/>
        </w:rPr>
        <w:t xml:space="preserve">Son sujetos obligados a transparentar y permitir el acceso a su información y proteger los datos personales que obren en su poder: </w:t>
      </w:r>
    </w:p>
    <w:p w14:paraId="0472FCC4" w14:textId="77777777" w:rsidR="00780970" w:rsidRPr="00DA18C8" w:rsidRDefault="00780970" w:rsidP="006F7BEF">
      <w:pPr>
        <w:suppressAutoHyphens w:val="0"/>
        <w:spacing w:before="240" w:after="240" w:line="360" w:lineRule="auto"/>
        <w:ind w:left="567" w:right="567"/>
        <w:contextualSpacing/>
        <w:rPr>
          <w:rFonts w:ascii="Palatino Linotype" w:eastAsia="Calibri" w:hAnsi="Palatino Linotype"/>
          <w:b/>
          <w:bCs/>
          <w:i/>
          <w:lang w:val="es-ES_tradnl"/>
        </w:rPr>
      </w:pPr>
    </w:p>
    <w:p w14:paraId="3349F5F3" w14:textId="77777777" w:rsidR="00191180" w:rsidRPr="00DA18C8" w:rsidRDefault="00191180" w:rsidP="006F7BEF">
      <w:pPr>
        <w:suppressAutoHyphens w:val="0"/>
        <w:spacing w:before="240" w:after="240" w:line="360" w:lineRule="auto"/>
        <w:ind w:left="567" w:right="567"/>
        <w:contextualSpacing/>
        <w:rPr>
          <w:rFonts w:ascii="Palatino Linotype" w:eastAsia="Calibri" w:hAnsi="Palatino Linotype"/>
          <w:bCs/>
          <w:i/>
          <w:lang w:val="es-ES_tradnl"/>
        </w:rPr>
      </w:pPr>
      <w:r w:rsidRPr="00DA18C8">
        <w:rPr>
          <w:rFonts w:ascii="Palatino Linotype" w:eastAsia="Calibri" w:hAnsi="Palatino Linotype"/>
          <w:bCs/>
          <w:i/>
          <w:lang w:val="es-ES_tradnl"/>
        </w:rPr>
        <w:t>(…)</w:t>
      </w:r>
    </w:p>
    <w:p w14:paraId="376D45DE" w14:textId="77777777" w:rsidR="00191180" w:rsidRPr="00DA18C8" w:rsidRDefault="00191180" w:rsidP="006F7BEF">
      <w:pPr>
        <w:suppressAutoHyphens w:val="0"/>
        <w:spacing w:before="240" w:after="240" w:line="360" w:lineRule="auto"/>
        <w:ind w:left="567" w:right="567"/>
        <w:contextualSpacing/>
        <w:rPr>
          <w:rFonts w:ascii="Palatino Linotype" w:eastAsia="Calibri" w:hAnsi="Palatino Linotype"/>
          <w:bCs/>
          <w:i/>
          <w:lang w:val="es-ES_tradnl"/>
        </w:rPr>
      </w:pPr>
      <w:r w:rsidRPr="00DA18C8">
        <w:rPr>
          <w:rFonts w:ascii="Palatino Linotype" w:eastAsia="Calibri" w:hAnsi="Palatino Linotype"/>
          <w:b/>
          <w:i/>
          <w:lang w:val="es-ES_tradnl"/>
        </w:rPr>
        <w:t>IV.</w:t>
      </w:r>
      <w:r w:rsidRPr="00DA18C8">
        <w:rPr>
          <w:rFonts w:ascii="Palatino Linotype" w:eastAsia="Calibri" w:hAnsi="Palatino Linotype"/>
          <w:bCs/>
          <w:i/>
          <w:lang w:val="es-ES_tradnl"/>
        </w:rPr>
        <w:t xml:space="preserve"> </w:t>
      </w:r>
      <w:r w:rsidRPr="00DA18C8">
        <w:rPr>
          <w:rFonts w:ascii="Palatino Linotype" w:eastAsia="Calibri" w:hAnsi="Palatino Linotype"/>
          <w:b/>
          <w:i/>
          <w:lang w:val="es-ES_tradnl"/>
        </w:rPr>
        <w:t>Los ayuntamientos</w:t>
      </w:r>
      <w:r w:rsidRPr="00DA18C8">
        <w:rPr>
          <w:rFonts w:ascii="Palatino Linotype" w:eastAsia="Calibri" w:hAnsi="Palatino Linotype"/>
          <w:bCs/>
          <w:i/>
          <w:lang w:val="es-ES_tradnl"/>
        </w:rPr>
        <w:t xml:space="preserve"> y las dependencias, organismos, órganos y entidades de la administración municipal;</w:t>
      </w:r>
    </w:p>
    <w:p w14:paraId="761E2046" w14:textId="77777777" w:rsidR="00191180" w:rsidRPr="00DA18C8" w:rsidRDefault="00191180" w:rsidP="006F7BEF">
      <w:pPr>
        <w:suppressAutoHyphens w:val="0"/>
        <w:spacing w:before="240" w:after="240" w:line="360" w:lineRule="auto"/>
        <w:ind w:left="567" w:right="567"/>
        <w:contextualSpacing/>
        <w:rPr>
          <w:rFonts w:ascii="Palatino Linotype" w:eastAsia="Calibri" w:hAnsi="Palatino Linotype"/>
          <w:bCs/>
          <w:iCs/>
          <w:lang w:val="es-ES_tradnl"/>
        </w:rPr>
      </w:pPr>
      <w:r w:rsidRPr="00DA18C8">
        <w:rPr>
          <w:rFonts w:ascii="Palatino Linotype" w:eastAsia="Calibri" w:hAnsi="Palatino Linotype"/>
          <w:bCs/>
          <w:i/>
          <w:lang w:val="es-ES_tradnl"/>
        </w:rPr>
        <w:t>(…)”</w:t>
      </w:r>
    </w:p>
    <w:p w14:paraId="7CC91A55" w14:textId="77777777" w:rsidR="00191180" w:rsidRPr="00DA18C8" w:rsidRDefault="00191180" w:rsidP="006F7BEF">
      <w:pPr>
        <w:suppressAutoHyphens w:val="0"/>
        <w:spacing w:before="240" w:after="240" w:line="360" w:lineRule="auto"/>
        <w:ind w:left="567" w:right="567"/>
        <w:contextualSpacing/>
        <w:rPr>
          <w:rFonts w:ascii="Palatino Linotype" w:eastAsia="Calibri" w:hAnsi="Palatino Linotype"/>
          <w:bCs/>
          <w:iCs/>
          <w:lang w:val="es-ES_tradnl"/>
        </w:rPr>
      </w:pPr>
      <w:r w:rsidRPr="00DA18C8">
        <w:rPr>
          <w:rFonts w:ascii="Palatino Linotype" w:eastAsia="Calibri" w:hAnsi="Palatino Linotype"/>
          <w:bCs/>
          <w:iCs/>
          <w:lang w:val="es-ES_tradnl"/>
        </w:rPr>
        <w:lastRenderedPageBreak/>
        <w:t>(Énfasis añadido)</w:t>
      </w:r>
    </w:p>
    <w:p w14:paraId="4A04274A" w14:textId="77777777" w:rsidR="00191180" w:rsidRPr="00DA18C8" w:rsidRDefault="00191180" w:rsidP="006F7BEF">
      <w:pPr>
        <w:suppressAutoHyphens w:val="0"/>
        <w:spacing w:line="360" w:lineRule="auto"/>
        <w:ind w:left="720"/>
        <w:contextualSpacing/>
        <w:rPr>
          <w:rFonts w:ascii="Palatino Linotype" w:eastAsia="Calibri" w:hAnsi="Palatino Linotype"/>
          <w:lang w:val="es-ES_tradnl"/>
        </w:rPr>
      </w:pPr>
    </w:p>
    <w:p w14:paraId="1C6417D4" w14:textId="3C6CB302" w:rsidR="00191180" w:rsidRPr="00DA18C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DA18C8">
        <w:rPr>
          <w:rFonts w:ascii="Palatino Linotype" w:eastAsia="Calibri" w:hAnsi="Palatino Linotype"/>
          <w:lang w:val="es-ES_tradnl"/>
        </w:rPr>
        <w:t xml:space="preserve">Así, en calidad de </w:t>
      </w:r>
      <w:r w:rsidRPr="00DA18C8">
        <w:rPr>
          <w:rFonts w:ascii="Palatino Linotype" w:eastAsia="Calibri" w:hAnsi="Palatino Linotype"/>
          <w:b/>
          <w:lang w:val="es-ES_tradnl"/>
        </w:rPr>
        <w:t>SUJETO OBLIGADO</w:t>
      </w:r>
      <w:r w:rsidRPr="00DA18C8">
        <w:rPr>
          <w:rFonts w:ascii="Palatino Linotype" w:eastAsia="Calibri" w:hAnsi="Palatino Linotype"/>
          <w:lang w:val="es-ES_tradnl"/>
        </w:rPr>
        <w:t xml:space="preserve">, el </w:t>
      </w:r>
      <w:r w:rsidR="00E911E3" w:rsidRPr="00DA18C8">
        <w:rPr>
          <w:rFonts w:ascii="Palatino Linotype" w:eastAsia="Calibri" w:hAnsi="Palatino Linotype"/>
          <w:b/>
          <w:lang w:val="es-ES_tradnl"/>
        </w:rPr>
        <w:t xml:space="preserve">Ayuntamiento de </w:t>
      </w:r>
      <w:r w:rsidR="00952D76">
        <w:rPr>
          <w:rFonts w:ascii="Palatino Linotype" w:eastAsia="Calibri" w:hAnsi="Palatino Linotype"/>
          <w:b/>
          <w:lang w:val="es-ES_tradnl"/>
        </w:rPr>
        <w:t>Ecatepec de Morelos</w:t>
      </w:r>
      <w:r w:rsidR="00111C64">
        <w:rPr>
          <w:rFonts w:ascii="Palatino Linotype" w:eastAsia="Calibri" w:hAnsi="Palatino Linotype"/>
          <w:b/>
          <w:lang w:val="es-ES_tradnl"/>
        </w:rPr>
        <w:t xml:space="preserve"> </w:t>
      </w:r>
      <w:r w:rsidRPr="00DA18C8">
        <w:rPr>
          <w:rFonts w:ascii="Palatino Linotype" w:eastAsia="Calibri" w:hAnsi="Palatino Linotype"/>
          <w:lang w:val="es-ES_tradnl"/>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46F2E09B" w14:textId="77777777" w:rsidR="00191180" w:rsidRPr="00DA18C8" w:rsidRDefault="00191180" w:rsidP="006F7BEF">
      <w:pPr>
        <w:suppressAutoHyphens w:val="0"/>
        <w:spacing w:before="240" w:after="240" w:line="360" w:lineRule="auto"/>
        <w:contextualSpacing/>
        <w:jc w:val="both"/>
        <w:rPr>
          <w:rFonts w:ascii="Palatino Linotype" w:eastAsia="Calibri" w:hAnsi="Palatino Linotype"/>
          <w:lang w:val="es-ES_tradnl"/>
        </w:rPr>
      </w:pPr>
    </w:p>
    <w:p w14:paraId="6E9F63D0" w14:textId="77777777" w:rsidR="00191180" w:rsidRPr="00DA18C8" w:rsidRDefault="00191180" w:rsidP="006F7BEF">
      <w:pPr>
        <w:suppressAutoHyphens w:val="0"/>
        <w:spacing w:line="360" w:lineRule="auto"/>
        <w:ind w:left="567" w:right="567"/>
        <w:jc w:val="center"/>
        <w:rPr>
          <w:rFonts w:ascii="Palatino Linotype" w:hAnsi="Palatino Linotype" w:cs="Arial"/>
          <w:b/>
          <w:bCs/>
          <w:i/>
          <w:lang w:val="es-ES_tradnl"/>
        </w:rPr>
      </w:pPr>
      <w:r w:rsidRPr="00DA18C8">
        <w:rPr>
          <w:rFonts w:ascii="Palatino Linotype" w:hAnsi="Palatino Linotype" w:cs="Arial"/>
          <w:b/>
          <w:bCs/>
          <w:i/>
          <w:lang w:val="es-ES_tradnl"/>
        </w:rPr>
        <w:t>Constitución Política de los Estados Unidos Mexicanos</w:t>
      </w:r>
    </w:p>
    <w:p w14:paraId="73C503AB" w14:textId="77777777" w:rsidR="00191180" w:rsidRPr="00DA18C8" w:rsidRDefault="00191180" w:rsidP="006F7BEF">
      <w:pPr>
        <w:suppressAutoHyphens w:val="0"/>
        <w:spacing w:line="360" w:lineRule="auto"/>
        <w:ind w:left="567" w:right="567"/>
        <w:jc w:val="both"/>
        <w:rPr>
          <w:rFonts w:ascii="Palatino Linotype" w:hAnsi="Palatino Linotype" w:cs="Arial"/>
          <w:bCs/>
          <w:i/>
          <w:lang w:val="es-ES_tradnl"/>
        </w:rPr>
      </w:pPr>
    </w:p>
    <w:p w14:paraId="682AA08B" w14:textId="77777777" w:rsidR="00191180" w:rsidRPr="00DA18C8" w:rsidRDefault="00191180" w:rsidP="006F7BEF">
      <w:pPr>
        <w:suppressAutoHyphens w:val="0"/>
        <w:spacing w:line="360" w:lineRule="auto"/>
        <w:ind w:left="567" w:right="567"/>
        <w:jc w:val="both"/>
        <w:rPr>
          <w:rFonts w:ascii="Palatino Linotype" w:hAnsi="Palatino Linotype" w:cs="Arial"/>
          <w:b/>
          <w:bCs/>
          <w:i/>
          <w:lang w:val="es-ES_tradnl"/>
        </w:rPr>
      </w:pPr>
      <w:r w:rsidRPr="00DA18C8">
        <w:rPr>
          <w:rFonts w:ascii="Palatino Linotype" w:hAnsi="Palatino Linotype" w:cs="Arial"/>
          <w:b/>
          <w:bCs/>
          <w:i/>
          <w:lang w:val="es-ES_tradnl"/>
        </w:rPr>
        <w:t>“Artículo 6.</w:t>
      </w:r>
      <w:r w:rsidRPr="00DA18C8">
        <w:rPr>
          <w:rFonts w:ascii="Palatino Linotype" w:hAnsi="Palatino Linotype" w:cs="Arial"/>
          <w:bCs/>
          <w:i/>
          <w:lang w:val="es-ES_tradnl"/>
        </w:rPr>
        <w:t xml:space="preserve"> …</w:t>
      </w:r>
    </w:p>
    <w:p w14:paraId="465DE437" w14:textId="1E9D48D1" w:rsidR="00191180" w:rsidRPr="00DA18C8" w:rsidRDefault="00780970" w:rsidP="006F7BEF">
      <w:pPr>
        <w:suppressAutoHyphens w:val="0"/>
        <w:spacing w:line="360" w:lineRule="auto"/>
        <w:ind w:left="567" w:right="567"/>
        <w:jc w:val="both"/>
        <w:rPr>
          <w:rFonts w:ascii="Palatino Linotype" w:hAnsi="Palatino Linotype" w:cs="Arial"/>
          <w:bCs/>
          <w:i/>
          <w:lang w:val="es-ES_tradnl"/>
        </w:rPr>
      </w:pPr>
      <w:r w:rsidRPr="00DA18C8">
        <w:rPr>
          <w:rFonts w:ascii="Palatino Linotype" w:hAnsi="Palatino Linotype" w:cs="Arial"/>
          <w:bCs/>
          <w:i/>
          <w:lang w:val="es-ES_tradnl"/>
        </w:rPr>
        <w:t>(</w:t>
      </w:r>
      <w:r w:rsidR="00191180" w:rsidRPr="00DA18C8">
        <w:rPr>
          <w:rFonts w:ascii="Palatino Linotype" w:hAnsi="Palatino Linotype" w:cs="Arial"/>
          <w:bCs/>
          <w:i/>
          <w:lang w:val="es-ES_tradnl"/>
        </w:rPr>
        <w:t>…</w:t>
      </w:r>
      <w:r w:rsidRPr="00DA18C8">
        <w:rPr>
          <w:rFonts w:ascii="Palatino Linotype" w:hAnsi="Palatino Linotype" w:cs="Arial"/>
          <w:bCs/>
          <w:i/>
          <w:lang w:val="es-ES_tradnl"/>
        </w:rPr>
        <w:t>)</w:t>
      </w:r>
    </w:p>
    <w:p w14:paraId="12FF37BF" w14:textId="77777777" w:rsidR="00780970" w:rsidRPr="00DA18C8" w:rsidRDefault="00780970" w:rsidP="006F7BEF">
      <w:pPr>
        <w:suppressAutoHyphens w:val="0"/>
        <w:spacing w:line="360" w:lineRule="auto"/>
        <w:ind w:left="567" w:right="567"/>
        <w:jc w:val="both"/>
        <w:rPr>
          <w:rFonts w:ascii="Palatino Linotype" w:hAnsi="Palatino Linotype" w:cs="Arial"/>
          <w:bCs/>
          <w:i/>
          <w:lang w:val="es-ES_tradnl"/>
        </w:rPr>
      </w:pPr>
    </w:p>
    <w:p w14:paraId="1B08E527" w14:textId="77777777" w:rsidR="00191180" w:rsidRPr="00DA18C8" w:rsidRDefault="00191180" w:rsidP="006F7BEF">
      <w:pPr>
        <w:suppressAutoHyphens w:val="0"/>
        <w:spacing w:line="360" w:lineRule="auto"/>
        <w:ind w:left="567" w:right="567"/>
        <w:jc w:val="both"/>
        <w:rPr>
          <w:rFonts w:ascii="Palatino Linotype" w:hAnsi="Palatino Linotype" w:cs="Arial"/>
          <w:bCs/>
          <w:i/>
          <w:lang w:val="es-ES_tradnl"/>
        </w:rPr>
      </w:pPr>
      <w:r w:rsidRPr="00DA18C8">
        <w:rPr>
          <w:rFonts w:ascii="Palatino Linotype" w:hAnsi="Palatino Linotype" w:cs="Arial"/>
          <w:bCs/>
          <w:i/>
          <w:lang w:val="es-ES_tradnl"/>
        </w:rPr>
        <w:t>Para efectos de lo dispuesto en el presente artículo se observará lo siguiente:</w:t>
      </w:r>
    </w:p>
    <w:p w14:paraId="3F4BD479" w14:textId="77777777" w:rsidR="00191180" w:rsidRPr="00DA18C8" w:rsidRDefault="00191180" w:rsidP="006F7BEF">
      <w:pPr>
        <w:suppressAutoHyphens w:val="0"/>
        <w:spacing w:line="360" w:lineRule="auto"/>
        <w:ind w:left="567" w:right="567"/>
        <w:jc w:val="both"/>
        <w:rPr>
          <w:rFonts w:ascii="Palatino Linotype" w:hAnsi="Palatino Linotype" w:cs="Arial"/>
          <w:b/>
          <w:bCs/>
          <w:i/>
          <w:lang w:val="es-ES_tradnl"/>
        </w:rPr>
      </w:pPr>
      <w:r w:rsidRPr="00DA18C8">
        <w:rPr>
          <w:rFonts w:ascii="Palatino Linotype" w:hAnsi="Palatino Linotype" w:cs="Arial"/>
          <w:b/>
          <w:bCs/>
          <w:i/>
          <w:lang w:val="es-ES_tradnl"/>
        </w:rPr>
        <w:t>A</w:t>
      </w:r>
      <w:r w:rsidRPr="00DA18C8">
        <w:rPr>
          <w:rFonts w:ascii="Palatino Linotype" w:hAnsi="Palatino Linotype" w:cs="Arial"/>
          <w:bCs/>
          <w:i/>
          <w:lang w:val="es-ES_tradnl"/>
        </w:rPr>
        <w:t xml:space="preserve">. </w:t>
      </w:r>
      <w:r w:rsidRPr="00DA18C8">
        <w:rPr>
          <w:rFonts w:ascii="Palatino Linotype" w:hAnsi="Palatino Linotype" w:cs="Arial"/>
          <w:b/>
          <w:bCs/>
          <w:i/>
          <w:lang w:val="es-ES_tradnl"/>
        </w:rPr>
        <w:t>Para el ejercicio del derecho de acceso a la información</w:t>
      </w:r>
      <w:r w:rsidRPr="00DA18C8">
        <w:rPr>
          <w:rFonts w:ascii="Palatino Linotype" w:hAnsi="Palatino Linotype" w:cs="Arial"/>
          <w:bCs/>
          <w:i/>
          <w:lang w:val="es-ES_tradnl"/>
        </w:rPr>
        <w:t xml:space="preserve">, la Federación y </w:t>
      </w:r>
      <w:r w:rsidRPr="00DA18C8">
        <w:rPr>
          <w:rFonts w:ascii="Palatino Linotype" w:hAnsi="Palatino Linotype" w:cs="Arial"/>
          <w:b/>
          <w:bCs/>
          <w:i/>
          <w:lang w:val="es-ES_tradnl"/>
        </w:rPr>
        <w:t>las entidades federativas, en el ámbito de sus respectivas competencias, se regirán por los siguientes principios y bases:</w:t>
      </w:r>
    </w:p>
    <w:p w14:paraId="5B22EE7C" w14:textId="77777777" w:rsidR="00191180" w:rsidRPr="00DA18C8" w:rsidRDefault="00191180" w:rsidP="006F7BEF">
      <w:pPr>
        <w:suppressAutoHyphens w:val="0"/>
        <w:spacing w:line="360" w:lineRule="auto"/>
        <w:ind w:left="567" w:right="567"/>
        <w:jc w:val="both"/>
        <w:rPr>
          <w:rFonts w:ascii="Palatino Linotype" w:hAnsi="Palatino Linotype" w:cs="Arial"/>
          <w:b/>
          <w:bCs/>
          <w:i/>
          <w:lang w:val="es-ES_tradnl"/>
        </w:rPr>
      </w:pPr>
    </w:p>
    <w:p w14:paraId="662404A7" w14:textId="77777777" w:rsidR="00191180" w:rsidRPr="00DA18C8" w:rsidRDefault="00191180" w:rsidP="006F7BEF">
      <w:pPr>
        <w:suppressAutoHyphens w:val="0"/>
        <w:spacing w:line="360" w:lineRule="auto"/>
        <w:ind w:left="567" w:right="567"/>
        <w:jc w:val="both"/>
        <w:rPr>
          <w:rFonts w:ascii="Palatino Linotype" w:hAnsi="Palatino Linotype" w:cs="Arial"/>
          <w:bCs/>
          <w:i/>
          <w:lang w:val="es-ES_tradnl"/>
        </w:rPr>
      </w:pPr>
      <w:r w:rsidRPr="00DA18C8">
        <w:rPr>
          <w:rFonts w:ascii="Palatino Linotype" w:hAnsi="Palatino Linotype" w:cs="Arial"/>
          <w:b/>
          <w:bCs/>
          <w:i/>
          <w:lang w:val="es-ES_tradnl"/>
        </w:rPr>
        <w:t xml:space="preserve">I. </w:t>
      </w:r>
      <w:r w:rsidRPr="00DA18C8">
        <w:rPr>
          <w:rFonts w:ascii="Palatino Linotype" w:hAnsi="Palatino Linotype" w:cs="Arial"/>
          <w:b/>
          <w:bCs/>
          <w:i/>
          <w:lang w:val="es-ES_tradnl"/>
        </w:rPr>
        <w:tab/>
        <w:t>Toda la información en posesión de cualquier</w:t>
      </w:r>
      <w:r w:rsidRPr="00DA18C8">
        <w:rPr>
          <w:rFonts w:ascii="Palatino Linotype" w:hAnsi="Palatino Linotype" w:cs="Arial"/>
          <w:bCs/>
          <w:i/>
          <w:lang w:val="es-ES_tradnl"/>
        </w:rPr>
        <w:t xml:space="preserve"> </w:t>
      </w:r>
      <w:r w:rsidRPr="00DA18C8">
        <w:rPr>
          <w:rFonts w:ascii="Palatino Linotype" w:hAnsi="Palatino Linotype" w:cs="Arial"/>
          <w:b/>
          <w:bCs/>
          <w:i/>
          <w:lang w:val="es-ES_tradnl"/>
        </w:rPr>
        <w:t>autoridad</w:t>
      </w:r>
      <w:r w:rsidRPr="00DA18C8">
        <w:rPr>
          <w:rFonts w:ascii="Palatino Linotype" w:hAnsi="Palatino Linotype" w:cs="Arial"/>
          <w:bCs/>
          <w:i/>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DA18C8">
        <w:rPr>
          <w:rFonts w:ascii="Palatino Linotype" w:hAnsi="Palatino Linotype" w:cs="Arial"/>
          <w:b/>
          <w:bCs/>
          <w:i/>
          <w:lang w:val="es-ES_tradnl"/>
        </w:rPr>
        <w:t>municipal</w:t>
      </w:r>
      <w:r w:rsidRPr="00DA18C8">
        <w:rPr>
          <w:rFonts w:ascii="Palatino Linotype" w:hAnsi="Palatino Linotype" w:cs="Arial"/>
          <w:bCs/>
          <w:i/>
          <w:lang w:val="es-ES_tradnl"/>
        </w:rPr>
        <w:t xml:space="preserve">, </w:t>
      </w:r>
      <w:r w:rsidRPr="00DA18C8">
        <w:rPr>
          <w:rFonts w:ascii="Palatino Linotype" w:hAnsi="Palatino Linotype" w:cs="Arial"/>
          <w:b/>
          <w:bCs/>
          <w:i/>
          <w:lang w:val="es-ES_tradnl"/>
        </w:rPr>
        <w:t>es pública</w:t>
      </w:r>
      <w:r w:rsidRPr="00DA18C8">
        <w:rPr>
          <w:rFonts w:ascii="Palatino Linotype" w:hAnsi="Palatino Linotype" w:cs="Arial"/>
          <w:bCs/>
          <w:i/>
          <w:lang w:val="es-ES_tradnl"/>
        </w:rPr>
        <w:t xml:space="preserve"> y sólo podrá ser </w:t>
      </w:r>
      <w:r w:rsidRPr="00DA18C8">
        <w:rPr>
          <w:rFonts w:ascii="Palatino Linotype" w:hAnsi="Palatino Linotype" w:cs="Arial"/>
          <w:bCs/>
          <w:i/>
          <w:lang w:val="es-ES_tradnl"/>
        </w:rPr>
        <w:lastRenderedPageBreak/>
        <w:t xml:space="preserve">reservada temporalmente por razones de interés público y seguridad nacional, en los términos que fijen las leyes. </w:t>
      </w:r>
      <w:r w:rsidRPr="00DA18C8">
        <w:rPr>
          <w:rFonts w:ascii="Palatino Linotype" w:hAnsi="Palatino Linotype" w:cs="Arial"/>
          <w:b/>
          <w:bCs/>
          <w:i/>
          <w:lang w:val="es-ES_tradnl"/>
        </w:rPr>
        <w:t>En la interpretación de este derecho deberá prevalecer el principio de máxima publicidad. Los sujetos obligados deberán documentar todo acto que derive del ejercicio de sus facultades, competencias o funciones</w:t>
      </w:r>
      <w:r w:rsidRPr="00DA18C8">
        <w:rPr>
          <w:rFonts w:ascii="Palatino Linotype" w:hAnsi="Palatino Linotype" w:cs="Arial"/>
          <w:bCs/>
          <w:i/>
          <w:lang w:val="es-ES_tradnl"/>
        </w:rPr>
        <w:t>, la ley determinará los supuestos específicos bajo los cuales procederá la declaración de inexistencia de la información.”</w:t>
      </w:r>
    </w:p>
    <w:p w14:paraId="0ED3734E" w14:textId="77777777" w:rsidR="00191180" w:rsidRPr="00DA18C8" w:rsidRDefault="00191180" w:rsidP="006F7BEF">
      <w:pPr>
        <w:suppressAutoHyphens w:val="0"/>
        <w:spacing w:line="360" w:lineRule="auto"/>
        <w:ind w:left="567" w:right="567"/>
        <w:jc w:val="both"/>
        <w:rPr>
          <w:rFonts w:ascii="Palatino Linotype" w:hAnsi="Palatino Linotype" w:cs="Arial"/>
          <w:bCs/>
          <w:i/>
          <w:lang w:val="es-ES_tradnl"/>
        </w:rPr>
      </w:pPr>
      <w:r w:rsidRPr="00DA18C8">
        <w:rPr>
          <w:rFonts w:ascii="Palatino Linotype" w:hAnsi="Palatino Linotype" w:cs="Arial"/>
          <w:bCs/>
          <w:i/>
          <w:lang w:val="es-ES_tradnl"/>
        </w:rPr>
        <w:t xml:space="preserve">(Énfasis añadido) </w:t>
      </w:r>
    </w:p>
    <w:p w14:paraId="44FE357A" w14:textId="77777777" w:rsidR="00191180" w:rsidRPr="00DA18C8" w:rsidRDefault="00191180" w:rsidP="006F7BEF">
      <w:pPr>
        <w:suppressAutoHyphens w:val="0"/>
        <w:spacing w:line="360" w:lineRule="auto"/>
        <w:ind w:right="567"/>
        <w:jc w:val="both"/>
        <w:rPr>
          <w:rFonts w:ascii="Palatino Linotype" w:hAnsi="Palatino Linotype" w:cs="Arial"/>
          <w:b/>
          <w:bCs/>
          <w:i/>
          <w:lang w:val="es-ES_tradnl"/>
        </w:rPr>
      </w:pPr>
    </w:p>
    <w:p w14:paraId="67565F7C" w14:textId="77777777" w:rsidR="00191180" w:rsidRPr="00DA18C8" w:rsidRDefault="00191180" w:rsidP="006F7BEF">
      <w:pPr>
        <w:suppressAutoHyphens w:val="0"/>
        <w:spacing w:line="360" w:lineRule="auto"/>
        <w:ind w:left="567" w:right="567"/>
        <w:jc w:val="center"/>
        <w:rPr>
          <w:rFonts w:ascii="Palatino Linotype" w:hAnsi="Palatino Linotype" w:cs="Arial"/>
          <w:b/>
          <w:bCs/>
          <w:i/>
          <w:lang w:val="es-ES_tradnl"/>
        </w:rPr>
      </w:pPr>
      <w:r w:rsidRPr="00DA18C8">
        <w:rPr>
          <w:rFonts w:ascii="Palatino Linotype" w:hAnsi="Palatino Linotype" w:cs="Arial"/>
          <w:b/>
          <w:bCs/>
          <w:i/>
          <w:lang w:val="es-ES_tradnl"/>
        </w:rPr>
        <w:t>Constitución Política del Estado Libre y Soberano de México</w:t>
      </w:r>
    </w:p>
    <w:p w14:paraId="0E3479DB" w14:textId="77777777" w:rsidR="00B45C3B" w:rsidRPr="00DA18C8" w:rsidRDefault="00B45C3B" w:rsidP="006F7BEF">
      <w:pPr>
        <w:suppressAutoHyphens w:val="0"/>
        <w:spacing w:line="360" w:lineRule="auto"/>
        <w:ind w:right="567"/>
        <w:jc w:val="both"/>
        <w:rPr>
          <w:rFonts w:ascii="Palatino Linotype" w:hAnsi="Palatino Linotype" w:cs="Arial"/>
          <w:b/>
          <w:bCs/>
          <w:i/>
          <w:lang w:val="es-ES_tradnl"/>
        </w:rPr>
      </w:pPr>
    </w:p>
    <w:p w14:paraId="733F5C93" w14:textId="0E338940" w:rsidR="00B45C3B" w:rsidRPr="00DA18C8" w:rsidRDefault="00191180" w:rsidP="006F7BEF">
      <w:pPr>
        <w:suppressAutoHyphens w:val="0"/>
        <w:spacing w:line="360" w:lineRule="auto"/>
        <w:ind w:left="567" w:right="567"/>
        <w:jc w:val="both"/>
        <w:rPr>
          <w:rFonts w:ascii="Palatino Linotype" w:hAnsi="Palatino Linotype" w:cs="Arial"/>
          <w:bCs/>
          <w:i/>
          <w:lang w:val="es-ES_tradnl"/>
        </w:rPr>
      </w:pPr>
      <w:r w:rsidRPr="00DA18C8">
        <w:rPr>
          <w:rFonts w:ascii="Palatino Linotype" w:hAnsi="Palatino Linotype" w:cs="Arial"/>
          <w:b/>
          <w:bCs/>
          <w:i/>
          <w:lang w:val="es-ES_tradnl"/>
        </w:rPr>
        <w:t>“Artículo 5</w:t>
      </w:r>
      <w:r w:rsidR="00B45C3B" w:rsidRPr="00DA18C8">
        <w:rPr>
          <w:rFonts w:ascii="Palatino Linotype" w:hAnsi="Palatino Linotype" w:cs="Arial"/>
          <w:bCs/>
          <w:i/>
          <w:lang w:val="es-ES_tradnl"/>
        </w:rPr>
        <w:t>.-</w:t>
      </w:r>
    </w:p>
    <w:p w14:paraId="5D84D977" w14:textId="76068593" w:rsidR="00191180" w:rsidRPr="00DA18C8" w:rsidRDefault="00B45C3B" w:rsidP="006F7BEF">
      <w:pPr>
        <w:suppressAutoHyphens w:val="0"/>
        <w:spacing w:line="360" w:lineRule="auto"/>
        <w:ind w:left="567" w:right="567"/>
        <w:jc w:val="both"/>
        <w:rPr>
          <w:rFonts w:ascii="Palatino Linotype" w:hAnsi="Palatino Linotype" w:cs="Arial"/>
          <w:bCs/>
          <w:i/>
          <w:lang w:val="es-ES_tradnl"/>
        </w:rPr>
      </w:pPr>
      <w:r w:rsidRPr="00DA18C8">
        <w:rPr>
          <w:rFonts w:ascii="Palatino Linotype" w:hAnsi="Palatino Linotype" w:cs="Arial"/>
          <w:bCs/>
          <w:i/>
          <w:lang w:val="es-ES_tradnl"/>
        </w:rPr>
        <w:t>(</w:t>
      </w:r>
      <w:r w:rsidR="00191180" w:rsidRPr="00DA18C8">
        <w:rPr>
          <w:rFonts w:ascii="Palatino Linotype" w:hAnsi="Palatino Linotype" w:cs="Arial"/>
          <w:bCs/>
          <w:i/>
          <w:lang w:val="es-ES_tradnl"/>
        </w:rPr>
        <w:t>…</w:t>
      </w:r>
      <w:r w:rsidRPr="00DA18C8">
        <w:rPr>
          <w:rFonts w:ascii="Palatino Linotype" w:hAnsi="Palatino Linotype" w:cs="Arial"/>
          <w:bCs/>
          <w:i/>
          <w:lang w:val="es-ES_tradnl"/>
        </w:rPr>
        <w:t>)</w:t>
      </w:r>
    </w:p>
    <w:p w14:paraId="4C97892A" w14:textId="77777777" w:rsidR="00191180" w:rsidRPr="00DA18C8" w:rsidRDefault="00191180" w:rsidP="006F7BEF">
      <w:pPr>
        <w:suppressAutoHyphens w:val="0"/>
        <w:spacing w:line="360" w:lineRule="auto"/>
        <w:ind w:left="567" w:right="567"/>
        <w:jc w:val="both"/>
        <w:rPr>
          <w:rFonts w:ascii="Palatino Linotype" w:hAnsi="Palatino Linotype" w:cs="Arial"/>
          <w:bCs/>
          <w:i/>
          <w:lang w:val="es-ES_tradnl"/>
        </w:rPr>
      </w:pPr>
      <w:r w:rsidRPr="00DA18C8">
        <w:rPr>
          <w:rFonts w:ascii="Palatino Linotype" w:hAnsi="Palatino Linotype" w:cs="Arial"/>
          <w:b/>
          <w:bCs/>
          <w:i/>
          <w:lang w:val="es-ES_tradnl"/>
        </w:rPr>
        <w:t>El derecho a la información será garantizado por el Estado. La ley establecerá las previsiones que permitan asegurar la protección, el respeto y la difusión de este derecho</w:t>
      </w:r>
      <w:r w:rsidRPr="00DA18C8">
        <w:rPr>
          <w:rFonts w:ascii="Palatino Linotype" w:hAnsi="Palatino Linotype" w:cs="Arial"/>
          <w:bCs/>
          <w:i/>
          <w:lang w:val="es-ES_tradnl"/>
        </w:rPr>
        <w:t>.</w:t>
      </w:r>
    </w:p>
    <w:p w14:paraId="6C75EF6A" w14:textId="77777777" w:rsidR="00191180" w:rsidRPr="00DA18C8" w:rsidRDefault="00191180" w:rsidP="006F7BEF">
      <w:pPr>
        <w:suppressAutoHyphens w:val="0"/>
        <w:spacing w:line="360" w:lineRule="auto"/>
        <w:ind w:left="567" w:right="567"/>
        <w:jc w:val="both"/>
        <w:rPr>
          <w:rFonts w:ascii="Palatino Linotype" w:hAnsi="Palatino Linotype" w:cs="Arial"/>
          <w:bCs/>
          <w:i/>
          <w:lang w:val="es-ES_tradnl"/>
        </w:rPr>
      </w:pPr>
      <w:r w:rsidRPr="00DA18C8">
        <w:rPr>
          <w:rFonts w:ascii="Palatino Linotype" w:hAnsi="Palatino Linotype" w:cs="Arial"/>
          <w:bCs/>
          <w:i/>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36EA993" w14:textId="77777777" w:rsidR="00191180" w:rsidRPr="00DA18C8" w:rsidRDefault="00191180" w:rsidP="006F7BEF">
      <w:pPr>
        <w:suppressAutoHyphens w:val="0"/>
        <w:spacing w:line="360" w:lineRule="auto"/>
        <w:ind w:left="567" w:right="567"/>
        <w:jc w:val="both"/>
        <w:rPr>
          <w:rFonts w:ascii="Palatino Linotype" w:hAnsi="Palatino Linotype" w:cs="Arial"/>
          <w:bCs/>
          <w:i/>
          <w:lang w:val="es-ES_tradnl"/>
        </w:rPr>
      </w:pPr>
      <w:r w:rsidRPr="00DA18C8">
        <w:rPr>
          <w:rFonts w:ascii="Palatino Linotype" w:hAnsi="Palatino Linotype" w:cs="Arial"/>
          <w:b/>
          <w:bCs/>
          <w:i/>
          <w:lang w:val="es-ES_tradnl"/>
        </w:rPr>
        <w:t>Este derecho se regirá por los principios y bases siguientes</w:t>
      </w:r>
      <w:r w:rsidRPr="00DA18C8">
        <w:rPr>
          <w:rFonts w:ascii="Palatino Linotype" w:hAnsi="Palatino Linotype" w:cs="Arial"/>
          <w:bCs/>
          <w:i/>
          <w:lang w:val="es-ES_tradnl"/>
        </w:rPr>
        <w:t>:</w:t>
      </w:r>
    </w:p>
    <w:p w14:paraId="476C2DD1" w14:textId="77777777" w:rsidR="00191180" w:rsidRPr="00DA18C8" w:rsidRDefault="00191180" w:rsidP="006F7BEF">
      <w:pPr>
        <w:suppressAutoHyphens w:val="0"/>
        <w:spacing w:line="360" w:lineRule="auto"/>
        <w:ind w:left="567" w:right="567"/>
        <w:jc w:val="both"/>
        <w:rPr>
          <w:rFonts w:ascii="Palatino Linotype" w:hAnsi="Palatino Linotype" w:cs="Arial"/>
          <w:bCs/>
          <w:i/>
          <w:lang w:val="es-ES_tradnl"/>
        </w:rPr>
      </w:pPr>
      <w:r w:rsidRPr="00DA18C8">
        <w:rPr>
          <w:rFonts w:ascii="Palatino Linotype" w:hAnsi="Palatino Linotype" w:cs="Arial"/>
          <w:b/>
          <w:bCs/>
          <w:i/>
          <w:lang w:val="es-ES_tradnl"/>
        </w:rPr>
        <w:t>I. Toda la información en posesión de cualquier autoridad, entidad, órgano y organismos de los</w:t>
      </w:r>
      <w:r w:rsidRPr="00DA18C8">
        <w:rPr>
          <w:rFonts w:ascii="Palatino Linotype" w:hAnsi="Palatino Linotype" w:cs="Arial"/>
          <w:bCs/>
          <w:i/>
          <w:lang w:val="es-ES_tradnl"/>
        </w:rPr>
        <w:t xml:space="preserve"> Poderes Ejecutivo, Legislativo y Judicial, órganos autónomos, partidos políticos, fideicomisos y fondos públicos estatales y </w:t>
      </w:r>
      <w:r w:rsidRPr="00DA18C8">
        <w:rPr>
          <w:rFonts w:ascii="Palatino Linotype" w:hAnsi="Palatino Linotype" w:cs="Arial"/>
          <w:b/>
          <w:bCs/>
          <w:i/>
          <w:lang w:val="es-ES_tradnl"/>
        </w:rPr>
        <w:t>municipales</w:t>
      </w:r>
      <w:r w:rsidRPr="00DA18C8">
        <w:rPr>
          <w:rFonts w:ascii="Palatino Linotype" w:hAnsi="Palatino Linotype" w:cs="Arial"/>
          <w:bCs/>
          <w:i/>
          <w:lang w:val="es-ES_tradnl"/>
        </w:rPr>
        <w:t xml:space="preserve">, así como </w:t>
      </w:r>
      <w:r w:rsidRPr="00DA18C8">
        <w:rPr>
          <w:rFonts w:ascii="Palatino Linotype" w:hAnsi="Palatino Linotype" w:cs="Arial"/>
          <w:bCs/>
          <w:i/>
          <w:lang w:val="es-ES_tradnl"/>
        </w:rPr>
        <w:lastRenderedPageBreak/>
        <w:t xml:space="preserve">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DA18C8">
        <w:rPr>
          <w:rFonts w:ascii="Palatino Linotype" w:hAnsi="Palatino Linotype" w:cs="Arial"/>
          <w:b/>
          <w:bCs/>
          <w:i/>
          <w:lang w:val="es-ES_tradnl"/>
        </w:rPr>
        <w:t>es pública</w:t>
      </w:r>
      <w:r w:rsidRPr="00DA18C8">
        <w:rPr>
          <w:rFonts w:ascii="Palatino Linotype" w:hAnsi="Palatino Linotype" w:cs="Arial"/>
          <w:bCs/>
          <w:i/>
          <w:lang w:val="es-ES_tradnl"/>
        </w:rPr>
        <w:t xml:space="preserve"> y sólo podrá ser reservada temporalmente por razones previstas en la Constitución Política de los Estados Unidos Mexicanos de interés público y seguridad, en los términos que fijen las leyes. </w:t>
      </w:r>
      <w:r w:rsidRPr="00DA18C8">
        <w:rPr>
          <w:rFonts w:ascii="Palatino Linotype" w:hAnsi="Palatino Linotype" w:cs="Arial"/>
          <w:b/>
          <w:bCs/>
          <w:i/>
          <w:lang w:val="es-ES_tradnl"/>
        </w:rPr>
        <w:t>En la interpretación de este derecho deberá prevalecer el principio de máxima publicidad</w:t>
      </w:r>
      <w:r w:rsidRPr="00DA18C8">
        <w:rPr>
          <w:rFonts w:ascii="Palatino Linotype" w:hAnsi="Palatino Linotype" w:cs="Arial"/>
          <w:bCs/>
          <w:i/>
          <w:lang w:val="es-ES_tradnl"/>
        </w:rPr>
        <w:t xml:space="preserve">. </w:t>
      </w:r>
      <w:r w:rsidRPr="00DA18C8">
        <w:rPr>
          <w:rFonts w:ascii="Palatino Linotype" w:hAnsi="Palatino Linotype" w:cs="Arial"/>
          <w:b/>
          <w:bCs/>
          <w:i/>
          <w:lang w:val="es-ES_tradnl"/>
        </w:rPr>
        <w:t>Los sujetos obligados deberán documentar todo acto que derive del ejercicio de sus facultades, competencias o funciones</w:t>
      </w:r>
      <w:r w:rsidRPr="00DA18C8">
        <w:rPr>
          <w:rFonts w:ascii="Palatino Linotype" w:hAnsi="Palatino Linotype" w:cs="Arial"/>
          <w:bCs/>
          <w:i/>
          <w:lang w:val="es-ES_tradnl"/>
        </w:rPr>
        <w:t>, la ley determinará los supuestos específicos bajo los cuales procederá la declaración de inexistencia de la información.”</w:t>
      </w:r>
    </w:p>
    <w:p w14:paraId="640A483E" w14:textId="77777777" w:rsidR="00780970" w:rsidRPr="00DA18C8" w:rsidRDefault="00780970" w:rsidP="006F7BEF">
      <w:pPr>
        <w:suppressAutoHyphens w:val="0"/>
        <w:spacing w:line="360" w:lineRule="auto"/>
        <w:ind w:left="567" w:right="567"/>
        <w:jc w:val="both"/>
        <w:rPr>
          <w:rFonts w:ascii="Palatino Linotype" w:hAnsi="Palatino Linotype" w:cs="Arial"/>
          <w:bCs/>
          <w:i/>
          <w:lang w:val="es-ES_tradnl"/>
        </w:rPr>
      </w:pPr>
    </w:p>
    <w:p w14:paraId="1C26745C" w14:textId="77777777" w:rsidR="00191180" w:rsidRPr="00DA18C8" w:rsidRDefault="00191180" w:rsidP="006F7BEF">
      <w:pPr>
        <w:suppressAutoHyphens w:val="0"/>
        <w:spacing w:line="360" w:lineRule="auto"/>
        <w:ind w:left="567" w:right="567"/>
        <w:jc w:val="both"/>
        <w:rPr>
          <w:rFonts w:ascii="Palatino Linotype" w:hAnsi="Palatino Linotype" w:cs="Arial"/>
          <w:bCs/>
          <w:i/>
          <w:lang w:val="es-ES_tradnl"/>
        </w:rPr>
      </w:pPr>
      <w:r w:rsidRPr="00DA18C8">
        <w:rPr>
          <w:rFonts w:ascii="Palatino Linotype" w:hAnsi="Palatino Linotype" w:cs="Arial"/>
          <w:bCs/>
          <w:i/>
          <w:lang w:val="es-ES_tradnl"/>
        </w:rPr>
        <w:t xml:space="preserve">(Énfasis añadido) </w:t>
      </w:r>
    </w:p>
    <w:p w14:paraId="0A4AA133" w14:textId="77777777" w:rsidR="00191180" w:rsidRPr="00DA18C8" w:rsidRDefault="00191180" w:rsidP="006F7BEF">
      <w:pPr>
        <w:suppressAutoHyphens w:val="0"/>
        <w:spacing w:line="360" w:lineRule="auto"/>
        <w:ind w:left="720"/>
        <w:contextualSpacing/>
        <w:rPr>
          <w:rFonts w:ascii="Palatino Linotype" w:eastAsia="Calibri" w:hAnsi="Palatino Linotype"/>
          <w:lang w:val="es-ES_tradnl"/>
        </w:rPr>
      </w:pPr>
    </w:p>
    <w:p w14:paraId="6C16E8B5" w14:textId="77777777" w:rsidR="00191180" w:rsidRPr="00DA18C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DA18C8">
        <w:rPr>
          <w:rFonts w:ascii="Palatino Linotype" w:hAnsi="Palatino Linotype" w:cs="Arial"/>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45EA5706" w14:textId="77777777" w:rsidR="00191180" w:rsidRPr="00DA18C8" w:rsidRDefault="00191180" w:rsidP="006F7BEF">
      <w:pPr>
        <w:suppressAutoHyphens w:val="0"/>
        <w:spacing w:before="240" w:after="240" w:line="360" w:lineRule="auto"/>
        <w:contextualSpacing/>
        <w:jc w:val="both"/>
        <w:rPr>
          <w:rFonts w:ascii="Palatino Linotype" w:hAnsi="Palatino Linotype" w:cs="Arial"/>
          <w:lang w:val="es-ES_tradnl"/>
        </w:rPr>
      </w:pPr>
    </w:p>
    <w:p w14:paraId="4A1950FA" w14:textId="77777777" w:rsidR="00191180" w:rsidRPr="00DA18C8"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DA18C8">
        <w:rPr>
          <w:rFonts w:ascii="Palatino Linotype" w:hAnsi="Palatino Linotype" w:cs="Arial"/>
          <w:i/>
          <w:lang w:val="es-ES_tradnl"/>
        </w:rPr>
        <w:t>“</w:t>
      </w:r>
      <w:r w:rsidRPr="00DA18C8">
        <w:rPr>
          <w:rFonts w:ascii="Palatino Linotype" w:hAnsi="Palatino Linotype" w:cs="Arial"/>
          <w:b/>
          <w:i/>
          <w:lang w:val="es-ES_tradnl"/>
        </w:rPr>
        <w:t>Artículo 8.</w:t>
      </w:r>
      <w:r w:rsidRPr="00DA18C8">
        <w:rPr>
          <w:rFonts w:ascii="Palatino Linotype" w:hAnsi="Palatino Linotype" w:cs="Arial"/>
          <w:i/>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484471D1" w14:textId="77777777" w:rsidR="00191180" w:rsidRPr="00DA18C8"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04CF4774" w14:textId="77777777" w:rsidR="00191180" w:rsidRPr="00DA18C8"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DA18C8">
        <w:rPr>
          <w:rFonts w:ascii="Palatino Linotype" w:hAnsi="Palatino Linotype" w:cs="Arial"/>
          <w:b/>
          <w:i/>
          <w:lang w:val="es-ES_tradnl"/>
        </w:rPr>
        <w:t>En la aplicación e interpretación de la presente Ley deberá prevalecer el principio de máxima publicidad</w:t>
      </w:r>
      <w:r w:rsidRPr="00DA18C8">
        <w:rPr>
          <w:rFonts w:ascii="Palatino Linotype" w:hAnsi="Palatino Linotype" w:cs="Arial"/>
          <w:i/>
          <w:lang w:val="es-ES_tradnl"/>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1EF4EF88" w14:textId="77777777" w:rsidR="00191180" w:rsidRPr="00DA18C8"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3595E556" w14:textId="77777777" w:rsidR="00191180" w:rsidRPr="00DA18C8"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DA18C8">
        <w:rPr>
          <w:rFonts w:ascii="Palatino Linotype" w:hAnsi="Palatino Linotype" w:cs="Arial"/>
          <w:i/>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28BDF2B" w14:textId="77777777" w:rsidR="00191180" w:rsidRPr="00DA18C8" w:rsidRDefault="00191180" w:rsidP="006F7BEF">
      <w:pPr>
        <w:suppressAutoHyphens w:val="0"/>
        <w:spacing w:before="240" w:after="240" w:line="360" w:lineRule="auto"/>
        <w:ind w:left="567" w:right="567"/>
        <w:contextualSpacing/>
        <w:jc w:val="both"/>
        <w:rPr>
          <w:rFonts w:ascii="Palatino Linotype" w:hAnsi="Palatino Linotype" w:cs="Arial"/>
          <w:iCs/>
          <w:lang w:val="es-ES_tradnl"/>
        </w:rPr>
      </w:pPr>
      <w:r w:rsidRPr="00DA18C8">
        <w:rPr>
          <w:rFonts w:ascii="Palatino Linotype" w:hAnsi="Palatino Linotype" w:cs="Arial"/>
          <w:iCs/>
          <w:lang w:val="es-ES_tradnl"/>
        </w:rPr>
        <w:t xml:space="preserve">(Énfasis añadido) </w:t>
      </w:r>
    </w:p>
    <w:p w14:paraId="5AFD6709" w14:textId="77777777" w:rsidR="00191180" w:rsidRPr="00DA18C8"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4666AC1F" w14:textId="05A46C50" w:rsidR="005F7413" w:rsidRDefault="00191180" w:rsidP="005F7413">
      <w:pPr>
        <w:numPr>
          <w:ilvl w:val="0"/>
          <w:numId w:val="9"/>
        </w:numPr>
        <w:suppressAutoHyphens w:val="0"/>
        <w:spacing w:before="240" w:after="240" w:line="360" w:lineRule="auto"/>
        <w:ind w:left="0" w:firstLine="0"/>
        <w:contextualSpacing/>
        <w:jc w:val="both"/>
      </w:pPr>
      <w:r w:rsidRPr="00DA18C8">
        <w:rPr>
          <w:rFonts w:ascii="Palatino Linotype" w:hAnsi="Palatino Linotype" w:cs="Arial"/>
          <w:lang w:val="es-ES_tradnl"/>
        </w:rPr>
        <w:t xml:space="preserve">Por tanto, en cumplimiento a las obligaciones que la Constitución Federal , la Constitución Estatal y la Ley de la materia, el </w:t>
      </w:r>
      <w:r w:rsidRPr="00DA18C8">
        <w:rPr>
          <w:rFonts w:ascii="Palatino Linotype" w:hAnsi="Palatino Linotype" w:cs="Arial"/>
          <w:b/>
          <w:lang w:val="es-ES_tradnl"/>
        </w:rPr>
        <w:t>SUJETO OBLIGADO</w:t>
      </w:r>
      <w:r w:rsidRPr="00DA18C8">
        <w:rPr>
          <w:rFonts w:ascii="Palatino Linotype" w:hAnsi="Palatino Linotype" w:cs="Arial"/>
          <w:lang w:val="es-ES_tradnl"/>
        </w:rPr>
        <w:t xml:space="preserve"> está constreñido a dar atención a las solicitudes de información que a través del </w:t>
      </w:r>
      <w:r w:rsidRPr="00DA18C8">
        <w:rPr>
          <w:rFonts w:ascii="Palatino Linotype" w:hAnsi="Palatino Linotype" w:cs="Arial"/>
          <w:b/>
          <w:lang w:val="es-ES_tradnl"/>
        </w:rPr>
        <w:t>SAIMEX</w:t>
      </w:r>
      <w:r w:rsidR="00A84BC3" w:rsidRPr="00DA18C8">
        <w:rPr>
          <w:rFonts w:ascii="Palatino Linotype" w:hAnsi="Palatino Linotype" w:cs="Arial"/>
          <w:lang w:val="es-ES_tradnl"/>
        </w:rPr>
        <w:t xml:space="preserve"> o </w:t>
      </w:r>
      <w:r w:rsidRPr="00DA18C8">
        <w:rPr>
          <w:rFonts w:ascii="Palatino Linotype" w:hAnsi="Palatino Linotype" w:cs="Arial"/>
          <w:lang w:val="es-ES_tradnl"/>
        </w:rPr>
        <w:t xml:space="preserve">vía directa que le sean presentadas en ejercicio del derecho humano de acceso a la información pública, lo cual en el presente asunto no aconteció, pues tal y como se ha acreditado en la revisión del expediente electrónico formado en el </w:t>
      </w:r>
      <w:r w:rsidRPr="00DA18C8">
        <w:rPr>
          <w:rFonts w:ascii="Palatino Linotype" w:hAnsi="Palatino Linotype" w:cs="Arial"/>
          <w:b/>
          <w:lang w:val="es-ES_tradnl"/>
        </w:rPr>
        <w:t>SAIME</w:t>
      </w:r>
      <w:r w:rsidRPr="00DA18C8">
        <w:rPr>
          <w:rFonts w:ascii="Palatino Linotype" w:hAnsi="Palatino Linotype" w:cs="Arial"/>
          <w:lang w:val="es-ES_tradnl"/>
        </w:rPr>
        <w:t xml:space="preserve">X, el </w:t>
      </w:r>
      <w:r w:rsidRPr="00DA18C8">
        <w:rPr>
          <w:rFonts w:ascii="Palatino Linotype" w:hAnsi="Palatino Linotype" w:cs="Arial"/>
          <w:b/>
          <w:lang w:val="es-ES_tradnl"/>
        </w:rPr>
        <w:t>SUJETO OBLIGADO</w:t>
      </w:r>
      <w:r w:rsidRPr="00DA18C8">
        <w:rPr>
          <w:rFonts w:ascii="Palatino Linotype" w:hAnsi="Palatino Linotype" w:cs="Arial"/>
          <w:lang w:val="es-ES_tradnl"/>
        </w:rPr>
        <w:t xml:space="preserve"> </w:t>
      </w:r>
      <w:r w:rsidR="00112B0A" w:rsidRPr="00DA18C8">
        <w:rPr>
          <w:rFonts w:ascii="Palatino Linotype" w:hAnsi="Palatino Linotype" w:cs="Arial"/>
          <w:lang w:val="es-ES_tradnl"/>
        </w:rPr>
        <w:t>fue omiso en dar respuesta a la</w:t>
      </w:r>
      <w:r w:rsidR="005F7413">
        <w:rPr>
          <w:rFonts w:ascii="Palatino Linotype" w:hAnsi="Palatino Linotype" w:cs="Arial"/>
          <w:lang w:val="es-ES_tradnl"/>
        </w:rPr>
        <w:t>s</w:t>
      </w:r>
      <w:r w:rsidR="00112B0A" w:rsidRPr="00DA18C8">
        <w:rPr>
          <w:rFonts w:ascii="Palatino Linotype" w:hAnsi="Palatino Linotype" w:cs="Arial"/>
          <w:lang w:val="es-ES_tradnl"/>
        </w:rPr>
        <w:t xml:space="preserve"> solicitud</w:t>
      </w:r>
      <w:r w:rsidR="005F7413">
        <w:rPr>
          <w:rFonts w:ascii="Palatino Linotype" w:hAnsi="Palatino Linotype" w:cs="Arial"/>
          <w:lang w:val="es-ES_tradnl"/>
        </w:rPr>
        <w:t>es</w:t>
      </w:r>
      <w:r w:rsidR="00112B0A" w:rsidRPr="00DA18C8">
        <w:rPr>
          <w:rFonts w:ascii="Palatino Linotype" w:hAnsi="Palatino Linotype" w:cs="Arial"/>
          <w:lang w:val="es-ES_tradnl"/>
        </w:rPr>
        <w:t xml:space="preserve">. </w:t>
      </w:r>
    </w:p>
    <w:p w14:paraId="64F03E25" w14:textId="77777777" w:rsidR="00191180" w:rsidRPr="00DA18C8"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5A9B233B" w14:textId="7961271C" w:rsidR="00191180" w:rsidRPr="00DA18C8"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DA18C8">
        <w:rPr>
          <w:rFonts w:ascii="Palatino Linotype" w:hAnsi="Palatino Linotype" w:cs="Arial"/>
          <w:color w:val="000000"/>
          <w:lang w:val="es-ES_tradnl"/>
        </w:rPr>
        <w:lastRenderedPageBreak/>
        <w:t xml:space="preserve">En ese tenor, es elemental recordar que la Ley de Transparencia y Acceso a la Información Pública del Estado de México y Municipios, en su artículo 163 establece que la Unidad de Transparencia deberá notificar la respuesta a la solicitud de información en el menor tiempo posible, el cual no podrá exceder de </w:t>
      </w:r>
      <w:r w:rsidRPr="00DA18C8">
        <w:rPr>
          <w:rFonts w:ascii="Palatino Linotype" w:hAnsi="Palatino Linotype" w:cs="Arial"/>
          <w:b/>
          <w:bCs/>
          <w:color w:val="000000"/>
          <w:lang w:val="es-ES_tradnl"/>
        </w:rPr>
        <w:t>15 días hábiles</w:t>
      </w:r>
      <w:r w:rsidRPr="00DA18C8">
        <w:rPr>
          <w:rFonts w:ascii="Palatino Linotype" w:hAnsi="Palatino Linotype" w:cs="Arial"/>
          <w:color w:val="000000"/>
          <w:lang w:val="es-ES_tradnl"/>
        </w:rPr>
        <w:t xml:space="preserve">; y, excepcionalmente, siempre y cuando existan razones fundadas y motivadas, el plazo referido podrá ampliarse hasta por siete días hábiles adicionales, sin embargo, esta decisión deberá ser aprobada por el Comité de Transparencia del </w:t>
      </w:r>
      <w:r w:rsidRPr="00DA18C8">
        <w:rPr>
          <w:rFonts w:ascii="Palatino Linotype" w:hAnsi="Palatino Linotype" w:cs="Arial"/>
          <w:b/>
          <w:bCs/>
          <w:color w:val="000000"/>
          <w:lang w:val="es-ES_tradnl"/>
        </w:rPr>
        <w:t>SUJETO OBLIGADO</w:t>
      </w:r>
      <w:r w:rsidRPr="00DA18C8">
        <w:rPr>
          <w:rFonts w:ascii="Palatino Linotype" w:hAnsi="Palatino Linotype" w:cs="Arial"/>
          <w:color w:val="000000"/>
          <w:lang w:val="es-ES_tradnl"/>
        </w:rPr>
        <w:t xml:space="preserve"> mediante la emisión de una resolución (o acuerdo) que deberá notificarse a la particular previo al vencimiento ordinario.</w:t>
      </w:r>
      <w:r w:rsidR="0075136F" w:rsidRPr="00DA18C8">
        <w:rPr>
          <w:rFonts w:ascii="Palatino Linotype" w:hAnsi="Palatino Linotype" w:cs="Arial"/>
          <w:color w:val="000000"/>
          <w:lang w:val="es-ES_tradnl"/>
        </w:rPr>
        <w:t xml:space="preserve"> </w:t>
      </w:r>
      <w:r w:rsidRPr="00DA18C8">
        <w:rPr>
          <w:rFonts w:ascii="Palatino Linotype" w:hAnsi="Palatino Linotype" w:cs="Arial"/>
          <w:color w:val="000000"/>
          <w:lang w:val="es-ES_tradnl"/>
        </w:rPr>
        <w:t>As</w:t>
      </w:r>
      <w:r w:rsidR="00112B0A" w:rsidRPr="00DA18C8">
        <w:rPr>
          <w:rFonts w:ascii="Palatino Linotype" w:hAnsi="Palatino Linotype" w:cs="Arial"/>
          <w:color w:val="000000"/>
          <w:lang w:val="es-ES_tradnl"/>
        </w:rPr>
        <w:t xml:space="preserve">í las cosas, se concluye que las </w:t>
      </w:r>
      <w:r w:rsidR="0075136F" w:rsidRPr="00DA18C8">
        <w:rPr>
          <w:rFonts w:ascii="Palatino Linotype" w:hAnsi="Palatino Linotype" w:cs="Arial"/>
          <w:color w:val="000000"/>
          <w:lang w:val="es-ES_tradnl"/>
        </w:rPr>
        <w:t xml:space="preserve">actuaciones realizadas </w:t>
      </w:r>
      <w:r w:rsidR="00112B0A" w:rsidRPr="00DA18C8">
        <w:rPr>
          <w:rFonts w:ascii="Palatino Linotype" w:hAnsi="Palatino Linotype" w:cs="Arial"/>
          <w:color w:val="000000"/>
          <w:lang w:val="es-ES_tradnl"/>
        </w:rPr>
        <w:t xml:space="preserve">por el </w:t>
      </w:r>
      <w:r w:rsidR="00112B0A" w:rsidRPr="00DA18C8">
        <w:rPr>
          <w:rFonts w:ascii="Palatino Linotype" w:hAnsi="Palatino Linotype" w:cs="Arial"/>
          <w:b/>
          <w:color w:val="000000"/>
          <w:lang w:val="es-ES_tradnl"/>
        </w:rPr>
        <w:t>SUJETO OBLIGADO</w:t>
      </w:r>
      <w:r w:rsidR="0075136F" w:rsidRPr="00DA18C8">
        <w:rPr>
          <w:rFonts w:ascii="Palatino Linotype" w:hAnsi="Palatino Linotype" w:cs="Arial"/>
          <w:b/>
          <w:color w:val="000000"/>
          <w:lang w:val="es-ES_tradnl"/>
        </w:rPr>
        <w:t xml:space="preserve"> </w:t>
      </w:r>
      <w:r w:rsidR="0075136F" w:rsidRPr="00DA18C8">
        <w:rPr>
          <w:rFonts w:ascii="Palatino Linotype" w:hAnsi="Palatino Linotype" w:cs="Arial"/>
          <w:color w:val="000000"/>
          <w:lang w:val="es-ES_tradnl"/>
        </w:rPr>
        <w:t xml:space="preserve">no atienden lo solicitado por el particular. </w:t>
      </w:r>
    </w:p>
    <w:p w14:paraId="1BFD8F73" w14:textId="77777777" w:rsidR="008A4ACF" w:rsidRPr="00DA18C8" w:rsidRDefault="008A4ACF" w:rsidP="006F7BEF">
      <w:pPr>
        <w:tabs>
          <w:tab w:val="left" w:pos="426"/>
        </w:tabs>
        <w:suppressAutoHyphens w:val="0"/>
        <w:spacing w:after="160" w:line="360" w:lineRule="auto"/>
        <w:ind w:right="49"/>
        <w:contextualSpacing/>
        <w:jc w:val="both"/>
        <w:rPr>
          <w:rFonts w:ascii="Palatino Linotype" w:hAnsi="Palatino Linotype" w:cs="Arial"/>
          <w:color w:val="000000"/>
          <w:lang w:val="es-ES_tradnl"/>
        </w:rPr>
      </w:pPr>
    </w:p>
    <w:p w14:paraId="0CA372FE" w14:textId="77777777" w:rsidR="00191180" w:rsidRPr="00DA18C8"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DA18C8">
        <w:rPr>
          <w:rFonts w:ascii="Palatino Linotype" w:hAnsi="Palatino Linotype" w:cs="Arial"/>
          <w:color w:val="000000"/>
          <w:lang w:val="es-ES_tradnl"/>
        </w:rPr>
        <w:t>En ese sentido, conviene señalar que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757F249B" w14:textId="77777777" w:rsidR="00191180" w:rsidRPr="00DA18C8"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29AC4034" w14:textId="77777777" w:rsidR="00191180" w:rsidRPr="00DA18C8"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DA18C8">
        <w:rPr>
          <w:rFonts w:ascii="Palatino Linotype" w:eastAsia="Calibri" w:hAnsi="Palatino Linotype"/>
          <w:lang w:val="es-ES"/>
        </w:rPr>
        <w:t xml:space="preserve">Así las cosas,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5027C1F6" w14:textId="77777777" w:rsidR="00191180" w:rsidRPr="00DA18C8" w:rsidRDefault="00191180" w:rsidP="006F7BEF">
      <w:pPr>
        <w:suppressAutoHyphens w:val="0"/>
        <w:spacing w:line="360" w:lineRule="auto"/>
        <w:contextualSpacing/>
        <w:rPr>
          <w:rFonts w:ascii="Palatino Linotype" w:hAnsi="Palatino Linotype" w:cs="Arial"/>
          <w:color w:val="000000"/>
          <w:lang w:val="es-ES_tradnl"/>
        </w:rPr>
      </w:pPr>
    </w:p>
    <w:p w14:paraId="2048E79D" w14:textId="77777777" w:rsidR="00191180" w:rsidRPr="00DA18C8" w:rsidRDefault="00191180" w:rsidP="006F7BEF">
      <w:pPr>
        <w:suppressAutoHyphens w:val="0"/>
        <w:spacing w:line="360" w:lineRule="auto"/>
        <w:ind w:left="567" w:right="616"/>
        <w:jc w:val="both"/>
        <w:rPr>
          <w:rFonts w:ascii="Palatino Linotype" w:hAnsi="Palatino Linotype"/>
          <w:i/>
          <w:lang w:val="es-ES_tradnl"/>
        </w:rPr>
      </w:pPr>
      <w:r w:rsidRPr="00DA18C8">
        <w:rPr>
          <w:rFonts w:ascii="Palatino Linotype" w:hAnsi="Palatino Linotype"/>
          <w:b/>
          <w:i/>
          <w:lang w:val="es-ES_tradnl"/>
        </w:rPr>
        <w:t>“Artículo 53.</w:t>
      </w:r>
      <w:r w:rsidRPr="00DA18C8">
        <w:rPr>
          <w:rFonts w:ascii="Palatino Linotype" w:hAnsi="Palatino Linotype"/>
          <w:i/>
          <w:lang w:val="es-ES_tradnl"/>
        </w:rPr>
        <w:t xml:space="preserve"> Las Unidades de Transparencia tendrán las siguientes funciones:</w:t>
      </w:r>
    </w:p>
    <w:p w14:paraId="27EA456F" w14:textId="77777777" w:rsidR="00191180" w:rsidRPr="00DA18C8" w:rsidRDefault="00191180" w:rsidP="006F7BEF">
      <w:pPr>
        <w:suppressAutoHyphens w:val="0"/>
        <w:spacing w:line="360" w:lineRule="auto"/>
        <w:ind w:left="567" w:right="616"/>
        <w:jc w:val="both"/>
        <w:rPr>
          <w:rFonts w:ascii="Palatino Linotype" w:hAnsi="Palatino Linotype"/>
          <w:i/>
          <w:lang w:val="es-ES_tradnl"/>
        </w:rPr>
      </w:pPr>
      <w:r w:rsidRPr="00DA18C8">
        <w:rPr>
          <w:rFonts w:ascii="Palatino Linotype" w:hAnsi="Palatino Linotype"/>
          <w:i/>
          <w:lang w:val="es-ES_tradnl"/>
        </w:rPr>
        <w:t>…</w:t>
      </w:r>
    </w:p>
    <w:p w14:paraId="61766D2B" w14:textId="77777777" w:rsidR="00191180" w:rsidRPr="00DA18C8" w:rsidRDefault="00191180" w:rsidP="006F7BEF">
      <w:pPr>
        <w:suppressAutoHyphens w:val="0"/>
        <w:spacing w:line="360" w:lineRule="auto"/>
        <w:ind w:left="567" w:right="616"/>
        <w:jc w:val="both"/>
        <w:rPr>
          <w:rFonts w:ascii="Palatino Linotype" w:hAnsi="Palatino Linotype"/>
          <w:i/>
          <w:lang w:val="es-ES_tradnl"/>
        </w:rPr>
      </w:pPr>
      <w:r w:rsidRPr="00DA18C8">
        <w:rPr>
          <w:rFonts w:ascii="Palatino Linotype" w:hAnsi="Palatino Linotype"/>
          <w:b/>
          <w:i/>
          <w:lang w:val="es-ES_tradnl"/>
        </w:rPr>
        <w:t>II. Recibir, tramitar y dar respuesta a las solicitudes de acceso a la información</w:t>
      </w:r>
      <w:r w:rsidRPr="00DA18C8">
        <w:rPr>
          <w:rFonts w:ascii="Palatino Linotype" w:hAnsi="Palatino Linotype"/>
          <w:i/>
          <w:lang w:val="es-ES_tradnl"/>
        </w:rPr>
        <w:t>;</w:t>
      </w:r>
    </w:p>
    <w:p w14:paraId="1746ED28" w14:textId="77777777" w:rsidR="00191180" w:rsidRPr="00DA18C8" w:rsidRDefault="00191180" w:rsidP="006F7BEF">
      <w:pPr>
        <w:suppressAutoHyphens w:val="0"/>
        <w:spacing w:line="360" w:lineRule="auto"/>
        <w:ind w:left="567" w:right="616"/>
        <w:jc w:val="both"/>
        <w:rPr>
          <w:rFonts w:ascii="Palatino Linotype" w:hAnsi="Palatino Linotype"/>
          <w:i/>
          <w:lang w:val="es-ES_tradnl"/>
        </w:rPr>
      </w:pPr>
      <w:r w:rsidRPr="00DA18C8">
        <w:rPr>
          <w:rFonts w:ascii="Palatino Linotype" w:hAnsi="Palatino Linotype"/>
          <w:i/>
          <w:lang w:val="es-ES_tradnl"/>
        </w:rPr>
        <w:t>…</w:t>
      </w:r>
    </w:p>
    <w:p w14:paraId="1704C58A" w14:textId="77777777" w:rsidR="00191180" w:rsidRPr="00DA18C8" w:rsidRDefault="00191180" w:rsidP="006F7BEF">
      <w:pPr>
        <w:suppressAutoHyphens w:val="0"/>
        <w:spacing w:line="360" w:lineRule="auto"/>
        <w:ind w:left="567" w:right="616"/>
        <w:jc w:val="both"/>
        <w:rPr>
          <w:rFonts w:ascii="Palatino Linotype" w:hAnsi="Palatino Linotype"/>
          <w:i/>
          <w:lang w:val="es-ES_tradnl"/>
        </w:rPr>
      </w:pPr>
      <w:r w:rsidRPr="00DA18C8">
        <w:rPr>
          <w:rFonts w:ascii="Palatino Linotype" w:hAnsi="Palatino Linotype"/>
          <w:b/>
          <w:bCs/>
          <w:i/>
          <w:lang w:val="es-ES_tradnl"/>
        </w:rPr>
        <w:t>IV.</w:t>
      </w:r>
      <w:r w:rsidRPr="00DA18C8">
        <w:rPr>
          <w:rFonts w:ascii="Palatino Linotype" w:hAnsi="Palatino Linotype"/>
          <w:i/>
          <w:lang w:val="es-ES_tradnl"/>
        </w:rPr>
        <w:t xml:space="preserve"> Realizar, con efectividad, los trámites internos necesarios para la atención de las solicitudes de acceso a la información;</w:t>
      </w:r>
    </w:p>
    <w:p w14:paraId="2D1B06D7" w14:textId="77777777" w:rsidR="00191180" w:rsidRPr="00DA18C8" w:rsidRDefault="00191180" w:rsidP="006F7BEF">
      <w:pPr>
        <w:suppressAutoHyphens w:val="0"/>
        <w:spacing w:line="360" w:lineRule="auto"/>
        <w:ind w:left="567" w:right="616"/>
        <w:jc w:val="both"/>
        <w:rPr>
          <w:rFonts w:ascii="Palatino Linotype" w:hAnsi="Palatino Linotype"/>
          <w:i/>
          <w:lang w:val="es-ES_tradnl"/>
        </w:rPr>
      </w:pPr>
      <w:r w:rsidRPr="00DA18C8">
        <w:rPr>
          <w:rFonts w:ascii="Palatino Linotype" w:hAnsi="Palatino Linotype"/>
          <w:i/>
          <w:lang w:val="es-ES_tradnl"/>
        </w:rPr>
        <w:t>…</w:t>
      </w:r>
    </w:p>
    <w:p w14:paraId="00E2396E" w14:textId="77777777" w:rsidR="00191180" w:rsidRPr="00DA18C8" w:rsidRDefault="00191180" w:rsidP="006F7BEF">
      <w:pPr>
        <w:suppressAutoHyphens w:val="0"/>
        <w:spacing w:line="360" w:lineRule="auto"/>
        <w:ind w:left="567" w:right="616"/>
        <w:jc w:val="both"/>
        <w:rPr>
          <w:rFonts w:ascii="Palatino Linotype" w:hAnsi="Palatino Linotype"/>
          <w:i/>
          <w:lang w:val="es-ES_tradnl"/>
        </w:rPr>
      </w:pPr>
      <w:r w:rsidRPr="00DA18C8">
        <w:rPr>
          <w:rFonts w:ascii="Palatino Linotype" w:hAnsi="Palatino Linotype"/>
          <w:b/>
          <w:bCs/>
          <w:i/>
          <w:lang w:val="es-ES_tradnl"/>
        </w:rPr>
        <w:t>XII.</w:t>
      </w:r>
      <w:r w:rsidRPr="00DA18C8">
        <w:rPr>
          <w:rFonts w:ascii="Palatino Linotype" w:hAnsi="Palatino Linotype"/>
          <w:i/>
          <w:lang w:val="es-ES_tradnl"/>
        </w:rPr>
        <w:t xml:space="preserve"> Fomentar la transparencia y accesibilidad al interior del sujeto obligado;”</w:t>
      </w:r>
    </w:p>
    <w:p w14:paraId="01C1E3D7" w14:textId="77777777" w:rsidR="00191180" w:rsidRPr="00DA18C8" w:rsidRDefault="00191180" w:rsidP="006F7BEF">
      <w:pPr>
        <w:suppressAutoHyphens w:val="0"/>
        <w:spacing w:line="360" w:lineRule="auto"/>
        <w:ind w:left="567" w:right="616"/>
        <w:jc w:val="both"/>
        <w:rPr>
          <w:rFonts w:ascii="Palatino Linotype" w:hAnsi="Palatino Linotype"/>
          <w:iCs/>
          <w:lang w:val="es-ES_tradnl"/>
        </w:rPr>
      </w:pPr>
      <w:r w:rsidRPr="00DA18C8">
        <w:rPr>
          <w:rFonts w:ascii="Palatino Linotype" w:hAnsi="Palatino Linotype"/>
          <w:iCs/>
          <w:lang w:val="es-ES_tradnl"/>
        </w:rPr>
        <w:t>(Énfasis añadido)</w:t>
      </w:r>
    </w:p>
    <w:p w14:paraId="064E6F66" w14:textId="77777777" w:rsidR="00191180" w:rsidRPr="00DA18C8"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0A145530" w14:textId="77777777" w:rsidR="00191180" w:rsidRPr="00DA18C8"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DA18C8">
        <w:rPr>
          <w:rFonts w:ascii="Palatino Linotype" w:eastAsia="Calibri" w:hAnsi="Palatino Linotype"/>
          <w:lang w:val="es-ES"/>
        </w:rPr>
        <w:t xml:space="preserve">No sobra decir que al actuar de esta forma, el </w:t>
      </w:r>
      <w:r w:rsidRPr="00DA18C8">
        <w:rPr>
          <w:rFonts w:ascii="Palatino Linotype" w:eastAsia="Calibri" w:hAnsi="Palatino Linotype"/>
          <w:b/>
          <w:bCs/>
          <w:lang w:val="es-ES"/>
        </w:rPr>
        <w:t>SUJETO OBLIGADO</w:t>
      </w:r>
      <w:r w:rsidRPr="00DA18C8">
        <w:rPr>
          <w:rFonts w:ascii="Palatino Linotype" w:eastAsia="Calibri" w:hAnsi="Palatino Linotype"/>
          <w:lang w:val="es-ES"/>
        </w:rPr>
        <w:t xml:space="preserve"> incumple con el primer mandato contenido en el párrafo tercero del artículo primero de la Constitución Política de los Estados Unidos Mexicanos que establece el deber de todas las autoridades, </w:t>
      </w:r>
      <w:r w:rsidRPr="00DA18C8">
        <w:rPr>
          <w:rFonts w:ascii="Palatino Linotype" w:eastAsia="Calibri" w:hAnsi="Palatino Linotype"/>
          <w:i/>
          <w:lang w:val="es-ES"/>
        </w:rPr>
        <w:t xml:space="preserve">en el ámbito de sus atribuciones, </w:t>
      </w:r>
      <w:r w:rsidRPr="00DA18C8">
        <w:rPr>
          <w:rFonts w:ascii="Palatino Linotype" w:eastAsia="Calibri" w:hAnsi="Palatino Linotype"/>
          <w:b/>
          <w:i/>
          <w:lang w:val="es-ES"/>
        </w:rPr>
        <w:t>de promover</w:t>
      </w:r>
      <w:r w:rsidRPr="00DA18C8">
        <w:rPr>
          <w:rFonts w:ascii="Palatino Linotype" w:eastAsia="Calibri" w:hAnsi="Palatino Linotype"/>
          <w:i/>
          <w:lang w:val="es-ES"/>
        </w:rPr>
        <w:t xml:space="preserve">, </w:t>
      </w:r>
      <w:r w:rsidRPr="00DA18C8">
        <w:rPr>
          <w:rFonts w:ascii="Palatino Linotype" w:eastAsia="Calibri" w:hAnsi="Palatino Linotype"/>
          <w:b/>
          <w:i/>
          <w:lang w:val="es-ES"/>
        </w:rPr>
        <w:t>respetar, proteger y</w:t>
      </w:r>
      <w:r w:rsidRPr="00DA18C8">
        <w:rPr>
          <w:rFonts w:ascii="Palatino Linotype" w:eastAsia="Calibri" w:hAnsi="Palatino Linotype"/>
          <w:i/>
          <w:lang w:val="es-ES"/>
        </w:rPr>
        <w:t xml:space="preserve"> </w:t>
      </w:r>
      <w:r w:rsidRPr="00DA18C8">
        <w:rPr>
          <w:rFonts w:ascii="Palatino Linotype" w:eastAsia="Calibri" w:hAnsi="Palatino Linotype"/>
          <w:b/>
          <w:i/>
          <w:lang w:val="es-ES"/>
        </w:rPr>
        <w:t>garantizar</w:t>
      </w:r>
      <w:r w:rsidRPr="00DA18C8">
        <w:rPr>
          <w:rFonts w:ascii="Palatino Linotype" w:eastAsia="Calibri" w:hAnsi="Palatino Linotype"/>
          <w:i/>
          <w:lang w:val="es-ES"/>
        </w:rPr>
        <w:t xml:space="preserve"> los derechos humanos. </w:t>
      </w:r>
      <w:r w:rsidRPr="00DA18C8">
        <w:rPr>
          <w:rFonts w:ascii="Palatino Linotype" w:eastAsia="Calibri" w:hAnsi="Palatino Linotype"/>
          <w:lang w:val="es-ES"/>
        </w:rPr>
        <w:t xml:space="preserve">Por ello, debe considerarse que según lo dispuesto por el artículo 150 de la Ley de Transparencia y Acceso a la Información Pública del Estado de México y Municipios, el </w:t>
      </w:r>
      <w:r w:rsidRPr="00DA18C8">
        <w:rPr>
          <w:rFonts w:ascii="Palatino Linotype" w:eastAsia="Calibri" w:hAnsi="Palatino Linotype"/>
          <w:i/>
          <w:lang w:val="es-ES"/>
        </w:rPr>
        <w:t xml:space="preserve">procedimiento de acceso a </w:t>
      </w:r>
      <w:r w:rsidRPr="00DA18C8">
        <w:rPr>
          <w:rFonts w:ascii="Palatino Linotype" w:eastAsia="Calibri" w:hAnsi="Palatino Linotype"/>
          <w:b/>
          <w:i/>
          <w:lang w:val="es-ES"/>
        </w:rPr>
        <w:t>la información es la garantía</w:t>
      </w:r>
      <w:r w:rsidRPr="00DA18C8">
        <w:rPr>
          <w:rFonts w:ascii="Palatino Linotype" w:eastAsia="Calibri" w:hAnsi="Palatino Linotype"/>
          <w:i/>
          <w:lang w:val="es-ES"/>
        </w:rPr>
        <w:t xml:space="preserve"> primaria del derecho en cuestión.</w:t>
      </w:r>
      <w:r w:rsidRPr="00DA18C8">
        <w:rPr>
          <w:rFonts w:ascii="Palatino Linotype" w:eastAsia="Calibri" w:hAnsi="Palatino Linotype"/>
          <w:lang w:val="es-ES"/>
        </w:rPr>
        <w:t xml:space="preserve"> Por lo tanto, la falta de respuesta a una solicitud de acceso a la información constituye un incumplimiento del </w:t>
      </w:r>
      <w:r w:rsidRPr="00DA18C8">
        <w:rPr>
          <w:rFonts w:ascii="Palatino Linotype" w:eastAsia="Calibri" w:hAnsi="Palatino Linotype"/>
          <w:b/>
          <w:bCs/>
          <w:lang w:val="es-ES"/>
        </w:rPr>
        <w:t>SUJETO OBLIGADO</w:t>
      </w:r>
      <w:r w:rsidRPr="00DA18C8">
        <w:rPr>
          <w:rFonts w:ascii="Palatino Linotype" w:eastAsia="Calibri" w:hAnsi="Palatino Linotype"/>
          <w:lang w:val="es-ES"/>
        </w:rPr>
        <w:t xml:space="preserve"> a su deber de garantizar el derecho, lo que constituye una vulneración al mismo y resulta, totalmente aplicable, el último mandato del mismo párrafo del artículo constitucional </w:t>
      </w:r>
      <w:r w:rsidRPr="00DA18C8">
        <w:rPr>
          <w:rFonts w:ascii="Palatino Linotype" w:eastAsia="Calibri" w:hAnsi="Palatino Linotype"/>
          <w:lang w:val="es-ES"/>
        </w:rPr>
        <w:lastRenderedPageBreak/>
        <w:t xml:space="preserve">antes citado que establece la obligación del Estado Mexicano, de </w:t>
      </w:r>
      <w:r w:rsidRPr="00DA18C8">
        <w:rPr>
          <w:rFonts w:ascii="Palatino Linotype" w:eastAsia="Calibri" w:hAnsi="Palatino Linotype"/>
          <w:i/>
          <w:lang w:val="es-ES"/>
        </w:rPr>
        <w:t>investigar, sancionar y reparar las violaciones a los derechos humanos.</w:t>
      </w:r>
      <w:r w:rsidRPr="00DA18C8">
        <w:rPr>
          <w:rFonts w:ascii="Palatino Linotype" w:eastAsia="Calibri" w:hAnsi="Palatino Linotype"/>
          <w:lang w:val="es-ES"/>
        </w:rPr>
        <w:t xml:space="preserve"> </w:t>
      </w:r>
    </w:p>
    <w:p w14:paraId="4914D552" w14:textId="77777777" w:rsidR="00191180" w:rsidRPr="00DA18C8" w:rsidRDefault="00191180" w:rsidP="006F7BEF">
      <w:pPr>
        <w:suppressAutoHyphens w:val="0"/>
        <w:spacing w:line="360" w:lineRule="auto"/>
        <w:contextualSpacing/>
        <w:rPr>
          <w:rFonts w:ascii="Palatino Linotype" w:eastAsia="Calibri" w:hAnsi="Palatino Linotype"/>
          <w:lang w:val="es-ES"/>
        </w:rPr>
      </w:pPr>
    </w:p>
    <w:p w14:paraId="1FEC7B12" w14:textId="20AC1408" w:rsidR="008A4ACF" w:rsidRPr="00DA18C8"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DA18C8">
        <w:rPr>
          <w:rFonts w:ascii="Palatino Linotype" w:eastAsia="Calibri" w:hAnsi="Palatino Linotype"/>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Pr="00DA18C8">
        <w:rPr>
          <w:rFonts w:ascii="Palatino Linotype" w:eastAsia="Calibri" w:hAnsi="Palatino Linotype"/>
          <w:b/>
          <w:bCs/>
          <w:lang w:val="es-ES"/>
        </w:rPr>
        <w:t>SUJETO OBLIGADO</w:t>
      </w:r>
      <w:r w:rsidRPr="00DA18C8">
        <w:rPr>
          <w:rFonts w:ascii="Palatino Linotype" w:eastAsia="Calibri" w:hAnsi="Palatino Linotype"/>
          <w:lang w:val="es-ES"/>
        </w:rPr>
        <w:t xml:space="preserve">, cumple con su alto deber de repararlo ordenando, en consecuencia, que el </w:t>
      </w:r>
      <w:r w:rsidRPr="00DA18C8">
        <w:rPr>
          <w:rFonts w:ascii="Palatino Linotype" w:eastAsia="Calibri" w:hAnsi="Palatino Linotype"/>
          <w:b/>
          <w:bCs/>
          <w:lang w:val="es-ES"/>
        </w:rPr>
        <w:t>SUJETO OBLIGADO</w:t>
      </w:r>
      <w:r w:rsidRPr="00DA18C8">
        <w:rPr>
          <w:rFonts w:ascii="Palatino Linotype" w:eastAsia="Calibri" w:hAnsi="Palatino Linotype"/>
          <w:lang w:val="es-ES"/>
        </w:rPr>
        <w:t xml:space="preserve"> responda a las solicitudes de acceso a la información pública. </w:t>
      </w:r>
    </w:p>
    <w:p w14:paraId="048929F0" w14:textId="77777777" w:rsidR="00DF320E" w:rsidRPr="00DA18C8" w:rsidRDefault="00DF320E" w:rsidP="006F7BEF">
      <w:pPr>
        <w:suppressAutoHyphens w:val="0"/>
        <w:spacing w:after="160" w:line="360" w:lineRule="auto"/>
        <w:ind w:right="49"/>
        <w:contextualSpacing/>
        <w:jc w:val="both"/>
        <w:rPr>
          <w:rFonts w:ascii="Palatino Linotype" w:hAnsi="Palatino Linotype" w:cs="Arial"/>
          <w:color w:val="000000"/>
          <w:lang w:val="es-ES_tradnl"/>
        </w:rPr>
      </w:pPr>
    </w:p>
    <w:p w14:paraId="4C3EE8D1" w14:textId="52CCCC08" w:rsidR="00191180" w:rsidRPr="00DA18C8" w:rsidRDefault="00191180" w:rsidP="006F7BEF">
      <w:pPr>
        <w:keepNext/>
        <w:keepLines/>
        <w:suppressAutoHyphens w:val="0"/>
        <w:spacing w:before="240" w:line="360" w:lineRule="auto"/>
        <w:outlineLvl w:val="0"/>
        <w:rPr>
          <w:rFonts w:ascii="Palatino Linotype" w:hAnsi="Palatino Linotype"/>
          <w:b/>
          <w:lang w:eastAsia="en-US"/>
        </w:rPr>
      </w:pPr>
      <w:bookmarkStart w:id="93" w:name="_Toc536106972"/>
      <w:bookmarkStart w:id="94" w:name="_Toc94058155"/>
      <w:r w:rsidRPr="00DA18C8">
        <w:rPr>
          <w:rFonts w:ascii="Palatino Linotype" w:hAnsi="Palatino Linotype"/>
          <w:b/>
          <w:lang w:eastAsia="en-US"/>
        </w:rPr>
        <w:t>II. Sobre l</w:t>
      </w:r>
      <w:r w:rsidR="00F47A61" w:rsidRPr="00DA18C8">
        <w:rPr>
          <w:rFonts w:ascii="Palatino Linotype" w:hAnsi="Palatino Linotype"/>
          <w:b/>
          <w:lang w:eastAsia="en-US"/>
        </w:rPr>
        <w:t>as respuestas que se emitan a la solicitud</w:t>
      </w:r>
      <w:r w:rsidRPr="00DA18C8">
        <w:rPr>
          <w:rFonts w:ascii="Palatino Linotype" w:hAnsi="Palatino Linotype"/>
          <w:b/>
          <w:lang w:eastAsia="en-US"/>
        </w:rPr>
        <w:t>.</w:t>
      </w:r>
      <w:bookmarkEnd w:id="93"/>
      <w:bookmarkEnd w:id="94"/>
    </w:p>
    <w:p w14:paraId="24766DB3" w14:textId="77777777" w:rsidR="00191180" w:rsidRPr="00DA18C8" w:rsidRDefault="00191180" w:rsidP="006F7BEF">
      <w:pPr>
        <w:suppressAutoHyphens w:val="0"/>
        <w:spacing w:line="360" w:lineRule="auto"/>
        <w:ind w:right="49"/>
        <w:contextualSpacing/>
        <w:jc w:val="both"/>
        <w:rPr>
          <w:rFonts w:ascii="Palatino Linotype" w:hAnsi="Palatino Linotype" w:cs="Arial"/>
          <w:b/>
          <w:color w:val="000000"/>
          <w:lang w:val="es-ES_tradnl"/>
        </w:rPr>
      </w:pPr>
    </w:p>
    <w:p w14:paraId="6E5B2259" w14:textId="77777777" w:rsidR="00191180" w:rsidRPr="00DA18C8"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color w:val="000000"/>
          <w:lang w:val="es-ES_tradnl"/>
        </w:rPr>
      </w:pPr>
      <w:r w:rsidRPr="00DA18C8">
        <w:rPr>
          <w:rFonts w:ascii="Palatino Linotype" w:hAnsi="Palatino Linotype" w:cs="Arial"/>
          <w:color w:val="000000"/>
          <w:lang w:val="es-ES_tradnl"/>
        </w:rPr>
        <w:t xml:space="preserve">En cumplimiento a esta resolución, el </w:t>
      </w:r>
      <w:r w:rsidRPr="00DA18C8">
        <w:rPr>
          <w:rFonts w:ascii="Palatino Linotype" w:hAnsi="Palatino Linotype" w:cs="Arial"/>
          <w:b/>
          <w:color w:val="000000"/>
          <w:lang w:val="es-ES_tradnl"/>
        </w:rPr>
        <w:t>SUJETO OBLIGADO</w:t>
      </w:r>
      <w:r w:rsidRPr="00DA18C8">
        <w:rPr>
          <w:rFonts w:ascii="Palatino Linotype" w:hAnsi="Palatino Linotype" w:cs="Arial"/>
          <w:color w:val="000000"/>
          <w:lang w:val="es-ES_tradnl"/>
        </w:rPr>
        <w:t xml:space="preserve"> deberá dar atención </w:t>
      </w:r>
      <w:r w:rsidRPr="00DA18C8">
        <w:rPr>
          <w:rFonts w:ascii="Palatino Linotype" w:hAnsi="Palatino Linotype" w:cs="Arial"/>
          <w:lang w:val="es-ES_tradnl"/>
        </w:rPr>
        <w:t>a las solicitudes de información, sin que sea materia de este recurso</w:t>
      </w:r>
      <w:r w:rsidRPr="00DA18C8">
        <w:rPr>
          <w:rFonts w:ascii="Palatino Linotype" w:hAnsi="Palatino Linotype" w:cs="Arial"/>
          <w:b/>
          <w:lang w:val="es-ES_tradnl"/>
        </w:rPr>
        <w:t xml:space="preserve"> </w:t>
      </w:r>
      <w:r w:rsidRPr="00DA18C8">
        <w:rPr>
          <w:rFonts w:ascii="Palatino Linotype" w:hAnsi="Palatino Linotype" w:cs="Arial"/>
          <w:lang w:val="es-ES_tradnl"/>
        </w:rPr>
        <w:t>analizar o</w:t>
      </w:r>
      <w:r w:rsidRPr="00DA18C8">
        <w:rPr>
          <w:rFonts w:ascii="Palatino Linotype" w:hAnsi="Palatino Linotype" w:cs="Arial"/>
          <w:b/>
          <w:lang w:val="es-ES_tradnl"/>
        </w:rPr>
        <w:t xml:space="preserve"> </w:t>
      </w:r>
      <w:r w:rsidRPr="00DA18C8">
        <w:rPr>
          <w:rFonts w:ascii="Palatino Linotype" w:hAnsi="Palatino Linotype" w:cs="Arial"/>
          <w:lang w:val="es-ES_tradnl"/>
        </w:rPr>
        <w:t>prejuzgar si la información que le fue solicitada se encuentra en sus archivos o le corresponde generarla, puesto que el silencio administrativo que hizo patente al omitir dar respuesta, trae como consecuencia que se le ordene dar atención a las solicitudes, lo cual deberá llevar a cabo en ejercicio de sus competencias, atribuciones y funciones y con arreglo a lo dispuesto por la Ley de la materia.</w:t>
      </w:r>
    </w:p>
    <w:p w14:paraId="3941A49F" w14:textId="77777777" w:rsidR="00191180" w:rsidRPr="00DA18C8" w:rsidRDefault="00191180" w:rsidP="006F7BEF">
      <w:pPr>
        <w:tabs>
          <w:tab w:val="left" w:pos="426"/>
        </w:tabs>
        <w:suppressAutoHyphens w:val="0"/>
        <w:spacing w:line="360" w:lineRule="auto"/>
        <w:ind w:right="49"/>
        <w:contextualSpacing/>
        <w:jc w:val="both"/>
        <w:rPr>
          <w:rFonts w:ascii="Palatino Linotype" w:hAnsi="Palatino Linotype" w:cs="Arial"/>
          <w:b/>
          <w:color w:val="000000"/>
          <w:lang w:val="es-ES_tradnl"/>
        </w:rPr>
      </w:pPr>
    </w:p>
    <w:p w14:paraId="26553E02" w14:textId="77777777" w:rsidR="00191180" w:rsidRPr="00DA18C8"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color w:val="000000"/>
          <w:lang w:val="es-ES_tradnl"/>
        </w:rPr>
      </w:pPr>
      <w:r w:rsidRPr="00DA18C8">
        <w:rPr>
          <w:rFonts w:ascii="Palatino Linotype" w:hAnsi="Palatino Linotype" w:cs="Arial"/>
          <w:lang w:val="es-ES_tradnl"/>
        </w:rPr>
        <w:lastRenderedPageBreak/>
        <w:t xml:space="preserve">En este caso, el </w:t>
      </w:r>
      <w:r w:rsidRPr="00DA18C8">
        <w:rPr>
          <w:rFonts w:ascii="Palatino Linotype" w:hAnsi="Palatino Linotype" w:cs="Arial"/>
          <w:b/>
          <w:bCs/>
          <w:lang w:val="es-ES_tradnl"/>
        </w:rPr>
        <w:t>SUJETO OBLIGADO</w:t>
      </w:r>
      <w:r w:rsidRPr="00DA18C8">
        <w:rPr>
          <w:rFonts w:ascii="Palatino Linotype" w:hAnsi="Palatino Linotype" w:cs="Arial"/>
          <w:lang w:val="es-ES_tradnl"/>
        </w:rPr>
        <w:t xml:space="preserve"> deberá de sustanciar todo el procedimiento de acceso a la información pública verificando si la información que le ha sido requerida corresponde al ejercicio de sus facultades, competencias o funciones.</w:t>
      </w:r>
    </w:p>
    <w:p w14:paraId="2F3888D3" w14:textId="77777777" w:rsidR="00191180" w:rsidRPr="00DA18C8" w:rsidRDefault="00191180" w:rsidP="006F7BEF">
      <w:pPr>
        <w:tabs>
          <w:tab w:val="left" w:pos="426"/>
        </w:tabs>
        <w:suppressAutoHyphens w:val="0"/>
        <w:spacing w:line="360" w:lineRule="auto"/>
        <w:ind w:right="49"/>
        <w:contextualSpacing/>
        <w:jc w:val="both"/>
        <w:rPr>
          <w:rFonts w:ascii="Palatino Linotype" w:hAnsi="Palatino Linotype" w:cs="Arial"/>
          <w:b/>
          <w:color w:val="000000"/>
          <w:lang w:val="es-ES_tradnl"/>
        </w:rPr>
      </w:pPr>
    </w:p>
    <w:p w14:paraId="26E5E60A" w14:textId="77777777" w:rsidR="00191180" w:rsidRPr="00DA18C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DA18C8">
        <w:rPr>
          <w:rFonts w:ascii="Palatino Linotype" w:hAnsi="Palatino Linotype" w:cs="Arial"/>
          <w:lang w:val="es-ES_tradnl"/>
        </w:rPr>
        <w:t xml:space="preserve">Si dentro de las facultades, atribuciones y competencias no se encuentra  la de poseer la información requerida, deberá hacerlo del conocimiento del particular  de forma clara y precisa, fundado y motivando su actuación y en su caso orientar a la </w:t>
      </w:r>
      <w:r w:rsidRPr="00DA18C8">
        <w:rPr>
          <w:rFonts w:ascii="Palatino Linotype" w:hAnsi="Palatino Linotype" w:cs="Arial"/>
          <w:b/>
          <w:bCs/>
          <w:lang w:val="es-ES_tradnl"/>
        </w:rPr>
        <w:t>RECURRENTE</w:t>
      </w:r>
      <w:r w:rsidRPr="00DA18C8">
        <w:rPr>
          <w:rFonts w:ascii="Palatino Linotype" w:hAnsi="Palatino Linotype" w:cs="Arial"/>
          <w:lang w:val="es-ES_tradnl"/>
        </w:rPr>
        <w:t xml:space="preserv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5CB6C9E0" w14:textId="77777777" w:rsidR="00191180" w:rsidRPr="00DA18C8"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6B6B71B6" w14:textId="77777777" w:rsidR="00191180" w:rsidRPr="00DA18C8"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DA18C8">
        <w:rPr>
          <w:rFonts w:ascii="Palatino Linotype" w:hAnsi="Palatino Linotype" w:cs="Arial"/>
          <w:lang w:val="es-ES_tradn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3F63D12" w14:textId="77777777" w:rsidR="00191180" w:rsidRPr="00DA18C8" w:rsidRDefault="00191180" w:rsidP="006F7BEF">
      <w:pPr>
        <w:tabs>
          <w:tab w:val="left" w:pos="426"/>
        </w:tabs>
        <w:suppressAutoHyphens w:val="0"/>
        <w:spacing w:line="360" w:lineRule="auto"/>
        <w:contextualSpacing/>
        <w:jc w:val="both"/>
        <w:rPr>
          <w:rFonts w:ascii="Palatino Linotype" w:hAnsi="Palatino Linotype" w:cs="Arial"/>
          <w:lang w:val="es-ES_tradnl"/>
        </w:rPr>
      </w:pPr>
    </w:p>
    <w:p w14:paraId="68918905" w14:textId="77777777" w:rsidR="00191180" w:rsidRPr="00DA18C8"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DA18C8">
        <w:rPr>
          <w:rFonts w:ascii="Palatino Linotype" w:hAnsi="Palatino Linotype" w:cs="Arial"/>
          <w:lang w:val="es-ES_tradnl"/>
        </w:rPr>
        <w:t xml:space="preserve">Disposiciones que en su primer párrafo establecen que se presume la existencia de la información cuando ésta se encuentre relacionada con las facultades, competencias o funciones señaladas en la Ley. Esta presunción puede ser explícita, cuando las </w:t>
      </w:r>
      <w:r w:rsidRPr="00DA18C8">
        <w:rPr>
          <w:rFonts w:ascii="Palatino Linotype" w:hAnsi="Palatino Linotype" w:cs="Arial"/>
          <w:lang w:val="es-ES_tradnl"/>
        </w:rPr>
        <w:lastRenderedPageBreak/>
        <w:t>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32426879" w14:textId="77777777" w:rsidR="00191180" w:rsidRPr="00DA18C8"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38AEB3C3" w14:textId="77777777" w:rsidR="00191180" w:rsidRPr="00DA18C8"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DA18C8">
        <w:rPr>
          <w:rFonts w:ascii="Palatino Linotype" w:hAnsi="Palatino Linotype" w:cs="Arial"/>
          <w:color w:val="000000"/>
          <w:lang w:val="es-ES_tradnl"/>
        </w:rPr>
        <w:t xml:space="preserve">Es importante también señalar que las respuestas que darán en cumplimiento a la presente resolución </w:t>
      </w:r>
      <w:r w:rsidRPr="00DA18C8">
        <w:rPr>
          <w:rFonts w:ascii="Palatino Linotype" w:hAnsi="Palatino Linotype" w:cs="Arial"/>
          <w:b/>
          <w:color w:val="000000"/>
          <w:lang w:val="es-ES_tradnl"/>
        </w:rPr>
        <w:t>deberá ajustarse a lo dispuesto a los criterios y precedentes que este Órgano Garante ha resuelto y aprobado,</w:t>
      </w:r>
      <w:r w:rsidRPr="00DA18C8">
        <w:rPr>
          <w:rFonts w:ascii="Palatino Linotype" w:hAnsi="Palatino Linotype" w:cs="Arial"/>
          <w:color w:val="000000"/>
          <w:lang w:val="es-ES_tradnl"/>
        </w:rPr>
        <w:t xml:space="preserve"> es decir, por lo que constituye una alta responsabilidad del </w:t>
      </w:r>
      <w:r w:rsidRPr="00DA18C8">
        <w:rPr>
          <w:rFonts w:ascii="Palatino Linotype" w:hAnsi="Palatino Linotype" w:cs="Arial"/>
          <w:b/>
          <w:color w:val="000000"/>
          <w:lang w:val="es-ES_tradnl"/>
        </w:rPr>
        <w:t>SUJETO OBLIGADO</w:t>
      </w:r>
      <w:r w:rsidRPr="00DA18C8">
        <w:rPr>
          <w:rFonts w:ascii="Palatino Linotype" w:hAnsi="Palatino Linotype" w:cs="Arial"/>
          <w:color w:val="000000"/>
          <w:lang w:val="es-ES_tradnl"/>
        </w:rPr>
        <w:t xml:space="preserve"> proporcionar la información que atienda la presente, ajustándose a la normatividad establecida y a los distintos asuntos de los cuales este Órgano Colegiado ha conocido. </w:t>
      </w:r>
    </w:p>
    <w:p w14:paraId="21331676" w14:textId="77777777" w:rsidR="00191180" w:rsidRPr="00DA18C8"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3FF15F72" w14:textId="77777777" w:rsidR="00191180" w:rsidRPr="00DA18C8"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DA18C8">
        <w:rPr>
          <w:rFonts w:ascii="Palatino Linotype" w:hAnsi="Palatino Linotype" w:cs="Arial"/>
          <w:color w:val="000000"/>
          <w:lang w:val="es-ES_tradnl"/>
        </w:rPr>
        <w:t xml:space="preserve">Por lo que tratándose del tema o temas que se requieran en las solicitudes, el </w:t>
      </w:r>
      <w:r w:rsidRPr="00DA18C8">
        <w:rPr>
          <w:rFonts w:ascii="Palatino Linotype" w:hAnsi="Palatino Linotype" w:cs="Arial"/>
          <w:b/>
          <w:bCs/>
          <w:color w:val="000000"/>
          <w:lang w:val="es-ES_tradnl"/>
        </w:rPr>
        <w:t>SUJETO OBLIGADO</w:t>
      </w:r>
      <w:r w:rsidRPr="00DA18C8">
        <w:rPr>
          <w:rFonts w:ascii="Palatino Linotype" w:hAnsi="Palatino Linotype" w:cs="Arial"/>
          <w:color w:val="000000"/>
          <w:lang w:val="es-ES_tradnl"/>
        </w:rPr>
        <w:t xml:space="preserve"> deberá en todo momento ajustarse además de la normatividad aplicable a los asuntos, a las resoluciones aprobadas.</w:t>
      </w:r>
    </w:p>
    <w:p w14:paraId="29E76332" w14:textId="77777777" w:rsidR="00191180" w:rsidRPr="00DA18C8"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2CD53348" w14:textId="77777777" w:rsidR="00191180" w:rsidRPr="00DA18C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DA18C8">
        <w:rPr>
          <w:rFonts w:ascii="Palatino Linotype" w:hAnsi="Palatino Linotype" w:cs="Arial"/>
          <w:lang w:val="es-ES"/>
        </w:rPr>
        <w:t xml:space="preserve">En consecuencia, para responder a las solicitudes de acceso a la información en cuestión el </w:t>
      </w:r>
      <w:r w:rsidRPr="00DA18C8">
        <w:rPr>
          <w:rFonts w:ascii="Palatino Linotype" w:hAnsi="Palatino Linotype" w:cs="Arial"/>
          <w:b/>
          <w:bCs/>
          <w:color w:val="000000"/>
          <w:lang w:val="es-ES_tradnl"/>
        </w:rPr>
        <w:t>SUJETO OBLIGADO</w:t>
      </w:r>
      <w:r w:rsidRPr="00DA18C8">
        <w:rPr>
          <w:rFonts w:ascii="Palatino Linotype" w:hAnsi="Palatino Linotype" w:cs="Arial"/>
          <w:color w:val="000000"/>
          <w:lang w:val="es-ES_tradnl"/>
        </w:rPr>
        <w:t xml:space="preserve"> </w:t>
      </w:r>
      <w:r w:rsidRPr="00DA18C8">
        <w:rPr>
          <w:rFonts w:ascii="Palatino Linotype" w:hAnsi="Palatino Linotype" w:cs="Arial"/>
          <w:lang w:val="es-ES"/>
        </w:rPr>
        <w:t xml:space="preserve">deberá de verificar si éstas corresponden a una facultad, competencia o función explícita o implícita. Si no estuvieran comprendidas </w:t>
      </w:r>
      <w:r w:rsidRPr="00DA18C8">
        <w:rPr>
          <w:rFonts w:ascii="Palatino Linotype" w:hAnsi="Palatino Linotype" w:cs="Arial"/>
          <w:lang w:val="es-ES"/>
        </w:rPr>
        <w:lastRenderedPageBreak/>
        <w:t>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las solicitudes a todas las áreas competentes que cuenten o deban tener la información, con objeto de que realicen una búsqueda exhaustiva y razonable de la información solicitada.</w:t>
      </w:r>
    </w:p>
    <w:p w14:paraId="0A1D1AE4" w14:textId="77777777" w:rsidR="00191180" w:rsidRPr="00DA18C8"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199D461E" w14:textId="77777777" w:rsidR="00191180" w:rsidRPr="00DA18C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DA18C8">
        <w:rPr>
          <w:rFonts w:ascii="Palatino Linotype" w:hAnsi="Palatino Linotype" w:cs="Arial"/>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4197A399" w14:textId="77777777" w:rsidR="00191180" w:rsidRPr="00DA18C8"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716BEEFC" w14:textId="77777777" w:rsidR="00191180" w:rsidRPr="00DA18C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DA18C8">
        <w:rPr>
          <w:rFonts w:ascii="Palatino Linotype" w:hAnsi="Palatino Linotype" w:cs="Arial"/>
          <w:lang w:val="es-ES"/>
        </w:rPr>
        <w:t xml:space="preserve">No obstante, también debe considerarse que aun cuando la información requerida corresponda a alguna función, facultad o competencia del </w:t>
      </w:r>
      <w:r w:rsidRPr="00DA18C8">
        <w:rPr>
          <w:rFonts w:ascii="Palatino Linotype" w:hAnsi="Palatino Linotype" w:cs="Arial"/>
          <w:b/>
          <w:bCs/>
          <w:color w:val="000000"/>
          <w:lang w:val="es-ES_tradnl"/>
        </w:rPr>
        <w:t>SUJETO OBLIGADO</w:t>
      </w:r>
      <w:r w:rsidRPr="00DA18C8">
        <w:rPr>
          <w:rFonts w:ascii="Palatino Linotype" w:hAnsi="Palatino Linotype" w:cs="Arial"/>
          <w:lang w:val="es-ES"/>
        </w:rPr>
        <w:t>, es posible que esta información no se localice, bien porque no se haya generado o porque no se encuentre disponible, en el momento de su búsqueda.</w:t>
      </w:r>
    </w:p>
    <w:p w14:paraId="54BC218C" w14:textId="77777777" w:rsidR="00191180" w:rsidRPr="00DA18C8" w:rsidRDefault="00191180" w:rsidP="006F7BEF">
      <w:pPr>
        <w:tabs>
          <w:tab w:val="left" w:pos="426"/>
        </w:tabs>
        <w:suppressAutoHyphens w:val="0"/>
        <w:spacing w:line="360" w:lineRule="auto"/>
        <w:contextualSpacing/>
        <w:jc w:val="both"/>
        <w:rPr>
          <w:rFonts w:ascii="Palatino Linotype" w:hAnsi="Palatino Linotype" w:cs="Arial"/>
          <w:lang w:val="es-ES"/>
        </w:rPr>
      </w:pPr>
    </w:p>
    <w:p w14:paraId="505FD632" w14:textId="77777777" w:rsidR="00191180" w:rsidRPr="00DA18C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DA18C8">
        <w:rPr>
          <w:rFonts w:ascii="Palatino Linotype" w:hAnsi="Palatino Linotype" w:cs="Arial"/>
          <w:lang w:val="es-ES_tradn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07A909F2" w14:textId="77777777" w:rsidR="00191180" w:rsidRPr="00DA18C8" w:rsidRDefault="00191180" w:rsidP="006F7BEF">
      <w:pPr>
        <w:suppressAutoHyphens w:val="0"/>
        <w:spacing w:before="240" w:after="240" w:line="360" w:lineRule="auto"/>
        <w:contextualSpacing/>
        <w:jc w:val="both"/>
        <w:rPr>
          <w:rFonts w:ascii="Palatino Linotype" w:hAnsi="Palatino Linotype" w:cs="Arial"/>
          <w:lang w:val="es-ES_tradnl"/>
        </w:rPr>
      </w:pPr>
    </w:p>
    <w:p w14:paraId="7AEF2ADA" w14:textId="77777777" w:rsidR="00191180" w:rsidRPr="00DA18C8" w:rsidRDefault="00191180" w:rsidP="006F7BEF">
      <w:pPr>
        <w:tabs>
          <w:tab w:val="left" w:pos="8080"/>
        </w:tabs>
        <w:suppressAutoHyphens w:val="0"/>
        <w:spacing w:line="360" w:lineRule="auto"/>
        <w:ind w:left="567" w:right="567"/>
        <w:contextualSpacing/>
        <w:jc w:val="both"/>
        <w:rPr>
          <w:rFonts w:ascii="Palatino Linotype" w:hAnsi="Palatino Linotype" w:cs="Arial"/>
          <w:i/>
          <w:lang w:val="es-ES_tradnl"/>
        </w:rPr>
      </w:pPr>
      <w:r w:rsidRPr="00DA18C8">
        <w:rPr>
          <w:rFonts w:ascii="Palatino Linotype" w:hAnsi="Palatino Linotype" w:cs="Arial"/>
          <w:i/>
          <w:lang w:val="es-ES_tradnl"/>
        </w:rPr>
        <w:lastRenderedPageBreak/>
        <w:t>“</w:t>
      </w:r>
      <w:r w:rsidRPr="00DA18C8">
        <w:rPr>
          <w:rFonts w:ascii="Palatino Linotype" w:hAnsi="Palatino Linotype" w:cs="Arial"/>
          <w:b/>
          <w:i/>
          <w:lang w:val="es-ES_tradnl"/>
        </w:rPr>
        <w:t>Artículo 19.</w:t>
      </w:r>
      <w:r w:rsidRPr="00DA18C8">
        <w:rPr>
          <w:rFonts w:ascii="Palatino Linotype" w:hAnsi="Palatino Linotype" w:cs="Arial"/>
          <w:i/>
          <w:lang w:val="es-ES_tradnl"/>
        </w:rPr>
        <w:t xml:space="preserve"> Se presume que la información debe existir si se refiere a las facultades, competencias y funciones que los ordenamientos jurídicos aplicables otorgan a los sujetos obligados.</w:t>
      </w:r>
    </w:p>
    <w:p w14:paraId="444BF843" w14:textId="77777777" w:rsidR="00191180" w:rsidRPr="00DA18C8" w:rsidRDefault="00191180" w:rsidP="006F7BEF">
      <w:pPr>
        <w:tabs>
          <w:tab w:val="left" w:pos="8080"/>
        </w:tabs>
        <w:suppressAutoHyphens w:val="0"/>
        <w:spacing w:line="360" w:lineRule="auto"/>
        <w:ind w:left="567" w:right="567"/>
        <w:contextualSpacing/>
        <w:jc w:val="both"/>
        <w:rPr>
          <w:rFonts w:ascii="Palatino Linotype" w:hAnsi="Palatino Linotype" w:cs="Arial"/>
          <w:i/>
          <w:lang w:val="es-ES_tradnl"/>
        </w:rPr>
      </w:pPr>
      <w:r w:rsidRPr="00DA18C8">
        <w:rPr>
          <w:rFonts w:ascii="Palatino Linotype" w:hAnsi="Palatino Linotype" w:cs="Arial"/>
          <w:i/>
          <w:lang w:val="es-ES_tradnl"/>
        </w:rPr>
        <w:t xml:space="preserve"> En los casos en que ciertas facultades, competencias o funciones no se hayan ejercido, se debe motivar la respuesta en función de las causas que motiven tal circunstancia. </w:t>
      </w:r>
    </w:p>
    <w:p w14:paraId="16B23A1C" w14:textId="08A3EF1A" w:rsidR="00191180" w:rsidRPr="00DA18C8" w:rsidRDefault="00191180" w:rsidP="006F7BEF">
      <w:pPr>
        <w:tabs>
          <w:tab w:val="left" w:pos="8080"/>
        </w:tabs>
        <w:suppressAutoHyphens w:val="0"/>
        <w:spacing w:line="360" w:lineRule="auto"/>
        <w:ind w:left="567" w:right="567"/>
        <w:contextualSpacing/>
        <w:jc w:val="both"/>
        <w:rPr>
          <w:rFonts w:ascii="Palatino Linotype" w:hAnsi="Palatino Linotype" w:cs="Arial"/>
          <w:i/>
          <w:lang w:val="es-ES_tradnl"/>
        </w:rPr>
      </w:pPr>
      <w:r w:rsidRPr="00DA18C8">
        <w:rPr>
          <w:rFonts w:ascii="Palatino Linotype" w:hAnsi="Palatino Linotype" w:cs="Arial"/>
          <w:i/>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w:t>
      </w:r>
      <w:r w:rsidR="000D0723" w:rsidRPr="00DA18C8">
        <w:rPr>
          <w:rFonts w:ascii="Palatino Linotype" w:hAnsi="Palatino Linotype" w:cs="Arial"/>
          <w:i/>
          <w:lang w:val="es-ES_tradnl"/>
        </w:rPr>
        <w:t>r qué no obra en sus archivos.”</w:t>
      </w:r>
    </w:p>
    <w:p w14:paraId="4E6BFBFE" w14:textId="77777777" w:rsidR="00191180" w:rsidRPr="00DA18C8" w:rsidRDefault="00191180" w:rsidP="006F7BEF">
      <w:pPr>
        <w:suppressAutoHyphens w:val="0"/>
        <w:spacing w:line="360" w:lineRule="auto"/>
        <w:rPr>
          <w:rFonts w:ascii="Palatino Linotype" w:hAnsi="Palatino Linotype" w:cs="Arial"/>
          <w:lang w:val="es-ES_tradnl"/>
        </w:rPr>
      </w:pPr>
    </w:p>
    <w:p w14:paraId="1FAF257A" w14:textId="77777777" w:rsidR="00191180" w:rsidRPr="00DA18C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DA18C8">
        <w:rPr>
          <w:rFonts w:ascii="Palatino Linotype" w:hAnsi="Palatino Linotype" w:cs="Arial"/>
          <w:lang w:val="es-ES_tradnl"/>
        </w:rPr>
        <w:t xml:space="preserve">El primer supuesto, que corresponde a lo señalado en su segundo párrafo, alude a actos no realizados y contemplados en alguna hipótesis jurídica: </w:t>
      </w:r>
    </w:p>
    <w:p w14:paraId="1D3D89DF" w14:textId="77777777" w:rsidR="00191180" w:rsidRPr="00DA18C8" w:rsidRDefault="00191180" w:rsidP="006F7BEF">
      <w:pPr>
        <w:suppressAutoHyphens w:val="0"/>
        <w:spacing w:before="240" w:after="240" w:line="360" w:lineRule="auto"/>
        <w:ind w:right="567"/>
        <w:contextualSpacing/>
        <w:jc w:val="both"/>
        <w:rPr>
          <w:rFonts w:ascii="Palatino Linotype" w:hAnsi="Palatino Linotype" w:cs="Arial"/>
          <w:lang w:val="es-ES_tradnl"/>
        </w:rPr>
      </w:pPr>
    </w:p>
    <w:p w14:paraId="5CDEED9A" w14:textId="77777777" w:rsidR="00191180" w:rsidRPr="00DA18C8"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DA18C8">
        <w:rPr>
          <w:rFonts w:ascii="Palatino Linotype" w:hAnsi="Palatino Linotype" w:cs="Arial"/>
          <w:lang w:val="es-ES_tradnl"/>
        </w:rPr>
        <w:t xml:space="preserve">Cuya realización dependa de que un tercero demande la emisión de un acto de autoridad, la expedición de una licencia, por ejemplo; </w:t>
      </w:r>
    </w:p>
    <w:p w14:paraId="6F4E129F" w14:textId="77777777" w:rsidR="00191180" w:rsidRPr="00DA18C8"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DA18C8">
        <w:rPr>
          <w:rFonts w:ascii="Palatino Linotype" w:hAnsi="Palatino Linotype" w:cs="Arial"/>
          <w:lang w:val="es-ES_tradnl"/>
        </w:rPr>
        <w:t>De un acontecimiento de realización probable, la Cuenta Pública correspondiente a un ejercicio fiscal en curso; o</w:t>
      </w:r>
    </w:p>
    <w:p w14:paraId="212D4A43" w14:textId="77777777" w:rsidR="00191180" w:rsidRPr="00DA18C8"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DA18C8">
        <w:rPr>
          <w:rFonts w:ascii="Palatino Linotype" w:hAnsi="Palatino Linotype" w:cs="Arial"/>
          <w:lang w:val="es-ES_tradnl"/>
        </w:rPr>
        <w:t>Una facultad potestativa, la firma de convenio de colaboración.</w:t>
      </w:r>
    </w:p>
    <w:p w14:paraId="6186A06A" w14:textId="77777777" w:rsidR="00191180" w:rsidRPr="00DA18C8" w:rsidRDefault="00191180" w:rsidP="006F7BEF">
      <w:pPr>
        <w:suppressAutoHyphens w:val="0"/>
        <w:spacing w:before="240" w:line="360" w:lineRule="auto"/>
        <w:ind w:right="567"/>
        <w:jc w:val="both"/>
        <w:rPr>
          <w:rFonts w:ascii="Palatino Linotype" w:hAnsi="Palatino Linotype" w:cs="Arial"/>
          <w:lang w:val="es-ES_tradnl"/>
        </w:rPr>
      </w:pPr>
    </w:p>
    <w:p w14:paraId="04C4E591" w14:textId="77777777" w:rsidR="00191180" w:rsidRPr="00DA18C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DA18C8">
        <w:rPr>
          <w:rFonts w:ascii="Palatino Linotype" w:hAnsi="Palatino Linotype" w:cs="Arial"/>
          <w:lang w:val="es-ES_tradnl"/>
        </w:rPr>
        <w:t xml:space="preserve"> En estos casos, el </w:t>
      </w:r>
      <w:r w:rsidRPr="00DA18C8">
        <w:rPr>
          <w:rFonts w:ascii="Palatino Linotype" w:hAnsi="Palatino Linotype" w:cs="Arial"/>
          <w:b/>
          <w:bCs/>
          <w:color w:val="000000"/>
          <w:lang w:val="es-ES_tradnl"/>
        </w:rPr>
        <w:t>SUJETO OBLIGADO</w:t>
      </w:r>
      <w:r w:rsidRPr="00DA18C8">
        <w:rPr>
          <w:rFonts w:ascii="Palatino Linotype" w:hAnsi="Palatino Linotype" w:cs="Arial"/>
          <w:lang w:val="es-ES_tradnl"/>
        </w:rPr>
        <w:t xml:space="preserve">, al emitir su respuesta o cumplir con una resolución emitida por este Órgano Garante, deberá manifestar, de manera precisa y </w:t>
      </w:r>
      <w:r w:rsidRPr="00DA18C8">
        <w:rPr>
          <w:rFonts w:ascii="Palatino Linotype" w:hAnsi="Palatino Linotype" w:cs="Arial"/>
          <w:lang w:val="es-ES_tradnl"/>
        </w:rPr>
        <w:lastRenderedPageBreak/>
        <w:t>clara, las razones que expliquen las causas por las que no se ha realizado el acto de autoridad y, en consecuencia, no se ha documentado decisión alguna.</w:t>
      </w:r>
    </w:p>
    <w:p w14:paraId="10A7A41A" w14:textId="77777777" w:rsidR="00191180" w:rsidRPr="00DA18C8"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0A4F244F" w14:textId="77777777" w:rsidR="00191180" w:rsidRPr="00DA18C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DA18C8">
        <w:rPr>
          <w:rFonts w:ascii="Palatino Linotype" w:hAnsi="Palatino Linotype" w:cs="Arial"/>
          <w:lang w:val="es-ES_tradnl"/>
        </w:rPr>
        <w:t xml:space="preserve">El segundo supuesto, que corresponde a lo señalado en su último párrafo del artículo antes referido, alude a: </w:t>
      </w:r>
    </w:p>
    <w:p w14:paraId="19309A48" w14:textId="77777777" w:rsidR="00191180" w:rsidRPr="00DA18C8" w:rsidRDefault="00191180" w:rsidP="006F7BEF">
      <w:pPr>
        <w:suppressAutoHyphens w:val="0"/>
        <w:spacing w:line="360" w:lineRule="auto"/>
        <w:ind w:left="720"/>
        <w:contextualSpacing/>
        <w:rPr>
          <w:rFonts w:ascii="Palatino Linotype" w:hAnsi="Palatino Linotype" w:cs="Arial"/>
          <w:lang w:val="es-ES_tradnl"/>
        </w:rPr>
      </w:pPr>
    </w:p>
    <w:p w14:paraId="789B7CBE" w14:textId="77777777" w:rsidR="00191180" w:rsidRPr="00DA18C8" w:rsidRDefault="00191180" w:rsidP="006F7BEF">
      <w:pPr>
        <w:tabs>
          <w:tab w:val="left" w:pos="7655"/>
        </w:tabs>
        <w:suppressAutoHyphens w:val="0"/>
        <w:spacing w:before="240" w:after="240" w:line="360" w:lineRule="auto"/>
        <w:ind w:left="851" w:right="709" w:hanging="284"/>
        <w:contextualSpacing/>
        <w:jc w:val="both"/>
        <w:rPr>
          <w:rFonts w:ascii="Palatino Linotype" w:hAnsi="Palatino Linotype" w:cs="Arial"/>
          <w:lang w:val="es-ES_tradnl"/>
        </w:rPr>
      </w:pPr>
      <w:r w:rsidRPr="00DA18C8">
        <w:rPr>
          <w:rFonts w:ascii="Palatino Linotype" w:hAnsi="Palatino Linotype" w:cs="Arial"/>
          <w:b/>
          <w:bCs/>
          <w:lang w:val="es-ES_tradnl"/>
        </w:rPr>
        <w:t>I.-</w:t>
      </w:r>
      <w:r w:rsidRPr="00DA18C8">
        <w:rPr>
          <w:rFonts w:ascii="Palatino Linotype" w:hAnsi="Palatino Linotype" w:cs="Arial"/>
          <w:lang w:val="es-ES_tradnl"/>
        </w:rPr>
        <w:t xml:space="preserve"> Actos realizados sobre los cuales: </w:t>
      </w:r>
    </w:p>
    <w:p w14:paraId="000D74E5" w14:textId="77777777" w:rsidR="00191180" w:rsidRPr="00DA18C8" w:rsidRDefault="00191180"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r w:rsidRPr="00DA18C8">
        <w:rPr>
          <w:rFonts w:ascii="Palatino Linotype" w:hAnsi="Palatino Linotype" w:cs="Arial"/>
          <w:b/>
          <w:bCs/>
          <w:lang w:val="es-ES_tradnl"/>
        </w:rPr>
        <w:t>a)</w:t>
      </w:r>
      <w:r w:rsidRPr="00DA18C8">
        <w:rPr>
          <w:rFonts w:ascii="Palatino Linotype" w:hAnsi="Palatino Linotype" w:cs="Arial"/>
          <w:lang w:val="es-ES_tradnl"/>
        </w:rPr>
        <w:t xml:space="preserve"> No se generó, poseyó o administró el documento que registre la información solicitada; </w:t>
      </w:r>
    </w:p>
    <w:p w14:paraId="1F4A3003" w14:textId="77777777" w:rsidR="00191180" w:rsidRPr="00DA18C8" w:rsidRDefault="00191180"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r w:rsidRPr="00DA18C8">
        <w:rPr>
          <w:rFonts w:ascii="Palatino Linotype" w:hAnsi="Palatino Linotype" w:cs="Arial"/>
          <w:b/>
          <w:bCs/>
          <w:lang w:val="es-ES_tradnl"/>
        </w:rPr>
        <w:t>b)</w:t>
      </w:r>
      <w:r w:rsidRPr="00DA18C8">
        <w:rPr>
          <w:rFonts w:ascii="Palatino Linotype" w:hAnsi="Palatino Linotype" w:cs="Arial"/>
          <w:lang w:val="es-ES_tradnl"/>
        </w:rPr>
        <w:t xml:space="preserve"> Habiendo sido generada, poseída o administrada, no se cuenta con la información solicitada.</w:t>
      </w:r>
    </w:p>
    <w:p w14:paraId="1AD24453" w14:textId="77777777" w:rsidR="00C1345F" w:rsidRPr="00DA18C8" w:rsidRDefault="00C1345F"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p>
    <w:p w14:paraId="7C20AD1E" w14:textId="77777777" w:rsidR="00191180" w:rsidRPr="00DA18C8" w:rsidRDefault="00191180" w:rsidP="006F7BEF">
      <w:pPr>
        <w:tabs>
          <w:tab w:val="left" w:pos="7655"/>
        </w:tabs>
        <w:suppressAutoHyphens w:val="0"/>
        <w:spacing w:before="240" w:after="240" w:line="360" w:lineRule="auto"/>
        <w:ind w:left="851" w:right="567" w:hanging="284"/>
        <w:contextualSpacing/>
        <w:jc w:val="both"/>
        <w:rPr>
          <w:rFonts w:ascii="Palatino Linotype" w:hAnsi="Palatino Linotype" w:cs="Arial"/>
          <w:lang w:val="es-ES_tradnl"/>
        </w:rPr>
      </w:pPr>
      <w:r w:rsidRPr="00DA18C8">
        <w:rPr>
          <w:rFonts w:ascii="Palatino Linotype" w:hAnsi="Palatino Linotype" w:cs="Arial"/>
          <w:b/>
          <w:bCs/>
          <w:lang w:val="es-ES_tradnl"/>
        </w:rPr>
        <w:t>II.-</w:t>
      </w:r>
      <w:r w:rsidRPr="00DA18C8">
        <w:rPr>
          <w:rFonts w:ascii="Palatino Linotype" w:hAnsi="Palatino Linotype" w:cs="Arial"/>
          <w:lang w:val="es-ES_tradnl"/>
        </w:rPr>
        <w:t xml:space="preserve"> El </w:t>
      </w:r>
      <w:r w:rsidRPr="00DA18C8">
        <w:rPr>
          <w:rFonts w:ascii="Palatino Linotype" w:hAnsi="Palatino Linotype" w:cs="Arial"/>
          <w:b/>
          <w:bCs/>
          <w:color w:val="000000"/>
          <w:lang w:val="es-ES_tradnl"/>
        </w:rPr>
        <w:t>SUJETO OBLIGADO</w:t>
      </w:r>
      <w:r w:rsidRPr="00DA18C8">
        <w:rPr>
          <w:rFonts w:ascii="Palatino Linotype" w:hAnsi="Palatino Linotype" w:cs="Arial"/>
          <w:color w:val="000000"/>
          <w:lang w:val="es-ES_tradnl"/>
        </w:rPr>
        <w:t xml:space="preserve"> </w:t>
      </w:r>
      <w:r w:rsidRPr="00DA18C8">
        <w:rPr>
          <w:rFonts w:ascii="Palatino Linotype" w:hAnsi="Palatino Linotype" w:cs="Arial"/>
          <w:lang w:val="es-ES_tradnl"/>
        </w:rPr>
        <w:t xml:space="preserve">fue omiso en el ejercicio de una facultad, competencia o atribución inexcusable. </w:t>
      </w:r>
    </w:p>
    <w:p w14:paraId="0C9E5110" w14:textId="77777777" w:rsidR="00191180" w:rsidRPr="00DA18C8" w:rsidRDefault="00191180" w:rsidP="006F7BEF">
      <w:pPr>
        <w:suppressAutoHyphens w:val="0"/>
        <w:spacing w:before="240" w:after="240" w:line="360" w:lineRule="auto"/>
        <w:contextualSpacing/>
        <w:jc w:val="both"/>
        <w:rPr>
          <w:rFonts w:ascii="Palatino Linotype" w:hAnsi="Palatino Linotype" w:cs="Arial"/>
          <w:lang w:val="es-ES_tradnl"/>
        </w:rPr>
      </w:pPr>
    </w:p>
    <w:p w14:paraId="30987B5A" w14:textId="77777777" w:rsidR="00191180" w:rsidRPr="00DA18C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DA18C8">
        <w:rPr>
          <w:rFonts w:ascii="Palatino Linotype" w:hAnsi="Palatino Linotype" w:cs="Arial"/>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64C0E96F" w14:textId="77777777" w:rsidR="00191180" w:rsidRPr="00DA18C8" w:rsidRDefault="00191180" w:rsidP="006F7BEF">
      <w:pPr>
        <w:tabs>
          <w:tab w:val="left" w:pos="426"/>
        </w:tabs>
        <w:suppressAutoHyphens w:val="0"/>
        <w:spacing w:line="360" w:lineRule="auto"/>
        <w:contextualSpacing/>
        <w:rPr>
          <w:rFonts w:ascii="Palatino Linotype" w:hAnsi="Palatino Linotype" w:cs="Arial"/>
          <w:lang w:val="es-ES_tradnl"/>
        </w:rPr>
      </w:pPr>
    </w:p>
    <w:p w14:paraId="57C83AF0" w14:textId="77777777" w:rsidR="00191180" w:rsidRPr="00DA18C8"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DA18C8">
        <w:rPr>
          <w:rFonts w:ascii="Palatino Linotype" w:hAnsi="Palatino Linotype" w:cs="Arial"/>
          <w:lang w:val="es-ES_tradnl"/>
        </w:rPr>
        <w:t xml:space="preserve">En cualquiera de los casos, imperativamente, el </w:t>
      </w:r>
      <w:r w:rsidRPr="00DA18C8">
        <w:rPr>
          <w:rFonts w:ascii="Palatino Linotype" w:hAnsi="Palatino Linotype" w:cs="Arial"/>
          <w:b/>
          <w:bCs/>
          <w:color w:val="000000"/>
          <w:lang w:val="es-ES_tradnl"/>
        </w:rPr>
        <w:t>SUJETO OBLIGADO</w:t>
      </w:r>
      <w:r w:rsidRPr="00DA18C8">
        <w:rPr>
          <w:rFonts w:ascii="Palatino Linotype" w:hAnsi="Palatino Linotype" w:cs="Arial"/>
          <w:color w:val="000000"/>
          <w:lang w:val="es-ES_tradnl"/>
        </w:rPr>
        <w:t xml:space="preserve"> </w:t>
      </w:r>
      <w:r w:rsidRPr="00DA18C8">
        <w:rPr>
          <w:rFonts w:ascii="Palatino Linotype" w:hAnsi="Palatino Linotype" w:cs="Arial"/>
          <w:lang w:val="es-ES_tradnl"/>
        </w:rPr>
        <w:t xml:space="preserve">debe de responder a la solicitud de acceso a la información pública, ya sea señalando que no cuenta con la información porque esta no corresponde al ejercicio de sus facultades, competencias o funciones, o bien, si la información sí corresponde a cualquiera de </w:t>
      </w:r>
      <w:r w:rsidRPr="00DA18C8">
        <w:rPr>
          <w:rFonts w:ascii="Palatino Linotype" w:hAnsi="Palatino Linotype" w:cs="Arial"/>
          <w:lang w:val="es-ES_tradnl"/>
        </w:rPr>
        <w:lastRenderedPageBreak/>
        <w:t xml:space="preserve">éstas, buscando, localizando y entregando la información de manera íntegra, parcial o clasificándola en su totalidad por los supuestos que se señalan en la sección siguiente o, en su defecto, </w:t>
      </w:r>
      <w:r w:rsidRPr="00DA18C8">
        <w:rPr>
          <w:rFonts w:ascii="Palatino Linotype" w:hAnsi="Palatino Linotype" w:cs="Arial"/>
          <w:b/>
          <w:lang w:val="es-ES_tradnl"/>
        </w:rPr>
        <w:t>de no localizar la información que debía tener, procediendo según lo refieren los párrafos segundo o tercero del artículo 19 de la Ley de Transparencia y Acceso a la Información Pública</w:t>
      </w:r>
      <w:r w:rsidRPr="00DA18C8">
        <w:rPr>
          <w:rFonts w:ascii="Palatino Linotype" w:hAnsi="Palatino Linotype" w:cs="Arial"/>
          <w:lang w:val="es-ES_tradnl"/>
        </w:rPr>
        <w:t>, pero emitiendo una respuesta.</w:t>
      </w:r>
    </w:p>
    <w:p w14:paraId="2328772D" w14:textId="77777777" w:rsidR="00191180" w:rsidRPr="00DA18C8"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6270AEEB" w14:textId="77777777" w:rsidR="00191180" w:rsidRPr="00DA18C8" w:rsidRDefault="00191180" w:rsidP="006F7BEF">
      <w:pPr>
        <w:keepNext/>
        <w:keepLines/>
        <w:suppressAutoHyphens w:val="0"/>
        <w:spacing w:before="40" w:after="160" w:line="360" w:lineRule="auto"/>
        <w:outlineLvl w:val="1"/>
        <w:rPr>
          <w:rFonts w:ascii="Palatino Linotype" w:hAnsi="Palatino Linotype"/>
          <w:b/>
          <w:lang w:eastAsia="en-US"/>
        </w:rPr>
      </w:pPr>
      <w:bookmarkStart w:id="95" w:name="_Toc524344194"/>
      <w:bookmarkStart w:id="96" w:name="_Toc526271199"/>
      <w:bookmarkStart w:id="97" w:name="_Toc536105846"/>
      <w:bookmarkStart w:id="98" w:name="_Toc536106973"/>
      <w:bookmarkStart w:id="99" w:name="_Toc94058156"/>
      <w:r w:rsidRPr="00DA18C8">
        <w:rPr>
          <w:rFonts w:ascii="Palatino Linotype" w:hAnsi="Palatino Linotype"/>
          <w:b/>
          <w:lang w:eastAsia="en-US"/>
        </w:rPr>
        <w:t>III. Análisis al que debe someterse la información antes de su entrega.</w:t>
      </w:r>
      <w:bookmarkEnd w:id="95"/>
      <w:bookmarkEnd w:id="96"/>
      <w:bookmarkEnd w:id="97"/>
      <w:bookmarkEnd w:id="98"/>
      <w:bookmarkEnd w:id="99"/>
    </w:p>
    <w:p w14:paraId="17F368B5" w14:textId="77777777" w:rsidR="00191180" w:rsidRPr="00DA18C8"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70049A7A" w14:textId="3C0C2A6B" w:rsidR="00191180" w:rsidRPr="00DA18C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DA18C8">
        <w:rPr>
          <w:rFonts w:ascii="Palatino Linotype" w:hAnsi="Palatino Linotype" w:cs="Arial"/>
          <w:lang w:val="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BA73965" w14:textId="77777777" w:rsidR="00191180" w:rsidRPr="00DA18C8"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5951DA4A" w14:textId="77777777" w:rsidR="00191180" w:rsidRPr="00DA18C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DA18C8">
        <w:rPr>
          <w:rFonts w:ascii="Palatino Linotype" w:hAnsi="Palatino Linotype" w:cs="Arial"/>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343039CD" w14:textId="77777777" w:rsidR="00191180" w:rsidRPr="00DA18C8" w:rsidRDefault="00191180" w:rsidP="006F7BEF">
      <w:pPr>
        <w:suppressAutoHyphens w:val="0"/>
        <w:spacing w:line="360" w:lineRule="auto"/>
        <w:ind w:left="720"/>
        <w:contextualSpacing/>
        <w:rPr>
          <w:rFonts w:ascii="Palatino Linotype" w:hAnsi="Palatino Linotype" w:cs="Arial"/>
          <w:lang w:val="es-ES"/>
        </w:rPr>
      </w:pPr>
    </w:p>
    <w:p w14:paraId="39263D0C" w14:textId="77777777" w:rsidR="00191180" w:rsidRPr="00DA18C8" w:rsidRDefault="00191180" w:rsidP="006F7BEF">
      <w:pPr>
        <w:suppressAutoHyphens w:val="0"/>
        <w:spacing w:line="360" w:lineRule="auto"/>
        <w:ind w:left="567" w:right="567"/>
        <w:contextualSpacing/>
        <w:jc w:val="both"/>
        <w:rPr>
          <w:rFonts w:ascii="Palatino Linotype" w:hAnsi="Palatino Linotype" w:cs="Arial"/>
          <w:i/>
          <w:color w:val="000000"/>
        </w:rPr>
      </w:pPr>
      <w:r w:rsidRPr="00DA18C8">
        <w:rPr>
          <w:rFonts w:ascii="Palatino Linotype" w:hAnsi="Palatino Linotype" w:cs="Arial"/>
          <w:b/>
          <w:i/>
          <w:color w:val="000000"/>
        </w:rPr>
        <w:t>“Artículo 4.</w:t>
      </w:r>
      <w:r w:rsidRPr="00DA18C8">
        <w:rPr>
          <w:rFonts w:ascii="Palatino Linotype" w:hAnsi="Palatino Linotype" w:cs="Arial"/>
          <w:i/>
          <w:color w:val="000000"/>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B00CB75" w14:textId="77777777" w:rsidR="00191180" w:rsidRPr="00DA18C8" w:rsidRDefault="00191180" w:rsidP="006F7BEF">
      <w:pPr>
        <w:suppressAutoHyphens w:val="0"/>
        <w:spacing w:line="360" w:lineRule="auto"/>
        <w:ind w:left="567" w:right="567"/>
        <w:contextualSpacing/>
        <w:jc w:val="both"/>
        <w:rPr>
          <w:rFonts w:ascii="Palatino Linotype" w:hAnsi="Palatino Linotype" w:cs="Arial"/>
          <w:i/>
          <w:color w:val="000000"/>
        </w:rPr>
      </w:pPr>
      <w:r w:rsidRPr="00DA18C8">
        <w:rPr>
          <w:rFonts w:ascii="Palatino Linotype" w:hAnsi="Palatino Linotype" w:cs="Arial"/>
          <w:i/>
          <w:color w:val="00000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889EFAB" w14:textId="77777777" w:rsidR="00191180" w:rsidRPr="00DA18C8" w:rsidRDefault="00191180" w:rsidP="006F7BEF">
      <w:pPr>
        <w:suppressAutoHyphens w:val="0"/>
        <w:spacing w:line="360" w:lineRule="auto"/>
        <w:ind w:left="567" w:right="567"/>
        <w:contextualSpacing/>
        <w:jc w:val="both"/>
        <w:rPr>
          <w:rFonts w:ascii="Palatino Linotype" w:hAnsi="Palatino Linotype" w:cs="Arial"/>
          <w:i/>
          <w:color w:val="000000"/>
        </w:rPr>
      </w:pPr>
      <w:r w:rsidRPr="00DA18C8">
        <w:rPr>
          <w:rFonts w:ascii="Palatino Linotype" w:hAnsi="Palatino Linotype" w:cs="Arial"/>
          <w:i/>
          <w:color w:val="000000"/>
        </w:rPr>
        <w:t>Los sujetos obligados deben poner en práctica, políticas y programas de acceso a la información que se apeguen a criterios de publicidad, veracidad, oportunidad, precisión y suficiencia en beneficio de los solicitantes.</w:t>
      </w:r>
    </w:p>
    <w:p w14:paraId="1EBC3463" w14:textId="77777777" w:rsidR="00191180" w:rsidRPr="00DA18C8" w:rsidRDefault="00191180" w:rsidP="006F7BEF">
      <w:pPr>
        <w:suppressAutoHyphens w:val="0"/>
        <w:spacing w:line="360" w:lineRule="auto"/>
        <w:ind w:left="567" w:right="567"/>
        <w:contextualSpacing/>
        <w:jc w:val="both"/>
        <w:rPr>
          <w:rFonts w:ascii="Palatino Linotype" w:hAnsi="Palatino Linotype" w:cs="Arial"/>
          <w:i/>
          <w:color w:val="000000"/>
        </w:rPr>
      </w:pPr>
      <w:r w:rsidRPr="00DA18C8">
        <w:rPr>
          <w:rFonts w:ascii="Palatino Linotype" w:hAnsi="Palatino Linotype" w:cs="Arial"/>
          <w:i/>
          <w:color w:val="000000"/>
        </w:rPr>
        <w:t>(...)”</w:t>
      </w:r>
    </w:p>
    <w:p w14:paraId="35327575" w14:textId="77777777" w:rsidR="00191180" w:rsidRPr="00DA18C8" w:rsidRDefault="00191180" w:rsidP="006F7BEF">
      <w:pPr>
        <w:suppressAutoHyphens w:val="0"/>
        <w:spacing w:line="360" w:lineRule="auto"/>
        <w:ind w:left="567" w:right="567"/>
        <w:contextualSpacing/>
        <w:jc w:val="both"/>
        <w:rPr>
          <w:rFonts w:ascii="Palatino Linotype" w:hAnsi="Palatino Linotype" w:cs="Arial"/>
          <w:i/>
          <w:color w:val="000000"/>
        </w:rPr>
      </w:pPr>
    </w:p>
    <w:p w14:paraId="6BD0EBE2" w14:textId="77777777" w:rsidR="00191180" w:rsidRPr="00DA18C8" w:rsidRDefault="00191180" w:rsidP="006F7BEF">
      <w:pPr>
        <w:suppressAutoHyphens w:val="0"/>
        <w:spacing w:line="360" w:lineRule="auto"/>
        <w:ind w:left="567" w:right="567"/>
        <w:contextualSpacing/>
        <w:jc w:val="both"/>
        <w:rPr>
          <w:rFonts w:ascii="Palatino Linotype" w:hAnsi="Palatino Linotype" w:cs="Arial"/>
          <w:i/>
          <w:color w:val="000000"/>
        </w:rPr>
      </w:pPr>
      <w:r w:rsidRPr="00DA18C8">
        <w:rPr>
          <w:rFonts w:ascii="Palatino Linotype" w:hAnsi="Palatino Linotype" w:cs="Arial"/>
          <w:i/>
          <w:color w:val="000000"/>
        </w:rPr>
        <w:t>“</w:t>
      </w:r>
      <w:r w:rsidRPr="00DA18C8">
        <w:rPr>
          <w:rFonts w:ascii="Palatino Linotype" w:hAnsi="Palatino Linotype" w:cs="Arial"/>
          <w:b/>
          <w:i/>
          <w:color w:val="000000"/>
        </w:rPr>
        <w:t>Artículo 122.</w:t>
      </w:r>
      <w:r w:rsidRPr="00DA18C8">
        <w:rPr>
          <w:rFonts w:ascii="Palatino Linotype" w:hAnsi="Palatino Linotype" w:cs="Arial"/>
          <w:i/>
          <w:color w:val="000000"/>
        </w:rPr>
        <w:t xml:space="preserve"> La clasificación es el proceso mediante el cual el sujeto obligado determina que la información en su poder actualiza alguno de los supuestos de reserva o confidencialidad, de conformidad con lo dispuesto en el presente título.</w:t>
      </w:r>
    </w:p>
    <w:p w14:paraId="48F629E6" w14:textId="77777777" w:rsidR="00191180" w:rsidRPr="00DA18C8" w:rsidRDefault="00191180" w:rsidP="006F7BEF">
      <w:pPr>
        <w:suppressAutoHyphens w:val="0"/>
        <w:spacing w:line="360" w:lineRule="auto"/>
        <w:ind w:left="567" w:right="567"/>
        <w:contextualSpacing/>
        <w:jc w:val="both"/>
        <w:rPr>
          <w:rFonts w:ascii="Palatino Linotype" w:hAnsi="Palatino Linotype" w:cs="Arial"/>
          <w:i/>
          <w:color w:val="000000"/>
        </w:rPr>
      </w:pPr>
      <w:r w:rsidRPr="00DA18C8">
        <w:rPr>
          <w:rFonts w:ascii="Palatino Linotype" w:hAnsi="Palatino Linotype" w:cs="Arial"/>
          <w:i/>
          <w:color w:val="000000"/>
        </w:rPr>
        <w:lastRenderedPageBreak/>
        <w:t>Los supuestos de reserva o confidencialidad previstos en las leyes deberán ser acordes con las bases, principios y disposiciones establecidos en la Ley General y, en ningún caso, podrán contravenirla.</w:t>
      </w:r>
    </w:p>
    <w:p w14:paraId="26B22C81" w14:textId="77777777" w:rsidR="00191180" w:rsidRPr="00DA18C8" w:rsidRDefault="00191180" w:rsidP="006F7BEF">
      <w:pPr>
        <w:suppressAutoHyphens w:val="0"/>
        <w:spacing w:line="360" w:lineRule="auto"/>
        <w:ind w:left="567" w:right="567"/>
        <w:contextualSpacing/>
        <w:jc w:val="both"/>
        <w:rPr>
          <w:rFonts w:ascii="Palatino Linotype" w:hAnsi="Palatino Linotype" w:cs="Arial"/>
          <w:i/>
          <w:color w:val="000000"/>
        </w:rPr>
      </w:pPr>
      <w:r w:rsidRPr="00DA18C8">
        <w:rPr>
          <w:rFonts w:ascii="Palatino Linotype" w:hAnsi="Palatino Linotype" w:cs="Arial"/>
          <w:i/>
          <w:color w:val="000000"/>
        </w:rPr>
        <w:t>Los titulares de las áreas de los sujetos obligados serán los responsables de clasificar la información, de conformidad con lo dispuesto en la presente Ley y demás disposiciones jurídicas aplicables.</w:t>
      </w:r>
    </w:p>
    <w:p w14:paraId="1C622370" w14:textId="77777777" w:rsidR="00191180" w:rsidRPr="00DA18C8" w:rsidRDefault="00191180" w:rsidP="006F7BEF">
      <w:pPr>
        <w:suppressAutoHyphens w:val="0"/>
        <w:spacing w:line="360" w:lineRule="auto"/>
        <w:ind w:left="567" w:right="567"/>
        <w:contextualSpacing/>
        <w:jc w:val="both"/>
        <w:rPr>
          <w:rFonts w:ascii="Palatino Linotype" w:hAnsi="Palatino Linotype" w:cs="Arial"/>
          <w:i/>
          <w:color w:val="000000"/>
        </w:rPr>
      </w:pPr>
      <w:r w:rsidRPr="00DA18C8">
        <w:rPr>
          <w:rFonts w:ascii="Palatino Linotype" w:hAnsi="Palatino Linotype" w:cs="Arial"/>
          <w:i/>
          <w:color w:val="000000"/>
        </w:rPr>
        <w:t>(…)”</w:t>
      </w:r>
    </w:p>
    <w:p w14:paraId="7BF6399B" w14:textId="77777777" w:rsidR="00191180" w:rsidRPr="00DA18C8" w:rsidRDefault="00191180" w:rsidP="006F7BEF">
      <w:pPr>
        <w:suppressAutoHyphens w:val="0"/>
        <w:spacing w:line="360" w:lineRule="auto"/>
        <w:ind w:left="567" w:right="567"/>
        <w:contextualSpacing/>
        <w:jc w:val="both"/>
        <w:rPr>
          <w:rFonts w:ascii="Palatino Linotype" w:hAnsi="Palatino Linotype" w:cs="Arial"/>
          <w:i/>
          <w:color w:val="000000"/>
        </w:rPr>
      </w:pPr>
    </w:p>
    <w:p w14:paraId="300CD8CF" w14:textId="77777777" w:rsidR="00191180" w:rsidRPr="00DA18C8" w:rsidRDefault="00191180" w:rsidP="006F7BEF">
      <w:pPr>
        <w:suppressAutoHyphens w:val="0"/>
        <w:spacing w:line="360" w:lineRule="auto"/>
        <w:ind w:left="567" w:right="567"/>
        <w:contextualSpacing/>
        <w:jc w:val="both"/>
        <w:rPr>
          <w:rFonts w:ascii="Palatino Linotype" w:hAnsi="Palatino Linotype" w:cs="Arial"/>
          <w:i/>
          <w:color w:val="000000"/>
        </w:rPr>
      </w:pPr>
      <w:r w:rsidRPr="00DA18C8">
        <w:rPr>
          <w:rFonts w:ascii="Palatino Linotype" w:hAnsi="Palatino Linotype" w:cs="Arial"/>
          <w:i/>
          <w:color w:val="000000"/>
        </w:rPr>
        <w:t>“</w:t>
      </w:r>
      <w:r w:rsidRPr="00DA18C8">
        <w:rPr>
          <w:rFonts w:ascii="Palatino Linotype" w:hAnsi="Palatino Linotype" w:cs="Arial"/>
          <w:b/>
          <w:i/>
          <w:color w:val="000000"/>
        </w:rPr>
        <w:t>Artículo 140.</w:t>
      </w:r>
      <w:r w:rsidRPr="00DA18C8">
        <w:rPr>
          <w:rFonts w:ascii="Palatino Linotype" w:hAnsi="Palatino Linotype" w:cs="Arial"/>
          <w:i/>
          <w:color w:val="000000"/>
        </w:rPr>
        <w:t xml:space="preserve"> El acceso a la información pública será restringido excepcionalmente, cuando por razones de interés público, ésta sea clasificada como reservada, conforme a los criterios siguientes:</w:t>
      </w:r>
    </w:p>
    <w:p w14:paraId="77E64D72" w14:textId="77777777" w:rsidR="00191180" w:rsidRPr="00DA18C8" w:rsidRDefault="00191180" w:rsidP="006F7BEF">
      <w:pPr>
        <w:suppressAutoHyphens w:val="0"/>
        <w:spacing w:line="360" w:lineRule="auto"/>
        <w:ind w:left="567" w:right="567"/>
        <w:contextualSpacing/>
        <w:jc w:val="both"/>
        <w:rPr>
          <w:rFonts w:ascii="Palatino Linotype" w:hAnsi="Palatino Linotype" w:cs="Arial"/>
          <w:i/>
          <w:color w:val="000000"/>
        </w:rPr>
      </w:pPr>
      <w:r w:rsidRPr="00DA18C8">
        <w:rPr>
          <w:rFonts w:ascii="Palatino Linotype" w:hAnsi="Palatino Linotype" w:cs="Arial"/>
          <w:b/>
          <w:bCs/>
          <w:i/>
          <w:color w:val="000000"/>
        </w:rPr>
        <w:t>I.</w:t>
      </w:r>
      <w:r w:rsidRPr="00DA18C8">
        <w:rPr>
          <w:rFonts w:ascii="Palatino Linotype" w:hAnsi="Palatino Linotype" w:cs="Arial"/>
          <w:i/>
          <w:color w:val="000000"/>
        </w:rPr>
        <w:t xml:space="preserve"> Comprometa la seguridad pública y cuente con un propósito genuino y un efecto demostrable;</w:t>
      </w:r>
    </w:p>
    <w:p w14:paraId="5935FCDB" w14:textId="77777777" w:rsidR="00191180" w:rsidRPr="00DA18C8" w:rsidRDefault="00191180" w:rsidP="006F7BEF">
      <w:pPr>
        <w:suppressAutoHyphens w:val="0"/>
        <w:spacing w:line="360" w:lineRule="auto"/>
        <w:ind w:left="567" w:right="567"/>
        <w:contextualSpacing/>
        <w:jc w:val="both"/>
        <w:rPr>
          <w:rFonts w:ascii="Palatino Linotype" w:hAnsi="Palatino Linotype" w:cs="Arial"/>
          <w:i/>
          <w:color w:val="000000"/>
        </w:rPr>
      </w:pPr>
      <w:r w:rsidRPr="00DA18C8">
        <w:rPr>
          <w:rFonts w:ascii="Palatino Linotype" w:hAnsi="Palatino Linotype" w:cs="Arial"/>
          <w:b/>
          <w:bCs/>
          <w:i/>
          <w:color w:val="000000"/>
        </w:rPr>
        <w:t>II.</w:t>
      </w:r>
      <w:r w:rsidRPr="00DA18C8">
        <w:rPr>
          <w:rFonts w:ascii="Palatino Linotype" w:hAnsi="Palatino Linotype" w:cs="Arial"/>
          <w:i/>
          <w:color w:val="000000"/>
        </w:rPr>
        <w:t xml:space="preserve"> Pueda menoscabar la conducción de las negociaciones y relaciones internacionales;</w:t>
      </w:r>
    </w:p>
    <w:p w14:paraId="073253E0" w14:textId="77777777" w:rsidR="00191180" w:rsidRPr="00DA18C8" w:rsidRDefault="00191180" w:rsidP="006F7BEF">
      <w:pPr>
        <w:suppressAutoHyphens w:val="0"/>
        <w:spacing w:line="360" w:lineRule="auto"/>
        <w:ind w:left="567" w:right="567"/>
        <w:contextualSpacing/>
        <w:jc w:val="both"/>
        <w:rPr>
          <w:rFonts w:ascii="Palatino Linotype" w:hAnsi="Palatino Linotype" w:cs="Arial"/>
          <w:i/>
          <w:color w:val="000000"/>
        </w:rPr>
      </w:pPr>
      <w:r w:rsidRPr="00DA18C8">
        <w:rPr>
          <w:rFonts w:ascii="Palatino Linotype" w:hAnsi="Palatino Linotype" w:cs="Arial"/>
          <w:b/>
          <w:bCs/>
          <w:i/>
          <w:color w:val="000000"/>
        </w:rPr>
        <w:t>III.</w:t>
      </w:r>
      <w:r w:rsidRPr="00DA18C8">
        <w:rPr>
          <w:rFonts w:ascii="Palatino Linotype" w:hAnsi="Palatino Linotype" w:cs="Arial"/>
          <w:i/>
          <w:color w:val="000000"/>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0C86495" w14:textId="77777777" w:rsidR="00191180" w:rsidRPr="00DA18C8" w:rsidRDefault="00191180" w:rsidP="006F7BEF">
      <w:pPr>
        <w:suppressAutoHyphens w:val="0"/>
        <w:spacing w:line="360" w:lineRule="auto"/>
        <w:ind w:left="567" w:right="567"/>
        <w:contextualSpacing/>
        <w:jc w:val="both"/>
        <w:rPr>
          <w:rFonts w:ascii="Palatino Linotype" w:hAnsi="Palatino Linotype" w:cs="Arial"/>
          <w:i/>
          <w:color w:val="000000"/>
        </w:rPr>
      </w:pPr>
      <w:r w:rsidRPr="00DA18C8">
        <w:rPr>
          <w:rFonts w:ascii="Palatino Linotype" w:hAnsi="Palatino Linotype" w:cs="Arial"/>
          <w:b/>
          <w:bCs/>
          <w:i/>
          <w:color w:val="000000"/>
        </w:rPr>
        <w:t>IV.</w:t>
      </w:r>
      <w:r w:rsidRPr="00DA18C8">
        <w:rPr>
          <w:rFonts w:ascii="Palatino Linotype" w:hAnsi="Palatino Linotype" w:cs="Arial"/>
          <w:i/>
          <w:color w:val="000000"/>
        </w:rPr>
        <w:t xml:space="preserve"> Ponga en riesgo la vida, la seguridad o la salud de una persona física;</w:t>
      </w:r>
    </w:p>
    <w:p w14:paraId="12C7886A" w14:textId="77777777" w:rsidR="00191180" w:rsidRPr="00DA18C8" w:rsidRDefault="00191180" w:rsidP="006F7BEF">
      <w:pPr>
        <w:suppressAutoHyphens w:val="0"/>
        <w:spacing w:line="360" w:lineRule="auto"/>
        <w:ind w:left="567" w:right="567"/>
        <w:contextualSpacing/>
        <w:jc w:val="both"/>
        <w:rPr>
          <w:rFonts w:ascii="Palatino Linotype" w:hAnsi="Palatino Linotype" w:cs="Arial"/>
          <w:i/>
          <w:color w:val="000000"/>
        </w:rPr>
      </w:pPr>
      <w:r w:rsidRPr="00DA18C8">
        <w:rPr>
          <w:rFonts w:ascii="Palatino Linotype" w:hAnsi="Palatino Linotype" w:cs="Arial"/>
          <w:b/>
          <w:bCs/>
          <w:i/>
          <w:color w:val="000000"/>
        </w:rPr>
        <w:t>V.</w:t>
      </w:r>
      <w:r w:rsidRPr="00DA18C8">
        <w:rPr>
          <w:rFonts w:ascii="Palatino Linotype" w:hAnsi="Palatino Linotype" w:cs="Arial"/>
          <w:i/>
          <w:color w:val="000000"/>
        </w:rPr>
        <w:t xml:space="preserve"> Aquella cuya divulgación obstruya o pueda causar un serio perjuicio a:</w:t>
      </w:r>
    </w:p>
    <w:p w14:paraId="0BC90DA6" w14:textId="77777777" w:rsidR="00191180" w:rsidRPr="00DA18C8" w:rsidRDefault="00191180" w:rsidP="006F7BEF">
      <w:pPr>
        <w:suppressAutoHyphens w:val="0"/>
        <w:spacing w:line="360" w:lineRule="auto"/>
        <w:ind w:left="851" w:right="567"/>
        <w:contextualSpacing/>
        <w:jc w:val="both"/>
        <w:rPr>
          <w:rFonts w:ascii="Palatino Linotype" w:hAnsi="Palatino Linotype" w:cs="Arial"/>
          <w:i/>
          <w:color w:val="000000"/>
        </w:rPr>
      </w:pPr>
      <w:r w:rsidRPr="00DA18C8">
        <w:rPr>
          <w:rFonts w:ascii="Palatino Linotype" w:hAnsi="Palatino Linotype" w:cs="Arial"/>
          <w:b/>
          <w:bCs/>
          <w:i/>
          <w:color w:val="000000"/>
        </w:rPr>
        <w:t>1.</w:t>
      </w:r>
      <w:r w:rsidRPr="00DA18C8">
        <w:rPr>
          <w:rFonts w:ascii="Palatino Linotype" w:hAnsi="Palatino Linotype" w:cs="Arial"/>
          <w:i/>
          <w:color w:val="000000"/>
        </w:rPr>
        <w:t xml:space="preserve"> Las actividades de fiscalización, verificación, inspección, comprobación y auditoría sobre el cumplimiento de las Leyes; o</w:t>
      </w:r>
    </w:p>
    <w:p w14:paraId="3B1D4331" w14:textId="77777777" w:rsidR="00191180" w:rsidRPr="00DA18C8" w:rsidRDefault="00191180" w:rsidP="006F7BEF">
      <w:pPr>
        <w:suppressAutoHyphens w:val="0"/>
        <w:spacing w:line="360" w:lineRule="auto"/>
        <w:ind w:left="851" w:right="567"/>
        <w:contextualSpacing/>
        <w:jc w:val="both"/>
        <w:rPr>
          <w:rFonts w:ascii="Palatino Linotype" w:hAnsi="Palatino Linotype" w:cs="Arial"/>
          <w:i/>
          <w:color w:val="000000"/>
        </w:rPr>
      </w:pPr>
      <w:r w:rsidRPr="00DA18C8">
        <w:rPr>
          <w:rFonts w:ascii="Palatino Linotype" w:hAnsi="Palatino Linotype" w:cs="Arial"/>
          <w:b/>
          <w:bCs/>
          <w:i/>
          <w:color w:val="000000"/>
        </w:rPr>
        <w:lastRenderedPageBreak/>
        <w:t>2.</w:t>
      </w:r>
      <w:r w:rsidRPr="00DA18C8">
        <w:rPr>
          <w:rFonts w:ascii="Palatino Linotype" w:hAnsi="Palatino Linotype" w:cs="Arial"/>
          <w:i/>
          <w:color w:val="000000"/>
        </w:rPr>
        <w:t xml:space="preserve"> La recaudación de las contribuciones.</w:t>
      </w:r>
    </w:p>
    <w:p w14:paraId="6CA776E1" w14:textId="77777777" w:rsidR="00191180" w:rsidRPr="00DA18C8" w:rsidRDefault="00191180" w:rsidP="006F7BEF">
      <w:pPr>
        <w:suppressAutoHyphens w:val="0"/>
        <w:spacing w:line="360" w:lineRule="auto"/>
        <w:ind w:left="567" w:right="567"/>
        <w:contextualSpacing/>
        <w:jc w:val="both"/>
        <w:rPr>
          <w:rFonts w:ascii="Palatino Linotype" w:hAnsi="Palatino Linotype" w:cs="Arial"/>
          <w:i/>
          <w:color w:val="000000"/>
        </w:rPr>
      </w:pPr>
      <w:r w:rsidRPr="00DA18C8">
        <w:rPr>
          <w:rFonts w:ascii="Palatino Linotype" w:hAnsi="Palatino Linotype" w:cs="Arial"/>
          <w:b/>
          <w:bCs/>
          <w:i/>
          <w:color w:val="000000"/>
        </w:rPr>
        <w:t>VI.</w:t>
      </w:r>
      <w:r w:rsidRPr="00DA18C8">
        <w:rPr>
          <w:rFonts w:ascii="Palatino Linotype" w:hAnsi="Palatino Linotype" w:cs="Arial"/>
          <w:i/>
          <w:color w:val="000000"/>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F888BE6" w14:textId="77777777" w:rsidR="00191180" w:rsidRPr="00DA18C8" w:rsidRDefault="00191180" w:rsidP="006F7BEF">
      <w:pPr>
        <w:suppressAutoHyphens w:val="0"/>
        <w:spacing w:line="360" w:lineRule="auto"/>
        <w:ind w:left="567" w:right="567"/>
        <w:contextualSpacing/>
        <w:jc w:val="both"/>
        <w:rPr>
          <w:rFonts w:ascii="Palatino Linotype" w:hAnsi="Palatino Linotype" w:cs="Arial"/>
          <w:i/>
          <w:color w:val="000000"/>
        </w:rPr>
      </w:pPr>
      <w:r w:rsidRPr="00DA18C8">
        <w:rPr>
          <w:rFonts w:ascii="Palatino Linotype" w:hAnsi="Palatino Linotype" w:cs="Arial"/>
          <w:b/>
          <w:bCs/>
          <w:i/>
          <w:color w:val="000000"/>
        </w:rPr>
        <w:t xml:space="preserve">VII. </w:t>
      </w:r>
      <w:r w:rsidRPr="00DA18C8">
        <w:rPr>
          <w:rFonts w:ascii="Palatino Linotype" w:hAnsi="Palatino Linotype" w:cs="Arial"/>
          <w:i/>
          <w:color w:val="000000"/>
        </w:rPr>
        <w:t>La que contengan las opiniones, recomendaciones o puntos de vista que formen parte del proceso deliberativo de los servidores públicos, hasta en tanto sea adoptada la decisión definitiva, la cual deberá estar documentada;</w:t>
      </w:r>
    </w:p>
    <w:p w14:paraId="646BE1A0" w14:textId="77777777" w:rsidR="00191180" w:rsidRPr="00DA18C8" w:rsidRDefault="00191180" w:rsidP="006F7BEF">
      <w:pPr>
        <w:suppressAutoHyphens w:val="0"/>
        <w:spacing w:line="360" w:lineRule="auto"/>
        <w:ind w:left="567" w:right="567"/>
        <w:contextualSpacing/>
        <w:jc w:val="both"/>
        <w:rPr>
          <w:rFonts w:ascii="Palatino Linotype" w:hAnsi="Palatino Linotype" w:cs="Arial"/>
          <w:i/>
          <w:color w:val="000000"/>
        </w:rPr>
      </w:pPr>
      <w:r w:rsidRPr="00DA18C8">
        <w:rPr>
          <w:rFonts w:ascii="Palatino Linotype" w:hAnsi="Palatino Linotype" w:cs="Arial"/>
          <w:b/>
          <w:bCs/>
          <w:i/>
          <w:color w:val="000000"/>
        </w:rPr>
        <w:t>VIII.</w:t>
      </w:r>
      <w:r w:rsidRPr="00DA18C8">
        <w:rPr>
          <w:rFonts w:ascii="Palatino Linotype" w:hAnsi="Palatino Linotype" w:cs="Arial"/>
          <w:i/>
          <w:color w:val="000000"/>
        </w:rPr>
        <w:t xml:space="preserve"> Vulnere la conducción de los expedientes judiciales o de los procedimientos administrativos seguidos en forma de juicio, en tanto no hayan quedado firmes;</w:t>
      </w:r>
    </w:p>
    <w:p w14:paraId="19BBA6B2" w14:textId="77777777" w:rsidR="00191180" w:rsidRPr="00DA18C8" w:rsidRDefault="00191180" w:rsidP="006F7BEF">
      <w:pPr>
        <w:suppressAutoHyphens w:val="0"/>
        <w:spacing w:line="360" w:lineRule="auto"/>
        <w:ind w:left="567" w:right="567"/>
        <w:contextualSpacing/>
        <w:jc w:val="both"/>
        <w:rPr>
          <w:rFonts w:ascii="Palatino Linotype" w:hAnsi="Palatino Linotype" w:cs="Arial"/>
          <w:i/>
          <w:color w:val="000000"/>
        </w:rPr>
      </w:pPr>
      <w:r w:rsidRPr="00DA18C8">
        <w:rPr>
          <w:rFonts w:ascii="Palatino Linotype" w:hAnsi="Palatino Linotype" w:cs="Arial"/>
          <w:b/>
          <w:bCs/>
          <w:i/>
          <w:color w:val="000000"/>
        </w:rPr>
        <w:t>IX.</w:t>
      </w:r>
      <w:r w:rsidRPr="00DA18C8">
        <w:rPr>
          <w:rFonts w:ascii="Palatino Linotype" w:hAnsi="Palatino Linotype" w:cs="Arial"/>
          <w:i/>
          <w:color w:val="000000"/>
        </w:rPr>
        <w:t xml:space="preserve"> Se encuentre contenida dentro de las investigaciones de hechos que la Ley señale como delitos y se tramiten ante el Ministerio Público;</w:t>
      </w:r>
    </w:p>
    <w:p w14:paraId="4EF6BFE6" w14:textId="77777777" w:rsidR="00191180" w:rsidRPr="00DA18C8" w:rsidRDefault="00191180" w:rsidP="006F7BEF">
      <w:pPr>
        <w:suppressAutoHyphens w:val="0"/>
        <w:spacing w:line="360" w:lineRule="auto"/>
        <w:ind w:left="567" w:right="567"/>
        <w:contextualSpacing/>
        <w:jc w:val="both"/>
        <w:rPr>
          <w:rFonts w:ascii="Palatino Linotype" w:hAnsi="Palatino Linotype" w:cs="Arial"/>
          <w:i/>
          <w:color w:val="000000"/>
        </w:rPr>
      </w:pPr>
      <w:r w:rsidRPr="00DA18C8">
        <w:rPr>
          <w:rFonts w:ascii="Palatino Linotype" w:hAnsi="Palatino Linotype" w:cs="Arial"/>
          <w:b/>
          <w:bCs/>
          <w:i/>
          <w:color w:val="000000"/>
        </w:rPr>
        <w:t>X.</w:t>
      </w:r>
      <w:r w:rsidRPr="00DA18C8">
        <w:rPr>
          <w:rFonts w:ascii="Palatino Linotype" w:hAnsi="Palatino Linotype" w:cs="Arial"/>
          <w:i/>
          <w:color w:val="000000"/>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B2CAE19" w14:textId="77777777" w:rsidR="00191180" w:rsidRPr="00DA18C8" w:rsidRDefault="00191180" w:rsidP="006F7BEF">
      <w:pPr>
        <w:suppressAutoHyphens w:val="0"/>
        <w:spacing w:line="360" w:lineRule="auto"/>
        <w:ind w:left="567" w:right="567"/>
        <w:contextualSpacing/>
        <w:jc w:val="both"/>
        <w:rPr>
          <w:rFonts w:ascii="Palatino Linotype" w:hAnsi="Palatino Linotype" w:cs="Arial"/>
          <w:i/>
          <w:color w:val="000000"/>
        </w:rPr>
      </w:pPr>
      <w:r w:rsidRPr="00DA18C8">
        <w:rPr>
          <w:rFonts w:ascii="Palatino Linotype" w:hAnsi="Palatino Linotype" w:cs="Arial"/>
          <w:i/>
          <w:color w:val="000000"/>
        </w:rPr>
        <w:t xml:space="preserve">Cuando se trate de información sobre estudios y proyectos cuya divulgación pueda causar daños al interés del Estado o suponga un riesgo para su realización, siempre </w:t>
      </w:r>
      <w:r w:rsidRPr="00DA18C8">
        <w:rPr>
          <w:rFonts w:ascii="Palatino Linotype" w:hAnsi="Palatino Linotype" w:cs="Arial"/>
          <w:i/>
          <w:color w:val="000000"/>
        </w:rPr>
        <w:lastRenderedPageBreak/>
        <w:t>que esté directamente relacionado con procesos o procedimientos administrativos o judiciales que no hayan quedado firmes; y</w:t>
      </w:r>
    </w:p>
    <w:p w14:paraId="2C1FE33A" w14:textId="77777777" w:rsidR="00191180" w:rsidRPr="00DA18C8" w:rsidRDefault="00191180" w:rsidP="006F7BEF">
      <w:pPr>
        <w:suppressAutoHyphens w:val="0"/>
        <w:spacing w:line="360" w:lineRule="auto"/>
        <w:ind w:left="567" w:right="567"/>
        <w:contextualSpacing/>
        <w:jc w:val="both"/>
        <w:rPr>
          <w:rFonts w:ascii="Palatino Linotype" w:hAnsi="Palatino Linotype" w:cs="Arial"/>
          <w:i/>
          <w:color w:val="000000"/>
        </w:rPr>
      </w:pPr>
      <w:r w:rsidRPr="00DA18C8">
        <w:rPr>
          <w:rFonts w:ascii="Palatino Linotype" w:hAnsi="Palatino Linotype" w:cs="Arial"/>
          <w:b/>
          <w:bCs/>
          <w:i/>
          <w:color w:val="000000"/>
        </w:rPr>
        <w:t>XI.</w:t>
      </w:r>
      <w:r w:rsidRPr="00DA18C8">
        <w:rPr>
          <w:rFonts w:ascii="Palatino Linotype" w:hAnsi="Palatino Linotype" w:cs="Arial"/>
          <w:i/>
          <w:color w:val="000000"/>
        </w:rPr>
        <w:t xml:space="preserve"> Las que por disposición expresa de una ley tengan tal carácter, siempre que sean acordes con las bases, principios y disposiciones establecidos en esta Ley y no la contravengan; así como las previstas en tratados internacionales.”</w:t>
      </w:r>
    </w:p>
    <w:p w14:paraId="5E5D0282" w14:textId="77777777" w:rsidR="00191180" w:rsidRPr="00DA18C8" w:rsidRDefault="00191180" w:rsidP="006F7BEF">
      <w:pPr>
        <w:suppressAutoHyphens w:val="0"/>
        <w:spacing w:line="360" w:lineRule="auto"/>
        <w:ind w:left="567" w:right="567"/>
        <w:contextualSpacing/>
        <w:jc w:val="both"/>
        <w:rPr>
          <w:rFonts w:ascii="Palatino Linotype" w:hAnsi="Palatino Linotype" w:cs="Arial"/>
          <w:i/>
          <w:color w:val="000000"/>
        </w:rPr>
      </w:pPr>
    </w:p>
    <w:p w14:paraId="31361848" w14:textId="77777777" w:rsidR="00191180" w:rsidRPr="00DA18C8" w:rsidRDefault="00191180" w:rsidP="006F7BEF">
      <w:pPr>
        <w:suppressAutoHyphens w:val="0"/>
        <w:spacing w:line="360" w:lineRule="auto"/>
        <w:ind w:left="567" w:right="567"/>
        <w:contextualSpacing/>
        <w:jc w:val="both"/>
        <w:rPr>
          <w:rFonts w:ascii="Palatino Linotype" w:hAnsi="Palatino Linotype" w:cs="Arial"/>
          <w:b/>
          <w:i/>
          <w:color w:val="000000"/>
        </w:rPr>
      </w:pPr>
      <w:r w:rsidRPr="00DA18C8">
        <w:rPr>
          <w:rFonts w:ascii="Palatino Linotype" w:hAnsi="Palatino Linotype" w:cs="Arial"/>
          <w:i/>
          <w:color w:val="000000"/>
        </w:rPr>
        <w:t>“</w:t>
      </w:r>
      <w:r w:rsidRPr="00DA18C8">
        <w:rPr>
          <w:rFonts w:ascii="Palatino Linotype" w:hAnsi="Palatino Linotype" w:cs="Arial"/>
          <w:b/>
          <w:i/>
          <w:color w:val="000000"/>
        </w:rPr>
        <w:t>Artículo 141.</w:t>
      </w:r>
      <w:r w:rsidRPr="00DA18C8">
        <w:rPr>
          <w:rFonts w:ascii="Palatino Linotype" w:hAnsi="Palatino Linotype" w:cs="Arial"/>
          <w:i/>
          <w:color w:val="000000"/>
        </w:rPr>
        <w:t xml:space="preserve"> </w:t>
      </w:r>
      <w:r w:rsidRPr="00DA18C8">
        <w:rPr>
          <w:rFonts w:ascii="Palatino Linotype" w:hAnsi="Palatino Linotype" w:cs="Arial"/>
          <w:b/>
          <w:i/>
          <w:color w:val="000000"/>
        </w:rPr>
        <w:t>Las causales de reserva previstas en este Capítulo se deberán fundar y motivar, a través de la aplicación de la prueba de daño a la que se hace referencia en el presente Título.”</w:t>
      </w:r>
    </w:p>
    <w:p w14:paraId="034E60F2" w14:textId="77777777" w:rsidR="00191180" w:rsidRPr="00DA18C8" w:rsidRDefault="00191180" w:rsidP="006F7BEF">
      <w:pPr>
        <w:suppressAutoHyphens w:val="0"/>
        <w:spacing w:line="360" w:lineRule="auto"/>
        <w:ind w:left="567" w:right="567"/>
        <w:contextualSpacing/>
        <w:jc w:val="both"/>
        <w:rPr>
          <w:rFonts w:ascii="Palatino Linotype" w:hAnsi="Palatino Linotype" w:cs="Arial"/>
          <w:b/>
          <w:i/>
          <w:color w:val="000000"/>
        </w:rPr>
      </w:pPr>
      <w:r w:rsidRPr="00DA18C8">
        <w:rPr>
          <w:rFonts w:ascii="Palatino Linotype" w:hAnsi="Palatino Linotype" w:cs="Arial"/>
          <w:i/>
          <w:color w:val="000000"/>
        </w:rPr>
        <w:t xml:space="preserve">(Énfasis añadido) </w:t>
      </w:r>
    </w:p>
    <w:p w14:paraId="70E9CEC5" w14:textId="77777777" w:rsidR="00191180" w:rsidRPr="00DA18C8" w:rsidRDefault="00191180" w:rsidP="006F7BEF">
      <w:pPr>
        <w:suppressAutoHyphens w:val="0"/>
        <w:autoSpaceDE w:val="0"/>
        <w:autoSpaceDN w:val="0"/>
        <w:adjustRightInd w:val="0"/>
        <w:spacing w:line="360" w:lineRule="auto"/>
        <w:ind w:right="50" w:firstLine="1418"/>
        <w:jc w:val="both"/>
        <w:rPr>
          <w:rFonts w:ascii="Palatino Linotype" w:hAnsi="Palatino Linotype" w:cs="Arial"/>
          <w:bCs/>
          <w:color w:val="000000"/>
          <w:lang w:val="es-ES_tradnl"/>
        </w:rPr>
      </w:pPr>
    </w:p>
    <w:p w14:paraId="54AE57E0" w14:textId="77777777" w:rsidR="00191180" w:rsidRPr="00DA18C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DA18C8">
        <w:rPr>
          <w:rFonts w:ascii="Palatino Linotype" w:hAnsi="Palatino Linotype" w:cs="Arial"/>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3F6E03F7" w14:textId="77777777" w:rsidR="00191180" w:rsidRPr="00DA18C8"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7A9B0187" w14:textId="77777777" w:rsidR="00191180" w:rsidRPr="00DA18C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DA18C8">
        <w:rPr>
          <w:rFonts w:ascii="Palatino Linotype" w:hAnsi="Palatino Linotype" w:cs="Arial"/>
          <w:lang w:val="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w:t>
      </w:r>
      <w:r w:rsidRPr="00DA18C8">
        <w:rPr>
          <w:rFonts w:ascii="Palatino Linotype" w:hAnsi="Palatino Linotype" w:cs="Arial"/>
          <w:lang w:val="es-ES"/>
        </w:rPr>
        <w:lastRenderedPageBreak/>
        <w:t>entregar la información, que efectivamente se vulneraría cualquiera de los supuestos consagrados en la ley.</w:t>
      </w:r>
    </w:p>
    <w:p w14:paraId="2796A057" w14:textId="77777777" w:rsidR="00191180" w:rsidRPr="00DA18C8" w:rsidRDefault="00191180" w:rsidP="006F7BEF">
      <w:pPr>
        <w:tabs>
          <w:tab w:val="left" w:pos="426"/>
        </w:tabs>
        <w:suppressAutoHyphens w:val="0"/>
        <w:spacing w:line="360" w:lineRule="auto"/>
        <w:contextualSpacing/>
        <w:rPr>
          <w:rFonts w:ascii="Palatino Linotype" w:hAnsi="Palatino Linotype" w:cs="Arial"/>
          <w:lang w:val="es-ES"/>
        </w:rPr>
      </w:pPr>
    </w:p>
    <w:p w14:paraId="5891ECAA" w14:textId="77777777" w:rsidR="00191180" w:rsidRPr="00DA18C8"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DA18C8">
        <w:rPr>
          <w:rFonts w:ascii="Palatino Linotype" w:hAnsi="Palatino Linotype" w:cs="Arial"/>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71312566" w14:textId="77777777" w:rsidR="00191180" w:rsidRPr="00DA18C8"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0574ACA0" w14:textId="77777777" w:rsidR="00191180" w:rsidRPr="00DA18C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DA18C8">
        <w:rPr>
          <w:rFonts w:ascii="Palatino Linotype" w:hAnsi="Palatino Linotype" w:cs="Arial"/>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680F1F42" w14:textId="77777777" w:rsidR="00191180" w:rsidRPr="00DA18C8"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272F1C77" w14:textId="77777777" w:rsidR="00191180" w:rsidRPr="00DA18C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DA18C8">
        <w:rPr>
          <w:rFonts w:ascii="Palatino Linotype" w:hAnsi="Palatino Linotype" w:cs="Arial"/>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563D3E0" w14:textId="77777777" w:rsidR="00191180" w:rsidRPr="00DA18C8" w:rsidRDefault="00191180" w:rsidP="006F7BEF">
      <w:pPr>
        <w:tabs>
          <w:tab w:val="left" w:pos="426"/>
        </w:tabs>
        <w:suppressAutoHyphens w:val="0"/>
        <w:spacing w:line="360" w:lineRule="auto"/>
        <w:contextualSpacing/>
        <w:rPr>
          <w:rFonts w:ascii="Palatino Linotype" w:hAnsi="Palatino Linotype" w:cs="Arial"/>
          <w:lang w:val="es-ES"/>
        </w:rPr>
      </w:pPr>
    </w:p>
    <w:p w14:paraId="71C41FA0" w14:textId="77777777" w:rsidR="00191180" w:rsidRPr="00DA18C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DA18C8">
        <w:rPr>
          <w:rFonts w:ascii="Palatino Linotype" w:hAnsi="Palatino Linotype" w:cs="Arial"/>
          <w:lang w:val="es-ES"/>
        </w:rPr>
        <w:lastRenderedPageBreak/>
        <w:t>De</w:t>
      </w:r>
      <w:r w:rsidRPr="00DA18C8">
        <w:rPr>
          <w:rFonts w:ascii="Palatino Linotype" w:hAnsi="Palatino Linotype" w:cs="Arial"/>
          <w:lang w:val="es-ES_tradnl"/>
        </w:rPr>
        <w:t xml:space="preserve"> tal manera que el </w:t>
      </w:r>
      <w:r w:rsidRPr="00DA18C8">
        <w:rPr>
          <w:rFonts w:ascii="Palatino Linotype" w:hAnsi="Palatino Linotype" w:cs="Arial"/>
          <w:b/>
          <w:lang w:val="es-ES_tradnl"/>
        </w:rPr>
        <w:t>SUJETO OBLIGADO</w:t>
      </w:r>
      <w:r w:rsidRPr="00DA18C8">
        <w:rPr>
          <w:rFonts w:ascii="Palatino Linotype" w:hAnsi="Palatino Linotype" w:cs="Arial"/>
          <w:lang w:val="es-ES_tradnl"/>
        </w:rPr>
        <w:t xml:space="preserve"> deberá dar atención a la solicitud de información, lo cual deberá realizar con arreglo al procedimiento establecido en la Ley que ha sido descrito en esta resolución y de manera fundada y motivada.</w:t>
      </w:r>
    </w:p>
    <w:p w14:paraId="0BFE2282" w14:textId="77777777" w:rsidR="00191180" w:rsidRPr="00DA18C8"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2F7E7F90" w14:textId="77777777" w:rsidR="00191180" w:rsidRPr="00DA18C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DA18C8">
        <w:rPr>
          <w:rFonts w:ascii="Palatino Linotype" w:hAnsi="Palatino Linotype" w:cs="Arial"/>
          <w:color w:val="222222"/>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22F082D8" w14:textId="77777777" w:rsidR="00191180" w:rsidRPr="00DA18C8"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7FD84F8A" w14:textId="77777777" w:rsidR="00191180" w:rsidRPr="00DA18C8" w:rsidRDefault="00191180" w:rsidP="006F7BEF">
      <w:pPr>
        <w:suppressAutoHyphens w:val="0"/>
        <w:spacing w:line="360" w:lineRule="auto"/>
        <w:ind w:left="567" w:right="567"/>
        <w:contextualSpacing/>
        <w:jc w:val="both"/>
        <w:rPr>
          <w:rFonts w:ascii="Palatino Linotype" w:hAnsi="Palatino Linotype" w:cs="Arial"/>
          <w:i/>
          <w:color w:val="000000"/>
          <w:lang w:val="es-ES_tradnl"/>
        </w:rPr>
      </w:pPr>
      <w:r w:rsidRPr="00DA18C8">
        <w:rPr>
          <w:rFonts w:ascii="Palatino Linotype" w:hAnsi="Palatino Linotype" w:cs="Arial"/>
          <w:b/>
          <w:i/>
          <w:color w:val="000000"/>
          <w:lang w:val="es-ES_tradnl"/>
        </w:rPr>
        <w:t>“Artículo 16.</w:t>
      </w:r>
      <w:r w:rsidRPr="00DA18C8">
        <w:rPr>
          <w:rFonts w:ascii="Palatino Linotype" w:hAnsi="Palatino Linotype" w:cs="Arial"/>
          <w:i/>
          <w:color w:val="000000"/>
          <w:lang w:val="es-ES_tradnl"/>
        </w:rPr>
        <w:t xml:space="preserve"> Nadie puede ser molestado en su persona, familia, domicilio, papeles o posesiones, </w:t>
      </w:r>
      <w:r w:rsidRPr="00DA18C8">
        <w:rPr>
          <w:rFonts w:ascii="Palatino Linotype" w:hAnsi="Palatino Linotype" w:cs="Arial"/>
          <w:b/>
          <w:i/>
          <w:color w:val="000000"/>
          <w:lang w:val="es-ES_tradnl"/>
        </w:rPr>
        <w:t>sino en virtud de mandamiento escrito de la autoridad competente, que funde y motive la causa legal del procedimiento</w:t>
      </w:r>
      <w:r w:rsidRPr="00DA18C8">
        <w:rPr>
          <w:rFonts w:ascii="Palatino Linotype" w:hAnsi="Palatino Linotype" w:cs="Arial"/>
          <w:i/>
          <w:color w:val="000000"/>
          <w:lang w:val="es-ES_tradnl"/>
        </w:rPr>
        <w:t>.</w:t>
      </w:r>
    </w:p>
    <w:p w14:paraId="28704E61" w14:textId="77777777" w:rsidR="00191180" w:rsidRPr="00DA18C8" w:rsidRDefault="00191180" w:rsidP="006F7BEF">
      <w:pPr>
        <w:suppressAutoHyphens w:val="0"/>
        <w:spacing w:line="360" w:lineRule="auto"/>
        <w:ind w:left="567" w:right="567"/>
        <w:contextualSpacing/>
        <w:jc w:val="both"/>
        <w:rPr>
          <w:rFonts w:ascii="Palatino Linotype" w:hAnsi="Palatino Linotype" w:cs="Arial"/>
          <w:i/>
          <w:color w:val="000000"/>
          <w:lang w:val="es-ES_tradnl"/>
        </w:rPr>
      </w:pPr>
      <w:r w:rsidRPr="00DA18C8">
        <w:rPr>
          <w:rFonts w:ascii="Palatino Linotype" w:hAnsi="Palatino Linotype" w:cs="Arial"/>
          <w:i/>
          <w:color w:val="000000"/>
          <w:lang w:val="es-ES_tradnl"/>
        </w:rPr>
        <w:t>(…)”</w:t>
      </w:r>
    </w:p>
    <w:p w14:paraId="777BB2C8" w14:textId="77777777" w:rsidR="00191180" w:rsidRPr="00DA18C8" w:rsidRDefault="00191180" w:rsidP="006F7BEF">
      <w:pPr>
        <w:suppressAutoHyphens w:val="0"/>
        <w:spacing w:line="360" w:lineRule="auto"/>
        <w:ind w:left="567" w:right="567"/>
        <w:contextualSpacing/>
        <w:jc w:val="both"/>
        <w:rPr>
          <w:rFonts w:ascii="Palatino Linotype" w:hAnsi="Palatino Linotype" w:cs="Arial"/>
          <w:i/>
          <w:color w:val="000000"/>
          <w:lang w:val="es-ES_tradnl"/>
        </w:rPr>
      </w:pPr>
      <w:r w:rsidRPr="00DA18C8">
        <w:rPr>
          <w:rFonts w:ascii="Palatino Linotype" w:hAnsi="Palatino Linotype" w:cs="Arial"/>
          <w:i/>
          <w:color w:val="000000"/>
          <w:lang w:val="es-ES_tradnl"/>
        </w:rPr>
        <w:t xml:space="preserve">(Énfasis añadido) </w:t>
      </w:r>
    </w:p>
    <w:p w14:paraId="5F8690CD" w14:textId="77777777" w:rsidR="00191180" w:rsidRPr="00DA18C8" w:rsidRDefault="00191180" w:rsidP="006F7BEF">
      <w:pPr>
        <w:shd w:val="clear" w:color="auto" w:fill="FFFFFF"/>
        <w:suppressAutoHyphens w:val="0"/>
        <w:spacing w:line="360" w:lineRule="auto"/>
        <w:contextualSpacing/>
        <w:jc w:val="both"/>
        <w:rPr>
          <w:rFonts w:ascii="Palatino Linotype" w:hAnsi="Palatino Linotype" w:cs="Arial"/>
          <w:color w:val="222222"/>
          <w:lang w:val="es-ES_tradnl" w:eastAsia="es-MX"/>
        </w:rPr>
      </w:pPr>
    </w:p>
    <w:p w14:paraId="486DE2E9" w14:textId="77777777" w:rsidR="00191180" w:rsidRPr="00DA18C8"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DA18C8">
        <w:rPr>
          <w:rFonts w:ascii="Palatino Linotype" w:hAnsi="Palatino Linotype" w:cs="Arial"/>
          <w:color w:val="222222"/>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AA6E7B3" w14:textId="77777777" w:rsidR="00191180" w:rsidRPr="00DA18C8"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30139CD0" w14:textId="77777777" w:rsidR="00191180" w:rsidRPr="00DA18C8"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DA18C8">
        <w:rPr>
          <w:rFonts w:ascii="Palatino Linotype" w:hAnsi="Palatino Linotype" w:cs="Arial"/>
          <w:color w:val="222222"/>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14:paraId="7B73A8C8" w14:textId="77777777" w:rsidR="00191180" w:rsidRPr="00DA18C8"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1F1EFCF7" w14:textId="77777777" w:rsidR="00191180" w:rsidRPr="00DA18C8" w:rsidRDefault="00191180" w:rsidP="006F7BEF">
      <w:pPr>
        <w:numPr>
          <w:ilvl w:val="0"/>
          <w:numId w:val="9"/>
        </w:numPr>
        <w:tabs>
          <w:tab w:val="left" w:pos="284"/>
        </w:tabs>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DA18C8">
        <w:rPr>
          <w:rFonts w:ascii="Palatino Linotype" w:hAnsi="Palatino Linotype" w:cs="Arial"/>
          <w:color w:val="222222"/>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DA18C8">
        <w:rPr>
          <w:rFonts w:ascii="Palatino Linotype" w:hAnsi="Palatino Linotype" w:cs="Arial"/>
          <w:i/>
          <w:iCs/>
          <w:color w:val="222222"/>
          <w:lang w:val="es-ES_tradnl"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DA18C8">
        <w:rPr>
          <w:rFonts w:ascii="Palatino Linotype" w:hAnsi="Palatino Linotype" w:cs="Arial"/>
          <w:color w:val="222222"/>
          <w:lang w:val="es-ES_tradnl" w:eastAsia="es-MX"/>
        </w:rPr>
        <w:t>”</w:t>
      </w:r>
    </w:p>
    <w:p w14:paraId="02DB5066" w14:textId="77777777" w:rsidR="00191180" w:rsidRPr="00DA18C8"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32A8032A" w14:textId="77777777" w:rsidR="00191180" w:rsidRPr="00DA18C8"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DA18C8">
        <w:rPr>
          <w:rFonts w:ascii="Palatino Linotype" w:hAnsi="Palatino Linotype" w:cs="Arial"/>
          <w:color w:val="222222"/>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28E3F3E" w14:textId="77777777" w:rsidR="00191180" w:rsidRPr="00DA18C8" w:rsidRDefault="00191180" w:rsidP="006F7BEF">
      <w:pPr>
        <w:suppressAutoHyphens w:val="0"/>
        <w:spacing w:line="360" w:lineRule="auto"/>
        <w:contextualSpacing/>
        <w:rPr>
          <w:rFonts w:ascii="Palatino Linotype" w:hAnsi="Palatino Linotype" w:cs="Arial"/>
          <w:color w:val="222222"/>
          <w:lang w:val="es-ES_tradnl" w:eastAsia="es-MX"/>
        </w:rPr>
      </w:pPr>
    </w:p>
    <w:p w14:paraId="561D2E53" w14:textId="77777777" w:rsidR="00191180" w:rsidRPr="00DA18C8"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DA18C8">
        <w:rPr>
          <w:rFonts w:ascii="Palatino Linotype" w:hAnsi="Palatino Linotype" w:cs="Arial"/>
          <w:color w:val="222222"/>
          <w:lang w:val="es-ES_tradnl" w:eastAsia="es-MX"/>
        </w:rPr>
        <w:t xml:space="preserve">Es así que a través de la presente resolución, se hace del conocimiento del </w:t>
      </w:r>
      <w:r w:rsidRPr="00DA18C8">
        <w:rPr>
          <w:rFonts w:ascii="Palatino Linotype" w:hAnsi="Palatino Linotype" w:cs="Arial"/>
          <w:b/>
          <w:color w:val="222222"/>
          <w:lang w:val="es-ES_tradnl" w:eastAsia="es-MX"/>
        </w:rPr>
        <w:t>SUJETO OBLIGADO</w:t>
      </w:r>
      <w:r w:rsidRPr="00DA18C8">
        <w:rPr>
          <w:rFonts w:ascii="Palatino Linotype" w:hAnsi="Palatino Linotype" w:cs="Arial"/>
          <w:color w:val="222222"/>
          <w:lang w:val="es-ES_tradnl" w:eastAsia="es-MX"/>
        </w:rPr>
        <w:t xml:space="preserve"> que deberá atender las solicitudes de información y resulta </w:t>
      </w:r>
      <w:r w:rsidRPr="00DA18C8">
        <w:rPr>
          <w:rFonts w:ascii="Palatino Linotype" w:hAnsi="Palatino Linotype" w:cs="Arial"/>
          <w:color w:val="222222"/>
          <w:lang w:val="es-ES_tradnl" w:eastAsia="es-MX"/>
        </w:rPr>
        <w:lastRenderedPageBreak/>
        <w:t>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38870949" w14:textId="77777777" w:rsidR="00191180" w:rsidRPr="00DA18C8" w:rsidRDefault="00191180" w:rsidP="006F7BEF">
      <w:pPr>
        <w:suppressAutoHyphens w:val="0"/>
        <w:spacing w:line="360" w:lineRule="auto"/>
        <w:ind w:left="720"/>
        <w:contextualSpacing/>
        <w:rPr>
          <w:rFonts w:ascii="Palatino Linotype" w:hAnsi="Palatino Linotype" w:cs="Arial"/>
          <w:color w:val="000000"/>
          <w:lang w:val="es-ES_tradnl"/>
        </w:rPr>
      </w:pPr>
    </w:p>
    <w:p w14:paraId="2F7BF4E9" w14:textId="35904F7D" w:rsidR="00191180" w:rsidRPr="00DA18C8" w:rsidRDefault="00C1345F" w:rsidP="006F7BEF">
      <w:pPr>
        <w:keepNext/>
        <w:keepLines/>
        <w:suppressAutoHyphens w:val="0"/>
        <w:spacing w:before="240" w:line="360" w:lineRule="auto"/>
        <w:outlineLvl w:val="0"/>
        <w:rPr>
          <w:rFonts w:ascii="Palatino Linotype" w:hAnsi="Palatino Linotype"/>
          <w:lang w:eastAsia="en-US"/>
        </w:rPr>
      </w:pPr>
      <w:bookmarkStart w:id="100" w:name="_Toc524344195"/>
      <w:bookmarkStart w:id="101" w:name="_Toc526271200"/>
      <w:bookmarkStart w:id="102" w:name="_Toc536106974"/>
      <w:bookmarkStart w:id="103" w:name="_Toc94058157"/>
      <w:r w:rsidRPr="00DA18C8">
        <w:rPr>
          <w:rFonts w:ascii="Palatino Linotype" w:hAnsi="Palatino Linotype"/>
          <w:b/>
          <w:lang w:eastAsia="en-US"/>
        </w:rPr>
        <w:t>QUINTO</w:t>
      </w:r>
      <w:r w:rsidR="00191180" w:rsidRPr="00DA18C8">
        <w:rPr>
          <w:rFonts w:ascii="Palatino Linotype" w:hAnsi="Palatino Linotype"/>
          <w:b/>
          <w:lang w:eastAsia="en-US"/>
        </w:rPr>
        <w:t>. El cumplimiento a esta resolución es susceptible de ser impugnado</w:t>
      </w:r>
      <w:bookmarkEnd w:id="100"/>
      <w:bookmarkEnd w:id="101"/>
      <w:r w:rsidR="00191180" w:rsidRPr="00DA18C8">
        <w:rPr>
          <w:rFonts w:ascii="Palatino Linotype" w:hAnsi="Palatino Linotype"/>
          <w:b/>
          <w:lang w:eastAsia="en-US"/>
        </w:rPr>
        <w:t>.</w:t>
      </w:r>
      <w:bookmarkEnd w:id="102"/>
      <w:bookmarkEnd w:id="103"/>
    </w:p>
    <w:p w14:paraId="416F5BBF" w14:textId="77777777" w:rsidR="00191180" w:rsidRPr="00DA18C8" w:rsidRDefault="00191180" w:rsidP="006F7BEF">
      <w:pPr>
        <w:suppressAutoHyphens w:val="0"/>
        <w:spacing w:line="360" w:lineRule="auto"/>
        <w:ind w:right="49"/>
        <w:contextualSpacing/>
        <w:jc w:val="both"/>
        <w:rPr>
          <w:rFonts w:ascii="Palatino Linotype" w:hAnsi="Palatino Linotype" w:cs="Arial"/>
          <w:b/>
          <w:color w:val="000000"/>
          <w:lang w:val="es-ES_tradnl"/>
        </w:rPr>
      </w:pPr>
    </w:p>
    <w:p w14:paraId="681F84B4" w14:textId="77777777" w:rsidR="00191180" w:rsidRPr="00DA18C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DA18C8">
        <w:rPr>
          <w:rFonts w:ascii="Palatino Linotype" w:hAnsi="Palatino Linotype" w:cs="Arial"/>
          <w:lang w:val="es-ES_tradnl"/>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1C32D0D3" w14:textId="77777777" w:rsidR="00191180" w:rsidRPr="00DA18C8"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6481E38D" w14:textId="77777777" w:rsidR="00191180" w:rsidRPr="00DA18C8"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DA18C8">
        <w:rPr>
          <w:rFonts w:ascii="Palatino Linotype" w:hAnsi="Palatino Linotype" w:cs="Arial"/>
          <w:i/>
          <w:lang w:val="es-ES_tradnl"/>
        </w:rPr>
        <w:t>“(…)</w:t>
      </w:r>
    </w:p>
    <w:p w14:paraId="66037B33" w14:textId="77777777" w:rsidR="00191180" w:rsidRPr="00DA18C8"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DA18C8">
        <w:rPr>
          <w:rFonts w:ascii="Palatino Linotype" w:hAnsi="Palatino Linotype" w:cs="Arial"/>
          <w:b/>
          <w:i/>
          <w:lang w:val="es-ES_tradnl"/>
        </w:rPr>
        <w:t>La respuesta que den los sujetos obligados derivada de la resolución</w:t>
      </w:r>
      <w:r w:rsidRPr="00DA18C8">
        <w:rPr>
          <w:rFonts w:ascii="Palatino Linotype" w:hAnsi="Palatino Linotype" w:cs="Arial"/>
          <w:i/>
          <w:lang w:val="es-ES_tradnl"/>
        </w:rPr>
        <w:t xml:space="preserve"> a un recurso de revisión que proceda por las causales señaladas en las fracciones IV, VII, IX, X, XI y XII es susceptible de ser impugnada de nueva cuenta, mediante recurso de revisión, ante el Instituto. “</w:t>
      </w:r>
    </w:p>
    <w:p w14:paraId="2E9A51B5" w14:textId="77777777" w:rsidR="00191180" w:rsidRPr="00DA18C8" w:rsidRDefault="00191180" w:rsidP="006F7BEF">
      <w:pPr>
        <w:suppressAutoHyphens w:val="0"/>
        <w:spacing w:before="240" w:after="240" w:line="360" w:lineRule="auto"/>
        <w:ind w:left="567" w:right="567"/>
        <w:contextualSpacing/>
        <w:jc w:val="both"/>
        <w:rPr>
          <w:rFonts w:ascii="Palatino Linotype" w:hAnsi="Palatino Linotype" w:cs="Arial"/>
          <w:iCs/>
          <w:lang w:val="es-ES_tradnl"/>
        </w:rPr>
      </w:pPr>
      <w:r w:rsidRPr="00DA18C8">
        <w:rPr>
          <w:rFonts w:ascii="Palatino Linotype" w:hAnsi="Palatino Linotype" w:cs="Arial"/>
          <w:iCs/>
          <w:lang w:val="es-ES_tradnl"/>
        </w:rPr>
        <w:t>(Énfasis añadido)</w:t>
      </w:r>
    </w:p>
    <w:p w14:paraId="713D6218" w14:textId="77777777" w:rsidR="00191180" w:rsidRPr="00DA18C8" w:rsidRDefault="00191180" w:rsidP="006F7BEF">
      <w:pPr>
        <w:suppressAutoHyphens w:val="0"/>
        <w:spacing w:before="240" w:after="240" w:line="360" w:lineRule="auto"/>
        <w:ind w:left="360"/>
        <w:contextualSpacing/>
        <w:jc w:val="both"/>
        <w:rPr>
          <w:rFonts w:ascii="Palatino Linotype" w:hAnsi="Palatino Linotype" w:cs="Arial"/>
          <w:lang w:val="es-ES_tradnl"/>
        </w:rPr>
      </w:pPr>
    </w:p>
    <w:p w14:paraId="5AE92EA6" w14:textId="77777777" w:rsidR="00191180" w:rsidRPr="00DA18C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DA18C8">
        <w:rPr>
          <w:rFonts w:ascii="Palatino Linotype" w:hAnsi="Palatino Linotype" w:cs="Arial"/>
          <w:lang w:val="es-ES_tradnl"/>
        </w:rPr>
        <w:t xml:space="preserve"> Es así que en este asunto en el que se está ante la presencia de una falta de respuesta a la solicitud de información por parte del </w:t>
      </w:r>
      <w:r w:rsidRPr="00DA18C8">
        <w:rPr>
          <w:rFonts w:ascii="Palatino Linotype" w:hAnsi="Palatino Linotype" w:cs="Arial"/>
          <w:b/>
          <w:lang w:val="es-ES_tradnl"/>
        </w:rPr>
        <w:t>SUJETO OBLIGADO</w:t>
      </w:r>
      <w:r w:rsidRPr="00DA18C8">
        <w:rPr>
          <w:rFonts w:ascii="Palatino Linotype" w:hAnsi="Palatino Linotype" w:cs="Arial"/>
          <w:lang w:val="es-ES_tradnl"/>
        </w:rPr>
        <w:t>, se encuadra en el supuesto que contempla el artículo 179 en su fracción VII, misma que señala lo siguiente:</w:t>
      </w:r>
    </w:p>
    <w:p w14:paraId="3EAF80EE" w14:textId="77777777" w:rsidR="00191180" w:rsidRPr="00DA18C8" w:rsidRDefault="00191180" w:rsidP="006F7BEF">
      <w:pPr>
        <w:suppressAutoHyphens w:val="0"/>
        <w:spacing w:before="240" w:line="360" w:lineRule="auto"/>
        <w:ind w:left="360"/>
        <w:contextualSpacing/>
        <w:jc w:val="both"/>
        <w:rPr>
          <w:rFonts w:ascii="Palatino Linotype" w:hAnsi="Palatino Linotype" w:cs="Arial"/>
          <w:lang w:val="es-ES_tradnl"/>
        </w:rPr>
      </w:pPr>
    </w:p>
    <w:p w14:paraId="6DF1F024" w14:textId="77777777" w:rsidR="00191180" w:rsidRPr="00DA18C8" w:rsidRDefault="00191180" w:rsidP="006F7BEF">
      <w:pPr>
        <w:suppressAutoHyphens w:val="0"/>
        <w:spacing w:after="240" w:line="360" w:lineRule="auto"/>
        <w:ind w:left="567" w:right="567"/>
        <w:contextualSpacing/>
        <w:jc w:val="both"/>
        <w:rPr>
          <w:rFonts w:ascii="Palatino Linotype" w:hAnsi="Palatino Linotype" w:cs="Arial"/>
          <w:i/>
          <w:lang w:val="es-ES_tradnl"/>
        </w:rPr>
      </w:pPr>
      <w:r w:rsidRPr="00DA18C8">
        <w:rPr>
          <w:rFonts w:ascii="Palatino Linotype" w:hAnsi="Palatino Linotype" w:cs="Arial"/>
          <w:i/>
          <w:lang w:val="es-ES_tradnl"/>
        </w:rPr>
        <w:t>“</w:t>
      </w:r>
      <w:r w:rsidRPr="00DA18C8">
        <w:rPr>
          <w:rFonts w:ascii="Palatino Linotype" w:hAnsi="Palatino Linotype" w:cs="Arial"/>
          <w:b/>
          <w:bCs/>
          <w:i/>
          <w:lang w:val="es-ES_tradnl"/>
        </w:rPr>
        <w:t>Artículo 179.</w:t>
      </w:r>
      <w:r w:rsidRPr="00DA18C8">
        <w:rPr>
          <w:rFonts w:ascii="Palatino Linotype" w:hAnsi="Palatino Linotype" w:cs="Arial"/>
          <w:i/>
          <w:lang w:val="es-ES_tradnl"/>
        </w:rPr>
        <w:t xml:space="preserve"> El recurso de revisión es un medio de protección que la Ley otorga a los particulares, para hacer valer su derecho de acceso a la información pública, y procederá en contra de las siguientes causas:</w:t>
      </w:r>
    </w:p>
    <w:p w14:paraId="7596926E" w14:textId="77777777" w:rsidR="00191180" w:rsidRPr="00DA18C8"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DA18C8">
        <w:rPr>
          <w:rFonts w:ascii="Palatino Linotype" w:hAnsi="Palatino Linotype" w:cs="Arial"/>
          <w:i/>
          <w:lang w:val="es-ES_tradnl"/>
        </w:rPr>
        <w:t>(…)</w:t>
      </w:r>
    </w:p>
    <w:p w14:paraId="2C7C81D2" w14:textId="77777777" w:rsidR="00191180" w:rsidRPr="00DA18C8" w:rsidRDefault="00191180" w:rsidP="006F7BEF">
      <w:pPr>
        <w:suppressAutoHyphens w:val="0"/>
        <w:spacing w:before="240" w:after="240" w:line="360" w:lineRule="auto"/>
        <w:ind w:left="567" w:right="567"/>
        <w:contextualSpacing/>
        <w:jc w:val="both"/>
        <w:rPr>
          <w:rFonts w:ascii="Palatino Linotype" w:hAnsi="Palatino Linotype" w:cs="Arial"/>
          <w:b/>
          <w:i/>
          <w:lang w:val="es-ES_tradnl"/>
        </w:rPr>
      </w:pPr>
      <w:r w:rsidRPr="00DA18C8">
        <w:rPr>
          <w:rFonts w:ascii="Palatino Linotype" w:hAnsi="Palatino Linotype" w:cs="Arial"/>
          <w:b/>
          <w:i/>
          <w:lang w:val="es-ES_tradnl"/>
        </w:rPr>
        <w:t>VII. La falta de respuesta a una solicitud de acceso a la información;</w:t>
      </w:r>
    </w:p>
    <w:p w14:paraId="3F8D1281" w14:textId="77777777" w:rsidR="00191180" w:rsidRPr="00DA18C8"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DA18C8">
        <w:rPr>
          <w:rFonts w:ascii="Palatino Linotype" w:hAnsi="Palatino Linotype" w:cs="Arial"/>
          <w:i/>
          <w:lang w:val="es-ES_tradnl"/>
        </w:rPr>
        <w:t>(…)”</w:t>
      </w:r>
    </w:p>
    <w:p w14:paraId="14185C7D" w14:textId="77777777" w:rsidR="000D0723" w:rsidRPr="00DA18C8" w:rsidRDefault="000D0723" w:rsidP="006F7BEF">
      <w:pPr>
        <w:suppressAutoHyphens w:val="0"/>
        <w:spacing w:before="240" w:after="240" w:line="360" w:lineRule="auto"/>
        <w:ind w:left="567" w:right="567"/>
        <w:contextualSpacing/>
        <w:jc w:val="both"/>
        <w:rPr>
          <w:rFonts w:ascii="Palatino Linotype" w:hAnsi="Palatino Linotype" w:cs="Arial"/>
          <w:i/>
          <w:iCs/>
          <w:lang w:val="es-ES_tradnl"/>
        </w:rPr>
      </w:pPr>
    </w:p>
    <w:p w14:paraId="220BC811" w14:textId="77777777" w:rsidR="00191180" w:rsidRPr="00DA18C8" w:rsidRDefault="00191180" w:rsidP="006F7BEF">
      <w:pPr>
        <w:suppressAutoHyphens w:val="0"/>
        <w:spacing w:before="240" w:after="240" w:line="360" w:lineRule="auto"/>
        <w:ind w:left="567" w:right="567"/>
        <w:contextualSpacing/>
        <w:jc w:val="both"/>
        <w:rPr>
          <w:rFonts w:ascii="Palatino Linotype" w:hAnsi="Palatino Linotype" w:cs="Arial"/>
          <w:i/>
          <w:iCs/>
          <w:lang w:val="es-ES_tradnl"/>
        </w:rPr>
      </w:pPr>
      <w:r w:rsidRPr="00DA18C8">
        <w:rPr>
          <w:rFonts w:ascii="Palatino Linotype" w:hAnsi="Palatino Linotype" w:cs="Arial"/>
          <w:i/>
          <w:iCs/>
          <w:lang w:val="es-ES_tradnl"/>
        </w:rPr>
        <w:t>(Énfasis añadido)</w:t>
      </w:r>
    </w:p>
    <w:p w14:paraId="3906E88D" w14:textId="77777777" w:rsidR="00191180" w:rsidRPr="00DA18C8" w:rsidRDefault="00191180" w:rsidP="006F7BEF">
      <w:pPr>
        <w:suppressAutoHyphens w:val="0"/>
        <w:spacing w:before="240" w:after="240" w:line="360" w:lineRule="auto"/>
        <w:ind w:left="360"/>
        <w:contextualSpacing/>
        <w:jc w:val="both"/>
        <w:rPr>
          <w:rFonts w:ascii="Palatino Linotype" w:hAnsi="Palatino Linotype" w:cs="Arial"/>
          <w:lang w:val="es-ES_tradnl"/>
        </w:rPr>
      </w:pPr>
    </w:p>
    <w:p w14:paraId="591441C9" w14:textId="77777777" w:rsidR="00191180" w:rsidRPr="00DA18C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DA18C8">
        <w:rPr>
          <w:rFonts w:ascii="Palatino Linotype" w:hAnsi="Palatino Linotype" w:cs="Arial"/>
          <w:lang w:val="es-ES_tradnl"/>
        </w:rPr>
        <w:t xml:space="preserve">En ese tenor, en el asunto particular derivado de la negativa por parte de la Unidad de Transparencia del </w:t>
      </w:r>
      <w:r w:rsidRPr="00DA18C8">
        <w:rPr>
          <w:rFonts w:ascii="Palatino Linotype" w:hAnsi="Palatino Linotype" w:cs="Arial"/>
          <w:b/>
          <w:bCs/>
          <w:color w:val="000000"/>
          <w:lang w:val="es-ES_tradnl"/>
        </w:rPr>
        <w:t>SUJETO OBLIGADO</w:t>
      </w:r>
      <w:r w:rsidRPr="00DA18C8">
        <w:rPr>
          <w:rFonts w:ascii="Palatino Linotype" w:hAnsi="Palatino Linotype" w:cs="Arial"/>
          <w:color w:val="000000"/>
          <w:lang w:val="es-ES_tradnl"/>
        </w:rPr>
        <w:t xml:space="preserve"> </w:t>
      </w:r>
      <w:r w:rsidRPr="00DA18C8">
        <w:rPr>
          <w:rFonts w:ascii="Palatino Linotype" w:hAnsi="Palatino Linotype" w:cs="Arial"/>
          <w:lang w:val="es-ES_tradnl"/>
        </w:rPr>
        <w:t xml:space="preserve">a dar respuesta a la solicitud se configura de manera clara la fracción señalada con anterioridad y este Órgano Garante procede a </w:t>
      </w:r>
      <w:r w:rsidRPr="00DA18C8">
        <w:rPr>
          <w:rFonts w:ascii="Palatino Linotype" w:hAnsi="Palatino Linotype" w:cs="Arial"/>
          <w:b/>
          <w:bCs/>
          <w:lang w:val="es-ES_tradnl"/>
        </w:rPr>
        <w:t>ordenar</w:t>
      </w:r>
      <w:r w:rsidRPr="00DA18C8">
        <w:rPr>
          <w:rFonts w:ascii="Palatino Linotype" w:hAnsi="Palatino Linotype" w:cs="Arial"/>
          <w:lang w:val="es-ES_tradnl"/>
        </w:rPr>
        <w:t>, a través de la presente resolución, dar atención a la solicitud de información y además de ello entregar la información correspondiente, con las formalidades en tiempo y forma que dispone la normatividad aplicable.</w:t>
      </w:r>
    </w:p>
    <w:p w14:paraId="792CB0AE" w14:textId="77777777" w:rsidR="00191180" w:rsidRPr="00DA18C8"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4282FC4C" w14:textId="77777777" w:rsidR="00191180" w:rsidRPr="00DA18C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DA18C8">
        <w:rPr>
          <w:rFonts w:ascii="Palatino Linotype" w:hAnsi="Palatino Linotype" w:cs="Arial"/>
          <w:lang w:val="es-ES_tradnl"/>
        </w:rPr>
        <w:t xml:space="preserve">El último párrafo del artículo 179 de la Ley de la materia, se configura entonces en aquellos casos en donde los </w:t>
      </w:r>
      <w:r w:rsidRPr="00DA18C8">
        <w:rPr>
          <w:rFonts w:ascii="Palatino Linotype" w:hAnsi="Palatino Linotype" w:cs="Arial"/>
          <w:b/>
          <w:lang w:val="es-ES_tradnl"/>
        </w:rPr>
        <w:t>Sujetos Obligados emiten respuesta derivada de una resolución a un recurso de revisión que proceda por la causal prevista en la fracción VII de la Ley en cita como es este el caso</w:t>
      </w:r>
      <w:r w:rsidRPr="00DA18C8">
        <w:rPr>
          <w:rFonts w:ascii="Palatino Linotype" w:hAnsi="Palatino Linotype" w:cs="Arial"/>
          <w:lang w:val="es-ES_tradnl"/>
        </w:rPr>
        <w:t xml:space="preserve">, dicha respuesta es susceptible de ser impugnada de nueva cuenta, mediante recurso de revisión ante el Instituto. Esto es, que el acto que genere el </w:t>
      </w:r>
      <w:r w:rsidRPr="00DA18C8">
        <w:rPr>
          <w:rFonts w:ascii="Palatino Linotype" w:hAnsi="Palatino Linotype" w:cs="Arial"/>
          <w:b/>
          <w:lang w:val="es-ES_tradnl"/>
        </w:rPr>
        <w:t>SUJETO OBLIGADO</w:t>
      </w:r>
      <w:r w:rsidRPr="00DA18C8">
        <w:rPr>
          <w:rFonts w:ascii="Palatino Linotype" w:hAnsi="Palatino Linotype" w:cs="Arial"/>
          <w:lang w:val="es-ES_tradnl"/>
        </w:rPr>
        <w:t xml:space="preserve"> en cumplimiento a esta resolución, </w:t>
      </w:r>
      <w:r w:rsidRPr="00DA18C8">
        <w:rPr>
          <w:rFonts w:ascii="Palatino Linotype" w:hAnsi="Palatino Linotype" w:cs="Arial"/>
          <w:lang w:val="es-ES_tradnl"/>
        </w:rPr>
        <w:lastRenderedPageBreak/>
        <w:t xml:space="preserve">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DA18C8">
        <w:rPr>
          <w:rFonts w:ascii="Palatino Linotype" w:hAnsi="Palatino Linotype" w:cs="Arial"/>
          <w:b/>
          <w:lang w:val="es-ES_tradnl"/>
        </w:rPr>
        <w:t>queda al alcance de la persona la interposición de un nuevo recurso de revisión</w:t>
      </w:r>
      <w:r w:rsidRPr="00DA18C8">
        <w:rPr>
          <w:rFonts w:ascii="Palatino Linotype" w:hAnsi="Palatino Linotype" w:cs="Arial"/>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3615B777" w14:textId="77777777" w:rsidR="00191180" w:rsidRPr="00DA18C8"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7A2C317C" w14:textId="3919FBA6" w:rsidR="00191180" w:rsidRPr="00DA18C8" w:rsidRDefault="00C1345F" w:rsidP="006F7BEF">
      <w:pPr>
        <w:keepNext/>
        <w:keepLines/>
        <w:suppressAutoHyphens w:val="0"/>
        <w:spacing w:before="240" w:line="360" w:lineRule="auto"/>
        <w:outlineLvl w:val="0"/>
        <w:rPr>
          <w:rFonts w:ascii="Palatino Linotype" w:eastAsia="MS Gothic" w:hAnsi="Palatino Linotype"/>
          <w:b/>
          <w:lang w:eastAsia="en-US"/>
        </w:rPr>
      </w:pPr>
      <w:bookmarkStart w:id="104" w:name="_Toc487739452"/>
      <w:bookmarkStart w:id="105" w:name="_Toc524344196"/>
      <w:bookmarkStart w:id="106" w:name="_Toc526271201"/>
      <w:bookmarkStart w:id="107" w:name="_Toc536106975"/>
      <w:bookmarkStart w:id="108" w:name="_Toc94058158"/>
      <w:r w:rsidRPr="00DA18C8">
        <w:rPr>
          <w:rFonts w:ascii="Palatino Linotype" w:eastAsia="MS Gothic" w:hAnsi="Palatino Linotype"/>
          <w:b/>
          <w:lang w:eastAsia="en-US"/>
        </w:rPr>
        <w:t>SEXTO</w:t>
      </w:r>
      <w:r w:rsidR="00191180" w:rsidRPr="00DA18C8">
        <w:rPr>
          <w:rFonts w:ascii="Palatino Linotype" w:eastAsia="MS Gothic" w:hAnsi="Palatino Linotype"/>
          <w:b/>
          <w:lang w:eastAsia="en-US"/>
        </w:rPr>
        <w:t>. Vista a los órganos de control interno</w:t>
      </w:r>
      <w:bookmarkEnd w:id="104"/>
      <w:r w:rsidR="00191180" w:rsidRPr="00DA18C8">
        <w:rPr>
          <w:rFonts w:ascii="Palatino Linotype" w:eastAsia="MS Gothic" w:hAnsi="Palatino Linotype"/>
          <w:b/>
          <w:lang w:eastAsia="en-US"/>
        </w:rPr>
        <w:t>.</w:t>
      </w:r>
      <w:bookmarkEnd w:id="105"/>
      <w:bookmarkEnd w:id="106"/>
      <w:bookmarkEnd w:id="107"/>
      <w:bookmarkEnd w:id="108"/>
    </w:p>
    <w:p w14:paraId="0C735969" w14:textId="77777777" w:rsidR="00191180" w:rsidRPr="00DA18C8" w:rsidRDefault="00191180" w:rsidP="006F7BEF">
      <w:pPr>
        <w:suppressAutoHyphens w:val="0"/>
        <w:spacing w:line="360" w:lineRule="auto"/>
        <w:rPr>
          <w:rFonts w:ascii="Palatino Linotype" w:hAnsi="Palatino Linotype"/>
          <w:lang w:eastAsia="en-US"/>
        </w:rPr>
      </w:pPr>
    </w:p>
    <w:p w14:paraId="4039D242" w14:textId="77777777" w:rsidR="00191180" w:rsidRPr="00DA18C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DA18C8">
        <w:rPr>
          <w:rFonts w:ascii="Palatino Linotype" w:hAnsi="Palatino Linotype"/>
          <w:lang w:val="es-ES_tradnl"/>
        </w:rPr>
        <w:t>La Ley de Transparencia y Acceso a la Información Pública del Estado de México y Municipios, en su artículo 36, fracción X, señala que este Órgano Garante tiene la facultad de hacer del conocimiento del órgano de control interno (o equivalente) de los Sujetos Obligados las infracciones a la propia Ley.</w:t>
      </w:r>
    </w:p>
    <w:p w14:paraId="054401E6" w14:textId="77777777" w:rsidR="00191180" w:rsidRPr="00DA18C8"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1D0998D1" w14:textId="77777777" w:rsidR="00191180" w:rsidRPr="00DA18C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DA18C8">
        <w:rPr>
          <w:rFonts w:ascii="Palatino Linotype" w:hAnsi="Palatino Linotype"/>
          <w:lang w:val="es-ES_tradnl"/>
        </w:rPr>
        <w:t>Correlativo a lo anterior, los artículos 190 y 223 de la Ley de Transparencia y Acceso a la Información Pública del Estado de México y Municipios señalan lo siguiente:</w:t>
      </w:r>
    </w:p>
    <w:p w14:paraId="14384F9D" w14:textId="77777777" w:rsidR="00191180" w:rsidRPr="00DA18C8"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4F52EAAA" w14:textId="77777777" w:rsidR="00191180" w:rsidRPr="00DA18C8" w:rsidRDefault="00191180" w:rsidP="006F7BEF">
      <w:pPr>
        <w:suppressAutoHyphens w:val="0"/>
        <w:spacing w:line="360" w:lineRule="auto"/>
        <w:ind w:left="567" w:right="567"/>
        <w:contextualSpacing/>
        <w:jc w:val="both"/>
        <w:rPr>
          <w:rFonts w:ascii="Palatino Linotype" w:hAnsi="Palatino Linotype"/>
          <w:i/>
          <w:lang w:val="es-ES_tradnl"/>
        </w:rPr>
      </w:pPr>
      <w:r w:rsidRPr="00DA18C8">
        <w:rPr>
          <w:rFonts w:ascii="Palatino Linotype" w:hAnsi="Palatino Linotype"/>
          <w:i/>
          <w:lang w:val="es-ES_tradnl"/>
        </w:rPr>
        <w:t>“</w:t>
      </w:r>
      <w:r w:rsidRPr="00DA18C8">
        <w:rPr>
          <w:rFonts w:ascii="Palatino Linotype" w:hAnsi="Palatino Linotype"/>
          <w:b/>
          <w:i/>
          <w:lang w:val="es-ES_tradnl"/>
        </w:rPr>
        <w:t>Artículo 190.</w:t>
      </w:r>
      <w:r w:rsidRPr="00DA18C8">
        <w:rPr>
          <w:rFonts w:ascii="Palatino Linotype" w:hAnsi="Palatino Linotype"/>
          <w:i/>
          <w:lang w:val="es-ES_tradnl"/>
        </w:rPr>
        <w:t xml:space="preserve"> Cuando el Instituto determine durante la sustanciación del recurso de revisión que pudo haberse incurrido en una probable responsabilidad por el incumplimiento a las obligaciones previstas en esta Ley y las demás disposiciones </w:t>
      </w:r>
      <w:r w:rsidRPr="00DA18C8">
        <w:rPr>
          <w:rFonts w:ascii="Palatino Linotype" w:hAnsi="Palatino Linotype"/>
          <w:i/>
          <w:lang w:val="es-ES_tradnl"/>
        </w:rPr>
        <w:lastRenderedPageBreak/>
        <w:t>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B01512D" w14:textId="77777777" w:rsidR="00191180" w:rsidRPr="00DA18C8" w:rsidRDefault="00191180" w:rsidP="006F7BEF">
      <w:pPr>
        <w:suppressAutoHyphens w:val="0"/>
        <w:spacing w:line="360" w:lineRule="auto"/>
        <w:ind w:left="567" w:right="567"/>
        <w:contextualSpacing/>
        <w:jc w:val="both"/>
        <w:rPr>
          <w:rFonts w:ascii="Palatino Linotype" w:hAnsi="Palatino Linotype"/>
          <w:i/>
          <w:lang w:val="es-ES_tradnl"/>
        </w:rPr>
      </w:pPr>
    </w:p>
    <w:p w14:paraId="3C9407E2" w14:textId="77777777" w:rsidR="00191180" w:rsidRPr="00DA18C8" w:rsidRDefault="00191180" w:rsidP="006F7BEF">
      <w:pPr>
        <w:suppressAutoHyphens w:val="0"/>
        <w:spacing w:line="360" w:lineRule="auto"/>
        <w:ind w:left="567" w:right="567"/>
        <w:contextualSpacing/>
        <w:jc w:val="both"/>
        <w:rPr>
          <w:rFonts w:ascii="Palatino Linotype" w:hAnsi="Palatino Linotype"/>
          <w:i/>
          <w:lang w:val="es-ES_tradnl"/>
        </w:rPr>
      </w:pPr>
      <w:r w:rsidRPr="00DA18C8">
        <w:rPr>
          <w:rFonts w:ascii="Palatino Linotype" w:hAnsi="Palatino Linotype"/>
          <w:b/>
          <w:bCs/>
          <w:i/>
          <w:lang w:val="es-ES_tradnl"/>
        </w:rPr>
        <w:t>Artículo 223.</w:t>
      </w:r>
      <w:r w:rsidRPr="00DA18C8">
        <w:rPr>
          <w:rFonts w:ascii="Palatino Linotype" w:hAnsi="Palatino Linotype"/>
          <w:i/>
          <w:lang w:val="es-ES_tradnl"/>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FF4F75" w14:textId="77777777" w:rsidR="00191180" w:rsidRPr="00DA18C8" w:rsidRDefault="00191180" w:rsidP="006F7BEF">
      <w:pPr>
        <w:suppressAutoHyphens w:val="0"/>
        <w:spacing w:line="360" w:lineRule="auto"/>
        <w:ind w:left="567" w:right="567"/>
        <w:contextualSpacing/>
        <w:jc w:val="both"/>
        <w:rPr>
          <w:rFonts w:ascii="Palatino Linotype" w:hAnsi="Palatino Linotype"/>
          <w:i/>
          <w:lang w:val="es-ES_tradnl"/>
        </w:rPr>
      </w:pPr>
      <w:r w:rsidRPr="00DA18C8">
        <w:rPr>
          <w:rFonts w:ascii="Palatino Linotype" w:hAnsi="Palatino Linotype"/>
          <w:i/>
          <w:lang w:val="es-ES_tradnl"/>
        </w:rPr>
        <w:t>(…)”</w:t>
      </w:r>
    </w:p>
    <w:p w14:paraId="7E97F39F" w14:textId="77777777" w:rsidR="00191180" w:rsidRPr="00DA18C8"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266A1CD7" w14:textId="77777777" w:rsidR="00191180" w:rsidRPr="00DA18C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DA18C8">
        <w:rPr>
          <w:rFonts w:ascii="Palatino Linotype" w:hAnsi="Palatino Linotype"/>
          <w:lang w:val="es-ES_tradnl"/>
        </w:rPr>
        <w:t xml:space="preserve">Del análisis a los dispositivos normativos señalados </w:t>
      </w:r>
      <w:r w:rsidRPr="00DA18C8">
        <w:rPr>
          <w:rFonts w:ascii="Palatino Linotype" w:hAnsi="Palatino Linotype"/>
          <w:i/>
          <w:iCs/>
          <w:lang w:val="es-ES_tradnl"/>
        </w:rPr>
        <w:t>supra</w:t>
      </w:r>
      <w:r w:rsidRPr="00DA18C8">
        <w:rPr>
          <w:rFonts w:ascii="Palatino Linotype" w:hAnsi="Palatino Linotype"/>
          <w:lang w:val="es-ES_tradnl"/>
        </w:rPr>
        <w:t>, se observa entonces que la Ley de Transparencia Estatal prevé que, si durante el estudio y sustanciación de un recurso de revisión, se advierta que pudo haberse incurrido en una probable responsabilidad por el incumplimiento a las disposiciones contenidas en el texto normativo, se deberá hacer del conocimiento del órgano de control interno competente para que éste inicie, en su caso, el procedimiento de responsabilidad que conforme a derecho proceda.</w:t>
      </w:r>
    </w:p>
    <w:p w14:paraId="4FE1242B" w14:textId="77777777" w:rsidR="00191180" w:rsidRPr="00DA18C8"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B356B14" w14:textId="77777777" w:rsidR="00191180" w:rsidRPr="00DA18C8" w:rsidRDefault="00191180" w:rsidP="006F7BEF">
      <w:pPr>
        <w:numPr>
          <w:ilvl w:val="0"/>
          <w:numId w:val="9"/>
        </w:numPr>
        <w:suppressAutoHyphens w:val="0"/>
        <w:spacing w:after="120" w:line="360" w:lineRule="auto"/>
        <w:ind w:left="0" w:right="49" w:firstLine="0"/>
        <w:contextualSpacing/>
        <w:jc w:val="both"/>
        <w:rPr>
          <w:rFonts w:ascii="Palatino Linotype" w:hAnsi="Palatino Linotype" w:cs="Arial"/>
          <w:color w:val="000000"/>
          <w:lang w:val="es-ES_tradnl"/>
        </w:rPr>
      </w:pPr>
      <w:r w:rsidRPr="00DA18C8">
        <w:rPr>
          <w:rFonts w:ascii="Palatino Linotype" w:hAnsi="Palatino Linotype" w:cs="Arial"/>
          <w:color w:val="000000"/>
          <w:lang w:val="es-ES_tradnl"/>
        </w:rPr>
        <w:t>En consecuencia, el recurso de revisión consiste en una garantía secundaria</w:t>
      </w:r>
      <w:r w:rsidRPr="00DA18C8">
        <w:rPr>
          <w:rFonts w:ascii="Palatino Linotype" w:hAnsi="Palatino Linotype" w:cs="Arial"/>
          <w:i/>
          <w:color w:val="000000"/>
          <w:lang w:val="es-ES_tradnl"/>
        </w:rPr>
        <w:t xml:space="preserve"> de la anulabilidad de los actos inválidos y de la responsabilidad de los actos ilícitos, que constituyen </w:t>
      </w:r>
      <w:r w:rsidRPr="00DA18C8">
        <w:rPr>
          <w:rFonts w:ascii="Palatino Linotype" w:hAnsi="Palatino Linotype" w:cs="Arial"/>
          <w:i/>
          <w:color w:val="000000"/>
          <w:lang w:val="es-ES_tradnl"/>
        </w:rPr>
        <w:lastRenderedPageBreak/>
        <w:t>las desobediencias de sus garantías primarias</w:t>
      </w:r>
      <w:r w:rsidRPr="00DA18C8">
        <w:rPr>
          <w:rFonts w:ascii="Palatino Linotype" w:hAnsi="Palatino Linotype" w:cs="Arial"/>
          <w:color w:val="000000"/>
          <w:vertAlign w:val="superscript"/>
          <w:lang w:val="es-ES_tradnl"/>
        </w:rPr>
        <w:footnoteReference w:id="7"/>
      </w:r>
      <w:r w:rsidRPr="00DA18C8">
        <w:rPr>
          <w:rFonts w:ascii="Palatino Linotype" w:hAnsi="Palatino Linotype" w:cs="Arial"/>
          <w:color w:val="000000"/>
          <w:lang w:val="es-ES_tradnl"/>
        </w:rPr>
        <w:t xml:space="preserve">, esto refiere que, ante la falta de respuesta por parte del </w:t>
      </w:r>
      <w:r w:rsidRPr="00DA18C8">
        <w:rPr>
          <w:rFonts w:ascii="Palatino Linotype" w:hAnsi="Palatino Linotype" w:cs="Arial"/>
          <w:b/>
          <w:color w:val="000000"/>
          <w:lang w:val="es-ES_tradnl"/>
        </w:rPr>
        <w:t>SUJETO OBLIGADO</w:t>
      </w:r>
      <w:r w:rsidRPr="00DA18C8">
        <w:rPr>
          <w:rFonts w:ascii="Palatino Linotype" w:hAnsi="Palatino Linotype" w:cs="Arial"/>
          <w:color w:val="000000"/>
          <w:lang w:val="es-ES_tradnl"/>
        </w:rPr>
        <w:t xml:space="preserve">, la </w:t>
      </w:r>
      <w:r w:rsidRPr="00DA18C8">
        <w:rPr>
          <w:rFonts w:ascii="Palatino Linotype" w:hAnsi="Palatino Linotype" w:cs="Arial"/>
          <w:b/>
          <w:color w:val="000000"/>
          <w:lang w:val="es-ES_tradnl"/>
        </w:rPr>
        <w:t>RECURRENTE</w:t>
      </w:r>
      <w:r w:rsidRPr="00DA18C8">
        <w:rPr>
          <w:rFonts w:ascii="Palatino Linotype" w:hAnsi="Palatino Linotype" w:cs="Arial"/>
          <w:color w:val="000000"/>
          <w:lang w:val="es-ES_tradnl"/>
        </w:rPr>
        <w:t xml:space="preserve"> interpuso los recursos de revisión con el objeto de que este Órgano Garante determine si existió una violación al derecho de acceso a la información pública y que esta violación sea reparada por la autoridad competente.</w:t>
      </w:r>
    </w:p>
    <w:p w14:paraId="1B598F7F" w14:textId="77777777" w:rsidR="00191180" w:rsidRPr="00DA18C8"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55E2BB93" w14:textId="77777777" w:rsidR="00191180" w:rsidRPr="00DA18C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DA18C8">
        <w:rPr>
          <w:rFonts w:ascii="Palatino Linotype" w:hAnsi="Palatino Linotype"/>
          <w:lang w:val="es-ES_tradnl"/>
        </w:rPr>
        <w:t xml:space="preserve">Correlativo a lo anterior, por cuanto hace a las causales de responsabilidad administrativa que pueden infringir los servidores públicos de los Sujetos Obligados, el artículo 222 de la Ley de la materia señala lo siguiente: </w:t>
      </w:r>
    </w:p>
    <w:p w14:paraId="7642D855" w14:textId="77777777" w:rsidR="00191180" w:rsidRPr="00DA18C8"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7D721E3A" w14:textId="0DB00713" w:rsidR="00191180" w:rsidRPr="00DA18C8" w:rsidRDefault="00D0026E" w:rsidP="006F7BEF">
      <w:pPr>
        <w:suppressAutoHyphens w:val="0"/>
        <w:spacing w:line="360" w:lineRule="auto"/>
        <w:ind w:left="567" w:right="567"/>
        <w:contextualSpacing/>
        <w:jc w:val="both"/>
        <w:rPr>
          <w:rFonts w:ascii="Palatino Linotype" w:hAnsi="Palatino Linotype"/>
          <w:i/>
          <w:lang w:val="es-ES_tradnl"/>
        </w:rPr>
      </w:pPr>
      <w:r w:rsidRPr="00DA18C8">
        <w:rPr>
          <w:rFonts w:ascii="Palatino Linotype" w:hAnsi="Palatino Linotype"/>
          <w:b/>
          <w:i/>
          <w:lang w:val="es-ES_tradnl"/>
        </w:rPr>
        <w:t>“</w:t>
      </w:r>
      <w:r w:rsidR="00191180" w:rsidRPr="00DA18C8">
        <w:rPr>
          <w:rFonts w:ascii="Palatino Linotype" w:hAnsi="Palatino Linotype"/>
          <w:b/>
          <w:i/>
          <w:lang w:val="es-ES_tradnl"/>
        </w:rPr>
        <w:t>Artículo 222.</w:t>
      </w:r>
      <w:r w:rsidR="00191180" w:rsidRPr="00DA18C8">
        <w:rPr>
          <w:rFonts w:ascii="Palatino Linotype" w:hAnsi="Palatino Linotype"/>
          <w:i/>
          <w:lang w:val="es-ES_tradnl"/>
        </w:rPr>
        <w:t xml:space="preserve"> Son causas de responsabilidad administrativa de los servidores públicos de los sujetos obligados, por incumplimiento de las obligaciones establecidas en la materia de la presente Ley, las siguientes:</w:t>
      </w:r>
    </w:p>
    <w:p w14:paraId="1DFE7FE6" w14:textId="77777777" w:rsidR="00191180" w:rsidRPr="00DA18C8" w:rsidRDefault="00191180" w:rsidP="006F7BEF">
      <w:pPr>
        <w:suppressAutoHyphens w:val="0"/>
        <w:spacing w:line="360" w:lineRule="auto"/>
        <w:ind w:left="567" w:right="567"/>
        <w:contextualSpacing/>
        <w:jc w:val="both"/>
        <w:rPr>
          <w:rFonts w:ascii="Palatino Linotype" w:hAnsi="Palatino Linotype"/>
          <w:i/>
          <w:lang w:val="es-ES_tradnl"/>
        </w:rPr>
      </w:pPr>
      <w:r w:rsidRPr="00DA18C8">
        <w:rPr>
          <w:rFonts w:ascii="Palatino Linotype" w:hAnsi="Palatino Linotype"/>
          <w:b/>
          <w:i/>
          <w:lang w:val="es-ES_tradnl"/>
        </w:rPr>
        <w:t>I. Cualquier acto u omisión que provoque la suspensión o deficiencia en la atención de las solicitudes de información</w:t>
      </w:r>
      <w:r w:rsidRPr="00DA18C8">
        <w:rPr>
          <w:rFonts w:ascii="Palatino Linotype" w:hAnsi="Palatino Linotype"/>
          <w:i/>
          <w:lang w:val="es-ES_tradnl"/>
        </w:rPr>
        <w:t>;</w:t>
      </w:r>
    </w:p>
    <w:p w14:paraId="477D5287" w14:textId="77777777" w:rsidR="00191180" w:rsidRPr="00DA18C8" w:rsidRDefault="00191180" w:rsidP="006F7BEF">
      <w:pPr>
        <w:suppressAutoHyphens w:val="0"/>
        <w:spacing w:line="360" w:lineRule="auto"/>
        <w:ind w:left="567" w:right="567"/>
        <w:contextualSpacing/>
        <w:jc w:val="both"/>
        <w:rPr>
          <w:rFonts w:ascii="Palatino Linotype" w:hAnsi="Palatino Linotype"/>
          <w:i/>
          <w:lang w:val="es-ES_tradnl"/>
        </w:rPr>
      </w:pPr>
      <w:r w:rsidRPr="00DA18C8">
        <w:rPr>
          <w:rFonts w:ascii="Palatino Linotype" w:hAnsi="Palatino Linotype"/>
          <w:b/>
          <w:i/>
          <w:lang w:val="es-ES_tradnl"/>
        </w:rPr>
        <w:t>II. La falta de respuesta a las solicitudes de información en los plazos señalados en la normatividad aplicable</w:t>
      </w:r>
      <w:r w:rsidRPr="00DA18C8">
        <w:rPr>
          <w:rFonts w:ascii="Palatino Linotype" w:hAnsi="Palatino Linotype"/>
          <w:i/>
          <w:lang w:val="es-ES_tradnl"/>
        </w:rPr>
        <w:t>;</w:t>
      </w:r>
    </w:p>
    <w:p w14:paraId="2DD3D2D2" w14:textId="08B2F61F" w:rsidR="00191180" w:rsidRPr="00DA18C8" w:rsidRDefault="00191180" w:rsidP="006F7BEF">
      <w:pPr>
        <w:suppressAutoHyphens w:val="0"/>
        <w:spacing w:line="360" w:lineRule="auto"/>
        <w:ind w:left="567" w:right="567"/>
        <w:contextualSpacing/>
        <w:jc w:val="both"/>
        <w:rPr>
          <w:rFonts w:ascii="Palatino Linotype" w:hAnsi="Palatino Linotype"/>
          <w:i/>
          <w:lang w:val="es-ES_tradnl"/>
        </w:rPr>
      </w:pPr>
      <w:r w:rsidRPr="00DA18C8">
        <w:rPr>
          <w:rFonts w:ascii="Palatino Linotype" w:hAnsi="Palatino Linotype"/>
          <w:i/>
          <w:lang w:val="es-ES_tradnl"/>
        </w:rPr>
        <w:t>(…)</w:t>
      </w:r>
      <w:r w:rsidR="00D0026E" w:rsidRPr="00DA18C8">
        <w:rPr>
          <w:rFonts w:ascii="Palatino Linotype" w:hAnsi="Palatino Linotype"/>
          <w:i/>
          <w:lang w:val="es-ES_tradnl"/>
        </w:rPr>
        <w:t xml:space="preserve">” </w:t>
      </w:r>
    </w:p>
    <w:p w14:paraId="5EDBEDC0" w14:textId="77777777" w:rsidR="00D0026E" w:rsidRPr="00DA18C8" w:rsidRDefault="00D0026E" w:rsidP="006F7BEF">
      <w:pPr>
        <w:suppressAutoHyphens w:val="0"/>
        <w:spacing w:line="360" w:lineRule="auto"/>
        <w:ind w:left="567" w:right="567"/>
        <w:contextualSpacing/>
        <w:jc w:val="both"/>
        <w:rPr>
          <w:rFonts w:ascii="Palatino Linotype" w:hAnsi="Palatino Linotype"/>
          <w:iCs/>
          <w:lang w:val="es-ES_tradnl"/>
        </w:rPr>
      </w:pPr>
    </w:p>
    <w:p w14:paraId="324B8A99" w14:textId="77777777" w:rsidR="00191180" w:rsidRPr="00DA18C8" w:rsidRDefault="00191180" w:rsidP="006F7BEF">
      <w:pPr>
        <w:suppressAutoHyphens w:val="0"/>
        <w:spacing w:line="360" w:lineRule="auto"/>
        <w:ind w:left="567" w:right="567"/>
        <w:contextualSpacing/>
        <w:jc w:val="both"/>
        <w:rPr>
          <w:rFonts w:ascii="Palatino Linotype" w:hAnsi="Palatino Linotype"/>
          <w:i/>
          <w:iCs/>
          <w:lang w:val="es-ES_tradnl"/>
        </w:rPr>
      </w:pPr>
      <w:r w:rsidRPr="00DA18C8">
        <w:rPr>
          <w:rFonts w:ascii="Palatino Linotype" w:hAnsi="Palatino Linotype"/>
          <w:i/>
          <w:iCs/>
          <w:lang w:val="es-ES_tradnl"/>
        </w:rPr>
        <w:t>(Énfasis añadido)</w:t>
      </w:r>
    </w:p>
    <w:p w14:paraId="1710CDED" w14:textId="77777777" w:rsidR="00191180" w:rsidRPr="00DA18C8"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5830D706" w14:textId="5DAB08B4" w:rsidR="00191180" w:rsidRPr="00DA18C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DA18C8">
        <w:rPr>
          <w:rFonts w:ascii="Palatino Linotype" w:hAnsi="Palatino Linotype"/>
          <w:lang w:val="es-ES_tradnl"/>
        </w:rPr>
        <w:lastRenderedPageBreak/>
        <w:t>En el presente asunto, de c</w:t>
      </w:r>
      <w:r w:rsidR="000D0723" w:rsidRPr="00DA18C8">
        <w:rPr>
          <w:rFonts w:ascii="Palatino Linotype" w:hAnsi="Palatino Linotype"/>
          <w:lang w:val="es-ES_tradnl"/>
        </w:rPr>
        <w:t>onstancias de autos que obran en el expediente digital</w:t>
      </w:r>
      <w:r w:rsidRPr="00DA18C8">
        <w:rPr>
          <w:rFonts w:ascii="Palatino Linotype" w:hAnsi="Palatino Linotype"/>
          <w:lang w:val="es-ES_tradnl"/>
        </w:rPr>
        <w:t xml:space="preserve"> del </w:t>
      </w:r>
      <w:r w:rsidRPr="00DA18C8">
        <w:rPr>
          <w:rFonts w:ascii="Palatino Linotype" w:hAnsi="Palatino Linotype"/>
          <w:b/>
          <w:lang w:val="es-ES_tradnl"/>
        </w:rPr>
        <w:t>SAIMEX</w:t>
      </w:r>
      <w:r w:rsidR="00952D76">
        <w:rPr>
          <w:rFonts w:ascii="Palatino Linotype" w:hAnsi="Palatino Linotype"/>
          <w:lang w:val="es-ES_tradnl"/>
        </w:rPr>
        <w:t>, para el caso de los</w:t>
      </w:r>
      <w:r w:rsidRPr="00DA18C8">
        <w:rPr>
          <w:rFonts w:ascii="Palatino Linotype" w:hAnsi="Palatino Linotype"/>
          <w:lang w:val="es-ES_tradnl"/>
        </w:rPr>
        <w:t xml:space="preserve"> recurso</w:t>
      </w:r>
      <w:r w:rsidR="00952D76">
        <w:rPr>
          <w:rFonts w:ascii="Palatino Linotype" w:hAnsi="Palatino Linotype"/>
          <w:lang w:val="es-ES_tradnl"/>
        </w:rPr>
        <w:t>s</w:t>
      </w:r>
      <w:r w:rsidRPr="00DA18C8">
        <w:rPr>
          <w:rFonts w:ascii="Palatino Linotype" w:hAnsi="Palatino Linotype"/>
          <w:lang w:val="es-ES_tradnl"/>
        </w:rPr>
        <w:t xml:space="preserve"> de revisión</w:t>
      </w:r>
      <w:r w:rsidR="00E750ED" w:rsidRPr="00DA18C8">
        <w:rPr>
          <w:rFonts w:ascii="Palatino Linotype" w:hAnsi="Palatino Linotype"/>
          <w:color w:val="000000"/>
        </w:rPr>
        <w:t xml:space="preserve"> </w:t>
      </w:r>
      <w:r w:rsidR="00952D76">
        <w:rPr>
          <w:rFonts w:ascii="Palatino Linotype" w:hAnsi="Palatino Linotype"/>
          <w:b/>
          <w:bCs/>
          <w:color w:val="000000"/>
        </w:rPr>
        <w:t>06223</w:t>
      </w:r>
      <w:r w:rsidR="00111C64" w:rsidRPr="00111C64">
        <w:rPr>
          <w:rFonts w:ascii="Palatino Linotype" w:hAnsi="Palatino Linotype"/>
          <w:b/>
          <w:bCs/>
          <w:color w:val="000000"/>
        </w:rPr>
        <w:t>/INFOEM/IP/RR/2021</w:t>
      </w:r>
      <w:r w:rsidR="00952D76">
        <w:rPr>
          <w:rFonts w:ascii="Palatino Linotype" w:hAnsi="Palatino Linotype"/>
          <w:b/>
          <w:bCs/>
          <w:color w:val="000000"/>
        </w:rPr>
        <w:t>, 06224</w:t>
      </w:r>
      <w:r w:rsidR="00111C64" w:rsidRPr="00111C64">
        <w:rPr>
          <w:rFonts w:ascii="Palatino Linotype" w:hAnsi="Palatino Linotype"/>
          <w:b/>
          <w:bCs/>
          <w:color w:val="000000"/>
        </w:rPr>
        <w:t>/INFOEM/IP/RR/2021</w:t>
      </w:r>
      <w:r w:rsidR="00952D76">
        <w:rPr>
          <w:rFonts w:ascii="Palatino Linotype" w:hAnsi="Palatino Linotype"/>
          <w:b/>
          <w:bCs/>
          <w:color w:val="000000"/>
        </w:rPr>
        <w:t xml:space="preserve"> y 06225</w:t>
      </w:r>
      <w:r w:rsidR="00952D76" w:rsidRPr="00952D76">
        <w:rPr>
          <w:rFonts w:ascii="Palatino Linotype" w:hAnsi="Palatino Linotype"/>
          <w:b/>
          <w:bCs/>
          <w:color w:val="000000"/>
        </w:rPr>
        <w:t>/INFOEM/IP/RR/2021</w:t>
      </w:r>
      <w:r w:rsidRPr="00DA18C8">
        <w:rPr>
          <w:rFonts w:ascii="Palatino Linotype" w:hAnsi="Palatino Linotype"/>
          <w:lang w:val="es-ES_tradnl"/>
        </w:rPr>
        <w:t xml:space="preserve">, </w:t>
      </w:r>
      <w:r w:rsidR="00E750ED" w:rsidRPr="00DA18C8">
        <w:rPr>
          <w:rFonts w:ascii="Palatino Linotype" w:hAnsi="Palatino Linotype"/>
          <w:lang w:val="es-ES_tradnl"/>
        </w:rPr>
        <w:t>no se at</w:t>
      </w:r>
      <w:r w:rsidR="00965C0D">
        <w:rPr>
          <w:rFonts w:ascii="Palatino Linotype" w:hAnsi="Palatino Linotype"/>
          <w:lang w:val="es-ES_tradnl"/>
        </w:rPr>
        <w:t>endieron</w:t>
      </w:r>
      <w:r w:rsidR="00E750ED" w:rsidRPr="00DA18C8">
        <w:rPr>
          <w:rFonts w:ascii="Palatino Linotype" w:hAnsi="Palatino Linotype"/>
          <w:lang w:val="es-ES_tradnl"/>
        </w:rPr>
        <w:t xml:space="preserve"> la</w:t>
      </w:r>
      <w:r w:rsidR="00965C0D">
        <w:rPr>
          <w:rFonts w:ascii="Palatino Linotype" w:hAnsi="Palatino Linotype"/>
          <w:lang w:val="es-ES_tradnl"/>
        </w:rPr>
        <w:t>s</w:t>
      </w:r>
      <w:r w:rsidR="00E750ED" w:rsidRPr="00DA18C8">
        <w:rPr>
          <w:rFonts w:ascii="Palatino Linotype" w:hAnsi="Palatino Linotype"/>
          <w:lang w:val="es-ES_tradnl"/>
        </w:rPr>
        <w:t xml:space="preserve"> solitud</w:t>
      </w:r>
      <w:r w:rsidR="00965C0D">
        <w:rPr>
          <w:rFonts w:ascii="Palatino Linotype" w:hAnsi="Palatino Linotype"/>
          <w:lang w:val="es-ES_tradnl"/>
        </w:rPr>
        <w:t>es</w:t>
      </w:r>
      <w:r w:rsidR="00E750ED" w:rsidRPr="00DA18C8">
        <w:rPr>
          <w:rFonts w:ascii="Palatino Linotype" w:hAnsi="Palatino Linotype"/>
          <w:lang w:val="es-ES_tradnl"/>
        </w:rPr>
        <w:t xml:space="preserve"> de información por </w:t>
      </w:r>
      <w:r w:rsidRPr="00DA18C8">
        <w:rPr>
          <w:rFonts w:ascii="Palatino Linotype" w:hAnsi="Palatino Linotype"/>
          <w:lang w:val="es-ES_tradnl"/>
        </w:rPr>
        <w:t>el</w:t>
      </w:r>
      <w:r w:rsidR="003725A1" w:rsidRPr="00DA18C8">
        <w:rPr>
          <w:rFonts w:ascii="Palatino Linotype" w:hAnsi="Palatino Linotype"/>
          <w:b/>
          <w:lang w:val="es-ES_tradnl"/>
        </w:rPr>
        <w:t xml:space="preserve"> Ayuntamiento de</w:t>
      </w:r>
      <w:r w:rsidR="00952D76">
        <w:rPr>
          <w:rFonts w:ascii="Palatino Linotype" w:hAnsi="Palatino Linotype"/>
          <w:b/>
          <w:lang w:val="es-ES_tradnl"/>
        </w:rPr>
        <w:t xml:space="preserve"> Ecatepec de Morelos</w:t>
      </w:r>
      <w:r w:rsidRPr="00DA18C8">
        <w:rPr>
          <w:rFonts w:ascii="Palatino Linotype" w:hAnsi="Palatino Linotype"/>
          <w:lang w:val="es-ES_tradnl"/>
        </w:rPr>
        <w:t xml:space="preserve">, se dará vista al área competente para que, en ejercicio de sus atribuciones, realice las investigaciones pertinentes por las omisiones detectadas atribuibles al </w:t>
      </w:r>
      <w:r w:rsidRPr="00DA18C8">
        <w:rPr>
          <w:rFonts w:ascii="Palatino Linotype" w:hAnsi="Palatino Linotype"/>
          <w:b/>
          <w:lang w:val="es-ES_tradnl"/>
        </w:rPr>
        <w:t>SUJETO OBLIGADO</w:t>
      </w:r>
      <w:r w:rsidRPr="00DA18C8">
        <w:rPr>
          <w:rFonts w:ascii="Palatino Linotype" w:hAnsi="Palatino Linotype"/>
          <w:lang w:val="es-ES_tradnl"/>
        </w:rPr>
        <w:t xml:space="preserve">, de conformidad con lo dispuesto por la </w:t>
      </w:r>
      <w:r w:rsidRPr="00DA18C8">
        <w:rPr>
          <w:rFonts w:ascii="Palatino Linotype" w:hAnsi="Palatino Linotype"/>
          <w:b/>
          <w:lang w:val="es-ES_tradnl"/>
        </w:rPr>
        <w:t>fracción</w:t>
      </w:r>
      <w:r w:rsidRPr="00DA18C8">
        <w:rPr>
          <w:rFonts w:ascii="Palatino Linotype" w:hAnsi="Palatino Linotype"/>
          <w:lang w:val="es-ES_tradnl"/>
        </w:rPr>
        <w:t xml:space="preserve"> X, del artículo 36, de la Ley de Transparencia y Acceso a la Información Pública del Estado de México y Municipios. Asimismo, este Pleno hará del conocimiento del Órgano de Control de este Instituto de las infracciones en que el </w:t>
      </w:r>
      <w:r w:rsidRPr="00DA18C8">
        <w:rPr>
          <w:rFonts w:ascii="Palatino Linotype" w:hAnsi="Palatino Linotype"/>
          <w:b/>
          <w:lang w:val="es-ES_tradnl"/>
        </w:rPr>
        <w:t>SUJETO OBLIGADO</w:t>
      </w:r>
      <w:r w:rsidRPr="00DA18C8">
        <w:rPr>
          <w:rFonts w:ascii="Palatino Linotype" w:hAnsi="Palatino Linotype"/>
          <w:lang w:val="es-ES_tradnl"/>
        </w:rPr>
        <w:t xml:space="preserve"> incurrió, toda vez que la naturaleza de investigar y sancionar corresponde a un ente distinto a éste a través de un procedimiento diferente al recurso de revisión, lo cual, como hemos analizado, se encuentra previsto </w:t>
      </w:r>
      <w:r w:rsidRPr="00DA18C8">
        <w:rPr>
          <w:rFonts w:ascii="Palatino Linotype" w:eastAsia="MS Mincho" w:hAnsi="Palatino Linotype" w:cs="Arial"/>
          <w:lang w:val="es-ES_tradnl"/>
        </w:rPr>
        <w:t>en la Ley de Transparencia Acceso a la Información Pública del Estado de México y Municipios específicamente en sus artículos 190, 222 y 223.</w:t>
      </w:r>
    </w:p>
    <w:p w14:paraId="64B5D53F" w14:textId="77777777" w:rsidR="00191180" w:rsidRPr="00DA18C8" w:rsidRDefault="00191180" w:rsidP="006F7BEF">
      <w:pPr>
        <w:suppressAutoHyphens w:val="0"/>
        <w:spacing w:before="240" w:after="240" w:line="360" w:lineRule="auto"/>
        <w:contextualSpacing/>
        <w:jc w:val="both"/>
        <w:rPr>
          <w:rFonts w:ascii="Palatino Linotype" w:eastAsia="MS Mincho" w:hAnsi="Palatino Linotype" w:cs="Arial"/>
          <w:lang w:val="es-ES_tradnl"/>
        </w:rPr>
      </w:pPr>
    </w:p>
    <w:p w14:paraId="2EC2CA73" w14:textId="199A0468" w:rsidR="00191180" w:rsidRPr="00DA18C8" w:rsidRDefault="00C1345F" w:rsidP="006F7BEF">
      <w:pPr>
        <w:keepNext/>
        <w:keepLines/>
        <w:suppressAutoHyphens w:val="0"/>
        <w:spacing w:before="240" w:line="360" w:lineRule="auto"/>
        <w:outlineLvl w:val="0"/>
        <w:rPr>
          <w:rFonts w:ascii="Palatino Linotype" w:hAnsi="Palatino Linotype" w:cs="Arial"/>
          <w:b/>
          <w:color w:val="000000"/>
          <w:lang w:val="es-ES_tradnl"/>
        </w:rPr>
      </w:pPr>
      <w:bookmarkStart w:id="109" w:name="_Toc94058159"/>
      <w:r w:rsidRPr="00DA18C8">
        <w:rPr>
          <w:rFonts w:ascii="Palatino Linotype" w:hAnsi="Palatino Linotype" w:cs="Arial"/>
          <w:b/>
          <w:color w:val="000000"/>
          <w:lang w:val="es-ES_tradnl"/>
        </w:rPr>
        <w:t>SÉPTIMO</w:t>
      </w:r>
      <w:r w:rsidR="00191180" w:rsidRPr="00DA18C8">
        <w:rPr>
          <w:rFonts w:ascii="Palatino Linotype" w:hAnsi="Palatino Linotype" w:cs="Arial"/>
          <w:b/>
          <w:color w:val="000000"/>
          <w:lang w:val="es-ES_tradnl"/>
        </w:rPr>
        <w:t>. De la versión pública.</w:t>
      </w:r>
      <w:bookmarkEnd w:id="109"/>
    </w:p>
    <w:p w14:paraId="01DD5B39" w14:textId="77777777" w:rsidR="00191180" w:rsidRPr="00DA18C8" w:rsidRDefault="00191180" w:rsidP="006F7BEF">
      <w:pPr>
        <w:suppressAutoHyphens w:val="0"/>
        <w:spacing w:after="120" w:line="360" w:lineRule="auto"/>
        <w:ind w:left="360" w:right="49"/>
        <w:contextualSpacing/>
        <w:jc w:val="both"/>
        <w:rPr>
          <w:rFonts w:ascii="Palatino Linotype" w:hAnsi="Palatino Linotype" w:cs="Arial"/>
          <w:color w:val="000000"/>
          <w:lang w:val="es-ES_tradnl"/>
        </w:rPr>
      </w:pPr>
    </w:p>
    <w:p w14:paraId="24014B16" w14:textId="77777777" w:rsidR="00191180" w:rsidRPr="00DA18C8" w:rsidRDefault="00191180" w:rsidP="006F7BEF">
      <w:pPr>
        <w:numPr>
          <w:ilvl w:val="0"/>
          <w:numId w:val="9"/>
        </w:numPr>
        <w:tabs>
          <w:tab w:val="left" w:pos="426"/>
        </w:tabs>
        <w:suppressAutoHyphens w:val="0"/>
        <w:spacing w:after="120" w:line="360" w:lineRule="auto"/>
        <w:ind w:left="0" w:right="49" w:firstLine="0"/>
        <w:contextualSpacing/>
        <w:jc w:val="both"/>
        <w:rPr>
          <w:rFonts w:ascii="Palatino Linotype" w:hAnsi="Palatino Linotype" w:cs="Arial"/>
          <w:color w:val="000000"/>
          <w:lang w:val="es-ES_tradnl"/>
        </w:rPr>
      </w:pPr>
      <w:r w:rsidRPr="00DA18C8">
        <w:rPr>
          <w:rFonts w:ascii="Palatino Linotype" w:hAnsi="Palatino Linotype" w:cs="Arial"/>
          <w:color w:val="000000"/>
          <w:lang w:val="es-ES_tradnl"/>
        </w:rPr>
        <w:t>Por otro lado, debe destacarse que debido a la naturaleza de la información solicitada</w:t>
      </w:r>
      <w:r w:rsidRPr="00DA18C8">
        <w:rPr>
          <w:rFonts w:ascii="Palatino Linotype" w:hAnsi="Palatino Linotype" w:cs="Arial"/>
          <w:b/>
          <w:color w:val="000000"/>
          <w:lang w:val="es-ES_tradnl"/>
        </w:rPr>
        <w:t xml:space="preserve">, </w:t>
      </w:r>
      <w:r w:rsidRPr="00DA18C8">
        <w:rPr>
          <w:rFonts w:ascii="Palatino Linotype" w:hAnsi="Palatino Linotype" w:cs="Arial"/>
          <w:color w:val="000000"/>
          <w:lang w:val="es-ES_tradnl"/>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w:t>
      </w:r>
      <w:r w:rsidRPr="00DA18C8">
        <w:rPr>
          <w:rFonts w:ascii="Palatino Linotype" w:hAnsi="Palatino Linotype" w:cs="Arial"/>
          <w:color w:val="000000"/>
          <w:lang w:val="es-ES_tradnl"/>
        </w:rPr>
        <w:lastRenderedPageBreak/>
        <w:t xml:space="preserve">generar la </w:t>
      </w:r>
      <w:r w:rsidRPr="00DA18C8">
        <w:rPr>
          <w:rFonts w:ascii="Palatino Linotype" w:hAnsi="Palatino Linotype" w:cs="Arial"/>
          <w:b/>
          <w:color w:val="000000"/>
          <w:lang w:val="es-ES_tradnl"/>
        </w:rPr>
        <w:t>versión pública</w:t>
      </w:r>
      <w:r w:rsidRPr="00DA18C8">
        <w:rPr>
          <w:rFonts w:ascii="Palatino Linotype" w:hAnsi="Palatino Linotype" w:cs="Arial"/>
          <w:color w:val="000000"/>
          <w:lang w:val="es-ES_tradnl"/>
        </w:rPr>
        <w:t xml:space="preserve"> del documento por las consideraciones que se estimen pertinentes.</w:t>
      </w:r>
    </w:p>
    <w:p w14:paraId="60AA595E" w14:textId="77777777" w:rsidR="00191180" w:rsidRPr="00DA18C8" w:rsidRDefault="00191180" w:rsidP="006F7BEF">
      <w:pPr>
        <w:tabs>
          <w:tab w:val="left" w:pos="426"/>
        </w:tabs>
        <w:suppressAutoHyphens w:val="0"/>
        <w:spacing w:after="120" w:line="360" w:lineRule="auto"/>
        <w:ind w:right="49"/>
        <w:contextualSpacing/>
        <w:jc w:val="both"/>
        <w:rPr>
          <w:rFonts w:ascii="Palatino Linotype" w:hAnsi="Palatino Linotype" w:cs="Arial"/>
          <w:color w:val="000000"/>
          <w:lang w:val="es-ES_tradnl"/>
        </w:rPr>
      </w:pPr>
    </w:p>
    <w:p w14:paraId="02335BD8" w14:textId="77777777" w:rsidR="00191180" w:rsidRPr="00DA18C8" w:rsidRDefault="00191180" w:rsidP="006F7BEF">
      <w:pPr>
        <w:numPr>
          <w:ilvl w:val="0"/>
          <w:numId w:val="9"/>
        </w:numPr>
        <w:shd w:val="clear" w:color="auto" w:fill="FFFFFF"/>
        <w:tabs>
          <w:tab w:val="left" w:pos="284"/>
          <w:tab w:val="left" w:pos="426"/>
        </w:tabs>
        <w:suppressAutoHyphens w:val="0"/>
        <w:spacing w:before="240" w:after="200" w:line="360" w:lineRule="auto"/>
        <w:ind w:left="0" w:firstLine="0"/>
        <w:contextualSpacing/>
        <w:jc w:val="both"/>
        <w:rPr>
          <w:rFonts w:ascii="Palatino Linotype" w:hAnsi="Palatino Linotype" w:cs="Arial"/>
          <w:color w:val="000000"/>
          <w:lang w:val="es-ES_tradnl"/>
        </w:rPr>
      </w:pPr>
      <w:r w:rsidRPr="00DA18C8">
        <w:rPr>
          <w:rFonts w:ascii="Palatino Linotype" w:eastAsia="Calibri" w:hAnsi="Palatino Linotype" w:cs="Arial"/>
          <w:color w:val="000000"/>
          <w:lang w:val="es-ES" w:eastAsia="es-MX"/>
        </w:rPr>
        <w:t xml:space="preserve">Es de señalar que, por lo que hace a las versiones públicas, el </w:t>
      </w:r>
      <w:r w:rsidRPr="00DA18C8">
        <w:rPr>
          <w:rFonts w:ascii="Palatino Linotype" w:eastAsia="Calibri" w:hAnsi="Palatino Linotype" w:cs="Arial"/>
          <w:b/>
          <w:color w:val="000000"/>
          <w:lang w:val="es-ES" w:eastAsia="es-MX"/>
        </w:rPr>
        <w:t>SUJETO OBLIGADO</w:t>
      </w:r>
      <w:r w:rsidRPr="00DA18C8">
        <w:rPr>
          <w:rFonts w:ascii="Palatino Linotype" w:eastAsia="Calibri" w:hAnsi="Palatino Linotype" w:cs="Arial"/>
          <w:color w:val="000000"/>
          <w:lang w:val="es-ES" w:eastAsia="es-MX"/>
        </w:rPr>
        <w:t xml:space="preserve"> debe cumplir con las formalidades exigidas en la Ley, por lo que </w:t>
      </w:r>
      <w:r w:rsidRPr="00DA18C8">
        <w:rPr>
          <w:rFonts w:ascii="Palatino Linotype" w:hAnsi="Palatino Linotype" w:cs="Arial"/>
          <w:color w:val="000000"/>
          <w:lang w:val="es-ES_tradnl" w:eastAsia="es-MX"/>
        </w:rPr>
        <w:t xml:space="preserve">para tal efecto emitirá el </w:t>
      </w:r>
      <w:r w:rsidRPr="00DA18C8">
        <w:rPr>
          <w:rFonts w:ascii="Palatino Linotype" w:eastAsia="Calibri" w:hAnsi="Palatino Linotype" w:cs="Arial"/>
          <w:color w:val="000000"/>
          <w:lang w:val="es-ES" w:eastAsia="es-MX"/>
        </w:rPr>
        <w:t>Acuerdo del Comité de Transparencia en términos de los artículos 49 fracción</w:t>
      </w:r>
      <w:r w:rsidRPr="00DA18C8">
        <w:rPr>
          <w:rFonts w:ascii="Palatino Linotype" w:eastAsia="Calibri" w:hAnsi="Palatino Linotype" w:cs="Arial"/>
          <w:bCs/>
          <w:color w:val="000000"/>
          <w:lang w:val="es-ES_tradnl"/>
        </w:rPr>
        <w:t xml:space="preserve"> VIII,</w:t>
      </w:r>
      <w:r w:rsidRPr="00DA18C8">
        <w:rPr>
          <w:rFonts w:ascii="Palatino Linotype" w:eastAsia="Calibri" w:hAnsi="Palatino Linotype" w:cs="Arial"/>
          <w:color w:val="000000"/>
          <w:lang w:val="es-ES" w:eastAsia="es-MX"/>
        </w:rPr>
        <w:t xml:space="preserve"> 122</w:t>
      </w:r>
      <w:r w:rsidRPr="00DA18C8">
        <w:rPr>
          <w:rFonts w:ascii="Palatino Linotype" w:hAnsi="Palatino Linotype"/>
          <w:vertAlign w:val="superscript"/>
          <w:lang w:val="es-ES" w:eastAsia="es-MX"/>
        </w:rPr>
        <w:footnoteReference w:id="8"/>
      </w:r>
      <w:r w:rsidRPr="00DA18C8">
        <w:rPr>
          <w:rFonts w:ascii="Palatino Linotype" w:eastAsia="Calibri" w:hAnsi="Palatino Linotype" w:cs="Arial"/>
          <w:color w:val="000000"/>
          <w:lang w:val="es-ES" w:eastAsia="es-MX"/>
        </w:rPr>
        <w:t>, 135</w:t>
      </w:r>
      <w:r w:rsidRPr="00DA18C8">
        <w:rPr>
          <w:rFonts w:ascii="Palatino Linotype" w:hAnsi="Palatino Linotype"/>
          <w:vertAlign w:val="superscript"/>
          <w:lang w:val="es-ES" w:eastAsia="es-MX"/>
        </w:rPr>
        <w:footnoteReference w:id="9"/>
      </w:r>
      <w:r w:rsidRPr="00DA18C8">
        <w:rPr>
          <w:rFonts w:ascii="Palatino Linotype" w:eastAsia="Calibri" w:hAnsi="Palatino Linotype" w:cs="Arial"/>
          <w:color w:val="000000"/>
          <w:lang w:val="es-ES" w:eastAsia="es-MX"/>
        </w:rPr>
        <w:t xml:space="preserve"> y 149 de la </w:t>
      </w:r>
      <w:r w:rsidRPr="00DA18C8">
        <w:rPr>
          <w:rFonts w:ascii="Palatino Linotype" w:eastAsia="Calibri" w:hAnsi="Palatino Linotype" w:cs="Arial"/>
          <w:b/>
          <w:color w:val="000000"/>
          <w:lang w:val="es-ES" w:eastAsia="es-MX"/>
        </w:rPr>
        <w:t>Ley de Transparencia y Acceso a la Información Pública del Estado de México y Municipios</w:t>
      </w:r>
      <w:r w:rsidRPr="00DA18C8">
        <w:rPr>
          <w:rFonts w:ascii="Palatino Linotype" w:eastAsia="Calibri" w:hAnsi="Palatino Linotype" w:cs="Arial"/>
          <w:color w:val="000000"/>
          <w:lang w:val="es-ES" w:eastAsia="es-MX"/>
        </w:rPr>
        <w:t>, con el cual sustentara de forma fundada y motivada la clasificación de datos y con ello la "versión pública" de los documentos materia de la solicitud.</w:t>
      </w:r>
    </w:p>
    <w:p w14:paraId="07572824" w14:textId="77777777" w:rsidR="00191180" w:rsidRPr="00DA18C8" w:rsidRDefault="00191180" w:rsidP="006F7BEF">
      <w:pPr>
        <w:shd w:val="clear" w:color="auto" w:fill="FFFFFF"/>
        <w:tabs>
          <w:tab w:val="left" w:pos="284"/>
          <w:tab w:val="left" w:pos="426"/>
        </w:tabs>
        <w:suppressAutoHyphens w:val="0"/>
        <w:spacing w:before="240" w:after="200" w:line="360" w:lineRule="auto"/>
        <w:contextualSpacing/>
        <w:jc w:val="both"/>
        <w:rPr>
          <w:rFonts w:ascii="Palatino Linotype" w:hAnsi="Palatino Linotype" w:cs="Arial"/>
          <w:color w:val="000000"/>
          <w:lang w:val="es-ES_tradnl"/>
        </w:rPr>
      </w:pPr>
    </w:p>
    <w:p w14:paraId="35ABA92D" w14:textId="77777777" w:rsidR="00191180" w:rsidRPr="00DA18C8" w:rsidRDefault="00191180" w:rsidP="006F7BEF">
      <w:pPr>
        <w:keepNext/>
        <w:keepLines/>
        <w:suppressAutoHyphens w:val="0"/>
        <w:spacing w:before="40" w:line="360" w:lineRule="auto"/>
        <w:outlineLvl w:val="1"/>
        <w:rPr>
          <w:rFonts w:ascii="Palatino Linotype" w:hAnsi="Palatino Linotype"/>
          <w:b/>
          <w:color w:val="000000"/>
          <w:lang w:eastAsia="en-US"/>
        </w:rPr>
      </w:pPr>
      <w:bookmarkStart w:id="110" w:name="_Toc500756709"/>
      <w:bookmarkStart w:id="111" w:name="_Toc536691777"/>
      <w:bookmarkStart w:id="112" w:name="_Toc94058160"/>
      <w:r w:rsidRPr="00DA18C8">
        <w:rPr>
          <w:rFonts w:ascii="Palatino Linotype" w:hAnsi="Palatino Linotype"/>
          <w:b/>
          <w:color w:val="000000"/>
          <w:lang w:eastAsia="en-US"/>
        </w:rPr>
        <w:t>I. De la clasificación de la información.</w:t>
      </w:r>
      <w:bookmarkEnd w:id="110"/>
      <w:bookmarkEnd w:id="111"/>
      <w:bookmarkEnd w:id="112"/>
    </w:p>
    <w:p w14:paraId="1585E162" w14:textId="77777777" w:rsidR="00191180" w:rsidRPr="00DA18C8" w:rsidRDefault="00191180" w:rsidP="006F7BEF">
      <w:pPr>
        <w:suppressAutoHyphens w:val="0"/>
        <w:spacing w:line="360" w:lineRule="auto"/>
        <w:rPr>
          <w:rFonts w:ascii="Palatino Linotype" w:hAnsi="Palatino Linotype"/>
          <w:color w:val="000000"/>
          <w:lang w:eastAsia="en-US"/>
        </w:rPr>
      </w:pPr>
    </w:p>
    <w:p w14:paraId="4C242014" w14:textId="77777777" w:rsidR="00191180" w:rsidRPr="00DA18C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DA18C8">
        <w:rPr>
          <w:rFonts w:ascii="Palatino Linotype" w:hAnsi="Palatino Linotype"/>
          <w:color w:val="000000"/>
          <w:lang w:val="es-ES_tradnl"/>
        </w:rPr>
        <w:t xml:space="preserve">La clasificación total o parcial de la información requerida, mediante solicitud de acceso a la información pública, constituye una restricción al derecho humano de acceso a la información. Como reiteradamente han dicho, diversos órganos </w:t>
      </w:r>
      <w:r w:rsidRPr="00DA18C8">
        <w:rPr>
          <w:rFonts w:ascii="Palatino Linotype" w:hAnsi="Palatino Linotype"/>
          <w:color w:val="000000"/>
          <w:lang w:val="es-ES_tradnl"/>
        </w:rPr>
        <w:lastRenderedPageBreak/>
        <w:t>jurisdiccionales, ningún derecho es absoluto</w:t>
      </w:r>
      <w:r w:rsidRPr="00DA18C8">
        <w:rPr>
          <w:rFonts w:ascii="Palatino Linotype" w:hAnsi="Palatino Linotype"/>
          <w:vertAlign w:val="superscript"/>
          <w:lang w:val="es-ES_tradnl"/>
        </w:rPr>
        <w:footnoteReference w:id="10"/>
      </w:r>
      <w:r w:rsidRPr="00DA18C8">
        <w:rPr>
          <w:rFonts w:ascii="Palatino Linotype" w:hAnsi="Palatino Linotype"/>
          <w:color w:val="000000"/>
          <w:lang w:val="es-ES_tradnl"/>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DA18C8">
        <w:rPr>
          <w:rFonts w:ascii="Palatino Linotype" w:hAnsi="Palatino Linotype"/>
          <w:vertAlign w:val="superscript"/>
          <w:lang w:val="es-ES_tradnl"/>
        </w:rPr>
        <w:footnoteReference w:id="11"/>
      </w:r>
      <w:r w:rsidRPr="00DA18C8">
        <w:rPr>
          <w:rFonts w:ascii="Palatino Linotype" w:hAnsi="Palatino Linotype"/>
          <w:color w:val="000000"/>
          <w:lang w:val="es-ES_tradnl"/>
        </w:rPr>
        <w:t xml:space="preserve"> En este caso, la clasificación total o parcial de la información es un supuesto que tanto la Ley General de Transparencia y Acceso a la Información Pública, en adelante, la Ley </w:t>
      </w:r>
      <w:r w:rsidRPr="00DA18C8">
        <w:rPr>
          <w:rFonts w:ascii="Palatino Linotype" w:hAnsi="Palatino Linotype"/>
          <w:color w:val="000000"/>
          <w:lang w:val="es-ES_tradnl"/>
        </w:rPr>
        <w:lastRenderedPageBreak/>
        <w:t>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20EF70F1" w14:textId="77777777" w:rsidR="00191180" w:rsidRPr="00DA18C8"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1CCC8094" w14:textId="77777777" w:rsidR="00191180" w:rsidRPr="00DA18C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DA18C8">
        <w:rPr>
          <w:rFonts w:ascii="Palatino Linotype" w:hAnsi="Palatino Linotype"/>
          <w:color w:val="000000"/>
          <w:lang w:val="es-ES_tradnl"/>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6C6D7BFD" w14:textId="77777777" w:rsidR="00191180" w:rsidRPr="00DA18C8" w:rsidRDefault="00191180" w:rsidP="006F7BEF">
      <w:pPr>
        <w:tabs>
          <w:tab w:val="left" w:pos="426"/>
        </w:tabs>
        <w:suppressAutoHyphens w:val="0"/>
        <w:spacing w:after="160" w:line="360" w:lineRule="auto"/>
        <w:contextualSpacing/>
        <w:jc w:val="both"/>
        <w:rPr>
          <w:rFonts w:ascii="Palatino Linotype" w:hAnsi="Palatino Linotype"/>
          <w:color w:val="000000"/>
          <w:lang w:val="es-ES_tradnl"/>
        </w:rPr>
      </w:pPr>
    </w:p>
    <w:p w14:paraId="3F3A8B07" w14:textId="77777777" w:rsidR="00191180" w:rsidRPr="00DA18C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DA18C8">
        <w:rPr>
          <w:rFonts w:ascii="Palatino Linotype" w:hAnsi="Palatino Linotype"/>
          <w:color w:val="000000"/>
          <w:lang w:val="es-ES_tradnl"/>
        </w:rPr>
        <w:t xml:space="preserve">Por esa razón, es que en esta ocasión se presenta un apretado resumen de las formalidades, elementos y procedimientos que debe considerar el </w:t>
      </w:r>
      <w:r w:rsidRPr="00DA18C8">
        <w:rPr>
          <w:rFonts w:ascii="Palatino Linotype" w:hAnsi="Palatino Linotype" w:cs="Arial"/>
          <w:b/>
          <w:bCs/>
          <w:color w:val="000000"/>
          <w:lang w:val="es-ES_tradnl"/>
        </w:rPr>
        <w:t>SUJETO OBLIGADO</w:t>
      </w:r>
      <w:r w:rsidRPr="00DA18C8">
        <w:rPr>
          <w:rFonts w:ascii="Palatino Linotype" w:hAnsi="Palatino Linotype" w:cs="Arial"/>
          <w:color w:val="000000"/>
          <w:lang w:val="es-ES_tradnl"/>
        </w:rPr>
        <w:t xml:space="preserve"> </w:t>
      </w:r>
      <w:r w:rsidRPr="00DA18C8">
        <w:rPr>
          <w:rFonts w:ascii="Palatino Linotype" w:hAnsi="Palatino Linotype"/>
          <w:color w:val="000000"/>
          <w:lang w:val="es-ES_tradnl"/>
        </w:rPr>
        <w:t>para emitir este tipo de acuerdos y que el Órgano Garante debe verificar que se cumplan.</w:t>
      </w:r>
    </w:p>
    <w:p w14:paraId="43F45798" w14:textId="77777777" w:rsidR="00191180" w:rsidRPr="00DA18C8" w:rsidRDefault="00191180" w:rsidP="006F7BEF">
      <w:pPr>
        <w:suppressAutoHyphens w:val="0"/>
        <w:spacing w:line="360" w:lineRule="auto"/>
        <w:jc w:val="both"/>
        <w:rPr>
          <w:rFonts w:ascii="Palatino Linotype" w:hAnsi="Palatino Linotype"/>
          <w:color w:val="000000"/>
          <w:lang w:val="es-ES_tradnl"/>
        </w:rPr>
      </w:pPr>
    </w:p>
    <w:p w14:paraId="0FD14A13" w14:textId="77777777" w:rsidR="00191180" w:rsidRPr="00DA18C8" w:rsidRDefault="00191180" w:rsidP="006F7BEF">
      <w:pPr>
        <w:keepNext/>
        <w:keepLines/>
        <w:pBdr>
          <w:top w:val="nil"/>
          <w:left w:val="nil"/>
          <w:bottom w:val="nil"/>
          <w:right w:val="nil"/>
          <w:between w:val="nil"/>
          <w:bar w:val="nil"/>
        </w:pBdr>
        <w:suppressAutoHyphens w:val="0"/>
        <w:spacing w:before="240" w:line="360" w:lineRule="auto"/>
        <w:contextualSpacing/>
        <w:outlineLvl w:val="0"/>
        <w:rPr>
          <w:rFonts w:ascii="Palatino Linotype" w:hAnsi="Palatino Linotype"/>
          <w:b/>
          <w:color w:val="000000"/>
          <w:lang w:eastAsia="en-US"/>
        </w:rPr>
      </w:pPr>
      <w:bookmarkStart w:id="113" w:name="_Toc485631700"/>
      <w:bookmarkStart w:id="114" w:name="_Toc500756710"/>
      <w:bookmarkStart w:id="115" w:name="_Toc536691778"/>
      <w:bookmarkStart w:id="116" w:name="_Toc94058161"/>
      <w:r w:rsidRPr="00DA18C8">
        <w:rPr>
          <w:rFonts w:ascii="Palatino Linotype" w:hAnsi="Palatino Linotype"/>
          <w:b/>
          <w:color w:val="000000"/>
          <w:lang w:eastAsia="en-US"/>
        </w:rPr>
        <w:t>a) Requisitos previos.</w:t>
      </w:r>
      <w:bookmarkEnd w:id="113"/>
      <w:bookmarkEnd w:id="114"/>
      <w:bookmarkEnd w:id="115"/>
      <w:bookmarkEnd w:id="116"/>
    </w:p>
    <w:p w14:paraId="6B1364EF" w14:textId="77777777" w:rsidR="00191180" w:rsidRPr="00DA18C8" w:rsidRDefault="00191180" w:rsidP="006F7BEF">
      <w:pPr>
        <w:suppressAutoHyphens w:val="0"/>
        <w:spacing w:line="360" w:lineRule="auto"/>
        <w:contextualSpacing/>
        <w:jc w:val="both"/>
        <w:rPr>
          <w:rFonts w:ascii="Palatino Linotype" w:hAnsi="Palatino Linotype" w:cs="Arial"/>
          <w:color w:val="000000"/>
          <w:lang w:val="es-ES_tradnl"/>
        </w:rPr>
      </w:pPr>
    </w:p>
    <w:p w14:paraId="62142134" w14:textId="77777777" w:rsidR="00191180" w:rsidRPr="00DA18C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DA18C8">
        <w:rPr>
          <w:rFonts w:ascii="Palatino Linotype" w:hAnsi="Palatino Linotype" w:cs="Arial"/>
          <w:color w:val="000000"/>
          <w:lang w:val="es-ES_tradnl"/>
        </w:rPr>
        <w:t xml:space="preserve">Los </w:t>
      </w:r>
      <w:r w:rsidRPr="00DA18C8">
        <w:rPr>
          <w:rFonts w:ascii="Palatino Linotype" w:hAnsi="Palatino Linotype"/>
          <w:color w:val="000000"/>
          <w:lang w:val="es-ES_tradnl"/>
        </w:rPr>
        <w:t>artículos</w:t>
      </w:r>
      <w:r w:rsidRPr="00DA18C8">
        <w:rPr>
          <w:rFonts w:ascii="Palatino Linotype" w:hAnsi="Palatino Linotype" w:cs="Arial"/>
          <w:color w:val="000000"/>
          <w:lang w:val="es-ES_tradnl"/>
        </w:rPr>
        <w:t xml:space="preserve"> 122 y 100 de la Ley Estatal y de la Ley General, respectivamente, señalan que los Sujetos Obligados determinan que la información actualiza alguno de </w:t>
      </w:r>
      <w:r w:rsidRPr="00DA18C8">
        <w:rPr>
          <w:rFonts w:ascii="Palatino Linotype" w:hAnsi="Palatino Linotype" w:cs="Arial"/>
          <w:color w:val="000000"/>
          <w:lang w:val="es-ES_tradnl"/>
        </w:rPr>
        <w:lastRenderedPageBreak/>
        <w:t>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394AB5D0" w14:textId="77777777" w:rsidR="00191180" w:rsidRPr="00DA18C8"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022DB1F3" w14:textId="77777777" w:rsidR="00191180" w:rsidRPr="00DA18C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DA18C8">
        <w:rPr>
          <w:rFonts w:ascii="Palatino Linotype" w:hAnsi="Palatino Linotype" w:cs="Arial"/>
          <w:color w:val="000000"/>
          <w:lang w:val="es-ES_tradnl"/>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2E107266" w14:textId="77777777" w:rsidR="00191180" w:rsidRPr="00DA18C8"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48017299" w14:textId="77777777" w:rsidR="00191180" w:rsidRPr="00DA18C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DA18C8">
        <w:rPr>
          <w:rFonts w:ascii="Palatino Linotype" w:hAnsi="Palatino Linotype" w:cs="Arial"/>
          <w:color w:val="000000"/>
          <w:lang w:val="es-ES_tradnl"/>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A962342" w14:textId="77777777" w:rsidR="00191180" w:rsidRPr="00DA18C8" w:rsidRDefault="00191180" w:rsidP="006F7BEF">
      <w:pPr>
        <w:suppressAutoHyphens w:val="0"/>
        <w:spacing w:after="160" w:line="360" w:lineRule="auto"/>
        <w:contextualSpacing/>
        <w:jc w:val="both"/>
        <w:rPr>
          <w:rFonts w:ascii="Palatino Linotype" w:hAnsi="Palatino Linotype" w:cs="Arial"/>
          <w:color w:val="000000"/>
          <w:lang w:val="es-ES_tradnl"/>
        </w:rPr>
      </w:pPr>
    </w:p>
    <w:p w14:paraId="6CD38659" w14:textId="77777777" w:rsidR="00191180" w:rsidRPr="00DA18C8" w:rsidRDefault="00191180" w:rsidP="006F7BEF">
      <w:pPr>
        <w:keepNext/>
        <w:keepLines/>
        <w:pBdr>
          <w:top w:val="nil"/>
          <w:left w:val="nil"/>
          <w:bottom w:val="nil"/>
          <w:right w:val="nil"/>
          <w:between w:val="nil"/>
          <w:bar w:val="nil"/>
        </w:pBdr>
        <w:suppressAutoHyphens w:val="0"/>
        <w:spacing w:before="240" w:line="360" w:lineRule="auto"/>
        <w:contextualSpacing/>
        <w:outlineLvl w:val="0"/>
        <w:rPr>
          <w:rFonts w:ascii="Palatino Linotype" w:hAnsi="Palatino Linotype"/>
          <w:b/>
          <w:color w:val="000000"/>
          <w:lang w:eastAsia="en-US"/>
        </w:rPr>
      </w:pPr>
      <w:bookmarkStart w:id="117" w:name="_Toc485631701"/>
      <w:bookmarkStart w:id="118" w:name="_Toc500756711"/>
      <w:bookmarkStart w:id="119" w:name="_Toc536691779"/>
      <w:bookmarkStart w:id="120" w:name="_Toc94058162"/>
      <w:r w:rsidRPr="00DA18C8">
        <w:rPr>
          <w:rFonts w:ascii="Palatino Linotype" w:hAnsi="Palatino Linotype"/>
          <w:b/>
          <w:color w:val="000000"/>
          <w:lang w:eastAsia="en-US"/>
        </w:rPr>
        <w:lastRenderedPageBreak/>
        <w:t>b) Supuestos de clasificación.</w:t>
      </w:r>
      <w:bookmarkEnd w:id="117"/>
      <w:bookmarkEnd w:id="118"/>
      <w:bookmarkEnd w:id="119"/>
      <w:bookmarkEnd w:id="120"/>
    </w:p>
    <w:p w14:paraId="09D5E96A" w14:textId="77777777" w:rsidR="00191180" w:rsidRPr="00DA18C8" w:rsidRDefault="00191180" w:rsidP="006F7BEF">
      <w:pPr>
        <w:suppressAutoHyphens w:val="0"/>
        <w:spacing w:line="360" w:lineRule="auto"/>
        <w:jc w:val="both"/>
        <w:rPr>
          <w:rFonts w:ascii="Palatino Linotype" w:hAnsi="Palatino Linotype" w:cs="Arial"/>
          <w:color w:val="000000"/>
          <w:lang w:val="es-ES_tradnl"/>
        </w:rPr>
      </w:pPr>
    </w:p>
    <w:p w14:paraId="6E683C54" w14:textId="77777777" w:rsidR="00191180" w:rsidRPr="00DA18C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DA18C8">
        <w:rPr>
          <w:rFonts w:ascii="Palatino Linotype" w:hAnsi="Palatino Linotype" w:cs="Arial"/>
          <w:color w:val="000000"/>
          <w:lang w:val="es-ES_tradnl"/>
        </w:rPr>
        <w:t>Las disposiciones constitucionales y legales en la materia establecen los dos supuestos generales para clasificar la información: por reserva y por confidencialidad.</w:t>
      </w:r>
    </w:p>
    <w:p w14:paraId="2FDF64E4" w14:textId="77777777" w:rsidR="00191180" w:rsidRPr="00DA18C8"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282E5AC4" w14:textId="77777777" w:rsidR="00191180" w:rsidRPr="00DA18C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DA18C8">
        <w:rPr>
          <w:rFonts w:ascii="Palatino Linotype" w:hAnsi="Palatino Linotype" w:cs="Arial"/>
          <w:color w:val="000000"/>
          <w:lang w:val="es-ES_tradnl"/>
        </w:rPr>
        <w:t>Mientras que los artículos 143 y 116 de la Ley Estatal y de la Ley General, respectivamente, señalan los supuestos para que la información pueda ser clasificada como confidencial:</w:t>
      </w:r>
    </w:p>
    <w:p w14:paraId="155CE62D" w14:textId="77777777" w:rsidR="00191180" w:rsidRPr="00DA18C8" w:rsidRDefault="00191180" w:rsidP="006F7BEF">
      <w:pPr>
        <w:suppressAutoHyphens w:val="0"/>
        <w:spacing w:line="360" w:lineRule="auto"/>
        <w:jc w:val="both"/>
        <w:rPr>
          <w:rFonts w:ascii="Palatino Linotype" w:hAnsi="Palatino Linotype" w:cs="Arial"/>
          <w:color w:val="000000"/>
          <w:lang w:val="es-ES_tradnl"/>
        </w:rPr>
      </w:pPr>
    </w:p>
    <w:p w14:paraId="27F6FF13" w14:textId="77777777" w:rsidR="00191180" w:rsidRPr="00DA18C8"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DA18C8">
        <w:rPr>
          <w:rFonts w:ascii="Palatino Linotype" w:hAnsi="Palatino Linotype" w:cs="Bookman Old Style"/>
          <w:bCs/>
          <w:i/>
          <w:iCs/>
          <w:color w:val="000000"/>
          <w:lang w:val="es-ES_tradnl"/>
        </w:rPr>
        <w:t>“</w:t>
      </w:r>
      <w:r w:rsidRPr="00DA18C8">
        <w:rPr>
          <w:rFonts w:ascii="Palatino Linotype" w:hAnsi="Palatino Linotype" w:cs="Bookman Old Style"/>
          <w:b/>
          <w:i/>
          <w:iCs/>
          <w:color w:val="000000"/>
          <w:lang w:val="es-ES_tradnl"/>
        </w:rPr>
        <w:t>I.</w:t>
      </w:r>
      <w:r w:rsidRPr="00DA18C8">
        <w:rPr>
          <w:rFonts w:ascii="Palatino Linotype" w:hAnsi="Palatino Linotype" w:cs="Bookman Old Style"/>
          <w:bCs/>
          <w:i/>
          <w:iCs/>
          <w:color w:val="000000"/>
          <w:lang w:val="es-ES_tradnl"/>
        </w:rPr>
        <w:t xml:space="preserve"> </w:t>
      </w:r>
      <w:r w:rsidRPr="00DA18C8">
        <w:rPr>
          <w:rFonts w:ascii="Palatino Linotype" w:hAnsi="Palatino Linotype" w:cs="Bookman Old Style"/>
          <w:i/>
          <w:iCs/>
          <w:color w:val="000000"/>
          <w:lang w:val="es-ES_tradnl"/>
        </w:rPr>
        <w:t xml:space="preserve">Se refiera a la información privada y los datos personales concernientes a una persona física o jurídico colectiva identificada o identificable; </w:t>
      </w:r>
    </w:p>
    <w:p w14:paraId="49A4549E" w14:textId="77777777" w:rsidR="00191180" w:rsidRPr="00DA18C8"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DA18C8">
        <w:rPr>
          <w:rFonts w:ascii="Palatino Linotype" w:hAnsi="Palatino Linotype" w:cs="Bookman Old Style"/>
          <w:b/>
          <w:i/>
          <w:iCs/>
          <w:color w:val="000000"/>
          <w:lang w:val="es-ES_tradnl"/>
        </w:rPr>
        <w:t>II.</w:t>
      </w:r>
      <w:r w:rsidRPr="00DA18C8">
        <w:rPr>
          <w:rFonts w:ascii="Palatino Linotype" w:hAnsi="Palatino Linotype" w:cs="Bookman Old Style"/>
          <w:bCs/>
          <w:i/>
          <w:iCs/>
          <w:color w:val="000000"/>
          <w:lang w:val="es-ES_tradnl"/>
        </w:rPr>
        <w:t xml:space="preserve"> </w:t>
      </w:r>
      <w:r w:rsidRPr="00DA18C8">
        <w:rPr>
          <w:rFonts w:ascii="Palatino Linotype" w:hAnsi="Palatino Linotype" w:cs="Bookman Old Style"/>
          <w:i/>
          <w:iCs/>
          <w:color w:val="000000"/>
          <w:lang w:val="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04F0DA3" w14:textId="77777777" w:rsidR="00191180" w:rsidRPr="00DA18C8"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DA18C8">
        <w:rPr>
          <w:rFonts w:ascii="Palatino Linotype" w:hAnsi="Palatino Linotype" w:cs="Bookman Old Style"/>
          <w:b/>
          <w:i/>
          <w:iCs/>
          <w:color w:val="000000"/>
          <w:lang w:val="es-ES_tradnl"/>
        </w:rPr>
        <w:t>III.</w:t>
      </w:r>
      <w:r w:rsidRPr="00DA18C8">
        <w:rPr>
          <w:rFonts w:ascii="Palatino Linotype" w:hAnsi="Palatino Linotype" w:cs="Bookman Old Style"/>
          <w:bCs/>
          <w:i/>
          <w:iCs/>
          <w:color w:val="000000"/>
          <w:lang w:val="es-ES_tradnl"/>
        </w:rPr>
        <w:t xml:space="preserve"> </w:t>
      </w:r>
      <w:r w:rsidRPr="00DA18C8">
        <w:rPr>
          <w:rFonts w:ascii="Palatino Linotype" w:hAnsi="Palatino Linotype" w:cs="Bookman Old Style"/>
          <w:i/>
          <w:iCs/>
          <w:color w:val="000000"/>
          <w:lang w:val="es-ES_tradnl"/>
        </w:rPr>
        <w:t xml:space="preserve">La que presenten los particulares a los sujetos obligados, de conformidad con lo dispuesto por las leyes o los tratados internacionales. </w:t>
      </w:r>
    </w:p>
    <w:p w14:paraId="33CAF0B2" w14:textId="77777777" w:rsidR="00191180" w:rsidRPr="00DA18C8"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DA18C8">
        <w:rPr>
          <w:rFonts w:ascii="Palatino Linotype" w:hAnsi="Palatino Linotype" w:cs="Bookman Old Style"/>
          <w:i/>
          <w:iCs/>
          <w:color w:val="000000"/>
          <w:lang w:val="es-ES_tradnl"/>
        </w:rPr>
        <w:t xml:space="preserve">La información confidencial no estará sujeta a temporalidad alguna y sólo podrán tener acceso a ella los titulares de la misma, sus representantes y los servidores públicos facultados para ello. </w:t>
      </w:r>
    </w:p>
    <w:p w14:paraId="0B80A546" w14:textId="77777777" w:rsidR="00191180" w:rsidRPr="00DA18C8"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DA18C8">
        <w:rPr>
          <w:rFonts w:ascii="Palatino Linotype" w:hAnsi="Palatino Linotype" w:cs="Bookman Old Style"/>
          <w:i/>
          <w:iCs/>
          <w:color w:val="000000"/>
          <w:lang w:val="es-ES_tradnl"/>
        </w:rPr>
        <w:t>No se considerará confidencial la información que se encuentre en los registros públicos o en fuentes de acceso público, ni tampoco la que sea considerada por la presente ley como información pública.”</w:t>
      </w:r>
    </w:p>
    <w:p w14:paraId="61512247" w14:textId="77777777" w:rsidR="00191180" w:rsidRPr="00DA18C8" w:rsidRDefault="00191180" w:rsidP="006F7BEF">
      <w:pPr>
        <w:suppressAutoHyphens w:val="0"/>
        <w:spacing w:line="360" w:lineRule="auto"/>
        <w:jc w:val="both"/>
        <w:rPr>
          <w:rFonts w:ascii="Palatino Linotype" w:hAnsi="Palatino Linotype" w:cs="Arial"/>
          <w:color w:val="000000"/>
          <w:lang w:val="es-ES_tradnl"/>
        </w:rPr>
      </w:pPr>
    </w:p>
    <w:p w14:paraId="009CF250" w14:textId="77777777" w:rsidR="00191180" w:rsidRPr="00DA18C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DA18C8">
        <w:rPr>
          <w:rFonts w:ascii="Palatino Linotype" w:hAnsi="Palatino Linotype" w:cs="Arial"/>
          <w:color w:val="000000"/>
          <w:lang w:val="es-ES_tradnl"/>
        </w:rPr>
        <w:lastRenderedPageBreak/>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008857C" w14:textId="77777777" w:rsidR="00191180" w:rsidRPr="00DA18C8"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01F5B627" w14:textId="77777777" w:rsidR="00191180" w:rsidRPr="00DA18C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DA18C8">
        <w:rPr>
          <w:rFonts w:ascii="Palatino Linotype" w:hAnsi="Palatino Linotype" w:cs="Arial"/>
          <w:color w:val="000000"/>
          <w:lang w:val="es-ES_tradnl"/>
        </w:rPr>
        <w:t xml:space="preserve">Como consecuencia de lo anterior, el </w:t>
      </w:r>
      <w:r w:rsidRPr="00DA18C8">
        <w:rPr>
          <w:rFonts w:ascii="Palatino Linotype" w:hAnsi="Palatino Linotype" w:cs="Arial"/>
          <w:b/>
          <w:bCs/>
          <w:color w:val="000000"/>
          <w:lang w:val="es-ES_tradnl"/>
        </w:rPr>
        <w:t>SUJETO OBLIGADO</w:t>
      </w:r>
      <w:r w:rsidRPr="00DA18C8">
        <w:rPr>
          <w:rFonts w:ascii="Palatino Linotype" w:hAnsi="Palatino Linotype" w:cs="Arial"/>
          <w:color w:val="000000"/>
          <w:lang w:val="es-ES_tradnl"/>
        </w:rPr>
        <w:t xml:space="preserve"> debe identificar claramente el tipo de información y hacer un juicio de subsunción o encaje</w:t>
      </w:r>
      <w:r w:rsidRPr="00DA18C8">
        <w:rPr>
          <w:rFonts w:ascii="Palatino Linotype" w:hAnsi="Palatino Linotype" w:cs="Arial"/>
          <w:color w:val="000000"/>
          <w:vertAlign w:val="superscript"/>
          <w:lang w:val="es-ES_tradnl"/>
        </w:rPr>
        <w:footnoteReference w:id="12"/>
      </w:r>
      <w:r w:rsidRPr="00DA18C8">
        <w:rPr>
          <w:rFonts w:ascii="Palatino Linotype" w:hAnsi="Palatino Linotype" w:cs="Arial"/>
          <w:color w:val="000000"/>
          <w:lang w:val="es-ES_tradnl"/>
        </w:rPr>
        <w:t xml:space="preserve"> para acreditar que el supuesto de hecho corresponde estrictamente con la hipótesis jurídica. Esto también lo debe de realizar el servidor público habilitado y el titular del área que administra la información.</w:t>
      </w:r>
    </w:p>
    <w:p w14:paraId="4A599573" w14:textId="77777777" w:rsidR="00191180" w:rsidRPr="00DA18C8"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69C74377" w14:textId="77777777" w:rsidR="00191180" w:rsidRPr="00DA18C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DA18C8">
        <w:rPr>
          <w:rFonts w:ascii="Palatino Linotype" w:hAnsi="Palatino Linotype" w:cs="Arial"/>
          <w:color w:val="000000"/>
          <w:lang w:val="es-ES_tradnl"/>
        </w:rPr>
        <w:t>Una vez hecho lo anterior, se remite la información al Titular de la Unidad de Transparencia, con el acuerdo de clasificación correspondiente, para que sea sometido al conocimiento del Comité de Transparencia.</w:t>
      </w:r>
    </w:p>
    <w:p w14:paraId="1C742DDC" w14:textId="77777777" w:rsidR="00191180" w:rsidRPr="00DA18C8" w:rsidRDefault="00191180" w:rsidP="006F7BEF">
      <w:pPr>
        <w:suppressAutoHyphens w:val="0"/>
        <w:spacing w:line="360" w:lineRule="auto"/>
        <w:contextualSpacing/>
        <w:jc w:val="both"/>
        <w:rPr>
          <w:rFonts w:ascii="Palatino Linotype" w:hAnsi="Palatino Linotype"/>
          <w:b/>
          <w:color w:val="000000"/>
          <w:lang w:val="es-ES_tradnl"/>
        </w:rPr>
      </w:pPr>
    </w:p>
    <w:p w14:paraId="30100D8A" w14:textId="77777777" w:rsidR="00191180" w:rsidRPr="00DA18C8" w:rsidRDefault="00191180" w:rsidP="006F7BEF">
      <w:pPr>
        <w:keepNext/>
        <w:keepLines/>
        <w:pBdr>
          <w:top w:val="nil"/>
          <w:left w:val="nil"/>
          <w:bottom w:val="nil"/>
          <w:right w:val="nil"/>
          <w:between w:val="nil"/>
          <w:bar w:val="nil"/>
        </w:pBdr>
        <w:suppressAutoHyphens w:val="0"/>
        <w:spacing w:before="240" w:line="360" w:lineRule="auto"/>
        <w:contextualSpacing/>
        <w:jc w:val="both"/>
        <w:outlineLvl w:val="0"/>
        <w:rPr>
          <w:rFonts w:ascii="Palatino Linotype" w:hAnsi="Palatino Linotype"/>
          <w:b/>
          <w:color w:val="000000"/>
          <w:lang w:eastAsia="en-US"/>
        </w:rPr>
      </w:pPr>
      <w:bookmarkStart w:id="121" w:name="_Toc485631702"/>
      <w:bookmarkStart w:id="122" w:name="_Toc500756712"/>
      <w:bookmarkStart w:id="123" w:name="_Toc536691780"/>
      <w:bookmarkStart w:id="124" w:name="_Toc94058163"/>
      <w:r w:rsidRPr="00DA18C8">
        <w:rPr>
          <w:rFonts w:ascii="Palatino Linotype" w:hAnsi="Palatino Linotype"/>
          <w:b/>
          <w:color w:val="000000"/>
          <w:lang w:eastAsia="en-US"/>
        </w:rPr>
        <w:t>c) Excepciones a los supuestos de clasificación de la información como reservada.</w:t>
      </w:r>
      <w:bookmarkEnd w:id="121"/>
      <w:bookmarkEnd w:id="122"/>
      <w:bookmarkEnd w:id="123"/>
      <w:bookmarkEnd w:id="124"/>
    </w:p>
    <w:p w14:paraId="72E43EF2" w14:textId="77777777" w:rsidR="00191180" w:rsidRPr="00DA18C8" w:rsidRDefault="00191180" w:rsidP="006F7BEF">
      <w:pPr>
        <w:suppressAutoHyphens w:val="0"/>
        <w:spacing w:line="360" w:lineRule="auto"/>
        <w:rPr>
          <w:rFonts w:ascii="Palatino Linotype" w:hAnsi="Palatino Linotype"/>
          <w:color w:val="000000"/>
          <w:lang w:val="es-ES_tradnl"/>
        </w:rPr>
      </w:pPr>
    </w:p>
    <w:p w14:paraId="394FC59F" w14:textId="77777777" w:rsidR="00191180" w:rsidRPr="00DA18C8" w:rsidRDefault="00191180" w:rsidP="006F7BEF">
      <w:pPr>
        <w:numPr>
          <w:ilvl w:val="0"/>
          <w:numId w:val="9"/>
        </w:numPr>
        <w:tabs>
          <w:tab w:val="left" w:pos="426"/>
        </w:tabs>
        <w:suppressAutoHyphens w:val="0"/>
        <w:spacing w:before="100" w:beforeAutospacing="1" w:after="100" w:afterAutospacing="1" w:line="360" w:lineRule="auto"/>
        <w:ind w:left="0" w:firstLine="0"/>
        <w:jc w:val="both"/>
        <w:rPr>
          <w:rFonts w:ascii="Palatino Linotype" w:hAnsi="Palatino Linotype"/>
          <w:color w:val="000000"/>
          <w:lang w:val="es-ES"/>
        </w:rPr>
      </w:pPr>
      <w:r w:rsidRPr="00DA18C8">
        <w:rPr>
          <w:rFonts w:ascii="Palatino Linotype" w:hAnsi="Palatino Linotype"/>
          <w:color w:val="000000"/>
          <w:lang w:val="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DA18C8">
        <w:rPr>
          <w:rFonts w:ascii="Palatino Linotype" w:hAnsi="Palatino Linotype"/>
          <w:b/>
          <w:color w:val="000000"/>
          <w:lang w:val="es-ES"/>
        </w:rPr>
        <w:t>qué no puede clasificarse como información reservada:</w:t>
      </w:r>
    </w:p>
    <w:p w14:paraId="445D3A68" w14:textId="77777777" w:rsidR="00191180" w:rsidRPr="00DA18C8"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DA18C8">
        <w:rPr>
          <w:rFonts w:ascii="Palatino Linotype" w:hAnsi="Palatino Linotype"/>
          <w:bCs/>
          <w:color w:val="000000"/>
          <w:lang w:val="es-ES"/>
        </w:rPr>
        <w:t>“</w:t>
      </w:r>
      <w:r w:rsidRPr="00DA18C8">
        <w:rPr>
          <w:rFonts w:ascii="Palatino Linotype" w:hAnsi="Palatino Linotype"/>
          <w:b/>
          <w:i/>
          <w:iCs/>
          <w:color w:val="000000"/>
          <w:lang w:val="es-ES"/>
        </w:rPr>
        <w:t>I. Se trate de violaciones graves de derechos humanos, calificada así por autoridad competente;</w:t>
      </w:r>
    </w:p>
    <w:p w14:paraId="479672DC" w14:textId="77777777" w:rsidR="00191180" w:rsidRPr="00DA18C8"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DA18C8">
        <w:rPr>
          <w:rFonts w:ascii="Palatino Linotype" w:hAnsi="Palatino Linotype"/>
          <w:b/>
          <w:i/>
          <w:iCs/>
          <w:color w:val="000000"/>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71C13BE8" w14:textId="77777777" w:rsidR="00191180" w:rsidRPr="00DA18C8"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DA18C8">
        <w:rPr>
          <w:rFonts w:ascii="Palatino Linotype" w:hAnsi="Palatino Linotype"/>
          <w:b/>
          <w:i/>
          <w:iCs/>
          <w:color w:val="000000"/>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1D243941" w14:textId="77777777" w:rsidR="00191180" w:rsidRPr="00DA18C8"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Cs/>
          <w:color w:val="000000"/>
          <w:lang w:val="es-ES"/>
        </w:rPr>
      </w:pPr>
      <w:r w:rsidRPr="00DA18C8">
        <w:rPr>
          <w:rFonts w:ascii="Palatino Linotype" w:hAnsi="Palatino Linotype"/>
          <w:b/>
          <w:i/>
          <w:iCs/>
          <w:color w:val="000000"/>
          <w:lang w:val="es-ES"/>
        </w:rPr>
        <w:t>IV. Se trate de información relacionada con actos de corrupción de conformidad con las disposiciones jurídicas aplicables.</w:t>
      </w:r>
      <w:r w:rsidRPr="00DA18C8">
        <w:rPr>
          <w:rFonts w:ascii="Palatino Linotype" w:hAnsi="Palatino Linotype"/>
          <w:bCs/>
          <w:color w:val="000000"/>
          <w:lang w:val="es-ES"/>
        </w:rPr>
        <w:t>”</w:t>
      </w:r>
    </w:p>
    <w:p w14:paraId="11B543C4" w14:textId="77777777" w:rsidR="00191180" w:rsidRPr="00DA18C8" w:rsidRDefault="00191180" w:rsidP="006F7BEF">
      <w:pPr>
        <w:suppressAutoHyphens w:val="0"/>
        <w:spacing w:before="100" w:beforeAutospacing="1" w:after="100" w:afterAutospacing="1" w:line="360" w:lineRule="auto"/>
        <w:ind w:left="720"/>
        <w:contextualSpacing/>
        <w:jc w:val="both"/>
        <w:rPr>
          <w:rFonts w:ascii="Palatino Linotype" w:hAnsi="Palatino Linotype"/>
          <w:b/>
          <w:color w:val="000000"/>
          <w:lang w:val="es-ES"/>
        </w:rPr>
      </w:pPr>
    </w:p>
    <w:p w14:paraId="71F55ED0" w14:textId="77777777" w:rsidR="00191180" w:rsidRPr="00DA18C8" w:rsidRDefault="00191180" w:rsidP="006F7BEF">
      <w:pPr>
        <w:numPr>
          <w:ilvl w:val="0"/>
          <w:numId w:val="9"/>
        </w:numPr>
        <w:tabs>
          <w:tab w:val="left" w:pos="426"/>
        </w:tabs>
        <w:suppressAutoHyphens w:val="0"/>
        <w:spacing w:before="100" w:beforeAutospacing="1" w:after="100" w:afterAutospacing="1" w:line="360" w:lineRule="auto"/>
        <w:ind w:left="0" w:firstLine="0"/>
        <w:contextualSpacing/>
        <w:jc w:val="both"/>
        <w:rPr>
          <w:rFonts w:ascii="Palatino Linotype" w:hAnsi="Palatino Linotype"/>
          <w:color w:val="000000"/>
          <w:lang w:val="es-ES"/>
        </w:rPr>
      </w:pPr>
      <w:r w:rsidRPr="00DA18C8">
        <w:rPr>
          <w:rFonts w:ascii="Palatino Linotype" w:hAnsi="Palatino Linotype"/>
          <w:color w:val="000000"/>
          <w:lang w:val="es-ES"/>
        </w:rPr>
        <w:t xml:space="preserve">En ese tenor, si la información solicitada encuadra en cualquiera de los supuestos señalados con anterioridad, no será procedente la clasificación de la información bajo </w:t>
      </w:r>
      <w:r w:rsidRPr="00DA18C8">
        <w:rPr>
          <w:rFonts w:ascii="Palatino Linotype" w:hAnsi="Palatino Linotype"/>
          <w:color w:val="000000"/>
          <w:lang w:val="es-ES"/>
        </w:rPr>
        <w:lastRenderedPageBreak/>
        <w:t xml:space="preserve">ninguna circunstancia; dicho de otro modo, no aplica la excepción a la regla general, derivado que este tipo de casos, deberá de ser del escrutinio público, lo cual ayudará a tener un país informado, que posibilita la población cuestione, indague y verifique los actos de autoridad. </w:t>
      </w:r>
    </w:p>
    <w:p w14:paraId="6D433CA2" w14:textId="77777777" w:rsidR="00191180" w:rsidRPr="00DA18C8" w:rsidRDefault="00191180" w:rsidP="006F7BEF">
      <w:pPr>
        <w:suppressAutoHyphens w:val="0"/>
        <w:spacing w:before="100" w:beforeAutospacing="1" w:after="100" w:afterAutospacing="1" w:line="360" w:lineRule="auto"/>
        <w:ind w:left="360"/>
        <w:contextualSpacing/>
        <w:jc w:val="both"/>
        <w:rPr>
          <w:rFonts w:ascii="Palatino Linotype" w:hAnsi="Palatino Linotype"/>
          <w:color w:val="000000"/>
          <w:lang w:val="es-ES"/>
        </w:rPr>
      </w:pPr>
    </w:p>
    <w:p w14:paraId="477A026B" w14:textId="77777777" w:rsidR="00191180" w:rsidRPr="00DA18C8" w:rsidRDefault="00191180" w:rsidP="006F7BEF">
      <w:pPr>
        <w:keepNext/>
        <w:keepLines/>
        <w:pBdr>
          <w:top w:val="nil"/>
          <w:left w:val="nil"/>
          <w:bottom w:val="nil"/>
          <w:right w:val="nil"/>
          <w:between w:val="nil"/>
          <w:bar w:val="nil"/>
        </w:pBdr>
        <w:suppressAutoHyphens w:val="0"/>
        <w:spacing w:before="240" w:line="360" w:lineRule="auto"/>
        <w:outlineLvl w:val="0"/>
        <w:rPr>
          <w:rFonts w:ascii="Palatino Linotype" w:hAnsi="Palatino Linotype"/>
          <w:b/>
          <w:color w:val="000000"/>
          <w:lang w:eastAsia="en-US"/>
        </w:rPr>
      </w:pPr>
      <w:bookmarkStart w:id="125" w:name="_Toc485631703"/>
      <w:bookmarkStart w:id="126" w:name="_Toc500756713"/>
      <w:bookmarkStart w:id="127" w:name="_Toc536691781"/>
      <w:bookmarkStart w:id="128" w:name="_Toc94058164"/>
      <w:r w:rsidRPr="00DA18C8">
        <w:rPr>
          <w:rFonts w:ascii="Palatino Linotype" w:hAnsi="Palatino Linotype"/>
          <w:b/>
          <w:color w:val="000000"/>
          <w:lang w:eastAsia="en-US"/>
        </w:rPr>
        <w:t>II. La intervención del Comité de Transparencia.</w:t>
      </w:r>
      <w:bookmarkEnd w:id="125"/>
      <w:bookmarkEnd w:id="126"/>
      <w:bookmarkEnd w:id="127"/>
      <w:bookmarkEnd w:id="128"/>
    </w:p>
    <w:p w14:paraId="2EBBAE8B" w14:textId="77777777" w:rsidR="00191180" w:rsidRPr="00DA18C8" w:rsidRDefault="00191180" w:rsidP="006F7BEF">
      <w:pPr>
        <w:suppressAutoHyphens w:val="0"/>
        <w:spacing w:line="360" w:lineRule="auto"/>
        <w:contextualSpacing/>
        <w:jc w:val="both"/>
        <w:rPr>
          <w:rFonts w:ascii="Palatino Linotype" w:hAnsi="Palatino Linotype" w:cs="Arial"/>
          <w:b/>
          <w:color w:val="000000"/>
          <w:lang w:val="es-ES_tradnl"/>
        </w:rPr>
      </w:pPr>
    </w:p>
    <w:p w14:paraId="7123E502" w14:textId="77777777" w:rsidR="00191180" w:rsidRPr="00DA18C8" w:rsidRDefault="00191180" w:rsidP="006F7BEF">
      <w:pPr>
        <w:keepNext/>
        <w:keepLines/>
        <w:pBdr>
          <w:top w:val="nil"/>
          <w:left w:val="nil"/>
          <w:bottom w:val="nil"/>
          <w:right w:val="nil"/>
          <w:between w:val="nil"/>
          <w:bar w:val="nil"/>
        </w:pBdr>
        <w:suppressAutoHyphens w:val="0"/>
        <w:spacing w:before="40" w:line="360" w:lineRule="auto"/>
        <w:contextualSpacing/>
        <w:outlineLvl w:val="1"/>
        <w:rPr>
          <w:rFonts w:ascii="Palatino Linotype" w:hAnsi="Palatino Linotype"/>
          <w:b/>
          <w:color w:val="000000"/>
          <w:lang w:eastAsia="en-US"/>
        </w:rPr>
      </w:pPr>
      <w:bookmarkStart w:id="129" w:name="_Toc485631704"/>
      <w:bookmarkStart w:id="130" w:name="_Toc500756714"/>
      <w:bookmarkStart w:id="131" w:name="_Toc536691782"/>
      <w:bookmarkStart w:id="132" w:name="_Toc94058165"/>
      <w:r w:rsidRPr="00DA18C8">
        <w:rPr>
          <w:rFonts w:ascii="Palatino Linotype" w:hAnsi="Palatino Linotype"/>
          <w:b/>
          <w:color w:val="000000"/>
          <w:lang w:eastAsia="en-US"/>
        </w:rPr>
        <w:t>a) Formalidades para emitir el acuerdo de clasificación.</w:t>
      </w:r>
      <w:bookmarkEnd w:id="129"/>
      <w:bookmarkEnd w:id="130"/>
      <w:bookmarkEnd w:id="131"/>
      <w:bookmarkEnd w:id="132"/>
    </w:p>
    <w:p w14:paraId="091567C1" w14:textId="77777777" w:rsidR="00191180" w:rsidRPr="00DA18C8" w:rsidRDefault="00191180" w:rsidP="006F7BEF">
      <w:pPr>
        <w:tabs>
          <w:tab w:val="left" w:pos="7770"/>
        </w:tabs>
        <w:suppressAutoHyphens w:val="0"/>
        <w:spacing w:line="360" w:lineRule="auto"/>
        <w:contextualSpacing/>
        <w:jc w:val="both"/>
        <w:rPr>
          <w:rFonts w:ascii="Palatino Linotype" w:hAnsi="Palatino Linotype" w:cs="Arial"/>
          <w:color w:val="000000"/>
          <w:lang w:val="es-ES_tradnl"/>
        </w:rPr>
      </w:pPr>
      <w:r w:rsidRPr="00DA18C8">
        <w:rPr>
          <w:rFonts w:ascii="Palatino Linotype" w:hAnsi="Palatino Linotype" w:cs="Arial"/>
          <w:color w:val="000000"/>
          <w:lang w:val="es-ES_tradnl"/>
        </w:rPr>
        <w:tab/>
      </w:r>
    </w:p>
    <w:p w14:paraId="153A0B7E" w14:textId="77777777" w:rsidR="00191180" w:rsidRPr="00DA18C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eastAsia="es-ES_tradnl"/>
        </w:rPr>
      </w:pPr>
      <w:r w:rsidRPr="00DA18C8">
        <w:rPr>
          <w:rFonts w:ascii="Palatino Linotype" w:hAnsi="Palatino Linotype" w:cs="Arial"/>
          <w:color w:val="000000"/>
          <w:lang w:val="es-ES_tradnl"/>
        </w:rPr>
        <w:t xml:space="preserve">El Comité de Transparencia, según lo dispuesto en los artículos 128 y 103 de la Ley Estatal y de la Ley General, respectivamente, y </w:t>
      </w:r>
      <w:r w:rsidRPr="00DA18C8">
        <w:rPr>
          <w:rFonts w:ascii="Palatino Linotype" w:hAnsi="Palatino Linotype"/>
          <w:color w:val="000000"/>
          <w:lang w:val="es-ES_tradnl"/>
        </w:rPr>
        <w:t xml:space="preserve">la fracción III del numeral Segundo de los </w:t>
      </w:r>
      <w:r w:rsidRPr="00DA18C8">
        <w:rPr>
          <w:rFonts w:ascii="Palatino Linotype" w:hAnsi="Palatino Linotype" w:cs="Arial"/>
          <w:color w:val="000000"/>
          <w:lang w:val="es-ES_tradnl"/>
        </w:rPr>
        <w:t>Lineamientos Generales en Materia de Clasificación y Desclasificación de la Información, así como para la Elaboración de Versiones Públicas (en adelante los Lineamientos Generales),</w:t>
      </w:r>
      <w:r w:rsidRPr="00DA18C8">
        <w:rPr>
          <w:rFonts w:ascii="Palatino Linotype" w:hAnsi="Palatino Linotype"/>
          <w:color w:val="000000"/>
          <w:lang w:val="es-ES_tradnl"/>
        </w:rPr>
        <w:t xml:space="preserve"> </w:t>
      </w:r>
      <w:r w:rsidRPr="00DA18C8">
        <w:rPr>
          <w:rFonts w:ascii="Palatino Linotype" w:hAnsi="Palatino Linotype" w:cs="Arial"/>
          <w:color w:val="000000"/>
          <w:lang w:val="es-ES_tradn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ED792F9" w14:textId="77777777" w:rsidR="00191180" w:rsidRPr="00DA18C8"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5F2E4F1E" w14:textId="77777777" w:rsidR="00191180" w:rsidRPr="00DA18C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DA18C8">
        <w:rPr>
          <w:rFonts w:ascii="Palatino Linotype" w:hAnsi="Palatino Linotype" w:cs="Arial"/>
          <w:color w:val="000000"/>
          <w:lang w:val="es-ES_tradnl"/>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w:t>
      </w:r>
      <w:r w:rsidRPr="00DA18C8">
        <w:rPr>
          <w:rFonts w:ascii="Palatino Linotype" w:hAnsi="Palatino Linotype" w:cs="Arial"/>
          <w:color w:val="000000"/>
          <w:lang w:val="es-ES_tradnl"/>
        </w:rPr>
        <w:lastRenderedPageBreak/>
        <w:t>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E9E2B10" w14:textId="77777777" w:rsidR="00191180" w:rsidRPr="00DA18C8" w:rsidRDefault="00191180" w:rsidP="006F7BEF">
      <w:pPr>
        <w:tabs>
          <w:tab w:val="left" w:pos="426"/>
        </w:tabs>
        <w:suppressAutoHyphens w:val="0"/>
        <w:spacing w:line="360" w:lineRule="auto"/>
        <w:jc w:val="both"/>
        <w:rPr>
          <w:rFonts w:ascii="Palatino Linotype" w:hAnsi="Palatino Linotype"/>
          <w:color w:val="000000"/>
          <w:lang w:val="es-ES_tradnl"/>
        </w:rPr>
      </w:pPr>
    </w:p>
    <w:p w14:paraId="64E6AD46" w14:textId="77777777" w:rsidR="00191180" w:rsidRPr="00DA18C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DA18C8">
        <w:rPr>
          <w:rFonts w:ascii="Palatino Linotype" w:hAnsi="Palatino Linotype"/>
          <w:color w:val="000000"/>
          <w:lang w:val="es-ES_tradnl"/>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00923392" w14:textId="77777777" w:rsidR="00191180" w:rsidRPr="00DA18C8" w:rsidRDefault="00191180" w:rsidP="006F7BEF">
      <w:pPr>
        <w:suppressAutoHyphens w:val="0"/>
        <w:spacing w:line="360" w:lineRule="auto"/>
        <w:jc w:val="both"/>
        <w:rPr>
          <w:rFonts w:ascii="Palatino Linotype" w:hAnsi="Palatino Linotype"/>
          <w:color w:val="000000"/>
          <w:lang w:val="es-ES_tradnl"/>
        </w:rPr>
      </w:pPr>
    </w:p>
    <w:p w14:paraId="03D1130D" w14:textId="77777777" w:rsidR="00191180" w:rsidRPr="00DA18C8" w:rsidRDefault="00191180" w:rsidP="006F7BEF">
      <w:pPr>
        <w:keepNext/>
        <w:keepLines/>
        <w:pBdr>
          <w:top w:val="nil"/>
          <w:left w:val="nil"/>
          <w:bottom w:val="nil"/>
          <w:right w:val="nil"/>
          <w:between w:val="nil"/>
          <w:bar w:val="nil"/>
        </w:pBdr>
        <w:suppressAutoHyphens w:val="0"/>
        <w:spacing w:before="40" w:line="360" w:lineRule="auto"/>
        <w:contextualSpacing/>
        <w:outlineLvl w:val="1"/>
        <w:rPr>
          <w:rFonts w:ascii="Palatino Linotype" w:hAnsi="Palatino Linotype"/>
          <w:b/>
          <w:color w:val="000000"/>
          <w:lang w:eastAsia="en-US"/>
        </w:rPr>
      </w:pPr>
      <w:bookmarkStart w:id="133" w:name="_Toc485631705"/>
      <w:bookmarkStart w:id="134" w:name="_Toc500756715"/>
      <w:bookmarkStart w:id="135" w:name="_Toc536691783"/>
      <w:bookmarkStart w:id="136" w:name="_Toc94058166"/>
      <w:r w:rsidRPr="00DA18C8">
        <w:rPr>
          <w:rFonts w:ascii="Palatino Linotype" w:hAnsi="Palatino Linotype"/>
          <w:b/>
          <w:color w:val="000000"/>
          <w:lang w:eastAsia="en-US"/>
        </w:rPr>
        <w:t>b) Requisitos de fondo del acuerdo de clasificación.</w:t>
      </w:r>
      <w:bookmarkEnd w:id="133"/>
      <w:bookmarkEnd w:id="134"/>
      <w:bookmarkEnd w:id="135"/>
      <w:bookmarkEnd w:id="136"/>
    </w:p>
    <w:p w14:paraId="06D4973E" w14:textId="77777777" w:rsidR="00191180" w:rsidRPr="00DA18C8" w:rsidRDefault="00191180" w:rsidP="006F7BEF">
      <w:pPr>
        <w:suppressAutoHyphens w:val="0"/>
        <w:spacing w:line="360" w:lineRule="auto"/>
        <w:contextualSpacing/>
        <w:jc w:val="both"/>
        <w:rPr>
          <w:rFonts w:ascii="Palatino Linotype" w:hAnsi="Palatino Linotype" w:cs="Arial"/>
          <w:color w:val="000000"/>
          <w:lang w:val="es-ES_tradnl"/>
        </w:rPr>
      </w:pPr>
    </w:p>
    <w:p w14:paraId="24BAE95E" w14:textId="77777777" w:rsidR="00191180" w:rsidRPr="00DA18C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DA18C8">
        <w:rPr>
          <w:rFonts w:ascii="Palatino Linotype" w:hAnsi="Palatino Linotype" w:cs="Arial"/>
          <w:color w:val="000000"/>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w:t>
      </w:r>
      <w:r w:rsidRPr="00DA18C8">
        <w:rPr>
          <w:rFonts w:ascii="Palatino Linotype" w:hAnsi="Palatino Linotype" w:cs="Arial"/>
          <w:color w:val="000000"/>
          <w:lang w:val="es-ES_tradnl"/>
        </w:rPr>
        <w:lastRenderedPageBreak/>
        <w:t xml:space="preserve">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31978C6E" w14:textId="77777777" w:rsidR="00191180" w:rsidRPr="00DA18C8"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1DF31661" w14:textId="77777777" w:rsidR="00191180" w:rsidRPr="00DA18C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DA18C8">
        <w:rPr>
          <w:rFonts w:ascii="Palatino Linotype" w:hAnsi="Palatino Linotype"/>
          <w:color w:val="000000"/>
          <w:lang w:val="es-ES_tradnl"/>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1AE467B" w14:textId="77777777" w:rsidR="00191180" w:rsidRPr="00DA18C8"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65D29BD9" w14:textId="77777777" w:rsidR="00191180" w:rsidRPr="00DA18C8"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DA18C8">
        <w:rPr>
          <w:rFonts w:ascii="Palatino Linotype" w:hAnsi="Palatino Linotype" w:cs="Arial"/>
          <w:color w:val="000000"/>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DA18C8">
        <w:rPr>
          <w:rFonts w:ascii="Palatino Linotype" w:hAnsi="Palatino Linotype" w:cs="Arial"/>
          <w:i/>
          <w:iCs/>
          <w:color w:val="000000"/>
          <w:lang w:val="es-ES_tradnl"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DA18C8">
        <w:rPr>
          <w:rFonts w:ascii="Palatino Linotype" w:hAnsi="Palatino Linotype" w:cs="Arial"/>
          <w:color w:val="000000"/>
          <w:lang w:val="es-ES_tradnl" w:eastAsia="es-MX"/>
        </w:rPr>
        <w:t>...”.</w:t>
      </w:r>
      <w:r w:rsidRPr="00DA18C8">
        <w:rPr>
          <w:rFonts w:ascii="Palatino Linotype" w:hAnsi="Palatino Linotype" w:cs="Arial"/>
          <w:color w:val="000000"/>
          <w:vertAlign w:val="superscript"/>
          <w:lang w:val="es-ES_tradnl" w:eastAsia="es-MX"/>
        </w:rPr>
        <w:footnoteReference w:id="13"/>
      </w:r>
    </w:p>
    <w:p w14:paraId="5BB1B264" w14:textId="77777777" w:rsidR="00191180" w:rsidRPr="00DA18C8"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4B158902" w14:textId="77777777" w:rsidR="00191180" w:rsidRPr="00DA18C8"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DA18C8">
        <w:rPr>
          <w:rFonts w:ascii="Palatino Linotype" w:hAnsi="Palatino Linotype" w:cs="Arial"/>
          <w:color w:val="000000"/>
          <w:lang w:val="es-ES_tradnl" w:eastAsia="es-MX"/>
        </w:rPr>
        <w:t>Por su parte, el intérprete judicial del país ha establecido una jurisprudencia respecto a qué debe entenderse por fundamentación y motivación, en los siguientes términos</w:t>
      </w:r>
      <w:r w:rsidRPr="00DA18C8">
        <w:rPr>
          <w:rFonts w:ascii="Palatino Linotype" w:hAnsi="Palatino Linotype" w:cs="Arial"/>
          <w:i/>
          <w:color w:val="000000"/>
          <w:vertAlign w:val="superscript"/>
          <w:lang w:val="es-ES_tradnl"/>
        </w:rPr>
        <w:footnoteReference w:id="14"/>
      </w:r>
      <w:r w:rsidRPr="00DA18C8">
        <w:rPr>
          <w:rFonts w:ascii="Palatino Linotype" w:hAnsi="Palatino Linotype" w:cs="Arial"/>
          <w:color w:val="000000"/>
          <w:lang w:val="es-ES_tradnl" w:eastAsia="es-MX"/>
        </w:rPr>
        <w:t>:</w:t>
      </w:r>
    </w:p>
    <w:p w14:paraId="1435F409" w14:textId="77777777" w:rsidR="00191180" w:rsidRPr="00DA18C8" w:rsidRDefault="00191180" w:rsidP="006F7BEF">
      <w:pPr>
        <w:suppressAutoHyphens w:val="0"/>
        <w:spacing w:line="360" w:lineRule="auto"/>
        <w:ind w:right="618"/>
        <w:contextualSpacing/>
        <w:jc w:val="both"/>
        <w:rPr>
          <w:rFonts w:ascii="Palatino Linotype" w:hAnsi="Palatino Linotype" w:cs="Arial"/>
          <w:color w:val="000000"/>
          <w:lang w:val="es-ES_tradnl"/>
        </w:rPr>
      </w:pPr>
    </w:p>
    <w:p w14:paraId="74DFBCBB" w14:textId="77777777" w:rsidR="00191180" w:rsidRPr="00DA18C8" w:rsidRDefault="00191180" w:rsidP="006F7BEF">
      <w:pPr>
        <w:suppressAutoHyphens w:val="0"/>
        <w:spacing w:line="360" w:lineRule="auto"/>
        <w:ind w:left="567" w:right="618"/>
        <w:contextualSpacing/>
        <w:jc w:val="both"/>
        <w:rPr>
          <w:rFonts w:ascii="Palatino Linotype" w:hAnsi="Palatino Linotype" w:cs="Arial"/>
          <w:i/>
          <w:color w:val="000000"/>
          <w:lang w:val="es-ES_tradnl"/>
        </w:rPr>
      </w:pPr>
      <w:r w:rsidRPr="00DA18C8">
        <w:rPr>
          <w:rFonts w:ascii="Palatino Linotype" w:hAnsi="Palatino Linotype" w:cs="Arial"/>
          <w:b/>
          <w:i/>
          <w:color w:val="000000"/>
          <w:lang w:val="es-ES_tradnl"/>
        </w:rPr>
        <w:t>FUNDAMENTACIÓN Y MOTIVACIÓN.</w:t>
      </w:r>
      <w:r w:rsidRPr="00DA18C8">
        <w:rPr>
          <w:rFonts w:ascii="Palatino Linotype" w:hAnsi="Palatino Linotype" w:cs="Arial"/>
          <w:i/>
          <w:color w:val="000000"/>
          <w:lang w:val="es-ES_tradnl"/>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6584C5E" w14:textId="77777777" w:rsidR="00191180" w:rsidRPr="00DA18C8" w:rsidRDefault="00191180" w:rsidP="006F7BEF">
      <w:pPr>
        <w:suppressAutoHyphens w:val="0"/>
        <w:spacing w:line="360" w:lineRule="auto"/>
        <w:ind w:left="567"/>
        <w:contextualSpacing/>
        <w:jc w:val="both"/>
        <w:rPr>
          <w:rFonts w:ascii="Palatino Linotype" w:hAnsi="Palatino Linotype" w:cs="Arial"/>
          <w:color w:val="000000"/>
          <w:lang w:val="es-ES"/>
        </w:rPr>
      </w:pPr>
    </w:p>
    <w:p w14:paraId="4476847F" w14:textId="77777777" w:rsidR="00191180" w:rsidRPr="00DA18C8"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DA18C8">
        <w:rPr>
          <w:rFonts w:ascii="Palatino Linotype" w:hAnsi="Palatino Linotype" w:cs="Arial"/>
          <w:color w:val="000000"/>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1C5C785" w14:textId="77777777" w:rsidR="00191180" w:rsidRPr="00DA18C8"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6B83E273" w14:textId="77777777" w:rsidR="00191180" w:rsidRPr="00DA18C8"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DA18C8">
        <w:rPr>
          <w:rFonts w:ascii="Palatino Linotype" w:hAnsi="Palatino Linotype" w:cs="Arial"/>
          <w:color w:val="000000"/>
          <w:lang w:val="es-ES_tradnl" w:eastAsia="es-MX"/>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DA18C8">
        <w:rPr>
          <w:rFonts w:ascii="Palatino Linotype" w:hAnsi="Palatino Linotype" w:cs="Arial"/>
          <w:color w:val="000000"/>
          <w:lang w:val="es-ES_tradnl" w:eastAsia="es-MX"/>
        </w:rPr>
        <w:lastRenderedPageBreak/>
        <w:t>modo, la persona que se sienta afectada pueda impugnar la decisión, permitiéndole una real y auténtica defensa.</w:t>
      </w:r>
    </w:p>
    <w:p w14:paraId="3D934B44" w14:textId="77777777" w:rsidR="00191180" w:rsidRPr="00DA18C8"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56BB4259" w14:textId="77777777" w:rsidR="00191180" w:rsidRPr="00DA18C8"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DA18C8">
        <w:rPr>
          <w:rFonts w:ascii="Palatino Linotype" w:hAnsi="Palatino Linotype" w:cs="Arial"/>
          <w:color w:val="000000"/>
          <w:lang w:val="es-ES_tradnl" w:eastAsia="es-MX"/>
        </w:rPr>
        <w:t>En ese mismo sentido, el lineamiento trigésimo tercero fracción V de los Lineamientos Generales, precisa que para motivar la clasificación se deben acreditar las circunstancias de tiempo, modo y lugar.</w:t>
      </w:r>
    </w:p>
    <w:p w14:paraId="68ED3795" w14:textId="77777777" w:rsidR="00191180" w:rsidRPr="00DA18C8" w:rsidRDefault="00191180" w:rsidP="006F7BEF">
      <w:pPr>
        <w:shd w:val="clear" w:color="auto" w:fill="FFFFFF"/>
        <w:tabs>
          <w:tab w:val="left" w:pos="426"/>
        </w:tabs>
        <w:suppressAutoHyphens w:val="0"/>
        <w:spacing w:after="200" w:line="360" w:lineRule="auto"/>
        <w:contextualSpacing/>
        <w:jc w:val="both"/>
        <w:rPr>
          <w:rFonts w:ascii="Palatino Linotype" w:hAnsi="Palatino Linotype" w:cs="Arial"/>
          <w:color w:val="000000"/>
          <w:lang w:val="es-ES_tradnl" w:eastAsia="es-MX"/>
        </w:rPr>
      </w:pPr>
    </w:p>
    <w:p w14:paraId="6F7A3481" w14:textId="77777777" w:rsidR="00191180" w:rsidRPr="00DA18C8" w:rsidRDefault="00191180" w:rsidP="006F7BEF">
      <w:pPr>
        <w:numPr>
          <w:ilvl w:val="0"/>
          <w:numId w:val="9"/>
        </w:numPr>
        <w:shd w:val="clear" w:color="auto" w:fill="FFFFFF"/>
        <w:tabs>
          <w:tab w:val="left" w:pos="426"/>
        </w:tabs>
        <w:suppressAutoHyphens w:val="0"/>
        <w:spacing w:after="200" w:line="360" w:lineRule="auto"/>
        <w:ind w:left="0" w:firstLine="0"/>
        <w:contextualSpacing/>
        <w:jc w:val="both"/>
        <w:rPr>
          <w:rFonts w:ascii="Palatino Linotype" w:hAnsi="Palatino Linotype" w:cs="Arial"/>
          <w:color w:val="000000"/>
          <w:lang w:val="es-ES_tradnl" w:eastAsia="es-MX"/>
        </w:rPr>
      </w:pPr>
      <w:r w:rsidRPr="00DA18C8">
        <w:rPr>
          <w:rFonts w:ascii="Palatino Linotype" w:hAnsi="Palatino Linotype" w:cs="Arial"/>
          <w:color w:val="000000"/>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DA18C8">
        <w:rPr>
          <w:rFonts w:ascii="Palatino Linotype" w:hAnsi="Palatino Linotype"/>
          <w:color w:val="000000"/>
          <w:lang w:val="es-ES_tradnl"/>
        </w:rPr>
        <w:t xml:space="preserve"> </w:t>
      </w:r>
      <w:r w:rsidRPr="00DA18C8">
        <w:rPr>
          <w:rFonts w:ascii="Palatino Linotype" w:hAnsi="Palatino Linotype" w:cs="Arial"/>
          <w:color w:val="000000"/>
          <w:lang w:val="es-ES_tradnl" w:eastAsia="es-MX"/>
        </w:rPr>
        <w:t>datos personales</w:t>
      </w:r>
      <w:r w:rsidRPr="00DA18C8">
        <w:rPr>
          <w:rFonts w:ascii="Palatino Linotype" w:hAnsi="Palatino Linotype" w:cs="Arial"/>
          <w:color w:val="000000"/>
          <w:vertAlign w:val="superscript"/>
          <w:lang w:val="es-ES_tradnl" w:eastAsia="es-MX"/>
        </w:rPr>
        <w:footnoteReference w:id="15"/>
      </w:r>
      <w:r w:rsidRPr="00DA18C8">
        <w:rPr>
          <w:rFonts w:ascii="Palatino Linotype" w:hAnsi="Palatino Linotype" w:cs="Arial"/>
          <w:color w:val="000000"/>
          <w:lang w:val="es-ES_tradnl" w:eastAsia="es-MX"/>
        </w:rPr>
        <w:t xml:space="preserve"> del servidor público que no tienen ninguna injerencia en el tema de la transparencia y la rendición de cuentas,  por ejemplo, </w:t>
      </w:r>
      <w:r w:rsidRPr="00DA18C8">
        <w:rPr>
          <w:rFonts w:ascii="Palatino Linotype" w:eastAsia="Calibri" w:hAnsi="Palatino Linotype" w:cs="Arial"/>
          <w:color w:val="000000"/>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3E3D2FDA" w14:textId="77777777" w:rsidR="00191180" w:rsidRPr="00DA18C8" w:rsidRDefault="00191180" w:rsidP="006F7BEF">
      <w:pPr>
        <w:shd w:val="clear" w:color="auto" w:fill="FFFFFF"/>
        <w:tabs>
          <w:tab w:val="left" w:pos="426"/>
        </w:tabs>
        <w:suppressAutoHyphens w:val="0"/>
        <w:spacing w:after="200" w:line="360" w:lineRule="auto"/>
        <w:contextualSpacing/>
        <w:jc w:val="both"/>
        <w:rPr>
          <w:rFonts w:ascii="Palatino Linotype" w:eastAsia="Calibri" w:hAnsi="Palatino Linotype" w:cs="Arial"/>
          <w:color w:val="000000"/>
          <w:lang w:val="es-ES" w:eastAsia="es-MX"/>
        </w:rPr>
      </w:pPr>
    </w:p>
    <w:p w14:paraId="4C6182C1" w14:textId="77777777" w:rsidR="00191180" w:rsidRPr="00DA18C8" w:rsidRDefault="00191180" w:rsidP="006F7BEF">
      <w:pPr>
        <w:numPr>
          <w:ilvl w:val="0"/>
          <w:numId w:val="9"/>
        </w:numPr>
        <w:shd w:val="clear" w:color="auto" w:fill="FFFFFF"/>
        <w:tabs>
          <w:tab w:val="left" w:pos="426"/>
        </w:tabs>
        <w:suppressAutoHyphens w:val="0"/>
        <w:spacing w:after="200" w:line="360" w:lineRule="auto"/>
        <w:ind w:left="0" w:firstLine="0"/>
        <w:contextualSpacing/>
        <w:jc w:val="both"/>
        <w:rPr>
          <w:rFonts w:ascii="Palatino Linotype" w:eastAsia="Calibri" w:hAnsi="Palatino Linotype" w:cs="Arial"/>
          <w:color w:val="000000"/>
          <w:lang w:val="es-ES" w:eastAsia="es-MX"/>
        </w:rPr>
      </w:pPr>
      <w:r w:rsidRPr="00DA18C8">
        <w:rPr>
          <w:rFonts w:ascii="Palatino Linotype" w:eastAsia="Calibri" w:hAnsi="Palatino Linotype" w:cs="Arial"/>
          <w:color w:val="000000"/>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53E207AB" w14:textId="77777777" w:rsidR="00191180" w:rsidRPr="00DA18C8" w:rsidRDefault="00191180" w:rsidP="006F7BEF">
      <w:pPr>
        <w:suppressAutoHyphens w:val="0"/>
        <w:spacing w:line="360" w:lineRule="auto"/>
        <w:contextualSpacing/>
        <w:jc w:val="both"/>
        <w:rPr>
          <w:rFonts w:ascii="Palatino Linotype" w:hAnsi="Palatino Linotype" w:cs="Arial"/>
          <w:color w:val="000000"/>
          <w:lang w:val="es-ES_tradnl"/>
        </w:rPr>
      </w:pPr>
    </w:p>
    <w:p w14:paraId="214D17FE" w14:textId="77777777" w:rsidR="00191180" w:rsidRPr="00DA18C8" w:rsidRDefault="00191180" w:rsidP="006F7BEF">
      <w:pPr>
        <w:keepNext/>
        <w:keepLines/>
        <w:pBdr>
          <w:top w:val="nil"/>
          <w:left w:val="nil"/>
          <w:bottom w:val="nil"/>
          <w:right w:val="nil"/>
          <w:between w:val="nil"/>
          <w:bar w:val="nil"/>
        </w:pBdr>
        <w:suppressAutoHyphens w:val="0"/>
        <w:spacing w:before="40" w:line="360" w:lineRule="auto"/>
        <w:jc w:val="both"/>
        <w:outlineLvl w:val="1"/>
        <w:rPr>
          <w:rFonts w:ascii="Palatino Linotype" w:hAnsi="Palatino Linotype"/>
          <w:b/>
          <w:color w:val="000000"/>
          <w:lang w:eastAsia="en-US"/>
        </w:rPr>
      </w:pPr>
      <w:bookmarkStart w:id="137" w:name="_Toc485631706"/>
      <w:bookmarkStart w:id="138" w:name="_Toc500756716"/>
      <w:bookmarkStart w:id="139" w:name="_Toc536691784"/>
      <w:bookmarkStart w:id="140" w:name="_Toc94058167"/>
      <w:r w:rsidRPr="00DA18C8">
        <w:rPr>
          <w:rFonts w:ascii="Palatino Linotype" w:hAnsi="Palatino Linotype"/>
          <w:b/>
          <w:color w:val="000000"/>
          <w:lang w:eastAsia="en-US"/>
        </w:rPr>
        <w:t>III. Condiciones especiales de la clasificación de la información como reservada</w:t>
      </w:r>
      <w:bookmarkEnd w:id="137"/>
      <w:bookmarkEnd w:id="138"/>
      <w:bookmarkEnd w:id="139"/>
      <w:bookmarkEnd w:id="140"/>
      <w:r w:rsidRPr="00DA18C8">
        <w:rPr>
          <w:rFonts w:ascii="Palatino Linotype" w:hAnsi="Palatino Linotype"/>
          <w:b/>
          <w:color w:val="000000"/>
          <w:lang w:eastAsia="en-US"/>
        </w:rPr>
        <w:t xml:space="preserve"> </w:t>
      </w:r>
    </w:p>
    <w:p w14:paraId="259E4231" w14:textId="77777777" w:rsidR="00191180" w:rsidRPr="00DA18C8" w:rsidRDefault="00191180" w:rsidP="006F7BEF">
      <w:pPr>
        <w:suppressAutoHyphens w:val="0"/>
        <w:spacing w:line="360" w:lineRule="auto"/>
        <w:contextualSpacing/>
        <w:jc w:val="both"/>
        <w:rPr>
          <w:rFonts w:ascii="Palatino Linotype" w:hAnsi="Palatino Linotype" w:cs="Arial"/>
          <w:b/>
          <w:color w:val="000000"/>
          <w:lang w:val="es-ES_tradnl"/>
        </w:rPr>
      </w:pPr>
    </w:p>
    <w:p w14:paraId="435E2040" w14:textId="77777777" w:rsidR="00191180" w:rsidRPr="00DA18C8" w:rsidRDefault="00191180" w:rsidP="006F7BEF">
      <w:pPr>
        <w:pStyle w:val="Ttulo1"/>
        <w:spacing w:line="360" w:lineRule="auto"/>
        <w:rPr>
          <w:rFonts w:ascii="Palatino Linotype" w:hAnsi="Palatino Linotype"/>
          <w:b/>
          <w:color w:val="000000" w:themeColor="text1"/>
          <w:sz w:val="24"/>
          <w:szCs w:val="24"/>
        </w:rPr>
      </w:pPr>
      <w:bookmarkStart w:id="141" w:name="_Toc485631707"/>
      <w:bookmarkStart w:id="142" w:name="_Toc500756717"/>
      <w:bookmarkStart w:id="143" w:name="_Toc536691785"/>
      <w:bookmarkStart w:id="144" w:name="_Toc94058168"/>
      <w:r w:rsidRPr="00DA18C8">
        <w:rPr>
          <w:rFonts w:ascii="Palatino Linotype" w:hAnsi="Palatino Linotype"/>
          <w:b/>
          <w:color w:val="000000" w:themeColor="text1"/>
          <w:sz w:val="24"/>
          <w:szCs w:val="24"/>
        </w:rPr>
        <w:t>a) La fundamentación específica.</w:t>
      </w:r>
      <w:bookmarkEnd w:id="141"/>
      <w:bookmarkEnd w:id="142"/>
      <w:bookmarkEnd w:id="143"/>
      <w:bookmarkEnd w:id="144"/>
    </w:p>
    <w:p w14:paraId="0D0817E9" w14:textId="77777777" w:rsidR="00191180" w:rsidRPr="00DA18C8" w:rsidRDefault="00191180" w:rsidP="006F7BEF">
      <w:pPr>
        <w:suppressAutoHyphens w:val="0"/>
        <w:spacing w:line="360" w:lineRule="auto"/>
        <w:contextualSpacing/>
        <w:jc w:val="both"/>
        <w:rPr>
          <w:rFonts w:ascii="Palatino Linotype" w:hAnsi="Palatino Linotype" w:cs="Arial"/>
          <w:color w:val="000000"/>
          <w:lang w:val="es-ES_tradnl"/>
        </w:rPr>
      </w:pPr>
    </w:p>
    <w:p w14:paraId="536498E2" w14:textId="4C4C8C2C" w:rsidR="003B5B03" w:rsidRPr="00DA18C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DA18C8">
        <w:rPr>
          <w:rFonts w:ascii="Palatino Linotype" w:hAnsi="Palatino Linotype" w:cs="Arial"/>
          <w:color w:val="000000"/>
          <w:lang w:val="es-ES_tradnl"/>
        </w:rPr>
        <w:t xml:space="preserve">Más aún, los artículos 128, segundo párrafo, y 103, segundo párrafo, de las Leyes Estatal y General, respectivamente, señalan que en el caso de la información reservada, se deben de señalar las razones, motivos o circunstancias especiales que llevan al </w:t>
      </w:r>
      <w:r w:rsidRPr="00DA18C8">
        <w:rPr>
          <w:rFonts w:ascii="Palatino Linotype" w:hAnsi="Palatino Linotype" w:cs="Arial"/>
          <w:b/>
          <w:bCs/>
          <w:color w:val="000000"/>
          <w:lang w:val="es-ES_tradnl"/>
        </w:rPr>
        <w:t>SUJETO OBLIGADO</w:t>
      </w:r>
      <w:r w:rsidRPr="00DA18C8">
        <w:rPr>
          <w:rFonts w:ascii="Palatino Linotype" w:hAnsi="Palatino Linotype" w:cs="Arial"/>
          <w:color w:val="000000"/>
          <w:lang w:val="es-ES_tradnl"/>
        </w:rPr>
        <w:t xml:space="preserve">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autorreferencial en el que primero se dice algo, después se dice lo mismo y al final exactamente lo mismo, cambiando sólo el orden de las palabras.</w:t>
      </w:r>
    </w:p>
    <w:p w14:paraId="3AC50B80" w14:textId="705E22B7" w:rsidR="00191180" w:rsidRPr="00DA18C8" w:rsidRDefault="00350E91" w:rsidP="006F7BEF">
      <w:pPr>
        <w:pStyle w:val="Ttulo1"/>
        <w:spacing w:line="360" w:lineRule="auto"/>
        <w:rPr>
          <w:rFonts w:ascii="Palatino Linotype" w:hAnsi="Palatino Linotype"/>
          <w:b/>
          <w:color w:val="000000" w:themeColor="text1"/>
          <w:sz w:val="24"/>
          <w:szCs w:val="24"/>
        </w:rPr>
      </w:pPr>
      <w:bookmarkStart w:id="145" w:name="_Toc485631708"/>
      <w:bookmarkStart w:id="146" w:name="_Toc500756718"/>
      <w:bookmarkStart w:id="147" w:name="_Toc536691786"/>
      <w:bookmarkStart w:id="148" w:name="_Toc94058169"/>
      <w:r w:rsidRPr="00DA18C8">
        <w:rPr>
          <w:rFonts w:ascii="Palatino Linotype" w:hAnsi="Palatino Linotype"/>
          <w:b/>
          <w:color w:val="000000" w:themeColor="text1"/>
          <w:sz w:val="24"/>
          <w:szCs w:val="24"/>
        </w:rPr>
        <w:lastRenderedPageBreak/>
        <w:t>b</w:t>
      </w:r>
      <w:r w:rsidR="00191180" w:rsidRPr="00DA18C8">
        <w:rPr>
          <w:rFonts w:ascii="Palatino Linotype" w:hAnsi="Palatino Linotype"/>
          <w:b/>
          <w:color w:val="000000" w:themeColor="text1"/>
          <w:sz w:val="24"/>
          <w:szCs w:val="24"/>
        </w:rPr>
        <w:t>) La prueba de daño.</w:t>
      </w:r>
      <w:bookmarkEnd w:id="145"/>
      <w:bookmarkEnd w:id="146"/>
      <w:bookmarkEnd w:id="147"/>
      <w:bookmarkEnd w:id="148"/>
    </w:p>
    <w:p w14:paraId="34571221" w14:textId="77777777" w:rsidR="00191180" w:rsidRPr="00DA18C8" w:rsidRDefault="00191180" w:rsidP="006F7BEF">
      <w:pPr>
        <w:suppressAutoHyphens w:val="0"/>
        <w:spacing w:line="360" w:lineRule="auto"/>
        <w:contextualSpacing/>
        <w:jc w:val="both"/>
        <w:rPr>
          <w:rFonts w:ascii="Palatino Linotype" w:hAnsi="Palatino Linotype"/>
          <w:color w:val="000000"/>
          <w:lang w:val="es-ES_tradnl"/>
        </w:rPr>
      </w:pPr>
    </w:p>
    <w:p w14:paraId="0B5F53A8" w14:textId="77777777" w:rsidR="00191180" w:rsidRPr="00DA18C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DA18C8">
        <w:rPr>
          <w:rFonts w:ascii="Palatino Linotype" w:hAnsi="Palatino Linotype"/>
          <w:color w:val="000000"/>
          <w:lang w:val="es-ES_tradnl"/>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63191B70" w14:textId="77777777" w:rsidR="00191180" w:rsidRPr="00DA18C8" w:rsidRDefault="00191180" w:rsidP="006F7BEF">
      <w:pPr>
        <w:tabs>
          <w:tab w:val="left" w:pos="426"/>
        </w:tabs>
        <w:suppressAutoHyphens w:val="0"/>
        <w:spacing w:after="160" w:line="360" w:lineRule="auto"/>
        <w:contextualSpacing/>
        <w:jc w:val="both"/>
        <w:rPr>
          <w:rFonts w:ascii="Palatino Linotype" w:hAnsi="Palatino Linotype"/>
          <w:color w:val="000000"/>
          <w:lang w:val="es-ES_tradnl"/>
        </w:rPr>
      </w:pPr>
    </w:p>
    <w:p w14:paraId="553E757F" w14:textId="77777777" w:rsidR="00191180" w:rsidRPr="00DA18C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DA18C8">
        <w:rPr>
          <w:rFonts w:ascii="Palatino Linotype" w:hAnsi="Palatino Linotype"/>
          <w:color w:val="000000"/>
          <w:lang w:val="es-ES_tradnl"/>
        </w:rPr>
        <w:t>Para aplicar la prueba de daño, se deberán de precisar las razones objetivas por las que la apertura genera una afectación, acreditando que:</w:t>
      </w:r>
    </w:p>
    <w:p w14:paraId="0137FEF4" w14:textId="77777777" w:rsidR="00C211C5" w:rsidRPr="00DA18C8" w:rsidRDefault="00C211C5" w:rsidP="006F7BEF">
      <w:pPr>
        <w:tabs>
          <w:tab w:val="left" w:pos="426"/>
        </w:tabs>
        <w:suppressAutoHyphens w:val="0"/>
        <w:spacing w:after="160" w:line="360" w:lineRule="auto"/>
        <w:contextualSpacing/>
        <w:jc w:val="both"/>
        <w:rPr>
          <w:rFonts w:ascii="Palatino Linotype" w:hAnsi="Palatino Linotype"/>
          <w:color w:val="000000"/>
          <w:lang w:val="es-ES_tradnl"/>
        </w:rPr>
      </w:pPr>
    </w:p>
    <w:p w14:paraId="582E72DC" w14:textId="77777777" w:rsidR="00191180" w:rsidRPr="00DA18C8"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DA18C8">
        <w:rPr>
          <w:rFonts w:ascii="Palatino Linotype" w:hAnsi="Palatino Linotype"/>
          <w:color w:val="000000"/>
          <w:lang w:val="es-ES_tradnl"/>
        </w:rPr>
        <w:t xml:space="preserve">La </w:t>
      </w:r>
      <w:r w:rsidRPr="00DA18C8">
        <w:rPr>
          <w:rFonts w:ascii="Palatino Linotype" w:hAnsi="Palatino Linotype"/>
          <w:iCs/>
          <w:color w:val="000000"/>
          <w:lang w:val="es-ES_tradnl"/>
        </w:rPr>
        <w:t xml:space="preserve">divulgación de la información representa un riesgo real, demostrable e identificable del perjuicio significativo al interés público o a la seguridad pública; </w:t>
      </w:r>
    </w:p>
    <w:p w14:paraId="08F94714" w14:textId="77777777" w:rsidR="00191180" w:rsidRPr="00DA18C8"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DA18C8">
        <w:rPr>
          <w:rFonts w:ascii="Palatino Linotype" w:hAnsi="Palatino Linotype"/>
          <w:iCs/>
          <w:color w:val="000000"/>
          <w:lang w:val="es-ES_tradnl"/>
        </w:rPr>
        <w:t xml:space="preserve">El riesgo de perjuicio que supondría la divulgación supera el interés público general de que se difunda; y </w:t>
      </w:r>
    </w:p>
    <w:p w14:paraId="5E2885FB" w14:textId="77777777" w:rsidR="00191180" w:rsidRPr="00DA18C8"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DA18C8">
        <w:rPr>
          <w:rFonts w:ascii="Palatino Linotype" w:hAnsi="Palatino Linotype"/>
          <w:iCs/>
          <w:color w:val="000000"/>
          <w:lang w:val="es-ES_tradnl"/>
        </w:rPr>
        <w:t>La limitación se adecua al principio de proporcionalidad y representa el medio menos restrictivo disponible para evitar el perjuicio.</w:t>
      </w:r>
    </w:p>
    <w:p w14:paraId="53A8E578" w14:textId="77777777" w:rsidR="00191180" w:rsidRPr="00DA18C8" w:rsidRDefault="00191180" w:rsidP="006F7BEF">
      <w:pPr>
        <w:tabs>
          <w:tab w:val="left" w:pos="426"/>
        </w:tabs>
        <w:suppressAutoHyphens w:val="0"/>
        <w:spacing w:line="360" w:lineRule="auto"/>
        <w:ind w:left="1134"/>
        <w:contextualSpacing/>
        <w:jc w:val="both"/>
        <w:rPr>
          <w:rFonts w:ascii="Palatino Linotype" w:hAnsi="Palatino Linotype"/>
          <w:iCs/>
          <w:color w:val="000000"/>
          <w:lang w:val="es-ES_tradnl"/>
        </w:rPr>
      </w:pPr>
    </w:p>
    <w:p w14:paraId="4598969E" w14:textId="456E2816" w:rsidR="00191180" w:rsidRPr="00DA18C8" w:rsidRDefault="00191180" w:rsidP="006F7BEF">
      <w:pPr>
        <w:numPr>
          <w:ilvl w:val="0"/>
          <w:numId w:val="9"/>
        </w:numPr>
        <w:shd w:val="clear" w:color="auto" w:fill="FFFFFF"/>
        <w:tabs>
          <w:tab w:val="left" w:pos="426"/>
        </w:tabs>
        <w:suppressAutoHyphens w:val="0"/>
        <w:spacing w:after="160" w:line="360" w:lineRule="auto"/>
        <w:ind w:left="0" w:firstLine="0"/>
        <w:jc w:val="both"/>
        <w:textAlignment w:val="baseline"/>
        <w:rPr>
          <w:rFonts w:ascii="Palatino Linotype" w:eastAsia="Calibri" w:hAnsi="Palatino Linotype"/>
          <w:color w:val="000000"/>
          <w:lang w:val="es-ES_tradnl" w:eastAsia="es-ES_tradnl"/>
        </w:rPr>
      </w:pPr>
      <w:r w:rsidRPr="00DA18C8">
        <w:rPr>
          <w:rFonts w:ascii="Palatino Linotype" w:eastAsia="Calibri" w:hAnsi="Palatino Linotype"/>
          <w:color w:val="000000"/>
          <w:lang w:val="es-ES_tradnl" w:eastAsia="es-ES_tradnl"/>
        </w:rPr>
        <w:t>Sobre el primer supuesto consideremos que según el diccionario del español jurídico, por riesgo podemos entender “la contingencia o proximidad de un daño”,</w:t>
      </w:r>
      <w:r w:rsidRPr="00DA18C8">
        <w:rPr>
          <w:rFonts w:ascii="Palatino Linotype" w:eastAsia="Calibri" w:hAnsi="Palatino Linotype"/>
          <w:color w:val="000000"/>
          <w:vertAlign w:val="superscript"/>
          <w:lang w:val="es-ES_tradnl" w:eastAsia="es-ES_tradnl"/>
        </w:rPr>
        <w:footnoteReference w:id="16"/>
      </w:r>
      <w:r w:rsidRPr="00DA18C8">
        <w:rPr>
          <w:rFonts w:ascii="Palatino Linotype" w:eastAsia="Calibri" w:hAnsi="Palatino Linotype"/>
          <w:color w:val="000000"/>
          <w:lang w:val="es-ES_tradnl" w:eastAsia="es-ES_tradnl"/>
        </w:rPr>
        <w:t xml:space="preserve"> mientras que el daño es considerado como un “perjuicio o lesión”</w:t>
      </w:r>
      <w:r w:rsidRPr="00DA18C8">
        <w:rPr>
          <w:rFonts w:ascii="Palatino Linotype" w:eastAsia="Calibri" w:hAnsi="Palatino Linotype"/>
          <w:color w:val="000000"/>
          <w:vertAlign w:val="superscript"/>
          <w:lang w:val="es-ES_tradnl" w:eastAsia="es-ES_tradnl"/>
        </w:rPr>
        <w:footnoteReference w:id="17"/>
      </w:r>
      <w:r w:rsidRPr="00DA18C8">
        <w:rPr>
          <w:rFonts w:ascii="Palatino Linotype" w:eastAsia="Calibri" w:hAnsi="Palatino Linotype"/>
          <w:color w:val="000000"/>
          <w:lang w:val="es-ES_tradnl" w:eastAsia="es-ES_tradnl"/>
        </w:rPr>
        <w:t>, mientras que según el Diccionario de la Lengua Española, lo real es</w:t>
      </w:r>
      <w:r w:rsidRPr="00DA18C8">
        <w:rPr>
          <w:rFonts w:ascii="Palatino Linotype" w:eastAsia="Arial Unicode MS" w:hAnsi="Palatino Linotype" w:cs="Arial Unicode MS"/>
          <w:color w:val="000000"/>
          <w:spacing w:val="4"/>
          <w:shd w:val="clear" w:color="auto" w:fill="FFFFFF"/>
          <w:lang w:val="es-ES_tradnl" w:eastAsia="es-ES_tradnl"/>
        </w:rPr>
        <w:t xml:space="preserve"> lo “</w:t>
      </w:r>
      <w:r w:rsidRPr="00DA18C8">
        <w:rPr>
          <w:rFonts w:ascii="Palatino Linotype" w:hAnsi="Palatino Linotype"/>
          <w:color w:val="000000"/>
          <w:lang w:val="es-ES_tradnl" w:eastAsia="es-ES_tradnl"/>
        </w:rPr>
        <w:t>(que</w:t>
      </w:r>
      <w:r w:rsidRPr="00DA18C8">
        <w:rPr>
          <w:rFonts w:ascii="Palatino Linotype" w:eastAsia="Arial Unicode MS" w:hAnsi="Palatino Linotype" w:cs="Arial Unicode MS"/>
          <w:color w:val="000000"/>
          <w:spacing w:val="4"/>
          <w:shd w:val="clear" w:color="auto" w:fill="FFFFFF"/>
          <w:lang w:val="es-ES_tradnl" w:eastAsia="es-ES_tradnl"/>
        </w:rPr>
        <w:t xml:space="preserve"> </w:t>
      </w:r>
      <w:r w:rsidRPr="00DA18C8">
        <w:rPr>
          <w:rFonts w:ascii="Palatino Linotype" w:hAnsi="Palatino Linotype"/>
          <w:color w:val="000000"/>
          <w:lang w:val="es-ES_tradnl" w:eastAsia="es-ES_tradnl"/>
        </w:rPr>
        <w:t>tiene</w:t>
      </w:r>
      <w:r w:rsidRPr="00DA18C8">
        <w:rPr>
          <w:rFonts w:ascii="Palatino Linotype" w:eastAsia="Arial Unicode MS" w:hAnsi="Palatino Linotype" w:cs="Arial Unicode MS"/>
          <w:color w:val="000000"/>
          <w:spacing w:val="4"/>
          <w:shd w:val="clear" w:color="auto" w:fill="FFFFFF"/>
          <w:lang w:val="es-ES_tradnl" w:eastAsia="es-ES_tradnl"/>
        </w:rPr>
        <w:t xml:space="preserve"> </w:t>
      </w:r>
      <w:r w:rsidRPr="00DA18C8">
        <w:rPr>
          <w:rFonts w:ascii="Palatino Linotype" w:hAnsi="Palatino Linotype"/>
          <w:color w:val="000000"/>
          <w:lang w:val="es-ES_tradnl" w:eastAsia="es-ES_tradnl"/>
        </w:rPr>
        <w:t>existencia</w:t>
      </w:r>
      <w:r w:rsidRPr="00DA18C8">
        <w:rPr>
          <w:rFonts w:ascii="Palatino Linotype" w:eastAsia="Arial Unicode MS" w:hAnsi="Palatino Linotype" w:cs="Arial Unicode MS"/>
          <w:color w:val="000000"/>
          <w:spacing w:val="4"/>
          <w:shd w:val="clear" w:color="auto" w:fill="FFFFFF"/>
          <w:lang w:val="es-ES_tradnl" w:eastAsia="es-ES_tradnl"/>
        </w:rPr>
        <w:t xml:space="preserve"> </w:t>
      </w:r>
      <w:r w:rsidRPr="00DA18C8">
        <w:rPr>
          <w:rFonts w:ascii="Palatino Linotype" w:hAnsi="Palatino Linotype"/>
          <w:color w:val="000000"/>
          <w:lang w:val="es-ES_tradnl" w:eastAsia="es-ES_tradnl"/>
        </w:rPr>
        <w:t>objetiva”,</w:t>
      </w:r>
      <w:r w:rsidRPr="00DA18C8">
        <w:rPr>
          <w:rFonts w:ascii="Palatino Linotype" w:hAnsi="Palatino Linotype"/>
          <w:color w:val="000000"/>
          <w:vertAlign w:val="superscript"/>
          <w:lang w:val="es-ES_tradnl" w:eastAsia="es-ES_tradnl"/>
        </w:rPr>
        <w:footnoteReference w:id="18"/>
      </w:r>
      <w:r w:rsidRPr="00DA18C8">
        <w:rPr>
          <w:rFonts w:ascii="Palatino Linotype" w:hAnsi="Palatino Linotype"/>
          <w:color w:val="000000"/>
          <w:lang w:val="es-ES_tradnl" w:eastAsia="es-ES_tradnl"/>
        </w:rPr>
        <w:t xml:space="preserve"> </w:t>
      </w:r>
      <w:r w:rsidRPr="00DA18C8">
        <w:rPr>
          <w:rFonts w:ascii="Palatino Linotype" w:eastAsia="Arial Unicode MS" w:hAnsi="Palatino Linotype" w:cs="Arial Unicode MS"/>
          <w:color w:val="000000"/>
          <w:spacing w:val="4"/>
          <w:shd w:val="clear" w:color="auto" w:fill="FFFFFF"/>
          <w:lang w:val="es-ES_tradnl" w:eastAsia="es-ES_tradnl"/>
        </w:rPr>
        <w:t>mientras que lo demostrables es, según la misma fuente, aquello que se puede demostrar,</w:t>
      </w:r>
      <w:r w:rsidRPr="00DA18C8">
        <w:rPr>
          <w:rFonts w:ascii="Palatino Linotype" w:eastAsia="Arial Unicode MS" w:hAnsi="Palatino Linotype" w:cs="Arial Unicode MS"/>
          <w:color w:val="000000"/>
          <w:spacing w:val="4"/>
          <w:shd w:val="clear" w:color="auto" w:fill="FFFFFF"/>
          <w:vertAlign w:val="superscript"/>
          <w:lang w:val="es-ES_tradnl" w:eastAsia="es-ES_tradnl"/>
        </w:rPr>
        <w:footnoteReference w:id="19"/>
      </w:r>
      <w:r w:rsidRPr="00DA18C8">
        <w:rPr>
          <w:rFonts w:ascii="Palatino Linotype" w:eastAsia="Arial Unicode MS" w:hAnsi="Palatino Linotype" w:cs="Arial Unicode MS"/>
          <w:color w:val="000000"/>
          <w:spacing w:val="4"/>
          <w:shd w:val="clear" w:color="auto" w:fill="FFFFFF"/>
          <w:lang w:val="es-ES_tradnl" w:eastAsia="es-ES_tradnl"/>
        </w:rPr>
        <w:t xml:space="preserve"> es decir, </w:t>
      </w:r>
      <w:r w:rsidRPr="00DA18C8">
        <w:rPr>
          <w:rFonts w:ascii="Palatino Linotype" w:eastAsia="Calibri" w:hAnsi="Palatino Linotype"/>
          <w:color w:val="000000"/>
          <w:lang w:eastAsia="en-US"/>
        </w:rPr>
        <w:t xml:space="preserve">“(manifestar, declarar. Probar, sirviéndose de cualquier género de demostración, </w:t>
      </w:r>
      <w:hyperlink r:id="rId11" w:anchor="6nAyKjE" w:history="1">
        <w:r w:rsidRPr="00DA18C8">
          <w:rPr>
            <w:rFonts w:ascii="Palatino Linotype" w:eastAsia="Calibri" w:hAnsi="Palatino Linotype"/>
            <w:color w:val="000000"/>
            <w:lang w:eastAsia="en-US"/>
          </w:rPr>
          <w:t>enseñar</w:t>
        </w:r>
      </w:hyperlink>
      <w:r w:rsidRPr="00DA18C8">
        <w:rPr>
          <w:rFonts w:ascii="Palatino Linotype" w:eastAsia="Calibri" w:hAnsi="Palatino Linotype"/>
          <w:color w:val="000000"/>
          <w:lang w:eastAsia="en-US"/>
        </w:rPr>
        <w:t xml:space="preserve"> mostrar o exponer algo)”.</w:t>
      </w:r>
      <w:r w:rsidRPr="00DA18C8">
        <w:rPr>
          <w:rFonts w:ascii="Palatino Linotype" w:eastAsia="Calibri" w:hAnsi="Palatino Linotype"/>
          <w:color w:val="000000"/>
          <w:vertAlign w:val="superscript"/>
          <w:lang w:eastAsia="en-US"/>
        </w:rPr>
        <w:footnoteReference w:id="20"/>
      </w:r>
      <w:r w:rsidRPr="00DA18C8">
        <w:rPr>
          <w:rFonts w:ascii="Palatino Linotype" w:eastAsia="Calibri" w:hAnsi="Palatino Linotype"/>
          <w:color w:val="000000"/>
          <w:lang w:eastAsia="en-US"/>
        </w:rPr>
        <w:t xml:space="preserve"> Mientras que lo identificable es lo que puede ser identificado,</w:t>
      </w:r>
      <w:r w:rsidRPr="00DA18C8">
        <w:rPr>
          <w:rFonts w:ascii="Palatino Linotype" w:eastAsia="Calibri" w:hAnsi="Palatino Linotype"/>
          <w:color w:val="000000"/>
          <w:vertAlign w:val="superscript"/>
          <w:lang w:eastAsia="en-US"/>
        </w:rPr>
        <w:footnoteReference w:id="21"/>
      </w:r>
      <w:r w:rsidRPr="00DA18C8">
        <w:rPr>
          <w:rFonts w:ascii="Palatino Linotype" w:eastAsia="Calibri" w:hAnsi="Palatino Linotype"/>
          <w:color w:val="000000"/>
          <w:lang w:eastAsia="en-US"/>
        </w:rPr>
        <w:t xml:space="preserve"> esto es,</w:t>
      </w:r>
      <w:r w:rsidRPr="00DA18C8">
        <w:rPr>
          <w:rFonts w:ascii="Palatino Linotype" w:eastAsia="Calibri" w:hAnsi="Palatino Linotype"/>
          <w:color w:val="000000"/>
          <w:lang w:val="es-ES_tradnl" w:eastAsia="es-ES_tradnl"/>
        </w:rPr>
        <w:t xml:space="preserve"> “(dar los datos necesarios para ser reconocido”.</w:t>
      </w:r>
      <w:r w:rsidRPr="00DA18C8">
        <w:rPr>
          <w:rFonts w:ascii="Palatino Linotype" w:eastAsia="Calibri" w:hAnsi="Palatino Linotype"/>
          <w:color w:val="000000"/>
          <w:vertAlign w:val="superscript"/>
          <w:lang w:val="es-ES_tradnl" w:eastAsia="es-ES_tradnl"/>
        </w:rPr>
        <w:footnoteReference w:id="22"/>
      </w:r>
    </w:p>
    <w:p w14:paraId="09D6F368" w14:textId="77777777" w:rsidR="00191180" w:rsidRPr="00DA18C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DA18C8">
        <w:rPr>
          <w:rFonts w:ascii="Palatino Linotype" w:hAnsi="Palatino Linotype"/>
          <w:color w:val="000000"/>
          <w:lang w:val="es-ES_tradnl"/>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1644A59D" w14:textId="77777777" w:rsidR="00191180" w:rsidRPr="00DA18C8"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629240CA" w14:textId="77777777" w:rsidR="00191180" w:rsidRPr="00DA18C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DA18C8">
        <w:rPr>
          <w:rFonts w:ascii="Palatino Linotype" w:hAnsi="Palatino Linotype"/>
          <w:color w:val="000000"/>
          <w:lang w:val="es-ES_tradnl"/>
        </w:rPr>
        <w:t xml:space="preserve">Identificado ese riesgo, se debe demostrar que el mismo supera el interés público general porque se difunda dicha información. </w:t>
      </w:r>
    </w:p>
    <w:p w14:paraId="1FCC6D89" w14:textId="77777777" w:rsidR="00191180" w:rsidRPr="00DA18C8"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0092E6AF" w14:textId="77777777" w:rsidR="00191180" w:rsidRPr="00DA18C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DA18C8">
        <w:rPr>
          <w:rFonts w:ascii="Palatino Linotype" w:hAnsi="Palatino Linotype"/>
          <w:color w:val="000000"/>
          <w:lang w:val="es-ES_tradnl"/>
        </w:rPr>
        <w:t>Y, por último,  que la limitación es acorde con el principio de proporcionalidad, para ello, se sugiere emplear los tres juicios propuestos por la Corte Constitucional Colombiana</w:t>
      </w:r>
      <w:r w:rsidRPr="00DA18C8">
        <w:rPr>
          <w:rFonts w:ascii="Palatino Linotype" w:hAnsi="Palatino Linotype"/>
          <w:color w:val="000000"/>
          <w:vertAlign w:val="superscript"/>
          <w:lang w:val="es-ES_tradnl"/>
        </w:rPr>
        <w:footnoteReference w:id="23"/>
      </w:r>
      <w:r w:rsidRPr="00DA18C8">
        <w:rPr>
          <w:rFonts w:ascii="Palatino Linotype" w:hAnsi="Palatino Linotype"/>
          <w:color w:val="000000"/>
          <w:lang w:val="es-ES_tradnl"/>
        </w:rPr>
        <w:t>, siguiendo el principio de ponderación propuesto por el Tribunal Constitucional Alemán,</w:t>
      </w:r>
      <w:r w:rsidRPr="00DA18C8">
        <w:rPr>
          <w:rFonts w:ascii="Palatino Linotype" w:hAnsi="Palatino Linotype"/>
          <w:color w:val="000000"/>
          <w:vertAlign w:val="superscript"/>
          <w:lang w:val="es-ES_tradnl"/>
        </w:rPr>
        <w:footnoteReference w:id="24"/>
      </w:r>
      <w:r w:rsidRPr="00DA18C8">
        <w:rPr>
          <w:rFonts w:ascii="Palatino Linotype" w:hAnsi="Palatino Linotype"/>
          <w:color w:val="000000"/>
          <w:lang w:val="es-ES_tradnl"/>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1EA866BF" w14:textId="77777777" w:rsidR="00191180" w:rsidRPr="00DA18C8" w:rsidRDefault="00191180" w:rsidP="006F7BEF">
      <w:pPr>
        <w:pStyle w:val="Ttulo10"/>
        <w:spacing w:line="360" w:lineRule="auto"/>
        <w:rPr>
          <w:rFonts w:ascii="Palatino Linotype" w:hAnsi="Palatino Linotype"/>
          <w:sz w:val="24"/>
          <w:szCs w:val="24"/>
          <w:lang w:val="es-ES_tradnl"/>
        </w:rPr>
      </w:pPr>
    </w:p>
    <w:p w14:paraId="3D7A7672" w14:textId="0D54769B" w:rsidR="00191180" w:rsidRPr="00DA18C8" w:rsidRDefault="00350E91" w:rsidP="006F7BEF">
      <w:pPr>
        <w:pStyle w:val="Ttulo1"/>
        <w:spacing w:line="360" w:lineRule="auto"/>
        <w:rPr>
          <w:rFonts w:ascii="Palatino Linotype" w:hAnsi="Palatino Linotype"/>
          <w:b/>
          <w:sz w:val="24"/>
          <w:szCs w:val="24"/>
          <w:lang w:eastAsia="en-US"/>
        </w:rPr>
      </w:pPr>
      <w:bookmarkStart w:id="149" w:name="_Toc485631709"/>
      <w:bookmarkStart w:id="150" w:name="_Toc500756719"/>
      <w:bookmarkStart w:id="151" w:name="_Toc536691787"/>
      <w:bookmarkStart w:id="152" w:name="_Toc94058170"/>
      <w:r w:rsidRPr="00DA18C8">
        <w:rPr>
          <w:rFonts w:ascii="Palatino Linotype" w:hAnsi="Palatino Linotype"/>
          <w:b/>
          <w:color w:val="000000" w:themeColor="text1"/>
          <w:sz w:val="24"/>
          <w:szCs w:val="24"/>
          <w:lang w:eastAsia="en-US"/>
        </w:rPr>
        <w:t>c</w:t>
      </w:r>
      <w:r w:rsidR="00191180" w:rsidRPr="00DA18C8">
        <w:rPr>
          <w:rFonts w:ascii="Palatino Linotype" w:hAnsi="Palatino Linotype"/>
          <w:b/>
          <w:color w:val="000000" w:themeColor="text1"/>
          <w:sz w:val="24"/>
          <w:szCs w:val="24"/>
          <w:lang w:eastAsia="en-US"/>
        </w:rPr>
        <w:t>) La clasificación de la información reservada debe ser de manera temporal.</w:t>
      </w:r>
      <w:bookmarkEnd w:id="149"/>
      <w:bookmarkEnd w:id="150"/>
      <w:bookmarkEnd w:id="151"/>
      <w:bookmarkEnd w:id="152"/>
    </w:p>
    <w:p w14:paraId="1E1EB637" w14:textId="77777777" w:rsidR="00191180" w:rsidRPr="00DA18C8" w:rsidRDefault="00191180" w:rsidP="006F7BEF">
      <w:pPr>
        <w:suppressAutoHyphens w:val="0"/>
        <w:spacing w:line="360" w:lineRule="auto"/>
        <w:jc w:val="both"/>
        <w:rPr>
          <w:rFonts w:ascii="Palatino Linotype" w:hAnsi="Palatino Linotype"/>
          <w:b/>
          <w:color w:val="000000"/>
          <w:lang w:val="es-ES_tradnl"/>
        </w:rPr>
      </w:pPr>
    </w:p>
    <w:p w14:paraId="1B412005" w14:textId="77777777" w:rsidR="00191180" w:rsidRPr="00DA18C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DA18C8">
        <w:rPr>
          <w:rFonts w:ascii="Palatino Linotype" w:hAnsi="Palatino Linotype"/>
          <w:color w:val="000000"/>
          <w:lang w:val="es-ES_tradnl"/>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2C761099" w14:textId="77777777" w:rsidR="00191180" w:rsidRPr="00DA18C8"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48677A93" w14:textId="77777777" w:rsidR="00191180" w:rsidRPr="00DA18C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DA18C8">
        <w:rPr>
          <w:rFonts w:ascii="Palatino Linotype" w:hAnsi="Palatino Linotype"/>
          <w:color w:val="000000"/>
          <w:lang w:val="es-ES_tradnl"/>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44D62DB2" w14:textId="77777777" w:rsidR="00191180" w:rsidRPr="00DA18C8" w:rsidRDefault="00191180" w:rsidP="006F7BEF">
      <w:pPr>
        <w:tabs>
          <w:tab w:val="left" w:pos="426"/>
        </w:tabs>
        <w:suppressAutoHyphens w:val="0"/>
        <w:spacing w:line="360" w:lineRule="auto"/>
        <w:contextualSpacing/>
        <w:rPr>
          <w:rFonts w:ascii="Palatino Linotype" w:hAnsi="Palatino Linotype"/>
          <w:color w:val="000000"/>
          <w:lang w:val="es-ES_tradnl"/>
        </w:rPr>
      </w:pPr>
    </w:p>
    <w:p w14:paraId="67A3ECC3" w14:textId="77777777" w:rsidR="00191180" w:rsidRPr="00DA18C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DA18C8">
        <w:rPr>
          <w:rFonts w:ascii="Palatino Linotype" w:hAnsi="Palatino Linotype"/>
          <w:color w:val="000000"/>
          <w:lang w:val="es-ES_tradnl"/>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16BEF2A6" w14:textId="77777777" w:rsidR="00191180" w:rsidRPr="00DA18C8" w:rsidRDefault="00191180" w:rsidP="006F7BEF">
      <w:pPr>
        <w:tabs>
          <w:tab w:val="left" w:pos="426"/>
        </w:tabs>
        <w:suppressAutoHyphens w:val="0"/>
        <w:spacing w:line="360" w:lineRule="auto"/>
        <w:contextualSpacing/>
        <w:rPr>
          <w:rFonts w:ascii="Palatino Linotype" w:hAnsi="Palatino Linotype"/>
          <w:b/>
          <w:color w:val="000000"/>
          <w:lang w:val="es-ES_tradnl"/>
        </w:rPr>
      </w:pPr>
    </w:p>
    <w:p w14:paraId="366F7CCF" w14:textId="77777777" w:rsidR="00191180" w:rsidRPr="00DA18C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DA18C8">
        <w:rPr>
          <w:rFonts w:ascii="Palatino Linotype" w:hAnsi="Palatino Linotype"/>
          <w:color w:val="000000"/>
          <w:lang w:val="es-ES_tradnl"/>
        </w:rPr>
        <w:t>De</w:t>
      </w:r>
      <w:r w:rsidRPr="00DA18C8">
        <w:rPr>
          <w:rFonts w:ascii="Palatino Linotype" w:hAnsi="Palatino Linotype"/>
          <w:b/>
          <w:color w:val="000000"/>
          <w:lang w:val="es-ES_tradnl"/>
        </w:rPr>
        <w:t xml:space="preserve"> </w:t>
      </w:r>
      <w:r w:rsidRPr="00DA18C8">
        <w:rPr>
          <w:rFonts w:ascii="Palatino Linotype" w:hAnsi="Palatino Linotype"/>
          <w:color w:val="000000"/>
          <w:lang w:val="es-ES_tradnl"/>
        </w:rPr>
        <w:t xml:space="preserve">manera excepcional los sujetos obligados con la aprobación de su Comité de Transparencia, podrán ampliar el periodo de reserva hasta por un plazo de cinco años </w:t>
      </w:r>
      <w:r w:rsidRPr="00DA18C8">
        <w:rPr>
          <w:rFonts w:ascii="Palatino Linotype" w:hAnsi="Palatino Linotype"/>
          <w:color w:val="000000"/>
          <w:lang w:val="es-ES_tradnl"/>
        </w:rPr>
        <w:lastRenderedPageBreak/>
        <w:t xml:space="preserve">adicionales y por una sola vez, siempre y cuando justifiquen que subsisten las causas que dieron origen a su clasificación, mediante la aplicación de una prueba de daño. </w:t>
      </w:r>
    </w:p>
    <w:p w14:paraId="6E13D502" w14:textId="77777777" w:rsidR="00191180" w:rsidRPr="00DA18C8" w:rsidRDefault="00191180" w:rsidP="006F7BEF">
      <w:pPr>
        <w:tabs>
          <w:tab w:val="left" w:pos="426"/>
        </w:tabs>
        <w:suppressAutoHyphens w:val="0"/>
        <w:spacing w:line="360" w:lineRule="auto"/>
        <w:contextualSpacing/>
        <w:rPr>
          <w:rFonts w:ascii="Palatino Linotype" w:hAnsi="Palatino Linotype"/>
          <w:color w:val="000000"/>
          <w:lang w:val="es-ES_tradnl"/>
        </w:rPr>
      </w:pPr>
    </w:p>
    <w:p w14:paraId="09DF9655" w14:textId="77777777" w:rsidR="00191180" w:rsidRPr="00DA18C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DA18C8">
        <w:rPr>
          <w:rFonts w:ascii="Palatino Linotype" w:hAnsi="Palatino Linotype"/>
          <w:color w:val="000000"/>
          <w:lang w:val="es-ES_tradnl"/>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6196DDDE" w14:textId="77777777" w:rsidR="00191180" w:rsidRPr="00DA18C8" w:rsidRDefault="00191180" w:rsidP="006F7BEF">
      <w:pPr>
        <w:suppressAutoHyphens w:val="0"/>
        <w:spacing w:line="360" w:lineRule="auto"/>
        <w:jc w:val="both"/>
        <w:rPr>
          <w:rFonts w:ascii="Palatino Linotype" w:hAnsi="Palatino Linotype" w:cs="Arial"/>
          <w:b/>
          <w:color w:val="000000"/>
          <w:lang w:val="es-ES_tradnl"/>
        </w:rPr>
      </w:pPr>
    </w:p>
    <w:p w14:paraId="753C79AD" w14:textId="77777777" w:rsidR="003A6731" w:rsidRPr="00DA18C8" w:rsidRDefault="00191180" w:rsidP="006F7BEF">
      <w:pPr>
        <w:keepNext/>
        <w:keepLines/>
        <w:numPr>
          <w:ilvl w:val="0"/>
          <w:numId w:val="14"/>
        </w:numPr>
        <w:pBdr>
          <w:top w:val="nil"/>
          <w:left w:val="nil"/>
          <w:bottom w:val="nil"/>
          <w:right w:val="nil"/>
          <w:between w:val="nil"/>
          <w:bar w:val="nil"/>
        </w:pBdr>
        <w:suppressAutoHyphens w:val="0"/>
        <w:spacing w:before="40" w:after="160" w:line="360" w:lineRule="auto"/>
        <w:ind w:left="426" w:hanging="426"/>
        <w:contextualSpacing/>
        <w:jc w:val="both"/>
        <w:outlineLvl w:val="1"/>
        <w:rPr>
          <w:rFonts w:ascii="Palatino Linotype" w:hAnsi="Palatino Linotype"/>
          <w:b/>
          <w:color w:val="000000"/>
          <w:lang w:eastAsia="en-US"/>
        </w:rPr>
      </w:pPr>
      <w:bookmarkStart w:id="153" w:name="_Toc485631710"/>
      <w:bookmarkStart w:id="154" w:name="_Toc500756720"/>
      <w:bookmarkStart w:id="155" w:name="_Toc536691788"/>
      <w:bookmarkStart w:id="156" w:name="_Toc94058171"/>
      <w:r w:rsidRPr="00DA18C8">
        <w:rPr>
          <w:rFonts w:ascii="Palatino Linotype" w:hAnsi="Palatino Linotype"/>
          <w:b/>
          <w:color w:val="000000"/>
          <w:lang w:eastAsia="en-US"/>
        </w:rPr>
        <w:t>Condiciones especiales de la clasificación de la información como confidencial.</w:t>
      </w:r>
      <w:bookmarkEnd w:id="153"/>
      <w:bookmarkEnd w:id="154"/>
      <w:bookmarkEnd w:id="155"/>
      <w:bookmarkEnd w:id="156"/>
    </w:p>
    <w:p w14:paraId="39B6EA7E" w14:textId="2C14E307" w:rsidR="00765427" w:rsidRPr="00DA18C8" w:rsidRDefault="002E43DF" w:rsidP="006F7BEF">
      <w:pPr>
        <w:keepNext/>
        <w:keepLines/>
        <w:pBdr>
          <w:top w:val="nil"/>
          <w:left w:val="nil"/>
          <w:bottom w:val="nil"/>
          <w:right w:val="nil"/>
          <w:between w:val="nil"/>
          <w:bar w:val="nil"/>
        </w:pBdr>
        <w:suppressAutoHyphens w:val="0"/>
        <w:spacing w:before="40" w:after="160" w:line="360" w:lineRule="auto"/>
        <w:ind w:left="426"/>
        <w:contextualSpacing/>
        <w:jc w:val="both"/>
        <w:outlineLvl w:val="1"/>
        <w:rPr>
          <w:rFonts w:ascii="Palatino Linotype" w:hAnsi="Palatino Linotype"/>
          <w:b/>
          <w:color w:val="000000"/>
          <w:lang w:eastAsia="en-US"/>
        </w:rPr>
      </w:pPr>
      <w:r w:rsidRPr="00DA18C8">
        <w:rPr>
          <w:rFonts w:ascii="Palatino Linotype" w:hAnsi="Palatino Linotype"/>
          <w:b/>
          <w:color w:val="000000"/>
        </w:rPr>
        <w:t xml:space="preserve"> </w:t>
      </w:r>
    </w:p>
    <w:p w14:paraId="3BB0E161" w14:textId="77777777" w:rsidR="00191180" w:rsidRPr="00DA18C8" w:rsidRDefault="00191180" w:rsidP="006F7BEF">
      <w:pPr>
        <w:numPr>
          <w:ilvl w:val="0"/>
          <w:numId w:val="9"/>
        </w:numPr>
        <w:shd w:val="clear" w:color="auto" w:fill="FFFFFF"/>
        <w:tabs>
          <w:tab w:val="left" w:pos="426"/>
        </w:tabs>
        <w:suppressAutoHyphens w:val="0"/>
        <w:spacing w:beforeAutospacing="1" w:after="160" w:afterAutospacing="1" w:line="360" w:lineRule="auto"/>
        <w:ind w:left="0" w:firstLine="0"/>
        <w:jc w:val="both"/>
        <w:textAlignment w:val="baseline"/>
        <w:rPr>
          <w:rFonts w:ascii="Palatino Linotype" w:eastAsia="Calibri" w:hAnsi="Palatino Linotype"/>
          <w:color w:val="000000"/>
          <w:lang w:eastAsia="en-US"/>
        </w:rPr>
      </w:pPr>
      <w:r w:rsidRPr="00DA18C8">
        <w:rPr>
          <w:rFonts w:ascii="Palatino Linotype" w:eastAsia="Calibri" w:hAnsi="Palatino Linotype"/>
          <w:color w:val="000000"/>
          <w:lang w:eastAsia="en-US"/>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0BC30ED9" w14:textId="77777777" w:rsidR="00191180" w:rsidRPr="00DA18C8" w:rsidRDefault="00191180" w:rsidP="006F7BEF">
      <w:pPr>
        <w:suppressAutoHyphens w:val="0"/>
        <w:spacing w:line="360" w:lineRule="auto"/>
        <w:ind w:left="567" w:right="567"/>
        <w:jc w:val="both"/>
        <w:rPr>
          <w:rFonts w:ascii="Palatino Linotype" w:hAnsi="Palatino Linotype"/>
          <w:bCs/>
          <w:i/>
          <w:iCs/>
          <w:color w:val="000000"/>
          <w:lang w:val="es-ES"/>
        </w:rPr>
      </w:pPr>
      <w:r w:rsidRPr="00DA18C8">
        <w:rPr>
          <w:rFonts w:ascii="Palatino Linotype" w:hAnsi="Palatino Linotype"/>
          <w:bCs/>
          <w:i/>
          <w:iCs/>
          <w:color w:val="000000"/>
          <w:lang w:val="es-ES"/>
        </w:rPr>
        <w:t>“</w:t>
      </w:r>
      <w:r w:rsidRPr="00DA18C8">
        <w:rPr>
          <w:rFonts w:ascii="Palatino Linotype" w:hAnsi="Palatino Linotype"/>
          <w:b/>
          <w:i/>
          <w:iCs/>
          <w:color w:val="000000"/>
          <w:lang w:val="es-ES"/>
        </w:rPr>
        <w:t>I.</w:t>
      </w:r>
      <w:r w:rsidRPr="00DA18C8">
        <w:rPr>
          <w:rFonts w:ascii="Palatino Linotype" w:hAnsi="Palatino Linotype"/>
          <w:i/>
          <w:iCs/>
          <w:color w:val="000000"/>
          <w:lang w:val="es-ES"/>
        </w:rPr>
        <w:t xml:space="preserve"> La información se encuentre en registros públicos o fuentes de acceso público;</w:t>
      </w:r>
    </w:p>
    <w:p w14:paraId="551D4EAE" w14:textId="77777777" w:rsidR="00191180" w:rsidRPr="00DA18C8" w:rsidRDefault="00191180" w:rsidP="006F7BEF">
      <w:pPr>
        <w:suppressAutoHyphens w:val="0"/>
        <w:spacing w:line="360" w:lineRule="auto"/>
        <w:ind w:left="567" w:right="567"/>
        <w:jc w:val="both"/>
        <w:rPr>
          <w:rFonts w:ascii="Palatino Linotype" w:hAnsi="Palatino Linotype"/>
          <w:bCs/>
          <w:i/>
          <w:iCs/>
          <w:color w:val="000000"/>
          <w:lang w:val="es-ES"/>
        </w:rPr>
      </w:pPr>
      <w:r w:rsidRPr="00DA18C8">
        <w:rPr>
          <w:rFonts w:ascii="Palatino Linotype" w:hAnsi="Palatino Linotype"/>
          <w:b/>
          <w:i/>
          <w:iCs/>
          <w:color w:val="000000"/>
          <w:lang w:val="es-ES"/>
        </w:rPr>
        <w:t>II.</w:t>
      </w:r>
      <w:r w:rsidRPr="00DA18C8">
        <w:rPr>
          <w:rFonts w:ascii="Palatino Linotype" w:hAnsi="Palatino Linotype"/>
          <w:bCs/>
          <w:i/>
          <w:iCs/>
          <w:color w:val="000000"/>
          <w:lang w:val="es-ES"/>
        </w:rPr>
        <w:t xml:space="preserve"> </w:t>
      </w:r>
      <w:r w:rsidRPr="00DA18C8">
        <w:rPr>
          <w:rFonts w:ascii="Palatino Linotype" w:hAnsi="Palatino Linotype"/>
          <w:i/>
          <w:iCs/>
          <w:color w:val="000000"/>
          <w:lang w:val="es-ES"/>
        </w:rPr>
        <w:t>Por Ley tenga el carácter de pública;</w:t>
      </w:r>
    </w:p>
    <w:p w14:paraId="60605DB9" w14:textId="77777777" w:rsidR="00191180" w:rsidRPr="00DA18C8" w:rsidRDefault="00191180" w:rsidP="006F7BEF">
      <w:pPr>
        <w:suppressAutoHyphens w:val="0"/>
        <w:spacing w:line="360" w:lineRule="auto"/>
        <w:ind w:left="567" w:right="567"/>
        <w:jc w:val="both"/>
        <w:rPr>
          <w:rFonts w:ascii="Palatino Linotype" w:hAnsi="Palatino Linotype"/>
          <w:i/>
          <w:iCs/>
          <w:color w:val="000000"/>
          <w:lang w:val="es-ES"/>
        </w:rPr>
      </w:pPr>
      <w:r w:rsidRPr="00DA18C8">
        <w:rPr>
          <w:rFonts w:ascii="Palatino Linotype" w:hAnsi="Palatino Linotype"/>
          <w:b/>
          <w:i/>
          <w:iCs/>
          <w:color w:val="000000"/>
          <w:lang w:val="es-ES"/>
        </w:rPr>
        <w:t>III.</w:t>
      </w:r>
      <w:r w:rsidRPr="00DA18C8">
        <w:rPr>
          <w:rFonts w:ascii="Palatino Linotype" w:hAnsi="Palatino Linotype"/>
          <w:bCs/>
          <w:i/>
          <w:iCs/>
          <w:color w:val="000000"/>
          <w:lang w:val="es-ES"/>
        </w:rPr>
        <w:t xml:space="preserve"> </w:t>
      </w:r>
      <w:r w:rsidRPr="00DA18C8">
        <w:rPr>
          <w:rFonts w:ascii="Palatino Linotype" w:hAnsi="Palatino Linotype"/>
          <w:i/>
          <w:iCs/>
          <w:color w:val="000000"/>
          <w:lang w:val="es-ES"/>
        </w:rPr>
        <w:t xml:space="preserve">Exista una orden judicial; </w:t>
      </w:r>
    </w:p>
    <w:p w14:paraId="6BF86D5A" w14:textId="77777777" w:rsidR="00191180" w:rsidRPr="00DA18C8" w:rsidRDefault="00191180" w:rsidP="006F7BEF">
      <w:pPr>
        <w:suppressAutoHyphens w:val="0"/>
        <w:spacing w:line="360" w:lineRule="auto"/>
        <w:ind w:left="567" w:right="567"/>
        <w:jc w:val="both"/>
        <w:rPr>
          <w:rFonts w:ascii="Palatino Linotype" w:hAnsi="Palatino Linotype"/>
          <w:i/>
          <w:iCs/>
          <w:color w:val="000000"/>
          <w:lang w:val="es-ES"/>
        </w:rPr>
      </w:pPr>
      <w:r w:rsidRPr="00DA18C8">
        <w:rPr>
          <w:rFonts w:ascii="Palatino Linotype" w:hAnsi="Palatino Linotype"/>
          <w:b/>
          <w:i/>
          <w:iCs/>
          <w:color w:val="000000"/>
          <w:lang w:val="es-ES"/>
        </w:rPr>
        <w:lastRenderedPageBreak/>
        <w:t>IV.</w:t>
      </w:r>
      <w:r w:rsidRPr="00DA18C8">
        <w:rPr>
          <w:rFonts w:ascii="Palatino Linotype" w:hAnsi="Palatino Linotype"/>
          <w:bCs/>
          <w:i/>
          <w:iCs/>
          <w:color w:val="000000"/>
          <w:lang w:val="es-ES"/>
        </w:rPr>
        <w:t xml:space="preserve"> </w:t>
      </w:r>
      <w:r w:rsidRPr="00DA18C8">
        <w:rPr>
          <w:rFonts w:ascii="Palatino Linotype" w:hAnsi="Palatino Linotype"/>
          <w:i/>
          <w:iCs/>
          <w:color w:val="000000"/>
          <w:lang w:val="es-ES"/>
        </w:rPr>
        <w:t xml:space="preserve">Por razones de seguridad pública, o para proteger los derechos de terceros, se requiera su publicación; o </w:t>
      </w:r>
    </w:p>
    <w:p w14:paraId="34880C28" w14:textId="77777777" w:rsidR="00191180" w:rsidRPr="00DA18C8" w:rsidRDefault="00191180" w:rsidP="006F7BEF">
      <w:pPr>
        <w:suppressAutoHyphens w:val="0"/>
        <w:spacing w:line="360" w:lineRule="auto"/>
        <w:ind w:left="567" w:right="567"/>
        <w:jc w:val="both"/>
        <w:rPr>
          <w:rFonts w:ascii="Palatino Linotype" w:hAnsi="Palatino Linotype"/>
          <w:i/>
          <w:iCs/>
          <w:color w:val="000000"/>
          <w:lang w:val="es-ES"/>
        </w:rPr>
      </w:pPr>
      <w:r w:rsidRPr="00DA18C8">
        <w:rPr>
          <w:rFonts w:ascii="Palatino Linotype" w:hAnsi="Palatino Linotype"/>
          <w:b/>
          <w:i/>
          <w:iCs/>
          <w:color w:val="000000"/>
          <w:lang w:val="es-ES"/>
        </w:rPr>
        <w:t>V.</w:t>
      </w:r>
      <w:r w:rsidRPr="00DA18C8">
        <w:rPr>
          <w:rFonts w:ascii="Palatino Linotype" w:hAnsi="Palatino Linotype"/>
          <w:bCs/>
          <w:i/>
          <w:iCs/>
          <w:color w:val="000000"/>
          <w:lang w:val="es-ES"/>
        </w:rPr>
        <w:t xml:space="preserve"> </w:t>
      </w:r>
      <w:r w:rsidRPr="00DA18C8">
        <w:rPr>
          <w:rFonts w:ascii="Palatino Linotype" w:hAnsi="Palatino Linotype"/>
          <w:i/>
          <w:iCs/>
          <w:color w:val="000000"/>
          <w:lang w:val="es-ES"/>
        </w:rPr>
        <w:t>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62473B1D" w14:textId="77777777" w:rsidR="00191180" w:rsidRPr="00DA18C8" w:rsidRDefault="00191180" w:rsidP="006F7BEF">
      <w:pPr>
        <w:numPr>
          <w:ilvl w:val="0"/>
          <w:numId w:val="9"/>
        </w:numPr>
        <w:shd w:val="clear" w:color="auto" w:fill="FFFFFF"/>
        <w:suppressAutoHyphens w:val="0"/>
        <w:spacing w:beforeAutospacing="1" w:after="160" w:afterAutospacing="1" w:line="360" w:lineRule="auto"/>
        <w:ind w:left="0" w:firstLine="0"/>
        <w:jc w:val="both"/>
        <w:textAlignment w:val="baseline"/>
        <w:rPr>
          <w:rFonts w:ascii="Palatino Linotype" w:eastAsia="Calibri" w:hAnsi="Palatino Linotype"/>
          <w:color w:val="000000"/>
          <w:lang w:val="es-ES_tradnl" w:eastAsia="es-ES_tradnl"/>
        </w:rPr>
      </w:pPr>
      <w:r w:rsidRPr="00DA18C8">
        <w:rPr>
          <w:rFonts w:ascii="Palatino Linotype" w:eastAsia="Calibri" w:hAnsi="Palatino Linotype"/>
          <w:color w:val="000000"/>
          <w:lang w:eastAsia="en-US"/>
        </w:rPr>
        <w:t>En</w:t>
      </w:r>
      <w:r w:rsidRPr="00DA18C8">
        <w:rPr>
          <w:rFonts w:ascii="Palatino Linotype" w:eastAsia="Calibri" w:hAnsi="Palatino Linotype"/>
          <w:color w:val="000000"/>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1B3A68B" w14:textId="77777777" w:rsidR="00191180" w:rsidRPr="00DA18C8" w:rsidRDefault="00191180" w:rsidP="006F7BEF">
      <w:pPr>
        <w:shd w:val="clear" w:color="auto" w:fill="FFFFFF"/>
        <w:suppressAutoHyphens w:val="0"/>
        <w:spacing w:afterAutospacing="1" w:line="360" w:lineRule="auto"/>
        <w:contextualSpacing/>
        <w:jc w:val="both"/>
        <w:textAlignment w:val="baseline"/>
        <w:rPr>
          <w:rFonts w:ascii="Palatino Linotype" w:hAnsi="Palatino Linotype"/>
          <w:color w:val="000000"/>
          <w:lang w:val="es-ES_tradnl"/>
        </w:rPr>
      </w:pPr>
    </w:p>
    <w:p w14:paraId="440908A0" w14:textId="77777777" w:rsidR="00191180" w:rsidRPr="00DA18C8" w:rsidRDefault="00191180" w:rsidP="006F7BEF">
      <w:pPr>
        <w:numPr>
          <w:ilvl w:val="0"/>
          <w:numId w:val="9"/>
        </w:numPr>
        <w:shd w:val="clear" w:color="auto" w:fill="FFFFFF"/>
        <w:suppressAutoHyphens w:val="0"/>
        <w:spacing w:after="160" w:afterAutospacing="1" w:line="360" w:lineRule="auto"/>
        <w:ind w:left="0" w:firstLine="0"/>
        <w:contextualSpacing/>
        <w:jc w:val="both"/>
        <w:textAlignment w:val="baseline"/>
        <w:rPr>
          <w:rFonts w:ascii="Palatino Linotype" w:hAnsi="Palatino Linotype"/>
          <w:color w:val="000000"/>
          <w:lang w:val="es-ES_tradnl"/>
        </w:rPr>
      </w:pPr>
      <w:r w:rsidRPr="00DA18C8">
        <w:rPr>
          <w:rFonts w:ascii="Palatino Linotype" w:eastAsia="Calibri" w:hAnsi="Palatino Linotype"/>
          <w:color w:val="000000"/>
          <w:lang w:eastAsia="en-US"/>
        </w:rPr>
        <w:t>Pero</w:t>
      </w:r>
      <w:r w:rsidRPr="00DA18C8">
        <w:rPr>
          <w:rFonts w:ascii="Palatino Linotype" w:eastAsia="Calibri" w:hAnsi="Palatino Linotype"/>
          <w:color w:val="000000"/>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299CABB5" w14:textId="77777777" w:rsidR="00191180" w:rsidRPr="00DA18C8" w:rsidRDefault="00191180" w:rsidP="006F7BEF">
      <w:pPr>
        <w:shd w:val="clear" w:color="auto" w:fill="FFFFFF"/>
        <w:suppressAutoHyphens w:val="0"/>
        <w:spacing w:before="240" w:after="160" w:afterAutospacing="1" w:line="360" w:lineRule="auto"/>
        <w:contextualSpacing/>
        <w:jc w:val="both"/>
        <w:textAlignment w:val="baseline"/>
        <w:rPr>
          <w:rFonts w:ascii="Palatino Linotype" w:hAnsi="Palatino Linotype"/>
          <w:color w:val="000000"/>
          <w:lang w:val="es-ES_tradnl"/>
        </w:rPr>
      </w:pPr>
    </w:p>
    <w:p w14:paraId="7A740076" w14:textId="77777777" w:rsidR="00191180" w:rsidRPr="00DA18C8" w:rsidRDefault="00191180" w:rsidP="006F7BEF">
      <w:pPr>
        <w:numPr>
          <w:ilvl w:val="0"/>
          <w:numId w:val="9"/>
        </w:numPr>
        <w:shd w:val="clear" w:color="auto" w:fill="FFFFFF"/>
        <w:suppressAutoHyphens w:val="0"/>
        <w:spacing w:before="240" w:after="160" w:afterAutospacing="1" w:line="360" w:lineRule="auto"/>
        <w:ind w:left="0" w:firstLine="0"/>
        <w:contextualSpacing/>
        <w:jc w:val="both"/>
        <w:textAlignment w:val="baseline"/>
        <w:rPr>
          <w:rFonts w:ascii="Palatino Linotype" w:hAnsi="Palatino Linotype"/>
          <w:color w:val="000000"/>
          <w:lang w:val="es-ES_tradnl"/>
        </w:rPr>
      </w:pPr>
      <w:r w:rsidRPr="00DA18C8">
        <w:rPr>
          <w:rFonts w:ascii="Palatino Linotype" w:hAnsi="Palatino Linotype"/>
          <w:color w:val="000000"/>
          <w:lang w:val="es-ES_tradnl"/>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w:t>
      </w:r>
      <w:r w:rsidRPr="00DA18C8">
        <w:rPr>
          <w:rFonts w:ascii="Palatino Linotype" w:hAnsi="Palatino Linotype"/>
          <w:color w:val="000000"/>
          <w:lang w:val="es-ES_tradnl"/>
        </w:rPr>
        <w:lastRenderedPageBreak/>
        <w:t>por vicios de legalidad o a la reposición del acto.  Para tratar de ser aún más gráficos y propiciar el mejor entendimiento de esta materia, se anexa la siguiente tabla.</w:t>
      </w:r>
    </w:p>
    <w:p w14:paraId="4F42BA88" w14:textId="77777777" w:rsidR="00191180" w:rsidRPr="00DA18C8" w:rsidRDefault="00191180" w:rsidP="006F7BEF">
      <w:pPr>
        <w:suppressAutoHyphens w:val="0"/>
        <w:spacing w:line="360" w:lineRule="auto"/>
        <w:rPr>
          <w:rFonts w:ascii="Palatino Linotype" w:hAnsi="Palatino Linotype"/>
          <w:color w:val="000000"/>
          <w:lang w:val="es-ES_tradnl"/>
        </w:rPr>
      </w:pPr>
    </w:p>
    <w:tbl>
      <w:tblPr>
        <w:tblStyle w:val="Tablaconcuadrcula27"/>
        <w:tblW w:w="8451" w:type="dxa"/>
        <w:tblLook w:val="04A0" w:firstRow="1" w:lastRow="0" w:firstColumn="1" w:lastColumn="0" w:noHBand="0" w:noVBand="1"/>
      </w:tblPr>
      <w:tblGrid>
        <w:gridCol w:w="2100"/>
        <w:gridCol w:w="1731"/>
        <w:gridCol w:w="2418"/>
        <w:gridCol w:w="2202"/>
      </w:tblGrid>
      <w:tr w:rsidR="00191180" w:rsidRPr="00DA18C8" w14:paraId="35CD711E" w14:textId="77777777" w:rsidTr="00191180">
        <w:tc>
          <w:tcPr>
            <w:tcW w:w="2155" w:type="dxa"/>
            <w:vMerge w:val="restart"/>
            <w:shd w:val="clear" w:color="auto" w:fill="D5DCE4"/>
          </w:tcPr>
          <w:p w14:paraId="4DFAE36C" w14:textId="77777777" w:rsidR="00191180" w:rsidRPr="00DA18C8" w:rsidRDefault="00191180" w:rsidP="006F7BEF">
            <w:pPr>
              <w:suppressAutoHyphens w:val="0"/>
              <w:spacing w:line="360" w:lineRule="auto"/>
              <w:jc w:val="both"/>
              <w:rPr>
                <w:rFonts w:ascii="Palatino Linotype" w:hAnsi="Palatino Linotype"/>
                <w:color w:val="000000"/>
              </w:rPr>
            </w:pPr>
            <w:r w:rsidRPr="00DA18C8">
              <w:rPr>
                <w:rFonts w:ascii="Palatino Linotype" w:hAnsi="Palatino Linotype"/>
                <w:color w:val="000000"/>
              </w:rPr>
              <w:t>Requisitos previos</w:t>
            </w:r>
          </w:p>
        </w:tc>
        <w:tc>
          <w:tcPr>
            <w:tcW w:w="1759" w:type="dxa"/>
          </w:tcPr>
          <w:p w14:paraId="2CF39548" w14:textId="77777777" w:rsidR="00191180" w:rsidRPr="00DA18C8" w:rsidRDefault="00191180" w:rsidP="006F7BEF">
            <w:pPr>
              <w:suppressAutoHyphens w:val="0"/>
              <w:spacing w:line="360" w:lineRule="auto"/>
              <w:jc w:val="both"/>
              <w:rPr>
                <w:rFonts w:ascii="Palatino Linotype" w:hAnsi="Palatino Linotype"/>
                <w:color w:val="000000"/>
              </w:rPr>
            </w:pPr>
            <w:r w:rsidRPr="00DA18C8">
              <w:rPr>
                <w:rFonts w:ascii="Palatino Linotype" w:hAnsi="Palatino Linotype"/>
                <w:color w:val="000000"/>
              </w:rPr>
              <w:t>Los sujetos obligados determinan que la información actualiza alguno de los supuestos de clasificación:</w:t>
            </w:r>
          </w:p>
        </w:tc>
        <w:tc>
          <w:tcPr>
            <w:tcW w:w="2269" w:type="dxa"/>
          </w:tcPr>
          <w:p w14:paraId="17B2A5FA" w14:textId="77777777" w:rsidR="00191180" w:rsidRPr="00DA18C8" w:rsidRDefault="00191180" w:rsidP="006F7BEF">
            <w:pPr>
              <w:suppressAutoHyphens w:val="0"/>
              <w:spacing w:line="360" w:lineRule="auto"/>
              <w:jc w:val="both"/>
              <w:rPr>
                <w:rFonts w:ascii="Palatino Linotype" w:hAnsi="Palatino Linotype"/>
                <w:color w:val="000000"/>
              </w:rPr>
            </w:pPr>
          </w:p>
          <w:p w14:paraId="3B9631DA" w14:textId="77777777" w:rsidR="00191180" w:rsidRPr="00DA18C8" w:rsidRDefault="00191180" w:rsidP="006F7BEF">
            <w:pPr>
              <w:numPr>
                <w:ilvl w:val="0"/>
                <w:numId w:val="12"/>
              </w:numPr>
              <w:suppressAutoHyphens w:val="0"/>
              <w:spacing w:line="360" w:lineRule="auto"/>
              <w:contextualSpacing/>
              <w:jc w:val="both"/>
              <w:rPr>
                <w:rFonts w:ascii="Palatino Linotype" w:hAnsi="Palatino Linotype"/>
                <w:color w:val="000000"/>
              </w:rPr>
            </w:pPr>
            <w:r w:rsidRPr="00DA18C8">
              <w:rPr>
                <w:rFonts w:ascii="Palatino Linotype" w:hAnsi="Palatino Linotype"/>
                <w:color w:val="000000"/>
              </w:rPr>
              <w:t xml:space="preserve">Confidencialidad </w:t>
            </w:r>
          </w:p>
          <w:p w14:paraId="0C033D5C" w14:textId="77777777" w:rsidR="00191180" w:rsidRPr="00DA18C8" w:rsidRDefault="00191180" w:rsidP="006F7BEF">
            <w:pPr>
              <w:numPr>
                <w:ilvl w:val="0"/>
                <w:numId w:val="12"/>
              </w:numPr>
              <w:suppressAutoHyphens w:val="0"/>
              <w:spacing w:line="360" w:lineRule="auto"/>
              <w:contextualSpacing/>
              <w:jc w:val="both"/>
              <w:rPr>
                <w:rFonts w:ascii="Palatino Linotype" w:hAnsi="Palatino Linotype"/>
                <w:color w:val="000000"/>
              </w:rPr>
            </w:pPr>
            <w:r w:rsidRPr="00DA18C8">
              <w:rPr>
                <w:rFonts w:ascii="Palatino Linotype" w:hAnsi="Palatino Linotype"/>
                <w:color w:val="000000"/>
              </w:rPr>
              <w:t>Reserva</w:t>
            </w:r>
          </w:p>
        </w:tc>
        <w:tc>
          <w:tcPr>
            <w:tcW w:w="2268" w:type="dxa"/>
          </w:tcPr>
          <w:p w14:paraId="735598A2" w14:textId="77777777" w:rsidR="00191180" w:rsidRPr="00DA18C8" w:rsidRDefault="00191180" w:rsidP="006F7BEF">
            <w:pPr>
              <w:suppressAutoHyphens w:val="0"/>
              <w:spacing w:line="360" w:lineRule="auto"/>
              <w:jc w:val="both"/>
              <w:rPr>
                <w:rFonts w:ascii="Palatino Linotype" w:hAnsi="Palatino Linotype"/>
                <w:color w:val="000000"/>
              </w:rPr>
            </w:pPr>
          </w:p>
        </w:tc>
      </w:tr>
      <w:tr w:rsidR="00191180" w:rsidRPr="00DA18C8" w14:paraId="6BC117BC" w14:textId="77777777" w:rsidTr="00191180">
        <w:tc>
          <w:tcPr>
            <w:tcW w:w="2155" w:type="dxa"/>
            <w:vMerge/>
            <w:shd w:val="clear" w:color="auto" w:fill="D5DCE4"/>
          </w:tcPr>
          <w:p w14:paraId="257965E4" w14:textId="77777777" w:rsidR="00191180" w:rsidRPr="00DA18C8" w:rsidRDefault="00191180" w:rsidP="006F7BEF">
            <w:pPr>
              <w:suppressAutoHyphens w:val="0"/>
              <w:spacing w:line="360" w:lineRule="auto"/>
              <w:jc w:val="both"/>
              <w:rPr>
                <w:rFonts w:ascii="Palatino Linotype" w:hAnsi="Palatino Linotype"/>
                <w:color w:val="000000"/>
              </w:rPr>
            </w:pPr>
          </w:p>
        </w:tc>
        <w:tc>
          <w:tcPr>
            <w:tcW w:w="1759" w:type="dxa"/>
          </w:tcPr>
          <w:p w14:paraId="3D469513" w14:textId="77777777" w:rsidR="00191180" w:rsidRPr="00DA18C8" w:rsidRDefault="00191180" w:rsidP="006F7BEF">
            <w:pPr>
              <w:suppressAutoHyphens w:val="0"/>
              <w:spacing w:line="360" w:lineRule="auto"/>
              <w:jc w:val="both"/>
              <w:rPr>
                <w:rFonts w:ascii="Palatino Linotype" w:hAnsi="Palatino Linotype"/>
                <w:color w:val="000000"/>
              </w:rPr>
            </w:pPr>
            <w:r w:rsidRPr="00DA18C8">
              <w:rPr>
                <w:rFonts w:ascii="Palatino Linotype" w:hAnsi="Palatino Linotype"/>
                <w:color w:val="000000"/>
              </w:rPr>
              <w:t xml:space="preserve">Los titulares de las áreas que administran la información son los que aprueban la clasificación </w:t>
            </w:r>
          </w:p>
        </w:tc>
        <w:tc>
          <w:tcPr>
            <w:tcW w:w="2269" w:type="dxa"/>
          </w:tcPr>
          <w:p w14:paraId="57D1CB0C" w14:textId="77777777" w:rsidR="00191180" w:rsidRPr="00DA18C8" w:rsidRDefault="00191180" w:rsidP="006F7BEF">
            <w:pPr>
              <w:suppressAutoHyphens w:val="0"/>
              <w:spacing w:line="360" w:lineRule="auto"/>
              <w:jc w:val="both"/>
              <w:rPr>
                <w:rFonts w:ascii="Palatino Linotype" w:hAnsi="Palatino Linotype"/>
                <w:color w:val="000000"/>
              </w:rPr>
            </w:pPr>
          </w:p>
        </w:tc>
        <w:tc>
          <w:tcPr>
            <w:tcW w:w="2268" w:type="dxa"/>
          </w:tcPr>
          <w:p w14:paraId="266780B3" w14:textId="77777777" w:rsidR="00191180" w:rsidRPr="00DA18C8" w:rsidRDefault="00191180" w:rsidP="006F7BEF">
            <w:pPr>
              <w:suppressAutoHyphens w:val="0"/>
              <w:spacing w:line="360" w:lineRule="auto"/>
              <w:jc w:val="both"/>
              <w:rPr>
                <w:rFonts w:ascii="Palatino Linotype" w:hAnsi="Palatino Linotype"/>
                <w:color w:val="000000"/>
              </w:rPr>
            </w:pPr>
          </w:p>
        </w:tc>
      </w:tr>
      <w:tr w:rsidR="00191180" w:rsidRPr="00DA18C8" w14:paraId="1B5CE14E" w14:textId="77777777" w:rsidTr="00191180">
        <w:tc>
          <w:tcPr>
            <w:tcW w:w="2155" w:type="dxa"/>
            <w:vMerge/>
            <w:shd w:val="clear" w:color="auto" w:fill="D5DCE4"/>
          </w:tcPr>
          <w:p w14:paraId="69B876CA" w14:textId="77777777" w:rsidR="00191180" w:rsidRPr="00DA18C8" w:rsidRDefault="00191180" w:rsidP="006F7BEF">
            <w:pPr>
              <w:suppressAutoHyphens w:val="0"/>
              <w:spacing w:line="360" w:lineRule="auto"/>
              <w:jc w:val="both"/>
              <w:rPr>
                <w:rFonts w:ascii="Palatino Linotype" w:hAnsi="Palatino Linotype"/>
                <w:color w:val="000000"/>
              </w:rPr>
            </w:pPr>
          </w:p>
        </w:tc>
        <w:tc>
          <w:tcPr>
            <w:tcW w:w="1759" w:type="dxa"/>
          </w:tcPr>
          <w:p w14:paraId="64B20802" w14:textId="77777777" w:rsidR="00191180" w:rsidRPr="00DA18C8" w:rsidRDefault="00191180" w:rsidP="006F7BEF">
            <w:pPr>
              <w:suppressAutoHyphens w:val="0"/>
              <w:spacing w:line="360" w:lineRule="auto"/>
              <w:jc w:val="both"/>
              <w:rPr>
                <w:rFonts w:ascii="Palatino Linotype" w:hAnsi="Palatino Linotype"/>
                <w:color w:val="000000"/>
              </w:rPr>
            </w:pPr>
            <w:r w:rsidRPr="00DA18C8">
              <w:rPr>
                <w:rFonts w:ascii="Palatino Linotype" w:hAnsi="Palatino Linotype"/>
                <w:color w:val="000000"/>
              </w:rPr>
              <w:t xml:space="preserve">La clasificación </w:t>
            </w:r>
            <w:r w:rsidRPr="00DA18C8">
              <w:rPr>
                <w:rFonts w:ascii="Palatino Linotype" w:hAnsi="Palatino Linotype"/>
                <w:color w:val="000000"/>
              </w:rPr>
              <w:lastRenderedPageBreak/>
              <w:t>de la información se realiza al momento de:</w:t>
            </w:r>
          </w:p>
        </w:tc>
        <w:tc>
          <w:tcPr>
            <w:tcW w:w="2269" w:type="dxa"/>
          </w:tcPr>
          <w:p w14:paraId="1CEA32C2" w14:textId="77777777" w:rsidR="00191180" w:rsidRPr="00DA18C8" w:rsidRDefault="00191180" w:rsidP="006F7BEF">
            <w:pPr>
              <w:numPr>
                <w:ilvl w:val="0"/>
                <w:numId w:val="11"/>
              </w:numPr>
              <w:suppressAutoHyphens w:val="0"/>
              <w:spacing w:line="360" w:lineRule="auto"/>
              <w:contextualSpacing/>
              <w:jc w:val="both"/>
              <w:rPr>
                <w:rFonts w:ascii="Palatino Linotype" w:hAnsi="Palatino Linotype"/>
                <w:color w:val="000000"/>
              </w:rPr>
            </w:pPr>
            <w:r w:rsidRPr="00DA18C8">
              <w:rPr>
                <w:rFonts w:ascii="Palatino Linotype" w:hAnsi="Palatino Linotype"/>
                <w:color w:val="000000"/>
              </w:rPr>
              <w:lastRenderedPageBreak/>
              <w:t>Atender una solicitud</w:t>
            </w:r>
          </w:p>
          <w:p w14:paraId="5FAA03E2" w14:textId="77777777" w:rsidR="00191180" w:rsidRPr="00DA18C8" w:rsidRDefault="00191180" w:rsidP="006F7BEF">
            <w:pPr>
              <w:numPr>
                <w:ilvl w:val="0"/>
                <w:numId w:val="11"/>
              </w:numPr>
              <w:suppressAutoHyphens w:val="0"/>
              <w:spacing w:line="360" w:lineRule="auto"/>
              <w:contextualSpacing/>
              <w:jc w:val="both"/>
              <w:rPr>
                <w:rFonts w:ascii="Palatino Linotype" w:hAnsi="Palatino Linotype"/>
                <w:color w:val="000000"/>
              </w:rPr>
            </w:pPr>
            <w:r w:rsidRPr="00DA18C8">
              <w:rPr>
                <w:rFonts w:ascii="Palatino Linotype" w:hAnsi="Palatino Linotype"/>
                <w:color w:val="000000"/>
              </w:rPr>
              <w:lastRenderedPageBreak/>
              <w:t>Por mandato de una autoridad competente</w:t>
            </w:r>
          </w:p>
          <w:p w14:paraId="1863D2EA" w14:textId="77777777" w:rsidR="00191180" w:rsidRPr="00DA18C8" w:rsidRDefault="00191180" w:rsidP="006F7BEF">
            <w:pPr>
              <w:numPr>
                <w:ilvl w:val="0"/>
                <w:numId w:val="11"/>
              </w:numPr>
              <w:suppressAutoHyphens w:val="0"/>
              <w:spacing w:line="360" w:lineRule="auto"/>
              <w:contextualSpacing/>
              <w:jc w:val="both"/>
              <w:rPr>
                <w:rFonts w:ascii="Palatino Linotype" w:hAnsi="Palatino Linotype"/>
                <w:color w:val="000000"/>
              </w:rPr>
            </w:pPr>
            <w:r w:rsidRPr="00DA18C8">
              <w:rPr>
                <w:rFonts w:ascii="Palatino Linotype" w:hAnsi="Palatino Linotype"/>
                <w:color w:val="000000"/>
              </w:rPr>
              <w:t>Para elaborar una versión pública y cumplir una obligación de transparencia</w:t>
            </w:r>
          </w:p>
        </w:tc>
        <w:tc>
          <w:tcPr>
            <w:tcW w:w="2268" w:type="dxa"/>
          </w:tcPr>
          <w:p w14:paraId="489F1E5E" w14:textId="77777777" w:rsidR="00191180" w:rsidRPr="00DA18C8" w:rsidRDefault="00191180" w:rsidP="006F7BEF">
            <w:pPr>
              <w:suppressAutoHyphens w:val="0"/>
              <w:spacing w:line="360" w:lineRule="auto"/>
              <w:jc w:val="both"/>
              <w:rPr>
                <w:rFonts w:ascii="Palatino Linotype" w:hAnsi="Palatino Linotype"/>
                <w:color w:val="000000"/>
              </w:rPr>
            </w:pPr>
          </w:p>
        </w:tc>
      </w:tr>
      <w:tr w:rsidR="00191180" w:rsidRPr="00DA18C8" w14:paraId="42BE32F8" w14:textId="77777777" w:rsidTr="00191180">
        <w:tc>
          <w:tcPr>
            <w:tcW w:w="2155" w:type="dxa"/>
            <w:vMerge/>
            <w:shd w:val="clear" w:color="auto" w:fill="D5DCE4"/>
          </w:tcPr>
          <w:p w14:paraId="553C290E" w14:textId="77777777" w:rsidR="00191180" w:rsidRPr="00DA18C8" w:rsidRDefault="00191180" w:rsidP="006F7BEF">
            <w:pPr>
              <w:suppressAutoHyphens w:val="0"/>
              <w:spacing w:line="360" w:lineRule="auto"/>
              <w:jc w:val="both"/>
              <w:rPr>
                <w:rFonts w:ascii="Palatino Linotype" w:hAnsi="Palatino Linotype"/>
                <w:color w:val="000000"/>
              </w:rPr>
            </w:pPr>
          </w:p>
        </w:tc>
        <w:tc>
          <w:tcPr>
            <w:tcW w:w="1759" w:type="dxa"/>
          </w:tcPr>
          <w:p w14:paraId="7FFFCF01" w14:textId="77777777" w:rsidR="00191180" w:rsidRPr="00DA18C8" w:rsidRDefault="00191180" w:rsidP="006F7BEF">
            <w:pPr>
              <w:suppressAutoHyphens w:val="0"/>
              <w:spacing w:line="360" w:lineRule="auto"/>
              <w:jc w:val="both"/>
              <w:rPr>
                <w:rFonts w:ascii="Palatino Linotype" w:hAnsi="Palatino Linotype"/>
                <w:color w:val="000000"/>
              </w:rPr>
            </w:pPr>
            <w:r w:rsidRPr="00DA18C8">
              <w:rPr>
                <w:rFonts w:ascii="Palatino Linotype" w:hAnsi="Palatino Linotype"/>
                <w:color w:val="000000"/>
              </w:rPr>
              <w:t>No se pueden emitir acuerdos de carácter general ni particular</w:t>
            </w:r>
          </w:p>
        </w:tc>
        <w:tc>
          <w:tcPr>
            <w:tcW w:w="2269" w:type="dxa"/>
          </w:tcPr>
          <w:p w14:paraId="13B5602A" w14:textId="77777777" w:rsidR="00191180" w:rsidRPr="00DA18C8" w:rsidRDefault="00191180" w:rsidP="006F7BEF">
            <w:pPr>
              <w:suppressAutoHyphens w:val="0"/>
              <w:spacing w:line="360" w:lineRule="auto"/>
              <w:jc w:val="both"/>
              <w:rPr>
                <w:rFonts w:ascii="Palatino Linotype" w:hAnsi="Palatino Linotype"/>
                <w:color w:val="000000"/>
              </w:rPr>
            </w:pPr>
            <w:r w:rsidRPr="00DA18C8">
              <w:rPr>
                <w:rFonts w:ascii="Palatino Linotype" w:hAnsi="Palatino Linotype"/>
                <w:color w:val="000000"/>
              </w:rPr>
              <w:t xml:space="preserve">El </w:t>
            </w:r>
            <w:r w:rsidRPr="00DA18C8">
              <w:rPr>
                <w:rFonts w:ascii="Palatino Linotype" w:hAnsi="Palatino Linotype"/>
                <w:b/>
                <w:bCs/>
                <w:color w:val="000000"/>
              </w:rPr>
              <w:t>SUJETO OBLIGADO</w:t>
            </w:r>
            <w:r w:rsidRPr="00DA18C8">
              <w:rPr>
                <w:rFonts w:ascii="Palatino Linotype" w:hAnsi="Palatino Linotype"/>
                <w:color w:val="000000"/>
              </w:rPr>
              <w:t xml:space="preserve"> debe emitir un acuerdo describiendo y analizando cada documento de un expediente y todos los datos incluidos en un documento </w:t>
            </w:r>
          </w:p>
        </w:tc>
        <w:tc>
          <w:tcPr>
            <w:tcW w:w="2268" w:type="dxa"/>
          </w:tcPr>
          <w:p w14:paraId="3036D60B" w14:textId="77777777" w:rsidR="00191180" w:rsidRPr="00DA18C8" w:rsidRDefault="00191180" w:rsidP="006F7BEF">
            <w:pPr>
              <w:suppressAutoHyphens w:val="0"/>
              <w:spacing w:line="360" w:lineRule="auto"/>
              <w:jc w:val="both"/>
              <w:rPr>
                <w:rFonts w:ascii="Palatino Linotype" w:hAnsi="Palatino Linotype"/>
                <w:color w:val="000000"/>
              </w:rPr>
            </w:pPr>
          </w:p>
        </w:tc>
      </w:tr>
      <w:tr w:rsidR="00191180" w:rsidRPr="00DA18C8" w14:paraId="34121BC0" w14:textId="77777777" w:rsidTr="00191180">
        <w:tc>
          <w:tcPr>
            <w:tcW w:w="2155" w:type="dxa"/>
            <w:vMerge w:val="restart"/>
            <w:shd w:val="clear" w:color="auto" w:fill="D5DCE4"/>
          </w:tcPr>
          <w:p w14:paraId="15B63F2B" w14:textId="77777777" w:rsidR="00191180" w:rsidRPr="00DA18C8" w:rsidRDefault="00191180" w:rsidP="006F7BEF">
            <w:pPr>
              <w:suppressAutoHyphens w:val="0"/>
              <w:spacing w:line="360" w:lineRule="auto"/>
              <w:jc w:val="both"/>
              <w:rPr>
                <w:rFonts w:ascii="Palatino Linotype" w:hAnsi="Palatino Linotype"/>
                <w:color w:val="000000"/>
              </w:rPr>
            </w:pPr>
            <w:r w:rsidRPr="00DA18C8">
              <w:rPr>
                <w:rFonts w:ascii="Palatino Linotype" w:hAnsi="Palatino Linotype"/>
                <w:color w:val="000000"/>
              </w:rPr>
              <w:t>Supuestos de clasificación</w:t>
            </w:r>
          </w:p>
        </w:tc>
        <w:tc>
          <w:tcPr>
            <w:tcW w:w="1759" w:type="dxa"/>
          </w:tcPr>
          <w:p w14:paraId="0BA21DC1" w14:textId="77777777" w:rsidR="00191180" w:rsidRPr="00DA18C8" w:rsidRDefault="00191180" w:rsidP="006F7BEF">
            <w:pPr>
              <w:suppressAutoHyphens w:val="0"/>
              <w:spacing w:line="360" w:lineRule="auto"/>
              <w:jc w:val="both"/>
              <w:rPr>
                <w:rFonts w:ascii="Palatino Linotype" w:hAnsi="Palatino Linotype"/>
                <w:color w:val="000000"/>
              </w:rPr>
            </w:pPr>
            <w:r w:rsidRPr="00DA18C8">
              <w:rPr>
                <w:rFonts w:ascii="Palatino Linotype" w:hAnsi="Palatino Linotype"/>
                <w:color w:val="000000"/>
              </w:rPr>
              <w:t>Para clasificar la información como reservada hay</w:t>
            </w:r>
          </w:p>
        </w:tc>
        <w:tc>
          <w:tcPr>
            <w:tcW w:w="2269" w:type="dxa"/>
          </w:tcPr>
          <w:p w14:paraId="655C3360" w14:textId="77777777" w:rsidR="00191180" w:rsidRPr="00DA18C8" w:rsidRDefault="00191180" w:rsidP="006F7BEF">
            <w:pPr>
              <w:numPr>
                <w:ilvl w:val="0"/>
                <w:numId w:val="13"/>
              </w:numPr>
              <w:suppressAutoHyphens w:val="0"/>
              <w:spacing w:line="360" w:lineRule="auto"/>
              <w:contextualSpacing/>
              <w:jc w:val="both"/>
              <w:rPr>
                <w:rFonts w:ascii="Palatino Linotype" w:hAnsi="Palatino Linotype"/>
                <w:color w:val="000000"/>
              </w:rPr>
            </w:pPr>
            <w:r w:rsidRPr="00DA18C8">
              <w:rPr>
                <w:rFonts w:ascii="Palatino Linotype" w:hAnsi="Palatino Linotype"/>
                <w:color w:val="000000"/>
              </w:rPr>
              <w:t>11 supuestos en la Ley Estatal</w:t>
            </w:r>
          </w:p>
          <w:p w14:paraId="1D2BE7E8" w14:textId="77777777" w:rsidR="00191180" w:rsidRPr="00DA18C8" w:rsidRDefault="00191180" w:rsidP="006F7BEF">
            <w:pPr>
              <w:numPr>
                <w:ilvl w:val="0"/>
                <w:numId w:val="13"/>
              </w:numPr>
              <w:suppressAutoHyphens w:val="0"/>
              <w:spacing w:line="360" w:lineRule="auto"/>
              <w:contextualSpacing/>
              <w:jc w:val="both"/>
              <w:rPr>
                <w:rFonts w:ascii="Palatino Linotype" w:hAnsi="Palatino Linotype"/>
                <w:color w:val="000000"/>
              </w:rPr>
            </w:pPr>
            <w:r w:rsidRPr="00DA18C8">
              <w:rPr>
                <w:rFonts w:ascii="Palatino Linotype" w:hAnsi="Palatino Linotype"/>
                <w:color w:val="000000"/>
              </w:rPr>
              <w:t>13 supuestos en la Ley General</w:t>
            </w:r>
          </w:p>
        </w:tc>
        <w:tc>
          <w:tcPr>
            <w:tcW w:w="2268" w:type="dxa"/>
          </w:tcPr>
          <w:p w14:paraId="386C76B0" w14:textId="77777777" w:rsidR="00191180" w:rsidRPr="00DA18C8" w:rsidRDefault="00191180" w:rsidP="006F7BEF">
            <w:pPr>
              <w:suppressAutoHyphens w:val="0"/>
              <w:spacing w:line="360" w:lineRule="auto"/>
              <w:jc w:val="both"/>
              <w:rPr>
                <w:rFonts w:ascii="Palatino Linotype" w:hAnsi="Palatino Linotype"/>
                <w:color w:val="000000"/>
              </w:rPr>
            </w:pPr>
            <w:r w:rsidRPr="00DA18C8">
              <w:rPr>
                <w:rFonts w:ascii="Palatino Linotype" w:hAnsi="Palatino Linotype"/>
                <w:color w:val="000000"/>
              </w:rPr>
              <w:t xml:space="preserve">El </w:t>
            </w:r>
            <w:r w:rsidRPr="00DA18C8">
              <w:rPr>
                <w:rFonts w:ascii="Palatino Linotype" w:hAnsi="Palatino Linotype"/>
                <w:b/>
                <w:bCs/>
                <w:color w:val="000000"/>
              </w:rPr>
              <w:t>SUJETO OBLIGADO</w:t>
            </w:r>
            <w:r w:rsidRPr="00DA18C8">
              <w:rPr>
                <w:rFonts w:ascii="Palatino Linotype" w:hAnsi="Palatino Linotype"/>
                <w:color w:val="000000"/>
              </w:rPr>
              <w:t xml:space="preserve"> debe identificar claramente la información que </w:t>
            </w:r>
            <w:r w:rsidRPr="00DA18C8">
              <w:rPr>
                <w:rFonts w:ascii="Palatino Linotype" w:hAnsi="Palatino Linotype"/>
                <w:color w:val="000000"/>
              </w:rPr>
              <w:lastRenderedPageBreak/>
              <w:t>se pretende clasificar y realizar un juicio de subsunción o encaje</w:t>
            </w:r>
          </w:p>
        </w:tc>
      </w:tr>
      <w:tr w:rsidR="00191180" w:rsidRPr="00DA18C8" w14:paraId="08FFF648" w14:textId="77777777" w:rsidTr="00191180">
        <w:tc>
          <w:tcPr>
            <w:tcW w:w="2155" w:type="dxa"/>
            <w:vMerge/>
            <w:shd w:val="clear" w:color="auto" w:fill="D5DCE4"/>
          </w:tcPr>
          <w:p w14:paraId="35BF581D" w14:textId="77777777" w:rsidR="00191180" w:rsidRPr="00DA18C8" w:rsidRDefault="00191180" w:rsidP="006F7BEF">
            <w:pPr>
              <w:suppressAutoHyphens w:val="0"/>
              <w:spacing w:line="360" w:lineRule="auto"/>
              <w:jc w:val="both"/>
              <w:rPr>
                <w:rFonts w:ascii="Palatino Linotype" w:hAnsi="Palatino Linotype"/>
                <w:color w:val="000000"/>
              </w:rPr>
            </w:pPr>
          </w:p>
        </w:tc>
        <w:tc>
          <w:tcPr>
            <w:tcW w:w="1759" w:type="dxa"/>
          </w:tcPr>
          <w:p w14:paraId="08A40F54" w14:textId="77777777" w:rsidR="00191180" w:rsidRPr="00DA18C8" w:rsidRDefault="00191180" w:rsidP="006F7BEF">
            <w:pPr>
              <w:suppressAutoHyphens w:val="0"/>
              <w:spacing w:line="360" w:lineRule="auto"/>
              <w:jc w:val="both"/>
              <w:rPr>
                <w:rFonts w:ascii="Palatino Linotype" w:hAnsi="Palatino Linotype"/>
                <w:color w:val="000000"/>
              </w:rPr>
            </w:pPr>
            <w:r w:rsidRPr="00DA18C8">
              <w:rPr>
                <w:rFonts w:ascii="Palatino Linotype" w:hAnsi="Palatino Linotype"/>
                <w:color w:val="000000"/>
              </w:rPr>
              <w:t>Para clasificar la información como confidencial hay</w:t>
            </w:r>
          </w:p>
        </w:tc>
        <w:tc>
          <w:tcPr>
            <w:tcW w:w="2269" w:type="dxa"/>
          </w:tcPr>
          <w:p w14:paraId="18ECC53C" w14:textId="77777777" w:rsidR="00191180" w:rsidRPr="00DA18C8" w:rsidRDefault="00191180" w:rsidP="006F7BEF">
            <w:pPr>
              <w:suppressAutoHyphens w:val="0"/>
              <w:spacing w:line="360" w:lineRule="auto"/>
              <w:jc w:val="both"/>
              <w:rPr>
                <w:rFonts w:ascii="Palatino Linotype" w:hAnsi="Palatino Linotype"/>
                <w:color w:val="000000"/>
              </w:rPr>
            </w:pPr>
            <w:r w:rsidRPr="00DA18C8">
              <w:rPr>
                <w:rFonts w:ascii="Palatino Linotype" w:hAnsi="Palatino Linotype"/>
                <w:color w:val="000000"/>
              </w:rPr>
              <w:t>que considerar la definición de dato personal</w:t>
            </w:r>
          </w:p>
        </w:tc>
        <w:tc>
          <w:tcPr>
            <w:tcW w:w="2268" w:type="dxa"/>
          </w:tcPr>
          <w:p w14:paraId="4E575FB8" w14:textId="77777777" w:rsidR="00191180" w:rsidRPr="00DA18C8" w:rsidRDefault="00191180" w:rsidP="006F7BEF">
            <w:pPr>
              <w:suppressAutoHyphens w:val="0"/>
              <w:spacing w:line="360" w:lineRule="auto"/>
              <w:jc w:val="both"/>
              <w:rPr>
                <w:rFonts w:ascii="Palatino Linotype" w:hAnsi="Palatino Linotype"/>
                <w:color w:val="000000"/>
              </w:rPr>
            </w:pPr>
          </w:p>
        </w:tc>
      </w:tr>
      <w:tr w:rsidR="00191180" w:rsidRPr="00DA18C8" w14:paraId="616A693F" w14:textId="77777777" w:rsidTr="00191180">
        <w:tc>
          <w:tcPr>
            <w:tcW w:w="2155" w:type="dxa"/>
            <w:vMerge/>
            <w:shd w:val="clear" w:color="auto" w:fill="D5DCE4"/>
          </w:tcPr>
          <w:p w14:paraId="5E97D2DD" w14:textId="77777777" w:rsidR="00191180" w:rsidRPr="00DA18C8" w:rsidRDefault="00191180" w:rsidP="006F7BEF">
            <w:pPr>
              <w:suppressAutoHyphens w:val="0"/>
              <w:spacing w:line="360" w:lineRule="auto"/>
              <w:jc w:val="both"/>
              <w:rPr>
                <w:rFonts w:ascii="Palatino Linotype" w:hAnsi="Palatino Linotype"/>
                <w:color w:val="000000"/>
              </w:rPr>
            </w:pPr>
          </w:p>
        </w:tc>
        <w:tc>
          <w:tcPr>
            <w:tcW w:w="1759" w:type="dxa"/>
          </w:tcPr>
          <w:p w14:paraId="018156A9" w14:textId="77777777" w:rsidR="00191180" w:rsidRPr="00DA18C8" w:rsidRDefault="00191180" w:rsidP="006F7BEF">
            <w:pPr>
              <w:suppressAutoHyphens w:val="0"/>
              <w:spacing w:line="360" w:lineRule="auto"/>
              <w:jc w:val="both"/>
              <w:rPr>
                <w:rFonts w:ascii="Palatino Linotype" w:hAnsi="Palatino Linotype"/>
                <w:color w:val="000000"/>
              </w:rPr>
            </w:pPr>
            <w:r w:rsidRPr="00DA18C8">
              <w:rPr>
                <w:rFonts w:ascii="Palatino Linotype" w:hAnsi="Palatino Linotype"/>
                <w:color w:val="000000"/>
              </w:rPr>
              <w:t>Estos supuestos se aplican de manera restrictiva y estricta, no pueden ampliarse</w:t>
            </w:r>
          </w:p>
        </w:tc>
        <w:tc>
          <w:tcPr>
            <w:tcW w:w="2269" w:type="dxa"/>
          </w:tcPr>
          <w:p w14:paraId="59E633DC" w14:textId="77777777" w:rsidR="00191180" w:rsidRPr="00DA18C8" w:rsidRDefault="00191180" w:rsidP="006F7BEF">
            <w:pPr>
              <w:suppressAutoHyphens w:val="0"/>
              <w:spacing w:line="360" w:lineRule="auto"/>
              <w:jc w:val="both"/>
              <w:rPr>
                <w:rFonts w:ascii="Palatino Linotype" w:hAnsi="Palatino Linotype"/>
                <w:color w:val="000000"/>
              </w:rPr>
            </w:pPr>
          </w:p>
        </w:tc>
        <w:tc>
          <w:tcPr>
            <w:tcW w:w="2268" w:type="dxa"/>
          </w:tcPr>
          <w:p w14:paraId="6F606E0A" w14:textId="77777777" w:rsidR="00191180" w:rsidRPr="00DA18C8" w:rsidRDefault="00191180" w:rsidP="006F7BEF">
            <w:pPr>
              <w:suppressAutoHyphens w:val="0"/>
              <w:spacing w:line="360" w:lineRule="auto"/>
              <w:jc w:val="both"/>
              <w:rPr>
                <w:rFonts w:ascii="Palatino Linotype" w:hAnsi="Palatino Linotype"/>
                <w:color w:val="000000"/>
              </w:rPr>
            </w:pPr>
          </w:p>
        </w:tc>
      </w:tr>
      <w:tr w:rsidR="00191180" w:rsidRPr="00DA18C8" w14:paraId="2C6D2336" w14:textId="77777777" w:rsidTr="00191180">
        <w:tc>
          <w:tcPr>
            <w:tcW w:w="2155" w:type="dxa"/>
            <w:vMerge w:val="restart"/>
            <w:shd w:val="clear" w:color="auto" w:fill="D5DCE4"/>
          </w:tcPr>
          <w:p w14:paraId="4A547A37" w14:textId="77777777" w:rsidR="00191180" w:rsidRPr="00DA18C8" w:rsidRDefault="00191180" w:rsidP="006F7BEF">
            <w:pPr>
              <w:suppressAutoHyphens w:val="0"/>
              <w:spacing w:line="360" w:lineRule="auto"/>
              <w:jc w:val="both"/>
              <w:rPr>
                <w:rFonts w:ascii="Palatino Linotype" w:hAnsi="Palatino Linotype"/>
                <w:color w:val="000000"/>
              </w:rPr>
            </w:pPr>
            <w:r w:rsidRPr="00DA18C8">
              <w:rPr>
                <w:rFonts w:ascii="Palatino Linotype" w:hAnsi="Palatino Linotype"/>
                <w:color w:val="000000"/>
              </w:rPr>
              <w:t>Excepciones a la clasificación de reserva</w:t>
            </w:r>
          </w:p>
        </w:tc>
        <w:tc>
          <w:tcPr>
            <w:tcW w:w="1759" w:type="dxa"/>
            <w:vMerge w:val="restart"/>
          </w:tcPr>
          <w:p w14:paraId="25E17223" w14:textId="77777777" w:rsidR="00191180" w:rsidRPr="00DA18C8" w:rsidRDefault="00191180" w:rsidP="006F7BEF">
            <w:pPr>
              <w:suppressAutoHyphens w:val="0"/>
              <w:spacing w:line="360" w:lineRule="auto"/>
              <w:jc w:val="both"/>
              <w:rPr>
                <w:rFonts w:ascii="Palatino Linotype" w:hAnsi="Palatino Linotype"/>
                <w:color w:val="000000"/>
              </w:rPr>
            </w:pPr>
            <w:r w:rsidRPr="00DA18C8">
              <w:rPr>
                <w:rFonts w:ascii="Palatino Linotype" w:hAnsi="Palatino Linotype"/>
                <w:color w:val="000000"/>
              </w:rPr>
              <w:t xml:space="preserve">No puede clasificarse como </w:t>
            </w:r>
            <w:r w:rsidRPr="00DA18C8">
              <w:rPr>
                <w:rFonts w:ascii="Palatino Linotype" w:hAnsi="Palatino Linotype"/>
                <w:color w:val="000000"/>
              </w:rPr>
              <w:lastRenderedPageBreak/>
              <w:t>información reservada la concerniente a:</w:t>
            </w:r>
          </w:p>
        </w:tc>
        <w:tc>
          <w:tcPr>
            <w:tcW w:w="2269" w:type="dxa"/>
          </w:tcPr>
          <w:p w14:paraId="54E4809B" w14:textId="77777777" w:rsidR="00191180" w:rsidRPr="00DA18C8" w:rsidRDefault="00191180" w:rsidP="006F7BEF">
            <w:pPr>
              <w:suppressAutoHyphens w:val="0"/>
              <w:spacing w:line="360" w:lineRule="auto"/>
              <w:jc w:val="both"/>
              <w:rPr>
                <w:rFonts w:ascii="Palatino Linotype" w:hAnsi="Palatino Linotype"/>
                <w:color w:val="000000"/>
              </w:rPr>
            </w:pPr>
            <w:r w:rsidRPr="00DA18C8">
              <w:rPr>
                <w:rFonts w:ascii="Palatino Linotype" w:hAnsi="Palatino Linotype"/>
                <w:color w:val="000000"/>
              </w:rPr>
              <w:lastRenderedPageBreak/>
              <w:t xml:space="preserve">Actos (probados o en investigación) graves de </w:t>
            </w:r>
            <w:r w:rsidRPr="00DA18C8">
              <w:rPr>
                <w:rFonts w:ascii="Palatino Linotype" w:hAnsi="Palatino Linotype"/>
                <w:color w:val="000000"/>
              </w:rPr>
              <w:lastRenderedPageBreak/>
              <w:t>violaciones a derechos humanos</w:t>
            </w:r>
          </w:p>
        </w:tc>
        <w:tc>
          <w:tcPr>
            <w:tcW w:w="2268" w:type="dxa"/>
          </w:tcPr>
          <w:p w14:paraId="5D26969E" w14:textId="77777777" w:rsidR="00191180" w:rsidRPr="00DA18C8" w:rsidRDefault="00191180" w:rsidP="006F7BEF">
            <w:pPr>
              <w:suppressAutoHyphens w:val="0"/>
              <w:spacing w:line="360" w:lineRule="auto"/>
              <w:jc w:val="both"/>
              <w:rPr>
                <w:rFonts w:ascii="Palatino Linotype" w:hAnsi="Palatino Linotype"/>
                <w:color w:val="000000"/>
              </w:rPr>
            </w:pPr>
          </w:p>
        </w:tc>
      </w:tr>
      <w:tr w:rsidR="00191180" w:rsidRPr="00DA18C8" w14:paraId="28A78EF2" w14:textId="77777777" w:rsidTr="00191180">
        <w:tc>
          <w:tcPr>
            <w:tcW w:w="2155" w:type="dxa"/>
            <w:vMerge/>
            <w:shd w:val="clear" w:color="auto" w:fill="D5DCE4"/>
          </w:tcPr>
          <w:p w14:paraId="71EC9319" w14:textId="77777777" w:rsidR="00191180" w:rsidRPr="00DA18C8" w:rsidRDefault="00191180" w:rsidP="006F7BEF">
            <w:pPr>
              <w:suppressAutoHyphens w:val="0"/>
              <w:spacing w:line="360" w:lineRule="auto"/>
              <w:jc w:val="both"/>
              <w:rPr>
                <w:rFonts w:ascii="Palatino Linotype" w:hAnsi="Palatino Linotype"/>
                <w:color w:val="000000"/>
              </w:rPr>
            </w:pPr>
          </w:p>
        </w:tc>
        <w:tc>
          <w:tcPr>
            <w:tcW w:w="1759" w:type="dxa"/>
            <w:vMerge/>
          </w:tcPr>
          <w:p w14:paraId="1BD42709" w14:textId="77777777" w:rsidR="00191180" w:rsidRPr="00DA18C8" w:rsidRDefault="00191180" w:rsidP="006F7BEF">
            <w:pPr>
              <w:suppressAutoHyphens w:val="0"/>
              <w:spacing w:line="360" w:lineRule="auto"/>
              <w:jc w:val="both"/>
              <w:rPr>
                <w:rFonts w:ascii="Palatino Linotype" w:hAnsi="Palatino Linotype"/>
                <w:color w:val="000000"/>
              </w:rPr>
            </w:pPr>
          </w:p>
        </w:tc>
        <w:tc>
          <w:tcPr>
            <w:tcW w:w="2269" w:type="dxa"/>
          </w:tcPr>
          <w:p w14:paraId="34EA4EF9" w14:textId="77777777" w:rsidR="00191180" w:rsidRPr="00DA18C8" w:rsidRDefault="00191180" w:rsidP="006F7BEF">
            <w:pPr>
              <w:suppressAutoHyphens w:val="0"/>
              <w:spacing w:line="360" w:lineRule="auto"/>
              <w:jc w:val="both"/>
              <w:rPr>
                <w:rFonts w:ascii="Palatino Linotype" w:hAnsi="Palatino Linotype"/>
                <w:color w:val="000000"/>
              </w:rPr>
            </w:pPr>
            <w:r w:rsidRPr="00DA18C8">
              <w:rPr>
                <w:rFonts w:ascii="Palatino Linotype" w:hAnsi="Palatino Linotype"/>
                <w:color w:val="000000"/>
              </w:rPr>
              <w:t>Delitos de lessa humanidad</w:t>
            </w:r>
          </w:p>
        </w:tc>
        <w:tc>
          <w:tcPr>
            <w:tcW w:w="2268" w:type="dxa"/>
          </w:tcPr>
          <w:p w14:paraId="1BE483F8" w14:textId="77777777" w:rsidR="00191180" w:rsidRPr="00DA18C8" w:rsidRDefault="00191180" w:rsidP="006F7BEF">
            <w:pPr>
              <w:suppressAutoHyphens w:val="0"/>
              <w:spacing w:line="360" w:lineRule="auto"/>
              <w:jc w:val="both"/>
              <w:rPr>
                <w:rFonts w:ascii="Palatino Linotype" w:hAnsi="Palatino Linotype"/>
                <w:color w:val="000000"/>
              </w:rPr>
            </w:pPr>
          </w:p>
        </w:tc>
      </w:tr>
      <w:tr w:rsidR="00191180" w:rsidRPr="00DA18C8" w14:paraId="53D6173C" w14:textId="77777777" w:rsidTr="00191180">
        <w:tc>
          <w:tcPr>
            <w:tcW w:w="2155" w:type="dxa"/>
            <w:vMerge/>
            <w:shd w:val="clear" w:color="auto" w:fill="D5DCE4"/>
          </w:tcPr>
          <w:p w14:paraId="3F23A930" w14:textId="77777777" w:rsidR="00191180" w:rsidRPr="00DA18C8" w:rsidRDefault="00191180" w:rsidP="006F7BEF">
            <w:pPr>
              <w:suppressAutoHyphens w:val="0"/>
              <w:spacing w:line="360" w:lineRule="auto"/>
              <w:jc w:val="both"/>
              <w:rPr>
                <w:rFonts w:ascii="Palatino Linotype" w:hAnsi="Palatino Linotype"/>
                <w:color w:val="000000"/>
              </w:rPr>
            </w:pPr>
          </w:p>
        </w:tc>
        <w:tc>
          <w:tcPr>
            <w:tcW w:w="1759" w:type="dxa"/>
            <w:vMerge/>
          </w:tcPr>
          <w:p w14:paraId="561E7705" w14:textId="77777777" w:rsidR="00191180" w:rsidRPr="00DA18C8" w:rsidRDefault="00191180" w:rsidP="006F7BEF">
            <w:pPr>
              <w:suppressAutoHyphens w:val="0"/>
              <w:spacing w:line="360" w:lineRule="auto"/>
              <w:jc w:val="both"/>
              <w:rPr>
                <w:rFonts w:ascii="Palatino Linotype" w:hAnsi="Palatino Linotype"/>
                <w:color w:val="000000"/>
              </w:rPr>
            </w:pPr>
          </w:p>
        </w:tc>
        <w:tc>
          <w:tcPr>
            <w:tcW w:w="2269" w:type="dxa"/>
          </w:tcPr>
          <w:p w14:paraId="69C8D9D3" w14:textId="77777777" w:rsidR="00191180" w:rsidRPr="00DA18C8" w:rsidRDefault="00191180" w:rsidP="006F7BEF">
            <w:pPr>
              <w:suppressAutoHyphens w:val="0"/>
              <w:spacing w:line="360" w:lineRule="auto"/>
              <w:jc w:val="both"/>
              <w:rPr>
                <w:rFonts w:ascii="Palatino Linotype" w:hAnsi="Palatino Linotype"/>
                <w:color w:val="000000"/>
              </w:rPr>
            </w:pPr>
            <w:r w:rsidRPr="00DA18C8">
              <w:rPr>
                <w:rFonts w:ascii="Palatino Linotype" w:hAnsi="Palatino Linotype"/>
                <w:color w:val="000000"/>
              </w:rPr>
              <w:t>Actos de Corrupción</w:t>
            </w:r>
          </w:p>
        </w:tc>
        <w:tc>
          <w:tcPr>
            <w:tcW w:w="2268" w:type="dxa"/>
          </w:tcPr>
          <w:p w14:paraId="595959C7" w14:textId="77777777" w:rsidR="00191180" w:rsidRPr="00DA18C8" w:rsidRDefault="00191180" w:rsidP="006F7BEF">
            <w:pPr>
              <w:suppressAutoHyphens w:val="0"/>
              <w:spacing w:line="360" w:lineRule="auto"/>
              <w:jc w:val="both"/>
              <w:rPr>
                <w:rFonts w:ascii="Palatino Linotype" w:hAnsi="Palatino Linotype"/>
                <w:color w:val="000000"/>
              </w:rPr>
            </w:pPr>
            <w:r w:rsidRPr="00DA18C8">
              <w:rPr>
                <w:rFonts w:ascii="Palatino Linotype" w:hAnsi="Palatino Linotype"/>
                <w:color w:val="000000"/>
              </w:rPr>
              <w:t>Los comprendidos en el Título Sexto del Código Penal del Estado</w:t>
            </w:r>
          </w:p>
        </w:tc>
      </w:tr>
      <w:tr w:rsidR="00191180" w:rsidRPr="00DA18C8" w14:paraId="78431307" w14:textId="77777777" w:rsidTr="00191180">
        <w:tc>
          <w:tcPr>
            <w:tcW w:w="2155" w:type="dxa"/>
            <w:vMerge w:val="restart"/>
            <w:shd w:val="clear" w:color="auto" w:fill="D5DCE4"/>
          </w:tcPr>
          <w:p w14:paraId="574640DF" w14:textId="77777777" w:rsidR="00191180" w:rsidRPr="00DA18C8" w:rsidRDefault="00191180" w:rsidP="006F7BEF">
            <w:pPr>
              <w:suppressAutoHyphens w:val="0"/>
              <w:spacing w:line="360" w:lineRule="auto"/>
              <w:jc w:val="both"/>
              <w:rPr>
                <w:rFonts w:ascii="Palatino Linotype" w:hAnsi="Palatino Linotype"/>
                <w:color w:val="000000"/>
              </w:rPr>
            </w:pPr>
            <w:r w:rsidRPr="00DA18C8">
              <w:rPr>
                <w:rFonts w:ascii="Palatino Linotype" w:hAnsi="Palatino Linotype"/>
                <w:color w:val="000000"/>
              </w:rPr>
              <w:t>Participación del Comité de Transparencia</w:t>
            </w:r>
          </w:p>
        </w:tc>
        <w:tc>
          <w:tcPr>
            <w:tcW w:w="1759" w:type="dxa"/>
            <w:vMerge w:val="restart"/>
          </w:tcPr>
          <w:p w14:paraId="3D339051" w14:textId="77777777" w:rsidR="00191180" w:rsidRPr="00DA18C8" w:rsidRDefault="00191180" w:rsidP="006F7BEF">
            <w:pPr>
              <w:suppressAutoHyphens w:val="0"/>
              <w:spacing w:line="360" w:lineRule="auto"/>
              <w:jc w:val="both"/>
              <w:rPr>
                <w:rFonts w:ascii="Palatino Linotype" w:hAnsi="Palatino Linotype"/>
                <w:color w:val="000000"/>
              </w:rPr>
            </w:pPr>
            <w:r w:rsidRPr="00DA18C8">
              <w:rPr>
                <w:rFonts w:ascii="Palatino Linotype" w:hAnsi="Palatino Linotype"/>
                <w:color w:val="000000"/>
              </w:rPr>
              <w:t>Formalidades</w:t>
            </w:r>
          </w:p>
        </w:tc>
        <w:tc>
          <w:tcPr>
            <w:tcW w:w="2269" w:type="dxa"/>
          </w:tcPr>
          <w:p w14:paraId="7E343D14" w14:textId="77777777" w:rsidR="00191180" w:rsidRPr="00DA18C8" w:rsidRDefault="00191180" w:rsidP="006F7BEF">
            <w:pPr>
              <w:suppressAutoHyphens w:val="0"/>
              <w:spacing w:line="360" w:lineRule="auto"/>
              <w:jc w:val="both"/>
              <w:rPr>
                <w:rFonts w:ascii="Palatino Linotype" w:hAnsi="Palatino Linotype"/>
                <w:color w:val="000000"/>
              </w:rPr>
            </w:pPr>
            <w:r w:rsidRPr="00DA18C8">
              <w:rPr>
                <w:rFonts w:ascii="Palatino Linotype" w:hAnsi="Palatino Linotype"/>
                <w:color w:val="000000"/>
              </w:rPr>
              <w:t>El Comité debe de estar debidamente integrado</w:t>
            </w:r>
          </w:p>
        </w:tc>
        <w:tc>
          <w:tcPr>
            <w:tcW w:w="2268" w:type="dxa"/>
          </w:tcPr>
          <w:p w14:paraId="3518174F" w14:textId="77777777" w:rsidR="00191180" w:rsidRPr="00DA18C8" w:rsidRDefault="00191180" w:rsidP="006F7BEF">
            <w:pPr>
              <w:suppressAutoHyphens w:val="0"/>
              <w:spacing w:line="360" w:lineRule="auto"/>
              <w:jc w:val="both"/>
              <w:rPr>
                <w:rFonts w:ascii="Palatino Linotype" w:hAnsi="Palatino Linotype"/>
                <w:color w:val="000000"/>
              </w:rPr>
            </w:pPr>
          </w:p>
        </w:tc>
      </w:tr>
      <w:tr w:rsidR="00191180" w:rsidRPr="00DA18C8" w14:paraId="203DBED0" w14:textId="77777777" w:rsidTr="00191180">
        <w:tc>
          <w:tcPr>
            <w:tcW w:w="2155" w:type="dxa"/>
            <w:vMerge/>
            <w:shd w:val="clear" w:color="auto" w:fill="D5DCE4"/>
          </w:tcPr>
          <w:p w14:paraId="403DF1DF" w14:textId="77777777" w:rsidR="00191180" w:rsidRPr="00DA18C8" w:rsidRDefault="00191180" w:rsidP="006F7BEF">
            <w:pPr>
              <w:suppressAutoHyphens w:val="0"/>
              <w:spacing w:line="360" w:lineRule="auto"/>
              <w:jc w:val="both"/>
              <w:rPr>
                <w:rFonts w:ascii="Palatino Linotype" w:hAnsi="Palatino Linotype"/>
                <w:color w:val="000000"/>
              </w:rPr>
            </w:pPr>
          </w:p>
        </w:tc>
        <w:tc>
          <w:tcPr>
            <w:tcW w:w="1759" w:type="dxa"/>
            <w:vMerge/>
          </w:tcPr>
          <w:p w14:paraId="2374DB72" w14:textId="77777777" w:rsidR="00191180" w:rsidRPr="00DA18C8" w:rsidRDefault="00191180" w:rsidP="006F7BEF">
            <w:pPr>
              <w:suppressAutoHyphens w:val="0"/>
              <w:spacing w:line="360" w:lineRule="auto"/>
              <w:jc w:val="both"/>
              <w:rPr>
                <w:rFonts w:ascii="Palatino Linotype" w:hAnsi="Palatino Linotype"/>
                <w:color w:val="000000"/>
              </w:rPr>
            </w:pPr>
          </w:p>
        </w:tc>
        <w:tc>
          <w:tcPr>
            <w:tcW w:w="2269" w:type="dxa"/>
          </w:tcPr>
          <w:p w14:paraId="55135950" w14:textId="77777777" w:rsidR="00191180" w:rsidRPr="00DA18C8" w:rsidRDefault="00191180" w:rsidP="006F7BEF">
            <w:pPr>
              <w:suppressAutoHyphens w:val="0"/>
              <w:spacing w:line="360" w:lineRule="auto"/>
              <w:jc w:val="both"/>
              <w:rPr>
                <w:rFonts w:ascii="Palatino Linotype" w:hAnsi="Palatino Linotype"/>
                <w:color w:val="000000"/>
              </w:rPr>
            </w:pPr>
            <w:r w:rsidRPr="00DA18C8">
              <w:rPr>
                <w:rFonts w:ascii="Palatino Linotype" w:hAnsi="Palatino Linotype"/>
                <w:color w:val="000000"/>
              </w:rPr>
              <w:t xml:space="preserve">El Comité no aprueba la clasificación, sólo: confirma, modifica o revoca la decisión de las áreas </w:t>
            </w:r>
          </w:p>
        </w:tc>
        <w:tc>
          <w:tcPr>
            <w:tcW w:w="2268" w:type="dxa"/>
          </w:tcPr>
          <w:p w14:paraId="6256350A" w14:textId="77777777" w:rsidR="00191180" w:rsidRPr="00DA18C8" w:rsidRDefault="00191180" w:rsidP="006F7BEF">
            <w:pPr>
              <w:suppressAutoHyphens w:val="0"/>
              <w:spacing w:line="360" w:lineRule="auto"/>
              <w:jc w:val="both"/>
              <w:rPr>
                <w:rFonts w:ascii="Palatino Linotype" w:hAnsi="Palatino Linotype"/>
                <w:color w:val="000000"/>
              </w:rPr>
            </w:pPr>
          </w:p>
        </w:tc>
      </w:tr>
      <w:tr w:rsidR="00191180" w:rsidRPr="00DA18C8" w14:paraId="315C686E" w14:textId="77777777" w:rsidTr="00191180">
        <w:tc>
          <w:tcPr>
            <w:tcW w:w="2155" w:type="dxa"/>
            <w:shd w:val="clear" w:color="auto" w:fill="D5DCE4"/>
          </w:tcPr>
          <w:p w14:paraId="7BCE06E7" w14:textId="77777777" w:rsidR="00191180" w:rsidRPr="00DA18C8" w:rsidRDefault="00191180" w:rsidP="006F7BEF">
            <w:pPr>
              <w:suppressAutoHyphens w:val="0"/>
              <w:spacing w:line="360" w:lineRule="auto"/>
              <w:jc w:val="both"/>
              <w:rPr>
                <w:rFonts w:ascii="Palatino Linotype" w:hAnsi="Palatino Linotype"/>
                <w:color w:val="000000"/>
              </w:rPr>
            </w:pPr>
            <w:r w:rsidRPr="00DA18C8">
              <w:rPr>
                <w:rFonts w:ascii="Palatino Linotype" w:hAnsi="Palatino Linotype"/>
                <w:color w:val="000000"/>
              </w:rPr>
              <w:t>Fondo del acuerdo de clasificación</w:t>
            </w:r>
          </w:p>
        </w:tc>
        <w:tc>
          <w:tcPr>
            <w:tcW w:w="1759" w:type="dxa"/>
          </w:tcPr>
          <w:p w14:paraId="29EBC7DA" w14:textId="77777777" w:rsidR="00191180" w:rsidRPr="00DA18C8" w:rsidRDefault="00191180" w:rsidP="006F7BEF">
            <w:pPr>
              <w:suppressAutoHyphens w:val="0"/>
              <w:spacing w:line="360" w:lineRule="auto"/>
              <w:jc w:val="both"/>
              <w:rPr>
                <w:rFonts w:ascii="Palatino Linotype" w:hAnsi="Palatino Linotype"/>
                <w:color w:val="000000"/>
              </w:rPr>
            </w:pPr>
            <w:r w:rsidRPr="00DA18C8">
              <w:rPr>
                <w:rFonts w:ascii="Palatino Linotype" w:hAnsi="Palatino Linotype"/>
                <w:color w:val="000000"/>
              </w:rPr>
              <w:t xml:space="preserve">La carga de la prueba para justificar la restricción corresponde </w:t>
            </w:r>
            <w:r w:rsidRPr="00DA18C8">
              <w:rPr>
                <w:rFonts w:ascii="Palatino Linotype" w:hAnsi="Palatino Linotype"/>
                <w:color w:val="000000"/>
              </w:rPr>
              <w:lastRenderedPageBreak/>
              <w:t xml:space="preserve">al </w:t>
            </w:r>
            <w:r w:rsidRPr="00DA18C8">
              <w:rPr>
                <w:rFonts w:ascii="Palatino Linotype" w:hAnsi="Palatino Linotype"/>
                <w:b/>
                <w:bCs/>
                <w:color w:val="000000"/>
              </w:rPr>
              <w:t>SUJETO OBLIGADO</w:t>
            </w:r>
          </w:p>
        </w:tc>
        <w:tc>
          <w:tcPr>
            <w:tcW w:w="2269" w:type="dxa"/>
          </w:tcPr>
          <w:p w14:paraId="555EBA74" w14:textId="77777777" w:rsidR="00191180" w:rsidRPr="00DA18C8" w:rsidRDefault="00191180" w:rsidP="006F7BEF">
            <w:pPr>
              <w:suppressAutoHyphens w:val="0"/>
              <w:spacing w:line="360" w:lineRule="auto"/>
              <w:jc w:val="both"/>
              <w:rPr>
                <w:rFonts w:ascii="Palatino Linotype" w:hAnsi="Palatino Linotype"/>
                <w:color w:val="000000"/>
              </w:rPr>
            </w:pPr>
            <w:r w:rsidRPr="00DA18C8">
              <w:rPr>
                <w:rFonts w:ascii="Palatino Linotype" w:hAnsi="Palatino Linotype"/>
                <w:color w:val="000000"/>
              </w:rPr>
              <w:lastRenderedPageBreak/>
              <w:t>Deber de fundar y motivar</w:t>
            </w:r>
          </w:p>
        </w:tc>
        <w:tc>
          <w:tcPr>
            <w:tcW w:w="2268" w:type="dxa"/>
          </w:tcPr>
          <w:p w14:paraId="2E23E030" w14:textId="77777777" w:rsidR="00191180" w:rsidRPr="00DA18C8" w:rsidRDefault="00191180" w:rsidP="006F7BEF">
            <w:pPr>
              <w:suppressAutoHyphens w:val="0"/>
              <w:spacing w:line="360" w:lineRule="auto"/>
              <w:jc w:val="both"/>
              <w:rPr>
                <w:rFonts w:ascii="Palatino Linotype" w:hAnsi="Palatino Linotype"/>
                <w:color w:val="000000"/>
              </w:rPr>
            </w:pPr>
          </w:p>
        </w:tc>
      </w:tr>
      <w:tr w:rsidR="00191180" w:rsidRPr="00DA18C8" w14:paraId="359D8447" w14:textId="77777777" w:rsidTr="00191180">
        <w:trPr>
          <w:trHeight w:val="486"/>
        </w:trPr>
        <w:tc>
          <w:tcPr>
            <w:tcW w:w="2155" w:type="dxa"/>
            <w:vMerge w:val="restart"/>
            <w:shd w:val="clear" w:color="auto" w:fill="D5DCE4"/>
          </w:tcPr>
          <w:p w14:paraId="411F1961" w14:textId="77777777" w:rsidR="00191180" w:rsidRPr="00DA18C8" w:rsidRDefault="00191180" w:rsidP="006F7BEF">
            <w:pPr>
              <w:suppressAutoHyphens w:val="0"/>
              <w:spacing w:line="360" w:lineRule="auto"/>
              <w:jc w:val="both"/>
              <w:rPr>
                <w:rFonts w:ascii="Palatino Linotype" w:hAnsi="Palatino Linotype"/>
                <w:color w:val="000000"/>
              </w:rPr>
            </w:pPr>
            <w:r w:rsidRPr="00DA18C8">
              <w:rPr>
                <w:rFonts w:ascii="Palatino Linotype" w:hAnsi="Palatino Linotype"/>
                <w:color w:val="000000"/>
              </w:rPr>
              <w:t>Condiciones especiales de la reserva</w:t>
            </w:r>
          </w:p>
        </w:tc>
        <w:tc>
          <w:tcPr>
            <w:tcW w:w="1759" w:type="dxa"/>
            <w:vMerge w:val="restart"/>
          </w:tcPr>
          <w:p w14:paraId="611D7AC6" w14:textId="77777777" w:rsidR="00191180" w:rsidRPr="00DA18C8" w:rsidRDefault="00191180" w:rsidP="006F7BEF">
            <w:pPr>
              <w:suppressAutoHyphens w:val="0"/>
              <w:spacing w:line="360" w:lineRule="auto"/>
              <w:jc w:val="both"/>
              <w:rPr>
                <w:rFonts w:ascii="Palatino Linotype" w:hAnsi="Palatino Linotype"/>
                <w:color w:val="000000"/>
              </w:rPr>
            </w:pPr>
            <w:r w:rsidRPr="00DA18C8">
              <w:rPr>
                <w:rFonts w:ascii="Palatino Linotype" w:hAnsi="Palatino Linotype"/>
                <w:color w:val="000000"/>
              </w:rPr>
              <w:t>Motivar implica</w:t>
            </w:r>
          </w:p>
          <w:p w14:paraId="42FBE448" w14:textId="77777777" w:rsidR="00191180" w:rsidRPr="00DA18C8" w:rsidRDefault="00191180" w:rsidP="006F7BEF">
            <w:pPr>
              <w:suppressAutoHyphens w:val="0"/>
              <w:spacing w:line="360" w:lineRule="auto"/>
              <w:jc w:val="both"/>
              <w:rPr>
                <w:rFonts w:ascii="Palatino Linotype" w:hAnsi="Palatino Linotype"/>
                <w:color w:val="000000"/>
              </w:rPr>
            </w:pPr>
            <w:r w:rsidRPr="00DA18C8">
              <w:rPr>
                <w:rFonts w:ascii="Palatino Linotype" w:hAnsi="Palatino Linotype"/>
                <w:color w:val="000000"/>
              </w:rPr>
              <w:t>Además se debe aplicar, caso por caso, una prueba de daño.</w:t>
            </w:r>
          </w:p>
        </w:tc>
        <w:tc>
          <w:tcPr>
            <w:tcW w:w="2269" w:type="dxa"/>
            <w:vMerge w:val="restart"/>
          </w:tcPr>
          <w:p w14:paraId="54717CA4" w14:textId="77777777" w:rsidR="00191180" w:rsidRPr="00DA18C8" w:rsidRDefault="00191180" w:rsidP="006F7BEF">
            <w:pPr>
              <w:suppressAutoHyphens w:val="0"/>
              <w:spacing w:line="360" w:lineRule="auto"/>
              <w:jc w:val="both"/>
              <w:rPr>
                <w:rFonts w:ascii="Palatino Linotype" w:hAnsi="Palatino Linotype"/>
                <w:color w:val="000000"/>
              </w:rPr>
            </w:pPr>
            <w:r w:rsidRPr="00DA18C8">
              <w:rPr>
                <w:rFonts w:ascii="Palatino Linotype" w:hAnsi="Palatino Linotype"/>
                <w:color w:val="000000"/>
              </w:rPr>
              <w:t>Señalar las razones, motivos o circunstancias.</w:t>
            </w:r>
          </w:p>
          <w:p w14:paraId="20C77B4B" w14:textId="77777777" w:rsidR="00191180" w:rsidRPr="00DA18C8" w:rsidRDefault="00191180" w:rsidP="006F7BEF">
            <w:pPr>
              <w:suppressAutoHyphens w:val="0"/>
              <w:spacing w:line="360" w:lineRule="auto"/>
              <w:jc w:val="both"/>
              <w:rPr>
                <w:rFonts w:ascii="Palatino Linotype" w:hAnsi="Palatino Linotype"/>
                <w:color w:val="000000"/>
              </w:rPr>
            </w:pPr>
            <w:r w:rsidRPr="00DA18C8">
              <w:rPr>
                <w:rFonts w:ascii="Palatino Linotype" w:hAnsi="Palatino Linotype"/>
                <w:color w:val="000000"/>
              </w:rPr>
              <w:t>Se deben señalar las razones objetivas y acreditar.</w:t>
            </w:r>
          </w:p>
          <w:p w14:paraId="1FD1AC50" w14:textId="77777777" w:rsidR="00191180" w:rsidRPr="00DA18C8" w:rsidRDefault="00191180" w:rsidP="006F7BEF">
            <w:pPr>
              <w:suppressAutoHyphens w:val="0"/>
              <w:spacing w:line="360" w:lineRule="auto"/>
              <w:jc w:val="both"/>
              <w:rPr>
                <w:rFonts w:ascii="Palatino Linotype" w:hAnsi="Palatino Linotype"/>
                <w:color w:val="000000"/>
              </w:rPr>
            </w:pPr>
          </w:p>
          <w:p w14:paraId="49CC3827" w14:textId="77777777" w:rsidR="00191180" w:rsidRPr="00DA18C8" w:rsidRDefault="00191180" w:rsidP="006F7BEF">
            <w:pPr>
              <w:suppressAutoHyphens w:val="0"/>
              <w:spacing w:line="360" w:lineRule="auto"/>
              <w:jc w:val="both"/>
              <w:rPr>
                <w:rFonts w:ascii="Palatino Linotype" w:hAnsi="Palatino Linotype"/>
                <w:color w:val="000000"/>
              </w:rPr>
            </w:pPr>
            <w:r w:rsidRPr="00DA18C8">
              <w:rPr>
                <w:rFonts w:ascii="Palatino Linotype" w:hAnsi="Palatino Linotype"/>
                <w:color w:val="000000"/>
              </w:rPr>
              <w:t>*Adquiere la condición especial de ser temporal por un periodo de 5 años con la posibilidad de ampliarse por un periodo igual.</w:t>
            </w:r>
          </w:p>
        </w:tc>
        <w:tc>
          <w:tcPr>
            <w:tcW w:w="2268" w:type="dxa"/>
            <w:vMerge w:val="restart"/>
          </w:tcPr>
          <w:p w14:paraId="3A9307C3" w14:textId="77777777" w:rsidR="00191180" w:rsidRPr="00DA18C8" w:rsidRDefault="00191180" w:rsidP="006F7BEF">
            <w:pPr>
              <w:suppressAutoHyphens w:val="0"/>
              <w:spacing w:line="360" w:lineRule="auto"/>
              <w:jc w:val="both"/>
              <w:rPr>
                <w:rFonts w:ascii="Palatino Linotype" w:hAnsi="Palatino Linotype"/>
                <w:color w:val="000000"/>
              </w:rPr>
            </w:pPr>
            <w:r w:rsidRPr="00DA18C8">
              <w:rPr>
                <w:rFonts w:ascii="Palatino Linotype" w:hAnsi="Palatino Linotype"/>
                <w:color w:val="000000"/>
              </w:rPr>
              <w:t>Que entregar la información provoca un riesgo real, demostrable e identificable al interés público o a la seguridad pública</w:t>
            </w:r>
          </w:p>
        </w:tc>
      </w:tr>
      <w:tr w:rsidR="00191180" w:rsidRPr="00DA18C8" w14:paraId="1778F197" w14:textId="77777777" w:rsidTr="00191180">
        <w:trPr>
          <w:trHeight w:val="486"/>
        </w:trPr>
        <w:tc>
          <w:tcPr>
            <w:tcW w:w="2155" w:type="dxa"/>
            <w:vMerge/>
            <w:shd w:val="clear" w:color="auto" w:fill="D5DCE4"/>
          </w:tcPr>
          <w:p w14:paraId="76E879B9" w14:textId="77777777" w:rsidR="00191180" w:rsidRPr="00DA18C8" w:rsidRDefault="00191180" w:rsidP="006F7BEF">
            <w:pPr>
              <w:suppressAutoHyphens w:val="0"/>
              <w:spacing w:line="360" w:lineRule="auto"/>
              <w:jc w:val="both"/>
              <w:rPr>
                <w:rFonts w:ascii="Palatino Linotype" w:hAnsi="Palatino Linotype"/>
                <w:color w:val="000000"/>
              </w:rPr>
            </w:pPr>
          </w:p>
        </w:tc>
        <w:tc>
          <w:tcPr>
            <w:tcW w:w="1759" w:type="dxa"/>
            <w:vMerge/>
          </w:tcPr>
          <w:p w14:paraId="4F92978E" w14:textId="77777777" w:rsidR="00191180" w:rsidRPr="00DA18C8" w:rsidRDefault="00191180" w:rsidP="006F7BEF">
            <w:pPr>
              <w:suppressAutoHyphens w:val="0"/>
              <w:spacing w:line="360" w:lineRule="auto"/>
              <w:jc w:val="both"/>
              <w:rPr>
                <w:rFonts w:ascii="Palatino Linotype" w:hAnsi="Palatino Linotype"/>
                <w:color w:val="000000"/>
              </w:rPr>
            </w:pPr>
          </w:p>
        </w:tc>
        <w:tc>
          <w:tcPr>
            <w:tcW w:w="2269" w:type="dxa"/>
            <w:vMerge/>
          </w:tcPr>
          <w:p w14:paraId="45CD0B69" w14:textId="77777777" w:rsidR="00191180" w:rsidRPr="00DA18C8" w:rsidRDefault="00191180" w:rsidP="006F7BEF">
            <w:pPr>
              <w:suppressAutoHyphens w:val="0"/>
              <w:spacing w:line="360" w:lineRule="auto"/>
              <w:jc w:val="both"/>
              <w:rPr>
                <w:rFonts w:ascii="Palatino Linotype" w:hAnsi="Palatino Linotype"/>
                <w:color w:val="000000"/>
              </w:rPr>
            </w:pPr>
          </w:p>
        </w:tc>
        <w:tc>
          <w:tcPr>
            <w:tcW w:w="2268" w:type="dxa"/>
            <w:vMerge/>
          </w:tcPr>
          <w:p w14:paraId="663B9967" w14:textId="77777777" w:rsidR="00191180" w:rsidRPr="00DA18C8" w:rsidRDefault="00191180" w:rsidP="006F7BEF">
            <w:pPr>
              <w:suppressAutoHyphens w:val="0"/>
              <w:spacing w:line="360" w:lineRule="auto"/>
              <w:jc w:val="both"/>
              <w:rPr>
                <w:rFonts w:ascii="Palatino Linotype" w:hAnsi="Palatino Linotype"/>
                <w:color w:val="000000"/>
              </w:rPr>
            </w:pPr>
          </w:p>
        </w:tc>
      </w:tr>
      <w:tr w:rsidR="00191180" w:rsidRPr="00DA18C8" w14:paraId="25659DF8" w14:textId="77777777" w:rsidTr="00191180">
        <w:tc>
          <w:tcPr>
            <w:tcW w:w="2155" w:type="dxa"/>
            <w:vMerge/>
            <w:shd w:val="clear" w:color="auto" w:fill="D5DCE4"/>
          </w:tcPr>
          <w:p w14:paraId="15D8FA49" w14:textId="77777777" w:rsidR="00191180" w:rsidRPr="00DA18C8" w:rsidRDefault="00191180" w:rsidP="006F7BEF">
            <w:pPr>
              <w:suppressAutoHyphens w:val="0"/>
              <w:spacing w:line="360" w:lineRule="auto"/>
              <w:jc w:val="both"/>
              <w:rPr>
                <w:rFonts w:ascii="Palatino Linotype" w:hAnsi="Palatino Linotype"/>
                <w:color w:val="000000"/>
              </w:rPr>
            </w:pPr>
          </w:p>
        </w:tc>
        <w:tc>
          <w:tcPr>
            <w:tcW w:w="1759" w:type="dxa"/>
            <w:vMerge/>
          </w:tcPr>
          <w:p w14:paraId="4006807C" w14:textId="77777777" w:rsidR="00191180" w:rsidRPr="00DA18C8" w:rsidRDefault="00191180" w:rsidP="006F7BEF">
            <w:pPr>
              <w:suppressAutoHyphens w:val="0"/>
              <w:spacing w:line="360" w:lineRule="auto"/>
              <w:jc w:val="both"/>
              <w:rPr>
                <w:rFonts w:ascii="Palatino Linotype" w:hAnsi="Palatino Linotype"/>
                <w:color w:val="000000"/>
              </w:rPr>
            </w:pPr>
          </w:p>
        </w:tc>
        <w:tc>
          <w:tcPr>
            <w:tcW w:w="2269" w:type="dxa"/>
            <w:vMerge/>
          </w:tcPr>
          <w:p w14:paraId="547BF734" w14:textId="77777777" w:rsidR="00191180" w:rsidRPr="00DA18C8" w:rsidRDefault="00191180" w:rsidP="006F7BEF">
            <w:pPr>
              <w:suppressAutoHyphens w:val="0"/>
              <w:spacing w:line="360" w:lineRule="auto"/>
              <w:jc w:val="both"/>
              <w:rPr>
                <w:rFonts w:ascii="Palatino Linotype" w:hAnsi="Palatino Linotype"/>
                <w:color w:val="000000"/>
              </w:rPr>
            </w:pPr>
          </w:p>
        </w:tc>
        <w:tc>
          <w:tcPr>
            <w:tcW w:w="2268" w:type="dxa"/>
          </w:tcPr>
          <w:p w14:paraId="32C75DC8" w14:textId="77777777" w:rsidR="00191180" w:rsidRPr="00DA18C8" w:rsidRDefault="00191180" w:rsidP="006F7BEF">
            <w:pPr>
              <w:suppressAutoHyphens w:val="0"/>
              <w:spacing w:line="360" w:lineRule="auto"/>
              <w:jc w:val="both"/>
              <w:rPr>
                <w:rFonts w:ascii="Palatino Linotype" w:hAnsi="Palatino Linotype"/>
                <w:color w:val="000000"/>
              </w:rPr>
            </w:pPr>
            <w:r w:rsidRPr="00DA18C8">
              <w:rPr>
                <w:rFonts w:ascii="Palatino Linotype" w:hAnsi="Palatino Linotype"/>
                <w:color w:val="000000"/>
              </w:rPr>
              <w:t xml:space="preserve">El riesgo por divulgar es mayor que el interés público de que se difunda  </w:t>
            </w:r>
          </w:p>
        </w:tc>
      </w:tr>
      <w:tr w:rsidR="00191180" w:rsidRPr="00DA18C8" w14:paraId="5F21AD6F" w14:textId="77777777" w:rsidTr="00191180">
        <w:trPr>
          <w:trHeight w:val="1454"/>
        </w:trPr>
        <w:tc>
          <w:tcPr>
            <w:tcW w:w="2155" w:type="dxa"/>
            <w:vMerge/>
            <w:shd w:val="clear" w:color="auto" w:fill="D5DCE4"/>
          </w:tcPr>
          <w:p w14:paraId="466A048A" w14:textId="77777777" w:rsidR="00191180" w:rsidRPr="00DA18C8" w:rsidRDefault="00191180" w:rsidP="006F7BEF">
            <w:pPr>
              <w:suppressAutoHyphens w:val="0"/>
              <w:spacing w:line="360" w:lineRule="auto"/>
              <w:jc w:val="both"/>
              <w:rPr>
                <w:rFonts w:ascii="Palatino Linotype" w:hAnsi="Palatino Linotype"/>
                <w:color w:val="000000"/>
              </w:rPr>
            </w:pPr>
          </w:p>
        </w:tc>
        <w:tc>
          <w:tcPr>
            <w:tcW w:w="1759" w:type="dxa"/>
            <w:vMerge/>
          </w:tcPr>
          <w:p w14:paraId="6C3D0CFA" w14:textId="77777777" w:rsidR="00191180" w:rsidRPr="00DA18C8" w:rsidRDefault="00191180" w:rsidP="006F7BEF">
            <w:pPr>
              <w:suppressAutoHyphens w:val="0"/>
              <w:spacing w:line="360" w:lineRule="auto"/>
              <w:jc w:val="both"/>
              <w:rPr>
                <w:rFonts w:ascii="Palatino Linotype" w:hAnsi="Palatino Linotype"/>
                <w:color w:val="000000"/>
              </w:rPr>
            </w:pPr>
          </w:p>
        </w:tc>
        <w:tc>
          <w:tcPr>
            <w:tcW w:w="2269" w:type="dxa"/>
            <w:vMerge/>
          </w:tcPr>
          <w:p w14:paraId="7D27D3C5" w14:textId="77777777" w:rsidR="00191180" w:rsidRPr="00DA18C8" w:rsidRDefault="00191180" w:rsidP="006F7BEF">
            <w:pPr>
              <w:suppressAutoHyphens w:val="0"/>
              <w:spacing w:line="360" w:lineRule="auto"/>
              <w:jc w:val="both"/>
              <w:rPr>
                <w:rFonts w:ascii="Palatino Linotype" w:hAnsi="Palatino Linotype"/>
                <w:color w:val="000000"/>
              </w:rPr>
            </w:pPr>
          </w:p>
        </w:tc>
        <w:tc>
          <w:tcPr>
            <w:tcW w:w="2268" w:type="dxa"/>
          </w:tcPr>
          <w:p w14:paraId="7BF41DA1" w14:textId="77777777" w:rsidR="00191180" w:rsidRPr="00DA18C8" w:rsidRDefault="00191180" w:rsidP="006F7BEF">
            <w:pPr>
              <w:suppressAutoHyphens w:val="0"/>
              <w:spacing w:line="360" w:lineRule="auto"/>
              <w:jc w:val="both"/>
              <w:rPr>
                <w:rFonts w:ascii="Palatino Linotype" w:hAnsi="Palatino Linotype"/>
                <w:color w:val="000000"/>
              </w:rPr>
            </w:pPr>
            <w:r w:rsidRPr="00DA18C8">
              <w:rPr>
                <w:rFonts w:ascii="Palatino Linotype" w:hAnsi="Palatino Linotype"/>
                <w:color w:val="000000"/>
              </w:rPr>
              <w:t>El principio de proporcionalidad</w:t>
            </w:r>
          </w:p>
        </w:tc>
      </w:tr>
      <w:tr w:rsidR="00191180" w:rsidRPr="00DA18C8" w14:paraId="1A0ED26F" w14:textId="77777777" w:rsidTr="00191180">
        <w:tc>
          <w:tcPr>
            <w:tcW w:w="2155" w:type="dxa"/>
            <w:vMerge w:val="restart"/>
            <w:shd w:val="clear" w:color="auto" w:fill="D5DCE4"/>
          </w:tcPr>
          <w:p w14:paraId="2A077695" w14:textId="77777777" w:rsidR="00191180" w:rsidRPr="00DA18C8" w:rsidRDefault="00191180" w:rsidP="006F7BEF">
            <w:pPr>
              <w:suppressAutoHyphens w:val="0"/>
              <w:spacing w:line="360" w:lineRule="auto"/>
              <w:jc w:val="both"/>
              <w:rPr>
                <w:rFonts w:ascii="Palatino Linotype" w:hAnsi="Palatino Linotype"/>
                <w:color w:val="000000"/>
              </w:rPr>
            </w:pPr>
            <w:r w:rsidRPr="00DA18C8">
              <w:rPr>
                <w:rFonts w:ascii="Palatino Linotype" w:hAnsi="Palatino Linotype"/>
                <w:color w:val="000000"/>
              </w:rPr>
              <w:t>Condiciones especiales de la confidencialidad</w:t>
            </w:r>
          </w:p>
        </w:tc>
        <w:tc>
          <w:tcPr>
            <w:tcW w:w="1759" w:type="dxa"/>
          </w:tcPr>
          <w:p w14:paraId="7B5D043F" w14:textId="77777777" w:rsidR="00191180" w:rsidRPr="00DA18C8" w:rsidRDefault="00191180" w:rsidP="006F7BEF">
            <w:pPr>
              <w:suppressAutoHyphens w:val="0"/>
              <w:spacing w:line="360" w:lineRule="auto"/>
              <w:jc w:val="both"/>
              <w:rPr>
                <w:rFonts w:ascii="Palatino Linotype" w:hAnsi="Palatino Linotype"/>
                <w:color w:val="000000"/>
              </w:rPr>
            </w:pPr>
            <w:r w:rsidRPr="00DA18C8">
              <w:rPr>
                <w:rFonts w:ascii="Palatino Linotype" w:hAnsi="Palatino Linotype"/>
                <w:color w:val="000000"/>
              </w:rPr>
              <w:t xml:space="preserve">Para clasificar se debe verificar que no se encuentre en </w:t>
            </w:r>
            <w:r w:rsidRPr="00DA18C8">
              <w:rPr>
                <w:rFonts w:ascii="Palatino Linotype" w:hAnsi="Palatino Linotype"/>
                <w:color w:val="000000"/>
              </w:rPr>
              <w:lastRenderedPageBreak/>
              <w:t xml:space="preserve">los supuestos del artículo 148 de la ley Estatal </w:t>
            </w:r>
          </w:p>
        </w:tc>
        <w:tc>
          <w:tcPr>
            <w:tcW w:w="2269" w:type="dxa"/>
          </w:tcPr>
          <w:p w14:paraId="3A78E816" w14:textId="77777777" w:rsidR="00191180" w:rsidRPr="00DA18C8" w:rsidRDefault="00191180" w:rsidP="006F7BEF">
            <w:pPr>
              <w:suppressAutoHyphens w:val="0"/>
              <w:spacing w:line="360" w:lineRule="auto"/>
              <w:jc w:val="both"/>
              <w:rPr>
                <w:rFonts w:ascii="Palatino Linotype" w:hAnsi="Palatino Linotype"/>
                <w:color w:val="000000"/>
              </w:rPr>
            </w:pPr>
            <w:r w:rsidRPr="00DA18C8">
              <w:rPr>
                <w:rFonts w:ascii="Palatino Linotype" w:hAnsi="Palatino Linotype"/>
                <w:color w:val="000000"/>
              </w:rPr>
              <w:lastRenderedPageBreak/>
              <w:t xml:space="preserve">Si se encuentra en los supuestos de dicho artículo se entrega aún sin consentimiento del </w:t>
            </w:r>
            <w:r w:rsidRPr="00DA18C8">
              <w:rPr>
                <w:rFonts w:ascii="Palatino Linotype" w:hAnsi="Palatino Linotype"/>
                <w:color w:val="000000"/>
              </w:rPr>
              <w:lastRenderedPageBreak/>
              <w:t xml:space="preserve">titular del dato personal </w:t>
            </w:r>
          </w:p>
        </w:tc>
        <w:tc>
          <w:tcPr>
            <w:tcW w:w="2268" w:type="dxa"/>
          </w:tcPr>
          <w:p w14:paraId="4B6C6FEE" w14:textId="77777777" w:rsidR="00191180" w:rsidRPr="00DA18C8" w:rsidRDefault="00191180" w:rsidP="006F7BEF">
            <w:pPr>
              <w:suppressAutoHyphens w:val="0"/>
              <w:spacing w:line="360" w:lineRule="auto"/>
              <w:jc w:val="both"/>
              <w:rPr>
                <w:rFonts w:ascii="Palatino Linotype" w:hAnsi="Palatino Linotype"/>
                <w:color w:val="000000"/>
              </w:rPr>
            </w:pPr>
          </w:p>
        </w:tc>
      </w:tr>
      <w:tr w:rsidR="00191180" w:rsidRPr="00DA18C8" w14:paraId="6494D65F" w14:textId="77777777" w:rsidTr="00191180">
        <w:trPr>
          <w:trHeight w:val="3404"/>
        </w:trPr>
        <w:tc>
          <w:tcPr>
            <w:tcW w:w="2155" w:type="dxa"/>
            <w:vMerge/>
            <w:shd w:val="clear" w:color="auto" w:fill="D5DCE4"/>
          </w:tcPr>
          <w:p w14:paraId="45AB9F0D" w14:textId="77777777" w:rsidR="00191180" w:rsidRPr="00DA18C8" w:rsidRDefault="00191180" w:rsidP="006F7BEF">
            <w:pPr>
              <w:suppressAutoHyphens w:val="0"/>
              <w:spacing w:line="360" w:lineRule="auto"/>
              <w:jc w:val="both"/>
              <w:rPr>
                <w:rFonts w:ascii="Palatino Linotype" w:hAnsi="Palatino Linotype"/>
                <w:color w:val="000000"/>
              </w:rPr>
            </w:pPr>
          </w:p>
        </w:tc>
        <w:tc>
          <w:tcPr>
            <w:tcW w:w="1759" w:type="dxa"/>
          </w:tcPr>
          <w:p w14:paraId="64018E70" w14:textId="77777777" w:rsidR="00191180" w:rsidRPr="00DA18C8" w:rsidRDefault="00191180" w:rsidP="006F7BEF">
            <w:pPr>
              <w:suppressAutoHyphens w:val="0"/>
              <w:spacing w:line="360" w:lineRule="auto"/>
              <w:jc w:val="both"/>
              <w:rPr>
                <w:rFonts w:ascii="Palatino Linotype" w:hAnsi="Palatino Linotype"/>
                <w:color w:val="000000"/>
              </w:rPr>
            </w:pPr>
            <w:r w:rsidRPr="00DA18C8">
              <w:rPr>
                <w:rFonts w:ascii="Palatino Linotype" w:hAnsi="Palatino Linotype"/>
                <w:color w:val="000000"/>
              </w:rPr>
              <w:t>Si es posible, se debe consultar al titular de los datos para requerir su autorización para entregarlo</w:t>
            </w:r>
          </w:p>
        </w:tc>
        <w:tc>
          <w:tcPr>
            <w:tcW w:w="2269" w:type="dxa"/>
          </w:tcPr>
          <w:p w14:paraId="2AC23AED" w14:textId="77777777" w:rsidR="00191180" w:rsidRPr="00DA18C8" w:rsidRDefault="00191180" w:rsidP="006F7BEF">
            <w:pPr>
              <w:suppressAutoHyphens w:val="0"/>
              <w:spacing w:line="360" w:lineRule="auto"/>
              <w:jc w:val="both"/>
              <w:rPr>
                <w:rFonts w:ascii="Palatino Linotype" w:hAnsi="Palatino Linotype"/>
                <w:color w:val="000000"/>
              </w:rPr>
            </w:pPr>
          </w:p>
        </w:tc>
        <w:tc>
          <w:tcPr>
            <w:tcW w:w="2268" w:type="dxa"/>
          </w:tcPr>
          <w:p w14:paraId="785B6093" w14:textId="77777777" w:rsidR="00191180" w:rsidRPr="00DA18C8" w:rsidRDefault="00191180" w:rsidP="006F7BEF">
            <w:pPr>
              <w:suppressAutoHyphens w:val="0"/>
              <w:spacing w:line="360" w:lineRule="auto"/>
              <w:jc w:val="both"/>
              <w:rPr>
                <w:rFonts w:ascii="Palatino Linotype" w:hAnsi="Palatino Linotype"/>
                <w:color w:val="000000"/>
              </w:rPr>
            </w:pPr>
          </w:p>
        </w:tc>
      </w:tr>
    </w:tbl>
    <w:p w14:paraId="427E34E2" w14:textId="39C9C6CF" w:rsidR="00191180" w:rsidRPr="00DA18C8" w:rsidRDefault="00191180" w:rsidP="006F7BEF">
      <w:pPr>
        <w:numPr>
          <w:ilvl w:val="0"/>
          <w:numId w:val="9"/>
        </w:numPr>
        <w:shd w:val="clear" w:color="auto" w:fill="FFFFFF"/>
        <w:tabs>
          <w:tab w:val="left" w:pos="426"/>
        </w:tabs>
        <w:suppressAutoHyphens w:val="0"/>
        <w:spacing w:beforeAutospacing="1" w:after="240" w:line="360" w:lineRule="auto"/>
        <w:ind w:left="0" w:firstLine="0"/>
        <w:jc w:val="both"/>
        <w:textAlignment w:val="baseline"/>
        <w:rPr>
          <w:rFonts w:ascii="Palatino Linotype" w:hAnsi="Palatino Linotype" w:cs="Arial"/>
          <w:color w:val="000000"/>
          <w:lang w:val="es-ES_tradnl"/>
        </w:rPr>
      </w:pPr>
      <w:r w:rsidRPr="00DA18C8">
        <w:rPr>
          <w:rFonts w:ascii="Palatino Linotype" w:eastAsia="Calibri" w:hAnsi="Palatino Linotype"/>
          <w:color w:val="000000"/>
          <w:lang w:eastAsia="en-US"/>
        </w:rPr>
        <w:t>Pero</w:t>
      </w:r>
      <w:r w:rsidRPr="00DA18C8">
        <w:rPr>
          <w:rFonts w:ascii="Palatino Linotype" w:eastAsia="Calibri" w:hAnsi="Palatino Linotype"/>
          <w:color w:val="000000"/>
          <w:lang w:val="es-ES_tradnl" w:eastAsia="es-ES_tradnl"/>
        </w:rPr>
        <w:t xml:space="preserve"> si la información que se pretende clasificar como confidencial no se encuentra en los supuestos antes señalados y es posible, se deberá consultar al titular de los datos si permite o no el acceso. </w:t>
      </w:r>
    </w:p>
    <w:p w14:paraId="0CDCC70C" w14:textId="72595B8B" w:rsidR="00795F38" w:rsidRPr="00DA18C8" w:rsidRDefault="00C1345F" w:rsidP="006F7BEF">
      <w:pPr>
        <w:pStyle w:val="Ttulo1"/>
        <w:spacing w:line="360" w:lineRule="auto"/>
        <w:rPr>
          <w:rFonts w:ascii="Palatino Linotype" w:hAnsi="Palatino Linotype"/>
          <w:b/>
          <w:color w:val="000000" w:themeColor="text1"/>
          <w:sz w:val="24"/>
          <w:szCs w:val="24"/>
        </w:rPr>
      </w:pPr>
      <w:bookmarkStart w:id="157" w:name="_Toc94058172"/>
      <w:r w:rsidRPr="00DA18C8">
        <w:rPr>
          <w:rFonts w:ascii="Palatino Linotype" w:hAnsi="Palatino Linotype"/>
          <w:b/>
          <w:color w:val="000000" w:themeColor="text1"/>
          <w:sz w:val="24"/>
          <w:szCs w:val="24"/>
        </w:rPr>
        <w:t>OCTAVO</w:t>
      </w:r>
      <w:r w:rsidR="00795F38" w:rsidRPr="00DA18C8">
        <w:rPr>
          <w:rFonts w:ascii="Palatino Linotype" w:hAnsi="Palatino Linotype"/>
          <w:b/>
          <w:color w:val="000000" w:themeColor="text1"/>
          <w:sz w:val="24"/>
          <w:szCs w:val="24"/>
        </w:rPr>
        <w:t xml:space="preserve">. </w:t>
      </w:r>
      <w:r w:rsidR="006406C1" w:rsidRPr="00DA18C8">
        <w:rPr>
          <w:rFonts w:ascii="Palatino Linotype" w:hAnsi="Palatino Linotype"/>
          <w:b/>
          <w:color w:val="000000" w:themeColor="text1"/>
          <w:sz w:val="24"/>
          <w:szCs w:val="24"/>
        </w:rPr>
        <w:t>De la d</w:t>
      </w:r>
      <w:r w:rsidR="00795F38" w:rsidRPr="00DA18C8">
        <w:rPr>
          <w:rFonts w:ascii="Palatino Linotype" w:hAnsi="Palatino Linotype"/>
          <w:b/>
          <w:color w:val="000000" w:themeColor="text1"/>
          <w:sz w:val="24"/>
          <w:szCs w:val="24"/>
        </w:rPr>
        <w:t>ecisión.</w:t>
      </w:r>
      <w:bookmarkEnd w:id="157"/>
      <w:r w:rsidR="00795F38" w:rsidRPr="00DA18C8">
        <w:rPr>
          <w:rFonts w:ascii="Palatino Linotype" w:hAnsi="Palatino Linotype"/>
          <w:b/>
          <w:color w:val="000000" w:themeColor="text1"/>
          <w:sz w:val="24"/>
          <w:szCs w:val="24"/>
        </w:rPr>
        <w:t xml:space="preserve"> </w:t>
      </w:r>
    </w:p>
    <w:p w14:paraId="2EE79603" w14:textId="1A2A1605" w:rsidR="006406C1" w:rsidRPr="00DA18C8" w:rsidRDefault="006406C1" w:rsidP="006F7BEF">
      <w:pPr>
        <w:numPr>
          <w:ilvl w:val="0"/>
          <w:numId w:val="9"/>
        </w:numPr>
        <w:suppressAutoHyphens w:val="0"/>
        <w:spacing w:before="240" w:after="240" w:line="360" w:lineRule="auto"/>
        <w:ind w:left="0" w:right="49" w:firstLine="0"/>
        <w:contextualSpacing/>
        <w:jc w:val="both"/>
        <w:rPr>
          <w:rFonts w:ascii="Palatino Linotype" w:hAnsi="Palatino Linotype" w:cs="Arial"/>
          <w:lang w:eastAsia="es-ES_tradnl"/>
        </w:rPr>
      </w:pPr>
      <w:r w:rsidRPr="00DA18C8">
        <w:rPr>
          <w:rFonts w:ascii="Palatino Linotype" w:hAnsi="Palatino Linotype" w:cs="Tahoma"/>
        </w:rPr>
        <w:t xml:space="preserve">Con base en todo lo expuesto, y toda vez que no se atendió la solicitud de información, con fundamento en el artículo 186, fracción IV, de la Ley de Transparencia y Acceso a la Información Pública del Estado de México y Municipios, este Instituto considera procedente </w:t>
      </w:r>
      <w:r w:rsidRPr="00DA18C8">
        <w:rPr>
          <w:rFonts w:ascii="Palatino Linotype" w:hAnsi="Palatino Linotype" w:cs="Tahoma"/>
          <w:b/>
        </w:rPr>
        <w:t xml:space="preserve">ORDENAR </w:t>
      </w:r>
      <w:r w:rsidRPr="00DA18C8">
        <w:rPr>
          <w:rFonts w:ascii="Palatino Linotype" w:hAnsi="Palatino Linotype" w:cs="Tahoma"/>
        </w:rPr>
        <w:t xml:space="preserve">la entrega de la información solicitada, </w:t>
      </w:r>
      <w:r w:rsidRPr="00DA18C8">
        <w:rPr>
          <w:rFonts w:ascii="Palatino Linotype" w:hAnsi="Palatino Linotype" w:cs="Tahoma"/>
        </w:rPr>
        <w:lastRenderedPageBreak/>
        <w:t xml:space="preserve">de ser el caso en versión pública, ya que se cuentan con atribuciones para generarla, poseerla o administrarla. </w:t>
      </w:r>
    </w:p>
    <w:p w14:paraId="5B9B8239" w14:textId="77777777" w:rsidR="006406C1" w:rsidRPr="00DA18C8" w:rsidRDefault="006406C1" w:rsidP="006F7BEF">
      <w:pPr>
        <w:suppressAutoHyphens w:val="0"/>
        <w:spacing w:before="240" w:after="240" w:line="360" w:lineRule="auto"/>
        <w:ind w:right="49"/>
        <w:contextualSpacing/>
        <w:jc w:val="both"/>
        <w:rPr>
          <w:rFonts w:ascii="Palatino Linotype" w:hAnsi="Palatino Linotype" w:cs="Arial"/>
          <w:lang w:eastAsia="es-ES_tradnl"/>
        </w:rPr>
      </w:pPr>
    </w:p>
    <w:p w14:paraId="1669CE43" w14:textId="24FB10A4" w:rsidR="00191180" w:rsidRPr="00DA18C8" w:rsidRDefault="00191180" w:rsidP="006F7BEF">
      <w:pPr>
        <w:numPr>
          <w:ilvl w:val="0"/>
          <w:numId w:val="9"/>
        </w:numPr>
        <w:tabs>
          <w:tab w:val="left" w:pos="426"/>
        </w:tabs>
        <w:suppressAutoHyphens w:val="0"/>
        <w:spacing w:after="120" w:line="360" w:lineRule="auto"/>
        <w:ind w:left="0" w:right="49" w:firstLine="0"/>
        <w:jc w:val="both"/>
        <w:rPr>
          <w:rFonts w:ascii="Palatino Linotype" w:hAnsi="Palatino Linotype" w:cs="Arial"/>
          <w:color w:val="000000"/>
          <w:lang w:val="es-ES_tradnl"/>
        </w:rPr>
      </w:pPr>
      <w:r w:rsidRPr="00DA18C8">
        <w:rPr>
          <w:rFonts w:ascii="Palatino Linotype" w:hAnsi="Palatino Linotype" w:cs="Arial"/>
          <w:color w:val="000000"/>
          <w:lang w:val="es-ES_tradnl"/>
        </w:rPr>
        <w:t xml:space="preserve">Por lo anteriormente expuesto y fundado, este </w:t>
      </w:r>
      <w:r w:rsidRPr="00DA18C8">
        <w:rPr>
          <w:rFonts w:ascii="Palatino Linotype" w:hAnsi="Palatino Linotype" w:cs="Arial"/>
          <w:b/>
          <w:color w:val="000000"/>
          <w:lang w:val="es-ES_tradnl"/>
        </w:rPr>
        <w:t>ÓRGANO GARANTE</w:t>
      </w:r>
      <w:r w:rsidRPr="00DA18C8">
        <w:rPr>
          <w:rFonts w:ascii="Palatino Linotype" w:hAnsi="Palatino Linotype" w:cs="Arial"/>
          <w:color w:val="000000"/>
          <w:lang w:val="es-ES_tradnl"/>
        </w:rPr>
        <w:t xml:space="preserve"> emite los siguientes: --------------------------------------------------------------------------------------------</w:t>
      </w:r>
      <w:r w:rsidR="003F047F" w:rsidRPr="00DA18C8">
        <w:rPr>
          <w:rFonts w:ascii="Palatino Linotype" w:hAnsi="Palatino Linotype" w:cs="Arial"/>
          <w:color w:val="000000"/>
          <w:lang w:val="es-ES_tradnl"/>
        </w:rPr>
        <w:t>------</w:t>
      </w:r>
    </w:p>
    <w:p w14:paraId="741A9FCD" w14:textId="77777777" w:rsidR="00191180" w:rsidRPr="00DA18C8" w:rsidRDefault="00191180" w:rsidP="006F7BEF">
      <w:pPr>
        <w:keepNext/>
        <w:keepLines/>
        <w:suppressAutoHyphens w:val="0"/>
        <w:spacing w:before="240" w:line="360" w:lineRule="auto"/>
        <w:jc w:val="center"/>
        <w:outlineLvl w:val="0"/>
        <w:rPr>
          <w:rFonts w:ascii="Palatino Linotype" w:eastAsia="Calibri" w:hAnsi="Palatino Linotype"/>
          <w:lang w:val="es-ES"/>
        </w:rPr>
      </w:pPr>
      <w:bookmarkStart w:id="158" w:name="_Toc524344198"/>
      <w:bookmarkStart w:id="159" w:name="_Toc526271203"/>
      <w:bookmarkStart w:id="160" w:name="_Toc536106982"/>
      <w:bookmarkStart w:id="161" w:name="_Toc94058173"/>
      <w:r w:rsidRPr="00DA18C8">
        <w:rPr>
          <w:rFonts w:ascii="Palatino Linotype" w:eastAsia="Calibri" w:hAnsi="Palatino Linotype"/>
          <w:b/>
          <w:lang w:val="es-ES"/>
        </w:rPr>
        <w:t>R E S O L U T I V O S</w:t>
      </w:r>
      <w:bookmarkEnd w:id="158"/>
      <w:bookmarkEnd w:id="159"/>
      <w:bookmarkEnd w:id="160"/>
      <w:bookmarkEnd w:id="161"/>
      <w:r w:rsidRPr="00DA18C8">
        <w:rPr>
          <w:rFonts w:ascii="Palatino Linotype" w:eastAsia="Calibri" w:hAnsi="Palatino Linotype"/>
          <w:b/>
          <w:lang w:val="es-ES"/>
        </w:rPr>
        <w:t xml:space="preserve"> </w:t>
      </w:r>
    </w:p>
    <w:p w14:paraId="3C7175E8" w14:textId="77777777" w:rsidR="00191180" w:rsidRPr="00DA18C8" w:rsidRDefault="00191180" w:rsidP="006F7BEF">
      <w:pPr>
        <w:suppressAutoHyphens w:val="0"/>
        <w:spacing w:line="360" w:lineRule="auto"/>
        <w:rPr>
          <w:rFonts w:ascii="Palatino Linotype" w:hAnsi="Palatino Linotype"/>
          <w:lang w:val="es-ES"/>
        </w:rPr>
      </w:pPr>
    </w:p>
    <w:p w14:paraId="67C517A0" w14:textId="1BDF3335" w:rsidR="00191180" w:rsidRPr="00DA18C8" w:rsidRDefault="00191180" w:rsidP="006F7BEF">
      <w:pPr>
        <w:suppressAutoHyphens w:val="0"/>
        <w:spacing w:line="360" w:lineRule="auto"/>
        <w:jc w:val="both"/>
        <w:rPr>
          <w:rFonts w:ascii="Palatino Linotype" w:hAnsi="Palatino Linotype" w:cs="Arial"/>
          <w:bCs/>
          <w:lang w:val="es-ES_tradnl" w:eastAsia="es-MX"/>
        </w:rPr>
      </w:pPr>
      <w:r w:rsidRPr="00DA18C8">
        <w:rPr>
          <w:rFonts w:ascii="Palatino Linotype" w:hAnsi="Palatino Linotype" w:cs="Arial"/>
          <w:b/>
          <w:lang w:val="es-ES_tradnl"/>
        </w:rPr>
        <w:t xml:space="preserve">PRIMERO. </w:t>
      </w:r>
      <w:r w:rsidRPr="00DA18C8">
        <w:rPr>
          <w:rFonts w:ascii="Palatino Linotype" w:hAnsi="Palatino Linotype" w:cs="Arial"/>
          <w:lang w:val="es-ES_tradnl"/>
        </w:rPr>
        <w:t>Resultan fundadas las</w:t>
      </w:r>
      <w:r w:rsidRPr="00DA18C8">
        <w:rPr>
          <w:rFonts w:ascii="Palatino Linotype" w:hAnsi="Palatino Linotype" w:cs="Arial"/>
          <w:b/>
          <w:lang w:val="es-ES_tradnl"/>
        </w:rPr>
        <w:t xml:space="preserve"> </w:t>
      </w:r>
      <w:r w:rsidRPr="00DA18C8">
        <w:rPr>
          <w:rFonts w:ascii="Palatino Linotype" w:hAnsi="Palatino Linotype" w:cs="Arial"/>
          <w:lang w:val="es-ES"/>
        </w:rPr>
        <w:t>razones o motivos d</w:t>
      </w:r>
      <w:r w:rsidR="00F4199D" w:rsidRPr="00DA18C8">
        <w:rPr>
          <w:rFonts w:ascii="Palatino Linotype" w:hAnsi="Palatino Linotype" w:cs="Arial"/>
          <w:lang w:val="es-ES"/>
        </w:rPr>
        <w:t>e inconformidad hechos valer en los</w:t>
      </w:r>
      <w:r w:rsidR="00C211C5" w:rsidRPr="00DA18C8">
        <w:rPr>
          <w:rFonts w:ascii="Palatino Linotype" w:hAnsi="Palatino Linotype" w:cs="Arial"/>
          <w:lang w:val="es-ES"/>
        </w:rPr>
        <w:t xml:space="preserve"> </w:t>
      </w:r>
      <w:r w:rsidR="00DC24D9" w:rsidRPr="00DA18C8">
        <w:rPr>
          <w:rFonts w:ascii="Palatino Linotype" w:hAnsi="Palatino Linotype" w:cs="Arial"/>
          <w:lang w:val="es-ES"/>
        </w:rPr>
        <w:t>recurso</w:t>
      </w:r>
      <w:r w:rsidR="00F4199D" w:rsidRPr="00DA18C8">
        <w:rPr>
          <w:rFonts w:ascii="Palatino Linotype" w:hAnsi="Palatino Linotype" w:cs="Arial"/>
          <w:lang w:val="es-ES"/>
        </w:rPr>
        <w:t>s</w:t>
      </w:r>
      <w:r w:rsidRPr="00DA18C8">
        <w:rPr>
          <w:rFonts w:ascii="Palatino Linotype" w:hAnsi="Palatino Linotype" w:cs="Arial"/>
          <w:lang w:val="es-ES"/>
        </w:rPr>
        <w:t xml:space="preserve"> de revisión</w:t>
      </w:r>
      <w:r w:rsidR="00E911E3" w:rsidRPr="00DA18C8">
        <w:rPr>
          <w:rFonts w:ascii="Palatino Linotype" w:hAnsi="Palatino Linotype"/>
          <w:b/>
          <w:bCs/>
          <w:color w:val="FF0000"/>
        </w:rPr>
        <w:t xml:space="preserve"> </w:t>
      </w:r>
      <w:r w:rsidR="009658C4">
        <w:rPr>
          <w:rFonts w:ascii="Palatino Linotype" w:hAnsi="Palatino Linotype" w:cs="Arial"/>
          <w:b/>
          <w:bCs/>
          <w:color w:val="000000" w:themeColor="text1"/>
        </w:rPr>
        <w:t>06223</w:t>
      </w:r>
      <w:r w:rsidR="000671E9" w:rsidRPr="000671E9">
        <w:rPr>
          <w:rFonts w:ascii="Palatino Linotype" w:hAnsi="Palatino Linotype" w:cs="Arial"/>
          <w:b/>
          <w:bCs/>
          <w:color w:val="000000" w:themeColor="text1"/>
        </w:rPr>
        <w:t>/INFOEM/IP/RR/2021</w:t>
      </w:r>
      <w:r w:rsidR="009658C4">
        <w:rPr>
          <w:rFonts w:ascii="Palatino Linotype" w:hAnsi="Palatino Linotype"/>
          <w:b/>
          <w:bCs/>
          <w:color w:val="000000" w:themeColor="text1"/>
        </w:rPr>
        <w:t>, 06224</w:t>
      </w:r>
      <w:r w:rsidR="000671E9" w:rsidRPr="000671E9">
        <w:rPr>
          <w:rFonts w:ascii="Palatino Linotype" w:hAnsi="Palatino Linotype"/>
          <w:b/>
          <w:bCs/>
          <w:color w:val="000000" w:themeColor="text1"/>
        </w:rPr>
        <w:t>/INFOEM/IP/RR/2021</w:t>
      </w:r>
      <w:r w:rsidR="009658C4">
        <w:rPr>
          <w:rFonts w:ascii="Palatino Linotype" w:hAnsi="Palatino Linotype"/>
          <w:b/>
          <w:bCs/>
          <w:color w:val="000000" w:themeColor="text1"/>
        </w:rPr>
        <w:t xml:space="preserve"> y 06225</w:t>
      </w:r>
      <w:r w:rsidR="009658C4" w:rsidRPr="009658C4">
        <w:rPr>
          <w:rFonts w:ascii="Palatino Linotype" w:hAnsi="Palatino Linotype"/>
          <w:b/>
          <w:bCs/>
          <w:color w:val="000000" w:themeColor="text1"/>
        </w:rPr>
        <w:t xml:space="preserve">/INFOEM/IP/RR/2021 </w:t>
      </w:r>
      <w:r w:rsidRPr="00DA18C8">
        <w:rPr>
          <w:rFonts w:ascii="Palatino Linotype" w:hAnsi="Palatino Linotype" w:cs="Arial"/>
          <w:bCs/>
          <w:lang w:val="es-ES_tradnl" w:eastAsia="es-MX"/>
        </w:rPr>
        <w:t xml:space="preserve">en términos del </w:t>
      </w:r>
      <w:r w:rsidR="001B030B" w:rsidRPr="00DA18C8">
        <w:rPr>
          <w:rFonts w:ascii="Palatino Linotype" w:hAnsi="Palatino Linotype" w:cs="Arial"/>
          <w:b/>
          <w:bCs/>
          <w:lang w:val="es-ES_tradnl" w:eastAsia="es-MX"/>
        </w:rPr>
        <w:t>Considerando CUARTO</w:t>
      </w:r>
      <w:r w:rsidRPr="00DA18C8">
        <w:rPr>
          <w:rFonts w:ascii="Palatino Linotype" w:hAnsi="Palatino Linotype" w:cs="Arial"/>
          <w:b/>
          <w:bCs/>
          <w:lang w:val="es-ES_tradnl" w:eastAsia="es-MX"/>
        </w:rPr>
        <w:t xml:space="preserve"> </w:t>
      </w:r>
      <w:r w:rsidRPr="00DA18C8">
        <w:rPr>
          <w:rFonts w:ascii="Palatino Linotype" w:hAnsi="Palatino Linotype" w:cs="Arial"/>
          <w:bCs/>
          <w:lang w:val="es-ES_tradnl" w:eastAsia="es-MX"/>
        </w:rPr>
        <w:t>de la presente resolución.</w:t>
      </w:r>
    </w:p>
    <w:p w14:paraId="0F2846DF" w14:textId="77777777" w:rsidR="00191180" w:rsidRPr="00DA18C8" w:rsidRDefault="00191180" w:rsidP="006F7BEF">
      <w:pPr>
        <w:suppressAutoHyphens w:val="0"/>
        <w:spacing w:line="360" w:lineRule="auto"/>
        <w:jc w:val="both"/>
        <w:rPr>
          <w:rFonts w:ascii="Palatino Linotype" w:hAnsi="Palatino Linotype" w:cs="Arial"/>
          <w:bCs/>
          <w:lang w:val="es-ES_tradnl" w:eastAsia="es-MX"/>
        </w:rPr>
      </w:pPr>
    </w:p>
    <w:p w14:paraId="17338226" w14:textId="404A4C54" w:rsidR="00191180" w:rsidRPr="00DA18C8" w:rsidRDefault="00191180" w:rsidP="006F7BEF">
      <w:pPr>
        <w:suppressAutoHyphens w:val="0"/>
        <w:spacing w:line="360" w:lineRule="auto"/>
        <w:jc w:val="both"/>
        <w:rPr>
          <w:rFonts w:ascii="Palatino Linotype" w:eastAsia="Calibri" w:hAnsi="Palatino Linotype" w:cs="Arial"/>
          <w:b/>
          <w:lang w:val="es-ES"/>
        </w:rPr>
      </w:pPr>
      <w:r w:rsidRPr="00DA18C8">
        <w:rPr>
          <w:rFonts w:ascii="Palatino Linotype" w:eastAsia="Calibri" w:hAnsi="Palatino Linotype" w:cs="Arial"/>
          <w:b/>
          <w:bCs/>
          <w:lang w:val="es-ES"/>
        </w:rPr>
        <w:t xml:space="preserve">SEGUNDO. </w:t>
      </w:r>
      <w:r w:rsidRPr="00DA18C8">
        <w:rPr>
          <w:rFonts w:ascii="Palatino Linotype" w:eastAsia="Calibri" w:hAnsi="Palatino Linotype" w:cs="Arial"/>
          <w:lang w:val="es-ES"/>
        </w:rPr>
        <w:t xml:space="preserve">Se </w:t>
      </w:r>
      <w:r w:rsidRPr="00DA18C8">
        <w:rPr>
          <w:rFonts w:ascii="Palatino Linotype" w:eastAsia="Calibri" w:hAnsi="Palatino Linotype" w:cs="Arial"/>
          <w:b/>
          <w:lang w:val="es-ES"/>
        </w:rPr>
        <w:t xml:space="preserve">ORDENA </w:t>
      </w:r>
      <w:r w:rsidRPr="00DA18C8">
        <w:rPr>
          <w:rFonts w:ascii="Palatino Linotype" w:eastAsia="Calibri" w:hAnsi="Palatino Linotype" w:cs="Arial"/>
          <w:lang w:val="es-ES"/>
        </w:rPr>
        <w:t>al</w:t>
      </w:r>
      <w:r w:rsidRPr="00DA18C8">
        <w:rPr>
          <w:rFonts w:ascii="Palatino Linotype" w:eastAsia="Calibri" w:hAnsi="Palatino Linotype" w:cs="Arial"/>
          <w:b/>
          <w:lang w:val="es-ES"/>
        </w:rPr>
        <w:t xml:space="preserve"> </w:t>
      </w:r>
      <w:r w:rsidR="003725A1" w:rsidRPr="00DA18C8">
        <w:rPr>
          <w:rFonts w:ascii="Palatino Linotype" w:eastAsia="Calibri" w:hAnsi="Palatino Linotype" w:cs="Arial"/>
          <w:b/>
          <w:lang w:val="es-ES_tradnl"/>
        </w:rPr>
        <w:t xml:space="preserve">Ayuntamiento de </w:t>
      </w:r>
      <w:r w:rsidR="00952D76">
        <w:rPr>
          <w:rFonts w:ascii="Palatino Linotype" w:eastAsia="Calibri" w:hAnsi="Palatino Linotype" w:cs="Arial"/>
          <w:b/>
          <w:lang w:val="es-ES_tradnl"/>
        </w:rPr>
        <w:t>Ecatepec de Morelos</w:t>
      </w:r>
      <w:r w:rsidR="00111C64">
        <w:rPr>
          <w:rFonts w:ascii="Palatino Linotype" w:eastAsia="Calibri" w:hAnsi="Palatino Linotype" w:cs="Arial"/>
          <w:b/>
          <w:lang w:val="es-ES_tradnl"/>
        </w:rPr>
        <w:t xml:space="preserve"> </w:t>
      </w:r>
      <w:r w:rsidRPr="00DA18C8">
        <w:rPr>
          <w:rFonts w:ascii="Palatino Linotype" w:eastAsia="Calibri" w:hAnsi="Palatino Linotype" w:cs="Arial"/>
          <w:lang w:val="es-ES"/>
        </w:rPr>
        <w:t>dar atenció</w:t>
      </w:r>
      <w:r w:rsidR="00C211C5" w:rsidRPr="00DA18C8">
        <w:rPr>
          <w:rFonts w:ascii="Palatino Linotype" w:eastAsia="Calibri" w:hAnsi="Palatino Linotype" w:cs="Arial"/>
          <w:lang w:val="es-ES"/>
        </w:rPr>
        <w:t>n a la</w:t>
      </w:r>
      <w:r w:rsidR="00F4199D" w:rsidRPr="00DA18C8">
        <w:rPr>
          <w:rFonts w:ascii="Palatino Linotype" w:eastAsia="Calibri" w:hAnsi="Palatino Linotype" w:cs="Arial"/>
          <w:lang w:val="es-ES"/>
        </w:rPr>
        <w:t>s</w:t>
      </w:r>
      <w:r w:rsidR="00C211C5" w:rsidRPr="00DA18C8">
        <w:rPr>
          <w:rFonts w:ascii="Palatino Linotype" w:eastAsia="Calibri" w:hAnsi="Palatino Linotype" w:cs="Arial"/>
          <w:lang w:val="es-ES"/>
        </w:rPr>
        <w:t xml:space="preserve"> solicitud</w:t>
      </w:r>
      <w:r w:rsidR="00F4199D" w:rsidRPr="00DA18C8">
        <w:rPr>
          <w:rFonts w:ascii="Palatino Linotype" w:eastAsia="Calibri" w:hAnsi="Palatino Linotype" w:cs="Arial"/>
          <w:lang w:val="es-ES"/>
        </w:rPr>
        <w:t>es</w:t>
      </w:r>
      <w:r w:rsidRPr="00DA18C8">
        <w:rPr>
          <w:rFonts w:ascii="Palatino Linotype" w:eastAsia="Calibri" w:hAnsi="Palatino Linotype" w:cs="Arial"/>
          <w:lang w:val="es-ES"/>
        </w:rPr>
        <w:t xml:space="preserve"> de información</w:t>
      </w:r>
      <w:r w:rsidR="009658C4">
        <w:rPr>
          <w:rFonts w:ascii="Palatino Linotype" w:hAnsi="Palatino Linotype"/>
          <w:b/>
          <w:bCs/>
          <w:color w:val="000000" w:themeColor="text1"/>
        </w:rPr>
        <w:t xml:space="preserve"> </w:t>
      </w:r>
      <w:r w:rsidR="009658C4" w:rsidRPr="009658C4">
        <w:rPr>
          <w:rFonts w:ascii="Palatino Linotype" w:hAnsi="Palatino Linotype"/>
          <w:b/>
          <w:bCs/>
          <w:color w:val="000000" w:themeColor="text1"/>
        </w:rPr>
        <w:t>00879/ECATEPEC/IP/2021</w:t>
      </w:r>
      <w:r w:rsidR="009658C4">
        <w:rPr>
          <w:rFonts w:ascii="Palatino Linotype" w:hAnsi="Palatino Linotype"/>
          <w:b/>
          <w:bCs/>
          <w:color w:val="000000" w:themeColor="text1"/>
        </w:rPr>
        <w:t xml:space="preserve">, </w:t>
      </w:r>
      <w:r w:rsidR="009658C4" w:rsidRPr="009658C4">
        <w:rPr>
          <w:rFonts w:ascii="Palatino Linotype" w:hAnsi="Palatino Linotype"/>
          <w:b/>
          <w:bCs/>
          <w:color w:val="000000" w:themeColor="text1"/>
        </w:rPr>
        <w:t>00880/ECATEPEC/IP/2021</w:t>
      </w:r>
      <w:r w:rsidR="009658C4">
        <w:rPr>
          <w:rFonts w:ascii="Palatino Linotype" w:hAnsi="Palatino Linotype"/>
          <w:b/>
          <w:bCs/>
          <w:color w:val="000000" w:themeColor="text1"/>
        </w:rPr>
        <w:t xml:space="preserve"> y </w:t>
      </w:r>
      <w:hyperlink r:id="rId12" w:history="1">
        <w:r w:rsidR="009658C4" w:rsidRPr="009658C4">
          <w:rPr>
            <w:rStyle w:val="Hipervnculo"/>
            <w:rFonts w:ascii="Palatino Linotype" w:hAnsi="Palatino Linotype"/>
            <w:b/>
            <w:bCs/>
            <w:color w:val="000000" w:themeColor="text1"/>
          </w:rPr>
          <w:t>00881/ECATEPEC/IP/2021</w:t>
        </w:r>
      </w:hyperlink>
      <w:r w:rsidR="009658C4" w:rsidRPr="009658C4">
        <w:rPr>
          <w:rFonts w:ascii="Palatino Linotype" w:hAnsi="Palatino Linotype"/>
          <w:b/>
          <w:bCs/>
          <w:color w:val="000000" w:themeColor="text1"/>
        </w:rPr>
        <w:tab/>
      </w:r>
      <w:r w:rsidR="00DA18C8" w:rsidRPr="00DA18C8">
        <w:rPr>
          <w:rFonts w:ascii="Palatino Linotype" w:eastAsia="Calibri" w:hAnsi="Palatino Linotype" w:cs="Arial"/>
          <w:b/>
          <w:bCs/>
          <w:color w:val="000000" w:themeColor="text1"/>
        </w:rPr>
        <w:t>;</w:t>
      </w:r>
      <w:r w:rsidRPr="00DA18C8">
        <w:rPr>
          <w:rFonts w:ascii="Palatino Linotype" w:hAnsi="Palatino Linotype"/>
          <w:b/>
          <w:bCs/>
          <w:color w:val="FF0000"/>
          <w:lang w:val="es-ES_tradnl"/>
        </w:rPr>
        <w:t xml:space="preserve"> </w:t>
      </w:r>
      <w:r w:rsidRPr="00DA18C8">
        <w:rPr>
          <w:rFonts w:ascii="Palatino Linotype" w:eastAsia="Calibri" w:hAnsi="Palatino Linotype" w:cs="Arial"/>
          <w:lang w:val="es-ES"/>
        </w:rPr>
        <w:t xml:space="preserve">y, en su caso, entregar la información en la modalidad </w:t>
      </w:r>
      <w:r w:rsidRPr="00DA18C8">
        <w:rPr>
          <w:rFonts w:ascii="Palatino Linotype" w:eastAsia="Calibri" w:hAnsi="Palatino Linotype" w:cs="Arial"/>
          <w:lang w:val="es-ES_tradnl"/>
        </w:rPr>
        <w:t>Sistema de Acceso a Información Mexiquense (</w:t>
      </w:r>
      <w:r w:rsidRPr="00DA18C8">
        <w:rPr>
          <w:rFonts w:ascii="Palatino Linotype" w:eastAsia="Calibri" w:hAnsi="Palatino Linotype" w:cs="Arial"/>
          <w:b/>
          <w:lang w:val="es-ES"/>
        </w:rPr>
        <w:t>SAIMEX)</w:t>
      </w:r>
      <w:r w:rsidR="00F032A7" w:rsidRPr="00DA18C8">
        <w:rPr>
          <w:rFonts w:ascii="Palatino Linotype" w:eastAsia="Calibri" w:hAnsi="Palatino Linotype" w:cs="Arial"/>
          <w:b/>
          <w:lang w:val="es-ES"/>
        </w:rPr>
        <w:t>.</w:t>
      </w:r>
    </w:p>
    <w:p w14:paraId="2E14BAEE" w14:textId="77777777" w:rsidR="00191180" w:rsidRPr="00DA18C8" w:rsidRDefault="00191180" w:rsidP="006F7BEF">
      <w:pPr>
        <w:suppressAutoHyphens w:val="0"/>
        <w:spacing w:line="360" w:lineRule="auto"/>
        <w:jc w:val="both"/>
        <w:rPr>
          <w:rFonts w:ascii="Palatino Linotype" w:eastAsia="Calibri" w:hAnsi="Palatino Linotype" w:cs="Arial"/>
          <w:lang w:val="es-ES"/>
        </w:rPr>
      </w:pPr>
    </w:p>
    <w:p w14:paraId="6C540F1B" w14:textId="174C645C" w:rsidR="00191180" w:rsidRPr="00DA18C8" w:rsidRDefault="00191180" w:rsidP="006F7BEF">
      <w:pPr>
        <w:tabs>
          <w:tab w:val="left" w:pos="8080"/>
        </w:tabs>
        <w:suppressAutoHyphens w:val="0"/>
        <w:spacing w:line="360" w:lineRule="auto"/>
        <w:ind w:right="49"/>
        <w:contextualSpacing/>
        <w:jc w:val="both"/>
        <w:rPr>
          <w:rFonts w:ascii="Palatino Linotype" w:eastAsia="Palatino Linotype" w:hAnsi="Palatino Linotype" w:cs="Palatino Linotype"/>
          <w:b/>
          <w:lang w:val="es-ES_tradnl"/>
        </w:rPr>
      </w:pPr>
      <w:r w:rsidRPr="00DA18C8">
        <w:rPr>
          <w:rFonts w:ascii="Palatino Linotype" w:eastAsia="Palatino Linotype" w:hAnsi="Palatino Linotype" w:cs="Palatino Linotype"/>
          <w:b/>
          <w:lang w:val="es-ES_tradnl"/>
        </w:rPr>
        <w:t xml:space="preserve">TERCERO. Notifíquese </w:t>
      </w:r>
      <w:r w:rsidRPr="00DA18C8">
        <w:rPr>
          <w:rFonts w:ascii="Palatino Linotype" w:eastAsia="Palatino Linotype" w:hAnsi="Palatino Linotype" w:cs="Palatino Linotype"/>
          <w:lang w:val="es-ES_tradnl"/>
        </w:rPr>
        <w:t>al Titular de la Unidad de Transparencia</w:t>
      </w:r>
      <w:r w:rsidR="00F032A7" w:rsidRPr="00DA18C8">
        <w:rPr>
          <w:rFonts w:ascii="Palatino Linotype" w:eastAsia="Palatino Linotype" w:hAnsi="Palatino Linotype" w:cs="Palatino Linotype"/>
          <w:lang w:val="es-ES_tradnl"/>
        </w:rPr>
        <w:t xml:space="preserve"> del </w:t>
      </w:r>
      <w:r w:rsidR="00F032A7" w:rsidRPr="00DA18C8">
        <w:rPr>
          <w:rFonts w:ascii="Palatino Linotype" w:eastAsia="Palatino Linotype" w:hAnsi="Palatino Linotype" w:cs="Palatino Linotype"/>
          <w:b/>
          <w:lang w:val="es-ES_tradnl"/>
        </w:rPr>
        <w:t>SUJETO OBLIGADO</w:t>
      </w:r>
      <w:r w:rsidR="00F032A7" w:rsidRPr="00DA18C8">
        <w:rPr>
          <w:rFonts w:ascii="Palatino Linotype" w:eastAsia="Palatino Linotype" w:hAnsi="Palatino Linotype" w:cs="Palatino Linotype"/>
          <w:lang w:val="es-ES_tradnl"/>
        </w:rPr>
        <w:t xml:space="preserve"> la presente resolución vía Sistema de Acceso a Información Mexiquense (</w:t>
      </w:r>
      <w:r w:rsidR="00F032A7" w:rsidRPr="00DA18C8">
        <w:rPr>
          <w:rFonts w:ascii="Palatino Linotype" w:eastAsia="Palatino Linotype" w:hAnsi="Palatino Linotype" w:cs="Palatino Linotype"/>
          <w:b/>
          <w:lang w:val="es-ES"/>
        </w:rPr>
        <w:t>SAIMEX)</w:t>
      </w:r>
      <w:r w:rsidR="00F032A7" w:rsidRPr="00DA18C8">
        <w:rPr>
          <w:rFonts w:ascii="Palatino Linotype" w:eastAsia="Palatino Linotype" w:hAnsi="Palatino Linotype" w:cs="Palatino Linotype"/>
          <w:lang w:val="es-ES_tradnl"/>
        </w:rPr>
        <w:t xml:space="preserve"> </w:t>
      </w:r>
      <w:r w:rsidRPr="00DA18C8">
        <w:rPr>
          <w:rFonts w:ascii="Palatino Linotype" w:eastAsia="Palatino Linotype" w:hAnsi="Palatino Linotype" w:cs="Palatino Linotype"/>
          <w:lang w:val="es-ES_tradnl"/>
        </w:rPr>
        <w:t xml:space="preserve"> para que conforme a los artículos 186 último párrafo, 189 párrafo segundo y 199 de la Ley de Transparencia y Acceso a la Información Pública del Estado de México y Municipios, </w:t>
      </w:r>
      <w:r w:rsidRPr="00DA18C8">
        <w:rPr>
          <w:rFonts w:ascii="Palatino Linotype" w:hAnsi="Palatino Linotype"/>
          <w:color w:val="222222"/>
          <w:shd w:val="clear" w:color="auto" w:fill="FFFFFF"/>
          <w:lang w:val="es-ES_tradnl"/>
        </w:rPr>
        <w:t xml:space="preserve">vigente, dé cumplimiento a lo ordenado dentro del plazo de diez </w:t>
      </w:r>
      <w:r w:rsidRPr="00DA18C8">
        <w:rPr>
          <w:rFonts w:ascii="Palatino Linotype" w:hAnsi="Palatino Linotype"/>
          <w:color w:val="222222"/>
          <w:shd w:val="clear" w:color="auto" w:fill="FFFFFF"/>
          <w:lang w:val="es-ES_tradnl"/>
        </w:rPr>
        <w:lastRenderedPageBreak/>
        <w:t>días hábiles, debiendo rendir a este Instituto el informe de cumplimiento de la resolución en un plazo de tres días hábiles posteriores.</w:t>
      </w:r>
    </w:p>
    <w:p w14:paraId="6FD4660F" w14:textId="77777777" w:rsidR="00191180" w:rsidRPr="00DA18C8" w:rsidRDefault="00191180" w:rsidP="006F7BEF">
      <w:pPr>
        <w:shd w:val="clear" w:color="auto" w:fill="FFFFFF"/>
        <w:suppressAutoHyphens w:val="0"/>
        <w:spacing w:line="360" w:lineRule="auto"/>
        <w:jc w:val="both"/>
        <w:rPr>
          <w:rFonts w:ascii="Palatino Linotype" w:hAnsi="Palatino Linotype" w:cs="Arial"/>
          <w:b/>
          <w:lang w:val="es-ES_tradnl"/>
        </w:rPr>
      </w:pPr>
    </w:p>
    <w:p w14:paraId="425C32FA" w14:textId="2F29BDAF" w:rsidR="00191180" w:rsidRPr="00DA18C8" w:rsidRDefault="00191180" w:rsidP="006F7BEF">
      <w:pPr>
        <w:shd w:val="clear" w:color="auto" w:fill="FFFFFF"/>
        <w:suppressAutoHyphens w:val="0"/>
        <w:spacing w:line="360" w:lineRule="auto"/>
        <w:jc w:val="both"/>
        <w:rPr>
          <w:rFonts w:ascii="Palatino Linotype" w:eastAsia="MS Mincho" w:hAnsi="Palatino Linotype"/>
          <w:lang w:val="es-ES_tradnl"/>
        </w:rPr>
      </w:pPr>
      <w:r w:rsidRPr="00DA18C8">
        <w:rPr>
          <w:rFonts w:ascii="Palatino Linotype" w:hAnsi="Palatino Linotype" w:cs="Arial"/>
          <w:b/>
          <w:lang w:val="es-ES_tradnl"/>
        </w:rPr>
        <w:t xml:space="preserve">CUARTO. </w:t>
      </w:r>
      <w:r w:rsidRPr="00DA18C8">
        <w:rPr>
          <w:rFonts w:ascii="Palatino Linotype" w:hAnsi="Palatino Linotype"/>
          <w:b/>
          <w:bCs/>
          <w:color w:val="222222"/>
          <w:lang w:val="es-ES"/>
        </w:rPr>
        <w:t xml:space="preserve">Notifíquese </w:t>
      </w:r>
      <w:r w:rsidRPr="00DA18C8">
        <w:rPr>
          <w:rFonts w:ascii="Palatino Linotype" w:hAnsi="Palatino Linotype"/>
          <w:bCs/>
          <w:color w:val="222222"/>
          <w:lang w:val="es-ES"/>
        </w:rPr>
        <w:t>a</w:t>
      </w:r>
      <w:r w:rsidR="00526F88" w:rsidRPr="00DA18C8">
        <w:rPr>
          <w:rFonts w:ascii="Palatino Linotype" w:hAnsi="Palatino Linotype"/>
          <w:lang w:val="es-ES_tradnl"/>
        </w:rPr>
        <w:t xml:space="preserve"> la parte </w:t>
      </w:r>
      <w:r w:rsidR="00526F88" w:rsidRPr="00DA18C8">
        <w:rPr>
          <w:rFonts w:ascii="Palatino Linotype" w:hAnsi="Palatino Linotype"/>
          <w:b/>
          <w:lang w:val="es-ES_tradnl"/>
        </w:rPr>
        <w:t>RECURRENTE</w:t>
      </w:r>
      <w:r w:rsidR="00526F88" w:rsidRPr="00DA18C8">
        <w:rPr>
          <w:rFonts w:ascii="Palatino Linotype" w:hAnsi="Palatino Linotype"/>
          <w:lang w:val="es-ES_tradnl"/>
        </w:rPr>
        <w:t xml:space="preserve"> </w:t>
      </w:r>
      <w:r w:rsidRPr="00DA18C8">
        <w:rPr>
          <w:rFonts w:ascii="Palatino Linotype" w:hAnsi="Palatino Linotype"/>
          <w:lang w:val="es-ES_tradnl"/>
        </w:rPr>
        <w:t>la presente resolución</w:t>
      </w:r>
      <w:r w:rsidR="00F032A7" w:rsidRPr="00DA18C8">
        <w:rPr>
          <w:rFonts w:ascii="Palatino Linotype" w:eastAsia="MS Mincho" w:hAnsi="Palatino Linotype"/>
          <w:lang w:val="es-ES_tradnl"/>
        </w:rPr>
        <w:t xml:space="preserve"> vía Sistema de Acceso a Información Mexiquense (</w:t>
      </w:r>
      <w:r w:rsidR="00F032A7" w:rsidRPr="00DA18C8">
        <w:rPr>
          <w:rFonts w:ascii="Palatino Linotype" w:eastAsia="MS Mincho" w:hAnsi="Palatino Linotype"/>
          <w:b/>
          <w:lang w:val="es-ES"/>
        </w:rPr>
        <w:t>SAIMEX).</w:t>
      </w:r>
    </w:p>
    <w:p w14:paraId="661C7F74" w14:textId="77777777" w:rsidR="00191180" w:rsidRPr="00DA18C8" w:rsidRDefault="00191180" w:rsidP="006F7BEF">
      <w:pPr>
        <w:shd w:val="clear" w:color="auto" w:fill="FFFFFF"/>
        <w:suppressAutoHyphens w:val="0"/>
        <w:spacing w:line="360" w:lineRule="auto"/>
        <w:jc w:val="both"/>
        <w:rPr>
          <w:rFonts w:ascii="Palatino Linotype" w:eastAsia="MS Mincho" w:hAnsi="Palatino Linotype"/>
          <w:lang w:val="es-ES_tradnl"/>
        </w:rPr>
      </w:pPr>
    </w:p>
    <w:p w14:paraId="6E526EC9" w14:textId="21DE1017" w:rsidR="00191180" w:rsidRPr="00DA18C8" w:rsidRDefault="00191180" w:rsidP="006F7BEF">
      <w:pPr>
        <w:shd w:val="clear" w:color="auto" w:fill="FFFFFF"/>
        <w:suppressAutoHyphens w:val="0"/>
        <w:spacing w:line="360" w:lineRule="auto"/>
        <w:jc w:val="both"/>
        <w:rPr>
          <w:rFonts w:ascii="Palatino Linotype" w:eastAsia="MS Mincho" w:hAnsi="Palatino Linotype"/>
          <w:lang w:val="es-ES"/>
        </w:rPr>
      </w:pPr>
      <w:r w:rsidRPr="00DA18C8">
        <w:rPr>
          <w:rFonts w:ascii="Palatino Linotype" w:eastAsia="MS Mincho" w:hAnsi="Palatino Linotype"/>
          <w:b/>
        </w:rPr>
        <w:t>QUINTO.</w:t>
      </w:r>
      <w:r w:rsidRPr="00DA18C8">
        <w:rPr>
          <w:rFonts w:ascii="Palatino Linotype" w:eastAsia="MS Mincho" w:hAnsi="Palatino Linotype"/>
        </w:rPr>
        <w:t xml:space="preserve"> </w:t>
      </w:r>
      <w:r w:rsidRPr="00DA18C8">
        <w:rPr>
          <w:rFonts w:ascii="Palatino Linotype" w:eastAsia="MS Mincho" w:hAnsi="Palatino Linotype"/>
          <w:lang w:val="es-ES"/>
        </w:rPr>
        <w:t>Se hace del conocimiento de</w:t>
      </w:r>
      <w:r w:rsidR="00526F88" w:rsidRPr="00DA18C8">
        <w:rPr>
          <w:rFonts w:ascii="Palatino Linotype" w:eastAsia="MS Mincho" w:hAnsi="Palatino Linotype"/>
          <w:lang w:val="es-ES"/>
        </w:rPr>
        <w:t xml:space="preserve"> la parte</w:t>
      </w:r>
      <w:r w:rsidR="00526F88" w:rsidRPr="00DA18C8">
        <w:rPr>
          <w:rFonts w:ascii="Palatino Linotype" w:hAnsi="Palatino Linotype"/>
          <w:b/>
          <w:lang w:val="es-ES_tradnl"/>
        </w:rPr>
        <w:t xml:space="preserve"> </w:t>
      </w:r>
      <w:r w:rsidR="00526F88" w:rsidRPr="00DA18C8">
        <w:rPr>
          <w:rFonts w:ascii="Palatino Linotype" w:eastAsia="MS Mincho" w:hAnsi="Palatino Linotype"/>
          <w:b/>
          <w:lang w:val="es-ES_tradnl"/>
        </w:rPr>
        <w:t>RECURRENTE</w:t>
      </w:r>
      <w:r w:rsidR="00FB5766" w:rsidRPr="00DA18C8">
        <w:rPr>
          <w:rFonts w:ascii="Palatino Linotype" w:eastAsia="MS Mincho" w:hAnsi="Palatino Linotype"/>
          <w:lang w:val="es-ES"/>
        </w:rPr>
        <w:t xml:space="preserve"> </w:t>
      </w:r>
      <w:r w:rsidRPr="00DA18C8">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DA18C8">
        <w:rPr>
          <w:rFonts w:ascii="Palatino Linotype" w:eastAsia="MS Mincho" w:hAnsi="Palatino Linotype"/>
          <w:bCs/>
          <w:lang w:val="es-ES"/>
        </w:rPr>
        <w:t>vía juicio de amparo</w:t>
      </w:r>
      <w:r w:rsidRPr="00DA18C8">
        <w:rPr>
          <w:rFonts w:ascii="Palatino Linotype" w:eastAsia="MS Mincho" w:hAnsi="Palatino Linotype"/>
          <w:lang w:val="es-ES"/>
        </w:rPr>
        <w:t> en los términos de las leyes aplicables.</w:t>
      </w:r>
    </w:p>
    <w:p w14:paraId="6B711991" w14:textId="77777777" w:rsidR="00191180" w:rsidRPr="00DA18C8" w:rsidRDefault="00191180" w:rsidP="006F7BEF">
      <w:pPr>
        <w:suppressAutoHyphens w:val="0"/>
        <w:spacing w:line="360" w:lineRule="auto"/>
        <w:jc w:val="both"/>
        <w:rPr>
          <w:rFonts w:ascii="Palatino Linotype" w:eastAsia="MS Mincho" w:hAnsi="Palatino Linotype"/>
          <w:b/>
          <w:lang w:val="es-ES_tradnl"/>
        </w:rPr>
      </w:pPr>
    </w:p>
    <w:p w14:paraId="6CEEB5F3" w14:textId="7D8384A6" w:rsidR="00191180" w:rsidRPr="00DA18C8" w:rsidRDefault="00191180" w:rsidP="006F7BEF">
      <w:pPr>
        <w:suppressAutoHyphens w:val="0"/>
        <w:spacing w:line="360" w:lineRule="auto"/>
        <w:jc w:val="both"/>
        <w:rPr>
          <w:rFonts w:ascii="Palatino Linotype" w:eastAsia="MS Mincho" w:hAnsi="Palatino Linotype"/>
          <w:lang w:val="es-ES"/>
        </w:rPr>
      </w:pPr>
      <w:r w:rsidRPr="00DA18C8">
        <w:rPr>
          <w:rFonts w:ascii="Palatino Linotype" w:eastAsia="MS Mincho" w:hAnsi="Palatino Linotype"/>
          <w:b/>
          <w:lang w:val="es-ES_tradnl"/>
        </w:rPr>
        <w:t xml:space="preserve">SEXTO. </w:t>
      </w:r>
      <w:r w:rsidRPr="00DA18C8">
        <w:rPr>
          <w:rFonts w:ascii="Palatino Linotype" w:eastAsia="MS Mincho" w:hAnsi="Palatino Linotype"/>
          <w:lang w:val="es-ES"/>
        </w:rPr>
        <w:t>Hágase del conocimiento de</w:t>
      </w:r>
      <w:r w:rsidR="00526F88" w:rsidRPr="00DA18C8">
        <w:rPr>
          <w:rFonts w:ascii="Palatino Linotype" w:hAnsi="Palatino Linotype"/>
          <w:b/>
          <w:lang w:val="es-ES_tradnl"/>
        </w:rPr>
        <w:t xml:space="preserve"> </w:t>
      </w:r>
      <w:r w:rsidR="00526F88" w:rsidRPr="00DA18C8">
        <w:rPr>
          <w:rFonts w:ascii="Palatino Linotype" w:hAnsi="Palatino Linotype"/>
          <w:b/>
          <w:lang w:val="es-ES"/>
        </w:rPr>
        <w:t>la parte</w:t>
      </w:r>
      <w:r w:rsidR="00526F88" w:rsidRPr="00DA18C8">
        <w:rPr>
          <w:rFonts w:ascii="Palatino Linotype" w:hAnsi="Palatino Linotype"/>
          <w:b/>
          <w:lang w:val="es-ES_tradnl"/>
        </w:rPr>
        <w:t xml:space="preserve"> RECURRENTE</w:t>
      </w:r>
      <w:r w:rsidR="00526F88" w:rsidRPr="00DA18C8">
        <w:rPr>
          <w:rFonts w:ascii="Palatino Linotype" w:hAnsi="Palatino Linotype"/>
          <w:b/>
          <w:lang w:val="es-ES"/>
        </w:rPr>
        <w:t xml:space="preserve">  </w:t>
      </w:r>
      <w:r w:rsidRPr="00DA18C8">
        <w:rPr>
          <w:rFonts w:ascii="Palatino Linotype" w:eastAsia="MS Mincho" w:hAnsi="Palatino Linotype"/>
          <w:lang w:val="es-ES"/>
        </w:rPr>
        <w:t>que las respuestas que dé el</w:t>
      </w:r>
      <w:r w:rsidRPr="00DA18C8">
        <w:rPr>
          <w:rFonts w:ascii="Palatino Linotype" w:eastAsia="MS Mincho" w:hAnsi="Palatino Linotype"/>
          <w:b/>
          <w:lang w:val="es-ES"/>
        </w:rPr>
        <w:t xml:space="preserve"> SUJETO OBLIGADO</w:t>
      </w:r>
      <w:r w:rsidRPr="00DA18C8">
        <w:rPr>
          <w:rFonts w:ascii="Palatino Linotype" w:eastAsia="MS Mincho" w:hAnsi="Palatino Linotype"/>
          <w:lang w:val="es-ES"/>
        </w:rPr>
        <w:t xml:space="preserve"> derivada de la presente resolución son susceptibles de ser impugnadas nuevamente, mediante recurso de revisión, ante el Instituto, en términos del artículo 179, último párrafo de la Ley de Transparencia y Acceso a la Información Pública del Estado de México y Municipios.</w:t>
      </w:r>
    </w:p>
    <w:p w14:paraId="1CC7293C" w14:textId="77777777" w:rsidR="00191180" w:rsidRPr="00DA18C8" w:rsidRDefault="00191180" w:rsidP="006F7BEF">
      <w:pPr>
        <w:suppressAutoHyphens w:val="0"/>
        <w:spacing w:line="360" w:lineRule="auto"/>
        <w:jc w:val="both"/>
        <w:rPr>
          <w:rFonts w:ascii="Palatino Linotype" w:eastAsia="MS Mincho" w:hAnsi="Palatino Linotype"/>
          <w:b/>
          <w:lang w:val="es-ES_tradnl"/>
        </w:rPr>
      </w:pPr>
    </w:p>
    <w:p w14:paraId="1F85A350" w14:textId="42C2704F" w:rsidR="00191180" w:rsidRPr="00DA18C8" w:rsidRDefault="00191180" w:rsidP="006F7BEF">
      <w:pPr>
        <w:suppressAutoHyphens w:val="0"/>
        <w:spacing w:line="360" w:lineRule="auto"/>
        <w:jc w:val="both"/>
        <w:rPr>
          <w:rFonts w:ascii="Palatino Linotype" w:eastAsia="MS Mincho" w:hAnsi="Palatino Linotype"/>
          <w:b/>
          <w:lang w:val="es-ES_tradnl"/>
        </w:rPr>
      </w:pPr>
      <w:r w:rsidRPr="00DA18C8">
        <w:rPr>
          <w:rFonts w:ascii="Palatino Linotype" w:eastAsia="MS Mincho" w:hAnsi="Palatino Linotype"/>
          <w:b/>
          <w:lang w:val="es-ES_tradnl"/>
        </w:rPr>
        <w:t>SÉPTIMO.</w:t>
      </w:r>
      <w:r w:rsidRPr="00DA18C8">
        <w:rPr>
          <w:rFonts w:ascii="Palatino Linotype" w:eastAsia="MS Mincho" w:hAnsi="Palatino Linotype"/>
          <w:lang w:val="es-ES_tradnl"/>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C1345F" w:rsidRPr="00DA18C8">
        <w:rPr>
          <w:rFonts w:ascii="Palatino Linotype" w:eastAsia="MS Mincho" w:hAnsi="Palatino Linotype"/>
          <w:b/>
          <w:lang w:val="es-ES_tradnl"/>
        </w:rPr>
        <w:t>Considerando SEXTO</w:t>
      </w:r>
      <w:r w:rsidRPr="00DA18C8">
        <w:rPr>
          <w:rFonts w:ascii="Palatino Linotype" w:eastAsia="MS Mincho" w:hAnsi="Palatino Linotype"/>
          <w:b/>
          <w:lang w:val="es-ES_tradnl"/>
        </w:rPr>
        <w:t>.</w:t>
      </w:r>
    </w:p>
    <w:p w14:paraId="64D6F699" w14:textId="77777777" w:rsidR="00191180" w:rsidRPr="00DA18C8" w:rsidRDefault="00191180" w:rsidP="006F7BEF">
      <w:pPr>
        <w:suppressAutoHyphens w:val="0"/>
        <w:spacing w:line="360" w:lineRule="auto"/>
        <w:jc w:val="both"/>
        <w:rPr>
          <w:rFonts w:ascii="Palatino Linotype" w:eastAsia="MS Mincho" w:hAnsi="Palatino Linotype"/>
          <w:b/>
          <w:lang w:val="es-ES_tradnl"/>
        </w:rPr>
      </w:pPr>
    </w:p>
    <w:p w14:paraId="32C05E40" w14:textId="065D9563" w:rsidR="00191180" w:rsidRDefault="00191180" w:rsidP="006F7BEF">
      <w:pPr>
        <w:suppressAutoHyphens w:val="0"/>
        <w:spacing w:line="360" w:lineRule="auto"/>
        <w:jc w:val="both"/>
        <w:rPr>
          <w:rFonts w:ascii="Palatino Linotype" w:eastAsia="MS Mincho" w:hAnsi="Palatino Linotype"/>
          <w:bCs/>
          <w:lang w:val="es-ES_tradnl"/>
        </w:rPr>
      </w:pPr>
      <w:r w:rsidRPr="00DA18C8">
        <w:rPr>
          <w:rFonts w:ascii="Palatino Linotype" w:eastAsia="MS Mincho" w:hAnsi="Palatino Linotype"/>
          <w:b/>
          <w:lang w:val="es-ES_tradnl"/>
        </w:rPr>
        <w:t>OCTAVO.</w:t>
      </w:r>
      <w:r w:rsidRPr="00DA18C8">
        <w:rPr>
          <w:rFonts w:ascii="Palatino Linotype" w:eastAsia="MS Mincho" w:hAnsi="Palatino Linotype"/>
          <w:bCs/>
          <w:lang w:val="es-ES_tradnl"/>
        </w:rPr>
        <w:t xml:space="preserve"> Con fundamento en el artículo 198 de la Ley de Transparencia y Acceso a la Información Pública del Estado de México y Municipios, se apercibe al </w:t>
      </w:r>
      <w:r w:rsidRPr="00DA18C8">
        <w:rPr>
          <w:rFonts w:ascii="Palatino Linotype" w:eastAsia="MS Mincho" w:hAnsi="Palatino Linotype"/>
          <w:b/>
          <w:bCs/>
          <w:lang w:val="es-ES_tradnl"/>
        </w:rPr>
        <w:t xml:space="preserve">SUJETO OBLIGADO </w:t>
      </w:r>
      <w:r w:rsidRPr="00DA18C8">
        <w:rPr>
          <w:rFonts w:ascii="Palatino Linotype" w:eastAsia="MS Mincho" w:hAnsi="Palatino Linotype"/>
          <w:bCs/>
          <w:lang w:val="es-ES_tradnl"/>
        </w:rPr>
        <w:t>de que, en caso de incumplimiento total o parcial de la presente resolución, se actuará de conformidad con lo dispuesto en los artículos 213, 214, 21</w:t>
      </w:r>
      <w:r w:rsidR="00E95992" w:rsidRPr="00DA18C8">
        <w:rPr>
          <w:rFonts w:ascii="Palatino Linotype" w:eastAsia="MS Mincho" w:hAnsi="Palatino Linotype"/>
          <w:bCs/>
          <w:lang w:val="es-ES_tradnl"/>
        </w:rPr>
        <w:t>5, 216 y 217 de la Ley en cita.</w:t>
      </w:r>
    </w:p>
    <w:p w14:paraId="4F38B468" w14:textId="77777777" w:rsidR="00AF1E11" w:rsidRPr="00DA18C8" w:rsidRDefault="00AF1E11" w:rsidP="006F7BEF">
      <w:pPr>
        <w:suppressAutoHyphens w:val="0"/>
        <w:spacing w:line="360" w:lineRule="auto"/>
        <w:jc w:val="both"/>
        <w:rPr>
          <w:rFonts w:ascii="Palatino Linotype" w:eastAsia="MS Mincho" w:hAnsi="Palatino Linotype"/>
          <w:bCs/>
          <w:lang w:val="es-ES_tradnl"/>
        </w:rPr>
      </w:pPr>
    </w:p>
    <w:bookmarkEnd w:id="83"/>
    <w:bookmarkEnd w:id="84"/>
    <w:bookmarkEnd w:id="85"/>
    <w:bookmarkEnd w:id="86"/>
    <w:bookmarkEnd w:id="87"/>
    <w:bookmarkEnd w:id="88"/>
    <w:bookmarkEnd w:id="90"/>
    <w:p w14:paraId="5E485969" w14:textId="77777777" w:rsidR="005E4FB6" w:rsidRDefault="005E4FB6" w:rsidP="005E4FB6">
      <w:pPr>
        <w:pStyle w:val="Prrafodelista"/>
        <w:spacing w:line="360" w:lineRule="auto"/>
        <w:ind w:left="0"/>
        <w:jc w:val="both"/>
        <w:rPr>
          <w:rFonts w:ascii="Palatino Linotype" w:hAnsi="Palatino Linotype" w:cs="Arial"/>
          <w:color w:val="000000" w:themeColor="text1"/>
          <w:sz w:val="24"/>
          <w:szCs w:val="24"/>
          <w:lang w:eastAsia="es-ES"/>
        </w:rPr>
      </w:pPr>
      <w:r>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CUARTA SESIÓN ORDINARIA CELEBRADA EL CUATRO (04) DE FEBRERO DE DOS MIL VEINTIDÓS, ANTE EL SECRETARIO TÉCNICO DEL PLENO ALEXIS TAPIA RAMÍREZ.</w:t>
      </w:r>
      <w:r>
        <w:rPr>
          <w:rFonts w:ascii="Palatino Linotype" w:hAnsi="Palatino Linotype" w:cs="Arial"/>
          <w:color w:val="000000" w:themeColor="text1"/>
        </w:rPr>
        <w:t xml:space="preserve"> </w:t>
      </w:r>
    </w:p>
    <w:p w14:paraId="2F5DA2E4" w14:textId="77777777" w:rsidR="00EC115C" w:rsidRPr="00DA18C8" w:rsidRDefault="00EC115C" w:rsidP="00EC115C">
      <w:pPr>
        <w:suppressAutoHyphens w:val="0"/>
        <w:spacing w:before="240" w:after="240" w:line="360" w:lineRule="auto"/>
        <w:ind w:firstLine="1"/>
        <w:jc w:val="both"/>
        <w:rPr>
          <w:rFonts w:ascii="Palatino Linotype" w:hAnsi="Palatino Linotype"/>
          <w:lang w:val="es-ES_tradnl"/>
        </w:rPr>
      </w:pPr>
    </w:p>
    <w:sectPr w:rsidR="00EC115C" w:rsidRPr="00DA18C8">
      <w:headerReference w:type="default" r:id="rId13"/>
      <w:footerReference w:type="default" r:id="rId14"/>
      <w:headerReference w:type="first" r:id="rId15"/>
      <w:footerReference w:type="first" r:id="rId16"/>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73D6F7" w14:textId="77777777" w:rsidR="009A33EA" w:rsidRDefault="009A33EA" w:rsidP="00B41C9D">
      <w:r>
        <w:separator/>
      </w:r>
    </w:p>
  </w:endnote>
  <w:endnote w:type="continuationSeparator" w:id="0">
    <w:p w14:paraId="2B4CC9BB" w14:textId="77777777" w:rsidR="009A33EA" w:rsidRDefault="009A33EA" w:rsidP="00B4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4BB49" w14:textId="6E30A12A" w:rsidR="00F96D74" w:rsidRDefault="00F96D74">
    <w:pPr>
      <w:pStyle w:val="Piedepgina"/>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042C94">
      <w:rPr>
        <w:rFonts w:ascii="Palatino Linotype" w:hAnsi="Palatino Linotype" w:cs="Arial"/>
        <w:bCs/>
        <w:noProof/>
      </w:rPr>
      <w:t>2</w:t>
    </w:r>
    <w:r>
      <w:rPr>
        <w:rFonts w:ascii="Palatino Linotype" w:hAnsi="Palatino Linotype" w:cs="Arial"/>
        <w:bCs/>
      </w:rPr>
      <w:fldChar w:fldCharType="end"/>
    </w:r>
    <w:r>
      <w:rPr>
        <w:rFonts w:ascii="Palatino Linotype" w:hAnsi="Palatino Linotype" w:cs="Arial"/>
        <w:bCs/>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042C94">
      <w:rPr>
        <w:rFonts w:ascii="Palatino Linotype" w:hAnsi="Palatino Linotype" w:cs="Arial"/>
        <w:bCs/>
        <w:noProof/>
      </w:rPr>
      <w:t>71</w:t>
    </w:r>
    <w:r>
      <w:rPr>
        <w:rFonts w:ascii="Palatino Linotype" w:hAnsi="Palatino Linotype" w:cs="Arial"/>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B1A9B" w14:textId="220FDAB3" w:rsidR="00F96D74" w:rsidRDefault="00F96D74">
    <w:pPr>
      <w:pStyle w:val="Piedepgina"/>
      <w:spacing w:before="120"/>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042C94">
      <w:rPr>
        <w:rFonts w:ascii="Palatino Linotype" w:hAnsi="Palatino Linotype" w:cs="Arial"/>
        <w:bCs/>
        <w:noProof/>
      </w:rPr>
      <w:t>1</w:t>
    </w:r>
    <w:r>
      <w:rPr>
        <w:rFonts w:ascii="Palatino Linotype" w:hAnsi="Palatino Linotype" w:cs="Arial"/>
        <w:bCs/>
      </w:rPr>
      <w:fldChar w:fldCharType="end"/>
    </w:r>
    <w:r>
      <w:rPr>
        <w:rFonts w:ascii="Palatino Linotype" w:hAnsi="Palatino Linotype" w:cs="Arial"/>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042C94">
      <w:rPr>
        <w:rFonts w:ascii="Palatino Linotype" w:hAnsi="Palatino Linotype" w:cs="Arial"/>
        <w:bCs/>
        <w:noProof/>
      </w:rPr>
      <w:t>71</w:t>
    </w:r>
    <w:r>
      <w:rPr>
        <w:rFonts w:ascii="Palatino Linotype" w:hAnsi="Palatino Linotype" w:cs="Arial"/>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D578E" w14:textId="77777777" w:rsidR="009A33EA" w:rsidRDefault="009A33EA" w:rsidP="00B41C9D">
      <w:r>
        <w:separator/>
      </w:r>
    </w:p>
  </w:footnote>
  <w:footnote w:type="continuationSeparator" w:id="0">
    <w:p w14:paraId="50179CD3" w14:textId="77777777" w:rsidR="009A33EA" w:rsidRDefault="009A33EA" w:rsidP="00B41C9D">
      <w:r>
        <w:continuationSeparator/>
      </w:r>
    </w:p>
  </w:footnote>
  <w:footnote w:id="1">
    <w:p w14:paraId="7AFE5BC2" w14:textId="77777777" w:rsidR="00F96D74" w:rsidRPr="00F75272" w:rsidRDefault="00F96D74" w:rsidP="00907A90">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4E420C67" w14:textId="06C62EDB" w:rsidR="00F96D74" w:rsidRPr="00780970" w:rsidRDefault="00F96D74" w:rsidP="00780970">
      <w:pPr>
        <w:tabs>
          <w:tab w:val="left" w:pos="0"/>
        </w:tabs>
        <w:suppressAutoHyphens w:val="0"/>
        <w:ind w:right="567"/>
        <w:jc w:val="both"/>
        <w:rPr>
          <w:rFonts w:ascii="Palatino Linotype" w:hAnsi="Palatino Linotype"/>
          <w:i/>
          <w:color w:val="000000"/>
          <w:sz w:val="20"/>
          <w:lang w:val="es-ES_tradnl"/>
        </w:rPr>
      </w:pPr>
      <w:r w:rsidRPr="00780970">
        <w:rPr>
          <w:rStyle w:val="Refdenotaalpie"/>
          <w:sz w:val="20"/>
        </w:rPr>
        <w:footnoteRef/>
      </w:r>
      <w:r w:rsidRPr="00780970">
        <w:rPr>
          <w:sz w:val="20"/>
        </w:rPr>
        <w:t xml:space="preserve"> </w:t>
      </w:r>
      <w:r w:rsidRPr="00780970">
        <w:rPr>
          <w:rFonts w:ascii="Palatino Linotype" w:hAnsi="Palatino Linotype"/>
          <w:i/>
          <w:color w:val="000000"/>
          <w:sz w:val="20"/>
          <w:lang w:val="es-ES_tradnl"/>
        </w:rPr>
        <w:t>“</w:t>
      </w:r>
      <w:r w:rsidRPr="00780970">
        <w:rPr>
          <w:rFonts w:ascii="Palatino Linotype" w:hAnsi="Palatino Linotype"/>
          <w:b/>
          <w:i/>
          <w:color w:val="000000"/>
          <w:sz w:val="20"/>
          <w:lang w:val="es-ES_tradnl"/>
        </w:rPr>
        <w:t>Artículo 179.</w:t>
      </w:r>
      <w:r w:rsidRPr="00780970">
        <w:rPr>
          <w:rFonts w:ascii="Palatino Linotype" w:hAnsi="Palatino Linotype"/>
          <w:i/>
          <w:color w:val="000000"/>
          <w:sz w:val="20"/>
          <w:lang w:val="es-ES_tradnl"/>
        </w:rPr>
        <w:t xml:space="preserve"> El recurso de revisión es un medio de protección que la Ley otorga a los particulares, para hacer valer su derecho de acceso a la información pública, y procederá en contra de las siguientes causas:</w:t>
      </w:r>
    </w:p>
    <w:p w14:paraId="56E2AEEC" w14:textId="77777777" w:rsidR="00F96D74" w:rsidRPr="00780970" w:rsidRDefault="00F96D74"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b/>
          <w:bCs/>
          <w:i/>
          <w:color w:val="000000"/>
          <w:sz w:val="20"/>
          <w:lang w:val="es-ES_tradnl"/>
        </w:rPr>
        <w:t>I.</w:t>
      </w:r>
      <w:r w:rsidRPr="00780970">
        <w:rPr>
          <w:rFonts w:ascii="Palatino Linotype" w:hAnsi="Palatino Linotype"/>
          <w:i/>
          <w:color w:val="000000"/>
          <w:sz w:val="20"/>
          <w:lang w:val="es-ES_tradnl"/>
        </w:rPr>
        <w:t xml:space="preserve"> La negativa a la información solicitada;</w:t>
      </w:r>
    </w:p>
    <w:p w14:paraId="515D75F7" w14:textId="77777777" w:rsidR="00F96D74" w:rsidRPr="00780970" w:rsidRDefault="00F96D74"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w:t>
      </w:r>
    </w:p>
    <w:p w14:paraId="09836398" w14:textId="77777777" w:rsidR="00F96D74" w:rsidRPr="00780970" w:rsidRDefault="00F96D74"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b/>
          <w:bCs/>
          <w:i/>
          <w:color w:val="000000"/>
          <w:sz w:val="20"/>
          <w:lang w:val="es-ES_tradnl"/>
        </w:rPr>
        <w:t>VII.</w:t>
      </w:r>
      <w:r w:rsidRPr="00780970">
        <w:rPr>
          <w:rFonts w:ascii="Palatino Linotype" w:hAnsi="Palatino Linotype"/>
          <w:i/>
          <w:color w:val="000000"/>
          <w:sz w:val="20"/>
          <w:lang w:val="es-ES_tradnl"/>
        </w:rPr>
        <w:t xml:space="preserve"> La falta de respuesta a una solicitud de acceso a la información;</w:t>
      </w:r>
    </w:p>
    <w:p w14:paraId="1090700D" w14:textId="77777777" w:rsidR="00F96D74" w:rsidRPr="00780970" w:rsidRDefault="00F96D74"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w:t>
      </w:r>
    </w:p>
    <w:p w14:paraId="21FBCC2E" w14:textId="2458ECDC" w:rsidR="00F96D74" w:rsidRDefault="00F96D74">
      <w:pPr>
        <w:pStyle w:val="Textonotapie"/>
      </w:pPr>
    </w:p>
  </w:footnote>
  <w:footnote w:id="3">
    <w:p w14:paraId="4371D73E" w14:textId="77777777" w:rsidR="00F96D74" w:rsidRDefault="00F96D74" w:rsidP="00191180">
      <w:pPr>
        <w:pStyle w:val="Textonotapie"/>
      </w:pPr>
      <w:r>
        <w:rPr>
          <w:rStyle w:val="Refdenotaalpie"/>
        </w:rPr>
        <w:footnoteRef/>
      </w:r>
      <w:r>
        <w:t xml:space="preserve"> Convención Americana sobre Derechos Humanos. Artículo 13.</w:t>
      </w:r>
    </w:p>
  </w:footnote>
  <w:footnote w:id="4">
    <w:p w14:paraId="015B3E2B" w14:textId="77777777" w:rsidR="00F96D74" w:rsidRDefault="00F96D74" w:rsidP="00191180">
      <w:pPr>
        <w:pStyle w:val="Textonotapie"/>
      </w:pPr>
      <w:r>
        <w:rPr>
          <w:rStyle w:val="Refdenotaalpie"/>
        </w:rPr>
        <w:footnoteRef/>
      </w:r>
      <w:r>
        <w:t xml:space="preserve"> Constitución Política de los Estados Unidos Mexicanos. Artículo sexto, sección A, fracción I.</w:t>
      </w:r>
    </w:p>
  </w:footnote>
  <w:footnote w:id="5">
    <w:p w14:paraId="246CA687" w14:textId="77777777" w:rsidR="00F96D74" w:rsidRDefault="00F96D74" w:rsidP="00191180">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6">
    <w:p w14:paraId="773D57A4" w14:textId="77777777" w:rsidR="00F96D74" w:rsidRDefault="00F96D74" w:rsidP="00191180">
      <w:pPr>
        <w:pStyle w:val="Textonotapie"/>
      </w:pPr>
      <w:r>
        <w:rPr>
          <w:rStyle w:val="Refdenotaalpie"/>
        </w:rPr>
        <w:footnoteRef/>
      </w:r>
      <w:r>
        <w:t xml:space="preserve"> Ibídem. Parr. 87.</w:t>
      </w:r>
    </w:p>
  </w:footnote>
  <w:footnote w:id="7">
    <w:p w14:paraId="075828AD" w14:textId="77777777" w:rsidR="00F96D74" w:rsidRDefault="00F96D74" w:rsidP="00191180">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8">
    <w:p w14:paraId="5C1D3AE7" w14:textId="77777777" w:rsidR="00F96D74" w:rsidRPr="00985DD4" w:rsidRDefault="00F96D74" w:rsidP="00191180">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6869A9C0" w14:textId="77777777" w:rsidR="00F96D74" w:rsidRPr="00985DD4" w:rsidRDefault="00F96D74" w:rsidP="00191180">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38A211ED" w14:textId="77777777" w:rsidR="00F96D74" w:rsidRPr="00BE13A0" w:rsidRDefault="00F96D74" w:rsidP="00191180">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9">
    <w:p w14:paraId="3C968F82" w14:textId="77777777" w:rsidR="00F96D74" w:rsidRPr="00985DD4" w:rsidRDefault="00F96D74" w:rsidP="00191180">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10">
    <w:p w14:paraId="770C42F8" w14:textId="77777777" w:rsidR="00F96D74" w:rsidRDefault="00F96D74" w:rsidP="00191180">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2C720EA5" w14:textId="77777777" w:rsidR="00F96D74" w:rsidRPr="00266430" w:rsidRDefault="00F96D74" w:rsidP="00191180">
      <w:pPr>
        <w:pStyle w:val="Textonotapie"/>
        <w:jc w:val="both"/>
      </w:pPr>
      <w:r w:rsidRPr="00266430">
        <w:t xml:space="preserve">1a./J. 2/2012 (9a.). Primera Sala. Décima Época. Semanario Judicial de la Federación y su Gaceta. Libro V, Febrero de 2012, Pág. 533.  </w:t>
      </w:r>
    </w:p>
  </w:footnote>
  <w:footnote w:id="11">
    <w:p w14:paraId="2EA88ECF" w14:textId="77777777" w:rsidR="00F96D74" w:rsidRPr="00A870EF" w:rsidRDefault="00F96D74" w:rsidP="00191180">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2">
    <w:p w14:paraId="137B5DE3" w14:textId="77777777" w:rsidR="00F96D74" w:rsidRDefault="00F96D74" w:rsidP="00191180">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ECD9A43" w14:textId="77777777" w:rsidR="00F96D74" w:rsidRDefault="00F96D74" w:rsidP="00191180">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0A40383" w14:textId="77777777" w:rsidR="00F96D74" w:rsidRPr="001E1F95" w:rsidRDefault="00F96D74" w:rsidP="00191180">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3">
    <w:p w14:paraId="1F278625" w14:textId="77777777" w:rsidR="00F96D74" w:rsidRPr="00191180" w:rsidRDefault="00F96D74" w:rsidP="00191180">
      <w:pPr>
        <w:pStyle w:val="Textonotapie"/>
        <w:rPr>
          <w:color w:val="000000"/>
        </w:rPr>
      </w:pPr>
      <w:r>
        <w:rPr>
          <w:rStyle w:val="Refdenotaalpie"/>
        </w:rPr>
        <w:footnoteRef/>
      </w:r>
      <w:r>
        <w:t xml:space="preserve"> </w:t>
      </w:r>
      <w:r w:rsidRPr="00191180">
        <w:rPr>
          <w:bCs/>
          <w:color w:val="000000"/>
          <w:bdr w:val="none" w:sz="0" w:space="0" w:color="auto" w:frame="1"/>
          <w:shd w:val="clear" w:color="auto" w:fill="FFFFFF"/>
        </w:rPr>
        <w:t>OVALLE FAVELA, José,</w:t>
      </w:r>
      <w:r w:rsidRPr="00191180">
        <w:rPr>
          <w:rStyle w:val="apple-converted-space"/>
          <w:bCs/>
          <w:color w:val="000000"/>
          <w:bdr w:val="none" w:sz="0" w:space="0" w:color="auto" w:frame="1"/>
          <w:shd w:val="clear" w:color="auto" w:fill="FFFFFF"/>
        </w:rPr>
        <w:t xml:space="preserve"> “</w:t>
      </w:r>
      <w:r w:rsidRPr="00191180">
        <w:rPr>
          <w:bCs/>
          <w:i/>
          <w:iCs/>
          <w:color w:val="000000"/>
          <w:bdr w:val="none" w:sz="0" w:space="0" w:color="auto" w:frame="1"/>
          <w:shd w:val="clear" w:color="auto" w:fill="FFFFFF"/>
        </w:rPr>
        <w:t>Garantías constitucionales del proceso”</w:t>
      </w:r>
      <w:r w:rsidRPr="00191180">
        <w:rPr>
          <w:bCs/>
          <w:color w:val="000000"/>
          <w:bdr w:val="none" w:sz="0" w:space="0" w:color="auto" w:frame="1"/>
          <w:shd w:val="clear" w:color="auto" w:fill="FFFFFF"/>
        </w:rPr>
        <w:t>, 2a. ed., México, Oxford University Press, 2002, 474 pp.</w:t>
      </w:r>
    </w:p>
  </w:footnote>
  <w:footnote w:id="14">
    <w:p w14:paraId="4A51ECD8" w14:textId="77777777" w:rsidR="00F96D74" w:rsidRPr="0037004E" w:rsidRDefault="00F96D74" w:rsidP="00191180">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43F7E52C" w14:textId="77777777" w:rsidR="00F96D74" w:rsidRDefault="00F96D74" w:rsidP="00191180">
      <w:pPr>
        <w:pStyle w:val="Textonotapie"/>
      </w:pPr>
    </w:p>
  </w:footnote>
  <w:footnote w:id="15">
    <w:p w14:paraId="181FA67F" w14:textId="77777777" w:rsidR="00F96D74" w:rsidRDefault="00F96D74" w:rsidP="00191180">
      <w:pPr>
        <w:pStyle w:val="Textonotapie"/>
        <w:jc w:val="both"/>
      </w:pPr>
      <w:r>
        <w:rPr>
          <w:rStyle w:val="Refdenotaalpie"/>
        </w:rPr>
        <w:footnoteRef/>
      </w:r>
      <w:r>
        <w:t xml:space="preserve"> Artículo 3. Para los efectos de la presente Ley se entenderá por:</w:t>
      </w:r>
    </w:p>
    <w:p w14:paraId="114323FE" w14:textId="77777777" w:rsidR="00F96D74" w:rsidRDefault="00F96D74" w:rsidP="00191180">
      <w:pPr>
        <w:pStyle w:val="Textonotapie"/>
        <w:jc w:val="both"/>
      </w:pPr>
      <w:r>
        <w:t xml:space="preserve"> (…)</w:t>
      </w:r>
    </w:p>
    <w:p w14:paraId="57C8702F" w14:textId="77777777" w:rsidR="00F96D74" w:rsidRDefault="00F96D74" w:rsidP="00191180">
      <w:pPr>
        <w:pStyle w:val="Textonotapie"/>
        <w:jc w:val="both"/>
      </w:pPr>
      <w:r>
        <w:t>IX. Datos personales: La información concerniente a una persona, identificada o identificable según lo dispuesto por la Ley de Protección de Datos Personales del Estado de México;</w:t>
      </w:r>
    </w:p>
  </w:footnote>
  <w:footnote w:id="16">
    <w:p w14:paraId="3F849BA8" w14:textId="77777777" w:rsidR="00F96D74" w:rsidRPr="00ED2A04" w:rsidRDefault="00F96D74" w:rsidP="00191180">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7">
    <w:p w14:paraId="5D545B0A" w14:textId="77777777" w:rsidR="00F96D74" w:rsidRPr="00ED2A04" w:rsidRDefault="00F96D74" w:rsidP="00191180">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8">
    <w:p w14:paraId="083574C4" w14:textId="77777777" w:rsidR="00F96D74" w:rsidRPr="000406A4" w:rsidRDefault="00F96D74" w:rsidP="00191180">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9">
    <w:p w14:paraId="05CD266C" w14:textId="77777777" w:rsidR="00F96D74" w:rsidRPr="000406A4" w:rsidRDefault="00F96D74" w:rsidP="00191180">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20">
    <w:p w14:paraId="2A47BEF3" w14:textId="77777777" w:rsidR="00F96D74" w:rsidRPr="000406A4" w:rsidRDefault="00F96D74" w:rsidP="00191180">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21">
    <w:p w14:paraId="1D752F38" w14:textId="77777777" w:rsidR="00F96D74" w:rsidRPr="000406A4" w:rsidRDefault="00F96D74" w:rsidP="00191180">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2">
    <w:p w14:paraId="33A14100" w14:textId="77777777" w:rsidR="00F96D74" w:rsidRPr="000406A4" w:rsidRDefault="00F96D74" w:rsidP="00191180">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3">
    <w:p w14:paraId="4C4765AE" w14:textId="77777777" w:rsidR="00F96D74" w:rsidRPr="00191180" w:rsidRDefault="00F96D74" w:rsidP="00191180">
      <w:pPr>
        <w:jc w:val="both"/>
        <w:rPr>
          <w:color w:val="000000"/>
          <w:sz w:val="20"/>
          <w:szCs w:val="20"/>
          <w:lang w:eastAsia="es-ES_tradnl"/>
        </w:rPr>
      </w:pPr>
      <w:r>
        <w:rPr>
          <w:rStyle w:val="Refdenotaalpie"/>
        </w:rPr>
        <w:footnoteRef/>
      </w:r>
      <w:r>
        <w:t xml:space="preserve"> </w:t>
      </w:r>
      <w:r>
        <w:rPr>
          <w:lang w:val="es-ES"/>
        </w:rPr>
        <w:t>“</w:t>
      </w:r>
      <w:r w:rsidRPr="00191180">
        <w:rPr>
          <w:color w:val="000000"/>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4">
    <w:p w14:paraId="6A14A564" w14:textId="77777777" w:rsidR="00F96D74" w:rsidRPr="00A4142C" w:rsidRDefault="00F96D74" w:rsidP="00191180">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97" w:type="dxa"/>
      <w:tblInd w:w="-142" w:type="dxa"/>
      <w:tblLook w:val="04A0" w:firstRow="1" w:lastRow="0" w:firstColumn="1" w:lastColumn="0" w:noHBand="0" w:noVBand="1"/>
    </w:tblPr>
    <w:tblGrid>
      <w:gridCol w:w="2977"/>
      <w:gridCol w:w="2835"/>
      <w:gridCol w:w="4485"/>
    </w:tblGrid>
    <w:tr w:rsidR="00F96D74" w14:paraId="282D4D92" w14:textId="77777777" w:rsidTr="0060549A">
      <w:trPr>
        <w:trHeight w:val="62"/>
      </w:trPr>
      <w:tc>
        <w:tcPr>
          <w:tcW w:w="2977" w:type="dxa"/>
          <w:vMerge w:val="restart"/>
        </w:tcPr>
        <w:p w14:paraId="1F75A14E" w14:textId="6CC4F32C" w:rsidR="00F96D74" w:rsidRDefault="00F96D74" w:rsidP="0060549A">
          <w:pPr>
            <w:pStyle w:val="Encabezado"/>
            <w:tabs>
              <w:tab w:val="clear" w:pos="4252"/>
              <w:tab w:val="clear" w:pos="8504"/>
              <w:tab w:val="left" w:pos="2326"/>
            </w:tabs>
            <w:rPr>
              <w:rFonts w:ascii="Palatino Linotype" w:hAnsi="Palatino Linotype"/>
              <w:b/>
              <w:lang w:val="es-ES_tradnl"/>
            </w:rPr>
          </w:pPr>
          <w:r>
            <w:rPr>
              <w:rFonts w:ascii="Palatino Linotype" w:hAnsi="Palatino Linotype"/>
              <w:noProof/>
              <w:sz w:val="28"/>
              <w:szCs w:val="28"/>
              <w:lang w:val="en-US"/>
            </w:rPr>
            <w:drawing>
              <wp:inline distT="0" distB="0" distL="0" distR="0" wp14:anchorId="5E3B839B" wp14:editId="3CFE771D">
                <wp:extent cx="1504950" cy="760801"/>
                <wp:effectExtent l="0" t="0" r="0" b="1270"/>
                <wp:docPr id="117" name="Imagen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8745" cy="772830"/>
                        </a:xfrm>
                        <a:prstGeom prst="rect">
                          <a:avLst/>
                        </a:prstGeom>
                        <a:noFill/>
                      </pic:spPr>
                    </pic:pic>
                  </a:graphicData>
                </a:graphic>
              </wp:inline>
            </w:drawing>
          </w:r>
        </w:p>
      </w:tc>
      <w:tc>
        <w:tcPr>
          <w:tcW w:w="2835" w:type="dxa"/>
          <w:shd w:val="clear" w:color="auto" w:fill="auto"/>
        </w:tcPr>
        <w:p w14:paraId="0B91F960" w14:textId="77777777" w:rsidR="00F96D74" w:rsidRDefault="00F96D74">
          <w:pPr>
            <w:rPr>
              <w:rFonts w:ascii="Palatino Linotype" w:hAnsi="Palatino Linotype"/>
              <w:b/>
              <w:szCs w:val="22"/>
              <w:lang w:val="es-ES_tradnl"/>
            </w:rPr>
          </w:pPr>
        </w:p>
        <w:p w14:paraId="7EB9F736" w14:textId="77777777" w:rsidR="00F96D74" w:rsidRPr="00D94E13" w:rsidRDefault="00F96D74">
          <w:pPr>
            <w:rPr>
              <w:rFonts w:ascii="Palatino Linotype" w:hAnsi="Palatino Linotype"/>
              <w:b/>
              <w:szCs w:val="22"/>
              <w:lang w:val="es-ES_tradnl"/>
            </w:rPr>
          </w:pPr>
          <w:r w:rsidRPr="00D94E13">
            <w:rPr>
              <w:rFonts w:ascii="Palatino Linotype" w:hAnsi="Palatino Linotype"/>
              <w:b/>
              <w:szCs w:val="22"/>
              <w:lang w:val="es-ES_tradnl"/>
            </w:rPr>
            <w:t>Recurso de revisión:</w:t>
          </w:r>
        </w:p>
      </w:tc>
      <w:tc>
        <w:tcPr>
          <w:tcW w:w="4485" w:type="dxa"/>
          <w:shd w:val="clear" w:color="auto" w:fill="auto"/>
          <w:vAlign w:val="center"/>
        </w:tcPr>
        <w:p w14:paraId="7A18A08D" w14:textId="77777777" w:rsidR="00F96D74" w:rsidRDefault="00F96D74" w:rsidP="00464C91">
          <w:pPr>
            <w:jc w:val="both"/>
            <w:rPr>
              <w:rFonts w:ascii="Palatino Linotype" w:hAnsi="Palatino Linotype"/>
              <w:b/>
              <w:szCs w:val="22"/>
              <w:lang w:val="es-ES_tradnl"/>
            </w:rPr>
          </w:pPr>
        </w:p>
        <w:p w14:paraId="3F4DD691" w14:textId="7FC0143F" w:rsidR="00F96D74" w:rsidRPr="00D94E13" w:rsidRDefault="00F96D74" w:rsidP="00965C0D">
          <w:pPr>
            <w:ind w:right="975"/>
            <w:jc w:val="both"/>
            <w:rPr>
              <w:rFonts w:ascii="Palatino Linotype" w:hAnsi="Palatino Linotype"/>
              <w:b/>
              <w:szCs w:val="22"/>
              <w:lang w:val="es-ES_tradnl"/>
            </w:rPr>
          </w:pPr>
          <w:r>
            <w:rPr>
              <w:rFonts w:ascii="Palatino Linotype" w:hAnsi="Palatino Linotype"/>
              <w:b/>
              <w:szCs w:val="22"/>
              <w:lang w:val="es-ES_tradnl"/>
            </w:rPr>
            <w:t>06223</w:t>
          </w:r>
          <w:r w:rsidRPr="00D94E13">
            <w:rPr>
              <w:rFonts w:ascii="Palatino Linotype" w:hAnsi="Palatino Linotype"/>
              <w:b/>
              <w:szCs w:val="22"/>
              <w:lang w:val="es-ES_tradnl"/>
            </w:rPr>
            <w:t>/INFOEM/IP/RR/2021</w:t>
          </w:r>
          <w:r>
            <w:rPr>
              <w:rFonts w:ascii="Palatino Linotype" w:hAnsi="Palatino Linotype"/>
              <w:b/>
              <w:szCs w:val="22"/>
              <w:lang w:val="es-ES_tradnl"/>
            </w:rPr>
            <w:t xml:space="preserve"> y acumulados</w:t>
          </w:r>
        </w:p>
      </w:tc>
    </w:tr>
    <w:tr w:rsidR="00F96D74" w14:paraId="669321FA" w14:textId="77777777" w:rsidTr="0060549A">
      <w:trPr>
        <w:trHeight w:val="69"/>
      </w:trPr>
      <w:tc>
        <w:tcPr>
          <w:tcW w:w="2977" w:type="dxa"/>
          <w:vMerge/>
        </w:tcPr>
        <w:p w14:paraId="6D05AC28" w14:textId="77777777" w:rsidR="00F96D74" w:rsidRDefault="00F96D74">
          <w:pPr>
            <w:rPr>
              <w:rFonts w:ascii="Palatino Linotype" w:hAnsi="Palatino Linotype"/>
              <w:b/>
              <w:sz w:val="22"/>
              <w:szCs w:val="22"/>
              <w:lang w:val="es-ES_tradnl"/>
            </w:rPr>
          </w:pPr>
        </w:p>
      </w:tc>
      <w:tc>
        <w:tcPr>
          <w:tcW w:w="2835" w:type="dxa"/>
          <w:shd w:val="clear" w:color="auto" w:fill="auto"/>
        </w:tcPr>
        <w:p w14:paraId="0DAA7DBC" w14:textId="77777777" w:rsidR="00F96D74" w:rsidRPr="00D94E13" w:rsidRDefault="00F96D74">
          <w:pPr>
            <w:rPr>
              <w:rFonts w:ascii="Palatino Linotype" w:hAnsi="Palatino Linotype"/>
              <w:b/>
              <w:szCs w:val="22"/>
              <w:lang w:val="es-ES_tradnl"/>
            </w:rPr>
          </w:pPr>
          <w:r w:rsidRPr="00D94E13">
            <w:rPr>
              <w:rFonts w:ascii="Palatino Linotype" w:hAnsi="Palatino Linotype"/>
              <w:b/>
              <w:szCs w:val="22"/>
              <w:lang w:val="es-ES_tradnl"/>
            </w:rPr>
            <w:t>Sujeto Obligado:</w:t>
          </w:r>
        </w:p>
      </w:tc>
      <w:tc>
        <w:tcPr>
          <w:tcW w:w="4485" w:type="dxa"/>
          <w:shd w:val="clear" w:color="auto" w:fill="auto"/>
          <w:vAlign w:val="center"/>
        </w:tcPr>
        <w:p w14:paraId="63EDCC62" w14:textId="77777777" w:rsidR="00F96D74" w:rsidRDefault="00F96D74" w:rsidP="00952D76">
          <w:pPr>
            <w:jc w:val="both"/>
            <w:rPr>
              <w:rFonts w:ascii="Palatino Linotype" w:hAnsi="Palatino Linotype"/>
              <w:b/>
              <w:szCs w:val="22"/>
              <w:lang w:val="es-ES_tradnl"/>
            </w:rPr>
          </w:pPr>
          <w:r>
            <w:rPr>
              <w:rFonts w:ascii="Palatino Linotype" w:hAnsi="Palatino Linotype"/>
              <w:b/>
              <w:szCs w:val="22"/>
              <w:lang w:val="es-ES_tradnl"/>
            </w:rPr>
            <w:t xml:space="preserve">Ayuntamiento de Ecatepec </w:t>
          </w:r>
        </w:p>
        <w:p w14:paraId="60A64ADE" w14:textId="6B4C29D5" w:rsidR="00F96D74" w:rsidRPr="00D94E13" w:rsidRDefault="00F96D74" w:rsidP="00952D76">
          <w:pPr>
            <w:jc w:val="both"/>
            <w:rPr>
              <w:rFonts w:ascii="Palatino Linotype" w:hAnsi="Palatino Linotype"/>
              <w:b/>
              <w:szCs w:val="22"/>
              <w:lang w:val="es-ES_tradnl"/>
            </w:rPr>
          </w:pPr>
          <w:r>
            <w:rPr>
              <w:rFonts w:ascii="Palatino Linotype" w:hAnsi="Palatino Linotype"/>
              <w:b/>
              <w:szCs w:val="22"/>
              <w:lang w:val="es-ES_tradnl"/>
            </w:rPr>
            <w:t xml:space="preserve">de Morelos </w:t>
          </w:r>
        </w:p>
      </w:tc>
    </w:tr>
    <w:tr w:rsidR="00F96D74" w14:paraId="1C820DB1" w14:textId="77777777" w:rsidTr="0060549A">
      <w:trPr>
        <w:trHeight w:val="50"/>
      </w:trPr>
      <w:tc>
        <w:tcPr>
          <w:tcW w:w="2977" w:type="dxa"/>
          <w:vMerge/>
        </w:tcPr>
        <w:p w14:paraId="358B7346" w14:textId="77777777" w:rsidR="00F96D74" w:rsidRDefault="00F96D74">
          <w:pPr>
            <w:rPr>
              <w:rFonts w:ascii="Palatino Linotype" w:hAnsi="Palatino Linotype"/>
              <w:b/>
              <w:sz w:val="22"/>
              <w:szCs w:val="22"/>
              <w:lang w:val="es-ES_tradnl"/>
            </w:rPr>
          </w:pPr>
        </w:p>
      </w:tc>
      <w:tc>
        <w:tcPr>
          <w:tcW w:w="2835" w:type="dxa"/>
          <w:shd w:val="clear" w:color="auto" w:fill="auto"/>
        </w:tcPr>
        <w:p w14:paraId="41D21D25" w14:textId="076C7EF0" w:rsidR="00F96D74" w:rsidRPr="00D94E13" w:rsidRDefault="00F96D74">
          <w:pPr>
            <w:rPr>
              <w:rFonts w:ascii="Palatino Linotype" w:hAnsi="Palatino Linotype"/>
              <w:b/>
              <w:szCs w:val="22"/>
              <w:lang w:val="es-ES_tradnl"/>
            </w:rPr>
          </w:pPr>
          <w:r w:rsidRPr="00D94E13">
            <w:rPr>
              <w:rFonts w:ascii="Palatino Linotype" w:hAnsi="Palatino Linotype"/>
              <w:noProof/>
              <w:szCs w:val="28"/>
              <w:lang w:val="en-US" w:eastAsia="en-US"/>
            </w:rPr>
            <w:drawing>
              <wp:anchor distT="0" distB="0" distL="0" distR="0" simplePos="0" relativeHeight="251660288" behindDoc="1" locked="0" layoutInCell="1" allowOverlap="1" wp14:anchorId="6590E581" wp14:editId="3FDEDFA8">
                <wp:simplePos x="0" y="0"/>
                <wp:positionH relativeFrom="column">
                  <wp:posOffset>-2552700</wp:posOffset>
                </wp:positionH>
                <wp:positionV relativeFrom="margin">
                  <wp:posOffset>-236220</wp:posOffset>
                </wp:positionV>
                <wp:extent cx="6858635" cy="9144635"/>
                <wp:effectExtent l="0" t="0" r="0" b="0"/>
                <wp:wrapNone/>
                <wp:docPr id="113"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PictureWatermark2095932798"/>
                        <pic:cNvPicPr>
                          <a:picLocks noChangeAspect="1" noChangeArrowheads="1"/>
                        </pic:cNvPicPr>
                      </pic:nvPicPr>
                      <pic:blipFill>
                        <a:blip r:embed="rId2"/>
                        <a:stretch>
                          <a:fillRect/>
                        </a:stretch>
                      </pic:blipFill>
                      <pic:spPr bwMode="auto">
                        <a:xfrm>
                          <a:off x="0" y="0"/>
                          <a:ext cx="6858635" cy="9144635"/>
                        </a:xfrm>
                        <a:prstGeom prst="rect">
                          <a:avLst/>
                        </a:prstGeom>
                      </pic:spPr>
                    </pic:pic>
                  </a:graphicData>
                </a:graphic>
              </wp:anchor>
            </w:drawing>
          </w:r>
          <w:r w:rsidRPr="00D94E13">
            <w:rPr>
              <w:rFonts w:ascii="Palatino Linotype" w:hAnsi="Palatino Linotype"/>
              <w:b/>
              <w:szCs w:val="22"/>
              <w:lang w:val="es-ES_tradnl"/>
            </w:rPr>
            <w:t>Comisionada ponente:</w:t>
          </w:r>
        </w:p>
      </w:tc>
      <w:tc>
        <w:tcPr>
          <w:tcW w:w="4485" w:type="dxa"/>
          <w:shd w:val="clear" w:color="auto" w:fill="auto"/>
        </w:tcPr>
        <w:p w14:paraId="34B4F0AE" w14:textId="417963B7" w:rsidR="00F96D74" w:rsidRPr="00D94E13" w:rsidRDefault="00F96D74">
          <w:pPr>
            <w:jc w:val="both"/>
            <w:rPr>
              <w:rFonts w:ascii="Palatino Linotype" w:hAnsi="Palatino Linotype"/>
              <w:b/>
              <w:szCs w:val="22"/>
              <w:lang w:val="es-ES_tradnl"/>
            </w:rPr>
          </w:pPr>
          <w:r w:rsidRPr="00D94E13">
            <w:rPr>
              <w:rFonts w:ascii="Palatino Linotype" w:hAnsi="Palatino Linotype"/>
              <w:b/>
              <w:szCs w:val="22"/>
              <w:lang w:val="es-ES_tradnl"/>
            </w:rPr>
            <w:t>María del Rosario Mejía Ayala</w:t>
          </w:r>
        </w:p>
      </w:tc>
    </w:tr>
  </w:tbl>
  <w:p w14:paraId="445407E8" w14:textId="77777777" w:rsidR="00F96D74" w:rsidRDefault="00F96D74">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8D25E" w14:textId="77777777" w:rsidR="00F96D74" w:rsidRDefault="00F96D74">
    <w:pPr>
      <w:rPr>
        <w:rFonts w:ascii="Palatino Linotype" w:hAnsi="Palatino Linotype"/>
        <w:sz w:val="28"/>
        <w:szCs w:val="28"/>
      </w:rPr>
    </w:pPr>
    <w:r>
      <w:rPr>
        <w:rFonts w:ascii="Palatino Linotype" w:hAnsi="Palatino Linotype"/>
        <w:noProof/>
        <w:sz w:val="28"/>
        <w:szCs w:val="28"/>
        <w:lang w:val="en-US" w:eastAsia="en-US"/>
      </w:rPr>
      <w:drawing>
        <wp:anchor distT="0" distB="0" distL="0" distR="0" simplePos="0" relativeHeight="251659264" behindDoc="1" locked="0" layoutInCell="1" allowOverlap="1" wp14:anchorId="3213D6DA" wp14:editId="3E2645BB">
          <wp:simplePos x="0" y="0"/>
          <wp:positionH relativeFrom="column">
            <wp:align>center</wp:align>
          </wp:positionH>
          <wp:positionV relativeFrom="margin">
            <wp:align>center</wp:align>
          </wp:positionV>
          <wp:extent cx="6858635" cy="9144635"/>
          <wp:effectExtent l="0" t="0" r="0" b="0"/>
          <wp:wrapNone/>
          <wp:docPr id="114"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10774" w:type="dxa"/>
      <w:tblInd w:w="-1276" w:type="dxa"/>
      <w:tblLook w:val="04A0" w:firstRow="1" w:lastRow="0" w:firstColumn="1" w:lastColumn="0" w:noHBand="0" w:noVBand="1"/>
    </w:tblPr>
    <w:tblGrid>
      <w:gridCol w:w="4678"/>
      <w:gridCol w:w="2694"/>
      <w:gridCol w:w="3402"/>
    </w:tblGrid>
    <w:tr w:rsidR="00F96D74" w14:paraId="1F742D4E" w14:textId="77777777" w:rsidTr="00D94E13">
      <w:tc>
        <w:tcPr>
          <w:tcW w:w="4678" w:type="dxa"/>
          <w:vMerge w:val="restart"/>
          <w:shd w:val="clear" w:color="auto" w:fill="auto"/>
        </w:tcPr>
        <w:p w14:paraId="104B4E99" w14:textId="77777777" w:rsidR="00F96D74" w:rsidRDefault="00F96D74" w:rsidP="00D94E13">
          <w:pPr>
            <w:ind w:firstLine="1168"/>
            <w:rPr>
              <w:rFonts w:ascii="Palatino Linotype" w:hAnsi="Palatino Linotype"/>
              <w:b/>
              <w:sz w:val="22"/>
              <w:szCs w:val="22"/>
              <w:lang w:val="es-ES_tradnl"/>
            </w:rPr>
          </w:pPr>
          <w:r>
            <w:rPr>
              <w:noProof/>
              <w:lang w:val="en-US" w:eastAsia="en-US"/>
            </w:rPr>
            <w:drawing>
              <wp:inline distT="0" distB="0" distL="0" distR="0" wp14:anchorId="5D4DFD49" wp14:editId="2297E9C6">
                <wp:extent cx="1663700" cy="838200"/>
                <wp:effectExtent l="0" t="0" r="0" b="0"/>
                <wp:docPr id="115"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694" w:type="dxa"/>
          <w:shd w:val="clear" w:color="auto" w:fill="auto"/>
        </w:tcPr>
        <w:p w14:paraId="3412ED05" w14:textId="77777777" w:rsidR="00F96D74" w:rsidRDefault="00F96D7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402" w:type="dxa"/>
          <w:shd w:val="clear" w:color="auto" w:fill="auto"/>
          <w:vAlign w:val="center"/>
        </w:tcPr>
        <w:p w14:paraId="551B9D73" w14:textId="299BC471" w:rsidR="00F96D74" w:rsidRDefault="00F96D74" w:rsidP="00464C91">
          <w:pPr>
            <w:jc w:val="both"/>
            <w:rPr>
              <w:rFonts w:ascii="Palatino Linotype" w:hAnsi="Palatino Linotype"/>
              <w:b/>
              <w:sz w:val="22"/>
              <w:szCs w:val="22"/>
              <w:lang w:val="es-ES_tradnl"/>
            </w:rPr>
          </w:pPr>
          <w:r>
            <w:rPr>
              <w:rFonts w:ascii="Palatino Linotype" w:hAnsi="Palatino Linotype"/>
              <w:b/>
              <w:sz w:val="22"/>
              <w:szCs w:val="22"/>
              <w:lang w:val="es-ES_tradnl"/>
            </w:rPr>
            <w:t>06223</w:t>
          </w:r>
          <w:r w:rsidRPr="00FB67CF">
            <w:rPr>
              <w:rFonts w:ascii="Palatino Linotype" w:hAnsi="Palatino Linotype"/>
              <w:b/>
              <w:sz w:val="22"/>
              <w:szCs w:val="22"/>
              <w:lang w:val="es-ES_tradnl"/>
            </w:rPr>
            <w:t>/INFOEM/IP/RR/2021</w:t>
          </w:r>
          <w:r>
            <w:rPr>
              <w:rFonts w:ascii="Palatino Linotype" w:hAnsi="Palatino Linotype"/>
              <w:b/>
              <w:sz w:val="22"/>
              <w:szCs w:val="22"/>
              <w:lang w:val="es-ES_tradnl"/>
            </w:rPr>
            <w:t xml:space="preserve"> y acumulados</w:t>
          </w:r>
        </w:p>
      </w:tc>
    </w:tr>
    <w:tr w:rsidR="00F96D74" w14:paraId="0C57C404" w14:textId="77777777" w:rsidTr="00D94E13">
      <w:tc>
        <w:tcPr>
          <w:tcW w:w="4678" w:type="dxa"/>
          <w:vMerge/>
          <w:shd w:val="clear" w:color="auto" w:fill="auto"/>
        </w:tcPr>
        <w:p w14:paraId="46FACBB9" w14:textId="77777777" w:rsidR="00F96D74" w:rsidRDefault="00F96D74">
          <w:pPr>
            <w:rPr>
              <w:rFonts w:ascii="Palatino Linotype" w:hAnsi="Palatino Linotype"/>
              <w:b/>
              <w:sz w:val="22"/>
              <w:szCs w:val="22"/>
              <w:lang w:val="es-ES_tradnl"/>
            </w:rPr>
          </w:pPr>
        </w:p>
      </w:tc>
      <w:tc>
        <w:tcPr>
          <w:tcW w:w="2694" w:type="dxa"/>
          <w:shd w:val="clear" w:color="auto" w:fill="auto"/>
        </w:tcPr>
        <w:p w14:paraId="1E664F80" w14:textId="77777777" w:rsidR="00F96D74" w:rsidRDefault="00F96D74">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402" w:type="dxa"/>
          <w:shd w:val="clear" w:color="auto" w:fill="auto"/>
          <w:vAlign w:val="center"/>
        </w:tcPr>
        <w:p w14:paraId="5604AC6D" w14:textId="28781FDA" w:rsidR="00F96D74" w:rsidRDefault="00F96D74" w:rsidP="00242DA6">
          <w:pPr>
            <w:jc w:val="both"/>
            <w:rPr>
              <w:rFonts w:ascii="Palatino Linotype" w:hAnsi="Palatino Linotype"/>
              <w:b/>
              <w:sz w:val="22"/>
              <w:szCs w:val="22"/>
              <w:lang w:val="es-ES_tradnl"/>
            </w:rPr>
          </w:pPr>
          <w:r>
            <w:rPr>
              <w:rFonts w:ascii="Palatino Linotype" w:hAnsi="Palatino Linotype"/>
              <w:b/>
              <w:sz w:val="22"/>
              <w:szCs w:val="22"/>
              <w:lang w:val="es-ES_tradnl"/>
            </w:rPr>
            <w:t>Sin Especificar</w:t>
          </w:r>
        </w:p>
      </w:tc>
    </w:tr>
    <w:tr w:rsidR="00F96D74" w14:paraId="1DF5462B" w14:textId="77777777" w:rsidTr="00D94E13">
      <w:trPr>
        <w:trHeight w:val="228"/>
      </w:trPr>
      <w:tc>
        <w:tcPr>
          <w:tcW w:w="4678" w:type="dxa"/>
          <w:vMerge/>
          <w:shd w:val="clear" w:color="auto" w:fill="auto"/>
        </w:tcPr>
        <w:p w14:paraId="1E078EF1" w14:textId="77777777" w:rsidR="00F96D74" w:rsidRDefault="00F96D74">
          <w:pPr>
            <w:rPr>
              <w:rFonts w:ascii="Palatino Linotype" w:hAnsi="Palatino Linotype"/>
              <w:b/>
              <w:sz w:val="22"/>
              <w:szCs w:val="22"/>
              <w:lang w:val="es-ES_tradnl"/>
            </w:rPr>
          </w:pPr>
        </w:p>
      </w:tc>
      <w:tc>
        <w:tcPr>
          <w:tcW w:w="2694" w:type="dxa"/>
          <w:shd w:val="clear" w:color="auto" w:fill="auto"/>
        </w:tcPr>
        <w:p w14:paraId="230383F3" w14:textId="77777777" w:rsidR="00F96D74" w:rsidRDefault="00F96D7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402" w:type="dxa"/>
          <w:shd w:val="clear" w:color="auto" w:fill="auto"/>
          <w:vAlign w:val="center"/>
        </w:tcPr>
        <w:p w14:paraId="58E9D74B" w14:textId="758AF3BA" w:rsidR="00F96D74" w:rsidRDefault="00F96D74" w:rsidP="004B7861">
          <w:pPr>
            <w:jc w:val="both"/>
            <w:rPr>
              <w:rFonts w:ascii="Palatino Linotype" w:hAnsi="Palatino Linotype"/>
              <w:b/>
              <w:sz w:val="22"/>
              <w:szCs w:val="22"/>
            </w:rPr>
          </w:pPr>
          <w:r>
            <w:rPr>
              <w:rFonts w:ascii="Palatino Linotype" w:hAnsi="Palatino Linotype"/>
              <w:b/>
              <w:sz w:val="22"/>
              <w:szCs w:val="22"/>
            </w:rPr>
            <w:t xml:space="preserve">Ayuntamiento de Ecatepec de Morelos  </w:t>
          </w:r>
        </w:p>
      </w:tc>
    </w:tr>
    <w:tr w:rsidR="00F96D74" w14:paraId="0ACA838E" w14:textId="77777777" w:rsidTr="00D94E13">
      <w:trPr>
        <w:trHeight w:val="84"/>
      </w:trPr>
      <w:tc>
        <w:tcPr>
          <w:tcW w:w="4678" w:type="dxa"/>
          <w:vMerge/>
          <w:shd w:val="clear" w:color="auto" w:fill="auto"/>
        </w:tcPr>
        <w:p w14:paraId="6591A501" w14:textId="77777777" w:rsidR="00F96D74" w:rsidRDefault="00F96D74">
          <w:pPr>
            <w:rPr>
              <w:rFonts w:ascii="Palatino Linotype" w:hAnsi="Palatino Linotype"/>
              <w:b/>
              <w:sz w:val="22"/>
              <w:szCs w:val="22"/>
              <w:lang w:val="es-ES_tradnl"/>
            </w:rPr>
          </w:pPr>
        </w:p>
      </w:tc>
      <w:tc>
        <w:tcPr>
          <w:tcW w:w="2694" w:type="dxa"/>
          <w:shd w:val="clear" w:color="auto" w:fill="auto"/>
        </w:tcPr>
        <w:p w14:paraId="1F73F8D9" w14:textId="77777777" w:rsidR="00F96D74" w:rsidRDefault="00F96D74">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402" w:type="dxa"/>
          <w:shd w:val="clear" w:color="auto" w:fill="auto"/>
        </w:tcPr>
        <w:p w14:paraId="3F1E5C5F" w14:textId="46A8981F" w:rsidR="00F96D74" w:rsidRDefault="00F96D74">
          <w:pPr>
            <w:jc w:val="both"/>
            <w:rPr>
              <w:rFonts w:ascii="Palatino Linotype" w:hAnsi="Palatino Linotype"/>
              <w:b/>
              <w:sz w:val="22"/>
              <w:szCs w:val="22"/>
              <w:lang w:val="es-ES_tradnl"/>
            </w:rPr>
          </w:pPr>
          <w:r>
            <w:rPr>
              <w:rFonts w:ascii="Palatino Linotype" w:hAnsi="Palatino Linotype"/>
              <w:b/>
              <w:sz w:val="22"/>
              <w:szCs w:val="22"/>
              <w:lang w:val="es-ES_tradnl"/>
            </w:rPr>
            <w:t xml:space="preserve">María del Rosario Ayala </w:t>
          </w:r>
        </w:p>
      </w:tc>
    </w:tr>
  </w:tbl>
  <w:p w14:paraId="1625864D" w14:textId="77777777" w:rsidR="00F96D74" w:rsidRDefault="00F96D74">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CD7B30"/>
    <w:multiLevelType w:val="hybridMultilevel"/>
    <w:tmpl w:val="6B24D6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 w15:restartNumberingAfterBreak="0">
    <w:nsid w:val="19406D35"/>
    <w:multiLevelType w:val="hybridMultilevel"/>
    <w:tmpl w:val="3D96261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15:restartNumberingAfterBreak="0">
    <w:nsid w:val="2D927D1D"/>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4317490"/>
    <w:multiLevelType w:val="hybridMultilevel"/>
    <w:tmpl w:val="D370F3DE"/>
    <w:lvl w:ilvl="0" w:tplc="92BE0B36">
      <w:start w:val="1"/>
      <w:numFmt w:val="decimal"/>
      <w:lvlText w:val="%1."/>
      <w:lvlJc w:val="left"/>
      <w:pPr>
        <w:ind w:left="360"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4AB0125E"/>
    <w:multiLevelType w:val="hybridMultilevel"/>
    <w:tmpl w:val="C090E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7" w15:restartNumberingAfterBreak="0">
    <w:nsid w:val="560839D1"/>
    <w:multiLevelType w:val="hybridMultilevel"/>
    <w:tmpl w:val="334C5C00"/>
    <w:lvl w:ilvl="0" w:tplc="C302A056">
      <w:start w:val="1"/>
      <w:numFmt w:val="decimal"/>
      <w:lvlText w:val="%1."/>
      <w:lvlJc w:val="left"/>
      <w:pPr>
        <w:ind w:left="720"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2DD1266"/>
    <w:multiLevelType w:val="hybridMultilevel"/>
    <w:tmpl w:val="7D76B8B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0" w15:restartNumberingAfterBreak="0">
    <w:nsid w:val="63F863F1"/>
    <w:multiLevelType w:val="hybridMultilevel"/>
    <w:tmpl w:val="9F8A0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42F3BA8"/>
    <w:multiLevelType w:val="hybridMultilevel"/>
    <w:tmpl w:val="CF72C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1A35AFF"/>
    <w:multiLevelType w:val="hybridMultilevel"/>
    <w:tmpl w:val="D370F3DE"/>
    <w:lvl w:ilvl="0" w:tplc="92BE0B36">
      <w:start w:val="1"/>
      <w:numFmt w:val="decimal"/>
      <w:lvlText w:val="%1."/>
      <w:lvlJc w:val="left"/>
      <w:pPr>
        <w:ind w:left="360"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43204EE"/>
    <w:multiLevelType w:val="hybridMultilevel"/>
    <w:tmpl w:val="6672802E"/>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70136A0"/>
    <w:multiLevelType w:val="hybridMultilevel"/>
    <w:tmpl w:val="E03044EA"/>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8CF028E"/>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F6A4943"/>
    <w:multiLevelType w:val="hybridMultilevel"/>
    <w:tmpl w:val="41F836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8"/>
  </w:num>
  <w:num w:numId="3">
    <w:abstractNumId w:val="6"/>
  </w:num>
  <w:num w:numId="4">
    <w:abstractNumId w:val="0"/>
  </w:num>
  <w:num w:numId="5">
    <w:abstractNumId w:val="9"/>
  </w:num>
  <w:num w:numId="6">
    <w:abstractNumId w:val="22"/>
  </w:num>
  <w:num w:numId="7">
    <w:abstractNumId w:val="13"/>
  </w:num>
  <w:num w:numId="8">
    <w:abstractNumId w:val="2"/>
  </w:num>
  <w:num w:numId="9">
    <w:abstractNumId w:val="12"/>
  </w:num>
  <w:num w:numId="10">
    <w:abstractNumId w:val="14"/>
  </w:num>
  <w:num w:numId="11">
    <w:abstractNumId w:val="19"/>
  </w:num>
  <w:num w:numId="12">
    <w:abstractNumId w:val="16"/>
  </w:num>
  <w:num w:numId="13">
    <w:abstractNumId w:val="4"/>
  </w:num>
  <w:num w:numId="14">
    <w:abstractNumId w:val="3"/>
  </w:num>
  <w:num w:numId="15">
    <w:abstractNumId w:val="15"/>
  </w:num>
  <w:num w:numId="16">
    <w:abstractNumId w:val="26"/>
  </w:num>
  <w:num w:numId="17">
    <w:abstractNumId w:val="25"/>
  </w:num>
  <w:num w:numId="18">
    <w:abstractNumId w:val="18"/>
  </w:num>
  <w:num w:numId="19">
    <w:abstractNumId w:val="20"/>
  </w:num>
  <w:num w:numId="20">
    <w:abstractNumId w:val="24"/>
  </w:num>
  <w:num w:numId="21">
    <w:abstractNumId w:val="5"/>
  </w:num>
  <w:num w:numId="22">
    <w:abstractNumId w:val="10"/>
  </w:num>
  <w:num w:numId="23">
    <w:abstractNumId w:val="27"/>
  </w:num>
  <w:num w:numId="24">
    <w:abstractNumId w:val="17"/>
  </w:num>
  <w:num w:numId="25">
    <w:abstractNumId w:val="7"/>
  </w:num>
  <w:num w:numId="26">
    <w:abstractNumId w:val="23"/>
  </w:num>
  <w:num w:numId="27">
    <w:abstractNumId w:val="1"/>
  </w:num>
  <w:num w:numId="28">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C9D"/>
    <w:rsid w:val="000044BC"/>
    <w:rsid w:val="00006C8A"/>
    <w:rsid w:val="000100F6"/>
    <w:rsid w:val="000154DB"/>
    <w:rsid w:val="00023427"/>
    <w:rsid w:val="00030AB0"/>
    <w:rsid w:val="000313BF"/>
    <w:rsid w:val="00036969"/>
    <w:rsid w:val="00042C94"/>
    <w:rsid w:val="00055DEB"/>
    <w:rsid w:val="00055EF3"/>
    <w:rsid w:val="000671E9"/>
    <w:rsid w:val="00076942"/>
    <w:rsid w:val="00081015"/>
    <w:rsid w:val="00093A2D"/>
    <w:rsid w:val="00095911"/>
    <w:rsid w:val="000A7B67"/>
    <w:rsid w:val="000D0723"/>
    <w:rsid w:val="000E55D7"/>
    <w:rsid w:val="000E63C4"/>
    <w:rsid w:val="001043F6"/>
    <w:rsid w:val="00111C64"/>
    <w:rsid w:val="00112B0A"/>
    <w:rsid w:val="0013020B"/>
    <w:rsid w:val="00171E05"/>
    <w:rsid w:val="00175813"/>
    <w:rsid w:val="00191180"/>
    <w:rsid w:val="00193A52"/>
    <w:rsid w:val="001A2EAE"/>
    <w:rsid w:val="001A746D"/>
    <w:rsid w:val="001B030B"/>
    <w:rsid w:val="001C2634"/>
    <w:rsid w:val="001D0230"/>
    <w:rsid w:val="001E0A16"/>
    <w:rsid w:val="001F6495"/>
    <w:rsid w:val="00225D76"/>
    <w:rsid w:val="00230C69"/>
    <w:rsid w:val="002324F7"/>
    <w:rsid w:val="0023698E"/>
    <w:rsid w:val="00242DA6"/>
    <w:rsid w:val="002B4527"/>
    <w:rsid w:val="002B53E0"/>
    <w:rsid w:val="002B7913"/>
    <w:rsid w:val="002C3A0B"/>
    <w:rsid w:val="002C757D"/>
    <w:rsid w:val="002D6B2C"/>
    <w:rsid w:val="002E0DC5"/>
    <w:rsid w:val="002E43DF"/>
    <w:rsid w:val="002E45A9"/>
    <w:rsid w:val="002F0BBC"/>
    <w:rsid w:val="003013A2"/>
    <w:rsid w:val="0034462A"/>
    <w:rsid w:val="00350E91"/>
    <w:rsid w:val="0036657E"/>
    <w:rsid w:val="003725A1"/>
    <w:rsid w:val="00382BAC"/>
    <w:rsid w:val="003911FB"/>
    <w:rsid w:val="00396919"/>
    <w:rsid w:val="003A3919"/>
    <w:rsid w:val="003A48AF"/>
    <w:rsid w:val="003A6731"/>
    <w:rsid w:val="003B5B03"/>
    <w:rsid w:val="003D09EA"/>
    <w:rsid w:val="003D0A92"/>
    <w:rsid w:val="003D1286"/>
    <w:rsid w:val="003E4EFC"/>
    <w:rsid w:val="003F047F"/>
    <w:rsid w:val="003F3BD0"/>
    <w:rsid w:val="003F4B8F"/>
    <w:rsid w:val="003F4D15"/>
    <w:rsid w:val="00414310"/>
    <w:rsid w:val="00442AA3"/>
    <w:rsid w:val="0045111D"/>
    <w:rsid w:val="0045350A"/>
    <w:rsid w:val="00463ACA"/>
    <w:rsid w:val="00464C91"/>
    <w:rsid w:val="004808A7"/>
    <w:rsid w:val="00486CC3"/>
    <w:rsid w:val="00496106"/>
    <w:rsid w:val="004967A0"/>
    <w:rsid w:val="004968C8"/>
    <w:rsid w:val="00496F43"/>
    <w:rsid w:val="00497F68"/>
    <w:rsid w:val="004A0A11"/>
    <w:rsid w:val="004B02AC"/>
    <w:rsid w:val="004B344D"/>
    <w:rsid w:val="004B5798"/>
    <w:rsid w:val="004B7861"/>
    <w:rsid w:val="004C2113"/>
    <w:rsid w:val="004C4001"/>
    <w:rsid w:val="004C75E2"/>
    <w:rsid w:val="004D3559"/>
    <w:rsid w:val="004E2AB0"/>
    <w:rsid w:val="005030D3"/>
    <w:rsid w:val="00515048"/>
    <w:rsid w:val="005206FA"/>
    <w:rsid w:val="00526F88"/>
    <w:rsid w:val="0053016B"/>
    <w:rsid w:val="0053426A"/>
    <w:rsid w:val="00534480"/>
    <w:rsid w:val="00550416"/>
    <w:rsid w:val="00552D75"/>
    <w:rsid w:val="00563244"/>
    <w:rsid w:val="00574FB9"/>
    <w:rsid w:val="0057552B"/>
    <w:rsid w:val="005964BE"/>
    <w:rsid w:val="005C3C65"/>
    <w:rsid w:val="005C50B4"/>
    <w:rsid w:val="005E321A"/>
    <w:rsid w:val="005E4FB6"/>
    <w:rsid w:val="005F7413"/>
    <w:rsid w:val="0060549A"/>
    <w:rsid w:val="006406C1"/>
    <w:rsid w:val="00667954"/>
    <w:rsid w:val="00670E6E"/>
    <w:rsid w:val="00691221"/>
    <w:rsid w:val="006926F2"/>
    <w:rsid w:val="006B3016"/>
    <w:rsid w:val="006B4562"/>
    <w:rsid w:val="006B6418"/>
    <w:rsid w:val="006C15E6"/>
    <w:rsid w:val="006D098C"/>
    <w:rsid w:val="006F2548"/>
    <w:rsid w:val="006F70F0"/>
    <w:rsid w:val="006F7BEF"/>
    <w:rsid w:val="007403E9"/>
    <w:rsid w:val="0075136F"/>
    <w:rsid w:val="0075458F"/>
    <w:rsid w:val="00765427"/>
    <w:rsid w:val="00780970"/>
    <w:rsid w:val="00795F38"/>
    <w:rsid w:val="007C0470"/>
    <w:rsid w:val="007F5234"/>
    <w:rsid w:val="008054C5"/>
    <w:rsid w:val="00816688"/>
    <w:rsid w:val="00840FBE"/>
    <w:rsid w:val="00852F11"/>
    <w:rsid w:val="008567E2"/>
    <w:rsid w:val="00885757"/>
    <w:rsid w:val="008A4ACF"/>
    <w:rsid w:val="008B7817"/>
    <w:rsid w:val="008C1B5F"/>
    <w:rsid w:val="008C574E"/>
    <w:rsid w:val="008F3853"/>
    <w:rsid w:val="008F3BDF"/>
    <w:rsid w:val="008F62D7"/>
    <w:rsid w:val="00907A90"/>
    <w:rsid w:val="00915BC5"/>
    <w:rsid w:val="00921FDF"/>
    <w:rsid w:val="0093195B"/>
    <w:rsid w:val="0093390E"/>
    <w:rsid w:val="009463E1"/>
    <w:rsid w:val="009467E4"/>
    <w:rsid w:val="00952D76"/>
    <w:rsid w:val="009658C4"/>
    <w:rsid w:val="00965C0D"/>
    <w:rsid w:val="0096699B"/>
    <w:rsid w:val="009704EC"/>
    <w:rsid w:val="009706DF"/>
    <w:rsid w:val="00984329"/>
    <w:rsid w:val="009A33EA"/>
    <w:rsid w:val="009A4527"/>
    <w:rsid w:val="009A7C8F"/>
    <w:rsid w:val="009C0B87"/>
    <w:rsid w:val="009E7700"/>
    <w:rsid w:val="009F7758"/>
    <w:rsid w:val="00A07E68"/>
    <w:rsid w:val="00A143C7"/>
    <w:rsid w:val="00A20561"/>
    <w:rsid w:val="00A3236E"/>
    <w:rsid w:val="00A32B16"/>
    <w:rsid w:val="00A414EA"/>
    <w:rsid w:val="00A475D8"/>
    <w:rsid w:val="00A51B7F"/>
    <w:rsid w:val="00A526CE"/>
    <w:rsid w:val="00A84BC3"/>
    <w:rsid w:val="00A87961"/>
    <w:rsid w:val="00A94256"/>
    <w:rsid w:val="00AC39B0"/>
    <w:rsid w:val="00AD3D1C"/>
    <w:rsid w:val="00AD55A6"/>
    <w:rsid w:val="00AE04CB"/>
    <w:rsid w:val="00AE3BDE"/>
    <w:rsid w:val="00AE5A8E"/>
    <w:rsid w:val="00AF1E11"/>
    <w:rsid w:val="00B24713"/>
    <w:rsid w:val="00B41C9D"/>
    <w:rsid w:val="00B4559E"/>
    <w:rsid w:val="00B45C3B"/>
    <w:rsid w:val="00B72872"/>
    <w:rsid w:val="00B77184"/>
    <w:rsid w:val="00BA22BD"/>
    <w:rsid w:val="00BD24AB"/>
    <w:rsid w:val="00BD6BB8"/>
    <w:rsid w:val="00BE56D8"/>
    <w:rsid w:val="00BE7C02"/>
    <w:rsid w:val="00C0315D"/>
    <w:rsid w:val="00C04072"/>
    <w:rsid w:val="00C1345F"/>
    <w:rsid w:val="00C211C5"/>
    <w:rsid w:val="00C27468"/>
    <w:rsid w:val="00C62A1E"/>
    <w:rsid w:val="00C66E23"/>
    <w:rsid w:val="00C80E4D"/>
    <w:rsid w:val="00C9084A"/>
    <w:rsid w:val="00CA0F41"/>
    <w:rsid w:val="00CA218B"/>
    <w:rsid w:val="00CC70B3"/>
    <w:rsid w:val="00CD447B"/>
    <w:rsid w:val="00D0026E"/>
    <w:rsid w:val="00D03E53"/>
    <w:rsid w:val="00D07BFA"/>
    <w:rsid w:val="00D152DC"/>
    <w:rsid w:val="00D24BE3"/>
    <w:rsid w:val="00D24BF4"/>
    <w:rsid w:val="00D255F0"/>
    <w:rsid w:val="00D42AE6"/>
    <w:rsid w:val="00D622A1"/>
    <w:rsid w:val="00D75668"/>
    <w:rsid w:val="00D90B92"/>
    <w:rsid w:val="00D92237"/>
    <w:rsid w:val="00D94E13"/>
    <w:rsid w:val="00DA18C8"/>
    <w:rsid w:val="00DB1423"/>
    <w:rsid w:val="00DC24D9"/>
    <w:rsid w:val="00DD1437"/>
    <w:rsid w:val="00DF320E"/>
    <w:rsid w:val="00E00AAA"/>
    <w:rsid w:val="00E0287A"/>
    <w:rsid w:val="00E06C69"/>
    <w:rsid w:val="00E15B92"/>
    <w:rsid w:val="00E20089"/>
    <w:rsid w:val="00E20285"/>
    <w:rsid w:val="00E32EF5"/>
    <w:rsid w:val="00E347AC"/>
    <w:rsid w:val="00E405D4"/>
    <w:rsid w:val="00E750ED"/>
    <w:rsid w:val="00E84085"/>
    <w:rsid w:val="00E911E3"/>
    <w:rsid w:val="00E95992"/>
    <w:rsid w:val="00E96A2C"/>
    <w:rsid w:val="00EA786F"/>
    <w:rsid w:val="00EC115C"/>
    <w:rsid w:val="00EC3275"/>
    <w:rsid w:val="00EC634B"/>
    <w:rsid w:val="00EF09F9"/>
    <w:rsid w:val="00F032A7"/>
    <w:rsid w:val="00F13B57"/>
    <w:rsid w:val="00F4199D"/>
    <w:rsid w:val="00F47A61"/>
    <w:rsid w:val="00F61DAB"/>
    <w:rsid w:val="00F63ED7"/>
    <w:rsid w:val="00F67357"/>
    <w:rsid w:val="00F81097"/>
    <w:rsid w:val="00F83732"/>
    <w:rsid w:val="00F96429"/>
    <w:rsid w:val="00F96888"/>
    <w:rsid w:val="00F96D74"/>
    <w:rsid w:val="00FA21A5"/>
    <w:rsid w:val="00FA7215"/>
    <w:rsid w:val="00FB20E4"/>
    <w:rsid w:val="00FB4CA0"/>
    <w:rsid w:val="00FB57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EE9D6"/>
  <w15:chartTrackingRefBased/>
  <w15:docId w15:val="{F8B20850-6842-4F31-9775-AA6BCDB9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C9D"/>
    <w:pPr>
      <w:suppressAutoHyphens/>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41C9D"/>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unhideWhenUsed/>
    <w:qFormat/>
    <w:rsid w:val="00B41C9D"/>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B41C9D"/>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B41C9D"/>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B41C9D"/>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B41C9D"/>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B41C9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qFormat/>
    <w:rsid w:val="00B41C9D"/>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qFormat/>
    <w:rsid w:val="00B41C9D"/>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qFormat/>
    <w:rsid w:val="00B41C9D"/>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qFormat/>
    <w:rsid w:val="00B41C9D"/>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qFormat/>
    <w:rsid w:val="00B41C9D"/>
    <w:rPr>
      <w:rFonts w:asciiTheme="majorHAnsi" w:eastAsiaTheme="majorEastAsia" w:hAnsiTheme="majorHAnsi" w:cstheme="majorBidi"/>
      <w:color w:val="1F4D78" w:themeColor="accent1" w:themeShade="7F"/>
      <w:sz w:val="24"/>
      <w:szCs w:val="24"/>
      <w:lang w:val="es-ES" w:eastAsia="es-ES"/>
    </w:rPr>
  </w:style>
  <w:style w:type="character" w:customStyle="1" w:styleId="EncabezadoCar">
    <w:name w:val="Encabezado Car"/>
    <w:basedOn w:val="Fuentedeprrafopredeter"/>
    <w:link w:val="Encabezado"/>
    <w:uiPriority w:val="99"/>
    <w:qFormat/>
    <w:rsid w:val="00B41C9D"/>
  </w:style>
  <w:style w:type="character" w:customStyle="1" w:styleId="PiedepginaCar">
    <w:name w:val="Pie de página Car"/>
    <w:basedOn w:val="Fuentedeprrafopredeter"/>
    <w:link w:val="Piedepgina"/>
    <w:uiPriority w:val="99"/>
    <w:qFormat/>
    <w:rsid w:val="00B41C9D"/>
  </w:style>
  <w:style w:type="character" w:customStyle="1" w:styleId="TextodegloboCar">
    <w:name w:val="Texto de globo Car"/>
    <w:basedOn w:val="Fuentedeprrafopredeter"/>
    <w:link w:val="Textodeglobo"/>
    <w:uiPriority w:val="99"/>
    <w:semiHidden/>
    <w:qFormat/>
    <w:rsid w:val="00B41C9D"/>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41C9D"/>
    <w:rPr>
      <w:rFonts w:ascii="Times New Roman" w:eastAsia="Times New Roman" w:hAnsi="Times New Roman" w:cs="Times New Roman"/>
      <w:lang w:val="es-ES"/>
    </w:rPr>
  </w:style>
  <w:style w:type="character" w:customStyle="1" w:styleId="EnlacedeInternet">
    <w:name w:val="Enlace de Internet"/>
    <w:uiPriority w:val="99"/>
    <w:unhideWhenUsed/>
    <w:rsid w:val="00B41C9D"/>
    <w:rPr>
      <w:strike w:val="0"/>
      <w:dstrike w:val="0"/>
      <w:color w:val="035899"/>
      <w:u w:val="none"/>
      <w:effect w:val="none"/>
    </w:rPr>
  </w:style>
  <w:style w:type="character" w:styleId="Textoennegrita">
    <w:name w:val="Strong"/>
    <w:uiPriority w:val="22"/>
    <w:qFormat/>
    <w:rsid w:val="00B41C9D"/>
    <w:rPr>
      <w:b/>
      <w:bCs/>
    </w:rPr>
  </w:style>
  <w:style w:type="character" w:customStyle="1" w:styleId="EnlacedeInternetvisitado">
    <w:name w:val="Enlace de Internet visitado"/>
    <w:basedOn w:val="Fuentedeprrafopredeter"/>
    <w:uiPriority w:val="99"/>
    <w:semiHidden/>
    <w:unhideWhenUsed/>
    <w:rsid w:val="00B41C9D"/>
    <w:rPr>
      <w:color w:val="954F72" w:themeColor="followedHyperlink"/>
      <w:u w:val="single"/>
    </w:rPr>
  </w:style>
  <w:style w:type="character" w:customStyle="1" w:styleId="Textoindependiente2Car">
    <w:name w:val="Texto independiente 2 Car"/>
    <w:basedOn w:val="Fuentedeprrafopredeter"/>
    <w:link w:val="Textoindependiente2"/>
    <w:uiPriority w:val="99"/>
    <w:qFormat/>
    <w:rsid w:val="00B41C9D"/>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B41C9D"/>
    <w:rPr>
      <w:sz w:val="16"/>
      <w:szCs w:val="16"/>
    </w:rPr>
  </w:style>
  <w:style w:type="character" w:customStyle="1" w:styleId="apple-converted-space">
    <w:name w:val="apple-converted-space"/>
    <w:basedOn w:val="Fuentedeprrafopredeter"/>
    <w:qFormat/>
    <w:rsid w:val="00B41C9D"/>
  </w:style>
  <w:style w:type="character" w:customStyle="1" w:styleId="Listavistosa-nfasis1Car">
    <w:name w:val="Lista vistosa - Énfasis 1 Car"/>
    <w:uiPriority w:val="34"/>
    <w:qFormat/>
    <w:locked/>
    <w:rsid w:val="00B41C9D"/>
    <w:rPr>
      <w:rFonts w:ascii="Times New Roman" w:eastAsia="Times New Roman" w:hAnsi="Times New Roman" w:cs="Times New Roman"/>
      <w:lang w:val="es-ES"/>
    </w:rPr>
  </w:style>
  <w:style w:type="character" w:customStyle="1" w:styleId="apple-style-span">
    <w:name w:val="apple-style-span"/>
    <w:qFormat/>
    <w:rsid w:val="00B41C9D"/>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B41C9D"/>
    <w:rPr>
      <w:sz w:val="20"/>
      <w:szCs w:val="20"/>
    </w:rPr>
  </w:style>
  <w:style w:type="character" w:customStyle="1" w:styleId="Ancladenotaalpie">
    <w:name w:val="Ancla de nota al pie"/>
    <w:rsid w:val="00B41C9D"/>
    <w:rPr>
      <w:vertAlign w:val="superscript"/>
    </w:rPr>
  </w:style>
  <w:style w:type="character" w:customStyle="1" w:styleId="FootnoteCharacters">
    <w:name w:val="Footnote Characters"/>
    <w:basedOn w:val="Fuentedeprrafopredeter"/>
    <w:uiPriority w:val="99"/>
    <w:unhideWhenUsed/>
    <w:qFormat/>
    <w:rsid w:val="00B41C9D"/>
    <w:rPr>
      <w:vertAlign w:val="superscript"/>
    </w:rPr>
  </w:style>
  <w:style w:type="character" w:customStyle="1" w:styleId="TextosinformatoCar">
    <w:name w:val="Texto sin formato Car"/>
    <w:basedOn w:val="Fuentedeprrafopredeter"/>
    <w:link w:val="Textosinformato"/>
    <w:qFormat/>
    <w:rsid w:val="00B41C9D"/>
    <w:rPr>
      <w:rFonts w:ascii="Courier New" w:eastAsia="Times New Roman" w:hAnsi="Courier New" w:cs="Times New Roman"/>
      <w:sz w:val="20"/>
      <w:szCs w:val="20"/>
      <w:lang w:val="es-ES"/>
    </w:rPr>
  </w:style>
  <w:style w:type="character" w:customStyle="1" w:styleId="negritas1">
    <w:name w:val="negritas1"/>
    <w:qFormat/>
    <w:rsid w:val="00B41C9D"/>
    <w:rPr>
      <w:rFonts w:ascii="Arial" w:hAnsi="Arial" w:cs="Arial"/>
      <w:b/>
      <w:bCs/>
      <w:sz w:val="18"/>
      <w:szCs w:val="18"/>
    </w:rPr>
  </w:style>
  <w:style w:type="character" w:customStyle="1" w:styleId="f">
    <w:name w:val="f"/>
    <w:basedOn w:val="Fuentedeprrafopredeter"/>
    <w:qFormat/>
    <w:rsid w:val="00B41C9D"/>
  </w:style>
  <w:style w:type="character" w:customStyle="1" w:styleId="d">
    <w:name w:val="d"/>
    <w:basedOn w:val="Fuentedeprrafopredeter"/>
    <w:qFormat/>
    <w:rsid w:val="00B41C9D"/>
  </w:style>
  <w:style w:type="character" w:customStyle="1" w:styleId="b">
    <w:name w:val="b"/>
    <w:basedOn w:val="Fuentedeprrafopredeter"/>
    <w:qFormat/>
    <w:rsid w:val="00B41C9D"/>
  </w:style>
  <w:style w:type="character" w:customStyle="1" w:styleId="k">
    <w:name w:val="k"/>
    <w:basedOn w:val="Fuentedeprrafopredeter"/>
    <w:qFormat/>
    <w:rsid w:val="00B41C9D"/>
  </w:style>
  <w:style w:type="character" w:customStyle="1" w:styleId="h">
    <w:name w:val="h"/>
    <w:basedOn w:val="Fuentedeprrafopredeter"/>
    <w:qFormat/>
    <w:rsid w:val="00B41C9D"/>
  </w:style>
  <w:style w:type="character" w:styleId="CitaHTML">
    <w:name w:val="HTML Cite"/>
    <w:uiPriority w:val="99"/>
    <w:semiHidden/>
    <w:unhideWhenUsed/>
    <w:qFormat/>
    <w:rsid w:val="00B41C9D"/>
    <w:rPr>
      <w:i/>
      <w:iCs/>
    </w:rPr>
  </w:style>
  <w:style w:type="character" w:customStyle="1" w:styleId="lbl-encabezado-blanco2">
    <w:name w:val="lbl-encabezado-blanco2"/>
    <w:qFormat/>
    <w:rsid w:val="00B41C9D"/>
    <w:rPr>
      <w:color w:val="FFFFFF"/>
    </w:rPr>
  </w:style>
  <w:style w:type="character" w:customStyle="1" w:styleId="TextoCar">
    <w:name w:val="Texto Car"/>
    <w:link w:val="Texto"/>
    <w:qFormat/>
    <w:locked/>
    <w:rsid w:val="00B41C9D"/>
    <w:rPr>
      <w:rFonts w:ascii="Arial" w:eastAsia="Times New Roman" w:hAnsi="Arial" w:cs="Arial"/>
      <w:sz w:val="18"/>
      <w:szCs w:val="18"/>
    </w:rPr>
  </w:style>
  <w:style w:type="character" w:customStyle="1" w:styleId="ANOTACIONCar">
    <w:name w:val="ANOTACION Car"/>
    <w:link w:val="ANOTACION"/>
    <w:qFormat/>
    <w:locked/>
    <w:rsid w:val="00B41C9D"/>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B41C9D"/>
    <w:rPr>
      <w:i/>
      <w:iCs/>
    </w:rPr>
  </w:style>
  <w:style w:type="character" w:customStyle="1" w:styleId="SinespaciadoCar">
    <w:name w:val="Sin espaciado Car"/>
    <w:aliases w:val="Francesa Car"/>
    <w:link w:val="Sinespaciado"/>
    <w:uiPriority w:val="1"/>
    <w:qFormat/>
    <w:locked/>
    <w:rsid w:val="00B41C9D"/>
    <w:rPr>
      <w:rFonts w:ascii="Times New Roman" w:eastAsia="Times New Roman" w:hAnsi="Times New Roman" w:cs="Times New Roman"/>
    </w:rPr>
  </w:style>
  <w:style w:type="character" w:customStyle="1" w:styleId="TextocomentarioCar">
    <w:name w:val="Texto comentario Car"/>
    <w:basedOn w:val="Fuentedeprrafopredeter"/>
    <w:link w:val="Textocomentario"/>
    <w:uiPriority w:val="99"/>
    <w:semiHidden/>
    <w:qFormat/>
    <w:rsid w:val="00B41C9D"/>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B41C9D"/>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B41C9D"/>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B41C9D"/>
  </w:style>
  <w:style w:type="character" w:customStyle="1" w:styleId="Ninguno">
    <w:name w:val="Ninguno"/>
    <w:qFormat/>
    <w:rsid w:val="00B41C9D"/>
    <w:rPr>
      <w:lang w:val="es-ES_tradnl"/>
    </w:rPr>
  </w:style>
  <w:style w:type="character" w:customStyle="1" w:styleId="normaltextrun">
    <w:name w:val="normaltextrun"/>
    <w:basedOn w:val="Fuentedeprrafopredeter"/>
    <w:qFormat/>
    <w:rsid w:val="00B41C9D"/>
  </w:style>
  <w:style w:type="character" w:customStyle="1" w:styleId="nacep">
    <w:name w:val="n_acep"/>
    <w:basedOn w:val="Fuentedeprrafopredeter"/>
    <w:qFormat/>
    <w:rsid w:val="00B41C9D"/>
  </w:style>
  <w:style w:type="character" w:customStyle="1" w:styleId="user-highlighted-active">
    <w:name w:val="user-highlighted-active"/>
    <w:basedOn w:val="Fuentedeprrafopredeter"/>
    <w:qFormat/>
    <w:rsid w:val="00B41C9D"/>
  </w:style>
  <w:style w:type="character" w:customStyle="1" w:styleId="TextoindependienteCar">
    <w:name w:val="Texto independiente Car"/>
    <w:basedOn w:val="Fuentedeprrafopredeter"/>
    <w:link w:val="Textoindependiente"/>
    <w:uiPriority w:val="99"/>
    <w:qFormat/>
    <w:rsid w:val="00B41C9D"/>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B41C9D"/>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B41C9D"/>
    <w:rPr>
      <w:rFonts w:ascii="Times New Roman" w:eastAsia="Times New Roman" w:hAnsi="Times New Roman" w:cs="Times New Roman"/>
      <w:lang w:val="es-ES"/>
    </w:rPr>
  </w:style>
  <w:style w:type="character" w:customStyle="1" w:styleId="numberfracccentro">
    <w:name w:val="numberfracccentro"/>
    <w:basedOn w:val="Fuentedeprrafopredeter"/>
    <w:qFormat/>
    <w:rsid w:val="00B41C9D"/>
  </w:style>
  <w:style w:type="character" w:customStyle="1" w:styleId="titulorubrolgt">
    <w:name w:val="titulorubrolgt"/>
    <w:basedOn w:val="Fuentedeprrafopredeter"/>
    <w:qFormat/>
    <w:rsid w:val="00B41C9D"/>
  </w:style>
  <w:style w:type="character" w:customStyle="1" w:styleId="TextChar">
    <w:name w:val="Text Char"/>
    <w:link w:val="Text"/>
    <w:qFormat/>
    <w:locked/>
    <w:rsid w:val="00B41C9D"/>
    <w:rPr>
      <w:rFonts w:ascii="Times New Roman" w:eastAsia="Times New Roman" w:hAnsi="Times New Roman" w:cs="Times New Roman"/>
      <w:szCs w:val="20"/>
      <w:lang w:val="en-US"/>
    </w:rPr>
  </w:style>
  <w:style w:type="character" w:customStyle="1" w:styleId="Textoindependiente3Car">
    <w:name w:val="Texto independiente 3 Car"/>
    <w:basedOn w:val="Fuentedeprrafopredeter"/>
    <w:link w:val="Textoindependiente3"/>
    <w:uiPriority w:val="99"/>
    <w:semiHidden/>
    <w:qFormat/>
    <w:rsid w:val="00B41C9D"/>
    <w:rPr>
      <w:rFonts w:ascii="Times New Roman" w:eastAsia="Times New Roman" w:hAnsi="Times New Roman" w:cs="Times New Roman"/>
      <w:sz w:val="16"/>
      <w:szCs w:val="16"/>
    </w:rPr>
  </w:style>
  <w:style w:type="character" w:customStyle="1" w:styleId="eop">
    <w:name w:val="eop"/>
    <w:basedOn w:val="Fuentedeprrafopredeter"/>
    <w:qFormat/>
    <w:rsid w:val="00B41C9D"/>
  </w:style>
  <w:style w:type="paragraph" w:customStyle="1" w:styleId="Ttulo10">
    <w:name w:val="Título1"/>
    <w:basedOn w:val="Normal"/>
    <w:next w:val="Textoindependiente"/>
    <w:qFormat/>
    <w:rsid w:val="00B41C9D"/>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B41C9D"/>
    <w:pPr>
      <w:spacing w:after="120"/>
    </w:pPr>
    <w:rPr>
      <w:sz w:val="22"/>
      <w:szCs w:val="22"/>
      <w:lang w:val="es-ES" w:eastAsia="en-US"/>
    </w:rPr>
  </w:style>
  <w:style w:type="character" w:customStyle="1" w:styleId="TextoindependienteCar1">
    <w:name w:val="Texto independiente Car1"/>
    <w:basedOn w:val="Fuentedeprrafopredeter"/>
    <w:uiPriority w:val="99"/>
    <w:semiHidden/>
    <w:rsid w:val="00B41C9D"/>
    <w:rPr>
      <w:rFonts w:ascii="Times New Roman" w:eastAsia="Times New Roman" w:hAnsi="Times New Roman" w:cs="Times New Roman"/>
      <w:sz w:val="24"/>
      <w:szCs w:val="24"/>
      <w:lang w:eastAsia="es-ES"/>
    </w:rPr>
  </w:style>
  <w:style w:type="paragraph" w:styleId="Lista">
    <w:name w:val="List"/>
    <w:basedOn w:val="Normal"/>
    <w:uiPriority w:val="99"/>
    <w:unhideWhenUsed/>
    <w:rsid w:val="00B41C9D"/>
    <w:pPr>
      <w:ind w:left="283" w:hanging="283"/>
      <w:contextualSpacing/>
    </w:pPr>
    <w:rPr>
      <w:lang w:val="es-ES"/>
    </w:rPr>
  </w:style>
  <w:style w:type="paragraph" w:styleId="Descripcin">
    <w:name w:val="caption"/>
    <w:basedOn w:val="Normal"/>
    <w:qFormat/>
    <w:rsid w:val="00B41C9D"/>
    <w:pPr>
      <w:suppressLineNumbers/>
      <w:spacing w:before="120" w:after="120"/>
    </w:pPr>
    <w:rPr>
      <w:rFonts w:cs="Lohit Devanagari"/>
      <w:i/>
      <w:iCs/>
    </w:rPr>
  </w:style>
  <w:style w:type="paragraph" w:customStyle="1" w:styleId="ndice">
    <w:name w:val="Índice"/>
    <w:basedOn w:val="Normal"/>
    <w:qFormat/>
    <w:rsid w:val="00B41C9D"/>
    <w:pPr>
      <w:suppressLineNumbers/>
    </w:pPr>
    <w:rPr>
      <w:rFonts w:cs="Lohit Devanagari"/>
    </w:rPr>
  </w:style>
  <w:style w:type="paragraph" w:customStyle="1" w:styleId="Cabeceraypie">
    <w:name w:val="Cabecera y pie"/>
    <w:basedOn w:val="Normal"/>
    <w:qFormat/>
    <w:rsid w:val="00B41C9D"/>
  </w:style>
  <w:style w:type="paragraph" w:styleId="Encabezado">
    <w:name w:val="header"/>
    <w:basedOn w:val="Normal"/>
    <w:link w:val="Encabezado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1">
    <w:name w:val="Encabezado Car1"/>
    <w:basedOn w:val="Fuentedeprrafopredeter"/>
    <w:uiPriority w:val="99"/>
    <w:semiHidden/>
    <w:rsid w:val="00B41C9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1">
    <w:name w:val="Pie de página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qFormat/>
    <w:rsid w:val="00B41C9D"/>
    <w:rPr>
      <w:rFonts w:ascii="Lucida Grande" w:eastAsiaTheme="minorHAnsi" w:hAnsi="Lucida Grande" w:cs="Lucida Grande"/>
      <w:sz w:val="18"/>
      <w:szCs w:val="18"/>
      <w:lang w:eastAsia="en-US"/>
    </w:rPr>
  </w:style>
  <w:style w:type="character" w:customStyle="1" w:styleId="TextodegloboCar1">
    <w:name w:val="Texto de globo Car1"/>
    <w:basedOn w:val="Fuentedeprrafopredeter"/>
    <w:uiPriority w:val="99"/>
    <w:semiHidden/>
    <w:rsid w:val="00B41C9D"/>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41C9D"/>
    <w:pPr>
      <w:ind w:left="708"/>
    </w:pPr>
    <w:rPr>
      <w:sz w:val="22"/>
      <w:szCs w:val="22"/>
      <w:lang w:val="es-ES" w:eastAsia="en-US"/>
    </w:rPr>
  </w:style>
  <w:style w:type="paragraph" w:styleId="NormalWeb">
    <w:name w:val="Normal (Web)"/>
    <w:basedOn w:val="Normal"/>
    <w:uiPriority w:val="99"/>
    <w:qFormat/>
    <w:rsid w:val="00B41C9D"/>
    <w:pPr>
      <w:spacing w:beforeAutospacing="1" w:afterAutospacing="1"/>
    </w:pPr>
  </w:style>
  <w:style w:type="paragraph" w:styleId="Textoindependiente2">
    <w:name w:val="Body Text 2"/>
    <w:basedOn w:val="Normal"/>
    <w:link w:val="Textoindependiente2Car"/>
    <w:uiPriority w:val="99"/>
    <w:unhideWhenUsed/>
    <w:qFormat/>
    <w:rsid w:val="00B41C9D"/>
    <w:pPr>
      <w:spacing w:after="120" w:line="480" w:lineRule="auto"/>
    </w:pPr>
    <w:rPr>
      <w:sz w:val="22"/>
      <w:szCs w:val="22"/>
      <w:lang w:val="es-ES" w:eastAsia="en-US"/>
    </w:rPr>
  </w:style>
  <w:style w:type="character" w:customStyle="1" w:styleId="Textoindependiente2Car1">
    <w:name w:val="Texto independiente 2 Car1"/>
    <w:basedOn w:val="Fuentedeprrafopredeter"/>
    <w:uiPriority w:val="99"/>
    <w:semiHidden/>
    <w:rsid w:val="00B41C9D"/>
    <w:rPr>
      <w:rFonts w:ascii="Times New Roman" w:eastAsia="Times New Roman" w:hAnsi="Times New Roman" w:cs="Times New Roman"/>
      <w:sz w:val="24"/>
      <w:szCs w:val="24"/>
      <w:lang w:eastAsia="es-ES"/>
    </w:rPr>
  </w:style>
  <w:style w:type="paragraph" w:customStyle="1" w:styleId="Default">
    <w:name w:val="Default"/>
    <w:qFormat/>
    <w:rsid w:val="00B41C9D"/>
    <w:pPr>
      <w:suppressAutoHyphens/>
      <w:spacing w:after="0" w:line="240" w:lineRule="auto"/>
    </w:pPr>
    <w:rPr>
      <w:rFonts w:ascii="Arial" w:hAnsi="Arial" w:cs="Arial"/>
      <w:color w:val="000000"/>
      <w:sz w:val="24"/>
      <w:szCs w:val="24"/>
    </w:rPr>
  </w:style>
  <w:style w:type="paragraph" w:customStyle="1" w:styleId="Listavistosa-nfasis11">
    <w:name w:val="Lista vistosa - Énfasis 11"/>
    <w:basedOn w:val="Normal"/>
    <w:uiPriority w:val="34"/>
    <w:qFormat/>
    <w:rsid w:val="00B41C9D"/>
    <w:pPr>
      <w:ind w:left="708"/>
    </w:pPr>
  </w:style>
  <w:style w:type="paragraph" w:customStyle="1" w:styleId="Texto">
    <w:name w:val="Texto"/>
    <w:basedOn w:val="Normal"/>
    <w:link w:val="TextoCar"/>
    <w:qFormat/>
    <w:rsid w:val="00B41C9D"/>
    <w:pPr>
      <w:spacing w:after="240"/>
    </w:pPr>
    <w:rPr>
      <w:rFonts w:ascii="Arial" w:hAnsi="Arial" w:cs="Arial"/>
      <w:sz w:val="18"/>
      <w:szCs w:val="18"/>
      <w:lang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41C9D"/>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B41C9D"/>
    <w:rPr>
      <w:rFonts w:ascii="Times New Roman" w:eastAsia="Times New Roman" w:hAnsi="Times New Roman" w:cs="Times New Roman"/>
      <w:sz w:val="20"/>
      <w:szCs w:val="20"/>
      <w:lang w:eastAsia="es-ES"/>
    </w:rPr>
  </w:style>
  <w:style w:type="paragraph" w:styleId="Sinespaciado">
    <w:name w:val="No Spacing"/>
    <w:aliases w:val="Francesa"/>
    <w:link w:val="SinespaciadoCar"/>
    <w:uiPriority w:val="1"/>
    <w:qFormat/>
    <w:rsid w:val="00B41C9D"/>
    <w:pPr>
      <w:suppressAutoHyphens/>
      <w:spacing w:after="0" w:line="240" w:lineRule="auto"/>
    </w:pPr>
    <w:rPr>
      <w:rFonts w:ascii="Times New Roman" w:eastAsia="Times New Roman" w:hAnsi="Times New Roman" w:cs="Times New Roman"/>
    </w:rPr>
  </w:style>
  <w:style w:type="paragraph" w:styleId="Textosinformato">
    <w:name w:val="Plain Text"/>
    <w:basedOn w:val="Normal"/>
    <w:link w:val="TextosinformatoCar"/>
    <w:qFormat/>
    <w:rsid w:val="00B41C9D"/>
    <w:rPr>
      <w:rFonts w:ascii="Courier New" w:hAnsi="Courier New"/>
      <w:sz w:val="20"/>
      <w:szCs w:val="20"/>
      <w:lang w:val="es-ES" w:eastAsia="en-US"/>
    </w:rPr>
  </w:style>
  <w:style w:type="character" w:customStyle="1" w:styleId="TextosinformatoCar1">
    <w:name w:val="Texto sin formato Car1"/>
    <w:basedOn w:val="Fuentedeprrafopredeter"/>
    <w:uiPriority w:val="99"/>
    <w:semiHidden/>
    <w:rsid w:val="00B41C9D"/>
    <w:rPr>
      <w:rFonts w:ascii="Consolas" w:eastAsia="Times New Roman" w:hAnsi="Consolas" w:cs="Times New Roman"/>
      <w:sz w:val="21"/>
      <w:szCs w:val="21"/>
      <w:lang w:eastAsia="es-ES"/>
    </w:rPr>
  </w:style>
  <w:style w:type="paragraph" w:customStyle="1" w:styleId="Standard">
    <w:name w:val="Standard"/>
    <w:qFormat/>
    <w:rsid w:val="00B41C9D"/>
    <w:pPr>
      <w:widowControl w:val="0"/>
      <w:suppressAutoHyphens/>
      <w:spacing w:after="0" w:line="240" w:lineRule="auto"/>
      <w:textAlignment w:val="baseline"/>
    </w:pPr>
    <w:rPr>
      <w:rFonts w:ascii="Liberation Serif" w:eastAsia="DejaVu Sans" w:hAnsi="Liberation Serif" w:cs="Lohit Hindi"/>
      <w:kern w:val="2"/>
      <w:sz w:val="24"/>
      <w:szCs w:val="24"/>
      <w:lang w:eastAsia="zh-CN" w:bidi="hi-IN"/>
    </w:rPr>
  </w:style>
  <w:style w:type="paragraph" w:customStyle="1" w:styleId="Pa2">
    <w:name w:val="Pa2"/>
    <w:basedOn w:val="Normal"/>
    <w:next w:val="Normal"/>
    <w:uiPriority w:val="99"/>
    <w:qFormat/>
    <w:rsid w:val="00B41C9D"/>
    <w:pPr>
      <w:spacing w:line="240" w:lineRule="atLeast"/>
    </w:pPr>
    <w:rPr>
      <w:rFonts w:ascii="Helvetica" w:hAnsi="Helvetica"/>
      <w:lang w:val="es-ES_tradnl" w:eastAsia="es-ES_tradnl"/>
    </w:rPr>
  </w:style>
  <w:style w:type="paragraph" w:customStyle="1" w:styleId="q">
    <w:name w:val="q"/>
    <w:basedOn w:val="Normal"/>
    <w:qFormat/>
    <w:rsid w:val="00B41C9D"/>
    <w:pPr>
      <w:spacing w:beforeAutospacing="1" w:afterAutospacing="1"/>
    </w:pPr>
    <w:rPr>
      <w:lang w:eastAsia="es-MX"/>
    </w:rPr>
  </w:style>
  <w:style w:type="paragraph" w:customStyle="1" w:styleId="RSCGnotaalpie">
    <w:name w:val="RSCG nota al pie"/>
    <w:basedOn w:val="Normal"/>
    <w:uiPriority w:val="99"/>
    <w:qFormat/>
    <w:rsid w:val="00B41C9D"/>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B41C9D"/>
    <w:pPr>
      <w:spacing w:before="101" w:after="101"/>
      <w:jc w:val="center"/>
    </w:pPr>
    <w:rPr>
      <w:b/>
      <w:sz w:val="18"/>
      <w:szCs w:val="18"/>
      <w:lang w:eastAsia="en-US"/>
    </w:rPr>
  </w:style>
  <w:style w:type="paragraph" w:styleId="Bibliografa">
    <w:name w:val="Bibliography"/>
    <w:basedOn w:val="Normal"/>
    <w:next w:val="Normal"/>
    <w:uiPriority w:val="37"/>
    <w:semiHidden/>
    <w:unhideWhenUsed/>
    <w:qFormat/>
    <w:rsid w:val="00B41C9D"/>
  </w:style>
  <w:style w:type="paragraph" w:styleId="Textocomentario">
    <w:name w:val="annotation text"/>
    <w:basedOn w:val="Normal"/>
    <w:link w:val="TextocomentarioCar"/>
    <w:uiPriority w:val="99"/>
    <w:semiHidden/>
    <w:unhideWhenUsed/>
    <w:qFormat/>
    <w:rsid w:val="00B41C9D"/>
    <w:rPr>
      <w:sz w:val="20"/>
      <w:szCs w:val="20"/>
      <w:lang w:val="es-ES" w:eastAsia="en-US"/>
    </w:rPr>
  </w:style>
  <w:style w:type="character" w:customStyle="1" w:styleId="TextocomentarioCar1">
    <w:name w:val="Texto comentario Car1"/>
    <w:basedOn w:val="Fuentedeprrafopredeter"/>
    <w:uiPriority w:val="99"/>
    <w:semiHidden/>
    <w:rsid w:val="00B41C9D"/>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qFormat/>
    <w:rsid w:val="00B41C9D"/>
    <w:rPr>
      <w:b/>
      <w:bCs/>
    </w:rPr>
  </w:style>
  <w:style w:type="character" w:customStyle="1" w:styleId="AsuntodelcomentarioCar1">
    <w:name w:val="Asunto del comentario Car1"/>
    <w:basedOn w:val="TextocomentarioCar1"/>
    <w:uiPriority w:val="99"/>
    <w:semiHidden/>
    <w:rsid w:val="00B41C9D"/>
    <w:rPr>
      <w:rFonts w:ascii="Times New Roman" w:eastAsia="Times New Roman" w:hAnsi="Times New Roman" w:cs="Times New Roman"/>
      <w:b/>
      <w:bCs/>
      <w:sz w:val="20"/>
      <w:szCs w:val="20"/>
      <w:lang w:eastAsia="es-ES"/>
    </w:rPr>
  </w:style>
  <w:style w:type="paragraph" w:customStyle="1" w:styleId="ROMANOS">
    <w:name w:val="ROMANOS"/>
    <w:basedOn w:val="Normal"/>
    <w:link w:val="ROMANOSCar"/>
    <w:qFormat/>
    <w:rsid w:val="00B41C9D"/>
    <w:pPr>
      <w:tabs>
        <w:tab w:val="left" w:pos="720"/>
      </w:tabs>
      <w:spacing w:after="101" w:line="216" w:lineRule="exact"/>
      <w:ind w:left="720" w:hanging="432"/>
      <w:jc w:val="both"/>
    </w:pPr>
    <w:rPr>
      <w:rFonts w:ascii="Arial" w:hAnsi="Arial" w:cs="Arial"/>
      <w:sz w:val="18"/>
      <w:szCs w:val="18"/>
      <w:lang w:val="es-ES" w:eastAsia="en-US"/>
    </w:rPr>
  </w:style>
  <w:style w:type="paragraph" w:customStyle="1" w:styleId="Cuerpo">
    <w:name w:val="Cuerpo"/>
    <w:qFormat/>
    <w:rsid w:val="00B41C9D"/>
    <w:pPr>
      <w:suppressAutoHyphens/>
    </w:pPr>
    <w:rPr>
      <w:rFonts w:ascii="Calibri" w:eastAsia="Calibri" w:hAnsi="Calibri" w:cs="Calibri"/>
      <w:color w:val="000000"/>
      <w:u w:color="000000"/>
      <w:lang w:val="de-DE" w:eastAsia="es-ES"/>
    </w:rPr>
  </w:style>
  <w:style w:type="paragraph" w:customStyle="1" w:styleId="INCISO">
    <w:name w:val="INCISO"/>
    <w:basedOn w:val="Normal"/>
    <w:qFormat/>
    <w:rsid w:val="00B41C9D"/>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B41C9D"/>
    <w:pPr>
      <w:spacing w:beforeAutospacing="1" w:afterAutospacing="1"/>
    </w:pPr>
    <w:rPr>
      <w:lang w:eastAsia="es-MX"/>
    </w:rPr>
  </w:style>
  <w:style w:type="paragraph" w:customStyle="1" w:styleId="j">
    <w:name w:val="j"/>
    <w:basedOn w:val="Normal"/>
    <w:qFormat/>
    <w:rsid w:val="00B41C9D"/>
    <w:pPr>
      <w:spacing w:beforeAutospacing="1" w:afterAutospacing="1"/>
    </w:pPr>
    <w:rPr>
      <w:lang w:eastAsia="es-MX"/>
    </w:rPr>
  </w:style>
  <w:style w:type="paragraph" w:customStyle="1" w:styleId="m5212863947045306324gmail-msonormal">
    <w:name w:val="m_5212863947045306324gmail-msonormal"/>
    <w:basedOn w:val="Normal"/>
    <w:qFormat/>
    <w:rsid w:val="00B41C9D"/>
    <w:pPr>
      <w:spacing w:beforeAutospacing="1" w:afterAutospacing="1"/>
    </w:pPr>
    <w:rPr>
      <w:lang w:eastAsia="es-MX"/>
    </w:rPr>
  </w:style>
  <w:style w:type="paragraph" w:styleId="Listaconvietas3">
    <w:name w:val="List Bullet 3"/>
    <w:basedOn w:val="Normal"/>
    <w:uiPriority w:val="99"/>
    <w:unhideWhenUsed/>
    <w:qFormat/>
    <w:rsid w:val="00B41C9D"/>
    <w:pPr>
      <w:ind w:left="566" w:hanging="283"/>
      <w:contextualSpacing/>
    </w:pPr>
    <w:rPr>
      <w:lang w:val="es-ES"/>
    </w:rPr>
  </w:style>
  <w:style w:type="paragraph" w:styleId="Listaconvietas4">
    <w:name w:val="List Bullet 4"/>
    <w:basedOn w:val="Normal"/>
    <w:uiPriority w:val="99"/>
    <w:unhideWhenUsed/>
    <w:qFormat/>
    <w:rsid w:val="00B41C9D"/>
    <w:pPr>
      <w:ind w:left="849" w:hanging="283"/>
      <w:contextualSpacing/>
    </w:pPr>
    <w:rPr>
      <w:lang w:val="es-ES"/>
    </w:rPr>
  </w:style>
  <w:style w:type="paragraph" w:styleId="Sangradetextonormal">
    <w:name w:val="Body Text Indent"/>
    <w:basedOn w:val="Normal"/>
    <w:link w:val="SangradetextonormalCar"/>
    <w:uiPriority w:val="99"/>
    <w:unhideWhenUsed/>
    <w:rsid w:val="00B41C9D"/>
    <w:pPr>
      <w:spacing w:after="120"/>
      <w:ind w:left="283"/>
    </w:pPr>
    <w:rPr>
      <w:sz w:val="22"/>
      <w:szCs w:val="22"/>
      <w:lang w:val="es-ES" w:eastAsia="en-US"/>
    </w:rPr>
  </w:style>
  <w:style w:type="character" w:customStyle="1" w:styleId="SangradetextonormalCar1">
    <w:name w:val="Sangría de texto normal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qFormat/>
    <w:rsid w:val="00B41C9D"/>
    <w:pPr>
      <w:spacing w:after="0"/>
      <w:ind w:left="360" w:firstLine="360"/>
    </w:pPr>
  </w:style>
  <w:style w:type="character" w:customStyle="1" w:styleId="Textoindependienteprimerasangra2Car1">
    <w:name w:val="Texto independiente primera sangría 2 Car1"/>
    <w:basedOn w:val="SangradetextonormalCar1"/>
    <w:uiPriority w:val="99"/>
    <w:semiHidden/>
    <w:rsid w:val="00B41C9D"/>
    <w:rPr>
      <w:rFonts w:ascii="Times New Roman" w:eastAsia="Times New Roman" w:hAnsi="Times New Roman" w:cs="Times New Roman"/>
      <w:sz w:val="24"/>
      <w:szCs w:val="24"/>
      <w:lang w:eastAsia="es-ES"/>
    </w:rPr>
  </w:style>
  <w:style w:type="paragraph" w:customStyle="1" w:styleId="corte5transcripcion">
    <w:name w:val="corte5 transcripcion"/>
    <w:basedOn w:val="Normal"/>
    <w:qFormat/>
    <w:rsid w:val="00B41C9D"/>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B41C9D"/>
    <w:rPr>
      <w:rFonts w:asciiTheme="minorHAnsi" w:eastAsia="Cambria" w:hAnsiTheme="minorHAnsi" w:cstheme="minorBidi"/>
      <w:sz w:val="20"/>
      <w:szCs w:val="20"/>
      <w:lang w:eastAsia="en-US"/>
    </w:rPr>
  </w:style>
  <w:style w:type="paragraph" w:customStyle="1" w:styleId="paragraph">
    <w:name w:val="paragraph"/>
    <w:basedOn w:val="Normal"/>
    <w:uiPriority w:val="99"/>
    <w:qFormat/>
    <w:rsid w:val="00B41C9D"/>
    <w:pPr>
      <w:spacing w:beforeAutospacing="1" w:afterAutospacing="1" w:line="264" w:lineRule="auto"/>
    </w:pPr>
    <w:rPr>
      <w:rFonts w:asciiTheme="minorHAnsi" w:eastAsiaTheme="minorEastAsia" w:hAnsiTheme="minorHAnsi" w:cstheme="minorBidi"/>
      <w:sz w:val="20"/>
      <w:szCs w:val="20"/>
      <w:lang w:eastAsia="es-MX"/>
    </w:rPr>
  </w:style>
  <w:style w:type="paragraph" w:styleId="Textoindependiente3">
    <w:name w:val="Body Text 3"/>
    <w:basedOn w:val="Normal"/>
    <w:link w:val="Textoindependiente3Car"/>
    <w:uiPriority w:val="99"/>
    <w:semiHidden/>
    <w:unhideWhenUsed/>
    <w:qFormat/>
    <w:rsid w:val="00B41C9D"/>
    <w:pPr>
      <w:spacing w:after="120"/>
    </w:pPr>
    <w:rPr>
      <w:sz w:val="16"/>
      <w:szCs w:val="16"/>
      <w:lang w:eastAsia="en-US"/>
    </w:rPr>
  </w:style>
  <w:style w:type="character" w:customStyle="1" w:styleId="Textoindependiente3Car1">
    <w:name w:val="Texto independiente 3 Car1"/>
    <w:basedOn w:val="Fuentedeprrafopredeter"/>
    <w:uiPriority w:val="99"/>
    <w:semiHidden/>
    <w:rsid w:val="00B41C9D"/>
    <w:rPr>
      <w:rFonts w:ascii="Times New Roman" w:eastAsia="Times New Roman" w:hAnsi="Times New Roman" w:cs="Times New Roman"/>
      <w:sz w:val="16"/>
      <w:szCs w:val="16"/>
      <w:lang w:eastAsia="es-ES"/>
    </w:rPr>
  </w:style>
  <w:style w:type="paragraph" w:customStyle="1" w:styleId="xmsonormal">
    <w:name w:val="x_msonormal"/>
    <w:basedOn w:val="Normal"/>
    <w:qFormat/>
    <w:rsid w:val="00B41C9D"/>
    <w:pPr>
      <w:spacing w:beforeAutospacing="1" w:afterAutospacing="1"/>
    </w:pPr>
    <w:rPr>
      <w:lang w:eastAsia="es-MX"/>
    </w:rPr>
  </w:style>
  <w:style w:type="numbering" w:customStyle="1" w:styleId="Estiloimportado2">
    <w:name w:val="Estilo importado 2"/>
    <w:qFormat/>
    <w:rsid w:val="00B41C9D"/>
    <w:pPr>
      <w:numPr>
        <w:numId w:val="1"/>
      </w:numPr>
    </w:pPr>
  </w:style>
  <w:style w:type="numbering" w:customStyle="1" w:styleId="Estiloimportado1">
    <w:name w:val="Estilo importado 1"/>
    <w:qFormat/>
    <w:rsid w:val="00B41C9D"/>
    <w:pPr>
      <w:numPr>
        <w:numId w:val="2"/>
      </w:numPr>
    </w:pPr>
  </w:style>
  <w:style w:type="numbering" w:customStyle="1" w:styleId="Sinlista1">
    <w:name w:val="Sin lista1"/>
    <w:uiPriority w:val="99"/>
    <w:semiHidden/>
    <w:unhideWhenUsed/>
    <w:qFormat/>
    <w:rsid w:val="00B41C9D"/>
  </w:style>
  <w:style w:type="numbering" w:customStyle="1" w:styleId="Sinlista11">
    <w:name w:val="Sin lista11"/>
    <w:uiPriority w:val="99"/>
    <w:semiHidden/>
    <w:unhideWhenUsed/>
    <w:qFormat/>
    <w:rsid w:val="00B41C9D"/>
  </w:style>
  <w:style w:type="numbering" w:customStyle="1" w:styleId="Sinlista111">
    <w:name w:val="Sin lista111"/>
    <w:uiPriority w:val="99"/>
    <w:semiHidden/>
    <w:unhideWhenUsed/>
    <w:qFormat/>
    <w:rsid w:val="00B41C9D"/>
  </w:style>
  <w:style w:type="numbering" w:customStyle="1" w:styleId="Sinlista2">
    <w:name w:val="Sin lista2"/>
    <w:uiPriority w:val="99"/>
    <w:semiHidden/>
    <w:unhideWhenUsed/>
    <w:qFormat/>
    <w:rsid w:val="00B41C9D"/>
  </w:style>
  <w:style w:type="numbering" w:customStyle="1" w:styleId="Sinlista3">
    <w:name w:val="Sin lista3"/>
    <w:uiPriority w:val="99"/>
    <w:semiHidden/>
    <w:unhideWhenUsed/>
    <w:qFormat/>
    <w:rsid w:val="00B41C9D"/>
  </w:style>
  <w:style w:type="numbering" w:customStyle="1" w:styleId="Sinlista4">
    <w:name w:val="Sin lista4"/>
    <w:uiPriority w:val="99"/>
    <w:semiHidden/>
    <w:unhideWhenUsed/>
    <w:qFormat/>
    <w:rsid w:val="00B41C9D"/>
  </w:style>
  <w:style w:type="numbering" w:customStyle="1" w:styleId="Sinlista5">
    <w:name w:val="Sin lista5"/>
    <w:uiPriority w:val="99"/>
    <w:semiHidden/>
    <w:unhideWhenUsed/>
    <w:qFormat/>
    <w:rsid w:val="00B41C9D"/>
  </w:style>
  <w:style w:type="numbering" w:customStyle="1" w:styleId="Sinlista6">
    <w:name w:val="Sin lista6"/>
    <w:uiPriority w:val="99"/>
    <w:semiHidden/>
    <w:unhideWhenUsed/>
    <w:qFormat/>
    <w:rsid w:val="00B41C9D"/>
  </w:style>
  <w:style w:type="table" w:styleId="Tablaconcuadrcula">
    <w:name w:val="Table Grid"/>
    <w:basedOn w:val="Tablanormal"/>
    <w:uiPriority w:val="5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39"/>
    <w:rsid w:val="00B41C9D"/>
    <w:pPr>
      <w:suppressAutoHyphens/>
      <w:spacing w:after="0" w:line="240" w:lineRule="auto"/>
    </w:pPr>
    <w:rPr>
      <w:rFonts w:eastAsiaTheme="minorEastAsia"/>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39"/>
    <w:rsid w:val="00B41C9D"/>
    <w:pPr>
      <w:suppressAutoHyphens/>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3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B41C9D"/>
    <w:rPr>
      <w:strike w:val="0"/>
      <w:dstrike w:val="0"/>
      <w:color w:val="035899"/>
      <w:u w:val="none"/>
      <w:effect w:val="none"/>
    </w:rPr>
  </w:style>
  <w:style w:type="character" w:styleId="Hipervnculovisitado">
    <w:name w:val="FollowedHyperlink"/>
    <w:basedOn w:val="Fuentedeprrafopredeter"/>
    <w:uiPriority w:val="99"/>
    <w:semiHidden/>
    <w:unhideWhenUsed/>
    <w:rsid w:val="00B41C9D"/>
    <w:rPr>
      <w:color w:val="954F72" w:themeColor="followedHyperlink"/>
      <w:u w:val="singl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B41C9D"/>
    <w:rPr>
      <w:vertAlign w:val="superscript"/>
    </w:rPr>
  </w:style>
  <w:style w:type="character" w:styleId="nfasis">
    <w:name w:val="Emphasis"/>
    <w:basedOn w:val="Fuentedeprrafopredeter"/>
    <w:uiPriority w:val="20"/>
    <w:qFormat/>
    <w:rsid w:val="00B41C9D"/>
    <w:rPr>
      <w:i/>
      <w:iCs/>
    </w:rPr>
  </w:style>
  <w:style w:type="paragraph" w:styleId="Lista2">
    <w:name w:val="List 2"/>
    <w:basedOn w:val="Normal"/>
    <w:uiPriority w:val="99"/>
    <w:unhideWhenUsed/>
    <w:rsid w:val="00B41C9D"/>
    <w:pPr>
      <w:suppressAutoHyphens w:val="0"/>
      <w:ind w:left="566" w:hanging="283"/>
      <w:contextualSpacing/>
    </w:pPr>
    <w:rPr>
      <w:lang w:val="es-ES"/>
    </w:rPr>
  </w:style>
  <w:style w:type="paragraph" w:styleId="Lista3">
    <w:name w:val="List 3"/>
    <w:basedOn w:val="Normal"/>
    <w:uiPriority w:val="99"/>
    <w:unhideWhenUsed/>
    <w:rsid w:val="00B41C9D"/>
    <w:pPr>
      <w:suppressAutoHyphens w:val="0"/>
      <w:ind w:left="849" w:hanging="283"/>
      <w:contextualSpacing/>
    </w:pPr>
    <w:rPr>
      <w:lang w:val="es-ES"/>
    </w:rPr>
  </w:style>
  <w:style w:type="paragraph" w:customStyle="1" w:styleId="Text">
    <w:name w:val="Text"/>
    <w:basedOn w:val="Normal"/>
    <w:link w:val="TextChar"/>
    <w:rsid w:val="00B41C9D"/>
    <w:pPr>
      <w:suppressAutoHyphens w:val="0"/>
      <w:spacing w:after="240"/>
    </w:pPr>
    <w:rPr>
      <w:sz w:val="22"/>
      <w:szCs w:val="20"/>
      <w:lang w:val="en-US" w:eastAsia="en-US"/>
    </w:rPr>
  </w:style>
  <w:style w:type="table" w:customStyle="1" w:styleId="Tablaconcuadrcula12">
    <w:name w:val="Tabla con cuadrícula12"/>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B41C9D"/>
  </w:style>
  <w:style w:type="table" w:customStyle="1" w:styleId="Tablaconcuadrcula21">
    <w:name w:val="Tabla con cuadrícula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B41C9D"/>
  </w:style>
  <w:style w:type="numbering" w:customStyle="1" w:styleId="Sinlista31">
    <w:name w:val="Sin lista31"/>
    <w:next w:val="Sinlista"/>
    <w:uiPriority w:val="99"/>
    <w:semiHidden/>
    <w:unhideWhenUsed/>
    <w:rsid w:val="00B41C9D"/>
  </w:style>
  <w:style w:type="table" w:customStyle="1" w:styleId="Tablaconcuadrcula31">
    <w:name w:val="Tabla con cuadrícula3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B41C9D"/>
  </w:style>
  <w:style w:type="table" w:customStyle="1" w:styleId="Tablaconcuadrcula41">
    <w:name w:val="Tabla con cuadrícula4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B41C9D"/>
  </w:style>
  <w:style w:type="numbering" w:customStyle="1" w:styleId="Estiloimportado11">
    <w:name w:val="Estilo importado 11"/>
    <w:rsid w:val="00B41C9D"/>
  </w:style>
  <w:style w:type="numbering" w:customStyle="1" w:styleId="Sinlista1111">
    <w:name w:val="Sin lista1111"/>
    <w:next w:val="Sinlista"/>
    <w:uiPriority w:val="99"/>
    <w:semiHidden/>
    <w:unhideWhenUsed/>
    <w:rsid w:val="00B41C9D"/>
  </w:style>
  <w:style w:type="table" w:customStyle="1" w:styleId="Tablaconcuadrcula113">
    <w:name w:val="Tabla con cuadrícula113"/>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B41C9D"/>
  </w:style>
  <w:style w:type="table" w:customStyle="1" w:styleId="Tablaconcuadrcula7">
    <w:name w:val="Tabla con cuadrícula7"/>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B41C9D"/>
  </w:style>
  <w:style w:type="table" w:customStyle="1" w:styleId="Tablaconcuadrcula13">
    <w:name w:val="Tabla con cuadrícula13"/>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B41C9D"/>
  </w:style>
  <w:style w:type="table" w:customStyle="1" w:styleId="Tablaconcuadrcula22">
    <w:name w:val="Tabla con cuadrícula2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B41C9D"/>
  </w:style>
  <w:style w:type="table" w:customStyle="1" w:styleId="Tablaconcuadrcula32">
    <w:name w:val="Tabla con cuadrícula3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B41C9D"/>
  </w:style>
  <w:style w:type="table" w:customStyle="1" w:styleId="Tablaconcuadrcula42">
    <w:name w:val="Tabla con cuadrícula4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B41C9D"/>
  </w:style>
  <w:style w:type="table" w:customStyle="1" w:styleId="Tablaconcuadrcula51">
    <w:name w:val="Tabla con cuadrícula5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B41C9D"/>
  </w:style>
  <w:style w:type="table" w:customStyle="1" w:styleId="Tablaconcuadrcula61">
    <w:name w:val="Tabla con cuadrícula6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B41C9D"/>
    <w:pPr>
      <w:numPr>
        <w:numId w:val="3"/>
      </w:numPr>
    </w:pPr>
  </w:style>
  <w:style w:type="numbering" w:customStyle="1" w:styleId="Estiloimportado12">
    <w:name w:val="Estilo importado 12"/>
    <w:rsid w:val="00B41C9D"/>
    <w:pPr>
      <w:numPr>
        <w:numId w:val="4"/>
      </w:numPr>
    </w:pPr>
  </w:style>
  <w:style w:type="table" w:customStyle="1" w:styleId="Tablaconcuadrcula121">
    <w:name w:val="Tabla con cuadrícula121"/>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B41C9D"/>
  </w:style>
  <w:style w:type="table" w:customStyle="1" w:styleId="Tablaconcuadrcula211">
    <w:name w:val="Tabla con cuadrícula2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B41C9D"/>
  </w:style>
  <w:style w:type="table" w:customStyle="1" w:styleId="Tablaconcuadrcula1111">
    <w:name w:val="Tabla con cuadrícula1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B41C9D"/>
  </w:style>
  <w:style w:type="numbering" w:customStyle="1" w:styleId="Sinlista311">
    <w:name w:val="Sin lista311"/>
    <w:next w:val="Sinlista"/>
    <w:uiPriority w:val="99"/>
    <w:semiHidden/>
    <w:unhideWhenUsed/>
    <w:rsid w:val="00B41C9D"/>
  </w:style>
  <w:style w:type="table" w:customStyle="1" w:styleId="Tablaconcuadrcula311">
    <w:name w:val="Tabla con cuadrícula3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B41C9D"/>
  </w:style>
  <w:style w:type="table" w:customStyle="1" w:styleId="Tablaconcuadrcula411">
    <w:name w:val="Tabla con cuadrícula4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B41C9D"/>
  </w:style>
  <w:style w:type="numbering" w:customStyle="1" w:styleId="Sinlista121">
    <w:name w:val="Sin lista121"/>
    <w:next w:val="Sinlista"/>
    <w:uiPriority w:val="99"/>
    <w:semiHidden/>
    <w:unhideWhenUsed/>
    <w:rsid w:val="00B41C9D"/>
  </w:style>
  <w:style w:type="numbering" w:customStyle="1" w:styleId="Sinlista11111">
    <w:name w:val="Sin lista11111"/>
    <w:next w:val="Sinlista"/>
    <w:uiPriority w:val="99"/>
    <w:semiHidden/>
    <w:unhideWhenUsed/>
    <w:rsid w:val="00B41C9D"/>
  </w:style>
  <w:style w:type="numbering" w:customStyle="1" w:styleId="Sinlista2111">
    <w:name w:val="Sin lista2111"/>
    <w:next w:val="Sinlista"/>
    <w:uiPriority w:val="99"/>
    <w:semiHidden/>
    <w:unhideWhenUsed/>
    <w:rsid w:val="00B41C9D"/>
  </w:style>
  <w:style w:type="numbering" w:customStyle="1" w:styleId="Sinlista3111">
    <w:name w:val="Sin lista3111"/>
    <w:next w:val="Sinlista"/>
    <w:uiPriority w:val="99"/>
    <w:semiHidden/>
    <w:unhideWhenUsed/>
    <w:rsid w:val="00B41C9D"/>
  </w:style>
  <w:style w:type="numbering" w:customStyle="1" w:styleId="Sinlista4111">
    <w:name w:val="Sin lista4111"/>
    <w:next w:val="Sinlista"/>
    <w:uiPriority w:val="99"/>
    <w:semiHidden/>
    <w:unhideWhenUsed/>
    <w:rsid w:val="00B41C9D"/>
  </w:style>
  <w:style w:type="numbering" w:customStyle="1" w:styleId="Sinlista71">
    <w:name w:val="Sin lista71"/>
    <w:next w:val="Sinlista"/>
    <w:uiPriority w:val="99"/>
    <w:semiHidden/>
    <w:unhideWhenUsed/>
    <w:rsid w:val="00B41C9D"/>
  </w:style>
  <w:style w:type="table" w:customStyle="1" w:styleId="Tablaconcuadrcula8">
    <w:name w:val="Tabla con cuadrícula8"/>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B41C9D"/>
  </w:style>
  <w:style w:type="numbering" w:customStyle="1" w:styleId="Estiloimportado111">
    <w:name w:val="Estilo importado 111"/>
    <w:rsid w:val="00B41C9D"/>
  </w:style>
  <w:style w:type="numbering" w:customStyle="1" w:styleId="Sinlista131">
    <w:name w:val="Sin lista131"/>
    <w:next w:val="Sinlista"/>
    <w:uiPriority w:val="99"/>
    <w:semiHidden/>
    <w:unhideWhenUsed/>
    <w:rsid w:val="00B41C9D"/>
  </w:style>
  <w:style w:type="numbering" w:customStyle="1" w:styleId="Sinlista1121">
    <w:name w:val="Sin lista1121"/>
    <w:next w:val="Sinlista"/>
    <w:uiPriority w:val="99"/>
    <w:semiHidden/>
    <w:unhideWhenUsed/>
    <w:rsid w:val="00B41C9D"/>
  </w:style>
  <w:style w:type="table" w:customStyle="1" w:styleId="Tablaconcuadrcula1121">
    <w:name w:val="Tabla con cuadrícula11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B41C9D"/>
  </w:style>
  <w:style w:type="numbering" w:customStyle="1" w:styleId="Sinlista321">
    <w:name w:val="Sin lista321"/>
    <w:next w:val="Sinlista"/>
    <w:uiPriority w:val="99"/>
    <w:semiHidden/>
    <w:unhideWhenUsed/>
    <w:rsid w:val="00B41C9D"/>
  </w:style>
  <w:style w:type="numbering" w:customStyle="1" w:styleId="Sinlista421">
    <w:name w:val="Sin lista421"/>
    <w:next w:val="Sinlista"/>
    <w:uiPriority w:val="99"/>
    <w:semiHidden/>
    <w:unhideWhenUsed/>
    <w:rsid w:val="00B41C9D"/>
  </w:style>
  <w:style w:type="numbering" w:customStyle="1" w:styleId="Estiloimportado23">
    <w:name w:val="Estilo importado 23"/>
    <w:rsid w:val="00B41C9D"/>
  </w:style>
  <w:style w:type="numbering" w:customStyle="1" w:styleId="Estiloimportado13">
    <w:name w:val="Estilo importado 13"/>
    <w:rsid w:val="00B41C9D"/>
  </w:style>
  <w:style w:type="numbering" w:customStyle="1" w:styleId="Estiloimportado212">
    <w:name w:val="Estilo importado 212"/>
    <w:rsid w:val="00B41C9D"/>
    <w:pPr>
      <w:numPr>
        <w:numId w:val="5"/>
      </w:numPr>
    </w:pPr>
  </w:style>
  <w:style w:type="numbering" w:customStyle="1" w:styleId="Estiloimportado112">
    <w:name w:val="Estilo importado 112"/>
    <w:rsid w:val="00B41C9D"/>
    <w:pPr>
      <w:numPr>
        <w:numId w:val="6"/>
      </w:numPr>
    </w:pPr>
  </w:style>
  <w:style w:type="table" w:customStyle="1" w:styleId="Tablaconcuadrcula1122">
    <w:name w:val="Tabla con cuadrícula112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B41C9D"/>
  </w:style>
  <w:style w:type="table" w:customStyle="1" w:styleId="Tablaconcuadrcula9">
    <w:name w:val="Tabla con cuadrícula9"/>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B41C9D"/>
  </w:style>
  <w:style w:type="table" w:customStyle="1" w:styleId="Tablaconcuadrcula14">
    <w:name w:val="Tabla con cuadrícula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B41C9D"/>
  </w:style>
  <w:style w:type="table" w:customStyle="1" w:styleId="Tablaconcuadrcula23">
    <w:name w:val="Tabla con cuadrícula2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B41C9D"/>
  </w:style>
  <w:style w:type="table" w:customStyle="1" w:styleId="Tablaconcuadrcula33">
    <w:name w:val="Tabla con cuadrícula3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B41C9D"/>
  </w:style>
  <w:style w:type="table" w:customStyle="1" w:styleId="Tablaconcuadrcula43">
    <w:name w:val="Tabla con cuadrícula4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B41C9D"/>
  </w:style>
  <w:style w:type="table" w:customStyle="1" w:styleId="Tablaconcuadrcula52">
    <w:name w:val="Tabla con cuadrícula5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B41C9D"/>
  </w:style>
  <w:style w:type="table" w:customStyle="1" w:styleId="Tablaconcuadrcula62">
    <w:name w:val="Tabla con cuadrícula6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B41C9D"/>
    <w:pPr>
      <w:numPr>
        <w:numId w:val="7"/>
      </w:numPr>
    </w:pPr>
  </w:style>
  <w:style w:type="numbering" w:customStyle="1" w:styleId="Estiloimportado14">
    <w:name w:val="Estilo importado 14"/>
    <w:rsid w:val="00B41C9D"/>
    <w:pPr>
      <w:numPr>
        <w:numId w:val="8"/>
      </w:numPr>
    </w:pPr>
  </w:style>
  <w:style w:type="table" w:customStyle="1" w:styleId="Tablaconcuadrcula122">
    <w:name w:val="Tabla con cuadrícula122"/>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B41C9D"/>
  </w:style>
  <w:style w:type="table" w:customStyle="1" w:styleId="Tablaconcuadrcula212">
    <w:name w:val="Tabla con cuadrícula2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B41C9D"/>
  </w:style>
  <w:style w:type="table" w:customStyle="1" w:styleId="Tablaconcuadrcula1112">
    <w:name w:val="Tabla con cuadrícula11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B41C9D"/>
  </w:style>
  <w:style w:type="numbering" w:customStyle="1" w:styleId="Sinlista312">
    <w:name w:val="Sin lista312"/>
    <w:next w:val="Sinlista"/>
    <w:uiPriority w:val="99"/>
    <w:semiHidden/>
    <w:unhideWhenUsed/>
    <w:rsid w:val="00B41C9D"/>
  </w:style>
  <w:style w:type="table" w:customStyle="1" w:styleId="Tablaconcuadrcula312">
    <w:name w:val="Tabla con cuadrícula3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B41C9D"/>
  </w:style>
  <w:style w:type="table" w:customStyle="1" w:styleId="Tablaconcuadrcula412">
    <w:name w:val="Tabla con cuadrícula4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B41C9D"/>
  </w:style>
  <w:style w:type="table" w:customStyle="1" w:styleId="Tablaconcuadrcula511">
    <w:name w:val="Tabla con cuadrícula5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B41C9D"/>
  </w:style>
  <w:style w:type="numbering" w:customStyle="1" w:styleId="Sinlista11112">
    <w:name w:val="Sin lista11112"/>
    <w:next w:val="Sinlista"/>
    <w:uiPriority w:val="99"/>
    <w:semiHidden/>
    <w:unhideWhenUsed/>
    <w:rsid w:val="00B41C9D"/>
  </w:style>
  <w:style w:type="numbering" w:customStyle="1" w:styleId="Sinlista2112">
    <w:name w:val="Sin lista2112"/>
    <w:next w:val="Sinlista"/>
    <w:uiPriority w:val="99"/>
    <w:semiHidden/>
    <w:unhideWhenUsed/>
    <w:rsid w:val="00B41C9D"/>
  </w:style>
  <w:style w:type="numbering" w:customStyle="1" w:styleId="Sinlista3112">
    <w:name w:val="Sin lista3112"/>
    <w:next w:val="Sinlista"/>
    <w:uiPriority w:val="99"/>
    <w:semiHidden/>
    <w:unhideWhenUsed/>
    <w:rsid w:val="00B41C9D"/>
  </w:style>
  <w:style w:type="numbering" w:customStyle="1" w:styleId="Sinlista4112">
    <w:name w:val="Sin lista4112"/>
    <w:next w:val="Sinlista"/>
    <w:uiPriority w:val="99"/>
    <w:semiHidden/>
    <w:unhideWhenUsed/>
    <w:rsid w:val="00B41C9D"/>
  </w:style>
  <w:style w:type="numbering" w:customStyle="1" w:styleId="Sinlista72">
    <w:name w:val="Sin lista72"/>
    <w:next w:val="Sinlista"/>
    <w:uiPriority w:val="99"/>
    <w:semiHidden/>
    <w:unhideWhenUsed/>
    <w:rsid w:val="00B41C9D"/>
  </w:style>
  <w:style w:type="table" w:customStyle="1" w:styleId="Tablaconcuadrcula81">
    <w:name w:val="Tabla con cuadrícula8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B41C9D"/>
  </w:style>
  <w:style w:type="numbering" w:customStyle="1" w:styleId="Estiloimportado113">
    <w:name w:val="Estilo importado 113"/>
    <w:rsid w:val="00B41C9D"/>
  </w:style>
  <w:style w:type="table" w:customStyle="1" w:styleId="Tablaconcuadrcula131">
    <w:name w:val="Tabla con cuadrícula131"/>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B41C9D"/>
  </w:style>
  <w:style w:type="table" w:customStyle="1" w:styleId="Tablaconcuadrcula221">
    <w:name w:val="Tabla con cuadrícula2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B41C9D"/>
  </w:style>
  <w:style w:type="table" w:customStyle="1" w:styleId="Tablaconcuadrcula1123">
    <w:name w:val="Tabla con cuadrícula112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B41C9D"/>
  </w:style>
  <w:style w:type="numbering" w:customStyle="1" w:styleId="Sinlista322">
    <w:name w:val="Sin lista322"/>
    <w:next w:val="Sinlista"/>
    <w:uiPriority w:val="99"/>
    <w:semiHidden/>
    <w:unhideWhenUsed/>
    <w:rsid w:val="00B41C9D"/>
  </w:style>
  <w:style w:type="table" w:customStyle="1" w:styleId="Tablaconcuadrcula321">
    <w:name w:val="Tabla con cuadrícula3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B41C9D"/>
  </w:style>
  <w:style w:type="table" w:customStyle="1" w:styleId="Tablaconcuadrcula421">
    <w:name w:val="Tabla con cuadrícula4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B41C9D"/>
  </w:style>
  <w:style w:type="table" w:customStyle="1" w:styleId="Tablaconcuadrcula10">
    <w:name w:val="Tabla con cuadrícula10"/>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B41C9D"/>
  </w:style>
  <w:style w:type="table" w:customStyle="1" w:styleId="Tablaconcuadrcula24">
    <w:name w:val="Tabla con cuadrícula2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B41C9D"/>
  </w:style>
  <w:style w:type="table" w:customStyle="1" w:styleId="Tablaconcuadrcula116">
    <w:name w:val="Tabla con cuadrícula116"/>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B41C9D"/>
  </w:style>
  <w:style w:type="numbering" w:customStyle="1" w:styleId="Sinlista34">
    <w:name w:val="Sin lista34"/>
    <w:next w:val="Sinlista"/>
    <w:uiPriority w:val="99"/>
    <w:semiHidden/>
    <w:unhideWhenUsed/>
    <w:rsid w:val="00B41C9D"/>
  </w:style>
  <w:style w:type="table" w:customStyle="1" w:styleId="Tablaconcuadrcula34">
    <w:name w:val="Tabla con cuadrícula3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B41C9D"/>
  </w:style>
  <w:style w:type="table" w:customStyle="1" w:styleId="Tablaconcuadrcula44">
    <w:name w:val="Tabla con cuadrícula4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B41C9D"/>
  </w:style>
  <w:style w:type="table" w:customStyle="1" w:styleId="Tablaconcuadrcula53">
    <w:name w:val="Tabla con cuadrícula5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B41C9D"/>
  </w:style>
  <w:style w:type="table" w:customStyle="1" w:styleId="Tablaconcuadrcula213">
    <w:name w:val="Tabla con cuadrícula21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B41C9D"/>
  </w:style>
  <w:style w:type="table" w:customStyle="1" w:styleId="Tablaconcuadrcula1113">
    <w:name w:val="Tabla con cuadrícula111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B41C9D"/>
  </w:style>
  <w:style w:type="numbering" w:customStyle="1" w:styleId="Sinlista313">
    <w:name w:val="Sin lista313"/>
    <w:next w:val="Sinlista"/>
    <w:uiPriority w:val="99"/>
    <w:semiHidden/>
    <w:unhideWhenUsed/>
    <w:rsid w:val="00B41C9D"/>
  </w:style>
  <w:style w:type="table" w:customStyle="1" w:styleId="Tablaconcuadrcula313">
    <w:name w:val="Tabla con cuadrícula31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B41C9D"/>
  </w:style>
  <w:style w:type="table" w:customStyle="1" w:styleId="Tablaconcuadrcula413">
    <w:name w:val="Tabla con cuadrícula41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B41C9D"/>
  </w:style>
  <w:style w:type="numbering" w:customStyle="1" w:styleId="Estiloimportado114">
    <w:name w:val="Estilo importado 114"/>
    <w:rsid w:val="00B41C9D"/>
  </w:style>
  <w:style w:type="numbering" w:customStyle="1" w:styleId="Sinlista11113">
    <w:name w:val="Sin lista11113"/>
    <w:next w:val="Sinlista"/>
    <w:uiPriority w:val="99"/>
    <w:semiHidden/>
    <w:unhideWhenUsed/>
    <w:rsid w:val="00B41C9D"/>
  </w:style>
  <w:style w:type="numbering" w:customStyle="1" w:styleId="Sinlista63">
    <w:name w:val="Sin lista63"/>
    <w:next w:val="Sinlista"/>
    <w:uiPriority w:val="99"/>
    <w:semiHidden/>
    <w:unhideWhenUsed/>
    <w:rsid w:val="00B41C9D"/>
  </w:style>
  <w:style w:type="table" w:customStyle="1" w:styleId="Tablaconcuadrcula63">
    <w:name w:val="Tabla con cuadrícula6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B41C9D"/>
    <w:pPr>
      <w:suppressAutoHyphens w:val="0"/>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B41C9D"/>
  </w:style>
  <w:style w:type="table" w:customStyle="1" w:styleId="Tablaconcuadrcula16">
    <w:name w:val="Tabla con cuadrícula16"/>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B41C9D"/>
  </w:style>
  <w:style w:type="numbering" w:customStyle="1" w:styleId="Estiloimportado15">
    <w:name w:val="Estilo importado 15"/>
    <w:rsid w:val="00B41C9D"/>
  </w:style>
  <w:style w:type="table" w:customStyle="1" w:styleId="Tablaconcuadrcula1114">
    <w:name w:val="Tabla con cuadrícula11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B41C9D"/>
  </w:style>
  <w:style w:type="table" w:customStyle="1" w:styleId="Tablaconcuadrcula17">
    <w:name w:val="Tabla con cuadrícula17"/>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B41C9D"/>
  </w:style>
  <w:style w:type="numbering" w:customStyle="1" w:styleId="Sinlista25">
    <w:name w:val="Sin lista25"/>
    <w:next w:val="Sinlista"/>
    <w:uiPriority w:val="99"/>
    <w:semiHidden/>
    <w:unhideWhenUsed/>
    <w:rsid w:val="00B41C9D"/>
  </w:style>
  <w:style w:type="numbering" w:customStyle="1" w:styleId="Sinlista35">
    <w:name w:val="Sin lista35"/>
    <w:next w:val="Sinlista"/>
    <w:uiPriority w:val="99"/>
    <w:semiHidden/>
    <w:unhideWhenUsed/>
    <w:rsid w:val="00B41C9D"/>
  </w:style>
  <w:style w:type="table" w:customStyle="1" w:styleId="Tablaconcuadrcula35">
    <w:name w:val="Tabla con cuadrícula35"/>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B41C9D"/>
  </w:style>
  <w:style w:type="table" w:customStyle="1" w:styleId="Tablaconcuadrcula45">
    <w:name w:val="Tabla con cuadrícula45"/>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B41C9D"/>
  </w:style>
  <w:style w:type="table" w:customStyle="1" w:styleId="Tablaconcuadrcula54">
    <w:name w:val="Tabla con cuadrícula5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B41C9D"/>
  </w:style>
  <w:style w:type="table" w:customStyle="1" w:styleId="Tablaconcuadrcula214">
    <w:name w:val="Tabla con cuadrícula2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B41C9D"/>
  </w:style>
  <w:style w:type="numbering" w:customStyle="1" w:styleId="Sinlista214">
    <w:name w:val="Sin lista214"/>
    <w:next w:val="Sinlista"/>
    <w:uiPriority w:val="99"/>
    <w:semiHidden/>
    <w:unhideWhenUsed/>
    <w:rsid w:val="00B41C9D"/>
  </w:style>
  <w:style w:type="numbering" w:customStyle="1" w:styleId="Sinlista314">
    <w:name w:val="Sin lista314"/>
    <w:next w:val="Sinlista"/>
    <w:uiPriority w:val="99"/>
    <w:semiHidden/>
    <w:unhideWhenUsed/>
    <w:rsid w:val="00B41C9D"/>
  </w:style>
  <w:style w:type="table" w:customStyle="1" w:styleId="Tablaconcuadrcula314">
    <w:name w:val="Tabla con cuadrícula3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B41C9D"/>
  </w:style>
  <w:style w:type="table" w:customStyle="1" w:styleId="Tablaconcuadrcula414">
    <w:name w:val="Tabla con cuadrícula4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B41C9D"/>
  </w:style>
  <w:style w:type="numbering" w:customStyle="1" w:styleId="Estiloimportado115">
    <w:name w:val="Estilo importado 115"/>
    <w:rsid w:val="00B41C9D"/>
  </w:style>
  <w:style w:type="numbering" w:customStyle="1" w:styleId="Sinlista64">
    <w:name w:val="Sin lista64"/>
    <w:next w:val="Sinlista"/>
    <w:uiPriority w:val="99"/>
    <w:semiHidden/>
    <w:unhideWhenUsed/>
    <w:rsid w:val="00B41C9D"/>
  </w:style>
  <w:style w:type="table" w:customStyle="1" w:styleId="Tablaconcuadrcula64">
    <w:name w:val="Tabla con cuadrícula6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B41C9D"/>
  </w:style>
  <w:style w:type="table" w:customStyle="1" w:styleId="Tablaconcuadrcula72">
    <w:name w:val="Tabla con cuadrícula7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B41C9D"/>
  </w:style>
  <w:style w:type="numbering" w:customStyle="1" w:styleId="Estiloimportado121">
    <w:name w:val="Estilo importado 121"/>
    <w:rsid w:val="00B41C9D"/>
  </w:style>
  <w:style w:type="table" w:customStyle="1" w:styleId="Tablaconcuadrcula11121">
    <w:name w:val="Tabla con cuadrícula111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B41C9D"/>
  </w:style>
  <w:style w:type="table" w:customStyle="1" w:styleId="Tablaconcuadrcula132">
    <w:name w:val="Tabla con cuadrícula13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B41C9D"/>
  </w:style>
  <w:style w:type="numbering" w:customStyle="1" w:styleId="Sinlista223">
    <w:name w:val="Sin lista223"/>
    <w:next w:val="Sinlista"/>
    <w:uiPriority w:val="99"/>
    <w:semiHidden/>
    <w:unhideWhenUsed/>
    <w:rsid w:val="00B41C9D"/>
  </w:style>
  <w:style w:type="numbering" w:customStyle="1" w:styleId="Sinlista323">
    <w:name w:val="Sin lista323"/>
    <w:next w:val="Sinlista"/>
    <w:uiPriority w:val="99"/>
    <w:semiHidden/>
    <w:unhideWhenUsed/>
    <w:rsid w:val="00B41C9D"/>
  </w:style>
  <w:style w:type="table" w:customStyle="1" w:styleId="Tablaconcuadrcula322">
    <w:name w:val="Tabla con cuadrícula32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B41C9D"/>
  </w:style>
  <w:style w:type="table" w:customStyle="1" w:styleId="Tablaconcuadrcula422">
    <w:name w:val="Tabla con cuadrícula42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B41C9D"/>
  </w:style>
  <w:style w:type="table" w:customStyle="1" w:styleId="Tablaconcuadrcula512">
    <w:name w:val="Tabla con cuadrícula5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B41C9D"/>
  </w:style>
  <w:style w:type="table" w:customStyle="1" w:styleId="Tablaconcuadrcula2111">
    <w:name w:val="Tabla con cuadrícula2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B41C9D"/>
  </w:style>
  <w:style w:type="numbering" w:customStyle="1" w:styleId="Sinlista2113">
    <w:name w:val="Sin lista2113"/>
    <w:next w:val="Sinlista"/>
    <w:uiPriority w:val="99"/>
    <w:semiHidden/>
    <w:unhideWhenUsed/>
    <w:rsid w:val="00B41C9D"/>
  </w:style>
  <w:style w:type="numbering" w:customStyle="1" w:styleId="Sinlista3113">
    <w:name w:val="Sin lista3113"/>
    <w:next w:val="Sinlista"/>
    <w:uiPriority w:val="99"/>
    <w:semiHidden/>
    <w:unhideWhenUsed/>
    <w:rsid w:val="00B41C9D"/>
  </w:style>
  <w:style w:type="table" w:customStyle="1" w:styleId="Tablaconcuadrcula3111">
    <w:name w:val="Tabla con cuadrícula3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B41C9D"/>
  </w:style>
  <w:style w:type="table" w:customStyle="1" w:styleId="Tablaconcuadrcula4111">
    <w:name w:val="Tabla con cuadrícula4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B41C9D"/>
  </w:style>
  <w:style w:type="numbering" w:customStyle="1" w:styleId="Estiloimportado1111">
    <w:name w:val="Estilo importado 1111"/>
    <w:rsid w:val="00B41C9D"/>
  </w:style>
  <w:style w:type="numbering" w:customStyle="1" w:styleId="Sinlista611">
    <w:name w:val="Sin lista611"/>
    <w:next w:val="Sinlista"/>
    <w:uiPriority w:val="99"/>
    <w:semiHidden/>
    <w:unhideWhenUsed/>
    <w:rsid w:val="00B41C9D"/>
  </w:style>
  <w:style w:type="table" w:customStyle="1" w:styleId="Tablaconcuadrcula611">
    <w:name w:val="Tabla con cuadrícula6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B41C9D"/>
  </w:style>
  <w:style w:type="numbering" w:customStyle="1" w:styleId="Estiloimportado131">
    <w:name w:val="Estilo importado 131"/>
    <w:rsid w:val="00B41C9D"/>
  </w:style>
  <w:style w:type="table" w:customStyle="1" w:styleId="Tablaconcuadrcula11221">
    <w:name w:val="Tabla con cuadrícula11221"/>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B41C9D"/>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B41C9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Sinlista17">
    <w:name w:val="Sin lista17"/>
    <w:next w:val="Sinlista"/>
    <w:uiPriority w:val="99"/>
    <w:semiHidden/>
    <w:unhideWhenUsed/>
    <w:rsid w:val="00464C91"/>
  </w:style>
  <w:style w:type="numbering" w:customStyle="1" w:styleId="Sinlista18">
    <w:name w:val="Sin lista18"/>
    <w:next w:val="Sinlista"/>
    <w:uiPriority w:val="99"/>
    <w:semiHidden/>
    <w:unhideWhenUsed/>
    <w:rsid w:val="00464C91"/>
  </w:style>
  <w:style w:type="numbering" w:customStyle="1" w:styleId="Sinlista116">
    <w:name w:val="Sin lista116"/>
    <w:next w:val="Sinlista"/>
    <w:uiPriority w:val="99"/>
    <w:semiHidden/>
    <w:unhideWhenUsed/>
    <w:rsid w:val="00464C91"/>
  </w:style>
  <w:style w:type="table" w:customStyle="1" w:styleId="Tablaconcuadrcula19">
    <w:name w:val="Tabla con cuadrícula19"/>
    <w:basedOn w:val="Tablanormal"/>
    <w:next w:val="Tablaconcuadrcula"/>
    <w:uiPriority w:val="39"/>
    <w:rsid w:val="00464C9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C11">
    <w:name w:val="TDC 11"/>
    <w:basedOn w:val="Normal"/>
    <w:next w:val="Normal"/>
    <w:autoRedefine/>
    <w:uiPriority w:val="39"/>
    <w:unhideWhenUsed/>
    <w:rsid w:val="00464C91"/>
    <w:pPr>
      <w:tabs>
        <w:tab w:val="left" w:pos="660"/>
        <w:tab w:val="right" w:leader="dot" w:pos="8779"/>
      </w:tabs>
      <w:suppressAutoHyphens w:val="0"/>
      <w:spacing w:after="100"/>
      <w:ind w:left="426" w:hanging="426"/>
    </w:pPr>
    <w:rPr>
      <w:rFonts w:ascii="Calibri" w:hAnsi="Calibri"/>
      <w:lang w:val="es-ES_tradnl"/>
    </w:rPr>
  </w:style>
  <w:style w:type="paragraph" w:customStyle="1" w:styleId="TDC21">
    <w:name w:val="TDC 21"/>
    <w:basedOn w:val="Normal"/>
    <w:next w:val="Normal"/>
    <w:autoRedefine/>
    <w:uiPriority w:val="39"/>
    <w:unhideWhenUsed/>
    <w:rsid w:val="00464C91"/>
    <w:pPr>
      <w:tabs>
        <w:tab w:val="left" w:pos="480"/>
        <w:tab w:val="right" w:leader="dot" w:pos="8779"/>
      </w:tabs>
      <w:suppressAutoHyphens w:val="0"/>
      <w:spacing w:after="100"/>
      <w:ind w:left="426" w:hanging="426"/>
    </w:pPr>
    <w:rPr>
      <w:rFonts w:ascii="Calibri" w:hAnsi="Calibri"/>
      <w:lang w:val="es-ES_tradnl"/>
    </w:rPr>
  </w:style>
  <w:style w:type="table" w:customStyle="1" w:styleId="Tablaconcuadrcula110">
    <w:name w:val="Tabla con cuadrícula110"/>
    <w:basedOn w:val="Tablanormal"/>
    <w:next w:val="Tablaconcuadrcula"/>
    <w:uiPriority w:val="59"/>
    <w:rsid w:val="00464C9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464C91"/>
    <w:pPr>
      <w:suppressAutoHyphens w:val="0"/>
      <w:spacing w:line="259" w:lineRule="auto"/>
      <w:outlineLvl w:val="9"/>
    </w:pPr>
    <w:rPr>
      <w:rFonts w:ascii="Palatino Linotype" w:hAnsi="Palatino Linotype"/>
      <w:b/>
      <w:color w:val="auto"/>
      <w:sz w:val="24"/>
      <w:lang w:val="es-MX" w:eastAsia="es-MX"/>
    </w:rPr>
  </w:style>
  <w:style w:type="table" w:customStyle="1" w:styleId="Tablaconcuadrcula125">
    <w:name w:val="Tabla con cuadrícula125"/>
    <w:basedOn w:val="Tablanormal"/>
    <w:next w:val="Tablaconcuadrcula"/>
    <w:uiPriority w:val="59"/>
    <w:rsid w:val="00464C9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9">
    <w:name w:val="Tabla con cuadrícula119"/>
    <w:basedOn w:val="Tablanormal"/>
    <w:next w:val="Tablaconcuadrcula"/>
    <w:uiPriority w:val="59"/>
    <w:rsid w:val="00464C9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39"/>
    <w:rsid w:val="00464C9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464C91"/>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2">
    <w:name w:val="Tabla normal 12"/>
    <w:basedOn w:val="Tablanormal"/>
    <w:next w:val="Tablanormal1"/>
    <w:uiPriority w:val="41"/>
    <w:rsid w:val="00464C91"/>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DC31">
    <w:name w:val="TDC 31"/>
    <w:basedOn w:val="Normal"/>
    <w:next w:val="Normal"/>
    <w:autoRedefine/>
    <w:uiPriority w:val="39"/>
    <w:unhideWhenUsed/>
    <w:rsid w:val="00464C91"/>
    <w:pPr>
      <w:tabs>
        <w:tab w:val="left" w:pos="1100"/>
        <w:tab w:val="right" w:leader="dot" w:pos="8779"/>
      </w:tabs>
      <w:suppressAutoHyphens w:val="0"/>
      <w:spacing w:after="100"/>
      <w:ind w:left="567" w:hanging="567"/>
    </w:pPr>
    <w:rPr>
      <w:rFonts w:ascii="Calibri" w:hAnsi="Calibri"/>
      <w:lang w:val="es-ES_tradnl"/>
    </w:rPr>
  </w:style>
  <w:style w:type="paragraph" w:styleId="Textonotaalfinal">
    <w:name w:val="endnote text"/>
    <w:basedOn w:val="Normal"/>
    <w:link w:val="TextonotaalfinalCar"/>
    <w:uiPriority w:val="99"/>
    <w:semiHidden/>
    <w:unhideWhenUsed/>
    <w:rsid w:val="00464C91"/>
    <w:pPr>
      <w:suppressAutoHyphens w:val="0"/>
    </w:pPr>
    <w:rPr>
      <w:rFonts w:ascii="Calibri" w:eastAsia="Calibri" w:hAnsi="Calibri"/>
      <w:sz w:val="20"/>
      <w:szCs w:val="20"/>
      <w:lang w:eastAsia="en-US"/>
    </w:rPr>
  </w:style>
  <w:style w:type="character" w:customStyle="1" w:styleId="TextonotaalfinalCar">
    <w:name w:val="Texto nota al final Car"/>
    <w:basedOn w:val="Fuentedeprrafopredeter"/>
    <w:link w:val="Textonotaalfinal"/>
    <w:uiPriority w:val="99"/>
    <w:semiHidden/>
    <w:rsid w:val="00464C91"/>
    <w:rPr>
      <w:rFonts w:ascii="Calibri" w:eastAsia="Calibri" w:hAnsi="Calibri" w:cs="Times New Roman"/>
      <w:sz w:val="20"/>
      <w:szCs w:val="20"/>
    </w:rPr>
  </w:style>
  <w:style w:type="character" w:styleId="Refdenotaalfinal">
    <w:name w:val="endnote reference"/>
    <w:basedOn w:val="Fuentedeprrafopredeter"/>
    <w:uiPriority w:val="99"/>
    <w:semiHidden/>
    <w:unhideWhenUsed/>
    <w:rsid w:val="00464C91"/>
    <w:rPr>
      <w:vertAlign w:val="superscript"/>
    </w:rPr>
  </w:style>
  <w:style w:type="table" w:styleId="Tablanormal1">
    <w:name w:val="Plain Table 1"/>
    <w:basedOn w:val="Tablanormal"/>
    <w:uiPriority w:val="41"/>
    <w:rsid w:val="00464C9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1">
    <w:name w:val="toc 1"/>
    <w:basedOn w:val="Normal"/>
    <w:next w:val="Normal"/>
    <w:autoRedefine/>
    <w:uiPriority w:val="39"/>
    <w:unhideWhenUsed/>
    <w:rsid w:val="00AD55A6"/>
    <w:pPr>
      <w:tabs>
        <w:tab w:val="left" w:pos="270"/>
        <w:tab w:val="right" w:leader="dot" w:pos="9111"/>
      </w:tabs>
    </w:pPr>
  </w:style>
  <w:style w:type="paragraph" w:styleId="TDC2">
    <w:name w:val="toc 2"/>
    <w:basedOn w:val="Normal"/>
    <w:next w:val="Normal"/>
    <w:autoRedefine/>
    <w:uiPriority w:val="39"/>
    <w:unhideWhenUsed/>
    <w:rsid w:val="00780970"/>
    <w:pPr>
      <w:tabs>
        <w:tab w:val="left" w:pos="709"/>
        <w:tab w:val="right" w:leader="dot" w:pos="9111"/>
      </w:tabs>
      <w:jc w:val="both"/>
    </w:pPr>
  </w:style>
  <w:style w:type="paragraph" w:styleId="TDC3">
    <w:name w:val="toc 3"/>
    <w:basedOn w:val="Normal"/>
    <w:next w:val="Normal"/>
    <w:autoRedefine/>
    <w:uiPriority w:val="39"/>
    <w:unhideWhenUsed/>
    <w:rsid w:val="00191180"/>
    <w:pPr>
      <w:spacing w:after="100"/>
      <w:ind w:left="480"/>
    </w:pPr>
  </w:style>
  <w:style w:type="numbering" w:customStyle="1" w:styleId="Sinlista19">
    <w:name w:val="Sin lista19"/>
    <w:next w:val="Sinlista"/>
    <w:uiPriority w:val="99"/>
    <w:semiHidden/>
    <w:unhideWhenUsed/>
    <w:rsid w:val="00191180"/>
  </w:style>
  <w:style w:type="numbering" w:customStyle="1" w:styleId="Sinlista110">
    <w:name w:val="Sin lista110"/>
    <w:next w:val="Sinlista"/>
    <w:uiPriority w:val="99"/>
    <w:semiHidden/>
    <w:unhideWhenUsed/>
    <w:rsid w:val="00191180"/>
  </w:style>
  <w:style w:type="numbering" w:customStyle="1" w:styleId="Sinlista117">
    <w:name w:val="Sin lista117"/>
    <w:next w:val="Sinlista"/>
    <w:uiPriority w:val="99"/>
    <w:semiHidden/>
    <w:unhideWhenUsed/>
    <w:rsid w:val="00191180"/>
  </w:style>
  <w:style w:type="table" w:customStyle="1" w:styleId="Tablaconcuadrcula20">
    <w:name w:val="Tabla con cuadrícula20"/>
    <w:basedOn w:val="Tablanormal"/>
    <w:next w:val="Tablaconcuadrcula"/>
    <w:uiPriority w:val="39"/>
    <w:rsid w:val="0019118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
    <w:name w:val="Tabla con cuadrícula120"/>
    <w:basedOn w:val="Tablanormal"/>
    <w:next w:val="Tablaconcuadrcula"/>
    <w:uiPriority w:val="59"/>
    <w:rsid w:val="0019118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
    <w:name w:val="Tabla con cuadrícula126"/>
    <w:basedOn w:val="Tablanormal"/>
    <w:next w:val="Tablaconcuadrcula"/>
    <w:uiPriority w:val="59"/>
    <w:rsid w:val="0019118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
    <w:name w:val="Tabla con cuadrícula1110"/>
    <w:basedOn w:val="Tablanormal"/>
    <w:next w:val="Tablaconcuadrcula"/>
    <w:uiPriority w:val="59"/>
    <w:rsid w:val="0019118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39"/>
    <w:rsid w:val="0019118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1">
    <w:name w:val="Tabla normal 111"/>
    <w:basedOn w:val="Tablanormal"/>
    <w:next w:val="Tablanormal1"/>
    <w:uiPriority w:val="41"/>
    <w:rsid w:val="00191180"/>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3">
    <w:name w:val="Tabla normal 13"/>
    <w:basedOn w:val="Tablanormal"/>
    <w:next w:val="Tablanormal1"/>
    <w:uiPriority w:val="41"/>
    <w:rsid w:val="00191180"/>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741770">
      <w:bodyDiv w:val="1"/>
      <w:marLeft w:val="0"/>
      <w:marRight w:val="0"/>
      <w:marTop w:val="0"/>
      <w:marBottom w:val="0"/>
      <w:divBdr>
        <w:top w:val="none" w:sz="0" w:space="0" w:color="auto"/>
        <w:left w:val="none" w:sz="0" w:space="0" w:color="auto"/>
        <w:bottom w:val="none" w:sz="0" w:space="0" w:color="auto"/>
        <w:right w:val="none" w:sz="0" w:space="0" w:color="auto"/>
      </w:divBdr>
    </w:div>
    <w:div w:id="345058061">
      <w:bodyDiv w:val="1"/>
      <w:marLeft w:val="0"/>
      <w:marRight w:val="0"/>
      <w:marTop w:val="0"/>
      <w:marBottom w:val="0"/>
      <w:divBdr>
        <w:top w:val="none" w:sz="0" w:space="0" w:color="auto"/>
        <w:left w:val="none" w:sz="0" w:space="0" w:color="auto"/>
        <w:bottom w:val="none" w:sz="0" w:space="0" w:color="auto"/>
        <w:right w:val="none" w:sz="0" w:space="0" w:color="auto"/>
      </w:divBdr>
    </w:div>
    <w:div w:id="399645344">
      <w:bodyDiv w:val="1"/>
      <w:marLeft w:val="0"/>
      <w:marRight w:val="0"/>
      <w:marTop w:val="0"/>
      <w:marBottom w:val="0"/>
      <w:divBdr>
        <w:top w:val="none" w:sz="0" w:space="0" w:color="auto"/>
        <w:left w:val="none" w:sz="0" w:space="0" w:color="auto"/>
        <w:bottom w:val="none" w:sz="0" w:space="0" w:color="auto"/>
        <w:right w:val="none" w:sz="0" w:space="0" w:color="auto"/>
      </w:divBdr>
    </w:div>
    <w:div w:id="778649946">
      <w:bodyDiv w:val="1"/>
      <w:marLeft w:val="0"/>
      <w:marRight w:val="0"/>
      <w:marTop w:val="0"/>
      <w:marBottom w:val="0"/>
      <w:divBdr>
        <w:top w:val="none" w:sz="0" w:space="0" w:color="auto"/>
        <w:left w:val="none" w:sz="0" w:space="0" w:color="auto"/>
        <w:bottom w:val="none" w:sz="0" w:space="0" w:color="auto"/>
        <w:right w:val="none" w:sz="0" w:space="0" w:color="auto"/>
      </w:divBdr>
    </w:div>
    <w:div w:id="1135299765">
      <w:bodyDiv w:val="1"/>
      <w:marLeft w:val="0"/>
      <w:marRight w:val="0"/>
      <w:marTop w:val="0"/>
      <w:marBottom w:val="0"/>
      <w:divBdr>
        <w:top w:val="none" w:sz="0" w:space="0" w:color="auto"/>
        <w:left w:val="none" w:sz="0" w:space="0" w:color="auto"/>
        <w:bottom w:val="none" w:sz="0" w:space="0" w:color="auto"/>
        <w:right w:val="none" w:sz="0" w:space="0" w:color="auto"/>
      </w:divBdr>
    </w:div>
    <w:div w:id="1247837284">
      <w:bodyDiv w:val="1"/>
      <w:marLeft w:val="0"/>
      <w:marRight w:val="0"/>
      <w:marTop w:val="0"/>
      <w:marBottom w:val="0"/>
      <w:divBdr>
        <w:top w:val="none" w:sz="0" w:space="0" w:color="auto"/>
        <w:left w:val="none" w:sz="0" w:space="0" w:color="auto"/>
        <w:bottom w:val="none" w:sz="0" w:space="0" w:color="auto"/>
        <w:right w:val="none" w:sz="0" w:space="0" w:color="auto"/>
      </w:divBdr>
    </w:div>
    <w:div w:id="1355957056">
      <w:bodyDiv w:val="1"/>
      <w:marLeft w:val="0"/>
      <w:marRight w:val="0"/>
      <w:marTop w:val="0"/>
      <w:marBottom w:val="0"/>
      <w:divBdr>
        <w:top w:val="none" w:sz="0" w:space="0" w:color="auto"/>
        <w:left w:val="none" w:sz="0" w:space="0" w:color="auto"/>
        <w:bottom w:val="none" w:sz="0" w:space="0" w:color="auto"/>
        <w:right w:val="none" w:sz="0" w:space="0" w:color="auto"/>
      </w:divBdr>
    </w:div>
    <w:div w:id="1449008596">
      <w:bodyDiv w:val="1"/>
      <w:marLeft w:val="0"/>
      <w:marRight w:val="0"/>
      <w:marTop w:val="0"/>
      <w:marBottom w:val="0"/>
      <w:divBdr>
        <w:top w:val="none" w:sz="0" w:space="0" w:color="auto"/>
        <w:left w:val="none" w:sz="0" w:space="0" w:color="auto"/>
        <w:bottom w:val="none" w:sz="0" w:space="0" w:color="auto"/>
        <w:right w:val="none" w:sz="0" w:space="0" w:color="auto"/>
      </w:divBdr>
    </w:div>
    <w:div w:id="1650866760">
      <w:bodyDiv w:val="1"/>
      <w:marLeft w:val="0"/>
      <w:marRight w:val="0"/>
      <w:marTop w:val="0"/>
      <w:marBottom w:val="0"/>
      <w:divBdr>
        <w:top w:val="none" w:sz="0" w:space="0" w:color="auto"/>
        <w:left w:val="none" w:sz="0" w:space="0" w:color="auto"/>
        <w:bottom w:val="none" w:sz="0" w:space="0" w:color="auto"/>
        <w:right w:val="none" w:sz="0" w:space="0" w:color="auto"/>
      </w:divBdr>
    </w:div>
    <w:div w:id="1956212641">
      <w:bodyDiv w:val="1"/>
      <w:marLeft w:val="0"/>
      <w:marRight w:val="0"/>
      <w:marTop w:val="0"/>
      <w:marBottom w:val="0"/>
      <w:divBdr>
        <w:top w:val="none" w:sz="0" w:space="0" w:color="auto"/>
        <w:left w:val="none" w:sz="0" w:space="0" w:color="auto"/>
        <w:bottom w:val="none" w:sz="0" w:space="0" w:color="auto"/>
        <w:right w:val="none" w:sz="0" w:space="0" w:color="auto"/>
      </w:divBdr>
    </w:div>
    <w:div w:id="2004813469">
      <w:bodyDiv w:val="1"/>
      <w:marLeft w:val="0"/>
      <w:marRight w:val="0"/>
      <w:marTop w:val="0"/>
      <w:marBottom w:val="0"/>
      <w:divBdr>
        <w:top w:val="none" w:sz="0" w:space="0" w:color="auto"/>
        <w:left w:val="none" w:sz="0" w:space="0" w:color="auto"/>
        <w:bottom w:val="none" w:sz="0" w:space="0" w:color="auto"/>
        <w:right w:val="none" w:sz="0" w:space="0" w:color="auto"/>
      </w:divBdr>
    </w:div>
    <w:div w:id="2017268752">
      <w:bodyDiv w:val="1"/>
      <w:marLeft w:val="0"/>
      <w:marRight w:val="0"/>
      <w:marTop w:val="0"/>
      <w:marBottom w:val="0"/>
      <w:divBdr>
        <w:top w:val="none" w:sz="0" w:space="0" w:color="auto"/>
        <w:left w:val="none" w:sz="0" w:space="0" w:color="auto"/>
        <w:bottom w:val="none" w:sz="0" w:space="0" w:color="auto"/>
        <w:right w:val="none" w:sz="0" w:space="0" w:color="auto"/>
      </w:divBdr>
    </w:div>
    <w:div w:id="2120366880">
      <w:bodyDiv w:val="1"/>
      <w:marLeft w:val="0"/>
      <w:marRight w:val="0"/>
      <w:marTop w:val="0"/>
      <w:marBottom w:val="0"/>
      <w:divBdr>
        <w:top w:val="none" w:sz="0" w:space="0" w:color="auto"/>
        <w:left w:val="none" w:sz="0" w:space="0" w:color="auto"/>
        <w:bottom w:val="none" w:sz="0" w:space="0" w:color="auto"/>
        <w:right w:val="none" w:sz="0" w:space="0" w:color="auto"/>
      </w:divBdr>
    </w:div>
    <w:div w:id="214422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Acuse(410228);"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abrirAcuse(41023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le.rae.es/?id=FdI00O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javascript:abrirAcuse(401535);" TargetMode="External"/><Relationship Id="rId4" Type="http://schemas.openxmlformats.org/officeDocument/2006/relationships/settings" Target="settings.xml"/><Relationship Id="rId9" Type="http://schemas.openxmlformats.org/officeDocument/2006/relationships/hyperlink" Target="javascript:abrirAcuse(410228);"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DBB16-52AA-4239-AC24-CBC6EB84E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13172</Words>
  <Characters>75086</Characters>
  <Application>Microsoft Office Word</Application>
  <DocSecurity>0</DocSecurity>
  <Lines>625</Lines>
  <Paragraphs>176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Marco Benítez Ramírez</cp:lastModifiedBy>
  <cp:revision>2</cp:revision>
  <cp:lastPrinted>2021-08-16T15:14:00Z</cp:lastPrinted>
  <dcterms:created xsi:type="dcterms:W3CDTF">2022-03-09T04:23:00Z</dcterms:created>
  <dcterms:modified xsi:type="dcterms:W3CDTF">2022-03-09T04:23:00Z</dcterms:modified>
</cp:coreProperties>
</file>