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3B4F" w:rsidRPr="00224ABB" w:rsidRDefault="0029071C" w:rsidP="003946EB">
      <w:pPr>
        <w:shd w:val="clear" w:color="auto" w:fill="FFFFFF"/>
        <w:spacing w:line="360" w:lineRule="auto"/>
        <w:jc w:val="both"/>
        <w:rPr>
          <w:rFonts w:ascii="Palatino Linotype" w:hAnsi="Palatino Linotype" w:cs="Arial"/>
          <w:color w:val="000000"/>
          <w:lang w:val="es-MX" w:eastAsia="es-MX"/>
        </w:rPr>
      </w:pPr>
      <w:r w:rsidRPr="00224ABB">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224ABB" w:rsidRPr="00224ABB">
        <w:rPr>
          <w:rFonts w:ascii="Palatino Linotype" w:hAnsi="Palatino Linotype" w:cs="Arial"/>
          <w:color w:val="000000"/>
          <w:lang w:val="es-MX" w:eastAsia="es-MX"/>
        </w:rPr>
        <w:t xml:space="preserve">nueve </w:t>
      </w:r>
      <w:r w:rsidR="0019280C" w:rsidRPr="00224ABB">
        <w:rPr>
          <w:rFonts w:ascii="Palatino Linotype" w:hAnsi="Palatino Linotype" w:cs="Arial"/>
          <w:color w:val="000000"/>
          <w:lang w:val="es-MX" w:eastAsia="es-MX"/>
        </w:rPr>
        <w:t>de noviembre</w:t>
      </w:r>
      <w:r w:rsidR="005D4BA2" w:rsidRPr="00224ABB">
        <w:rPr>
          <w:rFonts w:ascii="Palatino Linotype" w:hAnsi="Palatino Linotype" w:cs="Arial"/>
          <w:color w:val="000000"/>
          <w:lang w:val="es-MX" w:eastAsia="es-MX"/>
        </w:rPr>
        <w:t xml:space="preserve"> </w:t>
      </w:r>
      <w:r w:rsidR="00C4326C" w:rsidRPr="00224ABB">
        <w:rPr>
          <w:rFonts w:ascii="Palatino Linotype" w:hAnsi="Palatino Linotype" w:cs="Arial"/>
          <w:color w:val="000000"/>
          <w:lang w:val="es-MX" w:eastAsia="es-MX"/>
        </w:rPr>
        <w:t>dos mil veintidós</w:t>
      </w:r>
      <w:r w:rsidRPr="00224ABB">
        <w:rPr>
          <w:rFonts w:ascii="Palatino Linotype" w:hAnsi="Palatino Linotype" w:cs="Arial"/>
          <w:color w:val="000000"/>
          <w:lang w:val="es-MX" w:eastAsia="es-MX"/>
        </w:rPr>
        <w:t>.</w:t>
      </w:r>
    </w:p>
    <w:p w:rsidR="003946EB" w:rsidRPr="00224ABB" w:rsidRDefault="003946EB" w:rsidP="003946EB">
      <w:pPr>
        <w:shd w:val="clear" w:color="auto" w:fill="FFFFFF"/>
        <w:spacing w:line="360" w:lineRule="auto"/>
        <w:jc w:val="both"/>
        <w:rPr>
          <w:rFonts w:ascii="Palatino Linotype" w:hAnsi="Palatino Linotype" w:cs="Arial"/>
          <w:color w:val="000000"/>
          <w:lang w:val="es-MX" w:eastAsia="es-MX"/>
        </w:rPr>
      </w:pPr>
    </w:p>
    <w:p w:rsidR="009E0E89" w:rsidRPr="00224ABB" w:rsidRDefault="0029071C" w:rsidP="00C753C2">
      <w:pPr>
        <w:tabs>
          <w:tab w:val="left" w:pos="1701"/>
        </w:tabs>
        <w:spacing w:line="360" w:lineRule="auto"/>
        <w:jc w:val="both"/>
        <w:rPr>
          <w:rFonts w:ascii="Palatino Linotype" w:eastAsiaTheme="minorHAnsi" w:hAnsi="Palatino Linotype" w:cs="Arial"/>
          <w:lang w:val="es-MX" w:eastAsia="en-US"/>
        </w:rPr>
      </w:pPr>
      <w:r w:rsidRPr="00224ABB">
        <w:rPr>
          <w:rFonts w:ascii="Palatino Linotype" w:eastAsiaTheme="minorHAnsi" w:hAnsi="Palatino Linotype" w:cs="Arial"/>
          <w:b/>
          <w:lang w:val="es-MX" w:eastAsia="en-US"/>
        </w:rPr>
        <w:t>VISTO</w:t>
      </w:r>
      <w:r w:rsidRPr="00224ABB">
        <w:rPr>
          <w:rFonts w:ascii="Palatino Linotype" w:eastAsiaTheme="minorHAnsi" w:hAnsi="Palatino Linotype" w:cs="Arial"/>
          <w:lang w:val="es-MX" w:eastAsia="en-US"/>
        </w:rPr>
        <w:t xml:space="preserve"> el expediente electrónico formado con motivo del recurso de revisión número </w:t>
      </w:r>
      <w:r w:rsidR="0019280C" w:rsidRPr="00224ABB">
        <w:rPr>
          <w:rFonts w:ascii="Palatino Linotype" w:eastAsiaTheme="minorHAnsi" w:hAnsi="Palatino Linotype" w:cs="Arial"/>
          <w:b/>
          <w:lang w:val="es-MX" w:eastAsia="en-US"/>
        </w:rPr>
        <w:t>14690</w:t>
      </w:r>
      <w:r w:rsidRPr="00224ABB">
        <w:rPr>
          <w:rFonts w:ascii="Palatino Linotype" w:eastAsiaTheme="minorHAnsi" w:hAnsi="Palatino Linotype" w:cs="Arial"/>
          <w:b/>
          <w:bCs/>
          <w:lang w:val="es-MX" w:eastAsia="es-MX"/>
        </w:rPr>
        <w:t>/INFOEM/IP/RR/202</w:t>
      </w:r>
      <w:r w:rsidR="00A83B4F" w:rsidRPr="00224ABB">
        <w:rPr>
          <w:rFonts w:ascii="Palatino Linotype" w:eastAsiaTheme="minorHAnsi" w:hAnsi="Palatino Linotype" w:cs="Arial"/>
          <w:b/>
          <w:bCs/>
          <w:lang w:val="es-MX" w:eastAsia="es-MX"/>
        </w:rPr>
        <w:t>2</w:t>
      </w:r>
      <w:r w:rsidRPr="00224ABB">
        <w:rPr>
          <w:rFonts w:ascii="Palatino Linotype" w:eastAsiaTheme="minorHAnsi" w:hAnsi="Palatino Linotype" w:cs="Arial"/>
          <w:lang w:val="es-MX" w:eastAsia="en-US"/>
        </w:rPr>
        <w:t xml:space="preserve">, </w:t>
      </w:r>
      <w:r w:rsidR="00416E3E" w:rsidRPr="00224ABB">
        <w:rPr>
          <w:rFonts w:ascii="Palatino Linotype" w:eastAsiaTheme="minorHAnsi" w:hAnsi="Palatino Linotype" w:cs="Arial"/>
          <w:lang w:val="es-MX" w:eastAsia="en-US"/>
        </w:rPr>
        <w:t xml:space="preserve">interpuesto por </w:t>
      </w:r>
      <w:r w:rsidR="002F2285" w:rsidRPr="00224ABB">
        <w:rPr>
          <w:rFonts w:ascii="Palatino Linotype" w:eastAsiaTheme="minorHAnsi" w:hAnsi="Palatino Linotype" w:cs="Arial"/>
          <w:lang w:val="es-MX" w:eastAsia="en-US"/>
        </w:rPr>
        <w:t xml:space="preserve">el </w:t>
      </w:r>
      <w:r w:rsidR="002F2285" w:rsidRPr="00224ABB">
        <w:rPr>
          <w:rFonts w:ascii="Palatino Linotype" w:eastAsiaTheme="minorHAnsi" w:hAnsi="Palatino Linotype" w:cs="Arial"/>
          <w:b/>
          <w:lang w:val="es-MX" w:eastAsia="en-US"/>
        </w:rPr>
        <w:t xml:space="preserve">C. </w:t>
      </w:r>
      <w:r w:rsidR="00774297">
        <w:rPr>
          <w:rFonts w:ascii="Palatino Linotype" w:eastAsiaTheme="minorHAnsi" w:hAnsi="Palatino Linotype" w:cs="Arial"/>
          <w:b/>
          <w:lang w:val="es-MX" w:eastAsia="en-US"/>
        </w:rPr>
        <w:t>XXXXXXXXXXXXXXXX</w:t>
      </w:r>
      <w:r w:rsidR="00A83B4F" w:rsidRPr="00224ABB">
        <w:rPr>
          <w:rFonts w:ascii="Palatino Linotype" w:eastAsiaTheme="minorHAnsi" w:hAnsi="Palatino Linotype" w:cs="Arial"/>
          <w:lang w:val="es-MX" w:eastAsia="en-US"/>
        </w:rPr>
        <w:t xml:space="preserve">, </w:t>
      </w:r>
      <w:r w:rsidRPr="00224ABB">
        <w:rPr>
          <w:rFonts w:ascii="Palatino Linotype" w:eastAsiaTheme="minorHAnsi" w:hAnsi="Palatino Linotype" w:cs="Arial"/>
          <w:lang w:val="es-MX" w:eastAsia="en-US"/>
        </w:rPr>
        <w:t xml:space="preserve">en lo sucesivo </w:t>
      </w:r>
      <w:r w:rsidR="00416E3E" w:rsidRPr="00224ABB">
        <w:rPr>
          <w:rFonts w:ascii="Palatino Linotype" w:eastAsiaTheme="minorHAnsi" w:hAnsi="Palatino Linotype" w:cs="Arial"/>
          <w:lang w:val="es-MX" w:eastAsia="en-US"/>
        </w:rPr>
        <w:t>el</w:t>
      </w:r>
      <w:r w:rsidRPr="00224ABB">
        <w:rPr>
          <w:rFonts w:ascii="Palatino Linotype" w:eastAsiaTheme="minorHAnsi" w:hAnsi="Palatino Linotype" w:cs="Arial"/>
          <w:b/>
          <w:lang w:val="es-MX" w:eastAsia="en-US"/>
        </w:rPr>
        <w:t xml:space="preserve"> Recurrente</w:t>
      </w:r>
      <w:r w:rsidRPr="00224ABB">
        <w:rPr>
          <w:rFonts w:ascii="Palatino Linotype" w:eastAsiaTheme="minorHAnsi" w:hAnsi="Palatino Linotype" w:cs="Arial"/>
          <w:lang w:val="es-MX" w:eastAsia="en-US"/>
        </w:rPr>
        <w:t>, en contra de la respuesta de</w:t>
      </w:r>
      <w:r w:rsidR="002F2285" w:rsidRPr="00224ABB">
        <w:rPr>
          <w:rFonts w:ascii="Palatino Linotype" w:eastAsiaTheme="minorHAnsi" w:hAnsi="Palatino Linotype" w:cs="Arial"/>
          <w:lang w:val="es-MX" w:eastAsia="en-US"/>
        </w:rPr>
        <w:t>l</w:t>
      </w:r>
      <w:r w:rsidRPr="00224ABB">
        <w:rPr>
          <w:rFonts w:ascii="Palatino Linotype" w:eastAsiaTheme="minorHAnsi" w:hAnsi="Palatino Linotype" w:cs="Arial"/>
          <w:lang w:val="es-MX" w:eastAsia="en-US"/>
        </w:rPr>
        <w:t xml:space="preserve"> </w:t>
      </w:r>
      <w:r w:rsidR="002F2285" w:rsidRPr="00224ABB">
        <w:rPr>
          <w:rFonts w:ascii="Palatino Linotype" w:eastAsiaTheme="minorHAnsi" w:hAnsi="Palatino Linotype" w:cs="Arial"/>
          <w:b/>
          <w:lang w:val="es-MX" w:eastAsia="en-US"/>
        </w:rPr>
        <w:t xml:space="preserve">Ayuntamiento de </w:t>
      </w:r>
      <w:r w:rsidR="00236B2E" w:rsidRPr="00224ABB">
        <w:rPr>
          <w:rFonts w:ascii="Palatino Linotype" w:eastAsiaTheme="minorHAnsi" w:hAnsi="Palatino Linotype" w:cs="Arial"/>
          <w:b/>
          <w:lang w:val="es-MX" w:eastAsia="en-US"/>
        </w:rPr>
        <w:t>Huehuetoca</w:t>
      </w:r>
      <w:r w:rsidRPr="00224ABB">
        <w:rPr>
          <w:rFonts w:ascii="Palatino Linotype" w:eastAsiaTheme="minorHAnsi" w:hAnsi="Palatino Linotype" w:cs="Arial"/>
          <w:lang w:val="es-MX" w:eastAsia="en-US"/>
        </w:rPr>
        <w:t>,</w:t>
      </w:r>
      <w:r w:rsidRPr="00224ABB">
        <w:rPr>
          <w:rFonts w:ascii="Palatino Linotype" w:eastAsiaTheme="minorHAnsi" w:hAnsi="Palatino Linotype" w:cs="Arial"/>
          <w:b/>
          <w:lang w:val="es-MX" w:eastAsia="en-US"/>
        </w:rPr>
        <w:t xml:space="preserve"> </w:t>
      </w:r>
      <w:r w:rsidRPr="00224ABB">
        <w:rPr>
          <w:rFonts w:ascii="Palatino Linotype" w:eastAsiaTheme="minorHAnsi" w:hAnsi="Palatino Linotype" w:cs="Arial"/>
          <w:lang w:val="es-MX" w:eastAsia="en-US"/>
        </w:rPr>
        <w:t>en lo subsecuente</w:t>
      </w:r>
      <w:r w:rsidRPr="00224ABB">
        <w:rPr>
          <w:rFonts w:ascii="Palatino Linotype" w:eastAsiaTheme="minorHAnsi" w:hAnsi="Palatino Linotype" w:cs="Arial"/>
          <w:b/>
          <w:lang w:val="es-MX" w:eastAsia="en-US"/>
        </w:rPr>
        <w:t xml:space="preserve"> El Sujeto Obligado,</w:t>
      </w:r>
      <w:bookmarkStart w:id="0" w:name="_GoBack"/>
      <w:bookmarkEnd w:id="0"/>
      <w:r w:rsidRPr="00224ABB">
        <w:rPr>
          <w:rFonts w:ascii="Palatino Linotype" w:eastAsiaTheme="minorHAnsi" w:hAnsi="Palatino Linotype" w:cs="Arial"/>
          <w:b/>
          <w:lang w:val="es-MX" w:eastAsia="en-US"/>
        </w:rPr>
        <w:t xml:space="preserve"> </w:t>
      </w:r>
      <w:r w:rsidRPr="00224ABB">
        <w:rPr>
          <w:rFonts w:ascii="Palatino Linotype" w:eastAsiaTheme="minorHAnsi" w:hAnsi="Palatino Linotype" w:cs="Arial"/>
          <w:lang w:val="es-MX" w:eastAsia="en-US"/>
        </w:rPr>
        <w:t>se procede a dictar la presente resolución.</w:t>
      </w:r>
    </w:p>
    <w:p w:rsidR="00C753C2" w:rsidRPr="00224ABB" w:rsidRDefault="00C753C2" w:rsidP="00C753C2">
      <w:pPr>
        <w:tabs>
          <w:tab w:val="left" w:pos="1701"/>
        </w:tabs>
        <w:spacing w:line="360" w:lineRule="auto"/>
        <w:jc w:val="both"/>
        <w:rPr>
          <w:rFonts w:ascii="Palatino Linotype" w:eastAsiaTheme="minorHAnsi" w:hAnsi="Palatino Linotype" w:cs="Arial"/>
          <w:b/>
          <w:lang w:val="es-MX" w:eastAsia="en-US"/>
        </w:rPr>
      </w:pPr>
    </w:p>
    <w:p w:rsidR="009E0E89" w:rsidRPr="00224ABB" w:rsidRDefault="0029071C" w:rsidP="00C753C2">
      <w:pPr>
        <w:spacing w:line="360" w:lineRule="auto"/>
        <w:jc w:val="center"/>
        <w:rPr>
          <w:rFonts w:ascii="Palatino Linotype" w:eastAsiaTheme="minorHAnsi" w:hAnsi="Palatino Linotype" w:cs="Arial"/>
          <w:b/>
          <w:sz w:val="28"/>
          <w:lang w:val="es-MX" w:eastAsia="en-US"/>
        </w:rPr>
      </w:pPr>
      <w:r w:rsidRPr="00224ABB">
        <w:rPr>
          <w:rFonts w:ascii="Palatino Linotype" w:eastAsiaTheme="minorHAnsi" w:hAnsi="Palatino Linotype" w:cs="Arial"/>
          <w:b/>
          <w:sz w:val="28"/>
          <w:lang w:val="es-MX" w:eastAsia="en-US"/>
        </w:rPr>
        <w:t>A N T E C E D E N T E S</w:t>
      </w:r>
    </w:p>
    <w:p w:rsidR="00C753C2" w:rsidRPr="00224ABB" w:rsidRDefault="00C753C2" w:rsidP="00C753C2">
      <w:pPr>
        <w:spacing w:line="360" w:lineRule="auto"/>
        <w:jc w:val="center"/>
        <w:rPr>
          <w:rFonts w:ascii="Palatino Linotype" w:eastAsiaTheme="minorHAnsi" w:hAnsi="Palatino Linotype" w:cs="Arial"/>
          <w:b/>
          <w:sz w:val="28"/>
          <w:lang w:val="es-MX" w:eastAsia="en-US"/>
        </w:rPr>
      </w:pPr>
    </w:p>
    <w:p w:rsidR="0029071C" w:rsidRPr="00224ABB" w:rsidRDefault="0029071C" w:rsidP="0029071C">
      <w:pPr>
        <w:spacing w:line="360" w:lineRule="auto"/>
        <w:jc w:val="both"/>
        <w:rPr>
          <w:rFonts w:ascii="Palatino Linotype" w:eastAsiaTheme="minorHAnsi" w:hAnsi="Palatino Linotype" w:cs="Arial"/>
          <w:b/>
          <w:sz w:val="28"/>
          <w:lang w:val="es-MX" w:eastAsia="en-US"/>
        </w:rPr>
      </w:pPr>
      <w:r w:rsidRPr="00224ABB">
        <w:rPr>
          <w:rFonts w:ascii="Palatino Linotype" w:eastAsiaTheme="minorHAnsi" w:hAnsi="Palatino Linotype" w:cs="Arial"/>
          <w:b/>
          <w:sz w:val="28"/>
          <w:lang w:val="es-MX" w:eastAsia="en-US"/>
        </w:rPr>
        <w:t>PRIMERO. De la solicitud de información.</w:t>
      </w:r>
    </w:p>
    <w:p w:rsidR="00C753C2" w:rsidRPr="00224ABB" w:rsidRDefault="0029071C" w:rsidP="00A83B4F">
      <w:pPr>
        <w:spacing w:line="360" w:lineRule="auto"/>
        <w:jc w:val="both"/>
        <w:rPr>
          <w:rFonts w:ascii="Palatino Linotype" w:eastAsiaTheme="minorHAnsi" w:hAnsi="Palatino Linotype" w:cs="Arial"/>
          <w:szCs w:val="22"/>
          <w:lang w:val="es-MX" w:eastAsia="en-US"/>
        </w:rPr>
      </w:pPr>
      <w:r w:rsidRPr="00224ABB">
        <w:rPr>
          <w:rFonts w:ascii="Palatino Linotype" w:eastAsiaTheme="minorHAnsi" w:hAnsi="Palatino Linotype" w:cs="Arial"/>
          <w:szCs w:val="22"/>
          <w:lang w:val="es-MX" w:eastAsia="en-US"/>
        </w:rPr>
        <w:t xml:space="preserve">En fecha </w:t>
      </w:r>
      <w:r w:rsidR="009454D0" w:rsidRPr="00224ABB">
        <w:rPr>
          <w:rFonts w:ascii="Palatino Linotype" w:eastAsiaTheme="minorHAnsi" w:hAnsi="Palatino Linotype" w:cs="Arial"/>
          <w:szCs w:val="22"/>
          <w:lang w:val="es-MX" w:eastAsia="en-US"/>
        </w:rPr>
        <w:t>diecisiete de agosto</w:t>
      </w:r>
      <w:r w:rsidR="003946EB" w:rsidRPr="00224ABB">
        <w:rPr>
          <w:rFonts w:ascii="Palatino Linotype" w:eastAsiaTheme="minorHAnsi" w:hAnsi="Palatino Linotype" w:cs="Arial"/>
          <w:szCs w:val="22"/>
          <w:lang w:val="es-MX" w:eastAsia="en-US"/>
        </w:rPr>
        <w:t xml:space="preserve"> de dos mil veintidós</w:t>
      </w:r>
      <w:r w:rsidRPr="00224ABB">
        <w:rPr>
          <w:rFonts w:ascii="Palatino Linotype" w:eastAsiaTheme="minorHAnsi" w:hAnsi="Palatino Linotype" w:cs="Arial"/>
          <w:szCs w:val="22"/>
          <w:lang w:val="es-MX" w:eastAsia="en-US"/>
        </w:rPr>
        <w:t xml:space="preserve">, </w:t>
      </w:r>
      <w:r w:rsidR="003946EB" w:rsidRPr="00224ABB">
        <w:rPr>
          <w:rFonts w:ascii="Palatino Linotype" w:eastAsiaTheme="minorHAnsi" w:hAnsi="Palatino Linotype" w:cs="Arial"/>
          <w:szCs w:val="22"/>
          <w:lang w:val="es-MX" w:eastAsia="en-US"/>
        </w:rPr>
        <w:t>el</w:t>
      </w:r>
      <w:r w:rsidRPr="00224ABB">
        <w:rPr>
          <w:rFonts w:ascii="Palatino Linotype" w:eastAsiaTheme="minorHAnsi" w:hAnsi="Palatino Linotype" w:cs="Arial"/>
          <w:szCs w:val="22"/>
          <w:lang w:val="es-MX" w:eastAsia="en-US"/>
        </w:rPr>
        <w:t xml:space="preserve"> </w:t>
      </w:r>
      <w:r w:rsidRPr="00224ABB">
        <w:rPr>
          <w:rFonts w:ascii="Palatino Linotype" w:eastAsiaTheme="minorHAnsi" w:hAnsi="Palatino Linotype" w:cs="Arial"/>
          <w:b/>
          <w:szCs w:val="22"/>
          <w:lang w:val="es-MX" w:eastAsia="en-US"/>
        </w:rPr>
        <w:t>Recurrente</w:t>
      </w:r>
      <w:r w:rsidRPr="00224ABB">
        <w:rPr>
          <w:rFonts w:ascii="Palatino Linotype" w:eastAsiaTheme="minorHAnsi" w:hAnsi="Palatino Linotype" w:cs="Arial"/>
          <w:szCs w:val="22"/>
          <w:lang w:val="es-MX" w:eastAsia="en-US"/>
        </w:rPr>
        <w:t xml:space="preserve">, presentó a través del Sistema de Acceso a la Información Mexiquense </w:t>
      </w:r>
      <w:r w:rsidRPr="00224ABB">
        <w:rPr>
          <w:rFonts w:ascii="Palatino Linotype" w:eastAsiaTheme="minorHAnsi" w:hAnsi="Palatino Linotype" w:cs="Arial"/>
          <w:b/>
          <w:szCs w:val="22"/>
          <w:lang w:val="es-MX" w:eastAsia="en-US"/>
        </w:rPr>
        <w:t>(SAIMEX),</w:t>
      </w:r>
      <w:r w:rsidRPr="00224ABB">
        <w:rPr>
          <w:rFonts w:ascii="Palatino Linotype" w:eastAsiaTheme="minorHAnsi" w:hAnsi="Palatino Linotype" w:cs="Arial"/>
          <w:szCs w:val="22"/>
          <w:lang w:val="es-MX" w:eastAsia="en-US"/>
        </w:rPr>
        <w:t xml:space="preserve"> ante el </w:t>
      </w:r>
      <w:r w:rsidRPr="00224ABB">
        <w:rPr>
          <w:rFonts w:ascii="Palatino Linotype" w:eastAsiaTheme="minorHAnsi" w:hAnsi="Palatino Linotype" w:cs="Arial"/>
          <w:b/>
          <w:szCs w:val="22"/>
          <w:lang w:val="es-MX" w:eastAsia="en-US"/>
        </w:rPr>
        <w:t>Sujeto Obligado</w:t>
      </w:r>
      <w:r w:rsidRPr="00224ABB">
        <w:rPr>
          <w:rFonts w:ascii="Palatino Linotype" w:eastAsiaTheme="minorHAnsi" w:hAnsi="Palatino Linotype" w:cs="Arial"/>
          <w:szCs w:val="22"/>
          <w:lang w:val="es-MX" w:eastAsia="en-US"/>
        </w:rPr>
        <w:t>, la solicitud de acceso a la información pública, a la que se le</w:t>
      </w:r>
      <w:r w:rsidR="00C753C2" w:rsidRPr="00224ABB">
        <w:rPr>
          <w:rFonts w:ascii="Palatino Linotype" w:eastAsiaTheme="minorHAnsi" w:hAnsi="Palatino Linotype" w:cs="Arial"/>
          <w:szCs w:val="22"/>
          <w:lang w:val="es-MX" w:eastAsia="en-US"/>
        </w:rPr>
        <w:t xml:space="preserve"> asignó el número de expediente </w:t>
      </w:r>
      <w:r w:rsidR="009454D0" w:rsidRPr="00224ABB">
        <w:rPr>
          <w:rFonts w:ascii="Palatino Linotype" w:eastAsiaTheme="minorHAnsi" w:hAnsi="Palatino Linotype" w:cs="Arial"/>
          <w:b/>
          <w:szCs w:val="22"/>
          <w:lang w:val="es-MX" w:eastAsia="en-US"/>
        </w:rPr>
        <w:t>00272/HUEHUETO/IP/2022</w:t>
      </w:r>
      <w:r w:rsidRPr="00224ABB">
        <w:rPr>
          <w:rFonts w:ascii="Palatino Linotype" w:eastAsiaTheme="minorHAnsi" w:hAnsi="Palatino Linotype" w:cs="Arial"/>
          <w:szCs w:val="22"/>
          <w:lang w:val="es-MX" w:eastAsia="en-US"/>
        </w:rPr>
        <w:t>, mediante la cual solicitó lo siguiente:</w:t>
      </w:r>
    </w:p>
    <w:p w:rsidR="004B2314" w:rsidRPr="00224ABB" w:rsidRDefault="004B2314" w:rsidP="004B2314">
      <w:pPr>
        <w:pStyle w:val="Sinespaciado"/>
        <w:rPr>
          <w:rFonts w:eastAsiaTheme="minorHAnsi"/>
          <w:lang w:eastAsia="en-US"/>
        </w:rPr>
      </w:pPr>
    </w:p>
    <w:p w:rsidR="00416E3E" w:rsidRPr="00224ABB" w:rsidRDefault="00416E3E" w:rsidP="004B2314">
      <w:pPr>
        <w:pStyle w:val="Sinespaciado"/>
        <w:rPr>
          <w:rFonts w:eastAsiaTheme="minorHAnsi"/>
          <w:lang w:eastAsia="en-US"/>
        </w:rPr>
      </w:pPr>
    </w:p>
    <w:p w:rsidR="00F712EE" w:rsidRPr="00224ABB" w:rsidRDefault="0029071C" w:rsidP="003946EB">
      <w:pPr>
        <w:spacing w:line="360" w:lineRule="auto"/>
        <w:ind w:left="284" w:right="332"/>
        <w:jc w:val="both"/>
        <w:rPr>
          <w:rFonts w:ascii="Palatino Linotype" w:hAnsi="Palatino Linotype"/>
          <w:i/>
          <w:sz w:val="22"/>
          <w:szCs w:val="22"/>
          <w:lang w:val="es-ES_tradnl"/>
        </w:rPr>
      </w:pPr>
      <w:r w:rsidRPr="00224ABB">
        <w:rPr>
          <w:rFonts w:ascii="Palatino Linotype" w:hAnsi="Palatino Linotype"/>
          <w:i/>
          <w:sz w:val="22"/>
          <w:szCs w:val="22"/>
          <w:lang w:val="es-MX"/>
        </w:rPr>
        <w:t>“</w:t>
      </w:r>
      <w:r w:rsidR="009454D0" w:rsidRPr="00224ABB">
        <w:rPr>
          <w:rFonts w:ascii="Palatino Linotype" w:hAnsi="Palatino Linotype"/>
          <w:i/>
          <w:sz w:val="22"/>
          <w:szCs w:val="22"/>
          <w:lang w:val="es-MX" w:eastAsia="es-MX"/>
        </w:rPr>
        <w:t>Solicito de parte del Gobierno cercano de Huehuetoca el expediente laboral de la servidora pública Celia Garcia Choreño, además que me mencioné si área de adscripción, horario laboral debidamente valido y conciliado por el biometrico.</w:t>
      </w:r>
      <w:r w:rsidRPr="00224ABB">
        <w:rPr>
          <w:rFonts w:ascii="Palatino Linotype" w:hAnsi="Palatino Linotype"/>
          <w:i/>
          <w:sz w:val="22"/>
          <w:szCs w:val="22"/>
          <w:lang w:val="es-MX"/>
        </w:rPr>
        <w:t>”</w:t>
      </w:r>
      <w:r w:rsidRPr="00224ABB">
        <w:rPr>
          <w:rFonts w:ascii="Palatino Linotype" w:hAnsi="Palatino Linotype"/>
          <w:i/>
          <w:sz w:val="22"/>
          <w:szCs w:val="22"/>
          <w:lang w:val="es-ES_tradnl"/>
        </w:rPr>
        <w:t xml:space="preserve"> (Sic).</w:t>
      </w:r>
    </w:p>
    <w:p w:rsidR="00C753C2" w:rsidRPr="00224ABB" w:rsidRDefault="00C753C2" w:rsidP="00C753C2">
      <w:pPr>
        <w:ind w:left="284" w:right="332"/>
        <w:jc w:val="both"/>
        <w:rPr>
          <w:rFonts w:ascii="Palatino Linotype" w:hAnsi="Palatino Linotype"/>
          <w:i/>
          <w:sz w:val="22"/>
          <w:szCs w:val="22"/>
          <w:lang w:val="es-ES_tradnl"/>
        </w:rPr>
      </w:pPr>
    </w:p>
    <w:p w:rsidR="00C753C2" w:rsidRPr="00224ABB" w:rsidRDefault="00C753C2" w:rsidP="00C753C2">
      <w:pPr>
        <w:pStyle w:val="Sinespaciado"/>
      </w:pPr>
    </w:p>
    <w:p w:rsidR="002D6E4B" w:rsidRPr="00224ABB" w:rsidRDefault="0029071C" w:rsidP="00416E3E">
      <w:pPr>
        <w:tabs>
          <w:tab w:val="left" w:pos="5647"/>
        </w:tabs>
        <w:spacing w:line="360" w:lineRule="auto"/>
        <w:ind w:right="850"/>
        <w:jc w:val="both"/>
        <w:rPr>
          <w:rFonts w:ascii="Palatino Linotype" w:eastAsiaTheme="minorHAnsi" w:hAnsi="Palatino Linotype" w:cstheme="minorBidi"/>
          <w:color w:val="000000"/>
          <w:lang w:val="es-MX" w:eastAsia="en-US"/>
        </w:rPr>
      </w:pPr>
      <w:r w:rsidRPr="00224ABB">
        <w:rPr>
          <w:rFonts w:ascii="Palatino Linotype" w:hAnsi="Palatino Linotype"/>
          <w:b/>
          <w:lang w:val="es-ES_tradnl"/>
        </w:rPr>
        <w:t>MODALIDAD DE ENTREGA:</w:t>
      </w:r>
      <w:r w:rsidRPr="00224ABB">
        <w:rPr>
          <w:rFonts w:ascii="Palatino Linotype" w:hAnsi="Palatino Linotype"/>
          <w:lang w:val="es-ES_tradnl"/>
        </w:rPr>
        <w:t xml:space="preserve"> </w:t>
      </w:r>
      <w:r w:rsidRPr="00224ABB">
        <w:rPr>
          <w:rFonts w:ascii="Palatino Linotype" w:eastAsiaTheme="minorHAnsi" w:hAnsi="Palatino Linotype" w:cstheme="minorBidi"/>
          <w:color w:val="000000"/>
          <w:lang w:val="es-MX" w:eastAsia="en-US"/>
        </w:rPr>
        <w:t xml:space="preserve">A través del </w:t>
      </w:r>
      <w:r w:rsidRPr="00224ABB">
        <w:rPr>
          <w:rFonts w:ascii="Palatino Linotype" w:eastAsiaTheme="minorHAnsi" w:hAnsi="Palatino Linotype" w:cstheme="minorBidi"/>
          <w:b/>
          <w:color w:val="000000"/>
          <w:lang w:val="es-MX" w:eastAsia="en-US"/>
        </w:rPr>
        <w:t>SAIMEX</w:t>
      </w:r>
      <w:r w:rsidRPr="00224ABB">
        <w:rPr>
          <w:rFonts w:ascii="Palatino Linotype" w:eastAsiaTheme="minorHAnsi" w:hAnsi="Palatino Linotype" w:cstheme="minorBidi"/>
          <w:color w:val="000000"/>
          <w:lang w:val="es-MX" w:eastAsia="en-US"/>
        </w:rPr>
        <w:t>.</w:t>
      </w:r>
    </w:p>
    <w:p w:rsidR="003946EB" w:rsidRPr="00224ABB" w:rsidRDefault="003946EB" w:rsidP="00416E3E">
      <w:pPr>
        <w:tabs>
          <w:tab w:val="left" w:pos="5647"/>
        </w:tabs>
        <w:spacing w:line="360" w:lineRule="auto"/>
        <w:ind w:right="850"/>
        <w:jc w:val="both"/>
        <w:rPr>
          <w:rFonts w:ascii="Palatino Linotype" w:eastAsiaTheme="minorHAnsi" w:hAnsi="Palatino Linotype" w:cstheme="minorBidi"/>
          <w:color w:val="000000"/>
          <w:lang w:val="es-MX" w:eastAsia="en-US"/>
        </w:rPr>
      </w:pPr>
    </w:p>
    <w:p w:rsidR="003946EB" w:rsidRPr="00224ABB" w:rsidRDefault="003946EB" w:rsidP="00416E3E">
      <w:pPr>
        <w:tabs>
          <w:tab w:val="left" w:pos="5647"/>
        </w:tabs>
        <w:spacing w:line="360" w:lineRule="auto"/>
        <w:ind w:right="850"/>
        <w:jc w:val="both"/>
        <w:rPr>
          <w:rFonts w:ascii="Palatino Linotype" w:eastAsiaTheme="minorHAnsi" w:hAnsi="Palatino Linotype" w:cstheme="minorBidi"/>
          <w:color w:val="000000"/>
          <w:lang w:val="es-MX" w:eastAsia="en-US"/>
        </w:rPr>
      </w:pPr>
    </w:p>
    <w:p w:rsidR="003946EB" w:rsidRPr="00224ABB" w:rsidRDefault="003946EB" w:rsidP="003946EB">
      <w:pPr>
        <w:spacing w:line="360" w:lineRule="auto"/>
        <w:jc w:val="both"/>
        <w:rPr>
          <w:rFonts w:ascii="Palatino Linotype" w:eastAsiaTheme="minorHAnsi" w:hAnsi="Palatino Linotype" w:cs="Arial"/>
          <w:b/>
          <w:sz w:val="28"/>
          <w:szCs w:val="22"/>
          <w:lang w:val="es-MX" w:eastAsia="en-US"/>
        </w:rPr>
      </w:pPr>
      <w:r w:rsidRPr="00224ABB">
        <w:rPr>
          <w:rFonts w:ascii="Palatino Linotype" w:eastAsiaTheme="minorHAnsi" w:hAnsi="Palatino Linotype" w:cs="Arial"/>
          <w:b/>
          <w:sz w:val="28"/>
          <w:szCs w:val="22"/>
          <w:lang w:val="es-MX" w:eastAsia="en-US"/>
        </w:rPr>
        <w:lastRenderedPageBreak/>
        <w:t xml:space="preserve">SEGUNDO. De la solicitud de prórroga del Sujeto Obligado. </w:t>
      </w:r>
    </w:p>
    <w:p w:rsidR="003946EB" w:rsidRPr="00224ABB" w:rsidRDefault="003946EB" w:rsidP="003946EB">
      <w:pPr>
        <w:spacing w:line="360" w:lineRule="auto"/>
        <w:jc w:val="both"/>
        <w:rPr>
          <w:rFonts w:ascii="Palatino Linotype" w:eastAsiaTheme="minorHAnsi" w:hAnsi="Palatino Linotype" w:cs="Arial"/>
          <w:szCs w:val="22"/>
          <w:lang w:val="es-MX" w:eastAsia="en-US"/>
        </w:rPr>
      </w:pPr>
      <w:r w:rsidRPr="00224ABB">
        <w:rPr>
          <w:rFonts w:ascii="Palatino Linotype" w:eastAsiaTheme="minorHAnsi" w:hAnsi="Palatino Linotype" w:cs="Arial"/>
          <w:szCs w:val="22"/>
          <w:lang w:val="es-MX" w:eastAsia="en-US"/>
        </w:rPr>
        <w:t xml:space="preserve">En fecha </w:t>
      </w:r>
      <w:r w:rsidR="009454D0" w:rsidRPr="00224ABB">
        <w:rPr>
          <w:rFonts w:ascii="Palatino Linotype" w:eastAsiaTheme="minorHAnsi" w:hAnsi="Palatino Linotype" w:cs="Arial"/>
          <w:szCs w:val="22"/>
          <w:lang w:val="es-MX" w:eastAsia="en-US"/>
        </w:rPr>
        <w:t>cinco de septiembre</w:t>
      </w:r>
      <w:r w:rsidRPr="00224ABB">
        <w:rPr>
          <w:rFonts w:ascii="Palatino Linotype" w:eastAsiaTheme="minorHAnsi" w:hAnsi="Palatino Linotype" w:cs="Arial"/>
          <w:szCs w:val="22"/>
          <w:lang w:val="es-MX" w:eastAsia="en-US"/>
        </w:rPr>
        <w:t xml:space="preserve"> de dos mil veintidós, </w:t>
      </w:r>
      <w:r w:rsidRPr="00224ABB">
        <w:rPr>
          <w:rFonts w:ascii="Palatino Linotype" w:eastAsiaTheme="minorHAnsi" w:hAnsi="Palatino Linotype" w:cs="Arial"/>
          <w:b/>
          <w:szCs w:val="22"/>
          <w:lang w:val="es-MX" w:eastAsia="en-US"/>
        </w:rPr>
        <w:t>El Sujeto Obligado</w:t>
      </w:r>
      <w:r w:rsidRPr="00224ABB">
        <w:rPr>
          <w:rFonts w:ascii="Palatino Linotype" w:eastAsiaTheme="minorHAnsi" w:hAnsi="Palatino Linotype" w:cs="Arial"/>
          <w:szCs w:val="22"/>
          <w:lang w:val="es-MX" w:eastAsia="en-US"/>
        </w:rPr>
        <w:t xml:space="preserve"> solicitó con fundamento en el artículo 163, de la Ley de Transparencia y Acceso a la Información Pública del Estado de México y Municipios, una prórroga de 7 días hábiles para atender las solicitudes de información, en los siguientes términos:</w:t>
      </w:r>
    </w:p>
    <w:p w:rsidR="003946EB" w:rsidRPr="00224ABB" w:rsidRDefault="003946EB" w:rsidP="003946EB">
      <w:pPr>
        <w:rPr>
          <w:rFonts w:asciiTheme="minorHAnsi" w:eastAsiaTheme="minorHAnsi" w:hAnsiTheme="minorHAnsi" w:cstheme="minorBidi"/>
          <w:sz w:val="18"/>
          <w:szCs w:val="22"/>
          <w:lang w:val="es-MX" w:eastAsia="en-US"/>
        </w:rPr>
      </w:pPr>
    </w:p>
    <w:p w:rsidR="009454D0" w:rsidRPr="00224ABB" w:rsidRDefault="003946EB" w:rsidP="009454D0">
      <w:pPr>
        <w:ind w:left="567" w:right="567"/>
        <w:jc w:val="both"/>
        <w:rPr>
          <w:rFonts w:ascii="Palatino Linotype" w:eastAsiaTheme="minorHAnsi" w:hAnsi="Palatino Linotype" w:cstheme="minorBidi"/>
          <w:i/>
          <w:sz w:val="22"/>
          <w:szCs w:val="22"/>
          <w:lang w:val="es-MX" w:eastAsia="es-MX"/>
        </w:rPr>
      </w:pPr>
      <w:r w:rsidRPr="00224ABB">
        <w:rPr>
          <w:rFonts w:ascii="Palatino Linotype" w:eastAsiaTheme="minorHAnsi" w:hAnsi="Palatino Linotype" w:cstheme="minorBidi"/>
          <w:i/>
          <w:sz w:val="22"/>
          <w:szCs w:val="22"/>
          <w:lang w:val="es-MX" w:eastAsia="es-MX"/>
        </w:rPr>
        <w:t>“</w:t>
      </w:r>
      <w:r w:rsidR="009454D0" w:rsidRPr="00224ABB">
        <w:rPr>
          <w:rFonts w:ascii="Palatino Linotype" w:eastAsiaTheme="minorHAnsi" w:hAnsi="Palatino Linotype" w:cstheme="minorBidi"/>
          <w:i/>
          <w:sz w:val="22"/>
          <w:szCs w:val="22"/>
          <w:lang w:val="es-MX" w:eastAsia="es-MX"/>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rsidR="009454D0" w:rsidRPr="00224ABB" w:rsidRDefault="009454D0" w:rsidP="009454D0">
      <w:pPr>
        <w:ind w:left="567" w:right="567"/>
        <w:jc w:val="both"/>
        <w:rPr>
          <w:rFonts w:ascii="Palatino Linotype" w:eastAsiaTheme="minorHAnsi" w:hAnsi="Palatino Linotype" w:cstheme="minorBidi"/>
          <w:i/>
          <w:sz w:val="22"/>
          <w:szCs w:val="22"/>
          <w:lang w:val="es-MX" w:eastAsia="es-MX"/>
        </w:rPr>
      </w:pPr>
    </w:p>
    <w:p w:rsidR="009454D0" w:rsidRPr="00224ABB" w:rsidRDefault="009454D0" w:rsidP="009454D0">
      <w:pPr>
        <w:ind w:left="567" w:right="567"/>
        <w:jc w:val="both"/>
        <w:rPr>
          <w:rFonts w:ascii="Palatino Linotype" w:eastAsiaTheme="minorHAnsi" w:hAnsi="Palatino Linotype" w:cstheme="minorBidi"/>
          <w:i/>
          <w:sz w:val="22"/>
          <w:szCs w:val="22"/>
          <w:lang w:val="es-MX" w:eastAsia="es-MX"/>
        </w:rPr>
      </w:pPr>
      <w:r w:rsidRPr="00224ABB">
        <w:rPr>
          <w:rFonts w:ascii="Palatino Linotype" w:eastAsiaTheme="minorHAnsi" w:hAnsi="Palatino Linotype" w:cstheme="minorBidi"/>
          <w:i/>
          <w:sz w:val="22"/>
          <w:szCs w:val="22"/>
          <w:lang w:val="es-MX" w:eastAsia="es-MX"/>
        </w:rPr>
        <w:t>La aprobación de dicha prorroga se justifica ya que, la dirección de Administración ha tenido un alto número de solicitudes de información, que en comparación con las recibidas en el año pasado dentro del mismo periodo, resalta que estas tuvieron un incremento de 96% circunstancia atípica que ha rebasado las capacidades físicas, técnicas y humanas de la poseedora de la información.</w:t>
      </w:r>
    </w:p>
    <w:p w:rsidR="009454D0" w:rsidRPr="00224ABB" w:rsidRDefault="009454D0" w:rsidP="009454D0">
      <w:pPr>
        <w:ind w:left="567" w:right="567"/>
        <w:jc w:val="both"/>
        <w:rPr>
          <w:rFonts w:ascii="Palatino Linotype" w:eastAsiaTheme="minorHAnsi" w:hAnsi="Palatino Linotype" w:cstheme="minorBidi"/>
          <w:i/>
          <w:sz w:val="22"/>
          <w:szCs w:val="22"/>
          <w:lang w:val="es-MX" w:eastAsia="es-MX"/>
        </w:rPr>
      </w:pPr>
    </w:p>
    <w:p w:rsidR="009454D0" w:rsidRPr="00224ABB" w:rsidRDefault="009454D0" w:rsidP="009454D0">
      <w:pPr>
        <w:ind w:left="567" w:right="567"/>
        <w:jc w:val="both"/>
        <w:rPr>
          <w:rFonts w:ascii="Palatino Linotype" w:eastAsiaTheme="minorHAnsi" w:hAnsi="Palatino Linotype" w:cstheme="minorBidi"/>
          <w:i/>
          <w:sz w:val="22"/>
          <w:szCs w:val="22"/>
          <w:lang w:val="es-MX" w:eastAsia="es-MX"/>
        </w:rPr>
      </w:pPr>
      <w:r w:rsidRPr="00224ABB">
        <w:rPr>
          <w:rFonts w:ascii="Palatino Linotype" w:eastAsiaTheme="minorHAnsi" w:hAnsi="Palatino Linotype" w:cstheme="minorBidi"/>
          <w:i/>
          <w:sz w:val="22"/>
          <w:szCs w:val="22"/>
          <w:lang w:val="es-MX" w:eastAsia="es-MX"/>
        </w:rPr>
        <w:t>C. CARLOS ALBERTO BRITO ESPINOSA</w:t>
      </w:r>
    </w:p>
    <w:p w:rsidR="003946EB" w:rsidRPr="00224ABB" w:rsidRDefault="009454D0" w:rsidP="009454D0">
      <w:pPr>
        <w:ind w:left="567" w:right="567"/>
        <w:jc w:val="both"/>
        <w:rPr>
          <w:rFonts w:ascii="Palatino Linotype" w:eastAsiaTheme="minorHAnsi" w:hAnsi="Palatino Linotype" w:cstheme="minorBidi"/>
          <w:i/>
          <w:sz w:val="22"/>
          <w:szCs w:val="22"/>
          <w:lang w:val="es-MX" w:eastAsia="es-MX"/>
        </w:rPr>
      </w:pPr>
      <w:r w:rsidRPr="00224ABB">
        <w:rPr>
          <w:rFonts w:ascii="Palatino Linotype" w:eastAsiaTheme="minorHAnsi" w:hAnsi="Palatino Linotype" w:cstheme="minorBidi"/>
          <w:i/>
          <w:sz w:val="22"/>
          <w:szCs w:val="22"/>
          <w:lang w:val="es-MX" w:eastAsia="es-MX"/>
        </w:rPr>
        <w:t>Responsable de la Unidad de Transparencia</w:t>
      </w:r>
      <w:r w:rsidR="003946EB" w:rsidRPr="00224ABB">
        <w:rPr>
          <w:rFonts w:ascii="Palatino Linotype" w:eastAsiaTheme="minorHAnsi" w:hAnsi="Palatino Linotype" w:cstheme="minorBidi"/>
          <w:i/>
          <w:sz w:val="22"/>
          <w:szCs w:val="22"/>
          <w:lang w:val="es-MX" w:eastAsia="es-MX"/>
        </w:rPr>
        <w:t>”</w:t>
      </w:r>
    </w:p>
    <w:p w:rsidR="003946EB" w:rsidRPr="00224ABB" w:rsidRDefault="003946EB" w:rsidP="0029071C">
      <w:pPr>
        <w:spacing w:line="360" w:lineRule="auto"/>
        <w:jc w:val="both"/>
        <w:rPr>
          <w:rFonts w:ascii="Palatino Linotype" w:eastAsiaTheme="minorHAnsi" w:hAnsi="Palatino Linotype" w:cs="Arial"/>
          <w:b/>
          <w:lang w:val="es-MX" w:eastAsia="en-US"/>
        </w:rPr>
      </w:pPr>
    </w:p>
    <w:p w:rsidR="0029071C" w:rsidRPr="00224ABB" w:rsidRDefault="003946EB" w:rsidP="0029071C">
      <w:pPr>
        <w:spacing w:line="360" w:lineRule="auto"/>
        <w:jc w:val="both"/>
        <w:rPr>
          <w:rFonts w:ascii="Palatino Linotype" w:eastAsiaTheme="minorHAnsi" w:hAnsi="Palatino Linotype" w:cs="Arial"/>
          <w:b/>
          <w:sz w:val="28"/>
          <w:lang w:val="es-MX" w:eastAsia="en-US"/>
        </w:rPr>
      </w:pPr>
      <w:r w:rsidRPr="00224ABB">
        <w:rPr>
          <w:rFonts w:ascii="Palatino Linotype" w:eastAsiaTheme="minorHAnsi" w:hAnsi="Palatino Linotype" w:cs="Arial"/>
          <w:b/>
          <w:sz w:val="28"/>
          <w:lang w:val="es-MX" w:eastAsia="en-US"/>
        </w:rPr>
        <w:t>TERCERO</w:t>
      </w:r>
      <w:r w:rsidR="0029071C" w:rsidRPr="00224ABB">
        <w:rPr>
          <w:rFonts w:ascii="Palatino Linotype" w:eastAsiaTheme="minorHAnsi" w:hAnsi="Palatino Linotype" w:cs="Arial"/>
          <w:b/>
          <w:sz w:val="28"/>
          <w:lang w:val="es-MX" w:eastAsia="en-US"/>
        </w:rPr>
        <w:t xml:space="preserve">. De la respuesta del Sujeto Obligado. </w:t>
      </w:r>
    </w:p>
    <w:p w:rsidR="0029071C" w:rsidRPr="00224ABB" w:rsidRDefault="0029071C" w:rsidP="0029071C">
      <w:pPr>
        <w:spacing w:line="360" w:lineRule="auto"/>
        <w:jc w:val="both"/>
        <w:rPr>
          <w:rFonts w:ascii="Palatino Linotype" w:eastAsiaTheme="minorHAnsi" w:hAnsi="Palatino Linotype" w:cs="Arial"/>
          <w:lang w:val="es-MX" w:eastAsia="en-US"/>
        </w:rPr>
      </w:pPr>
      <w:r w:rsidRPr="00224ABB">
        <w:rPr>
          <w:rFonts w:ascii="Palatino Linotype" w:eastAsiaTheme="minorHAnsi" w:hAnsi="Palatino Linotype" w:cs="Arial"/>
          <w:lang w:val="es-MX" w:eastAsia="en-US"/>
        </w:rPr>
        <w:t xml:space="preserve">De las constancias que obran en el sistema SAIMEX, se advierte que en fecha </w:t>
      </w:r>
      <w:r w:rsidR="009454D0" w:rsidRPr="00224ABB">
        <w:rPr>
          <w:rFonts w:ascii="Palatino Linotype" w:eastAsiaTheme="minorHAnsi" w:hAnsi="Palatino Linotype" w:cs="Arial"/>
          <w:lang w:val="es-MX" w:eastAsia="en-US"/>
        </w:rPr>
        <w:t>ocho de septiembre</w:t>
      </w:r>
      <w:r w:rsidR="003946EB" w:rsidRPr="00224ABB">
        <w:rPr>
          <w:rFonts w:ascii="Palatino Linotype" w:eastAsiaTheme="minorHAnsi" w:hAnsi="Palatino Linotype" w:cs="Arial"/>
          <w:lang w:val="es-MX" w:eastAsia="en-US"/>
        </w:rPr>
        <w:t xml:space="preserve"> </w:t>
      </w:r>
      <w:r w:rsidR="00416E3E" w:rsidRPr="00224ABB">
        <w:rPr>
          <w:rFonts w:ascii="Palatino Linotype" w:eastAsiaTheme="minorHAnsi" w:hAnsi="Palatino Linotype" w:cs="Arial"/>
          <w:lang w:val="es-MX" w:eastAsia="en-US"/>
        </w:rPr>
        <w:t>de dos mil veintidós</w:t>
      </w:r>
      <w:r w:rsidRPr="00224ABB">
        <w:rPr>
          <w:rFonts w:ascii="Palatino Linotype" w:eastAsiaTheme="minorHAnsi" w:hAnsi="Palatino Linotype" w:cs="Arial"/>
          <w:lang w:val="es-MX" w:eastAsia="en-US"/>
        </w:rPr>
        <w:t xml:space="preserve">, </w:t>
      </w:r>
      <w:r w:rsidRPr="00224ABB">
        <w:rPr>
          <w:rFonts w:ascii="Palatino Linotype" w:eastAsiaTheme="minorHAnsi" w:hAnsi="Palatino Linotype" w:cs="Arial"/>
          <w:b/>
          <w:lang w:val="es-MX" w:eastAsia="en-US"/>
        </w:rPr>
        <w:t>El Sujeto Obligado</w:t>
      </w:r>
      <w:r w:rsidRPr="00224ABB">
        <w:rPr>
          <w:rFonts w:ascii="Palatino Linotype" w:eastAsiaTheme="minorHAnsi" w:hAnsi="Palatino Linotype" w:cs="Arial"/>
          <w:lang w:val="es-MX" w:eastAsia="en-US"/>
        </w:rPr>
        <w:t xml:space="preserve"> emitió la respuesta en los siguientes términos:</w:t>
      </w:r>
    </w:p>
    <w:p w:rsidR="0029071C" w:rsidRPr="00224ABB" w:rsidRDefault="0029071C" w:rsidP="0029071C">
      <w:pPr>
        <w:rPr>
          <w:sz w:val="20"/>
          <w:lang w:val="es-MX"/>
        </w:rPr>
      </w:pPr>
    </w:p>
    <w:p w:rsidR="009454D0" w:rsidRPr="00224ABB" w:rsidRDefault="0029071C" w:rsidP="009454D0">
      <w:pPr>
        <w:spacing w:line="276" w:lineRule="auto"/>
        <w:ind w:left="567" w:right="567"/>
        <w:jc w:val="both"/>
        <w:rPr>
          <w:rFonts w:ascii="Palatino Linotype" w:hAnsi="Palatino Linotype"/>
          <w:i/>
          <w:sz w:val="22"/>
          <w:szCs w:val="22"/>
          <w:lang w:val="es-MX" w:eastAsia="es-MX"/>
        </w:rPr>
      </w:pPr>
      <w:r w:rsidRPr="00224ABB">
        <w:rPr>
          <w:rFonts w:ascii="Palatino Linotype" w:hAnsi="Palatino Linotype"/>
          <w:i/>
          <w:sz w:val="22"/>
          <w:szCs w:val="22"/>
          <w:lang w:val="es-MX" w:eastAsia="es-MX"/>
        </w:rPr>
        <w:t>“</w:t>
      </w:r>
      <w:r w:rsidR="009454D0" w:rsidRPr="00224ABB">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9454D0" w:rsidRPr="00224ABB" w:rsidRDefault="009454D0" w:rsidP="009454D0">
      <w:pPr>
        <w:spacing w:line="276" w:lineRule="auto"/>
        <w:ind w:left="567" w:right="567"/>
        <w:jc w:val="both"/>
        <w:rPr>
          <w:rFonts w:ascii="Palatino Linotype" w:hAnsi="Palatino Linotype"/>
          <w:i/>
          <w:sz w:val="22"/>
          <w:szCs w:val="22"/>
          <w:lang w:val="es-MX" w:eastAsia="es-MX"/>
        </w:rPr>
      </w:pPr>
    </w:p>
    <w:p w:rsidR="009454D0" w:rsidRPr="00224ABB" w:rsidRDefault="009454D0" w:rsidP="009454D0">
      <w:pPr>
        <w:spacing w:line="276" w:lineRule="auto"/>
        <w:ind w:left="567" w:right="567"/>
        <w:jc w:val="both"/>
        <w:rPr>
          <w:rFonts w:ascii="Palatino Linotype" w:hAnsi="Palatino Linotype"/>
          <w:i/>
          <w:sz w:val="22"/>
          <w:szCs w:val="22"/>
          <w:lang w:val="es-MX" w:eastAsia="es-MX"/>
        </w:rPr>
      </w:pPr>
      <w:r w:rsidRPr="00224ABB">
        <w:rPr>
          <w:rFonts w:ascii="Palatino Linotype" w:hAnsi="Palatino Linotype"/>
          <w:i/>
          <w:sz w:val="22"/>
          <w:szCs w:val="22"/>
          <w:lang w:val="es-MX" w:eastAsia="es-MX"/>
        </w:rPr>
        <w:t xml:space="preserve">Este Sujeto obligado no pasa por alto justificar, que el plazo para remitir la contestación del presente asunto encuentra justificación en el alto número de Solicitudes de información recibidos dentro del primer semestre del año dos mil veintidós, que, en comparación con las recibidas el año pasado dentro del mismo periodo, se ha incrementado aproximadamente un 96%, circunstancia atípica que ha rebasado las capacidades técnicas y humanas tanto de la </w:t>
      </w:r>
      <w:r w:rsidRPr="00224ABB">
        <w:rPr>
          <w:rFonts w:ascii="Palatino Linotype" w:hAnsi="Palatino Linotype"/>
          <w:i/>
          <w:sz w:val="22"/>
          <w:szCs w:val="22"/>
          <w:lang w:val="es-MX" w:eastAsia="es-MX"/>
        </w:rPr>
        <w:lastRenderedPageBreak/>
        <w:t>Unidad de Transparencia y Acceso a la Información Pública del Municipio de Huehuetoca, como de la Unidad administrativa poseedora de la información. Por ello, es menester precisar que, si bien se ha excedido el plazo para dar contestación a la presente solicitud de información, de conformidad con la ley de la materia, el plazo para emitir respuesta se encuentra justificado en los elementos para medir su razonabilidad de asuntos conforme a los parámetros establecidos por diversos órganos jurisdiccionales federales, aplicables también en procedimientos análogos, como el que nos ocupa, ya que, si bien es cierto el Órgano Legislativo tanto Federal como Local fijó los términos procesales en las leyes, de manera general, sin que pudiera prever la variada gama de casos que se presentan tanto en las unidades administrativas municipales, como por los órganos jurisdiccionales o cuasi jurisdiccionales, tanto por la complejidad de los hechos, como por el número de casos que conocen. Razones por las cuales, se solicita al comisionado, tome en cuenta tales circunstancias al emitir la resolución al Recurso de Revisión, debido a que existe una excesiva carga de trabajo en desproporción a la capacidad de los recursos materiales y humanos con que cuenta este Sujeto Obligado para atender la enorme demanda tanto de solicitudes de Información, como de las demás responsabilidades administrativas dentro de este H. Ayuntamiento. Al respecto, solicito tome a bien considerar los criterios sostenidos por el Cuarto Tribunal Colegiado en Materia Administrativa del Primer Circuito, cuyos rubros y datos de identificación son los siguientes: PLAZO RAZONABLE PARA RESOLVER. DIMENSIÓN Y EFECTOS DE ESTE CONCEPTO CUANDO SE ADUCE EXCESIVA CARGA DE TRABAJO.” consultable en el Seminario Judicial de la Federación y su gaceta, con el registro digital 2002351. “PLAZO RAZONABLE PARA RESOLVER. CONCEPTO Y ELEMENTOS QUE LO INTEGRAN A LA LUZ DEL DERECHO INTERNACIONAL DE LOS DERECHOS HUMANOS.”, visible en el Seminario Judicial de la Federación y su gaceta, con el registro digital 2002350. Por ello, este Sujeto obligado reitera el compromiso por transparentar el ejercicio de la función pública, y solicito que este exceso del plazo legal para dar contestación a la presente solicitud resulte de carácter excepcional.</w:t>
      </w:r>
    </w:p>
    <w:p w:rsidR="009454D0" w:rsidRPr="00224ABB" w:rsidRDefault="009454D0" w:rsidP="009454D0">
      <w:pPr>
        <w:spacing w:line="276" w:lineRule="auto"/>
        <w:ind w:left="567" w:right="567"/>
        <w:jc w:val="both"/>
        <w:rPr>
          <w:rFonts w:ascii="Palatino Linotype" w:hAnsi="Palatino Linotype"/>
          <w:i/>
          <w:sz w:val="22"/>
          <w:szCs w:val="22"/>
          <w:lang w:val="es-MX" w:eastAsia="es-MX"/>
        </w:rPr>
      </w:pPr>
    </w:p>
    <w:p w:rsidR="009454D0" w:rsidRPr="00224ABB" w:rsidRDefault="009454D0" w:rsidP="009454D0">
      <w:pPr>
        <w:spacing w:line="276" w:lineRule="auto"/>
        <w:ind w:left="567" w:right="567"/>
        <w:jc w:val="both"/>
        <w:rPr>
          <w:rFonts w:ascii="Palatino Linotype" w:hAnsi="Palatino Linotype"/>
          <w:i/>
          <w:sz w:val="22"/>
          <w:szCs w:val="22"/>
          <w:lang w:val="es-MX" w:eastAsia="es-MX"/>
        </w:rPr>
      </w:pPr>
      <w:r w:rsidRPr="00224ABB">
        <w:rPr>
          <w:rFonts w:ascii="Palatino Linotype" w:hAnsi="Palatino Linotype"/>
          <w:i/>
          <w:sz w:val="22"/>
          <w:szCs w:val="22"/>
          <w:lang w:val="es-MX" w:eastAsia="es-MX"/>
        </w:rPr>
        <w:t>ATENTAMENTE</w:t>
      </w:r>
    </w:p>
    <w:p w:rsidR="0029071C" w:rsidRPr="00224ABB" w:rsidRDefault="009454D0" w:rsidP="009454D0">
      <w:pPr>
        <w:spacing w:line="276" w:lineRule="auto"/>
        <w:ind w:left="567" w:right="567"/>
        <w:jc w:val="both"/>
        <w:rPr>
          <w:rFonts w:ascii="Palatino Linotype" w:hAnsi="Palatino Linotype"/>
          <w:i/>
          <w:sz w:val="22"/>
          <w:szCs w:val="22"/>
          <w:lang w:val="es-MX" w:eastAsia="es-MX"/>
        </w:rPr>
      </w:pPr>
      <w:r w:rsidRPr="00224ABB">
        <w:rPr>
          <w:rFonts w:ascii="Palatino Linotype" w:hAnsi="Palatino Linotype"/>
          <w:i/>
          <w:sz w:val="22"/>
          <w:szCs w:val="22"/>
          <w:lang w:val="es-MX" w:eastAsia="es-MX"/>
        </w:rPr>
        <w:t>C. CARLOS ALBERTO BRITO ESPINOSA</w:t>
      </w:r>
      <w:r w:rsidR="00E74701" w:rsidRPr="00224ABB">
        <w:rPr>
          <w:rFonts w:ascii="Palatino Linotype" w:hAnsi="Palatino Linotype"/>
          <w:i/>
          <w:sz w:val="22"/>
          <w:szCs w:val="22"/>
          <w:lang w:val="es-MX" w:eastAsia="es-MX"/>
        </w:rPr>
        <w:t>” (Sic).</w:t>
      </w:r>
    </w:p>
    <w:p w:rsidR="003946EB" w:rsidRPr="00224ABB" w:rsidRDefault="003946EB" w:rsidP="003946EB">
      <w:pPr>
        <w:spacing w:line="360" w:lineRule="auto"/>
        <w:jc w:val="both"/>
        <w:rPr>
          <w:rFonts w:ascii="Palatino Linotype" w:eastAsiaTheme="minorHAnsi" w:hAnsi="Palatino Linotype" w:cstheme="minorBidi"/>
          <w:sz w:val="18"/>
          <w:szCs w:val="22"/>
          <w:lang w:val="es-ES_tradnl" w:eastAsia="en-US"/>
        </w:rPr>
      </w:pPr>
    </w:p>
    <w:p w:rsidR="003946EB" w:rsidRPr="00224ABB" w:rsidRDefault="003946EB" w:rsidP="0029071C">
      <w:pPr>
        <w:spacing w:line="360" w:lineRule="auto"/>
        <w:jc w:val="both"/>
        <w:rPr>
          <w:rFonts w:ascii="Palatino Linotype" w:eastAsiaTheme="minorHAnsi" w:hAnsi="Palatino Linotype" w:cstheme="minorBidi"/>
          <w:szCs w:val="22"/>
          <w:lang w:val="es-ES_tradnl" w:eastAsia="en-US"/>
        </w:rPr>
      </w:pPr>
      <w:r w:rsidRPr="00224ABB">
        <w:rPr>
          <w:rFonts w:ascii="Palatino Linotype" w:eastAsiaTheme="minorHAnsi" w:hAnsi="Palatino Linotype" w:cstheme="minorBidi"/>
          <w:szCs w:val="22"/>
          <w:lang w:val="es-ES_tradnl" w:eastAsia="en-US"/>
        </w:rPr>
        <w:t xml:space="preserve">El </w:t>
      </w:r>
      <w:r w:rsidRPr="00224ABB">
        <w:rPr>
          <w:rFonts w:ascii="Palatino Linotype" w:eastAsiaTheme="minorHAnsi" w:hAnsi="Palatino Linotype" w:cstheme="minorBidi"/>
          <w:b/>
          <w:szCs w:val="22"/>
          <w:lang w:val="es-ES_tradnl" w:eastAsia="en-US"/>
        </w:rPr>
        <w:t>Sujeto Obligado</w:t>
      </w:r>
      <w:r w:rsidRPr="00224ABB">
        <w:rPr>
          <w:rFonts w:ascii="Palatino Linotype" w:eastAsiaTheme="minorHAnsi" w:hAnsi="Palatino Linotype" w:cstheme="minorBidi"/>
          <w:szCs w:val="22"/>
          <w:lang w:val="es-ES_tradnl" w:eastAsia="en-US"/>
        </w:rPr>
        <w:t xml:space="preserve">, adjuntó a su respuesta, el archivo electrónico denominado </w:t>
      </w:r>
      <w:r w:rsidRPr="00224ABB">
        <w:rPr>
          <w:rFonts w:ascii="Palatino Linotype" w:eastAsiaTheme="minorHAnsi" w:hAnsi="Palatino Linotype" w:cstheme="minorBidi"/>
          <w:i/>
          <w:szCs w:val="22"/>
          <w:lang w:val="es-ES_tradnl" w:eastAsia="en-US"/>
        </w:rPr>
        <w:t>“</w:t>
      </w:r>
      <w:r w:rsidR="009454D0" w:rsidRPr="00224ABB">
        <w:rPr>
          <w:rFonts w:ascii="Palatino Linotype" w:eastAsiaTheme="minorHAnsi" w:hAnsi="Palatino Linotype" w:cstheme="minorBidi"/>
          <w:i/>
          <w:szCs w:val="22"/>
          <w:lang w:val="es-ES_tradnl" w:eastAsia="en-US"/>
        </w:rPr>
        <w:t>272_HUEHUETO_IP_2022.pdf</w:t>
      </w:r>
      <w:r w:rsidRPr="00224ABB">
        <w:rPr>
          <w:rFonts w:ascii="Palatino Linotype" w:eastAsiaTheme="minorHAnsi" w:hAnsi="Palatino Linotype" w:cstheme="minorBidi"/>
          <w:i/>
          <w:szCs w:val="22"/>
          <w:lang w:val="es-ES_tradnl" w:eastAsia="en-US"/>
        </w:rPr>
        <w:t>”</w:t>
      </w:r>
      <w:r w:rsidRPr="00224ABB">
        <w:rPr>
          <w:rFonts w:ascii="Palatino Linotype" w:eastAsiaTheme="minorHAnsi" w:hAnsi="Palatino Linotype" w:cstheme="minorBidi"/>
          <w:szCs w:val="22"/>
          <w:lang w:val="es-ES_tradnl" w:eastAsia="en-US"/>
        </w:rPr>
        <w:t>; el cual, no se inserta por ser del conocimiento de las partes, sin embargo, será motivo de estudio en el Considerando correspondiente.</w:t>
      </w:r>
    </w:p>
    <w:p w:rsidR="0029071C" w:rsidRPr="00224ABB" w:rsidRDefault="003946EB" w:rsidP="0029071C">
      <w:pPr>
        <w:spacing w:line="360" w:lineRule="auto"/>
        <w:jc w:val="both"/>
        <w:rPr>
          <w:rFonts w:ascii="Palatino Linotype" w:eastAsiaTheme="minorHAnsi" w:hAnsi="Palatino Linotype" w:cs="Arial"/>
          <w:b/>
          <w:sz w:val="28"/>
          <w:lang w:val="es-MX" w:eastAsia="en-US"/>
        </w:rPr>
      </w:pPr>
      <w:r w:rsidRPr="00224ABB">
        <w:rPr>
          <w:rFonts w:ascii="Palatino Linotype" w:eastAsiaTheme="minorHAnsi" w:hAnsi="Palatino Linotype" w:cs="Arial"/>
          <w:b/>
          <w:sz w:val="28"/>
          <w:lang w:val="es-MX" w:eastAsia="en-US"/>
        </w:rPr>
        <w:lastRenderedPageBreak/>
        <w:t>CUART</w:t>
      </w:r>
      <w:r w:rsidR="0029071C" w:rsidRPr="00224ABB">
        <w:rPr>
          <w:rFonts w:ascii="Palatino Linotype" w:eastAsiaTheme="minorHAnsi" w:hAnsi="Palatino Linotype" w:cs="Arial"/>
          <w:b/>
          <w:sz w:val="28"/>
          <w:lang w:val="es-MX" w:eastAsia="en-US"/>
        </w:rPr>
        <w:t>O. Del recurso de revisión.</w:t>
      </w:r>
    </w:p>
    <w:p w:rsidR="0029071C" w:rsidRPr="00224ABB" w:rsidRDefault="0029071C" w:rsidP="00B250D7">
      <w:pPr>
        <w:spacing w:line="360" w:lineRule="auto"/>
        <w:jc w:val="both"/>
        <w:rPr>
          <w:rFonts w:ascii="Palatino Linotype" w:eastAsiaTheme="minorHAnsi" w:hAnsi="Palatino Linotype" w:cs="Arial"/>
          <w:lang w:val="es-MX" w:eastAsia="en-US"/>
        </w:rPr>
      </w:pPr>
      <w:r w:rsidRPr="00224ABB">
        <w:rPr>
          <w:rFonts w:ascii="Palatino Linotype" w:eastAsiaTheme="minorHAnsi" w:hAnsi="Palatino Linotype" w:cs="Arial"/>
          <w:lang w:val="es-MX" w:eastAsia="en-US"/>
        </w:rPr>
        <w:t xml:space="preserve">Inconforme con la respuesta por parte del </w:t>
      </w:r>
      <w:r w:rsidRPr="00224ABB">
        <w:rPr>
          <w:rFonts w:ascii="Palatino Linotype" w:eastAsiaTheme="minorHAnsi" w:hAnsi="Palatino Linotype" w:cs="Arial"/>
          <w:b/>
          <w:lang w:val="es-MX" w:eastAsia="en-US"/>
        </w:rPr>
        <w:t>Sujeto Obligado</w:t>
      </w:r>
      <w:r w:rsidRPr="00224ABB">
        <w:rPr>
          <w:rFonts w:ascii="Palatino Linotype" w:eastAsiaTheme="minorHAnsi" w:hAnsi="Palatino Linotype" w:cs="Arial"/>
          <w:lang w:val="es-MX" w:eastAsia="en-US"/>
        </w:rPr>
        <w:t xml:space="preserve">, </w:t>
      </w:r>
      <w:r w:rsidR="00416E3E" w:rsidRPr="00224ABB">
        <w:rPr>
          <w:rFonts w:ascii="Palatino Linotype" w:eastAsiaTheme="minorHAnsi" w:hAnsi="Palatino Linotype" w:cs="Arial"/>
          <w:lang w:val="es-MX" w:eastAsia="en-US"/>
        </w:rPr>
        <w:t>el</w:t>
      </w:r>
      <w:r w:rsidRPr="00224ABB">
        <w:rPr>
          <w:rFonts w:ascii="Palatino Linotype" w:eastAsiaTheme="minorHAnsi" w:hAnsi="Palatino Linotype" w:cs="Arial"/>
          <w:lang w:val="es-MX" w:eastAsia="en-US"/>
        </w:rPr>
        <w:t xml:space="preserve"> ahora </w:t>
      </w:r>
      <w:r w:rsidRPr="00224ABB">
        <w:rPr>
          <w:rFonts w:ascii="Palatino Linotype" w:eastAsiaTheme="minorHAnsi" w:hAnsi="Palatino Linotype" w:cs="Arial"/>
          <w:b/>
          <w:lang w:val="es-MX" w:eastAsia="en-US"/>
        </w:rPr>
        <w:t>Recurrente</w:t>
      </w:r>
      <w:r w:rsidRPr="00224ABB">
        <w:rPr>
          <w:rFonts w:ascii="Palatino Linotype" w:eastAsiaTheme="minorHAnsi" w:hAnsi="Palatino Linotype" w:cs="Arial"/>
          <w:lang w:val="es-MX" w:eastAsia="en-US"/>
        </w:rPr>
        <w:t xml:space="preserve"> interpuso el presente recurso de revisión en fecha </w:t>
      </w:r>
      <w:r w:rsidR="009454D0" w:rsidRPr="00224ABB">
        <w:rPr>
          <w:rFonts w:ascii="Palatino Linotype" w:eastAsiaTheme="minorHAnsi" w:hAnsi="Palatino Linotype" w:cs="Arial"/>
          <w:lang w:val="es-MX" w:eastAsia="en-US"/>
        </w:rPr>
        <w:t>trece de septiembre</w:t>
      </w:r>
      <w:r w:rsidR="00B250D7" w:rsidRPr="00224ABB">
        <w:rPr>
          <w:rFonts w:ascii="Palatino Linotype" w:eastAsiaTheme="minorHAnsi" w:hAnsi="Palatino Linotype" w:cs="Arial"/>
          <w:lang w:val="es-MX" w:eastAsia="en-US"/>
        </w:rPr>
        <w:t xml:space="preserve"> de dos mil veintidós</w:t>
      </w:r>
      <w:r w:rsidRPr="00224ABB">
        <w:rPr>
          <w:rFonts w:ascii="Palatino Linotype" w:eastAsiaTheme="minorHAnsi" w:hAnsi="Palatino Linotype" w:cs="Arial"/>
          <w:lang w:val="es-MX" w:eastAsia="en-US"/>
        </w:rPr>
        <w:t>, el cual fue registrado</w:t>
      </w:r>
      <w:r w:rsidRPr="00224ABB">
        <w:rPr>
          <w:rFonts w:ascii="Palatino Linotype" w:eastAsiaTheme="minorHAnsi" w:hAnsi="Palatino Linotype" w:cs="Arial"/>
          <w:b/>
          <w:lang w:val="es-MX" w:eastAsia="en-US"/>
        </w:rPr>
        <w:t xml:space="preserve"> </w:t>
      </w:r>
      <w:r w:rsidRPr="00224ABB">
        <w:rPr>
          <w:rFonts w:ascii="Palatino Linotype" w:eastAsiaTheme="minorHAnsi" w:hAnsi="Palatino Linotype" w:cs="Arial"/>
          <w:lang w:val="es-MX" w:eastAsia="en-US"/>
        </w:rPr>
        <w:t xml:space="preserve">en el sistema electrónico con el expediente número </w:t>
      </w:r>
      <w:r w:rsidR="009454D0" w:rsidRPr="00224ABB">
        <w:rPr>
          <w:rFonts w:ascii="Palatino Linotype" w:eastAsiaTheme="minorHAnsi" w:hAnsi="Palatino Linotype" w:cs="Arial"/>
          <w:b/>
          <w:bCs/>
          <w:lang w:val="es-MX" w:eastAsia="es-MX"/>
        </w:rPr>
        <w:t>14690</w:t>
      </w:r>
      <w:r w:rsidR="00B250D7" w:rsidRPr="00224ABB">
        <w:rPr>
          <w:rFonts w:ascii="Palatino Linotype" w:eastAsiaTheme="minorHAnsi" w:hAnsi="Palatino Linotype" w:cs="Arial"/>
          <w:b/>
          <w:bCs/>
          <w:lang w:val="es-MX" w:eastAsia="es-MX"/>
        </w:rPr>
        <w:t>/INFOEM/IP/RR/2022</w:t>
      </w:r>
      <w:r w:rsidRPr="00224ABB">
        <w:rPr>
          <w:rFonts w:ascii="Palatino Linotype" w:eastAsiaTheme="minorHAnsi" w:hAnsi="Palatino Linotype" w:cs="Arial"/>
          <w:lang w:val="es-MX" w:eastAsia="en-US"/>
        </w:rPr>
        <w:t>, en el cual aduce, las siguientes manifestaciones:</w:t>
      </w:r>
    </w:p>
    <w:p w:rsidR="002D6E4B" w:rsidRPr="00224ABB" w:rsidRDefault="002D6E4B" w:rsidP="00B250D7">
      <w:pPr>
        <w:pStyle w:val="Sinespaciado"/>
        <w:rPr>
          <w:sz w:val="14"/>
        </w:rPr>
      </w:pPr>
    </w:p>
    <w:p w:rsidR="0029071C" w:rsidRPr="00224ABB" w:rsidRDefault="0029071C" w:rsidP="00B250D7">
      <w:pPr>
        <w:rPr>
          <w:lang w:val="es-MX"/>
        </w:rPr>
      </w:pPr>
    </w:p>
    <w:p w:rsidR="0029071C" w:rsidRPr="00224ABB" w:rsidRDefault="0029071C" w:rsidP="00E74701">
      <w:pPr>
        <w:numPr>
          <w:ilvl w:val="0"/>
          <w:numId w:val="15"/>
        </w:numPr>
        <w:spacing w:line="259" w:lineRule="auto"/>
        <w:jc w:val="both"/>
        <w:rPr>
          <w:rFonts w:ascii="Palatino Linotype" w:hAnsi="Palatino Linotype" w:cs="Arial"/>
          <w:b/>
          <w:sz w:val="26"/>
          <w:szCs w:val="26"/>
        </w:rPr>
      </w:pPr>
      <w:r w:rsidRPr="00224ABB">
        <w:rPr>
          <w:rFonts w:ascii="Palatino Linotype" w:hAnsi="Palatino Linotype" w:cs="Arial"/>
          <w:b/>
          <w:sz w:val="26"/>
          <w:szCs w:val="26"/>
        </w:rPr>
        <w:t>Acto Impugnado:</w:t>
      </w:r>
    </w:p>
    <w:p w:rsidR="00DC1583" w:rsidRPr="00224ABB" w:rsidRDefault="0029071C" w:rsidP="00F712EE">
      <w:pPr>
        <w:spacing w:line="276" w:lineRule="auto"/>
        <w:ind w:left="284"/>
        <w:jc w:val="both"/>
        <w:rPr>
          <w:rFonts w:ascii="Palatino Linotype" w:eastAsiaTheme="minorHAnsi" w:hAnsi="Palatino Linotype" w:cstheme="minorBidi"/>
          <w:i/>
          <w:color w:val="000000"/>
          <w:sz w:val="22"/>
          <w:szCs w:val="22"/>
          <w:lang w:val="es-MX" w:eastAsia="en-US"/>
        </w:rPr>
      </w:pPr>
      <w:r w:rsidRPr="00224ABB">
        <w:rPr>
          <w:rFonts w:ascii="Palatino Linotype" w:eastAsiaTheme="minorHAnsi" w:hAnsi="Palatino Linotype" w:cstheme="minorBidi"/>
          <w:i/>
          <w:color w:val="000000"/>
          <w:sz w:val="22"/>
          <w:szCs w:val="22"/>
          <w:lang w:val="es-MX" w:eastAsia="en-US"/>
        </w:rPr>
        <w:t>“</w:t>
      </w:r>
      <w:r w:rsidR="009454D0" w:rsidRPr="00224ABB">
        <w:rPr>
          <w:rFonts w:ascii="Palatino Linotype" w:eastAsiaTheme="minorHAnsi" w:hAnsi="Palatino Linotype" w:cstheme="minorBidi"/>
          <w:i/>
          <w:color w:val="000000"/>
          <w:sz w:val="22"/>
          <w:szCs w:val="22"/>
          <w:lang w:val="es-MX" w:eastAsia="en-US"/>
        </w:rPr>
        <w:t>la solicitud no fue turnada al area corespondiente por lo que solicito se turne y me sea dada una respuesta</w:t>
      </w:r>
      <w:r w:rsidRPr="00224ABB">
        <w:rPr>
          <w:rFonts w:ascii="Palatino Linotype" w:eastAsiaTheme="minorHAnsi" w:hAnsi="Palatino Linotype" w:cstheme="minorBidi"/>
          <w:i/>
          <w:color w:val="000000"/>
          <w:sz w:val="22"/>
          <w:szCs w:val="22"/>
          <w:lang w:val="es-MX" w:eastAsia="en-US"/>
        </w:rPr>
        <w:t>” (Sic).</w:t>
      </w:r>
    </w:p>
    <w:p w:rsidR="002D6E4B" w:rsidRPr="00224ABB" w:rsidRDefault="002D6E4B" w:rsidP="00F712EE">
      <w:pPr>
        <w:spacing w:line="276" w:lineRule="auto"/>
        <w:ind w:left="284"/>
        <w:jc w:val="both"/>
        <w:rPr>
          <w:rFonts w:ascii="Palatino Linotype" w:hAnsi="Palatino Linotype"/>
          <w:i/>
          <w:sz w:val="22"/>
          <w:szCs w:val="22"/>
          <w:lang w:val="es-MX" w:eastAsia="es-MX"/>
        </w:rPr>
      </w:pPr>
    </w:p>
    <w:p w:rsidR="0029071C" w:rsidRPr="00224ABB" w:rsidRDefault="0029071C" w:rsidP="00DC1583">
      <w:pPr>
        <w:pStyle w:val="Prrafodelista"/>
        <w:numPr>
          <w:ilvl w:val="0"/>
          <w:numId w:val="15"/>
        </w:numPr>
        <w:jc w:val="both"/>
        <w:rPr>
          <w:rFonts w:ascii="Palatino Linotype" w:hAnsi="Palatino Linotype"/>
          <w:i/>
          <w:sz w:val="26"/>
          <w:szCs w:val="26"/>
          <w:lang w:val="es-MX" w:eastAsia="es-MX"/>
        </w:rPr>
      </w:pPr>
      <w:r w:rsidRPr="00224ABB">
        <w:rPr>
          <w:rFonts w:ascii="Palatino Linotype" w:hAnsi="Palatino Linotype" w:cs="Arial"/>
          <w:b/>
          <w:sz w:val="26"/>
          <w:szCs w:val="26"/>
        </w:rPr>
        <w:t>Razones o Motivos de Inconformidad</w:t>
      </w:r>
      <w:r w:rsidRPr="00224ABB">
        <w:rPr>
          <w:rFonts w:ascii="Palatino Linotype" w:hAnsi="Palatino Linotype" w:cs="Arial"/>
          <w:sz w:val="26"/>
          <w:szCs w:val="26"/>
        </w:rPr>
        <w:t xml:space="preserve">: </w:t>
      </w:r>
    </w:p>
    <w:p w:rsidR="00E74701" w:rsidRPr="00224ABB" w:rsidRDefault="0029071C" w:rsidP="001D2DE0">
      <w:pPr>
        <w:spacing w:line="276" w:lineRule="auto"/>
        <w:ind w:left="284"/>
        <w:jc w:val="both"/>
        <w:rPr>
          <w:rFonts w:ascii="Palatino Linotype" w:hAnsi="Palatino Linotype"/>
          <w:i/>
          <w:sz w:val="22"/>
          <w:szCs w:val="22"/>
          <w:lang w:val="es-MX" w:eastAsia="es-MX"/>
        </w:rPr>
      </w:pPr>
      <w:r w:rsidRPr="00224ABB">
        <w:rPr>
          <w:rFonts w:ascii="Palatino Linotype" w:eastAsiaTheme="minorHAnsi" w:hAnsi="Palatino Linotype" w:cs="Arial"/>
          <w:i/>
          <w:sz w:val="22"/>
          <w:szCs w:val="22"/>
          <w:lang w:val="es-MX" w:eastAsia="en-US"/>
        </w:rPr>
        <w:t>“</w:t>
      </w:r>
      <w:r w:rsidR="009454D0" w:rsidRPr="00224ABB">
        <w:rPr>
          <w:rFonts w:ascii="Palatino Linotype" w:eastAsiaTheme="minorHAnsi" w:hAnsi="Palatino Linotype" w:cstheme="minorBidi"/>
          <w:i/>
          <w:color w:val="000000"/>
          <w:sz w:val="22"/>
          <w:szCs w:val="22"/>
          <w:lang w:val="es-MX" w:eastAsia="en-US"/>
        </w:rPr>
        <w:t>la solicitud no fue turnada al area corespondiente por lo que solicito se turne y me sea dada una respuesta</w:t>
      </w:r>
      <w:r w:rsidRPr="00224ABB">
        <w:rPr>
          <w:rFonts w:ascii="Palatino Linotype" w:eastAsiaTheme="minorHAnsi" w:hAnsi="Palatino Linotype" w:cstheme="minorBidi"/>
          <w:i/>
          <w:color w:val="000000"/>
          <w:sz w:val="22"/>
          <w:szCs w:val="22"/>
          <w:lang w:val="es-MX" w:eastAsia="en-US"/>
        </w:rPr>
        <w:t>” (Sic)</w:t>
      </w:r>
    </w:p>
    <w:p w:rsidR="00DC1583" w:rsidRPr="00224ABB" w:rsidRDefault="00DC1583" w:rsidP="0029071C">
      <w:pPr>
        <w:spacing w:line="360" w:lineRule="auto"/>
        <w:jc w:val="both"/>
        <w:rPr>
          <w:rFonts w:ascii="Palatino Linotype" w:eastAsiaTheme="minorHAnsi" w:hAnsi="Palatino Linotype" w:cs="Arial"/>
          <w:b/>
          <w:lang w:val="es-MX" w:eastAsia="en-US"/>
        </w:rPr>
      </w:pPr>
    </w:p>
    <w:p w:rsidR="0029071C" w:rsidRPr="00224ABB" w:rsidRDefault="003946EB" w:rsidP="0029071C">
      <w:pPr>
        <w:spacing w:line="360" w:lineRule="auto"/>
        <w:jc w:val="both"/>
        <w:rPr>
          <w:rFonts w:ascii="Palatino Linotype" w:eastAsiaTheme="minorHAnsi" w:hAnsi="Palatino Linotype" w:cs="Arial"/>
          <w:b/>
          <w:sz w:val="28"/>
          <w:lang w:val="es-MX" w:eastAsia="en-US"/>
        </w:rPr>
      </w:pPr>
      <w:r w:rsidRPr="00224ABB">
        <w:rPr>
          <w:rFonts w:ascii="Palatino Linotype" w:eastAsiaTheme="minorHAnsi" w:hAnsi="Palatino Linotype" w:cs="Arial"/>
          <w:b/>
          <w:sz w:val="28"/>
          <w:lang w:val="es-MX" w:eastAsia="en-US"/>
        </w:rPr>
        <w:t>QUIN</w:t>
      </w:r>
      <w:r w:rsidR="00B250D7" w:rsidRPr="00224ABB">
        <w:rPr>
          <w:rFonts w:ascii="Palatino Linotype" w:eastAsiaTheme="minorHAnsi" w:hAnsi="Palatino Linotype" w:cs="Arial"/>
          <w:b/>
          <w:sz w:val="28"/>
          <w:lang w:val="es-MX" w:eastAsia="en-US"/>
        </w:rPr>
        <w:t>T</w:t>
      </w:r>
      <w:r w:rsidR="0029071C" w:rsidRPr="00224ABB">
        <w:rPr>
          <w:rFonts w:ascii="Palatino Linotype" w:eastAsiaTheme="minorHAnsi" w:hAnsi="Palatino Linotype" w:cs="Arial"/>
          <w:b/>
          <w:sz w:val="28"/>
          <w:lang w:val="es-MX" w:eastAsia="en-US"/>
        </w:rPr>
        <w:t>O. Del turno del recurso de revisión.</w:t>
      </w:r>
    </w:p>
    <w:p w:rsidR="0029071C" w:rsidRPr="00224ABB" w:rsidRDefault="0029071C" w:rsidP="00DC1583">
      <w:pPr>
        <w:spacing w:line="360" w:lineRule="auto"/>
        <w:jc w:val="both"/>
        <w:rPr>
          <w:rFonts w:ascii="Palatino Linotype" w:eastAsiaTheme="minorHAnsi" w:hAnsi="Palatino Linotype" w:cs="Arial"/>
          <w:lang w:val="es-MX" w:eastAsia="en-US"/>
        </w:rPr>
      </w:pPr>
      <w:r w:rsidRPr="00224ABB">
        <w:rPr>
          <w:rFonts w:ascii="Palatino Linotype" w:eastAsiaTheme="minorHAnsi" w:hAnsi="Palatino Linotype" w:cs="Arial"/>
          <w:lang w:val="es-MX" w:eastAsia="en-US"/>
        </w:rPr>
        <w:t xml:space="preserve">Medio de impugnación </w:t>
      </w:r>
      <w:r w:rsidR="00E74701" w:rsidRPr="00224ABB">
        <w:rPr>
          <w:rFonts w:ascii="Palatino Linotype" w:eastAsiaTheme="minorHAnsi" w:hAnsi="Palatino Linotype" w:cs="Arial"/>
          <w:lang w:val="es-MX" w:eastAsia="en-US"/>
        </w:rPr>
        <w:t>que le fue turnado al</w:t>
      </w:r>
      <w:r w:rsidRPr="00224ABB">
        <w:rPr>
          <w:rFonts w:ascii="Palatino Linotype" w:eastAsiaTheme="minorHAnsi" w:hAnsi="Palatino Linotype" w:cs="Arial"/>
          <w:lang w:val="es-MX" w:eastAsia="en-US"/>
        </w:rPr>
        <w:t xml:space="preserve"> </w:t>
      </w:r>
      <w:r w:rsidR="00E74701" w:rsidRPr="00224ABB">
        <w:rPr>
          <w:rFonts w:ascii="Palatino Linotype" w:eastAsiaTheme="minorHAnsi" w:hAnsi="Palatino Linotype" w:cs="Arial"/>
          <w:lang w:val="es-MX" w:eastAsia="en-US"/>
        </w:rPr>
        <w:t>Comisionado Presidente</w:t>
      </w:r>
      <w:r w:rsidRPr="00224ABB">
        <w:rPr>
          <w:rFonts w:ascii="Palatino Linotype" w:eastAsiaTheme="minorHAnsi" w:hAnsi="Palatino Linotype" w:cs="Arial"/>
          <w:lang w:val="es-MX" w:eastAsia="en-US"/>
        </w:rPr>
        <w:t xml:space="preserve"> </w:t>
      </w:r>
      <w:r w:rsidR="00E74701" w:rsidRPr="00224ABB">
        <w:rPr>
          <w:rFonts w:ascii="Palatino Linotype" w:eastAsiaTheme="minorHAnsi" w:hAnsi="Palatino Linotype" w:cs="Arial"/>
          <w:b/>
          <w:lang w:val="es-MX" w:eastAsia="en-US"/>
        </w:rPr>
        <w:t>José Martínez Vilchis</w:t>
      </w:r>
      <w:r w:rsidRPr="00224ABB">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9454D0" w:rsidRPr="00224ABB">
        <w:rPr>
          <w:rFonts w:ascii="Palatino Linotype" w:eastAsiaTheme="minorHAnsi" w:hAnsi="Palatino Linotype" w:cs="Arial"/>
          <w:lang w:val="es-MX" w:eastAsia="en-US"/>
        </w:rPr>
        <w:t>veinte de septiembre</w:t>
      </w:r>
      <w:r w:rsidRPr="00224ABB">
        <w:rPr>
          <w:rFonts w:ascii="Palatino Linotype" w:eastAsiaTheme="minorHAnsi" w:hAnsi="Palatino Linotype" w:cs="Arial"/>
          <w:lang w:val="es-MX" w:eastAsia="en-US"/>
        </w:rPr>
        <w:t xml:space="preserve"> del año </w:t>
      </w:r>
      <w:r w:rsidR="002D6E4B" w:rsidRPr="00224ABB">
        <w:rPr>
          <w:rFonts w:ascii="Palatino Linotype" w:eastAsiaTheme="minorHAnsi" w:hAnsi="Palatino Linotype" w:cs="Arial"/>
          <w:lang w:val="es-MX" w:eastAsia="en-US"/>
        </w:rPr>
        <w:t>dos mil veintidós</w:t>
      </w:r>
      <w:r w:rsidRPr="00224ABB">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rsidR="00B250D7" w:rsidRPr="00224ABB" w:rsidRDefault="00B250D7" w:rsidP="00DC1583">
      <w:pPr>
        <w:spacing w:line="360" w:lineRule="auto"/>
        <w:jc w:val="both"/>
        <w:rPr>
          <w:rFonts w:ascii="Palatino Linotype" w:eastAsiaTheme="minorHAnsi" w:hAnsi="Palatino Linotype" w:cs="Arial"/>
          <w:lang w:val="es-MX" w:eastAsia="en-US"/>
        </w:rPr>
      </w:pPr>
    </w:p>
    <w:p w:rsidR="0029071C" w:rsidRPr="00224ABB" w:rsidRDefault="003946EB" w:rsidP="0029071C">
      <w:pPr>
        <w:spacing w:line="360" w:lineRule="auto"/>
        <w:jc w:val="both"/>
        <w:rPr>
          <w:rFonts w:ascii="Palatino Linotype" w:eastAsiaTheme="minorHAnsi" w:hAnsi="Palatino Linotype" w:cs="Arial"/>
          <w:b/>
          <w:sz w:val="28"/>
          <w:lang w:val="es-MX" w:eastAsia="en-US"/>
        </w:rPr>
      </w:pPr>
      <w:r w:rsidRPr="00224ABB">
        <w:rPr>
          <w:rFonts w:ascii="Palatino Linotype" w:eastAsiaTheme="minorHAnsi" w:hAnsi="Palatino Linotype" w:cs="Arial"/>
          <w:b/>
          <w:sz w:val="28"/>
          <w:lang w:val="es-MX" w:eastAsia="en-US"/>
        </w:rPr>
        <w:t>SEX</w:t>
      </w:r>
      <w:r w:rsidR="00B250D7" w:rsidRPr="00224ABB">
        <w:rPr>
          <w:rFonts w:ascii="Palatino Linotype" w:eastAsiaTheme="minorHAnsi" w:hAnsi="Palatino Linotype" w:cs="Arial"/>
          <w:b/>
          <w:sz w:val="28"/>
          <w:lang w:val="es-MX" w:eastAsia="en-US"/>
        </w:rPr>
        <w:t>T</w:t>
      </w:r>
      <w:r w:rsidR="0029071C" w:rsidRPr="00224ABB">
        <w:rPr>
          <w:rFonts w:ascii="Palatino Linotype" w:eastAsiaTheme="minorHAnsi" w:hAnsi="Palatino Linotype" w:cs="Arial"/>
          <w:b/>
          <w:sz w:val="28"/>
          <w:lang w:val="es-MX" w:eastAsia="en-US"/>
        </w:rPr>
        <w:t>O. De la etapa de manifestaciones y/o alegatos.</w:t>
      </w:r>
    </w:p>
    <w:p w:rsidR="00B250D7" w:rsidRPr="00224ABB" w:rsidRDefault="0029071C" w:rsidP="00A26BD8">
      <w:pPr>
        <w:spacing w:line="360" w:lineRule="auto"/>
        <w:jc w:val="both"/>
        <w:rPr>
          <w:rFonts w:ascii="Palatino Linotype" w:eastAsiaTheme="minorHAnsi" w:hAnsi="Palatino Linotype" w:cs="Arial"/>
          <w:lang w:val="es-MX" w:eastAsia="en-US"/>
        </w:rPr>
      </w:pPr>
      <w:r w:rsidRPr="00224ABB">
        <w:rPr>
          <w:rFonts w:ascii="Palatino Linotype" w:eastAsiaTheme="minorHAnsi" w:hAnsi="Palatino Linotype" w:cs="Arial"/>
          <w:lang w:val="es-MX" w:eastAsia="en-US"/>
        </w:rPr>
        <w:t>Así, una vez transcurrido el término legal referido se destaca que</w:t>
      </w:r>
      <w:r w:rsidR="00B250D7" w:rsidRPr="00224ABB">
        <w:rPr>
          <w:rFonts w:ascii="Palatino Linotype" w:eastAsiaTheme="minorHAnsi" w:hAnsi="Palatino Linotype" w:cs="Arial"/>
          <w:lang w:val="es-MX" w:eastAsia="en-US"/>
        </w:rPr>
        <w:t>,</w:t>
      </w:r>
      <w:r w:rsidR="009454D0" w:rsidRPr="00224ABB">
        <w:rPr>
          <w:rFonts w:ascii="Palatino Linotype" w:eastAsiaTheme="minorHAnsi" w:hAnsi="Palatino Linotype" w:cs="Arial"/>
          <w:lang w:val="es-MX" w:eastAsia="en-US"/>
        </w:rPr>
        <w:t xml:space="preserve"> en fecha veintisiete de septiembre de dos mil veintidós,</w:t>
      </w:r>
      <w:r w:rsidRPr="00224ABB">
        <w:rPr>
          <w:rFonts w:ascii="Palatino Linotype" w:eastAsiaTheme="minorHAnsi" w:hAnsi="Palatino Linotype" w:cs="Arial"/>
          <w:lang w:val="es-MX" w:eastAsia="en-US"/>
        </w:rPr>
        <w:t xml:space="preserve"> </w:t>
      </w:r>
      <w:r w:rsidRPr="00224ABB">
        <w:rPr>
          <w:rFonts w:ascii="Palatino Linotype" w:eastAsiaTheme="minorHAnsi" w:hAnsi="Palatino Linotype" w:cs="Arial"/>
          <w:b/>
          <w:lang w:val="es-MX" w:eastAsia="en-US"/>
        </w:rPr>
        <w:t>El Sujeto Obligado</w:t>
      </w:r>
      <w:r w:rsidRPr="00224ABB">
        <w:rPr>
          <w:rFonts w:ascii="Palatino Linotype" w:eastAsiaTheme="minorHAnsi" w:hAnsi="Palatino Linotype" w:cs="Arial"/>
          <w:lang w:val="es-MX" w:eastAsia="en-US"/>
        </w:rPr>
        <w:t xml:space="preserve"> </w:t>
      </w:r>
      <w:r w:rsidR="009454D0" w:rsidRPr="00224ABB">
        <w:rPr>
          <w:rFonts w:ascii="Palatino Linotype" w:eastAsiaTheme="minorHAnsi" w:hAnsi="Palatino Linotype" w:cs="Arial"/>
          <w:lang w:val="es-MX" w:eastAsia="en-US"/>
        </w:rPr>
        <w:t>remitió</w:t>
      </w:r>
      <w:r w:rsidR="00416E3E" w:rsidRPr="00224ABB">
        <w:rPr>
          <w:rFonts w:ascii="Palatino Linotype" w:eastAsiaTheme="minorHAnsi" w:hAnsi="Palatino Linotype" w:cs="Arial"/>
          <w:lang w:val="es-MX" w:eastAsia="en-US"/>
        </w:rPr>
        <w:t xml:space="preserve"> su informe justificado</w:t>
      </w:r>
      <w:r w:rsidR="009454D0" w:rsidRPr="00224ABB">
        <w:rPr>
          <w:rFonts w:ascii="Palatino Linotype" w:eastAsiaTheme="minorHAnsi" w:hAnsi="Palatino Linotype" w:cs="Arial"/>
          <w:lang w:val="es-MX" w:eastAsia="en-US"/>
        </w:rPr>
        <w:t xml:space="preserve"> mediante el archivo electrónico denominado </w:t>
      </w:r>
      <w:r w:rsidR="009454D0" w:rsidRPr="00224ABB">
        <w:rPr>
          <w:rFonts w:ascii="Palatino Linotype" w:eastAsiaTheme="minorHAnsi" w:hAnsi="Palatino Linotype" w:cs="Arial"/>
          <w:i/>
          <w:lang w:val="es-MX" w:eastAsia="en-US"/>
        </w:rPr>
        <w:t>“00272HUEHUETOIP2022.pdf”</w:t>
      </w:r>
      <w:r w:rsidR="009454D0" w:rsidRPr="00224ABB">
        <w:rPr>
          <w:rFonts w:ascii="Palatino Linotype" w:eastAsiaTheme="minorHAnsi" w:hAnsi="Palatino Linotype" w:cs="Arial"/>
          <w:lang w:val="es-MX" w:eastAsia="en-US"/>
        </w:rPr>
        <w:t>; el cual, no se puso a la vista de la parte del particular</w:t>
      </w:r>
      <w:r w:rsidR="009454D0" w:rsidRPr="00224ABB">
        <w:t xml:space="preserve"> </w:t>
      </w:r>
      <w:r w:rsidR="009454D0" w:rsidRPr="00224ABB">
        <w:rPr>
          <w:rFonts w:ascii="Palatino Linotype" w:eastAsiaTheme="minorHAnsi" w:hAnsi="Palatino Linotype" w:cs="Arial"/>
          <w:lang w:val="es-MX" w:eastAsia="en-US"/>
        </w:rPr>
        <w:t xml:space="preserve">por contener numerosos datos personales, </w:t>
      </w:r>
      <w:r w:rsidR="009454D0" w:rsidRPr="00224ABB">
        <w:rPr>
          <w:rFonts w:ascii="Palatino Linotype" w:eastAsiaTheme="minorHAnsi" w:hAnsi="Palatino Linotype" w:cs="Arial"/>
          <w:lang w:val="es-MX" w:eastAsia="en-US"/>
        </w:rPr>
        <w:lastRenderedPageBreak/>
        <w:t>lo que imposibilitó su exhibición, en términos de lo dispuesto por el segundo párrafo del artículo 16, de la Constitución Política de los Estados Unidos Mexicanos</w:t>
      </w:r>
      <w:r w:rsidR="00AE78CA" w:rsidRPr="00224ABB">
        <w:rPr>
          <w:rFonts w:ascii="Palatino Linotype" w:eastAsiaTheme="minorHAnsi" w:hAnsi="Palatino Linotype" w:cs="Arial"/>
          <w:lang w:val="es-MX" w:eastAsia="en-US"/>
        </w:rPr>
        <w:t xml:space="preserve">; </w:t>
      </w:r>
      <w:r w:rsidR="002D6E4B" w:rsidRPr="00224ABB">
        <w:rPr>
          <w:rFonts w:ascii="Palatino Linotype" w:eastAsiaTheme="minorHAnsi" w:hAnsi="Palatino Linotype" w:cs="Arial"/>
          <w:lang w:val="es-MX" w:eastAsia="en-US"/>
        </w:rPr>
        <w:t>asimismo</w:t>
      </w:r>
      <w:r w:rsidR="00B96A17" w:rsidRPr="00224ABB">
        <w:rPr>
          <w:rFonts w:ascii="Palatino Linotype" w:eastAsiaTheme="minorHAnsi" w:hAnsi="Palatino Linotype" w:cs="Arial"/>
          <w:lang w:val="es-MX" w:eastAsia="en-US"/>
        </w:rPr>
        <w:t xml:space="preserve"> se aprecia que</w:t>
      </w:r>
      <w:r w:rsidR="002D6E4B" w:rsidRPr="00224ABB">
        <w:rPr>
          <w:rFonts w:ascii="Palatino Linotype" w:eastAsiaTheme="minorHAnsi" w:hAnsi="Palatino Linotype" w:cs="Arial"/>
          <w:lang w:val="es-MX" w:eastAsia="en-US"/>
        </w:rPr>
        <w:t xml:space="preserve"> la </w:t>
      </w:r>
      <w:r w:rsidRPr="00224ABB">
        <w:rPr>
          <w:rFonts w:ascii="Palatino Linotype" w:eastAsiaTheme="minorHAnsi" w:hAnsi="Palatino Linotype" w:cs="Arial"/>
          <w:lang w:val="es-MX" w:eastAsia="en-US"/>
        </w:rPr>
        <w:t xml:space="preserve">parte </w:t>
      </w:r>
      <w:r w:rsidRPr="00224ABB">
        <w:rPr>
          <w:rFonts w:ascii="Palatino Linotype" w:eastAsiaTheme="minorHAnsi" w:hAnsi="Palatino Linotype" w:cs="Arial"/>
          <w:b/>
          <w:lang w:val="es-MX" w:eastAsia="en-US"/>
        </w:rPr>
        <w:t>Recurrente</w:t>
      </w:r>
      <w:r w:rsidRPr="00224ABB">
        <w:rPr>
          <w:rFonts w:ascii="Palatino Linotype" w:eastAsiaTheme="minorHAnsi" w:hAnsi="Palatino Linotype" w:cs="Arial"/>
          <w:lang w:val="es-MX" w:eastAsia="en-US"/>
        </w:rPr>
        <w:t xml:space="preserve"> </w:t>
      </w:r>
      <w:r w:rsidR="009454D0" w:rsidRPr="00224ABB">
        <w:rPr>
          <w:rFonts w:ascii="Palatino Linotype" w:eastAsiaTheme="minorHAnsi" w:hAnsi="Palatino Linotype" w:cs="Arial"/>
          <w:lang w:val="es-MX" w:eastAsia="en-US"/>
        </w:rPr>
        <w:t>no</w:t>
      </w:r>
      <w:r w:rsidR="002D6E4B" w:rsidRPr="00224ABB">
        <w:rPr>
          <w:rFonts w:ascii="Palatino Linotype" w:eastAsiaTheme="minorHAnsi" w:hAnsi="Palatino Linotype" w:cs="Arial"/>
          <w:lang w:val="es-MX" w:eastAsia="en-US"/>
        </w:rPr>
        <w:t xml:space="preserve"> </w:t>
      </w:r>
      <w:r w:rsidR="00DC1583" w:rsidRPr="00224ABB">
        <w:rPr>
          <w:rFonts w:ascii="Palatino Linotype" w:eastAsiaTheme="minorHAnsi" w:hAnsi="Palatino Linotype" w:cs="Arial"/>
          <w:lang w:val="es-MX" w:eastAsia="en-US"/>
        </w:rPr>
        <w:t>realizó</w:t>
      </w:r>
      <w:r w:rsidRPr="00224ABB">
        <w:rPr>
          <w:rFonts w:ascii="Palatino Linotype" w:eastAsiaTheme="minorHAnsi" w:hAnsi="Palatino Linotype" w:cs="Arial"/>
          <w:lang w:val="es-MX" w:eastAsia="en-US"/>
        </w:rPr>
        <w:t xml:space="preserve"> alegatos, pruebas o manifestaciones, lo anterior de conformidad con la siguiente imagen</w:t>
      </w:r>
      <w:r w:rsidR="00E74701" w:rsidRPr="00224ABB">
        <w:rPr>
          <w:rFonts w:ascii="Palatino Linotype" w:eastAsiaTheme="minorHAnsi" w:hAnsi="Palatino Linotype" w:cs="Arial"/>
          <w:lang w:val="es-MX" w:eastAsia="en-US"/>
        </w:rPr>
        <w:t>:</w:t>
      </w:r>
    </w:p>
    <w:p w:rsidR="00A26BD8" w:rsidRPr="00224ABB" w:rsidRDefault="00A26BD8" w:rsidP="001870C8">
      <w:pPr>
        <w:pStyle w:val="Sinespaciado"/>
        <w:rPr>
          <w:rFonts w:eastAsiaTheme="minorHAnsi"/>
          <w:noProof/>
          <w:lang w:eastAsia="es-MX"/>
        </w:rPr>
      </w:pPr>
    </w:p>
    <w:p w:rsidR="00416E3E" w:rsidRPr="00224ABB" w:rsidRDefault="009454D0" w:rsidP="00A26BD8">
      <w:pPr>
        <w:spacing w:line="360" w:lineRule="auto"/>
        <w:jc w:val="both"/>
        <w:rPr>
          <w:rFonts w:ascii="Palatino Linotype" w:eastAsiaTheme="minorHAnsi" w:hAnsi="Palatino Linotype" w:cs="Arial"/>
          <w:noProof/>
          <w:lang w:val="es-MX" w:eastAsia="es-MX"/>
        </w:rPr>
      </w:pPr>
      <w:r w:rsidRPr="00224ABB">
        <w:rPr>
          <w:rFonts w:ascii="Palatino Linotype" w:eastAsiaTheme="minorHAnsi" w:hAnsi="Palatino Linotype" w:cs="Arial"/>
          <w:noProof/>
          <w:lang w:val="es-MX" w:eastAsia="es-MX"/>
        </w:rPr>
        <w:drawing>
          <wp:inline distT="0" distB="0" distL="0" distR="0">
            <wp:extent cx="5788660" cy="1709420"/>
            <wp:effectExtent l="190500" t="190500" r="193040" b="1955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8660" cy="1709420"/>
                    </a:xfrm>
                    <a:prstGeom prst="rect">
                      <a:avLst/>
                    </a:prstGeom>
                    <a:ln>
                      <a:noFill/>
                    </a:ln>
                    <a:effectLst>
                      <a:outerShdw blurRad="190500" algn="tl" rotWithShape="0">
                        <a:srgbClr val="000000">
                          <a:alpha val="70000"/>
                        </a:srgbClr>
                      </a:outerShdw>
                    </a:effectLst>
                  </pic:spPr>
                </pic:pic>
              </a:graphicData>
            </a:graphic>
          </wp:inline>
        </w:drawing>
      </w:r>
    </w:p>
    <w:p w:rsidR="0029071C" w:rsidRPr="00224ABB" w:rsidRDefault="003946EB" w:rsidP="0029071C">
      <w:pPr>
        <w:tabs>
          <w:tab w:val="left" w:pos="3206"/>
        </w:tabs>
        <w:spacing w:line="360" w:lineRule="auto"/>
        <w:jc w:val="both"/>
        <w:rPr>
          <w:rFonts w:ascii="Palatino Linotype" w:eastAsiaTheme="minorHAnsi" w:hAnsi="Palatino Linotype" w:cs="Arial"/>
          <w:b/>
          <w:sz w:val="28"/>
          <w:lang w:val="es-MX" w:eastAsia="en-US"/>
        </w:rPr>
      </w:pPr>
      <w:r w:rsidRPr="00224ABB">
        <w:rPr>
          <w:rFonts w:ascii="Palatino Linotype" w:eastAsiaTheme="minorHAnsi" w:hAnsi="Palatino Linotype" w:cs="Arial"/>
          <w:b/>
          <w:sz w:val="28"/>
          <w:lang w:val="es-MX" w:eastAsia="en-US"/>
        </w:rPr>
        <w:t>SÉPTIM</w:t>
      </w:r>
      <w:r w:rsidR="0029071C" w:rsidRPr="00224ABB">
        <w:rPr>
          <w:rFonts w:ascii="Palatino Linotype" w:eastAsiaTheme="minorHAnsi" w:hAnsi="Palatino Linotype" w:cs="Arial"/>
          <w:b/>
          <w:sz w:val="28"/>
          <w:lang w:val="es-MX" w:eastAsia="en-US"/>
        </w:rPr>
        <w:t>O. Del cierre de instrucción.</w:t>
      </w:r>
      <w:r w:rsidR="0029071C" w:rsidRPr="00224ABB">
        <w:rPr>
          <w:rFonts w:ascii="Palatino Linotype" w:eastAsiaTheme="minorHAnsi" w:hAnsi="Palatino Linotype" w:cs="Arial"/>
          <w:b/>
          <w:sz w:val="28"/>
          <w:lang w:val="es-MX" w:eastAsia="en-US"/>
        </w:rPr>
        <w:tab/>
      </w:r>
    </w:p>
    <w:p w:rsidR="0029071C" w:rsidRPr="00224ABB" w:rsidRDefault="0029071C" w:rsidP="0029071C">
      <w:pPr>
        <w:spacing w:line="360" w:lineRule="auto"/>
        <w:jc w:val="both"/>
        <w:rPr>
          <w:rFonts w:ascii="Palatino Linotype" w:eastAsiaTheme="minorHAnsi" w:hAnsi="Palatino Linotype" w:cs="Arial"/>
          <w:lang w:val="es-MX" w:eastAsia="en-US"/>
        </w:rPr>
      </w:pPr>
      <w:r w:rsidRPr="00224ABB">
        <w:rPr>
          <w:rFonts w:ascii="Palatino Linotype" w:eastAsiaTheme="minorHAnsi" w:hAnsi="Palatino Linotype" w:cs="Arial"/>
          <w:lang w:val="es-MX" w:eastAsia="en-US"/>
        </w:rPr>
        <w:t xml:space="preserve">Así, una vez transcurrido el término legal, </w:t>
      </w:r>
      <w:r w:rsidR="00DC1583" w:rsidRPr="00224ABB">
        <w:rPr>
          <w:rFonts w:ascii="Palatino Linotype" w:eastAsiaTheme="minorHAnsi" w:hAnsi="Palatino Linotype" w:cs="Arial"/>
          <w:lang w:val="es-MX" w:eastAsia="en-US"/>
        </w:rPr>
        <w:t>permitió decretarse</w:t>
      </w:r>
      <w:r w:rsidRPr="00224ABB">
        <w:rPr>
          <w:rFonts w:ascii="Palatino Linotype" w:eastAsiaTheme="minorHAnsi" w:hAnsi="Palatino Linotype" w:cs="Arial"/>
          <w:lang w:val="es-MX" w:eastAsia="en-US"/>
        </w:rPr>
        <w:t xml:space="preserve"> el cierre de instrucción en fecha </w:t>
      </w:r>
      <w:r w:rsidR="009454D0" w:rsidRPr="00224ABB">
        <w:rPr>
          <w:rFonts w:ascii="Palatino Linotype" w:eastAsiaTheme="minorHAnsi" w:hAnsi="Palatino Linotype" w:cs="Arial"/>
          <w:lang w:val="es-MX" w:eastAsia="en-US"/>
        </w:rPr>
        <w:t>treinta de septiembre</w:t>
      </w:r>
      <w:r w:rsidRPr="00224ABB">
        <w:rPr>
          <w:rFonts w:ascii="Palatino Linotype" w:eastAsiaTheme="minorHAnsi" w:hAnsi="Palatino Linotype" w:cs="Arial"/>
          <w:lang w:val="es-MX" w:eastAsia="en-US"/>
        </w:rPr>
        <w:t xml:space="preserve"> del año en curso, en términos del artículo 185, Fracción VI, de la Ley de Transparencia y Acceso a la Información Pública del Estado de México y Municipios, iniciando el término legal para dictar resolución definitiva del asunto.</w:t>
      </w:r>
    </w:p>
    <w:p w:rsidR="00BF2001" w:rsidRPr="00224ABB" w:rsidRDefault="00BF2001" w:rsidP="0029071C">
      <w:pPr>
        <w:spacing w:line="360" w:lineRule="auto"/>
        <w:jc w:val="both"/>
        <w:rPr>
          <w:rFonts w:ascii="Palatino Linotype" w:eastAsiaTheme="minorHAnsi" w:hAnsi="Palatino Linotype" w:cs="Arial"/>
          <w:lang w:val="es-MX" w:eastAsia="en-US"/>
        </w:rPr>
      </w:pPr>
    </w:p>
    <w:p w:rsidR="00BF2001" w:rsidRPr="00224ABB" w:rsidRDefault="00BF2001" w:rsidP="00BF2001">
      <w:pPr>
        <w:spacing w:line="360" w:lineRule="auto"/>
        <w:jc w:val="both"/>
        <w:rPr>
          <w:rFonts w:ascii="Palatino Linotype" w:hAnsi="Palatino Linotype" w:cs="Arial"/>
          <w:b/>
        </w:rPr>
      </w:pPr>
      <w:r w:rsidRPr="00224ABB">
        <w:rPr>
          <w:rFonts w:ascii="Palatino Linotype" w:hAnsi="Palatino Linotype" w:cs="Arial"/>
          <w:b/>
          <w:sz w:val="28"/>
        </w:rPr>
        <w:t>OCTAVO</w:t>
      </w:r>
      <w:r w:rsidRPr="00224ABB">
        <w:rPr>
          <w:rFonts w:ascii="Palatino Linotype" w:hAnsi="Palatino Linotype" w:cs="Arial"/>
          <w:b/>
        </w:rPr>
        <w:t xml:space="preserve">. </w:t>
      </w:r>
      <w:r w:rsidRPr="00224ABB">
        <w:rPr>
          <w:rFonts w:ascii="Palatino Linotype" w:hAnsi="Palatino Linotype" w:cs="Arial"/>
          <w:b/>
          <w:sz w:val="28"/>
          <w:szCs w:val="28"/>
        </w:rPr>
        <w:t>De la ampliación de plazo para resolver.</w:t>
      </w:r>
    </w:p>
    <w:p w:rsidR="00BF2001" w:rsidRPr="00224ABB" w:rsidRDefault="00BF2001" w:rsidP="00BF2001">
      <w:pPr>
        <w:spacing w:line="360" w:lineRule="auto"/>
        <w:jc w:val="both"/>
        <w:rPr>
          <w:rFonts w:ascii="Palatino Linotype" w:hAnsi="Palatino Linotype"/>
        </w:rPr>
      </w:pPr>
      <w:r w:rsidRPr="00224ABB">
        <w:rPr>
          <w:rFonts w:ascii="Palatino Linotype" w:hAnsi="Palatino Linotype"/>
        </w:rPr>
        <w:t xml:space="preserve">En fecha </w:t>
      </w:r>
      <w:r w:rsidR="009454D0" w:rsidRPr="00224ABB">
        <w:rPr>
          <w:rFonts w:ascii="Palatino Linotype" w:hAnsi="Palatino Linotype"/>
        </w:rPr>
        <w:t>uno de noviembre</w:t>
      </w:r>
      <w:r w:rsidRPr="00224ABB">
        <w:rPr>
          <w:rFonts w:ascii="Palatino Linotype" w:hAnsi="Palatino Linotype"/>
        </w:rPr>
        <w:t xml:space="preserve"> de dos mil veintidós, se amplió el término para resolver el recurso de revisión en términos del artículo 181, párrafo tercero, de la Ley de Transparencia y Acceso a la Información Pública del Estado de México y Municipios por un plazo de quince días hábiles.</w:t>
      </w:r>
    </w:p>
    <w:p w:rsidR="00BF2001" w:rsidRPr="00224ABB" w:rsidRDefault="00BF2001" w:rsidP="00BF2001">
      <w:pPr>
        <w:spacing w:line="360" w:lineRule="auto"/>
        <w:jc w:val="both"/>
        <w:rPr>
          <w:rFonts w:ascii="Palatino Linotype" w:hAnsi="Palatino Linotype"/>
        </w:rPr>
      </w:pPr>
    </w:p>
    <w:p w:rsidR="00BF2001" w:rsidRPr="00224ABB" w:rsidRDefault="00BF2001" w:rsidP="00BF2001">
      <w:pPr>
        <w:spacing w:line="360" w:lineRule="auto"/>
        <w:jc w:val="both"/>
        <w:rPr>
          <w:rFonts w:ascii="Palatino Linotype" w:hAnsi="Palatino Linotype"/>
        </w:rPr>
      </w:pPr>
      <w:r w:rsidRPr="00224ABB">
        <w:rPr>
          <w:rFonts w:ascii="Palatino Linotype" w:hAnsi="Palatino Linotype"/>
        </w:rPr>
        <w:lastRenderedPageBreak/>
        <w:t xml:space="preserve">Este organismo garante no pasa por alto justificar, </w:t>
      </w:r>
      <w:r w:rsidRPr="00224ABB">
        <w:rPr>
          <w:rFonts w:ascii="Palatino Linotype" w:hAnsi="Palatino Linotype"/>
          <w:bCs/>
        </w:rPr>
        <w:t xml:space="preserve">que el plazo para emitir resolución en el presente asunto </w:t>
      </w:r>
      <w:r w:rsidRPr="00224ABB">
        <w:rPr>
          <w:rFonts w:ascii="Palatino Linotype" w:hAnsi="Palatino Linotype"/>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9454D0" w:rsidRPr="00224ABB" w:rsidRDefault="009454D0" w:rsidP="00BF2001">
      <w:pPr>
        <w:spacing w:line="360" w:lineRule="auto"/>
        <w:jc w:val="both"/>
        <w:rPr>
          <w:rFonts w:ascii="Palatino Linotype" w:hAnsi="Palatino Linotype"/>
        </w:rPr>
      </w:pPr>
    </w:p>
    <w:p w:rsidR="00BF2001" w:rsidRPr="00224ABB" w:rsidRDefault="00BF2001" w:rsidP="00BF2001">
      <w:pPr>
        <w:spacing w:line="360" w:lineRule="auto"/>
        <w:jc w:val="both"/>
        <w:rPr>
          <w:rFonts w:ascii="Palatino Linotype" w:hAnsi="Palatino Linotype"/>
        </w:rPr>
      </w:pPr>
      <w:r w:rsidRPr="00224ABB">
        <w:rPr>
          <w:rFonts w:ascii="Palatino Linotype" w:hAnsi="Palatino Linotype"/>
        </w:rPr>
        <w:t xml:space="preserve">Por ello, es menester precisar que si bien se ha excedido el plazo para resolver el presente medio de impugnación, de conformidad con la ley de la materia, </w:t>
      </w:r>
      <w:r w:rsidRPr="00224ABB">
        <w:rPr>
          <w:rFonts w:ascii="Palatino Linotype" w:hAnsi="Palatino Linotype"/>
          <w:bCs/>
        </w:rPr>
        <w:t>el plazo para emitir resolución</w:t>
      </w:r>
      <w:r w:rsidRPr="00224ABB">
        <w:rPr>
          <w:rFonts w:ascii="Palatino Linotype" w:hAnsi="Palatino Linotype"/>
        </w:rPr>
        <w:t xml:space="preserve"> se encuentra justificado en los elementos para medir su razonabilidad de asuntos conforme a los parámetros establecidos por diversos órganos jurisdiccionales federales, aplicables también en procedimientos análogos, como el que nos ocupa.</w:t>
      </w:r>
    </w:p>
    <w:p w:rsidR="00BF2001" w:rsidRPr="00224ABB" w:rsidRDefault="00BF2001" w:rsidP="00BF2001">
      <w:pPr>
        <w:spacing w:line="360" w:lineRule="auto"/>
        <w:jc w:val="both"/>
        <w:rPr>
          <w:rFonts w:ascii="Palatino Linotype" w:hAnsi="Palatino Linotype"/>
        </w:rPr>
      </w:pPr>
      <w:r w:rsidRPr="00224ABB">
        <w:rPr>
          <w:rFonts w:ascii="Palatino Linotype" w:hAnsi="Palatino Linotype"/>
        </w:rPr>
        <w:t xml:space="preserve"> </w:t>
      </w:r>
    </w:p>
    <w:p w:rsidR="00BF2001" w:rsidRPr="00224ABB" w:rsidRDefault="00BF2001" w:rsidP="00BF2001">
      <w:pPr>
        <w:spacing w:line="360" w:lineRule="auto"/>
        <w:jc w:val="both"/>
        <w:rPr>
          <w:rFonts w:ascii="Palatino Linotype" w:hAnsi="Palatino Linotype"/>
        </w:rPr>
      </w:pPr>
      <w:r w:rsidRPr="00224ABB">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BF2001" w:rsidRPr="00224ABB" w:rsidRDefault="00BF2001" w:rsidP="00BF2001">
      <w:pPr>
        <w:spacing w:line="360" w:lineRule="auto"/>
        <w:jc w:val="both"/>
        <w:rPr>
          <w:rFonts w:ascii="Palatino Linotype" w:hAnsi="Palatino Linotype"/>
        </w:rPr>
      </w:pPr>
    </w:p>
    <w:p w:rsidR="00BF2001" w:rsidRPr="00224ABB" w:rsidRDefault="00BF2001" w:rsidP="00BF2001">
      <w:pPr>
        <w:spacing w:line="360" w:lineRule="auto"/>
        <w:jc w:val="both"/>
        <w:rPr>
          <w:rFonts w:ascii="Palatino Linotype" w:hAnsi="Palatino Linotype"/>
        </w:rPr>
      </w:pPr>
      <w:r w:rsidRPr="00224ABB">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BF2001" w:rsidRPr="00224ABB" w:rsidRDefault="00BF2001" w:rsidP="00BF2001">
      <w:pPr>
        <w:spacing w:line="360" w:lineRule="auto"/>
        <w:jc w:val="both"/>
        <w:rPr>
          <w:rFonts w:ascii="Palatino Linotype" w:hAnsi="Palatino Linotype"/>
        </w:rPr>
      </w:pPr>
    </w:p>
    <w:p w:rsidR="00BF2001" w:rsidRPr="00224ABB" w:rsidRDefault="00BF2001" w:rsidP="00BF2001">
      <w:pPr>
        <w:spacing w:line="360" w:lineRule="auto"/>
        <w:jc w:val="both"/>
        <w:rPr>
          <w:rFonts w:ascii="Palatino Linotype" w:hAnsi="Palatino Linotype"/>
        </w:rPr>
      </w:pPr>
      <w:r w:rsidRPr="00224ABB">
        <w:rPr>
          <w:rFonts w:ascii="Palatino Linotype" w:hAnsi="Palatino Linotype"/>
        </w:rPr>
        <w:lastRenderedPageBreak/>
        <w:t xml:space="preserve">Por ello, excepcionalmente, si un asunto es resuelto con posterioridad a los plazos señalados por la norma debe analizarse la razonabilidad del tiempo necesario para su resolución, atentos a los siguientes criterios:  </w:t>
      </w:r>
    </w:p>
    <w:p w:rsidR="00BF2001" w:rsidRPr="00224ABB" w:rsidRDefault="00BF2001" w:rsidP="00BF2001">
      <w:pPr>
        <w:pStyle w:val="Sinespaciado"/>
      </w:pPr>
    </w:p>
    <w:p w:rsidR="00BF2001" w:rsidRPr="00224ABB" w:rsidRDefault="00BF2001" w:rsidP="00BF2001">
      <w:pPr>
        <w:spacing w:line="360" w:lineRule="auto"/>
        <w:jc w:val="both"/>
        <w:rPr>
          <w:rFonts w:ascii="Palatino Linotype" w:hAnsi="Palatino Linotype"/>
        </w:rPr>
      </w:pPr>
      <w:r w:rsidRPr="00224ABB">
        <w:rPr>
          <w:rFonts w:ascii="Palatino Linotype" w:hAnsi="Palatino Linotype"/>
        </w:rPr>
        <w:t>a)      Complejidad del asunto: La complejidad de la prueba, la pluralidad de sujetos procesales, el tiempo transcurrido, las características y contexto del recurso.</w:t>
      </w:r>
    </w:p>
    <w:p w:rsidR="00BF2001" w:rsidRPr="00224ABB" w:rsidRDefault="00BF2001" w:rsidP="00BF2001">
      <w:pPr>
        <w:spacing w:line="360" w:lineRule="auto"/>
        <w:jc w:val="both"/>
        <w:rPr>
          <w:rFonts w:ascii="Palatino Linotype" w:hAnsi="Palatino Linotype"/>
        </w:rPr>
      </w:pPr>
      <w:r w:rsidRPr="00224ABB">
        <w:rPr>
          <w:rFonts w:ascii="Palatino Linotype" w:hAnsi="Palatino Linotype"/>
        </w:rPr>
        <w:t>b)     Actividad Procesal del interesado: Acciones u omisiones del interesado.</w:t>
      </w:r>
    </w:p>
    <w:p w:rsidR="00BF2001" w:rsidRPr="00224ABB" w:rsidRDefault="00BF2001" w:rsidP="00BF2001">
      <w:pPr>
        <w:spacing w:line="360" w:lineRule="auto"/>
        <w:jc w:val="both"/>
        <w:rPr>
          <w:rFonts w:ascii="Palatino Linotype" w:hAnsi="Palatino Linotype"/>
        </w:rPr>
      </w:pPr>
      <w:r w:rsidRPr="00224ABB">
        <w:rPr>
          <w:rFonts w:ascii="Palatino Linotype" w:hAnsi="Palatino Linotype"/>
        </w:rPr>
        <w:t>c)  Conducta de la Autoridad: Las Acciones u omisiones realizadas en el procedimiento. Así como si la autoridad actuó con la debida diligencia.</w:t>
      </w:r>
    </w:p>
    <w:p w:rsidR="00BF2001" w:rsidRPr="00224ABB" w:rsidRDefault="00BF2001" w:rsidP="00BF2001">
      <w:pPr>
        <w:spacing w:line="360" w:lineRule="auto"/>
        <w:jc w:val="both"/>
        <w:rPr>
          <w:rFonts w:ascii="Palatino Linotype" w:hAnsi="Palatino Linotype"/>
        </w:rPr>
      </w:pPr>
      <w:r w:rsidRPr="00224ABB">
        <w:rPr>
          <w:rFonts w:ascii="Palatino Linotype" w:hAnsi="Palatino Linotype"/>
        </w:rPr>
        <w:t>d) La afectación generada en la situación jurídica de la persona involucrada en el proceso: Violación a sus derechos humanos.</w:t>
      </w:r>
    </w:p>
    <w:p w:rsidR="00BF2001" w:rsidRPr="00224ABB" w:rsidRDefault="00BF2001" w:rsidP="00BF2001">
      <w:pPr>
        <w:spacing w:line="360" w:lineRule="auto"/>
        <w:jc w:val="both"/>
        <w:rPr>
          <w:rFonts w:ascii="Palatino Linotype" w:hAnsi="Palatino Linotype"/>
        </w:rPr>
      </w:pPr>
    </w:p>
    <w:p w:rsidR="00BF2001" w:rsidRPr="00224ABB" w:rsidRDefault="00BF2001" w:rsidP="00BF2001">
      <w:pPr>
        <w:spacing w:line="360" w:lineRule="auto"/>
        <w:jc w:val="both"/>
        <w:rPr>
          <w:rFonts w:ascii="Palatino Linotype" w:hAnsi="Palatino Linotype"/>
        </w:rPr>
      </w:pPr>
      <w:r w:rsidRPr="00224ABB">
        <w:rPr>
          <w:rFonts w:ascii="Palatino Linotype" w:hAnsi="Palatino Linotype"/>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BF2001" w:rsidRPr="00224ABB" w:rsidRDefault="00BF2001" w:rsidP="00BF2001">
      <w:pPr>
        <w:spacing w:line="360" w:lineRule="auto"/>
        <w:jc w:val="both"/>
        <w:rPr>
          <w:rFonts w:ascii="Palatino Linotype" w:hAnsi="Palatino Linotype"/>
        </w:rPr>
      </w:pPr>
    </w:p>
    <w:p w:rsidR="00BF2001" w:rsidRPr="00224ABB" w:rsidRDefault="00BF2001" w:rsidP="00BF2001">
      <w:pPr>
        <w:spacing w:line="360" w:lineRule="auto"/>
        <w:jc w:val="both"/>
        <w:rPr>
          <w:rFonts w:ascii="Palatino Linotype" w:hAnsi="Palatino Linotype"/>
        </w:rPr>
      </w:pPr>
      <w:r w:rsidRPr="00224ABB">
        <w:rPr>
          <w:rFonts w:ascii="Palatino Linotype" w:hAnsi="Palatino Linotype"/>
        </w:rPr>
        <w:t xml:space="preserve">Argumento que encuentra sustento en la jurisprudencia P./J. 32/92 emitida por el Pleno de la Suprema Corte de Justicia de la Nación de rubro </w:t>
      </w:r>
      <w:r w:rsidRPr="00224ABB">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224ABB">
        <w:rPr>
          <w:rFonts w:ascii="Palatino Linotype" w:hAnsi="Palatino Linotype"/>
        </w:rPr>
        <w:t>, visible en la Gaceta del Seminario Judicial de la Federación con el registro digital 205635.</w:t>
      </w:r>
    </w:p>
    <w:p w:rsidR="00BF2001" w:rsidRPr="00224ABB" w:rsidRDefault="00BF2001" w:rsidP="00BF2001">
      <w:pPr>
        <w:spacing w:line="360" w:lineRule="auto"/>
        <w:jc w:val="both"/>
        <w:rPr>
          <w:rFonts w:ascii="Palatino Linotype" w:hAnsi="Palatino Linotype"/>
        </w:rPr>
      </w:pPr>
    </w:p>
    <w:p w:rsidR="00BF2001" w:rsidRPr="00224ABB" w:rsidRDefault="00BF2001" w:rsidP="00BF2001">
      <w:pPr>
        <w:spacing w:line="360" w:lineRule="auto"/>
        <w:jc w:val="both"/>
        <w:rPr>
          <w:rFonts w:ascii="Palatino Linotype" w:hAnsi="Palatino Linotype"/>
        </w:rPr>
      </w:pPr>
      <w:r w:rsidRPr="00224ABB">
        <w:rPr>
          <w:rFonts w:ascii="Palatino Linotype" w:hAnsi="Palatino Linotype"/>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BF2001" w:rsidRPr="00224ABB" w:rsidRDefault="00BF2001" w:rsidP="00BF2001">
      <w:pPr>
        <w:spacing w:line="360" w:lineRule="auto"/>
        <w:jc w:val="both"/>
        <w:rPr>
          <w:rFonts w:ascii="Palatino Linotype" w:hAnsi="Palatino Linotype"/>
        </w:rPr>
      </w:pPr>
    </w:p>
    <w:p w:rsidR="00BF2001" w:rsidRPr="00224ABB" w:rsidRDefault="00BF2001" w:rsidP="00BF2001">
      <w:pPr>
        <w:spacing w:line="360" w:lineRule="auto"/>
        <w:jc w:val="both"/>
        <w:rPr>
          <w:rFonts w:ascii="Palatino Linotype" w:hAnsi="Palatino Linotype"/>
        </w:rPr>
      </w:pPr>
      <w:r w:rsidRPr="00224ABB">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rsidR="00BF2001" w:rsidRPr="00224ABB" w:rsidRDefault="00BF2001" w:rsidP="00BF2001">
      <w:pPr>
        <w:spacing w:line="360" w:lineRule="auto"/>
        <w:jc w:val="both"/>
        <w:rPr>
          <w:rFonts w:ascii="Palatino Linotype" w:hAnsi="Palatino Linotype"/>
        </w:rPr>
      </w:pPr>
    </w:p>
    <w:p w:rsidR="00BF2001" w:rsidRPr="00224ABB" w:rsidRDefault="00BF2001" w:rsidP="00BF2001">
      <w:pPr>
        <w:spacing w:line="360" w:lineRule="auto"/>
        <w:jc w:val="both"/>
        <w:rPr>
          <w:rFonts w:ascii="Palatino Linotype" w:hAnsi="Palatino Linotype"/>
          <w:sz w:val="22"/>
        </w:rPr>
      </w:pPr>
      <w:r w:rsidRPr="00224ABB">
        <w:rPr>
          <w:rFonts w:ascii="Palatino Linotype" w:hAnsi="Palatino Linotype"/>
          <w:b/>
          <w:i/>
          <w:sz w:val="22"/>
        </w:rPr>
        <w:t>“PLAZO RAZONABLE PARA RESOLVER. DIMENSIÓN Y EFECTOS DE ESTE CONCEPTO CUANDO SE ADUCE EXCESIVA CARGA DE TRABAJO.”</w:t>
      </w:r>
      <w:r w:rsidRPr="00224ABB">
        <w:rPr>
          <w:rFonts w:ascii="Palatino Linotype" w:hAnsi="Palatino Linotype"/>
          <w:sz w:val="22"/>
        </w:rPr>
        <w:t xml:space="preserve"> consultable en el Seminario Judicial de la Federación y su gaceta, con el registro digital 2002351.</w:t>
      </w:r>
    </w:p>
    <w:p w:rsidR="00BF2001" w:rsidRPr="00224ABB" w:rsidRDefault="00BF2001" w:rsidP="00BF2001">
      <w:pPr>
        <w:spacing w:line="360" w:lineRule="auto"/>
        <w:jc w:val="both"/>
        <w:rPr>
          <w:rFonts w:ascii="Palatino Linotype" w:hAnsi="Palatino Linotype"/>
          <w:b/>
          <w:i/>
        </w:rPr>
      </w:pPr>
    </w:p>
    <w:p w:rsidR="00BF2001" w:rsidRPr="00224ABB" w:rsidRDefault="00BF2001" w:rsidP="00BF2001">
      <w:pPr>
        <w:spacing w:line="360" w:lineRule="auto"/>
        <w:jc w:val="both"/>
        <w:rPr>
          <w:rFonts w:ascii="Palatino Linotype" w:hAnsi="Palatino Linotype"/>
          <w:sz w:val="22"/>
        </w:rPr>
      </w:pPr>
      <w:r w:rsidRPr="00224ABB">
        <w:rPr>
          <w:rFonts w:ascii="Palatino Linotype" w:hAnsi="Palatino Linotype"/>
          <w:b/>
          <w:i/>
          <w:sz w:val="22"/>
        </w:rPr>
        <w:t>“PLAZO RAZONABLE PARA RESOLVER. CONCEPTO Y ELEMENTOS QUE LO INTEGRAN A LA LUZ DEL DERECHO INTERNACIONAL DE LOS DERECHOS HUMANOS.”</w:t>
      </w:r>
      <w:r w:rsidRPr="00224ABB">
        <w:rPr>
          <w:rFonts w:ascii="Palatino Linotype" w:hAnsi="Palatino Linotype"/>
          <w:sz w:val="22"/>
        </w:rPr>
        <w:t>, visible en el Seminario Judicial de la Federación y su gaceta, con el registro digital 2002350.</w:t>
      </w:r>
    </w:p>
    <w:p w:rsidR="00BF2001" w:rsidRPr="00224ABB" w:rsidRDefault="00BF2001" w:rsidP="00BF2001">
      <w:pPr>
        <w:spacing w:line="360" w:lineRule="auto"/>
        <w:jc w:val="both"/>
        <w:rPr>
          <w:rFonts w:ascii="Palatino Linotype" w:hAnsi="Palatino Linotype"/>
        </w:rPr>
      </w:pPr>
    </w:p>
    <w:p w:rsidR="00BF2001" w:rsidRPr="00224ABB" w:rsidRDefault="00BF2001" w:rsidP="00BF2001">
      <w:pPr>
        <w:spacing w:line="360" w:lineRule="auto"/>
        <w:jc w:val="both"/>
        <w:rPr>
          <w:rFonts w:ascii="Palatino Linotype" w:hAnsi="Palatino Linotype"/>
        </w:rPr>
      </w:pPr>
      <w:r w:rsidRPr="00224ABB">
        <w:rPr>
          <w:rFonts w:ascii="Palatino Linotype" w:hAnsi="Palatino Linotype"/>
          <w:bCs/>
        </w:rPr>
        <w:lastRenderedPageBreak/>
        <w:t>Por ello, este organismo garante comprometido con la tutela de los derechos humanos confiados, señala que este exceso del plazo legal para resolver el presente asunto, resulta de carácter excepcional.</w:t>
      </w:r>
    </w:p>
    <w:p w:rsidR="00B96A17" w:rsidRPr="00224ABB" w:rsidRDefault="00B96A17" w:rsidP="00B96A17">
      <w:pPr>
        <w:spacing w:line="360" w:lineRule="auto"/>
        <w:jc w:val="both"/>
        <w:rPr>
          <w:rFonts w:ascii="Palatino Linotype" w:eastAsiaTheme="minorHAnsi" w:hAnsi="Palatino Linotype" w:cs="Arial"/>
          <w:lang w:val="es-MX" w:eastAsia="en-US"/>
        </w:rPr>
      </w:pPr>
    </w:p>
    <w:p w:rsidR="00E74701" w:rsidRPr="00224ABB" w:rsidRDefault="00E74701" w:rsidP="00D57F74">
      <w:pPr>
        <w:spacing w:line="360" w:lineRule="auto"/>
        <w:jc w:val="center"/>
        <w:rPr>
          <w:rFonts w:ascii="Palatino Linotype" w:eastAsiaTheme="minorHAnsi" w:hAnsi="Palatino Linotype" w:cs="Arial"/>
          <w:b/>
          <w:sz w:val="28"/>
          <w:lang w:val="es-MX" w:eastAsia="en-US"/>
        </w:rPr>
      </w:pPr>
      <w:r w:rsidRPr="00224ABB">
        <w:rPr>
          <w:rFonts w:ascii="Palatino Linotype" w:eastAsiaTheme="minorHAnsi" w:hAnsi="Palatino Linotype" w:cs="Arial"/>
          <w:b/>
          <w:sz w:val="28"/>
          <w:lang w:val="es-MX" w:eastAsia="en-US"/>
        </w:rPr>
        <w:t>C O N S I D E R A N</w:t>
      </w:r>
      <w:r w:rsidR="00D57F74" w:rsidRPr="00224ABB">
        <w:rPr>
          <w:rFonts w:ascii="Palatino Linotype" w:eastAsiaTheme="minorHAnsi" w:hAnsi="Palatino Linotype" w:cs="Arial"/>
          <w:b/>
          <w:sz w:val="28"/>
          <w:lang w:val="es-MX" w:eastAsia="en-US"/>
        </w:rPr>
        <w:t xml:space="preserve"> D O </w:t>
      </w:r>
    </w:p>
    <w:p w:rsidR="00D57F74" w:rsidRPr="00224ABB" w:rsidRDefault="00D57F74" w:rsidP="00D57F74">
      <w:pPr>
        <w:spacing w:line="360" w:lineRule="auto"/>
        <w:jc w:val="center"/>
        <w:rPr>
          <w:rFonts w:ascii="Palatino Linotype" w:eastAsiaTheme="minorHAnsi" w:hAnsi="Palatino Linotype" w:cs="Arial"/>
          <w:b/>
          <w:sz w:val="6"/>
          <w:lang w:val="es-MX" w:eastAsia="en-US"/>
        </w:rPr>
      </w:pPr>
    </w:p>
    <w:p w:rsidR="0029071C" w:rsidRPr="00224ABB" w:rsidRDefault="0029071C" w:rsidP="0029071C">
      <w:pPr>
        <w:spacing w:line="360" w:lineRule="auto"/>
        <w:jc w:val="both"/>
        <w:rPr>
          <w:rFonts w:ascii="Palatino Linotype" w:eastAsiaTheme="minorHAnsi" w:hAnsi="Palatino Linotype" w:cs="Arial"/>
          <w:sz w:val="28"/>
          <w:lang w:val="es-MX" w:eastAsia="en-US"/>
        </w:rPr>
      </w:pPr>
      <w:r w:rsidRPr="00224ABB">
        <w:rPr>
          <w:rFonts w:ascii="Palatino Linotype" w:eastAsiaTheme="minorHAnsi" w:hAnsi="Palatino Linotype" w:cs="Arial"/>
          <w:b/>
          <w:sz w:val="28"/>
          <w:lang w:val="es-MX" w:eastAsia="en-US"/>
        </w:rPr>
        <w:t>PRIMERO. De la competencia</w:t>
      </w:r>
      <w:r w:rsidRPr="00224ABB">
        <w:rPr>
          <w:rFonts w:ascii="Palatino Linotype" w:eastAsiaTheme="minorHAnsi" w:hAnsi="Palatino Linotype" w:cs="Arial"/>
          <w:sz w:val="28"/>
          <w:lang w:val="es-MX" w:eastAsia="en-US"/>
        </w:rPr>
        <w:t>.</w:t>
      </w:r>
    </w:p>
    <w:p w:rsidR="008A64CB" w:rsidRPr="00224ABB" w:rsidRDefault="0029071C" w:rsidP="00E74701">
      <w:pPr>
        <w:spacing w:line="360" w:lineRule="auto"/>
        <w:jc w:val="both"/>
        <w:rPr>
          <w:rFonts w:ascii="Palatino Linotype" w:eastAsiaTheme="minorHAnsi" w:hAnsi="Palatino Linotype" w:cs="Arial"/>
          <w:lang w:val="es-MX" w:eastAsia="en-US"/>
        </w:rPr>
      </w:pPr>
      <w:r w:rsidRPr="00224ABB">
        <w:rPr>
          <w:rFonts w:ascii="Palatino Linotype" w:eastAsiaTheme="minorHAnsi" w:hAnsi="Palatino Linotype" w:cs="Arial"/>
          <w:lang w:val="es-MX" w:eastAsia="en-US"/>
        </w:rPr>
        <w:t>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w:t>
      </w:r>
      <w:r w:rsidR="00E74701" w:rsidRPr="00224ABB">
        <w:rPr>
          <w:rFonts w:ascii="Palatino Linotype" w:eastAsiaTheme="minorHAnsi" w:hAnsi="Palatino Linotype" w:cs="Arial"/>
          <w:lang w:val="es-MX" w:eastAsia="en-US"/>
        </w:rPr>
        <w:t xml:space="preserve"> Estado de México y Municipios.</w:t>
      </w:r>
    </w:p>
    <w:p w:rsidR="00A26BD8" w:rsidRPr="00224ABB" w:rsidRDefault="00A26BD8" w:rsidP="0029071C">
      <w:pPr>
        <w:autoSpaceDE w:val="0"/>
        <w:autoSpaceDN w:val="0"/>
        <w:adjustRightInd w:val="0"/>
        <w:spacing w:line="360" w:lineRule="auto"/>
        <w:jc w:val="both"/>
        <w:rPr>
          <w:rFonts w:ascii="Palatino Linotype" w:eastAsiaTheme="minorHAnsi" w:hAnsi="Palatino Linotype" w:cs="Arial"/>
          <w:b/>
          <w:sz w:val="28"/>
          <w:lang w:val="es-MX" w:eastAsia="en-US"/>
        </w:rPr>
      </w:pPr>
    </w:p>
    <w:p w:rsidR="0029071C" w:rsidRPr="00224ABB"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224ABB">
        <w:rPr>
          <w:rFonts w:ascii="Palatino Linotype" w:eastAsiaTheme="minorHAnsi" w:hAnsi="Palatino Linotype" w:cs="Arial"/>
          <w:b/>
          <w:sz w:val="28"/>
          <w:lang w:val="es-MX" w:eastAsia="en-US"/>
        </w:rPr>
        <w:t xml:space="preserve">SEGUNDO. De los alcances del Recurso de Revisión. </w:t>
      </w:r>
    </w:p>
    <w:p w:rsidR="001870C8" w:rsidRPr="00224ABB"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224ABB">
        <w:rPr>
          <w:rFonts w:ascii="Palatino Linotype" w:eastAsiaTheme="minorHAnsi" w:hAnsi="Palatino Linotype" w:cs="Arial"/>
          <w:lang w:val="es-MX" w:eastAsia="en-US"/>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w:t>
      </w:r>
      <w:r w:rsidRPr="00224ABB">
        <w:rPr>
          <w:rFonts w:ascii="Palatino Linotype" w:eastAsiaTheme="minorHAnsi" w:hAnsi="Palatino Linotype" w:cs="Arial"/>
          <w:lang w:val="es-MX" w:eastAsia="en-US"/>
        </w:rPr>
        <w:lastRenderedPageBreak/>
        <w:t>derecho de acceso a la información pública y garantizando el principio rector de máxima publicidad.</w:t>
      </w:r>
    </w:p>
    <w:p w:rsidR="001D2DE0" w:rsidRPr="00224ABB" w:rsidRDefault="001D2DE0" w:rsidP="0029071C">
      <w:pPr>
        <w:autoSpaceDE w:val="0"/>
        <w:autoSpaceDN w:val="0"/>
        <w:adjustRightInd w:val="0"/>
        <w:spacing w:line="360" w:lineRule="auto"/>
        <w:jc w:val="both"/>
        <w:rPr>
          <w:rFonts w:ascii="Palatino Linotype" w:eastAsiaTheme="minorHAnsi" w:hAnsi="Palatino Linotype" w:cs="Arial"/>
          <w:lang w:val="es-MX" w:eastAsia="en-US"/>
        </w:rPr>
      </w:pPr>
    </w:p>
    <w:p w:rsidR="0029071C" w:rsidRPr="00224ABB" w:rsidRDefault="00BF2001"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224ABB">
        <w:rPr>
          <w:rFonts w:ascii="Palatino Linotype" w:eastAsiaTheme="minorHAnsi" w:hAnsi="Palatino Linotype" w:cs="Arial"/>
          <w:b/>
          <w:sz w:val="28"/>
          <w:lang w:val="es-MX" w:eastAsia="en-US"/>
        </w:rPr>
        <w:t>TERCER</w:t>
      </w:r>
      <w:r w:rsidR="0029071C" w:rsidRPr="00224ABB">
        <w:rPr>
          <w:rFonts w:ascii="Palatino Linotype" w:eastAsiaTheme="minorHAnsi" w:hAnsi="Palatino Linotype" w:cs="Arial"/>
          <w:b/>
          <w:sz w:val="28"/>
          <w:lang w:val="es-MX" w:eastAsia="en-US"/>
        </w:rPr>
        <w:t xml:space="preserve">O. Del estudio de las causas de improcedencia. </w:t>
      </w:r>
    </w:p>
    <w:p w:rsidR="008A64CB" w:rsidRPr="00224ABB"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224ABB">
        <w:rPr>
          <w:rFonts w:ascii="Palatino Linotype" w:eastAsiaTheme="minorHAnsi" w:hAnsi="Palatino Linotype" w:cs="Arial"/>
          <w:lang w:val="es-MX" w:eastAsia="en-U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008A64CB" w:rsidRPr="00224ABB">
        <w:rPr>
          <w:rStyle w:val="Refdenotaalpie"/>
          <w:rFonts w:ascii="Palatino Linotype" w:eastAsiaTheme="minorHAnsi" w:hAnsi="Palatino Linotype" w:cs="Arial"/>
          <w:lang w:val="es-MX" w:eastAsia="en-US"/>
        </w:rPr>
        <w:footnoteReference w:id="1"/>
      </w:r>
      <w:r w:rsidRPr="00224ABB">
        <w:rPr>
          <w:rFonts w:ascii="Palatino Linotype" w:eastAsiaTheme="minorHAnsi" w:hAnsi="Palatino Linotype" w:cs="Arial"/>
          <w:lang w:val="es-MX" w:eastAsia="en-US"/>
        </w:rPr>
        <w:t>.</w:t>
      </w:r>
    </w:p>
    <w:p w:rsidR="00D57F74" w:rsidRPr="00224ABB" w:rsidRDefault="00D57F74" w:rsidP="0029071C">
      <w:pPr>
        <w:autoSpaceDE w:val="0"/>
        <w:autoSpaceDN w:val="0"/>
        <w:adjustRightInd w:val="0"/>
        <w:spacing w:line="360" w:lineRule="auto"/>
        <w:jc w:val="both"/>
        <w:rPr>
          <w:rFonts w:ascii="Palatino Linotype" w:eastAsiaTheme="minorHAnsi" w:hAnsi="Palatino Linotype" w:cs="Arial"/>
          <w:lang w:val="es-MX" w:eastAsia="en-US"/>
        </w:rPr>
      </w:pPr>
    </w:p>
    <w:p w:rsidR="0029071C" w:rsidRPr="00224ABB"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224ABB">
        <w:rPr>
          <w:rFonts w:ascii="Palatino Linotype" w:eastAsiaTheme="minorHAnsi" w:hAnsi="Palatino Linotype" w:cs="Arial"/>
          <w:lang w:val="es-MX" w:eastAsia="en-US"/>
        </w:rPr>
        <w:lastRenderedPageBreak/>
        <w:t>Por lo que una vez que se analizó el expediente en estudio se cae en la cuenta de que no se actualiza ninguna de las casuales a continuación transcritas:</w:t>
      </w:r>
    </w:p>
    <w:p w:rsidR="0029071C" w:rsidRPr="00224ABB" w:rsidRDefault="0029071C" w:rsidP="0029071C">
      <w:pPr>
        <w:rPr>
          <w:lang w:val="es-MX"/>
        </w:rPr>
      </w:pPr>
    </w:p>
    <w:p w:rsidR="0029071C" w:rsidRPr="00224ABB" w:rsidRDefault="0029071C" w:rsidP="0029071C">
      <w:pPr>
        <w:autoSpaceDE w:val="0"/>
        <w:autoSpaceDN w:val="0"/>
        <w:adjustRightInd w:val="0"/>
        <w:ind w:left="708" w:right="850"/>
        <w:jc w:val="both"/>
        <w:rPr>
          <w:rFonts w:ascii="Palatino Linotype" w:hAnsi="Palatino Linotype" w:cs="Arial"/>
          <w:i/>
          <w:sz w:val="22"/>
          <w:szCs w:val="22"/>
        </w:rPr>
      </w:pPr>
      <w:r w:rsidRPr="00224ABB">
        <w:rPr>
          <w:rFonts w:ascii="Palatino Linotype" w:hAnsi="Palatino Linotype" w:cs="Arial"/>
          <w:i/>
          <w:sz w:val="22"/>
          <w:szCs w:val="22"/>
        </w:rPr>
        <w:t>“</w:t>
      </w:r>
      <w:r w:rsidRPr="00224ABB">
        <w:rPr>
          <w:rFonts w:ascii="Palatino Linotype" w:hAnsi="Palatino Linotype" w:cs="Arial"/>
          <w:b/>
          <w:i/>
          <w:sz w:val="22"/>
          <w:szCs w:val="22"/>
        </w:rPr>
        <w:t>Artículo 191.</w:t>
      </w:r>
      <w:r w:rsidRPr="00224ABB">
        <w:rPr>
          <w:rFonts w:ascii="Palatino Linotype" w:hAnsi="Palatino Linotype" w:cs="Arial"/>
          <w:i/>
          <w:sz w:val="22"/>
          <w:szCs w:val="22"/>
        </w:rPr>
        <w:t xml:space="preserve"> El recurso será desechado por improcedente cuando:  </w:t>
      </w:r>
    </w:p>
    <w:p w:rsidR="0029071C" w:rsidRPr="00224ABB" w:rsidRDefault="0029071C" w:rsidP="0029071C">
      <w:pPr>
        <w:autoSpaceDE w:val="0"/>
        <w:autoSpaceDN w:val="0"/>
        <w:adjustRightInd w:val="0"/>
        <w:ind w:left="708" w:right="850"/>
        <w:jc w:val="both"/>
        <w:rPr>
          <w:rFonts w:ascii="Palatino Linotype" w:hAnsi="Palatino Linotype" w:cs="Arial"/>
          <w:i/>
          <w:sz w:val="22"/>
          <w:szCs w:val="22"/>
        </w:rPr>
      </w:pPr>
      <w:r w:rsidRPr="00224ABB">
        <w:rPr>
          <w:rFonts w:ascii="Palatino Linotype" w:hAnsi="Palatino Linotype" w:cs="Arial"/>
          <w:i/>
          <w:sz w:val="22"/>
          <w:szCs w:val="22"/>
        </w:rPr>
        <w:t xml:space="preserve">I. Sea extemporáneo por haber transcurrido el plazo establecido en la presente Ley, a partir de la respuesta;  </w:t>
      </w:r>
    </w:p>
    <w:p w:rsidR="0029071C" w:rsidRPr="00224ABB" w:rsidRDefault="0029071C" w:rsidP="0029071C">
      <w:pPr>
        <w:autoSpaceDE w:val="0"/>
        <w:autoSpaceDN w:val="0"/>
        <w:adjustRightInd w:val="0"/>
        <w:ind w:left="708" w:right="850"/>
        <w:jc w:val="both"/>
        <w:rPr>
          <w:rFonts w:ascii="Palatino Linotype" w:hAnsi="Palatino Linotype" w:cs="Arial"/>
          <w:i/>
          <w:sz w:val="22"/>
          <w:szCs w:val="22"/>
        </w:rPr>
      </w:pPr>
      <w:r w:rsidRPr="00224ABB">
        <w:rPr>
          <w:rFonts w:ascii="Palatino Linotype" w:hAnsi="Palatino Linotype" w:cs="Arial"/>
          <w:i/>
          <w:sz w:val="22"/>
          <w:szCs w:val="22"/>
        </w:rPr>
        <w:t xml:space="preserve">II. Se esté tramitando ante el Poder Judicial de la Federación algún recurso o medio de defensa interpuesto por el recurrente;  </w:t>
      </w:r>
    </w:p>
    <w:p w:rsidR="0029071C" w:rsidRPr="00224ABB" w:rsidRDefault="0029071C" w:rsidP="0029071C">
      <w:pPr>
        <w:autoSpaceDE w:val="0"/>
        <w:autoSpaceDN w:val="0"/>
        <w:adjustRightInd w:val="0"/>
        <w:ind w:left="708" w:right="850"/>
        <w:jc w:val="both"/>
        <w:rPr>
          <w:rFonts w:ascii="Palatino Linotype" w:hAnsi="Palatino Linotype" w:cs="Arial"/>
          <w:i/>
          <w:sz w:val="22"/>
          <w:szCs w:val="22"/>
        </w:rPr>
      </w:pPr>
      <w:r w:rsidRPr="00224ABB">
        <w:rPr>
          <w:rFonts w:ascii="Palatino Linotype" w:hAnsi="Palatino Linotype" w:cs="Arial"/>
          <w:i/>
          <w:sz w:val="22"/>
          <w:szCs w:val="22"/>
        </w:rPr>
        <w:t xml:space="preserve">III. No actualice alguno de los supuestos previstos en la presente Ley;  </w:t>
      </w:r>
    </w:p>
    <w:p w:rsidR="0029071C" w:rsidRPr="00224ABB" w:rsidRDefault="0029071C" w:rsidP="0029071C">
      <w:pPr>
        <w:autoSpaceDE w:val="0"/>
        <w:autoSpaceDN w:val="0"/>
        <w:adjustRightInd w:val="0"/>
        <w:ind w:left="708" w:right="850"/>
        <w:jc w:val="both"/>
        <w:rPr>
          <w:rFonts w:ascii="Palatino Linotype" w:hAnsi="Palatino Linotype" w:cs="Arial"/>
          <w:i/>
          <w:sz w:val="22"/>
          <w:szCs w:val="22"/>
        </w:rPr>
      </w:pPr>
      <w:r w:rsidRPr="00224ABB">
        <w:rPr>
          <w:rFonts w:ascii="Palatino Linotype" w:hAnsi="Palatino Linotype" w:cs="Arial"/>
          <w:i/>
          <w:sz w:val="22"/>
          <w:szCs w:val="22"/>
        </w:rPr>
        <w:t>IV. No se haya desahogado la prevención en los términos establecidos en la presente Ley;</w:t>
      </w:r>
    </w:p>
    <w:p w:rsidR="0029071C" w:rsidRPr="00224ABB" w:rsidRDefault="0029071C" w:rsidP="0029071C">
      <w:pPr>
        <w:autoSpaceDE w:val="0"/>
        <w:autoSpaceDN w:val="0"/>
        <w:adjustRightInd w:val="0"/>
        <w:ind w:left="708" w:right="850"/>
        <w:jc w:val="both"/>
        <w:rPr>
          <w:rFonts w:ascii="Palatino Linotype" w:hAnsi="Palatino Linotype" w:cs="Arial"/>
          <w:i/>
          <w:sz w:val="22"/>
          <w:szCs w:val="22"/>
        </w:rPr>
      </w:pPr>
      <w:r w:rsidRPr="00224ABB">
        <w:rPr>
          <w:rFonts w:ascii="Palatino Linotype" w:hAnsi="Palatino Linotype" w:cs="Arial"/>
          <w:i/>
          <w:sz w:val="22"/>
          <w:szCs w:val="22"/>
        </w:rPr>
        <w:t xml:space="preserve">V. Se impugne la veracidad de la información proporcionada;  </w:t>
      </w:r>
    </w:p>
    <w:p w:rsidR="0029071C" w:rsidRPr="00224ABB" w:rsidRDefault="0029071C" w:rsidP="0029071C">
      <w:pPr>
        <w:autoSpaceDE w:val="0"/>
        <w:autoSpaceDN w:val="0"/>
        <w:adjustRightInd w:val="0"/>
        <w:ind w:left="708" w:right="850"/>
        <w:jc w:val="both"/>
        <w:rPr>
          <w:rFonts w:ascii="Palatino Linotype" w:hAnsi="Palatino Linotype" w:cs="Arial"/>
          <w:i/>
          <w:sz w:val="22"/>
          <w:szCs w:val="22"/>
        </w:rPr>
      </w:pPr>
      <w:r w:rsidRPr="00224ABB">
        <w:rPr>
          <w:rFonts w:ascii="Palatino Linotype" w:hAnsi="Palatino Linotype" w:cs="Arial"/>
          <w:i/>
          <w:sz w:val="22"/>
          <w:szCs w:val="22"/>
        </w:rPr>
        <w:t xml:space="preserve">VI. Se trate de una consulta, o trámite en específico; y  </w:t>
      </w:r>
    </w:p>
    <w:p w:rsidR="0029071C" w:rsidRPr="00224ABB" w:rsidRDefault="0029071C" w:rsidP="0029071C">
      <w:pPr>
        <w:autoSpaceDE w:val="0"/>
        <w:autoSpaceDN w:val="0"/>
        <w:adjustRightInd w:val="0"/>
        <w:ind w:left="708" w:right="850"/>
        <w:jc w:val="both"/>
        <w:rPr>
          <w:rFonts w:ascii="Palatino Linotype" w:hAnsi="Palatino Linotype" w:cs="Arial"/>
          <w:i/>
          <w:sz w:val="22"/>
          <w:szCs w:val="22"/>
        </w:rPr>
      </w:pPr>
      <w:r w:rsidRPr="00224ABB">
        <w:rPr>
          <w:rFonts w:ascii="Palatino Linotype" w:hAnsi="Palatino Linotype" w:cs="Arial"/>
          <w:i/>
          <w:sz w:val="22"/>
          <w:szCs w:val="22"/>
        </w:rPr>
        <w:t>VII. El recurrente amplíe su solicitud en el recurso de revisión, únicamente respecto de los nuevos contenidos.”</w:t>
      </w:r>
    </w:p>
    <w:p w:rsidR="0029071C" w:rsidRPr="00224ABB" w:rsidRDefault="0029071C" w:rsidP="0029071C">
      <w:pPr>
        <w:autoSpaceDE w:val="0"/>
        <w:autoSpaceDN w:val="0"/>
        <w:adjustRightInd w:val="0"/>
        <w:spacing w:line="360" w:lineRule="auto"/>
        <w:ind w:left="708" w:right="850"/>
        <w:jc w:val="both"/>
        <w:rPr>
          <w:rFonts w:ascii="Palatino Linotype" w:hAnsi="Palatino Linotype" w:cs="Arial"/>
          <w:i/>
        </w:rPr>
      </w:pPr>
    </w:p>
    <w:p w:rsidR="0029071C" w:rsidRPr="00224ABB"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224ABB">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rsidR="00EA46CC" w:rsidRPr="00224ABB" w:rsidRDefault="00EA46CC" w:rsidP="0029071C">
      <w:pPr>
        <w:autoSpaceDE w:val="0"/>
        <w:autoSpaceDN w:val="0"/>
        <w:adjustRightInd w:val="0"/>
        <w:spacing w:line="360" w:lineRule="auto"/>
        <w:jc w:val="both"/>
        <w:rPr>
          <w:rFonts w:ascii="Palatino Linotype" w:hAnsi="Palatino Linotype" w:cs="Arial"/>
        </w:rPr>
      </w:pPr>
    </w:p>
    <w:p w:rsidR="0029071C" w:rsidRPr="00224ABB" w:rsidRDefault="0029071C" w:rsidP="0029071C">
      <w:pPr>
        <w:autoSpaceDE w:val="0"/>
        <w:autoSpaceDN w:val="0"/>
        <w:adjustRightInd w:val="0"/>
        <w:spacing w:line="360" w:lineRule="auto"/>
        <w:jc w:val="both"/>
        <w:rPr>
          <w:rFonts w:ascii="Palatino Linotype" w:hAnsi="Palatino Linotype" w:cs="Arial"/>
        </w:rPr>
      </w:pPr>
      <w:r w:rsidRPr="00224ABB">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rsidR="00F712EE" w:rsidRPr="00224ABB" w:rsidRDefault="00F712EE" w:rsidP="0029071C">
      <w:pPr>
        <w:autoSpaceDE w:val="0"/>
        <w:autoSpaceDN w:val="0"/>
        <w:adjustRightInd w:val="0"/>
        <w:spacing w:line="360" w:lineRule="auto"/>
        <w:jc w:val="both"/>
        <w:rPr>
          <w:rFonts w:ascii="Palatino Linotype" w:hAnsi="Palatino Linotype" w:cs="Arial"/>
        </w:rPr>
      </w:pPr>
    </w:p>
    <w:p w:rsidR="0029071C" w:rsidRPr="00224ABB" w:rsidRDefault="00BF2001" w:rsidP="0029071C">
      <w:pPr>
        <w:autoSpaceDE w:val="0"/>
        <w:autoSpaceDN w:val="0"/>
        <w:adjustRightInd w:val="0"/>
        <w:spacing w:line="360" w:lineRule="auto"/>
        <w:jc w:val="both"/>
        <w:rPr>
          <w:rFonts w:ascii="Palatino Linotype" w:hAnsi="Palatino Linotype" w:cs="Arial"/>
          <w:sz w:val="28"/>
        </w:rPr>
      </w:pPr>
      <w:r w:rsidRPr="00224ABB">
        <w:rPr>
          <w:rFonts w:ascii="Palatino Linotype" w:hAnsi="Palatino Linotype" w:cs="Arial"/>
          <w:b/>
          <w:sz w:val="28"/>
        </w:rPr>
        <w:t>CUAR</w:t>
      </w:r>
      <w:r w:rsidR="0029071C" w:rsidRPr="00224ABB">
        <w:rPr>
          <w:rFonts w:ascii="Palatino Linotype" w:hAnsi="Palatino Linotype" w:cs="Arial"/>
          <w:b/>
          <w:sz w:val="28"/>
        </w:rPr>
        <w:t>TO. Del estudio y resolución del asunto.</w:t>
      </w:r>
      <w:r w:rsidR="0029071C" w:rsidRPr="00224ABB">
        <w:rPr>
          <w:rFonts w:ascii="Palatino Linotype" w:hAnsi="Palatino Linotype" w:cs="Arial"/>
          <w:sz w:val="28"/>
        </w:rPr>
        <w:t xml:space="preserve"> </w:t>
      </w:r>
    </w:p>
    <w:p w:rsidR="0029071C" w:rsidRPr="00224ABB"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224ABB">
        <w:rPr>
          <w:rFonts w:ascii="Palatino Linotype" w:eastAsiaTheme="minorHAnsi" w:hAnsi="Palatino Linotype" w:cs="Arial"/>
          <w:lang w:val="es-MX" w:eastAsia="en-US"/>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w:t>
      </w:r>
      <w:r w:rsidRPr="00224ABB">
        <w:rPr>
          <w:rFonts w:ascii="Palatino Linotype" w:eastAsiaTheme="minorHAnsi" w:hAnsi="Palatino Linotype" w:cs="Arial"/>
          <w:lang w:val="es-MX" w:eastAsia="en-US"/>
        </w:rPr>
        <w:lastRenderedPageBreak/>
        <w:t>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29071C" w:rsidRPr="00224ABB"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p>
    <w:p w:rsidR="0029071C" w:rsidRPr="00224ABB" w:rsidRDefault="0029071C" w:rsidP="0029071C">
      <w:pPr>
        <w:spacing w:line="360" w:lineRule="auto"/>
        <w:ind w:right="141"/>
        <w:jc w:val="both"/>
        <w:rPr>
          <w:rFonts w:ascii="Palatino Linotype" w:eastAsiaTheme="minorHAnsi" w:hAnsi="Palatino Linotype" w:cstheme="minorBidi"/>
          <w:lang w:val="es-MX" w:eastAsia="es-MX"/>
        </w:rPr>
      </w:pPr>
      <w:r w:rsidRPr="00224ABB">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224ABB">
        <w:rPr>
          <w:rFonts w:ascii="Palatino Linotype" w:eastAsiaTheme="minorHAnsi" w:hAnsi="Palatino Linotype" w:cstheme="minorBidi"/>
          <w:b/>
          <w:lang w:val="es-MX" w:eastAsia="es-MX"/>
        </w:rPr>
        <w:t xml:space="preserve"> </w:t>
      </w:r>
      <w:r w:rsidRPr="00224ABB">
        <w:rPr>
          <w:rFonts w:ascii="Palatino Linotype" w:eastAsiaTheme="minorHAnsi" w:hAnsi="Palatino Linotype" w:cstheme="minorBidi"/>
          <w:lang w:val="es-MX" w:eastAsia="es-MX"/>
        </w:rPr>
        <w:t>parte</w:t>
      </w:r>
      <w:r w:rsidR="001D2DE0" w:rsidRPr="00224ABB">
        <w:rPr>
          <w:rFonts w:ascii="Palatino Linotype" w:eastAsiaTheme="minorHAnsi" w:hAnsi="Palatino Linotype" w:cstheme="minorBidi"/>
          <w:b/>
          <w:lang w:val="es-MX" w:eastAsia="es-MX"/>
        </w:rPr>
        <w:t xml:space="preserve"> </w:t>
      </w:r>
      <w:r w:rsidRPr="00224ABB">
        <w:rPr>
          <w:rFonts w:ascii="Palatino Linotype" w:eastAsiaTheme="minorHAnsi" w:hAnsi="Palatino Linotype" w:cstheme="minorBidi"/>
          <w:b/>
          <w:lang w:val="es-MX" w:eastAsia="es-MX"/>
        </w:rPr>
        <w:t>Recurrente</w:t>
      </w:r>
      <w:r w:rsidRPr="00224ABB">
        <w:rPr>
          <w:rFonts w:ascii="Palatino Linotype" w:eastAsiaTheme="minorHAnsi" w:hAnsi="Palatino Linotype" w:cstheme="minorBidi"/>
          <w:lang w:val="es-MX" w:eastAsia="es-MX"/>
        </w:rPr>
        <w:t>, para ello analizaremos lo solicitado y la información proporcionada.</w:t>
      </w:r>
    </w:p>
    <w:p w:rsidR="00F712EE" w:rsidRPr="00224ABB" w:rsidRDefault="00F712EE" w:rsidP="0029071C">
      <w:pPr>
        <w:spacing w:line="360" w:lineRule="auto"/>
        <w:ind w:right="141"/>
        <w:jc w:val="both"/>
        <w:rPr>
          <w:rFonts w:ascii="Palatino Linotype" w:eastAsiaTheme="minorHAnsi" w:hAnsi="Palatino Linotype" w:cstheme="minorBidi"/>
          <w:lang w:val="es-MX" w:eastAsia="es-MX"/>
        </w:rPr>
      </w:pPr>
    </w:p>
    <w:p w:rsidR="0029071C" w:rsidRPr="00224ABB" w:rsidRDefault="0029071C" w:rsidP="00E74701">
      <w:pPr>
        <w:spacing w:line="360" w:lineRule="auto"/>
        <w:ind w:right="141"/>
        <w:jc w:val="both"/>
        <w:rPr>
          <w:rFonts w:ascii="Palatino Linotype" w:eastAsiaTheme="minorHAnsi" w:hAnsi="Palatino Linotype" w:cstheme="minorBidi"/>
          <w:b/>
          <w:szCs w:val="22"/>
          <w:lang w:val="es-MX" w:eastAsia="es-MX"/>
        </w:rPr>
      </w:pPr>
      <w:r w:rsidRPr="00224ABB">
        <w:rPr>
          <w:rFonts w:ascii="Palatino Linotype" w:eastAsiaTheme="minorHAnsi" w:hAnsi="Palatino Linotype" w:cstheme="minorBidi"/>
          <w:b/>
          <w:szCs w:val="22"/>
          <w:lang w:val="es-MX" w:eastAsia="es-MX"/>
        </w:rPr>
        <w:t>REQUERIMIENTOS SOLICITADOS:</w:t>
      </w:r>
      <w:r w:rsidR="00A26BD8" w:rsidRPr="00224ABB">
        <w:rPr>
          <w:rFonts w:ascii="Palatino Linotype" w:eastAsiaTheme="minorHAnsi" w:hAnsi="Palatino Linotype" w:cstheme="minorBidi"/>
          <w:b/>
          <w:szCs w:val="22"/>
          <w:lang w:val="es-MX" w:eastAsia="es-MX"/>
        </w:rPr>
        <w:t xml:space="preserve"> </w:t>
      </w:r>
    </w:p>
    <w:p w:rsidR="00E74701" w:rsidRPr="00224ABB" w:rsidRDefault="00E74701" w:rsidP="00E74701">
      <w:pPr>
        <w:pStyle w:val="Sinespaciado"/>
        <w:rPr>
          <w:rFonts w:eastAsiaTheme="minorHAnsi"/>
          <w:lang w:eastAsia="es-MX"/>
        </w:rPr>
      </w:pPr>
    </w:p>
    <w:p w:rsidR="001D2DE0" w:rsidRPr="00224ABB" w:rsidRDefault="009454D0" w:rsidP="009454D0">
      <w:pPr>
        <w:pStyle w:val="Prrafodelista"/>
        <w:numPr>
          <w:ilvl w:val="0"/>
          <w:numId w:val="26"/>
        </w:numPr>
        <w:spacing w:line="360" w:lineRule="auto"/>
        <w:ind w:right="141"/>
        <w:jc w:val="both"/>
        <w:rPr>
          <w:rFonts w:ascii="Palatino Linotype" w:eastAsiaTheme="minorHAnsi" w:hAnsi="Palatino Linotype" w:cstheme="minorBidi"/>
          <w:lang w:val="es-MX" w:eastAsia="es-MX"/>
        </w:rPr>
      </w:pPr>
      <w:r w:rsidRPr="00224ABB">
        <w:rPr>
          <w:rFonts w:ascii="Palatino Linotype" w:eastAsiaTheme="minorHAnsi" w:hAnsi="Palatino Linotype"/>
          <w:lang w:eastAsia="es-MX"/>
        </w:rPr>
        <w:t>El expediente laboral de la Servidora Pública Celia Garcia Choreño, con área de adscripción, horario laboral debidamente valido y conciliado por el biométrico.</w:t>
      </w:r>
    </w:p>
    <w:p w:rsidR="0024323F" w:rsidRPr="00224ABB" w:rsidRDefault="0024323F" w:rsidP="00F712EE">
      <w:pPr>
        <w:spacing w:line="360" w:lineRule="auto"/>
        <w:ind w:right="141"/>
        <w:jc w:val="both"/>
        <w:rPr>
          <w:rFonts w:ascii="Palatino Linotype" w:eastAsiaTheme="minorHAnsi" w:hAnsi="Palatino Linotype" w:cstheme="minorBidi"/>
          <w:lang w:val="es-MX" w:eastAsia="es-MX"/>
        </w:rPr>
      </w:pPr>
    </w:p>
    <w:p w:rsidR="001D5495" w:rsidRPr="00224ABB" w:rsidRDefault="0029071C" w:rsidP="002934B4">
      <w:pPr>
        <w:spacing w:line="360" w:lineRule="auto"/>
        <w:ind w:right="49"/>
        <w:jc w:val="both"/>
        <w:rPr>
          <w:rFonts w:ascii="Palatino Linotype" w:hAnsi="Palatino Linotype" w:cs="Arial"/>
        </w:rPr>
      </w:pPr>
      <w:r w:rsidRPr="00224ABB">
        <w:rPr>
          <w:rFonts w:ascii="Palatino Linotype" w:eastAsiaTheme="minorHAnsi" w:hAnsi="Palatino Linotype" w:cstheme="minorBidi"/>
          <w:lang w:val="es-MX" w:eastAsia="es-MX"/>
        </w:rPr>
        <w:t xml:space="preserve">Atento a la solicitud de información </w:t>
      </w:r>
      <w:r w:rsidRPr="00224ABB">
        <w:rPr>
          <w:rFonts w:ascii="Palatino Linotype" w:eastAsiaTheme="minorHAnsi" w:hAnsi="Palatino Linotype" w:cstheme="minorBidi"/>
          <w:b/>
          <w:lang w:val="es-MX" w:eastAsia="es-MX"/>
        </w:rPr>
        <w:t>El Sujeto Obligado</w:t>
      </w:r>
      <w:r w:rsidRPr="00224ABB">
        <w:rPr>
          <w:rFonts w:ascii="Palatino Linotype" w:eastAsiaTheme="minorHAnsi" w:hAnsi="Palatino Linotype" w:cstheme="minorBidi"/>
          <w:lang w:val="es-MX" w:eastAsia="es-MX"/>
        </w:rPr>
        <w:t xml:space="preserve">, emitió su respuesta en donde </w:t>
      </w:r>
      <w:r w:rsidR="001D5495" w:rsidRPr="00224ABB">
        <w:rPr>
          <w:rFonts w:ascii="Palatino Linotype" w:hAnsi="Palatino Linotype" w:cs="Arial"/>
        </w:rPr>
        <w:t xml:space="preserve">se </w:t>
      </w:r>
      <w:r w:rsidR="00D57F74" w:rsidRPr="00224ABB">
        <w:rPr>
          <w:rFonts w:ascii="Palatino Linotype" w:hAnsi="Palatino Linotype" w:cs="Arial"/>
        </w:rPr>
        <w:t>advierte</w:t>
      </w:r>
      <w:r w:rsidR="001D5495" w:rsidRPr="00224ABB">
        <w:rPr>
          <w:rFonts w:ascii="Palatino Linotype" w:hAnsi="Palatino Linotype" w:cs="Arial"/>
        </w:rPr>
        <w:t xml:space="preserve"> </w:t>
      </w:r>
      <w:r w:rsidR="001D2DE0" w:rsidRPr="00224ABB">
        <w:rPr>
          <w:rFonts w:ascii="Palatino Linotype" w:hAnsi="Palatino Linotype" w:cs="Arial"/>
        </w:rPr>
        <w:t>lo siguiente</w:t>
      </w:r>
      <w:r w:rsidR="001D5495" w:rsidRPr="00224ABB">
        <w:rPr>
          <w:rFonts w:ascii="Palatino Linotype" w:hAnsi="Palatino Linotype" w:cs="Arial"/>
        </w:rPr>
        <w:t>:</w:t>
      </w:r>
    </w:p>
    <w:p w:rsidR="00095D6A" w:rsidRPr="00224ABB" w:rsidRDefault="00095D6A" w:rsidP="002934B4">
      <w:pPr>
        <w:spacing w:line="360" w:lineRule="auto"/>
        <w:ind w:right="49"/>
        <w:jc w:val="both"/>
        <w:rPr>
          <w:rFonts w:ascii="Palatino Linotype" w:hAnsi="Palatino Linotype" w:cs="Arial"/>
        </w:rPr>
      </w:pPr>
    </w:p>
    <w:p w:rsidR="00095D6A" w:rsidRPr="00224ABB" w:rsidRDefault="00095D6A" w:rsidP="002934B4">
      <w:pPr>
        <w:spacing w:line="360" w:lineRule="auto"/>
        <w:ind w:right="49"/>
        <w:jc w:val="both"/>
        <w:rPr>
          <w:rFonts w:ascii="Palatino Linotype" w:hAnsi="Palatino Linotype" w:cs="Arial"/>
        </w:rPr>
      </w:pPr>
      <w:r w:rsidRPr="00224ABB">
        <w:rPr>
          <w:rFonts w:ascii="Palatino Linotype" w:hAnsi="Palatino Linotype" w:cs="Arial"/>
        </w:rPr>
        <w:t xml:space="preserve">Mediante el oficio número </w:t>
      </w:r>
      <w:r w:rsidR="009454D0" w:rsidRPr="00224ABB">
        <w:rPr>
          <w:rFonts w:ascii="Palatino Linotype" w:hAnsi="Palatino Linotype" w:cs="Arial"/>
        </w:rPr>
        <w:t>PMH/TM09/581</w:t>
      </w:r>
      <w:r w:rsidRPr="00224ABB">
        <w:rPr>
          <w:rFonts w:ascii="Palatino Linotype" w:hAnsi="Palatino Linotype" w:cs="Arial"/>
        </w:rPr>
        <w:t xml:space="preserve">/2022, de fecha </w:t>
      </w:r>
      <w:r w:rsidR="009454D0" w:rsidRPr="00224ABB">
        <w:rPr>
          <w:rFonts w:ascii="Palatino Linotype" w:hAnsi="Palatino Linotype" w:cs="Arial"/>
        </w:rPr>
        <w:t>02 de septiembre</w:t>
      </w:r>
      <w:r w:rsidRPr="00224ABB">
        <w:rPr>
          <w:rFonts w:ascii="Palatino Linotype" w:hAnsi="Palatino Linotype" w:cs="Arial"/>
        </w:rPr>
        <w:t xml:space="preserve"> de 2022, </w:t>
      </w:r>
      <w:r w:rsidR="009454D0" w:rsidRPr="00224ABB">
        <w:rPr>
          <w:rFonts w:ascii="Palatino Linotype" w:hAnsi="Palatino Linotype" w:cs="Arial"/>
        </w:rPr>
        <w:t>la Tesorera</w:t>
      </w:r>
      <w:r w:rsidRPr="00224ABB">
        <w:rPr>
          <w:rFonts w:ascii="Palatino Linotype" w:hAnsi="Palatino Linotype" w:cs="Arial"/>
        </w:rPr>
        <w:t xml:space="preserve"> Municipal, informó que: </w:t>
      </w:r>
    </w:p>
    <w:p w:rsidR="00D57F74" w:rsidRPr="00224ABB" w:rsidRDefault="00D57F74" w:rsidP="001870C8">
      <w:pPr>
        <w:pStyle w:val="Sinespaciado"/>
      </w:pPr>
    </w:p>
    <w:p w:rsidR="001870C8" w:rsidRPr="00224ABB" w:rsidRDefault="001870C8" w:rsidP="00095D6A">
      <w:pPr>
        <w:ind w:left="567" w:right="616"/>
        <w:jc w:val="both"/>
        <w:rPr>
          <w:rFonts w:ascii="Palatino Linotype" w:hAnsi="Palatino Linotype" w:cs="Arial"/>
          <w:i/>
        </w:rPr>
      </w:pPr>
      <w:r w:rsidRPr="00224ABB">
        <w:rPr>
          <w:rFonts w:ascii="Palatino Linotype" w:hAnsi="Palatino Linotype" w:cs="Arial"/>
          <w:i/>
        </w:rPr>
        <w:t>“</w:t>
      </w:r>
      <w:r w:rsidR="00095D6A" w:rsidRPr="00224ABB">
        <w:rPr>
          <w:rFonts w:ascii="Palatino Linotype" w:hAnsi="Palatino Linotype" w:cs="Arial"/>
          <w:i/>
        </w:rPr>
        <w:t xml:space="preserve">… </w:t>
      </w:r>
      <w:r w:rsidR="009454D0" w:rsidRPr="00224ABB">
        <w:rPr>
          <w:rFonts w:ascii="Palatino Linotype" w:hAnsi="Palatino Linotype" w:cs="Arial"/>
          <w:i/>
        </w:rPr>
        <w:t>dicha información es competencia del área de la Dirección de Administración</w:t>
      </w:r>
      <w:r w:rsidR="00095D6A" w:rsidRPr="00224ABB">
        <w:rPr>
          <w:rFonts w:ascii="Palatino Linotype" w:hAnsi="Palatino Linotype" w:cs="Arial"/>
          <w:i/>
        </w:rPr>
        <w:t>..</w:t>
      </w:r>
      <w:r w:rsidRPr="00224ABB">
        <w:rPr>
          <w:rFonts w:ascii="Palatino Linotype" w:hAnsi="Palatino Linotype" w:cs="Arial"/>
          <w:i/>
        </w:rPr>
        <w:t>.</w:t>
      </w:r>
    </w:p>
    <w:p w:rsidR="001870C8" w:rsidRPr="00224ABB" w:rsidRDefault="001870C8" w:rsidP="001870C8">
      <w:pPr>
        <w:ind w:left="567" w:right="616"/>
        <w:jc w:val="both"/>
        <w:rPr>
          <w:rFonts w:ascii="Palatino Linotype" w:hAnsi="Palatino Linotype" w:cs="Arial"/>
          <w:i/>
        </w:rPr>
      </w:pPr>
    </w:p>
    <w:p w:rsidR="001870C8" w:rsidRPr="00224ABB" w:rsidRDefault="001870C8" w:rsidP="001870C8">
      <w:pPr>
        <w:ind w:left="567" w:right="616"/>
        <w:jc w:val="both"/>
        <w:rPr>
          <w:rFonts w:ascii="Palatino Linotype" w:hAnsi="Palatino Linotype" w:cs="Arial"/>
          <w:i/>
        </w:rPr>
      </w:pPr>
      <w:r w:rsidRPr="00224ABB">
        <w:rPr>
          <w:rFonts w:ascii="Palatino Linotype" w:hAnsi="Palatino Linotype" w:cs="Arial"/>
          <w:i/>
        </w:rPr>
        <w:t>ATENTAMENTE</w:t>
      </w:r>
    </w:p>
    <w:p w:rsidR="001870C8" w:rsidRPr="00224ABB" w:rsidRDefault="009454D0" w:rsidP="001870C8">
      <w:pPr>
        <w:ind w:left="567" w:right="616"/>
        <w:jc w:val="both"/>
        <w:rPr>
          <w:rFonts w:ascii="Palatino Linotype" w:hAnsi="Palatino Linotype" w:cs="Arial"/>
          <w:i/>
        </w:rPr>
      </w:pPr>
      <w:r w:rsidRPr="00224ABB">
        <w:rPr>
          <w:rFonts w:ascii="Palatino Linotype" w:hAnsi="Palatino Linotype" w:cs="Arial"/>
          <w:i/>
        </w:rPr>
        <w:t>M EN H.P.</w:t>
      </w:r>
      <w:r w:rsidR="001203DD" w:rsidRPr="00224ABB">
        <w:rPr>
          <w:rFonts w:ascii="Palatino Linotype" w:hAnsi="Palatino Linotype" w:cs="Arial"/>
          <w:i/>
        </w:rPr>
        <w:t xml:space="preserve"> ALMA DELIA SÁNCHEZ MENDOZA</w:t>
      </w:r>
      <w:r w:rsidR="001870C8" w:rsidRPr="00224ABB">
        <w:rPr>
          <w:rFonts w:ascii="Palatino Linotype" w:hAnsi="Palatino Linotype" w:cs="Arial"/>
          <w:i/>
        </w:rPr>
        <w:t>” (Sic).</w:t>
      </w:r>
    </w:p>
    <w:p w:rsidR="001870C8" w:rsidRPr="00224ABB" w:rsidRDefault="001870C8" w:rsidP="00E11B18">
      <w:pPr>
        <w:spacing w:line="360" w:lineRule="auto"/>
        <w:ind w:right="141"/>
        <w:jc w:val="both"/>
        <w:rPr>
          <w:rFonts w:ascii="Palatino Linotype" w:eastAsiaTheme="minorHAnsi" w:hAnsi="Palatino Linotype" w:cs="Arial"/>
          <w:bCs/>
          <w:lang w:val="es-MX" w:eastAsia="en-US"/>
        </w:rPr>
      </w:pPr>
    </w:p>
    <w:p w:rsidR="007C3E46" w:rsidRPr="00224ABB" w:rsidRDefault="00E11B18" w:rsidP="00095D6A">
      <w:pPr>
        <w:spacing w:line="360" w:lineRule="auto"/>
        <w:ind w:right="141"/>
        <w:jc w:val="both"/>
        <w:rPr>
          <w:rFonts w:ascii="Palatino Linotype" w:eastAsiaTheme="minorHAnsi" w:hAnsi="Palatino Linotype" w:cs="Arial"/>
          <w:bCs/>
          <w:i/>
          <w:sz w:val="22"/>
          <w:lang w:val="es-MX" w:eastAsia="en-US"/>
        </w:rPr>
      </w:pPr>
      <w:r w:rsidRPr="00224ABB">
        <w:rPr>
          <w:rFonts w:ascii="Palatino Linotype" w:eastAsiaTheme="minorHAnsi" w:hAnsi="Palatino Linotype" w:cs="Arial"/>
          <w:bCs/>
          <w:lang w:val="es-MX" w:eastAsia="en-US"/>
        </w:rPr>
        <w:lastRenderedPageBreak/>
        <w:t xml:space="preserve">Es así que derivado de la respuesta emitida por </w:t>
      </w:r>
      <w:r w:rsidRPr="00224ABB">
        <w:rPr>
          <w:rFonts w:ascii="Palatino Linotype" w:eastAsiaTheme="minorHAnsi" w:hAnsi="Palatino Linotype" w:cs="Arial"/>
          <w:b/>
          <w:bCs/>
          <w:lang w:val="es-MX" w:eastAsia="en-US"/>
        </w:rPr>
        <w:t>El Sujeto Obligado</w:t>
      </w:r>
      <w:r w:rsidRPr="00224ABB">
        <w:rPr>
          <w:rFonts w:ascii="Palatino Linotype" w:eastAsiaTheme="minorHAnsi" w:hAnsi="Palatino Linotype" w:cs="Arial"/>
          <w:bCs/>
          <w:lang w:val="es-MX" w:eastAsia="en-US"/>
        </w:rPr>
        <w:t xml:space="preserve">, </w:t>
      </w:r>
      <w:r w:rsidRPr="00224ABB">
        <w:rPr>
          <w:rFonts w:ascii="Palatino Linotype" w:eastAsiaTheme="minorHAnsi" w:hAnsi="Palatino Linotype" w:cs="Arial"/>
          <w:b/>
          <w:bCs/>
          <w:lang w:val="es-MX" w:eastAsia="en-US"/>
        </w:rPr>
        <w:t>El Recurrente</w:t>
      </w:r>
      <w:r w:rsidRPr="00224ABB">
        <w:rPr>
          <w:rFonts w:ascii="Palatino Linotype" w:eastAsiaTheme="minorHAnsi" w:hAnsi="Palatino Linotype" w:cs="Arial"/>
          <w:bCs/>
          <w:lang w:val="es-MX" w:eastAsia="en-US"/>
        </w:rPr>
        <w:t>, interpuso el presente recurso de revisión, señalando sustancialmente como sus razones o motivos de inconformidad, lo siguiente:</w:t>
      </w:r>
      <w:r w:rsidR="00095D6A" w:rsidRPr="00224ABB">
        <w:rPr>
          <w:rFonts w:ascii="Palatino Linotype" w:eastAsiaTheme="minorHAnsi" w:hAnsi="Palatino Linotype" w:cs="Arial"/>
          <w:bCs/>
          <w:lang w:val="es-MX" w:eastAsia="en-US"/>
        </w:rPr>
        <w:t xml:space="preserve"> </w:t>
      </w:r>
      <w:r w:rsidRPr="00224ABB">
        <w:rPr>
          <w:rFonts w:ascii="Palatino Linotype" w:eastAsiaTheme="minorHAnsi" w:hAnsi="Palatino Linotype" w:cs="Arial"/>
          <w:bCs/>
          <w:i/>
          <w:sz w:val="22"/>
          <w:lang w:val="es-MX" w:eastAsia="en-US"/>
        </w:rPr>
        <w:t>“</w:t>
      </w:r>
      <w:r w:rsidR="001203DD" w:rsidRPr="00224ABB">
        <w:rPr>
          <w:rFonts w:ascii="Palatino Linotype" w:eastAsiaTheme="minorHAnsi" w:hAnsi="Palatino Linotype" w:cs="Arial"/>
          <w:b/>
          <w:bCs/>
          <w:i/>
          <w:sz w:val="22"/>
          <w:u w:val="single"/>
          <w:lang w:val="es-MX" w:eastAsia="en-US"/>
        </w:rPr>
        <w:t>la solicitud no fue turnada al área correspondiente por lo que solicito se turne y me sea dada una respuesta</w:t>
      </w:r>
      <w:r w:rsidRPr="00224ABB">
        <w:rPr>
          <w:rFonts w:ascii="Palatino Linotype" w:eastAsiaTheme="minorHAnsi" w:hAnsi="Palatino Linotype" w:cs="Arial"/>
          <w:bCs/>
          <w:i/>
          <w:sz w:val="22"/>
          <w:lang w:val="es-MX" w:eastAsia="en-US"/>
        </w:rPr>
        <w:t>” (Sic).</w:t>
      </w:r>
    </w:p>
    <w:p w:rsidR="00B66765" w:rsidRPr="00224ABB" w:rsidRDefault="00B66765" w:rsidP="00095D6A">
      <w:pPr>
        <w:spacing w:line="360" w:lineRule="auto"/>
        <w:ind w:right="141"/>
        <w:jc w:val="both"/>
        <w:rPr>
          <w:rFonts w:ascii="Palatino Linotype" w:eastAsiaTheme="minorHAnsi" w:hAnsi="Palatino Linotype" w:cs="Arial"/>
          <w:bCs/>
          <w:i/>
          <w:sz w:val="22"/>
          <w:lang w:val="es-MX" w:eastAsia="en-US"/>
        </w:rPr>
      </w:pPr>
    </w:p>
    <w:p w:rsidR="00B66765" w:rsidRPr="00224ABB" w:rsidRDefault="00B66765" w:rsidP="00B66765">
      <w:pPr>
        <w:autoSpaceDE w:val="0"/>
        <w:autoSpaceDN w:val="0"/>
        <w:adjustRightInd w:val="0"/>
        <w:spacing w:line="360" w:lineRule="auto"/>
        <w:jc w:val="both"/>
        <w:rPr>
          <w:rFonts w:ascii="Palatino Linotype" w:eastAsiaTheme="minorHAnsi" w:hAnsi="Palatino Linotype" w:cs="Arial"/>
          <w:szCs w:val="22"/>
          <w:lang w:val="es-MX" w:eastAsia="en-US"/>
        </w:rPr>
      </w:pPr>
      <w:r w:rsidRPr="00224ABB">
        <w:rPr>
          <w:rFonts w:ascii="Palatino Linotype" w:eastAsiaTheme="minorHAnsi" w:hAnsi="Palatino Linotype" w:cs="Arial"/>
          <w:bCs/>
          <w:lang w:val="es-MX" w:eastAsia="en-US"/>
        </w:rPr>
        <w:t xml:space="preserve">Atento a ello, primeramente es importante señalar que </w:t>
      </w:r>
      <w:r w:rsidRPr="00224ABB">
        <w:rPr>
          <w:rFonts w:ascii="Palatino Linotype" w:eastAsiaTheme="minorHAnsi" w:hAnsi="Palatino Linotype" w:cs="Arial"/>
          <w:szCs w:val="22"/>
          <w:lang w:val="es-MX" w:eastAsia="en-US"/>
        </w:rPr>
        <w:t>el artículo 4, párrafo segundo, de la Ley de Transparencia y Acceso a la Información Pública del Estado de México y Municipios, dispone:</w:t>
      </w:r>
    </w:p>
    <w:p w:rsidR="00B66765" w:rsidRPr="00224ABB" w:rsidRDefault="00B66765" w:rsidP="00B66765">
      <w:pPr>
        <w:rPr>
          <w:lang w:val="es-MX"/>
        </w:rPr>
      </w:pPr>
    </w:p>
    <w:p w:rsidR="00B66765" w:rsidRPr="00224ABB" w:rsidRDefault="00B66765" w:rsidP="00B66765">
      <w:pPr>
        <w:rPr>
          <w:rFonts w:ascii="Palatino Linotype" w:hAnsi="Palatino Linotype"/>
          <w:sz w:val="4"/>
          <w:lang w:val="es-MX"/>
        </w:rPr>
      </w:pPr>
    </w:p>
    <w:p w:rsidR="00B66765" w:rsidRPr="00224ABB" w:rsidRDefault="00B66765" w:rsidP="00B66765">
      <w:pPr>
        <w:ind w:left="567" w:right="567"/>
        <w:jc w:val="both"/>
        <w:rPr>
          <w:rFonts w:ascii="Palatino Linotype" w:eastAsiaTheme="minorHAnsi" w:hAnsi="Palatino Linotype" w:cs="Arial"/>
          <w:i/>
          <w:color w:val="000000"/>
          <w:sz w:val="22"/>
          <w:szCs w:val="22"/>
          <w:lang w:val="es-MX" w:eastAsia="en-US"/>
        </w:rPr>
      </w:pPr>
      <w:r w:rsidRPr="00224ABB">
        <w:rPr>
          <w:rFonts w:ascii="Palatino Linotype" w:eastAsiaTheme="minorHAnsi" w:hAnsi="Palatino Linotype" w:cs="Arial"/>
          <w:i/>
          <w:sz w:val="22"/>
          <w:szCs w:val="22"/>
          <w:lang w:val="es-MX" w:eastAsia="en-US"/>
        </w:rPr>
        <w:t>“</w:t>
      </w:r>
      <w:r w:rsidRPr="00224ABB">
        <w:rPr>
          <w:rFonts w:ascii="Palatino Linotype" w:eastAsiaTheme="minorHAnsi" w:hAnsi="Palatino Linotype" w:cs="Arial"/>
          <w:b/>
          <w:i/>
          <w:color w:val="000000"/>
          <w:sz w:val="22"/>
          <w:szCs w:val="22"/>
          <w:lang w:val="es-MX" w:eastAsia="en-US"/>
        </w:rPr>
        <w:t xml:space="preserve">Artículo 4. </w:t>
      </w:r>
      <w:r w:rsidRPr="00224ABB">
        <w:rPr>
          <w:rFonts w:ascii="Palatino Linotype" w:eastAsiaTheme="minorHAnsi" w:hAnsi="Palatino Linotype" w:cs="Arial"/>
          <w:i/>
          <w:color w:val="000000"/>
          <w:sz w:val="22"/>
          <w:szCs w:val="22"/>
          <w:lang w:val="es-MX" w:eastAsia="en-US"/>
        </w:rPr>
        <w:t xml:space="preserve">… </w:t>
      </w:r>
    </w:p>
    <w:p w:rsidR="00B66765" w:rsidRPr="00224ABB" w:rsidRDefault="00B66765" w:rsidP="00B66765">
      <w:pPr>
        <w:ind w:left="567" w:right="567"/>
        <w:jc w:val="both"/>
        <w:rPr>
          <w:rFonts w:ascii="Palatino Linotype" w:eastAsiaTheme="minorHAnsi" w:hAnsi="Palatino Linotype" w:cs="Arial"/>
          <w:i/>
          <w:color w:val="000000"/>
          <w:sz w:val="22"/>
          <w:szCs w:val="22"/>
          <w:lang w:val="es-MX" w:eastAsia="en-US"/>
        </w:rPr>
      </w:pPr>
      <w:r w:rsidRPr="00224ABB">
        <w:rPr>
          <w:rFonts w:ascii="Palatino Linotype" w:eastAsiaTheme="minorHAnsi" w:hAnsi="Palatino Linotype" w:cs="Arial"/>
          <w:i/>
          <w:color w:val="000000"/>
          <w:sz w:val="22"/>
          <w:szCs w:val="22"/>
          <w:lang w:val="es-MX" w:eastAsia="en-US"/>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w:t>
      </w:r>
    </w:p>
    <w:p w:rsidR="00B66765" w:rsidRPr="00224ABB" w:rsidRDefault="00B66765" w:rsidP="00B66765">
      <w:pPr>
        <w:ind w:left="567" w:right="567"/>
        <w:jc w:val="both"/>
        <w:rPr>
          <w:rFonts w:ascii="Palatino Linotype" w:eastAsiaTheme="minorHAnsi" w:hAnsi="Palatino Linotype" w:cs="Arial"/>
          <w:i/>
          <w:color w:val="000000"/>
          <w:sz w:val="22"/>
          <w:szCs w:val="22"/>
          <w:lang w:val="es-MX" w:eastAsia="en-US"/>
        </w:rPr>
      </w:pPr>
    </w:p>
    <w:p w:rsidR="00B66765" w:rsidRPr="00224ABB" w:rsidRDefault="00B66765" w:rsidP="00B66765">
      <w:pPr>
        <w:ind w:left="567" w:right="567"/>
        <w:jc w:val="both"/>
        <w:rPr>
          <w:rFonts w:ascii="Palatino Linotype" w:eastAsiaTheme="minorHAnsi" w:hAnsi="Palatino Linotype" w:cs="Arial"/>
          <w:i/>
          <w:color w:val="000000"/>
          <w:sz w:val="22"/>
          <w:szCs w:val="22"/>
          <w:lang w:val="es-MX" w:eastAsia="en-US"/>
        </w:rPr>
      </w:pPr>
      <w:r w:rsidRPr="00224ABB">
        <w:rPr>
          <w:rFonts w:ascii="Palatino Linotype" w:eastAsiaTheme="minorHAnsi" w:hAnsi="Palatino Linotype" w:cs="Arial"/>
          <w:i/>
          <w:color w:val="000000"/>
          <w:sz w:val="22"/>
          <w:szCs w:val="22"/>
          <w:lang w:val="es-MX" w:eastAsia="en-US"/>
        </w:rPr>
        <w:t>Solo podrá ser clasificada excepcionalmente como reservada temporalmente por razones de interés público, en los términos de las causas legítimas y estrictamente necesarias previstas por esta Ley.</w:t>
      </w:r>
      <w:r w:rsidRPr="00224ABB">
        <w:rPr>
          <w:rFonts w:ascii="Palatino Linotype" w:eastAsiaTheme="minorHAnsi" w:hAnsi="Palatino Linotype" w:cs="Arial"/>
          <w:i/>
          <w:sz w:val="22"/>
          <w:szCs w:val="22"/>
          <w:lang w:val="es-MX" w:eastAsia="en-US"/>
        </w:rPr>
        <w:t>”</w:t>
      </w:r>
    </w:p>
    <w:p w:rsidR="00B66765" w:rsidRPr="00224ABB" w:rsidRDefault="00B66765" w:rsidP="00B66765">
      <w:pPr>
        <w:rPr>
          <w:rFonts w:ascii="Palatino Linotype" w:hAnsi="Palatino Linotype"/>
          <w:sz w:val="12"/>
          <w:lang w:val="es-MX"/>
        </w:rPr>
      </w:pPr>
    </w:p>
    <w:p w:rsidR="00B66765" w:rsidRPr="00224ABB" w:rsidRDefault="00B66765" w:rsidP="00B66765">
      <w:pPr>
        <w:rPr>
          <w:rFonts w:asciiTheme="minorHAnsi" w:eastAsiaTheme="minorHAnsi" w:hAnsiTheme="minorHAnsi" w:cstheme="minorBidi"/>
          <w:sz w:val="22"/>
          <w:szCs w:val="22"/>
          <w:lang w:val="es-MX" w:eastAsia="en-US"/>
        </w:rPr>
      </w:pPr>
    </w:p>
    <w:p w:rsidR="00B66765" w:rsidRPr="00224ABB" w:rsidRDefault="00B66765" w:rsidP="00B66765">
      <w:pPr>
        <w:spacing w:line="360" w:lineRule="auto"/>
        <w:jc w:val="both"/>
        <w:rPr>
          <w:rFonts w:ascii="Palatino Linotype" w:eastAsiaTheme="minorHAnsi" w:hAnsi="Palatino Linotype" w:cs="Arial"/>
          <w:i/>
          <w:szCs w:val="22"/>
          <w:lang w:val="es-MX" w:eastAsia="en-US"/>
        </w:rPr>
      </w:pPr>
      <w:r w:rsidRPr="00224ABB">
        <w:rPr>
          <w:rFonts w:ascii="Palatino Linotype" w:eastAsiaTheme="minorHAnsi" w:hAnsi="Palatino Linotype" w:cs="Arial"/>
          <w:szCs w:val="22"/>
          <w:lang w:val="es-MX" w:eastAsia="en-US"/>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rsidR="00B66765" w:rsidRPr="00224ABB" w:rsidRDefault="00B66765" w:rsidP="00B66765">
      <w:pPr>
        <w:spacing w:line="360" w:lineRule="auto"/>
        <w:jc w:val="both"/>
        <w:rPr>
          <w:rFonts w:ascii="Palatino Linotype" w:eastAsiaTheme="minorHAnsi" w:hAnsi="Palatino Linotype" w:cs="Arial"/>
          <w:i/>
          <w:szCs w:val="22"/>
          <w:lang w:val="es-MX" w:eastAsia="en-US"/>
        </w:rPr>
      </w:pPr>
    </w:p>
    <w:p w:rsidR="00B66765" w:rsidRPr="00224ABB" w:rsidRDefault="00B66765" w:rsidP="00B66765">
      <w:pPr>
        <w:spacing w:line="360" w:lineRule="auto"/>
        <w:jc w:val="both"/>
        <w:rPr>
          <w:rFonts w:ascii="Palatino Linotype" w:eastAsiaTheme="minorHAnsi" w:hAnsi="Palatino Linotype" w:cs="Arial"/>
          <w:i/>
          <w:szCs w:val="22"/>
          <w:lang w:val="es-MX" w:eastAsia="en-US"/>
        </w:rPr>
      </w:pPr>
      <w:r w:rsidRPr="00224ABB">
        <w:rPr>
          <w:rFonts w:ascii="Palatino Linotype" w:eastAsiaTheme="minorHAnsi" w:hAnsi="Palatino Linotype" w:cs="Arial"/>
          <w:szCs w:val="22"/>
          <w:lang w:val="es-MX" w:eastAsia="en-US"/>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w:t>
      </w:r>
      <w:r w:rsidRPr="00224ABB">
        <w:rPr>
          <w:rFonts w:ascii="Palatino Linotype" w:eastAsiaTheme="minorHAnsi" w:hAnsi="Palatino Linotype" w:cs="Arial"/>
          <w:szCs w:val="22"/>
          <w:lang w:val="es-MX" w:eastAsia="en-US"/>
        </w:rPr>
        <w:lastRenderedPageBreak/>
        <w:t xml:space="preserve">archivos, en el estado en el que se encuentre, sin la obligación de generarla, resumirla, efectuar cálculos o practicar investigaciones; tal y como se señala a continuación: </w:t>
      </w:r>
    </w:p>
    <w:p w:rsidR="00B66765" w:rsidRPr="00224ABB" w:rsidRDefault="00B66765" w:rsidP="00B66765">
      <w:pPr>
        <w:spacing w:line="259" w:lineRule="auto"/>
        <w:ind w:left="567" w:right="567"/>
        <w:jc w:val="both"/>
        <w:rPr>
          <w:rFonts w:ascii="Palatino Linotype" w:eastAsiaTheme="minorHAnsi" w:hAnsi="Palatino Linotype" w:cs="Arial"/>
          <w:i/>
          <w:sz w:val="22"/>
          <w:szCs w:val="22"/>
          <w:lang w:val="es-MX" w:eastAsia="en-US"/>
        </w:rPr>
      </w:pPr>
    </w:p>
    <w:p w:rsidR="00B66765" w:rsidRPr="00224ABB" w:rsidRDefault="00B66765" w:rsidP="00B66765">
      <w:pPr>
        <w:ind w:left="567" w:right="567"/>
        <w:jc w:val="both"/>
        <w:rPr>
          <w:rFonts w:ascii="Palatino Linotype" w:eastAsiaTheme="minorHAnsi" w:hAnsi="Palatino Linotype" w:cs="Arial"/>
          <w:i/>
          <w:sz w:val="22"/>
          <w:szCs w:val="22"/>
          <w:lang w:val="es-MX" w:eastAsia="en-US"/>
        </w:rPr>
      </w:pPr>
      <w:r w:rsidRPr="00224ABB">
        <w:rPr>
          <w:rFonts w:ascii="Palatino Linotype" w:eastAsiaTheme="minorHAnsi" w:hAnsi="Palatino Linotype" w:cs="Arial"/>
          <w:i/>
          <w:sz w:val="22"/>
          <w:szCs w:val="22"/>
          <w:lang w:val="es-MX" w:eastAsia="en-US"/>
        </w:rPr>
        <w:t>“</w:t>
      </w:r>
      <w:r w:rsidRPr="00224ABB">
        <w:rPr>
          <w:rFonts w:ascii="Palatino Linotype" w:eastAsiaTheme="minorHAnsi" w:hAnsi="Palatino Linotype" w:cs="Arial"/>
          <w:b/>
          <w:i/>
          <w:color w:val="000000"/>
          <w:sz w:val="22"/>
          <w:szCs w:val="22"/>
          <w:lang w:val="es-MX" w:eastAsia="en-US"/>
        </w:rPr>
        <w:t>Artículo 12.</w:t>
      </w:r>
      <w:r w:rsidRPr="00224ABB">
        <w:rPr>
          <w:rFonts w:ascii="Palatino Linotype" w:eastAsiaTheme="minorHAnsi" w:hAnsi="Palatino Linotype" w:cs="Arial"/>
          <w:i/>
          <w:color w:val="000000"/>
          <w:sz w:val="22"/>
          <w:szCs w:val="22"/>
          <w:lang w:val="es-MX" w:eastAsia="en-US"/>
        </w:rPr>
        <w:t xml:space="preserve"> Quienes generen, recopilen, administren, manejen, procesen, archiven o conserven información pública serán responsables de la misma en los términos de las disposiciones jurídicas aplicables. </w:t>
      </w:r>
    </w:p>
    <w:p w:rsidR="00B66765" w:rsidRPr="00224ABB" w:rsidRDefault="00B66765" w:rsidP="00B66765">
      <w:pPr>
        <w:ind w:left="567" w:right="567"/>
        <w:jc w:val="both"/>
        <w:rPr>
          <w:rFonts w:ascii="Palatino Linotype" w:eastAsiaTheme="minorHAnsi" w:hAnsi="Palatino Linotype" w:cs="Arial"/>
          <w:b/>
          <w:i/>
          <w:color w:val="000000"/>
          <w:sz w:val="22"/>
          <w:szCs w:val="22"/>
          <w:u w:val="single"/>
          <w:lang w:val="es-MX" w:eastAsia="en-US"/>
        </w:rPr>
      </w:pPr>
    </w:p>
    <w:p w:rsidR="00B66765" w:rsidRPr="00224ABB" w:rsidRDefault="00B66765" w:rsidP="00B66765">
      <w:pPr>
        <w:ind w:left="567" w:right="567"/>
        <w:jc w:val="both"/>
        <w:rPr>
          <w:rFonts w:ascii="Palatino Linotype" w:eastAsiaTheme="minorHAnsi" w:hAnsi="Palatino Linotype" w:cs="Arial"/>
          <w:i/>
          <w:sz w:val="22"/>
          <w:szCs w:val="22"/>
          <w:lang w:val="es-MX" w:eastAsia="en-US"/>
        </w:rPr>
      </w:pPr>
      <w:r w:rsidRPr="00224ABB">
        <w:rPr>
          <w:rFonts w:ascii="Palatino Linotype" w:eastAsiaTheme="minorHAnsi" w:hAnsi="Palatino Linotype" w:cs="Arial"/>
          <w:i/>
          <w:color w:val="000000"/>
          <w:sz w:val="22"/>
          <w:szCs w:val="22"/>
          <w:u w:val="single"/>
          <w:lang w:val="es-MX" w:eastAsia="en-U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224ABB">
        <w:rPr>
          <w:rFonts w:ascii="Palatino Linotype" w:eastAsiaTheme="minorHAnsi" w:hAnsi="Palatino Linotype" w:cs="Arial"/>
          <w:i/>
          <w:sz w:val="22"/>
          <w:szCs w:val="22"/>
          <w:lang w:val="es-MX" w:eastAsia="en-US"/>
        </w:rPr>
        <w:t>”</w:t>
      </w:r>
    </w:p>
    <w:p w:rsidR="00B66765" w:rsidRPr="00224ABB" w:rsidRDefault="00B66765" w:rsidP="00B66765">
      <w:pPr>
        <w:spacing w:line="360" w:lineRule="auto"/>
        <w:jc w:val="both"/>
        <w:rPr>
          <w:rFonts w:ascii="Palatino Linotype" w:eastAsiaTheme="minorHAnsi" w:hAnsi="Palatino Linotype" w:cs="Arial"/>
          <w:color w:val="000000"/>
          <w:szCs w:val="22"/>
          <w:lang w:val="es-MX" w:eastAsia="en-US"/>
        </w:rPr>
      </w:pPr>
    </w:p>
    <w:p w:rsidR="00B66765" w:rsidRPr="00224ABB" w:rsidRDefault="00B66765" w:rsidP="00B66765">
      <w:pPr>
        <w:spacing w:line="360" w:lineRule="auto"/>
        <w:jc w:val="both"/>
        <w:rPr>
          <w:rFonts w:ascii="Palatino Linotype" w:eastAsiaTheme="minorHAnsi" w:hAnsi="Palatino Linotype" w:cs="Arial"/>
          <w:color w:val="000000"/>
          <w:szCs w:val="22"/>
          <w:lang w:val="es-MX" w:eastAsia="en-US"/>
        </w:rPr>
      </w:pPr>
      <w:r w:rsidRPr="00224ABB">
        <w:rPr>
          <w:rFonts w:ascii="Palatino Linotype" w:eastAsiaTheme="minorHAnsi" w:hAnsi="Palatino Linotype" w:cs="Arial"/>
          <w:color w:val="000000"/>
          <w:szCs w:val="22"/>
          <w:lang w:val="es-MX" w:eastAsia="en-US"/>
        </w:rPr>
        <w:t>En síntesis, el derecho de acceso a la información pública se satisface en aquellos casos en que se entregue el soporte documental en que conste la información pública, toda vez que, los Sujetos Obligados</w:t>
      </w:r>
      <w:r w:rsidRPr="00224ABB">
        <w:rPr>
          <w:rFonts w:ascii="Palatino Linotype" w:eastAsiaTheme="minorHAnsi" w:hAnsi="Palatino Linotype" w:cs="Arial"/>
          <w:b/>
          <w:color w:val="000000"/>
          <w:szCs w:val="22"/>
          <w:lang w:val="es-MX" w:eastAsia="en-US"/>
        </w:rPr>
        <w:t xml:space="preserve"> </w:t>
      </w:r>
      <w:r w:rsidRPr="00224ABB">
        <w:rPr>
          <w:rFonts w:ascii="Palatino Linotype" w:eastAsiaTheme="minorHAnsi" w:hAnsi="Palatino Linotype" w:cs="Arial"/>
          <w:color w:val="000000"/>
          <w:szCs w:val="22"/>
          <w:lang w:val="es-MX" w:eastAsia="en-US"/>
        </w:rPr>
        <w:t xml:space="preserve">no tienen el deber de generar, poseer o administrar la información pública con el grado de detalle solicitado; esto es, que no tienen el deber de generar un documento </w:t>
      </w:r>
      <w:r w:rsidRPr="00224ABB">
        <w:rPr>
          <w:rFonts w:ascii="Palatino Linotype" w:eastAsiaTheme="minorHAnsi" w:hAnsi="Palatino Linotype" w:cs="Arial"/>
          <w:i/>
          <w:color w:val="000000"/>
          <w:szCs w:val="22"/>
          <w:lang w:val="es-MX" w:eastAsia="en-US"/>
        </w:rPr>
        <w:t>ad hoc</w:t>
      </w:r>
      <w:r w:rsidRPr="00224ABB">
        <w:rPr>
          <w:rFonts w:ascii="Palatino Linotype" w:eastAsiaTheme="minorHAnsi" w:hAnsi="Palatino Linotype" w:cs="Arial"/>
          <w:color w:val="000000"/>
          <w:szCs w:val="22"/>
          <w:lang w:val="es-MX" w:eastAsia="en-US"/>
        </w:rPr>
        <w:t>, para satisfacer el derecho de acceso a la información pública.</w:t>
      </w:r>
    </w:p>
    <w:p w:rsidR="00B66765" w:rsidRPr="00224ABB" w:rsidRDefault="00B66765" w:rsidP="00B66765">
      <w:pPr>
        <w:spacing w:line="360" w:lineRule="auto"/>
        <w:jc w:val="both"/>
        <w:rPr>
          <w:rFonts w:ascii="Palatino Linotype" w:eastAsiaTheme="minorHAnsi" w:hAnsi="Palatino Linotype" w:cs="Arial"/>
          <w:color w:val="000000"/>
          <w:szCs w:val="22"/>
          <w:lang w:val="es-MX" w:eastAsia="en-US"/>
        </w:rPr>
      </w:pPr>
    </w:p>
    <w:p w:rsidR="00B66765" w:rsidRPr="00224ABB" w:rsidRDefault="00B66765" w:rsidP="00B66765">
      <w:pPr>
        <w:spacing w:line="360" w:lineRule="auto"/>
        <w:jc w:val="both"/>
        <w:rPr>
          <w:rFonts w:ascii="Palatino Linotype" w:eastAsiaTheme="minorHAnsi" w:hAnsi="Palatino Linotype" w:cstheme="minorBidi"/>
          <w:b/>
          <w:bCs/>
          <w:color w:val="000000"/>
          <w:szCs w:val="22"/>
          <w:lang w:val="es-MX" w:eastAsia="en-US"/>
        </w:rPr>
      </w:pPr>
      <w:r w:rsidRPr="00224ABB">
        <w:rPr>
          <w:rFonts w:ascii="Palatino Linotype" w:eastAsiaTheme="minorHAnsi" w:hAnsi="Palatino Linotype" w:cs="Arial"/>
          <w:color w:val="000000"/>
          <w:szCs w:val="22"/>
          <w:lang w:val="es-MX" w:eastAsia="en-US"/>
        </w:rPr>
        <w:t xml:space="preserve">Como apoyo a lo anterior, es aplicable el Criterio 03-17, emitido por </w:t>
      </w:r>
      <w:r w:rsidRPr="00224ABB">
        <w:rPr>
          <w:rFonts w:ascii="Palatino Linotype" w:eastAsia="Arial Unicode MS" w:hAnsi="Palatino Linotype" w:cs="Arial"/>
          <w:color w:val="000000"/>
          <w:szCs w:val="22"/>
          <w:lang w:val="es-MX" w:eastAsia="en-US"/>
        </w:rPr>
        <w:t>el Instituto Nacional de Transparencia, Acceso a la Información y Protección de Datos Personales,</w:t>
      </w:r>
      <w:r w:rsidRPr="00224ABB">
        <w:rPr>
          <w:rFonts w:ascii="Palatino Linotype" w:eastAsiaTheme="minorHAnsi" w:hAnsi="Palatino Linotype" w:cstheme="minorBidi"/>
          <w:bCs/>
          <w:color w:val="000000"/>
          <w:szCs w:val="22"/>
          <w:lang w:val="es-MX" w:eastAsia="en-US"/>
        </w:rPr>
        <w:t xml:space="preserve"> que dice:</w:t>
      </w:r>
      <w:r w:rsidRPr="00224ABB">
        <w:rPr>
          <w:rFonts w:ascii="Palatino Linotype" w:eastAsiaTheme="minorHAnsi" w:hAnsi="Palatino Linotype" w:cstheme="minorBidi"/>
          <w:b/>
          <w:bCs/>
          <w:color w:val="000000"/>
          <w:szCs w:val="22"/>
          <w:lang w:val="es-MX" w:eastAsia="en-US"/>
        </w:rPr>
        <w:t xml:space="preserve"> </w:t>
      </w:r>
    </w:p>
    <w:p w:rsidR="00B66765" w:rsidRPr="00224ABB" w:rsidRDefault="00B66765" w:rsidP="00B66765">
      <w:pPr>
        <w:rPr>
          <w:lang w:val="es-MX"/>
        </w:rPr>
      </w:pPr>
    </w:p>
    <w:p w:rsidR="00B66765" w:rsidRPr="00224ABB" w:rsidRDefault="00B66765" w:rsidP="00B66765">
      <w:pPr>
        <w:spacing w:line="259" w:lineRule="auto"/>
        <w:ind w:left="851" w:right="850"/>
        <w:jc w:val="both"/>
        <w:rPr>
          <w:rFonts w:ascii="Palatino Linotype" w:eastAsiaTheme="minorHAnsi" w:hAnsi="Palatino Linotype" w:cs="Arial"/>
          <w:color w:val="000000"/>
          <w:sz w:val="2"/>
          <w:szCs w:val="22"/>
          <w:lang w:val="es-MX" w:eastAsia="en-US"/>
        </w:rPr>
      </w:pPr>
    </w:p>
    <w:p w:rsidR="00B66765" w:rsidRPr="00224ABB" w:rsidRDefault="00B66765" w:rsidP="00B66765">
      <w:pPr>
        <w:ind w:left="567" w:right="567"/>
        <w:jc w:val="both"/>
        <w:rPr>
          <w:rFonts w:ascii="Palatino Linotype" w:eastAsiaTheme="minorHAnsi" w:hAnsi="Palatino Linotype" w:cs="Arial"/>
          <w:i/>
          <w:color w:val="000000"/>
          <w:sz w:val="22"/>
          <w:szCs w:val="22"/>
          <w:lang w:val="es-MX" w:eastAsia="en-US"/>
        </w:rPr>
      </w:pPr>
      <w:r w:rsidRPr="00224ABB">
        <w:rPr>
          <w:rFonts w:ascii="Palatino Linotype" w:eastAsiaTheme="minorHAnsi" w:hAnsi="Palatino Linotype" w:cs="Arial"/>
          <w:i/>
          <w:color w:val="000000"/>
          <w:sz w:val="22"/>
          <w:szCs w:val="22"/>
          <w:lang w:val="es-MX" w:eastAsia="en-US"/>
        </w:rPr>
        <w:t>“</w:t>
      </w:r>
      <w:r w:rsidRPr="00224ABB">
        <w:rPr>
          <w:rFonts w:ascii="Palatino Linotype" w:eastAsiaTheme="minorHAnsi" w:hAnsi="Palatino Linotype" w:cs="Arial"/>
          <w:b/>
          <w:i/>
          <w:color w:val="000000"/>
          <w:sz w:val="22"/>
          <w:szCs w:val="22"/>
          <w:lang w:val="es-MX" w:eastAsia="en-US"/>
        </w:rPr>
        <w:t>No existe obligación de elaborar documentos ad hoc para atender las solicitudes de acceso a la información.</w:t>
      </w:r>
      <w:r w:rsidRPr="00224ABB">
        <w:rPr>
          <w:rFonts w:ascii="Palatino Linotype" w:eastAsiaTheme="minorHAnsi" w:hAnsi="Palatino Linotype" w:cs="Arial"/>
          <w:i/>
          <w:color w:val="000000"/>
          <w:sz w:val="22"/>
          <w:szCs w:val="22"/>
          <w:lang w:val="es-MX" w:eastAsia="en-U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w:t>
      </w:r>
      <w:r w:rsidRPr="00224ABB">
        <w:rPr>
          <w:rFonts w:ascii="Palatino Linotype" w:eastAsiaTheme="minorHAnsi" w:hAnsi="Palatino Linotype" w:cs="Arial"/>
          <w:i/>
          <w:color w:val="000000"/>
          <w:sz w:val="22"/>
          <w:szCs w:val="22"/>
          <w:lang w:val="es-MX" w:eastAsia="en-US"/>
        </w:rPr>
        <w:lastRenderedPageBreak/>
        <w:t>información con la que cuentan en el formato en que la misma obre en sus archivos; sin necesidad de elaborar documentos ad hoc para atender las solicitudes de información.</w:t>
      </w:r>
    </w:p>
    <w:p w:rsidR="00B66765" w:rsidRPr="00224ABB" w:rsidRDefault="00B66765" w:rsidP="00B66765">
      <w:pPr>
        <w:ind w:left="567" w:right="567"/>
        <w:jc w:val="both"/>
        <w:rPr>
          <w:rFonts w:ascii="Palatino Linotype" w:eastAsiaTheme="minorHAnsi" w:hAnsi="Palatino Linotype" w:cs="Arial"/>
          <w:i/>
          <w:color w:val="000000"/>
          <w:sz w:val="2"/>
          <w:szCs w:val="22"/>
          <w:lang w:val="es-MX" w:eastAsia="en-US"/>
        </w:rPr>
      </w:pPr>
    </w:p>
    <w:p w:rsidR="00B66765" w:rsidRPr="00224ABB" w:rsidRDefault="00B66765" w:rsidP="00B66765">
      <w:pPr>
        <w:ind w:left="567" w:right="567"/>
        <w:jc w:val="both"/>
        <w:rPr>
          <w:rFonts w:ascii="Palatino Linotype" w:eastAsiaTheme="minorHAnsi" w:hAnsi="Palatino Linotype" w:cs="Arial"/>
          <w:i/>
          <w:color w:val="000000"/>
          <w:sz w:val="22"/>
          <w:szCs w:val="22"/>
          <w:lang w:val="es-MX" w:eastAsia="en-US"/>
        </w:rPr>
      </w:pPr>
    </w:p>
    <w:p w:rsidR="00B66765" w:rsidRPr="00224ABB" w:rsidRDefault="00B66765" w:rsidP="00B66765">
      <w:pPr>
        <w:ind w:left="567" w:right="567"/>
        <w:jc w:val="both"/>
        <w:rPr>
          <w:rFonts w:ascii="Palatino Linotype" w:eastAsiaTheme="minorHAnsi" w:hAnsi="Palatino Linotype" w:cs="Arial"/>
          <w:i/>
          <w:color w:val="000000"/>
          <w:sz w:val="22"/>
          <w:szCs w:val="22"/>
          <w:lang w:val="es-MX" w:eastAsia="en-US"/>
        </w:rPr>
      </w:pPr>
      <w:r w:rsidRPr="00224ABB">
        <w:rPr>
          <w:rFonts w:ascii="Palatino Linotype" w:eastAsiaTheme="minorHAnsi" w:hAnsi="Palatino Linotype" w:cs="Arial"/>
          <w:i/>
          <w:color w:val="000000"/>
          <w:sz w:val="22"/>
          <w:szCs w:val="22"/>
          <w:lang w:val="es-MX" w:eastAsia="en-US"/>
        </w:rPr>
        <w:t xml:space="preserve">Resoluciones: </w:t>
      </w:r>
    </w:p>
    <w:p w:rsidR="00B66765" w:rsidRPr="00224ABB" w:rsidRDefault="00B66765" w:rsidP="00B66765">
      <w:pPr>
        <w:ind w:left="567" w:right="567"/>
        <w:jc w:val="both"/>
        <w:rPr>
          <w:rFonts w:ascii="Palatino Linotype" w:eastAsiaTheme="minorHAnsi" w:hAnsi="Palatino Linotype" w:cs="Arial"/>
          <w:i/>
          <w:color w:val="000000"/>
          <w:sz w:val="22"/>
          <w:szCs w:val="22"/>
          <w:lang w:val="es-MX" w:eastAsia="en-US"/>
        </w:rPr>
      </w:pPr>
      <w:r w:rsidRPr="00224ABB">
        <w:rPr>
          <w:rFonts w:ascii="Palatino Linotype" w:eastAsiaTheme="minorHAnsi" w:hAnsi="Palatino Linotype" w:cs="Arial"/>
          <w:i/>
          <w:color w:val="000000"/>
          <w:sz w:val="22"/>
          <w:szCs w:val="22"/>
          <w:lang w:val="es-MX" w:eastAsia="en-US"/>
        </w:rPr>
        <w:sym w:font="Symbol" w:char="F0B7"/>
      </w:r>
      <w:r w:rsidRPr="00224ABB">
        <w:rPr>
          <w:rFonts w:ascii="Palatino Linotype" w:eastAsiaTheme="minorHAnsi" w:hAnsi="Palatino Linotype" w:cs="Arial"/>
          <w:i/>
          <w:color w:val="000000"/>
          <w:sz w:val="22"/>
          <w:szCs w:val="22"/>
          <w:lang w:val="es-MX" w:eastAsia="en-US"/>
        </w:rPr>
        <w:t xml:space="preserve"> RRA 0050/16. Instituto Nacional para la Evaluación de la Educación. 13 julio de 2016. Por unanimidad. Comisionado Ponente: Francisco Javier Acuña Llamas.</w:t>
      </w:r>
    </w:p>
    <w:p w:rsidR="00B66765" w:rsidRPr="00224ABB" w:rsidRDefault="00B66765" w:rsidP="00B66765">
      <w:pPr>
        <w:ind w:left="567" w:right="567"/>
        <w:jc w:val="both"/>
        <w:rPr>
          <w:rFonts w:ascii="Palatino Linotype" w:eastAsiaTheme="minorHAnsi" w:hAnsi="Palatino Linotype" w:cs="Arial"/>
          <w:i/>
          <w:color w:val="000000"/>
          <w:sz w:val="22"/>
          <w:szCs w:val="22"/>
          <w:lang w:val="es-MX" w:eastAsia="en-US"/>
        </w:rPr>
      </w:pPr>
      <w:r w:rsidRPr="00224ABB">
        <w:rPr>
          <w:rFonts w:ascii="Palatino Linotype" w:eastAsiaTheme="minorHAnsi" w:hAnsi="Palatino Linotype" w:cs="Arial"/>
          <w:i/>
          <w:color w:val="000000"/>
          <w:sz w:val="22"/>
          <w:szCs w:val="22"/>
          <w:lang w:val="es-MX" w:eastAsia="en-US"/>
        </w:rPr>
        <w:sym w:font="Symbol" w:char="F0B7"/>
      </w:r>
      <w:r w:rsidRPr="00224ABB">
        <w:rPr>
          <w:rFonts w:ascii="Palatino Linotype" w:eastAsiaTheme="minorHAnsi" w:hAnsi="Palatino Linotype" w:cs="Arial"/>
          <w:i/>
          <w:color w:val="000000"/>
          <w:sz w:val="22"/>
          <w:szCs w:val="22"/>
          <w:lang w:val="es-MX" w:eastAsia="en-US"/>
        </w:rPr>
        <w:t xml:space="preserve"> RRA 0310/16. Instituto Nacional de Transparencia, Acceso a la Información y Protección de Datos Personales. 10 de agosto de 2016. Por unanimidad. Comisionada Ponente. Areli Cano Guadiana. </w:t>
      </w:r>
    </w:p>
    <w:p w:rsidR="00B66765" w:rsidRPr="00224ABB" w:rsidRDefault="00B66765" w:rsidP="00B66765">
      <w:pPr>
        <w:ind w:left="567" w:right="567"/>
        <w:jc w:val="both"/>
        <w:rPr>
          <w:rFonts w:ascii="Palatino Linotype" w:eastAsiaTheme="minorHAnsi" w:hAnsi="Palatino Linotype" w:cs="Arial"/>
          <w:i/>
          <w:color w:val="000000"/>
          <w:sz w:val="22"/>
          <w:szCs w:val="22"/>
          <w:lang w:val="es-MX" w:eastAsia="en-US"/>
        </w:rPr>
      </w:pPr>
      <w:r w:rsidRPr="00224ABB">
        <w:rPr>
          <w:rFonts w:ascii="Palatino Linotype" w:eastAsiaTheme="minorHAnsi" w:hAnsi="Palatino Linotype" w:cs="Arial"/>
          <w:i/>
          <w:color w:val="000000"/>
          <w:sz w:val="22"/>
          <w:szCs w:val="22"/>
          <w:lang w:val="es-MX" w:eastAsia="en-US"/>
        </w:rPr>
        <w:sym w:font="Symbol" w:char="F0B7"/>
      </w:r>
      <w:r w:rsidRPr="00224ABB">
        <w:rPr>
          <w:rFonts w:ascii="Palatino Linotype" w:eastAsiaTheme="minorHAnsi" w:hAnsi="Palatino Linotype" w:cs="Arial"/>
          <w:i/>
          <w:color w:val="000000"/>
          <w:sz w:val="22"/>
          <w:szCs w:val="22"/>
          <w:lang w:val="es-MX" w:eastAsia="en-US"/>
        </w:rPr>
        <w:t xml:space="preserve"> RRA 1889/16. Secretaría de Hacienda y Crédito Público. 05 de octubre de 2016. Por unanimidad. Comisionada Ponente. Ximena Puente de la Mora.”</w:t>
      </w:r>
    </w:p>
    <w:p w:rsidR="00B66765" w:rsidRPr="00224ABB" w:rsidRDefault="00B66765" w:rsidP="00B66765">
      <w:pPr>
        <w:spacing w:line="259" w:lineRule="auto"/>
        <w:jc w:val="both"/>
        <w:rPr>
          <w:rFonts w:ascii="Palatino Linotype" w:eastAsiaTheme="minorHAnsi" w:hAnsi="Palatino Linotype" w:cs="Arial"/>
          <w:sz w:val="16"/>
          <w:szCs w:val="22"/>
          <w:lang w:val="es-MX" w:eastAsia="en-US"/>
        </w:rPr>
      </w:pPr>
    </w:p>
    <w:p w:rsidR="00B66765" w:rsidRPr="00224ABB" w:rsidRDefault="00B66765" w:rsidP="00B66765">
      <w:pPr>
        <w:rPr>
          <w:lang w:val="es-MX"/>
        </w:rPr>
      </w:pPr>
    </w:p>
    <w:p w:rsidR="00B66765" w:rsidRPr="00224ABB" w:rsidRDefault="00B66765" w:rsidP="00B66765">
      <w:pPr>
        <w:spacing w:line="360" w:lineRule="auto"/>
        <w:jc w:val="both"/>
        <w:rPr>
          <w:rFonts w:ascii="Palatino Linotype" w:eastAsiaTheme="minorHAnsi" w:hAnsi="Palatino Linotype" w:cs="Arial"/>
          <w:color w:val="000000" w:themeColor="text1"/>
          <w:szCs w:val="22"/>
          <w:lang w:val="es-MX" w:eastAsia="en-US"/>
        </w:rPr>
      </w:pPr>
      <w:r w:rsidRPr="00224ABB">
        <w:rPr>
          <w:rFonts w:ascii="Palatino Linotype" w:eastAsiaTheme="minorHAnsi" w:hAnsi="Palatino Linotype" w:cs="Arial"/>
          <w:color w:val="000000" w:themeColor="text1"/>
          <w:szCs w:val="22"/>
          <w:lang w:val="es-MX" w:eastAsia="en-US"/>
        </w:rPr>
        <w:t xml:space="preserve">Asimismo, el artículo 24, de la Ley de la materia, dispone que los Sujetos Obligados sólo proporcionarán la información pública que </w:t>
      </w:r>
      <w:r w:rsidRPr="00224ABB">
        <w:rPr>
          <w:rFonts w:ascii="Palatino Linotype" w:eastAsiaTheme="minorHAnsi" w:hAnsi="Palatino Linotype" w:cs="Arial"/>
          <w:szCs w:val="22"/>
          <w:lang w:val="es-MX" w:eastAsia="en-US"/>
        </w:rPr>
        <w:t>generen</w:t>
      </w:r>
      <w:r w:rsidRPr="00224ABB">
        <w:rPr>
          <w:rFonts w:ascii="Palatino Linotype" w:eastAsiaTheme="minorHAnsi" w:hAnsi="Palatino Linotype" w:cs="Arial"/>
          <w:color w:val="000000" w:themeColor="text1"/>
          <w:szCs w:val="22"/>
          <w:lang w:val="es-MX" w:eastAsia="en-US"/>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B66765" w:rsidRPr="00224ABB" w:rsidRDefault="00B66765" w:rsidP="00B66765">
      <w:pPr>
        <w:spacing w:line="360" w:lineRule="auto"/>
        <w:jc w:val="both"/>
        <w:rPr>
          <w:rFonts w:ascii="Palatino Linotype" w:eastAsiaTheme="minorHAnsi" w:hAnsi="Palatino Linotype" w:cs="Arial"/>
          <w:color w:val="000000" w:themeColor="text1"/>
          <w:szCs w:val="22"/>
          <w:lang w:val="es-MX" w:eastAsia="en-US"/>
        </w:rPr>
      </w:pPr>
    </w:p>
    <w:p w:rsidR="00B66765" w:rsidRPr="00224ABB" w:rsidRDefault="00B66765" w:rsidP="00B66765">
      <w:pPr>
        <w:spacing w:line="360" w:lineRule="auto"/>
        <w:jc w:val="both"/>
        <w:rPr>
          <w:rFonts w:ascii="Palatino Linotype" w:eastAsiaTheme="minorHAnsi" w:hAnsi="Palatino Linotype" w:cs="Arial"/>
          <w:color w:val="000000" w:themeColor="text1"/>
          <w:szCs w:val="22"/>
          <w:lang w:val="es-MX" w:eastAsia="en-US"/>
        </w:rPr>
      </w:pPr>
      <w:r w:rsidRPr="00224ABB">
        <w:rPr>
          <w:rFonts w:ascii="Palatino Linotype" w:eastAsiaTheme="minorHAnsi" w:hAnsi="Palatino Linotype" w:cs="Arial"/>
          <w:color w:val="000000" w:themeColor="text1"/>
          <w:szCs w:val="22"/>
          <w:lang w:val="es-MX" w:eastAsia="en-US"/>
        </w:rPr>
        <w:t xml:space="preserve">En esta misma tesitura, es de subrayar que el derecho de acceso a la información pública, consiste en que la información solicitada conste en un soporte documental en cualquiera de sus formas, a saber: </w:t>
      </w:r>
      <w:r w:rsidRPr="00224ABB">
        <w:rPr>
          <w:rFonts w:ascii="Palatino Linotype" w:eastAsiaTheme="minorHAnsi" w:hAnsi="Palatino Linotype" w:cs="Arial"/>
          <w:szCs w:val="22"/>
          <w:lang w:val="es-MX" w:eastAsia="en-US"/>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224ABB">
        <w:rPr>
          <w:rFonts w:ascii="Palatino Linotype" w:eastAsiaTheme="minorHAnsi" w:hAnsi="Palatino Linotype" w:cs="Arial"/>
          <w:color w:val="000000" w:themeColor="text1"/>
          <w:szCs w:val="22"/>
          <w:lang w:val="es-MX" w:eastAsia="en-US"/>
        </w:rPr>
        <w:t xml:space="preserve">; los que, </w:t>
      </w:r>
      <w:r w:rsidRPr="00224ABB">
        <w:rPr>
          <w:rFonts w:ascii="Palatino Linotype" w:eastAsiaTheme="minorHAnsi" w:hAnsi="Palatino Linotype" w:cs="Arial"/>
          <w:szCs w:val="22"/>
          <w:lang w:val="es-MX" w:eastAsia="en-US"/>
        </w:rPr>
        <w:t>podrán estar en cualquier medio, sea escrito, impreso, sonoro, visual, electrónico, informático u holográfico</w:t>
      </w:r>
      <w:r w:rsidRPr="00224ABB">
        <w:rPr>
          <w:rFonts w:ascii="Palatino Linotype" w:eastAsiaTheme="minorHAnsi" w:hAnsi="Palatino Linotype" w:cs="Arial"/>
          <w:color w:val="000000" w:themeColor="text1"/>
          <w:szCs w:val="22"/>
          <w:lang w:val="es-MX" w:eastAsia="en-US"/>
        </w:rPr>
        <w:t xml:space="preserve">, de conformidad con el artículo 3, fracción XI, de la Ley de la materia, el cual dispone lo siguiente: </w:t>
      </w:r>
    </w:p>
    <w:p w:rsidR="00B66765" w:rsidRPr="00224ABB" w:rsidRDefault="00B66765" w:rsidP="00B66765">
      <w:pPr>
        <w:rPr>
          <w:lang w:val="es-MX"/>
        </w:rPr>
      </w:pPr>
    </w:p>
    <w:p w:rsidR="00B66765" w:rsidRPr="00224ABB" w:rsidRDefault="00B66765" w:rsidP="00B66765">
      <w:pPr>
        <w:spacing w:line="259" w:lineRule="auto"/>
        <w:ind w:left="851" w:right="902"/>
        <w:jc w:val="both"/>
        <w:rPr>
          <w:rFonts w:ascii="Palatino Linotype" w:eastAsiaTheme="minorHAnsi" w:hAnsi="Palatino Linotype" w:cs="Arial"/>
          <w:i/>
          <w:color w:val="000000"/>
          <w:sz w:val="2"/>
          <w:szCs w:val="22"/>
          <w:lang w:val="es-MX" w:eastAsia="en-US"/>
        </w:rPr>
      </w:pPr>
    </w:p>
    <w:p w:rsidR="00B66765" w:rsidRPr="00224ABB" w:rsidRDefault="00B66765" w:rsidP="00B66765">
      <w:pPr>
        <w:ind w:left="567" w:right="567"/>
        <w:jc w:val="both"/>
        <w:rPr>
          <w:rFonts w:ascii="Palatino Linotype" w:eastAsiaTheme="minorHAnsi" w:hAnsi="Palatino Linotype" w:cs="Arial"/>
          <w:i/>
          <w:color w:val="000000"/>
          <w:sz w:val="22"/>
          <w:szCs w:val="22"/>
          <w:lang w:val="es-MX" w:eastAsia="en-US"/>
        </w:rPr>
      </w:pPr>
      <w:r w:rsidRPr="00224ABB">
        <w:rPr>
          <w:rFonts w:ascii="Palatino Linotype" w:eastAsiaTheme="minorHAnsi" w:hAnsi="Palatino Linotype" w:cs="Arial"/>
          <w:i/>
          <w:color w:val="000000"/>
          <w:sz w:val="22"/>
          <w:szCs w:val="22"/>
          <w:lang w:val="es-MX" w:eastAsia="en-US"/>
        </w:rPr>
        <w:t>“</w:t>
      </w:r>
      <w:r w:rsidRPr="00224ABB">
        <w:rPr>
          <w:rFonts w:ascii="Palatino Linotype" w:eastAsiaTheme="minorHAnsi" w:hAnsi="Palatino Linotype" w:cs="Arial"/>
          <w:b/>
          <w:i/>
          <w:color w:val="000000"/>
          <w:sz w:val="22"/>
          <w:szCs w:val="22"/>
          <w:lang w:val="es-MX" w:eastAsia="en-US"/>
        </w:rPr>
        <w:t xml:space="preserve">Artículo 3. </w:t>
      </w:r>
      <w:r w:rsidRPr="00224ABB">
        <w:rPr>
          <w:rFonts w:ascii="Palatino Linotype" w:eastAsiaTheme="minorHAnsi" w:hAnsi="Palatino Linotype" w:cs="Arial"/>
          <w:i/>
          <w:color w:val="000000"/>
          <w:sz w:val="22"/>
          <w:szCs w:val="22"/>
          <w:lang w:val="es-MX" w:eastAsia="en-US"/>
        </w:rPr>
        <w:t>Para los efectos de la presente Ley se entenderá por:</w:t>
      </w:r>
    </w:p>
    <w:p w:rsidR="00B66765" w:rsidRPr="00224ABB" w:rsidRDefault="00B66765" w:rsidP="00B66765">
      <w:pPr>
        <w:ind w:left="567" w:right="567"/>
        <w:jc w:val="both"/>
        <w:rPr>
          <w:rFonts w:ascii="Palatino Linotype" w:eastAsiaTheme="minorHAnsi" w:hAnsi="Palatino Linotype" w:cs="Arial"/>
          <w:i/>
          <w:color w:val="000000"/>
          <w:sz w:val="22"/>
          <w:szCs w:val="22"/>
          <w:lang w:val="es-MX" w:eastAsia="en-US"/>
        </w:rPr>
      </w:pPr>
      <w:r w:rsidRPr="00224ABB">
        <w:rPr>
          <w:rFonts w:ascii="Palatino Linotype" w:eastAsiaTheme="minorHAnsi" w:hAnsi="Palatino Linotype" w:cs="Arial"/>
          <w:i/>
          <w:color w:val="000000"/>
          <w:sz w:val="22"/>
          <w:szCs w:val="22"/>
          <w:lang w:val="es-MX" w:eastAsia="en-US"/>
        </w:rPr>
        <w:t>(…)</w:t>
      </w:r>
    </w:p>
    <w:p w:rsidR="00B66765" w:rsidRPr="00224ABB" w:rsidRDefault="00B66765" w:rsidP="00B66765">
      <w:pPr>
        <w:ind w:left="567" w:right="567"/>
        <w:jc w:val="both"/>
        <w:rPr>
          <w:rFonts w:ascii="Palatino Linotype" w:eastAsiaTheme="minorHAnsi" w:hAnsi="Palatino Linotype" w:cs="Arial"/>
          <w:i/>
          <w:color w:val="000000"/>
          <w:sz w:val="22"/>
          <w:szCs w:val="22"/>
          <w:lang w:val="es-MX" w:eastAsia="en-US"/>
        </w:rPr>
      </w:pPr>
      <w:r w:rsidRPr="00224ABB">
        <w:rPr>
          <w:rFonts w:ascii="Palatino Linotype" w:eastAsiaTheme="minorHAnsi" w:hAnsi="Palatino Linotype" w:cs="Arial"/>
          <w:b/>
          <w:i/>
          <w:color w:val="000000"/>
          <w:sz w:val="22"/>
          <w:szCs w:val="22"/>
          <w:lang w:val="es-MX" w:eastAsia="en-US"/>
        </w:rPr>
        <w:lastRenderedPageBreak/>
        <w:t>XI. Documento:</w:t>
      </w:r>
      <w:r w:rsidRPr="00224ABB">
        <w:rPr>
          <w:rFonts w:ascii="Palatino Linotype" w:eastAsiaTheme="minorHAnsi" w:hAnsi="Palatino Linotype" w:cs="Arial"/>
          <w:i/>
          <w:color w:val="000000"/>
          <w:sz w:val="22"/>
          <w:szCs w:val="22"/>
          <w:lang w:val="es-MX" w:eastAsia="en-US"/>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224ABB">
        <w:rPr>
          <w:rFonts w:ascii="Palatino Linotype" w:eastAsiaTheme="minorHAnsi" w:hAnsi="Palatino Linotype" w:cs="Arial"/>
          <w:b/>
          <w:i/>
          <w:color w:val="000000"/>
          <w:sz w:val="22"/>
          <w:szCs w:val="22"/>
          <w:u w:val="single"/>
          <w:lang w:val="es-MX" w:eastAsia="en-US"/>
        </w:rPr>
        <w:t>Los documentos podrán estar en cualquier medio, sea escrito, impreso, sonoro, visual, electrónico, informático u holográfico</w:t>
      </w:r>
      <w:r w:rsidRPr="00224ABB">
        <w:rPr>
          <w:rFonts w:ascii="Palatino Linotype" w:eastAsiaTheme="minorHAnsi" w:hAnsi="Palatino Linotype" w:cs="Arial"/>
          <w:i/>
          <w:color w:val="000000"/>
          <w:sz w:val="22"/>
          <w:szCs w:val="22"/>
          <w:lang w:val="es-MX" w:eastAsia="en-US"/>
        </w:rPr>
        <w:t>;</w:t>
      </w:r>
    </w:p>
    <w:p w:rsidR="00B66765" w:rsidRPr="00224ABB" w:rsidRDefault="00B66765" w:rsidP="00B66765">
      <w:pPr>
        <w:ind w:left="567" w:right="567"/>
        <w:jc w:val="both"/>
        <w:rPr>
          <w:rFonts w:ascii="Palatino Linotype" w:eastAsiaTheme="minorHAnsi" w:hAnsi="Palatino Linotype" w:cs="Arial"/>
          <w:i/>
          <w:color w:val="000000"/>
          <w:sz w:val="22"/>
          <w:szCs w:val="22"/>
          <w:lang w:val="es-MX" w:eastAsia="en-US"/>
        </w:rPr>
      </w:pPr>
      <w:r w:rsidRPr="00224ABB">
        <w:rPr>
          <w:rFonts w:ascii="Palatino Linotype" w:eastAsiaTheme="minorHAnsi" w:hAnsi="Palatino Linotype" w:cs="Arial"/>
          <w:i/>
          <w:color w:val="000000"/>
          <w:sz w:val="22"/>
          <w:szCs w:val="22"/>
          <w:lang w:val="es-MX" w:eastAsia="en-US"/>
        </w:rPr>
        <w:t>(…)”</w:t>
      </w:r>
    </w:p>
    <w:p w:rsidR="00B66765" w:rsidRPr="00224ABB" w:rsidRDefault="00B66765" w:rsidP="00B66765">
      <w:pPr>
        <w:spacing w:line="259" w:lineRule="auto"/>
        <w:ind w:left="851" w:right="902"/>
        <w:jc w:val="both"/>
        <w:rPr>
          <w:rFonts w:ascii="Palatino Linotype" w:eastAsiaTheme="minorHAnsi" w:hAnsi="Palatino Linotype" w:cs="Arial"/>
          <w:sz w:val="10"/>
          <w:szCs w:val="22"/>
          <w:lang w:val="es-MX" w:eastAsia="en-US"/>
        </w:rPr>
      </w:pPr>
    </w:p>
    <w:p w:rsidR="00B66765" w:rsidRPr="00224ABB" w:rsidRDefault="00B66765" w:rsidP="00B66765">
      <w:pPr>
        <w:autoSpaceDE w:val="0"/>
        <w:autoSpaceDN w:val="0"/>
        <w:adjustRightInd w:val="0"/>
        <w:spacing w:line="360" w:lineRule="auto"/>
        <w:jc w:val="both"/>
        <w:rPr>
          <w:rFonts w:ascii="Palatino Linotype" w:eastAsiaTheme="minorHAnsi" w:hAnsi="Palatino Linotype" w:cs="Arial"/>
          <w:szCs w:val="22"/>
          <w:lang w:val="es-MX" w:eastAsia="en-US"/>
        </w:rPr>
      </w:pPr>
    </w:p>
    <w:p w:rsidR="00B66765" w:rsidRPr="00224ABB" w:rsidRDefault="00B66765" w:rsidP="00B66765">
      <w:pPr>
        <w:autoSpaceDE w:val="0"/>
        <w:autoSpaceDN w:val="0"/>
        <w:adjustRightInd w:val="0"/>
        <w:spacing w:line="360" w:lineRule="auto"/>
        <w:jc w:val="both"/>
        <w:rPr>
          <w:rFonts w:ascii="Palatino Linotype" w:eastAsiaTheme="minorHAnsi" w:hAnsi="Palatino Linotype" w:cs="Arial"/>
          <w:szCs w:val="22"/>
          <w:lang w:val="es-MX" w:eastAsia="en-US"/>
        </w:rPr>
      </w:pPr>
      <w:r w:rsidRPr="00224ABB">
        <w:rPr>
          <w:rFonts w:ascii="Palatino Linotype" w:eastAsiaTheme="minorHAnsi" w:hAnsi="Palatino Linotype" w:cs="Arial"/>
          <w:szCs w:val="22"/>
          <w:lang w:val="es-MX" w:eastAsia="en-US"/>
        </w:rPr>
        <w:t xml:space="preserve">Siendo aplicable el Criterio </w:t>
      </w:r>
      <w:r w:rsidRPr="00224ABB">
        <w:rPr>
          <w:rFonts w:ascii="Palatino Linotype" w:eastAsiaTheme="minorHAnsi" w:hAnsi="Palatino Linotype" w:cs="Arial"/>
          <w:bCs/>
          <w:szCs w:val="22"/>
          <w:lang w:val="es-MX"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224ABB">
        <w:rPr>
          <w:rFonts w:ascii="Palatino Linotype" w:eastAsiaTheme="minorHAnsi" w:hAnsi="Palatino Linotype" w:cs="Arial"/>
          <w:szCs w:val="22"/>
          <w:lang w:val="es-MX" w:eastAsia="en-US"/>
        </w:rPr>
        <w:t>cuyo rubro y texto dispone:</w:t>
      </w:r>
    </w:p>
    <w:p w:rsidR="00B66765" w:rsidRPr="00224ABB" w:rsidRDefault="00B66765" w:rsidP="00B66765">
      <w:pPr>
        <w:rPr>
          <w:lang w:val="es-MX"/>
        </w:rPr>
      </w:pPr>
    </w:p>
    <w:p w:rsidR="00B66765" w:rsidRPr="00224ABB" w:rsidRDefault="00B66765" w:rsidP="00B66765">
      <w:pPr>
        <w:spacing w:line="259" w:lineRule="auto"/>
        <w:ind w:left="567" w:right="567"/>
        <w:jc w:val="both"/>
        <w:rPr>
          <w:rFonts w:ascii="Palatino Linotype" w:eastAsiaTheme="minorHAnsi" w:hAnsi="Palatino Linotype" w:cs="Arial"/>
          <w:sz w:val="2"/>
          <w:szCs w:val="22"/>
          <w:lang w:val="es-MX" w:eastAsia="en-US"/>
        </w:rPr>
      </w:pPr>
    </w:p>
    <w:p w:rsidR="00B66765" w:rsidRPr="00224ABB" w:rsidRDefault="00B66765" w:rsidP="00B66765">
      <w:pPr>
        <w:ind w:left="567" w:right="567"/>
        <w:jc w:val="both"/>
        <w:rPr>
          <w:rFonts w:ascii="Palatino Linotype" w:eastAsiaTheme="minorHAnsi" w:hAnsi="Palatino Linotype" w:cs="Arial"/>
          <w:b/>
          <w:i/>
          <w:sz w:val="22"/>
          <w:szCs w:val="22"/>
          <w:lang w:val="es-MX" w:eastAsia="es-MX"/>
        </w:rPr>
      </w:pPr>
      <w:r w:rsidRPr="00224ABB">
        <w:rPr>
          <w:rFonts w:ascii="Palatino Linotype" w:eastAsiaTheme="minorHAnsi" w:hAnsi="Palatino Linotype" w:cs="Arial"/>
          <w:b/>
          <w:sz w:val="22"/>
          <w:szCs w:val="22"/>
          <w:lang w:val="es-MX" w:eastAsia="es-MX"/>
        </w:rPr>
        <w:t>“</w:t>
      </w:r>
      <w:r w:rsidRPr="00224ABB">
        <w:rPr>
          <w:rFonts w:ascii="Palatino Linotype" w:eastAsiaTheme="minorHAnsi" w:hAnsi="Palatino Linotype" w:cs="Arial"/>
          <w:b/>
          <w:i/>
          <w:sz w:val="22"/>
          <w:szCs w:val="22"/>
          <w:lang w:val="es-MX" w:eastAsia="es-MX"/>
        </w:rPr>
        <w:t>CRITERIO 0002-11</w:t>
      </w:r>
    </w:p>
    <w:p w:rsidR="00B66765" w:rsidRPr="00224ABB" w:rsidRDefault="00B66765" w:rsidP="00B66765">
      <w:pPr>
        <w:ind w:left="567" w:right="567"/>
        <w:jc w:val="both"/>
        <w:rPr>
          <w:rFonts w:ascii="Palatino Linotype" w:eastAsiaTheme="minorHAnsi" w:hAnsi="Palatino Linotype" w:cs="Arial"/>
          <w:i/>
          <w:sz w:val="22"/>
          <w:szCs w:val="22"/>
          <w:lang w:val="es-MX" w:eastAsia="es-MX"/>
        </w:rPr>
      </w:pPr>
      <w:r w:rsidRPr="00224ABB">
        <w:rPr>
          <w:rFonts w:ascii="Palatino Linotype" w:eastAsiaTheme="minorHAnsi" w:hAnsi="Palatino Linotype" w:cs="Arial"/>
          <w:b/>
          <w:i/>
          <w:sz w:val="22"/>
          <w:szCs w:val="22"/>
          <w:lang w:val="es-MX" w:eastAsia="es-MX"/>
        </w:rPr>
        <w:t xml:space="preserve">INFORMACIÓN PÚBLICA, CONCEPTO DE, EN MATERIA DE TRANSPARENCIA. INTERPRETACIÓN SISTEMÁTICA DE LOS ARTÍCULOS 2°, FRACCIÓN </w:t>
      </w:r>
      <w:r w:rsidRPr="00224ABB">
        <w:rPr>
          <w:rFonts w:ascii="Palatino Linotype" w:eastAsiaTheme="minorHAnsi" w:hAnsi="Palatino Linotype" w:cs="Arial"/>
          <w:b/>
          <w:bCs/>
          <w:i/>
          <w:sz w:val="22"/>
          <w:szCs w:val="22"/>
          <w:lang w:val="es-MX" w:eastAsia="es-MX"/>
        </w:rPr>
        <w:t xml:space="preserve">V, XV, Y XVI, </w:t>
      </w:r>
      <w:r w:rsidRPr="00224ABB">
        <w:rPr>
          <w:rFonts w:ascii="Palatino Linotype" w:eastAsiaTheme="minorHAnsi" w:hAnsi="Palatino Linotype" w:cs="Arial"/>
          <w:b/>
          <w:i/>
          <w:sz w:val="22"/>
          <w:szCs w:val="22"/>
          <w:lang w:val="es-MX" w:eastAsia="es-MX"/>
        </w:rPr>
        <w:t>3°, 4°, 11 Y 41.</w:t>
      </w:r>
      <w:r w:rsidRPr="00224ABB">
        <w:rPr>
          <w:rFonts w:ascii="Palatino Linotype" w:eastAsiaTheme="minorHAnsi" w:hAnsi="Palatino Linotype" w:cs="Arial"/>
          <w:i/>
          <w:sz w:val="22"/>
          <w:szCs w:val="22"/>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B66765" w:rsidRPr="00224ABB" w:rsidRDefault="00B66765" w:rsidP="00B66765">
      <w:pPr>
        <w:ind w:left="567" w:right="567"/>
        <w:jc w:val="both"/>
        <w:rPr>
          <w:rFonts w:ascii="Palatino Linotype" w:eastAsiaTheme="minorHAnsi" w:hAnsi="Palatino Linotype" w:cs="Arial"/>
          <w:i/>
          <w:sz w:val="22"/>
          <w:szCs w:val="22"/>
          <w:lang w:val="es-MX" w:eastAsia="es-MX"/>
        </w:rPr>
      </w:pPr>
      <w:r w:rsidRPr="00224ABB">
        <w:rPr>
          <w:rFonts w:ascii="Palatino Linotype" w:eastAsiaTheme="minorHAnsi" w:hAnsi="Palatino Linotype" w:cs="Arial"/>
          <w:i/>
          <w:sz w:val="22"/>
          <w:szCs w:val="22"/>
          <w:lang w:val="es-MX" w:eastAsia="es-MX"/>
        </w:rPr>
        <w:t>En consecuencia el acceso a la información se refiere a que se cumplan cualquiera de los siguientes tres supuestos:</w:t>
      </w:r>
    </w:p>
    <w:p w:rsidR="00B66765" w:rsidRPr="00224ABB" w:rsidRDefault="00B66765" w:rsidP="00B66765">
      <w:pPr>
        <w:ind w:left="567" w:right="567"/>
        <w:jc w:val="both"/>
        <w:rPr>
          <w:rFonts w:ascii="Palatino Linotype" w:eastAsiaTheme="minorHAnsi" w:hAnsi="Palatino Linotype" w:cs="Arial"/>
          <w:b/>
          <w:i/>
          <w:sz w:val="22"/>
          <w:szCs w:val="22"/>
          <w:lang w:val="es-MX" w:eastAsia="es-MX"/>
        </w:rPr>
      </w:pPr>
    </w:p>
    <w:p w:rsidR="00B66765" w:rsidRPr="00224ABB" w:rsidRDefault="00B66765" w:rsidP="00B66765">
      <w:pPr>
        <w:ind w:left="567" w:right="567"/>
        <w:jc w:val="both"/>
        <w:rPr>
          <w:rFonts w:ascii="Palatino Linotype" w:eastAsiaTheme="minorHAnsi" w:hAnsi="Palatino Linotype" w:cs="Arial"/>
          <w:b/>
          <w:i/>
          <w:sz w:val="22"/>
          <w:szCs w:val="22"/>
          <w:lang w:val="es-MX" w:eastAsia="es-MX"/>
        </w:rPr>
      </w:pPr>
      <w:r w:rsidRPr="00224ABB">
        <w:rPr>
          <w:rFonts w:ascii="Palatino Linotype" w:eastAsiaTheme="minorHAnsi" w:hAnsi="Palatino Linotype" w:cs="Arial"/>
          <w:b/>
          <w:i/>
          <w:sz w:val="22"/>
          <w:szCs w:val="22"/>
          <w:lang w:val="es-MX" w:eastAsia="es-MX"/>
        </w:rPr>
        <w:t xml:space="preserve">1) </w:t>
      </w:r>
      <w:r w:rsidRPr="00224ABB">
        <w:rPr>
          <w:rFonts w:ascii="Palatino Linotype" w:eastAsiaTheme="minorHAnsi" w:hAnsi="Palatino Linotype" w:cs="Arial"/>
          <w:b/>
          <w:i/>
          <w:sz w:val="22"/>
          <w:szCs w:val="22"/>
          <w:u w:val="single"/>
          <w:lang w:val="es-MX" w:eastAsia="es-MX"/>
        </w:rPr>
        <w:t>Que se trate de información registrada en cualquier soporte documental, que en ejercicio de las atribuciones conferidas, sea generada por los Sujetos Obligados;</w:t>
      </w:r>
    </w:p>
    <w:p w:rsidR="00B66765" w:rsidRPr="00224ABB" w:rsidRDefault="00B66765" w:rsidP="00B66765">
      <w:pPr>
        <w:ind w:left="567" w:right="567"/>
        <w:jc w:val="both"/>
        <w:rPr>
          <w:rFonts w:ascii="Palatino Linotype" w:eastAsiaTheme="minorHAnsi" w:hAnsi="Palatino Linotype" w:cs="Arial"/>
          <w:i/>
          <w:sz w:val="22"/>
          <w:szCs w:val="22"/>
          <w:lang w:val="es-MX" w:eastAsia="es-MX"/>
        </w:rPr>
      </w:pPr>
      <w:r w:rsidRPr="00224ABB">
        <w:rPr>
          <w:rFonts w:ascii="Palatino Linotype" w:eastAsiaTheme="minorHAnsi" w:hAnsi="Palatino Linotype" w:cs="Arial"/>
          <w:i/>
          <w:sz w:val="22"/>
          <w:szCs w:val="22"/>
          <w:lang w:val="es-MX" w:eastAsia="es-MX"/>
        </w:rPr>
        <w:t>2) Que se trate de información registrada en cualquier soporte documental, que en ejercicio de las atribuciones conferidas, sea administrada por los Sujetos Obligados, y</w:t>
      </w:r>
    </w:p>
    <w:p w:rsidR="00B66765" w:rsidRPr="00224ABB" w:rsidRDefault="00B66765" w:rsidP="00B66765">
      <w:pPr>
        <w:ind w:left="567" w:right="567"/>
        <w:jc w:val="both"/>
        <w:rPr>
          <w:rFonts w:ascii="Palatino Linotype" w:eastAsiaTheme="minorHAnsi" w:hAnsi="Palatino Linotype" w:cs="Arial"/>
          <w:i/>
          <w:sz w:val="22"/>
          <w:szCs w:val="22"/>
          <w:lang w:val="es-MX" w:eastAsia="es-MX"/>
        </w:rPr>
      </w:pPr>
      <w:r w:rsidRPr="00224ABB">
        <w:rPr>
          <w:rFonts w:ascii="Palatino Linotype" w:eastAsiaTheme="minorHAnsi" w:hAnsi="Palatino Linotype" w:cs="Arial"/>
          <w:i/>
          <w:sz w:val="22"/>
          <w:szCs w:val="22"/>
          <w:lang w:val="es-MX" w:eastAsia="es-MX"/>
        </w:rPr>
        <w:t>3) Que se trate de información registrada en cualquier soporte documental, que en ejercicio de las atribuciones conferidas, se encuentre en posesión de los Sujetos Obligados.” (SIC)</w:t>
      </w:r>
    </w:p>
    <w:p w:rsidR="00B66765" w:rsidRPr="00224ABB" w:rsidRDefault="00B66765" w:rsidP="00B66765">
      <w:pPr>
        <w:tabs>
          <w:tab w:val="left" w:pos="851"/>
        </w:tabs>
        <w:ind w:left="567" w:right="567"/>
        <w:jc w:val="right"/>
        <w:rPr>
          <w:rFonts w:ascii="Palatino Linotype" w:eastAsiaTheme="minorHAnsi" w:hAnsi="Palatino Linotype" w:cs="Arial"/>
          <w:i/>
          <w:sz w:val="18"/>
          <w:szCs w:val="22"/>
          <w:lang w:val="es-MX" w:eastAsia="en-US"/>
        </w:rPr>
      </w:pPr>
      <w:r w:rsidRPr="00224ABB">
        <w:rPr>
          <w:rFonts w:ascii="Palatino Linotype" w:eastAsiaTheme="minorHAnsi" w:hAnsi="Palatino Linotype" w:cs="Arial"/>
          <w:sz w:val="20"/>
          <w:szCs w:val="22"/>
          <w:lang w:val="es-MX" w:eastAsia="es-MX"/>
        </w:rPr>
        <w:tab/>
      </w:r>
      <w:r w:rsidRPr="00224ABB">
        <w:rPr>
          <w:rFonts w:ascii="Palatino Linotype" w:eastAsiaTheme="minorHAnsi" w:hAnsi="Palatino Linotype" w:cs="Arial"/>
          <w:i/>
          <w:sz w:val="18"/>
          <w:szCs w:val="22"/>
          <w:lang w:val="es-MX" w:eastAsia="es-MX"/>
        </w:rPr>
        <w:t>(Énfasis Añadido)</w:t>
      </w:r>
    </w:p>
    <w:p w:rsidR="00B66765" w:rsidRPr="00224ABB" w:rsidRDefault="00B66765" w:rsidP="00B66765">
      <w:pPr>
        <w:spacing w:line="360" w:lineRule="auto"/>
        <w:jc w:val="both"/>
        <w:rPr>
          <w:rFonts w:ascii="Palatino Linotype" w:eastAsiaTheme="minorHAnsi" w:hAnsi="Palatino Linotype" w:cs="Arial"/>
          <w:szCs w:val="22"/>
          <w:lang w:val="es-MX" w:eastAsia="en-US"/>
        </w:rPr>
      </w:pPr>
    </w:p>
    <w:p w:rsidR="00095D6A" w:rsidRPr="00224ABB" w:rsidRDefault="00B66765" w:rsidP="00B66765">
      <w:pPr>
        <w:spacing w:line="360" w:lineRule="auto"/>
        <w:jc w:val="both"/>
        <w:rPr>
          <w:rFonts w:ascii="Palatino Linotype" w:eastAsiaTheme="minorHAnsi" w:hAnsi="Palatino Linotype" w:cs="Arial"/>
          <w:szCs w:val="22"/>
          <w:lang w:val="es-MX" w:eastAsia="en-US"/>
        </w:rPr>
      </w:pPr>
      <w:r w:rsidRPr="00224ABB">
        <w:rPr>
          <w:rFonts w:ascii="Palatino Linotype" w:eastAsiaTheme="minorHAnsi" w:hAnsi="Palatino Linotype" w:cs="Arial"/>
          <w:szCs w:val="22"/>
          <w:lang w:val="es-MX" w:eastAsia="en-US"/>
        </w:rPr>
        <w:t xml:space="preserve">Expuesto lo anterior, se procede al análisis de la totalidad de las constancias que integran el expediente electrónico del </w:t>
      </w:r>
      <w:r w:rsidRPr="00224ABB">
        <w:rPr>
          <w:rFonts w:ascii="Palatino Linotype" w:eastAsiaTheme="minorHAnsi" w:hAnsi="Palatino Linotype" w:cs="Arial"/>
          <w:b/>
          <w:szCs w:val="22"/>
          <w:lang w:val="es-MX" w:eastAsia="en-US"/>
        </w:rPr>
        <w:t>SAIMEX</w:t>
      </w:r>
      <w:r w:rsidRPr="00224ABB">
        <w:rPr>
          <w:rFonts w:ascii="Palatino Linotype" w:eastAsiaTheme="minorHAnsi" w:hAnsi="Palatino Linotype" w:cs="Arial"/>
          <w:szCs w:val="22"/>
          <w:lang w:val="es-MX" w:eastAsia="en-US"/>
        </w:rPr>
        <w:t xml:space="preserve">, a efecto de determinar si con la </w:t>
      </w:r>
      <w:r w:rsidRPr="00224ABB">
        <w:rPr>
          <w:rFonts w:ascii="Palatino Linotype" w:eastAsiaTheme="minorHAnsi" w:hAnsi="Palatino Linotype" w:cs="Arial"/>
          <w:szCs w:val="22"/>
          <w:lang w:val="es-MX" w:eastAsia="en-US"/>
        </w:rPr>
        <w:lastRenderedPageBreak/>
        <w:t xml:space="preserve">información remitida por </w:t>
      </w:r>
      <w:r w:rsidRPr="00224ABB">
        <w:rPr>
          <w:rFonts w:ascii="Palatino Linotype" w:eastAsiaTheme="minorHAnsi" w:hAnsi="Palatino Linotype" w:cs="Arial"/>
          <w:b/>
          <w:szCs w:val="22"/>
          <w:lang w:val="es-MX" w:eastAsia="en-US"/>
        </w:rPr>
        <w:t>El Sujeto Obligado</w:t>
      </w:r>
      <w:r w:rsidRPr="00224ABB">
        <w:rPr>
          <w:rFonts w:ascii="Palatino Linotype" w:eastAsiaTheme="minorHAnsi" w:hAnsi="Palatino Linotype" w:cs="Arial"/>
          <w:szCs w:val="22"/>
          <w:lang w:val="es-MX" w:eastAsia="en-US"/>
        </w:rPr>
        <w:t>, a través de su respuesta, colma lo requerido en dicha solicitud.</w:t>
      </w:r>
    </w:p>
    <w:p w:rsidR="001203DD" w:rsidRPr="00224ABB" w:rsidRDefault="001203DD" w:rsidP="00B66765">
      <w:pPr>
        <w:spacing w:line="360" w:lineRule="auto"/>
        <w:jc w:val="both"/>
        <w:rPr>
          <w:rFonts w:ascii="Palatino Linotype" w:eastAsiaTheme="minorHAnsi" w:hAnsi="Palatino Linotype" w:cs="Arial"/>
          <w:szCs w:val="22"/>
          <w:lang w:val="es-MX" w:eastAsia="en-US"/>
        </w:rPr>
      </w:pPr>
    </w:p>
    <w:p w:rsidR="001203DD" w:rsidRPr="00224ABB" w:rsidRDefault="001203DD" w:rsidP="001203DD">
      <w:pPr>
        <w:autoSpaceDE w:val="0"/>
        <w:autoSpaceDN w:val="0"/>
        <w:adjustRightInd w:val="0"/>
        <w:spacing w:after="160" w:line="360" w:lineRule="auto"/>
        <w:jc w:val="both"/>
        <w:rPr>
          <w:rFonts w:ascii="Palatino Linotype" w:eastAsia="Calibri" w:hAnsi="Palatino Linotype"/>
          <w:lang w:val="es-ES_tradnl" w:eastAsia="en-US"/>
        </w:rPr>
      </w:pPr>
      <w:r w:rsidRPr="00224ABB">
        <w:rPr>
          <w:rFonts w:ascii="Palatino Linotype" w:eastAsia="Calibri" w:hAnsi="Palatino Linotype" w:cs="Arial"/>
          <w:szCs w:val="22"/>
          <w:lang w:val="es-MX" w:eastAsia="es-MX"/>
        </w:rPr>
        <w:t xml:space="preserve">Ahora bien, por cuanto hace a la información requerida referente al </w:t>
      </w:r>
      <w:r w:rsidRPr="00224ABB">
        <w:rPr>
          <w:rFonts w:ascii="Palatino Linotype" w:eastAsia="Calibri" w:hAnsi="Palatino Linotype" w:cs="Arial"/>
          <w:b/>
          <w:i/>
          <w:szCs w:val="22"/>
          <w:u w:val="single"/>
          <w:lang w:val="es-MX" w:eastAsia="es-MX"/>
        </w:rPr>
        <w:t>Expediente Laboral de la Servidora Pública referida en la solicitud de información</w:t>
      </w:r>
      <w:r w:rsidRPr="00224ABB">
        <w:rPr>
          <w:rFonts w:ascii="Palatino Linotype" w:eastAsia="Calibri" w:hAnsi="Palatino Linotype" w:cs="Arial"/>
          <w:szCs w:val="22"/>
          <w:lang w:val="es-MX" w:eastAsia="es-MX"/>
        </w:rPr>
        <w:t xml:space="preserve">, </w:t>
      </w:r>
      <w:r w:rsidRPr="00224ABB">
        <w:rPr>
          <w:rFonts w:ascii="Palatino Linotype" w:eastAsia="Calibri" w:hAnsi="Palatino Linotype" w:cs="Arial"/>
          <w:szCs w:val="22"/>
          <w:lang w:val="es-MX" w:eastAsia="en-US"/>
        </w:rPr>
        <w:t xml:space="preserve">debemos destacar lo establecido en </w:t>
      </w:r>
      <w:r w:rsidRPr="00224ABB">
        <w:rPr>
          <w:rFonts w:ascii="Palatino Linotype" w:eastAsia="Calibri" w:hAnsi="Palatino Linotype"/>
          <w:lang w:val="es-MX" w:eastAsia="en-US"/>
        </w:rPr>
        <w:t>el</w:t>
      </w:r>
      <w:r w:rsidRPr="00224ABB">
        <w:rPr>
          <w:rFonts w:ascii="Palatino Linotype" w:eastAsia="Calibri" w:hAnsi="Palatino Linotype"/>
          <w:lang w:val="es-ES_tradnl" w:eastAsia="en-US"/>
        </w:rPr>
        <w:t xml:space="preserve"> numeral 47, de la Ley del Trabado de los Servidores Públicos del Estado de México y Municipios, el cual establece, que para ingresar al servicio público se requiere, entre otros, presentar una solicitud utilizando la forma oficial que se autorice por la dependencia correspondiente tal como se observa a continuación: </w:t>
      </w:r>
    </w:p>
    <w:p w:rsidR="001203DD" w:rsidRPr="00224ABB" w:rsidRDefault="001203DD" w:rsidP="001203DD">
      <w:pPr>
        <w:autoSpaceDE w:val="0"/>
        <w:autoSpaceDN w:val="0"/>
        <w:adjustRightInd w:val="0"/>
        <w:spacing w:before="120" w:after="120"/>
        <w:ind w:left="851" w:right="851"/>
        <w:jc w:val="both"/>
        <w:rPr>
          <w:rFonts w:ascii="Palatino Linotype" w:eastAsia="Calibri" w:hAnsi="Palatino Linotype"/>
          <w:b/>
          <w:i/>
          <w:sz w:val="22"/>
          <w:szCs w:val="22"/>
          <w:lang w:val="es-MX" w:eastAsia="en-US"/>
        </w:rPr>
      </w:pPr>
    </w:p>
    <w:p w:rsidR="001203DD" w:rsidRPr="00224ABB" w:rsidRDefault="001203DD" w:rsidP="001203DD">
      <w:pPr>
        <w:autoSpaceDE w:val="0"/>
        <w:autoSpaceDN w:val="0"/>
        <w:adjustRightInd w:val="0"/>
        <w:spacing w:before="120" w:after="120"/>
        <w:ind w:left="851" w:right="851"/>
        <w:jc w:val="both"/>
        <w:rPr>
          <w:rFonts w:ascii="Palatino Linotype" w:eastAsia="Calibri" w:hAnsi="Palatino Linotype"/>
          <w:i/>
          <w:sz w:val="22"/>
          <w:szCs w:val="22"/>
          <w:lang w:val="es-MX" w:eastAsia="en-US"/>
        </w:rPr>
      </w:pPr>
      <w:r w:rsidRPr="00224ABB">
        <w:rPr>
          <w:rFonts w:ascii="Palatino Linotype" w:eastAsia="Calibri" w:hAnsi="Palatino Linotype"/>
          <w:b/>
          <w:i/>
          <w:sz w:val="22"/>
          <w:szCs w:val="22"/>
          <w:lang w:val="es-MX" w:eastAsia="en-US"/>
        </w:rPr>
        <w:t>ARTÍCULO 47</w:t>
      </w:r>
      <w:r w:rsidRPr="00224ABB">
        <w:rPr>
          <w:rFonts w:ascii="Palatino Linotype" w:eastAsia="Calibri" w:hAnsi="Palatino Linotype"/>
          <w:i/>
          <w:sz w:val="22"/>
          <w:szCs w:val="22"/>
          <w:lang w:val="es-MX" w:eastAsia="en-US"/>
        </w:rPr>
        <w:t>. Para ingresar al servicio público se requiere:</w:t>
      </w:r>
    </w:p>
    <w:p w:rsidR="001203DD" w:rsidRPr="00224ABB" w:rsidRDefault="001203DD" w:rsidP="001203DD">
      <w:pPr>
        <w:autoSpaceDE w:val="0"/>
        <w:autoSpaceDN w:val="0"/>
        <w:adjustRightInd w:val="0"/>
        <w:spacing w:before="120" w:after="120"/>
        <w:ind w:left="851" w:right="851"/>
        <w:jc w:val="both"/>
        <w:rPr>
          <w:rFonts w:ascii="Palatino Linotype" w:hAnsi="Palatino Linotype"/>
          <w:i/>
          <w:sz w:val="22"/>
          <w:szCs w:val="22"/>
          <w:u w:val="single"/>
        </w:rPr>
      </w:pPr>
      <w:r w:rsidRPr="00224ABB">
        <w:rPr>
          <w:rFonts w:ascii="Palatino Linotype" w:hAnsi="Palatino Linotype"/>
          <w:i/>
          <w:sz w:val="22"/>
          <w:szCs w:val="22"/>
          <w:u w:val="single"/>
        </w:rPr>
        <w:t xml:space="preserve">I. Presentar una solicitud utilizando la forma oficial que se autorice por la institución pública o dependencia correspondiente; </w:t>
      </w:r>
    </w:p>
    <w:p w:rsidR="001203DD" w:rsidRPr="00224ABB" w:rsidRDefault="001203DD" w:rsidP="001203DD">
      <w:pPr>
        <w:autoSpaceDE w:val="0"/>
        <w:autoSpaceDN w:val="0"/>
        <w:adjustRightInd w:val="0"/>
        <w:spacing w:before="120" w:after="120"/>
        <w:ind w:left="851" w:right="851"/>
        <w:jc w:val="both"/>
        <w:rPr>
          <w:rFonts w:ascii="Palatino Linotype" w:hAnsi="Palatino Linotype"/>
          <w:i/>
          <w:sz w:val="22"/>
          <w:szCs w:val="22"/>
          <w:u w:val="single"/>
        </w:rPr>
      </w:pPr>
      <w:r w:rsidRPr="00224ABB">
        <w:rPr>
          <w:rFonts w:ascii="Palatino Linotype" w:hAnsi="Palatino Linotype"/>
          <w:i/>
          <w:sz w:val="22"/>
          <w:szCs w:val="22"/>
          <w:u w:val="single"/>
        </w:rPr>
        <w:t xml:space="preserve">II. Ser de nacionalidad mexicana, con la excepción prevista en el artículo 17 de la presente ley; </w:t>
      </w:r>
    </w:p>
    <w:p w:rsidR="001203DD" w:rsidRPr="00224ABB" w:rsidRDefault="001203DD" w:rsidP="001203DD">
      <w:pPr>
        <w:autoSpaceDE w:val="0"/>
        <w:autoSpaceDN w:val="0"/>
        <w:adjustRightInd w:val="0"/>
        <w:spacing w:before="120" w:after="120"/>
        <w:ind w:left="851" w:right="851"/>
        <w:jc w:val="both"/>
        <w:rPr>
          <w:rFonts w:ascii="Palatino Linotype" w:hAnsi="Palatino Linotype"/>
          <w:i/>
          <w:sz w:val="22"/>
          <w:szCs w:val="22"/>
          <w:u w:val="single"/>
        </w:rPr>
      </w:pPr>
      <w:r w:rsidRPr="00224ABB">
        <w:rPr>
          <w:rFonts w:ascii="Palatino Linotype" w:hAnsi="Palatino Linotype"/>
          <w:i/>
          <w:sz w:val="22"/>
          <w:szCs w:val="22"/>
          <w:u w:val="single"/>
        </w:rPr>
        <w:t xml:space="preserve">III. Estar en pleno ejercicio de sus derechos civiles y políticos, en su caso; </w:t>
      </w:r>
    </w:p>
    <w:p w:rsidR="001203DD" w:rsidRPr="00224ABB" w:rsidRDefault="001203DD" w:rsidP="001203DD">
      <w:pPr>
        <w:autoSpaceDE w:val="0"/>
        <w:autoSpaceDN w:val="0"/>
        <w:adjustRightInd w:val="0"/>
        <w:spacing w:before="120" w:after="120"/>
        <w:ind w:left="851" w:right="851"/>
        <w:jc w:val="both"/>
        <w:rPr>
          <w:rFonts w:ascii="Palatino Linotype" w:hAnsi="Palatino Linotype"/>
          <w:i/>
          <w:sz w:val="22"/>
          <w:szCs w:val="22"/>
          <w:u w:val="single"/>
        </w:rPr>
      </w:pPr>
      <w:r w:rsidRPr="00224ABB">
        <w:rPr>
          <w:rFonts w:ascii="Palatino Linotype" w:hAnsi="Palatino Linotype"/>
          <w:i/>
          <w:sz w:val="22"/>
          <w:szCs w:val="22"/>
          <w:u w:val="single"/>
        </w:rPr>
        <w:t xml:space="preserve">IV. Acreditar, cuando proceda, el cumplimiento de la Ley del Servicio Militar Nacional; </w:t>
      </w:r>
    </w:p>
    <w:p w:rsidR="001203DD" w:rsidRPr="00224ABB" w:rsidRDefault="001203DD" w:rsidP="001203DD">
      <w:pPr>
        <w:autoSpaceDE w:val="0"/>
        <w:autoSpaceDN w:val="0"/>
        <w:adjustRightInd w:val="0"/>
        <w:spacing w:before="120" w:after="120"/>
        <w:ind w:left="851" w:right="851"/>
        <w:jc w:val="both"/>
        <w:rPr>
          <w:rFonts w:ascii="Palatino Linotype" w:hAnsi="Palatino Linotype"/>
          <w:i/>
          <w:sz w:val="22"/>
          <w:szCs w:val="22"/>
          <w:u w:val="single"/>
        </w:rPr>
      </w:pPr>
      <w:r w:rsidRPr="00224ABB">
        <w:rPr>
          <w:rFonts w:ascii="Palatino Linotype" w:hAnsi="Palatino Linotype"/>
          <w:i/>
          <w:sz w:val="22"/>
          <w:szCs w:val="22"/>
          <w:u w:val="single"/>
        </w:rPr>
        <w:t xml:space="preserve">V. Derogada. </w:t>
      </w:r>
    </w:p>
    <w:p w:rsidR="001203DD" w:rsidRPr="00224ABB" w:rsidRDefault="001203DD" w:rsidP="001203DD">
      <w:pPr>
        <w:autoSpaceDE w:val="0"/>
        <w:autoSpaceDN w:val="0"/>
        <w:adjustRightInd w:val="0"/>
        <w:spacing w:before="120" w:after="120"/>
        <w:ind w:left="851" w:right="851"/>
        <w:jc w:val="both"/>
        <w:rPr>
          <w:rFonts w:ascii="Palatino Linotype" w:hAnsi="Palatino Linotype"/>
          <w:i/>
          <w:sz w:val="22"/>
          <w:szCs w:val="22"/>
          <w:u w:val="single"/>
        </w:rPr>
      </w:pPr>
      <w:r w:rsidRPr="00224ABB">
        <w:rPr>
          <w:rFonts w:ascii="Palatino Linotype" w:hAnsi="Palatino Linotype"/>
          <w:i/>
          <w:sz w:val="22"/>
          <w:szCs w:val="22"/>
          <w:u w:val="single"/>
        </w:rPr>
        <w:t xml:space="preserve">VI. No haber sido separado anteriormente del servicio por las causas previstas en el artículo 93, de la presente ley; </w:t>
      </w:r>
    </w:p>
    <w:p w:rsidR="001203DD" w:rsidRPr="00224ABB" w:rsidRDefault="001203DD" w:rsidP="001203DD">
      <w:pPr>
        <w:autoSpaceDE w:val="0"/>
        <w:autoSpaceDN w:val="0"/>
        <w:adjustRightInd w:val="0"/>
        <w:spacing w:before="120" w:after="120"/>
        <w:ind w:left="851" w:right="851"/>
        <w:jc w:val="both"/>
        <w:rPr>
          <w:rFonts w:ascii="Palatino Linotype" w:hAnsi="Palatino Linotype"/>
          <w:i/>
          <w:sz w:val="22"/>
          <w:szCs w:val="22"/>
          <w:u w:val="single"/>
        </w:rPr>
      </w:pPr>
      <w:r w:rsidRPr="00224ABB">
        <w:rPr>
          <w:rFonts w:ascii="Palatino Linotype" w:hAnsi="Palatino Linotype"/>
          <w:i/>
          <w:sz w:val="22"/>
          <w:szCs w:val="22"/>
          <w:u w:val="single"/>
        </w:rPr>
        <w:t xml:space="preserve">VII. Tener buena salud, lo que se comprobará con los certificados médicos correspondientes, en la forma en que se establezca en cada institución pública; </w:t>
      </w:r>
    </w:p>
    <w:p w:rsidR="001203DD" w:rsidRPr="00224ABB" w:rsidRDefault="001203DD" w:rsidP="001203DD">
      <w:pPr>
        <w:autoSpaceDE w:val="0"/>
        <w:autoSpaceDN w:val="0"/>
        <w:adjustRightInd w:val="0"/>
        <w:spacing w:before="120" w:after="120"/>
        <w:ind w:left="851" w:right="851"/>
        <w:jc w:val="both"/>
        <w:rPr>
          <w:rFonts w:ascii="Palatino Linotype" w:hAnsi="Palatino Linotype"/>
          <w:i/>
          <w:sz w:val="22"/>
          <w:szCs w:val="22"/>
          <w:u w:val="single"/>
        </w:rPr>
      </w:pPr>
      <w:r w:rsidRPr="00224ABB">
        <w:rPr>
          <w:rFonts w:ascii="Palatino Linotype" w:hAnsi="Palatino Linotype"/>
          <w:i/>
          <w:sz w:val="22"/>
          <w:szCs w:val="22"/>
          <w:u w:val="single"/>
        </w:rPr>
        <w:t xml:space="preserve">VIII. Cumplir con los requisitos que se establezcan para los diferentes puestos; </w:t>
      </w:r>
    </w:p>
    <w:p w:rsidR="001203DD" w:rsidRPr="00224ABB" w:rsidRDefault="001203DD" w:rsidP="001203DD">
      <w:pPr>
        <w:autoSpaceDE w:val="0"/>
        <w:autoSpaceDN w:val="0"/>
        <w:adjustRightInd w:val="0"/>
        <w:spacing w:before="120" w:after="120"/>
        <w:ind w:left="851" w:right="851"/>
        <w:jc w:val="both"/>
        <w:rPr>
          <w:rFonts w:ascii="Palatino Linotype" w:hAnsi="Palatino Linotype"/>
          <w:i/>
          <w:sz w:val="22"/>
          <w:szCs w:val="22"/>
          <w:u w:val="single"/>
        </w:rPr>
      </w:pPr>
      <w:r w:rsidRPr="00224ABB">
        <w:rPr>
          <w:rFonts w:ascii="Palatino Linotype" w:hAnsi="Palatino Linotype"/>
          <w:i/>
          <w:sz w:val="22"/>
          <w:szCs w:val="22"/>
          <w:u w:val="single"/>
        </w:rPr>
        <w:t xml:space="preserve">IX. Acreditar por medio de los exámenes correspondientes los conocimientos y aptitudes necesarios para el desempeño del puesto; y </w:t>
      </w:r>
    </w:p>
    <w:p w:rsidR="001203DD" w:rsidRPr="00224ABB" w:rsidRDefault="001203DD" w:rsidP="001203DD">
      <w:pPr>
        <w:autoSpaceDE w:val="0"/>
        <w:autoSpaceDN w:val="0"/>
        <w:adjustRightInd w:val="0"/>
        <w:spacing w:before="120" w:after="120"/>
        <w:ind w:left="851" w:right="851"/>
        <w:jc w:val="both"/>
        <w:rPr>
          <w:rFonts w:ascii="Palatino Linotype" w:hAnsi="Palatino Linotype"/>
          <w:i/>
          <w:sz w:val="22"/>
          <w:szCs w:val="22"/>
          <w:u w:val="single"/>
        </w:rPr>
      </w:pPr>
      <w:r w:rsidRPr="00224ABB">
        <w:rPr>
          <w:rFonts w:ascii="Palatino Linotype" w:hAnsi="Palatino Linotype"/>
          <w:i/>
          <w:sz w:val="22"/>
          <w:szCs w:val="22"/>
          <w:u w:val="single"/>
        </w:rPr>
        <w:t>X. No estar inhabilitado para el ejercicio del servicio público.</w:t>
      </w:r>
    </w:p>
    <w:p w:rsidR="001203DD" w:rsidRPr="00224ABB" w:rsidRDefault="001203DD" w:rsidP="001203DD">
      <w:pPr>
        <w:autoSpaceDE w:val="0"/>
        <w:autoSpaceDN w:val="0"/>
        <w:adjustRightInd w:val="0"/>
        <w:spacing w:before="120" w:after="120"/>
        <w:ind w:left="851" w:right="851"/>
        <w:jc w:val="both"/>
        <w:rPr>
          <w:rFonts w:ascii="Palatino Linotype" w:hAnsi="Palatino Linotype"/>
          <w:i/>
          <w:sz w:val="22"/>
          <w:szCs w:val="22"/>
          <w:u w:val="single"/>
        </w:rPr>
      </w:pPr>
      <w:r w:rsidRPr="00224ABB">
        <w:rPr>
          <w:rFonts w:ascii="Palatino Linotype" w:hAnsi="Palatino Linotype"/>
          <w:i/>
          <w:sz w:val="22"/>
          <w:szCs w:val="22"/>
          <w:u w:val="single"/>
        </w:rPr>
        <w:t xml:space="preserve">XI. Presentar certificado expedido por la Unidad del Registro de Deudores Alimentarios Morosos en el que conste, si se encuentra inscrito o no en el mismo. </w:t>
      </w:r>
    </w:p>
    <w:p w:rsidR="001203DD" w:rsidRPr="00224ABB" w:rsidRDefault="001203DD" w:rsidP="001203DD">
      <w:pPr>
        <w:autoSpaceDE w:val="0"/>
        <w:autoSpaceDN w:val="0"/>
        <w:adjustRightInd w:val="0"/>
        <w:spacing w:before="120" w:after="120"/>
        <w:ind w:left="851" w:right="851"/>
        <w:jc w:val="both"/>
        <w:rPr>
          <w:rFonts w:ascii="Palatino Linotype" w:hAnsi="Palatino Linotype"/>
          <w:i/>
          <w:sz w:val="22"/>
          <w:szCs w:val="22"/>
          <w:u w:val="single"/>
        </w:rPr>
      </w:pPr>
      <w:r w:rsidRPr="00224ABB">
        <w:rPr>
          <w:rFonts w:ascii="Palatino Linotype" w:hAnsi="Palatino Linotype"/>
          <w:i/>
          <w:sz w:val="22"/>
          <w:szCs w:val="22"/>
          <w:u w:val="single"/>
        </w:rPr>
        <w:lastRenderedPageBreak/>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rsidR="001203DD" w:rsidRPr="00224ABB" w:rsidRDefault="001203DD" w:rsidP="001203DD">
      <w:pPr>
        <w:autoSpaceDE w:val="0"/>
        <w:autoSpaceDN w:val="0"/>
        <w:adjustRightInd w:val="0"/>
        <w:spacing w:before="120" w:after="120"/>
        <w:ind w:left="851" w:right="851"/>
        <w:jc w:val="both"/>
        <w:rPr>
          <w:rFonts w:ascii="Palatino Linotype" w:hAnsi="Palatino Linotype"/>
          <w:i/>
          <w:sz w:val="22"/>
          <w:szCs w:val="22"/>
          <w:lang w:val="es-ES_tradnl"/>
        </w:rPr>
      </w:pPr>
      <w:r w:rsidRPr="00224ABB">
        <w:rPr>
          <w:rFonts w:ascii="Palatino Linotype" w:hAnsi="Palatino Linotype"/>
          <w:i/>
          <w:sz w:val="22"/>
          <w:szCs w:val="22"/>
          <w:lang w:val="es-ES_tradnl"/>
        </w:rPr>
        <w:t xml:space="preserve"> (…)</w:t>
      </w:r>
    </w:p>
    <w:p w:rsidR="001203DD" w:rsidRPr="00224ABB" w:rsidRDefault="001203DD" w:rsidP="001203DD">
      <w:pPr>
        <w:pStyle w:val="Sinespaciado"/>
        <w:rPr>
          <w:rFonts w:eastAsia="Calibri"/>
          <w:lang w:eastAsia="en-US"/>
        </w:rPr>
      </w:pPr>
    </w:p>
    <w:p w:rsidR="001203DD" w:rsidRPr="00224ABB" w:rsidRDefault="001203DD" w:rsidP="001203DD">
      <w:pPr>
        <w:autoSpaceDE w:val="0"/>
        <w:autoSpaceDN w:val="0"/>
        <w:adjustRightInd w:val="0"/>
        <w:spacing w:line="360" w:lineRule="auto"/>
        <w:jc w:val="both"/>
        <w:rPr>
          <w:rFonts w:ascii="Palatino Linotype" w:eastAsia="Calibri" w:hAnsi="Palatino Linotype"/>
          <w:lang w:val="es-ES_tradnl" w:eastAsia="en-US"/>
        </w:rPr>
      </w:pPr>
      <w:r w:rsidRPr="00224ABB">
        <w:rPr>
          <w:rFonts w:ascii="Palatino Linotype" w:eastAsia="Calibri" w:hAnsi="Palatino Linotype"/>
          <w:lang w:val="es-ES_tradnl" w:eastAsia="en-US"/>
        </w:rPr>
        <w:t>En ese sentido, dentro de los requisitos para ingresar al servicio público se debe presentar la “solicitud de empleo”, documento en el que se ubica información relativa al nombre fecha y lugar de nacimiento, edad, sexo, domicilio, experiencia laboral, así como formación académica.</w:t>
      </w:r>
    </w:p>
    <w:p w:rsidR="001203DD" w:rsidRPr="00224ABB" w:rsidRDefault="001203DD" w:rsidP="001203DD">
      <w:pPr>
        <w:autoSpaceDE w:val="0"/>
        <w:autoSpaceDN w:val="0"/>
        <w:adjustRightInd w:val="0"/>
        <w:spacing w:line="360" w:lineRule="auto"/>
        <w:jc w:val="both"/>
        <w:rPr>
          <w:rFonts w:ascii="Palatino Linotype" w:eastAsia="Calibri" w:hAnsi="Palatino Linotype"/>
          <w:lang w:val="es-ES_tradnl" w:eastAsia="en-US"/>
        </w:rPr>
      </w:pPr>
    </w:p>
    <w:p w:rsidR="001203DD" w:rsidRPr="00224ABB" w:rsidRDefault="001203DD" w:rsidP="001203DD">
      <w:pPr>
        <w:autoSpaceDE w:val="0"/>
        <w:autoSpaceDN w:val="0"/>
        <w:adjustRightInd w:val="0"/>
        <w:spacing w:line="360" w:lineRule="auto"/>
        <w:jc w:val="both"/>
        <w:rPr>
          <w:rFonts w:ascii="Palatino Linotype" w:eastAsia="Calibri" w:hAnsi="Palatino Linotype"/>
          <w:lang w:val="es-ES_tradnl" w:eastAsia="en-US"/>
        </w:rPr>
      </w:pPr>
      <w:r w:rsidRPr="00224ABB">
        <w:rPr>
          <w:rFonts w:ascii="Palatino Linotype" w:eastAsia="Calibri" w:hAnsi="Palatino Linotype"/>
          <w:lang w:val="es-ES_tradnl" w:eastAsia="en-US"/>
        </w:rPr>
        <w:t xml:space="preserve">Por lo anteriormente expuesto es dable señalar lo que establece el artículo 98 fracción XVII, de la Ley anteriormente mencionada que a la letra dice: </w:t>
      </w:r>
    </w:p>
    <w:p w:rsidR="001203DD" w:rsidRPr="00224ABB" w:rsidRDefault="001203DD" w:rsidP="001203DD">
      <w:pPr>
        <w:rPr>
          <w:rFonts w:eastAsia="Calibri"/>
          <w:sz w:val="16"/>
          <w:lang w:val="es-MX"/>
        </w:rPr>
      </w:pPr>
    </w:p>
    <w:p w:rsidR="001203DD" w:rsidRPr="00224ABB" w:rsidRDefault="001203DD" w:rsidP="001203DD">
      <w:pPr>
        <w:autoSpaceDE w:val="0"/>
        <w:autoSpaceDN w:val="0"/>
        <w:adjustRightInd w:val="0"/>
        <w:spacing w:before="240" w:after="160"/>
        <w:ind w:left="851" w:right="850"/>
        <w:jc w:val="both"/>
        <w:rPr>
          <w:rFonts w:ascii="Palatino Linotype" w:eastAsia="Calibri" w:hAnsi="Palatino Linotype"/>
          <w:i/>
          <w:lang w:val="es-ES_tradnl" w:eastAsia="en-US"/>
        </w:rPr>
      </w:pPr>
      <w:r w:rsidRPr="00224ABB">
        <w:rPr>
          <w:rFonts w:ascii="Palatino Linotype" w:eastAsia="Calibri" w:hAnsi="Palatino Linotype"/>
          <w:b/>
          <w:i/>
          <w:sz w:val="22"/>
          <w:szCs w:val="22"/>
          <w:lang w:val="es-MX" w:eastAsia="en-US"/>
        </w:rPr>
        <w:t>ARTÍCULO 98.</w:t>
      </w:r>
      <w:r w:rsidRPr="00224ABB">
        <w:rPr>
          <w:rFonts w:ascii="Palatino Linotype" w:eastAsia="Calibri" w:hAnsi="Palatino Linotype"/>
          <w:i/>
          <w:sz w:val="22"/>
          <w:szCs w:val="22"/>
          <w:lang w:val="es-MX" w:eastAsia="en-US"/>
        </w:rPr>
        <w:t xml:space="preserve"> Son obligaciones de las instituciones públicas:</w:t>
      </w:r>
    </w:p>
    <w:p w:rsidR="001203DD" w:rsidRPr="00224ABB" w:rsidRDefault="001203DD" w:rsidP="001203DD">
      <w:pPr>
        <w:autoSpaceDE w:val="0"/>
        <w:autoSpaceDN w:val="0"/>
        <w:adjustRightInd w:val="0"/>
        <w:spacing w:before="240" w:after="160"/>
        <w:ind w:left="851" w:right="850"/>
        <w:jc w:val="both"/>
        <w:rPr>
          <w:rFonts w:ascii="Palatino Linotype" w:eastAsia="Calibri" w:hAnsi="Palatino Linotype"/>
          <w:i/>
          <w:lang w:val="es-ES_tradnl" w:eastAsia="en-US"/>
        </w:rPr>
      </w:pPr>
      <w:r w:rsidRPr="00224ABB">
        <w:rPr>
          <w:rFonts w:ascii="Palatino Linotype" w:eastAsia="Calibri" w:hAnsi="Palatino Linotype"/>
          <w:i/>
          <w:sz w:val="22"/>
          <w:szCs w:val="22"/>
          <w:lang w:val="es-MX" w:eastAsia="en-US"/>
        </w:rPr>
        <w:t xml:space="preserve">XVII. </w:t>
      </w:r>
      <w:r w:rsidRPr="00224ABB">
        <w:rPr>
          <w:rFonts w:ascii="Palatino Linotype" w:eastAsia="Calibri" w:hAnsi="Palatino Linotype"/>
          <w:b/>
          <w:i/>
          <w:sz w:val="22"/>
          <w:szCs w:val="22"/>
          <w:u w:val="single"/>
          <w:lang w:val="es-MX" w:eastAsia="en-US"/>
        </w:rPr>
        <w:t>Integrar los expedientes de los servidores públicos</w:t>
      </w:r>
      <w:r w:rsidRPr="00224ABB">
        <w:rPr>
          <w:rFonts w:ascii="Palatino Linotype" w:eastAsia="Calibri" w:hAnsi="Palatino Linotype"/>
          <w:i/>
          <w:sz w:val="22"/>
          <w:szCs w:val="22"/>
          <w:lang w:val="es-MX" w:eastAsia="en-US"/>
        </w:rPr>
        <w:t xml:space="preserve"> y proporcionar las constancias que éstos soliciten para el trámite de los asuntos de su interés en los términos que señalen los ordenamientos respectivos.</w:t>
      </w:r>
    </w:p>
    <w:p w:rsidR="001203DD" w:rsidRPr="00224ABB" w:rsidRDefault="001203DD" w:rsidP="001203DD">
      <w:pPr>
        <w:autoSpaceDE w:val="0"/>
        <w:autoSpaceDN w:val="0"/>
        <w:adjustRightInd w:val="0"/>
        <w:spacing w:line="360" w:lineRule="auto"/>
        <w:ind w:right="851"/>
        <w:jc w:val="both"/>
        <w:rPr>
          <w:rFonts w:ascii="Palatino Linotype" w:eastAsia="Calibri" w:hAnsi="Palatino Linotype"/>
          <w:lang w:val="es-ES_tradnl" w:eastAsia="en-US"/>
        </w:rPr>
      </w:pPr>
    </w:p>
    <w:p w:rsidR="001203DD" w:rsidRPr="00224ABB" w:rsidRDefault="001203DD" w:rsidP="001203DD">
      <w:pPr>
        <w:spacing w:line="360" w:lineRule="auto"/>
        <w:jc w:val="both"/>
        <w:rPr>
          <w:rFonts w:ascii="Palatino Linotype" w:eastAsia="Calibri" w:hAnsi="Palatino Linotype" w:cs="Arial"/>
          <w:szCs w:val="22"/>
          <w:lang w:val="es-MX" w:eastAsia="en-US"/>
        </w:rPr>
      </w:pPr>
      <w:r w:rsidRPr="00224ABB">
        <w:rPr>
          <w:rFonts w:ascii="Palatino Linotype" w:eastAsia="Calibri" w:hAnsi="Palatino Linotype" w:cs="Arial"/>
          <w:szCs w:val="22"/>
          <w:lang w:val="es-MX" w:eastAsia="en-US"/>
        </w:rPr>
        <w:t xml:space="preserve">Así las cosas, de la normatividad anteriormente referida, se puede observar que las instituciones públicas tienen la obligación de integrar los expedientes laborales de cada servidor público, dentro de los cuales puede constar la solicitud de empleo, o bien algún otro documento en el cual conste el currículum de los servidores públicos, sin embargo dichos documentos pueden tener en su contenido datos personales que puedan ser afectados al momento de dar a conocer la información, para lo cual </w:t>
      </w:r>
      <w:r w:rsidRPr="00224ABB">
        <w:rPr>
          <w:rFonts w:ascii="Palatino Linotype" w:eastAsia="Calibri" w:hAnsi="Palatino Linotype" w:cs="Arial"/>
          <w:b/>
          <w:szCs w:val="22"/>
          <w:lang w:val="es-MX" w:eastAsia="en-US"/>
        </w:rPr>
        <w:t>el Sujeto Obligado</w:t>
      </w:r>
      <w:r w:rsidRPr="00224ABB">
        <w:rPr>
          <w:rFonts w:ascii="Palatino Linotype" w:eastAsia="Calibri" w:hAnsi="Palatino Linotype" w:cs="Arial"/>
          <w:szCs w:val="22"/>
          <w:lang w:val="es-MX" w:eastAsia="en-US"/>
        </w:rPr>
        <w:t xml:space="preserve"> deberá proteger toda aquella información que conlleve a un riesgo grave a los servidores públicos en comento.</w:t>
      </w:r>
    </w:p>
    <w:p w:rsidR="001203DD" w:rsidRPr="00224ABB" w:rsidRDefault="001203DD" w:rsidP="001203DD">
      <w:pPr>
        <w:spacing w:line="360" w:lineRule="auto"/>
        <w:jc w:val="both"/>
        <w:rPr>
          <w:rFonts w:ascii="Palatino Linotype" w:eastAsia="Calibri" w:hAnsi="Palatino Linotype" w:cs="Tahoma"/>
          <w:bCs/>
          <w:szCs w:val="22"/>
          <w:lang w:val="es-MX" w:eastAsia="en-US"/>
        </w:rPr>
      </w:pPr>
    </w:p>
    <w:p w:rsidR="001203DD" w:rsidRPr="00224ABB" w:rsidRDefault="001203DD" w:rsidP="001203DD">
      <w:pPr>
        <w:spacing w:line="360" w:lineRule="auto"/>
        <w:jc w:val="both"/>
        <w:rPr>
          <w:rFonts w:ascii="Palatino Linotype" w:eastAsia="Calibri" w:hAnsi="Palatino Linotype" w:cs="Arial"/>
          <w:szCs w:val="22"/>
          <w:lang w:val="es-MX" w:eastAsia="en-US"/>
        </w:rPr>
      </w:pPr>
      <w:r w:rsidRPr="00224ABB">
        <w:rPr>
          <w:rFonts w:ascii="Palatino Linotype" w:eastAsia="Calibri" w:hAnsi="Palatino Linotype" w:cs="Tahoma"/>
          <w:bCs/>
          <w:szCs w:val="22"/>
          <w:lang w:val="es-MX" w:eastAsia="en-US"/>
        </w:rPr>
        <w:lastRenderedPageBreak/>
        <w:t>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rsidR="001203DD" w:rsidRPr="00224ABB" w:rsidRDefault="001203DD" w:rsidP="001203DD">
      <w:pPr>
        <w:shd w:val="clear" w:color="auto" w:fill="FFFFFF"/>
        <w:spacing w:line="360" w:lineRule="auto"/>
        <w:jc w:val="both"/>
        <w:rPr>
          <w:rFonts w:ascii="Palatino Linotype" w:eastAsia="Calibri" w:hAnsi="Palatino Linotype" w:cs="Tahoma"/>
          <w:bCs/>
          <w:lang w:eastAsia="en-US"/>
        </w:rPr>
      </w:pPr>
    </w:p>
    <w:p w:rsidR="001203DD" w:rsidRPr="00224ABB" w:rsidRDefault="001203DD" w:rsidP="001203DD">
      <w:pPr>
        <w:shd w:val="clear" w:color="auto" w:fill="FFFFFF"/>
        <w:spacing w:line="360" w:lineRule="auto"/>
        <w:contextualSpacing/>
        <w:jc w:val="both"/>
        <w:rPr>
          <w:rFonts w:ascii="Palatino Linotype" w:eastAsia="Calibri" w:hAnsi="Palatino Linotype" w:cs="Tahoma"/>
          <w:bCs/>
          <w:lang w:eastAsia="en-US"/>
        </w:rPr>
      </w:pPr>
      <w:r w:rsidRPr="00224ABB">
        <w:rPr>
          <w:rFonts w:ascii="Palatino Linotype" w:eastAsia="Calibri" w:hAnsi="Palatino Linotype" w:cs="Tahoma"/>
          <w:bCs/>
          <w:lang w:eastAsia="en-US"/>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rsidR="001203DD" w:rsidRPr="00224ABB" w:rsidRDefault="001203DD" w:rsidP="001203DD">
      <w:pPr>
        <w:shd w:val="clear" w:color="auto" w:fill="FFFFFF"/>
        <w:spacing w:line="360" w:lineRule="auto"/>
        <w:contextualSpacing/>
        <w:jc w:val="both"/>
        <w:rPr>
          <w:rFonts w:ascii="Palatino Linotype" w:eastAsia="Calibri" w:hAnsi="Palatino Linotype" w:cs="Tahoma"/>
          <w:bCs/>
          <w:lang w:eastAsia="en-US"/>
        </w:rPr>
      </w:pPr>
    </w:p>
    <w:p w:rsidR="001203DD" w:rsidRPr="00224ABB" w:rsidRDefault="001203DD" w:rsidP="001203DD">
      <w:pPr>
        <w:shd w:val="clear" w:color="auto" w:fill="FFFFFF"/>
        <w:spacing w:line="360" w:lineRule="auto"/>
        <w:contextualSpacing/>
        <w:jc w:val="both"/>
        <w:rPr>
          <w:rFonts w:ascii="Palatino Linotype" w:eastAsia="Calibri" w:hAnsi="Palatino Linotype" w:cs="Tahoma"/>
          <w:bCs/>
          <w:lang w:eastAsia="en-US"/>
        </w:rPr>
      </w:pPr>
      <w:r w:rsidRPr="00224ABB">
        <w:rPr>
          <w:rFonts w:ascii="Palatino Linotype" w:eastAsia="Calibri" w:hAnsi="Palatino Linotype" w:cs="Tahoma"/>
          <w:bCs/>
          <w:lang w:eastAsia="en-US"/>
        </w:rPr>
        <w:t xml:space="preserve">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cumplimiento de atribuciones, entre otros; información que necesariamente está vinculada con datos personales, que pierden la protección en beneficio del interés público </w:t>
      </w:r>
      <w:r w:rsidRPr="00224ABB">
        <w:rPr>
          <w:rFonts w:ascii="Palatino Linotype" w:eastAsia="Calibri" w:hAnsi="Palatino Linotype" w:cs="Tahoma"/>
          <w:bCs/>
          <w:i/>
          <w:lang w:eastAsia="en-US"/>
        </w:rPr>
        <w:t>(no por eso dejan de ser datos personales, sólo que no están protegidos en la confidencialidad)</w:t>
      </w:r>
      <w:r w:rsidRPr="00224ABB">
        <w:rPr>
          <w:rFonts w:ascii="Palatino Linotype" w:eastAsia="Calibri" w:hAnsi="Palatino Linotype" w:cs="Tahoma"/>
          <w:bCs/>
          <w:lang w:eastAsia="en-US"/>
        </w:rPr>
        <w:t>.</w:t>
      </w:r>
    </w:p>
    <w:p w:rsidR="001203DD" w:rsidRPr="00224ABB" w:rsidRDefault="001203DD" w:rsidP="001203DD">
      <w:pPr>
        <w:shd w:val="clear" w:color="auto" w:fill="FFFFFF"/>
        <w:spacing w:line="360" w:lineRule="auto"/>
        <w:contextualSpacing/>
        <w:jc w:val="both"/>
        <w:rPr>
          <w:rFonts w:ascii="Palatino Linotype" w:eastAsia="Calibri" w:hAnsi="Palatino Linotype" w:cs="Tahoma"/>
          <w:bCs/>
          <w:lang w:eastAsia="en-US"/>
        </w:rPr>
      </w:pPr>
    </w:p>
    <w:p w:rsidR="001203DD" w:rsidRPr="00224ABB" w:rsidRDefault="001203DD" w:rsidP="001203DD">
      <w:pPr>
        <w:shd w:val="clear" w:color="auto" w:fill="FFFFFF"/>
        <w:spacing w:line="360" w:lineRule="auto"/>
        <w:contextualSpacing/>
        <w:jc w:val="both"/>
        <w:rPr>
          <w:rFonts w:ascii="Palatino Linotype" w:eastAsia="Calibri" w:hAnsi="Palatino Linotype" w:cs="Tahoma"/>
          <w:bCs/>
          <w:lang w:eastAsia="en-US"/>
        </w:rPr>
      </w:pPr>
      <w:r w:rsidRPr="00224ABB">
        <w:rPr>
          <w:rFonts w:ascii="Palatino Linotype" w:eastAsia="Calibri" w:hAnsi="Palatino Linotype" w:cs="Tahoma"/>
          <w:bCs/>
          <w:lang w:eastAsia="en-US"/>
        </w:rPr>
        <w:lastRenderedPageBreak/>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rsidR="001203DD" w:rsidRPr="00224ABB" w:rsidRDefault="001203DD" w:rsidP="001203DD">
      <w:pPr>
        <w:shd w:val="clear" w:color="auto" w:fill="FFFFFF"/>
        <w:spacing w:line="360" w:lineRule="auto"/>
        <w:jc w:val="both"/>
        <w:rPr>
          <w:rFonts w:ascii="Palatino Linotype" w:eastAsia="Calibri" w:hAnsi="Palatino Linotype" w:cs="Tahoma"/>
          <w:bCs/>
          <w:lang w:eastAsia="en-US"/>
        </w:rPr>
      </w:pPr>
    </w:p>
    <w:p w:rsidR="001203DD" w:rsidRPr="00224ABB" w:rsidRDefault="001203DD" w:rsidP="001203DD">
      <w:pPr>
        <w:shd w:val="clear" w:color="auto" w:fill="FFFFFF"/>
        <w:spacing w:line="360" w:lineRule="auto"/>
        <w:contextualSpacing/>
        <w:jc w:val="both"/>
        <w:rPr>
          <w:rFonts w:ascii="Palatino Linotype" w:eastAsia="Calibri" w:hAnsi="Palatino Linotype" w:cs="Tahoma"/>
          <w:bCs/>
          <w:lang w:eastAsia="en-US"/>
        </w:rPr>
      </w:pPr>
      <w:r w:rsidRPr="00224ABB">
        <w:rPr>
          <w:rFonts w:ascii="Palatino Linotype" w:eastAsia="Calibri" w:hAnsi="Palatino Linotype" w:cs="Tahoma"/>
          <w:bCs/>
          <w:lang w:eastAsia="en-US"/>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rsidR="001203DD" w:rsidRPr="00224ABB" w:rsidRDefault="001203DD" w:rsidP="001203DD">
      <w:pPr>
        <w:spacing w:line="360" w:lineRule="auto"/>
        <w:jc w:val="both"/>
        <w:rPr>
          <w:rFonts w:ascii="Palatino Linotype" w:eastAsia="Calibri" w:hAnsi="Palatino Linotype" w:cs="Arial"/>
          <w:szCs w:val="22"/>
          <w:lang w:val="es-MX" w:eastAsia="es-MX"/>
        </w:rPr>
      </w:pPr>
    </w:p>
    <w:p w:rsidR="001203DD" w:rsidRPr="00224ABB" w:rsidRDefault="001203DD" w:rsidP="001203DD">
      <w:pPr>
        <w:tabs>
          <w:tab w:val="left" w:pos="709"/>
        </w:tabs>
        <w:spacing w:line="360" w:lineRule="auto"/>
        <w:jc w:val="both"/>
        <w:rPr>
          <w:rFonts w:ascii="Palatino Linotype" w:eastAsia="Calibri" w:hAnsi="Palatino Linotype" w:cs="Arial"/>
          <w:szCs w:val="23"/>
          <w:lang w:val="es-MX" w:eastAsia="en-US"/>
        </w:rPr>
      </w:pPr>
      <w:r w:rsidRPr="00224ABB">
        <w:rPr>
          <w:rFonts w:ascii="Palatino Linotype" w:eastAsia="Calibri" w:hAnsi="Palatino Linotype" w:cs="Arial"/>
          <w:szCs w:val="23"/>
          <w:lang w:val="es-MX" w:eastAsia="en-US"/>
        </w:rPr>
        <w:t xml:space="preserve">Ya que toda la información en posesión de cualquier </w:t>
      </w:r>
      <w:r w:rsidRPr="00224ABB">
        <w:rPr>
          <w:rFonts w:ascii="Palatino Linotype" w:eastAsia="Calibri" w:hAnsi="Palatino Linotype" w:cs="Arial"/>
          <w:b/>
          <w:szCs w:val="23"/>
          <w:lang w:val="es-MX" w:eastAsia="en-US"/>
        </w:rPr>
        <w:t>Sujeto Obligado</w:t>
      </w:r>
      <w:r w:rsidRPr="00224ABB">
        <w:rPr>
          <w:rFonts w:ascii="Palatino Linotype" w:eastAsia="Calibri" w:hAnsi="Palatino Linotype" w:cs="Arial"/>
          <w:szCs w:val="23"/>
          <w:lang w:val="es-MX" w:eastAsia="en-US"/>
        </w:rPr>
        <w:t xml:space="preserve"> es pública, existen excepciones establecidas en los artículos 91 y 143, de la Ley de Transparencia y Acceso a la Información Pública del Estado de México y Municipios.</w:t>
      </w:r>
    </w:p>
    <w:p w:rsidR="001203DD" w:rsidRPr="00224ABB" w:rsidRDefault="001203DD" w:rsidP="001203DD">
      <w:pPr>
        <w:spacing w:line="360" w:lineRule="auto"/>
        <w:rPr>
          <w:szCs w:val="23"/>
          <w:lang w:val="es-MX"/>
        </w:rPr>
      </w:pPr>
    </w:p>
    <w:p w:rsidR="001203DD" w:rsidRPr="00224ABB" w:rsidRDefault="001203DD" w:rsidP="001203DD">
      <w:pPr>
        <w:tabs>
          <w:tab w:val="left" w:pos="709"/>
        </w:tabs>
        <w:spacing w:line="360" w:lineRule="auto"/>
        <w:jc w:val="both"/>
        <w:rPr>
          <w:rFonts w:ascii="Palatino Linotype" w:eastAsia="Calibri" w:hAnsi="Palatino Linotype" w:cs="Arial"/>
          <w:szCs w:val="23"/>
          <w:lang w:val="es-MX" w:eastAsia="en-US"/>
        </w:rPr>
      </w:pPr>
      <w:r w:rsidRPr="00224ABB">
        <w:rPr>
          <w:rFonts w:ascii="Palatino Linotype" w:eastAsia="Calibri" w:hAnsi="Palatino Linotype" w:cs="Arial"/>
          <w:szCs w:val="23"/>
          <w:lang w:val="es-MX" w:eastAsia="en-US"/>
        </w:rPr>
        <w:t xml:space="preserve">Que una de las causas de excepción que la normativa señala es el caso de la confidencialidad, aplicable al asunto conforme a lo previsto en el numeral 143, fracción </w:t>
      </w:r>
      <w:r w:rsidRPr="00224ABB">
        <w:rPr>
          <w:rFonts w:ascii="Palatino Linotype" w:eastAsia="Calibri" w:hAnsi="Palatino Linotype" w:cs="Arial"/>
          <w:szCs w:val="23"/>
          <w:lang w:val="es-MX" w:eastAsia="en-US"/>
        </w:rPr>
        <w:lastRenderedPageBreak/>
        <w:t>I, de la Ley de Transparencia y Acceso a la Información Pública del Estado de México y Municipios.</w:t>
      </w:r>
    </w:p>
    <w:p w:rsidR="001203DD" w:rsidRPr="00224ABB" w:rsidRDefault="001203DD" w:rsidP="001203DD">
      <w:pPr>
        <w:spacing w:line="360" w:lineRule="auto"/>
        <w:rPr>
          <w:szCs w:val="23"/>
          <w:lang w:val="es-MX"/>
        </w:rPr>
      </w:pPr>
    </w:p>
    <w:p w:rsidR="001203DD" w:rsidRPr="00224ABB" w:rsidRDefault="001203DD" w:rsidP="001203DD">
      <w:pPr>
        <w:tabs>
          <w:tab w:val="left" w:pos="709"/>
        </w:tabs>
        <w:spacing w:line="360" w:lineRule="auto"/>
        <w:jc w:val="both"/>
        <w:rPr>
          <w:rFonts w:ascii="Palatino Linotype" w:eastAsia="Calibri" w:hAnsi="Palatino Linotype" w:cs="Arial"/>
          <w:szCs w:val="23"/>
          <w:lang w:val="es-MX" w:eastAsia="en-US"/>
        </w:rPr>
      </w:pPr>
      <w:r w:rsidRPr="00224ABB">
        <w:rPr>
          <w:rFonts w:ascii="Palatino Linotype" w:eastAsia="Calibri" w:hAnsi="Palatino Linotype" w:cs="Arial"/>
          <w:szCs w:val="23"/>
          <w:lang w:val="es-MX" w:eastAsia="en-US"/>
        </w:rPr>
        <w:t>Que la Ley de Protección de Datos Personales del Estado de México tiene por objeto garantizar la protección de los datos personales que se encuentran en posesión de los sujetos obligados, ya sea en archivos, registros, bancos de datos u otros medios técnicos de tratamiento de datos públicos y privados, destinados a dar informes para garantiza el derecho al honor y privacidad de las personas, así como también el acceso a la información que sobre los mismos se registre.</w:t>
      </w:r>
    </w:p>
    <w:p w:rsidR="001203DD" w:rsidRPr="00224ABB" w:rsidRDefault="001203DD" w:rsidP="001203DD">
      <w:pPr>
        <w:tabs>
          <w:tab w:val="left" w:pos="709"/>
        </w:tabs>
        <w:spacing w:line="360" w:lineRule="auto"/>
        <w:jc w:val="both"/>
        <w:rPr>
          <w:rFonts w:ascii="Palatino Linotype" w:eastAsia="Calibri" w:hAnsi="Palatino Linotype" w:cs="Arial"/>
          <w:szCs w:val="23"/>
          <w:lang w:val="es-MX" w:eastAsia="en-US"/>
        </w:rPr>
      </w:pPr>
    </w:p>
    <w:p w:rsidR="001203DD" w:rsidRPr="00224ABB" w:rsidRDefault="001203DD" w:rsidP="001203DD">
      <w:pPr>
        <w:tabs>
          <w:tab w:val="left" w:pos="709"/>
        </w:tabs>
        <w:spacing w:line="360" w:lineRule="auto"/>
        <w:jc w:val="both"/>
        <w:rPr>
          <w:rFonts w:ascii="Palatino Linotype" w:eastAsia="Calibri" w:hAnsi="Palatino Linotype" w:cs="Arial"/>
          <w:szCs w:val="23"/>
          <w:lang w:val="es-MX" w:eastAsia="en-US"/>
        </w:rPr>
      </w:pPr>
      <w:r w:rsidRPr="00224ABB">
        <w:rPr>
          <w:rFonts w:ascii="Palatino Linotype" w:eastAsia="Calibri" w:hAnsi="Palatino Linotype" w:cs="Arial"/>
          <w:szCs w:val="23"/>
          <w:lang w:val="es-MX" w:eastAsia="en-US"/>
        </w:rPr>
        <w:t>Que la protección de datos personales es la prerrogativa conferida a las personas contra la posible divulgación de sus datos, de tal forma que no pueda afectarse su entorno personal, social o profesional, y que la legislación en la materia, establece como principios básicos, garantizar al titular de la información que el tratamiento de sus datos será estrictamente el necesario para cumplir con el fin para el que fueron recabados, siendo por tanto obligatoria la confidencialidad y el respecto a su privacidad, con relación al uso, la seguridad, la difusión y la distribución de dicha información.</w:t>
      </w:r>
    </w:p>
    <w:p w:rsidR="001203DD" w:rsidRPr="00224ABB" w:rsidRDefault="001203DD" w:rsidP="001203DD">
      <w:pPr>
        <w:tabs>
          <w:tab w:val="left" w:pos="709"/>
        </w:tabs>
        <w:spacing w:line="360" w:lineRule="auto"/>
        <w:jc w:val="both"/>
        <w:rPr>
          <w:rFonts w:ascii="Palatino Linotype" w:eastAsia="Calibri" w:hAnsi="Palatino Linotype"/>
          <w:szCs w:val="23"/>
          <w:lang w:val="es-MX" w:eastAsia="en-US"/>
        </w:rPr>
      </w:pPr>
    </w:p>
    <w:p w:rsidR="001203DD" w:rsidRPr="00224ABB" w:rsidRDefault="001203DD" w:rsidP="001203DD">
      <w:pPr>
        <w:tabs>
          <w:tab w:val="left" w:pos="709"/>
        </w:tabs>
        <w:spacing w:line="360" w:lineRule="auto"/>
        <w:jc w:val="both"/>
        <w:rPr>
          <w:rFonts w:ascii="Palatino Linotype" w:eastAsia="Calibri" w:hAnsi="Palatino Linotype"/>
          <w:szCs w:val="23"/>
          <w:lang w:val="es-MX" w:eastAsia="en-US"/>
        </w:rPr>
      </w:pPr>
      <w:r w:rsidRPr="00224ABB">
        <w:rPr>
          <w:rFonts w:ascii="Palatino Linotype" w:eastAsia="Calibri" w:hAnsi="Palatino Linotype"/>
          <w:szCs w:val="23"/>
          <w:lang w:val="es-MX" w:eastAsia="en-US"/>
        </w:rPr>
        <w:t xml:space="preserve">En estos casos, debe corroborar una conexión patente entre </w:t>
      </w:r>
      <w:r w:rsidRPr="00224ABB">
        <w:rPr>
          <w:rFonts w:ascii="Palatino Linotype" w:eastAsia="Calibri" w:hAnsi="Palatino Linotype"/>
          <w:b/>
          <w:szCs w:val="23"/>
          <w:lang w:val="es-MX" w:eastAsia="en-US"/>
        </w:rPr>
        <w:t>la información confidencial y un tema de interés público</w:t>
      </w:r>
      <w:r w:rsidRPr="00224ABB">
        <w:rPr>
          <w:rFonts w:ascii="Palatino Linotype" w:eastAsia="Calibri" w:hAnsi="Palatino Linotype"/>
          <w:szCs w:val="23"/>
          <w:lang w:val="es-MX" w:eastAsia="en-US"/>
        </w:rPr>
        <w:t xml:space="preserve">. La </w:t>
      </w:r>
      <w:r w:rsidRPr="00224ABB">
        <w:rPr>
          <w:rFonts w:ascii="Palatino Linotype" w:hAnsi="Palatino Linotype" w:cs="Arial"/>
          <w:color w:val="000000"/>
          <w:szCs w:val="23"/>
          <w:lang w:val="es-MX" w:eastAsia="en-US"/>
        </w:rPr>
        <w:t xml:space="preserve">fecha y lugar de nacimiento, edad, domicilio, teléfono, correo electrónico y </w:t>
      </w:r>
      <w:r w:rsidRPr="00224ABB">
        <w:rPr>
          <w:rFonts w:ascii="Palatino Linotype" w:eastAsia="Calibri" w:hAnsi="Palatino Linotype"/>
          <w:szCs w:val="23"/>
          <w:lang w:val="es-MX" w:eastAsia="en-US"/>
        </w:rPr>
        <w:t xml:space="preserve">fotografía de un servidor público contenidos en un currículum vitae son datos personales susceptibles de ser clasificados como confidenciales. </w:t>
      </w:r>
    </w:p>
    <w:p w:rsidR="001203DD" w:rsidRPr="00224ABB" w:rsidRDefault="001203DD" w:rsidP="001203DD">
      <w:pPr>
        <w:tabs>
          <w:tab w:val="left" w:pos="709"/>
        </w:tabs>
        <w:spacing w:line="360" w:lineRule="auto"/>
        <w:jc w:val="both"/>
        <w:rPr>
          <w:rFonts w:ascii="Palatino Linotype" w:eastAsia="Calibri" w:hAnsi="Palatino Linotype"/>
          <w:szCs w:val="23"/>
          <w:lang w:val="es-MX" w:eastAsia="en-US"/>
        </w:rPr>
      </w:pPr>
    </w:p>
    <w:p w:rsidR="001203DD" w:rsidRPr="00224ABB" w:rsidRDefault="001203DD" w:rsidP="001203DD">
      <w:pPr>
        <w:tabs>
          <w:tab w:val="left" w:pos="709"/>
        </w:tabs>
        <w:spacing w:line="360" w:lineRule="auto"/>
        <w:jc w:val="both"/>
        <w:rPr>
          <w:rFonts w:ascii="Palatino Linotype" w:eastAsia="Calibri" w:hAnsi="Palatino Linotype"/>
          <w:szCs w:val="23"/>
          <w:lang w:val="es-MX" w:eastAsia="en-US"/>
        </w:rPr>
      </w:pPr>
      <w:r w:rsidRPr="00224ABB">
        <w:rPr>
          <w:rFonts w:ascii="Palatino Linotype" w:eastAsia="Calibri" w:hAnsi="Palatino Linotype"/>
          <w:szCs w:val="23"/>
          <w:lang w:val="es-MX" w:eastAsia="en-US"/>
        </w:rPr>
        <w:lastRenderedPageBreak/>
        <w:t xml:space="preserve">El interés público que existe, radica en que esta medida permite identificar la relación que tiene la persona que aparece en la fotografía con la experiencia tanto laboral como académica. Lo que además permitirá identificar si la persona titular del currículum vitae es quien brinda sus servicios al </w:t>
      </w:r>
      <w:r w:rsidRPr="00224ABB">
        <w:rPr>
          <w:rFonts w:ascii="Palatino Linotype" w:eastAsia="Calibri" w:hAnsi="Palatino Linotype"/>
          <w:b/>
          <w:szCs w:val="23"/>
          <w:lang w:val="es-MX" w:eastAsia="en-US"/>
        </w:rPr>
        <w:t>Sujeto Obligado</w:t>
      </w:r>
      <w:r w:rsidRPr="00224ABB">
        <w:rPr>
          <w:rFonts w:ascii="Palatino Linotype" w:eastAsia="Calibri" w:hAnsi="Palatino Linotype"/>
          <w:szCs w:val="23"/>
          <w:lang w:val="es-MX" w:eastAsia="en-US"/>
        </w:rPr>
        <w:t>.</w:t>
      </w:r>
    </w:p>
    <w:p w:rsidR="001203DD" w:rsidRPr="00224ABB" w:rsidRDefault="001203DD" w:rsidP="001203DD">
      <w:pPr>
        <w:tabs>
          <w:tab w:val="left" w:pos="709"/>
        </w:tabs>
        <w:spacing w:line="360" w:lineRule="auto"/>
        <w:jc w:val="both"/>
        <w:rPr>
          <w:rFonts w:ascii="Palatino Linotype" w:eastAsia="Calibri" w:hAnsi="Palatino Linotype"/>
          <w:szCs w:val="23"/>
          <w:lang w:val="es-MX" w:eastAsia="en-US"/>
        </w:rPr>
      </w:pPr>
    </w:p>
    <w:p w:rsidR="001203DD" w:rsidRPr="00224ABB" w:rsidRDefault="001203DD" w:rsidP="001203DD">
      <w:pPr>
        <w:tabs>
          <w:tab w:val="left" w:pos="709"/>
        </w:tabs>
        <w:spacing w:line="360" w:lineRule="auto"/>
        <w:jc w:val="both"/>
        <w:rPr>
          <w:rFonts w:ascii="Palatino Linotype" w:eastAsia="Calibri" w:hAnsi="Palatino Linotype" w:cs="Arial"/>
          <w:lang w:val="es-MX" w:eastAsia="en-US"/>
        </w:rPr>
      </w:pPr>
      <w:r w:rsidRPr="00224ABB">
        <w:rPr>
          <w:rFonts w:ascii="Palatino Linotype" w:eastAsia="Calibri" w:hAnsi="Palatino Linotype" w:cs="Arial"/>
          <w:lang w:val="es-MX" w:eastAsia="en-US"/>
        </w:rPr>
        <w:t xml:space="preserve">Ahora bien, tocante a los </w:t>
      </w:r>
      <w:r w:rsidRPr="00224ABB">
        <w:rPr>
          <w:rFonts w:ascii="Palatino Linotype" w:eastAsia="Calibri" w:hAnsi="Palatino Linotype" w:cs="Arial"/>
          <w:b/>
          <w:u w:val="single"/>
          <w:lang w:val="es-MX" w:eastAsia="en-US"/>
        </w:rPr>
        <w:t>documentos probatorios</w:t>
      </w:r>
      <w:r w:rsidRPr="00224ABB">
        <w:rPr>
          <w:rFonts w:ascii="Palatino Linotype" w:eastAsia="Calibri" w:hAnsi="Palatino Linotype" w:cs="Arial"/>
          <w:lang w:val="es-MX" w:eastAsia="en-US"/>
        </w:rPr>
        <w:t xml:space="preserve"> solicitados por la particular, </w:t>
      </w:r>
      <w:r w:rsidRPr="00224ABB">
        <w:rPr>
          <w:rFonts w:ascii="Palatino Linotype" w:eastAsiaTheme="minorHAnsi" w:hAnsi="Palatino Linotype" w:cs="Arial"/>
          <w:lang w:val="es-MX" w:eastAsia="en-US"/>
        </w:rPr>
        <w:t>se procede a señalar los requisitos generales contenidos en los articulados 47, 48 y 49, de la Ley del Trabado de los Servidores Públicos del Estado de México y Municipios, así como el documento idóneo con el que se pudiera acreditar, son los siguientes:</w:t>
      </w:r>
    </w:p>
    <w:p w:rsidR="001203DD" w:rsidRPr="00224ABB" w:rsidRDefault="001203DD" w:rsidP="001203DD">
      <w:pPr>
        <w:rPr>
          <w:lang w:val="es-MX"/>
        </w:rPr>
      </w:pPr>
    </w:p>
    <w:tbl>
      <w:tblPr>
        <w:tblStyle w:val="Tablaconcuadrcula"/>
        <w:tblW w:w="0" w:type="auto"/>
        <w:tblLook w:val="04A0" w:firstRow="1" w:lastRow="0" w:firstColumn="1" w:lastColumn="0" w:noHBand="0" w:noVBand="1"/>
      </w:tblPr>
      <w:tblGrid>
        <w:gridCol w:w="626"/>
        <w:gridCol w:w="3911"/>
        <w:gridCol w:w="2572"/>
        <w:gridCol w:w="1953"/>
      </w:tblGrid>
      <w:tr w:rsidR="001203DD" w:rsidRPr="00224ABB" w:rsidTr="001203DD">
        <w:tc>
          <w:tcPr>
            <w:tcW w:w="626" w:type="dxa"/>
            <w:shd w:val="clear" w:color="auto" w:fill="D9D9D9" w:themeFill="background1" w:themeFillShade="D9"/>
          </w:tcPr>
          <w:p w:rsidR="001203DD" w:rsidRPr="00224ABB" w:rsidRDefault="001203DD" w:rsidP="001203DD">
            <w:pPr>
              <w:tabs>
                <w:tab w:val="left" w:pos="284"/>
                <w:tab w:val="left" w:pos="426"/>
              </w:tabs>
              <w:ind w:right="49"/>
              <w:jc w:val="center"/>
              <w:rPr>
                <w:rFonts w:ascii="Palatino Linotype" w:hAnsi="Palatino Linotype" w:cs="Arial"/>
                <w:b/>
                <w:sz w:val="22"/>
                <w:szCs w:val="22"/>
              </w:rPr>
            </w:pPr>
            <w:r w:rsidRPr="00224ABB">
              <w:rPr>
                <w:rFonts w:ascii="Palatino Linotype" w:hAnsi="Palatino Linotype" w:cs="Arial"/>
                <w:b/>
                <w:sz w:val="22"/>
                <w:szCs w:val="22"/>
              </w:rPr>
              <w:t>No.</w:t>
            </w:r>
          </w:p>
        </w:tc>
        <w:tc>
          <w:tcPr>
            <w:tcW w:w="3911" w:type="dxa"/>
            <w:shd w:val="clear" w:color="auto" w:fill="D9D9D9" w:themeFill="background1" w:themeFillShade="D9"/>
            <w:vAlign w:val="center"/>
          </w:tcPr>
          <w:p w:rsidR="001203DD" w:rsidRPr="00224ABB" w:rsidRDefault="001203DD" w:rsidP="001203DD">
            <w:pPr>
              <w:tabs>
                <w:tab w:val="left" w:pos="284"/>
                <w:tab w:val="left" w:pos="426"/>
              </w:tabs>
              <w:ind w:right="49"/>
              <w:jc w:val="center"/>
              <w:rPr>
                <w:rFonts w:ascii="Palatino Linotype" w:hAnsi="Palatino Linotype" w:cs="Arial"/>
                <w:b/>
                <w:sz w:val="22"/>
                <w:szCs w:val="22"/>
              </w:rPr>
            </w:pPr>
            <w:r w:rsidRPr="00224ABB">
              <w:rPr>
                <w:rFonts w:ascii="Palatino Linotype" w:hAnsi="Palatino Linotype" w:cs="Arial"/>
                <w:b/>
                <w:sz w:val="22"/>
                <w:szCs w:val="22"/>
              </w:rPr>
              <w:t>Requisito establecido en la Ley del Trabajo de los Servidores Públicos del Estado y Municipios</w:t>
            </w:r>
          </w:p>
        </w:tc>
        <w:tc>
          <w:tcPr>
            <w:tcW w:w="2572" w:type="dxa"/>
            <w:shd w:val="clear" w:color="auto" w:fill="D9D9D9" w:themeFill="background1" w:themeFillShade="D9"/>
            <w:vAlign w:val="center"/>
          </w:tcPr>
          <w:p w:rsidR="001203DD" w:rsidRPr="00224ABB" w:rsidRDefault="001203DD" w:rsidP="001203DD">
            <w:pPr>
              <w:tabs>
                <w:tab w:val="left" w:pos="284"/>
                <w:tab w:val="left" w:pos="426"/>
              </w:tabs>
              <w:ind w:right="49"/>
              <w:jc w:val="center"/>
              <w:rPr>
                <w:rFonts w:ascii="Palatino Linotype" w:hAnsi="Palatino Linotype" w:cs="Arial"/>
                <w:b/>
                <w:sz w:val="22"/>
                <w:szCs w:val="22"/>
              </w:rPr>
            </w:pPr>
            <w:r w:rsidRPr="00224ABB">
              <w:rPr>
                <w:rFonts w:ascii="Palatino Linotype" w:hAnsi="Palatino Linotype" w:cs="Arial"/>
                <w:b/>
                <w:sz w:val="22"/>
                <w:szCs w:val="22"/>
              </w:rPr>
              <w:t>Documento que lo acredita</w:t>
            </w:r>
          </w:p>
        </w:tc>
        <w:tc>
          <w:tcPr>
            <w:tcW w:w="1953" w:type="dxa"/>
            <w:shd w:val="clear" w:color="auto" w:fill="D9D9D9" w:themeFill="background1" w:themeFillShade="D9"/>
            <w:vAlign w:val="center"/>
          </w:tcPr>
          <w:p w:rsidR="001203DD" w:rsidRPr="00224ABB" w:rsidRDefault="001203DD" w:rsidP="001203DD">
            <w:pPr>
              <w:tabs>
                <w:tab w:val="left" w:pos="284"/>
                <w:tab w:val="left" w:pos="426"/>
              </w:tabs>
              <w:ind w:right="49"/>
              <w:jc w:val="center"/>
              <w:rPr>
                <w:rFonts w:ascii="Palatino Linotype" w:hAnsi="Palatino Linotype" w:cs="Arial"/>
                <w:b/>
                <w:sz w:val="22"/>
                <w:szCs w:val="22"/>
              </w:rPr>
            </w:pPr>
            <w:r w:rsidRPr="00224ABB">
              <w:rPr>
                <w:rFonts w:ascii="Palatino Linotype" w:hAnsi="Palatino Linotype" w:cs="Arial"/>
                <w:b/>
                <w:sz w:val="22"/>
                <w:szCs w:val="22"/>
              </w:rPr>
              <w:t>Clasificación de la Información</w:t>
            </w:r>
          </w:p>
        </w:tc>
      </w:tr>
      <w:tr w:rsidR="001203DD" w:rsidRPr="00224ABB" w:rsidTr="001203DD">
        <w:tc>
          <w:tcPr>
            <w:tcW w:w="626" w:type="dxa"/>
            <w:vAlign w:val="center"/>
          </w:tcPr>
          <w:p w:rsidR="001203DD" w:rsidRPr="00224ABB" w:rsidRDefault="001203DD" w:rsidP="001203DD">
            <w:pPr>
              <w:tabs>
                <w:tab w:val="left" w:pos="284"/>
                <w:tab w:val="left" w:pos="426"/>
              </w:tabs>
              <w:ind w:right="49"/>
              <w:jc w:val="center"/>
              <w:rPr>
                <w:rFonts w:ascii="Palatino Linotype" w:hAnsi="Palatino Linotype" w:cs="Arial"/>
                <w:b/>
                <w:sz w:val="22"/>
                <w:szCs w:val="22"/>
              </w:rPr>
            </w:pPr>
            <w:r w:rsidRPr="00224ABB">
              <w:rPr>
                <w:rFonts w:ascii="Palatino Linotype" w:hAnsi="Palatino Linotype" w:cs="Arial"/>
                <w:b/>
                <w:sz w:val="22"/>
                <w:szCs w:val="22"/>
              </w:rPr>
              <w:t>1</w:t>
            </w:r>
          </w:p>
        </w:tc>
        <w:tc>
          <w:tcPr>
            <w:tcW w:w="3911" w:type="dxa"/>
            <w:vAlign w:val="center"/>
          </w:tcPr>
          <w:p w:rsidR="001203DD" w:rsidRPr="00224ABB" w:rsidRDefault="001203DD" w:rsidP="001203DD">
            <w:pPr>
              <w:tabs>
                <w:tab w:val="left" w:pos="284"/>
                <w:tab w:val="left" w:pos="426"/>
              </w:tabs>
              <w:ind w:right="49"/>
              <w:jc w:val="both"/>
              <w:rPr>
                <w:rFonts w:ascii="Palatino Linotype" w:hAnsi="Palatino Linotype" w:cs="Arial"/>
                <w:sz w:val="22"/>
                <w:szCs w:val="22"/>
              </w:rPr>
            </w:pPr>
            <w:r w:rsidRPr="00224ABB">
              <w:rPr>
                <w:rFonts w:ascii="Palatino Linotype" w:hAnsi="Palatino Linotype" w:cs="Arial"/>
                <w:sz w:val="22"/>
                <w:szCs w:val="22"/>
              </w:rPr>
              <w:t>Presentar una solicitud utilizando la forma oficial que se autorice por la institución pública o dependencia correspondiente.</w:t>
            </w:r>
          </w:p>
        </w:tc>
        <w:tc>
          <w:tcPr>
            <w:tcW w:w="2572" w:type="dxa"/>
            <w:vAlign w:val="center"/>
          </w:tcPr>
          <w:p w:rsidR="001203DD" w:rsidRPr="00224ABB" w:rsidRDefault="001203DD" w:rsidP="001203DD">
            <w:pPr>
              <w:tabs>
                <w:tab w:val="left" w:pos="284"/>
                <w:tab w:val="left" w:pos="426"/>
              </w:tabs>
              <w:ind w:right="49"/>
              <w:jc w:val="both"/>
              <w:rPr>
                <w:rFonts w:ascii="Palatino Linotype" w:hAnsi="Palatino Linotype" w:cs="Arial"/>
                <w:sz w:val="22"/>
                <w:szCs w:val="22"/>
              </w:rPr>
            </w:pPr>
            <w:r w:rsidRPr="00224ABB">
              <w:rPr>
                <w:rFonts w:ascii="Palatino Linotype" w:hAnsi="Palatino Linotype" w:cs="Arial"/>
                <w:sz w:val="22"/>
                <w:szCs w:val="22"/>
              </w:rPr>
              <w:t>Solicitud de empleo, ficha curricular, curriculum vitae o documento análogo</w:t>
            </w:r>
          </w:p>
        </w:tc>
        <w:tc>
          <w:tcPr>
            <w:tcW w:w="1953" w:type="dxa"/>
            <w:vAlign w:val="center"/>
          </w:tcPr>
          <w:p w:rsidR="001203DD" w:rsidRPr="00224ABB" w:rsidRDefault="001203DD" w:rsidP="001203DD">
            <w:pPr>
              <w:tabs>
                <w:tab w:val="left" w:pos="284"/>
                <w:tab w:val="left" w:pos="426"/>
              </w:tabs>
              <w:ind w:right="49"/>
              <w:jc w:val="center"/>
              <w:rPr>
                <w:rFonts w:ascii="Palatino Linotype" w:hAnsi="Palatino Linotype" w:cs="Arial"/>
                <w:sz w:val="22"/>
                <w:szCs w:val="22"/>
              </w:rPr>
            </w:pPr>
            <w:r w:rsidRPr="00224ABB">
              <w:rPr>
                <w:rFonts w:ascii="Palatino Linotype" w:hAnsi="Palatino Linotype" w:cs="Arial"/>
                <w:sz w:val="22"/>
                <w:szCs w:val="22"/>
              </w:rPr>
              <w:t>En versión Pública.</w:t>
            </w:r>
          </w:p>
        </w:tc>
      </w:tr>
      <w:tr w:rsidR="001203DD" w:rsidRPr="00224ABB" w:rsidTr="001203DD">
        <w:trPr>
          <w:trHeight w:val="517"/>
        </w:trPr>
        <w:tc>
          <w:tcPr>
            <w:tcW w:w="626" w:type="dxa"/>
            <w:vAlign w:val="center"/>
          </w:tcPr>
          <w:p w:rsidR="001203DD" w:rsidRPr="00224ABB" w:rsidRDefault="001203DD" w:rsidP="001203DD">
            <w:pPr>
              <w:tabs>
                <w:tab w:val="left" w:pos="284"/>
                <w:tab w:val="left" w:pos="426"/>
              </w:tabs>
              <w:ind w:right="49"/>
              <w:jc w:val="center"/>
              <w:rPr>
                <w:rFonts w:ascii="Palatino Linotype" w:hAnsi="Palatino Linotype" w:cs="Arial"/>
                <w:b/>
                <w:sz w:val="22"/>
                <w:szCs w:val="22"/>
              </w:rPr>
            </w:pPr>
            <w:r w:rsidRPr="00224ABB">
              <w:rPr>
                <w:rFonts w:ascii="Palatino Linotype" w:hAnsi="Palatino Linotype" w:cs="Arial"/>
                <w:b/>
                <w:sz w:val="22"/>
                <w:szCs w:val="22"/>
              </w:rPr>
              <w:t>2</w:t>
            </w:r>
          </w:p>
        </w:tc>
        <w:tc>
          <w:tcPr>
            <w:tcW w:w="3911" w:type="dxa"/>
            <w:vAlign w:val="center"/>
          </w:tcPr>
          <w:p w:rsidR="001203DD" w:rsidRPr="00224ABB" w:rsidRDefault="001203DD" w:rsidP="001203DD">
            <w:pPr>
              <w:tabs>
                <w:tab w:val="left" w:pos="284"/>
                <w:tab w:val="left" w:pos="426"/>
              </w:tabs>
              <w:ind w:right="49"/>
              <w:jc w:val="both"/>
              <w:rPr>
                <w:rFonts w:ascii="Palatino Linotype" w:hAnsi="Palatino Linotype" w:cs="Arial"/>
                <w:sz w:val="22"/>
                <w:szCs w:val="22"/>
              </w:rPr>
            </w:pPr>
            <w:r w:rsidRPr="00224ABB">
              <w:rPr>
                <w:rFonts w:ascii="Palatino Linotype" w:hAnsi="Palatino Linotype" w:cs="Arial"/>
                <w:sz w:val="22"/>
                <w:szCs w:val="22"/>
              </w:rPr>
              <w:t>Ser de nacionalidad mexicana.</w:t>
            </w:r>
          </w:p>
        </w:tc>
        <w:tc>
          <w:tcPr>
            <w:tcW w:w="2572" w:type="dxa"/>
            <w:vAlign w:val="center"/>
          </w:tcPr>
          <w:p w:rsidR="001203DD" w:rsidRPr="00224ABB" w:rsidRDefault="001203DD" w:rsidP="001203DD">
            <w:pPr>
              <w:tabs>
                <w:tab w:val="left" w:pos="284"/>
                <w:tab w:val="left" w:pos="426"/>
              </w:tabs>
              <w:ind w:right="49"/>
              <w:jc w:val="both"/>
              <w:rPr>
                <w:rFonts w:ascii="Palatino Linotype" w:hAnsi="Palatino Linotype" w:cs="Arial"/>
                <w:sz w:val="22"/>
                <w:szCs w:val="22"/>
              </w:rPr>
            </w:pPr>
            <w:r w:rsidRPr="00224ABB">
              <w:rPr>
                <w:rFonts w:ascii="Palatino Linotype" w:hAnsi="Palatino Linotype" w:cs="Arial"/>
                <w:sz w:val="22"/>
                <w:szCs w:val="22"/>
              </w:rPr>
              <w:t>Acta de nacimiento</w:t>
            </w:r>
          </w:p>
        </w:tc>
        <w:tc>
          <w:tcPr>
            <w:tcW w:w="1953" w:type="dxa"/>
            <w:vAlign w:val="center"/>
          </w:tcPr>
          <w:p w:rsidR="001203DD" w:rsidRPr="00224ABB" w:rsidRDefault="001203DD" w:rsidP="001203DD">
            <w:pPr>
              <w:tabs>
                <w:tab w:val="left" w:pos="284"/>
                <w:tab w:val="left" w:pos="426"/>
              </w:tabs>
              <w:ind w:right="49"/>
              <w:jc w:val="center"/>
              <w:rPr>
                <w:rFonts w:ascii="Palatino Linotype" w:hAnsi="Palatino Linotype" w:cs="Arial"/>
                <w:sz w:val="22"/>
                <w:szCs w:val="22"/>
              </w:rPr>
            </w:pPr>
            <w:r w:rsidRPr="00224ABB">
              <w:rPr>
                <w:rFonts w:ascii="Palatino Linotype" w:hAnsi="Palatino Linotype" w:cs="Arial"/>
                <w:sz w:val="22"/>
                <w:szCs w:val="22"/>
              </w:rPr>
              <w:t>Confidencial</w:t>
            </w:r>
          </w:p>
        </w:tc>
      </w:tr>
      <w:tr w:rsidR="001203DD" w:rsidRPr="00224ABB" w:rsidTr="001203DD">
        <w:tc>
          <w:tcPr>
            <w:tcW w:w="626" w:type="dxa"/>
            <w:vAlign w:val="center"/>
          </w:tcPr>
          <w:p w:rsidR="001203DD" w:rsidRPr="00224ABB" w:rsidRDefault="001203DD" w:rsidP="001203DD">
            <w:pPr>
              <w:tabs>
                <w:tab w:val="left" w:pos="284"/>
                <w:tab w:val="left" w:pos="426"/>
              </w:tabs>
              <w:ind w:right="49"/>
              <w:jc w:val="center"/>
              <w:rPr>
                <w:rFonts w:ascii="Palatino Linotype" w:hAnsi="Palatino Linotype" w:cs="Arial"/>
                <w:b/>
                <w:sz w:val="22"/>
                <w:szCs w:val="22"/>
              </w:rPr>
            </w:pPr>
            <w:r w:rsidRPr="00224ABB">
              <w:rPr>
                <w:rFonts w:ascii="Palatino Linotype" w:hAnsi="Palatino Linotype" w:cs="Arial"/>
                <w:b/>
                <w:sz w:val="22"/>
                <w:szCs w:val="22"/>
              </w:rPr>
              <w:t>3</w:t>
            </w:r>
          </w:p>
        </w:tc>
        <w:tc>
          <w:tcPr>
            <w:tcW w:w="3911" w:type="dxa"/>
            <w:vAlign w:val="center"/>
          </w:tcPr>
          <w:p w:rsidR="001203DD" w:rsidRPr="00224ABB" w:rsidRDefault="001203DD" w:rsidP="001203DD">
            <w:pPr>
              <w:tabs>
                <w:tab w:val="left" w:pos="284"/>
                <w:tab w:val="left" w:pos="426"/>
              </w:tabs>
              <w:ind w:right="49"/>
              <w:jc w:val="both"/>
              <w:rPr>
                <w:rFonts w:ascii="Palatino Linotype" w:hAnsi="Palatino Linotype" w:cs="Arial"/>
                <w:sz w:val="22"/>
                <w:szCs w:val="22"/>
              </w:rPr>
            </w:pPr>
            <w:r w:rsidRPr="00224ABB">
              <w:rPr>
                <w:rFonts w:ascii="Palatino Linotype" w:hAnsi="Palatino Linotype" w:cs="Arial"/>
                <w:sz w:val="22"/>
                <w:szCs w:val="22"/>
              </w:rPr>
              <w:t>Estar en pleno ejercicio de sus derechos civiles y políticos.</w:t>
            </w:r>
          </w:p>
        </w:tc>
        <w:tc>
          <w:tcPr>
            <w:tcW w:w="2572" w:type="dxa"/>
            <w:vAlign w:val="center"/>
          </w:tcPr>
          <w:p w:rsidR="001203DD" w:rsidRPr="00224ABB" w:rsidRDefault="001203DD" w:rsidP="001203DD">
            <w:pPr>
              <w:tabs>
                <w:tab w:val="left" w:pos="284"/>
                <w:tab w:val="left" w:pos="426"/>
              </w:tabs>
              <w:ind w:right="49"/>
              <w:jc w:val="both"/>
              <w:rPr>
                <w:rFonts w:ascii="Palatino Linotype" w:hAnsi="Palatino Linotype" w:cs="Arial"/>
                <w:sz w:val="22"/>
                <w:szCs w:val="22"/>
              </w:rPr>
            </w:pPr>
            <w:r w:rsidRPr="00224ABB">
              <w:rPr>
                <w:rFonts w:ascii="Palatino Linotype" w:hAnsi="Palatino Linotype" w:cs="Arial"/>
                <w:sz w:val="22"/>
                <w:szCs w:val="22"/>
              </w:rPr>
              <w:t>Derogado</w:t>
            </w:r>
          </w:p>
        </w:tc>
        <w:tc>
          <w:tcPr>
            <w:tcW w:w="1953" w:type="dxa"/>
            <w:vAlign w:val="center"/>
          </w:tcPr>
          <w:p w:rsidR="001203DD" w:rsidRPr="00224ABB" w:rsidRDefault="001203DD" w:rsidP="001203DD">
            <w:pPr>
              <w:tabs>
                <w:tab w:val="left" w:pos="284"/>
                <w:tab w:val="left" w:pos="426"/>
              </w:tabs>
              <w:ind w:right="49"/>
              <w:jc w:val="center"/>
              <w:rPr>
                <w:rFonts w:ascii="Palatino Linotype" w:hAnsi="Palatino Linotype" w:cs="Arial"/>
                <w:sz w:val="22"/>
                <w:szCs w:val="22"/>
              </w:rPr>
            </w:pPr>
            <w:r w:rsidRPr="00224ABB">
              <w:rPr>
                <w:rFonts w:ascii="Palatino Linotype" w:hAnsi="Palatino Linotype" w:cs="Arial"/>
                <w:sz w:val="22"/>
                <w:szCs w:val="22"/>
              </w:rPr>
              <w:t>N/A</w:t>
            </w:r>
          </w:p>
        </w:tc>
      </w:tr>
      <w:tr w:rsidR="001203DD" w:rsidRPr="00224ABB" w:rsidTr="001203DD">
        <w:tc>
          <w:tcPr>
            <w:tcW w:w="626" w:type="dxa"/>
            <w:vAlign w:val="center"/>
          </w:tcPr>
          <w:p w:rsidR="001203DD" w:rsidRPr="00224ABB" w:rsidRDefault="001203DD" w:rsidP="001203DD">
            <w:pPr>
              <w:tabs>
                <w:tab w:val="left" w:pos="284"/>
                <w:tab w:val="left" w:pos="426"/>
              </w:tabs>
              <w:ind w:right="49"/>
              <w:jc w:val="center"/>
              <w:rPr>
                <w:rFonts w:ascii="Palatino Linotype" w:hAnsi="Palatino Linotype" w:cs="Arial"/>
                <w:b/>
                <w:sz w:val="22"/>
                <w:szCs w:val="22"/>
              </w:rPr>
            </w:pPr>
            <w:r w:rsidRPr="00224ABB">
              <w:rPr>
                <w:rFonts w:ascii="Palatino Linotype" w:hAnsi="Palatino Linotype" w:cs="Arial"/>
                <w:b/>
                <w:sz w:val="22"/>
                <w:szCs w:val="22"/>
              </w:rPr>
              <w:t>4</w:t>
            </w:r>
          </w:p>
        </w:tc>
        <w:tc>
          <w:tcPr>
            <w:tcW w:w="3911" w:type="dxa"/>
            <w:vAlign w:val="center"/>
          </w:tcPr>
          <w:p w:rsidR="001203DD" w:rsidRPr="00224ABB" w:rsidRDefault="001203DD" w:rsidP="001203DD">
            <w:pPr>
              <w:tabs>
                <w:tab w:val="left" w:pos="284"/>
                <w:tab w:val="left" w:pos="426"/>
              </w:tabs>
              <w:ind w:right="49"/>
              <w:jc w:val="both"/>
              <w:rPr>
                <w:rFonts w:ascii="Palatino Linotype" w:hAnsi="Palatino Linotype" w:cs="Arial"/>
                <w:sz w:val="22"/>
                <w:szCs w:val="22"/>
              </w:rPr>
            </w:pPr>
            <w:r w:rsidRPr="00224ABB">
              <w:rPr>
                <w:rFonts w:ascii="Palatino Linotype" w:hAnsi="Palatino Linotype" w:cs="Arial"/>
                <w:sz w:val="22"/>
                <w:szCs w:val="22"/>
              </w:rPr>
              <w:t>Acreditar, cuando proceda, el cumplimiento de la Ley del Servicio Militar Nacional.</w:t>
            </w:r>
          </w:p>
        </w:tc>
        <w:tc>
          <w:tcPr>
            <w:tcW w:w="2572" w:type="dxa"/>
            <w:vAlign w:val="center"/>
          </w:tcPr>
          <w:p w:rsidR="001203DD" w:rsidRPr="00224ABB" w:rsidRDefault="001203DD" w:rsidP="001203DD">
            <w:pPr>
              <w:tabs>
                <w:tab w:val="left" w:pos="284"/>
                <w:tab w:val="left" w:pos="426"/>
              </w:tabs>
              <w:ind w:right="49"/>
              <w:jc w:val="both"/>
              <w:rPr>
                <w:rFonts w:ascii="Palatino Linotype" w:hAnsi="Palatino Linotype" w:cs="Arial"/>
                <w:sz w:val="22"/>
                <w:szCs w:val="22"/>
              </w:rPr>
            </w:pPr>
            <w:r w:rsidRPr="00224ABB">
              <w:rPr>
                <w:rFonts w:ascii="Palatino Linotype" w:hAnsi="Palatino Linotype" w:cs="Arial"/>
                <w:sz w:val="22"/>
                <w:szCs w:val="22"/>
              </w:rPr>
              <w:t>Cartilla de Servicio Militar</w:t>
            </w:r>
          </w:p>
        </w:tc>
        <w:tc>
          <w:tcPr>
            <w:tcW w:w="1953" w:type="dxa"/>
            <w:vAlign w:val="center"/>
          </w:tcPr>
          <w:p w:rsidR="001203DD" w:rsidRPr="00224ABB" w:rsidRDefault="001203DD" w:rsidP="001203DD">
            <w:pPr>
              <w:tabs>
                <w:tab w:val="left" w:pos="284"/>
                <w:tab w:val="left" w:pos="426"/>
              </w:tabs>
              <w:ind w:right="49"/>
              <w:jc w:val="center"/>
              <w:rPr>
                <w:rFonts w:ascii="Palatino Linotype" w:hAnsi="Palatino Linotype" w:cs="Arial"/>
                <w:sz w:val="22"/>
                <w:szCs w:val="22"/>
              </w:rPr>
            </w:pPr>
            <w:r w:rsidRPr="00224ABB">
              <w:rPr>
                <w:rFonts w:ascii="Palatino Linotype" w:hAnsi="Palatino Linotype" w:cs="Arial"/>
                <w:sz w:val="22"/>
                <w:szCs w:val="22"/>
              </w:rPr>
              <w:t>Confidencial</w:t>
            </w:r>
          </w:p>
        </w:tc>
      </w:tr>
      <w:tr w:rsidR="001203DD" w:rsidRPr="00224ABB" w:rsidTr="001203DD">
        <w:tc>
          <w:tcPr>
            <w:tcW w:w="626" w:type="dxa"/>
            <w:vAlign w:val="center"/>
          </w:tcPr>
          <w:p w:rsidR="001203DD" w:rsidRPr="00224ABB" w:rsidRDefault="001203DD" w:rsidP="001203DD">
            <w:pPr>
              <w:tabs>
                <w:tab w:val="left" w:pos="284"/>
                <w:tab w:val="left" w:pos="426"/>
              </w:tabs>
              <w:ind w:right="49"/>
              <w:jc w:val="center"/>
              <w:rPr>
                <w:rFonts w:ascii="Palatino Linotype" w:hAnsi="Palatino Linotype" w:cs="Arial"/>
                <w:b/>
                <w:sz w:val="22"/>
                <w:szCs w:val="22"/>
              </w:rPr>
            </w:pPr>
            <w:r w:rsidRPr="00224ABB">
              <w:rPr>
                <w:rFonts w:ascii="Palatino Linotype" w:hAnsi="Palatino Linotype" w:cs="Arial"/>
                <w:b/>
                <w:sz w:val="22"/>
                <w:szCs w:val="22"/>
              </w:rPr>
              <w:t>5</w:t>
            </w:r>
          </w:p>
        </w:tc>
        <w:tc>
          <w:tcPr>
            <w:tcW w:w="3911" w:type="dxa"/>
            <w:vAlign w:val="center"/>
          </w:tcPr>
          <w:p w:rsidR="001203DD" w:rsidRPr="00224ABB" w:rsidRDefault="001203DD" w:rsidP="001203DD">
            <w:pPr>
              <w:tabs>
                <w:tab w:val="left" w:pos="284"/>
                <w:tab w:val="left" w:pos="426"/>
              </w:tabs>
              <w:ind w:right="49"/>
              <w:jc w:val="both"/>
              <w:rPr>
                <w:rFonts w:ascii="Palatino Linotype" w:hAnsi="Palatino Linotype" w:cs="Arial"/>
                <w:sz w:val="22"/>
                <w:szCs w:val="22"/>
              </w:rPr>
            </w:pPr>
            <w:r w:rsidRPr="00224ABB">
              <w:rPr>
                <w:rFonts w:ascii="Palatino Linotype" w:hAnsi="Palatino Linotype" w:cs="Arial"/>
                <w:sz w:val="22"/>
                <w:szCs w:val="22"/>
              </w:rPr>
              <w:t>No haber sido separado anteriormente del servicio por las causas previstas en el artículo 93 de la presente ley.</w:t>
            </w:r>
          </w:p>
        </w:tc>
        <w:tc>
          <w:tcPr>
            <w:tcW w:w="2572" w:type="dxa"/>
            <w:vAlign w:val="center"/>
          </w:tcPr>
          <w:p w:rsidR="001203DD" w:rsidRPr="00224ABB" w:rsidRDefault="001203DD" w:rsidP="001203DD">
            <w:pPr>
              <w:tabs>
                <w:tab w:val="left" w:pos="284"/>
                <w:tab w:val="left" w:pos="426"/>
              </w:tabs>
              <w:ind w:right="49"/>
              <w:jc w:val="both"/>
              <w:rPr>
                <w:rFonts w:ascii="Palatino Linotype" w:hAnsi="Palatino Linotype" w:cs="Arial"/>
                <w:sz w:val="22"/>
                <w:szCs w:val="22"/>
              </w:rPr>
            </w:pPr>
            <w:r w:rsidRPr="00224ABB">
              <w:rPr>
                <w:rFonts w:ascii="Palatino Linotype" w:hAnsi="Palatino Linotype" w:cs="Arial"/>
                <w:sz w:val="22"/>
                <w:szCs w:val="22"/>
              </w:rPr>
              <w:t>Manifestación bajo protesta de decir verdad.</w:t>
            </w:r>
          </w:p>
        </w:tc>
        <w:tc>
          <w:tcPr>
            <w:tcW w:w="1953" w:type="dxa"/>
            <w:vAlign w:val="center"/>
          </w:tcPr>
          <w:p w:rsidR="001203DD" w:rsidRPr="00224ABB" w:rsidRDefault="001203DD" w:rsidP="001203DD">
            <w:pPr>
              <w:tabs>
                <w:tab w:val="left" w:pos="284"/>
                <w:tab w:val="left" w:pos="426"/>
              </w:tabs>
              <w:ind w:right="49"/>
              <w:jc w:val="center"/>
              <w:rPr>
                <w:rFonts w:ascii="Palatino Linotype" w:hAnsi="Palatino Linotype" w:cs="Arial"/>
                <w:sz w:val="22"/>
                <w:szCs w:val="22"/>
              </w:rPr>
            </w:pPr>
            <w:r w:rsidRPr="00224ABB">
              <w:rPr>
                <w:rFonts w:ascii="Palatino Linotype" w:hAnsi="Palatino Linotype" w:cs="Arial"/>
                <w:sz w:val="22"/>
                <w:szCs w:val="22"/>
              </w:rPr>
              <w:t>Documento íntegro</w:t>
            </w:r>
          </w:p>
        </w:tc>
      </w:tr>
      <w:tr w:rsidR="001203DD" w:rsidRPr="00224ABB" w:rsidTr="001203DD">
        <w:tc>
          <w:tcPr>
            <w:tcW w:w="626" w:type="dxa"/>
            <w:vAlign w:val="center"/>
          </w:tcPr>
          <w:p w:rsidR="001203DD" w:rsidRPr="00224ABB" w:rsidRDefault="001203DD" w:rsidP="001203DD">
            <w:pPr>
              <w:tabs>
                <w:tab w:val="left" w:pos="284"/>
                <w:tab w:val="left" w:pos="426"/>
              </w:tabs>
              <w:ind w:right="49"/>
              <w:jc w:val="center"/>
              <w:rPr>
                <w:rFonts w:ascii="Palatino Linotype" w:hAnsi="Palatino Linotype" w:cs="Arial"/>
                <w:b/>
                <w:sz w:val="22"/>
                <w:szCs w:val="22"/>
              </w:rPr>
            </w:pPr>
            <w:r w:rsidRPr="00224ABB">
              <w:rPr>
                <w:rFonts w:ascii="Palatino Linotype" w:hAnsi="Palatino Linotype" w:cs="Arial"/>
                <w:b/>
                <w:sz w:val="22"/>
                <w:szCs w:val="22"/>
              </w:rPr>
              <w:t>6</w:t>
            </w:r>
          </w:p>
        </w:tc>
        <w:tc>
          <w:tcPr>
            <w:tcW w:w="3911" w:type="dxa"/>
            <w:vAlign w:val="center"/>
          </w:tcPr>
          <w:p w:rsidR="001203DD" w:rsidRPr="00224ABB" w:rsidRDefault="001203DD" w:rsidP="001203DD">
            <w:pPr>
              <w:tabs>
                <w:tab w:val="left" w:pos="284"/>
                <w:tab w:val="left" w:pos="426"/>
              </w:tabs>
              <w:ind w:right="49"/>
              <w:jc w:val="both"/>
              <w:rPr>
                <w:rFonts w:ascii="Palatino Linotype" w:hAnsi="Palatino Linotype" w:cs="Arial"/>
                <w:sz w:val="22"/>
                <w:szCs w:val="22"/>
              </w:rPr>
            </w:pPr>
            <w:r w:rsidRPr="00224ABB">
              <w:rPr>
                <w:rFonts w:ascii="Palatino Linotype" w:hAnsi="Palatino Linotype" w:cs="Arial"/>
                <w:sz w:val="22"/>
                <w:szCs w:val="22"/>
              </w:rPr>
              <w:t>Tener buena salud, lo que se comprobará con los certificados médicos.</w:t>
            </w:r>
          </w:p>
        </w:tc>
        <w:tc>
          <w:tcPr>
            <w:tcW w:w="2572" w:type="dxa"/>
            <w:vAlign w:val="center"/>
          </w:tcPr>
          <w:p w:rsidR="001203DD" w:rsidRPr="00224ABB" w:rsidRDefault="001203DD" w:rsidP="001203DD">
            <w:pPr>
              <w:tabs>
                <w:tab w:val="left" w:pos="284"/>
                <w:tab w:val="left" w:pos="426"/>
              </w:tabs>
              <w:ind w:right="49"/>
              <w:jc w:val="both"/>
              <w:rPr>
                <w:rFonts w:ascii="Palatino Linotype" w:hAnsi="Palatino Linotype" w:cs="Arial"/>
                <w:sz w:val="22"/>
                <w:szCs w:val="22"/>
              </w:rPr>
            </w:pPr>
            <w:r w:rsidRPr="00224ABB">
              <w:rPr>
                <w:rFonts w:ascii="Palatino Linotype" w:hAnsi="Palatino Linotype" w:cs="Arial"/>
                <w:sz w:val="22"/>
                <w:szCs w:val="22"/>
              </w:rPr>
              <w:t>Certificado Médico</w:t>
            </w:r>
          </w:p>
        </w:tc>
        <w:tc>
          <w:tcPr>
            <w:tcW w:w="1953" w:type="dxa"/>
            <w:vAlign w:val="center"/>
          </w:tcPr>
          <w:p w:rsidR="001203DD" w:rsidRPr="00224ABB" w:rsidRDefault="001203DD" w:rsidP="001203DD">
            <w:pPr>
              <w:tabs>
                <w:tab w:val="left" w:pos="284"/>
                <w:tab w:val="left" w:pos="426"/>
              </w:tabs>
              <w:ind w:right="49"/>
              <w:jc w:val="center"/>
              <w:rPr>
                <w:rFonts w:ascii="Palatino Linotype" w:hAnsi="Palatino Linotype" w:cs="Arial"/>
                <w:sz w:val="22"/>
                <w:szCs w:val="22"/>
              </w:rPr>
            </w:pPr>
            <w:r w:rsidRPr="00224ABB">
              <w:rPr>
                <w:rFonts w:ascii="Palatino Linotype" w:hAnsi="Palatino Linotype" w:cs="Arial"/>
                <w:sz w:val="22"/>
                <w:szCs w:val="22"/>
              </w:rPr>
              <w:t>Confidencial</w:t>
            </w:r>
          </w:p>
        </w:tc>
      </w:tr>
      <w:tr w:rsidR="001203DD" w:rsidRPr="00224ABB" w:rsidTr="001203DD">
        <w:tc>
          <w:tcPr>
            <w:tcW w:w="626" w:type="dxa"/>
            <w:vAlign w:val="center"/>
          </w:tcPr>
          <w:p w:rsidR="001203DD" w:rsidRPr="00224ABB" w:rsidRDefault="001203DD" w:rsidP="001203DD">
            <w:pPr>
              <w:tabs>
                <w:tab w:val="left" w:pos="284"/>
                <w:tab w:val="left" w:pos="426"/>
              </w:tabs>
              <w:ind w:right="49"/>
              <w:jc w:val="center"/>
              <w:rPr>
                <w:rFonts w:ascii="Palatino Linotype" w:hAnsi="Palatino Linotype" w:cs="Arial"/>
                <w:b/>
                <w:sz w:val="22"/>
                <w:szCs w:val="22"/>
              </w:rPr>
            </w:pPr>
            <w:r w:rsidRPr="00224ABB">
              <w:rPr>
                <w:rFonts w:ascii="Palatino Linotype" w:hAnsi="Palatino Linotype" w:cs="Arial"/>
                <w:b/>
                <w:sz w:val="22"/>
                <w:szCs w:val="22"/>
              </w:rPr>
              <w:t>7</w:t>
            </w:r>
          </w:p>
        </w:tc>
        <w:tc>
          <w:tcPr>
            <w:tcW w:w="3911" w:type="dxa"/>
            <w:vAlign w:val="center"/>
          </w:tcPr>
          <w:p w:rsidR="001203DD" w:rsidRPr="00224ABB" w:rsidRDefault="001203DD" w:rsidP="001203DD">
            <w:pPr>
              <w:tabs>
                <w:tab w:val="left" w:pos="284"/>
                <w:tab w:val="left" w:pos="426"/>
              </w:tabs>
              <w:ind w:right="49"/>
              <w:jc w:val="both"/>
              <w:rPr>
                <w:rFonts w:ascii="Palatino Linotype" w:hAnsi="Palatino Linotype" w:cs="Arial"/>
                <w:sz w:val="22"/>
                <w:szCs w:val="22"/>
              </w:rPr>
            </w:pPr>
            <w:r w:rsidRPr="00224ABB">
              <w:rPr>
                <w:rFonts w:ascii="Palatino Linotype" w:hAnsi="Palatino Linotype" w:cs="Arial"/>
                <w:sz w:val="22"/>
                <w:szCs w:val="22"/>
              </w:rPr>
              <w:t>Cumplir con los requisitos que se establezcan para los diferentes puestos.</w:t>
            </w:r>
          </w:p>
        </w:tc>
        <w:tc>
          <w:tcPr>
            <w:tcW w:w="2572" w:type="dxa"/>
            <w:vAlign w:val="center"/>
          </w:tcPr>
          <w:p w:rsidR="001203DD" w:rsidRPr="00224ABB" w:rsidRDefault="001203DD" w:rsidP="001203DD">
            <w:pPr>
              <w:tabs>
                <w:tab w:val="left" w:pos="284"/>
                <w:tab w:val="left" w:pos="426"/>
              </w:tabs>
              <w:ind w:right="49"/>
              <w:jc w:val="both"/>
              <w:rPr>
                <w:rFonts w:ascii="Palatino Linotype" w:hAnsi="Palatino Linotype" w:cs="Arial"/>
                <w:sz w:val="22"/>
                <w:szCs w:val="22"/>
              </w:rPr>
            </w:pPr>
            <w:r w:rsidRPr="00224ABB">
              <w:rPr>
                <w:rFonts w:ascii="Palatino Linotype" w:hAnsi="Palatino Linotype" w:cs="Arial"/>
                <w:sz w:val="22"/>
                <w:szCs w:val="22"/>
              </w:rPr>
              <w:t xml:space="preserve">En este caso, son aplicables  los documentos previstos por la Ley Orgánica Municipal del Estado </w:t>
            </w:r>
            <w:r w:rsidRPr="00224ABB">
              <w:rPr>
                <w:rFonts w:ascii="Palatino Linotype" w:hAnsi="Palatino Linotype" w:cs="Arial"/>
                <w:sz w:val="22"/>
                <w:szCs w:val="22"/>
              </w:rPr>
              <w:lastRenderedPageBreak/>
              <w:t>de México y Municipios, en virtud de que se trata de ayuntamientos.</w:t>
            </w:r>
          </w:p>
        </w:tc>
        <w:tc>
          <w:tcPr>
            <w:tcW w:w="1953" w:type="dxa"/>
            <w:vAlign w:val="center"/>
          </w:tcPr>
          <w:p w:rsidR="001203DD" w:rsidRPr="00224ABB" w:rsidRDefault="001203DD" w:rsidP="001203DD">
            <w:pPr>
              <w:tabs>
                <w:tab w:val="left" w:pos="284"/>
                <w:tab w:val="left" w:pos="426"/>
              </w:tabs>
              <w:ind w:right="49"/>
              <w:jc w:val="center"/>
              <w:rPr>
                <w:rFonts w:ascii="Palatino Linotype" w:hAnsi="Palatino Linotype" w:cs="Arial"/>
                <w:sz w:val="22"/>
                <w:szCs w:val="22"/>
              </w:rPr>
            </w:pPr>
            <w:r w:rsidRPr="00224ABB">
              <w:rPr>
                <w:rFonts w:ascii="Palatino Linotype" w:hAnsi="Palatino Linotype" w:cs="Arial"/>
                <w:sz w:val="22"/>
                <w:szCs w:val="22"/>
              </w:rPr>
              <w:lastRenderedPageBreak/>
              <w:t>Documento íntegro</w:t>
            </w:r>
          </w:p>
        </w:tc>
      </w:tr>
      <w:tr w:rsidR="001203DD" w:rsidRPr="00224ABB" w:rsidTr="001203DD">
        <w:tc>
          <w:tcPr>
            <w:tcW w:w="626" w:type="dxa"/>
            <w:vAlign w:val="center"/>
          </w:tcPr>
          <w:p w:rsidR="001203DD" w:rsidRPr="00224ABB" w:rsidRDefault="001203DD" w:rsidP="001203DD">
            <w:pPr>
              <w:tabs>
                <w:tab w:val="left" w:pos="284"/>
                <w:tab w:val="left" w:pos="426"/>
              </w:tabs>
              <w:ind w:right="49"/>
              <w:jc w:val="center"/>
              <w:rPr>
                <w:rFonts w:ascii="Palatino Linotype" w:hAnsi="Palatino Linotype" w:cs="Arial"/>
                <w:b/>
                <w:sz w:val="22"/>
                <w:szCs w:val="22"/>
              </w:rPr>
            </w:pPr>
            <w:r w:rsidRPr="00224ABB">
              <w:rPr>
                <w:rFonts w:ascii="Palatino Linotype" w:hAnsi="Palatino Linotype" w:cs="Arial"/>
                <w:b/>
                <w:sz w:val="22"/>
                <w:szCs w:val="22"/>
              </w:rPr>
              <w:lastRenderedPageBreak/>
              <w:t>8</w:t>
            </w:r>
          </w:p>
        </w:tc>
        <w:tc>
          <w:tcPr>
            <w:tcW w:w="3911" w:type="dxa"/>
            <w:vAlign w:val="center"/>
          </w:tcPr>
          <w:p w:rsidR="001203DD" w:rsidRPr="00224ABB" w:rsidRDefault="001203DD" w:rsidP="001203DD">
            <w:pPr>
              <w:tabs>
                <w:tab w:val="left" w:pos="284"/>
                <w:tab w:val="left" w:pos="426"/>
              </w:tabs>
              <w:ind w:right="49"/>
              <w:jc w:val="both"/>
              <w:rPr>
                <w:rFonts w:ascii="Palatino Linotype" w:hAnsi="Palatino Linotype" w:cs="Arial"/>
                <w:sz w:val="22"/>
                <w:szCs w:val="22"/>
              </w:rPr>
            </w:pPr>
            <w:r w:rsidRPr="00224ABB">
              <w:rPr>
                <w:rFonts w:ascii="Palatino Linotype" w:hAnsi="Palatino Linotype" w:cs="Arial"/>
                <w:sz w:val="22"/>
                <w:szCs w:val="22"/>
              </w:rPr>
              <w:t>Acreditar por medio de los exámenes correspondientes los conocimientos y aptitudes necesarios para el desempeño del puesto.</w:t>
            </w:r>
          </w:p>
        </w:tc>
        <w:tc>
          <w:tcPr>
            <w:tcW w:w="2572" w:type="dxa"/>
            <w:vAlign w:val="center"/>
          </w:tcPr>
          <w:p w:rsidR="001203DD" w:rsidRPr="00224ABB" w:rsidRDefault="001203DD" w:rsidP="001203DD">
            <w:pPr>
              <w:tabs>
                <w:tab w:val="left" w:pos="284"/>
                <w:tab w:val="left" w:pos="426"/>
              </w:tabs>
              <w:ind w:right="49"/>
              <w:jc w:val="both"/>
              <w:rPr>
                <w:rFonts w:ascii="Palatino Linotype" w:hAnsi="Palatino Linotype" w:cs="Arial"/>
                <w:sz w:val="22"/>
                <w:szCs w:val="22"/>
              </w:rPr>
            </w:pPr>
            <w:r w:rsidRPr="00224ABB">
              <w:rPr>
                <w:rFonts w:ascii="Palatino Linotype" w:hAnsi="Palatino Linotype" w:cs="Arial"/>
                <w:sz w:val="22"/>
                <w:szCs w:val="22"/>
              </w:rPr>
              <w:t>El documento obtenido por haber acreditado los exámenes de oposición o de conocimientos o aptitudes necesarios para ejercer el cargo.</w:t>
            </w:r>
          </w:p>
        </w:tc>
        <w:tc>
          <w:tcPr>
            <w:tcW w:w="1953" w:type="dxa"/>
            <w:vAlign w:val="center"/>
          </w:tcPr>
          <w:p w:rsidR="001203DD" w:rsidRPr="00224ABB" w:rsidRDefault="001203DD" w:rsidP="001203DD">
            <w:pPr>
              <w:tabs>
                <w:tab w:val="left" w:pos="284"/>
                <w:tab w:val="left" w:pos="426"/>
              </w:tabs>
              <w:ind w:right="49"/>
              <w:jc w:val="center"/>
              <w:rPr>
                <w:rFonts w:ascii="Palatino Linotype" w:hAnsi="Palatino Linotype" w:cs="Arial"/>
                <w:sz w:val="22"/>
                <w:szCs w:val="22"/>
              </w:rPr>
            </w:pPr>
            <w:r w:rsidRPr="00224ABB">
              <w:rPr>
                <w:rFonts w:ascii="Palatino Linotype" w:hAnsi="Palatino Linotype" w:cs="Arial"/>
                <w:sz w:val="22"/>
                <w:szCs w:val="22"/>
              </w:rPr>
              <w:t>En versión Pública.</w:t>
            </w:r>
          </w:p>
        </w:tc>
      </w:tr>
      <w:tr w:rsidR="001203DD" w:rsidRPr="00224ABB" w:rsidTr="001203DD">
        <w:tc>
          <w:tcPr>
            <w:tcW w:w="626" w:type="dxa"/>
            <w:vAlign w:val="center"/>
          </w:tcPr>
          <w:p w:rsidR="001203DD" w:rsidRPr="00224ABB" w:rsidRDefault="001203DD" w:rsidP="001203DD">
            <w:pPr>
              <w:tabs>
                <w:tab w:val="left" w:pos="284"/>
                <w:tab w:val="left" w:pos="426"/>
              </w:tabs>
              <w:ind w:right="49"/>
              <w:jc w:val="center"/>
              <w:rPr>
                <w:rFonts w:ascii="Palatino Linotype" w:hAnsi="Palatino Linotype" w:cs="Arial"/>
                <w:b/>
                <w:sz w:val="22"/>
                <w:szCs w:val="22"/>
              </w:rPr>
            </w:pPr>
            <w:r w:rsidRPr="00224ABB">
              <w:rPr>
                <w:rFonts w:ascii="Palatino Linotype" w:hAnsi="Palatino Linotype" w:cs="Arial"/>
                <w:b/>
                <w:sz w:val="22"/>
                <w:szCs w:val="22"/>
              </w:rPr>
              <w:t>9</w:t>
            </w:r>
          </w:p>
        </w:tc>
        <w:tc>
          <w:tcPr>
            <w:tcW w:w="3911" w:type="dxa"/>
            <w:vAlign w:val="center"/>
          </w:tcPr>
          <w:p w:rsidR="001203DD" w:rsidRPr="00224ABB" w:rsidRDefault="001203DD" w:rsidP="001203DD">
            <w:pPr>
              <w:tabs>
                <w:tab w:val="left" w:pos="284"/>
                <w:tab w:val="left" w:pos="426"/>
              </w:tabs>
              <w:ind w:right="49"/>
              <w:jc w:val="both"/>
              <w:rPr>
                <w:rFonts w:ascii="Palatino Linotype" w:hAnsi="Palatino Linotype" w:cs="Arial"/>
                <w:sz w:val="22"/>
                <w:szCs w:val="22"/>
              </w:rPr>
            </w:pPr>
            <w:r w:rsidRPr="00224ABB">
              <w:rPr>
                <w:rFonts w:ascii="Palatino Linotype" w:hAnsi="Palatino Linotype" w:cs="Arial"/>
                <w:sz w:val="22"/>
                <w:szCs w:val="22"/>
              </w:rPr>
              <w:t>No estar inhabilitado para el ejercicio del servicio público.</w:t>
            </w:r>
          </w:p>
        </w:tc>
        <w:tc>
          <w:tcPr>
            <w:tcW w:w="2572" w:type="dxa"/>
            <w:vAlign w:val="center"/>
          </w:tcPr>
          <w:p w:rsidR="001203DD" w:rsidRPr="00224ABB" w:rsidRDefault="001203DD" w:rsidP="001203DD">
            <w:pPr>
              <w:tabs>
                <w:tab w:val="left" w:pos="284"/>
                <w:tab w:val="left" w:pos="426"/>
              </w:tabs>
              <w:ind w:right="49"/>
              <w:jc w:val="both"/>
              <w:rPr>
                <w:rFonts w:ascii="Palatino Linotype" w:hAnsi="Palatino Linotype" w:cs="Arial"/>
                <w:sz w:val="22"/>
                <w:szCs w:val="22"/>
              </w:rPr>
            </w:pPr>
            <w:r w:rsidRPr="00224ABB">
              <w:rPr>
                <w:rFonts w:ascii="Palatino Linotype" w:hAnsi="Palatino Linotype" w:cs="Arial"/>
                <w:sz w:val="22"/>
                <w:szCs w:val="22"/>
              </w:rPr>
              <w:t>Constancia de no inhabilitación.</w:t>
            </w:r>
          </w:p>
        </w:tc>
        <w:tc>
          <w:tcPr>
            <w:tcW w:w="1953" w:type="dxa"/>
            <w:vAlign w:val="center"/>
          </w:tcPr>
          <w:p w:rsidR="001203DD" w:rsidRPr="00224ABB" w:rsidRDefault="001203DD" w:rsidP="001203DD">
            <w:pPr>
              <w:tabs>
                <w:tab w:val="left" w:pos="284"/>
                <w:tab w:val="left" w:pos="426"/>
              </w:tabs>
              <w:ind w:right="49"/>
              <w:jc w:val="center"/>
              <w:rPr>
                <w:rFonts w:ascii="Palatino Linotype" w:hAnsi="Palatino Linotype" w:cs="Arial"/>
                <w:sz w:val="22"/>
                <w:szCs w:val="22"/>
              </w:rPr>
            </w:pPr>
            <w:r w:rsidRPr="00224ABB">
              <w:rPr>
                <w:rFonts w:ascii="Palatino Linotype" w:hAnsi="Palatino Linotype" w:cs="Arial"/>
                <w:sz w:val="22"/>
                <w:szCs w:val="22"/>
              </w:rPr>
              <w:t>Documento íntegro</w:t>
            </w:r>
          </w:p>
        </w:tc>
      </w:tr>
      <w:tr w:rsidR="001203DD" w:rsidRPr="00224ABB" w:rsidTr="001203DD">
        <w:tc>
          <w:tcPr>
            <w:tcW w:w="626" w:type="dxa"/>
            <w:vAlign w:val="center"/>
          </w:tcPr>
          <w:p w:rsidR="001203DD" w:rsidRPr="00224ABB" w:rsidRDefault="001203DD" w:rsidP="001203DD">
            <w:pPr>
              <w:tabs>
                <w:tab w:val="left" w:pos="284"/>
                <w:tab w:val="left" w:pos="426"/>
              </w:tabs>
              <w:ind w:right="49"/>
              <w:jc w:val="center"/>
              <w:rPr>
                <w:rFonts w:ascii="Palatino Linotype" w:hAnsi="Palatino Linotype" w:cs="Arial"/>
                <w:b/>
                <w:sz w:val="22"/>
                <w:szCs w:val="22"/>
              </w:rPr>
            </w:pPr>
            <w:r w:rsidRPr="00224ABB">
              <w:rPr>
                <w:rFonts w:ascii="Palatino Linotype" w:hAnsi="Palatino Linotype" w:cs="Arial"/>
                <w:b/>
                <w:sz w:val="22"/>
                <w:szCs w:val="22"/>
              </w:rPr>
              <w:t>10</w:t>
            </w:r>
          </w:p>
        </w:tc>
        <w:tc>
          <w:tcPr>
            <w:tcW w:w="3911" w:type="dxa"/>
            <w:vAlign w:val="center"/>
          </w:tcPr>
          <w:p w:rsidR="001203DD" w:rsidRPr="00224ABB" w:rsidRDefault="001203DD" w:rsidP="001203DD">
            <w:pPr>
              <w:tabs>
                <w:tab w:val="left" w:pos="284"/>
                <w:tab w:val="left" w:pos="426"/>
              </w:tabs>
              <w:ind w:right="49"/>
              <w:jc w:val="both"/>
              <w:rPr>
                <w:rFonts w:ascii="Palatino Linotype" w:hAnsi="Palatino Linotype" w:cs="Arial"/>
                <w:sz w:val="22"/>
                <w:szCs w:val="22"/>
              </w:rPr>
            </w:pPr>
            <w:r w:rsidRPr="00224ABB">
              <w:rPr>
                <w:rFonts w:ascii="Palatino Linotype" w:hAnsi="Palatino Linotype" w:cs="Arial"/>
                <w:sz w:val="22"/>
                <w:szCs w:val="22"/>
              </w:rPr>
              <w:t>Presentar certificado expedido por la Unidad del Registro de Deudores Alimentarios Morosos en el que conste, si se encuentra inscrito o no en el mismo.</w:t>
            </w:r>
          </w:p>
        </w:tc>
        <w:tc>
          <w:tcPr>
            <w:tcW w:w="2572" w:type="dxa"/>
            <w:vAlign w:val="center"/>
          </w:tcPr>
          <w:p w:rsidR="001203DD" w:rsidRPr="00224ABB" w:rsidRDefault="001203DD" w:rsidP="001203DD">
            <w:pPr>
              <w:tabs>
                <w:tab w:val="left" w:pos="284"/>
                <w:tab w:val="left" w:pos="426"/>
              </w:tabs>
              <w:ind w:right="49"/>
              <w:jc w:val="both"/>
              <w:rPr>
                <w:rFonts w:ascii="Palatino Linotype" w:hAnsi="Palatino Linotype" w:cs="Arial"/>
                <w:sz w:val="22"/>
                <w:szCs w:val="22"/>
              </w:rPr>
            </w:pPr>
            <w:r w:rsidRPr="00224ABB">
              <w:rPr>
                <w:rFonts w:ascii="Palatino Linotype" w:hAnsi="Palatino Linotype" w:cs="Arial"/>
                <w:sz w:val="22"/>
                <w:szCs w:val="22"/>
              </w:rPr>
              <w:t>Certificado de No Deudor Alimentario Moroso.</w:t>
            </w:r>
          </w:p>
        </w:tc>
        <w:tc>
          <w:tcPr>
            <w:tcW w:w="1953" w:type="dxa"/>
            <w:vAlign w:val="center"/>
          </w:tcPr>
          <w:p w:rsidR="001203DD" w:rsidRPr="00224ABB" w:rsidRDefault="001203DD" w:rsidP="001203DD">
            <w:pPr>
              <w:tabs>
                <w:tab w:val="left" w:pos="284"/>
                <w:tab w:val="left" w:pos="426"/>
              </w:tabs>
              <w:ind w:right="49"/>
              <w:jc w:val="center"/>
              <w:rPr>
                <w:rFonts w:ascii="Palatino Linotype" w:hAnsi="Palatino Linotype" w:cs="Arial"/>
                <w:sz w:val="22"/>
                <w:szCs w:val="22"/>
              </w:rPr>
            </w:pPr>
            <w:r w:rsidRPr="00224ABB">
              <w:rPr>
                <w:rFonts w:ascii="Palatino Linotype" w:hAnsi="Palatino Linotype" w:cs="Arial"/>
                <w:sz w:val="22"/>
                <w:szCs w:val="22"/>
              </w:rPr>
              <w:t>En versión Pública.</w:t>
            </w:r>
          </w:p>
        </w:tc>
      </w:tr>
      <w:tr w:rsidR="001203DD" w:rsidRPr="00224ABB" w:rsidTr="001203DD">
        <w:tc>
          <w:tcPr>
            <w:tcW w:w="626" w:type="dxa"/>
            <w:shd w:val="clear" w:color="auto" w:fill="auto"/>
            <w:vAlign w:val="center"/>
          </w:tcPr>
          <w:p w:rsidR="001203DD" w:rsidRPr="00224ABB" w:rsidRDefault="001203DD" w:rsidP="001203DD">
            <w:pPr>
              <w:tabs>
                <w:tab w:val="left" w:pos="284"/>
                <w:tab w:val="left" w:pos="426"/>
              </w:tabs>
              <w:ind w:right="49"/>
              <w:jc w:val="center"/>
              <w:rPr>
                <w:rFonts w:ascii="Palatino Linotype" w:hAnsi="Palatino Linotype" w:cs="Arial"/>
                <w:b/>
                <w:sz w:val="22"/>
                <w:szCs w:val="22"/>
              </w:rPr>
            </w:pPr>
            <w:r w:rsidRPr="00224ABB">
              <w:rPr>
                <w:rFonts w:ascii="Palatino Linotype" w:hAnsi="Palatino Linotype" w:cs="Arial"/>
                <w:b/>
                <w:sz w:val="22"/>
                <w:szCs w:val="22"/>
              </w:rPr>
              <w:t>11</w:t>
            </w:r>
          </w:p>
        </w:tc>
        <w:tc>
          <w:tcPr>
            <w:tcW w:w="3911" w:type="dxa"/>
            <w:shd w:val="clear" w:color="auto" w:fill="auto"/>
            <w:vAlign w:val="center"/>
          </w:tcPr>
          <w:p w:rsidR="001203DD" w:rsidRPr="00224ABB" w:rsidRDefault="001203DD" w:rsidP="001203DD">
            <w:pPr>
              <w:tabs>
                <w:tab w:val="left" w:pos="284"/>
                <w:tab w:val="left" w:pos="426"/>
              </w:tabs>
              <w:ind w:right="49"/>
              <w:jc w:val="both"/>
              <w:rPr>
                <w:rFonts w:ascii="Palatino Linotype" w:hAnsi="Palatino Linotype" w:cs="Arial"/>
                <w:sz w:val="22"/>
                <w:szCs w:val="22"/>
              </w:rPr>
            </w:pPr>
            <w:r w:rsidRPr="00224ABB">
              <w:rPr>
                <w:rFonts w:ascii="Palatino Linotype" w:hAnsi="Palatino Linotype" w:cs="Arial"/>
                <w:sz w:val="22"/>
                <w:szCs w:val="22"/>
              </w:rPr>
              <w:t>Para iniciar la prestación de los servicios</w:t>
            </w:r>
          </w:p>
        </w:tc>
        <w:tc>
          <w:tcPr>
            <w:tcW w:w="2572" w:type="dxa"/>
            <w:shd w:val="clear" w:color="auto" w:fill="auto"/>
            <w:vAlign w:val="center"/>
          </w:tcPr>
          <w:p w:rsidR="001203DD" w:rsidRPr="00224ABB" w:rsidRDefault="001203DD" w:rsidP="001203DD">
            <w:pPr>
              <w:tabs>
                <w:tab w:val="left" w:pos="284"/>
                <w:tab w:val="left" w:pos="426"/>
              </w:tabs>
              <w:ind w:right="49"/>
              <w:jc w:val="both"/>
              <w:rPr>
                <w:rFonts w:ascii="Palatino Linotype" w:hAnsi="Palatino Linotype" w:cs="Arial"/>
                <w:sz w:val="22"/>
                <w:szCs w:val="22"/>
              </w:rPr>
            </w:pPr>
            <w:r w:rsidRPr="00224ABB">
              <w:rPr>
                <w:rFonts w:ascii="Palatino Linotype" w:hAnsi="Palatino Linotype" w:cs="Arial"/>
                <w:sz w:val="22"/>
                <w:szCs w:val="22"/>
              </w:rPr>
              <w:t>Nombramiento, contrato o formato único de Movimientos de Personal.</w:t>
            </w:r>
          </w:p>
        </w:tc>
        <w:tc>
          <w:tcPr>
            <w:tcW w:w="1953" w:type="dxa"/>
            <w:vAlign w:val="center"/>
          </w:tcPr>
          <w:p w:rsidR="001203DD" w:rsidRPr="00224ABB" w:rsidRDefault="001203DD" w:rsidP="001203DD">
            <w:pPr>
              <w:tabs>
                <w:tab w:val="left" w:pos="284"/>
                <w:tab w:val="left" w:pos="426"/>
              </w:tabs>
              <w:ind w:right="49"/>
              <w:jc w:val="center"/>
              <w:rPr>
                <w:rFonts w:ascii="Palatino Linotype" w:hAnsi="Palatino Linotype" w:cs="Arial"/>
                <w:sz w:val="22"/>
                <w:szCs w:val="22"/>
              </w:rPr>
            </w:pPr>
            <w:r w:rsidRPr="00224ABB">
              <w:rPr>
                <w:rFonts w:ascii="Palatino Linotype" w:hAnsi="Palatino Linotype" w:cs="Arial"/>
                <w:sz w:val="22"/>
                <w:szCs w:val="22"/>
              </w:rPr>
              <w:t>En versión Pública.</w:t>
            </w:r>
          </w:p>
        </w:tc>
      </w:tr>
    </w:tbl>
    <w:p w:rsidR="001203DD" w:rsidRPr="00224ABB" w:rsidRDefault="001203DD" w:rsidP="001203DD">
      <w:pPr>
        <w:tabs>
          <w:tab w:val="left" w:pos="709"/>
        </w:tabs>
        <w:spacing w:line="360" w:lineRule="auto"/>
        <w:jc w:val="both"/>
        <w:rPr>
          <w:rFonts w:ascii="Palatino Linotype" w:eastAsia="Calibri" w:hAnsi="Palatino Linotype" w:cs="Arial"/>
          <w:szCs w:val="23"/>
          <w:lang w:val="es-MX" w:eastAsia="en-US"/>
        </w:rPr>
      </w:pPr>
    </w:p>
    <w:p w:rsidR="001203DD" w:rsidRPr="00224ABB" w:rsidRDefault="001203DD" w:rsidP="001203DD">
      <w:pPr>
        <w:tabs>
          <w:tab w:val="left" w:pos="709"/>
        </w:tabs>
        <w:spacing w:line="360" w:lineRule="auto"/>
        <w:jc w:val="both"/>
        <w:rPr>
          <w:rFonts w:ascii="Palatino Linotype" w:hAnsi="Palatino Linotype" w:cs="Arial"/>
          <w:szCs w:val="22"/>
          <w:lang w:eastAsia="en-US"/>
        </w:rPr>
      </w:pPr>
      <w:r w:rsidRPr="00224ABB">
        <w:rPr>
          <w:rFonts w:ascii="Palatino Linotype" w:hAnsi="Palatino Linotype" w:cs="Arial"/>
          <w:szCs w:val="22"/>
          <w:lang w:eastAsia="en-US"/>
        </w:rPr>
        <w:t>De lo antes mencionado se advierte que para formar parte del servicio público, los interesados deben cumplir con los elementos señalados, así como aquellos requisitos que se establezcan para los diferentes puestos, siendo obligación de las instituciones públicas integrar los expedientes correspondientes, en términos del artículo 98, fracción XVII, de la Ley del Trabajo de los Servidores Públicos del Estado de México.</w:t>
      </w:r>
    </w:p>
    <w:p w:rsidR="001203DD" w:rsidRPr="00224ABB" w:rsidRDefault="001203DD" w:rsidP="001203DD">
      <w:pPr>
        <w:tabs>
          <w:tab w:val="left" w:pos="709"/>
        </w:tabs>
        <w:spacing w:line="360" w:lineRule="auto"/>
        <w:jc w:val="both"/>
        <w:rPr>
          <w:rFonts w:ascii="Palatino Linotype" w:hAnsi="Palatino Linotype" w:cs="Arial"/>
          <w:szCs w:val="22"/>
          <w:lang w:eastAsia="en-US"/>
        </w:rPr>
      </w:pPr>
    </w:p>
    <w:p w:rsidR="001203DD" w:rsidRPr="00224ABB" w:rsidRDefault="001203DD" w:rsidP="001203DD">
      <w:pPr>
        <w:tabs>
          <w:tab w:val="left" w:pos="709"/>
        </w:tabs>
        <w:spacing w:line="360" w:lineRule="auto"/>
        <w:jc w:val="both"/>
        <w:rPr>
          <w:rFonts w:ascii="Palatino Linotype" w:eastAsiaTheme="minorHAnsi" w:hAnsi="Palatino Linotype" w:cs="Arial"/>
          <w:szCs w:val="22"/>
          <w:lang w:val="es-MX" w:eastAsia="en-US"/>
        </w:rPr>
      </w:pPr>
      <w:r w:rsidRPr="00224ABB">
        <w:rPr>
          <w:rFonts w:ascii="Palatino Linotype" w:eastAsiaTheme="minorHAnsi" w:hAnsi="Palatino Linotype" w:cs="Arial"/>
          <w:szCs w:val="22"/>
          <w:lang w:val="es-MX" w:eastAsia="en-US"/>
        </w:rPr>
        <w:t xml:space="preserve">En esta virtud, los expedientes laborales constituyen acervos documentales en los cuales convergen tanto de información pública como aquella con el carácter de privada; sin embargo, es de señalar que no existe disposición expresa que concluya al </w:t>
      </w:r>
      <w:r w:rsidRPr="00224ABB">
        <w:rPr>
          <w:rFonts w:ascii="Palatino Linotype" w:eastAsiaTheme="minorHAnsi" w:hAnsi="Palatino Linotype" w:cs="Arial"/>
          <w:b/>
          <w:szCs w:val="22"/>
          <w:lang w:val="es-MX" w:eastAsia="en-US"/>
        </w:rPr>
        <w:t>Sujeto Obligado</w:t>
      </w:r>
      <w:r w:rsidRPr="00224ABB">
        <w:rPr>
          <w:rFonts w:ascii="Palatino Linotype" w:eastAsiaTheme="minorHAnsi" w:hAnsi="Palatino Linotype" w:cs="Arial"/>
          <w:szCs w:val="22"/>
          <w:lang w:val="es-MX" w:eastAsia="en-US"/>
        </w:rPr>
        <w:t xml:space="preserve"> a integrar los expedientes de mérito de manera homogénea; motivo por el cual, a los Sujetos Obligados les compete analizar en cada uno de los expedientes </w:t>
      </w:r>
      <w:r w:rsidRPr="00224ABB">
        <w:rPr>
          <w:rFonts w:ascii="Palatino Linotype" w:eastAsiaTheme="minorHAnsi" w:hAnsi="Palatino Linotype" w:cs="Arial"/>
          <w:szCs w:val="22"/>
          <w:lang w:val="es-MX" w:eastAsia="en-US"/>
        </w:rPr>
        <w:lastRenderedPageBreak/>
        <w:t>laborales de los servidores públicos cual es la información susceptible de entrega, en su caso, en versión pública, y de cuál no procedería realizar su entrega, en cuyo supuesto deberá elaborar y entregar el acuerdo de clasificación de confidencialidad correspondiente.</w:t>
      </w:r>
    </w:p>
    <w:p w:rsidR="001203DD" w:rsidRPr="00224ABB" w:rsidRDefault="001203DD" w:rsidP="001203DD">
      <w:pPr>
        <w:tabs>
          <w:tab w:val="left" w:pos="709"/>
        </w:tabs>
        <w:spacing w:line="360" w:lineRule="auto"/>
        <w:jc w:val="both"/>
        <w:rPr>
          <w:rFonts w:ascii="Palatino Linotype" w:eastAsiaTheme="minorHAnsi" w:hAnsi="Palatino Linotype" w:cs="Arial"/>
          <w:szCs w:val="22"/>
          <w:lang w:val="es-MX" w:eastAsia="en-US"/>
        </w:rPr>
      </w:pPr>
    </w:p>
    <w:p w:rsidR="001203DD" w:rsidRPr="00224ABB" w:rsidRDefault="001203DD" w:rsidP="001203DD">
      <w:pPr>
        <w:tabs>
          <w:tab w:val="left" w:pos="709"/>
        </w:tabs>
        <w:spacing w:line="360" w:lineRule="auto"/>
        <w:jc w:val="both"/>
        <w:rPr>
          <w:rFonts w:ascii="Palatino Linotype" w:eastAsiaTheme="minorHAnsi" w:hAnsi="Palatino Linotype" w:cs="Arial"/>
          <w:szCs w:val="22"/>
          <w:lang w:val="es-MX" w:eastAsia="en-US"/>
        </w:rPr>
      </w:pPr>
      <w:r w:rsidRPr="00224ABB">
        <w:rPr>
          <w:rFonts w:ascii="Palatino Linotype" w:eastAsiaTheme="minorHAnsi" w:hAnsi="Palatino Linotype" w:cs="Arial"/>
          <w:szCs w:val="22"/>
          <w:lang w:val="es-MX" w:eastAsia="en-US"/>
        </w:rPr>
        <w:t xml:space="preserve">De este modo, al ser expedientes individuales de los servidores públicos que se integran con documentos públicos y documentos privados a partir de la relación laboral, y con los ordenamientos señalados con antelación no establecen como se integrarán estos, es necesario remitirnos, para mayor claridad en el estudio y sólo a modo de ejemplo, al </w:t>
      </w:r>
      <w:r w:rsidRPr="00224ABB">
        <w:rPr>
          <w:rFonts w:ascii="Palatino Linotype" w:eastAsiaTheme="minorHAnsi" w:hAnsi="Palatino Linotype" w:cs="Arial"/>
          <w:i/>
          <w:szCs w:val="22"/>
          <w:lang w:val="es-MX" w:eastAsia="en-US"/>
        </w:rPr>
        <w:t>Manual de Procedimientos para la Integración de los Expedientes de los Servidores Públicos del Tribunal Electoral</w:t>
      </w:r>
      <w:r w:rsidRPr="00224ABB">
        <w:rPr>
          <w:rFonts w:asciiTheme="minorHAnsi" w:eastAsiaTheme="minorHAnsi" w:hAnsiTheme="minorHAnsi" w:cstheme="minorBidi"/>
          <w:i/>
          <w:szCs w:val="22"/>
          <w:vertAlign w:val="superscript"/>
          <w:lang w:val="es-MX" w:eastAsia="en-US"/>
        </w:rPr>
        <w:footnoteReference w:id="2"/>
      </w:r>
      <w:r w:rsidRPr="00224ABB">
        <w:rPr>
          <w:rFonts w:ascii="Palatino Linotype" w:eastAsiaTheme="minorHAnsi" w:hAnsi="Palatino Linotype" w:cs="Arial"/>
          <w:szCs w:val="22"/>
          <w:lang w:val="es-MX" w:eastAsia="en-US"/>
        </w:rPr>
        <w:t>.</w:t>
      </w:r>
    </w:p>
    <w:p w:rsidR="001203DD" w:rsidRPr="00224ABB" w:rsidRDefault="001203DD" w:rsidP="001203DD">
      <w:pPr>
        <w:tabs>
          <w:tab w:val="left" w:pos="709"/>
        </w:tabs>
        <w:spacing w:line="360" w:lineRule="auto"/>
        <w:jc w:val="both"/>
        <w:rPr>
          <w:rFonts w:ascii="Palatino Linotype" w:eastAsiaTheme="minorHAnsi" w:hAnsi="Palatino Linotype" w:cs="Arial"/>
          <w:szCs w:val="22"/>
          <w:lang w:val="es-MX" w:eastAsia="en-US"/>
        </w:rPr>
      </w:pPr>
    </w:p>
    <w:p w:rsidR="001203DD" w:rsidRPr="00224ABB" w:rsidRDefault="001203DD" w:rsidP="001203DD">
      <w:pPr>
        <w:tabs>
          <w:tab w:val="left" w:pos="709"/>
        </w:tabs>
        <w:spacing w:line="360" w:lineRule="auto"/>
        <w:jc w:val="both"/>
        <w:rPr>
          <w:rFonts w:ascii="Palatino Linotype" w:hAnsi="Palatino Linotype" w:cs="Arial"/>
          <w:sz w:val="36"/>
          <w:szCs w:val="22"/>
          <w:lang w:eastAsia="en-US"/>
        </w:rPr>
      </w:pPr>
      <w:r w:rsidRPr="00224ABB">
        <w:rPr>
          <w:rFonts w:ascii="Palatino Linotype" w:eastAsiaTheme="minorHAnsi" w:hAnsi="Palatino Linotype" w:cs="Arial"/>
          <w:szCs w:val="22"/>
          <w:lang w:val="es-MX" w:eastAsia="en-US"/>
        </w:rPr>
        <w:t>Dicho Manual Establece que para la integración del expediente de un servidor público, invariablemente se deberán comprender dos apartados:</w:t>
      </w:r>
    </w:p>
    <w:p w:rsidR="001203DD" w:rsidRPr="00224ABB" w:rsidRDefault="001203DD" w:rsidP="001203DD">
      <w:pPr>
        <w:tabs>
          <w:tab w:val="left" w:pos="709"/>
        </w:tabs>
        <w:spacing w:line="360" w:lineRule="auto"/>
        <w:jc w:val="both"/>
        <w:rPr>
          <w:rFonts w:ascii="Palatino Linotype" w:hAnsi="Palatino Linotype" w:cs="Arial"/>
          <w:szCs w:val="22"/>
          <w:lang w:eastAsia="en-US"/>
        </w:rPr>
      </w:pPr>
    </w:p>
    <w:p w:rsidR="001203DD" w:rsidRPr="00224ABB" w:rsidRDefault="001203DD" w:rsidP="001203DD">
      <w:pPr>
        <w:numPr>
          <w:ilvl w:val="0"/>
          <w:numId w:val="50"/>
        </w:numPr>
        <w:tabs>
          <w:tab w:val="left" w:pos="709"/>
        </w:tabs>
        <w:spacing w:after="240" w:line="360" w:lineRule="auto"/>
        <w:jc w:val="both"/>
        <w:rPr>
          <w:rFonts w:ascii="Palatino Linotype" w:hAnsi="Palatino Linotype" w:cs="Arial"/>
          <w:sz w:val="40"/>
        </w:rPr>
      </w:pPr>
      <w:r w:rsidRPr="00224ABB">
        <w:rPr>
          <w:rFonts w:ascii="Palatino Linotype" w:hAnsi="Palatino Linotype" w:cs="Arial"/>
          <w:b/>
        </w:rPr>
        <w:t>Primer apartado:</w:t>
      </w:r>
      <w:r w:rsidRPr="00224ABB">
        <w:rPr>
          <w:rFonts w:ascii="Palatino Linotype" w:hAnsi="Palatino Linotype" w:cs="Arial"/>
        </w:rPr>
        <w:t xml:space="preserve"> se denominará </w:t>
      </w:r>
      <w:r w:rsidRPr="00224ABB">
        <w:rPr>
          <w:rFonts w:ascii="Palatino Linotype" w:hAnsi="Palatino Linotype" w:cs="Arial"/>
          <w:i/>
        </w:rPr>
        <w:t>personal</w:t>
      </w:r>
      <w:r w:rsidRPr="00224ABB">
        <w:rPr>
          <w:rFonts w:ascii="Palatino Linotype" w:hAnsi="Palatino Linotype" w:cs="Arial"/>
        </w:rPr>
        <w:t>; se integra con la documentación personal que entregue el servidor público al ingresar al servicio público.</w:t>
      </w:r>
    </w:p>
    <w:p w:rsidR="001203DD" w:rsidRPr="00224ABB" w:rsidRDefault="001203DD" w:rsidP="001203DD">
      <w:pPr>
        <w:numPr>
          <w:ilvl w:val="0"/>
          <w:numId w:val="50"/>
        </w:numPr>
        <w:tabs>
          <w:tab w:val="left" w:pos="709"/>
        </w:tabs>
        <w:spacing w:after="160" w:line="360" w:lineRule="auto"/>
        <w:jc w:val="both"/>
        <w:rPr>
          <w:rFonts w:ascii="Palatino Linotype" w:hAnsi="Palatino Linotype" w:cs="Arial"/>
          <w:sz w:val="40"/>
        </w:rPr>
      </w:pPr>
      <w:r w:rsidRPr="00224ABB">
        <w:rPr>
          <w:rFonts w:ascii="Palatino Linotype" w:hAnsi="Palatino Linotype" w:cs="Arial"/>
          <w:b/>
        </w:rPr>
        <w:t>Segundo apartado:</w:t>
      </w:r>
      <w:r w:rsidRPr="00224ABB">
        <w:rPr>
          <w:rFonts w:ascii="Palatino Linotype" w:hAnsi="Palatino Linotype" w:cs="Arial"/>
        </w:rPr>
        <w:t xml:space="preserve"> denominado </w:t>
      </w:r>
      <w:r w:rsidRPr="00224ABB">
        <w:rPr>
          <w:rFonts w:ascii="Palatino Linotype" w:hAnsi="Palatino Linotype" w:cs="Arial"/>
          <w:i/>
        </w:rPr>
        <w:t xml:space="preserve">Laboral; </w:t>
      </w:r>
      <w:r w:rsidRPr="00224ABB">
        <w:rPr>
          <w:rFonts w:ascii="Palatino Linotype" w:hAnsi="Palatino Linotype" w:cs="Arial"/>
        </w:rPr>
        <w:t>se integrará con los documentos generados por la relación laboral del servidor público y el tribunal -en este caso la dependencia a la cual presta sus servicios-.</w:t>
      </w:r>
    </w:p>
    <w:p w:rsidR="001203DD" w:rsidRPr="00224ABB" w:rsidRDefault="001203DD" w:rsidP="001203DD">
      <w:pPr>
        <w:pStyle w:val="Sinespaciado"/>
      </w:pPr>
    </w:p>
    <w:p w:rsidR="001203DD" w:rsidRPr="00224ABB" w:rsidRDefault="001203DD" w:rsidP="001203DD">
      <w:pPr>
        <w:tabs>
          <w:tab w:val="left" w:pos="284"/>
          <w:tab w:val="left" w:pos="426"/>
        </w:tabs>
        <w:spacing w:line="360" w:lineRule="auto"/>
        <w:ind w:right="49"/>
        <w:contextualSpacing/>
        <w:jc w:val="both"/>
        <w:rPr>
          <w:rFonts w:ascii="Palatino Linotype" w:hAnsi="Palatino Linotype" w:cs="Arial"/>
        </w:rPr>
      </w:pPr>
      <w:r w:rsidRPr="00224ABB">
        <w:rPr>
          <w:rFonts w:ascii="Palatino Linotype" w:hAnsi="Palatino Linotype" w:cs="Arial"/>
        </w:rPr>
        <w:t xml:space="preserve">Ahora bien, del análisis de las documentales que integran dichos apartados en un expediente laboral, se destaca que en ambos se incluyen documentales personales, que solo son del interés del servidor público y que su difusión o apertura, no contribuiría </w:t>
      </w:r>
      <w:r w:rsidRPr="00224ABB">
        <w:rPr>
          <w:rFonts w:ascii="Palatino Linotype" w:hAnsi="Palatino Linotype" w:cs="Arial"/>
        </w:rPr>
        <w:lastRenderedPageBreak/>
        <w:t>a la transparencia, ni a la rendición de cuentas, por lo que no resultaría justificada la publicidad de estos; sin embargo también se conforma de documentos que son públicos y que si bien contienen datos personales, los mismos podrían hacerse del conocimiento de la sociedad en sus respectivas versiones públicas.</w:t>
      </w:r>
    </w:p>
    <w:p w:rsidR="001203DD" w:rsidRPr="00224ABB" w:rsidRDefault="001203DD" w:rsidP="001203DD">
      <w:pPr>
        <w:tabs>
          <w:tab w:val="left" w:pos="284"/>
          <w:tab w:val="left" w:pos="426"/>
        </w:tabs>
        <w:spacing w:line="360" w:lineRule="auto"/>
        <w:ind w:right="49"/>
        <w:contextualSpacing/>
        <w:jc w:val="both"/>
        <w:rPr>
          <w:rFonts w:ascii="Palatino Linotype" w:hAnsi="Palatino Linotype" w:cs="Arial"/>
        </w:rPr>
      </w:pPr>
    </w:p>
    <w:p w:rsidR="001203DD" w:rsidRPr="00224ABB" w:rsidRDefault="001203DD" w:rsidP="001203DD">
      <w:pPr>
        <w:tabs>
          <w:tab w:val="left" w:pos="284"/>
          <w:tab w:val="left" w:pos="426"/>
        </w:tabs>
        <w:spacing w:line="360" w:lineRule="auto"/>
        <w:ind w:right="49"/>
        <w:contextualSpacing/>
        <w:jc w:val="both"/>
        <w:rPr>
          <w:rFonts w:ascii="Palatino Linotype" w:hAnsi="Palatino Linotype" w:cs="Arial"/>
        </w:rPr>
      </w:pPr>
      <w:r w:rsidRPr="00224ABB">
        <w:rPr>
          <w:rFonts w:ascii="Palatino Linotype" w:hAnsi="Palatino Linotype" w:cs="Arial"/>
        </w:rPr>
        <w:t>Para robustecer lo anterior, es de considerar el Criterio 16/2006 emitido por el Comité de Acceso a la Información y Protección de Datos Personales de la suprema Corte de Justicia de la Nación, que dispone lo siguiente:</w:t>
      </w:r>
    </w:p>
    <w:p w:rsidR="001203DD" w:rsidRPr="00224ABB" w:rsidRDefault="001203DD" w:rsidP="001203DD">
      <w:pPr>
        <w:rPr>
          <w:lang w:val="es-MX"/>
        </w:rPr>
      </w:pPr>
    </w:p>
    <w:p w:rsidR="001203DD" w:rsidRPr="00224ABB" w:rsidRDefault="001203DD" w:rsidP="001203DD">
      <w:pPr>
        <w:spacing w:after="240" w:line="259" w:lineRule="auto"/>
        <w:ind w:left="567" w:right="616"/>
        <w:jc w:val="both"/>
        <w:rPr>
          <w:rFonts w:ascii="Palatino Linotype" w:hAnsi="Palatino Linotype"/>
          <w:i/>
          <w:sz w:val="22"/>
          <w:szCs w:val="22"/>
          <w:lang w:eastAsia="en-US"/>
        </w:rPr>
      </w:pPr>
      <w:r w:rsidRPr="00224ABB">
        <w:rPr>
          <w:rFonts w:ascii="Palatino Linotype" w:hAnsi="Palatino Linotype"/>
          <w:i/>
          <w:sz w:val="22"/>
          <w:szCs w:val="22"/>
          <w:lang w:eastAsia="en-US"/>
        </w:rPr>
        <w:t>“</w:t>
      </w:r>
      <w:r w:rsidRPr="00224ABB">
        <w:rPr>
          <w:rFonts w:ascii="Palatino Linotype" w:hAnsi="Palatino Linotype"/>
          <w:b/>
          <w:i/>
          <w:sz w:val="22"/>
          <w:szCs w:val="22"/>
          <w:lang w:eastAsia="en-US"/>
        </w:rPr>
        <w:t>EXPEDIENTES LABORALES ADMINISTRATIVOS DE LOS SERVIDORES PÚBLICOS DE LA SUPREMA CORTE DE JUSTICIA DE LA NACIÓN. ES PÚBLICA LA INFORMACIÓN QUE EN ELLOS SE CONTIENE, SALVO LOS DATOS PERSONALES</w:t>
      </w:r>
      <w:r w:rsidRPr="00224ABB">
        <w:rPr>
          <w:rFonts w:ascii="Palatino Linotype" w:hAnsi="Palatino Linotype"/>
          <w:i/>
          <w:sz w:val="22"/>
          <w:szCs w:val="22"/>
          <w:lang w:eastAsia="en-US"/>
        </w:rPr>
        <w:t>. La información que se contiene en los expedientes laborales administrativos de los servidores públicos de este Alto Tribunal es pública, específicamente, la inherente a sus percepciones, el ejercicio del cargo, a la identificación de la plaza y sus funciones, los datos relevantes sobre el perfil profesional del servidor público y, en su caso, sobre su desempeño, en tanto establecen el marco de referencia laboral administrativo. A diferencia de lo que sucede con los datos personales que en dichos expedientes se contengan, pues debe tenerse en cuenta que una de las excepciones al principio de publicidad de la información la constituyen los datos de tal naturaleza que requieran del consentimiento de los individuos para su difusión, distribución o comercialización en los términos de los artículos 3°, fracción II, y 18, fracción II, de la Ley Federal de Transparencia y Acceso a la Información Pública Gubernamental. Para ello es necesario considerar que constituyen datos personales toda aquella información concerniente a una persona física identificada o identificable, relacionada con cualquier aspecto que afecte su intimidad, y tendrán el carácter de información confidencial, cuando en términos de lo previsto en la Ley Federal invocada, su difusión, distribución o comercialización requiera el consentimiento de los individuos a los que pertenezcan.”</w:t>
      </w:r>
    </w:p>
    <w:p w:rsidR="001203DD" w:rsidRPr="00224ABB" w:rsidRDefault="001203DD" w:rsidP="001203DD">
      <w:pPr>
        <w:pStyle w:val="Sinespaciado"/>
        <w:rPr>
          <w:rFonts w:eastAsiaTheme="minorHAnsi"/>
          <w:lang w:eastAsia="en-US"/>
        </w:rPr>
      </w:pPr>
    </w:p>
    <w:p w:rsidR="00CE069F" w:rsidRPr="00224ABB" w:rsidRDefault="00CE069F" w:rsidP="00CE069F">
      <w:pPr>
        <w:spacing w:line="360" w:lineRule="auto"/>
        <w:jc w:val="both"/>
        <w:rPr>
          <w:rFonts w:ascii="Palatino Linotype" w:eastAsia="Calibri" w:hAnsi="Palatino Linotype" w:cs="Arial"/>
          <w:szCs w:val="22"/>
          <w:lang w:val="es-MX" w:eastAsia="en-US"/>
        </w:rPr>
      </w:pPr>
      <w:r w:rsidRPr="00224ABB">
        <w:rPr>
          <w:rFonts w:ascii="Palatino Linotype" w:eastAsia="Calibri" w:hAnsi="Palatino Linotype" w:cs="Arial"/>
          <w:szCs w:val="22"/>
          <w:lang w:val="es-MX" w:eastAsia="en-US"/>
        </w:rPr>
        <w:t xml:space="preserve">Asimismo, se aprecia en el sistema SAIMEX, que </w:t>
      </w:r>
      <w:r w:rsidRPr="00224ABB">
        <w:rPr>
          <w:rFonts w:ascii="Palatino Linotype" w:hAnsi="Palatino Linotype" w:cs="Arial"/>
        </w:rPr>
        <w:t>la única Servidora Pública Habilitada que se pronunció respecto de la información señalada, fue la Tesorera Municipal.</w:t>
      </w:r>
    </w:p>
    <w:p w:rsidR="00CE069F" w:rsidRPr="00224ABB" w:rsidRDefault="00CE069F" w:rsidP="00CE069F">
      <w:pPr>
        <w:spacing w:line="360" w:lineRule="auto"/>
        <w:jc w:val="both"/>
        <w:rPr>
          <w:rFonts w:ascii="Palatino Linotype" w:hAnsi="Palatino Linotype"/>
          <w:lang w:eastAsia="es-MX"/>
        </w:rPr>
      </w:pPr>
      <w:r w:rsidRPr="00224ABB">
        <w:rPr>
          <w:rFonts w:ascii="Palatino Linotype" w:hAnsi="Palatino Linotype" w:cs="Arial"/>
        </w:rPr>
        <w:lastRenderedPageBreak/>
        <w:t xml:space="preserve">Por lo que, es de precisar que, aunque la solicitud de información y la respuesta estén dirigidas y atendidas por un </w:t>
      </w:r>
      <w:r w:rsidRPr="00224ABB">
        <w:rPr>
          <w:rFonts w:ascii="Palatino Linotype" w:hAnsi="Palatino Linotype" w:cs="Arial"/>
          <w:b/>
        </w:rPr>
        <w:t>Sujeto Obligado</w:t>
      </w:r>
      <w:r w:rsidRPr="00224ABB">
        <w:rPr>
          <w:rFonts w:ascii="Palatino Linotype" w:hAnsi="Palatino Linotype" w:cs="Arial"/>
        </w:rPr>
        <w:t xml:space="preserve">, lo cierto es que también tienen diversas Unidades Administrativas y cada área cuenta con un </w:t>
      </w:r>
      <w:r w:rsidRPr="00224ABB">
        <w:rPr>
          <w:rFonts w:ascii="Palatino Linotype" w:hAnsi="Palatino Linotype" w:cs="Arial"/>
          <w:b/>
        </w:rPr>
        <w:t>Servidor Público Habilitado</w:t>
      </w:r>
      <w:r w:rsidRPr="00224ABB">
        <w:rPr>
          <w:rFonts w:ascii="Palatino Linotype" w:hAnsi="Palatino Linotype" w:cs="Arial"/>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rsidR="00CE069F" w:rsidRPr="00224ABB" w:rsidRDefault="00CE069F" w:rsidP="00CE069F">
      <w:pPr>
        <w:rPr>
          <w:rFonts w:ascii="Palatino Linotype" w:hAnsi="Palatino Linotype"/>
        </w:rPr>
      </w:pPr>
    </w:p>
    <w:p w:rsidR="00CE069F" w:rsidRPr="00224ABB" w:rsidRDefault="00CE069F" w:rsidP="00CE069F">
      <w:pPr>
        <w:autoSpaceDE w:val="0"/>
        <w:autoSpaceDN w:val="0"/>
        <w:adjustRightInd w:val="0"/>
        <w:spacing w:line="276" w:lineRule="auto"/>
        <w:ind w:left="567" w:right="708"/>
        <w:jc w:val="both"/>
        <w:rPr>
          <w:rFonts w:ascii="Palatino Linotype" w:hAnsi="Palatino Linotype" w:cs="Arial"/>
          <w:i/>
          <w:sz w:val="22"/>
        </w:rPr>
      </w:pPr>
      <w:r w:rsidRPr="00224ABB">
        <w:rPr>
          <w:rFonts w:ascii="Palatino Linotype" w:hAnsi="Palatino Linotype" w:cs="Arial"/>
          <w:b/>
          <w:i/>
          <w:sz w:val="22"/>
        </w:rPr>
        <w:t>Artículo 3.</w:t>
      </w:r>
      <w:r w:rsidRPr="00224ABB">
        <w:rPr>
          <w:rFonts w:ascii="Palatino Linotype" w:hAnsi="Palatino Linotype" w:cs="Arial"/>
          <w:i/>
          <w:sz w:val="22"/>
        </w:rPr>
        <w:t xml:space="preserve"> Para los efectos de la presente Ley se entenderá por:</w:t>
      </w:r>
    </w:p>
    <w:p w:rsidR="00CE069F" w:rsidRPr="00224ABB" w:rsidRDefault="00CE069F" w:rsidP="00CE069F">
      <w:pPr>
        <w:autoSpaceDE w:val="0"/>
        <w:autoSpaceDN w:val="0"/>
        <w:adjustRightInd w:val="0"/>
        <w:spacing w:line="276" w:lineRule="auto"/>
        <w:ind w:left="567" w:right="708"/>
        <w:jc w:val="both"/>
        <w:rPr>
          <w:rFonts w:ascii="Palatino Linotype" w:hAnsi="Palatino Linotype" w:cs="Arial"/>
          <w:i/>
          <w:sz w:val="22"/>
        </w:rPr>
      </w:pPr>
      <w:r w:rsidRPr="00224ABB">
        <w:rPr>
          <w:rFonts w:ascii="Palatino Linotype" w:hAnsi="Palatino Linotype" w:cs="Arial"/>
          <w:i/>
          <w:sz w:val="22"/>
        </w:rPr>
        <w:t>(…)</w:t>
      </w:r>
    </w:p>
    <w:p w:rsidR="00CE069F" w:rsidRPr="00224ABB" w:rsidRDefault="00CE069F" w:rsidP="00CE069F">
      <w:pPr>
        <w:autoSpaceDE w:val="0"/>
        <w:autoSpaceDN w:val="0"/>
        <w:adjustRightInd w:val="0"/>
        <w:spacing w:line="276" w:lineRule="auto"/>
        <w:ind w:left="567" w:right="708"/>
        <w:jc w:val="both"/>
        <w:rPr>
          <w:rFonts w:ascii="Palatino Linotype" w:hAnsi="Palatino Linotype" w:cs="Arial"/>
          <w:i/>
          <w:sz w:val="22"/>
        </w:rPr>
      </w:pPr>
      <w:r w:rsidRPr="00224ABB">
        <w:rPr>
          <w:rFonts w:ascii="Palatino Linotype" w:hAnsi="Palatino Linotype" w:cs="Arial"/>
          <w:b/>
          <w:i/>
          <w:sz w:val="22"/>
        </w:rPr>
        <w:t xml:space="preserve">XXXIX. Servidor público habilitado: </w:t>
      </w:r>
      <w:r w:rsidRPr="00224ABB">
        <w:rPr>
          <w:rFonts w:ascii="Palatino Linotype" w:hAnsi="Palatino Linotype" w:cs="Arial"/>
          <w:i/>
          <w:sz w:val="22"/>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CE069F" w:rsidRPr="00224ABB" w:rsidRDefault="00CE069F" w:rsidP="00CE069F">
      <w:pPr>
        <w:autoSpaceDE w:val="0"/>
        <w:autoSpaceDN w:val="0"/>
        <w:adjustRightInd w:val="0"/>
        <w:spacing w:line="276" w:lineRule="auto"/>
        <w:ind w:left="567" w:right="708"/>
        <w:jc w:val="both"/>
        <w:rPr>
          <w:rFonts w:ascii="Palatino Linotype" w:hAnsi="Palatino Linotype" w:cs="Arial"/>
          <w:i/>
          <w:sz w:val="22"/>
        </w:rPr>
      </w:pPr>
      <w:r w:rsidRPr="00224ABB">
        <w:rPr>
          <w:rFonts w:ascii="Palatino Linotype" w:hAnsi="Palatino Linotype" w:cs="Arial"/>
          <w:i/>
          <w:sz w:val="22"/>
        </w:rPr>
        <w:t>(…)</w:t>
      </w:r>
    </w:p>
    <w:p w:rsidR="00CE069F" w:rsidRPr="00224ABB" w:rsidRDefault="00CE069F" w:rsidP="00CE069F">
      <w:pPr>
        <w:autoSpaceDE w:val="0"/>
        <w:autoSpaceDN w:val="0"/>
        <w:adjustRightInd w:val="0"/>
        <w:spacing w:line="276" w:lineRule="auto"/>
        <w:ind w:left="567" w:right="708"/>
        <w:jc w:val="both"/>
        <w:rPr>
          <w:rFonts w:ascii="Palatino Linotype" w:hAnsi="Palatino Linotype" w:cs="Arial"/>
          <w:i/>
          <w:sz w:val="22"/>
        </w:rPr>
      </w:pPr>
      <w:r w:rsidRPr="00224ABB">
        <w:rPr>
          <w:rFonts w:ascii="Palatino Linotype" w:hAnsi="Palatino Linotype" w:cs="Arial"/>
          <w:b/>
          <w:i/>
          <w:sz w:val="22"/>
        </w:rPr>
        <w:t>Artículo 58.</w:t>
      </w:r>
      <w:r w:rsidRPr="00224ABB">
        <w:rPr>
          <w:rFonts w:ascii="Palatino Linotype" w:hAnsi="Palatino Linotype" w:cs="Arial"/>
          <w:i/>
          <w:sz w:val="22"/>
        </w:rPr>
        <w:t xml:space="preserve"> Los servidores públicos habilitados serán designados por el titular del sujeto obligado a propuesta del responsable de la Unidad de Transparencia.</w:t>
      </w:r>
    </w:p>
    <w:p w:rsidR="00CE069F" w:rsidRPr="00224ABB" w:rsidRDefault="00CE069F" w:rsidP="00CE069F">
      <w:pPr>
        <w:autoSpaceDE w:val="0"/>
        <w:autoSpaceDN w:val="0"/>
        <w:adjustRightInd w:val="0"/>
        <w:spacing w:line="276" w:lineRule="auto"/>
        <w:ind w:left="567" w:right="708"/>
        <w:jc w:val="both"/>
        <w:rPr>
          <w:rFonts w:ascii="Palatino Linotype" w:hAnsi="Palatino Linotype" w:cs="Arial"/>
          <w:i/>
          <w:sz w:val="22"/>
        </w:rPr>
      </w:pPr>
    </w:p>
    <w:p w:rsidR="00CE069F" w:rsidRPr="00224ABB" w:rsidRDefault="00CE069F" w:rsidP="00CE069F">
      <w:pPr>
        <w:autoSpaceDE w:val="0"/>
        <w:autoSpaceDN w:val="0"/>
        <w:adjustRightInd w:val="0"/>
        <w:spacing w:line="276" w:lineRule="auto"/>
        <w:ind w:left="567" w:right="708"/>
        <w:jc w:val="both"/>
        <w:rPr>
          <w:rFonts w:ascii="Palatino Linotype" w:hAnsi="Palatino Linotype" w:cs="Arial"/>
          <w:i/>
          <w:sz w:val="22"/>
        </w:rPr>
      </w:pPr>
      <w:r w:rsidRPr="00224ABB">
        <w:rPr>
          <w:rFonts w:ascii="Palatino Linotype" w:hAnsi="Palatino Linotype" w:cs="Arial"/>
          <w:b/>
          <w:i/>
          <w:sz w:val="22"/>
        </w:rPr>
        <w:t>Artículo 59.</w:t>
      </w:r>
      <w:r w:rsidRPr="00224ABB">
        <w:rPr>
          <w:rFonts w:ascii="Palatino Linotype" w:hAnsi="Palatino Linotype" w:cs="Arial"/>
          <w:i/>
          <w:sz w:val="22"/>
        </w:rPr>
        <w:t xml:space="preserve"> </w:t>
      </w:r>
      <w:r w:rsidRPr="00224ABB">
        <w:rPr>
          <w:rFonts w:ascii="Palatino Linotype" w:hAnsi="Palatino Linotype" w:cs="Arial"/>
          <w:b/>
          <w:i/>
          <w:sz w:val="22"/>
          <w:u w:val="single"/>
        </w:rPr>
        <w:t>Los servidores públicos habilitados</w:t>
      </w:r>
      <w:r w:rsidRPr="00224ABB">
        <w:rPr>
          <w:rFonts w:ascii="Palatino Linotype" w:hAnsi="Palatino Linotype" w:cs="Arial"/>
          <w:i/>
          <w:sz w:val="22"/>
        </w:rPr>
        <w:t xml:space="preserve"> tendrán las funciones siguientes:</w:t>
      </w:r>
    </w:p>
    <w:p w:rsidR="00CE069F" w:rsidRPr="00224ABB" w:rsidRDefault="00CE069F" w:rsidP="00CE069F">
      <w:pPr>
        <w:autoSpaceDE w:val="0"/>
        <w:autoSpaceDN w:val="0"/>
        <w:adjustRightInd w:val="0"/>
        <w:spacing w:line="276" w:lineRule="auto"/>
        <w:ind w:left="567" w:right="708"/>
        <w:jc w:val="both"/>
        <w:rPr>
          <w:rFonts w:ascii="Palatino Linotype" w:hAnsi="Palatino Linotype" w:cs="Arial"/>
          <w:i/>
          <w:sz w:val="22"/>
        </w:rPr>
      </w:pPr>
      <w:r w:rsidRPr="00224ABB">
        <w:rPr>
          <w:rFonts w:ascii="Palatino Linotype" w:hAnsi="Palatino Linotype" w:cs="Arial"/>
          <w:i/>
          <w:sz w:val="22"/>
        </w:rPr>
        <w:t xml:space="preserve">I. </w:t>
      </w:r>
      <w:r w:rsidRPr="00224ABB">
        <w:rPr>
          <w:rFonts w:ascii="Palatino Linotype" w:hAnsi="Palatino Linotype" w:cs="Arial"/>
          <w:b/>
          <w:i/>
          <w:sz w:val="22"/>
          <w:u w:val="single"/>
        </w:rPr>
        <w:t>Localizar la información que le solicite la Unidad de Transparencia</w:t>
      </w:r>
      <w:r w:rsidRPr="00224ABB">
        <w:rPr>
          <w:rFonts w:ascii="Palatino Linotype" w:hAnsi="Palatino Linotype" w:cs="Arial"/>
          <w:i/>
          <w:sz w:val="22"/>
        </w:rPr>
        <w:t>;</w:t>
      </w:r>
    </w:p>
    <w:p w:rsidR="00CE069F" w:rsidRPr="00224ABB" w:rsidRDefault="00CE069F" w:rsidP="00CE069F">
      <w:pPr>
        <w:autoSpaceDE w:val="0"/>
        <w:autoSpaceDN w:val="0"/>
        <w:adjustRightInd w:val="0"/>
        <w:spacing w:line="276" w:lineRule="auto"/>
        <w:ind w:left="567" w:right="708"/>
        <w:jc w:val="both"/>
        <w:rPr>
          <w:rFonts w:ascii="Palatino Linotype" w:hAnsi="Palatino Linotype" w:cs="Arial"/>
          <w:i/>
          <w:sz w:val="22"/>
        </w:rPr>
      </w:pPr>
    </w:p>
    <w:p w:rsidR="00CE069F" w:rsidRPr="00224ABB" w:rsidRDefault="00CE069F" w:rsidP="00CE069F">
      <w:pPr>
        <w:autoSpaceDE w:val="0"/>
        <w:autoSpaceDN w:val="0"/>
        <w:adjustRightInd w:val="0"/>
        <w:spacing w:line="276" w:lineRule="auto"/>
        <w:ind w:left="567" w:right="708"/>
        <w:jc w:val="both"/>
        <w:rPr>
          <w:rFonts w:ascii="Palatino Linotype" w:hAnsi="Palatino Linotype" w:cs="Arial"/>
          <w:i/>
          <w:sz w:val="22"/>
        </w:rPr>
      </w:pPr>
      <w:r w:rsidRPr="00224ABB">
        <w:rPr>
          <w:rFonts w:ascii="Palatino Linotype" w:hAnsi="Palatino Linotype" w:cs="Arial"/>
          <w:i/>
          <w:sz w:val="22"/>
        </w:rPr>
        <w:t xml:space="preserve">II. </w:t>
      </w:r>
      <w:r w:rsidRPr="00224ABB">
        <w:rPr>
          <w:rFonts w:ascii="Palatino Linotype" w:hAnsi="Palatino Linotype" w:cs="Arial"/>
          <w:b/>
          <w:i/>
          <w:sz w:val="22"/>
          <w:u w:val="single"/>
        </w:rPr>
        <w:t>Proporcionar la información que obre en los archivos y que le sea solicitada por la Unidad de Transparencia</w:t>
      </w:r>
      <w:r w:rsidRPr="00224ABB">
        <w:rPr>
          <w:rFonts w:ascii="Palatino Linotype" w:hAnsi="Palatino Linotype" w:cs="Arial"/>
          <w:i/>
          <w:sz w:val="22"/>
        </w:rPr>
        <w:t>;</w:t>
      </w:r>
    </w:p>
    <w:p w:rsidR="00CE069F" w:rsidRPr="00224ABB" w:rsidRDefault="00CE069F" w:rsidP="00CE069F">
      <w:pPr>
        <w:autoSpaceDE w:val="0"/>
        <w:autoSpaceDN w:val="0"/>
        <w:adjustRightInd w:val="0"/>
        <w:spacing w:line="276" w:lineRule="auto"/>
        <w:ind w:left="567" w:right="708"/>
        <w:jc w:val="both"/>
        <w:rPr>
          <w:rFonts w:ascii="Palatino Linotype" w:hAnsi="Palatino Linotype" w:cs="Arial"/>
          <w:i/>
          <w:sz w:val="22"/>
        </w:rPr>
      </w:pPr>
    </w:p>
    <w:p w:rsidR="00CE069F" w:rsidRPr="00224ABB" w:rsidRDefault="00CE069F" w:rsidP="00CE069F">
      <w:pPr>
        <w:autoSpaceDE w:val="0"/>
        <w:autoSpaceDN w:val="0"/>
        <w:adjustRightInd w:val="0"/>
        <w:spacing w:line="276" w:lineRule="auto"/>
        <w:ind w:left="567" w:right="708"/>
        <w:jc w:val="both"/>
        <w:rPr>
          <w:rFonts w:ascii="Palatino Linotype" w:hAnsi="Palatino Linotype" w:cs="Arial"/>
          <w:i/>
          <w:sz w:val="22"/>
        </w:rPr>
      </w:pPr>
      <w:r w:rsidRPr="00224ABB">
        <w:rPr>
          <w:rFonts w:ascii="Palatino Linotype" w:hAnsi="Palatino Linotype" w:cs="Arial"/>
          <w:i/>
          <w:sz w:val="22"/>
        </w:rPr>
        <w:t>III. Apoyar a la Unidad de Transparencia en lo que esta le solicite para el cumplimiento de sus funciones;</w:t>
      </w:r>
    </w:p>
    <w:p w:rsidR="00CE069F" w:rsidRPr="00224ABB" w:rsidRDefault="00CE069F" w:rsidP="00CE069F">
      <w:pPr>
        <w:autoSpaceDE w:val="0"/>
        <w:autoSpaceDN w:val="0"/>
        <w:adjustRightInd w:val="0"/>
        <w:spacing w:line="276" w:lineRule="auto"/>
        <w:ind w:left="567" w:right="708"/>
        <w:jc w:val="both"/>
        <w:rPr>
          <w:rFonts w:ascii="Palatino Linotype" w:hAnsi="Palatino Linotype" w:cs="Arial"/>
          <w:i/>
          <w:sz w:val="22"/>
        </w:rPr>
      </w:pPr>
    </w:p>
    <w:p w:rsidR="00CE069F" w:rsidRPr="00224ABB" w:rsidRDefault="00CE069F" w:rsidP="00CE069F">
      <w:pPr>
        <w:autoSpaceDE w:val="0"/>
        <w:autoSpaceDN w:val="0"/>
        <w:adjustRightInd w:val="0"/>
        <w:spacing w:line="276" w:lineRule="auto"/>
        <w:ind w:left="567" w:right="708"/>
        <w:jc w:val="both"/>
        <w:rPr>
          <w:rFonts w:ascii="Palatino Linotype" w:hAnsi="Palatino Linotype" w:cs="Arial"/>
          <w:i/>
          <w:sz w:val="22"/>
        </w:rPr>
      </w:pPr>
      <w:r w:rsidRPr="00224ABB">
        <w:rPr>
          <w:rFonts w:ascii="Palatino Linotype" w:hAnsi="Palatino Linotype" w:cs="Arial"/>
          <w:i/>
          <w:sz w:val="22"/>
        </w:rPr>
        <w:t>IV. Proporcionar a la Unidad de Transparencia, las modificaciones a la información pública de oficio que obre en su poder;</w:t>
      </w:r>
    </w:p>
    <w:p w:rsidR="00CE069F" w:rsidRPr="00224ABB" w:rsidRDefault="00CE069F" w:rsidP="00CE069F">
      <w:pPr>
        <w:autoSpaceDE w:val="0"/>
        <w:autoSpaceDN w:val="0"/>
        <w:adjustRightInd w:val="0"/>
        <w:spacing w:line="276" w:lineRule="auto"/>
        <w:ind w:left="567" w:right="708"/>
        <w:jc w:val="both"/>
        <w:rPr>
          <w:rFonts w:ascii="Palatino Linotype" w:hAnsi="Palatino Linotype" w:cs="Arial"/>
          <w:i/>
          <w:sz w:val="22"/>
        </w:rPr>
      </w:pPr>
    </w:p>
    <w:p w:rsidR="00CE069F" w:rsidRPr="00224ABB" w:rsidRDefault="00CE069F" w:rsidP="00CE069F">
      <w:pPr>
        <w:autoSpaceDE w:val="0"/>
        <w:autoSpaceDN w:val="0"/>
        <w:adjustRightInd w:val="0"/>
        <w:spacing w:line="276" w:lineRule="auto"/>
        <w:ind w:left="567" w:right="708"/>
        <w:jc w:val="both"/>
        <w:rPr>
          <w:rFonts w:ascii="Palatino Linotype" w:hAnsi="Palatino Linotype" w:cs="Arial"/>
          <w:i/>
          <w:sz w:val="22"/>
        </w:rPr>
      </w:pPr>
      <w:r w:rsidRPr="00224ABB">
        <w:rPr>
          <w:rFonts w:ascii="Palatino Linotype" w:hAnsi="Palatino Linotype" w:cs="Arial"/>
          <w:i/>
          <w:sz w:val="22"/>
        </w:rPr>
        <w:t>V. Integrar y presentar al responsable de la Unidad de Transparencia la propuesta de clasificación de información, la cual tendrá los fundamentos y argumentos en que se basa dicha propuesta;</w:t>
      </w:r>
    </w:p>
    <w:p w:rsidR="00CE069F" w:rsidRPr="00224ABB" w:rsidRDefault="00CE069F" w:rsidP="00CE069F">
      <w:pPr>
        <w:autoSpaceDE w:val="0"/>
        <w:autoSpaceDN w:val="0"/>
        <w:adjustRightInd w:val="0"/>
        <w:spacing w:line="276" w:lineRule="auto"/>
        <w:ind w:left="567" w:right="708"/>
        <w:jc w:val="both"/>
        <w:rPr>
          <w:rFonts w:ascii="Palatino Linotype" w:hAnsi="Palatino Linotype" w:cs="Arial"/>
          <w:i/>
          <w:sz w:val="22"/>
        </w:rPr>
      </w:pPr>
    </w:p>
    <w:p w:rsidR="00CE069F" w:rsidRPr="00224ABB" w:rsidRDefault="00CE069F" w:rsidP="00CE069F">
      <w:pPr>
        <w:autoSpaceDE w:val="0"/>
        <w:autoSpaceDN w:val="0"/>
        <w:adjustRightInd w:val="0"/>
        <w:spacing w:line="276" w:lineRule="auto"/>
        <w:ind w:left="567" w:right="708"/>
        <w:jc w:val="both"/>
        <w:rPr>
          <w:rFonts w:ascii="Palatino Linotype" w:hAnsi="Palatino Linotype" w:cs="Arial"/>
          <w:i/>
          <w:sz w:val="22"/>
        </w:rPr>
      </w:pPr>
      <w:r w:rsidRPr="00224ABB">
        <w:rPr>
          <w:rFonts w:ascii="Palatino Linotype" w:hAnsi="Palatino Linotype" w:cs="Arial"/>
          <w:i/>
          <w:sz w:val="22"/>
        </w:rPr>
        <w:t>VI. Verificar, una vez analizado el contenido de la información, que no se encuentre en los supuestos de información clasificada; y</w:t>
      </w:r>
    </w:p>
    <w:p w:rsidR="00CE069F" w:rsidRPr="00224ABB" w:rsidRDefault="00CE069F" w:rsidP="00CE069F">
      <w:pPr>
        <w:autoSpaceDE w:val="0"/>
        <w:autoSpaceDN w:val="0"/>
        <w:adjustRightInd w:val="0"/>
        <w:spacing w:line="276" w:lineRule="auto"/>
        <w:ind w:left="567" w:right="708"/>
        <w:jc w:val="both"/>
        <w:rPr>
          <w:rFonts w:ascii="Palatino Linotype" w:hAnsi="Palatino Linotype" w:cs="Arial"/>
          <w:i/>
          <w:sz w:val="22"/>
        </w:rPr>
      </w:pPr>
    </w:p>
    <w:p w:rsidR="00CE069F" w:rsidRPr="00224ABB" w:rsidRDefault="00CE069F" w:rsidP="00CE069F">
      <w:pPr>
        <w:autoSpaceDE w:val="0"/>
        <w:autoSpaceDN w:val="0"/>
        <w:adjustRightInd w:val="0"/>
        <w:spacing w:line="276" w:lineRule="auto"/>
        <w:ind w:left="567" w:right="708"/>
        <w:jc w:val="both"/>
        <w:rPr>
          <w:rFonts w:ascii="Palatino Linotype" w:hAnsi="Palatino Linotype" w:cs="Arial"/>
          <w:i/>
          <w:sz w:val="22"/>
        </w:rPr>
      </w:pPr>
      <w:r w:rsidRPr="00224ABB">
        <w:rPr>
          <w:rFonts w:ascii="Palatino Linotype" w:hAnsi="Palatino Linotype" w:cs="Arial"/>
          <w:i/>
          <w:sz w:val="22"/>
        </w:rPr>
        <w:t>VII. Dar cuenta a la Unidad de Transparencia del vencimiento de los plazos de reserva.</w:t>
      </w:r>
    </w:p>
    <w:p w:rsidR="00CE069F" w:rsidRPr="00224ABB" w:rsidRDefault="00CE069F" w:rsidP="00CE069F">
      <w:pPr>
        <w:spacing w:line="360" w:lineRule="auto"/>
        <w:jc w:val="both"/>
        <w:rPr>
          <w:rFonts w:ascii="Palatino Linotype" w:hAnsi="Palatino Linotype"/>
          <w:lang w:eastAsia="es-MX"/>
        </w:rPr>
      </w:pPr>
    </w:p>
    <w:p w:rsidR="00CE069F" w:rsidRPr="00224ABB" w:rsidRDefault="00CE069F" w:rsidP="00CE069F">
      <w:pPr>
        <w:spacing w:line="360" w:lineRule="auto"/>
        <w:jc w:val="both"/>
        <w:rPr>
          <w:rFonts w:ascii="Palatino Linotype" w:hAnsi="Palatino Linotype"/>
          <w:lang w:eastAsia="es-MX"/>
        </w:rPr>
      </w:pPr>
      <w:r w:rsidRPr="00224ABB">
        <w:rPr>
          <w:rFonts w:ascii="Palatino Linotype" w:hAnsi="Palatino Linotype"/>
          <w:lang w:eastAsia="es-MX"/>
        </w:rPr>
        <w:t>En otras palabras, no cumplió con lo que para tal efecto dispone el artículo 162, de la Ley de Transparencia y Acceso a la Información Pública del Estado de México y Municipios, que índica:</w:t>
      </w:r>
    </w:p>
    <w:p w:rsidR="00CE069F" w:rsidRPr="00224ABB" w:rsidRDefault="00CE069F" w:rsidP="00CE069F">
      <w:pPr>
        <w:spacing w:line="360" w:lineRule="auto"/>
        <w:jc w:val="both"/>
        <w:rPr>
          <w:rFonts w:ascii="Palatino Linotype" w:hAnsi="Palatino Linotype"/>
          <w:sz w:val="10"/>
          <w:lang w:eastAsia="es-MX"/>
        </w:rPr>
      </w:pPr>
    </w:p>
    <w:p w:rsidR="00CE069F" w:rsidRPr="00224ABB" w:rsidRDefault="00CE069F" w:rsidP="00CE069F">
      <w:pPr>
        <w:spacing w:line="360" w:lineRule="auto"/>
        <w:jc w:val="both"/>
        <w:rPr>
          <w:rFonts w:ascii="Palatino Linotype" w:hAnsi="Palatino Linotype"/>
          <w:sz w:val="10"/>
          <w:lang w:eastAsia="es-MX"/>
        </w:rPr>
      </w:pPr>
    </w:p>
    <w:p w:rsidR="00CE069F" w:rsidRPr="00224ABB" w:rsidRDefault="00CE069F" w:rsidP="00CE069F">
      <w:pPr>
        <w:spacing w:line="276" w:lineRule="auto"/>
        <w:ind w:left="567"/>
        <w:jc w:val="both"/>
        <w:rPr>
          <w:rFonts w:ascii="Palatino Linotype" w:hAnsi="Palatino Linotype"/>
          <w:i/>
          <w:sz w:val="18"/>
          <w:szCs w:val="20"/>
          <w:lang w:eastAsia="es-MX"/>
        </w:rPr>
      </w:pPr>
      <w:r w:rsidRPr="00224ABB">
        <w:rPr>
          <w:rFonts w:ascii="Palatino Linotype" w:hAnsi="Palatino Linotype"/>
          <w:i/>
          <w:sz w:val="22"/>
          <w:szCs w:val="20"/>
          <w:lang w:eastAsia="es-MX"/>
        </w:rPr>
        <w:t>“</w:t>
      </w:r>
      <w:r w:rsidRPr="00224ABB">
        <w:rPr>
          <w:rFonts w:ascii="Palatino Linotype" w:hAnsi="Palatino Linotype"/>
          <w:b/>
          <w:bCs/>
          <w:i/>
          <w:sz w:val="22"/>
          <w:szCs w:val="20"/>
          <w:lang w:eastAsia="es-MX"/>
        </w:rPr>
        <w:t xml:space="preserve">Artículo 162. </w:t>
      </w:r>
      <w:r w:rsidRPr="00224ABB">
        <w:rPr>
          <w:rFonts w:ascii="Palatino Linotype" w:hAnsi="Palatino Linotype"/>
          <w:i/>
          <w:sz w:val="22"/>
          <w:szCs w:val="20"/>
          <w:u w:val="single"/>
          <w:lang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224ABB">
        <w:rPr>
          <w:rFonts w:ascii="Palatino Linotype" w:hAnsi="Palatino Linotype"/>
          <w:i/>
          <w:sz w:val="22"/>
          <w:szCs w:val="20"/>
          <w:lang w:eastAsia="es-MX"/>
        </w:rPr>
        <w:t>”</w:t>
      </w:r>
    </w:p>
    <w:p w:rsidR="00CE069F" w:rsidRPr="00224ABB" w:rsidRDefault="00CE069F" w:rsidP="001203DD">
      <w:pPr>
        <w:pStyle w:val="Prrafodelista"/>
        <w:tabs>
          <w:tab w:val="left" w:pos="284"/>
          <w:tab w:val="left" w:pos="426"/>
        </w:tabs>
        <w:spacing w:line="360" w:lineRule="auto"/>
        <w:ind w:left="0" w:right="49"/>
        <w:contextualSpacing/>
        <w:jc w:val="both"/>
        <w:rPr>
          <w:rFonts w:ascii="Palatino Linotype" w:hAnsi="Palatino Linotype" w:cs="Arial"/>
        </w:rPr>
      </w:pPr>
    </w:p>
    <w:p w:rsidR="001203DD" w:rsidRPr="00224ABB" w:rsidRDefault="001203DD" w:rsidP="00CE069F">
      <w:pPr>
        <w:pStyle w:val="Prrafodelista"/>
        <w:tabs>
          <w:tab w:val="left" w:pos="284"/>
          <w:tab w:val="left" w:pos="426"/>
        </w:tabs>
        <w:spacing w:line="360" w:lineRule="auto"/>
        <w:ind w:left="0" w:right="49"/>
        <w:contextualSpacing/>
        <w:jc w:val="both"/>
        <w:rPr>
          <w:rFonts w:ascii="Palatino Linotype" w:hAnsi="Palatino Linotype" w:cs="Arial"/>
        </w:rPr>
      </w:pPr>
      <w:r w:rsidRPr="00224ABB">
        <w:rPr>
          <w:rFonts w:ascii="Palatino Linotype" w:hAnsi="Palatino Linotype" w:cs="Arial"/>
        </w:rPr>
        <w:t xml:space="preserve">En ese tenor, de los documentos solicitados, que se enunciaron anteriormente y que en el presente asunto resultan idóneos para colmar la solicitud del particular, por cuanto hace a los que establece la Ley del Trabajo de los Servidores Públicos del Estado y Municipios, es de señalar que derivado de la </w:t>
      </w:r>
      <w:r w:rsidRPr="00224ABB">
        <w:rPr>
          <w:rFonts w:ascii="Palatino Linotype" w:hAnsi="Palatino Linotype" w:cs="Arial"/>
          <w:b/>
          <w:u w:val="single"/>
        </w:rPr>
        <w:t>integración de los expedientes laborales, no todos son susceptibles de entregarse mediante la emisión de una versión pública, esto en razón de que algunos son suscritos en el terreno de la vida privada de los servidores públicos, que no guarda relación con la transparencia o rendición de cuentas</w:t>
      </w:r>
      <w:r w:rsidRPr="00224ABB">
        <w:rPr>
          <w:rFonts w:ascii="Palatino Linotype" w:hAnsi="Palatino Linotype" w:cs="Arial"/>
        </w:rPr>
        <w:t>, aunado a que de ser procedente la emisión de una versión pública estos se encontrarían con datos testados, suprimidos o eliminados en su mayoría, de conformidad con lo siguiente.</w:t>
      </w:r>
    </w:p>
    <w:p w:rsidR="001203DD" w:rsidRPr="00224ABB" w:rsidRDefault="001203DD" w:rsidP="001203DD">
      <w:pPr>
        <w:numPr>
          <w:ilvl w:val="0"/>
          <w:numId w:val="45"/>
        </w:numPr>
        <w:spacing w:after="160" w:line="360" w:lineRule="auto"/>
        <w:jc w:val="both"/>
        <w:rPr>
          <w:rFonts w:ascii="Palatino Linotype" w:hAnsi="Palatino Linotype"/>
          <w:b/>
          <w:i/>
          <w:sz w:val="28"/>
          <w:szCs w:val="28"/>
          <w:u w:val="single"/>
          <w:lang w:val="es-MX"/>
        </w:rPr>
      </w:pPr>
      <w:r w:rsidRPr="00224ABB">
        <w:rPr>
          <w:rFonts w:ascii="Palatino Linotype" w:hAnsi="Palatino Linotype"/>
          <w:b/>
          <w:i/>
          <w:sz w:val="28"/>
          <w:szCs w:val="28"/>
          <w:u w:val="single"/>
          <w:lang w:val="es-MX"/>
        </w:rPr>
        <w:lastRenderedPageBreak/>
        <w:t>De la Versión Pública.</w:t>
      </w:r>
    </w:p>
    <w:p w:rsidR="001203DD" w:rsidRPr="00224ABB" w:rsidRDefault="001203DD" w:rsidP="001203DD">
      <w:pPr>
        <w:spacing w:line="360" w:lineRule="auto"/>
        <w:jc w:val="both"/>
        <w:rPr>
          <w:rFonts w:ascii="Palatino Linotype" w:eastAsia="Arial Unicode MS" w:hAnsi="Palatino Linotype"/>
        </w:rPr>
      </w:pPr>
      <w:r w:rsidRPr="00224ABB">
        <w:rPr>
          <w:rFonts w:ascii="Palatino Linotype" w:eastAsia="Arial Unicode MS" w:hAnsi="Palatino Linotype"/>
        </w:rPr>
        <w:t xml:space="preserve">Toda vez que los documentos referidos anteriormente son elaborados por quincenas y atendiendo al requerimiento del ciudadano, este Órgano Garante determina ordenar que la entrega de la información al </w:t>
      </w:r>
      <w:r w:rsidRPr="00224ABB">
        <w:rPr>
          <w:rFonts w:ascii="Palatino Linotype" w:eastAsia="Arial Unicode MS" w:hAnsi="Palatino Linotype"/>
          <w:b/>
        </w:rPr>
        <w:t>Recurrente</w:t>
      </w:r>
      <w:r w:rsidRPr="00224ABB">
        <w:rPr>
          <w:rFonts w:ascii="Palatino Linotype" w:eastAsia="Arial Unicode MS" w:hAnsi="Palatino Linotype"/>
        </w:rPr>
        <w:t xml:space="preserve"> se haga en </w:t>
      </w:r>
      <w:r w:rsidRPr="00224ABB">
        <w:rPr>
          <w:rFonts w:ascii="Palatino Linotype" w:eastAsia="Arial Unicode MS" w:hAnsi="Palatino Linotype"/>
          <w:b/>
          <w:i/>
        </w:rPr>
        <w:t>versión pública</w:t>
      </w:r>
      <w:r w:rsidRPr="00224ABB">
        <w:rPr>
          <w:rFonts w:ascii="Palatino Linotype" w:eastAsia="Arial Unicode MS" w:hAnsi="Palatino Linotype"/>
        </w:rPr>
        <w:t>, esto es, omitiendo, eliminando o suprimiendo la información personal de cada funcionario público, susceptibles de ser clasificadas como confidencial o cualquier otro dato que ponga en riesgo la vida, seguridad o salud de dicha persona.</w:t>
      </w:r>
    </w:p>
    <w:p w:rsidR="001203DD" w:rsidRPr="00224ABB" w:rsidRDefault="001203DD" w:rsidP="001203DD">
      <w:pPr>
        <w:spacing w:line="360" w:lineRule="auto"/>
        <w:jc w:val="both"/>
        <w:rPr>
          <w:rFonts w:ascii="Palatino Linotype" w:hAnsi="Palatino Linotype"/>
          <w:bCs/>
          <w:lang w:val="es-MX"/>
        </w:rPr>
      </w:pPr>
    </w:p>
    <w:p w:rsidR="001203DD" w:rsidRPr="00224ABB" w:rsidRDefault="001203DD" w:rsidP="001203DD">
      <w:pPr>
        <w:spacing w:line="360" w:lineRule="auto"/>
        <w:jc w:val="both"/>
        <w:rPr>
          <w:rFonts w:ascii="Palatino Linotype" w:hAnsi="Palatino Linotype"/>
          <w:lang w:val="es-MX"/>
        </w:rPr>
      </w:pPr>
      <w:r w:rsidRPr="00224ABB">
        <w:rPr>
          <w:rFonts w:ascii="Palatino Linotype" w:hAnsi="Palatino Linotype"/>
          <w:bCs/>
          <w:lang w:val="es-MX"/>
        </w:rPr>
        <w:t>A este respecto, los</w:t>
      </w:r>
      <w:r w:rsidRPr="00224ABB">
        <w:rPr>
          <w:rFonts w:ascii="Palatino Linotype" w:hAnsi="Palatino Linotype"/>
          <w:lang w:val="es-MX"/>
        </w:rPr>
        <w:t xml:space="preserve"> artículos 3, fracciones IX, XX, XXI y XLV; 51 y 52, de la Ley de Transparencia y Acceso a la Información Pública del Estado de México y Municipios establecen:</w:t>
      </w:r>
    </w:p>
    <w:p w:rsidR="001203DD" w:rsidRPr="00224ABB" w:rsidRDefault="001203DD" w:rsidP="001203DD">
      <w:pPr>
        <w:rPr>
          <w:noProof/>
          <w:lang w:val="es-MX"/>
        </w:rPr>
      </w:pPr>
    </w:p>
    <w:p w:rsidR="001203DD" w:rsidRPr="00224ABB" w:rsidRDefault="001203DD" w:rsidP="001203DD">
      <w:pPr>
        <w:ind w:left="567" w:right="616"/>
        <w:jc w:val="both"/>
        <w:rPr>
          <w:rFonts w:ascii="Palatino Linotype" w:hAnsi="Palatino Linotype"/>
          <w:i/>
          <w:sz w:val="22"/>
          <w:szCs w:val="22"/>
          <w:lang w:val="es-MX"/>
        </w:rPr>
      </w:pPr>
      <w:r w:rsidRPr="00224ABB">
        <w:rPr>
          <w:rFonts w:ascii="Palatino Linotype" w:hAnsi="Palatino Linotype" w:cs="Arial"/>
          <w:b/>
          <w:bCs/>
          <w:i/>
          <w:noProof/>
          <w:sz w:val="22"/>
          <w:szCs w:val="22"/>
          <w:lang w:val="es-MX"/>
        </w:rPr>
        <w:t>“</w:t>
      </w:r>
      <w:r w:rsidRPr="00224ABB">
        <w:rPr>
          <w:rFonts w:ascii="Palatino Linotype" w:hAnsi="Palatino Linotype" w:cs="Arial"/>
          <w:b/>
          <w:bCs/>
          <w:i/>
          <w:sz w:val="22"/>
          <w:szCs w:val="22"/>
          <w:lang w:val="es-MX" w:eastAsia="es-MX"/>
        </w:rPr>
        <w:t>Artículo</w:t>
      </w:r>
      <w:r w:rsidRPr="00224ABB">
        <w:rPr>
          <w:rFonts w:ascii="Palatino Linotype" w:hAnsi="Palatino Linotype" w:cs="Arial"/>
          <w:b/>
          <w:bCs/>
          <w:i/>
          <w:sz w:val="22"/>
          <w:szCs w:val="22"/>
          <w:lang w:val="es-MX"/>
        </w:rPr>
        <w:t xml:space="preserve"> 3. </w:t>
      </w:r>
      <w:r w:rsidRPr="00224ABB">
        <w:rPr>
          <w:rFonts w:ascii="Palatino Linotype" w:hAnsi="Palatino Linotype"/>
          <w:i/>
          <w:sz w:val="22"/>
          <w:szCs w:val="22"/>
          <w:lang w:val="es-MX"/>
        </w:rPr>
        <w:t xml:space="preserve">Para los efectos de la presente Ley se entenderá por: </w:t>
      </w:r>
    </w:p>
    <w:p w:rsidR="001203DD" w:rsidRPr="00224ABB" w:rsidRDefault="001203DD" w:rsidP="001203DD">
      <w:pPr>
        <w:rPr>
          <w:lang w:val="es-MX"/>
        </w:rPr>
      </w:pPr>
    </w:p>
    <w:p w:rsidR="001203DD" w:rsidRPr="00224ABB" w:rsidRDefault="001203DD" w:rsidP="001203DD">
      <w:pPr>
        <w:ind w:left="567" w:right="616"/>
        <w:jc w:val="both"/>
        <w:rPr>
          <w:rFonts w:ascii="Palatino Linotype" w:hAnsi="Palatino Linotype" w:cs="Arial"/>
          <w:i/>
          <w:sz w:val="22"/>
          <w:szCs w:val="22"/>
          <w:lang w:val="es-MX"/>
        </w:rPr>
      </w:pPr>
      <w:r w:rsidRPr="00224ABB">
        <w:rPr>
          <w:rFonts w:ascii="Palatino Linotype" w:hAnsi="Palatino Linotype" w:cs="Arial"/>
          <w:b/>
          <w:i/>
          <w:sz w:val="22"/>
          <w:szCs w:val="22"/>
          <w:lang w:val="es-MX"/>
        </w:rPr>
        <w:t>IX.</w:t>
      </w:r>
      <w:r w:rsidRPr="00224ABB">
        <w:rPr>
          <w:rFonts w:ascii="Palatino Linotype" w:hAnsi="Palatino Linotype" w:cs="Arial"/>
          <w:i/>
          <w:sz w:val="22"/>
          <w:szCs w:val="22"/>
          <w:lang w:val="es-MX"/>
        </w:rPr>
        <w:t xml:space="preserve"> </w:t>
      </w:r>
      <w:r w:rsidRPr="00224ABB">
        <w:rPr>
          <w:rFonts w:ascii="Palatino Linotype" w:hAnsi="Palatino Linotype" w:cs="Arial"/>
          <w:b/>
          <w:i/>
          <w:sz w:val="22"/>
          <w:szCs w:val="22"/>
          <w:lang w:val="es-MX"/>
        </w:rPr>
        <w:t xml:space="preserve">Datos personales: </w:t>
      </w:r>
      <w:r w:rsidRPr="00224ABB">
        <w:rPr>
          <w:rFonts w:ascii="Palatino Linotype" w:hAnsi="Palatino Linotype" w:cs="Arial"/>
          <w:i/>
          <w:sz w:val="22"/>
          <w:szCs w:val="22"/>
          <w:lang w:val="es-MX"/>
        </w:rPr>
        <w:t xml:space="preserve">La información concerniente a una persona, identificada o identificable según lo dispuesto por la Ley de Protección de Datos Personales del Estado de México; </w:t>
      </w:r>
    </w:p>
    <w:p w:rsidR="001203DD" w:rsidRPr="00224ABB" w:rsidRDefault="001203DD" w:rsidP="001203DD">
      <w:pPr>
        <w:ind w:left="567" w:right="616"/>
        <w:jc w:val="both"/>
        <w:rPr>
          <w:rFonts w:ascii="Palatino Linotype" w:hAnsi="Palatino Linotype" w:cs="Arial"/>
          <w:i/>
          <w:sz w:val="22"/>
          <w:szCs w:val="22"/>
          <w:lang w:val="es-MX"/>
        </w:rPr>
      </w:pPr>
    </w:p>
    <w:p w:rsidR="001203DD" w:rsidRPr="00224ABB" w:rsidRDefault="001203DD" w:rsidP="001203DD">
      <w:pPr>
        <w:ind w:left="567" w:right="616"/>
        <w:jc w:val="both"/>
        <w:rPr>
          <w:rFonts w:ascii="Palatino Linotype" w:hAnsi="Palatino Linotype" w:cs="Arial"/>
          <w:i/>
          <w:sz w:val="22"/>
          <w:szCs w:val="22"/>
          <w:lang w:val="es-MX"/>
        </w:rPr>
      </w:pPr>
      <w:r w:rsidRPr="00224ABB">
        <w:rPr>
          <w:rFonts w:ascii="Palatino Linotype" w:hAnsi="Palatino Linotype" w:cs="Arial"/>
          <w:b/>
          <w:i/>
          <w:sz w:val="22"/>
          <w:szCs w:val="22"/>
          <w:lang w:val="es-MX"/>
        </w:rPr>
        <w:t>XX.</w:t>
      </w:r>
      <w:r w:rsidRPr="00224ABB">
        <w:rPr>
          <w:rFonts w:ascii="Palatino Linotype" w:hAnsi="Palatino Linotype" w:cs="Arial"/>
          <w:i/>
          <w:sz w:val="22"/>
          <w:szCs w:val="22"/>
          <w:lang w:val="es-MX"/>
        </w:rPr>
        <w:t xml:space="preserve"> </w:t>
      </w:r>
      <w:r w:rsidRPr="00224ABB">
        <w:rPr>
          <w:rFonts w:ascii="Palatino Linotype" w:hAnsi="Palatino Linotype" w:cs="Arial"/>
          <w:b/>
          <w:i/>
          <w:sz w:val="22"/>
          <w:szCs w:val="22"/>
          <w:lang w:val="es-MX"/>
        </w:rPr>
        <w:t>Información clasificada:</w:t>
      </w:r>
      <w:r w:rsidRPr="00224ABB">
        <w:rPr>
          <w:rFonts w:ascii="Palatino Linotype" w:hAnsi="Palatino Linotype" w:cs="Arial"/>
          <w:i/>
          <w:sz w:val="22"/>
          <w:szCs w:val="22"/>
          <w:lang w:val="es-MX"/>
        </w:rPr>
        <w:t xml:space="preserve"> Aquella considerada por la presente Ley como reservada o confidencial; </w:t>
      </w:r>
    </w:p>
    <w:p w:rsidR="001203DD" w:rsidRPr="00224ABB" w:rsidRDefault="001203DD" w:rsidP="001203DD">
      <w:pPr>
        <w:ind w:left="567" w:right="616"/>
        <w:jc w:val="both"/>
        <w:rPr>
          <w:rFonts w:ascii="Palatino Linotype" w:hAnsi="Palatino Linotype" w:cs="Arial"/>
          <w:i/>
          <w:sz w:val="22"/>
          <w:szCs w:val="22"/>
          <w:lang w:val="es-MX"/>
        </w:rPr>
      </w:pPr>
    </w:p>
    <w:p w:rsidR="001203DD" w:rsidRPr="00224ABB" w:rsidRDefault="001203DD" w:rsidP="001203DD">
      <w:pPr>
        <w:ind w:left="567" w:right="616"/>
        <w:jc w:val="both"/>
        <w:rPr>
          <w:rFonts w:ascii="Palatino Linotype" w:hAnsi="Palatino Linotype" w:cs="Arial"/>
          <w:i/>
          <w:sz w:val="22"/>
          <w:szCs w:val="22"/>
          <w:lang w:val="es-MX"/>
        </w:rPr>
      </w:pPr>
      <w:r w:rsidRPr="00224ABB">
        <w:rPr>
          <w:rFonts w:ascii="Palatino Linotype" w:hAnsi="Palatino Linotype" w:cs="Arial"/>
          <w:b/>
          <w:i/>
          <w:sz w:val="22"/>
          <w:szCs w:val="22"/>
          <w:lang w:val="es-MX"/>
        </w:rPr>
        <w:t>XXI.</w:t>
      </w:r>
      <w:r w:rsidRPr="00224ABB">
        <w:rPr>
          <w:rFonts w:ascii="Palatino Linotype" w:hAnsi="Palatino Linotype" w:cs="Arial"/>
          <w:i/>
          <w:sz w:val="22"/>
          <w:szCs w:val="22"/>
          <w:lang w:val="es-MX"/>
        </w:rPr>
        <w:t xml:space="preserve"> </w:t>
      </w:r>
      <w:r w:rsidRPr="00224ABB">
        <w:rPr>
          <w:rFonts w:ascii="Palatino Linotype" w:hAnsi="Palatino Linotype" w:cs="Arial"/>
          <w:b/>
          <w:i/>
          <w:sz w:val="22"/>
          <w:szCs w:val="22"/>
          <w:lang w:val="es-MX"/>
        </w:rPr>
        <w:t>Información confidencial</w:t>
      </w:r>
      <w:r w:rsidRPr="00224ABB">
        <w:rPr>
          <w:rFonts w:ascii="Palatino Linotype" w:hAnsi="Palatino Linotype" w:cs="Arial"/>
          <w:i/>
          <w:sz w:val="22"/>
          <w:szCs w:val="22"/>
          <w:lang w:val="es-MX"/>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1203DD" w:rsidRPr="00224ABB" w:rsidRDefault="001203DD" w:rsidP="001203DD">
      <w:pPr>
        <w:ind w:left="567" w:right="616"/>
        <w:jc w:val="both"/>
        <w:rPr>
          <w:rFonts w:ascii="Palatino Linotype" w:hAnsi="Palatino Linotype" w:cs="Arial"/>
          <w:i/>
          <w:sz w:val="22"/>
          <w:szCs w:val="22"/>
          <w:lang w:val="es-MX"/>
        </w:rPr>
      </w:pPr>
    </w:p>
    <w:p w:rsidR="001203DD" w:rsidRPr="00224ABB" w:rsidRDefault="001203DD" w:rsidP="001203DD">
      <w:pPr>
        <w:ind w:left="567" w:right="616"/>
        <w:jc w:val="both"/>
        <w:rPr>
          <w:rFonts w:ascii="Palatino Linotype" w:hAnsi="Palatino Linotype" w:cs="Arial"/>
          <w:i/>
          <w:sz w:val="22"/>
          <w:szCs w:val="22"/>
          <w:lang w:val="es-MX"/>
        </w:rPr>
      </w:pPr>
      <w:r w:rsidRPr="00224ABB">
        <w:rPr>
          <w:rFonts w:ascii="Palatino Linotype" w:hAnsi="Palatino Linotype" w:cs="Arial"/>
          <w:b/>
          <w:i/>
          <w:sz w:val="22"/>
          <w:szCs w:val="22"/>
          <w:lang w:val="es-MX"/>
        </w:rPr>
        <w:t>XLV. Versión pública:</w:t>
      </w:r>
      <w:r w:rsidRPr="00224ABB">
        <w:rPr>
          <w:rFonts w:ascii="Palatino Linotype" w:hAnsi="Palatino Linotype" w:cs="Arial"/>
          <w:i/>
          <w:sz w:val="22"/>
          <w:szCs w:val="22"/>
          <w:lang w:val="es-MX"/>
        </w:rPr>
        <w:t xml:space="preserve"> Documento en el que se elimine, suprime o borra la información clasificada como reservada o confidencial para permitir su acceso. </w:t>
      </w:r>
    </w:p>
    <w:p w:rsidR="001203DD" w:rsidRPr="00224ABB" w:rsidRDefault="001203DD" w:rsidP="001203DD">
      <w:pPr>
        <w:ind w:left="567" w:right="616"/>
        <w:jc w:val="both"/>
        <w:rPr>
          <w:rFonts w:ascii="Palatino Linotype" w:hAnsi="Palatino Linotype" w:cs="Arial"/>
          <w:i/>
          <w:sz w:val="22"/>
          <w:szCs w:val="22"/>
          <w:lang w:val="es-MX"/>
        </w:rPr>
      </w:pPr>
    </w:p>
    <w:p w:rsidR="001203DD" w:rsidRPr="00224ABB" w:rsidRDefault="001203DD" w:rsidP="001203DD">
      <w:pPr>
        <w:ind w:left="567" w:right="616"/>
        <w:jc w:val="both"/>
        <w:rPr>
          <w:rFonts w:ascii="Palatino Linotype" w:hAnsi="Palatino Linotype" w:cs="Arial"/>
          <w:i/>
          <w:sz w:val="22"/>
          <w:szCs w:val="22"/>
          <w:lang w:val="es-MX"/>
        </w:rPr>
      </w:pPr>
      <w:r w:rsidRPr="00224ABB">
        <w:rPr>
          <w:rFonts w:ascii="Palatino Linotype" w:hAnsi="Palatino Linotype" w:cs="Arial"/>
          <w:b/>
          <w:i/>
          <w:sz w:val="22"/>
          <w:szCs w:val="22"/>
          <w:lang w:val="es-MX"/>
        </w:rPr>
        <w:t>Artículo 51.</w:t>
      </w:r>
      <w:r w:rsidRPr="00224ABB">
        <w:rPr>
          <w:rFonts w:ascii="Palatino Linotype" w:hAnsi="Palatino Linotype" w:cs="Arial"/>
          <w:i/>
          <w:sz w:val="22"/>
          <w:szCs w:val="22"/>
          <w:lang w:val="es-MX"/>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224ABB">
        <w:rPr>
          <w:rFonts w:ascii="Palatino Linotype" w:hAnsi="Palatino Linotype" w:cs="Arial"/>
          <w:b/>
          <w:i/>
          <w:sz w:val="22"/>
          <w:szCs w:val="22"/>
          <w:lang w:val="es-MX"/>
        </w:rPr>
        <w:t xml:space="preserve">y tendrá la responsabilidad de verificar en cada caso que la misma no sea confidencial o reservada. </w:t>
      </w:r>
      <w:r w:rsidRPr="00224ABB">
        <w:rPr>
          <w:rFonts w:ascii="Palatino Linotype" w:hAnsi="Palatino Linotype" w:cs="Arial"/>
          <w:i/>
          <w:sz w:val="22"/>
          <w:szCs w:val="22"/>
          <w:lang w:val="es-MX"/>
        </w:rPr>
        <w:t xml:space="preserve">Dicha Unidad contará con las facultades internas necesarias para gestionar la </w:t>
      </w:r>
      <w:r w:rsidRPr="00224ABB">
        <w:rPr>
          <w:rFonts w:ascii="Palatino Linotype" w:hAnsi="Palatino Linotype" w:cs="Arial"/>
          <w:i/>
          <w:sz w:val="22"/>
          <w:szCs w:val="22"/>
          <w:lang w:val="es-MX"/>
        </w:rPr>
        <w:lastRenderedPageBreak/>
        <w:t xml:space="preserve">atención a las solicitudes de información en los términos de la Ley General y la presente Ley. </w:t>
      </w:r>
    </w:p>
    <w:p w:rsidR="001203DD" w:rsidRPr="00224ABB" w:rsidRDefault="001203DD" w:rsidP="001203DD">
      <w:pPr>
        <w:ind w:left="567" w:right="616"/>
        <w:jc w:val="both"/>
        <w:rPr>
          <w:rFonts w:ascii="Palatino Linotype" w:hAnsi="Palatino Linotype" w:cs="Arial"/>
          <w:i/>
          <w:sz w:val="22"/>
          <w:szCs w:val="22"/>
          <w:lang w:val="es-MX"/>
        </w:rPr>
      </w:pPr>
    </w:p>
    <w:p w:rsidR="001203DD" w:rsidRPr="00224ABB" w:rsidRDefault="001203DD" w:rsidP="001203DD">
      <w:pPr>
        <w:ind w:left="567" w:right="616"/>
        <w:jc w:val="both"/>
        <w:rPr>
          <w:rFonts w:ascii="Palatino Linotype" w:hAnsi="Palatino Linotype" w:cs="Arial"/>
          <w:bCs/>
          <w:i/>
          <w:noProof/>
          <w:sz w:val="22"/>
          <w:szCs w:val="22"/>
          <w:lang w:val="es-MX"/>
        </w:rPr>
      </w:pPr>
      <w:r w:rsidRPr="00224ABB">
        <w:rPr>
          <w:rFonts w:ascii="Palatino Linotype" w:hAnsi="Palatino Linotype" w:cs="Arial"/>
          <w:b/>
          <w:i/>
          <w:sz w:val="22"/>
          <w:szCs w:val="22"/>
          <w:lang w:val="es-MX"/>
        </w:rPr>
        <w:t>Artículo 52.</w:t>
      </w:r>
      <w:r w:rsidRPr="00224ABB">
        <w:rPr>
          <w:rFonts w:ascii="Palatino Linotype" w:hAnsi="Palatino Linotype" w:cs="Arial"/>
          <w:i/>
          <w:sz w:val="22"/>
          <w:szCs w:val="22"/>
          <w:lang w:val="es-MX"/>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Pr="00224ABB">
        <w:rPr>
          <w:rFonts w:ascii="Palatino Linotype" w:hAnsi="Palatino Linotype" w:cs="Arial"/>
          <w:bCs/>
          <w:i/>
          <w:noProof/>
          <w:sz w:val="22"/>
          <w:szCs w:val="22"/>
          <w:lang w:val="es-MX"/>
        </w:rPr>
        <w:t>”</w:t>
      </w:r>
    </w:p>
    <w:p w:rsidR="001203DD" w:rsidRPr="00224ABB" w:rsidRDefault="001203DD" w:rsidP="001203DD">
      <w:pPr>
        <w:spacing w:after="160" w:line="259" w:lineRule="auto"/>
        <w:rPr>
          <w:rFonts w:asciiTheme="minorHAnsi" w:eastAsiaTheme="minorHAnsi" w:hAnsiTheme="minorHAnsi" w:cstheme="minorBidi"/>
          <w:noProof/>
          <w:sz w:val="22"/>
          <w:szCs w:val="22"/>
          <w:lang w:val="es-MX"/>
        </w:rPr>
      </w:pPr>
    </w:p>
    <w:p w:rsidR="001203DD" w:rsidRPr="00224ABB" w:rsidRDefault="001203DD" w:rsidP="001203DD">
      <w:pPr>
        <w:spacing w:line="360" w:lineRule="auto"/>
        <w:jc w:val="both"/>
        <w:rPr>
          <w:rFonts w:ascii="Palatino Linotype" w:hAnsi="Palatino Linotype"/>
          <w:lang w:val="es-MX"/>
        </w:rPr>
      </w:pPr>
      <w:r w:rsidRPr="00224ABB">
        <w:rPr>
          <w:rFonts w:ascii="Palatino Linotype" w:hAnsi="Palatino Linotype"/>
          <w:lang w:val="es-MX"/>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rsidR="001203DD" w:rsidRPr="00224ABB" w:rsidRDefault="001203DD" w:rsidP="001203DD">
      <w:pPr>
        <w:ind w:left="567" w:right="616"/>
        <w:jc w:val="both"/>
        <w:rPr>
          <w:rFonts w:ascii="Palatino Linotype" w:hAnsi="Palatino Linotype"/>
          <w:lang w:val="es-MX"/>
        </w:rPr>
      </w:pPr>
    </w:p>
    <w:p w:rsidR="001203DD" w:rsidRPr="00224ABB" w:rsidRDefault="001203DD" w:rsidP="001203DD">
      <w:pPr>
        <w:ind w:left="567" w:right="616"/>
        <w:jc w:val="both"/>
        <w:rPr>
          <w:rFonts w:ascii="Palatino Linotype" w:eastAsia="Arial Unicode MS" w:hAnsi="Palatino Linotype" w:cs="Arial"/>
          <w:i/>
          <w:sz w:val="22"/>
          <w:lang w:val="es-MX"/>
        </w:rPr>
      </w:pPr>
      <w:r w:rsidRPr="00224ABB">
        <w:rPr>
          <w:rFonts w:ascii="Palatino Linotype" w:eastAsia="Arial Unicode MS" w:hAnsi="Palatino Linotype" w:cs="Arial"/>
          <w:i/>
          <w:sz w:val="22"/>
          <w:lang w:val="es-MX"/>
        </w:rPr>
        <w:t>“</w:t>
      </w:r>
      <w:r w:rsidRPr="00224ABB">
        <w:rPr>
          <w:rFonts w:ascii="Palatino Linotype" w:eastAsia="Arial Unicode MS" w:hAnsi="Palatino Linotype" w:cs="Arial"/>
          <w:b/>
          <w:i/>
          <w:sz w:val="22"/>
          <w:lang w:val="es-MX"/>
        </w:rPr>
        <w:t>Artículo</w:t>
      </w:r>
      <w:r w:rsidRPr="00224ABB">
        <w:rPr>
          <w:rFonts w:ascii="Palatino Linotype" w:eastAsia="Arial Unicode MS" w:hAnsi="Palatino Linotype" w:cs="Arial"/>
          <w:i/>
          <w:sz w:val="22"/>
          <w:lang w:val="es-MX"/>
        </w:rPr>
        <w:t xml:space="preserve"> </w:t>
      </w:r>
      <w:r w:rsidRPr="00224ABB">
        <w:rPr>
          <w:rFonts w:ascii="Palatino Linotype" w:eastAsia="Arial Unicode MS" w:hAnsi="Palatino Linotype" w:cs="Arial"/>
          <w:b/>
          <w:i/>
          <w:sz w:val="22"/>
          <w:lang w:val="es-MX"/>
        </w:rPr>
        <w:t>22</w:t>
      </w:r>
      <w:r w:rsidRPr="00224ABB">
        <w:rPr>
          <w:rFonts w:ascii="Palatino Linotype" w:eastAsia="Arial Unicode MS" w:hAnsi="Palatino Linotype" w:cs="Arial"/>
          <w:i/>
          <w:sz w:val="22"/>
          <w:lang w:val="es-MX"/>
        </w:rPr>
        <w:t>. Todo tratamiento de datos personales que efectúe el responsable deberá estar justificado por finalidades concretas, lícitas, explícitas y legítimas, relacionadas con las atribuciones que la normatividad aplicable les confiera.</w:t>
      </w:r>
    </w:p>
    <w:p w:rsidR="001203DD" w:rsidRPr="00224ABB" w:rsidRDefault="001203DD" w:rsidP="001203DD">
      <w:pPr>
        <w:ind w:left="567" w:right="616"/>
        <w:jc w:val="both"/>
        <w:rPr>
          <w:rFonts w:ascii="Palatino Linotype" w:eastAsia="Arial Unicode MS" w:hAnsi="Palatino Linotype" w:cs="Arial"/>
          <w:i/>
          <w:sz w:val="22"/>
          <w:lang w:val="es-MX"/>
        </w:rPr>
      </w:pPr>
    </w:p>
    <w:p w:rsidR="001203DD" w:rsidRPr="00224ABB" w:rsidRDefault="001203DD" w:rsidP="001203DD">
      <w:pPr>
        <w:ind w:left="567" w:right="616"/>
        <w:jc w:val="both"/>
        <w:rPr>
          <w:rFonts w:ascii="Palatino Linotype" w:eastAsia="Arial Unicode MS" w:hAnsi="Palatino Linotype" w:cs="Arial"/>
          <w:i/>
          <w:sz w:val="22"/>
          <w:lang w:val="es-MX"/>
        </w:rPr>
      </w:pPr>
      <w:r w:rsidRPr="00224ABB">
        <w:rPr>
          <w:rFonts w:ascii="Palatino Linotype" w:eastAsia="Arial Unicode MS" w:hAnsi="Palatino Linotype" w:cs="Arial"/>
          <w:i/>
          <w:sz w:val="22"/>
          <w:lang w:val="es-MX"/>
        </w:rPr>
        <w:t>El responsable podrá tratar datos personales para finalidades distintas a aquéllas establecidas en el aviso de privacidad, en los casos siguientes:</w:t>
      </w:r>
    </w:p>
    <w:p w:rsidR="001203DD" w:rsidRPr="00224ABB" w:rsidRDefault="001203DD" w:rsidP="001203DD">
      <w:pPr>
        <w:ind w:left="567" w:right="616"/>
        <w:jc w:val="both"/>
        <w:rPr>
          <w:rFonts w:ascii="Palatino Linotype" w:eastAsia="Arial Unicode MS" w:hAnsi="Palatino Linotype" w:cs="Arial"/>
          <w:i/>
          <w:sz w:val="22"/>
          <w:lang w:val="es-MX"/>
        </w:rPr>
      </w:pPr>
    </w:p>
    <w:p w:rsidR="001203DD" w:rsidRPr="00224ABB" w:rsidRDefault="001203DD" w:rsidP="001203DD">
      <w:pPr>
        <w:ind w:left="567" w:right="616"/>
        <w:jc w:val="both"/>
        <w:rPr>
          <w:rFonts w:ascii="Palatino Linotype" w:eastAsia="Arial Unicode MS" w:hAnsi="Palatino Linotype" w:cs="Arial"/>
          <w:i/>
          <w:sz w:val="22"/>
          <w:lang w:val="es-MX"/>
        </w:rPr>
      </w:pPr>
      <w:r w:rsidRPr="00224ABB">
        <w:rPr>
          <w:rFonts w:ascii="Palatino Linotype" w:eastAsia="Arial Unicode MS" w:hAnsi="Palatino Linotype" w:cs="Arial"/>
          <w:i/>
          <w:sz w:val="22"/>
          <w:lang w:val="es-MX"/>
        </w:rPr>
        <w:t>I. Cuente con atribuciones conferidas en ley y medie el consentimiento del titular.</w:t>
      </w:r>
    </w:p>
    <w:p w:rsidR="001203DD" w:rsidRPr="00224ABB" w:rsidRDefault="001203DD" w:rsidP="001203DD">
      <w:pPr>
        <w:ind w:left="567" w:right="616"/>
        <w:jc w:val="both"/>
        <w:rPr>
          <w:rFonts w:ascii="Palatino Linotype" w:eastAsia="Arial Unicode MS" w:hAnsi="Palatino Linotype" w:cs="Arial"/>
          <w:i/>
          <w:sz w:val="22"/>
          <w:lang w:val="es-MX"/>
        </w:rPr>
      </w:pPr>
      <w:r w:rsidRPr="00224ABB">
        <w:rPr>
          <w:rFonts w:ascii="Palatino Linotype" w:eastAsia="Arial Unicode MS" w:hAnsi="Palatino Linotype" w:cs="Arial"/>
          <w:i/>
          <w:sz w:val="22"/>
          <w:lang w:val="es-MX"/>
        </w:rPr>
        <w:t>II. Se trate de una persona reportada como desaparecida, en los términos previstos en la presente Ley y demás disposiciones legales aplicables...</w:t>
      </w:r>
    </w:p>
    <w:p w:rsidR="001203DD" w:rsidRPr="00224ABB" w:rsidRDefault="001203DD" w:rsidP="001203DD">
      <w:pPr>
        <w:ind w:left="567" w:right="616"/>
        <w:jc w:val="both"/>
        <w:rPr>
          <w:rFonts w:ascii="Palatino Linotype" w:eastAsia="Arial Unicode MS" w:hAnsi="Palatino Linotype" w:cs="Arial"/>
          <w:i/>
          <w:sz w:val="22"/>
          <w:lang w:val="es-MX"/>
        </w:rPr>
      </w:pPr>
    </w:p>
    <w:p w:rsidR="001203DD" w:rsidRPr="00224ABB" w:rsidRDefault="001203DD" w:rsidP="001203DD">
      <w:pPr>
        <w:ind w:left="567" w:right="616"/>
        <w:jc w:val="both"/>
        <w:rPr>
          <w:rFonts w:ascii="Palatino Linotype" w:eastAsia="Arial Unicode MS" w:hAnsi="Palatino Linotype" w:cs="Arial"/>
          <w:i/>
          <w:sz w:val="22"/>
          <w:lang w:val="es-MX"/>
        </w:rPr>
      </w:pPr>
      <w:r w:rsidRPr="00224ABB">
        <w:rPr>
          <w:rFonts w:ascii="Palatino Linotype" w:eastAsia="Arial Unicode MS" w:hAnsi="Palatino Linotype" w:cs="Arial"/>
          <w:b/>
          <w:i/>
          <w:sz w:val="22"/>
          <w:lang w:val="es-MX"/>
        </w:rPr>
        <w:t>Artículo</w:t>
      </w:r>
      <w:r w:rsidRPr="00224ABB">
        <w:rPr>
          <w:rFonts w:ascii="Palatino Linotype" w:eastAsia="Arial Unicode MS" w:hAnsi="Palatino Linotype" w:cs="Arial"/>
          <w:i/>
          <w:sz w:val="22"/>
          <w:lang w:val="es-MX"/>
        </w:rPr>
        <w:t xml:space="preserve"> </w:t>
      </w:r>
      <w:r w:rsidRPr="00224ABB">
        <w:rPr>
          <w:rFonts w:ascii="Palatino Linotype" w:eastAsia="Arial Unicode MS" w:hAnsi="Palatino Linotype" w:cs="Arial"/>
          <w:b/>
          <w:i/>
          <w:sz w:val="22"/>
          <w:lang w:val="es-MX"/>
        </w:rPr>
        <w:t>38</w:t>
      </w:r>
      <w:r w:rsidRPr="00224ABB">
        <w:rPr>
          <w:rFonts w:ascii="Palatino Linotype" w:eastAsia="Arial Unicode MS" w:hAnsi="Palatino Linotype" w:cs="Arial"/>
          <w:i/>
          <w:sz w:val="22"/>
          <w:lang w:val="es-MX"/>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w:t>
      </w:r>
      <w:r w:rsidRPr="00224ABB">
        <w:rPr>
          <w:rFonts w:ascii="Palatino Linotype" w:eastAsia="Arial Unicode MS" w:hAnsi="Palatino Linotype" w:cs="Arial"/>
          <w:i/>
          <w:sz w:val="22"/>
          <w:lang w:val="es-MX"/>
        </w:rPr>
        <w:lastRenderedPageBreak/>
        <w:t xml:space="preserve">destrucción, o el uso, transferencia, acceso o cualquier tratamiento no autorizado o ilícito, de conformidad con lo dispuesto en los lineamientos que al efecto se expidan.” </w:t>
      </w:r>
    </w:p>
    <w:p w:rsidR="001203DD" w:rsidRPr="00224ABB" w:rsidRDefault="001203DD" w:rsidP="001203DD">
      <w:pPr>
        <w:ind w:left="567" w:right="616"/>
        <w:jc w:val="both"/>
        <w:rPr>
          <w:rFonts w:ascii="Palatino Linotype" w:eastAsia="Arial Unicode MS" w:hAnsi="Palatino Linotype" w:cs="Arial"/>
          <w:i/>
          <w:sz w:val="28"/>
          <w:lang w:val="es-MX"/>
        </w:rPr>
      </w:pPr>
    </w:p>
    <w:p w:rsidR="001203DD" w:rsidRPr="00224ABB" w:rsidRDefault="001203DD" w:rsidP="001203DD">
      <w:pPr>
        <w:spacing w:line="360" w:lineRule="auto"/>
        <w:jc w:val="both"/>
        <w:rPr>
          <w:rFonts w:ascii="Palatino Linotype" w:hAnsi="Palatino Linotype"/>
          <w:lang w:val="es-MX"/>
        </w:rPr>
      </w:pPr>
      <w:r w:rsidRPr="00224ABB">
        <w:rPr>
          <w:rFonts w:ascii="Palatino Linotype" w:hAnsi="Palatino Linotype"/>
          <w:lang w:val="es-MX"/>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rsidR="001203DD" w:rsidRPr="00224ABB" w:rsidRDefault="001203DD" w:rsidP="001203DD">
      <w:pPr>
        <w:spacing w:line="360" w:lineRule="auto"/>
        <w:jc w:val="both"/>
        <w:rPr>
          <w:rFonts w:ascii="Palatino Linotype" w:hAnsi="Palatino Linotype"/>
          <w:lang w:val="es-MX"/>
        </w:rPr>
      </w:pPr>
    </w:p>
    <w:p w:rsidR="001203DD" w:rsidRPr="00224ABB" w:rsidRDefault="001203DD" w:rsidP="001203DD">
      <w:pPr>
        <w:spacing w:line="360" w:lineRule="auto"/>
        <w:jc w:val="both"/>
        <w:rPr>
          <w:rFonts w:ascii="Palatino Linotype" w:eastAsia="Arial Unicode MS" w:hAnsi="Palatino Linotype"/>
        </w:rPr>
      </w:pPr>
      <w:r w:rsidRPr="00224ABB">
        <w:rPr>
          <w:rFonts w:ascii="Palatino Linotype" w:eastAsia="Arial Unicode MS" w:hAnsi="Palatino Linotype"/>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224ABB">
        <w:rPr>
          <w:rFonts w:ascii="Palatino Linotype" w:eastAsia="Arial Unicode MS" w:hAnsi="Palatino Linotype"/>
          <w:color w:val="000000"/>
          <w:lang w:val="es-MX" w:eastAsia="es-MX"/>
        </w:rPr>
        <w:t>el Sujeto Obligado</w:t>
      </w:r>
      <w:r w:rsidRPr="00224ABB">
        <w:rPr>
          <w:rFonts w:ascii="Palatino Linotype" w:eastAsia="Arial Unicode MS" w:hAnsi="Palatino Linotype"/>
        </w:rPr>
        <w:t xml:space="preserve">, en ese contexto, todo dato personal susceptible de clasificación debe ser protegido. </w:t>
      </w:r>
    </w:p>
    <w:p w:rsidR="001203DD" w:rsidRPr="00224ABB" w:rsidRDefault="001203DD" w:rsidP="001203DD">
      <w:pPr>
        <w:spacing w:line="360" w:lineRule="auto"/>
        <w:jc w:val="both"/>
        <w:rPr>
          <w:rFonts w:ascii="Palatino Linotype" w:eastAsia="Arial Unicode MS" w:hAnsi="Palatino Linotype"/>
        </w:rPr>
      </w:pPr>
    </w:p>
    <w:p w:rsidR="001203DD" w:rsidRPr="00224ABB" w:rsidRDefault="001203DD" w:rsidP="00CE069F">
      <w:pPr>
        <w:spacing w:line="360" w:lineRule="auto"/>
        <w:jc w:val="both"/>
        <w:rPr>
          <w:rFonts w:ascii="Palatino Linotype" w:eastAsia="Arial Unicode MS" w:hAnsi="Palatino Linotype"/>
        </w:rPr>
      </w:pPr>
      <w:r w:rsidRPr="00224ABB">
        <w:rPr>
          <w:rFonts w:ascii="Palatino Linotype" w:eastAsia="Arial Unicode MS" w:hAnsi="Palatino Linotype"/>
        </w:rPr>
        <w:t>Asimismo, de la versión pública deberá dejarse a la vista de la Recurrente</w:t>
      </w:r>
      <w:r w:rsidRPr="00224ABB">
        <w:rPr>
          <w:rFonts w:ascii="Palatino Linotype" w:eastAsia="Arial Unicode MS" w:hAnsi="Palatino Linotype"/>
          <w:b/>
        </w:rPr>
        <w:t xml:space="preserve"> </w:t>
      </w:r>
      <w:r w:rsidRPr="00224ABB">
        <w:rPr>
          <w:rFonts w:ascii="Palatino Linotype" w:eastAsia="Arial Unicode MS" w:hAnsi="Palatino Linotype"/>
        </w:rPr>
        <w:t xml:space="preserve">los siguientes elementos de información pública: monto total del sueldo neto y bruto, compensaciones, prestaciones, aguinaldos, bonos, pagos por concepto de gasolina, de servicio de telefonía celular, </w:t>
      </w:r>
      <w:r w:rsidRPr="00224ABB">
        <w:rPr>
          <w:rFonts w:ascii="Palatino Linotype" w:eastAsia="Arial Unicode MS" w:hAnsi="Palatino Linotype"/>
          <w:b/>
        </w:rPr>
        <w:t>el nombre del servidor público</w:t>
      </w:r>
      <w:r w:rsidRPr="00224ABB">
        <w:rPr>
          <w:rFonts w:ascii="Palatino Linotype" w:eastAsia="Arial Unicode MS" w:hAnsi="Palatino Linotype"/>
        </w:rPr>
        <w:t xml:space="preserve">, el cargo que desempeña, área de adscripción, número de empleado (sólo en caso de no arrojar datos personales) y el período de la nómina respectiva, básicamente.  </w:t>
      </w:r>
    </w:p>
    <w:p w:rsidR="00CE069F" w:rsidRPr="00224ABB" w:rsidRDefault="00CE069F" w:rsidP="00CE069F">
      <w:pPr>
        <w:spacing w:line="360" w:lineRule="auto"/>
        <w:jc w:val="both"/>
        <w:rPr>
          <w:rFonts w:ascii="Palatino Linotype" w:eastAsia="Arial Unicode MS" w:hAnsi="Palatino Linotype"/>
        </w:rPr>
      </w:pPr>
    </w:p>
    <w:p w:rsidR="001203DD" w:rsidRPr="00224ABB" w:rsidRDefault="001203DD" w:rsidP="001203DD">
      <w:pPr>
        <w:spacing w:line="360" w:lineRule="auto"/>
        <w:jc w:val="both"/>
        <w:rPr>
          <w:rFonts w:ascii="Palatino Linotype" w:hAnsi="Palatino Linotype"/>
        </w:rPr>
      </w:pPr>
      <w:r w:rsidRPr="00224ABB">
        <w:rPr>
          <w:rFonts w:ascii="Palatino Linotype" w:hAnsi="Palatino Linotype"/>
        </w:rPr>
        <w:t xml:space="preserve">Robustece lo anterior, el criterio sustentado por la Segunda Sala de la Suprema Corte de Justicia de la Nación, visible en la página 2518 del Tomo XXII, de la Novena Época </w:t>
      </w:r>
      <w:r w:rsidRPr="00224ABB">
        <w:rPr>
          <w:rFonts w:ascii="Palatino Linotype" w:hAnsi="Palatino Linotype"/>
        </w:rPr>
        <w:lastRenderedPageBreak/>
        <w:t>del Semanario Judicial de la Federación y su Gaceta, Julio de 2008, de rubro y texto siguientes:</w:t>
      </w:r>
    </w:p>
    <w:p w:rsidR="001203DD" w:rsidRPr="00224ABB" w:rsidRDefault="001203DD" w:rsidP="001203DD"/>
    <w:p w:rsidR="001203DD" w:rsidRPr="00224ABB" w:rsidRDefault="001203DD" w:rsidP="001203DD">
      <w:pPr>
        <w:ind w:left="567" w:right="616"/>
        <w:jc w:val="both"/>
        <w:rPr>
          <w:rFonts w:ascii="Palatino Linotype" w:hAnsi="Palatino Linotype"/>
          <w:i/>
          <w:sz w:val="22"/>
          <w:szCs w:val="22"/>
          <w:lang w:val="es-MX" w:eastAsia="es-MX"/>
        </w:rPr>
      </w:pPr>
      <w:r w:rsidRPr="00224ABB">
        <w:rPr>
          <w:rFonts w:ascii="Palatino Linotype" w:hAnsi="Palatino Linotype"/>
          <w:i/>
          <w:sz w:val="22"/>
          <w:szCs w:val="22"/>
          <w:lang w:val="es-MX" w:eastAsia="es-MX"/>
        </w:rPr>
        <w:t>"</w:t>
      </w:r>
      <w:r w:rsidRPr="00224ABB">
        <w:rPr>
          <w:rFonts w:ascii="Palatino Linotype" w:hAnsi="Palatino Linotype"/>
          <w:b/>
          <w:i/>
          <w:sz w:val="22"/>
          <w:szCs w:val="22"/>
          <w:lang w:val="es-MX" w:eastAsia="es-MX"/>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224ABB">
        <w:rPr>
          <w:rFonts w:ascii="Palatino Linotype" w:hAnsi="Palatino Linotype"/>
          <w:i/>
          <w:sz w:val="22"/>
          <w:szCs w:val="22"/>
          <w:lang w:val="es-MX" w:eastAsia="es-MX"/>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rsidR="001203DD" w:rsidRPr="00224ABB" w:rsidRDefault="001203DD" w:rsidP="001203DD">
      <w:pPr>
        <w:spacing w:line="360" w:lineRule="auto"/>
        <w:jc w:val="both"/>
        <w:rPr>
          <w:rFonts w:ascii="Palatino Linotype" w:hAnsi="Palatino Linotype"/>
          <w:lang w:val="es-MX" w:eastAsia="es-MX"/>
        </w:rPr>
      </w:pPr>
    </w:p>
    <w:p w:rsidR="001203DD" w:rsidRPr="00224ABB" w:rsidRDefault="001203DD" w:rsidP="001203DD">
      <w:pPr>
        <w:spacing w:line="360" w:lineRule="auto"/>
        <w:jc w:val="both"/>
        <w:rPr>
          <w:rFonts w:ascii="Palatino Linotype" w:hAnsi="Palatino Linotype"/>
        </w:rPr>
      </w:pPr>
      <w:r w:rsidRPr="00224ABB">
        <w:rPr>
          <w:rFonts w:ascii="Palatino Linotype" w:hAnsi="Palatino Linotype"/>
          <w:lang w:val="es-ES_tradnl"/>
        </w:rPr>
        <w:t xml:space="preserve">Por ende, en el presente caso el Sujeto Obligado sólo podrá testar los datos referidos con antelación, clasificación que tiene que efectuar mediante las formalidades que la Ley impone, es decir, </w:t>
      </w:r>
      <w:r w:rsidRPr="00224ABB">
        <w:rPr>
          <w:rFonts w:ascii="Palatino Linotype" w:hAnsi="Palatino Linotype"/>
        </w:rPr>
        <w:t>resulta necesario que el Comité de Transparencia d</w:t>
      </w:r>
      <w:r w:rsidRPr="00224ABB">
        <w:rPr>
          <w:rFonts w:ascii="Palatino Linotype" w:hAnsi="Palatino Linotype"/>
          <w:lang w:val="es-ES_tradnl"/>
        </w:rPr>
        <w:t xml:space="preserve">el Sujeto Obligado </w:t>
      </w:r>
      <w:r w:rsidRPr="00224ABB">
        <w:rPr>
          <w:rFonts w:ascii="Palatino Linotype" w:hAnsi="Palatino Linotype"/>
        </w:rPr>
        <w:t>emita el Acuerdo de Clasificación correspondiente</w:t>
      </w:r>
      <w:r w:rsidRPr="00224ABB">
        <w:rPr>
          <w:rFonts w:ascii="Palatino Linotype" w:hAnsi="Palatino Linotype"/>
          <w:lang w:val="es-ES_tradnl"/>
        </w:rPr>
        <w:t xml:space="preserve"> debidamente fundado y motivado, </w:t>
      </w:r>
      <w:r w:rsidRPr="00224ABB">
        <w:rPr>
          <w:rFonts w:ascii="Palatino Linotype" w:hAnsi="Palatino Linotype"/>
        </w:rPr>
        <w:t xml:space="preserve">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224ABB">
        <w:rPr>
          <w:rFonts w:ascii="Palatino Linotype" w:hAnsi="Palatino Linotype"/>
          <w:b/>
        </w:rPr>
        <w:t>LINEAMIENTOS GENERALES EN MATERIA DE CLASIFICACIÓN Y DESCLASIFICACIÓN DE LA INFORMACIÓN, ASÍ COMO PARA LA ELABORACIÓN DE VERSIONES PÚBLICAS</w:t>
      </w:r>
      <w:r w:rsidRPr="00224ABB">
        <w:rPr>
          <w:rFonts w:ascii="Palatino Linotype" w:hAnsi="Palatino Linotype"/>
        </w:rPr>
        <w:t xml:space="preserve">, publicados en el Diario </w:t>
      </w:r>
      <w:r w:rsidRPr="00224ABB">
        <w:rPr>
          <w:rFonts w:ascii="Palatino Linotype" w:hAnsi="Palatino Linotype"/>
        </w:rPr>
        <w:lastRenderedPageBreak/>
        <w:t>Oficial de la Federación en fecha quince de abril del año dos mil dieciséis, mediante Acuerdo del Consejo Nacional del Sistema Nacional de Transparencia, Acceso a la Información Pública y Protección de Datos Personales.</w:t>
      </w:r>
    </w:p>
    <w:p w:rsidR="001203DD" w:rsidRPr="00224ABB" w:rsidRDefault="001203DD" w:rsidP="001203DD">
      <w:pPr>
        <w:spacing w:line="360" w:lineRule="auto"/>
        <w:jc w:val="both"/>
        <w:rPr>
          <w:rFonts w:ascii="Palatino Linotype" w:hAnsi="Palatino Linotype"/>
        </w:rPr>
      </w:pPr>
    </w:p>
    <w:p w:rsidR="001203DD" w:rsidRPr="00224ABB" w:rsidRDefault="001203DD" w:rsidP="001203DD">
      <w:pPr>
        <w:spacing w:line="360" w:lineRule="auto"/>
        <w:jc w:val="both"/>
        <w:rPr>
          <w:rFonts w:ascii="Palatino Linotype" w:hAnsi="Palatino Linotype"/>
          <w:b/>
        </w:rPr>
      </w:pPr>
      <w:r w:rsidRPr="00224ABB">
        <w:rPr>
          <w:rFonts w:ascii="Palatino Linotype" w:hAnsi="Palatino Linotype"/>
        </w:rPr>
        <w:t xml:space="preserve">En caso específico, de los documentos solicitados obran datos que son considerados confidenciales, cuyo acceso debe ser restringido, los cuales deben testarse al momento de la elaboración de versiones públicas, como es el caso del </w:t>
      </w:r>
      <w:r w:rsidRPr="00224ABB">
        <w:rPr>
          <w:rFonts w:ascii="Palatino Linotype" w:hAnsi="Palatino Linotype"/>
          <w:b/>
        </w:rPr>
        <w:t>Registro Federal de Contribuyentes</w:t>
      </w:r>
      <w:r w:rsidRPr="00224ABB">
        <w:rPr>
          <w:rFonts w:ascii="Palatino Linotype" w:hAnsi="Palatino Linotype"/>
        </w:rPr>
        <w:t xml:space="preserve"> (RFC), la </w:t>
      </w:r>
      <w:r w:rsidRPr="00224ABB">
        <w:rPr>
          <w:rFonts w:ascii="Palatino Linotype" w:hAnsi="Palatino Linotype"/>
          <w:b/>
        </w:rPr>
        <w:t>Clave Única de Registro de Población</w:t>
      </w:r>
      <w:r w:rsidRPr="00224ABB">
        <w:rPr>
          <w:rFonts w:ascii="Palatino Linotype" w:hAnsi="Palatino Linotype"/>
        </w:rPr>
        <w:t xml:space="preserve"> (CURP), la </w:t>
      </w:r>
      <w:r w:rsidRPr="00224ABB">
        <w:rPr>
          <w:rFonts w:ascii="Palatino Linotype" w:hAnsi="Palatino Linotype"/>
          <w:b/>
        </w:rPr>
        <w:t>Clave de cualquier tipo de seguridad social</w:t>
      </w:r>
      <w:r w:rsidRPr="00224ABB">
        <w:rPr>
          <w:rFonts w:ascii="Palatino Linotype" w:hAnsi="Palatino Linotype"/>
        </w:rPr>
        <w:t xml:space="preserve"> (ISSEMYM, u otros), así como, los </w:t>
      </w:r>
      <w:r w:rsidRPr="00224ABB">
        <w:rPr>
          <w:rFonts w:ascii="Palatino Linotype" w:hAnsi="Palatino Linotype"/>
          <w:b/>
        </w:rPr>
        <w:t xml:space="preserve">préstamos o descuentos </w:t>
      </w:r>
      <w:r w:rsidRPr="00224ABB">
        <w:rPr>
          <w:rFonts w:ascii="Palatino Linotype" w:hAnsi="Palatino Linotype"/>
        </w:rPr>
        <w:t xml:space="preserve">que se le hagan al servidor público, que no se encuentren relacionados con los impuestos o la </w:t>
      </w:r>
      <w:r w:rsidRPr="00224ABB">
        <w:rPr>
          <w:rFonts w:ascii="Palatino Linotype" w:hAnsi="Palatino Linotype"/>
          <w:b/>
        </w:rPr>
        <w:t>cuotas</w:t>
      </w:r>
      <w:r w:rsidRPr="00224ABB">
        <w:rPr>
          <w:rFonts w:ascii="Palatino Linotype" w:hAnsi="Palatino Linotype"/>
        </w:rPr>
        <w:t xml:space="preserve"> por </w:t>
      </w:r>
      <w:r w:rsidRPr="00224ABB">
        <w:rPr>
          <w:rFonts w:ascii="Palatino Linotype" w:hAnsi="Palatino Linotype"/>
          <w:b/>
        </w:rPr>
        <w:t xml:space="preserve">seguridad social, Cadenas Originales </w:t>
      </w:r>
      <w:r w:rsidRPr="00224ABB">
        <w:rPr>
          <w:rFonts w:ascii="Palatino Linotype" w:hAnsi="Palatino Linotype"/>
        </w:rPr>
        <w:t>y</w:t>
      </w:r>
      <w:r w:rsidRPr="00224ABB">
        <w:rPr>
          <w:rFonts w:ascii="Palatino Linotype" w:hAnsi="Palatino Linotype"/>
          <w:b/>
        </w:rPr>
        <w:t xml:space="preserve"> Sellos Digitales</w:t>
      </w:r>
    </w:p>
    <w:p w:rsidR="001203DD" w:rsidRPr="00224ABB" w:rsidRDefault="001203DD" w:rsidP="00CE069F">
      <w:pPr>
        <w:spacing w:line="360" w:lineRule="auto"/>
        <w:jc w:val="both"/>
        <w:rPr>
          <w:rFonts w:ascii="Palatino Linotype" w:hAnsi="Palatino Linotype"/>
        </w:rPr>
      </w:pPr>
      <w:r w:rsidRPr="00224ABB">
        <w:rPr>
          <w:rFonts w:ascii="Palatino Linotype" w:hAnsi="Palatino Linotype"/>
          <w:b/>
        </w:rPr>
        <w:t xml:space="preserve">Códigos Bidimensionales </w:t>
      </w:r>
      <w:r w:rsidRPr="00224ABB">
        <w:rPr>
          <w:rFonts w:ascii="Palatino Linotype" w:hAnsi="Palatino Linotype"/>
        </w:rPr>
        <w:t>y los denominados</w:t>
      </w:r>
      <w:r w:rsidRPr="00224ABB">
        <w:rPr>
          <w:rFonts w:ascii="Palatino Linotype" w:hAnsi="Palatino Linotype"/>
          <w:b/>
        </w:rPr>
        <w:t xml:space="preserve"> Códigos QR.</w:t>
      </w:r>
    </w:p>
    <w:p w:rsidR="00CE069F" w:rsidRPr="00224ABB" w:rsidRDefault="00CE069F" w:rsidP="00CE069F">
      <w:pPr>
        <w:spacing w:line="360" w:lineRule="auto"/>
        <w:jc w:val="both"/>
        <w:rPr>
          <w:rFonts w:ascii="Palatino Linotype" w:hAnsi="Palatino Linotype"/>
        </w:rPr>
      </w:pPr>
    </w:p>
    <w:p w:rsidR="001203DD" w:rsidRPr="00224ABB" w:rsidRDefault="001203DD" w:rsidP="00CE069F">
      <w:pPr>
        <w:spacing w:line="360" w:lineRule="auto"/>
        <w:jc w:val="both"/>
        <w:rPr>
          <w:rFonts w:ascii="Palatino Linotype" w:hAnsi="Palatino Linotype"/>
        </w:rPr>
      </w:pPr>
      <w:r w:rsidRPr="00224ABB">
        <w:rPr>
          <w:rFonts w:ascii="Palatino Linotype" w:hAnsi="Palatino Linotype"/>
          <w:lang w:eastAsia="es-MX"/>
        </w:rPr>
        <w:t xml:space="preserve">Por cuanto hace al </w:t>
      </w:r>
      <w:r w:rsidRPr="00224ABB">
        <w:rPr>
          <w:rFonts w:ascii="Palatino Linotype" w:hAnsi="Palatino Linotype"/>
          <w:b/>
          <w:lang w:eastAsia="es-MX"/>
        </w:rPr>
        <w:t>Registro Federal de Contribuyentes</w:t>
      </w:r>
      <w:r w:rsidRPr="00224ABB">
        <w:rPr>
          <w:rFonts w:ascii="Palatino Linotype" w:hAnsi="Palatino Linotype"/>
          <w:lang w:eastAsia="es-MX"/>
        </w:rPr>
        <w:t xml:space="preserve"> </w:t>
      </w:r>
      <w:r w:rsidRPr="00224ABB">
        <w:rPr>
          <w:rFonts w:ascii="Palatino Linotype" w:hAnsi="Palatino Linotype"/>
          <w:b/>
          <w:lang w:eastAsia="es-MX"/>
        </w:rPr>
        <w:t>de las personas físicas</w:t>
      </w:r>
      <w:r w:rsidRPr="00224ABB">
        <w:rPr>
          <w:rFonts w:ascii="Palatino Linotype" w:hAnsi="Palatino Linotype"/>
          <w:lang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224ABB">
        <w:rPr>
          <w:rFonts w:ascii="Palatino Linotype" w:hAnsi="Palatino Linotype"/>
        </w:rPr>
        <w:t xml:space="preserve"> y finalmente la homoclave; la cual para su obtención es necesario acreditar personalidad, fecha de nacimiento entre otros con documentos oficiales.</w:t>
      </w:r>
    </w:p>
    <w:p w:rsidR="00CE069F" w:rsidRPr="00224ABB" w:rsidRDefault="00CE069F" w:rsidP="00CE069F">
      <w:pPr>
        <w:spacing w:line="360" w:lineRule="auto"/>
        <w:jc w:val="both"/>
        <w:rPr>
          <w:rFonts w:ascii="Palatino Linotype" w:hAnsi="Palatino Linotype"/>
        </w:rPr>
      </w:pPr>
    </w:p>
    <w:p w:rsidR="001203DD" w:rsidRPr="00224ABB" w:rsidRDefault="001203DD" w:rsidP="001203DD">
      <w:pPr>
        <w:spacing w:line="360" w:lineRule="auto"/>
        <w:jc w:val="both"/>
        <w:rPr>
          <w:rFonts w:ascii="Palatino Linotype" w:hAnsi="Palatino Linotype"/>
          <w:lang w:eastAsia="es-MX"/>
        </w:rPr>
      </w:pPr>
      <w:r w:rsidRPr="00224ABB">
        <w:rPr>
          <w:rFonts w:ascii="Palatino Linotype" w:hAnsi="Palatino Linotype"/>
          <w:lang w:eastAsia="es-MX"/>
        </w:rPr>
        <w:t>Al respecto, el Instituto Nacional Transparencia, Acceso a la Información y Protección de Datos Personales (INAI) a través del Criterio 19/17, señala literalmente lo siguiente:</w:t>
      </w:r>
    </w:p>
    <w:p w:rsidR="001203DD" w:rsidRPr="00224ABB" w:rsidRDefault="001203DD" w:rsidP="001203DD">
      <w:pPr>
        <w:ind w:left="567" w:right="616"/>
        <w:jc w:val="both"/>
        <w:rPr>
          <w:rFonts w:ascii="Palatino Linotype" w:hAnsi="Palatino Linotype"/>
          <w:i/>
          <w:sz w:val="22"/>
          <w:szCs w:val="22"/>
        </w:rPr>
      </w:pPr>
    </w:p>
    <w:p w:rsidR="001203DD" w:rsidRPr="00224ABB" w:rsidRDefault="001203DD" w:rsidP="001203DD">
      <w:pPr>
        <w:ind w:left="567" w:right="616"/>
        <w:jc w:val="both"/>
        <w:rPr>
          <w:rFonts w:ascii="Palatino Linotype" w:hAnsi="Palatino Linotype"/>
          <w:i/>
          <w:sz w:val="22"/>
          <w:szCs w:val="22"/>
        </w:rPr>
      </w:pPr>
      <w:r w:rsidRPr="00224ABB">
        <w:rPr>
          <w:rFonts w:ascii="Palatino Linotype" w:hAnsi="Palatino Linotype"/>
          <w:i/>
          <w:sz w:val="22"/>
          <w:szCs w:val="22"/>
        </w:rPr>
        <w:lastRenderedPageBreak/>
        <w:t>“</w:t>
      </w:r>
      <w:r w:rsidRPr="00224ABB">
        <w:rPr>
          <w:rFonts w:ascii="Palatino Linotype" w:hAnsi="Palatino Linotype"/>
          <w:b/>
          <w:i/>
          <w:sz w:val="22"/>
          <w:szCs w:val="22"/>
        </w:rPr>
        <w:t>Registro Federal de Contribuyentes (RFC) de personas físicas</w:t>
      </w:r>
      <w:r w:rsidRPr="00224ABB">
        <w:rPr>
          <w:rFonts w:ascii="Palatino Linotype" w:hAnsi="Palatino Linotype"/>
          <w:i/>
          <w:sz w:val="22"/>
          <w:szCs w:val="22"/>
        </w:rPr>
        <w:t>. El RFC es una clave de carácter fiscal, única e irrepetible, que permite identificar al titular, su edad y fecha de nacimiento, por lo que es un dato personal de carácter confidencial.</w:t>
      </w:r>
    </w:p>
    <w:p w:rsidR="001203DD" w:rsidRPr="00224ABB" w:rsidRDefault="001203DD" w:rsidP="001203DD"/>
    <w:p w:rsidR="001203DD" w:rsidRPr="00224ABB" w:rsidRDefault="001203DD" w:rsidP="001203DD"/>
    <w:p w:rsidR="001203DD" w:rsidRPr="00224ABB" w:rsidRDefault="001203DD" w:rsidP="001203DD">
      <w:pPr>
        <w:spacing w:line="360" w:lineRule="auto"/>
        <w:jc w:val="both"/>
        <w:rPr>
          <w:rFonts w:ascii="Palatino Linotype" w:hAnsi="Palatino Linotype"/>
          <w:lang w:val="es-MX" w:eastAsia="es-MX"/>
        </w:rPr>
      </w:pPr>
      <w:r w:rsidRPr="00224ABB">
        <w:rPr>
          <w:rFonts w:ascii="Palatino Linotype" w:hAnsi="Palatino Linotype"/>
          <w:lang w:val="es-MX" w:eastAsia="es-MX"/>
        </w:rPr>
        <w:t xml:space="preserve">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224ABB">
        <w:rPr>
          <w:rFonts w:ascii="Palatino Linotype" w:eastAsia="Arial Unicode MS" w:hAnsi="Palatino Linotype"/>
        </w:rPr>
        <w:t>4 fracción XI de la Ley de Protección de Datos Personales en Posesión de los Sujetos Obligados del Estado de México y Municipios</w:t>
      </w:r>
      <w:r w:rsidRPr="00224ABB">
        <w:rPr>
          <w:rFonts w:ascii="Palatino Linotype" w:hAnsi="Palatino Linotype"/>
          <w:lang w:val="es-MX" w:eastAsia="es-MX"/>
        </w:rPr>
        <w:t>.</w:t>
      </w:r>
    </w:p>
    <w:p w:rsidR="001203DD" w:rsidRPr="00224ABB" w:rsidRDefault="001203DD" w:rsidP="001203DD">
      <w:pPr>
        <w:spacing w:line="360" w:lineRule="auto"/>
        <w:jc w:val="both"/>
        <w:rPr>
          <w:rFonts w:ascii="Palatino Linotype" w:hAnsi="Palatino Linotype"/>
          <w:lang w:val="es-MX" w:eastAsia="es-MX"/>
        </w:rPr>
      </w:pPr>
    </w:p>
    <w:p w:rsidR="001203DD" w:rsidRPr="00224ABB" w:rsidRDefault="001203DD" w:rsidP="001203DD">
      <w:pPr>
        <w:spacing w:line="360" w:lineRule="auto"/>
        <w:jc w:val="both"/>
        <w:rPr>
          <w:rFonts w:ascii="Palatino Linotype" w:hAnsi="Palatino Linotype"/>
          <w:lang w:val="es-MX" w:eastAsia="es-MX"/>
        </w:rPr>
      </w:pPr>
      <w:r w:rsidRPr="00224ABB">
        <w:rPr>
          <w:rFonts w:ascii="Palatino Linotype" w:hAnsi="Palatino Linotype"/>
          <w:lang w:eastAsia="es-MX"/>
        </w:rPr>
        <w:t xml:space="preserve">Por cuanto hace a la </w:t>
      </w:r>
      <w:r w:rsidRPr="00224ABB">
        <w:rPr>
          <w:rFonts w:ascii="Palatino Linotype" w:hAnsi="Palatino Linotype"/>
          <w:b/>
        </w:rPr>
        <w:t xml:space="preserve">Clave Única de Registro de Población, </w:t>
      </w:r>
      <w:r w:rsidRPr="00224ABB">
        <w:rPr>
          <w:rFonts w:ascii="Palatino Linotype" w:hAnsi="Palatino Linotype"/>
          <w:lang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1203DD" w:rsidRPr="00224ABB" w:rsidRDefault="001203DD" w:rsidP="001203DD">
      <w:pPr>
        <w:rPr>
          <w:lang w:eastAsia="es-MX"/>
        </w:rPr>
      </w:pPr>
    </w:p>
    <w:p w:rsidR="001203DD" w:rsidRPr="00224ABB" w:rsidRDefault="001203DD" w:rsidP="001203DD">
      <w:pPr>
        <w:spacing w:line="360" w:lineRule="auto"/>
        <w:jc w:val="both"/>
        <w:rPr>
          <w:rFonts w:ascii="Palatino Linotype" w:hAnsi="Palatino Linotype"/>
          <w:lang w:eastAsia="es-MX"/>
        </w:rPr>
      </w:pPr>
      <w:r w:rsidRPr="00224ABB">
        <w:rPr>
          <w:rFonts w:ascii="Palatino Linotype" w:hAnsi="Palatino Linotype"/>
          <w:lang w:eastAsia="es-MX"/>
        </w:rPr>
        <w:t>Lo anterior, tiene sustento en los artículos 86 y 91, de la Ley General de Población, la cual señala lo siguiente:</w:t>
      </w:r>
    </w:p>
    <w:p w:rsidR="001203DD" w:rsidRPr="00224ABB" w:rsidRDefault="001203DD" w:rsidP="001203DD">
      <w:pPr>
        <w:ind w:left="709" w:right="757"/>
        <w:jc w:val="both"/>
        <w:rPr>
          <w:rFonts w:ascii="Palatino Linotype" w:hAnsi="Palatino Linotype" w:cs="Arial,Bold"/>
          <w:b/>
          <w:bCs/>
          <w:i/>
          <w:sz w:val="22"/>
          <w:lang w:eastAsia="es-MX"/>
        </w:rPr>
      </w:pPr>
    </w:p>
    <w:p w:rsidR="001203DD" w:rsidRPr="00224ABB" w:rsidRDefault="001203DD" w:rsidP="001203DD">
      <w:pPr>
        <w:ind w:left="709" w:right="757"/>
        <w:jc w:val="both"/>
        <w:rPr>
          <w:rFonts w:ascii="Palatino Linotype" w:hAnsi="Palatino Linotype" w:cs="Arial"/>
          <w:i/>
          <w:sz w:val="22"/>
          <w:lang w:eastAsia="es-MX"/>
        </w:rPr>
      </w:pPr>
      <w:r w:rsidRPr="00224ABB">
        <w:rPr>
          <w:rFonts w:ascii="Palatino Linotype" w:hAnsi="Palatino Linotype" w:cs="Arial,Bold"/>
          <w:b/>
          <w:bCs/>
          <w:i/>
          <w:sz w:val="22"/>
          <w:lang w:eastAsia="es-MX"/>
        </w:rPr>
        <w:t xml:space="preserve">“Artículo 86. </w:t>
      </w:r>
      <w:r w:rsidRPr="00224ABB">
        <w:rPr>
          <w:rFonts w:ascii="Palatino Linotype" w:hAnsi="Palatino Linotype" w:cs="Arial"/>
          <w:i/>
          <w:sz w:val="22"/>
          <w:lang w:eastAsia="es-MX"/>
        </w:rPr>
        <w:t>El Registro Nacional de Población tiene como finalidad registrar a cada una de las personas que integran la población del país, con los datos que permitan certificar y acreditar fehacientemente su identidad.</w:t>
      </w:r>
    </w:p>
    <w:p w:rsidR="001203DD" w:rsidRPr="00224ABB" w:rsidRDefault="001203DD" w:rsidP="001203DD">
      <w:pPr>
        <w:ind w:left="709" w:right="757"/>
        <w:jc w:val="both"/>
        <w:rPr>
          <w:rFonts w:ascii="Palatino Linotype" w:hAnsi="Palatino Linotype" w:cs="Arial"/>
          <w:i/>
          <w:sz w:val="22"/>
          <w:lang w:eastAsia="es-MX"/>
        </w:rPr>
      </w:pPr>
    </w:p>
    <w:p w:rsidR="001203DD" w:rsidRPr="00224ABB" w:rsidRDefault="001203DD" w:rsidP="001203DD">
      <w:pPr>
        <w:ind w:left="709" w:right="757"/>
        <w:jc w:val="both"/>
        <w:rPr>
          <w:rFonts w:ascii="Palatino Linotype" w:hAnsi="Palatino Linotype" w:cs="Arial"/>
          <w:i/>
          <w:sz w:val="22"/>
          <w:lang w:eastAsia="es-MX"/>
        </w:rPr>
      </w:pPr>
      <w:r w:rsidRPr="00224ABB">
        <w:rPr>
          <w:rFonts w:ascii="Palatino Linotype" w:hAnsi="Palatino Linotype" w:cs="Arial,Bold"/>
          <w:b/>
          <w:bCs/>
          <w:i/>
          <w:sz w:val="22"/>
          <w:lang w:eastAsia="es-MX"/>
        </w:rPr>
        <w:t xml:space="preserve">Artículo 91. </w:t>
      </w:r>
      <w:r w:rsidRPr="00224ABB">
        <w:rPr>
          <w:rFonts w:ascii="Palatino Linotype" w:hAnsi="Palatino Linotype" w:cs="Arial"/>
          <w:i/>
          <w:sz w:val="22"/>
          <w:lang w:eastAsia="es-MX"/>
        </w:rPr>
        <w:t>Al incorporar a una persona en el Registro Nacional de Población, se le asignará una clave que se denominará Clave Única de Registro de Población. Esta servirá para registrarla e identificarla en forma individual.”</w:t>
      </w:r>
    </w:p>
    <w:p w:rsidR="001203DD" w:rsidRPr="00224ABB" w:rsidRDefault="001203DD" w:rsidP="001203DD">
      <w:pPr>
        <w:ind w:left="709" w:right="757"/>
        <w:jc w:val="both"/>
        <w:rPr>
          <w:rFonts w:ascii="Palatino Linotype" w:hAnsi="Palatino Linotype" w:cs="Arial"/>
          <w:i/>
          <w:sz w:val="22"/>
          <w:lang w:eastAsia="es-MX"/>
        </w:rPr>
      </w:pPr>
    </w:p>
    <w:p w:rsidR="001203DD" w:rsidRPr="00224ABB" w:rsidRDefault="001203DD" w:rsidP="001203DD"/>
    <w:p w:rsidR="001203DD" w:rsidRPr="00224ABB" w:rsidRDefault="001203DD" w:rsidP="00CE069F">
      <w:pPr>
        <w:spacing w:line="360" w:lineRule="auto"/>
        <w:jc w:val="both"/>
        <w:rPr>
          <w:rFonts w:ascii="Palatino Linotype" w:hAnsi="Palatino Linotype"/>
          <w:lang w:eastAsia="es-MX"/>
        </w:rPr>
      </w:pPr>
      <w:r w:rsidRPr="00224ABB">
        <w:rPr>
          <w:rFonts w:ascii="Palatino Linotype" w:hAnsi="Palatino Linotype"/>
          <w:lang w:eastAsia="es-MX"/>
        </w:rPr>
        <w:lastRenderedPageBreak/>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rsidR="00CE069F" w:rsidRPr="00224ABB" w:rsidRDefault="00CE069F" w:rsidP="00CE069F">
      <w:pPr>
        <w:spacing w:line="360" w:lineRule="auto"/>
        <w:jc w:val="both"/>
        <w:rPr>
          <w:rFonts w:ascii="Palatino Linotype" w:hAnsi="Palatino Linotype"/>
          <w:lang w:eastAsia="es-MX"/>
        </w:rPr>
      </w:pPr>
    </w:p>
    <w:p w:rsidR="001203DD" w:rsidRPr="00224ABB" w:rsidRDefault="001203DD" w:rsidP="001203DD">
      <w:pPr>
        <w:spacing w:line="360" w:lineRule="auto"/>
        <w:jc w:val="both"/>
        <w:rPr>
          <w:rFonts w:ascii="Palatino Linotype" w:hAnsi="Palatino Linotype"/>
          <w:lang w:eastAsia="es-MX"/>
        </w:rPr>
      </w:pPr>
      <w:r w:rsidRPr="00224ABB">
        <w:rPr>
          <w:rFonts w:ascii="Palatino Linotype" w:hAnsi="Palatino Linotype"/>
          <w:lang w:eastAsia="es-MX"/>
        </w:rPr>
        <w:t>Al respecto, el Instituto Nacional de Transparencia, Acceso a la Información y Protección de Datos Personales (INAI) a través del Criterio 18/17, señala literalmente lo siguiente:</w:t>
      </w:r>
    </w:p>
    <w:p w:rsidR="001203DD" w:rsidRPr="00224ABB" w:rsidRDefault="001203DD" w:rsidP="001203DD">
      <w:pPr>
        <w:rPr>
          <w:lang w:eastAsia="es-MX"/>
        </w:rPr>
      </w:pPr>
    </w:p>
    <w:p w:rsidR="001203DD" w:rsidRPr="00224ABB" w:rsidRDefault="001203DD" w:rsidP="001203DD">
      <w:pPr>
        <w:ind w:left="567" w:right="616"/>
        <w:jc w:val="both"/>
        <w:rPr>
          <w:rFonts w:ascii="Palatino Linotype" w:hAnsi="Palatino Linotype"/>
          <w:i/>
          <w:sz w:val="22"/>
          <w:szCs w:val="22"/>
          <w:lang w:eastAsia="es-MX"/>
        </w:rPr>
      </w:pPr>
      <w:r w:rsidRPr="00224ABB">
        <w:rPr>
          <w:rFonts w:ascii="Palatino Linotype" w:hAnsi="Palatino Linotype"/>
          <w:b/>
          <w:i/>
          <w:sz w:val="22"/>
          <w:szCs w:val="22"/>
          <w:lang w:eastAsia="es-MX"/>
        </w:rPr>
        <w:t>Clave Única de Registro de Población (CURP)</w:t>
      </w:r>
      <w:r w:rsidRPr="00224ABB">
        <w:rPr>
          <w:rFonts w:ascii="Palatino Linotype" w:hAnsi="Palatino Linotype"/>
          <w:i/>
          <w:sz w:val="22"/>
          <w:szCs w:val="22"/>
          <w:lang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1203DD" w:rsidRPr="00224ABB" w:rsidRDefault="001203DD" w:rsidP="001203DD">
      <w:pPr>
        <w:ind w:left="567" w:right="616"/>
        <w:jc w:val="both"/>
        <w:rPr>
          <w:rFonts w:ascii="Palatino Linotype" w:hAnsi="Palatino Linotype" w:cs="Arial"/>
          <w:bCs/>
          <w:i/>
          <w:szCs w:val="22"/>
          <w:lang w:eastAsia="es-MX"/>
        </w:rPr>
      </w:pPr>
    </w:p>
    <w:p w:rsidR="001203DD" w:rsidRPr="00224ABB" w:rsidRDefault="001203DD" w:rsidP="00CE069F">
      <w:pPr>
        <w:spacing w:line="360" w:lineRule="auto"/>
        <w:jc w:val="both"/>
        <w:rPr>
          <w:rFonts w:ascii="Palatino Linotype" w:hAnsi="Palatino Linotype"/>
          <w:lang w:eastAsia="es-MX"/>
        </w:rPr>
      </w:pPr>
      <w:r w:rsidRPr="00224ABB">
        <w:rPr>
          <w:rFonts w:ascii="Palatino Linotype" w:hAnsi="Palatino Linotype"/>
          <w:lang w:eastAsia="es-MX"/>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1203DD" w:rsidRPr="00224ABB" w:rsidRDefault="001203DD" w:rsidP="001203DD">
      <w:pPr>
        <w:spacing w:line="360" w:lineRule="auto"/>
        <w:jc w:val="both"/>
        <w:rPr>
          <w:rFonts w:ascii="Palatino Linotype" w:hAnsi="Palatino Linotype"/>
          <w:lang w:eastAsia="es-MX"/>
        </w:rPr>
      </w:pPr>
      <w:r w:rsidRPr="00224ABB">
        <w:rPr>
          <w:rFonts w:ascii="Palatino Linotype" w:hAnsi="Palatino Linotype"/>
          <w:lang w:eastAsia="es-MX"/>
        </w:rPr>
        <w:lastRenderedPageBreak/>
        <w:t xml:space="preserve">Por cuanto hace a la </w:t>
      </w:r>
      <w:r w:rsidRPr="00224ABB">
        <w:rPr>
          <w:rFonts w:ascii="Palatino Linotype" w:hAnsi="Palatino Linotype"/>
          <w:b/>
        </w:rPr>
        <w:t>Clave de cualquier tipo de seguridad social</w:t>
      </w:r>
      <w:r w:rsidRPr="00224ABB">
        <w:rPr>
          <w:rFonts w:ascii="Palatino Linotype" w:hAnsi="Palatino Linotype"/>
        </w:rPr>
        <w:t xml:space="preserve"> (ISSEMYM, u otros), está integrado por una </w:t>
      </w:r>
      <w:r w:rsidRPr="00224ABB">
        <w:rPr>
          <w:rFonts w:ascii="Palatino Linotype" w:hAnsi="Palatino Linotype"/>
          <w:bCs/>
          <w:lang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224ABB">
        <w:rPr>
          <w:rFonts w:ascii="Palatino Linotype" w:hAnsi="Palatino Linotype"/>
          <w:lang w:eastAsia="es-MX"/>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224ABB">
        <w:rPr>
          <w:rFonts w:ascii="Palatino Linotype" w:eastAsia="Arial Unicode MS" w:hAnsi="Palatino Linotype"/>
        </w:rPr>
        <w:t>4 fracción XI de la Ley de Protección de Datos Personales en Posesión de Sujetos Obligados del Estado de México y Municipios</w:t>
      </w:r>
      <w:r w:rsidRPr="00224ABB">
        <w:rPr>
          <w:rFonts w:ascii="Palatino Linotype" w:hAnsi="Palatino Linotype"/>
          <w:lang w:eastAsia="es-MX"/>
        </w:rPr>
        <w:t>.</w:t>
      </w:r>
    </w:p>
    <w:p w:rsidR="001203DD" w:rsidRPr="00224ABB" w:rsidRDefault="001203DD" w:rsidP="00B66765">
      <w:pPr>
        <w:spacing w:line="360" w:lineRule="auto"/>
        <w:jc w:val="both"/>
        <w:rPr>
          <w:rFonts w:ascii="Palatino Linotype" w:eastAsiaTheme="minorHAnsi" w:hAnsi="Palatino Linotype" w:cs="Arial"/>
          <w:szCs w:val="22"/>
          <w:lang w:val="es-MX" w:eastAsia="en-US"/>
        </w:rPr>
      </w:pPr>
    </w:p>
    <w:p w:rsidR="001203DD" w:rsidRPr="00224ABB" w:rsidRDefault="001203DD" w:rsidP="001203DD">
      <w:pPr>
        <w:spacing w:line="360" w:lineRule="auto"/>
        <w:jc w:val="both"/>
        <w:rPr>
          <w:rFonts w:ascii="Palatino Linotype" w:hAnsi="Palatino Linotype"/>
          <w:lang w:val="es-MX" w:eastAsia="es-MX"/>
        </w:rPr>
      </w:pPr>
      <w:r w:rsidRPr="00224ABB">
        <w:rPr>
          <w:rFonts w:ascii="Palatino Linotype" w:hAnsi="Palatino Linotype"/>
          <w:lang w:val="es-ES_tradnl"/>
        </w:rPr>
        <w:t xml:space="preserve">Por ende, en el presente caso el Sujeto Obligado debe </w:t>
      </w:r>
      <w:r w:rsidRPr="00224ABB">
        <w:rPr>
          <w:rFonts w:ascii="Palatino Linotype" w:hAnsi="Palatino Linotype"/>
          <w:lang w:val="es-MX"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224ABB">
        <w:rPr>
          <w:rFonts w:ascii="Palatino Linotype" w:hAnsi="Palatino Linotype"/>
          <w:lang w:val="es-ES_tradnl"/>
        </w:rPr>
        <w:t xml:space="preserve">el Sujeto Obligado </w:t>
      </w:r>
      <w:r w:rsidRPr="00224ABB">
        <w:rPr>
          <w:rFonts w:ascii="Palatino Linotype" w:hAnsi="Palatino Linotype"/>
          <w:lang w:val="es-MX" w:eastAsia="es-MX"/>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Pr="00224ABB">
        <w:rPr>
          <w:rFonts w:ascii="Palatino Linotype" w:hAnsi="Palatino Linotype"/>
          <w:lang w:val="es-ES_tradnl"/>
        </w:rPr>
        <w:t>el Sujeto Obligado</w:t>
      </w:r>
      <w:r w:rsidRPr="00224ABB">
        <w:rPr>
          <w:rFonts w:ascii="Palatino Linotype" w:hAnsi="Palatino Linotype"/>
          <w:lang w:val="es-MX"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rsidR="001203DD" w:rsidRPr="00224ABB" w:rsidRDefault="001203DD" w:rsidP="001203DD">
      <w:pPr>
        <w:rPr>
          <w:rFonts w:eastAsia="Calibri"/>
          <w:lang w:val="es-MX"/>
        </w:rPr>
      </w:pPr>
    </w:p>
    <w:p w:rsidR="001203DD" w:rsidRPr="00224ABB" w:rsidRDefault="001203DD" w:rsidP="00CE069F">
      <w:pPr>
        <w:spacing w:line="360" w:lineRule="auto"/>
        <w:jc w:val="both"/>
        <w:rPr>
          <w:rFonts w:ascii="Palatino Linotype" w:eastAsia="Calibri" w:hAnsi="Palatino Linotype"/>
          <w:lang w:val="es-MX"/>
        </w:rPr>
      </w:pPr>
      <w:r w:rsidRPr="00224ABB">
        <w:rPr>
          <w:rFonts w:ascii="Palatino Linotype" w:eastAsia="Calibri" w:hAnsi="Palatino Linotype"/>
          <w:lang w:val="es-MX"/>
        </w:rPr>
        <w:lastRenderedPageBreak/>
        <w:t xml:space="preserve">Así, es que </w:t>
      </w:r>
      <w:r w:rsidRPr="00224ABB">
        <w:rPr>
          <w:rFonts w:ascii="Palatino Linotype" w:hAnsi="Palatino Linotype"/>
          <w:lang w:val="es-ES_tradnl"/>
        </w:rPr>
        <w:t xml:space="preserve">el Sujeto Obligado </w:t>
      </w:r>
      <w:r w:rsidRPr="00224ABB">
        <w:rPr>
          <w:rFonts w:ascii="Palatino Linotype" w:eastAsia="Calibri" w:hAnsi="Palatino Linotype"/>
          <w:lang w:val="es-MX"/>
        </w:rPr>
        <w:t>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rsidR="00CE069F" w:rsidRPr="00224ABB" w:rsidRDefault="00CE069F" w:rsidP="00CE069F">
      <w:pPr>
        <w:spacing w:line="360" w:lineRule="auto"/>
        <w:jc w:val="both"/>
        <w:rPr>
          <w:rFonts w:ascii="Palatino Linotype" w:eastAsia="Calibri" w:hAnsi="Palatino Linotype"/>
          <w:lang w:val="es-MX"/>
        </w:rPr>
      </w:pPr>
    </w:p>
    <w:p w:rsidR="001203DD" w:rsidRPr="00224ABB" w:rsidRDefault="001203DD" w:rsidP="001203DD">
      <w:pPr>
        <w:spacing w:line="360" w:lineRule="auto"/>
        <w:jc w:val="both"/>
        <w:rPr>
          <w:rFonts w:ascii="Palatino Linotype" w:hAnsi="Palatino Linotype"/>
          <w:lang w:val="es-MX"/>
        </w:rPr>
      </w:pPr>
      <w:r w:rsidRPr="00224ABB">
        <w:rPr>
          <w:rFonts w:ascii="Palatino Linotype" w:hAnsi="Palatino Linotype"/>
          <w:lang w:val="es-MX"/>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rsidR="001203DD" w:rsidRPr="00224ABB" w:rsidRDefault="001203DD" w:rsidP="001203DD">
      <w:pPr>
        <w:rPr>
          <w:lang w:val="es-MX"/>
        </w:rPr>
      </w:pPr>
    </w:p>
    <w:p w:rsidR="001203DD" w:rsidRPr="00224ABB" w:rsidRDefault="001203DD" w:rsidP="001203DD">
      <w:pPr>
        <w:ind w:left="567" w:right="616"/>
        <w:jc w:val="both"/>
        <w:rPr>
          <w:rFonts w:ascii="Palatino Linotype" w:hAnsi="Palatino Linotype"/>
          <w:i/>
          <w:sz w:val="22"/>
          <w:szCs w:val="22"/>
          <w:lang w:val="es-MX" w:eastAsia="es-MX"/>
        </w:rPr>
      </w:pPr>
      <w:r w:rsidRPr="00224ABB">
        <w:rPr>
          <w:rFonts w:ascii="Palatino Linotype" w:hAnsi="Palatino Linotype"/>
          <w:b/>
          <w:i/>
          <w:sz w:val="22"/>
          <w:szCs w:val="22"/>
          <w:lang w:val="es-MX" w:eastAsia="es-MX"/>
        </w:rPr>
        <w:t xml:space="preserve">“Artículo 49. </w:t>
      </w:r>
      <w:r w:rsidRPr="00224ABB">
        <w:rPr>
          <w:rFonts w:ascii="Palatino Linotype" w:hAnsi="Palatino Linotype"/>
          <w:i/>
          <w:sz w:val="22"/>
          <w:szCs w:val="22"/>
          <w:lang w:val="es-MX" w:eastAsia="es-MX"/>
        </w:rPr>
        <w:t>Los Comités de Transparencia tendrán las siguientes atribuciones:</w:t>
      </w:r>
    </w:p>
    <w:p w:rsidR="001203DD" w:rsidRPr="00224ABB" w:rsidRDefault="001203DD" w:rsidP="001203DD">
      <w:pPr>
        <w:ind w:left="567" w:right="616"/>
        <w:jc w:val="both"/>
        <w:rPr>
          <w:rFonts w:ascii="Palatino Linotype" w:hAnsi="Palatino Linotype"/>
          <w:i/>
          <w:sz w:val="22"/>
          <w:szCs w:val="22"/>
          <w:lang w:val="es-MX" w:eastAsia="es-MX"/>
        </w:rPr>
      </w:pPr>
      <w:r w:rsidRPr="00224ABB">
        <w:rPr>
          <w:rFonts w:ascii="Palatino Linotype" w:hAnsi="Palatino Linotype"/>
          <w:b/>
          <w:i/>
          <w:sz w:val="22"/>
          <w:szCs w:val="22"/>
          <w:lang w:val="es-MX" w:eastAsia="es-MX"/>
        </w:rPr>
        <w:t>VIII.</w:t>
      </w:r>
      <w:r w:rsidRPr="00224ABB">
        <w:rPr>
          <w:rFonts w:ascii="Palatino Linotype" w:hAnsi="Palatino Linotype"/>
          <w:i/>
          <w:sz w:val="22"/>
          <w:szCs w:val="22"/>
          <w:lang w:val="es-MX" w:eastAsia="es-MX"/>
        </w:rPr>
        <w:t xml:space="preserve"> Aprobar, modificar o revocar la clasificación de la información;</w:t>
      </w:r>
    </w:p>
    <w:p w:rsidR="001203DD" w:rsidRPr="00224ABB" w:rsidRDefault="001203DD" w:rsidP="001203DD">
      <w:pPr>
        <w:ind w:left="567" w:right="616"/>
        <w:jc w:val="both"/>
        <w:rPr>
          <w:rFonts w:ascii="Palatino Linotype" w:hAnsi="Palatino Linotype"/>
          <w:i/>
          <w:sz w:val="22"/>
          <w:szCs w:val="22"/>
          <w:lang w:val="es-MX" w:eastAsia="es-MX"/>
        </w:rPr>
      </w:pPr>
    </w:p>
    <w:p w:rsidR="001203DD" w:rsidRPr="00224ABB" w:rsidRDefault="001203DD" w:rsidP="001203DD">
      <w:pPr>
        <w:ind w:left="567" w:right="616"/>
        <w:jc w:val="both"/>
        <w:rPr>
          <w:rFonts w:ascii="Palatino Linotype" w:hAnsi="Palatino Linotype"/>
          <w:i/>
          <w:sz w:val="22"/>
          <w:szCs w:val="22"/>
          <w:lang w:val="es-MX" w:eastAsia="es-MX"/>
        </w:rPr>
      </w:pPr>
      <w:r w:rsidRPr="00224ABB">
        <w:rPr>
          <w:rFonts w:ascii="Palatino Linotype" w:hAnsi="Palatino Linotype"/>
          <w:b/>
          <w:i/>
          <w:sz w:val="22"/>
          <w:szCs w:val="22"/>
          <w:lang w:val="es-MX" w:eastAsia="es-MX"/>
        </w:rPr>
        <w:t>Artículo 132.</w:t>
      </w:r>
      <w:r w:rsidRPr="00224ABB">
        <w:rPr>
          <w:rFonts w:ascii="Palatino Linotype" w:hAnsi="Palatino Linotype"/>
          <w:i/>
          <w:sz w:val="22"/>
          <w:szCs w:val="22"/>
          <w:lang w:val="es-MX" w:eastAsia="es-MX"/>
        </w:rPr>
        <w:t xml:space="preserve"> La clasificación de la información se llevará a cabo en el momento en que:</w:t>
      </w:r>
    </w:p>
    <w:p w:rsidR="001203DD" w:rsidRPr="00224ABB" w:rsidRDefault="001203DD" w:rsidP="001203DD">
      <w:pPr>
        <w:ind w:left="567" w:right="616"/>
        <w:jc w:val="both"/>
        <w:rPr>
          <w:rFonts w:ascii="Palatino Linotype" w:hAnsi="Palatino Linotype"/>
          <w:b/>
          <w:i/>
          <w:sz w:val="22"/>
          <w:szCs w:val="22"/>
          <w:lang w:val="es-MX" w:eastAsia="es-MX"/>
        </w:rPr>
      </w:pPr>
    </w:p>
    <w:p w:rsidR="001203DD" w:rsidRPr="00224ABB" w:rsidRDefault="001203DD" w:rsidP="001203DD">
      <w:pPr>
        <w:ind w:left="567" w:right="616"/>
        <w:jc w:val="both"/>
        <w:rPr>
          <w:rFonts w:ascii="Palatino Linotype" w:hAnsi="Palatino Linotype"/>
          <w:i/>
          <w:sz w:val="22"/>
          <w:szCs w:val="22"/>
          <w:lang w:val="es-MX" w:eastAsia="es-MX"/>
        </w:rPr>
      </w:pPr>
      <w:r w:rsidRPr="00224ABB">
        <w:rPr>
          <w:rFonts w:ascii="Palatino Linotype" w:hAnsi="Palatino Linotype"/>
          <w:b/>
          <w:i/>
          <w:sz w:val="22"/>
          <w:szCs w:val="22"/>
          <w:lang w:val="es-MX" w:eastAsia="es-MX"/>
        </w:rPr>
        <w:t>I.</w:t>
      </w:r>
      <w:r w:rsidRPr="00224ABB">
        <w:rPr>
          <w:rFonts w:ascii="Palatino Linotype" w:hAnsi="Palatino Linotype"/>
          <w:i/>
          <w:sz w:val="22"/>
          <w:szCs w:val="22"/>
          <w:lang w:val="es-MX" w:eastAsia="es-MX"/>
        </w:rPr>
        <w:t xml:space="preserve"> Se reciba una solicitud de acceso a la información;</w:t>
      </w:r>
    </w:p>
    <w:p w:rsidR="001203DD" w:rsidRPr="00224ABB" w:rsidRDefault="001203DD" w:rsidP="001203DD">
      <w:pPr>
        <w:ind w:left="567" w:right="616"/>
        <w:jc w:val="both"/>
        <w:rPr>
          <w:rFonts w:ascii="Palatino Linotype" w:hAnsi="Palatino Linotype"/>
          <w:i/>
          <w:sz w:val="22"/>
          <w:szCs w:val="22"/>
          <w:lang w:val="es-MX" w:eastAsia="es-MX"/>
        </w:rPr>
      </w:pPr>
      <w:r w:rsidRPr="00224ABB">
        <w:rPr>
          <w:rFonts w:ascii="Palatino Linotype" w:hAnsi="Palatino Linotype"/>
          <w:b/>
          <w:i/>
          <w:sz w:val="22"/>
          <w:szCs w:val="22"/>
          <w:lang w:val="es-MX" w:eastAsia="es-MX"/>
        </w:rPr>
        <w:t>II.</w:t>
      </w:r>
      <w:r w:rsidRPr="00224ABB">
        <w:rPr>
          <w:rFonts w:ascii="Palatino Linotype" w:hAnsi="Palatino Linotype"/>
          <w:i/>
          <w:sz w:val="22"/>
          <w:szCs w:val="22"/>
          <w:lang w:val="es-MX" w:eastAsia="es-MX"/>
        </w:rPr>
        <w:t xml:space="preserve"> Se determine mediante resolución de autoridad competente; o</w:t>
      </w:r>
    </w:p>
    <w:p w:rsidR="001203DD" w:rsidRPr="00224ABB" w:rsidRDefault="001203DD" w:rsidP="001203DD">
      <w:pPr>
        <w:ind w:left="567" w:right="616"/>
        <w:jc w:val="both"/>
        <w:rPr>
          <w:rFonts w:ascii="Palatino Linotype" w:hAnsi="Palatino Linotype"/>
          <w:b/>
          <w:i/>
          <w:sz w:val="22"/>
          <w:szCs w:val="22"/>
          <w:lang w:val="es-MX" w:eastAsia="es-MX"/>
        </w:rPr>
      </w:pPr>
      <w:r w:rsidRPr="00224ABB">
        <w:rPr>
          <w:rFonts w:ascii="Palatino Linotype" w:hAnsi="Palatino Linotype"/>
          <w:b/>
          <w:i/>
          <w:sz w:val="22"/>
          <w:szCs w:val="22"/>
          <w:lang w:val="es-MX" w:eastAsia="es-MX"/>
        </w:rPr>
        <w:t>III.</w:t>
      </w:r>
      <w:r w:rsidRPr="00224ABB">
        <w:rPr>
          <w:rFonts w:ascii="Palatino Linotype" w:hAnsi="Palatino Linotype"/>
          <w:i/>
          <w:sz w:val="22"/>
          <w:szCs w:val="22"/>
          <w:lang w:val="es-MX" w:eastAsia="es-MX"/>
        </w:rPr>
        <w:t xml:space="preserve"> Se generen versiones públicas para dar cumplimiento a las obligaciones de transparencia previstas en esta Ley.</w:t>
      </w:r>
      <w:r w:rsidRPr="00224ABB">
        <w:rPr>
          <w:rFonts w:ascii="Palatino Linotype" w:hAnsi="Palatino Linotype"/>
          <w:b/>
          <w:i/>
          <w:sz w:val="22"/>
          <w:szCs w:val="22"/>
          <w:lang w:val="es-MX" w:eastAsia="es-MX"/>
        </w:rPr>
        <w:t>”</w:t>
      </w:r>
    </w:p>
    <w:p w:rsidR="001203DD" w:rsidRPr="00224ABB" w:rsidRDefault="001203DD" w:rsidP="001203DD">
      <w:pPr>
        <w:ind w:left="567" w:right="616"/>
        <w:jc w:val="both"/>
        <w:rPr>
          <w:rFonts w:ascii="Palatino Linotype" w:hAnsi="Palatino Linotype"/>
          <w:b/>
          <w:i/>
          <w:sz w:val="22"/>
          <w:szCs w:val="22"/>
          <w:lang w:val="es-MX" w:eastAsia="es-MX"/>
        </w:rPr>
      </w:pPr>
    </w:p>
    <w:p w:rsidR="001203DD" w:rsidRPr="00224ABB" w:rsidRDefault="001203DD" w:rsidP="001203DD">
      <w:pPr>
        <w:ind w:left="567" w:right="616"/>
        <w:jc w:val="both"/>
        <w:rPr>
          <w:rFonts w:ascii="Palatino Linotype" w:hAnsi="Palatino Linotype"/>
          <w:i/>
          <w:sz w:val="22"/>
          <w:szCs w:val="22"/>
          <w:lang w:val="es-MX" w:eastAsia="es-MX"/>
        </w:rPr>
      </w:pPr>
      <w:r w:rsidRPr="00224ABB">
        <w:rPr>
          <w:rFonts w:ascii="Palatino Linotype" w:hAnsi="Palatino Linotype"/>
          <w:b/>
          <w:i/>
          <w:sz w:val="22"/>
          <w:szCs w:val="22"/>
          <w:lang w:val="es-MX" w:eastAsia="es-MX"/>
        </w:rPr>
        <w:t>“Segundo.-</w:t>
      </w:r>
      <w:r w:rsidRPr="00224ABB">
        <w:rPr>
          <w:rFonts w:ascii="Palatino Linotype" w:hAnsi="Palatino Linotype"/>
          <w:i/>
          <w:sz w:val="22"/>
          <w:szCs w:val="22"/>
          <w:lang w:val="es-MX" w:eastAsia="es-MX"/>
        </w:rPr>
        <w:t xml:space="preserve"> Para efectos de los presentes Lineamientos Generales, se entenderá por:</w:t>
      </w:r>
    </w:p>
    <w:p w:rsidR="001203DD" w:rsidRPr="00224ABB" w:rsidRDefault="001203DD" w:rsidP="001203DD">
      <w:pPr>
        <w:ind w:left="567" w:right="616"/>
        <w:jc w:val="both"/>
        <w:rPr>
          <w:rFonts w:ascii="Palatino Linotype" w:hAnsi="Palatino Linotype"/>
          <w:b/>
          <w:i/>
          <w:sz w:val="22"/>
          <w:szCs w:val="22"/>
          <w:lang w:val="es-MX" w:eastAsia="es-MX"/>
        </w:rPr>
      </w:pPr>
    </w:p>
    <w:p w:rsidR="001203DD" w:rsidRPr="00224ABB" w:rsidRDefault="001203DD" w:rsidP="001203DD">
      <w:pPr>
        <w:ind w:left="567" w:right="616"/>
        <w:jc w:val="both"/>
        <w:rPr>
          <w:rFonts w:ascii="Palatino Linotype" w:hAnsi="Palatino Linotype"/>
          <w:i/>
          <w:sz w:val="22"/>
          <w:szCs w:val="22"/>
          <w:lang w:val="es-MX" w:eastAsia="es-MX"/>
        </w:rPr>
      </w:pPr>
      <w:r w:rsidRPr="00224ABB">
        <w:rPr>
          <w:rFonts w:ascii="Palatino Linotype" w:hAnsi="Palatino Linotype"/>
          <w:b/>
          <w:i/>
          <w:sz w:val="22"/>
          <w:szCs w:val="22"/>
          <w:lang w:val="es-MX" w:eastAsia="es-MX"/>
        </w:rPr>
        <w:t>XVIII.</w:t>
      </w:r>
      <w:r w:rsidRPr="00224ABB">
        <w:rPr>
          <w:rFonts w:ascii="Palatino Linotype" w:hAnsi="Palatino Linotype"/>
          <w:i/>
          <w:sz w:val="22"/>
          <w:szCs w:val="22"/>
          <w:lang w:val="es-MX" w:eastAsia="es-MX"/>
        </w:rPr>
        <w:t xml:space="preserve"> </w:t>
      </w:r>
      <w:r w:rsidRPr="00224ABB">
        <w:rPr>
          <w:rFonts w:ascii="Palatino Linotype" w:hAnsi="Palatino Linotype"/>
          <w:b/>
          <w:i/>
          <w:sz w:val="22"/>
          <w:szCs w:val="22"/>
          <w:lang w:val="es-MX" w:eastAsia="es-MX"/>
        </w:rPr>
        <w:t>Versión pública:</w:t>
      </w:r>
      <w:r w:rsidRPr="00224ABB">
        <w:rPr>
          <w:rFonts w:ascii="Palatino Linotype" w:hAnsi="Palatino Linotype"/>
          <w:i/>
          <w:sz w:val="22"/>
          <w:szCs w:val="22"/>
          <w:lang w:val="es-MX"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1203DD" w:rsidRPr="00224ABB" w:rsidRDefault="001203DD" w:rsidP="001203DD">
      <w:pPr>
        <w:ind w:left="567" w:right="616"/>
        <w:jc w:val="both"/>
        <w:rPr>
          <w:rFonts w:ascii="Palatino Linotype" w:hAnsi="Palatino Linotype"/>
          <w:b/>
          <w:i/>
          <w:sz w:val="22"/>
          <w:szCs w:val="22"/>
          <w:lang w:val="es-MX" w:eastAsia="es-MX"/>
        </w:rPr>
      </w:pPr>
    </w:p>
    <w:p w:rsidR="001203DD" w:rsidRPr="00224ABB" w:rsidRDefault="001203DD" w:rsidP="001203DD">
      <w:pPr>
        <w:ind w:left="567" w:right="616"/>
        <w:jc w:val="both"/>
        <w:rPr>
          <w:rFonts w:ascii="Palatino Linotype" w:hAnsi="Palatino Linotype"/>
          <w:i/>
          <w:sz w:val="22"/>
          <w:szCs w:val="22"/>
          <w:lang w:val="es-MX" w:eastAsia="es-MX"/>
        </w:rPr>
      </w:pPr>
      <w:r w:rsidRPr="00224ABB">
        <w:rPr>
          <w:rFonts w:ascii="Palatino Linotype" w:hAnsi="Palatino Linotype"/>
          <w:b/>
          <w:i/>
          <w:sz w:val="22"/>
          <w:szCs w:val="22"/>
          <w:lang w:val="es-MX" w:eastAsia="es-MX"/>
        </w:rPr>
        <w:t>Cuarto.</w:t>
      </w:r>
      <w:r w:rsidRPr="00224ABB">
        <w:rPr>
          <w:rFonts w:ascii="Palatino Linotype" w:hAnsi="Palatino Linotype"/>
          <w:i/>
          <w:sz w:val="22"/>
          <w:szCs w:val="22"/>
          <w:lang w:val="es-MX"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1203DD" w:rsidRPr="00224ABB" w:rsidRDefault="001203DD" w:rsidP="001203DD">
      <w:pPr>
        <w:ind w:left="567" w:right="616"/>
        <w:jc w:val="both"/>
        <w:rPr>
          <w:rFonts w:ascii="Palatino Linotype" w:hAnsi="Palatino Linotype"/>
          <w:i/>
          <w:sz w:val="22"/>
          <w:szCs w:val="22"/>
          <w:lang w:val="es-MX" w:eastAsia="es-MX"/>
        </w:rPr>
      </w:pPr>
    </w:p>
    <w:p w:rsidR="001203DD" w:rsidRPr="00224ABB" w:rsidRDefault="001203DD" w:rsidP="001203DD">
      <w:pPr>
        <w:ind w:left="567" w:right="616"/>
        <w:jc w:val="both"/>
        <w:rPr>
          <w:rFonts w:ascii="Palatino Linotype" w:hAnsi="Palatino Linotype"/>
          <w:i/>
          <w:sz w:val="22"/>
          <w:szCs w:val="22"/>
          <w:lang w:val="es-MX" w:eastAsia="es-MX"/>
        </w:rPr>
      </w:pPr>
      <w:r w:rsidRPr="00224ABB">
        <w:rPr>
          <w:rFonts w:ascii="Palatino Linotype" w:hAnsi="Palatino Linotype"/>
          <w:i/>
          <w:sz w:val="22"/>
          <w:szCs w:val="22"/>
          <w:lang w:val="es-MX" w:eastAsia="es-MX"/>
        </w:rPr>
        <w:t>Los Sujetos Obligados deberán aplicar, de manera estricta, las excepciones al derecho de acceso a la información y sólo podrán invocarlas cuando acrediten su procedencia.</w:t>
      </w:r>
    </w:p>
    <w:p w:rsidR="001203DD" w:rsidRPr="00224ABB" w:rsidRDefault="001203DD" w:rsidP="001203DD">
      <w:pPr>
        <w:ind w:left="567" w:right="616"/>
        <w:jc w:val="both"/>
        <w:rPr>
          <w:rFonts w:ascii="Palatino Linotype" w:hAnsi="Palatino Linotype"/>
          <w:b/>
          <w:i/>
          <w:sz w:val="22"/>
          <w:szCs w:val="22"/>
          <w:lang w:val="es-MX" w:eastAsia="es-MX"/>
        </w:rPr>
      </w:pPr>
    </w:p>
    <w:p w:rsidR="001203DD" w:rsidRPr="00224ABB" w:rsidRDefault="001203DD" w:rsidP="001203DD">
      <w:pPr>
        <w:ind w:left="567" w:right="616"/>
        <w:jc w:val="both"/>
        <w:rPr>
          <w:rFonts w:ascii="Palatino Linotype" w:hAnsi="Palatino Linotype"/>
          <w:i/>
          <w:sz w:val="22"/>
          <w:szCs w:val="22"/>
          <w:lang w:val="es-MX" w:eastAsia="es-MX"/>
        </w:rPr>
      </w:pPr>
      <w:r w:rsidRPr="00224ABB">
        <w:rPr>
          <w:rFonts w:ascii="Palatino Linotype" w:hAnsi="Palatino Linotype"/>
          <w:b/>
          <w:i/>
          <w:sz w:val="22"/>
          <w:szCs w:val="22"/>
          <w:lang w:val="es-MX" w:eastAsia="es-MX"/>
        </w:rPr>
        <w:t>Quinto.</w:t>
      </w:r>
      <w:r w:rsidRPr="00224ABB">
        <w:rPr>
          <w:rFonts w:ascii="Palatino Linotype" w:hAnsi="Palatino Linotype"/>
          <w:i/>
          <w:sz w:val="22"/>
          <w:szCs w:val="22"/>
          <w:lang w:val="es-MX"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1203DD" w:rsidRPr="00224ABB" w:rsidRDefault="001203DD" w:rsidP="001203DD">
      <w:pPr>
        <w:ind w:left="567" w:right="616"/>
        <w:jc w:val="both"/>
        <w:rPr>
          <w:rFonts w:ascii="Palatino Linotype" w:hAnsi="Palatino Linotype"/>
          <w:b/>
          <w:i/>
          <w:sz w:val="22"/>
          <w:szCs w:val="22"/>
          <w:lang w:val="es-MX" w:eastAsia="es-MX"/>
        </w:rPr>
      </w:pPr>
    </w:p>
    <w:p w:rsidR="001203DD" w:rsidRPr="00224ABB" w:rsidRDefault="001203DD" w:rsidP="001203DD">
      <w:pPr>
        <w:ind w:left="567" w:right="616"/>
        <w:jc w:val="both"/>
        <w:rPr>
          <w:rFonts w:ascii="Palatino Linotype" w:hAnsi="Palatino Linotype"/>
          <w:i/>
          <w:sz w:val="22"/>
          <w:szCs w:val="22"/>
          <w:lang w:val="es-MX" w:eastAsia="es-MX"/>
        </w:rPr>
      </w:pPr>
      <w:r w:rsidRPr="00224ABB">
        <w:rPr>
          <w:rFonts w:ascii="Palatino Linotype" w:hAnsi="Palatino Linotype"/>
          <w:b/>
          <w:i/>
          <w:sz w:val="22"/>
          <w:szCs w:val="22"/>
          <w:lang w:val="es-MX" w:eastAsia="es-MX"/>
        </w:rPr>
        <w:t>Sexto.</w:t>
      </w:r>
      <w:r w:rsidRPr="00224ABB">
        <w:rPr>
          <w:rFonts w:ascii="Palatino Linotype" w:hAnsi="Palatino Linotype"/>
          <w:i/>
          <w:sz w:val="22"/>
          <w:szCs w:val="22"/>
          <w:lang w:val="es-MX"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1203DD" w:rsidRPr="00224ABB" w:rsidRDefault="001203DD" w:rsidP="001203DD">
      <w:pPr>
        <w:ind w:left="567" w:right="616"/>
        <w:jc w:val="both"/>
        <w:rPr>
          <w:rFonts w:ascii="Palatino Linotype" w:hAnsi="Palatino Linotype"/>
          <w:i/>
          <w:sz w:val="22"/>
          <w:szCs w:val="22"/>
          <w:lang w:val="es-MX" w:eastAsia="es-MX"/>
        </w:rPr>
      </w:pPr>
    </w:p>
    <w:p w:rsidR="001203DD" w:rsidRPr="00224ABB" w:rsidRDefault="001203DD" w:rsidP="001203DD">
      <w:pPr>
        <w:ind w:left="567" w:right="616"/>
        <w:jc w:val="both"/>
        <w:rPr>
          <w:rFonts w:ascii="Palatino Linotype" w:hAnsi="Palatino Linotype"/>
          <w:i/>
          <w:sz w:val="22"/>
          <w:szCs w:val="22"/>
          <w:lang w:val="es-MX" w:eastAsia="es-MX"/>
        </w:rPr>
      </w:pPr>
      <w:r w:rsidRPr="00224ABB">
        <w:rPr>
          <w:rFonts w:ascii="Palatino Linotype" w:hAnsi="Palatino Linotype"/>
          <w:i/>
          <w:sz w:val="22"/>
          <w:szCs w:val="22"/>
          <w:lang w:val="es-MX" w:eastAsia="es-MX"/>
        </w:rPr>
        <w:t>La clasificación de información se realizará conforme a un análisis caso por caso, mediante la aplicación de la prueba de daño y de interés público.</w:t>
      </w:r>
    </w:p>
    <w:p w:rsidR="001203DD" w:rsidRPr="00224ABB" w:rsidRDefault="001203DD" w:rsidP="001203DD">
      <w:pPr>
        <w:ind w:left="567" w:right="616"/>
        <w:jc w:val="both"/>
        <w:rPr>
          <w:rFonts w:ascii="Palatino Linotype" w:hAnsi="Palatino Linotype"/>
          <w:b/>
          <w:i/>
          <w:sz w:val="22"/>
          <w:szCs w:val="22"/>
          <w:lang w:val="es-MX" w:eastAsia="es-MX"/>
        </w:rPr>
      </w:pPr>
    </w:p>
    <w:p w:rsidR="001203DD" w:rsidRPr="00224ABB" w:rsidRDefault="001203DD" w:rsidP="001203DD">
      <w:pPr>
        <w:ind w:left="567" w:right="616"/>
        <w:jc w:val="both"/>
        <w:rPr>
          <w:rFonts w:ascii="Palatino Linotype" w:hAnsi="Palatino Linotype"/>
          <w:i/>
          <w:sz w:val="22"/>
          <w:szCs w:val="22"/>
          <w:lang w:val="es-MX" w:eastAsia="es-MX"/>
        </w:rPr>
      </w:pPr>
      <w:r w:rsidRPr="00224ABB">
        <w:rPr>
          <w:rFonts w:ascii="Palatino Linotype" w:hAnsi="Palatino Linotype"/>
          <w:b/>
          <w:i/>
          <w:sz w:val="22"/>
          <w:szCs w:val="22"/>
          <w:lang w:val="es-MX" w:eastAsia="es-MX"/>
        </w:rPr>
        <w:t>Séptimo.</w:t>
      </w:r>
      <w:r w:rsidRPr="00224ABB">
        <w:rPr>
          <w:rFonts w:ascii="Palatino Linotype" w:hAnsi="Palatino Linotype"/>
          <w:i/>
          <w:sz w:val="22"/>
          <w:szCs w:val="22"/>
          <w:lang w:val="es-MX" w:eastAsia="es-MX"/>
        </w:rPr>
        <w:t xml:space="preserve"> La clasificación de la información se llevará a cabo en el momento en que:</w:t>
      </w:r>
    </w:p>
    <w:p w:rsidR="001203DD" w:rsidRPr="00224ABB" w:rsidRDefault="001203DD" w:rsidP="001203DD">
      <w:pPr>
        <w:ind w:left="567" w:right="616"/>
        <w:jc w:val="both"/>
        <w:rPr>
          <w:rFonts w:ascii="Palatino Linotype" w:hAnsi="Palatino Linotype"/>
          <w:i/>
          <w:sz w:val="22"/>
          <w:szCs w:val="22"/>
          <w:lang w:val="es-MX" w:eastAsia="es-MX"/>
        </w:rPr>
      </w:pPr>
      <w:r w:rsidRPr="00224ABB">
        <w:rPr>
          <w:rFonts w:ascii="Palatino Linotype" w:hAnsi="Palatino Linotype"/>
          <w:b/>
          <w:i/>
          <w:sz w:val="22"/>
          <w:szCs w:val="22"/>
          <w:lang w:val="es-MX" w:eastAsia="es-MX"/>
        </w:rPr>
        <w:t>I.</w:t>
      </w:r>
      <w:r w:rsidRPr="00224ABB">
        <w:rPr>
          <w:rFonts w:ascii="Palatino Linotype" w:hAnsi="Palatino Linotype"/>
          <w:i/>
          <w:sz w:val="22"/>
          <w:szCs w:val="22"/>
          <w:lang w:val="es-MX" w:eastAsia="es-MX"/>
        </w:rPr>
        <w:t xml:space="preserve"> Se reciba una solicitud de acceso a la información;</w:t>
      </w:r>
    </w:p>
    <w:p w:rsidR="001203DD" w:rsidRPr="00224ABB" w:rsidRDefault="001203DD" w:rsidP="001203DD">
      <w:pPr>
        <w:ind w:left="567" w:right="616"/>
        <w:jc w:val="both"/>
        <w:rPr>
          <w:rFonts w:ascii="Palatino Linotype" w:hAnsi="Palatino Linotype"/>
          <w:b/>
          <w:i/>
          <w:sz w:val="22"/>
          <w:szCs w:val="22"/>
          <w:lang w:val="es-MX" w:eastAsia="es-MX"/>
        </w:rPr>
      </w:pPr>
    </w:p>
    <w:p w:rsidR="001203DD" w:rsidRPr="00224ABB" w:rsidRDefault="001203DD" w:rsidP="001203DD">
      <w:pPr>
        <w:ind w:left="567" w:right="616"/>
        <w:jc w:val="both"/>
        <w:rPr>
          <w:rFonts w:ascii="Palatino Linotype" w:hAnsi="Palatino Linotype"/>
          <w:i/>
          <w:sz w:val="22"/>
          <w:szCs w:val="22"/>
          <w:lang w:val="es-MX" w:eastAsia="es-MX"/>
        </w:rPr>
      </w:pPr>
      <w:r w:rsidRPr="00224ABB">
        <w:rPr>
          <w:rFonts w:ascii="Palatino Linotype" w:hAnsi="Palatino Linotype"/>
          <w:b/>
          <w:i/>
          <w:sz w:val="22"/>
          <w:szCs w:val="22"/>
          <w:lang w:val="es-MX" w:eastAsia="es-MX"/>
        </w:rPr>
        <w:t>II.</w:t>
      </w:r>
      <w:r w:rsidRPr="00224ABB">
        <w:rPr>
          <w:rFonts w:ascii="Palatino Linotype" w:hAnsi="Palatino Linotype"/>
          <w:i/>
          <w:sz w:val="22"/>
          <w:szCs w:val="22"/>
          <w:lang w:val="es-MX" w:eastAsia="es-MX"/>
        </w:rPr>
        <w:t xml:space="preserve"> Se determine mediante resolución de autoridad competente, o</w:t>
      </w:r>
    </w:p>
    <w:p w:rsidR="001203DD" w:rsidRPr="00224ABB" w:rsidRDefault="001203DD" w:rsidP="001203DD">
      <w:pPr>
        <w:ind w:left="567" w:right="616"/>
        <w:jc w:val="both"/>
        <w:rPr>
          <w:rFonts w:ascii="Palatino Linotype" w:hAnsi="Palatino Linotype"/>
          <w:i/>
          <w:sz w:val="22"/>
          <w:szCs w:val="22"/>
          <w:lang w:val="es-MX" w:eastAsia="es-MX"/>
        </w:rPr>
      </w:pPr>
      <w:r w:rsidRPr="00224ABB">
        <w:rPr>
          <w:rFonts w:ascii="Palatino Linotype" w:hAnsi="Palatino Linotype"/>
          <w:b/>
          <w:i/>
          <w:sz w:val="22"/>
          <w:szCs w:val="22"/>
          <w:lang w:val="es-MX" w:eastAsia="es-MX"/>
        </w:rPr>
        <w:t>III.</w:t>
      </w:r>
      <w:r w:rsidRPr="00224ABB">
        <w:rPr>
          <w:rFonts w:ascii="Palatino Linotype" w:hAnsi="Palatino Linotype"/>
          <w:i/>
          <w:sz w:val="22"/>
          <w:szCs w:val="22"/>
          <w:lang w:val="es-MX" w:eastAsia="es-MX"/>
        </w:rPr>
        <w:t xml:space="preserve"> Se generen versiones públicas para dar cumplimiento a las obligaciones de transparencia previstas en la Ley General, la Ley Federal y las correspondientes de las entidades federativas.</w:t>
      </w:r>
    </w:p>
    <w:p w:rsidR="001203DD" w:rsidRPr="00224ABB" w:rsidRDefault="001203DD" w:rsidP="001203DD">
      <w:pPr>
        <w:ind w:left="567" w:right="616"/>
        <w:jc w:val="both"/>
        <w:rPr>
          <w:rFonts w:ascii="Palatino Linotype" w:hAnsi="Palatino Linotype"/>
          <w:i/>
          <w:sz w:val="22"/>
          <w:szCs w:val="22"/>
          <w:lang w:val="es-MX" w:eastAsia="es-MX"/>
        </w:rPr>
      </w:pPr>
    </w:p>
    <w:p w:rsidR="001203DD" w:rsidRPr="00224ABB" w:rsidRDefault="001203DD" w:rsidP="001203DD">
      <w:pPr>
        <w:ind w:left="567" w:right="616"/>
        <w:jc w:val="both"/>
        <w:rPr>
          <w:rFonts w:ascii="Palatino Linotype" w:hAnsi="Palatino Linotype"/>
          <w:i/>
          <w:sz w:val="22"/>
          <w:szCs w:val="22"/>
          <w:lang w:val="es-MX" w:eastAsia="es-MX"/>
        </w:rPr>
      </w:pPr>
      <w:r w:rsidRPr="00224ABB">
        <w:rPr>
          <w:rFonts w:ascii="Palatino Linotype" w:hAnsi="Palatino Linotype"/>
          <w:i/>
          <w:sz w:val="22"/>
          <w:szCs w:val="22"/>
          <w:lang w:val="es-MX" w:eastAsia="es-MX"/>
        </w:rPr>
        <w:lastRenderedPageBreak/>
        <w:t>Los titulares de las áreas deberán revisar la clasificación al momento de la recepción de una solicitud de acceso a la información, para verificar si encuadra en una causal de reserva o de confidencialidad.</w:t>
      </w:r>
    </w:p>
    <w:p w:rsidR="001203DD" w:rsidRPr="00224ABB" w:rsidRDefault="001203DD" w:rsidP="001203DD">
      <w:pPr>
        <w:ind w:left="567" w:right="616"/>
        <w:jc w:val="both"/>
        <w:rPr>
          <w:rFonts w:ascii="Palatino Linotype" w:hAnsi="Palatino Linotype"/>
          <w:b/>
          <w:i/>
          <w:sz w:val="22"/>
          <w:szCs w:val="22"/>
          <w:lang w:val="es-MX" w:eastAsia="es-MX"/>
        </w:rPr>
      </w:pPr>
    </w:p>
    <w:p w:rsidR="001203DD" w:rsidRPr="00224ABB" w:rsidRDefault="001203DD" w:rsidP="001203DD">
      <w:pPr>
        <w:ind w:left="567" w:right="616"/>
        <w:jc w:val="both"/>
        <w:rPr>
          <w:rFonts w:ascii="Palatino Linotype" w:hAnsi="Palatino Linotype"/>
          <w:i/>
          <w:sz w:val="22"/>
          <w:szCs w:val="22"/>
          <w:lang w:val="es-MX" w:eastAsia="es-MX"/>
        </w:rPr>
      </w:pPr>
      <w:r w:rsidRPr="00224ABB">
        <w:rPr>
          <w:rFonts w:ascii="Palatino Linotype" w:hAnsi="Palatino Linotype"/>
          <w:b/>
          <w:i/>
          <w:sz w:val="22"/>
          <w:szCs w:val="22"/>
          <w:lang w:val="es-MX" w:eastAsia="es-MX"/>
        </w:rPr>
        <w:t>Octavo.</w:t>
      </w:r>
      <w:r w:rsidRPr="00224ABB">
        <w:rPr>
          <w:rFonts w:ascii="Palatino Linotype" w:hAnsi="Palatino Linotype"/>
          <w:i/>
          <w:sz w:val="22"/>
          <w:szCs w:val="22"/>
          <w:lang w:val="es-MX"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954C85" w:rsidRPr="00224ABB" w:rsidRDefault="00954C85" w:rsidP="001203DD">
      <w:pPr>
        <w:ind w:left="567" w:right="616"/>
        <w:jc w:val="both"/>
        <w:rPr>
          <w:rFonts w:ascii="Palatino Linotype" w:hAnsi="Palatino Linotype"/>
          <w:i/>
          <w:sz w:val="22"/>
          <w:szCs w:val="22"/>
          <w:lang w:val="es-MX" w:eastAsia="es-MX"/>
        </w:rPr>
      </w:pPr>
    </w:p>
    <w:p w:rsidR="001203DD" w:rsidRPr="00224ABB" w:rsidRDefault="001203DD" w:rsidP="001203DD">
      <w:pPr>
        <w:ind w:left="567" w:right="616"/>
        <w:jc w:val="both"/>
        <w:rPr>
          <w:rFonts w:ascii="Palatino Linotype" w:hAnsi="Palatino Linotype"/>
          <w:i/>
          <w:sz w:val="22"/>
          <w:szCs w:val="22"/>
          <w:lang w:val="es-MX" w:eastAsia="es-MX"/>
        </w:rPr>
      </w:pPr>
      <w:r w:rsidRPr="00224ABB">
        <w:rPr>
          <w:rFonts w:ascii="Palatino Linotype" w:hAnsi="Palatino Linotype"/>
          <w:i/>
          <w:sz w:val="22"/>
          <w:szCs w:val="22"/>
          <w:lang w:val="es-MX" w:eastAsia="es-MX"/>
        </w:rPr>
        <w:t>Para motivar la clasificación se deberán señalar las razones o circunstancias especiales que lo llevaron a concluir que el caso particular se ajusta al supuesto previsto por la norma legal invocada como fundamento.</w:t>
      </w:r>
    </w:p>
    <w:p w:rsidR="001203DD" w:rsidRPr="00224ABB" w:rsidRDefault="001203DD" w:rsidP="001203DD">
      <w:pPr>
        <w:ind w:left="567" w:right="616"/>
        <w:jc w:val="both"/>
        <w:rPr>
          <w:rFonts w:ascii="Palatino Linotype" w:hAnsi="Palatino Linotype"/>
          <w:i/>
          <w:sz w:val="22"/>
          <w:szCs w:val="22"/>
          <w:lang w:val="es-MX" w:eastAsia="es-MX"/>
        </w:rPr>
      </w:pPr>
    </w:p>
    <w:p w:rsidR="001203DD" w:rsidRPr="00224ABB" w:rsidRDefault="001203DD" w:rsidP="001203DD">
      <w:pPr>
        <w:ind w:left="567" w:right="616"/>
        <w:jc w:val="both"/>
        <w:rPr>
          <w:rFonts w:ascii="Palatino Linotype" w:hAnsi="Palatino Linotype"/>
          <w:i/>
          <w:sz w:val="22"/>
          <w:szCs w:val="22"/>
          <w:lang w:val="es-MX" w:eastAsia="es-MX"/>
        </w:rPr>
      </w:pPr>
      <w:r w:rsidRPr="00224ABB">
        <w:rPr>
          <w:rFonts w:ascii="Palatino Linotype" w:hAnsi="Palatino Linotype"/>
          <w:i/>
          <w:sz w:val="22"/>
          <w:szCs w:val="22"/>
          <w:lang w:val="es-MX" w:eastAsia="es-MX"/>
        </w:rPr>
        <w:t>En caso de referirse a información reservada, la motivación de la clasificación también deberá comprender las circunstancias que justifican el establecimiento de determinado plazo de reserva.</w:t>
      </w:r>
    </w:p>
    <w:p w:rsidR="001203DD" w:rsidRPr="00224ABB" w:rsidRDefault="001203DD" w:rsidP="001203DD">
      <w:pPr>
        <w:ind w:left="567" w:right="616"/>
        <w:jc w:val="both"/>
        <w:rPr>
          <w:rFonts w:ascii="Palatino Linotype" w:hAnsi="Palatino Linotype"/>
          <w:i/>
          <w:sz w:val="22"/>
          <w:szCs w:val="22"/>
          <w:lang w:val="es-MX" w:eastAsia="es-MX"/>
        </w:rPr>
      </w:pPr>
    </w:p>
    <w:p w:rsidR="001203DD" w:rsidRPr="00224ABB" w:rsidRDefault="001203DD" w:rsidP="001203DD">
      <w:pPr>
        <w:ind w:left="567" w:right="616"/>
        <w:jc w:val="both"/>
        <w:rPr>
          <w:rFonts w:ascii="Palatino Linotype" w:hAnsi="Palatino Linotype"/>
          <w:i/>
          <w:sz w:val="22"/>
          <w:szCs w:val="22"/>
          <w:lang w:val="es-MX" w:eastAsia="es-MX"/>
        </w:rPr>
      </w:pPr>
      <w:r w:rsidRPr="00224ABB">
        <w:rPr>
          <w:rFonts w:ascii="Palatino Linotype" w:hAnsi="Palatino Linotype"/>
          <w:i/>
          <w:sz w:val="22"/>
          <w:szCs w:val="22"/>
          <w:lang w:val="es-MX"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rsidR="00954C85" w:rsidRPr="00224ABB" w:rsidRDefault="00954C85" w:rsidP="001203DD">
      <w:pPr>
        <w:ind w:left="567" w:right="616"/>
        <w:jc w:val="both"/>
        <w:rPr>
          <w:rFonts w:ascii="Palatino Linotype" w:hAnsi="Palatino Linotype"/>
          <w:i/>
          <w:sz w:val="22"/>
          <w:szCs w:val="22"/>
          <w:lang w:val="es-MX" w:eastAsia="es-MX"/>
        </w:rPr>
      </w:pPr>
    </w:p>
    <w:p w:rsidR="001203DD" w:rsidRPr="00224ABB" w:rsidRDefault="001203DD" w:rsidP="001203DD">
      <w:pPr>
        <w:ind w:left="567" w:right="616"/>
        <w:jc w:val="both"/>
        <w:rPr>
          <w:rFonts w:ascii="Palatino Linotype" w:hAnsi="Palatino Linotype"/>
          <w:i/>
          <w:sz w:val="22"/>
          <w:szCs w:val="22"/>
          <w:lang w:val="es-MX" w:eastAsia="es-MX"/>
        </w:rPr>
      </w:pPr>
      <w:r w:rsidRPr="00224ABB">
        <w:rPr>
          <w:rFonts w:ascii="Palatino Linotype" w:hAnsi="Palatino Linotype"/>
          <w:i/>
          <w:sz w:val="22"/>
          <w:szCs w:val="22"/>
          <w:lang w:val="es-MX" w:eastAsia="es-MX"/>
        </w:rPr>
        <w:t>Los documentos contenidos en los archivos históricos y los identificados como históricos confidenciales no serán susceptibles de clasificación como reservados.</w:t>
      </w:r>
    </w:p>
    <w:p w:rsidR="001203DD" w:rsidRPr="00224ABB" w:rsidRDefault="001203DD" w:rsidP="001203DD">
      <w:pPr>
        <w:ind w:left="567" w:right="616"/>
        <w:jc w:val="both"/>
        <w:rPr>
          <w:rFonts w:ascii="Palatino Linotype" w:hAnsi="Palatino Linotype"/>
          <w:b/>
          <w:i/>
          <w:sz w:val="22"/>
          <w:szCs w:val="22"/>
          <w:lang w:val="es-MX" w:eastAsia="es-MX"/>
        </w:rPr>
      </w:pPr>
    </w:p>
    <w:p w:rsidR="001203DD" w:rsidRPr="00224ABB" w:rsidRDefault="001203DD" w:rsidP="001203DD">
      <w:pPr>
        <w:ind w:left="567" w:right="616"/>
        <w:jc w:val="both"/>
        <w:rPr>
          <w:rFonts w:ascii="Palatino Linotype" w:hAnsi="Palatino Linotype"/>
          <w:i/>
          <w:sz w:val="22"/>
          <w:szCs w:val="22"/>
          <w:lang w:val="es-MX" w:eastAsia="es-MX"/>
        </w:rPr>
      </w:pPr>
      <w:r w:rsidRPr="00224ABB">
        <w:rPr>
          <w:rFonts w:ascii="Palatino Linotype" w:hAnsi="Palatino Linotype"/>
          <w:b/>
          <w:i/>
          <w:sz w:val="22"/>
          <w:szCs w:val="22"/>
          <w:lang w:val="es-MX" w:eastAsia="es-MX"/>
        </w:rPr>
        <w:t>Noveno.</w:t>
      </w:r>
      <w:r w:rsidRPr="00224ABB">
        <w:rPr>
          <w:rFonts w:ascii="Palatino Linotype" w:hAnsi="Palatino Linotype"/>
          <w:i/>
          <w:sz w:val="22"/>
          <w:szCs w:val="22"/>
          <w:lang w:val="es-MX"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1203DD" w:rsidRPr="00224ABB" w:rsidRDefault="001203DD" w:rsidP="001203DD">
      <w:pPr>
        <w:ind w:left="567" w:right="616"/>
        <w:jc w:val="both"/>
        <w:rPr>
          <w:rFonts w:ascii="Palatino Linotype" w:hAnsi="Palatino Linotype"/>
          <w:b/>
          <w:i/>
          <w:sz w:val="22"/>
          <w:szCs w:val="22"/>
          <w:lang w:val="es-MX" w:eastAsia="es-MX"/>
        </w:rPr>
      </w:pPr>
    </w:p>
    <w:p w:rsidR="001203DD" w:rsidRPr="00224ABB" w:rsidRDefault="001203DD" w:rsidP="001203DD">
      <w:pPr>
        <w:ind w:left="567" w:right="616"/>
        <w:jc w:val="both"/>
        <w:rPr>
          <w:rFonts w:ascii="Palatino Linotype" w:hAnsi="Palatino Linotype"/>
          <w:i/>
          <w:sz w:val="22"/>
          <w:szCs w:val="22"/>
          <w:lang w:val="es-MX" w:eastAsia="es-MX"/>
        </w:rPr>
      </w:pPr>
      <w:r w:rsidRPr="00224ABB">
        <w:rPr>
          <w:rFonts w:ascii="Palatino Linotype" w:hAnsi="Palatino Linotype"/>
          <w:b/>
          <w:i/>
          <w:sz w:val="22"/>
          <w:szCs w:val="22"/>
          <w:lang w:val="es-MX" w:eastAsia="es-MX"/>
        </w:rPr>
        <w:t>Décimo.</w:t>
      </w:r>
      <w:r w:rsidRPr="00224ABB">
        <w:rPr>
          <w:rFonts w:ascii="Palatino Linotype" w:hAnsi="Palatino Linotype"/>
          <w:i/>
          <w:sz w:val="22"/>
          <w:szCs w:val="22"/>
          <w:lang w:val="es-MX"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1203DD" w:rsidRPr="00224ABB" w:rsidRDefault="001203DD" w:rsidP="001203DD">
      <w:pPr>
        <w:ind w:left="567" w:right="616"/>
        <w:jc w:val="both"/>
        <w:rPr>
          <w:rFonts w:ascii="Palatino Linotype" w:hAnsi="Palatino Linotype"/>
          <w:i/>
          <w:sz w:val="22"/>
          <w:szCs w:val="22"/>
          <w:lang w:val="es-MX" w:eastAsia="es-MX"/>
        </w:rPr>
      </w:pPr>
    </w:p>
    <w:p w:rsidR="001203DD" w:rsidRPr="00224ABB" w:rsidRDefault="001203DD" w:rsidP="001203DD">
      <w:pPr>
        <w:ind w:left="567" w:right="616"/>
        <w:jc w:val="both"/>
        <w:rPr>
          <w:rFonts w:ascii="Palatino Linotype" w:hAnsi="Palatino Linotype"/>
          <w:i/>
          <w:sz w:val="22"/>
          <w:szCs w:val="22"/>
          <w:lang w:val="es-MX" w:eastAsia="es-MX"/>
        </w:rPr>
      </w:pPr>
      <w:r w:rsidRPr="00224ABB">
        <w:rPr>
          <w:rFonts w:ascii="Palatino Linotype" w:hAnsi="Palatino Linotype"/>
          <w:i/>
          <w:sz w:val="22"/>
          <w:szCs w:val="22"/>
          <w:lang w:val="es-MX" w:eastAsia="es-MX"/>
        </w:rPr>
        <w:t>En ausencia de los titulares de las áreas, la información será clasificada o desclasificada por la persona que lo supla, en términos de la normativa que rija la actuación del sujeto obligado.</w:t>
      </w:r>
    </w:p>
    <w:p w:rsidR="001203DD" w:rsidRPr="00224ABB" w:rsidRDefault="001203DD" w:rsidP="001203DD">
      <w:pPr>
        <w:ind w:left="567" w:right="616"/>
        <w:jc w:val="both"/>
        <w:rPr>
          <w:rFonts w:ascii="Palatino Linotype" w:hAnsi="Palatino Linotype"/>
          <w:b/>
          <w:i/>
          <w:sz w:val="22"/>
          <w:szCs w:val="22"/>
          <w:lang w:val="es-MX" w:eastAsia="es-MX"/>
        </w:rPr>
      </w:pPr>
    </w:p>
    <w:p w:rsidR="001203DD" w:rsidRPr="00224ABB" w:rsidRDefault="001203DD" w:rsidP="001203DD">
      <w:pPr>
        <w:ind w:left="567" w:right="616"/>
        <w:jc w:val="both"/>
        <w:rPr>
          <w:rFonts w:ascii="Palatino Linotype" w:hAnsi="Palatino Linotype"/>
          <w:b/>
          <w:lang w:val="es-MX" w:eastAsia="es-MX"/>
        </w:rPr>
      </w:pPr>
      <w:r w:rsidRPr="00224ABB">
        <w:rPr>
          <w:rFonts w:ascii="Palatino Linotype" w:hAnsi="Palatino Linotype"/>
          <w:b/>
          <w:i/>
          <w:sz w:val="22"/>
          <w:szCs w:val="22"/>
          <w:lang w:val="es-MX" w:eastAsia="es-MX"/>
        </w:rPr>
        <w:t>Décimo primero.</w:t>
      </w:r>
      <w:r w:rsidRPr="00224ABB">
        <w:rPr>
          <w:rFonts w:ascii="Palatino Linotype" w:hAnsi="Palatino Linotype"/>
          <w:i/>
          <w:sz w:val="22"/>
          <w:szCs w:val="22"/>
          <w:lang w:val="es-MX" w:eastAsia="es-MX"/>
        </w:rPr>
        <w:t xml:space="preserve"> En el intercambio de información entre Sujetos Obligados para el ejercicio de sus atribuciones, los documentos que se encuentren clasificados deberán llevar </w:t>
      </w:r>
      <w:r w:rsidRPr="00224ABB">
        <w:rPr>
          <w:rFonts w:ascii="Palatino Linotype" w:hAnsi="Palatino Linotype"/>
          <w:i/>
          <w:sz w:val="22"/>
          <w:szCs w:val="22"/>
          <w:lang w:val="es-MX" w:eastAsia="es-MX"/>
        </w:rPr>
        <w:lastRenderedPageBreak/>
        <w:t>la leyenda correspondiente de conformidad con lo dispuesto en el Capítulo VIII de los presentes lineamientos.</w:t>
      </w:r>
      <w:r w:rsidRPr="00224ABB">
        <w:rPr>
          <w:rFonts w:ascii="Palatino Linotype" w:hAnsi="Palatino Linotype"/>
          <w:b/>
          <w:i/>
          <w:sz w:val="22"/>
          <w:szCs w:val="22"/>
          <w:lang w:val="es-MX" w:eastAsia="es-MX"/>
        </w:rPr>
        <w:t>”</w:t>
      </w:r>
    </w:p>
    <w:p w:rsidR="001203DD" w:rsidRPr="00224ABB" w:rsidRDefault="001203DD" w:rsidP="001203DD">
      <w:pPr>
        <w:spacing w:line="360" w:lineRule="auto"/>
        <w:jc w:val="both"/>
        <w:rPr>
          <w:rFonts w:ascii="Palatino Linotype" w:hAnsi="Palatino Linotype" w:cs="Arial"/>
          <w:i/>
          <w:lang w:val="es-MX" w:eastAsia="es-MX"/>
        </w:rPr>
      </w:pPr>
    </w:p>
    <w:p w:rsidR="001203DD" w:rsidRPr="00224ABB" w:rsidRDefault="001203DD" w:rsidP="001203DD">
      <w:pPr>
        <w:spacing w:line="360" w:lineRule="auto"/>
        <w:jc w:val="both"/>
        <w:rPr>
          <w:rFonts w:ascii="Palatino Linotype" w:hAnsi="Palatino Linotype"/>
          <w:lang w:val="es-MX"/>
        </w:rPr>
      </w:pPr>
      <w:r w:rsidRPr="00224ABB">
        <w:rPr>
          <w:rFonts w:ascii="Palatino Linotype" w:hAnsi="Palatino Linotype"/>
          <w:lang w:val="es-MX"/>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224ABB">
        <w:rPr>
          <w:rFonts w:ascii="Palatino Linotype" w:hAnsi="Palatino Linotype"/>
          <w:lang w:val="es-ES_tradnl"/>
        </w:rPr>
        <w:t>el Sujeto Obligado</w:t>
      </w:r>
      <w:r w:rsidRPr="00224ABB">
        <w:rPr>
          <w:rFonts w:ascii="Palatino Linotype" w:hAnsi="Palatino Linotype"/>
          <w:lang w:val="es-MX"/>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rsidR="001203DD" w:rsidRPr="00224ABB" w:rsidRDefault="001203DD" w:rsidP="001203DD">
      <w:pPr>
        <w:spacing w:after="160" w:line="259" w:lineRule="auto"/>
        <w:rPr>
          <w:rFonts w:asciiTheme="minorHAnsi" w:eastAsiaTheme="minorHAnsi" w:hAnsiTheme="minorHAnsi" w:cstheme="minorBidi"/>
          <w:sz w:val="22"/>
          <w:szCs w:val="22"/>
          <w:lang w:val="es-MX" w:eastAsia="en-US"/>
        </w:rPr>
      </w:pPr>
    </w:p>
    <w:p w:rsidR="001203DD" w:rsidRPr="00224ABB" w:rsidRDefault="001203DD" w:rsidP="001203DD">
      <w:pPr>
        <w:spacing w:line="360" w:lineRule="auto"/>
        <w:jc w:val="both"/>
        <w:rPr>
          <w:rFonts w:ascii="Palatino Linotype" w:hAnsi="Palatino Linotype"/>
          <w:lang w:val="es-MX"/>
        </w:rPr>
      </w:pPr>
      <w:r w:rsidRPr="00224ABB">
        <w:rPr>
          <w:rFonts w:ascii="Palatino Linotype" w:hAnsi="Palatino Linotype"/>
          <w:lang w:val="es-MX"/>
        </w:rPr>
        <w:t>Por tanto, la fundamentación y motivación consiste en la obligación que tiene todo ente público de expresar los preceptos jurídicos aplicables al asunto motivo del acto y las razones o argumentos de su actuar.</w:t>
      </w:r>
    </w:p>
    <w:p w:rsidR="00954C85" w:rsidRPr="00224ABB" w:rsidRDefault="00954C85" w:rsidP="001203DD">
      <w:pPr>
        <w:spacing w:line="360" w:lineRule="auto"/>
        <w:jc w:val="both"/>
        <w:rPr>
          <w:rFonts w:ascii="Palatino Linotype" w:hAnsi="Palatino Linotype"/>
          <w:lang w:val="es-MX"/>
        </w:rPr>
      </w:pPr>
    </w:p>
    <w:p w:rsidR="001203DD" w:rsidRPr="00224ABB" w:rsidRDefault="001203DD" w:rsidP="001203DD">
      <w:pPr>
        <w:spacing w:line="360" w:lineRule="auto"/>
        <w:jc w:val="both"/>
        <w:rPr>
          <w:rFonts w:ascii="Palatino Linotype" w:hAnsi="Palatino Linotype"/>
          <w:lang w:val="es-MX"/>
        </w:rPr>
      </w:pPr>
      <w:r w:rsidRPr="00224ABB">
        <w:rPr>
          <w:rFonts w:ascii="Palatino Linotype" w:hAnsi="Palatino Linotype"/>
          <w:lang w:val="es-MX"/>
        </w:rPr>
        <w:t>Al respecto, el máximo tribunal del país ha establecido jurisprudencia respecto a qué debe entenderse por fundamentación y motivación, en los siguientes términos:</w:t>
      </w:r>
    </w:p>
    <w:p w:rsidR="001203DD" w:rsidRPr="00224ABB" w:rsidRDefault="001203DD" w:rsidP="001203DD">
      <w:pPr>
        <w:spacing w:line="259" w:lineRule="auto"/>
        <w:rPr>
          <w:rFonts w:asciiTheme="minorHAnsi" w:eastAsiaTheme="minorHAnsi" w:hAnsiTheme="minorHAnsi" w:cstheme="minorBidi"/>
          <w:sz w:val="22"/>
          <w:szCs w:val="22"/>
          <w:lang w:val="es-MX" w:eastAsia="en-US"/>
        </w:rPr>
      </w:pPr>
    </w:p>
    <w:p w:rsidR="001203DD" w:rsidRPr="00224ABB" w:rsidRDefault="001203DD" w:rsidP="001203DD">
      <w:pPr>
        <w:ind w:left="567" w:right="616"/>
        <w:jc w:val="both"/>
        <w:rPr>
          <w:rFonts w:ascii="Palatino Linotype" w:hAnsi="Palatino Linotype"/>
          <w:i/>
          <w:sz w:val="22"/>
          <w:szCs w:val="22"/>
          <w:lang w:val="es-MX"/>
        </w:rPr>
      </w:pPr>
      <w:r w:rsidRPr="00224ABB">
        <w:rPr>
          <w:rFonts w:ascii="Palatino Linotype" w:hAnsi="Palatino Linotype"/>
          <w:b/>
          <w:i/>
          <w:sz w:val="22"/>
          <w:szCs w:val="22"/>
          <w:lang w:val="es-MX"/>
        </w:rPr>
        <w:t xml:space="preserve">FUNDAMENTACIÓN Y MOTIVACIÓN. </w:t>
      </w:r>
      <w:r w:rsidRPr="00224ABB">
        <w:rPr>
          <w:rFonts w:ascii="Palatino Linotype" w:hAnsi="Palatino Linotype"/>
          <w:i/>
          <w:sz w:val="22"/>
          <w:szCs w:val="22"/>
          <w:lang w:val="es-MX"/>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1203DD" w:rsidRPr="00224ABB" w:rsidRDefault="001203DD" w:rsidP="001203DD">
      <w:pPr>
        <w:rPr>
          <w:sz w:val="32"/>
          <w:lang w:val="es-MX"/>
        </w:rPr>
      </w:pPr>
    </w:p>
    <w:p w:rsidR="001203DD" w:rsidRPr="00224ABB" w:rsidRDefault="001203DD" w:rsidP="001203DD">
      <w:pPr>
        <w:spacing w:line="360" w:lineRule="auto"/>
        <w:jc w:val="both"/>
        <w:rPr>
          <w:rFonts w:ascii="Palatino Linotype" w:hAnsi="Palatino Linotype"/>
          <w:lang w:val="es-MX"/>
        </w:rPr>
      </w:pPr>
      <w:r w:rsidRPr="00224ABB">
        <w:rPr>
          <w:rFonts w:ascii="Palatino Linotype" w:hAnsi="Palatino Linotype"/>
          <w:lang w:val="es-MX"/>
        </w:rPr>
        <w:lastRenderedPageBreak/>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1203DD" w:rsidRPr="00224ABB" w:rsidRDefault="001203DD" w:rsidP="001203DD">
      <w:pPr>
        <w:spacing w:line="360" w:lineRule="auto"/>
        <w:jc w:val="both"/>
        <w:rPr>
          <w:rFonts w:ascii="Palatino Linotype" w:hAnsi="Palatino Linotype"/>
          <w:lang w:val="es-MX"/>
        </w:rPr>
      </w:pPr>
    </w:p>
    <w:p w:rsidR="001203DD" w:rsidRPr="00224ABB" w:rsidRDefault="001203DD" w:rsidP="001203DD">
      <w:pPr>
        <w:spacing w:line="360" w:lineRule="auto"/>
        <w:jc w:val="both"/>
        <w:rPr>
          <w:rFonts w:ascii="Palatino Linotype" w:hAnsi="Palatino Linotype"/>
          <w:lang w:val="es-MX"/>
        </w:rPr>
      </w:pPr>
      <w:r w:rsidRPr="00224ABB">
        <w:rPr>
          <w:rFonts w:ascii="Palatino Linotype" w:hAnsi="Palatino Linotype"/>
          <w:lang w:val="es-MX"/>
        </w:rPr>
        <w:t>Más aún, a través de diversa jurisprudencia dictada por el Poder Judicial de la Federación se sostiene que la finalidad de la fundamentación o motivación es la de explicar, justificar, posibilitar la defensa y comunicar la decisión de la autoridad:</w:t>
      </w:r>
    </w:p>
    <w:p w:rsidR="001203DD" w:rsidRPr="00224ABB" w:rsidRDefault="001203DD" w:rsidP="001203DD">
      <w:pPr>
        <w:rPr>
          <w:lang w:val="es-MX"/>
        </w:rPr>
      </w:pPr>
    </w:p>
    <w:p w:rsidR="001203DD" w:rsidRPr="00224ABB" w:rsidRDefault="001203DD" w:rsidP="001203DD">
      <w:pPr>
        <w:ind w:left="567" w:right="616"/>
        <w:jc w:val="both"/>
        <w:rPr>
          <w:rFonts w:ascii="Palatino Linotype" w:hAnsi="Palatino Linotype"/>
          <w:i/>
          <w:sz w:val="22"/>
          <w:szCs w:val="22"/>
          <w:lang w:val="es-MX"/>
        </w:rPr>
      </w:pPr>
      <w:r w:rsidRPr="00224ABB">
        <w:rPr>
          <w:rFonts w:ascii="Palatino Linotype" w:hAnsi="Palatino Linotype"/>
          <w:b/>
          <w:i/>
          <w:sz w:val="22"/>
          <w:szCs w:val="22"/>
          <w:lang w:val="es-MX"/>
        </w:rPr>
        <w:t>FUNDAMENTACIÓN Y MOTIVACIÓN. EL ASPECTO FORMAL DE LA GARANTÍA Y SU FINALIDAD SE TRADUCEN EN EXPLICAR, JUSTIFICAR, POSIBILITAR LA DEFENSA Y COMUNICAR LA DECISIÓN</w:t>
      </w:r>
      <w:r w:rsidRPr="00224ABB">
        <w:rPr>
          <w:rFonts w:ascii="Palatino Linotype" w:hAnsi="Palatino Linotype"/>
          <w:i/>
          <w:sz w:val="22"/>
          <w:szCs w:val="22"/>
          <w:lang w:val="es-MX"/>
        </w:rPr>
        <w:t>.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rsidR="001203DD" w:rsidRPr="00224ABB" w:rsidRDefault="001203DD" w:rsidP="001203DD">
      <w:pPr>
        <w:spacing w:line="360" w:lineRule="auto"/>
        <w:jc w:val="both"/>
        <w:rPr>
          <w:rFonts w:ascii="Palatino Linotype" w:hAnsi="Palatino Linotype"/>
          <w:lang w:val="es-MX"/>
        </w:rPr>
      </w:pPr>
    </w:p>
    <w:p w:rsidR="001203DD" w:rsidRPr="00224ABB" w:rsidRDefault="001203DD" w:rsidP="001203DD">
      <w:pPr>
        <w:spacing w:line="360" w:lineRule="auto"/>
        <w:jc w:val="both"/>
        <w:rPr>
          <w:rFonts w:ascii="Palatino Linotype" w:hAnsi="Palatino Linotype"/>
          <w:lang w:val="es-MX"/>
        </w:rPr>
      </w:pPr>
      <w:r w:rsidRPr="00224ABB">
        <w:rPr>
          <w:rFonts w:ascii="Palatino Linotype" w:hAnsi="Palatino Linotype"/>
          <w:lang w:val="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rsidR="001203DD" w:rsidRPr="00224ABB" w:rsidRDefault="001203DD" w:rsidP="001203DD">
      <w:pPr>
        <w:spacing w:line="360" w:lineRule="auto"/>
        <w:jc w:val="both"/>
        <w:rPr>
          <w:rFonts w:ascii="Palatino Linotype" w:hAnsi="Palatino Linotype"/>
        </w:rPr>
      </w:pPr>
      <w:r w:rsidRPr="00224ABB">
        <w:rPr>
          <w:rFonts w:ascii="Palatino Linotype" w:hAnsi="Palatino Linotype"/>
        </w:rPr>
        <w:lastRenderedPageBreak/>
        <w:t>Por lo tanto, la entrega de documentos en su versión pública debe acompañarse necesariamente del Acuerdo del Comité de Transparencia del Sujeto Obligado</w:t>
      </w:r>
      <w:r w:rsidRPr="00224ABB">
        <w:rPr>
          <w:rFonts w:ascii="Palatino Linotype" w:hAnsi="Palatino Linotype"/>
          <w:b/>
        </w:rPr>
        <w:t xml:space="preserve"> </w:t>
      </w:r>
      <w:r w:rsidRPr="00224ABB">
        <w:rPr>
          <w:rFonts w:ascii="Palatino Linotype" w:hAnsi="Palatino Linotype"/>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1203DD" w:rsidRPr="00224ABB" w:rsidRDefault="001203DD" w:rsidP="00FC6F08">
      <w:pPr>
        <w:spacing w:line="360" w:lineRule="auto"/>
        <w:jc w:val="both"/>
        <w:rPr>
          <w:rFonts w:ascii="Palatino Linotype" w:hAnsi="Palatino Linotype" w:cs="Arial"/>
        </w:rPr>
      </w:pPr>
    </w:p>
    <w:p w:rsidR="00FC6F08" w:rsidRPr="00224ABB" w:rsidRDefault="00FC6F08" w:rsidP="00FC6F08">
      <w:pPr>
        <w:spacing w:line="360" w:lineRule="auto"/>
        <w:jc w:val="both"/>
        <w:rPr>
          <w:rFonts w:ascii="Palatino Linotype" w:eastAsiaTheme="minorHAnsi" w:hAnsi="Palatino Linotype" w:cstheme="minorBidi"/>
          <w:lang w:val="es-MX" w:eastAsia="en-US"/>
        </w:rPr>
      </w:pPr>
      <w:r w:rsidRPr="00224ABB">
        <w:rPr>
          <w:rFonts w:ascii="Palatino Linotype" w:eastAsiaTheme="minorHAnsi" w:hAnsi="Palatino Linotype" w:cs="Arial"/>
          <w:lang w:val="es-MX" w:eastAsia="es-MX"/>
        </w:rPr>
        <w:t>Final</w:t>
      </w:r>
      <w:r w:rsidRPr="00224ABB">
        <w:rPr>
          <w:rFonts w:ascii="Palatino Linotype" w:eastAsiaTheme="minorHAnsi" w:hAnsi="Palatino Linotype" w:cstheme="minorBidi"/>
          <w:lang w:val="es-MX" w:eastAsia="en-US"/>
        </w:rPr>
        <w:t xml:space="preserve">mente y en mérito de lo expuesto en líneas anteriores, resultan fundados los motivos de inconformidad vertidos por </w:t>
      </w:r>
      <w:r w:rsidRPr="00224ABB">
        <w:rPr>
          <w:rFonts w:ascii="Palatino Linotype" w:eastAsiaTheme="minorHAnsi" w:hAnsi="Palatino Linotype" w:cstheme="minorBidi"/>
          <w:b/>
          <w:lang w:val="es-MX" w:eastAsia="en-US"/>
        </w:rPr>
        <w:t>El Recurrente</w:t>
      </w:r>
      <w:r w:rsidRPr="00224ABB">
        <w:rPr>
          <w:rFonts w:ascii="Palatino Linotype" w:eastAsiaTheme="minorHAnsi" w:hAnsi="Palatino Linotype" w:cstheme="minorBidi"/>
          <w:lang w:val="es-MX" w:eastAsia="en-US"/>
        </w:rPr>
        <w:t xml:space="preserve">, por ello con fundamento en la </w:t>
      </w:r>
      <w:r w:rsidR="00AB4982" w:rsidRPr="00224ABB">
        <w:rPr>
          <w:rFonts w:ascii="Palatino Linotype" w:eastAsiaTheme="minorHAnsi" w:hAnsi="Palatino Linotype" w:cstheme="minorBidi"/>
          <w:i/>
          <w:lang w:val="es-MX" w:eastAsia="en-US"/>
        </w:rPr>
        <w:t>primera</w:t>
      </w:r>
      <w:r w:rsidRPr="00224ABB">
        <w:rPr>
          <w:rFonts w:ascii="Palatino Linotype" w:eastAsiaTheme="minorHAnsi" w:hAnsi="Palatino Linotype" w:cstheme="minorBidi"/>
          <w:i/>
          <w:lang w:val="es-MX" w:eastAsia="en-US"/>
        </w:rPr>
        <w:t xml:space="preserve"> hipótesis</w:t>
      </w:r>
      <w:r w:rsidRPr="00224ABB">
        <w:rPr>
          <w:rFonts w:ascii="Palatino Linotype" w:eastAsiaTheme="minorHAnsi" w:hAnsi="Palatino Linotype" w:cstheme="minorBidi"/>
          <w:lang w:val="es-MX" w:eastAsia="en-US"/>
        </w:rPr>
        <w:t xml:space="preserve"> del artículo 186, fracción III, de la Ley de Transparencia y Acceso a la Información Pública del Estado de México y Municipios, se </w:t>
      </w:r>
      <w:r w:rsidR="00AB4982" w:rsidRPr="00224ABB">
        <w:rPr>
          <w:rFonts w:ascii="Palatino Linotype" w:eastAsiaTheme="minorHAnsi" w:hAnsi="Palatino Linotype" w:cstheme="minorBidi"/>
          <w:b/>
          <w:lang w:val="es-MX" w:eastAsia="en-US"/>
        </w:rPr>
        <w:t>REVO</w:t>
      </w:r>
      <w:r w:rsidRPr="00224ABB">
        <w:rPr>
          <w:rFonts w:ascii="Palatino Linotype" w:eastAsiaTheme="minorHAnsi" w:hAnsi="Palatino Linotype" w:cstheme="minorBidi"/>
          <w:b/>
          <w:lang w:val="es-MX" w:eastAsia="en-US"/>
        </w:rPr>
        <w:t xml:space="preserve">CA </w:t>
      </w:r>
      <w:r w:rsidRPr="00224ABB">
        <w:rPr>
          <w:rFonts w:ascii="Palatino Linotype" w:eastAsiaTheme="minorHAnsi" w:hAnsi="Palatino Linotype" w:cstheme="minorBidi"/>
          <w:lang w:val="es-MX" w:eastAsia="en-US"/>
        </w:rPr>
        <w:t xml:space="preserve">la respuesta a la solicitud de información </w:t>
      </w:r>
      <w:r w:rsidR="00954C85" w:rsidRPr="00224ABB">
        <w:rPr>
          <w:rFonts w:ascii="Palatino Linotype" w:eastAsiaTheme="minorHAnsi" w:hAnsi="Palatino Linotype" w:cs="Arial"/>
          <w:b/>
          <w:lang w:val="es-MX" w:eastAsia="en-US"/>
        </w:rPr>
        <w:t>00272/HUEHUETO/IP/2022</w:t>
      </w:r>
      <w:r w:rsidRPr="00224ABB">
        <w:rPr>
          <w:rFonts w:ascii="Palatino Linotype" w:eastAsiaTheme="minorHAnsi" w:hAnsi="Palatino Linotype" w:cs="Arial"/>
          <w:lang w:val="es-MX" w:eastAsia="en-US"/>
        </w:rPr>
        <w:t xml:space="preserve">, </w:t>
      </w:r>
      <w:r w:rsidRPr="00224ABB">
        <w:rPr>
          <w:rFonts w:ascii="Palatino Linotype" w:eastAsiaTheme="minorHAnsi" w:hAnsi="Palatino Linotype" w:cstheme="minorBidi"/>
          <w:lang w:val="es-MX" w:eastAsia="en-US"/>
        </w:rPr>
        <w:t>que ha sido materia del presente fallo.</w:t>
      </w:r>
    </w:p>
    <w:p w:rsidR="00FC6F08" w:rsidRPr="00224ABB" w:rsidRDefault="00FC6F08" w:rsidP="00FC6F08">
      <w:pPr>
        <w:spacing w:line="360" w:lineRule="auto"/>
        <w:jc w:val="both"/>
        <w:rPr>
          <w:rFonts w:ascii="Palatino Linotype" w:eastAsiaTheme="minorHAnsi" w:hAnsi="Palatino Linotype" w:cstheme="minorBidi"/>
          <w:lang w:val="es-MX" w:eastAsia="en-US"/>
        </w:rPr>
      </w:pPr>
    </w:p>
    <w:p w:rsidR="00FC6F08" w:rsidRPr="00224ABB" w:rsidRDefault="00FC6F08" w:rsidP="00FC6F08">
      <w:pPr>
        <w:spacing w:line="360" w:lineRule="auto"/>
        <w:jc w:val="both"/>
        <w:rPr>
          <w:rFonts w:ascii="Palatino Linotype" w:eastAsiaTheme="minorHAnsi" w:hAnsi="Palatino Linotype" w:cstheme="minorBidi"/>
          <w:lang w:val="es-MX" w:eastAsia="en-US"/>
        </w:rPr>
      </w:pPr>
      <w:r w:rsidRPr="00224ABB">
        <w:rPr>
          <w:rFonts w:ascii="Palatino Linotype" w:eastAsiaTheme="minorHAnsi" w:hAnsi="Palatino Linotype" w:cstheme="minorBidi"/>
          <w:lang w:val="es-MX" w:eastAsia="en-US"/>
        </w:rPr>
        <w:t xml:space="preserve">Por lo antes expuesto y fundado. </w:t>
      </w:r>
    </w:p>
    <w:p w:rsidR="009A7875" w:rsidRPr="00224ABB" w:rsidRDefault="009A7875" w:rsidP="00FC6F08">
      <w:pPr>
        <w:spacing w:line="360" w:lineRule="auto"/>
        <w:jc w:val="both"/>
        <w:rPr>
          <w:rFonts w:ascii="Palatino Linotype" w:eastAsiaTheme="minorHAnsi" w:hAnsi="Palatino Linotype" w:cstheme="minorBidi"/>
          <w:lang w:val="es-MX" w:eastAsia="en-US"/>
        </w:rPr>
      </w:pPr>
    </w:p>
    <w:p w:rsidR="00FC6F08" w:rsidRPr="00224ABB" w:rsidRDefault="00FC6F08" w:rsidP="00FC6F08">
      <w:pPr>
        <w:spacing w:line="360" w:lineRule="auto"/>
        <w:jc w:val="center"/>
        <w:rPr>
          <w:rFonts w:ascii="Palatino Linotype" w:hAnsi="Palatino Linotype" w:cstheme="minorBidi"/>
          <w:b/>
          <w:bCs/>
          <w:spacing w:val="60"/>
          <w:sz w:val="28"/>
          <w:lang w:val="es-ES_tradnl" w:eastAsia="en-US"/>
        </w:rPr>
      </w:pPr>
      <w:r w:rsidRPr="00224ABB">
        <w:rPr>
          <w:rFonts w:ascii="Palatino Linotype" w:hAnsi="Palatino Linotype" w:cstheme="minorBidi"/>
          <w:b/>
          <w:bCs/>
          <w:spacing w:val="60"/>
          <w:sz w:val="28"/>
          <w:lang w:val="es-ES_tradnl" w:eastAsia="en-US"/>
        </w:rPr>
        <w:t>SE    RESUELVE</w:t>
      </w:r>
    </w:p>
    <w:p w:rsidR="00FC6F08" w:rsidRPr="00224ABB" w:rsidRDefault="00FC6F08" w:rsidP="00FC6F08">
      <w:pPr>
        <w:pStyle w:val="Sinespaciado"/>
        <w:rPr>
          <w:lang w:eastAsia="en-US"/>
        </w:rPr>
      </w:pPr>
    </w:p>
    <w:p w:rsidR="00FC6F08" w:rsidRPr="00224ABB" w:rsidRDefault="00FC6F08" w:rsidP="00FC6F08">
      <w:pPr>
        <w:autoSpaceDE w:val="0"/>
        <w:autoSpaceDN w:val="0"/>
        <w:adjustRightInd w:val="0"/>
        <w:spacing w:line="360" w:lineRule="auto"/>
        <w:ind w:right="49"/>
        <w:jc w:val="both"/>
        <w:rPr>
          <w:rFonts w:ascii="Palatino Linotype" w:eastAsiaTheme="minorHAnsi" w:hAnsi="Palatino Linotype" w:cs="Arial"/>
          <w:lang w:val="es-MX" w:eastAsia="en-US"/>
        </w:rPr>
      </w:pPr>
      <w:r w:rsidRPr="00224ABB">
        <w:rPr>
          <w:rFonts w:ascii="Palatino Linotype" w:eastAsiaTheme="minorHAnsi" w:hAnsi="Palatino Linotype" w:cs="Arial"/>
          <w:b/>
          <w:sz w:val="28"/>
          <w:szCs w:val="28"/>
          <w:lang w:val="es-ES_tradnl" w:eastAsia="en-US"/>
        </w:rPr>
        <w:t>PRIMERO.</w:t>
      </w:r>
      <w:r w:rsidRPr="00224ABB">
        <w:rPr>
          <w:rFonts w:ascii="Palatino Linotype" w:eastAsiaTheme="minorHAnsi" w:hAnsi="Palatino Linotype" w:cs="Arial"/>
          <w:lang w:val="es-ES_tradnl" w:eastAsia="en-US"/>
        </w:rPr>
        <w:t xml:space="preserve"> </w:t>
      </w:r>
      <w:r w:rsidRPr="00224ABB">
        <w:rPr>
          <w:rFonts w:ascii="Palatino Linotype" w:eastAsiaTheme="minorHAnsi" w:hAnsi="Palatino Linotype" w:cs="Arial"/>
          <w:lang w:val="es-MX" w:eastAsia="en-US"/>
        </w:rPr>
        <w:t>Se</w:t>
      </w:r>
      <w:r w:rsidRPr="00224ABB">
        <w:rPr>
          <w:rFonts w:ascii="Palatino Linotype" w:eastAsiaTheme="minorHAnsi" w:hAnsi="Palatino Linotype" w:cs="Arial"/>
          <w:b/>
          <w:lang w:val="es-MX" w:eastAsia="en-US"/>
        </w:rPr>
        <w:t xml:space="preserve"> </w:t>
      </w:r>
      <w:r w:rsidR="00AB4982" w:rsidRPr="00224ABB">
        <w:rPr>
          <w:rFonts w:ascii="Palatino Linotype" w:eastAsiaTheme="minorHAnsi" w:hAnsi="Palatino Linotype" w:cs="Arial"/>
          <w:b/>
          <w:lang w:val="es-MX" w:eastAsia="en-US"/>
        </w:rPr>
        <w:t>REVO</w:t>
      </w:r>
      <w:r w:rsidRPr="00224ABB">
        <w:rPr>
          <w:rFonts w:ascii="Palatino Linotype" w:eastAsiaTheme="minorHAnsi" w:hAnsi="Palatino Linotype" w:cs="Arial"/>
          <w:b/>
          <w:lang w:val="es-MX" w:eastAsia="en-US"/>
        </w:rPr>
        <w:t xml:space="preserve">CA </w:t>
      </w:r>
      <w:r w:rsidRPr="00224ABB">
        <w:rPr>
          <w:rFonts w:ascii="Palatino Linotype" w:eastAsia="Arial Unicode MS" w:hAnsi="Palatino Linotype" w:cs="Arial"/>
          <w:lang w:val="es-MX" w:eastAsia="en-US"/>
        </w:rPr>
        <w:t xml:space="preserve">la respuesta entregada por </w:t>
      </w:r>
      <w:r w:rsidRPr="00224ABB">
        <w:rPr>
          <w:rFonts w:ascii="Palatino Linotype" w:eastAsia="Arial Unicode MS" w:hAnsi="Palatino Linotype" w:cs="Arial"/>
          <w:b/>
          <w:lang w:val="es-MX" w:eastAsia="en-US"/>
        </w:rPr>
        <w:t xml:space="preserve">El Sujeto Obligado </w:t>
      </w:r>
      <w:r w:rsidRPr="00224ABB">
        <w:rPr>
          <w:rFonts w:ascii="Palatino Linotype" w:eastAsia="Arial Unicode MS" w:hAnsi="Palatino Linotype" w:cs="Arial"/>
          <w:lang w:val="es-MX" w:eastAsia="en-US"/>
        </w:rPr>
        <w:t xml:space="preserve">a la solicitud de información número </w:t>
      </w:r>
      <w:r w:rsidR="00954C85" w:rsidRPr="00224ABB">
        <w:rPr>
          <w:rFonts w:ascii="Palatino Linotype" w:eastAsiaTheme="minorHAnsi" w:hAnsi="Palatino Linotype" w:cs="Arial"/>
          <w:b/>
          <w:lang w:val="es-MX" w:eastAsia="en-US"/>
        </w:rPr>
        <w:t>00272/HUEHUETO/IP/2022</w:t>
      </w:r>
      <w:r w:rsidRPr="00224ABB">
        <w:rPr>
          <w:rFonts w:ascii="Palatino Linotype" w:eastAsiaTheme="minorHAnsi" w:hAnsi="Palatino Linotype" w:cs="Arial"/>
          <w:lang w:val="es-MX" w:eastAsia="en-US"/>
        </w:rPr>
        <w:t xml:space="preserve">, por resultar fundados </w:t>
      </w:r>
      <w:r w:rsidRPr="00224ABB">
        <w:rPr>
          <w:rFonts w:ascii="Palatino Linotype" w:eastAsiaTheme="minorHAnsi" w:hAnsi="Palatino Linotype" w:cs="Arial"/>
          <w:lang w:val="es-MX" w:eastAsia="en-US"/>
        </w:rPr>
        <w:lastRenderedPageBreak/>
        <w:t xml:space="preserve">los motivos de inconformidad vertidos por </w:t>
      </w:r>
      <w:r w:rsidR="00416E3E" w:rsidRPr="00224ABB">
        <w:rPr>
          <w:rFonts w:ascii="Palatino Linotype" w:eastAsiaTheme="minorHAnsi" w:hAnsi="Palatino Linotype" w:cs="Arial"/>
          <w:lang w:val="es-MX" w:eastAsia="en-US"/>
        </w:rPr>
        <w:t>el</w:t>
      </w:r>
      <w:r w:rsidRPr="00224ABB">
        <w:rPr>
          <w:rFonts w:ascii="Palatino Linotype" w:eastAsiaTheme="minorHAnsi" w:hAnsi="Palatino Linotype" w:cs="Arial"/>
          <w:b/>
          <w:lang w:val="es-MX" w:eastAsia="en-US"/>
        </w:rPr>
        <w:t xml:space="preserve"> Recurrente</w:t>
      </w:r>
      <w:r w:rsidRPr="00224ABB">
        <w:rPr>
          <w:rFonts w:ascii="Palatino Linotype" w:eastAsiaTheme="minorHAnsi" w:hAnsi="Palatino Linotype" w:cs="Arial"/>
          <w:lang w:val="es-MX" w:eastAsia="en-US"/>
        </w:rPr>
        <w:t xml:space="preserve">, en términos del Considerando </w:t>
      </w:r>
      <w:r w:rsidR="00BF2001" w:rsidRPr="00224ABB">
        <w:rPr>
          <w:rFonts w:ascii="Palatino Linotype" w:eastAsiaTheme="minorHAnsi" w:hAnsi="Palatino Linotype" w:cs="Arial"/>
          <w:b/>
          <w:lang w:val="es-MX" w:eastAsia="en-US"/>
        </w:rPr>
        <w:t>CUAR</w:t>
      </w:r>
      <w:r w:rsidRPr="00224ABB">
        <w:rPr>
          <w:rFonts w:ascii="Palatino Linotype" w:eastAsiaTheme="minorHAnsi" w:hAnsi="Palatino Linotype" w:cs="Arial"/>
          <w:b/>
          <w:lang w:val="es-MX" w:eastAsia="en-US"/>
        </w:rPr>
        <w:t>TO</w:t>
      </w:r>
      <w:r w:rsidRPr="00224ABB">
        <w:rPr>
          <w:rFonts w:ascii="Palatino Linotype" w:eastAsiaTheme="minorHAnsi" w:hAnsi="Palatino Linotype" w:cs="Arial"/>
          <w:lang w:val="es-MX" w:eastAsia="en-US"/>
        </w:rPr>
        <w:t xml:space="preserve"> de ésta resolución.</w:t>
      </w:r>
    </w:p>
    <w:p w:rsidR="00FC6F08" w:rsidRPr="00224ABB" w:rsidRDefault="00FC6F08" w:rsidP="00FC6F08">
      <w:pPr>
        <w:autoSpaceDE w:val="0"/>
        <w:autoSpaceDN w:val="0"/>
        <w:adjustRightInd w:val="0"/>
        <w:spacing w:line="360" w:lineRule="auto"/>
        <w:ind w:right="49"/>
        <w:jc w:val="both"/>
        <w:rPr>
          <w:rFonts w:ascii="Palatino Linotype" w:eastAsiaTheme="minorHAnsi" w:hAnsi="Palatino Linotype" w:cs="Arial"/>
          <w:lang w:val="es-MX" w:eastAsia="en-US"/>
        </w:rPr>
      </w:pPr>
    </w:p>
    <w:p w:rsidR="00FC6F08" w:rsidRPr="00224ABB" w:rsidRDefault="00FC6F08" w:rsidP="00954C28">
      <w:pPr>
        <w:spacing w:line="360" w:lineRule="auto"/>
        <w:jc w:val="both"/>
        <w:rPr>
          <w:rFonts w:ascii="Palatino Linotype" w:eastAsiaTheme="minorHAnsi" w:hAnsi="Palatino Linotype" w:cs="Arial"/>
          <w:lang w:val="es-MX" w:eastAsia="en-US"/>
        </w:rPr>
      </w:pPr>
      <w:r w:rsidRPr="00224ABB">
        <w:rPr>
          <w:rFonts w:ascii="Palatino Linotype" w:eastAsiaTheme="minorHAnsi" w:hAnsi="Palatino Linotype" w:cs="Arial"/>
          <w:b/>
          <w:sz w:val="28"/>
          <w:szCs w:val="28"/>
          <w:lang w:val="es-MX" w:eastAsia="en-US"/>
        </w:rPr>
        <w:t>SEGUNDO.</w:t>
      </w:r>
      <w:r w:rsidRPr="00224ABB">
        <w:rPr>
          <w:rFonts w:ascii="Palatino Linotype" w:eastAsiaTheme="minorHAnsi" w:hAnsi="Palatino Linotype" w:cs="Arial"/>
          <w:lang w:val="es-MX" w:eastAsia="en-US"/>
        </w:rPr>
        <w:t xml:space="preserve"> Se </w:t>
      </w:r>
      <w:r w:rsidRPr="00224ABB">
        <w:rPr>
          <w:rFonts w:ascii="Palatino Linotype" w:eastAsiaTheme="minorHAnsi" w:hAnsi="Palatino Linotype" w:cs="Arial"/>
          <w:b/>
          <w:lang w:val="es-MX" w:eastAsia="en-US"/>
        </w:rPr>
        <w:t>ORDENA</w:t>
      </w:r>
      <w:r w:rsidRPr="00224ABB">
        <w:rPr>
          <w:rFonts w:ascii="Palatino Linotype" w:eastAsiaTheme="minorHAnsi" w:hAnsi="Palatino Linotype" w:cs="Arial"/>
          <w:lang w:val="es-MX" w:eastAsia="en-US"/>
        </w:rPr>
        <w:t xml:space="preserve"> al </w:t>
      </w:r>
      <w:r w:rsidRPr="00224ABB">
        <w:rPr>
          <w:rFonts w:ascii="Palatino Linotype" w:eastAsiaTheme="minorHAnsi" w:hAnsi="Palatino Linotype" w:cs="Arial"/>
          <w:b/>
          <w:lang w:val="es-MX" w:eastAsia="en-US"/>
        </w:rPr>
        <w:t>Sujeto Obligado</w:t>
      </w:r>
      <w:r w:rsidRPr="00224ABB">
        <w:rPr>
          <w:rFonts w:ascii="Palatino Linotype" w:eastAsiaTheme="minorHAnsi" w:hAnsi="Palatino Linotype" w:cs="Arial"/>
          <w:lang w:val="es-MX" w:eastAsia="en-US"/>
        </w:rPr>
        <w:t xml:space="preserve"> haga entrega </w:t>
      </w:r>
      <w:r w:rsidR="00416E3E" w:rsidRPr="00224ABB">
        <w:rPr>
          <w:rFonts w:ascii="Palatino Linotype" w:eastAsiaTheme="minorHAnsi" w:hAnsi="Palatino Linotype" w:cs="Arial"/>
          <w:lang w:val="es-MX" w:eastAsia="en-US"/>
        </w:rPr>
        <w:t>al</w:t>
      </w:r>
      <w:r w:rsidRPr="00224ABB">
        <w:rPr>
          <w:rFonts w:ascii="Palatino Linotype" w:eastAsiaTheme="minorHAnsi" w:hAnsi="Palatino Linotype" w:cs="Arial"/>
          <w:lang w:val="es-MX" w:eastAsia="en-US"/>
        </w:rPr>
        <w:t xml:space="preserve"> </w:t>
      </w:r>
      <w:r w:rsidRPr="00224ABB">
        <w:rPr>
          <w:rFonts w:ascii="Palatino Linotype" w:eastAsiaTheme="minorHAnsi" w:hAnsi="Palatino Linotype" w:cs="Arial"/>
          <w:b/>
          <w:lang w:val="es-MX" w:eastAsia="en-US"/>
        </w:rPr>
        <w:t xml:space="preserve">Recurrente </w:t>
      </w:r>
      <w:r w:rsidRPr="00224ABB">
        <w:rPr>
          <w:rFonts w:ascii="Palatino Linotype" w:eastAsiaTheme="minorHAnsi" w:hAnsi="Palatino Linotype" w:cs="Arial"/>
          <w:lang w:val="es-MX" w:eastAsia="en-US"/>
        </w:rPr>
        <w:t xml:space="preserve">en términos del Considerando </w:t>
      </w:r>
      <w:r w:rsidR="00BF2001" w:rsidRPr="00224ABB">
        <w:rPr>
          <w:rFonts w:ascii="Palatino Linotype" w:eastAsiaTheme="minorHAnsi" w:hAnsi="Palatino Linotype" w:cs="Arial"/>
          <w:b/>
          <w:lang w:val="es-MX" w:eastAsia="en-US"/>
        </w:rPr>
        <w:t>CUAR</w:t>
      </w:r>
      <w:r w:rsidRPr="00224ABB">
        <w:rPr>
          <w:rFonts w:ascii="Palatino Linotype" w:eastAsiaTheme="minorHAnsi" w:hAnsi="Palatino Linotype" w:cs="Arial"/>
          <w:b/>
          <w:lang w:val="es-MX" w:eastAsia="en-US"/>
        </w:rPr>
        <w:t xml:space="preserve">TO </w:t>
      </w:r>
      <w:r w:rsidRPr="00224ABB">
        <w:rPr>
          <w:rFonts w:ascii="Palatino Linotype" w:eastAsiaTheme="minorHAnsi" w:hAnsi="Palatino Linotype" w:cs="Arial"/>
          <w:lang w:val="es-MX" w:eastAsia="en-US"/>
        </w:rPr>
        <w:t>de esta resolución, a través del</w:t>
      </w:r>
      <w:r w:rsidRPr="00224ABB">
        <w:rPr>
          <w:rFonts w:ascii="Palatino Linotype" w:eastAsiaTheme="minorHAnsi" w:hAnsi="Palatino Linotype" w:cs="Arial"/>
          <w:b/>
          <w:lang w:val="es-MX" w:eastAsia="en-US"/>
        </w:rPr>
        <w:t xml:space="preserve"> </w:t>
      </w:r>
      <w:r w:rsidRPr="00224ABB">
        <w:rPr>
          <w:rFonts w:ascii="Palatino Linotype" w:eastAsiaTheme="minorHAnsi" w:hAnsi="Palatino Linotype" w:cs="Arial"/>
          <w:szCs w:val="22"/>
          <w:lang w:val="es-MX" w:eastAsia="en-US"/>
        </w:rPr>
        <w:t xml:space="preserve">Sistema de Acceso a la Información Mexiquense </w:t>
      </w:r>
      <w:r w:rsidRPr="00224ABB">
        <w:rPr>
          <w:rFonts w:ascii="Palatino Linotype" w:eastAsiaTheme="minorHAnsi" w:hAnsi="Palatino Linotype" w:cs="Arial"/>
          <w:b/>
          <w:szCs w:val="22"/>
          <w:lang w:val="es-MX" w:eastAsia="en-US"/>
        </w:rPr>
        <w:t>(SAIMEX)</w:t>
      </w:r>
      <w:r w:rsidRPr="00224ABB">
        <w:rPr>
          <w:rFonts w:ascii="Palatino Linotype" w:eastAsiaTheme="minorHAnsi" w:hAnsi="Palatino Linotype" w:cs="Arial"/>
          <w:lang w:val="es-MX" w:eastAsia="en-US"/>
        </w:rPr>
        <w:t>,</w:t>
      </w:r>
      <w:r w:rsidR="008B6546" w:rsidRPr="00224ABB">
        <w:rPr>
          <w:rFonts w:ascii="Palatino Linotype" w:eastAsiaTheme="minorHAnsi" w:hAnsi="Palatino Linotype" w:cs="Arial"/>
          <w:lang w:val="es-MX" w:eastAsia="en-US"/>
        </w:rPr>
        <w:t xml:space="preserve"> </w:t>
      </w:r>
      <w:r w:rsidR="00954C85" w:rsidRPr="00224ABB">
        <w:rPr>
          <w:rFonts w:ascii="Palatino Linotype" w:eastAsiaTheme="minorHAnsi" w:hAnsi="Palatino Linotype" w:cs="Arial"/>
          <w:lang w:val="es-MX" w:eastAsia="en-US"/>
        </w:rPr>
        <w:t xml:space="preserve">previa búsqueda exhaustiva y razonable, </w:t>
      </w:r>
      <w:r w:rsidR="008B6546" w:rsidRPr="00224ABB">
        <w:rPr>
          <w:rFonts w:ascii="Palatino Linotype" w:eastAsiaTheme="minorHAnsi" w:hAnsi="Palatino Linotype" w:cs="Arial"/>
          <w:lang w:val="es-MX" w:eastAsia="en-US"/>
        </w:rPr>
        <w:t>la versión pública</w:t>
      </w:r>
      <w:r w:rsidR="004D1D43" w:rsidRPr="00224ABB">
        <w:rPr>
          <w:rFonts w:ascii="Palatino Linotype" w:eastAsiaTheme="minorHAnsi" w:hAnsi="Palatino Linotype" w:cs="Arial"/>
          <w:lang w:val="es-MX" w:eastAsia="en-US"/>
        </w:rPr>
        <w:t xml:space="preserve">, </w:t>
      </w:r>
      <w:r w:rsidR="001C2EFA" w:rsidRPr="00224ABB">
        <w:rPr>
          <w:rFonts w:ascii="Palatino Linotype" w:eastAsiaTheme="minorHAnsi" w:hAnsi="Palatino Linotype" w:cs="Arial"/>
          <w:lang w:val="es-MX" w:eastAsia="en-US"/>
        </w:rPr>
        <w:t xml:space="preserve">de </w:t>
      </w:r>
      <w:r w:rsidRPr="00224ABB">
        <w:rPr>
          <w:rFonts w:ascii="Palatino Linotype" w:eastAsiaTheme="minorHAnsi" w:hAnsi="Palatino Linotype" w:cs="Arial"/>
          <w:lang w:val="es-MX" w:eastAsia="en-US"/>
        </w:rPr>
        <w:t>lo siguiente:</w:t>
      </w:r>
    </w:p>
    <w:p w:rsidR="00954C28" w:rsidRPr="00224ABB" w:rsidRDefault="00954C28" w:rsidP="00954C28">
      <w:pPr>
        <w:spacing w:line="360" w:lineRule="auto"/>
        <w:jc w:val="both"/>
        <w:rPr>
          <w:rFonts w:ascii="Palatino Linotype" w:eastAsiaTheme="minorHAnsi" w:hAnsi="Palatino Linotype" w:cs="Arial"/>
          <w:lang w:val="es-MX" w:eastAsia="en-US"/>
        </w:rPr>
      </w:pPr>
    </w:p>
    <w:p w:rsidR="00FC6F08" w:rsidRPr="00224ABB" w:rsidRDefault="00954C85" w:rsidP="00954C85">
      <w:pPr>
        <w:pStyle w:val="Prrafodelista"/>
        <w:numPr>
          <w:ilvl w:val="0"/>
          <w:numId w:val="49"/>
        </w:numPr>
        <w:spacing w:line="360" w:lineRule="auto"/>
        <w:ind w:right="141"/>
        <w:jc w:val="both"/>
        <w:rPr>
          <w:rFonts w:ascii="Palatino Linotype" w:eastAsiaTheme="minorHAnsi" w:hAnsi="Palatino Linotype" w:cstheme="minorBidi"/>
          <w:lang w:val="es-MX" w:eastAsia="es-MX"/>
        </w:rPr>
      </w:pPr>
      <w:r w:rsidRPr="00224ABB">
        <w:rPr>
          <w:rFonts w:ascii="Palatino Linotype" w:eastAsiaTheme="minorHAnsi" w:hAnsi="Palatino Linotype"/>
          <w:lang w:eastAsia="es-MX"/>
        </w:rPr>
        <w:t xml:space="preserve">El expediente laboral, así como el  o los documentos en donde conste el área de adscripción, su horario laboral debidamente valido y conciliado por el biométrico, de la servidora pública referida en la solicitud de información número </w:t>
      </w:r>
      <w:r w:rsidRPr="00224ABB">
        <w:rPr>
          <w:rFonts w:ascii="Palatino Linotype" w:eastAsiaTheme="minorHAnsi" w:hAnsi="Palatino Linotype"/>
          <w:b/>
          <w:lang w:eastAsia="es-MX"/>
        </w:rPr>
        <w:t>00272/HUEHUETO/IP/2022</w:t>
      </w:r>
      <w:r w:rsidRPr="00224ABB">
        <w:rPr>
          <w:rFonts w:ascii="Palatino Linotype" w:eastAsiaTheme="minorHAnsi" w:hAnsi="Palatino Linotype"/>
          <w:lang w:eastAsia="es-MX"/>
        </w:rPr>
        <w:t>.</w:t>
      </w:r>
    </w:p>
    <w:p w:rsidR="00CE1C82" w:rsidRPr="00224ABB" w:rsidRDefault="00CE1C82" w:rsidP="0014397A">
      <w:pPr>
        <w:pStyle w:val="Sinespaciado"/>
      </w:pPr>
    </w:p>
    <w:p w:rsidR="007C3E46" w:rsidRPr="00224ABB" w:rsidRDefault="00CE1C82" w:rsidP="007C3E46">
      <w:pPr>
        <w:ind w:left="426" w:right="567"/>
        <w:jc w:val="both"/>
        <w:rPr>
          <w:rFonts w:ascii="Palatino Linotype" w:hAnsi="Palatino Linotype" w:cs="Arial"/>
          <w:i/>
          <w:sz w:val="23"/>
          <w:szCs w:val="23"/>
        </w:rPr>
      </w:pPr>
      <w:r w:rsidRPr="00224ABB">
        <w:rPr>
          <w:rFonts w:ascii="Palatino Linotype" w:hAnsi="Palatino Linotype" w:cs="Arial"/>
          <w:i/>
          <w:sz w:val="23"/>
          <w:szCs w:val="23"/>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w:t>
      </w:r>
      <w:r w:rsidR="004B2314" w:rsidRPr="00224ABB">
        <w:rPr>
          <w:rFonts w:ascii="Palatino Linotype" w:hAnsi="Palatino Linotype" w:cs="Arial"/>
          <w:i/>
          <w:sz w:val="23"/>
          <w:szCs w:val="23"/>
        </w:rPr>
        <w:t>nen y se ponga a disposición de</w:t>
      </w:r>
      <w:r w:rsidR="002F2285" w:rsidRPr="00224ABB">
        <w:rPr>
          <w:rFonts w:ascii="Palatino Linotype" w:hAnsi="Palatino Linotype" w:cs="Arial"/>
          <w:i/>
          <w:sz w:val="23"/>
          <w:szCs w:val="23"/>
        </w:rPr>
        <w:t xml:space="preserve">l </w:t>
      </w:r>
      <w:r w:rsidRPr="00224ABB">
        <w:rPr>
          <w:rFonts w:ascii="Palatino Linotype" w:hAnsi="Palatino Linotype" w:cs="Arial"/>
          <w:b/>
          <w:i/>
          <w:sz w:val="23"/>
          <w:szCs w:val="23"/>
        </w:rPr>
        <w:t>Recurrente</w:t>
      </w:r>
      <w:r w:rsidRPr="00224ABB">
        <w:rPr>
          <w:rFonts w:ascii="Palatino Linotype" w:hAnsi="Palatino Linotype" w:cs="Arial"/>
          <w:i/>
          <w:sz w:val="23"/>
          <w:szCs w:val="23"/>
        </w:rPr>
        <w:t>.</w:t>
      </w:r>
    </w:p>
    <w:p w:rsidR="009A7875" w:rsidRPr="00224ABB" w:rsidRDefault="009A7875" w:rsidP="00FC6F08">
      <w:pPr>
        <w:autoSpaceDE w:val="0"/>
        <w:autoSpaceDN w:val="0"/>
        <w:adjustRightInd w:val="0"/>
        <w:spacing w:line="360" w:lineRule="auto"/>
        <w:ind w:right="49"/>
        <w:jc w:val="both"/>
        <w:rPr>
          <w:rFonts w:ascii="Palatino Linotype" w:eastAsiaTheme="minorHAnsi" w:hAnsi="Palatino Linotype" w:cs="Arial"/>
          <w:b/>
          <w:sz w:val="28"/>
          <w:szCs w:val="28"/>
          <w:lang w:val="es-ES_tradnl" w:eastAsia="en-US"/>
        </w:rPr>
      </w:pPr>
    </w:p>
    <w:p w:rsidR="008F148C" w:rsidRPr="00224ABB" w:rsidRDefault="00FC6F08" w:rsidP="00FC6F08">
      <w:pPr>
        <w:autoSpaceDE w:val="0"/>
        <w:autoSpaceDN w:val="0"/>
        <w:adjustRightInd w:val="0"/>
        <w:spacing w:line="360" w:lineRule="auto"/>
        <w:ind w:right="49"/>
        <w:jc w:val="both"/>
        <w:rPr>
          <w:rFonts w:ascii="Palatino Linotype" w:eastAsiaTheme="minorHAnsi" w:hAnsi="Palatino Linotype" w:cs="Arial"/>
          <w:szCs w:val="28"/>
          <w:lang w:val="es-ES_tradnl" w:eastAsia="en-US"/>
        </w:rPr>
      </w:pPr>
      <w:r w:rsidRPr="00224ABB">
        <w:rPr>
          <w:rFonts w:ascii="Palatino Linotype" w:eastAsiaTheme="minorHAnsi" w:hAnsi="Palatino Linotype" w:cs="Arial"/>
          <w:b/>
          <w:sz w:val="28"/>
          <w:szCs w:val="28"/>
          <w:lang w:val="es-ES_tradnl" w:eastAsia="en-US"/>
        </w:rPr>
        <w:t xml:space="preserve">TERCERO. </w:t>
      </w:r>
      <w:r w:rsidRPr="00224ABB">
        <w:rPr>
          <w:rFonts w:ascii="Palatino Linotype" w:eastAsiaTheme="minorHAnsi" w:hAnsi="Palatino Linotype" w:cs="Arial"/>
          <w:b/>
          <w:szCs w:val="28"/>
          <w:lang w:val="es-ES_tradnl" w:eastAsia="en-US"/>
        </w:rPr>
        <w:t>NOTIFÍQUESE</w:t>
      </w:r>
      <w:r w:rsidRPr="00224ABB">
        <w:rPr>
          <w:rFonts w:ascii="Palatino Linotype" w:eastAsiaTheme="minorHAnsi" w:hAnsi="Palatino Linotype" w:cs="Arial"/>
          <w:b/>
          <w:sz w:val="28"/>
          <w:szCs w:val="28"/>
          <w:lang w:val="es-ES_tradnl" w:eastAsia="en-US"/>
        </w:rPr>
        <w:t xml:space="preserve"> </w:t>
      </w:r>
      <w:r w:rsidRPr="00224ABB">
        <w:rPr>
          <w:rFonts w:ascii="Palatino Linotype" w:eastAsiaTheme="minorHAnsi" w:hAnsi="Palatino Linotype" w:cs="Arial"/>
          <w:szCs w:val="28"/>
          <w:lang w:val="es-ES_tradnl" w:eastAsia="en-U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395D52" w:rsidRPr="00224ABB" w:rsidRDefault="00395D52" w:rsidP="00FC6F08">
      <w:pPr>
        <w:autoSpaceDE w:val="0"/>
        <w:autoSpaceDN w:val="0"/>
        <w:adjustRightInd w:val="0"/>
        <w:spacing w:line="360" w:lineRule="auto"/>
        <w:ind w:right="49"/>
        <w:jc w:val="both"/>
        <w:rPr>
          <w:rFonts w:ascii="Palatino Linotype" w:eastAsiaTheme="minorHAnsi" w:hAnsi="Palatino Linotype" w:cs="Arial"/>
          <w:szCs w:val="28"/>
          <w:lang w:val="es-ES_tradnl" w:eastAsia="en-US"/>
        </w:rPr>
      </w:pPr>
    </w:p>
    <w:p w:rsidR="00C753C2" w:rsidRPr="00224ABB" w:rsidRDefault="00FC6F08" w:rsidP="008F148C">
      <w:pPr>
        <w:spacing w:line="360" w:lineRule="auto"/>
        <w:jc w:val="both"/>
        <w:rPr>
          <w:rFonts w:ascii="Palatino Linotype" w:eastAsiaTheme="minorHAnsi" w:hAnsi="Palatino Linotype" w:cs="Arial"/>
          <w:bCs/>
          <w:szCs w:val="28"/>
          <w:lang w:val="es-MX" w:eastAsia="en-US"/>
        </w:rPr>
      </w:pPr>
      <w:r w:rsidRPr="00224ABB">
        <w:rPr>
          <w:rFonts w:ascii="Palatino Linotype" w:eastAsiaTheme="minorHAnsi" w:hAnsi="Palatino Linotype" w:cs="Arial"/>
          <w:b/>
          <w:bCs/>
          <w:sz w:val="28"/>
          <w:szCs w:val="28"/>
          <w:lang w:val="es-MX" w:eastAsia="en-US"/>
        </w:rPr>
        <w:lastRenderedPageBreak/>
        <w:t>CUARTO.</w:t>
      </w:r>
      <w:r w:rsidRPr="00224ABB">
        <w:rPr>
          <w:rFonts w:ascii="Palatino Linotype" w:eastAsiaTheme="minorHAnsi" w:hAnsi="Palatino Linotype" w:cs="Arial"/>
          <w:bCs/>
          <w:szCs w:val="28"/>
          <w:lang w:val="es-MX" w:eastAsia="en-US"/>
        </w:rPr>
        <w:t xml:space="preserve"> De conformidad con el artículo 198, de la Ley de Transparencia y Acceso a la Información Pública del Estado de México y Municipios, de considerarlo procedente, el </w:t>
      </w:r>
      <w:r w:rsidRPr="00224ABB">
        <w:rPr>
          <w:rFonts w:ascii="Palatino Linotype" w:eastAsiaTheme="minorHAnsi" w:hAnsi="Palatino Linotype" w:cs="Arial"/>
          <w:b/>
          <w:bCs/>
          <w:szCs w:val="28"/>
          <w:lang w:val="es-MX" w:eastAsia="en-US"/>
        </w:rPr>
        <w:t>Sujeto Obligado</w:t>
      </w:r>
      <w:r w:rsidRPr="00224ABB">
        <w:rPr>
          <w:rFonts w:ascii="Palatino Linotype" w:eastAsiaTheme="minorHAnsi" w:hAnsi="Palatino Linotype" w:cs="Arial"/>
          <w:bCs/>
          <w:szCs w:val="28"/>
          <w:lang w:val="es-MX" w:eastAsia="en-US"/>
        </w:rPr>
        <w:t xml:space="preserve"> de manera fundada y motivada, podrá solicitar una ampliación de plazo para el cumplimiento de la presente resolución.</w:t>
      </w:r>
    </w:p>
    <w:p w:rsidR="008F148C" w:rsidRPr="00224ABB" w:rsidRDefault="008F148C" w:rsidP="008F148C">
      <w:pPr>
        <w:spacing w:line="360" w:lineRule="auto"/>
        <w:jc w:val="both"/>
        <w:rPr>
          <w:rFonts w:ascii="Palatino Linotype" w:eastAsiaTheme="minorHAnsi" w:hAnsi="Palatino Linotype" w:cs="Arial"/>
          <w:bCs/>
          <w:szCs w:val="28"/>
          <w:lang w:val="es-MX" w:eastAsia="en-US"/>
        </w:rPr>
      </w:pPr>
    </w:p>
    <w:p w:rsidR="00A54C18" w:rsidRPr="00224ABB" w:rsidRDefault="00FC6F08" w:rsidP="00FC6F08">
      <w:pPr>
        <w:autoSpaceDE w:val="0"/>
        <w:autoSpaceDN w:val="0"/>
        <w:adjustRightInd w:val="0"/>
        <w:spacing w:line="360" w:lineRule="auto"/>
        <w:ind w:right="49"/>
        <w:jc w:val="both"/>
        <w:rPr>
          <w:rFonts w:ascii="Palatino Linotype" w:eastAsiaTheme="minorHAnsi" w:hAnsi="Palatino Linotype" w:cs="Arial"/>
          <w:lang w:val="es-MX" w:eastAsia="en-US"/>
        </w:rPr>
      </w:pPr>
      <w:r w:rsidRPr="00224ABB">
        <w:rPr>
          <w:rFonts w:ascii="Palatino Linotype" w:eastAsiaTheme="minorHAnsi" w:hAnsi="Palatino Linotype" w:cs="Arial"/>
          <w:b/>
          <w:sz w:val="28"/>
          <w:szCs w:val="28"/>
          <w:lang w:val="es-MX" w:eastAsia="en-US"/>
        </w:rPr>
        <w:t>QUINTO.</w:t>
      </w:r>
      <w:r w:rsidRPr="00224ABB">
        <w:rPr>
          <w:rFonts w:ascii="Palatino Linotype" w:eastAsiaTheme="minorHAnsi" w:hAnsi="Palatino Linotype" w:cs="Arial"/>
          <w:b/>
          <w:lang w:val="es-MX" w:eastAsia="en-US"/>
        </w:rPr>
        <w:t xml:space="preserve"> NOTIFÍQUESE</w:t>
      </w:r>
      <w:r w:rsidR="002F2285" w:rsidRPr="00224ABB">
        <w:rPr>
          <w:rFonts w:ascii="Palatino Linotype" w:eastAsiaTheme="minorHAnsi" w:hAnsi="Palatino Linotype" w:cs="Arial"/>
          <w:lang w:val="es-MX" w:eastAsia="en-US"/>
        </w:rPr>
        <w:t xml:space="preserve"> al</w:t>
      </w:r>
      <w:r w:rsidRPr="00224ABB">
        <w:rPr>
          <w:rFonts w:ascii="Palatino Linotype" w:eastAsiaTheme="minorHAnsi" w:hAnsi="Palatino Linotype" w:cs="Arial"/>
          <w:lang w:val="es-MX" w:eastAsia="en-US"/>
        </w:rPr>
        <w:t xml:space="preserve"> </w:t>
      </w:r>
      <w:r w:rsidRPr="00224ABB">
        <w:rPr>
          <w:rFonts w:ascii="Palatino Linotype" w:eastAsiaTheme="minorHAnsi" w:hAnsi="Palatino Linotype" w:cs="Arial"/>
          <w:b/>
          <w:lang w:val="es-MX" w:eastAsia="en-US"/>
        </w:rPr>
        <w:t>Recurrente</w:t>
      </w:r>
      <w:r w:rsidRPr="00224ABB">
        <w:rPr>
          <w:rFonts w:ascii="Palatino Linotype" w:eastAsiaTheme="minorHAnsi" w:hAnsi="Palatino Linotype" w:cs="Arial"/>
          <w:lang w:val="es-MX" w:eastAsia="en-US"/>
        </w:rPr>
        <w:t xml:space="preserve"> la presente resolución a través del </w:t>
      </w:r>
      <w:r w:rsidRPr="00224ABB">
        <w:rPr>
          <w:rFonts w:ascii="Palatino Linotype" w:eastAsiaTheme="minorHAnsi" w:hAnsi="Palatino Linotype" w:cs="Arial"/>
          <w:szCs w:val="22"/>
          <w:lang w:val="es-MX" w:eastAsia="en-US"/>
        </w:rPr>
        <w:t xml:space="preserve">Sistema de Acceso a la Información Mexiquense </w:t>
      </w:r>
      <w:r w:rsidRPr="00224ABB">
        <w:rPr>
          <w:rFonts w:ascii="Palatino Linotype" w:eastAsiaTheme="minorHAnsi" w:hAnsi="Palatino Linotype" w:cs="Arial"/>
          <w:b/>
          <w:szCs w:val="22"/>
          <w:lang w:val="es-MX" w:eastAsia="en-US"/>
        </w:rPr>
        <w:t>(SAIMEX)</w:t>
      </w:r>
      <w:r w:rsidRPr="00224ABB">
        <w:rPr>
          <w:rFonts w:ascii="Palatino Linotype" w:eastAsiaTheme="minorHAnsi" w:hAnsi="Palatino Linotype" w:cs="Arial"/>
          <w:b/>
          <w:lang w:val="es-MX" w:eastAsia="en-US"/>
        </w:rPr>
        <w:t>,</w:t>
      </w:r>
      <w:r w:rsidRPr="00224ABB">
        <w:rPr>
          <w:rFonts w:ascii="Palatino Linotype" w:eastAsiaTheme="minorHAnsi" w:hAnsi="Palatino Linotype" w:cs="Arial"/>
          <w:lang w:val="es-MX" w:eastAsia="en-US"/>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CE1C82" w:rsidRPr="00224ABB" w:rsidRDefault="00CE1C82" w:rsidP="002A040B">
      <w:pPr>
        <w:spacing w:line="360" w:lineRule="auto"/>
        <w:jc w:val="both"/>
        <w:rPr>
          <w:rFonts w:ascii="Palatino Linotype" w:eastAsiaTheme="minorHAnsi" w:hAnsi="Palatino Linotype" w:cs="Arial"/>
          <w:lang w:val="es-MX" w:eastAsia="en-US"/>
        </w:rPr>
      </w:pPr>
    </w:p>
    <w:p w:rsidR="002D61F7" w:rsidRPr="00224ABB" w:rsidRDefault="0029071C" w:rsidP="002A040B">
      <w:pPr>
        <w:spacing w:line="360" w:lineRule="auto"/>
        <w:jc w:val="both"/>
        <w:rPr>
          <w:rFonts w:ascii="Palatino Linotype" w:eastAsiaTheme="minorHAnsi" w:hAnsi="Palatino Linotype" w:cs="Arial"/>
          <w:sz w:val="18"/>
          <w:lang w:val="es-MX" w:eastAsia="en-US"/>
        </w:rPr>
      </w:pPr>
      <w:r w:rsidRPr="00224ABB">
        <w:rPr>
          <w:rFonts w:ascii="Palatino Linotype" w:eastAsiaTheme="minorHAnsi" w:hAnsi="Palatino Linotype" w:cs="Arial"/>
          <w:lang w:val="es-MX" w:eastAsia="en-US"/>
        </w:rPr>
        <w:t>ASÍ LO RESUELVE, POR UNANIMIDAD DE VOTOS, EL PLENO DEL</w:t>
      </w:r>
      <w:r w:rsidRPr="00224ABB">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224ABB">
        <w:rPr>
          <w:rFonts w:ascii="Palatino Linotype" w:eastAsiaTheme="minorHAnsi" w:hAnsi="Palatino Linotype" w:cs="Arial"/>
          <w:lang w:val="es-MX" w:eastAsia="en-US"/>
        </w:rPr>
        <w:t>, CONFORMADO POR LOS COMISIONADOS JOSÉ MARTÍNEZ VILCHIS; MARÍA DEL ROSARIO MEJÍA AYALA; SHARON CRISTINA MORALES MARTÍNEZ</w:t>
      </w:r>
      <w:r w:rsidR="00C4326C" w:rsidRPr="00224ABB">
        <w:rPr>
          <w:rFonts w:ascii="Palatino Linotype" w:eastAsiaTheme="minorHAnsi" w:hAnsi="Palatino Linotype" w:cs="Arial"/>
          <w:lang w:val="es-MX" w:eastAsia="en-US"/>
        </w:rPr>
        <w:t xml:space="preserve">; </w:t>
      </w:r>
      <w:r w:rsidRPr="00224ABB">
        <w:rPr>
          <w:rFonts w:ascii="Palatino Linotype" w:eastAsiaTheme="minorHAnsi" w:hAnsi="Palatino Linotype" w:cs="Arial"/>
          <w:lang w:val="es-MX" w:eastAsia="en-US"/>
        </w:rPr>
        <w:t xml:space="preserve">LUIS GUSTAVO PARRA NORIEGA Y GUADALUPE RAMÍREZ PEÑA; EN LA </w:t>
      </w:r>
      <w:r w:rsidR="0019280C" w:rsidRPr="00224ABB">
        <w:rPr>
          <w:rFonts w:ascii="Palatino Linotype" w:eastAsiaTheme="minorHAnsi" w:hAnsi="Palatino Linotype" w:cs="Arial"/>
          <w:lang w:val="es-MX" w:eastAsia="en-US"/>
        </w:rPr>
        <w:t>CUADRAGÉSIMA</w:t>
      </w:r>
      <w:r w:rsidR="00C753C2" w:rsidRPr="00224ABB">
        <w:rPr>
          <w:rFonts w:ascii="Palatino Linotype" w:eastAsiaTheme="minorHAnsi" w:hAnsi="Palatino Linotype" w:cs="Arial"/>
          <w:lang w:val="es-MX" w:eastAsia="en-US"/>
        </w:rPr>
        <w:t xml:space="preserve"> SESIÓN ORDINARIA CELEBRADA EL </w:t>
      </w:r>
      <w:r w:rsidR="00224ABB" w:rsidRPr="00224ABB">
        <w:rPr>
          <w:rFonts w:ascii="Palatino Linotype" w:hAnsi="Palatino Linotype" w:cs="Arial"/>
          <w:color w:val="000000"/>
          <w:lang w:val="es-MX" w:eastAsia="es-MX"/>
        </w:rPr>
        <w:t xml:space="preserve">NUEVE </w:t>
      </w:r>
      <w:r w:rsidR="0019280C" w:rsidRPr="00224ABB">
        <w:rPr>
          <w:rFonts w:ascii="Palatino Linotype" w:hAnsi="Palatino Linotype" w:cs="Arial"/>
          <w:color w:val="000000"/>
          <w:lang w:val="es-MX" w:eastAsia="es-MX"/>
        </w:rPr>
        <w:t>DE NOVIEMBRE</w:t>
      </w:r>
      <w:r w:rsidRPr="00224ABB">
        <w:rPr>
          <w:rFonts w:ascii="Palatino Linotype" w:hAnsi="Palatino Linotype" w:cs="Arial"/>
          <w:color w:val="000000"/>
          <w:lang w:val="es-MX" w:eastAsia="es-MX"/>
        </w:rPr>
        <w:t xml:space="preserve"> DE</w:t>
      </w:r>
      <w:r w:rsidR="00C4326C" w:rsidRPr="00224ABB">
        <w:rPr>
          <w:rFonts w:ascii="Palatino Linotype" w:eastAsiaTheme="minorHAnsi" w:hAnsi="Palatino Linotype" w:cs="Arial"/>
          <w:lang w:val="es-MX" w:eastAsia="en-US"/>
        </w:rPr>
        <w:t xml:space="preserve"> DOS MIL VEINTIDÓS</w:t>
      </w:r>
      <w:r w:rsidRPr="00224ABB">
        <w:rPr>
          <w:rFonts w:ascii="Palatino Linotype" w:eastAsiaTheme="minorHAnsi" w:hAnsi="Palatino Linotype" w:cs="Arial"/>
          <w:lang w:val="es-MX" w:eastAsia="en-US"/>
        </w:rPr>
        <w:t>, ANTE EL SECRETARIO TÉCNICO, ALEXIS TAPIA RAMÍREZ.-------------------------------------------</w:t>
      </w:r>
      <w:r w:rsidR="00255F1A" w:rsidRPr="00224ABB">
        <w:rPr>
          <w:rFonts w:ascii="Palatino Linotype" w:eastAsiaTheme="minorHAnsi" w:hAnsi="Palatino Linotype" w:cs="Arial"/>
          <w:lang w:val="es-MX" w:eastAsia="en-US"/>
        </w:rPr>
        <w:t>----------------------------------------------</w:t>
      </w:r>
      <w:r w:rsidR="00954C28" w:rsidRPr="00224ABB">
        <w:rPr>
          <w:rFonts w:ascii="Palatino Linotype" w:eastAsiaTheme="minorHAnsi" w:hAnsi="Palatino Linotype" w:cs="Arial"/>
          <w:lang w:val="es-MX" w:eastAsia="en-US"/>
        </w:rPr>
        <w:t>------------------------------------------------------------------------------------------------------------------------------------------------------------------------------------------------------------------------------------------------------------------------------------------------------------------------------------------------------------</w:t>
      </w:r>
      <w:r w:rsidR="00CE069F" w:rsidRPr="00224ABB">
        <w:rPr>
          <w:rFonts w:ascii="Palatino Linotype" w:eastAsiaTheme="minorHAnsi" w:hAnsi="Palatino Linotype" w:cs="Arial"/>
          <w:lang w:val="es-MX" w:eastAsia="en-US"/>
        </w:rPr>
        <w:t>----</w:t>
      </w:r>
    </w:p>
    <w:p w:rsidR="0029071C" w:rsidRPr="00DC2B31" w:rsidRDefault="0029071C" w:rsidP="002A040B">
      <w:pPr>
        <w:spacing w:line="360" w:lineRule="auto"/>
        <w:jc w:val="both"/>
        <w:rPr>
          <w:rFonts w:ascii="Palatino Linotype" w:eastAsiaTheme="minorHAnsi" w:hAnsi="Palatino Linotype" w:cs="Arial"/>
          <w:lang w:val="es-MX" w:eastAsia="en-US"/>
        </w:rPr>
      </w:pPr>
      <w:r w:rsidRPr="00224ABB">
        <w:rPr>
          <w:rFonts w:ascii="Palatino Linotype" w:eastAsiaTheme="minorHAnsi" w:hAnsi="Palatino Linotype" w:cs="Arial"/>
          <w:sz w:val="18"/>
          <w:lang w:val="es-MX" w:eastAsia="en-US"/>
        </w:rPr>
        <w:t>JMV/CCR/jasm</w:t>
      </w:r>
    </w:p>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Pr="003E56C9" w:rsidRDefault="0029071C" w:rsidP="003E56C9"/>
    <w:sectPr w:rsidR="0029071C" w:rsidRPr="003E56C9" w:rsidSect="0043515A">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6660" w:rsidRDefault="00B96660" w:rsidP="000B5E25">
      <w:r>
        <w:separator/>
      </w:r>
    </w:p>
  </w:endnote>
  <w:endnote w:type="continuationSeparator" w:id="0">
    <w:p w:rsidR="00B96660" w:rsidRDefault="00B96660"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3DD" w:rsidRPr="000D3AD4" w:rsidRDefault="001203DD"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774297">
      <w:rPr>
        <w:rFonts w:ascii="Palatino Linotype" w:hAnsi="Palatino Linotype" w:cs="Arial"/>
        <w:bCs/>
        <w:noProof/>
        <w:sz w:val="20"/>
        <w:szCs w:val="20"/>
      </w:rPr>
      <w:t>21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774297">
      <w:rPr>
        <w:rFonts w:ascii="Palatino Linotype" w:hAnsi="Palatino Linotype" w:cs="Arial"/>
        <w:bCs/>
        <w:noProof/>
        <w:sz w:val="20"/>
        <w:szCs w:val="20"/>
      </w:rPr>
      <w:t>44</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3DD" w:rsidRPr="000D3AD4" w:rsidRDefault="001203DD"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774297">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774297">
      <w:rPr>
        <w:rFonts w:ascii="Palatino Linotype" w:hAnsi="Palatino Linotype" w:cs="Arial"/>
        <w:bCs/>
        <w:noProof/>
        <w:sz w:val="20"/>
        <w:szCs w:val="20"/>
      </w:rPr>
      <w:t>44</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6660" w:rsidRDefault="00B96660" w:rsidP="000B5E25">
      <w:r>
        <w:separator/>
      </w:r>
    </w:p>
  </w:footnote>
  <w:footnote w:type="continuationSeparator" w:id="0">
    <w:p w:rsidR="00B96660" w:rsidRDefault="00B96660" w:rsidP="000B5E25">
      <w:r>
        <w:continuationSeparator/>
      </w:r>
    </w:p>
  </w:footnote>
  <w:footnote w:id="1">
    <w:p w:rsidR="001203DD" w:rsidRPr="008A64CB" w:rsidRDefault="001203DD" w:rsidP="008A64CB">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rsidR="001203DD" w:rsidRDefault="001203DD" w:rsidP="008A64CB">
      <w:pPr>
        <w:autoSpaceDE w:val="0"/>
        <w:autoSpaceDN w:val="0"/>
        <w:adjustRightInd w:val="0"/>
        <w:ind w:right="49"/>
        <w:jc w:val="both"/>
        <w:rPr>
          <w:rFonts w:ascii="Palatino Linotype" w:hAnsi="Palatino Linotype"/>
          <w:i/>
          <w:sz w:val="18"/>
          <w:szCs w:val="22"/>
        </w:rPr>
      </w:pPr>
    </w:p>
    <w:p w:rsidR="001203DD" w:rsidRPr="008A64CB" w:rsidRDefault="001203DD" w:rsidP="008A64CB">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1203DD" w:rsidRPr="008A64CB" w:rsidRDefault="001203DD">
      <w:pPr>
        <w:pStyle w:val="Textonotapie"/>
        <w:rPr>
          <w:lang w:val="es-MX"/>
        </w:rPr>
      </w:pPr>
    </w:p>
  </w:footnote>
  <w:footnote w:id="2">
    <w:p w:rsidR="001203DD" w:rsidRPr="004B51DC" w:rsidRDefault="001203DD" w:rsidP="001203DD">
      <w:pPr>
        <w:pStyle w:val="Textonotapie"/>
        <w:jc w:val="both"/>
        <w:rPr>
          <w:rFonts w:ascii="Palatino Linotype" w:hAnsi="Palatino Linotype"/>
          <w:sz w:val="16"/>
          <w:szCs w:val="16"/>
        </w:rPr>
      </w:pPr>
      <w:r w:rsidRPr="004B51DC">
        <w:rPr>
          <w:rStyle w:val="Refdenotaalpie"/>
          <w:rFonts w:ascii="Palatino Linotype" w:hAnsi="Palatino Linotype"/>
          <w:sz w:val="16"/>
          <w:szCs w:val="16"/>
        </w:rPr>
        <w:footnoteRef/>
      </w:r>
      <w:r w:rsidRPr="004B51DC">
        <w:rPr>
          <w:rFonts w:ascii="Palatino Linotype" w:hAnsi="Palatino Linotype"/>
          <w:sz w:val="16"/>
          <w:szCs w:val="16"/>
        </w:rPr>
        <w:t xml:space="preserve"> Publicado en el Diario Oficial de la Federación en septiembre de dos mil seis.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3DD" w:rsidRDefault="00774297">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667" w:type="dxa"/>
      <w:tblInd w:w="2547" w:type="dxa"/>
      <w:tblLayout w:type="fixed"/>
      <w:tblLook w:val="04A0" w:firstRow="1" w:lastRow="0" w:firstColumn="1" w:lastColumn="0" w:noHBand="0" w:noVBand="1"/>
    </w:tblPr>
    <w:tblGrid>
      <w:gridCol w:w="2551"/>
      <w:gridCol w:w="4116"/>
    </w:tblGrid>
    <w:tr w:rsidR="001203DD" w:rsidRPr="008F2CCC" w:rsidTr="004B2314">
      <w:tc>
        <w:tcPr>
          <w:tcW w:w="2551" w:type="dxa"/>
          <w:shd w:val="clear" w:color="auto" w:fill="auto"/>
        </w:tcPr>
        <w:p w:rsidR="001203DD" w:rsidRPr="008F5DAE" w:rsidRDefault="001203DD" w:rsidP="004B2314">
          <w:pPr>
            <w:spacing w:line="276" w:lineRule="auto"/>
            <w:jc w:val="both"/>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rsidR="001203DD" w:rsidRPr="0029071C" w:rsidRDefault="001203DD" w:rsidP="00416E3E">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14690</w:t>
          </w:r>
          <w:r w:rsidRPr="0029071C">
            <w:rPr>
              <w:rFonts w:ascii="Palatino Linotype" w:hAnsi="Palatino Linotype"/>
              <w:sz w:val="22"/>
              <w:szCs w:val="22"/>
              <w:lang w:val="es-ES_tradnl"/>
            </w:rPr>
            <w:t>/INFOEM/IP/RR/202</w:t>
          </w:r>
          <w:r>
            <w:rPr>
              <w:rFonts w:ascii="Palatino Linotype" w:hAnsi="Palatino Linotype"/>
              <w:sz w:val="22"/>
              <w:szCs w:val="22"/>
              <w:lang w:val="es-ES_tradnl"/>
            </w:rPr>
            <w:t>2</w:t>
          </w:r>
        </w:p>
      </w:tc>
    </w:tr>
    <w:tr w:rsidR="001203DD" w:rsidRPr="008F2CCC" w:rsidTr="004B2314">
      <w:trPr>
        <w:trHeight w:val="228"/>
      </w:trPr>
      <w:tc>
        <w:tcPr>
          <w:tcW w:w="2551" w:type="dxa"/>
          <w:shd w:val="clear" w:color="auto" w:fill="auto"/>
        </w:tcPr>
        <w:p w:rsidR="001203DD" w:rsidRPr="008F5DAE" w:rsidRDefault="001203DD" w:rsidP="004B2314">
          <w:pPr>
            <w:spacing w:line="276" w:lineRule="auto"/>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rsidR="001203DD" w:rsidRPr="0029071C" w:rsidRDefault="001203DD" w:rsidP="004B2314">
          <w:pPr>
            <w:spacing w:line="276" w:lineRule="auto"/>
            <w:jc w:val="right"/>
            <w:rPr>
              <w:rFonts w:ascii="Palatino Linotype" w:hAnsi="Palatino Linotype"/>
              <w:sz w:val="22"/>
              <w:szCs w:val="22"/>
            </w:rPr>
          </w:pPr>
          <w:r w:rsidRPr="0019280C">
            <w:rPr>
              <w:rFonts w:ascii="Palatino Linotype" w:hAnsi="Palatino Linotype"/>
              <w:sz w:val="22"/>
              <w:szCs w:val="22"/>
            </w:rPr>
            <w:t>Ayuntamiento de Huehuetoca</w:t>
          </w:r>
        </w:p>
      </w:tc>
    </w:tr>
    <w:tr w:rsidR="001203DD" w:rsidRPr="008F2CCC" w:rsidTr="004B2314">
      <w:tc>
        <w:tcPr>
          <w:tcW w:w="2551" w:type="dxa"/>
          <w:shd w:val="clear" w:color="auto" w:fill="auto"/>
        </w:tcPr>
        <w:p w:rsidR="001203DD" w:rsidRPr="008F5DAE" w:rsidRDefault="001203DD" w:rsidP="004B2314">
          <w:pPr>
            <w:spacing w:line="276" w:lineRule="auto"/>
            <w:jc w:val="both"/>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rsidR="001203DD" w:rsidRPr="0029071C" w:rsidRDefault="001203DD" w:rsidP="004B2314">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rsidR="001203DD" w:rsidRPr="001779E0" w:rsidRDefault="00774297"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100.05pt;margin-top:-117.4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667" w:type="dxa"/>
      <w:tblInd w:w="2547" w:type="dxa"/>
      <w:tblLayout w:type="fixed"/>
      <w:tblLook w:val="04A0" w:firstRow="1" w:lastRow="0" w:firstColumn="1" w:lastColumn="0" w:noHBand="0" w:noVBand="1"/>
    </w:tblPr>
    <w:tblGrid>
      <w:gridCol w:w="2551"/>
      <w:gridCol w:w="4116"/>
    </w:tblGrid>
    <w:tr w:rsidR="001203DD" w:rsidRPr="008F2CCC" w:rsidTr="004B2314">
      <w:tc>
        <w:tcPr>
          <w:tcW w:w="2551" w:type="dxa"/>
          <w:shd w:val="clear" w:color="auto" w:fill="auto"/>
        </w:tcPr>
        <w:p w:rsidR="001203DD" w:rsidRPr="008F5DAE" w:rsidRDefault="001203DD" w:rsidP="0029071C">
          <w:pPr>
            <w:spacing w:line="276" w:lineRule="auto"/>
            <w:jc w:val="both"/>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rsidR="001203DD" w:rsidRPr="0029071C" w:rsidRDefault="001203DD" w:rsidP="00416E3E">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14690</w:t>
          </w:r>
          <w:r w:rsidRPr="0029071C">
            <w:rPr>
              <w:rFonts w:ascii="Palatino Linotype" w:hAnsi="Palatino Linotype"/>
              <w:sz w:val="22"/>
              <w:szCs w:val="22"/>
              <w:lang w:val="es-ES_tradnl"/>
            </w:rPr>
            <w:t>/INFOEM/IP/RR/202</w:t>
          </w:r>
          <w:r>
            <w:rPr>
              <w:rFonts w:ascii="Palatino Linotype" w:hAnsi="Palatino Linotype"/>
              <w:sz w:val="22"/>
              <w:szCs w:val="22"/>
              <w:lang w:val="es-ES_tradnl"/>
            </w:rPr>
            <w:t>2</w:t>
          </w:r>
        </w:p>
      </w:tc>
    </w:tr>
    <w:tr w:rsidR="001203DD" w:rsidRPr="008F2CCC" w:rsidTr="004B2314">
      <w:tc>
        <w:tcPr>
          <w:tcW w:w="2551" w:type="dxa"/>
          <w:shd w:val="clear" w:color="auto" w:fill="auto"/>
          <w:vAlign w:val="center"/>
        </w:tcPr>
        <w:p w:rsidR="001203DD" w:rsidRPr="008F5DAE" w:rsidRDefault="001203DD" w:rsidP="0029071C">
          <w:pPr>
            <w:spacing w:line="276" w:lineRule="auto"/>
            <w:jc w:val="both"/>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shd w:val="clear" w:color="auto" w:fill="auto"/>
          <w:vAlign w:val="center"/>
        </w:tcPr>
        <w:p w:rsidR="001203DD" w:rsidRPr="006D30E6" w:rsidRDefault="00774297" w:rsidP="004B2314">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XXXXXXXXXXXXXXXX</w:t>
          </w:r>
        </w:p>
      </w:tc>
    </w:tr>
    <w:tr w:rsidR="001203DD" w:rsidRPr="008F2CCC" w:rsidTr="004B2314">
      <w:trPr>
        <w:trHeight w:val="228"/>
      </w:trPr>
      <w:tc>
        <w:tcPr>
          <w:tcW w:w="2551" w:type="dxa"/>
          <w:shd w:val="clear" w:color="auto" w:fill="auto"/>
        </w:tcPr>
        <w:p w:rsidR="001203DD" w:rsidRPr="008F5DAE" w:rsidRDefault="001203DD" w:rsidP="00A83B4F">
          <w:pPr>
            <w:spacing w:line="276" w:lineRule="auto"/>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rsidR="001203DD" w:rsidRPr="0029071C" w:rsidRDefault="001203DD" w:rsidP="004B2314">
          <w:pPr>
            <w:spacing w:line="276" w:lineRule="auto"/>
            <w:jc w:val="right"/>
            <w:rPr>
              <w:rFonts w:ascii="Palatino Linotype" w:hAnsi="Palatino Linotype"/>
              <w:sz w:val="22"/>
              <w:szCs w:val="22"/>
            </w:rPr>
          </w:pPr>
          <w:r w:rsidRPr="0019280C">
            <w:rPr>
              <w:rFonts w:ascii="Palatino Linotype" w:hAnsi="Palatino Linotype"/>
              <w:sz w:val="22"/>
              <w:szCs w:val="22"/>
            </w:rPr>
            <w:t>Ayuntamiento de Huehuetoca</w:t>
          </w:r>
        </w:p>
      </w:tc>
    </w:tr>
    <w:tr w:rsidR="001203DD" w:rsidRPr="008F2CCC" w:rsidTr="004B2314">
      <w:tc>
        <w:tcPr>
          <w:tcW w:w="2551" w:type="dxa"/>
          <w:shd w:val="clear" w:color="auto" w:fill="auto"/>
        </w:tcPr>
        <w:p w:rsidR="001203DD" w:rsidRPr="008F5DAE" w:rsidRDefault="001203DD" w:rsidP="0029071C">
          <w:pPr>
            <w:spacing w:line="276" w:lineRule="auto"/>
            <w:jc w:val="both"/>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rsidR="001203DD" w:rsidRPr="0029071C" w:rsidRDefault="001203DD" w:rsidP="004B2314">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1203DD" w:rsidRPr="008F2CCC" w:rsidTr="004B2314">
      <w:tc>
        <w:tcPr>
          <w:tcW w:w="2551" w:type="dxa"/>
          <w:shd w:val="clear" w:color="auto" w:fill="auto"/>
        </w:tcPr>
        <w:p w:rsidR="001203DD" w:rsidRPr="008F5DAE" w:rsidRDefault="001203DD" w:rsidP="0029071C">
          <w:pPr>
            <w:spacing w:line="276" w:lineRule="auto"/>
            <w:jc w:val="both"/>
            <w:rPr>
              <w:rFonts w:ascii="Palatino Linotype" w:hAnsi="Palatino Linotype"/>
              <w:b/>
              <w:sz w:val="22"/>
              <w:szCs w:val="22"/>
              <w:lang w:val="es-ES_tradnl"/>
            </w:rPr>
          </w:pPr>
        </w:p>
      </w:tc>
      <w:tc>
        <w:tcPr>
          <w:tcW w:w="4116" w:type="dxa"/>
          <w:shd w:val="clear" w:color="auto" w:fill="auto"/>
          <w:vAlign w:val="center"/>
        </w:tcPr>
        <w:p w:rsidR="001203DD" w:rsidRPr="0029071C" w:rsidRDefault="001203DD" w:rsidP="004B2314">
          <w:pPr>
            <w:spacing w:line="276" w:lineRule="auto"/>
            <w:jc w:val="right"/>
            <w:rPr>
              <w:rFonts w:ascii="Palatino Linotype" w:hAnsi="Palatino Linotype"/>
              <w:sz w:val="22"/>
              <w:szCs w:val="22"/>
              <w:lang w:val="es-ES_tradnl"/>
            </w:rPr>
          </w:pPr>
        </w:p>
      </w:tc>
    </w:tr>
  </w:tbl>
  <w:p w:rsidR="001203DD" w:rsidRPr="009F1AB6" w:rsidRDefault="00774297">
    <w:pPr>
      <w:pStyle w:val="Encabezado"/>
      <w:rPr>
        <w:sz w:val="10"/>
      </w:rPr>
    </w:pPr>
    <w:r>
      <w:rPr>
        <w:noProof/>
        <w:sz w:val="1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26.55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C46DB"/>
    <w:multiLevelType w:val="hybridMultilevel"/>
    <w:tmpl w:val="067ABE48"/>
    <w:lvl w:ilvl="0" w:tplc="88324792">
      <w:start w:val="1"/>
      <w:numFmt w:val="decimal"/>
      <w:lvlText w:val="%1."/>
      <w:lvlJc w:val="left"/>
      <w:pPr>
        <w:ind w:left="720" w:hanging="360"/>
      </w:pPr>
      <w:rPr>
        <w:rFonts w:cs="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 w15:restartNumberingAfterBreak="0">
    <w:nsid w:val="0F5728F2"/>
    <w:multiLevelType w:val="hybridMultilevel"/>
    <w:tmpl w:val="BEE60F72"/>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383F06"/>
    <w:multiLevelType w:val="hybridMultilevel"/>
    <w:tmpl w:val="8F96FC4A"/>
    <w:lvl w:ilvl="0" w:tplc="080A0001">
      <w:start w:val="13"/>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DC5534"/>
    <w:multiLevelType w:val="hybridMultilevel"/>
    <w:tmpl w:val="FA3217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539558B"/>
    <w:multiLevelType w:val="hybridMultilevel"/>
    <w:tmpl w:val="0142A1D4"/>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8621EE4"/>
    <w:multiLevelType w:val="hybridMultilevel"/>
    <w:tmpl w:val="E81E6D1C"/>
    <w:lvl w:ilvl="0" w:tplc="30D85BAE">
      <w:start w:val="1"/>
      <w:numFmt w:val="decimal"/>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F536053"/>
    <w:multiLevelType w:val="hybridMultilevel"/>
    <w:tmpl w:val="593EF86C"/>
    <w:lvl w:ilvl="0" w:tplc="0F2AFDE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0970B5C"/>
    <w:multiLevelType w:val="hybridMultilevel"/>
    <w:tmpl w:val="34701A40"/>
    <w:lvl w:ilvl="0" w:tplc="77FA2AEA">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910085C"/>
    <w:multiLevelType w:val="hybridMultilevel"/>
    <w:tmpl w:val="D57E042C"/>
    <w:lvl w:ilvl="0" w:tplc="793212E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D63762A"/>
    <w:multiLevelType w:val="hybridMultilevel"/>
    <w:tmpl w:val="91F6067E"/>
    <w:lvl w:ilvl="0" w:tplc="53F8A9B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E08240B"/>
    <w:multiLevelType w:val="hybridMultilevel"/>
    <w:tmpl w:val="9652434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EC62219"/>
    <w:multiLevelType w:val="hybridMultilevel"/>
    <w:tmpl w:val="CB528A48"/>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35B7A76"/>
    <w:multiLevelType w:val="hybridMultilevel"/>
    <w:tmpl w:val="C7B628AE"/>
    <w:lvl w:ilvl="0" w:tplc="E87C6916">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9" w15:restartNumberingAfterBreak="0">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7C12F26"/>
    <w:multiLevelType w:val="hybridMultilevel"/>
    <w:tmpl w:val="E4842C56"/>
    <w:lvl w:ilvl="0" w:tplc="3D5A312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38902EC6"/>
    <w:multiLevelType w:val="hybridMultilevel"/>
    <w:tmpl w:val="67E0673C"/>
    <w:lvl w:ilvl="0" w:tplc="080A0001">
      <w:start w:val="1"/>
      <w:numFmt w:val="bullet"/>
      <w:lvlText w:val=""/>
      <w:lvlJc w:val="left"/>
      <w:pPr>
        <w:ind w:left="720" w:hanging="360"/>
      </w:pPr>
      <w:rPr>
        <w:rFonts w:ascii="Symbol" w:hAnsi="Symbol" w:hint="default"/>
      </w:rPr>
    </w:lvl>
    <w:lvl w:ilvl="1" w:tplc="080A000F">
      <w:start w:val="1"/>
      <w:numFmt w:val="decimal"/>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A127B21"/>
    <w:multiLevelType w:val="hybridMultilevel"/>
    <w:tmpl w:val="A7283DFE"/>
    <w:lvl w:ilvl="0" w:tplc="8BF83746">
      <w:start w:val="1"/>
      <w:numFmt w:val="decimal"/>
      <w:lvlText w:val="%1."/>
      <w:lvlJc w:val="left"/>
      <w:pPr>
        <w:ind w:left="720" w:hanging="360"/>
      </w:pPr>
      <w:rPr>
        <w:rFonts w:ascii="Palatino Linotype" w:eastAsiaTheme="minorHAnsi" w:hAnsi="Palatino Linotype"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B934126"/>
    <w:multiLevelType w:val="hybridMultilevel"/>
    <w:tmpl w:val="9D203D1C"/>
    <w:lvl w:ilvl="0" w:tplc="C0F60F6A">
      <w:start w:val="6"/>
      <w:numFmt w:val="bullet"/>
      <w:lvlText w:val="-"/>
      <w:lvlJc w:val="left"/>
      <w:pPr>
        <w:ind w:left="720" w:hanging="360"/>
      </w:pPr>
      <w:rPr>
        <w:rFonts w:ascii="Palatino Linotype" w:eastAsiaTheme="minorHAnsi" w:hAnsi="Palatino Linotype" w:cs="Arial" w:hint="default"/>
        <w:b/>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F0E3CA7"/>
    <w:multiLevelType w:val="hybridMultilevel"/>
    <w:tmpl w:val="A91C1CBC"/>
    <w:lvl w:ilvl="0" w:tplc="BFA0FF2A">
      <w:start w:val="1"/>
      <w:numFmt w:val="decimal"/>
      <w:lvlText w:val="%1."/>
      <w:lvlJc w:val="left"/>
      <w:pPr>
        <w:ind w:left="720" w:hanging="360"/>
      </w:pPr>
      <w:rPr>
        <w:rFonts w:ascii="Palatino Linotype" w:hAnsi="Palatino Linotype" w:hint="default"/>
        <w:b/>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243357A"/>
    <w:multiLevelType w:val="hybridMultilevel"/>
    <w:tmpl w:val="04209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7607EF0"/>
    <w:multiLevelType w:val="hybridMultilevel"/>
    <w:tmpl w:val="B4883D9E"/>
    <w:lvl w:ilvl="0" w:tplc="3544DD6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F7B75DA"/>
    <w:multiLevelType w:val="hybridMultilevel"/>
    <w:tmpl w:val="12DE2018"/>
    <w:lvl w:ilvl="0" w:tplc="818C4DF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8" w15:restartNumberingAfterBreak="0">
    <w:nsid w:val="56E561B2"/>
    <w:multiLevelType w:val="hybridMultilevel"/>
    <w:tmpl w:val="C70E1562"/>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8B00F26"/>
    <w:multiLevelType w:val="hybridMultilevel"/>
    <w:tmpl w:val="A7283DFE"/>
    <w:lvl w:ilvl="0" w:tplc="8BF83746">
      <w:start w:val="1"/>
      <w:numFmt w:val="decimal"/>
      <w:lvlText w:val="%1."/>
      <w:lvlJc w:val="left"/>
      <w:pPr>
        <w:ind w:left="720" w:hanging="360"/>
      </w:pPr>
      <w:rPr>
        <w:rFonts w:ascii="Palatino Linotype" w:eastAsiaTheme="minorHAnsi" w:hAnsi="Palatino Linotype"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9085686"/>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B9F2F70"/>
    <w:multiLevelType w:val="hybridMultilevel"/>
    <w:tmpl w:val="161A605E"/>
    <w:lvl w:ilvl="0" w:tplc="3258C758">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C1D04B4"/>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D3217A9"/>
    <w:multiLevelType w:val="hybridMultilevel"/>
    <w:tmpl w:val="A7283DFE"/>
    <w:lvl w:ilvl="0" w:tplc="8BF83746">
      <w:start w:val="1"/>
      <w:numFmt w:val="decimal"/>
      <w:lvlText w:val="%1."/>
      <w:lvlJc w:val="left"/>
      <w:pPr>
        <w:ind w:left="720" w:hanging="360"/>
      </w:pPr>
      <w:rPr>
        <w:rFonts w:ascii="Palatino Linotype" w:eastAsiaTheme="minorHAnsi" w:hAnsi="Palatino Linotype"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EE524F3"/>
    <w:multiLevelType w:val="hybridMultilevel"/>
    <w:tmpl w:val="E8A6B3D2"/>
    <w:lvl w:ilvl="0" w:tplc="35D20F66">
      <w:start w:val="1"/>
      <w:numFmt w:val="decimal"/>
      <w:lvlText w:val="%1."/>
      <w:lvlJc w:val="left"/>
      <w:pPr>
        <w:ind w:left="720" w:hanging="360"/>
      </w:pPr>
      <w:rPr>
        <w:rFonts w:ascii="Palatino Linotype" w:hAnsi="Palatino Linotype" w:hint="default"/>
        <w:b/>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0C92CAE"/>
    <w:multiLevelType w:val="hybridMultilevel"/>
    <w:tmpl w:val="A7283DFE"/>
    <w:lvl w:ilvl="0" w:tplc="8BF83746">
      <w:start w:val="1"/>
      <w:numFmt w:val="decimal"/>
      <w:lvlText w:val="%1."/>
      <w:lvlJc w:val="left"/>
      <w:pPr>
        <w:ind w:left="720" w:hanging="360"/>
      </w:pPr>
      <w:rPr>
        <w:rFonts w:ascii="Palatino Linotype" w:eastAsiaTheme="minorHAnsi" w:hAnsi="Palatino Linotype"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7B51F70"/>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3" w15:restartNumberingAfterBreak="0">
    <w:nsid w:val="79464325"/>
    <w:multiLevelType w:val="hybridMultilevel"/>
    <w:tmpl w:val="0A5A9478"/>
    <w:lvl w:ilvl="0" w:tplc="5E0084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B084263"/>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ED87CF7"/>
    <w:multiLevelType w:val="hybridMultilevel"/>
    <w:tmpl w:val="A7283DFE"/>
    <w:lvl w:ilvl="0" w:tplc="FFFFFFFF">
      <w:start w:val="1"/>
      <w:numFmt w:val="decimal"/>
      <w:lvlText w:val="%1."/>
      <w:lvlJc w:val="left"/>
      <w:pPr>
        <w:ind w:left="720" w:hanging="360"/>
      </w:pPr>
      <w:rPr>
        <w:rFonts w:ascii="Palatino Linotype" w:eastAsiaTheme="minorHAnsi" w:hAnsi="Palatino Linotype" w:hint="default"/>
        <w:b/>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5"/>
  </w:num>
  <w:num w:numId="2">
    <w:abstractNumId w:val="41"/>
  </w:num>
  <w:num w:numId="3">
    <w:abstractNumId w:val="40"/>
  </w:num>
  <w:num w:numId="4">
    <w:abstractNumId w:val="12"/>
  </w:num>
  <w:num w:numId="5">
    <w:abstractNumId w:val="30"/>
  </w:num>
  <w:num w:numId="6">
    <w:abstractNumId w:val="27"/>
  </w:num>
  <w:num w:numId="7">
    <w:abstractNumId w:val="32"/>
  </w:num>
  <w:num w:numId="8">
    <w:abstractNumId w:val="1"/>
  </w:num>
  <w:num w:numId="9">
    <w:abstractNumId w:val="42"/>
  </w:num>
  <w:num w:numId="10">
    <w:abstractNumId w:val="48"/>
  </w:num>
  <w:num w:numId="11">
    <w:abstractNumId w:val="4"/>
  </w:num>
  <w:num w:numId="12">
    <w:abstractNumId w:val="11"/>
  </w:num>
  <w:num w:numId="13">
    <w:abstractNumId w:val="36"/>
  </w:num>
  <w:num w:numId="14">
    <w:abstractNumId w:val="45"/>
  </w:num>
  <w:num w:numId="15">
    <w:abstractNumId w:val="44"/>
  </w:num>
  <w:num w:numId="16">
    <w:abstractNumId w:val="10"/>
  </w:num>
  <w:num w:numId="17">
    <w:abstractNumId w:val="5"/>
  </w:num>
  <w:num w:numId="18">
    <w:abstractNumId w:val="2"/>
  </w:num>
  <w:num w:numId="19">
    <w:abstractNumId w:val="38"/>
  </w:num>
  <w:num w:numId="20">
    <w:abstractNumId w:val="15"/>
  </w:num>
  <w:num w:numId="21">
    <w:abstractNumId w:val="20"/>
  </w:num>
  <w:num w:numId="22">
    <w:abstractNumId w:val="19"/>
  </w:num>
  <w:num w:numId="23">
    <w:abstractNumId w:val="19"/>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26"/>
  </w:num>
  <w:num w:numId="26">
    <w:abstractNumId w:val="22"/>
  </w:num>
  <w:num w:numId="27">
    <w:abstractNumId w:val="13"/>
  </w:num>
  <w:num w:numId="28">
    <w:abstractNumId w:val="31"/>
  </w:num>
  <w:num w:numId="29">
    <w:abstractNumId w:val="16"/>
  </w:num>
  <w:num w:numId="30">
    <w:abstractNumId w:val="8"/>
  </w:num>
  <w:num w:numId="31">
    <w:abstractNumId w:val="33"/>
  </w:num>
  <w:num w:numId="32">
    <w:abstractNumId w:val="29"/>
  </w:num>
  <w:num w:numId="33">
    <w:abstractNumId w:val="6"/>
  </w:num>
  <w:num w:numId="34">
    <w:abstractNumId w:val="34"/>
  </w:num>
  <w:num w:numId="35">
    <w:abstractNumId w:val="37"/>
  </w:num>
  <w:num w:numId="36">
    <w:abstractNumId w:val="43"/>
  </w:num>
  <w:num w:numId="37">
    <w:abstractNumId w:val="28"/>
  </w:num>
  <w:num w:numId="38">
    <w:abstractNumId w:val="14"/>
  </w:num>
  <w:num w:numId="39">
    <w:abstractNumId w:val="47"/>
  </w:num>
  <w:num w:numId="40">
    <w:abstractNumId w:val="21"/>
  </w:num>
  <w:num w:numId="41">
    <w:abstractNumId w:val="9"/>
  </w:num>
  <w:num w:numId="42">
    <w:abstractNumId w:val="39"/>
  </w:num>
  <w:num w:numId="43">
    <w:abstractNumId w:val="3"/>
  </w:num>
  <w:num w:numId="44">
    <w:abstractNumId w:val="24"/>
  </w:num>
  <w:num w:numId="45">
    <w:abstractNumId w:val="17"/>
  </w:num>
  <w:num w:numId="46">
    <w:abstractNumId w:val="35"/>
  </w:num>
  <w:num w:numId="47">
    <w:abstractNumId w:val="46"/>
  </w:num>
  <w:num w:numId="48">
    <w:abstractNumId w:val="18"/>
  </w:num>
  <w:num w:numId="49">
    <w:abstractNumId w:val="0"/>
  </w:num>
  <w:num w:numId="5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1016B"/>
    <w:rsid w:val="000120BC"/>
    <w:rsid w:val="00031916"/>
    <w:rsid w:val="00036F8B"/>
    <w:rsid w:val="000572E9"/>
    <w:rsid w:val="00070547"/>
    <w:rsid w:val="00071173"/>
    <w:rsid w:val="000775FC"/>
    <w:rsid w:val="00093AE1"/>
    <w:rsid w:val="00095D6A"/>
    <w:rsid w:val="000A717C"/>
    <w:rsid w:val="000B5E25"/>
    <w:rsid w:val="000B7C6C"/>
    <w:rsid w:val="000C43CE"/>
    <w:rsid w:val="000C49B8"/>
    <w:rsid w:val="000D3AD4"/>
    <w:rsid w:val="000E592F"/>
    <w:rsid w:val="000F16BA"/>
    <w:rsid w:val="00101AD8"/>
    <w:rsid w:val="0010712B"/>
    <w:rsid w:val="001203DD"/>
    <w:rsid w:val="00123996"/>
    <w:rsid w:val="0012510D"/>
    <w:rsid w:val="0014397A"/>
    <w:rsid w:val="00143F6E"/>
    <w:rsid w:val="001558F3"/>
    <w:rsid w:val="00170AA7"/>
    <w:rsid w:val="00184CE4"/>
    <w:rsid w:val="00186CCB"/>
    <w:rsid w:val="001870C8"/>
    <w:rsid w:val="0019170F"/>
    <w:rsid w:val="0019280C"/>
    <w:rsid w:val="001A6109"/>
    <w:rsid w:val="001C14AC"/>
    <w:rsid w:val="001C2EFA"/>
    <w:rsid w:val="001D2DE0"/>
    <w:rsid w:val="001D4046"/>
    <w:rsid w:val="001D5495"/>
    <w:rsid w:val="001E45B5"/>
    <w:rsid w:val="001F1FCC"/>
    <w:rsid w:val="001F2305"/>
    <w:rsid w:val="001F5B39"/>
    <w:rsid w:val="00200EAB"/>
    <w:rsid w:val="0020249A"/>
    <w:rsid w:val="00202C04"/>
    <w:rsid w:val="002167BB"/>
    <w:rsid w:val="00217E6C"/>
    <w:rsid w:val="00223D7E"/>
    <w:rsid w:val="00224ABB"/>
    <w:rsid w:val="00225163"/>
    <w:rsid w:val="00235936"/>
    <w:rsid w:val="00236B2E"/>
    <w:rsid w:val="00236CBA"/>
    <w:rsid w:val="0024323F"/>
    <w:rsid w:val="00255F1A"/>
    <w:rsid w:val="00261BC7"/>
    <w:rsid w:val="0026230B"/>
    <w:rsid w:val="00267BB5"/>
    <w:rsid w:val="0029071C"/>
    <w:rsid w:val="002934B4"/>
    <w:rsid w:val="00295B3F"/>
    <w:rsid w:val="002A040B"/>
    <w:rsid w:val="002A4B43"/>
    <w:rsid w:val="002A676F"/>
    <w:rsid w:val="002B48AD"/>
    <w:rsid w:val="002C0BE5"/>
    <w:rsid w:val="002D17B8"/>
    <w:rsid w:val="002D61F7"/>
    <w:rsid w:val="002D6656"/>
    <w:rsid w:val="002D6E4B"/>
    <w:rsid w:val="002E3085"/>
    <w:rsid w:val="002F2285"/>
    <w:rsid w:val="002F3B20"/>
    <w:rsid w:val="00307006"/>
    <w:rsid w:val="0030701F"/>
    <w:rsid w:val="00330FC3"/>
    <w:rsid w:val="00343F0B"/>
    <w:rsid w:val="003520C5"/>
    <w:rsid w:val="003543CF"/>
    <w:rsid w:val="0035559A"/>
    <w:rsid w:val="003746DE"/>
    <w:rsid w:val="003804E8"/>
    <w:rsid w:val="00380D3E"/>
    <w:rsid w:val="00392885"/>
    <w:rsid w:val="003946EB"/>
    <w:rsid w:val="00395D52"/>
    <w:rsid w:val="003B1C85"/>
    <w:rsid w:val="003E21A7"/>
    <w:rsid w:val="003E43DB"/>
    <w:rsid w:val="003E56C9"/>
    <w:rsid w:val="004018F9"/>
    <w:rsid w:val="00416E3E"/>
    <w:rsid w:val="00425E0F"/>
    <w:rsid w:val="004344EA"/>
    <w:rsid w:val="0043515A"/>
    <w:rsid w:val="0043558A"/>
    <w:rsid w:val="004403F7"/>
    <w:rsid w:val="00442FD8"/>
    <w:rsid w:val="00443892"/>
    <w:rsid w:val="004445A1"/>
    <w:rsid w:val="00445CAA"/>
    <w:rsid w:val="004672ED"/>
    <w:rsid w:val="00482FC2"/>
    <w:rsid w:val="004B2314"/>
    <w:rsid w:val="004D1D43"/>
    <w:rsid w:val="004D5D2F"/>
    <w:rsid w:val="004D6F71"/>
    <w:rsid w:val="0050243E"/>
    <w:rsid w:val="00511565"/>
    <w:rsid w:val="00524A8D"/>
    <w:rsid w:val="00555C87"/>
    <w:rsid w:val="00563B39"/>
    <w:rsid w:val="0057289F"/>
    <w:rsid w:val="00584E51"/>
    <w:rsid w:val="0059032F"/>
    <w:rsid w:val="005A6216"/>
    <w:rsid w:val="005B234D"/>
    <w:rsid w:val="005B26AD"/>
    <w:rsid w:val="005B36A8"/>
    <w:rsid w:val="005B5693"/>
    <w:rsid w:val="005C6646"/>
    <w:rsid w:val="005D4BA2"/>
    <w:rsid w:val="005D77CC"/>
    <w:rsid w:val="005E09AB"/>
    <w:rsid w:val="005E5716"/>
    <w:rsid w:val="005F4BFB"/>
    <w:rsid w:val="006000C5"/>
    <w:rsid w:val="006002E0"/>
    <w:rsid w:val="00620280"/>
    <w:rsid w:val="006258FD"/>
    <w:rsid w:val="00632E48"/>
    <w:rsid w:val="00643B58"/>
    <w:rsid w:val="006810FF"/>
    <w:rsid w:val="00694976"/>
    <w:rsid w:val="006B321A"/>
    <w:rsid w:val="006B418F"/>
    <w:rsid w:val="006C3931"/>
    <w:rsid w:val="006D1713"/>
    <w:rsid w:val="006D30E6"/>
    <w:rsid w:val="006D3A03"/>
    <w:rsid w:val="006E08FA"/>
    <w:rsid w:val="006F5F93"/>
    <w:rsid w:val="00710FED"/>
    <w:rsid w:val="00716632"/>
    <w:rsid w:val="00717A0C"/>
    <w:rsid w:val="0072658E"/>
    <w:rsid w:val="00732345"/>
    <w:rsid w:val="007532C7"/>
    <w:rsid w:val="00756F04"/>
    <w:rsid w:val="00770F18"/>
    <w:rsid w:val="00774297"/>
    <w:rsid w:val="007828DC"/>
    <w:rsid w:val="007A118C"/>
    <w:rsid w:val="007C1D5B"/>
    <w:rsid w:val="007C3435"/>
    <w:rsid w:val="007C35A4"/>
    <w:rsid w:val="007C3E46"/>
    <w:rsid w:val="007D2A81"/>
    <w:rsid w:val="007E534B"/>
    <w:rsid w:val="007E7C02"/>
    <w:rsid w:val="007F7462"/>
    <w:rsid w:val="00800A80"/>
    <w:rsid w:val="00835035"/>
    <w:rsid w:val="00840B63"/>
    <w:rsid w:val="008500D3"/>
    <w:rsid w:val="00852668"/>
    <w:rsid w:val="008578BF"/>
    <w:rsid w:val="008660D6"/>
    <w:rsid w:val="00896D29"/>
    <w:rsid w:val="008A1A90"/>
    <w:rsid w:val="008A64CB"/>
    <w:rsid w:val="008B082B"/>
    <w:rsid w:val="008B6546"/>
    <w:rsid w:val="008C3B24"/>
    <w:rsid w:val="008E01E4"/>
    <w:rsid w:val="008E7F32"/>
    <w:rsid w:val="008F148C"/>
    <w:rsid w:val="008F5DAE"/>
    <w:rsid w:val="00900C9B"/>
    <w:rsid w:val="00901487"/>
    <w:rsid w:val="009217E8"/>
    <w:rsid w:val="00925B0B"/>
    <w:rsid w:val="00926C44"/>
    <w:rsid w:val="0093645B"/>
    <w:rsid w:val="0094381A"/>
    <w:rsid w:val="009454D0"/>
    <w:rsid w:val="00954C28"/>
    <w:rsid w:val="00954C85"/>
    <w:rsid w:val="00961002"/>
    <w:rsid w:val="00961AB7"/>
    <w:rsid w:val="009758CB"/>
    <w:rsid w:val="00980909"/>
    <w:rsid w:val="00993406"/>
    <w:rsid w:val="009A0F77"/>
    <w:rsid w:val="009A5223"/>
    <w:rsid w:val="009A6D6A"/>
    <w:rsid w:val="009A7875"/>
    <w:rsid w:val="009B23B7"/>
    <w:rsid w:val="009B2B6B"/>
    <w:rsid w:val="009D2E87"/>
    <w:rsid w:val="009D39B3"/>
    <w:rsid w:val="009E0C45"/>
    <w:rsid w:val="009E0E89"/>
    <w:rsid w:val="009E1F26"/>
    <w:rsid w:val="009F4FF4"/>
    <w:rsid w:val="009F62C3"/>
    <w:rsid w:val="009F71DC"/>
    <w:rsid w:val="00A0100D"/>
    <w:rsid w:val="00A05133"/>
    <w:rsid w:val="00A05D3A"/>
    <w:rsid w:val="00A26BD8"/>
    <w:rsid w:val="00A5260D"/>
    <w:rsid w:val="00A54C18"/>
    <w:rsid w:val="00A6692F"/>
    <w:rsid w:val="00A6775F"/>
    <w:rsid w:val="00A72262"/>
    <w:rsid w:val="00A83B4F"/>
    <w:rsid w:val="00AA26B4"/>
    <w:rsid w:val="00AB15E3"/>
    <w:rsid w:val="00AB4982"/>
    <w:rsid w:val="00AC3DB9"/>
    <w:rsid w:val="00AC687D"/>
    <w:rsid w:val="00AD33BE"/>
    <w:rsid w:val="00AE1A47"/>
    <w:rsid w:val="00AE5995"/>
    <w:rsid w:val="00AE6704"/>
    <w:rsid w:val="00AE78CA"/>
    <w:rsid w:val="00B01BD5"/>
    <w:rsid w:val="00B04476"/>
    <w:rsid w:val="00B05B83"/>
    <w:rsid w:val="00B17992"/>
    <w:rsid w:val="00B2315B"/>
    <w:rsid w:val="00B23344"/>
    <w:rsid w:val="00B2376D"/>
    <w:rsid w:val="00B250D7"/>
    <w:rsid w:val="00B309E3"/>
    <w:rsid w:val="00B31853"/>
    <w:rsid w:val="00B36260"/>
    <w:rsid w:val="00B50B07"/>
    <w:rsid w:val="00B66765"/>
    <w:rsid w:val="00B71058"/>
    <w:rsid w:val="00B8098B"/>
    <w:rsid w:val="00B83E10"/>
    <w:rsid w:val="00B85697"/>
    <w:rsid w:val="00B85F29"/>
    <w:rsid w:val="00B96660"/>
    <w:rsid w:val="00B96A17"/>
    <w:rsid w:val="00BA43DC"/>
    <w:rsid w:val="00BB06D2"/>
    <w:rsid w:val="00BB134B"/>
    <w:rsid w:val="00BC0CFA"/>
    <w:rsid w:val="00BC462B"/>
    <w:rsid w:val="00BD14B3"/>
    <w:rsid w:val="00BD677A"/>
    <w:rsid w:val="00BD74AF"/>
    <w:rsid w:val="00BE233B"/>
    <w:rsid w:val="00BE25AD"/>
    <w:rsid w:val="00BE7A6E"/>
    <w:rsid w:val="00BF2001"/>
    <w:rsid w:val="00BF6E0F"/>
    <w:rsid w:val="00C0414E"/>
    <w:rsid w:val="00C04F45"/>
    <w:rsid w:val="00C058C8"/>
    <w:rsid w:val="00C20F80"/>
    <w:rsid w:val="00C4326C"/>
    <w:rsid w:val="00C56DD5"/>
    <w:rsid w:val="00C63F7B"/>
    <w:rsid w:val="00C753C2"/>
    <w:rsid w:val="00C802FB"/>
    <w:rsid w:val="00CA216C"/>
    <w:rsid w:val="00CA4BF9"/>
    <w:rsid w:val="00CC0700"/>
    <w:rsid w:val="00CC6341"/>
    <w:rsid w:val="00CD024D"/>
    <w:rsid w:val="00CD431E"/>
    <w:rsid w:val="00CE069F"/>
    <w:rsid w:val="00CE1C82"/>
    <w:rsid w:val="00CE51D0"/>
    <w:rsid w:val="00CF7FBE"/>
    <w:rsid w:val="00D12C36"/>
    <w:rsid w:val="00D21ECE"/>
    <w:rsid w:val="00D27727"/>
    <w:rsid w:val="00D4431A"/>
    <w:rsid w:val="00D553D4"/>
    <w:rsid w:val="00D57210"/>
    <w:rsid w:val="00D57F74"/>
    <w:rsid w:val="00D81E58"/>
    <w:rsid w:val="00D901D7"/>
    <w:rsid w:val="00D92BFE"/>
    <w:rsid w:val="00DC1583"/>
    <w:rsid w:val="00DC2B31"/>
    <w:rsid w:val="00DD1866"/>
    <w:rsid w:val="00DD5A69"/>
    <w:rsid w:val="00DE0A8D"/>
    <w:rsid w:val="00DE562A"/>
    <w:rsid w:val="00DF62A4"/>
    <w:rsid w:val="00E11B18"/>
    <w:rsid w:val="00E40828"/>
    <w:rsid w:val="00E42B2B"/>
    <w:rsid w:val="00E5647F"/>
    <w:rsid w:val="00E65F37"/>
    <w:rsid w:val="00E711DE"/>
    <w:rsid w:val="00E74701"/>
    <w:rsid w:val="00E75410"/>
    <w:rsid w:val="00E823B8"/>
    <w:rsid w:val="00E9091C"/>
    <w:rsid w:val="00E93BB3"/>
    <w:rsid w:val="00EA46CC"/>
    <w:rsid w:val="00EA5AA1"/>
    <w:rsid w:val="00EA61B9"/>
    <w:rsid w:val="00EA7BF4"/>
    <w:rsid w:val="00EB6C62"/>
    <w:rsid w:val="00ED6373"/>
    <w:rsid w:val="00EE4D9C"/>
    <w:rsid w:val="00EE571A"/>
    <w:rsid w:val="00EE6265"/>
    <w:rsid w:val="00EE7518"/>
    <w:rsid w:val="00EF193B"/>
    <w:rsid w:val="00F32EBF"/>
    <w:rsid w:val="00F34A32"/>
    <w:rsid w:val="00F455F1"/>
    <w:rsid w:val="00F570D3"/>
    <w:rsid w:val="00F62221"/>
    <w:rsid w:val="00F63288"/>
    <w:rsid w:val="00F712EE"/>
    <w:rsid w:val="00F73BB1"/>
    <w:rsid w:val="00F8513C"/>
    <w:rsid w:val="00F97C38"/>
    <w:rsid w:val="00FA7ED5"/>
    <w:rsid w:val="00FC0DAE"/>
    <w:rsid w:val="00FC3D92"/>
    <w:rsid w:val="00FC6F08"/>
    <w:rsid w:val="00FC7CC7"/>
    <w:rsid w:val="00FE2FFB"/>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F9387D3"/>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4B4"/>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 w:id="2066174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74E04F-B94C-4A7A-8CBF-8589E46AF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44</Pages>
  <Words>11889</Words>
  <Characters>65395</Characters>
  <Application>Microsoft Office Word</Application>
  <DocSecurity>0</DocSecurity>
  <Lines>544</Lines>
  <Paragraphs>154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libni</cp:lastModifiedBy>
  <cp:revision>8</cp:revision>
  <dcterms:created xsi:type="dcterms:W3CDTF">2022-10-19T22:32:00Z</dcterms:created>
  <dcterms:modified xsi:type="dcterms:W3CDTF">2022-12-01T21:29:00Z</dcterms:modified>
</cp:coreProperties>
</file>