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224E4627" w:rsidR="00620916" w:rsidRPr="00C44D31" w:rsidRDefault="00200BFC" w:rsidP="00033269">
      <w:pPr>
        <w:spacing w:line="360" w:lineRule="auto"/>
        <w:jc w:val="both"/>
        <w:rPr>
          <w:rFonts w:ascii="Palatino Linotype" w:hAnsi="Palatino Linotype" w:cs="Arial"/>
        </w:rPr>
      </w:pPr>
      <w:r w:rsidRPr="00C44D3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C44D31">
        <w:rPr>
          <w:rFonts w:ascii="Palatino Linotype" w:hAnsi="Palatino Linotype" w:cs="Arial"/>
        </w:rPr>
        <w:t xml:space="preserve">de fecha </w:t>
      </w:r>
      <w:r w:rsidR="00D614A1" w:rsidRPr="00C44D31">
        <w:rPr>
          <w:rFonts w:ascii="Palatino Linotype" w:hAnsi="Palatino Linotype" w:cs="Arial"/>
        </w:rPr>
        <w:t>cuatro</w:t>
      </w:r>
      <w:r w:rsidR="00CE4143" w:rsidRPr="00C44D31">
        <w:rPr>
          <w:rFonts w:ascii="Palatino Linotype" w:hAnsi="Palatino Linotype" w:cs="Arial"/>
        </w:rPr>
        <w:t xml:space="preserve"> de </w:t>
      </w:r>
      <w:r w:rsidR="00D614A1" w:rsidRPr="00C44D31">
        <w:rPr>
          <w:rFonts w:ascii="Palatino Linotype" w:hAnsi="Palatino Linotype" w:cs="Arial"/>
        </w:rPr>
        <w:t xml:space="preserve">mayo </w:t>
      </w:r>
      <w:r w:rsidR="00CE4143" w:rsidRPr="00C44D31">
        <w:rPr>
          <w:rFonts w:ascii="Palatino Linotype" w:hAnsi="Palatino Linotype" w:cs="Arial"/>
        </w:rPr>
        <w:t>de dos mil veintidós.</w:t>
      </w:r>
    </w:p>
    <w:p w14:paraId="6CE05D1B" w14:textId="77777777" w:rsidR="004B29B3" w:rsidRPr="00C44D31" w:rsidRDefault="004B29B3" w:rsidP="00033269">
      <w:pPr>
        <w:spacing w:line="360" w:lineRule="auto"/>
        <w:jc w:val="both"/>
        <w:rPr>
          <w:rFonts w:ascii="Palatino Linotype" w:hAnsi="Palatino Linotype" w:cs="Arial"/>
        </w:rPr>
      </w:pPr>
    </w:p>
    <w:p w14:paraId="71F79FE3" w14:textId="0E8ED652" w:rsidR="00A1125E" w:rsidRPr="00C44D31" w:rsidRDefault="00D137DD" w:rsidP="00033269">
      <w:pPr>
        <w:spacing w:line="360" w:lineRule="auto"/>
        <w:jc w:val="both"/>
        <w:rPr>
          <w:rFonts w:ascii="Palatino Linotype" w:hAnsi="Palatino Linotype" w:cs="Arial"/>
          <w:lang w:val="es-ES"/>
        </w:rPr>
      </w:pPr>
      <w:r w:rsidRPr="00C44D31">
        <w:rPr>
          <w:rFonts w:ascii="Palatino Linotype" w:hAnsi="Palatino Linotype" w:cs="Arial"/>
          <w:b/>
          <w:sz w:val="28"/>
        </w:rPr>
        <w:t>VISTO</w:t>
      </w:r>
      <w:r w:rsidRPr="00C44D31">
        <w:rPr>
          <w:rFonts w:ascii="Palatino Linotype" w:hAnsi="Palatino Linotype" w:cs="Arial"/>
        </w:rPr>
        <w:t xml:space="preserve"> </w:t>
      </w:r>
      <w:r w:rsidR="00C34D00" w:rsidRPr="00C44D31">
        <w:rPr>
          <w:rFonts w:ascii="Palatino Linotype" w:hAnsi="Palatino Linotype" w:cs="Arial"/>
        </w:rPr>
        <w:t>el</w:t>
      </w:r>
      <w:r w:rsidRPr="00C44D31">
        <w:rPr>
          <w:rFonts w:ascii="Palatino Linotype" w:hAnsi="Palatino Linotype" w:cs="Arial"/>
        </w:rPr>
        <w:t xml:space="preserve"> expediente formado con motivo del </w:t>
      </w:r>
      <w:r w:rsidR="00504A64" w:rsidRPr="00C44D31">
        <w:rPr>
          <w:rFonts w:ascii="Palatino Linotype" w:hAnsi="Palatino Linotype" w:cs="Arial"/>
        </w:rPr>
        <w:t>Recurso de Revisión</w:t>
      </w:r>
      <w:r w:rsidRPr="00C44D31">
        <w:rPr>
          <w:rFonts w:ascii="Palatino Linotype" w:hAnsi="Palatino Linotype" w:cs="Arial"/>
        </w:rPr>
        <w:t xml:space="preserve"> </w:t>
      </w:r>
      <w:r w:rsidR="00F549C2" w:rsidRPr="00C44D31">
        <w:rPr>
          <w:rFonts w:ascii="Palatino Linotype" w:hAnsi="Palatino Linotype" w:cs="Arial"/>
          <w:b/>
        </w:rPr>
        <w:t>01112</w:t>
      </w:r>
      <w:r w:rsidRPr="00C44D31">
        <w:rPr>
          <w:rFonts w:ascii="Palatino Linotype" w:hAnsi="Palatino Linotype" w:cs="Arial"/>
          <w:b/>
        </w:rPr>
        <w:t>/INFOEM/IP/RR/202</w:t>
      </w:r>
      <w:r w:rsidR="00FA59CB" w:rsidRPr="00C44D31">
        <w:rPr>
          <w:rFonts w:ascii="Palatino Linotype" w:hAnsi="Palatino Linotype" w:cs="Arial"/>
          <w:b/>
          <w:lang w:val="es-419"/>
        </w:rPr>
        <w:t>2</w:t>
      </w:r>
      <w:r w:rsidRPr="00C44D31">
        <w:rPr>
          <w:rFonts w:ascii="Palatino Linotype" w:hAnsi="Palatino Linotype" w:cs="Arial"/>
          <w:b/>
        </w:rPr>
        <w:t xml:space="preserve">, </w:t>
      </w:r>
      <w:r w:rsidRPr="00C44D31">
        <w:rPr>
          <w:rFonts w:ascii="Palatino Linotype" w:hAnsi="Palatino Linotype" w:cs="Arial"/>
        </w:rPr>
        <w:t xml:space="preserve">promovido </w:t>
      </w:r>
      <w:r w:rsidRPr="00C44D31">
        <w:rPr>
          <w:rFonts w:ascii="Palatino Linotype" w:hAnsi="Palatino Linotype"/>
        </w:rPr>
        <w:t>por</w:t>
      </w:r>
      <w:r w:rsidR="005A21D8" w:rsidRPr="00C44D31">
        <w:rPr>
          <w:rFonts w:ascii="Palatino Linotype" w:hAnsi="Palatino Linotype"/>
        </w:rPr>
        <w:t xml:space="preserve"> </w:t>
      </w:r>
      <w:r w:rsidR="00F549C2" w:rsidRPr="00C44D31">
        <w:rPr>
          <w:rFonts w:ascii="Palatino Linotype" w:hAnsi="Palatino Linotype"/>
        </w:rPr>
        <w:t xml:space="preserve">el </w:t>
      </w:r>
      <w:r w:rsidR="00F549C2" w:rsidRPr="00C44D31">
        <w:rPr>
          <w:rFonts w:ascii="Palatino Linotype" w:hAnsi="Palatino Linotype"/>
          <w:b/>
        </w:rPr>
        <w:t xml:space="preserve">C. </w:t>
      </w:r>
      <w:bookmarkStart w:id="0" w:name="_GoBack"/>
      <w:r w:rsidR="00FE598B">
        <w:rPr>
          <w:rFonts w:ascii="Palatino Linotype" w:hAnsi="Palatino Linotype"/>
          <w:b/>
        </w:rPr>
        <w:t>XXXXXX XXXXXXX XXXXX</w:t>
      </w:r>
      <w:bookmarkEnd w:id="0"/>
      <w:r w:rsidR="00FA59CB" w:rsidRPr="00C44D31">
        <w:rPr>
          <w:rFonts w:ascii="Palatino Linotype" w:hAnsi="Palatino Linotype"/>
          <w:lang w:val="es-419"/>
        </w:rPr>
        <w:t>,</w:t>
      </w:r>
      <w:r w:rsidRPr="00C44D31">
        <w:rPr>
          <w:rFonts w:ascii="Palatino Linotype" w:hAnsi="Palatino Linotype" w:cs="Arial"/>
          <w:b/>
          <w:lang w:val="es-ES"/>
        </w:rPr>
        <w:t xml:space="preserve"> </w:t>
      </w:r>
      <w:r w:rsidRPr="00C44D31">
        <w:rPr>
          <w:rFonts w:ascii="Palatino Linotype" w:hAnsi="Palatino Linotype"/>
        </w:rPr>
        <w:t xml:space="preserve">a quien en lo sucesivo se le </w:t>
      </w:r>
      <w:r w:rsidR="004C2814" w:rsidRPr="00C44D31">
        <w:rPr>
          <w:rFonts w:ascii="Palatino Linotype" w:hAnsi="Palatino Linotype"/>
        </w:rPr>
        <w:t>denominará</w:t>
      </w:r>
      <w:r w:rsidRPr="00C44D31">
        <w:rPr>
          <w:rFonts w:ascii="Palatino Linotype" w:hAnsi="Palatino Linotype"/>
        </w:rPr>
        <w:t xml:space="preserve"> como </w:t>
      </w:r>
      <w:r w:rsidR="00D614A1" w:rsidRPr="00C44D31">
        <w:rPr>
          <w:rFonts w:ascii="Palatino Linotype" w:hAnsi="Palatino Linotype" w:cs="Arial"/>
          <w:b/>
          <w:lang w:val="es-ES"/>
        </w:rPr>
        <w:t>EL</w:t>
      </w:r>
      <w:r w:rsidRPr="00C44D31">
        <w:rPr>
          <w:rFonts w:ascii="Palatino Linotype" w:hAnsi="Palatino Linotype" w:cs="Arial"/>
          <w:b/>
          <w:lang w:val="es-ES"/>
        </w:rPr>
        <w:t xml:space="preserve"> RECURRENTE,</w:t>
      </w:r>
      <w:r w:rsidRPr="00C44D31">
        <w:rPr>
          <w:rFonts w:ascii="Palatino Linotype" w:hAnsi="Palatino Linotype" w:cs="Arial"/>
          <w:lang w:val="es-ES"/>
        </w:rPr>
        <w:t xml:space="preserve"> en contra de la respuesta del</w:t>
      </w:r>
      <w:r w:rsidR="00C34D00" w:rsidRPr="00C44D31">
        <w:rPr>
          <w:rFonts w:ascii="Palatino Linotype" w:hAnsi="Palatino Linotype" w:cs="Arial"/>
          <w:lang w:val="es-ES"/>
        </w:rPr>
        <w:t xml:space="preserve"> </w:t>
      </w:r>
      <w:r w:rsidR="00D614A1" w:rsidRPr="00C44D31">
        <w:rPr>
          <w:rFonts w:ascii="Palatino Linotype" w:hAnsi="Palatino Linotype" w:cs="Arial"/>
          <w:b/>
          <w:lang w:val="es-ES"/>
        </w:rPr>
        <w:t xml:space="preserve">Ayuntamiento de </w:t>
      </w:r>
      <w:r w:rsidR="00F549C2" w:rsidRPr="00C44D31">
        <w:rPr>
          <w:rFonts w:ascii="Palatino Linotype" w:hAnsi="Palatino Linotype"/>
          <w:b/>
          <w:sz w:val="22"/>
          <w:szCs w:val="22"/>
        </w:rPr>
        <w:t>Chimalhuacán</w:t>
      </w:r>
      <w:r w:rsidRPr="00C44D31">
        <w:rPr>
          <w:rFonts w:ascii="Palatino Linotype" w:hAnsi="Palatino Linotype" w:cs="Arial"/>
          <w:b/>
          <w:lang w:val="es-ES"/>
        </w:rPr>
        <w:t xml:space="preserve">, </w:t>
      </w:r>
      <w:r w:rsidR="004C2814" w:rsidRPr="00C44D31">
        <w:rPr>
          <w:rFonts w:ascii="Palatino Linotype" w:hAnsi="Palatino Linotype" w:cs="Arial"/>
          <w:lang w:val="es-ES"/>
        </w:rPr>
        <w:t xml:space="preserve">a quien </w:t>
      </w:r>
      <w:r w:rsidRPr="00C44D31">
        <w:rPr>
          <w:rFonts w:ascii="Palatino Linotype" w:hAnsi="Palatino Linotype"/>
        </w:rPr>
        <w:t>en lo su</w:t>
      </w:r>
      <w:r w:rsidR="004C2814" w:rsidRPr="00C44D31">
        <w:rPr>
          <w:rFonts w:ascii="Palatino Linotype" w:hAnsi="Palatino Linotype"/>
        </w:rPr>
        <w:t xml:space="preserve">cesivo </w:t>
      </w:r>
      <w:r w:rsidRPr="00C44D31">
        <w:rPr>
          <w:rFonts w:ascii="Palatino Linotype" w:hAnsi="Palatino Linotype"/>
        </w:rPr>
        <w:t xml:space="preserve">se le denominará </w:t>
      </w:r>
      <w:r w:rsidR="004C2814" w:rsidRPr="00C44D31">
        <w:rPr>
          <w:rFonts w:ascii="Palatino Linotype" w:hAnsi="Palatino Linotype"/>
        </w:rPr>
        <w:t xml:space="preserve">como </w:t>
      </w:r>
      <w:r w:rsidRPr="00C44D31">
        <w:rPr>
          <w:rFonts w:ascii="Palatino Linotype" w:hAnsi="Palatino Linotype" w:cs="Arial"/>
          <w:b/>
          <w:lang w:val="es-ES"/>
        </w:rPr>
        <w:t xml:space="preserve">EL SUJETO OBLIGADO, </w:t>
      </w:r>
      <w:r w:rsidRPr="00C44D31">
        <w:rPr>
          <w:rFonts w:ascii="Palatino Linotype" w:hAnsi="Palatino Linotype" w:cs="Arial"/>
          <w:lang w:val="es-ES"/>
        </w:rPr>
        <w:t>se procede a dictar la presente resolución con base en lo siguiente:</w:t>
      </w:r>
    </w:p>
    <w:p w14:paraId="0708AE3B" w14:textId="23FFEADE" w:rsidR="000F0E7C" w:rsidRPr="00C44D31" w:rsidRDefault="00966CE2" w:rsidP="00033269">
      <w:pPr>
        <w:jc w:val="center"/>
        <w:rPr>
          <w:rFonts w:ascii="Palatino Linotype" w:hAnsi="Palatino Linotype" w:cs="Arial"/>
          <w:b/>
          <w:bCs/>
          <w:spacing w:val="60"/>
          <w:sz w:val="28"/>
          <w:lang w:val="es-419"/>
        </w:rPr>
      </w:pPr>
      <w:r w:rsidRPr="00C44D31">
        <w:rPr>
          <w:rFonts w:ascii="Palatino Linotype" w:hAnsi="Palatino Linotype" w:cs="Arial"/>
          <w:b/>
          <w:bCs/>
          <w:spacing w:val="60"/>
          <w:sz w:val="28"/>
          <w:lang w:val="es-419"/>
        </w:rPr>
        <w:t>ANTECEDENTES</w:t>
      </w:r>
    </w:p>
    <w:p w14:paraId="3B9DFD37" w14:textId="77777777" w:rsidR="00A1125E" w:rsidRPr="00C44D31" w:rsidRDefault="00A1125E" w:rsidP="00033269">
      <w:pPr>
        <w:rPr>
          <w:rFonts w:ascii="Palatino Linotype" w:hAnsi="Palatino Linotype" w:cs="Arial"/>
          <w:b/>
          <w:bCs/>
          <w:spacing w:val="60"/>
        </w:rPr>
      </w:pPr>
    </w:p>
    <w:p w14:paraId="4F4A2281" w14:textId="77777777" w:rsidR="00966CE2" w:rsidRPr="00C44D31" w:rsidRDefault="00966CE2" w:rsidP="00966CE2">
      <w:pPr>
        <w:spacing w:line="360" w:lineRule="auto"/>
        <w:jc w:val="both"/>
        <w:rPr>
          <w:rFonts w:ascii="Palatino Linotype" w:hAnsi="Palatino Linotype"/>
          <w:b/>
          <w:sz w:val="28"/>
          <w:szCs w:val="28"/>
        </w:rPr>
      </w:pPr>
      <w:r w:rsidRPr="00C44D31">
        <w:rPr>
          <w:rFonts w:ascii="Palatino Linotype" w:hAnsi="Palatino Linotype"/>
          <w:b/>
          <w:sz w:val="28"/>
          <w:szCs w:val="28"/>
        </w:rPr>
        <w:t>I. De la Solicitud de Información</w:t>
      </w:r>
    </w:p>
    <w:p w14:paraId="6E8291E3" w14:textId="4A9242D8" w:rsidR="009959DB" w:rsidRPr="00C44D31" w:rsidRDefault="00163A20" w:rsidP="00B41A76">
      <w:pPr>
        <w:spacing w:line="360" w:lineRule="auto"/>
        <w:jc w:val="both"/>
        <w:rPr>
          <w:rFonts w:ascii="Palatino Linotype" w:eastAsia="MS Mincho" w:hAnsi="Palatino Linotype" w:cs="Arial"/>
          <w:bCs/>
        </w:rPr>
      </w:pPr>
      <w:r w:rsidRPr="00C44D31">
        <w:rPr>
          <w:rFonts w:ascii="Palatino Linotype" w:eastAsia="MS Mincho" w:hAnsi="Palatino Linotype" w:cs="Arial"/>
        </w:rPr>
        <w:t>En</w:t>
      </w:r>
      <w:r w:rsidR="00FA59CB" w:rsidRPr="00C44D31">
        <w:rPr>
          <w:rFonts w:ascii="Palatino Linotype" w:eastAsia="MS Mincho" w:hAnsi="Palatino Linotype" w:cs="Arial"/>
          <w:lang w:val="es-419"/>
        </w:rPr>
        <w:t xml:space="preserve"> fecha</w:t>
      </w:r>
      <w:r w:rsidRPr="00C44D31">
        <w:rPr>
          <w:rFonts w:ascii="Palatino Linotype" w:eastAsia="MS Mincho" w:hAnsi="Palatino Linotype" w:cs="Arial"/>
        </w:rPr>
        <w:t xml:space="preserve"> </w:t>
      </w:r>
      <w:bookmarkStart w:id="1" w:name="_Hlk66905340"/>
      <w:r w:rsidR="00F549C2" w:rsidRPr="00C44D31">
        <w:rPr>
          <w:rFonts w:ascii="Palatino Linotype" w:eastAsia="MS Mincho" w:hAnsi="Palatino Linotype" w:cs="Arial"/>
          <w:b/>
        </w:rPr>
        <w:t xml:space="preserve">veintiocho </w:t>
      </w:r>
      <w:r w:rsidR="000D7E11" w:rsidRPr="00C44D31">
        <w:rPr>
          <w:rFonts w:ascii="Palatino Linotype" w:eastAsia="MS Mincho" w:hAnsi="Palatino Linotype" w:cs="Arial"/>
          <w:b/>
        </w:rPr>
        <w:t xml:space="preserve">de </w:t>
      </w:r>
      <w:r w:rsidR="00F3794A" w:rsidRPr="00C44D31">
        <w:rPr>
          <w:rFonts w:ascii="Palatino Linotype" w:eastAsia="MS Mincho" w:hAnsi="Palatino Linotype" w:cs="Arial"/>
          <w:b/>
        </w:rPr>
        <w:t xml:space="preserve">enero </w:t>
      </w:r>
      <w:r w:rsidR="0074343D" w:rsidRPr="00C44D31">
        <w:rPr>
          <w:rFonts w:ascii="Palatino Linotype" w:eastAsia="MS Mincho" w:hAnsi="Palatino Linotype" w:cs="Arial"/>
          <w:b/>
        </w:rPr>
        <w:t xml:space="preserve">de dos mil </w:t>
      </w:r>
      <w:bookmarkEnd w:id="1"/>
      <w:r w:rsidR="00F3794A" w:rsidRPr="00C44D31">
        <w:rPr>
          <w:rFonts w:ascii="Palatino Linotype" w:eastAsia="MS Mincho" w:hAnsi="Palatino Linotype" w:cs="Arial"/>
          <w:b/>
        </w:rPr>
        <w:t>veintidós</w:t>
      </w:r>
      <w:r w:rsidRPr="00C44D31">
        <w:rPr>
          <w:rFonts w:ascii="Palatino Linotype" w:eastAsia="MS Mincho" w:hAnsi="Palatino Linotype" w:cs="Arial"/>
        </w:rPr>
        <w:t xml:space="preserve">, </w:t>
      </w:r>
      <w:r w:rsidR="00D614A1" w:rsidRPr="00C44D31">
        <w:rPr>
          <w:rFonts w:ascii="Palatino Linotype" w:eastAsia="MS Mincho" w:hAnsi="Palatino Linotype" w:cs="Arial"/>
          <w:b/>
          <w:lang w:val="es-419"/>
        </w:rPr>
        <w:t>EL RECURRENTE</w:t>
      </w:r>
      <w:r w:rsidRPr="00C44D31">
        <w:rPr>
          <w:rFonts w:ascii="Palatino Linotype" w:eastAsia="MS Mincho" w:hAnsi="Palatino Linotype" w:cs="Arial"/>
        </w:rPr>
        <w:t xml:space="preserve"> </w:t>
      </w:r>
      <w:r w:rsidR="00BF3E26" w:rsidRPr="00C44D31">
        <w:rPr>
          <w:rFonts w:ascii="Palatino Linotype" w:eastAsia="MS Mincho" w:hAnsi="Palatino Linotype" w:cs="Arial"/>
          <w:lang w:val="es-ES_tradnl"/>
        </w:rPr>
        <w:t>presentó a través de</w:t>
      </w:r>
      <w:r w:rsidR="008E4ECC" w:rsidRPr="00C44D31">
        <w:rPr>
          <w:rFonts w:ascii="Palatino Linotype" w:eastAsia="MS Mincho" w:hAnsi="Palatino Linotype" w:cs="Arial"/>
          <w:lang w:val="es-ES_tradnl"/>
        </w:rPr>
        <w:t xml:space="preserve">l </w:t>
      </w:r>
      <w:r w:rsidR="00BF3E26" w:rsidRPr="00C44D31">
        <w:rPr>
          <w:rFonts w:ascii="Palatino Linotype" w:eastAsia="MS Mincho" w:hAnsi="Palatino Linotype" w:cs="Arial"/>
          <w:lang w:val="es-ES_tradnl"/>
        </w:rPr>
        <w:t xml:space="preserve">Sistema de Acceso a la Información Mexiquense, en lo subsecuente </w:t>
      </w:r>
      <w:r w:rsidR="00BF3E26" w:rsidRPr="00C44D31">
        <w:rPr>
          <w:rFonts w:ascii="Palatino Linotype" w:eastAsia="MS Mincho" w:hAnsi="Palatino Linotype" w:cs="Arial"/>
          <w:b/>
          <w:lang w:val="es-ES_tradnl"/>
        </w:rPr>
        <w:t>EL SAIMEX</w:t>
      </w:r>
      <w:r w:rsidR="00BF3E26" w:rsidRPr="00C44D31">
        <w:rPr>
          <w:rFonts w:ascii="Palatino Linotype" w:eastAsia="MS Mincho" w:hAnsi="Palatino Linotype" w:cs="Arial"/>
          <w:lang w:val="es-ES_tradnl"/>
        </w:rPr>
        <w:t xml:space="preserve"> ante </w:t>
      </w:r>
      <w:r w:rsidR="00BF3E26" w:rsidRPr="00C44D31">
        <w:rPr>
          <w:rFonts w:ascii="Palatino Linotype" w:eastAsia="MS Mincho" w:hAnsi="Palatino Linotype" w:cs="Arial"/>
          <w:b/>
          <w:lang w:val="es-ES_tradnl"/>
        </w:rPr>
        <w:t>EL SUJETO OBLIGADO</w:t>
      </w:r>
      <w:r w:rsidR="00BF3E26" w:rsidRPr="00C44D31">
        <w:rPr>
          <w:rFonts w:ascii="Palatino Linotype" w:eastAsia="MS Mincho" w:hAnsi="Palatino Linotype" w:cs="Arial"/>
          <w:lang w:val="es-ES_tradnl"/>
        </w:rPr>
        <w:t xml:space="preserve">, la solicitud de acceso a la información pública, </w:t>
      </w:r>
      <w:r w:rsidR="009959DB" w:rsidRPr="00C44D31">
        <w:rPr>
          <w:rFonts w:ascii="Palatino Linotype" w:eastAsia="MS Mincho" w:hAnsi="Palatino Linotype" w:cs="Arial"/>
        </w:rPr>
        <w:t xml:space="preserve">a la que se le asignó </w:t>
      </w:r>
      <w:r w:rsidR="00C34D00" w:rsidRPr="00C44D31">
        <w:rPr>
          <w:rFonts w:ascii="Palatino Linotype" w:eastAsia="MS Mincho" w:hAnsi="Palatino Linotype" w:cs="Arial"/>
        </w:rPr>
        <w:t>el</w:t>
      </w:r>
      <w:r w:rsidR="009959DB" w:rsidRPr="00C44D31">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C44D31">
        <w:rPr>
          <w:rFonts w:ascii="Palatino Linotype" w:eastAsia="MS Mincho" w:hAnsi="Palatino Linotype" w:cs="Arial"/>
        </w:rPr>
        <w:t xml:space="preserve">expediente </w:t>
      </w:r>
      <w:bookmarkEnd w:id="2"/>
      <w:bookmarkEnd w:id="3"/>
      <w:bookmarkEnd w:id="4"/>
      <w:bookmarkEnd w:id="5"/>
      <w:bookmarkEnd w:id="6"/>
      <w:bookmarkEnd w:id="7"/>
      <w:r w:rsidR="00F549C2" w:rsidRPr="00C44D31">
        <w:rPr>
          <w:rFonts w:ascii="Palatino Linotype" w:eastAsia="MS Mincho" w:hAnsi="Palatino Linotype" w:cs="Arial"/>
          <w:b/>
          <w:bCs/>
          <w:lang w:val="es-ES"/>
        </w:rPr>
        <w:t>00047/CHIMALHU/IP/2022</w:t>
      </w:r>
      <w:r w:rsidR="00F94871" w:rsidRPr="00C44D31">
        <w:rPr>
          <w:rFonts w:ascii="Palatino Linotype" w:eastAsia="MS Mincho" w:hAnsi="Palatino Linotype" w:cs="Arial"/>
          <w:b/>
          <w:bCs/>
        </w:rPr>
        <w:t xml:space="preserve">, </w:t>
      </w:r>
      <w:r w:rsidR="004C2814" w:rsidRPr="00C44D31">
        <w:rPr>
          <w:rFonts w:ascii="Palatino Linotype" w:eastAsia="MS Mincho" w:hAnsi="Palatino Linotype" w:cs="Arial"/>
          <w:bCs/>
        </w:rPr>
        <w:t xml:space="preserve">mediante </w:t>
      </w:r>
      <w:r w:rsidR="009959DB" w:rsidRPr="00C44D31">
        <w:rPr>
          <w:rFonts w:ascii="Palatino Linotype" w:eastAsia="MS Mincho" w:hAnsi="Palatino Linotype" w:cs="Arial"/>
          <w:bCs/>
        </w:rPr>
        <w:t>el cual requirió, lo siguiente:</w:t>
      </w:r>
    </w:p>
    <w:p w14:paraId="788D04C0" w14:textId="77777777" w:rsidR="00C03836" w:rsidRPr="00C44D31" w:rsidRDefault="00C03836" w:rsidP="00B41A76">
      <w:pPr>
        <w:spacing w:line="360" w:lineRule="auto"/>
        <w:jc w:val="both"/>
        <w:rPr>
          <w:rFonts w:ascii="Palatino Linotype" w:eastAsia="MS Mincho" w:hAnsi="Palatino Linotype" w:cs="Arial"/>
          <w:bCs/>
          <w:sz w:val="16"/>
        </w:rPr>
      </w:pPr>
    </w:p>
    <w:p w14:paraId="39468A7E" w14:textId="1C64FA21" w:rsidR="00C34D00" w:rsidRPr="00C44D31" w:rsidRDefault="00FA59CB" w:rsidP="004C2814">
      <w:pPr>
        <w:ind w:left="851" w:right="902"/>
        <w:jc w:val="both"/>
        <w:rPr>
          <w:rFonts w:ascii="Palatino Linotype" w:eastAsia="MS Mincho" w:hAnsi="Palatino Linotype" w:cs="Arial"/>
          <w:bCs/>
          <w:lang w:val="es-419"/>
        </w:rPr>
      </w:pPr>
      <w:r w:rsidRPr="00C44D31">
        <w:rPr>
          <w:rFonts w:ascii="Palatino Linotype" w:hAnsi="Palatino Linotype" w:cs="Arial"/>
          <w:i/>
          <w:iCs/>
          <w:sz w:val="20"/>
          <w:szCs w:val="20"/>
          <w:lang w:val="es-419"/>
        </w:rPr>
        <w:t>“</w:t>
      </w:r>
      <w:r w:rsidR="00F549C2" w:rsidRPr="00C44D31">
        <w:rPr>
          <w:rFonts w:ascii="Palatino Linotype" w:hAnsi="Palatino Linotype" w:cs="Arial"/>
          <w:i/>
          <w:iCs/>
          <w:sz w:val="20"/>
          <w:szCs w:val="20"/>
        </w:rPr>
        <w:t xml:space="preserve">Por medio de este conducto reciba un cordial saludo y a su vez me permito solicitar Con fundamento en el artículo 8vo constitucional, si hay algún procedimiento de rescisión laboral o en su caso alguna notificación de rescisión laboral del C. </w:t>
      </w:r>
      <w:r w:rsidR="00292820" w:rsidRPr="00C44D31">
        <w:rPr>
          <w:rFonts w:ascii="Palatino Linotype" w:hAnsi="Palatino Linotype" w:cs="Arial"/>
          <w:i/>
          <w:iCs/>
          <w:sz w:val="20"/>
          <w:szCs w:val="20"/>
        </w:rPr>
        <w:t>[…]</w:t>
      </w:r>
      <w:r w:rsidR="00F549C2" w:rsidRPr="00C44D31">
        <w:rPr>
          <w:rFonts w:ascii="Palatino Linotype" w:hAnsi="Palatino Linotype" w:cs="Arial"/>
          <w:i/>
          <w:iCs/>
          <w:sz w:val="20"/>
          <w:szCs w:val="20"/>
        </w:rPr>
        <w:t>. Siendo este empleado de su administración desempeñando el cargo de notificador adscrito a la Receptoría de rentas 01. Sin más por el momento me despido de esta autoridad esperando contar con su valiosa Respuesta.</w:t>
      </w:r>
      <w:r w:rsidRPr="00C44D31">
        <w:rPr>
          <w:rFonts w:ascii="Palatino Linotype" w:hAnsi="Palatino Linotype" w:cs="Arial"/>
          <w:i/>
          <w:iCs/>
          <w:sz w:val="20"/>
          <w:szCs w:val="20"/>
          <w:lang w:val="es-419"/>
        </w:rPr>
        <w:t>”</w:t>
      </w:r>
      <w:r w:rsidR="00C34D00" w:rsidRPr="00C44D31">
        <w:rPr>
          <w:rFonts w:ascii="Palatino Linotype" w:hAnsi="Palatino Linotype" w:cs="Arial"/>
          <w:i/>
          <w:iCs/>
          <w:sz w:val="20"/>
          <w:szCs w:val="20"/>
          <w:lang w:val="es-ES"/>
        </w:rPr>
        <w:t xml:space="preserve"> </w:t>
      </w:r>
      <w:r w:rsidR="00C34D00" w:rsidRPr="00C44D31">
        <w:rPr>
          <w:rFonts w:ascii="Palatino Linotype" w:hAnsi="Palatino Linotype" w:cs="Arial"/>
          <w:iCs/>
          <w:sz w:val="20"/>
          <w:szCs w:val="20"/>
          <w:lang w:val="es-ES"/>
        </w:rPr>
        <w:t>(</w:t>
      </w:r>
      <w:r w:rsidRPr="00C44D31">
        <w:rPr>
          <w:rFonts w:ascii="Palatino Linotype" w:hAnsi="Palatino Linotype" w:cs="Arial"/>
          <w:iCs/>
          <w:sz w:val="20"/>
          <w:szCs w:val="20"/>
          <w:lang w:val="es-419"/>
        </w:rPr>
        <w:t>Sic</w:t>
      </w:r>
      <w:r w:rsidR="00C34D00" w:rsidRPr="00C44D31">
        <w:rPr>
          <w:rFonts w:ascii="Palatino Linotype" w:hAnsi="Palatino Linotype" w:cs="Arial"/>
          <w:iCs/>
          <w:sz w:val="20"/>
          <w:szCs w:val="20"/>
          <w:lang w:val="es-ES"/>
        </w:rPr>
        <w:t>)</w:t>
      </w:r>
      <w:r w:rsidRPr="00C44D31">
        <w:rPr>
          <w:rFonts w:ascii="Palatino Linotype" w:hAnsi="Palatino Linotype" w:cs="Arial"/>
          <w:iCs/>
          <w:sz w:val="20"/>
          <w:szCs w:val="20"/>
          <w:lang w:val="es-419"/>
        </w:rPr>
        <w:t>.</w:t>
      </w:r>
    </w:p>
    <w:p w14:paraId="7E7327EF" w14:textId="114F0198" w:rsidR="003F343F" w:rsidRPr="00C44D31" w:rsidRDefault="003F343F" w:rsidP="00033269">
      <w:pPr>
        <w:tabs>
          <w:tab w:val="left" w:pos="851"/>
        </w:tabs>
        <w:ind w:right="901"/>
        <w:jc w:val="both"/>
        <w:rPr>
          <w:rFonts w:ascii="Palatino Linotype" w:eastAsia="MS Mincho" w:hAnsi="Palatino Linotype" w:cs="Arial"/>
          <w:sz w:val="28"/>
          <w:szCs w:val="22"/>
        </w:rPr>
      </w:pPr>
    </w:p>
    <w:p w14:paraId="3A2F0D43" w14:textId="6A1A89F9" w:rsidR="00A525BF" w:rsidRPr="00C44D31"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C44D31">
        <w:rPr>
          <w:rFonts w:ascii="Palatino Linotype" w:eastAsia="Calibri" w:hAnsi="Palatino Linotype" w:cs="Arial"/>
          <w:b/>
          <w:bCs/>
          <w:lang w:val="es-ES" w:eastAsia="en-US"/>
        </w:rPr>
        <w:t>MODALIDAD DE ENTREGA</w:t>
      </w:r>
      <w:r w:rsidR="00A525BF" w:rsidRPr="00C44D31">
        <w:rPr>
          <w:rFonts w:ascii="Palatino Linotype" w:eastAsia="Calibri" w:hAnsi="Palatino Linotype" w:cs="Arial"/>
          <w:b/>
          <w:bCs/>
          <w:lang w:val="es-ES" w:eastAsia="en-US"/>
        </w:rPr>
        <w:t xml:space="preserve">: </w:t>
      </w:r>
      <w:r w:rsidR="003539B9" w:rsidRPr="00C44D31">
        <w:rPr>
          <w:rFonts w:ascii="Palatino Linotype" w:eastAsia="Calibri" w:hAnsi="Palatino Linotype" w:cs="Arial"/>
          <w:bCs/>
          <w:lang w:val="es-ES" w:eastAsia="en-US"/>
        </w:rPr>
        <w:t>Vía</w:t>
      </w:r>
      <w:r w:rsidR="00C03836" w:rsidRPr="00C44D31">
        <w:rPr>
          <w:rFonts w:ascii="Palatino Linotype" w:eastAsia="Calibri" w:hAnsi="Palatino Linotype" w:cs="Arial"/>
          <w:bCs/>
          <w:lang w:val="es-ES" w:eastAsia="en-US"/>
        </w:rPr>
        <w:t xml:space="preserve"> Sistema de Acceso a la Información </w:t>
      </w:r>
      <w:r w:rsidR="00C03836" w:rsidRPr="00C44D31">
        <w:rPr>
          <w:rFonts w:ascii="Palatino Linotype" w:eastAsia="Calibri" w:hAnsi="Palatino Linotype" w:cs="Arial"/>
          <w:b/>
          <w:bCs/>
          <w:lang w:val="es-ES" w:eastAsia="en-US"/>
        </w:rPr>
        <w:t>(</w:t>
      </w:r>
      <w:r w:rsidR="00A525BF" w:rsidRPr="00C44D31">
        <w:rPr>
          <w:rFonts w:ascii="Palatino Linotype" w:eastAsia="Calibri" w:hAnsi="Palatino Linotype" w:cs="Arial"/>
          <w:b/>
          <w:bCs/>
          <w:lang w:val="es-ES" w:eastAsia="en-US"/>
        </w:rPr>
        <w:t>SAIMEX</w:t>
      </w:r>
      <w:r w:rsidR="00C03836" w:rsidRPr="00C44D31">
        <w:rPr>
          <w:rFonts w:ascii="Palatino Linotype" w:eastAsia="Calibri" w:hAnsi="Palatino Linotype" w:cs="Arial"/>
          <w:b/>
          <w:bCs/>
          <w:lang w:val="es-ES" w:eastAsia="en-US"/>
        </w:rPr>
        <w:t>)</w:t>
      </w:r>
      <w:r w:rsidR="00C85944" w:rsidRPr="00C44D31">
        <w:rPr>
          <w:rFonts w:ascii="Palatino Linotype" w:eastAsia="Calibri" w:hAnsi="Palatino Linotype" w:cs="Arial"/>
          <w:b/>
          <w:bCs/>
          <w:lang w:val="es-ES" w:eastAsia="en-US"/>
        </w:rPr>
        <w:t>.</w:t>
      </w:r>
    </w:p>
    <w:p w14:paraId="3BEB626E" w14:textId="7B8CA208" w:rsidR="00D614A1" w:rsidRPr="00C44D31"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C44D31">
        <w:rPr>
          <w:rFonts w:ascii="Palatino Linotype" w:hAnsi="Palatino Linotype"/>
          <w:b/>
          <w:sz w:val="28"/>
          <w:szCs w:val="28"/>
          <w:lang w:val="es-419"/>
        </w:rPr>
        <w:lastRenderedPageBreak/>
        <w:t>I</w:t>
      </w:r>
      <w:r w:rsidRPr="00C44D31">
        <w:rPr>
          <w:rFonts w:ascii="Palatino Linotype" w:hAnsi="Palatino Linotype"/>
          <w:b/>
          <w:sz w:val="28"/>
          <w:szCs w:val="28"/>
        </w:rPr>
        <w:t xml:space="preserve">I. </w:t>
      </w:r>
      <w:r w:rsidRPr="00C44D31">
        <w:rPr>
          <w:rFonts w:ascii="Palatino Linotype" w:hAnsi="Palatino Linotype" w:cs="Arial"/>
          <w:b/>
          <w:sz w:val="28"/>
          <w:szCs w:val="28"/>
        </w:rPr>
        <w:t>Requerimientos</w:t>
      </w:r>
      <w:r w:rsidRPr="00C44D31">
        <w:rPr>
          <w:rFonts w:ascii="Palatino Linotype" w:hAnsi="Palatino Linotype" w:cs="Segoe UI"/>
          <w:lang w:eastAsia="es-MX"/>
        </w:rPr>
        <w:t xml:space="preserve"> </w:t>
      </w:r>
    </w:p>
    <w:p w14:paraId="502BFB6A" w14:textId="50414BB3" w:rsidR="00D614A1" w:rsidRPr="00C44D31"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C44D31">
        <w:rPr>
          <w:rFonts w:ascii="Palatino Linotype" w:hAnsi="Palatino Linotype" w:cs="Segoe UI"/>
          <w:lang w:eastAsia="es-MX"/>
        </w:rPr>
        <w:t xml:space="preserve">En fecha </w:t>
      </w:r>
      <w:r w:rsidR="00F549C2" w:rsidRPr="00C44D31">
        <w:rPr>
          <w:rFonts w:ascii="Palatino Linotype" w:hAnsi="Palatino Linotype" w:cs="Segoe UI"/>
          <w:b/>
          <w:lang w:eastAsia="es-MX"/>
        </w:rPr>
        <w:t>diez</w:t>
      </w:r>
      <w:r w:rsidRPr="00C44D31">
        <w:rPr>
          <w:rFonts w:ascii="Palatino Linotype" w:hAnsi="Palatino Linotype" w:cs="Segoe UI"/>
          <w:b/>
          <w:lang w:eastAsia="es-MX"/>
        </w:rPr>
        <w:t xml:space="preserve"> de febrero de dos mil </w:t>
      </w:r>
      <w:r w:rsidRPr="00C44D31">
        <w:rPr>
          <w:rFonts w:ascii="Palatino Linotype" w:hAnsi="Palatino Linotype" w:cs="Segoe UI"/>
          <w:b/>
          <w:lang w:val="es-419" w:eastAsia="es-MX"/>
        </w:rPr>
        <w:t>veintidós</w:t>
      </w:r>
      <w:r w:rsidRPr="00C44D31">
        <w:rPr>
          <w:rFonts w:ascii="Palatino Linotype" w:hAnsi="Palatino Linotype" w:cs="Segoe UI"/>
          <w:lang w:eastAsia="es-MX"/>
        </w:rPr>
        <w:t xml:space="preserve">, </w:t>
      </w:r>
      <w:r w:rsidRPr="00C44D31">
        <w:rPr>
          <w:rFonts w:ascii="Palatino Linotype" w:hAnsi="Palatino Linotype" w:cs="Segoe UI"/>
          <w:b/>
          <w:bCs/>
          <w:lang w:eastAsia="es-MX"/>
        </w:rPr>
        <w:t>EL SU</w:t>
      </w:r>
      <w:r w:rsidRPr="00C44D31">
        <w:rPr>
          <w:rFonts w:ascii="Palatino Linotype" w:hAnsi="Palatino Linotype" w:cs="Segoe UI"/>
          <w:b/>
          <w:lang w:eastAsia="es-MX"/>
        </w:rPr>
        <w:t>JETO OBLIGADO</w:t>
      </w:r>
      <w:r w:rsidRPr="00C44D31">
        <w:rPr>
          <w:rFonts w:ascii="Palatino Linotype" w:hAnsi="Palatino Linotype" w:cs="Segoe UI"/>
          <w:lang w:eastAsia="es-MX"/>
        </w:rPr>
        <w:t xml:space="preserve"> turno mediante requerimiento</w:t>
      </w:r>
      <w:r w:rsidR="00F549C2" w:rsidRPr="00C44D31">
        <w:rPr>
          <w:rFonts w:ascii="Palatino Linotype" w:hAnsi="Palatino Linotype" w:cs="Segoe UI"/>
          <w:lang w:eastAsia="es-MX"/>
        </w:rPr>
        <w:t>s</w:t>
      </w:r>
      <w:r w:rsidRPr="00C44D31">
        <w:rPr>
          <w:rFonts w:ascii="Palatino Linotype" w:hAnsi="Palatino Linotype" w:cs="Segoe UI"/>
          <w:lang w:eastAsia="es-MX"/>
        </w:rPr>
        <w:t xml:space="preserve"> a</w:t>
      </w:r>
      <w:r w:rsidR="00F549C2" w:rsidRPr="00C44D31">
        <w:rPr>
          <w:rFonts w:ascii="Palatino Linotype" w:hAnsi="Palatino Linotype" w:cs="Segoe UI"/>
          <w:lang w:eastAsia="es-MX"/>
        </w:rPr>
        <w:t xml:space="preserve"> </w:t>
      </w:r>
      <w:r w:rsidRPr="00C44D31">
        <w:rPr>
          <w:rFonts w:ascii="Palatino Linotype" w:hAnsi="Palatino Linotype" w:cs="Segoe UI"/>
          <w:lang w:eastAsia="es-MX"/>
        </w:rPr>
        <w:t>l</w:t>
      </w:r>
      <w:r w:rsidR="00F549C2" w:rsidRPr="00C44D31">
        <w:rPr>
          <w:rFonts w:ascii="Palatino Linotype" w:hAnsi="Palatino Linotype" w:cs="Segoe UI"/>
          <w:lang w:eastAsia="es-MX"/>
        </w:rPr>
        <w:t>os</w:t>
      </w:r>
      <w:r w:rsidRPr="00C44D31">
        <w:rPr>
          <w:rFonts w:ascii="Palatino Linotype" w:hAnsi="Palatino Linotype" w:cs="Segoe UI"/>
          <w:lang w:eastAsia="es-MX"/>
        </w:rPr>
        <w:t xml:space="preserve"> servidor</w:t>
      </w:r>
      <w:r w:rsidR="00F549C2" w:rsidRPr="00C44D31">
        <w:rPr>
          <w:rFonts w:ascii="Palatino Linotype" w:hAnsi="Palatino Linotype" w:cs="Segoe UI"/>
          <w:lang w:eastAsia="es-MX"/>
        </w:rPr>
        <w:t>es</w:t>
      </w:r>
      <w:r w:rsidRPr="00C44D31">
        <w:rPr>
          <w:rFonts w:ascii="Palatino Linotype" w:hAnsi="Palatino Linotype" w:cs="Segoe UI"/>
          <w:lang w:eastAsia="es-MX"/>
        </w:rPr>
        <w:t xml:space="preserve"> público</w:t>
      </w:r>
      <w:r w:rsidR="00F549C2" w:rsidRPr="00C44D31">
        <w:rPr>
          <w:rFonts w:ascii="Palatino Linotype" w:hAnsi="Palatino Linotype" w:cs="Segoe UI"/>
          <w:lang w:eastAsia="es-MX"/>
        </w:rPr>
        <w:t>s</w:t>
      </w:r>
      <w:r w:rsidRPr="00C44D31">
        <w:rPr>
          <w:rFonts w:ascii="Palatino Linotype" w:hAnsi="Palatino Linotype" w:cs="Segoe UI"/>
          <w:lang w:eastAsia="es-MX"/>
        </w:rPr>
        <w:t xml:space="preserve"> habilitado</w:t>
      </w:r>
      <w:r w:rsidR="00F549C2" w:rsidRPr="00C44D31">
        <w:rPr>
          <w:rFonts w:ascii="Palatino Linotype" w:hAnsi="Palatino Linotype" w:cs="Segoe UI"/>
          <w:lang w:eastAsia="es-MX"/>
        </w:rPr>
        <w:t>s</w:t>
      </w:r>
      <w:r w:rsidRPr="00C44D31">
        <w:rPr>
          <w:rFonts w:ascii="Palatino Linotype" w:hAnsi="Palatino Linotype" w:cs="Segoe UI"/>
          <w:lang w:eastAsia="es-MX"/>
        </w:rPr>
        <w:t xml:space="preserve"> que estimó competente</w:t>
      </w:r>
      <w:r w:rsidR="00F549C2" w:rsidRPr="00C44D31">
        <w:rPr>
          <w:rFonts w:ascii="Palatino Linotype" w:hAnsi="Palatino Linotype" w:cs="Segoe UI"/>
          <w:lang w:eastAsia="es-MX"/>
        </w:rPr>
        <w:t>s</w:t>
      </w:r>
      <w:r w:rsidRPr="00C44D31">
        <w:rPr>
          <w:rFonts w:ascii="Palatino Linotype" w:hAnsi="Palatino Linotype" w:cs="Segoe UI"/>
          <w:lang w:eastAsia="es-MX"/>
        </w:rPr>
        <w:t xml:space="preserve"> para </w:t>
      </w:r>
      <w:r w:rsidR="005A5D08" w:rsidRPr="00C44D31">
        <w:rPr>
          <w:rFonts w:ascii="Palatino Linotype" w:hAnsi="Palatino Linotype" w:cs="Segoe UI"/>
          <w:lang w:eastAsia="es-MX"/>
        </w:rPr>
        <w:t>dar contestación a la solicitud de acceso a la información de mérito</w:t>
      </w:r>
      <w:r w:rsidR="00F549C2" w:rsidRPr="00C44D31">
        <w:rPr>
          <w:rFonts w:ascii="Palatino Linotype" w:hAnsi="Palatino Linotype" w:cs="Segoe UI"/>
          <w:lang w:eastAsia="es-MX"/>
        </w:rPr>
        <w:t>.</w:t>
      </w:r>
    </w:p>
    <w:p w14:paraId="4D4634F2" w14:textId="7401F621" w:rsidR="005A5D08" w:rsidRPr="00C44D31" w:rsidRDefault="005A5D08" w:rsidP="005A5D08">
      <w:pPr>
        <w:widowControl w:val="0"/>
        <w:autoSpaceDE w:val="0"/>
        <w:autoSpaceDN w:val="0"/>
        <w:adjustRightInd w:val="0"/>
        <w:spacing w:line="360" w:lineRule="auto"/>
        <w:ind w:left="-284"/>
        <w:jc w:val="both"/>
        <w:rPr>
          <w:rFonts w:ascii="Palatino Linotype" w:hAnsi="Palatino Linotype" w:cs="Segoe UI"/>
          <w:lang w:eastAsia="es-MX"/>
        </w:rPr>
      </w:pPr>
    </w:p>
    <w:p w14:paraId="5AF0B4B1" w14:textId="3BFCA276" w:rsidR="00966CE2" w:rsidRPr="00C44D31"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C44D31">
        <w:rPr>
          <w:rFonts w:ascii="Palatino Linotype" w:hAnsi="Palatino Linotype"/>
          <w:b/>
          <w:sz w:val="28"/>
          <w:szCs w:val="28"/>
          <w:lang w:val="es-419"/>
        </w:rPr>
        <w:t>I</w:t>
      </w:r>
      <w:r w:rsidR="00A73C60" w:rsidRPr="00C44D31">
        <w:rPr>
          <w:rFonts w:ascii="Palatino Linotype" w:hAnsi="Palatino Linotype"/>
          <w:b/>
          <w:sz w:val="28"/>
          <w:szCs w:val="28"/>
          <w:lang w:val="es-419"/>
        </w:rPr>
        <w:t>I</w:t>
      </w:r>
      <w:r w:rsidRPr="00C44D31">
        <w:rPr>
          <w:rFonts w:ascii="Palatino Linotype" w:hAnsi="Palatino Linotype"/>
          <w:b/>
          <w:sz w:val="28"/>
          <w:szCs w:val="28"/>
        </w:rPr>
        <w:t xml:space="preserve">I. </w:t>
      </w:r>
      <w:r w:rsidRPr="00C44D31">
        <w:rPr>
          <w:rFonts w:ascii="Palatino Linotype" w:hAnsi="Palatino Linotype" w:cs="Arial"/>
          <w:b/>
          <w:sz w:val="28"/>
          <w:szCs w:val="28"/>
        </w:rPr>
        <w:t>Respuesta del Sujeto Obligado</w:t>
      </w:r>
      <w:r w:rsidRPr="00C44D31">
        <w:rPr>
          <w:rFonts w:ascii="Palatino Linotype" w:hAnsi="Palatino Linotype" w:cs="Segoe UI"/>
          <w:lang w:eastAsia="es-MX"/>
        </w:rPr>
        <w:t xml:space="preserve"> </w:t>
      </w:r>
    </w:p>
    <w:p w14:paraId="7F5C0861" w14:textId="2ACA4F47" w:rsidR="00B41A76" w:rsidRPr="00C44D31" w:rsidRDefault="00874809" w:rsidP="00B41A76">
      <w:pPr>
        <w:widowControl w:val="0"/>
        <w:autoSpaceDE w:val="0"/>
        <w:autoSpaceDN w:val="0"/>
        <w:adjustRightInd w:val="0"/>
        <w:spacing w:line="360" w:lineRule="auto"/>
        <w:jc w:val="both"/>
        <w:rPr>
          <w:rFonts w:ascii="Palatino Linotype" w:hAnsi="Palatino Linotype" w:cs="Segoe UI"/>
          <w:lang w:eastAsia="es-MX"/>
        </w:rPr>
      </w:pPr>
      <w:r w:rsidRPr="00C44D31">
        <w:rPr>
          <w:rFonts w:ascii="Palatino Linotype" w:hAnsi="Palatino Linotype" w:cs="Segoe UI"/>
          <w:lang w:eastAsia="es-MX"/>
        </w:rPr>
        <w:t>En</w:t>
      </w:r>
      <w:r w:rsidR="0027011E" w:rsidRPr="00C44D31">
        <w:rPr>
          <w:rFonts w:ascii="Palatino Linotype" w:hAnsi="Palatino Linotype" w:cs="Segoe UI"/>
          <w:lang w:eastAsia="es-MX"/>
        </w:rPr>
        <w:t xml:space="preserve"> </w:t>
      </w:r>
      <w:r w:rsidRPr="00C44D31">
        <w:rPr>
          <w:rFonts w:ascii="Palatino Linotype" w:hAnsi="Palatino Linotype" w:cs="Segoe UI"/>
          <w:lang w:eastAsia="es-MX"/>
        </w:rPr>
        <w:t>fecha</w:t>
      </w:r>
      <w:r w:rsidR="0027011E" w:rsidRPr="00C44D31">
        <w:rPr>
          <w:rFonts w:ascii="Palatino Linotype" w:hAnsi="Palatino Linotype" w:cs="Segoe UI"/>
          <w:lang w:eastAsia="es-MX"/>
        </w:rPr>
        <w:t xml:space="preserve"> </w:t>
      </w:r>
      <w:r w:rsidR="00F549C2" w:rsidRPr="00C44D31">
        <w:rPr>
          <w:rFonts w:ascii="Palatino Linotype" w:hAnsi="Palatino Linotype" w:cs="Segoe UI"/>
          <w:b/>
          <w:lang w:eastAsia="es-MX"/>
        </w:rPr>
        <w:t>veintiuno</w:t>
      </w:r>
      <w:r w:rsidR="005A5D08" w:rsidRPr="00C44D31">
        <w:rPr>
          <w:rFonts w:ascii="Palatino Linotype" w:hAnsi="Palatino Linotype" w:cs="Segoe UI"/>
          <w:b/>
          <w:lang w:eastAsia="es-MX"/>
        </w:rPr>
        <w:t xml:space="preserve"> de febrero </w:t>
      </w:r>
      <w:r w:rsidRPr="00C44D31">
        <w:rPr>
          <w:rFonts w:ascii="Palatino Linotype" w:hAnsi="Palatino Linotype" w:cs="Segoe UI"/>
          <w:b/>
          <w:lang w:eastAsia="es-MX"/>
        </w:rPr>
        <w:t>de</w:t>
      </w:r>
      <w:r w:rsidR="0027011E" w:rsidRPr="00C44D31">
        <w:rPr>
          <w:rFonts w:ascii="Palatino Linotype" w:hAnsi="Palatino Linotype" w:cs="Segoe UI"/>
          <w:b/>
          <w:lang w:eastAsia="es-MX"/>
        </w:rPr>
        <w:t xml:space="preserve"> </w:t>
      </w:r>
      <w:r w:rsidRPr="00C44D31">
        <w:rPr>
          <w:rFonts w:ascii="Palatino Linotype" w:hAnsi="Palatino Linotype" w:cs="Segoe UI"/>
          <w:b/>
          <w:lang w:eastAsia="es-MX"/>
        </w:rPr>
        <w:t>dos</w:t>
      </w:r>
      <w:r w:rsidR="0027011E" w:rsidRPr="00C44D31">
        <w:rPr>
          <w:rFonts w:ascii="Palatino Linotype" w:hAnsi="Palatino Linotype" w:cs="Segoe UI"/>
          <w:b/>
          <w:lang w:eastAsia="es-MX"/>
        </w:rPr>
        <w:t xml:space="preserve"> </w:t>
      </w:r>
      <w:r w:rsidRPr="00C44D31">
        <w:rPr>
          <w:rFonts w:ascii="Palatino Linotype" w:hAnsi="Palatino Linotype" w:cs="Segoe UI"/>
          <w:b/>
          <w:lang w:eastAsia="es-MX"/>
        </w:rPr>
        <w:t>mil</w:t>
      </w:r>
      <w:r w:rsidR="0027011E" w:rsidRPr="00C44D31">
        <w:rPr>
          <w:rFonts w:ascii="Palatino Linotype" w:hAnsi="Palatino Linotype" w:cs="Segoe UI"/>
          <w:b/>
          <w:lang w:eastAsia="es-MX"/>
        </w:rPr>
        <w:t xml:space="preserve"> </w:t>
      </w:r>
      <w:r w:rsidR="00FA59CB" w:rsidRPr="00C44D31">
        <w:rPr>
          <w:rFonts w:ascii="Palatino Linotype" w:hAnsi="Palatino Linotype" w:cs="Segoe UI"/>
          <w:b/>
          <w:lang w:val="es-419" w:eastAsia="es-MX"/>
        </w:rPr>
        <w:t>veintidós</w:t>
      </w:r>
      <w:r w:rsidRPr="00C44D31">
        <w:rPr>
          <w:rFonts w:ascii="Palatino Linotype" w:hAnsi="Palatino Linotype" w:cs="Segoe UI"/>
          <w:lang w:eastAsia="es-MX"/>
        </w:rPr>
        <w:t>,</w:t>
      </w:r>
      <w:r w:rsidR="0027011E" w:rsidRPr="00C44D31">
        <w:rPr>
          <w:rFonts w:ascii="Palatino Linotype" w:hAnsi="Palatino Linotype" w:cs="Segoe UI"/>
          <w:lang w:eastAsia="es-MX"/>
        </w:rPr>
        <w:t xml:space="preserve"> </w:t>
      </w:r>
      <w:r w:rsidRPr="00C44D31">
        <w:rPr>
          <w:rFonts w:ascii="Palatino Linotype" w:hAnsi="Palatino Linotype" w:cs="Segoe UI"/>
          <w:b/>
          <w:bCs/>
          <w:lang w:eastAsia="es-MX"/>
        </w:rPr>
        <w:t>EL SU</w:t>
      </w:r>
      <w:r w:rsidRPr="00C44D31">
        <w:rPr>
          <w:rFonts w:ascii="Palatino Linotype" w:hAnsi="Palatino Linotype" w:cs="Segoe UI"/>
          <w:b/>
          <w:lang w:eastAsia="es-MX"/>
        </w:rPr>
        <w:t>JETO OBLIGADO</w:t>
      </w:r>
      <w:r w:rsidRPr="00C44D31">
        <w:rPr>
          <w:rFonts w:ascii="Palatino Linotype" w:hAnsi="Palatino Linotype" w:cs="Segoe UI"/>
          <w:lang w:eastAsia="es-MX"/>
        </w:rPr>
        <w:t xml:space="preserve"> dio respuesta a la</w:t>
      </w:r>
      <w:r w:rsidR="005A5D08" w:rsidRPr="00C44D31">
        <w:rPr>
          <w:rFonts w:ascii="Palatino Linotype" w:hAnsi="Palatino Linotype" w:cs="Segoe UI"/>
          <w:lang w:eastAsia="es-MX"/>
        </w:rPr>
        <w:t xml:space="preserve"> solicitud</w:t>
      </w:r>
      <w:r w:rsidRPr="00C44D31">
        <w:rPr>
          <w:rFonts w:ascii="Palatino Linotype" w:hAnsi="Palatino Linotype" w:cs="Segoe UI"/>
          <w:lang w:eastAsia="es-MX"/>
        </w:rPr>
        <w:t xml:space="preserve"> de información en los siguientes términos:</w:t>
      </w:r>
    </w:p>
    <w:p w14:paraId="4777DDB3" w14:textId="77777777" w:rsidR="007920CE" w:rsidRPr="00C44D31" w:rsidRDefault="007920CE" w:rsidP="00B41A76">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31863AFE" w14:textId="77777777" w:rsidR="009A1AE6" w:rsidRPr="00C44D31" w:rsidRDefault="00FA59CB" w:rsidP="009A1AE6">
      <w:pPr>
        <w:widowControl w:val="0"/>
        <w:autoSpaceDE w:val="0"/>
        <w:autoSpaceDN w:val="0"/>
        <w:adjustRightInd w:val="0"/>
        <w:ind w:left="851" w:right="902"/>
        <w:jc w:val="both"/>
        <w:rPr>
          <w:rFonts w:ascii="Palatino Linotype" w:hAnsi="Palatino Linotype" w:cs="Segoe UI"/>
          <w:i/>
          <w:iCs/>
          <w:sz w:val="22"/>
          <w:szCs w:val="22"/>
          <w:lang w:eastAsia="es-MX"/>
        </w:rPr>
      </w:pPr>
      <w:r w:rsidRPr="00C44D31">
        <w:rPr>
          <w:rFonts w:ascii="Palatino Linotype" w:hAnsi="Palatino Linotype" w:cs="Segoe UI"/>
          <w:i/>
          <w:iCs/>
          <w:sz w:val="22"/>
          <w:szCs w:val="22"/>
          <w:lang w:val="es-419" w:eastAsia="es-MX"/>
        </w:rPr>
        <w:t>“</w:t>
      </w:r>
      <w:r w:rsidR="009A1AE6" w:rsidRPr="00C44D31">
        <w:rPr>
          <w:rFonts w:ascii="Palatino Linotype" w:hAnsi="Palatino Linotype" w:cs="Segoe UI"/>
          <w:i/>
          <w:iCs/>
          <w:sz w:val="22"/>
          <w:szCs w:val="22"/>
          <w:lang w:eastAsia="es-MX"/>
        </w:rPr>
        <w:t>Folio de la solicitud: 00047/CHIMALHU/IP/2022</w:t>
      </w:r>
    </w:p>
    <w:p w14:paraId="0591FDB1" w14:textId="77777777" w:rsidR="009A1AE6" w:rsidRPr="00C44D31" w:rsidRDefault="009A1AE6" w:rsidP="009A1AE6">
      <w:pPr>
        <w:widowControl w:val="0"/>
        <w:autoSpaceDE w:val="0"/>
        <w:autoSpaceDN w:val="0"/>
        <w:adjustRightInd w:val="0"/>
        <w:ind w:left="851" w:right="902"/>
        <w:jc w:val="both"/>
        <w:rPr>
          <w:rFonts w:ascii="Palatino Linotype" w:hAnsi="Palatino Linotype" w:cs="Segoe UI"/>
          <w:i/>
          <w:iCs/>
          <w:sz w:val="22"/>
          <w:szCs w:val="22"/>
          <w:lang w:eastAsia="es-MX"/>
        </w:rPr>
      </w:pPr>
      <w:r w:rsidRPr="00C44D31">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BE137E" w14:textId="77777777" w:rsidR="009A1AE6" w:rsidRPr="00C44D31" w:rsidRDefault="009A1AE6" w:rsidP="009A1AE6">
      <w:pPr>
        <w:widowControl w:val="0"/>
        <w:autoSpaceDE w:val="0"/>
        <w:autoSpaceDN w:val="0"/>
        <w:adjustRightInd w:val="0"/>
        <w:ind w:left="851" w:right="902"/>
        <w:jc w:val="both"/>
        <w:rPr>
          <w:rFonts w:ascii="Palatino Linotype" w:hAnsi="Palatino Linotype" w:cs="Segoe UI"/>
          <w:i/>
          <w:iCs/>
          <w:sz w:val="22"/>
          <w:szCs w:val="22"/>
          <w:lang w:eastAsia="es-MX"/>
        </w:rPr>
      </w:pPr>
      <w:r w:rsidRPr="00C44D31">
        <w:rPr>
          <w:rFonts w:ascii="Palatino Linotype" w:hAnsi="Palatino Linotype" w:cs="Segoe UI"/>
          <w:i/>
          <w:iCs/>
          <w:sz w:val="22"/>
          <w:szCs w:val="22"/>
          <w:lang w:eastAsia="es-MX"/>
        </w:rPr>
        <w:t>Buenas tardes: Me permito enviar un cordial saludo, por medio de la presente me permito adjuntar la respuesta por parte del Director Jurídico Consultivo y del Departamento de Recursos humanos respecto de la información solicitada. Sin más por el momento, agradeciendo su atención y reiterando nuestro compromiso con la transparencia. Saludos.</w:t>
      </w:r>
    </w:p>
    <w:p w14:paraId="32FE9859" w14:textId="77777777" w:rsidR="009A1AE6" w:rsidRPr="00C44D31" w:rsidRDefault="009A1AE6" w:rsidP="009A1AE6">
      <w:pPr>
        <w:widowControl w:val="0"/>
        <w:autoSpaceDE w:val="0"/>
        <w:autoSpaceDN w:val="0"/>
        <w:adjustRightInd w:val="0"/>
        <w:ind w:left="851" w:right="902"/>
        <w:jc w:val="both"/>
        <w:rPr>
          <w:rFonts w:ascii="Palatino Linotype" w:hAnsi="Palatino Linotype" w:cs="Segoe UI"/>
          <w:i/>
          <w:iCs/>
          <w:sz w:val="22"/>
          <w:szCs w:val="22"/>
          <w:lang w:eastAsia="es-MX"/>
        </w:rPr>
      </w:pPr>
      <w:r w:rsidRPr="00C44D31">
        <w:rPr>
          <w:rFonts w:ascii="Palatino Linotype" w:hAnsi="Palatino Linotype" w:cs="Segoe UI"/>
          <w:i/>
          <w:iCs/>
          <w:sz w:val="22"/>
          <w:szCs w:val="22"/>
          <w:lang w:eastAsia="es-MX"/>
        </w:rPr>
        <w:t>ATENTAMENTE</w:t>
      </w:r>
    </w:p>
    <w:p w14:paraId="488DDBAE" w14:textId="6C27646C" w:rsidR="00B41A76" w:rsidRPr="00C44D31" w:rsidRDefault="009A1AE6" w:rsidP="009A1AE6">
      <w:pPr>
        <w:widowControl w:val="0"/>
        <w:autoSpaceDE w:val="0"/>
        <w:autoSpaceDN w:val="0"/>
        <w:adjustRightInd w:val="0"/>
        <w:ind w:left="851" w:right="902"/>
        <w:jc w:val="both"/>
        <w:rPr>
          <w:rFonts w:ascii="Palatino Linotype" w:hAnsi="Palatino Linotype" w:cs="Segoe UI"/>
          <w:iCs/>
          <w:sz w:val="22"/>
          <w:szCs w:val="22"/>
          <w:lang w:val="es-419" w:eastAsia="es-MX"/>
        </w:rPr>
      </w:pPr>
      <w:r w:rsidRPr="00C44D31">
        <w:rPr>
          <w:rFonts w:ascii="Palatino Linotype" w:hAnsi="Palatino Linotype" w:cs="Segoe UI"/>
          <w:i/>
          <w:iCs/>
          <w:sz w:val="22"/>
          <w:szCs w:val="22"/>
          <w:lang w:eastAsia="es-MX"/>
        </w:rPr>
        <w:t>C. DIANA KAREN GRACIA HERNANDEZ</w:t>
      </w:r>
      <w:r w:rsidR="00FA59CB" w:rsidRPr="00C44D31">
        <w:rPr>
          <w:rFonts w:ascii="Palatino Linotype" w:hAnsi="Palatino Linotype" w:cs="Segoe UI"/>
          <w:i/>
          <w:iCs/>
          <w:sz w:val="22"/>
          <w:szCs w:val="22"/>
          <w:lang w:val="es-419" w:eastAsia="es-MX"/>
        </w:rPr>
        <w:t xml:space="preserve">” </w:t>
      </w:r>
      <w:r w:rsidR="00FA59CB" w:rsidRPr="00C44D31">
        <w:rPr>
          <w:rFonts w:ascii="Palatino Linotype" w:hAnsi="Palatino Linotype" w:cs="Segoe UI"/>
          <w:iCs/>
          <w:sz w:val="22"/>
          <w:szCs w:val="22"/>
          <w:lang w:val="es-419" w:eastAsia="es-MX"/>
        </w:rPr>
        <w:t>(Sic).</w:t>
      </w:r>
    </w:p>
    <w:p w14:paraId="0A1B6BA2" w14:textId="063743A1" w:rsidR="009A1AE6" w:rsidRPr="00C44D31" w:rsidRDefault="009A1AE6" w:rsidP="009A1AE6">
      <w:pPr>
        <w:widowControl w:val="0"/>
        <w:autoSpaceDE w:val="0"/>
        <w:autoSpaceDN w:val="0"/>
        <w:adjustRightInd w:val="0"/>
        <w:spacing w:before="100" w:beforeAutospacing="1" w:after="100" w:afterAutospacing="1" w:line="360" w:lineRule="auto"/>
        <w:ind w:right="51"/>
        <w:jc w:val="both"/>
        <w:rPr>
          <w:rFonts w:ascii="Palatino Linotype" w:hAnsi="Palatino Linotype" w:cs="Segoe UI"/>
          <w:iCs/>
          <w:szCs w:val="22"/>
          <w:lang w:eastAsia="es-MX"/>
        </w:rPr>
      </w:pPr>
      <w:r w:rsidRPr="00C44D31">
        <w:rPr>
          <w:rFonts w:ascii="Palatino Linotype" w:hAnsi="Palatino Linotype" w:cs="Segoe UI"/>
          <w:iCs/>
          <w:szCs w:val="22"/>
          <w:lang w:eastAsia="es-MX"/>
        </w:rPr>
        <w:t xml:space="preserve">Así mismo, fue acompañado a la respuesta antes citada, el documento electrónico denominado </w:t>
      </w:r>
      <w:r w:rsidRPr="00C44D31">
        <w:rPr>
          <w:rFonts w:ascii="Palatino Linotype" w:hAnsi="Palatino Linotype" w:cs="Segoe UI"/>
          <w:b/>
          <w:i/>
          <w:iCs/>
          <w:szCs w:val="22"/>
          <w:lang w:eastAsia="es-MX"/>
        </w:rPr>
        <w:t xml:space="preserve">“0047-2022.pdf”, </w:t>
      </w:r>
      <w:r w:rsidRPr="00C44D31">
        <w:rPr>
          <w:rFonts w:ascii="Palatino Linotype" w:hAnsi="Palatino Linotype" w:cs="Segoe UI"/>
          <w:iCs/>
          <w:szCs w:val="22"/>
          <w:lang w:eastAsia="es-MX"/>
        </w:rPr>
        <w:t xml:space="preserve">el cual se advierte del contenido, cinco oficios </w:t>
      </w:r>
      <w:r w:rsidR="004401AB" w:rsidRPr="00C44D31">
        <w:rPr>
          <w:rFonts w:ascii="Palatino Linotype" w:hAnsi="Palatino Linotype" w:cs="Segoe UI"/>
          <w:iCs/>
          <w:szCs w:val="22"/>
          <w:lang w:eastAsia="es-MX"/>
        </w:rPr>
        <w:t xml:space="preserve">los cuales versan en los siguientes términos: </w:t>
      </w:r>
    </w:p>
    <w:p w14:paraId="01BFF703" w14:textId="49239AB2" w:rsidR="00567A41" w:rsidRPr="00C44D31" w:rsidRDefault="004401AB" w:rsidP="004401AB">
      <w:pPr>
        <w:pStyle w:val="Prrafodelista"/>
        <w:widowControl w:val="0"/>
        <w:numPr>
          <w:ilvl w:val="0"/>
          <w:numId w:val="43"/>
        </w:numPr>
        <w:autoSpaceDE w:val="0"/>
        <w:autoSpaceDN w:val="0"/>
        <w:adjustRightInd w:val="0"/>
        <w:spacing w:before="100" w:beforeAutospacing="1" w:after="100" w:afterAutospacing="1" w:line="360" w:lineRule="auto"/>
        <w:ind w:right="51"/>
        <w:jc w:val="both"/>
        <w:rPr>
          <w:rFonts w:ascii="Palatino Linotype" w:hAnsi="Palatino Linotype" w:cs="Segoe UI"/>
          <w:iCs/>
          <w:szCs w:val="22"/>
          <w:lang w:eastAsia="es-MX"/>
        </w:rPr>
      </w:pPr>
      <w:r w:rsidRPr="00C44D31">
        <w:rPr>
          <w:rFonts w:ascii="Palatino Linotype" w:hAnsi="Palatino Linotype" w:cs="Segoe UI"/>
          <w:iCs/>
          <w:szCs w:val="22"/>
          <w:lang w:eastAsia="es-MX"/>
        </w:rPr>
        <w:t xml:space="preserve">En primer lugar se advierte un oficio con número CHIM/DJC/135/2022, signado por el Lic. </w:t>
      </w:r>
      <w:proofErr w:type="spellStart"/>
      <w:r w:rsidRPr="00C44D31">
        <w:rPr>
          <w:rFonts w:ascii="Palatino Linotype" w:hAnsi="Palatino Linotype" w:cs="Segoe UI"/>
          <w:iCs/>
          <w:szCs w:val="22"/>
          <w:lang w:eastAsia="es-MX"/>
        </w:rPr>
        <w:t>Efren</w:t>
      </w:r>
      <w:proofErr w:type="spellEnd"/>
      <w:r w:rsidRPr="00C44D31">
        <w:rPr>
          <w:rFonts w:ascii="Palatino Linotype" w:hAnsi="Palatino Linotype" w:cs="Segoe UI"/>
          <w:iCs/>
          <w:szCs w:val="22"/>
          <w:lang w:eastAsia="es-MX"/>
        </w:rPr>
        <w:t xml:space="preserve"> Juan de Dios </w:t>
      </w:r>
      <w:r w:rsidR="00C65A28" w:rsidRPr="00C44D31">
        <w:rPr>
          <w:rFonts w:ascii="Palatino Linotype" w:hAnsi="Palatino Linotype" w:cs="Segoe UI"/>
          <w:iCs/>
          <w:szCs w:val="22"/>
          <w:lang w:eastAsia="es-MX"/>
        </w:rPr>
        <w:t>Jiménez</w:t>
      </w:r>
      <w:r w:rsidRPr="00C44D31">
        <w:rPr>
          <w:rFonts w:ascii="Palatino Linotype" w:hAnsi="Palatino Linotype" w:cs="Segoe UI"/>
          <w:iCs/>
          <w:szCs w:val="22"/>
          <w:lang w:eastAsia="es-MX"/>
        </w:rPr>
        <w:t xml:space="preserve"> Martínez, Director Jurídico y Consultivo del ente recurrido, dirigido a la C. Diana Karen Garcí</w:t>
      </w:r>
      <w:r w:rsidR="00C65A28" w:rsidRPr="00C44D31">
        <w:rPr>
          <w:rFonts w:ascii="Palatino Linotype" w:hAnsi="Palatino Linotype" w:cs="Segoe UI"/>
          <w:iCs/>
          <w:szCs w:val="22"/>
          <w:lang w:eastAsia="es-MX"/>
        </w:rPr>
        <w:t>a</w:t>
      </w:r>
      <w:r w:rsidRPr="00C44D31">
        <w:rPr>
          <w:rFonts w:ascii="Palatino Linotype" w:hAnsi="Palatino Linotype" w:cs="Segoe UI"/>
          <w:iCs/>
          <w:szCs w:val="22"/>
          <w:lang w:eastAsia="es-MX"/>
        </w:rPr>
        <w:t xml:space="preserve"> Hernández, mediante el cual en atención al requerimiento vertido para dar contestación a la solicitud de </w:t>
      </w:r>
      <w:r w:rsidRPr="00C44D31">
        <w:rPr>
          <w:rFonts w:ascii="Palatino Linotype" w:hAnsi="Palatino Linotype" w:cs="Segoe UI"/>
          <w:iCs/>
          <w:szCs w:val="22"/>
          <w:lang w:eastAsia="es-MX"/>
        </w:rPr>
        <w:lastRenderedPageBreak/>
        <w:t xml:space="preserve">mérito, el suscrito refiere </w:t>
      </w:r>
      <w:r w:rsidR="00567A41" w:rsidRPr="00C44D31">
        <w:rPr>
          <w:rFonts w:ascii="Palatino Linotype" w:hAnsi="Palatino Linotype" w:cs="Segoe UI"/>
          <w:iCs/>
          <w:szCs w:val="22"/>
          <w:lang w:eastAsia="es-MX"/>
        </w:rPr>
        <w:t>lo siguiente:</w:t>
      </w:r>
    </w:p>
    <w:p w14:paraId="6BE59C18" w14:textId="63E81AB2" w:rsidR="00567A41" w:rsidRPr="00C44D31" w:rsidRDefault="00567A41" w:rsidP="00567A41">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Segoe UI"/>
          <w:iCs/>
          <w:szCs w:val="22"/>
          <w:lang w:eastAsia="es-MX"/>
        </w:rPr>
      </w:pPr>
      <w:r w:rsidRPr="00C44D31">
        <w:rPr>
          <w:noProof/>
          <w:lang w:eastAsia="es-MX"/>
        </w:rPr>
        <w:drawing>
          <wp:inline distT="0" distB="0" distL="0" distR="0" wp14:anchorId="5A55076A" wp14:editId="2DABBCD6">
            <wp:extent cx="5553075" cy="828675"/>
            <wp:effectExtent l="152400" t="152400" r="371475" b="3714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6666" b="10476"/>
                    <a:stretch/>
                  </pic:blipFill>
                  <pic:spPr bwMode="auto">
                    <a:xfrm>
                      <a:off x="0" y="0"/>
                      <a:ext cx="5553075" cy="82867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12A3DED" w14:textId="7EE4FBB0" w:rsidR="004401AB" w:rsidRPr="00C44D31" w:rsidRDefault="00567A41" w:rsidP="00567A41">
      <w:pPr>
        <w:pStyle w:val="Prrafodelista"/>
        <w:widowControl w:val="0"/>
        <w:numPr>
          <w:ilvl w:val="0"/>
          <w:numId w:val="43"/>
        </w:numPr>
        <w:autoSpaceDE w:val="0"/>
        <w:autoSpaceDN w:val="0"/>
        <w:adjustRightInd w:val="0"/>
        <w:spacing w:before="100" w:beforeAutospacing="1" w:after="100" w:afterAutospacing="1" w:line="360" w:lineRule="auto"/>
        <w:ind w:right="51"/>
        <w:jc w:val="both"/>
        <w:rPr>
          <w:rFonts w:ascii="Palatino Linotype" w:hAnsi="Palatino Linotype" w:cs="Segoe UI"/>
          <w:iCs/>
          <w:szCs w:val="22"/>
          <w:lang w:eastAsia="es-MX"/>
        </w:rPr>
      </w:pPr>
      <w:r w:rsidRPr="00C44D31">
        <w:rPr>
          <w:rFonts w:ascii="Palatino Linotype" w:hAnsi="Palatino Linotype" w:cs="Segoe UI"/>
          <w:iCs/>
          <w:szCs w:val="22"/>
          <w:lang w:eastAsia="es-MX"/>
        </w:rPr>
        <w:t xml:space="preserve">Como segundo oficio remitido en la respuesta en comento, </w:t>
      </w:r>
      <w:r w:rsidR="00C65A28" w:rsidRPr="00C44D31">
        <w:rPr>
          <w:rFonts w:ascii="Palatino Linotype" w:hAnsi="Palatino Linotype" w:cs="Segoe UI"/>
          <w:iCs/>
          <w:szCs w:val="22"/>
          <w:lang w:eastAsia="es-MX"/>
        </w:rPr>
        <w:t xml:space="preserve">se advierte un oficio con número DRH/358/2022, signado por la </w:t>
      </w:r>
      <w:proofErr w:type="spellStart"/>
      <w:r w:rsidR="00C65A28" w:rsidRPr="00C44D31">
        <w:rPr>
          <w:rFonts w:ascii="Palatino Linotype" w:hAnsi="Palatino Linotype" w:cs="Segoe UI"/>
          <w:iCs/>
          <w:szCs w:val="22"/>
          <w:lang w:eastAsia="es-MX"/>
        </w:rPr>
        <w:t>Tec</w:t>
      </w:r>
      <w:proofErr w:type="spellEnd"/>
      <w:r w:rsidR="00C65A28" w:rsidRPr="00C44D31">
        <w:rPr>
          <w:rFonts w:ascii="Palatino Linotype" w:hAnsi="Palatino Linotype" w:cs="Segoe UI"/>
          <w:iCs/>
          <w:szCs w:val="22"/>
          <w:lang w:eastAsia="es-MX"/>
        </w:rPr>
        <w:t>. Mayra Palmira Peralta Romero, Titular del Departamento de Recursos Humanos del ente recurrido, dirigido a la C. Diana Karen García Hernández, mediante el cual en atención al requerimiento vertido por el particular, informa que el servidor público habilitado referido en la solicitud de mérito, es personal sindicalizado, por lo que en ese acto, solicitó un pronunciamiento del “Sindicato Único de Trabajadores de los Poderes, Municipios e Instituciones Descentralizadas del Estado de México”</w:t>
      </w:r>
      <w:r w:rsidR="005F6EBD" w:rsidRPr="00C44D31">
        <w:rPr>
          <w:rFonts w:ascii="Palatino Linotype" w:hAnsi="Palatino Linotype" w:cs="Segoe UI"/>
          <w:iCs/>
          <w:szCs w:val="22"/>
          <w:lang w:eastAsia="es-MX"/>
        </w:rPr>
        <w:t xml:space="preserve"> </w:t>
      </w:r>
      <w:r w:rsidR="007B5033" w:rsidRPr="00C44D31">
        <w:rPr>
          <w:rFonts w:ascii="Palatino Linotype" w:hAnsi="Palatino Linotype" w:cs="Segoe UI"/>
          <w:iCs/>
          <w:szCs w:val="22"/>
          <w:lang w:eastAsia="es-MX"/>
        </w:rPr>
        <w:t xml:space="preserve">-para posteriores referencias </w:t>
      </w:r>
      <w:proofErr w:type="spellStart"/>
      <w:r w:rsidR="005F6EBD" w:rsidRPr="00C44D31">
        <w:rPr>
          <w:rFonts w:ascii="Palatino Linotype" w:hAnsi="Palatino Linotype" w:cs="Segoe UI"/>
          <w:b/>
          <w:iCs/>
          <w:szCs w:val="22"/>
          <w:lang w:eastAsia="es-MX"/>
        </w:rPr>
        <w:t>SUTE</w:t>
      </w:r>
      <w:r w:rsidR="007B5033" w:rsidRPr="00C44D31">
        <w:rPr>
          <w:rFonts w:ascii="Palatino Linotype" w:hAnsi="Palatino Linotype" w:cs="Segoe UI"/>
          <w:b/>
          <w:iCs/>
          <w:szCs w:val="22"/>
          <w:lang w:eastAsia="es-MX"/>
        </w:rPr>
        <w:t>y</w:t>
      </w:r>
      <w:r w:rsidR="005F6EBD" w:rsidRPr="00C44D31">
        <w:rPr>
          <w:rFonts w:ascii="Palatino Linotype" w:hAnsi="Palatino Linotype" w:cs="Segoe UI"/>
          <w:b/>
          <w:iCs/>
          <w:szCs w:val="22"/>
          <w:lang w:eastAsia="es-MX"/>
        </w:rPr>
        <w:t>M</w:t>
      </w:r>
      <w:proofErr w:type="spellEnd"/>
      <w:r w:rsidR="007B5033" w:rsidRPr="00C44D31">
        <w:rPr>
          <w:rFonts w:ascii="Palatino Linotype" w:hAnsi="Palatino Linotype" w:cs="Segoe UI"/>
          <w:iCs/>
          <w:szCs w:val="22"/>
          <w:lang w:eastAsia="es-MX"/>
        </w:rPr>
        <w:t>-</w:t>
      </w:r>
      <w:r w:rsidR="00C65A28" w:rsidRPr="00C44D31">
        <w:rPr>
          <w:rFonts w:ascii="Palatino Linotype" w:hAnsi="Palatino Linotype" w:cs="Segoe UI"/>
          <w:iCs/>
          <w:szCs w:val="22"/>
          <w:lang w:eastAsia="es-MX"/>
        </w:rPr>
        <w:t xml:space="preserve"> sección Chimalhuacán, para que en ámbito de sus atribuciones pudiera coadyuvar para la atención de la solicitud de acceso a la información que nos ocupa.</w:t>
      </w:r>
    </w:p>
    <w:p w14:paraId="25CF20FD" w14:textId="78616097" w:rsidR="005F6EBD" w:rsidRPr="00C44D31" w:rsidRDefault="005F6EBD" w:rsidP="00567A41">
      <w:pPr>
        <w:pStyle w:val="Prrafodelista"/>
        <w:widowControl w:val="0"/>
        <w:numPr>
          <w:ilvl w:val="0"/>
          <w:numId w:val="43"/>
        </w:numPr>
        <w:autoSpaceDE w:val="0"/>
        <w:autoSpaceDN w:val="0"/>
        <w:adjustRightInd w:val="0"/>
        <w:spacing w:before="100" w:beforeAutospacing="1" w:after="100" w:afterAutospacing="1" w:line="360" w:lineRule="auto"/>
        <w:ind w:right="51"/>
        <w:jc w:val="both"/>
        <w:rPr>
          <w:rFonts w:ascii="Palatino Linotype" w:hAnsi="Palatino Linotype" w:cs="Segoe UI"/>
          <w:iCs/>
          <w:szCs w:val="22"/>
          <w:lang w:eastAsia="es-MX"/>
        </w:rPr>
      </w:pPr>
      <w:r w:rsidRPr="00C44D31">
        <w:rPr>
          <w:rFonts w:ascii="Palatino Linotype" w:hAnsi="Palatino Linotype" w:cs="Segoe UI"/>
          <w:iCs/>
          <w:szCs w:val="22"/>
          <w:lang w:eastAsia="es-MX"/>
        </w:rPr>
        <w:t>En consecuencia</w:t>
      </w:r>
      <w:r w:rsidR="007B5033" w:rsidRPr="00C44D31">
        <w:rPr>
          <w:rFonts w:ascii="Palatino Linotype" w:hAnsi="Palatino Linotype" w:cs="Segoe UI"/>
          <w:iCs/>
          <w:szCs w:val="22"/>
          <w:lang w:eastAsia="es-MX"/>
        </w:rPr>
        <w:t xml:space="preserve"> a </w:t>
      </w:r>
      <w:r w:rsidRPr="00C44D31">
        <w:rPr>
          <w:rFonts w:ascii="Palatino Linotype" w:hAnsi="Palatino Linotype" w:cs="Segoe UI"/>
          <w:iCs/>
          <w:szCs w:val="22"/>
          <w:lang w:eastAsia="es-MX"/>
        </w:rPr>
        <w:t xml:space="preserve">lo desagregado en el numeral que antecede, se advierte un oficio con número DRH/357/2022, por medio del cual la </w:t>
      </w:r>
      <w:proofErr w:type="spellStart"/>
      <w:r w:rsidRPr="00C44D31">
        <w:rPr>
          <w:rFonts w:ascii="Palatino Linotype" w:hAnsi="Palatino Linotype" w:cs="Segoe UI"/>
          <w:iCs/>
          <w:szCs w:val="22"/>
          <w:lang w:eastAsia="es-MX"/>
        </w:rPr>
        <w:t>Tec</w:t>
      </w:r>
      <w:proofErr w:type="spellEnd"/>
      <w:r w:rsidRPr="00C44D31">
        <w:rPr>
          <w:rFonts w:ascii="Palatino Linotype" w:hAnsi="Palatino Linotype" w:cs="Segoe UI"/>
          <w:iCs/>
          <w:szCs w:val="22"/>
          <w:lang w:eastAsia="es-MX"/>
        </w:rPr>
        <w:t xml:space="preserve">. Mayra Palmira Peralta Romero, Titular del Departamento de Recursos Humanos del ente recurrido, remitió al C. Jesús Fernando </w:t>
      </w:r>
      <w:r w:rsidR="007B5033" w:rsidRPr="00C44D31">
        <w:rPr>
          <w:rFonts w:ascii="Palatino Linotype" w:hAnsi="Palatino Linotype" w:cs="Segoe UI"/>
          <w:iCs/>
          <w:szCs w:val="22"/>
          <w:lang w:eastAsia="es-MX"/>
        </w:rPr>
        <w:t>Zúñiga</w:t>
      </w:r>
      <w:r w:rsidRPr="00C44D31">
        <w:rPr>
          <w:rFonts w:ascii="Palatino Linotype" w:hAnsi="Palatino Linotype" w:cs="Segoe UI"/>
          <w:iCs/>
          <w:szCs w:val="22"/>
          <w:lang w:eastAsia="es-MX"/>
        </w:rPr>
        <w:t xml:space="preserve"> Ramírez, Secretario del </w:t>
      </w:r>
      <w:proofErr w:type="spellStart"/>
      <w:r w:rsidR="007B5033" w:rsidRPr="00C44D31">
        <w:rPr>
          <w:rFonts w:ascii="Palatino Linotype" w:hAnsi="Palatino Linotype" w:cs="Segoe UI"/>
          <w:iCs/>
          <w:szCs w:val="22"/>
          <w:lang w:eastAsia="es-MX"/>
        </w:rPr>
        <w:t>SUTEy</w:t>
      </w:r>
      <w:r w:rsidRPr="00C44D31">
        <w:rPr>
          <w:rFonts w:ascii="Palatino Linotype" w:hAnsi="Palatino Linotype" w:cs="Segoe UI"/>
          <w:iCs/>
          <w:szCs w:val="22"/>
          <w:lang w:eastAsia="es-MX"/>
        </w:rPr>
        <w:t>M</w:t>
      </w:r>
      <w:proofErr w:type="spellEnd"/>
      <w:r w:rsidRPr="00C44D31">
        <w:rPr>
          <w:rFonts w:ascii="Palatino Linotype" w:hAnsi="Palatino Linotype" w:cs="Segoe UI"/>
          <w:iCs/>
          <w:szCs w:val="22"/>
          <w:lang w:eastAsia="es-MX"/>
        </w:rPr>
        <w:t xml:space="preserve"> Sección Chimalhuacán, </w:t>
      </w:r>
      <w:r w:rsidR="0055069F" w:rsidRPr="00C44D31">
        <w:rPr>
          <w:rFonts w:ascii="Palatino Linotype" w:hAnsi="Palatino Linotype" w:cs="Segoe UI"/>
          <w:iCs/>
          <w:szCs w:val="22"/>
          <w:lang w:eastAsia="es-MX"/>
        </w:rPr>
        <w:t>para que le informará sobre la situación laboral del servidor público referido por el particular en la solicitud inicial.</w:t>
      </w:r>
    </w:p>
    <w:p w14:paraId="5147DA82" w14:textId="6A0FB7A5" w:rsidR="0055069F" w:rsidRPr="00C44D31" w:rsidRDefault="007B5033" w:rsidP="00567A41">
      <w:pPr>
        <w:pStyle w:val="Prrafodelista"/>
        <w:widowControl w:val="0"/>
        <w:numPr>
          <w:ilvl w:val="0"/>
          <w:numId w:val="43"/>
        </w:numPr>
        <w:autoSpaceDE w:val="0"/>
        <w:autoSpaceDN w:val="0"/>
        <w:adjustRightInd w:val="0"/>
        <w:spacing w:before="100" w:beforeAutospacing="1" w:after="100" w:afterAutospacing="1" w:line="360" w:lineRule="auto"/>
        <w:ind w:right="51"/>
        <w:jc w:val="both"/>
        <w:rPr>
          <w:rFonts w:ascii="Palatino Linotype" w:hAnsi="Palatino Linotype" w:cs="Segoe UI"/>
          <w:iCs/>
          <w:szCs w:val="22"/>
          <w:lang w:eastAsia="es-MX"/>
        </w:rPr>
      </w:pPr>
      <w:r w:rsidRPr="00C44D31">
        <w:rPr>
          <w:rFonts w:ascii="Palatino Linotype" w:hAnsi="Palatino Linotype" w:cs="Segoe UI"/>
          <w:iCs/>
          <w:szCs w:val="22"/>
          <w:lang w:eastAsia="es-MX"/>
        </w:rPr>
        <w:lastRenderedPageBreak/>
        <w:t>En concatenación con el</w:t>
      </w:r>
      <w:r w:rsidR="0055069F" w:rsidRPr="00C44D31">
        <w:rPr>
          <w:rFonts w:ascii="Palatino Linotype" w:hAnsi="Palatino Linotype" w:cs="Segoe UI"/>
          <w:iCs/>
          <w:szCs w:val="22"/>
          <w:lang w:eastAsia="es-MX"/>
        </w:rPr>
        <w:t xml:space="preserve"> oficio desagregado en el p</w:t>
      </w:r>
      <w:r w:rsidRPr="00C44D31">
        <w:rPr>
          <w:rFonts w:ascii="Palatino Linotype" w:hAnsi="Palatino Linotype" w:cs="Segoe UI"/>
          <w:iCs/>
          <w:szCs w:val="22"/>
          <w:lang w:eastAsia="es-MX"/>
        </w:rPr>
        <w:t xml:space="preserve">árrafo anterior, se advierte un oficio con número DRH/377/2022, </w:t>
      </w:r>
      <w:r w:rsidR="00BC588A" w:rsidRPr="00C44D31">
        <w:rPr>
          <w:rFonts w:ascii="Palatino Linotype" w:hAnsi="Palatino Linotype" w:cs="Segoe UI"/>
          <w:iCs/>
          <w:szCs w:val="22"/>
          <w:lang w:eastAsia="es-MX"/>
        </w:rPr>
        <w:t xml:space="preserve">el cual, una vez </w:t>
      </w:r>
      <w:r w:rsidR="0055069F" w:rsidRPr="00C44D31">
        <w:rPr>
          <w:rFonts w:ascii="Palatino Linotype" w:hAnsi="Palatino Linotype" w:cs="Segoe UI"/>
          <w:iCs/>
          <w:szCs w:val="22"/>
          <w:lang w:eastAsia="es-MX"/>
        </w:rPr>
        <w:t xml:space="preserve">obtenida la respuesta por parte del Secretario del </w:t>
      </w:r>
      <w:proofErr w:type="spellStart"/>
      <w:r w:rsidRPr="00C44D31">
        <w:rPr>
          <w:rFonts w:ascii="Palatino Linotype" w:hAnsi="Palatino Linotype" w:cs="Segoe UI"/>
          <w:iCs/>
          <w:szCs w:val="22"/>
          <w:lang w:eastAsia="es-MX"/>
        </w:rPr>
        <w:t>SUTEy</w:t>
      </w:r>
      <w:r w:rsidR="0055069F" w:rsidRPr="00C44D31">
        <w:rPr>
          <w:rFonts w:ascii="Palatino Linotype" w:hAnsi="Palatino Linotype" w:cs="Segoe UI"/>
          <w:iCs/>
          <w:szCs w:val="22"/>
          <w:lang w:eastAsia="es-MX"/>
        </w:rPr>
        <w:t>M</w:t>
      </w:r>
      <w:proofErr w:type="spellEnd"/>
      <w:r w:rsidR="0055069F" w:rsidRPr="00C44D31">
        <w:rPr>
          <w:rFonts w:ascii="Palatino Linotype" w:hAnsi="Palatino Linotype" w:cs="Segoe UI"/>
          <w:iCs/>
          <w:szCs w:val="22"/>
          <w:lang w:eastAsia="es-MX"/>
        </w:rPr>
        <w:t xml:space="preserve"> Sección Chimalhuacán, la </w:t>
      </w:r>
      <w:proofErr w:type="spellStart"/>
      <w:r w:rsidR="0055069F" w:rsidRPr="00C44D31">
        <w:rPr>
          <w:rFonts w:ascii="Palatino Linotype" w:hAnsi="Palatino Linotype" w:cs="Segoe UI"/>
          <w:iCs/>
          <w:szCs w:val="22"/>
          <w:lang w:eastAsia="es-MX"/>
        </w:rPr>
        <w:t>Tec</w:t>
      </w:r>
      <w:proofErr w:type="spellEnd"/>
      <w:r w:rsidR="0055069F" w:rsidRPr="00C44D31">
        <w:rPr>
          <w:rFonts w:ascii="Palatino Linotype" w:hAnsi="Palatino Linotype" w:cs="Segoe UI"/>
          <w:iCs/>
          <w:szCs w:val="22"/>
          <w:lang w:eastAsia="es-MX"/>
        </w:rPr>
        <w:t xml:space="preserve">. Mayra Palmira Peralta Romero, Titular del Departamento de Recursos Humanos del ente recurrido informa a la Titular de la Unidad de Transparencia del </w:t>
      </w:r>
      <w:r w:rsidR="0055069F" w:rsidRPr="00C44D31">
        <w:rPr>
          <w:rFonts w:ascii="Palatino Linotype" w:hAnsi="Palatino Linotype" w:cs="Segoe UI"/>
          <w:b/>
          <w:iCs/>
          <w:szCs w:val="22"/>
          <w:lang w:eastAsia="es-MX"/>
        </w:rPr>
        <w:t xml:space="preserve">SUJETO OBLIGADO, </w:t>
      </w:r>
      <w:r w:rsidR="0055069F" w:rsidRPr="00C44D31">
        <w:rPr>
          <w:rFonts w:ascii="Palatino Linotype" w:hAnsi="Palatino Linotype" w:cs="Segoe UI"/>
          <w:iCs/>
          <w:szCs w:val="22"/>
          <w:lang w:eastAsia="es-MX"/>
        </w:rPr>
        <w:t xml:space="preserve">que </w:t>
      </w:r>
      <w:r w:rsidR="00D74196" w:rsidRPr="00C44D31">
        <w:rPr>
          <w:rFonts w:ascii="Palatino Linotype" w:hAnsi="Palatino Linotype" w:cs="Segoe UI"/>
          <w:iCs/>
          <w:szCs w:val="22"/>
          <w:lang w:eastAsia="es-MX"/>
        </w:rPr>
        <w:t xml:space="preserve">debido a que el </w:t>
      </w:r>
      <w:proofErr w:type="spellStart"/>
      <w:r w:rsidRPr="00C44D31">
        <w:rPr>
          <w:rFonts w:ascii="Palatino Linotype" w:hAnsi="Palatino Linotype" w:cs="Segoe UI"/>
          <w:iCs/>
          <w:szCs w:val="22"/>
          <w:lang w:eastAsia="es-MX"/>
        </w:rPr>
        <w:t>SUTEy</w:t>
      </w:r>
      <w:r w:rsidR="00D74196" w:rsidRPr="00C44D31">
        <w:rPr>
          <w:rFonts w:ascii="Palatino Linotype" w:hAnsi="Palatino Linotype" w:cs="Segoe UI"/>
          <w:iCs/>
          <w:szCs w:val="22"/>
          <w:lang w:eastAsia="es-MX"/>
        </w:rPr>
        <w:t>M</w:t>
      </w:r>
      <w:proofErr w:type="spellEnd"/>
      <w:r w:rsidR="00D74196" w:rsidRPr="00C44D31">
        <w:rPr>
          <w:rFonts w:ascii="Palatino Linotype" w:hAnsi="Palatino Linotype" w:cs="Segoe UI"/>
          <w:iCs/>
          <w:szCs w:val="22"/>
          <w:lang w:eastAsia="es-MX"/>
        </w:rPr>
        <w:t xml:space="preserve"> a través de su Secretario</w:t>
      </w:r>
      <w:r w:rsidR="00BC588A" w:rsidRPr="00C44D31">
        <w:rPr>
          <w:rFonts w:ascii="Palatino Linotype" w:hAnsi="Palatino Linotype" w:cs="Segoe UI"/>
          <w:iCs/>
          <w:szCs w:val="22"/>
          <w:lang w:eastAsia="es-MX"/>
        </w:rPr>
        <w:t xml:space="preserve"> General</w:t>
      </w:r>
      <w:r w:rsidR="00D74196" w:rsidRPr="00C44D31">
        <w:rPr>
          <w:rFonts w:ascii="Palatino Linotype" w:hAnsi="Palatino Linotype" w:cs="Segoe UI"/>
          <w:iCs/>
          <w:szCs w:val="22"/>
          <w:lang w:eastAsia="es-MX"/>
        </w:rPr>
        <w:t>, informó que el servidor público referido por el part</w:t>
      </w:r>
      <w:r w:rsidR="00BC588A" w:rsidRPr="00C44D31">
        <w:rPr>
          <w:rFonts w:ascii="Palatino Linotype" w:hAnsi="Palatino Linotype" w:cs="Segoe UI"/>
          <w:iCs/>
          <w:szCs w:val="22"/>
          <w:lang w:eastAsia="es-MX"/>
        </w:rPr>
        <w:t xml:space="preserve">icular en la solicitud inicial </w:t>
      </w:r>
      <w:r w:rsidR="00D74196" w:rsidRPr="00C44D31">
        <w:rPr>
          <w:rFonts w:ascii="Palatino Linotype" w:hAnsi="Palatino Linotype" w:cs="Segoe UI"/>
          <w:iCs/>
          <w:szCs w:val="22"/>
          <w:lang w:eastAsia="es-MX"/>
        </w:rPr>
        <w:t>NO es personal sindicalizado</w:t>
      </w:r>
      <w:r w:rsidR="00BC588A" w:rsidRPr="00C44D31">
        <w:rPr>
          <w:rFonts w:ascii="Palatino Linotype" w:hAnsi="Palatino Linotype" w:cs="Segoe UI"/>
          <w:iCs/>
          <w:szCs w:val="22"/>
          <w:lang w:eastAsia="es-MX"/>
        </w:rPr>
        <w:t>. M</w:t>
      </w:r>
      <w:r w:rsidR="00D74196" w:rsidRPr="00C44D31">
        <w:rPr>
          <w:rFonts w:ascii="Palatino Linotype" w:hAnsi="Palatino Linotype" w:cs="Segoe UI"/>
          <w:iCs/>
          <w:szCs w:val="22"/>
          <w:lang w:eastAsia="es-MX"/>
        </w:rPr>
        <w:t>otivo por el cual,</w:t>
      </w:r>
      <w:r w:rsidR="00BC588A" w:rsidRPr="00C44D31">
        <w:rPr>
          <w:rFonts w:ascii="Palatino Linotype" w:hAnsi="Palatino Linotype" w:cs="Segoe UI"/>
          <w:iCs/>
          <w:szCs w:val="22"/>
          <w:lang w:eastAsia="es-MX"/>
        </w:rPr>
        <w:t xml:space="preserve"> la suscrita</w:t>
      </w:r>
      <w:r w:rsidR="00D74196" w:rsidRPr="00C44D31">
        <w:rPr>
          <w:rFonts w:ascii="Palatino Linotype" w:hAnsi="Palatino Linotype" w:cs="Segoe UI"/>
          <w:iCs/>
          <w:szCs w:val="22"/>
          <w:lang w:eastAsia="es-MX"/>
        </w:rPr>
        <w:t xml:space="preserve"> refuta esa afirmación y </w:t>
      </w:r>
      <w:r w:rsidR="00BC588A" w:rsidRPr="00C44D31">
        <w:rPr>
          <w:rFonts w:ascii="Palatino Linotype" w:hAnsi="Palatino Linotype" w:cs="Segoe UI"/>
          <w:iCs/>
          <w:szCs w:val="22"/>
          <w:lang w:eastAsia="es-MX"/>
        </w:rPr>
        <w:t>le remite a la Titular de la Unidad de Transparencia</w:t>
      </w:r>
      <w:r w:rsidR="00D74196" w:rsidRPr="00C44D31">
        <w:rPr>
          <w:rFonts w:ascii="Palatino Linotype" w:hAnsi="Palatino Linotype" w:cs="Segoe UI"/>
          <w:iCs/>
          <w:szCs w:val="22"/>
          <w:lang w:eastAsia="es-MX"/>
        </w:rPr>
        <w:t xml:space="preserve"> un recibo de nómina –el cual anexa para mejor referencia- en el qu</w:t>
      </w:r>
      <w:r w:rsidRPr="00C44D31">
        <w:rPr>
          <w:rFonts w:ascii="Palatino Linotype" w:hAnsi="Palatino Linotype" w:cs="Segoe UI"/>
          <w:iCs/>
          <w:szCs w:val="22"/>
          <w:lang w:eastAsia="es-MX"/>
        </w:rPr>
        <w:t xml:space="preserve">e se advierte que existen descuentos </w:t>
      </w:r>
      <w:r w:rsidR="00BC588A" w:rsidRPr="00C44D31">
        <w:rPr>
          <w:rFonts w:ascii="Palatino Linotype" w:hAnsi="Palatino Linotype" w:cs="Segoe UI"/>
          <w:iCs/>
          <w:szCs w:val="22"/>
          <w:lang w:eastAsia="es-MX"/>
        </w:rPr>
        <w:t>en favor del Sindicato en comento.</w:t>
      </w:r>
    </w:p>
    <w:p w14:paraId="2755D067" w14:textId="274DB554" w:rsidR="00BC588A" w:rsidRPr="00C44D31" w:rsidRDefault="00BC588A" w:rsidP="00567A41">
      <w:pPr>
        <w:pStyle w:val="Prrafodelista"/>
        <w:widowControl w:val="0"/>
        <w:numPr>
          <w:ilvl w:val="0"/>
          <w:numId w:val="43"/>
        </w:numPr>
        <w:autoSpaceDE w:val="0"/>
        <w:autoSpaceDN w:val="0"/>
        <w:adjustRightInd w:val="0"/>
        <w:spacing w:before="100" w:beforeAutospacing="1" w:after="100" w:afterAutospacing="1" w:line="360" w:lineRule="auto"/>
        <w:ind w:right="51"/>
        <w:jc w:val="both"/>
        <w:rPr>
          <w:rFonts w:ascii="Palatino Linotype" w:hAnsi="Palatino Linotype" w:cs="Segoe UI"/>
          <w:iCs/>
          <w:szCs w:val="22"/>
          <w:lang w:eastAsia="es-MX"/>
        </w:rPr>
      </w:pPr>
      <w:r w:rsidRPr="00C44D31">
        <w:rPr>
          <w:rFonts w:ascii="Palatino Linotype" w:hAnsi="Palatino Linotype" w:cs="Segoe UI"/>
          <w:iCs/>
          <w:szCs w:val="22"/>
          <w:lang w:eastAsia="es-MX"/>
        </w:rPr>
        <w:t xml:space="preserve">Es así que, en la foja cinco del archivo entregado en respuesta, se advierte el oficio que signo el C. Jesús Fernando </w:t>
      </w:r>
      <w:proofErr w:type="spellStart"/>
      <w:r w:rsidRPr="00C44D31">
        <w:rPr>
          <w:rFonts w:ascii="Palatino Linotype" w:hAnsi="Palatino Linotype" w:cs="Segoe UI"/>
          <w:iCs/>
          <w:szCs w:val="22"/>
          <w:lang w:eastAsia="es-MX"/>
        </w:rPr>
        <w:t>Zuñiga</w:t>
      </w:r>
      <w:proofErr w:type="spellEnd"/>
      <w:r w:rsidRPr="00C44D31">
        <w:rPr>
          <w:rFonts w:ascii="Palatino Linotype" w:hAnsi="Palatino Linotype" w:cs="Segoe UI"/>
          <w:iCs/>
          <w:szCs w:val="22"/>
          <w:lang w:eastAsia="es-MX"/>
        </w:rPr>
        <w:t xml:space="preserve"> Ramírez, Secretario General </w:t>
      </w:r>
      <w:r w:rsidR="004C462A" w:rsidRPr="00C44D31">
        <w:rPr>
          <w:rFonts w:ascii="Palatino Linotype" w:hAnsi="Palatino Linotype" w:cs="Segoe UI"/>
          <w:iCs/>
          <w:szCs w:val="22"/>
          <w:lang w:eastAsia="es-MX"/>
        </w:rPr>
        <w:t xml:space="preserve">del </w:t>
      </w:r>
      <w:proofErr w:type="spellStart"/>
      <w:r w:rsidR="004C462A" w:rsidRPr="00C44D31">
        <w:rPr>
          <w:rFonts w:ascii="Palatino Linotype" w:hAnsi="Palatino Linotype" w:cs="Segoe UI"/>
          <w:iCs/>
          <w:szCs w:val="22"/>
          <w:lang w:eastAsia="es-MX"/>
        </w:rPr>
        <w:t>SUTEyM</w:t>
      </w:r>
      <w:proofErr w:type="spellEnd"/>
      <w:r w:rsidR="004C462A" w:rsidRPr="00C44D31">
        <w:rPr>
          <w:rFonts w:ascii="Palatino Linotype" w:hAnsi="Palatino Linotype" w:cs="Segoe UI"/>
          <w:iCs/>
          <w:szCs w:val="22"/>
          <w:lang w:eastAsia="es-MX"/>
        </w:rPr>
        <w:t>, por medio del cual informa lo referido en el párrafo que antecede.</w:t>
      </w:r>
    </w:p>
    <w:p w14:paraId="20019F16" w14:textId="03E9E9CE" w:rsidR="004401AB" w:rsidRPr="00C44D31" w:rsidRDefault="004C462A" w:rsidP="00E2294D">
      <w:pPr>
        <w:pStyle w:val="Prrafodelista"/>
        <w:widowControl w:val="0"/>
        <w:numPr>
          <w:ilvl w:val="0"/>
          <w:numId w:val="43"/>
        </w:numPr>
        <w:autoSpaceDE w:val="0"/>
        <w:autoSpaceDN w:val="0"/>
        <w:adjustRightInd w:val="0"/>
        <w:spacing w:before="100" w:beforeAutospacing="1" w:after="100" w:afterAutospacing="1" w:line="360" w:lineRule="auto"/>
        <w:ind w:right="51"/>
        <w:jc w:val="both"/>
        <w:rPr>
          <w:rFonts w:ascii="Palatino Linotype" w:hAnsi="Palatino Linotype" w:cs="Segoe UI"/>
          <w:iCs/>
          <w:szCs w:val="22"/>
          <w:lang w:val="es-419" w:eastAsia="es-MX"/>
        </w:rPr>
      </w:pPr>
      <w:r w:rsidRPr="00C44D31">
        <w:rPr>
          <w:rFonts w:ascii="Palatino Linotype" w:hAnsi="Palatino Linotype" w:cs="Segoe UI"/>
          <w:iCs/>
          <w:szCs w:val="22"/>
          <w:lang w:eastAsia="es-MX"/>
        </w:rPr>
        <w:t>Por último, se advierte en la foja 6 del archivo electrónico en desagregación, un recibo de nómina correspondiente al periodo del 16/12/2021 (dieciséis de diciembre de dos mil veintiuno al 31/12/2021 (treinta y uno de diciembre de dos mil veintiuno), el cual cabe señalar que fue entregado en una versión abierta sin contemplar la clasificación de información que a todas luces es confidencial, sin embargo la precisión será analizada en el considerando correspondiente.</w:t>
      </w:r>
    </w:p>
    <w:p w14:paraId="6AB703D8" w14:textId="77777777" w:rsidR="009A1AE6" w:rsidRPr="00C44D31" w:rsidRDefault="009A1AE6" w:rsidP="009A1AE6">
      <w:pPr>
        <w:widowControl w:val="0"/>
        <w:autoSpaceDE w:val="0"/>
        <w:autoSpaceDN w:val="0"/>
        <w:adjustRightInd w:val="0"/>
        <w:ind w:left="851" w:right="902"/>
        <w:jc w:val="both"/>
        <w:rPr>
          <w:rFonts w:ascii="Palatino Linotype" w:hAnsi="Palatino Linotype" w:cs="Segoe UI"/>
          <w:iCs/>
          <w:szCs w:val="22"/>
          <w:lang w:val="es-419" w:eastAsia="es-MX"/>
        </w:rPr>
      </w:pPr>
    </w:p>
    <w:p w14:paraId="50BF6800" w14:textId="2272D1A0" w:rsidR="00966CE2" w:rsidRPr="00C44D31" w:rsidRDefault="00966CE2" w:rsidP="009A1AE6">
      <w:pPr>
        <w:widowControl w:val="0"/>
        <w:autoSpaceDE w:val="0"/>
        <w:autoSpaceDN w:val="0"/>
        <w:adjustRightInd w:val="0"/>
        <w:spacing w:line="360" w:lineRule="auto"/>
        <w:jc w:val="both"/>
        <w:rPr>
          <w:rFonts w:ascii="Palatino Linotype" w:hAnsi="Palatino Linotype" w:cs="Arial"/>
          <w:b/>
          <w:bCs/>
          <w:lang w:val="es-ES"/>
        </w:rPr>
      </w:pPr>
      <w:bookmarkStart w:id="8" w:name="_Hlk76554159"/>
      <w:r w:rsidRPr="00C44D31">
        <w:rPr>
          <w:rFonts w:ascii="Palatino Linotype" w:hAnsi="Palatino Linotype"/>
          <w:b/>
          <w:bCs/>
          <w:sz w:val="28"/>
          <w:lang w:val="es-ES"/>
        </w:rPr>
        <w:t>IV</w:t>
      </w:r>
      <w:r w:rsidRPr="00C44D31">
        <w:rPr>
          <w:rFonts w:ascii="Palatino Linotype" w:hAnsi="Palatino Linotype"/>
          <w:b/>
          <w:bCs/>
          <w:lang w:val="es-ES"/>
        </w:rPr>
        <w:t xml:space="preserve">. </w:t>
      </w:r>
      <w:r w:rsidRPr="00C44D31">
        <w:rPr>
          <w:rFonts w:ascii="Palatino Linotype" w:hAnsi="Palatino Linotype" w:cs="Arial"/>
          <w:b/>
          <w:bCs/>
          <w:sz w:val="28"/>
          <w:szCs w:val="28"/>
          <w:lang w:val="es-ES"/>
        </w:rPr>
        <w:t>Del Recurso de Revisión</w:t>
      </w:r>
    </w:p>
    <w:p w14:paraId="70879841" w14:textId="2D61D244" w:rsidR="0027011E" w:rsidRPr="00C44D31" w:rsidRDefault="000F75A7" w:rsidP="009A1AE6">
      <w:pPr>
        <w:widowControl w:val="0"/>
        <w:autoSpaceDE w:val="0"/>
        <w:autoSpaceDN w:val="0"/>
        <w:adjustRightInd w:val="0"/>
        <w:spacing w:line="360" w:lineRule="auto"/>
        <w:jc w:val="both"/>
        <w:rPr>
          <w:rFonts w:ascii="Palatino Linotype" w:hAnsi="Palatino Linotype" w:cs="Arial"/>
          <w:b/>
        </w:rPr>
      </w:pPr>
      <w:r w:rsidRPr="00C44D31">
        <w:rPr>
          <w:rFonts w:ascii="Palatino Linotype" w:hAnsi="Palatino Linotype" w:cs="Arial"/>
        </w:rPr>
        <w:t xml:space="preserve">Inconforme con la respuesta, </w:t>
      </w:r>
      <w:r w:rsidRPr="00C44D31">
        <w:rPr>
          <w:rFonts w:ascii="Palatino Linotype" w:hAnsi="Palatino Linotype" w:cs="Arial"/>
          <w:b/>
        </w:rPr>
        <w:t xml:space="preserve">el </w:t>
      </w:r>
      <w:r w:rsidR="005B33BE" w:rsidRPr="00C44D31">
        <w:rPr>
          <w:rFonts w:ascii="Palatino Linotype" w:hAnsi="Palatino Linotype" w:cs="Arial"/>
          <w:b/>
        </w:rPr>
        <w:t>veintidós</w:t>
      </w:r>
      <w:r w:rsidR="005A5D08" w:rsidRPr="00C44D31">
        <w:rPr>
          <w:rFonts w:ascii="Palatino Linotype" w:hAnsi="Palatino Linotype" w:cs="Arial"/>
          <w:b/>
        </w:rPr>
        <w:t xml:space="preserve"> </w:t>
      </w:r>
      <w:r w:rsidR="00FE3E4E" w:rsidRPr="00C44D31">
        <w:rPr>
          <w:rFonts w:ascii="Palatino Linotype" w:hAnsi="Palatino Linotype" w:cs="Arial"/>
          <w:b/>
        </w:rPr>
        <w:t xml:space="preserve">de </w:t>
      </w:r>
      <w:r w:rsidR="000C5012" w:rsidRPr="00C44D31">
        <w:rPr>
          <w:rFonts w:ascii="Palatino Linotype" w:hAnsi="Palatino Linotype" w:cs="Arial"/>
          <w:b/>
        </w:rPr>
        <w:t xml:space="preserve">febrero </w:t>
      </w:r>
      <w:r w:rsidR="00FE3E4E" w:rsidRPr="00C44D31">
        <w:rPr>
          <w:rFonts w:ascii="Palatino Linotype" w:hAnsi="Palatino Linotype" w:cs="Arial"/>
          <w:b/>
        </w:rPr>
        <w:t>de dos mil veintidós</w:t>
      </w:r>
      <w:r w:rsidRPr="00C44D31">
        <w:rPr>
          <w:rFonts w:ascii="Palatino Linotype" w:hAnsi="Palatino Linotype" w:cs="Arial"/>
        </w:rPr>
        <w:t xml:space="preserve">, </w:t>
      </w:r>
      <w:r w:rsidR="00D614A1" w:rsidRPr="00C44D31">
        <w:rPr>
          <w:rFonts w:ascii="Palatino Linotype" w:hAnsi="Palatino Linotype" w:cs="Arial"/>
          <w:b/>
        </w:rPr>
        <w:t>EL RECURRENTE</w:t>
      </w:r>
      <w:r w:rsidRPr="00C44D31">
        <w:rPr>
          <w:rFonts w:ascii="Palatino Linotype" w:hAnsi="Palatino Linotype" w:cs="Arial"/>
        </w:rPr>
        <w:t xml:space="preserve"> interpuso el </w:t>
      </w:r>
      <w:r w:rsidR="00504A64" w:rsidRPr="00C44D31">
        <w:rPr>
          <w:rFonts w:ascii="Palatino Linotype" w:hAnsi="Palatino Linotype" w:cs="Arial"/>
        </w:rPr>
        <w:t>Recurso de Revisión</w:t>
      </w:r>
      <w:r w:rsidRPr="00C44D31">
        <w:rPr>
          <w:rFonts w:ascii="Palatino Linotype" w:hAnsi="Palatino Linotype" w:cs="Arial"/>
        </w:rPr>
        <w:t xml:space="preserve"> objeto del presente estudio, el cual </w:t>
      </w:r>
      <w:r w:rsidRPr="00C44D31">
        <w:rPr>
          <w:rFonts w:ascii="Palatino Linotype" w:hAnsi="Palatino Linotype" w:cs="Arial"/>
        </w:rPr>
        <w:lastRenderedPageBreak/>
        <w:t xml:space="preserve">fue registrado en </w:t>
      </w:r>
      <w:r w:rsidRPr="00C44D31">
        <w:rPr>
          <w:rFonts w:ascii="Palatino Linotype" w:hAnsi="Palatino Linotype" w:cs="Arial"/>
          <w:b/>
        </w:rPr>
        <w:t>EL SAIMEX</w:t>
      </w:r>
      <w:r w:rsidRPr="00C44D31">
        <w:rPr>
          <w:rFonts w:ascii="Palatino Linotype" w:hAnsi="Palatino Linotype" w:cs="Arial"/>
        </w:rPr>
        <w:t xml:space="preserve"> y se le asignó el número de</w:t>
      </w:r>
      <w:r w:rsidR="000C5012" w:rsidRPr="00C44D31">
        <w:rPr>
          <w:rFonts w:ascii="Palatino Linotype" w:hAnsi="Palatino Linotype" w:cs="Arial"/>
        </w:rPr>
        <w:t xml:space="preserve"> Recurso de Revisión</w:t>
      </w:r>
      <w:r w:rsidRPr="00C44D31">
        <w:rPr>
          <w:rFonts w:ascii="Palatino Linotype" w:hAnsi="Palatino Linotype" w:cs="Arial"/>
        </w:rPr>
        <w:t xml:space="preserve"> </w:t>
      </w:r>
      <w:r w:rsidR="00E610F3" w:rsidRPr="00C44D31">
        <w:rPr>
          <w:rFonts w:ascii="Palatino Linotype" w:hAnsi="Palatino Linotype" w:cs="Arial"/>
          <w:b/>
        </w:rPr>
        <w:t>01112</w:t>
      </w:r>
      <w:r w:rsidR="00FE3E4E" w:rsidRPr="00C44D31">
        <w:rPr>
          <w:rFonts w:ascii="Palatino Linotype" w:hAnsi="Palatino Linotype" w:cs="Arial"/>
          <w:b/>
        </w:rPr>
        <w:t>/INFOEM/IP/RR/2022</w:t>
      </w:r>
      <w:r w:rsidRPr="00C44D31">
        <w:rPr>
          <w:rFonts w:ascii="Palatino Linotype" w:hAnsi="Palatino Linotype" w:cs="Arial"/>
        </w:rPr>
        <w:t xml:space="preserve">, en el que señaló como </w:t>
      </w:r>
      <w:r w:rsidRPr="00C44D31">
        <w:rPr>
          <w:rFonts w:ascii="Palatino Linotype" w:hAnsi="Palatino Linotype" w:cs="Arial"/>
          <w:b/>
        </w:rPr>
        <w:t>acto impugnado</w:t>
      </w:r>
      <w:r w:rsidR="0027011E" w:rsidRPr="00C44D31">
        <w:rPr>
          <w:rFonts w:ascii="Palatino Linotype" w:hAnsi="Palatino Linotype" w:cs="Arial"/>
        </w:rPr>
        <w:t xml:space="preserve"> lo siguiente: </w:t>
      </w:r>
    </w:p>
    <w:p w14:paraId="4477A73C" w14:textId="77777777" w:rsidR="00504A64" w:rsidRPr="00C44D31"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4B01AAD6" w:rsidR="00150B34" w:rsidRPr="00C44D31" w:rsidRDefault="00150B34" w:rsidP="000C5012">
      <w:pPr>
        <w:tabs>
          <w:tab w:val="left" w:pos="709"/>
        </w:tabs>
        <w:spacing w:before="66"/>
        <w:ind w:left="851" w:right="899"/>
        <w:jc w:val="both"/>
        <w:rPr>
          <w:rFonts w:ascii="Palatino Linotype" w:hAnsi="Palatino Linotype" w:cs="Arial"/>
          <w:i/>
          <w:iCs/>
          <w:sz w:val="20"/>
          <w:szCs w:val="20"/>
        </w:rPr>
      </w:pPr>
      <w:r w:rsidRPr="00C44D31">
        <w:rPr>
          <w:rFonts w:ascii="Palatino Linotype" w:hAnsi="Palatino Linotype" w:cs="Arial"/>
          <w:i/>
          <w:iCs/>
          <w:sz w:val="22"/>
          <w:szCs w:val="20"/>
        </w:rPr>
        <w:t>“</w:t>
      </w:r>
      <w:r w:rsidR="00E610F3" w:rsidRPr="00C44D31">
        <w:rPr>
          <w:rFonts w:ascii="Palatino Linotype" w:hAnsi="Palatino Linotype" w:cs="Arial"/>
          <w:i/>
          <w:iCs/>
          <w:sz w:val="22"/>
          <w:szCs w:val="20"/>
        </w:rPr>
        <w:t xml:space="preserve">Contestación que emite dicha autoridad, carece de objetividad ya que fue precisa el cuestionamiento en la solicitud, el cual fue si existe algún procedimiento de Rescisión Laboral instaurado al C. </w:t>
      </w:r>
      <w:r w:rsidR="00292820" w:rsidRPr="00C44D31">
        <w:rPr>
          <w:rFonts w:ascii="Palatino Linotype" w:hAnsi="Palatino Linotype" w:cs="Arial"/>
          <w:i/>
          <w:iCs/>
          <w:sz w:val="22"/>
          <w:szCs w:val="20"/>
        </w:rPr>
        <w:t>[…]</w:t>
      </w:r>
      <w:r w:rsidR="00E610F3" w:rsidRPr="00C44D31">
        <w:rPr>
          <w:rFonts w:ascii="Palatino Linotype" w:hAnsi="Palatino Linotype" w:cs="Arial"/>
          <w:i/>
          <w:iCs/>
          <w:sz w:val="22"/>
          <w:szCs w:val="20"/>
        </w:rPr>
        <w:t>, cuestionamiento que se le plantea dado a qué ese H. Ayuntamiento es la fuente empleadora del servidor público más no el SUTEYM</w:t>
      </w:r>
      <w:r w:rsidRPr="00C44D31">
        <w:rPr>
          <w:rFonts w:ascii="Palatino Linotype" w:hAnsi="Palatino Linotype" w:cs="Arial"/>
          <w:i/>
          <w:iCs/>
          <w:sz w:val="22"/>
          <w:szCs w:val="20"/>
        </w:rPr>
        <w:t>”</w:t>
      </w:r>
      <w:r w:rsidR="0027011E" w:rsidRPr="00C44D31">
        <w:rPr>
          <w:rFonts w:ascii="Palatino Linotype" w:hAnsi="Palatino Linotype" w:cs="Arial"/>
          <w:i/>
          <w:iCs/>
          <w:sz w:val="22"/>
          <w:szCs w:val="20"/>
        </w:rPr>
        <w:t xml:space="preserve"> </w:t>
      </w:r>
      <w:r w:rsidR="0027011E" w:rsidRPr="00C44D31">
        <w:rPr>
          <w:rFonts w:ascii="Palatino Linotype" w:hAnsi="Palatino Linotype" w:cs="Arial"/>
          <w:iCs/>
          <w:sz w:val="22"/>
          <w:szCs w:val="20"/>
        </w:rPr>
        <w:t>(S</w:t>
      </w:r>
      <w:r w:rsidRPr="00C44D31">
        <w:rPr>
          <w:rFonts w:ascii="Palatino Linotype" w:hAnsi="Palatino Linotype" w:cs="Arial"/>
          <w:iCs/>
          <w:sz w:val="22"/>
          <w:szCs w:val="20"/>
        </w:rPr>
        <w:t>ic)</w:t>
      </w:r>
      <w:r w:rsidR="0027011E" w:rsidRPr="00C44D31">
        <w:rPr>
          <w:rFonts w:ascii="Palatino Linotype" w:hAnsi="Palatino Linotype" w:cs="Arial"/>
          <w:iCs/>
          <w:sz w:val="22"/>
          <w:szCs w:val="20"/>
        </w:rPr>
        <w:t>.</w:t>
      </w:r>
    </w:p>
    <w:p w14:paraId="36685871" w14:textId="77777777" w:rsidR="00150B34" w:rsidRPr="00C44D31" w:rsidRDefault="00150B34" w:rsidP="00150B34">
      <w:pPr>
        <w:tabs>
          <w:tab w:val="left" w:pos="709"/>
        </w:tabs>
        <w:spacing w:before="66"/>
        <w:rPr>
          <w:rFonts w:ascii="Palatino Linotype" w:hAnsi="Palatino Linotype" w:cs="Arial"/>
          <w:i/>
          <w:iCs/>
          <w:sz w:val="16"/>
          <w:szCs w:val="20"/>
        </w:rPr>
      </w:pPr>
    </w:p>
    <w:p w14:paraId="04E21B13" w14:textId="6DBA7D1B" w:rsidR="00150B34" w:rsidRPr="00C44D31" w:rsidRDefault="0027011E" w:rsidP="00150B34">
      <w:pPr>
        <w:tabs>
          <w:tab w:val="left" w:pos="709"/>
        </w:tabs>
        <w:spacing w:before="66"/>
        <w:rPr>
          <w:rFonts w:ascii="Palatino Linotype" w:hAnsi="Palatino Linotype" w:cs="Arial"/>
        </w:rPr>
      </w:pPr>
      <w:r w:rsidRPr="00C44D31">
        <w:rPr>
          <w:rFonts w:ascii="Palatino Linotype" w:hAnsi="Palatino Linotype" w:cs="Arial"/>
        </w:rPr>
        <w:t xml:space="preserve">Así como </w:t>
      </w:r>
      <w:r w:rsidR="00150B34" w:rsidRPr="00C44D31">
        <w:rPr>
          <w:rFonts w:ascii="Palatino Linotype" w:hAnsi="Palatino Linotype" w:cs="Arial"/>
          <w:b/>
        </w:rPr>
        <w:t>Razones o motivos de la inconformidad</w:t>
      </w:r>
      <w:r w:rsidRPr="00C44D31">
        <w:rPr>
          <w:rFonts w:ascii="Palatino Linotype" w:hAnsi="Palatino Linotype" w:cs="Arial"/>
        </w:rPr>
        <w:t xml:space="preserve"> lo siguiente</w:t>
      </w:r>
      <w:r w:rsidR="00150B34" w:rsidRPr="00C44D31">
        <w:rPr>
          <w:rFonts w:ascii="Palatino Linotype" w:hAnsi="Palatino Linotype" w:cs="Arial"/>
        </w:rPr>
        <w:t>:</w:t>
      </w:r>
    </w:p>
    <w:p w14:paraId="49E638E1" w14:textId="77777777" w:rsidR="00150B34" w:rsidRPr="00C44D31" w:rsidRDefault="00150B34" w:rsidP="00033269">
      <w:pPr>
        <w:spacing w:line="360" w:lineRule="auto"/>
        <w:jc w:val="both"/>
        <w:rPr>
          <w:rFonts w:ascii="Palatino Linotype" w:hAnsi="Palatino Linotype" w:cs="Arial"/>
          <w:sz w:val="18"/>
        </w:rPr>
      </w:pPr>
    </w:p>
    <w:p w14:paraId="4B7BBABA" w14:textId="3C5CF338" w:rsidR="00043398" w:rsidRPr="00C44D31" w:rsidRDefault="00150B34" w:rsidP="00233868">
      <w:pPr>
        <w:ind w:left="851" w:right="902"/>
        <w:jc w:val="both"/>
        <w:rPr>
          <w:rFonts w:ascii="Palatino Linotype" w:hAnsi="Palatino Linotype" w:cs="Arial"/>
          <w:iCs/>
          <w:sz w:val="22"/>
          <w:szCs w:val="20"/>
        </w:rPr>
      </w:pPr>
      <w:r w:rsidRPr="00C44D31">
        <w:rPr>
          <w:rFonts w:ascii="Palatino Linotype" w:hAnsi="Palatino Linotype" w:cs="Arial"/>
          <w:i/>
          <w:iCs/>
          <w:sz w:val="22"/>
          <w:szCs w:val="20"/>
        </w:rPr>
        <w:t>“</w:t>
      </w:r>
      <w:r w:rsidR="00E610F3" w:rsidRPr="00C44D31">
        <w:rPr>
          <w:rFonts w:ascii="Palatino Linotype" w:hAnsi="Palatino Linotype" w:cs="Arial"/>
          <w:i/>
          <w:iCs/>
          <w:sz w:val="22"/>
          <w:szCs w:val="20"/>
        </w:rPr>
        <w:t xml:space="preserve">carece de objetividad ya que fue precisa el cuestionamiento en la solicitud, el cual fue si existe algún procedimiento de Rescisión Laboral , o si existe alguna notificación de Rescisión Laboral para el C. </w:t>
      </w:r>
      <w:r w:rsidR="00292820" w:rsidRPr="00C44D31">
        <w:rPr>
          <w:rFonts w:ascii="Palatino Linotype" w:hAnsi="Palatino Linotype" w:cs="Arial"/>
          <w:i/>
          <w:iCs/>
          <w:sz w:val="22"/>
          <w:szCs w:val="20"/>
        </w:rPr>
        <w:t>[…]</w:t>
      </w:r>
      <w:r w:rsidR="00E610F3" w:rsidRPr="00C44D31">
        <w:rPr>
          <w:rFonts w:ascii="Palatino Linotype" w:hAnsi="Palatino Linotype" w:cs="Arial"/>
          <w:i/>
          <w:iCs/>
          <w:sz w:val="22"/>
          <w:szCs w:val="20"/>
        </w:rPr>
        <w:t>, así como en qué estatus se encuentra su relación laboral entre el Ciudadano y la el H. Ayuntamiento este, cuestionamiento que se le plantea dado a qué ese H. Ayuntamiento es la fuente empleadora del servidor público más no el SUTEYM ya que este último solo figura como representante del trabajador ante dicha fuente de empleo. Me agradaría sea precisos en emitir la respuesta a lo anterior expuesto. De ante mano muchas gracias</w:t>
      </w:r>
      <w:r w:rsidRPr="00C44D31">
        <w:rPr>
          <w:rFonts w:ascii="Palatino Linotype" w:hAnsi="Palatino Linotype" w:cs="Arial"/>
          <w:i/>
          <w:iCs/>
          <w:sz w:val="22"/>
          <w:szCs w:val="20"/>
        </w:rPr>
        <w:t xml:space="preserve">” </w:t>
      </w:r>
      <w:r w:rsidR="0027011E" w:rsidRPr="00C44D31">
        <w:rPr>
          <w:rFonts w:ascii="Palatino Linotype" w:hAnsi="Palatino Linotype" w:cs="Arial"/>
          <w:iCs/>
          <w:sz w:val="22"/>
          <w:szCs w:val="20"/>
        </w:rPr>
        <w:t>(Sic).</w:t>
      </w:r>
    </w:p>
    <w:p w14:paraId="769E7C2A" w14:textId="77777777" w:rsidR="00E610F3" w:rsidRPr="00C44D31" w:rsidRDefault="00E610F3" w:rsidP="00233868">
      <w:pPr>
        <w:ind w:left="851" w:right="902"/>
        <w:jc w:val="both"/>
        <w:rPr>
          <w:rFonts w:ascii="Palatino Linotype" w:hAnsi="Palatino Linotype" w:cs="Arial"/>
          <w:sz w:val="28"/>
        </w:rPr>
      </w:pPr>
    </w:p>
    <w:bookmarkEnd w:id="8"/>
    <w:p w14:paraId="51426F73" w14:textId="3ACCF8A1" w:rsidR="0027011E" w:rsidRPr="00C44D31" w:rsidRDefault="00E610F3" w:rsidP="00033269">
      <w:pPr>
        <w:spacing w:line="360" w:lineRule="auto"/>
        <w:jc w:val="both"/>
        <w:rPr>
          <w:rFonts w:ascii="Palatino Linotype" w:hAnsi="Palatino Linotype" w:cs="Arial"/>
          <w:szCs w:val="28"/>
        </w:rPr>
      </w:pPr>
      <w:r w:rsidRPr="00C44D31">
        <w:rPr>
          <w:rFonts w:ascii="Palatino Linotype" w:hAnsi="Palatino Linotype" w:cs="Arial"/>
          <w:szCs w:val="28"/>
        </w:rPr>
        <w:t xml:space="preserve">De igual forma, fue acompañado al formato de Interposición de Recurso de Revisión el archivo electrónico denominado: </w:t>
      </w:r>
      <w:r w:rsidRPr="00C44D31">
        <w:rPr>
          <w:rFonts w:ascii="Palatino Linotype" w:hAnsi="Palatino Linotype" w:cs="Arial"/>
          <w:b/>
          <w:i/>
          <w:szCs w:val="28"/>
        </w:rPr>
        <w:t>“0045-2022 (1).</w:t>
      </w:r>
      <w:proofErr w:type="spellStart"/>
      <w:r w:rsidRPr="00C44D31">
        <w:rPr>
          <w:rFonts w:ascii="Palatino Linotype" w:hAnsi="Palatino Linotype" w:cs="Arial"/>
          <w:b/>
          <w:i/>
          <w:szCs w:val="28"/>
        </w:rPr>
        <w:t>pdf</w:t>
      </w:r>
      <w:proofErr w:type="spellEnd"/>
      <w:r w:rsidRPr="00C44D31">
        <w:rPr>
          <w:rFonts w:ascii="Palatino Linotype" w:hAnsi="Palatino Linotype" w:cs="Arial"/>
          <w:b/>
          <w:i/>
          <w:szCs w:val="28"/>
        </w:rPr>
        <w:t xml:space="preserve">” </w:t>
      </w:r>
      <w:r w:rsidRPr="00C44D31">
        <w:rPr>
          <w:rFonts w:ascii="Palatino Linotype" w:hAnsi="Palatino Linotype" w:cs="Arial"/>
          <w:szCs w:val="28"/>
        </w:rPr>
        <w:t xml:space="preserve">el cual se advierte que contiene los oficios que fueron remitidos en respuesta, mismos que ya fueron desagregados anteriormente en el antecedente </w:t>
      </w:r>
      <w:r w:rsidR="00E2294D" w:rsidRPr="00C44D31">
        <w:rPr>
          <w:rFonts w:ascii="Palatino Linotype" w:hAnsi="Palatino Linotype" w:cs="Arial"/>
          <w:szCs w:val="28"/>
        </w:rPr>
        <w:t>tercero (III).</w:t>
      </w:r>
    </w:p>
    <w:p w14:paraId="646B1014" w14:textId="77777777" w:rsidR="00E2294D" w:rsidRPr="00C44D31" w:rsidRDefault="00E2294D" w:rsidP="00033269">
      <w:pPr>
        <w:spacing w:line="360" w:lineRule="auto"/>
        <w:jc w:val="both"/>
        <w:rPr>
          <w:rFonts w:ascii="Palatino Linotype" w:hAnsi="Palatino Linotype" w:cs="Arial"/>
          <w:szCs w:val="28"/>
        </w:rPr>
      </w:pPr>
    </w:p>
    <w:p w14:paraId="7C8389F2" w14:textId="0C0E2E12" w:rsidR="00966CE2" w:rsidRPr="00C44D31" w:rsidRDefault="00966CE2" w:rsidP="00033269">
      <w:pPr>
        <w:spacing w:line="360" w:lineRule="auto"/>
        <w:jc w:val="both"/>
        <w:rPr>
          <w:rFonts w:ascii="Palatino Linotype" w:hAnsi="Palatino Linotype" w:cs="Arial"/>
          <w:b/>
          <w:color w:val="000000" w:themeColor="text1"/>
          <w:sz w:val="28"/>
          <w:szCs w:val="28"/>
        </w:rPr>
      </w:pPr>
      <w:r w:rsidRPr="00C44D31">
        <w:rPr>
          <w:rFonts w:ascii="Palatino Linotype" w:hAnsi="Palatino Linotype" w:cs="Arial"/>
          <w:b/>
          <w:color w:val="000000" w:themeColor="text1"/>
          <w:sz w:val="28"/>
          <w:szCs w:val="28"/>
        </w:rPr>
        <w:t xml:space="preserve">V. </w:t>
      </w:r>
      <w:r w:rsidRPr="00C44D31">
        <w:rPr>
          <w:rFonts w:ascii="Palatino Linotype" w:hAnsi="Palatino Linotype" w:cs="Arial"/>
          <w:b/>
          <w:sz w:val="28"/>
          <w:szCs w:val="28"/>
        </w:rPr>
        <w:t>Del turno del Recurso de Revisión</w:t>
      </w:r>
    </w:p>
    <w:p w14:paraId="3D73B783" w14:textId="7A3CED17" w:rsidR="00BC450B" w:rsidRPr="00C44D31" w:rsidRDefault="00200BFC" w:rsidP="00033269">
      <w:pPr>
        <w:spacing w:line="360" w:lineRule="auto"/>
        <w:jc w:val="both"/>
        <w:rPr>
          <w:rFonts w:ascii="Palatino Linotype" w:hAnsi="Palatino Linotype" w:cs="Arial"/>
          <w:lang w:val="es-ES_tradnl"/>
        </w:rPr>
      </w:pPr>
      <w:r w:rsidRPr="00C44D31">
        <w:rPr>
          <w:rFonts w:ascii="Palatino Linotype" w:hAnsi="Palatino Linotype" w:cs="Arial"/>
        </w:rPr>
        <w:t>E</w:t>
      </w:r>
      <w:r w:rsidR="008C7579" w:rsidRPr="00C44D31">
        <w:rPr>
          <w:rFonts w:ascii="Palatino Linotype" w:hAnsi="Palatino Linotype" w:cs="Arial"/>
        </w:rPr>
        <w:t xml:space="preserve">l </w:t>
      </w:r>
      <w:r w:rsidR="00E2294D" w:rsidRPr="00C44D31">
        <w:rPr>
          <w:rFonts w:ascii="Palatino Linotype" w:hAnsi="Palatino Linotype" w:cs="Arial"/>
          <w:b/>
        </w:rPr>
        <w:t>veintidós</w:t>
      </w:r>
      <w:r w:rsidR="00233868" w:rsidRPr="00C44D31">
        <w:rPr>
          <w:rFonts w:ascii="Palatino Linotype" w:hAnsi="Palatino Linotype" w:cs="Arial"/>
          <w:b/>
        </w:rPr>
        <w:t xml:space="preserve"> de </w:t>
      </w:r>
      <w:r w:rsidR="000C5012" w:rsidRPr="00C44D31">
        <w:rPr>
          <w:rFonts w:ascii="Palatino Linotype" w:hAnsi="Palatino Linotype" w:cs="Arial"/>
          <w:b/>
        </w:rPr>
        <w:t xml:space="preserve">febrero </w:t>
      </w:r>
      <w:r w:rsidR="00233868" w:rsidRPr="00C44D31">
        <w:rPr>
          <w:rFonts w:ascii="Palatino Linotype" w:hAnsi="Palatino Linotype" w:cs="Arial"/>
          <w:b/>
        </w:rPr>
        <w:t>de dos mil veintidós</w:t>
      </w:r>
      <w:r w:rsidRPr="00C44D31">
        <w:rPr>
          <w:rFonts w:ascii="Palatino Linotype" w:hAnsi="Palatino Linotype" w:cs="Arial"/>
        </w:rPr>
        <w:t xml:space="preserve">, </w:t>
      </w:r>
      <w:r w:rsidR="00E27BA1" w:rsidRPr="00C44D31">
        <w:rPr>
          <w:rFonts w:ascii="Palatino Linotype" w:hAnsi="Palatino Linotype" w:cs="Arial"/>
        </w:rPr>
        <w:t>el</w:t>
      </w:r>
      <w:r w:rsidR="00233868" w:rsidRPr="00C44D31">
        <w:rPr>
          <w:rFonts w:ascii="Palatino Linotype" w:hAnsi="Palatino Linotype" w:cs="Arial"/>
        </w:rPr>
        <w:t xml:space="preserve"> R</w:t>
      </w:r>
      <w:r w:rsidR="00BC450B" w:rsidRPr="00C44D31">
        <w:rPr>
          <w:rFonts w:ascii="Palatino Linotype" w:hAnsi="Palatino Linotype" w:cs="Arial"/>
        </w:rPr>
        <w:t>ecurso de</w:t>
      </w:r>
      <w:r w:rsidR="00E27BA1" w:rsidRPr="00C44D31">
        <w:rPr>
          <w:rFonts w:ascii="Palatino Linotype" w:hAnsi="Palatino Linotype" w:cs="Arial"/>
        </w:rPr>
        <w:t>l</w:t>
      </w:r>
      <w:r w:rsidR="00BC450B" w:rsidRPr="00C44D31">
        <w:rPr>
          <w:rFonts w:ascii="Palatino Linotype" w:hAnsi="Palatino Linotype" w:cs="Arial"/>
        </w:rPr>
        <w:t xml:space="preserve"> que se trata se envi</w:t>
      </w:r>
      <w:r w:rsidR="00E27BA1" w:rsidRPr="00C44D31">
        <w:rPr>
          <w:rFonts w:ascii="Palatino Linotype" w:hAnsi="Palatino Linotype" w:cs="Arial"/>
        </w:rPr>
        <w:t>ó</w:t>
      </w:r>
      <w:r w:rsidR="00BC450B" w:rsidRPr="00C44D31">
        <w:rPr>
          <w:rFonts w:ascii="Palatino Linotype" w:hAnsi="Palatino Linotype" w:cs="Arial"/>
        </w:rPr>
        <w:t xml:space="preserve"> electrónicamente al Instituto de </w:t>
      </w:r>
      <w:r w:rsidR="00BC450B" w:rsidRPr="00C44D31">
        <w:rPr>
          <w:rFonts w:ascii="Palatino Linotype" w:eastAsia="Arial Unicode MS" w:hAnsi="Palatino Linotype" w:cs="Arial"/>
        </w:rPr>
        <w:t>Transparencia</w:t>
      </w:r>
      <w:r w:rsidR="00BC450B" w:rsidRPr="00C44D31">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C44D31">
        <w:rPr>
          <w:rFonts w:ascii="Palatino Linotype" w:hAnsi="Palatino Linotype"/>
        </w:rPr>
        <w:t>Ley de Transparencia y Acceso a la Información Pública del Estado de México y Municipios</w:t>
      </w:r>
      <w:r w:rsidR="00BC450B" w:rsidRPr="00C44D31">
        <w:rPr>
          <w:rFonts w:ascii="Palatino Linotype" w:hAnsi="Palatino Linotype" w:cs="Arial"/>
        </w:rPr>
        <w:t xml:space="preserve">, </w:t>
      </w:r>
      <w:r w:rsidR="00BC450B" w:rsidRPr="00C44D31">
        <w:rPr>
          <w:rFonts w:ascii="Palatino Linotype" w:hAnsi="Palatino Linotype" w:cs="Arial"/>
          <w:lang w:val="es-ES_tradnl"/>
        </w:rPr>
        <w:t>se turn</w:t>
      </w:r>
      <w:r w:rsidR="00E27BA1" w:rsidRPr="00C44D31">
        <w:rPr>
          <w:rFonts w:ascii="Palatino Linotype" w:hAnsi="Palatino Linotype" w:cs="Arial"/>
          <w:lang w:val="es-ES_tradnl"/>
        </w:rPr>
        <w:t>ó</w:t>
      </w:r>
      <w:r w:rsidR="00BC450B" w:rsidRPr="00C44D31">
        <w:rPr>
          <w:rFonts w:ascii="Palatino Linotype" w:hAnsi="Palatino Linotype" w:cs="Arial"/>
          <w:lang w:val="es-ES_tradnl"/>
        </w:rPr>
        <w:t xml:space="preserve"> así: a través del</w:t>
      </w:r>
      <w:r w:rsidR="00BC450B" w:rsidRPr="00C44D31">
        <w:rPr>
          <w:rFonts w:ascii="Palatino Linotype" w:eastAsia="Arial Unicode MS" w:hAnsi="Palatino Linotype" w:cs="Arial"/>
          <w:lang w:val="es-ES_tradnl"/>
        </w:rPr>
        <w:t xml:space="preserve"> </w:t>
      </w:r>
      <w:r w:rsidR="00BC450B" w:rsidRPr="00C44D31">
        <w:rPr>
          <w:rFonts w:ascii="Palatino Linotype" w:eastAsia="Arial Unicode MS" w:hAnsi="Palatino Linotype" w:cs="Arial"/>
          <w:b/>
          <w:lang w:val="es-ES_tradnl"/>
        </w:rPr>
        <w:t>SAIMEX</w:t>
      </w:r>
      <w:r w:rsidR="00BC450B" w:rsidRPr="00C44D31">
        <w:rPr>
          <w:rFonts w:ascii="Palatino Linotype" w:hAnsi="Palatino Linotype"/>
        </w:rPr>
        <w:t xml:space="preserve">, el </w:t>
      </w:r>
      <w:r w:rsidR="00504A64" w:rsidRPr="00C44D31">
        <w:rPr>
          <w:rFonts w:ascii="Palatino Linotype" w:hAnsi="Palatino Linotype"/>
        </w:rPr>
        <w:lastRenderedPageBreak/>
        <w:t>Recurso de Revisión</w:t>
      </w:r>
      <w:r w:rsidR="00BC450B" w:rsidRPr="00C44D31">
        <w:rPr>
          <w:rFonts w:ascii="Palatino Linotype" w:hAnsi="Palatino Linotype" w:cs="Arial"/>
          <w:szCs w:val="20"/>
        </w:rPr>
        <w:t xml:space="preserve"> </w:t>
      </w:r>
      <w:r w:rsidR="00E2294D" w:rsidRPr="00C44D31">
        <w:rPr>
          <w:rFonts w:ascii="Palatino Linotype" w:hAnsi="Palatino Linotype" w:cs="Arial"/>
          <w:b/>
          <w:szCs w:val="20"/>
        </w:rPr>
        <w:t>01112</w:t>
      </w:r>
      <w:r w:rsidR="00BC450B" w:rsidRPr="00C44D31">
        <w:rPr>
          <w:rFonts w:ascii="Palatino Linotype" w:hAnsi="Palatino Linotype" w:cs="Arial"/>
          <w:b/>
        </w:rPr>
        <w:t>/INFOEM/IP/RR/202</w:t>
      </w:r>
      <w:r w:rsidR="00233868" w:rsidRPr="00C44D31">
        <w:rPr>
          <w:rFonts w:ascii="Palatino Linotype" w:hAnsi="Palatino Linotype" w:cs="Arial"/>
          <w:b/>
        </w:rPr>
        <w:t>2</w:t>
      </w:r>
      <w:r w:rsidR="00BC450B" w:rsidRPr="00C44D31">
        <w:rPr>
          <w:rFonts w:ascii="Palatino Linotype" w:hAnsi="Palatino Linotype" w:cs="Arial"/>
          <w:b/>
        </w:rPr>
        <w:t xml:space="preserve"> </w:t>
      </w:r>
      <w:r w:rsidR="00233868" w:rsidRPr="00C44D31">
        <w:rPr>
          <w:rFonts w:ascii="Palatino Linotype" w:hAnsi="Palatino Linotype"/>
        </w:rPr>
        <w:t>a</w:t>
      </w:r>
      <w:r w:rsidR="00BC450B" w:rsidRPr="00C44D31">
        <w:rPr>
          <w:rFonts w:ascii="Palatino Linotype" w:hAnsi="Palatino Linotype"/>
        </w:rPr>
        <w:t xml:space="preserve">l </w:t>
      </w:r>
      <w:r w:rsidR="00BC450B" w:rsidRPr="00C44D31">
        <w:rPr>
          <w:rFonts w:ascii="Palatino Linotype" w:hAnsi="Palatino Linotype" w:cs="Arial"/>
          <w:b/>
          <w:bCs/>
          <w:lang w:val="es-ES_tradnl"/>
        </w:rPr>
        <w:t>Comisionad</w:t>
      </w:r>
      <w:r w:rsidR="00233868" w:rsidRPr="00C44D31">
        <w:rPr>
          <w:rFonts w:ascii="Palatino Linotype" w:hAnsi="Palatino Linotype" w:cs="Arial"/>
          <w:b/>
          <w:bCs/>
          <w:lang w:val="es-ES_tradnl"/>
        </w:rPr>
        <w:t>o</w:t>
      </w:r>
      <w:r w:rsidR="00BC450B" w:rsidRPr="00C44D31">
        <w:rPr>
          <w:rFonts w:ascii="Palatino Linotype" w:hAnsi="Palatino Linotype" w:cs="Arial"/>
          <w:b/>
          <w:bCs/>
          <w:lang w:val="es-ES_tradnl"/>
        </w:rPr>
        <w:t xml:space="preserve"> </w:t>
      </w:r>
      <w:r w:rsidR="00E2294D" w:rsidRPr="00C44D31">
        <w:rPr>
          <w:rFonts w:ascii="Palatino Linotype" w:hAnsi="Palatino Linotype" w:cs="Arial"/>
          <w:b/>
          <w:bCs/>
          <w:lang w:val="es-ES_tradnl"/>
        </w:rPr>
        <w:t>Luis Gustavo Parra Noriega</w:t>
      </w:r>
      <w:r w:rsidR="00BC450B" w:rsidRPr="00C44D31">
        <w:rPr>
          <w:rFonts w:ascii="Palatino Linotype" w:hAnsi="Palatino Linotype" w:cs="Arial"/>
          <w:b/>
          <w:lang w:val="es-ES_tradnl"/>
        </w:rPr>
        <w:t>;</w:t>
      </w:r>
      <w:r w:rsidR="00BC450B" w:rsidRPr="00C44D31">
        <w:rPr>
          <w:rFonts w:ascii="Palatino Linotype" w:hAnsi="Palatino Linotype"/>
        </w:rPr>
        <w:t xml:space="preserve"> a </w:t>
      </w:r>
      <w:r w:rsidR="00BC450B" w:rsidRPr="00C44D31">
        <w:rPr>
          <w:rFonts w:ascii="Palatino Linotype" w:hAnsi="Palatino Linotype" w:cs="Arial"/>
          <w:lang w:val="es-ES_tradnl"/>
        </w:rPr>
        <w:t xml:space="preserve">efecto de que decretara su admisión o </w:t>
      </w:r>
      <w:proofErr w:type="spellStart"/>
      <w:r w:rsidR="00BC450B" w:rsidRPr="00C44D31">
        <w:rPr>
          <w:rFonts w:ascii="Palatino Linotype" w:hAnsi="Palatino Linotype" w:cs="Arial"/>
          <w:lang w:val="es-ES_tradnl"/>
        </w:rPr>
        <w:t>desechamiento</w:t>
      </w:r>
      <w:proofErr w:type="spellEnd"/>
      <w:r w:rsidR="00BC450B" w:rsidRPr="00C44D31">
        <w:rPr>
          <w:rFonts w:ascii="Palatino Linotype" w:hAnsi="Palatino Linotype" w:cs="Arial"/>
          <w:lang w:val="es-ES_tradnl"/>
        </w:rPr>
        <w:t>.</w:t>
      </w:r>
    </w:p>
    <w:p w14:paraId="74931326" w14:textId="1B54026C" w:rsidR="00200BFC" w:rsidRPr="00C44D31" w:rsidRDefault="00200BFC" w:rsidP="00033269">
      <w:pPr>
        <w:spacing w:line="360" w:lineRule="auto"/>
        <w:jc w:val="both"/>
        <w:rPr>
          <w:rFonts w:ascii="Palatino Linotype" w:hAnsi="Palatino Linotype" w:cs="Arial"/>
          <w:lang w:val="es-ES_tradnl"/>
        </w:rPr>
      </w:pPr>
    </w:p>
    <w:p w14:paraId="5C1E3019" w14:textId="56499C1E" w:rsidR="00966CE2" w:rsidRPr="00C44D31"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C44D31">
        <w:rPr>
          <w:rFonts w:ascii="Palatino Linotype" w:hAnsi="Palatino Linotype" w:cs="Arial"/>
          <w:b/>
          <w:color w:val="000000" w:themeColor="text1"/>
        </w:rPr>
        <w:t>a) Admisión del Recurso de Revisión</w:t>
      </w:r>
    </w:p>
    <w:p w14:paraId="21640909" w14:textId="70BCE8E9" w:rsidR="00EB19F2" w:rsidRPr="00C44D31" w:rsidRDefault="00BC450B" w:rsidP="00033269">
      <w:pPr>
        <w:tabs>
          <w:tab w:val="center" w:pos="4252"/>
          <w:tab w:val="right" w:pos="8504"/>
        </w:tabs>
        <w:spacing w:line="360" w:lineRule="auto"/>
        <w:jc w:val="both"/>
        <w:rPr>
          <w:rFonts w:ascii="Palatino Linotype" w:hAnsi="Palatino Linotype" w:cs="Arial"/>
        </w:rPr>
      </w:pPr>
      <w:r w:rsidRPr="00C44D31">
        <w:rPr>
          <w:rFonts w:ascii="Palatino Linotype" w:hAnsi="Palatino Linotype" w:cs="Arial"/>
        </w:rPr>
        <w:t>De las constancias que obran en el expediente electrónico del</w:t>
      </w:r>
      <w:r w:rsidRPr="00C44D31">
        <w:rPr>
          <w:rFonts w:ascii="Palatino Linotype" w:hAnsi="Palatino Linotype" w:cs="Arial"/>
          <w:b/>
        </w:rPr>
        <w:t xml:space="preserve"> SAIMEX</w:t>
      </w:r>
      <w:r w:rsidR="00E3483C" w:rsidRPr="00C44D31">
        <w:rPr>
          <w:rFonts w:ascii="Palatino Linotype" w:hAnsi="Palatino Linotype" w:cs="Arial"/>
        </w:rPr>
        <w:t xml:space="preserve">, se advierte que en fecha </w:t>
      </w:r>
      <w:r w:rsidR="00E2294D" w:rsidRPr="00C44D31">
        <w:rPr>
          <w:rFonts w:ascii="Palatino Linotype" w:hAnsi="Palatino Linotype" w:cs="Arial"/>
          <w:b/>
        </w:rPr>
        <w:t>veintitrés</w:t>
      </w:r>
      <w:r w:rsidR="00540610" w:rsidRPr="00C44D31">
        <w:rPr>
          <w:rFonts w:ascii="Palatino Linotype" w:hAnsi="Palatino Linotype" w:cs="Arial"/>
          <w:b/>
        </w:rPr>
        <w:t xml:space="preserve"> de </w:t>
      </w:r>
      <w:r w:rsidR="00E3483C" w:rsidRPr="00C44D31">
        <w:rPr>
          <w:rFonts w:ascii="Palatino Linotype" w:hAnsi="Palatino Linotype" w:cs="Arial"/>
          <w:b/>
        </w:rPr>
        <w:t>febrero</w:t>
      </w:r>
      <w:r w:rsidR="00540610" w:rsidRPr="00C44D31">
        <w:rPr>
          <w:rFonts w:ascii="Palatino Linotype" w:hAnsi="Palatino Linotype" w:cs="Arial"/>
          <w:b/>
        </w:rPr>
        <w:t xml:space="preserve"> de dos mil veintidós</w:t>
      </w:r>
      <w:r w:rsidRPr="00C44D31">
        <w:rPr>
          <w:rFonts w:ascii="Palatino Linotype" w:hAnsi="Palatino Linotype" w:cs="Arial"/>
        </w:rPr>
        <w:t>, se acord</w:t>
      </w:r>
      <w:r w:rsidR="00E27BA1" w:rsidRPr="00C44D31">
        <w:rPr>
          <w:rFonts w:ascii="Palatino Linotype" w:hAnsi="Palatino Linotype" w:cs="Arial"/>
        </w:rPr>
        <w:t>ó</w:t>
      </w:r>
      <w:r w:rsidRPr="00C44D31">
        <w:rPr>
          <w:rFonts w:ascii="Palatino Linotype" w:hAnsi="Palatino Linotype" w:cs="Arial"/>
        </w:rPr>
        <w:t xml:space="preserve"> la</w:t>
      </w:r>
      <w:r w:rsidR="00E27BA1" w:rsidRPr="00C44D31">
        <w:rPr>
          <w:rFonts w:ascii="Palatino Linotype" w:hAnsi="Palatino Linotype" w:cs="Arial"/>
        </w:rPr>
        <w:t xml:space="preserve"> </w:t>
      </w:r>
      <w:r w:rsidRPr="00C44D31">
        <w:rPr>
          <w:rFonts w:ascii="Palatino Linotype" w:hAnsi="Palatino Linotype" w:cs="Arial"/>
        </w:rPr>
        <w:t>admisi</w:t>
      </w:r>
      <w:r w:rsidR="00E27BA1" w:rsidRPr="00C44D31">
        <w:rPr>
          <w:rFonts w:ascii="Palatino Linotype" w:hAnsi="Palatino Linotype" w:cs="Arial"/>
        </w:rPr>
        <w:t>ón</w:t>
      </w:r>
      <w:r w:rsidRPr="00C44D31">
        <w:rPr>
          <w:rFonts w:ascii="Palatino Linotype" w:hAnsi="Palatino Linotype" w:cs="Arial"/>
        </w:rPr>
        <w:t xml:space="preserve"> a trámite </w:t>
      </w:r>
      <w:r w:rsidR="00E27BA1" w:rsidRPr="00C44D31">
        <w:rPr>
          <w:rFonts w:ascii="Palatino Linotype" w:hAnsi="Palatino Linotype" w:cs="Arial"/>
        </w:rPr>
        <w:t>del</w:t>
      </w:r>
      <w:r w:rsidRPr="00C44D31">
        <w:rPr>
          <w:rFonts w:ascii="Palatino Linotype" w:hAnsi="Palatino Linotype" w:cs="Arial"/>
        </w:rPr>
        <w:t xml:space="preserve"> </w:t>
      </w:r>
      <w:r w:rsidR="00504A64" w:rsidRPr="00C44D31">
        <w:rPr>
          <w:rFonts w:ascii="Palatino Linotype" w:hAnsi="Palatino Linotype" w:cs="Arial"/>
        </w:rPr>
        <w:t>Recurso de Revisión</w:t>
      </w:r>
      <w:r w:rsidR="0027011E" w:rsidRPr="00C44D31">
        <w:rPr>
          <w:rFonts w:ascii="Palatino Linotype" w:hAnsi="Palatino Linotype" w:cs="Arial"/>
        </w:rPr>
        <w:t xml:space="preserve"> que nos ocupa</w:t>
      </w:r>
      <w:r w:rsidRPr="00C44D31">
        <w:rPr>
          <w:rFonts w:ascii="Palatino Linotype" w:hAnsi="Palatino Linotype" w:cs="Arial"/>
        </w:rPr>
        <w:t xml:space="preserve">; así como la integración </w:t>
      </w:r>
      <w:r w:rsidR="00E27BA1" w:rsidRPr="00C44D31">
        <w:rPr>
          <w:rFonts w:ascii="Palatino Linotype" w:hAnsi="Palatino Linotype" w:cs="Arial"/>
        </w:rPr>
        <w:t>del</w:t>
      </w:r>
      <w:r w:rsidRPr="00C44D31">
        <w:rPr>
          <w:rFonts w:ascii="Palatino Linotype" w:hAnsi="Palatino Linotype" w:cs="Arial"/>
        </w:rPr>
        <w:t xml:space="preserve"> expediente respectivo, mismo</w:t>
      </w:r>
      <w:r w:rsidR="0027011E" w:rsidRPr="00C44D31">
        <w:rPr>
          <w:rFonts w:ascii="Palatino Linotype" w:hAnsi="Palatino Linotype" w:cs="Arial"/>
        </w:rPr>
        <w:t xml:space="preserve"> </w:t>
      </w:r>
      <w:r w:rsidRPr="00C44D31">
        <w:rPr>
          <w:rFonts w:ascii="Palatino Linotype" w:hAnsi="Palatino Linotype" w:cs="Arial"/>
        </w:rPr>
        <w:t xml:space="preserve">que se </w:t>
      </w:r>
      <w:r w:rsidR="00E27BA1" w:rsidRPr="00C44D31">
        <w:rPr>
          <w:rFonts w:ascii="Palatino Linotype" w:hAnsi="Palatino Linotype" w:cs="Arial"/>
        </w:rPr>
        <w:t>puso a</w:t>
      </w:r>
      <w:r w:rsidRPr="00C44D31">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C44D31">
        <w:rPr>
          <w:rFonts w:ascii="Palatino Linotype" w:hAnsi="Palatino Linotype" w:cs="Arial"/>
          <w:b/>
        </w:rPr>
        <w:t>EL RECURRENTE</w:t>
      </w:r>
      <w:r w:rsidR="00C06091" w:rsidRPr="00C44D31">
        <w:rPr>
          <w:rFonts w:ascii="Palatino Linotype" w:hAnsi="Palatino Linotype" w:cs="Arial"/>
          <w:b/>
        </w:rPr>
        <w:t xml:space="preserve"> </w:t>
      </w:r>
      <w:r w:rsidRPr="00C44D31">
        <w:rPr>
          <w:rFonts w:ascii="Palatino Linotype" w:hAnsi="Palatino Linotype" w:cs="Arial"/>
        </w:rPr>
        <w:t xml:space="preserve">manifestara lo que a su derecho conviniera, a efecto de presentar pruebas y alegatos; así como, para que </w:t>
      </w:r>
      <w:r w:rsidRPr="00C44D31">
        <w:rPr>
          <w:rFonts w:ascii="Palatino Linotype" w:hAnsi="Palatino Linotype" w:cs="Arial"/>
          <w:b/>
        </w:rPr>
        <w:t xml:space="preserve">EL SUJETO OBLIGADO </w:t>
      </w:r>
      <w:r w:rsidRPr="00C44D31">
        <w:rPr>
          <w:rFonts w:ascii="Palatino Linotype" w:hAnsi="Palatino Linotype" w:cs="Arial"/>
        </w:rPr>
        <w:t xml:space="preserve">rindiera </w:t>
      </w:r>
      <w:r w:rsidR="00E27BA1" w:rsidRPr="00C44D31">
        <w:rPr>
          <w:rFonts w:ascii="Palatino Linotype" w:hAnsi="Palatino Linotype" w:cs="Arial"/>
        </w:rPr>
        <w:t>el</w:t>
      </w:r>
      <w:r w:rsidRPr="00C44D31">
        <w:rPr>
          <w:rFonts w:ascii="Palatino Linotype" w:hAnsi="Palatino Linotype" w:cs="Arial"/>
        </w:rPr>
        <w:t xml:space="preserve"> correspondiente</w:t>
      </w:r>
      <w:r w:rsidRPr="00C44D31">
        <w:rPr>
          <w:rFonts w:ascii="Palatino Linotype" w:hAnsi="Palatino Linotype" w:cs="Arial"/>
          <w:b/>
        </w:rPr>
        <w:t xml:space="preserve"> </w:t>
      </w:r>
      <w:r w:rsidRPr="00C44D31">
        <w:rPr>
          <w:rFonts w:ascii="Palatino Linotype" w:hAnsi="Palatino Linotype" w:cs="Arial"/>
        </w:rPr>
        <w:t>Informe Justificado.</w:t>
      </w:r>
    </w:p>
    <w:p w14:paraId="4310184C" w14:textId="77777777" w:rsidR="00F336AB" w:rsidRPr="00C44D31"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C44D31" w:rsidRDefault="00966CE2" w:rsidP="00966CE2">
      <w:pPr>
        <w:spacing w:line="360" w:lineRule="auto"/>
        <w:jc w:val="both"/>
        <w:rPr>
          <w:rFonts w:ascii="Palatino Linotype" w:eastAsia="Arial Unicode MS" w:hAnsi="Palatino Linotype" w:cs="Arial"/>
          <w:b/>
          <w:color w:val="000000" w:themeColor="text1"/>
        </w:rPr>
      </w:pPr>
      <w:r w:rsidRPr="00C44D31">
        <w:rPr>
          <w:rFonts w:ascii="Palatino Linotype" w:eastAsia="Arial Unicode MS" w:hAnsi="Palatino Linotype" w:cs="Arial"/>
          <w:b/>
          <w:color w:val="000000" w:themeColor="text1"/>
        </w:rPr>
        <w:t xml:space="preserve">b) </w:t>
      </w:r>
      <w:r w:rsidRPr="00C44D31">
        <w:rPr>
          <w:rFonts w:ascii="Palatino Linotype" w:hAnsi="Palatino Linotype" w:cs="Arial"/>
          <w:b/>
          <w:bCs/>
        </w:rPr>
        <w:t>Informe Justificado</w:t>
      </w:r>
    </w:p>
    <w:p w14:paraId="077C0A2C" w14:textId="77777777" w:rsidR="001A1182" w:rsidRPr="00C44D31" w:rsidRDefault="001647CB" w:rsidP="001647CB">
      <w:pPr>
        <w:spacing w:line="360" w:lineRule="auto"/>
        <w:jc w:val="both"/>
        <w:rPr>
          <w:rFonts w:ascii="Palatino Linotype" w:eastAsia="Arial Unicode MS" w:hAnsi="Palatino Linotype" w:cs="Arial"/>
          <w:lang w:val="es-ES"/>
        </w:rPr>
      </w:pPr>
      <w:r w:rsidRPr="00C44D31">
        <w:rPr>
          <w:rFonts w:ascii="Palatino Linotype" w:eastAsia="Arial Unicode MS" w:hAnsi="Palatino Linotype" w:cs="Arial"/>
          <w:lang w:val="es-ES"/>
        </w:rPr>
        <w:t xml:space="preserve">Conforme a las constancias del expediente electrónico del </w:t>
      </w:r>
      <w:r w:rsidRPr="00C44D31">
        <w:rPr>
          <w:rFonts w:ascii="Palatino Linotype" w:eastAsia="Arial Unicode MS" w:hAnsi="Palatino Linotype" w:cs="Arial"/>
          <w:b/>
          <w:lang w:val="es-ES"/>
        </w:rPr>
        <w:t xml:space="preserve">SAIMEX </w:t>
      </w:r>
      <w:r w:rsidRPr="00C44D31">
        <w:rPr>
          <w:rFonts w:ascii="Palatino Linotype" w:eastAsia="Arial Unicode MS" w:hAnsi="Palatino Linotype" w:cs="Arial"/>
          <w:lang w:val="es-ES"/>
        </w:rPr>
        <w:t xml:space="preserve">se desprende que atento a lo dispuesto en el artículo 185 de la Ley de Transparencia y Acceso a la Información Pública del Estado de México y Municipios, dentro del término legalmente concedido al </w:t>
      </w:r>
      <w:r w:rsidRPr="00C44D31">
        <w:rPr>
          <w:rFonts w:ascii="Palatino Linotype" w:eastAsia="Arial Unicode MS" w:hAnsi="Palatino Linotype" w:cs="Arial"/>
          <w:b/>
          <w:lang w:val="es-ES"/>
        </w:rPr>
        <w:t>RECURRENTE</w:t>
      </w:r>
      <w:r w:rsidRPr="00C44D31">
        <w:rPr>
          <w:rFonts w:ascii="Palatino Linotype" w:eastAsia="Arial Unicode MS" w:hAnsi="Palatino Linotype" w:cs="Arial"/>
          <w:lang w:val="es-ES"/>
        </w:rPr>
        <w:t xml:space="preserve">, </w:t>
      </w:r>
      <w:r w:rsidR="002F759C" w:rsidRPr="00C44D31">
        <w:rPr>
          <w:rFonts w:ascii="Palatino Linotype" w:eastAsia="Arial Unicode MS" w:hAnsi="Palatino Linotype" w:cs="Arial"/>
          <w:lang w:val="es-ES"/>
        </w:rPr>
        <w:t xml:space="preserve">en fecha dos de marzo de dos mil veintidós remitió el archivo electrónico denominado: </w:t>
      </w:r>
      <w:r w:rsidR="002F759C" w:rsidRPr="00C44D31">
        <w:rPr>
          <w:rFonts w:ascii="Palatino Linotype" w:eastAsia="Arial Unicode MS" w:hAnsi="Palatino Linotype" w:cs="Arial"/>
          <w:b/>
          <w:i/>
          <w:lang w:val="es-ES"/>
        </w:rPr>
        <w:t>“Respuesta del ayuntamiento.pdf”</w:t>
      </w:r>
      <w:r w:rsidR="002F759C" w:rsidRPr="00C44D31">
        <w:rPr>
          <w:rFonts w:ascii="Palatino Linotype" w:eastAsia="Arial Unicode MS" w:hAnsi="Palatino Linotype" w:cs="Arial"/>
          <w:lang w:val="es-ES"/>
        </w:rPr>
        <w:t xml:space="preserve"> </w:t>
      </w:r>
      <w:r w:rsidR="001A1182" w:rsidRPr="00C44D31">
        <w:rPr>
          <w:rFonts w:ascii="Palatino Linotype" w:eastAsia="Arial Unicode MS" w:hAnsi="Palatino Linotype" w:cs="Arial"/>
          <w:lang w:val="es-ES"/>
        </w:rPr>
        <w:t xml:space="preserve">del que se advierte tal y como lo refiere la denominación, consiste en los oficios que fueron remitidos por </w:t>
      </w:r>
      <w:r w:rsidR="001A1182" w:rsidRPr="00C44D31">
        <w:rPr>
          <w:rFonts w:ascii="Palatino Linotype" w:eastAsia="Arial Unicode MS" w:hAnsi="Palatino Linotype" w:cs="Arial"/>
          <w:b/>
          <w:lang w:val="es-ES"/>
        </w:rPr>
        <w:t xml:space="preserve">EL SUJETO OBLIGADO </w:t>
      </w:r>
      <w:r w:rsidR="001A1182" w:rsidRPr="00C44D31">
        <w:rPr>
          <w:rFonts w:ascii="Palatino Linotype" w:eastAsia="Arial Unicode MS" w:hAnsi="Palatino Linotype" w:cs="Arial"/>
          <w:lang w:val="es-ES"/>
        </w:rPr>
        <w:t xml:space="preserve">en respuesta primigenia. </w:t>
      </w:r>
    </w:p>
    <w:p w14:paraId="42C88BC0" w14:textId="3925C6FB" w:rsidR="001647CB" w:rsidRPr="00C44D31" w:rsidRDefault="001A1182" w:rsidP="001647CB">
      <w:pPr>
        <w:spacing w:line="360" w:lineRule="auto"/>
        <w:jc w:val="both"/>
        <w:rPr>
          <w:rFonts w:ascii="Palatino Linotype" w:hAnsi="Palatino Linotype" w:cs="Arial"/>
          <w:lang w:val="es-ES"/>
        </w:rPr>
      </w:pPr>
      <w:r w:rsidRPr="00C44D31">
        <w:rPr>
          <w:rFonts w:ascii="Palatino Linotype" w:eastAsia="Arial Unicode MS" w:hAnsi="Palatino Linotype" w:cs="Arial"/>
          <w:lang w:val="es-ES"/>
        </w:rPr>
        <w:t>Por su parte,</w:t>
      </w:r>
      <w:r w:rsidR="001647CB" w:rsidRPr="00C44D31">
        <w:rPr>
          <w:rFonts w:ascii="Palatino Linotype" w:eastAsia="Arial Unicode MS" w:hAnsi="Palatino Linotype" w:cs="Arial"/>
          <w:lang w:val="es-ES"/>
        </w:rPr>
        <w:t xml:space="preserve"> </w:t>
      </w:r>
      <w:r w:rsidR="001647CB" w:rsidRPr="00C44D31">
        <w:rPr>
          <w:rFonts w:ascii="Palatino Linotype" w:eastAsia="Arial Unicode MS" w:hAnsi="Palatino Linotype" w:cs="Arial"/>
          <w:b/>
          <w:color w:val="000000"/>
          <w:lang w:eastAsia="es-MX"/>
        </w:rPr>
        <w:t>EL SUJETO OBLIGADO</w:t>
      </w:r>
      <w:r w:rsidR="001647CB" w:rsidRPr="00C44D31">
        <w:rPr>
          <w:rFonts w:ascii="Palatino Linotype" w:eastAsia="Arial Unicode MS" w:hAnsi="Palatino Linotype" w:cs="Arial"/>
          <w:lang w:val="es-ES"/>
        </w:rPr>
        <w:t xml:space="preserve"> </w:t>
      </w:r>
      <w:r w:rsidRPr="00C44D31">
        <w:rPr>
          <w:rFonts w:ascii="Palatino Linotype" w:eastAsia="Arial Unicode MS" w:hAnsi="Palatino Linotype" w:cs="Arial"/>
          <w:lang w:val="es-ES"/>
        </w:rPr>
        <w:t xml:space="preserve">fue omiso en </w:t>
      </w:r>
      <w:r w:rsidR="001647CB" w:rsidRPr="00C44D31">
        <w:rPr>
          <w:rFonts w:ascii="Palatino Linotype" w:eastAsia="Arial Unicode MS" w:hAnsi="Palatino Linotype" w:cs="Arial"/>
          <w:lang w:val="es-ES"/>
        </w:rPr>
        <w:t xml:space="preserve">rindió su Informe Justificado, tal y como se aprecia en la siguiente imagen: </w:t>
      </w:r>
      <w:r w:rsidR="001647CB" w:rsidRPr="00C44D31">
        <w:rPr>
          <w:rFonts w:ascii="Palatino Linotype" w:hAnsi="Palatino Linotype" w:cs="Arial"/>
          <w:lang w:val="es-ES"/>
        </w:rPr>
        <w:t xml:space="preserve"> </w:t>
      </w:r>
    </w:p>
    <w:p w14:paraId="32C7715A" w14:textId="26DE2927" w:rsidR="001647CB" w:rsidRPr="00C44D31" w:rsidRDefault="001A1182" w:rsidP="001647CB">
      <w:pPr>
        <w:spacing w:line="360" w:lineRule="auto"/>
        <w:ind w:left="-284"/>
        <w:jc w:val="both"/>
        <w:rPr>
          <w:rFonts w:ascii="Palatino Linotype" w:eastAsia="Arial Unicode MS" w:hAnsi="Palatino Linotype" w:cs="Arial"/>
          <w:b/>
          <w:color w:val="000000"/>
          <w:lang w:val="es-ES"/>
        </w:rPr>
      </w:pPr>
      <w:r w:rsidRPr="00C44D31">
        <w:rPr>
          <w:noProof/>
          <w:lang w:eastAsia="es-MX"/>
        </w:rPr>
        <w:lastRenderedPageBreak/>
        <w:drawing>
          <wp:inline distT="0" distB="0" distL="0" distR="0" wp14:anchorId="33DD828D" wp14:editId="12119448">
            <wp:extent cx="5791835" cy="1830070"/>
            <wp:effectExtent l="152400" t="152400" r="361315" b="3606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30070"/>
                    </a:xfrm>
                    <a:prstGeom prst="rect">
                      <a:avLst/>
                    </a:prstGeom>
                    <a:ln>
                      <a:noFill/>
                    </a:ln>
                    <a:effectLst>
                      <a:outerShdw blurRad="292100" dist="139700" dir="2700000" algn="tl" rotWithShape="0">
                        <a:srgbClr val="333333">
                          <a:alpha val="65000"/>
                        </a:srgbClr>
                      </a:outerShdw>
                    </a:effectLst>
                  </pic:spPr>
                </pic:pic>
              </a:graphicData>
            </a:graphic>
          </wp:inline>
        </w:drawing>
      </w:r>
    </w:p>
    <w:p w14:paraId="45D231EA" w14:textId="4955F382" w:rsidR="00966CE2" w:rsidRPr="00C44D31" w:rsidRDefault="000048EE" w:rsidP="00966CE2">
      <w:pPr>
        <w:spacing w:line="360" w:lineRule="auto"/>
        <w:jc w:val="both"/>
        <w:rPr>
          <w:rFonts w:ascii="Palatino Linotype" w:hAnsi="Palatino Linotype"/>
          <w:b/>
          <w:color w:val="000000" w:themeColor="text1"/>
        </w:rPr>
      </w:pPr>
      <w:r w:rsidRPr="00C44D31">
        <w:rPr>
          <w:rFonts w:ascii="Palatino Linotype" w:hAnsi="Palatino Linotype"/>
          <w:b/>
          <w:color w:val="000000" w:themeColor="text1"/>
        </w:rPr>
        <w:t>c</w:t>
      </w:r>
      <w:r w:rsidR="00966CE2" w:rsidRPr="00C44D31">
        <w:rPr>
          <w:rFonts w:ascii="Palatino Linotype" w:hAnsi="Palatino Linotype"/>
          <w:b/>
          <w:color w:val="000000" w:themeColor="text1"/>
        </w:rPr>
        <w:t xml:space="preserve">) Del </w:t>
      </w:r>
      <w:proofErr w:type="spellStart"/>
      <w:r w:rsidR="00966CE2" w:rsidRPr="00C44D31">
        <w:rPr>
          <w:rFonts w:ascii="Palatino Linotype" w:hAnsi="Palatino Linotype"/>
          <w:b/>
          <w:color w:val="000000" w:themeColor="text1"/>
        </w:rPr>
        <w:t>returno</w:t>
      </w:r>
      <w:proofErr w:type="spellEnd"/>
      <w:r w:rsidR="00966CE2" w:rsidRPr="00C44D31">
        <w:rPr>
          <w:rFonts w:ascii="Palatino Linotype" w:hAnsi="Palatino Linotype"/>
          <w:b/>
          <w:color w:val="000000" w:themeColor="text1"/>
        </w:rPr>
        <w:t xml:space="preserve"> del Recurso de Revisión:</w:t>
      </w:r>
    </w:p>
    <w:p w14:paraId="736F53F3" w14:textId="0098FE20" w:rsidR="00966CE2" w:rsidRPr="00C44D31" w:rsidRDefault="00966CE2" w:rsidP="00966CE2">
      <w:pPr>
        <w:pStyle w:val="Prrafodelista"/>
        <w:spacing w:line="360" w:lineRule="auto"/>
        <w:ind w:left="0"/>
        <w:contextualSpacing/>
        <w:jc w:val="both"/>
        <w:rPr>
          <w:rFonts w:ascii="Palatino Linotype" w:hAnsi="Palatino Linotype"/>
          <w:color w:val="000000" w:themeColor="text1"/>
        </w:rPr>
      </w:pPr>
      <w:r w:rsidRPr="00C44D31">
        <w:rPr>
          <w:rFonts w:ascii="Palatino Linotype" w:hAnsi="Palatino Linotype"/>
          <w:color w:val="000000" w:themeColor="text1"/>
        </w:rPr>
        <w:t>Cabe destacar, que el expediente al rubro citado, se encontraba turnado</w:t>
      </w:r>
      <w:r w:rsidRPr="00C44D31">
        <w:rPr>
          <w:rFonts w:ascii="Palatino Linotype" w:hAnsi="Palatino Linotype"/>
          <w:color w:val="000000" w:themeColor="text1"/>
          <w:lang w:val="es-419"/>
        </w:rPr>
        <w:t xml:space="preserve"> al</w:t>
      </w:r>
      <w:r w:rsidRPr="00C44D31">
        <w:rPr>
          <w:rFonts w:ascii="Palatino Linotype" w:hAnsi="Palatino Linotype"/>
          <w:color w:val="000000" w:themeColor="text1"/>
        </w:rPr>
        <w:t xml:space="preserve"> </w:t>
      </w:r>
      <w:r w:rsidRPr="00C44D31">
        <w:rPr>
          <w:rFonts w:ascii="Palatino Linotype" w:hAnsi="Palatino Linotype"/>
          <w:b/>
          <w:color w:val="000000" w:themeColor="text1"/>
        </w:rPr>
        <w:t>Comisionado</w:t>
      </w:r>
      <w:r w:rsidRPr="00C44D31">
        <w:rPr>
          <w:rFonts w:ascii="Palatino Linotype" w:hAnsi="Palatino Linotype"/>
          <w:color w:val="000000" w:themeColor="text1"/>
          <w:lang w:val="es-419"/>
        </w:rPr>
        <w:t xml:space="preserve"> </w:t>
      </w:r>
      <w:r w:rsidR="001A1182" w:rsidRPr="00C44D31">
        <w:rPr>
          <w:rFonts w:ascii="Palatino Linotype" w:hAnsi="Palatino Linotype"/>
          <w:b/>
          <w:color w:val="000000" w:themeColor="text1"/>
        </w:rPr>
        <w:t>Luis Gustavo Parra Noriega</w:t>
      </w:r>
      <w:r w:rsidRPr="00C44D31">
        <w:rPr>
          <w:rFonts w:ascii="Palatino Linotype" w:hAnsi="Palatino Linotype"/>
          <w:b/>
          <w:color w:val="000000" w:themeColor="text1"/>
        </w:rPr>
        <w:t xml:space="preserve">; </w:t>
      </w:r>
      <w:r w:rsidRPr="00C44D31">
        <w:rPr>
          <w:rFonts w:ascii="Palatino Linotype" w:hAnsi="Palatino Linotype"/>
          <w:color w:val="000000" w:themeColor="text1"/>
        </w:rPr>
        <w:t xml:space="preserve">por lo que, en la Novena Sesión Ordinaria de fecha </w:t>
      </w:r>
      <w:r w:rsidRPr="00C44D31">
        <w:rPr>
          <w:rFonts w:ascii="Palatino Linotype" w:hAnsi="Palatino Linotype"/>
          <w:b/>
          <w:color w:val="000000" w:themeColor="text1"/>
        </w:rPr>
        <w:t>nueve de marzo de dos mil veintidós</w:t>
      </w:r>
      <w:r w:rsidRPr="00C44D31">
        <w:rPr>
          <w:rFonts w:ascii="Palatino Linotype" w:hAnsi="Palatino Linotype"/>
          <w:color w:val="000000" w:themeColor="text1"/>
        </w:rPr>
        <w:t xml:space="preserve">, por acuerdo del Pleno de este Órgano Garante, fue </w:t>
      </w:r>
      <w:proofErr w:type="spellStart"/>
      <w:r w:rsidRPr="00C44D31">
        <w:rPr>
          <w:rFonts w:ascii="Palatino Linotype" w:hAnsi="Palatino Linotype"/>
          <w:color w:val="000000" w:themeColor="text1"/>
        </w:rPr>
        <w:t>returnado</w:t>
      </w:r>
      <w:proofErr w:type="spellEnd"/>
      <w:r w:rsidRPr="00C44D31">
        <w:rPr>
          <w:rFonts w:ascii="Palatino Linotype" w:hAnsi="Palatino Linotype"/>
          <w:color w:val="000000" w:themeColor="text1"/>
        </w:rPr>
        <w:t xml:space="preserve"> el Recurso de Revisión </w:t>
      </w:r>
      <w:r w:rsidR="001A1182" w:rsidRPr="00C44D31">
        <w:rPr>
          <w:rFonts w:ascii="Palatino Linotype" w:hAnsi="Palatino Linotype"/>
          <w:b/>
          <w:lang w:val="es-419"/>
        </w:rPr>
        <w:t>01112</w:t>
      </w:r>
      <w:r w:rsidRPr="00C44D31">
        <w:rPr>
          <w:rFonts w:ascii="Palatino Linotype" w:hAnsi="Palatino Linotype"/>
          <w:b/>
        </w:rPr>
        <w:t>/INFOEM/IP/RR/2022</w:t>
      </w:r>
      <w:r w:rsidRPr="00C44D31">
        <w:rPr>
          <w:rFonts w:ascii="Palatino Linotype" w:hAnsi="Palatino Linotype"/>
          <w:color w:val="000000" w:themeColor="text1"/>
        </w:rPr>
        <w:t xml:space="preserve">, a la </w:t>
      </w:r>
      <w:r w:rsidRPr="00C44D31">
        <w:rPr>
          <w:rFonts w:ascii="Palatino Linotype" w:hAnsi="Palatino Linotype"/>
          <w:b/>
          <w:color w:val="000000" w:themeColor="text1"/>
        </w:rPr>
        <w:t xml:space="preserve">Comisionada Sharon Cristina Morales Martínez </w:t>
      </w:r>
      <w:r w:rsidRPr="00C44D31">
        <w:rPr>
          <w:rFonts w:ascii="Palatino Linotype" w:hAnsi="Palatino Linotype"/>
          <w:color w:val="000000" w:themeColor="text1"/>
        </w:rPr>
        <w:t xml:space="preserve">para su resolución y presentación al Pleno; </w:t>
      </w:r>
    </w:p>
    <w:p w14:paraId="785164DA" w14:textId="77777777" w:rsidR="00966CE2" w:rsidRPr="00C44D31" w:rsidRDefault="00966CE2" w:rsidP="00966CE2">
      <w:pPr>
        <w:pStyle w:val="Prrafodelista"/>
        <w:spacing w:line="360" w:lineRule="auto"/>
        <w:ind w:left="0"/>
        <w:contextualSpacing/>
        <w:jc w:val="both"/>
        <w:rPr>
          <w:rFonts w:ascii="Palatino Linotype" w:hAnsi="Palatino Linotype"/>
          <w:color w:val="000000" w:themeColor="text1"/>
        </w:rPr>
      </w:pPr>
    </w:p>
    <w:p w14:paraId="69C2963B" w14:textId="7C0AA863" w:rsidR="0062057D" w:rsidRPr="00C44D31" w:rsidRDefault="0062057D" w:rsidP="0062057D">
      <w:pPr>
        <w:pStyle w:val="Prrafodelista"/>
        <w:spacing w:line="360" w:lineRule="auto"/>
        <w:ind w:left="0"/>
        <w:contextualSpacing/>
        <w:jc w:val="both"/>
        <w:rPr>
          <w:rFonts w:ascii="Palatino Linotype" w:hAnsi="Palatino Linotype"/>
          <w:b/>
          <w:color w:val="000000" w:themeColor="text1"/>
          <w:lang w:val="es-419"/>
        </w:rPr>
      </w:pPr>
      <w:r w:rsidRPr="00C44D31">
        <w:rPr>
          <w:rFonts w:ascii="Palatino Linotype" w:hAnsi="Palatino Linotype"/>
          <w:b/>
          <w:color w:val="000000" w:themeColor="text1"/>
          <w:lang w:val="es-419"/>
        </w:rPr>
        <w:t>d) De la ampliación para resolver el Recurso de Revisión:</w:t>
      </w:r>
    </w:p>
    <w:p w14:paraId="44CEAC54" w14:textId="690A4620" w:rsidR="0062057D" w:rsidRPr="00C44D31" w:rsidRDefault="0062057D" w:rsidP="0062057D">
      <w:pPr>
        <w:pStyle w:val="Prrafodelista"/>
        <w:spacing w:line="360" w:lineRule="auto"/>
        <w:ind w:left="0"/>
        <w:jc w:val="both"/>
        <w:rPr>
          <w:rFonts w:ascii="Palatino Linotype" w:hAnsi="Palatino Linotype" w:cs="Arial"/>
          <w:b/>
          <w:bCs/>
        </w:rPr>
      </w:pPr>
      <w:r w:rsidRPr="00C44D31">
        <w:rPr>
          <w:rFonts w:ascii="Palatino Linotype" w:hAnsi="Palatino Linotype" w:cs="Arial"/>
          <w:color w:val="000000"/>
          <w:lang w:eastAsia="es-MX"/>
        </w:rPr>
        <w:t xml:space="preserve">El </w:t>
      </w:r>
      <w:r w:rsidRPr="00C44D31">
        <w:rPr>
          <w:rFonts w:ascii="Palatino Linotype" w:hAnsi="Palatino Linotype" w:cs="Arial"/>
          <w:b/>
          <w:color w:val="000000"/>
          <w:lang w:eastAsia="es-MX"/>
        </w:rPr>
        <w:t>veinte</w:t>
      </w:r>
      <w:r w:rsidRPr="00C44D31">
        <w:rPr>
          <w:rFonts w:ascii="Palatino Linotype" w:hAnsi="Palatino Linotype" w:cs="Arial"/>
          <w:b/>
          <w:color w:val="000000"/>
          <w:lang w:val="es-419" w:eastAsia="es-MX"/>
        </w:rPr>
        <w:t xml:space="preserve"> </w:t>
      </w:r>
      <w:r w:rsidRPr="00C44D31">
        <w:rPr>
          <w:rFonts w:ascii="Palatino Linotype" w:hAnsi="Palatino Linotype" w:cs="Arial"/>
          <w:b/>
          <w:color w:val="000000"/>
          <w:lang w:eastAsia="es-MX"/>
        </w:rPr>
        <w:t>de abril de dos mil veintidós</w:t>
      </w:r>
      <w:r w:rsidRPr="00C44D31">
        <w:rPr>
          <w:rFonts w:ascii="Palatino Linotype" w:hAnsi="Palatino Linotype" w:cs="Arial"/>
          <w:color w:val="000000"/>
          <w:lang w:eastAsia="es-MX"/>
        </w:rPr>
        <w:t xml:space="preserve">, se acordó ampliar el plazo para resolver </w:t>
      </w:r>
      <w:r w:rsidRPr="00C44D31">
        <w:rPr>
          <w:rFonts w:ascii="Palatino Linotype" w:hAnsi="Palatino Linotype" w:cs="Arial"/>
          <w:color w:val="000000"/>
          <w:lang w:val="es-419" w:eastAsia="es-MX"/>
        </w:rPr>
        <w:t>el</w:t>
      </w:r>
      <w:r w:rsidRPr="00C44D31">
        <w:rPr>
          <w:rFonts w:ascii="Palatino Linotype" w:hAnsi="Palatino Linotype" w:cs="Arial"/>
          <w:color w:val="000000"/>
          <w:lang w:eastAsia="es-MX"/>
        </w:rPr>
        <w:t xml:space="preserve"> Recurso de Revisión </w:t>
      </w:r>
      <w:r w:rsidRPr="00C44D31">
        <w:rPr>
          <w:rFonts w:ascii="Palatino Linotype" w:hAnsi="Palatino Linotype" w:cs="Arial"/>
          <w:color w:val="000000"/>
          <w:lang w:val="es-419" w:eastAsia="es-MX"/>
        </w:rPr>
        <w:t>en estudio</w:t>
      </w:r>
      <w:r w:rsidRPr="00C44D31">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47B5E636" w14:textId="6332FFA4" w:rsidR="0062057D" w:rsidRPr="00C44D31" w:rsidRDefault="0062057D" w:rsidP="000048EE">
      <w:pPr>
        <w:pStyle w:val="Prrafodelista"/>
        <w:spacing w:line="360" w:lineRule="auto"/>
        <w:ind w:left="0"/>
        <w:jc w:val="both"/>
        <w:rPr>
          <w:rFonts w:ascii="Palatino Linotype" w:hAnsi="Palatino Linotype" w:cs="Arial"/>
          <w:b/>
          <w:bCs/>
        </w:rPr>
      </w:pPr>
    </w:p>
    <w:p w14:paraId="368628FF" w14:textId="53DF8020" w:rsidR="00B15AF1" w:rsidRPr="00C44D31" w:rsidRDefault="00B15AF1" w:rsidP="000048EE">
      <w:pPr>
        <w:pStyle w:val="Prrafodelista"/>
        <w:spacing w:line="360" w:lineRule="auto"/>
        <w:ind w:left="0"/>
        <w:jc w:val="both"/>
        <w:rPr>
          <w:rFonts w:ascii="Palatino Linotype" w:hAnsi="Palatino Linotype" w:cs="Arial"/>
          <w:b/>
          <w:bCs/>
        </w:rPr>
      </w:pPr>
    </w:p>
    <w:p w14:paraId="40431C06" w14:textId="77777777" w:rsidR="00B15AF1" w:rsidRPr="00C44D31" w:rsidRDefault="00B15AF1" w:rsidP="000048EE">
      <w:pPr>
        <w:pStyle w:val="Prrafodelista"/>
        <w:spacing w:line="360" w:lineRule="auto"/>
        <w:ind w:left="0"/>
        <w:jc w:val="both"/>
        <w:rPr>
          <w:rFonts w:ascii="Palatino Linotype" w:hAnsi="Palatino Linotype" w:cs="Arial"/>
          <w:b/>
          <w:bCs/>
        </w:rPr>
      </w:pPr>
    </w:p>
    <w:p w14:paraId="0A4F912E" w14:textId="2F517544" w:rsidR="000048EE" w:rsidRPr="00C44D31" w:rsidRDefault="0062057D" w:rsidP="000048EE">
      <w:pPr>
        <w:pStyle w:val="Prrafodelista"/>
        <w:spacing w:line="360" w:lineRule="auto"/>
        <w:ind w:left="0"/>
        <w:jc w:val="both"/>
        <w:rPr>
          <w:rFonts w:ascii="Palatino Linotype" w:hAnsi="Palatino Linotype" w:cs="Arial"/>
          <w:b/>
          <w:bCs/>
        </w:rPr>
      </w:pPr>
      <w:r w:rsidRPr="00C44D31">
        <w:rPr>
          <w:rFonts w:ascii="Palatino Linotype" w:hAnsi="Palatino Linotype" w:cs="Arial"/>
          <w:b/>
          <w:bCs/>
        </w:rPr>
        <w:lastRenderedPageBreak/>
        <w:t>e</w:t>
      </w:r>
      <w:r w:rsidR="000048EE" w:rsidRPr="00C44D31">
        <w:rPr>
          <w:rFonts w:ascii="Palatino Linotype" w:hAnsi="Palatino Linotype" w:cs="Arial"/>
          <w:b/>
          <w:bCs/>
        </w:rPr>
        <w:t>) Cierre de Instrucción</w:t>
      </w:r>
    </w:p>
    <w:p w14:paraId="73B84D8C" w14:textId="0B2871BD" w:rsidR="00854092" w:rsidRPr="00C44D31" w:rsidRDefault="000048EE" w:rsidP="00966CE2">
      <w:pPr>
        <w:spacing w:line="360" w:lineRule="auto"/>
        <w:jc w:val="both"/>
        <w:rPr>
          <w:rFonts w:ascii="Palatino Linotype" w:hAnsi="Palatino Linotype" w:cs="Arial"/>
          <w:color w:val="000000" w:themeColor="text1"/>
        </w:rPr>
      </w:pPr>
      <w:r w:rsidRPr="00C44D31">
        <w:rPr>
          <w:rFonts w:ascii="Palatino Linotype" w:hAnsi="Palatino Linotype"/>
          <w:color w:val="000000" w:themeColor="text1"/>
        </w:rPr>
        <w:t xml:space="preserve">Una vez analizado el estado procesal que guarda el expediente, el </w:t>
      </w:r>
      <w:r w:rsidR="00B15AF1" w:rsidRPr="00C44D31">
        <w:rPr>
          <w:rFonts w:ascii="Palatino Linotype" w:hAnsi="Palatino Linotype"/>
          <w:b/>
          <w:bCs/>
          <w:color w:val="000000" w:themeColor="text1"/>
        </w:rPr>
        <w:t>tres de mayo</w:t>
      </w:r>
      <w:r w:rsidRPr="00C44D31">
        <w:rPr>
          <w:rFonts w:ascii="Palatino Linotype" w:hAnsi="Palatino Linotype"/>
          <w:b/>
          <w:bCs/>
          <w:color w:val="000000" w:themeColor="text1"/>
        </w:rPr>
        <w:t xml:space="preserve"> de dos mil veintidós</w:t>
      </w:r>
      <w:r w:rsidRPr="00C44D31">
        <w:rPr>
          <w:rFonts w:ascii="Palatino Linotype" w:hAnsi="Palatino Linotype"/>
          <w:color w:val="000000" w:themeColor="text1"/>
        </w:rPr>
        <w:t xml:space="preserve">, la </w:t>
      </w:r>
      <w:r w:rsidRPr="00C44D31">
        <w:rPr>
          <w:rFonts w:ascii="Palatino Linotype" w:hAnsi="Palatino Linotype"/>
          <w:b/>
          <w:color w:val="000000" w:themeColor="text1"/>
        </w:rPr>
        <w:t xml:space="preserve">Comisionada Sharon Cristina Morales Martínez </w:t>
      </w:r>
      <w:r w:rsidRPr="00C44D31">
        <w:rPr>
          <w:rFonts w:ascii="Palatino Linotype" w:hAnsi="Palatino Linotype"/>
          <w:color w:val="000000" w:themeColor="text1"/>
        </w:rPr>
        <w:t>acordó el cierre de instrucción;</w:t>
      </w:r>
      <w:r w:rsidRPr="00C44D3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62057D" w:rsidRPr="00C44D31">
        <w:rPr>
          <w:rFonts w:ascii="Palatino Linotype" w:hAnsi="Palatino Linotype" w:cs="Arial"/>
          <w:color w:val="000000" w:themeColor="text1"/>
        </w:rPr>
        <w:t xml:space="preserve">; </w:t>
      </w:r>
      <w:r w:rsidR="00C06091" w:rsidRPr="00C44D31">
        <w:rPr>
          <w:rFonts w:ascii="Palatino Linotype" w:hAnsi="Palatino Linotype" w:cs="Arial"/>
          <w:color w:val="000000" w:themeColor="text1"/>
        </w:rPr>
        <w:t>y</w:t>
      </w:r>
      <w:r w:rsidRPr="00C44D31">
        <w:rPr>
          <w:rFonts w:ascii="Palatino Linotype" w:hAnsi="Palatino Linotype" w:cs="Arial"/>
          <w:color w:val="000000" w:themeColor="text1"/>
        </w:rPr>
        <w:t>,</w:t>
      </w:r>
    </w:p>
    <w:p w14:paraId="0AE1518D" w14:textId="77777777" w:rsidR="000048EE" w:rsidRPr="00C44D31" w:rsidRDefault="000048EE" w:rsidP="00033269">
      <w:pPr>
        <w:jc w:val="center"/>
        <w:rPr>
          <w:rFonts w:ascii="Palatino Linotype" w:hAnsi="Palatino Linotype" w:cs="Arial"/>
          <w:b/>
          <w:bCs/>
          <w:spacing w:val="60"/>
          <w:sz w:val="28"/>
        </w:rPr>
      </w:pPr>
    </w:p>
    <w:p w14:paraId="2E3E8DBC" w14:textId="77777777" w:rsidR="00A73C60" w:rsidRPr="00C44D31" w:rsidRDefault="00A73C60" w:rsidP="00033269">
      <w:pPr>
        <w:jc w:val="center"/>
        <w:rPr>
          <w:rFonts w:ascii="Palatino Linotype" w:hAnsi="Palatino Linotype" w:cs="Arial"/>
          <w:b/>
          <w:bCs/>
          <w:spacing w:val="60"/>
          <w:sz w:val="16"/>
        </w:rPr>
      </w:pPr>
    </w:p>
    <w:p w14:paraId="0A17408E" w14:textId="5D1BF497" w:rsidR="005A070A" w:rsidRPr="00C44D31" w:rsidRDefault="00200BFC" w:rsidP="00033269">
      <w:pPr>
        <w:jc w:val="center"/>
        <w:rPr>
          <w:rFonts w:ascii="Palatino Linotype" w:hAnsi="Palatino Linotype" w:cs="Arial"/>
          <w:b/>
          <w:bCs/>
          <w:spacing w:val="60"/>
          <w:sz w:val="28"/>
        </w:rPr>
      </w:pPr>
      <w:r w:rsidRPr="00C44D31">
        <w:rPr>
          <w:rFonts w:ascii="Palatino Linotype" w:hAnsi="Palatino Linotype" w:cs="Arial"/>
          <w:b/>
          <w:bCs/>
          <w:spacing w:val="60"/>
          <w:sz w:val="28"/>
        </w:rPr>
        <w:t>CONSIDERANDO</w:t>
      </w:r>
    </w:p>
    <w:p w14:paraId="7831EC2E" w14:textId="77777777" w:rsidR="00A73C60" w:rsidRPr="00C44D31" w:rsidRDefault="00A73C60" w:rsidP="00033269">
      <w:pPr>
        <w:jc w:val="center"/>
        <w:rPr>
          <w:rFonts w:ascii="Palatino Linotype" w:hAnsi="Palatino Linotype" w:cs="Arial"/>
          <w:b/>
          <w:bCs/>
          <w:spacing w:val="60"/>
          <w:sz w:val="28"/>
        </w:rPr>
      </w:pPr>
    </w:p>
    <w:p w14:paraId="01025602" w14:textId="77777777" w:rsidR="000048EE" w:rsidRPr="00C44D31" w:rsidRDefault="000048EE" w:rsidP="00033269">
      <w:pPr>
        <w:jc w:val="center"/>
        <w:rPr>
          <w:rFonts w:ascii="Palatino Linotype" w:hAnsi="Palatino Linotype" w:cs="Arial"/>
          <w:b/>
          <w:bCs/>
          <w:spacing w:val="60"/>
          <w:sz w:val="14"/>
        </w:rPr>
      </w:pPr>
    </w:p>
    <w:p w14:paraId="30D023DD" w14:textId="77777777" w:rsidR="00A73C60" w:rsidRPr="00C44D31" w:rsidRDefault="00A73C60" w:rsidP="00033269">
      <w:pPr>
        <w:jc w:val="center"/>
        <w:rPr>
          <w:rFonts w:ascii="Palatino Linotype" w:hAnsi="Palatino Linotype" w:cs="Arial"/>
          <w:b/>
          <w:bCs/>
          <w:spacing w:val="60"/>
          <w:sz w:val="14"/>
        </w:rPr>
      </w:pPr>
    </w:p>
    <w:p w14:paraId="7EF62753" w14:textId="77777777" w:rsidR="007366EE" w:rsidRPr="00C44D31"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44D31">
        <w:rPr>
          <w:rFonts w:ascii="Palatino Linotype" w:hAnsi="Palatino Linotype"/>
          <w:b/>
        </w:rPr>
        <w:t>Competencia</w:t>
      </w:r>
      <w:r w:rsidRPr="00C44D31">
        <w:rPr>
          <w:rFonts w:ascii="Palatino Linotype" w:hAnsi="Palatino Linotype"/>
        </w:rPr>
        <w:t>.</w:t>
      </w:r>
      <w:r w:rsidRPr="00C44D31">
        <w:rPr>
          <w:rFonts w:ascii="Palatino Linotype" w:hAnsi="Palatino Linotype"/>
          <w:b/>
        </w:rPr>
        <w:t xml:space="preserve"> </w:t>
      </w:r>
    </w:p>
    <w:p w14:paraId="1CE2C5E0" w14:textId="0B77E174" w:rsidR="00CC0BEF" w:rsidRPr="00C44D31"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C44D31">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C44D31">
        <w:rPr>
          <w:rFonts w:ascii="Palatino Linotype" w:hAnsi="Palatino Linotype"/>
        </w:rPr>
        <w:t>Recurso de Revisión</w:t>
      </w:r>
      <w:r w:rsidRPr="00C44D31">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C44D31">
        <w:rPr>
          <w:rFonts w:ascii="Palatino Linotype" w:eastAsia="Calibri" w:hAnsi="Palatino Linotype" w:cs="Arial"/>
          <w:lang w:val="es-ES_tradnl"/>
        </w:rPr>
        <w:t>trigésimo, trigésimo primero y trigésimo segundo</w:t>
      </w:r>
      <w:bookmarkEnd w:id="9"/>
      <w:r w:rsidRPr="00C44D31">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44D31">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C44D31"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726A560B" w14:textId="77777777" w:rsidR="001031C9" w:rsidRPr="00C44D31" w:rsidRDefault="001031C9"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7473DE21" w14:textId="77777777" w:rsidR="001031C9" w:rsidRPr="00C44D31" w:rsidRDefault="001031C9"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630C8D90" w14:textId="77777777" w:rsidR="0062057D" w:rsidRPr="00C44D31" w:rsidRDefault="0062057D" w:rsidP="00033269">
      <w:pPr>
        <w:spacing w:line="360" w:lineRule="auto"/>
        <w:jc w:val="both"/>
        <w:rPr>
          <w:rFonts w:ascii="Palatino Linotype" w:hAnsi="Palatino Linotype" w:cs="Arial"/>
          <w:b/>
          <w:sz w:val="28"/>
        </w:rPr>
      </w:pPr>
    </w:p>
    <w:p w14:paraId="39A3AADD" w14:textId="23FE7E6B" w:rsidR="007366EE" w:rsidRPr="00C44D31" w:rsidRDefault="00200BFC" w:rsidP="00033269">
      <w:pPr>
        <w:spacing w:line="360" w:lineRule="auto"/>
        <w:jc w:val="both"/>
        <w:rPr>
          <w:rFonts w:ascii="Palatino Linotype" w:hAnsi="Palatino Linotype" w:cs="Arial"/>
          <w:b/>
        </w:rPr>
      </w:pPr>
      <w:r w:rsidRPr="00C44D31">
        <w:rPr>
          <w:rFonts w:ascii="Palatino Linotype" w:hAnsi="Palatino Linotype" w:cs="Arial"/>
          <w:b/>
          <w:sz w:val="28"/>
        </w:rPr>
        <w:t>SEGUNDO</w:t>
      </w:r>
      <w:r w:rsidRPr="00C44D31">
        <w:rPr>
          <w:rFonts w:ascii="Palatino Linotype" w:hAnsi="Palatino Linotype" w:cs="Arial"/>
          <w:b/>
        </w:rPr>
        <w:t xml:space="preserve">. Interés. </w:t>
      </w:r>
    </w:p>
    <w:p w14:paraId="4DD8B4F5" w14:textId="12720E8A" w:rsidR="00200BFC" w:rsidRPr="00C44D31" w:rsidRDefault="00200BFC" w:rsidP="00033269">
      <w:pPr>
        <w:spacing w:line="360" w:lineRule="auto"/>
        <w:jc w:val="both"/>
        <w:rPr>
          <w:rFonts w:ascii="Palatino Linotype" w:hAnsi="Palatino Linotype" w:cs="Arial"/>
          <w:b/>
          <w:bCs/>
        </w:rPr>
      </w:pPr>
      <w:r w:rsidRPr="00C44D31">
        <w:rPr>
          <w:rFonts w:ascii="Palatino Linotype" w:hAnsi="Palatino Linotype" w:cs="Arial"/>
          <w:bCs/>
        </w:rPr>
        <w:t xml:space="preserve">El </w:t>
      </w:r>
      <w:r w:rsidR="00504A64" w:rsidRPr="00C44D31">
        <w:rPr>
          <w:rFonts w:ascii="Palatino Linotype" w:hAnsi="Palatino Linotype" w:cs="Arial"/>
          <w:bCs/>
        </w:rPr>
        <w:t>Recurso de Revisión</w:t>
      </w:r>
      <w:r w:rsidRPr="00C44D31">
        <w:rPr>
          <w:rFonts w:ascii="Palatino Linotype" w:hAnsi="Palatino Linotype" w:cs="Arial"/>
          <w:bCs/>
        </w:rPr>
        <w:t xml:space="preserve"> fue interpuesto por parte legítima, en atención a que se presentó por </w:t>
      </w:r>
      <w:r w:rsidR="00D614A1" w:rsidRPr="00C44D31">
        <w:rPr>
          <w:rFonts w:ascii="Palatino Linotype" w:hAnsi="Palatino Linotype" w:cs="Arial"/>
          <w:b/>
          <w:bCs/>
        </w:rPr>
        <w:t>EL RECURRENTE</w:t>
      </w:r>
      <w:r w:rsidRPr="00C44D31">
        <w:rPr>
          <w:rFonts w:ascii="Palatino Linotype" w:hAnsi="Palatino Linotype" w:cs="Arial"/>
          <w:b/>
          <w:bCs/>
        </w:rPr>
        <w:t>,</w:t>
      </w:r>
      <w:r w:rsidRPr="00C44D31">
        <w:rPr>
          <w:rFonts w:ascii="Palatino Linotype" w:hAnsi="Palatino Linotype" w:cs="Arial"/>
          <w:bCs/>
        </w:rPr>
        <w:t xml:space="preserve"> quien es la misma persona que formuló la solicitud de acceso a la información pública al </w:t>
      </w:r>
      <w:r w:rsidRPr="00C44D31">
        <w:rPr>
          <w:rFonts w:ascii="Palatino Linotype" w:hAnsi="Palatino Linotype" w:cs="Arial"/>
          <w:b/>
          <w:bCs/>
        </w:rPr>
        <w:t>SUJETO OBLIGADO.</w:t>
      </w:r>
    </w:p>
    <w:p w14:paraId="2D41EF85" w14:textId="77777777" w:rsidR="00C06091" w:rsidRPr="00C44D31" w:rsidRDefault="00C06091" w:rsidP="00033269">
      <w:pPr>
        <w:spacing w:line="360" w:lineRule="auto"/>
        <w:jc w:val="both"/>
        <w:rPr>
          <w:rFonts w:ascii="Palatino Linotype" w:hAnsi="Palatino Linotype" w:cs="Arial"/>
          <w:b/>
          <w:bCs/>
        </w:rPr>
      </w:pPr>
    </w:p>
    <w:p w14:paraId="375B2909" w14:textId="5DC8F45B" w:rsidR="007366EE" w:rsidRPr="00C44D31"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C44D31">
        <w:rPr>
          <w:rFonts w:ascii="Palatino Linotype" w:hAnsi="Palatino Linotype" w:cs="Arial"/>
          <w:b/>
          <w:sz w:val="28"/>
        </w:rPr>
        <w:t>TERCERO</w:t>
      </w:r>
      <w:r w:rsidR="00200BFC" w:rsidRPr="00C44D31">
        <w:rPr>
          <w:rFonts w:ascii="Palatino Linotype" w:hAnsi="Palatino Linotype" w:cs="Arial"/>
          <w:b/>
        </w:rPr>
        <w:t xml:space="preserve">. </w:t>
      </w:r>
      <w:r w:rsidR="00200BFC" w:rsidRPr="00C44D31">
        <w:rPr>
          <w:rFonts w:ascii="Palatino Linotype" w:hAnsi="Palatino Linotype" w:cs="Arial"/>
          <w:b/>
          <w:lang w:val="es-ES"/>
        </w:rPr>
        <w:t>Oportunidad</w:t>
      </w:r>
      <w:r w:rsidR="00FD561B" w:rsidRPr="00C44D31">
        <w:rPr>
          <w:rFonts w:ascii="Palatino Linotype" w:hAnsi="Palatino Linotype" w:cs="Arial"/>
        </w:rPr>
        <w:t xml:space="preserve">. </w:t>
      </w:r>
    </w:p>
    <w:p w14:paraId="7267C8A1" w14:textId="1016E49C" w:rsidR="00FD561B" w:rsidRPr="00C44D31"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44D31">
        <w:rPr>
          <w:rFonts w:ascii="Palatino Linotype" w:hAnsi="Palatino Linotype" w:cs="Arial"/>
        </w:rPr>
        <w:t xml:space="preserve">El </w:t>
      </w:r>
      <w:r w:rsidR="00504A64" w:rsidRPr="00C44D31">
        <w:rPr>
          <w:rFonts w:ascii="Palatino Linotype" w:hAnsi="Palatino Linotype" w:cs="Arial"/>
        </w:rPr>
        <w:t>Recurso de Revisión</w:t>
      </w:r>
      <w:r w:rsidRPr="00C44D31">
        <w:rPr>
          <w:rFonts w:ascii="Palatino Linotype" w:hAnsi="Palatino Linotype" w:cs="Arial"/>
        </w:rPr>
        <w:t xml:space="preserve"> fue interpuesto dentro del plazo de quince días hábiles, contados a partir del día siguiente al que </w:t>
      </w:r>
      <w:r w:rsidR="00D614A1" w:rsidRPr="00C44D31">
        <w:rPr>
          <w:rFonts w:ascii="Palatino Linotype" w:hAnsi="Palatino Linotype" w:cs="Arial"/>
          <w:b/>
        </w:rPr>
        <w:t>EL RECURRENTE</w:t>
      </w:r>
      <w:r w:rsidRPr="00C44D31">
        <w:rPr>
          <w:rFonts w:ascii="Palatino Linotype" w:hAnsi="Palatino Linotype" w:cs="Arial"/>
          <w:b/>
        </w:rPr>
        <w:t xml:space="preserve"> </w:t>
      </w:r>
      <w:r w:rsidRPr="00C44D3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C44D31" w:rsidRDefault="005A070A" w:rsidP="00033269">
      <w:pPr>
        <w:ind w:left="720" w:right="709"/>
        <w:contextualSpacing/>
        <w:jc w:val="both"/>
        <w:rPr>
          <w:rFonts w:ascii="Palatino Linotype" w:hAnsi="Palatino Linotype" w:cs="Arial"/>
          <w:i/>
          <w:sz w:val="22"/>
        </w:rPr>
      </w:pPr>
    </w:p>
    <w:p w14:paraId="3A05F024" w14:textId="32126261" w:rsidR="00D063EF" w:rsidRPr="00C44D31" w:rsidRDefault="00FD561B" w:rsidP="00033269">
      <w:pPr>
        <w:ind w:left="851" w:right="899"/>
        <w:contextualSpacing/>
        <w:jc w:val="both"/>
        <w:rPr>
          <w:rFonts w:ascii="Palatino Linotype" w:hAnsi="Palatino Linotype" w:cs="Arial"/>
          <w:i/>
          <w:sz w:val="22"/>
        </w:rPr>
      </w:pPr>
      <w:r w:rsidRPr="00C44D31">
        <w:rPr>
          <w:rFonts w:ascii="Palatino Linotype" w:hAnsi="Palatino Linotype" w:cs="Arial"/>
          <w:i/>
          <w:sz w:val="22"/>
        </w:rPr>
        <w:t>“</w:t>
      </w:r>
      <w:r w:rsidRPr="00C44D31">
        <w:rPr>
          <w:rFonts w:ascii="Palatino Linotype" w:hAnsi="Palatino Linotype" w:cs="Arial"/>
          <w:b/>
          <w:i/>
          <w:sz w:val="22"/>
        </w:rPr>
        <w:t>Artículo 178.</w:t>
      </w:r>
      <w:r w:rsidRPr="00C44D31">
        <w:rPr>
          <w:rFonts w:ascii="Palatino Linotype" w:hAnsi="Palatino Linotype" w:cs="Arial"/>
          <w:i/>
          <w:sz w:val="22"/>
        </w:rPr>
        <w:t xml:space="preserve"> El solicitante podrá interponer, por sí mismo o a través de su representante, de manera directa o por medios electrónicos, </w:t>
      </w:r>
      <w:r w:rsidR="00504A64" w:rsidRPr="00C44D31">
        <w:rPr>
          <w:rFonts w:ascii="Palatino Linotype" w:hAnsi="Palatino Linotype" w:cs="Arial"/>
          <w:i/>
          <w:sz w:val="22"/>
        </w:rPr>
        <w:t>Recurso de Revisión</w:t>
      </w:r>
      <w:r w:rsidRPr="00C44D31">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C44D31">
        <w:rPr>
          <w:rFonts w:ascii="Palatino Linotype" w:hAnsi="Palatino Linotype" w:cs="Arial"/>
          <w:i/>
          <w:sz w:val="22"/>
        </w:rPr>
        <w:t>.</w:t>
      </w:r>
    </w:p>
    <w:p w14:paraId="05AB0880" w14:textId="77777777" w:rsidR="005E32E7" w:rsidRPr="00C44D31" w:rsidRDefault="005E32E7" w:rsidP="00033269">
      <w:pPr>
        <w:ind w:left="851" w:right="899"/>
        <w:contextualSpacing/>
        <w:jc w:val="both"/>
        <w:rPr>
          <w:rFonts w:ascii="Palatino Linotype" w:hAnsi="Palatino Linotype" w:cs="Arial"/>
          <w:i/>
          <w:sz w:val="22"/>
        </w:rPr>
      </w:pPr>
    </w:p>
    <w:p w14:paraId="10DA754A" w14:textId="388221A3" w:rsidR="00D063EF" w:rsidRPr="00C44D31" w:rsidRDefault="00FD561B" w:rsidP="00033269">
      <w:pPr>
        <w:ind w:left="851" w:right="899"/>
        <w:contextualSpacing/>
        <w:jc w:val="both"/>
        <w:rPr>
          <w:rFonts w:ascii="Palatino Linotype" w:hAnsi="Palatino Linotype" w:cs="Arial"/>
          <w:i/>
          <w:sz w:val="22"/>
        </w:rPr>
      </w:pPr>
      <w:r w:rsidRPr="00C44D3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C44D31" w:rsidRDefault="005E32E7" w:rsidP="00033269">
      <w:pPr>
        <w:ind w:left="851" w:right="899"/>
        <w:contextualSpacing/>
        <w:jc w:val="both"/>
        <w:rPr>
          <w:rFonts w:ascii="Palatino Linotype" w:hAnsi="Palatino Linotype" w:cs="Arial"/>
          <w:i/>
          <w:sz w:val="22"/>
        </w:rPr>
      </w:pPr>
    </w:p>
    <w:p w14:paraId="5D4FEB8F" w14:textId="05301D6F" w:rsidR="00FD561B" w:rsidRPr="00C44D31" w:rsidRDefault="00FD561B" w:rsidP="00033269">
      <w:pPr>
        <w:ind w:left="851" w:right="899"/>
        <w:jc w:val="both"/>
        <w:rPr>
          <w:rFonts w:ascii="Palatino Linotype" w:hAnsi="Palatino Linotype" w:cs="Arial"/>
          <w:i/>
          <w:sz w:val="22"/>
        </w:rPr>
      </w:pPr>
      <w:r w:rsidRPr="00C44D31">
        <w:rPr>
          <w:rFonts w:ascii="Palatino Linotype" w:hAnsi="Palatino Linotype" w:cs="Arial"/>
          <w:i/>
          <w:sz w:val="22"/>
        </w:rPr>
        <w:t xml:space="preserve">En el caso de que se interponga ante la Unidad de Transparencia, ésta deberá remitir el </w:t>
      </w:r>
      <w:r w:rsidR="00504A64" w:rsidRPr="00C44D31">
        <w:rPr>
          <w:rFonts w:ascii="Palatino Linotype" w:hAnsi="Palatino Linotype" w:cs="Arial"/>
          <w:i/>
          <w:sz w:val="22"/>
        </w:rPr>
        <w:t>Recurso de Revisión</w:t>
      </w:r>
      <w:r w:rsidRPr="00C44D31">
        <w:rPr>
          <w:rFonts w:ascii="Palatino Linotype" w:hAnsi="Palatino Linotype" w:cs="Arial"/>
          <w:i/>
          <w:sz w:val="22"/>
        </w:rPr>
        <w:t xml:space="preserve"> al Instituto a más tardar al día </w:t>
      </w:r>
      <w:r w:rsidRPr="00C44D31">
        <w:rPr>
          <w:rFonts w:ascii="Palatino Linotype" w:hAnsi="Palatino Linotype" w:cs="Arial"/>
          <w:i/>
          <w:sz w:val="22"/>
          <w:lang w:eastAsia="es-MX"/>
        </w:rPr>
        <w:t>siguiente</w:t>
      </w:r>
      <w:r w:rsidRPr="00C44D31">
        <w:rPr>
          <w:rFonts w:ascii="Palatino Linotype" w:hAnsi="Palatino Linotype" w:cs="Arial"/>
          <w:i/>
          <w:sz w:val="22"/>
        </w:rPr>
        <w:t xml:space="preserve"> de haberlo recibido.”</w:t>
      </w:r>
    </w:p>
    <w:p w14:paraId="7DA3EF18" w14:textId="77777777" w:rsidR="005A070A" w:rsidRPr="00C44D31" w:rsidRDefault="005A070A" w:rsidP="00033269">
      <w:pPr>
        <w:ind w:left="720" w:right="709"/>
        <w:jc w:val="both"/>
        <w:rPr>
          <w:rFonts w:ascii="Palatino Linotype" w:hAnsi="Palatino Linotype" w:cs="Arial"/>
          <w:i/>
          <w:sz w:val="22"/>
        </w:rPr>
      </w:pPr>
    </w:p>
    <w:p w14:paraId="1D3BB969" w14:textId="61F293F1" w:rsidR="0029525F" w:rsidRPr="00C44D31"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C44D31">
        <w:rPr>
          <w:rFonts w:ascii="Palatino Linotype" w:hAnsi="Palatino Linotype" w:cs="Arial"/>
        </w:rPr>
        <w:t xml:space="preserve">En esa tesitura, atendiendo a que </w:t>
      </w:r>
      <w:r w:rsidRPr="00C44D31">
        <w:rPr>
          <w:rFonts w:ascii="Palatino Linotype" w:hAnsi="Palatino Linotype" w:cs="Arial"/>
          <w:b/>
        </w:rPr>
        <w:t>EL SUJETO OBLIGADO</w:t>
      </w:r>
      <w:r w:rsidRPr="00C44D31">
        <w:rPr>
          <w:rFonts w:ascii="Palatino Linotype" w:hAnsi="Palatino Linotype" w:cs="Arial"/>
        </w:rPr>
        <w:t xml:space="preserve"> notificó la respuesta a la solicitud de acceso a la información pública el día</w:t>
      </w:r>
      <w:r w:rsidRPr="00C44D31">
        <w:rPr>
          <w:rFonts w:ascii="Palatino Linotype" w:hAnsi="Palatino Linotype" w:cs="Arial"/>
          <w:b/>
        </w:rPr>
        <w:t xml:space="preserve"> </w:t>
      </w:r>
      <w:r w:rsidR="0062057D" w:rsidRPr="00C44D31">
        <w:rPr>
          <w:rFonts w:ascii="Palatino Linotype" w:hAnsi="Palatino Linotype" w:cs="Arial"/>
          <w:b/>
        </w:rPr>
        <w:t>veintiuno</w:t>
      </w:r>
      <w:r w:rsidR="00A73C60" w:rsidRPr="00C44D31">
        <w:rPr>
          <w:rFonts w:ascii="Palatino Linotype" w:hAnsi="Palatino Linotype" w:cs="Arial"/>
          <w:b/>
        </w:rPr>
        <w:t xml:space="preserve"> de febrero</w:t>
      </w:r>
      <w:r w:rsidR="009B68CE" w:rsidRPr="00C44D31">
        <w:rPr>
          <w:rFonts w:ascii="Palatino Linotype" w:hAnsi="Palatino Linotype" w:cs="Arial"/>
          <w:b/>
        </w:rPr>
        <w:t xml:space="preserve"> d</w:t>
      </w:r>
      <w:r w:rsidR="007C1970" w:rsidRPr="00C44D31">
        <w:rPr>
          <w:rFonts w:ascii="Palatino Linotype" w:hAnsi="Palatino Linotype" w:cs="Arial"/>
          <w:b/>
        </w:rPr>
        <w:t xml:space="preserve">e </w:t>
      </w:r>
      <w:r w:rsidR="005D3C5A" w:rsidRPr="00C44D31">
        <w:rPr>
          <w:rFonts w:ascii="Palatino Linotype" w:hAnsi="Palatino Linotype" w:cs="Arial"/>
          <w:b/>
        </w:rPr>
        <w:t xml:space="preserve">dos mil </w:t>
      </w:r>
      <w:r w:rsidR="00FC61D7" w:rsidRPr="00C44D31">
        <w:rPr>
          <w:rFonts w:ascii="Palatino Linotype" w:hAnsi="Palatino Linotype" w:cs="Arial"/>
          <w:b/>
        </w:rPr>
        <w:t>veintidós</w:t>
      </w:r>
      <w:r w:rsidRPr="00C44D31">
        <w:rPr>
          <w:rFonts w:ascii="Palatino Linotype" w:hAnsi="Palatino Linotype" w:cs="Arial"/>
        </w:rPr>
        <w:t xml:space="preserve">; así, el plazo de quince días hábiles que el artículo 178 de la Ley de la materia </w:t>
      </w:r>
      <w:r w:rsidRPr="00C44D31">
        <w:rPr>
          <w:rFonts w:ascii="Palatino Linotype" w:hAnsi="Palatino Linotype" w:cs="Arial"/>
        </w:rPr>
        <w:lastRenderedPageBreak/>
        <w:t>otorga al</w:t>
      </w:r>
      <w:r w:rsidRPr="00C44D31">
        <w:rPr>
          <w:rFonts w:ascii="Palatino Linotype" w:hAnsi="Palatino Linotype" w:cs="Arial"/>
          <w:b/>
        </w:rPr>
        <w:t xml:space="preserve"> RECURRENTE</w:t>
      </w:r>
      <w:r w:rsidRPr="00C44D31">
        <w:rPr>
          <w:rFonts w:ascii="Palatino Linotype" w:hAnsi="Palatino Linotype" w:cs="Arial"/>
        </w:rPr>
        <w:t xml:space="preserve"> para presentar el respectivo </w:t>
      </w:r>
      <w:r w:rsidR="00504A64" w:rsidRPr="00C44D31">
        <w:rPr>
          <w:rFonts w:ascii="Palatino Linotype" w:hAnsi="Palatino Linotype" w:cs="Arial"/>
        </w:rPr>
        <w:t>Recurso de Revisión</w:t>
      </w:r>
      <w:r w:rsidRPr="00C44D31">
        <w:rPr>
          <w:rFonts w:ascii="Palatino Linotype" w:hAnsi="Palatino Linotype" w:cs="Arial"/>
        </w:rPr>
        <w:t xml:space="preserve">, transcurrió del </w:t>
      </w:r>
      <w:r w:rsidR="0062057D" w:rsidRPr="00C44D31">
        <w:rPr>
          <w:rFonts w:ascii="Palatino Linotype" w:hAnsi="Palatino Linotype" w:cs="Arial"/>
          <w:b/>
        </w:rPr>
        <w:t>veintidós</w:t>
      </w:r>
      <w:r w:rsidR="00A73C60" w:rsidRPr="00C44D31">
        <w:rPr>
          <w:rFonts w:ascii="Palatino Linotype" w:hAnsi="Palatino Linotype" w:cs="Arial"/>
          <w:b/>
        </w:rPr>
        <w:t xml:space="preserve"> </w:t>
      </w:r>
      <w:r w:rsidR="00926965" w:rsidRPr="00C44D31">
        <w:rPr>
          <w:rFonts w:ascii="Palatino Linotype" w:hAnsi="Palatino Linotype" w:cs="Arial"/>
          <w:b/>
        </w:rPr>
        <w:t xml:space="preserve">de </w:t>
      </w:r>
      <w:r w:rsidR="009B68CE" w:rsidRPr="00C44D31">
        <w:rPr>
          <w:rFonts w:ascii="Palatino Linotype" w:hAnsi="Palatino Linotype" w:cs="Arial"/>
          <w:b/>
        </w:rPr>
        <w:t>febrero</w:t>
      </w:r>
      <w:r w:rsidR="00A73C60" w:rsidRPr="00C44D31">
        <w:rPr>
          <w:rFonts w:ascii="Palatino Linotype" w:hAnsi="Palatino Linotype" w:cs="Arial"/>
          <w:b/>
        </w:rPr>
        <w:t xml:space="preserve"> al </w:t>
      </w:r>
      <w:r w:rsidR="0062057D" w:rsidRPr="00C44D31">
        <w:rPr>
          <w:rFonts w:ascii="Palatino Linotype" w:hAnsi="Palatino Linotype" w:cs="Arial"/>
          <w:b/>
        </w:rPr>
        <w:t>quince</w:t>
      </w:r>
      <w:r w:rsidR="00A73C60" w:rsidRPr="00C44D31">
        <w:rPr>
          <w:rFonts w:ascii="Palatino Linotype" w:hAnsi="Palatino Linotype" w:cs="Arial"/>
          <w:b/>
        </w:rPr>
        <w:t xml:space="preserve"> de febrero</w:t>
      </w:r>
      <w:r w:rsidR="009B68CE" w:rsidRPr="00C44D31">
        <w:rPr>
          <w:rFonts w:ascii="Palatino Linotype" w:hAnsi="Palatino Linotype" w:cs="Arial"/>
          <w:b/>
        </w:rPr>
        <w:t xml:space="preserve"> </w:t>
      </w:r>
      <w:r w:rsidR="00536B6B" w:rsidRPr="00C44D31">
        <w:rPr>
          <w:rFonts w:ascii="Palatino Linotype" w:hAnsi="Palatino Linotype" w:cs="Arial"/>
          <w:b/>
        </w:rPr>
        <w:t xml:space="preserve">de dos mil </w:t>
      </w:r>
      <w:r w:rsidR="009B68CE" w:rsidRPr="00C44D31">
        <w:rPr>
          <w:rFonts w:ascii="Palatino Linotype" w:hAnsi="Palatino Linotype" w:cs="Arial"/>
          <w:b/>
        </w:rPr>
        <w:t>veintidós</w:t>
      </w:r>
      <w:r w:rsidRPr="00C44D31">
        <w:rPr>
          <w:rFonts w:ascii="Palatino Linotype" w:hAnsi="Palatino Linotype" w:cs="Arial"/>
        </w:rPr>
        <w:t xml:space="preserve">, </w:t>
      </w:r>
      <w:r w:rsidR="00EE68EE" w:rsidRPr="00C44D31">
        <w:rPr>
          <w:rFonts w:ascii="Palatino Linotype" w:eastAsiaTheme="minorEastAsia" w:hAnsi="Palatino Linotype" w:cs="Arial"/>
          <w:lang w:val="es-ES_tradnl"/>
        </w:rPr>
        <w:t>sin contemplar en el cómputo los días</w:t>
      </w:r>
      <w:r w:rsidR="0062057D" w:rsidRPr="00C44D31">
        <w:rPr>
          <w:rFonts w:ascii="Palatino Linotype" w:eastAsiaTheme="minorEastAsia" w:hAnsi="Palatino Linotype" w:cs="Arial"/>
          <w:lang w:val="es-ES_tradnl"/>
        </w:rPr>
        <w:t xml:space="preserve"> </w:t>
      </w:r>
      <w:r w:rsidR="009257F7" w:rsidRPr="00C44D31">
        <w:rPr>
          <w:rFonts w:ascii="Palatino Linotype" w:eastAsiaTheme="minorEastAsia" w:hAnsi="Palatino Linotype" w:cs="Arial"/>
          <w:lang w:val="es-ES_tradnl"/>
        </w:rPr>
        <w:t>veintiséis y veintisiete de febrero</w:t>
      </w:r>
      <w:r w:rsidR="000048EE" w:rsidRPr="00C44D31">
        <w:rPr>
          <w:rFonts w:ascii="Palatino Linotype" w:eastAsiaTheme="minorEastAsia" w:hAnsi="Palatino Linotype" w:cs="Arial"/>
          <w:lang w:val="es-ES_tradnl"/>
        </w:rPr>
        <w:t>,</w:t>
      </w:r>
      <w:r w:rsidR="009257F7" w:rsidRPr="00C44D31">
        <w:rPr>
          <w:rFonts w:ascii="Palatino Linotype" w:eastAsiaTheme="minorEastAsia" w:hAnsi="Palatino Linotype" w:cs="Arial"/>
          <w:lang w:val="es-ES_tradnl"/>
        </w:rPr>
        <w:t xml:space="preserve"> así como cinco,</w:t>
      </w:r>
      <w:r w:rsidR="000048EE" w:rsidRPr="00C44D31">
        <w:rPr>
          <w:rFonts w:ascii="Palatino Linotype" w:eastAsiaTheme="minorEastAsia" w:hAnsi="Palatino Linotype" w:cs="Arial"/>
          <w:lang w:val="es-ES_tradnl"/>
        </w:rPr>
        <w:t xml:space="preserve"> </w:t>
      </w:r>
      <w:r w:rsidR="009B68CE" w:rsidRPr="00C44D31">
        <w:rPr>
          <w:rFonts w:ascii="Palatino Linotype" w:eastAsiaTheme="minorEastAsia" w:hAnsi="Palatino Linotype" w:cs="Arial"/>
          <w:lang w:val="es-ES_tradnl"/>
        </w:rPr>
        <w:t>seis</w:t>
      </w:r>
      <w:r w:rsidR="000048EE" w:rsidRPr="00C44D31">
        <w:rPr>
          <w:rFonts w:ascii="Palatino Linotype" w:eastAsiaTheme="minorEastAsia" w:hAnsi="Palatino Linotype" w:cs="Arial"/>
          <w:lang w:val="es-ES_tradnl"/>
        </w:rPr>
        <w:t>, doce</w:t>
      </w:r>
      <w:r w:rsidR="009257F7" w:rsidRPr="00C44D31">
        <w:rPr>
          <w:rFonts w:ascii="Palatino Linotype" w:eastAsiaTheme="minorEastAsia" w:hAnsi="Palatino Linotype" w:cs="Arial"/>
          <w:lang w:val="es-ES_tradnl"/>
        </w:rPr>
        <w:t xml:space="preserve"> y</w:t>
      </w:r>
      <w:r w:rsidR="000048EE" w:rsidRPr="00C44D31">
        <w:rPr>
          <w:rFonts w:ascii="Palatino Linotype" w:eastAsiaTheme="minorEastAsia" w:hAnsi="Palatino Linotype" w:cs="Arial"/>
          <w:lang w:val="es-ES_tradnl"/>
        </w:rPr>
        <w:t xml:space="preserve"> trece</w:t>
      </w:r>
      <w:r w:rsidR="009257F7" w:rsidRPr="00C44D31">
        <w:rPr>
          <w:rFonts w:ascii="Palatino Linotype" w:eastAsiaTheme="minorEastAsia" w:hAnsi="Palatino Linotype" w:cs="Arial"/>
          <w:lang w:val="es-ES_tradnl"/>
        </w:rPr>
        <w:t xml:space="preserve"> </w:t>
      </w:r>
      <w:r w:rsidR="00926965" w:rsidRPr="00C44D31">
        <w:rPr>
          <w:rFonts w:ascii="Palatino Linotype" w:eastAsiaTheme="minorEastAsia" w:hAnsi="Palatino Linotype" w:cs="Arial"/>
          <w:lang w:val="es-ES_tradnl"/>
        </w:rPr>
        <w:t xml:space="preserve">de </w:t>
      </w:r>
      <w:r w:rsidR="009257F7" w:rsidRPr="00C44D31">
        <w:rPr>
          <w:rFonts w:ascii="Palatino Linotype" w:eastAsiaTheme="minorEastAsia" w:hAnsi="Palatino Linotype" w:cs="Arial"/>
          <w:lang w:val="es-ES_tradnl"/>
        </w:rPr>
        <w:t>marzo</w:t>
      </w:r>
      <w:r w:rsidR="009B68CE" w:rsidRPr="00C44D31">
        <w:rPr>
          <w:rFonts w:ascii="Palatino Linotype" w:eastAsiaTheme="minorEastAsia" w:hAnsi="Palatino Linotype" w:cs="Arial"/>
          <w:lang w:val="es-ES_tradnl"/>
        </w:rPr>
        <w:t xml:space="preserve"> todos del dos mil veintidós</w:t>
      </w:r>
      <w:r w:rsidR="00EE68EE" w:rsidRPr="00C44D31">
        <w:rPr>
          <w:rFonts w:ascii="Palatino Linotype" w:eastAsiaTheme="minorEastAsia" w:hAnsi="Palatino Linotype" w:cs="Arial"/>
          <w:lang w:val="es-ES_tradnl"/>
        </w:rPr>
        <w:t xml:space="preserve">, </w:t>
      </w:r>
      <w:bookmarkStart w:id="10" w:name="_Hlk62134391"/>
      <w:r w:rsidR="00EE68EE" w:rsidRPr="00C44D31">
        <w:rPr>
          <w:rFonts w:ascii="Palatino Linotype" w:eastAsiaTheme="minorEastAsia" w:hAnsi="Palatino Linotype" w:cs="Arial"/>
          <w:lang w:val="es-ES_tradnl"/>
        </w:rPr>
        <w:t>por corresponder a sábados y domingos, considerados como días inhábiles,</w:t>
      </w:r>
      <w:r w:rsidR="00C06091" w:rsidRPr="00C44D31">
        <w:rPr>
          <w:rFonts w:ascii="Palatino Linotype" w:eastAsiaTheme="minorEastAsia" w:hAnsi="Palatino Linotype" w:cs="Arial"/>
          <w:lang w:val="es-ES_tradnl"/>
        </w:rPr>
        <w:t xml:space="preserve"> e</w:t>
      </w:r>
      <w:r w:rsidR="00EE68EE" w:rsidRPr="00C44D31">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B68CE" w:rsidRPr="00C44D31">
        <w:rPr>
          <w:rFonts w:ascii="Palatino Linotype" w:eastAsiaTheme="minorEastAsia" w:hAnsi="Palatino Linotype" w:cs="Arial"/>
          <w:lang w:val="es-ES_tradnl"/>
        </w:rPr>
        <w:t xml:space="preserve">; así como el </w:t>
      </w:r>
      <w:r w:rsidR="009257F7" w:rsidRPr="00C44D31">
        <w:rPr>
          <w:rFonts w:ascii="Palatino Linotype" w:eastAsiaTheme="minorEastAsia" w:hAnsi="Palatino Linotype" w:cs="Arial"/>
          <w:lang w:val="es-ES_tradnl"/>
        </w:rPr>
        <w:t>dos</w:t>
      </w:r>
      <w:r w:rsidR="009B68CE" w:rsidRPr="00C44D31">
        <w:rPr>
          <w:rFonts w:ascii="Palatino Linotype" w:eastAsiaTheme="minorEastAsia" w:hAnsi="Palatino Linotype" w:cs="Arial"/>
          <w:lang w:val="es-ES_tradnl"/>
        </w:rPr>
        <w:t xml:space="preserve"> de </w:t>
      </w:r>
      <w:r w:rsidR="009257F7" w:rsidRPr="00C44D31">
        <w:rPr>
          <w:rFonts w:ascii="Palatino Linotype" w:eastAsiaTheme="minorEastAsia" w:hAnsi="Palatino Linotype" w:cs="Arial"/>
          <w:lang w:val="es-ES_tradnl"/>
        </w:rPr>
        <w:t xml:space="preserve">marzo </w:t>
      </w:r>
      <w:r w:rsidR="009B68CE" w:rsidRPr="00C44D31">
        <w:rPr>
          <w:rFonts w:ascii="Palatino Linotype" w:eastAsiaTheme="minorEastAsia" w:hAnsi="Palatino Linotype" w:cs="Arial"/>
          <w:lang w:val="es-ES_tradnl"/>
        </w:rPr>
        <w:t xml:space="preserve">de dos mil veintidós por corresponder a un día inhábil, en términos </w:t>
      </w:r>
      <w:r w:rsidR="00FC61D7" w:rsidRPr="00C44D31">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220416BC" w14:textId="654FCC83" w:rsidR="000048EE" w:rsidRPr="00C44D31"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C44D31">
        <w:rPr>
          <w:rFonts w:ascii="Palatino Linotype" w:hAnsi="Palatino Linotype" w:cs="Arial"/>
          <w:lang w:eastAsia="es-MX"/>
        </w:rPr>
        <w:t xml:space="preserve">En ese tenor, si el Recurso de Revisión que nos ocupa, se interpuso el </w:t>
      </w:r>
      <w:r w:rsidR="0062057D" w:rsidRPr="00C44D31">
        <w:rPr>
          <w:rFonts w:ascii="Palatino Linotype" w:hAnsi="Palatino Linotype" w:cs="Arial"/>
          <w:b/>
          <w:lang w:eastAsia="es-MX"/>
        </w:rPr>
        <w:t>veintidós</w:t>
      </w:r>
      <w:r w:rsidRPr="00C44D31">
        <w:rPr>
          <w:rFonts w:ascii="Palatino Linotype" w:hAnsi="Palatino Linotype" w:cs="Arial"/>
          <w:b/>
          <w:lang w:eastAsia="es-MX"/>
        </w:rPr>
        <w:t xml:space="preserve"> de </w:t>
      </w:r>
      <w:r w:rsidR="00306B2C" w:rsidRPr="00C44D31">
        <w:rPr>
          <w:rFonts w:ascii="Palatino Linotype" w:hAnsi="Palatino Linotype" w:cs="Arial"/>
          <w:b/>
          <w:lang w:eastAsia="es-MX"/>
        </w:rPr>
        <w:t>febrero</w:t>
      </w:r>
      <w:r w:rsidRPr="00C44D31">
        <w:rPr>
          <w:rFonts w:ascii="Palatino Linotype" w:hAnsi="Palatino Linotype" w:cs="Arial"/>
          <w:b/>
          <w:lang w:eastAsia="es-MX"/>
        </w:rPr>
        <w:t xml:space="preserve"> de dos mil veintidós</w:t>
      </w:r>
      <w:r w:rsidRPr="00C44D31">
        <w:rPr>
          <w:rFonts w:ascii="Palatino Linotype" w:hAnsi="Palatino Linotype" w:cs="Arial"/>
          <w:lang w:eastAsia="es-MX"/>
        </w:rPr>
        <w:t xml:space="preserve">, </w:t>
      </w:r>
      <w:r w:rsidR="00C97CAF" w:rsidRPr="00C44D31">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11E8FFDF" w:rsidR="007366EE" w:rsidRPr="00C44D31" w:rsidRDefault="00926965" w:rsidP="000048EE">
      <w:pPr>
        <w:autoSpaceDE w:val="0"/>
        <w:autoSpaceDN w:val="0"/>
        <w:adjustRightInd w:val="0"/>
        <w:spacing w:line="360" w:lineRule="auto"/>
        <w:ind w:right="49"/>
        <w:jc w:val="both"/>
        <w:rPr>
          <w:rFonts w:ascii="Palatino Linotype" w:hAnsi="Palatino Linotype"/>
          <w:b/>
        </w:rPr>
      </w:pPr>
      <w:r w:rsidRPr="00C44D31">
        <w:rPr>
          <w:rFonts w:ascii="Palatino Linotype" w:hAnsi="Palatino Linotype" w:cs="Arial"/>
          <w:b/>
          <w:sz w:val="28"/>
        </w:rPr>
        <w:t>CUARTO</w:t>
      </w:r>
      <w:r w:rsidR="00200BFC" w:rsidRPr="00C44D31">
        <w:rPr>
          <w:rFonts w:ascii="Palatino Linotype" w:hAnsi="Palatino Linotype"/>
          <w:b/>
        </w:rPr>
        <w:t xml:space="preserve">. </w:t>
      </w:r>
      <w:r w:rsidR="0072617B" w:rsidRPr="00C44D31">
        <w:rPr>
          <w:rFonts w:ascii="Palatino Linotype" w:hAnsi="Palatino Linotype"/>
          <w:b/>
        </w:rPr>
        <w:t xml:space="preserve">Procedibilidad. </w:t>
      </w:r>
    </w:p>
    <w:p w14:paraId="3EF49A76" w14:textId="797F66FB" w:rsidR="00C97CAF" w:rsidRPr="00C44D31" w:rsidRDefault="00D9072D" w:rsidP="00EC239B">
      <w:pPr>
        <w:spacing w:line="360" w:lineRule="auto"/>
        <w:jc w:val="both"/>
        <w:rPr>
          <w:rFonts w:ascii="Palatino Linotype" w:hAnsi="Palatino Linotype" w:cs="Arial"/>
          <w:lang w:val="es-ES"/>
        </w:rPr>
      </w:pPr>
      <w:r w:rsidRPr="00C44D31">
        <w:rPr>
          <w:rFonts w:ascii="Palatino Linotype" w:hAnsi="Palatino Linotype" w:cs="Arial"/>
          <w:lang w:val="es-ES"/>
        </w:rPr>
        <w:t>Del análisis efectuado, se advierte la procedibilidad del presente Recurso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14:paraId="279EAE29" w14:textId="77777777" w:rsidR="00D9072D" w:rsidRPr="00C44D31" w:rsidRDefault="00D9072D" w:rsidP="00EC239B">
      <w:pPr>
        <w:spacing w:line="360" w:lineRule="auto"/>
        <w:jc w:val="both"/>
        <w:rPr>
          <w:rFonts w:ascii="Palatino Linotype" w:hAnsi="Palatino Linotype" w:cs="Arial"/>
          <w:color w:val="000000" w:themeColor="text1"/>
          <w:lang w:val="es-ES"/>
        </w:rPr>
      </w:pPr>
    </w:p>
    <w:p w14:paraId="2DAB9FDB" w14:textId="292D03B9" w:rsidR="009B4932" w:rsidRPr="00C44D31" w:rsidRDefault="00926965" w:rsidP="00EC239B">
      <w:pPr>
        <w:spacing w:line="360" w:lineRule="auto"/>
        <w:jc w:val="both"/>
        <w:rPr>
          <w:rFonts w:ascii="Palatino Linotype" w:hAnsi="Palatino Linotype" w:cs="Arial"/>
          <w:b/>
          <w:lang w:val="es-ES"/>
        </w:rPr>
      </w:pPr>
      <w:r w:rsidRPr="00C44D31">
        <w:rPr>
          <w:rFonts w:ascii="Palatino Linotype" w:hAnsi="Palatino Linotype" w:cs="Arial"/>
          <w:b/>
          <w:sz w:val="28"/>
          <w:szCs w:val="28"/>
        </w:rPr>
        <w:t>QUINTO</w:t>
      </w:r>
      <w:r w:rsidR="00CE0362" w:rsidRPr="00C44D31">
        <w:rPr>
          <w:rFonts w:ascii="Palatino Linotype" w:hAnsi="Palatino Linotype" w:cs="Arial"/>
          <w:b/>
        </w:rPr>
        <w:t xml:space="preserve">. </w:t>
      </w:r>
      <w:r w:rsidR="0076773D" w:rsidRPr="00C44D31">
        <w:rPr>
          <w:rFonts w:ascii="Palatino Linotype" w:hAnsi="Palatino Linotype" w:cs="Arial"/>
          <w:b/>
          <w:lang w:val="es-ES"/>
        </w:rPr>
        <w:t xml:space="preserve">Estudio y resolución del asunto. </w:t>
      </w:r>
    </w:p>
    <w:p w14:paraId="462177BC" w14:textId="029885DF" w:rsidR="0068018E" w:rsidRPr="00C44D31" w:rsidRDefault="0068018E" w:rsidP="0068018E">
      <w:pPr>
        <w:spacing w:line="360" w:lineRule="auto"/>
        <w:jc w:val="both"/>
        <w:rPr>
          <w:rFonts w:ascii="Palatino Linotype" w:hAnsi="Palatino Linotype"/>
        </w:rPr>
      </w:pPr>
      <w:r w:rsidRPr="00C44D31">
        <w:rPr>
          <w:rFonts w:ascii="Palatino Linotype" w:hAnsi="Palatino Linotype"/>
        </w:rPr>
        <w:lastRenderedPageBreak/>
        <w:t xml:space="preserve">Una vez determinada la vía sobre la que versará el presente </w:t>
      </w:r>
      <w:r w:rsidR="002645CB" w:rsidRPr="00C44D31">
        <w:rPr>
          <w:rFonts w:ascii="Palatino Linotype" w:hAnsi="Palatino Linotype"/>
        </w:rPr>
        <w:t>R</w:t>
      </w:r>
      <w:r w:rsidRPr="00C44D31">
        <w:rPr>
          <w:rFonts w:ascii="Palatino Linotype" w:hAnsi="Palatino Linotype"/>
        </w:rPr>
        <w:t xml:space="preserve">ecurso, y previa revisión del expediente electrónico formado en </w:t>
      </w:r>
      <w:r w:rsidRPr="00C44D31">
        <w:rPr>
          <w:rFonts w:ascii="Palatino Linotype" w:hAnsi="Palatino Linotype"/>
          <w:b/>
        </w:rPr>
        <w:t>EL SAIMEX</w:t>
      </w:r>
      <w:r w:rsidRPr="00C44D31">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C44D31"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44D31">
        <w:rPr>
          <w:rFonts w:ascii="Palatino Linotype" w:hAnsi="Palatino Linotype" w:cs="Arial"/>
        </w:rPr>
        <w:t xml:space="preserve">Atento a ello, es preciso recordar que </w:t>
      </w:r>
      <w:r w:rsidR="00D614A1" w:rsidRPr="00C44D31">
        <w:rPr>
          <w:rFonts w:ascii="Palatino Linotype" w:hAnsi="Palatino Linotype" w:cs="Arial"/>
          <w:b/>
        </w:rPr>
        <w:t>EL RECURRENTE</w:t>
      </w:r>
      <w:r w:rsidRPr="00C44D31">
        <w:rPr>
          <w:rFonts w:ascii="Palatino Linotype" w:hAnsi="Palatino Linotype" w:cs="Arial"/>
        </w:rPr>
        <w:t xml:space="preserve"> solicitó: </w:t>
      </w:r>
    </w:p>
    <w:p w14:paraId="4D5B2429" w14:textId="670F061D" w:rsidR="0068018E" w:rsidRPr="00C44D31" w:rsidRDefault="0068018E" w:rsidP="00FF5EE6">
      <w:pPr>
        <w:widowControl w:val="0"/>
        <w:autoSpaceDE w:val="0"/>
        <w:autoSpaceDN w:val="0"/>
        <w:adjustRightInd w:val="0"/>
        <w:ind w:left="851" w:right="899"/>
        <w:jc w:val="both"/>
        <w:rPr>
          <w:rFonts w:ascii="Palatino Linotype" w:hAnsi="Palatino Linotype" w:cs="Arial"/>
          <w:i/>
        </w:rPr>
      </w:pPr>
      <w:r w:rsidRPr="00C44D31">
        <w:rPr>
          <w:rFonts w:ascii="Palatino Linotype" w:hAnsi="Palatino Linotype" w:cs="Arial"/>
          <w:i/>
        </w:rPr>
        <w:t>“</w:t>
      </w:r>
      <w:r w:rsidR="00D9072D" w:rsidRPr="00C44D31">
        <w:rPr>
          <w:rFonts w:ascii="Palatino Linotype" w:hAnsi="Palatino Linotype" w:cs="Arial"/>
          <w:i/>
        </w:rPr>
        <w:t xml:space="preserve">Por medio de este conducto reciba un cordial saludo y a su vez me permito solicitar Con fundamento en el artículo 8vo constitucional, </w:t>
      </w:r>
      <w:r w:rsidR="00D9072D" w:rsidRPr="00C44D31">
        <w:rPr>
          <w:rFonts w:ascii="Palatino Linotype" w:hAnsi="Palatino Linotype" w:cs="Arial"/>
          <w:b/>
          <w:i/>
          <w:u w:val="single"/>
        </w:rPr>
        <w:t xml:space="preserve">si hay algún procedimiento de rescisión laboral o en su caso alguna notificación de rescisión laboral del C. </w:t>
      </w:r>
      <w:r w:rsidR="00292820" w:rsidRPr="00C44D31">
        <w:rPr>
          <w:rFonts w:ascii="Palatino Linotype" w:hAnsi="Palatino Linotype" w:cs="Arial"/>
          <w:b/>
          <w:i/>
          <w:u w:val="single"/>
        </w:rPr>
        <w:t>[…]</w:t>
      </w:r>
      <w:r w:rsidR="00D9072D" w:rsidRPr="00C44D31">
        <w:rPr>
          <w:rFonts w:ascii="Palatino Linotype" w:hAnsi="Palatino Linotype" w:cs="Arial"/>
          <w:i/>
        </w:rPr>
        <w:t xml:space="preserve">. </w:t>
      </w:r>
      <w:r w:rsidR="00D9072D" w:rsidRPr="00C44D31">
        <w:rPr>
          <w:rFonts w:ascii="Palatino Linotype" w:hAnsi="Palatino Linotype" w:cs="Arial"/>
          <w:i/>
          <w:u w:val="single"/>
        </w:rPr>
        <w:t xml:space="preserve">Siendo este empleado de su administración </w:t>
      </w:r>
      <w:r w:rsidR="00D9072D" w:rsidRPr="00C44D31">
        <w:rPr>
          <w:rFonts w:ascii="Palatino Linotype" w:hAnsi="Palatino Linotype" w:cs="Arial"/>
          <w:i/>
        </w:rPr>
        <w:t>desempeñando el cargo de notificador adscrito a la Receptoría de rentas 01. Sin más por el momento me despido de esta autoridad esperando contar con su valiosa Respuesta.</w:t>
      </w:r>
      <w:r w:rsidR="00FF5EE6" w:rsidRPr="00C44D31">
        <w:rPr>
          <w:rFonts w:ascii="Palatino Linotype" w:hAnsi="Palatino Linotype" w:cs="Arial"/>
          <w:i/>
        </w:rPr>
        <w:t>.</w:t>
      </w:r>
      <w:r w:rsidRPr="00C44D31">
        <w:rPr>
          <w:rFonts w:ascii="Palatino Linotype" w:hAnsi="Palatino Linotype" w:cs="Arial"/>
          <w:i/>
        </w:rPr>
        <w:t>”</w:t>
      </w:r>
      <w:r w:rsidRPr="00C44D31">
        <w:rPr>
          <w:rFonts w:ascii="Palatino Linotype" w:hAnsi="Palatino Linotype" w:cs="Arial"/>
        </w:rPr>
        <w:t xml:space="preserve"> (Sic).</w:t>
      </w:r>
    </w:p>
    <w:p w14:paraId="0CDD8178" w14:textId="3EDB9BA4" w:rsidR="000A6837" w:rsidRPr="00C44D31" w:rsidRDefault="000A6837" w:rsidP="000A6837">
      <w:pPr>
        <w:widowControl w:val="0"/>
        <w:autoSpaceDE w:val="0"/>
        <w:autoSpaceDN w:val="0"/>
        <w:adjustRightInd w:val="0"/>
        <w:spacing w:line="360" w:lineRule="auto"/>
        <w:contextualSpacing/>
        <w:jc w:val="center"/>
        <w:rPr>
          <w:rFonts w:ascii="Palatino Linotype" w:hAnsi="Palatino Linotype" w:cs="Arial"/>
        </w:rPr>
      </w:pPr>
    </w:p>
    <w:p w14:paraId="4699CE2D" w14:textId="6105CF42" w:rsidR="00FA4D54" w:rsidRPr="00C44D31" w:rsidRDefault="00FA4D54" w:rsidP="00112825">
      <w:pPr>
        <w:widowControl w:val="0"/>
        <w:autoSpaceDE w:val="0"/>
        <w:autoSpaceDN w:val="0"/>
        <w:adjustRightInd w:val="0"/>
        <w:spacing w:line="360" w:lineRule="auto"/>
        <w:contextualSpacing/>
        <w:jc w:val="both"/>
        <w:rPr>
          <w:rFonts w:ascii="Palatino Linotype" w:hAnsi="Palatino Linotype" w:cs="Arial"/>
        </w:rPr>
      </w:pPr>
      <w:r w:rsidRPr="00C44D31">
        <w:rPr>
          <w:rFonts w:ascii="Palatino Linotype" w:hAnsi="Palatino Linotype" w:cs="Arial"/>
        </w:rPr>
        <w:t xml:space="preserve">Es así que, del análisis vertido a la solicitud de mérito, podemos resaltar que el requerimiento de acceso a la información versa en que el particular solicita un pronunciamiento al Ayuntamiento de Chimalhuacán hoy </w:t>
      </w:r>
      <w:r w:rsidRPr="00C44D31">
        <w:rPr>
          <w:rFonts w:ascii="Palatino Linotype" w:hAnsi="Palatino Linotype" w:cs="Arial"/>
          <w:b/>
        </w:rPr>
        <w:t xml:space="preserve">SUJETO OBLIGADO, </w:t>
      </w:r>
      <w:r w:rsidR="002A29EE" w:rsidRPr="00C44D31">
        <w:rPr>
          <w:rFonts w:ascii="Palatino Linotype" w:hAnsi="Palatino Linotype" w:cs="Arial"/>
        </w:rPr>
        <w:t>el cual consta en</w:t>
      </w:r>
      <w:r w:rsidRPr="00C44D31">
        <w:rPr>
          <w:rFonts w:ascii="Palatino Linotype" w:hAnsi="Palatino Linotype" w:cs="Arial"/>
        </w:rPr>
        <w:t xml:space="preserve"> saber </w:t>
      </w:r>
      <w:r w:rsidR="002A29EE" w:rsidRPr="00C44D31">
        <w:rPr>
          <w:rFonts w:ascii="Palatino Linotype" w:hAnsi="Palatino Linotype" w:cs="Arial"/>
        </w:rPr>
        <w:t>¿</w:t>
      </w:r>
      <w:r w:rsidRPr="00C44D31">
        <w:rPr>
          <w:rFonts w:ascii="Palatino Linotype" w:hAnsi="Palatino Linotype" w:cs="Arial"/>
        </w:rPr>
        <w:t>si</w:t>
      </w:r>
      <w:r w:rsidR="002A29EE" w:rsidRPr="00C44D31">
        <w:rPr>
          <w:rFonts w:ascii="Palatino Linotype" w:hAnsi="Palatino Linotype" w:cs="Arial"/>
        </w:rPr>
        <w:t xml:space="preserve"> existe un procedimiento de rescisión laboral o en su caso alguna notificación de rescisión laboral del C. </w:t>
      </w:r>
      <w:r w:rsidR="00292820" w:rsidRPr="00C44D31">
        <w:rPr>
          <w:rFonts w:ascii="Palatino Linotype" w:hAnsi="Palatino Linotype" w:cs="Arial"/>
        </w:rPr>
        <w:t>[…]</w:t>
      </w:r>
      <w:r w:rsidR="002A29EE" w:rsidRPr="00C44D31">
        <w:rPr>
          <w:rFonts w:ascii="Palatino Linotype" w:hAnsi="Palatino Linotype" w:cs="Arial"/>
        </w:rPr>
        <w:t>?</w:t>
      </w:r>
    </w:p>
    <w:p w14:paraId="45DF1729" w14:textId="737ED4F4" w:rsidR="00D062AD" w:rsidRPr="00C44D31" w:rsidRDefault="00073424" w:rsidP="00073424">
      <w:pPr>
        <w:spacing w:before="100" w:beforeAutospacing="1" w:after="100" w:afterAutospacing="1" w:line="360" w:lineRule="auto"/>
        <w:jc w:val="both"/>
        <w:rPr>
          <w:rFonts w:ascii="Palatino Linotype" w:hAnsi="Palatino Linotype" w:cs="Arial"/>
        </w:rPr>
      </w:pPr>
      <w:r w:rsidRPr="00C44D31">
        <w:rPr>
          <w:rFonts w:ascii="Palatino Linotype" w:hAnsi="Palatino Linotype" w:cs="Arial"/>
        </w:rPr>
        <w:lastRenderedPageBreak/>
        <w:t xml:space="preserve">Es así que, </w:t>
      </w:r>
      <w:r w:rsidR="00D062AD" w:rsidRPr="00C44D31">
        <w:rPr>
          <w:rFonts w:ascii="Palatino Linotype" w:hAnsi="Palatino Linotype" w:cs="Arial"/>
        </w:rPr>
        <w:t>antes de entrar de lleno al estudio de las actuaciones v</w:t>
      </w:r>
      <w:r w:rsidR="00541304" w:rsidRPr="00C44D31">
        <w:rPr>
          <w:rFonts w:ascii="Palatino Linotype" w:hAnsi="Palatino Linotype" w:cs="Arial"/>
        </w:rPr>
        <w:t>ertidas por el ente recurrido, c</w:t>
      </w:r>
      <w:r w:rsidR="00D062AD" w:rsidRPr="00C44D31">
        <w:rPr>
          <w:rFonts w:ascii="Palatino Linotype" w:hAnsi="Palatino Linotype" w:cs="Arial"/>
        </w:rPr>
        <w:t xml:space="preserve">abe precisar lo que refiere </w:t>
      </w:r>
      <w:r w:rsidR="00DC3670" w:rsidRPr="00C44D31">
        <w:rPr>
          <w:rFonts w:ascii="Palatino Linotype" w:hAnsi="Palatino Linotype" w:cs="Arial"/>
        </w:rPr>
        <w:t>el Tesauro Jurídico de la Suprema Corte de Justicia de la Nación</w:t>
      </w:r>
      <w:r w:rsidR="00F44ED8" w:rsidRPr="00C44D31">
        <w:rPr>
          <w:rStyle w:val="Refdenotaalpie"/>
          <w:rFonts w:ascii="Palatino Linotype" w:hAnsi="Palatino Linotype" w:cs="Arial"/>
        </w:rPr>
        <w:footnoteReference w:id="1"/>
      </w:r>
      <w:r w:rsidR="00DC3670" w:rsidRPr="00C44D31">
        <w:rPr>
          <w:rFonts w:ascii="Palatino Linotype" w:hAnsi="Palatino Linotype" w:cs="Arial"/>
        </w:rPr>
        <w:t xml:space="preserve"> en la página 585 sobre la rescisión de trabajo, misma que versa en los siguientes términos: </w:t>
      </w:r>
    </w:p>
    <w:p w14:paraId="1B07D840" w14:textId="42075C92" w:rsidR="00DC3670" w:rsidRPr="00C44D31" w:rsidRDefault="00DC3670" w:rsidP="00DC3670">
      <w:pPr>
        <w:ind w:left="851" w:right="902"/>
        <w:jc w:val="both"/>
        <w:rPr>
          <w:rFonts w:ascii="Palatino Linotype" w:hAnsi="Palatino Linotype" w:cs="Arial"/>
        </w:rPr>
      </w:pPr>
      <w:r w:rsidRPr="00C44D31">
        <w:rPr>
          <w:rFonts w:ascii="Palatino Linotype" w:hAnsi="Palatino Linotype" w:cs="Arial"/>
          <w:i/>
        </w:rPr>
        <w:t>“</w:t>
      </w:r>
      <w:r w:rsidRPr="00C44D31">
        <w:rPr>
          <w:rFonts w:ascii="Palatino Linotype" w:hAnsi="Palatino Linotype" w:cs="Arial"/>
          <w:b/>
          <w:i/>
        </w:rPr>
        <w:t>RESCISIÓN DE TRABAJO.</w:t>
      </w:r>
      <w:r w:rsidRPr="00C44D31">
        <w:rPr>
          <w:rFonts w:ascii="Palatino Linotype" w:hAnsi="Palatino Linotype" w:cs="Arial"/>
          <w:i/>
        </w:rPr>
        <w:t xml:space="preserve"> “…se define como </w:t>
      </w:r>
      <w:r w:rsidRPr="00C44D31">
        <w:rPr>
          <w:rFonts w:ascii="Palatino Linotype" w:hAnsi="Palatino Linotype" w:cs="Arial"/>
          <w:b/>
          <w:i/>
        </w:rPr>
        <w:t>la disolución de la relación individual de trabajo</w:t>
      </w:r>
      <w:r w:rsidRPr="00C44D31">
        <w:rPr>
          <w:rFonts w:ascii="Palatino Linotype" w:hAnsi="Palatino Linotype" w:cs="Arial"/>
          <w:i/>
        </w:rPr>
        <w:t xml:space="preserve"> por voluntad de cualquiera de las partes, </w:t>
      </w:r>
      <w:r w:rsidRPr="00C44D31">
        <w:rPr>
          <w:rFonts w:ascii="Palatino Linotype" w:hAnsi="Palatino Linotype" w:cs="Arial"/>
          <w:b/>
          <w:i/>
        </w:rPr>
        <w:t>sin responsabilidad alguna</w:t>
      </w:r>
      <w:r w:rsidRPr="00C44D31">
        <w:rPr>
          <w:rFonts w:ascii="Palatino Linotype" w:hAnsi="Palatino Linotype" w:cs="Arial"/>
          <w:i/>
        </w:rPr>
        <w:t>, en virtud del incumplimiento intencional y delicado de las obligaciones de su contraparte</w:t>
      </w:r>
      <w:r w:rsidR="00F44ED8" w:rsidRPr="00C44D31">
        <w:rPr>
          <w:rFonts w:ascii="Palatino Linotype" w:hAnsi="Palatino Linotype" w:cs="Arial"/>
          <w:i/>
        </w:rPr>
        <w:t>..</w:t>
      </w:r>
      <w:r w:rsidRPr="00C44D31">
        <w:rPr>
          <w:rFonts w:ascii="Palatino Linotype" w:hAnsi="Palatino Linotype" w:cs="Arial"/>
          <w:i/>
        </w:rPr>
        <w:t>.”</w:t>
      </w:r>
      <w:r w:rsidR="00F44ED8" w:rsidRPr="00C44D31">
        <w:rPr>
          <w:rFonts w:ascii="Palatino Linotype" w:hAnsi="Palatino Linotype" w:cs="Arial"/>
          <w:i/>
        </w:rPr>
        <w:t xml:space="preserve"> </w:t>
      </w:r>
      <w:r w:rsidR="00F44ED8" w:rsidRPr="00C44D31">
        <w:rPr>
          <w:rFonts w:ascii="Palatino Linotype" w:hAnsi="Palatino Linotype" w:cs="Arial"/>
        </w:rPr>
        <w:t>(Sic).</w:t>
      </w:r>
    </w:p>
    <w:p w14:paraId="12B5F5CE" w14:textId="77777777" w:rsidR="002019A2" w:rsidRPr="00C44D31" w:rsidRDefault="00F44ED8" w:rsidP="00073424">
      <w:pPr>
        <w:spacing w:before="100" w:beforeAutospacing="1" w:after="100" w:afterAutospacing="1" w:line="360" w:lineRule="auto"/>
        <w:jc w:val="both"/>
        <w:rPr>
          <w:rFonts w:ascii="Palatino Linotype" w:hAnsi="Palatino Linotype" w:cs="Arial"/>
        </w:rPr>
      </w:pPr>
      <w:r w:rsidRPr="00C44D31">
        <w:rPr>
          <w:rFonts w:ascii="Palatino Linotype" w:hAnsi="Palatino Linotype" w:cs="Arial"/>
        </w:rPr>
        <w:t xml:space="preserve">Por lo anterior, es de suma importancia </w:t>
      </w:r>
      <w:r w:rsidR="00305906" w:rsidRPr="00C44D31">
        <w:rPr>
          <w:rFonts w:ascii="Palatino Linotype" w:hAnsi="Palatino Linotype" w:cs="Arial"/>
        </w:rPr>
        <w:t xml:space="preserve">para este Órgano Garante </w:t>
      </w:r>
      <w:r w:rsidR="008335AE" w:rsidRPr="00C44D31">
        <w:rPr>
          <w:rFonts w:ascii="Palatino Linotype" w:hAnsi="Palatino Linotype" w:cs="Arial"/>
        </w:rPr>
        <w:t>precisar con exactitud la “rescisión laboral”</w:t>
      </w:r>
      <w:r w:rsidR="00437083" w:rsidRPr="00C44D31">
        <w:rPr>
          <w:rFonts w:ascii="Palatino Linotype" w:hAnsi="Palatino Linotype" w:cs="Arial"/>
        </w:rPr>
        <w:t xml:space="preserve">, derivado que la solicitud del particular versa en cuestionar al </w:t>
      </w:r>
      <w:r w:rsidR="00437083" w:rsidRPr="00C44D31">
        <w:rPr>
          <w:rFonts w:ascii="Palatino Linotype" w:hAnsi="Palatino Linotype" w:cs="Arial"/>
          <w:b/>
        </w:rPr>
        <w:t xml:space="preserve">SUJETO OBLIGADO </w:t>
      </w:r>
      <w:r w:rsidR="00437083" w:rsidRPr="00C44D31">
        <w:rPr>
          <w:rFonts w:ascii="Palatino Linotype" w:hAnsi="Palatino Linotype" w:cs="Arial"/>
        </w:rPr>
        <w:t>sobre la existencia de</w:t>
      </w:r>
      <w:r w:rsidR="00305906" w:rsidRPr="00C44D31">
        <w:rPr>
          <w:rFonts w:ascii="Palatino Linotype" w:hAnsi="Palatino Linotype" w:cs="Arial"/>
        </w:rPr>
        <w:t xml:space="preserve"> algún procedimiento o en su caso notificación de</w:t>
      </w:r>
      <w:r w:rsidR="00437083" w:rsidRPr="00C44D31">
        <w:rPr>
          <w:rFonts w:ascii="Palatino Linotype" w:hAnsi="Palatino Linotype" w:cs="Arial"/>
        </w:rPr>
        <w:t xml:space="preserve"> una </w:t>
      </w:r>
      <w:r w:rsidR="00437083" w:rsidRPr="00C44D31">
        <w:rPr>
          <w:rFonts w:ascii="Palatino Linotype" w:hAnsi="Palatino Linotype" w:cs="Arial"/>
          <w:u w:val="single"/>
        </w:rPr>
        <w:t>rescisión laboral</w:t>
      </w:r>
      <w:r w:rsidR="00437083" w:rsidRPr="00C44D31">
        <w:rPr>
          <w:rFonts w:ascii="Palatino Linotype" w:hAnsi="Palatino Linotype" w:cs="Arial"/>
        </w:rPr>
        <w:t xml:space="preserve"> entre el Ayuntamiento de Chimalhuacán y </w:t>
      </w:r>
      <w:r w:rsidR="00332B3A" w:rsidRPr="00C44D31">
        <w:rPr>
          <w:rFonts w:ascii="Palatino Linotype" w:hAnsi="Palatino Linotype" w:cs="Arial"/>
        </w:rPr>
        <w:t>el</w:t>
      </w:r>
      <w:r w:rsidR="00437083" w:rsidRPr="00C44D31">
        <w:rPr>
          <w:rFonts w:ascii="Palatino Linotype" w:hAnsi="Palatino Linotype" w:cs="Arial"/>
        </w:rPr>
        <w:t xml:space="preserve"> servidor público adscrito a ese Ayuntamiento</w:t>
      </w:r>
      <w:r w:rsidR="00332B3A" w:rsidRPr="00C44D31">
        <w:rPr>
          <w:rFonts w:ascii="Palatino Linotype" w:hAnsi="Palatino Linotype" w:cs="Arial"/>
        </w:rPr>
        <w:t xml:space="preserve"> </w:t>
      </w:r>
      <w:r w:rsidR="00305906" w:rsidRPr="00C44D31">
        <w:rPr>
          <w:rFonts w:ascii="Palatino Linotype" w:hAnsi="Palatino Linotype" w:cs="Arial"/>
        </w:rPr>
        <w:t>-</w:t>
      </w:r>
      <w:r w:rsidR="00332B3A" w:rsidRPr="00C44D31">
        <w:rPr>
          <w:rFonts w:ascii="Palatino Linotype" w:hAnsi="Palatino Linotype" w:cs="Arial"/>
        </w:rPr>
        <w:t>señalado por el particular en su solicitud inicial</w:t>
      </w:r>
      <w:r w:rsidR="00305906" w:rsidRPr="00C44D31">
        <w:rPr>
          <w:rFonts w:ascii="Palatino Linotype" w:hAnsi="Palatino Linotype" w:cs="Arial"/>
        </w:rPr>
        <w:t>-. Por tales motivos, ta</w:t>
      </w:r>
      <w:r w:rsidR="00437083" w:rsidRPr="00C44D31">
        <w:rPr>
          <w:rFonts w:ascii="Palatino Linotype" w:hAnsi="Palatino Linotype" w:cs="Arial"/>
        </w:rPr>
        <w:t>l y como lo refiere la cita anterior, una rescisión</w:t>
      </w:r>
      <w:r w:rsidR="00332B3A" w:rsidRPr="00C44D31">
        <w:rPr>
          <w:rFonts w:ascii="Palatino Linotype" w:hAnsi="Palatino Linotype" w:cs="Arial"/>
        </w:rPr>
        <w:t xml:space="preserve"> laboral</w:t>
      </w:r>
      <w:r w:rsidR="00437083" w:rsidRPr="00C44D31">
        <w:rPr>
          <w:rFonts w:ascii="Palatino Linotype" w:hAnsi="Palatino Linotype" w:cs="Arial"/>
        </w:rPr>
        <w:t xml:space="preserve"> conlleva a una disolución de la relación entre “patrón-trabajador”</w:t>
      </w:r>
      <w:r w:rsidR="002019A2" w:rsidRPr="00C44D31">
        <w:rPr>
          <w:rFonts w:ascii="Palatino Linotype" w:hAnsi="Palatino Linotype" w:cs="Arial"/>
        </w:rPr>
        <w:t xml:space="preserve">, lo anterior guarda relación toda vez que </w:t>
      </w:r>
      <w:r w:rsidR="00332B3A" w:rsidRPr="00C44D31">
        <w:rPr>
          <w:rFonts w:ascii="Palatino Linotype" w:hAnsi="Palatino Linotype" w:cs="Arial"/>
        </w:rPr>
        <w:t xml:space="preserve">derivado del análisis a las constancias que obran en el expediente electrónico del </w:t>
      </w:r>
      <w:r w:rsidR="00332B3A" w:rsidRPr="00C44D31">
        <w:rPr>
          <w:rFonts w:ascii="Palatino Linotype" w:hAnsi="Palatino Linotype" w:cs="Arial"/>
          <w:b/>
        </w:rPr>
        <w:t>SAIMEX</w:t>
      </w:r>
      <w:r w:rsidR="006F0455" w:rsidRPr="00C44D31">
        <w:rPr>
          <w:rFonts w:ascii="Palatino Linotype" w:hAnsi="Palatino Linotype" w:cs="Arial"/>
          <w:b/>
        </w:rPr>
        <w:t xml:space="preserve">, </w:t>
      </w:r>
      <w:r w:rsidR="006F0455" w:rsidRPr="00C44D31">
        <w:rPr>
          <w:rFonts w:ascii="Palatino Linotype" w:hAnsi="Palatino Linotype" w:cs="Arial"/>
        </w:rPr>
        <w:t xml:space="preserve">este Instituto </w:t>
      </w:r>
      <w:r w:rsidR="002019A2" w:rsidRPr="00C44D31">
        <w:rPr>
          <w:rFonts w:ascii="Palatino Linotype" w:hAnsi="Palatino Linotype" w:cs="Arial"/>
        </w:rPr>
        <w:t xml:space="preserve">al tenor del presente estudio analizará </w:t>
      </w:r>
      <w:r w:rsidR="008335AE" w:rsidRPr="00C44D31">
        <w:rPr>
          <w:rFonts w:ascii="Palatino Linotype" w:hAnsi="Palatino Linotype" w:cs="Arial"/>
        </w:rPr>
        <w:t>la respuesta proporcionada por el ente recurrido para así tener por c</w:t>
      </w:r>
      <w:r w:rsidR="006F0455" w:rsidRPr="00C44D31">
        <w:rPr>
          <w:rFonts w:ascii="Palatino Linotype" w:hAnsi="Palatino Linotype" w:cs="Arial"/>
        </w:rPr>
        <w:t xml:space="preserve">olmado </w:t>
      </w:r>
      <w:r w:rsidR="008335AE" w:rsidRPr="00C44D31">
        <w:rPr>
          <w:rFonts w:ascii="Palatino Linotype" w:hAnsi="Palatino Linotype" w:cs="Arial"/>
        </w:rPr>
        <w:t>el requerimiento de información o en su caso ordenar la información faltante</w:t>
      </w:r>
      <w:r w:rsidR="006F0455" w:rsidRPr="00C44D31">
        <w:rPr>
          <w:rFonts w:ascii="Palatino Linotype" w:hAnsi="Palatino Linotype" w:cs="Arial"/>
        </w:rPr>
        <w:t>.</w:t>
      </w:r>
    </w:p>
    <w:p w14:paraId="1F60CAD7" w14:textId="607CF7F2" w:rsidR="00333581" w:rsidRPr="00C44D31" w:rsidRDefault="00333581" w:rsidP="00333581">
      <w:pPr>
        <w:widowControl w:val="0"/>
        <w:autoSpaceDE w:val="0"/>
        <w:autoSpaceDN w:val="0"/>
        <w:adjustRightInd w:val="0"/>
        <w:spacing w:line="360" w:lineRule="auto"/>
        <w:contextualSpacing/>
        <w:jc w:val="both"/>
        <w:rPr>
          <w:rFonts w:ascii="Palatino Linotype" w:hAnsi="Palatino Linotype" w:cs="Arial"/>
        </w:rPr>
      </w:pPr>
      <w:r w:rsidRPr="00C44D31">
        <w:rPr>
          <w:rFonts w:ascii="Palatino Linotype" w:hAnsi="Palatino Linotype" w:cs="Arial"/>
        </w:rPr>
        <w:t xml:space="preserve">De conformidad con lo anterior, </w:t>
      </w:r>
      <w:r w:rsidRPr="00C44D31">
        <w:rPr>
          <w:rFonts w:ascii="Palatino Linotype" w:hAnsi="Palatino Linotype" w:cs="Arial"/>
          <w:b/>
        </w:rPr>
        <w:t xml:space="preserve">EL SUJETO OBLIGADO </w:t>
      </w:r>
      <w:r w:rsidRPr="00C44D31">
        <w:rPr>
          <w:rFonts w:ascii="Palatino Linotype" w:hAnsi="Palatino Linotype" w:cs="Arial"/>
        </w:rPr>
        <w:t xml:space="preserve">a través de la Titular de la Unidad de Transparencia remitió su respectiva respuesta, en la que cabe señalar que </w:t>
      </w:r>
      <w:r w:rsidRPr="00C44D31">
        <w:rPr>
          <w:rFonts w:ascii="Palatino Linotype" w:hAnsi="Palatino Linotype" w:cs="Arial"/>
        </w:rPr>
        <w:lastRenderedPageBreak/>
        <w:t xml:space="preserve">de igual forma ya son del conocimiento del particular las respuestas de los servidores públicos habilitados que estimó competentes la referida Titular de Transparencia del ente recurrido, ello con la finalidad de dar atención a la solicitud de acceso a la información que dio trámite al presente Recurso de Revisión en estudio, de lo cual cobra relevancia para este Órgano Garante dos momentos oportunos de los actos realizados por los servidores públicos habilitados en referencia, el primero de ellos fue la manifestación vertida por el Lic. </w:t>
      </w:r>
      <w:proofErr w:type="spellStart"/>
      <w:r w:rsidRPr="00C44D31">
        <w:rPr>
          <w:rFonts w:ascii="Palatino Linotype" w:hAnsi="Palatino Linotype" w:cs="Arial"/>
        </w:rPr>
        <w:t>Efren</w:t>
      </w:r>
      <w:proofErr w:type="spellEnd"/>
      <w:r w:rsidRPr="00C44D31">
        <w:rPr>
          <w:rFonts w:ascii="Palatino Linotype" w:hAnsi="Palatino Linotype" w:cs="Arial"/>
        </w:rPr>
        <w:t xml:space="preserve"> Juan de Dios Jiménez Martínez, Director Jurídico Consultivo del Ayuntamiento de Chimalhuacán hoy </w:t>
      </w:r>
      <w:r w:rsidRPr="00C44D31">
        <w:rPr>
          <w:rFonts w:ascii="Palatino Linotype" w:hAnsi="Palatino Linotype" w:cs="Arial"/>
          <w:b/>
        </w:rPr>
        <w:t xml:space="preserve">SUJETO OBLIGADO, </w:t>
      </w:r>
      <w:r w:rsidR="00BF1BF0" w:rsidRPr="00C44D31">
        <w:rPr>
          <w:rFonts w:ascii="Palatino Linotype" w:hAnsi="Palatino Linotype" w:cs="Arial"/>
        </w:rPr>
        <w:t>cuyas manifestaciones vertidas con la finalidad de atender el requerimiento de información</w:t>
      </w:r>
      <w:r w:rsidRPr="00C44D31">
        <w:rPr>
          <w:rFonts w:ascii="Palatino Linotype" w:hAnsi="Palatino Linotype" w:cs="Arial"/>
        </w:rPr>
        <w:t xml:space="preserve"> versa</w:t>
      </w:r>
      <w:r w:rsidR="00BF1BF0" w:rsidRPr="00C44D31">
        <w:rPr>
          <w:rFonts w:ascii="Palatino Linotype" w:hAnsi="Palatino Linotype" w:cs="Arial"/>
        </w:rPr>
        <w:t>n</w:t>
      </w:r>
      <w:r w:rsidRPr="00C44D31">
        <w:rPr>
          <w:rFonts w:ascii="Palatino Linotype" w:hAnsi="Palatino Linotype" w:cs="Arial"/>
        </w:rPr>
        <w:t xml:space="preserve"> en los siguientes términos: </w:t>
      </w:r>
    </w:p>
    <w:p w14:paraId="5F525F0A" w14:textId="77777777" w:rsidR="00333581" w:rsidRPr="00C44D31" w:rsidRDefault="00333581" w:rsidP="00333581">
      <w:pPr>
        <w:widowControl w:val="0"/>
        <w:autoSpaceDE w:val="0"/>
        <w:autoSpaceDN w:val="0"/>
        <w:adjustRightInd w:val="0"/>
        <w:spacing w:line="360" w:lineRule="auto"/>
        <w:contextualSpacing/>
        <w:jc w:val="center"/>
        <w:rPr>
          <w:rFonts w:ascii="Palatino Linotype" w:hAnsi="Palatino Linotype" w:cs="Arial"/>
        </w:rPr>
      </w:pPr>
      <w:r w:rsidRPr="00C44D31">
        <w:rPr>
          <w:noProof/>
          <w:lang w:eastAsia="es-MX"/>
        </w:rPr>
        <w:lastRenderedPageBreak/>
        <w:drawing>
          <wp:inline distT="0" distB="0" distL="0" distR="0" wp14:anchorId="7614E0AA" wp14:editId="0DD058F5">
            <wp:extent cx="4607217" cy="4457700"/>
            <wp:effectExtent l="152400" t="152400" r="365125" b="3619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39647" cy="4489078"/>
                    </a:xfrm>
                    <a:prstGeom prst="rect">
                      <a:avLst/>
                    </a:prstGeom>
                    <a:ln>
                      <a:noFill/>
                    </a:ln>
                    <a:effectLst>
                      <a:outerShdw blurRad="292100" dist="139700" dir="2700000" algn="tl" rotWithShape="0">
                        <a:srgbClr val="333333">
                          <a:alpha val="65000"/>
                        </a:srgbClr>
                      </a:outerShdw>
                    </a:effectLst>
                  </pic:spPr>
                </pic:pic>
              </a:graphicData>
            </a:graphic>
          </wp:inline>
        </w:drawing>
      </w:r>
    </w:p>
    <w:p w14:paraId="08BA322E" w14:textId="77777777" w:rsidR="00BF1BF0" w:rsidRPr="00C44D31" w:rsidRDefault="002019A2" w:rsidP="00073424">
      <w:pPr>
        <w:spacing w:before="100" w:beforeAutospacing="1" w:after="100" w:afterAutospacing="1" w:line="360" w:lineRule="auto"/>
        <w:jc w:val="both"/>
        <w:rPr>
          <w:rFonts w:ascii="Palatino Linotype" w:eastAsia="Calibri" w:hAnsi="Palatino Linotype" w:cs="Arial"/>
        </w:rPr>
      </w:pPr>
      <w:r w:rsidRPr="00C44D31">
        <w:rPr>
          <w:rFonts w:ascii="Palatino Linotype" w:hAnsi="Palatino Linotype" w:cs="Arial"/>
        </w:rPr>
        <w:t xml:space="preserve">Por lo anterior, </w:t>
      </w:r>
      <w:r w:rsidR="00073424" w:rsidRPr="00C44D31">
        <w:rPr>
          <w:rFonts w:ascii="Palatino Linotype" w:eastAsia="Calibri" w:hAnsi="Palatino Linotype" w:cs="Arial"/>
        </w:rPr>
        <w:t xml:space="preserve">este </w:t>
      </w:r>
      <w:r w:rsidR="00B00EB4" w:rsidRPr="00C44D31">
        <w:rPr>
          <w:rFonts w:ascii="Palatino Linotype" w:eastAsia="Calibri" w:hAnsi="Palatino Linotype" w:cs="Arial"/>
        </w:rPr>
        <w:t>Órgano Garante</w:t>
      </w:r>
      <w:r w:rsidR="00073424" w:rsidRPr="00C44D31">
        <w:rPr>
          <w:rFonts w:ascii="Palatino Linotype" w:eastAsia="Calibri" w:hAnsi="Palatino Linotype" w:cs="Arial"/>
        </w:rPr>
        <w:t xml:space="preserve"> </w:t>
      </w:r>
      <w:r w:rsidR="00B00EB4" w:rsidRPr="00C44D31">
        <w:rPr>
          <w:rFonts w:ascii="Palatino Linotype" w:eastAsia="Calibri" w:hAnsi="Palatino Linotype" w:cs="Arial"/>
        </w:rPr>
        <w:t xml:space="preserve">considera oportuno </w:t>
      </w:r>
      <w:r w:rsidR="0003237F" w:rsidRPr="00C44D31">
        <w:rPr>
          <w:rFonts w:ascii="Palatino Linotype" w:eastAsia="Calibri" w:hAnsi="Palatino Linotype" w:cs="Arial"/>
        </w:rPr>
        <w:t>señalar las atribuciones que tiene la Dirección Jurídica, mismas que se encuentran contempladas en el Bando Municipal de Chimalhuacán</w:t>
      </w:r>
      <w:r w:rsidRPr="00C44D31">
        <w:rPr>
          <w:rFonts w:ascii="Palatino Linotype" w:eastAsia="Calibri" w:hAnsi="Palatino Linotype" w:cs="Arial"/>
        </w:rPr>
        <w:t xml:space="preserve"> 2022, publicado en la Gaceta Municipal del Ayuntamiento de Chimalhuacán, Estado de México para la administración 2022-2024, el cinco de febrero de dos mil veintidós, </w:t>
      </w:r>
      <w:r w:rsidR="00333581" w:rsidRPr="00C44D31">
        <w:rPr>
          <w:rFonts w:ascii="Palatino Linotype" w:eastAsia="Calibri" w:hAnsi="Palatino Linotype" w:cs="Arial"/>
        </w:rPr>
        <w:t>año 1, número 02, volumen 1/1,</w:t>
      </w:r>
      <w:r w:rsidR="00BF1BF0" w:rsidRPr="00C44D31">
        <w:rPr>
          <w:rFonts w:ascii="Palatino Linotype" w:eastAsia="Calibri" w:hAnsi="Palatino Linotype" w:cs="Arial"/>
        </w:rPr>
        <w:t xml:space="preserve"> las cuales señalan que la Dirección General Jurídica tiene las siguientes atribuciones: </w:t>
      </w:r>
    </w:p>
    <w:p w14:paraId="6E100730" w14:textId="68332CD3" w:rsidR="00B00EB4" w:rsidRPr="00C44D31" w:rsidRDefault="00BF1BF0" w:rsidP="00BF1BF0">
      <w:pPr>
        <w:ind w:left="851" w:right="902"/>
        <w:jc w:val="both"/>
        <w:rPr>
          <w:rFonts w:ascii="Palatino Linotype" w:eastAsia="Calibri" w:hAnsi="Palatino Linotype" w:cs="Arial"/>
          <w:i/>
        </w:rPr>
      </w:pPr>
      <w:r w:rsidRPr="00C44D31">
        <w:rPr>
          <w:rFonts w:ascii="Palatino Linotype" w:eastAsia="Calibri" w:hAnsi="Palatino Linotype" w:cs="Arial"/>
          <w:b/>
          <w:i/>
        </w:rPr>
        <w:lastRenderedPageBreak/>
        <w:t>Artículo 84.-</w:t>
      </w:r>
      <w:r w:rsidRPr="00C44D31">
        <w:rPr>
          <w:rFonts w:ascii="Palatino Linotype" w:eastAsia="Calibri" w:hAnsi="Palatino Linotype" w:cs="Arial"/>
          <w:i/>
        </w:rPr>
        <w:t xml:space="preserve"> </w:t>
      </w:r>
      <w:r w:rsidRPr="00C44D31">
        <w:rPr>
          <w:rFonts w:ascii="Palatino Linotype" w:eastAsia="Calibri" w:hAnsi="Palatino Linotype" w:cs="Arial"/>
          <w:b/>
          <w:i/>
        </w:rPr>
        <w:t>La Dirección General Jurídica</w:t>
      </w:r>
      <w:r w:rsidRPr="00C44D31">
        <w:rPr>
          <w:rFonts w:ascii="Palatino Linotype" w:eastAsia="Calibri" w:hAnsi="Palatino Linotype" w:cs="Arial"/>
          <w:i/>
        </w:rPr>
        <w:t xml:space="preserve"> brindará asesoría jurídica eficiente, eficaz y oportuna, a las dependencias de la Administración Pública Municipal. </w:t>
      </w:r>
      <w:r w:rsidRPr="00C44D31">
        <w:rPr>
          <w:rFonts w:ascii="Palatino Linotype" w:eastAsia="Calibri" w:hAnsi="Palatino Linotype" w:cs="Arial"/>
          <w:b/>
          <w:i/>
        </w:rPr>
        <w:t>Además de dar seguimiento</w:t>
      </w:r>
      <w:r w:rsidRPr="00C44D31">
        <w:rPr>
          <w:rFonts w:ascii="Palatino Linotype" w:eastAsia="Calibri" w:hAnsi="Palatino Linotype" w:cs="Arial"/>
          <w:i/>
        </w:rPr>
        <w:t xml:space="preserve"> </w:t>
      </w:r>
      <w:r w:rsidRPr="00C44D31">
        <w:rPr>
          <w:rFonts w:ascii="Palatino Linotype" w:eastAsia="Calibri" w:hAnsi="Palatino Linotype" w:cs="Arial"/>
          <w:b/>
          <w:i/>
        </w:rPr>
        <w:t>y acompañamiento jurídico</w:t>
      </w:r>
      <w:r w:rsidRPr="00C44D31">
        <w:rPr>
          <w:rFonts w:ascii="Palatino Linotype" w:eastAsia="Calibri" w:hAnsi="Palatino Linotype" w:cs="Arial"/>
          <w:i/>
        </w:rPr>
        <w:t xml:space="preserve"> a </w:t>
      </w:r>
      <w:r w:rsidRPr="00C44D31">
        <w:rPr>
          <w:rFonts w:ascii="Palatino Linotype" w:eastAsia="Calibri" w:hAnsi="Palatino Linotype" w:cs="Arial"/>
          <w:b/>
          <w:i/>
        </w:rPr>
        <w:t>las Unidades Administrativas</w:t>
      </w:r>
      <w:r w:rsidRPr="00C44D31">
        <w:rPr>
          <w:rFonts w:ascii="Palatino Linotype" w:eastAsia="Calibri" w:hAnsi="Palatino Linotype" w:cs="Arial"/>
          <w:i/>
        </w:rPr>
        <w:t xml:space="preserve">, </w:t>
      </w:r>
      <w:r w:rsidRPr="00C44D31">
        <w:rPr>
          <w:rFonts w:ascii="Palatino Linotype" w:eastAsia="Calibri" w:hAnsi="Palatino Linotype" w:cs="Arial"/>
          <w:b/>
          <w:i/>
        </w:rPr>
        <w:t>dentro de un marco de defensa</w:t>
      </w:r>
      <w:r w:rsidRPr="00C44D31">
        <w:rPr>
          <w:rFonts w:ascii="Palatino Linotype" w:eastAsia="Calibri" w:hAnsi="Palatino Linotype" w:cs="Arial"/>
          <w:i/>
        </w:rPr>
        <w:t xml:space="preserve"> de los </w:t>
      </w:r>
      <w:r w:rsidRPr="00C44D31">
        <w:rPr>
          <w:rFonts w:ascii="Palatino Linotype" w:eastAsia="Calibri" w:hAnsi="Palatino Linotype" w:cs="Arial"/>
          <w:b/>
          <w:i/>
        </w:rPr>
        <w:t>intereses</w:t>
      </w:r>
      <w:r w:rsidRPr="00C44D31">
        <w:rPr>
          <w:rFonts w:ascii="Palatino Linotype" w:eastAsia="Calibri" w:hAnsi="Palatino Linotype" w:cs="Arial"/>
          <w:i/>
        </w:rPr>
        <w:t xml:space="preserve"> del </w:t>
      </w:r>
      <w:r w:rsidRPr="00C44D31">
        <w:rPr>
          <w:rFonts w:ascii="Palatino Linotype" w:eastAsia="Calibri" w:hAnsi="Palatino Linotype" w:cs="Arial"/>
          <w:b/>
          <w:i/>
        </w:rPr>
        <w:t>Municipio</w:t>
      </w:r>
      <w:r w:rsidRPr="00C44D31">
        <w:rPr>
          <w:rFonts w:ascii="Palatino Linotype" w:eastAsia="Calibri" w:hAnsi="Palatino Linotype" w:cs="Arial"/>
          <w:i/>
        </w:rPr>
        <w:t xml:space="preserve"> y de respeto a los derechos de los ciudadanos. </w:t>
      </w:r>
    </w:p>
    <w:p w14:paraId="61EA36CD" w14:textId="4527ECED" w:rsidR="00E1651B" w:rsidRPr="00C44D31" w:rsidRDefault="0056484A" w:rsidP="00073424">
      <w:pPr>
        <w:spacing w:before="100" w:beforeAutospacing="1" w:after="100" w:afterAutospacing="1" w:line="360" w:lineRule="auto"/>
        <w:jc w:val="both"/>
        <w:rPr>
          <w:rFonts w:ascii="Palatino Linotype" w:eastAsia="Calibri" w:hAnsi="Palatino Linotype" w:cs="Arial"/>
        </w:rPr>
      </w:pPr>
      <w:r w:rsidRPr="00C44D31">
        <w:rPr>
          <w:rFonts w:ascii="Palatino Linotype" w:eastAsia="Calibri" w:hAnsi="Palatino Linotype" w:cs="Arial"/>
        </w:rPr>
        <w:t>Por lo que al tenor de la cita que antecede, podemos advertir que forma parte de las atribuciones conferidas a la Dirección Jurídica del ente recurr</w:t>
      </w:r>
      <w:r w:rsidR="00E05CE7" w:rsidRPr="00C44D31">
        <w:rPr>
          <w:rFonts w:ascii="Palatino Linotype" w:eastAsia="Calibri" w:hAnsi="Palatino Linotype" w:cs="Arial"/>
        </w:rPr>
        <w:t>ido, la</w:t>
      </w:r>
      <w:r w:rsidR="00E1651B" w:rsidRPr="00C44D31">
        <w:rPr>
          <w:rFonts w:ascii="Palatino Linotype" w:eastAsia="Calibri" w:hAnsi="Palatino Linotype" w:cs="Arial"/>
        </w:rPr>
        <w:t xml:space="preserve"> </w:t>
      </w:r>
      <w:r w:rsidR="00E05CE7" w:rsidRPr="00C44D31">
        <w:rPr>
          <w:rFonts w:ascii="Palatino Linotype" w:eastAsia="Calibri" w:hAnsi="Palatino Linotype" w:cs="Arial"/>
        </w:rPr>
        <w:t>procuración de</w:t>
      </w:r>
      <w:r w:rsidR="00E1651B" w:rsidRPr="00C44D31">
        <w:rPr>
          <w:rFonts w:ascii="Palatino Linotype" w:eastAsia="Calibri" w:hAnsi="Palatino Linotype" w:cs="Arial"/>
        </w:rPr>
        <w:t xml:space="preserve"> un bienestar jurídico en favor de los intereses del Municipio</w:t>
      </w:r>
      <w:r w:rsidR="00E05CE7" w:rsidRPr="00C44D31">
        <w:rPr>
          <w:rFonts w:ascii="Palatino Linotype" w:eastAsia="Calibri" w:hAnsi="Palatino Linotype" w:cs="Arial"/>
        </w:rPr>
        <w:t>,</w:t>
      </w:r>
      <w:r w:rsidR="00E1651B" w:rsidRPr="00C44D31">
        <w:rPr>
          <w:rFonts w:ascii="Palatino Linotype" w:eastAsia="Calibri" w:hAnsi="Palatino Linotype" w:cs="Arial"/>
        </w:rPr>
        <w:t xml:space="preserve"> en este caso en particular nos referimos al Ayuntamiento de Chimalhuacán hoy </w:t>
      </w:r>
      <w:r w:rsidR="00E1651B" w:rsidRPr="00C44D31">
        <w:rPr>
          <w:rFonts w:ascii="Palatino Linotype" w:eastAsia="Calibri" w:hAnsi="Palatino Linotype" w:cs="Arial"/>
          <w:b/>
        </w:rPr>
        <w:t>SUJETO OBLIGADO</w:t>
      </w:r>
      <w:r w:rsidR="00E1651B" w:rsidRPr="00C44D31">
        <w:rPr>
          <w:rFonts w:ascii="Palatino Linotype" w:eastAsia="Calibri" w:hAnsi="Palatino Linotype" w:cs="Arial"/>
        </w:rPr>
        <w:t>.</w:t>
      </w:r>
    </w:p>
    <w:p w14:paraId="27B92B79" w14:textId="5673E0DF" w:rsidR="00E05CE7" w:rsidRPr="00C44D31" w:rsidRDefault="00E05CE7" w:rsidP="00073424">
      <w:pPr>
        <w:spacing w:before="100" w:beforeAutospacing="1" w:after="100" w:afterAutospacing="1" w:line="360" w:lineRule="auto"/>
        <w:jc w:val="both"/>
        <w:rPr>
          <w:rFonts w:ascii="Palatino Linotype" w:eastAsia="Calibri" w:hAnsi="Palatino Linotype" w:cs="Arial"/>
        </w:rPr>
      </w:pPr>
      <w:r w:rsidRPr="00C44D31">
        <w:rPr>
          <w:rFonts w:ascii="Palatino Linotype" w:eastAsia="Calibri" w:hAnsi="Palatino Linotype" w:cs="Arial"/>
        </w:rPr>
        <w:t>P</w:t>
      </w:r>
      <w:r w:rsidR="008508C7" w:rsidRPr="00C44D31">
        <w:rPr>
          <w:rFonts w:ascii="Palatino Linotype" w:eastAsia="Calibri" w:hAnsi="Palatino Linotype" w:cs="Arial"/>
        </w:rPr>
        <w:t xml:space="preserve">or lo que, </w:t>
      </w:r>
      <w:r w:rsidRPr="00C44D31">
        <w:rPr>
          <w:rFonts w:ascii="Palatino Linotype" w:eastAsia="Calibri" w:hAnsi="Palatino Linotype" w:cs="Arial"/>
        </w:rPr>
        <w:t xml:space="preserve">si bien el particular realizó un cuestionamiento sobre conocer si había algún procedimiento o en su caso una notificación de rescisión laboral </w:t>
      </w:r>
      <w:r w:rsidR="00D06FE7" w:rsidRPr="00C44D31">
        <w:rPr>
          <w:rFonts w:ascii="Palatino Linotype" w:eastAsia="Calibri" w:hAnsi="Palatino Linotype" w:cs="Arial"/>
        </w:rPr>
        <w:t xml:space="preserve">del C. </w:t>
      </w:r>
      <w:r w:rsidR="00292820" w:rsidRPr="00C44D31">
        <w:rPr>
          <w:rFonts w:ascii="Palatino Linotype" w:eastAsia="Calibri" w:hAnsi="Palatino Linotype" w:cs="Arial"/>
        </w:rPr>
        <w:t>[…]</w:t>
      </w:r>
      <w:r w:rsidR="00D06FE7" w:rsidRPr="00C44D31">
        <w:rPr>
          <w:rFonts w:ascii="Palatino Linotype" w:eastAsia="Calibri" w:hAnsi="Palatino Linotype" w:cs="Arial"/>
        </w:rPr>
        <w:t xml:space="preserve">, </w:t>
      </w:r>
      <w:r w:rsidR="00393484" w:rsidRPr="00C44D31">
        <w:rPr>
          <w:rFonts w:ascii="Palatino Linotype" w:eastAsia="Calibri" w:hAnsi="Palatino Linotype" w:cs="Arial"/>
        </w:rPr>
        <w:t xml:space="preserve">el Titular de la Dirección Jurídica y Consultiva del ente recurrido, no </w:t>
      </w:r>
      <w:r w:rsidR="008508C7" w:rsidRPr="00C44D31">
        <w:rPr>
          <w:rFonts w:ascii="Palatino Linotype" w:eastAsia="Calibri" w:hAnsi="Palatino Linotype" w:cs="Arial"/>
        </w:rPr>
        <w:t>emitió un</w:t>
      </w:r>
      <w:r w:rsidR="00393484" w:rsidRPr="00C44D31">
        <w:rPr>
          <w:rFonts w:ascii="Palatino Linotype" w:eastAsia="Calibri" w:hAnsi="Palatino Linotype" w:cs="Arial"/>
        </w:rPr>
        <w:t xml:space="preserve"> pronunci</w:t>
      </w:r>
      <w:r w:rsidR="008508C7" w:rsidRPr="00C44D31">
        <w:rPr>
          <w:rFonts w:ascii="Palatino Linotype" w:eastAsia="Calibri" w:hAnsi="Palatino Linotype" w:cs="Arial"/>
        </w:rPr>
        <w:t>amiento</w:t>
      </w:r>
      <w:r w:rsidR="00393484" w:rsidRPr="00C44D31">
        <w:rPr>
          <w:rFonts w:ascii="Palatino Linotype" w:eastAsia="Calibri" w:hAnsi="Palatino Linotype" w:cs="Arial"/>
        </w:rPr>
        <w:t xml:space="preserve"> exact</w:t>
      </w:r>
      <w:r w:rsidR="008508C7" w:rsidRPr="00C44D31">
        <w:rPr>
          <w:rFonts w:ascii="Palatino Linotype" w:eastAsia="Calibri" w:hAnsi="Palatino Linotype" w:cs="Arial"/>
        </w:rPr>
        <w:t>o</w:t>
      </w:r>
      <w:r w:rsidR="00393484" w:rsidRPr="00C44D31">
        <w:rPr>
          <w:rFonts w:ascii="Palatino Linotype" w:eastAsia="Calibri" w:hAnsi="Palatino Linotype" w:cs="Arial"/>
        </w:rPr>
        <w:t xml:space="preserve"> al cuestionamiento vertido, </w:t>
      </w:r>
      <w:r w:rsidR="00F324E2" w:rsidRPr="00C44D31">
        <w:rPr>
          <w:rFonts w:ascii="Palatino Linotype" w:eastAsia="Calibri" w:hAnsi="Palatino Linotype" w:cs="Arial"/>
        </w:rPr>
        <w:t xml:space="preserve">empero </w:t>
      </w:r>
      <w:r w:rsidR="00393484" w:rsidRPr="00C44D31">
        <w:rPr>
          <w:rFonts w:ascii="Palatino Linotype" w:eastAsia="Calibri" w:hAnsi="Palatino Linotype" w:cs="Arial"/>
        </w:rPr>
        <w:t>lo que es de resaltar</w:t>
      </w:r>
      <w:r w:rsidR="00F324E2" w:rsidRPr="00C44D31">
        <w:rPr>
          <w:rFonts w:ascii="Palatino Linotype" w:eastAsia="Calibri" w:hAnsi="Palatino Linotype" w:cs="Arial"/>
        </w:rPr>
        <w:t>,</w:t>
      </w:r>
      <w:r w:rsidR="00393484" w:rsidRPr="00C44D31">
        <w:rPr>
          <w:rFonts w:ascii="Palatino Linotype" w:eastAsia="Calibri" w:hAnsi="Palatino Linotype" w:cs="Arial"/>
        </w:rPr>
        <w:t xml:space="preserve"> es que </w:t>
      </w:r>
      <w:r w:rsidR="00F324E2" w:rsidRPr="00C44D31">
        <w:rPr>
          <w:rFonts w:ascii="Palatino Linotype" w:eastAsia="Calibri" w:hAnsi="Palatino Linotype" w:cs="Arial"/>
        </w:rPr>
        <w:t xml:space="preserve">si </w:t>
      </w:r>
      <w:r w:rsidR="00393484" w:rsidRPr="00C44D31">
        <w:rPr>
          <w:rFonts w:ascii="Palatino Linotype" w:eastAsia="Calibri" w:hAnsi="Palatino Linotype" w:cs="Arial"/>
        </w:rPr>
        <w:t>señaló la temporalidad en la que dicho servidor público se presentó a sus labores, siendo esta de</w:t>
      </w:r>
      <w:r w:rsidR="00F324E2" w:rsidRPr="00C44D31">
        <w:rPr>
          <w:rFonts w:ascii="Palatino Linotype" w:eastAsia="Calibri" w:hAnsi="Palatino Linotype" w:cs="Arial"/>
        </w:rPr>
        <w:t>l</w:t>
      </w:r>
      <w:r w:rsidR="00393484" w:rsidRPr="00C44D31">
        <w:rPr>
          <w:rFonts w:ascii="Palatino Linotype" w:eastAsia="Calibri" w:hAnsi="Palatino Linotype" w:cs="Arial"/>
        </w:rPr>
        <w:t xml:space="preserve"> lunes tres al veintiocho de enero </w:t>
      </w:r>
      <w:r w:rsidR="00F324E2" w:rsidRPr="00C44D31">
        <w:rPr>
          <w:rFonts w:ascii="Palatino Linotype" w:eastAsia="Calibri" w:hAnsi="Palatino Linotype" w:cs="Arial"/>
        </w:rPr>
        <w:t xml:space="preserve">ambas </w:t>
      </w:r>
      <w:r w:rsidR="00393484" w:rsidRPr="00C44D31">
        <w:rPr>
          <w:rFonts w:ascii="Palatino Linotype" w:eastAsia="Calibri" w:hAnsi="Palatino Linotype" w:cs="Arial"/>
        </w:rPr>
        <w:t>de dos mil veintidós</w:t>
      </w:r>
      <w:r w:rsidR="008508C7" w:rsidRPr="00C44D31">
        <w:rPr>
          <w:rFonts w:ascii="Palatino Linotype" w:eastAsia="Calibri" w:hAnsi="Palatino Linotype" w:cs="Arial"/>
        </w:rPr>
        <w:t>, lo que nos deja como resultado, es que a la fecha de la solicitud planteada por el particular, misma que al tenor del presente análisis cabe recordar fue el veintiocho de enero de dos mil veintidós</w:t>
      </w:r>
      <w:r w:rsidR="00F324E2" w:rsidRPr="00C44D31">
        <w:rPr>
          <w:rFonts w:ascii="Palatino Linotype" w:eastAsia="Calibri" w:hAnsi="Palatino Linotype" w:cs="Arial"/>
        </w:rPr>
        <w:t xml:space="preserve">, nos deja como resultado que a la fecha de la solicitud, el C. </w:t>
      </w:r>
      <w:r w:rsidR="00292820" w:rsidRPr="00C44D31">
        <w:rPr>
          <w:rFonts w:ascii="Palatino Linotype" w:eastAsia="Calibri" w:hAnsi="Palatino Linotype" w:cs="Arial"/>
        </w:rPr>
        <w:t>[…]</w:t>
      </w:r>
      <w:r w:rsidR="00F324E2" w:rsidRPr="00C44D31">
        <w:rPr>
          <w:rFonts w:ascii="Palatino Linotype" w:eastAsia="Calibri" w:hAnsi="Palatino Linotype" w:cs="Arial"/>
        </w:rPr>
        <w:t xml:space="preserve"> se encontraba laborando sin existir aún una notificación o en su caso algún pronunciamiento por alguna de las partes “patrón-trabajador” </w:t>
      </w:r>
      <w:r w:rsidR="000F5E0C" w:rsidRPr="00C44D31">
        <w:rPr>
          <w:rFonts w:ascii="Palatino Linotype" w:eastAsia="Calibri" w:hAnsi="Palatino Linotype" w:cs="Arial"/>
        </w:rPr>
        <w:t>respecto a una rescisión laboral.</w:t>
      </w:r>
    </w:p>
    <w:p w14:paraId="18A3846A" w14:textId="374D2A1A" w:rsidR="00073424" w:rsidRPr="00C44D31" w:rsidRDefault="00E1651B" w:rsidP="00E1651B">
      <w:pPr>
        <w:spacing w:before="100" w:beforeAutospacing="1" w:after="100" w:afterAutospacing="1" w:line="360" w:lineRule="auto"/>
        <w:jc w:val="both"/>
        <w:rPr>
          <w:rFonts w:ascii="Palatino Linotype" w:hAnsi="Palatino Linotype"/>
        </w:rPr>
      </w:pPr>
      <w:r w:rsidRPr="00C44D31">
        <w:rPr>
          <w:rFonts w:ascii="Palatino Linotype" w:eastAsia="Calibri" w:hAnsi="Palatino Linotype" w:cs="Arial"/>
        </w:rPr>
        <w:t>De tal sentido que</w:t>
      </w:r>
      <w:r w:rsidR="00073424" w:rsidRPr="00C44D31">
        <w:rPr>
          <w:rFonts w:ascii="Palatino Linotype" w:hAnsi="Palatino Linotype"/>
        </w:rPr>
        <w:t xml:space="preserve">, el hecho de que </w:t>
      </w:r>
      <w:r w:rsidR="00073424" w:rsidRPr="00C44D31">
        <w:rPr>
          <w:rFonts w:ascii="Palatino Linotype" w:hAnsi="Palatino Linotype"/>
          <w:b/>
        </w:rPr>
        <w:t>EL SUJETO OBLIGADO</w:t>
      </w:r>
      <w:r w:rsidR="00073424" w:rsidRPr="00C44D31">
        <w:rPr>
          <w:rFonts w:ascii="Palatino Linotype" w:hAnsi="Palatino Linotype"/>
        </w:rPr>
        <w:t xml:space="preserve"> haya </w:t>
      </w:r>
      <w:r w:rsidR="00E05CE7" w:rsidRPr="00C44D31">
        <w:rPr>
          <w:rFonts w:ascii="Palatino Linotype" w:hAnsi="Palatino Linotype"/>
        </w:rPr>
        <w:t xml:space="preserve">realizado un pronunciamiento respecto a la información solicitada </w:t>
      </w:r>
      <w:r w:rsidR="000F5E0C" w:rsidRPr="00C44D31">
        <w:rPr>
          <w:rFonts w:ascii="Palatino Linotype" w:hAnsi="Palatino Linotype"/>
        </w:rPr>
        <w:t>asumió</w:t>
      </w:r>
      <w:r w:rsidR="00073424" w:rsidRPr="00C44D31">
        <w:rPr>
          <w:rFonts w:ascii="Palatino Linotype" w:hAnsi="Palatino Linotype"/>
        </w:rPr>
        <w:t xml:space="preserve"> </w:t>
      </w:r>
      <w:r w:rsidR="004A203C" w:rsidRPr="00C44D31">
        <w:rPr>
          <w:rFonts w:ascii="Palatino Linotype" w:hAnsi="Palatino Linotype"/>
        </w:rPr>
        <w:t>conocer</w:t>
      </w:r>
      <w:r w:rsidR="00073424" w:rsidRPr="00C44D31">
        <w:rPr>
          <w:rFonts w:ascii="Palatino Linotype" w:hAnsi="Palatino Linotype"/>
        </w:rPr>
        <w:t xml:space="preserve"> </w:t>
      </w:r>
      <w:r w:rsidR="000F5E0C" w:rsidRPr="00C44D31">
        <w:rPr>
          <w:rFonts w:ascii="Palatino Linotype" w:hAnsi="Palatino Linotype"/>
        </w:rPr>
        <w:t xml:space="preserve">sobre la relación laboral que existe entre ambas partes, esto </w:t>
      </w:r>
      <w:r w:rsidR="00073424" w:rsidRPr="00C44D31">
        <w:rPr>
          <w:rFonts w:ascii="Palatino Linotype" w:hAnsi="Palatino Linotype"/>
        </w:rPr>
        <w:t xml:space="preserve">en ejercicio de sus funciones de derecho público, motivo por el cual se actualiza el supuesto jurídico, previsto en el artículo 12 </w:t>
      </w:r>
      <w:r w:rsidR="00073424" w:rsidRPr="00C44D31">
        <w:rPr>
          <w:rFonts w:ascii="Palatino Linotype" w:hAnsi="Palatino Linotype"/>
        </w:rPr>
        <w:lastRenderedPageBreak/>
        <w:t xml:space="preserve">de la Ley de Transparencia y Acceso a la Información Pública del Estado de México y Municipios. </w:t>
      </w:r>
    </w:p>
    <w:p w14:paraId="541B8D0E" w14:textId="77777777" w:rsidR="00073424" w:rsidRPr="00C44D31" w:rsidRDefault="00073424" w:rsidP="00073424">
      <w:pPr>
        <w:tabs>
          <w:tab w:val="left" w:pos="851"/>
          <w:tab w:val="left" w:pos="8505"/>
        </w:tabs>
        <w:ind w:left="851" w:right="902"/>
        <w:jc w:val="both"/>
        <w:rPr>
          <w:rFonts w:ascii="Palatino Linotype" w:hAnsi="Palatino Linotype" w:cs="Arial"/>
          <w:i/>
          <w:sz w:val="22"/>
          <w:szCs w:val="22"/>
        </w:rPr>
      </w:pPr>
      <w:r w:rsidRPr="00C44D31">
        <w:rPr>
          <w:rFonts w:ascii="Palatino Linotype" w:hAnsi="Palatino Linotype" w:cs="Arial"/>
          <w:i/>
          <w:sz w:val="22"/>
          <w:szCs w:val="22"/>
        </w:rPr>
        <w:t>“</w:t>
      </w:r>
      <w:r w:rsidRPr="00C44D31">
        <w:rPr>
          <w:rFonts w:ascii="Palatino Linotype" w:hAnsi="Palatino Linotype" w:cs="Arial"/>
          <w:b/>
          <w:i/>
          <w:sz w:val="22"/>
          <w:szCs w:val="22"/>
        </w:rPr>
        <w:t>Artículo 12.</w:t>
      </w:r>
      <w:r w:rsidRPr="00C44D3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3FFF34EB" w14:textId="77777777" w:rsidR="00073424" w:rsidRPr="00C44D31" w:rsidRDefault="00073424" w:rsidP="00073424">
      <w:pPr>
        <w:ind w:left="851" w:right="902"/>
        <w:jc w:val="both"/>
        <w:rPr>
          <w:rFonts w:ascii="Palatino Linotype" w:hAnsi="Palatino Linotype" w:cs="Arial"/>
          <w:i/>
          <w:sz w:val="22"/>
          <w:szCs w:val="22"/>
        </w:rPr>
      </w:pPr>
      <w:r w:rsidRPr="00C44D3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C44D3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A65F99D" w14:textId="7CB3609C" w:rsidR="00B85A92" w:rsidRPr="00C44D31" w:rsidRDefault="00073424" w:rsidP="00B85A92">
      <w:pPr>
        <w:spacing w:before="100" w:beforeAutospacing="1" w:after="100" w:afterAutospacing="1" w:line="360" w:lineRule="auto"/>
        <w:jc w:val="both"/>
        <w:rPr>
          <w:rFonts w:ascii="Palatino Linotype" w:hAnsi="Palatino Linotype" w:cs="Arial"/>
        </w:rPr>
      </w:pPr>
      <w:r w:rsidRPr="00C44D31">
        <w:rPr>
          <w:rFonts w:ascii="Palatino Linotype" w:hAnsi="Palatino Linotype"/>
        </w:rPr>
        <w:t>Así, derivado del análisis</w:t>
      </w:r>
      <w:r w:rsidR="004A203C" w:rsidRPr="00C44D31">
        <w:rPr>
          <w:rFonts w:ascii="Palatino Linotype" w:hAnsi="Palatino Linotype"/>
        </w:rPr>
        <w:t xml:space="preserve"> a la solicitud de información contra</w:t>
      </w:r>
      <w:r w:rsidRPr="00C44D31">
        <w:rPr>
          <w:rFonts w:ascii="Palatino Linotype" w:hAnsi="Palatino Linotype"/>
        </w:rPr>
        <w:t xml:space="preserve"> lo entregado en respuesta por</w:t>
      </w:r>
      <w:r w:rsidR="000F5E0C" w:rsidRPr="00C44D31">
        <w:rPr>
          <w:rFonts w:ascii="Palatino Linotype" w:hAnsi="Palatino Linotype"/>
          <w:b/>
        </w:rPr>
        <w:t xml:space="preserve"> </w:t>
      </w:r>
      <w:r w:rsidR="000F5E0C" w:rsidRPr="00C44D31">
        <w:rPr>
          <w:rFonts w:ascii="Palatino Linotype" w:hAnsi="Palatino Linotype"/>
        </w:rPr>
        <w:t>el servidor público habilitado y Titular de la Dirección Jurídica y Consultiva</w:t>
      </w:r>
      <w:r w:rsidRPr="00C44D31">
        <w:rPr>
          <w:rFonts w:ascii="Palatino Linotype" w:hAnsi="Palatino Linotype"/>
        </w:rPr>
        <w:t xml:space="preserve">, este Órgano Garante </w:t>
      </w:r>
      <w:r w:rsidR="00B85A92" w:rsidRPr="00C44D31">
        <w:rPr>
          <w:rFonts w:ascii="Palatino Linotype" w:hAnsi="Palatino Linotype" w:cs="Arial"/>
        </w:rPr>
        <w:t>no está facultado para manifestarse sobre la veracidad de la información proporcionada, pues este Instituto conforme al artículo 36 de la Ley de la Materia, no se encuentra facultado para pronunciarse acerca de la veracidad de la información remitida por los Sujetos Obligados.</w:t>
      </w:r>
    </w:p>
    <w:p w14:paraId="4525E037" w14:textId="77777777" w:rsidR="00B85A92" w:rsidRPr="00C44D31" w:rsidRDefault="00B85A92" w:rsidP="00B85A92">
      <w:pPr>
        <w:spacing w:before="100" w:beforeAutospacing="1" w:after="100" w:afterAutospacing="1" w:line="360" w:lineRule="auto"/>
        <w:jc w:val="both"/>
        <w:rPr>
          <w:rFonts w:ascii="Palatino Linotype" w:hAnsi="Palatino Linotype" w:cs="Arial"/>
          <w:lang w:val="es-ES_tradnl"/>
        </w:rPr>
      </w:pPr>
      <w:r w:rsidRPr="00C44D31">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9177233" w14:textId="77777777" w:rsidR="00B85A92" w:rsidRPr="00C44D31" w:rsidRDefault="00B85A92" w:rsidP="00B85A92">
      <w:pPr>
        <w:ind w:left="851" w:right="1041"/>
        <w:jc w:val="both"/>
        <w:rPr>
          <w:rFonts w:ascii="Palatino Linotype" w:hAnsi="Palatino Linotype" w:cs="Arial"/>
          <w:i/>
          <w:sz w:val="22"/>
          <w:szCs w:val="20"/>
          <w:lang w:val="es-ES_tradnl"/>
        </w:rPr>
      </w:pPr>
      <w:r w:rsidRPr="00C44D31">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C44D31">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C44D31">
        <w:rPr>
          <w:rFonts w:ascii="Palatino Linotype" w:hAnsi="Palatino Linotype" w:cs="Arial"/>
          <w:i/>
          <w:sz w:val="22"/>
          <w:szCs w:val="20"/>
          <w:lang w:val="es-ES_tradnl"/>
        </w:rPr>
        <w:lastRenderedPageBreak/>
        <w:t xml:space="preserve">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C44D31">
        <w:rPr>
          <w:rFonts w:ascii="Palatino Linotype" w:hAnsi="Palatino Linotype" w:cs="Arial"/>
          <w:i/>
          <w:sz w:val="22"/>
          <w:szCs w:val="20"/>
          <w:lang w:val="es-ES_tradnl"/>
        </w:rPr>
        <w:t>Marván</w:t>
      </w:r>
      <w:proofErr w:type="spellEnd"/>
      <w:r w:rsidRPr="00C44D31">
        <w:rPr>
          <w:rFonts w:ascii="Palatino Linotype" w:hAnsi="Palatino Linotype" w:cs="Arial"/>
          <w:i/>
          <w:sz w:val="22"/>
          <w:szCs w:val="20"/>
          <w:lang w:val="es-ES_tradnl"/>
        </w:rPr>
        <w:t xml:space="preserve"> Laborde 2395/09 Secretaría de Economía - María </w:t>
      </w:r>
      <w:proofErr w:type="spellStart"/>
      <w:r w:rsidRPr="00C44D31">
        <w:rPr>
          <w:rFonts w:ascii="Palatino Linotype" w:hAnsi="Palatino Linotype" w:cs="Arial"/>
          <w:i/>
          <w:sz w:val="22"/>
          <w:szCs w:val="20"/>
          <w:lang w:val="es-ES_tradnl"/>
        </w:rPr>
        <w:t>Marván</w:t>
      </w:r>
      <w:proofErr w:type="spellEnd"/>
      <w:r w:rsidRPr="00C44D31">
        <w:rPr>
          <w:rFonts w:ascii="Palatino Linotype" w:hAnsi="Palatino Linotype" w:cs="Arial"/>
          <w:i/>
          <w:sz w:val="22"/>
          <w:szCs w:val="20"/>
          <w:lang w:val="es-ES_tradnl"/>
        </w:rPr>
        <w:t xml:space="preserve"> Laborde 0837/10 Administración Portuaria Integral de Veracruz, S.A. de C.V. – María </w:t>
      </w:r>
      <w:proofErr w:type="spellStart"/>
      <w:r w:rsidRPr="00C44D31">
        <w:rPr>
          <w:rFonts w:ascii="Palatino Linotype" w:hAnsi="Palatino Linotype" w:cs="Arial"/>
          <w:i/>
          <w:sz w:val="22"/>
          <w:szCs w:val="20"/>
          <w:lang w:val="es-ES_tradnl"/>
        </w:rPr>
        <w:t>Marván</w:t>
      </w:r>
      <w:proofErr w:type="spellEnd"/>
      <w:r w:rsidRPr="00C44D31">
        <w:rPr>
          <w:rFonts w:ascii="Palatino Linotype" w:hAnsi="Palatino Linotype" w:cs="Arial"/>
          <w:i/>
          <w:sz w:val="22"/>
          <w:szCs w:val="20"/>
          <w:lang w:val="es-ES_tradnl"/>
        </w:rPr>
        <w:t xml:space="preserve"> Laborde </w:t>
      </w:r>
    </w:p>
    <w:p w14:paraId="7384EEA8" w14:textId="77777777" w:rsidR="00B85A92" w:rsidRPr="00C44D31" w:rsidRDefault="00B85A92" w:rsidP="00B85A92">
      <w:pPr>
        <w:ind w:left="851" w:right="1041"/>
        <w:jc w:val="both"/>
        <w:rPr>
          <w:rFonts w:ascii="Palatino Linotype" w:hAnsi="Palatino Linotype" w:cs="Arial"/>
          <w:b/>
          <w:i/>
          <w:sz w:val="22"/>
          <w:szCs w:val="20"/>
          <w:lang w:val="es-ES_tradnl"/>
        </w:rPr>
      </w:pPr>
      <w:r w:rsidRPr="00C44D31">
        <w:rPr>
          <w:rFonts w:ascii="Palatino Linotype" w:hAnsi="Palatino Linotype" w:cs="Arial"/>
          <w:i/>
          <w:sz w:val="22"/>
          <w:szCs w:val="20"/>
          <w:lang w:val="es-ES_tradnl"/>
        </w:rPr>
        <w:t>Criterio 31/10</w:t>
      </w:r>
      <w:r w:rsidRPr="00C44D31">
        <w:rPr>
          <w:rFonts w:ascii="Palatino Linotype" w:hAnsi="Palatino Linotype" w:cs="Arial"/>
          <w:b/>
          <w:i/>
          <w:sz w:val="22"/>
          <w:szCs w:val="20"/>
          <w:lang w:val="es-ES_tradnl"/>
        </w:rPr>
        <w:t>”</w:t>
      </w:r>
      <w:r w:rsidRPr="00C44D31">
        <w:rPr>
          <w:rFonts w:ascii="Palatino Linotype" w:hAnsi="Palatino Linotype" w:cs="Arial"/>
          <w:i/>
          <w:sz w:val="22"/>
          <w:szCs w:val="20"/>
          <w:lang w:val="es-ES_tradnl"/>
        </w:rPr>
        <w:t xml:space="preserve"> (sic)</w:t>
      </w:r>
    </w:p>
    <w:p w14:paraId="597BD152" w14:textId="42BA085E" w:rsidR="00332D95" w:rsidRPr="00C44D31" w:rsidRDefault="00B85A92" w:rsidP="00B85A92">
      <w:pPr>
        <w:spacing w:before="100" w:beforeAutospacing="1" w:after="100" w:afterAutospacing="1" w:line="360" w:lineRule="auto"/>
        <w:jc w:val="both"/>
        <w:rPr>
          <w:rFonts w:ascii="Palatino Linotype" w:hAnsi="Palatino Linotype" w:cs="Arial"/>
        </w:rPr>
      </w:pPr>
      <w:r w:rsidRPr="00C44D31">
        <w:rPr>
          <w:rFonts w:ascii="Palatino Linotype" w:hAnsi="Palatino Linotype" w:cs="Arial"/>
          <w:lang w:val="es-ES_tradnl"/>
        </w:rPr>
        <w:t>Ahora bien, respecto al segundo</w:t>
      </w:r>
      <w:r w:rsidR="00A841D4" w:rsidRPr="00C44D31">
        <w:rPr>
          <w:rFonts w:ascii="Palatino Linotype" w:hAnsi="Palatino Linotype" w:cs="Arial"/>
        </w:rPr>
        <w:t xml:space="preserve"> acto</w:t>
      </w:r>
      <w:r w:rsidRPr="00C44D31">
        <w:rPr>
          <w:rFonts w:ascii="Palatino Linotype" w:hAnsi="Palatino Linotype" w:cs="Arial"/>
        </w:rPr>
        <w:t xml:space="preserve"> emitido en respuesta por la servidora pública habilitada, </w:t>
      </w:r>
      <w:r w:rsidR="00615619" w:rsidRPr="00C44D31">
        <w:rPr>
          <w:rFonts w:ascii="Palatino Linotype" w:hAnsi="Palatino Linotype" w:cs="Arial"/>
        </w:rPr>
        <w:t xml:space="preserve">la </w:t>
      </w:r>
      <w:r w:rsidR="00A841D4" w:rsidRPr="00C44D31">
        <w:rPr>
          <w:rFonts w:ascii="Palatino Linotype" w:hAnsi="Palatino Linotype" w:cs="Arial"/>
        </w:rPr>
        <w:t xml:space="preserve">Titular del Departamento de Recursos Humanos del </w:t>
      </w:r>
      <w:r w:rsidR="00A841D4" w:rsidRPr="00C44D31">
        <w:rPr>
          <w:rFonts w:ascii="Palatino Linotype" w:hAnsi="Palatino Linotype" w:cs="Arial"/>
          <w:b/>
        </w:rPr>
        <w:t>SUJETO OBLIGADO</w:t>
      </w:r>
      <w:r w:rsidR="00A841D4" w:rsidRPr="00C44D31">
        <w:rPr>
          <w:rFonts w:ascii="Palatino Linotype" w:hAnsi="Palatino Linotype" w:cs="Arial"/>
        </w:rPr>
        <w:t>, quien en aras de privilegiar un correcto acceso a la inform</w:t>
      </w:r>
      <w:r w:rsidRPr="00C44D31">
        <w:rPr>
          <w:rFonts w:ascii="Palatino Linotype" w:hAnsi="Palatino Linotype" w:cs="Arial"/>
        </w:rPr>
        <w:t>ación, refiri</w:t>
      </w:r>
      <w:r w:rsidR="003D3F24" w:rsidRPr="00C44D31">
        <w:rPr>
          <w:rFonts w:ascii="Palatino Linotype" w:hAnsi="Palatino Linotype" w:cs="Arial"/>
        </w:rPr>
        <w:t xml:space="preserve">ó que exhorto al Secretario General del </w:t>
      </w:r>
      <w:proofErr w:type="spellStart"/>
      <w:r w:rsidR="003D3F24" w:rsidRPr="00C44D31">
        <w:rPr>
          <w:rFonts w:ascii="Palatino Linotype" w:hAnsi="Palatino Linotype" w:cs="Arial"/>
        </w:rPr>
        <w:t>SUTEyM</w:t>
      </w:r>
      <w:proofErr w:type="spellEnd"/>
      <w:r w:rsidR="003D3F24" w:rsidRPr="00C44D31">
        <w:rPr>
          <w:rFonts w:ascii="Palatino Linotype" w:hAnsi="Palatino Linotype" w:cs="Arial"/>
        </w:rPr>
        <w:t xml:space="preserve"> para que dentro de sus facultades pudiera pronunciarse al respecto </w:t>
      </w:r>
      <w:r w:rsidR="002E1A39" w:rsidRPr="00C44D31">
        <w:rPr>
          <w:rFonts w:ascii="Palatino Linotype" w:hAnsi="Palatino Linotype" w:cs="Arial"/>
        </w:rPr>
        <w:t>sobre</w:t>
      </w:r>
      <w:r w:rsidR="003D3F24" w:rsidRPr="00C44D31">
        <w:rPr>
          <w:rFonts w:ascii="Palatino Linotype" w:hAnsi="Palatino Linotype" w:cs="Arial"/>
        </w:rPr>
        <w:t xml:space="preserve"> la solicitud de mérito, sin embargo lo manifestado por dicho Secretario General deviene </w:t>
      </w:r>
      <w:r w:rsidR="009E38FC" w:rsidRPr="00C44D31">
        <w:rPr>
          <w:rFonts w:ascii="Palatino Linotype" w:hAnsi="Palatino Linotype" w:cs="Arial"/>
        </w:rPr>
        <w:t>inoperante, toda vez que tal y como lo señala el particular en sus Razones o Motivos de In</w:t>
      </w:r>
      <w:r w:rsidR="002E1A39" w:rsidRPr="00C44D31">
        <w:rPr>
          <w:rFonts w:ascii="Palatino Linotype" w:hAnsi="Palatino Linotype" w:cs="Arial"/>
        </w:rPr>
        <w:t xml:space="preserve">conformidad, la causa principal de la solicitud y que dio trámite al presente Recurso de Revisión fue conocer si existe un procedimiento o en su caso notificación de rescisión laboral entre las partes antes referidas, sin embargo, lo que sí es de señalar, es que, la Titular del Departamento de Recursos Humanos, con la intención de señalar si el </w:t>
      </w:r>
      <w:r w:rsidR="00445A44" w:rsidRPr="00C44D31">
        <w:rPr>
          <w:rFonts w:ascii="Palatino Linotype" w:hAnsi="Palatino Linotype" w:cs="Arial"/>
        </w:rPr>
        <w:t>ciudadano referido en la solicitud primigenia era o no sindicalizado, remitió un recibo de nómina de una temp</w:t>
      </w:r>
      <w:r w:rsidR="00445338" w:rsidRPr="00C44D31">
        <w:rPr>
          <w:rFonts w:ascii="Palatino Linotype" w:hAnsi="Palatino Linotype" w:cs="Arial"/>
        </w:rPr>
        <w:t>oralidad del 16/12/2021 al 31/1</w:t>
      </w:r>
      <w:r w:rsidR="00445A44" w:rsidRPr="00C44D31">
        <w:rPr>
          <w:rFonts w:ascii="Palatino Linotype" w:hAnsi="Palatino Linotype" w:cs="Arial"/>
        </w:rPr>
        <w:t xml:space="preserve">2/2021, </w:t>
      </w:r>
      <w:r w:rsidR="00EC2EBB" w:rsidRPr="00C44D31">
        <w:rPr>
          <w:rFonts w:ascii="Palatino Linotype" w:hAnsi="Palatino Linotype" w:cs="Arial"/>
        </w:rPr>
        <w:t>de tal sentido que</w:t>
      </w:r>
      <w:r w:rsidR="00445A44" w:rsidRPr="00C44D31">
        <w:rPr>
          <w:rFonts w:ascii="Palatino Linotype" w:hAnsi="Palatino Linotype" w:cs="Arial"/>
        </w:rPr>
        <w:t xml:space="preserve"> omitió </w:t>
      </w:r>
      <w:r w:rsidR="00445338" w:rsidRPr="00C44D31">
        <w:rPr>
          <w:rFonts w:ascii="Palatino Linotype" w:hAnsi="Palatino Linotype" w:cs="Arial"/>
        </w:rPr>
        <w:t xml:space="preserve">generar una Versión Pública y a su vez </w:t>
      </w:r>
      <w:r w:rsidR="00445A44" w:rsidRPr="00C44D31">
        <w:rPr>
          <w:rFonts w:ascii="Palatino Linotype" w:hAnsi="Palatino Linotype" w:cs="Arial"/>
        </w:rPr>
        <w:t xml:space="preserve">solicitar al Comité de Transparencia la </w:t>
      </w:r>
      <w:r w:rsidR="00332D95" w:rsidRPr="00C44D31">
        <w:rPr>
          <w:rFonts w:ascii="Palatino Linotype" w:hAnsi="Palatino Linotype" w:cs="Arial"/>
        </w:rPr>
        <w:t xml:space="preserve">confirmación de dicha Versión Pública esto debido a que si la información, con la que se pueda responder a una solicitud de información, contiene datos personales se deberá de realizar su clasificación como </w:t>
      </w:r>
      <w:r w:rsidR="00332D95" w:rsidRPr="00C44D31">
        <w:rPr>
          <w:rFonts w:ascii="Palatino Linotype" w:hAnsi="Palatino Linotype" w:cs="Arial"/>
        </w:rPr>
        <w:lastRenderedPageBreak/>
        <w:t xml:space="preserve">información confidencial, atendiendo las formalidades establecidas por la Ley de Transparencia y Acceso a la Información Pública del Estado de México y Municipios, así como los Lineamientos Generales en materia de Clasificación y Desclasificación de la Información, así como para la elaboración de Versiones Públicas, de manera previa a su entrega al solicitante, de lo contrario los servidores públicos involucrados incurrirán en responsabilidad. </w:t>
      </w:r>
    </w:p>
    <w:p w14:paraId="09F42752" w14:textId="7A77CF06" w:rsidR="00EF578E" w:rsidRPr="00C44D31" w:rsidRDefault="00332D95" w:rsidP="00EF578E">
      <w:pPr>
        <w:spacing w:before="240" w:after="240" w:line="360" w:lineRule="auto"/>
        <w:jc w:val="both"/>
        <w:rPr>
          <w:rFonts w:ascii="Palatino Linotype" w:eastAsia="Calibri" w:hAnsi="Palatino Linotype" w:cs="Arial"/>
          <w:color w:val="000000"/>
          <w:szCs w:val="22"/>
          <w:lang w:val="es-ES" w:eastAsia="en-US"/>
        </w:rPr>
      </w:pPr>
      <w:r w:rsidRPr="00C44D31">
        <w:rPr>
          <w:rFonts w:ascii="Palatino Linotype" w:hAnsi="Palatino Linotype" w:cs="Arial"/>
        </w:rPr>
        <w:t>Lo anterior guarda relación toda vez que</w:t>
      </w:r>
      <w:r w:rsidRPr="00C44D31">
        <w:rPr>
          <w:rFonts w:ascii="Palatino Linotype" w:hAnsi="Palatino Linotype" w:cs="Arial"/>
          <w:sz w:val="28"/>
        </w:rPr>
        <w:t xml:space="preserve">, </w:t>
      </w:r>
      <w:r w:rsidR="00EF578E" w:rsidRPr="00C44D31">
        <w:rPr>
          <w:rFonts w:ascii="Palatino Linotype" w:eastAsia="Calibri" w:hAnsi="Palatino Linotype" w:cs="Arial"/>
          <w:color w:val="000000"/>
          <w:szCs w:val="22"/>
          <w:lang w:val="es-ES" w:eastAsia="en-US"/>
        </w:rPr>
        <w:t xml:space="preserve">los </w:t>
      </w:r>
      <w:r w:rsidR="00EF578E" w:rsidRPr="00C44D31">
        <w:rPr>
          <w:rFonts w:ascii="Palatino Linotype" w:eastAsia="Calibri" w:hAnsi="Palatino Linotype"/>
          <w:color w:val="000000"/>
          <w:szCs w:val="22"/>
          <w:lang w:val="es-ES" w:eastAsia="en-US"/>
        </w:rPr>
        <w:t>artículos</w:t>
      </w:r>
      <w:r w:rsidR="00EF578E" w:rsidRPr="00C44D31">
        <w:rPr>
          <w:rFonts w:ascii="Palatino Linotype" w:eastAsia="Calibri" w:hAnsi="Palatino Linotype" w:cs="Arial"/>
          <w:color w:val="000000"/>
          <w:szCs w:val="22"/>
          <w:lang w:val="es-ES" w:eastAsia="en-US"/>
        </w:rPr>
        <w:t xml:space="preserve"> 122 y 100 de la </w:t>
      </w:r>
      <w:r w:rsidR="00EF578E" w:rsidRPr="00C44D31">
        <w:rPr>
          <w:rFonts w:ascii="Palatino Linotype" w:eastAsia="Calibri" w:hAnsi="Palatino Linotype" w:cs="Arial"/>
          <w:b/>
          <w:color w:val="000000"/>
          <w:szCs w:val="22"/>
          <w:lang w:val="es-ES" w:eastAsia="en-US"/>
        </w:rPr>
        <w:t>Ley de Transparencia y Acceso a la Información Pública del Estado de México y Municipios</w:t>
      </w:r>
      <w:r w:rsidR="00EF578E" w:rsidRPr="00C44D31">
        <w:rPr>
          <w:rFonts w:ascii="Palatino Linotype" w:eastAsia="Calibri" w:hAnsi="Palatino Linotype" w:cs="Arial"/>
          <w:color w:val="000000"/>
          <w:szCs w:val="22"/>
          <w:lang w:val="es-ES" w:eastAsia="en-US"/>
        </w:rPr>
        <w:t xml:space="preserve"> y de la </w:t>
      </w:r>
      <w:r w:rsidR="00EF578E" w:rsidRPr="00C44D31">
        <w:rPr>
          <w:rFonts w:ascii="Palatino Linotype" w:eastAsia="Calibri" w:hAnsi="Palatino Linotype"/>
          <w:b/>
          <w:color w:val="000000"/>
          <w:szCs w:val="22"/>
          <w:lang w:val="es-ES" w:eastAsia="en-US"/>
        </w:rPr>
        <w:t>Ley General de Transparencia y Acceso a la Información Pública</w:t>
      </w:r>
      <w:r w:rsidR="00EF578E" w:rsidRPr="00C44D31">
        <w:rPr>
          <w:rFonts w:ascii="Palatino Linotype" w:eastAsia="Calibri" w:hAnsi="Palatino Linotype" w:cs="Arial"/>
          <w:color w:val="000000"/>
          <w:szCs w:val="22"/>
          <w:lang w:val="es-ES" w:eastAsia="en-US"/>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769528A3" w14:textId="781CCAAA" w:rsidR="00EF578E" w:rsidRPr="00C44D31" w:rsidRDefault="00EF578E" w:rsidP="00EF578E">
      <w:pPr>
        <w:spacing w:before="240" w:after="240" w:line="360" w:lineRule="auto"/>
        <w:jc w:val="both"/>
        <w:rPr>
          <w:rFonts w:ascii="Palatino Linotype" w:eastAsia="Calibri" w:hAnsi="Palatino Linotype" w:cs="Arial"/>
          <w:color w:val="000000"/>
          <w:szCs w:val="22"/>
          <w:lang w:val="es-ES" w:eastAsia="en-US"/>
        </w:rPr>
      </w:pPr>
      <w:r w:rsidRPr="00C44D31">
        <w:rPr>
          <w:rFonts w:ascii="Palatino Linotype" w:eastAsia="Calibri" w:hAnsi="Palatino Linotype" w:cs="Arial"/>
          <w:color w:val="000000"/>
          <w:szCs w:val="22"/>
          <w:lang w:val="es-ES" w:eastAsia="en-US"/>
        </w:rPr>
        <w:t xml:space="preserve">Además, se debe señalar el procedimiento, de los tres que establecen los artículos 132 y 106 de la Ley </w:t>
      </w:r>
      <w:r w:rsidR="00292820" w:rsidRPr="00C44D31">
        <w:rPr>
          <w:rFonts w:ascii="Palatino Linotype" w:eastAsia="Calibri" w:hAnsi="Palatino Linotype" w:cs="Arial"/>
          <w:color w:val="000000"/>
          <w:szCs w:val="22"/>
          <w:lang w:val="es-ES" w:eastAsia="en-US"/>
        </w:rPr>
        <w:t xml:space="preserve">de Transparencia y Acceso a la Información Pública del Estado de México y Municipios </w:t>
      </w:r>
      <w:r w:rsidRPr="00C44D31">
        <w:rPr>
          <w:rFonts w:ascii="Palatino Linotype" w:eastAsia="Calibri" w:hAnsi="Palatino Linotype" w:cs="Arial"/>
          <w:color w:val="000000"/>
          <w:szCs w:val="22"/>
          <w:lang w:val="es-ES" w:eastAsia="en-US"/>
        </w:rPr>
        <w:t>y</w:t>
      </w:r>
      <w:r w:rsidR="00292820" w:rsidRPr="00C44D31">
        <w:rPr>
          <w:rFonts w:ascii="Palatino Linotype" w:eastAsia="Calibri" w:hAnsi="Palatino Linotype" w:cs="Arial"/>
          <w:color w:val="000000"/>
          <w:szCs w:val="22"/>
          <w:lang w:val="es-ES" w:eastAsia="en-US"/>
        </w:rPr>
        <w:t xml:space="preserve"> la</w:t>
      </w:r>
      <w:r w:rsidRPr="00C44D31">
        <w:rPr>
          <w:rFonts w:ascii="Palatino Linotype" w:eastAsia="Calibri" w:hAnsi="Palatino Linotype" w:cs="Arial"/>
          <w:color w:val="000000"/>
          <w:szCs w:val="22"/>
          <w:lang w:val="es-ES" w:eastAsia="en-US"/>
        </w:rPr>
        <w:t xml:space="preserve"> </w:t>
      </w:r>
      <w:r w:rsidR="00292820" w:rsidRPr="00C44D31">
        <w:rPr>
          <w:rFonts w:ascii="Palatino Linotype" w:eastAsia="Calibri" w:hAnsi="Palatino Linotype" w:cs="Arial"/>
          <w:color w:val="000000"/>
          <w:szCs w:val="22"/>
          <w:lang w:val="es-ES" w:eastAsia="en-US"/>
        </w:rPr>
        <w:t>Ley General de Transparencia y Acceso a la Información Pública</w:t>
      </w:r>
      <w:r w:rsidRPr="00C44D31">
        <w:rPr>
          <w:rFonts w:ascii="Palatino Linotype" w:eastAsia="Calibri" w:hAnsi="Palatino Linotype" w:cs="Arial"/>
          <w:color w:val="000000"/>
          <w:szCs w:val="22"/>
          <w:lang w:val="es-ES" w:eastAsia="en-US"/>
        </w:rPr>
        <w:t xml:space="preserve">, respectivamente, por el que se realiza dicha clasificación, a saber, </w:t>
      </w:r>
      <w:r w:rsidRPr="00C44D31">
        <w:rPr>
          <w:rFonts w:ascii="Palatino Linotype" w:eastAsia="Calibri" w:hAnsi="Palatino Linotype" w:cs="Arial"/>
          <w:b/>
          <w:color w:val="000000"/>
          <w:szCs w:val="22"/>
          <w:lang w:val="es-ES" w:eastAsia="en-US"/>
        </w:rPr>
        <w:t>cuando se atiende una solicitud de acceso a la información</w:t>
      </w:r>
      <w:r w:rsidRPr="00C44D31">
        <w:rPr>
          <w:rFonts w:ascii="Palatino Linotype" w:eastAsia="Calibri" w:hAnsi="Palatino Linotype" w:cs="Arial"/>
          <w:color w:val="000000"/>
          <w:szCs w:val="22"/>
          <w:lang w:val="es-ES" w:eastAsia="en-US"/>
        </w:rPr>
        <w:t xml:space="preserve">, porque lo determina una autoridad </w:t>
      </w:r>
      <w:r w:rsidRPr="00C44D31">
        <w:rPr>
          <w:rFonts w:ascii="Palatino Linotype" w:eastAsia="Calibri" w:hAnsi="Palatino Linotype" w:cs="Arial"/>
          <w:color w:val="000000"/>
          <w:szCs w:val="22"/>
          <w:lang w:val="es-ES" w:eastAsia="en-US"/>
        </w:rPr>
        <w:lastRenderedPageBreak/>
        <w:t>competente o porque se va a generar una versión pública para cumplir con sus obligaciones.</w:t>
      </w:r>
    </w:p>
    <w:p w14:paraId="5344E9BA" w14:textId="77777777" w:rsidR="00EF578E" w:rsidRPr="00C44D31" w:rsidRDefault="00EF578E" w:rsidP="00EF578E">
      <w:pPr>
        <w:spacing w:before="240" w:after="240" w:line="360" w:lineRule="auto"/>
        <w:jc w:val="both"/>
        <w:rPr>
          <w:rFonts w:ascii="Palatino Linotype" w:eastAsia="Calibri" w:hAnsi="Palatino Linotype" w:cs="Arial"/>
          <w:color w:val="000000"/>
          <w:szCs w:val="22"/>
          <w:lang w:val="es-ES" w:eastAsia="en-US"/>
        </w:rPr>
      </w:pPr>
      <w:r w:rsidRPr="00C44D31">
        <w:rPr>
          <w:rFonts w:ascii="Palatino Linotype" w:eastAsia="Calibri" w:hAnsi="Palatino Linotype" w:cs="Arial"/>
          <w:color w:val="000000"/>
          <w:szCs w:val="22"/>
          <w:lang w:val="es-ES" w:eastAsia="en-U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5C76FCC" w14:textId="77777777" w:rsidR="00EF578E" w:rsidRPr="00C44D31" w:rsidRDefault="00EF578E" w:rsidP="00EF578E">
      <w:pPr>
        <w:spacing w:before="240" w:after="240" w:line="360" w:lineRule="auto"/>
        <w:jc w:val="both"/>
        <w:rPr>
          <w:rFonts w:ascii="Palatino Linotype" w:eastAsia="Calibri" w:hAnsi="Palatino Linotype" w:cs="Arial"/>
          <w:color w:val="000000"/>
          <w:sz w:val="32"/>
          <w:szCs w:val="22"/>
          <w:lang w:val="es-ES" w:eastAsia="en-US"/>
        </w:rPr>
      </w:pPr>
      <w:r w:rsidRPr="00C44D31">
        <w:rPr>
          <w:rFonts w:ascii="Palatino Linotype" w:eastAsia="Calibri" w:hAnsi="Palatino Linotype" w:cs="Arial"/>
          <w:color w:val="000000"/>
          <w:szCs w:val="22"/>
          <w:lang w:val="es-ES" w:eastAsia="en-US"/>
        </w:rPr>
        <w:t xml:space="preserve">Por lo tanto el Comité de Transparencia, según lo dispuesto en los artículos 128 y 103 de la </w:t>
      </w:r>
      <w:r w:rsidRPr="00C44D31">
        <w:rPr>
          <w:rFonts w:ascii="Palatino Linotype" w:eastAsia="Calibri" w:hAnsi="Palatino Linotype" w:cs="Arial"/>
          <w:b/>
          <w:color w:val="000000"/>
          <w:szCs w:val="22"/>
          <w:lang w:val="es-ES" w:eastAsia="en-US"/>
        </w:rPr>
        <w:t>Ley de Transparencia y Acceso a la Información Pública del Estado de México y Municipios</w:t>
      </w:r>
      <w:r w:rsidRPr="00C44D31">
        <w:rPr>
          <w:rFonts w:ascii="Palatino Linotype" w:eastAsia="Calibri" w:hAnsi="Palatino Linotype" w:cs="Arial"/>
          <w:color w:val="000000"/>
          <w:szCs w:val="22"/>
          <w:lang w:val="es-ES" w:eastAsia="en-US"/>
        </w:rPr>
        <w:t xml:space="preserve"> y de la </w:t>
      </w:r>
      <w:r w:rsidRPr="00C44D31">
        <w:rPr>
          <w:rFonts w:ascii="Palatino Linotype" w:eastAsia="Calibri" w:hAnsi="Palatino Linotype"/>
          <w:b/>
          <w:color w:val="000000"/>
          <w:szCs w:val="22"/>
          <w:lang w:val="es-ES" w:eastAsia="en-US"/>
        </w:rPr>
        <w:t>Ley General de Transparencia y Acceso a la Información Pública</w:t>
      </w:r>
      <w:r w:rsidRPr="00C44D31">
        <w:rPr>
          <w:rFonts w:ascii="Palatino Linotype" w:eastAsia="Calibri" w:hAnsi="Palatino Linotype"/>
          <w:color w:val="000000"/>
          <w:szCs w:val="22"/>
          <w:lang w:val="es-ES" w:eastAsia="en-US"/>
        </w:rPr>
        <w:t>,</w:t>
      </w:r>
      <w:r w:rsidRPr="00C44D31">
        <w:rPr>
          <w:rFonts w:ascii="Palatino Linotype" w:eastAsia="Calibri" w:hAnsi="Palatino Linotype" w:cs="Arial"/>
          <w:color w:val="000000"/>
          <w:szCs w:val="22"/>
          <w:lang w:val="es-ES" w:eastAsia="en-US"/>
        </w:rPr>
        <w:t xml:space="preserve"> respectivamente, y </w:t>
      </w:r>
      <w:r w:rsidRPr="00C44D31">
        <w:rPr>
          <w:rFonts w:ascii="Palatino Linotype" w:eastAsia="Calibri" w:hAnsi="Palatino Linotype"/>
          <w:color w:val="000000"/>
          <w:szCs w:val="22"/>
          <w:lang w:val="es-ES" w:eastAsia="en-US"/>
        </w:rPr>
        <w:t xml:space="preserve">la fracción III del numeral Segundo de los </w:t>
      </w:r>
      <w:r w:rsidRPr="00C44D31">
        <w:rPr>
          <w:rFonts w:ascii="Palatino Linotype" w:eastAsia="Calibri" w:hAnsi="Palatino Linotype" w:cs="Arial"/>
          <w:b/>
          <w:color w:val="000000"/>
          <w:szCs w:val="22"/>
          <w:lang w:val="es-ES" w:eastAsia="en-US"/>
        </w:rPr>
        <w:t>Lineamientos generales en materia de clasificación y desclasificación de la información, así como para la elaboración de versiones públicas</w:t>
      </w:r>
      <w:r w:rsidRPr="00C44D31">
        <w:rPr>
          <w:rFonts w:ascii="Palatino Linotype" w:eastAsia="Calibri" w:hAnsi="Palatino Linotype" w:cs="Arial"/>
          <w:color w:val="000000"/>
          <w:szCs w:val="22"/>
          <w:lang w:val="es-ES" w:eastAsia="en-US"/>
        </w:rPr>
        <w:t>, en adelante los Lineamientos Generales,</w:t>
      </w:r>
      <w:r w:rsidRPr="00C44D31">
        <w:rPr>
          <w:rFonts w:ascii="Palatino Linotype" w:eastAsia="Calibri" w:hAnsi="Palatino Linotype"/>
          <w:color w:val="000000"/>
          <w:szCs w:val="22"/>
          <w:lang w:val="es-ES" w:eastAsia="en-US"/>
        </w:rPr>
        <w:t xml:space="preserve"> </w:t>
      </w:r>
      <w:r w:rsidRPr="00C44D31">
        <w:rPr>
          <w:rFonts w:ascii="Palatino Linotype" w:eastAsia="Calibri" w:hAnsi="Palatino Linotype" w:cs="Arial"/>
          <w:color w:val="000000"/>
          <w:szCs w:val="22"/>
          <w:lang w:val="es-ES" w:eastAsia="en-U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F1895D1" w14:textId="77777777" w:rsidR="00EF578E" w:rsidRPr="00C44D31" w:rsidRDefault="00EF578E" w:rsidP="00EF578E">
      <w:pPr>
        <w:spacing w:before="240" w:after="240" w:line="360" w:lineRule="auto"/>
        <w:jc w:val="both"/>
        <w:rPr>
          <w:rFonts w:ascii="Palatino Linotype" w:eastAsia="Calibri" w:hAnsi="Palatino Linotype" w:cs="Arial"/>
          <w:color w:val="000000"/>
          <w:szCs w:val="22"/>
          <w:lang w:val="es-ES" w:eastAsia="en-US"/>
        </w:rPr>
      </w:pPr>
      <w:r w:rsidRPr="00C44D31">
        <w:rPr>
          <w:rFonts w:ascii="Palatino Linotype" w:eastAsia="Calibri" w:hAnsi="Palatino Linotype" w:cs="Arial"/>
          <w:color w:val="000000"/>
          <w:szCs w:val="22"/>
          <w:lang w:val="es-ES" w:eastAsia="en-U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sea la legalmente facultada para ello, por lo que no está por demás señalar que </w:t>
      </w:r>
      <w:r w:rsidRPr="00C44D31">
        <w:rPr>
          <w:rFonts w:ascii="Palatino Linotype" w:eastAsia="Calibri" w:hAnsi="Palatino Linotype" w:cs="Arial"/>
          <w:color w:val="000000"/>
          <w:szCs w:val="22"/>
          <w:lang w:val="es-ES" w:eastAsia="en-US"/>
        </w:rPr>
        <w:lastRenderedPageBreak/>
        <w:t xml:space="preserve">los artículos 45 y 46 de la </w:t>
      </w:r>
      <w:r w:rsidRPr="00C44D31">
        <w:rPr>
          <w:rFonts w:ascii="Palatino Linotype" w:eastAsia="Calibri" w:hAnsi="Palatino Linotype" w:cs="Arial"/>
          <w:b/>
          <w:color w:val="000000"/>
          <w:szCs w:val="22"/>
          <w:lang w:val="es-ES" w:eastAsia="en-US"/>
        </w:rPr>
        <w:t>Ley de Transparencia y Acceso a la Información Pública del Estado de México y Municipios</w:t>
      </w:r>
      <w:r w:rsidRPr="00C44D31">
        <w:rPr>
          <w:rFonts w:ascii="Palatino Linotype" w:eastAsia="Calibri" w:hAnsi="Palatino Linotype" w:cs="Arial"/>
          <w:color w:val="000000"/>
          <w:szCs w:val="22"/>
          <w:lang w:val="es-ES" w:eastAsia="en-US"/>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DFD463" w14:textId="0D3828F4" w:rsidR="00332D95" w:rsidRPr="00C44D31" w:rsidRDefault="00EF578E" w:rsidP="00EF578E">
      <w:pPr>
        <w:spacing w:before="100" w:beforeAutospacing="1" w:after="100" w:afterAutospacing="1" w:line="360" w:lineRule="auto"/>
        <w:jc w:val="both"/>
        <w:rPr>
          <w:rFonts w:ascii="Palatino Linotype" w:hAnsi="Palatino Linotype" w:cs="Arial"/>
          <w:sz w:val="28"/>
        </w:rPr>
      </w:pPr>
      <w:r w:rsidRPr="00C44D31">
        <w:rPr>
          <w:rFonts w:ascii="Palatino Linotype" w:eastAsia="Calibri" w:hAnsi="Palatino Linotype"/>
          <w:color w:val="000000"/>
          <w:szCs w:val="22"/>
          <w:lang w:val="es-ES" w:eastAsia="en-U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A86CE37" w14:textId="77777777" w:rsidR="00EF578E" w:rsidRPr="00C44D31" w:rsidRDefault="00332D95" w:rsidP="00B85A92">
      <w:pPr>
        <w:spacing w:before="100" w:beforeAutospacing="1" w:after="100" w:afterAutospacing="1" w:line="360" w:lineRule="auto"/>
        <w:jc w:val="both"/>
        <w:rPr>
          <w:rFonts w:ascii="Palatino Linotype" w:hAnsi="Palatino Linotype" w:cs="Arial"/>
        </w:rPr>
      </w:pPr>
      <w:r w:rsidRPr="00C44D31">
        <w:rPr>
          <w:rFonts w:ascii="Palatino Linotype" w:hAnsi="Palatino Linotype" w:cs="Arial"/>
        </w:rPr>
        <w:t xml:space="preserve"> </w:t>
      </w:r>
    </w:p>
    <w:p w14:paraId="5FAE3F1B" w14:textId="68C56428" w:rsidR="007C0397" w:rsidRPr="00C44D31" w:rsidRDefault="004648C1" w:rsidP="007C0397">
      <w:pPr>
        <w:spacing w:before="100" w:beforeAutospacing="1" w:after="100" w:afterAutospacing="1" w:line="360" w:lineRule="auto"/>
        <w:jc w:val="both"/>
        <w:rPr>
          <w:rFonts w:ascii="Palatino Linotype" w:hAnsi="Palatino Linotype" w:cs="Arial"/>
        </w:rPr>
      </w:pPr>
      <w:r w:rsidRPr="00C44D31">
        <w:rPr>
          <w:rFonts w:ascii="Palatino Linotype" w:hAnsi="Palatino Linotype"/>
        </w:rPr>
        <w:t xml:space="preserve">Entonces, </w:t>
      </w:r>
      <w:r w:rsidR="0060277F" w:rsidRPr="00C44D31">
        <w:rPr>
          <w:rFonts w:ascii="Palatino Linotype" w:hAnsi="Palatino Linotype"/>
        </w:rPr>
        <w:t xml:space="preserve">de conformidad con lo antes expuesto </w:t>
      </w:r>
      <w:r w:rsidR="007C0397" w:rsidRPr="00C44D31">
        <w:rPr>
          <w:rFonts w:ascii="Palatino Linotype" w:hAnsi="Palatino Linotype"/>
        </w:rPr>
        <w:t xml:space="preserve">al haber existido un pronunciamiento de parte del </w:t>
      </w:r>
      <w:r w:rsidR="007C0397" w:rsidRPr="00C44D31">
        <w:rPr>
          <w:rFonts w:ascii="Palatino Linotype" w:hAnsi="Palatino Linotype"/>
          <w:b/>
        </w:rPr>
        <w:t>SUJETO OBLIGADO</w:t>
      </w:r>
      <w:r w:rsidR="0060277F" w:rsidRPr="00C44D31">
        <w:rPr>
          <w:rFonts w:ascii="Palatino Linotype" w:hAnsi="Palatino Linotype"/>
          <w:b/>
        </w:rPr>
        <w:t xml:space="preserve"> </w:t>
      </w:r>
      <w:r w:rsidR="0060277F" w:rsidRPr="00C44D31">
        <w:rPr>
          <w:rFonts w:ascii="Palatino Linotype" w:hAnsi="Palatino Linotype"/>
        </w:rPr>
        <w:t>aún más del</w:t>
      </w:r>
      <w:r w:rsidR="0060277F" w:rsidRPr="00C44D31">
        <w:rPr>
          <w:rFonts w:ascii="Palatino Linotype" w:hAnsi="Palatino Linotype"/>
          <w:b/>
        </w:rPr>
        <w:t xml:space="preserve"> </w:t>
      </w:r>
      <w:r w:rsidR="0060277F" w:rsidRPr="00C44D31">
        <w:rPr>
          <w:rFonts w:ascii="Palatino Linotype" w:hAnsi="Palatino Linotype"/>
        </w:rPr>
        <w:t>servidor público habilitado que tal y como quedo soportado, anteriormente en el presente estudio, es el encargado de generar, poseer y</w:t>
      </w:r>
      <w:r w:rsidR="009B6C60" w:rsidRPr="00C44D31">
        <w:rPr>
          <w:rFonts w:ascii="Palatino Linotype" w:hAnsi="Palatino Linotype"/>
        </w:rPr>
        <w:t>/o</w:t>
      </w:r>
      <w:r w:rsidR="0060277F" w:rsidRPr="00C44D31">
        <w:rPr>
          <w:rFonts w:ascii="Palatino Linotype" w:hAnsi="Palatino Linotype"/>
        </w:rPr>
        <w:t xml:space="preserve"> administrar la información solicitada, es así que </w:t>
      </w:r>
      <w:r w:rsidR="007C0397" w:rsidRPr="00C44D31">
        <w:rPr>
          <w:rFonts w:ascii="Palatino Linotype" w:hAnsi="Palatino Linotype"/>
        </w:rPr>
        <w:t xml:space="preserve">se está ante la presencia de un hecho negativo, </w:t>
      </w:r>
      <w:r w:rsidR="007C0397" w:rsidRPr="00C44D31">
        <w:rPr>
          <w:rFonts w:ascii="Palatino Linotype" w:hAnsi="Palatino Linotype" w:cs="Arial"/>
        </w:rPr>
        <w:t xml:space="preserve">así, si se considera el hecho negativo, es obvio que éste no puede fácticamente obrar en los archivos del </w:t>
      </w:r>
      <w:r w:rsidR="007C0397" w:rsidRPr="00C44D31">
        <w:rPr>
          <w:rFonts w:ascii="Palatino Linotype" w:hAnsi="Palatino Linotype" w:cs="Arial"/>
          <w:b/>
        </w:rPr>
        <w:t>SUJETO OBLIGADO</w:t>
      </w:r>
      <w:r w:rsidR="007C0397" w:rsidRPr="00C44D31">
        <w:rPr>
          <w:rFonts w:ascii="Palatino Linotype" w:hAnsi="Palatino Linotype" w:cs="Arial"/>
        </w:rPr>
        <w:t xml:space="preserve">, ya que no puede probarse por ser lógica y materialmente imposible, en razón de que, al </w:t>
      </w:r>
      <w:r w:rsidR="009B6C60" w:rsidRPr="00C44D31">
        <w:rPr>
          <w:rFonts w:ascii="Palatino Linotype" w:hAnsi="Palatino Linotype" w:cs="Arial"/>
        </w:rPr>
        <w:lastRenderedPageBreak/>
        <w:t xml:space="preserve">manifestar que a la fecha de la solicitud el ciudadano referido en solicitud primigenia continuaba laborando en el Ayuntamiento de Chimalhuacán hoy </w:t>
      </w:r>
      <w:r w:rsidR="009B6C60" w:rsidRPr="00C44D31">
        <w:rPr>
          <w:rFonts w:ascii="Palatino Linotype" w:hAnsi="Palatino Linotype" w:cs="Arial"/>
          <w:b/>
        </w:rPr>
        <w:t xml:space="preserve">SUJETO OBLIGADO </w:t>
      </w:r>
      <w:r w:rsidR="009B6C60" w:rsidRPr="00C44D31">
        <w:rPr>
          <w:rFonts w:ascii="Palatino Linotype" w:hAnsi="Palatino Linotype" w:cs="Arial"/>
        </w:rPr>
        <w:t>es lógico que la información solicitada</w:t>
      </w:r>
      <w:r w:rsidR="007C0397" w:rsidRPr="00C44D31">
        <w:rPr>
          <w:rFonts w:ascii="Palatino Linotype" w:hAnsi="Palatino Linotype" w:cs="Arial"/>
        </w:rPr>
        <w:t xml:space="preserve"> no la posee, no administra y no cuenta con la misma.</w:t>
      </w:r>
    </w:p>
    <w:p w14:paraId="3AB7E1C0" w14:textId="77777777" w:rsidR="007C0397" w:rsidRPr="00C44D31" w:rsidRDefault="007C0397" w:rsidP="007C0397">
      <w:pPr>
        <w:spacing w:before="100" w:beforeAutospacing="1" w:after="100" w:afterAutospacing="1" w:line="360" w:lineRule="auto"/>
        <w:jc w:val="both"/>
        <w:rPr>
          <w:rFonts w:ascii="Palatino Linotype" w:hAnsi="Palatino Linotype" w:cs="Arial"/>
        </w:rPr>
      </w:pPr>
      <w:r w:rsidRPr="00C44D31">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3B5C4EA7" w14:textId="77777777" w:rsidR="007C0397" w:rsidRPr="00C44D31" w:rsidRDefault="007C0397" w:rsidP="007C0397">
      <w:pPr>
        <w:spacing w:before="100" w:beforeAutospacing="1" w:after="100" w:afterAutospacing="1" w:line="360" w:lineRule="auto"/>
        <w:jc w:val="both"/>
        <w:rPr>
          <w:rFonts w:ascii="Palatino Linotype" w:hAnsi="Palatino Linotype" w:cs="Arial"/>
        </w:rPr>
      </w:pPr>
      <w:r w:rsidRPr="00C44D31">
        <w:rPr>
          <w:rFonts w:ascii="Palatino Linotype" w:hAnsi="Palatino Linotype" w:cs="Arial"/>
        </w:rPr>
        <w:t xml:space="preserve">Por ello, de conformidad con lo establecido en el artículo 12 de la Ley de Transparencia y Acceso a la Información Pública del Estado de México y Municipios </w:t>
      </w:r>
      <w:r w:rsidRPr="00C44D31">
        <w:rPr>
          <w:rFonts w:ascii="Palatino Linotype" w:hAnsi="Palatino Linotype" w:cs="Arial"/>
          <w:b/>
        </w:rPr>
        <w:t>EL SUJETO OBLIGADO</w:t>
      </w:r>
      <w:r w:rsidRPr="00C44D31">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5F423695" w14:textId="77777777" w:rsidR="007C0397" w:rsidRPr="00C44D31" w:rsidRDefault="007C0397" w:rsidP="007C0397">
      <w:pPr>
        <w:widowControl w:val="0"/>
        <w:tabs>
          <w:tab w:val="left" w:pos="1276"/>
        </w:tabs>
        <w:autoSpaceDE w:val="0"/>
        <w:autoSpaceDN w:val="0"/>
        <w:adjustRightInd w:val="0"/>
        <w:ind w:left="851" w:right="899"/>
        <w:jc w:val="both"/>
        <w:rPr>
          <w:rFonts w:ascii="Palatino Linotype" w:hAnsi="Palatino Linotype"/>
          <w:b/>
          <w:i/>
          <w:sz w:val="22"/>
          <w:szCs w:val="22"/>
        </w:rPr>
      </w:pPr>
      <w:r w:rsidRPr="00C44D31">
        <w:rPr>
          <w:rFonts w:ascii="Palatino Linotype" w:hAnsi="Palatino Linotype"/>
          <w:b/>
          <w:i/>
          <w:sz w:val="22"/>
          <w:szCs w:val="22"/>
        </w:rPr>
        <w:t>“HECHOS NEGATIVOS, NO SON SUSCEPTIBLES DE DEMOSTRACIÓN.</w:t>
      </w:r>
    </w:p>
    <w:p w14:paraId="0A34CAC6" w14:textId="77777777" w:rsidR="007C0397" w:rsidRPr="00C44D31" w:rsidRDefault="007C0397" w:rsidP="007C0397">
      <w:pPr>
        <w:widowControl w:val="0"/>
        <w:tabs>
          <w:tab w:val="left" w:pos="1276"/>
        </w:tabs>
        <w:autoSpaceDE w:val="0"/>
        <w:autoSpaceDN w:val="0"/>
        <w:adjustRightInd w:val="0"/>
        <w:ind w:left="851" w:right="899"/>
        <w:jc w:val="both"/>
        <w:rPr>
          <w:rFonts w:ascii="Palatino Linotype" w:hAnsi="Palatino Linotype"/>
          <w:i/>
          <w:sz w:val="22"/>
          <w:szCs w:val="22"/>
        </w:rPr>
      </w:pPr>
      <w:r w:rsidRPr="00C44D31">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2653BCD6" w14:textId="77777777" w:rsidR="007C0397" w:rsidRPr="00C44D31" w:rsidRDefault="007C0397" w:rsidP="007C0397">
      <w:pPr>
        <w:widowControl w:val="0"/>
        <w:tabs>
          <w:tab w:val="left" w:pos="1276"/>
        </w:tabs>
        <w:autoSpaceDE w:val="0"/>
        <w:autoSpaceDN w:val="0"/>
        <w:adjustRightInd w:val="0"/>
        <w:ind w:left="851" w:right="899"/>
        <w:jc w:val="both"/>
        <w:rPr>
          <w:rFonts w:ascii="Palatino Linotype" w:hAnsi="Palatino Linotype"/>
          <w:i/>
          <w:sz w:val="22"/>
          <w:szCs w:val="22"/>
        </w:rPr>
      </w:pPr>
      <w:r w:rsidRPr="00C44D31">
        <w:rPr>
          <w:rFonts w:ascii="Palatino Linotype" w:hAnsi="Palatino Linotype"/>
          <w:i/>
          <w:sz w:val="22"/>
          <w:szCs w:val="22"/>
        </w:rPr>
        <w:t>Amparo en revisión 2022/61. José García Florín (Menor). 9 de octubre de 1961. Cinco votos. Ponente: José Rivera Pérez Campos.”</w:t>
      </w:r>
    </w:p>
    <w:p w14:paraId="75802C57" w14:textId="77777777" w:rsidR="007C0397" w:rsidRPr="00C44D31" w:rsidRDefault="007C0397" w:rsidP="007C0397">
      <w:pPr>
        <w:spacing w:before="100" w:beforeAutospacing="1" w:after="100" w:afterAutospacing="1" w:line="360" w:lineRule="auto"/>
        <w:jc w:val="both"/>
        <w:rPr>
          <w:rFonts w:ascii="Palatino Linotype" w:hAnsi="Palatino Linotype" w:cs="Arial"/>
        </w:rPr>
      </w:pPr>
      <w:r w:rsidRPr="00C44D31">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5131F433" w14:textId="77777777" w:rsidR="007C0397" w:rsidRPr="00C44D31" w:rsidRDefault="007C0397" w:rsidP="007C0397">
      <w:pPr>
        <w:widowControl w:val="0"/>
        <w:tabs>
          <w:tab w:val="left" w:pos="1276"/>
        </w:tabs>
        <w:autoSpaceDE w:val="0"/>
        <w:autoSpaceDN w:val="0"/>
        <w:adjustRightInd w:val="0"/>
        <w:ind w:left="851" w:right="899"/>
        <w:jc w:val="both"/>
        <w:rPr>
          <w:rFonts w:ascii="Palatino Linotype" w:hAnsi="Palatino Linotype"/>
          <w:i/>
          <w:sz w:val="22"/>
          <w:szCs w:val="22"/>
        </w:rPr>
      </w:pPr>
      <w:r w:rsidRPr="00C44D31">
        <w:rPr>
          <w:rFonts w:ascii="Palatino Linotype" w:hAnsi="Palatino Linotype"/>
          <w:i/>
          <w:sz w:val="22"/>
          <w:szCs w:val="22"/>
        </w:rPr>
        <w:lastRenderedPageBreak/>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50C1EEA1" w14:textId="58FAD6EF" w:rsidR="007C0397" w:rsidRPr="00C44D31" w:rsidRDefault="007C0397" w:rsidP="007C0397">
      <w:pPr>
        <w:spacing w:before="100" w:beforeAutospacing="1" w:after="100" w:afterAutospacing="1" w:line="360" w:lineRule="auto"/>
        <w:jc w:val="both"/>
        <w:rPr>
          <w:rFonts w:ascii="Palatino Linotype" w:hAnsi="Palatino Linotype" w:cs="Arial"/>
        </w:rPr>
      </w:pPr>
      <w:r w:rsidRPr="00C44D31">
        <w:rPr>
          <w:rFonts w:ascii="Palatino Linotype" w:hAnsi="Palatino Linotype" w:cs="Arial"/>
        </w:rPr>
        <w:t xml:space="preserve">Asimismo, </w:t>
      </w:r>
      <w:r w:rsidR="009B6C60" w:rsidRPr="00C44D31">
        <w:rPr>
          <w:rFonts w:ascii="Palatino Linotype" w:hAnsi="Palatino Linotype" w:cs="Arial"/>
        </w:rPr>
        <w:t>se insiste</w:t>
      </w:r>
      <w:r w:rsidRPr="00C44D31">
        <w:rPr>
          <w:rFonts w:ascii="Palatino Linotype" w:hAnsi="Palatino Linotype" w:cs="Arial"/>
        </w:rPr>
        <w:t xml:space="preserve"> que al haber existido un pronunciamiento por parte del </w:t>
      </w:r>
      <w:r w:rsidRPr="00C44D31">
        <w:rPr>
          <w:rFonts w:ascii="Palatino Linotype" w:hAnsi="Palatino Linotype" w:cs="Arial"/>
          <w:b/>
        </w:rPr>
        <w:t>SUJETO OBLIGADO</w:t>
      </w:r>
      <w:r w:rsidRPr="00C44D31">
        <w:rPr>
          <w:rFonts w:ascii="Palatino Linotype" w:hAnsi="Palatino Linotype" w:cs="Arial"/>
        </w:rPr>
        <w:t>, a fin de dar respuesta a la solicitud planteada, este Instituto no está facultado para manifestarse sobre la veracidad de la información proporcionada, pues este Órgano Garante</w:t>
      </w:r>
      <w:r w:rsidR="00BF5D94" w:rsidRPr="00C44D31">
        <w:rPr>
          <w:rFonts w:ascii="Palatino Linotype" w:hAnsi="Palatino Linotype" w:cs="Arial"/>
        </w:rPr>
        <w:t xml:space="preserve"> </w:t>
      </w:r>
      <w:r w:rsidRPr="00C44D31">
        <w:rPr>
          <w:rFonts w:ascii="Palatino Linotype" w:hAnsi="Palatino Linotype" w:cs="Arial"/>
        </w:rPr>
        <w:t>no se encuentra facultado para pronunciarse acerca de la veracidad de la información remitida por los Sujetos Obligados</w:t>
      </w:r>
      <w:r w:rsidR="00BF5D94" w:rsidRPr="00C44D31">
        <w:rPr>
          <w:rFonts w:ascii="Palatino Linotype" w:hAnsi="Palatino Linotype" w:cs="Arial"/>
        </w:rPr>
        <w:t xml:space="preserve"> tal y como ya quedo soportado dicha aseveración anteriormente</w:t>
      </w:r>
      <w:r w:rsidRPr="00C44D31">
        <w:rPr>
          <w:rFonts w:ascii="Palatino Linotype" w:hAnsi="Palatino Linotype" w:cs="Arial"/>
        </w:rPr>
        <w:t>.</w:t>
      </w:r>
    </w:p>
    <w:p w14:paraId="30A54A16" w14:textId="77777777" w:rsidR="0057369E" w:rsidRPr="00C44D31" w:rsidRDefault="0057369E" w:rsidP="0057369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44D31">
        <w:rPr>
          <w:rFonts w:ascii="Palatino Linotype" w:hAnsi="Palatino Linotype" w:cs="Arial"/>
        </w:rPr>
        <w:t xml:space="preserve">No </w:t>
      </w:r>
      <w:r w:rsidRPr="00C44D31">
        <w:rPr>
          <w:rFonts w:ascii="Palatino Linotype" w:hAnsi="Palatino Linotype"/>
          <w:lang w:val="es-ES_tradnl"/>
        </w:rPr>
        <w:t>obstante,</w:t>
      </w:r>
      <w:r w:rsidRPr="00C44D31">
        <w:rPr>
          <w:rFonts w:ascii="Palatino Linotype" w:hAnsi="Palatino Linotype" w:cs="Arial"/>
        </w:rPr>
        <w:t xml:space="preserve"> a efecto de salvaguardar el derecho constitucional de acceso a la información del </w:t>
      </w:r>
      <w:r w:rsidRPr="00C44D31">
        <w:rPr>
          <w:rFonts w:ascii="Palatino Linotype" w:hAnsi="Palatino Linotype" w:cs="Arial"/>
          <w:b/>
        </w:rPr>
        <w:t>RECURRENTE</w:t>
      </w:r>
      <w:r w:rsidRPr="00C44D31">
        <w:rPr>
          <w:rFonts w:ascii="Palatino Linotype" w:hAnsi="Palatino Linotype" w:cs="Arial"/>
        </w:rPr>
        <w:t xml:space="preserve">, </w:t>
      </w:r>
      <w:r w:rsidRPr="00C44D31">
        <w:rPr>
          <w:rFonts w:ascii="Palatino Linotype" w:hAnsi="Palatino Linotype" w:cs="Arial"/>
          <w:u w:val="single"/>
        </w:rPr>
        <w:t>quedan a salvo sus derechos para que formule una nueva solicitud si así lo considera pertinente</w:t>
      </w:r>
      <w:r w:rsidRPr="00C44D31">
        <w:rPr>
          <w:rFonts w:ascii="Palatino Linotype" w:hAnsi="Palatino Linotype" w:cs="Arial"/>
        </w:rPr>
        <w:t>.</w:t>
      </w:r>
    </w:p>
    <w:p w14:paraId="65975860" w14:textId="13644F0C" w:rsidR="00541C4A" w:rsidRPr="00C44D31" w:rsidRDefault="002634CA" w:rsidP="00541C4A">
      <w:pPr>
        <w:spacing w:before="100" w:beforeAutospacing="1" w:after="100" w:afterAutospacing="1" w:line="360" w:lineRule="auto"/>
        <w:jc w:val="both"/>
        <w:rPr>
          <w:rFonts w:ascii="Palatino Linotype" w:eastAsia="MS Mincho" w:hAnsi="Palatino Linotype"/>
          <w:lang w:val="es-ES"/>
        </w:rPr>
      </w:pPr>
      <w:r w:rsidRPr="00C44D31">
        <w:rPr>
          <w:rFonts w:ascii="Palatino Linotype" w:hAnsi="Palatino Linotype" w:cs="Arial"/>
        </w:rPr>
        <w:t xml:space="preserve">Es así que, debido a que la información fue solicitada en fecha </w:t>
      </w:r>
      <w:r w:rsidR="00BF5D94" w:rsidRPr="00C44D31">
        <w:rPr>
          <w:rFonts w:ascii="Palatino Linotype" w:hAnsi="Palatino Linotype" w:cs="Arial"/>
        </w:rPr>
        <w:t>veintiocho de enero de dos mil veintiuno</w:t>
      </w:r>
      <w:r w:rsidRPr="00C44D31">
        <w:rPr>
          <w:rFonts w:ascii="Palatino Linotype" w:hAnsi="Palatino Linotype" w:cs="Arial"/>
        </w:rPr>
        <w:t xml:space="preserve"> y </w:t>
      </w:r>
      <w:r w:rsidRPr="00C44D31">
        <w:rPr>
          <w:rFonts w:ascii="Palatino Linotype" w:hAnsi="Palatino Linotype" w:cs="Arial"/>
          <w:b/>
        </w:rPr>
        <w:t xml:space="preserve">EL SUJETO OBLIGADO </w:t>
      </w:r>
      <w:r w:rsidR="00BF5D94" w:rsidRPr="00C44D31">
        <w:rPr>
          <w:rFonts w:ascii="Palatino Linotype" w:hAnsi="Palatino Linotype" w:cs="Arial"/>
        </w:rPr>
        <w:t xml:space="preserve">a través del servidor público habilitado, el Director Jurídico refirió que </w:t>
      </w:r>
      <w:r w:rsidR="0057369E" w:rsidRPr="00C44D31">
        <w:rPr>
          <w:rFonts w:ascii="Palatino Linotype" w:hAnsi="Palatino Linotype" w:cs="Arial"/>
        </w:rPr>
        <w:t>después</w:t>
      </w:r>
      <w:r w:rsidR="00BF5D94" w:rsidRPr="00C44D31">
        <w:rPr>
          <w:rFonts w:ascii="Palatino Linotype" w:hAnsi="Palatino Linotype" w:cs="Arial"/>
        </w:rPr>
        <w:t xml:space="preserve"> de una búsqueda exhaustiva y razonable de la información se encontró que el ciudadano referido en la solicitud primigenia se presentó a laborar del uno de enero al veintiocho de enero de dos mil veintidós</w:t>
      </w:r>
      <w:r w:rsidR="0057369E" w:rsidRPr="00C44D31">
        <w:rPr>
          <w:rFonts w:ascii="Palatino Linotype" w:hAnsi="Palatino Linotype" w:cs="Arial"/>
        </w:rPr>
        <w:t xml:space="preserve"> en un </w:t>
      </w:r>
      <w:r w:rsidR="0057369E" w:rsidRPr="00C44D31">
        <w:rPr>
          <w:rFonts w:ascii="Palatino Linotype" w:hAnsi="Palatino Linotype" w:cs="Arial"/>
        </w:rPr>
        <w:lastRenderedPageBreak/>
        <w:t>horario de nueve de la mañana a cuatro de la tarde, de tal sentido que, a la fecha de la solicitud, el ciudadano referido se encontraba laborando sin existir rescisión alguna,</w:t>
      </w:r>
      <w:r w:rsidRPr="00C44D31">
        <w:rPr>
          <w:rFonts w:ascii="Palatino Linotype" w:hAnsi="Palatino Linotype" w:cs="Arial"/>
        </w:rPr>
        <w:t xml:space="preserve"> es por tanto que, éste Órgano Garante</w:t>
      </w:r>
      <w:r w:rsidR="00541C4A" w:rsidRPr="00C44D31">
        <w:rPr>
          <w:rFonts w:ascii="Palatino Linotype" w:hAnsi="Palatino Linotype" w:cs="Arial"/>
          <w:b/>
          <w:lang w:eastAsia="es-MX"/>
        </w:rPr>
        <w:t xml:space="preserve">, </w:t>
      </w:r>
      <w:r w:rsidR="00541C4A" w:rsidRPr="00C44D31">
        <w:rPr>
          <w:rFonts w:ascii="Palatino Linotype" w:hAnsi="Palatino Linotype"/>
        </w:rPr>
        <w:t xml:space="preserve">en términos de lo dispuesto en el artículo 186, fracción II de la Ley de Transparencia y Acceso a la </w:t>
      </w:r>
      <w:r w:rsidR="00541C4A" w:rsidRPr="00C44D31">
        <w:rPr>
          <w:rFonts w:ascii="Palatino Linotype" w:hAnsi="Palatino Linotype" w:cs="Arial"/>
        </w:rPr>
        <w:t>Información</w:t>
      </w:r>
      <w:r w:rsidR="00541C4A" w:rsidRPr="00C44D31">
        <w:rPr>
          <w:rFonts w:ascii="Palatino Linotype" w:hAnsi="Palatino Linotype"/>
        </w:rPr>
        <w:t xml:space="preserve"> Pública del Estado de México y Municipios, </w:t>
      </w:r>
      <w:r w:rsidR="00541C4A" w:rsidRPr="00C44D31">
        <w:rPr>
          <w:rFonts w:ascii="Palatino Linotype" w:hAnsi="Palatino Linotype" w:cs="Arial"/>
          <w:lang w:eastAsia="es-MX"/>
        </w:rPr>
        <w:t xml:space="preserve">el Pleno de </w:t>
      </w:r>
      <w:r w:rsidR="00541C4A" w:rsidRPr="00C44D31">
        <w:rPr>
          <w:rFonts w:ascii="Palatino Linotype" w:hAnsi="Palatino Linotype" w:cs="Arial"/>
        </w:rPr>
        <w:t xml:space="preserve">este Instituto, </w:t>
      </w:r>
      <w:bookmarkStart w:id="11" w:name="_Hlk61274984"/>
      <w:r w:rsidR="00541C4A" w:rsidRPr="00C44D31">
        <w:rPr>
          <w:rFonts w:ascii="Palatino Linotype" w:hAnsi="Palatino Linotype" w:cs="Arial"/>
        </w:rPr>
        <w:t>estima que</w:t>
      </w:r>
      <w:bookmarkEnd w:id="11"/>
      <w:r w:rsidR="00541C4A" w:rsidRPr="00C44D31">
        <w:rPr>
          <w:rFonts w:ascii="Palatino Linotype" w:hAnsi="Palatino Linotype" w:cs="Arial"/>
        </w:rPr>
        <w:t xml:space="preserve"> </w:t>
      </w:r>
      <w:r w:rsidR="00541C4A" w:rsidRPr="00C44D31">
        <w:rPr>
          <w:rFonts w:ascii="Palatino Linotype" w:hAnsi="Palatino Linotype" w:cs="Arial"/>
          <w:bCs/>
          <w:szCs w:val="22"/>
          <w:lang w:val="es-ES"/>
        </w:rPr>
        <w:t xml:space="preserve">las razones o motivos de inconformidad planteadas por </w:t>
      </w:r>
      <w:r w:rsidR="00D614A1" w:rsidRPr="00C44D31">
        <w:rPr>
          <w:rFonts w:ascii="Palatino Linotype" w:hAnsi="Palatino Linotype" w:cs="Arial"/>
          <w:b/>
          <w:bCs/>
          <w:szCs w:val="22"/>
        </w:rPr>
        <w:t>EL RECURRENTE</w:t>
      </w:r>
      <w:r w:rsidR="00541C4A" w:rsidRPr="00C44D31">
        <w:rPr>
          <w:rFonts w:ascii="Palatino Linotype" w:hAnsi="Palatino Linotype" w:cs="Arial"/>
          <w:bCs/>
          <w:szCs w:val="22"/>
          <w:lang w:val="es-ES"/>
        </w:rPr>
        <w:t xml:space="preserve">, resultan infundadas; en consecuencia, este Órgano Garante determina </w:t>
      </w:r>
      <w:r w:rsidR="00541C4A" w:rsidRPr="00C44D31">
        <w:rPr>
          <w:rFonts w:ascii="Palatino Linotype" w:hAnsi="Palatino Linotype" w:cs="Arial"/>
          <w:b/>
          <w:bCs/>
          <w:szCs w:val="22"/>
          <w:lang w:val="es-ES"/>
        </w:rPr>
        <w:t>CONFIRMAR</w:t>
      </w:r>
      <w:r w:rsidR="00541C4A" w:rsidRPr="00C44D31">
        <w:rPr>
          <w:rFonts w:ascii="Palatino Linotype" w:hAnsi="Palatino Linotype" w:cs="Arial"/>
          <w:bCs/>
          <w:szCs w:val="22"/>
          <w:lang w:val="es-ES"/>
        </w:rPr>
        <w:t xml:space="preserve"> la respuesta otorgada por </w:t>
      </w:r>
      <w:r w:rsidR="00541C4A" w:rsidRPr="00C44D31">
        <w:rPr>
          <w:rFonts w:ascii="Palatino Linotype" w:hAnsi="Palatino Linotype" w:cs="Arial"/>
          <w:b/>
          <w:bCs/>
          <w:szCs w:val="22"/>
          <w:lang w:val="es-419"/>
        </w:rPr>
        <w:t>EL</w:t>
      </w:r>
      <w:r w:rsidR="00541C4A" w:rsidRPr="00C44D31">
        <w:rPr>
          <w:rFonts w:ascii="Palatino Linotype" w:hAnsi="Palatino Linotype" w:cs="Arial"/>
          <w:b/>
          <w:bCs/>
          <w:szCs w:val="22"/>
          <w:lang w:val="es-ES"/>
        </w:rPr>
        <w:t xml:space="preserve"> SUJETO OBLIGADO</w:t>
      </w:r>
      <w:r w:rsidR="00541C4A" w:rsidRPr="00C44D31">
        <w:rPr>
          <w:rFonts w:ascii="Palatino Linotype" w:hAnsi="Palatino Linotype" w:cs="Arial"/>
          <w:bCs/>
          <w:szCs w:val="22"/>
          <w:lang w:val="es-ES"/>
        </w:rPr>
        <w:t xml:space="preserve"> </w:t>
      </w:r>
      <w:r w:rsidR="00541C4A" w:rsidRPr="00C44D31">
        <w:rPr>
          <w:rFonts w:ascii="Palatino Linotype" w:hAnsi="Palatino Linotype" w:cs="Arial"/>
          <w:bCs/>
          <w:szCs w:val="22"/>
          <w:lang w:val="es-419"/>
        </w:rPr>
        <w:t>a</w:t>
      </w:r>
      <w:r w:rsidR="00541C4A" w:rsidRPr="00C44D31">
        <w:rPr>
          <w:rFonts w:ascii="Palatino Linotype" w:hAnsi="Palatino Linotype" w:cs="Arial"/>
          <w:bCs/>
          <w:szCs w:val="22"/>
          <w:lang w:val="es-ES"/>
        </w:rPr>
        <w:t xml:space="preserve"> la solicitud</w:t>
      </w:r>
      <w:r w:rsidR="00541C4A" w:rsidRPr="00C44D31">
        <w:rPr>
          <w:rFonts w:ascii="Palatino Linotype" w:hAnsi="Palatino Linotype" w:cs="Arial"/>
          <w:bCs/>
          <w:szCs w:val="22"/>
          <w:lang w:val="es-419"/>
        </w:rPr>
        <w:t xml:space="preserve"> de información </w:t>
      </w:r>
      <w:r w:rsidR="00541C4A" w:rsidRPr="00C44D31">
        <w:rPr>
          <w:rFonts w:ascii="Palatino Linotype" w:hAnsi="Palatino Linotype" w:cs="Arial"/>
          <w:bCs/>
          <w:szCs w:val="22"/>
        </w:rPr>
        <w:t xml:space="preserve">que dio trámite al Recurso de Revisión número: </w:t>
      </w:r>
      <w:r w:rsidR="00EB284E" w:rsidRPr="00C44D31">
        <w:rPr>
          <w:rFonts w:ascii="Palatino Linotype" w:hAnsi="Palatino Linotype" w:cs="Arial"/>
          <w:b/>
          <w:bCs/>
          <w:szCs w:val="22"/>
        </w:rPr>
        <w:t>01112</w:t>
      </w:r>
      <w:r w:rsidR="00541C4A" w:rsidRPr="00C44D31">
        <w:rPr>
          <w:rFonts w:ascii="Palatino Linotype" w:hAnsi="Palatino Linotype" w:cs="Arial"/>
          <w:b/>
          <w:bCs/>
          <w:szCs w:val="22"/>
          <w:lang w:val="es-419"/>
        </w:rPr>
        <w:t>/INFOEM/IP/RR/2022</w:t>
      </w:r>
      <w:r w:rsidR="004613FF" w:rsidRPr="00C44D31">
        <w:rPr>
          <w:rFonts w:ascii="Palatino Linotype" w:hAnsi="Palatino Linotype" w:cs="Arial"/>
          <w:color w:val="000000"/>
          <w:lang w:val="es-ES"/>
        </w:rPr>
        <w:t>.</w:t>
      </w:r>
    </w:p>
    <w:p w14:paraId="03FE8E35" w14:textId="67DEA9BB" w:rsidR="00BF5D94" w:rsidRPr="00C44D31" w:rsidRDefault="00871A9E"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C44D31">
        <w:rPr>
          <w:rFonts w:ascii="Palatino Linotype" w:eastAsia="Calibri" w:hAnsi="Palatino Linotype" w:cs="Arial"/>
        </w:rPr>
        <w:t xml:space="preserve">Finalmente, no se omite comentar que, derivado que </w:t>
      </w:r>
      <w:r w:rsidRPr="00C44D31">
        <w:rPr>
          <w:rFonts w:ascii="Palatino Linotype" w:eastAsia="Calibri" w:hAnsi="Palatino Linotype" w:cs="Arial"/>
          <w:b/>
        </w:rPr>
        <w:t>EL SUJETO OBLIGADO</w:t>
      </w:r>
      <w:r w:rsidRPr="00C44D31">
        <w:rPr>
          <w:rFonts w:ascii="Palatino Linotype" w:eastAsia="Calibri" w:hAnsi="Palatino Linotype" w:cs="Arial"/>
        </w:rPr>
        <w:t xml:space="preserve"> mediante respuesta en el archivo denominado </w:t>
      </w:r>
      <w:r w:rsidRPr="00C44D31">
        <w:rPr>
          <w:rFonts w:ascii="Palatino Linotype" w:eastAsia="Calibri" w:hAnsi="Palatino Linotype" w:cs="Arial"/>
          <w:b/>
        </w:rPr>
        <w:t>“0047-2022.pdf”</w:t>
      </w:r>
      <w:r w:rsidR="00EB284E" w:rsidRPr="00C44D31">
        <w:rPr>
          <w:rFonts w:ascii="Palatino Linotype" w:eastAsia="Calibri" w:hAnsi="Palatino Linotype" w:cs="Arial"/>
        </w:rPr>
        <w:t xml:space="preserve"> entregó</w:t>
      </w:r>
      <w:r w:rsidRPr="00C44D31">
        <w:rPr>
          <w:rFonts w:ascii="Palatino Linotype" w:eastAsia="Calibri" w:hAnsi="Palatino Linotype" w:cs="Arial"/>
        </w:rPr>
        <w:t xml:space="preserve"> información concerniente a un recibo de nómina del cual se advierte que contiene por mencionar </w:t>
      </w:r>
      <w:r w:rsidR="00407042" w:rsidRPr="00C44D31">
        <w:rPr>
          <w:rFonts w:ascii="Palatino Linotype" w:eastAsia="Calibri" w:hAnsi="Palatino Linotype" w:cs="Arial"/>
        </w:rPr>
        <w:t xml:space="preserve">algunos datos personales como </w:t>
      </w:r>
      <w:r w:rsidRPr="00C44D31">
        <w:rPr>
          <w:rFonts w:ascii="Palatino Linotype" w:eastAsia="Calibri" w:hAnsi="Palatino Linotype" w:cs="Arial"/>
        </w:rPr>
        <w:t>CURP, RFC, clave de ISSEMYM,</w:t>
      </w:r>
      <w:r w:rsidR="00407042" w:rsidRPr="00C44D31">
        <w:rPr>
          <w:rFonts w:ascii="Palatino Linotype" w:eastAsia="Calibri" w:hAnsi="Palatino Linotype" w:cs="Arial"/>
        </w:rPr>
        <w:t xml:space="preserve"> Cuota Sindical, </w:t>
      </w:r>
      <w:proofErr w:type="spellStart"/>
      <w:r w:rsidR="00EB284E" w:rsidRPr="00C44D31">
        <w:rPr>
          <w:rFonts w:ascii="Palatino Linotype" w:eastAsia="Calibri" w:hAnsi="Palatino Linotype" w:cs="Arial"/>
        </w:rPr>
        <w:t>etc</w:t>
      </w:r>
      <w:proofErr w:type="spellEnd"/>
      <w:r w:rsidR="00407042" w:rsidRPr="00C44D31">
        <w:rPr>
          <w:rFonts w:ascii="Palatino Linotype" w:eastAsia="Calibri" w:hAnsi="Palatino Linotype" w:cs="Arial"/>
        </w:rPr>
        <w:t>;</w:t>
      </w:r>
      <w:r w:rsidRPr="00C44D31">
        <w:rPr>
          <w:rFonts w:ascii="Palatino Linotype" w:eastAsia="Calibri" w:hAnsi="Palatino Linotype" w:cs="Arial"/>
        </w:rPr>
        <w:t xml:space="preserve"> sin ningún tipo de clasificación, tal y como obran las actuaciones en el expediente electrónico del </w:t>
      </w:r>
      <w:r w:rsidRPr="00C44D31">
        <w:rPr>
          <w:rFonts w:ascii="Palatino Linotype" w:eastAsia="Calibri" w:hAnsi="Palatino Linotype" w:cs="Arial"/>
          <w:b/>
        </w:rPr>
        <w:t>SAIMEX</w:t>
      </w:r>
      <w:r w:rsidRPr="00C44D31">
        <w:rPr>
          <w:rFonts w:ascii="Palatino Linotype" w:eastAsia="Calibri" w:hAnsi="Palatino Linotype" w:cs="Arial"/>
        </w:rPr>
        <w:t xml:space="preserve">, dicha información fue remitida mediante respuesta en fecha </w:t>
      </w:r>
      <w:r w:rsidR="00407042" w:rsidRPr="00C44D31">
        <w:rPr>
          <w:rFonts w:ascii="Palatino Linotype" w:eastAsia="Calibri" w:hAnsi="Palatino Linotype" w:cs="Arial"/>
        </w:rPr>
        <w:t>veintiuno</w:t>
      </w:r>
      <w:r w:rsidRPr="00C44D31">
        <w:rPr>
          <w:rFonts w:ascii="Palatino Linotype" w:eastAsia="Calibri" w:hAnsi="Palatino Linotype" w:cs="Arial"/>
        </w:rPr>
        <w:t xml:space="preserve"> de </w:t>
      </w:r>
      <w:r w:rsidR="00407042" w:rsidRPr="00C44D31">
        <w:rPr>
          <w:rFonts w:ascii="Palatino Linotype" w:eastAsia="Calibri" w:hAnsi="Palatino Linotype" w:cs="Arial"/>
        </w:rPr>
        <w:t xml:space="preserve">febrero </w:t>
      </w:r>
      <w:r w:rsidRPr="00C44D31">
        <w:rPr>
          <w:rFonts w:ascii="Palatino Linotype" w:eastAsia="Calibri" w:hAnsi="Palatino Linotype" w:cs="Arial"/>
        </w:rPr>
        <w:t>de dos mil veintidós; motivo por el cual, este Órgano Garante, determina hacer del conocimiento a</w:t>
      </w:r>
      <w:r w:rsidR="00407042" w:rsidRPr="00C44D31">
        <w:rPr>
          <w:rFonts w:ascii="Palatino Linotype" w:eastAsia="Calibri" w:hAnsi="Palatino Linotype" w:cs="Arial"/>
        </w:rPr>
        <w:t xml:space="preserve"> </w:t>
      </w:r>
      <w:r w:rsidRPr="00C44D31">
        <w:rPr>
          <w:rFonts w:ascii="Palatino Linotype" w:eastAsia="Calibri" w:hAnsi="Palatino Linotype" w:cs="Arial"/>
        </w:rPr>
        <w:t>l</w:t>
      </w:r>
      <w:r w:rsidR="00407042" w:rsidRPr="00C44D31">
        <w:rPr>
          <w:rFonts w:ascii="Palatino Linotype" w:eastAsia="Calibri" w:hAnsi="Palatino Linotype" w:cs="Arial"/>
        </w:rPr>
        <w:t>a Direcci</w:t>
      </w:r>
      <w:r w:rsidR="006F172D" w:rsidRPr="00C44D31">
        <w:rPr>
          <w:rFonts w:ascii="Palatino Linotype" w:eastAsia="Calibri" w:hAnsi="Palatino Linotype" w:cs="Arial"/>
        </w:rPr>
        <w:t xml:space="preserve">ón General de Protección de Datos Personales </w:t>
      </w:r>
      <w:r w:rsidRPr="00C44D31">
        <w:rPr>
          <w:rFonts w:ascii="Palatino Linotype" w:eastAsia="Calibri" w:hAnsi="Palatino Linotype" w:cs="Arial"/>
        </w:rPr>
        <w:t xml:space="preserve">de este Instituto a fin de que en términos del ordinal </w:t>
      </w:r>
      <w:r w:rsidR="005B041B" w:rsidRPr="00C44D31">
        <w:rPr>
          <w:rFonts w:ascii="Palatino Linotype" w:eastAsia="Calibri" w:hAnsi="Palatino Linotype" w:cs="Arial"/>
        </w:rPr>
        <w:t>82, fracción XXVII</w:t>
      </w:r>
      <w:r w:rsidRPr="00C44D31">
        <w:rPr>
          <w:rFonts w:ascii="Palatino Linotype" w:eastAsia="Calibri" w:hAnsi="Palatino Linotype" w:cs="Arial"/>
        </w:rPr>
        <w:t xml:space="preserve"> de la Ley </w:t>
      </w:r>
      <w:r w:rsidR="00C64CF7" w:rsidRPr="00C44D31">
        <w:rPr>
          <w:rFonts w:ascii="Palatino Linotype" w:eastAsia="Calibri" w:hAnsi="Palatino Linotype" w:cs="Arial"/>
        </w:rPr>
        <w:t>de Protección de Datos Personales del Estado de México y Municipios</w:t>
      </w:r>
      <w:r w:rsidRPr="00C44D31">
        <w:rPr>
          <w:rFonts w:ascii="Palatino Linotype" w:eastAsia="Calibri" w:hAnsi="Palatino Linotype" w:cs="Arial"/>
        </w:rPr>
        <w:t xml:space="preserve"> determine lo conducente.</w:t>
      </w:r>
    </w:p>
    <w:p w14:paraId="3BE416A0" w14:textId="77777777" w:rsidR="00541C4A" w:rsidRPr="00C44D31"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C44D31">
        <w:rPr>
          <w:rFonts w:ascii="Palatino Linotype" w:eastAsia="Calibri" w:hAnsi="Palatino Linotype" w:cs="Arial"/>
        </w:rPr>
        <w:t xml:space="preserve">Así, con </w:t>
      </w:r>
      <w:r w:rsidRPr="00C44D31">
        <w:rPr>
          <w:rFonts w:ascii="Palatino Linotype" w:hAnsi="Palatino Linotype" w:cs="Arial"/>
        </w:rPr>
        <w:t>fundamento</w:t>
      </w:r>
      <w:r w:rsidRPr="00C44D31">
        <w:rPr>
          <w:rFonts w:ascii="Palatino Linotype" w:eastAsia="Calibri" w:hAnsi="Palatino Linotype" w:cs="Arial"/>
        </w:rPr>
        <w:t xml:space="preserve"> en lo previsto en los artículos 5, </w:t>
      </w:r>
      <w:r w:rsidRPr="00C44D31">
        <w:rPr>
          <w:rFonts w:ascii="Palatino Linotype" w:eastAsia="Calibri" w:hAnsi="Palatino Linotype" w:cs="Arial"/>
          <w:lang w:val="es-ES_tradnl"/>
        </w:rPr>
        <w:t xml:space="preserve">párrafos </w:t>
      </w:r>
      <w:bookmarkStart w:id="12" w:name="_Hlk65874252"/>
      <w:r w:rsidRPr="00C44D31">
        <w:rPr>
          <w:rFonts w:ascii="Palatino Linotype" w:eastAsia="Calibri" w:hAnsi="Palatino Linotype" w:cs="Arial"/>
          <w:lang w:val="es-ES_tradnl"/>
        </w:rPr>
        <w:t>trigésimo, trigésimo primero y trigésimo segundo</w:t>
      </w:r>
      <w:bookmarkEnd w:id="12"/>
      <w:r w:rsidRPr="00C44D31">
        <w:rPr>
          <w:rFonts w:ascii="Palatino Linotype" w:hAnsi="Palatino Linotype" w:cs="Arial"/>
        </w:rPr>
        <w:t>,</w:t>
      </w:r>
      <w:r w:rsidRPr="00C44D31">
        <w:rPr>
          <w:rFonts w:ascii="Palatino Linotype" w:hAnsi="Palatino Linotype"/>
        </w:rPr>
        <w:t xml:space="preserve"> fracciones IV y V,</w:t>
      </w:r>
      <w:r w:rsidRPr="00C44D31">
        <w:rPr>
          <w:rFonts w:ascii="Palatino Linotype" w:eastAsia="Calibri" w:hAnsi="Palatino Linotype" w:cs="Arial"/>
        </w:rPr>
        <w:t xml:space="preserve"> de la Constitución Política del Estado Libre y Soberano de </w:t>
      </w:r>
      <w:r w:rsidRPr="00C44D31">
        <w:rPr>
          <w:rFonts w:ascii="Palatino Linotype" w:hAnsi="Palatino Linotype" w:cs="Arial"/>
          <w:lang w:val="es-ES_tradnl"/>
        </w:rPr>
        <w:t>México</w:t>
      </w:r>
      <w:r w:rsidRPr="00C44D31">
        <w:rPr>
          <w:rFonts w:ascii="Palatino Linotype" w:eastAsia="Calibri" w:hAnsi="Palatino Linotype" w:cs="Arial"/>
        </w:rPr>
        <w:t xml:space="preserve">, y los artículos </w:t>
      </w:r>
      <w:r w:rsidRPr="00C44D31">
        <w:rPr>
          <w:rFonts w:ascii="Palatino Linotype" w:hAnsi="Palatino Linotype"/>
        </w:rPr>
        <w:t xml:space="preserve">2, </w:t>
      </w:r>
      <w:r w:rsidRPr="00C44D31">
        <w:rPr>
          <w:rFonts w:ascii="Palatino Linotype" w:hAnsi="Palatino Linotype" w:cs="Arial"/>
        </w:rPr>
        <w:t>fracción</w:t>
      </w:r>
      <w:r w:rsidRPr="00C44D31">
        <w:rPr>
          <w:rFonts w:ascii="Palatino Linotype" w:hAnsi="Palatino Linotype"/>
        </w:rPr>
        <w:t xml:space="preserve"> II, 9, </w:t>
      </w:r>
      <w:r w:rsidRPr="00C44D31">
        <w:rPr>
          <w:rFonts w:ascii="Palatino Linotype" w:hAnsi="Palatino Linotype" w:cs="Arial"/>
          <w:lang w:val="es-ES_tradnl"/>
        </w:rPr>
        <w:t>29</w:t>
      </w:r>
      <w:r w:rsidRPr="00C44D31">
        <w:rPr>
          <w:rFonts w:ascii="Palatino Linotype" w:hAnsi="Palatino Linotype"/>
        </w:rPr>
        <w:t xml:space="preserve">, 36, fracciones I y II, 176, </w:t>
      </w:r>
      <w:r w:rsidRPr="00C44D31">
        <w:rPr>
          <w:rFonts w:ascii="Palatino Linotype" w:hAnsi="Palatino Linotype"/>
        </w:rPr>
        <w:lastRenderedPageBreak/>
        <w:t>178, 179, 181, 185, fracción I, 186 y 188,</w:t>
      </w:r>
      <w:r w:rsidRPr="00C44D31">
        <w:rPr>
          <w:rFonts w:ascii="Palatino Linotype" w:eastAsia="Calibri" w:hAnsi="Palatino Linotype" w:cs="Arial"/>
        </w:rPr>
        <w:t xml:space="preserve"> de la Ley de Transparencia y Acceso a la Información Pública del Estado de México y </w:t>
      </w:r>
      <w:r w:rsidRPr="00C44D31">
        <w:rPr>
          <w:rFonts w:ascii="Palatino Linotype" w:hAnsi="Palatino Linotype" w:cs="Arial"/>
        </w:rPr>
        <w:t>Municipios</w:t>
      </w:r>
      <w:r w:rsidRPr="00C44D31">
        <w:rPr>
          <w:rFonts w:ascii="Palatino Linotype" w:eastAsia="Calibri" w:hAnsi="Palatino Linotype" w:cs="Arial"/>
        </w:rPr>
        <w:t xml:space="preserve">, </w:t>
      </w:r>
      <w:r w:rsidRPr="00C44D31">
        <w:rPr>
          <w:rFonts w:ascii="Palatino Linotype" w:hAnsi="Palatino Linotype"/>
        </w:rPr>
        <w:t>este</w:t>
      </w:r>
      <w:r w:rsidRPr="00C44D31">
        <w:rPr>
          <w:rFonts w:ascii="Palatino Linotype" w:eastAsia="Calibri" w:hAnsi="Palatino Linotype" w:cs="Arial"/>
        </w:rPr>
        <w:t xml:space="preserve"> Pleno:</w:t>
      </w:r>
    </w:p>
    <w:p w14:paraId="2555175A" w14:textId="77777777" w:rsidR="00541C4A" w:rsidRPr="00C44D31" w:rsidRDefault="00541C4A" w:rsidP="00541C4A">
      <w:pPr>
        <w:jc w:val="center"/>
        <w:rPr>
          <w:rFonts w:ascii="Palatino Linotype" w:hAnsi="Palatino Linotype" w:cs="Arial"/>
          <w:b/>
          <w:spacing w:val="44"/>
          <w:sz w:val="28"/>
        </w:rPr>
      </w:pPr>
      <w:r w:rsidRPr="00C44D31">
        <w:rPr>
          <w:rFonts w:ascii="Palatino Linotype" w:hAnsi="Palatino Linotype" w:cs="Arial"/>
          <w:b/>
          <w:spacing w:val="44"/>
          <w:sz w:val="28"/>
        </w:rPr>
        <w:t>RESUELVE</w:t>
      </w:r>
    </w:p>
    <w:p w14:paraId="4C6D94E9" w14:textId="77777777" w:rsidR="00541C4A" w:rsidRPr="00C44D31" w:rsidRDefault="00541C4A" w:rsidP="00541C4A">
      <w:pPr>
        <w:jc w:val="center"/>
        <w:rPr>
          <w:rFonts w:ascii="Palatino Linotype" w:hAnsi="Palatino Linotype" w:cs="Arial"/>
          <w:b/>
          <w:spacing w:val="44"/>
          <w:sz w:val="28"/>
        </w:rPr>
      </w:pPr>
    </w:p>
    <w:p w14:paraId="22F697D9" w14:textId="203A1D63" w:rsidR="00541C4A" w:rsidRPr="00C44D31" w:rsidRDefault="00541C4A" w:rsidP="00541C4A">
      <w:pPr>
        <w:spacing w:line="360" w:lineRule="auto"/>
        <w:jc w:val="both"/>
        <w:rPr>
          <w:rFonts w:ascii="Palatino Linotype" w:hAnsi="Palatino Linotype" w:cs="Arial"/>
          <w:color w:val="000000" w:themeColor="text1"/>
          <w:lang w:val="es-ES"/>
        </w:rPr>
      </w:pPr>
      <w:r w:rsidRPr="00C44D31">
        <w:rPr>
          <w:rFonts w:ascii="Palatino Linotype" w:hAnsi="Palatino Linotype" w:cs="Arial"/>
          <w:b/>
          <w:color w:val="000000" w:themeColor="text1"/>
          <w:sz w:val="28"/>
          <w:lang w:val="es-ES"/>
        </w:rPr>
        <w:t>PRIMERO</w:t>
      </w:r>
      <w:r w:rsidRPr="00C44D31">
        <w:rPr>
          <w:rFonts w:ascii="Palatino Linotype" w:hAnsi="Palatino Linotype" w:cs="Arial"/>
          <w:color w:val="000000" w:themeColor="text1"/>
          <w:lang w:val="es-ES"/>
        </w:rPr>
        <w:t xml:space="preserve">. Resultan </w:t>
      </w:r>
      <w:r w:rsidRPr="00C44D31">
        <w:rPr>
          <w:rFonts w:ascii="Palatino Linotype" w:hAnsi="Palatino Linotype" w:cs="Arial"/>
          <w:b/>
          <w:color w:val="000000" w:themeColor="text1"/>
          <w:lang w:val="es-ES"/>
        </w:rPr>
        <w:t>infundadas</w:t>
      </w:r>
      <w:r w:rsidRPr="00C44D31">
        <w:rPr>
          <w:rFonts w:ascii="Palatino Linotype" w:hAnsi="Palatino Linotype" w:cs="Arial"/>
          <w:color w:val="000000" w:themeColor="text1"/>
          <w:lang w:val="es-ES"/>
        </w:rPr>
        <w:t xml:space="preserve"> las Razones o Motivos de inconformidad planteadas por </w:t>
      </w:r>
      <w:r w:rsidR="00D614A1" w:rsidRPr="00C44D31">
        <w:rPr>
          <w:rFonts w:ascii="Palatino Linotype" w:hAnsi="Palatino Linotype" w:cs="Arial"/>
          <w:b/>
          <w:color w:val="000000" w:themeColor="text1"/>
          <w:lang w:val="es-ES"/>
        </w:rPr>
        <w:t>EL RECURRENTE</w:t>
      </w:r>
      <w:r w:rsidRPr="00C44D31">
        <w:rPr>
          <w:rFonts w:ascii="Palatino Linotype" w:hAnsi="Palatino Linotype" w:cs="Arial"/>
          <w:color w:val="000000" w:themeColor="text1"/>
          <w:lang w:val="es-ES"/>
        </w:rPr>
        <w:t xml:space="preserve">, en términos del Considerando </w:t>
      </w:r>
      <w:r w:rsidRPr="00C44D31">
        <w:rPr>
          <w:rFonts w:ascii="Palatino Linotype" w:hAnsi="Palatino Linotype" w:cs="Arial"/>
          <w:b/>
          <w:color w:val="000000" w:themeColor="text1"/>
          <w:lang w:val="es-ES"/>
        </w:rPr>
        <w:t>QUINTO</w:t>
      </w:r>
      <w:r w:rsidRPr="00C44D31">
        <w:rPr>
          <w:rFonts w:ascii="Palatino Linotype" w:hAnsi="Palatino Linotype" w:cs="Arial"/>
          <w:color w:val="000000" w:themeColor="text1"/>
          <w:lang w:val="es-ES"/>
        </w:rPr>
        <w:t xml:space="preserve"> de la presente Resolución.</w:t>
      </w:r>
    </w:p>
    <w:p w14:paraId="2CD4FC05" w14:textId="77777777" w:rsidR="00541C4A" w:rsidRPr="00C44D31" w:rsidRDefault="00541C4A" w:rsidP="00541C4A">
      <w:pPr>
        <w:spacing w:line="360" w:lineRule="auto"/>
        <w:jc w:val="both"/>
        <w:rPr>
          <w:rFonts w:ascii="Palatino Linotype" w:hAnsi="Palatino Linotype" w:cs="Arial"/>
          <w:color w:val="000000" w:themeColor="text1"/>
          <w:lang w:val="es-ES"/>
        </w:rPr>
      </w:pPr>
    </w:p>
    <w:p w14:paraId="692C1434" w14:textId="14CBAE0A" w:rsidR="00541C4A" w:rsidRPr="00C44D31" w:rsidRDefault="00541C4A" w:rsidP="00541C4A">
      <w:pPr>
        <w:spacing w:line="360" w:lineRule="auto"/>
        <w:jc w:val="both"/>
        <w:rPr>
          <w:rFonts w:ascii="Palatino Linotype" w:hAnsi="Palatino Linotype"/>
          <w:i/>
          <w:color w:val="000000" w:themeColor="text1"/>
          <w:sz w:val="22"/>
          <w:szCs w:val="22"/>
        </w:rPr>
      </w:pPr>
      <w:r w:rsidRPr="00C44D31">
        <w:rPr>
          <w:rFonts w:ascii="Palatino Linotype" w:hAnsi="Palatino Linotype" w:cs="Arial"/>
          <w:b/>
          <w:color w:val="000000" w:themeColor="text1"/>
          <w:sz w:val="28"/>
          <w:szCs w:val="28"/>
          <w:lang w:val="es-ES"/>
        </w:rPr>
        <w:t>SEGUNDO</w:t>
      </w:r>
      <w:r w:rsidRPr="00C44D31">
        <w:rPr>
          <w:rFonts w:ascii="Palatino Linotype" w:hAnsi="Palatino Linotype" w:cs="Arial"/>
          <w:color w:val="000000" w:themeColor="text1"/>
          <w:sz w:val="28"/>
          <w:szCs w:val="28"/>
          <w:lang w:val="es-ES"/>
        </w:rPr>
        <w:t>.</w:t>
      </w:r>
      <w:r w:rsidRPr="00C44D31">
        <w:rPr>
          <w:rFonts w:ascii="Palatino Linotype" w:hAnsi="Palatino Linotype" w:cs="Arial"/>
          <w:color w:val="000000" w:themeColor="text1"/>
          <w:lang w:val="es-ES"/>
        </w:rPr>
        <w:t xml:space="preserve"> </w:t>
      </w:r>
      <w:r w:rsidRPr="00C44D31">
        <w:rPr>
          <w:rFonts w:ascii="Palatino Linotype" w:eastAsia="Calibri" w:hAnsi="Palatino Linotype" w:cs="Arial"/>
          <w:color w:val="000000" w:themeColor="text1"/>
        </w:rPr>
        <w:t xml:space="preserve">Se </w:t>
      </w:r>
      <w:r w:rsidRPr="00C44D31">
        <w:rPr>
          <w:rFonts w:ascii="Palatino Linotype" w:eastAsia="Calibri" w:hAnsi="Palatino Linotype" w:cs="Arial"/>
          <w:b/>
          <w:color w:val="000000" w:themeColor="text1"/>
        </w:rPr>
        <w:t xml:space="preserve">CONFIRMA </w:t>
      </w:r>
      <w:r w:rsidRPr="00C44D31">
        <w:rPr>
          <w:rFonts w:ascii="Palatino Linotype" w:eastAsia="Calibri" w:hAnsi="Palatino Linotype" w:cs="Arial"/>
          <w:color w:val="000000" w:themeColor="text1"/>
        </w:rPr>
        <w:t xml:space="preserve">la respuesta otorgada por </w:t>
      </w:r>
      <w:r w:rsidRPr="00C44D31">
        <w:rPr>
          <w:rFonts w:ascii="Palatino Linotype" w:eastAsia="Calibri" w:hAnsi="Palatino Linotype" w:cs="Arial"/>
          <w:b/>
          <w:color w:val="000000" w:themeColor="text1"/>
        </w:rPr>
        <w:t>EL SUJETO OBLIGADO</w:t>
      </w:r>
      <w:r w:rsidRPr="00C44D31">
        <w:rPr>
          <w:rFonts w:ascii="Palatino Linotype" w:eastAsia="Calibri" w:hAnsi="Palatino Linotype" w:cs="Arial"/>
          <w:color w:val="000000" w:themeColor="text1"/>
        </w:rPr>
        <w:t xml:space="preserve"> a la solicitud de información que dio origen al Recurso de </w:t>
      </w:r>
      <w:r w:rsidR="006C2BB8" w:rsidRPr="00C44D31">
        <w:rPr>
          <w:rFonts w:ascii="Palatino Linotype" w:eastAsia="Calibri" w:hAnsi="Palatino Linotype" w:cs="Arial"/>
          <w:color w:val="000000" w:themeColor="text1"/>
        </w:rPr>
        <w:t>R</w:t>
      </w:r>
      <w:r w:rsidRPr="00C44D31">
        <w:rPr>
          <w:rFonts w:ascii="Palatino Linotype" w:eastAsia="Calibri" w:hAnsi="Palatino Linotype" w:cs="Arial"/>
          <w:color w:val="000000" w:themeColor="text1"/>
        </w:rPr>
        <w:t xml:space="preserve">evisión con número </w:t>
      </w:r>
      <w:r w:rsidR="00EB284E" w:rsidRPr="00C44D31">
        <w:rPr>
          <w:rFonts w:ascii="Palatino Linotype" w:hAnsi="Palatino Linotype"/>
          <w:b/>
          <w:color w:val="000000" w:themeColor="text1"/>
        </w:rPr>
        <w:t>01112</w:t>
      </w:r>
      <w:r w:rsidRPr="00C44D31">
        <w:rPr>
          <w:rFonts w:ascii="Palatino Linotype" w:hAnsi="Palatino Linotype"/>
          <w:b/>
          <w:color w:val="000000" w:themeColor="text1"/>
        </w:rPr>
        <w:t>/INFOEM/IP/RR/2022</w:t>
      </w:r>
      <w:r w:rsidRPr="00C44D31">
        <w:rPr>
          <w:rFonts w:ascii="Palatino Linotype" w:hAnsi="Palatino Linotype" w:cs="Arial"/>
          <w:color w:val="000000" w:themeColor="text1"/>
        </w:rPr>
        <w:t>.</w:t>
      </w:r>
    </w:p>
    <w:p w14:paraId="5B100DD1" w14:textId="77777777" w:rsidR="00541C4A" w:rsidRPr="00C44D31" w:rsidRDefault="00541C4A" w:rsidP="00541C4A">
      <w:pPr>
        <w:ind w:left="1069" w:right="899"/>
        <w:jc w:val="both"/>
        <w:rPr>
          <w:rFonts w:ascii="Palatino Linotype" w:hAnsi="Palatino Linotype"/>
          <w:i/>
          <w:color w:val="000000" w:themeColor="text1"/>
          <w:sz w:val="36"/>
          <w:szCs w:val="22"/>
        </w:rPr>
      </w:pPr>
    </w:p>
    <w:p w14:paraId="11EEFF98" w14:textId="12BF6B3B" w:rsidR="00541C4A" w:rsidRPr="00C44D31" w:rsidRDefault="00541C4A" w:rsidP="00541C4A">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C44D31">
        <w:rPr>
          <w:rFonts w:ascii="Palatino Linotype" w:hAnsi="Palatino Linotype" w:cs="Arial"/>
          <w:b/>
          <w:color w:val="000000" w:themeColor="text1"/>
          <w:sz w:val="28"/>
          <w:szCs w:val="28"/>
        </w:rPr>
        <w:t xml:space="preserve">TERCERO. </w:t>
      </w:r>
      <w:r w:rsidRPr="00C44D31">
        <w:rPr>
          <w:rFonts w:ascii="Palatino Linotype" w:hAnsi="Palatino Linotype" w:cs="Arial"/>
          <w:b/>
          <w:color w:val="000000" w:themeColor="text1"/>
          <w:lang w:val="es-ES_tradnl"/>
        </w:rPr>
        <w:t xml:space="preserve">Notifíquese </w:t>
      </w:r>
      <w:r w:rsidRPr="00C44D31">
        <w:rPr>
          <w:rFonts w:ascii="Palatino Linotype" w:hAnsi="Palatino Linotype" w:cs="Arial"/>
          <w:color w:val="000000" w:themeColor="text1"/>
          <w:lang w:val="es-ES_tradnl"/>
        </w:rPr>
        <w:t>la presente Resolución a</w:t>
      </w:r>
      <w:r w:rsidR="00EB284E" w:rsidRPr="00C44D31">
        <w:rPr>
          <w:rFonts w:ascii="Palatino Linotype" w:hAnsi="Palatino Linotype" w:cs="Arial"/>
          <w:color w:val="000000" w:themeColor="text1"/>
          <w:lang w:val="es-ES_tradnl"/>
        </w:rPr>
        <w:t xml:space="preserve"> </w:t>
      </w:r>
      <w:r w:rsidRPr="00C44D31">
        <w:rPr>
          <w:rFonts w:ascii="Palatino Linotype" w:hAnsi="Palatino Linotype" w:cs="Arial"/>
          <w:color w:val="000000" w:themeColor="text1"/>
          <w:lang w:val="es-ES_tradnl"/>
        </w:rPr>
        <w:t>l</w:t>
      </w:r>
      <w:r w:rsidR="00EB284E" w:rsidRPr="00C44D31">
        <w:rPr>
          <w:rFonts w:ascii="Palatino Linotype" w:hAnsi="Palatino Linotype" w:cs="Arial"/>
          <w:color w:val="000000" w:themeColor="text1"/>
          <w:lang w:val="es-ES_tradnl"/>
        </w:rPr>
        <w:t>a</w:t>
      </w:r>
      <w:r w:rsidRPr="00C44D31">
        <w:rPr>
          <w:rFonts w:ascii="Palatino Linotype" w:hAnsi="Palatino Linotype" w:cs="Arial"/>
          <w:color w:val="000000" w:themeColor="text1"/>
          <w:lang w:val="es-ES_tradnl"/>
        </w:rPr>
        <w:t xml:space="preserve"> Titular de la Unidad de Transparencia del </w:t>
      </w:r>
      <w:r w:rsidRPr="00C44D31">
        <w:rPr>
          <w:rFonts w:ascii="Palatino Linotype" w:hAnsi="Palatino Linotype" w:cs="Arial"/>
          <w:b/>
          <w:color w:val="000000" w:themeColor="text1"/>
          <w:lang w:val="es-ES_tradnl"/>
        </w:rPr>
        <w:t>SUJETO OBLIGADO</w:t>
      </w:r>
      <w:r w:rsidRPr="00C44D31">
        <w:rPr>
          <w:rFonts w:ascii="Palatino Linotype" w:hAnsi="Palatino Linotype" w:cs="Arial"/>
          <w:color w:val="000000" w:themeColor="text1"/>
          <w:lang w:val="es-ES_tradnl"/>
        </w:rPr>
        <w:t xml:space="preserve"> para su conocimiento</w:t>
      </w:r>
      <w:r w:rsidRPr="00C44D31">
        <w:rPr>
          <w:rFonts w:ascii="Palatino Linotype" w:hAnsi="Palatino Linotype" w:cs="Arial"/>
          <w:b/>
          <w:color w:val="000000" w:themeColor="text1"/>
          <w:lang w:val="es-ES_tradnl"/>
        </w:rPr>
        <w:t>.</w:t>
      </w:r>
    </w:p>
    <w:p w14:paraId="18D01694" w14:textId="77777777" w:rsidR="00541C4A" w:rsidRPr="00C44D31" w:rsidRDefault="00541C4A" w:rsidP="00541C4A">
      <w:pPr>
        <w:spacing w:line="360" w:lineRule="auto"/>
        <w:jc w:val="both"/>
        <w:rPr>
          <w:rFonts w:ascii="Palatino Linotype" w:hAnsi="Palatino Linotype"/>
          <w:color w:val="000000" w:themeColor="text1"/>
          <w:shd w:val="clear" w:color="auto" w:fill="FFFFFF"/>
        </w:rPr>
      </w:pPr>
    </w:p>
    <w:p w14:paraId="01FEF3A0" w14:textId="7AD22539" w:rsidR="00541C4A" w:rsidRPr="00C44D31" w:rsidRDefault="00541C4A" w:rsidP="00541C4A">
      <w:pPr>
        <w:spacing w:line="360" w:lineRule="auto"/>
        <w:jc w:val="both"/>
        <w:rPr>
          <w:rFonts w:ascii="Palatino Linotype" w:hAnsi="Palatino Linotype"/>
          <w:b/>
          <w:color w:val="000000" w:themeColor="text1"/>
          <w:lang w:val="es-419"/>
        </w:rPr>
      </w:pPr>
      <w:r w:rsidRPr="00C44D31">
        <w:rPr>
          <w:rFonts w:ascii="Palatino Linotype" w:hAnsi="Palatino Linotype" w:cs="Arial"/>
          <w:b/>
          <w:color w:val="000000" w:themeColor="text1"/>
          <w:sz w:val="28"/>
          <w:szCs w:val="28"/>
        </w:rPr>
        <w:t>CUARTO.</w:t>
      </w:r>
      <w:r w:rsidRPr="00C44D31">
        <w:rPr>
          <w:rFonts w:ascii="Palatino Linotype" w:eastAsiaTheme="minorEastAsia" w:hAnsi="Palatino Linotype"/>
          <w:b/>
          <w:color w:val="000000" w:themeColor="text1"/>
          <w:szCs w:val="17"/>
          <w:lang w:eastAsia="es-ES_tradnl"/>
        </w:rPr>
        <w:t xml:space="preserve"> Notifíquese</w:t>
      </w:r>
      <w:r w:rsidRPr="00C44D31">
        <w:rPr>
          <w:rFonts w:ascii="Palatino Linotype" w:eastAsiaTheme="minorEastAsia" w:hAnsi="Palatino Linotype"/>
          <w:color w:val="000000" w:themeColor="text1"/>
          <w:szCs w:val="17"/>
          <w:lang w:eastAsia="es-ES_tradnl"/>
        </w:rPr>
        <w:t xml:space="preserve"> a</w:t>
      </w:r>
      <w:r w:rsidR="004613FF" w:rsidRPr="00C44D31">
        <w:rPr>
          <w:rFonts w:ascii="Palatino Linotype" w:eastAsiaTheme="minorEastAsia" w:hAnsi="Palatino Linotype"/>
          <w:color w:val="000000" w:themeColor="text1"/>
          <w:szCs w:val="17"/>
          <w:lang w:eastAsia="es-ES_tradnl"/>
        </w:rPr>
        <w:t xml:space="preserve">l </w:t>
      </w:r>
      <w:r w:rsidRPr="00C44D31">
        <w:rPr>
          <w:rFonts w:ascii="Palatino Linotype" w:eastAsiaTheme="minorEastAsia" w:hAnsi="Palatino Linotype"/>
          <w:b/>
          <w:color w:val="000000" w:themeColor="text1"/>
          <w:szCs w:val="17"/>
          <w:lang w:eastAsia="es-ES_tradnl"/>
        </w:rPr>
        <w:t>RECURRENTE</w:t>
      </w:r>
      <w:r w:rsidRPr="00C44D31">
        <w:rPr>
          <w:rFonts w:ascii="Palatino Linotype" w:eastAsiaTheme="minorEastAsia" w:hAnsi="Palatino Linotype"/>
          <w:color w:val="000000" w:themeColor="text1"/>
          <w:szCs w:val="17"/>
          <w:lang w:eastAsia="es-ES_tradnl"/>
        </w:rPr>
        <w:t xml:space="preserve"> la presente resolución </w:t>
      </w:r>
      <w:r w:rsidR="00EB284E" w:rsidRPr="00C44D31">
        <w:rPr>
          <w:rFonts w:ascii="Palatino Linotype" w:eastAsiaTheme="minorEastAsia" w:hAnsi="Palatino Linotype"/>
          <w:color w:val="000000" w:themeColor="text1"/>
          <w:szCs w:val="17"/>
          <w:lang w:eastAsia="es-ES_tradnl"/>
        </w:rPr>
        <w:t>vía</w:t>
      </w:r>
      <w:r w:rsidRPr="00C44D31">
        <w:rPr>
          <w:rFonts w:ascii="Palatino Linotype" w:eastAsiaTheme="minorEastAsia" w:hAnsi="Palatino Linotype"/>
          <w:color w:val="000000" w:themeColor="text1"/>
          <w:szCs w:val="17"/>
          <w:lang w:val="es-419" w:eastAsia="es-ES_tradnl"/>
        </w:rPr>
        <w:t xml:space="preserve"> Sistema de Acceso a la Información</w:t>
      </w:r>
      <w:r w:rsidR="0094356C" w:rsidRPr="00C44D31">
        <w:rPr>
          <w:rFonts w:ascii="Palatino Linotype" w:eastAsiaTheme="minorEastAsia" w:hAnsi="Palatino Linotype"/>
          <w:color w:val="000000" w:themeColor="text1"/>
          <w:szCs w:val="17"/>
          <w:lang w:val="es-419" w:eastAsia="es-ES_tradnl"/>
        </w:rPr>
        <w:t xml:space="preserve"> Mexiquense</w:t>
      </w:r>
      <w:r w:rsidRPr="00C44D31">
        <w:rPr>
          <w:rFonts w:ascii="Palatino Linotype" w:eastAsiaTheme="minorEastAsia" w:hAnsi="Palatino Linotype"/>
          <w:color w:val="000000" w:themeColor="text1"/>
          <w:szCs w:val="17"/>
          <w:lang w:val="es-419" w:eastAsia="es-ES_tradnl"/>
        </w:rPr>
        <w:t xml:space="preserve"> </w:t>
      </w:r>
      <w:r w:rsidRPr="00C44D31">
        <w:rPr>
          <w:rFonts w:ascii="Palatino Linotype" w:eastAsiaTheme="minorEastAsia" w:hAnsi="Palatino Linotype"/>
          <w:b/>
          <w:color w:val="000000" w:themeColor="text1"/>
          <w:szCs w:val="17"/>
          <w:lang w:val="es-419" w:eastAsia="es-ES_tradnl"/>
        </w:rPr>
        <w:t>(SAIMEX).</w:t>
      </w:r>
    </w:p>
    <w:p w14:paraId="646C51A7" w14:textId="77777777" w:rsidR="00112825" w:rsidRPr="00C44D31" w:rsidRDefault="00112825" w:rsidP="00541C4A">
      <w:pPr>
        <w:spacing w:line="360" w:lineRule="auto"/>
        <w:contextualSpacing/>
        <w:rPr>
          <w:rFonts w:ascii="Palatino Linotype" w:hAnsi="Palatino Linotype"/>
          <w:b/>
          <w:lang w:eastAsia="es-ES_tradnl"/>
        </w:rPr>
      </w:pPr>
    </w:p>
    <w:p w14:paraId="2A8550BB" w14:textId="54C62045" w:rsidR="00112825" w:rsidRPr="00C44D31" w:rsidRDefault="006C2BB8" w:rsidP="006C2BB8">
      <w:pPr>
        <w:spacing w:line="360" w:lineRule="auto"/>
        <w:contextualSpacing/>
        <w:jc w:val="both"/>
        <w:rPr>
          <w:rFonts w:ascii="Palatino Linotype" w:hAnsi="Palatino Linotype"/>
          <w:lang w:eastAsia="es-ES_tradnl"/>
        </w:rPr>
      </w:pPr>
      <w:r w:rsidRPr="00C44D31">
        <w:rPr>
          <w:rFonts w:ascii="Palatino Linotype" w:hAnsi="Palatino Linotype" w:cs="Arial"/>
          <w:b/>
          <w:color w:val="000000" w:themeColor="text1"/>
          <w:sz w:val="28"/>
          <w:szCs w:val="28"/>
        </w:rPr>
        <w:t xml:space="preserve">QUINTO. </w:t>
      </w:r>
      <w:r w:rsidR="00112825" w:rsidRPr="00C44D31">
        <w:rPr>
          <w:rFonts w:ascii="Palatino Linotype" w:hAnsi="Palatino Linotype"/>
          <w:b/>
          <w:lang w:eastAsia="es-ES_tradnl"/>
        </w:rPr>
        <w:t>Hágase</w:t>
      </w:r>
      <w:r w:rsidR="00112825" w:rsidRPr="00C44D31">
        <w:rPr>
          <w:rFonts w:ascii="Palatino Linotype" w:hAnsi="Palatino Linotype"/>
          <w:lang w:eastAsia="es-ES_tradnl"/>
        </w:rPr>
        <w:t xml:space="preserve"> </w:t>
      </w:r>
      <w:r w:rsidR="00112825" w:rsidRPr="00C44D31">
        <w:rPr>
          <w:rFonts w:ascii="Palatino Linotype" w:hAnsi="Palatino Linotype"/>
          <w:b/>
          <w:lang w:eastAsia="es-ES_tradnl"/>
        </w:rPr>
        <w:t xml:space="preserve">del </w:t>
      </w:r>
      <w:r w:rsidR="00112825" w:rsidRPr="00C44D31">
        <w:rPr>
          <w:rFonts w:ascii="Palatino Linotype" w:hAnsi="Palatino Linotype"/>
          <w:b/>
        </w:rPr>
        <w:t>conocimiento</w:t>
      </w:r>
      <w:r w:rsidR="00112825" w:rsidRPr="00C44D31">
        <w:rPr>
          <w:rFonts w:ascii="Palatino Linotype" w:hAnsi="Palatino Linotype"/>
          <w:b/>
          <w:lang w:eastAsia="es-ES_tradnl"/>
        </w:rPr>
        <w:t xml:space="preserve"> </w:t>
      </w:r>
      <w:r w:rsidR="0094356C" w:rsidRPr="00C44D31">
        <w:rPr>
          <w:rFonts w:ascii="Palatino Linotype" w:hAnsi="Palatino Linotype"/>
          <w:lang w:eastAsia="es-ES_tradnl"/>
        </w:rPr>
        <w:t>al</w:t>
      </w:r>
      <w:r w:rsidR="00D614A1" w:rsidRPr="00C44D31">
        <w:rPr>
          <w:rFonts w:ascii="Palatino Linotype" w:hAnsi="Palatino Linotype"/>
          <w:b/>
          <w:lang w:eastAsia="es-ES_tradnl"/>
        </w:rPr>
        <w:t xml:space="preserve"> RECURRENTE</w:t>
      </w:r>
      <w:r w:rsidR="00112825" w:rsidRPr="00C44D31">
        <w:rPr>
          <w:rFonts w:ascii="Palatino Linotype" w:hAnsi="Palatino Linotype"/>
          <w:lang w:eastAsia="es-ES_tradnl"/>
        </w:rPr>
        <w:t xml:space="preserve">, que de </w:t>
      </w:r>
      <w:r w:rsidR="00112825" w:rsidRPr="00C44D31">
        <w:rPr>
          <w:rFonts w:ascii="Palatino Linotype" w:hAnsi="Palatino Linotype"/>
        </w:rPr>
        <w:t>conformidad</w:t>
      </w:r>
      <w:r w:rsidR="00112825" w:rsidRPr="00C44D31">
        <w:rPr>
          <w:rFonts w:ascii="Palatino Linotype" w:hAnsi="Palatino Linotype"/>
          <w:lang w:eastAsia="es-ES_tradnl"/>
        </w:rPr>
        <w:t xml:space="preserve"> </w:t>
      </w:r>
      <w:r w:rsidR="00112825" w:rsidRPr="00C44D31">
        <w:rPr>
          <w:rFonts w:ascii="Palatino Linotype" w:hAnsi="Palatino Linotype" w:cs="Arial"/>
        </w:rPr>
        <w:t>con</w:t>
      </w:r>
      <w:r w:rsidR="00112825" w:rsidRPr="00C44D31">
        <w:rPr>
          <w:rFonts w:ascii="Palatino Linotype" w:hAnsi="Palatino Linotype"/>
          <w:lang w:eastAsia="es-ES_tradnl"/>
        </w:rPr>
        <w:t xml:space="preserve"> lo </w:t>
      </w:r>
      <w:r w:rsidR="00112825" w:rsidRPr="00C44D31">
        <w:rPr>
          <w:rFonts w:ascii="Palatino Linotype" w:hAnsi="Palatino Linotype" w:cs="Arial"/>
        </w:rPr>
        <w:t>establecido</w:t>
      </w:r>
      <w:r w:rsidR="00112825" w:rsidRPr="00C44D31">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6518BAC" w14:textId="77777777" w:rsidR="00C64CF7" w:rsidRPr="00C44D31" w:rsidRDefault="00C64CF7" w:rsidP="006C2BB8">
      <w:pPr>
        <w:spacing w:line="360" w:lineRule="auto"/>
        <w:contextualSpacing/>
        <w:jc w:val="both"/>
        <w:rPr>
          <w:rFonts w:ascii="Palatino Linotype" w:hAnsi="Palatino Linotype"/>
          <w:lang w:eastAsia="es-ES_tradnl"/>
        </w:rPr>
      </w:pPr>
    </w:p>
    <w:p w14:paraId="41CBAD3B" w14:textId="68CDB026" w:rsidR="00C64CF7" w:rsidRPr="00C44D31" w:rsidRDefault="00C64CF7" w:rsidP="00C64CF7">
      <w:pPr>
        <w:spacing w:line="360" w:lineRule="auto"/>
        <w:contextualSpacing/>
        <w:jc w:val="both"/>
        <w:rPr>
          <w:rFonts w:ascii="Palatino Linotype" w:hAnsi="Palatino Linotype" w:cs="Arial"/>
          <w:szCs w:val="28"/>
        </w:rPr>
      </w:pPr>
      <w:r w:rsidRPr="00C44D31">
        <w:rPr>
          <w:rFonts w:ascii="Palatino Linotype" w:hAnsi="Palatino Linotype" w:cs="Arial"/>
          <w:b/>
          <w:color w:val="000000" w:themeColor="text1"/>
          <w:sz w:val="28"/>
          <w:szCs w:val="28"/>
        </w:rPr>
        <w:lastRenderedPageBreak/>
        <w:t xml:space="preserve">QUINTO. </w:t>
      </w:r>
      <w:r w:rsidRPr="00C44D31">
        <w:rPr>
          <w:rFonts w:ascii="Palatino Linotype" w:hAnsi="Palatino Linotype"/>
          <w:b/>
          <w:lang w:eastAsia="es-ES_tradnl"/>
        </w:rPr>
        <w:t xml:space="preserve">Gírese oficio </w:t>
      </w:r>
      <w:r w:rsidRPr="00C44D31">
        <w:rPr>
          <w:rFonts w:ascii="Palatino Linotype" w:hAnsi="Palatino Linotype"/>
          <w:lang w:eastAsia="es-ES_tradnl"/>
        </w:rPr>
        <w:t>al Titular de la Dirección General de Protección de Datos Personales en atención al artículo 82, fracción XXVII de la Ley de Protección de Datos Personales del Estado de México y Municipios, en términos del</w:t>
      </w:r>
      <w:r w:rsidRPr="00C44D31">
        <w:rPr>
          <w:rFonts w:ascii="Palatino Linotype" w:hAnsi="Palatino Linotype"/>
          <w:b/>
          <w:lang w:eastAsia="es-ES_tradnl"/>
        </w:rPr>
        <w:t xml:space="preserve"> </w:t>
      </w:r>
      <w:r w:rsidRPr="00C44D31">
        <w:rPr>
          <w:rFonts w:ascii="Palatino Linotype" w:hAnsi="Palatino Linotype"/>
          <w:lang w:eastAsia="es-ES_tradnl"/>
        </w:rPr>
        <w:t>Considerando</w:t>
      </w:r>
      <w:r w:rsidRPr="00C44D31">
        <w:rPr>
          <w:rFonts w:ascii="Palatino Linotype" w:hAnsi="Palatino Linotype"/>
          <w:b/>
          <w:lang w:eastAsia="es-ES_tradnl"/>
        </w:rPr>
        <w:t xml:space="preserve"> QUINTO </w:t>
      </w:r>
      <w:r w:rsidRPr="00C44D31">
        <w:rPr>
          <w:rFonts w:ascii="Palatino Linotype" w:hAnsi="Palatino Linotype"/>
          <w:lang w:eastAsia="es-ES_tradnl"/>
        </w:rPr>
        <w:t>de la presente Resolución</w:t>
      </w:r>
      <w:r w:rsidRPr="00C44D31">
        <w:rPr>
          <w:rFonts w:ascii="Palatino Linotype" w:hAnsi="Palatino Linotype"/>
          <w:b/>
          <w:lang w:eastAsia="es-ES_tradnl"/>
        </w:rPr>
        <w:t>.</w:t>
      </w:r>
    </w:p>
    <w:p w14:paraId="71681A73" w14:textId="77777777" w:rsidR="00C64CF7" w:rsidRPr="00C44D31" w:rsidRDefault="00C64CF7" w:rsidP="006C2BB8">
      <w:pPr>
        <w:spacing w:line="360" w:lineRule="auto"/>
        <w:contextualSpacing/>
        <w:jc w:val="both"/>
        <w:rPr>
          <w:rFonts w:ascii="Palatino Linotype" w:hAnsi="Palatino Linotype" w:cs="Arial"/>
          <w:szCs w:val="28"/>
        </w:rPr>
      </w:pPr>
    </w:p>
    <w:p w14:paraId="4E4F7878" w14:textId="08D4E4CB" w:rsidR="007B2CF1" w:rsidRPr="00C44D31" w:rsidRDefault="007B2CF1" w:rsidP="007B2CF1">
      <w:pPr>
        <w:tabs>
          <w:tab w:val="left" w:pos="709"/>
        </w:tabs>
        <w:spacing w:line="360" w:lineRule="auto"/>
        <w:ind w:right="51"/>
        <w:jc w:val="both"/>
        <w:rPr>
          <w:rFonts w:ascii="Palatino Linotype" w:hAnsi="Palatino Linotype" w:cs="Arial"/>
          <w:color w:val="000000"/>
          <w:lang w:val="es-419" w:eastAsia="es-MX"/>
        </w:rPr>
      </w:pPr>
      <w:r w:rsidRPr="00C44D31">
        <w:rPr>
          <w:rFonts w:ascii="Palatino Linotype" w:hAnsi="Palatino Linotype" w:cs="Arial"/>
          <w:color w:val="000000"/>
          <w:lang w:eastAsia="es-MX"/>
        </w:rPr>
        <w:t xml:space="preserve">ASÍ LO RESUELVE, POR </w:t>
      </w:r>
      <w:r w:rsidR="00C17BD7" w:rsidRPr="00C44D31">
        <w:rPr>
          <w:rFonts w:ascii="Palatino Linotype" w:hAnsi="Palatino Linotype" w:cs="Arial"/>
          <w:color w:val="000000"/>
          <w:lang w:eastAsia="es-MX"/>
        </w:rPr>
        <w:t>UNANIMIDAD</w:t>
      </w:r>
      <w:r w:rsidRPr="00C44D31">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C44D31">
        <w:rPr>
          <w:rFonts w:ascii="Palatino Linotype" w:hAnsi="Palatino Linotype" w:cs="Arial"/>
          <w:color w:val="000000"/>
          <w:lang w:val="es-419" w:eastAsia="es-MX"/>
        </w:rPr>
        <w:t xml:space="preserve"> </w:t>
      </w:r>
      <w:r w:rsidRPr="00C44D31">
        <w:rPr>
          <w:rFonts w:ascii="Palatino Linotype" w:hAnsi="Palatino Linotype" w:cs="Arial"/>
          <w:color w:val="000000"/>
          <w:lang w:eastAsia="es-MX"/>
        </w:rPr>
        <w:t xml:space="preserve">EN LA </w:t>
      </w:r>
      <w:r w:rsidR="009D5D0D" w:rsidRPr="00C44D31">
        <w:rPr>
          <w:rFonts w:ascii="Palatino Linotype" w:hAnsi="Palatino Linotype" w:cs="Arial"/>
          <w:color w:val="000000"/>
          <w:lang w:val="es-419" w:eastAsia="es-MX"/>
        </w:rPr>
        <w:t>DÉCIM</w:t>
      </w:r>
      <w:r w:rsidR="003054DA" w:rsidRPr="00C44D31">
        <w:rPr>
          <w:rFonts w:ascii="Palatino Linotype" w:hAnsi="Palatino Linotype" w:cs="Arial"/>
          <w:color w:val="000000"/>
          <w:lang w:eastAsia="es-MX"/>
        </w:rPr>
        <w:t>A</w:t>
      </w:r>
      <w:r w:rsidR="00D15F4F" w:rsidRPr="00C44D31">
        <w:rPr>
          <w:rFonts w:ascii="Palatino Linotype" w:hAnsi="Palatino Linotype" w:cs="Arial"/>
          <w:color w:val="000000"/>
          <w:lang w:eastAsia="es-MX"/>
        </w:rPr>
        <w:t xml:space="preserve"> </w:t>
      </w:r>
      <w:r w:rsidR="004613FF" w:rsidRPr="00C44D31">
        <w:rPr>
          <w:rFonts w:ascii="Palatino Linotype" w:hAnsi="Palatino Linotype" w:cs="Arial"/>
          <w:color w:val="000000"/>
          <w:lang w:eastAsia="es-MX"/>
        </w:rPr>
        <w:t>SEXTA</w:t>
      </w:r>
      <w:r w:rsidRPr="00C44D31">
        <w:rPr>
          <w:rFonts w:ascii="Palatino Linotype" w:hAnsi="Palatino Linotype" w:cs="Arial"/>
          <w:color w:val="000000"/>
          <w:lang w:val="es-419" w:eastAsia="es-MX"/>
        </w:rPr>
        <w:t xml:space="preserve"> </w:t>
      </w:r>
      <w:r w:rsidRPr="00C44D31">
        <w:rPr>
          <w:rFonts w:ascii="Palatino Linotype" w:hAnsi="Palatino Linotype" w:cs="Arial"/>
          <w:color w:val="000000"/>
          <w:lang w:eastAsia="es-MX"/>
        </w:rPr>
        <w:t xml:space="preserve">SESIÓN ORDINARIA CELEBRADA EL </w:t>
      </w:r>
      <w:r w:rsidR="004613FF" w:rsidRPr="00C44D31">
        <w:rPr>
          <w:rFonts w:ascii="Palatino Linotype" w:hAnsi="Palatino Linotype" w:cs="Arial"/>
          <w:color w:val="000000"/>
          <w:lang w:eastAsia="es-MX"/>
        </w:rPr>
        <w:t>CUATRO</w:t>
      </w:r>
      <w:r w:rsidR="006C2BB8" w:rsidRPr="00C44D31">
        <w:rPr>
          <w:rFonts w:ascii="Palatino Linotype" w:hAnsi="Palatino Linotype" w:cs="Arial"/>
          <w:color w:val="000000"/>
          <w:lang w:eastAsia="es-MX"/>
        </w:rPr>
        <w:t xml:space="preserve"> </w:t>
      </w:r>
      <w:r w:rsidRPr="00C44D31">
        <w:rPr>
          <w:rFonts w:ascii="Palatino Linotype" w:hAnsi="Palatino Linotype" w:cs="Arial"/>
          <w:color w:val="000000"/>
          <w:lang w:eastAsia="es-MX"/>
        </w:rPr>
        <w:t xml:space="preserve">DE </w:t>
      </w:r>
      <w:r w:rsidR="004613FF" w:rsidRPr="00C44D31">
        <w:rPr>
          <w:rFonts w:ascii="Palatino Linotype" w:hAnsi="Palatino Linotype" w:cs="Arial"/>
          <w:color w:val="000000"/>
          <w:lang w:eastAsia="es-MX"/>
        </w:rPr>
        <w:t>MAYO</w:t>
      </w:r>
      <w:r w:rsidRPr="00C44D31">
        <w:rPr>
          <w:rFonts w:ascii="Palatino Linotype" w:hAnsi="Palatino Linotype" w:cs="Arial"/>
          <w:color w:val="000000"/>
          <w:lang w:eastAsia="es-MX"/>
        </w:rPr>
        <w:t xml:space="preserve"> DE DOS MIL </w:t>
      </w:r>
      <w:r w:rsidR="001031C9" w:rsidRPr="00C44D31">
        <w:rPr>
          <w:rFonts w:ascii="Palatino Linotype" w:hAnsi="Palatino Linotype" w:cs="Arial"/>
          <w:color w:val="000000"/>
          <w:lang w:eastAsia="es-MX"/>
        </w:rPr>
        <w:t>VEINTI</w:t>
      </w:r>
      <w:r w:rsidRPr="00C44D31">
        <w:rPr>
          <w:rFonts w:ascii="Palatino Linotype" w:hAnsi="Palatino Linotype" w:cs="Arial"/>
          <w:color w:val="000000"/>
          <w:lang w:val="es-419" w:eastAsia="es-MX"/>
        </w:rPr>
        <w:t>DÓS</w:t>
      </w:r>
      <w:r w:rsidRPr="00C44D31">
        <w:rPr>
          <w:rFonts w:ascii="Palatino Linotype" w:hAnsi="Palatino Linotype" w:cs="Arial"/>
          <w:color w:val="000000"/>
          <w:lang w:eastAsia="es-MX"/>
        </w:rPr>
        <w:t>, ANTE EL SECRETARIO TÉCNICO DEL PLENO, ALEXIS TAPIA RAMÍREZ.</w:t>
      </w:r>
      <w:r w:rsidRPr="00C44D31">
        <w:rPr>
          <w:rFonts w:ascii="Palatino Linotype" w:hAnsi="Palatino Linotype" w:cs="Arial"/>
          <w:color w:val="000000"/>
          <w:lang w:val="es-419" w:eastAsia="es-MX"/>
        </w:rPr>
        <w:t>---------------------------------------------</w:t>
      </w:r>
      <w:r w:rsidR="00E64F17" w:rsidRPr="00C44D31">
        <w:rPr>
          <w:rFonts w:ascii="Palatino Linotype" w:hAnsi="Palatino Linotype" w:cs="Arial"/>
          <w:color w:val="000000"/>
          <w:lang w:val="es-419" w:eastAsia="es-MX"/>
        </w:rPr>
        <w:t>---</w:t>
      </w:r>
      <w:r w:rsidR="00C17BD7" w:rsidRPr="00C44D31">
        <w:rPr>
          <w:rFonts w:ascii="Palatino Linotype" w:hAnsi="Palatino Linotype" w:cs="Arial"/>
          <w:color w:val="000000"/>
          <w:lang w:val="es-419" w:eastAsia="es-MX"/>
        </w:rPr>
        <w:t>---------------------------------</w:t>
      </w:r>
      <w:r w:rsidR="00E64F17" w:rsidRPr="00C44D31">
        <w:rPr>
          <w:rFonts w:ascii="Palatino Linotype" w:hAnsi="Palatino Linotype" w:cs="Arial"/>
          <w:color w:val="000000"/>
          <w:lang w:val="es-419" w:eastAsia="es-MX"/>
        </w:rPr>
        <w:t>-----------------</w:t>
      </w:r>
    </w:p>
    <w:p w14:paraId="59CD7A78" w14:textId="6AC1CABF" w:rsidR="007B2CF1" w:rsidRPr="007B2CF1" w:rsidRDefault="007B2CF1" w:rsidP="007B2CF1">
      <w:pPr>
        <w:jc w:val="both"/>
        <w:rPr>
          <w:rFonts w:ascii="Palatino Linotype" w:hAnsi="Palatino Linotype" w:cs="Arial"/>
          <w:color w:val="000000"/>
          <w:sz w:val="16"/>
          <w:szCs w:val="16"/>
          <w:lang w:eastAsia="es-MX"/>
        </w:rPr>
      </w:pPr>
      <w:r w:rsidRPr="00C44D31">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1"/>
      <w:headerReference w:type="default" r:id="rId12"/>
      <w:footerReference w:type="default" r:id="rId13"/>
      <w:headerReference w:type="first" r:id="rId14"/>
      <w:footerReference w:type="first" r:id="rId15"/>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4FEBB" w14:textId="77777777" w:rsidR="002525ED" w:rsidRDefault="002525ED" w:rsidP="00C80F8C">
      <w:r>
        <w:separator/>
      </w:r>
    </w:p>
  </w:endnote>
  <w:endnote w:type="continuationSeparator" w:id="0">
    <w:p w14:paraId="34BC3E7E" w14:textId="77777777" w:rsidR="002525ED" w:rsidRDefault="002525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C64CF7" w:rsidRPr="0010196A" w:rsidRDefault="00C64CF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598B">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598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C64CF7" w:rsidRPr="0010196A" w:rsidRDefault="00C64CF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598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598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5520B" w14:textId="77777777" w:rsidR="002525ED" w:rsidRDefault="002525ED" w:rsidP="00C80F8C">
      <w:r>
        <w:separator/>
      </w:r>
    </w:p>
  </w:footnote>
  <w:footnote w:type="continuationSeparator" w:id="0">
    <w:p w14:paraId="0C42CFFE" w14:textId="77777777" w:rsidR="002525ED" w:rsidRDefault="002525ED" w:rsidP="00C80F8C">
      <w:r>
        <w:continuationSeparator/>
      </w:r>
    </w:p>
  </w:footnote>
  <w:footnote w:id="1">
    <w:p w14:paraId="63BC7C7D" w14:textId="4500B267" w:rsidR="00C64CF7" w:rsidRDefault="00C64CF7">
      <w:pPr>
        <w:pStyle w:val="Textonotapie"/>
      </w:pPr>
      <w:r>
        <w:rPr>
          <w:rStyle w:val="Refdenotaalpie"/>
        </w:rPr>
        <w:footnoteRef/>
      </w:r>
      <w:r>
        <w:t xml:space="preserve"> Consultable en la liga electrónica siguiente: </w:t>
      </w:r>
      <w:hyperlink r:id="rId1" w:history="1">
        <w:r w:rsidRPr="001C454A">
          <w:rPr>
            <w:rStyle w:val="Hipervnculo"/>
          </w:rPr>
          <w:t>https://www.sitios.scjn.gob.mx/centrodedocumentacion/sites/default/files/tesauro_juridico_scjn/pdfs/00.%20Tesauro%20Juridico%20de%20la%20SCJN.pdf</w:t>
        </w:r>
      </w:hyperlink>
    </w:p>
    <w:p w14:paraId="7AA05EB0" w14:textId="77777777" w:rsidR="00C64CF7" w:rsidRDefault="00C64CF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64CF7" w:rsidRDefault="002525ED">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64CF7" w:rsidRPr="0010196A" w:rsidRDefault="002525E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64CF7" w:rsidRPr="008F2CCC" w14:paraId="1F097D8A" w14:textId="77777777" w:rsidTr="00BC450B">
      <w:tc>
        <w:tcPr>
          <w:tcW w:w="3261" w:type="dxa"/>
          <w:vMerge w:val="restart"/>
        </w:tcPr>
        <w:p w14:paraId="1F780A0C" w14:textId="1EFF25F4" w:rsidR="00C64CF7" w:rsidRPr="008F2CCC" w:rsidRDefault="00C64CF7"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C64CF7" w:rsidRPr="00664658" w:rsidRDefault="00C64CF7"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7B69C49B" w:rsidR="00C64CF7" w:rsidRPr="0027759C" w:rsidRDefault="00C64CF7" w:rsidP="00F3794A">
          <w:pPr>
            <w:jc w:val="both"/>
            <w:rPr>
              <w:rFonts w:ascii="Palatino Linotype" w:hAnsi="Palatino Linotype"/>
              <w:b/>
              <w:bCs/>
              <w:sz w:val="22"/>
              <w:szCs w:val="22"/>
            </w:rPr>
          </w:pPr>
          <w:r>
            <w:rPr>
              <w:rFonts w:ascii="Palatino Linotype" w:hAnsi="Palatino Linotype"/>
              <w:b/>
              <w:bCs/>
              <w:sz w:val="22"/>
              <w:szCs w:val="22"/>
            </w:rPr>
            <w:t>01112</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C64CF7" w:rsidRPr="008F2CCC" w14:paraId="049677A3" w14:textId="77777777" w:rsidTr="00BC450B">
      <w:tc>
        <w:tcPr>
          <w:tcW w:w="3261" w:type="dxa"/>
          <w:vMerge/>
        </w:tcPr>
        <w:p w14:paraId="4A21EAC1" w14:textId="5C1F145E" w:rsidR="00C64CF7" w:rsidRPr="008F2CCC" w:rsidRDefault="00C64CF7" w:rsidP="00FA59CB">
          <w:pPr>
            <w:rPr>
              <w:rFonts w:ascii="Palatino Linotype" w:hAnsi="Palatino Linotype"/>
              <w:b/>
              <w:sz w:val="22"/>
              <w:szCs w:val="22"/>
              <w:lang w:val="es-ES_tradnl"/>
            </w:rPr>
          </w:pPr>
        </w:p>
      </w:tc>
      <w:tc>
        <w:tcPr>
          <w:tcW w:w="2551" w:type="dxa"/>
          <w:shd w:val="clear" w:color="auto" w:fill="auto"/>
        </w:tcPr>
        <w:p w14:paraId="1237BCDE" w14:textId="77777777" w:rsidR="00C64CF7" w:rsidRPr="00664658" w:rsidRDefault="00C64CF7"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25B3A89" w:rsidR="00C64CF7" w:rsidRPr="00D41D47" w:rsidRDefault="00C64CF7" w:rsidP="00FA59CB">
          <w:pPr>
            <w:jc w:val="both"/>
            <w:rPr>
              <w:rFonts w:ascii="Palatino Linotype" w:hAnsi="Palatino Linotype"/>
              <w:b/>
              <w:sz w:val="22"/>
              <w:szCs w:val="22"/>
              <w:lang w:val="es-ES_tradnl"/>
            </w:rPr>
          </w:pPr>
          <w:r w:rsidRPr="00F549C2">
            <w:rPr>
              <w:rFonts w:ascii="Palatino Linotype" w:hAnsi="Palatino Linotype"/>
              <w:b/>
              <w:sz w:val="22"/>
              <w:szCs w:val="22"/>
            </w:rPr>
            <w:t>Ayuntamiento de Chimalhuacán</w:t>
          </w:r>
        </w:p>
      </w:tc>
    </w:tr>
    <w:tr w:rsidR="00C64CF7" w:rsidRPr="008F2CCC" w14:paraId="72CD087D" w14:textId="77777777" w:rsidTr="00BC450B">
      <w:trPr>
        <w:trHeight w:val="228"/>
      </w:trPr>
      <w:tc>
        <w:tcPr>
          <w:tcW w:w="3261" w:type="dxa"/>
          <w:vMerge/>
        </w:tcPr>
        <w:p w14:paraId="1B78656F" w14:textId="01E6F6F6" w:rsidR="00C64CF7" w:rsidRPr="008F2CCC" w:rsidRDefault="00C64CF7" w:rsidP="002A59BF">
          <w:pPr>
            <w:rPr>
              <w:rFonts w:ascii="Palatino Linotype" w:hAnsi="Palatino Linotype"/>
              <w:b/>
              <w:sz w:val="22"/>
              <w:szCs w:val="22"/>
              <w:lang w:val="es-ES_tradnl"/>
            </w:rPr>
          </w:pPr>
        </w:p>
      </w:tc>
      <w:tc>
        <w:tcPr>
          <w:tcW w:w="2551" w:type="dxa"/>
          <w:shd w:val="clear" w:color="auto" w:fill="auto"/>
        </w:tcPr>
        <w:p w14:paraId="74D81628" w14:textId="1691ACC8" w:rsidR="00C64CF7" w:rsidRPr="00BC450B" w:rsidRDefault="00C64CF7"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C64CF7" w:rsidRPr="00BC450B" w:rsidRDefault="00C64CF7"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C64CF7" w:rsidRPr="0010196A" w:rsidRDefault="00C64CF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E55B497" w:rsidR="00C64CF7" w:rsidRPr="0010196A" w:rsidRDefault="00C64CF7">
    <w:pPr>
      <w:rPr>
        <w:rFonts w:ascii="Palatino Linotype" w:hAnsi="Palatino Linotype"/>
        <w:sz w:val="28"/>
        <w:szCs w:val="28"/>
      </w:rPr>
    </w:pPr>
  </w:p>
  <w:tbl>
    <w:tblPr>
      <w:tblW w:w="10472" w:type="dxa"/>
      <w:tblInd w:w="-833" w:type="dxa"/>
      <w:tblLayout w:type="fixed"/>
      <w:tblLook w:val="04A0" w:firstRow="1" w:lastRow="0" w:firstColumn="1" w:lastColumn="0" w:noHBand="0" w:noVBand="1"/>
    </w:tblPr>
    <w:tblGrid>
      <w:gridCol w:w="3805"/>
      <w:gridCol w:w="3000"/>
      <w:gridCol w:w="3667"/>
    </w:tblGrid>
    <w:tr w:rsidR="00C64CF7" w:rsidRPr="008F2CCC" w14:paraId="6ABABA57" w14:textId="77777777" w:rsidTr="001120DF">
      <w:tc>
        <w:tcPr>
          <w:tcW w:w="3805" w:type="dxa"/>
          <w:vMerge w:val="restart"/>
          <w:shd w:val="clear" w:color="auto" w:fill="auto"/>
        </w:tcPr>
        <w:p w14:paraId="6AA376CC" w14:textId="18FDFDDE" w:rsidR="00C64CF7" w:rsidRPr="008F2CCC" w:rsidRDefault="002525ED"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left:0;text-align:left;margin-left:7pt;margin-top:16.35pt;width:540pt;height:10in;z-index:-251657216;mso-wrap-edited:f;mso-width-percent:0;mso-height-percent:0;mso-position-horizontal-relative:margin;mso-position-vertical-relative:margin;mso-width-percent:0;mso-height-percent:0" o:allowincell="f">
                <v:imagedata r:id="rId1" o:title="RESOLUCIÓN"/>
                <w10:wrap anchorx="margin" anchory="margin"/>
              </v:shape>
            </w:pict>
          </w:r>
          <w:r w:rsidR="00C64CF7">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C64CF7" w:rsidRPr="008F2CCC" w:rsidRDefault="00C64CF7"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7F2B2CB5" w:rsidR="00C64CF7" w:rsidRPr="008F2CCC" w:rsidRDefault="00C64CF7" w:rsidP="00F3794A">
          <w:pPr>
            <w:jc w:val="both"/>
            <w:rPr>
              <w:rFonts w:ascii="Palatino Linotype" w:hAnsi="Palatino Linotype"/>
              <w:b/>
              <w:sz w:val="22"/>
              <w:szCs w:val="22"/>
              <w:lang w:val="es-ES_tradnl"/>
            </w:rPr>
          </w:pPr>
          <w:r>
            <w:rPr>
              <w:rFonts w:ascii="Palatino Linotype" w:hAnsi="Palatino Linotype"/>
              <w:b/>
              <w:bCs/>
              <w:sz w:val="22"/>
              <w:szCs w:val="22"/>
            </w:rPr>
            <w:t>01112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C64CF7" w:rsidRPr="008F2CCC" w14:paraId="3B45FB53" w14:textId="77777777" w:rsidTr="001120DF">
      <w:tc>
        <w:tcPr>
          <w:tcW w:w="3805" w:type="dxa"/>
          <w:vMerge/>
          <w:shd w:val="clear" w:color="auto" w:fill="auto"/>
        </w:tcPr>
        <w:p w14:paraId="188B82EF" w14:textId="77777777" w:rsidR="00C64CF7" w:rsidRPr="008F2CCC" w:rsidRDefault="00C64CF7"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C64CF7" w:rsidRPr="008F2CCC" w:rsidRDefault="00C64C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3D37FC98" w:rsidR="00C64CF7" w:rsidRPr="008F2CCC" w:rsidRDefault="00FE598B"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XXXXXXX XXXXX</w:t>
          </w:r>
        </w:p>
      </w:tc>
    </w:tr>
    <w:bookmarkEnd w:id="13"/>
    <w:tr w:rsidR="00C64CF7" w:rsidRPr="008F2CCC" w14:paraId="28A493EB" w14:textId="77777777" w:rsidTr="001120DF">
      <w:trPr>
        <w:trHeight w:val="228"/>
      </w:trPr>
      <w:tc>
        <w:tcPr>
          <w:tcW w:w="3805" w:type="dxa"/>
          <w:vMerge/>
          <w:shd w:val="clear" w:color="auto" w:fill="auto"/>
        </w:tcPr>
        <w:p w14:paraId="06C77D31" w14:textId="77777777" w:rsidR="00C64CF7" w:rsidRPr="008F2CCC" w:rsidRDefault="00C64CF7" w:rsidP="00200BFC">
          <w:pPr>
            <w:rPr>
              <w:rFonts w:ascii="Palatino Linotype" w:hAnsi="Palatino Linotype"/>
              <w:b/>
              <w:sz w:val="22"/>
              <w:szCs w:val="22"/>
              <w:lang w:val="es-ES_tradnl"/>
            </w:rPr>
          </w:pPr>
        </w:p>
      </w:tc>
      <w:tc>
        <w:tcPr>
          <w:tcW w:w="3000" w:type="dxa"/>
          <w:shd w:val="clear" w:color="auto" w:fill="auto"/>
        </w:tcPr>
        <w:p w14:paraId="2E1A72B4" w14:textId="77777777" w:rsidR="00C64CF7" w:rsidRPr="008F2CCC" w:rsidRDefault="00C64C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52B6A750" w:rsidR="00C64CF7" w:rsidRPr="00DC41C8" w:rsidRDefault="00C64CF7" w:rsidP="00200BFC">
          <w:pPr>
            <w:jc w:val="both"/>
            <w:rPr>
              <w:rFonts w:ascii="Palatino Linotype" w:hAnsi="Palatino Linotype"/>
              <w:b/>
              <w:sz w:val="22"/>
              <w:szCs w:val="22"/>
            </w:rPr>
          </w:pPr>
          <w:r w:rsidRPr="00F549C2">
            <w:rPr>
              <w:rFonts w:ascii="Palatino Linotype" w:hAnsi="Palatino Linotype"/>
              <w:b/>
              <w:sz w:val="22"/>
              <w:szCs w:val="22"/>
            </w:rPr>
            <w:t>Ayuntamiento de Chimalhuacán</w:t>
          </w:r>
        </w:p>
      </w:tc>
    </w:tr>
    <w:tr w:rsidR="00C64CF7" w:rsidRPr="008F2CCC" w14:paraId="0F114FF0" w14:textId="77777777" w:rsidTr="001120DF">
      <w:tc>
        <w:tcPr>
          <w:tcW w:w="3805" w:type="dxa"/>
          <w:vMerge/>
          <w:shd w:val="clear" w:color="auto" w:fill="auto"/>
        </w:tcPr>
        <w:p w14:paraId="4CCB64BA" w14:textId="77777777" w:rsidR="00C64CF7" w:rsidRPr="008F2CCC" w:rsidRDefault="00C64CF7" w:rsidP="002A59BF">
          <w:pPr>
            <w:rPr>
              <w:rFonts w:ascii="Palatino Linotype" w:hAnsi="Palatino Linotype"/>
              <w:b/>
              <w:sz w:val="22"/>
              <w:szCs w:val="22"/>
              <w:lang w:val="es-ES_tradnl"/>
            </w:rPr>
          </w:pPr>
        </w:p>
      </w:tc>
      <w:tc>
        <w:tcPr>
          <w:tcW w:w="3000" w:type="dxa"/>
          <w:shd w:val="clear" w:color="auto" w:fill="auto"/>
        </w:tcPr>
        <w:p w14:paraId="31E422EA" w14:textId="3B4B4529" w:rsidR="00C64CF7" w:rsidRPr="00BC450B" w:rsidRDefault="00C64CF7"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C64CF7" w:rsidRPr="00BC450B" w:rsidRDefault="00C64CF7"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C64CF7" w:rsidRPr="0010196A" w:rsidRDefault="00C64CF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E465AE"/>
    <w:multiLevelType w:val="hybridMultilevel"/>
    <w:tmpl w:val="349A7E3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6"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0"/>
  </w:num>
  <w:num w:numId="3">
    <w:abstractNumId w:val="37"/>
  </w:num>
  <w:num w:numId="4">
    <w:abstractNumId w:val="5"/>
  </w:num>
  <w:num w:numId="5">
    <w:abstractNumId w:val="39"/>
  </w:num>
  <w:num w:numId="6">
    <w:abstractNumId w:val="2"/>
  </w:num>
  <w:num w:numId="7">
    <w:abstractNumId w:val="27"/>
  </w:num>
  <w:num w:numId="8">
    <w:abstractNumId w:val="17"/>
  </w:num>
  <w:num w:numId="9">
    <w:abstractNumId w:val="31"/>
  </w:num>
  <w:num w:numId="10">
    <w:abstractNumId w:val="7"/>
  </w:num>
  <w:num w:numId="11">
    <w:abstractNumId w:val="15"/>
  </w:num>
  <w:num w:numId="12">
    <w:abstractNumId w:val="32"/>
  </w:num>
  <w:num w:numId="13">
    <w:abstractNumId w:val="41"/>
  </w:num>
  <w:num w:numId="14">
    <w:abstractNumId w:val="33"/>
  </w:num>
  <w:num w:numId="15">
    <w:abstractNumId w:val="12"/>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8"/>
  </w:num>
  <w:num w:numId="21">
    <w:abstractNumId w:val="18"/>
  </w:num>
  <w:num w:numId="22">
    <w:abstractNumId w:val="3"/>
  </w:num>
  <w:num w:numId="23">
    <w:abstractNumId w:val="14"/>
  </w:num>
  <w:num w:numId="24">
    <w:abstractNumId w:val="36"/>
  </w:num>
  <w:num w:numId="25">
    <w:abstractNumId w:val="35"/>
  </w:num>
  <w:num w:numId="26">
    <w:abstractNumId w:val="0"/>
  </w:num>
  <w:num w:numId="27">
    <w:abstractNumId w:val="16"/>
  </w:num>
  <w:num w:numId="28">
    <w:abstractNumId w:val="30"/>
  </w:num>
  <w:num w:numId="29">
    <w:abstractNumId w:val="11"/>
  </w:num>
  <w:num w:numId="30">
    <w:abstractNumId w:val="20"/>
  </w:num>
  <w:num w:numId="31">
    <w:abstractNumId w:val="9"/>
  </w:num>
  <w:num w:numId="32">
    <w:abstractNumId w:val="29"/>
  </w:num>
  <w:num w:numId="33">
    <w:abstractNumId w:val="23"/>
  </w:num>
  <w:num w:numId="34">
    <w:abstractNumId w:val="4"/>
  </w:num>
  <w:num w:numId="35">
    <w:abstractNumId w:val="24"/>
  </w:num>
  <w:num w:numId="36">
    <w:abstractNumId w:val="25"/>
  </w:num>
  <w:num w:numId="37">
    <w:abstractNumId w:val="40"/>
  </w:num>
  <w:num w:numId="38">
    <w:abstractNumId w:val="8"/>
  </w:num>
  <w:num w:numId="39">
    <w:abstractNumId w:val="1"/>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6"/>
  </w:num>
  <w:num w:numId="4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37F"/>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24"/>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5E0C"/>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31C9"/>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544"/>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182"/>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9A2"/>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5ED"/>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55B9"/>
    <w:rsid w:val="002864B2"/>
    <w:rsid w:val="00286B88"/>
    <w:rsid w:val="00286DE5"/>
    <w:rsid w:val="00287E1C"/>
    <w:rsid w:val="00290904"/>
    <w:rsid w:val="00290C11"/>
    <w:rsid w:val="00290C9B"/>
    <w:rsid w:val="002910B6"/>
    <w:rsid w:val="002919E5"/>
    <w:rsid w:val="00291CD6"/>
    <w:rsid w:val="00292081"/>
    <w:rsid w:val="002922B7"/>
    <w:rsid w:val="00292588"/>
    <w:rsid w:val="00292820"/>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29EE"/>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6A08"/>
    <w:rsid w:val="002D7159"/>
    <w:rsid w:val="002D7482"/>
    <w:rsid w:val="002D7957"/>
    <w:rsid w:val="002D79D3"/>
    <w:rsid w:val="002E0326"/>
    <w:rsid w:val="002E1112"/>
    <w:rsid w:val="002E1339"/>
    <w:rsid w:val="002E1819"/>
    <w:rsid w:val="002E1A06"/>
    <w:rsid w:val="002E1A39"/>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59C"/>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906"/>
    <w:rsid w:val="00305CBC"/>
    <w:rsid w:val="00305F6C"/>
    <w:rsid w:val="00306604"/>
    <w:rsid w:val="00306B2C"/>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3A"/>
    <w:rsid w:val="00332BD1"/>
    <w:rsid w:val="00332D95"/>
    <w:rsid w:val="00333541"/>
    <w:rsid w:val="0033358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484"/>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3F24"/>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042"/>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083"/>
    <w:rsid w:val="004372F3"/>
    <w:rsid w:val="0043765C"/>
    <w:rsid w:val="0043794C"/>
    <w:rsid w:val="00437A9D"/>
    <w:rsid w:val="004401AB"/>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338"/>
    <w:rsid w:val="00445A44"/>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03C"/>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462A"/>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508"/>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304"/>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69F"/>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4A"/>
    <w:rsid w:val="0056486B"/>
    <w:rsid w:val="00564BED"/>
    <w:rsid w:val="00564E58"/>
    <w:rsid w:val="00565584"/>
    <w:rsid w:val="00565D0F"/>
    <w:rsid w:val="0056625C"/>
    <w:rsid w:val="0056632B"/>
    <w:rsid w:val="00566E70"/>
    <w:rsid w:val="005673A1"/>
    <w:rsid w:val="00567880"/>
    <w:rsid w:val="00567A41"/>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69E"/>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41B"/>
    <w:rsid w:val="005B0786"/>
    <w:rsid w:val="005B12C5"/>
    <w:rsid w:val="005B1384"/>
    <w:rsid w:val="005B1571"/>
    <w:rsid w:val="005B1809"/>
    <w:rsid w:val="005B1BAB"/>
    <w:rsid w:val="005B1DCF"/>
    <w:rsid w:val="005B23C8"/>
    <w:rsid w:val="005B331F"/>
    <w:rsid w:val="005B33BE"/>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5F6EBD"/>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619"/>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57D"/>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455"/>
    <w:rsid w:val="006F0727"/>
    <w:rsid w:val="006F091B"/>
    <w:rsid w:val="006F0BAE"/>
    <w:rsid w:val="006F0F3C"/>
    <w:rsid w:val="006F172D"/>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033"/>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749"/>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35AE"/>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08C7"/>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705"/>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1A9E"/>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56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AE6"/>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6C60"/>
    <w:rsid w:val="009B756F"/>
    <w:rsid w:val="009B7C7B"/>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8FC"/>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5ECD"/>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BA"/>
    <w:rsid w:val="00A532F0"/>
    <w:rsid w:val="00A535FE"/>
    <w:rsid w:val="00A53691"/>
    <w:rsid w:val="00A536BE"/>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1D4"/>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26E"/>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0EB4"/>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AF1"/>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45F"/>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5A92"/>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88A"/>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1BF0"/>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5D94"/>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096"/>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D31"/>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4CF7"/>
    <w:rsid w:val="00C65555"/>
    <w:rsid w:val="00C65A28"/>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3C01"/>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2AD"/>
    <w:rsid w:val="00D063EF"/>
    <w:rsid w:val="00D06D9B"/>
    <w:rsid w:val="00D06FE7"/>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3F0B"/>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A1B"/>
    <w:rsid w:val="00D72A7D"/>
    <w:rsid w:val="00D72E97"/>
    <w:rsid w:val="00D730A4"/>
    <w:rsid w:val="00D7388B"/>
    <w:rsid w:val="00D739C6"/>
    <w:rsid w:val="00D73B76"/>
    <w:rsid w:val="00D73F30"/>
    <w:rsid w:val="00D73FD7"/>
    <w:rsid w:val="00D74196"/>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72D"/>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7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5A2"/>
    <w:rsid w:val="00E05879"/>
    <w:rsid w:val="00E05A73"/>
    <w:rsid w:val="00E05B52"/>
    <w:rsid w:val="00E05CE7"/>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51B"/>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94D"/>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0F3"/>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84E"/>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2EBB"/>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78E"/>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4E2"/>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4ED8"/>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49C2"/>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D54"/>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598B"/>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itios.scjn.gob.mx/centrodedocumentacion/sites/default/files/tesauro_juridico_scjn/pdfs/00.%20Tesauro%20Juridico%20de%20la%20SCJ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70AE9-1E91-448C-AF39-469995F3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5934</Words>
  <Characters>32637</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2022-05-09T05:50:00Z</cp:lastPrinted>
  <dcterms:created xsi:type="dcterms:W3CDTF">2022-04-29T00:18:00Z</dcterms:created>
  <dcterms:modified xsi:type="dcterms:W3CDTF">2022-05-23T14:01:00Z</dcterms:modified>
</cp:coreProperties>
</file>