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1B73" w14:textId="6D8373EE" w:rsidR="00B50481" w:rsidRDefault="00312284">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C1767">
        <w:rPr>
          <w:rFonts w:ascii="Palatino Linotype" w:eastAsia="Palatino Linotype" w:hAnsi="Palatino Linotype" w:cs="Palatino Linotype"/>
          <w:b/>
        </w:rPr>
        <w:t>treinta y uno</w:t>
      </w:r>
      <w:r>
        <w:rPr>
          <w:rFonts w:ascii="Palatino Linotype" w:eastAsia="Palatino Linotype" w:hAnsi="Palatino Linotype" w:cs="Palatino Linotype"/>
          <w:b/>
        </w:rPr>
        <w:t xml:space="preserve"> de agosto del dos mil veintidós.</w:t>
      </w:r>
    </w:p>
    <w:p w14:paraId="6636CCDD" w14:textId="1733FFC5"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1</w:t>
      </w:r>
      <w:r w:rsidR="009C1767">
        <w:rPr>
          <w:rFonts w:ascii="Palatino Linotype" w:eastAsia="Palatino Linotype" w:hAnsi="Palatino Linotype" w:cs="Palatino Linotype"/>
          <w:b/>
        </w:rPr>
        <w:t>2599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que no proporcionó su nombre</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contra de la falta de respuesta a la solicitud de acceso a la información con número </w:t>
      </w:r>
      <w:r w:rsidR="00694287">
        <w:rPr>
          <w:rFonts w:ascii="Palatino Linotype" w:eastAsia="Palatino Linotype" w:hAnsi="Palatino Linotype" w:cs="Palatino Linotype"/>
        </w:rPr>
        <w:t>de foli</w:t>
      </w:r>
      <w:r w:rsidR="00694287" w:rsidRPr="00694287">
        <w:rPr>
          <w:rFonts w:ascii="Palatino Linotype" w:eastAsia="Palatino Linotype" w:hAnsi="Palatino Linotype" w:cs="Palatino Linotype"/>
        </w:rPr>
        <w:t>o</w:t>
      </w:r>
      <w:r w:rsidR="00694287">
        <w:rPr>
          <w:rFonts w:ascii="Palatino Linotype" w:eastAsia="Palatino Linotype" w:hAnsi="Palatino Linotype" w:cs="Palatino Linotype"/>
          <w:b/>
          <w:color w:val="FF0000"/>
          <w:sz w:val="36"/>
        </w:rPr>
        <w:t xml:space="preserve"> </w:t>
      </w:r>
      <w:bookmarkStart w:id="1" w:name="_GoBack"/>
      <w:bookmarkEnd w:id="1"/>
      <w:r w:rsidR="00694287" w:rsidRPr="00694287">
        <w:rPr>
          <w:rFonts w:ascii="Palatino Linotype" w:eastAsia="Palatino Linotype" w:hAnsi="Palatino Linotype" w:cs="Palatino Linotype"/>
          <w:b/>
        </w:rPr>
        <w:t>00094/TENAAIR/IP/2022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9C1767">
        <w:rPr>
          <w:rFonts w:ascii="Palatino Linotype" w:eastAsia="Palatino Linotype" w:hAnsi="Palatino Linotype" w:cs="Palatino Linotype"/>
          <w:b/>
        </w:rPr>
        <w:t>Tenango del Aire</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5F5E1C11" w14:textId="77777777" w:rsidR="00B50481" w:rsidRDefault="00312284">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38679397" w14:textId="69BC3ED0"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9C1767">
        <w:rPr>
          <w:rFonts w:ascii="Palatino Linotype" w:eastAsia="Palatino Linotype" w:hAnsi="Palatino Linotype" w:cs="Palatino Linotype"/>
          <w:b/>
        </w:rPr>
        <w:t>quince</w:t>
      </w:r>
      <w:r>
        <w:rPr>
          <w:rFonts w:ascii="Palatino Linotype" w:eastAsia="Palatino Linotype" w:hAnsi="Palatino Linotype" w:cs="Palatino Linotype"/>
          <w:b/>
        </w:rPr>
        <w:t xml:space="preserve"> de </w:t>
      </w:r>
      <w:r w:rsidR="009C1767">
        <w:rPr>
          <w:rFonts w:ascii="Palatino Linotype" w:eastAsia="Palatino Linotype" w:hAnsi="Palatino Linotype" w:cs="Palatino Linotype"/>
          <w:b/>
        </w:rPr>
        <w:t>junio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7895D268" w14:textId="734DDC0A" w:rsidR="00B50481" w:rsidRDefault="00312284" w:rsidP="009C1767">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C1767" w:rsidRPr="009C1767">
        <w:rPr>
          <w:rFonts w:ascii="Palatino Linotype" w:eastAsia="Palatino Linotype" w:hAnsi="Palatino Linotype" w:cs="Palatino Linotype"/>
          <w:i/>
          <w:color w:val="000000"/>
          <w:sz w:val="22"/>
          <w:szCs w:val="22"/>
        </w:rPr>
        <w:t>Deseamos conocer los comunicados que emite de manera periódica y desde el año 2020, tanto la Secretaría como la Procuraduría del Medio Ambiente del Estado de México para mantener informado al Ayuntamiento de Tenango del Aire acerca de las obligaciones de las dos empresas mineras en la protección del medio ambiente, las cuales están localizadas en Aculco y Rancho San Luis.</w:t>
      </w:r>
      <w:r>
        <w:rPr>
          <w:rFonts w:ascii="Palatino Linotype" w:eastAsia="Palatino Linotype" w:hAnsi="Palatino Linotype" w:cs="Palatino Linotype"/>
          <w:i/>
          <w:color w:val="000000"/>
          <w:sz w:val="22"/>
          <w:szCs w:val="22"/>
        </w:rPr>
        <w:t>” (Sic)</w:t>
      </w:r>
    </w:p>
    <w:p w14:paraId="26B5D5B8"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4BC326CB" w14:textId="72704E68" w:rsidR="00B50481" w:rsidRPr="009C1767"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18B40B59" w14:textId="47807FD9" w:rsidR="00B50481" w:rsidRDefault="009C176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312284">
        <w:rPr>
          <w:rFonts w:ascii="Palatino Linotype" w:eastAsia="Palatino Linotype" w:hAnsi="Palatino Linotype" w:cs="Palatino Linotype"/>
          <w:b/>
        </w:rPr>
        <w:t xml:space="preserve">. Interposición del recurso de revisión. </w:t>
      </w:r>
      <w:r w:rsidR="00312284">
        <w:rPr>
          <w:rFonts w:ascii="Palatino Linotype" w:eastAsia="Palatino Linotype" w:hAnsi="Palatino Linotype" w:cs="Palatino Linotype"/>
        </w:rPr>
        <w:t xml:space="preserve">Inconforme el solicitante con la falta de respuesta del </w:t>
      </w:r>
      <w:r w:rsidR="00312284">
        <w:rPr>
          <w:rFonts w:ascii="Palatino Linotype" w:eastAsia="Palatino Linotype" w:hAnsi="Palatino Linotype" w:cs="Palatino Linotype"/>
          <w:b/>
        </w:rPr>
        <w:t>SUJETO OBLIGADO</w:t>
      </w:r>
      <w:r w:rsidR="00312284">
        <w:rPr>
          <w:rFonts w:ascii="Palatino Linotype" w:eastAsia="Palatino Linotype" w:hAnsi="Palatino Linotype" w:cs="Palatino Linotype"/>
        </w:rPr>
        <w:t xml:space="preserve">, interpuso recurso de revisión a través del SAIMEX en fecha </w:t>
      </w:r>
      <w:r>
        <w:rPr>
          <w:rFonts w:ascii="Palatino Linotype" w:eastAsia="Palatino Linotype" w:hAnsi="Palatino Linotype" w:cs="Palatino Linotype"/>
          <w:b/>
        </w:rPr>
        <w:t>once de julio</w:t>
      </w:r>
      <w:r w:rsidR="00312284">
        <w:rPr>
          <w:rFonts w:ascii="Palatino Linotype" w:eastAsia="Palatino Linotype" w:hAnsi="Palatino Linotype" w:cs="Palatino Linotype"/>
          <w:b/>
        </w:rPr>
        <w:t xml:space="preserve"> de</w:t>
      </w:r>
      <w:r>
        <w:rPr>
          <w:rFonts w:ascii="Palatino Linotype" w:eastAsia="Palatino Linotype" w:hAnsi="Palatino Linotype" w:cs="Palatino Linotype"/>
          <w:b/>
        </w:rPr>
        <w:t xml:space="preserve"> </w:t>
      </w:r>
      <w:r w:rsidR="00312284">
        <w:rPr>
          <w:rFonts w:ascii="Palatino Linotype" w:eastAsia="Palatino Linotype" w:hAnsi="Palatino Linotype" w:cs="Palatino Linotype"/>
          <w:b/>
        </w:rPr>
        <w:t>dos mil veintidós</w:t>
      </w:r>
      <w:r w:rsidR="00312284">
        <w:rPr>
          <w:rFonts w:ascii="Palatino Linotype" w:eastAsia="Palatino Linotype" w:hAnsi="Palatino Linotype" w:cs="Palatino Linotype"/>
        </w:rPr>
        <w:t>, expresando lo siguiente:</w:t>
      </w:r>
    </w:p>
    <w:p w14:paraId="4E240164" w14:textId="77777777" w:rsidR="00B50481" w:rsidRDefault="00312284">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6562BAC" w14:textId="04FDA6AC" w:rsidR="00B50481" w:rsidRDefault="00312284">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9C1767" w:rsidRPr="009C1767">
        <w:rPr>
          <w:rFonts w:ascii="Palatino Linotype" w:eastAsia="Palatino Linotype" w:hAnsi="Palatino Linotype" w:cs="Palatino Linotype"/>
          <w:i/>
          <w:color w:val="000000"/>
          <w:sz w:val="22"/>
          <w:szCs w:val="22"/>
        </w:rPr>
        <w:t>La falta de respuesta del sujeto obligado a una solicitud de información</w:t>
      </w:r>
      <w:r>
        <w:rPr>
          <w:rFonts w:ascii="Palatino Linotype" w:eastAsia="Palatino Linotype" w:hAnsi="Palatino Linotype" w:cs="Palatino Linotype"/>
          <w:i/>
          <w:color w:val="000000"/>
          <w:sz w:val="22"/>
          <w:szCs w:val="22"/>
        </w:rPr>
        <w:t>” (Sic)</w:t>
      </w:r>
    </w:p>
    <w:p w14:paraId="42D6573A" w14:textId="77777777" w:rsidR="00B50481" w:rsidRDefault="0031228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3DD1B92" w14:textId="5AE652C5" w:rsidR="00B50481" w:rsidRDefault="00312284">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9C1767" w:rsidRPr="009C1767">
        <w:rPr>
          <w:rFonts w:ascii="Palatino Linotype" w:eastAsia="Palatino Linotype" w:hAnsi="Palatino Linotype" w:cs="Palatino Linotype"/>
          <w:i/>
          <w:color w:val="000000"/>
          <w:sz w:val="22"/>
          <w:szCs w:val="22"/>
        </w:rPr>
        <w:t>La falta de respuesta del sujeto obligado a una solicitud de información</w:t>
      </w:r>
      <w:r>
        <w:rPr>
          <w:rFonts w:ascii="Palatino Linotype" w:eastAsia="Palatino Linotype" w:hAnsi="Palatino Linotype" w:cs="Palatino Linotype"/>
          <w:i/>
          <w:color w:val="000000"/>
          <w:sz w:val="22"/>
          <w:szCs w:val="22"/>
        </w:rPr>
        <w:t>” (Sic)</w:t>
      </w:r>
    </w:p>
    <w:p w14:paraId="44777F2A" w14:textId="096286C0" w:rsidR="00B50481" w:rsidRDefault="009F49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312284">
        <w:rPr>
          <w:rFonts w:ascii="Palatino Linotype" w:eastAsia="Palatino Linotype" w:hAnsi="Palatino Linotype" w:cs="Palatino Linotype"/>
          <w:b/>
        </w:rPr>
        <w:t xml:space="preserve">. Turno. </w:t>
      </w:r>
      <w:r w:rsidR="00312284">
        <w:rPr>
          <w:rFonts w:ascii="Palatino Linotype" w:eastAsia="Palatino Linotype" w:hAnsi="Palatino Linotype" w:cs="Palatino Linotype"/>
        </w:rPr>
        <w:t xml:space="preserve">De conformidad con el artículo 185 Fracción I </w:t>
      </w:r>
      <w:r w:rsidR="00312284">
        <w:rPr>
          <w:rFonts w:ascii="Palatino Linotype" w:eastAsia="Palatino Linotype" w:hAnsi="Palatino Linotype" w:cs="Palatino Linotype"/>
          <w:highlight w:val="white"/>
        </w:rPr>
        <w:t>de la Ley Transparencia y Acceso a la Información Pública</w:t>
      </w:r>
      <w:r w:rsidR="00312284">
        <w:rPr>
          <w:rFonts w:ascii="Palatino Linotype" w:eastAsia="Palatino Linotype" w:hAnsi="Palatino Linotype" w:cs="Palatino Linotype"/>
        </w:rPr>
        <w:t>, el recurso de revisión número</w:t>
      </w:r>
      <w:r w:rsidR="00312284">
        <w:rPr>
          <w:rFonts w:ascii="Palatino Linotype" w:eastAsia="Palatino Linotype" w:hAnsi="Palatino Linotype" w:cs="Palatino Linotype"/>
          <w:b/>
        </w:rPr>
        <w:t xml:space="preserve"> </w:t>
      </w:r>
      <w:r w:rsidR="00312284">
        <w:rPr>
          <w:rFonts w:ascii="Palatino Linotype" w:eastAsia="Palatino Linotype" w:hAnsi="Palatino Linotype" w:cs="Palatino Linotype"/>
          <w:b/>
          <w:sz w:val="23"/>
          <w:szCs w:val="23"/>
        </w:rPr>
        <w:t>1</w:t>
      </w:r>
      <w:r w:rsidR="009C1767">
        <w:rPr>
          <w:rFonts w:ascii="Palatino Linotype" w:eastAsia="Palatino Linotype" w:hAnsi="Palatino Linotype" w:cs="Palatino Linotype"/>
          <w:b/>
          <w:sz w:val="23"/>
          <w:szCs w:val="23"/>
        </w:rPr>
        <w:t>2599</w:t>
      </w:r>
      <w:r w:rsidR="00312284">
        <w:rPr>
          <w:rFonts w:ascii="Palatino Linotype" w:eastAsia="Palatino Linotype" w:hAnsi="Palatino Linotype" w:cs="Palatino Linotype"/>
          <w:b/>
          <w:sz w:val="23"/>
          <w:szCs w:val="23"/>
        </w:rPr>
        <w:t xml:space="preserve">/INFOEM/IP/RR/2022 </w:t>
      </w:r>
      <w:r w:rsidR="00312284">
        <w:rPr>
          <w:rFonts w:ascii="Palatino Linotype" w:eastAsia="Palatino Linotype" w:hAnsi="Palatino Linotype" w:cs="Palatino Linotype"/>
        </w:rPr>
        <w:t xml:space="preserve">fue turnado a la Comisionada Ponente </w:t>
      </w:r>
      <w:r w:rsidR="00312284">
        <w:rPr>
          <w:rFonts w:ascii="Palatino Linotype" w:eastAsia="Palatino Linotype" w:hAnsi="Palatino Linotype" w:cs="Palatino Linotype"/>
          <w:b/>
        </w:rPr>
        <w:t>Guadalupe Ramírez Peña</w:t>
      </w:r>
      <w:r w:rsidR="00312284">
        <w:rPr>
          <w:rFonts w:ascii="Palatino Linotype" w:eastAsia="Palatino Linotype" w:hAnsi="Palatino Linotype" w:cs="Palatino Linotype"/>
        </w:rPr>
        <w:t>, a efecto de presentar al Pleno el proyecto de resolución correspondiente.</w:t>
      </w:r>
    </w:p>
    <w:p w14:paraId="375640E8" w14:textId="3828F970" w:rsidR="00B50481" w:rsidRDefault="009F49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312284">
        <w:rPr>
          <w:rFonts w:ascii="Palatino Linotype" w:eastAsia="Palatino Linotype" w:hAnsi="Palatino Linotype" w:cs="Palatino Linotype"/>
          <w:b/>
        </w:rPr>
        <w:t xml:space="preserve">. Admisión. </w:t>
      </w:r>
      <w:r w:rsidR="00312284">
        <w:rPr>
          <w:rFonts w:ascii="Palatino Linotype" w:eastAsia="Palatino Linotype" w:hAnsi="Palatino Linotype" w:cs="Palatino Linotype"/>
        </w:rPr>
        <w:t xml:space="preserve">En fecha </w:t>
      </w:r>
      <w:r w:rsidR="009C1767">
        <w:rPr>
          <w:rFonts w:ascii="Palatino Linotype" w:eastAsia="Palatino Linotype" w:hAnsi="Palatino Linotype" w:cs="Palatino Linotype"/>
          <w:b/>
        </w:rPr>
        <w:t xml:space="preserve">uno </w:t>
      </w:r>
      <w:r w:rsidR="00312284">
        <w:rPr>
          <w:rFonts w:ascii="Palatino Linotype" w:eastAsia="Palatino Linotype" w:hAnsi="Palatino Linotype" w:cs="Palatino Linotype"/>
          <w:b/>
        </w:rPr>
        <w:t xml:space="preserve">de </w:t>
      </w:r>
      <w:r w:rsidR="009C1767">
        <w:rPr>
          <w:rFonts w:ascii="Palatino Linotype" w:eastAsia="Palatino Linotype" w:hAnsi="Palatino Linotype" w:cs="Palatino Linotype"/>
          <w:b/>
        </w:rPr>
        <w:t>agosto</w:t>
      </w:r>
      <w:r w:rsidR="00312284">
        <w:rPr>
          <w:rFonts w:ascii="Palatino Linotype" w:eastAsia="Palatino Linotype" w:hAnsi="Palatino Linotype" w:cs="Palatino Linotype"/>
          <w:b/>
        </w:rPr>
        <w:t xml:space="preserve"> de</w:t>
      </w:r>
      <w:r w:rsidR="009C1767">
        <w:rPr>
          <w:rFonts w:ascii="Palatino Linotype" w:eastAsia="Palatino Linotype" w:hAnsi="Palatino Linotype" w:cs="Palatino Linotype"/>
          <w:b/>
        </w:rPr>
        <w:t xml:space="preserve"> </w:t>
      </w:r>
      <w:r w:rsidR="00312284">
        <w:rPr>
          <w:rFonts w:ascii="Palatino Linotype" w:eastAsia="Palatino Linotype" w:hAnsi="Palatino Linotype" w:cs="Palatino Linotype"/>
          <w:b/>
        </w:rPr>
        <w:t>dos mil veintidós</w:t>
      </w:r>
      <w:r w:rsidR="00312284">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0304C52C" w14:textId="7AA67F90" w:rsidR="00B50481" w:rsidRDefault="009F49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w:t>
      </w:r>
      <w:r w:rsidR="00312284">
        <w:rPr>
          <w:rFonts w:ascii="Palatino Linotype" w:eastAsia="Palatino Linotype" w:hAnsi="Palatino Linotype" w:cs="Palatino Linotype"/>
          <w:b/>
        </w:rPr>
        <w:t xml:space="preserve">. Manifestaciones. </w:t>
      </w:r>
      <w:r w:rsidR="00312284">
        <w:rPr>
          <w:rFonts w:ascii="Palatino Linotype" w:eastAsia="Palatino Linotype" w:hAnsi="Palatino Linotype" w:cs="Palatino Linotype"/>
        </w:rPr>
        <w:t xml:space="preserve">De las constancias que obran en el expediente electrónico del SAIMEX se desprende que el </w:t>
      </w:r>
      <w:r w:rsidR="00312284">
        <w:rPr>
          <w:rFonts w:ascii="Palatino Linotype" w:eastAsia="Palatino Linotype" w:hAnsi="Palatino Linotype" w:cs="Palatino Linotype"/>
          <w:b/>
        </w:rPr>
        <w:t>SUJETO OBLIGADO</w:t>
      </w:r>
      <w:r w:rsidR="00312284">
        <w:rPr>
          <w:rFonts w:ascii="Palatino Linotype" w:eastAsia="Palatino Linotype" w:hAnsi="Palatino Linotype" w:cs="Palatino Linotype"/>
        </w:rPr>
        <w:t xml:space="preserve"> no rindió su informe justificado, del mismo modo la parte</w:t>
      </w:r>
      <w:r w:rsidR="00312284">
        <w:rPr>
          <w:rFonts w:ascii="Palatino Linotype" w:eastAsia="Palatino Linotype" w:hAnsi="Palatino Linotype" w:cs="Palatino Linotype"/>
          <w:b/>
        </w:rPr>
        <w:t xml:space="preserve"> RECURRENTE</w:t>
      </w:r>
      <w:r w:rsidR="00312284">
        <w:rPr>
          <w:rFonts w:ascii="Palatino Linotype" w:eastAsia="Palatino Linotype" w:hAnsi="Palatino Linotype" w:cs="Palatino Linotype"/>
        </w:rPr>
        <w:t xml:space="preserve"> omitió realizar manifestaciones, como se observa a continuación:</w:t>
      </w:r>
    </w:p>
    <w:p w14:paraId="690CE7FF" w14:textId="1FA6AF69" w:rsidR="00B50481" w:rsidRDefault="009F49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58A408EA" wp14:editId="336F1681">
            <wp:extent cx="5612130" cy="163893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612130" cy="1638935"/>
                    </a:xfrm>
                    <a:prstGeom prst="rect">
                      <a:avLst/>
                    </a:prstGeom>
                  </pic:spPr>
                </pic:pic>
              </a:graphicData>
            </a:graphic>
          </wp:inline>
        </w:drawing>
      </w:r>
    </w:p>
    <w:p w14:paraId="2F2D18A0" w14:textId="087505AB" w:rsidR="00B50481" w:rsidRDefault="009F49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312284">
        <w:rPr>
          <w:rFonts w:ascii="Palatino Linotype" w:eastAsia="Palatino Linotype" w:hAnsi="Palatino Linotype" w:cs="Palatino Linotype"/>
          <w:b/>
        </w:rPr>
        <w:t xml:space="preserve">. Cierre de Instrucción. </w:t>
      </w:r>
      <w:r w:rsidR="00312284">
        <w:rPr>
          <w:rFonts w:ascii="Palatino Linotype" w:eastAsia="Palatino Linotype" w:hAnsi="Palatino Linotype" w:cs="Palatino Linotype"/>
        </w:rPr>
        <w:t xml:space="preserve">En fecha </w:t>
      </w:r>
      <w:r>
        <w:rPr>
          <w:rFonts w:ascii="Palatino Linotype" w:eastAsia="Palatino Linotype" w:hAnsi="Palatino Linotype" w:cs="Palatino Linotype"/>
          <w:b/>
        </w:rPr>
        <w:t>once</w:t>
      </w:r>
      <w:r w:rsidR="00312284">
        <w:rPr>
          <w:rFonts w:ascii="Palatino Linotype" w:eastAsia="Palatino Linotype" w:hAnsi="Palatino Linotype" w:cs="Palatino Linotype"/>
          <w:b/>
        </w:rPr>
        <w:t xml:space="preserve"> de agosto del año dos mil veintidós,</w:t>
      </w:r>
      <w:r w:rsidR="00312284">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2C46716E" w14:textId="2B03FD0B"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009F49B7">
        <w:rPr>
          <w:rFonts w:ascii="Palatino Linotype" w:eastAsia="Palatino Linotype" w:hAnsi="Palatino Linotype" w:cs="Palatino Linotype"/>
        </w:rPr>
        <w:t>:</w:t>
      </w:r>
    </w:p>
    <w:p w14:paraId="530F4D30" w14:textId="77777777" w:rsidR="009F49B7" w:rsidRDefault="009F49B7">
      <w:pPr>
        <w:spacing w:before="240" w:after="240" w:line="360" w:lineRule="auto"/>
        <w:jc w:val="both"/>
        <w:rPr>
          <w:rFonts w:ascii="Palatino Linotype" w:eastAsia="Palatino Linotype" w:hAnsi="Palatino Linotype" w:cs="Palatino Linotype"/>
        </w:rPr>
      </w:pPr>
    </w:p>
    <w:p w14:paraId="257A505F" w14:textId="3703E20E" w:rsidR="00B50481" w:rsidRDefault="00312284">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w:t>
      </w:r>
      <w:r w:rsidR="009F49B7">
        <w:rPr>
          <w:rFonts w:ascii="Palatino Linotype" w:eastAsia="Palatino Linotype" w:hAnsi="Palatino Linotype" w:cs="Palatino Linotype"/>
          <w:b/>
          <w:color w:val="000000"/>
        </w:rPr>
        <w:t xml:space="preserve"> S</w:t>
      </w:r>
    </w:p>
    <w:p w14:paraId="606A03F5" w14:textId="136653D5" w:rsidR="00B50481" w:rsidRDefault="00312284">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w:t>
      </w:r>
      <w:r w:rsidRPr="00850EA5">
        <w:rPr>
          <w:rFonts w:ascii="Palatino Linotype" w:eastAsia="Palatino Linotype" w:hAnsi="Palatino Linotype" w:cs="Palatino Linotype"/>
          <w:highlight w:val="white"/>
        </w:rPr>
        <w:t>parte</w:t>
      </w:r>
      <w:r w:rsidRPr="009F49B7">
        <w:rPr>
          <w:rFonts w:ascii="Palatino Linotype" w:eastAsia="Palatino Linotype" w:hAnsi="Palatino Linotype" w:cs="Palatino Linotype"/>
          <w:b/>
          <w:bCs/>
          <w:highlight w:val="white"/>
        </w:rPr>
        <w:t xml:space="preserve"> </w:t>
      </w:r>
      <w:r w:rsidR="00850EA5" w:rsidRPr="009F49B7">
        <w:rPr>
          <w:rFonts w:ascii="Palatino Linotype" w:eastAsia="Palatino Linotype" w:hAnsi="Palatino Linotype" w:cs="Palatino Linotype"/>
          <w:b/>
          <w:bCs/>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5E26B7BA"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0E633FBA" w14:textId="77777777" w:rsidR="00B50481" w:rsidRDefault="0031228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0907E4B" w14:textId="77777777" w:rsidR="00B50481" w:rsidRDefault="0031228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1249ADCF" w14:textId="77777777" w:rsidR="00B50481" w:rsidRDefault="00312284">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2F9D9845" w14:textId="77777777" w:rsidR="00B50481" w:rsidRDefault="0031228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4BE76023" w14:textId="77777777" w:rsidR="00B50481" w:rsidRDefault="00B50481">
      <w:pPr>
        <w:ind w:left="851" w:right="851"/>
        <w:jc w:val="both"/>
        <w:rPr>
          <w:rFonts w:ascii="Palatino Linotype" w:eastAsia="Palatino Linotype" w:hAnsi="Palatino Linotype" w:cs="Palatino Linotype"/>
          <w:i/>
        </w:rPr>
      </w:pPr>
    </w:p>
    <w:p w14:paraId="06600D17"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2DE2CDD3" w14:textId="77777777" w:rsidR="00B50481" w:rsidRDefault="0031228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70FEE068" w14:textId="77777777" w:rsidR="00B50481" w:rsidRDefault="0031228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7CF3DDEE" w14:textId="77777777" w:rsidR="00B50481" w:rsidRDefault="0031228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3295DFE2"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3ABAB4A6"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7B10C16"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4E298248" w14:textId="3AEC84A0" w:rsidR="00B50481" w:rsidRDefault="0031228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sidR="00537B9D">
        <w:rPr>
          <w:rFonts w:ascii="Palatino Linotype" w:eastAsia="Palatino Linotype" w:hAnsi="Palatino Linotype" w:cs="Palatino Linotype"/>
        </w:rPr>
        <w:t>, e</w:t>
      </w:r>
      <w:r>
        <w:rPr>
          <w:rFonts w:ascii="Palatino Linotype" w:eastAsia="Palatino Linotype" w:hAnsi="Palatino Linotype" w:cs="Palatino Linotype"/>
        </w:rPr>
        <w:t xml:space="preserv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2977D947" w14:textId="77777777" w:rsidR="00B50481" w:rsidRDefault="00312284">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14:paraId="75D73974" w14:textId="77777777" w:rsidR="00B50481" w:rsidRDefault="00B5048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14:paraId="5CC40DFA" w14:textId="77777777" w:rsidR="00B50481" w:rsidRDefault="0031228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Al mismo tiempo, tras la revisión del formato de interposición del recurso</w:t>
      </w:r>
      <w:r>
        <w:rPr>
          <w:rFonts w:ascii="Palatino Linotype" w:eastAsia="Palatino Linotype" w:hAnsi="Palatino Linotype" w:cs="Palatino Linotype"/>
        </w:rPr>
        <w:t xml:space="preserve">,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590CF4" w14:textId="77777777" w:rsidR="00B50481" w:rsidRDefault="00B50481">
      <w:pPr>
        <w:ind w:left="567" w:right="474"/>
        <w:jc w:val="both"/>
        <w:rPr>
          <w:rFonts w:ascii="Palatino Linotype" w:eastAsia="Palatino Linotype" w:hAnsi="Palatino Linotype" w:cs="Palatino Linotype"/>
          <w:i/>
        </w:rPr>
      </w:pPr>
    </w:p>
    <w:p w14:paraId="3B52E460" w14:textId="77777777" w:rsidR="00B50481" w:rsidRDefault="00312284">
      <w:pPr>
        <w:ind w:left="567"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xml:space="preserve">. No podrá </w:t>
      </w:r>
      <w:r>
        <w:rPr>
          <w:rFonts w:ascii="Palatino Linotype" w:eastAsia="Palatino Linotype" w:hAnsi="Palatino Linotype" w:cs="Palatino Linotype"/>
          <w:i/>
          <w:sz w:val="22"/>
          <w:szCs w:val="22"/>
        </w:rPr>
        <w:lastRenderedPageBreak/>
        <w:t>requerirse información adicional con motivo del nombre proporcionado por el solicitante."(Sic)</w:t>
      </w:r>
    </w:p>
    <w:p w14:paraId="76101AC0" w14:textId="77777777" w:rsidR="00B50481" w:rsidRDefault="00B5048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p>
    <w:p w14:paraId="62DF3CD2" w14:textId="77777777" w:rsidR="00B50481" w:rsidRDefault="00312284">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14:paraId="292D34E8" w14:textId="63C72C26" w:rsidR="00B50481" w:rsidRDefault="00312284">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revisión, según lo aducido por la</w:t>
      </w:r>
      <w:r w:rsidR="009F49B7">
        <w:rPr>
          <w:rFonts w:ascii="Palatino Linotype" w:eastAsia="Palatino Linotype" w:hAnsi="Palatino Linotype" w:cs="Palatino Linotype"/>
        </w:rPr>
        <w:t xml:space="preserve">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14:paraId="46538258" w14:textId="77777777" w:rsidR="00B50481" w:rsidRDefault="00312284">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14:paraId="0CBC508D" w14:textId="77777777" w:rsidR="00B50481" w:rsidRDefault="00312284">
      <w:pPr>
        <w:numPr>
          <w:ilvl w:val="0"/>
          <w:numId w:val="4"/>
        </w:numPr>
        <w:spacing w:before="240" w:after="240"/>
        <w:ind w:right="1041" w:hanging="87"/>
        <w:jc w:val="both"/>
        <w:rPr>
          <w:rFonts w:ascii="Palatino Linotype" w:eastAsia="Palatino Linotype" w:hAnsi="Palatino Linotype" w:cs="Palatino Linotype"/>
          <w:i/>
          <w:sz w:val="22"/>
          <w:szCs w:val="22"/>
        </w:rPr>
      </w:pPr>
      <w:r w:rsidRPr="009F49B7">
        <w:rPr>
          <w:rFonts w:ascii="Palatino Linotype" w:eastAsia="Palatino Linotype" w:hAnsi="Palatino Linotype" w:cs="Palatino Linotype"/>
          <w:b/>
          <w:bCs/>
          <w:i/>
          <w:sz w:val="22"/>
          <w:szCs w:val="22"/>
          <w:u w:val="single"/>
        </w:rPr>
        <w:t>La falta de respuesta a una solicitud de acceso a la información…(</w:t>
      </w:r>
      <w:r>
        <w:rPr>
          <w:rFonts w:ascii="Palatino Linotype" w:eastAsia="Palatino Linotype" w:hAnsi="Palatino Linotype" w:cs="Palatino Linotype"/>
          <w:i/>
          <w:sz w:val="22"/>
          <w:szCs w:val="22"/>
        </w:rPr>
        <w:t>Sic)</w:t>
      </w:r>
    </w:p>
    <w:p w14:paraId="2F6AD7E3" w14:textId="77777777" w:rsidR="00B50481" w:rsidRDefault="00B50481">
      <w:pPr>
        <w:spacing w:before="240" w:line="360" w:lineRule="auto"/>
        <w:jc w:val="both"/>
        <w:rPr>
          <w:rFonts w:ascii="Palatino Linotype" w:eastAsia="Palatino Linotype" w:hAnsi="Palatino Linotype" w:cs="Palatino Linotype"/>
          <w:b/>
        </w:rPr>
      </w:pPr>
    </w:p>
    <w:p w14:paraId="30E8EED1" w14:textId="77777777" w:rsidR="00B50481" w:rsidRDefault="0031228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esté, el derecho de acceso a la información previsto en la Constitución Política de los Estados Unidos Mexicanos y en la Constitución Política del Estado Libre y Soberano de México.</w:t>
      </w:r>
    </w:p>
    <w:p w14:paraId="731E891C" w14:textId="77777777" w:rsidR="00B50481" w:rsidRDefault="00B50481">
      <w:pPr>
        <w:spacing w:line="360" w:lineRule="auto"/>
        <w:jc w:val="both"/>
        <w:rPr>
          <w:rFonts w:ascii="Palatino Linotype" w:eastAsia="Palatino Linotype" w:hAnsi="Palatino Linotype" w:cs="Palatino Linotype"/>
        </w:rPr>
      </w:pPr>
    </w:p>
    <w:p w14:paraId="757EF86C" w14:textId="77777777" w:rsidR="00B50481" w:rsidRDefault="0031228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14:paraId="230D2DD0" w14:textId="77777777" w:rsidR="00B50481" w:rsidRDefault="00B50481">
      <w:pPr>
        <w:spacing w:line="360" w:lineRule="auto"/>
        <w:jc w:val="both"/>
        <w:rPr>
          <w:rFonts w:ascii="Palatino Linotype" w:eastAsia="Palatino Linotype" w:hAnsi="Palatino Linotype" w:cs="Palatino Linotype"/>
        </w:rPr>
      </w:pPr>
    </w:p>
    <w:p w14:paraId="4BA351AA" w14:textId="75C2A985" w:rsidR="00B50481" w:rsidRDefault="00312284">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009F49B7" w:rsidRPr="009F49B7">
        <w:rPr>
          <w:rFonts w:ascii="Palatino Linotype" w:eastAsia="Palatino Linotype" w:hAnsi="Palatino Linotype" w:cs="Palatino Linotype"/>
          <w:b/>
        </w:rPr>
        <w:t>los comunicados que emite de manera periódica y desde el año 2020, tanto la Secretaría como la Procuraduría del Medio Ambiente del Estado de México para mantener informado al Ayuntamiento de Tenango del Aire acerca de las obligaciones de las dos empresas mineras en la protección del medio ambiente, las cuales están localizadas en Aculco y Rancho San Luis</w:t>
      </w:r>
      <w:r w:rsidR="00507855">
        <w:rPr>
          <w:rFonts w:ascii="Palatino Linotype" w:eastAsia="Palatino Linotype" w:hAnsi="Palatino Linotype" w:cs="Palatino Linotype"/>
          <w:b/>
        </w:rPr>
        <w:t>.</w:t>
      </w:r>
    </w:p>
    <w:p w14:paraId="5380BD13"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0CE26556" w14:textId="77777777" w:rsidR="00B50481" w:rsidRDefault="00312284">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4564924" w14:textId="77777777" w:rsidR="00B50481" w:rsidRDefault="00B50481">
      <w:pPr>
        <w:tabs>
          <w:tab w:val="left" w:pos="709"/>
        </w:tabs>
        <w:ind w:left="851" w:right="850"/>
        <w:jc w:val="both"/>
        <w:rPr>
          <w:rFonts w:ascii="Palatino Linotype" w:eastAsia="Palatino Linotype" w:hAnsi="Palatino Linotype" w:cs="Palatino Linotype"/>
        </w:rPr>
      </w:pPr>
    </w:p>
    <w:p w14:paraId="5D40CD0F" w14:textId="77777777" w:rsidR="00B50481" w:rsidRDefault="00312284">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A079045" w14:textId="77777777" w:rsidR="00B50481" w:rsidRDefault="00312284">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F36560C" w14:textId="77777777" w:rsidR="00B50481" w:rsidRDefault="00312284">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28FDFED" w14:textId="77777777" w:rsidR="00B50481" w:rsidRDefault="00312284">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8E7191"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17A7CC27"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B4FAD0B"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AAE2D4D"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70CC68D"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29F86B"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52C21FA" w14:textId="77777777" w:rsidR="00B50481" w:rsidRDefault="00312284">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9202619"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162625A"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663E54B"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1605CD6"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8D681D8" w14:textId="77777777" w:rsidR="00B50481" w:rsidRDefault="00B50481">
      <w:pPr>
        <w:ind w:left="851" w:right="851"/>
        <w:jc w:val="both"/>
        <w:rPr>
          <w:rFonts w:ascii="Palatino Linotype" w:eastAsia="Palatino Linotype" w:hAnsi="Palatino Linotype" w:cs="Palatino Linotype"/>
          <w:i/>
          <w:sz w:val="22"/>
          <w:szCs w:val="22"/>
        </w:rPr>
      </w:pPr>
    </w:p>
    <w:p w14:paraId="783FF7EF"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9177C11"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4FF75EA"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75B4E66"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4DB8855" w14:textId="77777777" w:rsidR="00B50481" w:rsidRDefault="00312284">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7509E04B" w14:textId="77777777" w:rsidR="00B50481" w:rsidRDefault="00312284">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w:t>
      </w:r>
      <w:r>
        <w:rPr>
          <w:rFonts w:ascii="Palatino Linotype" w:eastAsia="Palatino Linotype" w:hAnsi="Palatino Linotype" w:cs="Palatino Linotype"/>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6EE9F06" w14:textId="77777777" w:rsidR="00B50481" w:rsidRDefault="00312284">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B5773BB"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44FFC2DF" w14:textId="77777777" w:rsidR="00B50481" w:rsidRDefault="00312284">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22E3BB1B"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158DC956"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7B71A980" w14:textId="77777777" w:rsidR="00B50481" w:rsidRDefault="00312284">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52809BB8"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2AE2C460"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58946B3E"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50E31798"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330CF58A"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13348860"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61608B29"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4FC79E40"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380EEED8"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14:paraId="2FED9608" w14:textId="77777777" w:rsidR="00B50481" w:rsidRDefault="00B50481">
      <w:pPr>
        <w:ind w:left="851" w:right="902"/>
        <w:jc w:val="both"/>
        <w:rPr>
          <w:rFonts w:ascii="Palatino Linotype" w:eastAsia="Palatino Linotype" w:hAnsi="Palatino Linotype" w:cs="Palatino Linotype"/>
          <w:sz w:val="22"/>
          <w:szCs w:val="22"/>
        </w:rPr>
      </w:pPr>
    </w:p>
    <w:p w14:paraId="48A18846"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7F5B753"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886D973" w14:textId="77777777" w:rsidR="00B50481" w:rsidRDefault="0031228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850D2A3" w14:textId="77777777" w:rsidR="00B50481" w:rsidRDefault="0031228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FADAA75"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4710BEB" w14:textId="034EE789" w:rsidR="00B50481" w:rsidRDefault="00312284">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FE2FFCC"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Pr>
          <w:rFonts w:ascii="Palatino Linotype" w:eastAsia="Palatino Linotype" w:hAnsi="Palatino Linotype" w:cs="Palatino Linotype"/>
        </w:rPr>
        <w:lastRenderedPageBreak/>
        <w:t>Transparencia. Situación que en la especie no aconteció. Sirve de sustento a lo anterior el precepto legal en cita:</w:t>
      </w:r>
    </w:p>
    <w:p w14:paraId="727C359C"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22218F4B" w14:textId="77777777" w:rsidR="00B50481" w:rsidRDefault="00312284">
      <w:pPr>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7C830031"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48AB50BC" w14:textId="2220F6E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Pr>
          <w:rFonts w:ascii="Palatino Linotype" w:eastAsia="Palatino Linotype" w:hAnsi="Palatino Linotype" w:cs="Palatino Linotype"/>
        </w:rPr>
        <w:lastRenderedPageBreak/>
        <w:t xml:space="preserve">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w:t>
      </w:r>
      <w:r w:rsidR="009F49B7">
        <w:rPr>
          <w:rFonts w:ascii="Palatino Linotype" w:eastAsia="Palatino Linotype" w:hAnsi="Palatino Linotype" w:cs="Palatino Linotype"/>
        </w:rPr>
        <w:t xml:space="preserve">l </w:t>
      </w:r>
      <w:r>
        <w:rPr>
          <w:rFonts w:ascii="Palatino Linotype" w:eastAsia="Palatino Linotype" w:hAnsi="Palatino Linotype" w:cs="Palatino Linotype"/>
        </w:rPr>
        <w:t>particular</w:t>
      </w:r>
      <w:r w:rsidR="009F49B7">
        <w:rPr>
          <w:rFonts w:ascii="Palatino Linotype" w:eastAsia="Palatino Linotype" w:hAnsi="Palatino Linotype" w:cs="Palatino Linotype"/>
        </w:rPr>
        <w:t>.</w:t>
      </w:r>
    </w:p>
    <w:p w14:paraId="6F451CBA"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496C0301" w14:textId="77777777" w:rsidR="00B50481" w:rsidRDefault="0031228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FBC2BE2" w14:textId="77777777" w:rsidR="00B50481" w:rsidRDefault="00312284">
      <w:pPr>
        <w:spacing w:before="280" w:after="28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91. El acceso a la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pública será restringido excepcionalmente, cuando ésta sea clasificada como reservada o confidencial.”(Sic)</w:t>
      </w:r>
    </w:p>
    <w:p w14:paraId="00EC53DF"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055A5287"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51CC794"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C21697D"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58D8D094"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10C69476"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D3A2C6A"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2BC6A52B"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7EBB211C" w14:textId="77777777" w:rsidR="00B50481" w:rsidRDefault="00312284">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BF21BBE" w14:textId="77777777" w:rsidR="00B50481" w:rsidRDefault="00312284">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21F2981"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Pr>
          <w:rFonts w:ascii="Palatino Linotype" w:eastAsia="Palatino Linotype" w:hAnsi="Palatino Linotype" w:cs="Palatino Linotype"/>
          <w:i/>
          <w:sz w:val="22"/>
          <w:szCs w:val="22"/>
        </w:rPr>
        <w:lastRenderedPageBreak/>
        <w:t>no hayan quedado firmes o afecte la administración de justicia o la seguridad de un denunciante, querellante o testigo, así como sus familias, en los términos de las disposiciones jurídicas aplicables;</w:t>
      </w:r>
    </w:p>
    <w:p w14:paraId="40881FD7"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13A5D1D"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7712EB7D"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BE0FEF7"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A21A93"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2E2793A"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551A1C6"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7B824EF"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E6DD657"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6C4A890"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18377CD"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B97C4FF" w14:textId="77777777" w:rsidR="00B50481" w:rsidRDefault="00312284">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186D3618" w14:textId="77777777" w:rsidR="00B50481" w:rsidRDefault="00312284">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0C0E6D3"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63F7A7" w14:textId="77777777" w:rsidR="00B50481" w:rsidRDefault="00312284">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5D20BB0D" w14:textId="77777777" w:rsidR="00B50481" w:rsidRDefault="00312284">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4BB4C574" w14:textId="77777777" w:rsidR="00B50481" w:rsidRDefault="00312284">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7107C3E9" w14:textId="77777777" w:rsidR="00B50481" w:rsidRDefault="0031228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51F3BA81"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0E46C042"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B4A4BD7" w14:textId="77777777" w:rsidR="00B50481" w:rsidRDefault="0031228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C4C42DB"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4ADBDE7" w14:textId="77777777" w:rsidR="00B50481" w:rsidRDefault="00312284">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685B0196" w14:textId="77777777" w:rsidR="00B50481" w:rsidRDefault="00312284">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0658B9F4" w14:textId="77777777" w:rsidR="00B50481" w:rsidRDefault="00312284">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4E26CAE" w14:textId="77777777" w:rsidR="00B50481" w:rsidRDefault="00312284">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D701B0A"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60CA2194"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Pr>
          <w:rFonts w:ascii="Palatino Linotype" w:eastAsia="Palatino Linotype" w:hAnsi="Palatino Linotype" w:cs="Palatino Linotype"/>
        </w:rPr>
        <w:lastRenderedPageBreak/>
        <w:t>de Circuito, Libro 5, de fecha abril de 2014, pág. 1523, Registro, 2,006,299. I.1o.A.E.3 K (10a.), que literalmente señala:</w:t>
      </w:r>
    </w:p>
    <w:p w14:paraId="45770787"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interesada.”(Sic)</w:t>
      </w:r>
    </w:p>
    <w:p w14:paraId="02689AF1" w14:textId="77777777" w:rsidR="00B50481" w:rsidRDefault="00312284">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020CBB50" w14:textId="77777777" w:rsidR="00B50481" w:rsidRDefault="00312284">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D7AA28A"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4BA54A2"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B4D8825"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86CBD40"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4EA4F081" w14:textId="77777777" w:rsidR="00B50481" w:rsidRDefault="0031228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28AB5DCE" w14:textId="77777777" w:rsidR="00B50481" w:rsidRDefault="00312284">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513A729D" w14:textId="77777777" w:rsidR="00B50481" w:rsidRDefault="00312284">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A4BD584" w14:textId="77777777" w:rsidR="00B50481" w:rsidRDefault="0031228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4AF2AE" w14:textId="77777777" w:rsidR="00B50481" w:rsidRDefault="00312284">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084CF33A" w14:textId="3215AAB6" w:rsidR="00B50481" w:rsidRDefault="009F49B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sidR="00312284">
        <w:rPr>
          <w:rFonts w:ascii="Palatino Linotype" w:eastAsia="Palatino Linotype" w:hAnsi="Palatino Linotype" w:cs="Palatino Linotype"/>
        </w:rPr>
        <w:t xml:space="preserve">Resultan fundados los motivos de inconformidad de la parte </w:t>
      </w:r>
      <w:r w:rsidR="00312284">
        <w:rPr>
          <w:rFonts w:ascii="Palatino Linotype" w:eastAsia="Palatino Linotype" w:hAnsi="Palatino Linotype" w:cs="Palatino Linotype"/>
          <w:b/>
        </w:rPr>
        <w:t>RECURRENTE</w:t>
      </w:r>
      <w:r w:rsidR="00312284">
        <w:rPr>
          <w:rFonts w:ascii="Palatino Linotype" w:eastAsia="Palatino Linotype" w:hAnsi="Palatino Linotype" w:cs="Palatino Linotype"/>
        </w:rPr>
        <w:t xml:space="preserve">, en términos del Considerando </w:t>
      </w:r>
      <w:r w:rsidR="00312284">
        <w:rPr>
          <w:rFonts w:ascii="Palatino Linotype" w:eastAsia="Palatino Linotype" w:hAnsi="Palatino Linotype" w:cs="Palatino Linotype"/>
          <w:b/>
        </w:rPr>
        <w:t>Cuarto</w:t>
      </w:r>
      <w:r w:rsidR="00312284">
        <w:rPr>
          <w:rFonts w:ascii="Palatino Linotype" w:eastAsia="Palatino Linotype" w:hAnsi="Palatino Linotype" w:cs="Palatino Linotype"/>
        </w:rPr>
        <w:t xml:space="preserve"> de la presente resolución.</w:t>
      </w:r>
    </w:p>
    <w:p w14:paraId="0B1BAEC6" w14:textId="24524871" w:rsidR="00B50481" w:rsidRDefault="009F49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sidR="00312284">
        <w:rPr>
          <w:rFonts w:ascii="Palatino Linotype" w:eastAsia="Palatino Linotype" w:hAnsi="Palatino Linotype" w:cs="Palatino Linotype"/>
          <w:b/>
        </w:rPr>
        <w:t>.</w:t>
      </w:r>
      <w:r w:rsidR="00312284">
        <w:rPr>
          <w:rFonts w:ascii="Palatino Linotype" w:eastAsia="Palatino Linotype" w:hAnsi="Palatino Linotype" w:cs="Palatino Linotype"/>
        </w:rPr>
        <w:t xml:space="preserve"> Se</w:t>
      </w:r>
      <w:r w:rsidR="00312284">
        <w:rPr>
          <w:rFonts w:ascii="Palatino Linotype" w:eastAsia="Palatino Linotype" w:hAnsi="Palatino Linotype" w:cs="Palatino Linotype"/>
          <w:b/>
        </w:rPr>
        <w:t xml:space="preserve"> </w:t>
      </w:r>
      <w:r w:rsidR="00312284">
        <w:rPr>
          <w:rFonts w:ascii="Palatino Linotype" w:eastAsia="Palatino Linotype" w:hAnsi="Palatino Linotype" w:cs="Palatino Linotype"/>
          <w:b/>
          <w:color w:val="222222"/>
        </w:rPr>
        <w:t xml:space="preserve">ORDENA </w:t>
      </w:r>
      <w:r w:rsidR="00312284">
        <w:rPr>
          <w:rFonts w:ascii="Palatino Linotype" w:eastAsia="Palatino Linotype" w:hAnsi="Palatino Linotype" w:cs="Palatino Linotype"/>
          <w:color w:val="222222"/>
        </w:rPr>
        <w:t xml:space="preserve">al </w:t>
      </w:r>
      <w:r w:rsidR="00312284">
        <w:rPr>
          <w:rFonts w:ascii="Palatino Linotype" w:eastAsia="Palatino Linotype" w:hAnsi="Palatino Linotype" w:cs="Palatino Linotype"/>
          <w:b/>
          <w:color w:val="222222"/>
        </w:rPr>
        <w:t xml:space="preserve">SUJETO OBLIGADO </w:t>
      </w:r>
      <w:r w:rsidR="00312284">
        <w:rPr>
          <w:rFonts w:ascii="Palatino Linotype" w:eastAsia="Palatino Linotype" w:hAnsi="Palatino Linotype" w:cs="Palatino Linotype"/>
          <w:color w:val="222222"/>
        </w:rPr>
        <w:t xml:space="preserve">dé trámite a la solicitud de acceso a la información pública que dio origen al recurso de revisión </w:t>
      </w:r>
      <w:r w:rsidR="00312284">
        <w:rPr>
          <w:rFonts w:ascii="Palatino Linotype" w:eastAsia="Palatino Linotype" w:hAnsi="Palatino Linotype" w:cs="Palatino Linotype"/>
          <w:b/>
          <w:color w:val="222222"/>
        </w:rPr>
        <w:t>1</w:t>
      </w:r>
      <w:r>
        <w:rPr>
          <w:rFonts w:ascii="Palatino Linotype" w:eastAsia="Palatino Linotype" w:hAnsi="Palatino Linotype" w:cs="Palatino Linotype"/>
          <w:b/>
          <w:color w:val="222222"/>
        </w:rPr>
        <w:t>259</w:t>
      </w:r>
      <w:r w:rsidR="00312284">
        <w:rPr>
          <w:rFonts w:ascii="Palatino Linotype" w:eastAsia="Palatino Linotype" w:hAnsi="Palatino Linotype" w:cs="Palatino Linotype"/>
          <w:b/>
          <w:color w:val="222222"/>
        </w:rPr>
        <w:t>9/INFOEM/IP/RR/2022</w:t>
      </w:r>
      <w:r w:rsidR="00312284">
        <w:rPr>
          <w:rFonts w:ascii="Palatino Linotype" w:eastAsia="Palatino Linotype" w:hAnsi="Palatino Linotype" w:cs="Palatino Linotype"/>
          <w:color w:val="222222"/>
        </w:rPr>
        <w:t>,</w:t>
      </w:r>
      <w:r w:rsidR="00312284">
        <w:rPr>
          <w:rFonts w:ascii="Palatino Linotype" w:eastAsia="Palatino Linotype" w:hAnsi="Palatino Linotype" w:cs="Palatino Linotype"/>
          <w:b/>
          <w:color w:val="222222"/>
        </w:rPr>
        <w:t xml:space="preserve"> </w:t>
      </w:r>
      <w:r w:rsidR="00312284">
        <w:rPr>
          <w:rFonts w:ascii="Palatino Linotype" w:eastAsia="Palatino Linotype" w:hAnsi="Palatino Linotype" w:cs="Palatino Linotype"/>
          <w:color w:val="222222"/>
        </w:rPr>
        <w:t xml:space="preserve">vía </w:t>
      </w:r>
      <w:r w:rsidR="00312284">
        <w:rPr>
          <w:rFonts w:ascii="Palatino Linotype" w:eastAsia="Palatino Linotype" w:hAnsi="Palatino Linotype" w:cs="Palatino Linotype"/>
          <w:b/>
          <w:color w:val="222222"/>
        </w:rPr>
        <w:t xml:space="preserve">SAIMEX, </w:t>
      </w:r>
      <w:r w:rsidR="00312284">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14:paraId="400C85F8" w14:textId="4E0714A1" w:rsidR="00B50481" w:rsidRDefault="009F49B7">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TERCERO</w:t>
      </w:r>
      <w:r w:rsidR="00312284">
        <w:rPr>
          <w:rFonts w:ascii="Palatino Linotype" w:eastAsia="Palatino Linotype" w:hAnsi="Palatino Linotype" w:cs="Palatino Linotype"/>
          <w:b/>
          <w:color w:val="000000"/>
          <w:highlight w:val="white"/>
        </w:rPr>
        <w:t xml:space="preserve">. </w:t>
      </w:r>
      <w:r w:rsidR="00312284">
        <w:rPr>
          <w:rFonts w:ascii="Palatino Linotype" w:eastAsia="Palatino Linotype" w:hAnsi="Palatino Linotype" w:cs="Palatino Linotype"/>
          <w:b/>
          <w:color w:val="000000"/>
        </w:rPr>
        <w:t>Notifíquese</w:t>
      </w:r>
      <w:r w:rsidR="00312284">
        <w:rPr>
          <w:rFonts w:ascii="Palatino Linotype" w:eastAsia="Palatino Linotype" w:hAnsi="Palatino Linotype" w:cs="Palatino Linotype"/>
          <w:b/>
          <w:color w:val="000000"/>
          <w:highlight w:val="white"/>
        </w:rPr>
        <w:t xml:space="preserve"> vía SAIMEX </w:t>
      </w:r>
      <w:r w:rsidR="00312284">
        <w:rPr>
          <w:rFonts w:ascii="Palatino Linotype" w:eastAsia="Palatino Linotype" w:hAnsi="Palatino Linotype" w:cs="Palatino Linotype"/>
          <w:color w:val="000000"/>
          <w:highlight w:val="white"/>
        </w:rPr>
        <w:t>al Titular de la Unidad de Transparencia del</w:t>
      </w:r>
      <w:r w:rsidR="00312284">
        <w:rPr>
          <w:rFonts w:ascii="Palatino Linotype" w:eastAsia="Palatino Linotype" w:hAnsi="Palatino Linotype" w:cs="Palatino Linotype"/>
          <w:b/>
          <w:color w:val="000000"/>
          <w:highlight w:val="white"/>
        </w:rPr>
        <w:t xml:space="preserve"> SUJETO OBLIGADO</w:t>
      </w:r>
      <w:r w:rsidR="00312284">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B7C6318" w14:textId="5E7288A0" w:rsidR="00B50481" w:rsidRDefault="009F49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sidR="00312284">
        <w:rPr>
          <w:rFonts w:ascii="Palatino Linotype" w:eastAsia="Palatino Linotype" w:hAnsi="Palatino Linotype" w:cs="Palatino Linotype"/>
          <w:b/>
        </w:rPr>
        <w:t xml:space="preserve">. Notifíquese vía SAIMEX </w:t>
      </w:r>
      <w:r w:rsidR="00312284" w:rsidRPr="00850EA5">
        <w:rPr>
          <w:rFonts w:ascii="Palatino Linotype" w:eastAsia="Palatino Linotype" w:hAnsi="Palatino Linotype" w:cs="Palatino Linotype"/>
          <w:bCs/>
        </w:rPr>
        <w:t>a la parte</w:t>
      </w:r>
      <w:r w:rsidR="00312284">
        <w:rPr>
          <w:rFonts w:ascii="Palatino Linotype" w:eastAsia="Palatino Linotype" w:hAnsi="Palatino Linotype" w:cs="Palatino Linotype"/>
          <w:b/>
          <w:color w:val="FF0000"/>
        </w:rPr>
        <w:t xml:space="preserve"> </w:t>
      </w:r>
      <w:r w:rsidR="00312284">
        <w:rPr>
          <w:rFonts w:ascii="Palatino Linotype" w:eastAsia="Palatino Linotype" w:hAnsi="Palatino Linotype" w:cs="Palatino Linotype"/>
          <w:b/>
        </w:rPr>
        <w:t xml:space="preserve">RECURRENTE, </w:t>
      </w:r>
      <w:r w:rsidR="0031228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DF26E0E" w14:textId="1F58976D" w:rsidR="00B50481" w:rsidRDefault="009F49B7">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lastRenderedPageBreak/>
        <w:t>QUINTO</w:t>
      </w:r>
      <w:r w:rsidR="00312284">
        <w:rPr>
          <w:rFonts w:ascii="Palatino Linotype" w:eastAsia="Palatino Linotype" w:hAnsi="Palatino Linotype" w:cs="Palatino Linotype"/>
          <w:b/>
        </w:rPr>
        <w:t xml:space="preserve">. </w:t>
      </w:r>
      <w:r w:rsidR="00312284">
        <w:rPr>
          <w:rFonts w:ascii="Palatino Linotype" w:eastAsia="Palatino Linotype" w:hAnsi="Palatino Linotype" w:cs="Palatino Linotype"/>
          <w:b/>
          <w:color w:val="222222"/>
        </w:rPr>
        <w:t xml:space="preserve">Notifíquese vía SAIMEX </w:t>
      </w:r>
      <w:r w:rsidR="00312284" w:rsidRPr="00850EA5">
        <w:rPr>
          <w:rFonts w:ascii="Palatino Linotype" w:eastAsia="Palatino Linotype" w:hAnsi="Palatino Linotype" w:cs="Palatino Linotype"/>
          <w:bCs/>
          <w:color w:val="222222"/>
        </w:rPr>
        <w:t>a la parte</w:t>
      </w:r>
      <w:r w:rsidR="00312284">
        <w:rPr>
          <w:rFonts w:ascii="Palatino Linotype" w:eastAsia="Palatino Linotype" w:hAnsi="Palatino Linotype" w:cs="Palatino Linotype"/>
          <w:b/>
          <w:color w:val="222222"/>
        </w:rPr>
        <w:t xml:space="preserve"> RECURRENTE </w:t>
      </w:r>
      <w:r w:rsidR="00312284">
        <w:rPr>
          <w:rFonts w:ascii="Palatino Linotype" w:eastAsia="Palatino Linotype" w:hAnsi="Palatino Linotype" w:cs="Palatino Linotype"/>
          <w:color w:val="222222"/>
        </w:rPr>
        <w:t xml:space="preserve">que la respuesta que dé </w:t>
      </w:r>
      <w:r w:rsidR="00312284">
        <w:rPr>
          <w:rFonts w:ascii="Palatino Linotype" w:eastAsia="Palatino Linotype" w:hAnsi="Palatino Linotype" w:cs="Palatino Linotype"/>
          <w:b/>
          <w:color w:val="222222"/>
        </w:rPr>
        <w:t>EL SUJETO OBLIGADO</w:t>
      </w:r>
      <w:r w:rsidR="00312284">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874DCDC" w14:textId="73B8DF04" w:rsidR="00B50481" w:rsidRDefault="009F49B7">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sidR="00312284">
        <w:rPr>
          <w:rFonts w:ascii="Palatino Linotype" w:eastAsia="Palatino Linotype" w:hAnsi="Palatino Linotype" w:cs="Palatino Linotype"/>
          <w:b/>
          <w:color w:val="222222"/>
        </w:rPr>
        <w:t>.</w:t>
      </w:r>
      <w:r w:rsidR="00312284">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sidR="00312284">
        <w:rPr>
          <w:rFonts w:ascii="Palatino Linotype" w:eastAsia="Palatino Linotype" w:hAnsi="Palatino Linotype" w:cs="Palatino Linotype"/>
          <w:b/>
          <w:color w:val="222222"/>
        </w:rPr>
        <w:t>SUJETO OBLIGADO</w:t>
      </w:r>
      <w:r w:rsidR="00312284">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14:paraId="4649D297" w14:textId="2C4EF986" w:rsidR="00B50481" w:rsidRDefault="009F49B7">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sidR="00312284">
        <w:rPr>
          <w:rFonts w:ascii="Palatino Linotype" w:eastAsia="Palatino Linotype" w:hAnsi="Palatino Linotype" w:cs="Palatino Linotype"/>
          <w:b/>
        </w:rPr>
        <w:t>.</w:t>
      </w:r>
      <w:r w:rsidR="00312284">
        <w:rPr>
          <w:rFonts w:ascii="Palatino Linotype" w:eastAsia="Palatino Linotype" w:hAnsi="Palatino Linotype" w:cs="Palatino Linotype"/>
          <w:b/>
          <w:highlight w:val="white"/>
        </w:rPr>
        <w:t xml:space="preserve"> Gírese</w:t>
      </w:r>
      <w:r w:rsidR="00312284">
        <w:rPr>
          <w:rFonts w:ascii="Palatino Linotype" w:eastAsia="Palatino Linotype" w:hAnsi="Palatino Linotype" w:cs="Palatino Linotype"/>
          <w:highlight w:val="white"/>
        </w:rPr>
        <w:t xml:space="preserve"> oficio al Contralor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1920CF90" w14:textId="0490EDED" w:rsidR="00B50481" w:rsidRDefault="00312284">
      <w:pPr>
        <w:spacing w:line="360" w:lineRule="auto"/>
        <w:ind w:right="49"/>
        <w:jc w:val="both"/>
        <w:rPr>
          <w:rFonts w:ascii="Palatino Linotype" w:eastAsia="Palatino Linotype" w:hAnsi="Palatino Linotype" w:cs="Palatino Linotype"/>
        </w:rPr>
        <w:sectPr w:rsidR="00B5048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Pr>
          <w:rFonts w:ascii="Palatino Linotype" w:eastAsia="Palatino Linotype" w:hAnsi="Palatino Linotype" w:cs="Palatino Linotype"/>
        </w:rPr>
        <w:lastRenderedPageBreak/>
        <w:t>RAMÍREZ PEÑA; EN LA</w:t>
      </w:r>
      <w:r w:rsidR="00850EA5">
        <w:rPr>
          <w:rFonts w:ascii="Palatino Linotype" w:eastAsia="Palatino Linotype" w:hAnsi="Palatino Linotype" w:cs="Palatino Linotype"/>
        </w:rPr>
        <w:t xml:space="preserve"> TREGÉSIMA PRIMERA</w:t>
      </w:r>
      <w:r>
        <w:rPr>
          <w:rFonts w:ascii="Palatino Linotype" w:eastAsia="Palatino Linotype" w:hAnsi="Palatino Linotype" w:cs="Palatino Linotype"/>
        </w:rPr>
        <w:t xml:space="preserve"> SESIÓN ORDINARIA CELEBRADA EL </w:t>
      </w:r>
      <w:r w:rsidR="00850EA5">
        <w:rPr>
          <w:rFonts w:ascii="Palatino Linotype" w:eastAsia="Palatino Linotype" w:hAnsi="Palatino Linotype" w:cs="Palatino Linotype"/>
        </w:rPr>
        <w:t xml:space="preserve">TREINTA Y UNO </w:t>
      </w:r>
      <w:r>
        <w:rPr>
          <w:rFonts w:ascii="Palatino Linotype" w:eastAsia="Palatino Linotype" w:hAnsi="Palatino Linotype" w:cs="Palatino Linotype"/>
        </w:rPr>
        <w:t xml:space="preserve"> DE AGOSTO DE DOS MIL VEINTIDÓS, ANTE EL SECRETARIO TÉCNICO DEL PLENO ALEXIS TAPIA RAMÍREZ.</w:t>
      </w:r>
    </w:p>
    <w:p w14:paraId="1AC77F96" w14:textId="77777777" w:rsidR="00B50481" w:rsidRDefault="00B50481">
      <w:pPr>
        <w:spacing w:line="360" w:lineRule="auto"/>
        <w:ind w:right="49"/>
        <w:jc w:val="both"/>
        <w:rPr>
          <w:rFonts w:ascii="Palatino Linotype" w:eastAsia="Palatino Linotype" w:hAnsi="Palatino Linotype" w:cs="Palatino Linotype"/>
        </w:rPr>
      </w:pPr>
    </w:p>
    <w:p w14:paraId="727660C6" w14:textId="77777777" w:rsidR="00B50481" w:rsidRDefault="00B50481">
      <w:pPr>
        <w:tabs>
          <w:tab w:val="left" w:pos="709"/>
        </w:tabs>
        <w:spacing w:before="240" w:after="240" w:line="360" w:lineRule="auto"/>
        <w:jc w:val="both"/>
        <w:rPr>
          <w:rFonts w:ascii="Palatino Linotype" w:eastAsia="Palatino Linotype" w:hAnsi="Palatino Linotype" w:cs="Palatino Linotype"/>
        </w:rPr>
      </w:pPr>
    </w:p>
    <w:p w14:paraId="426B907A" w14:textId="77777777" w:rsidR="00B50481" w:rsidRDefault="00B50481"/>
    <w:p w14:paraId="33927E99" w14:textId="77777777" w:rsidR="00B50481" w:rsidRDefault="00B50481"/>
    <w:sectPr w:rsidR="00B5048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F4A09" w14:textId="77777777" w:rsidR="007C0502" w:rsidRDefault="007C0502">
      <w:r>
        <w:separator/>
      </w:r>
    </w:p>
  </w:endnote>
  <w:endnote w:type="continuationSeparator" w:id="0">
    <w:p w14:paraId="5765E420" w14:textId="77777777" w:rsidR="007C0502" w:rsidRDefault="007C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Vrinda"/>
    <w:charset w:val="00"/>
    <w:family w:val="swiss"/>
    <w:pitch w:val="variable"/>
    <w:sig w:usb0="00000003"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EE48" w14:textId="77777777" w:rsidR="00B50481" w:rsidRDefault="0031228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E42F6">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E42F6">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C62F8E0" w14:textId="77777777" w:rsidR="00B50481" w:rsidRDefault="00B50481">
    <w:pPr>
      <w:pBdr>
        <w:top w:val="nil"/>
        <w:left w:val="nil"/>
        <w:bottom w:val="nil"/>
        <w:right w:val="nil"/>
        <w:between w:val="nil"/>
      </w:pBdr>
      <w:tabs>
        <w:tab w:val="center" w:pos="4252"/>
        <w:tab w:val="right" w:pos="8504"/>
      </w:tabs>
      <w:rPr>
        <w:color w:val="000000"/>
      </w:rPr>
    </w:pPr>
  </w:p>
  <w:p w14:paraId="2BF29679" w14:textId="77777777" w:rsidR="00B50481" w:rsidRDefault="00B5048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DAD6D" w14:textId="77777777" w:rsidR="00B50481" w:rsidRDefault="0031228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9428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94287">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0052F795" w14:textId="77777777" w:rsidR="00B50481" w:rsidRDefault="00B5048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20708" w14:textId="77777777" w:rsidR="007C0502" w:rsidRDefault="007C0502">
      <w:r>
        <w:separator/>
      </w:r>
    </w:p>
  </w:footnote>
  <w:footnote w:type="continuationSeparator" w:id="0">
    <w:p w14:paraId="70EEB7E2" w14:textId="77777777" w:rsidR="007C0502" w:rsidRDefault="007C0502">
      <w:r>
        <w:continuationSeparator/>
      </w:r>
    </w:p>
  </w:footnote>
  <w:footnote w:id="1">
    <w:p w14:paraId="4D5F8A1C" w14:textId="77777777" w:rsidR="00B50481" w:rsidRDefault="00312284">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65422BB0"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692DEC6"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B79119F"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EA5C360"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844FFB6"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A12A7AE"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8B7B1C0"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7A2AF02F" w14:textId="77777777" w:rsidR="00B50481" w:rsidRDefault="0031228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F2288" w14:textId="77777777" w:rsidR="00B50481" w:rsidRDefault="00B50481">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2"/>
      <w:gridCol w:w="2976"/>
    </w:tblGrid>
    <w:tr w:rsidR="00B50481" w14:paraId="7791D7F5" w14:textId="77777777">
      <w:tc>
        <w:tcPr>
          <w:tcW w:w="2552" w:type="dxa"/>
          <w:vAlign w:val="center"/>
        </w:tcPr>
        <w:p w14:paraId="09EC8EA8" w14:textId="77777777" w:rsidR="00B50481" w:rsidRDefault="0031228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3296EF0" w14:textId="3644BE01" w:rsidR="00B50481" w:rsidRDefault="0031228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9C1767">
            <w:rPr>
              <w:rFonts w:ascii="Palatino Linotype" w:eastAsia="Palatino Linotype" w:hAnsi="Palatino Linotype" w:cs="Palatino Linotype"/>
              <w:b/>
              <w:sz w:val="21"/>
              <w:szCs w:val="21"/>
            </w:rPr>
            <w:t>2599/</w:t>
          </w:r>
          <w:r>
            <w:rPr>
              <w:rFonts w:ascii="Palatino Linotype" w:eastAsia="Palatino Linotype" w:hAnsi="Palatino Linotype" w:cs="Palatino Linotype"/>
              <w:b/>
              <w:sz w:val="21"/>
              <w:szCs w:val="21"/>
            </w:rPr>
            <w:t xml:space="preserve">INFOEM/IP/RR/2022 </w:t>
          </w:r>
        </w:p>
      </w:tc>
    </w:tr>
    <w:tr w:rsidR="00B50481" w14:paraId="57A76490" w14:textId="77777777">
      <w:trPr>
        <w:trHeight w:val="228"/>
      </w:trPr>
      <w:tc>
        <w:tcPr>
          <w:tcW w:w="2552" w:type="dxa"/>
          <w:shd w:val="clear" w:color="auto" w:fill="auto"/>
          <w:vAlign w:val="center"/>
        </w:tcPr>
        <w:p w14:paraId="3116CBFD" w14:textId="77777777" w:rsidR="00B50481" w:rsidRDefault="0031228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529C77A9" w14:textId="705995AC" w:rsidR="00B50481" w:rsidRDefault="009C176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Tenango del Aire</w:t>
          </w:r>
        </w:p>
      </w:tc>
    </w:tr>
    <w:tr w:rsidR="00B50481" w14:paraId="6DB9CAD6" w14:textId="77777777">
      <w:tc>
        <w:tcPr>
          <w:tcW w:w="2552" w:type="dxa"/>
          <w:vAlign w:val="center"/>
        </w:tcPr>
        <w:p w14:paraId="4BC9BDCE" w14:textId="77777777" w:rsidR="00B50481" w:rsidRDefault="0031228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15836B58" w14:textId="77777777" w:rsidR="00B50481" w:rsidRDefault="00312284">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BA7529B" w14:textId="77777777" w:rsidR="00B50481" w:rsidRDefault="0031228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0D7B9785" wp14:editId="597090F2">
          <wp:simplePos x="0" y="0"/>
          <wp:positionH relativeFrom="column">
            <wp:posOffset>-689276</wp:posOffset>
          </wp:positionH>
          <wp:positionV relativeFrom="paragraph">
            <wp:posOffset>-1171014</wp:posOffset>
          </wp:positionV>
          <wp:extent cx="7635875" cy="994346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67BF6" w14:textId="77777777" w:rsidR="00B50481" w:rsidRDefault="0031228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E7586A1" wp14:editId="0DBAABDA">
          <wp:simplePos x="0" y="0"/>
          <wp:positionH relativeFrom="column">
            <wp:posOffset>-675563</wp:posOffset>
          </wp:positionH>
          <wp:positionV relativeFrom="paragraph">
            <wp:posOffset>-341827</wp:posOffset>
          </wp:positionV>
          <wp:extent cx="7635875" cy="99434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B50481" w14:paraId="7A46FDE0" w14:textId="77777777">
      <w:tc>
        <w:tcPr>
          <w:tcW w:w="2551" w:type="dxa"/>
          <w:vAlign w:val="center"/>
        </w:tcPr>
        <w:p w14:paraId="325E47C9" w14:textId="77777777" w:rsidR="00B50481" w:rsidRDefault="0031228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F4C56E" w14:textId="4FF6573E" w:rsidR="00B50481" w:rsidRDefault="0031228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9C1767">
            <w:rPr>
              <w:rFonts w:ascii="Palatino Linotype" w:eastAsia="Palatino Linotype" w:hAnsi="Palatino Linotype" w:cs="Palatino Linotype"/>
              <w:b/>
              <w:sz w:val="21"/>
              <w:szCs w:val="21"/>
            </w:rPr>
            <w:t>2599</w:t>
          </w:r>
          <w:r>
            <w:rPr>
              <w:rFonts w:ascii="Palatino Linotype" w:eastAsia="Palatino Linotype" w:hAnsi="Palatino Linotype" w:cs="Palatino Linotype"/>
              <w:b/>
              <w:sz w:val="21"/>
              <w:szCs w:val="21"/>
            </w:rPr>
            <w:t>/INFOEM/IP/RR/2022</w:t>
          </w:r>
        </w:p>
      </w:tc>
    </w:tr>
    <w:tr w:rsidR="00B50481" w14:paraId="6CAD23CC" w14:textId="77777777">
      <w:tc>
        <w:tcPr>
          <w:tcW w:w="2551" w:type="dxa"/>
          <w:vAlign w:val="center"/>
        </w:tcPr>
        <w:p w14:paraId="10867051" w14:textId="77777777" w:rsidR="00B50481" w:rsidRDefault="00312284">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108F834F" w14:textId="77777777" w:rsidR="00B50481" w:rsidRDefault="00B50481">
          <w:pPr>
            <w:ind w:right="736"/>
            <w:jc w:val="both"/>
            <w:rPr>
              <w:rFonts w:ascii="Palatino Linotype" w:eastAsia="Palatino Linotype" w:hAnsi="Palatino Linotype" w:cs="Palatino Linotype"/>
              <w:b/>
              <w:sz w:val="21"/>
              <w:szCs w:val="21"/>
            </w:rPr>
          </w:pPr>
        </w:p>
      </w:tc>
    </w:tr>
    <w:tr w:rsidR="00B50481" w14:paraId="1F02E073" w14:textId="77777777">
      <w:trPr>
        <w:trHeight w:val="228"/>
      </w:trPr>
      <w:tc>
        <w:tcPr>
          <w:tcW w:w="2551" w:type="dxa"/>
          <w:vAlign w:val="center"/>
        </w:tcPr>
        <w:p w14:paraId="4943287E" w14:textId="77777777" w:rsidR="00B50481" w:rsidRDefault="0031228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30754C75" w14:textId="717B3215" w:rsidR="00B50481" w:rsidRDefault="0031228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9C1767">
            <w:rPr>
              <w:rFonts w:ascii="Palatino Linotype" w:eastAsia="Palatino Linotype" w:hAnsi="Palatino Linotype" w:cs="Palatino Linotype"/>
              <w:b/>
              <w:sz w:val="21"/>
              <w:szCs w:val="21"/>
            </w:rPr>
            <w:t>Tenango del Aire</w:t>
          </w:r>
        </w:p>
      </w:tc>
    </w:tr>
    <w:tr w:rsidR="00B50481" w14:paraId="6687F26A" w14:textId="77777777">
      <w:tc>
        <w:tcPr>
          <w:tcW w:w="2551" w:type="dxa"/>
          <w:vAlign w:val="center"/>
        </w:tcPr>
        <w:p w14:paraId="4C695B3E" w14:textId="77777777" w:rsidR="00B50481" w:rsidRDefault="0031228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00DE2D99" w14:textId="77777777" w:rsidR="00B50481" w:rsidRDefault="00312284">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86BB051" w14:textId="77777777" w:rsidR="00B50481" w:rsidRDefault="00B5048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DCB69" w14:textId="77777777" w:rsidR="00B50481" w:rsidRDefault="00312284">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4A1768C" w14:textId="77777777" w:rsidR="00B50481" w:rsidRDefault="00B5048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21410"/>
    <w:multiLevelType w:val="multilevel"/>
    <w:tmpl w:val="A5A2BF6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CB6F74"/>
    <w:multiLevelType w:val="multilevel"/>
    <w:tmpl w:val="E3A60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5E578C"/>
    <w:multiLevelType w:val="multilevel"/>
    <w:tmpl w:val="B9C44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837099"/>
    <w:multiLevelType w:val="multilevel"/>
    <w:tmpl w:val="EB18BD8E"/>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81"/>
    <w:rsid w:val="0008599E"/>
    <w:rsid w:val="00312284"/>
    <w:rsid w:val="00507855"/>
    <w:rsid w:val="00537B9D"/>
    <w:rsid w:val="00665B1B"/>
    <w:rsid w:val="00694287"/>
    <w:rsid w:val="007C0502"/>
    <w:rsid w:val="00850EA5"/>
    <w:rsid w:val="009C1767"/>
    <w:rsid w:val="009F49B7"/>
    <w:rsid w:val="00B50481"/>
    <w:rsid w:val="00D92AFB"/>
    <w:rsid w:val="00DE42F6"/>
    <w:rsid w:val="00E6360E"/>
    <w:rsid w:val="00FB1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9C05"/>
  <w15:docId w15:val="{174FF441-4244-497E-B4A1-DBC3B7C7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T7czoBM3aqZbWLs+ixoN6q2Dg==">AMUW2mUFF/7XlwPkmwheZEjIlZS0tOKVYn/kPzJyalr2HXcyWIOcLXMFmaSzRbGsBi5bcjfWC4mGTvFVk7O7PdRSR0qZNFcTRaGJOZouB6lENKw24HpwjdKjNSg5vln1oIda9LmjhBS0o2kulPGh71ByrCDV/6mVkQ==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7349</Words>
  <Characters>40425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Cuenta Microsoft</cp:lastModifiedBy>
  <cp:revision>2</cp:revision>
  <cp:lastPrinted>2022-08-19T15:40:00Z</cp:lastPrinted>
  <dcterms:created xsi:type="dcterms:W3CDTF">2022-08-25T19:02:00Z</dcterms:created>
  <dcterms:modified xsi:type="dcterms:W3CDTF">2022-08-25T19:02:00Z</dcterms:modified>
</cp:coreProperties>
</file>