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A95A" w14:textId="5B410EA9" w:rsidR="00DD45AF" w:rsidRDefault="006D5803" w:rsidP="00510A0F">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DE13A3">
        <w:rPr>
          <w:rFonts w:ascii="Palatino Linotype" w:eastAsia="Times New Roman" w:hAnsi="Palatino Linotype" w:cs="Arial"/>
          <w:color w:val="000000"/>
          <w:sz w:val="24"/>
          <w:szCs w:val="24"/>
          <w:lang w:eastAsia="es-MX"/>
        </w:rPr>
        <w:t>veinti</w:t>
      </w:r>
      <w:r w:rsidR="00E17F90">
        <w:rPr>
          <w:rFonts w:ascii="Palatino Linotype" w:eastAsia="Times New Roman" w:hAnsi="Palatino Linotype" w:cs="Arial"/>
          <w:color w:val="000000"/>
          <w:sz w:val="24"/>
          <w:szCs w:val="24"/>
          <w:lang w:eastAsia="es-MX"/>
        </w:rPr>
        <w:t>uno de junio</w:t>
      </w:r>
      <w:r w:rsidR="00DE13A3">
        <w:rPr>
          <w:rFonts w:ascii="Palatino Linotype" w:eastAsia="Times New Roman" w:hAnsi="Palatino Linotype" w:cs="Arial"/>
          <w:color w:val="000000"/>
          <w:sz w:val="24"/>
          <w:szCs w:val="24"/>
          <w:lang w:eastAsia="es-MX"/>
        </w:rPr>
        <w:t xml:space="preserve"> de dos mil veintidós. </w:t>
      </w:r>
      <w:r w:rsidR="00672B5A">
        <w:rPr>
          <w:rFonts w:ascii="Palatino Linotype" w:eastAsia="Times New Roman" w:hAnsi="Palatino Linotype" w:cs="Arial"/>
          <w:color w:val="000000"/>
          <w:sz w:val="24"/>
          <w:szCs w:val="24"/>
          <w:lang w:eastAsia="es-MX"/>
        </w:rPr>
        <w:t xml:space="preserve"> </w:t>
      </w:r>
      <w:r w:rsidR="00AB24E7">
        <w:rPr>
          <w:rFonts w:ascii="Palatino Linotype" w:eastAsia="Times New Roman" w:hAnsi="Palatino Linotype" w:cs="Arial"/>
          <w:color w:val="000000"/>
          <w:sz w:val="24"/>
          <w:szCs w:val="24"/>
          <w:lang w:eastAsia="es-MX"/>
        </w:rPr>
        <w:t xml:space="preserve"> </w:t>
      </w:r>
      <w:r w:rsidR="00682325">
        <w:rPr>
          <w:rFonts w:ascii="Palatino Linotype" w:eastAsia="Times New Roman" w:hAnsi="Palatino Linotype" w:cs="Arial"/>
          <w:color w:val="000000"/>
          <w:sz w:val="24"/>
          <w:szCs w:val="24"/>
          <w:lang w:eastAsia="es-MX"/>
        </w:rPr>
        <w:t xml:space="preserve"> </w:t>
      </w:r>
      <w:r w:rsidR="00F90F72">
        <w:rPr>
          <w:rFonts w:ascii="Palatino Linotype" w:eastAsia="Times New Roman" w:hAnsi="Palatino Linotype" w:cs="Arial"/>
          <w:color w:val="000000"/>
          <w:sz w:val="24"/>
          <w:szCs w:val="24"/>
          <w:lang w:eastAsia="es-MX"/>
        </w:rPr>
        <w:t xml:space="preserve"> </w:t>
      </w:r>
      <w:r w:rsidR="006A563E">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71D9E4F5" w14:textId="1E5EE822" w:rsidR="00F90F72" w:rsidRPr="00F90F72"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00A550D2">
        <w:rPr>
          <w:rFonts w:ascii="Palatino Linotype" w:hAnsi="Palatino Linotype" w:cs="Arial"/>
          <w:b/>
          <w:sz w:val="24"/>
        </w:rPr>
        <w:t>S</w:t>
      </w:r>
      <w:r w:rsidRPr="00D336C5">
        <w:rPr>
          <w:rFonts w:ascii="Palatino Linotype" w:hAnsi="Palatino Linotype" w:cs="Arial"/>
          <w:sz w:val="24"/>
        </w:rPr>
        <w:t xml:space="preserve"> </w:t>
      </w:r>
      <w:r w:rsidR="00A550D2">
        <w:rPr>
          <w:rFonts w:ascii="Palatino Linotype" w:hAnsi="Palatino Linotype" w:cs="Arial"/>
          <w:sz w:val="24"/>
        </w:rPr>
        <w:t>los</w:t>
      </w:r>
      <w:r w:rsidRPr="00D336C5">
        <w:rPr>
          <w:rFonts w:ascii="Palatino Linotype" w:hAnsi="Palatino Linotype" w:cs="Arial"/>
          <w:sz w:val="24"/>
        </w:rPr>
        <w:t xml:space="preserve"> expediente</w:t>
      </w:r>
      <w:r w:rsidR="00A550D2">
        <w:rPr>
          <w:rFonts w:ascii="Palatino Linotype" w:hAnsi="Palatino Linotype" w:cs="Arial"/>
          <w:sz w:val="24"/>
        </w:rPr>
        <w:t>s</w:t>
      </w:r>
      <w:r w:rsidRPr="00D336C5">
        <w:rPr>
          <w:rFonts w:ascii="Palatino Linotype" w:hAnsi="Palatino Linotype" w:cs="Arial"/>
          <w:sz w:val="24"/>
        </w:rPr>
        <w:t xml:space="preserve"> electrónico</w:t>
      </w:r>
      <w:r w:rsidR="00A550D2">
        <w:rPr>
          <w:rFonts w:ascii="Palatino Linotype" w:hAnsi="Palatino Linotype" w:cs="Arial"/>
          <w:sz w:val="24"/>
        </w:rPr>
        <w:t>s</w:t>
      </w:r>
      <w:r w:rsidRPr="00D336C5">
        <w:rPr>
          <w:rFonts w:ascii="Palatino Linotype" w:hAnsi="Palatino Linotype" w:cs="Arial"/>
          <w:sz w:val="24"/>
        </w:rPr>
        <w:t xml:space="preserve"> formado con motivo de</w:t>
      </w:r>
      <w:r w:rsidR="00A550D2">
        <w:rPr>
          <w:rFonts w:ascii="Palatino Linotype" w:hAnsi="Palatino Linotype" w:cs="Arial"/>
          <w:sz w:val="24"/>
        </w:rPr>
        <w:t xml:space="preserve"> los</w:t>
      </w:r>
      <w:r w:rsidRPr="00D336C5">
        <w:rPr>
          <w:rFonts w:ascii="Palatino Linotype" w:hAnsi="Palatino Linotype" w:cs="Arial"/>
          <w:sz w:val="24"/>
        </w:rPr>
        <w:t xml:space="preserve"> recurso</w:t>
      </w:r>
      <w:r w:rsidR="00A550D2">
        <w:rPr>
          <w:rFonts w:ascii="Palatino Linotype" w:hAnsi="Palatino Linotype" w:cs="Arial"/>
          <w:sz w:val="24"/>
        </w:rPr>
        <w:t>s</w:t>
      </w:r>
      <w:r w:rsidRPr="00D336C5">
        <w:rPr>
          <w:rFonts w:ascii="Palatino Linotype" w:hAnsi="Palatino Linotype" w:cs="Arial"/>
          <w:sz w:val="24"/>
        </w:rPr>
        <w:t xml:space="preserve"> de revisión número</w:t>
      </w:r>
      <w:r w:rsidR="00A550D2">
        <w:rPr>
          <w:rFonts w:ascii="Palatino Linotype" w:hAnsi="Palatino Linotype" w:cs="Arial"/>
          <w:sz w:val="24"/>
        </w:rPr>
        <w:t>s</w:t>
      </w:r>
      <w:r>
        <w:rPr>
          <w:rFonts w:ascii="Palatino Linotype" w:hAnsi="Palatino Linotype" w:cs="Arial"/>
          <w:sz w:val="24"/>
        </w:rPr>
        <w:t xml:space="preserve"> </w:t>
      </w:r>
      <w:r w:rsidR="00AB24E7">
        <w:rPr>
          <w:rFonts w:ascii="Palatino Linotype" w:hAnsi="Palatino Linotype" w:cs="Arial"/>
          <w:b/>
          <w:sz w:val="24"/>
        </w:rPr>
        <w:t>0</w:t>
      </w:r>
      <w:r w:rsidR="00E17F90">
        <w:rPr>
          <w:rFonts w:ascii="Palatino Linotype" w:hAnsi="Palatino Linotype" w:cs="Arial"/>
          <w:b/>
          <w:sz w:val="24"/>
        </w:rPr>
        <w:t>6940</w:t>
      </w:r>
      <w:r w:rsidR="00F90F72">
        <w:rPr>
          <w:rFonts w:ascii="Palatino Linotype" w:hAnsi="Palatino Linotype" w:cs="Arial"/>
          <w:b/>
          <w:sz w:val="24"/>
        </w:rPr>
        <w:t>/INFOEM/IP/RR/2022</w:t>
      </w:r>
      <w:r>
        <w:rPr>
          <w:rFonts w:ascii="Palatino Linotype" w:hAnsi="Palatino Linotype" w:cs="Arial"/>
          <w:b/>
          <w:sz w:val="24"/>
        </w:rPr>
        <w:t>,</w:t>
      </w:r>
      <w:r w:rsidR="00A550D2">
        <w:rPr>
          <w:rFonts w:ascii="Palatino Linotype" w:hAnsi="Palatino Linotype" w:cs="Arial"/>
          <w:b/>
          <w:sz w:val="24"/>
        </w:rPr>
        <w:t xml:space="preserve"> 06942/INFOEM/IP/RR/2022</w:t>
      </w:r>
      <w:r>
        <w:rPr>
          <w:rFonts w:ascii="Palatino Linotype" w:hAnsi="Palatino Linotype" w:cs="Arial"/>
          <w:b/>
          <w:sz w:val="24"/>
        </w:rPr>
        <w:t xml:space="preserve"> </w:t>
      </w:r>
      <w:r w:rsidR="00A550D2">
        <w:rPr>
          <w:rFonts w:ascii="Palatino Linotype" w:hAnsi="Palatino Linotype" w:cs="Arial"/>
          <w:b/>
          <w:sz w:val="24"/>
        </w:rPr>
        <w:t xml:space="preserve">y 06944/INFOEM/IP/RR/2022 </w:t>
      </w:r>
      <w:r>
        <w:rPr>
          <w:rFonts w:ascii="Palatino Linotype" w:hAnsi="Palatino Linotype" w:cs="Arial"/>
          <w:sz w:val="24"/>
        </w:rPr>
        <w:t>interpuesto</w:t>
      </w:r>
      <w:r w:rsidR="00A550D2">
        <w:rPr>
          <w:rFonts w:ascii="Palatino Linotype" w:hAnsi="Palatino Linotype" w:cs="Arial"/>
          <w:sz w:val="24"/>
        </w:rPr>
        <w:t>s</w:t>
      </w:r>
      <w:r>
        <w:rPr>
          <w:rFonts w:ascii="Palatino Linotype" w:hAnsi="Palatino Linotype" w:cs="Arial"/>
          <w:sz w:val="24"/>
        </w:rPr>
        <w:t xml:space="preserve"> por </w:t>
      </w:r>
      <w:r w:rsidR="00682325">
        <w:rPr>
          <w:rFonts w:ascii="Palatino Linotype" w:hAnsi="Palatino Linotype" w:cs="Arial"/>
          <w:sz w:val="24"/>
        </w:rPr>
        <w:t>un particular</w:t>
      </w:r>
      <w:r w:rsidR="00A550D2">
        <w:rPr>
          <w:rFonts w:ascii="Palatino Linotype" w:hAnsi="Palatino Linotype" w:cs="Arial"/>
          <w:sz w:val="24"/>
        </w:rPr>
        <w:t xml:space="preserve"> que </w:t>
      </w:r>
      <w:r w:rsidR="00A550D2" w:rsidRPr="000E38B4">
        <w:rPr>
          <w:rFonts w:ascii="Palatino Linotype" w:hAnsi="Palatino Linotype" w:cs="Arial"/>
        </w:rPr>
        <w:t>al momento de ingresar la solicitud de información e interponer el recurso de revisión, no señaló nombre o seudónimo con el cual desee ser identificado</w:t>
      </w:r>
      <w:r w:rsidR="00A550D2">
        <w:rPr>
          <w:rFonts w:ascii="Palatino Linotype" w:hAnsi="Palatino Linotype" w:cs="Arial"/>
          <w:sz w:val="24"/>
        </w:rPr>
        <w:t xml:space="preserve">, </w:t>
      </w:r>
      <w:r w:rsidR="00682325">
        <w:rPr>
          <w:rFonts w:ascii="Palatino Linotype" w:hAnsi="Palatino Linotype" w:cs="Arial"/>
          <w:sz w:val="24"/>
        </w:rPr>
        <w:t xml:space="preserve">en lo sucesivo </w:t>
      </w:r>
      <w:r w:rsidR="00682325">
        <w:rPr>
          <w:rFonts w:ascii="Palatino Linotype" w:hAnsi="Palatino Linotype" w:cs="Arial"/>
          <w:b/>
          <w:sz w:val="24"/>
        </w:rPr>
        <w:t xml:space="preserve">El Recurrente, </w:t>
      </w:r>
      <w:r w:rsidR="00682325">
        <w:rPr>
          <w:rFonts w:ascii="Palatino Linotype" w:hAnsi="Palatino Linotype" w:cs="Arial"/>
          <w:sz w:val="24"/>
        </w:rPr>
        <w:t xml:space="preserve">en contra de la falta de respuesta del </w:t>
      </w:r>
      <w:r w:rsidR="00682325">
        <w:rPr>
          <w:rFonts w:ascii="Palatino Linotype" w:hAnsi="Palatino Linotype" w:cs="Arial"/>
          <w:b/>
          <w:sz w:val="24"/>
        </w:rPr>
        <w:t xml:space="preserve">Ayuntamiento de </w:t>
      </w:r>
      <w:r w:rsidR="00A550D2">
        <w:rPr>
          <w:rFonts w:ascii="Palatino Linotype" w:hAnsi="Palatino Linotype" w:cs="Arial"/>
          <w:b/>
          <w:sz w:val="24"/>
        </w:rPr>
        <w:t>Chiautla</w:t>
      </w:r>
      <w:r w:rsidR="00DE13A3">
        <w:rPr>
          <w:rFonts w:ascii="Palatino Linotype" w:hAnsi="Palatino Linotype" w:cs="Arial"/>
          <w:b/>
          <w:sz w:val="24"/>
        </w:rPr>
        <w:t xml:space="preserve">, </w:t>
      </w:r>
      <w:r w:rsidR="00F90F72">
        <w:rPr>
          <w:rFonts w:ascii="Palatino Linotype" w:hAnsi="Palatino Linotype" w:cs="Arial"/>
          <w:sz w:val="24"/>
        </w:rPr>
        <w:t xml:space="preserve">en lo sucesivo </w:t>
      </w:r>
      <w:r w:rsidR="00F90F72">
        <w:rPr>
          <w:rFonts w:ascii="Palatino Linotype" w:hAnsi="Palatino Linotype" w:cs="Arial"/>
          <w:b/>
          <w:sz w:val="24"/>
        </w:rPr>
        <w:t xml:space="preserve">El Sujeto Obligado, </w:t>
      </w:r>
      <w:r w:rsidR="00F90F72">
        <w:rPr>
          <w:rFonts w:ascii="Palatino Linotype" w:hAnsi="Palatino Linotype" w:cs="Arial"/>
          <w:sz w:val="24"/>
        </w:rPr>
        <w:t xml:space="preserve">se procede a dictar la presente resolución. </w:t>
      </w:r>
    </w:p>
    <w:p w14:paraId="239B31CB" w14:textId="77777777" w:rsidR="006A563E" w:rsidRDefault="006A563E" w:rsidP="00DD45AF">
      <w:pPr>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16DF06F" w14:textId="6502603E" w:rsidR="005B081F" w:rsidRDefault="005B081F" w:rsidP="005B081F">
      <w:pPr>
        <w:spacing w:after="0" w:line="360" w:lineRule="auto"/>
        <w:jc w:val="both"/>
        <w:rPr>
          <w:rFonts w:ascii="Palatino Linotype" w:hAnsi="Palatino Linotype" w:cs="Arial"/>
          <w:sz w:val="24"/>
        </w:rPr>
      </w:pPr>
      <w:r w:rsidRPr="002D2A92">
        <w:rPr>
          <w:rFonts w:ascii="Palatino Linotype" w:hAnsi="Palatino Linotype" w:cs="Arial"/>
          <w:sz w:val="24"/>
        </w:rPr>
        <w:t xml:space="preserve">Con fecha </w:t>
      </w:r>
      <w:r>
        <w:rPr>
          <w:rFonts w:ascii="Palatino Linotype" w:hAnsi="Palatino Linotype" w:cs="Arial"/>
          <w:sz w:val="24"/>
        </w:rPr>
        <w:t>diecisiete</w:t>
      </w:r>
      <w:r w:rsidRPr="002D2A92">
        <w:rPr>
          <w:rFonts w:ascii="Palatino Linotype" w:hAnsi="Palatino Linotype" w:cs="Arial"/>
          <w:sz w:val="24"/>
        </w:rPr>
        <w:t xml:space="preserve"> de marzo dos mil veintidós, </w:t>
      </w:r>
      <w:r>
        <w:rPr>
          <w:rFonts w:ascii="Palatino Linotype" w:hAnsi="Palatino Linotype" w:cs="Arial"/>
          <w:sz w:val="24"/>
        </w:rPr>
        <w:t>el</w:t>
      </w:r>
      <w:r w:rsidRPr="002D2A92">
        <w:rPr>
          <w:rFonts w:ascii="Palatino Linotype" w:hAnsi="Palatino Linotype" w:cs="Arial"/>
          <w:sz w:val="24"/>
        </w:rPr>
        <w:t xml:space="preserve"> </w:t>
      </w:r>
      <w:r w:rsidRPr="002D2A92">
        <w:rPr>
          <w:rFonts w:ascii="Palatino Linotype" w:hAnsi="Palatino Linotype" w:cs="Arial"/>
          <w:b/>
          <w:sz w:val="24"/>
        </w:rPr>
        <w:t>Recurrente</w:t>
      </w:r>
      <w:r w:rsidRPr="002D2A92">
        <w:rPr>
          <w:rFonts w:ascii="Palatino Linotype" w:hAnsi="Palatino Linotype" w:cs="Arial"/>
          <w:sz w:val="24"/>
        </w:rPr>
        <w:t xml:space="preserve">, presentó a través de la Plataforma Nacional de Transparencia </w:t>
      </w:r>
      <w:r w:rsidRPr="002D2A92">
        <w:rPr>
          <w:rFonts w:ascii="Palatino Linotype" w:hAnsi="Palatino Linotype" w:cs="Arial"/>
          <w:b/>
          <w:bCs/>
          <w:sz w:val="24"/>
        </w:rPr>
        <w:t>(PNT)</w:t>
      </w:r>
      <w:r w:rsidRPr="002D2A92">
        <w:rPr>
          <w:rFonts w:ascii="Palatino Linotype" w:hAnsi="Palatino Linotype" w:cs="Arial"/>
          <w:sz w:val="24"/>
        </w:rPr>
        <w:t xml:space="preserve">, vinculada con el Sistema de Acceso a la Información Mexiquense </w:t>
      </w:r>
      <w:r w:rsidRPr="002D2A92">
        <w:rPr>
          <w:rFonts w:ascii="Palatino Linotype" w:hAnsi="Palatino Linotype" w:cs="Arial"/>
          <w:b/>
          <w:sz w:val="24"/>
        </w:rPr>
        <w:t>(SAIMEX)</w:t>
      </w:r>
      <w:r w:rsidRPr="002D2A92">
        <w:rPr>
          <w:rFonts w:ascii="Palatino Linotype" w:hAnsi="Palatino Linotype" w:cs="Arial"/>
          <w:sz w:val="24"/>
        </w:rPr>
        <w:t xml:space="preserve"> ante el </w:t>
      </w:r>
      <w:r w:rsidRPr="002D2A92">
        <w:rPr>
          <w:rFonts w:ascii="Palatino Linotype" w:hAnsi="Palatino Linotype" w:cs="Arial"/>
          <w:b/>
          <w:sz w:val="24"/>
        </w:rPr>
        <w:t>Sujeto Obligado</w:t>
      </w:r>
      <w:r w:rsidRPr="002D2A92">
        <w:rPr>
          <w:rFonts w:ascii="Palatino Linotype" w:hAnsi="Palatino Linotype" w:cs="Arial"/>
          <w:sz w:val="24"/>
        </w:rPr>
        <w:t>, las solicitudes de acceso a la información pública, registradas bajo los números de expediente</w:t>
      </w:r>
      <w:r w:rsidRPr="002D2A92">
        <w:rPr>
          <w:rFonts w:ascii="Palatino Linotype" w:hAnsi="Palatino Linotype" w:cs="Arial"/>
          <w:b/>
          <w:sz w:val="24"/>
        </w:rPr>
        <w:t xml:space="preserve"> </w:t>
      </w:r>
      <w:bookmarkStart w:id="0" w:name="_Hlk103873542"/>
      <w:r w:rsidRPr="002D2A92">
        <w:rPr>
          <w:rFonts w:ascii="Palatino Linotype" w:hAnsi="Palatino Linotype" w:cs="Arial"/>
          <w:b/>
          <w:sz w:val="24"/>
        </w:rPr>
        <w:t>0</w:t>
      </w:r>
      <w:r>
        <w:rPr>
          <w:rFonts w:ascii="Palatino Linotype" w:hAnsi="Palatino Linotype" w:cs="Arial"/>
          <w:b/>
          <w:sz w:val="24"/>
        </w:rPr>
        <w:t>0215</w:t>
      </w:r>
      <w:r w:rsidRPr="002D2A92">
        <w:rPr>
          <w:rFonts w:ascii="Palatino Linotype" w:hAnsi="Palatino Linotype" w:cs="Arial"/>
          <w:b/>
          <w:sz w:val="24"/>
        </w:rPr>
        <w:t>/CH</w:t>
      </w:r>
      <w:r>
        <w:rPr>
          <w:rFonts w:ascii="Palatino Linotype" w:hAnsi="Palatino Linotype" w:cs="Arial"/>
          <w:b/>
          <w:sz w:val="24"/>
        </w:rPr>
        <w:t>IAUTLA</w:t>
      </w:r>
      <w:r w:rsidRPr="002D2A92">
        <w:rPr>
          <w:rFonts w:ascii="Palatino Linotype" w:hAnsi="Palatino Linotype" w:cs="Arial"/>
          <w:b/>
          <w:sz w:val="24"/>
        </w:rPr>
        <w:t>/IP/2022</w:t>
      </w:r>
      <w:bookmarkEnd w:id="0"/>
      <w:r w:rsidRPr="002D2A92">
        <w:rPr>
          <w:rFonts w:ascii="Palatino Linotype" w:hAnsi="Palatino Linotype" w:cs="Arial"/>
          <w:bCs/>
          <w:sz w:val="24"/>
        </w:rPr>
        <w:t>,</w:t>
      </w:r>
      <w:r w:rsidRPr="002D2A92">
        <w:rPr>
          <w:rFonts w:ascii="Palatino Linotype" w:hAnsi="Palatino Linotype" w:cs="Arial"/>
          <w:b/>
          <w:sz w:val="24"/>
        </w:rPr>
        <w:t xml:space="preserve"> 002</w:t>
      </w:r>
      <w:r>
        <w:rPr>
          <w:rFonts w:ascii="Palatino Linotype" w:hAnsi="Palatino Linotype" w:cs="Arial"/>
          <w:b/>
          <w:sz w:val="24"/>
        </w:rPr>
        <w:t>17</w:t>
      </w:r>
      <w:r w:rsidRPr="002D2A92">
        <w:rPr>
          <w:rFonts w:ascii="Palatino Linotype" w:hAnsi="Palatino Linotype" w:cs="Arial"/>
          <w:b/>
          <w:sz w:val="24"/>
        </w:rPr>
        <w:t>/C</w:t>
      </w:r>
      <w:r>
        <w:rPr>
          <w:rFonts w:ascii="Palatino Linotype" w:hAnsi="Palatino Linotype" w:cs="Arial"/>
          <w:b/>
          <w:sz w:val="24"/>
        </w:rPr>
        <w:t>HIAUTLA</w:t>
      </w:r>
      <w:r w:rsidRPr="002D2A92">
        <w:rPr>
          <w:rFonts w:ascii="Palatino Linotype" w:hAnsi="Palatino Linotype" w:cs="Arial"/>
          <w:b/>
          <w:sz w:val="24"/>
        </w:rPr>
        <w:t>/IP/2022</w:t>
      </w:r>
      <w:r w:rsidRPr="002D2A92">
        <w:rPr>
          <w:rFonts w:ascii="Palatino Linotype" w:hAnsi="Palatino Linotype" w:cs="Arial"/>
          <w:bCs/>
          <w:sz w:val="24"/>
        </w:rPr>
        <w:t>,</w:t>
      </w:r>
      <w:r w:rsidRPr="002D2A92">
        <w:rPr>
          <w:rFonts w:ascii="Palatino Linotype" w:hAnsi="Palatino Linotype" w:cs="Arial"/>
          <w:b/>
          <w:sz w:val="24"/>
        </w:rPr>
        <w:t xml:space="preserve"> 0021</w:t>
      </w:r>
      <w:r>
        <w:rPr>
          <w:rFonts w:ascii="Palatino Linotype" w:hAnsi="Palatino Linotype" w:cs="Arial"/>
          <w:b/>
          <w:sz w:val="24"/>
        </w:rPr>
        <w:t>9</w:t>
      </w:r>
      <w:r w:rsidRPr="002D2A92">
        <w:rPr>
          <w:rFonts w:ascii="Palatino Linotype" w:hAnsi="Palatino Linotype" w:cs="Arial"/>
          <w:b/>
          <w:sz w:val="24"/>
        </w:rPr>
        <w:t>/CH</w:t>
      </w:r>
      <w:r>
        <w:rPr>
          <w:rFonts w:ascii="Palatino Linotype" w:hAnsi="Palatino Linotype" w:cs="Arial"/>
          <w:b/>
          <w:sz w:val="24"/>
        </w:rPr>
        <w:t>IAUTLA</w:t>
      </w:r>
      <w:r w:rsidRPr="002D2A92">
        <w:rPr>
          <w:rFonts w:ascii="Palatino Linotype" w:hAnsi="Palatino Linotype" w:cs="Arial"/>
          <w:b/>
          <w:sz w:val="24"/>
        </w:rPr>
        <w:t>/IP/2022</w:t>
      </w:r>
      <w:r w:rsidRPr="002D2A92">
        <w:rPr>
          <w:rFonts w:ascii="Palatino Linotype" w:hAnsi="Palatino Linotype" w:cs="Arial"/>
          <w:sz w:val="24"/>
          <w:lang w:eastAsia="es-MX"/>
        </w:rPr>
        <w:t>,</w:t>
      </w:r>
      <w:r w:rsidRPr="002D2A92">
        <w:rPr>
          <w:rFonts w:ascii="Palatino Linotype" w:hAnsi="Palatino Linotype" w:cs="Arial"/>
          <w:b/>
          <w:sz w:val="24"/>
          <w:lang w:eastAsia="es-MX"/>
        </w:rPr>
        <w:t xml:space="preserve"> </w:t>
      </w:r>
      <w:r w:rsidRPr="002D2A92">
        <w:rPr>
          <w:rFonts w:ascii="Palatino Linotype" w:hAnsi="Palatino Linotype" w:cs="Arial"/>
          <w:sz w:val="24"/>
        </w:rPr>
        <w:t>mediante las cuales solicitó información en el tenor siguiente:</w:t>
      </w:r>
    </w:p>
    <w:p w14:paraId="273329AE" w14:textId="70D2B50D" w:rsidR="007D7498" w:rsidRDefault="007D7498" w:rsidP="005B081F">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082"/>
        <w:gridCol w:w="5980"/>
      </w:tblGrid>
      <w:tr w:rsidR="007D7498" w:rsidRPr="002D2A92" w14:paraId="7835DC66" w14:textId="77777777" w:rsidTr="001942AE">
        <w:trPr>
          <w:trHeight w:val="696"/>
        </w:trPr>
        <w:tc>
          <w:tcPr>
            <w:tcW w:w="3082" w:type="dxa"/>
            <w:shd w:val="clear" w:color="auto" w:fill="D9D9D9" w:themeFill="background1" w:themeFillShade="D9"/>
            <w:vAlign w:val="center"/>
          </w:tcPr>
          <w:p w14:paraId="54AFFE78" w14:textId="77777777" w:rsidR="007D7498" w:rsidRPr="002D2A92" w:rsidRDefault="007D7498" w:rsidP="00CA42C5">
            <w:pPr>
              <w:jc w:val="center"/>
              <w:rPr>
                <w:rFonts w:ascii="Palatino Linotype" w:hAnsi="Palatino Linotype" w:cs="Arial"/>
                <w:b/>
                <w:i/>
              </w:rPr>
            </w:pPr>
            <w:r w:rsidRPr="002D2A92">
              <w:rPr>
                <w:rFonts w:ascii="Palatino Linotype" w:hAnsi="Palatino Linotype" w:cs="Arial"/>
                <w:b/>
                <w:i/>
              </w:rPr>
              <w:lastRenderedPageBreak/>
              <w:t>Número de folio de la solicitud</w:t>
            </w:r>
          </w:p>
        </w:tc>
        <w:tc>
          <w:tcPr>
            <w:tcW w:w="5980" w:type="dxa"/>
            <w:shd w:val="clear" w:color="auto" w:fill="D9D9D9" w:themeFill="background1" w:themeFillShade="D9"/>
            <w:vAlign w:val="center"/>
          </w:tcPr>
          <w:p w14:paraId="7EC21F40" w14:textId="77777777" w:rsidR="007D7498" w:rsidRPr="002D2A92" w:rsidRDefault="007D7498" w:rsidP="00CA42C5">
            <w:pPr>
              <w:jc w:val="center"/>
              <w:rPr>
                <w:rFonts w:ascii="Palatino Linotype" w:hAnsi="Palatino Linotype" w:cs="Arial"/>
                <w:b/>
                <w:i/>
              </w:rPr>
            </w:pPr>
            <w:r w:rsidRPr="002D2A92">
              <w:rPr>
                <w:rFonts w:ascii="Palatino Linotype" w:hAnsi="Palatino Linotype" w:cs="Arial"/>
                <w:b/>
                <w:i/>
              </w:rPr>
              <w:t>Descripción clara y precisa de la información solicitada</w:t>
            </w:r>
          </w:p>
        </w:tc>
      </w:tr>
      <w:tr w:rsidR="007D7498" w:rsidRPr="002D2A92" w14:paraId="038A8EE7" w14:textId="77777777" w:rsidTr="001942AE">
        <w:tc>
          <w:tcPr>
            <w:tcW w:w="3082" w:type="dxa"/>
            <w:vAlign w:val="center"/>
          </w:tcPr>
          <w:p w14:paraId="45552286" w14:textId="49BC8228" w:rsidR="007D7498" w:rsidRPr="002D2A92" w:rsidRDefault="007D7498" w:rsidP="00CA42C5">
            <w:pPr>
              <w:jc w:val="center"/>
              <w:rPr>
                <w:rFonts w:ascii="Palatino Linotype" w:hAnsi="Palatino Linotype" w:cs="Arial"/>
                <w:b/>
                <w:i/>
              </w:rPr>
            </w:pPr>
            <w:bookmarkStart w:id="1" w:name="_Hlk103875420"/>
            <w:r w:rsidRPr="002D2A92">
              <w:rPr>
                <w:rFonts w:ascii="Palatino Linotype" w:hAnsi="Palatino Linotype" w:cs="Arial"/>
                <w:b/>
                <w:sz w:val="24"/>
              </w:rPr>
              <w:t>0</w:t>
            </w:r>
            <w:r>
              <w:rPr>
                <w:rFonts w:ascii="Palatino Linotype" w:hAnsi="Palatino Linotype" w:cs="Arial"/>
                <w:b/>
                <w:sz w:val="24"/>
              </w:rPr>
              <w:t>0215</w:t>
            </w:r>
            <w:r w:rsidRPr="002D2A92">
              <w:rPr>
                <w:rFonts w:ascii="Palatino Linotype" w:hAnsi="Palatino Linotype" w:cs="Arial"/>
                <w:b/>
                <w:sz w:val="24"/>
              </w:rPr>
              <w:t>/CH</w:t>
            </w:r>
            <w:r>
              <w:rPr>
                <w:rFonts w:ascii="Palatino Linotype" w:hAnsi="Palatino Linotype" w:cs="Arial"/>
                <w:b/>
                <w:sz w:val="24"/>
              </w:rPr>
              <w:t>IAUTLA</w:t>
            </w:r>
            <w:r w:rsidRPr="002D2A92">
              <w:rPr>
                <w:rFonts w:ascii="Palatino Linotype" w:hAnsi="Palatino Linotype" w:cs="Arial"/>
                <w:b/>
                <w:sz w:val="24"/>
              </w:rPr>
              <w:t>/IP/2022</w:t>
            </w:r>
          </w:p>
        </w:tc>
        <w:tc>
          <w:tcPr>
            <w:tcW w:w="5980" w:type="dxa"/>
            <w:vAlign w:val="center"/>
          </w:tcPr>
          <w:p w14:paraId="6E1A570D" w14:textId="7C0C2E6D" w:rsidR="007D7498" w:rsidRPr="00106159" w:rsidRDefault="00106159" w:rsidP="00CA42C5">
            <w:pPr>
              <w:jc w:val="both"/>
              <w:rPr>
                <w:rFonts w:ascii="Palatino Linotype" w:hAnsi="Palatino Linotype" w:cs="Arial"/>
                <w:i/>
                <w:sz w:val="24"/>
                <w:szCs w:val="24"/>
              </w:rPr>
            </w:pPr>
            <w:r w:rsidRPr="00106159">
              <w:rPr>
                <w:rFonts w:ascii="Palatino Linotype" w:hAnsi="Palatino Linotype" w:cs="Arial"/>
                <w:i/>
                <w:sz w:val="24"/>
                <w:szCs w:val="24"/>
              </w:rPr>
              <w:t>“</w:t>
            </w:r>
            <w:r w:rsidRPr="00106159">
              <w:rPr>
                <w:rFonts w:ascii="Palatino Linotype" w:hAnsi="Palatino Linotype"/>
                <w:i/>
                <w:color w:val="000000"/>
                <w:sz w:val="24"/>
                <w:szCs w:val="24"/>
              </w:rPr>
              <w:t>SOLICITO EL LIBRO DE GOBIERNO DE LOS OFICIOS ENVIADOS DEL PERIODO 01 DE ENERO DE 2021 AL 17 DE MARZO DEL AÑO 2022, DEL AREA DE PRESIDENCIA</w:t>
            </w:r>
            <w:r w:rsidRPr="00106159">
              <w:rPr>
                <w:rFonts w:ascii="Palatino Linotype" w:hAnsi="Palatino Linotype" w:cs="Arial"/>
                <w:i/>
                <w:sz w:val="24"/>
                <w:szCs w:val="24"/>
              </w:rPr>
              <w:t xml:space="preserve"> “</w:t>
            </w:r>
            <w:r w:rsidR="007D7498" w:rsidRPr="00106159">
              <w:rPr>
                <w:rFonts w:ascii="Palatino Linotype" w:hAnsi="Palatino Linotype" w:cs="Arial"/>
                <w:i/>
                <w:sz w:val="24"/>
                <w:szCs w:val="24"/>
              </w:rPr>
              <w:t>(Sic).</w:t>
            </w:r>
          </w:p>
        </w:tc>
      </w:tr>
      <w:tr w:rsidR="007D7498" w:rsidRPr="002D2A92" w14:paraId="67FA3C03" w14:textId="77777777" w:rsidTr="001942AE">
        <w:tc>
          <w:tcPr>
            <w:tcW w:w="3082" w:type="dxa"/>
            <w:vAlign w:val="center"/>
          </w:tcPr>
          <w:p w14:paraId="7598ED16" w14:textId="61288A0A" w:rsidR="007D7498" w:rsidRPr="002D2A92" w:rsidRDefault="007D7498" w:rsidP="00CA42C5">
            <w:pPr>
              <w:jc w:val="center"/>
              <w:rPr>
                <w:rFonts w:ascii="Palatino Linotype" w:hAnsi="Palatino Linotype" w:cs="Arial"/>
                <w:b/>
                <w:i/>
              </w:rPr>
            </w:pPr>
            <w:r w:rsidRPr="002D2A92">
              <w:rPr>
                <w:rFonts w:ascii="Palatino Linotype" w:hAnsi="Palatino Linotype" w:cs="Arial"/>
                <w:b/>
                <w:sz w:val="24"/>
              </w:rPr>
              <w:t>0</w:t>
            </w:r>
            <w:r>
              <w:rPr>
                <w:rFonts w:ascii="Palatino Linotype" w:hAnsi="Palatino Linotype" w:cs="Arial"/>
                <w:b/>
                <w:sz w:val="24"/>
              </w:rPr>
              <w:t>0217</w:t>
            </w:r>
            <w:r w:rsidRPr="002D2A92">
              <w:rPr>
                <w:rFonts w:ascii="Palatino Linotype" w:hAnsi="Palatino Linotype" w:cs="Arial"/>
                <w:b/>
                <w:sz w:val="24"/>
              </w:rPr>
              <w:t>/CH</w:t>
            </w:r>
            <w:r>
              <w:rPr>
                <w:rFonts w:ascii="Palatino Linotype" w:hAnsi="Palatino Linotype" w:cs="Arial"/>
                <w:b/>
                <w:sz w:val="24"/>
              </w:rPr>
              <w:t>IAUTLA</w:t>
            </w:r>
            <w:r w:rsidRPr="002D2A92">
              <w:rPr>
                <w:rFonts w:ascii="Palatino Linotype" w:hAnsi="Palatino Linotype" w:cs="Arial"/>
                <w:b/>
                <w:sz w:val="24"/>
              </w:rPr>
              <w:t>/IP/2022</w:t>
            </w:r>
          </w:p>
        </w:tc>
        <w:tc>
          <w:tcPr>
            <w:tcW w:w="5980" w:type="dxa"/>
            <w:vAlign w:val="center"/>
          </w:tcPr>
          <w:p w14:paraId="06CC558A" w14:textId="54F228EC" w:rsidR="007D7498" w:rsidRPr="00106159" w:rsidRDefault="00106159" w:rsidP="00CA42C5">
            <w:pPr>
              <w:jc w:val="both"/>
              <w:rPr>
                <w:rFonts w:ascii="Palatino Linotype" w:hAnsi="Palatino Linotype"/>
                <w:i/>
                <w:iCs/>
                <w:color w:val="000000"/>
                <w:sz w:val="24"/>
                <w:szCs w:val="24"/>
              </w:rPr>
            </w:pPr>
            <w:r w:rsidRPr="00106159">
              <w:rPr>
                <w:rFonts w:ascii="Palatino Linotype" w:hAnsi="Palatino Linotype"/>
                <w:i/>
                <w:iCs/>
                <w:color w:val="000000"/>
                <w:sz w:val="24"/>
                <w:szCs w:val="24"/>
              </w:rPr>
              <w:t>“</w:t>
            </w:r>
            <w:r w:rsidR="007D7498" w:rsidRPr="00106159">
              <w:rPr>
                <w:rFonts w:ascii="Palatino Linotype" w:hAnsi="Palatino Linotype"/>
                <w:i/>
                <w:iCs/>
                <w:color w:val="000000"/>
                <w:sz w:val="24"/>
                <w:szCs w:val="24"/>
              </w:rPr>
              <w:t>SOLICITO EL LIBRO DE GOBIERNO DE LOS OFICIOS RECIBIDOS Y ENVIADOS DEL PERIODO 01 DE ENERO DE 2021 AL 17 DE MARZO DEL AÑO 2022, DEL AREA DE CONTRALORIA</w:t>
            </w:r>
            <w:r w:rsidRPr="00106159">
              <w:rPr>
                <w:rFonts w:ascii="Palatino Linotype" w:hAnsi="Palatino Linotype"/>
                <w:i/>
                <w:iCs/>
                <w:color w:val="000000"/>
                <w:sz w:val="24"/>
                <w:szCs w:val="24"/>
              </w:rPr>
              <w:t>”</w:t>
            </w:r>
            <w:r w:rsidR="007D7498" w:rsidRPr="00106159">
              <w:rPr>
                <w:rFonts w:ascii="Palatino Linotype" w:hAnsi="Palatino Linotype" w:cs="Arial"/>
                <w:i/>
                <w:iCs/>
                <w:sz w:val="24"/>
                <w:szCs w:val="24"/>
              </w:rPr>
              <w:t xml:space="preserve"> (Sic).</w:t>
            </w:r>
          </w:p>
        </w:tc>
      </w:tr>
      <w:tr w:rsidR="007D7498" w:rsidRPr="002D2A92" w14:paraId="7672D6CD" w14:textId="77777777" w:rsidTr="001942AE">
        <w:tc>
          <w:tcPr>
            <w:tcW w:w="3082" w:type="dxa"/>
            <w:vAlign w:val="center"/>
          </w:tcPr>
          <w:p w14:paraId="05DD37BA" w14:textId="1981AF37" w:rsidR="007D7498" w:rsidRPr="002D2A92" w:rsidRDefault="007D7498" w:rsidP="00CA42C5">
            <w:pPr>
              <w:jc w:val="center"/>
              <w:rPr>
                <w:rFonts w:ascii="Palatino Linotype" w:hAnsi="Palatino Linotype" w:cs="Arial"/>
                <w:b/>
              </w:rPr>
            </w:pPr>
            <w:r w:rsidRPr="002D2A92">
              <w:rPr>
                <w:rFonts w:ascii="Palatino Linotype" w:hAnsi="Palatino Linotype" w:cs="Arial"/>
                <w:b/>
                <w:sz w:val="24"/>
              </w:rPr>
              <w:t>0</w:t>
            </w:r>
            <w:r>
              <w:rPr>
                <w:rFonts w:ascii="Palatino Linotype" w:hAnsi="Palatino Linotype" w:cs="Arial"/>
                <w:b/>
                <w:sz w:val="24"/>
              </w:rPr>
              <w:t>0219</w:t>
            </w:r>
            <w:r w:rsidRPr="002D2A92">
              <w:rPr>
                <w:rFonts w:ascii="Palatino Linotype" w:hAnsi="Palatino Linotype" w:cs="Arial"/>
                <w:b/>
                <w:sz w:val="24"/>
              </w:rPr>
              <w:t>/CH</w:t>
            </w:r>
            <w:r>
              <w:rPr>
                <w:rFonts w:ascii="Palatino Linotype" w:hAnsi="Palatino Linotype" w:cs="Arial"/>
                <w:b/>
                <w:sz w:val="24"/>
              </w:rPr>
              <w:t>IAUTLA</w:t>
            </w:r>
            <w:r w:rsidRPr="002D2A92">
              <w:rPr>
                <w:rFonts w:ascii="Palatino Linotype" w:hAnsi="Palatino Linotype" w:cs="Arial"/>
                <w:b/>
                <w:sz w:val="24"/>
              </w:rPr>
              <w:t>/IP/2022</w:t>
            </w:r>
          </w:p>
        </w:tc>
        <w:tc>
          <w:tcPr>
            <w:tcW w:w="5980" w:type="dxa"/>
            <w:vAlign w:val="center"/>
          </w:tcPr>
          <w:p w14:paraId="12AF9EFC" w14:textId="2C158427" w:rsidR="007D7498" w:rsidRPr="001942AE" w:rsidRDefault="001942AE" w:rsidP="00CA42C5">
            <w:pPr>
              <w:jc w:val="both"/>
              <w:rPr>
                <w:rFonts w:ascii="Palatino Linotype" w:hAnsi="Palatino Linotype" w:cs="Arial"/>
                <w:i/>
                <w:iCs/>
                <w:sz w:val="24"/>
                <w:szCs w:val="24"/>
              </w:rPr>
            </w:pPr>
            <w:r w:rsidRPr="001942AE">
              <w:rPr>
                <w:rFonts w:ascii="Palatino Linotype" w:hAnsi="Palatino Linotype"/>
                <w:i/>
                <w:iCs/>
                <w:color w:val="000000"/>
                <w:sz w:val="24"/>
                <w:szCs w:val="24"/>
              </w:rPr>
              <w:t>SOLICITO EL LIBRO DE GOBIERNO DE LOS OFICIOS RECIBIDOS Y ENVIADOS DEL PERIODO 01 DE ENERO DE 2021 AL 17 DE MARZO DEL AÑO 2022, DE LA AUTORIDAD INVESTIGADORA</w:t>
            </w:r>
            <w:r w:rsidR="007D7498" w:rsidRPr="001942AE">
              <w:rPr>
                <w:rFonts w:ascii="Palatino Linotype" w:hAnsi="Palatino Linotype" w:cs="Arial"/>
                <w:i/>
                <w:iCs/>
                <w:sz w:val="24"/>
                <w:szCs w:val="24"/>
              </w:rPr>
              <w:t xml:space="preserve"> (Sic).</w:t>
            </w:r>
          </w:p>
        </w:tc>
      </w:tr>
      <w:bookmarkEnd w:id="1"/>
    </w:tbl>
    <w:p w14:paraId="5E78A071" w14:textId="77777777" w:rsidR="007D7498" w:rsidRPr="002D2A92" w:rsidRDefault="007D7498" w:rsidP="005B081F">
      <w:pPr>
        <w:spacing w:after="0" w:line="360" w:lineRule="auto"/>
        <w:jc w:val="both"/>
        <w:rPr>
          <w:rFonts w:ascii="Palatino Linotype" w:hAnsi="Palatino Linotype" w:cs="Arial"/>
          <w:sz w:val="24"/>
        </w:rPr>
      </w:pPr>
    </w:p>
    <w:p w14:paraId="088412D1" w14:textId="77777777" w:rsidR="00C7244A" w:rsidRPr="00C7244A" w:rsidRDefault="00C7244A" w:rsidP="00C7244A">
      <w:pPr>
        <w:spacing w:line="360" w:lineRule="auto"/>
        <w:jc w:val="both"/>
        <w:rPr>
          <w:rFonts w:ascii="Palatino Linotype" w:hAnsi="Palatino Linotype"/>
          <w:sz w:val="24"/>
          <w:szCs w:val="24"/>
          <w:lang w:val="es-ES_tradnl"/>
        </w:rPr>
      </w:pPr>
      <w:r w:rsidRPr="00C7244A">
        <w:rPr>
          <w:rFonts w:ascii="Palatino Linotype" w:hAnsi="Palatino Linotype"/>
          <w:b/>
          <w:sz w:val="24"/>
          <w:szCs w:val="24"/>
          <w:lang w:val="es-ES_tradnl"/>
        </w:rPr>
        <w:t>MODALIDAD DE ENTREGA:</w:t>
      </w:r>
      <w:r w:rsidRPr="00C7244A">
        <w:rPr>
          <w:rFonts w:ascii="Palatino Linotype" w:hAnsi="Palatino Linotype"/>
          <w:sz w:val="24"/>
          <w:szCs w:val="24"/>
          <w:lang w:val="es-ES_tradnl"/>
        </w:rPr>
        <w:t xml:space="preserve"> A través del </w:t>
      </w:r>
      <w:r w:rsidRPr="00C7244A">
        <w:rPr>
          <w:rFonts w:ascii="Palatino Linotype" w:hAnsi="Palatino Linotype"/>
          <w:b/>
          <w:bCs/>
          <w:sz w:val="24"/>
          <w:szCs w:val="24"/>
          <w:lang w:val="es-ES_tradnl"/>
        </w:rPr>
        <w:t>Sistema de Solicitudes de Acceso a la Información de la PNT</w:t>
      </w:r>
      <w:r w:rsidRPr="00C7244A">
        <w:rPr>
          <w:rFonts w:ascii="Palatino Linotype" w:hAnsi="Palatino Linotype"/>
          <w:sz w:val="24"/>
          <w:szCs w:val="24"/>
          <w:lang w:val="es-ES_tradnl"/>
        </w:rPr>
        <w:t xml:space="preserve"> y </w:t>
      </w:r>
      <w:r w:rsidRPr="00C7244A">
        <w:rPr>
          <w:rFonts w:ascii="Palatino Linotype" w:hAnsi="Palatino Linotype"/>
          <w:b/>
          <w:sz w:val="24"/>
          <w:szCs w:val="24"/>
          <w:lang w:val="es-ES_tradnl"/>
        </w:rPr>
        <w:t>SAIMEX</w:t>
      </w:r>
      <w:r w:rsidRPr="00C7244A">
        <w:rPr>
          <w:rFonts w:ascii="Palatino Linotype" w:hAnsi="Palatino Linotype"/>
          <w:sz w:val="24"/>
          <w:szCs w:val="24"/>
          <w:lang w:val="es-ES_tradnl"/>
        </w:rPr>
        <w:t>, en todos los casos.</w:t>
      </w:r>
    </w:p>
    <w:p w14:paraId="23A890E7" w14:textId="0AF2FC5B" w:rsidR="00C7244A" w:rsidRDefault="00C7244A" w:rsidP="006D5803">
      <w:pPr>
        <w:spacing w:before="240" w:line="360" w:lineRule="auto"/>
        <w:jc w:val="both"/>
        <w:rPr>
          <w:rFonts w:ascii="Palatino Linotype" w:hAnsi="Palatino Linotype" w:cs="Arial"/>
          <w:b/>
          <w:sz w:val="28"/>
        </w:rPr>
      </w:pPr>
      <w:r>
        <w:rPr>
          <w:rFonts w:ascii="Palatino Linotype" w:hAnsi="Palatino Linotype" w:cs="Arial"/>
          <w:b/>
          <w:sz w:val="28"/>
        </w:rPr>
        <w:t>SEGUNDO. De las solicitudes de Aclaración.</w:t>
      </w:r>
    </w:p>
    <w:p w14:paraId="26C7D619" w14:textId="4904F9FB" w:rsidR="00C7244A" w:rsidRPr="00FF03E3" w:rsidRDefault="00FF03E3" w:rsidP="006D5803">
      <w:pPr>
        <w:spacing w:before="240" w:line="360" w:lineRule="auto"/>
        <w:jc w:val="both"/>
        <w:rPr>
          <w:rFonts w:ascii="Palatino Linotype" w:hAnsi="Palatino Linotype" w:cs="Arial"/>
          <w:bCs/>
          <w:sz w:val="24"/>
          <w:szCs w:val="24"/>
        </w:rPr>
      </w:pPr>
      <w:r w:rsidRPr="00FF03E3">
        <w:rPr>
          <w:rFonts w:ascii="Palatino Linotype" w:hAnsi="Palatino Linotype" w:cs="Arial"/>
          <w:bCs/>
          <w:sz w:val="24"/>
          <w:szCs w:val="24"/>
        </w:rPr>
        <w:t xml:space="preserve">Con fecha veinticuatro de marzo de marzo de dos mil veintidós, </w:t>
      </w:r>
      <w:r w:rsidRPr="00FF03E3">
        <w:rPr>
          <w:rFonts w:ascii="Palatino Linotype" w:hAnsi="Palatino Linotype" w:cs="Arial"/>
          <w:b/>
          <w:sz w:val="24"/>
          <w:szCs w:val="24"/>
        </w:rPr>
        <w:t>El Sujeto Obligado</w:t>
      </w:r>
      <w:r w:rsidRPr="00FF03E3">
        <w:rPr>
          <w:rFonts w:ascii="Palatino Linotype" w:hAnsi="Palatino Linotype" w:cs="Arial"/>
          <w:bCs/>
          <w:sz w:val="24"/>
          <w:szCs w:val="24"/>
        </w:rPr>
        <w:t xml:space="preserve"> emitió requerimiento de aclaración a la solicitud de información pública, con número de f</w:t>
      </w:r>
      <w:r w:rsidRPr="00FF03E3">
        <w:rPr>
          <w:rFonts w:ascii="Palatino Linotype" w:hAnsi="Palatino Linotype"/>
          <w:bCs/>
          <w:color w:val="000000"/>
          <w:sz w:val="24"/>
          <w:szCs w:val="24"/>
        </w:rPr>
        <w:t>olio: 00215/CHIAUTLA/IP/2022</w:t>
      </w:r>
      <w:r>
        <w:rPr>
          <w:rFonts w:ascii="Palatino Linotype" w:hAnsi="Palatino Linotype"/>
          <w:bCs/>
          <w:color w:val="000000"/>
          <w:sz w:val="24"/>
          <w:szCs w:val="24"/>
        </w:rPr>
        <w:t xml:space="preserve"> conforme a lo siguiente:</w:t>
      </w:r>
    </w:p>
    <w:p w14:paraId="5FB424D6" w14:textId="21C1D2CF" w:rsidR="00FF03E3" w:rsidRPr="0037210C" w:rsidRDefault="0037210C" w:rsidP="00FF03E3">
      <w:pPr>
        <w:pStyle w:val="Prrafodelista"/>
        <w:numPr>
          <w:ilvl w:val="0"/>
          <w:numId w:val="17"/>
        </w:numPr>
        <w:spacing w:before="240" w:line="360" w:lineRule="auto"/>
        <w:jc w:val="both"/>
        <w:rPr>
          <w:rFonts w:ascii="Palatino Linotype" w:hAnsi="Palatino Linotype" w:cs="Arial"/>
          <w:b/>
          <w:bCs/>
          <w:i/>
          <w:iCs/>
        </w:rPr>
      </w:pPr>
      <w:r>
        <w:rPr>
          <w:rFonts w:ascii="Palatino Linotype" w:hAnsi="Palatino Linotype"/>
          <w:i/>
          <w:iCs/>
          <w:color w:val="000000"/>
        </w:rPr>
        <w:t>“</w:t>
      </w:r>
      <w:r w:rsidR="00FF03E3" w:rsidRPr="0037210C">
        <w:rPr>
          <w:rFonts w:ascii="Palatino Linotype" w:hAnsi="Palatino Linotype"/>
          <w:i/>
          <w:iCs/>
          <w:color w:val="000000"/>
        </w:rPr>
        <w:t>Oficio no. Chi/</w:t>
      </w:r>
      <w:proofErr w:type="spellStart"/>
      <w:r w:rsidR="00FF03E3" w:rsidRPr="0037210C">
        <w:rPr>
          <w:rFonts w:ascii="Palatino Linotype" w:hAnsi="Palatino Linotype"/>
          <w:i/>
          <w:iCs/>
          <w:color w:val="000000"/>
        </w:rPr>
        <w:t>utr</w:t>
      </w:r>
      <w:proofErr w:type="spellEnd"/>
      <w:r w:rsidR="00FF03E3" w:rsidRPr="0037210C">
        <w:rPr>
          <w:rFonts w:ascii="Palatino Linotype" w:hAnsi="Palatino Linotype"/>
          <w:i/>
          <w:iCs/>
          <w:color w:val="000000"/>
        </w:rPr>
        <w:t xml:space="preserve">/0382/2022. Chiautla, Estado de México, 24 de marzo 2022. Asunto: solicitud de aclaración: A QUIEN CORRESPONDA Con fundamento en el artículo 159 de la ley de Transparencia y Acceso a la Información pública del Estado de México y Municipios, se le requiere para que dentro del plazo de diez días hábiles realice la </w:t>
      </w:r>
      <w:r w:rsidR="00FF03E3" w:rsidRPr="0037210C">
        <w:rPr>
          <w:rFonts w:ascii="Palatino Linotype" w:hAnsi="Palatino Linotype"/>
          <w:i/>
          <w:iCs/>
          <w:color w:val="000000"/>
        </w:rPr>
        <w:lastRenderedPageBreak/>
        <w:t xml:space="preserve">aclaración de su solicitud 00215/CHIAUTLA/IP/2022, toda vez que </w:t>
      </w:r>
      <w:r w:rsidR="00FF03E3" w:rsidRPr="0037210C">
        <w:rPr>
          <w:rFonts w:ascii="Palatino Linotype" w:hAnsi="Palatino Linotype"/>
          <w:b/>
          <w:bCs/>
          <w:i/>
          <w:iCs/>
          <w:color w:val="000000"/>
        </w:rPr>
        <w:t>no existe libro de gobierno en el área de Presidencia</w:t>
      </w:r>
      <w:r w:rsidRPr="0037210C">
        <w:rPr>
          <w:rFonts w:ascii="Palatino Linotype" w:hAnsi="Palatino Linotype"/>
          <w:b/>
          <w:bCs/>
          <w:i/>
          <w:iCs/>
          <w:color w:val="000000"/>
        </w:rPr>
        <w:t>…”</w:t>
      </w:r>
      <w:r w:rsidR="0010796E">
        <w:rPr>
          <w:rFonts w:ascii="Palatino Linotype" w:hAnsi="Palatino Linotype"/>
          <w:b/>
          <w:bCs/>
          <w:i/>
          <w:iCs/>
          <w:color w:val="000000"/>
        </w:rPr>
        <w:t>(</w:t>
      </w:r>
      <w:r w:rsidR="0010796E" w:rsidRPr="0010796E">
        <w:rPr>
          <w:rFonts w:ascii="Palatino Linotype" w:hAnsi="Palatino Linotype"/>
          <w:i/>
          <w:iCs/>
          <w:color w:val="000000"/>
        </w:rPr>
        <w:t>Sic)</w:t>
      </w:r>
    </w:p>
    <w:p w14:paraId="7F7DAC41" w14:textId="4872D0E2" w:rsidR="0096392D" w:rsidRPr="0037210C" w:rsidRDefault="0037210C" w:rsidP="00FF03E3">
      <w:pPr>
        <w:pStyle w:val="Prrafodelista"/>
        <w:numPr>
          <w:ilvl w:val="0"/>
          <w:numId w:val="17"/>
        </w:numPr>
        <w:spacing w:before="240" w:line="360" w:lineRule="auto"/>
        <w:jc w:val="both"/>
        <w:rPr>
          <w:rFonts w:ascii="Palatino Linotype" w:hAnsi="Palatino Linotype" w:cs="Arial"/>
          <w:b/>
          <w:bCs/>
          <w:i/>
          <w:iCs/>
        </w:rPr>
      </w:pPr>
      <w:r>
        <w:rPr>
          <w:rFonts w:ascii="Palatino Linotype" w:hAnsi="Palatino Linotype"/>
          <w:i/>
          <w:iCs/>
          <w:color w:val="000000"/>
        </w:rPr>
        <w:t>“</w:t>
      </w:r>
      <w:r w:rsidRPr="0037210C">
        <w:rPr>
          <w:rFonts w:ascii="Palatino Linotype" w:hAnsi="Palatino Linotype"/>
          <w:i/>
          <w:iCs/>
          <w:color w:val="000000"/>
        </w:rPr>
        <w:t>Folio de la solicitud 00217/CHIAUTLA/IP/2022.</w:t>
      </w:r>
      <w:r w:rsidR="0010796E">
        <w:rPr>
          <w:rFonts w:ascii="Palatino Linotype" w:hAnsi="Palatino Linotype"/>
          <w:i/>
          <w:iCs/>
          <w:color w:val="000000"/>
        </w:rPr>
        <w:t>O</w:t>
      </w:r>
      <w:r w:rsidRPr="0037210C">
        <w:rPr>
          <w:rFonts w:ascii="Palatino Linotype" w:hAnsi="Palatino Linotype"/>
          <w:i/>
          <w:iCs/>
          <w:color w:val="000000"/>
        </w:rPr>
        <w:t>ficio no. Chi/</w:t>
      </w:r>
      <w:proofErr w:type="spellStart"/>
      <w:r w:rsidRPr="0037210C">
        <w:rPr>
          <w:rFonts w:ascii="Palatino Linotype" w:hAnsi="Palatino Linotype"/>
          <w:i/>
          <w:iCs/>
          <w:color w:val="000000"/>
        </w:rPr>
        <w:t>utr</w:t>
      </w:r>
      <w:proofErr w:type="spellEnd"/>
      <w:r w:rsidRPr="0037210C">
        <w:rPr>
          <w:rFonts w:ascii="Palatino Linotype" w:hAnsi="Palatino Linotype"/>
          <w:i/>
          <w:iCs/>
          <w:color w:val="000000"/>
        </w:rPr>
        <w:t xml:space="preserve">/0384/2022. Chiautla, Estado de México, 24 de marzo 2022. Asunto: solicitud de </w:t>
      </w:r>
      <w:proofErr w:type="spellStart"/>
      <w:r w:rsidRPr="0037210C">
        <w:rPr>
          <w:rFonts w:ascii="Palatino Linotype" w:hAnsi="Palatino Linotype"/>
          <w:i/>
          <w:iCs/>
          <w:color w:val="000000"/>
        </w:rPr>
        <w:t>aclaracion</w:t>
      </w:r>
      <w:proofErr w:type="spellEnd"/>
      <w:r w:rsidRPr="0037210C">
        <w:rPr>
          <w:rFonts w:ascii="Palatino Linotype" w:hAnsi="Palatino Linotype"/>
          <w:i/>
          <w:iCs/>
          <w:color w:val="000000"/>
        </w:rPr>
        <w:t xml:space="preserve"> </w:t>
      </w:r>
      <w:r w:rsidR="0096392D" w:rsidRPr="0037210C">
        <w:rPr>
          <w:rFonts w:ascii="Palatino Linotype" w:hAnsi="Palatino Linotype"/>
          <w:i/>
          <w:iCs/>
          <w:color w:val="000000"/>
        </w:rPr>
        <w:t xml:space="preserve">A QUIEN CORRESPONDA: Con fundamento en el artículo 159 de la ley de Transparencia y Acceso a la Información pública del Estado de México y Municipios, se le requiere para que dentro del plazo de diez días hábiles realice la aclaración de su solicitud 00217/CHIAUTLA/IP/2022, toda vez que </w:t>
      </w:r>
      <w:r w:rsidR="0096392D" w:rsidRPr="0037210C">
        <w:rPr>
          <w:rFonts w:ascii="Palatino Linotype" w:hAnsi="Palatino Linotype"/>
          <w:b/>
          <w:bCs/>
          <w:i/>
          <w:iCs/>
          <w:color w:val="000000"/>
        </w:rPr>
        <w:t xml:space="preserve">no existe libro de gobierno en el área de </w:t>
      </w:r>
      <w:proofErr w:type="spellStart"/>
      <w:r w:rsidR="0096392D" w:rsidRPr="0037210C">
        <w:rPr>
          <w:rFonts w:ascii="Palatino Linotype" w:hAnsi="Palatino Linotype"/>
          <w:b/>
          <w:bCs/>
          <w:i/>
          <w:iCs/>
          <w:color w:val="000000"/>
        </w:rPr>
        <w:t>Contraloria</w:t>
      </w:r>
      <w:proofErr w:type="spellEnd"/>
      <w:r w:rsidRPr="0037210C">
        <w:rPr>
          <w:rFonts w:ascii="Palatino Linotype" w:hAnsi="Palatino Linotype"/>
          <w:b/>
          <w:bCs/>
          <w:i/>
          <w:iCs/>
          <w:color w:val="000000"/>
        </w:rPr>
        <w:t>…”</w:t>
      </w:r>
      <w:r w:rsidR="0010796E">
        <w:rPr>
          <w:rFonts w:ascii="Palatino Linotype" w:hAnsi="Palatino Linotype"/>
          <w:b/>
          <w:bCs/>
          <w:i/>
          <w:iCs/>
          <w:color w:val="000000"/>
        </w:rPr>
        <w:t xml:space="preserve"> </w:t>
      </w:r>
      <w:r w:rsidR="0010796E" w:rsidRPr="0010796E">
        <w:rPr>
          <w:rFonts w:ascii="Palatino Linotype" w:hAnsi="Palatino Linotype"/>
          <w:i/>
          <w:iCs/>
          <w:color w:val="000000"/>
        </w:rPr>
        <w:t>(Sic)</w:t>
      </w:r>
    </w:p>
    <w:p w14:paraId="0EFF360A" w14:textId="13A093A2" w:rsidR="0037210C" w:rsidRPr="0010796E" w:rsidRDefault="0010796E" w:rsidP="00FF03E3">
      <w:pPr>
        <w:pStyle w:val="Prrafodelista"/>
        <w:numPr>
          <w:ilvl w:val="0"/>
          <w:numId w:val="17"/>
        </w:numPr>
        <w:spacing w:before="240" w:line="360" w:lineRule="auto"/>
        <w:jc w:val="both"/>
        <w:rPr>
          <w:rFonts w:ascii="Palatino Linotype" w:hAnsi="Palatino Linotype" w:cs="Arial"/>
          <w:b/>
          <w:bCs/>
          <w:i/>
          <w:iCs/>
        </w:rPr>
      </w:pPr>
      <w:r>
        <w:rPr>
          <w:rFonts w:ascii="Palatino Linotype" w:hAnsi="Palatino Linotype"/>
          <w:i/>
          <w:iCs/>
          <w:color w:val="000000"/>
        </w:rPr>
        <w:t>“</w:t>
      </w:r>
      <w:r w:rsidRPr="0010796E">
        <w:rPr>
          <w:rFonts w:ascii="Palatino Linotype" w:hAnsi="Palatino Linotype"/>
          <w:i/>
          <w:iCs/>
          <w:color w:val="000000"/>
        </w:rPr>
        <w:t xml:space="preserve">Folio de la solicitud: 00219/CHIAUTLA/IP/2022 </w:t>
      </w:r>
      <w:r>
        <w:rPr>
          <w:rFonts w:ascii="Palatino Linotype" w:hAnsi="Palatino Linotype"/>
          <w:i/>
          <w:iCs/>
          <w:color w:val="000000"/>
        </w:rPr>
        <w:t>O</w:t>
      </w:r>
      <w:r w:rsidRPr="0010796E">
        <w:rPr>
          <w:rFonts w:ascii="Palatino Linotype" w:hAnsi="Palatino Linotype"/>
          <w:i/>
          <w:iCs/>
          <w:color w:val="000000"/>
        </w:rPr>
        <w:t>ficio no. Chi/</w:t>
      </w:r>
      <w:proofErr w:type="spellStart"/>
      <w:r w:rsidRPr="0010796E">
        <w:rPr>
          <w:rFonts w:ascii="Palatino Linotype" w:hAnsi="Palatino Linotype"/>
          <w:i/>
          <w:iCs/>
          <w:color w:val="000000"/>
        </w:rPr>
        <w:t>utr</w:t>
      </w:r>
      <w:proofErr w:type="spellEnd"/>
      <w:r w:rsidRPr="0010796E">
        <w:rPr>
          <w:rFonts w:ascii="Palatino Linotype" w:hAnsi="Palatino Linotype"/>
          <w:i/>
          <w:iCs/>
          <w:color w:val="000000"/>
        </w:rPr>
        <w:t xml:space="preserve">/0383/2022. Chiautla, </w:t>
      </w:r>
      <w:r>
        <w:rPr>
          <w:rFonts w:ascii="Palatino Linotype" w:hAnsi="Palatino Linotype"/>
          <w:i/>
          <w:iCs/>
          <w:color w:val="000000"/>
        </w:rPr>
        <w:t>E</w:t>
      </w:r>
      <w:r w:rsidRPr="0010796E">
        <w:rPr>
          <w:rFonts w:ascii="Palatino Linotype" w:hAnsi="Palatino Linotype"/>
          <w:i/>
          <w:iCs/>
          <w:color w:val="000000"/>
        </w:rPr>
        <w:t xml:space="preserve">stado de </w:t>
      </w:r>
      <w:r>
        <w:rPr>
          <w:rFonts w:ascii="Palatino Linotype" w:hAnsi="Palatino Linotype"/>
          <w:i/>
          <w:iCs/>
          <w:color w:val="000000"/>
        </w:rPr>
        <w:t>M</w:t>
      </w:r>
      <w:r w:rsidRPr="0010796E">
        <w:rPr>
          <w:rFonts w:ascii="Palatino Linotype" w:hAnsi="Palatino Linotype"/>
          <w:i/>
          <w:iCs/>
          <w:color w:val="000000"/>
        </w:rPr>
        <w:t xml:space="preserve">éxico, 24 de marzo 2022. Asunto: solicitud de </w:t>
      </w:r>
      <w:proofErr w:type="spellStart"/>
      <w:r w:rsidRPr="0010796E">
        <w:rPr>
          <w:rFonts w:ascii="Palatino Linotype" w:hAnsi="Palatino Linotype"/>
          <w:i/>
          <w:iCs/>
          <w:color w:val="000000"/>
        </w:rPr>
        <w:t>aclaracion</w:t>
      </w:r>
      <w:proofErr w:type="spellEnd"/>
      <w:r w:rsidRPr="0010796E">
        <w:rPr>
          <w:rFonts w:ascii="Palatino Linotype" w:hAnsi="Palatino Linotype"/>
          <w:i/>
          <w:iCs/>
          <w:color w:val="000000"/>
        </w:rPr>
        <w:t xml:space="preserve"> A QUIEN CORRESPONDA: Con fundamento en el artículo 159 de la ley de Transparencia y Acceso a la Información pública del Estado de México y Municipios, se le requiere para que dentro del plazo de diez días hábiles realice la aclaración de su solicitud 00219/CHIAUTLA/IP/2022, toda vez que </w:t>
      </w:r>
      <w:r w:rsidRPr="0010796E">
        <w:rPr>
          <w:rFonts w:ascii="Palatino Linotype" w:hAnsi="Palatino Linotype"/>
          <w:b/>
          <w:bCs/>
          <w:i/>
          <w:iCs/>
          <w:color w:val="000000"/>
        </w:rPr>
        <w:t>la autoridad Verificadora no cuenta con libro de gobierno</w:t>
      </w:r>
      <w:r>
        <w:rPr>
          <w:rFonts w:ascii="Palatino Linotype" w:hAnsi="Palatino Linotype"/>
          <w:i/>
          <w:iCs/>
          <w:color w:val="000000"/>
        </w:rPr>
        <w:t>…”(Sic)</w:t>
      </w:r>
    </w:p>
    <w:p w14:paraId="7CD08A2D" w14:textId="403F4E16" w:rsidR="006D5803" w:rsidRPr="00523CF0" w:rsidRDefault="002C700F" w:rsidP="006D5803">
      <w:pPr>
        <w:spacing w:before="240" w:line="360" w:lineRule="auto"/>
        <w:jc w:val="both"/>
        <w:rPr>
          <w:rFonts w:ascii="Palatino Linotype" w:hAnsi="Palatino Linotype" w:cs="Arial"/>
          <w:b/>
          <w:sz w:val="28"/>
        </w:rPr>
      </w:pPr>
      <w:r>
        <w:rPr>
          <w:rFonts w:ascii="Palatino Linotype" w:hAnsi="Palatino Linotype" w:cs="Arial"/>
          <w:b/>
          <w:sz w:val="28"/>
        </w:rPr>
        <w:t>TERCERO</w:t>
      </w:r>
      <w:r w:rsidR="006D5803" w:rsidRPr="00523CF0">
        <w:rPr>
          <w:rFonts w:ascii="Palatino Linotype" w:hAnsi="Palatino Linotype" w:cs="Arial"/>
          <w:b/>
          <w:sz w:val="28"/>
        </w:rPr>
        <w:t xml:space="preserve">. </w:t>
      </w:r>
      <w:r w:rsidR="006D5803"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w:t>
      </w:r>
      <w:r>
        <w:rPr>
          <w:rFonts w:ascii="Palatino Linotype" w:hAnsi="Palatino Linotype" w:cs="Arial"/>
          <w:sz w:val="24"/>
          <w:szCs w:val="24"/>
        </w:rPr>
        <w:lastRenderedPageBreak/>
        <w:t xml:space="preserve">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42465981" w:rsidR="006D5803" w:rsidRPr="00523CF0" w:rsidRDefault="002C700F" w:rsidP="006D5803">
      <w:pPr>
        <w:spacing w:before="240" w:line="360" w:lineRule="auto"/>
        <w:jc w:val="both"/>
        <w:rPr>
          <w:rFonts w:ascii="Palatino Linotype" w:hAnsi="Palatino Linotype" w:cs="Arial"/>
          <w:b/>
          <w:sz w:val="28"/>
        </w:rPr>
      </w:pPr>
      <w:r>
        <w:rPr>
          <w:rFonts w:ascii="Palatino Linotype" w:hAnsi="Palatino Linotype" w:cs="Arial"/>
          <w:b/>
          <w:sz w:val="28"/>
        </w:rPr>
        <w:t>CUARTO</w:t>
      </w:r>
      <w:r w:rsidR="006D5803" w:rsidRPr="00523CF0">
        <w:rPr>
          <w:rFonts w:ascii="Palatino Linotype" w:hAnsi="Palatino Linotype" w:cs="Arial"/>
          <w:b/>
          <w:sz w:val="28"/>
        </w:rPr>
        <w:t xml:space="preserve">. </w:t>
      </w:r>
      <w:r w:rsidR="006D5803" w:rsidRPr="00523CF0">
        <w:rPr>
          <w:rFonts w:ascii="Palatino Linotype" w:hAnsi="Palatino Linotype"/>
          <w:b/>
          <w:sz w:val="28"/>
        </w:rPr>
        <w:t>Del recurso de revisión.</w:t>
      </w:r>
    </w:p>
    <w:p w14:paraId="1DC5CB87" w14:textId="6F8A5A66" w:rsidR="00937FF3" w:rsidRPr="002D2A92" w:rsidRDefault="00937FF3" w:rsidP="00937FF3">
      <w:pPr>
        <w:spacing w:after="0" w:line="360" w:lineRule="auto"/>
        <w:jc w:val="both"/>
        <w:rPr>
          <w:rFonts w:ascii="Palatino Linotype" w:hAnsi="Palatino Linotype" w:cs="Arial"/>
          <w:sz w:val="24"/>
        </w:rPr>
      </w:pPr>
      <w:r w:rsidRPr="002D2A92">
        <w:rPr>
          <w:rFonts w:ascii="Palatino Linotype" w:hAnsi="Palatino Linotype" w:cs="Arial"/>
          <w:sz w:val="24"/>
          <w:szCs w:val="24"/>
        </w:rPr>
        <w:t xml:space="preserve">Inconforme con las respuestas notificadas por </w:t>
      </w:r>
      <w:r w:rsidRPr="002D2A92">
        <w:rPr>
          <w:rFonts w:ascii="Palatino Linotype" w:hAnsi="Palatino Linotype" w:cs="Arial"/>
          <w:b/>
          <w:sz w:val="24"/>
          <w:szCs w:val="24"/>
        </w:rPr>
        <w:t>El Sujeto Obligado</w:t>
      </w:r>
      <w:r w:rsidRPr="002D2A92">
        <w:rPr>
          <w:rFonts w:ascii="Palatino Linotype" w:hAnsi="Palatino Linotype" w:cs="Arial"/>
          <w:sz w:val="24"/>
          <w:szCs w:val="24"/>
        </w:rPr>
        <w:t xml:space="preserve">, </w:t>
      </w:r>
      <w:r w:rsidRPr="002D2A92">
        <w:rPr>
          <w:rFonts w:ascii="Palatino Linotype" w:hAnsi="Palatino Linotype" w:cs="Arial"/>
          <w:b/>
          <w:sz w:val="24"/>
          <w:szCs w:val="24"/>
        </w:rPr>
        <w:t xml:space="preserve">El Recurrente </w:t>
      </w:r>
      <w:r w:rsidRPr="002D2A92">
        <w:rPr>
          <w:rFonts w:ascii="Palatino Linotype" w:hAnsi="Palatino Linotype" w:cs="Arial"/>
          <w:sz w:val="24"/>
          <w:szCs w:val="24"/>
        </w:rPr>
        <w:t>interpuso los recursos de revisión, e</w:t>
      </w:r>
      <w:r w:rsidR="0018209F">
        <w:rPr>
          <w:rFonts w:ascii="Palatino Linotype" w:hAnsi="Palatino Linotype" w:cs="Arial"/>
          <w:sz w:val="24"/>
          <w:szCs w:val="24"/>
        </w:rPr>
        <w:t>l</w:t>
      </w:r>
      <w:r w:rsidRPr="002D2A92">
        <w:rPr>
          <w:rFonts w:ascii="Palatino Linotype" w:hAnsi="Palatino Linotype" w:cs="Arial"/>
          <w:sz w:val="24"/>
          <w:szCs w:val="24"/>
        </w:rPr>
        <w:t xml:space="preserve"> </w:t>
      </w:r>
      <w:r>
        <w:rPr>
          <w:rFonts w:ascii="Palatino Linotype" w:hAnsi="Palatino Linotype" w:cs="Arial"/>
          <w:sz w:val="24"/>
          <w:szCs w:val="24"/>
        </w:rPr>
        <w:t>cuatro de mayo</w:t>
      </w:r>
      <w:r w:rsidRPr="002D2A92">
        <w:rPr>
          <w:rFonts w:ascii="Palatino Linotype" w:hAnsi="Palatino Linotype" w:cs="Arial"/>
          <w:sz w:val="24"/>
          <w:szCs w:val="24"/>
        </w:rPr>
        <w:t xml:space="preserve"> de dos mil veintidós, los cuales fueron registrados</w:t>
      </w:r>
      <w:r w:rsidRPr="002D2A92">
        <w:rPr>
          <w:rFonts w:ascii="Palatino Linotype" w:hAnsi="Palatino Linotype" w:cs="Arial"/>
          <w:b/>
          <w:sz w:val="24"/>
          <w:szCs w:val="24"/>
        </w:rPr>
        <w:t xml:space="preserve"> </w:t>
      </w:r>
      <w:r w:rsidRPr="002D2A92">
        <w:rPr>
          <w:rFonts w:ascii="Palatino Linotype" w:hAnsi="Palatino Linotype" w:cs="Arial"/>
          <w:sz w:val="24"/>
          <w:szCs w:val="24"/>
        </w:rPr>
        <w:t xml:space="preserve">en el sistema electrónico con los expedientes números </w:t>
      </w:r>
      <w:bookmarkStart w:id="2" w:name="_Hlk106043151"/>
      <w:r w:rsidRPr="002D2A92">
        <w:rPr>
          <w:rFonts w:ascii="Palatino Linotype" w:hAnsi="Palatino Linotype" w:cs="Arial"/>
          <w:b/>
          <w:bCs/>
          <w:sz w:val="24"/>
          <w:szCs w:val="24"/>
          <w:lang w:eastAsia="es-MX"/>
        </w:rPr>
        <w:t>0</w:t>
      </w:r>
      <w:r>
        <w:rPr>
          <w:rFonts w:ascii="Palatino Linotype" w:hAnsi="Palatino Linotype" w:cs="Arial"/>
          <w:b/>
          <w:bCs/>
          <w:sz w:val="24"/>
          <w:szCs w:val="24"/>
          <w:lang w:eastAsia="es-MX"/>
        </w:rPr>
        <w:t>6940</w:t>
      </w:r>
      <w:r w:rsidRPr="002D2A92">
        <w:rPr>
          <w:rFonts w:ascii="Palatino Linotype" w:hAnsi="Palatino Linotype" w:cs="Arial"/>
          <w:b/>
          <w:bCs/>
          <w:sz w:val="24"/>
          <w:szCs w:val="24"/>
          <w:lang w:eastAsia="es-MX"/>
        </w:rPr>
        <w:t xml:space="preserve">/INFOEM/IP/RR/2022 </w:t>
      </w:r>
      <w:bookmarkEnd w:id="2"/>
      <w:r w:rsidRPr="002D2A92">
        <w:rPr>
          <w:rFonts w:ascii="Palatino Linotype" w:hAnsi="Palatino Linotype" w:cs="Arial"/>
          <w:bCs/>
          <w:i/>
          <w:sz w:val="24"/>
          <w:szCs w:val="24"/>
          <w:lang w:eastAsia="es-MX"/>
        </w:rPr>
        <w:t xml:space="preserve">(para la solicitud </w:t>
      </w:r>
      <w:r w:rsidRPr="002D2A92">
        <w:rPr>
          <w:rFonts w:ascii="Palatino Linotype" w:hAnsi="Palatino Linotype" w:cs="Arial"/>
          <w:i/>
          <w:sz w:val="24"/>
        </w:rPr>
        <w:t>0021</w:t>
      </w:r>
      <w:r>
        <w:rPr>
          <w:rFonts w:ascii="Palatino Linotype" w:hAnsi="Palatino Linotype" w:cs="Arial"/>
          <w:i/>
          <w:sz w:val="24"/>
        </w:rPr>
        <w:t>5</w:t>
      </w:r>
      <w:r w:rsidRPr="002D2A92">
        <w:rPr>
          <w:rFonts w:ascii="Palatino Linotype" w:hAnsi="Palatino Linotype" w:cs="Arial"/>
          <w:i/>
          <w:sz w:val="24"/>
        </w:rPr>
        <w:t>/CH</w:t>
      </w:r>
      <w:r>
        <w:rPr>
          <w:rFonts w:ascii="Palatino Linotype" w:hAnsi="Palatino Linotype" w:cs="Arial"/>
          <w:i/>
          <w:sz w:val="24"/>
        </w:rPr>
        <w:t>IAUTLA</w:t>
      </w:r>
      <w:r w:rsidRPr="002D2A92">
        <w:rPr>
          <w:rFonts w:ascii="Palatino Linotype" w:hAnsi="Palatino Linotype" w:cs="Arial"/>
          <w:i/>
          <w:sz w:val="24"/>
        </w:rPr>
        <w:t>/IP/2022)</w:t>
      </w:r>
      <w:r w:rsidRPr="002D2A92">
        <w:rPr>
          <w:rFonts w:ascii="Palatino Linotype" w:hAnsi="Palatino Linotype" w:cs="Arial"/>
          <w:sz w:val="24"/>
        </w:rPr>
        <w:t>,</w:t>
      </w:r>
      <w:r w:rsidRPr="002D2A92">
        <w:rPr>
          <w:rFonts w:ascii="Palatino Linotype" w:hAnsi="Palatino Linotype" w:cs="Arial"/>
          <w:b/>
          <w:sz w:val="24"/>
        </w:rPr>
        <w:t xml:space="preserve"> </w:t>
      </w:r>
      <w:r w:rsidRPr="002D2A92">
        <w:rPr>
          <w:rFonts w:ascii="Palatino Linotype" w:hAnsi="Palatino Linotype" w:cs="Arial"/>
          <w:b/>
          <w:bCs/>
          <w:sz w:val="24"/>
          <w:szCs w:val="24"/>
          <w:lang w:eastAsia="es-MX"/>
        </w:rPr>
        <w:t>0</w:t>
      </w:r>
      <w:r>
        <w:rPr>
          <w:rFonts w:ascii="Palatino Linotype" w:hAnsi="Palatino Linotype" w:cs="Arial"/>
          <w:b/>
          <w:bCs/>
          <w:sz w:val="24"/>
          <w:szCs w:val="24"/>
          <w:lang w:eastAsia="es-MX"/>
        </w:rPr>
        <w:t>6942</w:t>
      </w:r>
      <w:r w:rsidRPr="002D2A92">
        <w:rPr>
          <w:rFonts w:ascii="Palatino Linotype" w:hAnsi="Palatino Linotype" w:cs="Arial"/>
          <w:b/>
          <w:bCs/>
          <w:sz w:val="24"/>
          <w:szCs w:val="24"/>
          <w:lang w:eastAsia="es-MX"/>
        </w:rPr>
        <w:t xml:space="preserve">/INFOEM/IP/RR/2022 </w:t>
      </w:r>
      <w:r w:rsidRPr="002D2A92">
        <w:rPr>
          <w:rFonts w:ascii="Palatino Linotype" w:hAnsi="Palatino Linotype" w:cs="Arial"/>
          <w:bCs/>
          <w:i/>
          <w:sz w:val="24"/>
          <w:szCs w:val="24"/>
          <w:lang w:eastAsia="es-MX"/>
        </w:rPr>
        <w:t xml:space="preserve">(para la solicitud </w:t>
      </w:r>
      <w:r w:rsidRPr="002D2A92">
        <w:rPr>
          <w:rFonts w:ascii="Palatino Linotype" w:hAnsi="Palatino Linotype" w:cs="Arial"/>
          <w:i/>
          <w:sz w:val="24"/>
        </w:rPr>
        <w:t>0021</w:t>
      </w:r>
      <w:r>
        <w:rPr>
          <w:rFonts w:ascii="Palatino Linotype" w:hAnsi="Palatino Linotype" w:cs="Arial"/>
          <w:i/>
          <w:sz w:val="24"/>
        </w:rPr>
        <w:t>7</w:t>
      </w:r>
      <w:r w:rsidRPr="002D2A92">
        <w:rPr>
          <w:rFonts w:ascii="Palatino Linotype" w:hAnsi="Palatino Linotype" w:cs="Arial"/>
          <w:i/>
          <w:sz w:val="24"/>
        </w:rPr>
        <w:t>/CH</w:t>
      </w:r>
      <w:r>
        <w:rPr>
          <w:rFonts w:ascii="Palatino Linotype" w:hAnsi="Palatino Linotype" w:cs="Arial"/>
          <w:i/>
          <w:sz w:val="24"/>
        </w:rPr>
        <w:t>IAUTLA</w:t>
      </w:r>
      <w:r w:rsidRPr="002D2A92">
        <w:rPr>
          <w:rFonts w:ascii="Palatino Linotype" w:hAnsi="Palatino Linotype" w:cs="Arial"/>
          <w:i/>
          <w:sz w:val="24"/>
        </w:rPr>
        <w:t>/IP/2022)</w:t>
      </w:r>
      <w:r>
        <w:rPr>
          <w:rFonts w:ascii="Palatino Linotype" w:hAnsi="Palatino Linotype" w:cs="Arial"/>
          <w:sz w:val="24"/>
        </w:rPr>
        <w:t xml:space="preserve">y </w:t>
      </w:r>
      <w:r w:rsidRPr="002D2A92">
        <w:rPr>
          <w:rFonts w:ascii="Palatino Linotype" w:hAnsi="Palatino Linotype" w:cs="Arial"/>
          <w:b/>
          <w:bCs/>
          <w:sz w:val="24"/>
          <w:szCs w:val="24"/>
          <w:lang w:eastAsia="es-MX"/>
        </w:rPr>
        <w:t>0</w:t>
      </w:r>
      <w:r>
        <w:rPr>
          <w:rFonts w:ascii="Palatino Linotype" w:hAnsi="Palatino Linotype" w:cs="Arial"/>
          <w:b/>
          <w:bCs/>
          <w:sz w:val="24"/>
          <w:szCs w:val="24"/>
          <w:lang w:eastAsia="es-MX"/>
        </w:rPr>
        <w:t>6944</w:t>
      </w:r>
      <w:r w:rsidRPr="002D2A92">
        <w:rPr>
          <w:rFonts w:ascii="Palatino Linotype" w:hAnsi="Palatino Linotype" w:cs="Arial"/>
          <w:b/>
          <w:bCs/>
          <w:sz w:val="24"/>
          <w:szCs w:val="24"/>
          <w:lang w:eastAsia="es-MX"/>
        </w:rPr>
        <w:t xml:space="preserve">/INFOEM/IP/RR/2022 </w:t>
      </w:r>
      <w:r w:rsidRPr="002D2A92">
        <w:rPr>
          <w:rFonts w:ascii="Palatino Linotype" w:hAnsi="Palatino Linotype" w:cs="Arial"/>
          <w:bCs/>
          <w:i/>
          <w:sz w:val="24"/>
          <w:szCs w:val="24"/>
          <w:lang w:eastAsia="es-MX"/>
        </w:rPr>
        <w:t xml:space="preserve">(para la solicitud </w:t>
      </w:r>
      <w:r w:rsidRPr="002D2A92">
        <w:rPr>
          <w:rFonts w:ascii="Palatino Linotype" w:hAnsi="Palatino Linotype" w:cs="Arial"/>
          <w:i/>
          <w:sz w:val="24"/>
        </w:rPr>
        <w:t>0021</w:t>
      </w:r>
      <w:r>
        <w:rPr>
          <w:rFonts w:ascii="Palatino Linotype" w:hAnsi="Palatino Linotype" w:cs="Arial"/>
          <w:i/>
          <w:sz w:val="24"/>
        </w:rPr>
        <w:t>9</w:t>
      </w:r>
      <w:r w:rsidRPr="002D2A92">
        <w:rPr>
          <w:rFonts w:ascii="Palatino Linotype" w:hAnsi="Palatino Linotype" w:cs="Arial"/>
          <w:i/>
          <w:sz w:val="24"/>
        </w:rPr>
        <w:t>/CH</w:t>
      </w:r>
      <w:r>
        <w:rPr>
          <w:rFonts w:ascii="Palatino Linotype" w:hAnsi="Palatino Linotype" w:cs="Arial"/>
          <w:i/>
          <w:sz w:val="24"/>
        </w:rPr>
        <w:t>IAUTLA</w:t>
      </w:r>
      <w:r w:rsidRPr="002D2A92">
        <w:rPr>
          <w:rFonts w:ascii="Palatino Linotype" w:hAnsi="Palatino Linotype" w:cs="Arial"/>
          <w:i/>
          <w:sz w:val="24"/>
        </w:rPr>
        <w:t>/IP/2022)</w:t>
      </w:r>
      <w:r w:rsidRPr="002D2A92">
        <w:rPr>
          <w:rFonts w:ascii="Palatino Linotype" w:hAnsi="Palatino Linotype" w:cs="Arial"/>
          <w:sz w:val="24"/>
        </w:rPr>
        <w:t xml:space="preserve"> </w:t>
      </w:r>
      <w:r w:rsidRPr="002D2A92">
        <w:rPr>
          <w:rFonts w:ascii="Palatino Linotype" w:hAnsi="Palatino Linotype" w:cs="Arial"/>
          <w:i/>
          <w:sz w:val="24"/>
        </w:rPr>
        <w:t>)</w:t>
      </w:r>
      <w:r w:rsidRPr="002D2A92">
        <w:rPr>
          <w:rFonts w:ascii="Palatino Linotype" w:hAnsi="Palatino Linotype" w:cs="Arial"/>
          <w:sz w:val="24"/>
          <w:szCs w:val="24"/>
        </w:rPr>
        <w:t xml:space="preserve">; en los cuales </w:t>
      </w:r>
      <w:r w:rsidRPr="002D2A92">
        <w:rPr>
          <w:rFonts w:ascii="Palatino Linotype" w:hAnsi="Palatino Linotype" w:cs="Arial"/>
          <w:sz w:val="24"/>
        </w:rPr>
        <w:t>arguye, las siguientes manifestaciones:</w:t>
      </w:r>
    </w:p>
    <w:p w14:paraId="62F2F59F" w14:textId="77777777" w:rsidR="00937FF3" w:rsidRDefault="00937FF3" w:rsidP="006D5803">
      <w:pPr>
        <w:spacing w:before="240" w:line="360" w:lineRule="auto"/>
        <w:jc w:val="both"/>
        <w:rPr>
          <w:rFonts w:ascii="Palatino Linotype" w:hAnsi="Palatino Linotype" w:cs="Arial"/>
          <w:b/>
          <w:sz w:val="24"/>
          <w:szCs w:val="24"/>
        </w:rPr>
      </w:pPr>
    </w:p>
    <w:p w14:paraId="432600E4" w14:textId="36151C7F"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74E68140" w:rsidR="00315C28" w:rsidRPr="00FE2B92" w:rsidRDefault="00284441" w:rsidP="00FE2B92">
      <w:pPr>
        <w:ind w:left="284"/>
        <w:jc w:val="both"/>
        <w:rPr>
          <w:b/>
          <w:i/>
          <w:iCs/>
          <w:sz w:val="24"/>
          <w:szCs w:val="24"/>
        </w:rPr>
      </w:pPr>
      <w:r w:rsidRPr="00FE2B92">
        <w:rPr>
          <w:rFonts w:ascii="Palatino Linotype" w:hAnsi="Palatino Linotype"/>
          <w:i/>
          <w:iCs/>
          <w:sz w:val="24"/>
          <w:szCs w:val="24"/>
        </w:rPr>
        <w:t>“</w:t>
      </w:r>
      <w:r w:rsidR="00FE2B92" w:rsidRPr="00FE2B92">
        <w:rPr>
          <w:rFonts w:ascii="Palatino Linotype" w:eastAsia="Times New Roman" w:hAnsi="Palatino Linotype" w:cs="Times New Roman"/>
          <w:i/>
          <w:iCs/>
          <w:sz w:val="24"/>
          <w:szCs w:val="24"/>
          <w:lang w:eastAsia="es-MX"/>
        </w:rPr>
        <w:t xml:space="preserve">no entregan la </w:t>
      </w:r>
      <w:proofErr w:type="spellStart"/>
      <w:r w:rsidR="00FE2B92" w:rsidRPr="00FE2B92">
        <w:rPr>
          <w:rFonts w:ascii="Palatino Linotype" w:eastAsia="Times New Roman" w:hAnsi="Palatino Linotype" w:cs="Times New Roman"/>
          <w:i/>
          <w:iCs/>
          <w:sz w:val="24"/>
          <w:szCs w:val="24"/>
          <w:lang w:eastAsia="es-MX"/>
        </w:rPr>
        <w:t>informacion</w:t>
      </w:r>
      <w:proofErr w:type="spellEnd"/>
      <w:r w:rsidR="00315C28" w:rsidRPr="00FE2B92">
        <w:rPr>
          <w:i/>
          <w:iCs/>
        </w:rPr>
        <w:t xml:space="preserve">” </w:t>
      </w:r>
      <w:r w:rsidR="00315C28" w:rsidRPr="00FE2B92">
        <w:rPr>
          <w:b/>
          <w:i/>
          <w:iCs/>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006CC717" w:rsidR="005C3CD1" w:rsidRDefault="00672112" w:rsidP="00FE2B92">
      <w:pPr>
        <w:pStyle w:val="Citas"/>
        <w:ind w:left="284"/>
        <w:rPr>
          <w:b/>
        </w:rPr>
      </w:pPr>
      <w:r w:rsidRPr="00FE2B92">
        <w:rPr>
          <w:sz w:val="24"/>
          <w:szCs w:val="24"/>
        </w:rPr>
        <w:t>”</w:t>
      </w:r>
      <w:r w:rsidR="00FE2B92" w:rsidRPr="00FE2B92">
        <w:rPr>
          <w:color w:val="000000"/>
          <w:sz w:val="24"/>
          <w:szCs w:val="24"/>
        </w:rPr>
        <w:t xml:space="preserve"> </w:t>
      </w:r>
      <w:proofErr w:type="gramStart"/>
      <w:r w:rsidR="00FE2B92" w:rsidRPr="00FE2B92">
        <w:rPr>
          <w:color w:val="000000"/>
          <w:sz w:val="24"/>
          <w:szCs w:val="24"/>
        </w:rPr>
        <w:t>no</w:t>
      </w:r>
      <w:proofErr w:type="gramEnd"/>
      <w:r w:rsidR="00FE2B92" w:rsidRPr="00FE2B92">
        <w:rPr>
          <w:color w:val="000000"/>
          <w:sz w:val="24"/>
          <w:szCs w:val="24"/>
        </w:rPr>
        <w:t xml:space="preserve"> entregan la </w:t>
      </w:r>
      <w:proofErr w:type="spellStart"/>
      <w:r w:rsidR="00FE2B92" w:rsidRPr="00FE2B92">
        <w:rPr>
          <w:color w:val="000000"/>
          <w:sz w:val="24"/>
          <w:szCs w:val="24"/>
        </w:rPr>
        <w:t>informacion</w:t>
      </w:r>
      <w:proofErr w:type="spellEnd"/>
      <w:r w:rsidR="00FE2B92">
        <w:t>“</w:t>
      </w:r>
      <w:r>
        <w:rPr>
          <w:b/>
        </w:rPr>
        <w:t xml:space="preserve">[Sic] </w:t>
      </w:r>
    </w:p>
    <w:p w14:paraId="48736674" w14:textId="77777777" w:rsidR="00CC6AAD" w:rsidRDefault="00CC6AAD" w:rsidP="006D5803">
      <w:pPr>
        <w:spacing w:before="240" w:line="360" w:lineRule="auto"/>
        <w:jc w:val="both"/>
        <w:rPr>
          <w:rFonts w:ascii="Palatino Linotype" w:hAnsi="Palatino Linotype" w:cs="Arial"/>
          <w:b/>
          <w:sz w:val="28"/>
        </w:rPr>
      </w:pPr>
    </w:p>
    <w:p w14:paraId="6B14606C" w14:textId="2CDE2260" w:rsidR="006D5803" w:rsidRDefault="002C700F" w:rsidP="006D5803">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QUINTO</w:t>
      </w:r>
      <w:r w:rsidR="006D5803" w:rsidRPr="00F471AE">
        <w:rPr>
          <w:rFonts w:ascii="Palatino Linotype" w:hAnsi="Palatino Linotype" w:cs="Arial"/>
          <w:b/>
          <w:sz w:val="24"/>
          <w:szCs w:val="24"/>
        </w:rPr>
        <w:t xml:space="preserve">. </w:t>
      </w:r>
      <w:r w:rsidR="006D5803" w:rsidRPr="00F471AE">
        <w:rPr>
          <w:rFonts w:ascii="Palatino Linotype" w:hAnsi="Palatino Linotype" w:cs="Arial"/>
          <w:b/>
          <w:sz w:val="28"/>
          <w:szCs w:val="28"/>
        </w:rPr>
        <w:t>Del turno de</w:t>
      </w:r>
      <w:r w:rsidR="00FE2B92">
        <w:rPr>
          <w:rFonts w:ascii="Palatino Linotype" w:hAnsi="Palatino Linotype" w:cs="Arial"/>
          <w:b/>
          <w:sz w:val="28"/>
          <w:szCs w:val="28"/>
        </w:rPr>
        <w:t xml:space="preserve"> los</w:t>
      </w:r>
      <w:r w:rsidR="006D5803" w:rsidRPr="00F471AE">
        <w:rPr>
          <w:rFonts w:ascii="Palatino Linotype" w:hAnsi="Palatino Linotype" w:cs="Arial"/>
          <w:b/>
          <w:sz w:val="28"/>
          <w:szCs w:val="28"/>
        </w:rPr>
        <w:t xml:space="preserve"> recurso</w:t>
      </w:r>
      <w:r w:rsidR="00FE2B92">
        <w:rPr>
          <w:rFonts w:ascii="Palatino Linotype" w:hAnsi="Palatino Linotype" w:cs="Arial"/>
          <w:b/>
          <w:sz w:val="28"/>
          <w:szCs w:val="28"/>
        </w:rPr>
        <w:t>s</w:t>
      </w:r>
      <w:r w:rsidR="006D5803" w:rsidRPr="00F471AE">
        <w:rPr>
          <w:rFonts w:ascii="Palatino Linotype" w:hAnsi="Palatino Linotype" w:cs="Arial"/>
          <w:b/>
          <w:sz w:val="28"/>
          <w:szCs w:val="28"/>
        </w:rPr>
        <w:t xml:space="preserve"> de revisión.</w:t>
      </w:r>
    </w:p>
    <w:p w14:paraId="7FE03217" w14:textId="75078930" w:rsidR="00FE2B92" w:rsidRPr="002D2A92" w:rsidRDefault="00FE2B92" w:rsidP="00FE2B92">
      <w:pPr>
        <w:spacing w:after="0" w:line="360" w:lineRule="auto"/>
        <w:jc w:val="both"/>
        <w:rPr>
          <w:rFonts w:ascii="Palatino Linotype" w:hAnsi="Palatino Linotype" w:cs="Arial"/>
          <w:sz w:val="24"/>
          <w:szCs w:val="24"/>
        </w:rPr>
      </w:pPr>
      <w:r w:rsidRPr="002D2A92">
        <w:rPr>
          <w:rFonts w:ascii="Palatino Linotype" w:hAnsi="Palatino Linotype" w:cs="Arial"/>
          <w:sz w:val="24"/>
          <w:szCs w:val="24"/>
        </w:rPr>
        <w:t xml:space="preserve">Los medios de impugnación le fueron turnados a los Comisionados </w:t>
      </w:r>
      <w:r w:rsidRPr="002D2A92">
        <w:rPr>
          <w:rFonts w:ascii="Palatino Linotype" w:hAnsi="Palatino Linotype" w:cs="Arial"/>
          <w:b/>
          <w:sz w:val="24"/>
          <w:szCs w:val="24"/>
        </w:rPr>
        <w:t>José Martínez Vilchis</w:t>
      </w:r>
      <w:r w:rsidRPr="002D2A92">
        <w:rPr>
          <w:rFonts w:ascii="Palatino Linotype" w:hAnsi="Palatino Linotype" w:cs="Arial"/>
          <w:sz w:val="24"/>
          <w:szCs w:val="24"/>
        </w:rPr>
        <w:t xml:space="preserve">, </w:t>
      </w:r>
      <w:r w:rsidR="00FF163B" w:rsidRPr="00FF163B">
        <w:rPr>
          <w:rFonts w:ascii="Palatino Linotype" w:hAnsi="Palatino Linotype" w:cs="Arial"/>
          <w:b/>
          <w:bCs/>
          <w:sz w:val="24"/>
          <w:szCs w:val="24"/>
        </w:rPr>
        <w:t>Sharon Cristina Morales Martínez y</w:t>
      </w:r>
      <w:r w:rsidRPr="00FF163B">
        <w:rPr>
          <w:rFonts w:ascii="Palatino Linotype" w:hAnsi="Palatino Linotype" w:cs="Arial"/>
          <w:b/>
          <w:bCs/>
          <w:sz w:val="24"/>
          <w:szCs w:val="24"/>
        </w:rPr>
        <w:t xml:space="preserve"> Guadalupe</w:t>
      </w:r>
      <w:r w:rsidRPr="002D2A92">
        <w:rPr>
          <w:rFonts w:ascii="Palatino Linotype" w:hAnsi="Palatino Linotype" w:cs="Arial"/>
          <w:b/>
          <w:bCs/>
          <w:sz w:val="24"/>
          <w:szCs w:val="24"/>
        </w:rPr>
        <w:t xml:space="preserve"> Ramírez Peña</w:t>
      </w:r>
      <w:r w:rsidRPr="002D2A92">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FF163B">
        <w:rPr>
          <w:rFonts w:ascii="Palatino Linotype" w:hAnsi="Palatino Linotype" w:cs="Arial"/>
          <w:sz w:val="24"/>
          <w:szCs w:val="24"/>
        </w:rPr>
        <w:t>nueve de mayo</w:t>
      </w:r>
      <w:r w:rsidRPr="002D2A92">
        <w:rPr>
          <w:rFonts w:ascii="Palatino Linotype" w:hAnsi="Palatino Linotype" w:cs="Arial"/>
          <w:sz w:val="24"/>
          <w:szCs w:val="24"/>
        </w:rPr>
        <w:t xml:space="preserve"> de dos mil veintidós</w:t>
      </w:r>
      <w:r w:rsidR="00FF163B">
        <w:rPr>
          <w:rFonts w:ascii="Palatino Linotype" w:hAnsi="Palatino Linotype" w:cs="Arial"/>
          <w:sz w:val="24"/>
          <w:szCs w:val="24"/>
        </w:rPr>
        <w:t xml:space="preserve"> para el recurso </w:t>
      </w:r>
      <w:r w:rsidR="00FF163B" w:rsidRPr="002D2A92">
        <w:rPr>
          <w:rFonts w:ascii="Palatino Linotype" w:hAnsi="Palatino Linotype" w:cs="Arial"/>
          <w:b/>
          <w:bCs/>
          <w:sz w:val="24"/>
          <w:szCs w:val="24"/>
          <w:lang w:eastAsia="es-MX"/>
        </w:rPr>
        <w:t>0</w:t>
      </w:r>
      <w:r w:rsidR="00FF163B">
        <w:rPr>
          <w:rFonts w:ascii="Palatino Linotype" w:hAnsi="Palatino Linotype" w:cs="Arial"/>
          <w:b/>
          <w:bCs/>
          <w:sz w:val="24"/>
          <w:szCs w:val="24"/>
          <w:lang w:eastAsia="es-MX"/>
        </w:rPr>
        <w:t>694</w:t>
      </w:r>
      <w:r w:rsidR="00BB6234">
        <w:rPr>
          <w:rFonts w:ascii="Palatino Linotype" w:hAnsi="Palatino Linotype" w:cs="Arial"/>
          <w:b/>
          <w:bCs/>
          <w:sz w:val="24"/>
          <w:szCs w:val="24"/>
          <w:lang w:eastAsia="es-MX"/>
        </w:rPr>
        <w:t>2</w:t>
      </w:r>
      <w:r w:rsidR="00FF163B" w:rsidRPr="002D2A92">
        <w:rPr>
          <w:rFonts w:ascii="Palatino Linotype" w:hAnsi="Palatino Linotype" w:cs="Arial"/>
          <w:b/>
          <w:bCs/>
          <w:sz w:val="24"/>
          <w:szCs w:val="24"/>
          <w:lang w:eastAsia="es-MX"/>
        </w:rPr>
        <w:t>/INFOEM/IP/RR/2022</w:t>
      </w:r>
      <w:r w:rsidR="00BB6234">
        <w:rPr>
          <w:rFonts w:ascii="Palatino Linotype" w:hAnsi="Palatino Linotype" w:cs="Arial"/>
          <w:b/>
          <w:bCs/>
          <w:sz w:val="24"/>
          <w:szCs w:val="24"/>
          <w:lang w:eastAsia="es-MX"/>
        </w:rPr>
        <w:t xml:space="preserve"> </w:t>
      </w:r>
      <w:r w:rsidR="00BB6234" w:rsidRPr="00BB6234">
        <w:rPr>
          <w:rFonts w:ascii="Palatino Linotype" w:hAnsi="Palatino Linotype" w:cs="Arial"/>
          <w:sz w:val="24"/>
          <w:szCs w:val="24"/>
          <w:lang w:eastAsia="es-MX"/>
        </w:rPr>
        <w:t>y once de mayo del presente año para</w:t>
      </w:r>
      <w:r w:rsidR="00FF163B" w:rsidRPr="002D2A92">
        <w:rPr>
          <w:rFonts w:ascii="Palatino Linotype" w:hAnsi="Palatino Linotype" w:cs="Arial"/>
          <w:b/>
          <w:bCs/>
          <w:sz w:val="24"/>
          <w:szCs w:val="24"/>
          <w:lang w:eastAsia="es-MX"/>
        </w:rPr>
        <w:t xml:space="preserve"> </w:t>
      </w:r>
      <w:r w:rsidR="00FF163B">
        <w:rPr>
          <w:rFonts w:ascii="Palatino Linotype" w:hAnsi="Palatino Linotype" w:cs="Arial"/>
          <w:sz w:val="24"/>
          <w:szCs w:val="24"/>
        </w:rPr>
        <w:t xml:space="preserve">los recursos </w:t>
      </w:r>
      <w:r w:rsidR="00FF163B" w:rsidRPr="002D2A92">
        <w:rPr>
          <w:rFonts w:ascii="Palatino Linotype" w:hAnsi="Palatino Linotype" w:cs="Arial"/>
          <w:b/>
          <w:bCs/>
          <w:sz w:val="24"/>
          <w:szCs w:val="24"/>
          <w:lang w:eastAsia="es-MX"/>
        </w:rPr>
        <w:t>0</w:t>
      </w:r>
      <w:r w:rsidR="00FF163B">
        <w:rPr>
          <w:rFonts w:ascii="Palatino Linotype" w:hAnsi="Palatino Linotype" w:cs="Arial"/>
          <w:b/>
          <w:bCs/>
          <w:sz w:val="24"/>
          <w:szCs w:val="24"/>
          <w:lang w:eastAsia="es-MX"/>
        </w:rPr>
        <w:t>6940</w:t>
      </w:r>
      <w:r w:rsidR="00FF163B" w:rsidRPr="002D2A92">
        <w:rPr>
          <w:rFonts w:ascii="Palatino Linotype" w:hAnsi="Palatino Linotype" w:cs="Arial"/>
          <w:b/>
          <w:bCs/>
          <w:sz w:val="24"/>
          <w:szCs w:val="24"/>
          <w:lang w:eastAsia="es-MX"/>
        </w:rPr>
        <w:t xml:space="preserve">/INFOEM/IP/RR/2022 </w:t>
      </w:r>
      <w:r w:rsidR="00FF163B">
        <w:rPr>
          <w:rFonts w:ascii="Palatino Linotype" w:hAnsi="Palatino Linotype" w:cs="Arial"/>
          <w:sz w:val="24"/>
          <w:szCs w:val="24"/>
        </w:rPr>
        <w:t xml:space="preserve">y </w:t>
      </w:r>
      <w:r w:rsidR="00FF163B" w:rsidRPr="002D2A92">
        <w:rPr>
          <w:rFonts w:ascii="Palatino Linotype" w:hAnsi="Palatino Linotype" w:cs="Arial"/>
          <w:b/>
          <w:bCs/>
          <w:sz w:val="24"/>
          <w:szCs w:val="24"/>
          <w:lang w:eastAsia="es-MX"/>
        </w:rPr>
        <w:t>0</w:t>
      </w:r>
      <w:r w:rsidR="00FF163B">
        <w:rPr>
          <w:rFonts w:ascii="Palatino Linotype" w:hAnsi="Palatino Linotype" w:cs="Arial"/>
          <w:b/>
          <w:bCs/>
          <w:sz w:val="24"/>
          <w:szCs w:val="24"/>
          <w:lang w:eastAsia="es-MX"/>
        </w:rPr>
        <w:t>6944</w:t>
      </w:r>
      <w:r w:rsidR="00FF163B" w:rsidRPr="002D2A92">
        <w:rPr>
          <w:rFonts w:ascii="Palatino Linotype" w:hAnsi="Palatino Linotype" w:cs="Arial"/>
          <w:b/>
          <w:bCs/>
          <w:sz w:val="24"/>
          <w:szCs w:val="24"/>
          <w:lang w:eastAsia="es-MX"/>
        </w:rPr>
        <w:t>/INFOEM/IP/RR/2022</w:t>
      </w:r>
      <w:r w:rsidRPr="002D2A92">
        <w:rPr>
          <w:rFonts w:ascii="Palatino Linotype" w:hAnsi="Palatino Linotype" w:cs="Arial"/>
          <w:sz w:val="24"/>
          <w:szCs w:val="24"/>
        </w:rPr>
        <w:t>, determinándose en ellos, un plazo de siete días para que las partes manifestaran lo que a su derecho corresponda en términos del numeral ya citado.</w:t>
      </w:r>
    </w:p>
    <w:p w14:paraId="7341A5CF" w14:textId="77777777" w:rsidR="00491BCB" w:rsidRDefault="00491BCB" w:rsidP="00491BCB">
      <w:pPr>
        <w:pStyle w:val="Prrafodelista"/>
        <w:spacing w:line="360" w:lineRule="auto"/>
        <w:ind w:left="0"/>
        <w:jc w:val="both"/>
        <w:rPr>
          <w:rFonts w:ascii="Palatino Linotype" w:hAnsi="Palatino Linotype" w:cs="Arial"/>
        </w:rPr>
      </w:pPr>
    </w:p>
    <w:p w14:paraId="1F35FE52" w14:textId="15102D0B" w:rsidR="00491BCB" w:rsidRPr="002D2A92" w:rsidRDefault="002C700F" w:rsidP="00491BCB">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SEXTO</w:t>
      </w:r>
      <w:r w:rsidR="00491BCB" w:rsidRPr="002D2A92">
        <w:rPr>
          <w:rFonts w:ascii="Palatino Linotype" w:hAnsi="Palatino Linotype" w:cs="Arial"/>
          <w:b/>
          <w:color w:val="000000" w:themeColor="text1"/>
          <w:sz w:val="28"/>
          <w:szCs w:val="28"/>
        </w:rPr>
        <w:t xml:space="preserve">. </w:t>
      </w:r>
      <w:r w:rsidR="00491BCB" w:rsidRPr="002D2A92">
        <w:rPr>
          <w:rFonts w:ascii="Palatino Linotype" w:hAnsi="Palatino Linotype" w:cs="Arial"/>
          <w:b/>
          <w:sz w:val="28"/>
          <w:szCs w:val="28"/>
        </w:rPr>
        <w:t>De la acumulación.</w:t>
      </w:r>
    </w:p>
    <w:p w14:paraId="08FFD684" w14:textId="5834980D" w:rsidR="00491BCB" w:rsidRPr="002D2A92" w:rsidRDefault="00491BCB" w:rsidP="00491BCB">
      <w:pPr>
        <w:pStyle w:val="Prrafodelista"/>
        <w:spacing w:line="360" w:lineRule="auto"/>
        <w:ind w:left="0"/>
        <w:jc w:val="both"/>
        <w:rPr>
          <w:rFonts w:ascii="Palatino Linotype" w:hAnsi="Palatino Linotype" w:cs="Arial"/>
        </w:rPr>
      </w:pPr>
      <w:r>
        <w:rPr>
          <w:rFonts w:ascii="Palatino Linotype" w:hAnsi="Palatino Linotype" w:cs="Arial"/>
        </w:rPr>
        <w:t>Por</w:t>
      </w:r>
      <w:r w:rsidRPr="002D2A92">
        <w:rPr>
          <w:rFonts w:ascii="Palatino Linotype" w:hAnsi="Palatino Linotype" w:cs="Arial"/>
        </w:rPr>
        <w:t xml:space="preserve"> acuerdo del Pleno del Instituto, en la </w:t>
      </w:r>
      <w:r w:rsidRPr="002D2A92">
        <w:rPr>
          <w:rFonts w:ascii="Palatino Linotype" w:hAnsi="Palatino Linotype" w:cs="Arial"/>
          <w:b/>
        </w:rPr>
        <w:t xml:space="preserve">Décima </w:t>
      </w:r>
      <w:r>
        <w:rPr>
          <w:rFonts w:ascii="Palatino Linotype" w:hAnsi="Palatino Linotype" w:cs="Arial"/>
          <w:b/>
        </w:rPr>
        <w:t xml:space="preserve">Novena </w:t>
      </w:r>
      <w:r w:rsidRPr="002D2A92">
        <w:rPr>
          <w:rFonts w:ascii="Palatino Linotype" w:hAnsi="Palatino Linotype" w:cs="Arial"/>
        </w:rPr>
        <w:t xml:space="preserve">Sesión de Pleno de fecha </w:t>
      </w:r>
      <w:r>
        <w:rPr>
          <w:rFonts w:ascii="Palatino Linotype" w:hAnsi="Palatino Linotype" w:cs="Arial"/>
          <w:b/>
        </w:rPr>
        <w:t>veinticinco de mayo</w:t>
      </w:r>
      <w:r w:rsidRPr="002D2A92">
        <w:rPr>
          <w:rFonts w:ascii="Palatino Linotype" w:hAnsi="Palatino Linotype" w:cs="Arial"/>
          <w:b/>
        </w:rPr>
        <w:t xml:space="preserve"> del año dos mil veintidós</w:t>
      </w:r>
      <w:r w:rsidRPr="002D2A92">
        <w:rPr>
          <w:rFonts w:ascii="Palatino Linotype" w:hAnsi="Palatino Linotype" w:cs="Arial"/>
        </w:rPr>
        <w:t xml:space="preserve">, se determinó acumular los recursos de revisión en estudio, ya que existe identidad del solicitante, del </w:t>
      </w:r>
      <w:r w:rsidRPr="002D2A92">
        <w:rPr>
          <w:rFonts w:ascii="Palatino Linotype" w:hAnsi="Palatino Linotype" w:cs="Arial"/>
          <w:b/>
        </w:rPr>
        <w:t>Sujeto Obligado</w:t>
      </w:r>
      <w:r w:rsidRPr="002D2A92">
        <w:rPr>
          <w:rFonts w:ascii="Palatino Linotype" w:hAnsi="Palatino Linotype" w:cs="Arial"/>
        </w:rPr>
        <w:t xml:space="preserve"> y similitud de causas y objeto de solicitud.</w:t>
      </w:r>
    </w:p>
    <w:p w14:paraId="59D529C5" w14:textId="77777777" w:rsidR="00491BCB" w:rsidRPr="002D2A92" w:rsidRDefault="00491BCB" w:rsidP="00491BCB">
      <w:pPr>
        <w:pStyle w:val="Prrafodelista"/>
        <w:spacing w:line="360" w:lineRule="auto"/>
        <w:ind w:left="0"/>
        <w:jc w:val="both"/>
        <w:rPr>
          <w:rFonts w:ascii="Palatino Linotype" w:hAnsi="Palatino Linotype" w:cs="Arial"/>
        </w:rPr>
      </w:pPr>
    </w:p>
    <w:p w14:paraId="61B03DA9" w14:textId="77777777" w:rsidR="00491BCB" w:rsidRPr="002D2A92" w:rsidRDefault="00491BCB" w:rsidP="00491BCB">
      <w:pPr>
        <w:spacing w:after="0" w:line="360" w:lineRule="auto"/>
        <w:jc w:val="both"/>
        <w:rPr>
          <w:rFonts w:ascii="Palatino Linotype" w:hAnsi="Palatino Linotype"/>
          <w:sz w:val="24"/>
          <w:szCs w:val="24"/>
        </w:rPr>
      </w:pPr>
      <w:r w:rsidRPr="002D2A92">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ED53971" w14:textId="68D43113" w:rsidR="00F90F72" w:rsidRDefault="00F90F72" w:rsidP="006D5803">
      <w:pPr>
        <w:spacing w:before="240" w:line="360" w:lineRule="auto"/>
        <w:jc w:val="both"/>
        <w:rPr>
          <w:rFonts w:ascii="Palatino Linotype" w:hAnsi="Palatino Linotype" w:cs="Arial"/>
          <w:sz w:val="24"/>
          <w:szCs w:val="24"/>
        </w:rPr>
      </w:pPr>
    </w:p>
    <w:p w14:paraId="04D96CBC" w14:textId="3F0AAFB8" w:rsidR="006D5803" w:rsidRDefault="002C700F" w:rsidP="006D5803">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SÉPTIMO</w:t>
      </w:r>
      <w:r w:rsidR="006D5803" w:rsidRPr="0080421D">
        <w:rPr>
          <w:rFonts w:ascii="Palatino Linotype" w:hAnsi="Palatino Linotype" w:cs="Arial"/>
          <w:b/>
          <w:sz w:val="24"/>
          <w:szCs w:val="24"/>
        </w:rPr>
        <w:t xml:space="preserve">. </w:t>
      </w:r>
      <w:r w:rsidR="006D5803"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454CB321" w:rsidR="00F55016"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705CF2">
        <w:rPr>
          <w:rFonts w:ascii="Palatino Linotype" w:hAnsi="Palatino Linotype" w:cs="Arial"/>
          <w:b/>
          <w:sz w:val="24"/>
          <w:szCs w:val="24"/>
        </w:rPr>
        <w:t>veinticinco de mayo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60E6674" w14:textId="77777777" w:rsidR="002C700F" w:rsidRDefault="002C700F" w:rsidP="00FA2ACE">
      <w:pPr>
        <w:spacing w:before="240" w:line="360" w:lineRule="auto"/>
        <w:jc w:val="both"/>
        <w:rPr>
          <w:rFonts w:ascii="Palatino Linotype" w:hAnsi="Palatino Linotype" w:cs="Arial"/>
          <w:sz w:val="24"/>
          <w:szCs w:val="24"/>
        </w:rPr>
      </w:pPr>
    </w:p>
    <w:p w14:paraId="543D5249" w14:textId="77777777" w:rsidR="002C700F" w:rsidRPr="002D2A92" w:rsidRDefault="002C700F" w:rsidP="002C700F">
      <w:pPr>
        <w:pStyle w:val="Sinespaciado"/>
        <w:spacing w:line="360" w:lineRule="auto"/>
        <w:rPr>
          <w:rFonts w:ascii="Palatino Linotype" w:hAnsi="Palatino Linotype"/>
          <w:b/>
          <w:sz w:val="28"/>
          <w:szCs w:val="26"/>
        </w:rPr>
      </w:pPr>
      <w:r w:rsidRPr="002D2A92">
        <w:rPr>
          <w:rFonts w:ascii="Palatino Linotype" w:hAnsi="Palatino Linotype"/>
          <w:b/>
          <w:sz w:val="28"/>
          <w:szCs w:val="26"/>
        </w:rPr>
        <w:t>OCTAVO. De la ampliación del término para resolver.</w:t>
      </w:r>
    </w:p>
    <w:p w14:paraId="359A387D" w14:textId="38C7DA4C" w:rsidR="00FA2ACE" w:rsidRDefault="00FA2ACE" w:rsidP="00FA2AC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705CF2" w:rsidRPr="0018209F">
        <w:rPr>
          <w:rFonts w:ascii="Palatino Linotype" w:hAnsi="Palatino Linotype" w:cs="Arial"/>
          <w:sz w:val="24"/>
          <w:szCs w:val="24"/>
        </w:rPr>
        <w:t>catorce de junio</w:t>
      </w:r>
      <w:r w:rsidRPr="0018209F">
        <w:rPr>
          <w:rFonts w:ascii="Palatino Linotype" w:hAnsi="Palatino Linotype" w:cs="Arial"/>
          <w:sz w:val="24"/>
          <w:szCs w:val="24"/>
        </w:rPr>
        <w:t xml:space="preserve"> de dos mil veintidós</w:t>
      </w:r>
      <w:r>
        <w:rPr>
          <w:rFonts w:ascii="Palatino Linotype" w:hAnsi="Palatino Linotype" w:cs="Arial"/>
          <w:b/>
          <w:bCs/>
          <w:sz w:val="24"/>
          <w:szCs w:val="24"/>
        </w:rPr>
        <w:t>,</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 xml:space="preserve">artículo 181 de la Ley de Transparencia y Acceso a la Información del Estado de México y Municipios. </w:t>
      </w: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001F483D" w:rsidR="00FD6FD8" w:rsidRPr="00A305DB" w:rsidRDefault="00FD6FD8" w:rsidP="00FD6FD8">
      <w:pPr>
        <w:spacing w:after="0" w:line="360" w:lineRule="auto"/>
        <w:jc w:val="both"/>
        <w:rPr>
          <w:rFonts w:ascii="Palatino Linotype" w:eastAsia="Calibri" w:hAnsi="Palatino Linotype" w:cs="Arial"/>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00F55277">
        <w:rPr>
          <w:rFonts w:ascii="Palatino Linotype" w:hAnsi="Palatino Linotype" w:cs="Arial"/>
          <w:b/>
          <w:sz w:val="24"/>
          <w:szCs w:val="24"/>
          <w:lang w:val="es-ES"/>
        </w:rPr>
        <w:t>el R</w:t>
      </w:r>
      <w:r w:rsidRPr="00582D89">
        <w:rPr>
          <w:rFonts w:ascii="Palatino Linotype" w:hAnsi="Palatino Linotype" w:cs="Arial"/>
          <w:b/>
          <w:sz w:val="24"/>
          <w:szCs w:val="24"/>
          <w:lang w:val="es-ES"/>
        </w:rPr>
        <w:t xml:space="preserve">ecurrente </w:t>
      </w:r>
      <w:r w:rsidRPr="00582D89">
        <w:rPr>
          <w:rFonts w:ascii="Palatino Linotype" w:hAnsi="Palatino Linotype" w:cs="Arial"/>
          <w:sz w:val="24"/>
          <w:szCs w:val="24"/>
          <w:lang w:val="es-ES"/>
        </w:rPr>
        <w:t xml:space="preserve">conforme a lo dispuesto en los </w:t>
      </w:r>
      <w:r w:rsidRPr="00582D89">
        <w:rPr>
          <w:rFonts w:ascii="Palatino Linotype" w:hAnsi="Palatino Linotype" w:cs="Arial"/>
          <w:sz w:val="24"/>
          <w:szCs w:val="24"/>
          <w:lang w:val="es-ES"/>
        </w:rPr>
        <w:lastRenderedPageBreak/>
        <w:t xml:space="preserve">artículos 1, párrafos segundo y tercero, </w:t>
      </w:r>
      <w:r w:rsidRPr="00582D89">
        <w:rPr>
          <w:rFonts w:ascii="Palatino Linotype" w:eastAsia="Calibri" w:hAnsi="Palatino Linotype"/>
          <w:color w:val="000000" w:themeColor="text1"/>
          <w:sz w:val="24"/>
          <w:szCs w:val="24"/>
        </w:rPr>
        <w:t xml:space="preserve">6, apartado A, fracción IV de </w:t>
      </w:r>
      <w:r w:rsidRPr="00A305DB">
        <w:rPr>
          <w:rFonts w:ascii="Palatino Linotype" w:eastAsia="Calibri" w:hAnsi="Palatino Linotype"/>
          <w:color w:val="000000" w:themeColor="text1"/>
          <w:sz w:val="24"/>
          <w:szCs w:val="24"/>
        </w:rPr>
        <w:t xml:space="preserve">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A305DB">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875EC0C" w14:textId="77777777" w:rsidR="00FA2ACE" w:rsidRDefault="00FA2ACE" w:rsidP="00FD6FD8">
      <w:pPr>
        <w:spacing w:after="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4E4F419" w14:textId="77777777" w:rsidR="00682325" w:rsidRDefault="00682325" w:rsidP="0068232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E75488A"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46C8783"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12977A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8552F6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A305DB">
        <w:rPr>
          <w:rFonts w:ascii="Palatino Linotype" w:eastAsia="Times New Roman" w:hAnsi="Palatino Linotype" w:cs="Arial"/>
          <w:bCs/>
          <w:i/>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70905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036DCB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3BE990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62023427"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997B15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B7BCD32"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77BC88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2C913A6"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5703A617" w14:textId="77777777" w:rsidR="00682325" w:rsidRPr="009B74C2" w:rsidRDefault="00682325" w:rsidP="00682325">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2079194" w14:textId="77777777" w:rsidR="00682325" w:rsidRPr="00187D70" w:rsidRDefault="00682325" w:rsidP="00682325">
      <w:pPr>
        <w:spacing w:after="0" w:line="360" w:lineRule="auto"/>
        <w:jc w:val="both"/>
        <w:rPr>
          <w:rFonts w:ascii="Palatino Linotype" w:eastAsia="Times New Roman" w:hAnsi="Palatino Linotype" w:cs="Arial"/>
          <w:b/>
          <w:i/>
          <w:sz w:val="24"/>
          <w:szCs w:val="24"/>
          <w:lang w:eastAsia="es-ES"/>
        </w:rPr>
      </w:pPr>
    </w:p>
    <w:p w14:paraId="3768B0B6" w14:textId="77777777" w:rsidR="00682325" w:rsidRPr="00187D70" w:rsidRDefault="00682325" w:rsidP="0068232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64FF6B5" w14:textId="77777777" w:rsidR="00682325" w:rsidRDefault="00682325" w:rsidP="00682325">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04B84743" w14:textId="77777777" w:rsidR="00682325" w:rsidRPr="009B74C2" w:rsidRDefault="00682325" w:rsidP="00682325">
      <w:pPr>
        <w:spacing w:before="240" w:line="360" w:lineRule="auto"/>
        <w:ind w:left="851" w:right="851"/>
        <w:jc w:val="both"/>
        <w:rPr>
          <w:rFonts w:ascii="Palatino Linotype" w:eastAsia="Calibri" w:hAnsi="Palatino Linotype" w:cs="Arial"/>
          <w:b/>
          <w:i/>
          <w:lang w:val="es-ES" w:eastAsia="es-ES"/>
        </w:rPr>
      </w:pPr>
    </w:p>
    <w:p w14:paraId="2C929016" w14:textId="77777777" w:rsidR="00682325" w:rsidRDefault="00682325" w:rsidP="0068232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0DAE5F0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581655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01A935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693B33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B4E544A"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7047BE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211EA8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45E9A20" w14:textId="77777777" w:rsidR="00682325"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C4BA51A" w14:textId="77777777" w:rsidR="00682325" w:rsidRPr="00E71AB2" w:rsidRDefault="00682325" w:rsidP="00682325">
      <w:pPr>
        <w:spacing w:before="240" w:line="360" w:lineRule="auto"/>
        <w:ind w:left="851" w:right="851"/>
        <w:jc w:val="both"/>
        <w:rPr>
          <w:rFonts w:ascii="Palatino Linotype" w:eastAsia="Times New Roman" w:hAnsi="Palatino Linotype" w:cs="Times New Roman"/>
          <w:b/>
          <w:i/>
          <w:lang w:val="es-ES" w:eastAsia="es-ES"/>
        </w:rPr>
      </w:pPr>
    </w:p>
    <w:p w14:paraId="0D09AA5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46D99C68"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522DD4"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CB4F50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5282326"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FD91EF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786432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4CBCD79"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996504E"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693A6C3"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29716C4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5450D5" w14:textId="77777777" w:rsidR="00682325" w:rsidRPr="009B74C2"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0AE088B" w14:textId="77777777" w:rsidR="00682325" w:rsidRDefault="00682325" w:rsidP="00682325">
      <w:pPr>
        <w:spacing w:after="0" w:line="360" w:lineRule="auto"/>
        <w:jc w:val="both"/>
        <w:rPr>
          <w:rFonts w:ascii="Palatino Linotype" w:eastAsia="Times New Roman" w:hAnsi="Palatino Linotype" w:cs="Times New Roman"/>
          <w:sz w:val="24"/>
          <w:szCs w:val="24"/>
          <w:lang w:val="es-ES" w:eastAsia="es-ES"/>
        </w:rPr>
      </w:pPr>
    </w:p>
    <w:p w14:paraId="0F8A9E6E"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3ECA4F2"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80C097"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E69312E" w14:textId="77777777" w:rsidR="00682325" w:rsidRDefault="00682325" w:rsidP="00682325">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16A88485" w14:textId="77777777" w:rsidR="00682325" w:rsidRPr="009B74C2" w:rsidRDefault="00682325" w:rsidP="00682325">
      <w:pPr>
        <w:spacing w:before="240" w:line="360" w:lineRule="auto"/>
        <w:ind w:left="851" w:right="851"/>
        <w:jc w:val="both"/>
        <w:rPr>
          <w:rFonts w:ascii="Palatino Linotype" w:eastAsia="Calibri" w:hAnsi="Palatino Linotype" w:cs="Times New Roman"/>
          <w:b/>
          <w:i/>
          <w:lang w:val="es-ES" w:eastAsia="es-ES"/>
        </w:rPr>
      </w:pPr>
    </w:p>
    <w:p w14:paraId="649080C2" w14:textId="77777777" w:rsidR="00682325" w:rsidRDefault="00682325" w:rsidP="0068232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1331D69" w14:textId="77777777" w:rsidR="00BC6896" w:rsidRDefault="00BC6896" w:rsidP="00672112">
      <w:pPr>
        <w:pStyle w:val="Prrafodelista"/>
        <w:autoSpaceDE w:val="0"/>
        <w:autoSpaceDN w:val="0"/>
        <w:adjustRightInd w:val="0"/>
        <w:spacing w:line="360" w:lineRule="auto"/>
        <w:ind w:left="0"/>
        <w:jc w:val="both"/>
        <w:rPr>
          <w:rFonts w:ascii="Palatino Linotype" w:hAnsi="Palatino Linotype" w:cs="Arial"/>
        </w:rPr>
      </w:pPr>
    </w:p>
    <w:p w14:paraId="644BFA32" w14:textId="77777777" w:rsidR="00682325" w:rsidRDefault="00682325"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69C55534"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w:t>
      </w:r>
      <w:r w:rsidRPr="00584718">
        <w:rPr>
          <w:rFonts w:ascii="Palatino Linotype" w:eastAsia="Times New Roman" w:hAnsi="Palatino Linotype" w:cs="Times New Roman"/>
          <w:sz w:val="24"/>
          <w:szCs w:val="24"/>
          <w:lang w:eastAsia="es-ES"/>
        </w:rPr>
        <w:lastRenderedPageBreak/>
        <w:t xml:space="preserve">inconformidad la omisión de la autoridad en dar respuesta a </w:t>
      </w:r>
      <w:r w:rsidR="00E55C65">
        <w:rPr>
          <w:rFonts w:ascii="Palatino Linotype" w:eastAsia="Times New Roman" w:hAnsi="Palatino Linotype" w:cs="Times New Roman"/>
          <w:sz w:val="24"/>
          <w:szCs w:val="24"/>
          <w:lang w:eastAsia="es-ES"/>
        </w:rPr>
        <w:t xml:space="preserve">su solicitud, en 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4B230DB9"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1AD24994" w14:textId="77777777" w:rsidR="00F55277" w:rsidRDefault="00F55277" w:rsidP="006D5803">
      <w:pPr>
        <w:spacing w:after="0" w:line="360" w:lineRule="auto"/>
        <w:jc w:val="both"/>
        <w:rPr>
          <w:rFonts w:ascii="Palatino Linotype" w:eastAsia="Times New Roman" w:hAnsi="Palatino Linotype" w:cs="Times New Roman"/>
          <w:sz w:val="24"/>
          <w:szCs w:val="24"/>
          <w:lang w:eastAsia="es-ES"/>
        </w:rPr>
      </w:pP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w:t>
      </w:r>
      <w:r w:rsidRPr="00584718">
        <w:rPr>
          <w:rFonts w:ascii="Palatino Linotype" w:eastAsia="Times New Roman" w:hAnsi="Palatino Linotype" w:cs="Times New Roman"/>
          <w:sz w:val="24"/>
          <w:szCs w:val="24"/>
          <w:lang w:eastAsia="es-ES"/>
        </w:rPr>
        <w:lastRenderedPageBreak/>
        <w:t>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w:t>
      </w:r>
      <w:r w:rsidRPr="00584718">
        <w:rPr>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0BA4F54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125DFA">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lastRenderedPageBreak/>
        <w:t>(…)</w:t>
      </w:r>
    </w:p>
    <w:p w14:paraId="726E8524" w14:textId="17536387" w:rsidR="006D5803"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2439173" w14:textId="57A0115E" w:rsidR="001D7E4D" w:rsidRPr="00424775" w:rsidRDefault="000C6D4F" w:rsidP="00424775">
      <w:pPr>
        <w:spacing w:before="240" w:line="360" w:lineRule="auto"/>
        <w:jc w:val="both"/>
        <w:rPr>
          <w:rFonts w:ascii="Palatino Linotype" w:hAnsi="Palatino Linotype"/>
          <w:b/>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1D7E4D" w:rsidRPr="002D2A92">
        <w:rPr>
          <w:rFonts w:ascii="Palatino Linotype" w:hAnsi="Palatino Linotype" w:cs="Arial"/>
          <w:b/>
          <w:sz w:val="24"/>
        </w:rPr>
        <w:t>0</w:t>
      </w:r>
      <w:r w:rsidR="001D7E4D">
        <w:rPr>
          <w:rFonts w:ascii="Palatino Linotype" w:hAnsi="Palatino Linotype" w:cs="Arial"/>
          <w:b/>
          <w:sz w:val="24"/>
        </w:rPr>
        <w:t>0215</w:t>
      </w:r>
      <w:r w:rsidR="001D7E4D" w:rsidRPr="002D2A92">
        <w:rPr>
          <w:rFonts w:ascii="Palatino Linotype" w:hAnsi="Palatino Linotype" w:cs="Arial"/>
          <w:b/>
          <w:sz w:val="24"/>
        </w:rPr>
        <w:t>/CH</w:t>
      </w:r>
      <w:r w:rsidR="001D7E4D">
        <w:rPr>
          <w:rFonts w:ascii="Palatino Linotype" w:hAnsi="Palatino Linotype" w:cs="Arial"/>
          <w:b/>
          <w:sz w:val="24"/>
        </w:rPr>
        <w:t>IAUTLA</w:t>
      </w:r>
      <w:r w:rsidR="001D7E4D" w:rsidRPr="002D2A92">
        <w:rPr>
          <w:rFonts w:ascii="Palatino Linotype" w:hAnsi="Palatino Linotype" w:cs="Arial"/>
          <w:b/>
          <w:sz w:val="24"/>
        </w:rPr>
        <w:t>/IP/2022</w:t>
      </w:r>
      <w:r w:rsidR="001D7E4D">
        <w:rPr>
          <w:rFonts w:ascii="Palatino Linotype" w:hAnsi="Palatino Linotype" w:cs="Arial"/>
          <w:b/>
          <w:sz w:val="24"/>
        </w:rPr>
        <w:t>,</w:t>
      </w:r>
      <w:r w:rsidR="001D7E4D" w:rsidRPr="001D7E4D">
        <w:rPr>
          <w:rFonts w:ascii="Palatino Linotype" w:hAnsi="Palatino Linotype" w:cs="Arial"/>
          <w:b/>
          <w:sz w:val="24"/>
        </w:rPr>
        <w:t xml:space="preserve"> </w:t>
      </w:r>
      <w:r w:rsidR="001D7E4D" w:rsidRPr="002D2A92">
        <w:rPr>
          <w:rFonts w:ascii="Palatino Linotype" w:hAnsi="Palatino Linotype" w:cs="Arial"/>
          <w:b/>
          <w:sz w:val="24"/>
        </w:rPr>
        <w:t>0</w:t>
      </w:r>
      <w:r w:rsidR="001D7E4D">
        <w:rPr>
          <w:rFonts w:ascii="Palatino Linotype" w:hAnsi="Palatino Linotype" w:cs="Arial"/>
          <w:b/>
          <w:sz w:val="24"/>
        </w:rPr>
        <w:t>0217</w:t>
      </w:r>
      <w:r w:rsidR="001D7E4D" w:rsidRPr="002D2A92">
        <w:rPr>
          <w:rFonts w:ascii="Palatino Linotype" w:hAnsi="Palatino Linotype" w:cs="Arial"/>
          <w:b/>
          <w:sz w:val="24"/>
        </w:rPr>
        <w:t>/CH</w:t>
      </w:r>
      <w:r w:rsidR="001D7E4D">
        <w:rPr>
          <w:rFonts w:ascii="Palatino Linotype" w:hAnsi="Palatino Linotype" w:cs="Arial"/>
          <w:b/>
          <w:sz w:val="24"/>
        </w:rPr>
        <w:t>IAUTLA</w:t>
      </w:r>
      <w:r w:rsidR="001D7E4D" w:rsidRPr="002D2A92">
        <w:rPr>
          <w:rFonts w:ascii="Palatino Linotype" w:hAnsi="Palatino Linotype" w:cs="Arial"/>
          <w:b/>
          <w:sz w:val="24"/>
        </w:rPr>
        <w:t>/IP/2022</w:t>
      </w:r>
      <w:r w:rsidR="001D7E4D">
        <w:rPr>
          <w:rFonts w:ascii="Palatino Linotype" w:hAnsi="Palatino Linotype" w:cs="Arial"/>
          <w:b/>
          <w:sz w:val="24"/>
        </w:rPr>
        <w:t xml:space="preserve"> y </w:t>
      </w:r>
      <w:r w:rsidR="001D7E4D" w:rsidRPr="002D2A92">
        <w:rPr>
          <w:rFonts w:ascii="Palatino Linotype" w:hAnsi="Palatino Linotype" w:cs="Arial"/>
          <w:b/>
          <w:sz w:val="24"/>
        </w:rPr>
        <w:t>0</w:t>
      </w:r>
      <w:r w:rsidR="001D7E4D">
        <w:rPr>
          <w:rFonts w:ascii="Palatino Linotype" w:hAnsi="Palatino Linotype" w:cs="Arial"/>
          <w:b/>
          <w:sz w:val="24"/>
        </w:rPr>
        <w:t>0219</w:t>
      </w:r>
      <w:r w:rsidR="001D7E4D" w:rsidRPr="002D2A92">
        <w:rPr>
          <w:rFonts w:ascii="Palatino Linotype" w:hAnsi="Palatino Linotype" w:cs="Arial"/>
          <w:b/>
          <w:sz w:val="24"/>
        </w:rPr>
        <w:t>/CH</w:t>
      </w:r>
      <w:r w:rsidR="001D7E4D">
        <w:rPr>
          <w:rFonts w:ascii="Palatino Linotype" w:hAnsi="Palatino Linotype" w:cs="Arial"/>
          <w:b/>
          <w:sz w:val="24"/>
        </w:rPr>
        <w:t>IAUTLA</w:t>
      </w:r>
      <w:r w:rsidR="001D7E4D" w:rsidRPr="002D2A92">
        <w:rPr>
          <w:rFonts w:ascii="Palatino Linotype" w:hAnsi="Palatino Linotype" w:cs="Arial"/>
          <w:b/>
          <w:sz w:val="24"/>
        </w:rPr>
        <w:t>/IP/2022</w:t>
      </w:r>
      <w:r w:rsidR="00424775">
        <w:rPr>
          <w:rFonts w:ascii="Palatino Linotype" w:hAnsi="Palatino Linotype"/>
          <w:b/>
          <w:sz w:val="24"/>
          <w:szCs w:val="24"/>
        </w:rPr>
        <w:t xml:space="preserve">, </w:t>
      </w:r>
      <w:r w:rsidR="00996EE1">
        <w:rPr>
          <w:rFonts w:ascii="Palatino Linotype" w:hAnsi="Palatino Linotype"/>
          <w:sz w:val="24"/>
          <w:szCs w:val="24"/>
        </w:rPr>
        <w:t>fue formulado</w:t>
      </w:r>
      <w:r w:rsidR="00996EE1">
        <w:rPr>
          <w:rFonts w:ascii="Palatino Linotype" w:hAnsi="Palatino Linotype"/>
          <w:b/>
          <w:sz w:val="24"/>
          <w:szCs w:val="24"/>
        </w:rPr>
        <w:t xml:space="preserve"> </w:t>
      </w:r>
      <w:r w:rsidR="00996EE1">
        <w:rPr>
          <w:rFonts w:ascii="Palatino Linotype" w:hAnsi="Palatino Linotype"/>
          <w:sz w:val="24"/>
          <w:szCs w:val="24"/>
        </w:rPr>
        <w:t xml:space="preserve">requerimiento, respecto del cual el particular señaló como elemento temporal </w:t>
      </w:r>
      <w:r w:rsidR="00996EE1">
        <w:rPr>
          <w:rFonts w:ascii="Palatino Linotype" w:hAnsi="Palatino Linotype"/>
          <w:i/>
          <w:sz w:val="24"/>
          <w:szCs w:val="24"/>
        </w:rPr>
        <w:t>“</w:t>
      </w:r>
      <w:r w:rsidR="001D7E4D" w:rsidRPr="00106159">
        <w:rPr>
          <w:rFonts w:ascii="Palatino Linotype" w:hAnsi="Palatino Linotype"/>
          <w:i/>
          <w:color w:val="000000"/>
          <w:sz w:val="24"/>
          <w:szCs w:val="24"/>
        </w:rPr>
        <w:t>01 DE ENERO DE 2021 AL 17 DE MARZO DEL AÑO 2022</w:t>
      </w:r>
      <w:r w:rsidR="00996EE1">
        <w:rPr>
          <w:rFonts w:ascii="Palatino Linotype" w:hAnsi="Palatino Linotype"/>
          <w:i/>
          <w:sz w:val="24"/>
          <w:szCs w:val="24"/>
        </w:rPr>
        <w:t>”</w:t>
      </w:r>
      <w:r w:rsidR="00996EE1">
        <w:rPr>
          <w:rFonts w:ascii="Palatino Linotype" w:hAnsi="Palatino Linotype"/>
          <w:sz w:val="24"/>
          <w:szCs w:val="24"/>
        </w:rPr>
        <w:t xml:space="preserve">, luego entonces, </w:t>
      </w:r>
      <w:r w:rsidR="001D7E4D">
        <w:rPr>
          <w:rFonts w:ascii="Palatino Linotype" w:hAnsi="Palatino Linotype"/>
          <w:sz w:val="24"/>
          <w:szCs w:val="24"/>
        </w:rPr>
        <w:t xml:space="preserve">el Recurrente delimito </w:t>
      </w:r>
      <w:r w:rsidR="00424775">
        <w:rPr>
          <w:rFonts w:ascii="Palatino Linotype" w:hAnsi="Palatino Linotype"/>
          <w:sz w:val="24"/>
          <w:szCs w:val="24"/>
        </w:rPr>
        <w:t xml:space="preserve">en los tres expedientes de solicitud </w:t>
      </w:r>
      <w:r w:rsidR="00996EE1">
        <w:rPr>
          <w:rFonts w:ascii="Palatino Linotype" w:hAnsi="Palatino Linotype"/>
          <w:sz w:val="24"/>
          <w:szCs w:val="24"/>
        </w:rPr>
        <w:t xml:space="preserve">la temporalidad </w:t>
      </w:r>
      <w:r w:rsidR="001D7E4D">
        <w:rPr>
          <w:rFonts w:ascii="Palatino Linotype" w:hAnsi="Palatino Linotype"/>
          <w:sz w:val="24"/>
          <w:szCs w:val="24"/>
        </w:rPr>
        <w:t>de la información pública</w:t>
      </w:r>
      <w:r w:rsidR="00424775">
        <w:rPr>
          <w:rFonts w:ascii="Palatino Linotype" w:hAnsi="Palatino Linotype"/>
          <w:sz w:val="24"/>
          <w:szCs w:val="24"/>
        </w:rPr>
        <w:t>.</w:t>
      </w:r>
      <w:r w:rsidR="001D7E4D">
        <w:rPr>
          <w:rFonts w:ascii="Palatino Linotype" w:hAnsi="Palatino Linotype"/>
          <w:sz w:val="24"/>
          <w:szCs w:val="24"/>
        </w:rPr>
        <w:t xml:space="preserve"> </w:t>
      </w:r>
    </w:p>
    <w:p w14:paraId="41CAA76A" w14:textId="32C72BF9" w:rsidR="000C6D4F" w:rsidRDefault="000C6D4F" w:rsidP="000C6D4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w:t>
      </w:r>
      <w:r w:rsidR="00F55277">
        <w:rPr>
          <w:rFonts w:ascii="Palatino Linotype" w:hAnsi="Palatino Linotype"/>
          <w:sz w:val="24"/>
          <w:szCs w:val="24"/>
        </w:rPr>
        <w:t>n</w:t>
      </w:r>
      <w:r>
        <w:rPr>
          <w:rFonts w:ascii="Palatino Linotype" w:hAnsi="Palatino Linotype"/>
          <w:sz w:val="24"/>
          <w:szCs w:val="24"/>
        </w:rPr>
        <w:t xml:space="preserve"> en conocer, la siguiente información:</w:t>
      </w:r>
    </w:p>
    <w:p w14:paraId="2D45F6B7" w14:textId="0B75E4B8" w:rsidR="00424775" w:rsidRPr="00A443CE" w:rsidRDefault="00424775" w:rsidP="004568DA">
      <w:pPr>
        <w:pStyle w:val="INFOEM"/>
        <w:numPr>
          <w:ilvl w:val="0"/>
          <w:numId w:val="18"/>
        </w:numPr>
        <w:ind w:right="-18"/>
        <w:rPr>
          <w:rFonts w:cs="Arial"/>
          <w:szCs w:val="22"/>
        </w:rPr>
      </w:pPr>
      <w:r w:rsidRPr="00A443CE">
        <w:rPr>
          <w:rFonts w:cs="Arial"/>
          <w:b/>
          <w:szCs w:val="22"/>
        </w:rPr>
        <w:t>00215</w:t>
      </w:r>
      <w:r w:rsidR="00A443CE" w:rsidRPr="00A443CE">
        <w:rPr>
          <w:rFonts w:cs="Arial"/>
          <w:b/>
          <w:szCs w:val="22"/>
        </w:rPr>
        <w:t>/</w:t>
      </w:r>
      <w:proofErr w:type="spellStart"/>
      <w:r w:rsidR="00A443CE" w:rsidRPr="00A443CE">
        <w:rPr>
          <w:rFonts w:cs="Arial"/>
          <w:b/>
          <w:szCs w:val="22"/>
        </w:rPr>
        <w:t>chiautla</w:t>
      </w:r>
      <w:proofErr w:type="spellEnd"/>
      <w:r w:rsidR="00A443CE" w:rsidRPr="00A443CE">
        <w:rPr>
          <w:rFonts w:cs="Arial"/>
          <w:b/>
          <w:szCs w:val="22"/>
        </w:rPr>
        <w:t>/</w:t>
      </w:r>
      <w:proofErr w:type="spellStart"/>
      <w:r w:rsidR="00A443CE" w:rsidRPr="00A443CE">
        <w:rPr>
          <w:rFonts w:cs="Arial"/>
          <w:b/>
          <w:szCs w:val="22"/>
        </w:rPr>
        <w:t>ip</w:t>
      </w:r>
      <w:proofErr w:type="spellEnd"/>
      <w:r w:rsidR="00A443CE" w:rsidRPr="00A443CE">
        <w:rPr>
          <w:rFonts w:cs="Arial"/>
          <w:b/>
          <w:szCs w:val="22"/>
        </w:rPr>
        <w:t>/2022</w:t>
      </w:r>
      <w:r w:rsidRPr="00A443CE">
        <w:rPr>
          <w:rFonts w:cs="Arial"/>
          <w:szCs w:val="22"/>
        </w:rPr>
        <w:t>: “</w:t>
      </w:r>
      <w:r w:rsidR="00A443CE" w:rsidRPr="00A443CE">
        <w:rPr>
          <w:color w:val="000000"/>
          <w:szCs w:val="22"/>
        </w:rPr>
        <w:t xml:space="preserve">Solicito el libro de gobierno de los </w:t>
      </w:r>
      <w:r w:rsidR="00A443CE" w:rsidRPr="00A443CE">
        <w:rPr>
          <w:b/>
          <w:bCs/>
          <w:color w:val="000000"/>
          <w:szCs w:val="22"/>
        </w:rPr>
        <w:t>oficios enviados</w:t>
      </w:r>
      <w:r w:rsidR="00A443CE" w:rsidRPr="00A443CE">
        <w:rPr>
          <w:color w:val="000000"/>
          <w:szCs w:val="22"/>
        </w:rPr>
        <w:t xml:space="preserve"> del periodo 01 de enero de 2021 al 17 de marzo del año 2022, del </w:t>
      </w:r>
      <w:proofErr w:type="spellStart"/>
      <w:r w:rsidR="00A443CE" w:rsidRPr="00A443CE">
        <w:rPr>
          <w:color w:val="000000"/>
          <w:szCs w:val="22"/>
        </w:rPr>
        <w:t>area</w:t>
      </w:r>
      <w:proofErr w:type="spellEnd"/>
      <w:r w:rsidR="00A443CE" w:rsidRPr="00A443CE">
        <w:rPr>
          <w:color w:val="000000"/>
          <w:szCs w:val="22"/>
        </w:rPr>
        <w:t xml:space="preserve"> de </w:t>
      </w:r>
      <w:r w:rsidR="00A443CE" w:rsidRPr="00A443CE">
        <w:rPr>
          <w:b/>
          <w:bCs/>
          <w:color w:val="000000"/>
          <w:szCs w:val="22"/>
        </w:rPr>
        <w:t>presidencia</w:t>
      </w:r>
      <w:r w:rsidRPr="00A443CE">
        <w:rPr>
          <w:rFonts w:cs="Arial"/>
          <w:b/>
          <w:bCs/>
          <w:szCs w:val="22"/>
        </w:rPr>
        <w:t xml:space="preserve"> </w:t>
      </w:r>
      <w:r w:rsidRPr="00A443CE">
        <w:rPr>
          <w:rFonts w:cs="Arial"/>
          <w:szCs w:val="22"/>
        </w:rPr>
        <w:t>“</w:t>
      </w:r>
      <w:r w:rsidR="00A443CE" w:rsidRPr="00A443CE">
        <w:rPr>
          <w:rFonts w:cs="Arial"/>
          <w:szCs w:val="22"/>
        </w:rPr>
        <w:t>(sic).</w:t>
      </w:r>
    </w:p>
    <w:p w14:paraId="2DF41978" w14:textId="19E297DE" w:rsidR="004568DA" w:rsidRPr="00A443CE" w:rsidRDefault="004568DA" w:rsidP="004568DA">
      <w:pPr>
        <w:pStyle w:val="INFOEM"/>
        <w:numPr>
          <w:ilvl w:val="0"/>
          <w:numId w:val="18"/>
        </w:numPr>
        <w:ind w:right="-18"/>
        <w:rPr>
          <w:rFonts w:cs="Arial"/>
          <w:szCs w:val="22"/>
        </w:rPr>
      </w:pPr>
      <w:r w:rsidRPr="00A443CE">
        <w:rPr>
          <w:rFonts w:cs="Arial"/>
          <w:b/>
          <w:szCs w:val="22"/>
        </w:rPr>
        <w:lastRenderedPageBreak/>
        <w:t>00217</w:t>
      </w:r>
      <w:r w:rsidR="00A443CE" w:rsidRPr="00A443CE">
        <w:rPr>
          <w:rFonts w:cs="Arial"/>
          <w:b/>
          <w:szCs w:val="22"/>
        </w:rPr>
        <w:t>/</w:t>
      </w:r>
      <w:proofErr w:type="spellStart"/>
      <w:r w:rsidR="00A443CE" w:rsidRPr="00A443CE">
        <w:rPr>
          <w:rFonts w:cs="Arial"/>
          <w:b/>
          <w:szCs w:val="22"/>
        </w:rPr>
        <w:t>chiautla</w:t>
      </w:r>
      <w:proofErr w:type="spellEnd"/>
      <w:r w:rsidR="00A443CE" w:rsidRPr="00A443CE">
        <w:rPr>
          <w:rFonts w:cs="Arial"/>
          <w:b/>
          <w:szCs w:val="22"/>
        </w:rPr>
        <w:t>/</w:t>
      </w:r>
      <w:proofErr w:type="spellStart"/>
      <w:r w:rsidR="00A443CE" w:rsidRPr="00A443CE">
        <w:rPr>
          <w:rFonts w:cs="Arial"/>
          <w:b/>
          <w:szCs w:val="22"/>
        </w:rPr>
        <w:t>ip</w:t>
      </w:r>
      <w:proofErr w:type="spellEnd"/>
      <w:r w:rsidR="00A443CE" w:rsidRPr="00A443CE">
        <w:rPr>
          <w:rFonts w:cs="Arial"/>
          <w:b/>
          <w:szCs w:val="22"/>
        </w:rPr>
        <w:t>/2022</w:t>
      </w:r>
      <w:r w:rsidRPr="00A443CE">
        <w:rPr>
          <w:color w:val="000000"/>
          <w:szCs w:val="22"/>
        </w:rPr>
        <w:t xml:space="preserve"> “</w:t>
      </w:r>
      <w:r w:rsidR="00A443CE" w:rsidRPr="00A443CE">
        <w:rPr>
          <w:color w:val="000000"/>
          <w:szCs w:val="22"/>
        </w:rPr>
        <w:t xml:space="preserve">Solicito el libro de gobierno de los </w:t>
      </w:r>
      <w:r w:rsidR="00A443CE" w:rsidRPr="00A443CE">
        <w:rPr>
          <w:b/>
          <w:bCs/>
          <w:color w:val="000000"/>
          <w:szCs w:val="22"/>
        </w:rPr>
        <w:t>oficios recibidos y enviados</w:t>
      </w:r>
      <w:r w:rsidR="00A443CE" w:rsidRPr="00A443CE">
        <w:rPr>
          <w:color w:val="000000"/>
          <w:szCs w:val="22"/>
        </w:rPr>
        <w:t xml:space="preserve"> del periodo 01 de enero de 2021 al 17 de marzo del año 2022, del </w:t>
      </w:r>
      <w:proofErr w:type="spellStart"/>
      <w:r w:rsidR="00A443CE" w:rsidRPr="00A443CE">
        <w:rPr>
          <w:b/>
          <w:bCs/>
          <w:color w:val="000000"/>
          <w:szCs w:val="22"/>
        </w:rPr>
        <w:t>area</w:t>
      </w:r>
      <w:proofErr w:type="spellEnd"/>
      <w:r w:rsidR="00A443CE" w:rsidRPr="00A443CE">
        <w:rPr>
          <w:b/>
          <w:bCs/>
          <w:color w:val="000000"/>
          <w:szCs w:val="22"/>
        </w:rPr>
        <w:t xml:space="preserve"> de </w:t>
      </w:r>
      <w:proofErr w:type="spellStart"/>
      <w:r w:rsidR="00A443CE" w:rsidRPr="00A443CE">
        <w:rPr>
          <w:b/>
          <w:bCs/>
          <w:color w:val="000000"/>
          <w:szCs w:val="22"/>
        </w:rPr>
        <w:t>contraloria</w:t>
      </w:r>
      <w:proofErr w:type="spellEnd"/>
      <w:r w:rsidRPr="00A443CE">
        <w:rPr>
          <w:color w:val="000000"/>
          <w:szCs w:val="22"/>
        </w:rPr>
        <w:t>”</w:t>
      </w:r>
      <w:r w:rsidR="00A443CE" w:rsidRPr="00A443CE">
        <w:rPr>
          <w:rFonts w:cs="Arial"/>
          <w:szCs w:val="22"/>
        </w:rPr>
        <w:t xml:space="preserve"> (sic).</w:t>
      </w:r>
    </w:p>
    <w:p w14:paraId="4BE848F3" w14:textId="13402111" w:rsidR="004568DA" w:rsidRPr="00A443CE" w:rsidRDefault="004568DA" w:rsidP="004568DA">
      <w:pPr>
        <w:pStyle w:val="INFOEM"/>
        <w:numPr>
          <w:ilvl w:val="0"/>
          <w:numId w:val="18"/>
        </w:numPr>
        <w:ind w:right="-18"/>
        <w:rPr>
          <w:rFonts w:cs="Arial"/>
          <w:szCs w:val="22"/>
        </w:rPr>
      </w:pPr>
      <w:r w:rsidRPr="00A443CE">
        <w:rPr>
          <w:rFonts w:cs="Arial"/>
          <w:b/>
          <w:szCs w:val="22"/>
        </w:rPr>
        <w:t>00219</w:t>
      </w:r>
      <w:r w:rsidR="00A443CE" w:rsidRPr="00A443CE">
        <w:rPr>
          <w:rFonts w:cs="Arial"/>
          <w:b/>
          <w:szCs w:val="22"/>
        </w:rPr>
        <w:t>/</w:t>
      </w:r>
      <w:proofErr w:type="spellStart"/>
      <w:r w:rsidR="00A443CE" w:rsidRPr="00A443CE">
        <w:rPr>
          <w:rFonts w:cs="Arial"/>
          <w:b/>
          <w:szCs w:val="22"/>
        </w:rPr>
        <w:t>chiautla</w:t>
      </w:r>
      <w:proofErr w:type="spellEnd"/>
      <w:r w:rsidR="00A443CE" w:rsidRPr="00A443CE">
        <w:rPr>
          <w:rFonts w:cs="Arial"/>
          <w:b/>
          <w:szCs w:val="22"/>
        </w:rPr>
        <w:t>/</w:t>
      </w:r>
      <w:proofErr w:type="spellStart"/>
      <w:r w:rsidR="00A443CE" w:rsidRPr="00A443CE">
        <w:rPr>
          <w:rFonts w:cs="Arial"/>
          <w:b/>
          <w:szCs w:val="22"/>
        </w:rPr>
        <w:t>ip</w:t>
      </w:r>
      <w:proofErr w:type="spellEnd"/>
      <w:r w:rsidR="00A443CE" w:rsidRPr="00A443CE">
        <w:rPr>
          <w:rFonts w:cs="Arial"/>
          <w:b/>
          <w:szCs w:val="22"/>
        </w:rPr>
        <w:t>/2022</w:t>
      </w:r>
      <w:r w:rsidRPr="00A443CE">
        <w:rPr>
          <w:color w:val="000000"/>
          <w:szCs w:val="22"/>
        </w:rPr>
        <w:t xml:space="preserve"> </w:t>
      </w:r>
      <w:r w:rsidR="00A443CE" w:rsidRPr="00A443CE">
        <w:rPr>
          <w:color w:val="000000"/>
          <w:szCs w:val="22"/>
        </w:rPr>
        <w:t xml:space="preserve">Solicito el libro de gobierno de los </w:t>
      </w:r>
      <w:r w:rsidR="00A443CE" w:rsidRPr="00A443CE">
        <w:rPr>
          <w:b/>
          <w:bCs/>
          <w:color w:val="000000"/>
          <w:szCs w:val="22"/>
        </w:rPr>
        <w:t>oficios recibidos y enviados</w:t>
      </w:r>
      <w:r w:rsidR="00A443CE" w:rsidRPr="00A443CE">
        <w:rPr>
          <w:color w:val="000000"/>
          <w:szCs w:val="22"/>
        </w:rPr>
        <w:t xml:space="preserve"> del periodo 01 de enero de 2021 al 17 de marzo del año 2022, de la </w:t>
      </w:r>
      <w:r w:rsidR="00A443CE" w:rsidRPr="00A443CE">
        <w:rPr>
          <w:b/>
          <w:bCs/>
          <w:color w:val="000000"/>
          <w:szCs w:val="22"/>
        </w:rPr>
        <w:t>autoridad investigadora</w:t>
      </w:r>
      <w:r w:rsidR="00A443CE" w:rsidRPr="00A443CE">
        <w:rPr>
          <w:rFonts w:cs="Arial"/>
          <w:szCs w:val="22"/>
        </w:rPr>
        <w:t xml:space="preserve"> (sic).</w:t>
      </w:r>
    </w:p>
    <w:p w14:paraId="6FF8C957" w14:textId="339D8520" w:rsidR="00E20860" w:rsidRDefault="004568DA" w:rsidP="001067D6">
      <w:pPr>
        <w:pStyle w:val="INFOEM"/>
        <w:ind w:left="0" w:right="-18"/>
        <w:rPr>
          <w:i w:val="0"/>
          <w:iCs/>
          <w:color w:val="000000"/>
          <w:sz w:val="24"/>
          <w:szCs w:val="24"/>
        </w:rPr>
      </w:pPr>
      <w:r>
        <w:rPr>
          <w:rFonts w:cs="Arial"/>
          <w:i w:val="0"/>
          <w:sz w:val="24"/>
          <w:szCs w:val="24"/>
        </w:rPr>
        <w:t>Por su parte e</w:t>
      </w:r>
      <w:r w:rsidR="00E20860">
        <w:rPr>
          <w:rFonts w:cs="Arial"/>
          <w:i w:val="0"/>
          <w:sz w:val="24"/>
          <w:szCs w:val="24"/>
        </w:rPr>
        <w:t xml:space="preserve">l Sujeto Obligado emitió </w:t>
      </w:r>
      <w:r w:rsidR="000976BE">
        <w:rPr>
          <w:rFonts w:cs="Arial"/>
          <w:i w:val="0"/>
          <w:sz w:val="24"/>
          <w:szCs w:val="24"/>
        </w:rPr>
        <w:t>los</w:t>
      </w:r>
      <w:r w:rsidR="00E20860">
        <w:rPr>
          <w:rFonts w:cs="Arial"/>
          <w:i w:val="0"/>
          <w:sz w:val="24"/>
          <w:szCs w:val="24"/>
        </w:rPr>
        <w:t xml:space="preserve"> requerimiento de Aclaración</w:t>
      </w:r>
      <w:r w:rsidR="000976BE">
        <w:rPr>
          <w:rFonts w:cs="Arial"/>
          <w:i w:val="0"/>
          <w:sz w:val="24"/>
          <w:szCs w:val="24"/>
        </w:rPr>
        <w:t xml:space="preserve"> para las citadas solicitudes, manifestando que</w:t>
      </w:r>
      <w:r w:rsidR="00E20860">
        <w:rPr>
          <w:rFonts w:cs="Arial"/>
          <w:i w:val="0"/>
          <w:sz w:val="24"/>
          <w:szCs w:val="24"/>
        </w:rPr>
        <w:t xml:space="preserve"> </w:t>
      </w:r>
      <w:r w:rsidR="00E20860" w:rsidRPr="00E20860">
        <w:rPr>
          <w:b/>
          <w:bCs/>
          <w:i w:val="0"/>
          <w:iCs/>
          <w:color w:val="000000"/>
          <w:sz w:val="24"/>
          <w:szCs w:val="24"/>
        </w:rPr>
        <w:t>no existe libro de gobierno en el área de Presidencia</w:t>
      </w:r>
      <w:r w:rsidR="000976BE">
        <w:rPr>
          <w:b/>
          <w:bCs/>
          <w:i w:val="0"/>
          <w:iCs/>
          <w:color w:val="000000"/>
          <w:sz w:val="24"/>
          <w:szCs w:val="24"/>
        </w:rPr>
        <w:t xml:space="preserve">, contraloría y autoridad investigadora, </w:t>
      </w:r>
      <w:r w:rsidR="000976BE" w:rsidRPr="000976BE">
        <w:rPr>
          <w:i w:val="0"/>
          <w:iCs/>
          <w:color w:val="000000"/>
          <w:sz w:val="24"/>
          <w:szCs w:val="24"/>
        </w:rPr>
        <w:t>a</w:t>
      </w:r>
      <w:r w:rsidR="000976BE">
        <w:rPr>
          <w:b/>
          <w:bCs/>
          <w:i w:val="0"/>
          <w:iCs/>
          <w:color w:val="000000"/>
          <w:sz w:val="24"/>
          <w:szCs w:val="24"/>
        </w:rPr>
        <w:t xml:space="preserve"> </w:t>
      </w:r>
      <w:r w:rsidR="000976BE" w:rsidRPr="000976BE">
        <w:rPr>
          <w:i w:val="0"/>
          <w:iCs/>
          <w:color w:val="000000"/>
          <w:sz w:val="24"/>
          <w:szCs w:val="24"/>
        </w:rPr>
        <w:t xml:space="preserve">lo que el hoy recurrente al interponer </w:t>
      </w:r>
      <w:r w:rsidR="000976BE">
        <w:rPr>
          <w:i w:val="0"/>
          <w:iCs/>
          <w:color w:val="000000"/>
          <w:sz w:val="24"/>
          <w:szCs w:val="24"/>
        </w:rPr>
        <w:t xml:space="preserve">los recursos de </w:t>
      </w:r>
      <w:r w:rsidR="00A443CE">
        <w:rPr>
          <w:i w:val="0"/>
          <w:iCs/>
          <w:color w:val="000000"/>
          <w:sz w:val="24"/>
          <w:szCs w:val="24"/>
        </w:rPr>
        <w:t xml:space="preserve">revisión </w:t>
      </w:r>
      <w:r w:rsidR="00A443CE" w:rsidRPr="000976BE">
        <w:rPr>
          <w:i w:val="0"/>
          <w:iCs/>
          <w:color w:val="000000"/>
          <w:sz w:val="24"/>
          <w:szCs w:val="24"/>
        </w:rPr>
        <w:t>manifiesta</w:t>
      </w:r>
      <w:r w:rsidR="000976BE">
        <w:rPr>
          <w:i w:val="0"/>
          <w:iCs/>
          <w:color w:val="000000"/>
          <w:sz w:val="24"/>
          <w:szCs w:val="24"/>
        </w:rPr>
        <w:t xml:space="preserve"> como</w:t>
      </w:r>
      <w:r w:rsidR="00A443CE">
        <w:rPr>
          <w:i w:val="0"/>
          <w:iCs/>
          <w:color w:val="000000"/>
          <w:sz w:val="24"/>
          <w:szCs w:val="24"/>
        </w:rPr>
        <w:t xml:space="preserve"> razones o motivos de inconformidad la falta de entrega de la información solicitada.</w:t>
      </w:r>
    </w:p>
    <w:p w14:paraId="7A57BBCD" w14:textId="5CB3F676" w:rsidR="00A443CE" w:rsidRDefault="00A443CE" w:rsidP="001067D6">
      <w:pPr>
        <w:pStyle w:val="INFOEM"/>
        <w:ind w:left="0" w:right="-18"/>
        <w:rPr>
          <w:i w:val="0"/>
          <w:iCs/>
          <w:color w:val="000000"/>
          <w:sz w:val="24"/>
          <w:szCs w:val="24"/>
        </w:rPr>
      </w:pPr>
      <w:r>
        <w:rPr>
          <w:i w:val="0"/>
          <w:iCs/>
          <w:color w:val="000000"/>
          <w:sz w:val="24"/>
          <w:szCs w:val="24"/>
        </w:rPr>
        <w:t>Es así como se advierte que los motivos aducidos por la parte recurrente, relativos a que no le fue entregado lo solicitado, resultan fundados, por las consideraciones de derecho que en los párrafos subsecuentes se exponen:</w:t>
      </w:r>
    </w:p>
    <w:p w14:paraId="7F02EE7F" w14:textId="697A245C" w:rsidR="00E20F47" w:rsidRDefault="00E20F47" w:rsidP="001067D6">
      <w:pPr>
        <w:pStyle w:val="INFOEM"/>
        <w:ind w:left="0" w:right="-18"/>
        <w:rPr>
          <w:i w:val="0"/>
          <w:iCs/>
          <w:color w:val="000000"/>
          <w:sz w:val="24"/>
          <w:szCs w:val="24"/>
        </w:rPr>
      </w:pPr>
      <w:r>
        <w:rPr>
          <w:i w:val="0"/>
          <w:iCs/>
          <w:color w:val="000000"/>
          <w:sz w:val="24"/>
          <w:szCs w:val="24"/>
        </w:rPr>
        <w:t xml:space="preserve">Para argumentar lo anterior, conviene iniciar resaltando </w:t>
      </w:r>
      <w:r w:rsidR="00D841F2">
        <w:rPr>
          <w:i w:val="0"/>
          <w:iCs/>
          <w:color w:val="000000"/>
          <w:sz w:val="24"/>
          <w:szCs w:val="24"/>
        </w:rPr>
        <w:t>que,</w:t>
      </w:r>
      <w:r>
        <w:rPr>
          <w:i w:val="0"/>
          <w:iCs/>
          <w:color w:val="000000"/>
          <w:sz w:val="24"/>
          <w:szCs w:val="24"/>
        </w:rPr>
        <w:t xml:space="preserve"> </w:t>
      </w:r>
      <w:r w:rsidR="00D841F2">
        <w:rPr>
          <w:i w:val="0"/>
          <w:iCs/>
          <w:color w:val="000000"/>
          <w:sz w:val="24"/>
          <w:szCs w:val="24"/>
        </w:rPr>
        <w:t>de acuerdo con</w:t>
      </w:r>
      <w:r>
        <w:rPr>
          <w:i w:val="0"/>
          <w:iCs/>
          <w:color w:val="000000"/>
          <w:sz w:val="24"/>
          <w:szCs w:val="24"/>
        </w:rPr>
        <w:t xml:space="preserve"> la Ley d</w:t>
      </w:r>
      <w:r w:rsidR="00D841F2">
        <w:rPr>
          <w:i w:val="0"/>
          <w:iCs/>
          <w:color w:val="000000"/>
          <w:sz w:val="24"/>
          <w:szCs w:val="24"/>
        </w:rPr>
        <w:t>e</w:t>
      </w:r>
      <w:r>
        <w:rPr>
          <w:i w:val="0"/>
          <w:iCs/>
          <w:color w:val="000000"/>
          <w:sz w:val="24"/>
          <w:szCs w:val="24"/>
        </w:rPr>
        <w:t xml:space="preserve"> Transparencia vigente en la Entidad, se entiende como información </w:t>
      </w:r>
      <w:r w:rsidR="00D841F2">
        <w:rPr>
          <w:i w:val="0"/>
          <w:iCs/>
          <w:color w:val="000000"/>
          <w:sz w:val="24"/>
          <w:szCs w:val="24"/>
        </w:rPr>
        <w:t>pública</w:t>
      </w:r>
      <w:r>
        <w:rPr>
          <w:i w:val="0"/>
          <w:iCs/>
          <w:color w:val="000000"/>
          <w:sz w:val="24"/>
          <w:szCs w:val="24"/>
        </w:rPr>
        <w:t xml:space="preserve"> toda aquella que es generada, obtenida, adquirida, </w:t>
      </w:r>
      <w:r w:rsidR="00D841F2">
        <w:rPr>
          <w:i w:val="0"/>
          <w:iCs/>
          <w:color w:val="000000"/>
          <w:sz w:val="24"/>
          <w:szCs w:val="24"/>
        </w:rPr>
        <w:t>transformada</w:t>
      </w:r>
      <w:r>
        <w:rPr>
          <w:i w:val="0"/>
          <w:iCs/>
          <w:color w:val="000000"/>
          <w:sz w:val="24"/>
          <w:szCs w:val="24"/>
        </w:rPr>
        <w:t xml:space="preserve">, </w:t>
      </w:r>
      <w:r w:rsidR="00D841F2">
        <w:rPr>
          <w:i w:val="0"/>
          <w:iCs/>
          <w:color w:val="000000"/>
          <w:sz w:val="24"/>
          <w:szCs w:val="24"/>
        </w:rPr>
        <w:t>administrada</w:t>
      </w:r>
      <w:r>
        <w:rPr>
          <w:i w:val="0"/>
          <w:iCs/>
          <w:color w:val="000000"/>
          <w:sz w:val="24"/>
          <w:szCs w:val="24"/>
        </w:rPr>
        <w:t xml:space="preserve"> o en </w:t>
      </w:r>
      <w:r w:rsidR="00D841F2">
        <w:rPr>
          <w:i w:val="0"/>
          <w:iCs/>
          <w:color w:val="000000"/>
          <w:sz w:val="24"/>
          <w:szCs w:val="24"/>
        </w:rPr>
        <w:t>posesión</w:t>
      </w:r>
      <w:r>
        <w:rPr>
          <w:i w:val="0"/>
          <w:iCs/>
          <w:color w:val="000000"/>
          <w:sz w:val="24"/>
          <w:szCs w:val="24"/>
        </w:rPr>
        <w:t xml:space="preserve"> de</w:t>
      </w:r>
      <w:r w:rsidR="00D841F2">
        <w:rPr>
          <w:i w:val="0"/>
          <w:iCs/>
          <w:color w:val="000000"/>
          <w:sz w:val="24"/>
          <w:szCs w:val="24"/>
        </w:rPr>
        <w:t xml:space="preserve"> </w:t>
      </w:r>
      <w:r>
        <w:rPr>
          <w:i w:val="0"/>
          <w:iCs/>
          <w:color w:val="000000"/>
          <w:sz w:val="24"/>
          <w:szCs w:val="24"/>
        </w:rPr>
        <w:t xml:space="preserve">los sujetos </w:t>
      </w:r>
      <w:r w:rsidR="00D841F2">
        <w:rPr>
          <w:i w:val="0"/>
          <w:iCs/>
          <w:color w:val="000000"/>
          <w:sz w:val="24"/>
          <w:szCs w:val="24"/>
        </w:rPr>
        <w:t>obligados</w:t>
      </w:r>
      <w:r>
        <w:rPr>
          <w:i w:val="0"/>
          <w:iCs/>
          <w:color w:val="000000"/>
          <w:sz w:val="24"/>
          <w:szCs w:val="24"/>
        </w:rPr>
        <w:t xml:space="preserve"> y la misma debe ser accesible de manera permanente a cu</w:t>
      </w:r>
      <w:r w:rsidR="00D841F2">
        <w:rPr>
          <w:i w:val="0"/>
          <w:iCs/>
          <w:color w:val="000000"/>
          <w:sz w:val="24"/>
          <w:szCs w:val="24"/>
        </w:rPr>
        <w:t>alquier</w:t>
      </w:r>
      <w:r>
        <w:rPr>
          <w:i w:val="0"/>
          <w:iCs/>
          <w:color w:val="000000"/>
          <w:sz w:val="24"/>
          <w:szCs w:val="24"/>
        </w:rPr>
        <w:t xml:space="preserve"> persona, siempre privilegiando el principio de máxima publicidad</w:t>
      </w:r>
      <w:r w:rsidR="00D841F2">
        <w:rPr>
          <w:i w:val="0"/>
          <w:iCs/>
          <w:color w:val="000000"/>
          <w:sz w:val="24"/>
          <w:szCs w:val="24"/>
        </w:rPr>
        <w:t>, tal y como se lee en su artículo 4, segundo párrafo:</w:t>
      </w:r>
    </w:p>
    <w:p w14:paraId="14B8291D" w14:textId="77777777" w:rsidR="00D841F2" w:rsidRDefault="00D841F2" w:rsidP="00D841F2">
      <w:pPr>
        <w:pStyle w:val="INFOEM"/>
        <w:ind w:left="567" w:right="567"/>
      </w:pPr>
      <w:r w:rsidRPr="00D841F2">
        <w:rPr>
          <w:b/>
          <w:bCs/>
        </w:rPr>
        <w:t>“Artículo 4.</w:t>
      </w:r>
      <w:r>
        <w:t xml:space="preserve"> (…)</w:t>
      </w:r>
    </w:p>
    <w:p w14:paraId="6A5F4EC8" w14:textId="0DD1DBFB" w:rsidR="00D841F2" w:rsidRDefault="00D841F2" w:rsidP="00D841F2">
      <w:pPr>
        <w:pStyle w:val="INFOEM"/>
        <w:ind w:left="567" w:right="567"/>
      </w:pPr>
      <w:r w:rsidRPr="00D841F2">
        <w:rPr>
          <w:b/>
          <w:bCs/>
        </w:rPr>
        <w:t xml:space="preserve">Toda la información generada, obtenida, adquirida, transformada, administrada o en posesión de los sujetos obligados es pública y accesible de manera permanente </w:t>
      </w:r>
      <w:r w:rsidRPr="00D841F2">
        <w:rPr>
          <w:b/>
          <w:bCs/>
        </w:rPr>
        <w:lastRenderedPageBreak/>
        <w:t>a cualquier persona,</w:t>
      </w:r>
      <w: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F0D7A4" w14:textId="16FD8106" w:rsidR="00D841F2" w:rsidRDefault="00C014F9" w:rsidP="001C0F65">
      <w:pPr>
        <w:pStyle w:val="INFOEM"/>
        <w:ind w:left="0" w:right="0"/>
        <w:rPr>
          <w:i w:val="0"/>
          <w:iCs/>
        </w:rPr>
      </w:pPr>
      <w:r>
        <w:rPr>
          <w:i w:val="0"/>
          <w:iCs/>
        </w:rPr>
        <w:t xml:space="preserve">Hecha la apuntación anterior es pertinente referir que dentro de la acepción que se da a </w:t>
      </w:r>
      <w:r w:rsidRPr="00C014F9">
        <w:t>documentos</w:t>
      </w:r>
      <w:r>
        <w:t xml:space="preserve">, </w:t>
      </w:r>
      <w:r w:rsidRPr="00C014F9">
        <w:rPr>
          <w:i w:val="0"/>
          <w:iCs/>
        </w:rPr>
        <w:t>se ubican los oficios</w:t>
      </w:r>
      <w:r>
        <w:rPr>
          <w:i w:val="0"/>
          <w:iCs/>
        </w:rPr>
        <w:t xml:space="preserve">, según lo previsto por el artículo 3, fracción XI, la Ley de Transparencia y </w:t>
      </w:r>
      <w:r w:rsidR="001C0F65">
        <w:rPr>
          <w:i w:val="0"/>
          <w:iCs/>
        </w:rPr>
        <w:t xml:space="preserve">Acceso a </w:t>
      </w:r>
      <w:r>
        <w:rPr>
          <w:i w:val="0"/>
          <w:iCs/>
        </w:rPr>
        <w:t>la Información pública del Estado de México</w:t>
      </w:r>
      <w:r w:rsidR="001C0F65">
        <w:rPr>
          <w:i w:val="0"/>
          <w:iCs/>
        </w:rPr>
        <w:t xml:space="preserve"> y Municipios, que a la letra indica lo que sigue:</w:t>
      </w:r>
    </w:p>
    <w:p w14:paraId="67EAAE52" w14:textId="34EBC654" w:rsidR="001C0F65" w:rsidRDefault="001C0F65" w:rsidP="001C0F65">
      <w:pPr>
        <w:pStyle w:val="INFOEM"/>
        <w:ind w:left="284" w:right="850"/>
      </w:pPr>
      <w:r>
        <w:rPr>
          <w:b/>
          <w:bCs/>
        </w:rPr>
        <w:t>“</w:t>
      </w:r>
      <w:r w:rsidRPr="001C0F65">
        <w:rPr>
          <w:b/>
          <w:bCs/>
        </w:rPr>
        <w:t>Artículo 3.</w:t>
      </w:r>
      <w:r>
        <w:t xml:space="preserve"> Para los efectos de la presente Ley se entenderá por:</w:t>
      </w:r>
    </w:p>
    <w:p w14:paraId="2562FB5E" w14:textId="7978B3C5" w:rsidR="001C0F65" w:rsidRDefault="001C0F65" w:rsidP="001C0F65">
      <w:pPr>
        <w:pStyle w:val="INFOEM"/>
        <w:ind w:left="284" w:right="850"/>
      </w:pPr>
      <w:r>
        <w:t>(…)</w:t>
      </w:r>
    </w:p>
    <w:p w14:paraId="269586ED" w14:textId="071261C8" w:rsidR="001C0F65" w:rsidRDefault="001C0F65" w:rsidP="001C0F65">
      <w:pPr>
        <w:pStyle w:val="INFOEM"/>
        <w:ind w:left="284" w:right="850"/>
      </w:pPr>
      <w:r>
        <w:t xml:space="preserve">XI. </w:t>
      </w:r>
      <w:r w:rsidRPr="00D53C79">
        <w:rPr>
          <w:b/>
          <w:bCs/>
        </w:rPr>
        <w:t>Documento:</w:t>
      </w:r>
      <w:r>
        <w:t xml:space="preserve"> Los expedientes, reportes, estudios, actas, resoluciones, </w:t>
      </w:r>
      <w:r w:rsidRPr="00D53C79">
        <w:rPr>
          <w:b/>
          <w:bCs/>
          <w:u w:val="single"/>
        </w:rPr>
        <w:t>oficios,</w:t>
      </w:r>
      <w: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75AAA6" w14:textId="309A0389" w:rsidR="004F7A7B" w:rsidRDefault="001E7B6E" w:rsidP="002860D7">
      <w:pPr>
        <w:spacing w:before="100" w:beforeAutospacing="1" w:after="100" w:afterAutospacing="1" w:line="360" w:lineRule="auto"/>
        <w:jc w:val="both"/>
        <w:rPr>
          <w:rFonts w:ascii="Palatino Linotype" w:hAnsi="Palatino Linotype"/>
          <w:color w:val="000000"/>
          <w:sz w:val="24"/>
          <w:szCs w:val="24"/>
        </w:rPr>
      </w:pPr>
      <w:r>
        <w:rPr>
          <w:rFonts w:ascii="Palatino Linotype" w:hAnsi="Palatino Linotype"/>
        </w:rPr>
        <w:t xml:space="preserve">De lo anterior se colige que el Sujeto obligado, como ente público y en ejercicio de sus atribuciones, se encuentra en posibilidades de haber generado, enviado, recibido y tramitado oficios. Incluso el ejercicio de dicha facultad se asume con la respuesta </w:t>
      </w:r>
      <w:r w:rsidR="00891B75">
        <w:rPr>
          <w:rFonts w:ascii="Palatino Linotype" w:hAnsi="Palatino Linotype"/>
        </w:rPr>
        <w:t>proporcionada</w:t>
      </w:r>
      <w:r>
        <w:rPr>
          <w:rFonts w:ascii="Palatino Linotype" w:hAnsi="Palatino Linotype"/>
        </w:rPr>
        <w:t xml:space="preserve">, pues </w:t>
      </w:r>
      <w:r w:rsidR="004F7A7B">
        <w:rPr>
          <w:rFonts w:ascii="Palatino Linotype" w:hAnsi="Palatino Linotype"/>
        </w:rPr>
        <w:t>basta como ejemplo e</w:t>
      </w:r>
      <w:r>
        <w:rPr>
          <w:rFonts w:ascii="Palatino Linotype" w:hAnsi="Palatino Linotype"/>
        </w:rPr>
        <w:t xml:space="preserve">l haber </w:t>
      </w:r>
      <w:r w:rsidR="004F7A7B">
        <w:rPr>
          <w:rFonts w:ascii="Palatino Linotype" w:hAnsi="Palatino Linotype"/>
        </w:rPr>
        <w:t xml:space="preserve">remitido </w:t>
      </w:r>
      <w:r w:rsidR="00891B75">
        <w:rPr>
          <w:rFonts w:ascii="Palatino Linotype" w:hAnsi="Palatino Linotype"/>
        </w:rPr>
        <w:t xml:space="preserve">el </w:t>
      </w:r>
      <w:r w:rsidR="00891B75" w:rsidRPr="0037210C">
        <w:rPr>
          <w:rFonts w:ascii="Palatino Linotype" w:hAnsi="Palatino Linotype"/>
          <w:i/>
          <w:iCs/>
          <w:color w:val="000000"/>
          <w:sz w:val="24"/>
          <w:szCs w:val="24"/>
        </w:rPr>
        <w:t>Oficio no. Chi/</w:t>
      </w:r>
      <w:proofErr w:type="spellStart"/>
      <w:r w:rsidR="00891B75" w:rsidRPr="0037210C">
        <w:rPr>
          <w:rFonts w:ascii="Palatino Linotype" w:hAnsi="Palatino Linotype"/>
          <w:i/>
          <w:iCs/>
          <w:color w:val="000000"/>
          <w:sz w:val="24"/>
          <w:szCs w:val="24"/>
        </w:rPr>
        <w:t>utr</w:t>
      </w:r>
      <w:proofErr w:type="spellEnd"/>
      <w:r w:rsidR="00891B75" w:rsidRPr="0037210C">
        <w:rPr>
          <w:rFonts w:ascii="Palatino Linotype" w:hAnsi="Palatino Linotype"/>
          <w:i/>
          <w:iCs/>
          <w:color w:val="000000"/>
          <w:sz w:val="24"/>
          <w:szCs w:val="24"/>
        </w:rPr>
        <w:t>/0382/2022. Chiautla</w:t>
      </w:r>
      <w:r w:rsidR="00891B75" w:rsidRPr="00891B75">
        <w:rPr>
          <w:rFonts w:ascii="Palatino Linotype" w:hAnsi="Palatino Linotype"/>
          <w:color w:val="000000"/>
          <w:sz w:val="24"/>
          <w:szCs w:val="24"/>
        </w:rPr>
        <w:t xml:space="preserve">, </w:t>
      </w:r>
      <w:r w:rsidR="004F7A7B">
        <w:rPr>
          <w:rFonts w:ascii="Palatino Linotype" w:hAnsi="Palatino Linotype"/>
          <w:color w:val="000000"/>
          <w:sz w:val="24"/>
          <w:szCs w:val="24"/>
        </w:rPr>
        <w:t xml:space="preserve">por lo que </w:t>
      </w:r>
      <w:r w:rsidR="00891B75" w:rsidRPr="00891B75">
        <w:rPr>
          <w:rFonts w:ascii="Palatino Linotype" w:hAnsi="Palatino Linotype"/>
          <w:color w:val="000000"/>
          <w:sz w:val="24"/>
          <w:szCs w:val="24"/>
        </w:rPr>
        <w:lastRenderedPageBreak/>
        <w:t xml:space="preserve">se </w:t>
      </w:r>
      <w:r w:rsidR="004F7A7B">
        <w:rPr>
          <w:rFonts w:ascii="Palatino Linotype" w:hAnsi="Palatino Linotype"/>
          <w:color w:val="000000"/>
          <w:sz w:val="24"/>
          <w:szCs w:val="24"/>
        </w:rPr>
        <w:t>e</w:t>
      </w:r>
      <w:r w:rsidR="004F7A7B" w:rsidRPr="00891B75">
        <w:rPr>
          <w:rFonts w:ascii="Palatino Linotype" w:hAnsi="Palatino Linotype"/>
          <w:color w:val="000000"/>
          <w:sz w:val="24"/>
          <w:szCs w:val="24"/>
        </w:rPr>
        <w:t>ntiende genera</w:t>
      </w:r>
      <w:r w:rsidR="00891B75" w:rsidRPr="00891B75">
        <w:rPr>
          <w:rFonts w:ascii="Palatino Linotype" w:hAnsi="Palatino Linotype"/>
          <w:color w:val="000000"/>
          <w:sz w:val="24"/>
          <w:szCs w:val="24"/>
        </w:rPr>
        <w:t xml:space="preserve"> un documento que contiene el registro de oficios</w:t>
      </w:r>
      <w:r w:rsidR="00891B75">
        <w:rPr>
          <w:rFonts w:ascii="Palatino Linotype" w:hAnsi="Palatino Linotype"/>
          <w:color w:val="000000"/>
          <w:sz w:val="24"/>
          <w:szCs w:val="24"/>
        </w:rPr>
        <w:t>, aun cuando no sea denominado Libo de Gobierno</w:t>
      </w:r>
      <w:r w:rsidR="004F7A7B">
        <w:rPr>
          <w:rFonts w:ascii="Palatino Linotype" w:hAnsi="Palatino Linotype"/>
          <w:color w:val="000000"/>
          <w:sz w:val="24"/>
          <w:szCs w:val="24"/>
        </w:rPr>
        <w:t>.</w:t>
      </w:r>
    </w:p>
    <w:p w14:paraId="774BF7FA" w14:textId="345AF071" w:rsidR="001E7B6E" w:rsidRDefault="00891B75" w:rsidP="002860D7">
      <w:pPr>
        <w:spacing w:before="100" w:beforeAutospacing="1" w:after="100" w:afterAutospacing="1"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 </w:t>
      </w:r>
      <w:r w:rsidR="004F7A7B">
        <w:rPr>
          <w:rFonts w:ascii="Palatino Linotype" w:hAnsi="Palatino Linotype"/>
          <w:color w:val="000000"/>
          <w:sz w:val="24"/>
          <w:szCs w:val="24"/>
        </w:rPr>
        <w:t>De la soli</w:t>
      </w:r>
      <w:r w:rsidR="008240D6">
        <w:rPr>
          <w:rFonts w:ascii="Palatino Linotype" w:hAnsi="Palatino Linotype"/>
          <w:color w:val="000000"/>
          <w:sz w:val="24"/>
          <w:szCs w:val="24"/>
        </w:rPr>
        <w:t>ci</w:t>
      </w:r>
      <w:r w:rsidR="004F7A7B">
        <w:rPr>
          <w:rFonts w:ascii="Palatino Linotype" w:hAnsi="Palatino Linotype"/>
          <w:color w:val="000000"/>
          <w:sz w:val="24"/>
          <w:szCs w:val="24"/>
        </w:rPr>
        <w:t>tud de información</w:t>
      </w:r>
      <w:r>
        <w:rPr>
          <w:rFonts w:ascii="Palatino Linotype" w:hAnsi="Palatino Linotype"/>
          <w:color w:val="000000"/>
          <w:sz w:val="24"/>
          <w:szCs w:val="24"/>
        </w:rPr>
        <w:t xml:space="preserve"> se desprende </w:t>
      </w:r>
      <w:r w:rsidR="004F7A7B">
        <w:rPr>
          <w:rFonts w:ascii="Palatino Linotype" w:hAnsi="Palatino Linotype"/>
          <w:color w:val="000000"/>
          <w:sz w:val="24"/>
          <w:szCs w:val="24"/>
        </w:rPr>
        <w:t>que</w:t>
      </w:r>
      <w:r w:rsidR="004F7A7B" w:rsidRPr="004F7A7B">
        <w:rPr>
          <w:rFonts w:ascii="Palatino Linotype" w:hAnsi="Palatino Linotype"/>
          <w:color w:val="000000"/>
          <w:sz w:val="24"/>
          <w:szCs w:val="24"/>
        </w:rPr>
        <w:t xml:space="preserve"> </w:t>
      </w:r>
      <w:r w:rsidR="008240D6">
        <w:rPr>
          <w:rFonts w:ascii="Palatino Linotype" w:hAnsi="Palatino Linotype"/>
          <w:color w:val="000000"/>
          <w:sz w:val="24"/>
          <w:szCs w:val="24"/>
        </w:rPr>
        <w:t>el</w:t>
      </w:r>
      <w:r w:rsidR="004F7A7B" w:rsidRPr="004F7A7B">
        <w:rPr>
          <w:rFonts w:ascii="Palatino Linotype" w:hAnsi="Palatino Linotype"/>
          <w:color w:val="000000"/>
          <w:sz w:val="24"/>
          <w:szCs w:val="24"/>
        </w:rPr>
        <w:t xml:space="preserve"> hoy Recurrente refiere</w:t>
      </w:r>
      <w:r w:rsidR="004F7A7B">
        <w:rPr>
          <w:rFonts w:ascii="Palatino Linotype" w:hAnsi="Palatino Linotype"/>
          <w:color w:val="000000"/>
          <w:sz w:val="24"/>
          <w:szCs w:val="24"/>
        </w:rPr>
        <w:t>:</w:t>
      </w:r>
      <w:r w:rsidR="004F7A7B" w:rsidRPr="004F7A7B">
        <w:rPr>
          <w:rFonts w:ascii="Palatino Linotype" w:hAnsi="Palatino Linotype"/>
          <w:color w:val="000000"/>
          <w:sz w:val="24"/>
          <w:szCs w:val="24"/>
        </w:rPr>
        <w:t xml:space="preserve"> “el libro de gobierno” de los </w:t>
      </w:r>
      <w:r w:rsidR="004F7A7B" w:rsidRPr="004F7A7B">
        <w:rPr>
          <w:rFonts w:ascii="Palatino Linotype" w:hAnsi="Palatino Linotype"/>
          <w:b/>
          <w:bCs/>
          <w:color w:val="000000"/>
          <w:sz w:val="24"/>
          <w:szCs w:val="24"/>
        </w:rPr>
        <w:t>oficios recibidos y enviados</w:t>
      </w:r>
      <w:r w:rsidR="004F7A7B" w:rsidRPr="004F7A7B">
        <w:rPr>
          <w:rFonts w:ascii="Palatino Linotype" w:hAnsi="Palatino Linotype"/>
          <w:color w:val="000000"/>
          <w:sz w:val="24"/>
          <w:szCs w:val="24"/>
        </w:rPr>
        <w:t xml:space="preserve"> del periodo 01 de enero de 2021 al 17 de marzo del año </w:t>
      </w:r>
      <w:r w:rsidR="00D53C79" w:rsidRPr="004F7A7B">
        <w:rPr>
          <w:rFonts w:ascii="Palatino Linotype" w:hAnsi="Palatino Linotype"/>
          <w:color w:val="000000"/>
          <w:sz w:val="24"/>
          <w:szCs w:val="24"/>
        </w:rPr>
        <w:t>2022</w:t>
      </w:r>
      <w:r w:rsidR="00D53C79">
        <w:rPr>
          <w:rFonts w:ascii="Palatino Linotype" w:hAnsi="Palatino Linotype"/>
          <w:color w:val="000000"/>
          <w:sz w:val="24"/>
          <w:szCs w:val="24"/>
        </w:rPr>
        <w:t>...”</w:t>
      </w:r>
      <w:r w:rsidR="004F7A7B" w:rsidRPr="004F7A7B">
        <w:rPr>
          <w:rFonts w:ascii="Palatino Linotype" w:hAnsi="Palatino Linotype"/>
          <w:color w:val="000000"/>
          <w:sz w:val="24"/>
          <w:szCs w:val="24"/>
        </w:rPr>
        <w:t xml:space="preserve"> de diversas autoridad.</w:t>
      </w:r>
      <w:r w:rsidR="004F7A7B">
        <w:rPr>
          <w:rFonts w:ascii="Palatino Linotype" w:hAnsi="Palatino Linotype"/>
          <w:color w:val="000000"/>
          <w:sz w:val="24"/>
          <w:szCs w:val="24"/>
        </w:rPr>
        <w:t xml:space="preserve"> Es </w:t>
      </w:r>
      <w:r w:rsidR="008240D6">
        <w:rPr>
          <w:rFonts w:ascii="Palatino Linotype" w:hAnsi="Palatino Linotype"/>
          <w:color w:val="000000"/>
          <w:sz w:val="24"/>
          <w:szCs w:val="24"/>
        </w:rPr>
        <w:t>decir,</w:t>
      </w:r>
      <w:r w:rsidR="004F7A7B">
        <w:rPr>
          <w:rFonts w:ascii="Palatino Linotype" w:hAnsi="Palatino Linotype"/>
          <w:color w:val="000000"/>
          <w:sz w:val="24"/>
          <w:szCs w:val="24"/>
        </w:rPr>
        <w:t xml:space="preserve"> </w:t>
      </w:r>
      <w:r w:rsidR="0015308E">
        <w:rPr>
          <w:rFonts w:ascii="Palatino Linotype" w:hAnsi="Palatino Linotype"/>
          <w:color w:val="000000"/>
          <w:sz w:val="24"/>
          <w:szCs w:val="24"/>
        </w:rPr>
        <w:t>si bien la autoridad manifiesta no contar con un libro llamado libro de gobierno, también lo es que el objeto de acceso a la información de la solicitud de información pública lo constituyen los oficios recibidos y enviados por el Sujeto obligado</w:t>
      </w:r>
      <w:r w:rsidR="008240D6">
        <w:rPr>
          <w:rFonts w:ascii="Palatino Linotype" w:hAnsi="Palatino Linotype"/>
          <w:color w:val="000000"/>
          <w:sz w:val="24"/>
          <w:szCs w:val="24"/>
        </w:rPr>
        <w:t>.</w:t>
      </w:r>
    </w:p>
    <w:p w14:paraId="77748687" w14:textId="2E1D54F9" w:rsidR="008240D6" w:rsidRDefault="008240D6" w:rsidP="002860D7">
      <w:pPr>
        <w:spacing w:before="100" w:beforeAutospacing="1" w:after="100" w:afterAutospacing="1"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Por lo </w:t>
      </w:r>
      <w:r w:rsidR="002C6AD4">
        <w:rPr>
          <w:rFonts w:ascii="Palatino Linotype" w:hAnsi="Palatino Linotype"/>
          <w:color w:val="000000"/>
          <w:sz w:val="24"/>
          <w:szCs w:val="24"/>
        </w:rPr>
        <w:t>que,</w:t>
      </w:r>
      <w:r>
        <w:rPr>
          <w:rFonts w:ascii="Palatino Linotype" w:hAnsi="Palatino Linotype"/>
          <w:color w:val="000000"/>
          <w:sz w:val="24"/>
          <w:szCs w:val="24"/>
        </w:rPr>
        <w:t xml:space="preserve"> en análisis de la Ley de </w:t>
      </w:r>
      <w:r w:rsidR="000C1A2D">
        <w:rPr>
          <w:rFonts w:ascii="Palatino Linotype" w:hAnsi="Palatino Linotype"/>
          <w:color w:val="000000"/>
          <w:sz w:val="24"/>
          <w:szCs w:val="24"/>
        </w:rPr>
        <w:t>Archivos y Administración de documentos</w:t>
      </w:r>
      <w:r>
        <w:rPr>
          <w:rFonts w:ascii="Palatino Linotype" w:hAnsi="Palatino Linotype"/>
          <w:color w:val="000000"/>
          <w:sz w:val="24"/>
          <w:szCs w:val="24"/>
        </w:rPr>
        <w:t xml:space="preserve"> del Estado de México</w:t>
      </w:r>
      <w:r w:rsidR="000C1A2D">
        <w:rPr>
          <w:rFonts w:ascii="Palatino Linotype" w:hAnsi="Palatino Linotype"/>
          <w:color w:val="000000"/>
          <w:sz w:val="24"/>
          <w:szCs w:val="24"/>
        </w:rPr>
        <w:t xml:space="preserve"> y municipios</w:t>
      </w:r>
      <w:r>
        <w:rPr>
          <w:rFonts w:ascii="Palatino Linotype" w:hAnsi="Palatino Linotype"/>
          <w:color w:val="000000"/>
          <w:sz w:val="24"/>
          <w:szCs w:val="24"/>
        </w:rPr>
        <w:t xml:space="preserve">, se puede colegir que el sujeto obligado debe cumplir con registros, inventariar y controlar los archivos que genera y recibe, para lo cual sirven de referencia su artículo </w:t>
      </w:r>
      <w:r w:rsidR="000C1A2D">
        <w:rPr>
          <w:rFonts w:ascii="Palatino Linotype" w:hAnsi="Palatino Linotype"/>
          <w:color w:val="000000"/>
          <w:sz w:val="24"/>
          <w:szCs w:val="24"/>
        </w:rPr>
        <w:t xml:space="preserve">4 </w:t>
      </w:r>
      <w:r>
        <w:rPr>
          <w:rFonts w:ascii="Palatino Linotype" w:hAnsi="Palatino Linotype"/>
          <w:color w:val="000000"/>
          <w:sz w:val="24"/>
          <w:szCs w:val="24"/>
        </w:rPr>
        <w:t>de la literalidad siguiente:</w:t>
      </w:r>
    </w:p>
    <w:p w14:paraId="140D912C" w14:textId="719887F7" w:rsidR="000C1A2D" w:rsidRPr="00413178" w:rsidRDefault="00D93F74" w:rsidP="00413178">
      <w:pPr>
        <w:spacing w:after="0" w:line="240" w:lineRule="auto"/>
        <w:ind w:left="426" w:right="567"/>
        <w:contextualSpacing/>
        <w:jc w:val="both"/>
        <w:rPr>
          <w:rFonts w:ascii="Palatino Linotype" w:hAnsi="Palatino Linotype" w:cs="Arial"/>
          <w:i/>
          <w:iCs/>
          <w:sz w:val="24"/>
          <w:szCs w:val="24"/>
        </w:rPr>
      </w:pPr>
      <w:r>
        <w:rPr>
          <w:rFonts w:ascii="Palatino Linotype" w:hAnsi="Palatino Linotype" w:cs="Arial"/>
          <w:b/>
          <w:bCs/>
          <w:i/>
          <w:iCs/>
          <w:sz w:val="24"/>
          <w:szCs w:val="24"/>
        </w:rPr>
        <w:t>“</w:t>
      </w:r>
      <w:r w:rsidR="000C1A2D" w:rsidRPr="00413178">
        <w:rPr>
          <w:rFonts w:ascii="Palatino Linotype" w:hAnsi="Palatino Linotype" w:cs="Arial"/>
          <w:b/>
          <w:bCs/>
          <w:i/>
          <w:iCs/>
          <w:sz w:val="24"/>
          <w:szCs w:val="24"/>
        </w:rPr>
        <w:t>Artículo 4.</w:t>
      </w:r>
      <w:r w:rsidR="000C1A2D" w:rsidRPr="00413178">
        <w:rPr>
          <w:rFonts w:ascii="Palatino Linotype" w:hAnsi="Palatino Linotype" w:cs="Arial"/>
          <w:i/>
          <w:iCs/>
          <w:sz w:val="24"/>
          <w:szCs w:val="24"/>
        </w:rPr>
        <w:t xml:space="preserve"> Además de las definiciones previstas en la Ley General, para los efectos de esta Ley se entenderá por:</w:t>
      </w:r>
    </w:p>
    <w:p w14:paraId="720F15BF" w14:textId="77777777" w:rsidR="000C1A2D" w:rsidRPr="00413178" w:rsidRDefault="000C1A2D" w:rsidP="00413178">
      <w:pPr>
        <w:spacing w:after="0" w:line="240" w:lineRule="auto"/>
        <w:ind w:left="426" w:right="567"/>
        <w:contextualSpacing/>
        <w:jc w:val="both"/>
        <w:rPr>
          <w:rFonts w:ascii="Palatino Linotype" w:hAnsi="Palatino Linotype" w:cs="Arial"/>
          <w:i/>
          <w:iCs/>
          <w:sz w:val="24"/>
          <w:szCs w:val="24"/>
        </w:rPr>
      </w:pPr>
    </w:p>
    <w:p w14:paraId="43FFF1DC" w14:textId="53A813DE" w:rsidR="000C1A2D" w:rsidRPr="00413178" w:rsidRDefault="000C1A2D" w:rsidP="00413178">
      <w:pPr>
        <w:spacing w:after="0" w:line="240" w:lineRule="auto"/>
        <w:ind w:left="426" w:right="567"/>
        <w:contextualSpacing/>
        <w:jc w:val="both"/>
        <w:rPr>
          <w:rFonts w:ascii="Palatino Linotype" w:hAnsi="Palatino Linotype" w:cs="Arial"/>
          <w:i/>
          <w:iCs/>
          <w:sz w:val="24"/>
          <w:szCs w:val="24"/>
        </w:rPr>
      </w:pPr>
      <w:r w:rsidRPr="00413178">
        <w:rPr>
          <w:rFonts w:ascii="Palatino Linotype" w:hAnsi="Palatino Linotype" w:cs="Arial"/>
          <w:i/>
          <w:iCs/>
          <w:sz w:val="24"/>
          <w:szCs w:val="24"/>
        </w:rPr>
        <w:t>(…)</w:t>
      </w:r>
    </w:p>
    <w:p w14:paraId="3A366406" w14:textId="77777777" w:rsidR="000C1A2D" w:rsidRPr="00413178" w:rsidRDefault="000C1A2D" w:rsidP="00413178">
      <w:pPr>
        <w:spacing w:after="0" w:line="240" w:lineRule="auto"/>
        <w:ind w:left="426" w:right="567"/>
        <w:contextualSpacing/>
        <w:jc w:val="both"/>
        <w:rPr>
          <w:rFonts w:ascii="Palatino Linotype" w:hAnsi="Palatino Linotype" w:cs="Arial"/>
          <w:i/>
          <w:iCs/>
          <w:sz w:val="24"/>
          <w:szCs w:val="24"/>
        </w:rPr>
      </w:pPr>
    </w:p>
    <w:p w14:paraId="1E20760A" w14:textId="6B0D3D18" w:rsidR="000C1A2D" w:rsidRPr="00D93F74" w:rsidRDefault="000C1A2D" w:rsidP="00413178">
      <w:pPr>
        <w:spacing w:after="0" w:line="240" w:lineRule="auto"/>
        <w:ind w:left="426" w:right="567"/>
        <w:contextualSpacing/>
        <w:jc w:val="both"/>
        <w:rPr>
          <w:rFonts w:ascii="Palatino Linotype" w:hAnsi="Palatino Linotype" w:cs="Arial"/>
          <w:b/>
          <w:bCs/>
          <w:i/>
          <w:iCs/>
          <w:sz w:val="24"/>
          <w:szCs w:val="24"/>
        </w:rPr>
      </w:pPr>
      <w:r w:rsidRPr="00413178">
        <w:rPr>
          <w:rFonts w:ascii="Palatino Linotype" w:hAnsi="Palatino Linotype" w:cs="Arial"/>
          <w:i/>
          <w:iCs/>
          <w:sz w:val="24"/>
          <w:szCs w:val="24"/>
        </w:rPr>
        <w:t xml:space="preserve">XXIV. Documento de Archivo: Al documento que registra </w:t>
      </w:r>
      <w:r w:rsidRPr="00D93F74">
        <w:rPr>
          <w:rFonts w:ascii="Palatino Linotype" w:hAnsi="Palatino Linotype" w:cs="Arial"/>
          <w:b/>
          <w:bCs/>
          <w:i/>
          <w:iCs/>
          <w:sz w:val="24"/>
          <w:szCs w:val="24"/>
        </w:rPr>
        <w:t>cualquier hecho, acto administrativo, jurídico, fiscal o contable, producido, recibido y utilizado</w:t>
      </w:r>
      <w:r w:rsidRPr="00413178">
        <w:rPr>
          <w:rFonts w:ascii="Palatino Linotype" w:hAnsi="Palatino Linotype" w:cs="Arial"/>
          <w:i/>
          <w:iCs/>
          <w:sz w:val="24"/>
          <w:szCs w:val="24"/>
        </w:rPr>
        <w:t xml:space="preserve"> por cualquier Sujeto Obligado en el ejercicio de sus facultades, competencias o funciones, </w:t>
      </w:r>
      <w:r w:rsidRPr="00D93F74">
        <w:rPr>
          <w:rFonts w:ascii="Palatino Linotype" w:hAnsi="Palatino Linotype" w:cs="Arial"/>
          <w:b/>
          <w:bCs/>
          <w:i/>
          <w:iCs/>
          <w:sz w:val="24"/>
          <w:szCs w:val="24"/>
        </w:rPr>
        <w:t xml:space="preserve">con independencia de su Soporte </w:t>
      </w:r>
      <w:r w:rsidR="00D93F74" w:rsidRPr="00D93F74">
        <w:rPr>
          <w:rFonts w:ascii="Palatino Linotype" w:hAnsi="Palatino Linotype" w:cs="Arial"/>
          <w:b/>
          <w:bCs/>
          <w:i/>
          <w:iCs/>
          <w:sz w:val="24"/>
          <w:szCs w:val="24"/>
        </w:rPr>
        <w:t>Documental;</w:t>
      </w:r>
      <w:r w:rsidR="00D93F74">
        <w:rPr>
          <w:rFonts w:ascii="Palatino Linotype" w:hAnsi="Palatino Linotype" w:cs="Arial"/>
          <w:b/>
          <w:bCs/>
          <w:i/>
          <w:iCs/>
          <w:sz w:val="24"/>
          <w:szCs w:val="24"/>
        </w:rPr>
        <w:t>”</w:t>
      </w:r>
    </w:p>
    <w:p w14:paraId="7805F9F5" w14:textId="71E17A48" w:rsidR="008240D6" w:rsidRDefault="002C6AD4" w:rsidP="002860D7">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 xml:space="preserve">Luego entonces se tiene que el Sujeto Obligado a pesar de no generar un libro de Gobierno, en armonía con el principio de máxima publicidad de la información que rige la materia de accesos a la información pública, debe hacer entrega de los </w:t>
      </w:r>
      <w:r>
        <w:rPr>
          <w:rFonts w:ascii="Palatino Linotype" w:hAnsi="Palatino Linotype"/>
          <w:sz w:val="24"/>
          <w:szCs w:val="24"/>
        </w:rPr>
        <w:lastRenderedPageBreak/>
        <w:t>documentos que coinciden en contenido con lo que se desea conocer por el particular; esto es el registro de los oficios tanto generados como recibidos</w:t>
      </w:r>
      <w:r w:rsidR="00A77404">
        <w:rPr>
          <w:rFonts w:ascii="Palatino Linotype" w:hAnsi="Palatino Linotype"/>
          <w:sz w:val="24"/>
          <w:szCs w:val="24"/>
        </w:rPr>
        <w:t xml:space="preserve"> por parte de la autoridades mencionadas en dichas solicitudes de información pública.</w:t>
      </w:r>
    </w:p>
    <w:p w14:paraId="721D06B4" w14:textId="038C197B" w:rsidR="00A77404" w:rsidRDefault="00A77404" w:rsidP="002860D7">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Lo anterior se robustece con el Criterio 16/17 emitido por el Instituto Nacional de Transparencia, Acceso a la Información pública y Protección de Datos Personales (INAI), que lleva rubro y texto, los que a continuación se insertan:</w:t>
      </w:r>
    </w:p>
    <w:p w14:paraId="2A8983E5" w14:textId="0D910C16" w:rsidR="00A77404" w:rsidRPr="00671A3C" w:rsidRDefault="00A77404" w:rsidP="00A77404">
      <w:pPr>
        <w:spacing w:before="100" w:beforeAutospacing="1" w:after="100" w:afterAutospacing="1" w:line="360" w:lineRule="auto"/>
        <w:ind w:left="284" w:right="567"/>
        <w:jc w:val="both"/>
        <w:rPr>
          <w:rFonts w:ascii="Palatino Linotype" w:hAnsi="Palatino Linotype"/>
          <w:b/>
          <w:bCs/>
          <w:i/>
          <w:iCs/>
          <w:sz w:val="24"/>
          <w:szCs w:val="24"/>
        </w:rPr>
      </w:pPr>
      <w:r w:rsidRPr="00671A3C">
        <w:rPr>
          <w:rFonts w:ascii="Palatino Linotype" w:hAnsi="Palatino Linotype"/>
          <w:b/>
          <w:bCs/>
          <w:i/>
          <w:iCs/>
          <w:sz w:val="24"/>
          <w:szCs w:val="24"/>
        </w:rPr>
        <w:t>“Expresión documental.</w:t>
      </w:r>
      <w:r w:rsidRPr="00671A3C">
        <w:rPr>
          <w:rFonts w:ascii="Palatino Linotype" w:hAnsi="Palatino Linotype"/>
          <w:i/>
          <w:iCs/>
          <w:sz w:val="24"/>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w:t>
      </w:r>
      <w:r w:rsidRPr="00671A3C">
        <w:rPr>
          <w:rFonts w:ascii="Palatino Linotype" w:hAnsi="Palatino Linotype"/>
          <w:b/>
          <w:bCs/>
          <w:i/>
          <w:iCs/>
          <w:sz w:val="24"/>
          <w:szCs w:val="24"/>
        </w:rPr>
        <w:t>, éstos deben dar a dichas solicitudes una interpretación que les otorgue una expresión documental.”</w:t>
      </w:r>
    </w:p>
    <w:p w14:paraId="04FA47DB" w14:textId="4DF984BE" w:rsidR="002A76AB" w:rsidRPr="00D53C79" w:rsidRDefault="00D10D2C" w:rsidP="006D0B29">
      <w:pPr>
        <w:pStyle w:val="Prrafodelista"/>
        <w:autoSpaceDE w:val="0"/>
        <w:autoSpaceDN w:val="0"/>
        <w:adjustRightInd w:val="0"/>
        <w:spacing w:before="240" w:after="160" w:line="360" w:lineRule="auto"/>
        <w:ind w:left="0"/>
        <w:jc w:val="both"/>
        <w:rPr>
          <w:rStyle w:val="Hipervnculo"/>
          <w:rFonts w:ascii="Palatino Linotype" w:hAnsi="Palatino Linotype"/>
          <w:color w:val="auto"/>
          <w:u w:val="none"/>
        </w:rPr>
      </w:pPr>
      <w:r w:rsidRPr="00D10D2C">
        <w:rPr>
          <w:rStyle w:val="Hipervnculo"/>
          <w:rFonts w:ascii="Palatino Linotype" w:hAnsi="Palatino Linotype"/>
          <w:color w:val="auto"/>
          <w:u w:val="none"/>
        </w:rPr>
        <w:t>Ello es así</w:t>
      </w:r>
      <w:r>
        <w:rPr>
          <w:rStyle w:val="Hipervnculo"/>
          <w:rFonts w:ascii="Palatino Linotype" w:hAnsi="Palatino Linotype"/>
          <w:color w:val="auto"/>
          <w:u w:val="none"/>
        </w:rPr>
        <w:t>, puesto que ante una solicitud de acceso a la información publica, en la que no se precise el documento sobre el cual se peticiona o se refiera con diferente denominación</w:t>
      </w:r>
      <w:r w:rsidR="00FF7B2A">
        <w:rPr>
          <w:rStyle w:val="Hipervnculo"/>
          <w:rFonts w:ascii="Palatino Linotype" w:hAnsi="Palatino Linotype"/>
          <w:color w:val="auto"/>
          <w:u w:val="none"/>
        </w:rPr>
        <w:t xml:space="preserve"> a la que le otorga el Sujeto Obligado, el mismo debe hacer entrega del o los documentos en los que se contenga o de los que se derive la información </w:t>
      </w:r>
      <w:r w:rsidR="00FF7B2A" w:rsidRPr="00D53C79">
        <w:rPr>
          <w:rStyle w:val="Hipervnculo"/>
          <w:rFonts w:ascii="Palatino Linotype" w:hAnsi="Palatino Linotype"/>
          <w:color w:val="auto"/>
          <w:u w:val="none"/>
        </w:rPr>
        <w:t>solicitada, aún cunado los mismos no hayan sido solicitados de manera literal por el solicitante de que se trate.</w:t>
      </w:r>
    </w:p>
    <w:p w14:paraId="04C53477" w14:textId="465D90F6" w:rsidR="0093084A" w:rsidRDefault="0093084A" w:rsidP="0093084A">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D53C79">
        <w:rPr>
          <w:rFonts w:ascii="Palatino Linotype" w:eastAsia="Times New Roman" w:hAnsi="Palatino Linotype" w:cs="Arial"/>
          <w:sz w:val="24"/>
          <w:szCs w:val="24"/>
          <w:lang w:val="es-ES" w:eastAsia="es-ES"/>
        </w:rPr>
        <w:t xml:space="preserve">Una vez sentado lo anterior, como fue mencionado en el antecedente </w:t>
      </w:r>
      <w:r w:rsidR="00D53C79">
        <w:rPr>
          <w:rFonts w:ascii="Palatino Linotype" w:eastAsia="Times New Roman" w:hAnsi="Palatino Linotype" w:cs="Arial"/>
          <w:sz w:val="24"/>
          <w:szCs w:val="24"/>
          <w:lang w:val="es-ES" w:eastAsia="es-ES"/>
        </w:rPr>
        <w:t>tercero</w:t>
      </w:r>
      <w:r w:rsidRPr="00D53C79">
        <w:rPr>
          <w:rFonts w:ascii="Palatino Linotype" w:eastAsia="Times New Roman" w:hAnsi="Palatino Linotype" w:cs="Arial"/>
          <w:sz w:val="24"/>
          <w:szCs w:val="24"/>
          <w:lang w:val="es-ES" w:eastAsia="es-ES"/>
        </w:rPr>
        <w:t xml:space="preserve"> y </w:t>
      </w:r>
      <w:r w:rsidR="00D53C79">
        <w:rPr>
          <w:rFonts w:ascii="Palatino Linotype" w:eastAsia="Times New Roman" w:hAnsi="Palatino Linotype" w:cs="Arial"/>
          <w:sz w:val="24"/>
          <w:szCs w:val="24"/>
          <w:lang w:val="es-ES" w:eastAsia="es-ES"/>
        </w:rPr>
        <w:t>séptimo</w:t>
      </w:r>
      <w:r w:rsidRPr="00D53C79">
        <w:rPr>
          <w:rFonts w:ascii="Palatino Linotype" w:eastAsia="Times New Roman" w:hAnsi="Palatino Linotype" w:cs="Arial"/>
          <w:sz w:val="24"/>
          <w:szCs w:val="24"/>
          <w:lang w:val="es-ES" w:eastAsia="es-ES"/>
        </w:rPr>
        <w:t xml:space="preserve">, </w:t>
      </w:r>
      <w:r w:rsidRPr="00D53C79">
        <w:rPr>
          <w:rFonts w:ascii="Palatino Linotype" w:eastAsia="Times New Roman" w:hAnsi="Palatino Linotype" w:cs="Arial"/>
          <w:b/>
          <w:sz w:val="24"/>
          <w:szCs w:val="24"/>
          <w:lang w:val="es-ES" w:eastAsia="es-ES"/>
        </w:rPr>
        <w:t xml:space="preserve">El Sujeto Obligado </w:t>
      </w:r>
      <w:r w:rsidRPr="00D53C79">
        <w:rPr>
          <w:rFonts w:ascii="Palatino Linotype" w:eastAsia="Times New Roman" w:hAnsi="Palatino Linotype" w:cs="Arial"/>
          <w:sz w:val="24"/>
          <w:szCs w:val="24"/>
          <w:lang w:val="es-ES" w:eastAsia="es-ES"/>
        </w:rPr>
        <w:t>fue omiso en dar atención a la solicitud de</w:t>
      </w:r>
      <w:r>
        <w:rPr>
          <w:rFonts w:ascii="Palatino Linotype" w:eastAsia="Times New Roman" w:hAnsi="Palatino Linotype" w:cs="Arial"/>
          <w:sz w:val="24"/>
          <w:szCs w:val="24"/>
          <w:lang w:val="es-ES" w:eastAsia="es-ES"/>
        </w:rPr>
        <w:t xml:space="preserve"> información formulada por el particular, luego entonces, los motivos de inconformidad esgrimidos por el </w:t>
      </w:r>
      <w:r>
        <w:rPr>
          <w:rFonts w:ascii="Palatino Linotype" w:eastAsia="Times New Roman" w:hAnsi="Palatino Linotype" w:cs="Arial"/>
          <w:sz w:val="24"/>
          <w:szCs w:val="24"/>
          <w:lang w:val="es-ES" w:eastAsia="es-ES"/>
        </w:rPr>
        <w:lastRenderedPageBreak/>
        <w:t xml:space="preserve">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14:paraId="1C7A606C" w14:textId="77777777" w:rsidR="0093084A" w:rsidRDefault="0093084A" w:rsidP="0093084A">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1DD1C2A3" w14:textId="294CC133" w:rsidR="0093084A" w:rsidRDefault="0093084A" w:rsidP="0093084A">
      <w:pPr>
        <w:spacing w:line="360" w:lineRule="auto"/>
        <w:jc w:val="both"/>
        <w:rPr>
          <w:rFonts w:ascii="Palatino Linotype" w:hAnsi="Palatino Linotype"/>
          <w:bCs/>
          <w:sz w:val="24"/>
          <w:szCs w:val="24"/>
        </w:rPr>
      </w:pPr>
      <w:r w:rsidRPr="00904608">
        <w:rPr>
          <w:rFonts w:ascii="Palatino Linotype" w:hAnsi="Palatino Linotype"/>
          <w:bCs/>
          <w:sz w:val="24"/>
          <w:szCs w:val="24"/>
        </w:rPr>
        <w:t xml:space="preserve">En virtud de lo anterior, resulta viable la entrega, en versión pública de ser procedente, acompañada del acuerdo de clasificación correspondiente, de la siguiente información: </w:t>
      </w:r>
    </w:p>
    <w:p w14:paraId="009C984C" w14:textId="0D510F7F" w:rsidR="004C034C" w:rsidRPr="00BB249D" w:rsidRDefault="004C034C" w:rsidP="00BB249D">
      <w:pPr>
        <w:pStyle w:val="Prrafodelista"/>
        <w:numPr>
          <w:ilvl w:val="0"/>
          <w:numId w:val="20"/>
        </w:numPr>
        <w:spacing w:line="360" w:lineRule="auto"/>
        <w:jc w:val="both"/>
        <w:rPr>
          <w:rFonts w:ascii="Palatino Linotype" w:hAnsi="Palatino Linotype" w:cs="Arial"/>
          <w:iCs/>
        </w:rPr>
      </w:pPr>
      <w:r w:rsidRPr="00BB249D">
        <w:rPr>
          <w:rFonts w:ascii="Palatino Linotype" w:hAnsi="Palatino Linotype"/>
          <w:iCs/>
          <w:color w:val="000000"/>
        </w:rPr>
        <w:t>L</w:t>
      </w:r>
      <w:r w:rsidR="00BB249D" w:rsidRPr="00BB249D">
        <w:rPr>
          <w:rFonts w:ascii="Palatino Linotype" w:hAnsi="Palatino Linotype"/>
          <w:iCs/>
          <w:color w:val="000000"/>
        </w:rPr>
        <w:t>os documentos de los que se deprenda el registro de</w:t>
      </w:r>
      <w:r w:rsidRPr="00BB249D">
        <w:rPr>
          <w:rFonts w:ascii="Palatino Linotype" w:hAnsi="Palatino Linotype"/>
          <w:iCs/>
          <w:color w:val="000000"/>
        </w:rPr>
        <w:t xml:space="preserve"> los oficios </w:t>
      </w:r>
      <w:r w:rsidR="00BB249D" w:rsidRPr="00BB249D">
        <w:rPr>
          <w:rFonts w:ascii="Palatino Linotype" w:hAnsi="Palatino Linotype"/>
          <w:iCs/>
          <w:color w:val="000000"/>
        </w:rPr>
        <w:t xml:space="preserve">recibidos y enviados </w:t>
      </w:r>
      <w:r w:rsidRPr="00BB249D">
        <w:rPr>
          <w:rFonts w:ascii="Palatino Linotype" w:hAnsi="Palatino Linotype"/>
          <w:iCs/>
          <w:color w:val="000000"/>
        </w:rPr>
        <w:t>del periodo 01 de enero de 2021 al 17 de marzo del año 2022, de</w:t>
      </w:r>
      <w:r w:rsidR="00BB249D" w:rsidRPr="00BB249D">
        <w:rPr>
          <w:rFonts w:ascii="Palatino Linotype" w:hAnsi="Palatino Linotype"/>
          <w:iCs/>
          <w:color w:val="000000"/>
        </w:rPr>
        <w:t xml:space="preserve"> las áreas de</w:t>
      </w:r>
      <w:r w:rsidRPr="00BB249D">
        <w:rPr>
          <w:rFonts w:ascii="Palatino Linotype" w:hAnsi="Palatino Linotype"/>
          <w:iCs/>
          <w:color w:val="000000"/>
        </w:rPr>
        <w:t xml:space="preserve"> presidencia, </w:t>
      </w:r>
      <w:r w:rsidR="00BB249D" w:rsidRPr="00BB249D">
        <w:rPr>
          <w:rFonts w:ascii="Palatino Linotype" w:hAnsi="Palatino Linotype"/>
          <w:iCs/>
          <w:color w:val="000000"/>
        </w:rPr>
        <w:t>contraloría y de la autoridad investigadora., en términos de lo señalado en este Considerando.</w:t>
      </w:r>
    </w:p>
    <w:p w14:paraId="786639D2" w14:textId="77777777" w:rsidR="0093084A" w:rsidRPr="004C034C" w:rsidRDefault="0093084A" w:rsidP="006D0B29">
      <w:pPr>
        <w:pStyle w:val="Prrafodelista"/>
        <w:autoSpaceDE w:val="0"/>
        <w:autoSpaceDN w:val="0"/>
        <w:adjustRightInd w:val="0"/>
        <w:spacing w:before="240" w:after="160" w:line="360" w:lineRule="auto"/>
        <w:ind w:left="0"/>
        <w:jc w:val="both"/>
        <w:rPr>
          <w:rStyle w:val="Hipervnculo"/>
          <w:rFonts w:ascii="Palatino Linotype" w:hAnsi="Palatino Linotype"/>
          <w:color w:val="auto"/>
          <w:u w:val="none"/>
          <w:lang w:val="es-MX"/>
        </w:rPr>
      </w:pPr>
    </w:p>
    <w:p w14:paraId="67835243" w14:textId="77777777" w:rsidR="006F60C5" w:rsidRPr="00C22506" w:rsidRDefault="006F60C5" w:rsidP="006F60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3F7BE84" w14:textId="560A3563" w:rsidR="006F60C5" w:rsidRDefault="00EB0A57" w:rsidP="006F60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De ser el caso que los documentos que vayan a ser entregaos por el Sujeto Obligado para dar cumplimiento a la presente resolución contengan datos que deban ser clasificados, el Sujeto Obligado deberá a ver la elaboración de la versión publica de tales documentos a fin de satisfacer el derecho de acceso a la información púbica del recurrente , sin menoscabar el derecho a la protección de los datos personales de terceros</w:t>
      </w:r>
      <w:r w:rsidR="006F60C5" w:rsidRPr="001571EB">
        <w:rPr>
          <w:rFonts w:ascii="Palatino Linotype" w:eastAsia="Arial Unicode MS" w:hAnsi="Palatino Linotype" w:cs="Arial"/>
          <w:sz w:val="24"/>
          <w:szCs w:val="24"/>
        </w:rPr>
        <w:t xml:space="preserve">, por lo que debe privilegiarse el acceso a la información bajo el principio de máxima divulgación, empero sin violar el derecho a la protección de datos personales, </w:t>
      </w:r>
      <w:r w:rsidR="006F60C5" w:rsidRPr="001571EB">
        <w:rPr>
          <w:rFonts w:ascii="Palatino Linotype" w:eastAsia="Arial Unicode MS" w:hAnsi="Palatino Linotype" w:cs="Arial"/>
          <w:sz w:val="24"/>
          <w:szCs w:val="24"/>
        </w:rPr>
        <w:lastRenderedPageBreak/>
        <w:t>cuyo fundamento legal aplicable se encuentra inmerso en los numerales de la Ley de la materia, que a la letra esgrimen:</w:t>
      </w:r>
    </w:p>
    <w:p w14:paraId="42549031" w14:textId="77777777" w:rsidR="006F60C5" w:rsidRPr="00E60DEF" w:rsidRDefault="006F60C5" w:rsidP="006F60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12C7128" w14:textId="77777777" w:rsidR="006F60C5" w:rsidRPr="00E60DEF" w:rsidRDefault="006F60C5" w:rsidP="006F60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0FDDEB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556AB3"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5EAF73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21A0C68" w14:textId="77777777" w:rsidR="006F60C5" w:rsidRPr="001571EB" w:rsidRDefault="006F60C5" w:rsidP="006F60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C5AEA6A"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6DFCF6D"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3259099"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328E4C5" w14:textId="77777777" w:rsidR="006F60C5" w:rsidRPr="00E60DEF" w:rsidRDefault="006F60C5" w:rsidP="006F60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2DD3355"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5B072596" w14:textId="77777777" w:rsidR="006F60C5"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39BFF0" w14:textId="77777777" w:rsidR="006F60C5" w:rsidRDefault="006F60C5" w:rsidP="006F60C5">
      <w:pPr>
        <w:spacing w:after="0" w:line="360" w:lineRule="auto"/>
        <w:ind w:right="51"/>
        <w:jc w:val="both"/>
        <w:rPr>
          <w:rFonts w:ascii="Palatino Linotype" w:eastAsia="Arial Unicode MS" w:hAnsi="Palatino Linotype" w:cs="Arial"/>
          <w:sz w:val="24"/>
          <w:szCs w:val="24"/>
        </w:rPr>
      </w:pPr>
    </w:p>
    <w:p w14:paraId="0E8528DE" w14:textId="77777777" w:rsidR="006F60C5" w:rsidRPr="001571EB" w:rsidRDefault="006F60C5" w:rsidP="006F60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57D757C" w14:textId="77777777" w:rsidR="006F60C5" w:rsidRPr="001571EB" w:rsidRDefault="006F60C5" w:rsidP="006F60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910EFA9" w14:textId="77777777" w:rsidR="006F60C5" w:rsidRPr="001571EB"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9C70985" w14:textId="77777777" w:rsidR="006F60C5"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3C53F6E"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11F5294"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9AFB5A8"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4D8C937"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BAC455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AED8FFF" w14:textId="77777777" w:rsidR="006F60C5" w:rsidRPr="00EE0180"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6B9FE9A" w14:textId="77777777" w:rsidR="006F60C5" w:rsidRPr="001571EB" w:rsidRDefault="006F60C5" w:rsidP="006F60C5">
      <w:pPr>
        <w:autoSpaceDE w:val="0"/>
        <w:autoSpaceDN w:val="0"/>
        <w:adjustRightInd w:val="0"/>
        <w:spacing w:before="120" w:after="120"/>
        <w:ind w:left="567" w:right="850"/>
        <w:jc w:val="both"/>
        <w:rPr>
          <w:rFonts w:ascii="Palatino Linotype" w:eastAsia="Times New Roman" w:hAnsi="Palatino Linotype" w:cs="Arial"/>
          <w:i/>
        </w:rPr>
      </w:pPr>
    </w:p>
    <w:p w14:paraId="08695967" w14:textId="77777777" w:rsidR="006F60C5" w:rsidRPr="001571EB" w:rsidRDefault="006F60C5" w:rsidP="006F60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C9776C5" w14:textId="77777777" w:rsidR="006F60C5" w:rsidRPr="001571EB" w:rsidRDefault="006F60C5" w:rsidP="006F60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9B43FCD" w14:textId="77777777" w:rsidR="006F60C5" w:rsidRDefault="006F60C5" w:rsidP="006F60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3008C51"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713C80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CEDB51F"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64A346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7C98B4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9F18C59" w14:textId="77777777" w:rsidR="006F60C5"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A88C080" w14:textId="77777777" w:rsidR="002A76AB" w:rsidRDefault="002A76AB" w:rsidP="006F60C5">
      <w:pPr>
        <w:spacing w:after="0" w:line="360" w:lineRule="auto"/>
        <w:ind w:right="51"/>
        <w:jc w:val="both"/>
        <w:rPr>
          <w:rFonts w:ascii="Palatino Linotype" w:hAnsi="Palatino Linotype" w:cs="Arial"/>
          <w:sz w:val="24"/>
          <w:szCs w:val="24"/>
        </w:rPr>
      </w:pPr>
    </w:p>
    <w:p w14:paraId="293B27BF" w14:textId="77777777" w:rsidR="006F60C5" w:rsidRDefault="006F60C5" w:rsidP="006F60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AFB5DD8" w14:textId="2D129181"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atienda la</w:t>
      </w:r>
      <w:r w:rsidR="0093084A">
        <w:rPr>
          <w:rFonts w:ascii="Palatino Linotype" w:hAnsi="Palatino Linotype" w:cs="Arial"/>
          <w:sz w:val="24"/>
          <w:szCs w:val="24"/>
        </w:rPr>
        <w:t>s</w:t>
      </w:r>
      <w:r w:rsidRPr="00FB59FD">
        <w:rPr>
          <w:rFonts w:ascii="Palatino Linotype" w:hAnsi="Palatino Linotype" w:cs="Arial"/>
          <w:sz w:val="24"/>
          <w:szCs w:val="24"/>
        </w:rPr>
        <w:t xml:space="preserve"> solicitud</w:t>
      </w:r>
      <w:r w:rsidR="0093084A">
        <w:rPr>
          <w:rFonts w:ascii="Palatino Linotype" w:hAnsi="Palatino Linotype" w:cs="Arial"/>
          <w:sz w:val="24"/>
          <w:szCs w:val="24"/>
        </w:rPr>
        <w:t>es</w:t>
      </w:r>
      <w:r w:rsidRPr="00FB59FD">
        <w:rPr>
          <w:rFonts w:ascii="Palatino Linotype" w:hAnsi="Palatino Linotype" w:cs="Arial"/>
          <w:sz w:val="24"/>
          <w:szCs w:val="24"/>
        </w:rPr>
        <w:t xml:space="preserve"> de información</w:t>
      </w:r>
      <w:r w:rsidR="00C2395F">
        <w:rPr>
          <w:rFonts w:ascii="Palatino Linotype" w:hAnsi="Palatino Linotype" w:cs="Arial"/>
          <w:sz w:val="24"/>
          <w:szCs w:val="24"/>
        </w:rPr>
        <w:t xml:space="preserve"> </w:t>
      </w:r>
      <w:r w:rsidR="00C2395F" w:rsidRPr="002D2A92">
        <w:rPr>
          <w:rFonts w:ascii="Palatino Linotype" w:hAnsi="Palatino Linotype" w:cs="Arial"/>
          <w:b/>
          <w:sz w:val="24"/>
        </w:rPr>
        <w:t>0</w:t>
      </w:r>
      <w:r w:rsidR="00C2395F">
        <w:rPr>
          <w:rFonts w:ascii="Palatino Linotype" w:hAnsi="Palatino Linotype" w:cs="Arial"/>
          <w:b/>
          <w:sz w:val="24"/>
        </w:rPr>
        <w:t>0215</w:t>
      </w:r>
      <w:r w:rsidR="00C2395F" w:rsidRPr="002D2A92">
        <w:rPr>
          <w:rFonts w:ascii="Palatino Linotype" w:hAnsi="Palatino Linotype" w:cs="Arial"/>
          <w:b/>
          <w:sz w:val="24"/>
        </w:rPr>
        <w:t>/CH</w:t>
      </w:r>
      <w:r w:rsidR="00C2395F">
        <w:rPr>
          <w:rFonts w:ascii="Palatino Linotype" w:hAnsi="Palatino Linotype" w:cs="Arial"/>
          <w:b/>
          <w:sz w:val="24"/>
        </w:rPr>
        <w:t>IAUTLA</w:t>
      </w:r>
      <w:r w:rsidR="00C2395F" w:rsidRPr="002D2A92">
        <w:rPr>
          <w:rFonts w:ascii="Palatino Linotype" w:hAnsi="Palatino Linotype" w:cs="Arial"/>
          <w:b/>
          <w:sz w:val="24"/>
        </w:rPr>
        <w:t>/IP/2022</w:t>
      </w:r>
      <w:r w:rsidR="00C2395F" w:rsidRPr="002D2A92">
        <w:rPr>
          <w:rFonts w:ascii="Palatino Linotype" w:hAnsi="Palatino Linotype" w:cs="Arial"/>
          <w:bCs/>
          <w:sz w:val="24"/>
        </w:rPr>
        <w:t>,</w:t>
      </w:r>
      <w:r w:rsidR="00C2395F" w:rsidRPr="002D2A92">
        <w:rPr>
          <w:rFonts w:ascii="Palatino Linotype" w:hAnsi="Palatino Linotype" w:cs="Arial"/>
          <w:b/>
          <w:sz w:val="24"/>
        </w:rPr>
        <w:t xml:space="preserve"> 002</w:t>
      </w:r>
      <w:r w:rsidR="00C2395F">
        <w:rPr>
          <w:rFonts w:ascii="Palatino Linotype" w:hAnsi="Palatino Linotype" w:cs="Arial"/>
          <w:b/>
          <w:sz w:val="24"/>
        </w:rPr>
        <w:t>17</w:t>
      </w:r>
      <w:r w:rsidR="00C2395F" w:rsidRPr="002D2A92">
        <w:rPr>
          <w:rFonts w:ascii="Palatino Linotype" w:hAnsi="Palatino Linotype" w:cs="Arial"/>
          <w:b/>
          <w:sz w:val="24"/>
        </w:rPr>
        <w:t>/C</w:t>
      </w:r>
      <w:r w:rsidR="00C2395F">
        <w:rPr>
          <w:rFonts w:ascii="Palatino Linotype" w:hAnsi="Palatino Linotype" w:cs="Arial"/>
          <w:b/>
          <w:sz w:val="24"/>
        </w:rPr>
        <w:t>HIAUTLA</w:t>
      </w:r>
      <w:r w:rsidR="00C2395F" w:rsidRPr="002D2A92">
        <w:rPr>
          <w:rFonts w:ascii="Palatino Linotype" w:hAnsi="Palatino Linotype" w:cs="Arial"/>
          <w:b/>
          <w:sz w:val="24"/>
        </w:rPr>
        <w:t>/IP/2022</w:t>
      </w:r>
      <w:r w:rsidR="00C2395F" w:rsidRPr="002D2A92">
        <w:rPr>
          <w:rFonts w:ascii="Palatino Linotype" w:hAnsi="Palatino Linotype" w:cs="Arial"/>
          <w:bCs/>
          <w:sz w:val="24"/>
        </w:rPr>
        <w:t>,</w:t>
      </w:r>
      <w:r w:rsidR="00C2395F" w:rsidRPr="002D2A92">
        <w:rPr>
          <w:rFonts w:ascii="Palatino Linotype" w:hAnsi="Palatino Linotype" w:cs="Arial"/>
          <w:b/>
          <w:sz w:val="24"/>
        </w:rPr>
        <w:t xml:space="preserve"> 0021</w:t>
      </w:r>
      <w:r w:rsidR="00C2395F">
        <w:rPr>
          <w:rFonts w:ascii="Palatino Linotype" w:hAnsi="Palatino Linotype" w:cs="Arial"/>
          <w:b/>
          <w:sz w:val="24"/>
        </w:rPr>
        <w:t>9</w:t>
      </w:r>
      <w:r w:rsidR="00C2395F" w:rsidRPr="002D2A92">
        <w:rPr>
          <w:rFonts w:ascii="Palatino Linotype" w:hAnsi="Palatino Linotype" w:cs="Arial"/>
          <w:b/>
          <w:sz w:val="24"/>
        </w:rPr>
        <w:t>/CH</w:t>
      </w:r>
      <w:r w:rsidR="00C2395F">
        <w:rPr>
          <w:rFonts w:ascii="Palatino Linotype" w:hAnsi="Palatino Linotype" w:cs="Arial"/>
          <w:b/>
          <w:sz w:val="24"/>
        </w:rPr>
        <w:t>IAUTLA</w:t>
      </w:r>
      <w:r w:rsidR="00C2395F" w:rsidRPr="002D2A92">
        <w:rPr>
          <w:rFonts w:ascii="Palatino Linotype" w:hAnsi="Palatino Linotype" w:cs="Arial"/>
          <w:b/>
          <w:sz w:val="24"/>
        </w:rPr>
        <w:t>/IP/2022</w:t>
      </w:r>
      <w:r w:rsidR="0093084A" w:rsidRPr="002D2A92">
        <w:rPr>
          <w:rFonts w:ascii="Palatino Linotype" w:hAnsi="Palatino Linotype" w:cs="Arial"/>
          <w:sz w:val="24"/>
          <w:lang w:eastAsia="es-MX"/>
        </w:rPr>
        <w:t>,</w:t>
      </w:r>
      <w:r w:rsidR="0093084A" w:rsidRPr="002D2A92">
        <w:rPr>
          <w:rFonts w:ascii="Palatino Linotype" w:hAnsi="Palatino Linotype" w:cs="Arial"/>
          <w:b/>
          <w:sz w:val="24"/>
          <w:lang w:eastAsia="es-MX"/>
        </w:rPr>
        <w:t xml:space="preserve"> </w:t>
      </w:r>
      <w:r w:rsidRPr="00FB59FD">
        <w:rPr>
          <w:rFonts w:ascii="Palatino Linotype" w:hAnsi="Palatino Linotype" w:cs="Arial"/>
          <w:sz w:val="24"/>
          <w:szCs w:val="24"/>
        </w:rPr>
        <w:t>que ha</w:t>
      </w:r>
      <w:r w:rsidR="0093084A">
        <w:rPr>
          <w:rFonts w:ascii="Palatino Linotype" w:hAnsi="Palatino Linotype" w:cs="Arial"/>
          <w:sz w:val="24"/>
          <w:szCs w:val="24"/>
        </w:rPr>
        <w:t>n</w:t>
      </w:r>
      <w:r w:rsidRPr="00FB59FD">
        <w:rPr>
          <w:rFonts w:ascii="Palatino Linotype" w:hAnsi="Palatino Linotype" w:cs="Arial"/>
          <w:sz w:val="24"/>
          <w:szCs w:val="24"/>
        </w:rPr>
        <w:t xml:space="preserve"> sido materia del presente fallo.</w:t>
      </w:r>
    </w:p>
    <w:p w14:paraId="184C0F9F"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p>
    <w:p w14:paraId="39000CD2"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1F8A7C2" w14:textId="77777777" w:rsidR="006F60C5"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B48A4A7"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3CE17914"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0EEC903"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lastRenderedPageBreak/>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53A23C46" w14:textId="77777777" w:rsidR="006F60C5" w:rsidRPr="00BE383C" w:rsidRDefault="006F60C5" w:rsidP="006F60C5">
      <w:pPr>
        <w:pStyle w:val="Sinespaciado"/>
        <w:spacing w:line="360" w:lineRule="auto"/>
        <w:jc w:val="both"/>
        <w:rPr>
          <w:rFonts w:ascii="Palatino Linotype" w:hAnsi="Palatino Linotype" w:cstheme="minorHAnsi"/>
        </w:rPr>
      </w:pPr>
    </w:p>
    <w:p w14:paraId="11EF2E83" w14:textId="2644063D" w:rsidR="006F60C5" w:rsidRPr="00A96773" w:rsidRDefault="006F60C5" w:rsidP="006F60C5">
      <w:pPr>
        <w:pStyle w:val="Sinespaciado"/>
        <w:spacing w:line="360" w:lineRule="auto"/>
        <w:jc w:val="both"/>
        <w:rPr>
          <w:rFonts w:ascii="Palatino Linotype" w:hAnsi="Palatino Linotype"/>
          <w:b/>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solicitud</w:t>
      </w:r>
      <w:r w:rsidR="0093084A">
        <w:rPr>
          <w:rFonts w:ascii="Palatino Linotype" w:hAnsi="Palatino Linotype"/>
          <w:color w:val="222222"/>
          <w:lang w:eastAsia="es-MX"/>
        </w:rPr>
        <w:t>es</w:t>
      </w:r>
      <w:r>
        <w:rPr>
          <w:rFonts w:ascii="Palatino Linotype" w:hAnsi="Palatino Linotype"/>
          <w:color w:val="222222"/>
          <w:lang w:eastAsia="es-MX"/>
        </w:rPr>
        <w:t xml:space="preserve"> de </w:t>
      </w:r>
      <w:r w:rsidRPr="00BE383C">
        <w:rPr>
          <w:rFonts w:ascii="Palatino Linotype" w:hAnsi="Palatino Linotype"/>
          <w:color w:val="222222"/>
          <w:lang w:eastAsia="es-MX"/>
        </w:rPr>
        <w:t>información número</w:t>
      </w:r>
      <w:r w:rsidR="0093084A">
        <w:rPr>
          <w:rFonts w:ascii="Palatino Linotype" w:hAnsi="Palatino Linotype"/>
          <w:color w:val="222222"/>
          <w:lang w:eastAsia="es-MX"/>
        </w:rPr>
        <w:t xml:space="preserve"> </w:t>
      </w:r>
      <w:r w:rsidR="0093084A" w:rsidRPr="002D2A92">
        <w:rPr>
          <w:rFonts w:ascii="Palatino Linotype" w:hAnsi="Palatino Linotype" w:cs="Arial"/>
          <w:b/>
        </w:rPr>
        <w:t>0</w:t>
      </w:r>
      <w:r w:rsidR="0093084A">
        <w:rPr>
          <w:rFonts w:ascii="Palatino Linotype" w:hAnsi="Palatino Linotype" w:cs="Arial"/>
          <w:b/>
        </w:rPr>
        <w:t>0215</w:t>
      </w:r>
      <w:r w:rsidR="0093084A" w:rsidRPr="002D2A92">
        <w:rPr>
          <w:rFonts w:ascii="Palatino Linotype" w:hAnsi="Palatino Linotype" w:cs="Arial"/>
          <w:b/>
        </w:rPr>
        <w:t>/CH</w:t>
      </w:r>
      <w:r w:rsidR="0093084A">
        <w:rPr>
          <w:rFonts w:ascii="Palatino Linotype" w:hAnsi="Palatino Linotype" w:cs="Arial"/>
          <w:b/>
        </w:rPr>
        <w:t>IAUTLA</w:t>
      </w:r>
      <w:r w:rsidR="0093084A" w:rsidRPr="002D2A92">
        <w:rPr>
          <w:rFonts w:ascii="Palatino Linotype" w:hAnsi="Palatino Linotype" w:cs="Arial"/>
          <w:b/>
        </w:rPr>
        <w:t>/IP/2022</w:t>
      </w:r>
      <w:r w:rsidR="0093084A" w:rsidRPr="002D2A92">
        <w:rPr>
          <w:rFonts w:ascii="Palatino Linotype" w:hAnsi="Palatino Linotype" w:cs="Arial"/>
          <w:bCs/>
        </w:rPr>
        <w:t>,</w:t>
      </w:r>
      <w:r w:rsidR="0093084A" w:rsidRPr="002D2A92">
        <w:rPr>
          <w:rFonts w:ascii="Palatino Linotype" w:hAnsi="Palatino Linotype" w:cs="Arial"/>
          <w:b/>
        </w:rPr>
        <w:t xml:space="preserve"> 002</w:t>
      </w:r>
      <w:r w:rsidR="0093084A">
        <w:rPr>
          <w:rFonts w:ascii="Palatino Linotype" w:hAnsi="Palatino Linotype" w:cs="Arial"/>
          <w:b/>
        </w:rPr>
        <w:t>17</w:t>
      </w:r>
      <w:r w:rsidR="0093084A" w:rsidRPr="002D2A92">
        <w:rPr>
          <w:rFonts w:ascii="Palatino Linotype" w:hAnsi="Palatino Linotype" w:cs="Arial"/>
          <w:b/>
        </w:rPr>
        <w:t>/C</w:t>
      </w:r>
      <w:r w:rsidR="0093084A">
        <w:rPr>
          <w:rFonts w:ascii="Palatino Linotype" w:hAnsi="Palatino Linotype" w:cs="Arial"/>
          <w:b/>
        </w:rPr>
        <w:t>HIAUTLA</w:t>
      </w:r>
      <w:r w:rsidR="0093084A" w:rsidRPr="002D2A92">
        <w:rPr>
          <w:rFonts w:ascii="Palatino Linotype" w:hAnsi="Palatino Linotype" w:cs="Arial"/>
          <w:b/>
        </w:rPr>
        <w:t>/IP/2022</w:t>
      </w:r>
      <w:r w:rsidR="0093084A" w:rsidRPr="002D2A92">
        <w:rPr>
          <w:rFonts w:ascii="Palatino Linotype" w:hAnsi="Palatino Linotype" w:cs="Arial"/>
          <w:bCs/>
        </w:rPr>
        <w:t>,</w:t>
      </w:r>
      <w:r w:rsidR="0093084A" w:rsidRPr="002D2A92">
        <w:rPr>
          <w:rFonts w:ascii="Palatino Linotype" w:hAnsi="Palatino Linotype" w:cs="Arial"/>
          <w:b/>
        </w:rPr>
        <w:t xml:space="preserve"> 0021</w:t>
      </w:r>
      <w:r w:rsidR="0093084A">
        <w:rPr>
          <w:rFonts w:ascii="Palatino Linotype" w:hAnsi="Palatino Linotype" w:cs="Arial"/>
          <w:b/>
        </w:rPr>
        <w:t>9</w:t>
      </w:r>
      <w:r w:rsidR="0093084A" w:rsidRPr="002D2A92">
        <w:rPr>
          <w:rFonts w:ascii="Palatino Linotype" w:hAnsi="Palatino Linotype" w:cs="Arial"/>
          <w:b/>
        </w:rPr>
        <w:t>/CH</w:t>
      </w:r>
      <w:r w:rsidR="0093084A">
        <w:rPr>
          <w:rFonts w:ascii="Palatino Linotype" w:hAnsi="Palatino Linotype" w:cs="Arial"/>
          <w:b/>
        </w:rPr>
        <w:t>IAUTLA</w:t>
      </w:r>
      <w:r w:rsidR="0093084A" w:rsidRPr="002D2A92">
        <w:rPr>
          <w:rFonts w:ascii="Palatino Linotype" w:hAnsi="Palatino Linotype" w:cs="Arial"/>
          <w:b/>
        </w:rPr>
        <w:t>/IP/2022</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A96773">
        <w:rPr>
          <w:rFonts w:ascii="Palatino Linotype" w:hAnsi="Palatino Linotype"/>
          <w:b/>
          <w:bCs/>
          <w:color w:val="222222"/>
          <w:lang w:eastAsia="es-MX"/>
        </w:rPr>
        <w:t xml:space="preserve"> </w:t>
      </w:r>
    </w:p>
    <w:p w14:paraId="1FD80C57" w14:textId="77777777" w:rsidR="006F60C5" w:rsidRPr="00BE383C" w:rsidRDefault="006F60C5" w:rsidP="006F60C5">
      <w:pPr>
        <w:pStyle w:val="Sinespaciado"/>
        <w:spacing w:line="360" w:lineRule="auto"/>
        <w:jc w:val="both"/>
        <w:rPr>
          <w:rFonts w:ascii="Palatino Linotype" w:hAnsi="Palatino Linotype" w:cstheme="minorHAnsi"/>
        </w:rPr>
      </w:pPr>
    </w:p>
    <w:p w14:paraId="3E5E3AA6"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380F74E7" w14:textId="77777777" w:rsidR="001023EB" w:rsidRDefault="001023EB" w:rsidP="006F60C5">
      <w:pPr>
        <w:pStyle w:val="Sinespaciado"/>
        <w:spacing w:line="360" w:lineRule="auto"/>
        <w:jc w:val="both"/>
        <w:rPr>
          <w:rFonts w:ascii="Palatino Linotype" w:hAnsi="Palatino Linotype" w:cstheme="minorHAnsi"/>
        </w:rPr>
      </w:pPr>
    </w:p>
    <w:p w14:paraId="611F0E61"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F777BD9" w14:textId="77777777" w:rsidR="006F60C5" w:rsidRDefault="006F60C5" w:rsidP="006F60C5">
      <w:pPr>
        <w:pStyle w:val="Sinespaciado"/>
        <w:spacing w:line="360" w:lineRule="auto"/>
        <w:jc w:val="both"/>
        <w:rPr>
          <w:rFonts w:ascii="Palatino Linotype" w:hAnsi="Palatino Linotype" w:cstheme="minorHAnsi"/>
        </w:rPr>
      </w:pPr>
    </w:p>
    <w:p w14:paraId="25D72128" w14:textId="77777777" w:rsidR="006F60C5" w:rsidRDefault="006F60C5" w:rsidP="006F60C5">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lastRenderedPageBreak/>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FA72338" w14:textId="77777777" w:rsidR="006F60C5" w:rsidRDefault="006F60C5" w:rsidP="006F60C5">
      <w:pPr>
        <w:pStyle w:val="Sinespaciado"/>
        <w:spacing w:line="360" w:lineRule="auto"/>
        <w:jc w:val="both"/>
        <w:rPr>
          <w:rFonts w:ascii="Palatino Linotype" w:eastAsia="MS Mincho" w:hAnsi="Palatino Linotype" w:cstheme="minorHAnsi"/>
        </w:rPr>
      </w:pPr>
    </w:p>
    <w:p w14:paraId="491FAF9B" w14:textId="77777777" w:rsidR="006F60C5" w:rsidRDefault="006F60C5" w:rsidP="006F60C5">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01DBD1C3" w14:textId="77777777" w:rsidR="00AF6103" w:rsidRPr="00BE383C" w:rsidRDefault="00AF6103" w:rsidP="006F60C5">
      <w:pPr>
        <w:pStyle w:val="Sinespaciado"/>
        <w:spacing w:line="360" w:lineRule="auto"/>
        <w:jc w:val="both"/>
        <w:rPr>
          <w:rFonts w:ascii="Palatino Linotype" w:hAnsi="Palatino Linotype" w:cstheme="minorHAnsi"/>
        </w:rPr>
      </w:pPr>
    </w:p>
    <w:p w14:paraId="329ABE9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6A370C43" w14:textId="77777777" w:rsidR="00C2395F" w:rsidRDefault="00C2395F" w:rsidP="004D1874">
      <w:pPr>
        <w:pStyle w:val="Prrafodelista"/>
        <w:autoSpaceDE w:val="0"/>
        <w:autoSpaceDN w:val="0"/>
        <w:adjustRightInd w:val="0"/>
        <w:spacing w:before="240" w:after="160" w:line="360" w:lineRule="auto"/>
        <w:ind w:left="0"/>
        <w:jc w:val="both"/>
        <w:rPr>
          <w:rFonts w:ascii="Palatino Linotype" w:hAnsi="Palatino Linotype" w:cs="Arial"/>
        </w:rPr>
      </w:pPr>
    </w:p>
    <w:p w14:paraId="1CDC52DD" w14:textId="5CDE620C" w:rsidR="004D1874" w:rsidRPr="001C3B9A" w:rsidRDefault="004D1874" w:rsidP="004D1874">
      <w:pPr>
        <w:pStyle w:val="Prrafodelista"/>
        <w:autoSpaceDE w:val="0"/>
        <w:autoSpaceDN w:val="0"/>
        <w:adjustRightInd w:val="0"/>
        <w:spacing w:before="240" w:after="160" w:line="360" w:lineRule="auto"/>
        <w:ind w:left="0"/>
        <w:jc w:val="both"/>
        <w:rPr>
          <w:rFonts w:ascii="Palatino Linotype" w:hAnsi="Palatino Linotype" w:cs="Arial"/>
        </w:rPr>
      </w:pPr>
      <w:r w:rsidRPr="001C3B9A">
        <w:rPr>
          <w:rFonts w:ascii="Palatino Linotype" w:hAnsi="Palatino Linotype" w:cs="Arial"/>
        </w:rPr>
        <w:t>ASÍ LO ACORDÓ, POR UNANIMIDAD DE VOTOS, EL PLENO DEL</w:t>
      </w:r>
      <w:r w:rsidRPr="001C3B9A">
        <w:rPr>
          <w:rFonts w:ascii="Palatino Linotype" w:eastAsia="Arial Unicode MS" w:hAnsi="Palatino Linotype" w:cs="Arial"/>
        </w:rPr>
        <w:t xml:space="preserve"> INSTITUTO DE TRANSPARENCIA, ACCESO A LA INFORMACIÓN PÚBLICA Y PROTECCIÓN DE DATOS PERSONALES DEL ESTADO DE MÉXICO Y MUNICIPIOS</w:t>
      </w:r>
      <w:r w:rsidRPr="001C3B9A">
        <w:rPr>
          <w:rFonts w:ascii="Palatino Linotype" w:hAnsi="Palatino Linotype" w:cs="Arial"/>
        </w:rPr>
        <w:t xml:space="preserve">, CONFORMADO </w:t>
      </w:r>
      <w:r w:rsidRPr="001C3B9A">
        <w:rPr>
          <w:rFonts w:ascii="Palatino Linotype" w:hAnsi="Palatino Linotype" w:cs="Arial"/>
        </w:rPr>
        <w:lastRenderedPageBreak/>
        <w:t xml:space="preserve">POR LOS COMISIONADOS JOSÉ MARTÍNEZ VILCHIS, MARÍA DEL ROSARIO MEJÍA AYALA, SHARON CRISTINA MORALES MARTÍNEZ, LUIS GUSTAVO PARRA NORIEGA Y GUADALUPE RAMÍREZ PEÑA; EN LA </w:t>
      </w:r>
      <w:r w:rsidR="0093084A">
        <w:rPr>
          <w:rFonts w:ascii="Palatino Linotype" w:hAnsi="Palatino Linotype" w:cs="Arial"/>
        </w:rPr>
        <w:t>VIGÉSIMA TERCERA</w:t>
      </w:r>
      <w:r w:rsidRPr="001C3B9A">
        <w:rPr>
          <w:rFonts w:ascii="Palatino Linotype" w:hAnsi="Palatino Linotype" w:cs="Arial"/>
        </w:rPr>
        <w:t xml:space="preserve"> SESIÓN ORDINARIA CELEBRADA EL </w:t>
      </w:r>
      <w:r w:rsidR="0093084A">
        <w:rPr>
          <w:rFonts w:ascii="Palatino Linotype" w:hAnsi="Palatino Linotype" w:cs="Arial"/>
        </w:rPr>
        <w:t>VEINTIUNO</w:t>
      </w:r>
      <w:r w:rsidRPr="001C3B9A">
        <w:rPr>
          <w:rFonts w:ascii="Palatino Linotype" w:hAnsi="Palatino Linotype" w:cs="Arial"/>
        </w:rPr>
        <w:t xml:space="preserve"> DE </w:t>
      </w:r>
      <w:r w:rsidR="0093084A">
        <w:rPr>
          <w:rFonts w:ascii="Palatino Linotype" w:hAnsi="Palatino Linotype" w:cs="Arial"/>
        </w:rPr>
        <w:t>JUNIO</w:t>
      </w:r>
      <w:r w:rsidRPr="001C3B9A">
        <w:rPr>
          <w:rFonts w:ascii="Palatino Linotype" w:hAnsi="Palatino Linotype" w:cs="Arial"/>
        </w:rPr>
        <w:t xml:space="preserve"> DE DOS MIL VEINTIDÓS, ANTE EL  SECRETARIO TÉCNICO DEL PLENO, ALEXIS TAPIA RAMÍREZ. </w:t>
      </w:r>
      <w:r w:rsidR="0093084A">
        <w:rPr>
          <w:rFonts w:ascii="Palatino Linotype" w:hAnsi="Palatino Linotype" w:cs="Arial"/>
        </w:rPr>
        <w:t>----------------------------------------------------------------------------------------------------------------------------------------------------------------------------------------------------------------------------------------------------------------------------------------------------------------------------------------------------------------------------------------------------------------------------------------------------------------------------------------------------------------------------------------------------------------------------------------------------------------------------------------------------------------------------------------------------------------------------------------------------------------------------------------------------------------------------------------------------------------------------------------------------------------------------------------------------------------------------------------------------------------------------------------------------------------------------------------------------------------------------------------------------------------------------------------------------------------------------------------------------------------------------------------------------------------------------------------------------------------------------------------------------------------------------------------------------------------------------------------------------------------------------------------------------------------------------------------------------------------------------------------------------------------------------------------------------------------------------------------------------------------------------------------------------------------------------------------------------------------------------------------------------------------------------------------------------------------------------------</w:t>
      </w:r>
    </w:p>
    <w:p w14:paraId="4450B851" w14:textId="79208CA2" w:rsidR="001A319E" w:rsidRDefault="0093084A" w:rsidP="00D668A5">
      <w:pPr>
        <w:pStyle w:val="Prrafodelista"/>
        <w:autoSpaceDE w:val="0"/>
        <w:autoSpaceDN w:val="0"/>
        <w:adjustRightInd w:val="0"/>
        <w:spacing w:before="240" w:after="160" w:line="360" w:lineRule="auto"/>
        <w:ind w:left="0"/>
        <w:jc w:val="both"/>
        <w:rPr>
          <w:rFonts w:ascii="Palatino Linotype" w:hAnsi="Palatino Linotype"/>
          <w:bCs/>
          <w:sz w:val="18"/>
          <w:szCs w:val="18"/>
          <w:u w:val="single"/>
        </w:rPr>
      </w:pPr>
      <w:r>
        <w:rPr>
          <w:rFonts w:ascii="Palatino Linotype" w:hAnsi="Palatino Linotype"/>
          <w:bCs/>
          <w:sz w:val="18"/>
          <w:szCs w:val="18"/>
        </w:rPr>
        <w:t>JMV/</w:t>
      </w:r>
      <w:r w:rsidR="004D1874" w:rsidRPr="001C3B9A">
        <w:rPr>
          <w:rFonts w:ascii="Palatino Linotype" w:hAnsi="Palatino Linotype"/>
          <w:bCs/>
          <w:sz w:val="18"/>
          <w:szCs w:val="18"/>
        </w:rPr>
        <w:t>CCR/</w:t>
      </w:r>
      <w:proofErr w:type="spellStart"/>
      <w:r>
        <w:rPr>
          <w:rFonts w:ascii="Palatino Linotype" w:hAnsi="Palatino Linotype"/>
          <w:bCs/>
          <w:sz w:val="18"/>
          <w:szCs w:val="18"/>
        </w:rPr>
        <w:t>pgch</w:t>
      </w:r>
      <w:proofErr w:type="spellEnd"/>
    </w:p>
    <w:p w14:paraId="70C020BA" w14:textId="77777777" w:rsidR="00E038D1" w:rsidRDefault="00E038D1" w:rsidP="00D668A5">
      <w:pPr>
        <w:pStyle w:val="Prrafodelista"/>
        <w:autoSpaceDE w:val="0"/>
        <w:autoSpaceDN w:val="0"/>
        <w:adjustRightInd w:val="0"/>
        <w:spacing w:before="240" w:after="160" w:line="360" w:lineRule="auto"/>
        <w:ind w:left="0"/>
        <w:jc w:val="both"/>
        <w:rPr>
          <w:rFonts w:ascii="Palatino Linotype" w:hAnsi="Palatino Linotype"/>
          <w:bCs/>
          <w:sz w:val="18"/>
          <w:szCs w:val="18"/>
          <w:u w:val="single"/>
        </w:rPr>
      </w:pPr>
    </w:p>
    <w:p w14:paraId="15B485C5" w14:textId="77777777" w:rsidR="00E038D1" w:rsidRDefault="00E038D1" w:rsidP="00D668A5">
      <w:pPr>
        <w:pStyle w:val="Prrafodelista"/>
        <w:autoSpaceDE w:val="0"/>
        <w:autoSpaceDN w:val="0"/>
        <w:adjustRightInd w:val="0"/>
        <w:spacing w:before="240" w:after="160" w:line="360" w:lineRule="auto"/>
        <w:ind w:left="0"/>
        <w:jc w:val="both"/>
        <w:rPr>
          <w:rFonts w:ascii="Palatino Linotype" w:hAnsi="Palatino Linotype"/>
          <w:bCs/>
          <w:sz w:val="18"/>
          <w:szCs w:val="18"/>
          <w:u w:val="single"/>
        </w:rPr>
      </w:pPr>
    </w:p>
    <w:p w14:paraId="497C9655" w14:textId="77777777" w:rsidR="00E038D1" w:rsidRPr="00D668A5" w:rsidRDefault="00E038D1" w:rsidP="00D668A5">
      <w:pPr>
        <w:pStyle w:val="Prrafodelista"/>
        <w:autoSpaceDE w:val="0"/>
        <w:autoSpaceDN w:val="0"/>
        <w:adjustRightInd w:val="0"/>
        <w:spacing w:before="240" w:after="160" w:line="360" w:lineRule="auto"/>
        <w:ind w:left="0"/>
        <w:jc w:val="both"/>
        <w:rPr>
          <w:rFonts w:ascii="Palatino Linotype" w:hAnsi="Palatino Linotype"/>
          <w:bCs/>
          <w:sz w:val="18"/>
          <w:szCs w:val="18"/>
          <w:u w:val="single"/>
        </w:rPr>
      </w:pPr>
      <w:bookmarkStart w:id="3" w:name="_GoBack"/>
      <w:bookmarkEnd w:id="3"/>
    </w:p>
    <w:sectPr w:rsidR="00E038D1" w:rsidRPr="00D668A5"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074E1" w14:textId="77777777" w:rsidR="00EA12D1" w:rsidRDefault="00EA12D1" w:rsidP="006168E4">
      <w:pPr>
        <w:spacing w:after="0" w:line="240" w:lineRule="auto"/>
      </w:pPr>
      <w:r>
        <w:separator/>
      </w:r>
    </w:p>
  </w:endnote>
  <w:endnote w:type="continuationSeparator" w:id="0">
    <w:p w14:paraId="525957D4" w14:textId="77777777" w:rsidR="00EA12D1" w:rsidRDefault="00EA12D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38D1">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38D1">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38D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38D1">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31B41" w14:textId="77777777" w:rsidR="00EA12D1" w:rsidRDefault="00EA12D1" w:rsidP="006168E4">
      <w:pPr>
        <w:spacing w:after="0" w:line="240" w:lineRule="auto"/>
      </w:pPr>
      <w:r>
        <w:separator/>
      </w:r>
    </w:p>
  </w:footnote>
  <w:footnote w:type="continuationSeparator" w:id="0">
    <w:p w14:paraId="02FB194C" w14:textId="77777777" w:rsidR="00EA12D1" w:rsidRDefault="00EA12D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17981A04" w14:textId="77777777" w:rsidTr="00B50E49">
      <w:trPr>
        <w:trHeight w:val="227"/>
      </w:trPr>
      <w:tc>
        <w:tcPr>
          <w:tcW w:w="5529" w:type="dxa"/>
          <w:hideMark/>
        </w:tcPr>
        <w:p w14:paraId="0E414BC5" w14:textId="19670DF2"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EFA38C8" w:rsidR="009745ED" w:rsidRPr="00B4142F" w:rsidRDefault="00AB24E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B6234">
            <w:rPr>
              <w:rFonts w:ascii="Palatino Linotype" w:hAnsi="Palatino Linotype" w:cs="Arial"/>
              <w:bCs/>
              <w:sz w:val="24"/>
              <w:lang w:eastAsia="es-MX"/>
            </w:rPr>
            <w:t>6940</w:t>
          </w:r>
          <w:r w:rsidR="00F90F72">
            <w:rPr>
              <w:rFonts w:ascii="Palatino Linotype" w:hAnsi="Palatino Linotype" w:cs="Arial"/>
              <w:bCs/>
              <w:sz w:val="24"/>
              <w:lang w:eastAsia="es-MX"/>
            </w:rPr>
            <w:t>/INFOEM/IP/RR/2022</w:t>
          </w:r>
          <w:r w:rsidR="00BB6234">
            <w:rPr>
              <w:rFonts w:ascii="Palatino Linotype" w:hAnsi="Palatino Linotype" w:cs="Arial"/>
              <w:bCs/>
              <w:sz w:val="24"/>
              <w:lang w:eastAsia="es-MX"/>
            </w:rPr>
            <w:t xml:space="preserve"> y Acumulados</w:t>
          </w:r>
        </w:p>
      </w:tc>
    </w:tr>
    <w:tr w:rsidR="009745ED" w14:paraId="637042F0" w14:textId="77777777" w:rsidTr="00B50E49">
      <w:trPr>
        <w:trHeight w:val="242"/>
      </w:trPr>
      <w:tc>
        <w:tcPr>
          <w:tcW w:w="5529" w:type="dxa"/>
          <w:hideMark/>
        </w:tcPr>
        <w:p w14:paraId="412AD568" w14:textId="582E7AD7"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2259753" w:rsidR="009745ED" w:rsidRPr="00F06FED" w:rsidRDefault="009745ED" w:rsidP="00DE13A3">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BB6234">
            <w:rPr>
              <w:rFonts w:ascii="Palatino Linotype" w:hAnsi="Palatino Linotype" w:cs="Arial"/>
              <w:szCs w:val="20"/>
            </w:rPr>
            <w:t>Chiautla</w:t>
          </w:r>
        </w:p>
      </w:tc>
    </w:tr>
    <w:tr w:rsidR="009745ED" w14:paraId="21BFE746" w14:textId="77777777" w:rsidTr="00B50E49">
      <w:trPr>
        <w:trHeight w:val="342"/>
      </w:trPr>
      <w:tc>
        <w:tcPr>
          <w:tcW w:w="5529" w:type="dxa"/>
          <w:hideMark/>
        </w:tcPr>
        <w:p w14:paraId="64C4E314" w14:textId="58340D62" w:rsidR="009745ED" w:rsidRDefault="00B50E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704853B3" w14:textId="062A4510" w:rsidR="009745ED" w:rsidRDefault="00B50E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9745ED" w:rsidRDefault="009745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385FD437" w14:textId="77777777" w:rsidTr="00B50E49">
      <w:trPr>
        <w:trHeight w:val="227"/>
      </w:trPr>
      <w:tc>
        <w:tcPr>
          <w:tcW w:w="5529" w:type="dxa"/>
          <w:hideMark/>
        </w:tcPr>
        <w:p w14:paraId="272860E8" w14:textId="6340DBC0"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B9B4139" w:rsidR="009745ED" w:rsidRPr="00B4142F" w:rsidRDefault="00E17F9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06940</w:t>
          </w:r>
          <w:r w:rsidR="00F90F72">
            <w:rPr>
              <w:rFonts w:ascii="Palatino Linotype" w:hAnsi="Palatino Linotype" w:cs="Arial"/>
              <w:bCs/>
              <w:sz w:val="24"/>
              <w:lang w:eastAsia="es-MX"/>
            </w:rPr>
            <w:t>/INFOEM/IP/RR/2022</w:t>
          </w:r>
          <w:r>
            <w:rPr>
              <w:rFonts w:ascii="Palatino Linotype" w:hAnsi="Palatino Linotype" w:cs="Arial"/>
              <w:bCs/>
              <w:sz w:val="24"/>
              <w:lang w:eastAsia="es-MX"/>
            </w:rPr>
            <w:t xml:space="preserve"> y Acumulados.</w:t>
          </w:r>
        </w:p>
      </w:tc>
    </w:tr>
    <w:tr w:rsidR="009745ED" w14:paraId="33FC5097" w14:textId="77777777" w:rsidTr="00B50E49">
      <w:trPr>
        <w:trHeight w:val="196"/>
      </w:trPr>
      <w:tc>
        <w:tcPr>
          <w:tcW w:w="5529" w:type="dxa"/>
          <w:hideMark/>
        </w:tcPr>
        <w:p w14:paraId="4F5D01E5"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3E4EC14" w:rsidR="009745ED" w:rsidRPr="00F06FED" w:rsidRDefault="009745ED" w:rsidP="007A3BB5">
          <w:pPr>
            <w:spacing w:after="120" w:line="256" w:lineRule="auto"/>
            <w:ind w:left="639" w:right="214"/>
            <w:jc w:val="both"/>
            <w:rPr>
              <w:rFonts w:ascii="Palatino Linotype" w:hAnsi="Palatino Linotype" w:cs="Arial"/>
            </w:rPr>
          </w:pPr>
        </w:p>
      </w:tc>
    </w:tr>
    <w:tr w:rsidR="009745ED" w14:paraId="178280DE" w14:textId="77777777" w:rsidTr="00B50E49">
      <w:trPr>
        <w:trHeight w:val="242"/>
      </w:trPr>
      <w:tc>
        <w:tcPr>
          <w:tcW w:w="5529" w:type="dxa"/>
          <w:hideMark/>
        </w:tcPr>
        <w:p w14:paraId="71AC708B"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1B345A7" w:rsidR="009745ED" w:rsidRDefault="009745ED" w:rsidP="00DE13A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E17F90">
            <w:rPr>
              <w:rFonts w:ascii="Palatino Linotype" w:hAnsi="Palatino Linotype" w:cs="Arial"/>
              <w:szCs w:val="20"/>
            </w:rPr>
            <w:t>Chiautla</w:t>
          </w:r>
        </w:p>
      </w:tc>
    </w:tr>
    <w:tr w:rsidR="009745ED" w14:paraId="0518978B" w14:textId="77777777" w:rsidTr="00B50E49">
      <w:trPr>
        <w:trHeight w:val="342"/>
      </w:trPr>
      <w:tc>
        <w:tcPr>
          <w:tcW w:w="5529" w:type="dxa"/>
          <w:hideMark/>
        </w:tcPr>
        <w:p w14:paraId="04968A43" w14:textId="0940D6BC" w:rsidR="009745ED" w:rsidRDefault="00B50E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1E42D601" w14:textId="379E342A" w:rsidR="009745ED" w:rsidRDefault="00B50E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B036E"/>
    <w:multiLevelType w:val="hybridMultilevel"/>
    <w:tmpl w:val="65DAF224"/>
    <w:lvl w:ilvl="0" w:tplc="080A0001">
      <w:start w:val="1"/>
      <w:numFmt w:val="bullet"/>
      <w:lvlText w:val=""/>
      <w:lvlJc w:val="left"/>
      <w:pPr>
        <w:ind w:left="0" w:hanging="360"/>
      </w:pPr>
      <w:rPr>
        <w:rFonts w:ascii="Symbol" w:hAnsi="Symbol"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1" w15:restartNumberingAfterBreak="0">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B9373F"/>
    <w:multiLevelType w:val="hybridMultilevel"/>
    <w:tmpl w:val="526EB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186F53"/>
    <w:multiLevelType w:val="hybridMultilevel"/>
    <w:tmpl w:val="49C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2044A1"/>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573E372E"/>
    <w:multiLevelType w:val="hybridMultilevel"/>
    <w:tmpl w:val="47B8D3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7F6D92"/>
    <w:multiLevelType w:val="hybridMultilevel"/>
    <w:tmpl w:val="959E4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65972096"/>
    <w:multiLevelType w:val="hybridMultilevel"/>
    <w:tmpl w:val="947E16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2B2BA0"/>
    <w:multiLevelType w:val="hybridMultilevel"/>
    <w:tmpl w:val="A78C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D01BC4"/>
    <w:multiLevelType w:val="hybridMultilevel"/>
    <w:tmpl w:val="BF14E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4"/>
  </w:num>
  <w:num w:numId="3">
    <w:abstractNumId w:val="15"/>
  </w:num>
  <w:num w:numId="4">
    <w:abstractNumId w:val="9"/>
  </w:num>
  <w:num w:numId="5">
    <w:abstractNumId w:val="1"/>
  </w:num>
  <w:num w:numId="6">
    <w:abstractNumId w:val="19"/>
  </w:num>
  <w:num w:numId="7">
    <w:abstractNumId w:val="16"/>
  </w:num>
  <w:num w:numId="8">
    <w:abstractNumId w:val="5"/>
  </w:num>
  <w:num w:numId="9">
    <w:abstractNumId w:val="2"/>
  </w:num>
  <w:num w:numId="10">
    <w:abstractNumId w:val="3"/>
  </w:num>
  <w:num w:numId="11">
    <w:abstractNumId w:val="4"/>
  </w:num>
  <w:num w:numId="12">
    <w:abstractNumId w:val="10"/>
  </w:num>
  <w:num w:numId="13">
    <w:abstractNumId w:val="13"/>
  </w:num>
  <w:num w:numId="14">
    <w:abstractNumId w:val="7"/>
  </w:num>
  <w:num w:numId="15">
    <w:abstractNumId w:val="8"/>
  </w:num>
  <w:num w:numId="16">
    <w:abstractNumId w:val="17"/>
  </w:num>
  <w:num w:numId="17">
    <w:abstractNumId w:val="11"/>
  </w:num>
  <w:num w:numId="18">
    <w:abstractNumId w:val="12"/>
  </w:num>
  <w:num w:numId="19">
    <w:abstractNumId w:val="0"/>
  </w:num>
  <w:num w:numId="2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36A"/>
    <w:rsid w:val="0000045D"/>
    <w:rsid w:val="000026CF"/>
    <w:rsid w:val="00002FA5"/>
    <w:rsid w:val="00004967"/>
    <w:rsid w:val="0000527E"/>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6675E"/>
    <w:rsid w:val="00066F7C"/>
    <w:rsid w:val="00070E99"/>
    <w:rsid w:val="00070FAA"/>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976BE"/>
    <w:rsid w:val="000A18F1"/>
    <w:rsid w:val="000A2E75"/>
    <w:rsid w:val="000A3234"/>
    <w:rsid w:val="000A3486"/>
    <w:rsid w:val="000A46DE"/>
    <w:rsid w:val="000A46EB"/>
    <w:rsid w:val="000A5195"/>
    <w:rsid w:val="000A535D"/>
    <w:rsid w:val="000A5980"/>
    <w:rsid w:val="000A79DA"/>
    <w:rsid w:val="000B03E0"/>
    <w:rsid w:val="000B4B51"/>
    <w:rsid w:val="000B5864"/>
    <w:rsid w:val="000B7158"/>
    <w:rsid w:val="000C0B33"/>
    <w:rsid w:val="000C0EA4"/>
    <w:rsid w:val="000C1A2D"/>
    <w:rsid w:val="000C2602"/>
    <w:rsid w:val="000C4DA0"/>
    <w:rsid w:val="000C5B8B"/>
    <w:rsid w:val="000C6D4F"/>
    <w:rsid w:val="000D1A4E"/>
    <w:rsid w:val="000D1B55"/>
    <w:rsid w:val="000D3C75"/>
    <w:rsid w:val="000D4532"/>
    <w:rsid w:val="000D4A3A"/>
    <w:rsid w:val="000D5800"/>
    <w:rsid w:val="000D67B8"/>
    <w:rsid w:val="000D7523"/>
    <w:rsid w:val="000E01ED"/>
    <w:rsid w:val="000E0C4D"/>
    <w:rsid w:val="000E30C2"/>
    <w:rsid w:val="000E3AEA"/>
    <w:rsid w:val="000E3CAA"/>
    <w:rsid w:val="000E6545"/>
    <w:rsid w:val="000E686B"/>
    <w:rsid w:val="000F2A5E"/>
    <w:rsid w:val="000F2E5A"/>
    <w:rsid w:val="000F3F8D"/>
    <w:rsid w:val="00100C19"/>
    <w:rsid w:val="00101607"/>
    <w:rsid w:val="001023EB"/>
    <w:rsid w:val="00103AB6"/>
    <w:rsid w:val="00104391"/>
    <w:rsid w:val="00106159"/>
    <w:rsid w:val="00106372"/>
    <w:rsid w:val="001067D6"/>
    <w:rsid w:val="0010796E"/>
    <w:rsid w:val="00111DCD"/>
    <w:rsid w:val="00112C29"/>
    <w:rsid w:val="00114CF9"/>
    <w:rsid w:val="001228AB"/>
    <w:rsid w:val="00124855"/>
    <w:rsid w:val="001254F5"/>
    <w:rsid w:val="00125DFA"/>
    <w:rsid w:val="00127033"/>
    <w:rsid w:val="00131B01"/>
    <w:rsid w:val="00136C13"/>
    <w:rsid w:val="00136FAD"/>
    <w:rsid w:val="00140557"/>
    <w:rsid w:val="001408A0"/>
    <w:rsid w:val="00141CFF"/>
    <w:rsid w:val="001439C9"/>
    <w:rsid w:val="00146F0A"/>
    <w:rsid w:val="001503F0"/>
    <w:rsid w:val="00152AB2"/>
    <w:rsid w:val="00152C2B"/>
    <w:rsid w:val="0015308E"/>
    <w:rsid w:val="00153662"/>
    <w:rsid w:val="001578B2"/>
    <w:rsid w:val="00161FBE"/>
    <w:rsid w:val="001648DC"/>
    <w:rsid w:val="0016613D"/>
    <w:rsid w:val="00166BE3"/>
    <w:rsid w:val="0016745C"/>
    <w:rsid w:val="001705AC"/>
    <w:rsid w:val="001710C0"/>
    <w:rsid w:val="001733A0"/>
    <w:rsid w:val="00174132"/>
    <w:rsid w:val="00175897"/>
    <w:rsid w:val="00180B9F"/>
    <w:rsid w:val="00181CC5"/>
    <w:rsid w:val="0018209F"/>
    <w:rsid w:val="001829BE"/>
    <w:rsid w:val="00183882"/>
    <w:rsid w:val="00184E8E"/>
    <w:rsid w:val="001854E1"/>
    <w:rsid w:val="0018577F"/>
    <w:rsid w:val="00193784"/>
    <w:rsid w:val="001942AE"/>
    <w:rsid w:val="00194676"/>
    <w:rsid w:val="00196DCE"/>
    <w:rsid w:val="00196FE9"/>
    <w:rsid w:val="001A02EC"/>
    <w:rsid w:val="001A1756"/>
    <w:rsid w:val="001A30F5"/>
    <w:rsid w:val="001A319E"/>
    <w:rsid w:val="001A4643"/>
    <w:rsid w:val="001A4BAD"/>
    <w:rsid w:val="001A5630"/>
    <w:rsid w:val="001A577E"/>
    <w:rsid w:val="001A6F2C"/>
    <w:rsid w:val="001A7484"/>
    <w:rsid w:val="001A7959"/>
    <w:rsid w:val="001A7C9B"/>
    <w:rsid w:val="001B05B9"/>
    <w:rsid w:val="001B1A88"/>
    <w:rsid w:val="001B4B13"/>
    <w:rsid w:val="001B6914"/>
    <w:rsid w:val="001B7B88"/>
    <w:rsid w:val="001B7FA2"/>
    <w:rsid w:val="001C0F65"/>
    <w:rsid w:val="001C1337"/>
    <w:rsid w:val="001C1CAF"/>
    <w:rsid w:val="001C50EE"/>
    <w:rsid w:val="001C7319"/>
    <w:rsid w:val="001C7D87"/>
    <w:rsid w:val="001D23B4"/>
    <w:rsid w:val="001D27C1"/>
    <w:rsid w:val="001D3E87"/>
    <w:rsid w:val="001D495E"/>
    <w:rsid w:val="001D49A2"/>
    <w:rsid w:val="001D627A"/>
    <w:rsid w:val="001D6B60"/>
    <w:rsid w:val="001D6D74"/>
    <w:rsid w:val="001D7E4D"/>
    <w:rsid w:val="001E0C3F"/>
    <w:rsid w:val="001E11BF"/>
    <w:rsid w:val="001E3960"/>
    <w:rsid w:val="001E5168"/>
    <w:rsid w:val="001E58D8"/>
    <w:rsid w:val="001E78AA"/>
    <w:rsid w:val="001E7B6E"/>
    <w:rsid w:val="001F2101"/>
    <w:rsid w:val="001F2360"/>
    <w:rsid w:val="001F3969"/>
    <w:rsid w:val="001F4C6F"/>
    <w:rsid w:val="001F4FD1"/>
    <w:rsid w:val="001F61DA"/>
    <w:rsid w:val="0020144D"/>
    <w:rsid w:val="00204420"/>
    <w:rsid w:val="00204CA6"/>
    <w:rsid w:val="00205ACD"/>
    <w:rsid w:val="002075A5"/>
    <w:rsid w:val="00212A9D"/>
    <w:rsid w:val="00213077"/>
    <w:rsid w:val="0021501E"/>
    <w:rsid w:val="00215192"/>
    <w:rsid w:val="0021530C"/>
    <w:rsid w:val="002158F8"/>
    <w:rsid w:val="002205C0"/>
    <w:rsid w:val="00221889"/>
    <w:rsid w:val="002248AC"/>
    <w:rsid w:val="00226AF5"/>
    <w:rsid w:val="0023373D"/>
    <w:rsid w:val="00233CE5"/>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4441"/>
    <w:rsid w:val="0028588E"/>
    <w:rsid w:val="002860D7"/>
    <w:rsid w:val="00286784"/>
    <w:rsid w:val="002907D5"/>
    <w:rsid w:val="002909D6"/>
    <w:rsid w:val="00292BF6"/>
    <w:rsid w:val="0029431D"/>
    <w:rsid w:val="00294823"/>
    <w:rsid w:val="00295749"/>
    <w:rsid w:val="0029598B"/>
    <w:rsid w:val="002A0229"/>
    <w:rsid w:val="002A0ABA"/>
    <w:rsid w:val="002A2034"/>
    <w:rsid w:val="002A24F4"/>
    <w:rsid w:val="002A2AE8"/>
    <w:rsid w:val="002A38BF"/>
    <w:rsid w:val="002A4319"/>
    <w:rsid w:val="002A5409"/>
    <w:rsid w:val="002A56AE"/>
    <w:rsid w:val="002A597E"/>
    <w:rsid w:val="002A76AB"/>
    <w:rsid w:val="002B113A"/>
    <w:rsid w:val="002B18B5"/>
    <w:rsid w:val="002B19E0"/>
    <w:rsid w:val="002B1A1F"/>
    <w:rsid w:val="002B5DBD"/>
    <w:rsid w:val="002C07C4"/>
    <w:rsid w:val="002C1B76"/>
    <w:rsid w:val="002C4807"/>
    <w:rsid w:val="002C6AD4"/>
    <w:rsid w:val="002C700F"/>
    <w:rsid w:val="002C72D2"/>
    <w:rsid w:val="002D08E3"/>
    <w:rsid w:val="002D30CB"/>
    <w:rsid w:val="002D310D"/>
    <w:rsid w:val="002E2D7B"/>
    <w:rsid w:val="002E5E6A"/>
    <w:rsid w:val="002F0BA1"/>
    <w:rsid w:val="002F14AA"/>
    <w:rsid w:val="002F2198"/>
    <w:rsid w:val="002F2F9E"/>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3CD2"/>
    <w:rsid w:val="00324E31"/>
    <w:rsid w:val="00326BAF"/>
    <w:rsid w:val="003272FB"/>
    <w:rsid w:val="003317CD"/>
    <w:rsid w:val="00332EF9"/>
    <w:rsid w:val="00334F11"/>
    <w:rsid w:val="0034179E"/>
    <w:rsid w:val="00341AC3"/>
    <w:rsid w:val="0034299B"/>
    <w:rsid w:val="003430A8"/>
    <w:rsid w:val="003443B2"/>
    <w:rsid w:val="00345B43"/>
    <w:rsid w:val="00345F2E"/>
    <w:rsid w:val="003504F3"/>
    <w:rsid w:val="00352143"/>
    <w:rsid w:val="003579A9"/>
    <w:rsid w:val="00361B9C"/>
    <w:rsid w:val="00365C45"/>
    <w:rsid w:val="00370209"/>
    <w:rsid w:val="00371031"/>
    <w:rsid w:val="0037210C"/>
    <w:rsid w:val="003736ED"/>
    <w:rsid w:val="00374444"/>
    <w:rsid w:val="003756A4"/>
    <w:rsid w:val="00376114"/>
    <w:rsid w:val="00376CEC"/>
    <w:rsid w:val="00380758"/>
    <w:rsid w:val="003827B4"/>
    <w:rsid w:val="00383C82"/>
    <w:rsid w:val="00386BBB"/>
    <w:rsid w:val="00386D84"/>
    <w:rsid w:val="0039245A"/>
    <w:rsid w:val="00394A1E"/>
    <w:rsid w:val="003A1844"/>
    <w:rsid w:val="003A241D"/>
    <w:rsid w:val="003A43CE"/>
    <w:rsid w:val="003A60CC"/>
    <w:rsid w:val="003A61F9"/>
    <w:rsid w:val="003A73D3"/>
    <w:rsid w:val="003B1A03"/>
    <w:rsid w:val="003B1C4E"/>
    <w:rsid w:val="003B1E88"/>
    <w:rsid w:val="003B5455"/>
    <w:rsid w:val="003B5FFE"/>
    <w:rsid w:val="003B63C0"/>
    <w:rsid w:val="003B7A75"/>
    <w:rsid w:val="003C2632"/>
    <w:rsid w:val="003C2A8E"/>
    <w:rsid w:val="003C6E37"/>
    <w:rsid w:val="003C7873"/>
    <w:rsid w:val="003C78F7"/>
    <w:rsid w:val="003D11E5"/>
    <w:rsid w:val="003D153C"/>
    <w:rsid w:val="003D305F"/>
    <w:rsid w:val="003E0BC5"/>
    <w:rsid w:val="003E16E1"/>
    <w:rsid w:val="003E2624"/>
    <w:rsid w:val="003E34C9"/>
    <w:rsid w:val="003E4B54"/>
    <w:rsid w:val="003F0DF5"/>
    <w:rsid w:val="003F332C"/>
    <w:rsid w:val="003F4B35"/>
    <w:rsid w:val="003F659A"/>
    <w:rsid w:val="00400E16"/>
    <w:rsid w:val="004012CF"/>
    <w:rsid w:val="004012E1"/>
    <w:rsid w:val="004020B1"/>
    <w:rsid w:val="004028F5"/>
    <w:rsid w:val="00402FF3"/>
    <w:rsid w:val="00404627"/>
    <w:rsid w:val="00405EAB"/>
    <w:rsid w:val="00406265"/>
    <w:rsid w:val="004069EB"/>
    <w:rsid w:val="00410A21"/>
    <w:rsid w:val="004111DA"/>
    <w:rsid w:val="00413178"/>
    <w:rsid w:val="00413327"/>
    <w:rsid w:val="00413F1C"/>
    <w:rsid w:val="0041440A"/>
    <w:rsid w:val="00420C4B"/>
    <w:rsid w:val="00423213"/>
    <w:rsid w:val="0042416D"/>
    <w:rsid w:val="00424775"/>
    <w:rsid w:val="00433507"/>
    <w:rsid w:val="00435B85"/>
    <w:rsid w:val="00437A0E"/>
    <w:rsid w:val="00443B76"/>
    <w:rsid w:val="0044504F"/>
    <w:rsid w:val="004460C0"/>
    <w:rsid w:val="004502F1"/>
    <w:rsid w:val="004516EB"/>
    <w:rsid w:val="004529B6"/>
    <w:rsid w:val="00453188"/>
    <w:rsid w:val="00453DBD"/>
    <w:rsid w:val="00454CE6"/>
    <w:rsid w:val="004568DA"/>
    <w:rsid w:val="00457162"/>
    <w:rsid w:val="00457A9F"/>
    <w:rsid w:val="0046133D"/>
    <w:rsid w:val="00462881"/>
    <w:rsid w:val="00462B0D"/>
    <w:rsid w:val="00462E50"/>
    <w:rsid w:val="0046475C"/>
    <w:rsid w:val="00464805"/>
    <w:rsid w:val="00466B1C"/>
    <w:rsid w:val="004702BF"/>
    <w:rsid w:val="00470F88"/>
    <w:rsid w:val="00472649"/>
    <w:rsid w:val="004726B1"/>
    <w:rsid w:val="00474BD0"/>
    <w:rsid w:val="0047555B"/>
    <w:rsid w:val="00475F48"/>
    <w:rsid w:val="0047718A"/>
    <w:rsid w:val="00477430"/>
    <w:rsid w:val="00477CC2"/>
    <w:rsid w:val="00480C13"/>
    <w:rsid w:val="0048180A"/>
    <w:rsid w:val="00481C7A"/>
    <w:rsid w:val="004836B3"/>
    <w:rsid w:val="00485906"/>
    <w:rsid w:val="00486952"/>
    <w:rsid w:val="004906C8"/>
    <w:rsid w:val="00491B39"/>
    <w:rsid w:val="00491BCB"/>
    <w:rsid w:val="00494363"/>
    <w:rsid w:val="0049459B"/>
    <w:rsid w:val="00494B81"/>
    <w:rsid w:val="00495252"/>
    <w:rsid w:val="004964B5"/>
    <w:rsid w:val="0049675F"/>
    <w:rsid w:val="004967E2"/>
    <w:rsid w:val="0049785D"/>
    <w:rsid w:val="004A1436"/>
    <w:rsid w:val="004A290F"/>
    <w:rsid w:val="004A5FFD"/>
    <w:rsid w:val="004A7195"/>
    <w:rsid w:val="004A7CE2"/>
    <w:rsid w:val="004B0E16"/>
    <w:rsid w:val="004B376D"/>
    <w:rsid w:val="004B5DEC"/>
    <w:rsid w:val="004B7F32"/>
    <w:rsid w:val="004C034C"/>
    <w:rsid w:val="004C1B42"/>
    <w:rsid w:val="004C1DF1"/>
    <w:rsid w:val="004C4E77"/>
    <w:rsid w:val="004C74FD"/>
    <w:rsid w:val="004D08EB"/>
    <w:rsid w:val="004D1874"/>
    <w:rsid w:val="004D6029"/>
    <w:rsid w:val="004E0166"/>
    <w:rsid w:val="004E0679"/>
    <w:rsid w:val="004E0B32"/>
    <w:rsid w:val="004E1B1C"/>
    <w:rsid w:val="004E2371"/>
    <w:rsid w:val="004E6BE9"/>
    <w:rsid w:val="004E79A4"/>
    <w:rsid w:val="004F26CF"/>
    <w:rsid w:val="004F4792"/>
    <w:rsid w:val="004F4DF1"/>
    <w:rsid w:val="004F7A7B"/>
    <w:rsid w:val="00502F50"/>
    <w:rsid w:val="00503655"/>
    <w:rsid w:val="00505759"/>
    <w:rsid w:val="00505784"/>
    <w:rsid w:val="0050578D"/>
    <w:rsid w:val="00510A0F"/>
    <w:rsid w:val="0051107C"/>
    <w:rsid w:val="00514187"/>
    <w:rsid w:val="00515090"/>
    <w:rsid w:val="00521A89"/>
    <w:rsid w:val="00521E57"/>
    <w:rsid w:val="00523E4E"/>
    <w:rsid w:val="00525E83"/>
    <w:rsid w:val="00527EBC"/>
    <w:rsid w:val="005305EA"/>
    <w:rsid w:val="00530E3E"/>
    <w:rsid w:val="005311BB"/>
    <w:rsid w:val="0053590E"/>
    <w:rsid w:val="005371E7"/>
    <w:rsid w:val="00540491"/>
    <w:rsid w:val="00540538"/>
    <w:rsid w:val="00540C92"/>
    <w:rsid w:val="0054583D"/>
    <w:rsid w:val="005478DE"/>
    <w:rsid w:val="005520FE"/>
    <w:rsid w:val="0055211D"/>
    <w:rsid w:val="00552FA7"/>
    <w:rsid w:val="00553E92"/>
    <w:rsid w:val="00554927"/>
    <w:rsid w:val="00556513"/>
    <w:rsid w:val="00560D4A"/>
    <w:rsid w:val="00562653"/>
    <w:rsid w:val="00562871"/>
    <w:rsid w:val="00562ABA"/>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DC4"/>
    <w:rsid w:val="00597589"/>
    <w:rsid w:val="005A0B49"/>
    <w:rsid w:val="005A14EC"/>
    <w:rsid w:val="005A4025"/>
    <w:rsid w:val="005A52D9"/>
    <w:rsid w:val="005A5A6E"/>
    <w:rsid w:val="005A694B"/>
    <w:rsid w:val="005A6D57"/>
    <w:rsid w:val="005B00A4"/>
    <w:rsid w:val="005B0424"/>
    <w:rsid w:val="005B081F"/>
    <w:rsid w:val="005B1261"/>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E7D21"/>
    <w:rsid w:val="005F048E"/>
    <w:rsid w:val="005F1408"/>
    <w:rsid w:val="005F1E0B"/>
    <w:rsid w:val="005F57F0"/>
    <w:rsid w:val="005F7424"/>
    <w:rsid w:val="005F7D10"/>
    <w:rsid w:val="00600F3E"/>
    <w:rsid w:val="00600FB9"/>
    <w:rsid w:val="006010C7"/>
    <w:rsid w:val="00602223"/>
    <w:rsid w:val="0060225F"/>
    <w:rsid w:val="0060242C"/>
    <w:rsid w:val="00606FDA"/>
    <w:rsid w:val="0061042A"/>
    <w:rsid w:val="0061042F"/>
    <w:rsid w:val="00612499"/>
    <w:rsid w:val="00615A37"/>
    <w:rsid w:val="006168E4"/>
    <w:rsid w:val="00616943"/>
    <w:rsid w:val="00617BD6"/>
    <w:rsid w:val="00617FAF"/>
    <w:rsid w:val="006214B9"/>
    <w:rsid w:val="00621940"/>
    <w:rsid w:val="0062421A"/>
    <w:rsid w:val="00624FE9"/>
    <w:rsid w:val="00625866"/>
    <w:rsid w:val="006300D6"/>
    <w:rsid w:val="00630382"/>
    <w:rsid w:val="0063255F"/>
    <w:rsid w:val="0063265C"/>
    <w:rsid w:val="00633079"/>
    <w:rsid w:val="006332DC"/>
    <w:rsid w:val="00635020"/>
    <w:rsid w:val="00635846"/>
    <w:rsid w:val="00637512"/>
    <w:rsid w:val="00640EE4"/>
    <w:rsid w:val="0064168D"/>
    <w:rsid w:val="00643161"/>
    <w:rsid w:val="0064475F"/>
    <w:rsid w:val="006466F5"/>
    <w:rsid w:val="006468D6"/>
    <w:rsid w:val="006529A5"/>
    <w:rsid w:val="00655735"/>
    <w:rsid w:val="00661404"/>
    <w:rsid w:val="00661753"/>
    <w:rsid w:val="006646AC"/>
    <w:rsid w:val="00664D5B"/>
    <w:rsid w:val="0067097E"/>
    <w:rsid w:val="00671A3C"/>
    <w:rsid w:val="00671D7C"/>
    <w:rsid w:val="00672112"/>
    <w:rsid w:val="00672B5A"/>
    <w:rsid w:val="00676C2E"/>
    <w:rsid w:val="00681802"/>
    <w:rsid w:val="00682225"/>
    <w:rsid w:val="006822F4"/>
    <w:rsid w:val="00682325"/>
    <w:rsid w:val="00682B6F"/>
    <w:rsid w:val="00683417"/>
    <w:rsid w:val="00684893"/>
    <w:rsid w:val="006848B7"/>
    <w:rsid w:val="00684CBE"/>
    <w:rsid w:val="00686FC2"/>
    <w:rsid w:val="00687BF9"/>
    <w:rsid w:val="00692345"/>
    <w:rsid w:val="00692B9C"/>
    <w:rsid w:val="0069391E"/>
    <w:rsid w:val="00697281"/>
    <w:rsid w:val="006A1653"/>
    <w:rsid w:val="006A2C7F"/>
    <w:rsid w:val="006A563E"/>
    <w:rsid w:val="006B1118"/>
    <w:rsid w:val="006B12A6"/>
    <w:rsid w:val="006B1953"/>
    <w:rsid w:val="006B1BF1"/>
    <w:rsid w:val="006B1C95"/>
    <w:rsid w:val="006B26E3"/>
    <w:rsid w:val="006B3302"/>
    <w:rsid w:val="006B37EA"/>
    <w:rsid w:val="006B7444"/>
    <w:rsid w:val="006C0C3F"/>
    <w:rsid w:val="006C0CF5"/>
    <w:rsid w:val="006C1288"/>
    <w:rsid w:val="006C32EE"/>
    <w:rsid w:val="006C3831"/>
    <w:rsid w:val="006C4F44"/>
    <w:rsid w:val="006C6A05"/>
    <w:rsid w:val="006D0B29"/>
    <w:rsid w:val="006D187F"/>
    <w:rsid w:val="006D23FC"/>
    <w:rsid w:val="006D3CD7"/>
    <w:rsid w:val="006D3FA3"/>
    <w:rsid w:val="006D5719"/>
    <w:rsid w:val="006D5803"/>
    <w:rsid w:val="006E01D1"/>
    <w:rsid w:val="006E594D"/>
    <w:rsid w:val="006E5C99"/>
    <w:rsid w:val="006F1B61"/>
    <w:rsid w:val="006F1FC1"/>
    <w:rsid w:val="006F36E8"/>
    <w:rsid w:val="006F53A9"/>
    <w:rsid w:val="006F5A35"/>
    <w:rsid w:val="006F60C5"/>
    <w:rsid w:val="006F610D"/>
    <w:rsid w:val="006F6E0E"/>
    <w:rsid w:val="00701033"/>
    <w:rsid w:val="007024E8"/>
    <w:rsid w:val="0070310E"/>
    <w:rsid w:val="0070371E"/>
    <w:rsid w:val="007046E4"/>
    <w:rsid w:val="00705CF2"/>
    <w:rsid w:val="00705F8F"/>
    <w:rsid w:val="007064F6"/>
    <w:rsid w:val="007078A3"/>
    <w:rsid w:val="00711536"/>
    <w:rsid w:val="007129C0"/>
    <w:rsid w:val="00713390"/>
    <w:rsid w:val="007142B5"/>
    <w:rsid w:val="00716BFE"/>
    <w:rsid w:val="00720774"/>
    <w:rsid w:val="007234D1"/>
    <w:rsid w:val="00731428"/>
    <w:rsid w:val="0073157A"/>
    <w:rsid w:val="00735209"/>
    <w:rsid w:val="00735654"/>
    <w:rsid w:val="00740F1A"/>
    <w:rsid w:val="00744E29"/>
    <w:rsid w:val="00744EEF"/>
    <w:rsid w:val="00751095"/>
    <w:rsid w:val="007517D1"/>
    <w:rsid w:val="007524CA"/>
    <w:rsid w:val="00754CAE"/>
    <w:rsid w:val="00757559"/>
    <w:rsid w:val="0076092F"/>
    <w:rsid w:val="00761AF7"/>
    <w:rsid w:val="007658D5"/>
    <w:rsid w:val="00772BA8"/>
    <w:rsid w:val="00774266"/>
    <w:rsid w:val="0078028A"/>
    <w:rsid w:val="007806CB"/>
    <w:rsid w:val="00781C64"/>
    <w:rsid w:val="007848FB"/>
    <w:rsid w:val="007851D5"/>
    <w:rsid w:val="00785698"/>
    <w:rsid w:val="0078693A"/>
    <w:rsid w:val="007906E0"/>
    <w:rsid w:val="00792E0C"/>
    <w:rsid w:val="00793B70"/>
    <w:rsid w:val="00794153"/>
    <w:rsid w:val="0079486A"/>
    <w:rsid w:val="00794E74"/>
    <w:rsid w:val="00794F80"/>
    <w:rsid w:val="0079666D"/>
    <w:rsid w:val="0079730D"/>
    <w:rsid w:val="00797B4F"/>
    <w:rsid w:val="007A139A"/>
    <w:rsid w:val="007A1C9E"/>
    <w:rsid w:val="007A200C"/>
    <w:rsid w:val="007A3BB5"/>
    <w:rsid w:val="007A4046"/>
    <w:rsid w:val="007A5926"/>
    <w:rsid w:val="007A6205"/>
    <w:rsid w:val="007A6C53"/>
    <w:rsid w:val="007B2C77"/>
    <w:rsid w:val="007B3469"/>
    <w:rsid w:val="007B3D85"/>
    <w:rsid w:val="007B49B3"/>
    <w:rsid w:val="007B51D5"/>
    <w:rsid w:val="007B7A6F"/>
    <w:rsid w:val="007C2C6B"/>
    <w:rsid w:val="007C5FCA"/>
    <w:rsid w:val="007C7FF1"/>
    <w:rsid w:val="007D0438"/>
    <w:rsid w:val="007D0D01"/>
    <w:rsid w:val="007D15EF"/>
    <w:rsid w:val="007D1A27"/>
    <w:rsid w:val="007D1B24"/>
    <w:rsid w:val="007D1F15"/>
    <w:rsid w:val="007D25B1"/>
    <w:rsid w:val="007D2878"/>
    <w:rsid w:val="007D300A"/>
    <w:rsid w:val="007D661B"/>
    <w:rsid w:val="007D7498"/>
    <w:rsid w:val="007D7774"/>
    <w:rsid w:val="007D7B64"/>
    <w:rsid w:val="007E1016"/>
    <w:rsid w:val="007E26F8"/>
    <w:rsid w:val="007E3A35"/>
    <w:rsid w:val="007E5726"/>
    <w:rsid w:val="007E7BAB"/>
    <w:rsid w:val="007E7C17"/>
    <w:rsid w:val="007E7DCE"/>
    <w:rsid w:val="007F0560"/>
    <w:rsid w:val="007F0DF4"/>
    <w:rsid w:val="007F1347"/>
    <w:rsid w:val="007F1C99"/>
    <w:rsid w:val="007F20AC"/>
    <w:rsid w:val="007F3C2F"/>
    <w:rsid w:val="007F43BD"/>
    <w:rsid w:val="007F53D4"/>
    <w:rsid w:val="007F6C8E"/>
    <w:rsid w:val="00800601"/>
    <w:rsid w:val="00800927"/>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15819"/>
    <w:rsid w:val="00820F66"/>
    <w:rsid w:val="008230AE"/>
    <w:rsid w:val="008240D6"/>
    <w:rsid w:val="00824DCD"/>
    <w:rsid w:val="00825A0D"/>
    <w:rsid w:val="00827427"/>
    <w:rsid w:val="00827B21"/>
    <w:rsid w:val="00831D3F"/>
    <w:rsid w:val="00832986"/>
    <w:rsid w:val="00833DB5"/>
    <w:rsid w:val="008342ED"/>
    <w:rsid w:val="00835692"/>
    <w:rsid w:val="008419A8"/>
    <w:rsid w:val="0084280D"/>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26D0"/>
    <w:rsid w:val="00883587"/>
    <w:rsid w:val="0088400B"/>
    <w:rsid w:val="00884054"/>
    <w:rsid w:val="00886712"/>
    <w:rsid w:val="008868B6"/>
    <w:rsid w:val="00891715"/>
    <w:rsid w:val="00891B75"/>
    <w:rsid w:val="008924FD"/>
    <w:rsid w:val="00893C5F"/>
    <w:rsid w:val="00895089"/>
    <w:rsid w:val="008951ED"/>
    <w:rsid w:val="00896BBD"/>
    <w:rsid w:val="00897CD0"/>
    <w:rsid w:val="008A1129"/>
    <w:rsid w:val="008A322D"/>
    <w:rsid w:val="008A40E6"/>
    <w:rsid w:val="008A75BE"/>
    <w:rsid w:val="008B00BD"/>
    <w:rsid w:val="008B14D0"/>
    <w:rsid w:val="008B5026"/>
    <w:rsid w:val="008B5E55"/>
    <w:rsid w:val="008C2BCF"/>
    <w:rsid w:val="008C32A8"/>
    <w:rsid w:val="008C55A3"/>
    <w:rsid w:val="008C5EC3"/>
    <w:rsid w:val="008D06E0"/>
    <w:rsid w:val="008D1DFF"/>
    <w:rsid w:val="008D2501"/>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608"/>
    <w:rsid w:val="00905422"/>
    <w:rsid w:val="00907350"/>
    <w:rsid w:val="00910B4E"/>
    <w:rsid w:val="009130C0"/>
    <w:rsid w:val="00913133"/>
    <w:rsid w:val="00913283"/>
    <w:rsid w:val="00915791"/>
    <w:rsid w:val="009169B0"/>
    <w:rsid w:val="00916B04"/>
    <w:rsid w:val="00917869"/>
    <w:rsid w:val="0092113F"/>
    <w:rsid w:val="00921DB9"/>
    <w:rsid w:val="00922358"/>
    <w:rsid w:val="0092403D"/>
    <w:rsid w:val="00927C53"/>
    <w:rsid w:val="0093084A"/>
    <w:rsid w:val="00932888"/>
    <w:rsid w:val="009331C2"/>
    <w:rsid w:val="00937FF3"/>
    <w:rsid w:val="009402DB"/>
    <w:rsid w:val="0094160B"/>
    <w:rsid w:val="00942FBA"/>
    <w:rsid w:val="00943DF1"/>
    <w:rsid w:val="00943F2E"/>
    <w:rsid w:val="00944898"/>
    <w:rsid w:val="009449B8"/>
    <w:rsid w:val="00944DC9"/>
    <w:rsid w:val="00946E7E"/>
    <w:rsid w:val="0094795E"/>
    <w:rsid w:val="00951D52"/>
    <w:rsid w:val="00952187"/>
    <w:rsid w:val="00954916"/>
    <w:rsid w:val="009549ED"/>
    <w:rsid w:val="00956C31"/>
    <w:rsid w:val="009600E6"/>
    <w:rsid w:val="0096015A"/>
    <w:rsid w:val="00960A6D"/>
    <w:rsid w:val="00960A7F"/>
    <w:rsid w:val="009611E0"/>
    <w:rsid w:val="009634AB"/>
    <w:rsid w:val="0096392D"/>
    <w:rsid w:val="00964573"/>
    <w:rsid w:val="00965FEE"/>
    <w:rsid w:val="0096643B"/>
    <w:rsid w:val="009706B5"/>
    <w:rsid w:val="00970CE3"/>
    <w:rsid w:val="009718BF"/>
    <w:rsid w:val="0097203B"/>
    <w:rsid w:val="00972BDF"/>
    <w:rsid w:val="0097390F"/>
    <w:rsid w:val="009745ED"/>
    <w:rsid w:val="00975689"/>
    <w:rsid w:val="00977744"/>
    <w:rsid w:val="0098182D"/>
    <w:rsid w:val="00982D3B"/>
    <w:rsid w:val="00985AD2"/>
    <w:rsid w:val="00985C4C"/>
    <w:rsid w:val="009862D3"/>
    <w:rsid w:val="0098704B"/>
    <w:rsid w:val="00993821"/>
    <w:rsid w:val="009940F6"/>
    <w:rsid w:val="00994280"/>
    <w:rsid w:val="00996EE1"/>
    <w:rsid w:val="009970B5"/>
    <w:rsid w:val="009A0D0A"/>
    <w:rsid w:val="009A0FAE"/>
    <w:rsid w:val="009A13F4"/>
    <w:rsid w:val="009A2418"/>
    <w:rsid w:val="009A2DB0"/>
    <w:rsid w:val="009A4B66"/>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020"/>
    <w:rsid w:val="00A21876"/>
    <w:rsid w:val="00A30164"/>
    <w:rsid w:val="00A305DB"/>
    <w:rsid w:val="00A30C44"/>
    <w:rsid w:val="00A328AE"/>
    <w:rsid w:val="00A33AC7"/>
    <w:rsid w:val="00A347D8"/>
    <w:rsid w:val="00A36D20"/>
    <w:rsid w:val="00A37DA9"/>
    <w:rsid w:val="00A37DF5"/>
    <w:rsid w:val="00A4131E"/>
    <w:rsid w:val="00A41694"/>
    <w:rsid w:val="00A43501"/>
    <w:rsid w:val="00A443CE"/>
    <w:rsid w:val="00A453DC"/>
    <w:rsid w:val="00A469C4"/>
    <w:rsid w:val="00A46BDA"/>
    <w:rsid w:val="00A535E3"/>
    <w:rsid w:val="00A550D2"/>
    <w:rsid w:val="00A56C0D"/>
    <w:rsid w:val="00A570A7"/>
    <w:rsid w:val="00A57E92"/>
    <w:rsid w:val="00A60EA3"/>
    <w:rsid w:val="00A61900"/>
    <w:rsid w:val="00A62472"/>
    <w:rsid w:val="00A625E2"/>
    <w:rsid w:val="00A62AA3"/>
    <w:rsid w:val="00A62B55"/>
    <w:rsid w:val="00A64C80"/>
    <w:rsid w:val="00A64CBB"/>
    <w:rsid w:val="00A64FC7"/>
    <w:rsid w:val="00A67EF9"/>
    <w:rsid w:val="00A72465"/>
    <w:rsid w:val="00A77404"/>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0BCD"/>
    <w:rsid w:val="00AA12B4"/>
    <w:rsid w:val="00AA12D0"/>
    <w:rsid w:val="00AA1687"/>
    <w:rsid w:val="00AA285C"/>
    <w:rsid w:val="00AA4325"/>
    <w:rsid w:val="00AA50AC"/>
    <w:rsid w:val="00AA5D62"/>
    <w:rsid w:val="00AB14BD"/>
    <w:rsid w:val="00AB1D6A"/>
    <w:rsid w:val="00AB24E7"/>
    <w:rsid w:val="00AB3710"/>
    <w:rsid w:val="00AB4B0F"/>
    <w:rsid w:val="00AB4FA1"/>
    <w:rsid w:val="00AB6C3B"/>
    <w:rsid w:val="00AC0516"/>
    <w:rsid w:val="00AC0D96"/>
    <w:rsid w:val="00AC2A55"/>
    <w:rsid w:val="00AC3497"/>
    <w:rsid w:val="00AC48E0"/>
    <w:rsid w:val="00AC7A73"/>
    <w:rsid w:val="00AC7C82"/>
    <w:rsid w:val="00AD1553"/>
    <w:rsid w:val="00AD25F0"/>
    <w:rsid w:val="00AD2EBD"/>
    <w:rsid w:val="00AD461A"/>
    <w:rsid w:val="00AD6653"/>
    <w:rsid w:val="00AD6EAA"/>
    <w:rsid w:val="00AE008F"/>
    <w:rsid w:val="00AE04E8"/>
    <w:rsid w:val="00AE0D01"/>
    <w:rsid w:val="00AE2056"/>
    <w:rsid w:val="00AE3253"/>
    <w:rsid w:val="00AE43EE"/>
    <w:rsid w:val="00AE74E9"/>
    <w:rsid w:val="00AF16C8"/>
    <w:rsid w:val="00AF54EF"/>
    <w:rsid w:val="00AF6103"/>
    <w:rsid w:val="00AF68F3"/>
    <w:rsid w:val="00AF74DA"/>
    <w:rsid w:val="00B00C72"/>
    <w:rsid w:val="00B01443"/>
    <w:rsid w:val="00B024D6"/>
    <w:rsid w:val="00B04CF0"/>
    <w:rsid w:val="00B070A2"/>
    <w:rsid w:val="00B10E49"/>
    <w:rsid w:val="00B117F3"/>
    <w:rsid w:val="00B11E08"/>
    <w:rsid w:val="00B145FA"/>
    <w:rsid w:val="00B2037B"/>
    <w:rsid w:val="00B23274"/>
    <w:rsid w:val="00B23AA2"/>
    <w:rsid w:val="00B25B8F"/>
    <w:rsid w:val="00B2625F"/>
    <w:rsid w:val="00B272A6"/>
    <w:rsid w:val="00B30856"/>
    <w:rsid w:val="00B32CD3"/>
    <w:rsid w:val="00B34CA9"/>
    <w:rsid w:val="00B35797"/>
    <w:rsid w:val="00B35A93"/>
    <w:rsid w:val="00B3672D"/>
    <w:rsid w:val="00B37104"/>
    <w:rsid w:val="00B40656"/>
    <w:rsid w:val="00B40F8A"/>
    <w:rsid w:val="00B47359"/>
    <w:rsid w:val="00B4745C"/>
    <w:rsid w:val="00B50AAA"/>
    <w:rsid w:val="00B50E49"/>
    <w:rsid w:val="00B544D9"/>
    <w:rsid w:val="00B5641B"/>
    <w:rsid w:val="00B564E0"/>
    <w:rsid w:val="00B658D4"/>
    <w:rsid w:val="00B66DE0"/>
    <w:rsid w:val="00B70133"/>
    <w:rsid w:val="00B7481A"/>
    <w:rsid w:val="00B75A2C"/>
    <w:rsid w:val="00B813AC"/>
    <w:rsid w:val="00B8287F"/>
    <w:rsid w:val="00B82AD7"/>
    <w:rsid w:val="00B8376C"/>
    <w:rsid w:val="00B83C1D"/>
    <w:rsid w:val="00B84260"/>
    <w:rsid w:val="00B86811"/>
    <w:rsid w:val="00B8738D"/>
    <w:rsid w:val="00B91F0B"/>
    <w:rsid w:val="00B9223B"/>
    <w:rsid w:val="00B92D47"/>
    <w:rsid w:val="00B94EA6"/>
    <w:rsid w:val="00B961A5"/>
    <w:rsid w:val="00BA18D5"/>
    <w:rsid w:val="00BA1FC4"/>
    <w:rsid w:val="00BA49CC"/>
    <w:rsid w:val="00BA4D1F"/>
    <w:rsid w:val="00BA7AD1"/>
    <w:rsid w:val="00BB0B9D"/>
    <w:rsid w:val="00BB0F34"/>
    <w:rsid w:val="00BB1CC2"/>
    <w:rsid w:val="00BB2250"/>
    <w:rsid w:val="00BB249D"/>
    <w:rsid w:val="00BB49A7"/>
    <w:rsid w:val="00BB4A87"/>
    <w:rsid w:val="00BB4C07"/>
    <w:rsid w:val="00BB4F63"/>
    <w:rsid w:val="00BB6234"/>
    <w:rsid w:val="00BB744D"/>
    <w:rsid w:val="00BB7708"/>
    <w:rsid w:val="00BC0FDD"/>
    <w:rsid w:val="00BC22E0"/>
    <w:rsid w:val="00BC4AA7"/>
    <w:rsid w:val="00BC5852"/>
    <w:rsid w:val="00BC6896"/>
    <w:rsid w:val="00BD293B"/>
    <w:rsid w:val="00BD5110"/>
    <w:rsid w:val="00BD5425"/>
    <w:rsid w:val="00BD6F2F"/>
    <w:rsid w:val="00BD705F"/>
    <w:rsid w:val="00BE28ED"/>
    <w:rsid w:val="00BE55D6"/>
    <w:rsid w:val="00BE61B8"/>
    <w:rsid w:val="00BF030A"/>
    <w:rsid w:val="00BF2EA1"/>
    <w:rsid w:val="00BF543F"/>
    <w:rsid w:val="00BF6902"/>
    <w:rsid w:val="00BF7421"/>
    <w:rsid w:val="00C014F9"/>
    <w:rsid w:val="00C01E2A"/>
    <w:rsid w:val="00C06E2B"/>
    <w:rsid w:val="00C07650"/>
    <w:rsid w:val="00C104DD"/>
    <w:rsid w:val="00C1331F"/>
    <w:rsid w:val="00C15275"/>
    <w:rsid w:val="00C15E31"/>
    <w:rsid w:val="00C16479"/>
    <w:rsid w:val="00C2058D"/>
    <w:rsid w:val="00C216E4"/>
    <w:rsid w:val="00C2395F"/>
    <w:rsid w:val="00C25084"/>
    <w:rsid w:val="00C250CB"/>
    <w:rsid w:val="00C25D1F"/>
    <w:rsid w:val="00C261C7"/>
    <w:rsid w:val="00C2768B"/>
    <w:rsid w:val="00C316A8"/>
    <w:rsid w:val="00C337F9"/>
    <w:rsid w:val="00C3746F"/>
    <w:rsid w:val="00C3768A"/>
    <w:rsid w:val="00C37D9D"/>
    <w:rsid w:val="00C4139D"/>
    <w:rsid w:val="00C45DE7"/>
    <w:rsid w:val="00C5122B"/>
    <w:rsid w:val="00C538D4"/>
    <w:rsid w:val="00C562FD"/>
    <w:rsid w:val="00C56C17"/>
    <w:rsid w:val="00C61618"/>
    <w:rsid w:val="00C65944"/>
    <w:rsid w:val="00C66829"/>
    <w:rsid w:val="00C71A4B"/>
    <w:rsid w:val="00C71CD1"/>
    <w:rsid w:val="00C72345"/>
    <w:rsid w:val="00C7244A"/>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3122"/>
    <w:rsid w:val="00CA491B"/>
    <w:rsid w:val="00CA6D58"/>
    <w:rsid w:val="00CA6FDA"/>
    <w:rsid w:val="00CB3B6F"/>
    <w:rsid w:val="00CB3D57"/>
    <w:rsid w:val="00CB6F8B"/>
    <w:rsid w:val="00CC0C5F"/>
    <w:rsid w:val="00CC1CAF"/>
    <w:rsid w:val="00CC24B0"/>
    <w:rsid w:val="00CC2788"/>
    <w:rsid w:val="00CC2F3D"/>
    <w:rsid w:val="00CC4D94"/>
    <w:rsid w:val="00CC5FF3"/>
    <w:rsid w:val="00CC6AAD"/>
    <w:rsid w:val="00CD7178"/>
    <w:rsid w:val="00CE2ADF"/>
    <w:rsid w:val="00CE33FC"/>
    <w:rsid w:val="00CE4B84"/>
    <w:rsid w:val="00CE74B0"/>
    <w:rsid w:val="00CF00DE"/>
    <w:rsid w:val="00CF0392"/>
    <w:rsid w:val="00CF052D"/>
    <w:rsid w:val="00CF1D7D"/>
    <w:rsid w:val="00CF3998"/>
    <w:rsid w:val="00CF45D3"/>
    <w:rsid w:val="00CF4D04"/>
    <w:rsid w:val="00CF4E1C"/>
    <w:rsid w:val="00CF6B6C"/>
    <w:rsid w:val="00CF7B6B"/>
    <w:rsid w:val="00D0001C"/>
    <w:rsid w:val="00D00804"/>
    <w:rsid w:val="00D01094"/>
    <w:rsid w:val="00D01EA5"/>
    <w:rsid w:val="00D02978"/>
    <w:rsid w:val="00D032B9"/>
    <w:rsid w:val="00D03A57"/>
    <w:rsid w:val="00D042BB"/>
    <w:rsid w:val="00D0444B"/>
    <w:rsid w:val="00D06321"/>
    <w:rsid w:val="00D0676A"/>
    <w:rsid w:val="00D06CA0"/>
    <w:rsid w:val="00D07106"/>
    <w:rsid w:val="00D07E06"/>
    <w:rsid w:val="00D1014B"/>
    <w:rsid w:val="00D108E6"/>
    <w:rsid w:val="00D10D2C"/>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4E3"/>
    <w:rsid w:val="00D427A6"/>
    <w:rsid w:val="00D42AFE"/>
    <w:rsid w:val="00D42C3F"/>
    <w:rsid w:val="00D44A9E"/>
    <w:rsid w:val="00D46910"/>
    <w:rsid w:val="00D475A2"/>
    <w:rsid w:val="00D5015D"/>
    <w:rsid w:val="00D5180F"/>
    <w:rsid w:val="00D52355"/>
    <w:rsid w:val="00D52AC7"/>
    <w:rsid w:val="00D53360"/>
    <w:rsid w:val="00D53C79"/>
    <w:rsid w:val="00D54CA9"/>
    <w:rsid w:val="00D563D9"/>
    <w:rsid w:val="00D566F2"/>
    <w:rsid w:val="00D56A45"/>
    <w:rsid w:val="00D6188C"/>
    <w:rsid w:val="00D61959"/>
    <w:rsid w:val="00D62F3F"/>
    <w:rsid w:val="00D6340F"/>
    <w:rsid w:val="00D668A5"/>
    <w:rsid w:val="00D6781D"/>
    <w:rsid w:val="00D67D98"/>
    <w:rsid w:val="00D72D16"/>
    <w:rsid w:val="00D73893"/>
    <w:rsid w:val="00D7412C"/>
    <w:rsid w:val="00D75521"/>
    <w:rsid w:val="00D75B88"/>
    <w:rsid w:val="00D76B2D"/>
    <w:rsid w:val="00D8195B"/>
    <w:rsid w:val="00D83503"/>
    <w:rsid w:val="00D841F2"/>
    <w:rsid w:val="00D84724"/>
    <w:rsid w:val="00D8554E"/>
    <w:rsid w:val="00D8619F"/>
    <w:rsid w:val="00D86764"/>
    <w:rsid w:val="00D872D8"/>
    <w:rsid w:val="00D902FD"/>
    <w:rsid w:val="00D91F4E"/>
    <w:rsid w:val="00D93A67"/>
    <w:rsid w:val="00D93F28"/>
    <w:rsid w:val="00D93F74"/>
    <w:rsid w:val="00D96FC1"/>
    <w:rsid w:val="00DA133A"/>
    <w:rsid w:val="00DA2E2B"/>
    <w:rsid w:val="00DA3DE4"/>
    <w:rsid w:val="00DA6128"/>
    <w:rsid w:val="00DA69DE"/>
    <w:rsid w:val="00DB037C"/>
    <w:rsid w:val="00DB1BA0"/>
    <w:rsid w:val="00DB5C0A"/>
    <w:rsid w:val="00DB6DAF"/>
    <w:rsid w:val="00DB72E5"/>
    <w:rsid w:val="00DC0AF1"/>
    <w:rsid w:val="00DC2393"/>
    <w:rsid w:val="00DC588B"/>
    <w:rsid w:val="00DC64BF"/>
    <w:rsid w:val="00DD0123"/>
    <w:rsid w:val="00DD13E2"/>
    <w:rsid w:val="00DD45AF"/>
    <w:rsid w:val="00DD4938"/>
    <w:rsid w:val="00DD7977"/>
    <w:rsid w:val="00DE13A3"/>
    <w:rsid w:val="00DE34FF"/>
    <w:rsid w:val="00DE3F2B"/>
    <w:rsid w:val="00DE44AB"/>
    <w:rsid w:val="00DF003C"/>
    <w:rsid w:val="00DF00D4"/>
    <w:rsid w:val="00DF00F0"/>
    <w:rsid w:val="00DF289B"/>
    <w:rsid w:val="00DF4501"/>
    <w:rsid w:val="00DF7233"/>
    <w:rsid w:val="00DF73DC"/>
    <w:rsid w:val="00DF78AE"/>
    <w:rsid w:val="00E0171F"/>
    <w:rsid w:val="00E02AC4"/>
    <w:rsid w:val="00E033F2"/>
    <w:rsid w:val="00E038D1"/>
    <w:rsid w:val="00E0462A"/>
    <w:rsid w:val="00E06D9E"/>
    <w:rsid w:val="00E07AAA"/>
    <w:rsid w:val="00E07CC2"/>
    <w:rsid w:val="00E11E2E"/>
    <w:rsid w:val="00E125CA"/>
    <w:rsid w:val="00E138CC"/>
    <w:rsid w:val="00E14B17"/>
    <w:rsid w:val="00E14EAE"/>
    <w:rsid w:val="00E16394"/>
    <w:rsid w:val="00E17F90"/>
    <w:rsid w:val="00E20860"/>
    <w:rsid w:val="00E20F47"/>
    <w:rsid w:val="00E22571"/>
    <w:rsid w:val="00E25156"/>
    <w:rsid w:val="00E25242"/>
    <w:rsid w:val="00E25AAC"/>
    <w:rsid w:val="00E2730D"/>
    <w:rsid w:val="00E2776D"/>
    <w:rsid w:val="00E279B9"/>
    <w:rsid w:val="00E30CA9"/>
    <w:rsid w:val="00E31807"/>
    <w:rsid w:val="00E33AAA"/>
    <w:rsid w:val="00E33C53"/>
    <w:rsid w:val="00E33CB8"/>
    <w:rsid w:val="00E33F0E"/>
    <w:rsid w:val="00E36C8F"/>
    <w:rsid w:val="00E371EC"/>
    <w:rsid w:val="00E37DAC"/>
    <w:rsid w:val="00E37EB7"/>
    <w:rsid w:val="00E404C5"/>
    <w:rsid w:val="00E40A10"/>
    <w:rsid w:val="00E42206"/>
    <w:rsid w:val="00E42DA5"/>
    <w:rsid w:val="00E51EF9"/>
    <w:rsid w:val="00E54816"/>
    <w:rsid w:val="00E5512E"/>
    <w:rsid w:val="00E55C65"/>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2D1"/>
    <w:rsid w:val="00EA1CE1"/>
    <w:rsid w:val="00EA1F89"/>
    <w:rsid w:val="00EA4C60"/>
    <w:rsid w:val="00EB08A0"/>
    <w:rsid w:val="00EB0A57"/>
    <w:rsid w:val="00EB117B"/>
    <w:rsid w:val="00EB40D6"/>
    <w:rsid w:val="00EB5CDD"/>
    <w:rsid w:val="00EB5F75"/>
    <w:rsid w:val="00EB7852"/>
    <w:rsid w:val="00EB79CD"/>
    <w:rsid w:val="00EC060D"/>
    <w:rsid w:val="00EC2525"/>
    <w:rsid w:val="00EC4F33"/>
    <w:rsid w:val="00ED1329"/>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290F"/>
    <w:rsid w:val="00F16331"/>
    <w:rsid w:val="00F16803"/>
    <w:rsid w:val="00F22566"/>
    <w:rsid w:val="00F22963"/>
    <w:rsid w:val="00F25B98"/>
    <w:rsid w:val="00F30AEF"/>
    <w:rsid w:val="00F32406"/>
    <w:rsid w:val="00F378B2"/>
    <w:rsid w:val="00F403EA"/>
    <w:rsid w:val="00F40B51"/>
    <w:rsid w:val="00F40E4D"/>
    <w:rsid w:val="00F41C05"/>
    <w:rsid w:val="00F41DE4"/>
    <w:rsid w:val="00F41F3D"/>
    <w:rsid w:val="00F42499"/>
    <w:rsid w:val="00F42753"/>
    <w:rsid w:val="00F44DC5"/>
    <w:rsid w:val="00F46CE7"/>
    <w:rsid w:val="00F471AE"/>
    <w:rsid w:val="00F510DB"/>
    <w:rsid w:val="00F52FAE"/>
    <w:rsid w:val="00F548C1"/>
    <w:rsid w:val="00F55016"/>
    <w:rsid w:val="00F55277"/>
    <w:rsid w:val="00F604E0"/>
    <w:rsid w:val="00F6232F"/>
    <w:rsid w:val="00F648E3"/>
    <w:rsid w:val="00F6501E"/>
    <w:rsid w:val="00F70615"/>
    <w:rsid w:val="00F72722"/>
    <w:rsid w:val="00F727B0"/>
    <w:rsid w:val="00F738F8"/>
    <w:rsid w:val="00F7598B"/>
    <w:rsid w:val="00F8749D"/>
    <w:rsid w:val="00F87ADD"/>
    <w:rsid w:val="00F90F72"/>
    <w:rsid w:val="00F914FD"/>
    <w:rsid w:val="00F9164E"/>
    <w:rsid w:val="00F92D2B"/>
    <w:rsid w:val="00F952BF"/>
    <w:rsid w:val="00F95515"/>
    <w:rsid w:val="00F9574E"/>
    <w:rsid w:val="00F974AA"/>
    <w:rsid w:val="00FA2545"/>
    <w:rsid w:val="00FA2ACE"/>
    <w:rsid w:val="00FA3EC3"/>
    <w:rsid w:val="00FA7CFC"/>
    <w:rsid w:val="00FB097C"/>
    <w:rsid w:val="00FB21C2"/>
    <w:rsid w:val="00FB4AAD"/>
    <w:rsid w:val="00FB4AD8"/>
    <w:rsid w:val="00FB4E3D"/>
    <w:rsid w:val="00FB5A22"/>
    <w:rsid w:val="00FB5B57"/>
    <w:rsid w:val="00FB5F2A"/>
    <w:rsid w:val="00FB5FB6"/>
    <w:rsid w:val="00FB7D3B"/>
    <w:rsid w:val="00FC1407"/>
    <w:rsid w:val="00FC22E1"/>
    <w:rsid w:val="00FC2C8C"/>
    <w:rsid w:val="00FC3549"/>
    <w:rsid w:val="00FC4F9B"/>
    <w:rsid w:val="00FC59F0"/>
    <w:rsid w:val="00FD00A9"/>
    <w:rsid w:val="00FD302E"/>
    <w:rsid w:val="00FD4599"/>
    <w:rsid w:val="00FD4784"/>
    <w:rsid w:val="00FD5753"/>
    <w:rsid w:val="00FD65FE"/>
    <w:rsid w:val="00FD6FD8"/>
    <w:rsid w:val="00FD72A0"/>
    <w:rsid w:val="00FE00DA"/>
    <w:rsid w:val="00FE0FAF"/>
    <w:rsid w:val="00FE2B92"/>
    <w:rsid w:val="00FE35B1"/>
    <w:rsid w:val="00FE3C36"/>
    <w:rsid w:val="00FE427F"/>
    <w:rsid w:val="00FE72EA"/>
    <w:rsid w:val="00FF03E3"/>
    <w:rsid w:val="00FF163B"/>
    <w:rsid w:val="00FF2475"/>
    <w:rsid w:val="00FF3477"/>
    <w:rsid w:val="00FF4138"/>
    <w:rsid w:val="00FF4B25"/>
    <w:rsid w:val="00FF6DDE"/>
    <w:rsid w:val="00FF6E24"/>
    <w:rsid w:val="00FF7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6F60C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F6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F60C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rsid w:val="006F60C5"/>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rsid w:val="006F60C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6F60C5"/>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1">
    <w:name w:val="Unresolved Mention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6F60C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F60C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F60C5"/>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6F60C5"/>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6F60C5"/>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6F60C5"/>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F60C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6F60C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F60C5"/>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F60C5"/>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F60C5"/>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F60C5"/>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6F60C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F60C5"/>
    <w:rPr>
      <w:rFonts w:ascii="Courier New" w:eastAsia="Times New Roman" w:hAnsi="Courier New" w:cs="Times New Roman"/>
      <w:sz w:val="20"/>
      <w:szCs w:val="20"/>
      <w:lang w:eastAsia="es-ES"/>
    </w:rPr>
  </w:style>
  <w:style w:type="paragraph" w:customStyle="1" w:styleId="Standard">
    <w:name w:val="Standard"/>
    <w:rsid w:val="006F60C5"/>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F60C5"/>
    <w:rPr>
      <w:rFonts w:ascii="Arial" w:hAnsi="Arial" w:cs="Arial" w:hint="default"/>
      <w:b/>
      <w:bCs/>
      <w:sz w:val="18"/>
      <w:szCs w:val="18"/>
    </w:rPr>
  </w:style>
  <w:style w:type="paragraph" w:customStyle="1" w:styleId="Pa2">
    <w:name w:val="Pa2"/>
    <w:basedOn w:val="Normal"/>
    <w:next w:val="Normal"/>
    <w:uiPriority w:val="99"/>
    <w:rsid w:val="006F60C5"/>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F60C5"/>
  </w:style>
  <w:style w:type="character" w:customStyle="1" w:styleId="b">
    <w:name w:val="b"/>
    <w:basedOn w:val="Fuentedeprrafopredeter"/>
    <w:rsid w:val="006F60C5"/>
  </w:style>
  <w:style w:type="character" w:customStyle="1" w:styleId="k">
    <w:name w:val="k"/>
    <w:basedOn w:val="Fuentedeprrafopredeter"/>
    <w:rsid w:val="006F60C5"/>
  </w:style>
  <w:style w:type="character" w:customStyle="1" w:styleId="h">
    <w:name w:val="h"/>
    <w:basedOn w:val="Fuentedeprrafopredeter"/>
    <w:rsid w:val="006F60C5"/>
  </w:style>
  <w:style w:type="character" w:styleId="CitaHTML">
    <w:name w:val="HTML Cite"/>
    <w:uiPriority w:val="99"/>
    <w:semiHidden/>
    <w:unhideWhenUsed/>
    <w:rsid w:val="006F60C5"/>
    <w:rPr>
      <w:i/>
      <w:iCs/>
    </w:rPr>
  </w:style>
  <w:style w:type="paragraph" w:customStyle="1" w:styleId="RSCGnotaalpie">
    <w:name w:val="RSCG nota al pie"/>
    <w:basedOn w:val="Normal"/>
    <w:uiPriority w:val="99"/>
    <w:qFormat/>
    <w:rsid w:val="006F60C5"/>
    <w:pPr>
      <w:spacing w:after="120" w:line="240" w:lineRule="auto"/>
      <w:jc w:val="both"/>
    </w:pPr>
    <w:rPr>
      <w:rFonts w:ascii="palatino" w:eastAsia="Times New Roman" w:hAnsi="palatino"/>
    </w:rPr>
  </w:style>
  <w:style w:type="character" w:customStyle="1" w:styleId="lbl-encabezado-blanco2">
    <w:name w:val="lbl-encabezado-blanco2"/>
    <w:rsid w:val="006F60C5"/>
    <w:rPr>
      <w:color w:val="FFFFFF"/>
    </w:rPr>
  </w:style>
  <w:style w:type="character" w:customStyle="1" w:styleId="TextoCar">
    <w:name w:val="Texto Car"/>
    <w:link w:val="Texto"/>
    <w:locked/>
    <w:rsid w:val="006F60C5"/>
    <w:rPr>
      <w:rFonts w:ascii="Arial" w:eastAsia="Times New Roman" w:hAnsi="Arial" w:cs="Arial"/>
      <w:sz w:val="18"/>
      <w:szCs w:val="18"/>
      <w:lang w:eastAsia="es-ES"/>
    </w:rPr>
  </w:style>
  <w:style w:type="paragraph" w:customStyle="1" w:styleId="ANOTACION">
    <w:name w:val="ANOTACION"/>
    <w:basedOn w:val="Normal"/>
    <w:link w:val="ANOTACIONCar"/>
    <w:rsid w:val="006F60C5"/>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F60C5"/>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6F60C5"/>
    <w:rPr>
      <w:i/>
      <w:iCs/>
    </w:rPr>
  </w:style>
  <w:style w:type="paragraph" w:styleId="Bibliografa">
    <w:name w:val="Bibliography"/>
    <w:basedOn w:val="Normal"/>
    <w:next w:val="Normal"/>
    <w:uiPriority w:val="37"/>
    <w:semiHidden/>
    <w:unhideWhenUsed/>
    <w:rsid w:val="006F60C5"/>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6F60C5"/>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F60C5"/>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F60C5"/>
  </w:style>
  <w:style w:type="character" w:customStyle="1" w:styleId="Ninguno">
    <w:name w:val="Ninguno"/>
    <w:rsid w:val="006F60C5"/>
    <w:rPr>
      <w:lang w:val="es-ES_tradnl"/>
    </w:rPr>
  </w:style>
  <w:style w:type="paragraph" w:customStyle="1" w:styleId="Cuerpo">
    <w:name w:val="Cuerpo"/>
    <w:rsid w:val="006F60C5"/>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F60C5"/>
    <w:pPr>
      <w:numPr>
        <w:numId w:val="8"/>
      </w:numPr>
    </w:pPr>
  </w:style>
  <w:style w:type="numbering" w:customStyle="1" w:styleId="Estiloimportado1">
    <w:name w:val="Estilo importado 1"/>
    <w:qFormat/>
    <w:rsid w:val="006F60C5"/>
    <w:pPr>
      <w:numPr>
        <w:numId w:val="9"/>
      </w:numPr>
    </w:pPr>
  </w:style>
  <w:style w:type="character" w:customStyle="1" w:styleId="normaltextrun">
    <w:name w:val="normaltextrun"/>
    <w:basedOn w:val="Fuentedeprrafopredeter"/>
    <w:rsid w:val="006F60C5"/>
  </w:style>
  <w:style w:type="paragraph" w:customStyle="1" w:styleId="INCISO">
    <w:name w:val="INCISO"/>
    <w:basedOn w:val="Normal"/>
    <w:rsid w:val="006F60C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F60C5"/>
  </w:style>
  <w:style w:type="paragraph" w:customStyle="1" w:styleId="m5212863947045306324gmail-msonormal">
    <w:name w:val="m_5212863947045306324gmail-msonormal"/>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F60C5"/>
  </w:style>
  <w:style w:type="paragraph" w:styleId="Lista">
    <w:name w:val="List"/>
    <w:basedOn w:val="Normal"/>
    <w:uiPriority w:val="99"/>
    <w:unhideWhenUsed/>
    <w:rsid w:val="006F60C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F60C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F60C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6F60C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F60C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F60C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F60C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F60C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60C5"/>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F60C5"/>
  </w:style>
  <w:style w:type="character" w:customStyle="1" w:styleId="titulorubrolgt">
    <w:name w:val="titulorubrolgt"/>
    <w:basedOn w:val="Fuentedeprrafopredeter"/>
    <w:rsid w:val="006F60C5"/>
  </w:style>
  <w:style w:type="paragraph" w:customStyle="1" w:styleId="Text">
    <w:name w:val="Text"/>
    <w:basedOn w:val="Normal"/>
    <w:link w:val="TextChar"/>
    <w:rsid w:val="006F60C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F60C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F60C5"/>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6F60C5"/>
    <w:pPr>
      <w:spacing w:after="0" w:line="240" w:lineRule="auto"/>
    </w:pPr>
    <w:rPr>
      <w:rFonts w:eastAsia="Cambria"/>
      <w:sz w:val="20"/>
      <w:szCs w:val="20"/>
    </w:rPr>
  </w:style>
  <w:style w:type="paragraph" w:customStyle="1" w:styleId="paragraph">
    <w:name w:val="paragraph"/>
    <w:basedOn w:val="Normal"/>
    <w:rsid w:val="006F60C5"/>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6F60C5"/>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F60C5"/>
    <w:rPr>
      <w:color w:val="605E5C"/>
      <w:shd w:val="clear" w:color="auto" w:fill="E1DFDD"/>
    </w:rPr>
  </w:style>
  <w:style w:type="paragraph" w:customStyle="1" w:styleId="temp">
    <w:name w:val="temp"/>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6F60C5"/>
  </w:style>
  <w:style w:type="paragraph" w:customStyle="1" w:styleId="ng-star-inserted">
    <w:name w:val="ng-star-inserted"/>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6F60C5"/>
    <w:rPr>
      <w:color w:val="605E5C"/>
      <w:shd w:val="clear" w:color="auto" w:fill="E1DFDD"/>
    </w:rPr>
  </w:style>
  <w:style w:type="character" w:customStyle="1" w:styleId="Mencinsinresolver3">
    <w:name w:val="Mención sin resolver3"/>
    <w:basedOn w:val="Fuentedeprrafopredeter"/>
    <w:uiPriority w:val="99"/>
    <w:semiHidden/>
    <w:unhideWhenUsed/>
    <w:rsid w:val="006F60C5"/>
    <w:rPr>
      <w:color w:val="605E5C"/>
      <w:shd w:val="clear" w:color="auto" w:fill="E1DFDD"/>
    </w:rPr>
  </w:style>
  <w:style w:type="paragraph" w:styleId="Saludo">
    <w:name w:val="Salutation"/>
    <w:basedOn w:val="Normal"/>
    <w:next w:val="Normal"/>
    <w:link w:val="SaludoCar"/>
    <w:uiPriority w:val="99"/>
    <w:unhideWhenUsed/>
    <w:rsid w:val="006F60C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6F60C5"/>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6F60C5"/>
  </w:style>
  <w:style w:type="character" w:customStyle="1" w:styleId="Mencinsinresolver4">
    <w:name w:val="Mención sin resolver4"/>
    <w:basedOn w:val="Fuentedeprrafopredeter"/>
    <w:uiPriority w:val="99"/>
    <w:semiHidden/>
    <w:unhideWhenUsed/>
    <w:rsid w:val="006F60C5"/>
    <w:rPr>
      <w:color w:val="605E5C"/>
      <w:shd w:val="clear" w:color="auto" w:fill="E1DFDD"/>
    </w:rPr>
  </w:style>
  <w:style w:type="paragraph" w:styleId="Revisin">
    <w:name w:val="Revision"/>
    <w:hidden/>
    <w:uiPriority w:val="99"/>
    <w:semiHidden/>
    <w:rsid w:val="006F60C5"/>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6F60C5"/>
  </w:style>
  <w:style w:type="table" w:customStyle="1" w:styleId="Tablaconcuadrcula3">
    <w:name w:val="Tabla con cuadrícula3"/>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6F60C5"/>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6F60C5"/>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6F60C5"/>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6F60C5"/>
    <w:rPr>
      <w:rFonts w:ascii="Georgia" w:eastAsia="Georgia" w:hAnsi="Georgia" w:cs="Georgia"/>
      <w:i/>
      <w:color w:val="666666"/>
      <w:sz w:val="48"/>
      <w:szCs w:val="48"/>
      <w:lang w:val="es-ES" w:eastAsia="es-MX"/>
    </w:rPr>
  </w:style>
  <w:style w:type="table" w:customStyle="1" w:styleId="8">
    <w:name w:val="8"/>
    <w:basedOn w:val="TableNormal1"/>
    <w:rsid w:val="006F60C5"/>
    <w:tblPr>
      <w:tblStyleRowBandSize w:val="1"/>
      <w:tblStyleColBandSize w:val="1"/>
      <w:tblCellMar>
        <w:left w:w="115" w:type="dxa"/>
        <w:right w:w="115" w:type="dxa"/>
      </w:tblCellMar>
    </w:tblPr>
  </w:style>
  <w:style w:type="table" w:customStyle="1" w:styleId="7">
    <w:name w:val="7"/>
    <w:basedOn w:val="TableNormal1"/>
    <w:rsid w:val="006F60C5"/>
    <w:tblPr>
      <w:tblStyleRowBandSize w:val="1"/>
      <w:tblStyleColBandSize w:val="1"/>
      <w:tblCellMar>
        <w:left w:w="115" w:type="dxa"/>
        <w:right w:w="115" w:type="dxa"/>
      </w:tblCellMar>
    </w:tblPr>
  </w:style>
  <w:style w:type="table" w:customStyle="1" w:styleId="6">
    <w:name w:val="6"/>
    <w:basedOn w:val="TableNormal1"/>
    <w:rsid w:val="006F60C5"/>
    <w:tblPr>
      <w:tblStyleRowBandSize w:val="1"/>
      <w:tblStyleColBandSize w:val="1"/>
      <w:tblCellMar>
        <w:left w:w="115" w:type="dxa"/>
        <w:right w:w="115" w:type="dxa"/>
      </w:tblCellMar>
    </w:tblPr>
  </w:style>
  <w:style w:type="table" w:customStyle="1" w:styleId="5">
    <w:name w:val="5"/>
    <w:basedOn w:val="TableNormal1"/>
    <w:rsid w:val="006F60C5"/>
    <w:tblPr>
      <w:tblStyleRowBandSize w:val="1"/>
      <w:tblStyleColBandSize w:val="1"/>
      <w:tblCellMar>
        <w:left w:w="115" w:type="dxa"/>
        <w:right w:w="115" w:type="dxa"/>
      </w:tblCellMar>
    </w:tblPr>
  </w:style>
  <w:style w:type="table" w:customStyle="1" w:styleId="4">
    <w:name w:val="4"/>
    <w:basedOn w:val="TableNormal1"/>
    <w:rsid w:val="006F60C5"/>
    <w:tblPr>
      <w:tblStyleRowBandSize w:val="1"/>
      <w:tblStyleColBandSize w:val="1"/>
      <w:tblCellMar>
        <w:left w:w="115" w:type="dxa"/>
        <w:right w:w="115" w:type="dxa"/>
      </w:tblCellMar>
    </w:tblPr>
  </w:style>
  <w:style w:type="table" w:customStyle="1" w:styleId="3">
    <w:name w:val="3"/>
    <w:basedOn w:val="TableNormal1"/>
    <w:rsid w:val="006F60C5"/>
    <w:tblPr>
      <w:tblStyleRowBandSize w:val="1"/>
      <w:tblStyleColBandSize w:val="1"/>
      <w:tblCellMar>
        <w:left w:w="115" w:type="dxa"/>
        <w:right w:w="115" w:type="dxa"/>
      </w:tblCellMar>
    </w:tblPr>
  </w:style>
  <w:style w:type="table" w:customStyle="1" w:styleId="2">
    <w:name w:val="2"/>
    <w:basedOn w:val="TableNormal1"/>
    <w:rsid w:val="006F60C5"/>
    <w:tblPr>
      <w:tblStyleRowBandSize w:val="1"/>
      <w:tblStyleColBandSize w:val="1"/>
      <w:tblCellMar>
        <w:left w:w="115" w:type="dxa"/>
        <w:right w:w="115" w:type="dxa"/>
      </w:tblCellMar>
    </w:tblPr>
  </w:style>
  <w:style w:type="table" w:customStyle="1" w:styleId="1">
    <w:name w:val="1"/>
    <w:basedOn w:val="TableNormal1"/>
    <w:rsid w:val="006F60C5"/>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6F60C5"/>
    <w:rPr>
      <w:rFonts w:ascii="Times New Roman" w:eastAsia="Times New Roman" w:hAnsi="Times New Roman" w:cs="Times New Roman"/>
      <w:sz w:val="20"/>
      <w:szCs w:val="20"/>
      <w:lang w:eastAsia="es-MX"/>
    </w:rPr>
  </w:style>
  <w:style w:type="character" w:customStyle="1" w:styleId="eop">
    <w:name w:val="eop"/>
    <w:basedOn w:val="Fuentedeprrafopredeter"/>
    <w:rsid w:val="006F60C5"/>
  </w:style>
  <w:style w:type="character" w:customStyle="1" w:styleId="m2871584667633129156gmail-apple-converted-space">
    <w:name w:val="m_2871584667633129156gmail-apple-converted-space"/>
    <w:basedOn w:val="Fuentedeprrafopredeter"/>
    <w:rsid w:val="006F60C5"/>
  </w:style>
  <w:style w:type="character" w:customStyle="1" w:styleId="m2871584667633129156gmail-msofootnotereference">
    <w:name w:val="m_2871584667633129156gmail-msofootnotereference"/>
    <w:basedOn w:val="Fuentedeprrafopredeter"/>
    <w:rsid w:val="006F60C5"/>
  </w:style>
  <w:style w:type="paragraph" w:customStyle="1" w:styleId="m2871584667633129156gmail-msofootnotetext">
    <w:name w:val="m_287158466763312915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6F60C5"/>
  </w:style>
  <w:style w:type="paragraph" w:customStyle="1" w:styleId="rtejustify">
    <w:name w:val="rtejustify"/>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6F60C5"/>
  </w:style>
  <w:style w:type="character" w:customStyle="1" w:styleId="m-3579365149168697376gmail-msofootnotereference">
    <w:name w:val="m_-3579365149168697376gmail-msofootnotereference"/>
    <w:basedOn w:val="Fuentedeprrafopredeter"/>
    <w:rsid w:val="006F60C5"/>
  </w:style>
  <w:style w:type="paragraph" w:customStyle="1" w:styleId="m-3579365149168697376gmail-msofootnotetext">
    <w:name w:val="m_-357936514916869737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6F60C5"/>
  </w:style>
  <w:style w:type="numbering" w:customStyle="1" w:styleId="Sinlista2">
    <w:name w:val="Sin lista2"/>
    <w:next w:val="Sinlista"/>
    <w:uiPriority w:val="99"/>
    <w:semiHidden/>
    <w:unhideWhenUsed/>
    <w:rsid w:val="006F60C5"/>
  </w:style>
  <w:style w:type="table" w:customStyle="1" w:styleId="Tablaconcuadrcula4">
    <w:name w:val="Tabla con cuadrícula4"/>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6F60C5"/>
    <w:tblPr>
      <w:tblStyleRowBandSize w:val="1"/>
      <w:tblStyleColBandSize w:val="1"/>
      <w:tblCellMar>
        <w:left w:w="115" w:type="dxa"/>
        <w:right w:w="115" w:type="dxa"/>
      </w:tblCellMar>
    </w:tblPr>
  </w:style>
  <w:style w:type="table" w:customStyle="1" w:styleId="71">
    <w:name w:val="71"/>
    <w:basedOn w:val="TableNormal1"/>
    <w:rsid w:val="006F60C5"/>
    <w:tblPr>
      <w:tblStyleRowBandSize w:val="1"/>
      <w:tblStyleColBandSize w:val="1"/>
      <w:tblCellMar>
        <w:left w:w="115" w:type="dxa"/>
        <w:right w:w="115" w:type="dxa"/>
      </w:tblCellMar>
    </w:tblPr>
  </w:style>
  <w:style w:type="table" w:customStyle="1" w:styleId="61">
    <w:name w:val="61"/>
    <w:basedOn w:val="TableNormal1"/>
    <w:rsid w:val="006F60C5"/>
    <w:tblPr>
      <w:tblStyleRowBandSize w:val="1"/>
      <w:tblStyleColBandSize w:val="1"/>
      <w:tblCellMar>
        <w:left w:w="115" w:type="dxa"/>
        <w:right w:w="115" w:type="dxa"/>
      </w:tblCellMar>
    </w:tblPr>
  </w:style>
  <w:style w:type="table" w:customStyle="1" w:styleId="51">
    <w:name w:val="51"/>
    <w:basedOn w:val="TableNormal1"/>
    <w:rsid w:val="006F60C5"/>
    <w:tblPr>
      <w:tblStyleRowBandSize w:val="1"/>
      <w:tblStyleColBandSize w:val="1"/>
      <w:tblCellMar>
        <w:left w:w="115" w:type="dxa"/>
        <w:right w:w="115" w:type="dxa"/>
      </w:tblCellMar>
    </w:tblPr>
  </w:style>
  <w:style w:type="table" w:customStyle="1" w:styleId="41">
    <w:name w:val="41"/>
    <w:basedOn w:val="TableNormal1"/>
    <w:rsid w:val="006F60C5"/>
    <w:tblPr>
      <w:tblStyleRowBandSize w:val="1"/>
      <w:tblStyleColBandSize w:val="1"/>
      <w:tblCellMar>
        <w:left w:w="115" w:type="dxa"/>
        <w:right w:w="115" w:type="dxa"/>
      </w:tblCellMar>
    </w:tblPr>
  </w:style>
  <w:style w:type="table" w:customStyle="1" w:styleId="31">
    <w:name w:val="31"/>
    <w:basedOn w:val="TableNormal1"/>
    <w:rsid w:val="006F60C5"/>
    <w:tblPr>
      <w:tblStyleRowBandSize w:val="1"/>
      <w:tblStyleColBandSize w:val="1"/>
      <w:tblCellMar>
        <w:left w:w="115" w:type="dxa"/>
        <w:right w:w="115" w:type="dxa"/>
      </w:tblCellMar>
    </w:tblPr>
  </w:style>
  <w:style w:type="table" w:customStyle="1" w:styleId="21">
    <w:name w:val="21"/>
    <w:basedOn w:val="TableNormal1"/>
    <w:rsid w:val="006F60C5"/>
    <w:tblPr>
      <w:tblStyleRowBandSize w:val="1"/>
      <w:tblStyleColBandSize w:val="1"/>
      <w:tblCellMar>
        <w:left w:w="115" w:type="dxa"/>
        <w:right w:w="115" w:type="dxa"/>
      </w:tblCellMar>
    </w:tblPr>
  </w:style>
  <w:style w:type="table" w:customStyle="1" w:styleId="11">
    <w:name w:val="11"/>
    <w:basedOn w:val="TableNormal1"/>
    <w:rsid w:val="006F60C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462807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152258462">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70350987">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39996886">
      <w:bodyDiv w:val="1"/>
      <w:marLeft w:val="0"/>
      <w:marRight w:val="0"/>
      <w:marTop w:val="0"/>
      <w:marBottom w:val="0"/>
      <w:divBdr>
        <w:top w:val="none" w:sz="0" w:space="0" w:color="auto"/>
        <w:left w:val="none" w:sz="0" w:space="0" w:color="auto"/>
        <w:bottom w:val="none" w:sz="0" w:space="0" w:color="auto"/>
        <w:right w:val="none" w:sz="0" w:space="0" w:color="auto"/>
      </w:divBdr>
    </w:div>
    <w:div w:id="1857842932">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21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4F51A-6E4D-4B8B-AF36-AC9F199B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7161</Words>
  <Characters>39387</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2018-12-04T20:35:00Z</cp:lastPrinted>
  <dcterms:created xsi:type="dcterms:W3CDTF">2022-06-15T23:10:00Z</dcterms:created>
  <dcterms:modified xsi:type="dcterms:W3CDTF">2022-06-22T16:21:00Z</dcterms:modified>
</cp:coreProperties>
</file>