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DE57" w14:textId="5E633BB4" w:rsidR="00EB4847" w:rsidRPr="006B4C0C" w:rsidRDefault="001B26AA" w:rsidP="004E1461">
      <w:pPr>
        <w:tabs>
          <w:tab w:val="left" w:pos="567"/>
        </w:tabs>
        <w:spacing w:before="240" w:after="240" w:line="360" w:lineRule="auto"/>
        <w:jc w:val="both"/>
        <w:rPr>
          <w:rFonts w:ascii="Palatino Linotype" w:hAnsi="Palatino Linotype"/>
          <w:lang w:val="es-MX"/>
        </w:rPr>
      </w:pPr>
      <w:r w:rsidRPr="006B4C0C">
        <w:rPr>
          <w:rFonts w:ascii="Palatino Linotype" w:hAnsi="Palatino Linotype"/>
        </w:rPr>
        <w:t>R</w:t>
      </w:r>
      <w:r w:rsidR="00662C69" w:rsidRPr="006B4C0C">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6B4C0C">
        <w:rPr>
          <w:rFonts w:ascii="Palatino Linotype" w:hAnsi="Palatino Linotype"/>
          <w:lang w:val="es-MX"/>
        </w:rPr>
        <w:t xml:space="preserve">fecha </w:t>
      </w:r>
      <w:r w:rsidR="00E32828" w:rsidRPr="006B4C0C">
        <w:rPr>
          <w:rFonts w:ascii="Palatino Linotype" w:hAnsi="Palatino Linotype"/>
          <w:lang w:val="es-MX"/>
        </w:rPr>
        <w:t>cinco</w:t>
      </w:r>
      <w:r w:rsidR="000E6945" w:rsidRPr="006B4C0C">
        <w:rPr>
          <w:rFonts w:ascii="Palatino Linotype" w:hAnsi="Palatino Linotype"/>
          <w:lang w:val="es-MX"/>
        </w:rPr>
        <w:t xml:space="preserve"> (</w:t>
      </w:r>
      <w:r w:rsidR="002C339C" w:rsidRPr="006B4C0C">
        <w:rPr>
          <w:rFonts w:ascii="Palatino Linotype" w:hAnsi="Palatino Linotype"/>
          <w:lang w:val="es-MX"/>
        </w:rPr>
        <w:t>0</w:t>
      </w:r>
      <w:r w:rsidR="00E32828" w:rsidRPr="006B4C0C">
        <w:rPr>
          <w:rFonts w:ascii="Palatino Linotype" w:hAnsi="Palatino Linotype"/>
          <w:lang w:val="es-MX"/>
        </w:rPr>
        <w:t>5</w:t>
      </w:r>
      <w:r w:rsidR="000E6945" w:rsidRPr="006B4C0C">
        <w:rPr>
          <w:rFonts w:ascii="Palatino Linotype" w:hAnsi="Palatino Linotype"/>
          <w:lang w:val="es-MX"/>
        </w:rPr>
        <w:t>)</w:t>
      </w:r>
      <w:r w:rsidR="007E14CE" w:rsidRPr="006B4C0C">
        <w:rPr>
          <w:rFonts w:ascii="Palatino Linotype" w:hAnsi="Palatino Linotype"/>
          <w:lang w:val="es-MX"/>
        </w:rPr>
        <w:t xml:space="preserve"> </w:t>
      </w:r>
      <w:r w:rsidR="00D755D6" w:rsidRPr="006B4C0C">
        <w:rPr>
          <w:rFonts w:ascii="Palatino Linotype" w:hAnsi="Palatino Linotype"/>
          <w:lang w:val="es-MX"/>
        </w:rPr>
        <w:t xml:space="preserve">de </w:t>
      </w:r>
      <w:r w:rsidR="00E32828" w:rsidRPr="006B4C0C">
        <w:rPr>
          <w:rFonts w:ascii="Palatino Linotype" w:hAnsi="Palatino Linotype"/>
          <w:lang w:val="es-MX"/>
        </w:rPr>
        <w:t>octubre</w:t>
      </w:r>
      <w:r w:rsidR="008A334C" w:rsidRPr="006B4C0C">
        <w:rPr>
          <w:rFonts w:ascii="Palatino Linotype" w:hAnsi="Palatino Linotype"/>
          <w:lang w:val="es-MX"/>
        </w:rPr>
        <w:t xml:space="preserve"> </w:t>
      </w:r>
      <w:r w:rsidR="00662C69" w:rsidRPr="006B4C0C">
        <w:rPr>
          <w:rFonts w:ascii="Palatino Linotype" w:hAnsi="Palatino Linotype"/>
          <w:lang w:val="es-MX"/>
        </w:rPr>
        <w:t xml:space="preserve">de dos mil </w:t>
      </w:r>
      <w:r w:rsidR="00E32828" w:rsidRPr="006B4C0C">
        <w:rPr>
          <w:rFonts w:ascii="Palatino Linotype" w:hAnsi="Palatino Linotype"/>
          <w:lang w:val="es-MX"/>
        </w:rPr>
        <w:t>veintidós</w:t>
      </w:r>
      <w:r w:rsidR="00E33F79" w:rsidRPr="006B4C0C">
        <w:rPr>
          <w:rFonts w:ascii="Palatino Linotype" w:hAnsi="Palatino Linotype"/>
          <w:lang w:val="es-MX"/>
        </w:rPr>
        <w:t>.</w:t>
      </w:r>
    </w:p>
    <w:p w14:paraId="678D20AB" w14:textId="279D09E0" w:rsidR="009B359D" w:rsidRPr="006B4C0C" w:rsidRDefault="00924CEA" w:rsidP="008D6C8D">
      <w:pPr>
        <w:pStyle w:val="Encabezado"/>
        <w:spacing w:line="360" w:lineRule="auto"/>
        <w:jc w:val="both"/>
        <w:rPr>
          <w:rFonts w:ascii="Palatino Linotype" w:eastAsia="Times New Roman" w:hAnsi="Palatino Linotype" w:cs="Times New Roman"/>
        </w:rPr>
      </w:pPr>
      <w:r w:rsidRPr="006B4C0C">
        <w:rPr>
          <w:rFonts w:ascii="Palatino Linotype" w:eastAsia="Times New Roman" w:hAnsi="Palatino Linotype" w:cs="Times New Roman"/>
          <w:b/>
        </w:rPr>
        <w:t>VISTO</w:t>
      </w:r>
      <w:r w:rsidR="005436A7" w:rsidRPr="006B4C0C">
        <w:rPr>
          <w:rFonts w:ascii="Palatino Linotype" w:eastAsia="Times New Roman" w:hAnsi="Palatino Linotype" w:cs="Times New Roman"/>
          <w:b/>
        </w:rPr>
        <w:t>S</w:t>
      </w:r>
      <w:r w:rsidR="003122CE" w:rsidRPr="006B4C0C">
        <w:rPr>
          <w:rFonts w:ascii="Palatino Linotype" w:eastAsia="Times New Roman" w:hAnsi="Palatino Linotype" w:cs="Times New Roman"/>
        </w:rPr>
        <w:t xml:space="preserve"> </w:t>
      </w:r>
      <w:r w:rsidRPr="006B4C0C">
        <w:rPr>
          <w:rFonts w:ascii="Palatino Linotype" w:eastAsia="Times New Roman" w:hAnsi="Palatino Linotype" w:cs="Times New Roman"/>
        </w:rPr>
        <w:t>l</w:t>
      </w:r>
      <w:r w:rsidR="005436A7" w:rsidRPr="006B4C0C">
        <w:rPr>
          <w:rFonts w:ascii="Palatino Linotype" w:eastAsia="Times New Roman" w:hAnsi="Palatino Linotype" w:cs="Times New Roman"/>
        </w:rPr>
        <w:t>os</w:t>
      </w:r>
      <w:r w:rsidRPr="006B4C0C">
        <w:rPr>
          <w:rFonts w:ascii="Palatino Linotype" w:eastAsia="Times New Roman" w:hAnsi="Palatino Linotype" w:cs="Times New Roman"/>
        </w:rPr>
        <w:t xml:space="preserve"> expediente</w:t>
      </w:r>
      <w:r w:rsidR="005436A7" w:rsidRPr="006B4C0C">
        <w:rPr>
          <w:rFonts w:ascii="Palatino Linotype" w:eastAsia="Times New Roman" w:hAnsi="Palatino Linotype" w:cs="Times New Roman"/>
        </w:rPr>
        <w:t>s</w:t>
      </w:r>
      <w:r w:rsidR="003122CE" w:rsidRPr="006B4C0C">
        <w:rPr>
          <w:rFonts w:ascii="Palatino Linotype" w:eastAsia="Times New Roman" w:hAnsi="Palatino Linotype" w:cs="Times New Roman"/>
        </w:rPr>
        <w:t xml:space="preserve"> </w:t>
      </w:r>
      <w:r w:rsidRPr="006B4C0C">
        <w:rPr>
          <w:rFonts w:ascii="Palatino Linotype" w:eastAsia="Times New Roman" w:hAnsi="Palatino Linotype" w:cs="Times New Roman"/>
        </w:rPr>
        <w:t>formado</w:t>
      </w:r>
      <w:r w:rsidR="005436A7" w:rsidRPr="006B4C0C">
        <w:rPr>
          <w:rFonts w:ascii="Palatino Linotype" w:eastAsia="Times New Roman" w:hAnsi="Palatino Linotype" w:cs="Times New Roman"/>
        </w:rPr>
        <w:t>s</w:t>
      </w:r>
      <w:r w:rsidR="00417E0F" w:rsidRPr="006B4C0C">
        <w:rPr>
          <w:rFonts w:ascii="Palatino Linotype" w:eastAsia="Times New Roman" w:hAnsi="Palatino Linotype" w:cs="Times New Roman"/>
        </w:rPr>
        <w:t xml:space="preserve"> con motivo de</w:t>
      </w:r>
      <w:r w:rsidR="00C21CED" w:rsidRPr="006B4C0C">
        <w:rPr>
          <w:rFonts w:ascii="Palatino Linotype" w:eastAsia="Times New Roman" w:hAnsi="Palatino Linotype" w:cs="Times New Roman"/>
        </w:rPr>
        <w:t xml:space="preserve"> </w:t>
      </w:r>
      <w:r w:rsidR="00417E0F" w:rsidRPr="006B4C0C">
        <w:rPr>
          <w:rFonts w:ascii="Palatino Linotype" w:eastAsia="Times New Roman" w:hAnsi="Palatino Linotype" w:cs="Times New Roman"/>
        </w:rPr>
        <w:t>l</w:t>
      </w:r>
      <w:r w:rsidR="00C21CED" w:rsidRPr="006B4C0C">
        <w:rPr>
          <w:rFonts w:ascii="Palatino Linotype" w:eastAsia="Times New Roman" w:hAnsi="Palatino Linotype" w:cs="Times New Roman"/>
        </w:rPr>
        <w:t>os</w:t>
      </w:r>
      <w:r w:rsidR="00417E0F" w:rsidRPr="006B4C0C">
        <w:rPr>
          <w:rFonts w:ascii="Palatino Linotype" w:eastAsia="Times New Roman" w:hAnsi="Palatino Linotype" w:cs="Times New Roman"/>
        </w:rPr>
        <w:t xml:space="preserve"> recurso</w:t>
      </w:r>
      <w:r w:rsidR="005436A7" w:rsidRPr="006B4C0C">
        <w:rPr>
          <w:rFonts w:ascii="Palatino Linotype" w:eastAsia="Times New Roman" w:hAnsi="Palatino Linotype" w:cs="Times New Roman"/>
        </w:rPr>
        <w:t>s</w:t>
      </w:r>
      <w:r w:rsidR="00417E0F" w:rsidRPr="006B4C0C">
        <w:rPr>
          <w:rFonts w:ascii="Palatino Linotype" w:eastAsia="Times New Roman" w:hAnsi="Palatino Linotype" w:cs="Times New Roman"/>
        </w:rPr>
        <w:t xml:space="preserve"> de revisión número</w:t>
      </w:r>
      <w:r w:rsidR="005436A7" w:rsidRPr="006B4C0C">
        <w:rPr>
          <w:rFonts w:ascii="Palatino Linotype" w:eastAsia="Times New Roman" w:hAnsi="Palatino Linotype" w:cs="Times New Roman"/>
        </w:rPr>
        <w:t>s</w:t>
      </w:r>
      <w:r w:rsidRPr="006B4C0C">
        <w:rPr>
          <w:rFonts w:ascii="Palatino Linotype" w:eastAsia="Times New Roman" w:hAnsi="Palatino Linotype" w:cs="Times New Roman"/>
        </w:rPr>
        <w:t xml:space="preserve"> </w:t>
      </w:r>
      <w:r w:rsidR="00C21CED" w:rsidRPr="006B4C0C">
        <w:rPr>
          <w:rFonts w:ascii="Palatino Linotype" w:hAnsi="Palatino Linotype" w:cs="Arial"/>
          <w:b/>
          <w:bCs/>
          <w:lang w:eastAsia="es-MX"/>
        </w:rPr>
        <w:t xml:space="preserve">12448/INFOEM/IP/RR/2022, 12449/INFOEM/IP/RR/2022, 12450/INFOEM/IP/RR/2022 y 12451/INFOEM/IP/RR/2022 </w:t>
      </w:r>
      <w:r w:rsidR="00C21CED" w:rsidRPr="006B4C0C">
        <w:rPr>
          <w:rFonts w:ascii="Palatino Linotype" w:hAnsi="Palatino Linotype" w:cs="Arial"/>
          <w:bCs/>
          <w:lang w:eastAsia="es-MX"/>
        </w:rPr>
        <w:t>acumulados</w:t>
      </w:r>
      <w:r w:rsidR="003122CE" w:rsidRPr="006B4C0C">
        <w:rPr>
          <w:rFonts w:ascii="Palatino Linotype" w:eastAsia="Times New Roman" w:hAnsi="Palatino Linotype" w:cs="Arial"/>
          <w:bCs/>
        </w:rPr>
        <w:t xml:space="preserve">, </w:t>
      </w:r>
      <w:r w:rsidR="00417E0F" w:rsidRPr="006B4C0C">
        <w:rPr>
          <w:rFonts w:ascii="Palatino Linotype" w:eastAsia="Times New Roman" w:hAnsi="Palatino Linotype" w:cs="Times New Roman"/>
        </w:rPr>
        <w:t>promovido</w:t>
      </w:r>
      <w:r w:rsidR="00C21CED" w:rsidRPr="006B4C0C">
        <w:rPr>
          <w:rFonts w:ascii="Palatino Linotype" w:eastAsia="Times New Roman" w:hAnsi="Palatino Linotype" w:cs="Times New Roman"/>
        </w:rPr>
        <w:t>s</w:t>
      </w:r>
      <w:r w:rsidR="003122CE" w:rsidRPr="006B4C0C">
        <w:rPr>
          <w:rFonts w:ascii="Palatino Linotype" w:eastAsia="Times New Roman" w:hAnsi="Palatino Linotype" w:cs="Times New Roman"/>
        </w:rPr>
        <w:t xml:space="preserve"> </w:t>
      </w:r>
      <w:r w:rsidR="00526E6D" w:rsidRPr="006B4C0C">
        <w:rPr>
          <w:rFonts w:ascii="Palatino Linotype" w:eastAsia="Times New Roman" w:hAnsi="Palatino Linotype" w:cs="Times New Roman"/>
        </w:rPr>
        <w:t xml:space="preserve">vía </w:t>
      </w:r>
      <w:r w:rsidR="002C339C" w:rsidRPr="006B4C0C">
        <w:rPr>
          <w:rFonts w:ascii="Palatino Linotype" w:eastAsia="Times New Roman" w:hAnsi="Palatino Linotype" w:cs="Times New Roman"/>
          <w:b/>
        </w:rPr>
        <w:t>Sistema de Acceso</w:t>
      </w:r>
      <w:r w:rsidR="003017B5" w:rsidRPr="006B4C0C">
        <w:rPr>
          <w:rFonts w:ascii="Palatino Linotype" w:eastAsia="Times New Roman" w:hAnsi="Palatino Linotype" w:cs="Times New Roman"/>
          <w:b/>
        </w:rPr>
        <w:t xml:space="preserve"> a la Información Mexiquense</w:t>
      </w:r>
      <w:r w:rsidR="00526E6D" w:rsidRPr="006B4C0C">
        <w:rPr>
          <w:rFonts w:ascii="Palatino Linotype" w:eastAsia="Times New Roman" w:hAnsi="Palatino Linotype" w:cs="Times New Roman"/>
          <w:b/>
        </w:rPr>
        <w:t xml:space="preserve"> </w:t>
      </w:r>
      <w:r w:rsidR="002C339C" w:rsidRPr="006B4C0C">
        <w:rPr>
          <w:rFonts w:ascii="Palatino Linotype" w:eastAsia="Times New Roman" w:hAnsi="Palatino Linotype" w:cs="Times New Roman"/>
          <w:b/>
        </w:rPr>
        <w:t>(</w:t>
      </w:r>
      <w:r w:rsidR="00AE4B76" w:rsidRPr="006B4C0C">
        <w:rPr>
          <w:rFonts w:ascii="Palatino Linotype" w:eastAsia="Times New Roman" w:hAnsi="Palatino Linotype" w:cs="Times New Roman"/>
          <w:b/>
        </w:rPr>
        <w:t>SAIMEX</w:t>
      </w:r>
      <w:r w:rsidR="002C339C" w:rsidRPr="006B4C0C">
        <w:rPr>
          <w:rFonts w:ascii="Palatino Linotype" w:eastAsia="Times New Roman" w:hAnsi="Palatino Linotype" w:cs="Times New Roman"/>
          <w:b/>
        </w:rPr>
        <w:t xml:space="preserve">), </w:t>
      </w:r>
      <w:r w:rsidR="003122CE" w:rsidRPr="006B4C0C">
        <w:rPr>
          <w:rFonts w:ascii="Palatino Linotype" w:eastAsia="Times New Roman" w:hAnsi="Palatino Linotype" w:cs="Times New Roman"/>
        </w:rPr>
        <w:t>por</w:t>
      </w:r>
      <w:r w:rsidR="008D6C8D" w:rsidRPr="006B4C0C">
        <w:rPr>
          <w:rFonts w:ascii="Palatino Linotype" w:eastAsia="Times New Roman" w:hAnsi="Palatino Linotype" w:cs="Times New Roman"/>
        </w:rPr>
        <w:t xml:space="preserve"> </w:t>
      </w:r>
      <w:r w:rsidR="006B4C0C" w:rsidRPr="006B4C0C">
        <w:rPr>
          <w:rFonts w:ascii="Palatino Linotype" w:eastAsia="Times New Roman" w:hAnsi="Palatino Linotype" w:cs="Times New Roman"/>
          <w:b/>
        </w:rPr>
        <w:t>XXXX XXXX XXXX</w:t>
      </w:r>
      <w:r w:rsidR="003122CE" w:rsidRPr="006B4C0C">
        <w:rPr>
          <w:rFonts w:ascii="Palatino Linotype" w:eastAsia="Times New Roman" w:hAnsi="Palatino Linotype" w:cs="Times New Roman"/>
          <w:b/>
        </w:rPr>
        <w:t xml:space="preserve">, </w:t>
      </w:r>
      <w:r w:rsidR="003122CE" w:rsidRPr="006B4C0C">
        <w:rPr>
          <w:rFonts w:ascii="Palatino Linotype" w:eastAsia="Times New Roman" w:hAnsi="Palatino Linotype" w:cs="Arial"/>
        </w:rPr>
        <w:t xml:space="preserve">en </w:t>
      </w:r>
      <w:r w:rsidR="003E0B41" w:rsidRPr="006B4C0C">
        <w:rPr>
          <w:rFonts w:ascii="Palatino Linotype" w:eastAsia="Times New Roman" w:hAnsi="Palatino Linotype" w:cs="Arial"/>
        </w:rPr>
        <w:t>los sucesivo la</w:t>
      </w:r>
      <w:r w:rsidR="003122CE" w:rsidRPr="006B4C0C">
        <w:rPr>
          <w:rFonts w:ascii="Palatino Linotype" w:eastAsia="Times New Roman" w:hAnsi="Palatino Linotype" w:cs="Arial"/>
        </w:rPr>
        <w:t xml:space="preserve"> </w:t>
      </w:r>
      <w:r w:rsidR="003122CE" w:rsidRPr="006B4C0C">
        <w:rPr>
          <w:rFonts w:ascii="Palatino Linotype" w:eastAsia="Times New Roman" w:hAnsi="Palatino Linotype" w:cs="Arial"/>
          <w:b/>
        </w:rPr>
        <w:t>RECURRENTE</w:t>
      </w:r>
      <w:r w:rsidR="003122CE" w:rsidRPr="006B4C0C">
        <w:rPr>
          <w:rFonts w:ascii="Palatino Linotype" w:eastAsia="Times New Roman" w:hAnsi="Palatino Linotype" w:cs="Arial"/>
        </w:rPr>
        <w:t>, en contra de la</w:t>
      </w:r>
      <w:r w:rsidR="00C21CED" w:rsidRPr="006B4C0C">
        <w:rPr>
          <w:rFonts w:ascii="Palatino Linotype" w:eastAsia="Times New Roman" w:hAnsi="Palatino Linotype" w:cs="Arial"/>
        </w:rPr>
        <w:t>s</w:t>
      </w:r>
      <w:r w:rsidR="003122CE" w:rsidRPr="006B4C0C">
        <w:rPr>
          <w:rFonts w:ascii="Palatino Linotype" w:eastAsia="Times New Roman" w:hAnsi="Palatino Linotype" w:cs="Arial"/>
        </w:rPr>
        <w:t xml:space="preserve"> respuesta</w:t>
      </w:r>
      <w:r w:rsidR="00C21CED" w:rsidRPr="006B4C0C">
        <w:rPr>
          <w:rFonts w:ascii="Palatino Linotype" w:eastAsia="Times New Roman" w:hAnsi="Palatino Linotype" w:cs="Arial"/>
        </w:rPr>
        <w:t>s</w:t>
      </w:r>
      <w:r w:rsidRPr="006B4C0C">
        <w:rPr>
          <w:rFonts w:ascii="Palatino Linotype" w:eastAsia="Times New Roman" w:hAnsi="Palatino Linotype" w:cs="Arial"/>
        </w:rPr>
        <w:t xml:space="preserve"> </w:t>
      </w:r>
      <w:r w:rsidR="00526E6D" w:rsidRPr="006B4C0C">
        <w:rPr>
          <w:rFonts w:ascii="Palatino Linotype" w:eastAsia="Times New Roman" w:hAnsi="Palatino Linotype" w:cs="Arial"/>
        </w:rPr>
        <w:t>otorgada</w:t>
      </w:r>
      <w:r w:rsidR="00C21CED" w:rsidRPr="006B4C0C">
        <w:rPr>
          <w:rFonts w:ascii="Palatino Linotype" w:eastAsia="Times New Roman" w:hAnsi="Palatino Linotype" w:cs="Arial"/>
        </w:rPr>
        <w:t>s</w:t>
      </w:r>
      <w:r w:rsidR="00526E6D" w:rsidRPr="006B4C0C">
        <w:rPr>
          <w:rFonts w:ascii="Palatino Linotype" w:eastAsia="Times New Roman" w:hAnsi="Palatino Linotype" w:cs="Arial"/>
        </w:rPr>
        <w:t xml:space="preserve"> </w:t>
      </w:r>
      <w:r w:rsidR="005E6FC4" w:rsidRPr="006B4C0C">
        <w:rPr>
          <w:rFonts w:ascii="Palatino Linotype" w:eastAsia="Times New Roman" w:hAnsi="Palatino Linotype" w:cs="Arial"/>
        </w:rPr>
        <w:t>a su</w:t>
      </w:r>
      <w:r w:rsidR="00C21CED" w:rsidRPr="006B4C0C">
        <w:rPr>
          <w:rFonts w:ascii="Palatino Linotype" w:eastAsia="Times New Roman" w:hAnsi="Palatino Linotype" w:cs="Arial"/>
        </w:rPr>
        <w:t>s</w:t>
      </w:r>
      <w:r w:rsidR="00526E6D" w:rsidRPr="006B4C0C">
        <w:rPr>
          <w:rFonts w:ascii="Palatino Linotype" w:eastAsia="Calibri" w:hAnsi="Palatino Linotype" w:cs="Arial"/>
          <w:color w:val="000000" w:themeColor="text1"/>
          <w:lang w:val="es-ES"/>
        </w:rPr>
        <w:t xml:space="preserve"> solicitud</w:t>
      </w:r>
      <w:r w:rsidR="00C21CED" w:rsidRPr="006B4C0C">
        <w:rPr>
          <w:rFonts w:ascii="Palatino Linotype" w:eastAsia="Calibri" w:hAnsi="Palatino Linotype" w:cs="Arial"/>
          <w:color w:val="000000" w:themeColor="text1"/>
          <w:lang w:val="es-ES"/>
        </w:rPr>
        <w:t>es</w:t>
      </w:r>
      <w:r w:rsidR="00526E6D" w:rsidRPr="006B4C0C">
        <w:rPr>
          <w:rFonts w:ascii="Palatino Linotype" w:eastAsia="Calibri" w:hAnsi="Palatino Linotype" w:cs="Arial"/>
          <w:color w:val="000000" w:themeColor="text1"/>
          <w:lang w:val="es-ES"/>
        </w:rPr>
        <w:t xml:space="preserve"> de </w:t>
      </w:r>
      <w:r w:rsidR="00870A2A" w:rsidRPr="006B4C0C">
        <w:rPr>
          <w:rFonts w:ascii="Palatino Linotype" w:eastAsia="Calibri" w:hAnsi="Palatino Linotype" w:cs="Arial"/>
          <w:color w:val="000000" w:themeColor="text1"/>
          <w:lang w:val="es-ES"/>
        </w:rPr>
        <w:t xml:space="preserve">acceso a </w:t>
      </w:r>
      <w:r w:rsidR="00B409CA" w:rsidRPr="006B4C0C">
        <w:rPr>
          <w:rFonts w:ascii="Palatino Linotype" w:eastAsia="Calibri" w:hAnsi="Palatino Linotype" w:cs="Arial"/>
          <w:color w:val="000000" w:themeColor="text1"/>
          <w:lang w:val="es-ES"/>
        </w:rPr>
        <w:t>la información</w:t>
      </w:r>
      <w:r w:rsidR="00452437" w:rsidRPr="006B4C0C">
        <w:rPr>
          <w:rFonts w:ascii="Palatino Linotype" w:eastAsia="Calibri" w:hAnsi="Palatino Linotype" w:cs="Arial"/>
          <w:color w:val="000000" w:themeColor="text1"/>
          <w:lang w:val="es-ES"/>
        </w:rPr>
        <w:t>, por parte d</w:t>
      </w:r>
      <w:r w:rsidR="005E6FC4" w:rsidRPr="006B4C0C">
        <w:rPr>
          <w:rFonts w:ascii="Palatino Linotype" w:eastAsia="Calibri" w:hAnsi="Palatino Linotype" w:cs="Arial"/>
          <w:lang w:val="es-ES"/>
        </w:rPr>
        <w:t xml:space="preserve">el </w:t>
      </w:r>
      <w:r w:rsidR="00E32828" w:rsidRPr="006B4C0C">
        <w:rPr>
          <w:rFonts w:ascii="Palatino Linotype" w:hAnsi="Palatino Linotype"/>
          <w:b/>
        </w:rPr>
        <w:t>Ayuntamiento de Toluca</w:t>
      </w:r>
      <w:r w:rsidR="005E6FC4" w:rsidRPr="006B4C0C">
        <w:rPr>
          <w:rFonts w:ascii="Palatino Linotype" w:hAnsi="Palatino Linotype"/>
        </w:rPr>
        <w:t xml:space="preserve"> </w:t>
      </w:r>
      <w:r w:rsidR="003122CE" w:rsidRPr="006B4C0C">
        <w:rPr>
          <w:rFonts w:ascii="Palatino Linotype" w:eastAsia="Times New Roman" w:hAnsi="Palatino Linotype" w:cs="Times New Roman"/>
        </w:rPr>
        <w:t>en lo sucesivo el</w:t>
      </w:r>
      <w:r w:rsidR="003122CE" w:rsidRPr="006B4C0C">
        <w:rPr>
          <w:rFonts w:ascii="Palatino Linotype" w:eastAsia="Times New Roman" w:hAnsi="Palatino Linotype" w:cs="Times New Roman"/>
          <w:b/>
        </w:rPr>
        <w:t xml:space="preserve"> SUJETO OBLIGADO, </w:t>
      </w:r>
      <w:r w:rsidR="003122CE" w:rsidRPr="006B4C0C">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6B4C0C" w:rsidRDefault="00F34201" w:rsidP="004E1461">
      <w:pPr>
        <w:pStyle w:val="Ttulo1"/>
        <w:tabs>
          <w:tab w:val="left" w:pos="567"/>
        </w:tabs>
        <w:jc w:val="center"/>
        <w:rPr>
          <w:b w:val="0"/>
          <w:color w:val="auto"/>
        </w:rPr>
      </w:pPr>
      <w:bookmarkStart w:id="2" w:name="_Toc473812222"/>
      <w:bookmarkStart w:id="3" w:name="_Toc495430765"/>
      <w:bookmarkStart w:id="4" w:name="_Toc70526124"/>
      <w:r w:rsidRPr="006B4C0C">
        <w:rPr>
          <w:color w:val="auto"/>
        </w:rPr>
        <w:t>ANTECEDENTES</w:t>
      </w:r>
      <w:bookmarkEnd w:id="2"/>
      <w:bookmarkEnd w:id="3"/>
      <w:bookmarkEnd w:id="4"/>
    </w:p>
    <w:p w14:paraId="54EBC941" w14:textId="77777777" w:rsidR="00F34201" w:rsidRPr="006B4C0C" w:rsidRDefault="00F34201" w:rsidP="004E1461">
      <w:pPr>
        <w:tabs>
          <w:tab w:val="left" w:pos="567"/>
        </w:tabs>
        <w:rPr>
          <w:rFonts w:ascii="Palatino Linotype" w:hAnsi="Palatino Linotype"/>
          <w:lang w:val="es-MX" w:eastAsia="en-US"/>
        </w:rPr>
      </w:pPr>
    </w:p>
    <w:p w14:paraId="3B05655F" w14:textId="5EAA42E3" w:rsidR="005E6FC4" w:rsidRPr="006B4C0C" w:rsidRDefault="00870A2A" w:rsidP="00C21CED">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szCs w:val="23"/>
        </w:rPr>
      </w:pPr>
      <w:r w:rsidRPr="006B4C0C">
        <w:rPr>
          <w:rFonts w:ascii="Palatino Linotype" w:eastAsia="Calibri" w:hAnsi="Palatino Linotype" w:cs="Arial"/>
          <w:lang w:val="es-ES"/>
        </w:rPr>
        <w:t xml:space="preserve">El día </w:t>
      </w:r>
      <w:r w:rsidR="00E32828" w:rsidRPr="006B4C0C">
        <w:rPr>
          <w:rFonts w:ascii="Palatino Linotype" w:eastAsia="Calibri" w:hAnsi="Palatino Linotype" w:cs="Arial"/>
          <w:lang w:val="es-ES"/>
        </w:rPr>
        <w:t>tres</w:t>
      </w:r>
      <w:r w:rsidRPr="006B4C0C">
        <w:rPr>
          <w:rFonts w:ascii="Palatino Linotype" w:eastAsia="Calibri" w:hAnsi="Palatino Linotype" w:cs="Arial"/>
          <w:lang w:val="es-ES"/>
        </w:rPr>
        <w:t xml:space="preserve"> (</w:t>
      </w:r>
      <w:r w:rsidR="004D17B5" w:rsidRPr="006B4C0C">
        <w:rPr>
          <w:rFonts w:ascii="Palatino Linotype" w:eastAsia="Calibri" w:hAnsi="Palatino Linotype" w:cs="Arial"/>
          <w:lang w:val="es-ES"/>
        </w:rPr>
        <w:t>0</w:t>
      </w:r>
      <w:r w:rsidR="00E32828" w:rsidRPr="006B4C0C">
        <w:rPr>
          <w:rFonts w:ascii="Palatino Linotype" w:eastAsia="Calibri" w:hAnsi="Palatino Linotype" w:cs="Arial"/>
          <w:lang w:val="es-ES"/>
        </w:rPr>
        <w:t>3</w:t>
      </w:r>
      <w:r w:rsidRPr="006B4C0C">
        <w:rPr>
          <w:rFonts w:ascii="Palatino Linotype" w:eastAsia="Calibri" w:hAnsi="Palatino Linotype" w:cs="Arial"/>
          <w:lang w:val="es-ES"/>
        </w:rPr>
        <w:t xml:space="preserve">) de </w:t>
      </w:r>
      <w:r w:rsidR="00E32828" w:rsidRPr="006B4C0C">
        <w:rPr>
          <w:rFonts w:ascii="Palatino Linotype" w:eastAsia="Calibri" w:hAnsi="Palatino Linotype" w:cs="Arial"/>
          <w:lang w:val="es-ES"/>
        </w:rPr>
        <w:t>juni</w:t>
      </w:r>
      <w:r w:rsidRPr="006B4C0C">
        <w:rPr>
          <w:rFonts w:ascii="Palatino Linotype" w:eastAsia="Calibri" w:hAnsi="Palatino Linotype" w:cs="Arial"/>
          <w:lang w:val="es-ES"/>
        </w:rPr>
        <w:t xml:space="preserve">o de dos mil </w:t>
      </w:r>
      <w:r w:rsidR="00E32828" w:rsidRPr="006B4C0C">
        <w:rPr>
          <w:rFonts w:ascii="Palatino Linotype" w:eastAsia="Calibri" w:hAnsi="Palatino Linotype" w:cs="Arial"/>
          <w:lang w:val="es-ES"/>
        </w:rPr>
        <w:t>veintidós</w:t>
      </w:r>
      <w:r w:rsidRPr="006B4C0C">
        <w:rPr>
          <w:rFonts w:ascii="Palatino Linotype" w:hAnsi="Palatino Linotype"/>
          <w:b/>
        </w:rPr>
        <w:t xml:space="preserve">, </w:t>
      </w:r>
      <w:r w:rsidRPr="006B4C0C">
        <w:rPr>
          <w:rFonts w:ascii="Palatino Linotype" w:eastAsia="Calibri" w:hAnsi="Palatino Linotype" w:cs="Arial"/>
          <w:lang w:val="es-ES"/>
        </w:rPr>
        <w:t xml:space="preserve">se presentó ante el </w:t>
      </w:r>
      <w:r w:rsidRPr="006B4C0C">
        <w:rPr>
          <w:rFonts w:ascii="Palatino Linotype" w:eastAsia="Calibri" w:hAnsi="Palatino Linotype" w:cs="Arial"/>
          <w:b/>
          <w:lang w:val="es-ES"/>
        </w:rPr>
        <w:t>SUJETO OBLIGADO</w:t>
      </w:r>
      <w:r w:rsidRPr="006B4C0C">
        <w:rPr>
          <w:rFonts w:ascii="Palatino Linotype" w:eastAsia="Calibri" w:hAnsi="Palatino Linotype" w:cs="Arial"/>
        </w:rPr>
        <w:t xml:space="preserve"> vía </w:t>
      </w:r>
      <w:r w:rsidR="004D17B5" w:rsidRPr="006B4C0C">
        <w:rPr>
          <w:rFonts w:ascii="Palatino Linotype" w:eastAsia="Calibri" w:hAnsi="Palatino Linotype" w:cs="Arial"/>
          <w:b/>
          <w:lang w:val="es-ES"/>
        </w:rPr>
        <w:t>SAIMEX</w:t>
      </w:r>
      <w:r w:rsidRPr="006B4C0C">
        <w:rPr>
          <w:rFonts w:ascii="Palatino Linotype" w:eastAsia="Calibri" w:hAnsi="Palatino Linotype" w:cs="Arial"/>
          <w:lang w:val="es-ES"/>
        </w:rPr>
        <w:t>, la</w:t>
      </w:r>
      <w:r w:rsidR="00C21CED" w:rsidRPr="006B4C0C">
        <w:rPr>
          <w:rFonts w:ascii="Palatino Linotype" w:eastAsia="Calibri" w:hAnsi="Palatino Linotype" w:cs="Arial"/>
          <w:lang w:val="es-ES"/>
        </w:rPr>
        <w:t>s</w:t>
      </w:r>
      <w:r w:rsidRPr="006B4C0C">
        <w:rPr>
          <w:rFonts w:ascii="Palatino Linotype" w:eastAsia="Calibri" w:hAnsi="Palatino Linotype" w:cs="Arial"/>
          <w:lang w:val="es-ES"/>
        </w:rPr>
        <w:t xml:space="preserve"> </w:t>
      </w:r>
      <w:r w:rsidR="00B409CA" w:rsidRPr="006B4C0C">
        <w:rPr>
          <w:rFonts w:ascii="Palatino Linotype" w:eastAsia="Calibri" w:hAnsi="Palatino Linotype" w:cs="Arial"/>
          <w:lang w:val="es-ES"/>
        </w:rPr>
        <w:t>solicitud</w:t>
      </w:r>
      <w:r w:rsidR="00C21CED" w:rsidRPr="006B4C0C">
        <w:rPr>
          <w:rFonts w:ascii="Palatino Linotype" w:eastAsia="Calibri" w:hAnsi="Palatino Linotype" w:cs="Arial"/>
          <w:lang w:val="es-ES"/>
        </w:rPr>
        <w:t>es</w:t>
      </w:r>
      <w:r w:rsidR="00B409CA" w:rsidRPr="006B4C0C">
        <w:rPr>
          <w:rFonts w:ascii="Palatino Linotype" w:eastAsia="Calibri" w:hAnsi="Palatino Linotype" w:cs="Arial"/>
          <w:lang w:val="es-ES"/>
        </w:rPr>
        <w:t xml:space="preserve"> de acceso a la información</w:t>
      </w:r>
      <w:r w:rsidRPr="006B4C0C">
        <w:rPr>
          <w:rFonts w:ascii="Palatino Linotype" w:eastAsia="Calibri" w:hAnsi="Palatino Linotype" w:cs="Arial"/>
          <w:lang w:val="es-ES"/>
        </w:rPr>
        <w:t xml:space="preserve"> registrada</w:t>
      </w:r>
      <w:r w:rsidR="00C21CED" w:rsidRPr="006B4C0C">
        <w:rPr>
          <w:rFonts w:ascii="Palatino Linotype" w:eastAsia="Calibri" w:hAnsi="Palatino Linotype" w:cs="Arial"/>
          <w:lang w:val="es-ES"/>
        </w:rPr>
        <w:t xml:space="preserve">s con </w:t>
      </w:r>
      <w:r w:rsidRPr="006B4C0C">
        <w:rPr>
          <w:rFonts w:ascii="Palatino Linotype" w:eastAsia="Calibri" w:hAnsi="Palatino Linotype" w:cs="Arial"/>
          <w:lang w:val="es-ES"/>
        </w:rPr>
        <w:t>l</w:t>
      </w:r>
      <w:r w:rsidR="00C21CED" w:rsidRPr="006B4C0C">
        <w:rPr>
          <w:rFonts w:ascii="Palatino Linotype" w:eastAsia="Calibri" w:hAnsi="Palatino Linotype" w:cs="Arial"/>
          <w:lang w:val="es-ES"/>
        </w:rPr>
        <w:t>os</w:t>
      </w:r>
      <w:r w:rsidRPr="006B4C0C">
        <w:rPr>
          <w:rFonts w:ascii="Palatino Linotype" w:eastAsia="Calibri" w:hAnsi="Palatino Linotype" w:cs="Arial"/>
          <w:lang w:val="es-ES"/>
        </w:rPr>
        <w:t xml:space="preserve"> número</w:t>
      </w:r>
      <w:r w:rsidR="00C21CED" w:rsidRPr="006B4C0C">
        <w:rPr>
          <w:rFonts w:ascii="Palatino Linotype" w:eastAsia="Calibri" w:hAnsi="Palatino Linotype" w:cs="Arial"/>
          <w:lang w:val="es-ES"/>
        </w:rPr>
        <w:t>s</w:t>
      </w:r>
      <w:r w:rsidRPr="006B4C0C">
        <w:rPr>
          <w:rFonts w:ascii="Palatino Linotype" w:hAnsi="Palatino Linotype"/>
          <w:b/>
          <w:bCs/>
          <w:color w:val="000000" w:themeColor="text1"/>
        </w:rPr>
        <w:t xml:space="preserve"> </w:t>
      </w:r>
      <w:r w:rsidR="00C21CED" w:rsidRPr="006B4C0C">
        <w:rPr>
          <w:rFonts w:ascii="Palatino Linotype" w:hAnsi="Palatino Linotype"/>
          <w:b/>
          <w:bCs/>
          <w:color w:val="000000" w:themeColor="text1"/>
        </w:rPr>
        <w:t xml:space="preserve">01419/TOLUCA/IP/2022, 01420/TOLUCA/IP/2022, 01421/TOLUCA/IP/2022 </w:t>
      </w:r>
      <w:r w:rsidR="00C21CED" w:rsidRPr="006B4C0C">
        <w:rPr>
          <w:rFonts w:ascii="Palatino Linotype" w:hAnsi="Palatino Linotype"/>
          <w:bCs/>
          <w:color w:val="000000" w:themeColor="text1"/>
        </w:rPr>
        <w:t>y</w:t>
      </w:r>
      <w:r w:rsidR="00C21CED" w:rsidRPr="006B4C0C">
        <w:rPr>
          <w:rFonts w:ascii="Palatino Linotype" w:hAnsi="Palatino Linotype"/>
          <w:b/>
          <w:bCs/>
          <w:color w:val="000000" w:themeColor="text1"/>
        </w:rPr>
        <w:t xml:space="preserve"> 01422/TOLUCA/IP/2022</w:t>
      </w:r>
      <w:r w:rsidRPr="006B4C0C">
        <w:rPr>
          <w:rFonts w:ascii="Palatino Linotype" w:eastAsia="Calibri" w:hAnsi="Palatino Linotype" w:cs="Arial"/>
          <w:lang w:val="es-ES"/>
        </w:rPr>
        <w:t xml:space="preserve"> mediante la</w:t>
      </w:r>
      <w:r w:rsidR="00C21CED" w:rsidRPr="006B4C0C">
        <w:rPr>
          <w:rFonts w:ascii="Palatino Linotype" w:eastAsia="Calibri" w:hAnsi="Palatino Linotype" w:cs="Arial"/>
          <w:lang w:val="es-ES"/>
        </w:rPr>
        <w:t>s</w:t>
      </w:r>
      <w:r w:rsidRPr="006B4C0C">
        <w:rPr>
          <w:rFonts w:ascii="Palatino Linotype" w:eastAsia="Calibri" w:hAnsi="Palatino Linotype" w:cs="Arial"/>
          <w:lang w:val="es-ES"/>
        </w:rPr>
        <w:t xml:space="preserve"> cual</w:t>
      </w:r>
      <w:r w:rsidR="00C21CED" w:rsidRPr="006B4C0C">
        <w:rPr>
          <w:rFonts w:ascii="Palatino Linotype" w:eastAsia="Calibri" w:hAnsi="Palatino Linotype" w:cs="Arial"/>
          <w:lang w:val="es-ES"/>
        </w:rPr>
        <w:t>es</w:t>
      </w:r>
      <w:r w:rsidRPr="006B4C0C">
        <w:rPr>
          <w:rFonts w:ascii="Palatino Linotype" w:eastAsia="Calibri" w:hAnsi="Palatino Linotype" w:cs="Arial"/>
          <w:lang w:val="es-ES"/>
        </w:rPr>
        <w:t xml:space="preserve"> se solicitó la siguiente información</w:t>
      </w:r>
      <w:r w:rsidRPr="006B4C0C">
        <w:rPr>
          <w:rFonts w:ascii="Palatino Linotype" w:hAnsi="Palatino Linotype"/>
          <w:szCs w:val="23"/>
        </w:rPr>
        <w:t>:</w:t>
      </w:r>
    </w:p>
    <w:p w14:paraId="38B73778" w14:textId="77777777" w:rsidR="00E32828" w:rsidRPr="006B4C0C" w:rsidRDefault="00E32828" w:rsidP="00E32828">
      <w:pPr>
        <w:pStyle w:val="Prrafodelista"/>
        <w:tabs>
          <w:tab w:val="left" w:pos="567"/>
        </w:tabs>
        <w:spacing w:before="100" w:beforeAutospacing="1" w:after="100" w:afterAutospacing="1" w:line="360" w:lineRule="auto"/>
        <w:ind w:left="0"/>
        <w:jc w:val="both"/>
        <w:rPr>
          <w:rFonts w:ascii="Palatino Linotype" w:hAnsi="Palatino Linotype"/>
          <w:szCs w:val="23"/>
        </w:rPr>
      </w:pPr>
    </w:p>
    <w:p w14:paraId="10250CB0" w14:textId="2A5AB9C0" w:rsidR="00C21CED" w:rsidRPr="006B4C0C" w:rsidRDefault="00C21CED" w:rsidP="00C21CED">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6B4C0C">
        <w:rPr>
          <w:rFonts w:ascii="Palatino Linotype" w:eastAsia="Calibri" w:hAnsi="Palatino Linotype" w:cs="Arial"/>
          <w:i/>
          <w:color w:val="000000" w:themeColor="text1"/>
          <w:sz w:val="22"/>
          <w:szCs w:val="22"/>
          <w:lang w:val="es-ES"/>
        </w:rPr>
        <w:lastRenderedPageBreak/>
        <w:t>“Solicito los recibos de nomina, honorarios, lugar de adscripción, funciones de Francisco Lopez Barrera, hijo de la Titular de Mujer. Maria Elena Barrera Tapia.”</w:t>
      </w:r>
    </w:p>
    <w:p w14:paraId="78646E70" w14:textId="77777777" w:rsidR="00C21CED" w:rsidRPr="006B4C0C" w:rsidRDefault="00C21CED" w:rsidP="00C21CED">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3FEDA8DC" w14:textId="4C333CEA" w:rsidR="00C21CED" w:rsidRPr="006B4C0C" w:rsidRDefault="00C21CED" w:rsidP="00C21CED">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6B4C0C">
        <w:rPr>
          <w:rFonts w:ascii="Palatino Linotype" w:eastAsia="Calibri" w:hAnsi="Palatino Linotype" w:cs="Arial"/>
          <w:i/>
          <w:color w:val="000000" w:themeColor="text1"/>
          <w:sz w:val="22"/>
          <w:szCs w:val="22"/>
          <w:lang w:val="es-ES"/>
        </w:rPr>
        <w:t>“Solicito los recibos de nomina o de honorarios de Armando Enriquez Flores y de Claudia Pérez Gavilan Lugar de adscripción, funciones, horarios.”</w:t>
      </w:r>
    </w:p>
    <w:p w14:paraId="1B73E899" w14:textId="77777777" w:rsidR="00C21CED" w:rsidRPr="006B4C0C" w:rsidRDefault="00C21CED" w:rsidP="00C21CED">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48AF05E8" w14:textId="28A35A32" w:rsidR="00C21CED" w:rsidRPr="006B4C0C" w:rsidRDefault="00C21CED" w:rsidP="00C21CED">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6B4C0C">
        <w:rPr>
          <w:rFonts w:ascii="Palatino Linotype" w:eastAsia="Calibri" w:hAnsi="Palatino Linotype" w:cs="Arial"/>
          <w:i/>
          <w:color w:val="000000" w:themeColor="text1"/>
          <w:sz w:val="22"/>
          <w:szCs w:val="22"/>
          <w:lang w:val="es-ES"/>
        </w:rPr>
        <w:t>“Solicito el numero de personal por regidurias y sindicatura, nombres, categorías, salarios, horarios, curriculum vitae, funciones, desglosado por numero de regiduria y sindicatura. Con el propósito de saber si todos tienen el mismo presupuesto asignado para la contratación de personal.”</w:t>
      </w:r>
    </w:p>
    <w:p w14:paraId="7D826454" w14:textId="77777777" w:rsidR="00C21CED" w:rsidRPr="006B4C0C" w:rsidRDefault="00C21CED" w:rsidP="00C21CED">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44D4EEEF" w14:textId="6DDD0643" w:rsidR="00C21CED" w:rsidRPr="006B4C0C" w:rsidRDefault="00C21CED" w:rsidP="00C21CED">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6B4C0C">
        <w:rPr>
          <w:rFonts w:ascii="Palatino Linotype" w:eastAsia="Calibri" w:hAnsi="Palatino Linotype" w:cs="Arial"/>
          <w:i/>
          <w:color w:val="000000" w:themeColor="text1"/>
          <w:sz w:val="22"/>
          <w:szCs w:val="22"/>
          <w:lang w:val="es-ES"/>
        </w:rPr>
        <w:t>“Solicito el recibo de nomina de la ultima quincena de todos los mandos medios y superiores, incluyendo regidores, síndicos, presidente municipal, secretario del ayuntamiento.”</w:t>
      </w:r>
    </w:p>
    <w:p w14:paraId="429292A3" w14:textId="77777777" w:rsidR="00ED446B" w:rsidRPr="006B4C0C" w:rsidRDefault="00ED446B" w:rsidP="00AE32E5">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622BACEC" w14:textId="48BBB788" w:rsidR="00550AC8" w:rsidRPr="006B4C0C" w:rsidRDefault="00086E40" w:rsidP="003E0B4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rPr>
      </w:pPr>
      <w:r w:rsidRPr="006B4C0C">
        <w:rPr>
          <w:rFonts w:ascii="Palatino Linotype" w:hAnsi="Palatino Linotype"/>
        </w:rPr>
        <w:t xml:space="preserve">En fecha </w:t>
      </w:r>
      <w:r w:rsidR="00E32828" w:rsidRPr="006B4C0C">
        <w:rPr>
          <w:rFonts w:ascii="Palatino Linotype" w:hAnsi="Palatino Linotype"/>
        </w:rPr>
        <w:t>veinticuatro</w:t>
      </w:r>
      <w:r w:rsidR="00550AC8" w:rsidRPr="006B4C0C">
        <w:rPr>
          <w:rFonts w:ascii="Palatino Linotype" w:hAnsi="Palatino Linotype"/>
        </w:rPr>
        <w:t xml:space="preserve"> (</w:t>
      </w:r>
      <w:r w:rsidR="00E32828" w:rsidRPr="006B4C0C">
        <w:rPr>
          <w:rFonts w:ascii="Palatino Linotype" w:hAnsi="Palatino Linotype"/>
        </w:rPr>
        <w:t>24</w:t>
      </w:r>
      <w:r w:rsidR="00ED446B" w:rsidRPr="006B4C0C">
        <w:rPr>
          <w:rFonts w:ascii="Palatino Linotype" w:hAnsi="Palatino Linotype"/>
        </w:rPr>
        <w:t xml:space="preserve">) de </w:t>
      </w:r>
      <w:r w:rsidR="00E32828" w:rsidRPr="006B4C0C">
        <w:rPr>
          <w:rFonts w:ascii="Palatino Linotype" w:hAnsi="Palatino Linotype"/>
        </w:rPr>
        <w:t>juni</w:t>
      </w:r>
      <w:r w:rsidR="00ED446B" w:rsidRPr="006B4C0C">
        <w:rPr>
          <w:rFonts w:ascii="Palatino Linotype" w:hAnsi="Palatino Linotype"/>
        </w:rPr>
        <w:t xml:space="preserve">o de dos mil </w:t>
      </w:r>
      <w:r w:rsidR="00E32828" w:rsidRPr="006B4C0C">
        <w:rPr>
          <w:rFonts w:ascii="Palatino Linotype" w:hAnsi="Palatino Linotype"/>
        </w:rPr>
        <w:t>veintidós</w:t>
      </w:r>
      <w:r w:rsidR="00550AC8" w:rsidRPr="006B4C0C">
        <w:rPr>
          <w:rFonts w:ascii="Palatino Linotype" w:hAnsi="Palatino Linotype"/>
        </w:rPr>
        <w:t>,</w:t>
      </w:r>
      <w:r w:rsidR="00ED446B" w:rsidRPr="006B4C0C">
        <w:rPr>
          <w:rFonts w:ascii="Palatino Linotype" w:hAnsi="Palatino Linotype"/>
        </w:rPr>
        <w:t xml:space="preserve"> el </w:t>
      </w:r>
      <w:r w:rsidR="00ED446B" w:rsidRPr="006B4C0C">
        <w:rPr>
          <w:rFonts w:ascii="Palatino Linotype" w:hAnsi="Palatino Linotype"/>
          <w:b/>
        </w:rPr>
        <w:t>SUJETO OBLIGADO</w:t>
      </w:r>
      <w:r w:rsidR="00B409CA" w:rsidRPr="006B4C0C">
        <w:rPr>
          <w:rFonts w:ascii="Palatino Linotype" w:hAnsi="Palatino Linotype"/>
        </w:rPr>
        <w:t>, dio</w:t>
      </w:r>
      <w:r w:rsidR="00ED446B" w:rsidRPr="006B4C0C">
        <w:rPr>
          <w:rFonts w:ascii="Palatino Linotype" w:hAnsi="Palatino Linotype"/>
        </w:rPr>
        <w:t xml:space="preserve"> respuesta a la</w:t>
      </w:r>
      <w:r w:rsidR="00C21CED" w:rsidRPr="006B4C0C">
        <w:rPr>
          <w:rFonts w:ascii="Palatino Linotype" w:hAnsi="Palatino Linotype"/>
        </w:rPr>
        <w:t>s</w:t>
      </w:r>
      <w:r w:rsidR="00ED446B" w:rsidRPr="006B4C0C">
        <w:rPr>
          <w:rFonts w:ascii="Palatino Linotype" w:hAnsi="Palatino Linotype"/>
        </w:rPr>
        <w:t xml:space="preserve"> </w:t>
      </w:r>
      <w:r w:rsidR="00B409CA" w:rsidRPr="006B4C0C">
        <w:rPr>
          <w:rFonts w:ascii="Palatino Linotype" w:hAnsi="Palatino Linotype"/>
        </w:rPr>
        <w:t>solicitud</w:t>
      </w:r>
      <w:r w:rsidR="00C21CED" w:rsidRPr="006B4C0C">
        <w:rPr>
          <w:rFonts w:ascii="Palatino Linotype" w:hAnsi="Palatino Linotype"/>
        </w:rPr>
        <w:t>es</w:t>
      </w:r>
      <w:r w:rsidR="00B409CA" w:rsidRPr="006B4C0C">
        <w:rPr>
          <w:rFonts w:ascii="Palatino Linotype" w:hAnsi="Palatino Linotype"/>
        </w:rPr>
        <w:t xml:space="preserve"> de acceso a la información</w:t>
      </w:r>
      <w:r w:rsidR="00ED446B" w:rsidRPr="006B4C0C">
        <w:rPr>
          <w:rFonts w:ascii="Palatino Linotype" w:hAnsi="Palatino Linotype"/>
        </w:rPr>
        <w:t xml:space="preserve">, </w:t>
      </w:r>
      <w:r w:rsidR="003E0B41" w:rsidRPr="006B4C0C">
        <w:rPr>
          <w:rFonts w:ascii="Palatino Linotype" w:hAnsi="Palatino Linotype"/>
        </w:rPr>
        <w:t xml:space="preserve">a través de </w:t>
      </w:r>
      <w:r w:rsidR="00C21CED" w:rsidRPr="006B4C0C">
        <w:rPr>
          <w:rFonts w:ascii="Palatino Linotype" w:hAnsi="Palatino Linotype"/>
        </w:rPr>
        <w:t xml:space="preserve">diversos </w:t>
      </w:r>
      <w:r w:rsidR="003E0B41" w:rsidRPr="006B4C0C">
        <w:rPr>
          <w:rFonts w:ascii="Palatino Linotype" w:hAnsi="Palatino Linotype"/>
        </w:rPr>
        <w:t xml:space="preserve">archivos electrónicos, los cuales dada su extensión se omite su inserción en el presente apartado, </w:t>
      </w:r>
      <w:r w:rsidR="003E0B41" w:rsidRPr="006B4C0C">
        <w:rPr>
          <w:rFonts w:ascii="Palatino Linotype" w:hAnsi="Palatino Linotype"/>
          <w:i/>
        </w:rPr>
        <w:t xml:space="preserve">máxime </w:t>
      </w:r>
      <w:r w:rsidR="003E0B41" w:rsidRPr="006B4C0C">
        <w:rPr>
          <w:rFonts w:ascii="Palatino Linotype" w:hAnsi="Palatino Linotype"/>
        </w:rPr>
        <w:t>que ya son del conocimiento de las partes, por lo que se tienen por reproducidos como si a la letra se insertaren.</w:t>
      </w:r>
    </w:p>
    <w:p w14:paraId="6AAEC35E" w14:textId="77777777" w:rsidR="003E0B41" w:rsidRPr="006B4C0C" w:rsidRDefault="003E0B41" w:rsidP="003E0B41">
      <w:pPr>
        <w:pStyle w:val="Prrafodelista"/>
        <w:tabs>
          <w:tab w:val="left" w:pos="0"/>
        </w:tabs>
        <w:spacing w:line="360" w:lineRule="auto"/>
        <w:ind w:left="0" w:right="49"/>
        <w:jc w:val="both"/>
        <w:rPr>
          <w:rFonts w:ascii="Palatino Linotype" w:hAnsi="Palatino Linotype" w:cs="Arial"/>
          <w:i/>
          <w:color w:val="000000" w:themeColor="text1"/>
        </w:rPr>
      </w:pPr>
    </w:p>
    <w:p w14:paraId="2C1E8E79" w14:textId="5822AFF7" w:rsidR="00C203AD" w:rsidRPr="006B4C0C" w:rsidRDefault="00C203AD" w:rsidP="00C203A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B4C0C">
        <w:rPr>
          <w:rFonts w:ascii="Palatino Linotype" w:eastAsia="Times New Roman" w:hAnsi="Palatino Linotype" w:cs="Arial"/>
          <w:color w:val="000000" w:themeColor="text1"/>
          <w:lang w:val="es-ES"/>
        </w:rPr>
        <w:t>E</w:t>
      </w:r>
      <w:r w:rsidR="003E0B41" w:rsidRPr="006B4C0C">
        <w:rPr>
          <w:rFonts w:ascii="Palatino Linotype" w:eastAsia="Times New Roman" w:hAnsi="Palatino Linotype" w:cs="Arial"/>
          <w:color w:val="000000" w:themeColor="text1"/>
          <w:lang w:val="es-ES"/>
        </w:rPr>
        <w:t>n</w:t>
      </w:r>
      <w:r w:rsidRPr="006B4C0C">
        <w:rPr>
          <w:rFonts w:ascii="Palatino Linotype" w:eastAsia="Times New Roman" w:hAnsi="Palatino Linotype" w:cs="Arial"/>
          <w:color w:val="000000" w:themeColor="text1"/>
          <w:lang w:val="es-ES"/>
        </w:rPr>
        <w:t xml:space="preserve"> fecha </w:t>
      </w:r>
      <w:r w:rsidR="003E0B41" w:rsidRPr="006B4C0C">
        <w:rPr>
          <w:rFonts w:ascii="Palatino Linotype" w:eastAsia="Times New Roman" w:hAnsi="Palatino Linotype" w:cs="Arial"/>
          <w:color w:val="000000" w:themeColor="text1"/>
          <w:lang w:val="es-ES"/>
        </w:rPr>
        <w:t>cinco</w:t>
      </w:r>
      <w:r w:rsidRPr="006B4C0C">
        <w:rPr>
          <w:rFonts w:ascii="Palatino Linotype" w:eastAsia="Times New Roman" w:hAnsi="Palatino Linotype" w:cs="Arial"/>
          <w:color w:val="000000" w:themeColor="text1"/>
          <w:lang w:val="es-ES"/>
        </w:rPr>
        <w:t xml:space="preserve"> (</w:t>
      </w:r>
      <w:r w:rsidR="00086E40" w:rsidRPr="006B4C0C">
        <w:rPr>
          <w:rFonts w:ascii="Palatino Linotype" w:eastAsia="Times New Roman" w:hAnsi="Palatino Linotype" w:cs="Arial"/>
          <w:color w:val="000000" w:themeColor="text1"/>
          <w:lang w:val="es-ES"/>
        </w:rPr>
        <w:t>0</w:t>
      </w:r>
      <w:r w:rsidR="003E0B41" w:rsidRPr="006B4C0C">
        <w:rPr>
          <w:rFonts w:ascii="Palatino Linotype" w:eastAsia="Times New Roman" w:hAnsi="Palatino Linotype" w:cs="Arial"/>
          <w:color w:val="000000" w:themeColor="text1"/>
          <w:lang w:val="es-ES"/>
        </w:rPr>
        <w:t>5</w:t>
      </w:r>
      <w:r w:rsidRPr="006B4C0C">
        <w:rPr>
          <w:rFonts w:ascii="Palatino Linotype" w:eastAsia="Times New Roman" w:hAnsi="Palatino Linotype" w:cs="Arial"/>
          <w:color w:val="000000" w:themeColor="text1"/>
          <w:lang w:val="es-ES"/>
        </w:rPr>
        <w:t xml:space="preserve">) de </w:t>
      </w:r>
      <w:r w:rsidR="003E0B41" w:rsidRPr="006B4C0C">
        <w:rPr>
          <w:rFonts w:ascii="Palatino Linotype" w:eastAsia="Times New Roman" w:hAnsi="Palatino Linotype" w:cs="Arial"/>
          <w:color w:val="000000" w:themeColor="text1"/>
          <w:lang w:val="es-ES"/>
        </w:rPr>
        <w:t>juli</w:t>
      </w:r>
      <w:r w:rsidR="00086E40" w:rsidRPr="006B4C0C">
        <w:rPr>
          <w:rFonts w:ascii="Palatino Linotype" w:eastAsia="Times New Roman" w:hAnsi="Palatino Linotype" w:cs="Arial"/>
          <w:color w:val="000000" w:themeColor="text1"/>
          <w:lang w:val="es-ES"/>
        </w:rPr>
        <w:t>o</w:t>
      </w:r>
      <w:r w:rsidRPr="006B4C0C">
        <w:rPr>
          <w:rFonts w:ascii="Palatino Linotype" w:eastAsia="Times New Roman" w:hAnsi="Palatino Linotype" w:cs="Arial"/>
          <w:color w:val="000000" w:themeColor="text1"/>
          <w:lang w:val="es-ES"/>
        </w:rPr>
        <w:t xml:space="preserve"> de dos mil </w:t>
      </w:r>
      <w:r w:rsidR="00E32828" w:rsidRPr="006B4C0C">
        <w:rPr>
          <w:rFonts w:ascii="Palatino Linotype" w:eastAsia="Times New Roman" w:hAnsi="Palatino Linotype" w:cs="Arial"/>
          <w:color w:val="000000" w:themeColor="text1"/>
          <w:lang w:val="es-ES"/>
        </w:rPr>
        <w:t>veintidós</w:t>
      </w:r>
      <w:r w:rsidRPr="006B4C0C">
        <w:rPr>
          <w:rFonts w:ascii="Palatino Linotype" w:eastAsia="Times New Roman" w:hAnsi="Palatino Linotype" w:cs="Arial"/>
          <w:color w:val="000000" w:themeColor="text1"/>
          <w:lang w:val="es-ES"/>
        </w:rPr>
        <w:t xml:space="preserve">, </w:t>
      </w:r>
      <w:r w:rsidR="003E0B41" w:rsidRPr="006B4C0C">
        <w:rPr>
          <w:rFonts w:ascii="Palatino Linotype" w:eastAsia="Times New Roman" w:hAnsi="Palatino Linotype" w:cs="Arial"/>
          <w:color w:val="000000" w:themeColor="text1"/>
          <w:lang w:val="es-ES"/>
        </w:rPr>
        <w:t>la particular</w:t>
      </w:r>
      <w:r w:rsidR="005436A7" w:rsidRPr="006B4C0C">
        <w:rPr>
          <w:rFonts w:ascii="Palatino Linotype" w:eastAsia="Times New Roman" w:hAnsi="Palatino Linotype" w:cs="Arial"/>
          <w:color w:val="000000" w:themeColor="text1"/>
          <w:lang w:val="es-ES"/>
        </w:rPr>
        <w:t xml:space="preserve"> interpuso </w:t>
      </w:r>
      <w:r w:rsidRPr="006B4C0C">
        <w:rPr>
          <w:rFonts w:ascii="Palatino Linotype" w:eastAsia="Times New Roman" w:hAnsi="Palatino Linotype" w:cs="Arial"/>
          <w:color w:val="000000" w:themeColor="text1"/>
          <w:lang w:val="es-ES"/>
        </w:rPr>
        <w:t>l</w:t>
      </w:r>
      <w:r w:rsidR="005436A7" w:rsidRPr="006B4C0C">
        <w:rPr>
          <w:rFonts w:ascii="Palatino Linotype" w:eastAsia="Times New Roman" w:hAnsi="Palatino Linotype" w:cs="Arial"/>
          <w:color w:val="000000" w:themeColor="text1"/>
          <w:lang w:val="es-ES"/>
        </w:rPr>
        <w:t>os</w:t>
      </w:r>
      <w:r w:rsidRPr="006B4C0C">
        <w:rPr>
          <w:rFonts w:ascii="Palatino Linotype" w:eastAsia="Times New Roman" w:hAnsi="Palatino Linotype" w:cs="Arial"/>
          <w:color w:val="000000" w:themeColor="text1"/>
          <w:lang w:val="es-ES"/>
        </w:rPr>
        <w:t xml:space="preserve"> recurso</w:t>
      </w:r>
      <w:r w:rsidR="005436A7" w:rsidRPr="006B4C0C">
        <w:rPr>
          <w:rFonts w:ascii="Palatino Linotype" w:eastAsia="Times New Roman" w:hAnsi="Palatino Linotype" w:cs="Arial"/>
          <w:color w:val="000000" w:themeColor="text1"/>
          <w:lang w:val="es-ES"/>
        </w:rPr>
        <w:t>s</w:t>
      </w:r>
      <w:r w:rsidRPr="006B4C0C">
        <w:rPr>
          <w:rFonts w:ascii="Palatino Linotype" w:eastAsia="Times New Roman" w:hAnsi="Palatino Linotype" w:cs="Arial"/>
          <w:color w:val="000000" w:themeColor="text1"/>
          <w:lang w:val="es-ES"/>
        </w:rPr>
        <w:t xml:space="preserve"> de revisión en contra de la</w:t>
      </w:r>
      <w:r w:rsidR="00C21CED" w:rsidRPr="006B4C0C">
        <w:rPr>
          <w:rFonts w:ascii="Palatino Linotype" w:eastAsia="Times New Roman" w:hAnsi="Palatino Linotype" w:cs="Arial"/>
          <w:color w:val="000000" w:themeColor="text1"/>
          <w:lang w:val="es-ES"/>
        </w:rPr>
        <w:t>s</w:t>
      </w:r>
      <w:r w:rsidRPr="006B4C0C">
        <w:rPr>
          <w:rFonts w:ascii="Palatino Linotype" w:eastAsia="Times New Roman" w:hAnsi="Palatino Linotype" w:cs="Arial"/>
          <w:color w:val="000000" w:themeColor="text1"/>
          <w:lang w:val="es-ES"/>
        </w:rPr>
        <w:t xml:space="preserve"> respuesta</w:t>
      </w:r>
      <w:r w:rsidR="00C21CED" w:rsidRPr="006B4C0C">
        <w:rPr>
          <w:rFonts w:ascii="Palatino Linotype" w:eastAsia="Times New Roman" w:hAnsi="Palatino Linotype" w:cs="Arial"/>
          <w:color w:val="000000" w:themeColor="text1"/>
          <w:lang w:val="es-ES"/>
        </w:rPr>
        <w:t>s</w:t>
      </w:r>
      <w:r w:rsidRPr="006B4C0C">
        <w:rPr>
          <w:rFonts w:ascii="Palatino Linotype" w:eastAsia="Times New Roman" w:hAnsi="Palatino Linotype" w:cs="Arial"/>
          <w:color w:val="000000" w:themeColor="text1"/>
          <w:lang w:val="es-ES"/>
        </w:rPr>
        <w:t>, señalando como:</w:t>
      </w:r>
      <w:bookmarkStart w:id="5" w:name="_Toc466982514"/>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2971949"/>
      <w:bookmarkStart w:id="17" w:name="_Toc52996698"/>
      <w:bookmarkStart w:id="18" w:name="_Toc54138946"/>
      <w:bookmarkStart w:id="19" w:name="_Toc54267070"/>
      <w:bookmarkStart w:id="20" w:name="_Toc61462044"/>
      <w:bookmarkStart w:id="21" w:name="_Toc62081311"/>
      <w:bookmarkStart w:id="22" w:name="_Toc62765904"/>
      <w:bookmarkStart w:id="23" w:name="_Toc6393206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p>
    <w:p w14:paraId="67D77725" w14:textId="77777777" w:rsidR="00C203AD" w:rsidRPr="006B4C0C" w:rsidRDefault="00C203AD" w:rsidP="00C203AD">
      <w:pPr>
        <w:pStyle w:val="Prrafodelista"/>
        <w:tabs>
          <w:tab w:val="left" w:pos="0"/>
        </w:tabs>
        <w:spacing w:line="360" w:lineRule="auto"/>
        <w:ind w:left="0" w:right="49"/>
        <w:jc w:val="both"/>
        <w:rPr>
          <w:rFonts w:ascii="Palatino Linotype" w:hAnsi="Palatino Linotype" w:cs="Arial"/>
          <w:i/>
          <w:color w:val="000000" w:themeColor="text1"/>
        </w:rPr>
      </w:pPr>
    </w:p>
    <w:p w14:paraId="4A87568A" w14:textId="08EE55D9" w:rsidR="00C21CED" w:rsidRPr="006B4C0C" w:rsidRDefault="00C21CED" w:rsidP="00C21CED">
      <w:pPr>
        <w:pStyle w:val="Prrafodelista"/>
        <w:tabs>
          <w:tab w:val="left" w:pos="0"/>
        </w:tabs>
        <w:spacing w:line="360" w:lineRule="auto"/>
        <w:ind w:right="49"/>
        <w:jc w:val="both"/>
        <w:rPr>
          <w:rStyle w:val="Ttulo2Car"/>
          <w:rFonts w:eastAsiaTheme="minorEastAsia" w:cstheme="minorBidi"/>
          <w:i/>
          <w:szCs w:val="24"/>
          <w:lang w:val="es-ES_tradnl" w:eastAsia="es-ES"/>
        </w:rPr>
      </w:pPr>
      <w:bookmarkStart w:id="70" w:name="_Toc70525138"/>
      <w:bookmarkStart w:id="71" w:name="_Toc70526125"/>
      <w:r w:rsidRPr="006B4C0C">
        <w:rPr>
          <w:rStyle w:val="Ttulo2Car"/>
          <w:rFonts w:eastAsiaTheme="minorEastAsia" w:cstheme="minorBidi"/>
          <w:i/>
          <w:szCs w:val="24"/>
          <w:lang w:val="es-ES_tradnl" w:eastAsia="es-ES"/>
        </w:rPr>
        <w:t>Folio de la solicitud: 01422/TOLUCA/IP/2022</w:t>
      </w:r>
    </w:p>
    <w:p w14:paraId="3D6235A9" w14:textId="3A339B7D" w:rsidR="00C203AD" w:rsidRPr="006B4C0C" w:rsidRDefault="00C203AD" w:rsidP="00C21CED">
      <w:pPr>
        <w:pStyle w:val="Prrafodelista"/>
        <w:numPr>
          <w:ilvl w:val="0"/>
          <w:numId w:val="35"/>
        </w:numPr>
        <w:tabs>
          <w:tab w:val="left" w:pos="0"/>
        </w:tabs>
        <w:spacing w:line="360" w:lineRule="auto"/>
        <w:ind w:right="49"/>
        <w:jc w:val="both"/>
        <w:rPr>
          <w:rFonts w:ascii="Palatino Linotype" w:hAnsi="Palatino Linotype"/>
          <w:i/>
          <w:color w:val="000000" w:themeColor="text1"/>
        </w:rPr>
      </w:pPr>
      <w:r w:rsidRPr="006B4C0C">
        <w:rPr>
          <w:rStyle w:val="Ttulo2Car"/>
          <w:color w:val="auto"/>
          <w:szCs w:val="24"/>
        </w:rPr>
        <w:lastRenderedPageBreak/>
        <w:t>Acto impugnado</w:t>
      </w:r>
      <w:bookmarkEnd w:id="5"/>
      <w:r w:rsidRPr="006B4C0C">
        <w:rPr>
          <w:rStyle w:val="Ttulo2Car"/>
          <w:szCs w:val="24"/>
        </w:rPr>
        <w:t xml:space="preserve">: </w:t>
      </w:r>
      <w:r w:rsidRPr="006B4C0C">
        <w:rPr>
          <w:rStyle w:val="Ttulo2Car"/>
          <w:b w:val="0"/>
          <w:i/>
          <w:szCs w:val="24"/>
        </w:rPr>
        <w:t>“</w:t>
      </w:r>
      <w:bookmarkEnd w:id="70"/>
      <w:bookmarkEnd w:id="71"/>
      <w:r w:rsidR="00C21CED" w:rsidRPr="006B4C0C">
        <w:rPr>
          <w:rStyle w:val="Ttulo2Car"/>
          <w:b w:val="0"/>
          <w:i/>
          <w:szCs w:val="24"/>
        </w:rPr>
        <w:t>La respuesta proporcionada por la Unidad de Transparencia.</w:t>
      </w:r>
      <w:r w:rsidRPr="006B4C0C">
        <w:rPr>
          <w:rFonts w:ascii="Palatino Linotype" w:hAnsi="Palatino Linotype"/>
          <w:i/>
          <w:color w:val="000000" w:themeColor="text1"/>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B4C0C">
        <w:rPr>
          <w:rFonts w:ascii="Palatino Linotype" w:hAnsi="Palatino Linotype"/>
          <w:i/>
          <w:color w:val="000000" w:themeColor="text1"/>
        </w:rPr>
        <w:t xml:space="preserve"> </w:t>
      </w:r>
      <w:bookmarkStart w:id="72" w:name="_Toc466982515"/>
      <w:bookmarkStart w:id="73" w:name="_Toc27589209"/>
      <w:bookmarkStart w:id="74" w:name="_Toc29395023"/>
      <w:bookmarkStart w:id="75" w:name="_Toc29481468"/>
      <w:bookmarkStart w:id="76" w:name="_Toc33113912"/>
      <w:bookmarkStart w:id="77" w:name="_Toc33643060"/>
      <w:bookmarkStart w:id="78" w:name="_Toc33724992"/>
      <w:bookmarkStart w:id="79" w:name="_Toc33726435"/>
      <w:bookmarkStart w:id="80" w:name="_Toc34157663"/>
      <w:bookmarkStart w:id="81" w:name="_Toc35003616"/>
      <w:bookmarkStart w:id="82" w:name="_Toc35535692"/>
      <w:bookmarkStart w:id="83" w:name="_Toc52971950"/>
      <w:bookmarkStart w:id="84" w:name="_Toc52996699"/>
      <w:bookmarkStart w:id="85" w:name="_Toc54138947"/>
      <w:bookmarkStart w:id="86" w:name="_Toc54267071"/>
      <w:bookmarkStart w:id="87" w:name="_Toc61462045"/>
      <w:bookmarkStart w:id="88" w:name="_Toc62081312"/>
      <w:bookmarkStart w:id="89" w:name="_Toc62765905"/>
      <w:bookmarkStart w:id="90" w:name="_Toc63932066"/>
      <w:bookmarkStart w:id="91" w:name="_Toc471908127"/>
      <w:bookmarkStart w:id="92" w:name="_Toc491791301"/>
      <w:bookmarkStart w:id="93" w:name="_Toc496726171"/>
      <w:bookmarkStart w:id="94" w:name="_Toc497242135"/>
      <w:bookmarkStart w:id="95" w:name="_Toc497292518"/>
      <w:bookmarkStart w:id="96" w:name="_Toc498503717"/>
      <w:bookmarkStart w:id="97" w:name="_Toc499568661"/>
      <w:bookmarkStart w:id="98" w:name="_Toc499568694"/>
      <w:bookmarkStart w:id="99" w:name="_Toc499665453"/>
      <w:bookmarkStart w:id="100" w:name="_Toc499729820"/>
      <w:bookmarkStart w:id="101" w:name="_Toc499835025"/>
      <w:bookmarkStart w:id="102" w:name="_Toc499835836"/>
      <w:bookmarkStart w:id="103" w:name="_Toc499835859"/>
      <w:bookmarkStart w:id="104" w:name="_Toc500264538"/>
      <w:bookmarkStart w:id="105" w:name="_Toc503290276"/>
      <w:bookmarkStart w:id="106" w:name="_Toc524009638"/>
      <w:bookmarkStart w:id="107" w:name="_Toc524009673"/>
      <w:bookmarkStart w:id="108" w:name="_Toc524602721"/>
      <w:bookmarkStart w:id="109" w:name="_Toc526365280"/>
      <w:bookmarkStart w:id="110" w:name="_Toc526365338"/>
      <w:bookmarkStart w:id="111" w:name="_Toc530067665"/>
      <w:bookmarkStart w:id="112" w:name="_Toc530067693"/>
      <w:bookmarkStart w:id="113" w:name="_Toc530067940"/>
      <w:bookmarkStart w:id="114" w:name="_Toc530590421"/>
      <w:bookmarkStart w:id="115" w:name="_Toc530593952"/>
      <w:bookmarkStart w:id="116" w:name="_Toc531190249"/>
      <w:bookmarkStart w:id="117" w:name="_Toc531190296"/>
      <w:bookmarkStart w:id="118" w:name="_Toc534908209"/>
      <w:bookmarkStart w:id="119" w:name="_Toc534909345"/>
      <w:bookmarkStart w:id="120" w:name="_Toc535353306"/>
      <w:bookmarkStart w:id="121" w:name="_Toc535353792"/>
      <w:bookmarkStart w:id="122" w:name="_Toc18436352"/>
      <w:bookmarkStart w:id="123" w:name="_Toc18436386"/>
      <w:bookmarkStart w:id="124" w:name="_Toc18513478"/>
      <w:bookmarkStart w:id="125" w:name="_Toc18513504"/>
      <w:bookmarkStart w:id="126" w:name="_Toc18606802"/>
      <w:bookmarkStart w:id="127" w:name="_Toc19723537"/>
      <w:bookmarkStart w:id="128" w:name="_Toc20322796"/>
      <w:bookmarkStart w:id="129" w:name="_Toc20323053"/>
      <w:bookmarkStart w:id="130" w:name="_Toc20323182"/>
      <w:bookmarkStart w:id="131" w:name="_Toc20420592"/>
      <w:bookmarkStart w:id="132" w:name="_Toc20421580"/>
      <w:bookmarkStart w:id="133" w:name="_Toc21027317"/>
      <w:bookmarkStart w:id="134" w:name="_Toc22660653"/>
      <w:bookmarkStart w:id="135" w:name="_Toc22811624"/>
      <w:bookmarkStart w:id="136" w:name="_Toc2643601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A217D3C" w14:textId="77777777" w:rsidR="003E0B41" w:rsidRPr="006B4C0C" w:rsidRDefault="003E0B41" w:rsidP="003E0B41">
      <w:pPr>
        <w:pStyle w:val="Prrafodelista"/>
        <w:tabs>
          <w:tab w:val="left" w:pos="0"/>
        </w:tabs>
        <w:spacing w:line="360" w:lineRule="auto"/>
        <w:ind w:right="49"/>
        <w:jc w:val="both"/>
        <w:rPr>
          <w:rFonts w:ascii="Palatino Linotype" w:hAnsi="Palatino Linotype"/>
          <w:i/>
          <w:color w:val="000000" w:themeColor="text1"/>
        </w:rPr>
      </w:pPr>
    </w:p>
    <w:p w14:paraId="672750C9" w14:textId="7ACB3D4B" w:rsidR="00C203AD" w:rsidRPr="006B4C0C" w:rsidRDefault="00C203AD" w:rsidP="00C21CED">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bookmarkStart w:id="137" w:name="_Toc70525139"/>
      <w:bookmarkStart w:id="138" w:name="_Toc70526126"/>
      <w:r w:rsidRPr="006B4C0C">
        <w:rPr>
          <w:rStyle w:val="Ttulo2Car"/>
          <w:szCs w:val="24"/>
        </w:rPr>
        <w:t>Razones o Motivos de inconformidad:</w:t>
      </w:r>
      <w:bookmarkEnd w:id="72"/>
      <w:bookmarkEnd w:id="137"/>
      <w:bookmarkEnd w:id="138"/>
      <w:r w:rsidRPr="006B4C0C">
        <w:rPr>
          <w:rFonts w:ascii="Palatino Linotype" w:hAnsi="Palatino Linotype"/>
          <w:b/>
          <w:color w:val="000000" w:themeColor="text1"/>
        </w:rPr>
        <w:t xml:space="preserve"> </w:t>
      </w:r>
      <w:r w:rsidRPr="006B4C0C">
        <w:rPr>
          <w:rFonts w:ascii="Palatino Linotype" w:hAnsi="Palatino Linotype"/>
          <w:i/>
          <w:color w:val="000000" w:themeColor="text1"/>
        </w:rPr>
        <w:t>“</w:t>
      </w:r>
      <w:r w:rsidR="00C21CED" w:rsidRPr="006B4C0C">
        <w:rPr>
          <w:rFonts w:ascii="Palatino Linotype" w:hAnsi="Palatino Linotype"/>
          <w:i/>
        </w:rPr>
        <w:t>No me entregaron lo que solicite, aun cuando la persona que menciono en mi solicitud, acude a todos los eventos del Ayuntamiento.</w:t>
      </w:r>
      <w:r w:rsidRPr="006B4C0C">
        <w:rPr>
          <w:rFonts w:ascii="Palatino Linotype" w:hAnsi="Palatino Linotype"/>
          <w:i/>
          <w:color w:val="000000" w:themeColor="text1"/>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6B4C0C">
        <w:rPr>
          <w:rFonts w:ascii="Palatino Linotype" w:hAnsi="Palatino Linotype"/>
          <w:i/>
          <w:color w:val="000000" w:themeColor="text1"/>
        </w:rPr>
        <w:t xml:space="preserve"> </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8E087B8" w14:textId="77777777" w:rsidR="00C21CED" w:rsidRPr="006B4C0C" w:rsidRDefault="00C21CED" w:rsidP="00C21CED">
      <w:pPr>
        <w:pStyle w:val="Prrafodelista"/>
        <w:rPr>
          <w:rFonts w:ascii="Palatino Linotype" w:hAnsi="Palatino Linotype" w:cs="Arial"/>
          <w:i/>
          <w:color w:val="000000" w:themeColor="text1"/>
        </w:rPr>
      </w:pPr>
    </w:p>
    <w:p w14:paraId="74DC52AE" w14:textId="6CACF41F" w:rsidR="00C21CED" w:rsidRPr="006B4C0C" w:rsidRDefault="00C21CED" w:rsidP="00C21CED">
      <w:pPr>
        <w:pStyle w:val="Prrafodelista"/>
        <w:tabs>
          <w:tab w:val="left" w:pos="0"/>
        </w:tabs>
        <w:spacing w:line="360" w:lineRule="auto"/>
        <w:ind w:right="49"/>
        <w:jc w:val="both"/>
        <w:rPr>
          <w:rStyle w:val="Ttulo2Car"/>
          <w:rFonts w:eastAsiaTheme="minorEastAsia" w:cstheme="minorBidi"/>
          <w:i/>
          <w:szCs w:val="24"/>
          <w:lang w:val="es-ES_tradnl" w:eastAsia="es-ES"/>
        </w:rPr>
      </w:pPr>
      <w:r w:rsidRPr="006B4C0C">
        <w:rPr>
          <w:rStyle w:val="Ttulo2Car"/>
          <w:rFonts w:eastAsiaTheme="minorEastAsia" w:cstheme="minorBidi"/>
          <w:i/>
          <w:szCs w:val="24"/>
          <w:lang w:val="es-ES_tradnl" w:eastAsia="es-ES"/>
        </w:rPr>
        <w:t xml:space="preserve">Folio de la solicitud: </w:t>
      </w:r>
      <w:r w:rsidR="006227D2" w:rsidRPr="006B4C0C">
        <w:rPr>
          <w:rStyle w:val="Ttulo2Car"/>
          <w:rFonts w:eastAsiaTheme="minorEastAsia" w:cstheme="minorBidi"/>
          <w:i/>
          <w:szCs w:val="24"/>
          <w:lang w:val="es-ES_tradnl" w:eastAsia="es-ES"/>
        </w:rPr>
        <w:t>01421/TOLUCA/IP/2022</w:t>
      </w:r>
    </w:p>
    <w:p w14:paraId="435CC523" w14:textId="1DEAFA60" w:rsidR="00C21CED" w:rsidRPr="006B4C0C" w:rsidRDefault="00C21CED" w:rsidP="006227D2">
      <w:pPr>
        <w:pStyle w:val="Prrafodelista"/>
        <w:numPr>
          <w:ilvl w:val="0"/>
          <w:numId w:val="35"/>
        </w:numPr>
        <w:tabs>
          <w:tab w:val="left" w:pos="0"/>
        </w:tabs>
        <w:spacing w:line="360" w:lineRule="auto"/>
        <w:ind w:right="49"/>
        <w:jc w:val="both"/>
        <w:rPr>
          <w:rFonts w:ascii="Palatino Linotype" w:hAnsi="Palatino Linotype"/>
          <w:i/>
          <w:color w:val="000000" w:themeColor="text1"/>
        </w:rPr>
      </w:pPr>
      <w:r w:rsidRPr="006B4C0C">
        <w:rPr>
          <w:rStyle w:val="Ttulo2Car"/>
          <w:color w:val="auto"/>
          <w:szCs w:val="24"/>
        </w:rPr>
        <w:t>Acto impugnado</w:t>
      </w:r>
      <w:r w:rsidRPr="006B4C0C">
        <w:rPr>
          <w:rStyle w:val="Ttulo2Car"/>
          <w:szCs w:val="24"/>
        </w:rPr>
        <w:t xml:space="preserve">: </w:t>
      </w:r>
      <w:r w:rsidRPr="006B4C0C">
        <w:rPr>
          <w:rStyle w:val="Ttulo2Car"/>
          <w:b w:val="0"/>
          <w:i/>
          <w:szCs w:val="24"/>
        </w:rPr>
        <w:t>“</w:t>
      </w:r>
      <w:r w:rsidR="006227D2" w:rsidRPr="006B4C0C">
        <w:rPr>
          <w:rStyle w:val="Ttulo2Car"/>
          <w:b w:val="0"/>
          <w:i/>
          <w:szCs w:val="24"/>
        </w:rPr>
        <w:t>La respuesta proporcionada por la Unidad de Transparencia.</w:t>
      </w:r>
      <w:r w:rsidRPr="006B4C0C">
        <w:rPr>
          <w:rFonts w:ascii="Palatino Linotype" w:hAnsi="Palatino Linotype"/>
          <w:i/>
          <w:color w:val="000000" w:themeColor="text1"/>
        </w:rPr>
        <w:t xml:space="preserve">” </w:t>
      </w:r>
    </w:p>
    <w:p w14:paraId="5903A728" w14:textId="77777777" w:rsidR="00C21CED" w:rsidRPr="006B4C0C" w:rsidRDefault="00C21CED" w:rsidP="00C21CED">
      <w:pPr>
        <w:pStyle w:val="Prrafodelista"/>
        <w:tabs>
          <w:tab w:val="left" w:pos="0"/>
        </w:tabs>
        <w:spacing w:line="360" w:lineRule="auto"/>
        <w:ind w:right="49"/>
        <w:jc w:val="both"/>
        <w:rPr>
          <w:rFonts w:ascii="Palatino Linotype" w:hAnsi="Palatino Linotype"/>
          <w:i/>
          <w:color w:val="000000" w:themeColor="text1"/>
        </w:rPr>
      </w:pPr>
    </w:p>
    <w:p w14:paraId="7C308265" w14:textId="46F5BCE1" w:rsidR="00C21CED" w:rsidRPr="006B4C0C" w:rsidRDefault="00C21CED" w:rsidP="006227D2">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r w:rsidRPr="006B4C0C">
        <w:rPr>
          <w:rStyle w:val="Ttulo2Car"/>
          <w:szCs w:val="24"/>
        </w:rPr>
        <w:t>Razones o Motivos de inconformidad:</w:t>
      </w:r>
      <w:r w:rsidRPr="006B4C0C">
        <w:rPr>
          <w:rFonts w:ascii="Palatino Linotype" w:hAnsi="Palatino Linotype"/>
          <w:b/>
          <w:color w:val="000000" w:themeColor="text1"/>
        </w:rPr>
        <w:t xml:space="preserve"> </w:t>
      </w:r>
      <w:r w:rsidRPr="006B4C0C">
        <w:rPr>
          <w:rFonts w:ascii="Palatino Linotype" w:hAnsi="Palatino Linotype"/>
          <w:i/>
          <w:color w:val="000000" w:themeColor="text1"/>
        </w:rPr>
        <w:t>“</w:t>
      </w:r>
      <w:r w:rsidR="006227D2" w:rsidRPr="006B4C0C">
        <w:rPr>
          <w:rFonts w:ascii="Palatino Linotype" w:hAnsi="Palatino Linotype"/>
          <w:i/>
        </w:rPr>
        <w:t>Pedí todos los recibos de nómina, y solo me entregaron un recibo de nómina.</w:t>
      </w:r>
      <w:r w:rsidRPr="006B4C0C">
        <w:rPr>
          <w:rFonts w:ascii="Palatino Linotype" w:hAnsi="Palatino Linotype"/>
          <w:i/>
          <w:color w:val="000000" w:themeColor="text1"/>
        </w:rPr>
        <w:t xml:space="preserve">” </w:t>
      </w:r>
    </w:p>
    <w:p w14:paraId="37FC5642" w14:textId="77777777" w:rsidR="006227D2" w:rsidRPr="006B4C0C" w:rsidRDefault="006227D2" w:rsidP="006227D2">
      <w:pPr>
        <w:pStyle w:val="Prrafodelista"/>
        <w:rPr>
          <w:rFonts w:ascii="Palatino Linotype" w:hAnsi="Palatino Linotype" w:cs="Arial"/>
          <w:i/>
          <w:color w:val="000000" w:themeColor="text1"/>
        </w:rPr>
      </w:pPr>
    </w:p>
    <w:p w14:paraId="2AF96E2F" w14:textId="4384D111" w:rsidR="006227D2" w:rsidRPr="006B4C0C" w:rsidRDefault="006227D2" w:rsidP="006227D2">
      <w:pPr>
        <w:pStyle w:val="Prrafodelista"/>
        <w:tabs>
          <w:tab w:val="left" w:pos="0"/>
        </w:tabs>
        <w:spacing w:line="360" w:lineRule="auto"/>
        <w:ind w:right="49"/>
        <w:jc w:val="both"/>
        <w:rPr>
          <w:rStyle w:val="Ttulo2Car"/>
          <w:rFonts w:eastAsiaTheme="minorEastAsia" w:cstheme="minorBidi"/>
          <w:i/>
          <w:szCs w:val="24"/>
          <w:lang w:val="es-ES_tradnl" w:eastAsia="es-ES"/>
        </w:rPr>
      </w:pPr>
      <w:r w:rsidRPr="006B4C0C">
        <w:rPr>
          <w:rStyle w:val="Ttulo2Car"/>
          <w:rFonts w:eastAsiaTheme="minorEastAsia" w:cstheme="minorBidi"/>
          <w:i/>
          <w:szCs w:val="24"/>
          <w:lang w:val="es-ES_tradnl" w:eastAsia="es-ES"/>
        </w:rPr>
        <w:t>Folio de la solicitud: 01420/TOLUCA/IP/2022</w:t>
      </w:r>
    </w:p>
    <w:p w14:paraId="3E04CBC7" w14:textId="77777777" w:rsidR="006227D2" w:rsidRPr="006B4C0C" w:rsidRDefault="006227D2" w:rsidP="006227D2">
      <w:pPr>
        <w:pStyle w:val="Prrafodelista"/>
        <w:numPr>
          <w:ilvl w:val="0"/>
          <w:numId w:val="35"/>
        </w:numPr>
        <w:tabs>
          <w:tab w:val="left" w:pos="0"/>
        </w:tabs>
        <w:spacing w:line="360" w:lineRule="auto"/>
        <w:ind w:right="49"/>
        <w:jc w:val="both"/>
        <w:rPr>
          <w:rFonts w:ascii="Palatino Linotype" w:hAnsi="Palatino Linotype"/>
          <w:i/>
          <w:color w:val="000000" w:themeColor="text1"/>
        </w:rPr>
      </w:pPr>
      <w:r w:rsidRPr="006B4C0C">
        <w:rPr>
          <w:rStyle w:val="Ttulo2Car"/>
          <w:color w:val="auto"/>
          <w:szCs w:val="24"/>
        </w:rPr>
        <w:t>Acto impugnado</w:t>
      </w:r>
      <w:r w:rsidRPr="006B4C0C">
        <w:rPr>
          <w:rStyle w:val="Ttulo2Car"/>
          <w:szCs w:val="24"/>
        </w:rPr>
        <w:t xml:space="preserve">: </w:t>
      </w:r>
      <w:r w:rsidRPr="006B4C0C">
        <w:rPr>
          <w:rStyle w:val="Ttulo2Car"/>
          <w:b w:val="0"/>
          <w:i/>
          <w:szCs w:val="24"/>
        </w:rPr>
        <w:t>“La respuesta proporcionada por la Unidad de Transparencia.</w:t>
      </w:r>
      <w:r w:rsidRPr="006B4C0C">
        <w:rPr>
          <w:rFonts w:ascii="Palatino Linotype" w:hAnsi="Palatino Linotype"/>
          <w:i/>
          <w:color w:val="000000" w:themeColor="text1"/>
        </w:rPr>
        <w:t xml:space="preserve">” </w:t>
      </w:r>
    </w:p>
    <w:p w14:paraId="590A6ECD" w14:textId="77777777" w:rsidR="006227D2" w:rsidRPr="006B4C0C" w:rsidRDefault="006227D2" w:rsidP="006227D2">
      <w:pPr>
        <w:pStyle w:val="Prrafodelista"/>
        <w:tabs>
          <w:tab w:val="left" w:pos="0"/>
        </w:tabs>
        <w:spacing w:line="360" w:lineRule="auto"/>
        <w:ind w:right="49"/>
        <w:jc w:val="both"/>
        <w:rPr>
          <w:rFonts w:ascii="Palatino Linotype" w:hAnsi="Palatino Linotype"/>
          <w:i/>
          <w:color w:val="000000" w:themeColor="text1"/>
        </w:rPr>
      </w:pPr>
    </w:p>
    <w:p w14:paraId="0049A2B1" w14:textId="06CF801D" w:rsidR="006227D2" w:rsidRPr="006B4C0C" w:rsidRDefault="006227D2" w:rsidP="006227D2">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r w:rsidRPr="006B4C0C">
        <w:rPr>
          <w:rStyle w:val="Ttulo2Car"/>
          <w:szCs w:val="24"/>
        </w:rPr>
        <w:t>Razones o Motivos de inconformidad:</w:t>
      </w:r>
      <w:r w:rsidRPr="006B4C0C">
        <w:rPr>
          <w:rFonts w:ascii="Palatino Linotype" w:hAnsi="Palatino Linotype"/>
          <w:b/>
          <w:color w:val="000000" w:themeColor="text1"/>
        </w:rPr>
        <w:t xml:space="preserve"> </w:t>
      </w:r>
      <w:r w:rsidRPr="006B4C0C">
        <w:rPr>
          <w:rFonts w:ascii="Palatino Linotype" w:hAnsi="Palatino Linotype"/>
          <w:i/>
          <w:color w:val="000000" w:themeColor="text1"/>
        </w:rPr>
        <w:t>“</w:t>
      </w:r>
      <w:r w:rsidRPr="006B4C0C">
        <w:rPr>
          <w:rFonts w:ascii="Palatino Linotype" w:hAnsi="Palatino Linotype"/>
          <w:i/>
        </w:rPr>
        <w:t>Respuesta incompleta.</w:t>
      </w:r>
      <w:r w:rsidRPr="006B4C0C">
        <w:rPr>
          <w:rFonts w:ascii="Palatino Linotype" w:hAnsi="Palatino Linotype"/>
          <w:i/>
          <w:color w:val="000000" w:themeColor="text1"/>
        </w:rPr>
        <w:t xml:space="preserve">” </w:t>
      </w:r>
    </w:p>
    <w:p w14:paraId="5E59D990" w14:textId="77777777" w:rsidR="006227D2" w:rsidRPr="006B4C0C" w:rsidRDefault="006227D2" w:rsidP="006227D2">
      <w:pPr>
        <w:pStyle w:val="Prrafodelista"/>
        <w:tabs>
          <w:tab w:val="left" w:pos="0"/>
        </w:tabs>
        <w:spacing w:line="360" w:lineRule="auto"/>
        <w:ind w:right="49"/>
        <w:jc w:val="both"/>
        <w:rPr>
          <w:rFonts w:ascii="Palatino Linotype" w:hAnsi="Palatino Linotype" w:cs="Arial"/>
          <w:i/>
          <w:color w:val="000000" w:themeColor="text1"/>
        </w:rPr>
      </w:pPr>
    </w:p>
    <w:p w14:paraId="35A3FB91" w14:textId="17E2E048" w:rsidR="006227D2" w:rsidRPr="006B4C0C" w:rsidRDefault="006227D2" w:rsidP="006227D2">
      <w:pPr>
        <w:pStyle w:val="Prrafodelista"/>
        <w:tabs>
          <w:tab w:val="left" w:pos="0"/>
        </w:tabs>
        <w:spacing w:line="360" w:lineRule="auto"/>
        <w:ind w:right="49"/>
        <w:jc w:val="both"/>
        <w:rPr>
          <w:rStyle w:val="Ttulo2Car"/>
          <w:rFonts w:eastAsiaTheme="minorEastAsia" w:cstheme="minorBidi"/>
          <w:i/>
          <w:szCs w:val="24"/>
          <w:lang w:val="es-ES_tradnl" w:eastAsia="es-ES"/>
        </w:rPr>
      </w:pPr>
      <w:r w:rsidRPr="006B4C0C">
        <w:rPr>
          <w:rStyle w:val="Ttulo2Car"/>
          <w:rFonts w:eastAsiaTheme="minorEastAsia" w:cstheme="minorBidi"/>
          <w:i/>
          <w:szCs w:val="24"/>
          <w:lang w:val="es-ES_tradnl" w:eastAsia="es-ES"/>
        </w:rPr>
        <w:t>Folio de la solicitud: 01419/TOLUCA/IP/2022</w:t>
      </w:r>
    </w:p>
    <w:p w14:paraId="6EF6C6A9" w14:textId="77777777" w:rsidR="006227D2" w:rsidRPr="006B4C0C" w:rsidRDefault="006227D2" w:rsidP="006227D2">
      <w:pPr>
        <w:pStyle w:val="Prrafodelista"/>
        <w:numPr>
          <w:ilvl w:val="0"/>
          <w:numId w:val="35"/>
        </w:numPr>
        <w:tabs>
          <w:tab w:val="left" w:pos="0"/>
        </w:tabs>
        <w:spacing w:line="360" w:lineRule="auto"/>
        <w:ind w:right="49"/>
        <w:jc w:val="both"/>
        <w:rPr>
          <w:rFonts w:ascii="Palatino Linotype" w:hAnsi="Palatino Linotype"/>
          <w:i/>
          <w:color w:val="000000" w:themeColor="text1"/>
        </w:rPr>
      </w:pPr>
      <w:r w:rsidRPr="006B4C0C">
        <w:rPr>
          <w:rStyle w:val="Ttulo2Car"/>
          <w:color w:val="auto"/>
          <w:szCs w:val="24"/>
        </w:rPr>
        <w:t>Acto impugnado</w:t>
      </w:r>
      <w:r w:rsidRPr="006B4C0C">
        <w:rPr>
          <w:rStyle w:val="Ttulo2Car"/>
          <w:szCs w:val="24"/>
        </w:rPr>
        <w:t xml:space="preserve">: </w:t>
      </w:r>
      <w:r w:rsidRPr="006B4C0C">
        <w:rPr>
          <w:rStyle w:val="Ttulo2Car"/>
          <w:b w:val="0"/>
          <w:i/>
          <w:szCs w:val="24"/>
        </w:rPr>
        <w:t>“La respuesta proporcionada por la Unidad de Transparencia.</w:t>
      </w:r>
      <w:r w:rsidRPr="006B4C0C">
        <w:rPr>
          <w:rFonts w:ascii="Palatino Linotype" w:hAnsi="Palatino Linotype"/>
          <w:i/>
          <w:color w:val="000000" w:themeColor="text1"/>
        </w:rPr>
        <w:t xml:space="preserve">” </w:t>
      </w:r>
    </w:p>
    <w:p w14:paraId="0C302B32" w14:textId="77777777" w:rsidR="006227D2" w:rsidRPr="006B4C0C" w:rsidRDefault="006227D2" w:rsidP="006227D2">
      <w:pPr>
        <w:pStyle w:val="Prrafodelista"/>
        <w:tabs>
          <w:tab w:val="left" w:pos="0"/>
        </w:tabs>
        <w:spacing w:line="360" w:lineRule="auto"/>
        <w:ind w:right="49"/>
        <w:jc w:val="both"/>
        <w:rPr>
          <w:rFonts w:ascii="Palatino Linotype" w:hAnsi="Palatino Linotype"/>
          <w:i/>
          <w:color w:val="000000" w:themeColor="text1"/>
        </w:rPr>
      </w:pPr>
    </w:p>
    <w:p w14:paraId="2EF5E2EC" w14:textId="77777777" w:rsidR="006227D2" w:rsidRPr="006B4C0C" w:rsidRDefault="006227D2" w:rsidP="006227D2">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r w:rsidRPr="006B4C0C">
        <w:rPr>
          <w:rStyle w:val="Ttulo2Car"/>
          <w:szCs w:val="24"/>
        </w:rPr>
        <w:t>Razones o Motivos de inconformidad:</w:t>
      </w:r>
      <w:r w:rsidRPr="006B4C0C">
        <w:rPr>
          <w:rFonts w:ascii="Palatino Linotype" w:hAnsi="Palatino Linotype"/>
          <w:b/>
          <w:color w:val="000000" w:themeColor="text1"/>
        </w:rPr>
        <w:t xml:space="preserve"> </w:t>
      </w:r>
      <w:r w:rsidRPr="006B4C0C">
        <w:rPr>
          <w:rFonts w:ascii="Palatino Linotype" w:hAnsi="Palatino Linotype"/>
          <w:i/>
          <w:color w:val="000000" w:themeColor="text1"/>
        </w:rPr>
        <w:t>“</w:t>
      </w:r>
      <w:r w:rsidRPr="006B4C0C">
        <w:rPr>
          <w:rFonts w:ascii="Palatino Linotype" w:hAnsi="Palatino Linotype"/>
          <w:i/>
        </w:rPr>
        <w:t>Respuesta incompleta.</w:t>
      </w:r>
      <w:r w:rsidRPr="006B4C0C">
        <w:rPr>
          <w:rFonts w:ascii="Palatino Linotype" w:hAnsi="Palatino Linotype"/>
          <w:i/>
          <w:color w:val="000000" w:themeColor="text1"/>
        </w:rPr>
        <w:t xml:space="preserve">” </w:t>
      </w:r>
    </w:p>
    <w:p w14:paraId="00402BE4" w14:textId="77777777" w:rsidR="00C21CED" w:rsidRPr="006B4C0C" w:rsidRDefault="00C21CED" w:rsidP="00C21CED">
      <w:pPr>
        <w:pStyle w:val="Prrafodelista"/>
        <w:tabs>
          <w:tab w:val="left" w:pos="0"/>
        </w:tabs>
        <w:spacing w:line="360" w:lineRule="auto"/>
        <w:ind w:right="49"/>
        <w:jc w:val="both"/>
        <w:rPr>
          <w:rFonts w:ascii="Palatino Linotype" w:hAnsi="Palatino Linotype" w:cs="Arial"/>
          <w:i/>
          <w:color w:val="000000" w:themeColor="text1"/>
        </w:rPr>
      </w:pPr>
    </w:p>
    <w:p w14:paraId="449B8830" w14:textId="67D033E8" w:rsidR="006227D2" w:rsidRPr="006B4C0C" w:rsidRDefault="006227D2" w:rsidP="006227D2">
      <w:pPr>
        <w:pStyle w:val="Prrafodelista"/>
        <w:numPr>
          <w:ilvl w:val="0"/>
          <w:numId w:val="1"/>
        </w:numPr>
        <w:tabs>
          <w:tab w:val="left" w:pos="0"/>
        </w:tabs>
        <w:spacing w:line="360" w:lineRule="auto"/>
        <w:ind w:left="0" w:right="49" w:firstLine="0"/>
        <w:jc w:val="both"/>
        <w:rPr>
          <w:rFonts w:ascii="Palatino Linotype" w:hAnsi="Palatino Linotype"/>
        </w:rPr>
      </w:pPr>
      <w:r w:rsidRPr="006B4C0C">
        <w:rPr>
          <w:rFonts w:ascii="Palatino Linotype" w:eastAsia="Times New Roman" w:hAnsi="Palatino Linotype" w:cs="Arial"/>
          <w:color w:val="000000" w:themeColor="text1"/>
          <w:lang w:val="es-ES"/>
        </w:rPr>
        <w:t>Consecutivamente</w:t>
      </w:r>
      <w:r w:rsidRPr="006B4C0C">
        <w:rPr>
          <w:rFonts w:ascii="Palatino Linotype" w:hAnsi="Palatino Linotype"/>
          <w:i/>
        </w:rPr>
        <w:t xml:space="preserve">, </w:t>
      </w:r>
      <w:r w:rsidRPr="006B4C0C">
        <w:rPr>
          <w:rFonts w:ascii="Palatino Linotype" w:hAnsi="Palatino Linotype"/>
        </w:rPr>
        <w:t xml:space="preserve">con fundamento en lo dispuesto por el artículo 185 fracción I de la Ley de Transparencia y Acceso a la Información Pública del Estado </w:t>
      </w:r>
      <w:r w:rsidRPr="006B4C0C">
        <w:rPr>
          <w:rFonts w:ascii="Palatino Linotype" w:hAnsi="Palatino Linotype"/>
        </w:rPr>
        <w:lastRenderedPageBreak/>
        <w:t xml:space="preserve">de </w:t>
      </w:r>
      <w:r w:rsidRPr="006B4C0C">
        <w:rPr>
          <w:rFonts w:ascii="Palatino Linotype" w:hAnsi="Palatino Linotype"/>
          <w:lang w:val="es-ES"/>
        </w:rPr>
        <w:t xml:space="preserve">México y Municipios, </w:t>
      </w:r>
      <w:r w:rsidRPr="006B4C0C">
        <w:rPr>
          <w:rFonts w:ascii="Palatino Linotype" w:hAnsi="Palatino Linotype"/>
        </w:rPr>
        <w:t>los recursos de referencia, fueron turnados</w:t>
      </w:r>
      <w:r w:rsidRPr="006B4C0C">
        <w:rPr>
          <w:rFonts w:ascii="Palatino Linotype" w:hAnsi="Palatino Linotype"/>
          <w:b/>
          <w:lang w:val="es-ES"/>
        </w:rPr>
        <w:t xml:space="preserve"> </w:t>
      </w:r>
      <w:r w:rsidRPr="006B4C0C">
        <w:rPr>
          <w:rFonts w:ascii="Palatino Linotype" w:hAnsi="Palatino Linotype"/>
          <w:lang w:val="es-ES"/>
        </w:rPr>
        <w:t xml:space="preserve">a </w:t>
      </w:r>
      <w:r w:rsidR="005436A7" w:rsidRPr="006B4C0C">
        <w:rPr>
          <w:rFonts w:ascii="Palatino Linotype" w:hAnsi="Palatino Linotype"/>
          <w:lang w:val="es-ES"/>
        </w:rPr>
        <w:t xml:space="preserve">los </w:t>
      </w:r>
      <w:r w:rsidRPr="006B4C0C">
        <w:rPr>
          <w:rFonts w:ascii="Palatino Linotype" w:hAnsi="Palatino Linotype"/>
          <w:b/>
          <w:lang w:val="es-ES"/>
        </w:rPr>
        <w:t>Comisionados María del Rosario Mejía Ayala, Luis Gustavo Parra Noriega,</w:t>
      </w:r>
      <w:r w:rsidRPr="006B4C0C">
        <w:rPr>
          <w:rFonts w:ascii="Palatino Linotype" w:hAnsi="Palatino Linotype"/>
          <w:lang w:val="es-ES"/>
        </w:rPr>
        <w:t xml:space="preserve"> </w:t>
      </w:r>
      <w:r w:rsidRPr="006B4C0C">
        <w:rPr>
          <w:rFonts w:ascii="Palatino Linotype" w:hAnsi="Palatino Linotype"/>
          <w:b/>
          <w:lang w:val="es-ES"/>
        </w:rPr>
        <w:t xml:space="preserve">José Martínez Vilchis </w:t>
      </w:r>
      <w:r w:rsidRPr="006B4C0C">
        <w:rPr>
          <w:rFonts w:ascii="Palatino Linotype" w:hAnsi="Palatino Linotype"/>
          <w:lang w:val="es-ES"/>
        </w:rPr>
        <w:t xml:space="preserve">y </w:t>
      </w:r>
      <w:r w:rsidRPr="006B4C0C">
        <w:rPr>
          <w:rFonts w:ascii="Palatino Linotype" w:hAnsi="Palatino Linotype"/>
          <w:b/>
          <w:lang w:val="es-ES"/>
        </w:rPr>
        <w:t xml:space="preserve">Guadalupe Ramírez Peña </w:t>
      </w:r>
      <w:r w:rsidRPr="006B4C0C">
        <w:rPr>
          <w:rFonts w:ascii="Palatino Linotype" w:hAnsi="Palatino Linotype"/>
          <w:lang w:val="es-ES"/>
        </w:rPr>
        <w:t>respectivamente,</w:t>
      </w:r>
      <w:r w:rsidRPr="006B4C0C">
        <w:rPr>
          <w:rFonts w:ascii="Palatino Linotype" w:hAnsi="Palatino Linotype"/>
          <w:b/>
          <w:lang w:val="es-ES"/>
        </w:rPr>
        <w:t xml:space="preserve"> </w:t>
      </w:r>
      <w:r w:rsidRPr="006B4C0C">
        <w:rPr>
          <w:rFonts w:ascii="Palatino Linotype" w:hAnsi="Palatino Linotype"/>
          <w:lang w:val="es-ES"/>
        </w:rPr>
        <w:t>con el objeto de su análisis.</w:t>
      </w:r>
    </w:p>
    <w:p w14:paraId="1DC47CF2" w14:textId="77777777" w:rsidR="006227D2" w:rsidRPr="006B4C0C" w:rsidRDefault="006227D2" w:rsidP="006227D2">
      <w:pPr>
        <w:pStyle w:val="Prrafodelista"/>
        <w:tabs>
          <w:tab w:val="left" w:pos="0"/>
        </w:tabs>
        <w:spacing w:line="360" w:lineRule="auto"/>
        <w:ind w:left="0" w:right="49"/>
        <w:jc w:val="both"/>
        <w:rPr>
          <w:rFonts w:ascii="Palatino Linotype" w:hAnsi="Palatino Linotype"/>
        </w:rPr>
      </w:pPr>
    </w:p>
    <w:p w14:paraId="4A9E8F87" w14:textId="6CB05761" w:rsidR="00550AC8" w:rsidRPr="006B4C0C" w:rsidRDefault="006650CA" w:rsidP="006227D2">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lang w:val="es-AR"/>
        </w:rPr>
      </w:pPr>
      <w:r w:rsidRPr="006B4C0C">
        <w:rPr>
          <w:rFonts w:ascii="Palatino Linotype" w:eastAsia="Calibri" w:hAnsi="Palatino Linotype" w:cs="Arial"/>
          <w:lang w:val="es-ES"/>
        </w:rPr>
        <w:t>L</w:t>
      </w:r>
      <w:r w:rsidR="006227D2" w:rsidRPr="006B4C0C">
        <w:rPr>
          <w:rFonts w:ascii="Palatino Linotype" w:eastAsia="Calibri" w:hAnsi="Palatino Linotype" w:cs="Arial"/>
          <w:lang w:val="es-ES"/>
        </w:rPr>
        <w:t>os</w:t>
      </w:r>
      <w:r w:rsidR="00F34201" w:rsidRPr="006B4C0C">
        <w:rPr>
          <w:rFonts w:ascii="Palatino Linotype" w:eastAsia="Calibri" w:hAnsi="Palatino Linotype" w:cs="Arial"/>
          <w:lang w:val="es-ES"/>
        </w:rPr>
        <w:t xml:space="preserve"> Comisionad</w:t>
      </w:r>
      <w:r w:rsidR="006227D2" w:rsidRPr="006B4C0C">
        <w:rPr>
          <w:rFonts w:ascii="Palatino Linotype" w:eastAsia="Calibri" w:hAnsi="Palatino Linotype" w:cs="Arial"/>
          <w:lang w:val="es-ES"/>
        </w:rPr>
        <w:t>os</w:t>
      </w:r>
      <w:r w:rsidR="00F34201" w:rsidRPr="006B4C0C">
        <w:rPr>
          <w:rFonts w:ascii="Palatino Linotype" w:eastAsia="Calibri" w:hAnsi="Palatino Linotype" w:cs="Arial"/>
          <w:lang w:val="es-ES"/>
        </w:rPr>
        <w:t xml:space="preserve"> Ponente</w:t>
      </w:r>
      <w:r w:rsidR="006227D2" w:rsidRPr="006B4C0C">
        <w:rPr>
          <w:rFonts w:ascii="Palatino Linotype" w:eastAsia="Calibri" w:hAnsi="Palatino Linotype" w:cs="Arial"/>
          <w:lang w:val="es-ES"/>
        </w:rPr>
        <w:t>s de origen</w:t>
      </w:r>
      <w:r w:rsidR="00F34201" w:rsidRPr="006B4C0C">
        <w:rPr>
          <w:rFonts w:ascii="Palatino Linotype" w:eastAsia="Calibri" w:hAnsi="Palatino Linotype" w:cs="Arial"/>
          <w:lang w:val="es-ES"/>
        </w:rPr>
        <w:t xml:space="preserve"> con fundamento en lo dispuesto por el artículo 185 fracción II de la ley de la materia, a través de</w:t>
      </w:r>
      <w:r w:rsidR="005436A7" w:rsidRPr="006B4C0C">
        <w:rPr>
          <w:rFonts w:ascii="Palatino Linotype" w:eastAsia="Calibri" w:hAnsi="Palatino Linotype" w:cs="Arial"/>
          <w:lang w:val="es-ES"/>
        </w:rPr>
        <w:t xml:space="preserve"> </w:t>
      </w:r>
      <w:r w:rsidR="00F34201" w:rsidRPr="006B4C0C">
        <w:rPr>
          <w:rFonts w:ascii="Palatino Linotype" w:eastAsia="Calibri" w:hAnsi="Palatino Linotype" w:cs="Arial"/>
          <w:lang w:val="es-ES"/>
        </w:rPr>
        <w:t>l</w:t>
      </w:r>
      <w:r w:rsidR="005436A7" w:rsidRPr="006B4C0C">
        <w:rPr>
          <w:rFonts w:ascii="Palatino Linotype" w:eastAsia="Calibri" w:hAnsi="Palatino Linotype" w:cs="Arial"/>
          <w:lang w:val="es-ES"/>
        </w:rPr>
        <w:t>os</w:t>
      </w:r>
      <w:r w:rsidR="00F34201" w:rsidRPr="006B4C0C">
        <w:rPr>
          <w:rFonts w:ascii="Palatino Linotype" w:eastAsia="Calibri" w:hAnsi="Palatino Linotype" w:cs="Arial"/>
          <w:lang w:val="es-ES"/>
        </w:rPr>
        <w:t xml:space="preserve"> acuerdo</w:t>
      </w:r>
      <w:r w:rsidR="005436A7" w:rsidRPr="006B4C0C">
        <w:rPr>
          <w:rFonts w:ascii="Palatino Linotype" w:eastAsia="Calibri" w:hAnsi="Palatino Linotype" w:cs="Arial"/>
          <w:lang w:val="es-ES"/>
        </w:rPr>
        <w:t>s</w:t>
      </w:r>
      <w:r w:rsidR="00F34201" w:rsidRPr="006B4C0C">
        <w:rPr>
          <w:rFonts w:ascii="Palatino Linotype" w:eastAsia="Calibri" w:hAnsi="Palatino Linotype" w:cs="Arial"/>
          <w:lang w:val="es-ES"/>
        </w:rPr>
        <w:t xml:space="preserve"> de admisión de fecha</w:t>
      </w:r>
      <w:r w:rsidR="006227D2" w:rsidRPr="006B4C0C">
        <w:rPr>
          <w:rFonts w:ascii="Palatino Linotype" w:eastAsia="Calibri" w:hAnsi="Palatino Linotype" w:cs="Arial"/>
          <w:lang w:val="es-ES"/>
        </w:rPr>
        <w:t>s</w:t>
      </w:r>
      <w:r w:rsidR="00550AC8" w:rsidRPr="006B4C0C">
        <w:rPr>
          <w:rFonts w:ascii="Palatino Linotype" w:eastAsia="Calibri" w:hAnsi="Palatino Linotype" w:cs="Arial"/>
          <w:lang w:val="es-ES"/>
        </w:rPr>
        <w:t xml:space="preserve"> </w:t>
      </w:r>
      <w:r w:rsidR="006227D2" w:rsidRPr="006B4C0C">
        <w:rPr>
          <w:rFonts w:ascii="Palatino Linotype" w:eastAsia="Calibri" w:hAnsi="Palatino Linotype" w:cs="Arial"/>
          <w:lang w:val="es-ES"/>
        </w:rPr>
        <w:t xml:space="preserve">ocho (08), once (11), doce (12) y trece (13) </w:t>
      </w:r>
      <w:r w:rsidR="008455F9" w:rsidRPr="006B4C0C">
        <w:rPr>
          <w:rFonts w:ascii="Palatino Linotype" w:eastAsia="Times New Roman" w:hAnsi="Palatino Linotype" w:cs="Arial"/>
          <w:lang w:val="es-ES"/>
        </w:rPr>
        <w:t xml:space="preserve">de </w:t>
      </w:r>
      <w:r w:rsidRPr="006B4C0C">
        <w:rPr>
          <w:rFonts w:ascii="Palatino Linotype" w:eastAsia="Times New Roman" w:hAnsi="Palatino Linotype" w:cs="Arial"/>
          <w:lang w:val="es-ES"/>
        </w:rPr>
        <w:t>juli</w:t>
      </w:r>
      <w:r w:rsidR="00AB1041" w:rsidRPr="006B4C0C">
        <w:rPr>
          <w:rFonts w:ascii="Palatino Linotype" w:eastAsia="Times New Roman" w:hAnsi="Palatino Linotype" w:cs="Arial"/>
          <w:lang w:val="es-ES"/>
        </w:rPr>
        <w:t>o</w:t>
      </w:r>
      <w:r w:rsidR="008455F9" w:rsidRPr="006B4C0C">
        <w:rPr>
          <w:rFonts w:ascii="Palatino Linotype" w:eastAsia="Times New Roman" w:hAnsi="Palatino Linotype" w:cs="Arial"/>
          <w:lang w:val="es-ES"/>
        </w:rPr>
        <w:t xml:space="preserve"> </w:t>
      </w:r>
      <w:r w:rsidR="005508E5" w:rsidRPr="006B4C0C">
        <w:rPr>
          <w:rFonts w:ascii="Palatino Linotype" w:eastAsia="Times New Roman" w:hAnsi="Palatino Linotype" w:cs="Arial"/>
          <w:lang w:val="es-ES"/>
        </w:rPr>
        <w:t xml:space="preserve">de dos mil </w:t>
      </w:r>
      <w:r w:rsidR="00E32828" w:rsidRPr="006B4C0C">
        <w:rPr>
          <w:rFonts w:ascii="Palatino Linotype" w:eastAsia="Times New Roman" w:hAnsi="Palatino Linotype" w:cs="Arial"/>
          <w:lang w:val="es-ES"/>
        </w:rPr>
        <w:t>veintidós</w:t>
      </w:r>
      <w:r w:rsidR="006227D2" w:rsidRPr="006B4C0C">
        <w:rPr>
          <w:rFonts w:ascii="Palatino Linotype" w:eastAsia="Calibri" w:hAnsi="Palatino Linotype" w:cs="Arial"/>
          <w:lang w:val="es-ES"/>
        </w:rPr>
        <w:t>, pusieron</w:t>
      </w:r>
      <w:r w:rsidR="00F34201" w:rsidRPr="006B4C0C">
        <w:rPr>
          <w:rFonts w:ascii="Palatino Linotype" w:eastAsia="Calibri" w:hAnsi="Palatino Linotype" w:cs="Arial"/>
          <w:lang w:val="es-ES"/>
        </w:rPr>
        <w:t xml:space="preserve"> a disposición de las partes l</w:t>
      </w:r>
      <w:r w:rsidR="006227D2" w:rsidRPr="006B4C0C">
        <w:rPr>
          <w:rFonts w:ascii="Palatino Linotype" w:eastAsia="Calibri" w:hAnsi="Palatino Linotype" w:cs="Arial"/>
          <w:lang w:val="es-ES"/>
        </w:rPr>
        <w:t>os</w:t>
      </w:r>
      <w:r w:rsidR="00F34201" w:rsidRPr="006B4C0C">
        <w:rPr>
          <w:rFonts w:ascii="Palatino Linotype" w:eastAsia="Calibri" w:hAnsi="Palatino Linotype" w:cs="Arial"/>
          <w:lang w:val="es-ES"/>
        </w:rPr>
        <w:t xml:space="preserve"> expediente</w:t>
      </w:r>
      <w:r w:rsidR="006227D2" w:rsidRPr="006B4C0C">
        <w:rPr>
          <w:rFonts w:ascii="Palatino Linotype" w:eastAsia="Calibri" w:hAnsi="Palatino Linotype" w:cs="Arial"/>
          <w:lang w:val="es-ES"/>
        </w:rPr>
        <w:t>s</w:t>
      </w:r>
      <w:r w:rsidR="00F34201" w:rsidRPr="006B4C0C">
        <w:rPr>
          <w:rFonts w:ascii="Palatino Linotype" w:eastAsia="Calibri" w:hAnsi="Palatino Linotype" w:cs="Arial"/>
          <w:lang w:val="es-ES"/>
        </w:rPr>
        <w:t xml:space="preserve"> electrónico</w:t>
      </w:r>
      <w:r w:rsidR="006227D2" w:rsidRPr="006B4C0C">
        <w:rPr>
          <w:rFonts w:ascii="Palatino Linotype" w:eastAsia="Calibri" w:hAnsi="Palatino Linotype" w:cs="Arial"/>
          <w:lang w:val="es-ES"/>
        </w:rPr>
        <w:t>s</w:t>
      </w:r>
      <w:r w:rsidR="00F34201" w:rsidRPr="006B4C0C">
        <w:rPr>
          <w:rFonts w:ascii="Palatino Linotype" w:eastAsia="Calibri" w:hAnsi="Palatino Linotype" w:cs="Arial"/>
          <w:lang w:val="es-ES"/>
        </w:rPr>
        <w:t xml:space="preserve"> </w:t>
      </w:r>
      <w:r w:rsidR="00C203AD" w:rsidRPr="006B4C0C">
        <w:rPr>
          <w:rFonts w:ascii="Palatino Linotype" w:eastAsia="Calibri" w:hAnsi="Palatino Linotype" w:cs="Arial"/>
        </w:rPr>
        <w:t>en la vía interpuesta</w:t>
      </w:r>
      <w:r w:rsidR="00550AC8" w:rsidRPr="006B4C0C">
        <w:rPr>
          <w:rFonts w:ascii="Palatino Linotype" w:eastAsia="Calibri" w:hAnsi="Palatino Linotype" w:cs="Arial"/>
          <w:lang w:val="es-AR"/>
        </w:rPr>
        <w:t xml:space="preserve">; </w:t>
      </w:r>
      <w:r w:rsidR="00C203AD" w:rsidRPr="006B4C0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C203AD" w:rsidRPr="006B4C0C">
        <w:rPr>
          <w:rFonts w:ascii="Palatino Linotype" w:eastAsia="Calibri" w:hAnsi="Palatino Linotype" w:cs="Arial"/>
          <w:b/>
          <w:lang w:val="es-ES"/>
        </w:rPr>
        <w:t>SUJETO OBLIGADO</w:t>
      </w:r>
      <w:r w:rsidR="006227D2" w:rsidRPr="006B4C0C">
        <w:rPr>
          <w:rFonts w:ascii="Palatino Linotype" w:eastAsia="Calibri" w:hAnsi="Palatino Linotype" w:cs="Arial"/>
          <w:lang w:val="es-ES"/>
        </w:rPr>
        <w:t xml:space="preserve"> presentará </w:t>
      </w:r>
      <w:r w:rsidR="00C203AD" w:rsidRPr="006B4C0C">
        <w:rPr>
          <w:rFonts w:ascii="Palatino Linotype" w:eastAsia="Calibri" w:hAnsi="Palatino Linotype" w:cs="Arial"/>
          <w:lang w:val="es-ES"/>
        </w:rPr>
        <w:t>l</w:t>
      </w:r>
      <w:r w:rsidR="006227D2" w:rsidRPr="006B4C0C">
        <w:rPr>
          <w:rFonts w:ascii="Palatino Linotype" w:eastAsia="Calibri" w:hAnsi="Palatino Linotype" w:cs="Arial"/>
          <w:lang w:val="es-ES"/>
        </w:rPr>
        <w:t>os</w:t>
      </w:r>
      <w:r w:rsidR="00C203AD" w:rsidRPr="006B4C0C">
        <w:rPr>
          <w:rFonts w:ascii="Palatino Linotype" w:eastAsia="Calibri" w:hAnsi="Palatino Linotype" w:cs="Arial"/>
          <w:lang w:val="es-ES"/>
        </w:rPr>
        <w:t xml:space="preserve"> Informe</w:t>
      </w:r>
      <w:r w:rsidR="006227D2" w:rsidRPr="006B4C0C">
        <w:rPr>
          <w:rFonts w:ascii="Palatino Linotype" w:eastAsia="Calibri" w:hAnsi="Palatino Linotype" w:cs="Arial"/>
          <w:lang w:val="es-ES"/>
        </w:rPr>
        <w:t>s</w:t>
      </w:r>
      <w:r w:rsidR="00C203AD" w:rsidRPr="006B4C0C">
        <w:rPr>
          <w:rFonts w:ascii="Palatino Linotype" w:eastAsia="Calibri" w:hAnsi="Palatino Linotype" w:cs="Arial"/>
          <w:lang w:val="es-ES"/>
        </w:rPr>
        <w:t xml:space="preserve"> Justificado</w:t>
      </w:r>
      <w:r w:rsidR="006227D2" w:rsidRPr="006B4C0C">
        <w:rPr>
          <w:rFonts w:ascii="Palatino Linotype" w:eastAsia="Calibri" w:hAnsi="Palatino Linotype" w:cs="Arial"/>
          <w:lang w:val="es-ES"/>
        </w:rPr>
        <w:t>s</w:t>
      </w:r>
      <w:r w:rsidR="00C203AD" w:rsidRPr="006B4C0C">
        <w:rPr>
          <w:rFonts w:ascii="Palatino Linotype" w:eastAsia="Calibri" w:hAnsi="Palatino Linotype" w:cs="Arial"/>
          <w:lang w:val="es-ES"/>
        </w:rPr>
        <w:t xml:space="preserve"> procedente</w:t>
      </w:r>
      <w:r w:rsidR="006227D2" w:rsidRPr="006B4C0C">
        <w:rPr>
          <w:rFonts w:ascii="Palatino Linotype" w:eastAsia="Calibri" w:hAnsi="Palatino Linotype" w:cs="Arial"/>
          <w:lang w:val="es-ES"/>
        </w:rPr>
        <w:t>s</w:t>
      </w:r>
      <w:r w:rsidR="00C203AD" w:rsidRPr="006B4C0C">
        <w:rPr>
          <w:rFonts w:ascii="Palatino Linotype" w:eastAsia="Calibri" w:hAnsi="Palatino Linotype" w:cs="Arial"/>
          <w:lang w:val="es-ES"/>
        </w:rPr>
        <w:t>.</w:t>
      </w:r>
    </w:p>
    <w:p w14:paraId="6054CE19" w14:textId="77777777" w:rsidR="006227D2" w:rsidRPr="006B4C0C" w:rsidRDefault="006227D2" w:rsidP="006227D2">
      <w:pPr>
        <w:pStyle w:val="Prrafodelista"/>
        <w:tabs>
          <w:tab w:val="left" w:pos="426"/>
          <w:tab w:val="left" w:pos="567"/>
        </w:tabs>
        <w:spacing w:before="240" w:after="240" w:line="360" w:lineRule="auto"/>
        <w:ind w:left="0"/>
        <w:jc w:val="both"/>
        <w:rPr>
          <w:rFonts w:ascii="Palatino Linotype" w:eastAsia="Calibri" w:hAnsi="Palatino Linotype" w:cs="Arial"/>
          <w:lang w:val="es-AR"/>
        </w:rPr>
      </w:pPr>
    </w:p>
    <w:p w14:paraId="18CF4CFD" w14:textId="0513E24E" w:rsidR="0029057A" w:rsidRPr="006B4C0C" w:rsidRDefault="0029057A" w:rsidP="0029057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bookmarkStart w:id="139" w:name="_Toc48841664"/>
      <w:bookmarkStart w:id="140" w:name="_Toc495430768"/>
      <w:r w:rsidRPr="006B4C0C">
        <w:rPr>
          <w:rFonts w:ascii="Palatino Linotype" w:hAnsi="Palatino Linotype"/>
        </w:rPr>
        <w:t>Posteriormente el Pleno de este Órgano Autónomo, en la</w:t>
      </w:r>
      <w:r w:rsidRPr="006B4C0C">
        <w:rPr>
          <w:rFonts w:ascii="Palatino Linotype" w:hAnsi="Palatino Linotype"/>
          <w:b/>
        </w:rPr>
        <w:t xml:space="preserve"> Vigésima Séptima Sesión </w:t>
      </w:r>
      <w:r w:rsidRPr="006B4C0C">
        <w:rPr>
          <w:rFonts w:ascii="Palatino Linotype" w:eastAsia="Calibri" w:hAnsi="Palatino Linotype" w:cs="Arial"/>
          <w:lang w:val="es-ES"/>
        </w:rPr>
        <w:t>Ordinaria</w:t>
      </w:r>
      <w:r w:rsidRPr="006B4C0C">
        <w:rPr>
          <w:rFonts w:ascii="Palatino Linotype" w:hAnsi="Palatino Linotype"/>
          <w:b/>
        </w:rPr>
        <w:t xml:space="preserve"> </w:t>
      </w:r>
      <w:r w:rsidRPr="006B4C0C">
        <w:rPr>
          <w:rFonts w:ascii="Palatino Linotype" w:hAnsi="Palatino Linotype"/>
        </w:rPr>
        <w:t>de fecha</w:t>
      </w:r>
      <w:r w:rsidRPr="006B4C0C">
        <w:rPr>
          <w:rFonts w:ascii="Palatino Linotype" w:hAnsi="Palatino Linotype"/>
          <w:b/>
        </w:rPr>
        <w:t xml:space="preserve"> tres (03) de agosto</w:t>
      </w:r>
      <w:r w:rsidRPr="006B4C0C">
        <w:rPr>
          <w:rFonts w:ascii="Palatino Linotype" w:hAnsi="Palatino Linotype"/>
        </w:rPr>
        <w:t xml:space="preserve"> </w:t>
      </w:r>
      <w:r w:rsidRPr="006B4C0C">
        <w:rPr>
          <w:rFonts w:ascii="Palatino Linotype" w:hAnsi="Palatino Linotype"/>
          <w:b/>
        </w:rPr>
        <w:t>de dos mil veintidós</w:t>
      </w:r>
      <w:r w:rsidRPr="006B4C0C">
        <w:rPr>
          <w:rFonts w:ascii="Palatino Linotype" w:hAnsi="Palatino Linotype"/>
        </w:rPr>
        <w:t xml:space="preserve">; ordenó la acumulación de los recursos de revisión de mérito, a efecto de que la Ponencia de la </w:t>
      </w:r>
      <w:r w:rsidRPr="006B4C0C">
        <w:rPr>
          <w:rFonts w:ascii="Palatino Linotype" w:hAnsi="Palatino Linotype"/>
          <w:b/>
        </w:rPr>
        <w:t xml:space="preserve">Comisionada María del Rosario Mejía Ayala </w:t>
      </w:r>
      <w:r w:rsidRPr="006B4C0C">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w:t>
      </w:r>
      <w:r w:rsidRPr="006B4C0C">
        <w:rPr>
          <w:rFonts w:ascii="Palatino Linotype" w:hAnsi="Palatino Linotype"/>
        </w:rPr>
        <w:lastRenderedPageBreak/>
        <w:t>Acceso a la Información Pública, así como de los Recursos de Revisión que deberán observar los Sujetos Obligados por la Ley de Transparencia Estatal</w:t>
      </w:r>
      <w:r w:rsidRPr="006B4C0C">
        <w:rPr>
          <w:rFonts w:ascii="Palatino Linotype" w:hAnsi="Palatino Linotype"/>
          <w:i/>
          <w:vertAlign w:val="superscript"/>
        </w:rPr>
        <w:footnoteReference w:id="1"/>
      </w:r>
      <w:r w:rsidRPr="006B4C0C">
        <w:rPr>
          <w:rFonts w:ascii="Palatino Linotype" w:hAnsi="Palatino Linotype"/>
        </w:rPr>
        <w:t>, que señala:</w:t>
      </w:r>
    </w:p>
    <w:p w14:paraId="63C94EE3" w14:textId="77777777" w:rsidR="0029057A" w:rsidRPr="006B4C0C" w:rsidRDefault="0029057A" w:rsidP="0029057A">
      <w:pPr>
        <w:pStyle w:val="Prrafodelista"/>
        <w:tabs>
          <w:tab w:val="left" w:pos="0"/>
        </w:tabs>
        <w:spacing w:line="360" w:lineRule="auto"/>
        <w:ind w:left="0" w:right="49"/>
        <w:jc w:val="both"/>
        <w:rPr>
          <w:rFonts w:ascii="Palatino Linotype" w:hAnsi="Palatino Linotype"/>
        </w:rPr>
      </w:pPr>
    </w:p>
    <w:p w14:paraId="3CE45785" w14:textId="77777777" w:rsidR="0029057A" w:rsidRPr="006B4C0C" w:rsidRDefault="0029057A" w:rsidP="0029057A">
      <w:pPr>
        <w:pStyle w:val="Prrafodelista"/>
        <w:tabs>
          <w:tab w:val="left" w:pos="426"/>
        </w:tabs>
        <w:spacing w:line="360" w:lineRule="auto"/>
        <w:ind w:left="567" w:right="616"/>
        <w:jc w:val="both"/>
        <w:rPr>
          <w:rFonts w:ascii="Palatino Linotype" w:hAnsi="Palatino Linotype"/>
          <w:i/>
          <w:lang w:val="es-ES"/>
        </w:rPr>
      </w:pPr>
      <w:r w:rsidRPr="006B4C0C">
        <w:rPr>
          <w:rFonts w:ascii="Palatino Linotype" w:hAnsi="Palatino Linotype"/>
          <w:b/>
          <w:i/>
          <w:lang w:val="es-ES"/>
        </w:rPr>
        <w:t>“ONCE.</w:t>
      </w:r>
      <w:r w:rsidRPr="006B4C0C">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1EFE693A" w14:textId="77777777" w:rsidR="0029057A" w:rsidRPr="006B4C0C" w:rsidRDefault="0029057A" w:rsidP="0029057A">
      <w:pPr>
        <w:pStyle w:val="Prrafodelista"/>
        <w:tabs>
          <w:tab w:val="left" w:pos="426"/>
        </w:tabs>
        <w:spacing w:line="360" w:lineRule="auto"/>
        <w:ind w:left="567" w:right="616"/>
        <w:jc w:val="both"/>
        <w:rPr>
          <w:rFonts w:ascii="Palatino Linotype" w:hAnsi="Palatino Linotype"/>
          <w:i/>
          <w:lang w:val="es-ES"/>
        </w:rPr>
      </w:pPr>
      <w:r w:rsidRPr="006B4C0C">
        <w:rPr>
          <w:rFonts w:ascii="Palatino Linotype" w:hAnsi="Palatino Linotype"/>
          <w:i/>
          <w:lang w:val="es-ES"/>
        </w:rPr>
        <w:t>…</w:t>
      </w:r>
      <w:r w:rsidRPr="006B4C0C">
        <w:rPr>
          <w:rFonts w:ascii="Palatino Linotype" w:hAnsi="Palatino Linotype"/>
          <w:i/>
          <w:lang w:val="es-ES"/>
        </w:rPr>
        <w:tab/>
      </w:r>
    </w:p>
    <w:p w14:paraId="21179CBB" w14:textId="77777777" w:rsidR="0029057A" w:rsidRPr="006B4C0C" w:rsidRDefault="0029057A" w:rsidP="0029057A">
      <w:pPr>
        <w:pStyle w:val="Prrafodelista"/>
        <w:tabs>
          <w:tab w:val="left" w:pos="426"/>
        </w:tabs>
        <w:spacing w:line="360" w:lineRule="auto"/>
        <w:ind w:left="567" w:right="616"/>
        <w:jc w:val="both"/>
        <w:rPr>
          <w:rFonts w:ascii="Palatino Linotype" w:hAnsi="Palatino Linotype"/>
          <w:i/>
          <w:lang w:val="es-ES"/>
        </w:rPr>
      </w:pPr>
      <w:r w:rsidRPr="006B4C0C">
        <w:rPr>
          <w:rFonts w:ascii="Palatino Linotype" w:hAnsi="Palatino Linotype"/>
          <w:i/>
          <w:lang w:val="es-ES"/>
        </w:rPr>
        <w:t>b) Las partes o los actos impugnados sean iguales</w:t>
      </w:r>
    </w:p>
    <w:p w14:paraId="21E4706D" w14:textId="77777777" w:rsidR="0029057A" w:rsidRPr="006B4C0C" w:rsidRDefault="0029057A" w:rsidP="0029057A">
      <w:pPr>
        <w:pStyle w:val="Prrafodelista"/>
        <w:tabs>
          <w:tab w:val="left" w:pos="426"/>
        </w:tabs>
        <w:spacing w:line="360" w:lineRule="auto"/>
        <w:ind w:left="567" w:right="616"/>
        <w:jc w:val="both"/>
        <w:rPr>
          <w:rFonts w:ascii="Palatino Linotype" w:hAnsi="Palatino Linotype"/>
          <w:i/>
          <w:lang w:val="es-ES"/>
        </w:rPr>
      </w:pPr>
      <w:r w:rsidRPr="006B4C0C">
        <w:rPr>
          <w:rFonts w:ascii="Palatino Linotype" w:hAnsi="Palatino Linotype"/>
          <w:i/>
          <w:lang w:val="es-ES"/>
        </w:rPr>
        <w:t>c) Cuando se trate del mismo solicitante, el mismo SUJETO OBLIGADO, aunque se trate de solicitudes diversas;</w:t>
      </w:r>
    </w:p>
    <w:p w14:paraId="53B9CBCE" w14:textId="77777777" w:rsidR="0029057A" w:rsidRPr="006B4C0C" w:rsidRDefault="0029057A" w:rsidP="0029057A">
      <w:pPr>
        <w:pStyle w:val="Prrafodelista"/>
        <w:tabs>
          <w:tab w:val="left" w:pos="426"/>
        </w:tabs>
        <w:spacing w:line="360" w:lineRule="auto"/>
        <w:ind w:left="567" w:right="616"/>
        <w:jc w:val="both"/>
        <w:rPr>
          <w:rFonts w:ascii="Palatino Linotype" w:hAnsi="Palatino Linotype"/>
          <w:i/>
          <w:lang w:val="es-ES"/>
        </w:rPr>
      </w:pPr>
      <w:r w:rsidRPr="006B4C0C">
        <w:rPr>
          <w:rFonts w:ascii="Palatino Linotype" w:hAnsi="Palatino Linotype"/>
          <w:i/>
          <w:lang w:val="es-ES"/>
        </w:rPr>
        <w:t>(…)”</w:t>
      </w:r>
    </w:p>
    <w:p w14:paraId="19CC7F3F" w14:textId="77777777" w:rsidR="0029057A" w:rsidRPr="006B4C0C" w:rsidRDefault="0029057A" w:rsidP="0029057A">
      <w:pPr>
        <w:pStyle w:val="Prrafodelista"/>
        <w:tabs>
          <w:tab w:val="left" w:pos="426"/>
        </w:tabs>
        <w:spacing w:line="360" w:lineRule="auto"/>
        <w:ind w:left="567" w:right="616"/>
        <w:jc w:val="both"/>
        <w:rPr>
          <w:rFonts w:ascii="Palatino Linotype" w:hAnsi="Palatino Linotype"/>
          <w:lang w:val="es-ES"/>
        </w:rPr>
      </w:pPr>
      <w:r w:rsidRPr="006B4C0C">
        <w:rPr>
          <w:rFonts w:ascii="Palatino Linotype" w:hAnsi="Palatino Linotype"/>
          <w:lang w:val="es-ES"/>
        </w:rPr>
        <w:t>(Énfasis añadido)</w:t>
      </w:r>
    </w:p>
    <w:p w14:paraId="553A4C75" w14:textId="77777777" w:rsidR="0029057A" w:rsidRPr="006B4C0C" w:rsidRDefault="0029057A" w:rsidP="0029057A">
      <w:pPr>
        <w:pStyle w:val="Prrafodelista"/>
        <w:tabs>
          <w:tab w:val="left" w:pos="426"/>
        </w:tabs>
        <w:spacing w:line="360" w:lineRule="auto"/>
        <w:ind w:left="567" w:right="616"/>
        <w:jc w:val="both"/>
        <w:rPr>
          <w:rFonts w:ascii="Palatino Linotype" w:hAnsi="Palatino Linotype"/>
          <w:lang w:val="es-ES"/>
        </w:rPr>
      </w:pPr>
    </w:p>
    <w:p w14:paraId="389403AA" w14:textId="77777777" w:rsidR="0029057A" w:rsidRPr="006B4C0C" w:rsidRDefault="0029057A" w:rsidP="0029057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hAnsi="Palatino Linotype"/>
        </w:rPr>
        <w:t>Es así que,</w:t>
      </w:r>
      <w:r w:rsidRPr="006B4C0C">
        <w:rPr>
          <w:rFonts w:ascii="Palatino Linotype" w:hAnsi="Palatino Linotype"/>
          <w:i/>
        </w:rPr>
        <w:t xml:space="preserve"> </w:t>
      </w:r>
      <w:r w:rsidRPr="006B4C0C">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15D5E76" w14:textId="77777777" w:rsidR="0029057A" w:rsidRPr="006B4C0C" w:rsidRDefault="0029057A" w:rsidP="0029057A">
      <w:pPr>
        <w:tabs>
          <w:tab w:val="left" w:pos="567"/>
        </w:tabs>
        <w:spacing w:line="360" w:lineRule="auto"/>
        <w:ind w:left="567" w:right="616"/>
        <w:jc w:val="center"/>
        <w:rPr>
          <w:rFonts w:ascii="Palatino Linotype" w:hAnsi="Palatino Linotype"/>
          <w:b/>
          <w:i/>
        </w:rPr>
      </w:pPr>
      <w:r w:rsidRPr="006B4C0C">
        <w:rPr>
          <w:rFonts w:ascii="Palatino Linotype" w:hAnsi="Palatino Linotype"/>
          <w:b/>
          <w:i/>
        </w:rPr>
        <w:lastRenderedPageBreak/>
        <w:t>Código de Procedimientos Administrativos del Estado de México.</w:t>
      </w:r>
    </w:p>
    <w:p w14:paraId="15FD9635" w14:textId="77777777" w:rsidR="0029057A" w:rsidRPr="006B4C0C" w:rsidRDefault="0029057A" w:rsidP="0029057A">
      <w:pPr>
        <w:spacing w:line="360" w:lineRule="auto"/>
        <w:ind w:left="567" w:right="616"/>
        <w:jc w:val="both"/>
        <w:rPr>
          <w:rFonts w:ascii="Palatino Linotype" w:hAnsi="Palatino Linotype"/>
          <w:i/>
        </w:rPr>
      </w:pPr>
      <w:r w:rsidRPr="006B4C0C">
        <w:rPr>
          <w:rFonts w:ascii="Palatino Linotype" w:hAnsi="Palatino Linotype"/>
          <w:b/>
          <w:i/>
        </w:rPr>
        <w:t>“Artículo 18.-</w:t>
      </w:r>
      <w:r w:rsidRPr="006B4C0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C7831B7" w14:textId="77777777" w:rsidR="0029057A" w:rsidRPr="006B4C0C" w:rsidRDefault="0029057A" w:rsidP="0029057A">
      <w:pPr>
        <w:tabs>
          <w:tab w:val="left" w:pos="567"/>
        </w:tabs>
        <w:spacing w:line="360" w:lineRule="auto"/>
        <w:ind w:right="616"/>
        <w:jc w:val="both"/>
        <w:rPr>
          <w:rFonts w:ascii="Palatino Linotype" w:hAnsi="Palatino Linotype"/>
          <w:i/>
        </w:rPr>
      </w:pPr>
    </w:p>
    <w:p w14:paraId="6A1817BD" w14:textId="77777777" w:rsidR="0029057A" w:rsidRPr="006B4C0C" w:rsidRDefault="0029057A" w:rsidP="0029057A">
      <w:pPr>
        <w:spacing w:line="360" w:lineRule="auto"/>
        <w:ind w:left="567" w:right="618"/>
        <w:jc w:val="both"/>
        <w:rPr>
          <w:rFonts w:ascii="Palatino Linotype" w:hAnsi="Palatino Linotype"/>
          <w:b/>
          <w:i/>
        </w:rPr>
      </w:pPr>
      <w:r w:rsidRPr="006B4C0C">
        <w:rPr>
          <w:rFonts w:ascii="Palatino Linotype" w:hAnsi="Palatino Linotype"/>
          <w:b/>
          <w:i/>
        </w:rPr>
        <w:t>Ley de Transparencia y Acceso a la Información Pública del Estado de México y Municipios</w:t>
      </w:r>
    </w:p>
    <w:p w14:paraId="39539AD5" w14:textId="77777777" w:rsidR="0029057A" w:rsidRPr="006B4C0C" w:rsidRDefault="0029057A" w:rsidP="0029057A">
      <w:pPr>
        <w:spacing w:line="360" w:lineRule="auto"/>
        <w:ind w:left="567" w:right="618"/>
        <w:jc w:val="both"/>
        <w:rPr>
          <w:rFonts w:ascii="Palatino Linotype" w:hAnsi="Palatino Linotype"/>
          <w:i/>
        </w:rPr>
      </w:pPr>
      <w:r w:rsidRPr="006B4C0C">
        <w:rPr>
          <w:rFonts w:ascii="Palatino Linotype" w:hAnsi="Palatino Linotype"/>
          <w:b/>
          <w:i/>
        </w:rPr>
        <w:t>“Artículo 195.</w:t>
      </w:r>
      <w:r w:rsidRPr="006B4C0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5767A9CE" w14:textId="77777777" w:rsidR="0029057A" w:rsidRPr="006B4C0C" w:rsidRDefault="0029057A" w:rsidP="0029057A">
      <w:pPr>
        <w:spacing w:line="360" w:lineRule="auto"/>
        <w:ind w:left="567" w:right="-142"/>
        <w:contextualSpacing/>
        <w:jc w:val="both"/>
        <w:rPr>
          <w:rFonts w:ascii="Palatino Linotype" w:hAnsi="Palatino Linotype"/>
        </w:rPr>
      </w:pPr>
      <w:r w:rsidRPr="006B4C0C">
        <w:rPr>
          <w:rFonts w:ascii="Palatino Linotype" w:hAnsi="Palatino Linotype"/>
        </w:rPr>
        <w:t xml:space="preserve"> (Énfasis añadido)</w:t>
      </w:r>
    </w:p>
    <w:p w14:paraId="3AFB65D9" w14:textId="77777777" w:rsidR="0029057A" w:rsidRPr="006B4C0C" w:rsidRDefault="0029057A" w:rsidP="0029057A">
      <w:pPr>
        <w:spacing w:line="360" w:lineRule="auto"/>
        <w:ind w:left="567" w:right="-142"/>
        <w:contextualSpacing/>
        <w:jc w:val="both"/>
        <w:rPr>
          <w:rFonts w:ascii="Palatino Linotype" w:hAnsi="Palatino Linotype"/>
        </w:rPr>
      </w:pPr>
    </w:p>
    <w:p w14:paraId="46E42F67" w14:textId="22BDD846" w:rsidR="0029057A" w:rsidRPr="006B4C0C" w:rsidRDefault="0029057A" w:rsidP="0029057A">
      <w:pPr>
        <w:pStyle w:val="Prrafodelista"/>
        <w:numPr>
          <w:ilvl w:val="0"/>
          <w:numId w:val="1"/>
        </w:numPr>
        <w:spacing w:line="360" w:lineRule="auto"/>
        <w:ind w:left="0" w:firstLine="0"/>
        <w:jc w:val="both"/>
        <w:rPr>
          <w:rFonts w:ascii="Palatino Linotype" w:hAnsi="Palatino Linotype"/>
        </w:rPr>
      </w:pPr>
      <w:r w:rsidRPr="006B4C0C">
        <w:rPr>
          <w:rFonts w:ascii="Palatino Linotype" w:hAnsi="Palatino Linotype"/>
          <w:b/>
        </w:rPr>
        <w:t>LA RECURRENTE</w:t>
      </w:r>
      <w:r w:rsidRPr="006B4C0C">
        <w:rPr>
          <w:rFonts w:ascii="Palatino Linotype" w:hAnsi="Palatino Linotype"/>
        </w:rPr>
        <w:t xml:space="preserve">, en fecha veintiséis (26) de septiembre de dos mil veintidós vía </w:t>
      </w:r>
      <w:r w:rsidRPr="006B4C0C">
        <w:rPr>
          <w:rFonts w:ascii="Palatino Linotype" w:hAnsi="Palatino Linotype"/>
          <w:b/>
        </w:rPr>
        <w:t>SAIMEX</w:t>
      </w:r>
      <w:r w:rsidRPr="006B4C0C">
        <w:rPr>
          <w:rFonts w:ascii="Palatino Linotype" w:hAnsi="Palatino Linotype"/>
        </w:rPr>
        <w:t>, se desistió de</w:t>
      </w:r>
      <w:r w:rsidR="005436A7" w:rsidRPr="006B4C0C">
        <w:rPr>
          <w:rFonts w:ascii="Palatino Linotype" w:hAnsi="Palatino Linotype"/>
        </w:rPr>
        <w:t xml:space="preserve"> </w:t>
      </w:r>
      <w:r w:rsidRPr="006B4C0C">
        <w:rPr>
          <w:rFonts w:ascii="Palatino Linotype" w:hAnsi="Palatino Linotype"/>
        </w:rPr>
        <w:t>l</w:t>
      </w:r>
      <w:r w:rsidR="005436A7" w:rsidRPr="006B4C0C">
        <w:rPr>
          <w:rFonts w:ascii="Palatino Linotype" w:hAnsi="Palatino Linotype"/>
        </w:rPr>
        <w:t>os</w:t>
      </w:r>
      <w:r w:rsidRPr="006B4C0C">
        <w:rPr>
          <w:rFonts w:ascii="Palatino Linotype" w:hAnsi="Palatino Linotype"/>
        </w:rPr>
        <w:t xml:space="preserve"> recurso</w:t>
      </w:r>
      <w:r w:rsidR="005436A7" w:rsidRPr="006B4C0C">
        <w:rPr>
          <w:rFonts w:ascii="Palatino Linotype" w:hAnsi="Palatino Linotype"/>
        </w:rPr>
        <w:t>s</w:t>
      </w:r>
      <w:r w:rsidRPr="006B4C0C">
        <w:rPr>
          <w:rFonts w:ascii="Palatino Linotype" w:hAnsi="Palatino Linotype"/>
        </w:rPr>
        <w:t xml:space="preserve"> de revisión.</w:t>
      </w:r>
    </w:p>
    <w:p w14:paraId="4B56400E" w14:textId="77777777" w:rsidR="0029057A" w:rsidRPr="006B4C0C" w:rsidRDefault="0029057A" w:rsidP="0029057A">
      <w:pPr>
        <w:pStyle w:val="Prrafodelista"/>
        <w:spacing w:before="240" w:after="240" w:line="360" w:lineRule="auto"/>
        <w:ind w:left="0"/>
        <w:jc w:val="both"/>
        <w:rPr>
          <w:rFonts w:ascii="Palatino Linotype" w:hAnsi="Palatino Linotype"/>
        </w:rPr>
      </w:pPr>
    </w:p>
    <w:p w14:paraId="2FE07740" w14:textId="69764360" w:rsidR="00C203AD" w:rsidRPr="006B4C0C" w:rsidRDefault="00C203AD" w:rsidP="00C203AD">
      <w:pPr>
        <w:pStyle w:val="Prrafodelista"/>
        <w:numPr>
          <w:ilvl w:val="0"/>
          <w:numId w:val="1"/>
        </w:numPr>
        <w:spacing w:before="240" w:after="240" w:line="360" w:lineRule="auto"/>
        <w:ind w:left="0" w:firstLine="0"/>
        <w:jc w:val="both"/>
        <w:rPr>
          <w:rFonts w:ascii="Palatino Linotype" w:hAnsi="Palatino Linotype"/>
        </w:rPr>
      </w:pPr>
      <w:r w:rsidRPr="006B4C0C">
        <w:rPr>
          <w:rFonts w:ascii="Palatino Linotype" w:hAnsi="Palatino Linotype"/>
          <w:color w:val="000000"/>
        </w:rPr>
        <w:t xml:space="preserve">El </w:t>
      </w:r>
      <w:r w:rsidRPr="006B4C0C">
        <w:rPr>
          <w:rFonts w:ascii="Palatino Linotype" w:hAnsi="Palatino Linotype"/>
          <w:b/>
          <w:color w:val="000000"/>
        </w:rPr>
        <w:t>SUJETO OBLIGADO</w:t>
      </w:r>
      <w:r w:rsidRPr="006B4C0C">
        <w:rPr>
          <w:rFonts w:ascii="Palatino Linotype" w:hAnsi="Palatino Linotype"/>
          <w:color w:val="000000"/>
        </w:rPr>
        <w:t xml:space="preserve"> </w:t>
      </w:r>
      <w:r w:rsidR="006650CA" w:rsidRPr="006B4C0C">
        <w:rPr>
          <w:rFonts w:ascii="Palatino Linotype" w:hAnsi="Palatino Linotype"/>
          <w:color w:val="000000"/>
        </w:rPr>
        <w:t>rindió su</w:t>
      </w:r>
      <w:r w:rsidR="0029057A" w:rsidRPr="006B4C0C">
        <w:rPr>
          <w:rFonts w:ascii="Palatino Linotype" w:hAnsi="Palatino Linotype"/>
          <w:color w:val="000000"/>
        </w:rPr>
        <w:t>s</w:t>
      </w:r>
      <w:r w:rsidR="006650CA" w:rsidRPr="006B4C0C">
        <w:rPr>
          <w:rFonts w:ascii="Palatino Linotype" w:hAnsi="Palatino Linotype"/>
          <w:color w:val="000000"/>
        </w:rPr>
        <w:t xml:space="preserve"> informe</w:t>
      </w:r>
      <w:r w:rsidR="0029057A" w:rsidRPr="006B4C0C">
        <w:rPr>
          <w:rFonts w:ascii="Palatino Linotype" w:hAnsi="Palatino Linotype"/>
          <w:color w:val="000000"/>
        </w:rPr>
        <w:t>s</w:t>
      </w:r>
      <w:r w:rsidR="006650CA" w:rsidRPr="006B4C0C">
        <w:rPr>
          <w:rFonts w:ascii="Palatino Linotype" w:hAnsi="Palatino Linotype"/>
          <w:color w:val="000000"/>
        </w:rPr>
        <w:t xml:space="preserve"> justificado</w:t>
      </w:r>
      <w:r w:rsidR="0029057A" w:rsidRPr="006B4C0C">
        <w:rPr>
          <w:rFonts w:ascii="Palatino Linotype" w:hAnsi="Palatino Linotype"/>
          <w:color w:val="000000"/>
        </w:rPr>
        <w:t>s</w:t>
      </w:r>
      <w:r w:rsidR="006650CA" w:rsidRPr="006B4C0C">
        <w:rPr>
          <w:rFonts w:ascii="Palatino Linotype" w:hAnsi="Palatino Linotype"/>
          <w:color w:val="000000"/>
        </w:rPr>
        <w:t xml:space="preserve"> </w:t>
      </w:r>
      <w:r w:rsidR="0029057A" w:rsidRPr="006B4C0C">
        <w:rPr>
          <w:rFonts w:ascii="Palatino Linotype" w:hAnsi="Palatino Linotype"/>
          <w:color w:val="000000"/>
        </w:rPr>
        <w:t xml:space="preserve">los días dos (02), tres (03), cuatro </w:t>
      </w:r>
      <w:r w:rsidR="006650CA" w:rsidRPr="006B4C0C">
        <w:rPr>
          <w:rFonts w:ascii="Palatino Linotype" w:hAnsi="Palatino Linotype"/>
          <w:color w:val="000000"/>
        </w:rPr>
        <w:t>(04)</w:t>
      </w:r>
      <w:r w:rsidR="0029057A" w:rsidRPr="006B4C0C">
        <w:rPr>
          <w:rFonts w:ascii="Palatino Linotype" w:hAnsi="Palatino Linotype"/>
          <w:color w:val="000000"/>
        </w:rPr>
        <w:t xml:space="preserve"> y cinco 05)</w:t>
      </w:r>
      <w:r w:rsidR="006650CA" w:rsidRPr="006B4C0C">
        <w:rPr>
          <w:rFonts w:ascii="Palatino Linotype" w:hAnsi="Palatino Linotype"/>
          <w:color w:val="000000"/>
        </w:rPr>
        <w:t xml:space="preserve"> de agosto de dos mil veintidós, l</w:t>
      </w:r>
      <w:r w:rsidR="0029057A" w:rsidRPr="006B4C0C">
        <w:rPr>
          <w:rFonts w:ascii="Palatino Linotype" w:hAnsi="Palatino Linotype"/>
          <w:color w:val="000000"/>
        </w:rPr>
        <w:t>os</w:t>
      </w:r>
      <w:r w:rsidR="006650CA" w:rsidRPr="006B4C0C">
        <w:rPr>
          <w:rFonts w:ascii="Palatino Linotype" w:hAnsi="Palatino Linotype"/>
          <w:color w:val="000000"/>
        </w:rPr>
        <w:t xml:space="preserve"> cual</w:t>
      </w:r>
      <w:r w:rsidR="0029057A" w:rsidRPr="006B4C0C">
        <w:rPr>
          <w:rFonts w:ascii="Palatino Linotype" w:hAnsi="Palatino Linotype"/>
          <w:color w:val="000000"/>
        </w:rPr>
        <w:t>es</w:t>
      </w:r>
      <w:r w:rsidR="006650CA" w:rsidRPr="006B4C0C">
        <w:rPr>
          <w:rFonts w:ascii="Palatino Linotype" w:hAnsi="Palatino Linotype"/>
          <w:color w:val="000000"/>
        </w:rPr>
        <w:t xml:space="preserve"> fue</w:t>
      </w:r>
      <w:r w:rsidR="0029057A" w:rsidRPr="006B4C0C">
        <w:rPr>
          <w:rFonts w:ascii="Palatino Linotype" w:hAnsi="Palatino Linotype"/>
          <w:color w:val="000000"/>
        </w:rPr>
        <w:t>ron</w:t>
      </w:r>
      <w:r w:rsidR="006650CA" w:rsidRPr="006B4C0C">
        <w:rPr>
          <w:rFonts w:ascii="Palatino Linotype" w:hAnsi="Palatino Linotype"/>
          <w:color w:val="000000"/>
        </w:rPr>
        <w:t xml:space="preserve"> puesto</w:t>
      </w:r>
      <w:r w:rsidR="0029057A" w:rsidRPr="006B4C0C">
        <w:rPr>
          <w:rFonts w:ascii="Palatino Linotype" w:hAnsi="Palatino Linotype"/>
          <w:color w:val="000000"/>
        </w:rPr>
        <w:t>s</w:t>
      </w:r>
      <w:r w:rsidR="006650CA" w:rsidRPr="006B4C0C">
        <w:rPr>
          <w:rFonts w:ascii="Palatino Linotype" w:hAnsi="Palatino Linotype"/>
          <w:color w:val="000000"/>
        </w:rPr>
        <w:t xml:space="preserve"> a disposición de la particular mediante Acuerdo de fecha veintisiete (27) de </w:t>
      </w:r>
      <w:r w:rsidR="006650CA" w:rsidRPr="006B4C0C">
        <w:rPr>
          <w:rFonts w:ascii="Palatino Linotype" w:hAnsi="Palatino Linotype"/>
          <w:color w:val="000000"/>
        </w:rPr>
        <w:lastRenderedPageBreak/>
        <w:t>septiembre del año en curso. Por su parte la</w:t>
      </w:r>
      <w:r w:rsidRPr="006B4C0C">
        <w:rPr>
          <w:rFonts w:ascii="Palatino Linotype" w:hAnsi="Palatino Linotype"/>
          <w:color w:val="000000"/>
        </w:rPr>
        <w:t xml:space="preserve"> </w:t>
      </w:r>
      <w:r w:rsidRPr="006B4C0C">
        <w:rPr>
          <w:rFonts w:ascii="Palatino Linotype" w:hAnsi="Palatino Linotype"/>
          <w:b/>
          <w:color w:val="000000"/>
        </w:rPr>
        <w:t>RECURRENTE</w:t>
      </w:r>
      <w:r w:rsidR="00B409CA" w:rsidRPr="006B4C0C">
        <w:rPr>
          <w:rFonts w:ascii="Palatino Linotype" w:hAnsi="Palatino Linotype"/>
          <w:color w:val="000000"/>
        </w:rPr>
        <w:t xml:space="preserve"> no realizó</w:t>
      </w:r>
      <w:r w:rsidRPr="006B4C0C">
        <w:rPr>
          <w:rFonts w:ascii="Palatino Linotype" w:hAnsi="Palatino Linotype"/>
          <w:color w:val="000000"/>
        </w:rPr>
        <w:t xml:space="preserve"> manifestaciones </w:t>
      </w:r>
      <w:r w:rsidR="00B409CA" w:rsidRPr="006B4C0C">
        <w:rPr>
          <w:rFonts w:ascii="Palatino Linotype" w:hAnsi="Palatino Linotype"/>
          <w:color w:val="000000"/>
        </w:rPr>
        <w:t>que a su derecho conviniera</w:t>
      </w:r>
      <w:r w:rsidRPr="006B4C0C">
        <w:rPr>
          <w:rFonts w:ascii="Palatino Linotype" w:hAnsi="Palatino Linotype"/>
          <w:color w:val="000000"/>
        </w:rPr>
        <w:t xml:space="preserve"> y asistier</w:t>
      </w:r>
      <w:r w:rsidR="00B409CA" w:rsidRPr="006B4C0C">
        <w:rPr>
          <w:rFonts w:ascii="Palatino Linotype" w:hAnsi="Palatino Linotype"/>
          <w:color w:val="000000"/>
        </w:rPr>
        <w:t>a</w:t>
      </w:r>
      <w:r w:rsidRPr="006B4C0C">
        <w:rPr>
          <w:rFonts w:ascii="Palatino Linotype" w:hAnsi="Palatino Linotype"/>
          <w:color w:val="000000"/>
        </w:rPr>
        <w:t>.</w:t>
      </w:r>
    </w:p>
    <w:p w14:paraId="56C35BF7" w14:textId="77777777" w:rsidR="00A41C3C" w:rsidRPr="006B4C0C" w:rsidRDefault="00A41C3C" w:rsidP="00A41C3C">
      <w:pPr>
        <w:pStyle w:val="Prrafodelista"/>
        <w:rPr>
          <w:rFonts w:ascii="Palatino Linotype" w:hAnsi="Palatino Linotype"/>
        </w:rPr>
      </w:pPr>
    </w:p>
    <w:p w14:paraId="19627937" w14:textId="77777777" w:rsidR="00A41C3C" w:rsidRPr="006B4C0C" w:rsidRDefault="00A41C3C" w:rsidP="00A41C3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hAnsi="Palatino Linotype"/>
        </w:rPr>
        <w:t xml:space="preserve">Este </w:t>
      </w:r>
      <w:r w:rsidRPr="006B4C0C">
        <w:rPr>
          <w:rFonts w:ascii="Palatino Linotype" w:eastAsia="Calibri" w:hAnsi="Palatino Linotype" w:cs="Arial"/>
        </w:rPr>
        <w:t>organismo</w:t>
      </w:r>
      <w:r w:rsidRPr="006B4C0C">
        <w:rPr>
          <w:rFonts w:ascii="Palatino Linotype" w:hAnsi="Palatino Linotype"/>
        </w:rPr>
        <w:t xml:space="preserve"> garante no pasa por alto justificar, que la dilación en la resolución del </w:t>
      </w:r>
      <w:r w:rsidRPr="006B4C0C">
        <w:rPr>
          <w:rFonts w:ascii="Palatino Linotype" w:hAnsi="Palatino Linotype"/>
          <w:lang w:val="es-MX"/>
        </w:rPr>
        <w:t>presente</w:t>
      </w:r>
      <w:r w:rsidRPr="006B4C0C">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1D0F9DC" w14:textId="77777777" w:rsidR="00A41C3C" w:rsidRPr="006B4C0C" w:rsidRDefault="00A41C3C" w:rsidP="00A41C3C">
      <w:pPr>
        <w:pStyle w:val="Prrafodelista"/>
        <w:spacing w:line="360" w:lineRule="auto"/>
        <w:ind w:left="0"/>
        <w:jc w:val="both"/>
        <w:rPr>
          <w:rFonts w:ascii="Palatino Linotype" w:hAnsi="Palatino Linotype"/>
        </w:rPr>
      </w:pPr>
    </w:p>
    <w:p w14:paraId="790E66AD" w14:textId="77777777" w:rsidR="00A41C3C" w:rsidRPr="006B4C0C" w:rsidRDefault="00A41C3C" w:rsidP="00A41C3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886017F" w14:textId="77777777" w:rsidR="00A41C3C" w:rsidRPr="006B4C0C" w:rsidRDefault="00A41C3C" w:rsidP="00A41C3C">
      <w:pPr>
        <w:pStyle w:val="Prrafodelista"/>
        <w:rPr>
          <w:rFonts w:ascii="Palatino Linotype" w:hAnsi="Palatino Linotype"/>
        </w:rPr>
      </w:pPr>
    </w:p>
    <w:p w14:paraId="07F4285A" w14:textId="77777777" w:rsidR="00A41C3C" w:rsidRPr="006B4C0C" w:rsidRDefault="00A41C3C" w:rsidP="00A41C3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BCB58D" w14:textId="77777777" w:rsidR="00A41C3C" w:rsidRPr="006B4C0C" w:rsidRDefault="00A41C3C" w:rsidP="00A41C3C">
      <w:pPr>
        <w:pStyle w:val="Prrafodelista"/>
        <w:rPr>
          <w:rFonts w:ascii="Palatino Linotype" w:hAnsi="Palatino Linotype"/>
        </w:rPr>
      </w:pPr>
    </w:p>
    <w:p w14:paraId="2E8DA62F" w14:textId="77777777" w:rsidR="00A41C3C" w:rsidRPr="006B4C0C" w:rsidRDefault="00A41C3C" w:rsidP="00A41C3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2D2940" w14:textId="77777777" w:rsidR="00A41C3C" w:rsidRPr="006B4C0C" w:rsidRDefault="00A41C3C" w:rsidP="00A41C3C">
      <w:pPr>
        <w:pStyle w:val="Prrafodelista"/>
        <w:tabs>
          <w:tab w:val="left" w:pos="426"/>
          <w:tab w:val="left" w:pos="567"/>
        </w:tabs>
        <w:spacing w:before="240" w:after="240" w:line="360" w:lineRule="auto"/>
        <w:ind w:left="0"/>
        <w:jc w:val="both"/>
        <w:rPr>
          <w:rFonts w:ascii="Palatino Linotype" w:hAnsi="Palatino Linotype"/>
        </w:rPr>
      </w:pPr>
    </w:p>
    <w:p w14:paraId="5E943D5C" w14:textId="77777777" w:rsidR="00A41C3C" w:rsidRPr="006B4C0C" w:rsidRDefault="00A41C3C" w:rsidP="00A41C3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802ECB4" w14:textId="77777777" w:rsidR="00A41C3C" w:rsidRPr="006B4C0C" w:rsidRDefault="00A41C3C" w:rsidP="00A41C3C">
      <w:pPr>
        <w:spacing w:line="360" w:lineRule="auto"/>
        <w:jc w:val="both"/>
        <w:rPr>
          <w:rFonts w:ascii="Palatino Linotype" w:hAnsi="Palatino Linotype"/>
          <w:sz w:val="18"/>
        </w:rPr>
      </w:pPr>
    </w:p>
    <w:p w14:paraId="233FA004" w14:textId="77777777" w:rsidR="00A41C3C" w:rsidRPr="006B4C0C" w:rsidRDefault="00A41C3C" w:rsidP="00A41C3C">
      <w:pPr>
        <w:pStyle w:val="Prrafodelista"/>
        <w:numPr>
          <w:ilvl w:val="0"/>
          <w:numId w:val="39"/>
        </w:numPr>
        <w:spacing w:line="360" w:lineRule="auto"/>
        <w:jc w:val="both"/>
        <w:rPr>
          <w:rFonts w:ascii="Palatino Linotype" w:hAnsi="Palatino Linotype"/>
        </w:rPr>
      </w:pPr>
      <w:r w:rsidRPr="006B4C0C">
        <w:rPr>
          <w:rFonts w:ascii="Palatino Linotype" w:hAnsi="Palatino Linotype"/>
        </w:rPr>
        <w:t xml:space="preserve">Complejidad del Asunto: La complejidad de la prueba, la pluralidad de sujetos procesales, el tiempo transcurrido, las características y contexto del recurso. </w:t>
      </w:r>
    </w:p>
    <w:p w14:paraId="5AEA7F36" w14:textId="77777777" w:rsidR="00A41C3C" w:rsidRPr="006B4C0C" w:rsidRDefault="00A41C3C" w:rsidP="00A41C3C">
      <w:pPr>
        <w:pStyle w:val="Prrafodelista"/>
        <w:spacing w:line="360" w:lineRule="auto"/>
        <w:ind w:left="927"/>
        <w:jc w:val="both"/>
        <w:rPr>
          <w:rFonts w:ascii="Palatino Linotype" w:hAnsi="Palatino Linotype"/>
        </w:rPr>
      </w:pPr>
    </w:p>
    <w:p w14:paraId="711F1893" w14:textId="77777777" w:rsidR="00A41C3C" w:rsidRPr="006B4C0C" w:rsidRDefault="00A41C3C" w:rsidP="00A41C3C">
      <w:pPr>
        <w:pStyle w:val="Prrafodelista"/>
        <w:numPr>
          <w:ilvl w:val="0"/>
          <w:numId w:val="39"/>
        </w:numPr>
        <w:spacing w:line="360" w:lineRule="auto"/>
        <w:jc w:val="both"/>
        <w:rPr>
          <w:rFonts w:ascii="Palatino Linotype" w:hAnsi="Palatino Linotype"/>
        </w:rPr>
      </w:pPr>
      <w:r w:rsidRPr="006B4C0C">
        <w:rPr>
          <w:rFonts w:ascii="Palatino Linotype" w:hAnsi="Palatino Linotype"/>
        </w:rPr>
        <w:t>Actividad Procesal del interesado. Acciones u omisiones del interesado.</w:t>
      </w:r>
    </w:p>
    <w:p w14:paraId="50FEB710" w14:textId="77777777" w:rsidR="00A41C3C" w:rsidRPr="006B4C0C" w:rsidRDefault="00A41C3C" w:rsidP="00A41C3C">
      <w:pPr>
        <w:spacing w:line="360" w:lineRule="auto"/>
        <w:jc w:val="both"/>
        <w:rPr>
          <w:rFonts w:ascii="Palatino Linotype" w:hAnsi="Palatino Linotype"/>
        </w:rPr>
      </w:pPr>
    </w:p>
    <w:p w14:paraId="56C1BDCC" w14:textId="77777777" w:rsidR="00A41C3C" w:rsidRPr="006B4C0C" w:rsidRDefault="00A41C3C" w:rsidP="00A41C3C">
      <w:pPr>
        <w:pStyle w:val="Prrafodelista"/>
        <w:numPr>
          <w:ilvl w:val="0"/>
          <w:numId w:val="39"/>
        </w:numPr>
        <w:spacing w:line="360" w:lineRule="auto"/>
        <w:jc w:val="both"/>
        <w:rPr>
          <w:rFonts w:ascii="Palatino Linotype" w:hAnsi="Palatino Linotype"/>
        </w:rPr>
      </w:pPr>
      <w:r w:rsidRPr="006B4C0C">
        <w:rPr>
          <w:rFonts w:ascii="Palatino Linotype" w:hAnsi="Palatino Linotype"/>
        </w:rPr>
        <w:t>Conducta de la Autoridad: Las Acciones u omisiones realizadas en el procedimiento. Así como si la autoridad actuó con la debida diligencia.</w:t>
      </w:r>
    </w:p>
    <w:p w14:paraId="619B24E8" w14:textId="77777777" w:rsidR="00A41C3C" w:rsidRPr="006B4C0C" w:rsidRDefault="00A41C3C" w:rsidP="00A41C3C">
      <w:pPr>
        <w:pStyle w:val="Prrafodelista"/>
        <w:spacing w:line="360" w:lineRule="auto"/>
        <w:rPr>
          <w:rFonts w:ascii="Palatino Linotype" w:hAnsi="Palatino Linotype"/>
        </w:rPr>
      </w:pPr>
    </w:p>
    <w:p w14:paraId="17E3C468" w14:textId="77777777" w:rsidR="00A41C3C" w:rsidRPr="006B4C0C" w:rsidRDefault="00A41C3C" w:rsidP="00A41C3C">
      <w:pPr>
        <w:spacing w:line="360" w:lineRule="auto"/>
        <w:ind w:left="567"/>
        <w:jc w:val="both"/>
        <w:rPr>
          <w:rFonts w:ascii="Palatino Linotype" w:hAnsi="Palatino Linotype"/>
        </w:rPr>
      </w:pPr>
      <w:r w:rsidRPr="006B4C0C">
        <w:rPr>
          <w:rFonts w:ascii="Palatino Linotype" w:hAnsi="Palatino Linotype"/>
        </w:rPr>
        <w:t>d) La afectación generada en la situación jurídica de la persona involucrada en el proceso: Violación a sus derechos humanos.</w:t>
      </w:r>
    </w:p>
    <w:p w14:paraId="17F28161" w14:textId="77777777" w:rsidR="00A41C3C" w:rsidRPr="006B4C0C" w:rsidRDefault="00A41C3C" w:rsidP="00A41C3C">
      <w:pPr>
        <w:spacing w:line="360" w:lineRule="auto"/>
        <w:jc w:val="both"/>
        <w:rPr>
          <w:rFonts w:ascii="Palatino Linotype" w:hAnsi="Palatino Linotype"/>
        </w:rPr>
      </w:pPr>
    </w:p>
    <w:p w14:paraId="4D5A3789" w14:textId="77777777" w:rsidR="00A41C3C" w:rsidRPr="006B4C0C" w:rsidRDefault="00A41C3C" w:rsidP="00A41C3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hAnsi="Palatino Linotype"/>
        </w:rPr>
        <w:t xml:space="preserve">De modo que, cuando se trate de un asunto excepcional, por alguna o todas las características mencionadas o bien, cuando el ingreso de asuntos al órgano </w:t>
      </w:r>
      <w:r w:rsidRPr="006B4C0C">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19115FAF" w14:textId="77777777" w:rsidR="00A41C3C" w:rsidRPr="006B4C0C" w:rsidRDefault="00A41C3C" w:rsidP="00A41C3C">
      <w:pPr>
        <w:pStyle w:val="Prrafodelista"/>
        <w:tabs>
          <w:tab w:val="left" w:pos="426"/>
          <w:tab w:val="left" w:pos="567"/>
        </w:tabs>
        <w:spacing w:before="240" w:after="240" w:line="360" w:lineRule="auto"/>
        <w:ind w:left="0"/>
        <w:jc w:val="both"/>
        <w:rPr>
          <w:rFonts w:ascii="Palatino Linotype" w:hAnsi="Palatino Linotype"/>
          <w:b/>
        </w:rPr>
      </w:pPr>
    </w:p>
    <w:p w14:paraId="4A90790B" w14:textId="77777777" w:rsidR="00A41C3C" w:rsidRPr="006B4C0C" w:rsidRDefault="00A41C3C" w:rsidP="00A41C3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rPr>
      </w:pPr>
      <w:r w:rsidRPr="006B4C0C">
        <w:rPr>
          <w:rFonts w:ascii="Palatino Linotype" w:hAnsi="Palatino Linotype"/>
        </w:rPr>
        <w:t xml:space="preserve">Argumento que encuentra sustento en la jurisprudencia P./J. 32/92 emitida por el Pleno de la Suprema Corte de Justicia de la Nación de rubro </w:t>
      </w:r>
      <w:r w:rsidRPr="006B4C0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B4C0C">
        <w:rPr>
          <w:rFonts w:ascii="Palatino Linotype" w:hAnsi="Palatino Linotype"/>
        </w:rPr>
        <w:t>, visible en la Gaceta del Seminario Judicial de la Federación con el registro digital 205635.</w:t>
      </w:r>
    </w:p>
    <w:p w14:paraId="238064E1" w14:textId="77777777" w:rsidR="00A41C3C" w:rsidRPr="006B4C0C" w:rsidRDefault="00A41C3C" w:rsidP="00A41C3C">
      <w:pPr>
        <w:pStyle w:val="Prrafodelista"/>
        <w:tabs>
          <w:tab w:val="left" w:pos="426"/>
          <w:tab w:val="left" w:pos="567"/>
        </w:tabs>
        <w:spacing w:before="240" w:after="240" w:line="360" w:lineRule="auto"/>
        <w:ind w:left="0"/>
        <w:jc w:val="both"/>
        <w:rPr>
          <w:rFonts w:ascii="Palatino Linotype" w:hAnsi="Palatino Linotype"/>
        </w:rPr>
      </w:pPr>
    </w:p>
    <w:p w14:paraId="0FAAC2F7" w14:textId="77777777" w:rsidR="00A41C3C" w:rsidRPr="006B4C0C" w:rsidRDefault="00A41C3C" w:rsidP="00A41C3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062C30" w14:textId="77777777" w:rsidR="00A41C3C" w:rsidRPr="006B4C0C" w:rsidRDefault="00A41C3C" w:rsidP="00A41C3C">
      <w:pPr>
        <w:pStyle w:val="Prrafodelista"/>
        <w:rPr>
          <w:rFonts w:ascii="Palatino Linotype" w:hAnsi="Palatino Linotype"/>
        </w:rPr>
      </w:pPr>
    </w:p>
    <w:p w14:paraId="78D9F896" w14:textId="77777777" w:rsidR="00A41C3C" w:rsidRPr="006B4C0C" w:rsidRDefault="00A41C3C" w:rsidP="00A41C3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D2299D0" w14:textId="77777777" w:rsidR="00A41C3C" w:rsidRPr="006B4C0C" w:rsidRDefault="00A41C3C" w:rsidP="00A41C3C">
      <w:pPr>
        <w:pStyle w:val="Prrafodelista"/>
        <w:tabs>
          <w:tab w:val="left" w:pos="426"/>
          <w:tab w:val="left" w:pos="567"/>
        </w:tabs>
        <w:spacing w:before="240" w:after="240" w:line="360" w:lineRule="auto"/>
        <w:ind w:left="0"/>
        <w:jc w:val="both"/>
        <w:rPr>
          <w:rFonts w:ascii="Palatino Linotype" w:hAnsi="Palatino Linotype"/>
        </w:rPr>
      </w:pPr>
    </w:p>
    <w:p w14:paraId="13739C34" w14:textId="77777777" w:rsidR="00A41C3C" w:rsidRPr="006B4C0C" w:rsidRDefault="00A41C3C" w:rsidP="00A41C3C">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6B4C0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53C2FFC" w14:textId="77777777" w:rsidR="00A41C3C" w:rsidRPr="006B4C0C" w:rsidRDefault="00A41C3C" w:rsidP="00A41C3C">
      <w:pPr>
        <w:pStyle w:val="Prrafodelista"/>
        <w:rPr>
          <w:rFonts w:ascii="Palatino Linotype" w:hAnsi="Palatino Linotype"/>
        </w:rPr>
      </w:pPr>
    </w:p>
    <w:p w14:paraId="0109C020" w14:textId="77777777" w:rsidR="00A41C3C" w:rsidRPr="006B4C0C" w:rsidRDefault="00A41C3C" w:rsidP="00A41C3C">
      <w:pPr>
        <w:spacing w:line="360" w:lineRule="auto"/>
        <w:ind w:left="426" w:right="474"/>
        <w:jc w:val="both"/>
        <w:rPr>
          <w:rFonts w:ascii="Palatino Linotype" w:hAnsi="Palatino Linotype"/>
        </w:rPr>
      </w:pPr>
      <w:r w:rsidRPr="006B4C0C">
        <w:rPr>
          <w:rFonts w:ascii="Palatino Linotype" w:hAnsi="Palatino Linotype"/>
        </w:rPr>
        <w:t xml:space="preserve"> </w:t>
      </w:r>
      <w:r w:rsidRPr="006B4C0C">
        <w:rPr>
          <w:rFonts w:ascii="Palatino Linotype" w:hAnsi="Palatino Linotype"/>
          <w:i/>
        </w:rPr>
        <w:t>“PLAZO RAZONABLE PARA RESOLVER. DIMENSIÓN Y EFECTOS DE ESTE CONCEPTO CUANDO SE ADUCE EXCESIVA CARGA DE TRABAJO.”</w:t>
      </w:r>
      <w:r w:rsidRPr="006B4C0C">
        <w:rPr>
          <w:rFonts w:ascii="Palatino Linotype" w:hAnsi="Palatino Linotype"/>
        </w:rPr>
        <w:t xml:space="preserve"> consultable en el Seminario Judicial de la Federación y su gaceta, con el registro digital 2002351.</w:t>
      </w:r>
    </w:p>
    <w:p w14:paraId="6E1C3C7A" w14:textId="77777777" w:rsidR="00A41C3C" w:rsidRPr="006B4C0C" w:rsidRDefault="00A41C3C" w:rsidP="00A41C3C">
      <w:pPr>
        <w:spacing w:line="360" w:lineRule="auto"/>
        <w:ind w:left="426" w:right="474"/>
        <w:jc w:val="both"/>
        <w:rPr>
          <w:rFonts w:ascii="Palatino Linotype" w:hAnsi="Palatino Linotype"/>
          <w:b/>
        </w:rPr>
      </w:pPr>
    </w:p>
    <w:p w14:paraId="4C48FEA5" w14:textId="77777777" w:rsidR="00A41C3C" w:rsidRPr="006B4C0C" w:rsidRDefault="00A41C3C" w:rsidP="00A41C3C">
      <w:pPr>
        <w:spacing w:line="360" w:lineRule="auto"/>
        <w:ind w:left="426" w:right="474"/>
        <w:jc w:val="both"/>
        <w:rPr>
          <w:rFonts w:ascii="Palatino Linotype" w:hAnsi="Palatino Linotype"/>
        </w:rPr>
      </w:pPr>
      <w:r w:rsidRPr="006B4C0C">
        <w:rPr>
          <w:rFonts w:ascii="Palatino Linotype" w:hAnsi="Palatino Linotype"/>
          <w:i/>
        </w:rPr>
        <w:t>“PLAZO RAZONABLE PARA RESOLVER. CONCEPTO Y ELEMENTOS QUE LO INTEGRAN A LA LUZ DEL DERECHO INTERNACIONAL DE LOS DERECHOS HUMANOS.”</w:t>
      </w:r>
      <w:r w:rsidRPr="006B4C0C">
        <w:rPr>
          <w:rFonts w:ascii="Palatino Linotype" w:hAnsi="Palatino Linotype"/>
        </w:rPr>
        <w:t>, visible en el Seminario Judicial de la Federación y su gaceta, con el registro digital 2002350.</w:t>
      </w:r>
    </w:p>
    <w:p w14:paraId="68A5CD35" w14:textId="77777777" w:rsidR="00DF4F09" w:rsidRPr="006B4C0C" w:rsidRDefault="00DF4F09" w:rsidP="00DF4F09">
      <w:pPr>
        <w:pStyle w:val="Prrafodelista"/>
        <w:rPr>
          <w:rFonts w:ascii="Palatino Linotype" w:eastAsia="Calibri" w:hAnsi="Palatino Linotype" w:cs="Arial"/>
          <w:lang w:val="es-AR"/>
        </w:rPr>
      </w:pPr>
    </w:p>
    <w:p w14:paraId="7B85EAFB" w14:textId="5F3E730C" w:rsidR="00AE4B76" w:rsidRPr="006B4C0C" w:rsidRDefault="00FA72AA" w:rsidP="00B409CA">
      <w:pPr>
        <w:pStyle w:val="Prrafodelista"/>
        <w:numPr>
          <w:ilvl w:val="0"/>
          <w:numId w:val="1"/>
        </w:numPr>
        <w:spacing w:before="240" w:after="240" w:line="360" w:lineRule="auto"/>
        <w:ind w:left="0" w:firstLine="0"/>
        <w:jc w:val="both"/>
        <w:rPr>
          <w:rFonts w:ascii="Palatino Linotype" w:hAnsi="Palatino Linotype"/>
          <w:b/>
        </w:rPr>
      </w:pPr>
      <w:r w:rsidRPr="006B4C0C">
        <w:rPr>
          <w:rFonts w:ascii="Palatino Linotype" w:hAnsi="Palatino Linotype"/>
        </w:rPr>
        <w:t>La Comisionada</w:t>
      </w:r>
      <w:r w:rsidR="0029057A" w:rsidRPr="006B4C0C">
        <w:rPr>
          <w:rFonts w:ascii="Palatino Linotype" w:hAnsi="Palatino Linotype"/>
        </w:rPr>
        <w:t xml:space="preserve"> Ponent</w:t>
      </w:r>
      <w:r w:rsidR="005A6F72" w:rsidRPr="006B4C0C">
        <w:rPr>
          <w:rFonts w:ascii="Palatino Linotype" w:hAnsi="Palatino Linotype"/>
        </w:rPr>
        <w:t>e decretó</w:t>
      </w:r>
      <w:r w:rsidR="0029057A" w:rsidRPr="006B4C0C">
        <w:rPr>
          <w:rFonts w:ascii="Palatino Linotype" w:hAnsi="Palatino Linotype"/>
        </w:rPr>
        <w:t xml:space="preserve"> </w:t>
      </w:r>
      <w:r w:rsidR="00AE4B76" w:rsidRPr="006B4C0C">
        <w:rPr>
          <w:rFonts w:ascii="Palatino Linotype" w:hAnsi="Palatino Linotype"/>
        </w:rPr>
        <w:t>l</w:t>
      </w:r>
      <w:r w:rsidR="0029057A" w:rsidRPr="006B4C0C">
        <w:rPr>
          <w:rFonts w:ascii="Palatino Linotype" w:hAnsi="Palatino Linotype"/>
        </w:rPr>
        <w:t>os</w:t>
      </w:r>
      <w:r w:rsidR="00AE4B76" w:rsidRPr="006B4C0C">
        <w:rPr>
          <w:rFonts w:ascii="Palatino Linotype" w:hAnsi="Palatino Linotype"/>
        </w:rPr>
        <w:t xml:space="preserve"> cierre</w:t>
      </w:r>
      <w:r w:rsidR="0029057A" w:rsidRPr="006B4C0C">
        <w:rPr>
          <w:rFonts w:ascii="Palatino Linotype" w:hAnsi="Palatino Linotype"/>
        </w:rPr>
        <w:t>s</w:t>
      </w:r>
      <w:r w:rsidR="00AE4B76" w:rsidRPr="006B4C0C">
        <w:rPr>
          <w:rFonts w:ascii="Palatino Linotype" w:hAnsi="Palatino Linotype"/>
        </w:rPr>
        <w:t xml:space="preserve"> de instrucción mediante acuerdo de fecha </w:t>
      </w:r>
      <w:r w:rsidR="006650CA" w:rsidRPr="006B4C0C">
        <w:rPr>
          <w:rFonts w:ascii="Palatino Linotype" w:hAnsi="Palatino Linotype"/>
        </w:rPr>
        <w:t>tres</w:t>
      </w:r>
      <w:r w:rsidR="00AE4B76" w:rsidRPr="006B4C0C">
        <w:rPr>
          <w:rFonts w:ascii="Palatino Linotype" w:hAnsi="Palatino Linotype"/>
        </w:rPr>
        <w:t xml:space="preserve"> (</w:t>
      </w:r>
      <w:r w:rsidR="006650CA" w:rsidRPr="006B4C0C">
        <w:rPr>
          <w:rFonts w:ascii="Palatino Linotype" w:hAnsi="Palatino Linotype"/>
        </w:rPr>
        <w:t>03</w:t>
      </w:r>
      <w:r w:rsidR="00AE4B76" w:rsidRPr="006B4C0C">
        <w:rPr>
          <w:rFonts w:ascii="Palatino Linotype" w:hAnsi="Palatino Linotype"/>
        </w:rPr>
        <w:t xml:space="preserve">) de </w:t>
      </w:r>
      <w:r w:rsidR="006650CA" w:rsidRPr="006B4C0C">
        <w:rPr>
          <w:rFonts w:ascii="Palatino Linotype" w:hAnsi="Palatino Linotype"/>
        </w:rPr>
        <w:t>octubre</w:t>
      </w:r>
      <w:r w:rsidR="00AE4B76" w:rsidRPr="006B4C0C">
        <w:rPr>
          <w:rFonts w:ascii="Palatino Linotype" w:hAnsi="Palatino Linotype"/>
        </w:rPr>
        <w:t xml:space="preserve"> de dos mil </w:t>
      </w:r>
      <w:r w:rsidR="00E32828" w:rsidRPr="006B4C0C">
        <w:rPr>
          <w:rFonts w:ascii="Palatino Linotype" w:hAnsi="Palatino Linotype"/>
        </w:rPr>
        <w:t>veintidós</w:t>
      </w:r>
      <w:r w:rsidRPr="006B4C0C">
        <w:rPr>
          <w:rFonts w:ascii="Palatino Linotype" w:hAnsi="Palatino Linotype"/>
        </w:rPr>
        <w:t xml:space="preserve"> y posteriormente mediante acuerdo de misma fecha amplió el termino para resolver</w:t>
      </w:r>
      <w:r w:rsidR="00AE4B76" w:rsidRPr="006B4C0C">
        <w:rPr>
          <w:rFonts w:ascii="Palatino Linotype" w:hAnsi="Palatino Linotype"/>
        </w:rPr>
        <w:t>; por lo que se</w:t>
      </w:r>
      <w:r w:rsidR="00AE4B76" w:rsidRPr="006B4C0C">
        <w:rPr>
          <w:rFonts w:ascii="Palatino Linotype" w:hAnsi="Palatino Linotype" w:cs="Arial"/>
        </w:rPr>
        <w:t xml:space="preserve"> ordenó turnar el expediente a resolución, por lo que no habiendo más que hacer constar, y </w:t>
      </w:r>
      <w:r w:rsidR="0029057A" w:rsidRPr="006B4C0C">
        <w:rPr>
          <w:rFonts w:ascii="Palatino Linotype" w:hAnsi="Palatino Linotype" w:cs="Arial"/>
        </w:rPr>
        <w:t>------------------------------------------------------------------------------------------------</w:t>
      </w:r>
    </w:p>
    <w:p w14:paraId="2C9928CB" w14:textId="17AB271A" w:rsidR="00CA1CD0" w:rsidRPr="006B4C0C" w:rsidRDefault="00CA1CD0" w:rsidP="00CA1CD0">
      <w:pPr>
        <w:pStyle w:val="Ttulo1"/>
        <w:tabs>
          <w:tab w:val="left" w:pos="567"/>
        </w:tabs>
        <w:jc w:val="center"/>
        <w:rPr>
          <w:b w:val="0"/>
          <w:szCs w:val="24"/>
        </w:rPr>
      </w:pPr>
      <w:bookmarkStart w:id="141" w:name="_Toc70526127"/>
      <w:r w:rsidRPr="006B4C0C">
        <w:rPr>
          <w:szCs w:val="24"/>
        </w:rPr>
        <w:lastRenderedPageBreak/>
        <w:t>CONSIDERANDO</w:t>
      </w:r>
      <w:bookmarkEnd w:id="139"/>
      <w:bookmarkEnd w:id="141"/>
    </w:p>
    <w:p w14:paraId="0ABEC845" w14:textId="77777777" w:rsidR="00CA1CD0" w:rsidRPr="006B4C0C" w:rsidRDefault="00CA1CD0" w:rsidP="00CA1CD0">
      <w:pPr>
        <w:pStyle w:val="Ttulo1"/>
        <w:tabs>
          <w:tab w:val="left" w:pos="567"/>
        </w:tabs>
        <w:rPr>
          <w:b w:val="0"/>
          <w:bCs/>
          <w:spacing w:val="60"/>
        </w:rPr>
      </w:pPr>
      <w:bookmarkStart w:id="142" w:name="_Toc48841665"/>
      <w:bookmarkStart w:id="143" w:name="_Toc70526128"/>
      <w:r w:rsidRPr="006B4C0C">
        <w:t>PRIMERO. De la competencia</w:t>
      </w:r>
      <w:bookmarkEnd w:id="142"/>
      <w:bookmarkEnd w:id="143"/>
    </w:p>
    <w:p w14:paraId="5415AE58" w14:textId="77777777" w:rsidR="00CA1CD0" w:rsidRPr="006B4C0C" w:rsidRDefault="00CA1CD0" w:rsidP="00CA1CD0">
      <w:pPr>
        <w:pStyle w:val="Prrafodelista"/>
        <w:tabs>
          <w:tab w:val="left" w:pos="567"/>
        </w:tabs>
        <w:spacing w:line="360" w:lineRule="auto"/>
        <w:ind w:left="0"/>
        <w:jc w:val="both"/>
        <w:rPr>
          <w:rFonts w:ascii="Palatino Linotype" w:hAnsi="Palatino Linotype"/>
          <w:color w:val="000000"/>
        </w:rPr>
      </w:pPr>
    </w:p>
    <w:bookmarkEnd w:id="0"/>
    <w:bookmarkEnd w:id="1"/>
    <w:bookmarkEnd w:id="140"/>
    <w:p w14:paraId="42641DAA" w14:textId="77777777" w:rsidR="00E3698D" w:rsidRPr="006B4C0C" w:rsidRDefault="00E3698D" w:rsidP="005A6F72">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hAnsi="Palatino Linotype"/>
          <w:color w:val="000000" w:themeColor="text1"/>
        </w:rPr>
        <w:t xml:space="preserve">El Instituto de </w:t>
      </w:r>
      <w:r w:rsidRPr="006B4C0C">
        <w:rPr>
          <w:rFonts w:ascii="Palatino Linotype" w:hAnsi="Palatino Linotype"/>
        </w:rPr>
        <w:t>Transparencia</w:t>
      </w:r>
      <w:r w:rsidRPr="006B4C0C">
        <w:rPr>
          <w:rFonts w:ascii="Palatino Linotype" w:hAnsi="Palatino Linotype"/>
          <w:color w:val="000000" w:themeColor="text1"/>
        </w:rPr>
        <w:t>,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5EFEF45" w14:textId="77777777" w:rsidR="004C3E07" w:rsidRPr="006B4C0C" w:rsidRDefault="004C3E07" w:rsidP="005A6F72">
      <w:pPr>
        <w:pStyle w:val="Prrafodelista"/>
        <w:spacing w:line="360" w:lineRule="auto"/>
        <w:ind w:left="0"/>
        <w:jc w:val="both"/>
        <w:rPr>
          <w:rFonts w:ascii="Palatino Linotype" w:hAnsi="Palatino Linotype"/>
        </w:rPr>
      </w:pPr>
    </w:p>
    <w:p w14:paraId="10BB227B" w14:textId="77777777" w:rsidR="004C3E07" w:rsidRPr="006B4C0C" w:rsidRDefault="004C3E07" w:rsidP="005A6F72">
      <w:pPr>
        <w:pStyle w:val="Ttulo2"/>
        <w:spacing w:before="0" w:line="360" w:lineRule="auto"/>
        <w:rPr>
          <w:b w:val="0"/>
          <w:color w:val="auto"/>
        </w:rPr>
      </w:pPr>
      <w:bookmarkStart w:id="144" w:name="_Toc66315411"/>
      <w:bookmarkStart w:id="145" w:name="_Toc70526129"/>
      <w:r w:rsidRPr="006B4C0C">
        <w:rPr>
          <w:color w:val="auto"/>
        </w:rPr>
        <w:t>SEGUNDO. De la oportunidad y procedencia.</w:t>
      </w:r>
      <w:bookmarkEnd w:id="144"/>
      <w:bookmarkEnd w:id="145"/>
    </w:p>
    <w:p w14:paraId="76267843" w14:textId="77777777" w:rsidR="004C3E07" w:rsidRPr="006B4C0C" w:rsidRDefault="004C3E07" w:rsidP="005A6F72">
      <w:pPr>
        <w:spacing w:line="360" w:lineRule="auto"/>
        <w:rPr>
          <w:rFonts w:ascii="Palatino Linotype" w:hAnsi="Palatino Linotype"/>
          <w:lang w:val="es-MX" w:eastAsia="en-US"/>
        </w:rPr>
      </w:pPr>
    </w:p>
    <w:p w14:paraId="3CE0894B" w14:textId="3CD4A17E" w:rsidR="004C3E07" w:rsidRPr="006B4C0C" w:rsidRDefault="005A6F72" w:rsidP="005A6F72">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6B4C0C">
        <w:rPr>
          <w:rFonts w:ascii="Palatino Linotype" w:eastAsia="Calibri" w:hAnsi="Palatino Linotype" w:cs="Arial"/>
        </w:rPr>
        <w:t>Los</w:t>
      </w:r>
      <w:r w:rsidR="004C3E07" w:rsidRPr="006B4C0C">
        <w:rPr>
          <w:rFonts w:ascii="Palatino Linotype" w:eastAsia="Calibri" w:hAnsi="Palatino Linotype" w:cs="Arial"/>
        </w:rPr>
        <w:t xml:space="preserve"> medio</w:t>
      </w:r>
      <w:r w:rsidRPr="006B4C0C">
        <w:rPr>
          <w:rFonts w:ascii="Palatino Linotype" w:eastAsia="Calibri" w:hAnsi="Palatino Linotype" w:cs="Arial"/>
        </w:rPr>
        <w:t>s</w:t>
      </w:r>
      <w:r w:rsidR="004C3E07" w:rsidRPr="006B4C0C">
        <w:rPr>
          <w:rFonts w:ascii="Palatino Linotype" w:eastAsia="Calibri" w:hAnsi="Palatino Linotype" w:cs="Arial"/>
        </w:rPr>
        <w:t xml:space="preserve"> de impugnación </w:t>
      </w:r>
      <w:r w:rsidRPr="006B4C0C">
        <w:rPr>
          <w:rFonts w:ascii="Palatino Linotype" w:eastAsia="Calibri" w:hAnsi="Palatino Linotype" w:cs="Arial"/>
        </w:rPr>
        <w:t>fueron</w:t>
      </w:r>
      <w:r w:rsidR="004C3E07" w:rsidRPr="006B4C0C">
        <w:rPr>
          <w:rFonts w:ascii="Palatino Linotype" w:eastAsia="Calibri" w:hAnsi="Palatino Linotype" w:cs="Arial"/>
        </w:rPr>
        <w:t xml:space="preserve"> presentado</w:t>
      </w:r>
      <w:r w:rsidRPr="006B4C0C">
        <w:rPr>
          <w:rFonts w:ascii="Palatino Linotype" w:eastAsia="Calibri" w:hAnsi="Palatino Linotype" w:cs="Arial"/>
        </w:rPr>
        <w:t>s</w:t>
      </w:r>
      <w:r w:rsidR="004C3E07" w:rsidRPr="006B4C0C">
        <w:rPr>
          <w:rFonts w:ascii="Palatino Linotype" w:eastAsia="Calibri" w:hAnsi="Palatino Linotype" w:cs="Arial"/>
        </w:rPr>
        <w:t xml:space="preserve"> a través de</w:t>
      </w:r>
      <w:r w:rsidR="00B409CA" w:rsidRPr="006B4C0C">
        <w:rPr>
          <w:rFonts w:ascii="Palatino Linotype" w:eastAsia="Calibri" w:hAnsi="Palatino Linotype" w:cs="Arial"/>
        </w:rPr>
        <w:t>l</w:t>
      </w:r>
      <w:r w:rsidR="00245681" w:rsidRPr="006B4C0C">
        <w:rPr>
          <w:rFonts w:ascii="Palatino Linotype" w:eastAsia="Calibri" w:hAnsi="Palatino Linotype" w:cs="Arial"/>
        </w:rPr>
        <w:t xml:space="preserve"> </w:t>
      </w:r>
      <w:r w:rsidR="00AE4B76" w:rsidRPr="006B4C0C">
        <w:rPr>
          <w:rFonts w:ascii="Palatino Linotype" w:eastAsia="Calibri" w:hAnsi="Palatino Linotype" w:cs="Arial"/>
          <w:b/>
        </w:rPr>
        <w:t>SAIMEX</w:t>
      </w:r>
      <w:r w:rsidR="004C3E07" w:rsidRPr="006B4C0C">
        <w:rPr>
          <w:rFonts w:ascii="Palatino Linotype" w:eastAsia="Calibri" w:hAnsi="Palatino Linotype" w:cs="Arial"/>
          <w:b/>
        </w:rPr>
        <w:t>,</w:t>
      </w:r>
      <w:r w:rsidR="004C3E07" w:rsidRPr="006B4C0C">
        <w:rPr>
          <w:rFonts w:ascii="Palatino Linotype" w:eastAsia="Calibri" w:hAnsi="Palatino Linotype" w:cs="Arial"/>
        </w:rPr>
        <w:t xml:space="preserve"> dentro del plazo legal de </w:t>
      </w:r>
      <w:r w:rsidR="003F5258" w:rsidRPr="006B4C0C">
        <w:rPr>
          <w:rFonts w:ascii="Palatino Linotype" w:eastAsia="Calibri" w:hAnsi="Palatino Linotype" w:cs="Arial"/>
        </w:rPr>
        <w:t>quince</w:t>
      </w:r>
      <w:r w:rsidR="004C3E07" w:rsidRPr="006B4C0C">
        <w:rPr>
          <w:rFonts w:ascii="Palatino Linotype" w:eastAsia="Calibri" w:hAnsi="Palatino Linotype" w:cs="Arial"/>
        </w:rPr>
        <w:t xml:space="preserve"> días hábiles otorgados; para el caso en particular es de señalar que el </w:t>
      </w:r>
      <w:r w:rsidR="004C3E07" w:rsidRPr="006B4C0C">
        <w:rPr>
          <w:rFonts w:ascii="Palatino Linotype" w:eastAsia="Calibri" w:hAnsi="Palatino Linotype" w:cs="Arial"/>
          <w:b/>
        </w:rPr>
        <w:t>SUJETO OBLIGADO</w:t>
      </w:r>
      <w:r w:rsidR="004C3E07" w:rsidRPr="006B4C0C">
        <w:rPr>
          <w:rFonts w:ascii="Palatino Linotype" w:eastAsia="Calibri" w:hAnsi="Palatino Linotype" w:cs="Arial"/>
        </w:rPr>
        <w:t xml:space="preserve"> </w:t>
      </w:r>
      <w:r w:rsidR="00B409CA" w:rsidRPr="006B4C0C">
        <w:rPr>
          <w:rFonts w:ascii="Palatino Linotype" w:eastAsia="Calibri" w:hAnsi="Palatino Linotype" w:cs="Arial"/>
        </w:rPr>
        <w:t>entregó</w:t>
      </w:r>
      <w:r w:rsidR="00245681" w:rsidRPr="006B4C0C">
        <w:rPr>
          <w:rFonts w:ascii="Palatino Linotype" w:eastAsia="Calibri" w:hAnsi="Palatino Linotype" w:cs="Arial"/>
        </w:rPr>
        <w:t xml:space="preserve"> </w:t>
      </w:r>
      <w:r w:rsidRPr="006B4C0C">
        <w:rPr>
          <w:rFonts w:ascii="Palatino Linotype" w:eastAsia="Calibri" w:hAnsi="Palatino Linotype" w:cs="Arial"/>
        </w:rPr>
        <w:t>sus</w:t>
      </w:r>
      <w:r w:rsidR="00245681" w:rsidRPr="006B4C0C">
        <w:rPr>
          <w:rFonts w:ascii="Palatino Linotype" w:eastAsia="Calibri" w:hAnsi="Palatino Linotype" w:cs="Arial"/>
        </w:rPr>
        <w:t xml:space="preserve"> </w:t>
      </w:r>
      <w:r w:rsidRPr="006B4C0C">
        <w:rPr>
          <w:rFonts w:ascii="Palatino Linotype" w:eastAsia="Calibri" w:hAnsi="Palatino Linotype" w:cs="Arial"/>
        </w:rPr>
        <w:t>respuestas</w:t>
      </w:r>
      <w:r w:rsidR="00826F80" w:rsidRPr="006B4C0C">
        <w:rPr>
          <w:rFonts w:ascii="Palatino Linotype" w:eastAsia="Calibri" w:hAnsi="Palatino Linotype" w:cs="Arial"/>
        </w:rPr>
        <w:t xml:space="preserve"> en fecha </w:t>
      </w:r>
      <w:r w:rsidR="00E3698D" w:rsidRPr="006B4C0C">
        <w:rPr>
          <w:rFonts w:ascii="Palatino Linotype" w:eastAsia="Calibri" w:hAnsi="Palatino Linotype" w:cs="Arial"/>
        </w:rPr>
        <w:t>veinticuatro (24</w:t>
      </w:r>
      <w:r w:rsidR="00826F80" w:rsidRPr="006B4C0C">
        <w:rPr>
          <w:rFonts w:ascii="Palatino Linotype" w:eastAsia="Calibri" w:hAnsi="Palatino Linotype" w:cs="Arial"/>
        </w:rPr>
        <w:t xml:space="preserve">) de </w:t>
      </w:r>
      <w:r w:rsidR="00E3698D" w:rsidRPr="006B4C0C">
        <w:rPr>
          <w:rFonts w:ascii="Palatino Linotype" w:eastAsia="Calibri" w:hAnsi="Palatino Linotype" w:cs="Arial"/>
        </w:rPr>
        <w:t>juni</w:t>
      </w:r>
      <w:r w:rsidR="00AE4B76" w:rsidRPr="006B4C0C">
        <w:rPr>
          <w:rFonts w:ascii="Palatino Linotype" w:eastAsia="Calibri" w:hAnsi="Palatino Linotype" w:cs="Arial"/>
        </w:rPr>
        <w:t>o</w:t>
      </w:r>
      <w:r w:rsidR="00826F80" w:rsidRPr="006B4C0C">
        <w:rPr>
          <w:rFonts w:ascii="Palatino Linotype" w:eastAsia="Calibri" w:hAnsi="Palatino Linotype" w:cs="Arial"/>
        </w:rPr>
        <w:t xml:space="preserve"> de la presente anualidad</w:t>
      </w:r>
      <w:r w:rsidR="004C3E07" w:rsidRPr="006B4C0C">
        <w:rPr>
          <w:rFonts w:ascii="Palatino Linotype" w:eastAsia="Calibri" w:hAnsi="Palatino Linotype" w:cs="Arial"/>
        </w:rPr>
        <w:t xml:space="preserve">, </w:t>
      </w:r>
      <w:r w:rsidR="004C3E07" w:rsidRPr="006B4C0C">
        <w:rPr>
          <w:rFonts w:ascii="Palatino Linotype" w:hAnsi="Palatino Linotype" w:cs="Arial"/>
        </w:rPr>
        <w:t xml:space="preserve">de tal forma que el plazo para interponer el </w:t>
      </w:r>
      <w:r w:rsidR="004C3E07" w:rsidRPr="006B4C0C">
        <w:rPr>
          <w:rFonts w:ascii="Palatino Linotype" w:hAnsi="Palatino Linotype" w:cs="Arial"/>
        </w:rPr>
        <w:lastRenderedPageBreak/>
        <w:t xml:space="preserve">recurso de revisión transcurrió del día </w:t>
      </w:r>
      <w:r w:rsidR="005303D3" w:rsidRPr="006B4C0C">
        <w:rPr>
          <w:rFonts w:ascii="Palatino Linotype" w:hAnsi="Palatino Linotype" w:cs="Arial"/>
        </w:rPr>
        <w:t>veintisiete</w:t>
      </w:r>
      <w:r w:rsidR="004C3E07" w:rsidRPr="006B4C0C">
        <w:rPr>
          <w:rFonts w:ascii="Palatino Linotype" w:hAnsi="Palatino Linotype" w:cs="Arial"/>
        </w:rPr>
        <w:t xml:space="preserve"> (</w:t>
      </w:r>
      <w:r w:rsidR="005303D3" w:rsidRPr="006B4C0C">
        <w:rPr>
          <w:rFonts w:ascii="Palatino Linotype" w:hAnsi="Palatino Linotype" w:cs="Arial"/>
        </w:rPr>
        <w:t>27</w:t>
      </w:r>
      <w:r w:rsidR="004C3E07" w:rsidRPr="006B4C0C">
        <w:rPr>
          <w:rFonts w:ascii="Palatino Linotype" w:hAnsi="Palatino Linotype" w:cs="Arial"/>
        </w:rPr>
        <w:t xml:space="preserve">) de </w:t>
      </w:r>
      <w:r w:rsidR="005303D3" w:rsidRPr="006B4C0C">
        <w:rPr>
          <w:rFonts w:ascii="Palatino Linotype" w:hAnsi="Palatino Linotype" w:cs="Arial"/>
        </w:rPr>
        <w:t>juni</w:t>
      </w:r>
      <w:r w:rsidR="004C3E07" w:rsidRPr="006B4C0C">
        <w:rPr>
          <w:rFonts w:ascii="Palatino Linotype" w:hAnsi="Palatino Linotype" w:cs="Arial"/>
        </w:rPr>
        <w:t xml:space="preserve">o al </w:t>
      </w:r>
      <w:r w:rsidR="005303D3" w:rsidRPr="006B4C0C">
        <w:rPr>
          <w:rFonts w:ascii="Palatino Linotype" w:hAnsi="Palatino Linotype" w:cs="Arial"/>
        </w:rPr>
        <w:t>quince</w:t>
      </w:r>
      <w:r w:rsidR="004C3E07" w:rsidRPr="006B4C0C">
        <w:rPr>
          <w:rFonts w:ascii="Palatino Linotype" w:hAnsi="Palatino Linotype" w:cs="Arial"/>
        </w:rPr>
        <w:t xml:space="preserve"> (1</w:t>
      </w:r>
      <w:r w:rsidR="005303D3" w:rsidRPr="006B4C0C">
        <w:rPr>
          <w:rFonts w:ascii="Palatino Linotype" w:hAnsi="Palatino Linotype" w:cs="Arial"/>
        </w:rPr>
        <w:t>5</w:t>
      </w:r>
      <w:r w:rsidR="004C3E07" w:rsidRPr="006B4C0C">
        <w:rPr>
          <w:rFonts w:ascii="Palatino Linotype" w:hAnsi="Palatino Linotype" w:cs="Arial"/>
        </w:rPr>
        <w:t xml:space="preserve">) de </w:t>
      </w:r>
      <w:r w:rsidR="005303D3" w:rsidRPr="006B4C0C">
        <w:rPr>
          <w:rFonts w:ascii="Palatino Linotype" w:hAnsi="Palatino Linotype" w:cs="Arial"/>
        </w:rPr>
        <w:t>julio de</w:t>
      </w:r>
      <w:r w:rsidR="004C3E07" w:rsidRPr="006B4C0C">
        <w:rPr>
          <w:rFonts w:ascii="Palatino Linotype" w:hAnsi="Palatino Linotype" w:cs="Arial"/>
        </w:rPr>
        <w:t xml:space="preserve"> dos mil </w:t>
      </w:r>
      <w:r w:rsidR="00E32828" w:rsidRPr="006B4C0C">
        <w:rPr>
          <w:rFonts w:ascii="Palatino Linotype" w:hAnsi="Palatino Linotype" w:cs="Arial"/>
        </w:rPr>
        <w:t>veintidós</w:t>
      </w:r>
      <w:r w:rsidR="004C3E07" w:rsidRPr="006B4C0C">
        <w:rPr>
          <w:rFonts w:ascii="Palatino Linotype" w:hAnsi="Palatino Linotype" w:cs="Arial"/>
        </w:rPr>
        <w:t xml:space="preserve">; en consecuencia, </w:t>
      </w:r>
      <w:r w:rsidR="003E0B41" w:rsidRPr="006B4C0C">
        <w:rPr>
          <w:rFonts w:ascii="Palatino Linotype" w:hAnsi="Palatino Linotype" w:cs="Arial"/>
        </w:rPr>
        <w:t>la particular</w:t>
      </w:r>
      <w:r w:rsidR="00AE4B76" w:rsidRPr="006B4C0C">
        <w:rPr>
          <w:rFonts w:ascii="Palatino Linotype" w:hAnsi="Palatino Linotype" w:cs="Arial"/>
        </w:rPr>
        <w:t xml:space="preserve"> </w:t>
      </w:r>
      <w:r w:rsidR="004C3E07" w:rsidRPr="006B4C0C">
        <w:rPr>
          <w:rFonts w:ascii="Palatino Linotype" w:hAnsi="Palatino Linotype" w:cs="Arial"/>
        </w:rPr>
        <w:t>presentó su</w:t>
      </w:r>
      <w:r w:rsidRPr="006B4C0C">
        <w:rPr>
          <w:rFonts w:ascii="Palatino Linotype" w:hAnsi="Palatino Linotype" w:cs="Arial"/>
        </w:rPr>
        <w:t>s</w:t>
      </w:r>
      <w:r w:rsidR="004C3E07" w:rsidRPr="006B4C0C">
        <w:rPr>
          <w:rFonts w:ascii="Palatino Linotype" w:hAnsi="Palatino Linotype" w:cs="Arial"/>
        </w:rPr>
        <w:t xml:space="preserve"> inconformidad</w:t>
      </w:r>
      <w:r w:rsidRPr="006B4C0C">
        <w:rPr>
          <w:rFonts w:ascii="Palatino Linotype" w:hAnsi="Palatino Linotype" w:cs="Arial"/>
        </w:rPr>
        <w:t>es</w:t>
      </w:r>
      <w:r w:rsidR="004C3E07" w:rsidRPr="006B4C0C">
        <w:rPr>
          <w:rFonts w:ascii="Palatino Linotype" w:hAnsi="Palatino Linotype" w:cs="Arial"/>
        </w:rPr>
        <w:t xml:space="preserve"> el día </w:t>
      </w:r>
      <w:r w:rsidR="005303D3" w:rsidRPr="006B4C0C">
        <w:rPr>
          <w:rFonts w:ascii="Palatino Linotype" w:hAnsi="Palatino Linotype" w:cs="Arial"/>
        </w:rPr>
        <w:t>cinco</w:t>
      </w:r>
      <w:r w:rsidR="004C3E07" w:rsidRPr="006B4C0C">
        <w:rPr>
          <w:rFonts w:ascii="Palatino Linotype" w:hAnsi="Palatino Linotype" w:cs="Arial"/>
        </w:rPr>
        <w:t xml:space="preserve"> (</w:t>
      </w:r>
      <w:r w:rsidR="00DC7FF2" w:rsidRPr="006B4C0C">
        <w:rPr>
          <w:rFonts w:ascii="Palatino Linotype" w:hAnsi="Palatino Linotype" w:cs="Arial"/>
        </w:rPr>
        <w:t>0</w:t>
      </w:r>
      <w:r w:rsidR="005303D3" w:rsidRPr="006B4C0C">
        <w:rPr>
          <w:rFonts w:ascii="Palatino Linotype" w:hAnsi="Palatino Linotype" w:cs="Arial"/>
        </w:rPr>
        <w:t>5</w:t>
      </w:r>
      <w:r w:rsidR="004C3E07" w:rsidRPr="006B4C0C">
        <w:rPr>
          <w:rFonts w:ascii="Palatino Linotype" w:hAnsi="Palatino Linotype" w:cs="Arial"/>
        </w:rPr>
        <w:t xml:space="preserve">) de </w:t>
      </w:r>
      <w:r w:rsidR="005303D3" w:rsidRPr="006B4C0C">
        <w:rPr>
          <w:rFonts w:ascii="Palatino Linotype" w:hAnsi="Palatino Linotype" w:cs="Arial"/>
        </w:rPr>
        <w:t>juli</w:t>
      </w:r>
      <w:r w:rsidR="004C3E07" w:rsidRPr="006B4C0C">
        <w:rPr>
          <w:rFonts w:ascii="Palatino Linotype" w:hAnsi="Palatino Linotype" w:cs="Arial"/>
        </w:rPr>
        <w:t xml:space="preserve">o de dos mil </w:t>
      </w:r>
      <w:r w:rsidR="00E32828" w:rsidRPr="006B4C0C">
        <w:rPr>
          <w:rFonts w:ascii="Palatino Linotype" w:hAnsi="Palatino Linotype" w:cs="Arial"/>
        </w:rPr>
        <w:t>veintidós</w:t>
      </w:r>
      <w:r w:rsidR="005303D3" w:rsidRPr="006B4C0C">
        <w:rPr>
          <w:rFonts w:ascii="Palatino Linotype" w:hAnsi="Palatino Linotype" w:cs="Arial"/>
        </w:rPr>
        <w:t>; es decir dentro del lapso temporal legalmente establecido para tal efecto</w:t>
      </w:r>
      <w:r w:rsidR="005303D3" w:rsidRPr="006B4C0C">
        <w:rPr>
          <w:rFonts w:ascii="Palatino Linotype" w:hAnsi="Palatino Linotype"/>
          <w:lang w:val="es-MX"/>
        </w:rPr>
        <w:t>.</w:t>
      </w:r>
    </w:p>
    <w:p w14:paraId="0CFFCBE7" w14:textId="77777777" w:rsidR="004C3E07" w:rsidRPr="006B4C0C" w:rsidRDefault="004C3E07" w:rsidP="004C3E07">
      <w:pPr>
        <w:pStyle w:val="Prrafodelista"/>
        <w:spacing w:before="240" w:after="240" w:line="360" w:lineRule="auto"/>
        <w:ind w:left="0" w:right="49"/>
        <w:jc w:val="both"/>
        <w:rPr>
          <w:rFonts w:ascii="Palatino Linotype" w:hAnsi="Palatino Linotype"/>
        </w:rPr>
      </w:pPr>
    </w:p>
    <w:p w14:paraId="1AF47DA6" w14:textId="1041F2B0" w:rsidR="005303D3" w:rsidRPr="006B4C0C" w:rsidRDefault="005303D3" w:rsidP="005303D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6B4C0C">
        <w:rPr>
          <w:rFonts w:ascii="Palatino Linotype" w:eastAsia="Calibri" w:hAnsi="Palatino Linotype" w:cs="Arial"/>
        </w:rPr>
        <w:t>Por</w:t>
      </w:r>
      <w:r w:rsidR="005A6F72" w:rsidRPr="006B4C0C">
        <w:rPr>
          <w:rFonts w:ascii="Palatino Linotype" w:eastAsia="Calibri" w:hAnsi="Palatino Linotype" w:cs="Arial"/>
        </w:rPr>
        <w:t xml:space="preserve"> otro lado, </w:t>
      </w:r>
      <w:r w:rsidRPr="006B4C0C">
        <w:rPr>
          <w:rFonts w:ascii="Palatino Linotype" w:eastAsia="Calibri" w:hAnsi="Palatino Linotype" w:cs="Arial"/>
        </w:rPr>
        <w:t>l</w:t>
      </w:r>
      <w:r w:rsidR="005A6F72" w:rsidRPr="006B4C0C">
        <w:rPr>
          <w:rFonts w:ascii="Palatino Linotype" w:eastAsia="Calibri" w:hAnsi="Palatino Linotype" w:cs="Arial"/>
        </w:rPr>
        <w:t>os</w:t>
      </w:r>
      <w:r w:rsidRPr="006B4C0C">
        <w:rPr>
          <w:rFonts w:ascii="Palatino Linotype" w:eastAsia="Calibri" w:hAnsi="Palatino Linotype" w:cs="Arial"/>
        </w:rPr>
        <w:t xml:space="preserve"> escrito</w:t>
      </w:r>
      <w:r w:rsidR="005A6F72" w:rsidRPr="006B4C0C">
        <w:rPr>
          <w:rFonts w:ascii="Palatino Linotype" w:eastAsia="Calibri" w:hAnsi="Palatino Linotype" w:cs="Arial"/>
        </w:rPr>
        <w:t>s</w:t>
      </w:r>
      <w:r w:rsidRPr="006B4C0C">
        <w:rPr>
          <w:rFonts w:ascii="Palatino Linotype" w:eastAsia="Calibri" w:hAnsi="Palatino Linotype" w:cs="Arial"/>
        </w:rPr>
        <w:t xml:space="preserve"> contiene</w:t>
      </w:r>
      <w:r w:rsidR="005A6F72" w:rsidRPr="006B4C0C">
        <w:rPr>
          <w:rFonts w:ascii="Palatino Linotype" w:eastAsia="Calibri" w:hAnsi="Palatino Linotype" w:cs="Arial"/>
        </w:rPr>
        <w:t>n</w:t>
      </w:r>
      <w:r w:rsidRPr="006B4C0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4CE1EF5" w14:textId="13D1A3C7" w:rsidR="004C3E07" w:rsidRPr="006B4C0C" w:rsidRDefault="00A41C3C" w:rsidP="004C3E07">
      <w:pPr>
        <w:pStyle w:val="Ttulo1"/>
      </w:pPr>
      <w:bookmarkStart w:id="146" w:name="_Toc66315412"/>
      <w:bookmarkStart w:id="147" w:name="_Toc70526131"/>
      <w:r w:rsidRPr="006B4C0C">
        <w:t>TERCERO</w:t>
      </w:r>
      <w:r w:rsidR="004C3E07" w:rsidRPr="006B4C0C">
        <w:t>. De las causales del sobreseimiento.</w:t>
      </w:r>
      <w:bookmarkEnd w:id="146"/>
      <w:bookmarkEnd w:id="147"/>
    </w:p>
    <w:p w14:paraId="659CA549" w14:textId="77777777" w:rsidR="00BA6764" w:rsidRPr="006B4C0C" w:rsidRDefault="00BA6764" w:rsidP="00BA6764">
      <w:pPr>
        <w:rPr>
          <w:rFonts w:ascii="Palatino Linotype" w:hAnsi="Palatino Linotype"/>
          <w:lang w:val="es-MX" w:eastAsia="en-US"/>
        </w:rPr>
      </w:pPr>
    </w:p>
    <w:p w14:paraId="4F70E9BF" w14:textId="125217EE" w:rsidR="00BA6764" w:rsidRPr="006B4C0C" w:rsidRDefault="00BA6764" w:rsidP="000E1209">
      <w:pPr>
        <w:pStyle w:val="Ttulo2"/>
        <w:numPr>
          <w:ilvl w:val="0"/>
          <w:numId w:val="36"/>
        </w:numPr>
      </w:pPr>
      <w:bookmarkStart w:id="148" w:name="_Toc8387929"/>
      <w:bookmarkStart w:id="149" w:name="_Toc15589984"/>
      <w:bookmarkStart w:id="150" w:name="_Toc19214468"/>
      <w:bookmarkStart w:id="151" w:name="_Toc62153322"/>
      <w:bookmarkStart w:id="152" w:name="_Toc70526132"/>
      <w:r w:rsidRPr="006B4C0C">
        <w:t xml:space="preserve">De la </w:t>
      </w:r>
      <w:r w:rsidR="000E1209" w:rsidRPr="006B4C0C">
        <w:t>solicitud de información</w:t>
      </w:r>
      <w:r w:rsidRPr="006B4C0C">
        <w:t>.</w:t>
      </w:r>
      <w:bookmarkEnd w:id="148"/>
      <w:bookmarkEnd w:id="149"/>
      <w:bookmarkEnd w:id="150"/>
      <w:bookmarkEnd w:id="151"/>
      <w:bookmarkEnd w:id="152"/>
    </w:p>
    <w:p w14:paraId="2C22149A" w14:textId="77777777" w:rsidR="00BA6764" w:rsidRPr="006B4C0C" w:rsidRDefault="00BA6764" w:rsidP="00BA6764">
      <w:pPr>
        <w:rPr>
          <w:rFonts w:ascii="Palatino Linotype" w:hAnsi="Palatino Linotype"/>
          <w:lang w:val="es-MX" w:eastAsia="en-US"/>
        </w:rPr>
      </w:pPr>
    </w:p>
    <w:p w14:paraId="35AB5304" w14:textId="6244706C" w:rsidR="005303D3" w:rsidRPr="006B4C0C" w:rsidRDefault="00E9573D" w:rsidP="005A6F72">
      <w:pPr>
        <w:pStyle w:val="Prrafodelista"/>
        <w:numPr>
          <w:ilvl w:val="0"/>
          <w:numId w:val="1"/>
        </w:numPr>
        <w:tabs>
          <w:tab w:val="left" w:pos="426"/>
          <w:tab w:val="left" w:pos="567"/>
        </w:tabs>
        <w:spacing w:line="360" w:lineRule="auto"/>
        <w:ind w:left="0" w:firstLine="0"/>
        <w:jc w:val="both"/>
        <w:rPr>
          <w:rFonts w:ascii="Palatino Linotype" w:hAnsi="Palatino Linotype"/>
          <w:color w:val="000000"/>
          <w:szCs w:val="22"/>
        </w:rPr>
      </w:pPr>
      <w:r w:rsidRPr="006B4C0C">
        <w:rPr>
          <w:rFonts w:ascii="Palatino Linotype" w:hAnsi="Palatino Linotype"/>
          <w:lang w:val="es-ES"/>
        </w:rPr>
        <w:t>La</w:t>
      </w:r>
      <w:r w:rsidR="005436A7" w:rsidRPr="006B4C0C">
        <w:rPr>
          <w:rFonts w:ascii="Palatino Linotype" w:hAnsi="Palatino Linotype"/>
          <w:lang w:val="es-ES"/>
        </w:rPr>
        <w:t>s</w:t>
      </w:r>
      <w:r w:rsidRPr="006B4C0C">
        <w:rPr>
          <w:rFonts w:ascii="Palatino Linotype" w:hAnsi="Palatino Linotype"/>
          <w:lang w:val="es-ES"/>
        </w:rPr>
        <w:t xml:space="preserve"> solicitud</w:t>
      </w:r>
      <w:r w:rsidR="005436A7" w:rsidRPr="006B4C0C">
        <w:rPr>
          <w:rFonts w:ascii="Palatino Linotype" w:hAnsi="Palatino Linotype"/>
          <w:lang w:val="es-ES"/>
        </w:rPr>
        <w:t>es de información consistieron</w:t>
      </w:r>
      <w:r w:rsidRPr="006B4C0C">
        <w:rPr>
          <w:rFonts w:ascii="Palatino Linotype" w:hAnsi="Palatino Linotype"/>
          <w:lang w:val="es-ES"/>
        </w:rPr>
        <w:t xml:space="preserve"> en </w:t>
      </w:r>
      <w:r w:rsidR="005303D3" w:rsidRPr="006B4C0C">
        <w:rPr>
          <w:rFonts w:ascii="Palatino Linotype" w:hAnsi="Palatino Linotype"/>
          <w:color w:val="000000" w:themeColor="text1"/>
        </w:rPr>
        <w:t>obtener recibos de nómina de la última quincena de todos los mandos medios y superiores, incluyendo regidores, síndicos, Presidente Municipal y Secretario del Ayuntamiento</w:t>
      </w:r>
      <w:r w:rsidR="005A6F72" w:rsidRPr="006B4C0C">
        <w:rPr>
          <w:rFonts w:ascii="Palatino Linotype" w:hAnsi="Palatino Linotype"/>
          <w:color w:val="000000" w:themeColor="text1"/>
        </w:rPr>
        <w:t>, así como nombres, categorías, salarios, horarios, curriculum vitae y funciones de diversas áreas y de los integrantes del Ayuntamiento.</w:t>
      </w:r>
    </w:p>
    <w:p w14:paraId="509D1208" w14:textId="77777777" w:rsidR="005303D3" w:rsidRPr="006B4C0C" w:rsidRDefault="005303D3" w:rsidP="005303D3">
      <w:pPr>
        <w:pStyle w:val="Prrafodelista"/>
        <w:tabs>
          <w:tab w:val="left" w:pos="567"/>
        </w:tabs>
        <w:spacing w:before="240" w:after="240" w:line="360" w:lineRule="auto"/>
        <w:ind w:left="567" w:right="567"/>
        <w:jc w:val="both"/>
        <w:rPr>
          <w:rFonts w:ascii="Palatino Linotype" w:hAnsi="Palatino Linotype"/>
          <w:color w:val="000000"/>
          <w:szCs w:val="22"/>
        </w:rPr>
      </w:pPr>
    </w:p>
    <w:p w14:paraId="5A4C15BA" w14:textId="4F6779F2" w:rsidR="00BA6764" w:rsidRPr="006B4C0C" w:rsidRDefault="00580D5D" w:rsidP="00535677">
      <w:pPr>
        <w:pStyle w:val="Prrafodelista"/>
        <w:numPr>
          <w:ilvl w:val="0"/>
          <w:numId w:val="1"/>
        </w:numPr>
        <w:spacing w:before="240" w:line="360" w:lineRule="auto"/>
        <w:ind w:left="0" w:firstLine="0"/>
        <w:jc w:val="both"/>
        <w:rPr>
          <w:rFonts w:ascii="Palatino Linotype" w:hAnsi="Palatino Linotype"/>
          <w:color w:val="000000" w:themeColor="text1"/>
        </w:rPr>
      </w:pPr>
      <w:r w:rsidRPr="006B4C0C">
        <w:rPr>
          <w:rFonts w:ascii="Palatino Linotype" w:hAnsi="Palatino Linotype"/>
          <w:iCs/>
          <w:color w:val="000000" w:themeColor="text1"/>
        </w:rPr>
        <w:t>En respuesta</w:t>
      </w:r>
      <w:r w:rsidR="00BA6764" w:rsidRPr="006B4C0C">
        <w:rPr>
          <w:rFonts w:ascii="Palatino Linotype" w:hAnsi="Palatino Linotype"/>
          <w:iCs/>
          <w:color w:val="000000" w:themeColor="text1"/>
        </w:rPr>
        <w:t xml:space="preserve"> el </w:t>
      </w:r>
      <w:r w:rsidR="00BA6764" w:rsidRPr="006B4C0C">
        <w:rPr>
          <w:rFonts w:ascii="Palatino Linotype" w:hAnsi="Palatino Linotype"/>
          <w:b/>
          <w:iCs/>
          <w:color w:val="000000" w:themeColor="text1"/>
        </w:rPr>
        <w:t>SUJETO OBLIGADO</w:t>
      </w:r>
      <w:r w:rsidR="00BA6764" w:rsidRPr="006B4C0C">
        <w:rPr>
          <w:rFonts w:ascii="Palatino Linotype" w:hAnsi="Palatino Linotype"/>
          <w:iCs/>
          <w:color w:val="000000" w:themeColor="text1"/>
        </w:rPr>
        <w:t xml:space="preserve"> </w:t>
      </w:r>
      <w:r w:rsidR="00D57D30" w:rsidRPr="006B4C0C">
        <w:rPr>
          <w:rFonts w:ascii="Palatino Linotype" w:hAnsi="Palatino Linotype"/>
          <w:iCs/>
          <w:color w:val="000000" w:themeColor="text1"/>
        </w:rPr>
        <w:t>dio atención a todas las solicitudes de información objeto de la acumulación en misma fecha mediante diversos archivos electrónicos</w:t>
      </w:r>
      <w:r w:rsidR="00A1684F" w:rsidRPr="006B4C0C">
        <w:rPr>
          <w:rFonts w:ascii="Palatino Linotype" w:hAnsi="Palatino Linotype"/>
          <w:iCs/>
          <w:color w:val="000000" w:themeColor="text1"/>
        </w:rPr>
        <w:t>,</w:t>
      </w:r>
      <w:r w:rsidR="00D57D30" w:rsidRPr="006B4C0C">
        <w:rPr>
          <w:rFonts w:ascii="Palatino Linotype" w:hAnsi="Palatino Linotype"/>
          <w:iCs/>
          <w:color w:val="000000" w:themeColor="text1"/>
        </w:rPr>
        <w:t xml:space="preserve"> no obstante</w:t>
      </w:r>
      <w:r w:rsidR="00A1684F" w:rsidRPr="006B4C0C">
        <w:rPr>
          <w:rFonts w:ascii="Palatino Linotype" w:hAnsi="Palatino Linotype"/>
          <w:iCs/>
          <w:color w:val="000000" w:themeColor="text1"/>
        </w:rPr>
        <w:t xml:space="preserve"> d</w:t>
      </w:r>
      <w:r w:rsidR="00BA6764" w:rsidRPr="006B4C0C">
        <w:rPr>
          <w:rFonts w:ascii="Palatino Linotype" w:hAnsi="Palatino Linotype"/>
          <w:color w:val="000000" w:themeColor="text1"/>
        </w:rPr>
        <w:t>erivado de la</w:t>
      </w:r>
      <w:r w:rsidR="00D57D30" w:rsidRPr="006B4C0C">
        <w:rPr>
          <w:rFonts w:ascii="Palatino Linotype" w:hAnsi="Palatino Linotype"/>
          <w:color w:val="000000" w:themeColor="text1"/>
        </w:rPr>
        <w:t>s</w:t>
      </w:r>
      <w:r w:rsidR="00BA6764" w:rsidRPr="006B4C0C">
        <w:rPr>
          <w:rFonts w:ascii="Palatino Linotype" w:hAnsi="Palatino Linotype"/>
          <w:color w:val="000000" w:themeColor="text1"/>
        </w:rPr>
        <w:t xml:space="preserve"> respuesta</w:t>
      </w:r>
      <w:r w:rsidR="00D57D30" w:rsidRPr="006B4C0C">
        <w:rPr>
          <w:rFonts w:ascii="Palatino Linotype" w:hAnsi="Palatino Linotype"/>
          <w:color w:val="000000" w:themeColor="text1"/>
        </w:rPr>
        <w:t>s</w:t>
      </w:r>
      <w:r w:rsidR="00BA6764" w:rsidRPr="006B4C0C">
        <w:rPr>
          <w:rFonts w:ascii="Palatino Linotype" w:hAnsi="Palatino Linotype"/>
          <w:color w:val="000000" w:themeColor="text1"/>
        </w:rPr>
        <w:t xml:space="preserve"> </w:t>
      </w:r>
      <w:r w:rsidR="00A1684F" w:rsidRPr="006B4C0C">
        <w:rPr>
          <w:rFonts w:ascii="Palatino Linotype" w:hAnsi="Palatino Linotype"/>
          <w:color w:val="000000" w:themeColor="text1"/>
        </w:rPr>
        <w:t>emitida</w:t>
      </w:r>
      <w:r w:rsidR="00D57D30" w:rsidRPr="006B4C0C">
        <w:rPr>
          <w:rFonts w:ascii="Palatino Linotype" w:hAnsi="Palatino Linotype"/>
          <w:color w:val="000000" w:themeColor="text1"/>
        </w:rPr>
        <w:t>s</w:t>
      </w:r>
      <w:r w:rsidR="00BA6764" w:rsidRPr="006B4C0C">
        <w:rPr>
          <w:rFonts w:ascii="Palatino Linotype" w:hAnsi="Palatino Linotype"/>
          <w:color w:val="000000" w:themeColor="text1"/>
        </w:rPr>
        <w:t xml:space="preserve">, </w:t>
      </w:r>
      <w:r w:rsidR="003E0B41" w:rsidRPr="006B4C0C">
        <w:rPr>
          <w:rFonts w:ascii="Palatino Linotype" w:hAnsi="Palatino Linotype"/>
          <w:color w:val="000000" w:themeColor="text1"/>
        </w:rPr>
        <w:t xml:space="preserve">la </w:t>
      </w:r>
      <w:r w:rsidR="00A1684F" w:rsidRPr="006B4C0C">
        <w:rPr>
          <w:rFonts w:ascii="Palatino Linotype" w:hAnsi="Palatino Linotype"/>
          <w:color w:val="000000" w:themeColor="text1"/>
        </w:rPr>
        <w:t xml:space="preserve">ahora </w:t>
      </w:r>
      <w:r w:rsidR="00A1684F" w:rsidRPr="006B4C0C">
        <w:rPr>
          <w:rFonts w:ascii="Palatino Linotype" w:hAnsi="Palatino Linotype"/>
          <w:b/>
          <w:color w:val="000000" w:themeColor="text1"/>
        </w:rPr>
        <w:lastRenderedPageBreak/>
        <w:t xml:space="preserve">RECURRENTE </w:t>
      </w:r>
      <w:r w:rsidR="00BA6764" w:rsidRPr="006B4C0C">
        <w:rPr>
          <w:rFonts w:ascii="Palatino Linotype" w:hAnsi="Palatino Linotype"/>
          <w:color w:val="000000" w:themeColor="text1"/>
        </w:rPr>
        <w:t xml:space="preserve">interpuso el recurso de revisión señalando como motivos de inconformidad </w:t>
      </w:r>
      <w:r w:rsidR="00BA6764" w:rsidRPr="006B4C0C">
        <w:rPr>
          <w:rFonts w:ascii="Palatino Linotype" w:hAnsi="Palatino Linotype"/>
          <w:i/>
          <w:color w:val="000000" w:themeColor="text1"/>
        </w:rPr>
        <w:t>grosso modo</w:t>
      </w:r>
      <w:r w:rsidR="00BA6764" w:rsidRPr="006B4C0C">
        <w:rPr>
          <w:rFonts w:ascii="Palatino Linotype" w:hAnsi="Palatino Linotype"/>
          <w:color w:val="000000" w:themeColor="text1"/>
        </w:rPr>
        <w:t>, que la</w:t>
      </w:r>
      <w:r w:rsidR="00D57D30" w:rsidRPr="006B4C0C">
        <w:rPr>
          <w:rFonts w:ascii="Palatino Linotype" w:hAnsi="Palatino Linotype"/>
          <w:color w:val="000000" w:themeColor="text1"/>
        </w:rPr>
        <w:t>s</w:t>
      </w:r>
      <w:r w:rsidR="00BA6764" w:rsidRPr="006B4C0C">
        <w:rPr>
          <w:rFonts w:ascii="Palatino Linotype" w:hAnsi="Palatino Linotype"/>
          <w:color w:val="000000" w:themeColor="text1"/>
        </w:rPr>
        <w:t xml:space="preserve"> respuesta</w:t>
      </w:r>
      <w:r w:rsidR="00D57D30" w:rsidRPr="006B4C0C">
        <w:rPr>
          <w:rFonts w:ascii="Palatino Linotype" w:hAnsi="Palatino Linotype"/>
          <w:color w:val="000000" w:themeColor="text1"/>
        </w:rPr>
        <w:t>s</w:t>
      </w:r>
      <w:r w:rsidR="00BA6764" w:rsidRPr="006B4C0C">
        <w:rPr>
          <w:rFonts w:ascii="Palatino Linotype" w:hAnsi="Palatino Linotype"/>
          <w:color w:val="000000" w:themeColor="text1"/>
        </w:rPr>
        <w:t xml:space="preserve"> </w:t>
      </w:r>
      <w:r w:rsidR="00FB2057" w:rsidRPr="006B4C0C">
        <w:rPr>
          <w:rFonts w:ascii="Palatino Linotype" w:hAnsi="Palatino Linotype"/>
          <w:color w:val="000000" w:themeColor="text1"/>
        </w:rPr>
        <w:t>e</w:t>
      </w:r>
      <w:r w:rsidR="00D57D30" w:rsidRPr="006B4C0C">
        <w:rPr>
          <w:rFonts w:ascii="Palatino Linotype" w:hAnsi="Palatino Linotype"/>
          <w:color w:val="000000" w:themeColor="text1"/>
        </w:rPr>
        <w:t>ran</w:t>
      </w:r>
      <w:r w:rsidR="00FB2057" w:rsidRPr="006B4C0C">
        <w:rPr>
          <w:rFonts w:ascii="Palatino Linotype" w:hAnsi="Palatino Linotype"/>
          <w:color w:val="000000" w:themeColor="text1"/>
        </w:rPr>
        <w:t xml:space="preserve"> incompleta</w:t>
      </w:r>
      <w:r w:rsidR="00BA6764" w:rsidRPr="006B4C0C">
        <w:rPr>
          <w:rFonts w:ascii="Palatino Linotype" w:hAnsi="Palatino Linotype"/>
          <w:color w:val="000000" w:themeColor="text1"/>
        </w:rPr>
        <w:t xml:space="preserve">. </w:t>
      </w:r>
    </w:p>
    <w:p w14:paraId="6774FC72" w14:textId="77777777" w:rsidR="000E1209" w:rsidRPr="006B4C0C" w:rsidRDefault="000E1209" w:rsidP="000E1209">
      <w:pPr>
        <w:pStyle w:val="Prrafodelista"/>
        <w:rPr>
          <w:rFonts w:ascii="Palatino Linotype" w:hAnsi="Palatino Linotype"/>
          <w:color w:val="000000" w:themeColor="text1"/>
        </w:rPr>
      </w:pPr>
    </w:p>
    <w:p w14:paraId="7A9E176B" w14:textId="0F6942AF" w:rsidR="000E1209" w:rsidRPr="006B4C0C" w:rsidRDefault="000E1209" w:rsidP="000E1209">
      <w:pPr>
        <w:pStyle w:val="Ttulo2"/>
        <w:numPr>
          <w:ilvl w:val="0"/>
          <w:numId w:val="36"/>
        </w:numPr>
      </w:pPr>
      <w:bookmarkStart w:id="153" w:name="_Toc70526133"/>
      <w:r w:rsidRPr="006B4C0C">
        <w:t>Del desistimiento.</w:t>
      </w:r>
      <w:bookmarkEnd w:id="153"/>
    </w:p>
    <w:p w14:paraId="33EA7323" w14:textId="77777777" w:rsidR="00BA6764" w:rsidRPr="006B4C0C" w:rsidRDefault="00BA6764" w:rsidP="00BA6764">
      <w:pPr>
        <w:pStyle w:val="Prrafodelista"/>
        <w:rPr>
          <w:rFonts w:ascii="Palatino Linotype" w:hAnsi="Palatino Linotype"/>
          <w:color w:val="000000" w:themeColor="text1"/>
        </w:rPr>
      </w:pPr>
    </w:p>
    <w:p w14:paraId="31F599CC" w14:textId="4209EBE6" w:rsidR="00BA6764" w:rsidRPr="006B4C0C" w:rsidRDefault="005436A7" w:rsidP="00D57D30">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eastAsia="Times New Roman" w:hAnsi="Palatino Linotype" w:cs="Arial"/>
          <w:color w:val="000000" w:themeColor="text1"/>
          <w:lang w:val="es-ES"/>
        </w:rPr>
        <w:t>P</w:t>
      </w:r>
      <w:r w:rsidR="00BA6764" w:rsidRPr="006B4C0C">
        <w:rPr>
          <w:rFonts w:ascii="Palatino Linotype" w:eastAsia="Times New Roman" w:hAnsi="Palatino Linotype" w:cs="Arial"/>
          <w:color w:val="000000" w:themeColor="text1"/>
          <w:lang w:val="es-ES"/>
        </w:rPr>
        <w:t>revio al cierre de instrucción</w:t>
      </w:r>
      <w:r w:rsidR="00E9573D" w:rsidRPr="006B4C0C">
        <w:rPr>
          <w:rFonts w:ascii="Palatino Linotype" w:eastAsia="Times New Roman" w:hAnsi="Palatino Linotype" w:cs="Arial"/>
          <w:color w:val="000000" w:themeColor="text1"/>
          <w:lang w:val="es-ES"/>
        </w:rPr>
        <w:t xml:space="preserve"> del Recurso de Revisión</w:t>
      </w:r>
      <w:r w:rsidR="00BA6764" w:rsidRPr="006B4C0C">
        <w:rPr>
          <w:rFonts w:ascii="Palatino Linotype" w:eastAsia="Times New Roman" w:hAnsi="Palatino Linotype" w:cs="Arial"/>
          <w:color w:val="000000" w:themeColor="text1"/>
          <w:lang w:val="es-ES"/>
        </w:rPr>
        <w:t>, la parte recurrente se</w:t>
      </w:r>
      <w:r w:rsidR="00BA6764" w:rsidRPr="006B4C0C">
        <w:rPr>
          <w:rFonts w:ascii="Palatino Linotype" w:eastAsia="Times New Roman" w:hAnsi="Palatino Linotype" w:cs="Arial"/>
          <w:b/>
          <w:color w:val="000000" w:themeColor="text1"/>
          <w:lang w:val="es-ES"/>
        </w:rPr>
        <w:t xml:space="preserve"> desistió</w:t>
      </w:r>
      <w:r w:rsidR="00BA6764" w:rsidRPr="006B4C0C">
        <w:rPr>
          <w:rFonts w:ascii="Palatino Linotype" w:eastAsia="Times New Roman" w:hAnsi="Palatino Linotype" w:cs="Arial"/>
          <w:color w:val="000000" w:themeColor="text1"/>
          <w:lang w:val="es-ES"/>
        </w:rPr>
        <w:t xml:space="preserve"> de</w:t>
      </w:r>
      <w:r w:rsidR="00D57D30" w:rsidRPr="006B4C0C">
        <w:rPr>
          <w:rFonts w:ascii="Palatino Linotype" w:eastAsia="Times New Roman" w:hAnsi="Palatino Linotype" w:cs="Arial"/>
          <w:color w:val="000000" w:themeColor="text1"/>
          <w:lang w:val="es-ES"/>
        </w:rPr>
        <w:t xml:space="preserve"> </w:t>
      </w:r>
      <w:r w:rsidR="00BA6764" w:rsidRPr="006B4C0C">
        <w:rPr>
          <w:rFonts w:ascii="Palatino Linotype" w:eastAsia="Times New Roman" w:hAnsi="Palatino Linotype" w:cs="Arial"/>
          <w:color w:val="000000" w:themeColor="text1"/>
          <w:lang w:val="es-ES"/>
        </w:rPr>
        <w:t>l</w:t>
      </w:r>
      <w:r w:rsidR="00D57D30" w:rsidRPr="006B4C0C">
        <w:rPr>
          <w:rFonts w:ascii="Palatino Linotype" w:eastAsia="Times New Roman" w:hAnsi="Palatino Linotype" w:cs="Arial"/>
          <w:color w:val="000000" w:themeColor="text1"/>
          <w:lang w:val="es-ES"/>
        </w:rPr>
        <w:t>os</w:t>
      </w:r>
      <w:r w:rsidR="00BA6764" w:rsidRPr="006B4C0C">
        <w:rPr>
          <w:rFonts w:ascii="Palatino Linotype" w:eastAsia="Times New Roman" w:hAnsi="Palatino Linotype" w:cs="Arial"/>
          <w:color w:val="000000" w:themeColor="text1"/>
          <w:lang w:val="es-ES"/>
        </w:rPr>
        <w:t xml:space="preserve"> recurso</w:t>
      </w:r>
      <w:r w:rsidR="00D57D30" w:rsidRPr="006B4C0C">
        <w:rPr>
          <w:rFonts w:ascii="Palatino Linotype" w:eastAsia="Times New Roman" w:hAnsi="Palatino Linotype" w:cs="Arial"/>
          <w:color w:val="000000" w:themeColor="text1"/>
          <w:lang w:val="es-ES"/>
        </w:rPr>
        <w:t>s</w:t>
      </w:r>
      <w:r w:rsidR="00BA6764" w:rsidRPr="006B4C0C">
        <w:rPr>
          <w:rFonts w:ascii="Palatino Linotype" w:eastAsia="Times New Roman" w:hAnsi="Palatino Linotype" w:cs="Arial"/>
          <w:color w:val="000000" w:themeColor="text1"/>
          <w:lang w:val="es-ES"/>
        </w:rPr>
        <w:t xml:space="preserve"> de revisión interpuesto</w:t>
      </w:r>
      <w:r w:rsidR="00D57D30" w:rsidRPr="006B4C0C">
        <w:rPr>
          <w:rFonts w:ascii="Palatino Linotype" w:eastAsia="Times New Roman" w:hAnsi="Palatino Linotype" w:cs="Arial"/>
          <w:color w:val="000000" w:themeColor="text1"/>
          <w:lang w:val="es-ES"/>
        </w:rPr>
        <w:t>s</w:t>
      </w:r>
      <w:r w:rsidR="00BA6764" w:rsidRPr="006B4C0C">
        <w:rPr>
          <w:rFonts w:ascii="Palatino Linotype" w:eastAsia="Times New Roman" w:hAnsi="Palatino Linotype" w:cs="Arial"/>
          <w:color w:val="000000" w:themeColor="text1"/>
          <w:lang w:val="es-ES"/>
        </w:rPr>
        <w:t xml:space="preserve"> mediante el Sistema de Acceso a la Información Mexiquense (SAIMEX)</w:t>
      </w:r>
      <w:r w:rsidR="00E9573D" w:rsidRPr="006B4C0C">
        <w:rPr>
          <w:rFonts w:ascii="Palatino Linotype" w:eastAsia="Times New Roman" w:hAnsi="Palatino Linotype" w:cs="Arial"/>
          <w:color w:val="000000" w:themeColor="text1"/>
          <w:lang w:val="es-ES"/>
        </w:rPr>
        <w:t>,</w:t>
      </w:r>
      <w:r w:rsidR="00BA6764" w:rsidRPr="006B4C0C">
        <w:rPr>
          <w:rFonts w:ascii="Palatino Linotype" w:eastAsia="Times New Roman" w:hAnsi="Palatino Linotype" w:cs="Arial"/>
          <w:color w:val="000000" w:themeColor="text1"/>
          <w:lang w:val="es-ES"/>
        </w:rPr>
        <w:t xml:space="preserve"> tal como se observa a continuación</w:t>
      </w:r>
      <w:r w:rsidR="00D57D30" w:rsidRPr="006B4C0C">
        <w:rPr>
          <w:rFonts w:ascii="Palatino Linotype" w:eastAsia="Times New Roman" w:hAnsi="Palatino Linotype" w:cs="Arial"/>
          <w:color w:val="000000" w:themeColor="text1"/>
          <w:lang w:val="es-ES"/>
        </w:rPr>
        <w:t xml:space="preserve"> a manera de ejemplo de una de las solicitud de información objeto de acumulación en obvio de repeticiones innecesarias</w:t>
      </w:r>
      <w:r w:rsidR="00BA6764" w:rsidRPr="006B4C0C">
        <w:rPr>
          <w:rFonts w:ascii="Palatino Linotype" w:eastAsia="Times New Roman" w:hAnsi="Palatino Linotype" w:cs="Arial"/>
          <w:color w:val="000000" w:themeColor="text1"/>
          <w:lang w:val="es-ES"/>
        </w:rPr>
        <w:t>:</w:t>
      </w:r>
    </w:p>
    <w:p w14:paraId="28BFC030" w14:textId="77777777" w:rsidR="006B4C0C" w:rsidRPr="006B4C0C" w:rsidRDefault="006B4C0C" w:rsidP="006B4C0C">
      <w:pPr>
        <w:pStyle w:val="Prrafodelista"/>
        <w:spacing w:line="360" w:lineRule="auto"/>
        <w:ind w:left="0"/>
        <w:jc w:val="both"/>
        <w:rPr>
          <w:rFonts w:ascii="Palatino Linotype" w:hAnsi="Palatino Linotype"/>
          <w:color w:val="000000" w:themeColor="text1"/>
        </w:rPr>
      </w:pPr>
    </w:p>
    <w:p w14:paraId="361A000D" w14:textId="146EF273" w:rsidR="00BA6764" w:rsidRPr="006B4C0C" w:rsidRDefault="006B4C0C" w:rsidP="00E9573D">
      <w:pPr>
        <w:pStyle w:val="Prrafodelista"/>
        <w:spacing w:line="360" w:lineRule="auto"/>
        <w:ind w:left="0"/>
        <w:jc w:val="center"/>
        <w:rPr>
          <w:rFonts w:ascii="Palatino Linotype" w:hAnsi="Palatino Linotype"/>
          <w:color w:val="000000" w:themeColor="text1"/>
        </w:rPr>
      </w:pPr>
      <w:r w:rsidRPr="006B4C0C">
        <w:rPr>
          <w:noProof/>
          <w:lang w:val="es-MX" w:eastAsia="es-MX"/>
        </w:rPr>
        <w:drawing>
          <wp:inline distT="0" distB="0" distL="0" distR="0" wp14:anchorId="7F57D5CE" wp14:editId="26309283">
            <wp:extent cx="4944604" cy="2340591"/>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578" t="36090" r="30383" b="31059"/>
                    <a:stretch/>
                  </pic:blipFill>
                  <pic:spPr bwMode="auto">
                    <a:xfrm>
                      <a:off x="0" y="0"/>
                      <a:ext cx="4986862" cy="2360594"/>
                    </a:xfrm>
                    <a:prstGeom prst="rect">
                      <a:avLst/>
                    </a:prstGeom>
                    <a:ln>
                      <a:noFill/>
                    </a:ln>
                    <a:extLst>
                      <a:ext uri="{53640926-AAD7-44D8-BBD7-CCE9431645EC}">
                        <a14:shadowObscured xmlns:a14="http://schemas.microsoft.com/office/drawing/2010/main"/>
                      </a:ext>
                    </a:extLst>
                  </pic:spPr>
                </pic:pic>
              </a:graphicData>
            </a:graphic>
          </wp:inline>
        </w:drawing>
      </w:r>
    </w:p>
    <w:p w14:paraId="1E80BD81" w14:textId="51B03139" w:rsidR="00BA6764" w:rsidRPr="006B4C0C" w:rsidRDefault="006B4C0C" w:rsidP="00FB2057">
      <w:pPr>
        <w:tabs>
          <w:tab w:val="left" w:pos="567"/>
        </w:tabs>
        <w:spacing w:line="360" w:lineRule="auto"/>
        <w:jc w:val="center"/>
        <w:rPr>
          <w:rFonts w:ascii="Palatino Linotype" w:hAnsi="Palatino Linotype"/>
          <w:color w:val="000000" w:themeColor="text1"/>
        </w:rPr>
      </w:pPr>
      <w:r w:rsidRPr="006B4C0C">
        <w:rPr>
          <w:noProof/>
          <w:lang w:val="es-MX" w:eastAsia="es-MX"/>
        </w:rPr>
        <w:lastRenderedPageBreak/>
        <w:drawing>
          <wp:inline distT="0" distB="0" distL="0" distR="0" wp14:anchorId="6F5D4879" wp14:editId="6BD5B8D2">
            <wp:extent cx="4767261" cy="292062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53" t="35216" r="31130" b="24141"/>
                    <a:stretch/>
                  </pic:blipFill>
                  <pic:spPr bwMode="auto">
                    <a:xfrm>
                      <a:off x="0" y="0"/>
                      <a:ext cx="4798697" cy="2939880"/>
                    </a:xfrm>
                    <a:prstGeom prst="rect">
                      <a:avLst/>
                    </a:prstGeom>
                    <a:ln>
                      <a:noFill/>
                    </a:ln>
                    <a:extLst>
                      <a:ext uri="{53640926-AAD7-44D8-BBD7-CCE9431645EC}">
                        <a14:shadowObscured xmlns:a14="http://schemas.microsoft.com/office/drawing/2010/main"/>
                      </a:ext>
                    </a:extLst>
                  </pic:spPr>
                </pic:pic>
              </a:graphicData>
            </a:graphic>
          </wp:inline>
        </w:drawing>
      </w:r>
    </w:p>
    <w:p w14:paraId="34BD9407" w14:textId="77777777" w:rsidR="00E9573D" w:rsidRPr="006B4C0C" w:rsidRDefault="00E9573D" w:rsidP="00FB2057">
      <w:pPr>
        <w:tabs>
          <w:tab w:val="left" w:pos="567"/>
        </w:tabs>
        <w:spacing w:line="360" w:lineRule="auto"/>
        <w:jc w:val="center"/>
        <w:rPr>
          <w:rFonts w:ascii="Palatino Linotype" w:hAnsi="Palatino Linotype"/>
          <w:color w:val="000000" w:themeColor="text1"/>
        </w:rPr>
      </w:pPr>
    </w:p>
    <w:p w14:paraId="0DDB64FA" w14:textId="4DA2EDE3" w:rsidR="00E9573D" w:rsidRPr="006B4C0C" w:rsidRDefault="00E9573D" w:rsidP="00E9573D">
      <w:pPr>
        <w:pStyle w:val="Ttulo2"/>
        <w:numPr>
          <w:ilvl w:val="0"/>
          <w:numId w:val="36"/>
        </w:numPr>
      </w:pPr>
      <w:bookmarkStart w:id="154" w:name="_Toc70526134"/>
      <w:r w:rsidRPr="006B4C0C">
        <w:t>Causal de sobreseimiento.</w:t>
      </w:r>
      <w:bookmarkEnd w:id="154"/>
    </w:p>
    <w:p w14:paraId="62EAA178" w14:textId="77777777" w:rsidR="00FB2057" w:rsidRPr="006B4C0C" w:rsidRDefault="00FB2057" w:rsidP="00FB2057">
      <w:pPr>
        <w:tabs>
          <w:tab w:val="left" w:pos="567"/>
        </w:tabs>
        <w:spacing w:line="360" w:lineRule="auto"/>
        <w:jc w:val="center"/>
        <w:rPr>
          <w:rFonts w:ascii="Palatino Linotype" w:hAnsi="Palatino Linotype"/>
          <w:color w:val="000000" w:themeColor="text1"/>
        </w:rPr>
      </w:pPr>
    </w:p>
    <w:p w14:paraId="5EE2DB1E" w14:textId="77777777" w:rsidR="00E9573D" w:rsidRPr="006B4C0C" w:rsidRDefault="00E9573D"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eastAsia="Times New Roman" w:hAnsi="Palatino Linotype"/>
          <w:color w:val="000000" w:themeColor="text1"/>
          <w:lang w:val="es-MX" w:eastAsia="en-US"/>
        </w:rPr>
        <w:t xml:space="preserve">En ese sentido, se estima dable traer a contexto </w:t>
      </w:r>
      <w:r w:rsidR="00BA6764" w:rsidRPr="006B4C0C">
        <w:rPr>
          <w:rFonts w:ascii="Palatino Linotype" w:eastAsia="Batang" w:hAnsi="Palatino Linotype" w:cs="Arial"/>
          <w:color w:val="000000" w:themeColor="text1"/>
        </w:rPr>
        <w:t>la</w:t>
      </w:r>
      <w:r w:rsidRPr="006B4C0C">
        <w:rPr>
          <w:rFonts w:ascii="Palatino Linotype" w:eastAsia="Batang" w:hAnsi="Palatino Linotype" w:cs="Arial"/>
          <w:color w:val="000000" w:themeColor="text1"/>
        </w:rPr>
        <w:t xml:space="preserve"> causal</w:t>
      </w:r>
      <w:r w:rsidR="00BA6764" w:rsidRPr="006B4C0C">
        <w:rPr>
          <w:rFonts w:ascii="Palatino Linotype" w:eastAsia="Batang" w:hAnsi="Palatino Linotype" w:cs="Arial"/>
          <w:color w:val="000000" w:themeColor="text1"/>
        </w:rPr>
        <w:t xml:space="preserve"> de sobreseimiento contenida en </w:t>
      </w:r>
      <w:r w:rsidR="00BA6764" w:rsidRPr="006B4C0C">
        <w:rPr>
          <w:rFonts w:ascii="Palatino Linotype" w:hAnsi="Palatino Linotype" w:cs="Arial"/>
          <w:color w:val="000000" w:themeColor="text1"/>
        </w:rPr>
        <w:t xml:space="preserve">la fracción I del artículo 192 </w:t>
      </w:r>
      <w:r w:rsidR="00BA6764" w:rsidRPr="006B4C0C">
        <w:rPr>
          <w:rFonts w:ascii="Palatino Linotype" w:eastAsia="Batang" w:hAnsi="Palatino Linotype" w:cs="Arial"/>
          <w:color w:val="000000" w:themeColor="text1"/>
        </w:rPr>
        <w:t xml:space="preserve">de la </w:t>
      </w:r>
      <w:r w:rsidR="00BA6764" w:rsidRPr="006B4C0C">
        <w:rPr>
          <w:rFonts w:ascii="Palatino Linotype" w:eastAsia="Batang" w:hAnsi="Palatino Linotype" w:cs="Arial"/>
          <w:b/>
          <w:color w:val="000000" w:themeColor="text1"/>
        </w:rPr>
        <w:t>Ley de Transparencia y Acceso a la Información Pública del Estado de México y Municipios</w:t>
      </w:r>
      <w:r w:rsidR="00BA6764" w:rsidRPr="006B4C0C">
        <w:rPr>
          <w:rFonts w:ascii="Palatino Linotype" w:eastAsia="Batang" w:hAnsi="Palatino Linotype" w:cs="Arial"/>
          <w:color w:val="000000" w:themeColor="text1"/>
        </w:rPr>
        <w:t xml:space="preserve">, </w:t>
      </w:r>
      <w:r w:rsidRPr="006B4C0C">
        <w:rPr>
          <w:rFonts w:ascii="Palatino Linotype" w:eastAsia="Batang" w:hAnsi="Palatino Linotype" w:cs="Arial"/>
          <w:color w:val="000000" w:themeColor="text1"/>
        </w:rPr>
        <w:t>que establece lo siguiente:</w:t>
      </w:r>
    </w:p>
    <w:p w14:paraId="1C692B15" w14:textId="77777777" w:rsidR="00E9573D" w:rsidRPr="006B4C0C" w:rsidRDefault="00E9573D" w:rsidP="00E9573D">
      <w:pPr>
        <w:pStyle w:val="Prrafodelista"/>
        <w:spacing w:line="360" w:lineRule="auto"/>
        <w:ind w:left="0"/>
        <w:jc w:val="both"/>
        <w:rPr>
          <w:rFonts w:ascii="Palatino Linotype" w:hAnsi="Palatino Linotype"/>
          <w:color w:val="000000" w:themeColor="text1"/>
        </w:rPr>
      </w:pPr>
    </w:p>
    <w:p w14:paraId="6E3E0598" w14:textId="77777777" w:rsidR="00E9573D" w:rsidRPr="006B4C0C" w:rsidRDefault="00E9573D" w:rsidP="00E9573D">
      <w:pPr>
        <w:pStyle w:val="Prrafodelista"/>
        <w:spacing w:line="360" w:lineRule="auto"/>
        <w:ind w:left="426" w:right="425"/>
        <w:jc w:val="both"/>
        <w:rPr>
          <w:rFonts w:ascii="Palatino Linotype" w:hAnsi="Palatino Linotype"/>
          <w:i/>
          <w:color w:val="000000" w:themeColor="text1"/>
        </w:rPr>
      </w:pPr>
      <w:r w:rsidRPr="006B4C0C">
        <w:rPr>
          <w:rFonts w:ascii="Palatino Linotype" w:hAnsi="Palatino Linotype"/>
          <w:i/>
          <w:color w:val="000000" w:themeColor="text1"/>
        </w:rPr>
        <w:t>"Artículo 192. El recurso será sobreseído, en todo o en parte, cuando una vez admitido, se actualicen alguno de los siguientes supuestos:</w:t>
      </w:r>
    </w:p>
    <w:p w14:paraId="37AE0604" w14:textId="77777777" w:rsidR="00635482" w:rsidRPr="006B4C0C" w:rsidRDefault="00E9573D" w:rsidP="00E9573D">
      <w:pPr>
        <w:pStyle w:val="Prrafodelista"/>
        <w:spacing w:line="360" w:lineRule="auto"/>
        <w:ind w:left="426" w:right="425"/>
        <w:jc w:val="both"/>
        <w:rPr>
          <w:rFonts w:ascii="Palatino Linotype" w:hAnsi="Palatino Linotype"/>
          <w:i/>
          <w:color w:val="000000" w:themeColor="text1"/>
        </w:rPr>
      </w:pPr>
      <w:r w:rsidRPr="006B4C0C">
        <w:rPr>
          <w:rFonts w:ascii="Palatino Linotype" w:hAnsi="Palatino Linotype"/>
          <w:i/>
          <w:color w:val="000000" w:themeColor="text1"/>
        </w:rPr>
        <w:t xml:space="preserve">I. </w:t>
      </w:r>
      <w:r w:rsidRPr="006B4C0C">
        <w:rPr>
          <w:rFonts w:ascii="Palatino Linotype" w:hAnsi="Palatino Linotype"/>
          <w:b/>
          <w:i/>
          <w:color w:val="000000" w:themeColor="text1"/>
        </w:rPr>
        <w:t>El recurrente se desista expresamente del recurso</w:t>
      </w:r>
      <w:r w:rsidRPr="006B4C0C">
        <w:rPr>
          <w:rFonts w:ascii="Palatino Linotype" w:hAnsi="Palatino Linotype"/>
          <w:i/>
          <w:color w:val="000000" w:themeColor="text1"/>
        </w:rPr>
        <w:t>;</w:t>
      </w:r>
      <w:r w:rsidRPr="006B4C0C">
        <w:rPr>
          <w:rFonts w:ascii="Palatino Linotype" w:hAnsi="Palatino Linotype"/>
          <w:i/>
          <w:color w:val="000000" w:themeColor="text1"/>
        </w:rPr>
        <w:cr/>
        <w:t>..."</w:t>
      </w:r>
    </w:p>
    <w:p w14:paraId="6530655F" w14:textId="2A29971B" w:rsidR="00E9573D" w:rsidRPr="006B4C0C" w:rsidRDefault="00E9573D" w:rsidP="00E9573D">
      <w:pPr>
        <w:pStyle w:val="Prrafodelista"/>
        <w:spacing w:line="360" w:lineRule="auto"/>
        <w:ind w:left="426" w:right="425"/>
        <w:jc w:val="both"/>
        <w:rPr>
          <w:rFonts w:ascii="Palatino Linotype" w:hAnsi="Palatino Linotype"/>
          <w:color w:val="000000" w:themeColor="text1"/>
        </w:rPr>
      </w:pPr>
      <w:r w:rsidRPr="006B4C0C">
        <w:rPr>
          <w:rFonts w:ascii="Palatino Linotype" w:hAnsi="Palatino Linotype"/>
          <w:color w:val="000000" w:themeColor="text1"/>
        </w:rPr>
        <w:t>Énfasis añadido</w:t>
      </w:r>
    </w:p>
    <w:p w14:paraId="4BF2BBFA" w14:textId="63EFCA75" w:rsidR="00BA6764" w:rsidRPr="006B4C0C" w:rsidRDefault="00E9573D"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eastAsia="Batang" w:hAnsi="Palatino Linotype" w:cs="Arial"/>
          <w:color w:val="000000" w:themeColor="text1"/>
        </w:rPr>
        <w:lastRenderedPageBreak/>
        <w:t xml:space="preserve">Al respecto, </w:t>
      </w:r>
      <w:r w:rsidR="00BA6764" w:rsidRPr="006B4C0C">
        <w:rPr>
          <w:rFonts w:ascii="Palatino Linotype" w:eastAsia="Batang" w:hAnsi="Palatino Linotype" w:cs="Arial"/>
          <w:color w:val="000000" w:themeColor="text1"/>
        </w:rPr>
        <w:t xml:space="preserve">es oportuno señalar que </w:t>
      </w:r>
      <w:r w:rsidRPr="006B4C0C">
        <w:rPr>
          <w:rFonts w:ascii="Palatino Linotype" w:eastAsia="Batang" w:hAnsi="Palatino Linotype" w:cs="Arial"/>
          <w:color w:val="000000" w:themeColor="text1"/>
        </w:rPr>
        <w:t>la figura del sobreseimiento privilegia</w:t>
      </w:r>
      <w:r w:rsidR="00BA6764" w:rsidRPr="006B4C0C">
        <w:rPr>
          <w:rFonts w:ascii="Palatino Linotype" w:eastAsia="Batang" w:hAnsi="Palatino Linotype" w:cs="Arial"/>
          <w:color w:val="000000" w:themeColor="text1"/>
        </w:rPr>
        <w:t xml:space="preserve"> la existencia de elementos de fondo, tales como el </w:t>
      </w:r>
      <w:r w:rsidR="00BA6764" w:rsidRPr="006B4C0C">
        <w:rPr>
          <w:rFonts w:ascii="Palatino Linotype" w:eastAsia="Batang" w:hAnsi="Palatino Linotype" w:cs="Arial"/>
          <w:b/>
          <w:color w:val="000000" w:themeColor="text1"/>
          <w:u w:val="single"/>
        </w:rPr>
        <w:t>desistimiento</w:t>
      </w:r>
      <w:r w:rsidRPr="006B4C0C">
        <w:rPr>
          <w:rFonts w:ascii="Palatino Linotype" w:eastAsia="Batang" w:hAnsi="Palatino Linotype" w:cs="Arial"/>
          <w:b/>
          <w:color w:val="000000" w:themeColor="text1"/>
          <w:u w:val="single"/>
        </w:rPr>
        <w:t xml:space="preserve"> expreso</w:t>
      </w:r>
      <w:r w:rsidR="00BA6764" w:rsidRPr="006B4C0C">
        <w:rPr>
          <w:rFonts w:ascii="Palatino Linotype" w:eastAsia="Batang" w:hAnsi="Palatino Linotype" w:cs="Arial"/>
          <w:b/>
          <w:color w:val="000000" w:themeColor="text1"/>
        </w:rPr>
        <w:t xml:space="preserve"> </w:t>
      </w:r>
      <w:r w:rsidR="00BA6764" w:rsidRPr="006B4C0C">
        <w:rPr>
          <w:rFonts w:ascii="Palatino Linotype" w:eastAsia="Batang" w:hAnsi="Palatino Linotype" w:cs="Arial"/>
          <w:color w:val="000000" w:themeColor="text1"/>
        </w:rPr>
        <w:t xml:space="preserve">o fallecimiento del </w:t>
      </w:r>
      <w:r w:rsidR="00BA6764" w:rsidRPr="006B4C0C">
        <w:rPr>
          <w:rFonts w:ascii="Palatino Linotype" w:eastAsia="Batang" w:hAnsi="Palatino Linotype" w:cs="Arial"/>
          <w:b/>
          <w:color w:val="000000" w:themeColor="text1"/>
        </w:rPr>
        <w:t>RECURRENTE</w:t>
      </w:r>
      <w:r w:rsidR="00BA6764" w:rsidRPr="006B4C0C">
        <w:rPr>
          <w:rFonts w:ascii="Palatino Linotype" w:eastAsia="Batang" w:hAnsi="Palatino Linotype" w:cs="Arial"/>
          <w:color w:val="000000" w:themeColor="text1"/>
        </w:rPr>
        <w:t xml:space="preserve"> o que el </w:t>
      </w:r>
      <w:r w:rsidR="00BA6764" w:rsidRPr="006B4C0C">
        <w:rPr>
          <w:rFonts w:ascii="Palatino Linotype" w:eastAsia="Batang" w:hAnsi="Palatino Linotype" w:cs="Arial"/>
          <w:b/>
          <w:color w:val="000000" w:themeColor="text1"/>
        </w:rPr>
        <w:t>SUJETO OBLIGADO</w:t>
      </w:r>
      <w:r w:rsidR="00BA6764" w:rsidRPr="006B4C0C">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3A2255EA" w14:textId="77777777" w:rsidR="00BA6764" w:rsidRPr="006B4C0C" w:rsidRDefault="00BA6764" w:rsidP="00BA6764">
      <w:pPr>
        <w:pStyle w:val="Prrafodelista"/>
        <w:spacing w:line="360" w:lineRule="auto"/>
        <w:ind w:left="0"/>
        <w:jc w:val="both"/>
        <w:rPr>
          <w:rFonts w:ascii="Palatino Linotype" w:hAnsi="Palatino Linotype"/>
          <w:color w:val="000000" w:themeColor="text1"/>
        </w:rPr>
      </w:pPr>
    </w:p>
    <w:p w14:paraId="5246C1A8" w14:textId="05F48B63" w:rsidR="00BA6764" w:rsidRPr="006B4C0C"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hAnsi="Palatino Linotype" w:cs="Arial"/>
          <w:color w:val="000000" w:themeColor="text1"/>
        </w:rPr>
        <w:t>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w:t>
      </w:r>
      <w:r w:rsidR="00635482" w:rsidRPr="006B4C0C">
        <w:rPr>
          <w:rFonts w:ascii="Palatino Linotype" w:hAnsi="Palatino Linotype" w:cs="Arial"/>
          <w:color w:val="000000" w:themeColor="text1"/>
        </w:rPr>
        <w:t xml:space="preserve">e </w:t>
      </w:r>
      <w:r w:rsidR="003E0B41" w:rsidRPr="006B4C0C">
        <w:rPr>
          <w:rFonts w:ascii="Palatino Linotype" w:hAnsi="Palatino Linotype" w:cs="Arial"/>
          <w:color w:val="000000" w:themeColor="text1"/>
        </w:rPr>
        <w:t>la particular</w:t>
      </w:r>
      <w:r w:rsidRPr="006B4C0C">
        <w:rPr>
          <w:rFonts w:ascii="Palatino Linotype" w:hAnsi="Palatino Linotype" w:cs="Arial"/>
          <w:color w:val="000000" w:themeColor="text1"/>
        </w:rPr>
        <w:t xml:space="preserve">, ya sea porque se hizo la entrega de la información solicitada, porque se completó la misma </w:t>
      </w:r>
      <w:r w:rsidRPr="006B4C0C">
        <w:rPr>
          <w:rFonts w:ascii="Palatino Linotype" w:hAnsi="Palatino Linotype" w:cs="Arial"/>
          <w:b/>
          <w:color w:val="000000" w:themeColor="text1"/>
        </w:rPr>
        <w:t>o bien porque el mismo se desiste</w:t>
      </w:r>
      <w:r w:rsidRPr="006B4C0C">
        <w:rPr>
          <w:rFonts w:ascii="Palatino Linotype" w:hAnsi="Palatino Linotype" w:cs="Arial"/>
          <w:color w:val="000000" w:themeColor="text1"/>
        </w:rPr>
        <w:t>.</w:t>
      </w:r>
    </w:p>
    <w:p w14:paraId="7F802717" w14:textId="77777777" w:rsidR="00BA6764" w:rsidRPr="006B4C0C" w:rsidRDefault="00BA6764" w:rsidP="00BA6764">
      <w:pPr>
        <w:pStyle w:val="Prrafodelista"/>
        <w:spacing w:line="360" w:lineRule="auto"/>
        <w:ind w:left="0"/>
        <w:jc w:val="both"/>
        <w:rPr>
          <w:rFonts w:ascii="Palatino Linotype" w:hAnsi="Palatino Linotype"/>
          <w:color w:val="000000" w:themeColor="text1"/>
        </w:rPr>
      </w:pPr>
    </w:p>
    <w:p w14:paraId="72688E1F" w14:textId="1D8D8391" w:rsidR="00BA6764" w:rsidRPr="006B4C0C"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hAnsi="Palatino Linotype" w:cs="Arial"/>
          <w:color w:val="000000" w:themeColor="text1"/>
        </w:rPr>
        <w:t>Robustece lo anteriormente expuesto la Tesis Jurisprudencial</w:t>
      </w:r>
      <w:r w:rsidRPr="006B4C0C">
        <w:rPr>
          <w:rStyle w:val="Refdenotaalpie"/>
          <w:rFonts w:ascii="Palatino Linotype" w:hAnsi="Palatino Linotype" w:cs="Arial"/>
          <w:color w:val="000000" w:themeColor="text1"/>
        </w:rPr>
        <w:footnoteReference w:id="2"/>
      </w:r>
      <w:r w:rsidRPr="006B4C0C">
        <w:rPr>
          <w:rFonts w:ascii="Palatino Linotype" w:hAnsi="Palatino Linotype" w:cs="Arial"/>
          <w:color w:val="000000" w:themeColor="text1"/>
        </w:rPr>
        <w:t xml:space="preserve">  emitida por la Suprema Corte de Justicia de la Nación</w:t>
      </w:r>
      <w:r w:rsidR="00D2034F" w:rsidRPr="006B4C0C">
        <w:rPr>
          <w:rFonts w:ascii="Palatino Linotype" w:hAnsi="Palatino Linotype" w:cs="Arial"/>
          <w:color w:val="000000" w:themeColor="text1"/>
        </w:rPr>
        <w:t>, a saber</w:t>
      </w:r>
      <w:r w:rsidRPr="006B4C0C">
        <w:rPr>
          <w:rFonts w:ascii="Palatino Linotype" w:hAnsi="Palatino Linotype" w:cs="Arial"/>
          <w:color w:val="000000" w:themeColor="text1"/>
        </w:rPr>
        <w:t>:</w:t>
      </w:r>
    </w:p>
    <w:p w14:paraId="30212357" w14:textId="77777777" w:rsidR="00BA6764" w:rsidRPr="006B4C0C" w:rsidRDefault="00BA6764" w:rsidP="00BA6764">
      <w:pPr>
        <w:pStyle w:val="Prrafodelista"/>
        <w:spacing w:line="360" w:lineRule="auto"/>
        <w:ind w:left="0"/>
        <w:jc w:val="both"/>
        <w:rPr>
          <w:rFonts w:ascii="Palatino Linotype" w:hAnsi="Palatino Linotype"/>
          <w:color w:val="000000" w:themeColor="text1"/>
        </w:rPr>
      </w:pPr>
    </w:p>
    <w:p w14:paraId="02557FA0" w14:textId="77777777" w:rsidR="00BA6764" w:rsidRPr="006B4C0C" w:rsidRDefault="00BA6764" w:rsidP="00BA6764">
      <w:pPr>
        <w:pStyle w:val="Prrafodelista"/>
        <w:spacing w:line="360" w:lineRule="auto"/>
        <w:ind w:left="567" w:right="567"/>
        <w:jc w:val="both"/>
        <w:rPr>
          <w:rFonts w:ascii="Palatino Linotype" w:hAnsi="Palatino Linotype"/>
          <w:i/>
          <w:color w:val="000000" w:themeColor="text1"/>
        </w:rPr>
      </w:pPr>
      <w:r w:rsidRPr="006B4C0C">
        <w:rPr>
          <w:rFonts w:ascii="Palatino Linotype" w:hAnsi="Palatino Linotype"/>
          <w:b/>
          <w:i/>
        </w:rPr>
        <w:t>DESISTIMIENTO DE LA INSTANCIA. SURTE EFECTOS DESDE EL MOMENTO EN QUE SE PRESENTA EL ESCRITO CORRESPONDIENTE.</w:t>
      </w:r>
      <w:r w:rsidRPr="006B4C0C">
        <w:rPr>
          <w:rFonts w:ascii="Palatino Linotype" w:hAnsi="Palatino Linotype"/>
          <w:i/>
        </w:rPr>
        <w:t xml:space="preserve"> Los órganos jurisdiccionales tienen conocimiento de las pretensiones de las partes sólo a partir de que la promoción respectiva es </w:t>
      </w:r>
      <w:r w:rsidRPr="006B4C0C">
        <w:rPr>
          <w:rFonts w:ascii="Palatino Linotype" w:hAnsi="Palatino Linotype"/>
          <w:i/>
        </w:rPr>
        <w:lastRenderedPageBreak/>
        <w:t xml:space="preserve">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w:t>
      </w:r>
      <w:r w:rsidRPr="006B4C0C">
        <w:rPr>
          <w:rFonts w:ascii="Palatino Linotype" w:hAnsi="Palatino Linotype"/>
          <w:i/>
        </w:rPr>
        <w:lastRenderedPageBreak/>
        <w:t>Primera Sala, tesis 1a./J. 65/2005; véase ejecutoria en el Semanario Judicial de la Federación y su Gaceta, Novena Época, Tomo XXII, julio de 2005, página 146.</w:t>
      </w:r>
    </w:p>
    <w:p w14:paraId="250DC763" w14:textId="77777777" w:rsidR="00BA6764" w:rsidRPr="006B4C0C" w:rsidRDefault="00BA6764" w:rsidP="00BA6764">
      <w:pPr>
        <w:pStyle w:val="Prrafodelista"/>
        <w:spacing w:line="360" w:lineRule="auto"/>
        <w:ind w:left="0"/>
        <w:jc w:val="both"/>
        <w:rPr>
          <w:rFonts w:ascii="Palatino Linotype" w:hAnsi="Palatino Linotype"/>
          <w:color w:val="000000" w:themeColor="text1"/>
        </w:rPr>
      </w:pPr>
    </w:p>
    <w:p w14:paraId="1CA6E587" w14:textId="171FE3B6" w:rsidR="00BA6764" w:rsidRPr="006B4C0C"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hAnsi="Palatino Linotype" w:cs="Arial"/>
          <w:color w:val="000000" w:themeColor="text1"/>
        </w:rPr>
        <w:t xml:space="preserve">No se omite señalar que el desistimiento fue efectuado </w:t>
      </w:r>
      <w:r w:rsidRPr="006B4C0C">
        <w:rPr>
          <w:rFonts w:ascii="Palatino Linotype" w:eastAsia="MS Mincho" w:hAnsi="Palatino Linotype" w:cs="Arial"/>
          <w:color w:val="000000" w:themeColor="text1"/>
        </w:rPr>
        <w:t xml:space="preserve">con el uso de programas y herramientas tecnológicas de fácil acceso; es </w:t>
      </w:r>
      <w:r w:rsidR="0054249E" w:rsidRPr="006B4C0C">
        <w:rPr>
          <w:rFonts w:ascii="Palatino Linotype" w:eastAsia="MS Mincho" w:hAnsi="Palatino Linotype" w:cs="Arial"/>
          <w:color w:val="000000" w:themeColor="text1"/>
        </w:rPr>
        <w:t>decir, mediante plataformas de I</w:t>
      </w:r>
      <w:r w:rsidRPr="006B4C0C">
        <w:rPr>
          <w:rFonts w:ascii="Palatino Linotype" w:eastAsia="MS Mincho" w:hAnsi="Palatino Linotype" w:cs="Arial"/>
          <w:color w:val="000000" w:themeColor="text1"/>
        </w:rPr>
        <w:t>nternet como el Sistema de Acceso a la Información Mexiquense (</w:t>
      </w:r>
      <w:r w:rsidRPr="006B4C0C">
        <w:rPr>
          <w:rFonts w:ascii="Palatino Linotype" w:eastAsia="MS Mincho" w:hAnsi="Palatino Linotype" w:cs="Arial"/>
          <w:b/>
          <w:color w:val="000000" w:themeColor="text1"/>
        </w:rPr>
        <w:t>SAIMEX</w:t>
      </w:r>
      <w:r w:rsidRPr="006B4C0C">
        <w:rPr>
          <w:rFonts w:ascii="Palatino Linotype" w:eastAsia="MS Mincho" w:hAnsi="Palatino Linotype" w:cs="Arial"/>
          <w:color w:val="000000" w:themeColor="text1"/>
        </w:rPr>
        <w:t xml:space="preserve">),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w:t>
      </w:r>
      <w:r w:rsidR="003E0B41" w:rsidRPr="006B4C0C">
        <w:rPr>
          <w:rFonts w:ascii="Palatino Linotype" w:eastAsia="MS Mincho" w:hAnsi="Palatino Linotype" w:cs="Arial"/>
          <w:color w:val="000000" w:themeColor="text1"/>
        </w:rPr>
        <w:t>la particular</w:t>
      </w:r>
      <w:r w:rsidRPr="006B4C0C">
        <w:rPr>
          <w:rFonts w:ascii="Palatino Linotype" w:eastAsia="MS Mincho" w:hAnsi="Palatino Linotype" w:cs="Arial"/>
          <w:color w:val="000000" w:themeColor="text1"/>
        </w:rPr>
        <w:t xml:space="preserve"> podrá desistirse de las mismas.</w:t>
      </w:r>
    </w:p>
    <w:p w14:paraId="49C03E3D" w14:textId="77777777" w:rsidR="00BA6764" w:rsidRPr="006B4C0C" w:rsidRDefault="00BA6764" w:rsidP="00BA6764">
      <w:pPr>
        <w:pStyle w:val="Prrafodelista"/>
        <w:spacing w:line="360" w:lineRule="auto"/>
        <w:ind w:left="0"/>
        <w:jc w:val="both"/>
        <w:rPr>
          <w:rFonts w:ascii="Palatino Linotype" w:hAnsi="Palatino Linotype"/>
          <w:color w:val="000000" w:themeColor="text1"/>
        </w:rPr>
      </w:pPr>
    </w:p>
    <w:p w14:paraId="6F208DF6" w14:textId="77777777" w:rsidR="00BA6764" w:rsidRPr="006B4C0C"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6B4C0C">
        <w:rPr>
          <w:rFonts w:ascii="Palatino Linotype" w:hAnsi="Palatino Linotype" w:cs="Arial"/>
          <w:bCs/>
          <w:color w:val="000000" w:themeColor="text1"/>
          <w:szCs w:val="23"/>
          <w:lang w:val="es-MX"/>
        </w:rPr>
        <w:t xml:space="preserve">Sirven de apoyo a lo anterior </w:t>
      </w:r>
      <w:r w:rsidRPr="006B4C0C">
        <w:rPr>
          <w:rFonts w:ascii="Palatino Linotype" w:hAnsi="Palatino Linotype" w:cs="Arial"/>
          <w:color w:val="000000" w:themeColor="text1"/>
          <w:szCs w:val="23"/>
          <w:lang w:val="es-MX"/>
        </w:rPr>
        <w:t>las siguiente tesis aisladas:</w:t>
      </w:r>
      <w:r w:rsidRPr="006B4C0C">
        <w:rPr>
          <w:rFonts w:ascii="Palatino Linotype" w:hAnsi="Palatino Linotype" w:cs="Arial"/>
          <w:bCs/>
          <w:color w:val="000000" w:themeColor="text1"/>
          <w:szCs w:val="23"/>
          <w:lang w:val="es-MX"/>
        </w:rPr>
        <w:t xml:space="preserve"> </w:t>
      </w:r>
    </w:p>
    <w:p w14:paraId="4EF31479" w14:textId="77777777" w:rsidR="00BA6764" w:rsidRPr="006B4C0C" w:rsidRDefault="00BA6764" w:rsidP="00BA6764">
      <w:pPr>
        <w:pStyle w:val="Prrafodelista"/>
        <w:spacing w:line="360" w:lineRule="auto"/>
        <w:ind w:left="0"/>
        <w:jc w:val="both"/>
        <w:rPr>
          <w:rFonts w:ascii="Palatino Linotype" w:hAnsi="Palatino Linotype"/>
          <w:color w:val="000000" w:themeColor="text1"/>
        </w:rPr>
      </w:pPr>
    </w:p>
    <w:p w14:paraId="5E653468" w14:textId="6DCFB939" w:rsidR="00BA6764" w:rsidRPr="006B4C0C" w:rsidRDefault="00D57D30" w:rsidP="00BA6764">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6B4C0C">
        <w:rPr>
          <w:rFonts w:ascii="Palatino Linotype" w:hAnsi="Palatino Linotype"/>
          <w:b/>
          <w:i/>
          <w:color w:val="000000" w:themeColor="text1"/>
        </w:rPr>
        <w:t>“</w:t>
      </w:r>
      <w:r w:rsidR="00BA6764" w:rsidRPr="006B4C0C">
        <w:rPr>
          <w:rFonts w:ascii="Palatino Linotype" w:hAnsi="Palatino Linotype"/>
          <w:b/>
          <w:i/>
          <w:color w:val="000000" w:themeColor="text1"/>
        </w:rPr>
        <w:t xml:space="preserve">PÁGINAS WEB O ELECTRÓNICAS. SU CONTENIDO ES UN HECHO NOTORIO Y SUSCEPTIBLE DE SER VALORADO EN UNA DECISIÓN </w:t>
      </w:r>
      <w:r w:rsidR="00BA6764" w:rsidRPr="006B4C0C">
        <w:rPr>
          <w:rFonts w:ascii="Palatino Linotype" w:hAnsi="Palatino Linotype"/>
          <w:b/>
          <w:i/>
          <w:color w:val="000000" w:themeColor="text1"/>
        </w:rPr>
        <w:lastRenderedPageBreak/>
        <w:t>JUDICIAL.</w:t>
      </w:r>
      <w:r w:rsidR="00BA6764" w:rsidRPr="006B4C0C">
        <w:rPr>
          <w:rFonts w:ascii="Palatino Linotype" w:hAnsi="Palatino Linotype"/>
          <w:color w:val="000000" w:themeColor="text1"/>
        </w:rPr>
        <w:t xml:space="preserve"> </w:t>
      </w:r>
      <w:r w:rsidR="00BA6764" w:rsidRPr="006B4C0C">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Mardygras, S.A. de C.V. 7 de diciembre de 2012. Unanimidad de votos. Ponente: Neófito López Ramos. Secretaria: Ana Lilia Osorno Arroyo. </w:t>
      </w:r>
    </w:p>
    <w:p w14:paraId="6B985A70" w14:textId="77777777" w:rsidR="00BA6764" w:rsidRPr="006B4C0C" w:rsidRDefault="00BA6764" w:rsidP="00BA6764">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7DAB7806" w14:textId="665A0941" w:rsidR="00BA6764" w:rsidRPr="006B4C0C"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eastAsia="Calibri" w:hAnsi="Palatino Linotype" w:cs="Times New Roman"/>
          <w:color w:val="000000" w:themeColor="text1"/>
        </w:rPr>
        <w:t xml:space="preserve">Por otra parte para que se actualice el sobreseimiento de un recurso de revisión, el </w:t>
      </w:r>
      <w:r w:rsidRPr="006B4C0C">
        <w:rPr>
          <w:rFonts w:ascii="Palatino Linotype" w:eastAsia="Calibri" w:hAnsi="Palatino Linotype" w:cs="Times New Roman"/>
          <w:b/>
          <w:color w:val="000000" w:themeColor="text1"/>
        </w:rPr>
        <w:t>SUJETO OBLIGADO</w:t>
      </w:r>
      <w:r w:rsidRPr="006B4C0C">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w:t>
      </w:r>
      <w:r w:rsidRPr="006B4C0C">
        <w:rPr>
          <w:rFonts w:ascii="Palatino Linotype" w:eastAsia="Calibri" w:hAnsi="Palatino Linotype" w:cs="Times New Roman"/>
          <w:color w:val="000000" w:themeColor="text1"/>
        </w:rPr>
        <w:lastRenderedPageBreak/>
        <w:t xml:space="preserve">manifestar lo que a su derecho convenga, lo anterior también puede ocurrir si entrega la información después de ese lapso pero antes del cierre de instrucción, o bien si </w:t>
      </w:r>
      <w:r w:rsidR="003E0B41" w:rsidRPr="006B4C0C">
        <w:rPr>
          <w:rFonts w:ascii="Palatino Linotype" w:eastAsia="Calibri" w:hAnsi="Palatino Linotype" w:cs="Times New Roman"/>
          <w:color w:val="000000" w:themeColor="text1"/>
        </w:rPr>
        <w:t>la particular</w:t>
      </w:r>
      <w:r w:rsidRPr="006B4C0C">
        <w:rPr>
          <w:rFonts w:ascii="Palatino Linotype" w:eastAsia="Calibri" w:hAnsi="Palatino Linotype" w:cs="Times New Roman"/>
          <w:color w:val="000000" w:themeColor="text1"/>
        </w:rPr>
        <w:t xml:space="preserve"> </w:t>
      </w:r>
      <w:r w:rsidRPr="006B4C0C">
        <w:rPr>
          <w:rFonts w:ascii="Palatino Linotype" w:eastAsia="Calibri" w:hAnsi="Palatino Linotype" w:cs="Times New Roman"/>
          <w:b/>
          <w:color w:val="000000" w:themeColor="text1"/>
          <w:u w:val="single"/>
        </w:rPr>
        <w:t xml:space="preserve">se desiste </w:t>
      </w:r>
      <w:r w:rsidRPr="006B4C0C">
        <w:rPr>
          <w:rFonts w:ascii="Palatino Linotype" w:eastAsia="Calibri" w:hAnsi="Palatino Linotype" w:cs="Times New Roman"/>
          <w:color w:val="000000" w:themeColor="text1"/>
        </w:rPr>
        <w:t>o fallece.</w:t>
      </w:r>
    </w:p>
    <w:p w14:paraId="4F27F3E7" w14:textId="77777777" w:rsidR="00FE14FC" w:rsidRPr="006B4C0C" w:rsidRDefault="00FE14FC" w:rsidP="00FE14FC">
      <w:pPr>
        <w:pStyle w:val="Prrafodelista"/>
        <w:spacing w:line="360" w:lineRule="auto"/>
        <w:ind w:left="0"/>
        <w:jc w:val="both"/>
        <w:rPr>
          <w:rFonts w:ascii="Palatino Linotype" w:hAnsi="Palatino Linotype"/>
          <w:color w:val="000000" w:themeColor="text1"/>
        </w:rPr>
      </w:pPr>
    </w:p>
    <w:p w14:paraId="4B823BF8" w14:textId="77777777" w:rsidR="00BA6764" w:rsidRPr="006B4C0C"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eastAsia="Batang" w:hAnsi="Palatino Linotype" w:cs="Arial"/>
          <w:color w:val="000000" w:themeColor="text1"/>
        </w:rPr>
        <w:t xml:space="preserve">Además, de acuerdo con el procesalista Niceto Alcalá-Zamora y Castillo en su obra </w:t>
      </w:r>
      <w:r w:rsidRPr="006B4C0C">
        <w:rPr>
          <w:rFonts w:ascii="Palatino Linotype" w:eastAsia="Batang" w:hAnsi="Palatino Linotype" w:cs="Arial"/>
          <w:i/>
          <w:color w:val="000000" w:themeColor="text1"/>
        </w:rPr>
        <w:t>“Cuestiones de Terminología Procesal”</w:t>
      </w:r>
      <w:r w:rsidRPr="006B4C0C">
        <w:rPr>
          <w:rFonts w:ascii="Palatino Linotype" w:eastAsia="Batang" w:hAnsi="Palatino Linotype" w:cs="Arial"/>
          <w:color w:val="000000" w:themeColor="text1"/>
        </w:rPr>
        <w:t xml:space="preserve">, el sobreseimiento es </w:t>
      </w:r>
      <w:r w:rsidRPr="006B4C0C">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5E436811" w14:textId="77777777" w:rsidR="00BA6764" w:rsidRPr="006B4C0C" w:rsidRDefault="00BA6764" w:rsidP="00BA6764">
      <w:pPr>
        <w:pStyle w:val="Prrafodelista"/>
        <w:spacing w:line="360" w:lineRule="auto"/>
        <w:ind w:left="0"/>
        <w:jc w:val="both"/>
        <w:rPr>
          <w:rFonts w:ascii="Palatino Linotype" w:hAnsi="Palatino Linotype"/>
          <w:color w:val="000000" w:themeColor="text1"/>
        </w:rPr>
      </w:pPr>
    </w:p>
    <w:p w14:paraId="5AFC3F3F" w14:textId="77777777" w:rsidR="00BA6764" w:rsidRPr="006B4C0C"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eastAsia="Batang" w:hAnsi="Palatino Linotype" w:cs="Arial"/>
          <w:color w:val="000000" w:themeColor="text1"/>
        </w:rPr>
        <w:t xml:space="preserve">Eduardo Pallares, en su artículo </w:t>
      </w:r>
      <w:r w:rsidRPr="006B4C0C">
        <w:rPr>
          <w:rFonts w:ascii="Palatino Linotype" w:eastAsia="Batang" w:hAnsi="Palatino Linotype" w:cs="Arial"/>
          <w:i/>
          <w:color w:val="000000" w:themeColor="text1"/>
        </w:rPr>
        <w:t>“La caducidad y el sobreseimiento en el amparo”</w:t>
      </w:r>
      <w:r w:rsidRPr="006B4C0C">
        <w:rPr>
          <w:rFonts w:ascii="Palatino Linotype" w:eastAsia="Batang" w:hAnsi="Palatino Linotype" w:cs="Arial"/>
          <w:color w:val="000000" w:themeColor="text1"/>
        </w:rPr>
        <w:t xml:space="preserve">, cita la definición de Aguilera Paz, aduciendo que se </w:t>
      </w:r>
      <w:r w:rsidRPr="006B4C0C">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6B4C0C">
        <w:rPr>
          <w:rFonts w:ascii="Palatino Linotype" w:eastAsia="Batang" w:hAnsi="Palatino Linotype" w:cs="Arial"/>
          <w:color w:val="000000" w:themeColor="text1"/>
        </w:rPr>
        <w:t>. Asimismo señala que existe el sobreseimiento provisional y el definitivo</w:t>
      </w:r>
      <w:r w:rsidRPr="006B4C0C">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1A134362" w14:textId="77777777" w:rsidR="00BA6764" w:rsidRPr="006B4C0C" w:rsidRDefault="00BA6764" w:rsidP="00BA6764">
      <w:pPr>
        <w:pStyle w:val="Prrafodelista"/>
        <w:spacing w:line="360" w:lineRule="auto"/>
        <w:ind w:left="0"/>
        <w:jc w:val="both"/>
        <w:rPr>
          <w:rFonts w:ascii="Palatino Linotype" w:hAnsi="Palatino Linotype"/>
          <w:color w:val="000000" w:themeColor="text1"/>
        </w:rPr>
      </w:pPr>
    </w:p>
    <w:p w14:paraId="700CC4DD" w14:textId="77777777" w:rsidR="00BA6764" w:rsidRPr="006B4C0C"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6B4C0C">
        <w:rPr>
          <w:rFonts w:ascii="Palatino Linotype" w:eastAsia="Batang" w:hAnsi="Palatino Linotype" w:cs="Arial"/>
          <w:color w:val="000000" w:themeColor="text1"/>
        </w:rPr>
        <w:t xml:space="preserve">Así, para la doctrina el sobreseimiento provoca que un procedimiento se suspenda o se resuelva en definitiva </w:t>
      </w:r>
      <w:r w:rsidRPr="006B4C0C">
        <w:rPr>
          <w:rFonts w:ascii="Palatino Linotype" w:eastAsia="Batang" w:hAnsi="Palatino Linotype" w:cs="Arial"/>
          <w:b/>
          <w:color w:val="000000" w:themeColor="text1"/>
          <w:u w:val="single"/>
        </w:rPr>
        <w:t>sin que se entre al estudio de los agravios o motivos de inconformidad.</w:t>
      </w:r>
      <w:r w:rsidRPr="006B4C0C">
        <w:rPr>
          <w:rFonts w:ascii="Palatino Linotype" w:eastAsia="Batang" w:hAnsi="Palatino Linotype" w:cs="Arial"/>
          <w:b/>
          <w:color w:val="000000" w:themeColor="text1"/>
        </w:rPr>
        <w:t xml:space="preserve"> </w:t>
      </w:r>
      <w:r w:rsidRPr="006B4C0C">
        <w:rPr>
          <w:rFonts w:ascii="Palatino Linotype" w:eastAsia="Batang" w:hAnsi="Palatino Linotype" w:cs="Arial"/>
          <w:color w:val="000000" w:themeColor="text1"/>
        </w:rPr>
        <w:t xml:space="preserve">Este mismo criterio es compartido por el más alto </w:t>
      </w:r>
      <w:r w:rsidRPr="006B4C0C">
        <w:rPr>
          <w:rFonts w:ascii="Palatino Linotype" w:eastAsia="Batang" w:hAnsi="Palatino Linotype" w:cs="Arial"/>
          <w:color w:val="000000" w:themeColor="text1"/>
        </w:rPr>
        <w:lastRenderedPageBreak/>
        <w:t>tribunal del país en múltiples jurisprudencias, por lo que a continuación se agrega una de ellas que sirve como orientador en esta resolución:</w:t>
      </w:r>
    </w:p>
    <w:p w14:paraId="77CC228D" w14:textId="77777777" w:rsidR="0054249E" w:rsidRPr="006B4C0C" w:rsidRDefault="0054249E" w:rsidP="0054249E">
      <w:pPr>
        <w:pStyle w:val="Prrafodelista"/>
        <w:rPr>
          <w:rFonts w:ascii="Palatino Linotype" w:hAnsi="Palatino Linotype"/>
          <w:color w:val="000000" w:themeColor="text1"/>
        </w:rPr>
      </w:pPr>
    </w:p>
    <w:p w14:paraId="75BAFAFB" w14:textId="7D68EB6E" w:rsidR="00BA6764" w:rsidRPr="006B4C0C" w:rsidRDefault="00FE14FC" w:rsidP="00BA6764">
      <w:pPr>
        <w:pStyle w:val="Prrafodelista"/>
        <w:spacing w:line="360" w:lineRule="auto"/>
        <w:ind w:left="567" w:right="616"/>
        <w:jc w:val="both"/>
        <w:rPr>
          <w:rFonts w:ascii="Palatino Linotype" w:hAnsi="Palatino Linotype"/>
          <w:color w:val="000000" w:themeColor="text1"/>
        </w:rPr>
      </w:pPr>
      <w:r w:rsidRPr="006B4C0C">
        <w:rPr>
          <w:rFonts w:ascii="Palatino Linotype" w:eastAsia="Batang" w:hAnsi="Palatino Linotype" w:cs="Arial"/>
          <w:b/>
          <w:i/>
          <w:color w:val="000000" w:themeColor="text1"/>
          <w:sz w:val="22"/>
          <w:szCs w:val="22"/>
          <w:lang w:val="es-AR"/>
        </w:rPr>
        <w:t>“</w:t>
      </w:r>
      <w:r w:rsidR="00BA6764" w:rsidRPr="006B4C0C">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213B5AEF" w14:textId="77777777" w:rsidR="00BA6764" w:rsidRPr="006B4C0C"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6B4C0C">
        <w:rPr>
          <w:rFonts w:ascii="Palatino Linotype" w:eastAsia="Batang" w:hAnsi="Palatino Linotype" w:cs="Arial"/>
          <w:b/>
          <w:i/>
          <w:color w:val="000000" w:themeColor="text1"/>
          <w:sz w:val="22"/>
          <w:szCs w:val="22"/>
          <w:lang w:val="es-AR"/>
        </w:rPr>
        <w:t>El sobreseimiento</w:t>
      </w:r>
      <w:r w:rsidRPr="006B4C0C">
        <w:rPr>
          <w:rFonts w:ascii="Palatino Linotype" w:eastAsia="Batang" w:hAnsi="Palatino Linotype" w:cs="Arial"/>
          <w:i/>
          <w:color w:val="000000" w:themeColor="text1"/>
          <w:sz w:val="22"/>
          <w:szCs w:val="22"/>
          <w:lang w:val="es-AR"/>
        </w:rPr>
        <w:t xml:space="preserve"> en el juicio de amparo directo </w:t>
      </w:r>
      <w:r w:rsidRPr="006B4C0C">
        <w:rPr>
          <w:rFonts w:ascii="Palatino Linotype" w:eastAsia="Batang" w:hAnsi="Palatino Linotype" w:cs="Arial"/>
          <w:b/>
          <w:i/>
          <w:color w:val="000000" w:themeColor="text1"/>
          <w:sz w:val="22"/>
          <w:szCs w:val="22"/>
          <w:lang w:val="es-AR"/>
        </w:rPr>
        <w:t>provoca la terminación de la controversia planteada</w:t>
      </w:r>
      <w:r w:rsidRPr="006B4C0C">
        <w:rPr>
          <w:rFonts w:ascii="Palatino Linotype" w:eastAsia="Batang" w:hAnsi="Palatino Linotype" w:cs="Arial"/>
          <w:i/>
          <w:color w:val="000000" w:themeColor="text1"/>
          <w:sz w:val="22"/>
          <w:szCs w:val="22"/>
          <w:lang w:val="es-AR"/>
        </w:rPr>
        <w:t xml:space="preserve"> por el quejoso en la demanda de amparo</w:t>
      </w:r>
      <w:r w:rsidRPr="006B4C0C">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6B4C0C">
        <w:rPr>
          <w:rFonts w:ascii="Palatino Linotype" w:eastAsia="Batang" w:hAnsi="Palatino Linotype" w:cs="Arial"/>
          <w:i/>
          <w:color w:val="000000" w:themeColor="text1"/>
          <w:sz w:val="22"/>
          <w:szCs w:val="22"/>
          <w:lang w:val="es-AR"/>
        </w:rPr>
        <w:t xml:space="preserve">. </w:t>
      </w:r>
      <w:r w:rsidRPr="006B4C0C">
        <w:rPr>
          <w:rFonts w:ascii="Palatino Linotype" w:eastAsia="Batang" w:hAnsi="Palatino Linotype" w:cs="Arial"/>
          <w:b/>
          <w:i/>
          <w:color w:val="000000" w:themeColor="text1"/>
          <w:sz w:val="22"/>
          <w:szCs w:val="22"/>
          <w:lang w:val="es-AR"/>
        </w:rPr>
        <w:t xml:space="preserve">Por consiguiente, si al sobreseerse en el juicio de amparo </w:t>
      </w:r>
      <w:r w:rsidRPr="006B4C0C">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B4C0C">
        <w:rPr>
          <w:rFonts w:ascii="Palatino Linotype" w:eastAsia="Batang" w:hAnsi="Palatino Linotype" w:cs="Arial"/>
          <w:i/>
          <w:color w:val="000000" w:themeColor="text1"/>
          <w:sz w:val="22"/>
          <w:szCs w:val="22"/>
          <w:lang w:val="es-AR"/>
        </w:rPr>
        <w:t>.</w:t>
      </w:r>
    </w:p>
    <w:p w14:paraId="7D1C3E17" w14:textId="77777777" w:rsidR="00BA6764" w:rsidRPr="006B4C0C"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6B4C0C">
        <w:rPr>
          <w:rFonts w:ascii="Palatino Linotype" w:eastAsia="Batang" w:hAnsi="Palatino Linotype" w:cs="Arial"/>
          <w:i/>
          <w:color w:val="000000" w:themeColor="text1"/>
          <w:sz w:val="22"/>
          <w:szCs w:val="22"/>
          <w:lang w:val="es-AR"/>
        </w:rPr>
        <w:t>SÉPTIMO TRIBUNAL COLEGIADO EN MATERIA CIVIL DEL PRIMER CIRCUITO.</w:t>
      </w:r>
    </w:p>
    <w:p w14:paraId="3F86EC32" w14:textId="0FD274D6" w:rsidR="00BA6764" w:rsidRPr="006B4C0C"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6B4C0C">
        <w:rPr>
          <w:rFonts w:ascii="Palatino Linotype" w:eastAsia="Batang" w:hAnsi="Palatino Linotype" w:cs="Arial"/>
          <w:i/>
          <w:color w:val="000000" w:themeColor="text1"/>
          <w:sz w:val="22"/>
          <w:szCs w:val="22"/>
          <w:lang w:val="es-AR"/>
        </w:rPr>
        <w:t>Amparo directo 699/2008. Mariana Leticia González Steele. 13 de noviembre de 2008. Unanimidad de votos. Ponente: Sara Judith Montalvo Trejo. Secretario: Arnulfo Mateos García.</w:t>
      </w:r>
      <w:r w:rsidR="00FE14FC" w:rsidRPr="006B4C0C">
        <w:rPr>
          <w:rFonts w:ascii="Palatino Linotype" w:eastAsia="Batang" w:hAnsi="Palatino Linotype" w:cs="Arial"/>
          <w:i/>
          <w:color w:val="000000" w:themeColor="text1"/>
          <w:sz w:val="22"/>
          <w:szCs w:val="22"/>
          <w:lang w:val="es-AR"/>
        </w:rPr>
        <w:t>”</w:t>
      </w:r>
    </w:p>
    <w:p w14:paraId="36200D1C" w14:textId="77777777" w:rsidR="00BA6764" w:rsidRPr="006B4C0C" w:rsidRDefault="00BA6764" w:rsidP="00BA6764">
      <w:pPr>
        <w:pStyle w:val="Prrafodelista"/>
        <w:spacing w:before="240" w:after="240" w:line="360" w:lineRule="auto"/>
        <w:ind w:left="0" w:right="49"/>
        <w:jc w:val="both"/>
        <w:rPr>
          <w:rFonts w:ascii="Palatino Linotype" w:hAnsi="Palatino Linotype"/>
          <w:color w:val="000000" w:themeColor="text1"/>
        </w:rPr>
      </w:pPr>
    </w:p>
    <w:p w14:paraId="06A3C7F0" w14:textId="0C90FF73" w:rsidR="00BA6764" w:rsidRPr="006B4C0C" w:rsidRDefault="00BA6764" w:rsidP="00BA67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B4C0C">
        <w:rPr>
          <w:rFonts w:ascii="Palatino Linotype" w:hAnsi="Palatino Linotype" w:cs="Arial"/>
          <w:noProof/>
          <w:color w:val="000000" w:themeColor="text1"/>
          <w:lang w:eastAsia="es-MX"/>
        </w:rPr>
        <w:t>Así las cosas, como quedó demostrado</w:t>
      </w:r>
      <w:r w:rsidR="00FE14FC" w:rsidRPr="006B4C0C">
        <w:rPr>
          <w:rFonts w:ascii="Palatino Linotype" w:hAnsi="Palatino Linotype" w:cs="Arial"/>
          <w:noProof/>
          <w:color w:val="000000" w:themeColor="text1"/>
          <w:lang w:eastAsia="es-MX"/>
        </w:rPr>
        <w:t xml:space="preserve"> la</w:t>
      </w:r>
      <w:r w:rsidRPr="006B4C0C">
        <w:rPr>
          <w:rFonts w:ascii="Palatino Linotype" w:hAnsi="Palatino Linotype" w:cs="Arial"/>
          <w:noProof/>
          <w:color w:val="000000" w:themeColor="text1"/>
          <w:lang w:eastAsia="es-MX"/>
        </w:rPr>
        <w:t xml:space="preserve"> solicitante hoy recurrente manifestó su desición de desistirse del presente asunto por voluntad propia, por lo que se actualiza </w:t>
      </w:r>
      <w:r w:rsidRPr="006B4C0C">
        <w:rPr>
          <w:rFonts w:ascii="Palatino Linotype" w:hAnsi="Palatino Linotype" w:cs="Arial"/>
          <w:color w:val="000000" w:themeColor="text1"/>
        </w:rPr>
        <w:t xml:space="preserve">la fracción I del artículo 192 </w:t>
      </w:r>
      <w:r w:rsidRPr="006B4C0C">
        <w:rPr>
          <w:rFonts w:ascii="Palatino Linotype" w:eastAsia="Batang" w:hAnsi="Palatino Linotype" w:cs="Arial"/>
          <w:color w:val="000000" w:themeColor="text1"/>
        </w:rPr>
        <w:t xml:space="preserve">de la </w:t>
      </w:r>
      <w:r w:rsidRPr="006B4C0C">
        <w:rPr>
          <w:rFonts w:ascii="Palatino Linotype" w:eastAsia="Batang" w:hAnsi="Palatino Linotype" w:cs="Arial"/>
          <w:b/>
          <w:color w:val="000000" w:themeColor="text1"/>
        </w:rPr>
        <w:t>Ley de Transparencia y Acceso a la Información Pública del Estado de México y Municipios.</w:t>
      </w:r>
    </w:p>
    <w:p w14:paraId="5439F0B8" w14:textId="77777777" w:rsidR="00BA6764" w:rsidRPr="006B4C0C" w:rsidRDefault="00BA6764" w:rsidP="00AA08FA">
      <w:pPr>
        <w:pStyle w:val="Prrafodelista"/>
        <w:spacing w:before="240" w:after="240"/>
        <w:ind w:left="0" w:right="51"/>
        <w:jc w:val="both"/>
        <w:rPr>
          <w:rFonts w:ascii="Palatino Linotype" w:hAnsi="Palatino Linotype"/>
          <w:color w:val="000000" w:themeColor="text1"/>
        </w:rPr>
      </w:pPr>
    </w:p>
    <w:p w14:paraId="4DD494F7" w14:textId="77777777" w:rsidR="00BA6764" w:rsidRPr="006B4C0C" w:rsidRDefault="00BA6764" w:rsidP="00BA67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B4C0C">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58B1BE16" w14:textId="262CE2A4" w:rsidR="004C3E07" w:rsidRPr="006B4C0C" w:rsidRDefault="000B017D" w:rsidP="000B017D">
      <w:pPr>
        <w:pStyle w:val="Ttulo2"/>
        <w:numPr>
          <w:ilvl w:val="0"/>
          <w:numId w:val="33"/>
        </w:numPr>
      </w:pPr>
      <w:bookmarkStart w:id="155" w:name="_Toc70526135"/>
      <w:r w:rsidRPr="006B4C0C">
        <w:t>Determinación</w:t>
      </w:r>
      <w:bookmarkEnd w:id="155"/>
    </w:p>
    <w:p w14:paraId="73A19707" w14:textId="5E0F6664" w:rsidR="004925FF" w:rsidRPr="006B4C0C" w:rsidRDefault="000B017D" w:rsidP="004925FF">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B4C0C">
        <w:rPr>
          <w:rFonts w:ascii="Palatino Linotype" w:hAnsi="Palatino Linotype"/>
        </w:rPr>
        <w:t xml:space="preserve">Atento a lo anterior, </w:t>
      </w:r>
      <w:r w:rsidR="004925FF" w:rsidRPr="006B4C0C">
        <w:rPr>
          <w:rFonts w:ascii="Palatino Linotype" w:hAnsi="Palatino Linotype" w:cs="Arial"/>
          <w:color w:val="000000" w:themeColor="text1"/>
          <w:lang w:val="es-CO"/>
        </w:rPr>
        <w:t xml:space="preserve">y en términos del artículo 186 fracción I este Pleno determina el </w:t>
      </w:r>
      <w:r w:rsidR="004925FF" w:rsidRPr="006B4C0C">
        <w:rPr>
          <w:rFonts w:ascii="Palatino Linotype" w:hAnsi="Palatino Linotype" w:cs="Arial"/>
          <w:b/>
          <w:color w:val="000000" w:themeColor="text1"/>
          <w:lang w:val="es-CO"/>
        </w:rPr>
        <w:t xml:space="preserve">SOBRESEIMIENTO </w:t>
      </w:r>
      <w:r w:rsidR="004925FF" w:rsidRPr="006B4C0C">
        <w:rPr>
          <w:rFonts w:ascii="Palatino Linotype" w:hAnsi="Palatino Linotype" w:cs="Arial"/>
          <w:color w:val="000000" w:themeColor="text1"/>
          <w:lang w:val="es-CO"/>
        </w:rPr>
        <w:t xml:space="preserve">del presente recurso de revisión, toda vez que </w:t>
      </w:r>
      <w:r w:rsidR="003E0B41" w:rsidRPr="006B4C0C">
        <w:rPr>
          <w:rFonts w:ascii="Palatino Linotype" w:hAnsi="Palatino Linotype" w:cs="Arial"/>
          <w:color w:val="000000" w:themeColor="text1"/>
          <w:lang w:val="es-CO"/>
        </w:rPr>
        <w:t>la particular</w:t>
      </w:r>
      <w:r w:rsidR="004925FF" w:rsidRPr="006B4C0C">
        <w:rPr>
          <w:rFonts w:ascii="Palatino Linotype" w:hAnsi="Palatino Linotype" w:cs="Arial"/>
          <w:color w:val="000000" w:themeColor="text1"/>
          <w:lang w:val="es-CO"/>
        </w:rPr>
        <w:t xml:space="preserve"> </w:t>
      </w:r>
      <w:r w:rsidR="00AA08FA" w:rsidRPr="006B4C0C">
        <w:rPr>
          <w:rFonts w:ascii="Palatino Linotype" w:hAnsi="Palatino Linotype" w:cs="Arial"/>
          <w:color w:val="000000" w:themeColor="text1"/>
          <w:lang w:val="es-CO"/>
        </w:rPr>
        <w:t>declara</w:t>
      </w:r>
      <w:r w:rsidR="004925FF" w:rsidRPr="006B4C0C">
        <w:rPr>
          <w:rFonts w:ascii="Palatino Linotype" w:hAnsi="Palatino Linotype" w:cs="Arial"/>
          <w:color w:val="000000" w:themeColor="text1"/>
          <w:lang w:val="es-CO"/>
        </w:rPr>
        <w:t xml:space="preserve"> que se desiste de su derecho de acceder a la información requerida.</w:t>
      </w:r>
    </w:p>
    <w:p w14:paraId="6214AE5B" w14:textId="77777777" w:rsidR="00625367" w:rsidRPr="006B4C0C" w:rsidRDefault="00625367" w:rsidP="00625367">
      <w:pPr>
        <w:pStyle w:val="Prrafodelista"/>
        <w:spacing w:before="240" w:after="240" w:line="360" w:lineRule="auto"/>
        <w:ind w:left="0" w:right="49"/>
        <w:jc w:val="both"/>
        <w:rPr>
          <w:rFonts w:ascii="Palatino Linotype" w:hAnsi="Palatino Linotype"/>
          <w:color w:val="000000" w:themeColor="text1"/>
        </w:rPr>
      </w:pPr>
    </w:p>
    <w:p w14:paraId="026583BB" w14:textId="77777777" w:rsidR="004C3E07" w:rsidRPr="006B4C0C" w:rsidRDefault="004C3E07"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6B4C0C">
        <w:rPr>
          <w:rFonts w:ascii="Palatino Linotype" w:hAnsi="Palatino Linotype"/>
          <w:color w:val="000000"/>
          <w:lang w:val="es-ES" w:eastAsia="es-MX"/>
        </w:rPr>
        <w:t xml:space="preserve">Por lo anteriormente expuesto y fundado, este </w:t>
      </w:r>
      <w:r w:rsidRPr="006B4C0C">
        <w:rPr>
          <w:rFonts w:ascii="Palatino Linotype" w:hAnsi="Palatino Linotype"/>
          <w:b/>
          <w:bCs/>
          <w:color w:val="000000"/>
          <w:lang w:val="es-ES" w:eastAsia="es-MX"/>
        </w:rPr>
        <w:t>ÓRGANO GARANTE</w:t>
      </w:r>
      <w:r w:rsidRPr="006B4C0C">
        <w:rPr>
          <w:rFonts w:ascii="Palatino Linotype" w:hAnsi="Palatino Linotype"/>
          <w:color w:val="000000"/>
          <w:lang w:val="es-ES" w:eastAsia="es-MX"/>
        </w:rPr>
        <w:t xml:space="preserve"> emite los siguientes:</w:t>
      </w:r>
    </w:p>
    <w:p w14:paraId="4A84955C" w14:textId="77777777" w:rsidR="004C3E07" w:rsidRPr="006B4C0C" w:rsidRDefault="004C3E07" w:rsidP="004C3E07">
      <w:pPr>
        <w:pStyle w:val="Ttulo1"/>
        <w:jc w:val="center"/>
        <w:rPr>
          <w:rFonts w:eastAsia="Times New Roman"/>
        </w:rPr>
      </w:pPr>
      <w:bookmarkStart w:id="156" w:name="_Toc447699324"/>
      <w:bookmarkStart w:id="157" w:name="_Toc445745148"/>
      <w:bookmarkStart w:id="158" w:name="_Toc486525261"/>
      <w:bookmarkStart w:id="159" w:name="_Toc21628107"/>
      <w:bookmarkStart w:id="160" w:name="_Toc66315416"/>
      <w:bookmarkStart w:id="161" w:name="_Toc70526136"/>
      <w:r w:rsidRPr="006B4C0C">
        <w:rPr>
          <w:rFonts w:eastAsia="Times New Roman"/>
        </w:rPr>
        <w:t>R E S O L U T I V O S</w:t>
      </w:r>
      <w:bookmarkEnd w:id="156"/>
      <w:bookmarkEnd w:id="157"/>
      <w:bookmarkEnd w:id="158"/>
      <w:bookmarkEnd w:id="159"/>
      <w:bookmarkEnd w:id="160"/>
      <w:bookmarkEnd w:id="161"/>
    </w:p>
    <w:p w14:paraId="5B62C263" w14:textId="77777777" w:rsidR="004C3E07" w:rsidRPr="006B4C0C" w:rsidRDefault="004C3E07" w:rsidP="004C3E07">
      <w:pPr>
        <w:rPr>
          <w:rFonts w:ascii="Palatino Linotype" w:hAnsi="Palatino Linotype"/>
          <w:lang w:val="es-MX" w:eastAsia="en-US"/>
        </w:rPr>
      </w:pPr>
    </w:p>
    <w:p w14:paraId="76C8333E" w14:textId="58075333" w:rsidR="004C3E07" w:rsidRPr="006B4C0C" w:rsidRDefault="004C3E07" w:rsidP="004C3E07">
      <w:pPr>
        <w:spacing w:before="240" w:after="240" w:line="360" w:lineRule="auto"/>
        <w:jc w:val="both"/>
        <w:rPr>
          <w:rFonts w:ascii="Palatino Linotype" w:hAnsi="Palatino Linotype" w:cs="Arial"/>
        </w:rPr>
      </w:pPr>
      <w:r w:rsidRPr="006B4C0C">
        <w:rPr>
          <w:rFonts w:ascii="Palatino Linotype" w:hAnsi="Palatino Linotype" w:cs="Arial"/>
          <w:b/>
          <w:bCs/>
          <w:lang w:eastAsia="es-MX"/>
        </w:rPr>
        <w:t>PRIMERO</w:t>
      </w:r>
      <w:r w:rsidRPr="006B4C0C">
        <w:rPr>
          <w:rFonts w:ascii="Palatino Linotype" w:hAnsi="Palatino Linotype" w:cs="Arial"/>
        </w:rPr>
        <w:t xml:space="preserve">. Se </w:t>
      </w:r>
      <w:r w:rsidRPr="006B4C0C">
        <w:rPr>
          <w:rFonts w:ascii="Palatino Linotype" w:hAnsi="Palatino Linotype" w:cs="Arial"/>
          <w:b/>
        </w:rPr>
        <w:t>SOBRESEE</w:t>
      </w:r>
      <w:r w:rsidR="00FE14FC" w:rsidRPr="006B4C0C">
        <w:rPr>
          <w:rFonts w:ascii="Palatino Linotype" w:hAnsi="Palatino Linotype" w:cs="Arial"/>
          <w:b/>
        </w:rPr>
        <w:t>N</w:t>
      </w:r>
      <w:r w:rsidRPr="006B4C0C">
        <w:rPr>
          <w:rFonts w:ascii="Palatino Linotype" w:hAnsi="Palatino Linotype" w:cs="Arial"/>
          <w:b/>
        </w:rPr>
        <w:t xml:space="preserve"> </w:t>
      </w:r>
      <w:r w:rsidRPr="006B4C0C">
        <w:rPr>
          <w:rFonts w:ascii="Palatino Linotype" w:hAnsi="Palatino Linotype" w:cs="Arial"/>
        </w:rPr>
        <w:t>l</w:t>
      </w:r>
      <w:r w:rsidR="00FE14FC" w:rsidRPr="006B4C0C">
        <w:rPr>
          <w:rFonts w:ascii="Palatino Linotype" w:hAnsi="Palatino Linotype" w:cs="Arial"/>
        </w:rPr>
        <w:t>os</w:t>
      </w:r>
      <w:r w:rsidRPr="006B4C0C">
        <w:rPr>
          <w:rFonts w:ascii="Palatino Linotype" w:hAnsi="Palatino Linotype" w:cs="Arial"/>
        </w:rPr>
        <w:t xml:space="preserve"> recurso</w:t>
      </w:r>
      <w:r w:rsidR="00FE14FC" w:rsidRPr="006B4C0C">
        <w:rPr>
          <w:rFonts w:ascii="Palatino Linotype" w:hAnsi="Palatino Linotype" w:cs="Arial"/>
        </w:rPr>
        <w:t>s</w:t>
      </w:r>
      <w:r w:rsidRPr="006B4C0C">
        <w:rPr>
          <w:rFonts w:ascii="Palatino Linotype" w:hAnsi="Palatino Linotype" w:cs="Arial"/>
        </w:rPr>
        <w:t xml:space="preserve"> de revisión</w:t>
      </w:r>
      <w:r w:rsidRPr="006B4C0C">
        <w:rPr>
          <w:rFonts w:ascii="Palatino Linotype" w:hAnsi="Palatino Linotype" w:cs="Arial"/>
          <w:b/>
        </w:rPr>
        <w:t xml:space="preserve"> </w:t>
      </w:r>
      <w:r w:rsidRPr="006B4C0C">
        <w:rPr>
          <w:rFonts w:ascii="Palatino Linotype" w:hAnsi="Palatino Linotype" w:cs="Arial"/>
        </w:rPr>
        <w:t>número</w:t>
      </w:r>
      <w:r w:rsidR="00FE14FC" w:rsidRPr="006B4C0C">
        <w:rPr>
          <w:rFonts w:ascii="Palatino Linotype" w:hAnsi="Palatino Linotype" w:cs="Arial"/>
        </w:rPr>
        <w:t>s</w:t>
      </w:r>
      <w:r w:rsidRPr="006B4C0C">
        <w:rPr>
          <w:rFonts w:ascii="Palatino Linotype" w:hAnsi="Palatino Linotype" w:cs="Arial"/>
        </w:rPr>
        <w:t xml:space="preserve"> </w:t>
      </w:r>
      <w:r w:rsidR="00FE14FC" w:rsidRPr="006B4C0C">
        <w:rPr>
          <w:rFonts w:ascii="Palatino Linotype" w:hAnsi="Palatino Linotype" w:cs="Arial"/>
          <w:b/>
          <w:bCs/>
          <w:lang w:eastAsia="es-MX"/>
        </w:rPr>
        <w:t>12448/INFOEM/IP/RR/2022, 12449/INFOEM/IP/RR/2022, 12450/INFOEM/IP/RR/2022 y 12451/INFOEM/IP/RR/2022</w:t>
      </w:r>
      <w:r w:rsidR="00FE14FC" w:rsidRPr="006B4C0C">
        <w:rPr>
          <w:rFonts w:ascii="Palatino Linotype" w:hAnsi="Palatino Linotype" w:cs="Arial"/>
          <w:bCs/>
          <w:lang w:eastAsia="es-MX"/>
        </w:rPr>
        <w:t xml:space="preserve"> acumulados</w:t>
      </w:r>
      <w:r w:rsidR="00A41C3C" w:rsidRPr="006B4C0C">
        <w:rPr>
          <w:rFonts w:ascii="Palatino Linotype" w:hAnsi="Palatino Linotype"/>
        </w:rPr>
        <w:t xml:space="preserve">, con fundamento en </w:t>
      </w:r>
      <w:r w:rsidR="00A41C3C" w:rsidRPr="006B4C0C">
        <w:rPr>
          <w:rFonts w:ascii="Palatino Linotype" w:hAnsi="Palatino Linotype" w:cs="Arial"/>
          <w:color w:val="000000" w:themeColor="text1"/>
        </w:rPr>
        <w:t xml:space="preserve">la fracción I del artículo 192 </w:t>
      </w:r>
      <w:r w:rsidR="00A41C3C" w:rsidRPr="006B4C0C">
        <w:rPr>
          <w:rFonts w:ascii="Palatino Linotype" w:eastAsia="Batang" w:hAnsi="Palatino Linotype" w:cs="Arial"/>
          <w:color w:val="000000" w:themeColor="text1"/>
        </w:rPr>
        <w:t xml:space="preserve">de la Ley de Transparencia y Acceso a la Información Pública del Estado de México y Municipios, </w:t>
      </w:r>
      <w:r w:rsidR="00A41C3C" w:rsidRPr="006B4C0C">
        <w:rPr>
          <w:rFonts w:ascii="Palatino Linotype" w:hAnsi="Palatino Linotype"/>
        </w:rPr>
        <w:t xml:space="preserve"> </w:t>
      </w:r>
      <w:r w:rsidR="00AA08FA" w:rsidRPr="006B4C0C">
        <w:rPr>
          <w:rFonts w:ascii="Palatino Linotype" w:hAnsi="Palatino Linotype"/>
        </w:rPr>
        <w:t xml:space="preserve">por </w:t>
      </w:r>
      <w:r w:rsidR="00AA08FA" w:rsidRPr="006B4C0C">
        <w:rPr>
          <w:rFonts w:ascii="Palatino Linotype" w:hAnsi="Palatino Linotype"/>
          <w:b/>
        </w:rPr>
        <w:t xml:space="preserve">haberse desistido expresamente </w:t>
      </w:r>
      <w:r w:rsidR="0054249E" w:rsidRPr="006B4C0C">
        <w:rPr>
          <w:rFonts w:ascii="Palatino Linotype" w:hAnsi="Palatino Linotype"/>
          <w:b/>
        </w:rPr>
        <w:t>LA</w:t>
      </w:r>
      <w:r w:rsidR="00AA08FA" w:rsidRPr="006B4C0C">
        <w:rPr>
          <w:rFonts w:ascii="Palatino Linotype" w:hAnsi="Palatino Linotype"/>
        </w:rPr>
        <w:t xml:space="preserve"> </w:t>
      </w:r>
      <w:r w:rsidR="00AA08FA" w:rsidRPr="006B4C0C">
        <w:rPr>
          <w:rFonts w:ascii="Palatino Linotype" w:hAnsi="Palatino Linotype"/>
          <w:b/>
        </w:rPr>
        <w:t>RECURRENTE</w:t>
      </w:r>
      <w:r w:rsidRPr="006B4C0C">
        <w:rPr>
          <w:rFonts w:ascii="Palatino Linotype" w:hAnsi="Palatino Linotype" w:cs="Arial"/>
          <w:b/>
        </w:rPr>
        <w:t xml:space="preserve">, </w:t>
      </w:r>
      <w:r w:rsidRPr="006B4C0C">
        <w:rPr>
          <w:rFonts w:ascii="Palatino Linotype" w:hAnsi="Palatino Linotype" w:cs="Arial"/>
        </w:rPr>
        <w:t xml:space="preserve">en términos del Considerando </w:t>
      </w:r>
      <w:r w:rsidR="00A41C3C" w:rsidRPr="006B4C0C">
        <w:rPr>
          <w:rFonts w:ascii="Palatino Linotype" w:hAnsi="Palatino Linotype" w:cs="Arial"/>
          <w:b/>
        </w:rPr>
        <w:t>TERCERO</w:t>
      </w:r>
      <w:r w:rsidRPr="006B4C0C">
        <w:rPr>
          <w:rFonts w:ascii="Palatino Linotype" w:hAnsi="Palatino Linotype" w:cs="Arial"/>
        </w:rPr>
        <w:t xml:space="preserve"> de la presente resolución.</w:t>
      </w:r>
    </w:p>
    <w:p w14:paraId="7962C536" w14:textId="09B5A47E" w:rsidR="004C3E07" w:rsidRPr="006B4C0C" w:rsidRDefault="004C3E07" w:rsidP="004C3E07">
      <w:pPr>
        <w:shd w:val="clear" w:color="auto" w:fill="FFFFFF"/>
        <w:spacing w:before="240" w:after="360" w:line="360" w:lineRule="auto"/>
        <w:jc w:val="both"/>
        <w:rPr>
          <w:rStyle w:val="Ttulo2Car"/>
          <w:b w:val="0"/>
        </w:rPr>
      </w:pPr>
      <w:bookmarkStart w:id="162" w:name="_Toc461648590"/>
      <w:bookmarkStart w:id="163" w:name="_Toc461648682"/>
      <w:bookmarkStart w:id="164" w:name="_Toc462228049"/>
      <w:bookmarkStart w:id="165" w:name="_Toc462228129"/>
      <w:bookmarkStart w:id="166" w:name="_Toc496099789"/>
      <w:bookmarkStart w:id="167" w:name="_Toc496100166"/>
      <w:bookmarkStart w:id="168" w:name="_Toc499756977"/>
      <w:bookmarkStart w:id="169" w:name="_Toc499757020"/>
      <w:bookmarkStart w:id="170" w:name="_Toc504377974"/>
      <w:r w:rsidRPr="006B4C0C">
        <w:rPr>
          <w:rFonts w:ascii="Palatino Linotype" w:eastAsia="Times New Roman" w:hAnsi="Palatino Linotype" w:cs="Arial"/>
          <w:b/>
        </w:rPr>
        <w:lastRenderedPageBreak/>
        <w:t>SEGUNDO.</w:t>
      </w:r>
      <w:bookmarkEnd w:id="162"/>
      <w:bookmarkEnd w:id="163"/>
      <w:bookmarkEnd w:id="164"/>
      <w:bookmarkEnd w:id="165"/>
      <w:bookmarkEnd w:id="166"/>
      <w:bookmarkEnd w:id="167"/>
      <w:bookmarkEnd w:id="168"/>
      <w:bookmarkEnd w:id="169"/>
      <w:bookmarkEnd w:id="170"/>
      <w:r w:rsidRPr="006B4C0C">
        <w:rPr>
          <w:rStyle w:val="Ttulo2Car"/>
          <w:b w:val="0"/>
        </w:rPr>
        <w:t xml:space="preserve"> </w:t>
      </w:r>
      <w:r w:rsidR="0054249E" w:rsidRPr="006B4C0C">
        <w:rPr>
          <w:rFonts w:ascii="Palatino Linotype" w:eastAsia="MS Mincho" w:hAnsi="Palatino Linotype" w:cs="Arial"/>
          <w:b/>
          <w:bCs/>
          <w:color w:val="000000" w:themeColor="text1"/>
          <w:shd w:val="clear" w:color="auto" w:fill="FFFFFF"/>
        </w:rPr>
        <w:t>Notifíquese</w:t>
      </w:r>
      <w:r w:rsidRPr="006B4C0C">
        <w:rPr>
          <w:rFonts w:ascii="Palatino Linotype" w:eastAsia="MS Mincho" w:hAnsi="Palatino Linotype" w:cs="Arial"/>
          <w:b/>
          <w:bCs/>
          <w:color w:val="000000" w:themeColor="text1"/>
          <w:shd w:val="clear" w:color="auto" w:fill="FFFFFF"/>
        </w:rPr>
        <w:t xml:space="preserve"> </w:t>
      </w:r>
      <w:r w:rsidR="0054249E" w:rsidRPr="006B4C0C">
        <w:rPr>
          <w:rFonts w:ascii="Palatino Linotype" w:eastAsia="MS Mincho" w:hAnsi="Palatino Linotype" w:cs="Arial"/>
          <w:bCs/>
          <w:color w:val="000000" w:themeColor="text1"/>
          <w:shd w:val="clear" w:color="auto" w:fill="FFFFFF"/>
        </w:rPr>
        <w:t>la presente resolución</w:t>
      </w:r>
      <w:r w:rsidR="0054249E" w:rsidRPr="006B4C0C">
        <w:rPr>
          <w:rFonts w:ascii="Palatino Linotype" w:eastAsia="MS Mincho" w:hAnsi="Palatino Linotype" w:cs="Arial"/>
          <w:b/>
          <w:bCs/>
          <w:color w:val="000000" w:themeColor="text1"/>
          <w:shd w:val="clear" w:color="auto" w:fill="FFFFFF"/>
        </w:rPr>
        <w:t xml:space="preserve"> </w:t>
      </w:r>
      <w:r w:rsidRPr="006B4C0C">
        <w:rPr>
          <w:rFonts w:ascii="Palatino Linotype" w:eastAsia="MS Mincho" w:hAnsi="Palatino Linotype" w:cs="Times New Roman"/>
          <w:color w:val="000000" w:themeColor="text1"/>
          <w:shd w:val="clear" w:color="auto" w:fill="FFFFFF"/>
        </w:rPr>
        <w:t>a</w:t>
      </w:r>
      <w:r w:rsidR="00FE14FC" w:rsidRPr="006B4C0C">
        <w:rPr>
          <w:rFonts w:ascii="Palatino Linotype" w:eastAsia="MS Mincho" w:hAnsi="Palatino Linotype" w:cs="Times New Roman"/>
          <w:color w:val="000000" w:themeColor="text1"/>
          <w:shd w:val="clear" w:color="auto" w:fill="FFFFFF"/>
        </w:rPr>
        <w:t xml:space="preserve"> </w:t>
      </w:r>
      <w:r w:rsidRPr="006B4C0C">
        <w:rPr>
          <w:rFonts w:ascii="Palatino Linotype" w:eastAsia="MS Mincho" w:hAnsi="Palatino Linotype" w:cs="Times New Roman"/>
          <w:color w:val="000000" w:themeColor="text1"/>
          <w:shd w:val="clear" w:color="auto" w:fill="FFFFFF"/>
        </w:rPr>
        <w:t>l</w:t>
      </w:r>
      <w:r w:rsidR="00FE14FC" w:rsidRPr="006B4C0C">
        <w:rPr>
          <w:rFonts w:ascii="Palatino Linotype" w:eastAsia="MS Mincho" w:hAnsi="Palatino Linotype" w:cs="Times New Roman"/>
          <w:color w:val="000000" w:themeColor="text1"/>
          <w:shd w:val="clear" w:color="auto" w:fill="FFFFFF"/>
        </w:rPr>
        <w:t>a</w:t>
      </w:r>
      <w:r w:rsidRPr="006B4C0C">
        <w:rPr>
          <w:rFonts w:ascii="Palatino Linotype" w:eastAsia="MS Mincho" w:hAnsi="Palatino Linotype" w:cs="Times New Roman"/>
          <w:color w:val="000000" w:themeColor="text1"/>
          <w:shd w:val="clear" w:color="auto" w:fill="FFFFFF"/>
        </w:rPr>
        <w:t xml:space="preserve"> Titular de la Unidad de Transparencia del</w:t>
      </w:r>
      <w:r w:rsidRPr="006B4C0C">
        <w:rPr>
          <w:rFonts w:ascii="Palatino Linotype" w:eastAsia="MS Mincho" w:hAnsi="Palatino Linotype" w:cs="Times New Roman"/>
          <w:b/>
          <w:bCs/>
          <w:color w:val="000000" w:themeColor="text1"/>
          <w:shd w:val="clear" w:color="auto" w:fill="FFFFFF"/>
        </w:rPr>
        <w:t xml:space="preserve"> SUJETO OBLIGADO</w:t>
      </w:r>
      <w:r w:rsidR="00FE14FC" w:rsidRPr="006B4C0C">
        <w:rPr>
          <w:rFonts w:ascii="Palatino Linotype" w:eastAsia="MS Mincho" w:hAnsi="Palatino Linotype" w:cs="Times New Roman"/>
          <w:b/>
          <w:bCs/>
          <w:color w:val="000000" w:themeColor="text1"/>
          <w:shd w:val="clear" w:color="auto" w:fill="FFFFFF"/>
        </w:rPr>
        <w:t>,</w:t>
      </w:r>
      <w:r w:rsidRPr="006B4C0C">
        <w:rPr>
          <w:rFonts w:ascii="Palatino Linotype" w:eastAsia="MS Mincho" w:hAnsi="Palatino Linotype" w:cs="Times New Roman"/>
          <w:color w:val="000000" w:themeColor="text1"/>
          <w:shd w:val="clear" w:color="auto" w:fill="FFFFFF"/>
        </w:rPr>
        <w:t xml:space="preserve"> vía</w:t>
      </w:r>
      <w:r w:rsidRPr="006B4C0C">
        <w:rPr>
          <w:rFonts w:ascii="Palatino Linotype" w:eastAsia="MS Mincho" w:hAnsi="Palatino Linotype" w:cs="Times New Roman"/>
          <w:b/>
          <w:color w:val="000000" w:themeColor="text1"/>
          <w:shd w:val="clear" w:color="auto" w:fill="FFFFFF"/>
        </w:rPr>
        <w:t xml:space="preserve"> </w:t>
      </w:r>
      <w:r w:rsidR="00AA08FA" w:rsidRPr="006B4C0C">
        <w:rPr>
          <w:rFonts w:ascii="Palatino Linotype" w:eastAsia="MS Mincho" w:hAnsi="Palatino Linotype" w:cs="Times New Roman"/>
          <w:b/>
          <w:color w:val="000000" w:themeColor="text1"/>
          <w:shd w:val="clear" w:color="auto" w:fill="FFFFFF"/>
        </w:rPr>
        <w:t>SAIMEX</w:t>
      </w:r>
      <w:r w:rsidR="0054249E" w:rsidRPr="006B4C0C">
        <w:rPr>
          <w:rFonts w:ascii="Palatino Linotype" w:eastAsia="MS Mincho" w:hAnsi="Palatino Linotype" w:cs="Times New Roman"/>
          <w:b/>
          <w:color w:val="000000" w:themeColor="text1"/>
          <w:shd w:val="clear" w:color="auto" w:fill="FFFFFF"/>
        </w:rPr>
        <w:t>,</w:t>
      </w:r>
      <w:r w:rsidR="00FE14FC" w:rsidRPr="006B4C0C">
        <w:rPr>
          <w:rFonts w:ascii="Palatino Linotype" w:eastAsia="MS Mincho" w:hAnsi="Palatino Linotype" w:cs="Times New Roman"/>
          <w:b/>
          <w:color w:val="000000" w:themeColor="text1"/>
          <w:shd w:val="clear" w:color="auto" w:fill="FFFFFF"/>
        </w:rPr>
        <w:t xml:space="preserve"> </w:t>
      </w:r>
      <w:r w:rsidR="00FE14FC" w:rsidRPr="006B4C0C">
        <w:rPr>
          <w:rFonts w:ascii="Palatino Linotype" w:eastAsia="MS Mincho" w:hAnsi="Palatino Linotype" w:cs="Times New Roman"/>
          <w:color w:val="000000" w:themeColor="text1"/>
          <w:shd w:val="clear" w:color="auto" w:fill="FFFFFF"/>
        </w:rPr>
        <w:t>para su conocimiento</w:t>
      </w:r>
      <w:r w:rsidRPr="006B4C0C">
        <w:rPr>
          <w:rFonts w:ascii="Palatino Linotype" w:eastAsia="MS Mincho" w:hAnsi="Palatino Linotype" w:cs="Times New Roman"/>
          <w:color w:val="000000" w:themeColor="text1"/>
          <w:shd w:val="clear" w:color="auto" w:fill="FFFFFF"/>
        </w:rPr>
        <w:t>.</w:t>
      </w:r>
    </w:p>
    <w:p w14:paraId="5D3493D7" w14:textId="4A44488C" w:rsidR="004C3E07" w:rsidRPr="006B4C0C" w:rsidRDefault="004C3E07" w:rsidP="0054249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6B4C0C">
        <w:rPr>
          <w:rFonts w:ascii="Palatino Linotype" w:hAnsi="Palatino Linotype" w:cs="Arial"/>
          <w:b/>
        </w:rPr>
        <w:t>TERCERO</w:t>
      </w:r>
      <w:r w:rsidRPr="006B4C0C">
        <w:rPr>
          <w:rFonts w:ascii="Palatino Linotype" w:hAnsi="Palatino Linotype"/>
          <w:b/>
          <w:color w:val="222222"/>
          <w:lang w:eastAsia="es-ES_tradnl"/>
        </w:rPr>
        <w:t>.</w:t>
      </w:r>
      <w:r w:rsidRPr="006B4C0C">
        <w:rPr>
          <w:rFonts w:ascii="Palatino Linotype" w:hAnsi="Palatino Linotype"/>
          <w:b/>
          <w:color w:val="222222"/>
          <w:sz w:val="22"/>
          <w:szCs w:val="22"/>
          <w:lang w:eastAsia="es-ES_tradnl"/>
        </w:rPr>
        <w:t xml:space="preserve"> </w:t>
      </w:r>
      <w:r w:rsidRPr="006B4C0C">
        <w:rPr>
          <w:rFonts w:ascii="Palatino Linotype" w:hAnsi="Palatino Linotype"/>
          <w:b/>
          <w:color w:val="222222"/>
          <w:lang w:eastAsia="es-ES_tradnl"/>
        </w:rPr>
        <w:t xml:space="preserve">Notifíquese </w:t>
      </w:r>
      <w:r w:rsidRPr="006B4C0C">
        <w:rPr>
          <w:rFonts w:ascii="Palatino Linotype" w:hAnsi="Palatino Linotype"/>
          <w:color w:val="222222"/>
          <w:lang w:eastAsia="es-ES_tradnl"/>
        </w:rPr>
        <w:t>a</w:t>
      </w:r>
      <w:r w:rsidRPr="006B4C0C">
        <w:rPr>
          <w:rFonts w:ascii="Palatino Linotype" w:hAnsi="Palatino Linotype"/>
          <w:b/>
          <w:color w:val="222222"/>
          <w:lang w:eastAsia="es-ES_tradnl"/>
        </w:rPr>
        <w:t xml:space="preserve"> </w:t>
      </w:r>
      <w:r w:rsidR="0054249E" w:rsidRPr="006B4C0C">
        <w:rPr>
          <w:rFonts w:ascii="Palatino Linotype" w:hAnsi="Palatino Linotype"/>
          <w:b/>
          <w:szCs w:val="22"/>
        </w:rPr>
        <w:t>LA</w:t>
      </w:r>
      <w:r w:rsidR="00DC7FF2" w:rsidRPr="006B4C0C">
        <w:rPr>
          <w:rFonts w:ascii="Palatino Linotype" w:hAnsi="Palatino Linotype"/>
          <w:b/>
          <w:szCs w:val="22"/>
        </w:rPr>
        <w:t xml:space="preserve"> RECURRENTE</w:t>
      </w:r>
      <w:r w:rsidRPr="006B4C0C">
        <w:rPr>
          <w:rFonts w:ascii="Palatino Linotype" w:hAnsi="Palatino Linotype"/>
          <w:color w:val="222222"/>
          <w:lang w:eastAsia="es-ES_tradnl"/>
        </w:rPr>
        <w:t xml:space="preserve"> la presente resolución</w:t>
      </w:r>
      <w:r w:rsidR="00FE14FC" w:rsidRPr="006B4C0C">
        <w:rPr>
          <w:rFonts w:ascii="Palatino Linotype" w:hAnsi="Palatino Linotype"/>
          <w:color w:val="222222"/>
          <w:lang w:eastAsia="es-ES_tradnl"/>
        </w:rPr>
        <w:t xml:space="preserve">, vía </w:t>
      </w:r>
      <w:r w:rsidR="00FE14FC" w:rsidRPr="006B4C0C">
        <w:rPr>
          <w:rFonts w:ascii="Palatino Linotype" w:hAnsi="Palatino Linotype"/>
          <w:b/>
          <w:color w:val="222222"/>
          <w:lang w:eastAsia="es-ES_tradnl"/>
        </w:rPr>
        <w:t>SAIMEX</w:t>
      </w:r>
      <w:r w:rsidRPr="006B4C0C">
        <w:rPr>
          <w:rFonts w:ascii="Palatino Linotype" w:hAnsi="Palatino Linotype"/>
          <w:color w:val="222222"/>
          <w:lang w:eastAsia="es-ES_tradnl"/>
        </w:rPr>
        <w:t>.</w:t>
      </w:r>
    </w:p>
    <w:p w14:paraId="3B4B88C5" w14:textId="77777777" w:rsidR="0054249E" w:rsidRPr="006B4C0C" w:rsidRDefault="0054249E" w:rsidP="0054249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222222"/>
          <w:lang w:eastAsia="es-ES_tradnl"/>
        </w:rPr>
      </w:pPr>
    </w:p>
    <w:p w14:paraId="567D323E" w14:textId="0510797D" w:rsidR="004C3E07" w:rsidRPr="006B4C0C" w:rsidRDefault="004C3E07" w:rsidP="0054249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lang w:val="es-ES"/>
        </w:rPr>
      </w:pPr>
      <w:r w:rsidRPr="006B4C0C">
        <w:rPr>
          <w:rFonts w:ascii="Palatino Linotype" w:hAnsi="Palatino Linotype"/>
          <w:b/>
          <w:color w:val="222222"/>
          <w:lang w:eastAsia="es-ES_tradnl"/>
        </w:rPr>
        <w:t xml:space="preserve">CUARTO. </w:t>
      </w:r>
      <w:r w:rsidR="00FE14FC" w:rsidRPr="006B4C0C">
        <w:rPr>
          <w:rFonts w:ascii="Palatino Linotype" w:eastAsia="MS Mincho" w:hAnsi="Palatino Linotype"/>
          <w:lang w:val="es-ES"/>
        </w:rPr>
        <w:t xml:space="preserve">Se hace del conocimiento de </w:t>
      </w:r>
      <w:r w:rsidR="00FE14FC" w:rsidRPr="006B4C0C">
        <w:rPr>
          <w:rFonts w:ascii="Palatino Linotype" w:eastAsia="MS Mincho" w:hAnsi="Palatino Linotype"/>
          <w:b/>
          <w:lang w:val="es-ES"/>
        </w:rPr>
        <w:t>LA RECURRENTE</w:t>
      </w:r>
      <w:r w:rsidR="00FE14FC" w:rsidRPr="006B4C0C">
        <w:rPr>
          <w:rFonts w:ascii="Palatino Linotype" w:hAnsi="Palatino Linotype"/>
          <w:b/>
        </w:rPr>
        <w:t xml:space="preserve"> </w:t>
      </w:r>
      <w:r w:rsidR="00FE14FC" w:rsidRPr="006B4C0C">
        <w:rPr>
          <w:rFonts w:ascii="Palatino Linotype" w:hAnsi="Palatino Linotype"/>
        </w:rPr>
        <w:t>q</w:t>
      </w:r>
      <w:r w:rsidR="00FE14FC" w:rsidRPr="006B4C0C">
        <w:rPr>
          <w:rFonts w:ascii="Palatino Linotype" w:eastAsia="MS Mincho" w:hAnsi="Palatino Linotype"/>
          <w:lang w:val="es-ES"/>
        </w:rPr>
        <w:t xml:space="preserve">ue de conformidad con lo establecido en el artículo 196 de la Ley de Transparencia y Acceso a la Información Pública del Estado de México y Municipios, en caso de que considere que la </w:t>
      </w:r>
      <w:r w:rsidR="0054249E" w:rsidRPr="006B4C0C">
        <w:rPr>
          <w:rFonts w:ascii="Palatino Linotype" w:eastAsia="MS Mincho" w:hAnsi="Palatino Linotype"/>
          <w:lang w:val="es-ES"/>
        </w:rPr>
        <w:t xml:space="preserve">presente </w:t>
      </w:r>
      <w:r w:rsidR="00FE14FC" w:rsidRPr="006B4C0C">
        <w:rPr>
          <w:rFonts w:ascii="Palatino Linotype" w:eastAsia="MS Mincho" w:hAnsi="Palatino Linotype"/>
          <w:lang w:val="es-ES"/>
        </w:rPr>
        <w:t>resolución le cause algún perjuicio</w:t>
      </w:r>
      <w:r w:rsidR="0054249E" w:rsidRPr="006B4C0C">
        <w:rPr>
          <w:rFonts w:ascii="Palatino Linotype" w:eastAsia="MS Mincho" w:hAnsi="Palatino Linotype"/>
          <w:lang w:val="es-ES"/>
        </w:rPr>
        <w:t>,</w:t>
      </w:r>
      <w:r w:rsidR="00FE14FC" w:rsidRPr="006B4C0C">
        <w:rPr>
          <w:rFonts w:ascii="Palatino Linotype" w:eastAsia="MS Mincho" w:hAnsi="Palatino Linotype"/>
          <w:lang w:val="es-ES"/>
        </w:rPr>
        <w:t xml:space="preserve"> podrá impugnarla </w:t>
      </w:r>
      <w:r w:rsidR="00FE14FC" w:rsidRPr="006B4C0C">
        <w:rPr>
          <w:rFonts w:ascii="Palatino Linotype" w:eastAsia="MS Mincho" w:hAnsi="Palatino Linotype"/>
          <w:bCs/>
          <w:lang w:val="es-ES"/>
        </w:rPr>
        <w:t>vía juicio de amparo</w:t>
      </w:r>
      <w:r w:rsidR="00FE14FC" w:rsidRPr="006B4C0C">
        <w:rPr>
          <w:rFonts w:ascii="Palatino Linotype" w:eastAsia="MS Mincho" w:hAnsi="Palatino Linotype"/>
          <w:lang w:val="es-ES"/>
        </w:rPr>
        <w:t> en los términos de las leyes aplicables.</w:t>
      </w:r>
    </w:p>
    <w:p w14:paraId="5BCABFB0" w14:textId="77777777" w:rsidR="0054249E" w:rsidRPr="006B4C0C" w:rsidRDefault="0054249E" w:rsidP="0054249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3DE96053" w14:textId="77777777" w:rsidR="00292F93" w:rsidRDefault="00292F93" w:rsidP="00292F93">
      <w:pPr>
        <w:spacing w:before="240" w:after="240" w:line="360" w:lineRule="auto"/>
        <w:jc w:val="both"/>
        <w:rPr>
          <w:rFonts w:ascii="Palatino Linotype" w:hAnsi="Palatino Linotype"/>
        </w:rPr>
      </w:pPr>
      <w:r w:rsidRPr="006B4C0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171" w:name="_GoBack"/>
      <w:bookmarkEnd w:id="171"/>
      <w:r w:rsidRPr="00624AAD">
        <w:rPr>
          <w:rFonts w:ascii="Palatino Linotype" w:hAnsi="Palatino Linotype"/>
        </w:rPr>
        <w:t xml:space="preserve"> </w:t>
      </w:r>
    </w:p>
    <w:p w14:paraId="7340778C" w14:textId="77777777" w:rsidR="00DB1835" w:rsidRDefault="00DB1835" w:rsidP="004C3E07">
      <w:pPr>
        <w:shd w:val="clear" w:color="auto" w:fill="FFFFFF"/>
        <w:spacing w:before="240" w:after="360" w:line="360" w:lineRule="auto"/>
        <w:jc w:val="both"/>
        <w:rPr>
          <w:rFonts w:ascii="Palatino Linotype" w:hAnsi="Palatino Linotype" w:cs="Arial"/>
        </w:rPr>
      </w:pPr>
    </w:p>
    <w:p w14:paraId="0B373910" w14:textId="77777777" w:rsidR="00DB1835" w:rsidRDefault="00DB1835" w:rsidP="004C3E07">
      <w:pPr>
        <w:shd w:val="clear" w:color="auto" w:fill="FFFFFF"/>
        <w:spacing w:before="240" w:after="360" w:line="360" w:lineRule="auto"/>
        <w:jc w:val="both"/>
        <w:rPr>
          <w:rFonts w:ascii="Palatino Linotype" w:hAnsi="Palatino Linotype" w:cs="Arial"/>
        </w:rPr>
      </w:pPr>
    </w:p>
    <w:p w14:paraId="6094D062" w14:textId="77777777" w:rsidR="00DB1835" w:rsidRDefault="00DB1835" w:rsidP="004C3E07">
      <w:pPr>
        <w:shd w:val="clear" w:color="auto" w:fill="FFFFFF"/>
        <w:spacing w:before="240" w:after="360" w:line="360" w:lineRule="auto"/>
        <w:jc w:val="both"/>
        <w:rPr>
          <w:rFonts w:ascii="Palatino Linotype" w:hAnsi="Palatino Linotype" w:cs="Arial"/>
        </w:rPr>
      </w:pPr>
    </w:p>
    <w:p w14:paraId="480B3AEF" w14:textId="77777777" w:rsidR="00DB1835" w:rsidRDefault="00DB1835" w:rsidP="004C3E07">
      <w:pPr>
        <w:shd w:val="clear" w:color="auto" w:fill="FFFFFF"/>
        <w:spacing w:before="240" w:after="360" w:line="360" w:lineRule="auto"/>
        <w:jc w:val="both"/>
        <w:rPr>
          <w:rFonts w:ascii="Palatino Linotype" w:hAnsi="Palatino Linotype" w:cs="Arial"/>
        </w:rPr>
      </w:pPr>
    </w:p>
    <w:p w14:paraId="71E0BBE9" w14:textId="77777777" w:rsidR="00DB1835" w:rsidRDefault="00DB1835" w:rsidP="004C3E07">
      <w:pPr>
        <w:shd w:val="clear" w:color="auto" w:fill="FFFFFF"/>
        <w:spacing w:before="240" w:after="360" w:line="360" w:lineRule="auto"/>
        <w:jc w:val="both"/>
        <w:rPr>
          <w:rFonts w:ascii="Palatino Linotype" w:hAnsi="Palatino Linotype" w:cs="Arial"/>
        </w:rPr>
      </w:pPr>
    </w:p>
    <w:p w14:paraId="5595D8B9" w14:textId="77777777" w:rsidR="00DB1835" w:rsidRDefault="00DB1835" w:rsidP="004C3E07">
      <w:pPr>
        <w:shd w:val="clear" w:color="auto" w:fill="FFFFFF"/>
        <w:spacing w:before="240" w:after="360" w:line="360" w:lineRule="auto"/>
        <w:jc w:val="both"/>
        <w:rPr>
          <w:rFonts w:ascii="Palatino Linotype" w:hAnsi="Palatino Linotype" w:cs="Arial"/>
        </w:rPr>
      </w:pPr>
    </w:p>
    <w:p w14:paraId="70A80D71" w14:textId="77777777" w:rsidR="00DB1835" w:rsidRDefault="00DB1835" w:rsidP="004C3E07">
      <w:pPr>
        <w:shd w:val="clear" w:color="auto" w:fill="FFFFFF"/>
        <w:spacing w:before="240" w:after="360" w:line="360" w:lineRule="auto"/>
        <w:jc w:val="both"/>
        <w:rPr>
          <w:rFonts w:ascii="Palatino Linotype" w:hAnsi="Palatino Linotype" w:cs="Arial"/>
        </w:rPr>
      </w:pPr>
    </w:p>
    <w:p w14:paraId="7A1898E4" w14:textId="77777777" w:rsidR="00DB1835" w:rsidRDefault="00DB1835" w:rsidP="004C3E07">
      <w:pPr>
        <w:shd w:val="clear" w:color="auto" w:fill="FFFFFF"/>
        <w:spacing w:before="240" w:after="360" w:line="360" w:lineRule="auto"/>
        <w:jc w:val="both"/>
        <w:rPr>
          <w:rFonts w:ascii="Palatino Linotype" w:hAnsi="Palatino Linotype" w:cs="Arial"/>
        </w:rPr>
      </w:pPr>
    </w:p>
    <w:sectPr w:rsidR="00DB1835" w:rsidSect="00E32828">
      <w:headerReference w:type="default" r:id="rId10"/>
      <w:footerReference w:type="default" r:id="rId11"/>
      <w:headerReference w:type="first" r:id="rId12"/>
      <w:footerReference w:type="first" r:id="rId13"/>
      <w:pgSz w:w="12240" w:h="15840"/>
      <w:pgMar w:top="1691" w:right="1750"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B9A53" w14:textId="77777777" w:rsidR="007C6D7E" w:rsidRDefault="007C6D7E" w:rsidP="00587366">
      <w:r>
        <w:separator/>
      </w:r>
    </w:p>
    <w:p w14:paraId="4AEC2C08" w14:textId="77777777" w:rsidR="007C6D7E" w:rsidRDefault="007C6D7E"/>
  </w:endnote>
  <w:endnote w:type="continuationSeparator" w:id="0">
    <w:p w14:paraId="09861299" w14:textId="77777777" w:rsidR="007C6D7E" w:rsidRDefault="007C6D7E" w:rsidP="00587366">
      <w:r>
        <w:continuationSeparator/>
      </w:r>
    </w:p>
    <w:p w14:paraId="77841C5E" w14:textId="77777777" w:rsidR="007C6D7E" w:rsidRDefault="007C6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49220604"/>
      <w:docPartObj>
        <w:docPartGallery w:val="Page Numbers (Bottom of Page)"/>
        <w:docPartUnique/>
      </w:docPartObj>
    </w:sdtPr>
    <w:sdtEndPr/>
    <w:sdtContent>
      <w:sdt>
        <w:sdtPr>
          <w:rPr>
            <w:rFonts w:ascii="Palatino Linotype" w:hAnsi="Palatino Linotype"/>
            <w:sz w:val="28"/>
          </w:rPr>
          <w:id w:val="-985478480"/>
          <w:docPartObj>
            <w:docPartGallery w:val="Page Numbers (Top of Page)"/>
            <w:docPartUnique/>
          </w:docPartObj>
        </w:sdtPr>
        <w:sdtEndPr/>
        <w:sdtContent>
          <w:p w14:paraId="43E44DEB" w14:textId="4015A587" w:rsidR="00080F9A" w:rsidRDefault="00080F9A"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4C0C">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4C0C">
              <w:rPr>
                <w:rFonts w:ascii="Palatino Linotype" w:hAnsi="Palatino Linotype"/>
                <w:b/>
                <w:bCs/>
                <w:noProof/>
                <w:sz w:val="22"/>
                <w:szCs w:val="20"/>
              </w:rPr>
              <w:t>23</w:t>
            </w:r>
            <w:r w:rsidRPr="00883450">
              <w:rPr>
                <w:rFonts w:ascii="Palatino Linotype" w:hAnsi="Palatino Linotype"/>
                <w:b/>
                <w:bCs/>
                <w:sz w:val="22"/>
                <w:szCs w:val="20"/>
              </w:rPr>
              <w:fldChar w:fldCharType="end"/>
            </w:r>
          </w:p>
          <w:p w14:paraId="187818B4" w14:textId="42E0FFCB" w:rsidR="00080F9A" w:rsidRDefault="007C6D7E" w:rsidP="00985DA6">
            <w:pPr>
              <w:pStyle w:val="Piedepgina"/>
              <w:rPr>
                <w:rFonts w:ascii="Palatino Linotype" w:hAnsi="Palatino Linotype"/>
                <w:sz w:val="28"/>
              </w:rPr>
            </w:pPr>
          </w:p>
        </w:sdtContent>
      </w:sdt>
    </w:sdtContent>
  </w:sdt>
  <w:p w14:paraId="1AED78E8" w14:textId="77777777" w:rsidR="00080F9A" w:rsidRDefault="00080F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FF11D02" w:rsidR="00080F9A" w:rsidRPr="00883450" w:rsidRDefault="00080F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4C0C" w:rsidRPr="006B4C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4C0C" w:rsidRPr="006B4C0C">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080F9A" w:rsidRPr="00883450" w:rsidRDefault="00080F9A">
    <w:pPr>
      <w:pStyle w:val="Piedepgina"/>
      <w:rPr>
        <w:rFonts w:ascii="Palatino Linotype" w:hAnsi="Palatino Linotype"/>
        <w:sz w:val="22"/>
        <w:szCs w:val="22"/>
      </w:rPr>
    </w:pPr>
  </w:p>
  <w:p w14:paraId="2E09EA83" w14:textId="77777777" w:rsidR="00080F9A" w:rsidRDefault="00080F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F5172" w14:textId="77777777" w:rsidR="007C6D7E" w:rsidRDefault="007C6D7E" w:rsidP="00587366">
      <w:r>
        <w:separator/>
      </w:r>
    </w:p>
    <w:p w14:paraId="2E045CDB" w14:textId="77777777" w:rsidR="007C6D7E" w:rsidRDefault="007C6D7E"/>
  </w:footnote>
  <w:footnote w:type="continuationSeparator" w:id="0">
    <w:p w14:paraId="3B0F4809" w14:textId="77777777" w:rsidR="007C6D7E" w:rsidRDefault="007C6D7E" w:rsidP="00587366">
      <w:r>
        <w:continuationSeparator/>
      </w:r>
    </w:p>
    <w:p w14:paraId="544B5291" w14:textId="77777777" w:rsidR="007C6D7E" w:rsidRDefault="007C6D7E"/>
  </w:footnote>
  <w:footnote w:id="1">
    <w:p w14:paraId="3813B56A" w14:textId="77777777" w:rsidR="0029057A" w:rsidRPr="00F75272" w:rsidRDefault="0029057A" w:rsidP="0029057A">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7B7A835" w14:textId="77777777" w:rsidR="00BA6764" w:rsidRPr="00600612" w:rsidRDefault="00BA6764" w:rsidP="00BA6764">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6B19643A" w:rsidR="00080F9A" w:rsidRDefault="00E32828">
    <w:pPr>
      <w:pStyle w:val="Encabezado"/>
    </w:pPr>
    <w:r>
      <w:rPr>
        <w:rFonts w:ascii="Palatino Linotype" w:hAnsi="Palatino Linotype"/>
        <w:noProof/>
        <w:lang w:val="es-MX" w:eastAsia="es-MX"/>
      </w:rPr>
      <w:drawing>
        <wp:anchor distT="0" distB="0" distL="114300" distR="114300" simplePos="0" relativeHeight="251682304" behindDoc="1" locked="0" layoutInCell="1" allowOverlap="1" wp14:anchorId="4826F89C" wp14:editId="50D5FAFC">
          <wp:simplePos x="0" y="0"/>
          <wp:positionH relativeFrom="page">
            <wp:posOffset>203305</wp:posOffset>
          </wp:positionH>
          <wp:positionV relativeFrom="paragraph">
            <wp:posOffset>-421005</wp:posOffset>
          </wp:positionV>
          <wp:extent cx="7809876" cy="10165823"/>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tbl>
    <w:tblPr>
      <w:tblStyle w:val="Tablaconcuadrcula"/>
      <w:tblW w:w="5961"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409"/>
    </w:tblGrid>
    <w:tr w:rsidR="00080F9A" w:rsidRPr="00E84957" w14:paraId="07F2896E" w14:textId="77777777" w:rsidTr="003E0B41">
      <w:trPr>
        <w:trHeight w:val="138"/>
      </w:trPr>
      <w:tc>
        <w:tcPr>
          <w:tcW w:w="2552" w:type="dxa"/>
          <w:vAlign w:val="center"/>
        </w:tcPr>
        <w:p w14:paraId="4A5B1974" w14:textId="3E7D2111" w:rsidR="00080F9A" w:rsidRPr="00E84957" w:rsidRDefault="00080F9A" w:rsidP="003E0B41">
          <w:pPr>
            <w:rPr>
              <w:rFonts w:ascii="Palatino Linotype" w:hAnsi="Palatino Linotype"/>
              <w:b/>
              <w:sz w:val="22"/>
              <w:szCs w:val="22"/>
            </w:rPr>
          </w:pPr>
          <w:r w:rsidRPr="00E84957">
            <w:rPr>
              <w:rFonts w:ascii="Palatino Linotype" w:hAnsi="Palatino Linotype"/>
              <w:b/>
              <w:sz w:val="22"/>
              <w:szCs w:val="22"/>
            </w:rPr>
            <w:t xml:space="preserve">Recurso de </w:t>
          </w:r>
          <w:r w:rsidR="003E0B41">
            <w:rPr>
              <w:rFonts w:ascii="Palatino Linotype" w:hAnsi="Palatino Linotype"/>
              <w:b/>
              <w:sz w:val="22"/>
              <w:szCs w:val="22"/>
            </w:rPr>
            <w:t>R</w:t>
          </w:r>
          <w:r w:rsidRPr="00E84957">
            <w:rPr>
              <w:rFonts w:ascii="Palatino Linotype" w:hAnsi="Palatino Linotype"/>
              <w:b/>
              <w:sz w:val="22"/>
              <w:szCs w:val="22"/>
            </w:rPr>
            <w:t>evisión:</w:t>
          </w:r>
        </w:p>
      </w:tc>
      <w:tc>
        <w:tcPr>
          <w:tcW w:w="3409" w:type="dxa"/>
          <w:vAlign w:val="center"/>
        </w:tcPr>
        <w:p w14:paraId="1EAEF84A" w14:textId="6D43194E" w:rsidR="00080F9A" w:rsidRDefault="003E0B41" w:rsidP="004D17B5">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1244</w:t>
          </w:r>
          <w:r w:rsidR="001C194F">
            <w:rPr>
              <w:rFonts w:ascii="Palatino Linotype" w:hAnsi="Palatino Linotype" w:cs="Arial"/>
              <w:b/>
              <w:bCs/>
              <w:sz w:val="20"/>
              <w:szCs w:val="20"/>
              <w:lang w:eastAsia="es-MX"/>
            </w:rPr>
            <w:t>8/INFOEM/IP/RR/2022</w:t>
          </w:r>
        </w:p>
        <w:p w14:paraId="3A05B4B6" w14:textId="7403A885" w:rsidR="00635482" w:rsidRPr="002D0ECC" w:rsidRDefault="00635482" w:rsidP="004D17B5">
          <w:pPr>
            <w:pStyle w:val="Encabezado"/>
            <w:jc w:val="right"/>
            <w:rPr>
              <w:rFonts w:ascii="Palatino Linotype" w:hAnsi="Palatino Linotype"/>
              <w:b/>
              <w:sz w:val="20"/>
              <w:szCs w:val="20"/>
            </w:rPr>
          </w:pPr>
          <w:r>
            <w:rPr>
              <w:rFonts w:ascii="Palatino Linotype" w:hAnsi="Palatino Linotype" w:cs="Arial"/>
              <w:b/>
              <w:bCs/>
              <w:sz w:val="20"/>
              <w:szCs w:val="20"/>
              <w:lang w:eastAsia="es-MX"/>
            </w:rPr>
            <w:t>y acumulados</w:t>
          </w:r>
        </w:p>
      </w:tc>
    </w:tr>
    <w:tr w:rsidR="00080F9A" w:rsidRPr="00E84957" w14:paraId="095EB01B" w14:textId="77777777" w:rsidTr="003E0B41">
      <w:trPr>
        <w:trHeight w:val="321"/>
      </w:trPr>
      <w:tc>
        <w:tcPr>
          <w:tcW w:w="2552" w:type="dxa"/>
          <w:vAlign w:val="center"/>
        </w:tcPr>
        <w:p w14:paraId="6E000A51" w14:textId="478277DA" w:rsidR="00080F9A" w:rsidRPr="00E84957" w:rsidRDefault="00080F9A" w:rsidP="003E0B41">
          <w:pPr>
            <w:rPr>
              <w:rFonts w:ascii="Palatino Linotype" w:hAnsi="Palatino Linotype"/>
              <w:b/>
              <w:sz w:val="22"/>
              <w:szCs w:val="22"/>
            </w:rPr>
          </w:pPr>
          <w:r w:rsidRPr="00E84957">
            <w:rPr>
              <w:rFonts w:ascii="Palatino Linotype" w:hAnsi="Palatino Linotype"/>
              <w:b/>
              <w:sz w:val="22"/>
              <w:szCs w:val="22"/>
            </w:rPr>
            <w:t xml:space="preserve">Sujeto </w:t>
          </w:r>
          <w:r w:rsidR="003E0B41">
            <w:rPr>
              <w:rFonts w:ascii="Palatino Linotype" w:hAnsi="Palatino Linotype"/>
              <w:b/>
              <w:sz w:val="22"/>
              <w:szCs w:val="22"/>
            </w:rPr>
            <w:t>O</w:t>
          </w:r>
          <w:r w:rsidRPr="00E84957">
            <w:rPr>
              <w:rFonts w:ascii="Palatino Linotype" w:hAnsi="Palatino Linotype"/>
              <w:b/>
              <w:sz w:val="22"/>
              <w:szCs w:val="22"/>
            </w:rPr>
            <w:t>bligado:</w:t>
          </w:r>
        </w:p>
      </w:tc>
      <w:tc>
        <w:tcPr>
          <w:tcW w:w="3409" w:type="dxa"/>
          <w:vAlign w:val="center"/>
        </w:tcPr>
        <w:p w14:paraId="07560085" w14:textId="77387784" w:rsidR="00080F9A" w:rsidRPr="00B37AEC" w:rsidRDefault="004D17B5" w:rsidP="003E0B41">
          <w:pPr>
            <w:jc w:val="right"/>
            <w:rPr>
              <w:rFonts w:ascii="Palatino Linotype" w:hAnsi="Palatino Linotype"/>
              <w:b/>
              <w:sz w:val="20"/>
              <w:szCs w:val="20"/>
            </w:rPr>
          </w:pPr>
          <w:r w:rsidRPr="004D17B5">
            <w:rPr>
              <w:rFonts w:ascii="Palatino Linotype" w:hAnsi="Palatino Linotype"/>
              <w:b/>
              <w:sz w:val="20"/>
              <w:szCs w:val="20"/>
            </w:rPr>
            <w:t xml:space="preserve">Ayuntamiento de </w:t>
          </w:r>
          <w:r w:rsidR="003E0B41">
            <w:rPr>
              <w:rFonts w:ascii="Palatino Linotype" w:hAnsi="Palatino Linotype"/>
              <w:b/>
              <w:sz w:val="20"/>
              <w:szCs w:val="20"/>
            </w:rPr>
            <w:t>Toluca</w:t>
          </w:r>
        </w:p>
      </w:tc>
    </w:tr>
    <w:tr w:rsidR="00080F9A" w:rsidRPr="00E84957" w14:paraId="14F3CE0D" w14:textId="77777777" w:rsidTr="003E0B41">
      <w:trPr>
        <w:trHeight w:val="321"/>
      </w:trPr>
      <w:tc>
        <w:tcPr>
          <w:tcW w:w="2552" w:type="dxa"/>
          <w:vAlign w:val="center"/>
        </w:tcPr>
        <w:p w14:paraId="12248485" w14:textId="7B2CA77F" w:rsidR="00080F9A" w:rsidRPr="00E84957" w:rsidRDefault="003E0B41" w:rsidP="003E0B41">
          <w:pPr>
            <w:rPr>
              <w:rFonts w:ascii="Palatino Linotype" w:hAnsi="Palatino Linotype"/>
              <w:b/>
              <w:sz w:val="22"/>
              <w:szCs w:val="22"/>
            </w:rPr>
          </w:pPr>
          <w:r>
            <w:rPr>
              <w:rFonts w:ascii="Palatino Linotype" w:hAnsi="Palatino Linotype"/>
              <w:b/>
              <w:sz w:val="22"/>
              <w:szCs w:val="22"/>
            </w:rPr>
            <w:t>Comisionada</w:t>
          </w:r>
          <w:r w:rsidR="00080F9A" w:rsidRPr="00E84957">
            <w:rPr>
              <w:rFonts w:ascii="Palatino Linotype" w:hAnsi="Palatino Linotype"/>
              <w:b/>
              <w:sz w:val="22"/>
              <w:szCs w:val="22"/>
            </w:rPr>
            <w:t xml:space="preserve"> </w:t>
          </w:r>
          <w:r>
            <w:rPr>
              <w:rFonts w:ascii="Palatino Linotype" w:hAnsi="Palatino Linotype"/>
              <w:b/>
              <w:sz w:val="22"/>
              <w:szCs w:val="22"/>
            </w:rPr>
            <w:t>P</w:t>
          </w:r>
          <w:r w:rsidR="00080F9A" w:rsidRPr="00E84957">
            <w:rPr>
              <w:rFonts w:ascii="Palatino Linotype" w:hAnsi="Palatino Linotype"/>
              <w:b/>
              <w:sz w:val="22"/>
              <w:szCs w:val="22"/>
            </w:rPr>
            <w:t>onente:</w:t>
          </w:r>
        </w:p>
      </w:tc>
      <w:tc>
        <w:tcPr>
          <w:tcW w:w="3409" w:type="dxa"/>
          <w:vAlign w:val="center"/>
        </w:tcPr>
        <w:p w14:paraId="7F810D9A" w14:textId="23EA792C" w:rsidR="00080F9A" w:rsidRPr="002D0ECC" w:rsidRDefault="003E0B41" w:rsidP="00114C6B">
          <w:pPr>
            <w:pStyle w:val="Encabezado"/>
            <w:jc w:val="right"/>
            <w:rPr>
              <w:rFonts w:ascii="Palatino Linotype" w:hAnsi="Palatino Linotype"/>
              <w:b/>
              <w:sz w:val="20"/>
              <w:szCs w:val="20"/>
            </w:rPr>
          </w:pPr>
          <w:r>
            <w:rPr>
              <w:rFonts w:ascii="Palatino Linotype" w:hAnsi="Palatino Linotype"/>
              <w:b/>
              <w:sz w:val="20"/>
              <w:szCs w:val="20"/>
            </w:rPr>
            <w:t>María del Rosario Mejía Ayala</w:t>
          </w:r>
        </w:p>
      </w:tc>
    </w:tr>
  </w:tbl>
  <w:p w14:paraId="1096C1B8" w14:textId="77777777" w:rsidR="00080F9A" w:rsidRDefault="00080F9A" w:rsidP="00587366">
    <w:pPr>
      <w:pStyle w:val="Encabezado"/>
    </w:pPr>
  </w:p>
  <w:p w14:paraId="01FCACBC" w14:textId="77777777" w:rsidR="00080F9A" w:rsidRDefault="00080F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4315E504" w:rsidR="00080F9A" w:rsidRDefault="00E32828" w:rsidP="000B5D79">
    <w:pPr>
      <w:pStyle w:val="Encabezado"/>
      <w:tabs>
        <w:tab w:val="clear" w:pos="4252"/>
        <w:tab w:val="clear" w:pos="8504"/>
        <w:tab w:val="left" w:pos="3103"/>
      </w:tabs>
    </w:pPr>
    <w:r>
      <w:rPr>
        <w:rFonts w:ascii="Palatino Linotype" w:hAnsi="Palatino Linotype"/>
        <w:noProof/>
        <w:lang w:val="es-MX" w:eastAsia="es-MX"/>
      </w:rPr>
      <w:drawing>
        <wp:anchor distT="0" distB="0" distL="114300" distR="114300" simplePos="0" relativeHeight="251653632" behindDoc="1" locked="0" layoutInCell="1" allowOverlap="1" wp14:anchorId="39FF959B" wp14:editId="3FCF04EA">
          <wp:simplePos x="0" y="0"/>
          <wp:positionH relativeFrom="page">
            <wp:posOffset>206480</wp:posOffset>
          </wp:positionH>
          <wp:positionV relativeFrom="paragraph">
            <wp:posOffset>-375920</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rsidR="00080F9A">
      <w:tab/>
    </w:r>
    <w:r w:rsidR="00080F9A">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80F9A" w:rsidRPr="00182113" w14:paraId="665387B4" w14:textId="77777777" w:rsidTr="000B5D79">
      <w:trPr>
        <w:trHeight w:val="138"/>
      </w:trPr>
      <w:tc>
        <w:tcPr>
          <w:tcW w:w="2532" w:type="dxa"/>
          <w:vAlign w:val="center"/>
        </w:tcPr>
        <w:p w14:paraId="01509DD6" w14:textId="568E9AF1" w:rsidR="00080F9A" w:rsidRPr="00182113" w:rsidRDefault="00080F9A" w:rsidP="00E32828">
          <w:pPr>
            <w:rPr>
              <w:rFonts w:ascii="Palatino Linotype" w:hAnsi="Palatino Linotype"/>
              <w:b/>
              <w:sz w:val="22"/>
              <w:szCs w:val="22"/>
            </w:rPr>
          </w:pPr>
          <w:r w:rsidRPr="00182113">
            <w:rPr>
              <w:rFonts w:ascii="Palatino Linotype" w:hAnsi="Palatino Linotype"/>
              <w:b/>
              <w:sz w:val="22"/>
              <w:szCs w:val="22"/>
            </w:rPr>
            <w:t xml:space="preserve">Recurso de </w:t>
          </w:r>
          <w:r w:rsidR="00E32828">
            <w:rPr>
              <w:rFonts w:ascii="Palatino Linotype" w:hAnsi="Palatino Linotype"/>
              <w:b/>
              <w:sz w:val="22"/>
              <w:szCs w:val="22"/>
            </w:rPr>
            <w:t>R</w:t>
          </w:r>
          <w:r w:rsidRPr="00182113">
            <w:rPr>
              <w:rFonts w:ascii="Palatino Linotype" w:hAnsi="Palatino Linotype"/>
              <w:b/>
              <w:sz w:val="22"/>
              <w:szCs w:val="22"/>
            </w:rPr>
            <w:t>evisión:</w:t>
          </w:r>
        </w:p>
      </w:tc>
      <w:tc>
        <w:tcPr>
          <w:tcW w:w="236" w:type="dxa"/>
          <w:vAlign w:val="center"/>
        </w:tcPr>
        <w:p w14:paraId="0CC3D42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4FAE21CD" w14:textId="0D2C8093" w:rsidR="00080F9A" w:rsidRPr="00182113" w:rsidRDefault="00E32828" w:rsidP="00E32828">
          <w:pPr>
            <w:pStyle w:val="Encabezado"/>
            <w:rPr>
              <w:rFonts w:ascii="Palatino Linotype" w:hAnsi="Palatino Linotype"/>
              <w:b/>
              <w:sz w:val="22"/>
              <w:szCs w:val="22"/>
            </w:rPr>
          </w:pPr>
          <w:r>
            <w:rPr>
              <w:rFonts w:ascii="Palatino Linotype" w:hAnsi="Palatino Linotype" w:cs="Arial"/>
              <w:b/>
              <w:bCs/>
              <w:sz w:val="20"/>
              <w:szCs w:val="20"/>
              <w:lang w:eastAsia="es-MX"/>
            </w:rPr>
            <w:t>12448</w:t>
          </w:r>
          <w:r w:rsidR="00625367" w:rsidRPr="00625367">
            <w:rPr>
              <w:rFonts w:ascii="Palatino Linotype" w:hAnsi="Palatino Linotype" w:cs="Arial"/>
              <w:b/>
              <w:bCs/>
              <w:sz w:val="20"/>
              <w:szCs w:val="20"/>
              <w:lang w:eastAsia="es-MX"/>
            </w:rPr>
            <w:t>/INFOEM/IP/RR/202</w:t>
          </w:r>
          <w:r>
            <w:rPr>
              <w:rFonts w:ascii="Palatino Linotype" w:hAnsi="Palatino Linotype" w:cs="Arial"/>
              <w:b/>
              <w:bCs/>
              <w:sz w:val="20"/>
              <w:szCs w:val="20"/>
              <w:lang w:eastAsia="es-MX"/>
            </w:rPr>
            <w:t>2</w:t>
          </w:r>
          <w:r w:rsidR="00635482">
            <w:rPr>
              <w:rFonts w:ascii="Palatino Linotype" w:hAnsi="Palatino Linotype" w:cs="Arial"/>
              <w:b/>
              <w:bCs/>
              <w:sz w:val="20"/>
              <w:szCs w:val="20"/>
              <w:lang w:eastAsia="es-MX"/>
            </w:rPr>
            <w:t xml:space="preserve"> y acumulados</w:t>
          </w:r>
        </w:p>
      </w:tc>
    </w:tr>
    <w:tr w:rsidR="00080F9A" w:rsidRPr="00182113" w14:paraId="78C9F2F4" w14:textId="77777777" w:rsidTr="000B5D79">
      <w:trPr>
        <w:trHeight w:val="227"/>
      </w:trPr>
      <w:tc>
        <w:tcPr>
          <w:tcW w:w="2532" w:type="dxa"/>
          <w:vAlign w:val="center"/>
        </w:tcPr>
        <w:p w14:paraId="2D89FED3"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6D086A3" w14:textId="1D6CD608" w:rsidR="00080F9A" w:rsidRPr="00B37AEC" w:rsidRDefault="006B4C0C" w:rsidP="000B5D79">
          <w:pPr>
            <w:pStyle w:val="Encabezado"/>
            <w:rPr>
              <w:rFonts w:ascii="Palatino Linotype" w:hAnsi="Palatino Linotype"/>
              <w:b/>
              <w:sz w:val="20"/>
              <w:szCs w:val="20"/>
            </w:rPr>
          </w:pPr>
          <w:r>
            <w:rPr>
              <w:rFonts w:ascii="Palatino Linotype" w:eastAsia="Times New Roman" w:hAnsi="Palatino Linotype" w:cs="Times New Roman"/>
              <w:b/>
              <w:sz w:val="20"/>
              <w:szCs w:val="20"/>
            </w:rPr>
            <w:t>XXXX XXX XXXX</w:t>
          </w:r>
        </w:p>
      </w:tc>
    </w:tr>
    <w:tr w:rsidR="00080F9A" w:rsidRPr="00182113" w14:paraId="1A862673" w14:textId="77777777" w:rsidTr="000B5D79">
      <w:trPr>
        <w:trHeight w:val="232"/>
      </w:trPr>
      <w:tc>
        <w:tcPr>
          <w:tcW w:w="2532" w:type="dxa"/>
          <w:vAlign w:val="center"/>
        </w:tcPr>
        <w:p w14:paraId="767A6F60" w14:textId="7093A700" w:rsidR="00080F9A" w:rsidRPr="00182113" w:rsidRDefault="00080F9A" w:rsidP="00E32828">
          <w:pPr>
            <w:rPr>
              <w:rFonts w:ascii="Palatino Linotype" w:hAnsi="Palatino Linotype"/>
              <w:b/>
              <w:sz w:val="22"/>
              <w:szCs w:val="22"/>
            </w:rPr>
          </w:pPr>
          <w:r w:rsidRPr="00182113">
            <w:rPr>
              <w:rFonts w:ascii="Palatino Linotype" w:hAnsi="Palatino Linotype"/>
              <w:b/>
              <w:sz w:val="22"/>
              <w:szCs w:val="22"/>
            </w:rPr>
            <w:t xml:space="preserve">Sujeto </w:t>
          </w:r>
          <w:r w:rsidR="00E32828">
            <w:rPr>
              <w:rFonts w:ascii="Palatino Linotype" w:hAnsi="Palatino Linotype"/>
              <w:b/>
              <w:sz w:val="22"/>
              <w:szCs w:val="22"/>
            </w:rPr>
            <w:t>O</w:t>
          </w:r>
          <w:r w:rsidRPr="00182113">
            <w:rPr>
              <w:rFonts w:ascii="Palatino Linotype" w:hAnsi="Palatino Linotype"/>
              <w:b/>
              <w:sz w:val="22"/>
              <w:szCs w:val="22"/>
            </w:rPr>
            <w:t>bligado:</w:t>
          </w:r>
        </w:p>
      </w:tc>
      <w:tc>
        <w:tcPr>
          <w:tcW w:w="236" w:type="dxa"/>
          <w:vAlign w:val="center"/>
        </w:tcPr>
        <w:p w14:paraId="520FB61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FC8EF03" w14:textId="3E1999DD" w:rsidR="00080F9A" w:rsidRPr="00B37AEC" w:rsidRDefault="00E32828" w:rsidP="00E9315B">
          <w:pPr>
            <w:rPr>
              <w:b/>
              <w:sz w:val="20"/>
              <w:szCs w:val="20"/>
            </w:rPr>
          </w:pPr>
          <w:r w:rsidRPr="00E32828">
            <w:rPr>
              <w:rFonts w:ascii="Palatino Linotype" w:hAnsi="Palatino Linotype"/>
              <w:b/>
              <w:sz w:val="20"/>
              <w:szCs w:val="20"/>
            </w:rPr>
            <w:t>Ayuntamiento de Toluca</w:t>
          </w:r>
        </w:p>
      </w:tc>
    </w:tr>
    <w:tr w:rsidR="00080F9A" w:rsidRPr="00182113" w14:paraId="4416531B" w14:textId="77777777" w:rsidTr="000B5D79">
      <w:trPr>
        <w:trHeight w:val="320"/>
      </w:trPr>
      <w:tc>
        <w:tcPr>
          <w:tcW w:w="2532" w:type="dxa"/>
          <w:vAlign w:val="center"/>
        </w:tcPr>
        <w:p w14:paraId="277DD3E2" w14:textId="0AC469D7" w:rsidR="00080F9A" w:rsidRPr="00182113" w:rsidRDefault="00E32828" w:rsidP="00E32828">
          <w:pPr>
            <w:rPr>
              <w:rFonts w:ascii="Palatino Linotype" w:hAnsi="Palatino Linotype"/>
              <w:b/>
              <w:sz w:val="22"/>
              <w:szCs w:val="22"/>
            </w:rPr>
          </w:pPr>
          <w:r>
            <w:rPr>
              <w:rFonts w:ascii="Palatino Linotype" w:hAnsi="Palatino Linotype"/>
              <w:b/>
              <w:sz w:val="22"/>
              <w:szCs w:val="22"/>
            </w:rPr>
            <w:t>Comisionada</w:t>
          </w:r>
          <w:r w:rsidR="00080F9A" w:rsidRPr="00182113">
            <w:rPr>
              <w:rFonts w:ascii="Palatino Linotype" w:hAnsi="Palatino Linotype"/>
              <w:b/>
              <w:sz w:val="22"/>
              <w:szCs w:val="22"/>
            </w:rPr>
            <w:t xml:space="preserve"> </w:t>
          </w:r>
          <w:r>
            <w:rPr>
              <w:rFonts w:ascii="Palatino Linotype" w:hAnsi="Palatino Linotype"/>
              <w:b/>
              <w:sz w:val="22"/>
              <w:szCs w:val="22"/>
            </w:rPr>
            <w:t>P</w:t>
          </w:r>
          <w:r w:rsidR="00080F9A" w:rsidRPr="00182113">
            <w:rPr>
              <w:rFonts w:ascii="Palatino Linotype" w:hAnsi="Palatino Linotype"/>
              <w:b/>
              <w:sz w:val="22"/>
              <w:szCs w:val="22"/>
            </w:rPr>
            <w:t>onente:</w:t>
          </w:r>
        </w:p>
      </w:tc>
      <w:tc>
        <w:tcPr>
          <w:tcW w:w="236" w:type="dxa"/>
          <w:vAlign w:val="center"/>
        </w:tcPr>
        <w:p w14:paraId="2136513B"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BD70CE4" w14:textId="734970A3" w:rsidR="00080F9A" w:rsidRPr="00182113" w:rsidRDefault="00E32828" w:rsidP="000B5D79">
          <w:pPr>
            <w:pStyle w:val="Encabezado"/>
            <w:rPr>
              <w:rFonts w:ascii="Palatino Linotype" w:hAnsi="Palatino Linotype"/>
              <w:b/>
              <w:sz w:val="22"/>
              <w:szCs w:val="22"/>
            </w:rPr>
          </w:pPr>
          <w:r>
            <w:rPr>
              <w:rFonts w:ascii="Palatino Linotype" w:hAnsi="Palatino Linotype"/>
              <w:b/>
              <w:sz w:val="20"/>
              <w:szCs w:val="20"/>
            </w:rPr>
            <w:t>María del Rosario Mejía Ayala</w:t>
          </w:r>
        </w:p>
      </w:tc>
    </w:tr>
  </w:tbl>
  <w:p w14:paraId="156B5574" w14:textId="35A2B07E" w:rsidR="00080F9A" w:rsidRDefault="00080F9A">
    <w:pPr>
      <w:pStyle w:val="Encabezado"/>
    </w:pPr>
  </w:p>
  <w:p w14:paraId="2C496126" w14:textId="77777777" w:rsidR="00080F9A" w:rsidRDefault="00080F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066"/>
    <w:multiLevelType w:val="hybridMultilevel"/>
    <w:tmpl w:val="F7201D8E"/>
    <w:lvl w:ilvl="0" w:tplc="BFDCF458">
      <w:start w:val="1"/>
      <w:numFmt w:val="upperLetter"/>
      <w:lvlText w:val="%1)"/>
      <w:lvlJc w:val="left"/>
      <w:pPr>
        <w:ind w:left="433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802E71"/>
    <w:multiLevelType w:val="hybridMultilevel"/>
    <w:tmpl w:val="DEE80A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1">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B92F7F"/>
    <w:multiLevelType w:val="hybridMultilevel"/>
    <w:tmpl w:val="B1907342"/>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6721AE3"/>
    <w:multiLevelType w:val="hybridMultilevel"/>
    <w:tmpl w:val="79D07E50"/>
    <w:lvl w:ilvl="0" w:tplc="19DA0D28">
      <w:start w:val="1"/>
      <w:numFmt w:val="lowerLetter"/>
      <w:lvlText w:val="%1)"/>
      <w:lvlJc w:val="left"/>
      <w:pPr>
        <w:ind w:left="1571" w:hanging="360"/>
      </w:pPr>
      <w:rPr>
        <w:rFonts w:ascii="Palatino Linotype" w:hAnsi="Palatino Linotype" w:cs="Times New Roman" w:hint="default"/>
        <w:color w:val="auto"/>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nsid w:val="5E4F41A0"/>
    <w:multiLevelType w:val="hybridMultilevel"/>
    <w:tmpl w:val="BFDCD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C17ABC"/>
    <w:multiLevelType w:val="hybridMultilevel"/>
    <w:tmpl w:val="F3E422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B97478C"/>
    <w:multiLevelType w:val="hybridMultilevel"/>
    <w:tmpl w:val="258CB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D16310A"/>
    <w:multiLevelType w:val="hybridMultilevel"/>
    <w:tmpl w:val="33129ADE"/>
    <w:lvl w:ilvl="0" w:tplc="9E584794">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1"/>
  </w:num>
  <w:num w:numId="2">
    <w:abstractNumId w:val="22"/>
  </w:num>
  <w:num w:numId="3">
    <w:abstractNumId w:val="27"/>
  </w:num>
  <w:num w:numId="4">
    <w:abstractNumId w:val="11"/>
  </w:num>
  <w:num w:numId="5">
    <w:abstractNumId w:val="10"/>
  </w:num>
  <w:num w:numId="6">
    <w:abstractNumId w:val="19"/>
  </w:num>
  <w:num w:numId="7">
    <w:abstractNumId w:val="20"/>
  </w:num>
  <w:num w:numId="8">
    <w:abstractNumId w:val="29"/>
  </w:num>
  <w:num w:numId="9">
    <w:abstractNumId w:val="33"/>
  </w:num>
  <w:num w:numId="10">
    <w:abstractNumId w:val="7"/>
  </w:num>
  <w:num w:numId="11">
    <w:abstractNumId w:val="9"/>
  </w:num>
  <w:num w:numId="12">
    <w:abstractNumId w:val="13"/>
  </w:num>
  <w:num w:numId="13">
    <w:abstractNumId w:val="23"/>
  </w:num>
  <w:num w:numId="14">
    <w:abstractNumId w:val="1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35"/>
  </w:num>
  <w:num w:numId="19">
    <w:abstractNumId w:val="32"/>
  </w:num>
  <w:num w:numId="20">
    <w:abstractNumId w:val="5"/>
  </w:num>
  <w:num w:numId="21">
    <w:abstractNumId w:val="21"/>
  </w:num>
  <w:num w:numId="22">
    <w:abstractNumId w:val="6"/>
  </w:num>
  <w:num w:numId="23">
    <w:abstractNumId w:val="17"/>
  </w:num>
  <w:num w:numId="24">
    <w:abstractNumId w:val="4"/>
  </w:num>
  <w:num w:numId="25">
    <w:abstractNumId w:val="8"/>
  </w:num>
  <w:num w:numId="26">
    <w:abstractNumId w:val="14"/>
  </w:num>
  <w:num w:numId="27">
    <w:abstractNumId w:val="15"/>
  </w:num>
  <w:num w:numId="28">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24"/>
  </w:num>
  <w:num w:numId="32">
    <w:abstractNumId w:val="18"/>
  </w:num>
  <w:num w:numId="33">
    <w:abstractNumId w:val="34"/>
  </w:num>
  <w:num w:numId="34">
    <w:abstractNumId w:val="26"/>
  </w:num>
  <w:num w:numId="35">
    <w:abstractNumId w:val="25"/>
  </w:num>
  <w:num w:numId="36">
    <w:abstractNumId w:val="30"/>
  </w:num>
  <w:num w:numId="37">
    <w:abstractNumId w:val="16"/>
  </w:num>
  <w:num w:numId="38">
    <w:abstractNumId w:val="28"/>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7A8"/>
    <w:rsid w:val="0000198C"/>
    <w:rsid w:val="00002AB3"/>
    <w:rsid w:val="00002D13"/>
    <w:rsid w:val="0000315A"/>
    <w:rsid w:val="00007057"/>
    <w:rsid w:val="000076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34A"/>
    <w:rsid w:val="00041206"/>
    <w:rsid w:val="0004133B"/>
    <w:rsid w:val="00041C72"/>
    <w:rsid w:val="0004277D"/>
    <w:rsid w:val="00043D6F"/>
    <w:rsid w:val="0004459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3D68"/>
    <w:rsid w:val="00075505"/>
    <w:rsid w:val="000769BB"/>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6E40"/>
    <w:rsid w:val="000877FD"/>
    <w:rsid w:val="00087F83"/>
    <w:rsid w:val="00091EC6"/>
    <w:rsid w:val="00094279"/>
    <w:rsid w:val="000946B6"/>
    <w:rsid w:val="00094CAC"/>
    <w:rsid w:val="000957B1"/>
    <w:rsid w:val="0009723C"/>
    <w:rsid w:val="00097774"/>
    <w:rsid w:val="00097B87"/>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017D"/>
    <w:rsid w:val="000B1010"/>
    <w:rsid w:val="000B20A9"/>
    <w:rsid w:val="000B4674"/>
    <w:rsid w:val="000B48D4"/>
    <w:rsid w:val="000B503E"/>
    <w:rsid w:val="000B5D79"/>
    <w:rsid w:val="000B62CA"/>
    <w:rsid w:val="000C05FA"/>
    <w:rsid w:val="000C09CB"/>
    <w:rsid w:val="000C0DC5"/>
    <w:rsid w:val="000C0FB1"/>
    <w:rsid w:val="000C10B9"/>
    <w:rsid w:val="000C210B"/>
    <w:rsid w:val="000C4315"/>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1209"/>
    <w:rsid w:val="000E2013"/>
    <w:rsid w:val="000E3057"/>
    <w:rsid w:val="000E41A9"/>
    <w:rsid w:val="000E48E7"/>
    <w:rsid w:val="000E5A4F"/>
    <w:rsid w:val="000E6945"/>
    <w:rsid w:val="000E6BDE"/>
    <w:rsid w:val="000E7F64"/>
    <w:rsid w:val="000F1EFE"/>
    <w:rsid w:val="000F20CE"/>
    <w:rsid w:val="000F214D"/>
    <w:rsid w:val="000F2A1D"/>
    <w:rsid w:val="000F2D38"/>
    <w:rsid w:val="000F366D"/>
    <w:rsid w:val="000F483B"/>
    <w:rsid w:val="000F59B5"/>
    <w:rsid w:val="000F61E2"/>
    <w:rsid w:val="000F6621"/>
    <w:rsid w:val="000F66AD"/>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193"/>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A00"/>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6AA"/>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2B96"/>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5396"/>
    <w:rsid w:val="001A6360"/>
    <w:rsid w:val="001B0EFF"/>
    <w:rsid w:val="001B26AA"/>
    <w:rsid w:val="001B53A0"/>
    <w:rsid w:val="001B57F2"/>
    <w:rsid w:val="001B5E8D"/>
    <w:rsid w:val="001B5F70"/>
    <w:rsid w:val="001B6C18"/>
    <w:rsid w:val="001B79C3"/>
    <w:rsid w:val="001C04DF"/>
    <w:rsid w:val="001C0C2E"/>
    <w:rsid w:val="001C13B1"/>
    <w:rsid w:val="001C16B6"/>
    <w:rsid w:val="001C194F"/>
    <w:rsid w:val="001C1C2A"/>
    <w:rsid w:val="001C1FFF"/>
    <w:rsid w:val="001C4087"/>
    <w:rsid w:val="001C53A0"/>
    <w:rsid w:val="001C5705"/>
    <w:rsid w:val="001C572C"/>
    <w:rsid w:val="001C5D12"/>
    <w:rsid w:val="001C67B0"/>
    <w:rsid w:val="001C6FD7"/>
    <w:rsid w:val="001C6FF0"/>
    <w:rsid w:val="001C79FA"/>
    <w:rsid w:val="001C7F19"/>
    <w:rsid w:val="001D20AE"/>
    <w:rsid w:val="001D2662"/>
    <w:rsid w:val="001D3EEA"/>
    <w:rsid w:val="001D5F14"/>
    <w:rsid w:val="001D64F6"/>
    <w:rsid w:val="001E0EE9"/>
    <w:rsid w:val="001E18B8"/>
    <w:rsid w:val="001E1F29"/>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061F"/>
    <w:rsid w:val="00202556"/>
    <w:rsid w:val="002025F8"/>
    <w:rsid w:val="002029CB"/>
    <w:rsid w:val="002031F3"/>
    <w:rsid w:val="00204293"/>
    <w:rsid w:val="00204787"/>
    <w:rsid w:val="00204958"/>
    <w:rsid w:val="00205C02"/>
    <w:rsid w:val="00206DFD"/>
    <w:rsid w:val="002077BE"/>
    <w:rsid w:val="002101B4"/>
    <w:rsid w:val="0021022A"/>
    <w:rsid w:val="00210263"/>
    <w:rsid w:val="00210FED"/>
    <w:rsid w:val="0021149A"/>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28"/>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0B5"/>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5681"/>
    <w:rsid w:val="002466A2"/>
    <w:rsid w:val="0024739F"/>
    <w:rsid w:val="002479E3"/>
    <w:rsid w:val="00247DB1"/>
    <w:rsid w:val="00250DF8"/>
    <w:rsid w:val="002519B8"/>
    <w:rsid w:val="00252174"/>
    <w:rsid w:val="00252877"/>
    <w:rsid w:val="00252B7C"/>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0522"/>
    <w:rsid w:val="00281389"/>
    <w:rsid w:val="002823A0"/>
    <w:rsid w:val="00282F91"/>
    <w:rsid w:val="0028429B"/>
    <w:rsid w:val="00285C0A"/>
    <w:rsid w:val="00286BCA"/>
    <w:rsid w:val="0028727E"/>
    <w:rsid w:val="0029057A"/>
    <w:rsid w:val="0029059C"/>
    <w:rsid w:val="00290D15"/>
    <w:rsid w:val="00292CBE"/>
    <w:rsid w:val="00292F93"/>
    <w:rsid w:val="00293DE8"/>
    <w:rsid w:val="00295595"/>
    <w:rsid w:val="00295CAC"/>
    <w:rsid w:val="002979D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30ED"/>
    <w:rsid w:val="002C339C"/>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2A4"/>
    <w:rsid w:val="002F6F9C"/>
    <w:rsid w:val="002F768F"/>
    <w:rsid w:val="002F7C5F"/>
    <w:rsid w:val="002F7E3E"/>
    <w:rsid w:val="00300E89"/>
    <w:rsid w:val="00300FA7"/>
    <w:rsid w:val="0030150B"/>
    <w:rsid w:val="003017B5"/>
    <w:rsid w:val="0030255D"/>
    <w:rsid w:val="00302998"/>
    <w:rsid w:val="0030300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3BA9"/>
    <w:rsid w:val="00326450"/>
    <w:rsid w:val="00326714"/>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1ED"/>
    <w:rsid w:val="00341748"/>
    <w:rsid w:val="003424CB"/>
    <w:rsid w:val="003429D1"/>
    <w:rsid w:val="00343990"/>
    <w:rsid w:val="00343B0D"/>
    <w:rsid w:val="00343EED"/>
    <w:rsid w:val="003441A6"/>
    <w:rsid w:val="00344F79"/>
    <w:rsid w:val="003457AF"/>
    <w:rsid w:val="00345D0F"/>
    <w:rsid w:val="00346396"/>
    <w:rsid w:val="00346DD1"/>
    <w:rsid w:val="00347058"/>
    <w:rsid w:val="003472B3"/>
    <w:rsid w:val="003474AE"/>
    <w:rsid w:val="00350E15"/>
    <w:rsid w:val="00351895"/>
    <w:rsid w:val="003528EB"/>
    <w:rsid w:val="003532D0"/>
    <w:rsid w:val="003549F5"/>
    <w:rsid w:val="00354CCE"/>
    <w:rsid w:val="00356B99"/>
    <w:rsid w:val="003577BB"/>
    <w:rsid w:val="0036054B"/>
    <w:rsid w:val="0036073F"/>
    <w:rsid w:val="00360A7E"/>
    <w:rsid w:val="00361EC5"/>
    <w:rsid w:val="00361F1D"/>
    <w:rsid w:val="00362D92"/>
    <w:rsid w:val="00362F9C"/>
    <w:rsid w:val="00362FE6"/>
    <w:rsid w:val="00363F05"/>
    <w:rsid w:val="003645D3"/>
    <w:rsid w:val="00364627"/>
    <w:rsid w:val="0036539C"/>
    <w:rsid w:val="00365E82"/>
    <w:rsid w:val="00366F4F"/>
    <w:rsid w:val="00370D40"/>
    <w:rsid w:val="003713DA"/>
    <w:rsid w:val="003718D7"/>
    <w:rsid w:val="003721B2"/>
    <w:rsid w:val="0037475B"/>
    <w:rsid w:val="00375C69"/>
    <w:rsid w:val="00375EF7"/>
    <w:rsid w:val="003773A4"/>
    <w:rsid w:val="00377556"/>
    <w:rsid w:val="00380950"/>
    <w:rsid w:val="003819B3"/>
    <w:rsid w:val="00381A79"/>
    <w:rsid w:val="00381D99"/>
    <w:rsid w:val="00382DFB"/>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6D7A"/>
    <w:rsid w:val="003B7403"/>
    <w:rsid w:val="003B7A7B"/>
    <w:rsid w:val="003B7B09"/>
    <w:rsid w:val="003B7B65"/>
    <w:rsid w:val="003C0117"/>
    <w:rsid w:val="003C06C5"/>
    <w:rsid w:val="003C0E06"/>
    <w:rsid w:val="003C187B"/>
    <w:rsid w:val="003C1D26"/>
    <w:rsid w:val="003C2FC2"/>
    <w:rsid w:val="003C30B8"/>
    <w:rsid w:val="003C31E8"/>
    <w:rsid w:val="003C665B"/>
    <w:rsid w:val="003C66EF"/>
    <w:rsid w:val="003C7282"/>
    <w:rsid w:val="003C7C0D"/>
    <w:rsid w:val="003D04B3"/>
    <w:rsid w:val="003D1343"/>
    <w:rsid w:val="003D1971"/>
    <w:rsid w:val="003D210D"/>
    <w:rsid w:val="003D2861"/>
    <w:rsid w:val="003D2BDA"/>
    <w:rsid w:val="003D4544"/>
    <w:rsid w:val="003D46D0"/>
    <w:rsid w:val="003D5EE4"/>
    <w:rsid w:val="003D5FDB"/>
    <w:rsid w:val="003D7850"/>
    <w:rsid w:val="003E0B0F"/>
    <w:rsid w:val="003E0B41"/>
    <w:rsid w:val="003E167A"/>
    <w:rsid w:val="003E1C5B"/>
    <w:rsid w:val="003E1DF9"/>
    <w:rsid w:val="003E2043"/>
    <w:rsid w:val="003E2871"/>
    <w:rsid w:val="003E2E46"/>
    <w:rsid w:val="003E3BCD"/>
    <w:rsid w:val="003E3DB3"/>
    <w:rsid w:val="003E466F"/>
    <w:rsid w:val="003E4742"/>
    <w:rsid w:val="003E562F"/>
    <w:rsid w:val="003E64F3"/>
    <w:rsid w:val="003E6989"/>
    <w:rsid w:val="003E6C90"/>
    <w:rsid w:val="003E6E0C"/>
    <w:rsid w:val="003E720E"/>
    <w:rsid w:val="003F1143"/>
    <w:rsid w:val="003F11BF"/>
    <w:rsid w:val="003F15DB"/>
    <w:rsid w:val="003F2702"/>
    <w:rsid w:val="003F3245"/>
    <w:rsid w:val="003F380A"/>
    <w:rsid w:val="003F3908"/>
    <w:rsid w:val="003F4B66"/>
    <w:rsid w:val="003F5258"/>
    <w:rsid w:val="003F5A60"/>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29E"/>
    <w:rsid w:val="00417E0F"/>
    <w:rsid w:val="004205DB"/>
    <w:rsid w:val="00420646"/>
    <w:rsid w:val="0042068A"/>
    <w:rsid w:val="004211BA"/>
    <w:rsid w:val="00421799"/>
    <w:rsid w:val="00421F72"/>
    <w:rsid w:val="00422367"/>
    <w:rsid w:val="00422D97"/>
    <w:rsid w:val="00424901"/>
    <w:rsid w:val="00424E37"/>
    <w:rsid w:val="00424F11"/>
    <w:rsid w:val="004254E9"/>
    <w:rsid w:val="00425956"/>
    <w:rsid w:val="00426D7C"/>
    <w:rsid w:val="004301F6"/>
    <w:rsid w:val="00430B2E"/>
    <w:rsid w:val="004317C6"/>
    <w:rsid w:val="00431A2B"/>
    <w:rsid w:val="00432621"/>
    <w:rsid w:val="00432B72"/>
    <w:rsid w:val="00433016"/>
    <w:rsid w:val="00433C27"/>
    <w:rsid w:val="00433D27"/>
    <w:rsid w:val="004341E3"/>
    <w:rsid w:val="004342F1"/>
    <w:rsid w:val="00434710"/>
    <w:rsid w:val="00434E11"/>
    <w:rsid w:val="00434EB9"/>
    <w:rsid w:val="00435C67"/>
    <w:rsid w:val="00436239"/>
    <w:rsid w:val="00441015"/>
    <w:rsid w:val="00441342"/>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437"/>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490"/>
    <w:rsid w:val="00487AF6"/>
    <w:rsid w:val="00490703"/>
    <w:rsid w:val="004908CE"/>
    <w:rsid w:val="0049100C"/>
    <w:rsid w:val="00491A61"/>
    <w:rsid w:val="00491C96"/>
    <w:rsid w:val="004925FF"/>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A7A19"/>
    <w:rsid w:val="004B11B4"/>
    <w:rsid w:val="004B1D5D"/>
    <w:rsid w:val="004B293C"/>
    <w:rsid w:val="004B2AEB"/>
    <w:rsid w:val="004B31A6"/>
    <w:rsid w:val="004B3B1A"/>
    <w:rsid w:val="004B40BF"/>
    <w:rsid w:val="004B4396"/>
    <w:rsid w:val="004B4A7B"/>
    <w:rsid w:val="004B56B8"/>
    <w:rsid w:val="004B57A3"/>
    <w:rsid w:val="004B5AC8"/>
    <w:rsid w:val="004B607D"/>
    <w:rsid w:val="004B64D1"/>
    <w:rsid w:val="004B6F5C"/>
    <w:rsid w:val="004B7B21"/>
    <w:rsid w:val="004C00C8"/>
    <w:rsid w:val="004C324B"/>
    <w:rsid w:val="004C3779"/>
    <w:rsid w:val="004C3A91"/>
    <w:rsid w:val="004C3E07"/>
    <w:rsid w:val="004C3FBD"/>
    <w:rsid w:val="004C412C"/>
    <w:rsid w:val="004C494D"/>
    <w:rsid w:val="004C4A44"/>
    <w:rsid w:val="004C51CE"/>
    <w:rsid w:val="004C59A4"/>
    <w:rsid w:val="004C6780"/>
    <w:rsid w:val="004C6EFC"/>
    <w:rsid w:val="004C7579"/>
    <w:rsid w:val="004C75EE"/>
    <w:rsid w:val="004C78C3"/>
    <w:rsid w:val="004D00B3"/>
    <w:rsid w:val="004D11B8"/>
    <w:rsid w:val="004D1287"/>
    <w:rsid w:val="004D1332"/>
    <w:rsid w:val="004D17B5"/>
    <w:rsid w:val="004D215D"/>
    <w:rsid w:val="004D257A"/>
    <w:rsid w:val="004D3026"/>
    <w:rsid w:val="004D442F"/>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6D"/>
    <w:rsid w:val="00526E75"/>
    <w:rsid w:val="005273EF"/>
    <w:rsid w:val="005303D3"/>
    <w:rsid w:val="00530E3B"/>
    <w:rsid w:val="00531016"/>
    <w:rsid w:val="005311FA"/>
    <w:rsid w:val="00532551"/>
    <w:rsid w:val="0053513D"/>
    <w:rsid w:val="00535B85"/>
    <w:rsid w:val="00540029"/>
    <w:rsid w:val="00540F3C"/>
    <w:rsid w:val="005410C7"/>
    <w:rsid w:val="005419B4"/>
    <w:rsid w:val="0054249E"/>
    <w:rsid w:val="00542B3A"/>
    <w:rsid w:val="005436A7"/>
    <w:rsid w:val="00544842"/>
    <w:rsid w:val="00544EC9"/>
    <w:rsid w:val="00545E6A"/>
    <w:rsid w:val="0054730C"/>
    <w:rsid w:val="005508E5"/>
    <w:rsid w:val="00550AC8"/>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3665"/>
    <w:rsid w:val="0057438B"/>
    <w:rsid w:val="00574B70"/>
    <w:rsid w:val="00575BB2"/>
    <w:rsid w:val="005774AF"/>
    <w:rsid w:val="00577B42"/>
    <w:rsid w:val="00580D5D"/>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196B"/>
    <w:rsid w:val="005A1BA2"/>
    <w:rsid w:val="005A1F98"/>
    <w:rsid w:val="005A2A65"/>
    <w:rsid w:val="005A350D"/>
    <w:rsid w:val="005A3513"/>
    <w:rsid w:val="005A3BD7"/>
    <w:rsid w:val="005A51E1"/>
    <w:rsid w:val="005A5738"/>
    <w:rsid w:val="005A60BC"/>
    <w:rsid w:val="005A6B67"/>
    <w:rsid w:val="005A6F72"/>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0C2B"/>
    <w:rsid w:val="005D115F"/>
    <w:rsid w:val="005D2757"/>
    <w:rsid w:val="005D27DD"/>
    <w:rsid w:val="005D2BC1"/>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6FC4"/>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4179"/>
    <w:rsid w:val="00616B24"/>
    <w:rsid w:val="006174EC"/>
    <w:rsid w:val="00620179"/>
    <w:rsid w:val="006227D2"/>
    <w:rsid w:val="006228BC"/>
    <w:rsid w:val="00622B06"/>
    <w:rsid w:val="0062357F"/>
    <w:rsid w:val="0062365A"/>
    <w:rsid w:val="006238D2"/>
    <w:rsid w:val="0062416F"/>
    <w:rsid w:val="00625367"/>
    <w:rsid w:val="00625557"/>
    <w:rsid w:val="0062622B"/>
    <w:rsid w:val="00627DF5"/>
    <w:rsid w:val="00630609"/>
    <w:rsid w:val="00631337"/>
    <w:rsid w:val="00631A28"/>
    <w:rsid w:val="00632B31"/>
    <w:rsid w:val="00633171"/>
    <w:rsid w:val="0063422F"/>
    <w:rsid w:val="00635482"/>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A70"/>
    <w:rsid w:val="00664F7B"/>
    <w:rsid w:val="006650CA"/>
    <w:rsid w:val="006657E8"/>
    <w:rsid w:val="00667011"/>
    <w:rsid w:val="00670087"/>
    <w:rsid w:val="006711DB"/>
    <w:rsid w:val="0067245D"/>
    <w:rsid w:val="0067305C"/>
    <w:rsid w:val="006751CA"/>
    <w:rsid w:val="00675AC5"/>
    <w:rsid w:val="00675D22"/>
    <w:rsid w:val="006770E9"/>
    <w:rsid w:val="00677556"/>
    <w:rsid w:val="006775CE"/>
    <w:rsid w:val="006803E4"/>
    <w:rsid w:val="0068178C"/>
    <w:rsid w:val="00681B78"/>
    <w:rsid w:val="00682B40"/>
    <w:rsid w:val="00684F0B"/>
    <w:rsid w:val="00685D21"/>
    <w:rsid w:val="00686CD7"/>
    <w:rsid w:val="006870BD"/>
    <w:rsid w:val="00691B7C"/>
    <w:rsid w:val="006927A3"/>
    <w:rsid w:val="00692B64"/>
    <w:rsid w:val="0069302E"/>
    <w:rsid w:val="00693427"/>
    <w:rsid w:val="00693495"/>
    <w:rsid w:val="00693EF3"/>
    <w:rsid w:val="00694432"/>
    <w:rsid w:val="00694CAC"/>
    <w:rsid w:val="0069504E"/>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9DE"/>
    <w:rsid w:val="006B27E5"/>
    <w:rsid w:val="006B290F"/>
    <w:rsid w:val="006B2FD1"/>
    <w:rsid w:val="006B30A8"/>
    <w:rsid w:val="006B4A1C"/>
    <w:rsid w:val="006B4C0C"/>
    <w:rsid w:val="006B52EC"/>
    <w:rsid w:val="006B5917"/>
    <w:rsid w:val="006B5BB9"/>
    <w:rsid w:val="006B6E7D"/>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A33"/>
    <w:rsid w:val="006C7BFE"/>
    <w:rsid w:val="006D0309"/>
    <w:rsid w:val="006D158E"/>
    <w:rsid w:val="006D223D"/>
    <w:rsid w:val="006D27EF"/>
    <w:rsid w:val="006D453F"/>
    <w:rsid w:val="006D45A3"/>
    <w:rsid w:val="006D473F"/>
    <w:rsid w:val="006D4B87"/>
    <w:rsid w:val="006D52D1"/>
    <w:rsid w:val="006D60E0"/>
    <w:rsid w:val="006E1056"/>
    <w:rsid w:val="006E21D4"/>
    <w:rsid w:val="006E27CA"/>
    <w:rsid w:val="006E4010"/>
    <w:rsid w:val="006E47E7"/>
    <w:rsid w:val="006E54D3"/>
    <w:rsid w:val="006E694E"/>
    <w:rsid w:val="006F07F8"/>
    <w:rsid w:val="006F134C"/>
    <w:rsid w:val="006F1CC5"/>
    <w:rsid w:val="006F24D3"/>
    <w:rsid w:val="006F27F3"/>
    <w:rsid w:val="006F2894"/>
    <w:rsid w:val="006F2AE2"/>
    <w:rsid w:val="006F2C12"/>
    <w:rsid w:val="006F2F92"/>
    <w:rsid w:val="006F639B"/>
    <w:rsid w:val="006F648B"/>
    <w:rsid w:val="006F673D"/>
    <w:rsid w:val="006F6E1A"/>
    <w:rsid w:val="006F6FE0"/>
    <w:rsid w:val="006F7AF2"/>
    <w:rsid w:val="006F7C33"/>
    <w:rsid w:val="006F7EF0"/>
    <w:rsid w:val="00700173"/>
    <w:rsid w:val="00701F2C"/>
    <w:rsid w:val="007025D1"/>
    <w:rsid w:val="00702F7F"/>
    <w:rsid w:val="00703B76"/>
    <w:rsid w:val="0070401B"/>
    <w:rsid w:val="00704F52"/>
    <w:rsid w:val="0070525F"/>
    <w:rsid w:val="00705544"/>
    <w:rsid w:val="00706175"/>
    <w:rsid w:val="00707096"/>
    <w:rsid w:val="007073D4"/>
    <w:rsid w:val="007076FF"/>
    <w:rsid w:val="00707731"/>
    <w:rsid w:val="00707B6F"/>
    <w:rsid w:val="0071011B"/>
    <w:rsid w:val="00710D14"/>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301D7"/>
    <w:rsid w:val="00730A66"/>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ADE"/>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8F7"/>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C6D7E"/>
    <w:rsid w:val="007D0257"/>
    <w:rsid w:val="007D2A1A"/>
    <w:rsid w:val="007D2E5F"/>
    <w:rsid w:val="007D4253"/>
    <w:rsid w:val="007D4DF3"/>
    <w:rsid w:val="007D572F"/>
    <w:rsid w:val="007D5DDE"/>
    <w:rsid w:val="007D7311"/>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6F80"/>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47CAD"/>
    <w:rsid w:val="008505AC"/>
    <w:rsid w:val="0085105F"/>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A2A"/>
    <w:rsid w:val="00870C2F"/>
    <w:rsid w:val="00870D08"/>
    <w:rsid w:val="0087111F"/>
    <w:rsid w:val="00872A7B"/>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865F0"/>
    <w:rsid w:val="00891563"/>
    <w:rsid w:val="00892281"/>
    <w:rsid w:val="00892282"/>
    <w:rsid w:val="00892449"/>
    <w:rsid w:val="008929DD"/>
    <w:rsid w:val="0089358F"/>
    <w:rsid w:val="00894303"/>
    <w:rsid w:val="00895D34"/>
    <w:rsid w:val="00896EE5"/>
    <w:rsid w:val="008A0E02"/>
    <w:rsid w:val="008A154E"/>
    <w:rsid w:val="008A2809"/>
    <w:rsid w:val="008A2B70"/>
    <w:rsid w:val="008A334C"/>
    <w:rsid w:val="008A4B5C"/>
    <w:rsid w:val="008A4B68"/>
    <w:rsid w:val="008A5473"/>
    <w:rsid w:val="008A6BCB"/>
    <w:rsid w:val="008A74C2"/>
    <w:rsid w:val="008A79BE"/>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5FF"/>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46D"/>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77FCD"/>
    <w:rsid w:val="0098098A"/>
    <w:rsid w:val="00981A0B"/>
    <w:rsid w:val="00981AAC"/>
    <w:rsid w:val="00981D5C"/>
    <w:rsid w:val="009824EC"/>
    <w:rsid w:val="0098266D"/>
    <w:rsid w:val="00983D1D"/>
    <w:rsid w:val="0098553F"/>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E7944"/>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2D1A"/>
    <w:rsid w:val="00A03005"/>
    <w:rsid w:val="00A03173"/>
    <w:rsid w:val="00A050C0"/>
    <w:rsid w:val="00A0510D"/>
    <w:rsid w:val="00A05DE8"/>
    <w:rsid w:val="00A05E8C"/>
    <w:rsid w:val="00A07D84"/>
    <w:rsid w:val="00A1023E"/>
    <w:rsid w:val="00A11773"/>
    <w:rsid w:val="00A13811"/>
    <w:rsid w:val="00A14CAD"/>
    <w:rsid w:val="00A14F46"/>
    <w:rsid w:val="00A1684F"/>
    <w:rsid w:val="00A1734A"/>
    <w:rsid w:val="00A1758C"/>
    <w:rsid w:val="00A17BE8"/>
    <w:rsid w:val="00A218E5"/>
    <w:rsid w:val="00A219DA"/>
    <w:rsid w:val="00A22284"/>
    <w:rsid w:val="00A22316"/>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C3C"/>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1AA"/>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889"/>
    <w:rsid w:val="00A92D7D"/>
    <w:rsid w:val="00A941F5"/>
    <w:rsid w:val="00A94982"/>
    <w:rsid w:val="00A94D69"/>
    <w:rsid w:val="00A9576E"/>
    <w:rsid w:val="00A97EE2"/>
    <w:rsid w:val="00AA0660"/>
    <w:rsid w:val="00AA08FA"/>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6C3C"/>
    <w:rsid w:val="00AA736D"/>
    <w:rsid w:val="00AB1041"/>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D7FE9"/>
    <w:rsid w:val="00AE1504"/>
    <w:rsid w:val="00AE28FE"/>
    <w:rsid w:val="00AE32E5"/>
    <w:rsid w:val="00AE4B76"/>
    <w:rsid w:val="00AE733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1E9B"/>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2E2"/>
    <w:rsid w:val="00B1764D"/>
    <w:rsid w:val="00B1786A"/>
    <w:rsid w:val="00B206D8"/>
    <w:rsid w:val="00B20975"/>
    <w:rsid w:val="00B2133E"/>
    <w:rsid w:val="00B218D6"/>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AEC"/>
    <w:rsid w:val="00B37D77"/>
    <w:rsid w:val="00B401FC"/>
    <w:rsid w:val="00B409CA"/>
    <w:rsid w:val="00B4182C"/>
    <w:rsid w:val="00B41B33"/>
    <w:rsid w:val="00B42CA6"/>
    <w:rsid w:val="00B443A3"/>
    <w:rsid w:val="00B44755"/>
    <w:rsid w:val="00B45356"/>
    <w:rsid w:val="00B453A8"/>
    <w:rsid w:val="00B4563D"/>
    <w:rsid w:val="00B477D1"/>
    <w:rsid w:val="00B5126B"/>
    <w:rsid w:val="00B51FEE"/>
    <w:rsid w:val="00B529EA"/>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34F9"/>
    <w:rsid w:val="00BA3F66"/>
    <w:rsid w:val="00BA4A54"/>
    <w:rsid w:val="00BA56A8"/>
    <w:rsid w:val="00BA61BB"/>
    <w:rsid w:val="00BA62CB"/>
    <w:rsid w:val="00BA6764"/>
    <w:rsid w:val="00BA75C1"/>
    <w:rsid w:val="00BB15A6"/>
    <w:rsid w:val="00BB17BF"/>
    <w:rsid w:val="00BB2B24"/>
    <w:rsid w:val="00BB30F0"/>
    <w:rsid w:val="00BB3156"/>
    <w:rsid w:val="00BB3E82"/>
    <w:rsid w:val="00BB56F5"/>
    <w:rsid w:val="00BB6662"/>
    <w:rsid w:val="00BB68DC"/>
    <w:rsid w:val="00BB68F8"/>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4851"/>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26E3"/>
    <w:rsid w:val="00C12B24"/>
    <w:rsid w:val="00C12D36"/>
    <w:rsid w:val="00C13B9F"/>
    <w:rsid w:val="00C14291"/>
    <w:rsid w:val="00C14542"/>
    <w:rsid w:val="00C15336"/>
    <w:rsid w:val="00C16AA8"/>
    <w:rsid w:val="00C16BBA"/>
    <w:rsid w:val="00C173B5"/>
    <w:rsid w:val="00C201C1"/>
    <w:rsid w:val="00C203AD"/>
    <w:rsid w:val="00C20722"/>
    <w:rsid w:val="00C21141"/>
    <w:rsid w:val="00C2139F"/>
    <w:rsid w:val="00C2181B"/>
    <w:rsid w:val="00C21CED"/>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4D61"/>
    <w:rsid w:val="00C35103"/>
    <w:rsid w:val="00C35483"/>
    <w:rsid w:val="00C378D3"/>
    <w:rsid w:val="00C37F46"/>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6ED"/>
    <w:rsid w:val="00C5487B"/>
    <w:rsid w:val="00C55302"/>
    <w:rsid w:val="00C559EF"/>
    <w:rsid w:val="00C55E7B"/>
    <w:rsid w:val="00C56A15"/>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520"/>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229"/>
    <w:rsid w:val="00CC5686"/>
    <w:rsid w:val="00CC5FB0"/>
    <w:rsid w:val="00CC6748"/>
    <w:rsid w:val="00CC75C5"/>
    <w:rsid w:val="00CC7863"/>
    <w:rsid w:val="00CD10E5"/>
    <w:rsid w:val="00CD1D4E"/>
    <w:rsid w:val="00CD3360"/>
    <w:rsid w:val="00CD3580"/>
    <w:rsid w:val="00CD39B5"/>
    <w:rsid w:val="00CD4082"/>
    <w:rsid w:val="00CD5B84"/>
    <w:rsid w:val="00CD5C1E"/>
    <w:rsid w:val="00CD5EC7"/>
    <w:rsid w:val="00CD641E"/>
    <w:rsid w:val="00CD705A"/>
    <w:rsid w:val="00CD75EE"/>
    <w:rsid w:val="00CD76D4"/>
    <w:rsid w:val="00CD7893"/>
    <w:rsid w:val="00CD79C0"/>
    <w:rsid w:val="00CD7DDD"/>
    <w:rsid w:val="00CE270B"/>
    <w:rsid w:val="00CE3922"/>
    <w:rsid w:val="00CE3ACB"/>
    <w:rsid w:val="00CE57DE"/>
    <w:rsid w:val="00CE5FF9"/>
    <w:rsid w:val="00CE630A"/>
    <w:rsid w:val="00CE7E6A"/>
    <w:rsid w:val="00CF0074"/>
    <w:rsid w:val="00CF1291"/>
    <w:rsid w:val="00CF129A"/>
    <w:rsid w:val="00CF1ADD"/>
    <w:rsid w:val="00CF1F77"/>
    <w:rsid w:val="00CF26CB"/>
    <w:rsid w:val="00CF377E"/>
    <w:rsid w:val="00CF3B06"/>
    <w:rsid w:val="00CF42A4"/>
    <w:rsid w:val="00CF6781"/>
    <w:rsid w:val="00CF6D7A"/>
    <w:rsid w:val="00D0063D"/>
    <w:rsid w:val="00D00672"/>
    <w:rsid w:val="00D0201A"/>
    <w:rsid w:val="00D02A31"/>
    <w:rsid w:val="00D0365A"/>
    <w:rsid w:val="00D03FEC"/>
    <w:rsid w:val="00D054ED"/>
    <w:rsid w:val="00D062B8"/>
    <w:rsid w:val="00D0686D"/>
    <w:rsid w:val="00D06C36"/>
    <w:rsid w:val="00D10089"/>
    <w:rsid w:val="00D1014F"/>
    <w:rsid w:val="00D11B56"/>
    <w:rsid w:val="00D12A22"/>
    <w:rsid w:val="00D13690"/>
    <w:rsid w:val="00D13CD2"/>
    <w:rsid w:val="00D13D64"/>
    <w:rsid w:val="00D143D7"/>
    <w:rsid w:val="00D1644D"/>
    <w:rsid w:val="00D16490"/>
    <w:rsid w:val="00D16EEC"/>
    <w:rsid w:val="00D170A6"/>
    <w:rsid w:val="00D1727F"/>
    <w:rsid w:val="00D172C0"/>
    <w:rsid w:val="00D2034F"/>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B6F"/>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57D3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808C3"/>
    <w:rsid w:val="00D809C7"/>
    <w:rsid w:val="00D8144C"/>
    <w:rsid w:val="00D81E69"/>
    <w:rsid w:val="00D8246A"/>
    <w:rsid w:val="00D830A4"/>
    <w:rsid w:val="00D83C17"/>
    <w:rsid w:val="00D83D32"/>
    <w:rsid w:val="00D847AA"/>
    <w:rsid w:val="00D84CDE"/>
    <w:rsid w:val="00D85016"/>
    <w:rsid w:val="00D85797"/>
    <w:rsid w:val="00D85885"/>
    <w:rsid w:val="00D8667B"/>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072"/>
    <w:rsid w:val="00DA3F70"/>
    <w:rsid w:val="00DA4776"/>
    <w:rsid w:val="00DA52E1"/>
    <w:rsid w:val="00DA5697"/>
    <w:rsid w:val="00DA59C7"/>
    <w:rsid w:val="00DA70CC"/>
    <w:rsid w:val="00DA7126"/>
    <w:rsid w:val="00DA71F2"/>
    <w:rsid w:val="00DB1835"/>
    <w:rsid w:val="00DB1B7B"/>
    <w:rsid w:val="00DB22B7"/>
    <w:rsid w:val="00DB34D4"/>
    <w:rsid w:val="00DB372E"/>
    <w:rsid w:val="00DB39BF"/>
    <w:rsid w:val="00DB4BEF"/>
    <w:rsid w:val="00DB4D9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C7FF2"/>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1DE"/>
    <w:rsid w:val="00DF32B0"/>
    <w:rsid w:val="00DF3FA2"/>
    <w:rsid w:val="00DF4F09"/>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30BDE"/>
    <w:rsid w:val="00E3130C"/>
    <w:rsid w:val="00E31ED5"/>
    <w:rsid w:val="00E32828"/>
    <w:rsid w:val="00E32A4E"/>
    <w:rsid w:val="00E32DDF"/>
    <w:rsid w:val="00E336A7"/>
    <w:rsid w:val="00E33F79"/>
    <w:rsid w:val="00E3446C"/>
    <w:rsid w:val="00E3447E"/>
    <w:rsid w:val="00E348A7"/>
    <w:rsid w:val="00E349A0"/>
    <w:rsid w:val="00E34C57"/>
    <w:rsid w:val="00E34CE5"/>
    <w:rsid w:val="00E3698D"/>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484"/>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4768"/>
    <w:rsid w:val="00E74951"/>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966"/>
    <w:rsid w:val="00E87C8A"/>
    <w:rsid w:val="00E90F63"/>
    <w:rsid w:val="00E916C4"/>
    <w:rsid w:val="00E91722"/>
    <w:rsid w:val="00E91B4E"/>
    <w:rsid w:val="00E92247"/>
    <w:rsid w:val="00E92503"/>
    <w:rsid w:val="00E9259B"/>
    <w:rsid w:val="00E9315B"/>
    <w:rsid w:val="00E933E5"/>
    <w:rsid w:val="00E9344C"/>
    <w:rsid w:val="00E93AF1"/>
    <w:rsid w:val="00E93E0F"/>
    <w:rsid w:val="00E94AB9"/>
    <w:rsid w:val="00E9573D"/>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46B"/>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4EB1"/>
    <w:rsid w:val="00EF58D4"/>
    <w:rsid w:val="00EF5E91"/>
    <w:rsid w:val="00EF6658"/>
    <w:rsid w:val="00EF740B"/>
    <w:rsid w:val="00EF74B6"/>
    <w:rsid w:val="00EF7758"/>
    <w:rsid w:val="00EF7B03"/>
    <w:rsid w:val="00F00988"/>
    <w:rsid w:val="00F01C37"/>
    <w:rsid w:val="00F01EEC"/>
    <w:rsid w:val="00F03378"/>
    <w:rsid w:val="00F03EAB"/>
    <w:rsid w:val="00F04044"/>
    <w:rsid w:val="00F0417B"/>
    <w:rsid w:val="00F042F9"/>
    <w:rsid w:val="00F046C8"/>
    <w:rsid w:val="00F05B03"/>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38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E27"/>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2FD8"/>
    <w:rsid w:val="00F635CE"/>
    <w:rsid w:val="00F64B1D"/>
    <w:rsid w:val="00F6762C"/>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D18"/>
    <w:rsid w:val="00F85205"/>
    <w:rsid w:val="00F85237"/>
    <w:rsid w:val="00F86951"/>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2AA"/>
    <w:rsid w:val="00FA73DD"/>
    <w:rsid w:val="00FB095B"/>
    <w:rsid w:val="00FB104E"/>
    <w:rsid w:val="00FB13C2"/>
    <w:rsid w:val="00FB1EFB"/>
    <w:rsid w:val="00FB2057"/>
    <w:rsid w:val="00FB2637"/>
    <w:rsid w:val="00FB26A1"/>
    <w:rsid w:val="00FB3261"/>
    <w:rsid w:val="00FB33E4"/>
    <w:rsid w:val="00FB38D2"/>
    <w:rsid w:val="00FB68AC"/>
    <w:rsid w:val="00FB68F4"/>
    <w:rsid w:val="00FC03B8"/>
    <w:rsid w:val="00FC0874"/>
    <w:rsid w:val="00FC0A18"/>
    <w:rsid w:val="00FC1719"/>
    <w:rsid w:val="00FC4A20"/>
    <w:rsid w:val="00FC5DF8"/>
    <w:rsid w:val="00FC7E40"/>
    <w:rsid w:val="00FD0568"/>
    <w:rsid w:val="00FD09AE"/>
    <w:rsid w:val="00FD0F3D"/>
    <w:rsid w:val="00FD2612"/>
    <w:rsid w:val="00FD2EDF"/>
    <w:rsid w:val="00FD323A"/>
    <w:rsid w:val="00FD365C"/>
    <w:rsid w:val="00FD37D4"/>
    <w:rsid w:val="00FD42D6"/>
    <w:rsid w:val="00FD5FAD"/>
    <w:rsid w:val="00FE14FC"/>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AD58B897-CCEC-4C7E-AEED-3B97B738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0173-8EB9-409D-BDA7-9E9D757A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4232</Words>
  <Characters>23282</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2017-12-19T23:23:00Z</cp:lastPrinted>
  <dcterms:created xsi:type="dcterms:W3CDTF">2022-09-27T23:16:00Z</dcterms:created>
  <dcterms:modified xsi:type="dcterms:W3CDTF">2022-11-03T23:37:00Z</dcterms:modified>
</cp:coreProperties>
</file>