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345641" w:rsidRDefault="0029071C" w:rsidP="00C753C2">
      <w:pPr>
        <w:shd w:val="clear" w:color="auto" w:fill="FFFFFF"/>
        <w:spacing w:line="360" w:lineRule="auto"/>
        <w:jc w:val="both"/>
        <w:rPr>
          <w:rFonts w:ascii="Palatino Linotype" w:hAnsi="Palatino Linotype" w:cs="Arial"/>
          <w:color w:val="000000"/>
          <w:lang w:val="es-MX" w:eastAsia="es-MX"/>
        </w:rPr>
      </w:pPr>
      <w:r w:rsidRPr="0034564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w:t>
      </w:r>
      <w:r w:rsidR="00E7580E">
        <w:rPr>
          <w:rFonts w:ascii="Palatino Linotype" w:hAnsi="Palatino Linotype" w:cs="Arial"/>
          <w:color w:val="000000"/>
          <w:lang w:val="es-MX" w:eastAsia="es-MX"/>
        </w:rPr>
        <w:t>a veintiocho de septiembre</w:t>
      </w:r>
      <w:r w:rsidR="00C4326C" w:rsidRPr="00345641">
        <w:rPr>
          <w:rFonts w:ascii="Palatino Linotype" w:hAnsi="Palatino Linotype" w:cs="Arial"/>
          <w:color w:val="000000"/>
          <w:lang w:val="es-MX" w:eastAsia="es-MX"/>
        </w:rPr>
        <w:t xml:space="preserve"> dos mil veintidós</w:t>
      </w:r>
      <w:r w:rsidRPr="00345641">
        <w:rPr>
          <w:rFonts w:ascii="Palatino Linotype" w:hAnsi="Palatino Linotype" w:cs="Arial"/>
          <w:color w:val="000000"/>
          <w:lang w:val="es-MX" w:eastAsia="es-MX"/>
        </w:rPr>
        <w:t>.</w:t>
      </w:r>
    </w:p>
    <w:p w:rsidR="00A83B4F" w:rsidRPr="00345641"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345641" w:rsidRDefault="00761627" w:rsidP="00C753C2">
      <w:pPr>
        <w:tabs>
          <w:tab w:val="left" w:pos="1701"/>
        </w:tabs>
        <w:spacing w:line="360" w:lineRule="auto"/>
        <w:jc w:val="both"/>
        <w:rPr>
          <w:rFonts w:ascii="Palatino Linotype" w:eastAsiaTheme="minorHAnsi" w:hAnsi="Palatino Linotype" w:cs="Arial"/>
          <w:lang w:val="es-MX" w:eastAsia="en-US"/>
        </w:rPr>
      </w:pPr>
      <w:r w:rsidRPr="00667998">
        <w:rPr>
          <w:rFonts w:ascii="Palatino Linotype" w:hAnsi="Palatino Linotype" w:cs="Arial"/>
          <w:b/>
        </w:rPr>
        <w:t>VISTO</w:t>
      </w:r>
      <w:r w:rsidRPr="00667998">
        <w:rPr>
          <w:rFonts w:ascii="Palatino Linotype" w:hAnsi="Palatino Linotype" w:cs="Arial"/>
        </w:rPr>
        <w:t xml:space="preserve"> el expediente electrónico formado con motivo del recurso de revisión número </w:t>
      </w:r>
      <w:r>
        <w:rPr>
          <w:rFonts w:ascii="Palatino Linotype" w:hAnsi="Palatino Linotype" w:cs="Arial"/>
          <w:b/>
          <w:bCs/>
          <w:lang w:eastAsia="es-MX"/>
        </w:rPr>
        <w:t>0</w:t>
      </w:r>
      <w:r w:rsidR="00817250">
        <w:rPr>
          <w:rFonts w:ascii="Palatino Linotype" w:hAnsi="Palatino Linotype" w:cs="Arial"/>
          <w:b/>
          <w:bCs/>
          <w:lang w:eastAsia="es-MX"/>
        </w:rPr>
        <w:t>9830</w:t>
      </w:r>
      <w:r w:rsidRPr="00667998">
        <w:rPr>
          <w:rFonts w:ascii="Palatino Linotype" w:hAnsi="Palatino Linotype" w:cs="Arial"/>
          <w:b/>
          <w:bCs/>
          <w:lang w:eastAsia="es-MX"/>
        </w:rPr>
        <w:t>/INFOEM/IP/RR/20</w:t>
      </w:r>
      <w:r>
        <w:rPr>
          <w:rFonts w:ascii="Palatino Linotype" w:hAnsi="Palatino Linotype" w:cs="Arial"/>
          <w:b/>
          <w:bCs/>
          <w:lang w:eastAsia="es-MX"/>
        </w:rPr>
        <w:t>22</w:t>
      </w:r>
      <w:r w:rsidRPr="00667998">
        <w:rPr>
          <w:rFonts w:ascii="Palatino Linotype" w:hAnsi="Palatino Linotype" w:cs="Arial"/>
        </w:rPr>
        <w:t xml:space="preserve">, interpuesto </w:t>
      </w:r>
      <w:r w:rsidRPr="000254F0">
        <w:rPr>
          <w:rFonts w:ascii="Palatino Linotype" w:hAnsi="Palatino Linotype" w:cs="Arial"/>
          <w:bCs/>
        </w:rPr>
        <w:t>por</w:t>
      </w:r>
      <w:r>
        <w:rPr>
          <w:rFonts w:ascii="Palatino Linotype" w:hAnsi="Palatino Linotype" w:cs="Arial"/>
          <w:b/>
          <w:bCs/>
        </w:rPr>
        <w:t xml:space="preserve"> persona que no proporcionó nombre,</w:t>
      </w:r>
      <w:r>
        <w:rPr>
          <w:rFonts w:ascii="Palatino Linotype" w:hAnsi="Palatino Linotype" w:cs="Arial"/>
          <w:b/>
        </w:rPr>
        <w:t xml:space="preserve"> </w:t>
      </w:r>
      <w:r w:rsidRPr="00667998">
        <w:rPr>
          <w:rFonts w:ascii="Palatino Linotype" w:hAnsi="Palatino Linotype" w:cs="Arial"/>
        </w:rPr>
        <w:t xml:space="preserve">en lo sucesivo </w:t>
      </w:r>
      <w:r>
        <w:rPr>
          <w:rFonts w:ascii="Palatino Linotype" w:hAnsi="Palatino Linotype" w:cs="Arial"/>
          <w:b/>
          <w:bCs/>
        </w:rPr>
        <w:t xml:space="preserve">la parte </w:t>
      </w:r>
      <w:r w:rsidRPr="00667998">
        <w:rPr>
          <w:rFonts w:ascii="Palatino Linotype" w:hAnsi="Palatino Linotype" w:cs="Arial"/>
          <w:b/>
        </w:rPr>
        <w:t>Recurrente</w:t>
      </w:r>
      <w:r w:rsidRPr="00667998">
        <w:rPr>
          <w:rFonts w:ascii="Palatino Linotype" w:hAnsi="Palatino Linotype" w:cs="Arial"/>
        </w:rPr>
        <w:t xml:space="preserve">, en contra de la respuesta del </w:t>
      </w:r>
      <w:r w:rsidR="00817250" w:rsidRPr="00817250">
        <w:rPr>
          <w:rFonts w:ascii="Palatino Linotype" w:hAnsi="Palatino Linotype" w:cs="Arial"/>
          <w:b/>
        </w:rPr>
        <w:t>Ayuntamiento de Tenango del Aire</w:t>
      </w:r>
      <w:r w:rsidRPr="00667998">
        <w:rPr>
          <w:rFonts w:ascii="Palatino Linotype" w:hAnsi="Palatino Linotype" w:cs="Arial"/>
        </w:rPr>
        <w:t>, en lo subsecuente</w:t>
      </w:r>
      <w:r w:rsidRPr="00667998">
        <w:rPr>
          <w:rFonts w:ascii="Palatino Linotype" w:hAnsi="Palatino Linotype" w:cs="Arial"/>
          <w:b/>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w:t>
      </w:r>
      <w:r w:rsidRPr="00667998">
        <w:rPr>
          <w:rFonts w:ascii="Palatino Linotype" w:hAnsi="Palatino Linotype" w:cs="Arial"/>
          <w:b/>
        </w:rPr>
        <w:t xml:space="preserve"> </w:t>
      </w:r>
      <w:r w:rsidRPr="00667998">
        <w:rPr>
          <w:rFonts w:ascii="Palatino Linotype" w:hAnsi="Palatino Linotype" w:cs="Arial"/>
        </w:rPr>
        <w:t>se procede a dictar la presente resolución.</w:t>
      </w:r>
      <w:bookmarkStart w:id="0" w:name="_GoBack"/>
      <w:bookmarkEnd w:id="0"/>
    </w:p>
    <w:p w:rsidR="00C753C2" w:rsidRPr="00345641"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345641" w:rsidRDefault="0029071C" w:rsidP="00C753C2">
      <w:pPr>
        <w:spacing w:line="360" w:lineRule="auto"/>
        <w:jc w:val="center"/>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A N T E C E D E N T E S</w:t>
      </w:r>
    </w:p>
    <w:p w:rsidR="00C753C2" w:rsidRPr="00345641" w:rsidRDefault="00C753C2" w:rsidP="00C753C2">
      <w:pPr>
        <w:spacing w:line="360" w:lineRule="auto"/>
        <w:jc w:val="center"/>
        <w:rPr>
          <w:rFonts w:ascii="Palatino Linotype" w:eastAsiaTheme="minorHAnsi" w:hAnsi="Palatino Linotype" w:cs="Arial"/>
          <w:b/>
          <w:sz w:val="28"/>
          <w:lang w:val="es-MX" w:eastAsia="en-US"/>
        </w:rPr>
      </w:pPr>
    </w:p>
    <w:p w:rsidR="0029071C" w:rsidRPr="00345641" w:rsidRDefault="0029071C"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PRIMERO. De la solicitud de información.</w:t>
      </w:r>
    </w:p>
    <w:p w:rsidR="004B2314" w:rsidRPr="00345641" w:rsidRDefault="0029071C" w:rsidP="00FA2196">
      <w:pPr>
        <w:spacing w:line="360" w:lineRule="auto"/>
        <w:jc w:val="both"/>
        <w:rPr>
          <w:rFonts w:ascii="Palatino Linotype" w:eastAsiaTheme="minorHAnsi" w:hAnsi="Palatino Linotype" w:cs="Arial"/>
          <w:szCs w:val="22"/>
          <w:lang w:val="es-MX" w:eastAsia="en-US"/>
        </w:rPr>
      </w:pPr>
      <w:r w:rsidRPr="00345641">
        <w:rPr>
          <w:rFonts w:ascii="Palatino Linotype" w:eastAsiaTheme="minorHAnsi" w:hAnsi="Palatino Linotype" w:cs="Arial"/>
          <w:szCs w:val="22"/>
          <w:lang w:val="es-MX" w:eastAsia="en-US"/>
        </w:rPr>
        <w:t xml:space="preserve">En fecha </w:t>
      </w:r>
      <w:r w:rsidR="004B7E36">
        <w:rPr>
          <w:rFonts w:ascii="Palatino Linotype" w:eastAsiaTheme="minorHAnsi" w:hAnsi="Palatino Linotype" w:cs="Arial"/>
          <w:szCs w:val="22"/>
          <w:lang w:val="es-MX" w:eastAsia="en-US"/>
        </w:rPr>
        <w:t xml:space="preserve">tres </w:t>
      </w:r>
      <w:r w:rsidR="00C85B63" w:rsidRPr="00345641">
        <w:rPr>
          <w:rFonts w:ascii="Palatino Linotype" w:eastAsiaTheme="minorHAnsi" w:hAnsi="Palatino Linotype" w:cs="Arial"/>
          <w:szCs w:val="22"/>
          <w:lang w:val="es-MX" w:eastAsia="en-US"/>
        </w:rPr>
        <w:t>de mayo</w:t>
      </w:r>
      <w:r w:rsidR="005F1F89" w:rsidRPr="00345641">
        <w:rPr>
          <w:rFonts w:ascii="Palatino Linotype" w:eastAsiaTheme="minorHAnsi" w:hAnsi="Palatino Linotype" w:cs="Arial"/>
          <w:szCs w:val="22"/>
          <w:lang w:val="es-MX" w:eastAsia="en-US"/>
        </w:rPr>
        <w:t xml:space="preserve"> de dos mil veintidós</w:t>
      </w:r>
      <w:r w:rsidRPr="00345641">
        <w:rPr>
          <w:rFonts w:ascii="Palatino Linotype" w:eastAsiaTheme="minorHAnsi" w:hAnsi="Palatino Linotype" w:cs="Arial"/>
          <w:szCs w:val="22"/>
          <w:lang w:val="es-MX" w:eastAsia="en-US"/>
        </w:rPr>
        <w:t xml:space="preserve">, </w:t>
      </w:r>
      <w:r w:rsidR="00BA27FC" w:rsidRPr="00345641">
        <w:rPr>
          <w:rFonts w:ascii="Palatino Linotype" w:eastAsiaTheme="minorHAnsi" w:hAnsi="Palatino Linotype" w:cs="Arial"/>
          <w:szCs w:val="22"/>
          <w:lang w:val="es-MX" w:eastAsia="en-US"/>
        </w:rPr>
        <w:t>el</w:t>
      </w:r>
      <w:r w:rsidRPr="00345641">
        <w:rPr>
          <w:rFonts w:ascii="Palatino Linotype" w:eastAsiaTheme="minorHAnsi" w:hAnsi="Palatino Linotype" w:cs="Arial"/>
          <w:szCs w:val="22"/>
          <w:lang w:val="es-MX" w:eastAsia="en-US"/>
        </w:rPr>
        <w:t xml:space="preserve"> </w:t>
      </w:r>
      <w:r w:rsidRPr="00345641">
        <w:rPr>
          <w:rFonts w:ascii="Palatino Linotype" w:eastAsiaTheme="minorHAnsi" w:hAnsi="Palatino Linotype" w:cs="Arial"/>
          <w:b/>
          <w:szCs w:val="22"/>
          <w:lang w:val="es-MX" w:eastAsia="en-US"/>
        </w:rPr>
        <w:t>Recurrente</w:t>
      </w:r>
      <w:r w:rsidRPr="00345641">
        <w:rPr>
          <w:rFonts w:ascii="Palatino Linotype" w:eastAsiaTheme="minorHAnsi" w:hAnsi="Palatino Linotype" w:cs="Arial"/>
          <w:szCs w:val="22"/>
          <w:lang w:val="es-MX" w:eastAsia="en-US"/>
        </w:rPr>
        <w:t xml:space="preserve">, presentó a través del Sistema de Acceso a la Información Mexiquense </w:t>
      </w:r>
      <w:r w:rsidRPr="00345641">
        <w:rPr>
          <w:rFonts w:ascii="Palatino Linotype" w:eastAsiaTheme="minorHAnsi" w:hAnsi="Palatino Linotype" w:cs="Arial"/>
          <w:b/>
          <w:szCs w:val="22"/>
          <w:lang w:val="es-MX" w:eastAsia="en-US"/>
        </w:rPr>
        <w:t>(SAIMEX),</w:t>
      </w:r>
      <w:r w:rsidRPr="00345641">
        <w:rPr>
          <w:rFonts w:ascii="Palatino Linotype" w:eastAsiaTheme="minorHAnsi" w:hAnsi="Palatino Linotype" w:cs="Arial"/>
          <w:szCs w:val="22"/>
          <w:lang w:val="es-MX" w:eastAsia="en-US"/>
        </w:rPr>
        <w:t xml:space="preserve"> ante el </w:t>
      </w:r>
      <w:r w:rsidRPr="00345641">
        <w:rPr>
          <w:rFonts w:ascii="Palatino Linotype" w:eastAsiaTheme="minorHAnsi" w:hAnsi="Palatino Linotype" w:cs="Arial"/>
          <w:b/>
          <w:szCs w:val="22"/>
          <w:lang w:val="es-MX" w:eastAsia="en-US"/>
        </w:rPr>
        <w:t>Sujeto Obligado</w:t>
      </w:r>
      <w:r w:rsidRPr="00345641">
        <w:rPr>
          <w:rFonts w:ascii="Palatino Linotype" w:eastAsiaTheme="minorHAnsi" w:hAnsi="Palatino Linotype" w:cs="Arial"/>
          <w:szCs w:val="22"/>
          <w:lang w:val="es-MX" w:eastAsia="en-US"/>
        </w:rPr>
        <w:t>, la solicitud de acceso a la información pública, a la que se le</w:t>
      </w:r>
      <w:r w:rsidR="00C753C2" w:rsidRPr="00345641">
        <w:rPr>
          <w:rFonts w:ascii="Palatino Linotype" w:eastAsiaTheme="minorHAnsi" w:hAnsi="Palatino Linotype" w:cs="Arial"/>
          <w:szCs w:val="22"/>
          <w:lang w:val="es-MX" w:eastAsia="en-US"/>
        </w:rPr>
        <w:t xml:space="preserve"> asignó el número de expediente </w:t>
      </w:r>
      <w:r w:rsidR="004B7E36" w:rsidRPr="004B7E36">
        <w:rPr>
          <w:rFonts w:ascii="Palatino Linotype" w:eastAsiaTheme="minorHAnsi" w:hAnsi="Palatino Linotype" w:cs="Arial"/>
          <w:b/>
          <w:szCs w:val="22"/>
          <w:lang w:val="es-MX" w:eastAsia="en-US"/>
        </w:rPr>
        <w:t>00076/TENAAIR/IP/2022</w:t>
      </w:r>
      <w:r w:rsidRPr="00345641">
        <w:rPr>
          <w:rFonts w:ascii="Palatino Linotype" w:eastAsiaTheme="minorHAnsi" w:hAnsi="Palatino Linotype" w:cs="Arial"/>
          <w:szCs w:val="22"/>
          <w:lang w:val="es-MX" w:eastAsia="en-US"/>
        </w:rPr>
        <w:t>, mediante la cual solicitó lo siguiente:</w:t>
      </w:r>
    </w:p>
    <w:p w:rsidR="00FA2196" w:rsidRPr="00345641" w:rsidRDefault="00FA2196" w:rsidP="00FA2196">
      <w:pPr>
        <w:pStyle w:val="Sinespaciado"/>
        <w:rPr>
          <w:rFonts w:eastAsiaTheme="minorHAnsi"/>
          <w:lang w:eastAsia="en-US"/>
        </w:rPr>
      </w:pPr>
    </w:p>
    <w:p w:rsidR="00C753C2" w:rsidRDefault="0029071C" w:rsidP="00FA2196">
      <w:pPr>
        <w:ind w:left="284" w:right="332"/>
        <w:jc w:val="both"/>
        <w:rPr>
          <w:rFonts w:ascii="Palatino Linotype" w:hAnsi="Palatino Linotype"/>
          <w:i/>
          <w:sz w:val="22"/>
          <w:szCs w:val="22"/>
          <w:lang w:val="es-ES_tradnl"/>
        </w:rPr>
      </w:pPr>
      <w:r w:rsidRPr="00345641">
        <w:rPr>
          <w:rFonts w:ascii="Palatino Linotype" w:hAnsi="Palatino Linotype"/>
          <w:i/>
          <w:sz w:val="22"/>
          <w:szCs w:val="22"/>
          <w:lang w:val="es-MX"/>
        </w:rPr>
        <w:t>“</w:t>
      </w:r>
      <w:r w:rsidR="004B7E36" w:rsidRPr="004B7E36">
        <w:rPr>
          <w:rFonts w:ascii="Palatino Linotype" w:hAnsi="Palatino Linotype"/>
          <w:i/>
          <w:sz w:val="22"/>
          <w:szCs w:val="22"/>
          <w:lang w:val="es-MX" w:eastAsia="es-MX"/>
        </w:rPr>
        <w:t>Visitaron la escuela primaria Diodoro C. Olvera, así como la escuela primaria Cuauhtémoc turno vespertino, en la cuál pudimos ver a toda la niñez sumamente feliz solicito la factura pagada por concepto de día del niño en el evento</w:t>
      </w:r>
      <w:r w:rsidRPr="00345641">
        <w:rPr>
          <w:rFonts w:ascii="Palatino Linotype" w:hAnsi="Palatino Linotype"/>
          <w:i/>
          <w:sz w:val="22"/>
          <w:szCs w:val="22"/>
          <w:lang w:val="es-MX"/>
        </w:rPr>
        <w:t>”</w:t>
      </w:r>
      <w:r w:rsidRPr="00345641">
        <w:rPr>
          <w:rFonts w:ascii="Palatino Linotype" w:hAnsi="Palatino Linotype"/>
          <w:i/>
          <w:sz w:val="22"/>
          <w:szCs w:val="22"/>
          <w:lang w:val="es-ES_tradnl"/>
        </w:rPr>
        <w:t xml:space="preserve"> (Sic).</w:t>
      </w:r>
    </w:p>
    <w:p w:rsidR="004B7E36" w:rsidRPr="00345641" w:rsidRDefault="004B7E36" w:rsidP="00FA2196">
      <w:pPr>
        <w:ind w:left="284" w:right="332"/>
        <w:jc w:val="both"/>
        <w:rPr>
          <w:rFonts w:ascii="Palatino Linotype" w:hAnsi="Palatino Linotype"/>
          <w:i/>
          <w:sz w:val="22"/>
          <w:szCs w:val="22"/>
          <w:lang w:val="es-ES_tradnl"/>
        </w:rPr>
      </w:pPr>
    </w:p>
    <w:p w:rsidR="00C753C2" w:rsidRPr="00345641" w:rsidRDefault="00C753C2" w:rsidP="00C753C2">
      <w:pPr>
        <w:pStyle w:val="Sinespaciado"/>
      </w:pPr>
    </w:p>
    <w:p w:rsidR="00386D38" w:rsidRDefault="0029071C" w:rsidP="00C85B63">
      <w:pPr>
        <w:tabs>
          <w:tab w:val="left" w:pos="5647"/>
        </w:tabs>
        <w:spacing w:line="360" w:lineRule="auto"/>
        <w:ind w:right="850"/>
        <w:jc w:val="both"/>
        <w:rPr>
          <w:rFonts w:ascii="Palatino Linotype" w:eastAsiaTheme="minorHAnsi" w:hAnsi="Palatino Linotype" w:cstheme="minorBidi"/>
          <w:color w:val="000000"/>
          <w:lang w:val="es-MX" w:eastAsia="en-US"/>
        </w:rPr>
      </w:pPr>
      <w:r w:rsidRPr="00345641">
        <w:rPr>
          <w:rFonts w:ascii="Palatino Linotype" w:hAnsi="Palatino Linotype"/>
          <w:b/>
          <w:lang w:val="es-ES_tradnl"/>
        </w:rPr>
        <w:t>MODALIDAD DE ENTREGA:</w:t>
      </w:r>
      <w:r w:rsidRPr="00345641">
        <w:rPr>
          <w:rFonts w:ascii="Palatino Linotype" w:hAnsi="Palatino Linotype"/>
          <w:lang w:val="es-ES_tradnl"/>
        </w:rPr>
        <w:t xml:space="preserve"> </w:t>
      </w:r>
      <w:r w:rsidRPr="00345641">
        <w:rPr>
          <w:rFonts w:ascii="Palatino Linotype" w:eastAsiaTheme="minorHAnsi" w:hAnsi="Palatino Linotype" w:cstheme="minorBidi"/>
          <w:color w:val="000000"/>
          <w:lang w:val="es-MX" w:eastAsia="en-US"/>
        </w:rPr>
        <w:t xml:space="preserve">A través del </w:t>
      </w:r>
      <w:r w:rsidRPr="00345641">
        <w:rPr>
          <w:rFonts w:ascii="Palatino Linotype" w:eastAsiaTheme="minorHAnsi" w:hAnsi="Palatino Linotype" w:cstheme="minorBidi"/>
          <w:b/>
          <w:color w:val="000000"/>
          <w:lang w:val="es-MX" w:eastAsia="en-US"/>
        </w:rPr>
        <w:t>SAIMEX</w:t>
      </w:r>
      <w:r w:rsidRPr="00345641">
        <w:rPr>
          <w:rFonts w:ascii="Palatino Linotype" w:eastAsiaTheme="minorHAnsi" w:hAnsi="Palatino Linotype" w:cstheme="minorBidi"/>
          <w:color w:val="000000"/>
          <w:lang w:val="es-MX" w:eastAsia="en-US"/>
        </w:rPr>
        <w:t>.</w:t>
      </w:r>
    </w:p>
    <w:p w:rsidR="004B7E36" w:rsidRPr="00345641" w:rsidRDefault="004B7E36" w:rsidP="00C85B63">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345641" w:rsidRDefault="00FA2196"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SEGUND</w:t>
      </w:r>
      <w:r w:rsidR="0029071C" w:rsidRPr="00345641">
        <w:rPr>
          <w:rFonts w:ascii="Palatino Linotype" w:eastAsiaTheme="minorHAnsi" w:hAnsi="Palatino Linotype" w:cs="Arial"/>
          <w:b/>
          <w:sz w:val="28"/>
          <w:lang w:val="es-MX" w:eastAsia="en-US"/>
        </w:rPr>
        <w:t xml:space="preserve">O. De la respuesta del Sujeto Obligado. </w:t>
      </w:r>
    </w:p>
    <w:p w:rsidR="0029071C" w:rsidRPr="00345641" w:rsidRDefault="0029071C" w:rsidP="0029071C">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lastRenderedPageBreak/>
        <w:t xml:space="preserve">De las constancias que obran en el sistema SAIMEX, se advierte que en fecha </w:t>
      </w:r>
      <w:r w:rsidR="004B7E36">
        <w:rPr>
          <w:rFonts w:ascii="Palatino Linotype" w:eastAsiaTheme="minorHAnsi" w:hAnsi="Palatino Linotype" w:cs="Arial"/>
          <w:lang w:val="es-MX" w:eastAsia="en-US"/>
        </w:rPr>
        <w:t>veinticuatro de mayo</w:t>
      </w:r>
      <w:r w:rsidR="005F1F89" w:rsidRPr="00345641">
        <w:rPr>
          <w:rFonts w:ascii="Palatino Linotype" w:eastAsiaTheme="minorHAnsi" w:hAnsi="Palatino Linotype" w:cs="Arial"/>
          <w:lang w:val="es-MX" w:eastAsia="en-US"/>
        </w:rPr>
        <w:t xml:space="preserve"> de dos mil veintidós</w:t>
      </w:r>
      <w:r w:rsidRPr="00345641">
        <w:rPr>
          <w:rFonts w:ascii="Palatino Linotype" w:eastAsiaTheme="minorHAnsi" w:hAnsi="Palatino Linotype" w:cs="Arial"/>
          <w:lang w:val="es-MX" w:eastAsia="en-US"/>
        </w:rPr>
        <w:t xml:space="preserve">, </w:t>
      </w:r>
      <w:r w:rsidRPr="00345641">
        <w:rPr>
          <w:rFonts w:ascii="Palatino Linotype" w:eastAsiaTheme="minorHAnsi" w:hAnsi="Palatino Linotype" w:cs="Arial"/>
          <w:b/>
          <w:lang w:val="es-MX" w:eastAsia="en-US"/>
        </w:rPr>
        <w:t>El Sujeto Obligado</w:t>
      </w:r>
      <w:r w:rsidRPr="00345641">
        <w:rPr>
          <w:rFonts w:ascii="Palatino Linotype" w:eastAsiaTheme="minorHAnsi" w:hAnsi="Palatino Linotype" w:cs="Arial"/>
          <w:lang w:val="es-MX" w:eastAsia="en-US"/>
        </w:rPr>
        <w:t xml:space="preserve"> emitió la respuesta en los siguientes términos:</w:t>
      </w:r>
    </w:p>
    <w:p w:rsidR="0029071C" w:rsidRPr="00345641" w:rsidRDefault="0029071C" w:rsidP="0029071C">
      <w:pPr>
        <w:rPr>
          <w:lang w:val="es-MX"/>
        </w:rPr>
      </w:pPr>
    </w:p>
    <w:p w:rsidR="00550739" w:rsidRPr="00550739" w:rsidRDefault="0029071C" w:rsidP="00550739">
      <w:pPr>
        <w:spacing w:line="276" w:lineRule="auto"/>
        <w:ind w:left="567" w:right="567"/>
        <w:jc w:val="both"/>
        <w:rPr>
          <w:rFonts w:ascii="Palatino Linotype" w:hAnsi="Palatino Linotype"/>
          <w:i/>
          <w:sz w:val="22"/>
          <w:szCs w:val="22"/>
          <w:lang w:val="es-MX" w:eastAsia="es-MX"/>
        </w:rPr>
      </w:pPr>
      <w:r w:rsidRPr="00345641">
        <w:rPr>
          <w:rFonts w:ascii="Palatino Linotype" w:hAnsi="Palatino Linotype"/>
          <w:i/>
          <w:sz w:val="22"/>
          <w:szCs w:val="22"/>
          <w:lang w:val="es-MX" w:eastAsia="es-MX"/>
        </w:rPr>
        <w:t>“</w:t>
      </w:r>
      <w:r w:rsidR="00550739" w:rsidRPr="0055073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0739" w:rsidRDefault="00550739" w:rsidP="00550739">
      <w:pPr>
        <w:spacing w:line="276" w:lineRule="auto"/>
        <w:ind w:left="567" w:right="567"/>
        <w:jc w:val="both"/>
        <w:rPr>
          <w:rFonts w:ascii="Palatino Linotype" w:hAnsi="Palatino Linotype"/>
          <w:i/>
          <w:sz w:val="22"/>
          <w:szCs w:val="22"/>
          <w:lang w:val="es-MX" w:eastAsia="es-MX"/>
        </w:rPr>
      </w:pPr>
    </w:p>
    <w:p w:rsidR="00550739" w:rsidRPr="00550739" w:rsidRDefault="00550739" w:rsidP="00550739">
      <w:pPr>
        <w:spacing w:line="276" w:lineRule="auto"/>
        <w:ind w:left="567" w:right="567"/>
        <w:jc w:val="both"/>
        <w:rPr>
          <w:rFonts w:ascii="Palatino Linotype" w:hAnsi="Palatino Linotype"/>
          <w:i/>
          <w:sz w:val="22"/>
          <w:szCs w:val="22"/>
          <w:lang w:val="es-MX" w:eastAsia="es-MX"/>
        </w:rPr>
      </w:pPr>
      <w:r w:rsidRPr="00550739">
        <w:rPr>
          <w:rFonts w:ascii="Palatino Linotype" w:hAnsi="Palatino Linotype"/>
          <w:i/>
          <w:sz w:val="22"/>
          <w:szCs w:val="22"/>
          <w:lang w:val="es-MX" w:eastAsia="es-MX"/>
        </w:rPr>
        <w:t>Me permito dar contestación a su solicitud con número de folio: 00076/TENAAIR/IP/2022 de fecha 04 de mayo del año en curso al tenor de lo siguiente: Visitaron la escuela primaria Diodoro C. Olvera, así como la escuela primaria Cuauhtémoc turno vespertino, en la cuál pudimos ver a toda la niñez sumamente feliz solicito la factura pagada por concepto de día del niño en el evento”. Para dar una respuesta favorable le envió la factura en formato PDF, que cubrió todos los gastos relacionados con el evento del día del niño, así como la compra de los juguetes que se repartieron en las diferentes escuelas del municipio de Tenango del Aire.</w:t>
      </w:r>
    </w:p>
    <w:p w:rsidR="00550739" w:rsidRDefault="00550739" w:rsidP="00550739">
      <w:pPr>
        <w:spacing w:line="276" w:lineRule="auto"/>
        <w:ind w:left="567" w:right="567"/>
        <w:jc w:val="both"/>
        <w:rPr>
          <w:rFonts w:ascii="Palatino Linotype" w:hAnsi="Palatino Linotype"/>
          <w:i/>
          <w:sz w:val="22"/>
          <w:szCs w:val="22"/>
          <w:lang w:val="es-MX" w:eastAsia="es-MX"/>
        </w:rPr>
      </w:pPr>
    </w:p>
    <w:p w:rsidR="00550739" w:rsidRPr="00550739" w:rsidRDefault="00550739" w:rsidP="00550739">
      <w:pPr>
        <w:spacing w:line="276" w:lineRule="auto"/>
        <w:ind w:left="567" w:right="567"/>
        <w:jc w:val="both"/>
        <w:rPr>
          <w:rFonts w:ascii="Palatino Linotype" w:hAnsi="Palatino Linotype"/>
          <w:i/>
          <w:sz w:val="22"/>
          <w:szCs w:val="22"/>
          <w:lang w:val="es-MX" w:eastAsia="es-MX"/>
        </w:rPr>
      </w:pPr>
      <w:r w:rsidRPr="00550739">
        <w:rPr>
          <w:rFonts w:ascii="Palatino Linotype" w:hAnsi="Palatino Linotype"/>
          <w:i/>
          <w:sz w:val="22"/>
          <w:szCs w:val="22"/>
          <w:lang w:val="es-MX" w:eastAsia="es-MX"/>
        </w:rPr>
        <w:t>ATENTAMENTE</w:t>
      </w:r>
    </w:p>
    <w:p w:rsidR="0029071C" w:rsidRPr="00345641" w:rsidRDefault="00550739" w:rsidP="00550739">
      <w:pPr>
        <w:spacing w:line="276" w:lineRule="auto"/>
        <w:ind w:left="567" w:right="567"/>
        <w:jc w:val="both"/>
        <w:rPr>
          <w:rFonts w:ascii="Palatino Linotype" w:hAnsi="Palatino Linotype"/>
          <w:i/>
          <w:sz w:val="22"/>
          <w:szCs w:val="22"/>
          <w:lang w:val="es-MX" w:eastAsia="es-MX"/>
        </w:rPr>
      </w:pPr>
      <w:r w:rsidRPr="00550739">
        <w:rPr>
          <w:rFonts w:ascii="Palatino Linotype" w:hAnsi="Palatino Linotype"/>
          <w:i/>
          <w:sz w:val="22"/>
          <w:szCs w:val="22"/>
          <w:lang w:val="es-MX" w:eastAsia="es-MX"/>
        </w:rPr>
        <w:t>C. PABLO SANCHEZ DELGADILLO</w:t>
      </w:r>
      <w:r w:rsidR="00E74701" w:rsidRPr="00345641">
        <w:rPr>
          <w:rFonts w:ascii="Palatino Linotype" w:hAnsi="Palatino Linotype"/>
          <w:i/>
          <w:sz w:val="22"/>
          <w:szCs w:val="22"/>
          <w:lang w:val="es-MX" w:eastAsia="es-MX"/>
        </w:rPr>
        <w:t>” (Sic).</w:t>
      </w:r>
    </w:p>
    <w:p w:rsidR="00DC1583" w:rsidRPr="00345641" w:rsidRDefault="00DC1583" w:rsidP="00DC1583">
      <w:pPr>
        <w:ind w:right="567"/>
        <w:jc w:val="both"/>
        <w:rPr>
          <w:rFonts w:ascii="Palatino Linotype" w:hAnsi="Palatino Linotype"/>
          <w:i/>
          <w:sz w:val="14"/>
          <w:szCs w:val="22"/>
          <w:lang w:val="es-MX" w:eastAsia="es-MX"/>
        </w:rPr>
      </w:pPr>
    </w:p>
    <w:p w:rsidR="00B250D7" w:rsidRPr="00345641" w:rsidRDefault="00B250D7" w:rsidP="00B250D7">
      <w:pPr>
        <w:pStyle w:val="Sinespaciado"/>
        <w:rPr>
          <w:lang w:eastAsia="es-MX"/>
        </w:rPr>
      </w:pPr>
    </w:p>
    <w:p w:rsidR="00C85B63" w:rsidRPr="00345641" w:rsidRDefault="00CF1DF5" w:rsidP="00C85B63">
      <w:pPr>
        <w:spacing w:line="360" w:lineRule="auto"/>
        <w:jc w:val="both"/>
        <w:rPr>
          <w:rFonts w:ascii="Palatino Linotype" w:hAnsi="Palatino Linotype"/>
          <w:i/>
          <w:sz w:val="22"/>
          <w:szCs w:val="22"/>
          <w:lang w:val="es-MX" w:eastAsia="es-MX"/>
        </w:rPr>
      </w:pPr>
      <w:r w:rsidRPr="00345641">
        <w:rPr>
          <w:rFonts w:ascii="Palatino Linotype" w:eastAsiaTheme="minorHAnsi" w:hAnsi="Palatino Linotype" w:cs="Arial"/>
          <w:lang w:val="es-MX" w:eastAsia="en-US"/>
        </w:rPr>
        <w:t xml:space="preserve">El </w:t>
      </w:r>
      <w:r w:rsidRPr="00345641">
        <w:rPr>
          <w:rFonts w:ascii="Palatino Linotype" w:eastAsiaTheme="minorHAnsi" w:hAnsi="Palatino Linotype" w:cs="Arial"/>
          <w:b/>
          <w:lang w:val="es-MX" w:eastAsia="en-US"/>
        </w:rPr>
        <w:t>Sujeto Obligado</w:t>
      </w:r>
      <w:r w:rsidRPr="00345641">
        <w:rPr>
          <w:rFonts w:ascii="Palatino Linotype" w:eastAsiaTheme="minorHAnsi" w:hAnsi="Palatino Linotype" w:cs="Arial"/>
          <w:lang w:val="es-MX" w:eastAsia="en-US"/>
        </w:rPr>
        <w:t xml:space="preserve"> adjuntó</w:t>
      </w:r>
      <w:r w:rsidR="005F1F89" w:rsidRPr="00345641">
        <w:rPr>
          <w:rFonts w:ascii="Palatino Linotype" w:eastAsiaTheme="minorHAnsi" w:hAnsi="Palatino Linotype" w:cs="Arial"/>
          <w:lang w:val="es-MX" w:eastAsia="en-US"/>
        </w:rPr>
        <w:t xml:space="preserve"> a su respuesta</w:t>
      </w:r>
      <w:r w:rsidR="00DC1583" w:rsidRPr="00345641">
        <w:rPr>
          <w:rFonts w:ascii="Palatino Linotype" w:eastAsiaTheme="minorHAnsi" w:hAnsi="Palatino Linotype" w:cs="Arial"/>
          <w:lang w:val="es-MX" w:eastAsia="en-US"/>
        </w:rPr>
        <w:t xml:space="preserve">, </w:t>
      </w:r>
      <w:r w:rsidR="00C85B63" w:rsidRPr="00345641">
        <w:rPr>
          <w:rFonts w:ascii="Palatino Linotype" w:eastAsiaTheme="minorHAnsi" w:hAnsi="Palatino Linotype" w:cs="Arial"/>
          <w:lang w:val="es-MX" w:eastAsia="en-US"/>
        </w:rPr>
        <w:t>el</w:t>
      </w:r>
      <w:r w:rsidR="001D2DE0" w:rsidRPr="00345641">
        <w:rPr>
          <w:rFonts w:ascii="Palatino Linotype" w:eastAsiaTheme="minorHAnsi" w:hAnsi="Palatino Linotype" w:cs="Arial"/>
          <w:lang w:val="es-MX" w:eastAsia="en-US"/>
        </w:rPr>
        <w:t xml:space="preserve"> archivo electrónico denominado</w:t>
      </w:r>
      <w:r w:rsidR="00DC1583" w:rsidRPr="00345641">
        <w:rPr>
          <w:rFonts w:ascii="Palatino Linotype" w:eastAsiaTheme="minorHAnsi" w:hAnsi="Palatino Linotype" w:cs="Arial"/>
          <w:lang w:val="es-MX" w:eastAsia="en-US"/>
        </w:rPr>
        <w:t xml:space="preserve"> </w:t>
      </w:r>
      <w:r w:rsidR="00DC1583" w:rsidRPr="00345641">
        <w:rPr>
          <w:rFonts w:ascii="Palatino Linotype" w:eastAsiaTheme="minorHAnsi" w:hAnsi="Palatino Linotype" w:cs="Arial"/>
          <w:i/>
          <w:lang w:val="es-MX" w:eastAsia="en-US"/>
        </w:rPr>
        <w:t>“</w:t>
      </w:r>
      <w:r w:rsidR="00550739" w:rsidRPr="00550739">
        <w:rPr>
          <w:rFonts w:ascii="Palatino Linotype" w:eastAsiaTheme="minorHAnsi" w:hAnsi="Palatino Linotype" w:cs="Arial"/>
          <w:i/>
          <w:lang w:val="es-MX" w:eastAsia="en-US"/>
        </w:rPr>
        <w:t>Factura del dia del niño.pdf</w:t>
      </w:r>
      <w:r w:rsidR="00DC1583" w:rsidRPr="00345641">
        <w:rPr>
          <w:rFonts w:ascii="Palatino Linotype" w:eastAsiaTheme="minorHAnsi" w:hAnsi="Palatino Linotype" w:cs="Arial"/>
          <w:i/>
          <w:lang w:val="es-MX" w:eastAsia="en-US"/>
        </w:rPr>
        <w:t>”;</w:t>
      </w:r>
      <w:r w:rsidR="00DC1583" w:rsidRPr="00345641">
        <w:rPr>
          <w:rFonts w:ascii="Palatino Linotype" w:eastAsiaTheme="minorHAnsi" w:hAnsi="Palatino Linotype" w:cs="Arial"/>
          <w:lang w:val="es-MX" w:eastAsia="en-US"/>
        </w:rPr>
        <w:t xml:space="preserve"> cuyo contenido no se inserta por ser del conocim</w:t>
      </w:r>
      <w:r w:rsidR="001D2DE0" w:rsidRPr="00345641">
        <w:rPr>
          <w:rFonts w:ascii="Palatino Linotype" w:eastAsiaTheme="minorHAnsi" w:hAnsi="Palatino Linotype" w:cs="Arial"/>
          <w:lang w:val="es-MX" w:eastAsia="en-US"/>
        </w:rPr>
        <w:t>iento de las partes, sin embargo, será</w:t>
      </w:r>
      <w:r w:rsidR="00DC1583" w:rsidRPr="00345641">
        <w:rPr>
          <w:rFonts w:ascii="Palatino Linotype" w:eastAsiaTheme="minorHAnsi" w:hAnsi="Palatino Linotype" w:cs="Arial"/>
          <w:lang w:val="es-MX" w:eastAsia="en-US"/>
        </w:rPr>
        <w:t xml:space="preserve"> motivo de estudio en el Considerado respectivo. </w:t>
      </w:r>
    </w:p>
    <w:p w:rsidR="00C85B63" w:rsidRPr="00345641" w:rsidRDefault="00C85B63" w:rsidP="00C85B63">
      <w:pPr>
        <w:spacing w:line="360" w:lineRule="auto"/>
        <w:jc w:val="both"/>
        <w:rPr>
          <w:rFonts w:ascii="Palatino Linotype" w:hAnsi="Palatino Linotype"/>
          <w:i/>
          <w:sz w:val="22"/>
          <w:szCs w:val="22"/>
          <w:lang w:val="es-MX" w:eastAsia="es-MX"/>
        </w:rPr>
      </w:pPr>
    </w:p>
    <w:p w:rsidR="0029071C" w:rsidRPr="00345641" w:rsidRDefault="00FA2196"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TECER</w:t>
      </w:r>
      <w:r w:rsidR="0029071C" w:rsidRPr="00345641">
        <w:rPr>
          <w:rFonts w:ascii="Palatino Linotype" w:eastAsiaTheme="minorHAnsi" w:hAnsi="Palatino Linotype" w:cs="Arial"/>
          <w:b/>
          <w:sz w:val="28"/>
          <w:lang w:val="es-MX" w:eastAsia="en-US"/>
        </w:rPr>
        <w:t>O. Del recurso de revisión.</w:t>
      </w:r>
    </w:p>
    <w:p w:rsidR="0029071C" w:rsidRPr="00345641" w:rsidRDefault="0029071C" w:rsidP="00B250D7">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Inconforme con la respuesta por parte del </w:t>
      </w:r>
      <w:r w:rsidRPr="00345641">
        <w:rPr>
          <w:rFonts w:ascii="Palatino Linotype" w:eastAsiaTheme="minorHAnsi" w:hAnsi="Palatino Linotype" w:cs="Arial"/>
          <w:b/>
          <w:lang w:val="es-MX" w:eastAsia="en-US"/>
        </w:rPr>
        <w:t>Sujeto Obligado</w:t>
      </w:r>
      <w:r w:rsidRPr="00345641">
        <w:rPr>
          <w:rFonts w:ascii="Palatino Linotype" w:eastAsiaTheme="minorHAnsi" w:hAnsi="Palatino Linotype" w:cs="Arial"/>
          <w:lang w:val="es-MX" w:eastAsia="en-US"/>
        </w:rPr>
        <w:t xml:space="preserve">, </w:t>
      </w:r>
      <w:r w:rsidR="00BA27FC" w:rsidRPr="00345641">
        <w:rPr>
          <w:rFonts w:ascii="Palatino Linotype" w:eastAsiaTheme="minorHAnsi" w:hAnsi="Palatino Linotype" w:cs="Arial"/>
          <w:lang w:val="es-MX" w:eastAsia="en-US"/>
        </w:rPr>
        <w:t>el</w:t>
      </w:r>
      <w:r w:rsidRPr="00345641">
        <w:rPr>
          <w:rFonts w:ascii="Palatino Linotype" w:eastAsiaTheme="minorHAnsi" w:hAnsi="Palatino Linotype" w:cs="Arial"/>
          <w:lang w:val="es-MX" w:eastAsia="en-US"/>
        </w:rPr>
        <w:t xml:space="preserve"> ahora </w:t>
      </w:r>
      <w:r w:rsidRPr="00345641">
        <w:rPr>
          <w:rFonts w:ascii="Palatino Linotype" w:eastAsiaTheme="minorHAnsi" w:hAnsi="Palatino Linotype" w:cs="Arial"/>
          <w:b/>
          <w:lang w:val="es-MX" w:eastAsia="en-US"/>
        </w:rPr>
        <w:t>Recurrente</w:t>
      </w:r>
      <w:r w:rsidRPr="00345641">
        <w:rPr>
          <w:rFonts w:ascii="Palatino Linotype" w:eastAsiaTheme="minorHAnsi" w:hAnsi="Palatino Linotype" w:cs="Arial"/>
          <w:lang w:val="es-MX" w:eastAsia="en-US"/>
        </w:rPr>
        <w:t xml:space="preserve"> interpuso el presente recurso de revisión en fecha </w:t>
      </w:r>
      <w:r w:rsidR="00550739">
        <w:rPr>
          <w:rFonts w:ascii="Palatino Linotype" w:eastAsiaTheme="minorHAnsi" w:hAnsi="Palatino Linotype" w:cs="Arial"/>
          <w:lang w:val="es-MX" w:eastAsia="en-US"/>
        </w:rPr>
        <w:t xml:space="preserve">veintisiete de mayo </w:t>
      </w:r>
      <w:r w:rsidR="00B250D7" w:rsidRPr="00345641">
        <w:rPr>
          <w:rFonts w:ascii="Palatino Linotype" w:eastAsiaTheme="minorHAnsi" w:hAnsi="Palatino Linotype" w:cs="Arial"/>
          <w:lang w:val="es-MX" w:eastAsia="en-US"/>
        </w:rPr>
        <w:t>de dos mil veintidós</w:t>
      </w:r>
      <w:r w:rsidRPr="00345641">
        <w:rPr>
          <w:rFonts w:ascii="Palatino Linotype" w:eastAsiaTheme="minorHAnsi" w:hAnsi="Palatino Linotype" w:cs="Arial"/>
          <w:lang w:val="es-MX" w:eastAsia="en-US"/>
        </w:rPr>
        <w:t>, el cual fue registrado</w:t>
      </w:r>
      <w:r w:rsidRPr="00345641">
        <w:rPr>
          <w:rFonts w:ascii="Palatino Linotype" w:eastAsiaTheme="minorHAnsi" w:hAnsi="Palatino Linotype" w:cs="Arial"/>
          <w:b/>
          <w:lang w:val="es-MX" w:eastAsia="en-US"/>
        </w:rPr>
        <w:t xml:space="preserve"> </w:t>
      </w:r>
      <w:r w:rsidRPr="00345641">
        <w:rPr>
          <w:rFonts w:ascii="Palatino Linotype" w:eastAsiaTheme="minorHAnsi" w:hAnsi="Palatino Linotype" w:cs="Arial"/>
          <w:lang w:val="es-MX" w:eastAsia="en-US"/>
        </w:rPr>
        <w:t xml:space="preserve">en el sistema electrónico con el expediente número </w:t>
      </w:r>
      <w:r w:rsidR="00550739">
        <w:rPr>
          <w:rFonts w:ascii="Palatino Linotype" w:eastAsiaTheme="minorHAnsi" w:hAnsi="Palatino Linotype" w:cs="Arial"/>
          <w:b/>
          <w:bCs/>
          <w:lang w:val="es-MX" w:eastAsia="es-MX"/>
        </w:rPr>
        <w:t>09830</w:t>
      </w:r>
      <w:r w:rsidR="00B250D7" w:rsidRPr="00345641">
        <w:rPr>
          <w:rFonts w:ascii="Palatino Linotype" w:eastAsiaTheme="minorHAnsi" w:hAnsi="Palatino Linotype" w:cs="Arial"/>
          <w:b/>
          <w:bCs/>
          <w:lang w:val="es-MX" w:eastAsia="es-MX"/>
        </w:rPr>
        <w:t>/INFOEM/IP/RR/2022</w:t>
      </w:r>
      <w:r w:rsidRPr="00345641">
        <w:rPr>
          <w:rFonts w:ascii="Palatino Linotype" w:eastAsiaTheme="minorHAnsi" w:hAnsi="Palatino Linotype" w:cs="Arial"/>
          <w:lang w:val="es-MX" w:eastAsia="en-US"/>
        </w:rPr>
        <w:t>, en el cual aduce, las siguientes manifestaciones:</w:t>
      </w:r>
    </w:p>
    <w:p w:rsidR="002D6E4B" w:rsidRPr="00345641" w:rsidRDefault="002D6E4B" w:rsidP="00B250D7">
      <w:pPr>
        <w:pStyle w:val="Sinespaciado"/>
        <w:rPr>
          <w:sz w:val="2"/>
        </w:rPr>
      </w:pPr>
    </w:p>
    <w:p w:rsidR="0029071C" w:rsidRPr="00345641" w:rsidRDefault="0029071C" w:rsidP="00B250D7">
      <w:pPr>
        <w:rPr>
          <w:sz w:val="8"/>
          <w:lang w:val="es-MX"/>
        </w:rPr>
      </w:pPr>
    </w:p>
    <w:p w:rsidR="0029071C" w:rsidRPr="00345641" w:rsidRDefault="0029071C" w:rsidP="007A37FE">
      <w:pPr>
        <w:numPr>
          <w:ilvl w:val="0"/>
          <w:numId w:val="1"/>
        </w:numPr>
        <w:spacing w:line="259" w:lineRule="auto"/>
        <w:jc w:val="both"/>
        <w:rPr>
          <w:rFonts w:ascii="Palatino Linotype" w:hAnsi="Palatino Linotype" w:cs="Arial"/>
          <w:b/>
          <w:szCs w:val="26"/>
        </w:rPr>
      </w:pPr>
      <w:r w:rsidRPr="00345641">
        <w:rPr>
          <w:rFonts w:ascii="Palatino Linotype" w:hAnsi="Palatino Linotype" w:cs="Arial"/>
          <w:b/>
          <w:szCs w:val="26"/>
        </w:rPr>
        <w:t>Acto Impugnado:</w:t>
      </w:r>
    </w:p>
    <w:p w:rsidR="00DC1583" w:rsidRPr="00345641"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45641">
        <w:rPr>
          <w:rFonts w:ascii="Palatino Linotype" w:eastAsiaTheme="minorHAnsi" w:hAnsi="Palatino Linotype" w:cstheme="minorBidi"/>
          <w:i/>
          <w:color w:val="000000"/>
          <w:sz w:val="22"/>
          <w:szCs w:val="22"/>
          <w:lang w:val="es-MX" w:eastAsia="en-US"/>
        </w:rPr>
        <w:lastRenderedPageBreak/>
        <w:t>“</w:t>
      </w:r>
      <w:r w:rsidR="00550739" w:rsidRPr="00550739">
        <w:rPr>
          <w:rFonts w:ascii="Palatino Linotype" w:eastAsiaTheme="minorHAnsi" w:hAnsi="Palatino Linotype" w:cstheme="minorBidi"/>
          <w:i/>
          <w:color w:val="000000"/>
          <w:sz w:val="22"/>
          <w:szCs w:val="22"/>
          <w:lang w:val="es-MX" w:eastAsia="en-US"/>
        </w:rPr>
        <w:t>recurso de revision</w:t>
      </w:r>
      <w:r w:rsidRPr="00345641">
        <w:rPr>
          <w:rFonts w:ascii="Palatino Linotype" w:eastAsiaTheme="minorHAnsi" w:hAnsi="Palatino Linotype" w:cstheme="minorBidi"/>
          <w:i/>
          <w:color w:val="000000"/>
          <w:sz w:val="22"/>
          <w:szCs w:val="22"/>
          <w:lang w:val="es-MX" w:eastAsia="en-US"/>
        </w:rPr>
        <w:t>” (Sic).</w:t>
      </w:r>
    </w:p>
    <w:p w:rsidR="002D6E4B" w:rsidRPr="00345641" w:rsidRDefault="002D6E4B" w:rsidP="00F712EE">
      <w:pPr>
        <w:spacing w:line="276" w:lineRule="auto"/>
        <w:ind w:left="284"/>
        <w:jc w:val="both"/>
        <w:rPr>
          <w:rFonts w:ascii="Palatino Linotype" w:hAnsi="Palatino Linotype"/>
          <w:i/>
          <w:sz w:val="22"/>
          <w:szCs w:val="22"/>
          <w:lang w:val="es-MX" w:eastAsia="es-MX"/>
        </w:rPr>
      </w:pPr>
    </w:p>
    <w:p w:rsidR="0029071C" w:rsidRPr="00345641" w:rsidRDefault="0029071C" w:rsidP="007A37FE">
      <w:pPr>
        <w:pStyle w:val="Prrafodelista"/>
        <w:numPr>
          <w:ilvl w:val="0"/>
          <w:numId w:val="1"/>
        </w:numPr>
        <w:jc w:val="both"/>
        <w:rPr>
          <w:rFonts w:ascii="Palatino Linotype" w:hAnsi="Palatino Linotype"/>
          <w:i/>
          <w:szCs w:val="26"/>
          <w:lang w:val="es-MX" w:eastAsia="es-MX"/>
        </w:rPr>
      </w:pPr>
      <w:r w:rsidRPr="00345641">
        <w:rPr>
          <w:rFonts w:ascii="Palatino Linotype" w:hAnsi="Palatino Linotype" w:cs="Arial"/>
          <w:b/>
          <w:szCs w:val="26"/>
        </w:rPr>
        <w:t>Razones o Motivos de Inconformidad</w:t>
      </w:r>
      <w:r w:rsidRPr="00345641">
        <w:rPr>
          <w:rFonts w:ascii="Palatino Linotype" w:hAnsi="Palatino Linotype" w:cs="Arial"/>
          <w:szCs w:val="26"/>
        </w:rPr>
        <w:t xml:space="preserve">: </w:t>
      </w:r>
    </w:p>
    <w:p w:rsidR="00DC1583" w:rsidRDefault="0029071C" w:rsidP="00C85B63">
      <w:pPr>
        <w:spacing w:line="276" w:lineRule="auto"/>
        <w:ind w:left="284"/>
        <w:jc w:val="both"/>
        <w:rPr>
          <w:rFonts w:ascii="Palatino Linotype" w:eastAsiaTheme="minorHAnsi" w:hAnsi="Palatino Linotype" w:cstheme="minorBidi"/>
          <w:i/>
          <w:color w:val="000000"/>
          <w:sz w:val="22"/>
          <w:szCs w:val="22"/>
          <w:lang w:val="es-MX" w:eastAsia="en-US"/>
        </w:rPr>
      </w:pPr>
      <w:r w:rsidRPr="00345641">
        <w:rPr>
          <w:rFonts w:ascii="Palatino Linotype" w:eastAsiaTheme="minorHAnsi" w:hAnsi="Palatino Linotype" w:cs="Arial"/>
          <w:i/>
          <w:sz w:val="22"/>
          <w:szCs w:val="22"/>
          <w:lang w:val="es-MX" w:eastAsia="en-US"/>
        </w:rPr>
        <w:t>“</w:t>
      </w:r>
      <w:r w:rsidR="00550739" w:rsidRPr="00550739">
        <w:rPr>
          <w:rFonts w:ascii="Palatino Linotype" w:eastAsiaTheme="minorHAnsi" w:hAnsi="Palatino Linotype" w:cstheme="minorBidi"/>
          <w:i/>
          <w:color w:val="000000"/>
          <w:sz w:val="22"/>
          <w:szCs w:val="22"/>
          <w:lang w:val="es-MX" w:eastAsia="en-US"/>
        </w:rPr>
        <w:t>la factura se ve falsa no esta bien le faltan detalle</w:t>
      </w:r>
      <w:r w:rsidRPr="00345641">
        <w:rPr>
          <w:rFonts w:ascii="Palatino Linotype" w:eastAsiaTheme="minorHAnsi" w:hAnsi="Palatino Linotype" w:cstheme="minorBidi"/>
          <w:i/>
          <w:color w:val="000000"/>
          <w:sz w:val="22"/>
          <w:szCs w:val="22"/>
          <w:lang w:val="es-MX" w:eastAsia="en-US"/>
        </w:rPr>
        <w:t>” (Sic)</w:t>
      </w:r>
    </w:p>
    <w:p w:rsidR="00550739" w:rsidRPr="00345641" w:rsidRDefault="00550739" w:rsidP="00C85B63">
      <w:pPr>
        <w:spacing w:line="276" w:lineRule="auto"/>
        <w:ind w:left="284"/>
        <w:jc w:val="both"/>
        <w:rPr>
          <w:rFonts w:ascii="Palatino Linotype" w:hAnsi="Palatino Linotype"/>
          <w:i/>
          <w:sz w:val="22"/>
          <w:szCs w:val="22"/>
          <w:lang w:val="es-MX" w:eastAsia="es-MX"/>
        </w:rPr>
      </w:pPr>
    </w:p>
    <w:p w:rsidR="0029071C" w:rsidRPr="00345641" w:rsidRDefault="00FA2196"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CUART</w:t>
      </w:r>
      <w:r w:rsidR="0029071C" w:rsidRPr="00345641">
        <w:rPr>
          <w:rFonts w:ascii="Palatino Linotype" w:eastAsiaTheme="minorHAnsi" w:hAnsi="Palatino Linotype" w:cs="Arial"/>
          <w:b/>
          <w:sz w:val="28"/>
          <w:lang w:val="es-MX" w:eastAsia="en-US"/>
        </w:rPr>
        <w:t>O. Del turno del recurso de revisión.</w:t>
      </w:r>
    </w:p>
    <w:p w:rsidR="00B250D7" w:rsidRPr="00345641" w:rsidRDefault="0029071C" w:rsidP="00DC1583">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 xml:space="preserve">Medio de impugnación </w:t>
      </w:r>
      <w:r w:rsidR="00E74701" w:rsidRPr="00345641">
        <w:rPr>
          <w:rFonts w:ascii="Palatino Linotype" w:eastAsiaTheme="minorHAnsi" w:hAnsi="Palatino Linotype" w:cs="Arial"/>
          <w:lang w:val="es-MX" w:eastAsia="en-US"/>
        </w:rPr>
        <w:t>que le fue turnado al</w:t>
      </w:r>
      <w:r w:rsidRPr="00345641">
        <w:rPr>
          <w:rFonts w:ascii="Palatino Linotype" w:eastAsiaTheme="minorHAnsi" w:hAnsi="Palatino Linotype" w:cs="Arial"/>
          <w:lang w:val="es-MX" w:eastAsia="en-US"/>
        </w:rPr>
        <w:t xml:space="preserve"> </w:t>
      </w:r>
      <w:r w:rsidR="00E74701" w:rsidRPr="00345641">
        <w:rPr>
          <w:rFonts w:ascii="Palatino Linotype" w:eastAsiaTheme="minorHAnsi" w:hAnsi="Palatino Linotype" w:cs="Arial"/>
          <w:lang w:val="es-MX" w:eastAsia="en-US"/>
        </w:rPr>
        <w:t>Comisionado Presidente</w:t>
      </w:r>
      <w:r w:rsidRPr="00345641">
        <w:rPr>
          <w:rFonts w:ascii="Palatino Linotype" w:eastAsiaTheme="minorHAnsi" w:hAnsi="Palatino Linotype" w:cs="Arial"/>
          <w:lang w:val="es-MX" w:eastAsia="en-US"/>
        </w:rPr>
        <w:t xml:space="preserve"> </w:t>
      </w:r>
      <w:r w:rsidR="00E74701" w:rsidRPr="00345641">
        <w:rPr>
          <w:rFonts w:ascii="Palatino Linotype" w:eastAsiaTheme="minorHAnsi" w:hAnsi="Palatino Linotype" w:cs="Arial"/>
          <w:b/>
          <w:lang w:val="es-MX" w:eastAsia="en-US"/>
        </w:rPr>
        <w:t>José Martínez Vilchis</w:t>
      </w:r>
      <w:r w:rsidRPr="0034564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61627">
        <w:rPr>
          <w:rFonts w:ascii="Palatino Linotype" w:eastAsiaTheme="minorHAnsi" w:hAnsi="Palatino Linotype" w:cs="Arial"/>
          <w:lang w:val="es-MX" w:eastAsia="en-US"/>
        </w:rPr>
        <w:t>dos</w:t>
      </w:r>
      <w:r w:rsidR="00C85B63" w:rsidRPr="00345641">
        <w:rPr>
          <w:rFonts w:ascii="Palatino Linotype" w:eastAsiaTheme="minorHAnsi" w:hAnsi="Palatino Linotype" w:cs="Arial"/>
          <w:lang w:val="es-MX" w:eastAsia="en-US"/>
        </w:rPr>
        <w:t xml:space="preserve"> de junio</w:t>
      </w:r>
      <w:r w:rsidR="00BA27FC" w:rsidRPr="00345641">
        <w:rPr>
          <w:rFonts w:ascii="Palatino Linotype" w:eastAsiaTheme="minorHAnsi" w:hAnsi="Palatino Linotype" w:cs="Arial"/>
          <w:lang w:val="es-MX" w:eastAsia="en-US"/>
        </w:rPr>
        <w:t xml:space="preserve"> de</w:t>
      </w:r>
      <w:r w:rsidRPr="00345641">
        <w:rPr>
          <w:rFonts w:ascii="Palatino Linotype" w:eastAsiaTheme="minorHAnsi" w:hAnsi="Palatino Linotype" w:cs="Arial"/>
          <w:lang w:val="es-MX" w:eastAsia="en-US"/>
        </w:rPr>
        <w:t xml:space="preserve"> </w:t>
      </w:r>
      <w:r w:rsidR="002D6E4B" w:rsidRPr="00345641">
        <w:rPr>
          <w:rFonts w:ascii="Palatino Linotype" w:eastAsiaTheme="minorHAnsi" w:hAnsi="Palatino Linotype" w:cs="Arial"/>
          <w:lang w:val="es-MX" w:eastAsia="en-US"/>
        </w:rPr>
        <w:t>dos mil veintidós</w:t>
      </w:r>
      <w:r w:rsidRPr="0034564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345641" w:rsidRDefault="00BA27FC" w:rsidP="00DC1583">
      <w:pPr>
        <w:spacing w:line="360" w:lineRule="auto"/>
        <w:jc w:val="both"/>
        <w:rPr>
          <w:rFonts w:ascii="Palatino Linotype" w:eastAsiaTheme="minorHAnsi" w:hAnsi="Palatino Linotype" w:cs="Arial"/>
          <w:lang w:val="es-MX" w:eastAsia="en-US"/>
        </w:rPr>
      </w:pPr>
    </w:p>
    <w:p w:rsidR="0029071C" w:rsidRPr="00345641" w:rsidRDefault="00FA2196" w:rsidP="0029071C">
      <w:pPr>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QUIN</w:t>
      </w:r>
      <w:r w:rsidR="00B250D7" w:rsidRPr="00345641">
        <w:rPr>
          <w:rFonts w:ascii="Palatino Linotype" w:eastAsiaTheme="minorHAnsi" w:hAnsi="Palatino Linotype" w:cs="Arial"/>
          <w:b/>
          <w:sz w:val="28"/>
          <w:lang w:val="es-MX" w:eastAsia="en-US"/>
        </w:rPr>
        <w:t>T</w:t>
      </w:r>
      <w:r w:rsidR="0029071C" w:rsidRPr="00345641">
        <w:rPr>
          <w:rFonts w:ascii="Palatino Linotype" w:eastAsiaTheme="minorHAnsi" w:hAnsi="Palatino Linotype" w:cs="Arial"/>
          <w:b/>
          <w:sz w:val="28"/>
          <w:lang w:val="es-MX" w:eastAsia="en-US"/>
        </w:rPr>
        <w:t>O. De la etapa de manifestaciones y/o alegatos.</w:t>
      </w:r>
    </w:p>
    <w:p w:rsidR="00761627" w:rsidRPr="001F57FB" w:rsidRDefault="00761627" w:rsidP="00761627">
      <w:pPr>
        <w:spacing w:line="360" w:lineRule="auto"/>
        <w:jc w:val="both"/>
        <w:rPr>
          <w:rFonts w:ascii="Palatino Linotype" w:eastAsiaTheme="minorHAnsi" w:hAnsi="Palatino Linotype" w:cs="Arial"/>
          <w:lang w:val="es-MX" w:eastAsia="en-US"/>
        </w:rPr>
      </w:pPr>
      <w:r w:rsidRPr="001F57FB">
        <w:rPr>
          <w:rFonts w:ascii="Palatino Linotype" w:eastAsiaTheme="minorHAnsi" w:hAnsi="Palatino Linotype" w:cs="Arial"/>
          <w:lang w:val="es-MX" w:eastAsia="en-US"/>
        </w:rPr>
        <w:t xml:space="preserve">Así, una vez transcurrido el término legal referido se destaca que, </w:t>
      </w:r>
      <w:r w:rsidRPr="001F57FB">
        <w:rPr>
          <w:rFonts w:ascii="Palatino Linotype" w:eastAsiaTheme="minorHAnsi" w:hAnsi="Palatino Linotype" w:cs="Arial"/>
          <w:b/>
          <w:lang w:val="es-MX" w:eastAsia="en-US"/>
        </w:rPr>
        <w:t>El Sujeto Obligado</w:t>
      </w:r>
      <w:r w:rsidRPr="001F57FB">
        <w:rPr>
          <w:rFonts w:ascii="Palatino Linotype" w:eastAsiaTheme="minorHAnsi" w:hAnsi="Palatino Linotype" w:cs="Arial"/>
          <w:lang w:val="es-MX" w:eastAsia="en-US"/>
        </w:rPr>
        <w:t xml:space="preserve"> fue omiso en remitir su informe justificado; asimismo se aprecia que la parte </w:t>
      </w:r>
      <w:r w:rsidRPr="001F57FB">
        <w:rPr>
          <w:rFonts w:ascii="Palatino Linotype" w:eastAsiaTheme="minorHAnsi" w:hAnsi="Palatino Linotype" w:cs="Arial"/>
          <w:b/>
          <w:lang w:val="es-MX" w:eastAsia="en-US"/>
        </w:rPr>
        <w:t>Recurrente</w:t>
      </w:r>
      <w:r w:rsidRPr="001F57FB">
        <w:rPr>
          <w:rFonts w:ascii="Palatino Linotype" w:eastAsiaTheme="minorHAnsi" w:hAnsi="Palatino Linotype" w:cs="Arial"/>
          <w:lang w:val="es-MX" w:eastAsia="en-US"/>
        </w:rPr>
        <w:t xml:space="preserve"> tampoco realizó alegatos, pruebas o manifestaciones, lo anterior de conformidad con la siguiente imagen:</w:t>
      </w:r>
    </w:p>
    <w:p w:rsidR="00A26BD8" w:rsidRPr="00345641" w:rsidRDefault="00A26BD8" w:rsidP="00267458">
      <w:pPr>
        <w:pStyle w:val="Sinespaciado"/>
        <w:rPr>
          <w:rFonts w:eastAsiaTheme="minorHAnsi"/>
          <w:noProof/>
          <w:sz w:val="12"/>
          <w:lang w:eastAsia="es-MX"/>
        </w:rPr>
      </w:pPr>
    </w:p>
    <w:p w:rsidR="004A5F3A" w:rsidRPr="00345641" w:rsidRDefault="004A5F3A" w:rsidP="00267458">
      <w:pPr>
        <w:pStyle w:val="Sinespaciado"/>
        <w:rPr>
          <w:rFonts w:eastAsiaTheme="minorHAnsi"/>
          <w:noProof/>
          <w:sz w:val="12"/>
          <w:lang w:eastAsia="es-MX"/>
        </w:rPr>
      </w:pPr>
    </w:p>
    <w:p w:rsidR="00267458" w:rsidRPr="00345641" w:rsidRDefault="00761627" w:rsidP="00A26BD8">
      <w:pPr>
        <w:spacing w:line="360" w:lineRule="auto"/>
        <w:jc w:val="both"/>
        <w:rPr>
          <w:rFonts w:ascii="Palatino Linotype" w:eastAsiaTheme="minorHAnsi" w:hAnsi="Palatino Linotype" w:cs="Arial"/>
          <w:noProof/>
          <w:lang w:val="es-MX" w:eastAsia="es-MX"/>
        </w:rPr>
      </w:pPr>
      <w:r>
        <w:rPr>
          <w:rFonts w:ascii="Palatino Linotype" w:eastAsiaTheme="minorHAnsi" w:hAnsi="Palatino Linotype" w:cs="Arial"/>
          <w:noProof/>
          <w:lang w:val="es-MX" w:eastAsia="es-MX"/>
        </w:rPr>
        <w:drawing>
          <wp:inline distT="0" distB="0" distL="0" distR="0">
            <wp:extent cx="5791200" cy="1543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543050"/>
                    </a:xfrm>
                    <a:prstGeom prst="rect">
                      <a:avLst/>
                    </a:prstGeom>
                    <a:noFill/>
                    <a:ln>
                      <a:noFill/>
                    </a:ln>
                  </pic:spPr>
                </pic:pic>
              </a:graphicData>
            </a:graphic>
          </wp:inline>
        </w:drawing>
      </w:r>
    </w:p>
    <w:p w:rsidR="004A5F3A" w:rsidRPr="00345641" w:rsidRDefault="004A5F3A" w:rsidP="0029071C">
      <w:pPr>
        <w:tabs>
          <w:tab w:val="left" w:pos="3206"/>
        </w:tabs>
        <w:spacing w:line="360" w:lineRule="auto"/>
        <w:jc w:val="both"/>
        <w:rPr>
          <w:rFonts w:ascii="Palatino Linotype" w:eastAsiaTheme="minorHAnsi" w:hAnsi="Palatino Linotype" w:cs="Arial"/>
          <w:b/>
          <w:sz w:val="28"/>
          <w:lang w:val="es-MX" w:eastAsia="en-US"/>
        </w:rPr>
      </w:pPr>
    </w:p>
    <w:p w:rsidR="0029071C" w:rsidRPr="00345641" w:rsidRDefault="00FA2196" w:rsidP="0029071C">
      <w:pPr>
        <w:tabs>
          <w:tab w:val="left" w:pos="3206"/>
        </w:tabs>
        <w:spacing w:line="360" w:lineRule="auto"/>
        <w:jc w:val="both"/>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SEXT</w:t>
      </w:r>
      <w:r w:rsidR="0029071C" w:rsidRPr="00345641">
        <w:rPr>
          <w:rFonts w:ascii="Palatino Linotype" w:eastAsiaTheme="minorHAnsi" w:hAnsi="Palatino Linotype" w:cs="Arial"/>
          <w:b/>
          <w:sz w:val="28"/>
          <w:lang w:val="es-MX" w:eastAsia="en-US"/>
        </w:rPr>
        <w:t>O. Del cierre de instrucción.</w:t>
      </w:r>
      <w:r w:rsidR="0029071C" w:rsidRPr="00345641">
        <w:rPr>
          <w:rFonts w:ascii="Palatino Linotype" w:eastAsiaTheme="minorHAnsi" w:hAnsi="Palatino Linotype" w:cs="Arial"/>
          <w:b/>
          <w:sz w:val="28"/>
          <w:lang w:val="es-MX" w:eastAsia="en-US"/>
        </w:rPr>
        <w:tab/>
      </w:r>
    </w:p>
    <w:p w:rsidR="00FA2196" w:rsidRPr="00345641" w:rsidRDefault="0029071C" w:rsidP="0029071C">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lastRenderedPageBreak/>
        <w:t xml:space="preserve">Así, una vez transcurrido el término legal, </w:t>
      </w:r>
      <w:r w:rsidR="00DC1583" w:rsidRPr="00345641">
        <w:rPr>
          <w:rFonts w:ascii="Palatino Linotype" w:eastAsiaTheme="minorHAnsi" w:hAnsi="Palatino Linotype" w:cs="Arial"/>
          <w:lang w:val="es-MX" w:eastAsia="en-US"/>
        </w:rPr>
        <w:t>permitió decretarse</w:t>
      </w:r>
      <w:r w:rsidRPr="00345641">
        <w:rPr>
          <w:rFonts w:ascii="Palatino Linotype" w:eastAsiaTheme="minorHAnsi" w:hAnsi="Palatino Linotype" w:cs="Arial"/>
          <w:lang w:val="es-MX" w:eastAsia="en-US"/>
        </w:rPr>
        <w:t xml:space="preserve"> el cierre de instrucción en fecha </w:t>
      </w:r>
      <w:r w:rsidR="00761627">
        <w:rPr>
          <w:rFonts w:ascii="Palatino Linotype" w:eastAsiaTheme="minorHAnsi" w:hAnsi="Palatino Linotype" w:cs="Arial"/>
          <w:lang w:val="es-MX" w:eastAsia="en-US"/>
        </w:rPr>
        <w:t>primero de agosto</w:t>
      </w:r>
      <w:r w:rsidRPr="0034564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FA2196" w:rsidRPr="00345641" w:rsidRDefault="00FA2196" w:rsidP="0029071C">
      <w:pPr>
        <w:spacing w:line="360" w:lineRule="auto"/>
        <w:jc w:val="both"/>
        <w:rPr>
          <w:rFonts w:ascii="Palatino Linotype" w:eastAsiaTheme="minorHAnsi" w:hAnsi="Palatino Linotype" w:cs="Arial"/>
          <w:lang w:val="es-MX" w:eastAsia="en-US"/>
        </w:rPr>
      </w:pPr>
    </w:p>
    <w:p w:rsidR="00FA2196" w:rsidRPr="00345641" w:rsidRDefault="00FA2196" w:rsidP="00FA2196">
      <w:pPr>
        <w:spacing w:line="360" w:lineRule="auto"/>
        <w:jc w:val="both"/>
        <w:rPr>
          <w:rFonts w:ascii="Palatino Linotype" w:hAnsi="Palatino Linotype" w:cs="Arial"/>
          <w:b/>
        </w:rPr>
      </w:pPr>
      <w:r w:rsidRPr="00345641">
        <w:rPr>
          <w:rFonts w:ascii="Palatino Linotype" w:hAnsi="Palatino Linotype" w:cs="Arial"/>
          <w:b/>
          <w:sz w:val="28"/>
        </w:rPr>
        <w:t>SÉPTIMO</w:t>
      </w:r>
      <w:r w:rsidRPr="00345641">
        <w:rPr>
          <w:rFonts w:ascii="Palatino Linotype" w:hAnsi="Palatino Linotype" w:cs="Arial"/>
          <w:b/>
        </w:rPr>
        <w:t xml:space="preserve">. </w:t>
      </w:r>
      <w:r w:rsidRPr="00345641">
        <w:rPr>
          <w:rFonts w:ascii="Palatino Linotype" w:hAnsi="Palatino Linotype" w:cs="Arial"/>
          <w:b/>
          <w:sz w:val="28"/>
          <w:szCs w:val="28"/>
        </w:rPr>
        <w:t>De la ampliación de plazo para resolver.</w:t>
      </w:r>
    </w:p>
    <w:p w:rsidR="00761627" w:rsidRPr="00877066" w:rsidRDefault="00761627" w:rsidP="00761627">
      <w:pPr>
        <w:spacing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lang w:val="es-ES_tradnl" w:eastAsia="en-US"/>
        </w:rPr>
        <w:t xml:space="preserve">En fecha </w:t>
      </w:r>
      <w:r>
        <w:rPr>
          <w:rFonts w:ascii="Palatino Linotype" w:eastAsiaTheme="minorHAnsi" w:hAnsi="Palatino Linotype" w:cstheme="minorBidi"/>
          <w:lang w:val="es-ES_tradnl" w:eastAsia="en-US"/>
        </w:rPr>
        <w:t>primero de agosto</w:t>
      </w:r>
      <w:r w:rsidRPr="00877066">
        <w:rPr>
          <w:rFonts w:ascii="Palatino Linotype" w:eastAsiaTheme="minorHAnsi" w:hAnsi="Palatino Linotype" w:cstheme="minorBidi"/>
          <w:lang w:val="es-ES_tradnl" w:eastAsia="en-U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761627" w:rsidRPr="00877066" w:rsidRDefault="00761627" w:rsidP="007616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 xml:space="preserve">Este organismo garante no pasa por alto justificar, </w:t>
      </w:r>
      <w:r w:rsidRPr="00D53325">
        <w:rPr>
          <w:rFonts w:ascii="Palatino Linotype" w:eastAsiaTheme="minorHAnsi" w:hAnsi="Palatino Linotype" w:cstheme="minorBidi"/>
          <w:bCs/>
          <w:lang w:val="es-ES_tradnl" w:eastAsia="en-US"/>
        </w:rPr>
        <w:t xml:space="preserve">que el plazo para emitir resolución en el presente asunto </w:t>
      </w:r>
      <w:r w:rsidRPr="00D53325">
        <w:rPr>
          <w:rFonts w:ascii="Palatino Linotype" w:eastAsiaTheme="minorHAnsi" w:hAnsi="Palatino Linotype" w:cstheme="minorBidi"/>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 xml:space="preserve"> </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 xml:space="preserve">Por ello, es menester precisar que, si bien se ha excedido el plazo para resolver el presente medio de impugnación, de conformidad con la ley de la materia, </w:t>
      </w:r>
      <w:r w:rsidRPr="00D53325">
        <w:rPr>
          <w:rFonts w:ascii="Palatino Linotype" w:eastAsiaTheme="minorHAnsi" w:hAnsi="Palatino Linotype" w:cstheme="minorBidi"/>
          <w:bCs/>
          <w:lang w:val="es-ES_tradnl" w:eastAsia="en-US"/>
        </w:rPr>
        <w:t>el plazo para emitir resolución</w:t>
      </w:r>
      <w:r w:rsidRPr="00D53325">
        <w:rPr>
          <w:rFonts w:ascii="Palatino Linotype" w:eastAsiaTheme="minorHAnsi" w:hAnsi="Palatino Linotype" w:cstheme="minorBidi"/>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lastRenderedPageBreak/>
        <w:t xml:space="preserve"> </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 xml:space="preserve"> </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 xml:space="preserve"> </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rsidR="00761627" w:rsidRPr="00D53325"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761627" w:rsidRPr="00D53325" w:rsidRDefault="00761627" w:rsidP="00E7580E">
      <w:pPr>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Complejidad del asunto: La complejidad de la prueba, la pluralidad de sujetos procesales, el tiempo transcurrido, las características y contexto del recurso.</w:t>
      </w:r>
    </w:p>
    <w:p w:rsidR="00761627" w:rsidRPr="00D53325" w:rsidRDefault="00761627" w:rsidP="00E7580E">
      <w:pPr>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Actividad Procesal del interesado: Acciones u omisiones del interesado.</w:t>
      </w:r>
    </w:p>
    <w:p w:rsidR="00761627" w:rsidRPr="00D53325" w:rsidRDefault="00761627" w:rsidP="00E7580E">
      <w:pPr>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Conducta de la Autoridad: Las Acciones u omisiones realizadas en el procedimiento. Así como si la autoridad actuó con la debida diligencia.</w:t>
      </w:r>
    </w:p>
    <w:p w:rsidR="00761627" w:rsidRPr="00D53325" w:rsidRDefault="00761627" w:rsidP="00E7580E">
      <w:pPr>
        <w:numPr>
          <w:ilvl w:val="0"/>
          <w:numId w:val="4"/>
        </w:num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D53325">
        <w:rPr>
          <w:rFonts w:ascii="Palatino Linotype" w:eastAsiaTheme="minorHAnsi" w:hAnsi="Palatino Linotype" w:cstheme="minorBidi"/>
          <w:lang w:val="es-ES_tradnl" w:eastAsia="en-US"/>
        </w:rPr>
        <w:t>La afectación generada en la situación jurídica de la persona involucrada en el proceso: Violación a sus derechos humanos.</w:t>
      </w:r>
    </w:p>
    <w:p w:rsidR="00761627" w:rsidRPr="0070417A"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761627" w:rsidRPr="0070417A"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0417A">
        <w:rPr>
          <w:rFonts w:ascii="Palatino Linotype" w:eastAsiaTheme="minorHAnsi" w:hAnsi="Palatino Linotype" w:cstheme="minorBidi"/>
          <w:lang w:val="es-ES_tradnl" w:eastAsia="en-US"/>
        </w:rPr>
        <w:t xml:space="preserve">De modo que, cuando se trate de un asunto excepcional, por alguna o todas las características mencionadas o bien, cuando el ingreso de asuntos al órgano </w:t>
      </w:r>
      <w:r w:rsidRPr="0070417A">
        <w:rPr>
          <w:rFonts w:ascii="Palatino Linotype" w:eastAsiaTheme="minorHAnsi" w:hAnsi="Palatino Linotype" w:cstheme="minorBidi"/>
          <w:lang w:val="es-ES_tradnl" w:eastAsia="en-U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761627" w:rsidRPr="0070417A"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761627" w:rsidRPr="0070417A"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0417A">
        <w:rPr>
          <w:rFonts w:ascii="Palatino Linotype" w:eastAsiaTheme="minorHAnsi" w:hAnsi="Palatino Linotype" w:cstheme="minorBidi"/>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61627" w:rsidRPr="0070417A"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761627"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70417A">
        <w:rPr>
          <w:rFonts w:ascii="Palatino Linotype" w:eastAsiaTheme="minorHAnsi" w:hAnsi="Palatino Linotype" w:cstheme="minorBidi"/>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ascii="Palatino Linotype" w:eastAsiaTheme="minorHAnsi" w:hAnsi="Palatino Linotype" w:cstheme="minorBidi"/>
          <w:lang w:val="es-ES_tradnl" w:eastAsia="en-US"/>
        </w:rPr>
        <w:t xml:space="preserve"> </w:t>
      </w:r>
    </w:p>
    <w:p w:rsidR="00761627" w:rsidRPr="00160D0B"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761627" w:rsidRPr="00160D0B"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160D0B">
        <w:rPr>
          <w:rFonts w:ascii="Palatino Linotype" w:eastAsiaTheme="minorHAnsi" w:hAnsi="Palatino Linotype" w:cstheme="minorBidi"/>
          <w:lang w:val="es-ES_tradnl" w:eastAsia="en-US"/>
        </w:rPr>
        <w:t>Al respecto, también son de considerar los criterios sostenidos por el Cuarto Tribunal Colegiado en Materia Administrativa del Primer Circuito, cuyos rubros y datos de identificación son los siguientes:</w:t>
      </w:r>
    </w:p>
    <w:p w:rsidR="00761627" w:rsidRPr="00160D0B"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761627" w:rsidRPr="00160D0B"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160D0B">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número de registro digital 2002351.</w:t>
      </w:r>
    </w:p>
    <w:p w:rsidR="00761627" w:rsidRPr="00160D0B"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761627" w:rsidRPr="00160D0B"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160D0B">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rsidR="00761627" w:rsidRPr="00160D0B" w:rsidRDefault="00761627" w:rsidP="00761627">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rsidR="00FA2196" w:rsidRPr="00345641" w:rsidRDefault="00761627" w:rsidP="00761627">
      <w:pPr>
        <w:spacing w:line="360" w:lineRule="auto"/>
        <w:jc w:val="both"/>
        <w:rPr>
          <w:rFonts w:ascii="Palatino Linotype" w:hAnsi="Palatino Linotype"/>
          <w:lang w:val="es-MX"/>
        </w:rPr>
      </w:pPr>
      <w:r w:rsidRPr="00160D0B">
        <w:rPr>
          <w:rFonts w:ascii="Palatino Linotype" w:eastAsiaTheme="minorHAnsi" w:hAnsi="Palatino Linotype" w:cstheme="minorBidi"/>
          <w:bCs/>
          <w:lang w:val="es-ES_tradnl" w:eastAsia="en-US"/>
        </w:rPr>
        <w:t>Por ello, este organismo garante comprometido con la tutela de los derechos humanos confiados señala que este exceso del plazo legal para resolver el presente asunto resulta de carácter excepcional.</w:t>
      </w:r>
    </w:p>
    <w:p w:rsidR="00C85B63" w:rsidRPr="00345641" w:rsidRDefault="00C85B63" w:rsidP="00C85B63">
      <w:pPr>
        <w:spacing w:line="360" w:lineRule="auto"/>
        <w:jc w:val="both"/>
        <w:rPr>
          <w:rFonts w:ascii="Palatino Linotype" w:hAnsi="Palatino Linotype"/>
          <w:lang w:val="es-MX"/>
        </w:rPr>
      </w:pPr>
    </w:p>
    <w:p w:rsidR="00E74701" w:rsidRPr="00345641" w:rsidRDefault="00E74701" w:rsidP="00D57F74">
      <w:pPr>
        <w:spacing w:line="360" w:lineRule="auto"/>
        <w:jc w:val="center"/>
        <w:rPr>
          <w:rFonts w:ascii="Palatino Linotype" w:eastAsiaTheme="minorHAnsi" w:hAnsi="Palatino Linotype" w:cs="Arial"/>
          <w:b/>
          <w:sz w:val="28"/>
          <w:lang w:val="es-MX" w:eastAsia="en-US"/>
        </w:rPr>
      </w:pPr>
      <w:r w:rsidRPr="00345641">
        <w:rPr>
          <w:rFonts w:ascii="Palatino Linotype" w:eastAsiaTheme="minorHAnsi" w:hAnsi="Palatino Linotype" w:cs="Arial"/>
          <w:b/>
          <w:sz w:val="28"/>
          <w:lang w:val="es-MX" w:eastAsia="en-US"/>
        </w:rPr>
        <w:t>C O N S I D E R A N</w:t>
      </w:r>
      <w:r w:rsidR="00D57F74" w:rsidRPr="00345641">
        <w:rPr>
          <w:rFonts w:ascii="Palatino Linotype" w:eastAsiaTheme="minorHAnsi" w:hAnsi="Palatino Linotype" w:cs="Arial"/>
          <w:b/>
          <w:sz w:val="28"/>
          <w:lang w:val="es-MX" w:eastAsia="en-US"/>
        </w:rPr>
        <w:t xml:space="preserve"> D O </w:t>
      </w:r>
    </w:p>
    <w:p w:rsidR="00D57F74" w:rsidRPr="00761627" w:rsidRDefault="00D57F74" w:rsidP="00D57F74">
      <w:pPr>
        <w:spacing w:line="360" w:lineRule="auto"/>
        <w:jc w:val="center"/>
        <w:rPr>
          <w:rFonts w:ascii="Palatino Linotype" w:eastAsiaTheme="minorHAnsi" w:hAnsi="Palatino Linotype" w:cs="Arial"/>
          <w:b/>
          <w:lang w:val="es-MX" w:eastAsia="en-US"/>
        </w:rPr>
      </w:pPr>
    </w:p>
    <w:p w:rsidR="00761627" w:rsidRPr="00667998" w:rsidRDefault="00761627" w:rsidP="00761627">
      <w:pPr>
        <w:spacing w:line="360" w:lineRule="auto"/>
        <w:jc w:val="both"/>
        <w:rPr>
          <w:rFonts w:ascii="Palatino Linotype" w:hAnsi="Palatino Linotype" w:cs="Arial"/>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rsidR="00761627" w:rsidRPr="00667998" w:rsidRDefault="00761627" w:rsidP="0076162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584F17">
        <w:rPr>
          <w:rFonts w:ascii="Palatino Linotype" w:hAnsi="Palatino Linotype"/>
        </w:rPr>
        <w:lastRenderedPageBreak/>
        <w:t>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61627" w:rsidRDefault="00761627" w:rsidP="00761627">
      <w:pPr>
        <w:pStyle w:val="Prrafodelista"/>
        <w:autoSpaceDE w:val="0"/>
        <w:autoSpaceDN w:val="0"/>
        <w:adjustRightInd w:val="0"/>
        <w:spacing w:line="360" w:lineRule="auto"/>
        <w:ind w:left="0"/>
        <w:jc w:val="both"/>
        <w:rPr>
          <w:rFonts w:ascii="Palatino Linotype" w:hAnsi="Palatino Linotype" w:cs="Arial"/>
          <w:b/>
          <w:sz w:val="28"/>
        </w:rPr>
      </w:pPr>
    </w:p>
    <w:p w:rsidR="00761627" w:rsidRPr="00667998" w:rsidRDefault="00761627" w:rsidP="0076162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rsidR="00761627" w:rsidRDefault="00761627" w:rsidP="00761627">
      <w:pPr>
        <w:autoSpaceDE w:val="0"/>
        <w:autoSpaceDN w:val="0"/>
        <w:adjustRightInd w:val="0"/>
        <w:spacing w:line="360" w:lineRule="auto"/>
        <w:jc w:val="both"/>
        <w:rPr>
          <w:rFonts w:ascii="Palatino Linotype" w:hAnsi="Palatino Linotype" w:cs="Arial"/>
        </w:rPr>
      </w:pPr>
      <w:r>
        <w:rPr>
          <w:rFonts w:ascii="Palatino Linotype" w:hAnsi="Palatino Linotype" w:cs="Arial"/>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61627" w:rsidRDefault="00761627" w:rsidP="00761627">
      <w:pPr>
        <w:pStyle w:val="Prrafodelista"/>
        <w:autoSpaceDE w:val="0"/>
        <w:autoSpaceDN w:val="0"/>
        <w:adjustRightInd w:val="0"/>
        <w:spacing w:line="360" w:lineRule="auto"/>
        <w:ind w:left="0"/>
        <w:jc w:val="both"/>
        <w:rPr>
          <w:rFonts w:ascii="Palatino Linotype" w:hAnsi="Palatino Linotype" w:cs="Arial"/>
          <w:b/>
        </w:rPr>
      </w:pPr>
    </w:p>
    <w:p w:rsidR="00761627" w:rsidRPr="00817250" w:rsidRDefault="00761627" w:rsidP="00761627">
      <w:pPr>
        <w:autoSpaceDE w:val="0"/>
        <w:autoSpaceDN w:val="0"/>
        <w:adjustRightInd w:val="0"/>
        <w:spacing w:line="360" w:lineRule="auto"/>
        <w:jc w:val="both"/>
        <w:rPr>
          <w:rFonts w:ascii="Palatino Linotype" w:hAnsi="Palatino Linotype" w:cs="Arial"/>
          <w:b/>
          <w:sz w:val="28"/>
          <w:szCs w:val="26"/>
        </w:rPr>
      </w:pPr>
      <w:r w:rsidRPr="00161CEB">
        <w:rPr>
          <w:rFonts w:ascii="Palatino Linotype" w:hAnsi="Palatino Linotype" w:cs="Arial"/>
          <w:b/>
          <w:sz w:val="28"/>
        </w:rPr>
        <w:t xml:space="preserve">TERCERO. </w:t>
      </w:r>
      <w:r w:rsidRPr="00817250">
        <w:rPr>
          <w:rFonts w:ascii="Palatino Linotype" w:hAnsi="Palatino Linotype" w:cs="Arial"/>
          <w:b/>
          <w:sz w:val="28"/>
          <w:szCs w:val="26"/>
        </w:rPr>
        <w:t>Cuestiones de previo y especial pronunciamiento.</w:t>
      </w:r>
    </w:p>
    <w:p w:rsidR="00761627" w:rsidRDefault="00761627" w:rsidP="00761627">
      <w:pPr>
        <w:spacing w:line="360" w:lineRule="auto"/>
        <w:jc w:val="both"/>
        <w:rPr>
          <w:rFonts w:ascii="Palatino Linotype" w:hAnsi="Palatino Linotype" w:cs="Arial"/>
        </w:rPr>
      </w:pPr>
      <w:r w:rsidRPr="00C24B7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24B70">
        <w:rPr>
          <w:rFonts w:ascii="Palatino Linotype" w:hAnsi="Palatino Linotype"/>
          <w:b/>
        </w:rPr>
        <w:t>Recurrente,</w:t>
      </w:r>
      <w:r w:rsidRPr="00C24B70">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C24B70">
        <w:rPr>
          <w:rFonts w:ascii="Palatino Linotype" w:hAnsi="Palatino Linotype" w:cs="Arial"/>
        </w:rPr>
        <w:t xml:space="preserve"> o seudónimo con el cual identificarse.</w:t>
      </w:r>
    </w:p>
    <w:p w:rsidR="00761627" w:rsidRPr="00C24B70" w:rsidRDefault="00761627" w:rsidP="00761627">
      <w:pPr>
        <w:spacing w:line="360" w:lineRule="auto"/>
        <w:jc w:val="both"/>
        <w:rPr>
          <w:rFonts w:ascii="Palatino Linotype" w:hAnsi="Palatino Linotype" w:cs="Arial"/>
        </w:rPr>
      </w:pPr>
    </w:p>
    <w:p w:rsidR="00761627" w:rsidRDefault="00761627" w:rsidP="0076162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761627" w:rsidRDefault="00761627" w:rsidP="00761627">
      <w:pPr>
        <w:pStyle w:val="Prrafodelista"/>
        <w:widowControl w:val="0"/>
        <w:autoSpaceDE w:val="0"/>
        <w:autoSpaceDN w:val="0"/>
        <w:adjustRightInd w:val="0"/>
        <w:spacing w:line="360" w:lineRule="auto"/>
        <w:ind w:left="0"/>
        <w:jc w:val="both"/>
        <w:rPr>
          <w:rFonts w:ascii="Palatino Linotype" w:hAnsi="Palatino Linotype" w:cs="Arial"/>
        </w:rPr>
      </w:pPr>
    </w:p>
    <w:p w:rsidR="00761627" w:rsidRDefault="00761627" w:rsidP="00761627">
      <w:pPr>
        <w:spacing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761627" w:rsidRDefault="00761627" w:rsidP="00761627">
      <w:pPr>
        <w:spacing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761627" w:rsidRDefault="00761627" w:rsidP="00761627">
      <w:pPr>
        <w:spacing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761627" w:rsidRDefault="00761627" w:rsidP="00761627">
      <w:pPr>
        <w:spacing w:line="360" w:lineRule="auto"/>
        <w:ind w:left="851" w:right="851"/>
        <w:rPr>
          <w:rFonts w:ascii="Palatino Linotype" w:hAnsi="Palatino Linotype"/>
          <w:i/>
        </w:rPr>
      </w:pPr>
      <w:r>
        <w:rPr>
          <w:rFonts w:ascii="Palatino Linotype" w:hAnsi="Palatino Linotype"/>
          <w:b/>
          <w:i/>
        </w:rPr>
        <w:t>(…)” [Sic]</w:t>
      </w:r>
    </w:p>
    <w:p w:rsidR="00761627" w:rsidRDefault="00761627" w:rsidP="00761627">
      <w:pPr>
        <w:pStyle w:val="Prrafodelista"/>
        <w:widowControl w:val="0"/>
        <w:autoSpaceDE w:val="0"/>
        <w:autoSpaceDN w:val="0"/>
        <w:adjustRightInd w:val="0"/>
        <w:spacing w:line="360" w:lineRule="auto"/>
        <w:ind w:left="0"/>
        <w:jc w:val="both"/>
        <w:rPr>
          <w:rFonts w:ascii="Palatino Linotype" w:hAnsi="Palatino Linotype"/>
          <w:highlight w:val="yellow"/>
        </w:rPr>
      </w:pPr>
    </w:p>
    <w:p w:rsidR="00761627" w:rsidRDefault="00761627" w:rsidP="0076162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rsidR="00761627" w:rsidRDefault="00761627" w:rsidP="00761627">
      <w:pPr>
        <w:pStyle w:val="Prrafodelista"/>
        <w:widowControl w:val="0"/>
        <w:autoSpaceDE w:val="0"/>
        <w:autoSpaceDN w:val="0"/>
        <w:adjustRightInd w:val="0"/>
        <w:spacing w:line="360" w:lineRule="auto"/>
        <w:ind w:left="0"/>
        <w:jc w:val="both"/>
        <w:rPr>
          <w:rFonts w:ascii="Palatino Linotype" w:hAnsi="Palatino Linotype"/>
        </w:rPr>
      </w:pPr>
    </w:p>
    <w:p w:rsidR="00761627" w:rsidRDefault="00761627" w:rsidP="00761627">
      <w:pPr>
        <w:pStyle w:val="Prrafodelista"/>
        <w:widowControl w:val="0"/>
        <w:autoSpaceDE w:val="0"/>
        <w:autoSpaceDN w:val="0"/>
        <w:adjustRightInd w:val="0"/>
        <w:spacing w:line="360" w:lineRule="auto"/>
        <w:ind w:left="0"/>
        <w:jc w:val="both"/>
        <w:rPr>
          <w:rFonts w:ascii="Palatino Linotype" w:hAnsi="Palatino Linotype"/>
        </w:rPr>
      </w:pPr>
    </w:p>
    <w:p w:rsidR="00761627" w:rsidRPr="00C24B70" w:rsidRDefault="00761627" w:rsidP="00761627">
      <w:pPr>
        <w:pStyle w:val="Prrafodelista"/>
        <w:widowControl w:val="0"/>
        <w:autoSpaceDE w:val="0"/>
        <w:autoSpaceDN w:val="0"/>
        <w:adjustRightInd w:val="0"/>
        <w:spacing w:line="360" w:lineRule="auto"/>
        <w:ind w:left="0"/>
        <w:jc w:val="both"/>
        <w:rPr>
          <w:rFonts w:ascii="Palatino Linotype" w:hAnsi="Palatino Linotype" w:cs="Arial"/>
        </w:rPr>
      </w:pPr>
      <w:r w:rsidRPr="00C24B70">
        <w:rPr>
          <w:rFonts w:ascii="Palatino Linotype" w:hAnsi="Palatino Linotype"/>
        </w:rPr>
        <w:t xml:space="preserve">No obstante lo anterior, debe destacarse que el artículo 15 de </w:t>
      </w:r>
      <w:r w:rsidRPr="00C24B70">
        <w:rPr>
          <w:rFonts w:ascii="Palatino Linotype" w:hAnsi="Palatino Linotype" w:cs="Arial"/>
          <w:lang w:eastAsia="es-MX"/>
        </w:rPr>
        <w:t xml:space="preserve">Ley de Transparencia y Acceso a la </w:t>
      </w:r>
      <w:r w:rsidRPr="00C24B70">
        <w:rPr>
          <w:rFonts w:ascii="Palatino Linotype" w:hAnsi="Palatino Linotype" w:cs="Arial"/>
        </w:rPr>
        <w:t>Información</w:t>
      </w:r>
      <w:r w:rsidRPr="00C24B70">
        <w:rPr>
          <w:rFonts w:ascii="Palatino Linotype" w:hAnsi="Palatino Linotype" w:cs="Arial"/>
          <w:lang w:eastAsia="es-MX"/>
        </w:rPr>
        <w:t xml:space="preserve"> Pública del Estado de México y Municipios </w:t>
      </w:r>
      <w:r w:rsidRPr="00C24B70">
        <w:rPr>
          <w:rFonts w:ascii="Palatino Linotype" w:hAnsi="Palatino Linotype" w:cs="Arial"/>
          <w:iCs/>
        </w:rPr>
        <w:t xml:space="preserve">prevé que, </w:t>
      </w:r>
      <w:r w:rsidRPr="00C24B70">
        <w:rPr>
          <w:rFonts w:ascii="Palatino Linotype" w:hAnsi="Palatino Linotype"/>
        </w:rPr>
        <w:t xml:space="preserve">toda </w:t>
      </w:r>
      <w:r w:rsidRPr="00C24B70">
        <w:rPr>
          <w:rFonts w:ascii="Palatino Linotype" w:hAnsi="Palatino Linotype"/>
        </w:rPr>
        <w:lastRenderedPageBreak/>
        <w:t xml:space="preserve">persona tendrá acceso a la información </w:t>
      </w:r>
      <w:r w:rsidRPr="00C24B70">
        <w:rPr>
          <w:rFonts w:ascii="Palatino Linotype" w:hAnsi="Palatino Linotype" w:cs="Arial"/>
        </w:rPr>
        <w:t xml:space="preserve">sin necesidad de acreditar interés alguno o justificar su utilización, de lo que se infiere que para el </w:t>
      </w:r>
      <w:r w:rsidRPr="00C24B70">
        <w:rPr>
          <w:rFonts w:ascii="Palatino Linotype" w:hAnsi="Palatino Linotype"/>
        </w:rPr>
        <w:t>ejercicio</w:t>
      </w:r>
      <w:r w:rsidRPr="00C24B70">
        <w:rPr>
          <w:rFonts w:ascii="Palatino Linotype" w:hAnsi="Palatino Linotype" w:cs="Arial"/>
        </w:rPr>
        <w:t xml:space="preserve"> del derecho de acceso a la información pública, el nombre no es un requisito </w:t>
      </w:r>
      <w:r w:rsidRPr="00C24B70">
        <w:rPr>
          <w:rFonts w:ascii="Palatino Linotype" w:hAnsi="Palatino Linotype" w:cs="Arial"/>
          <w:i/>
        </w:rPr>
        <w:t>sine qua non</w:t>
      </w:r>
      <w:r w:rsidRPr="00C24B7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61627" w:rsidRPr="00C24B70" w:rsidRDefault="00761627" w:rsidP="00761627">
      <w:pPr>
        <w:pStyle w:val="Prrafodelista"/>
        <w:widowControl w:val="0"/>
        <w:autoSpaceDE w:val="0"/>
        <w:autoSpaceDN w:val="0"/>
        <w:adjustRightInd w:val="0"/>
        <w:ind w:left="0"/>
        <w:jc w:val="both"/>
        <w:rPr>
          <w:rFonts w:ascii="Palatino Linotype" w:hAnsi="Palatino Linotype"/>
          <w:highlight w:val="yellow"/>
        </w:rPr>
      </w:pPr>
    </w:p>
    <w:p w:rsidR="00761627" w:rsidRDefault="00761627" w:rsidP="00761627">
      <w:pPr>
        <w:spacing w:line="360" w:lineRule="auto"/>
        <w:ind w:right="49"/>
        <w:jc w:val="both"/>
        <w:rPr>
          <w:rFonts w:ascii="Palatino Linotype" w:hAnsi="Palatino Linotype"/>
        </w:rPr>
      </w:pPr>
      <w:r w:rsidRPr="00C24B7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24B70">
        <w:rPr>
          <w:rFonts w:ascii="Palatino Linotype" w:hAnsi="Palatino Linotype" w:cs="Arial"/>
        </w:rPr>
        <w:t>derecho</w:t>
      </w:r>
      <w:r w:rsidRPr="00C24B7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rsidR="00761627" w:rsidRPr="00C24B70" w:rsidRDefault="00761627" w:rsidP="00761627">
      <w:pPr>
        <w:spacing w:line="360" w:lineRule="auto"/>
        <w:ind w:right="49"/>
        <w:jc w:val="both"/>
        <w:rPr>
          <w:rFonts w:ascii="Palatino Linotype" w:hAnsi="Palatino Linotype" w:cs="Arial"/>
          <w:b/>
        </w:rPr>
      </w:pPr>
    </w:p>
    <w:p w:rsidR="00761627" w:rsidRDefault="00761627" w:rsidP="0076162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szCs w:val="28"/>
        </w:rPr>
        <w:t>CUARTO</w:t>
      </w:r>
      <w:r w:rsidRPr="007A1B6F">
        <w:rPr>
          <w:rFonts w:ascii="Palatino Linotype" w:hAnsi="Palatino Linotype" w:cs="Arial"/>
          <w:b/>
          <w:sz w:val="26"/>
          <w:szCs w:val="26"/>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rsidR="00761627" w:rsidRPr="00667998" w:rsidRDefault="00761627" w:rsidP="0076162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61627" w:rsidRDefault="00761627" w:rsidP="00761627">
      <w:pPr>
        <w:pStyle w:val="Prrafodelista"/>
        <w:autoSpaceDE w:val="0"/>
        <w:autoSpaceDN w:val="0"/>
        <w:adjustRightInd w:val="0"/>
        <w:spacing w:line="360" w:lineRule="auto"/>
        <w:ind w:left="0"/>
        <w:jc w:val="both"/>
        <w:rPr>
          <w:rFonts w:ascii="Palatino Linotype" w:hAnsi="Palatino Linotype" w:cs="Arial"/>
        </w:rPr>
      </w:pPr>
    </w:p>
    <w:p w:rsidR="00761627" w:rsidRDefault="00761627" w:rsidP="0076162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667998">
        <w:rPr>
          <w:rFonts w:ascii="Palatino Linotype" w:hAnsi="Palatino Linotype" w:cs="Aria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rsidR="00761627" w:rsidRDefault="00761627" w:rsidP="00761627">
      <w:pPr>
        <w:pStyle w:val="Prrafodelista"/>
        <w:autoSpaceDE w:val="0"/>
        <w:autoSpaceDN w:val="0"/>
        <w:adjustRightInd w:val="0"/>
        <w:spacing w:line="360" w:lineRule="auto"/>
        <w:ind w:left="0"/>
        <w:jc w:val="both"/>
        <w:rPr>
          <w:rFonts w:ascii="Palatino Linotype" w:hAnsi="Palatino Linotype" w:cs="Arial"/>
        </w:rPr>
      </w:pPr>
    </w:p>
    <w:p w:rsidR="00761627" w:rsidRDefault="00761627" w:rsidP="00761627">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761627" w:rsidRPr="00ED250C" w:rsidRDefault="00761627" w:rsidP="00761627">
      <w:pPr>
        <w:pStyle w:val="Prrafodelista"/>
        <w:autoSpaceDE w:val="0"/>
        <w:autoSpaceDN w:val="0"/>
        <w:adjustRightInd w:val="0"/>
        <w:spacing w:line="360" w:lineRule="auto"/>
        <w:ind w:left="0"/>
        <w:jc w:val="both"/>
        <w:rPr>
          <w:rFonts w:ascii="Palatino Linotype" w:hAnsi="Palatino Linotype" w:cs="Arial"/>
          <w:b/>
        </w:rPr>
      </w:pPr>
    </w:p>
    <w:p w:rsidR="0041720B" w:rsidRPr="00345641" w:rsidRDefault="00761627" w:rsidP="00761627">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lastRenderedPageBreak/>
        <w:t>QUINT</w:t>
      </w:r>
      <w:r w:rsidRPr="00667998">
        <w:rPr>
          <w:rFonts w:ascii="Palatino Linotype" w:hAnsi="Palatino Linotype" w:cs="Arial"/>
          <w:b/>
          <w:sz w:val="28"/>
        </w:rPr>
        <w:t>O. Estudio y resolución del asunto.</w:t>
      </w:r>
    </w:p>
    <w:p w:rsidR="00817250" w:rsidRPr="00667998" w:rsidRDefault="00817250" w:rsidP="0081725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17250" w:rsidRPr="00667998" w:rsidRDefault="00817250" w:rsidP="00817250">
      <w:pPr>
        <w:tabs>
          <w:tab w:val="left" w:pos="709"/>
        </w:tabs>
        <w:spacing w:line="360" w:lineRule="auto"/>
        <w:jc w:val="both"/>
        <w:rPr>
          <w:rFonts w:ascii="Palatino Linotype" w:hAnsi="Palatino Linotype" w:cs="Arial"/>
        </w:rPr>
      </w:pPr>
    </w:p>
    <w:p w:rsidR="00817250" w:rsidRDefault="00817250" w:rsidP="00817250">
      <w:pPr>
        <w:spacing w:line="360" w:lineRule="auto"/>
        <w:jc w:val="both"/>
        <w:rPr>
          <w:rFonts w:ascii="Palatino Linotype" w:hAnsi="Palatino Linotype"/>
        </w:rPr>
      </w:pPr>
      <w:r w:rsidRPr="00BE7582">
        <w:rPr>
          <w:rFonts w:ascii="Palatino Linotype" w:hAnsi="Palatino Linotype"/>
        </w:rPr>
        <w:t xml:space="preserve">Con el propósito de resolver el presente medio de impugnación, es </w:t>
      </w:r>
      <w:r>
        <w:rPr>
          <w:rFonts w:ascii="Palatino Linotype" w:hAnsi="Palatino Linotype"/>
        </w:rPr>
        <w:t xml:space="preserve">conveniente recordar que la </w:t>
      </w:r>
      <w:r w:rsidRPr="00BE7582">
        <w:rPr>
          <w:rFonts w:ascii="Palatino Linotype" w:hAnsi="Palatino Linotype"/>
        </w:rPr>
        <w:t xml:space="preserve">Recurrente solicitó al Sujeto Obligado que se le proporcionara vía </w:t>
      </w:r>
      <w:r w:rsidRPr="00667998">
        <w:rPr>
          <w:rFonts w:ascii="Palatino Linotype" w:hAnsi="Palatino Linotype" w:cs="Arial"/>
        </w:rPr>
        <w:t>Sistema de Acceso a la Información Mexiquense</w:t>
      </w:r>
      <w:r w:rsidRPr="00BE7582">
        <w:rPr>
          <w:rFonts w:ascii="Palatino Linotype" w:hAnsi="Palatino Linotype"/>
        </w:rPr>
        <w:t xml:space="preserve"> </w:t>
      </w:r>
      <w:r>
        <w:rPr>
          <w:rFonts w:ascii="Palatino Linotype" w:hAnsi="Palatino Linotype"/>
        </w:rPr>
        <w:t>(</w:t>
      </w:r>
      <w:r w:rsidRPr="00BE7582">
        <w:rPr>
          <w:rFonts w:ascii="Palatino Linotype" w:hAnsi="Palatino Linotype"/>
        </w:rPr>
        <w:t>SAIMEX</w:t>
      </w:r>
      <w:r>
        <w:rPr>
          <w:rFonts w:ascii="Palatino Linotype" w:hAnsi="Palatino Linotype"/>
        </w:rPr>
        <w:t>)</w:t>
      </w:r>
      <w:r w:rsidRPr="00BE7582">
        <w:rPr>
          <w:rFonts w:ascii="Palatino Linotype" w:hAnsi="Palatino Linotype"/>
        </w:rPr>
        <w:t>, lo siguiente:</w:t>
      </w:r>
    </w:p>
    <w:p w:rsidR="00817250" w:rsidRDefault="00817250" w:rsidP="00817250">
      <w:pPr>
        <w:spacing w:line="360" w:lineRule="auto"/>
        <w:jc w:val="both"/>
        <w:rPr>
          <w:rFonts w:ascii="Palatino Linotype" w:hAnsi="Palatino Linotype"/>
        </w:rPr>
      </w:pPr>
    </w:p>
    <w:p w:rsidR="00817250" w:rsidRDefault="00817250" w:rsidP="00817250">
      <w:pPr>
        <w:spacing w:line="360" w:lineRule="auto"/>
        <w:jc w:val="both"/>
        <w:rPr>
          <w:rFonts w:ascii="Palatino Linotype" w:hAnsi="Palatino Linotype"/>
        </w:rPr>
      </w:pPr>
      <w:r>
        <w:rPr>
          <w:rFonts w:ascii="Palatino Linotype" w:hAnsi="Palatino Linotype"/>
        </w:rPr>
        <w:t>De la visita a la escuela primaria Diodoro C. Olvera, así como la escuela primaria Cuauhtémoc turno vespertino:</w:t>
      </w:r>
    </w:p>
    <w:p w:rsidR="00817250" w:rsidRDefault="00817250" w:rsidP="00E7580E">
      <w:pPr>
        <w:pStyle w:val="Prrafodelista"/>
        <w:numPr>
          <w:ilvl w:val="0"/>
          <w:numId w:val="6"/>
        </w:numPr>
        <w:spacing w:line="360" w:lineRule="auto"/>
        <w:jc w:val="both"/>
        <w:rPr>
          <w:rFonts w:ascii="Palatino Linotype" w:hAnsi="Palatino Linotype"/>
        </w:rPr>
      </w:pPr>
      <w:r>
        <w:rPr>
          <w:rFonts w:ascii="Palatino Linotype" w:hAnsi="Palatino Linotype"/>
        </w:rPr>
        <w:t>L</w:t>
      </w:r>
      <w:r w:rsidRPr="00817250">
        <w:rPr>
          <w:rFonts w:ascii="Palatino Linotype" w:hAnsi="Palatino Linotype"/>
        </w:rPr>
        <w:t>a factura pagada por concepto de día del niño en el evento</w:t>
      </w:r>
      <w:r w:rsidRPr="0023141A">
        <w:rPr>
          <w:rFonts w:ascii="Palatino Linotype" w:hAnsi="Palatino Linotype"/>
        </w:rPr>
        <w:t>.</w:t>
      </w:r>
    </w:p>
    <w:p w:rsidR="00817250" w:rsidRDefault="00817250" w:rsidP="00817250">
      <w:pPr>
        <w:spacing w:line="360" w:lineRule="auto"/>
        <w:jc w:val="both"/>
        <w:rPr>
          <w:rFonts w:ascii="Palatino Linotype" w:eastAsia="Arial Unicode MS" w:hAnsi="Palatino Linotype" w:cs="Arial"/>
        </w:rPr>
      </w:pPr>
      <w:bookmarkStart w:id="1" w:name="_Hlk97247639"/>
    </w:p>
    <w:p w:rsidR="00817250" w:rsidRDefault="00817250" w:rsidP="00817250">
      <w:pPr>
        <w:spacing w:line="360" w:lineRule="auto"/>
        <w:jc w:val="both"/>
        <w:rPr>
          <w:rFonts w:ascii="Palatino Linotype" w:eastAsia="Arial Unicode MS" w:hAnsi="Palatino Linotype" w:cs="Arial"/>
        </w:rPr>
      </w:pPr>
      <w:r>
        <w:rPr>
          <w:rFonts w:ascii="Palatino Linotype" w:eastAsia="Arial Unicode MS" w:hAnsi="Palatino Linotype" w:cs="Arial"/>
        </w:rPr>
        <w:t>E</w:t>
      </w:r>
      <w:r w:rsidRPr="00CF4795">
        <w:rPr>
          <w:rFonts w:ascii="Palatino Linotype" w:eastAsia="Arial Unicode MS" w:hAnsi="Palatino Linotype" w:cs="Arial"/>
        </w:rPr>
        <w:t xml:space="preserve">n atención al requerimiento de información planteado, </w:t>
      </w:r>
      <w:r>
        <w:rPr>
          <w:rFonts w:ascii="Palatino Linotype" w:eastAsia="Arial Unicode MS" w:hAnsi="Palatino Linotype" w:cs="Arial"/>
          <w:bCs/>
        </w:rPr>
        <w:t>el S</w:t>
      </w:r>
      <w:r w:rsidRPr="00CF4795">
        <w:rPr>
          <w:rFonts w:ascii="Palatino Linotype" w:eastAsia="Arial Unicode MS" w:hAnsi="Palatino Linotype" w:cs="Arial"/>
          <w:bCs/>
        </w:rPr>
        <w:t xml:space="preserve">ujeto </w:t>
      </w:r>
      <w:r>
        <w:rPr>
          <w:rFonts w:ascii="Palatino Linotype" w:eastAsia="Arial Unicode MS" w:hAnsi="Palatino Linotype" w:cs="Arial"/>
          <w:bCs/>
        </w:rPr>
        <w:t>O</w:t>
      </w:r>
      <w:r w:rsidRPr="00CF4795">
        <w:rPr>
          <w:rFonts w:ascii="Palatino Linotype" w:eastAsia="Arial Unicode MS" w:hAnsi="Palatino Linotype" w:cs="Arial"/>
          <w:bCs/>
        </w:rPr>
        <w:t>bligado</w:t>
      </w:r>
      <w:r>
        <w:rPr>
          <w:rFonts w:ascii="Palatino Linotype" w:eastAsia="Arial Unicode MS" w:hAnsi="Palatino Linotype" w:cs="Arial"/>
          <w:bCs/>
        </w:rPr>
        <w:t xml:space="preserve"> adjuntó el archivo electrónico denominado</w:t>
      </w:r>
      <w:r>
        <w:rPr>
          <w:rFonts w:ascii="Palatino Linotype" w:eastAsia="Arial Unicode MS" w:hAnsi="Palatino Linotype" w:cs="Arial"/>
        </w:rPr>
        <w:t xml:space="preserve"> </w:t>
      </w:r>
      <w:r>
        <w:rPr>
          <w:rFonts w:ascii="Palatino Linotype" w:hAnsi="Palatino Linotype" w:cs="Arial"/>
        </w:rPr>
        <w:t>“</w:t>
      </w:r>
      <w:r w:rsidRPr="00817250">
        <w:rPr>
          <w:rFonts w:ascii="Palatino Linotype" w:hAnsi="Palatino Linotype" w:cs="Arial"/>
          <w:i/>
        </w:rPr>
        <w:t>Factura del dia del niño.pdf</w:t>
      </w:r>
      <w:r w:rsidRPr="006F3258">
        <w:rPr>
          <w:rFonts w:ascii="Palatino Linotype" w:hAnsi="Palatino Linotype" w:cs="Arial"/>
          <w:i/>
        </w:rPr>
        <w:t>”</w:t>
      </w:r>
      <w:r w:rsidRPr="006F3258">
        <w:rPr>
          <w:rFonts w:ascii="Palatino Linotype" w:hAnsi="Palatino Linotype" w:cs="Arial"/>
        </w:rPr>
        <w:t>;</w:t>
      </w:r>
      <w:r>
        <w:rPr>
          <w:rFonts w:ascii="Palatino Linotype" w:eastAsia="Arial Unicode MS" w:hAnsi="Palatino Linotype" w:cs="Arial"/>
        </w:rPr>
        <w:t xml:space="preserve"> mismo que se describe a continuación:</w:t>
      </w:r>
    </w:p>
    <w:p w:rsidR="00817250" w:rsidRDefault="00817250" w:rsidP="00817250">
      <w:pPr>
        <w:spacing w:line="360" w:lineRule="auto"/>
        <w:jc w:val="both"/>
        <w:rPr>
          <w:rFonts w:ascii="Palatino Linotype" w:eastAsia="Arial Unicode MS" w:hAnsi="Palatino Linotype" w:cs="Arial"/>
        </w:rPr>
      </w:pPr>
    </w:p>
    <w:p w:rsidR="000758E8" w:rsidRDefault="00817250" w:rsidP="00E7580E">
      <w:pPr>
        <w:pStyle w:val="Prrafodelista"/>
        <w:numPr>
          <w:ilvl w:val="0"/>
          <w:numId w:val="5"/>
        </w:numPr>
        <w:spacing w:line="360" w:lineRule="auto"/>
        <w:jc w:val="both"/>
        <w:rPr>
          <w:rFonts w:ascii="Palatino Linotype" w:eastAsia="Arial Unicode MS" w:hAnsi="Palatino Linotype" w:cs="Arial"/>
        </w:rPr>
      </w:pPr>
      <w:r w:rsidRPr="00817250">
        <w:rPr>
          <w:rFonts w:ascii="Palatino Linotype" w:eastAsia="Arial Unicode MS" w:hAnsi="Palatino Linotype" w:cs="Arial"/>
          <w:b/>
        </w:rPr>
        <w:t>Factura del dia del niño.pdf</w:t>
      </w:r>
      <w:r>
        <w:rPr>
          <w:rFonts w:ascii="Palatino Linotype" w:eastAsia="Arial Unicode MS" w:hAnsi="Palatino Linotype" w:cs="Arial"/>
        </w:rPr>
        <w:t xml:space="preserve">: </w:t>
      </w:r>
      <w:r w:rsidRPr="009460CA">
        <w:rPr>
          <w:rFonts w:ascii="Palatino Linotype" w:eastAsia="Arial Unicode MS" w:hAnsi="Palatino Linotype" w:cs="Arial"/>
        </w:rPr>
        <w:t xml:space="preserve">Documento consistente en </w:t>
      </w:r>
      <w:r w:rsidR="000758E8">
        <w:rPr>
          <w:rFonts w:ascii="Palatino Linotype" w:eastAsia="Arial Unicode MS" w:hAnsi="Palatino Linotype" w:cs="Arial"/>
        </w:rPr>
        <w:t xml:space="preserve">una foja en la que se observa una factura que contiene el total de gastos por concepto de Juguetes </w:t>
      </w:r>
      <w:r w:rsidR="000758E8">
        <w:rPr>
          <w:rFonts w:ascii="Palatino Linotype" w:eastAsia="Arial Unicode MS" w:hAnsi="Palatino Linotype" w:cs="Arial"/>
        </w:rPr>
        <w:lastRenderedPageBreak/>
        <w:t>para el evento del Día del Niño en el Municipio de Tenango del Aire, tal como se demuestra a continuación</w:t>
      </w:r>
    </w:p>
    <w:p w:rsidR="000758E8" w:rsidRDefault="000758E8" w:rsidP="000758E8">
      <w:pPr>
        <w:spacing w:line="360" w:lineRule="auto"/>
        <w:ind w:left="360"/>
        <w:jc w:val="both"/>
        <w:rPr>
          <w:rFonts w:ascii="Palatino Linotype" w:eastAsia="Arial Unicode MS" w:hAnsi="Palatino Linotype" w:cs="Arial"/>
        </w:rPr>
      </w:pPr>
    </w:p>
    <w:p w:rsidR="000758E8" w:rsidRPr="000758E8" w:rsidRDefault="000758E8" w:rsidP="000758E8">
      <w:pPr>
        <w:spacing w:line="360" w:lineRule="auto"/>
        <w:ind w:left="360"/>
        <w:jc w:val="both"/>
        <w:rPr>
          <w:rFonts w:ascii="Palatino Linotype" w:eastAsia="Arial Unicode MS" w:hAnsi="Palatino Linotype" w:cs="Arial"/>
        </w:rPr>
      </w:pPr>
      <w:r>
        <w:rPr>
          <w:rFonts w:ascii="Palatino Linotype" w:eastAsia="Arial Unicode MS" w:hAnsi="Palatino Linotype" w:cs="Arial"/>
          <w:noProof/>
          <w:lang w:val="es-MX" w:eastAsia="es-MX"/>
        </w:rPr>
        <w:drawing>
          <wp:inline distT="0" distB="0" distL="0" distR="0">
            <wp:extent cx="5791200" cy="6696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6696075"/>
                    </a:xfrm>
                    <a:prstGeom prst="rect">
                      <a:avLst/>
                    </a:prstGeom>
                    <a:noFill/>
                    <a:ln>
                      <a:noFill/>
                    </a:ln>
                  </pic:spPr>
                </pic:pic>
              </a:graphicData>
            </a:graphic>
          </wp:inline>
        </w:drawing>
      </w:r>
    </w:p>
    <w:bookmarkEnd w:id="1"/>
    <w:p w:rsidR="00CD5228" w:rsidRPr="00626F7E" w:rsidRDefault="00CD5228" w:rsidP="00CD5228">
      <w:pPr>
        <w:shd w:val="clear" w:color="auto" w:fill="FFFFFF"/>
        <w:spacing w:line="360" w:lineRule="auto"/>
        <w:jc w:val="both"/>
        <w:rPr>
          <w:rFonts w:ascii="Palatino Linotype" w:eastAsiaTheme="minorHAnsi" w:hAnsi="Palatino Linotype" w:cstheme="minorBidi"/>
          <w:lang w:val="es-419"/>
        </w:rPr>
      </w:pPr>
      <w:r>
        <w:rPr>
          <w:rFonts w:ascii="Palatino Linotype" w:eastAsiaTheme="minorHAnsi" w:hAnsi="Palatino Linotype" w:cstheme="minorBidi"/>
          <w:lang w:val="es-419"/>
        </w:rPr>
        <w:lastRenderedPageBreak/>
        <w:t>Se considera que el sujeto obligado colma la solicitud de información, pues entregó lo que solicitó, pidió facturas del pago del evento del día del niño y el sujeto obligado le entrego una factura por ese mismo concepto.</w:t>
      </w:r>
    </w:p>
    <w:p w:rsidR="00CD5228" w:rsidRDefault="00CD5228" w:rsidP="00CD5228">
      <w:pPr>
        <w:shd w:val="clear" w:color="auto" w:fill="FFFFFF"/>
        <w:spacing w:line="360" w:lineRule="auto"/>
        <w:jc w:val="both"/>
        <w:rPr>
          <w:rFonts w:ascii="Palatino Linotype" w:eastAsiaTheme="minorHAnsi" w:hAnsi="Palatino Linotype" w:cstheme="minorBidi"/>
          <w:lang w:val="es-MX"/>
        </w:rPr>
      </w:pPr>
    </w:p>
    <w:p w:rsidR="00CD5228" w:rsidRPr="009A6B97" w:rsidRDefault="00CD5228" w:rsidP="00CD5228">
      <w:pPr>
        <w:shd w:val="clear" w:color="auto" w:fill="FFFFFF"/>
        <w:spacing w:line="360" w:lineRule="auto"/>
        <w:jc w:val="both"/>
        <w:rPr>
          <w:rFonts w:ascii="Palatino Linotype" w:hAnsi="Palatino Linotype"/>
          <w:color w:val="222222"/>
        </w:rPr>
      </w:pPr>
      <w:r>
        <w:rPr>
          <w:rFonts w:ascii="Palatino Linotype" w:hAnsi="Palatino Linotype"/>
          <w:color w:val="222222"/>
        </w:rPr>
        <w:t xml:space="preserve">En este sentido, </w:t>
      </w:r>
      <w:r w:rsidRPr="009A6B97">
        <w:rPr>
          <w:rFonts w:ascii="Palatino Linotype" w:hAnsi="Palatino Linotype"/>
          <w:color w:val="222222"/>
        </w:rPr>
        <w:t>debe dejarse claro que al haber existido un pronunciamiento por parte del</w:t>
      </w:r>
      <w:r>
        <w:rPr>
          <w:rFonts w:ascii="Palatino Linotype" w:hAnsi="Palatino Linotype"/>
          <w:color w:val="222222"/>
          <w:lang w:val="es-419"/>
        </w:rPr>
        <w:t xml:space="preserve"> </w:t>
      </w:r>
      <w:r w:rsidRPr="009A6B97">
        <w:rPr>
          <w:rFonts w:ascii="Palatino Linotype" w:hAnsi="Palatino Linotype"/>
          <w:b/>
          <w:bCs/>
          <w:color w:val="222222"/>
        </w:rPr>
        <w:t>Sujeto Obligado</w:t>
      </w:r>
      <w:r w:rsidRPr="009A6B97">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CD5228" w:rsidRPr="00626F7E" w:rsidRDefault="00CD5228" w:rsidP="00CD5228">
      <w:pPr>
        <w:shd w:val="clear" w:color="auto" w:fill="FFFFFF"/>
        <w:spacing w:line="360" w:lineRule="auto"/>
        <w:jc w:val="both"/>
        <w:rPr>
          <w:rFonts w:ascii="Palatino Linotype" w:hAnsi="Palatino Linotype"/>
          <w:color w:val="222222"/>
        </w:rPr>
      </w:pPr>
    </w:p>
    <w:p w:rsidR="00CD5228" w:rsidRPr="009A6B97" w:rsidRDefault="00CD5228" w:rsidP="00CD5228">
      <w:pPr>
        <w:shd w:val="clear" w:color="auto" w:fill="FFFFFF"/>
        <w:spacing w:line="360" w:lineRule="auto"/>
        <w:ind w:left="851" w:right="1276"/>
        <w:jc w:val="both"/>
        <w:rPr>
          <w:color w:val="222222"/>
          <w:sz w:val="22"/>
        </w:rPr>
      </w:pPr>
      <w:r w:rsidRPr="009A6B97">
        <w:rPr>
          <w:rFonts w:ascii="Palatino Linotype" w:hAnsi="Palatino Linotype"/>
          <w:i/>
          <w:iCs/>
          <w:color w:val="222222"/>
          <w:sz w:val="22"/>
        </w:rPr>
        <w:t>“</w:t>
      </w:r>
      <w:r w:rsidRPr="009A6B9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A6B9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D5228" w:rsidRPr="009A6B97" w:rsidRDefault="00CD5228" w:rsidP="00CD5228">
      <w:pPr>
        <w:spacing w:line="360" w:lineRule="auto"/>
        <w:ind w:right="141"/>
        <w:jc w:val="both"/>
        <w:rPr>
          <w:rFonts w:ascii="Palatino Linotype" w:eastAsiaTheme="minorHAnsi" w:hAnsi="Palatino Linotype" w:cs="Arial"/>
          <w:bCs/>
          <w:lang w:val="es-MX" w:eastAsia="en-US"/>
        </w:rPr>
      </w:pPr>
    </w:p>
    <w:p w:rsidR="00CD5228" w:rsidRPr="00E9680B" w:rsidRDefault="00CD5228" w:rsidP="00CD5228">
      <w:pPr>
        <w:spacing w:line="360" w:lineRule="auto"/>
        <w:ind w:right="141"/>
        <w:jc w:val="both"/>
        <w:rPr>
          <w:rFonts w:ascii="Palatino Linotype" w:eastAsiaTheme="minorHAnsi" w:hAnsi="Palatino Linotype" w:cs="Arial"/>
          <w:bCs/>
          <w:lang w:val="es-MX" w:eastAsia="en-US"/>
        </w:rPr>
      </w:pPr>
      <w:r w:rsidRPr="009A6B97">
        <w:rPr>
          <w:rFonts w:ascii="Palatino Linotype" w:eastAsiaTheme="minorHAnsi" w:hAnsi="Palatino Linotype" w:cs="Arial"/>
          <w:bCs/>
          <w:lang w:val="es-MX" w:eastAsia="en-US"/>
        </w:rPr>
        <w:lastRenderedPageBreak/>
        <w:t xml:space="preserve">Es así que derivado de la respuesta emitida por </w:t>
      </w:r>
      <w:r w:rsidRPr="009A6B97">
        <w:rPr>
          <w:rFonts w:ascii="Palatino Linotype" w:eastAsiaTheme="minorHAnsi" w:hAnsi="Palatino Linotype" w:cs="Arial"/>
          <w:b/>
          <w:bCs/>
          <w:lang w:val="es-MX" w:eastAsia="en-US"/>
        </w:rPr>
        <w:t>El Sujeto Obligado</w:t>
      </w:r>
      <w:r w:rsidRPr="009A6B97">
        <w:rPr>
          <w:rFonts w:ascii="Palatino Linotype" w:eastAsiaTheme="minorHAnsi" w:hAnsi="Palatino Linotype" w:cs="Arial"/>
          <w:bCs/>
          <w:lang w:val="es-MX" w:eastAsia="en-US"/>
        </w:rPr>
        <w:t xml:space="preserve">, </w:t>
      </w:r>
      <w:r w:rsidRPr="009A6B97">
        <w:rPr>
          <w:rFonts w:ascii="Palatino Linotype" w:eastAsiaTheme="minorHAnsi" w:hAnsi="Palatino Linotype" w:cs="Arial"/>
          <w:b/>
          <w:bCs/>
          <w:lang w:val="es-MX" w:eastAsia="en-US"/>
        </w:rPr>
        <w:t>El Recurrente</w:t>
      </w:r>
      <w:r w:rsidRPr="009A6B97">
        <w:rPr>
          <w:rFonts w:ascii="Palatino Linotype" w:eastAsiaTheme="minorHAnsi" w:hAnsi="Palatino Linotype" w:cs="Arial"/>
          <w:bCs/>
          <w:lang w:val="es-MX" w:eastAsia="en-US"/>
        </w:rPr>
        <w:t>, interpuso el presente recurso de revisión, señalando sustancialmente como sus razones o motivos de inconformidad, lo siguiente:</w:t>
      </w:r>
      <w:r>
        <w:rPr>
          <w:rFonts w:ascii="Palatino Linotype" w:eastAsiaTheme="minorHAnsi" w:hAnsi="Palatino Linotype" w:cs="Arial"/>
          <w:bCs/>
          <w:lang w:val="es-MX" w:eastAsia="en-US"/>
        </w:rPr>
        <w:t xml:space="preserve"> </w:t>
      </w:r>
      <w:r w:rsidRPr="00CD5228">
        <w:rPr>
          <w:rFonts w:ascii="Palatino Linotype" w:eastAsiaTheme="minorHAnsi" w:hAnsi="Palatino Linotype" w:cs="Arial"/>
          <w:bCs/>
          <w:i/>
          <w:lang w:val="es-MX" w:eastAsia="en-US"/>
        </w:rPr>
        <w:t>“la factura se ve falsa no esta bien le faltan detalle” (Sic).</w:t>
      </w:r>
    </w:p>
    <w:p w:rsidR="00CD5228" w:rsidRPr="005218BD" w:rsidRDefault="00CD5228" w:rsidP="00CD5228">
      <w:pPr>
        <w:spacing w:line="360" w:lineRule="auto"/>
        <w:jc w:val="both"/>
        <w:rPr>
          <w:rFonts w:ascii="Palatino Linotype" w:hAnsi="Palatino Linotype" w:cs="Arial"/>
        </w:rPr>
      </w:pPr>
    </w:p>
    <w:p w:rsidR="00CD5228" w:rsidRPr="00662500" w:rsidRDefault="00CD5228" w:rsidP="00CD5228">
      <w:pPr>
        <w:spacing w:line="360" w:lineRule="auto"/>
        <w:jc w:val="both"/>
        <w:rPr>
          <w:rFonts w:ascii="Palatino Linotype" w:hAnsi="Palatino Linotype" w:cs="Arial"/>
        </w:rPr>
      </w:pPr>
      <w:r w:rsidRPr="005218BD">
        <w:rPr>
          <w:rFonts w:ascii="Palatino Linotype" w:hAnsi="Palatino Linotype" w:cs="Arial"/>
        </w:rPr>
        <w:t xml:space="preserve">Por lo anterior, se aprecia que el </w:t>
      </w:r>
      <w:r w:rsidRPr="005218BD">
        <w:rPr>
          <w:rFonts w:ascii="Palatino Linotype" w:hAnsi="Palatino Linotype" w:cs="Arial"/>
          <w:b/>
        </w:rPr>
        <w:t>Recurrente</w:t>
      </w:r>
      <w:r w:rsidRPr="005218BD">
        <w:rPr>
          <w:rFonts w:ascii="Palatino Linotype" w:hAnsi="Palatino Linotype" w:cs="Arial"/>
        </w:rPr>
        <w:t xml:space="preserve"> al momento de interponer el presente recurso</w:t>
      </w:r>
      <w:r w:rsidRPr="00662500">
        <w:rPr>
          <w:rFonts w:ascii="Palatino Linotype" w:hAnsi="Palatino Linotype" w:cs="Arial"/>
        </w:rPr>
        <w:t xml:space="preserve"> de revisión, </w:t>
      </w:r>
      <w:r w:rsidRPr="005218BD">
        <w:rPr>
          <w:rFonts w:ascii="Palatino Linotype" w:hAnsi="Palatino Linotype" w:cs="Arial"/>
        </w:rPr>
        <w:t>impugnó</w:t>
      </w:r>
      <w:r>
        <w:rPr>
          <w:rFonts w:ascii="Palatino Linotype" w:hAnsi="Palatino Linotype" w:cs="Arial"/>
          <w:lang w:val="es-419"/>
        </w:rPr>
        <w:t xml:space="preserve"> por un lado la veracidad de la información contenida en la factura antes descrita al decir: “</w:t>
      </w:r>
      <w:r w:rsidRPr="00CD5228">
        <w:rPr>
          <w:rFonts w:ascii="Palatino Linotype" w:eastAsiaTheme="minorHAnsi" w:hAnsi="Palatino Linotype" w:cs="Arial"/>
          <w:bCs/>
          <w:i/>
          <w:lang w:val="es-MX" w:eastAsia="en-US"/>
        </w:rPr>
        <w:t>no esta bien le faltan detalle</w:t>
      </w:r>
      <w:r>
        <w:rPr>
          <w:rFonts w:ascii="Palatino Linotype" w:hAnsi="Palatino Linotype" w:cs="Arial"/>
          <w:lang w:val="es-419"/>
        </w:rPr>
        <w:t>”, y por otro lado duda de la veracidad de la factura misma al manifestar “</w:t>
      </w:r>
      <w:r w:rsidRPr="00CD5228">
        <w:rPr>
          <w:rFonts w:ascii="Palatino Linotype" w:eastAsiaTheme="minorHAnsi" w:hAnsi="Palatino Linotype" w:cs="Arial"/>
          <w:bCs/>
          <w:i/>
          <w:lang w:val="es-MX" w:eastAsia="en-US"/>
        </w:rPr>
        <w:t>la factura se ve falsa</w:t>
      </w:r>
      <w:r>
        <w:rPr>
          <w:rFonts w:ascii="Palatino Linotype" w:hAnsi="Palatino Linotype" w:cs="Arial"/>
          <w:lang w:val="es-419"/>
        </w:rPr>
        <w:t>”</w:t>
      </w:r>
      <w:r w:rsidRPr="00662500">
        <w:rPr>
          <w:rFonts w:ascii="Palatino Linotype" w:hAnsi="Palatino Linotype" w:cs="Arial"/>
        </w:rPr>
        <w:t>.</w:t>
      </w:r>
    </w:p>
    <w:p w:rsidR="00CD5228" w:rsidRPr="00662500" w:rsidRDefault="00CD5228" w:rsidP="00CD5228">
      <w:pPr>
        <w:spacing w:line="360" w:lineRule="auto"/>
        <w:jc w:val="both"/>
        <w:rPr>
          <w:rFonts w:ascii="Palatino Linotype" w:hAnsi="Palatino Linotype"/>
          <w:bCs/>
        </w:rPr>
      </w:pPr>
    </w:p>
    <w:p w:rsidR="00CD5228" w:rsidRDefault="00CD5228" w:rsidP="00CD5228">
      <w:pPr>
        <w:spacing w:line="360" w:lineRule="auto"/>
        <w:jc w:val="both"/>
        <w:rPr>
          <w:rFonts w:ascii="Palatino Linotype" w:hAnsi="Palatino Linotype"/>
          <w:bCs/>
          <w:lang w:val="es-419"/>
        </w:rPr>
      </w:pPr>
      <w:r w:rsidRPr="00662500">
        <w:rPr>
          <w:rFonts w:ascii="Palatino Linotype" w:hAnsi="Palatino Linotype"/>
          <w:bCs/>
        </w:rPr>
        <w:t xml:space="preserve">Por tales razones, este Instituto no puede manifestarse al respecto, ya que se trata de </w:t>
      </w:r>
      <w:r>
        <w:rPr>
          <w:rFonts w:ascii="Palatino Linotype" w:hAnsi="Palatino Linotype"/>
          <w:bCs/>
          <w:lang w:val="es-419"/>
        </w:rPr>
        <w:t>una impugnación a la veracidad del documento entregado por el sujeto obligado</w:t>
      </w:r>
      <w:r w:rsidRPr="00662500">
        <w:rPr>
          <w:rFonts w:ascii="Palatino Linotype" w:hAnsi="Palatino Linotype"/>
          <w:bCs/>
        </w:rPr>
        <w:t>, resultando injustificado examinar tales argumentos pues éstos no</w:t>
      </w:r>
      <w:r>
        <w:rPr>
          <w:rFonts w:ascii="Palatino Linotype" w:hAnsi="Palatino Linotype"/>
          <w:bCs/>
          <w:lang w:val="es-419"/>
        </w:rPr>
        <w:t xml:space="preserve"> se refieren a la falta de entrega de la información o que no sea la información solicitada, sino que pone en tela de juicio la veracidad de la misma.</w:t>
      </w:r>
    </w:p>
    <w:p w:rsidR="00CD5228" w:rsidRDefault="00CD5228" w:rsidP="00CD5228">
      <w:pPr>
        <w:spacing w:line="360" w:lineRule="auto"/>
        <w:jc w:val="both"/>
        <w:rPr>
          <w:rFonts w:ascii="Palatino Linotype" w:hAnsi="Palatino Linotype"/>
          <w:bCs/>
          <w:lang w:val="es-419"/>
        </w:rPr>
      </w:pPr>
    </w:p>
    <w:p w:rsidR="00CD5228" w:rsidRDefault="00CD5228" w:rsidP="00CD5228">
      <w:pPr>
        <w:spacing w:line="360" w:lineRule="auto"/>
        <w:jc w:val="both"/>
        <w:rPr>
          <w:rFonts w:ascii="Palatino Linotype" w:hAnsi="Palatino Linotype"/>
          <w:bCs/>
          <w:lang w:val="es-419"/>
        </w:rPr>
      </w:pPr>
      <w:r>
        <w:rPr>
          <w:rFonts w:ascii="Palatino Linotype" w:hAnsi="Palatino Linotype"/>
          <w:bCs/>
          <w:lang w:val="es-419"/>
        </w:rPr>
        <w:t>En ese sentido este Órgano Garante de la Transparencia carece de facultades para indagar o realizar investigaciones para determinar si la factura en cuestión es apócrifa o no, o los datos en ella asentados son falsos, si bien existen Instituciones cuyas facultades les permite validar la veracidad de las facturas, lo cierto es que a este Instituto no le corresponde, sino el de velar que la información sea entregada a la ciudadanía de la forma en que aquellos la generan, administran o poseen.</w:t>
      </w:r>
    </w:p>
    <w:p w:rsidR="00CD5228" w:rsidRDefault="00CD5228" w:rsidP="00CD5228">
      <w:pPr>
        <w:tabs>
          <w:tab w:val="left" w:pos="709"/>
        </w:tabs>
        <w:spacing w:line="360" w:lineRule="auto"/>
        <w:contextualSpacing/>
        <w:jc w:val="both"/>
        <w:rPr>
          <w:rFonts w:ascii="Palatino Linotype" w:hAnsi="Palatino Linotype" w:cs="Arial"/>
          <w:lang w:val="es-ES_tradnl"/>
        </w:rPr>
      </w:pPr>
    </w:p>
    <w:p w:rsidR="00CD5228" w:rsidRPr="009A6B97" w:rsidRDefault="00CD5228" w:rsidP="00CD5228">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Ante ello</w:t>
      </w:r>
      <w:r w:rsidRPr="009A6B97">
        <w:rPr>
          <w:rFonts w:ascii="Palatino Linotype" w:hAnsi="Palatino Linotype" w:cs="Arial"/>
          <w:lang w:val="es-ES_tradnl"/>
        </w:rPr>
        <w:t xml:space="preserve">, es de </w:t>
      </w:r>
      <w:r w:rsidRPr="009A6B97">
        <w:rPr>
          <w:rFonts w:ascii="Palatino Linotype" w:hAnsi="Palatino Linotype" w:cs="Arial"/>
        </w:rPr>
        <w:t>señalar que el artículo 4, párrafo segundo de la Ley de Transparencia y Acceso a la Información Pública del Estado de México y Municipios, dispone:</w:t>
      </w:r>
    </w:p>
    <w:p w:rsidR="00CD5228" w:rsidRPr="009A6B97" w:rsidRDefault="00CD5228" w:rsidP="00CD5228">
      <w:pPr>
        <w:pStyle w:val="Sinespaciado"/>
      </w:pPr>
    </w:p>
    <w:p w:rsidR="00CD5228" w:rsidRPr="009A6B97" w:rsidRDefault="00CD5228" w:rsidP="00CD5228">
      <w:pPr>
        <w:ind w:left="851" w:right="901"/>
        <w:jc w:val="both"/>
        <w:rPr>
          <w:rFonts w:ascii="Palatino Linotype" w:hAnsi="Palatino Linotype" w:cs="Arial"/>
          <w:i/>
          <w:sz w:val="22"/>
        </w:rPr>
      </w:pPr>
      <w:r w:rsidRPr="009A6B97">
        <w:rPr>
          <w:rFonts w:ascii="Palatino Linotype" w:hAnsi="Palatino Linotype" w:cs="Arial"/>
          <w:i/>
          <w:sz w:val="22"/>
        </w:rPr>
        <w:lastRenderedPageBreak/>
        <w:t>“</w:t>
      </w:r>
      <w:r w:rsidRPr="009A6B97">
        <w:rPr>
          <w:rFonts w:ascii="Palatino Linotype" w:hAnsi="Palatino Linotype" w:cs="Arial"/>
          <w:b/>
          <w:i/>
          <w:sz w:val="22"/>
        </w:rPr>
        <w:t xml:space="preserve">Artículo 4. </w:t>
      </w:r>
      <w:r w:rsidRPr="009A6B97">
        <w:rPr>
          <w:rFonts w:ascii="Palatino Linotype" w:hAnsi="Palatino Linotype" w:cs="Arial"/>
          <w:i/>
          <w:sz w:val="22"/>
        </w:rPr>
        <w:t xml:space="preserve">… </w:t>
      </w:r>
    </w:p>
    <w:p w:rsidR="00CD5228" w:rsidRPr="00FC1FC5" w:rsidRDefault="00CD5228" w:rsidP="00CD5228">
      <w:pPr>
        <w:ind w:left="851" w:right="901"/>
        <w:jc w:val="both"/>
        <w:rPr>
          <w:rFonts w:ascii="Palatino Linotype" w:hAnsi="Palatino Linotype" w:cs="Arial"/>
          <w:i/>
          <w:sz w:val="22"/>
        </w:rPr>
      </w:pPr>
      <w:r w:rsidRPr="009A6B9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Pr>
          <w:rFonts w:ascii="Palatino Linotype" w:hAnsi="Palatino Linotype" w:cs="Arial"/>
          <w:i/>
          <w:sz w:val="22"/>
        </w:rPr>
        <w:t>evistas por esta Ley.</w:t>
      </w:r>
      <w:r w:rsidRPr="009A6B97">
        <w:rPr>
          <w:rFonts w:ascii="Palatino Linotype" w:hAnsi="Palatino Linotype" w:cs="Arial"/>
          <w:i/>
          <w:sz w:val="22"/>
        </w:rPr>
        <w:t>”</w:t>
      </w:r>
    </w:p>
    <w:p w:rsidR="00CD5228" w:rsidRDefault="00CD5228" w:rsidP="00CD5228">
      <w:pPr>
        <w:tabs>
          <w:tab w:val="left" w:pos="709"/>
        </w:tabs>
        <w:spacing w:line="360" w:lineRule="auto"/>
        <w:contextualSpacing/>
        <w:jc w:val="both"/>
        <w:rPr>
          <w:rFonts w:ascii="Palatino Linotype" w:hAnsi="Palatino Linotype" w:cs="Arial"/>
          <w:lang w:val="es-ES_tradnl"/>
        </w:rPr>
      </w:pPr>
    </w:p>
    <w:p w:rsidR="00CD5228" w:rsidRPr="009A6B97" w:rsidRDefault="00CD5228" w:rsidP="00CD5228">
      <w:pPr>
        <w:tabs>
          <w:tab w:val="left" w:pos="709"/>
        </w:tabs>
        <w:spacing w:line="360" w:lineRule="auto"/>
        <w:contextualSpacing/>
        <w:jc w:val="both"/>
        <w:rPr>
          <w:rFonts w:ascii="Palatino Linotype" w:hAnsi="Palatino Linotype" w:cs="Arial"/>
          <w:lang w:val="es-ES_tradnl"/>
        </w:rPr>
      </w:pPr>
      <w:r w:rsidRPr="009A6B9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CD5228" w:rsidRPr="009A6B97" w:rsidRDefault="00CD5228" w:rsidP="00CD5228">
      <w:pPr>
        <w:tabs>
          <w:tab w:val="left" w:pos="709"/>
        </w:tabs>
        <w:spacing w:line="360" w:lineRule="auto"/>
        <w:contextualSpacing/>
        <w:jc w:val="both"/>
        <w:rPr>
          <w:rFonts w:ascii="Palatino Linotype" w:hAnsi="Palatino Linotype" w:cs="Arial"/>
        </w:rPr>
      </w:pPr>
    </w:p>
    <w:p w:rsidR="00CD5228" w:rsidRPr="009A6B97" w:rsidRDefault="00CD5228" w:rsidP="00CD5228">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D5228" w:rsidRPr="009A6B97" w:rsidRDefault="00CD5228" w:rsidP="00CD5228">
      <w:pPr>
        <w:pStyle w:val="Sinespaciado"/>
      </w:pPr>
    </w:p>
    <w:p w:rsidR="00CD5228" w:rsidRPr="009A6B97" w:rsidRDefault="00CD5228" w:rsidP="00CD5228">
      <w:pPr>
        <w:ind w:left="567" w:right="616"/>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Artículo 12.</w:t>
      </w:r>
      <w:r w:rsidRPr="009A6B9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CD5228" w:rsidRPr="009A6B97" w:rsidRDefault="00CD5228" w:rsidP="00CD5228">
      <w:pPr>
        <w:ind w:left="567" w:right="616"/>
        <w:jc w:val="both"/>
        <w:rPr>
          <w:rFonts w:ascii="Palatino Linotype" w:hAnsi="Palatino Linotype" w:cs="Arial"/>
          <w:i/>
          <w:sz w:val="22"/>
        </w:rPr>
      </w:pPr>
    </w:p>
    <w:p w:rsidR="00CD5228" w:rsidRPr="009A6B97" w:rsidRDefault="00CD5228" w:rsidP="00CD5228">
      <w:pPr>
        <w:ind w:left="567" w:right="616"/>
        <w:jc w:val="both"/>
        <w:rPr>
          <w:rFonts w:ascii="Palatino Linotype" w:hAnsi="Palatino Linotype" w:cs="Arial"/>
          <w:i/>
          <w:sz w:val="22"/>
        </w:rPr>
      </w:pPr>
      <w:r w:rsidRPr="009A6B9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D5228" w:rsidRDefault="00CD5228" w:rsidP="00CD5228">
      <w:pPr>
        <w:tabs>
          <w:tab w:val="left" w:pos="709"/>
        </w:tabs>
        <w:spacing w:line="360" w:lineRule="auto"/>
        <w:contextualSpacing/>
        <w:jc w:val="both"/>
        <w:rPr>
          <w:rFonts w:ascii="Palatino Linotype" w:hAnsi="Palatino Linotype" w:cs="Arial"/>
        </w:rPr>
      </w:pPr>
    </w:p>
    <w:p w:rsidR="00CD5228" w:rsidRPr="009A6B97" w:rsidRDefault="00CD5228" w:rsidP="00CD5228">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síntesis, el derecho de acceso a la información pública se satisface en aquellos casos en que se entregue el soporte documental en que conste la información pública, </w:t>
      </w:r>
      <w:r w:rsidRPr="009A6B97">
        <w:rPr>
          <w:rFonts w:ascii="Palatino Linotype" w:hAnsi="Palatino Linotype" w:cs="Arial"/>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D5228" w:rsidRPr="009A6B97" w:rsidRDefault="00CD5228" w:rsidP="00CD5228">
      <w:pPr>
        <w:tabs>
          <w:tab w:val="left" w:pos="709"/>
        </w:tabs>
        <w:spacing w:line="360" w:lineRule="auto"/>
        <w:contextualSpacing/>
        <w:jc w:val="both"/>
        <w:rPr>
          <w:rFonts w:ascii="Palatino Linotype" w:hAnsi="Palatino Linotype" w:cs="Arial"/>
        </w:rPr>
      </w:pPr>
    </w:p>
    <w:p w:rsidR="00CD5228" w:rsidRPr="009A6B97" w:rsidRDefault="00CD5228" w:rsidP="00CD5228">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A6B9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A6B9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CD5228" w:rsidRPr="009A6B97" w:rsidRDefault="00CD5228" w:rsidP="00CD5228">
      <w:pPr>
        <w:pStyle w:val="Sinespaciado"/>
      </w:pPr>
    </w:p>
    <w:p w:rsidR="00CD5228" w:rsidRPr="009A6B97" w:rsidRDefault="00CD5228" w:rsidP="00CD5228">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3. </w:t>
      </w:r>
      <w:r w:rsidRPr="009A6B97">
        <w:rPr>
          <w:rFonts w:ascii="Palatino Linotype" w:hAnsi="Palatino Linotype" w:cs="Arial"/>
          <w:i/>
          <w:sz w:val="22"/>
        </w:rPr>
        <w:t>Para los efectos de la presente Ley se entenderá por:</w:t>
      </w:r>
    </w:p>
    <w:p w:rsidR="00CD5228" w:rsidRPr="009A6B97" w:rsidRDefault="00CD5228" w:rsidP="00CD5228">
      <w:pPr>
        <w:ind w:left="851" w:right="850"/>
        <w:jc w:val="both"/>
        <w:rPr>
          <w:rFonts w:ascii="Palatino Linotype" w:hAnsi="Palatino Linotype" w:cs="Arial"/>
          <w:i/>
          <w:sz w:val="22"/>
        </w:rPr>
      </w:pPr>
      <w:r w:rsidRPr="009A6B97">
        <w:rPr>
          <w:rFonts w:ascii="Palatino Linotype" w:hAnsi="Palatino Linotype" w:cs="Arial"/>
          <w:i/>
          <w:sz w:val="22"/>
        </w:rPr>
        <w:t>(…)</w:t>
      </w:r>
    </w:p>
    <w:p w:rsidR="00CD5228" w:rsidRPr="009A6B97" w:rsidRDefault="00CD5228" w:rsidP="00CD5228">
      <w:pPr>
        <w:ind w:left="851" w:right="901"/>
        <w:jc w:val="both"/>
        <w:rPr>
          <w:rFonts w:ascii="Palatino Linotype" w:hAnsi="Palatino Linotype" w:cs="Arial"/>
          <w:i/>
          <w:sz w:val="22"/>
        </w:rPr>
      </w:pPr>
      <w:r w:rsidRPr="009A6B97">
        <w:rPr>
          <w:rFonts w:ascii="Palatino Linotype" w:hAnsi="Palatino Linotype" w:cs="Arial"/>
          <w:b/>
          <w:i/>
          <w:sz w:val="22"/>
        </w:rPr>
        <w:t>XI. Documento:</w:t>
      </w:r>
      <w:r w:rsidRPr="009A6B9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sz w:val="22"/>
          <w:u w:val="single"/>
        </w:rPr>
        <w:t>registro que documente el ejercicio de las facultades, funciones y competencias de los sujetos obligados</w:t>
      </w:r>
      <w:r w:rsidRPr="009A6B97">
        <w:rPr>
          <w:rFonts w:ascii="Palatino Linotype" w:hAnsi="Palatino Linotype" w:cs="Arial"/>
          <w:i/>
          <w:sz w:val="22"/>
          <w:u w:val="single"/>
        </w:rPr>
        <w:t>,</w:t>
      </w:r>
      <w:r w:rsidRPr="009A6B97">
        <w:rPr>
          <w:rFonts w:ascii="Palatino Linotype" w:hAnsi="Palatino Linotype" w:cs="Arial"/>
          <w:i/>
          <w:sz w:val="22"/>
        </w:rPr>
        <w:t xml:space="preserve"> sus servidores públicos e integrantes, </w:t>
      </w:r>
      <w:r w:rsidRPr="009A6B97">
        <w:rPr>
          <w:rFonts w:ascii="Palatino Linotype" w:hAnsi="Palatino Linotype" w:cs="Arial"/>
          <w:b/>
          <w:i/>
          <w:sz w:val="22"/>
          <w:u w:val="single"/>
        </w:rPr>
        <w:t>sin importar su fuente o fecha de elaboración.</w:t>
      </w:r>
      <w:r w:rsidRPr="009A6B97">
        <w:rPr>
          <w:rFonts w:ascii="Palatino Linotype" w:hAnsi="Palatino Linotype" w:cs="Arial"/>
          <w:i/>
          <w:sz w:val="22"/>
        </w:rPr>
        <w:t xml:space="preserve"> Los documentos podrán estar en cualquier medio, sea escrito, impreso, sonoro, visual, electrónico, informático u holográfico;</w:t>
      </w:r>
    </w:p>
    <w:p w:rsidR="00CD5228" w:rsidRPr="009A6B97" w:rsidRDefault="00CD5228" w:rsidP="00CD5228">
      <w:pPr>
        <w:ind w:left="851" w:right="901"/>
        <w:jc w:val="both"/>
        <w:rPr>
          <w:rFonts w:ascii="Palatino Linotype" w:hAnsi="Palatino Linotype" w:cs="Arial"/>
          <w:i/>
          <w:sz w:val="22"/>
        </w:rPr>
      </w:pPr>
      <w:r w:rsidRPr="009A6B97">
        <w:rPr>
          <w:rFonts w:ascii="Palatino Linotype" w:hAnsi="Palatino Linotype" w:cs="Arial"/>
          <w:i/>
          <w:sz w:val="22"/>
        </w:rPr>
        <w:t>(…)”</w:t>
      </w:r>
    </w:p>
    <w:p w:rsidR="00CD5228" w:rsidRPr="00AB0F85" w:rsidRDefault="00CD5228" w:rsidP="00CD5228">
      <w:pPr>
        <w:spacing w:before="240" w:after="240" w:line="360" w:lineRule="auto"/>
        <w:ind w:right="49"/>
        <w:contextualSpacing/>
        <w:jc w:val="both"/>
        <w:rPr>
          <w:rFonts w:ascii="Palatino Linotype" w:eastAsia="MS Mincho" w:hAnsi="Palatino Linotype"/>
        </w:rPr>
      </w:pPr>
    </w:p>
    <w:p w:rsidR="00CD5228" w:rsidRPr="00AB0F85" w:rsidRDefault="00CD5228" w:rsidP="00CD5228">
      <w:pPr>
        <w:spacing w:before="240" w:after="240" w:line="360" w:lineRule="auto"/>
        <w:ind w:right="49"/>
        <w:contextualSpacing/>
        <w:jc w:val="both"/>
        <w:rPr>
          <w:rFonts w:ascii="Palatino Linotype" w:eastAsia="MS Mincho" w:hAnsi="Palatino Linotype"/>
        </w:rPr>
      </w:pPr>
      <w:r w:rsidRPr="00AB0F85">
        <w:rPr>
          <w:rFonts w:ascii="Palatino Linotype" w:eastAsia="MS Mincho" w:hAnsi="Palatino Linotype"/>
        </w:rPr>
        <w:t xml:space="preserve">Además, </w:t>
      </w:r>
      <w:r w:rsidRPr="009A6B97">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9A6B97">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CD5228" w:rsidRPr="00AB0F85" w:rsidRDefault="00CD5228" w:rsidP="00CD5228">
      <w:pPr>
        <w:spacing w:before="240" w:after="240" w:line="360" w:lineRule="auto"/>
        <w:ind w:right="49"/>
        <w:contextualSpacing/>
        <w:jc w:val="both"/>
        <w:rPr>
          <w:rFonts w:ascii="Palatino Linotype" w:eastAsia="MS Mincho" w:hAnsi="Palatino Linotype"/>
        </w:rPr>
      </w:pPr>
    </w:p>
    <w:p w:rsidR="00CD5228" w:rsidRPr="00AB0F85" w:rsidRDefault="00CD5228" w:rsidP="00CD5228">
      <w:pPr>
        <w:spacing w:before="240" w:after="240" w:line="360" w:lineRule="auto"/>
        <w:ind w:right="49"/>
        <w:contextualSpacing/>
        <w:jc w:val="both"/>
        <w:rPr>
          <w:rFonts w:ascii="Palatino Linotype" w:eastAsia="MS Mincho" w:hAnsi="Palatino Linotype"/>
        </w:rPr>
      </w:pPr>
      <w:r w:rsidRPr="00AB0F85">
        <w:rPr>
          <w:rFonts w:ascii="Palatino Linotype" w:eastAsia="MS Mincho" w:hAnsi="Palatino Linotype"/>
        </w:rPr>
        <w:t xml:space="preserve">De la misma forma, </w:t>
      </w:r>
      <w:r w:rsidRPr="009A6B97">
        <w:rPr>
          <w:rFonts w:ascii="Palatino Linotype" w:eastAsia="MS Mincho" w:hAnsi="Palatino Linotype"/>
        </w:rPr>
        <w:t>de acuerdo al contenido del artículo 160,</w:t>
      </w:r>
      <w:r w:rsidRPr="00AB0F85">
        <w:rPr>
          <w:rFonts w:ascii="Palatino Linotype" w:eastAsia="MS Mincho" w:hAnsi="Palatino Linotype"/>
        </w:rPr>
        <w:t xml:space="preserve"> de la Ley General de Transparencia y Acceso a la Información Pública que a la letra dispone:</w:t>
      </w:r>
    </w:p>
    <w:p w:rsidR="00CD5228" w:rsidRPr="00AB0F85" w:rsidRDefault="00CD5228" w:rsidP="00CD5228">
      <w:pPr>
        <w:spacing w:before="240" w:after="240" w:line="360" w:lineRule="auto"/>
        <w:ind w:right="49"/>
        <w:contextualSpacing/>
        <w:jc w:val="both"/>
        <w:rPr>
          <w:rFonts w:ascii="Palatino Linotype" w:eastAsia="MS Mincho" w:hAnsi="Palatino Linotype"/>
        </w:rPr>
      </w:pPr>
    </w:p>
    <w:p w:rsidR="00CD5228" w:rsidRPr="009A6B97" w:rsidRDefault="00CD5228" w:rsidP="00CD5228">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D5228" w:rsidRPr="00AB0F85" w:rsidRDefault="00CD5228" w:rsidP="00CD5228">
      <w:pPr>
        <w:spacing w:line="360" w:lineRule="auto"/>
        <w:contextualSpacing/>
        <w:jc w:val="both"/>
        <w:rPr>
          <w:rFonts w:ascii="Palatino Linotype" w:hAnsi="Palatino Linotype" w:cs="Arial"/>
        </w:rPr>
      </w:pPr>
    </w:p>
    <w:p w:rsidR="00CD5228" w:rsidRPr="009A6B97" w:rsidRDefault="00CD5228" w:rsidP="00CD5228">
      <w:pPr>
        <w:spacing w:line="360" w:lineRule="auto"/>
        <w:contextualSpacing/>
        <w:jc w:val="both"/>
        <w:rPr>
          <w:rFonts w:ascii="Palatino Linotype" w:hAnsi="Palatino Linotype" w:cs="Arial"/>
        </w:rPr>
      </w:pPr>
      <w:r w:rsidRPr="00AB0F85">
        <w:rPr>
          <w:rFonts w:ascii="Palatino Linotype" w:hAnsi="Palatino Linotype" w:cs="Arial"/>
        </w:rPr>
        <w:t xml:space="preserve">Además, </w:t>
      </w:r>
      <w:r w:rsidRPr="009A6B97">
        <w:rPr>
          <w:rFonts w:ascii="Palatino Linotype" w:hAnsi="Palatino Linotype" w:cs="Arial"/>
        </w:rPr>
        <w:t xml:space="preserve">a Ley de Transparencia y Acceso a la Información Pública del Estado de México y Municipios, prevé en su </w:t>
      </w:r>
      <w:r w:rsidRPr="00AB0F85">
        <w:rPr>
          <w:rFonts w:ascii="Palatino Linotype" w:hAnsi="Palatino Linotype" w:cs="Arial"/>
        </w:rPr>
        <w:t>artículo 23, fracción I</w:t>
      </w:r>
      <w:r>
        <w:rPr>
          <w:rFonts w:ascii="Palatino Linotype" w:hAnsi="Palatino Linotype" w:cs="Arial"/>
          <w:lang w:val="es-419"/>
        </w:rPr>
        <w:t>V</w:t>
      </w:r>
      <w:r w:rsidRPr="00AB0F85">
        <w:rPr>
          <w:rFonts w:ascii="Palatino Linotype" w:hAnsi="Palatino Linotype" w:cs="Arial"/>
        </w:rPr>
        <w:t>, que son</w:t>
      </w:r>
      <w:r w:rsidRPr="009A6B97">
        <w:rPr>
          <w:rFonts w:ascii="Palatino Linotype" w:hAnsi="Palatino Linotype" w:cs="Arial"/>
        </w:rPr>
        <w:t xml:space="preserve"> Sujetos Obligados a Transparentar y permitir el acceso a su información y proteger los datos que obren en su poder:</w:t>
      </w:r>
    </w:p>
    <w:p w:rsidR="00CD5228" w:rsidRPr="00AB0F85" w:rsidRDefault="00CD5228" w:rsidP="00CD5228">
      <w:pPr>
        <w:spacing w:line="360" w:lineRule="auto"/>
        <w:contextualSpacing/>
        <w:jc w:val="both"/>
        <w:rPr>
          <w:rFonts w:ascii="Palatino Linotype" w:hAnsi="Palatino Linotype" w:cs="Arial"/>
        </w:rPr>
      </w:pPr>
    </w:p>
    <w:p w:rsidR="00CD5228" w:rsidRPr="009B6C46" w:rsidRDefault="00CD5228" w:rsidP="00CD5228">
      <w:pPr>
        <w:ind w:left="851" w:right="616"/>
        <w:contextualSpacing/>
        <w:jc w:val="both"/>
        <w:rPr>
          <w:rFonts w:ascii="Palatino Linotype" w:hAnsi="Palatino Linotype" w:cs="Arial"/>
          <w:i/>
          <w:sz w:val="22"/>
          <w:lang w:eastAsia="gl-ES"/>
        </w:rPr>
      </w:pPr>
      <w:r>
        <w:rPr>
          <w:rFonts w:ascii="Palatino Linotype" w:hAnsi="Palatino Linotype" w:cs="Arial"/>
          <w:i/>
          <w:sz w:val="22"/>
          <w:lang w:val="es-419" w:eastAsia="gl-ES"/>
        </w:rPr>
        <w:t>“</w:t>
      </w:r>
      <w:r w:rsidRPr="009B6C46">
        <w:rPr>
          <w:rFonts w:ascii="Palatino Linotype" w:hAnsi="Palatino Linotype" w:cs="Arial"/>
          <w:i/>
          <w:sz w:val="22"/>
          <w:lang w:eastAsia="gl-ES"/>
        </w:rPr>
        <w:t>Artículo 23. Son sujetos obligados a transparentar y permitir el acceso a su información y proteger los datos personales que obren en su poder:</w:t>
      </w:r>
    </w:p>
    <w:p w:rsidR="00CD5228" w:rsidRPr="009B6C46" w:rsidRDefault="00CD5228" w:rsidP="00CD5228">
      <w:pPr>
        <w:ind w:left="851" w:right="616"/>
        <w:contextualSpacing/>
        <w:jc w:val="both"/>
        <w:rPr>
          <w:rFonts w:ascii="Palatino Linotype" w:hAnsi="Palatino Linotype" w:cs="Arial"/>
          <w:i/>
          <w:sz w:val="22"/>
          <w:lang w:eastAsia="gl-ES"/>
        </w:rPr>
      </w:pPr>
      <w:r w:rsidRPr="009B6C46">
        <w:rPr>
          <w:rFonts w:ascii="Palatino Linotype" w:hAnsi="Palatino Linotype" w:cs="Arial"/>
          <w:i/>
          <w:sz w:val="22"/>
          <w:lang w:eastAsia="gl-ES"/>
        </w:rPr>
        <w:t>…</w:t>
      </w:r>
    </w:p>
    <w:p w:rsidR="00CD5228" w:rsidRPr="009B6C46" w:rsidRDefault="00CD5228" w:rsidP="00CD5228">
      <w:pPr>
        <w:ind w:left="851" w:right="616"/>
        <w:contextualSpacing/>
        <w:jc w:val="both"/>
        <w:rPr>
          <w:rFonts w:ascii="Palatino Linotype" w:hAnsi="Palatino Linotype" w:cs="Arial"/>
          <w:i/>
          <w:sz w:val="22"/>
          <w:lang w:eastAsia="gl-ES"/>
        </w:rPr>
      </w:pPr>
      <w:r w:rsidRPr="009B6C46">
        <w:rPr>
          <w:rFonts w:ascii="Palatino Linotype" w:hAnsi="Palatino Linotype" w:cs="Arial"/>
          <w:i/>
          <w:sz w:val="22"/>
          <w:lang w:eastAsia="gl-ES"/>
        </w:rPr>
        <w:t>IV.- Los ayuntamientos y las dependencias, organismos, órganos y entidades de la administración municipal;”</w:t>
      </w:r>
    </w:p>
    <w:p w:rsidR="00CD5228" w:rsidRDefault="00CD5228" w:rsidP="00CD5228">
      <w:pPr>
        <w:spacing w:line="360" w:lineRule="auto"/>
        <w:jc w:val="both"/>
        <w:rPr>
          <w:rFonts w:ascii="Palatino Linotype" w:hAnsi="Palatino Linotype" w:cs="Arial"/>
        </w:rPr>
      </w:pPr>
    </w:p>
    <w:p w:rsidR="00CD5228" w:rsidRPr="009F2046" w:rsidRDefault="00CD5228" w:rsidP="00CD5228">
      <w:pPr>
        <w:autoSpaceDE w:val="0"/>
        <w:autoSpaceDN w:val="0"/>
        <w:adjustRightInd w:val="0"/>
        <w:spacing w:line="360" w:lineRule="auto"/>
        <w:jc w:val="both"/>
        <w:rPr>
          <w:rFonts w:ascii="Palatino Linotype" w:hAnsi="Palatino Linotype"/>
        </w:rPr>
      </w:pPr>
      <w:r w:rsidRPr="009F2046">
        <w:rPr>
          <w:rFonts w:ascii="Palatino Linotype" w:eastAsiaTheme="minorHAnsi" w:hAnsi="Palatino Linotype" w:cs="Arial"/>
          <w:lang w:val="es-MX" w:eastAsia="en-US"/>
        </w:rPr>
        <w:lastRenderedPageBreak/>
        <w:t xml:space="preserve">Hasta lo aquí expuesto, se concluye que </w:t>
      </w:r>
      <w:r w:rsidRPr="009F2046">
        <w:rPr>
          <w:rFonts w:ascii="Palatino Linotype" w:eastAsiaTheme="minorHAnsi" w:hAnsi="Palatino Linotype" w:cs="Arial"/>
          <w:b/>
          <w:lang w:val="es-MX" w:eastAsia="en-US"/>
        </w:rPr>
        <w:t>El Sujeto Obligado</w:t>
      </w:r>
      <w:r w:rsidRPr="009F2046">
        <w:rPr>
          <w:rFonts w:ascii="Palatino Linotype" w:eastAsiaTheme="minorHAnsi" w:hAnsi="Palatino Linotype" w:cs="Arial"/>
          <w:lang w:val="es-MX" w:eastAsia="en-US"/>
        </w:rPr>
        <w:t xml:space="preserve"> satisfizo el derecho de acceso a la información mediante la respuesta primigenia, actualizándose la</w:t>
      </w:r>
      <w:r>
        <w:rPr>
          <w:rFonts w:ascii="Palatino Linotype" w:eastAsiaTheme="minorHAnsi" w:hAnsi="Palatino Linotype" w:cs="Arial"/>
          <w:lang w:val="es-419" w:eastAsia="en-US"/>
        </w:rPr>
        <w:t xml:space="preserve"> fracción V, del artículo 191;</w:t>
      </w:r>
      <w:r w:rsidRPr="009F2046">
        <w:rPr>
          <w:rFonts w:ascii="Palatino Linotype" w:eastAsiaTheme="minorHAnsi" w:hAnsi="Palatino Linotype" w:cs="Arial"/>
          <w:lang w:val="es-MX" w:eastAsia="en-US"/>
        </w:rPr>
        <w:t xml:space="preserve"> fracción IV, del arábigo 192, de la Ley de Transparencia vigente en la entidad</w:t>
      </w:r>
      <w:r>
        <w:rPr>
          <w:rFonts w:ascii="Palatino Linotype" w:eastAsiaTheme="minorHAnsi" w:hAnsi="Palatino Linotype" w:cstheme="minorBidi"/>
          <w:lang w:val="es-MX" w:eastAsia="en-US"/>
        </w:rPr>
        <w:t>.</w:t>
      </w:r>
    </w:p>
    <w:p w:rsidR="00CD5228" w:rsidRPr="009F2046" w:rsidRDefault="00CD5228" w:rsidP="00CD5228">
      <w:pPr>
        <w:autoSpaceDE w:val="0"/>
        <w:autoSpaceDN w:val="0"/>
        <w:adjustRightInd w:val="0"/>
        <w:spacing w:line="360" w:lineRule="auto"/>
        <w:jc w:val="both"/>
        <w:rPr>
          <w:rFonts w:ascii="Palatino Linotype" w:eastAsiaTheme="minorHAnsi" w:hAnsi="Palatino Linotype" w:cs="Arial"/>
          <w:lang w:val="es-MX" w:eastAsia="en-US"/>
        </w:rPr>
      </w:pPr>
    </w:p>
    <w:p w:rsidR="00CD5228" w:rsidRPr="009F2046" w:rsidRDefault="00CD5228" w:rsidP="00CD5228">
      <w:pPr>
        <w:autoSpaceDE w:val="0"/>
        <w:autoSpaceDN w:val="0"/>
        <w:adjustRightInd w:val="0"/>
        <w:spacing w:line="360" w:lineRule="auto"/>
        <w:jc w:val="both"/>
        <w:rPr>
          <w:rFonts w:ascii="Palatino Linotype" w:eastAsiaTheme="minorHAnsi" w:hAnsi="Palatino Linotype" w:cs="Arial"/>
          <w:lang w:val="es-MX" w:eastAsia="en-US"/>
        </w:rPr>
      </w:pPr>
      <w:r w:rsidRPr="009F2046">
        <w:rPr>
          <w:rFonts w:ascii="Palatino Linotype" w:eastAsiaTheme="minorHAnsi" w:hAnsi="Palatino Linotype" w:cs="Arial"/>
          <w:lang w:val="es-MX" w:eastAsia="en-US"/>
        </w:rPr>
        <w:t>El artículo 191 de la Ley, que prevé siete supuestos de improcedencia, algunas de las cuales pueden aparecer antes de admitir el recurso, o bien, después, de conformidad con lo siguiente:</w:t>
      </w:r>
    </w:p>
    <w:p w:rsidR="00CD5228" w:rsidRPr="00C76316" w:rsidRDefault="00CD5228" w:rsidP="00CD5228">
      <w:pPr>
        <w:autoSpaceDE w:val="0"/>
        <w:autoSpaceDN w:val="0"/>
        <w:adjustRightInd w:val="0"/>
        <w:spacing w:line="360" w:lineRule="auto"/>
        <w:jc w:val="both"/>
        <w:rPr>
          <w:rFonts w:ascii="Palatino Linotype" w:eastAsiaTheme="minorHAnsi" w:hAnsi="Palatino Linotype" w:cs="Arial"/>
          <w:lang w:val="es-MX" w:eastAsia="en-US"/>
        </w:rPr>
      </w:pPr>
    </w:p>
    <w:p w:rsidR="00CD5228" w:rsidRPr="009F2046" w:rsidRDefault="00CD5228" w:rsidP="00CD5228">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r w:rsidRPr="009F2046">
        <w:rPr>
          <w:rFonts w:ascii="Palatino Linotype" w:eastAsiaTheme="minorHAnsi" w:hAnsi="Palatino Linotype" w:cs="Arial"/>
          <w:b/>
          <w:i/>
          <w:sz w:val="22"/>
          <w:lang w:val="es-MX" w:eastAsia="en-US"/>
        </w:rPr>
        <w:t>Artículo 191.</w:t>
      </w:r>
      <w:r w:rsidRPr="009F2046">
        <w:rPr>
          <w:rFonts w:ascii="Palatino Linotype" w:eastAsiaTheme="minorHAnsi" w:hAnsi="Palatino Linotype" w:cs="Arial"/>
          <w:i/>
          <w:sz w:val="22"/>
          <w:lang w:val="es-MX" w:eastAsia="en-US"/>
        </w:rPr>
        <w:t xml:space="preserve"> </w:t>
      </w:r>
      <w:r w:rsidRPr="009F2046">
        <w:rPr>
          <w:rFonts w:ascii="Palatino Linotype" w:eastAsiaTheme="minorHAnsi" w:hAnsi="Palatino Linotype" w:cs="Arial"/>
          <w:i/>
          <w:sz w:val="22"/>
          <w:u w:val="single"/>
          <w:lang w:val="es-MX" w:eastAsia="en-US"/>
        </w:rPr>
        <w:t>El recurso será desechado por improcedente cuando</w:t>
      </w:r>
      <w:r w:rsidRPr="009F2046">
        <w:rPr>
          <w:rFonts w:ascii="Palatino Linotype" w:eastAsiaTheme="minorHAnsi" w:hAnsi="Palatino Linotype" w:cs="Arial"/>
          <w:i/>
          <w:sz w:val="22"/>
          <w:lang w:val="es-MX" w:eastAsia="en-US"/>
        </w:rPr>
        <w:t>:</w:t>
      </w:r>
    </w:p>
    <w:p w:rsidR="00CD5228" w:rsidRPr="009F2046" w:rsidRDefault="00CD5228" w:rsidP="00CD5228">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p>
    <w:p w:rsidR="00CD5228" w:rsidRPr="009F2046" w:rsidRDefault="00CD5228" w:rsidP="00CD5228">
      <w:pPr>
        <w:pStyle w:val="Prrafodelista"/>
        <w:numPr>
          <w:ilvl w:val="0"/>
          <w:numId w:val="7"/>
        </w:numPr>
        <w:autoSpaceDE w:val="0"/>
        <w:autoSpaceDN w:val="0"/>
        <w:adjustRightInd w:val="0"/>
        <w:spacing w:line="276" w:lineRule="auto"/>
        <w:ind w:right="616" w:hanging="436"/>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Sea extemporáneo por haber transcurrido el plazo establecido en la presente Ley, a partir de la respuesta;</w:t>
      </w:r>
    </w:p>
    <w:p w:rsidR="00CD5228" w:rsidRPr="009F2046" w:rsidRDefault="00CD5228" w:rsidP="00CD5228">
      <w:pPr>
        <w:pStyle w:val="Prrafodelista"/>
        <w:numPr>
          <w:ilvl w:val="0"/>
          <w:numId w:val="7"/>
        </w:numPr>
        <w:autoSpaceDE w:val="0"/>
        <w:autoSpaceDN w:val="0"/>
        <w:adjustRightInd w:val="0"/>
        <w:spacing w:line="276" w:lineRule="auto"/>
        <w:ind w:right="616" w:hanging="436"/>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esté tramitando ante el Poder Judicial de la Federación algún recurso o medio de defensa interpuesto por el recurrente;</w:t>
      </w:r>
    </w:p>
    <w:p w:rsidR="00CD5228" w:rsidRPr="009F2046" w:rsidRDefault="00CD5228" w:rsidP="00CD5228">
      <w:pPr>
        <w:pStyle w:val="Prrafodelista"/>
        <w:numPr>
          <w:ilvl w:val="0"/>
          <w:numId w:val="7"/>
        </w:numPr>
        <w:autoSpaceDE w:val="0"/>
        <w:autoSpaceDN w:val="0"/>
        <w:adjustRightInd w:val="0"/>
        <w:spacing w:line="276" w:lineRule="auto"/>
        <w:ind w:right="616" w:hanging="436"/>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actualice alguno de los supuestos previstos en la presente Ley;</w:t>
      </w:r>
    </w:p>
    <w:p w:rsidR="00CD5228" w:rsidRPr="009F2046" w:rsidRDefault="00CD5228" w:rsidP="00CD5228">
      <w:pPr>
        <w:pStyle w:val="Prrafodelista"/>
        <w:numPr>
          <w:ilvl w:val="0"/>
          <w:numId w:val="7"/>
        </w:numPr>
        <w:autoSpaceDE w:val="0"/>
        <w:autoSpaceDN w:val="0"/>
        <w:adjustRightInd w:val="0"/>
        <w:spacing w:line="276" w:lineRule="auto"/>
        <w:ind w:right="616" w:hanging="436"/>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se haya desahogado la prevención en los términos establecidos en la presente Ley;</w:t>
      </w:r>
    </w:p>
    <w:p w:rsidR="00CD5228" w:rsidRPr="00626F7E" w:rsidRDefault="00CD5228" w:rsidP="00CD5228">
      <w:pPr>
        <w:pStyle w:val="Prrafodelista"/>
        <w:numPr>
          <w:ilvl w:val="0"/>
          <w:numId w:val="7"/>
        </w:numPr>
        <w:autoSpaceDE w:val="0"/>
        <w:autoSpaceDN w:val="0"/>
        <w:adjustRightInd w:val="0"/>
        <w:spacing w:line="276" w:lineRule="auto"/>
        <w:ind w:right="616" w:hanging="436"/>
        <w:jc w:val="both"/>
        <w:rPr>
          <w:rFonts w:ascii="Palatino Linotype" w:eastAsiaTheme="minorHAnsi" w:hAnsi="Palatino Linotype" w:cs="Arial"/>
          <w:b/>
          <w:i/>
          <w:sz w:val="22"/>
          <w:u w:val="single"/>
          <w:lang w:val="es-MX" w:eastAsia="en-US"/>
        </w:rPr>
      </w:pPr>
      <w:r w:rsidRPr="00626F7E">
        <w:rPr>
          <w:rFonts w:ascii="Palatino Linotype" w:eastAsiaTheme="minorHAnsi" w:hAnsi="Palatino Linotype" w:cs="Arial"/>
          <w:b/>
          <w:i/>
          <w:sz w:val="22"/>
          <w:u w:val="single"/>
          <w:lang w:val="es-MX" w:eastAsia="en-US"/>
        </w:rPr>
        <w:t>Se impugne la veracidad de la información proporcionada;</w:t>
      </w:r>
    </w:p>
    <w:p w:rsidR="00CD5228" w:rsidRPr="009F2046" w:rsidRDefault="00CD5228" w:rsidP="00CD5228">
      <w:pPr>
        <w:pStyle w:val="Prrafodelista"/>
        <w:numPr>
          <w:ilvl w:val="0"/>
          <w:numId w:val="7"/>
        </w:numPr>
        <w:autoSpaceDE w:val="0"/>
        <w:autoSpaceDN w:val="0"/>
        <w:adjustRightInd w:val="0"/>
        <w:spacing w:line="276" w:lineRule="auto"/>
        <w:ind w:right="616" w:hanging="436"/>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trate de una consulta, o trámite en específico; y</w:t>
      </w:r>
    </w:p>
    <w:p w:rsidR="00CD5228" w:rsidRPr="00626F7E" w:rsidRDefault="00CD5228" w:rsidP="00CD5228">
      <w:pPr>
        <w:pStyle w:val="Prrafodelista"/>
        <w:numPr>
          <w:ilvl w:val="0"/>
          <w:numId w:val="7"/>
        </w:numPr>
        <w:autoSpaceDE w:val="0"/>
        <w:autoSpaceDN w:val="0"/>
        <w:adjustRightInd w:val="0"/>
        <w:spacing w:line="276" w:lineRule="auto"/>
        <w:ind w:right="616" w:hanging="436"/>
        <w:jc w:val="both"/>
        <w:rPr>
          <w:rFonts w:ascii="Palatino Linotype" w:eastAsiaTheme="minorHAnsi" w:hAnsi="Palatino Linotype" w:cs="Arial"/>
          <w:i/>
          <w:sz w:val="22"/>
          <w:lang w:val="es-MX" w:eastAsia="en-US"/>
        </w:rPr>
      </w:pPr>
      <w:r w:rsidRPr="00626F7E">
        <w:rPr>
          <w:rFonts w:ascii="Palatino Linotype" w:eastAsiaTheme="minorHAnsi" w:hAnsi="Palatino Linotype" w:cs="Arial"/>
          <w:i/>
          <w:sz w:val="22"/>
          <w:lang w:val="es-MX" w:eastAsia="en-US"/>
        </w:rPr>
        <w:t>El recurrente amplíe su solicitud en el recurso de revisión, únicamente respecto de los nuevos contenidos.</w:t>
      </w:r>
    </w:p>
    <w:p w:rsidR="00CD5228" w:rsidRPr="009F2046" w:rsidRDefault="00CD5228" w:rsidP="00CD5228">
      <w:pPr>
        <w:spacing w:line="360" w:lineRule="auto"/>
        <w:jc w:val="both"/>
        <w:rPr>
          <w:rFonts w:ascii="Palatino Linotype" w:eastAsiaTheme="minorHAnsi" w:hAnsi="Palatino Linotype" w:cstheme="minorBidi"/>
          <w:szCs w:val="22"/>
          <w:lang w:val="es-MX" w:eastAsia="en-US"/>
        </w:rPr>
      </w:pPr>
    </w:p>
    <w:p w:rsidR="00CD5228" w:rsidRPr="009F2046" w:rsidRDefault="00CD5228" w:rsidP="00CD5228">
      <w:pPr>
        <w:autoSpaceDE w:val="0"/>
        <w:autoSpaceDN w:val="0"/>
        <w:adjustRightInd w:val="0"/>
        <w:spacing w:line="360" w:lineRule="auto"/>
        <w:jc w:val="both"/>
        <w:rPr>
          <w:rFonts w:ascii="Palatino Linotype" w:hAnsi="Palatino Linotype" w:cs="Arial"/>
        </w:rPr>
      </w:pPr>
      <w:r w:rsidRPr="009F2046">
        <w:rPr>
          <w:rFonts w:ascii="Palatino Linotype" w:eastAsiaTheme="minorHAnsi" w:hAnsi="Palatino Linotype" w:cs="Arial"/>
          <w:szCs w:val="22"/>
          <w:lang w:val="es-MX" w:eastAsia="en-US"/>
        </w:rPr>
        <w:t xml:space="preserve">En conclusión, la ley de la materia establece </w:t>
      </w:r>
      <w:r w:rsidRPr="009F2046">
        <w:rPr>
          <w:rFonts w:ascii="Palatino Linotype" w:hAnsi="Palatino Linotype" w:cs="Arial"/>
        </w:rPr>
        <w:t>en la fracción IV, del artículo 192, de la Ley de Transparencia vigente en la entidad, que a la letra establecen:</w:t>
      </w:r>
    </w:p>
    <w:p w:rsidR="00CD5228" w:rsidRPr="009F2046" w:rsidRDefault="00CD5228" w:rsidP="00CD5228">
      <w:pPr>
        <w:autoSpaceDE w:val="0"/>
        <w:autoSpaceDN w:val="0"/>
        <w:adjustRightInd w:val="0"/>
        <w:spacing w:line="360" w:lineRule="auto"/>
        <w:jc w:val="both"/>
        <w:rPr>
          <w:rFonts w:ascii="Palatino Linotype" w:hAnsi="Palatino Linotype" w:cs="Arial"/>
        </w:rPr>
      </w:pPr>
    </w:p>
    <w:p w:rsidR="00CD5228" w:rsidRPr="009F2046" w:rsidRDefault="00CD5228" w:rsidP="00CD5228">
      <w:pPr>
        <w:autoSpaceDE w:val="0"/>
        <w:autoSpaceDN w:val="0"/>
        <w:adjustRightInd w:val="0"/>
        <w:ind w:left="708"/>
        <w:jc w:val="both"/>
        <w:rPr>
          <w:rFonts w:ascii="Palatino Linotype" w:hAnsi="Palatino Linotype"/>
          <w:i/>
          <w:sz w:val="22"/>
        </w:rPr>
      </w:pPr>
      <w:r w:rsidRPr="009F2046">
        <w:rPr>
          <w:rFonts w:ascii="Palatino Linotype" w:hAnsi="Palatino Linotype"/>
          <w:b/>
          <w:i/>
          <w:sz w:val="22"/>
        </w:rPr>
        <w:t xml:space="preserve">“Artículo 192. </w:t>
      </w:r>
      <w:r w:rsidRPr="009F2046">
        <w:rPr>
          <w:rFonts w:ascii="Palatino Linotype" w:hAnsi="Palatino Linotype"/>
          <w:b/>
          <w:i/>
          <w:sz w:val="22"/>
          <w:u w:val="single"/>
        </w:rPr>
        <w:t>El recurso será sobreseído, en todo o en parte, cuando una vez admitido, se actualicen alguno de los siguientes supuestos</w:t>
      </w:r>
      <w:r w:rsidRPr="009F2046">
        <w:rPr>
          <w:rFonts w:ascii="Palatino Linotype" w:hAnsi="Palatino Linotype"/>
          <w:i/>
          <w:sz w:val="22"/>
        </w:rPr>
        <w:t>:</w:t>
      </w:r>
    </w:p>
    <w:p w:rsidR="00CD5228" w:rsidRPr="009F2046" w:rsidRDefault="00CD5228" w:rsidP="00CD5228">
      <w:pPr>
        <w:autoSpaceDE w:val="0"/>
        <w:autoSpaceDN w:val="0"/>
        <w:adjustRightInd w:val="0"/>
        <w:ind w:left="708"/>
        <w:jc w:val="both"/>
        <w:rPr>
          <w:rFonts w:ascii="Palatino Linotype" w:hAnsi="Palatino Linotype"/>
          <w:i/>
          <w:sz w:val="22"/>
        </w:rPr>
      </w:pPr>
    </w:p>
    <w:p w:rsidR="00CD5228" w:rsidRPr="009F2046" w:rsidRDefault="00CD5228" w:rsidP="00CD5228">
      <w:pPr>
        <w:numPr>
          <w:ilvl w:val="0"/>
          <w:numId w:val="8"/>
        </w:numPr>
        <w:autoSpaceDE w:val="0"/>
        <w:autoSpaceDN w:val="0"/>
        <w:adjustRightInd w:val="0"/>
        <w:spacing w:after="160" w:line="259" w:lineRule="auto"/>
        <w:jc w:val="both"/>
        <w:rPr>
          <w:rFonts w:ascii="Palatino Linotype" w:hAnsi="Palatino Linotype"/>
          <w:i/>
          <w:sz w:val="22"/>
        </w:rPr>
      </w:pPr>
      <w:r w:rsidRPr="009F2046">
        <w:rPr>
          <w:rFonts w:ascii="Palatino Linotype" w:hAnsi="Palatino Linotype"/>
          <w:i/>
          <w:sz w:val="22"/>
        </w:rPr>
        <w:t xml:space="preserve">El recurrente se desista expresamente del recurso; </w:t>
      </w:r>
    </w:p>
    <w:p w:rsidR="00CD5228" w:rsidRPr="009F2046" w:rsidRDefault="00CD5228" w:rsidP="00CD5228">
      <w:pPr>
        <w:numPr>
          <w:ilvl w:val="0"/>
          <w:numId w:val="8"/>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t xml:space="preserve">El recurrente fallezca o, tratándose de personas jurídicas colectivas, se disuelva; </w:t>
      </w:r>
    </w:p>
    <w:p w:rsidR="00CD5228" w:rsidRPr="009F2046" w:rsidRDefault="00CD5228" w:rsidP="00CD5228">
      <w:pPr>
        <w:numPr>
          <w:ilvl w:val="0"/>
          <w:numId w:val="8"/>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lastRenderedPageBreak/>
        <w:t xml:space="preserve">El sujeto obligado responsable del acto lo modifique o revoque de tal manera que el recurso de revisión quede sin materia; </w:t>
      </w:r>
    </w:p>
    <w:p w:rsidR="00CD5228" w:rsidRPr="009F2046" w:rsidRDefault="00CD5228" w:rsidP="00CD5228">
      <w:pPr>
        <w:numPr>
          <w:ilvl w:val="0"/>
          <w:numId w:val="8"/>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b/>
          <w:i/>
          <w:sz w:val="22"/>
          <w:u w:val="single"/>
        </w:rPr>
        <w:t>Admitido el recurso de revisión, aparezca alguna causal de improcedencia en los términos de la presente Ley</w:t>
      </w:r>
      <w:r w:rsidRPr="009F2046">
        <w:rPr>
          <w:rFonts w:ascii="Palatino Linotype" w:hAnsi="Palatino Linotype"/>
          <w:i/>
          <w:sz w:val="22"/>
        </w:rPr>
        <w:t xml:space="preserve">; y </w:t>
      </w:r>
    </w:p>
    <w:p w:rsidR="00CD5228" w:rsidRPr="009F2046" w:rsidRDefault="00CD5228" w:rsidP="00CD5228">
      <w:pPr>
        <w:numPr>
          <w:ilvl w:val="0"/>
          <w:numId w:val="8"/>
        </w:numPr>
        <w:autoSpaceDE w:val="0"/>
        <w:autoSpaceDN w:val="0"/>
        <w:adjustRightInd w:val="0"/>
        <w:spacing w:after="160" w:line="259" w:lineRule="auto"/>
        <w:jc w:val="both"/>
        <w:rPr>
          <w:rFonts w:ascii="Palatino Linotype" w:hAnsi="Palatino Linotype" w:cs="Arial"/>
          <w:i/>
          <w:sz w:val="22"/>
        </w:rPr>
      </w:pPr>
      <w:r w:rsidRPr="009F2046">
        <w:rPr>
          <w:rFonts w:ascii="Palatino Linotype" w:hAnsi="Palatino Linotype"/>
          <w:i/>
          <w:sz w:val="22"/>
        </w:rPr>
        <w:t>Cuando por cualquier motivo quede sin materia el recurso.”</w:t>
      </w:r>
    </w:p>
    <w:p w:rsidR="00CD5228" w:rsidRPr="009F2046" w:rsidRDefault="00CD5228" w:rsidP="00CD5228">
      <w:pPr>
        <w:spacing w:after="160" w:line="259" w:lineRule="auto"/>
        <w:rPr>
          <w:rFonts w:ascii="Palatino Linotype" w:eastAsiaTheme="minorHAnsi" w:hAnsi="Palatino Linotype" w:cstheme="minorBidi"/>
          <w:szCs w:val="22"/>
        </w:rPr>
      </w:pPr>
    </w:p>
    <w:p w:rsidR="00CD5228" w:rsidRPr="009F2046" w:rsidRDefault="00CD5228" w:rsidP="00CD5228">
      <w:pPr>
        <w:autoSpaceDE w:val="0"/>
        <w:autoSpaceDN w:val="0"/>
        <w:adjustRightInd w:val="0"/>
        <w:spacing w:line="360" w:lineRule="auto"/>
        <w:jc w:val="both"/>
        <w:rPr>
          <w:rFonts w:ascii="Palatino Linotype" w:hAnsi="Palatino Linotype" w:cs="Arial"/>
        </w:rPr>
      </w:pPr>
      <w:r w:rsidRPr="009F2046">
        <w:rPr>
          <w:rFonts w:ascii="Palatino Linotype" w:hAnsi="Palatino Linotype" w:cs="Arial"/>
        </w:rPr>
        <w:t>Por lo que hace a los requisitos de procedencia del sobreseimiento en términos del artículo 192, de la Ley de Transparencia estatal se establece lo siguiente:</w:t>
      </w:r>
    </w:p>
    <w:p w:rsidR="00CD5228" w:rsidRPr="009F2046" w:rsidRDefault="00CD5228" w:rsidP="00CD5228">
      <w:pPr>
        <w:rPr>
          <w:rFonts w:asciiTheme="minorHAnsi" w:eastAsiaTheme="minorHAnsi" w:hAnsiTheme="minorHAnsi" w:cstheme="minorBidi"/>
          <w:sz w:val="22"/>
          <w:szCs w:val="22"/>
          <w:lang w:eastAsia="en-US"/>
        </w:rPr>
      </w:pPr>
    </w:p>
    <w:p w:rsidR="00CD5228" w:rsidRPr="009F2046" w:rsidRDefault="00CD5228" w:rsidP="00CD5228">
      <w:pPr>
        <w:numPr>
          <w:ilvl w:val="0"/>
          <w:numId w:val="9"/>
        </w:numPr>
        <w:autoSpaceDE w:val="0"/>
        <w:autoSpaceDN w:val="0"/>
        <w:adjustRightInd w:val="0"/>
        <w:spacing w:after="160" w:line="360" w:lineRule="auto"/>
        <w:ind w:left="851" w:right="850" w:firstLine="10"/>
        <w:jc w:val="both"/>
        <w:rPr>
          <w:rFonts w:ascii="Palatino Linotype" w:hAnsi="Palatino Linotype" w:cs="Arial"/>
        </w:rPr>
      </w:pPr>
      <w:r w:rsidRPr="009F2046">
        <w:rPr>
          <w:rFonts w:ascii="Palatino Linotype" w:hAnsi="Palatino Linotype" w:cs="Arial"/>
        </w:rPr>
        <w:t xml:space="preserve">Mediante acuerdo de fecha </w:t>
      </w:r>
      <w:r>
        <w:rPr>
          <w:rFonts w:ascii="Palatino Linotype" w:hAnsi="Palatino Linotype" w:cs="Arial"/>
          <w:b/>
          <w:lang w:val="es-419"/>
        </w:rPr>
        <w:t>dos</w:t>
      </w:r>
      <w:r w:rsidRPr="009F2046">
        <w:rPr>
          <w:rFonts w:ascii="Palatino Linotype" w:hAnsi="Palatino Linotype" w:cs="Arial"/>
          <w:b/>
        </w:rPr>
        <w:t xml:space="preserve"> de </w:t>
      </w:r>
      <w:r>
        <w:rPr>
          <w:rFonts w:ascii="Palatino Linotype" w:hAnsi="Palatino Linotype" w:cs="Arial"/>
          <w:b/>
          <w:lang w:val="es-419"/>
        </w:rPr>
        <w:t>junio</w:t>
      </w:r>
      <w:r w:rsidRPr="009F2046">
        <w:rPr>
          <w:rFonts w:ascii="Palatino Linotype" w:hAnsi="Palatino Linotype" w:cs="Arial"/>
          <w:b/>
        </w:rPr>
        <w:t xml:space="preserve"> de dos mil veintidós</w:t>
      </w:r>
      <w:r w:rsidRPr="009F2046">
        <w:rPr>
          <w:rFonts w:ascii="Palatino Linotype" w:hAnsi="Palatino Linotype" w:cs="Arial"/>
        </w:rPr>
        <w:t xml:space="preserve">, el Comisionado Presidente </w:t>
      </w:r>
      <w:r w:rsidRPr="009F2046">
        <w:rPr>
          <w:rFonts w:ascii="Palatino Linotype" w:hAnsi="Palatino Linotype" w:cs="Arial"/>
          <w:b/>
        </w:rPr>
        <w:t>José Martínez Vilchis</w:t>
      </w:r>
      <w:r w:rsidRPr="009F2046">
        <w:rPr>
          <w:rFonts w:ascii="Palatino Linotype" w:hAnsi="Palatino Linotype" w:cs="Arial"/>
        </w:rPr>
        <w:t>, admitió a trámite el recurso de revisión que nos ocupa</w:t>
      </w:r>
      <w:r w:rsidRPr="009F2046">
        <w:rPr>
          <w:rFonts w:ascii="Palatino Linotype" w:hAnsi="Palatino Linotype" w:cs="Arial"/>
          <w:lang w:val="es-MX"/>
        </w:rPr>
        <w:t>.</w:t>
      </w:r>
    </w:p>
    <w:p w:rsidR="00CD5228" w:rsidRPr="009F2046" w:rsidRDefault="00CD5228" w:rsidP="00CD5228">
      <w:pPr>
        <w:numPr>
          <w:ilvl w:val="0"/>
          <w:numId w:val="9"/>
        </w:numPr>
        <w:autoSpaceDE w:val="0"/>
        <w:autoSpaceDN w:val="0"/>
        <w:adjustRightInd w:val="0"/>
        <w:spacing w:after="160" w:line="360" w:lineRule="auto"/>
        <w:ind w:left="851" w:right="850" w:firstLine="10"/>
        <w:jc w:val="both"/>
        <w:rPr>
          <w:rFonts w:asciiTheme="minorHAnsi" w:eastAsiaTheme="minorHAnsi" w:hAnsiTheme="minorHAnsi" w:cstheme="minorBidi"/>
          <w:lang w:val="es-MX" w:eastAsia="en-US"/>
        </w:rPr>
      </w:pPr>
      <w:r w:rsidRPr="009F2046">
        <w:rPr>
          <w:rFonts w:ascii="Palatino Linotype" w:eastAsiaTheme="minorHAnsi" w:hAnsi="Palatino Linotype" w:cs="Arial"/>
          <w:lang w:val="es-MX" w:eastAsia="en-US"/>
        </w:rPr>
        <w:t xml:space="preserve">Lo esgrimido por el particular dentro del recurso de revisión impugnado queda sin materia, toda vez que la parte Recurrente </w:t>
      </w:r>
      <w:r>
        <w:rPr>
          <w:rFonts w:ascii="Palatino Linotype" w:eastAsiaTheme="minorHAnsi" w:hAnsi="Palatino Linotype" w:cs="Arial"/>
          <w:lang w:val="es-419" w:eastAsia="en-US"/>
        </w:rPr>
        <w:t>impugnó la respuesta del sujeto obligado</w:t>
      </w:r>
      <w:r w:rsidRPr="009F2046">
        <w:rPr>
          <w:rFonts w:ascii="Palatino Linotype" w:eastAsiaTheme="minorHAnsi" w:hAnsi="Palatino Linotype" w:cs="Arial"/>
          <w:lang w:val="es-MX" w:eastAsia="en-US"/>
        </w:rPr>
        <w:t>.</w:t>
      </w:r>
    </w:p>
    <w:p w:rsidR="00CD5228" w:rsidRPr="009F2046" w:rsidRDefault="00CD5228" w:rsidP="00CD5228">
      <w:pPr>
        <w:numPr>
          <w:ilvl w:val="0"/>
          <w:numId w:val="9"/>
        </w:numPr>
        <w:autoSpaceDE w:val="0"/>
        <w:autoSpaceDN w:val="0"/>
        <w:adjustRightInd w:val="0"/>
        <w:spacing w:after="160" w:line="360" w:lineRule="auto"/>
        <w:ind w:left="851" w:right="850" w:firstLine="10"/>
        <w:jc w:val="both"/>
        <w:rPr>
          <w:rFonts w:ascii="Palatino Linotype" w:hAnsi="Palatino Linotype" w:cs="Arial"/>
        </w:rPr>
      </w:pPr>
      <w:r w:rsidRPr="009F2046">
        <w:rPr>
          <w:rFonts w:ascii="Palatino Linotype" w:hAnsi="Palatino Linotype" w:cs="Arial"/>
        </w:rPr>
        <w:t xml:space="preserve">El recurso </w:t>
      </w:r>
      <w:r>
        <w:rPr>
          <w:rFonts w:ascii="Palatino Linotype" w:eastAsia="Palatino Linotype" w:hAnsi="Palatino Linotype" w:cs="Palatino Linotype"/>
          <w:b/>
          <w:lang w:val="es-419"/>
        </w:rPr>
        <w:t>09830</w:t>
      </w:r>
      <w:r w:rsidRPr="009F2046">
        <w:rPr>
          <w:rFonts w:ascii="Palatino Linotype" w:eastAsia="Palatino Linotype" w:hAnsi="Palatino Linotype" w:cs="Palatino Linotype"/>
          <w:b/>
        </w:rPr>
        <w:t>/INFOEM/IP/RR/2022</w:t>
      </w:r>
      <w:r w:rsidRPr="009F2046">
        <w:rPr>
          <w:rFonts w:ascii="Palatino Linotype" w:hAnsi="Palatino Linotype" w:cs="Arial"/>
          <w:bCs/>
        </w:rPr>
        <w:t>,</w:t>
      </w:r>
      <w:r w:rsidRPr="009F2046">
        <w:rPr>
          <w:rFonts w:ascii="Palatino Linotype" w:hAnsi="Palatino Linotype" w:cs="Arial"/>
        </w:rPr>
        <w:t xml:space="preserve"> no actualiza ninguna hipótesis de las inmersas en el numeral 179, de la Ley en materia vigente en la entidad. </w:t>
      </w:r>
    </w:p>
    <w:p w:rsidR="00CD5228" w:rsidRPr="009F2046" w:rsidRDefault="00CD5228" w:rsidP="00CD5228">
      <w:pPr>
        <w:autoSpaceDE w:val="0"/>
        <w:autoSpaceDN w:val="0"/>
        <w:adjustRightInd w:val="0"/>
        <w:spacing w:line="360" w:lineRule="auto"/>
        <w:jc w:val="both"/>
        <w:rPr>
          <w:rFonts w:ascii="Palatino Linotype" w:hAnsi="Palatino Linotype"/>
          <w:sz w:val="16"/>
        </w:rPr>
      </w:pPr>
    </w:p>
    <w:p w:rsidR="00CD5228" w:rsidRPr="009F2046" w:rsidRDefault="00CD5228" w:rsidP="00CD5228">
      <w:pPr>
        <w:autoSpaceDE w:val="0"/>
        <w:autoSpaceDN w:val="0"/>
        <w:adjustRightInd w:val="0"/>
        <w:spacing w:line="360" w:lineRule="auto"/>
        <w:jc w:val="both"/>
        <w:rPr>
          <w:rFonts w:ascii="Palatino Linotype" w:hAnsi="Palatino Linotype"/>
          <w:b/>
          <w:u w:val="single"/>
        </w:rPr>
      </w:pPr>
      <w:r w:rsidRPr="009F2046">
        <w:rPr>
          <w:rFonts w:ascii="Palatino Linotype" w:hAnsi="Palatino Linotype"/>
        </w:rPr>
        <w:t xml:space="preserve">Es importante resaltar a manera de analogía que la Suprema Corte de Justicia de la Nación mediante el número 2 de la Serie </w:t>
      </w:r>
      <w:r w:rsidRPr="009F2046">
        <w:rPr>
          <w:rFonts w:ascii="Palatino Linotype" w:hAnsi="Palatino Linotype"/>
          <w:i/>
        </w:rPr>
        <w:t xml:space="preserve">Estudios Introductorios sobre el Juicio de Amparo </w:t>
      </w:r>
      <w:r w:rsidRPr="009F2046">
        <w:rPr>
          <w:rFonts w:ascii="Palatino Linotype" w:hAnsi="Palatino Linotype"/>
        </w:rPr>
        <w:t xml:space="preserve">relativo a </w:t>
      </w:r>
      <w:r w:rsidRPr="009F2046">
        <w:rPr>
          <w:rFonts w:ascii="Palatino Linotype" w:hAnsi="Palatino Linotype"/>
          <w:i/>
        </w:rPr>
        <w:t xml:space="preserve">LA IMPROCEDENCIA DE LA ACCIÓN DE AMPARO </w:t>
      </w:r>
      <w:r w:rsidRPr="009F2046">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w:t>
      </w:r>
      <w:r w:rsidRPr="009F2046">
        <w:rPr>
          <w:rFonts w:ascii="Palatino Linotype" w:hAnsi="Palatino Linotype"/>
        </w:rPr>
        <w:lastRenderedPageBreak/>
        <w:t xml:space="preserve">acreditada desde el momento en que se presenta la demanda de amparo, </w:t>
      </w:r>
      <w:r w:rsidRPr="009F2046">
        <w:rPr>
          <w:rFonts w:ascii="Palatino Linotype" w:hAnsi="Palatino Linotype"/>
          <w:b/>
          <w:u w:val="single"/>
        </w:rPr>
        <w:t>lo que generará que la demanda sea desechada; o bien, después de admitida la demanda, lo que tendrá como consecuencia que se sobresea en el juicio.</w:t>
      </w:r>
    </w:p>
    <w:p w:rsidR="00CD5228" w:rsidRPr="00B52B8E" w:rsidRDefault="00CD5228" w:rsidP="00CD5228">
      <w:pPr>
        <w:autoSpaceDE w:val="0"/>
        <w:autoSpaceDN w:val="0"/>
        <w:adjustRightInd w:val="0"/>
        <w:spacing w:line="360" w:lineRule="auto"/>
        <w:jc w:val="both"/>
        <w:rPr>
          <w:rFonts w:ascii="Palatino Linotype" w:hAnsi="Palatino Linotype"/>
          <w:b/>
          <w:u w:val="single"/>
        </w:rPr>
      </w:pPr>
    </w:p>
    <w:p w:rsidR="00CD5228" w:rsidRDefault="00CD5228" w:rsidP="00CD5228">
      <w:pPr>
        <w:spacing w:line="360" w:lineRule="auto"/>
        <w:ind w:right="51"/>
        <w:jc w:val="both"/>
        <w:rPr>
          <w:rFonts w:ascii="Palatino Linotype" w:hAnsi="Palatino Linotype" w:cs="Arial"/>
          <w:bCs/>
        </w:rPr>
      </w:pPr>
      <w:r w:rsidRPr="00B52B8E">
        <w:rPr>
          <w:rFonts w:ascii="Palatino Linotype" w:hAnsi="Palatino Linotype" w:cs="Arial"/>
        </w:rPr>
        <w:t>En mérito de lo expuesto en líneas anteriores</w:t>
      </w:r>
      <w:r w:rsidRPr="00B52B8E">
        <w:rPr>
          <w:rFonts w:ascii="Palatino Linotype" w:hAnsi="Palatino Linotype"/>
          <w:noProof/>
        </w:rPr>
        <w:t xml:space="preserve">, resultan parcialmente procedentes los motivos de inconformidad que arguye el </w:t>
      </w:r>
      <w:r w:rsidRPr="00B52B8E">
        <w:rPr>
          <w:rFonts w:ascii="Palatino Linotype" w:hAnsi="Palatino Linotype"/>
          <w:b/>
          <w:noProof/>
        </w:rPr>
        <w:t>Recurrente</w:t>
      </w:r>
      <w:r w:rsidRPr="00B52B8E">
        <w:rPr>
          <w:rFonts w:ascii="Palatino Linotype" w:hAnsi="Palatino Linotype"/>
          <w:noProof/>
        </w:rPr>
        <w:t xml:space="preserve"> en su medio de impugnación que fue materia de estudio, </w:t>
      </w:r>
      <w:r w:rsidRPr="00B52B8E">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B52B8E">
        <w:rPr>
          <w:rFonts w:ascii="Palatino Linotype" w:hAnsi="Palatino Linotype" w:cs="Arial"/>
          <w:b/>
        </w:rPr>
        <w:t>SOBRESEE</w:t>
      </w:r>
      <w:r w:rsidRPr="00B52B8E">
        <w:rPr>
          <w:rFonts w:ascii="Palatino Linotype" w:hAnsi="Palatino Linotype" w:cs="Arial"/>
        </w:rPr>
        <w:t xml:space="preserve"> el recurso de revisión </w:t>
      </w:r>
      <w:r>
        <w:rPr>
          <w:rFonts w:ascii="Palatino Linotype" w:eastAsia="Palatino Linotype" w:hAnsi="Palatino Linotype" w:cs="Palatino Linotype"/>
          <w:b/>
          <w:lang w:val="es-419"/>
        </w:rPr>
        <w:t>09830</w:t>
      </w:r>
      <w:r>
        <w:rPr>
          <w:rFonts w:ascii="Palatino Linotype" w:eastAsia="Palatino Linotype" w:hAnsi="Palatino Linotype" w:cs="Palatino Linotype"/>
          <w:b/>
        </w:rPr>
        <w:t>/INFOEM/IP/RR/2022</w:t>
      </w:r>
      <w:r w:rsidRPr="00B52B8E">
        <w:rPr>
          <w:rFonts w:ascii="Palatino Linotype" w:eastAsiaTheme="minorEastAsia" w:hAnsi="Palatino Linotype" w:cstheme="minorBidi"/>
          <w:lang w:val="es-ES_tradnl"/>
        </w:rPr>
        <w:t>,</w:t>
      </w:r>
      <w:r w:rsidRPr="00B52B8E">
        <w:rPr>
          <w:rFonts w:ascii="Palatino Linotype" w:eastAsiaTheme="minorEastAsia" w:hAnsi="Palatino Linotype" w:cstheme="minorBidi"/>
          <w:b/>
          <w:lang w:val="es-ES_tradnl"/>
        </w:rPr>
        <w:t xml:space="preserve"> </w:t>
      </w:r>
      <w:r w:rsidRPr="00B52B8E">
        <w:rPr>
          <w:rFonts w:ascii="Palatino Linotype" w:hAnsi="Palatino Linotype" w:cs="Arial"/>
          <w:bCs/>
        </w:rPr>
        <w:t>que ha sido materia del presente fallo.</w:t>
      </w:r>
    </w:p>
    <w:p w:rsidR="00CD5228" w:rsidRPr="00B52B8E" w:rsidRDefault="00CD5228" w:rsidP="00CD5228">
      <w:pPr>
        <w:spacing w:line="360" w:lineRule="auto"/>
        <w:ind w:right="51"/>
        <w:jc w:val="both"/>
        <w:rPr>
          <w:rFonts w:ascii="Palatino Linotype" w:hAnsi="Palatino Linotype" w:cs="Arial"/>
          <w:bCs/>
        </w:rPr>
      </w:pPr>
    </w:p>
    <w:p w:rsidR="00CD5228" w:rsidRPr="00B52B8E" w:rsidRDefault="00CD5228" w:rsidP="00CD5228">
      <w:pPr>
        <w:tabs>
          <w:tab w:val="left" w:pos="8931"/>
        </w:tabs>
        <w:spacing w:line="360" w:lineRule="auto"/>
        <w:ind w:right="51"/>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lang w:val="es-MX" w:eastAsia="en-US"/>
        </w:rPr>
        <w:t>Por lo antes expuesto y fundado es de resolverse y,</w:t>
      </w:r>
    </w:p>
    <w:p w:rsidR="00CD5228" w:rsidRDefault="00CD5228" w:rsidP="00CD5228">
      <w:pPr>
        <w:tabs>
          <w:tab w:val="left" w:pos="8931"/>
        </w:tabs>
        <w:spacing w:line="360" w:lineRule="auto"/>
        <w:ind w:right="51"/>
        <w:jc w:val="both"/>
        <w:rPr>
          <w:rFonts w:ascii="Palatino Linotype" w:eastAsiaTheme="minorHAnsi" w:hAnsi="Palatino Linotype" w:cstheme="minorBidi"/>
          <w:lang w:val="es-MX" w:eastAsia="en-US"/>
        </w:rPr>
      </w:pPr>
    </w:p>
    <w:p w:rsidR="00CD5228" w:rsidRPr="00B52B8E" w:rsidRDefault="00CD5228" w:rsidP="00CD5228">
      <w:pPr>
        <w:tabs>
          <w:tab w:val="left" w:pos="8931"/>
        </w:tabs>
        <w:spacing w:line="360" w:lineRule="auto"/>
        <w:ind w:right="51"/>
        <w:jc w:val="both"/>
        <w:rPr>
          <w:rFonts w:ascii="Palatino Linotype" w:eastAsiaTheme="minorHAnsi" w:hAnsi="Palatino Linotype" w:cstheme="minorBidi"/>
          <w:lang w:val="es-MX" w:eastAsia="en-US"/>
        </w:rPr>
      </w:pPr>
    </w:p>
    <w:p w:rsidR="00CD5228" w:rsidRPr="00B52B8E" w:rsidRDefault="00CD5228" w:rsidP="00CD5228">
      <w:pPr>
        <w:spacing w:line="360" w:lineRule="auto"/>
        <w:jc w:val="center"/>
        <w:rPr>
          <w:rFonts w:ascii="Palatino Linotype" w:hAnsi="Palatino Linotype"/>
          <w:b/>
          <w:sz w:val="28"/>
          <w:lang w:val="pt-BR"/>
        </w:rPr>
      </w:pPr>
      <w:r w:rsidRPr="00B52B8E">
        <w:rPr>
          <w:rFonts w:ascii="Palatino Linotype" w:hAnsi="Palatino Linotype"/>
          <w:b/>
          <w:sz w:val="28"/>
          <w:lang w:val="pt-BR"/>
        </w:rPr>
        <w:t>S E   R E S U E L V E</w:t>
      </w:r>
    </w:p>
    <w:p w:rsidR="00CD5228" w:rsidRPr="00B52B8E" w:rsidRDefault="00CD5228" w:rsidP="00CD5228">
      <w:pPr>
        <w:spacing w:line="360" w:lineRule="auto"/>
        <w:jc w:val="center"/>
        <w:rPr>
          <w:rFonts w:ascii="Palatino Linotype" w:hAnsi="Palatino Linotype"/>
          <w:b/>
          <w:lang w:val="pt-BR"/>
        </w:rPr>
      </w:pPr>
    </w:p>
    <w:p w:rsidR="00CD5228" w:rsidRPr="00B52B8E" w:rsidRDefault="00CD5228" w:rsidP="00CD5228">
      <w:pPr>
        <w:spacing w:line="360" w:lineRule="auto"/>
        <w:jc w:val="both"/>
        <w:rPr>
          <w:rFonts w:ascii="Palatino Linotype" w:eastAsiaTheme="minorEastAsia" w:hAnsi="Palatino Linotype" w:cstheme="minorBidi"/>
          <w:lang w:val="es-ES_tradnl" w:eastAsia="en-US"/>
        </w:rPr>
      </w:pPr>
      <w:r w:rsidRPr="00B52B8E">
        <w:rPr>
          <w:rFonts w:ascii="Palatino Linotype" w:hAnsi="Palatino Linotype" w:cstheme="minorBidi"/>
          <w:b/>
          <w:bCs/>
          <w:sz w:val="28"/>
          <w:szCs w:val="22"/>
          <w:lang w:val="es-MX"/>
        </w:rPr>
        <w:t>PRIMERO</w:t>
      </w:r>
      <w:r w:rsidRPr="00B52B8E">
        <w:rPr>
          <w:rFonts w:ascii="Palatino Linotype" w:hAnsi="Palatino Linotype" w:cstheme="minorBidi"/>
          <w:sz w:val="28"/>
          <w:szCs w:val="22"/>
          <w:lang w:val="es-MX"/>
        </w:rPr>
        <w:t xml:space="preserve">. </w:t>
      </w:r>
      <w:r w:rsidRPr="00B52B8E">
        <w:rPr>
          <w:rFonts w:ascii="Palatino Linotype" w:eastAsiaTheme="minorHAnsi" w:hAnsi="Palatino Linotype" w:cs="Arial"/>
          <w:lang w:val="es-ES_tradnl" w:eastAsia="en-US"/>
        </w:rPr>
        <w:t xml:space="preserve">Se </w:t>
      </w:r>
      <w:r w:rsidRPr="00B52B8E">
        <w:rPr>
          <w:rFonts w:ascii="Palatino Linotype" w:eastAsiaTheme="minorHAnsi" w:hAnsi="Palatino Linotype" w:cs="Arial"/>
          <w:b/>
          <w:lang w:val="es-ES_tradnl" w:eastAsia="en-US"/>
        </w:rPr>
        <w:t>SOBRESEE</w:t>
      </w:r>
      <w:r w:rsidRPr="00B52B8E">
        <w:rPr>
          <w:rFonts w:ascii="Palatino Linotype" w:eastAsiaTheme="minorHAnsi" w:hAnsi="Palatino Linotype" w:cs="Arial"/>
          <w:lang w:val="es-ES_tradnl" w:eastAsia="en-US"/>
        </w:rPr>
        <w:t xml:space="preserve"> el recurso de revisión número </w:t>
      </w:r>
      <w:r>
        <w:rPr>
          <w:rFonts w:ascii="Palatino Linotype" w:eastAsia="Palatino Linotype" w:hAnsi="Palatino Linotype" w:cs="Palatino Linotype"/>
          <w:b/>
          <w:lang w:val="es-419"/>
        </w:rPr>
        <w:t>09830</w:t>
      </w:r>
      <w:r>
        <w:rPr>
          <w:rFonts w:ascii="Palatino Linotype" w:eastAsia="Palatino Linotype" w:hAnsi="Palatino Linotype" w:cs="Palatino Linotype"/>
          <w:b/>
        </w:rPr>
        <w:t>/INFOEM/IP/RR/2022</w:t>
      </w:r>
      <w:r w:rsidRPr="00B52B8E">
        <w:rPr>
          <w:rFonts w:ascii="Palatino Linotype" w:eastAsiaTheme="minorHAnsi" w:hAnsi="Palatino Linotype" w:cs="Arial"/>
          <w:lang w:val="es-ES_tradnl" w:eastAsia="en-US"/>
        </w:rPr>
        <w:t xml:space="preserve">, por actualizarse la causal de </w:t>
      </w:r>
      <w:r>
        <w:rPr>
          <w:rFonts w:ascii="Palatino Linotype" w:eastAsiaTheme="minorHAnsi" w:hAnsi="Palatino Linotype" w:cs="Arial"/>
          <w:lang w:val="es-419" w:eastAsia="en-US"/>
        </w:rPr>
        <w:t>sobreseimiento</w:t>
      </w:r>
      <w:r w:rsidRPr="00B52B8E">
        <w:rPr>
          <w:rFonts w:ascii="Palatino Linotype" w:eastAsiaTheme="minorHAnsi" w:hAnsi="Palatino Linotype" w:cs="Arial"/>
          <w:lang w:val="es-ES_tradnl" w:eastAsia="en-US"/>
        </w:rPr>
        <w:t xml:space="preserve"> </w:t>
      </w:r>
      <w:r>
        <w:rPr>
          <w:rFonts w:ascii="Palatino Linotype" w:eastAsiaTheme="minorHAnsi" w:hAnsi="Palatino Linotype" w:cs="Arial"/>
          <w:lang w:val="es-419" w:eastAsia="en-US"/>
        </w:rPr>
        <w:t>contenida</w:t>
      </w:r>
      <w:r w:rsidRPr="00B52B8E">
        <w:rPr>
          <w:rFonts w:ascii="Palatino Linotype" w:eastAsiaTheme="minorHAnsi" w:hAnsi="Palatino Linotype" w:cs="Arial"/>
          <w:lang w:val="es-ES_tradnl" w:eastAsia="en-US"/>
        </w:rPr>
        <w:t xml:space="preserve"> en la fracción </w:t>
      </w:r>
      <w:r>
        <w:rPr>
          <w:rFonts w:ascii="Palatino Linotype" w:eastAsiaTheme="minorHAnsi" w:hAnsi="Palatino Linotype" w:cs="Arial"/>
          <w:lang w:val="es-419" w:eastAsia="en-US"/>
        </w:rPr>
        <w:t>I</w:t>
      </w:r>
      <w:r w:rsidRPr="00B52B8E">
        <w:rPr>
          <w:rFonts w:ascii="Palatino Linotype" w:eastAsiaTheme="minorHAnsi" w:hAnsi="Palatino Linotype" w:cs="Arial"/>
          <w:lang w:val="es-ES_tradnl" w:eastAsia="en-US"/>
        </w:rPr>
        <w:t>V del artículo 19</w:t>
      </w:r>
      <w:r>
        <w:rPr>
          <w:rFonts w:ascii="Palatino Linotype" w:eastAsiaTheme="minorHAnsi" w:hAnsi="Palatino Linotype" w:cs="Arial"/>
          <w:lang w:val="es-419" w:eastAsia="en-US"/>
        </w:rPr>
        <w:t>2</w:t>
      </w:r>
      <w:r w:rsidRPr="00B52B8E">
        <w:rPr>
          <w:rFonts w:ascii="Palatino Linotype" w:eastAsiaTheme="minorHAnsi" w:hAnsi="Palatino Linotype" w:cs="Arial"/>
          <w:lang w:val="es-ES_tradnl" w:eastAsia="en-US"/>
        </w:rPr>
        <w:t>, de la Ley de Transparencia</w:t>
      </w:r>
      <w:r>
        <w:rPr>
          <w:rFonts w:ascii="Palatino Linotype" w:eastAsiaTheme="minorHAnsi" w:hAnsi="Palatino Linotype" w:cs="Arial"/>
          <w:lang w:val="es-419" w:eastAsia="en-US"/>
        </w:rPr>
        <w:t xml:space="preserve"> y Acceso a la Información Pública del Estado de México y Municipios</w:t>
      </w:r>
      <w:r w:rsidRPr="00B52B8E">
        <w:rPr>
          <w:rFonts w:ascii="Palatino Linotype" w:eastAsiaTheme="minorHAnsi" w:hAnsi="Palatino Linotype" w:cs="Arial"/>
          <w:lang w:val="es-ES_tradnl" w:eastAsia="en-US"/>
        </w:rPr>
        <w:t xml:space="preserve">, en términos del Considerando </w:t>
      </w:r>
      <w:r>
        <w:rPr>
          <w:rFonts w:ascii="Palatino Linotype" w:eastAsiaTheme="minorHAnsi" w:hAnsi="Palatino Linotype" w:cs="Arial"/>
          <w:b/>
          <w:lang w:val="es-MX" w:eastAsia="en-US"/>
        </w:rPr>
        <w:t>QUINTO</w:t>
      </w:r>
      <w:r>
        <w:rPr>
          <w:rFonts w:ascii="Palatino Linotype" w:eastAsiaTheme="minorHAnsi" w:hAnsi="Palatino Linotype" w:cs="Arial"/>
          <w:b/>
          <w:lang w:val="es-419" w:eastAsia="en-US"/>
        </w:rPr>
        <w:t xml:space="preserve"> </w:t>
      </w:r>
      <w:r w:rsidRPr="00B52B8E">
        <w:rPr>
          <w:rFonts w:ascii="Palatino Linotype" w:eastAsiaTheme="minorHAnsi" w:hAnsi="Palatino Linotype" w:cs="Arial"/>
          <w:lang w:val="es-ES_tradnl" w:eastAsia="en-US"/>
        </w:rPr>
        <w:t>de la presente resolución.</w:t>
      </w:r>
    </w:p>
    <w:p w:rsidR="00CD5228" w:rsidRDefault="00CD5228" w:rsidP="00CD5228">
      <w:pPr>
        <w:spacing w:line="360" w:lineRule="auto"/>
        <w:jc w:val="both"/>
        <w:rPr>
          <w:rFonts w:ascii="Palatino Linotype" w:eastAsiaTheme="minorHAnsi" w:hAnsi="Palatino Linotype" w:cstheme="minorBidi"/>
          <w:b/>
          <w:sz w:val="28"/>
          <w:lang w:val="es-MX" w:eastAsia="en-US"/>
        </w:rPr>
      </w:pPr>
    </w:p>
    <w:p w:rsidR="00CD5228" w:rsidRDefault="00CD5228" w:rsidP="00CD5228">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b/>
          <w:sz w:val="28"/>
          <w:lang w:val="es-MX" w:eastAsia="en-US"/>
        </w:rPr>
        <w:t>SEGUNDO.</w:t>
      </w:r>
      <w:r w:rsidRPr="00B52B8E">
        <w:rPr>
          <w:rFonts w:ascii="Palatino Linotype" w:eastAsiaTheme="minorHAnsi" w:hAnsi="Palatino Linotype" w:cs="Arial"/>
          <w:sz w:val="28"/>
          <w:lang w:val="es-MX" w:eastAsia="en-US"/>
        </w:rPr>
        <w:t xml:space="preserve">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la presente resolución al Titular de la Unidad de Transparencia del </w:t>
      </w:r>
      <w:r w:rsidRPr="00B52B8E">
        <w:rPr>
          <w:rFonts w:ascii="Palatino Linotype" w:eastAsiaTheme="minorHAnsi" w:hAnsi="Palatino Linotype" w:cstheme="minorBidi"/>
          <w:b/>
          <w:lang w:val="es-MX" w:eastAsia="en-US"/>
        </w:rPr>
        <w:t>Sujeto Obligado</w:t>
      </w:r>
      <w:r w:rsidRPr="00B52B8E">
        <w:rPr>
          <w:rFonts w:ascii="Palatino Linotype" w:eastAsiaTheme="minorHAnsi" w:hAnsi="Palatino Linotype" w:cstheme="minorBidi"/>
          <w:lang w:val="es-MX" w:eastAsia="en-US"/>
        </w:rPr>
        <w:t>.</w:t>
      </w:r>
    </w:p>
    <w:p w:rsidR="00CD5228" w:rsidRPr="00B52B8E" w:rsidRDefault="00CD5228" w:rsidP="00CD5228">
      <w:pPr>
        <w:spacing w:line="360" w:lineRule="auto"/>
        <w:jc w:val="both"/>
        <w:rPr>
          <w:rFonts w:ascii="Palatino Linotype" w:eastAsiaTheme="minorHAnsi" w:hAnsi="Palatino Linotype" w:cstheme="minorBidi"/>
          <w:lang w:val="es-MX" w:eastAsia="en-US"/>
        </w:rPr>
      </w:pPr>
    </w:p>
    <w:p w:rsidR="00817250" w:rsidRPr="00307C48" w:rsidRDefault="00CD5228" w:rsidP="00CD5228">
      <w:pPr>
        <w:pStyle w:val="Sinespaciado"/>
        <w:spacing w:line="360" w:lineRule="auto"/>
        <w:ind w:right="-93"/>
        <w:jc w:val="both"/>
        <w:rPr>
          <w:rFonts w:ascii="Palatino Linotype" w:hAnsi="Palatino Linotype"/>
          <w:i/>
          <w:sz w:val="22"/>
        </w:rPr>
      </w:pPr>
      <w:r w:rsidRPr="00B52B8E">
        <w:rPr>
          <w:rFonts w:ascii="Palatino Linotype" w:eastAsiaTheme="minorHAnsi" w:hAnsi="Palatino Linotype" w:cs="Arial"/>
          <w:b/>
          <w:sz w:val="28"/>
          <w:lang w:eastAsia="en-US"/>
        </w:rPr>
        <w:t xml:space="preserve">TERCERO. </w:t>
      </w:r>
      <w:r w:rsidRPr="00B52B8E">
        <w:rPr>
          <w:rFonts w:ascii="Palatino Linotype" w:eastAsiaTheme="minorHAnsi" w:hAnsi="Palatino Linotype" w:cstheme="minorBidi"/>
          <w:b/>
          <w:lang w:eastAsia="en-US"/>
        </w:rPr>
        <w:t>NOTIFÍQUESE</w:t>
      </w:r>
      <w:r w:rsidRPr="00B52B8E">
        <w:rPr>
          <w:rFonts w:ascii="Palatino Linotype" w:eastAsiaTheme="minorHAnsi" w:hAnsi="Palatino Linotype" w:cstheme="minorBidi"/>
          <w:lang w:eastAsia="en-US"/>
        </w:rPr>
        <w:t xml:space="preserve"> a la </w:t>
      </w:r>
      <w:r w:rsidRPr="00B52B8E">
        <w:rPr>
          <w:rFonts w:ascii="Palatino Linotype" w:eastAsiaTheme="minorHAnsi" w:hAnsi="Palatino Linotype" w:cstheme="minorBidi"/>
          <w:b/>
          <w:lang w:eastAsia="en-US"/>
        </w:rPr>
        <w:t xml:space="preserve">Recurrente </w:t>
      </w:r>
      <w:r w:rsidRPr="00B52B8E">
        <w:rPr>
          <w:rFonts w:ascii="Palatino Linotype" w:eastAsiaTheme="minorHAnsi" w:hAnsi="Palatino Linotype" w:cstheme="minorBidi"/>
          <w:lang w:eastAsia="en-US"/>
        </w:rPr>
        <w:t xml:space="preserve">la presente resolución vía Sistema de Acceso a la Información Mexiquense </w:t>
      </w:r>
      <w:r w:rsidRPr="00B52B8E">
        <w:rPr>
          <w:rFonts w:ascii="Palatino Linotype" w:eastAsiaTheme="minorHAnsi" w:hAnsi="Palatino Linotype" w:cstheme="minorBidi"/>
          <w:b/>
          <w:lang w:eastAsia="en-US"/>
        </w:rPr>
        <w:t>(SAIMEX)</w:t>
      </w:r>
      <w:r w:rsidRPr="00B52B8E">
        <w:rPr>
          <w:rFonts w:ascii="Palatino Linotype" w:eastAsiaTheme="minorHAnsi" w:hAnsi="Palatino Linotype" w:cstheme="minorBidi"/>
          <w:lang w:eastAsia="en-US"/>
        </w:rPr>
        <w:t xml:space="preserve">, y </w:t>
      </w:r>
      <w:r w:rsidRPr="00B52B8E">
        <w:rPr>
          <w:rFonts w:ascii="Palatino Linotype" w:eastAsiaTheme="minorHAnsi" w:hAnsi="Palatino Linotype" w:cs="Arial"/>
          <w:lang w:eastAsia="en-US"/>
        </w:rPr>
        <w:t>hágase</w:t>
      </w:r>
      <w:r w:rsidRPr="00B52B8E">
        <w:rPr>
          <w:rFonts w:ascii="Palatino Linotype" w:eastAsiaTheme="minorHAnsi" w:hAnsi="Palatino Linotype" w:cstheme="minorBidi"/>
          <w:lang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C30B0E" w:rsidRPr="00345641" w:rsidRDefault="00C30B0E" w:rsidP="00E9680B">
      <w:pPr>
        <w:pStyle w:val="Textoindependiente"/>
        <w:spacing w:after="0" w:line="360" w:lineRule="auto"/>
        <w:jc w:val="both"/>
        <w:rPr>
          <w:rFonts w:ascii="Palatino Linotype" w:hAnsi="Palatino Linotype"/>
          <w:sz w:val="24"/>
          <w:szCs w:val="24"/>
        </w:rPr>
      </w:pPr>
    </w:p>
    <w:p w:rsidR="0029071C" w:rsidRPr="00345641" w:rsidRDefault="0029071C" w:rsidP="00D01A63">
      <w:pPr>
        <w:spacing w:line="360" w:lineRule="auto"/>
        <w:jc w:val="both"/>
        <w:rPr>
          <w:rFonts w:ascii="Palatino Linotype" w:eastAsiaTheme="minorHAnsi" w:hAnsi="Palatino Linotype" w:cs="Arial"/>
          <w:lang w:val="es-MX" w:eastAsia="en-US"/>
        </w:rPr>
      </w:pPr>
      <w:r w:rsidRPr="00345641">
        <w:rPr>
          <w:rFonts w:ascii="Palatino Linotype" w:eastAsiaTheme="minorHAnsi" w:hAnsi="Palatino Linotype" w:cs="Arial"/>
          <w:lang w:val="es-MX" w:eastAsia="en-US"/>
        </w:rPr>
        <w:t>ASÍ LO RESUELVE, POR UNANIMIDAD DE VOTOS, EL PLENO DEL</w:t>
      </w:r>
      <w:r w:rsidRPr="0034564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4564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45641">
        <w:rPr>
          <w:rFonts w:ascii="Palatino Linotype" w:eastAsiaTheme="minorHAnsi" w:hAnsi="Palatino Linotype" w:cs="Arial"/>
          <w:lang w:val="es-MX" w:eastAsia="en-US"/>
        </w:rPr>
        <w:t xml:space="preserve">; </w:t>
      </w:r>
      <w:r w:rsidRPr="00345641">
        <w:rPr>
          <w:rFonts w:ascii="Palatino Linotype" w:eastAsiaTheme="minorHAnsi" w:hAnsi="Palatino Linotype" w:cs="Arial"/>
          <w:lang w:val="es-MX" w:eastAsia="en-US"/>
        </w:rPr>
        <w:t xml:space="preserve">LUIS GUSTAVO PARRA NORIEGA Y GUADALUPE RAMÍREZ PEÑA; EN LA </w:t>
      </w:r>
      <w:r w:rsidR="00C85B63" w:rsidRPr="00345641">
        <w:rPr>
          <w:rFonts w:ascii="Palatino Linotype" w:eastAsiaTheme="minorHAnsi" w:hAnsi="Palatino Linotype" w:cs="Arial"/>
          <w:lang w:val="es-MX" w:eastAsia="en-US"/>
        </w:rPr>
        <w:t>TRIGÉSIMA</w:t>
      </w:r>
      <w:r w:rsidR="0056776A" w:rsidRPr="00345641">
        <w:rPr>
          <w:rFonts w:ascii="Palatino Linotype" w:eastAsiaTheme="minorHAnsi" w:hAnsi="Palatino Linotype" w:cs="Arial"/>
          <w:lang w:val="es-MX" w:eastAsia="en-US"/>
        </w:rPr>
        <w:t xml:space="preserve"> </w:t>
      </w:r>
      <w:r w:rsidR="00CD5228">
        <w:rPr>
          <w:rFonts w:ascii="Palatino Linotype" w:eastAsiaTheme="minorHAnsi" w:hAnsi="Palatino Linotype" w:cs="Arial"/>
          <w:lang w:val="es-MX" w:eastAsia="en-US"/>
        </w:rPr>
        <w:t>QUINTA</w:t>
      </w:r>
      <w:r w:rsidR="005F1F89" w:rsidRPr="00345641">
        <w:rPr>
          <w:rFonts w:ascii="Palatino Linotype" w:eastAsiaTheme="minorHAnsi" w:hAnsi="Palatino Linotype" w:cs="Arial"/>
          <w:lang w:val="es-MX" w:eastAsia="en-US"/>
        </w:rPr>
        <w:t xml:space="preserve"> </w:t>
      </w:r>
      <w:r w:rsidR="00E7580E">
        <w:rPr>
          <w:rFonts w:ascii="Palatino Linotype" w:eastAsiaTheme="minorHAnsi" w:hAnsi="Palatino Linotype" w:cs="Arial"/>
          <w:lang w:val="es-MX" w:eastAsia="en-US"/>
        </w:rPr>
        <w:t>SESIÓN ORDINARIA CELEBRADA EL VEINTIOCHO DE SEPTIEMBRE</w:t>
      </w:r>
      <w:r w:rsidR="00FA2196" w:rsidRPr="00345641">
        <w:rPr>
          <w:rFonts w:ascii="Palatino Linotype" w:hAnsi="Palatino Linotype" w:cs="Arial"/>
          <w:color w:val="000000"/>
          <w:lang w:val="es-MX" w:eastAsia="es-MX"/>
        </w:rPr>
        <w:t xml:space="preserve"> </w:t>
      </w:r>
      <w:r w:rsidRPr="00345641">
        <w:rPr>
          <w:rFonts w:ascii="Palatino Linotype" w:hAnsi="Palatino Linotype" w:cs="Arial"/>
          <w:color w:val="000000"/>
          <w:lang w:val="es-MX" w:eastAsia="es-MX"/>
        </w:rPr>
        <w:t>DE</w:t>
      </w:r>
      <w:r w:rsidR="00C4326C" w:rsidRPr="00345641">
        <w:rPr>
          <w:rFonts w:ascii="Palatino Linotype" w:eastAsiaTheme="minorHAnsi" w:hAnsi="Palatino Linotype" w:cs="Arial"/>
          <w:lang w:val="es-MX" w:eastAsia="en-US"/>
        </w:rPr>
        <w:t xml:space="preserve"> DOS MIL VEINTIDÓS</w:t>
      </w:r>
      <w:r w:rsidRPr="00345641">
        <w:rPr>
          <w:rFonts w:ascii="Palatino Linotype" w:eastAsiaTheme="minorHAnsi" w:hAnsi="Palatino Linotype" w:cs="Arial"/>
          <w:lang w:val="es-MX" w:eastAsia="en-US"/>
        </w:rPr>
        <w:t>, ANTE EL SECRETARIO TÉCNICO, ALEXIS TAPIA RA</w:t>
      </w:r>
      <w:r w:rsidR="00054E04" w:rsidRPr="00345641">
        <w:rPr>
          <w:rFonts w:ascii="Palatino Linotype" w:eastAsiaTheme="minorHAnsi" w:hAnsi="Palatino Linotype" w:cs="Arial"/>
          <w:lang w:val="es-MX" w:eastAsia="en-US"/>
        </w:rPr>
        <w:t>MÍREZ.</w:t>
      </w:r>
      <w:r w:rsidR="001E2DA3" w:rsidRPr="00345641">
        <w:rPr>
          <w:rFonts w:ascii="Palatino Linotype" w:eastAsiaTheme="minorHAnsi" w:hAnsi="Palatino Linotype" w:cs="Arial"/>
          <w:lang w:val="es-MX" w:eastAsia="en-US"/>
        </w:rPr>
        <w:t>-----</w:t>
      </w:r>
      <w:r w:rsidR="00D01A63" w:rsidRPr="00345641">
        <w:rPr>
          <w:rFonts w:ascii="Palatino Linotype" w:eastAsiaTheme="minorHAnsi" w:hAnsi="Palatino Linotype" w:cs="Arial"/>
          <w:lang w:val="es-MX" w:eastAsia="en-US"/>
        </w:rPr>
        <w:t>------------------------------------------------------------------------------------------------------------------------------------------------------------------------------------------------------------------------------------------------------------------------------------------------------------------------</w:t>
      </w:r>
      <w:r w:rsidR="00F8186A" w:rsidRPr="00F8186A">
        <w:rPr>
          <w:rFonts w:ascii="Palatino Linotype" w:eastAsiaTheme="minorHAnsi" w:hAnsi="Palatino Linotype" w:cs="Arial"/>
          <w:lang w:val="es-MX" w:eastAsia="en-US"/>
        </w:rPr>
        <w:t xml:space="preserve"> </w:t>
      </w:r>
      <w:r w:rsidR="00F8186A" w:rsidRPr="00345641">
        <w:rPr>
          <w:rFonts w:ascii="Palatino Linotype" w:eastAsiaTheme="minorHAnsi" w:hAnsi="Palatino Linotype" w:cs="Arial"/>
          <w:lang w:val="es-MX" w:eastAsia="en-US"/>
        </w:rPr>
        <w:t>------------------------------------------------------------------------------------------------------------------------------------------------------------------------------------------------------------------------------------------------------------------------------------------------------------------------------------------------------------------------------------------------------------------------------------------------------------------------------------------------------------------------------------------------------------------------------------------------------------------------------------------------------------------------------------------------------------</w:t>
      </w:r>
    </w:p>
    <w:p w:rsidR="00054E04" w:rsidRPr="00054E04" w:rsidRDefault="00E7580E" w:rsidP="00054E04">
      <w:pPr>
        <w:spacing w:line="360" w:lineRule="auto"/>
        <w:jc w:val="both"/>
        <w:rPr>
          <w:rFonts w:ascii="Palatino Linotype" w:eastAsiaTheme="minorHAnsi" w:hAnsi="Palatino Linotype" w:cs="Arial"/>
          <w:sz w:val="8"/>
          <w:lang w:val="es-MX" w:eastAsia="en-US"/>
        </w:rPr>
      </w:pPr>
      <w:r>
        <w:rPr>
          <w:rFonts w:ascii="Palatino Linotype" w:eastAsiaTheme="minorHAnsi" w:hAnsi="Palatino Linotype" w:cs="Arial"/>
          <w:sz w:val="14"/>
          <w:lang w:val="es-MX" w:eastAsia="en-US"/>
        </w:rPr>
        <w:t>JMV/CCR</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AC" w:rsidRDefault="00F504AC" w:rsidP="000B5E25">
      <w:r>
        <w:separator/>
      </w:r>
    </w:p>
  </w:endnote>
  <w:endnote w:type="continuationSeparator" w:id="0">
    <w:p w:rsidR="00F504AC" w:rsidRDefault="00F504A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A5AD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A5ADE">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A5AD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A5ADE">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AC" w:rsidRDefault="00F504AC" w:rsidP="000B5E25">
      <w:r>
        <w:separator/>
      </w:r>
    </w:p>
  </w:footnote>
  <w:footnote w:type="continuationSeparator" w:id="0">
    <w:p w:rsidR="00F504AC" w:rsidRDefault="00F504AC" w:rsidP="000B5E25">
      <w:r>
        <w:continuationSeparator/>
      </w:r>
    </w:p>
  </w:footnote>
  <w:footnote w:id="1">
    <w:p w:rsidR="00761627" w:rsidRPr="00481AAF" w:rsidRDefault="00761627" w:rsidP="00761627">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761627" w:rsidRPr="00946E1F" w:rsidRDefault="00761627" w:rsidP="00761627">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Default="007A5AD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4B7E36"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09830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4B7E36" w:rsidP="00B6659F">
          <w:pPr>
            <w:spacing w:line="276" w:lineRule="auto"/>
            <w:jc w:val="right"/>
            <w:rPr>
              <w:rFonts w:ascii="Palatino Linotype" w:hAnsi="Palatino Linotype"/>
              <w:sz w:val="22"/>
              <w:szCs w:val="22"/>
            </w:rPr>
          </w:pPr>
          <w:r w:rsidRPr="004B7E36">
            <w:rPr>
              <w:rFonts w:ascii="Palatino Linotype" w:hAnsi="Palatino Linotype"/>
              <w:sz w:val="22"/>
              <w:szCs w:val="22"/>
            </w:rPr>
            <w:t>Ayuntamiento de Tenango del Aire</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7A5AD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4.65pt;margin-top:-127.9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4B7E36"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09830</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7A5AD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4B7E36" w:rsidP="00B6659F">
          <w:pPr>
            <w:spacing w:line="276" w:lineRule="auto"/>
            <w:jc w:val="right"/>
            <w:rPr>
              <w:rFonts w:ascii="Palatino Linotype" w:hAnsi="Palatino Linotype"/>
              <w:sz w:val="22"/>
              <w:szCs w:val="22"/>
            </w:rPr>
          </w:pPr>
          <w:r w:rsidRPr="004B7E36">
            <w:rPr>
              <w:rFonts w:ascii="Palatino Linotype" w:hAnsi="Palatino Linotype"/>
              <w:sz w:val="22"/>
              <w:szCs w:val="22"/>
            </w:rPr>
            <w:t>Ayuntamiento de Tenango del Aire</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7A5AD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42.8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1"/>
  </w:num>
  <w:num w:numId="6">
    <w:abstractNumId w:val="0"/>
  </w:num>
  <w:num w:numId="7">
    <w:abstractNumId w:val="7"/>
  </w:num>
  <w:num w:numId="8">
    <w:abstractNumId w:val="6"/>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58E8"/>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2DD3"/>
    <w:rsid w:val="002167BB"/>
    <w:rsid w:val="00217E6C"/>
    <w:rsid w:val="00225163"/>
    <w:rsid w:val="00235936"/>
    <w:rsid w:val="00236CBA"/>
    <w:rsid w:val="002400B3"/>
    <w:rsid w:val="0024323F"/>
    <w:rsid w:val="00246053"/>
    <w:rsid w:val="00247138"/>
    <w:rsid w:val="00251360"/>
    <w:rsid w:val="00255F1A"/>
    <w:rsid w:val="00261BC7"/>
    <w:rsid w:val="00267458"/>
    <w:rsid w:val="00267BB5"/>
    <w:rsid w:val="0029071C"/>
    <w:rsid w:val="002934B4"/>
    <w:rsid w:val="00295B3F"/>
    <w:rsid w:val="00297020"/>
    <w:rsid w:val="002A040B"/>
    <w:rsid w:val="002A4B43"/>
    <w:rsid w:val="002A676F"/>
    <w:rsid w:val="002B48AD"/>
    <w:rsid w:val="002C0BE5"/>
    <w:rsid w:val="002C240F"/>
    <w:rsid w:val="002D03FF"/>
    <w:rsid w:val="002D17B8"/>
    <w:rsid w:val="002D32D2"/>
    <w:rsid w:val="002D61F7"/>
    <w:rsid w:val="002D6656"/>
    <w:rsid w:val="002D6E4B"/>
    <w:rsid w:val="002E3085"/>
    <w:rsid w:val="002F3B20"/>
    <w:rsid w:val="00307006"/>
    <w:rsid w:val="0030701F"/>
    <w:rsid w:val="00320F38"/>
    <w:rsid w:val="00330FC3"/>
    <w:rsid w:val="00340A06"/>
    <w:rsid w:val="00343F0B"/>
    <w:rsid w:val="00345641"/>
    <w:rsid w:val="003520C5"/>
    <w:rsid w:val="0035559A"/>
    <w:rsid w:val="00371835"/>
    <w:rsid w:val="003746DE"/>
    <w:rsid w:val="003804E8"/>
    <w:rsid w:val="00380D3E"/>
    <w:rsid w:val="00386D38"/>
    <w:rsid w:val="00396DB6"/>
    <w:rsid w:val="003B1C85"/>
    <w:rsid w:val="003B70B0"/>
    <w:rsid w:val="003C6E1C"/>
    <w:rsid w:val="003E21A7"/>
    <w:rsid w:val="003E56C9"/>
    <w:rsid w:val="004018F9"/>
    <w:rsid w:val="0041720B"/>
    <w:rsid w:val="00425E0F"/>
    <w:rsid w:val="004344EA"/>
    <w:rsid w:val="0043515A"/>
    <w:rsid w:val="004403F7"/>
    <w:rsid w:val="00442FD8"/>
    <w:rsid w:val="00443892"/>
    <w:rsid w:val="004445A1"/>
    <w:rsid w:val="00445CAA"/>
    <w:rsid w:val="004672ED"/>
    <w:rsid w:val="004A5F3A"/>
    <w:rsid w:val="004B2314"/>
    <w:rsid w:val="004B7E36"/>
    <w:rsid w:val="004D18B6"/>
    <w:rsid w:val="004D5D2F"/>
    <w:rsid w:val="004D6F71"/>
    <w:rsid w:val="004E5628"/>
    <w:rsid w:val="0050130E"/>
    <w:rsid w:val="0050243E"/>
    <w:rsid w:val="0050772B"/>
    <w:rsid w:val="005149DB"/>
    <w:rsid w:val="0052453E"/>
    <w:rsid w:val="00524A8D"/>
    <w:rsid w:val="0053191D"/>
    <w:rsid w:val="00534882"/>
    <w:rsid w:val="0054391A"/>
    <w:rsid w:val="00550739"/>
    <w:rsid w:val="00555C87"/>
    <w:rsid w:val="00563B39"/>
    <w:rsid w:val="0056776A"/>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4F1F"/>
    <w:rsid w:val="006258FD"/>
    <w:rsid w:val="00632E48"/>
    <w:rsid w:val="00643B58"/>
    <w:rsid w:val="00655C30"/>
    <w:rsid w:val="006810FF"/>
    <w:rsid w:val="00694976"/>
    <w:rsid w:val="006B321A"/>
    <w:rsid w:val="006B418F"/>
    <w:rsid w:val="006B4935"/>
    <w:rsid w:val="006C3931"/>
    <w:rsid w:val="006D1713"/>
    <w:rsid w:val="006D30E6"/>
    <w:rsid w:val="006D3A03"/>
    <w:rsid w:val="006E08FA"/>
    <w:rsid w:val="006F5F93"/>
    <w:rsid w:val="00710FED"/>
    <w:rsid w:val="00716632"/>
    <w:rsid w:val="00717A0C"/>
    <w:rsid w:val="0072658E"/>
    <w:rsid w:val="00732345"/>
    <w:rsid w:val="007532C7"/>
    <w:rsid w:val="00756F04"/>
    <w:rsid w:val="00757D60"/>
    <w:rsid w:val="00761627"/>
    <w:rsid w:val="00770F18"/>
    <w:rsid w:val="007764BB"/>
    <w:rsid w:val="007828DC"/>
    <w:rsid w:val="00785ADB"/>
    <w:rsid w:val="007A118C"/>
    <w:rsid w:val="007A37FE"/>
    <w:rsid w:val="007A5ADE"/>
    <w:rsid w:val="007C1D5B"/>
    <w:rsid w:val="007C3435"/>
    <w:rsid w:val="007C35A4"/>
    <w:rsid w:val="007C3E46"/>
    <w:rsid w:val="007C59B4"/>
    <w:rsid w:val="007D2A81"/>
    <w:rsid w:val="007E367C"/>
    <w:rsid w:val="007E52D5"/>
    <w:rsid w:val="007E534B"/>
    <w:rsid w:val="007E7C02"/>
    <w:rsid w:val="007F66FA"/>
    <w:rsid w:val="007F6839"/>
    <w:rsid w:val="007F7462"/>
    <w:rsid w:val="00800A80"/>
    <w:rsid w:val="00804950"/>
    <w:rsid w:val="00817250"/>
    <w:rsid w:val="00835035"/>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E2288"/>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0120"/>
    <w:rsid w:val="00BD14B3"/>
    <w:rsid w:val="00BD677A"/>
    <w:rsid w:val="00BD74AF"/>
    <w:rsid w:val="00BE233B"/>
    <w:rsid w:val="00BE7A6E"/>
    <w:rsid w:val="00BF6E0F"/>
    <w:rsid w:val="00C0414E"/>
    <w:rsid w:val="00C058C8"/>
    <w:rsid w:val="00C20F80"/>
    <w:rsid w:val="00C249A6"/>
    <w:rsid w:val="00C30B0E"/>
    <w:rsid w:val="00C4326C"/>
    <w:rsid w:val="00C56DD5"/>
    <w:rsid w:val="00C63F7B"/>
    <w:rsid w:val="00C753C2"/>
    <w:rsid w:val="00C802FB"/>
    <w:rsid w:val="00C85653"/>
    <w:rsid w:val="00C85B63"/>
    <w:rsid w:val="00CA216C"/>
    <w:rsid w:val="00CA4BF9"/>
    <w:rsid w:val="00CC0700"/>
    <w:rsid w:val="00CD024D"/>
    <w:rsid w:val="00CD3A41"/>
    <w:rsid w:val="00CD431E"/>
    <w:rsid w:val="00CD5228"/>
    <w:rsid w:val="00CD6FBC"/>
    <w:rsid w:val="00CE1C82"/>
    <w:rsid w:val="00CE51D0"/>
    <w:rsid w:val="00CF1DF5"/>
    <w:rsid w:val="00CF7FBE"/>
    <w:rsid w:val="00D01A63"/>
    <w:rsid w:val="00D12C36"/>
    <w:rsid w:val="00D16914"/>
    <w:rsid w:val="00D21ECE"/>
    <w:rsid w:val="00D27727"/>
    <w:rsid w:val="00D4431A"/>
    <w:rsid w:val="00D553D4"/>
    <w:rsid w:val="00D57210"/>
    <w:rsid w:val="00D57AED"/>
    <w:rsid w:val="00D57F74"/>
    <w:rsid w:val="00D67E99"/>
    <w:rsid w:val="00D901D7"/>
    <w:rsid w:val="00D92BFE"/>
    <w:rsid w:val="00DC1583"/>
    <w:rsid w:val="00DC2B31"/>
    <w:rsid w:val="00DD1866"/>
    <w:rsid w:val="00DD5A69"/>
    <w:rsid w:val="00DE0A8D"/>
    <w:rsid w:val="00DE562A"/>
    <w:rsid w:val="00DE7148"/>
    <w:rsid w:val="00DF62A4"/>
    <w:rsid w:val="00E00D15"/>
    <w:rsid w:val="00E11B18"/>
    <w:rsid w:val="00E341AD"/>
    <w:rsid w:val="00E34C9A"/>
    <w:rsid w:val="00E40828"/>
    <w:rsid w:val="00E42B2B"/>
    <w:rsid w:val="00E5647F"/>
    <w:rsid w:val="00E625D3"/>
    <w:rsid w:val="00E65F37"/>
    <w:rsid w:val="00E711DE"/>
    <w:rsid w:val="00E74701"/>
    <w:rsid w:val="00E7580E"/>
    <w:rsid w:val="00E75E5F"/>
    <w:rsid w:val="00E823B8"/>
    <w:rsid w:val="00E9091C"/>
    <w:rsid w:val="00E93BB3"/>
    <w:rsid w:val="00E9680B"/>
    <w:rsid w:val="00EA46CC"/>
    <w:rsid w:val="00EA49B9"/>
    <w:rsid w:val="00EA5AA1"/>
    <w:rsid w:val="00EA61B9"/>
    <w:rsid w:val="00EA7BF4"/>
    <w:rsid w:val="00EB6C62"/>
    <w:rsid w:val="00EC50F3"/>
    <w:rsid w:val="00EC7868"/>
    <w:rsid w:val="00ED6373"/>
    <w:rsid w:val="00EE2FB1"/>
    <w:rsid w:val="00EE4D9C"/>
    <w:rsid w:val="00EE571A"/>
    <w:rsid w:val="00EE6265"/>
    <w:rsid w:val="00EE7518"/>
    <w:rsid w:val="00EF193B"/>
    <w:rsid w:val="00F241AD"/>
    <w:rsid w:val="00F30C33"/>
    <w:rsid w:val="00F32EBF"/>
    <w:rsid w:val="00F34A32"/>
    <w:rsid w:val="00F455F1"/>
    <w:rsid w:val="00F504AC"/>
    <w:rsid w:val="00F54194"/>
    <w:rsid w:val="00F570D3"/>
    <w:rsid w:val="00F62221"/>
    <w:rsid w:val="00F712EE"/>
    <w:rsid w:val="00F73BB1"/>
    <w:rsid w:val="00F8186A"/>
    <w:rsid w:val="00F8513C"/>
    <w:rsid w:val="00F97C38"/>
    <w:rsid w:val="00FA2196"/>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51953097">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3BB7B-AE53-4E6D-B319-AA364DD0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5094</Words>
  <Characters>28020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2022-09-22T01:03:00Z</dcterms:created>
  <dcterms:modified xsi:type="dcterms:W3CDTF">2022-10-10T04:18:00Z</dcterms:modified>
</cp:coreProperties>
</file>