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A7069F">
        <w:rPr>
          <w:rFonts w:ascii="Palatino Linotype" w:eastAsia="Times New Roman" w:hAnsi="Palatino Linotype" w:cs="Arial"/>
          <w:color w:val="000000"/>
          <w:sz w:val="24"/>
          <w:szCs w:val="24"/>
          <w:lang w:eastAsia="es-MX"/>
        </w:rPr>
        <w:t>treinta</w:t>
      </w:r>
      <w:r>
        <w:rPr>
          <w:rFonts w:ascii="Palatino Linotype" w:eastAsia="Times New Roman" w:hAnsi="Palatino Linotype" w:cs="Arial"/>
          <w:color w:val="000000"/>
          <w:sz w:val="24"/>
          <w:szCs w:val="24"/>
          <w:lang w:eastAsia="es-MX"/>
        </w:rPr>
        <w:t xml:space="preserve"> de </w:t>
      </w:r>
      <w:r w:rsidR="00262FBF">
        <w:rPr>
          <w:rFonts w:ascii="Palatino Linotype" w:eastAsia="Times New Roman" w:hAnsi="Palatino Linotype" w:cs="Arial"/>
          <w:color w:val="000000"/>
          <w:sz w:val="24"/>
          <w:szCs w:val="24"/>
          <w:lang w:eastAsia="es-MX"/>
        </w:rPr>
        <w:t>marzo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262FBF">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00262FBF">
        <w:rPr>
          <w:rFonts w:ascii="Palatino Linotype" w:hAnsi="Palatino Linotype" w:cs="Arial"/>
          <w:b/>
          <w:sz w:val="24"/>
          <w:szCs w:val="24"/>
        </w:rPr>
        <w:t>S</w:t>
      </w:r>
      <w:r w:rsidRPr="005766BE">
        <w:rPr>
          <w:rFonts w:ascii="Palatino Linotype" w:hAnsi="Palatino Linotype" w:cs="Arial"/>
          <w:sz w:val="24"/>
          <w:szCs w:val="24"/>
        </w:rPr>
        <w:t xml:space="preserve"> l</w:t>
      </w:r>
      <w:r w:rsidR="00262FBF">
        <w:rPr>
          <w:rFonts w:ascii="Palatino Linotype" w:hAnsi="Palatino Linotype" w:cs="Arial"/>
          <w:sz w:val="24"/>
          <w:szCs w:val="24"/>
        </w:rPr>
        <w:t>os</w:t>
      </w:r>
      <w:r w:rsidRPr="005766BE">
        <w:rPr>
          <w:rFonts w:ascii="Palatino Linotype" w:hAnsi="Palatino Linotype" w:cs="Arial"/>
          <w:sz w:val="24"/>
          <w:szCs w:val="24"/>
        </w:rPr>
        <w:t xml:space="preserve"> expediente</w:t>
      </w:r>
      <w:r w:rsidR="00262FBF">
        <w:rPr>
          <w:rFonts w:ascii="Palatino Linotype" w:hAnsi="Palatino Linotype" w:cs="Arial"/>
          <w:sz w:val="24"/>
          <w:szCs w:val="24"/>
        </w:rPr>
        <w:t>s</w:t>
      </w:r>
      <w:r w:rsidRPr="005766BE">
        <w:rPr>
          <w:rFonts w:ascii="Palatino Linotype" w:hAnsi="Palatino Linotype" w:cs="Arial"/>
          <w:sz w:val="24"/>
          <w:szCs w:val="24"/>
        </w:rPr>
        <w:t xml:space="preserve"> electrónico</w:t>
      </w:r>
      <w:r w:rsidR="00262FBF">
        <w:rPr>
          <w:rFonts w:ascii="Palatino Linotype" w:hAnsi="Palatino Linotype" w:cs="Arial"/>
          <w:sz w:val="24"/>
          <w:szCs w:val="24"/>
        </w:rPr>
        <w:t>s</w:t>
      </w:r>
      <w:r w:rsidRPr="005766BE">
        <w:rPr>
          <w:rFonts w:ascii="Palatino Linotype" w:hAnsi="Palatino Linotype" w:cs="Arial"/>
          <w:sz w:val="24"/>
          <w:szCs w:val="24"/>
        </w:rPr>
        <w:t xml:space="preserve"> formado</w:t>
      </w:r>
      <w:r w:rsidR="00262FBF">
        <w:rPr>
          <w:rFonts w:ascii="Palatino Linotype" w:hAnsi="Palatino Linotype" w:cs="Arial"/>
          <w:sz w:val="24"/>
          <w:szCs w:val="24"/>
        </w:rPr>
        <w:t>s</w:t>
      </w:r>
      <w:r w:rsidRPr="005766BE">
        <w:rPr>
          <w:rFonts w:ascii="Palatino Linotype" w:hAnsi="Palatino Linotype" w:cs="Arial"/>
          <w:sz w:val="24"/>
          <w:szCs w:val="24"/>
        </w:rPr>
        <w:t xml:space="preserve"> con motivo de</w:t>
      </w:r>
      <w:r w:rsidR="00262FBF">
        <w:rPr>
          <w:rFonts w:ascii="Palatino Linotype" w:hAnsi="Palatino Linotype" w:cs="Arial"/>
          <w:sz w:val="24"/>
          <w:szCs w:val="24"/>
        </w:rPr>
        <w:t xml:space="preserve"> </w:t>
      </w:r>
      <w:r w:rsidRPr="005766BE">
        <w:rPr>
          <w:rFonts w:ascii="Palatino Linotype" w:hAnsi="Palatino Linotype" w:cs="Arial"/>
          <w:sz w:val="24"/>
          <w:szCs w:val="24"/>
        </w:rPr>
        <w:t>l</w:t>
      </w:r>
      <w:r w:rsidR="00262FBF">
        <w:rPr>
          <w:rFonts w:ascii="Palatino Linotype" w:hAnsi="Palatino Linotype" w:cs="Arial"/>
          <w:sz w:val="24"/>
          <w:szCs w:val="24"/>
        </w:rPr>
        <w:t>os</w:t>
      </w:r>
      <w:r w:rsidRPr="005766BE">
        <w:rPr>
          <w:rFonts w:ascii="Palatino Linotype" w:hAnsi="Palatino Linotype" w:cs="Arial"/>
          <w:sz w:val="24"/>
          <w:szCs w:val="24"/>
        </w:rPr>
        <w:t xml:space="preserve"> recurso</w:t>
      </w:r>
      <w:r w:rsidR="00262FBF">
        <w:rPr>
          <w:rFonts w:ascii="Palatino Linotype" w:hAnsi="Palatino Linotype" w:cs="Arial"/>
          <w:sz w:val="24"/>
          <w:szCs w:val="24"/>
        </w:rPr>
        <w:t>s</w:t>
      </w:r>
      <w:r w:rsidRPr="005766BE">
        <w:rPr>
          <w:rFonts w:ascii="Palatino Linotype" w:hAnsi="Palatino Linotype" w:cs="Arial"/>
          <w:sz w:val="24"/>
          <w:szCs w:val="24"/>
        </w:rPr>
        <w:t xml:space="preserve"> de revisión </w:t>
      </w:r>
      <w:r w:rsidR="00D90C53">
        <w:rPr>
          <w:rFonts w:ascii="Palatino Linotype" w:hAnsi="Palatino Linotype" w:cs="Arial"/>
          <w:sz w:val="24"/>
          <w:szCs w:val="24"/>
        </w:rPr>
        <w:t xml:space="preserve">identificados con los </w:t>
      </w:r>
      <w:r w:rsidRPr="005766BE">
        <w:rPr>
          <w:rFonts w:ascii="Palatino Linotype" w:hAnsi="Palatino Linotype" w:cs="Arial"/>
          <w:sz w:val="24"/>
          <w:szCs w:val="24"/>
        </w:rPr>
        <w:t>número</w:t>
      </w:r>
      <w:r w:rsidR="00D90C53">
        <w:rPr>
          <w:rFonts w:ascii="Palatino Linotype" w:hAnsi="Palatino Linotype" w:cs="Arial"/>
          <w:sz w:val="24"/>
          <w:szCs w:val="24"/>
        </w:rPr>
        <w:t>s</w:t>
      </w:r>
      <w:r w:rsidRPr="005766BE">
        <w:rPr>
          <w:rFonts w:ascii="Palatino Linotype" w:hAnsi="Palatino Linotype" w:cs="Arial"/>
          <w:sz w:val="24"/>
          <w:szCs w:val="24"/>
        </w:rPr>
        <w:t xml:space="preserve"> </w:t>
      </w:r>
      <w:r w:rsidR="005D6927" w:rsidRPr="005766BE">
        <w:rPr>
          <w:rFonts w:ascii="Palatino Linotype" w:hAnsi="Palatino Linotype" w:cs="Arial"/>
          <w:b/>
          <w:bCs/>
          <w:sz w:val="24"/>
          <w:lang w:eastAsia="es-MX"/>
        </w:rPr>
        <w:t>0</w:t>
      </w:r>
      <w:r w:rsidR="00C20139">
        <w:rPr>
          <w:rFonts w:ascii="Palatino Linotype" w:hAnsi="Palatino Linotype" w:cs="Arial"/>
          <w:b/>
          <w:bCs/>
          <w:sz w:val="24"/>
          <w:lang w:eastAsia="es-MX"/>
        </w:rPr>
        <w:t>0</w:t>
      </w:r>
      <w:r w:rsidR="001E4511">
        <w:rPr>
          <w:rFonts w:ascii="Palatino Linotype" w:hAnsi="Palatino Linotype" w:cs="Arial"/>
          <w:b/>
          <w:bCs/>
          <w:sz w:val="24"/>
          <w:lang w:eastAsia="es-MX"/>
        </w:rPr>
        <w:t>54</w:t>
      </w:r>
      <w:r w:rsidR="00A7069F">
        <w:rPr>
          <w:rFonts w:ascii="Palatino Linotype" w:hAnsi="Palatino Linotype" w:cs="Arial"/>
          <w:b/>
          <w:bCs/>
          <w:sz w:val="24"/>
          <w:lang w:eastAsia="es-MX"/>
        </w:rPr>
        <w:t>5</w:t>
      </w:r>
      <w:r w:rsidR="001E4511" w:rsidRPr="005766BE">
        <w:rPr>
          <w:rFonts w:ascii="Palatino Linotype" w:hAnsi="Palatino Linotype" w:cs="Arial"/>
          <w:b/>
          <w:bCs/>
          <w:sz w:val="24"/>
          <w:lang w:eastAsia="es-MX"/>
        </w:rPr>
        <w:t>/INFOEM/IP/RR/202</w:t>
      </w:r>
      <w:r w:rsidR="001E4511">
        <w:rPr>
          <w:rFonts w:ascii="Palatino Linotype" w:hAnsi="Palatino Linotype" w:cs="Arial"/>
          <w:b/>
          <w:bCs/>
          <w:sz w:val="24"/>
          <w:lang w:eastAsia="es-MX"/>
        </w:rPr>
        <w:t>2</w:t>
      </w:r>
      <w:r w:rsidR="00A7069F">
        <w:rPr>
          <w:rFonts w:ascii="Palatino Linotype" w:hAnsi="Palatino Linotype" w:cs="Arial"/>
          <w:b/>
          <w:bCs/>
          <w:sz w:val="24"/>
          <w:lang w:eastAsia="es-MX"/>
        </w:rPr>
        <w:t xml:space="preserve"> y </w:t>
      </w:r>
      <w:r w:rsidR="001E4511" w:rsidRPr="005766BE">
        <w:rPr>
          <w:rFonts w:ascii="Palatino Linotype" w:hAnsi="Palatino Linotype" w:cs="Arial"/>
          <w:b/>
          <w:bCs/>
          <w:sz w:val="24"/>
          <w:lang w:eastAsia="es-MX"/>
        </w:rPr>
        <w:t>0</w:t>
      </w:r>
      <w:r w:rsidR="001E4511">
        <w:rPr>
          <w:rFonts w:ascii="Palatino Linotype" w:hAnsi="Palatino Linotype" w:cs="Arial"/>
          <w:b/>
          <w:bCs/>
          <w:sz w:val="24"/>
          <w:lang w:eastAsia="es-MX"/>
        </w:rPr>
        <w:t>05</w:t>
      </w:r>
      <w:r w:rsidR="00A7069F">
        <w:rPr>
          <w:rFonts w:ascii="Palatino Linotype" w:hAnsi="Palatino Linotype" w:cs="Arial"/>
          <w:b/>
          <w:bCs/>
          <w:sz w:val="24"/>
          <w:lang w:eastAsia="es-MX"/>
        </w:rPr>
        <w:t>48</w:t>
      </w:r>
      <w:r w:rsidR="001E4511" w:rsidRPr="005766BE">
        <w:rPr>
          <w:rFonts w:ascii="Palatino Linotype" w:hAnsi="Palatino Linotype" w:cs="Arial"/>
          <w:b/>
          <w:bCs/>
          <w:sz w:val="24"/>
          <w:lang w:eastAsia="es-MX"/>
        </w:rPr>
        <w:t>/INFOEM/IP/RR/202</w:t>
      </w:r>
      <w:r w:rsidR="001E4511">
        <w:rPr>
          <w:rFonts w:ascii="Palatino Linotype" w:hAnsi="Palatino Linotype" w:cs="Arial"/>
          <w:b/>
          <w:bCs/>
          <w:sz w:val="24"/>
          <w:lang w:eastAsia="es-MX"/>
        </w:rPr>
        <w:t>2</w:t>
      </w:r>
      <w:r w:rsidR="00D90C53">
        <w:rPr>
          <w:rFonts w:ascii="Palatino Linotype" w:hAnsi="Palatino Linotype" w:cs="Arial"/>
          <w:b/>
          <w:bCs/>
          <w:sz w:val="24"/>
          <w:lang w:eastAsia="es-MX"/>
        </w:rPr>
        <w:t>,</w:t>
      </w:r>
      <w:r w:rsidRPr="005766BE">
        <w:rPr>
          <w:rFonts w:ascii="Palatino Linotype" w:hAnsi="Palatino Linotype" w:cs="Arial"/>
          <w:sz w:val="24"/>
          <w:szCs w:val="24"/>
        </w:rPr>
        <w:t xml:space="preserve"> interpuesto</w:t>
      </w:r>
      <w:r w:rsidR="00C20139">
        <w:rPr>
          <w:rFonts w:ascii="Palatino Linotype" w:hAnsi="Palatino Linotype" w:cs="Arial"/>
          <w:sz w:val="24"/>
          <w:szCs w:val="24"/>
        </w:rPr>
        <w:t>s</w:t>
      </w:r>
      <w:r w:rsidRPr="005766BE">
        <w:rPr>
          <w:rFonts w:ascii="Palatino Linotype" w:hAnsi="Palatino Linotype" w:cs="Arial"/>
          <w:sz w:val="24"/>
          <w:szCs w:val="24"/>
        </w:rPr>
        <w:t xml:space="preserve"> </w:t>
      </w:r>
      <w:r w:rsidR="001E28BA" w:rsidRPr="005766BE">
        <w:rPr>
          <w:rFonts w:ascii="Palatino Linotype" w:hAnsi="Palatino Linotype" w:cs="Arial"/>
          <w:sz w:val="24"/>
          <w:szCs w:val="24"/>
        </w:rPr>
        <w:t xml:space="preserve">por </w:t>
      </w:r>
      <w:r w:rsidR="001E4511">
        <w:rPr>
          <w:rFonts w:ascii="Palatino Linotype" w:hAnsi="Palatino Linotype" w:cs="Arial"/>
          <w:sz w:val="24"/>
          <w:szCs w:val="24"/>
        </w:rPr>
        <w:t>e</w:t>
      </w:r>
      <w:r w:rsidR="00C0073A">
        <w:rPr>
          <w:rFonts w:ascii="Palatino Linotype" w:hAnsi="Palatino Linotype" w:cs="Arial"/>
          <w:sz w:val="24"/>
          <w:szCs w:val="24"/>
        </w:rPr>
        <w:t xml:space="preserve">l </w:t>
      </w:r>
      <w:r w:rsidR="00C0073A" w:rsidRPr="00C0073A">
        <w:rPr>
          <w:rFonts w:ascii="Palatino Linotype" w:hAnsi="Palatino Linotype" w:cs="Arial"/>
          <w:b/>
          <w:sz w:val="24"/>
          <w:szCs w:val="24"/>
        </w:rPr>
        <w:t xml:space="preserve">C. </w:t>
      </w:r>
      <w:proofErr w:type="spellStart"/>
      <w:r w:rsidR="00B34B62">
        <w:rPr>
          <w:rFonts w:ascii="Palatino Linotype" w:hAnsi="Palatino Linotype" w:cs="Arial"/>
          <w:b/>
          <w:sz w:val="24"/>
          <w:szCs w:val="24"/>
        </w:rPr>
        <w:t>xxxx</w:t>
      </w:r>
      <w:proofErr w:type="spellEnd"/>
      <w:r w:rsidR="001E28BA" w:rsidRPr="001E28BA">
        <w:rPr>
          <w:rFonts w:ascii="Palatino Linotype" w:hAnsi="Palatino Linotype" w:cs="Arial"/>
          <w:sz w:val="24"/>
          <w:szCs w:val="24"/>
        </w:rPr>
        <w:t xml:space="preserve"> en lo sucesivo </w:t>
      </w:r>
      <w:r w:rsidR="00C0073A" w:rsidRPr="00C0073A">
        <w:rPr>
          <w:rFonts w:ascii="Palatino Linotype" w:hAnsi="Palatino Linotype" w:cs="Arial"/>
          <w:b/>
          <w:sz w:val="24"/>
          <w:szCs w:val="24"/>
        </w:rPr>
        <w:t>La</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sidR="00D90C53">
        <w:rPr>
          <w:rFonts w:ascii="Palatino Linotype" w:hAnsi="Palatino Linotype" w:cs="Arial"/>
          <w:sz w:val="24"/>
          <w:szCs w:val="24"/>
        </w:rPr>
        <w:t>s</w:t>
      </w:r>
      <w:r>
        <w:rPr>
          <w:rFonts w:ascii="Palatino Linotype" w:hAnsi="Palatino Linotype" w:cs="Arial"/>
          <w:sz w:val="24"/>
          <w:szCs w:val="24"/>
        </w:rPr>
        <w:t xml:space="preserve"> </w:t>
      </w:r>
      <w:r w:rsidR="00064E75">
        <w:rPr>
          <w:rFonts w:ascii="Palatino Linotype" w:hAnsi="Palatino Linotype" w:cs="Arial"/>
          <w:sz w:val="24"/>
          <w:szCs w:val="24"/>
        </w:rPr>
        <w:t>respuesta</w:t>
      </w:r>
      <w:r w:rsidR="00D90C53">
        <w:rPr>
          <w:rFonts w:ascii="Palatino Linotype" w:hAnsi="Palatino Linotype" w:cs="Arial"/>
          <w:sz w:val="24"/>
          <w:szCs w:val="24"/>
        </w:rPr>
        <w:t>s</w:t>
      </w:r>
      <w:r w:rsidR="00064E75">
        <w:rPr>
          <w:rFonts w:ascii="Palatino Linotype" w:hAnsi="Palatino Linotype" w:cs="Arial"/>
          <w:sz w:val="24"/>
          <w:szCs w:val="24"/>
        </w:rPr>
        <w:t xml:space="preserve"> proporcionada</w:t>
      </w:r>
      <w:r w:rsidR="00D90C53">
        <w:rPr>
          <w:rFonts w:ascii="Palatino Linotype" w:hAnsi="Palatino Linotype" w:cs="Arial"/>
          <w:sz w:val="24"/>
          <w:szCs w:val="24"/>
        </w:rPr>
        <w:t>s</w:t>
      </w:r>
      <w:r w:rsidR="00064E75">
        <w:rPr>
          <w:rFonts w:ascii="Palatino Linotype" w:hAnsi="Palatino Linotype" w:cs="Arial"/>
          <w:sz w:val="24"/>
          <w:szCs w:val="24"/>
        </w:rPr>
        <w:t xml:space="preserve"> por </w:t>
      </w:r>
      <w:r w:rsidR="009145EE">
        <w:rPr>
          <w:rFonts w:ascii="Palatino Linotype" w:hAnsi="Palatino Linotype" w:cs="Arial"/>
          <w:sz w:val="24"/>
          <w:szCs w:val="24"/>
        </w:rPr>
        <w:t>e</w:t>
      </w:r>
      <w:r w:rsidR="00064E75">
        <w:rPr>
          <w:rFonts w:ascii="Palatino Linotype" w:hAnsi="Palatino Linotype" w:cs="Arial"/>
          <w:sz w:val="24"/>
          <w:szCs w:val="24"/>
        </w:rPr>
        <w:t>l</w:t>
      </w:r>
      <w:r w:rsidR="00262FBF" w:rsidRPr="00262FBF">
        <w:rPr>
          <w:rFonts w:ascii="Palatino Linotype" w:hAnsi="Palatino Linotype" w:cs="Arial"/>
          <w:b/>
          <w:sz w:val="24"/>
          <w:szCs w:val="24"/>
        </w:rPr>
        <w:t xml:space="preserve"> </w:t>
      </w:r>
      <w:r w:rsidR="00A7069F">
        <w:rPr>
          <w:rFonts w:ascii="Palatino Linotype" w:hAnsi="Palatino Linotype" w:cs="Arial"/>
          <w:b/>
          <w:bCs/>
          <w:sz w:val="24"/>
          <w:lang w:eastAsia="es-MX"/>
        </w:rPr>
        <w:t xml:space="preserve">Ayuntamiento de </w:t>
      </w:r>
      <w:proofErr w:type="spellStart"/>
      <w:r w:rsidR="00A7069F">
        <w:rPr>
          <w:rFonts w:ascii="Palatino Linotype" w:hAnsi="Palatino Linotype" w:cs="Arial"/>
          <w:b/>
          <w:bCs/>
          <w:sz w:val="24"/>
          <w:lang w:eastAsia="es-MX"/>
        </w:rPr>
        <w:t>Chiautla</w:t>
      </w:r>
      <w:proofErr w:type="spellEnd"/>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262FBF" w:rsidRPr="00AD2A55" w:rsidRDefault="00262FBF"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w:t>
      </w:r>
      <w:r w:rsidR="00C43E9C">
        <w:rPr>
          <w:rFonts w:ascii="Palatino Linotype" w:hAnsi="Palatino Linotype" w:cs="Arial"/>
          <w:b/>
          <w:sz w:val="24"/>
          <w:szCs w:val="24"/>
        </w:rPr>
        <w:t>s</w:t>
      </w:r>
      <w:r w:rsidR="00F3766A" w:rsidRPr="00F3766A">
        <w:rPr>
          <w:rFonts w:ascii="Palatino Linotype" w:hAnsi="Palatino Linotype" w:cs="Arial"/>
          <w:b/>
          <w:sz w:val="24"/>
          <w:szCs w:val="24"/>
        </w:rPr>
        <w:t xml:space="preserve"> solicitud</w:t>
      </w:r>
      <w:r w:rsidR="00C43E9C">
        <w:rPr>
          <w:rFonts w:ascii="Palatino Linotype" w:hAnsi="Palatino Linotype" w:cs="Arial"/>
          <w:b/>
          <w:sz w:val="24"/>
          <w:szCs w:val="24"/>
        </w:rPr>
        <w:t>es</w:t>
      </w:r>
      <w:r w:rsidR="00F3766A" w:rsidRPr="00F3766A">
        <w:rPr>
          <w:rFonts w:ascii="Palatino Linotype" w:hAnsi="Palatino Linotype" w:cs="Arial"/>
          <w:b/>
          <w:sz w:val="24"/>
          <w:szCs w:val="24"/>
        </w:rPr>
        <w:t xml:space="preserve"> de información</w:t>
      </w:r>
      <w:r w:rsidR="00F3766A">
        <w:rPr>
          <w:rFonts w:ascii="Palatino Linotype" w:hAnsi="Palatino Linotype" w:cs="Arial"/>
          <w:b/>
          <w:sz w:val="24"/>
          <w:szCs w:val="24"/>
        </w:rPr>
        <w:t>.</w:t>
      </w:r>
    </w:p>
    <w:p w:rsidR="005E1D14"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D11221">
        <w:rPr>
          <w:rFonts w:ascii="Palatino Linotype" w:hAnsi="Palatino Linotype" w:cs="Arial"/>
          <w:sz w:val="24"/>
          <w:szCs w:val="24"/>
        </w:rPr>
        <w:t xml:space="preserve">diez </w:t>
      </w:r>
      <w:r w:rsidR="001F1C38">
        <w:rPr>
          <w:rFonts w:ascii="Palatino Linotype" w:hAnsi="Palatino Linotype" w:cs="Arial"/>
          <w:sz w:val="24"/>
          <w:szCs w:val="24"/>
        </w:rPr>
        <w:t xml:space="preserve">de </w:t>
      </w:r>
      <w:r w:rsidR="00D11221">
        <w:rPr>
          <w:rFonts w:ascii="Palatino Linotype" w:hAnsi="Palatino Linotype" w:cs="Arial"/>
          <w:sz w:val="24"/>
          <w:szCs w:val="24"/>
        </w:rPr>
        <w:t>enero</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w:t>
      </w:r>
      <w:r w:rsidR="00D11221">
        <w:rPr>
          <w:rFonts w:ascii="Palatino Linotype" w:hAnsi="Palatino Linotype" w:cs="Arial"/>
          <w:sz w:val="24"/>
          <w:szCs w:val="24"/>
        </w:rPr>
        <w:t xml:space="preserve">dós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5E1D14">
        <w:rPr>
          <w:rFonts w:ascii="Palatino Linotype" w:hAnsi="Palatino Linotype" w:cs="Arial"/>
          <w:sz w:val="24"/>
          <w:szCs w:val="24"/>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5E1D14">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E1D14">
        <w:rPr>
          <w:rFonts w:ascii="Palatino Linotype" w:hAnsi="Palatino Linotype" w:cs="Arial"/>
          <w:sz w:val="24"/>
          <w:szCs w:val="24"/>
        </w:rPr>
        <w:t>s</w:t>
      </w:r>
      <w:r w:rsidRPr="00AD2A55">
        <w:rPr>
          <w:rFonts w:ascii="Palatino Linotype" w:hAnsi="Palatino Linotype" w:cs="Arial"/>
          <w:sz w:val="24"/>
          <w:szCs w:val="24"/>
        </w:rPr>
        <w:t xml:space="preserve"> bajo </w:t>
      </w:r>
      <w:r w:rsidR="005E1D14">
        <w:rPr>
          <w:rFonts w:ascii="Palatino Linotype" w:hAnsi="Palatino Linotype" w:cs="Arial"/>
          <w:sz w:val="24"/>
          <w:szCs w:val="24"/>
        </w:rPr>
        <w:t>los</w:t>
      </w:r>
      <w:r w:rsidRPr="00AD2A55">
        <w:rPr>
          <w:rFonts w:ascii="Palatino Linotype" w:hAnsi="Palatino Linotype" w:cs="Arial"/>
          <w:sz w:val="24"/>
          <w:szCs w:val="24"/>
        </w:rPr>
        <w:t xml:space="preserve"> número</w:t>
      </w:r>
      <w:r w:rsidR="005E1D14">
        <w:rPr>
          <w:rFonts w:ascii="Palatino Linotype" w:hAnsi="Palatino Linotype" w:cs="Arial"/>
          <w:sz w:val="24"/>
          <w:szCs w:val="24"/>
        </w:rPr>
        <w:t>s</w:t>
      </w:r>
      <w:r w:rsidRPr="00AD2A55">
        <w:rPr>
          <w:rFonts w:ascii="Palatino Linotype" w:hAnsi="Palatino Linotype" w:cs="Arial"/>
          <w:sz w:val="24"/>
          <w:szCs w:val="24"/>
        </w:rPr>
        <w:t xml:space="preserve"> de expediente</w:t>
      </w:r>
      <w:r w:rsidR="005E1D14">
        <w:rPr>
          <w:rFonts w:ascii="Palatino Linotype" w:hAnsi="Palatino Linotype" w:cs="Arial"/>
          <w:sz w:val="24"/>
          <w:szCs w:val="24"/>
        </w:rPr>
        <w:t>:</w:t>
      </w:r>
    </w:p>
    <w:p w:rsidR="005E1D14" w:rsidRDefault="005E1D14" w:rsidP="00337A3D">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5E1D14" w:rsidTr="00D11221">
        <w:tc>
          <w:tcPr>
            <w:tcW w:w="3256" w:type="dxa"/>
            <w:shd w:val="clear" w:color="auto" w:fill="BFBFBF" w:themeFill="background1" w:themeFillShade="BF"/>
            <w:vAlign w:val="center"/>
          </w:tcPr>
          <w:p w:rsidR="005E1D14" w:rsidRPr="00D11221" w:rsidRDefault="005E1D14" w:rsidP="00364B86">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rsidR="005E1D14" w:rsidRPr="00D11221" w:rsidRDefault="005E1D14" w:rsidP="005E1D14">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Solicitud de información</w:t>
            </w:r>
          </w:p>
        </w:tc>
      </w:tr>
      <w:tr w:rsidR="005E1D14" w:rsidTr="00D11221">
        <w:tc>
          <w:tcPr>
            <w:tcW w:w="3256" w:type="dxa"/>
            <w:vAlign w:val="center"/>
          </w:tcPr>
          <w:p w:rsidR="005E1D14" w:rsidRPr="00D11221" w:rsidRDefault="00D11221" w:rsidP="00A7069F">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0000</w:t>
            </w:r>
            <w:r w:rsidR="00A7069F">
              <w:rPr>
                <w:rFonts w:ascii="Palatino Linotype" w:hAnsi="Palatino Linotype" w:cs="Arial"/>
                <w:b/>
                <w:sz w:val="24"/>
                <w:szCs w:val="24"/>
              </w:rPr>
              <w:t>3</w:t>
            </w:r>
            <w:r w:rsidRPr="00D11221">
              <w:rPr>
                <w:rFonts w:ascii="Palatino Linotype" w:hAnsi="Palatino Linotype" w:cs="Arial"/>
                <w:b/>
                <w:sz w:val="24"/>
                <w:szCs w:val="24"/>
              </w:rPr>
              <w:t>/</w:t>
            </w:r>
            <w:r w:rsidR="00A7069F">
              <w:rPr>
                <w:rFonts w:ascii="Palatino Linotype" w:hAnsi="Palatino Linotype" w:cs="Arial"/>
                <w:b/>
                <w:sz w:val="24"/>
                <w:szCs w:val="24"/>
              </w:rPr>
              <w:t>CHIAUTLA</w:t>
            </w:r>
            <w:r w:rsidRPr="00D11221">
              <w:rPr>
                <w:rFonts w:ascii="Palatino Linotype" w:hAnsi="Palatino Linotype" w:cs="Arial"/>
                <w:b/>
                <w:sz w:val="24"/>
                <w:szCs w:val="24"/>
              </w:rPr>
              <w:t>/IP/2022</w:t>
            </w:r>
          </w:p>
        </w:tc>
        <w:tc>
          <w:tcPr>
            <w:tcW w:w="5953" w:type="dxa"/>
          </w:tcPr>
          <w:p w:rsidR="005E1D14" w:rsidRPr="00A7069F" w:rsidRDefault="0037442C"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A7069F" w:rsidRPr="00A7069F">
              <w:rPr>
                <w:rFonts w:ascii="Palatino Linotype" w:eastAsia="Times New Roman" w:hAnsi="Palatino Linotype" w:cs="Times New Roman"/>
                <w:i/>
                <w:sz w:val="24"/>
                <w:szCs w:val="24"/>
                <w:lang w:val="es-ES_tradnl" w:eastAsia="es-ES"/>
              </w:rPr>
              <w:t xml:space="preserve">Solicito los recibos de </w:t>
            </w:r>
            <w:proofErr w:type="spellStart"/>
            <w:r w:rsidR="00A7069F" w:rsidRPr="00A7069F">
              <w:rPr>
                <w:rFonts w:ascii="Palatino Linotype" w:eastAsia="Times New Roman" w:hAnsi="Palatino Linotype" w:cs="Times New Roman"/>
                <w:i/>
                <w:sz w:val="24"/>
                <w:szCs w:val="24"/>
                <w:lang w:val="es-ES_tradnl" w:eastAsia="es-ES"/>
              </w:rPr>
              <w:t>nomina</w:t>
            </w:r>
            <w:proofErr w:type="spellEnd"/>
            <w:r w:rsidR="00A7069F" w:rsidRPr="00A7069F">
              <w:rPr>
                <w:rFonts w:ascii="Palatino Linotype" w:eastAsia="Times New Roman" w:hAnsi="Palatino Linotype" w:cs="Times New Roman"/>
                <w:i/>
                <w:sz w:val="24"/>
                <w:szCs w:val="24"/>
                <w:lang w:val="es-ES_tradnl" w:eastAsia="es-ES"/>
              </w:rPr>
              <w:t xml:space="preserve"> en </w:t>
            </w:r>
            <w:proofErr w:type="spellStart"/>
            <w:r w:rsidR="00A7069F" w:rsidRPr="00A7069F">
              <w:rPr>
                <w:rFonts w:ascii="Palatino Linotype" w:eastAsia="Times New Roman" w:hAnsi="Palatino Linotype" w:cs="Times New Roman"/>
                <w:i/>
                <w:sz w:val="24"/>
                <w:szCs w:val="24"/>
                <w:lang w:val="es-ES_tradnl" w:eastAsia="es-ES"/>
              </w:rPr>
              <w:t>version</w:t>
            </w:r>
            <w:proofErr w:type="spellEnd"/>
            <w:r w:rsidR="00A7069F" w:rsidRPr="00A7069F">
              <w:rPr>
                <w:rFonts w:ascii="Palatino Linotype" w:eastAsia="Times New Roman" w:hAnsi="Palatino Linotype" w:cs="Times New Roman"/>
                <w:i/>
                <w:sz w:val="24"/>
                <w:szCs w:val="24"/>
                <w:lang w:val="es-ES_tradnl" w:eastAsia="es-ES"/>
              </w:rPr>
              <w:t xml:space="preserve"> publica del de los meses de octubre, noviembre y diciembre de los años 2016,2017,2018,2019,2020,2021 de todo el ayuntamiento </w:t>
            </w:r>
            <w:proofErr w:type="spellStart"/>
            <w:r w:rsidR="00A7069F" w:rsidRPr="00A7069F">
              <w:rPr>
                <w:rFonts w:ascii="Palatino Linotype" w:eastAsia="Times New Roman" w:hAnsi="Palatino Linotype" w:cs="Times New Roman"/>
                <w:i/>
                <w:sz w:val="24"/>
                <w:szCs w:val="24"/>
                <w:lang w:val="es-ES_tradnl" w:eastAsia="es-ES"/>
              </w:rPr>
              <w:t>asi</w:t>
            </w:r>
            <w:proofErr w:type="spellEnd"/>
            <w:r w:rsidR="00A7069F" w:rsidRPr="00A7069F">
              <w:rPr>
                <w:rFonts w:ascii="Palatino Linotype" w:eastAsia="Times New Roman" w:hAnsi="Palatino Linotype" w:cs="Times New Roman"/>
                <w:i/>
                <w:sz w:val="24"/>
                <w:szCs w:val="24"/>
                <w:lang w:val="es-ES_tradnl" w:eastAsia="es-ES"/>
              </w:rPr>
              <w:t xml:space="preserve"> como del </w:t>
            </w:r>
            <w:proofErr w:type="spellStart"/>
            <w:r w:rsidR="00A7069F" w:rsidRPr="00A7069F">
              <w:rPr>
                <w:rFonts w:ascii="Palatino Linotype" w:eastAsia="Times New Roman" w:hAnsi="Palatino Linotype" w:cs="Times New Roman"/>
                <w:i/>
                <w:sz w:val="24"/>
                <w:szCs w:val="24"/>
                <w:lang w:val="es-ES_tradnl" w:eastAsia="es-ES"/>
              </w:rPr>
              <w:t>dif</w:t>
            </w:r>
            <w:proofErr w:type="spellEnd"/>
            <w:r w:rsidR="00A7069F" w:rsidRPr="00A7069F">
              <w:rPr>
                <w:rFonts w:ascii="Palatino Linotype" w:eastAsia="Times New Roman" w:hAnsi="Palatino Linotype" w:cs="Times New Roman"/>
                <w:i/>
                <w:sz w:val="24"/>
                <w:szCs w:val="24"/>
                <w:lang w:val="es-ES_tradnl" w:eastAsia="es-ES"/>
              </w:rPr>
              <w:t xml:space="preserve"> municipal</w:t>
            </w:r>
            <w:r>
              <w:rPr>
                <w:rFonts w:ascii="Palatino Linotype" w:eastAsia="Times New Roman" w:hAnsi="Palatino Linotype" w:cs="Times New Roman"/>
                <w:i/>
                <w:sz w:val="24"/>
                <w:szCs w:val="24"/>
                <w:lang w:val="es-ES_tradnl" w:eastAsia="es-ES"/>
              </w:rPr>
              <w:t>” (sic)</w:t>
            </w:r>
          </w:p>
        </w:tc>
      </w:tr>
      <w:tr w:rsidR="005E1D14" w:rsidTr="00157B7F">
        <w:tc>
          <w:tcPr>
            <w:tcW w:w="3256" w:type="dxa"/>
            <w:vAlign w:val="center"/>
          </w:tcPr>
          <w:p w:rsidR="005E1D14" w:rsidRPr="00D11221" w:rsidRDefault="000C3E9B" w:rsidP="00A7069F">
            <w:pPr>
              <w:spacing w:line="360" w:lineRule="auto"/>
              <w:jc w:val="center"/>
              <w:rPr>
                <w:rFonts w:ascii="Palatino Linotype" w:hAnsi="Palatino Linotype" w:cs="Arial"/>
                <w:b/>
                <w:sz w:val="24"/>
                <w:szCs w:val="24"/>
              </w:rPr>
            </w:pPr>
            <w:hyperlink r:id="rId8" w:history="1">
              <w:r w:rsidR="00D11221" w:rsidRPr="00D11221">
                <w:rPr>
                  <w:rFonts w:ascii="Palatino Linotype" w:hAnsi="Palatino Linotype" w:cs="Arial"/>
                  <w:b/>
                  <w:sz w:val="24"/>
                  <w:szCs w:val="24"/>
                </w:rPr>
                <w:t>000</w:t>
              </w:r>
              <w:r w:rsidR="00A7069F">
                <w:rPr>
                  <w:rFonts w:ascii="Palatino Linotype" w:hAnsi="Palatino Linotype" w:cs="Arial"/>
                  <w:b/>
                  <w:sz w:val="24"/>
                  <w:szCs w:val="24"/>
                </w:rPr>
                <w:t>20</w:t>
              </w:r>
              <w:r w:rsidR="00D11221" w:rsidRPr="00D11221">
                <w:rPr>
                  <w:rFonts w:ascii="Palatino Linotype" w:hAnsi="Palatino Linotype" w:cs="Arial"/>
                  <w:b/>
                  <w:sz w:val="24"/>
                  <w:szCs w:val="24"/>
                </w:rPr>
                <w:t>/</w:t>
              </w:r>
              <w:r w:rsidR="00A7069F">
                <w:rPr>
                  <w:rFonts w:ascii="Palatino Linotype" w:hAnsi="Palatino Linotype" w:cs="Arial"/>
                  <w:b/>
                  <w:sz w:val="24"/>
                  <w:szCs w:val="24"/>
                </w:rPr>
                <w:t>CHIAUTLA</w:t>
              </w:r>
              <w:r w:rsidR="00D11221" w:rsidRPr="00D11221">
                <w:rPr>
                  <w:rFonts w:ascii="Palatino Linotype" w:hAnsi="Palatino Linotype" w:cs="Arial"/>
                  <w:b/>
                  <w:sz w:val="24"/>
                  <w:szCs w:val="24"/>
                </w:rPr>
                <w:t>/IP/2022</w:t>
              </w:r>
            </w:hyperlink>
          </w:p>
        </w:tc>
        <w:tc>
          <w:tcPr>
            <w:tcW w:w="5953" w:type="dxa"/>
            <w:shd w:val="clear" w:color="auto" w:fill="auto"/>
          </w:tcPr>
          <w:p w:rsidR="005E1D14" w:rsidRPr="00A7069F" w:rsidRDefault="0037442C"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A7069F" w:rsidRPr="00A7069F">
              <w:rPr>
                <w:rFonts w:ascii="Palatino Linotype" w:eastAsia="Times New Roman" w:hAnsi="Palatino Linotype" w:cs="Times New Roman"/>
                <w:i/>
                <w:sz w:val="24"/>
                <w:szCs w:val="24"/>
                <w:lang w:val="es-ES_tradnl" w:eastAsia="es-ES"/>
              </w:rPr>
              <w:t>SOLICITO LOS RECIBOS DE NOMINA Y DE AGUINALDO DEL DIF 2021</w:t>
            </w:r>
            <w:r>
              <w:rPr>
                <w:rFonts w:ascii="Palatino Linotype" w:eastAsia="Times New Roman" w:hAnsi="Palatino Linotype" w:cs="Times New Roman"/>
                <w:i/>
                <w:sz w:val="24"/>
                <w:szCs w:val="24"/>
                <w:lang w:val="es-ES_tradnl" w:eastAsia="es-ES"/>
              </w:rPr>
              <w:t>” (sic)</w:t>
            </w:r>
          </w:p>
        </w:tc>
      </w:tr>
    </w:tbl>
    <w:p w:rsidR="00F3766A" w:rsidRPr="00DA46E9" w:rsidRDefault="00337A3D" w:rsidP="00337A3D">
      <w:pPr>
        <w:spacing w:after="0" w:line="360" w:lineRule="auto"/>
        <w:jc w:val="both"/>
        <w:rPr>
          <w:rFonts w:ascii="Palatino Linotype" w:hAnsi="Palatino Linotype" w:cs="Arial"/>
          <w:b/>
          <w:sz w:val="24"/>
          <w:szCs w:val="24"/>
        </w:rPr>
      </w:pPr>
      <w:r w:rsidRPr="00DA46E9">
        <w:rPr>
          <w:rFonts w:ascii="Palatino Linotype" w:hAnsi="Palatino Linotype" w:cs="Arial"/>
          <w:b/>
          <w:sz w:val="28"/>
          <w:szCs w:val="24"/>
        </w:rPr>
        <w:lastRenderedPageBreak/>
        <w:t>SEGUNDO</w:t>
      </w:r>
      <w:r w:rsidRPr="00DA46E9">
        <w:rPr>
          <w:rFonts w:ascii="Palatino Linotype" w:hAnsi="Palatino Linotype" w:cs="Arial"/>
          <w:b/>
          <w:sz w:val="24"/>
          <w:szCs w:val="24"/>
        </w:rPr>
        <w:t xml:space="preserve">. </w:t>
      </w:r>
      <w:r w:rsidR="00F3766A" w:rsidRPr="00DA46E9">
        <w:rPr>
          <w:rFonts w:ascii="Palatino Linotype" w:hAnsi="Palatino Linotype" w:cs="Arial"/>
          <w:b/>
          <w:sz w:val="24"/>
          <w:szCs w:val="24"/>
        </w:rPr>
        <w:t>De la</w:t>
      </w:r>
      <w:r w:rsidR="00940652" w:rsidRPr="00DA46E9">
        <w:rPr>
          <w:rFonts w:ascii="Palatino Linotype" w:hAnsi="Palatino Linotype" w:cs="Arial"/>
          <w:b/>
          <w:sz w:val="24"/>
          <w:szCs w:val="24"/>
        </w:rPr>
        <w:t>s</w:t>
      </w:r>
      <w:r w:rsidR="00F3766A" w:rsidRPr="00DA46E9">
        <w:rPr>
          <w:rFonts w:ascii="Palatino Linotype" w:hAnsi="Palatino Linotype" w:cs="Arial"/>
          <w:b/>
          <w:sz w:val="24"/>
          <w:szCs w:val="24"/>
        </w:rPr>
        <w:t xml:space="preserve"> </w:t>
      </w:r>
      <w:r w:rsidR="00066174" w:rsidRPr="00DA46E9">
        <w:rPr>
          <w:rFonts w:ascii="Palatino Linotype" w:hAnsi="Palatino Linotype" w:cs="Arial"/>
          <w:b/>
          <w:sz w:val="24"/>
          <w:szCs w:val="24"/>
        </w:rPr>
        <w:t>respuesta</w:t>
      </w:r>
      <w:r w:rsidR="00940652" w:rsidRPr="00DA46E9">
        <w:rPr>
          <w:rFonts w:ascii="Palatino Linotype" w:hAnsi="Palatino Linotype" w:cs="Arial"/>
          <w:b/>
          <w:sz w:val="24"/>
          <w:szCs w:val="24"/>
        </w:rPr>
        <w:t>s</w:t>
      </w:r>
      <w:r w:rsidR="00F3766A" w:rsidRPr="00DA46E9">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DA46E9">
        <w:rPr>
          <w:rFonts w:ascii="Palatino Linotype" w:hAnsi="Palatino Linotype" w:cs="Arial"/>
          <w:sz w:val="24"/>
          <w:szCs w:val="24"/>
        </w:rPr>
        <w:t>En fecha</w:t>
      </w:r>
      <w:r w:rsidR="00DA46E9">
        <w:rPr>
          <w:rFonts w:ascii="Palatino Linotype" w:hAnsi="Palatino Linotype" w:cs="Arial"/>
          <w:sz w:val="24"/>
          <w:szCs w:val="24"/>
        </w:rPr>
        <w:t>s veintinueve y</w:t>
      </w:r>
      <w:r w:rsidRPr="00DA46E9">
        <w:rPr>
          <w:rFonts w:ascii="Palatino Linotype" w:hAnsi="Palatino Linotype" w:cs="Arial"/>
          <w:sz w:val="24"/>
          <w:szCs w:val="24"/>
        </w:rPr>
        <w:t xml:space="preserve"> </w:t>
      </w:r>
      <w:r w:rsidR="008520F2" w:rsidRPr="00DA46E9">
        <w:rPr>
          <w:rFonts w:ascii="Palatino Linotype" w:hAnsi="Palatino Linotype" w:cs="Arial"/>
          <w:sz w:val="24"/>
          <w:szCs w:val="24"/>
        </w:rPr>
        <w:t>treinta y uno</w:t>
      </w:r>
      <w:r w:rsidR="008520F2">
        <w:rPr>
          <w:rFonts w:ascii="Palatino Linotype" w:hAnsi="Palatino Linotype" w:cs="Arial"/>
          <w:sz w:val="24"/>
          <w:szCs w:val="24"/>
        </w:rPr>
        <w:t xml:space="preserve"> de enero</w:t>
      </w:r>
      <w:r w:rsidR="009B24F8">
        <w:rPr>
          <w:rFonts w:ascii="Palatino Linotype" w:hAnsi="Palatino Linotype" w:cs="Arial"/>
          <w:sz w:val="24"/>
          <w:szCs w:val="24"/>
        </w:rPr>
        <w:t xml:space="preserve"> </w:t>
      </w:r>
      <w:r w:rsidRPr="00FC641E">
        <w:rPr>
          <w:rFonts w:ascii="Palatino Linotype" w:hAnsi="Palatino Linotype" w:cs="Arial"/>
          <w:sz w:val="24"/>
          <w:szCs w:val="24"/>
        </w:rPr>
        <w:t>de dos mil v</w:t>
      </w:r>
      <w:r>
        <w:rPr>
          <w:rFonts w:ascii="Palatino Linotype" w:hAnsi="Palatino Linotype" w:cs="Arial"/>
          <w:sz w:val="24"/>
          <w:szCs w:val="24"/>
        </w:rPr>
        <w:t>einti</w:t>
      </w:r>
      <w:r w:rsidR="008520F2">
        <w:rPr>
          <w:rFonts w:ascii="Palatino Linotype" w:hAnsi="Palatino Linotype" w:cs="Arial"/>
          <w:sz w:val="24"/>
          <w:szCs w:val="24"/>
        </w:rPr>
        <w:t>dós</w:t>
      </w:r>
      <w:r>
        <w:rPr>
          <w:rFonts w:ascii="Palatino Linotype" w:hAnsi="Palatino Linotype" w:cs="Arial"/>
          <w:sz w:val="24"/>
          <w:szCs w:val="24"/>
        </w:rPr>
        <w:t xml:space="preserve"> el sujeto obligado dio contestación a través del SAIMEX a la</w:t>
      </w:r>
      <w:r w:rsidR="006A3EBD">
        <w:rPr>
          <w:rFonts w:ascii="Palatino Linotype" w:hAnsi="Palatino Linotype" w:cs="Arial"/>
          <w:sz w:val="24"/>
          <w:szCs w:val="24"/>
        </w:rPr>
        <w:t>s</w:t>
      </w:r>
      <w:r>
        <w:rPr>
          <w:rFonts w:ascii="Palatino Linotype" w:hAnsi="Palatino Linotype" w:cs="Arial"/>
          <w:sz w:val="24"/>
          <w:szCs w:val="24"/>
        </w:rPr>
        <w:t xml:space="preserve"> solicitud</w:t>
      </w:r>
      <w:r w:rsidR="006A3EBD">
        <w:rPr>
          <w:rFonts w:ascii="Palatino Linotype" w:hAnsi="Palatino Linotype" w:cs="Arial"/>
          <w:sz w:val="24"/>
          <w:szCs w:val="24"/>
        </w:rPr>
        <w:t>es</w:t>
      </w:r>
      <w:r>
        <w:rPr>
          <w:rFonts w:ascii="Palatino Linotype" w:hAnsi="Palatino Linotype" w:cs="Arial"/>
          <w:sz w:val="24"/>
          <w:szCs w:val="24"/>
        </w:rPr>
        <w:t xml:space="preserve"> de información, manifestando</w:t>
      </w:r>
      <w:r w:rsidR="006A3EBD">
        <w:rPr>
          <w:rFonts w:ascii="Palatino Linotype" w:hAnsi="Palatino Linotype" w:cs="Arial"/>
          <w:sz w:val="24"/>
          <w:szCs w:val="24"/>
        </w:rPr>
        <w:t xml:space="preserve"> lo siguiente</w:t>
      </w:r>
      <w:r>
        <w:rPr>
          <w:rFonts w:ascii="Palatino Linotype" w:hAnsi="Palatino Linotype" w:cs="Arial"/>
          <w:sz w:val="24"/>
          <w:szCs w:val="24"/>
        </w:rPr>
        <w:t>:</w:t>
      </w:r>
    </w:p>
    <w:p w:rsidR="00337A3D" w:rsidRDefault="00337A3D" w:rsidP="00337A3D">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DA46E9" w:rsidTr="00060596">
        <w:tc>
          <w:tcPr>
            <w:tcW w:w="3256" w:type="dxa"/>
            <w:shd w:val="clear" w:color="auto" w:fill="BFBFBF" w:themeFill="background1" w:themeFillShade="BF"/>
            <w:vAlign w:val="center"/>
          </w:tcPr>
          <w:p w:rsidR="00DA46E9" w:rsidRPr="00D11221" w:rsidRDefault="00DA46E9" w:rsidP="00060596">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rsidR="00DA46E9" w:rsidRPr="00D11221" w:rsidRDefault="00DA46E9" w:rsidP="00DA46E9">
            <w:pPr>
              <w:spacing w:line="360" w:lineRule="auto"/>
              <w:jc w:val="center"/>
              <w:rPr>
                <w:rFonts w:ascii="Palatino Linotype" w:hAnsi="Palatino Linotype" w:cs="Arial"/>
                <w:b/>
                <w:sz w:val="24"/>
                <w:szCs w:val="24"/>
              </w:rPr>
            </w:pPr>
            <w:r>
              <w:rPr>
                <w:rFonts w:ascii="Palatino Linotype" w:hAnsi="Palatino Linotype" w:cs="Arial"/>
                <w:b/>
                <w:sz w:val="24"/>
                <w:szCs w:val="24"/>
              </w:rPr>
              <w:t>Respuesta a la s</w:t>
            </w:r>
            <w:r w:rsidRPr="00D11221">
              <w:rPr>
                <w:rFonts w:ascii="Palatino Linotype" w:hAnsi="Palatino Linotype" w:cs="Arial"/>
                <w:b/>
                <w:sz w:val="24"/>
                <w:szCs w:val="24"/>
              </w:rPr>
              <w:t>olicitud de información</w:t>
            </w:r>
          </w:p>
        </w:tc>
      </w:tr>
      <w:tr w:rsidR="00DA46E9" w:rsidTr="00060596">
        <w:tc>
          <w:tcPr>
            <w:tcW w:w="3256" w:type="dxa"/>
            <w:vAlign w:val="center"/>
          </w:tcPr>
          <w:p w:rsidR="00DA46E9" w:rsidRPr="00D11221" w:rsidRDefault="00DA46E9" w:rsidP="00060596">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0000</w:t>
            </w:r>
            <w:r>
              <w:rPr>
                <w:rFonts w:ascii="Palatino Linotype" w:hAnsi="Palatino Linotype" w:cs="Arial"/>
                <w:b/>
                <w:sz w:val="24"/>
                <w:szCs w:val="24"/>
              </w:rPr>
              <w:t>3</w:t>
            </w:r>
            <w:r w:rsidRPr="00D11221">
              <w:rPr>
                <w:rFonts w:ascii="Palatino Linotype" w:hAnsi="Palatino Linotype" w:cs="Arial"/>
                <w:b/>
                <w:sz w:val="24"/>
                <w:szCs w:val="24"/>
              </w:rPr>
              <w:t>/</w:t>
            </w:r>
            <w:r>
              <w:rPr>
                <w:rFonts w:ascii="Palatino Linotype" w:hAnsi="Palatino Linotype" w:cs="Arial"/>
                <w:b/>
                <w:sz w:val="24"/>
                <w:szCs w:val="24"/>
              </w:rPr>
              <w:t>CHIAUTLA</w:t>
            </w:r>
            <w:r w:rsidRPr="00D11221">
              <w:rPr>
                <w:rFonts w:ascii="Palatino Linotype" w:hAnsi="Palatino Linotype" w:cs="Arial"/>
                <w:b/>
                <w:sz w:val="24"/>
                <w:szCs w:val="24"/>
              </w:rPr>
              <w:t>/IP/2022</w:t>
            </w:r>
          </w:p>
        </w:tc>
        <w:tc>
          <w:tcPr>
            <w:tcW w:w="5953" w:type="dxa"/>
          </w:tcPr>
          <w:p w:rsidR="00DA46E9" w:rsidRPr="00A7069F" w:rsidRDefault="00FA4E7A" w:rsidP="00060596">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DA46E9" w:rsidRPr="00DA46E9">
              <w:rPr>
                <w:rFonts w:ascii="Palatino Linotype" w:eastAsia="Times New Roman" w:hAnsi="Palatino Linotype" w:cs="Times New Roman"/>
                <w:i/>
                <w:sz w:val="24"/>
                <w:szCs w:val="24"/>
                <w:lang w:val="es-ES_tradnl" w:eastAsia="es-ES"/>
              </w:rPr>
              <w:t>CHIAUTLA, ESTADO DE MEXICO A 28 DE ENERO DE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00003/</w:t>
            </w:r>
            <w:proofErr w:type="spellStart"/>
            <w:r w:rsidR="00DA46E9" w:rsidRPr="00DA46E9">
              <w:rPr>
                <w:rFonts w:ascii="Palatino Linotype" w:eastAsia="Times New Roman" w:hAnsi="Palatino Linotype" w:cs="Times New Roman"/>
                <w:i/>
                <w:sz w:val="24"/>
                <w:szCs w:val="24"/>
                <w:lang w:val="es-ES_tradnl" w:eastAsia="es-ES"/>
              </w:rPr>
              <w:t>CHlAUTLA</w:t>
            </w:r>
            <w:proofErr w:type="spellEnd"/>
            <w:r w:rsidR="00DA46E9" w:rsidRPr="00DA46E9">
              <w:rPr>
                <w:rFonts w:ascii="Palatino Linotype" w:eastAsia="Times New Roman" w:hAnsi="Palatino Linotype" w:cs="Times New Roman"/>
                <w:i/>
                <w:sz w:val="24"/>
                <w:szCs w:val="24"/>
                <w:lang w:val="es-ES_tradnl" w:eastAsia="es-ES"/>
              </w:rPr>
              <w:t>/</w:t>
            </w:r>
            <w:proofErr w:type="spellStart"/>
            <w:r w:rsidR="00DA46E9" w:rsidRPr="00DA46E9">
              <w:rPr>
                <w:rFonts w:ascii="Palatino Linotype" w:eastAsia="Times New Roman" w:hAnsi="Palatino Linotype" w:cs="Times New Roman"/>
                <w:i/>
                <w:sz w:val="24"/>
                <w:szCs w:val="24"/>
                <w:lang w:val="es-ES_tradnl" w:eastAsia="es-ES"/>
              </w:rPr>
              <w:t>lP</w:t>
            </w:r>
            <w:proofErr w:type="spellEnd"/>
            <w:r w:rsidR="00DA46E9" w:rsidRPr="00DA46E9">
              <w:rPr>
                <w:rFonts w:ascii="Palatino Linotype" w:eastAsia="Times New Roman" w:hAnsi="Palatino Linotype" w:cs="Times New Roman"/>
                <w:i/>
                <w:sz w:val="24"/>
                <w:szCs w:val="24"/>
                <w:lang w:val="es-ES_tradnl" w:eastAsia="es-ES"/>
              </w:rPr>
              <w:t xml:space="preserve">/2022, en la cual se realiza el siguiente pedimento: “(…) SOLICITO LOS RECIBOS DE NOMINA EN VERSION PUBLICA DEL DE LOS MESES DE OCTUBRE, NOVIEMBRE Y DICIEMBRE DE LOS AÑOS 2016, 2017, 2018, 2019, 2020, 2021 DE TODO EL AYUNTAMIENTO ASI COMO DEL DIF MUNICIPAL (…) En cumplimiento al mencionado precepto se le informa a usted: </w:t>
            </w:r>
            <w:r w:rsidR="00DA46E9" w:rsidRPr="00606060">
              <w:rPr>
                <w:rFonts w:ascii="Palatino Linotype" w:eastAsia="Times New Roman" w:hAnsi="Palatino Linotype" w:cs="Times New Roman"/>
                <w:b/>
                <w:i/>
                <w:sz w:val="24"/>
                <w:szCs w:val="24"/>
                <w:lang w:val="es-ES_tradnl" w:eastAsia="es-ES"/>
              </w:rPr>
              <w:t>Sírvase encontrar los archivos adjuntos en formato PDF el presente documento denominado: 1. RESPUESTA DE SOLICITUD TESORERIA. 2. RESPUESTA A USUARIO. Donde se da contestación a lo referente a su solicitud de información, así mismo atendiendo a la modalidad de entrega señalada en la solicitud, se hace llegar la información vía SAIMEX</w:t>
            </w:r>
            <w:r w:rsidR="00DA46E9" w:rsidRPr="00DA46E9">
              <w:rPr>
                <w:rFonts w:ascii="Palatino Linotype" w:eastAsia="Times New Roman" w:hAnsi="Palatino Linotype" w:cs="Times New Roman"/>
                <w:i/>
                <w:sz w:val="24"/>
                <w:szCs w:val="24"/>
                <w:lang w:val="es-ES_tradnl" w:eastAsia="es-ES"/>
              </w:rPr>
              <w:t xml:space="preserve">, a la dirección indicada por el solicitante. Sin otro particular, le reitero mis más sinceras consideraciones. L. en C. Melissa Nava </w:t>
            </w:r>
            <w:r w:rsidR="00DA46E9" w:rsidRPr="00DA46E9">
              <w:rPr>
                <w:rFonts w:ascii="Palatino Linotype" w:eastAsia="Times New Roman" w:hAnsi="Palatino Linotype" w:cs="Times New Roman"/>
                <w:i/>
                <w:sz w:val="24"/>
                <w:szCs w:val="24"/>
                <w:lang w:val="es-ES_tradnl" w:eastAsia="es-ES"/>
              </w:rPr>
              <w:lastRenderedPageBreak/>
              <w:t xml:space="preserve">González. Titular de la Unidad de Transparencia Del H. Ayuntamiento de </w:t>
            </w:r>
            <w:proofErr w:type="spellStart"/>
            <w:r w:rsidR="00DA46E9" w:rsidRPr="00DA46E9">
              <w:rPr>
                <w:rFonts w:ascii="Palatino Linotype" w:eastAsia="Times New Roman" w:hAnsi="Palatino Linotype" w:cs="Times New Roman"/>
                <w:i/>
                <w:sz w:val="24"/>
                <w:szCs w:val="24"/>
                <w:lang w:val="es-ES_tradnl" w:eastAsia="es-ES"/>
              </w:rPr>
              <w:t>Chiautla</w:t>
            </w:r>
            <w:proofErr w:type="spellEnd"/>
            <w:r w:rsidR="00DA46E9" w:rsidRPr="00DA46E9">
              <w:rPr>
                <w:rFonts w:ascii="Palatino Linotype" w:eastAsia="Times New Roman" w:hAnsi="Palatino Linotype" w:cs="Times New Roman"/>
                <w:i/>
                <w:sz w:val="24"/>
                <w:szCs w:val="24"/>
                <w:lang w:val="es-ES_tradnl" w:eastAsia="es-ES"/>
              </w:rPr>
              <w:t>, México</w:t>
            </w:r>
            <w:r>
              <w:rPr>
                <w:rFonts w:ascii="Palatino Linotype" w:eastAsia="Times New Roman" w:hAnsi="Palatino Linotype" w:cs="Times New Roman"/>
                <w:i/>
                <w:sz w:val="24"/>
                <w:szCs w:val="24"/>
                <w:lang w:val="es-ES_tradnl" w:eastAsia="es-ES"/>
              </w:rPr>
              <w:t>” (sic)</w:t>
            </w:r>
          </w:p>
        </w:tc>
      </w:tr>
      <w:tr w:rsidR="00DA46E9" w:rsidTr="00060596">
        <w:tc>
          <w:tcPr>
            <w:tcW w:w="3256" w:type="dxa"/>
            <w:vAlign w:val="center"/>
          </w:tcPr>
          <w:p w:rsidR="00DA46E9" w:rsidRPr="00D11221" w:rsidRDefault="000C3E9B" w:rsidP="00060596">
            <w:pPr>
              <w:spacing w:line="360" w:lineRule="auto"/>
              <w:jc w:val="center"/>
              <w:rPr>
                <w:rFonts w:ascii="Palatino Linotype" w:hAnsi="Palatino Linotype" w:cs="Arial"/>
                <w:b/>
                <w:sz w:val="24"/>
                <w:szCs w:val="24"/>
              </w:rPr>
            </w:pPr>
            <w:hyperlink r:id="rId9" w:history="1">
              <w:r w:rsidR="00DA46E9" w:rsidRPr="00D11221">
                <w:rPr>
                  <w:rFonts w:ascii="Palatino Linotype" w:hAnsi="Palatino Linotype" w:cs="Arial"/>
                  <w:b/>
                  <w:sz w:val="24"/>
                  <w:szCs w:val="24"/>
                </w:rPr>
                <w:t>000</w:t>
              </w:r>
              <w:r w:rsidR="00DA46E9">
                <w:rPr>
                  <w:rFonts w:ascii="Palatino Linotype" w:hAnsi="Palatino Linotype" w:cs="Arial"/>
                  <w:b/>
                  <w:sz w:val="24"/>
                  <w:szCs w:val="24"/>
                </w:rPr>
                <w:t>20</w:t>
              </w:r>
              <w:r w:rsidR="00DA46E9" w:rsidRPr="00D11221">
                <w:rPr>
                  <w:rFonts w:ascii="Palatino Linotype" w:hAnsi="Palatino Linotype" w:cs="Arial"/>
                  <w:b/>
                  <w:sz w:val="24"/>
                  <w:szCs w:val="24"/>
                </w:rPr>
                <w:t>/</w:t>
              </w:r>
              <w:r w:rsidR="00DA46E9">
                <w:rPr>
                  <w:rFonts w:ascii="Palatino Linotype" w:hAnsi="Palatino Linotype" w:cs="Arial"/>
                  <w:b/>
                  <w:sz w:val="24"/>
                  <w:szCs w:val="24"/>
                </w:rPr>
                <w:t>CHIAUTLA</w:t>
              </w:r>
              <w:r w:rsidR="00DA46E9" w:rsidRPr="00D11221">
                <w:rPr>
                  <w:rFonts w:ascii="Palatino Linotype" w:hAnsi="Palatino Linotype" w:cs="Arial"/>
                  <w:b/>
                  <w:sz w:val="24"/>
                  <w:szCs w:val="24"/>
                </w:rPr>
                <w:t>/IP/2022</w:t>
              </w:r>
            </w:hyperlink>
          </w:p>
        </w:tc>
        <w:tc>
          <w:tcPr>
            <w:tcW w:w="5953" w:type="dxa"/>
            <w:shd w:val="clear" w:color="auto" w:fill="auto"/>
          </w:tcPr>
          <w:p w:rsidR="00DA46E9" w:rsidRPr="00A7069F" w:rsidRDefault="00FA4E7A" w:rsidP="00060596">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DA46E9" w:rsidRPr="00DA46E9">
              <w:rPr>
                <w:rFonts w:ascii="Palatino Linotype" w:eastAsia="Times New Roman" w:hAnsi="Palatino Linotype" w:cs="Times New Roman"/>
                <w:i/>
                <w:sz w:val="24"/>
                <w:szCs w:val="24"/>
                <w:lang w:val="es-ES_tradnl" w:eastAsia="es-ES"/>
              </w:rPr>
              <w:t>CHIAUTLA, ESTADO DE MEXICO A 31 DE ENERO DE 2022. C. SOLICITANTE DE INFORMACION. P R E S E N T E “SOLICITO LOS RECIBOS DE NOMINA Y DE AGUINALDOP DEL DIF 2021”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00020/</w:t>
            </w:r>
            <w:proofErr w:type="spellStart"/>
            <w:r w:rsidR="00DA46E9" w:rsidRPr="00DA46E9">
              <w:rPr>
                <w:rFonts w:ascii="Palatino Linotype" w:eastAsia="Times New Roman" w:hAnsi="Palatino Linotype" w:cs="Times New Roman"/>
                <w:i/>
                <w:sz w:val="24"/>
                <w:szCs w:val="24"/>
                <w:lang w:val="es-ES_tradnl" w:eastAsia="es-ES"/>
              </w:rPr>
              <w:t>CHlAUTLA</w:t>
            </w:r>
            <w:proofErr w:type="spellEnd"/>
            <w:r w:rsidR="00DA46E9" w:rsidRPr="00DA46E9">
              <w:rPr>
                <w:rFonts w:ascii="Palatino Linotype" w:eastAsia="Times New Roman" w:hAnsi="Palatino Linotype" w:cs="Times New Roman"/>
                <w:i/>
                <w:sz w:val="24"/>
                <w:szCs w:val="24"/>
                <w:lang w:val="es-ES_tradnl" w:eastAsia="es-ES"/>
              </w:rPr>
              <w:t>/</w:t>
            </w:r>
            <w:proofErr w:type="spellStart"/>
            <w:r w:rsidR="00DA46E9" w:rsidRPr="00DA46E9">
              <w:rPr>
                <w:rFonts w:ascii="Palatino Linotype" w:eastAsia="Times New Roman" w:hAnsi="Palatino Linotype" w:cs="Times New Roman"/>
                <w:i/>
                <w:sz w:val="24"/>
                <w:szCs w:val="24"/>
                <w:lang w:val="es-ES_tradnl" w:eastAsia="es-ES"/>
              </w:rPr>
              <w:t>lP</w:t>
            </w:r>
            <w:proofErr w:type="spellEnd"/>
            <w:r w:rsidR="00DA46E9" w:rsidRPr="00DA46E9">
              <w:rPr>
                <w:rFonts w:ascii="Palatino Linotype" w:eastAsia="Times New Roman" w:hAnsi="Palatino Linotype" w:cs="Times New Roman"/>
                <w:i/>
                <w:sz w:val="24"/>
                <w:szCs w:val="24"/>
                <w:lang w:val="es-ES_tradnl" w:eastAsia="es-ES"/>
              </w:rPr>
              <w:t xml:space="preserve">/2022, en la cual se realiza el siguiente pedimento: En cumplimiento al mencionado precepto se le informa a usted: </w:t>
            </w:r>
            <w:r w:rsidR="00DA46E9" w:rsidRPr="00606060">
              <w:rPr>
                <w:rFonts w:ascii="Palatino Linotype" w:eastAsia="Times New Roman" w:hAnsi="Palatino Linotype" w:cs="Times New Roman"/>
                <w:b/>
                <w:i/>
                <w:sz w:val="24"/>
                <w:szCs w:val="24"/>
                <w:lang w:val="es-ES_tradnl" w:eastAsia="es-ES"/>
              </w:rPr>
              <w:t>Sírvase encontrar los archivos adjuntos en formato PDF el presente documento denominado: 1. RECIBOS DE NOMINA Y AGUINALDO 2021. 2. RESPUESTA A USUARIO. Donde se da contestación a lo referente a su solicitud de información, así mismo atendiendo a la modalidad de entrega señalada en la solicitud, se hace llegar la información vía SAIMEX</w:t>
            </w:r>
            <w:r w:rsidR="00DA46E9" w:rsidRPr="00DA46E9">
              <w:rPr>
                <w:rFonts w:ascii="Palatino Linotype" w:eastAsia="Times New Roman" w:hAnsi="Palatino Linotype" w:cs="Times New Roman"/>
                <w:i/>
                <w:sz w:val="24"/>
                <w:szCs w:val="24"/>
                <w:lang w:val="es-ES_tradnl" w:eastAsia="es-ES"/>
              </w:rPr>
              <w:t xml:space="preserve">, a la dirección indicada por el solicitante. Sin otro particular, le reitero mis más sinceras consideraciones. L. en C. Melissa Nava González. Titular de la Unidad de Transparencia Del H. Ayuntamiento de </w:t>
            </w:r>
            <w:proofErr w:type="spellStart"/>
            <w:r w:rsidR="00DA46E9" w:rsidRPr="00DA46E9">
              <w:rPr>
                <w:rFonts w:ascii="Palatino Linotype" w:eastAsia="Times New Roman" w:hAnsi="Palatino Linotype" w:cs="Times New Roman"/>
                <w:i/>
                <w:sz w:val="24"/>
                <w:szCs w:val="24"/>
                <w:lang w:val="es-ES_tradnl" w:eastAsia="es-ES"/>
              </w:rPr>
              <w:t>Chiautla</w:t>
            </w:r>
            <w:proofErr w:type="spellEnd"/>
            <w:r w:rsidR="00DA46E9" w:rsidRPr="00DA46E9">
              <w:rPr>
                <w:rFonts w:ascii="Palatino Linotype" w:eastAsia="Times New Roman" w:hAnsi="Palatino Linotype" w:cs="Times New Roman"/>
                <w:i/>
                <w:sz w:val="24"/>
                <w:szCs w:val="24"/>
                <w:lang w:val="es-ES_tradnl" w:eastAsia="es-ES"/>
              </w:rPr>
              <w:t>, México</w:t>
            </w:r>
            <w:r>
              <w:rPr>
                <w:rFonts w:ascii="Palatino Linotype" w:eastAsia="Times New Roman" w:hAnsi="Palatino Linotype" w:cs="Times New Roman"/>
                <w:i/>
                <w:sz w:val="24"/>
                <w:szCs w:val="24"/>
                <w:lang w:val="es-ES_tradnl" w:eastAsia="es-ES"/>
              </w:rPr>
              <w:t>.” (sic)</w:t>
            </w:r>
          </w:p>
        </w:tc>
      </w:tr>
    </w:tbl>
    <w:p w:rsidR="00DA46E9" w:rsidRDefault="00DA46E9" w:rsidP="00DA46E9">
      <w:pPr>
        <w:spacing w:after="0" w:line="360" w:lineRule="auto"/>
        <w:jc w:val="both"/>
        <w:rPr>
          <w:rFonts w:ascii="Palatino Linotype" w:hAnsi="Palatino Linotype" w:cs="Arial"/>
          <w:sz w:val="24"/>
          <w:szCs w:val="24"/>
        </w:rPr>
      </w:pPr>
    </w:p>
    <w:p w:rsidR="00DA46E9" w:rsidRPr="00DA46E9" w:rsidRDefault="00DA46E9" w:rsidP="00337A3D">
      <w:pPr>
        <w:spacing w:after="0" w:line="360" w:lineRule="auto"/>
        <w:jc w:val="both"/>
        <w:rPr>
          <w:rFonts w:ascii="Palatino Linotype" w:hAnsi="Palatino Linotype"/>
          <w:sz w:val="24"/>
          <w:szCs w:val="24"/>
        </w:rPr>
      </w:pPr>
      <w:r>
        <w:rPr>
          <w:rFonts w:ascii="Palatino Linotype" w:hAnsi="Palatino Linotype" w:cs="Arial"/>
          <w:sz w:val="24"/>
          <w:szCs w:val="24"/>
        </w:rPr>
        <w:t xml:space="preserve">El sujeto obligado en la respuesta a la solicitud </w:t>
      </w:r>
      <w:r w:rsidRPr="00D11221">
        <w:rPr>
          <w:rFonts w:ascii="Palatino Linotype" w:hAnsi="Palatino Linotype" w:cs="Arial"/>
          <w:b/>
          <w:sz w:val="24"/>
          <w:szCs w:val="24"/>
        </w:rPr>
        <w:t>0000</w:t>
      </w:r>
      <w:r>
        <w:rPr>
          <w:rFonts w:ascii="Palatino Linotype" w:hAnsi="Palatino Linotype" w:cs="Arial"/>
          <w:b/>
          <w:sz w:val="24"/>
          <w:szCs w:val="24"/>
        </w:rPr>
        <w:t>3</w:t>
      </w:r>
      <w:r w:rsidRPr="00D11221">
        <w:rPr>
          <w:rFonts w:ascii="Palatino Linotype" w:hAnsi="Palatino Linotype" w:cs="Arial"/>
          <w:b/>
          <w:sz w:val="24"/>
          <w:szCs w:val="24"/>
        </w:rPr>
        <w:t>/</w:t>
      </w:r>
      <w:r>
        <w:rPr>
          <w:rFonts w:ascii="Palatino Linotype" w:hAnsi="Palatino Linotype" w:cs="Arial"/>
          <w:b/>
          <w:sz w:val="24"/>
          <w:szCs w:val="24"/>
        </w:rPr>
        <w:t>CHIAUTLA</w:t>
      </w:r>
      <w:r w:rsidRPr="00D11221">
        <w:rPr>
          <w:rFonts w:ascii="Palatino Linotype" w:hAnsi="Palatino Linotype" w:cs="Arial"/>
          <w:b/>
          <w:sz w:val="24"/>
          <w:szCs w:val="24"/>
        </w:rPr>
        <w:t>/IP/2022</w:t>
      </w:r>
      <w:r>
        <w:rPr>
          <w:rFonts w:ascii="Palatino Linotype" w:hAnsi="Palatino Linotype" w:cs="Arial"/>
          <w:sz w:val="24"/>
          <w:szCs w:val="24"/>
        </w:rPr>
        <w:t>, adjuntó los siguientes archivos electrónicos: “</w:t>
      </w:r>
      <w:r w:rsidRPr="00DA46E9">
        <w:rPr>
          <w:rFonts w:ascii="Palatino Linotype" w:hAnsi="Palatino Linotype"/>
          <w:sz w:val="24"/>
          <w:szCs w:val="24"/>
        </w:rPr>
        <w:t>3. RESPUESTA SOLICITUD TESORERIA 00003.PDF</w:t>
      </w:r>
      <w:r>
        <w:rPr>
          <w:rFonts w:ascii="Palatino Linotype" w:hAnsi="Palatino Linotype"/>
          <w:sz w:val="24"/>
          <w:szCs w:val="24"/>
        </w:rPr>
        <w:t>” y “</w:t>
      </w:r>
      <w:r w:rsidRPr="00DA46E9">
        <w:rPr>
          <w:rFonts w:ascii="Palatino Linotype" w:hAnsi="Palatino Linotype"/>
          <w:sz w:val="24"/>
          <w:szCs w:val="24"/>
        </w:rPr>
        <w:t>4. RESPUESTA USUARIO 00003.PDF</w:t>
      </w:r>
      <w:r>
        <w:rPr>
          <w:rFonts w:ascii="Palatino Linotype" w:hAnsi="Palatino Linotype"/>
          <w:sz w:val="24"/>
          <w:szCs w:val="24"/>
        </w:rPr>
        <w:t xml:space="preserve">”; y a la respuesta de la solicitud </w:t>
      </w:r>
      <w:hyperlink r:id="rId10" w:history="1">
        <w:r w:rsidRPr="00D11221">
          <w:rPr>
            <w:rFonts w:ascii="Palatino Linotype" w:hAnsi="Palatino Linotype" w:cs="Arial"/>
            <w:b/>
            <w:sz w:val="24"/>
            <w:szCs w:val="24"/>
          </w:rPr>
          <w:t>000</w:t>
        </w:r>
        <w:r>
          <w:rPr>
            <w:rFonts w:ascii="Palatino Linotype" w:hAnsi="Palatino Linotype" w:cs="Arial"/>
            <w:b/>
            <w:sz w:val="24"/>
            <w:szCs w:val="24"/>
          </w:rPr>
          <w:t>20</w:t>
        </w:r>
        <w:r w:rsidRPr="00D11221">
          <w:rPr>
            <w:rFonts w:ascii="Palatino Linotype" w:hAnsi="Palatino Linotype" w:cs="Arial"/>
            <w:b/>
            <w:sz w:val="24"/>
            <w:szCs w:val="24"/>
          </w:rPr>
          <w:t>/</w:t>
        </w:r>
        <w:r>
          <w:rPr>
            <w:rFonts w:ascii="Palatino Linotype" w:hAnsi="Palatino Linotype" w:cs="Arial"/>
            <w:b/>
            <w:sz w:val="24"/>
            <w:szCs w:val="24"/>
          </w:rPr>
          <w:t>CHIAUTLA</w:t>
        </w:r>
        <w:r w:rsidRPr="00D11221">
          <w:rPr>
            <w:rFonts w:ascii="Palatino Linotype" w:hAnsi="Palatino Linotype" w:cs="Arial"/>
            <w:b/>
            <w:sz w:val="24"/>
            <w:szCs w:val="24"/>
          </w:rPr>
          <w:t>/IP/2022</w:t>
        </w:r>
      </w:hyperlink>
      <w:r>
        <w:rPr>
          <w:rFonts w:ascii="Palatino Linotype" w:hAnsi="Palatino Linotype" w:cs="Arial"/>
          <w:sz w:val="24"/>
          <w:szCs w:val="24"/>
        </w:rPr>
        <w:t>, adjuntó: “</w:t>
      </w:r>
      <w:r w:rsidRPr="00DA46E9">
        <w:rPr>
          <w:rFonts w:ascii="Palatino Linotype" w:hAnsi="Palatino Linotype"/>
          <w:sz w:val="24"/>
          <w:szCs w:val="24"/>
        </w:rPr>
        <w:t>COMPLETO 2021 Y AGUINALDO.zip</w:t>
      </w:r>
      <w:r>
        <w:rPr>
          <w:rFonts w:ascii="Palatino Linotype" w:hAnsi="Palatino Linotype"/>
          <w:sz w:val="24"/>
          <w:szCs w:val="24"/>
        </w:rPr>
        <w:t>”, “</w:t>
      </w:r>
      <w:r w:rsidRPr="00DA46E9">
        <w:rPr>
          <w:rFonts w:ascii="Palatino Linotype" w:hAnsi="Palatino Linotype"/>
          <w:sz w:val="24"/>
          <w:szCs w:val="24"/>
        </w:rPr>
        <w:t>OFICIO RECIBOS DE NOMINA Y AGUNALDO 2021.pdf</w:t>
      </w:r>
      <w:r>
        <w:rPr>
          <w:rFonts w:ascii="Palatino Linotype" w:hAnsi="Palatino Linotype"/>
          <w:sz w:val="24"/>
          <w:szCs w:val="24"/>
        </w:rPr>
        <w:t>” y “</w:t>
      </w:r>
      <w:r w:rsidRPr="00DA46E9">
        <w:rPr>
          <w:rFonts w:ascii="Palatino Linotype" w:hAnsi="Palatino Linotype"/>
          <w:sz w:val="24"/>
          <w:szCs w:val="24"/>
        </w:rPr>
        <w:t xml:space="preserve">4. RESPUESTA </w:t>
      </w:r>
      <w:r w:rsidRPr="00DA46E9">
        <w:rPr>
          <w:rFonts w:ascii="Palatino Linotype" w:hAnsi="Palatino Linotype"/>
          <w:sz w:val="24"/>
          <w:szCs w:val="24"/>
        </w:rPr>
        <w:lastRenderedPageBreak/>
        <w:t>USUARIO 00020.pdf</w:t>
      </w:r>
      <w:r>
        <w:rPr>
          <w:rFonts w:ascii="Palatino Linotype" w:hAnsi="Palatino Linotype"/>
          <w:sz w:val="24"/>
          <w:szCs w:val="24"/>
        </w:rPr>
        <w:t>”, documentos en formato PDF que serán analizados en la parte considerativa de la presente resolución.</w:t>
      </w:r>
    </w:p>
    <w:p w:rsidR="00B216AC" w:rsidRDefault="00B216AC" w:rsidP="00285F96">
      <w:pPr>
        <w:spacing w:after="0" w:line="360" w:lineRule="auto"/>
        <w:jc w:val="both"/>
        <w:rPr>
          <w:rFonts w:ascii="Palatino Linotype" w:hAnsi="Palatino Linotype" w:cs="Arial"/>
          <w:b/>
          <w:sz w:val="28"/>
          <w:szCs w:val="28"/>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w:t>
      </w:r>
      <w:r w:rsidR="001576A2">
        <w:rPr>
          <w:rFonts w:ascii="Palatino Linotype" w:hAnsi="Palatino Linotype" w:cs="Arial"/>
          <w:sz w:val="24"/>
          <w:szCs w:val="24"/>
        </w:rPr>
        <w:t>s</w:t>
      </w:r>
      <w:r w:rsidRPr="00B93DE8">
        <w:rPr>
          <w:rFonts w:ascii="Palatino Linotype" w:hAnsi="Palatino Linotype" w:cs="Arial"/>
          <w:sz w:val="24"/>
          <w:szCs w:val="24"/>
        </w:rPr>
        <w:t xml:space="preserve"> respuesta</w:t>
      </w:r>
      <w:r w:rsidR="001576A2">
        <w:rPr>
          <w:rFonts w:ascii="Palatino Linotype" w:hAnsi="Palatino Linotype" w:cs="Arial"/>
          <w:sz w:val="24"/>
          <w:szCs w:val="24"/>
        </w:rPr>
        <w:t>s</w:t>
      </w:r>
      <w:r w:rsidR="007E4212">
        <w:rPr>
          <w:rFonts w:ascii="Palatino Linotype" w:hAnsi="Palatino Linotype" w:cs="Arial"/>
          <w:sz w:val="24"/>
          <w:szCs w:val="24"/>
        </w:rPr>
        <w:t xml:space="preserve"> emitida</w:t>
      </w:r>
      <w:r w:rsidR="001576A2">
        <w:rPr>
          <w:rFonts w:ascii="Palatino Linotype" w:hAnsi="Palatino Linotype" w:cs="Arial"/>
          <w:sz w:val="24"/>
          <w:szCs w:val="24"/>
        </w:rPr>
        <w:t>s</w:t>
      </w:r>
      <w:r w:rsidR="007E4212">
        <w:rPr>
          <w:rFonts w:ascii="Palatino Linotype" w:hAnsi="Palatino Linotype" w:cs="Arial"/>
          <w:sz w:val="24"/>
          <w:szCs w:val="24"/>
        </w:rPr>
        <w:t xml:space="preserve"> </w:t>
      </w:r>
      <w:r w:rsidRPr="00B93DE8">
        <w:rPr>
          <w:rFonts w:ascii="Palatino Linotype" w:hAnsi="Palatino Linotype" w:cs="Arial"/>
          <w:sz w:val="24"/>
          <w:szCs w:val="24"/>
        </w:rPr>
        <w:t>por parte del Sujeto Obligado, en fecha</w:t>
      </w:r>
      <w:r w:rsidR="006B46C3">
        <w:rPr>
          <w:rFonts w:ascii="Palatino Linotype" w:hAnsi="Palatino Linotype" w:cs="Arial"/>
          <w:sz w:val="24"/>
          <w:szCs w:val="24"/>
        </w:rPr>
        <w:t>s</w:t>
      </w:r>
      <w:r w:rsidRPr="00B93DE8">
        <w:rPr>
          <w:rFonts w:ascii="Palatino Linotype" w:hAnsi="Palatino Linotype" w:cs="Arial"/>
          <w:sz w:val="24"/>
          <w:szCs w:val="24"/>
        </w:rPr>
        <w:t xml:space="preserve"> </w:t>
      </w:r>
      <w:r w:rsidR="006B46C3">
        <w:rPr>
          <w:rFonts w:ascii="Palatino Linotype" w:hAnsi="Palatino Linotype" w:cs="Arial"/>
          <w:b/>
          <w:sz w:val="24"/>
          <w:szCs w:val="24"/>
        </w:rPr>
        <w:t xml:space="preserve">dos </w:t>
      </w:r>
      <w:r w:rsidR="00C75197">
        <w:rPr>
          <w:rFonts w:ascii="Palatino Linotype" w:hAnsi="Palatino Linotype" w:cs="Arial"/>
          <w:b/>
          <w:sz w:val="24"/>
          <w:szCs w:val="24"/>
        </w:rPr>
        <w:t xml:space="preserve">y </w:t>
      </w:r>
      <w:r w:rsidR="006B46C3">
        <w:rPr>
          <w:rFonts w:ascii="Palatino Linotype" w:hAnsi="Palatino Linotype" w:cs="Arial"/>
          <w:b/>
          <w:sz w:val="24"/>
          <w:szCs w:val="24"/>
        </w:rPr>
        <w:t>tres de</w:t>
      </w:r>
      <w:r w:rsidR="00C75197">
        <w:rPr>
          <w:rFonts w:ascii="Palatino Linotype" w:hAnsi="Palatino Linotype" w:cs="Arial"/>
          <w:b/>
          <w:sz w:val="24"/>
          <w:szCs w:val="24"/>
        </w:rPr>
        <w:t xml:space="preserve"> </w:t>
      </w:r>
      <w:r w:rsidR="006B46C3">
        <w:rPr>
          <w:rFonts w:ascii="Palatino Linotype" w:hAnsi="Palatino Linotype" w:cs="Arial"/>
          <w:b/>
          <w:sz w:val="24"/>
          <w:szCs w:val="24"/>
        </w:rPr>
        <w:t>febrero</w:t>
      </w:r>
      <w:r w:rsidRPr="004C2D70">
        <w:rPr>
          <w:rFonts w:ascii="Palatino Linotype" w:hAnsi="Palatino Linotype" w:cs="Arial"/>
          <w:b/>
          <w:sz w:val="24"/>
          <w:szCs w:val="24"/>
        </w:rPr>
        <w:t xml:space="preserve"> de dos mil </w:t>
      </w:r>
      <w:r w:rsidR="004C2D70">
        <w:rPr>
          <w:rFonts w:ascii="Palatino Linotype" w:hAnsi="Palatino Linotype" w:cs="Arial"/>
          <w:b/>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007E4212">
        <w:rPr>
          <w:rFonts w:ascii="Palatino Linotype" w:hAnsi="Palatino Linotype" w:cs="Arial"/>
          <w:sz w:val="24"/>
          <w:szCs w:val="24"/>
        </w:rPr>
        <w:t xml:space="preserve"> </w:t>
      </w:r>
      <w:r w:rsidRPr="00B93DE8">
        <w:rPr>
          <w:rFonts w:ascii="Palatino Linotype" w:hAnsi="Palatino Linotype" w:cs="Arial"/>
          <w:sz w:val="24"/>
          <w:szCs w:val="24"/>
        </w:rPr>
        <w:t>recurso</w:t>
      </w:r>
      <w:r w:rsidR="004E35FC">
        <w:rPr>
          <w:rFonts w:ascii="Palatino Linotype" w:hAnsi="Palatino Linotype" w:cs="Arial"/>
          <w:sz w:val="24"/>
          <w:szCs w:val="24"/>
        </w:rPr>
        <w:t>s</w:t>
      </w:r>
      <w:r w:rsidRPr="00B93DE8">
        <w:rPr>
          <w:rFonts w:ascii="Palatino Linotype" w:hAnsi="Palatino Linotype" w:cs="Arial"/>
          <w:sz w:val="24"/>
          <w:szCs w:val="24"/>
        </w:rPr>
        <w:t xml:space="preserve">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Pr="00B93DE8">
        <w:rPr>
          <w:rFonts w:ascii="Palatino Linotype" w:hAnsi="Palatino Linotype" w:cs="Arial"/>
          <w:sz w:val="24"/>
          <w:szCs w:val="24"/>
        </w:rPr>
        <w:t xml:space="preserve"> cual</w:t>
      </w:r>
      <w:r w:rsidR="004E35FC">
        <w:rPr>
          <w:rFonts w:ascii="Palatino Linotype" w:hAnsi="Palatino Linotype" w:cs="Arial"/>
          <w:sz w:val="24"/>
          <w:szCs w:val="24"/>
        </w:rPr>
        <w:t>es</w:t>
      </w:r>
      <w:r w:rsidRPr="00B93DE8">
        <w:rPr>
          <w:rFonts w:ascii="Palatino Linotype" w:hAnsi="Palatino Linotype" w:cs="Arial"/>
          <w:sz w:val="24"/>
          <w:szCs w:val="24"/>
        </w:rPr>
        <w:t xml:space="preserve"> fue</w:t>
      </w:r>
      <w:r w:rsidR="004E35FC">
        <w:rPr>
          <w:rFonts w:ascii="Palatino Linotype" w:hAnsi="Palatino Linotype" w:cs="Arial"/>
          <w:sz w:val="24"/>
          <w:szCs w:val="24"/>
        </w:rPr>
        <w:t>ron</w:t>
      </w:r>
      <w:r w:rsidRPr="00B93DE8">
        <w:rPr>
          <w:rFonts w:ascii="Palatino Linotype" w:hAnsi="Palatino Linotype" w:cs="Arial"/>
          <w:sz w:val="24"/>
          <w:szCs w:val="24"/>
        </w:rPr>
        <w:t xml:space="preserve"> registrado</w:t>
      </w:r>
      <w:r w:rsidR="004E35FC">
        <w:rPr>
          <w:rFonts w:ascii="Palatino Linotype" w:hAnsi="Palatino Linotype" w:cs="Arial"/>
          <w:sz w:val="24"/>
          <w:szCs w:val="24"/>
        </w:rPr>
        <w:t>s</w:t>
      </w:r>
      <w:r w:rsidRPr="00B93DE8">
        <w:rPr>
          <w:rFonts w:ascii="Palatino Linotype" w:hAnsi="Palatino Linotype" w:cs="Arial"/>
          <w:sz w:val="24"/>
          <w:szCs w:val="24"/>
        </w:rPr>
        <w:t xml:space="preserve"> en el sistema electrónico con </w:t>
      </w:r>
      <w:r w:rsidR="004E35FC">
        <w:rPr>
          <w:rFonts w:ascii="Palatino Linotype" w:hAnsi="Palatino Linotype" w:cs="Arial"/>
          <w:sz w:val="24"/>
          <w:szCs w:val="24"/>
        </w:rPr>
        <w:t>los</w:t>
      </w:r>
      <w:r w:rsidRPr="00B93DE8">
        <w:rPr>
          <w:rFonts w:ascii="Palatino Linotype" w:hAnsi="Palatino Linotype" w:cs="Arial"/>
          <w:sz w:val="24"/>
          <w:szCs w:val="24"/>
        </w:rPr>
        <w:t xml:space="preserve"> expediente</w:t>
      </w:r>
      <w:r w:rsidR="004E35FC">
        <w:rPr>
          <w:rFonts w:ascii="Palatino Linotype" w:hAnsi="Palatino Linotype" w:cs="Arial"/>
          <w:sz w:val="24"/>
          <w:szCs w:val="24"/>
        </w:rPr>
        <w:t>s</w:t>
      </w:r>
      <w:r w:rsidRPr="00B93DE8">
        <w:rPr>
          <w:rFonts w:ascii="Palatino Linotype" w:hAnsi="Palatino Linotype" w:cs="Arial"/>
          <w:sz w:val="24"/>
          <w:szCs w:val="24"/>
        </w:rPr>
        <w:t xml:space="preserve"> número</w:t>
      </w:r>
      <w:r w:rsidR="004C2D70">
        <w:rPr>
          <w:rFonts w:ascii="Palatino Linotype" w:hAnsi="Palatino Linotype" w:cs="Arial"/>
          <w:sz w:val="24"/>
          <w:szCs w:val="24"/>
        </w:rPr>
        <w:t>s</w:t>
      </w:r>
      <w:r w:rsidR="004E35FC">
        <w:rPr>
          <w:rFonts w:ascii="Palatino Linotype" w:hAnsi="Palatino Linotype" w:cs="Arial"/>
          <w:sz w:val="24"/>
          <w:szCs w:val="24"/>
        </w:rPr>
        <w:t xml:space="preserve"> </w:t>
      </w:r>
      <w:r w:rsidR="004C2D70" w:rsidRPr="005766BE">
        <w:rPr>
          <w:rFonts w:ascii="Palatino Linotype" w:hAnsi="Palatino Linotype" w:cs="Arial"/>
          <w:b/>
          <w:bCs/>
          <w:sz w:val="24"/>
          <w:lang w:eastAsia="es-MX"/>
        </w:rPr>
        <w:t>0</w:t>
      </w:r>
      <w:r w:rsidR="004C2D70">
        <w:rPr>
          <w:rFonts w:ascii="Palatino Linotype" w:hAnsi="Palatino Linotype" w:cs="Arial"/>
          <w:b/>
          <w:bCs/>
          <w:sz w:val="24"/>
          <w:lang w:eastAsia="es-MX"/>
        </w:rPr>
        <w:t>05</w:t>
      </w:r>
      <w:r w:rsidR="006B46C3">
        <w:rPr>
          <w:rFonts w:ascii="Palatino Linotype" w:hAnsi="Palatino Linotype" w:cs="Arial"/>
          <w:b/>
          <w:bCs/>
          <w:sz w:val="24"/>
          <w:lang w:eastAsia="es-MX"/>
        </w:rPr>
        <w:t>45</w:t>
      </w:r>
      <w:r w:rsidR="004C2D70" w:rsidRPr="005766BE">
        <w:rPr>
          <w:rFonts w:ascii="Palatino Linotype" w:hAnsi="Palatino Linotype" w:cs="Arial"/>
          <w:b/>
          <w:bCs/>
          <w:sz w:val="24"/>
          <w:lang w:eastAsia="es-MX"/>
        </w:rPr>
        <w:t>/INFOEM/IP/RR/202</w:t>
      </w:r>
      <w:r w:rsidR="004C2D70">
        <w:rPr>
          <w:rFonts w:ascii="Palatino Linotype" w:hAnsi="Palatino Linotype" w:cs="Arial"/>
          <w:b/>
          <w:bCs/>
          <w:sz w:val="24"/>
          <w:lang w:eastAsia="es-MX"/>
        </w:rPr>
        <w:t>2</w:t>
      </w:r>
      <w:r w:rsidR="006B46C3">
        <w:rPr>
          <w:rFonts w:ascii="Palatino Linotype" w:hAnsi="Palatino Linotype" w:cs="Arial"/>
          <w:b/>
          <w:bCs/>
          <w:sz w:val="24"/>
          <w:lang w:eastAsia="es-MX"/>
        </w:rPr>
        <w:t xml:space="preserve"> </w:t>
      </w:r>
      <w:r w:rsidR="004C2D70">
        <w:rPr>
          <w:rFonts w:ascii="Palatino Linotype" w:hAnsi="Palatino Linotype" w:cs="Arial"/>
          <w:b/>
          <w:bCs/>
          <w:sz w:val="24"/>
          <w:lang w:eastAsia="es-MX"/>
        </w:rPr>
        <w:t xml:space="preserve">y </w:t>
      </w:r>
      <w:r w:rsidR="004C2D70" w:rsidRPr="005766BE">
        <w:rPr>
          <w:rFonts w:ascii="Palatino Linotype" w:hAnsi="Palatino Linotype" w:cs="Arial"/>
          <w:b/>
          <w:bCs/>
          <w:sz w:val="24"/>
          <w:lang w:eastAsia="es-MX"/>
        </w:rPr>
        <w:t>0</w:t>
      </w:r>
      <w:r w:rsidR="006B46C3">
        <w:rPr>
          <w:rFonts w:ascii="Palatino Linotype" w:hAnsi="Palatino Linotype" w:cs="Arial"/>
          <w:b/>
          <w:bCs/>
          <w:sz w:val="24"/>
          <w:lang w:eastAsia="es-MX"/>
        </w:rPr>
        <w:t>0</w:t>
      </w:r>
      <w:r w:rsidR="004C2D70">
        <w:rPr>
          <w:rFonts w:ascii="Palatino Linotype" w:hAnsi="Palatino Linotype" w:cs="Arial"/>
          <w:b/>
          <w:bCs/>
          <w:sz w:val="24"/>
          <w:lang w:eastAsia="es-MX"/>
        </w:rPr>
        <w:t>5</w:t>
      </w:r>
      <w:r w:rsidR="006B46C3">
        <w:rPr>
          <w:rFonts w:ascii="Palatino Linotype" w:hAnsi="Palatino Linotype" w:cs="Arial"/>
          <w:b/>
          <w:bCs/>
          <w:sz w:val="24"/>
          <w:lang w:eastAsia="es-MX"/>
        </w:rPr>
        <w:t>48</w:t>
      </w:r>
      <w:r w:rsidR="004C2D70" w:rsidRPr="005766BE">
        <w:rPr>
          <w:rFonts w:ascii="Palatino Linotype" w:hAnsi="Palatino Linotype" w:cs="Arial"/>
          <w:b/>
          <w:bCs/>
          <w:sz w:val="24"/>
          <w:lang w:eastAsia="es-MX"/>
        </w:rPr>
        <w:t>/INFOEM/IP/RR/202</w:t>
      </w:r>
      <w:r w:rsidR="004C2D70">
        <w:rPr>
          <w:rFonts w:ascii="Palatino Linotype" w:hAnsi="Palatino Linotype" w:cs="Arial"/>
          <w:b/>
          <w:bCs/>
          <w:sz w:val="24"/>
          <w:lang w:eastAsia="es-MX"/>
        </w:rPr>
        <w:t>2</w:t>
      </w:r>
      <w:r w:rsidRPr="00B93DE8">
        <w:rPr>
          <w:rFonts w:ascii="Palatino Linotype" w:hAnsi="Palatino Linotype" w:cs="Arial"/>
          <w:sz w:val="24"/>
          <w:szCs w:val="24"/>
        </w:rPr>
        <w:t xml:space="preserve"> aduciendo</w:t>
      </w:r>
      <w:r w:rsidR="002A6AE2">
        <w:rPr>
          <w:rFonts w:ascii="Palatino Linotype" w:hAnsi="Palatino Linotype" w:cs="Arial"/>
          <w:sz w:val="24"/>
          <w:szCs w:val="24"/>
        </w:rPr>
        <w:t xml:space="preserve"> lo siguiente</w:t>
      </w:r>
      <w:r w:rsidR="00AF47E9">
        <w:rPr>
          <w:rFonts w:ascii="Palatino Linotype" w:hAnsi="Palatino Linotype" w:cs="Arial"/>
          <w:sz w:val="24"/>
          <w:szCs w:val="24"/>
        </w:rPr>
        <w:t>:</w:t>
      </w:r>
    </w:p>
    <w:p w:rsidR="00084F55" w:rsidRDefault="00084F55" w:rsidP="00084F55">
      <w:pPr>
        <w:spacing w:after="0" w:line="360" w:lineRule="auto"/>
        <w:jc w:val="both"/>
        <w:rPr>
          <w:rFonts w:ascii="Palatino Linotype" w:hAnsi="Palatino Linotype" w:cs="Arial"/>
          <w:sz w:val="24"/>
          <w:szCs w:val="24"/>
        </w:rPr>
      </w:pPr>
    </w:p>
    <w:tbl>
      <w:tblPr>
        <w:tblStyle w:val="Tablaconcuadrcula"/>
        <w:tblW w:w="9493" w:type="dxa"/>
        <w:tblLayout w:type="fixed"/>
        <w:tblLook w:val="04A0" w:firstRow="1" w:lastRow="0" w:firstColumn="1" w:lastColumn="0" w:noHBand="0" w:noVBand="1"/>
      </w:tblPr>
      <w:tblGrid>
        <w:gridCol w:w="2547"/>
        <w:gridCol w:w="3544"/>
        <w:gridCol w:w="3402"/>
      </w:tblGrid>
      <w:tr w:rsidR="006D1CF1" w:rsidRPr="00084F55" w:rsidTr="006D1CF1">
        <w:tc>
          <w:tcPr>
            <w:tcW w:w="2547" w:type="dxa"/>
            <w:shd w:val="clear" w:color="auto" w:fill="BFBFBF" w:themeFill="background1" w:themeFillShade="BF"/>
            <w:vAlign w:val="center"/>
          </w:tcPr>
          <w:p w:rsidR="006D1CF1" w:rsidRPr="00084F55" w:rsidRDefault="006D1CF1" w:rsidP="00084F55">
            <w:pPr>
              <w:jc w:val="center"/>
              <w:rPr>
                <w:rFonts w:ascii="Palatino Linotype" w:hAnsi="Palatino Linotype" w:cs="Arial"/>
                <w:b/>
              </w:rPr>
            </w:pPr>
            <w:r w:rsidRPr="00084F55">
              <w:rPr>
                <w:rFonts w:ascii="Palatino Linotype" w:hAnsi="Palatino Linotype" w:cs="Arial"/>
                <w:b/>
              </w:rPr>
              <w:t>Número de Recurso de Revisión</w:t>
            </w:r>
          </w:p>
        </w:tc>
        <w:tc>
          <w:tcPr>
            <w:tcW w:w="3544" w:type="dxa"/>
            <w:shd w:val="clear" w:color="auto" w:fill="BFBFBF" w:themeFill="background1" w:themeFillShade="BF"/>
            <w:vAlign w:val="center"/>
          </w:tcPr>
          <w:p w:rsidR="006D1CF1" w:rsidRPr="00084F55" w:rsidRDefault="006D1CF1" w:rsidP="00060596">
            <w:pPr>
              <w:spacing w:line="360" w:lineRule="auto"/>
              <w:jc w:val="center"/>
              <w:rPr>
                <w:rFonts w:ascii="Palatino Linotype" w:hAnsi="Palatino Linotype" w:cs="Arial"/>
                <w:b/>
              </w:rPr>
            </w:pPr>
            <w:r w:rsidRPr="00084F55">
              <w:rPr>
                <w:rFonts w:ascii="Palatino Linotype" w:hAnsi="Palatino Linotype" w:cs="Arial"/>
                <w:b/>
              </w:rPr>
              <w:t>Acto impugnado</w:t>
            </w:r>
          </w:p>
        </w:tc>
        <w:tc>
          <w:tcPr>
            <w:tcW w:w="3402" w:type="dxa"/>
            <w:shd w:val="clear" w:color="auto" w:fill="BFBFBF" w:themeFill="background1" w:themeFillShade="BF"/>
          </w:tcPr>
          <w:p w:rsidR="006D1CF1" w:rsidRPr="00084F55" w:rsidRDefault="006D1CF1" w:rsidP="00060596">
            <w:pPr>
              <w:spacing w:line="360" w:lineRule="auto"/>
              <w:jc w:val="center"/>
              <w:rPr>
                <w:rFonts w:ascii="Palatino Linotype" w:hAnsi="Palatino Linotype" w:cs="Arial"/>
                <w:b/>
              </w:rPr>
            </w:pPr>
            <w:r w:rsidRPr="00084F55">
              <w:rPr>
                <w:rFonts w:ascii="Palatino Linotype" w:hAnsi="Palatino Linotype" w:cs="Arial"/>
                <w:b/>
              </w:rPr>
              <w:t>Razones o motivos de inconformidad</w:t>
            </w:r>
          </w:p>
        </w:tc>
      </w:tr>
      <w:tr w:rsidR="006D1CF1" w:rsidTr="006D1CF1">
        <w:tc>
          <w:tcPr>
            <w:tcW w:w="2547" w:type="dxa"/>
            <w:vAlign w:val="center"/>
          </w:tcPr>
          <w:p w:rsidR="006D1CF1" w:rsidRPr="00084F55" w:rsidRDefault="006D1CF1" w:rsidP="00084F55">
            <w:pPr>
              <w:spacing w:line="360" w:lineRule="auto"/>
              <w:jc w:val="center"/>
              <w:rPr>
                <w:rFonts w:ascii="Palatino Linotype" w:hAnsi="Palatino Linotype" w:cs="Arial"/>
                <w:b/>
                <w:sz w:val="20"/>
                <w:szCs w:val="20"/>
              </w:rPr>
            </w:pPr>
            <w:r w:rsidRPr="00084F55">
              <w:rPr>
                <w:rFonts w:ascii="Palatino Linotype" w:hAnsi="Palatino Linotype" w:cs="Arial"/>
                <w:b/>
                <w:sz w:val="20"/>
                <w:szCs w:val="20"/>
              </w:rPr>
              <w:t>548/INFOEM/IP/RR/2022</w:t>
            </w:r>
          </w:p>
        </w:tc>
        <w:tc>
          <w:tcPr>
            <w:tcW w:w="3544" w:type="dxa"/>
          </w:tcPr>
          <w:p w:rsidR="006D1CF1" w:rsidRPr="00084F55" w:rsidRDefault="006D1CF1" w:rsidP="00060596">
            <w:pPr>
              <w:ind w:left="33" w:right="34"/>
              <w:jc w:val="both"/>
              <w:rPr>
                <w:rFonts w:ascii="Palatino Linotype" w:eastAsia="Times New Roman" w:hAnsi="Palatino Linotype" w:cs="Times New Roman"/>
                <w:i/>
                <w:sz w:val="20"/>
                <w:szCs w:val="20"/>
                <w:lang w:val="es-ES_tradnl" w:eastAsia="es-ES"/>
              </w:rPr>
            </w:pPr>
            <w:r>
              <w:rPr>
                <w:rFonts w:ascii="Palatino Linotype" w:hAnsi="Palatino Linotype"/>
                <w:color w:val="000000"/>
                <w:sz w:val="20"/>
                <w:szCs w:val="20"/>
              </w:rPr>
              <w:t>“</w:t>
            </w:r>
            <w:proofErr w:type="spellStart"/>
            <w:r w:rsidRPr="00084F55">
              <w:rPr>
                <w:rFonts w:ascii="Palatino Linotype" w:hAnsi="Palatino Linotype"/>
                <w:i/>
                <w:color w:val="000000"/>
                <w:sz w:val="20"/>
                <w:szCs w:val="20"/>
              </w:rPr>
              <w:t>Esta</w:t>
            </w:r>
            <w:proofErr w:type="spellEnd"/>
            <w:r w:rsidRPr="00084F55">
              <w:rPr>
                <w:rFonts w:ascii="Palatino Linotype" w:hAnsi="Palatino Linotype"/>
                <w:i/>
                <w:color w:val="000000"/>
                <w:sz w:val="20"/>
                <w:szCs w:val="20"/>
              </w:rPr>
              <w:t xml:space="preserve"> negando la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el sujeto obligado derivado que es su responsabilidad darme la respuesta a mi </w:t>
            </w:r>
            <w:proofErr w:type="spellStart"/>
            <w:r w:rsidRPr="00084F55">
              <w:rPr>
                <w:rFonts w:ascii="Palatino Linotype" w:hAnsi="Palatino Linotype"/>
                <w:i/>
                <w:color w:val="000000"/>
                <w:sz w:val="20"/>
                <w:szCs w:val="20"/>
              </w:rPr>
              <w:t>peticion</w:t>
            </w:r>
            <w:proofErr w:type="spellEnd"/>
            <w:r w:rsidRPr="00084F55">
              <w:rPr>
                <w:rFonts w:ascii="Palatino Linotype" w:hAnsi="Palatino Linotype"/>
                <w:i/>
                <w:color w:val="000000"/>
                <w:sz w:val="20"/>
                <w:szCs w:val="20"/>
              </w:rPr>
              <w:t xml:space="preserve"> por lo que transgrediendo mis derechos fundamentales como </w:t>
            </w:r>
            <w:proofErr w:type="spellStart"/>
            <w:r w:rsidRPr="00084F55">
              <w:rPr>
                <w:rFonts w:ascii="Palatino Linotype" w:hAnsi="Palatino Linotype"/>
                <w:i/>
                <w:color w:val="000000"/>
                <w:sz w:val="20"/>
                <w:szCs w:val="20"/>
              </w:rPr>
              <w:t>cuidadano</w:t>
            </w:r>
            <w:proofErr w:type="spellEnd"/>
            <w:r w:rsidRPr="00084F55">
              <w:rPr>
                <w:rFonts w:ascii="Palatino Linotype" w:hAnsi="Palatino Linotype"/>
                <w:i/>
                <w:color w:val="000000"/>
                <w:sz w:val="20"/>
                <w:szCs w:val="20"/>
              </w:rPr>
              <w:t xml:space="preserve">, ahora bien checando el portal del ipomex no hay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concerniente a la fracciones que le competen al tesorero municipal por lo que denuncio la opacidad que se rige dicho servidor </w:t>
            </w:r>
            <w:proofErr w:type="spellStart"/>
            <w:r w:rsidRPr="00084F55">
              <w:rPr>
                <w:rFonts w:ascii="Palatino Linotype" w:hAnsi="Palatino Linotype"/>
                <w:i/>
                <w:color w:val="000000"/>
                <w:sz w:val="20"/>
                <w:szCs w:val="20"/>
              </w:rPr>
              <w:t>publico</w:t>
            </w:r>
            <w:proofErr w:type="spellEnd"/>
            <w:r w:rsidRPr="00084F55">
              <w:rPr>
                <w:rFonts w:ascii="Palatino Linotype" w:hAnsi="Palatino Linotype"/>
                <w:i/>
                <w:color w:val="000000"/>
                <w:sz w:val="20"/>
                <w:szCs w:val="20"/>
              </w:rPr>
              <w:t xml:space="preserve"> </w:t>
            </w:r>
            <w:proofErr w:type="spellStart"/>
            <w:r w:rsidRPr="00084F55">
              <w:rPr>
                <w:rFonts w:ascii="Palatino Linotype" w:hAnsi="Palatino Linotype"/>
                <w:i/>
                <w:color w:val="000000"/>
                <w:sz w:val="20"/>
                <w:szCs w:val="20"/>
              </w:rPr>
              <w:t>por que</w:t>
            </w:r>
            <w:proofErr w:type="spellEnd"/>
            <w:r w:rsidRPr="00084F55">
              <w:rPr>
                <w:rFonts w:ascii="Palatino Linotype" w:hAnsi="Palatino Linotype"/>
                <w:i/>
                <w:color w:val="000000"/>
                <w:sz w:val="20"/>
                <w:szCs w:val="20"/>
              </w:rPr>
              <w:t xml:space="preserve"> es una </w:t>
            </w:r>
            <w:proofErr w:type="spellStart"/>
            <w:r w:rsidRPr="00084F55">
              <w:rPr>
                <w:rFonts w:ascii="Palatino Linotype" w:hAnsi="Palatino Linotype"/>
                <w:i/>
                <w:color w:val="000000"/>
                <w:sz w:val="20"/>
                <w:szCs w:val="20"/>
              </w:rPr>
              <w:t>obligacion</w:t>
            </w:r>
            <w:proofErr w:type="spellEnd"/>
            <w:r w:rsidRPr="00084F55">
              <w:rPr>
                <w:rFonts w:ascii="Palatino Linotype" w:hAnsi="Palatino Linotype"/>
                <w:i/>
                <w:color w:val="000000"/>
                <w:sz w:val="20"/>
                <w:szCs w:val="20"/>
              </w:rPr>
              <w:t xml:space="preserve"> transparentar</w:t>
            </w:r>
            <w:r>
              <w:rPr>
                <w:rFonts w:ascii="Palatino Linotype" w:hAnsi="Palatino Linotype"/>
                <w:color w:val="000000"/>
                <w:sz w:val="20"/>
                <w:szCs w:val="20"/>
              </w:rPr>
              <w:t>.” (sic)</w:t>
            </w:r>
          </w:p>
        </w:tc>
        <w:tc>
          <w:tcPr>
            <w:tcW w:w="3402" w:type="dxa"/>
          </w:tcPr>
          <w:p w:rsidR="006D1CF1" w:rsidRPr="00084F55" w:rsidRDefault="006D1CF1"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proofErr w:type="spellStart"/>
            <w:r w:rsidRPr="00084F55">
              <w:rPr>
                <w:rFonts w:ascii="Palatino Linotype" w:hAnsi="Palatino Linotype"/>
                <w:i/>
                <w:color w:val="000000"/>
                <w:sz w:val="20"/>
                <w:szCs w:val="20"/>
              </w:rPr>
              <w:t>Esta</w:t>
            </w:r>
            <w:proofErr w:type="spellEnd"/>
            <w:r w:rsidRPr="00084F55">
              <w:rPr>
                <w:rFonts w:ascii="Palatino Linotype" w:hAnsi="Palatino Linotype"/>
                <w:i/>
                <w:color w:val="000000"/>
                <w:sz w:val="20"/>
                <w:szCs w:val="20"/>
              </w:rPr>
              <w:t xml:space="preserve"> negando la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el sujeto obligado derivado que es su responsabilidad darme la respuesta a mi </w:t>
            </w:r>
            <w:proofErr w:type="spellStart"/>
            <w:r w:rsidRPr="00084F55">
              <w:rPr>
                <w:rFonts w:ascii="Palatino Linotype" w:hAnsi="Palatino Linotype"/>
                <w:i/>
                <w:color w:val="000000"/>
                <w:sz w:val="20"/>
                <w:szCs w:val="20"/>
              </w:rPr>
              <w:t>peticion</w:t>
            </w:r>
            <w:proofErr w:type="spellEnd"/>
            <w:r w:rsidRPr="00084F55">
              <w:rPr>
                <w:rFonts w:ascii="Palatino Linotype" w:hAnsi="Palatino Linotype"/>
                <w:i/>
                <w:color w:val="000000"/>
                <w:sz w:val="20"/>
                <w:szCs w:val="20"/>
              </w:rPr>
              <w:t xml:space="preserve"> por lo que transgrediendo mis derechos fundamentales como </w:t>
            </w:r>
            <w:proofErr w:type="spellStart"/>
            <w:r w:rsidRPr="00084F55">
              <w:rPr>
                <w:rFonts w:ascii="Palatino Linotype" w:hAnsi="Palatino Linotype"/>
                <w:i/>
                <w:color w:val="000000"/>
                <w:sz w:val="20"/>
                <w:szCs w:val="20"/>
              </w:rPr>
              <w:t>cuidadano</w:t>
            </w:r>
            <w:proofErr w:type="spellEnd"/>
            <w:r w:rsidRPr="00084F55">
              <w:rPr>
                <w:rFonts w:ascii="Palatino Linotype" w:hAnsi="Palatino Linotype"/>
                <w:i/>
                <w:color w:val="000000"/>
                <w:sz w:val="20"/>
                <w:szCs w:val="20"/>
              </w:rPr>
              <w:t xml:space="preserve">, ahora bien checando el portal del ipomex no hay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concerniente a la fracciones que le competen al tesorero municipal por lo que denuncio la opacidad que se rige dicho servidor </w:t>
            </w:r>
            <w:proofErr w:type="spellStart"/>
            <w:r w:rsidRPr="00084F55">
              <w:rPr>
                <w:rFonts w:ascii="Palatino Linotype" w:hAnsi="Palatino Linotype"/>
                <w:i/>
                <w:color w:val="000000"/>
                <w:sz w:val="20"/>
                <w:szCs w:val="20"/>
              </w:rPr>
              <w:t>publico</w:t>
            </w:r>
            <w:proofErr w:type="spellEnd"/>
            <w:r w:rsidRPr="00084F55">
              <w:rPr>
                <w:rFonts w:ascii="Palatino Linotype" w:hAnsi="Palatino Linotype"/>
                <w:i/>
                <w:color w:val="000000"/>
                <w:sz w:val="20"/>
                <w:szCs w:val="20"/>
              </w:rPr>
              <w:t xml:space="preserve"> </w:t>
            </w:r>
            <w:proofErr w:type="spellStart"/>
            <w:r w:rsidRPr="00084F55">
              <w:rPr>
                <w:rFonts w:ascii="Palatino Linotype" w:hAnsi="Palatino Linotype"/>
                <w:i/>
                <w:color w:val="000000"/>
                <w:sz w:val="20"/>
                <w:szCs w:val="20"/>
              </w:rPr>
              <w:t>por que</w:t>
            </w:r>
            <w:proofErr w:type="spellEnd"/>
            <w:r w:rsidRPr="00084F55">
              <w:rPr>
                <w:rFonts w:ascii="Palatino Linotype" w:hAnsi="Palatino Linotype"/>
                <w:i/>
                <w:color w:val="000000"/>
                <w:sz w:val="20"/>
                <w:szCs w:val="20"/>
              </w:rPr>
              <w:t xml:space="preserve"> es una </w:t>
            </w:r>
            <w:proofErr w:type="spellStart"/>
            <w:r w:rsidRPr="00084F55">
              <w:rPr>
                <w:rFonts w:ascii="Palatino Linotype" w:hAnsi="Palatino Linotype"/>
                <w:i/>
                <w:color w:val="000000"/>
                <w:sz w:val="20"/>
                <w:szCs w:val="20"/>
              </w:rPr>
              <w:t>obligacion</w:t>
            </w:r>
            <w:proofErr w:type="spellEnd"/>
            <w:r w:rsidRPr="00084F55">
              <w:rPr>
                <w:rFonts w:ascii="Palatino Linotype" w:hAnsi="Palatino Linotype"/>
                <w:i/>
                <w:color w:val="000000"/>
                <w:sz w:val="20"/>
                <w:szCs w:val="20"/>
              </w:rPr>
              <w:t xml:space="preserve"> transparentar</w:t>
            </w:r>
            <w:r>
              <w:rPr>
                <w:rFonts w:ascii="Palatino Linotype" w:hAnsi="Palatino Linotype"/>
                <w:i/>
                <w:color w:val="000000"/>
                <w:sz w:val="20"/>
                <w:szCs w:val="20"/>
              </w:rPr>
              <w:t>” (sic)</w:t>
            </w:r>
          </w:p>
        </w:tc>
      </w:tr>
      <w:tr w:rsidR="006D1CF1" w:rsidTr="006D1CF1">
        <w:tc>
          <w:tcPr>
            <w:tcW w:w="2547" w:type="dxa"/>
            <w:vAlign w:val="center"/>
          </w:tcPr>
          <w:p w:rsidR="006D1CF1" w:rsidRPr="00084F55" w:rsidRDefault="006D1CF1" w:rsidP="00084F55">
            <w:pPr>
              <w:spacing w:line="360" w:lineRule="auto"/>
              <w:jc w:val="center"/>
              <w:rPr>
                <w:rFonts w:ascii="Palatino Linotype" w:hAnsi="Palatino Linotype" w:cs="Arial"/>
                <w:b/>
                <w:sz w:val="20"/>
                <w:szCs w:val="20"/>
              </w:rPr>
            </w:pPr>
            <w:r w:rsidRPr="00084F55">
              <w:rPr>
                <w:rFonts w:ascii="Palatino Linotype" w:hAnsi="Palatino Linotype" w:cs="Arial"/>
                <w:b/>
                <w:sz w:val="20"/>
                <w:szCs w:val="20"/>
              </w:rPr>
              <w:t>545/INFOEM/IP/RR/2022</w:t>
            </w:r>
          </w:p>
        </w:tc>
        <w:tc>
          <w:tcPr>
            <w:tcW w:w="3544" w:type="dxa"/>
            <w:shd w:val="clear" w:color="auto" w:fill="auto"/>
          </w:tcPr>
          <w:p w:rsidR="006D1CF1" w:rsidRPr="00084F55" w:rsidRDefault="006D1CF1"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084F55">
              <w:rPr>
                <w:rFonts w:ascii="Palatino Linotype" w:hAnsi="Palatino Linotype"/>
                <w:i/>
                <w:color w:val="000000"/>
                <w:sz w:val="20"/>
                <w:szCs w:val="20"/>
              </w:rPr>
              <w:t xml:space="preserve">no se puede ingresar a la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proporcionada por la tesorera del </w:t>
            </w:r>
            <w:proofErr w:type="spellStart"/>
            <w:r w:rsidRPr="00084F55">
              <w:rPr>
                <w:rFonts w:ascii="Palatino Linotype" w:hAnsi="Palatino Linotype"/>
                <w:i/>
                <w:color w:val="000000"/>
                <w:sz w:val="20"/>
                <w:szCs w:val="20"/>
              </w:rPr>
              <w:t>dif</w:t>
            </w:r>
            <w:proofErr w:type="spellEnd"/>
            <w:r w:rsidRPr="00084F55">
              <w:rPr>
                <w:rFonts w:ascii="Palatino Linotype" w:hAnsi="Palatino Linotype"/>
                <w:i/>
                <w:color w:val="000000"/>
                <w:sz w:val="20"/>
                <w:szCs w:val="20"/>
              </w:rPr>
              <w:t xml:space="preserve"> por el cual </w:t>
            </w:r>
            <w:proofErr w:type="spellStart"/>
            <w:r w:rsidRPr="00084F55">
              <w:rPr>
                <w:rFonts w:ascii="Palatino Linotype" w:hAnsi="Palatino Linotype"/>
                <w:i/>
                <w:color w:val="000000"/>
                <w:sz w:val="20"/>
                <w:szCs w:val="20"/>
              </w:rPr>
              <w:t>esta</w:t>
            </w:r>
            <w:proofErr w:type="spellEnd"/>
            <w:r w:rsidRPr="00084F55">
              <w:rPr>
                <w:rFonts w:ascii="Palatino Linotype" w:hAnsi="Palatino Linotype"/>
                <w:i/>
                <w:color w:val="000000"/>
                <w:sz w:val="20"/>
                <w:szCs w:val="20"/>
              </w:rPr>
              <w:t xml:space="preserve"> siendo omisa</w:t>
            </w:r>
            <w:r>
              <w:rPr>
                <w:rFonts w:ascii="Palatino Linotype" w:hAnsi="Palatino Linotype"/>
                <w:i/>
                <w:color w:val="000000"/>
                <w:sz w:val="20"/>
                <w:szCs w:val="20"/>
              </w:rPr>
              <w:t>.” (sic)</w:t>
            </w:r>
          </w:p>
        </w:tc>
        <w:tc>
          <w:tcPr>
            <w:tcW w:w="3402" w:type="dxa"/>
          </w:tcPr>
          <w:p w:rsidR="006D1CF1" w:rsidRPr="00A7069F" w:rsidRDefault="006D1CF1" w:rsidP="00060596">
            <w:pPr>
              <w:ind w:left="33" w:right="34"/>
              <w:jc w:val="both"/>
              <w:rPr>
                <w:rFonts w:ascii="Palatino Linotype" w:eastAsia="Times New Roman" w:hAnsi="Palatino Linotype" w:cs="Times New Roman"/>
                <w:i/>
                <w:sz w:val="24"/>
                <w:szCs w:val="24"/>
                <w:lang w:val="es-ES_tradnl" w:eastAsia="es-ES"/>
              </w:rPr>
            </w:pPr>
            <w:r>
              <w:rPr>
                <w:rFonts w:ascii="Palatino Linotype" w:hAnsi="Palatino Linotype"/>
                <w:i/>
                <w:color w:val="000000"/>
                <w:sz w:val="20"/>
                <w:szCs w:val="20"/>
              </w:rPr>
              <w:t>“</w:t>
            </w:r>
            <w:r w:rsidRPr="00084F55">
              <w:rPr>
                <w:rFonts w:ascii="Palatino Linotype" w:hAnsi="Palatino Linotype"/>
                <w:i/>
                <w:color w:val="000000"/>
                <w:sz w:val="20"/>
                <w:szCs w:val="20"/>
              </w:rPr>
              <w:t xml:space="preserve">no se puede ingresar a la </w:t>
            </w:r>
            <w:proofErr w:type="spellStart"/>
            <w:r w:rsidRPr="00084F55">
              <w:rPr>
                <w:rFonts w:ascii="Palatino Linotype" w:hAnsi="Palatino Linotype"/>
                <w:i/>
                <w:color w:val="000000"/>
                <w:sz w:val="20"/>
                <w:szCs w:val="20"/>
              </w:rPr>
              <w:t>informacion</w:t>
            </w:r>
            <w:proofErr w:type="spellEnd"/>
            <w:r w:rsidRPr="00084F55">
              <w:rPr>
                <w:rFonts w:ascii="Palatino Linotype" w:hAnsi="Palatino Linotype"/>
                <w:i/>
                <w:color w:val="000000"/>
                <w:sz w:val="20"/>
                <w:szCs w:val="20"/>
              </w:rPr>
              <w:t xml:space="preserve"> proporcionada por la tesorera del </w:t>
            </w:r>
            <w:proofErr w:type="spellStart"/>
            <w:r w:rsidRPr="00084F55">
              <w:rPr>
                <w:rFonts w:ascii="Palatino Linotype" w:hAnsi="Palatino Linotype"/>
                <w:i/>
                <w:color w:val="000000"/>
                <w:sz w:val="20"/>
                <w:szCs w:val="20"/>
              </w:rPr>
              <w:t>dif</w:t>
            </w:r>
            <w:proofErr w:type="spellEnd"/>
            <w:r w:rsidRPr="00084F55">
              <w:rPr>
                <w:rFonts w:ascii="Palatino Linotype" w:hAnsi="Palatino Linotype"/>
                <w:i/>
                <w:color w:val="000000"/>
                <w:sz w:val="20"/>
                <w:szCs w:val="20"/>
              </w:rPr>
              <w:t xml:space="preserve"> por el cual </w:t>
            </w:r>
            <w:proofErr w:type="spellStart"/>
            <w:r w:rsidRPr="00084F55">
              <w:rPr>
                <w:rFonts w:ascii="Palatino Linotype" w:hAnsi="Palatino Linotype"/>
                <w:i/>
                <w:color w:val="000000"/>
                <w:sz w:val="20"/>
                <w:szCs w:val="20"/>
              </w:rPr>
              <w:t>esta</w:t>
            </w:r>
            <w:proofErr w:type="spellEnd"/>
            <w:r w:rsidRPr="00084F55">
              <w:rPr>
                <w:rFonts w:ascii="Palatino Linotype" w:hAnsi="Palatino Linotype"/>
                <w:i/>
                <w:color w:val="000000"/>
                <w:sz w:val="20"/>
                <w:szCs w:val="20"/>
              </w:rPr>
              <w:t xml:space="preserve"> siendo omisa</w:t>
            </w:r>
            <w:r>
              <w:rPr>
                <w:rFonts w:ascii="Palatino Linotype" w:hAnsi="Palatino Linotype"/>
                <w:i/>
                <w:color w:val="000000"/>
                <w:sz w:val="20"/>
                <w:szCs w:val="20"/>
              </w:rPr>
              <w:t>.” (sic)</w:t>
            </w:r>
          </w:p>
        </w:tc>
      </w:tr>
    </w:tbl>
    <w:p w:rsidR="00084F55" w:rsidRDefault="00084F55" w:rsidP="00285F96">
      <w:pPr>
        <w:spacing w:after="0" w:line="360" w:lineRule="auto"/>
        <w:jc w:val="both"/>
        <w:rPr>
          <w:rFonts w:ascii="Palatino Linotype" w:hAnsi="Palatino Linotype" w:cs="Arial"/>
          <w:sz w:val="24"/>
          <w:szCs w:val="24"/>
        </w:rPr>
      </w:pPr>
    </w:p>
    <w:p w:rsidR="000708A8" w:rsidRDefault="000708A8" w:rsidP="000708A8">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0708A8" w:rsidRDefault="002A6AE2"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0708A8" w:rsidRPr="00B93DE8">
        <w:rPr>
          <w:rFonts w:ascii="Palatino Linotype" w:hAnsi="Palatino Linotype" w:cs="Arial"/>
          <w:sz w:val="24"/>
          <w:szCs w:val="24"/>
        </w:rPr>
        <w:t xml:space="preserve"> medio de impugnación presentado mediante </w:t>
      </w:r>
      <w:r>
        <w:rPr>
          <w:rFonts w:ascii="Palatino Linotype" w:hAnsi="Palatino Linotype" w:cs="Arial"/>
          <w:sz w:val="24"/>
          <w:szCs w:val="24"/>
        </w:rPr>
        <w:t>e</w:t>
      </w:r>
      <w:r w:rsidR="009F6FF0">
        <w:rPr>
          <w:rFonts w:ascii="Palatino Linotype" w:hAnsi="Palatino Linotype" w:cs="Arial"/>
          <w:sz w:val="24"/>
          <w:szCs w:val="24"/>
        </w:rPr>
        <w:t xml:space="preserve">l </w:t>
      </w:r>
      <w:r w:rsidR="000708A8" w:rsidRPr="00B93DE8">
        <w:rPr>
          <w:rFonts w:ascii="Palatino Linotype" w:hAnsi="Palatino Linotype" w:cs="Arial"/>
          <w:sz w:val="24"/>
          <w:szCs w:val="24"/>
        </w:rPr>
        <w:t xml:space="preserve">recurso de revisión número </w:t>
      </w:r>
      <w:r w:rsidR="00084F55">
        <w:rPr>
          <w:rFonts w:ascii="Palatino Linotype" w:hAnsi="Palatino Linotype" w:cs="Arial"/>
          <w:b/>
          <w:sz w:val="24"/>
          <w:szCs w:val="24"/>
        </w:rPr>
        <w:t>00</w:t>
      </w:r>
      <w:r>
        <w:rPr>
          <w:rFonts w:ascii="Palatino Linotype" w:hAnsi="Palatino Linotype" w:cs="Arial"/>
          <w:b/>
          <w:sz w:val="24"/>
          <w:szCs w:val="24"/>
        </w:rPr>
        <w:t>5</w:t>
      </w:r>
      <w:r w:rsidR="00084F55">
        <w:rPr>
          <w:rFonts w:ascii="Palatino Linotype" w:hAnsi="Palatino Linotype" w:cs="Arial"/>
          <w:b/>
          <w:sz w:val="24"/>
          <w:szCs w:val="24"/>
        </w:rPr>
        <w:t>45</w:t>
      </w:r>
      <w:r w:rsidR="000708A8" w:rsidRPr="0032162A">
        <w:rPr>
          <w:rFonts w:ascii="Palatino Linotype" w:hAnsi="Palatino Linotype" w:cs="Arial"/>
          <w:b/>
          <w:sz w:val="24"/>
          <w:szCs w:val="24"/>
        </w:rPr>
        <w:t>/INFOEM/IP/RR/202</w:t>
      </w:r>
      <w:r>
        <w:rPr>
          <w:rFonts w:ascii="Palatino Linotype" w:hAnsi="Palatino Linotype" w:cs="Arial"/>
          <w:b/>
          <w:sz w:val="24"/>
          <w:szCs w:val="24"/>
        </w:rPr>
        <w:t>2</w:t>
      </w:r>
      <w:r w:rsidR="000708A8" w:rsidRPr="00B93DE8">
        <w:rPr>
          <w:rFonts w:ascii="Palatino Linotype" w:hAnsi="Palatino Linotype" w:cs="Arial"/>
          <w:sz w:val="24"/>
          <w:szCs w:val="24"/>
        </w:rPr>
        <w:t>,</w:t>
      </w:r>
      <w:r w:rsidR="009F6FF0">
        <w:rPr>
          <w:rFonts w:ascii="Palatino Linotype" w:hAnsi="Palatino Linotype" w:cs="Arial"/>
          <w:sz w:val="24"/>
          <w:szCs w:val="24"/>
        </w:rPr>
        <w:t xml:space="preserve"> </w:t>
      </w:r>
      <w:r>
        <w:rPr>
          <w:rFonts w:ascii="Palatino Linotype" w:hAnsi="Palatino Linotype" w:cs="Arial"/>
          <w:sz w:val="24"/>
          <w:szCs w:val="24"/>
        </w:rPr>
        <w:t xml:space="preserve">le </w:t>
      </w:r>
      <w:r w:rsidR="000708A8" w:rsidRPr="00B93DE8">
        <w:rPr>
          <w:rFonts w:ascii="Palatino Linotype" w:hAnsi="Palatino Linotype" w:cs="Arial"/>
          <w:sz w:val="24"/>
          <w:szCs w:val="24"/>
        </w:rPr>
        <w:t xml:space="preserve">fue turnado al </w:t>
      </w:r>
      <w:r w:rsidR="000708A8" w:rsidRPr="00084F55">
        <w:rPr>
          <w:rFonts w:ascii="Palatino Linotype" w:hAnsi="Palatino Linotype" w:cs="Arial"/>
          <w:b/>
          <w:sz w:val="24"/>
          <w:szCs w:val="24"/>
        </w:rPr>
        <w:t xml:space="preserve">Comisionado Presidente José Martínez </w:t>
      </w:r>
      <w:r w:rsidR="000708A8" w:rsidRPr="00084F55">
        <w:rPr>
          <w:rFonts w:ascii="Palatino Linotype" w:hAnsi="Palatino Linotype" w:cs="Arial"/>
          <w:b/>
          <w:sz w:val="24"/>
          <w:szCs w:val="24"/>
        </w:rPr>
        <w:lastRenderedPageBreak/>
        <w:t>Vilchis</w:t>
      </w:r>
      <w:r w:rsidR="009F6FF0">
        <w:rPr>
          <w:rFonts w:ascii="Palatino Linotype" w:hAnsi="Palatino Linotype" w:cs="Arial"/>
          <w:sz w:val="24"/>
          <w:szCs w:val="24"/>
        </w:rPr>
        <w:t>;</w:t>
      </w:r>
      <w:r w:rsidR="000708A8">
        <w:rPr>
          <w:rFonts w:ascii="Palatino Linotype" w:hAnsi="Palatino Linotype" w:cs="Arial"/>
          <w:sz w:val="24"/>
          <w:szCs w:val="24"/>
        </w:rPr>
        <w:t xml:space="preserve"> </w:t>
      </w:r>
      <w:r>
        <w:rPr>
          <w:rFonts w:ascii="Palatino Linotype" w:hAnsi="Palatino Linotype" w:cs="Arial"/>
          <w:sz w:val="24"/>
          <w:szCs w:val="24"/>
        </w:rPr>
        <w:t>y e</w:t>
      </w:r>
      <w:r w:rsidR="009F6FF0">
        <w:rPr>
          <w:rFonts w:ascii="Palatino Linotype" w:hAnsi="Palatino Linotype" w:cs="Arial"/>
          <w:sz w:val="24"/>
          <w:szCs w:val="24"/>
        </w:rPr>
        <w:t>l</w:t>
      </w:r>
      <w:r w:rsidR="000708A8">
        <w:rPr>
          <w:rFonts w:ascii="Palatino Linotype" w:hAnsi="Palatino Linotype" w:cs="Arial"/>
          <w:sz w:val="24"/>
          <w:szCs w:val="24"/>
        </w:rPr>
        <w:t xml:space="preserve"> recurso de revisión </w:t>
      </w:r>
      <w:r w:rsidRPr="0032162A">
        <w:rPr>
          <w:rFonts w:ascii="Palatino Linotype" w:hAnsi="Palatino Linotype" w:cs="Arial"/>
          <w:b/>
          <w:sz w:val="24"/>
          <w:szCs w:val="24"/>
        </w:rPr>
        <w:t>0</w:t>
      </w:r>
      <w:r>
        <w:rPr>
          <w:rFonts w:ascii="Palatino Linotype" w:hAnsi="Palatino Linotype" w:cs="Arial"/>
          <w:b/>
          <w:sz w:val="24"/>
          <w:szCs w:val="24"/>
        </w:rPr>
        <w:t>054</w:t>
      </w:r>
      <w:r w:rsidR="00084F55">
        <w:rPr>
          <w:rFonts w:ascii="Palatino Linotype" w:hAnsi="Palatino Linotype" w:cs="Arial"/>
          <w:b/>
          <w:sz w:val="24"/>
          <w:szCs w:val="24"/>
        </w:rPr>
        <w:t>8</w:t>
      </w:r>
      <w:r w:rsidRPr="0032162A">
        <w:rPr>
          <w:rFonts w:ascii="Palatino Linotype" w:hAnsi="Palatino Linotype" w:cs="Arial"/>
          <w:b/>
          <w:sz w:val="24"/>
          <w:szCs w:val="24"/>
        </w:rPr>
        <w:t>/INFOEM/IP/RR/202</w:t>
      </w:r>
      <w:r>
        <w:rPr>
          <w:rFonts w:ascii="Palatino Linotype" w:hAnsi="Palatino Linotype" w:cs="Arial"/>
          <w:b/>
          <w:sz w:val="24"/>
          <w:szCs w:val="24"/>
        </w:rPr>
        <w:t>2</w:t>
      </w:r>
      <w:r w:rsidR="000708A8">
        <w:rPr>
          <w:rFonts w:ascii="Palatino Linotype" w:hAnsi="Palatino Linotype" w:cs="Arial"/>
          <w:sz w:val="24"/>
          <w:szCs w:val="24"/>
        </w:rPr>
        <w:t xml:space="preserve"> fue</w:t>
      </w:r>
      <w:r>
        <w:rPr>
          <w:rFonts w:ascii="Palatino Linotype" w:hAnsi="Palatino Linotype" w:cs="Arial"/>
          <w:sz w:val="24"/>
          <w:szCs w:val="24"/>
        </w:rPr>
        <w:t xml:space="preserve"> </w:t>
      </w:r>
      <w:r w:rsidR="000708A8">
        <w:rPr>
          <w:rFonts w:ascii="Palatino Linotype" w:hAnsi="Palatino Linotype" w:cs="Arial"/>
          <w:sz w:val="24"/>
          <w:szCs w:val="24"/>
        </w:rPr>
        <w:t xml:space="preserve">turnado a la ponencia de la Comisionada </w:t>
      </w:r>
      <w:r w:rsidR="00FB194C">
        <w:rPr>
          <w:rFonts w:ascii="Palatino Linotype" w:hAnsi="Palatino Linotype" w:cs="Arial"/>
          <w:sz w:val="24"/>
          <w:szCs w:val="24"/>
        </w:rPr>
        <w:t>María del Rosario Mejía Ayala</w:t>
      </w:r>
      <w:r w:rsidR="006D1CF1">
        <w:rPr>
          <w:rFonts w:ascii="Palatino Linotype" w:hAnsi="Palatino Linotype" w:cs="Arial"/>
          <w:sz w:val="24"/>
          <w:szCs w:val="24"/>
        </w:rPr>
        <w:t>,</w:t>
      </w:r>
      <w:r w:rsidR="00FE038C">
        <w:rPr>
          <w:rFonts w:ascii="Palatino Linotype" w:hAnsi="Palatino Linotype" w:cs="Arial"/>
          <w:sz w:val="24"/>
          <w:szCs w:val="24"/>
        </w:rPr>
        <w:t xml:space="preserve"> </w:t>
      </w:r>
      <w:r w:rsidR="000708A8" w:rsidRPr="00B93DE8">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w:t>
      </w:r>
      <w:r w:rsidR="000708A8" w:rsidRPr="006D1CF1">
        <w:rPr>
          <w:rFonts w:ascii="Palatino Linotype" w:hAnsi="Palatino Linotype" w:cs="Arial"/>
          <w:b/>
          <w:sz w:val="24"/>
          <w:szCs w:val="24"/>
        </w:rPr>
        <w:t>a los cuales recayeron acuerdos de admisión en fecha</w:t>
      </w:r>
      <w:r w:rsidR="00FE038C" w:rsidRPr="006D1CF1">
        <w:rPr>
          <w:rFonts w:ascii="Palatino Linotype" w:hAnsi="Palatino Linotype" w:cs="Arial"/>
          <w:b/>
          <w:sz w:val="24"/>
          <w:szCs w:val="24"/>
        </w:rPr>
        <w:t xml:space="preserve">s </w:t>
      </w:r>
      <w:r w:rsidRPr="006D1CF1">
        <w:rPr>
          <w:rFonts w:ascii="Palatino Linotype" w:hAnsi="Palatino Linotype" w:cs="Arial"/>
          <w:b/>
          <w:sz w:val="24"/>
          <w:szCs w:val="24"/>
        </w:rPr>
        <w:t>ocho</w:t>
      </w:r>
      <w:r w:rsidR="006D1CF1" w:rsidRPr="006D1CF1">
        <w:rPr>
          <w:rFonts w:ascii="Palatino Linotype" w:hAnsi="Palatino Linotype" w:cs="Arial"/>
          <w:b/>
          <w:sz w:val="24"/>
          <w:szCs w:val="24"/>
        </w:rPr>
        <w:t xml:space="preserve"> y nueve</w:t>
      </w:r>
      <w:r w:rsidR="00FE038C" w:rsidRPr="006D1CF1">
        <w:rPr>
          <w:rFonts w:ascii="Palatino Linotype" w:hAnsi="Palatino Linotype" w:cs="Arial"/>
          <w:b/>
          <w:sz w:val="24"/>
          <w:szCs w:val="24"/>
        </w:rPr>
        <w:t xml:space="preserve"> de </w:t>
      </w:r>
      <w:r w:rsidRPr="006D1CF1">
        <w:rPr>
          <w:rFonts w:ascii="Palatino Linotype" w:hAnsi="Palatino Linotype" w:cs="Arial"/>
          <w:b/>
          <w:sz w:val="24"/>
          <w:szCs w:val="24"/>
        </w:rPr>
        <w:t>febrero</w:t>
      </w:r>
      <w:r w:rsidR="00FE038C" w:rsidRPr="006D1CF1">
        <w:rPr>
          <w:rFonts w:ascii="Palatino Linotype" w:hAnsi="Palatino Linotype" w:cs="Arial"/>
          <w:b/>
          <w:sz w:val="24"/>
          <w:szCs w:val="24"/>
        </w:rPr>
        <w:t xml:space="preserve"> de dos mil veintidós</w:t>
      </w:r>
      <w:r w:rsidR="000708A8">
        <w:rPr>
          <w:rFonts w:ascii="Palatino Linotype" w:hAnsi="Palatino Linotype" w:cs="Arial"/>
          <w:sz w:val="24"/>
          <w:szCs w:val="24"/>
        </w:rPr>
        <w:t xml:space="preserve">, </w:t>
      </w:r>
      <w:r w:rsidR="000708A8" w:rsidRPr="00B93DE8">
        <w:rPr>
          <w:rFonts w:ascii="Palatino Linotype" w:hAnsi="Palatino Linotype" w:cs="Arial"/>
          <w:sz w:val="24"/>
          <w:szCs w:val="24"/>
        </w:rPr>
        <w:t xml:space="preserve">determinándose en </w:t>
      </w:r>
      <w:r w:rsidR="000708A8">
        <w:rPr>
          <w:rFonts w:ascii="Palatino Linotype" w:hAnsi="Palatino Linotype" w:cs="Arial"/>
          <w:sz w:val="24"/>
          <w:szCs w:val="24"/>
        </w:rPr>
        <w:t>estos</w:t>
      </w:r>
      <w:r w:rsidR="000708A8" w:rsidRPr="00B93DE8">
        <w:rPr>
          <w:rFonts w:ascii="Palatino Linotype" w:hAnsi="Palatino Linotype" w:cs="Arial"/>
          <w:sz w:val="24"/>
          <w:szCs w:val="24"/>
        </w:rPr>
        <w:t xml:space="preserve">, un plazo de siete días para que las partes manifestaran lo que a su derecho corresponda en términos del numeral ya citado. </w:t>
      </w:r>
    </w:p>
    <w:p w:rsidR="000708A8" w:rsidRDefault="000708A8" w:rsidP="000708A8">
      <w:pPr>
        <w:spacing w:after="0" w:line="360" w:lineRule="auto"/>
        <w:jc w:val="both"/>
        <w:rPr>
          <w:rFonts w:ascii="Palatino Linotype" w:hAnsi="Palatino Linotype" w:cs="Arial"/>
          <w:sz w:val="24"/>
          <w:szCs w:val="24"/>
        </w:rPr>
      </w:pPr>
    </w:p>
    <w:p w:rsidR="000708A8" w:rsidRPr="00B93DE8" w:rsidRDefault="000708A8"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B93DE8">
        <w:rPr>
          <w:rFonts w:ascii="Palatino Linotype" w:hAnsi="Palatino Linotype" w:cs="Arial"/>
          <w:sz w:val="24"/>
          <w:szCs w:val="24"/>
        </w:rPr>
        <w:t xml:space="preserve">n la </w:t>
      </w:r>
      <w:r w:rsidR="00FB194C">
        <w:rPr>
          <w:rFonts w:ascii="Palatino Linotype" w:hAnsi="Palatino Linotype" w:cs="Arial"/>
          <w:b/>
          <w:sz w:val="24"/>
          <w:szCs w:val="24"/>
        </w:rPr>
        <w:t>Sexta</w:t>
      </w:r>
      <w:r w:rsidRPr="00FB194C">
        <w:rPr>
          <w:rFonts w:ascii="Palatino Linotype" w:hAnsi="Palatino Linotype" w:cs="Arial"/>
          <w:b/>
          <w:sz w:val="24"/>
          <w:szCs w:val="24"/>
        </w:rPr>
        <w:t xml:space="preserve"> Sesión Ordinaria del </w:t>
      </w:r>
      <w:r w:rsidR="00FB194C">
        <w:rPr>
          <w:rFonts w:ascii="Palatino Linotype" w:hAnsi="Palatino Linotype" w:cs="Arial"/>
          <w:b/>
          <w:sz w:val="24"/>
          <w:szCs w:val="24"/>
        </w:rPr>
        <w:t>dieciséis</w:t>
      </w:r>
      <w:r w:rsidRPr="00FB194C">
        <w:rPr>
          <w:rFonts w:ascii="Palatino Linotype" w:hAnsi="Palatino Linotype" w:cs="Arial"/>
          <w:b/>
          <w:sz w:val="24"/>
          <w:szCs w:val="24"/>
        </w:rPr>
        <w:t xml:space="preserve"> de </w:t>
      </w:r>
      <w:r w:rsidR="00A860A9" w:rsidRPr="00FB194C">
        <w:rPr>
          <w:rFonts w:ascii="Palatino Linotype" w:hAnsi="Palatino Linotype" w:cs="Arial"/>
          <w:b/>
          <w:sz w:val="24"/>
          <w:szCs w:val="24"/>
        </w:rPr>
        <w:t>febrero</w:t>
      </w:r>
      <w:r w:rsidRPr="00FB194C">
        <w:rPr>
          <w:rFonts w:ascii="Palatino Linotype" w:hAnsi="Palatino Linotype" w:cs="Arial"/>
          <w:b/>
          <w:sz w:val="24"/>
          <w:szCs w:val="24"/>
        </w:rPr>
        <w:t xml:space="preserve"> de dos mil veinti</w:t>
      </w:r>
      <w:r w:rsidR="00FE038C" w:rsidRPr="00FB194C">
        <w:rPr>
          <w:rFonts w:ascii="Palatino Linotype" w:hAnsi="Palatino Linotype" w:cs="Arial"/>
          <w:b/>
          <w:sz w:val="24"/>
          <w:szCs w:val="24"/>
        </w:rPr>
        <w:t>dós</w:t>
      </w:r>
      <w:r w:rsidRPr="00B93DE8">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708A8" w:rsidRDefault="000708A8" w:rsidP="000708A8">
      <w:pPr>
        <w:spacing w:after="0" w:line="360" w:lineRule="auto"/>
        <w:jc w:val="both"/>
        <w:rPr>
          <w:rFonts w:ascii="Palatino Linotype" w:hAnsi="Palatino Linotype" w:cs="Arial"/>
          <w:sz w:val="24"/>
          <w:szCs w:val="24"/>
        </w:rPr>
      </w:pPr>
    </w:p>
    <w:p w:rsidR="000708A8" w:rsidRPr="00B216AC" w:rsidRDefault="000708A8" w:rsidP="00B216AC">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Código de Procedimientos Administrativos del Estado de México</w:t>
      </w:r>
    </w:p>
    <w:p w:rsidR="007E36A8" w:rsidRPr="00B216AC" w:rsidRDefault="007E36A8" w:rsidP="00B216AC">
      <w:pPr>
        <w:spacing w:after="0" w:line="240" w:lineRule="auto"/>
        <w:ind w:left="851" w:right="425"/>
        <w:jc w:val="both"/>
        <w:rPr>
          <w:rFonts w:ascii="Palatino Linotype" w:hAnsi="Palatino Linotype" w:cs="Arial"/>
          <w:b/>
          <w:i/>
          <w:sz w:val="20"/>
          <w:szCs w:val="20"/>
        </w:rPr>
      </w:pPr>
    </w:p>
    <w:p w:rsidR="000708A8" w:rsidRPr="00B216AC" w:rsidRDefault="000708A8" w:rsidP="00B216AC">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18.-</w:t>
      </w:r>
      <w:r w:rsidRPr="00B216AC">
        <w:rPr>
          <w:rFonts w:ascii="Palatino Linotype" w:hAnsi="Palatino Linotype" w:cs="Arial"/>
          <w:i/>
          <w:sz w:val="20"/>
          <w:szCs w:val="2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0708A8" w:rsidRPr="00B216AC" w:rsidRDefault="000708A8" w:rsidP="00B216AC">
      <w:pPr>
        <w:spacing w:after="0" w:line="240" w:lineRule="auto"/>
        <w:ind w:left="851" w:right="425"/>
        <w:jc w:val="both"/>
        <w:rPr>
          <w:rFonts w:ascii="Palatino Linotype" w:hAnsi="Palatino Linotype" w:cs="Arial"/>
          <w:i/>
          <w:sz w:val="20"/>
          <w:szCs w:val="20"/>
        </w:rPr>
      </w:pPr>
    </w:p>
    <w:p w:rsidR="000708A8" w:rsidRPr="00B216AC" w:rsidRDefault="000708A8" w:rsidP="00B216AC">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Ley de Transparencia y Acceso a la Información Pública del Estado de México y Municipios.</w:t>
      </w:r>
    </w:p>
    <w:p w:rsidR="007E36A8" w:rsidRPr="00B216AC" w:rsidRDefault="007E36A8" w:rsidP="00B216AC">
      <w:pPr>
        <w:spacing w:after="0" w:line="240" w:lineRule="auto"/>
        <w:ind w:left="851" w:right="425"/>
        <w:jc w:val="both"/>
        <w:rPr>
          <w:rFonts w:ascii="Palatino Linotype" w:hAnsi="Palatino Linotype" w:cs="Arial"/>
          <w:b/>
          <w:i/>
          <w:sz w:val="20"/>
          <w:szCs w:val="20"/>
        </w:rPr>
      </w:pPr>
    </w:p>
    <w:p w:rsidR="000708A8" w:rsidRPr="00B216AC" w:rsidRDefault="000708A8" w:rsidP="00B216AC">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195.</w:t>
      </w:r>
      <w:r w:rsidRPr="00B216AC">
        <w:rPr>
          <w:rFonts w:ascii="Palatino Linotype" w:hAnsi="Palatino Linotype" w:cs="Arial"/>
          <w:i/>
          <w:sz w:val="20"/>
          <w:szCs w:val="20"/>
        </w:rPr>
        <w:t xml:space="preserve"> En la tramitación del recurso de revisión se aplicarán supletoriamente las disposiciones contenidas en el Código de Procedimientos Administrativos del Estado de México.”</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lastRenderedPageBreak/>
        <w:t>QUINTO.</w:t>
      </w:r>
      <w:r w:rsidRPr="00290F21">
        <w:rPr>
          <w:rFonts w:ascii="Palatino Linotype" w:hAnsi="Palatino Linotype" w:cs="Arial"/>
          <w:b/>
          <w:sz w:val="24"/>
          <w:szCs w:val="24"/>
        </w:rPr>
        <w:t xml:space="preserve"> De la etapa de manifestaciones y/o alegatos. </w:t>
      </w:r>
    </w:p>
    <w:p w:rsidR="000358BA" w:rsidRPr="001E0966" w:rsidRDefault="001E0966" w:rsidP="000358BA">
      <w:pPr>
        <w:spacing w:after="0" w:line="360" w:lineRule="auto"/>
        <w:jc w:val="both"/>
        <w:rPr>
          <w:rFonts w:ascii="Palatino Linotype" w:hAnsi="Palatino Linotype" w:cs="Arial"/>
          <w:sz w:val="24"/>
          <w:szCs w:val="24"/>
        </w:rPr>
      </w:pPr>
      <w:r w:rsidRPr="001E0966">
        <w:rPr>
          <w:rFonts w:ascii="Palatino Linotype" w:hAnsi="Palatino Linotype" w:cs="Arial"/>
          <w:sz w:val="24"/>
          <w:szCs w:val="24"/>
        </w:rPr>
        <w:t xml:space="preserve">De las constancias de los expedientes electrónicos del SAIMEX, </w:t>
      </w:r>
      <w:r w:rsidRPr="006D1CF1">
        <w:rPr>
          <w:rFonts w:ascii="Palatino Linotype" w:hAnsi="Palatino Linotype" w:cs="Arial"/>
          <w:b/>
          <w:sz w:val="24"/>
          <w:szCs w:val="24"/>
        </w:rPr>
        <w:t xml:space="preserve">de los recursos de revisión </w:t>
      </w:r>
      <w:r w:rsidR="000358BA" w:rsidRPr="006D1CF1">
        <w:rPr>
          <w:rFonts w:ascii="Palatino Linotype" w:hAnsi="Palatino Linotype" w:cs="Arial"/>
          <w:b/>
          <w:sz w:val="24"/>
          <w:szCs w:val="24"/>
        </w:rPr>
        <w:t>005</w:t>
      </w:r>
      <w:r w:rsidR="006D1CF1" w:rsidRPr="006D1CF1">
        <w:rPr>
          <w:rFonts w:ascii="Palatino Linotype" w:hAnsi="Palatino Linotype" w:cs="Arial"/>
          <w:b/>
          <w:sz w:val="24"/>
          <w:szCs w:val="24"/>
        </w:rPr>
        <w:t>45</w:t>
      </w:r>
      <w:r w:rsidR="000358BA" w:rsidRPr="006D1CF1">
        <w:rPr>
          <w:rFonts w:ascii="Palatino Linotype" w:hAnsi="Palatino Linotype" w:cs="Arial"/>
          <w:b/>
          <w:sz w:val="24"/>
          <w:szCs w:val="24"/>
        </w:rPr>
        <w:t>/INFOEM/IP/RR/2022</w:t>
      </w:r>
      <w:r w:rsidRPr="006D1CF1">
        <w:rPr>
          <w:rFonts w:ascii="Palatino Linotype" w:hAnsi="Palatino Linotype" w:cs="Arial"/>
          <w:b/>
          <w:sz w:val="24"/>
          <w:szCs w:val="24"/>
        </w:rPr>
        <w:t xml:space="preserve"> y Acumulado</w:t>
      </w:r>
      <w:r w:rsidRPr="001E0966">
        <w:rPr>
          <w:rFonts w:ascii="Palatino Linotype" w:hAnsi="Palatino Linotype" w:cs="Arial"/>
          <w:sz w:val="24"/>
          <w:szCs w:val="24"/>
        </w:rPr>
        <w:t>, se advierte que el Sujeto Obligado no remitió informe justificado, asimismo, el particular no realizó las manifestacion</w:t>
      </w:r>
      <w:r w:rsidR="000358BA">
        <w:rPr>
          <w:rFonts w:ascii="Palatino Linotype" w:hAnsi="Palatino Linotype" w:cs="Arial"/>
          <w:sz w:val="24"/>
          <w:szCs w:val="24"/>
        </w:rPr>
        <w:t>es que a su derecho convinieran.</w:t>
      </w:r>
    </w:p>
    <w:p w:rsidR="00F3766A" w:rsidRPr="001E0966" w:rsidRDefault="00F3766A" w:rsidP="001E096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sidRPr="00EC73BE">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rsidR="00B93DE8" w:rsidRDefault="006D1CF1"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00B93DE8" w:rsidRPr="00B93DE8">
        <w:rPr>
          <w:rFonts w:ascii="Palatino Linotype" w:hAnsi="Palatino Linotype" w:cs="Arial"/>
          <w:sz w:val="24"/>
          <w:szCs w:val="24"/>
        </w:rPr>
        <w:t>na vez transcurrido el término legal, se decret</w:t>
      </w:r>
      <w:r w:rsidR="00F3766A">
        <w:rPr>
          <w:rFonts w:ascii="Palatino Linotype" w:hAnsi="Palatino Linotype" w:cs="Arial"/>
          <w:sz w:val="24"/>
          <w:szCs w:val="24"/>
        </w:rPr>
        <w:t>ó</w:t>
      </w:r>
      <w:r w:rsidR="00B93DE8"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00B93DE8" w:rsidRPr="00B93DE8">
        <w:rPr>
          <w:rFonts w:ascii="Palatino Linotype" w:hAnsi="Palatino Linotype" w:cs="Arial"/>
          <w:sz w:val="24"/>
          <w:szCs w:val="24"/>
        </w:rPr>
        <w:t>l</w:t>
      </w:r>
      <w:r w:rsidR="00F3766A">
        <w:rPr>
          <w:rFonts w:ascii="Palatino Linotype" w:hAnsi="Palatino Linotype" w:cs="Arial"/>
          <w:sz w:val="24"/>
          <w:szCs w:val="24"/>
        </w:rPr>
        <w:t>os</w:t>
      </w:r>
      <w:r w:rsidR="00B93DE8" w:rsidRPr="00B93DE8">
        <w:rPr>
          <w:rFonts w:ascii="Palatino Linotype" w:hAnsi="Palatino Linotype" w:cs="Arial"/>
          <w:sz w:val="24"/>
          <w:szCs w:val="24"/>
        </w:rPr>
        <w:t xml:space="preserve"> recursos de revisión en fecha </w:t>
      </w:r>
      <w:r w:rsidR="000358BA">
        <w:rPr>
          <w:rFonts w:ascii="Palatino Linotype" w:hAnsi="Palatino Linotype" w:cs="Arial"/>
          <w:b/>
          <w:sz w:val="24"/>
          <w:szCs w:val="24"/>
        </w:rPr>
        <w:t>tres</w:t>
      </w:r>
      <w:r w:rsidR="00660E14">
        <w:rPr>
          <w:rFonts w:ascii="Palatino Linotype" w:hAnsi="Palatino Linotype" w:cs="Arial"/>
          <w:b/>
          <w:sz w:val="24"/>
          <w:szCs w:val="24"/>
        </w:rPr>
        <w:t xml:space="preserve"> </w:t>
      </w:r>
      <w:r w:rsidR="00B93DE8" w:rsidRPr="00B8050B">
        <w:rPr>
          <w:rFonts w:ascii="Palatino Linotype" w:hAnsi="Palatino Linotype" w:cs="Arial"/>
          <w:b/>
          <w:sz w:val="24"/>
          <w:szCs w:val="24"/>
        </w:rPr>
        <w:t xml:space="preserve">de </w:t>
      </w:r>
      <w:r w:rsidR="000358BA">
        <w:rPr>
          <w:rFonts w:ascii="Palatino Linotype" w:hAnsi="Palatino Linotype" w:cs="Arial"/>
          <w:b/>
          <w:sz w:val="24"/>
          <w:szCs w:val="24"/>
        </w:rPr>
        <w:t>marzo</w:t>
      </w:r>
      <w:r w:rsidR="00B93DE8"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w:t>
      </w:r>
      <w:r w:rsidR="001E0966">
        <w:rPr>
          <w:rFonts w:ascii="Palatino Linotype" w:hAnsi="Palatino Linotype" w:cs="Arial"/>
          <w:b/>
          <w:sz w:val="24"/>
          <w:szCs w:val="24"/>
        </w:rPr>
        <w:t>dós</w:t>
      </w:r>
      <w:r w:rsidR="00B93DE8"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Pr>
          <w:rFonts w:ascii="Palatino Linotype" w:hAnsi="Palatino Linotype" w:cs="Arial"/>
          <w:sz w:val="24"/>
          <w:szCs w:val="24"/>
        </w:rPr>
        <w:t>esolución definitiva del asunto,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 xml:space="preserve">Pública del Estado </w:t>
      </w:r>
      <w:r w:rsidRPr="003E4BCA">
        <w:rPr>
          <w:rFonts w:ascii="Palatino Linotype" w:hAnsi="Palatino Linotype" w:cs="Arial"/>
          <w:sz w:val="24"/>
          <w:szCs w:val="24"/>
        </w:rPr>
        <w:lastRenderedPageBreak/>
        <w:t>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53CFA"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TERCERO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4611F">
        <w:rPr>
          <w:rFonts w:ascii="Palatino Linotype" w:eastAsia="Times New Roman" w:hAnsi="Palatino Linotype" w:cs="Arial"/>
          <w:sz w:val="24"/>
          <w:szCs w:val="24"/>
          <w:lang w:val="es-ES" w:eastAsia="es-ES"/>
        </w:rPr>
        <w:lastRenderedPageBreak/>
        <w:t>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CUARTO</w:t>
      </w:r>
      <w:r w:rsidR="00337A3D" w:rsidRPr="0064611F">
        <w:rPr>
          <w:rFonts w:ascii="Palatino Linotype" w:eastAsia="Times New Roman" w:hAnsi="Palatino Linotype" w:cs="Arial"/>
          <w:b/>
          <w:sz w:val="28"/>
          <w:szCs w:val="28"/>
          <w:lang w:val="es-ES" w:eastAsia="es-ES"/>
        </w:rPr>
        <w:t>. Estudio y resolución del asunto</w:t>
      </w:r>
      <w:r w:rsidR="00337A3D" w:rsidRPr="0064611F">
        <w:rPr>
          <w:rFonts w:ascii="Palatino Linotype" w:eastAsia="Times New Roman" w:hAnsi="Palatino Linotype" w:cs="Times New Roman"/>
          <w:b/>
          <w:sz w:val="28"/>
          <w:szCs w:val="28"/>
          <w:lang w:val="es-ES" w:eastAsia="es-ES"/>
        </w:rPr>
        <w:t xml:space="preserve">. </w:t>
      </w:r>
    </w:p>
    <w:p w:rsidR="001460D8" w:rsidRPr="001460D8" w:rsidRDefault="001460D8" w:rsidP="0038269C">
      <w:pPr>
        <w:spacing w:after="0" w:line="360" w:lineRule="auto"/>
        <w:jc w:val="both"/>
        <w:rPr>
          <w:rFonts w:ascii="Palatino Linotype" w:hAnsi="Palatino Linotype"/>
          <w:sz w:val="24"/>
          <w:szCs w:val="24"/>
        </w:rPr>
      </w:pPr>
      <w:r w:rsidRPr="0011490E">
        <w:rPr>
          <w:rFonts w:ascii="Palatino Linotype" w:hAnsi="Palatino Linotype"/>
          <w:sz w:val="24"/>
          <w:szCs w:val="24"/>
        </w:rPr>
        <w:t>Este Ó</w:t>
      </w:r>
      <w:r w:rsidRPr="0022719C">
        <w:rPr>
          <w:rFonts w:ascii="Palatino Linotype" w:hAnsi="Palatino Linotype"/>
          <w:sz w:val="24"/>
          <w:szCs w:val="24"/>
        </w:rPr>
        <w:t>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 xml:space="preserve">petente para conocer de dicha solicitud, es decir, si se trata de información que deba </w:t>
      </w:r>
      <w:r w:rsidRPr="001460D8">
        <w:rPr>
          <w:rFonts w:ascii="Palatino Linotype" w:hAnsi="Palatino Linotype"/>
          <w:sz w:val="24"/>
          <w:szCs w:val="24"/>
        </w:rPr>
        <w:lastRenderedPageBreak/>
        <w:t>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38269C">
      <w:pPr>
        <w:spacing w:after="0" w:line="360" w:lineRule="auto"/>
        <w:jc w:val="both"/>
        <w:rPr>
          <w:rFonts w:ascii="Palatino Linotype" w:hAnsi="Palatino Linotype"/>
          <w:sz w:val="24"/>
          <w:szCs w:val="24"/>
        </w:rPr>
      </w:pPr>
    </w:p>
    <w:p w:rsidR="001460D8" w:rsidRPr="007B1E76" w:rsidRDefault="001460D8" w:rsidP="0038269C">
      <w:pPr>
        <w:spacing w:after="0" w:line="36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38269C">
      <w:pPr>
        <w:spacing w:after="0" w:line="360" w:lineRule="auto"/>
        <w:jc w:val="both"/>
        <w:rPr>
          <w:rFonts w:ascii="Palatino Linotype" w:hAnsi="Palatino Linotype"/>
          <w:sz w:val="24"/>
          <w:szCs w:val="24"/>
        </w:rPr>
      </w:pPr>
    </w:p>
    <w:p w:rsidR="001460D8" w:rsidRPr="001460D8" w:rsidRDefault="001460D8" w:rsidP="0038269C">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38269C">
      <w:pPr>
        <w:spacing w:after="0" w:line="360" w:lineRule="auto"/>
        <w:jc w:val="both"/>
        <w:rPr>
          <w:rFonts w:ascii="Palatino Linotype" w:hAnsi="Palatino Linotype"/>
          <w:sz w:val="24"/>
          <w:szCs w:val="24"/>
        </w:rPr>
      </w:pPr>
    </w:p>
    <w:p w:rsidR="001460D8" w:rsidRPr="00257CC0" w:rsidRDefault="001460D8" w:rsidP="0038269C">
      <w:pPr>
        <w:spacing w:after="0" w:line="36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38269C">
      <w:pPr>
        <w:spacing w:after="0" w:line="36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38269C">
      <w:pPr>
        <w:spacing w:after="0" w:line="360" w:lineRule="auto"/>
        <w:ind w:left="851" w:right="851"/>
        <w:jc w:val="both"/>
        <w:rPr>
          <w:rFonts w:ascii="Palatino Linotype" w:hAnsi="Palatino Linotype" w:cs="Arial"/>
          <w:i/>
          <w:color w:val="222222"/>
        </w:rPr>
      </w:pPr>
    </w:p>
    <w:p w:rsidR="001460D8" w:rsidRPr="00257CC0" w:rsidRDefault="001460D8" w:rsidP="0038269C">
      <w:pPr>
        <w:spacing w:after="0"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38269C">
      <w:pPr>
        <w:spacing w:after="0" w:line="360" w:lineRule="auto"/>
        <w:ind w:left="851" w:right="851"/>
        <w:jc w:val="both"/>
        <w:rPr>
          <w:rFonts w:ascii="Palatino Linotype" w:hAnsi="Palatino Linotype" w:cs="Arial"/>
          <w:b/>
          <w:i/>
          <w:iCs/>
          <w:color w:val="222222"/>
        </w:rPr>
      </w:pPr>
    </w:p>
    <w:p w:rsidR="001460D8" w:rsidRPr="00257CC0" w:rsidRDefault="001460D8" w:rsidP="0038269C">
      <w:pPr>
        <w:spacing w:after="0"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38269C">
      <w:pPr>
        <w:spacing w:after="0" w:line="36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38269C">
      <w:pPr>
        <w:spacing w:after="0" w:line="360" w:lineRule="auto"/>
        <w:jc w:val="both"/>
        <w:rPr>
          <w:rFonts w:ascii="Palatino Linotype" w:hAnsi="Palatino Linotype"/>
          <w:sz w:val="24"/>
          <w:szCs w:val="24"/>
        </w:rPr>
      </w:pPr>
    </w:p>
    <w:p w:rsidR="000E08A0" w:rsidRPr="001460D8" w:rsidRDefault="000E08A0" w:rsidP="0038269C">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38269C">
      <w:pPr>
        <w:autoSpaceDE w:val="0"/>
        <w:autoSpaceDN w:val="0"/>
        <w:adjustRightInd w:val="0"/>
        <w:spacing w:after="0" w:line="360" w:lineRule="auto"/>
        <w:jc w:val="both"/>
        <w:rPr>
          <w:rFonts w:ascii="Palatino Linotype" w:hAnsi="Palatino Linotype" w:cs="Arial"/>
          <w:sz w:val="24"/>
          <w:szCs w:val="24"/>
        </w:rPr>
      </w:pPr>
    </w:p>
    <w:p w:rsidR="00CF6619" w:rsidRDefault="00CF6619" w:rsidP="0038269C">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 xml:space="preserve">Ahora bien, se procede al análisis del presente recurso, así como al contenido íntegro de las actuaciones que obran en </w:t>
      </w:r>
      <w:r w:rsidR="00060596">
        <w:rPr>
          <w:rFonts w:ascii="Palatino Linotype" w:hAnsi="Palatino Linotype" w:cs="Arial"/>
          <w:sz w:val="24"/>
          <w:szCs w:val="24"/>
        </w:rPr>
        <w:t>los</w:t>
      </w:r>
      <w:r w:rsidRPr="008827DE">
        <w:rPr>
          <w:rFonts w:ascii="Palatino Linotype" w:hAnsi="Palatino Linotype" w:cs="Arial"/>
          <w:sz w:val="24"/>
          <w:szCs w:val="24"/>
        </w:rPr>
        <w:t xml:space="preserve"> expediente</w:t>
      </w:r>
      <w:r w:rsidR="00060596">
        <w:rPr>
          <w:rFonts w:ascii="Palatino Linotype" w:hAnsi="Palatino Linotype" w:cs="Arial"/>
          <w:sz w:val="24"/>
          <w:szCs w:val="24"/>
        </w:rPr>
        <w:t>s</w:t>
      </w:r>
      <w:r w:rsidRPr="008827DE">
        <w:rPr>
          <w:rFonts w:ascii="Palatino Linotype" w:hAnsi="Palatino Linotype" w:cs="Arial"/>
          <w:sz w:val="24"/>
          <w:szCs w:val="24"/>
        </w:rPr>
        <w:t xml:space="preserve"> electrónico</w:t>
      </w:r>
      <w:r w:rsidR="00060596">
        <w:rPr>
          <w:rFonts w:ascii="Palatino Linotype" w:hAnsi="Palatino Linotype" w:cs="Arial"/>
          <w:sz w:val="24"/>
          <w:szCs w:val="24"/>
        </w:rPr>
        <w:t>s</w:t>
      </w:r>
      <w:r w:rsidRPr="008827DE">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 xml:space="preserve">e la Ley de Transparencia local, </w:t>
      </w:r>
      <w:r w:rsidRPr="00060596">
        <w:rPr>
          <w:rFonts w:ascii="Palatino Linotype" w:hAnsi="Palatino Linotype" w:cs="Arial"/>
          <w:sz w:val="24"/>
          <w:szCs w:val="24"/>
        </w:rPr>
        <w:t>es así que el recurrente solicitó:</w:t>
      </w:r>
    </w:p>
    <w:p w:rsidR="00CF6619" w:rsidRDefault="00CF6619" w:rsidP="0038269C">
      <w:pPr>
        <w:autoSpaceDE w:val="0"/>
        <w:autoSpaceDN w:val="0"/>
        <w:adjustRightInd w:val="0"/>
        <w:spacing w:after="0" w:line="360" w:lineRule="auto"/>
        <w:jc w:val="both"/>
        <w:rPr>
          <w:rFonts w:ascii="Palatino Linotype" w:hAnsi="Palatino Linotype" w:cs="Arial"/>
          <w:sz w:val="24"/>
          <w:szCs w:val="24"/>
        </w:rPr>
      </w:pPr>
    </w:p>
    <w:tbl>
      <w:tblPr>
        <w:tblStyle w:val="Tablaconcuadrcula"/>
        <w:tblW w:w="0" w:type="dxa"/>
        <w:tblLayout w:type="fixed"/>
        <w:tblLook w:val="04A0" w:firstRow="1" w:lastRow="0" w:firstColumn="1" w:lastColumn="0" w:noHBand="0" w:noVBand="1"/>
      </w:tblPr>
      <w:tblGrid>
        <w:gridCol w:w="3256"/>
        <w:gridCol w:w="5953"/>
      </w:tblGrid>
      <w:tr w:rsidR="00060596" w:rsidTr="00060596">
        <w:tc>
          <w:tcPr>
            <w:tcW w:w="3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60596" w:rsidRDefault="00060596" w:rsidP="00060596">
            <w:pPr>
              <w:jc w:val="center"/>
              <w:rPr>
                <w:rFonts w:ascii="Palatino Linotype" w:hAnsi="Palatino Linotype" w:cs="Arial"/>
                <w:b/>
                <w:sz w:val="24"/>
                <w:szCs w:val="24"/>
              </w:rPr>
            </w:pPr>
            <w:r>
              <w:rPr>
                <w:rFonts w:ascii="Palatino Linotype" w:hAnsi="Palatino Linotype" w:cs="Arial"/>
                <w:b/>
                <w:sz w:val="24"/>
                <w:szCs w:val="24"/>
              </w:rPr>
              <w:lastRenderedPageBreak/>
              <w:t>Número de solicitud de información/Recurso de revisión</w:t>
            </w:r>
          </w:p>
        </w:tc>
        <w:tc>
          <w:tcPr>
            <w:tcW w:w="59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60596" w:rsidRDefault="00060596">
            <w:pPr>
              <w:spacing w:line="360" w:lineRule="auto"/>
              <w:jc w:val="center"/>
              <w:rPr>
                <w:rFonts w:ascii="Palatino Linotype" w:hAnsi="Palatino Linotype" w:cs="Arial"/>
                <w:b/>
                <w:sz w:val="24"/>
                <w:szCs w:val="24"/>
              </w:rPr>
            </w:pPr>
            <w:r>
              <w:rPr>
                <w:rFonts w:ascii="Palatino Linotype" w:hAnsi="Palatino Linotype" w:cs="Arial"/>
                <w:b/>
                <w:sz w:val="24"/>
                <w:szCs w:val="24"/>
              </w:rPr>
              <w:t>Solicitud de información</w:t>
            </w:r>
          </w:p>
        </w:tc>
      </w:tr>
      <w:tr w:rsidR="00060596" w:rsidTr="00060596">
        <w:tc>
          <w:tcPr>
            <w:tcW w:w="3256" w:type="dxa"/>
            <w:tcBorders>
              <w:top w:val="single" w:sz="4" w:space="0" w:color="auto"/>
              <w:left w:val="single" w:sz="4" w:space="0" w:color="auto"/>
              <w:bottom w:val="single" w:sz="4" w:space="0" w:color="auto"/>
              <w:right w:val="single" w:sz="4" w:space="0" w:color="auto"/>
            </w:tcBorders>
            <w:vAlign w:val="center"/>
            <w:hideMark/>
          </w:tcPr>
          <w:p w:rsidR="00060596" w:rsidRDefault="00060596">
            <w:pPr>
              <w:spacing w:line="360" w:lineRule="auto"/>
              <w:jc w:val="center"/>
              <w:rPr>
                <w:rFonts w:ascii="Palatino Linotype" w:hAnsi="Palatino Linotype" w:cs="Arial"/>
                <w:b/>
                <w:sz w:val="24"/>
                <w:szCs w:val="24"/>
              </w:rPr>
            </w:pPr>
            <w:r>
              <w:rPr>
                <w:rFonts w:ascii="Palatino Linotype" w:hAnsi="Palatino Linotype" w:cs="Arial"/>
                <w:b/>
                <w:sz w:val="24"/>
                <w:szCs w:val="24"/>
              </w:rPr>
              <w:t>00003/CHIAUTLA/IP/2022</w:t>
            </w:r>
          </w:p>
          <w:p w:rsidR="00060596" w:rsidRDefault="00060596">
            <w:pPr>
              <w:spacing w:line="360" w:lineRule="auto"/>
              <w:jc w:val="center"/>
              <w:rPr>
                <w:rFonts w:ascii="Palatino Linotype" w:hAnsi="Palatino Linotype" w:cs="Arial"/>
                <w:b/>
                <w:sz w:val="24"/>
                <w:szCs w:val="24"/>
              </w:rPr>
            </w:pPr>
            <w:r>
              <w:rPr>
                <w:rFonts w:ascii="Palatino Linotype" w:hAnsi="Palatino Linotype" w:cs="Arial"/>
                <w:b/>
                <w:bCs/>
                <w:sz w:val="24"/>
                <w:lang w:eastAsia="es-MX"/>
              </w:rPr>
              <w:t>00548/INFOEM/IP/RR/2022</w:t>
            </w:r>
          </w:p>
        </w:tc>
        <w:tc>
          <w:tcPr>
            <w:tcW w:w="5953" w:type="dxa"/>
            <w:tcBorders>
              <w:top w:val="single" w:sz="4" w:space="0" w:color="auto"/>
              <w:left w:val="single" w:sz="4" w:space="0" w:color="auto"/>
              <w:bottom w:val="single" w:sz="4" w:space="0" w:color="auto"/>
              <w:right w:val="single" w:sz="4" w:space="0" w:color="auto"/>
            </w:tcBorders>
            <w:vAlign w:val="center"/>
            <w:hideMark/>
          </w:tcPr>
          <w:p w:rsidR="00060596" w:rsidRDefault="00137FF3">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060596">
              <w:rPr>
                <w:rFonts w:ascii="Palatino Linotype" w:eastAsia="Times New Roman" w:hAnsi="Palatino Linotype" w:cs="Times New Roman"/>
                <w:i/>
                <w:sz w:val="24"/>
                <w:szCs w:val="24"/>
                <w:lang w:val="es-ES_tradnl" w:eastAsia="es-ES"/>
              </w:rPr>
              <w:t xml:space="preserve">Solicito los recibos de </w:t>
            </w:r>
            <w:proofErr w:type="spellStart"/>
            <w:r w:rsidR="00060596">
              <w:rPr>
                <w:rFonts w:ascii="Palatino Linotype" w:eastAsia="Times New Roman" w:hAnsi="Palatino Linotype" w:cs="Times New Roman"/>
                <w:i/>
                <w:sz w:val="24"/>
                <w:szCs w:val="24"/>
                <w:lang w:val="es-ES_tradnl" w:eastAsia="es-ES"/>
              </w:rPr>
              <w:t>nomina</w:t>
            </w:r>
            <w:proofErr w:type="spellEnd"/>
            <w:r w:rsidR="00060596">
              <w:rPr>
                <w:rFonts w:ascii="Palatino Linotype" w:eastAsia="Times New Roman" w:hAnsi="Palatino Linotype" w:cs="Times New Roman"/>
                <w:i/>
                <w:sz w:val="24"/>
                <w:szCs w:val="24"/>
                <w:lang w:val="es-ES_tradnl" w:eastAsia="es-ES"/>
              </w:rPr>
              <w:t xml:space="preserve"> en </w:t>
            </w:r>
            <w:proofErr w:type="spellStart"/>
            <w:r w:rsidR="00060596">
              <w:rPr>
                <w:rFonts w:ascii="Palatino Linotype" w:eastAsia="Times New Roman" w:hAnsi="Palatino Linotype" w:cs="Times New Roman"/>
                <w:i/>
                <w:sz w:val="24"/>
                <w:szCs w:val="24"/>
                <w:lang w:val="es-ES_tradnl" w:eastAsia="es-ES"/>
              </w:rPr>
              <w:t>version</w:t>
            </w:r>
            <w:proofErr w:type="spellEnd"/>
            <w:r w:rsidR="00060596">
              <w:rPr>
                <w:rFonts w:ascii="Palatino Linotype" w:eastAsia="Times New Roman" w:hAnsi="Palatino Linotype" w:cs="Times New Roman"/>
                <w:i/>
                <w:sz w:val="24"/>
                <w:szCs w:val="24"/>
                <w:lang w:val="es-ES_tradnl" w:eastAsia="es-ES"/>
              </w:rPr>
              <w:t xml:space="preserve"> publica del de los meses de octubre, noviembre y diciembre de los años 2016,2017,2018,2019,2020,2021 de todo el ayuntamiento </w:t>
            </w:r>
            <w:proofErr w:type="spellStart"/>
            <w:r w:rsidR="00060596">
              <w:rPr>
                <w:rFonts w:ascii="Palatino Linotype" w:eastAsia="Times New Roman" w:hAnsi="Palatino Linotype" w:cs="Times New Roman"/>
                <w:i/>
                <w:sz w:val="24"/>
                <w:szCs w:val="24"/>
                <w:lang w:val="es-ES_tradnl" w:eastAsia="es-ES"/>
              </w:rPr>
              <w:t>asi</w:t>
            </w:r>
            <w:proofErr w:type="spellEnd"/>
            <w:r w:rsidR="00060596">
              <w:rPr>
                <w:rFonts w:ascii="Palatino Linotype" w:eastAsia="Times New Roman" w:hAnsi="Palatino Linotype" w:cs="Times New Roman"/>
                <w:i/>
                <w:sz w:val="24"/>
                <w:szCs w:val="24"/>
                <w:lang w:val="es-ES_tradnl" w:eastAsia="es-ES"/>
              </w:rPr>
              <w:t xml:space="preserve"> como del </w:t>
            </w:r>
            <w:proofErr w:type="spellStart"/>
            <w:r w:rsidR="00060596">
              <w:rPr>
                <w:rFonts w:ascii="Palatino Linotype" w:eastAsia="Times New Roman" w:hAnsi="Palatino Linotype" w:cs="Times New Roman"/>
                <w:i/>
                <w:sz w:val="24"/>
                <w:szCs w:val="24"/>
                <w:lang w:val="es-ES_tradnl" w:eastAsia="es-ES"/>
              </w:rPr>
              <w:t>dif</w:t>
            </w:r>
            <w:proofErr w:type="spellEnd"/>
            <w:r w:rsidR="00060596">
              <w:rPr>
                <w:rFonts w:ascii="Palatino Linotype" w:eastAsia="Times New Roman" w:hAnsi="Palatino Linotype" w:cs="Times New Roman"/>
                <w:i/>
                <w:sz w:val="24"/>
                <w:szCs w:val="24"/>
                <w:lang w:val="es-ES_tradnl" w:eastAsia="es-ES"/>
              </w:rPr>
              <w:t xml:space="preserve"> municipal</w:t>
            </w:r>
            <w:r>
              <w:rPr>
                <w:rFonts w:ascii="Palatino Linotype" w:eastAsia="Times New Roman" w:hAnsi="Palatino Linotype" w:cs="Times New Roman"/>
                <w:i/>
                <w:sz w:val="24"/>
                <w:szCs w:val="24"/>
                <w:lang w:val="es-ES_tradnl" w:eastAsia="es-ES"/>
              </w:rPr>
              <w:t>.” Sic)</w:t>
            </w:r>
          </w:p>
        </w:tc>
      </w:tr>
      <w:tr w:rsidR="00060596" w:rsidTr="00060596">
        <w:tc>
          <w:tcPr>
            <w:tcW w:w="3256" w:type="dxa"/>
            <w:tcBorders>
              <w:top w:val="single" w:sz="4" w:space="0" w:color="auto"/>
              <w:left w:val="single" w:sz="4" w:space="0" w:color="auto"/>
              <w:bottom w:val="single" w:sz="4" w:space="0" w:color="auto"/>
              <w:right w:val="single" w:sz="4" w:space="0" w:color="auto"/>
            </w:tcBorders>
            <w:vAlign w:val="center"/>
            <w:hideMark/>
          </w:tcPr>
          <w:p w:rsidR="00060596" w:rsidRDefault="000C3E9B">
            <w:pPr>
              <w:spacing w:line="360" w:lineRule="auto"/>
              <w:jc w:val="center"/>
              <w:rPr>
                <w:rFonts w:ascii="Palatino Linotype" w:hAnsi="Palatino Linotype" w:cs="Arial"/>
                <w:b/>
                <w:sz w:val="24"/>
                <w:szCs w:val="24"/>
              </w:rPr>
            </w:pPr>
            <w:hyperlink r:id="rId11" w:history="1">
              <w:r w:rsidR="00060596" w:rsidRPr="00060596">
                <w:rPr>
                  <w:rFonts w:ascii="Palatino Linotype" w:hAnsi="Palatino Linotype" w:cs="Arial"/>
                  <w:b/>
                  <w:sz w:val="24"/>
                  <w:szCs w:val="24"/>
                </w:rPr>
                <w:t>00020/CHIAUTLA/IP/2022</w:t>
              </w:r>
            </w:hyperlink>
          </w:p>
          <w:p w:rsidR="00060596" w:rsidRDefault="00060596" w:rsidP="00060596">
            <w:pPr>
              <w:spacing w:line="360" w:lineRule="auto"/>
              <w:jc w:val="center"/>
              <w:rPr>
                <w:rFonts w:ascii="Palatino Linotype" w:hAnsi="Palatino Linotype" w:cs="Arial"/>
                <w:b/>
                <w:sz w:val="24"/>
                <w:szCs w:val="24"/>
              </w:rPr>
            </w:pPr>
            <w:r>
              <w:rPr>
                <w:rFonts w:ascii="Palatino Linotype" w:hAnsi="Palatino Linotype" w:cs="Arial"/>
                <w:b/>
                <w:bCs/>
                <w:sz w:val="24"/>
                <w:lang w:eastAsia="es-MX"/>
              </w:rPr>
              <w:t>00545/INFOEM/IP/RR/2022</w:t>
            </w:r>
          </w:p>
        </w:tc>
        <w:tc>
          <w:tcPr>
            <w:tcW w:w="5953" w:type="dxa"/>
            <w:tcBorders>
              <w:top w:val="single" w:sz="4" w:space="0" w:color="auto"/>
              <w:left w:val="single" w:sz="4" w:space="0" w:color="auto"/>
              <w:bottom w:val="single" w:sz="4" w:space="0" w:color="auto"/>
              <w:right w:val="single" w:sz="4" w:space="0" w:color="auto"/>
            </w:tcBorders>
            <w:vAlign w:val="center"/>
            <w:hideMark/>
          </w:tcPr>
          <w:p w:rsidR="00060596" w:rsidRDefault="00137FF3">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060596">
              <w:rPr>
                <w:rFonts w:ascii="Palatino Linotype" w:eastAsia="Times New Roman" w:hAnsi="Palatino Linotype" w:cs="Times New Roman"/>
                <w:i/>
                <w:sz w:val="24"/>
                <w:szCs w:val="24"/>
                <w:lang w:val="es-ES_tradnl" w:eastAsia="es-ES"/>
              </w:rPr>
              <w:t>SOLICITO LOS RECIBOS DE NOMINA Y DE AGUINALDO DEL DIF 2021</w:t>
            </w:r>
            <w:r>
              <w:rPr>
                <w:rFonts w:ascii="Palatino Linotype" w:eastAsia="Times New Roman" w:hAnsi="Palatino Linotype" w:cs="Times New Roman"/>
                <w:i/>
                <w:sz w:val="24"/>
                <w:szCs w:val="24"/>
                <w:lang w:val="es-ES_tradnl" w:eastAsia="es-ES"/>
              </w:rPr>
              <w:t>.” (sic)</w:t>
            </w:r>
          </w:p>
        </w:tc>
      </w:tr>
    </w:tbl>
    <w:p w:rsidR="00060596" w:rsidRDefault="00060596" w:rsidP="00BF3E6B">
      <w:pPr>
        <w:autoSpaceDE w:val="0"/>
        <w:autoSpaceDN w:val="0"/>
        <w:adjustRightInd w:val="0"/>
        <w:spacing w:after="0" w:line="360" w:lineRule="auto"/>
        <w:jc w:val="both"/>
        <w:rPr>
          <w:rFonts w:ascii="Palatino Linotype" w:hAnsi="Palatino Linotype" w:cs="Arial"/>
          <w:sz w:val="24"/>
          <w:szCs w:val="24"/>
        </w:rPr>
      </w:pPr>
    </w:p>
    <w:p w:rsidR="00060596" w:rsidRDefault="00060596" w:rsidP="0006059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sz w:val="24"/>
          <w:szCs w:val="24"/>
        </w:rPr>
        <w:t xml:space="preserve">Por lo que hace al recurso de revisión </w:t>
      </w:r>
      <w:r>
        <w:rPr>
          <w:rFonts w:ascii="Palatino Linotype" w:hAnsi="Palatino Linotype" w:cs="Arial"/>
          <w:b/>
          <w:bCs/>
          <w:sz w:val="24"/>
          <w:lang w:eastAsia="es-MX"/>
        </w:rPr>
        <w:t>00545/INFOEM/IP/RR/2022</w:t>
      </w:r>
      <w:r>
        <w:rPr>
          <w:rFonts w:ascii="Palatino Linotype" w:hAnsi="Palatino Linotype" w:cs="Arial"/>
          <w:bCs/>
          <w:sz w:val="24"/>
          <w:lang w:eastAsia="es-MX"/>
        </w:rPr>
        <w:t>, el sujeto obligado</w:t>
      </w:r>
      <w:r w:rsidR="0038269C">
        <w:rPr>
          <w:rFonts w:ascii="Palatino Linotype" w:hAnsi="Palatino Linotype" w:cs="Arial"/>
          <w:bCs/>
          <w:sz w:val="24"/>
          <w:lang w:eastAsia="es-MX"/>
        </w:rPr>
        <w:t xml:space="preserve"> </w:t>
      </w:r>
      <w:r>
        <w:rPr>
          <w:rFonts w:ascii="Palatino Linotype" w:hAnsi="Palatino Linotype" w:cs="Arial"/>
          <w:sz w:val="24"/>
          <w:szCs w:val="24"/>
        </w:rPr>
        <w:t>adjuntó lo</w:t>
      </w:r>
      <w:r w:rsidR="0038269C">
        <w:rPr>
          <w:rFonts w:ascii="Palatino Linotype" w:hAnsi="Palatino Linotype" w:cs="Arial"/>
          <w:sz w:val="24"/>
          <w:szCs w:val="24"/>
        </w:rPr>
        <w:t>s</w:t>
      </w:r>
      <w:r>
        <w:rPr>
          <w:rFonts w:ascii="Palatino Linotype" w:hAnsi="Palatino Linotype" w:cs="Arial"/>
          <w:sz w:val="24"/>
          <w:szCs w:val="24"/>
        </w:rPr>
        <w:t xml:space="preserve"> siguientes archivos electrónicos: “</w:t>
      </w:r>
      <w:r>
        <w:rPr>
          <w:rFonts w:ascii="Palatino Linotype" w:hAnsi="Palatino Linotype"/>
          <w:sz w:val="24"/>
          <w:szCs w:val="24"/>
        </w:rPr>
        <w:t>COMPLETO 2021 Y AGUINALDO.zip”, “OFICIO RECIBOS DE NOMINA Y AGUNALDO 2021.pdf” y “4. RESPUESTA USUARIO 00020.pdf”, de donde se desprende la siguiente información:</w:t>
      </w:r>
    </w:p>
    <w:p w:rsidR="00060596" w:rsidRDefault="00060596" w:rsidP="00060596">
      <w:pPr>
        <w:autoSpaceDE w:val="0"/>
        <w:autoSpaceDN w:val="0"/>
        <w:adjustRightInd w:val="0"/>
        <w:spacing w:after="0" w:line="360" w:lineRule="auto"/>
        <w:jc w:val="both"/>
        <w:rPr>
          <w:rFonts w:ascii="Palatino Linotype" w:hAnsi="Palatino Linotype"/>
          <w:sz w:val="24"/>
          <w:szCs w:val="24"/>
        </w:rPr>
      </w:pPr>
    </w:p>
    <w:p w:rsidR="00060596" w:rsidRDefault="0038269C" w:rsidP="00060596">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3472664</wp:posOffset>
                </wp:positionH>
                <wp:positionV relativeFrom="paragraph">
                  <wp:posOffset>181610</wp:posOffset>
                </wp:positionV>
                <wp:extent cx="2325489" cy="326793"/>
                <wp:effectExtent l="0" t="476250" r="0" b="473710"/>
                <wp:wrapNone/>
                <wp:docPr id="8" name="Flecha a la derecha con muesca 8"/>
                <wp:cNvGraphicFramePr/>
                <a:graphic xmlns:a="http://schemas.openxmlformats.org/drawingml/2006/main">
                  <a:graphicData uri="http://schemas.microsoft.com/office/word/2010/wordprocessingShape">
                    <wps:wsp>
                      <wps:cNvSpPr/>
                      <wps:spPr>
                        <a:xfrm rot="9130397">
                          <a:off x="0" y="0"/>
                          <a:ext cx="2325489" cy="32679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E46A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8" o:spid="_x0000_s1026" type="#_x0000_t94" style="position:absolute;margin-left:273.45pt;margin-top:14.3pt;width:183.1pt;height:25.75pt;rotation:997282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" adj="20082" fillcolor="red" strokecolor="#1f4d78 [1604]" strokeweight="1pt"/>
            </w:pict>
          </mc:Fallback>
        </mc:AlternateContent>
      </w:r>
      <w:r w:rsidR="000C3E9B">
        <w:rPr>
          <w:rFonts w:ascii="Palatino Linotype" w:hAnsi="Palatino Linotype" w:cs="Arial"/>
          <w:noProof/>
          <w:sz w:val="24"/>
          <w:szCs w:val="24"/>
          <w:lang w:eastAsia="es-MX"/>
        </w:rPr>
        <w:drawing>
          <wp:inline distT="0" distB="0" distL="0" distR="0">
            <wp:extent cx="5678906" cy="36595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1009" cy="3667328"/>
                    </a:xfrm>
                    <a:prstGeom prst="rect">
                      <a:avLst/>
                    </a:prstGeom>
                    <a:noFill/>
                    <a:ln>
                      <a:noFill/>
                    </a:ln>
                  </pic:spPr>
                </pic:pic>
              </a:graphicData>
            </a:graphic>
          </wp:inline>
        </w:drawing>
      </w:r>
    </w:p>
    <w:p w:rsidR="00060596" w:rsidRDefault="00060596" w:rsidP="00BF3E6B">
      <w:pPr>
        <w:autoSpaceDE w:val="0"/>
        <w:autoSpaceDN w:val="0"/>
        <w:adjustRightInd w:val="0"/>
        <w:spacing w:after="0" w:line="360" w:lineRule="auto"/>
        <w:jc w:val="both"/>
        <w:rPr>
          <w:rFonts w:ascii="Palatino Linotype" w:hAnsi="Palatino Linotype" w:cs="Arial"/>
          <w:sz w:val="24"/>
          <w:szCs w:val="24"/>
        </w:rPr>
      </w:pPr>
    </w:p>
    <w:p w:rsidR="00060596" w:rsidRDefault="0054206F" w:rsidP="0054206F">
      <w:pPr>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6432" behindDoc="0" locked="0" layoutInCell="1" allowOverlap="1" wp14:anchorId="5ED435AA" wp14:editId="0E1B9400">
                <wp:simplePos x="0" y="0"/>
                <wp:positionH relativeFrom="column">
                  <wp:posOffset>4274289</wp:posOffset>
                </wp:positionH>
                <wp:positionV relativeFrom="paragraph">
                  <wp:posOffset>380424</wp:posOffset>
                </wp:positionV>
                <wp:extent cx="2325489" cy="326793"/>
                <wp:effectExtent l="0" t="476250" r="0" b="473710"/>
                <wp:wrapNone/>
                <wp:docPr id="11" name="Flecha a la derecha con muesca 11"/>
                <wp:cNvGraphicFramePr/>
                <a:graphic xmlns:a="http://schemas.openxmlformats.org/drawingml/2006/main">
                  <a:graphicData uri="http://schemas.microsoft.com/office/word/2010/wordprocessingShape">
                    <wps:wsp>
                      <wps:cNvSpPr/>
                      <wps:spPr>
                        <a:xfrm rot="9130397">
                          <a:off x="0" y="0"/>
                          <a:ext cx="2325489" cy="32679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1599" id="Flecha a la derecha con muesca 11" o:spid="_x0000_s1026" type="#_x0000_t94" style="position:absolute;margin-left:336.55pt;margin-top:29.95pt;width:183.1pt;height:25.75pt;rotation:997282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" adj="20082" fillcolor="red" strokecolor="#1f4d78 [1604]" strokeweight="1pt"/>
            </w:pict>
          </mc:Fallback>
        </mc:AlternateContent>
      </w:r>
      <w:r w:rsidR="00060596">
        <w:rPr>
          <w:noProof/>
          <w:lang w:eastAsia="es-MX"/>
        </w:rPr>
        <w:drawing>
          <wp:inline distT="0" distB="0" distL="0" distR="0" wp14:anchorId="231AD11D" wp14:editId="34DF0F28">
            <wp:extent cx="4153669" cy="15098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3281" b="64109"/>
                    <a:stretch/>
                  </pic:blipFill>
                  <pic:spPr bwMode="auto">
                    <a:xfrm>
                      <a:off x="0" y="0"/>
                      <a:ext cx="4185420" cy="1521364"/>
                    </a:xfrm>
                    <a:prstGeom prst="rect">
                      <a:avLst/>
                    </a:prstGeom>
                    <a:ln>
                      <a:noFill/>
                    </a:ln>
                    <a:extLst>
                      <a:ext uri="{53640926-AAD7-44D8-BBD7-CCE9431645EC}">
                        <a14:shadowObscured xmlns:a14="http://schemas.microsoft.com/office/drawing/2010/main"/>
                      </a:ext>
                    </a:extLst>
                  </pic:spPr>
                </pic:pic>
              </a:graphicData>
            </a:graphic>
          </wp:inline>
        </w:drawing>
      </w:r>
    </w:p>
    <w:p w:rsidR="00060596" w:rsidRDefault="00060596" w:rsidP="00BF3E6B">
      <w:pPr>
        <w:autoSpaceDE w:val="0"/>
        <w:autoSpaceDN w:val="0"/>
        <w:adjustRightInd w:val="0"/>
        <w:spacing w:after="0" w:line="360" w:lineRule="auto"/>
        <w:jc w:val="both"/>
        <w:rPr>
          <w:rFonts w:ascii="Palatino Linotype" w:hAnsi="Palatino Linotype" w:cs="Arial"/>
          <w:sz w:val="24"/>
          <w:szCs w:val="24"/>
        </w:rPr>
      </w:pPr>
    </w:p>
    <w:p w:rsidR="00060596" w:rsidRDefault="0054206F" w:rsidP="0054206F">
      <w:pPr>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1C94B9BC" wp14:editId="10A61753">
                <wp:simplePos x="0" y="0"/>
                <wp:positionH relativeFrom="margin">
                  <wp:align>right</wp:align>
                </wp:positionH>
                <wp:positionV relativeFrom="paragraph">
                  <wp:posOffset>4086210</wp:posOffset>
                </wp:positionV>
                <wp:extent cx="3870251" cy="326793"/>
                <wp:effectExtent l="19050" t="19050" r="16510" b="35560"/>
                <wp:wrapNone/>
                <wp:docPr id="14" name="Flecha a la derecha con muesca 14"/>
                <wp:cNvGraphicFramePr/>
                <a:graphic xmlns:a="http://schemas.openxmlformats.org/drawingml/2006/main">
                  <a:graphicData uri="http://schemas.microsoft.com/office/word/2010/wordprocessingShape">
                    <wps:wsp>
                      <wps:cNvSpPr/>
                      <wps:spPr>
                        <a:xfrm rot="10800000">
                          <a:off x="0" y="0"/>
                          <a:ext cx="3870251" cy="32679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D074" id="Flecha a la derecha con muesca 14" o:spid="_x0000_s1026" type="#_x0000_t94" style="position:absolute;margin-left:253.55pt;margin-top:321.75pt;width:304.75pt;height:25.75pt;rotation:180;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" adj="20688" fillcolor="red" strokecolor="#1f4d78 [1604]" strokeweight="1pt">
                <w10:wrap anchorx="margin"/>
              </v:shape>
            </w:pict>
          </mc:Fallback>
        </mc:AlternateContent>
      </w:r>
      <w:r>
        <w:rPr>
          <w:noProof/>
          <w:lang w:eastAsia="es-MX"/>
        </w:rPr>
        <mc:AlternateContent>
          <mc:Choice Requires="wps">
            <w:drawing>
              <wp:anchor distT="0" distB="0" distL="114300" distR="114300" simplePos="0" relativeHeight="251668480" behindDoc="0" locked="0" layoutInCell="1" allowOverlap="1" wp14:anchorId="3440906A" wp14:editId="2BF10574">
                <wp:simplePos x="0" y="0"/>
                <wp:positionH relativeFrom="column">
                  <wp:posOffset>2396711</wp:posOffset>
                </wp:positionH>
                <wp:positionV relativeFrom="paragraph">
                  <wp:posOffset>1332378</wp:posOffset>
                </wp:positionV>
                <wp:extent cx="3274827" cy="326793"/>
                <wp:effectExtent l="19050" t="19050" r="20955" b="35560"/>
                <wp:wrapNone/>
                <wp:docPr id="12" name="Flecha a la derecha con muesca 12"/>
                <wp:cNvGraphicFramePr/>
                <a:graphic xmlns:a="http://schemas.openxmlformats.org/drawingml/2006/main">
                  <a:graphicData uri="http://schemas.microsoft.com/office/word/2010/wordprocessingShape">
                    <wps:wsp>
                      <wps:cNvSpPr/>
                      <wps:spPr>
                        <a:xfrm rot="10800000">
                          <a:off x="0" y="0"/>
                          <a:ext cx="3274827" cy="32679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906AE" id="Flecha a la derecha con muesca 12" o:spid="_x0000_s1026" type="#_x0000_t94" style="position:absolute;margin-left:188.7pt;margin-top:104.9pt;width:257.85pt;height:25.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" adj="20522" fillcolor="red" strokecolor="#1f4d78 [1604]" strokeweight="1pt"/>
            </w:pict>
          </mc:Fallback>
        </mc:AlternateContent>
      </w:r>
      <w:r>
        <w:rPr>
          <w:noProof/>
          <w:lang w:eastAsia="es-MX"/>
        </w:rPr>
        <w:drawing>
          <wp:inline distT="0" distB="0" distL="0" distR="0" wp14:anchorId="370119FF" wp14:editId="6B7FAD10">
            <wp:extent cx="4508205" cy="5018338"/>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2382"/>
                    <a:stretch/>
                  </pic:blipFill>
                  <pic:spPr bwMode="auto">
                    <a:xfrm>
                      <a:off x="0" y="0"/>
                      <a:ext cx="4526965" cy="5039220"/>
                    </a:xfrm>
                    <a:prstGeom prst="rect">
                      <a:avLst/>
                    </a:prstGeom>
                    <a:ln>
                      <a:noFill/>
                    </a:ln>
                    <a:extLst>
                      <a:ext uri="{53640926-AAD7-44D8-BBD7-CCE9431645EC}">
                        <a14:shadowObscured xmlns:a14="http://schemas.microsoft.com/office/drawing/2010/main"/>
                      </a:ext>
                    </a:extLst>
                  </pic:spPr>
                </pic:pic>
              </a:graphicData>
            </a:graphic>
          </wp:inline>
        </w:drawing>
      </w:r>
    </w:p>
    <w:p w:rsidR="00060596" w:rsidRDefault="00060596" w:rsidP="00BF3E6B">
      <w:pPr>
        <w:autoSpaceDE w:val="0"/>
        <w:autoSpaceDN w:val="0"/>
        <w:adjustRightInd w:val="0"/>
        <w:spacing w:after="0" w:line="360" w:lineRule="auto"/>
        <w:jc w:val="both"/>
        <w:rPr>
          <w:rFonts w:ascii="Palatino Linotype" w:hAnsi="Palatino Linotype" w:cs="Arial"/>
          <w:sz w:val="24"/>
          <w:szCs w:val="24"/>
        </w:rPr>
      </w:pPr>
    </w:p>
    <w:p w:rsidR="00060596" w:rsidRDefault="00060596" w:rsidP="00BF3E6B">
      <w:pPr>
        <w:autoSpaceDE w:val="0"/>
        <w:autoSpaceDN w:val="0"/>
        <w:adjustRightInd w:val="0"/>
        <w:spacing w:after="0" w:line="360" w:lineRule="auto"/>
        <w:jc w:val="both"/>
        <w:rPr>
          <w:rFonts w:ascii="Palatino Linotype" w:hAnsi="Palatino Linotype" w:cs="Arial"/>
          <w:sz w:val="24"/>
          <w:szCs w:val="24"/>
        </w:rPr>
      </w:pPr>
    </w:p>
    <w:p w:rsidR="00060596" w:rsidRDefault="0054206F" w:rsidP="00BF3E6B">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39D0AFF" wp14:editId="3664A7E0">
            <wp:extent cx="5772724" cy="681547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39" t="18102" r="29831" b="5929"/>
                    <a:stretch/>
                  </pic:blipFill>
                  <pic:spPr bwMode="auto">
                    <a:xfrm>
                      <a:off x="0" y="0"/>
                      <a:ext cx="5789084" cy="6834785"/>
                    </a:xfrm>
                    <a:prstGeom prst="rect">
                      <a:avLst/>
                    </a:prstGeom>
                    <a:ln>
                      <a:noFill/>
                    </a:ln>
                    <a:extLst>
                      <a:ext uri="{53640926-AAD7-44D8-BBD7-CCE9431645EC}">
                        <a14:shadowObscured xmlns:a14="http://schemas.microsoft.com/office/drawing/2010/main"/>
                      </a:ext>
                    </a:extLst>
                  </pic:spPr>
                </pic:pic>
              </a:graphicData>
            </a:graphic>
          </wp:inline>
        </w:drawing>
      </w: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0877B21" wp14:editId="3DBF3185">
            <wp:extent cx="5836134" cy="6858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52" t="18103" r="29659" b="6252"/>
                    <a:stretch/>
                  </pic:blipFill>
                  <pic:spPr bwMode="auto">
                    <a:xfrm>
                      <a:off x="0" y="0"/>
                      <a:ext cx="5875107" cy="6903797"/>
                    </a:xfrm>
                    <a:prstGeom prst="rect">
                      <a:avLst/>
                    </a:prstGeom>
                    <a:ln>
                      <a:noFill/>
                    </a:ln>
                    <a:extLst>
                      <a:ext uri="{53640926-AAD7-44D8-BBD7-CCE9431645EC}">
                        <a14:shadowObscured xmlns:a14="http://schemas.microsoft.com/office/drawing/2010/main"/>
                      </a:ext>
                    </a:extLst>
                  </pic:spPr>
                </pic:pic>
              </a:graphicData>
            </a:graphic>
          </wp:inline>
        </w:drawing>
      </w: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Podemos apreciar que los archivos PDF, no están dañados y despliegan los recibos de nómina del DIF municipal, además de que se encuentran las 24 quincenas del año dos mil veintiuno y el del pago de aguinaldos, es decir, las razones o motivos de inconformidad son inoperantes, pues el sujeto obligado entregó, justo lo que redactó el hoy recurrente en su solicitud de información </w:t>
      </w:r>
      <w:hyperlink r:id="rId17" w:history="1">
        <w:r w:rsidRPr="0054206F">
          <w:rPr>
            <w:rFonts w:ascii="Palatino Linotype" w:hAnsi="Palatino Linotype" w:cs="Arial"/>
            <w:b/>
            <w:sz w:val="24"/>
            <w:szCs w:val="24"/>
          </w:rPr>
          <w:t>00020/CHIAUTLA/IP/2022</w:t>
        </w:r>
      </w:hyperlink>
      <w:r>
        <w:rPr>
          <w:rFonts w:ascii="Palatino Linotype" w:hAnsi="Palatino Linotype" w:cs="Arial"/>
          <w:sz w:val="24"/>
          <w:szCs w:val="24"/>
        </w:rPr>
        <w:t>, los recibos de nómina y de aguinaldo del DIF del año dos mil veintiuno.</w:t>
      </w: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p>
    <w:p w:rsidR="00C00297" w:rsidRDefault="002F43C9" w:rsidP="00BF3E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w:t>
      </w:r>
      <w:r w:rsidR="00EE65B2">
        <w:rPr>
          <w:rFonts w:ascii="Palatino Linotype" w:hAnsi="Palatino Linotype" w:cs="Arial"/>
          <w:sz w:val="24"/>
          <w:szCs w:val="24"/>
        </w:rPr>
        <w:t xml:space="preserve">abe destacar que los recibos de nómina </w:t>
      </w:r>
      <w:r w:rsidR="004C5530">
        <w:rPr>
          <w:rFonts w:ascii="Palatino Linotype" w:hAnsi="Palatino Linotype" w:cs="Arial"/>
          <w:sz w:val="24"/>
          <w:szCs w:val="24"/>
        </w:rPr>
        <w:t xml:space="preserve">y aguinaldo </w:t>
      </w:r>
      <w:r w:rsidR="00EE65B2">
        <w:rPr>
          <w:rFonts w:ascii="Palatino Linotype" w:hAnsi="Palatino Linotype" w:cs="Arial"/>
          <w:sz w:val="24"/>
          <w:szCs w:val="24"/>
        </w:rPr>
        <w:t xml:space="preserve">se entregaron en versión pública, es decir, testando </w:t>
      </w:r>
      <w:r w:rsidR="003E7413">
        <w:rPr>
          <w:rFonts w:ascii="Palatino Linotype" w:hAnsi="Palatino Linotype" w:cs="Arial"/>
          <w:sz w:val="24"/>
          <w:szCs w:val="24"/>
        </w:rPr>
        <w:t xml:space="preserve">o suprimiendo información contenida dentro de los </w:t>
      </w:r>
      <w:r w:rsidR="004C5530">
        <w:rPr>
          <w:rFonts w:ascii="Palatino Linotype" w:hAnsi="Palatino Linotype" w:cs="Arial"/>
          <w:sz w:val="24"/>
          <w:szCs w:val="24"/>
        </w:rPr>
        <w:t>propios</w:t>
      </w:r>
      <w:r w:rsidR="003E7413">
        <w:rPr>
          <w:rFonts w:ascii="Palatino Linotype" w:hAnsi="Palatino Linotype" w:cs="Arial"/>
          <w:sz w:val="24"/>
          <w:szCs w:val="24"/>
        </w:rPr>
        <w:t xml:space="preserve"> recibos</w:t>
      </w:r>
      <w:r w:rsidR="004C5530">
        <w:rPr>
          <w:rFonts w:ascii="Palatino Linotype" w:hAnsi="Palatino Linotype" w:cs="Arial"/>
          <w:sz w:val="24"/>
          <w:szCs w:val="24"/>
        </w:rPr>
        <w:t xml:space="preserve">, sin embargo, no se acompañó a la respuesta el Acuerdo del Comité de Transparencia </w:t>
      </w:r>
      <w:r w:rsidR="00D22BCA">
        <w:rPr>
          <w:rFonts w:ascii="Palatino Linotype" w:hAnsi="Palatino Linotype" w:cs="Arial"/>
          <w:sz w:val="24"/>
          <w:szCs w:val="24"/>
        </w:rPr>
        <w:t>mediante el cual se motivara y justificara las razones por las cuales se suprimen o testan datos dentro de la información entregada,</w:t>
      </w:r>
      <w:r w:rsidR="00C00297">
        <w:rPr>
          <w:rFonts w:ascii="Palatino Linotype" w:hAnsi="Palatino Linotype" w:cs="Arial"/>
          <w:sz w:val="24"/>
          <w:szCs w:val="24"/>
        </w:rPr>
        <w:t xml:space="preserve"> cabe destacar que dentro de las deducciones hay información que debe ser pública como la información de los impuestos o derechos retenidos en favor de la hacienda pública y que constitucionalmente es una obligación, tanto pagar los impuestos por parte del trabajador como retenerlo por parte del patrón, en este caso el sujeto obligado,</w:t>
      </w:r>
      <w:r w:rsidR="00D22BCA">
        <w:rPr>
          <w:rFonts w:ascii="Palatino Linotype" w:hAnsi="Palatino Linotype" w:cs="Arial"/>
          <w:sz w:val="24"/>
          <w:szCs w:val="24"/>
        </w:rPr>
        <w:t xml:space="preserve"> </w:t>
      </w:r>
      <w:r w:rsidR="00C00297">
        <w:rPr>
          <w:rFonts w:ascii="Palatino Linotype" w:hAnsi="Palatino Linotype" w:cs="Arial"/>
          <w:sz w:val="24"/>
          <w:szCs w:val="24"/>
        </w:rPr>
        <w:t>en razón de ello se considera que la información no colma el derecho de acceso a la información pues se testó de más los recibos de nómina entregados en respuesta.</w:t>
      </w:r>
    </w:p>
    <w:p w:rsidR="00C00297" w:rsidRDefault="00C00297" w:rsidP="00BF3E6B">
      <w:pPr>
        <w:autoSpaceDE w:val="0"/>
        <w:autoSpaceDN w:val="0"/>
        <w:adjustRightInd w:val="0"/>
        <w:spacing w:after="0" w:line="360" w:lineRule="auto"/>
        <w:jc w:val="both"/>
        <w:rPr>
          <w:rFonts w:ascii="Palatino Linotype" w:hAnsi="Palatino Linotype" w:cs="Arial"/>
          <w:sz w:val="24"/>
          <w:szCs w:val="24"/>
        </w:rPr>
      </w:pPr>
    </w:p>
    <w:p w:rsidR="00EE65B2" w:rsidRDefault="00C00297" w:rsidP="00BF3E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00D22BCA">
        <w:rPr>
          <w:rFonts w:ascii="Palatino Linotype" w:hAnsi="Palatino Linotype" w:cs="Arial"/>
          <w:sz w:val="24"/>
          <w:szCs w:val="24"/>
        </w:rPr>
        <w:t>ello</w:t>
      </w:r>
      <w:r>
        <w:rPr>
          <w:rFonts w:ascii="Palatino Linotype" w:hAnsi="Palatino Linotype" w:cs="Arial"/>
          <w:sz w:val="24"/>
          <w:szCs w:val="24"/>
        </w:rPr>
        <w:t>,</w:t>
      </w:r>
      <w:r w:rsidR="00D22BCA">
        <w:rPr>
          <w:rFonts w:ascii="Palatino Linotype" w:hAnsi="Palatino Linotype" w:cs="Arial"/>
          <w:sz w:val="24"/>
          <w:szCs w:val="24"/>
        </w:rPr>
        <w:t xml:space="preserve"> por lo que hace al recurso de revisión en estudió, al momento de dar cumplimiento a la presente resolución, el sujeto obligado </w:t>
      </w:r>
      <w:r w:rsidR="0038269C">
        <w:rPr>
          <w:rFonts w:ascii="Palatino Linotype" w:hAnsi="Palatino Linotype" w:cs="Arial"/>
          <w:sz w:val="24"/>
          <w:szCs w:val="24"/>
        </w:rPr>
        <w:t xml:space="preserve">deberá entregar </w:t>
      </w:r>
      <w:r>
        <w:rPr>
          <w:rFonts w:ascii="Palatino Linotype" w:hAnsi="Palatino Linotype" w:cs="Arial"/>
          <w:sz w:val="24"/>
          <w:szCs w:val="24"/>
        </w:rPr>
        <w:t xml:space="preserve">los recibos de nómina correctamente testados y </w:t>
      </w:r>
      <w:r w:rsidR="0038269C">
        <w:rPr>
          <w:rFonts w:ascii="Palatino Linotype" w:hAnsi="Palatino Linotype" w:cs="Arial"/>
          <w:sz w:val="24"/>
          <w:szCs w:val="24"/>
        </w:rPr>
        <w:t>el acuerdo del C</w:t>
      </w:r>
      <w:r w:rsidR="00D22BCA">
        <w:rPr>
          <w:rFonts w:ascii="Palatino Linotype" w:hAnsi="Palatino Linotype" w:cs="Arial"/>
          <w:sz w:val="24"/>
          <w:szCs w:val="24"/>
        </w:rPr>
        <w:t xml:space="preserve">omité de </w:t>
      </w:r>
      <w:r w:rsidR="002F43C9">
        <w:rPr>
          <w:rFonts w:ascii="Palatino Linotype" w:hAnsi="Palatino Linotype" w:cs="Arial"/>
          <w:sz w:val="24"/>
          <w:szCs w:val="24"/>
        </w:rPr>
        <w:t>Transparencia</w:t>
      </w:r>
      <w:r w:rsidR="00D22BCA">
        <w:rPr>
          <w:rFonts w:ascii="Palatino Linotype" w:hAnsi="Palatino Linotype" w:cs="Arial"/>
          <w:sz w:val="24"/>
          <w:szCs w:val="24"/>
        </w:rPr>
        <w:t xml:space="preserve"> por medio del cual se aprobaron las versiones públicas de los recibos de </w:t>
      </w:r>
      <w:r w:rsidR="002F43C9">
        <w:rPr>
          <w:rFonts w:ascii="Palatino Linotype" w:hAnsi="Palatino Linotype" w:cs="Arial"/>
          <w:sz w:val="24"/>
          <w:szCs w:val="24"/>
        </w:rPr>
        <w:t>nómina</w:t>
      </w:r>
      <w:r w:rsidR="00D22BCA">
        <w:rPr>
          <w:rFonts w:ascii="Palatino Linotype" w:hAnsi="Palatino Linotype" w:cs="Arial"/>
          <w:sz w:val="24"/>
          <w:szCs w:val="24"/>
        </w:rPr>
        <w:t xml:space="preserve"> y de aguinaldo que entregó en respuesta primigenia.</w:t>
      </w:r>
    </w:p>
    <w:p w:rsidR="00EE65B2" w:rsidRDefault="00EE65B2" w:rsidP="00BF3E6B">
      <w:pPr>
        <w:autoSpaceDE w:val="0"/>
        <w:autoSpaceDN w:val="0"/>
        <w:adjustRightInd w:val="0"/>
        <w:spacing w:after="0" w:line="360" w:lineRule="auto"/>
        <w:jc w:val="both"/>
        <w:rPr>
          <w:rFonts w:ascii="Palatino Linotype" w:hAnsi="Palatino Linotype" w:cs="Arial"/>
          <w:sz w:val="24"/>
          <w:szCs w:val="24"/>
        </w:rPr>
      </w:pPr>
    </w:p>
    <w:p w:rsidR="0054206F" w:rsidRDefault="002F43C9" w:rsidP="00BF3E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w:t>
      </w:r>
      <w:r w:rsidR="00F357F3">
        <w:rPr>
          <w:rFonts w:ascii="Palatino Linotype" w:hAnsi="Palatino Linotype" w:cs="Arial"/>
          <w:sz w:val="24"/>
          <w:szCs w:val="24"/>
        </w:rPr>
        <w:t xml:space="preserve">respecto de la solicitud </w:t>
      </w:r>
      <w:r w:rsidR="00F357F3">
        <w:rPr>
          <w:rFonts w:ascii="Palatino Linotype" w:hAnsi="Palatino Linotype" w:cs="Arial"/>
          <w:b/>
          <w:sz w:val="24"/>
          <w:szCs w:val="24"/>
        </w:rPr>
        <w:t>00003/CHIAUTLA/IP/2022</w:t>
      </w:r>
      <w:r w:rsidR="00F357F3">
        <w:rPr>
          <w:rFonts w:ascii="Palatino Linotype" w:hAnsi="Palatino Linotype" w:cs="Arial"/>
          <w:sz w:val="24"/>
          <w:szCs w:val="24"/>
        </w:rPr>
        <w:t>,</w:t>
      </w:r>
      <w:r w:rsidR="00A75363">
        <w:rPr>
          <w:rFonts w:ascii="Palatino Linotype" w:hAnsi="Palatino Linotype" w:cs="Arial"/>
          <w:sz w:val="24"/>
          <w:szCs w:val="24"/>
        </w:rPr>
        <w:t xml:space="preserve"> que corresponde al recurso de revisión </w:t>
      </w:r>
      <w:r w:rsidR="00A75363">
        <w:rPr>
          <w:rFonts w:ascii="Palatino Linotype" w:hAnsi="Palatino Linotype" w:cs="Arial"/>
          <w:b/>
          <w:bCs/>
          <w:sz w:val="24"/>
          <w:lang w:eastAsia="es-MX"/>
        </w:rPr>
        <w:t>00548/INFOEM/IP/RR/2022,</w:t>
      </w:r>
      <w:r w:rsidR="00F357F3">
        <w:rPr>
          <w:rFonts w:ascii="Palatino Linotype" w:hAnsi="Palatino Linotype" w:cs="Arial"/>
          <w:sz w:val="24"/>
          <w:szCs w:val="24"/>
        </w:rPr>
        <w:t xml:space="preserve"> se requirió lo siguiente:</w:t>
      </w:r>
    </w:p>
    <w:p w:rsidR="00A75363" w:rsidRPr="00F357F3" w:rsidRDefault="00A75363" w:rsidP="00BF3E6B">
      <w:pPr>
        <w:autoSpaceDE w:val="0"/>
        <w:autoSpaceDN w:val="0"/>
        <w:adjustRightInd w:val="0"/>
        <w:spacing w:after="0" w:line="360" w:lineRule="auto"/>
        <w:jc w:val="both"/>
        <w:rPr>
          <w:rFonts w:ascii="Palatino Linotype" w:hAnsi="Palatino Linotype" w:cs="Arial"/>
          <w:sz w:val="24"/>
          <w:szCs w:val="24"/>
        </w:rPr>
      </w:pPr>
    </w:p>
    <w:p w:rsidR="00F357F3" w:rsidRPr="00565B04" w:rsidRDefault="00565B04" w:rsidP="006A0044">
      <w:pPr>
        <w:autoSpaceDE w:val="0"/>
        <w:autoSpaceDN w:val="0"/>
        <w:adjustRightInd w:val="0"/>
        <w:spacing w:after="0" w:line="360" w:lineRule="auto"/>
        <w:ind w:left="851" w:right="709"/>
        <w:jc w:val="both"/>
        <w:rPr>
          <w:rFonts w:ascii="Palatino Linotype" w:hAnsi="Palatino Linotype" w:cs="Arial"/>
          <w:sz w:val="24"/>
          <w:szCs w:val="24"/>
        </w:rPr>
      </w:pPr>
      <w:r>
        <w:rPr>
          <w:rFonts w:ascii="Palatino Linotype" w:hAnsi="Palatino Linotype" w:cs="Arial"/>
          <w:sz w:val="24"/>
          <w:szCs w:val="24"/>
        </w:rPr>
        <w:t>Versión pú</w:t>
      </w:r>
      <w:r w:rsidR="00F357F3" w:rsidRPr="00565B04">
        <w:rPr>
          <w:rFonts w:ascii="Palatino Linotype" w:hAnsi="Palatino Linotype" w:cs="Arial"/>
          <w:sz w:val="24"/>
          <w:szCs w:val="24"/>
        </w:rPr>
        <w:t>blica de los</w:t>
      </w:r>
      <w:r>
        <w:rPr>
          <w:rFonts w:ascii="Palatino Linotype" w:hAnsi="Palatino Linotype" w:cs="Arial"/>
          <w:sz w:val="24"/>
          <w:szCs w:val="24"/>
        </w:rPr>
        <w:t xml:space="preserve"> recibos de nómina de los</w:t>
      </w:r>
      <w:r w:rsidR="00F357F3" w:rsidRPr="00565B04">
        <w:rPr>
          <w:rFonts w:ascii="Palatino Linotype" w:hAnsi="Palatino Linotype" w:cs="Arial"/>
          <w:sz w:val="24"/>
          <w:szCs w:val="24"/>
        </w:rPr>
        <w:t xml:space="preserve"> meses de octubre, noviembre y diciembre de los años 2016,2017,2018,2019,2020,2021 de todo el ayuntamiento </w:t>
      </w:r>
      <w:r>
        <w:rPr>
          <w:rFonts w:ascii="Palatino Linotype" w:hAnsi="Palatino Linotype" w:cs="Arial"/>
          <w:sz w:val="24"/>
          <w:szCs w:val="24"/>
        </w:rPr>
        <w:t xml:space="preserve">y </w:t>
      </w:r>
      <w:r w:rsidR="00F357F3" w:rsidRPr="00565B04">
        <w:rPr>
          <w:rFonts w:ascii="Palatino Linotype" w:hAnsi="Palatino Linotype" w:cs="Arial"/>
          <w:sz w:val="24"/>
          <w:szCs w:val="24"/>
        </w:rPr>
        <w:t xml:space="preserve">del </w:t>
      </w:r>
      <w:r w:rsidRPr="00565B04">
        <w:rPr>
          <w:rFonts w:ascii="Palatino Linotype" w:hAnsi="Palatino Linotype" w:cs="Arial"/>
          <w:sz w:val="24"/>
          <w:szCs w:val="24"/>
        </w:rPr>
        <w:t>DIF Municipal</w:t>
      </w:r>
      <w:r w:rsidR="00F357F3" w:rsidRPr="00565B04">
        <w:rPr>
          <w:rFonts w:ascii="Palatino Linotype" w:hAnsi="Palatino Linotype" w:cs="Arial"/>
          <w:sz w:val="24"/>
          <w:szCs w:val="24"/>
        </w:rPr>
        <w:t>.</w:t>
      </w:r>
    </w:p>
    <w:p w:rsidR="00F357F3" w:rsidRPr="00CE5087" w:rsidRDefault="00F357F3" w:rsidP="00F357F3">
      <w:pPr>
        <w:autoSpaceDE w:val="0"/>
        <w:autoSpaceDN w:val="0"/>
        <w:adjustRightInd w:val="0"/>
        <w:spacing w:after="0" w:line="360" w:lineRule="auto"/>
        <w:jc w:val="both"/>
        <w:rPr>
          <w:rFonts w:ascii="Palatino Linotype" w:hAnsi="Palatino Linotype" w:cs="Arial"/>
          <w:sz w:val="24"/>
          <w:szCs w:val="24"/>
        </w:rPr>
      </w:pPr>
    </w:p>
    <w:p w:rsidR="00F357F3" w:rsidRDefault="00CE5087" w:rsidP="00CE5087">
      <w:pPr>
        <w:autoSpaceDE w:val="0"/>
        <w:autoSpaceDN w:val="0"/>
        <w:adjustRightInd w:val="0"/>
        <w:spacing w:after="0" w:line="360" w:lineRule="auto"/>
        <w:jc w:val="both"/>
        <w:rPr>
          <w:rFonts w:ascii="Palatino Linotype" w:hAnsi="Palatino Linotype"/>
          <w:sz w:val="24"/>
          <w:szCs w:val="24"/>
        </w:rPr>
      </w:pPr>
      <w:r w:rsidRPr="00CE5087">
        <w:rPr>
          <w:rFonts w:ascii="Palatino Linotype" w:hAnsi="Palatino Linotype" w:cs="Arial"/>
          <w:sz w:val="24"/>
          <w:szCs w:val="24"/>
        </w:rPr>
        <w:t xml:space="preserve">Para </w:t>
      </w:r>
      <w:r>
        <w:rPr>
          <w:rFonts w:ascii="Palatino Linotype" w:hAnsi="Palatino Linotype" w:cs="Arial"/>
          <w:sz w:val="24"/>
          <w:szCs w:val="24"/>
        </w:rPr>
        <w:t xml:space="preserve">lo cual el sujeto obligado </w:t>
      </w:r>
      <w:r w:rsidR="006A0044">
        <w:rPr>
          <w:rFonts w:ascii="Palatino Linotype" w:hAnsi="Palatino Linotype" w:cs="Arial"/>
          <w:sz w:val="24"/>
          <w:szCs w:val="24"/>
        </w:rPr>
        <w:t>a</w:t>
      </w:r>
      <w:r>
        <w:rPr>
          <w:rFonts w:ascii="Palatino Linotype" w:hAnsi="Palatino Linotype" w:cs="Arial"/>
          <w:sz w:val="24"/>
          <w:szCs w:val="24"/>
        </w:rPr>
        <w:t>djuntó</w:t>
      </w:r>
      <w:r w:rsidR="006A0044">
        <w:rPr>
          <w:rFonts w:ascii="Palatino Linotype" w:hAnsi="Palatino Linotype" w:cs="Arial"/>
          <w:sz w:val="24"/>
          <w:szCs w:val="24"/>
        </w:rPr>
        <w:t xml:space="preserve"> a su respuesta </w:t>
      </w:r>
      <w:r>
        <w:rPr>
          <w:rFonts w:ascii="Palatino Linotype" w:hAnsi="Palatino Linotype" w:cs="Arial"/>
          <w:sz w:val="24"/>
          <w:szCs w:val="24"/>
        </w:rPr>
        <w:t>los siguientes archivos electrónicos: “</w:t>
      </w:r>
      <w:r>
        <w:rPr>
          <w:rFonts w:ascii="Palatino Linotype" w:hAnsi="Palatino Linotype"/>
          <w:sz w:val="24"/>
          <w:szCs w:val="24"/>
        </w:rPr>
        <w:t xml:space="preserve">3. RESPUESTA SOLICITUD TESORERIA 00003.PDF” y “4. RESPUESTA USUARIO 00003.PDF”; </w:t>
      </w:r>
      <w:r w:rsidR="00602E36">
        <w:rPr>
          <w:rFonts w:ascii="Palatino Linotype" w:hAnsi="Palatino Linotype"/>
          <w:sz w:val="24"/>
          <w:szCs w:val="24"/>
        </w:rPr>
        <w:t>por lo que hace al primero de los mencionados, es el oficio número CHI/TES/0046/2022, de fecha veintinueve de enero de dos mil veintidós signado por el L. en C. Filiberto Nicolás Jiménez Ayala, en su carácter de Tesorero Municipal, mediante el cual manifestó:</w:t>
      </w:r>
    </w:p>
    <w:p w:rsidR="00602E36" w:rsidRDefault="00573252" w:rsidP="00CE5087">
      <w:pPr>
        <w:autoSpaceDE w:val="0"/>
        <w:autoSpaceDN w:val="0"/>
        <w:adjustRightInd w:val="0"/>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3013711</wp:posOffset>
                </wp:positionV>
                <wp:extent cx="5911703" cy="1524000"/>
                <wp:effectExtent l="19050" t="19050" r="13335" b="19050"/>
                <wp:wrapNone/>
                <wp:docPr id="17" name="Rectángulo 17"/>
                <wp:cNvGraphicFramePr/>
                <a:graphic xmlns:a="http://schemas.openxmlformats.org/drawingml/2006/main">
                  <a:graphicData uri="http://schemas.microsoft.com/office/word/2010/wordprocessingShape">
                    <wps:wsp>
                      <wps:cNvSpPr/>
                      <wps:spPr>
                        <a:xfrm>
                          <a:off x="0" y="0"/>
                          <a:ext cx="5911703" cy="152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4BE58" id="Rectángulo 17" o:spid="_x0000_s1026" style="position:absolute;margin-left:-.3pt;margin-top:237.3pt;width:465.5pt;height:12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" filled="f" strokecolor="red" strokeweight="3pt"/>
            </w:pict>
          </mc:Fallback>
        </mc:AlternateContent>
      </w:r>
      <w:r>
        <w:rPr>
          <w:noProof/>
          <w:lang w:eastAsia="es-MX"/>
        </w:rPr>
        <w:drawing>
          <wp:inline distT="0" distB="0" distL="0" distR="0" wp14:anchorId="177B581B" wp14:editId="0A6E437F">
            <wp:extent cx="5815599" cy="565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70" t="16485" r="34564" b="5935"/>
                    <a:stretch/>
                  </pic:blipFill>
                  <pic:spPr bwMode="auto">
                    <a:xfrm>
                      <a:off x="0" y="0"/>
                      <a:ext cx="5835680" cy="5677386"/>
                    </a:xfrm>
                    <a:prstGeom prst="rect">
                      <a:avLst/>
                    </a:prstGeom>
                    <a:ln>
                      <a:noFill/>
                    </a:ln>
                    <a:extLst>
                      <a:ext uri="{53640926-AAD7-44D8-BBD7-CCE9431645EC}">
                        <a14:shadowObscured xmlns:a14="http://schemas.microsoft.com/office/drawing/2010/main"/>
                      </a:ext>
                    </a:extLst>
                  </pic:spPr>
                </pic:pic>
              </a:graphicData>
            </a:graphic>
          </wp:inline>
        </w:drawing>
      </w:r>
    </w:p>
    <w:p w:rsidR="00602E36" w:rsidRDefault="00602E36" w:rsidP="00CE5087">
      <w:pPr>
        <w:autoSpaceDE w:val="0"/>
        <w:autoSpaceDN w:val="0"/>
        <w:adjustRightInd w:val="0"/>
        <w:spacing w:after="0" w:line="360" w:lineRule="auto"/>
        <w:jc w:val="both"/>
        <w:rPr>
          <w:rFonts w:ascii="Palatino Linotype" w:hAnsi="Palatino Linotype" w:cs="Arial"/>
          <w:b/>
          <w:sz w:val="24"/>
          <w:szCs w:val="24"/>
        </w:rPr>
      </w:pPr>
    </w:p>
    <w:p w:rsidR="00223048" w:rsidRPr="001E50A6" w:rsidRDefault="0042470F" w:rsidP="0042470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hace al recurso de revisión acumulado </w:t>
      </w:r>
      <w:r>
        <w:rPr>
          <w:rFonts w:ascii="Palatino Linotype" w:hAnsi="Palatino Linotype" w:cs="Arial"/>
          <w:b/>
          <w:bCs/>
          <w:sz w:val="24"/>
          <w:lang w:eastAsia="es-MX"/>
        </w:rPr>
        <w:t>00548/INFOEM/IP/RR/2022,</w:t>
      </w:r>
      <w:r w:rsidR="005514B5">
        <w:rPr>
          <w:rFonts w:ascii="Palatino Linotype" w:hAnsi="Palatino Linotype" w:cs="Arial"/>
          <w:sz w:val="24"/>
          <w:szCs w:val="24"/>
        </w:rPr>
        <w:t xml:space="preserve"> si bien existe contestación, lo cierto,</w:t>
      </w:r>
      <w:r w:rsidR="00AA765B">
        <w:rPr>
          <w:rFonts w:ascii="Palatino Linotype" w:hAnsi="Palatino Linotype" w:cs="Arial"/>
          <w:sz w:val="24"/>
          <w:szCs w:val="24"/>
        </w:rPr>
        <w:t xml:space="preserve"> es que el sujeto obligado cambia la modalidad de entrega de forma injustificada, por un lado,</w:t>
      </w:r>
      <w:r w:rsidR="005514B5">
        <w:rPr>
          <w:rFonts w:ascii="Palatino Linotype" w:hAnsi="Palatino Linotype" w:cs="Arial"/>
          <w:sz w:val="24"/>
          <w:szCs w:val="24"/>
        </w:rPr>
        <w:t xml:space="preserve"> </w:t>
      </w:r>
      <w:r w:rsidR="00AA765B">
        <w:rPr>
          <w:rFonts w:ascii="Palatino Linotype" w:hAnsi="Palatino Linotype" w:cs="Arial"/>
          <w:sz w:val="24"/>
          <w:szCs w:val="24"/>
        </w:rPr>
        <w:t xml:space="preserve">y a su vez </w:t>
      </w:r>
      <w:r w:rsidR="000765CE">
        <w:rPr>
          <w:rFonts w:ascii="Palatino Linotype" w:hAnsi="Palatino Linotype" w:cs="Arial"/>
          <w:sz w:val="24"/>
          <w:szCs w:val="24"/>
        </w:rPr>
        <w:t xml:space="preserve">el sujeto obligado </w:t>
      </w:r>
      <w:r w:rsidR="005514B5">
        <w:rPr>
          <w:rFonts w:ascii="Palatino Linotype" w:hAnsi="Palatino Linotype" w:cs="Arial"/>
          <w:sz w:val="24"/>
          <w:szCs w:val="24"/>
        </w:rPr>
        <w:t>le negó</w:t>
      </w:r>
      <w:r w:rsidR="000765CE">
        <w:rPr>
          <w:rFonts w:ascii="Palatino Linotype" w:hAnsi="Palatino Linotype" w:cs="Arial"/>
          <w:sz w:val="24"/>
          <w:szCs w:val="24"/>
        </w:rPr>
        <w:t xml:space="preserve"> </w:t>
      </w:r>
      <w:r w:rsidR="005514B5">
        <w:rPr>
          <w:rFonts w:ascii="Palatino Linotype" w:hAnsi="Palatino Linotype" w:cs="Arial"/>
          <w:sz w:val="24"/>
          <w:szCs w:val="24"/>
        </w:rPr>
        <w:t xml:space="preserve">la información al hoy recurrente de forma expresa, es decir, el sujeto obligado asume que le es imposible </w:t>
      </w:r>
      <w:r w:rsidR="005514B5" w:rsidRPr="001E50A6">
        <w:rPr>
          <w:rFonts w:ascii="Palatino Linotype" w:hAnsi="Palatino Linotype" w:cs="Arial"/>
          <w:sz w:val="24"/>
          <w:szCs w:val="24"/>
        </w:rPr>
        <w:t xml:space="preserve">atender </w:t>
      </w:r>
      <w:r w:rsidR="000765CE" w:rsidRPr="001E50A6">
        <w:rPr>
          <w:rFonts w:ascii="Palatino Linotype" w:hAnsi="Palatino Linotype" w:cs="Arial"/>
          <w:sz w:val="24"/>
          <w:szCs w:val="24"/>
        </w:rPr>
        <w:t>la</w:t>
      </w:r>
      <w:r w:rsidR="005514B5" w:rsidRPr="001E50A6">
        <w:rPr>
          <w:rFonts w:ascii="Palatino Linotype" w:hAnsi="Palatino Linotype" w:cs="Arial"/>
          <w:sz w:val="24"/>
          <w:szCs w:val="24"/>
        </w:rPr>
        <w:t xml:space="preserve"> solicitud</w:t>
      </w:r>
      <w:r w:rsidR="009F090A">
        <w:rPr>
          <w:rFonts w:ascii="Palatino Linotype" w:hAnsi="Palatino Linotype" w:cs="Arial"/>
          <w:sz w:val="24"/>
          <w:szCs w:val="24"/>
        </w:rPr>
        <w:t xml:space="preserve"> de información e incluso refiere que atenderla “…</w:t>
      </w:r>
      <w:r w:rsidR="009F090A" w:rsidRPr="009F090A">
        <w:rPr>
          <w:rFonts w:ascii="Palatino Linotype" w:hAnsi="Palatino Linotype" w:cs="Arial"/>
          <w:b/>
          <w:i/>
          <w:sz w:val="24"/>
          <w:szCs w:val="24"/>
          <w:u w:val="single"/>
        </w:rPr>
        <w:t xml:space="preserve">requiere </w:t>
      </w:r>
      <w:r w:rsidR="009F090A" w:rsidRPr="009F090A">
        <w:rPr>
          <w:rFonts w:ascii="Palatino Linotype" w:hAnsi="Palatino Linotype" w:cs="Arial"/>
          <w:b/>
          <w:i/>
          <w:sz w:val="24"/>
          <w:szCs w:val="24"/>
          <w:u w:val="single"/>
        </w:rPr>
        <w:lastRenderedPageBreak/>
        <w:t>distraer indebidamente a los servidores públicos municipales de sus labores habituales</w:t>
      </w:r>
      <w:r w:rsidR="009F090A">
        <w:rPr>
          <w:rFonts w:ascii="Palatino Linotype" w:hAnsi="Palatino Linotype" w:cs="Arial"/>
          <w:sz w:val="24"/>
          <w:szCs w:val="24"/>
        </w:rPr>
        <w:t>.”</w:t>
      </w:r>
      <w:r w:rsidR="00A429CC">
        <w:rPr>
          <w:rFonts w:ascii="Palatino Linotype" w:hAnsi="Palatino Linotype" w:cs="Arial"/>
          <w:sz w:val="24"/>
          <w:szCs w:val="24"/>
        </w:rPr>
        <w:t xml:space="preserve"> (</w:t>
      </w:r>
      <w:r w:rsidR="00AA765B">
        <w:rPr>
          <w:rFonts w:ascii="Palatino Linotype" w:hAnsi="Palatino Linotype" w:cs="Arial"/>
          <w:sz w:val="24"/>
          <w:szCs w:val="24"/>
        </w:rPr>
        <w:t>Énfasis</w:t>
      </w:r>
      <w:r w:rsidR="00A429CC">
        <w:rPr>
          <w:rFonts w:ascii="Palatino Linotype" w:hAnsi="Palatino Linotype" w:cs="Arial"/>
          <w:sz w:val="24"/>
          <w:szCs w:val="24"/>
        </w:rPr>
        <w:t xml:space="preserve"> añadido)</w:t>
      </w:r>
    </w:p>
    <w:p w:rsidR="00642108" w:rsidRPr="001E50A6" w:rsidRDefault="00642108" w:rsidP="007C5B8D">
      <w:pPr>
        <w:tabs>
          <w:tab w:val="left" w:pos="7938"/>
        </w:tabs>
        <w:spacing w:after="0" w:line="360" w:lineRule="auto"/>
        <w:jc w:val="both"/>
        <w:rPr>
          <w:rFonts w:ascii="Palatino Linotype" w:hAnsi="Palatino Linotype" w:cs="Arial"/>
          <w:sz w:val="24"/>
          <w:szCs w:val="24"/>
        </w:rPr>
      </w:pPr>
    </w:p>
    <w:p w:rsidR="007C5B8D" w:rsidRPr="007C5B8D" w:rsidRDefault="009F090A" w:rsidP="001E50A6">
      <w:pPr>
        <w:tabs>
          <w:tab w:val="left" w:pos="7938"/>
        </w:tabs>
        <w:spacing w:after="0" w:line="360" w:lineRule="auto"/>
        <w:jc w:val="both"/>
        <w:rPr>
          <w:rFonts w:ascii="Palatino Linotype" w:eastAsia="Palatino Linotype" w:hAnsi="Palatino Linotype" w:cs="Palatino Linotype"/>
          <w:color w:val="000000"/>
          <w:sz w:val="24"/>
          <w:szCs w:val="24"/>
        </w:rPr>
      </w:pPr>
      <w:r>
        <w:rPr>
          <w:rFonts w:ascii="Palatino Linotype" w:hAnsi="Palatino Linotype" w:cs="Arial"/>
          <w:sz w:val="24"/>
          <w:szCs w:val="24"/>
        </w:rPr>
        <w:t xml:space="preserve">En ese sentido es necesario traer a colación </w:t>
      </w:r>
      <w:r w:rsidR="007C5B8D" w:rsidRPr="001E50A6">
        <w:rPr>
          <w:rFonts w:ascii="Palatino Linotype" w:hAnsi="Palatino Linotype" w:cs="Arial"/>
          <w:sz w:val="24"/>
          <w:szCs w:val="24"/>
        </w:rPr>
        <w:t>que la Ley de Transparencia</w:t>
      </w:r>
      <w:r w:rsidR="007C5B8D" w:rsidRPr="007C5B8D">
        <w:rPr>
          <w:rFonts w:ascii="Palatino Linotype" w:eastAsia="Palatino Linotype" w:hAnsi="Palatino Linotype" w:cs="Palatino Linotype"/>
          <w:color w:val="000000"/>
          <w:sz w:val="24"/>
          <w:szCs w:val="24"/>
        </w:rPr>
        <w:t xml:space="preserve"> y Acceso a la Información Pública del Estado de México y Municipios, prevé en su artículo 23, lo siguiente:</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r w:rsidRPr="007C5B8D">
        <w:rPr>
          <w:rFonts w:ascii="Palatino Linotype" w:eastAsia="Palatino Linotype" w:hAnsi="Palatino Linotype" w:cs="Palatino Linotype"/>
          <w:b/>
          <w:i/>
          <w:color w:val="000000"/>
          <w:sz w:val="24"/>
          <w:szCs w:val="24"/>
        </w:rPr>
        <w:t>Artículo 23.</w:t>
      </w:r>
      <w:r w:rsidRPr="007C5B8D">
        <w:rPr>
          <w:rFonts w:ascii="Palatino Linotype" w:eastAsia="Palatino Linotype" w:hAnsi="Palatino Linotype" w:cs="Palatino Linotype"/>
          <w:i/>
          <w:color w:val="000000"/>
          <w:sz w:val="24"/>
          <w:szCs w:val="24"/>
        </w:rPr>
        <w:t xml:space="preserve"> Son sujetos obligados a transparentar y permitir el acceso a su información y proteger los datos personales que obren en su poder:</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I. El Poder Ejecutivo del Estado de México, las dependencias, organismos auxiliares, órganos, entidades, fideicomisos y fondos públicos, así como la Procuraduría General de Justicia;</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II. El Poder Legislativo del Estado, los organismos, órganos y entidades de la Legislatura y sus dependencias;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III. El Poder Judicial, sus organismos, órganos y entidades, así como el Consejo de la Judicatura del Estado;</w:t>
      </w:r>
    </w:p>
    <w:p w:rsidR="007C5B8D" w:rsidRPr="007C5B8D"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r w:rsidRPr="007C5B8D">
        <w:rPr>
          <w:rFonts w:ascii="Palatino Linotype" w:eastAsia="Palatino Linotype" w:hAnsi="Palatino Linotype" w:cs="Palatino Linotype"/>
          <w:b/>
          <w:i/>
          <w:color w:val="000000"/>
          <w:sz w:val="24"/>
          <w:szCs w:val="24"/>
        </w:rPr>
        <w:t>IV. Los ayuntamientos y las dependencias, organismos, órganos y entidades de la administración municipal;</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V. Los órganos autónomos;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VI. Los tribunales administrativos y autoridades jurisdiccionales en materia laboral;</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VII. Los partidos políticos y agrupaciones políticas, en los términos de las disposiciones aplicables;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VIII. Los fideicomisos y fondos públicos que cuenten con financiamiento público, parcial o total, o con participación de entidades de gobierno;</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lastRenderedPageBreak/>
        <w:t>IX. Los sindicatos que reciban y/o ejerzan recursos públicos en el ámbito estatal y municipal;</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X. Cualquier persona física o jurídico colectiva que reciba y ejerza recursos públicos en el ámbito estatal o municipal; y</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XI. Cualquier otra autoridad, entidad, órgano u organismo de los poderes estatal o municipal, que reciba recursos públicos.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C5B8D" w:rsidRPr="007C5B8D"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r w:rsidRPr="007C5B8D">
        <w:rPr>
          <w:rFonts w:ascii="Palatino Linotype" w:eastAsia="Palatino Linotype" w:hAnsi="Palatino Linotype" w:cs="Palatino Linotype"/>
          <w:b/>
          <w:i/>
          <w:color w:val="000000"/>
          <w:sz w:val="24"/>
          <w:szCs w:val="24"/>
        </w:rPr>
        <w:t>Los servidores públicos deberán transparentar sus acciones, así como garantizar y respetar el derecho de acceso a la Información Pública.</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(Énfasis añadido)</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rsidR="007C5B8D" w:rsidRPr="007C5B8D" w:rsidRDefault="007C5B8D" w:rsidP="007C5B8D">
      <w:pPr>
        <w:spacing w:after="0" w:line="360" w:lineRule="auto"/>
        <w:ind w:right="51"/>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r w:rsidR="00AA765B">
        <w:rPr>
          <w:rFonts w:ascii="Palatino Linotype" w:eastAsia="Palatino Linotype" w:hAnsi="Palatino Linotype" w:cs="Palatino Linotype"/>
          <w:color w:val="000000"/>
          <w:sz w:val="24"/>
          <w:szCs w:val="24"/>
        </w:rPr>
        <w:t>,</w:t>
      </w:r>
      <w:r w:rsidRPr="007C5B8D">
        <w:rPr>
          <w:rFonts w:ascii="Palatino Linotype" w:eastAsia="Palatino Linotype" w:hAnsi="Palatino Linotype" w:cs="Palatino Linotype"/>
          <w:color w:val="000000"/>
          <w:sz w:val="24"/>
          <w:szCs w:val="24"/>
        </w:rPr>
        <w:t xml:space="preserve"> por lo que, en ese tenor es necesario referir el contenido del artículo 115, fracciones I, II y IV de la Constitución Política de los Estados Unidos Mexicanos, que en lo que interesa menciona:</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r w:rsidRPr="007C5B8D">
        <w:rPr>
          <w:rFonts w:ascii="Palatino Linotype" w:eastAsia="Palatino Linotype" w:hAnsi="Palatino Linotype" w:cs="Palatino Linotype"/>
          <w:b/>
          <w:i/>
          <w:color w:val="000000"/>
          <w:sz w:val="24"/>
          <w:szCs w:val="24"/>
        </w:rPr>
        <w:t>Artículo 115</w:t>
      </w:r>
      <w:r w:rsidRPr="007C5B8D">
        <w:rPr>
          <w:rFonts w:ascii="Palatino Linotype" w:eastAsia="Palatino Linotype" w:hAnsi="Palatino Linotype" w:cs="Palatino Linotype"/>
          <w:i/>
          <w:color w:val="000000"/>
          <w:sz w:val="24"/>
          <w:szCs w:val="24"/>
        </w:rPr>
        <w:t xml:space="preserve">. Los estados adoptarán, para su régimen interior, la forma de gobierno republicano, representativo, democrático, laico y popular, teniendo </w:t>
      </w:r>
      <w:r w:rsidRPr="007C5B8D">
        <w:rPr>
          <w:rFonts w:ascii="Palatino Linotype" w:eastAsia="Palatino Linotype" w:hAnsi="Palatino Linotype" w:cs="Palatino Linotype"/>
          <w:i/>
          <w:color w:val="000000"/>
          <w:sz w:val="24"/>
          <w:szCs w:val="24"/>
        </w:rPr>
        <w:lastRenderedPageBreak/>
        <w:t xml:space="preserve">como base de su división territorial y de su organización política y administrativa, el municipio libre, conforme a las bases siguientes: </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rPr>
        <w:t>I.</w:t>
      </w:r>
      <w:r w:rsidRPr="007C5B8D">
        <w:rPr>
          <w:rFonts w:ascii="Palatino Linotype" w:eastAsia="Palatino Linotype" w:hAnsi="Palatino Linotype" w:cs="Palatino Linotype"/>
          <w:i/>
          <w:color w:val="000000"/>
          <w:sz w:val="24"/>
          <w:szCs w:val="24"/>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rPr>
        <w:t>II.</w:t>
      </w:r>
      <w:r w:rsidRPr="007C5B8D">
        <w:rPr>
          <w:rFonts w:ascii="Palatino Linotype" w:eastAsia="Palatino Linotype" w:hAnsi="Palatino Linotype" w:cs="Palatino Linotype"/>
          <w:i/>
          <w:color w:val="000000"/>
          <w:sz w:val="24"/>
          <w:szCs w:val="24"/>
        </w:rPr>
        <w:t xml:space="preserve"> Los municipios estarán investidos de personalidad jurídica y manejarán su patrimonio conforme a la ley.</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IV. Los municipios administrarán libremente su hacienda, la cual se formará de los rendimientos de los bienes que les pertenezcan, así como de las contribuciones y otros ingresos que las legislaturas establezcan a su favor…</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(Énfasis añadido)</w:t>
      </w:r>
    </w:p>
    <w:p w:rsidR="007C5B8D" w:rsidRPr="007C5B8D"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lastRenderedPageBreak/>
        <w:t>Asimismo, en el numeral 3</w:t>
      </w:r>
      <w:r w:rsidRPr="007C5B8D">
        <w:rPr>
          <w:rFonts w:ascii="Palatino Linotype" w:eastAsia="Palatino Linotype" w:hAnsi="Palatino Linotype" w:cs="Palatino Linotype"/>
          <w:color w:val="000000"/>
          <w:sz w:val="24"/>
          <w:szCs w:val="24"/>
          <w:vertAlign w:val="superscript"/>
        </w:rPr>
        <w:footnoteReference w:id="2"/>
      </w:r>
      <w:r w:rsidRPr="007C5B8D">
        <w:rPr>
          <w:rFonts w:ascii="Palatino Linotype" w:eastAsia="Palatino Linotype" w:hAnsi="Palatino Linotype" w:cs="Palatino Linotype"/>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7C5B8D" w:rsidRPr="007C5B8D"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Por otro lado, resulta importante traer a colación el contenido de los artículos 4 y 12 de la Ley de Transparencia y Acceso a la Información Pública del Estado de México y Municipios, mismos que son del tenor siguiente:</w:t>
      </w:r>
    </w:p>
    <w:p w:rsidR="007C5B8D" w:rsidRPr="007C5B8D"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r w:rsidRPr="007C5B8D">
        <w:rPr>
          <w:rFonts w:ascii="Palatino Linotype" w:eastAsia="Palatino Linotype" w:hAnsi="Palatino Linotype" w:cs="Palatino Linotype"/>
          <w:b/>
          <w:i/>
          <w:color w:val="000000"/>
          <w:sz w:val="24"/>
          <w:szCs w:val="24"/>
        </w:rPr>
        <w:t>Artículo 4.</w:t>
      </w:r>
      <w:r w:rsidRPr="007C5B8D">
        <w:rPr>
          <w:rFonts w:ascii="Palatino Linotype" w:eastAsia="Palatino Linotype" w:hAnsi="Palatino Linotype" w:cs="Palatino Linotype"/>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u w:val="single"/>
        </w:rPr>
        <w:t>Toda la información generada, obtenida, adquirida, transformada, administrada o en posesión de los sujetos obligados es pública y accesible de manera permanente a cualquier persona</w:t>
      </w:r>
      <w:r w:rsidRPr="007C5B8D">
        <w:rPr>
          <w:rFonts w:ascii="Palatino Linotype" w:eastAsia="Palatino Linotype" w:hAnsi="Palatino Linotype" w:cs="Palatino Linotype"/>
          <w:i/>
          <w:color w:val="000000"/>
          <w:sz w:val="24"/>
          <w:szCs w:val="24"/>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rPr>
        <w:t>Artículo 12.</w:t>
      </w:r>
      <w:r w:rsidRPr="007C5B8D">
        <w:rPr>
          <w:rFonts w:ascii="Palatino Linotype" w:eastAsia="Palatino Linotype" w:hAnsi="Palatino Linotype" w:cs="Palatino Linotype"/>
          <w:i/>
          <w:color w:val="000000"/>
          <w:sz w:val="24"/>
          <w:szCs w:val="24"/>
        </w:rPr>
        <w:t xml:space="preserve"> Quienes generen, recopilen, administren, manejen, procesen, archiven o conserven Información Pública serán responsables de la misma en los términos de las disposiciones jurídicas aplicables.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u w:val="single"/>
        </w:rPr>
        <w:t>Los sujetos obligados sólo proporcionarán la Información Pública que se les requiera y que obre en sus archivos y en el estado en que ésta se encuentre.</w:t>
      </w:r>
      <w:r w:rsidRPr="007C5B8D">
        <w:rPr>
          <w:rFonts w:ascii="Palatino Linotype" w:eastAsia="Palatino Linotype" w:hAnsi="Palatino Linotype" w:cs="Palatino Linotype"/>
          <w:i/>
          <w:color w:val="000000"/>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(Énfasis añadido)</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 xml:space="preserve">Por consiguiente, los preceptos legales transcritos establecen que </w:t>
      </w:r>
      <w:r w:rsidRPr="007C5B8D">
        <w:rPr>
          <w:rFonts w:ascii="Palatino Linotype" w:eastAsia="Palatino Linotype" w:hAnsi="Palatino Linotype" w:cs="Palatino Linotype"/>
          <w:b/>
          <w:color w:val="000000"/>
          <w:sz w:val="24"/>
          <w:szCs w:val="24"/>
        </w:rPr>
        <w:t>los Sujetos Obligados se encuentran constreñidos a entregar la Información Pública solicitada por los particulares</w:t>
      </w:r>
      <w:r w:rsidRPr="007C5B8D">
        <w:rPr>
          <w:rFonts w:ascii="Palatino Linotype" w:eastAsia="Palatino Linotype" w:hAnsi="Palatino Linotype" w:cs="Palatino Linotype"/>
          <w:color w:val="000000"/>
          <w:sz w:val="24"/>
          <w:szCs w:val="24"/>
        </w:rPr>
        <w:t xml:space="preserve"> y que ésta misma se encuentre en sus archivos o que obre en su posesión, </w:t>
      </w:r>
      <w:r w:rsidRPr="007C5B8D">
        <w:rPr>
          <w:rFonts w:ascii="Palatino Linotype" w:eastAsia="Palatino Linotype" w:hAnsi="Palatino Linotype" w:cs="Palatino Linotype"/>
          <w:b/>
          <w:color w:val="000000"/>
          <w:sz w:val="24"/>
          <w:szCs w:val="24"/>
        </w:rPr>
        <w:t>privilegiando en todo momento el principio de máxima publicidad,</w:t>
      </w:r>
      <w:r w:rsidRPr="007C5B8D">
        <w:rPr>
          <w:rFonts w:ascii="Palatino Linotype" w:eastAsia="Palatino Linotype" w:hAnsi="Palatino Linotype" w:cs="Palatino Linotype"/>
          <w:color w:val="000000"/>
          <w:sz w:val="24"/>
          <w:szCs w:val="24"/>
        </w:rPr>
        <w:t xml:space="preserve"> sin generarla, procesarla, resumirla, ni presentarla conforme al interés del solicitante. </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 xml:space="preserve">Queda de manifiesto entonces que, </w:t>
      </w:r>
      <w:r w:rsidRPr="007C5B8D">
        <w:rPr>
          <w:rFonts w:ascii="Palatino Linotype" w:eastAsia="Palatino Linotype" w:hAnsi="Palatino Linotype" w:cs="Palatino Linotype"/>
          <w:b/>
          <w:color w:val="000000"/>
          <w:sz w:val="24"/>
          <w:szCs w:val="24"/>
        </w:rPr>
        <w:t>se considera Información Pública al conjunto de datos que posee cualquier autoridad, obtenidos en virtud del ejercicio de sus funciones de derecho público</w:t>
      </w:r>
      <w:r w:rsidRPr="007C5B8D">
        <w:rPr>
          <w:rFonts w:ascii="Palatino Linotype" w:eastAsia="Palatino Linotype" w:hAnsi="Palatino Linotype" w:cs="Palatino Linotype"/>
          <w:color w:val="000000"/>
          <w:sz w:val="24"/>
          <w:szCs w:val="24"/>
        </w:rPr>
        <w:t xml:space="preserve">; criterio que ha sostenido el más alto tribunal jurisdiccional del país, la Suprema Corte de Justicia de la Nación, en la tesis 2a. </w:t>
      </w:r>
      <w:r w:rsidRPr="007C5B8D">
        <w:rPr>
          <w:rFonts w:ascii="Palatino Linotype" w:eastAsia="Palatino Linotype" w:hAnsi="Palatino Linotype" w:cs="Palatino Linotype"/>
          <w:color w:val="000000"/>
          <w:sz w:val="24"/>
          <w:szCs w:val="24"/>
        </w:rPr>
        <w:lastRenderedPageBreak/>
        <w:t>LXXXVIII/2010, sustentada por la Segunda Sala, publicada en el Semanario Judicial de la Federación y su Gaceta, Novena Época, tomo XXXII, agosto de 2010, página 463, con el siguiente contenido:</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r w:rsidRPr="007C5B8D">
        <w:rPr>
          <w:rFonts w:ascii="Palatino Linotype" w:eastAsia="Palatino Linotype" w:hAnsi="Palatino Linotype" w:cs="Palatino Linotype"/>
          <w:b/>
          <w:i/>
          <w:color w:val="000000"/>
          <w:sz w:val="24"/>
          <w:szCs w:val="24"/>
        </w:rPr>
        <w:t>INFORMACIÓN PÚBLICA. ES AQUELLA QUE SE ENCUENTRA EN POSESIÓN DE CUALQUIER AUTORIDAD, ENTIDAD, ÓRGANO Y ORGANISMO FEDERAL, ESTATAL Y MUNICIPAL, SIEMPRE QUE SE HAYA OBTENIDO POR CAUSA DEL EJERCICIO DE FUNCIONES DE DERECHO PÚBLICO.</w:t>
      </w:r>
      <w:r w:rsidRPr="007C5B8D">
        <w:rPr>
          <w:rFonts w:ascii="Palatino Linotype" w:eastAsia="Palatino Linotype" w:hAnsi="Palatino Linotype" w:cs="Palatino Linotype"/>
          <w:i/>
          <w:color w:val="000000"/>
          <w:sz w:val="24"/>
          <w:szCs w:val="24"/>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7C5B8D" w:rsidRPr="007C5B8D"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w:t>
      </w:r>
      <w:r w:rsidRPr="007C5B8D">
        <w:rPr>
          <w:rFonts w:ascii="Palatino Linotype" w:eastAsia="Palatino Linotype" w:hAnsi="Palatino Linotype" w:cs="Palatino Linotype"/>
          <w:b/>
          <w:i/>
          <w:color w:val="000000"/>
          <w:sz w:val="24"/>
          <w:szCs w:val="24"/>
        </w:rPr>
        <w:t xml:space="preserve">Artículo 3. </w:t>
      </w:r>
      <w:r w:rsidRPr="007C5B8D">
        <w:rPr>
          <w:rFonts w:ascii="Palatino Linotype" w:eastAsia="Palatino Linotype" w:hAnsi="Palatino Linotype" w:cs="Palatino Linotype"/>
          <w:i/>
          <w:color w:val="000000"/>
          <w:sz w:val="24"/>
          <w:szCs w:val="24"/>
        </w:rPr>
        <w:t>Para los efectos de la presente Ley se entenderá por:</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rPr>
        <w:t>XI. Documento:</w:t>
      </w:r>
      <w:r w:rsidRPr="007C5B8D">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rsidR="007C5B8D" w:rsidRPr="007C5B8D" w:rsidRDefault="007C5B8D" w:rsidP="007C5B8D">
      <w:pPr>
        <w:spacing w:after="0" w:line="360" w:lineRule="auto"/>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7C5B8D" w:rsidRPr="007C5B8D" w:rsidRDefault="007C5B8D" w:rsidP="007C5B8D">
      <w:pPr>
        <w:spacing w:after="0" w:line="360" w:lineRule="auto"/>
        <w:ind w:left="851" w:right="901"/>
        <w:jc w:val="center"/>
        <w:rPr>
          <w:rFonts w:ascii="Palatino Linotype" w:eastAsia="Palatino Linotype" w:hAnsi="Palatino Linotype" w:cs="Palatino Linotype"/>
          <w:color w:val="000000"/>
          <w:sz w:val="24"/>
          <w:szCs w:val="24"/>
        </w:rPr>
      </w:pPr>
    </w:p>
    <w:p w:rsidR="007C5B8D" w:rsidRPr="007C5B8D" w:rsidRDefault="007C5B8D" w:rsidP="007C5B8D">
      <w:pPr>
        <w:spacing w:after="0" w:line="360" w:lineRule="auto"/>
        <w:ind w:left="851" w:right="901"/>
        <w:jc w:val="center"/>
        <w:rPr>
          <w:rFonts w:ascii="Palatino Linotype" w:eastAsia="Palatino Linotype" w:hAnsi="Palatino Linotype" w:cs="Palatino Linotype"/>
          <w:b/>
          <w:i/>
          <w:color w:val="000000"/>
          <w:sz w:val="24"/>
          <w:szCs w:val="24"/>
        </w:rPr>
      </w:pPr>
      <w:r w:rsidRPr="007C5B8D">
        <w:rPr>
          <w:rFonts w:ascii="Palatino Linotype" w:eastAsia="Palatino Linotype" w:hAnsi="Palatino Linotype" w:cs="Palatino Linotype"/>
          <w:color w:val="000000"/>
          <w:sz w:val="24"/>
          <w:szCs w:val="24"/>
        </w:rPr>
        <w:t>“</w:t>
      </w:r>
      <w:r w:rsidRPr="007C5B8D">
        <w:rPr>
          <w:rFonts w:ascii="Palatino Linotype" w:eastAsia="Palatino Linotype" w:hAnsi="Palatino Linotype" w:cs="Palatino Linotype"/>
          <w:b/>
          <w:i/>
          <w:color w:val="000000"/>
          <w:sz w:val="24"/>
          <w:szCs w:val="24"/>
        </w:rPr>
        <w:t>CRITERIO 0002-11</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7C5B8D">
        <w:rPr>
          <w:rFonts w:ascii="Palatino Linotype" w:eastAsia="Palatino Linotype" w:hAnsi="Palatino Linotype" w:cs="Palatino Linotype"/>
          <w:i/>
          <w:color w:val="000000"/>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En consecuencia el acceso a la información se refiere a que se cumplan cualquiera de los siguientes tres supuestos:</w:t>
      </w:r>
    </w:p>
    <w:p w:rsidR="007C5B8D" w:rsidRPr="007C5B8D" w:rsidRDefault="007C5B8D" w:rsidP="007C5B8D">
      <w:pPr>
        <w:spacing w:after="0" w:line="360" w:lineRule="auto"/>
        <w:ind w:left="851" w:right="901"/>
        <w:jc w:val="both"/>
        <w:rPr>
          <w:rFonts w:ascii="Palatino Linotype" w:eastAsia="Palatino Linotype" w:hAnsi="Palatino Linotype" w:cs="Palatino Linotype"/>
          <w:b/>
          <w:i/>
          <w:color w:val="000000"/>
          <w:sz w:val="24"/>
          <w:szCs w:val="24"/>
          <w:u w:val="single"/>
        </w:rPr>
      </w:pPr>
      <w:r w:rsidRPr="007C5B8D">
        <w:rPr>
          <w:rFonts w:ascii="Palatino Linotype" w:eastAsia="Palatino Linotype" w:hAnsi="Palatino Linotype" w:cs="Palatino Linotype"/>
          <w:b/>
          <w:i/>
          <w:color w:val="000000"/>
          <w:sz w:val="24"/>
          <w:szCs w:val="24"/>
          <w:u w:val="single"/>
        </w:rPr>
        <w:t>1) Que se trate de información registrada en cualquier soporte documental, que en ejercicio de las atribuciones conferidas, sea generada por los Sujetos Obligados;</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t xml:space="preserve">2) Que se trate de </w:t>
      </w:r>
      <w:r w:rsidRPr="007C5B8D">
        <w:rPr>
          <w:rFonts w:ascii="Palatino Linotype" w:eastAsia="Palatino Linotype" w:hAnsi="Palatino Linotype" w:cs="Palatino Linotype"/>
          <w:b/>
          <w:i/>
          <w:color w:val="000000"/>
          <w:sz w:val="24"/>
          <w:szCs w:val="24"/>
          <w:u w:val="single"/>
        </w:rPr>
        <w:t>información</w:t>
      </w:r>
      <w:r w:rsidRPr="007C5B8D">
        <w:rPr>
          <w:rFonts w:ascii="Palatino Linotype" w:eastAsia="Palatino Linotype" w:hAnsi="Palatino Linotype" w:cs="Palatino Linotype"/>
          <w:i/>
          <w:color w:val="000000"/>
          <w:sz w:val="24"/>
          <w:szCs w:val="24"/>
        </w:rPr>
        <w:t xml:space="preserve"> registrada en cualquier soporte documental, que en ejercicio de las atribuciones conferidas, sea administrada por los Sujetos Obligados, y</w:t>
      </w:r>
    </w:p>
    <w:p w:rsidR="007C5B8D" w:rsidRPr="007C5B8D"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7C5B8D">
        <w:rPr>
          <w:rFonts w:ascii="Palatino Linotype" w:eastAsia="Palatino Linotype" w:hAnsi="Palatino Linotype" w:cs="Palatino Linotype"/>
          <w:i/>
          <w:color w:val="000000"/>
          <w:sz w:val="24"/>
          <w:szCs w:val="24"/>
        </w:rPr>
        <w:lastRenderedPageBreak/>
        <w:t>3) Que se trate de información registrada en cualquier soporte documental, que en ejercicio de las atribuciones conferidas, se encuentre en posesión de los Sujetos Obligados.” (SIC)</w:t>
      </w:r>
    </w:p>
    <w:p w:rsidR="007C5B8D" w:rsidRPr="007C5B8D" w:rsidRDefault="007C5B8D" w:rsidP="007C5B8D">
      <w:pPr>
        <w:spacing w:after="0" w:line="360" w:lineRule="auto"/>
        <w:ind w:left="851" w:right="901"/>
        <w:jc w:val="both"/>
        <w:rPr>
          <w:rFonts w:ascii="Palatino Linotype" w:eastAsia="Palatino Linotype" w:hAnsi="Palatino Linotype" w:cs="Palatino Linotype"/>
          <w:color w:val="000000"/>
          <w:sz w:val="24"/>
          <w:szCs w:val="24"/>
        </w:rPr>
      </w:pPr>
      <w:r w:rsidRPr="007C5B8D">
        <w:rPr>
          <w:rFonts w:ascii="Palatino Linotype" w:eastAsia="Palatino Linotype" w:hAnsi="Palatino Linotype" w:cs="Palatino Linotype"/>
          <w:color w:val="000000"/>
          <w:sz w:val="24"/>
          <w:szCs w:val="24"/>
        </w:rPr>
        <w:t>(Énfasis Añadido)</w:t>
      </w:r>
    </w:p>
    <w:p w:rsidR="00AA765B" w:rsidRPr="005D2D35" w:rsidRDefault="00AA765B" w:rsidP="005D2D35">
      <w:pPr>
        <w:spacing w:after="0" w:line="360" w:lineRule="auto"/>
        <w:jc w:val="both"/>
        <w:rPr>
          <w:rFonts w:ascii="Palatino Linotype" w:hAnsi="Palatino Linotype" w:cs="Arial"/>
          <w:sz w:val="24"/>
          <w:szCs w:val="24"/>
        </w:rPr>
      </w:pPr>
    </w:p>
    <w:p w:rsidR="005D2D35" w:rsidRPr="00643DCC" w:rsidRDefault="005D2D35" w:rsidP="005D2D35">
      <w:pPr>
        <w:spacing w:after="0" w:line="360" w:lineRule="auto"/>
        <w:jc w:val="both"/>
        <w:rPr>
          <w:rFonts w:ascii="Palatino Linotype" w:hAnsi="Palatino Linotype" w:cs="Arial"/>
          <w:sz w:val="24"/>
          <w:szCs w:val="24"/>
        </w:rPr>
      </w:pPr>
      <w:r w:rsidRPr="005D2D35">
        <w:rPr>
          <w:rFonts w:ascii="Palatino Linotype" w:hAnsi="Palatino Linotype" w:cs="Arial"/>
          <w:sz w:val="24"/>
          <w:szCs w:val="24"/>
        </w:rPr>
        <w:t>Es de precisar que se obvia el análisis de la competencia por parte del Sujeto Obligado, para generar, administrar</w:t>
      </w:r>
      <w:r w:rsidRPr="00643DCC">
        <w:rPr>
          <w:rFonts w:ascii="Palatino Linotype" w:hAnsi="Palatino Linotype" w:cs="Arial"/>
          <w:sz w:val="24"/>
          <w:szCs w:val="24"/>
        </w:rPr>
        <w:t xml:space="preserve"> o poseer la información solicitada, dado que éste ha asumido la misma, en razón de que en su respuesta manifiesta entregar la información, por lo tanto, el hecho de que 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haya emitido la respuesta a la </w:t>
      </w:r>
      <w:r w:rsidRPr="00643DCC">
        <w:rPr>
          <w:rFonts w:ascii="Palatino Linotype" w:hAnsi="Palatino Linotype" w:cs="Arial"/>
          <w:b/>
          <w:sz w:val="24"/>
          <w:szCs w:val="24"/>
        </w:rPr>
        <w:t>Recurrente</w:t>
      </w:r>
      <w:r w:rsidRPr="00643DCC">
        <w:rPr>
          <w:rFonts w:ascii="Palatino Linotype" w:hAnsi="Palatino Linotype" w:cs="Arial"/>
          <w:sz w:val="24"/>
          <w:szCs w:val="24"/>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643DCC">
        <w:rPr>
          <w:rFonts w:ascii="Palatino Linotype" w:hAnsi="Palatino Linotype"/>
          <w:sz w:val="24"/>
          <w:szCs w:val="24"/>
        </w:rPr>
        <w:t xml:space="preserve">, ya que se insiste que la información pública solicitada, ya fue asumida por </w:t>
      </w:r>
      <w:r w:rsidRPr="00643DCC">
        <w:rPr>
          <w:rFonts w:ascii="Palatino Linotype" w:hAnsi="Palatino Linotype"/>
          <w:b/>
          <w:sz w:val="24"/>
          <w:szCs w:val="24"/>
        </w:rPr>
        <w:t>El Sujeto Obligado</w:t>
      </w:r>
      <w:r w:rsidRPr="00643DCC">
        <w:rPr>
          <w:rFonts w:ascii="Palatino Linotype" w:hAnsi="Palatino Linotype"/>
          <w:sz w:val="24"/>
          <w:szCs w:val="24"/>
        </w:rPr>
        <w:t>.</w:t>
      </w:r>
    </w:p>
    <w:p w:rsidR="005D2D35" w:rsidRPr="00643DCC" w:rsidRDefault="005D2D35" w:rsidP="005D2D35">
      <w:pPr>
        <w:spacing w:after="0" w:line="360" w:lineRule="auto"/>
        <w:jc w:val="both"/>
        <w:rPr>
          <w:rFonts w:ascii="Palatino Linotype" w:hAnsi="Palatino Linotype" w:cs="Arial"/>
          <w:sz w:val="24"/>
          <w:szCs w:val="24"/>
        </w:rPr>
      </w:pPr>
    </w:p>
    <w:p w:rsidR="005D2D35" w:rsidRDefault="005D2D35" w:rsidP="005D2D35">
      <w:pPr>
        <w:spacing w:after="0" w:line="360" w:lineRule="auto"/>
        <w:contextualSpacing/>
        <w:jc w:val="both"/>
        <w:rPr>
          <w:rFonts w:ascii="Palatino Linotype" w:hAnsi="Palatino Linotype"/>
          <w:sz w:val="24"/>
          <w:szCs w:val="24"/>
          <w:lang w:val="es-ES_tradnl"/>
        </w:rPr>
      </w:pPr>
      <w:r w:rsidRPr="00643DCC">
        <w:rPr>
          <w:rFonts w:ascii="Palatino Linotype" w:hAnsi="Palatino Linotype"/>
          <w:sz w:val="24"/>
          <w:szCs w:val="24"/>
          <w:lang w:val="es-ES_tradnl"/>
        </w:rPr>
        <w:t xml:space="preserve">En el caso concreto que nos ocupa analizar, es de destacar que la información fue requerida a través del </w:t>
      </w:r>
      <w:r w:rsidRPr="00643DCC">
        <w:rPr>
          <w:rFonts w:ascii="Palatino Linotype" w:hAnsi="Palatino Linotype"/>
          <w:b/>
          <w:sz w:val="24"/>
          <w:szCs w:val="24"/>
          <w:lang w:val="es-ES_tradnl"/>
        </w:rPr>
        <w:t>SAIMEX</w:t>
      </w:r>
      <w:r w:rsidRPr="00643DCC">
        <w:rPr>
          <w:rFonts w:ascii="Palatino Linotype" w:hAnsi="Palatino Linotype"/>
          <w:sz w:val="24"/>
          <w:szCs w:val="24"/>
          <w:lang w:val="es-ES_tradnl"/>
        </w:rPr>
        <w:t xml:space="preserve">; sin embargo, el </w:t>
      </w:r>
      <w:r w:rsidRPr="00643DCC">
        <w:rPr>
          <w:rFonts w:ascii="Palatino Linotype" w:hAnsi="Palatino Linotype"/>
          <w:b/>
          <w:sz w:val="24"/>
          <w:szCs w:val="24"/>
          <w:lang w:val="es-ES_tradnl"/>
        </w:rPr>
        <w:t xml:space="preserve">Sujeto Obligado </w:t>
      </w:r>
      <w:r w:rsidRPr="00643DCC">
        <w:rPr>
          <w:rFonts w:ascii="Palatino Linotype" w:hAnsi="Palatino Linotype"/>
          <w:sz w:val="24"/>
          <w:szCs w:val="24"/>
          <w:lang w:val="es-ES_tradnl"/>
        </w:rPr>
        <w:t xml:space="preserve">en su respuesta al planteamiento formulado </w:t>
      </w:r>
      <w:r>
        <w:rPr>
          <w:rFonts w:ascii="Palatino Linotype" w:hAnsi="Palatino Linotype"/>
          <w:sz w:val="24"/>
          <w:szCs w:val="24"/>
          <w:lang w:val="es-ES_tradnl"/>
        </w:rPr>
        <w:t>le invitó al recurrente</w:t>
      </w:r>
      <w:r w:rsidR="00F631ED">
        <w:rPr>
          <w:rFonts w:ascii="Palatino Linotype" w:hAnsi="Palatino Linotype"/>
          <w:sz w:val="24"/>
          <w:szCs w:val="24"/>
          <w:lang w:val="es-ES_tradnl"/>
        </w:rPr>
        <w:t xml:space="preserve"> a que acudiera a las instalaciones de la Presidencia Municipal ubicada en Palacio Municipal S/N, Colonia Centro, </w:t>
      </w:r>
      <w:proofErr w:type="spellStart"/>
      <w:r w:rsidR="00F631ED">
        <w:rPr>
          <w:rFonts w:ascii="Palatino Linotype" w:hAnsi="Palatino Linotype"/>
          <w:sz w:val="24"/>
          <w:szCs w:val="24"/>
          <w:lang w:val="es-ES_tradnl"/>
        </w:rPr>
        <w:t>Chiautla</w:t>
      </w:r>
      <w:proofErr w:type="spellEnd"/>
      <w:r w:rsidR="00F631ED">
        <w:rPr>
          <w:rFonts w:ascii="Palatino Linotype" w:hAnsi="Palatino Linotype"/>
          <w:sz w:val="24"/>
          <w:szCs w:val="24"/>
          <w:lang w:val="es-ES_tradnl"/>
        </w:rPr>
        <w:t>, México.</w:t>
      </w:r>
    </w:p>
    <w:p w:rsidR="005D2D35" w:rsidRDefault="005D2D35" w:rsidP="005D2D35">
      <w:pPr>
        <w:spacing w:after="0" w:line="360" w:lineRule="auto"/>
        <w:contextualSpacing/>
        <w:jc w:val="both"/>
        <w:rPr>
          <w:rFonts w:ascii="Palatino Linotype" w:hAnsi="Palatino Linotype"/>
          <w:sz w:val="24"/>
          <w:szCs w:val="24"/>
          <w:lang w:val="es-ES_tradnl"/>
        </w:rPr>
      </w:pPr>
    </w:p>
    <w:p w:rsidR="005D2D35" w:rsidRPr="00A256BB" w:rsidRDefault="005D2D35" w:rsidP="005D2D35">
      <w:pPr>
        <w:spacing w:after="0" w:line="360" w:lineRule="auto"/>
        <w:contextualSpacing/>
        <w:jc w:val="both"/>
        <w:rPr>
          <w:rFonts w:ascii="Palatino Linotype" w:hAnsi="Palatino Linotype" w:cs="Arial"/>
          <w:sz w:val="24"/>
          <w:szCs w:val="24"/>
        </w:rPr>
      </w:pPr>
      <w:r w:rsidRPr="00643DCC">
        <w:rPr>
          <w:rFonts w:ascii="Palatino Linotype" w:hAnsi="Palatino Linotype"/>
          <w:sz w:val="24"/>
          <w:szCs w:val="24"/>
          <w:lang w:val="es-ES_tradnl"/>
        </w:rPr>
        <w:lastRenderedPageBreak/>
        <w:t xml:space="preserve">Por lo tanto, la actuación del </w:t>
      </w:r>
      <w:r w:rsidRPr="00643DCC">
        <w:rPr>
          <w:rFonts w:ascii="Palatino Linotype" w:hAnsi="Palatino Linotype"/>
          <w:b/>
          <w:sz w:val="24"/>
          <w:szCs w:val="24"/>
          <w:lang w:val="es-ES_tradnl"/>
        </w:rPr>
        <w:t xml:space="preserve">Sujeto Obligado </w:t>
      </w:r>
      <w:r w:rsidRPr="00643DCC">
        <w:rPr>
          <w:rFonts w:ascii="Palatino Linotype" w:eastAsia="MS Mincho" w:hAnsi="Palatino Linotype" w:cs="Arial"/>
          <w:sz w:val="24"/>
          <w:szCs w:val="24"/>
          <w:lang w:val="es-ES_tradnl"/>
        </w:rPr>
        <w:t xml:space="preserve">constituye una afectación al derecho humano de acceso a la información pública del particular, toda vez que pretendió cambiar la modalidad de entrega de la información; </w:t>
      </w:r>
      <w:r w:rsidRPr="00643DCC">
        <w:rPr>
          <w:rFonts w:ascii="Palatino Linotype" w:hAnsi="Palatino Linotype" w:cs="Arial"/>
          <w:sz w:val="24"/>
          <w:szCs w:val="24"/>
        </w:rPr>
        <w:t xml:space="preserve">de esta forma, solamente intenta realizar el cambio de modalidad ya que como se ha dicho, el particular mencionó que la manera de entrega de la información sería a través del </w:t>
      </w:r>
      <w:r w:rsidRPr="00643DCC">
        <w:rPr>
          <w:rFonts w:ascii="Palatino Linotype" w:hAnsi="Palatino Linotype" w:cs="Arial"/>
          <w:b/>
          <w:sz w:val="24"/>
          <w:szCs w:val="24"/>
        </w:rPr>
        <w:t>SAIMEX</w:t>
      </w:r>
      <w:r w:rsidRPr="00643DCC">
        <w:rPr>
          <w:rFonts w:ascii="Palatino Linotype" w:hAnsi="Palatino Linotype" w:cs="Arial"/>
          <w:sz w:val="24"/>
          <w:szCs w:val="24"/>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rsidR="005D2D35" w:rsidRPr="00A256BB" w:rsidRDefault="005D2D35" w:rsidP="00A256BB">
      <w:pPr>
        <w:spacing w:after="0" w:line="360" w:lineRule="auto"/>
        <w:contextualSpacing/>
        <w:jc w:val="both"/>
        <w:rPr>
          <w:rFonts w:ascii="Palatino Linotype" w:hAnsi="Palatino Linotype" w:cs="Arial"/>
          <w:sz w:val="24"/>
          <w:szCs w:val="24"/>
        </w:rPr>
      </w:pPr>
    </w:p>
    <w:p w:rsidR="005D2D35" w:rsidRPr="00C20020" w:rsidRDefault="005D2D35" w:rsidP="005D2D35">
      <w:pPr>
        <w:tabs>
          <w:tab w:val="left" w:pos="709"/>
        </w:tabs>
        <w:spacing w:after="0" w:line="276" w:lineRule="auto"/>
        <w:ind w:left="567" w:right="567"/>
        <w:jc w:val="both"/>
        <w:rPr>
          <w:rFonts w:ascii="Palatino Linotype" w:hAnsi="Palatino Linotype" w:cs="Arial"/>
          <w:i/>
        </w:rPr>
      </w:pPr>
      <w:r w:rsidRPr="00C20020">
        <w:rPr>
          <w:rFonts w:ascii="Palatino Linotype" w:hAnsi="Palatino Linotype" w:cs="Arial"/>
          <w:b/>
          <w:i/>
        </w:rPr>
        <w:t>“Artículo 164.</w:t>
      </w:r>
      <w:r w:rsidRPr="00C20020">
        <w:rPr>
          <w:rFonts w:ascii="Palatino Linotype" w:hAnsi="Palatino Linotype" w:cs="Arial"/>
          <w:i/>
        </w:rPr>
        <w:t xml:space="preserve"> </w:t>
      </w:r>
      <w:r w:rsidRPr="00C20020">
        <w:rPr>
          <w:rFonts w:ascii="Palatino Linotype" w:hAnsi="Palatino Linotype" w:cs="Arial"/>
          <w:b/>
          <w:i/>
          <w:u w:val="single"/>
        </w:rPr>
        <w:t>El acceso se dará en la modalidad de entrega y, en su caso, de envío elegidos por el solicitante.</w:t>
      </w:r>
      <w:r w:rsidRPr="00C20020">
        <w:rPr>
          <w:rFonts w:ascii="Palatino Linotype" w:hAnsi="Palatino Linotype" w:cs="Arial"/>
          <w:i/>
        </w:rPr>
        <w:t xml:space="preserve"> Cuando la información no pueda entregarse o enviarse en la modalidad solicitada, el sujeto obligado deberá ofrecer otra u otras modalidades de entrega. </w:t>
      </w:r>
    </w:p>
    <w:p w:rsidR="005D2D35" w:rsidRPr="00C20020" w:rsidRDefault="005D2D35" w:rsidP="005D2D35">
      <w:pPr>
        <w:tabs>
          <w:tab w:val="left" w:pos="709"/>
        </w:tabs>
        <w:spacing w:after="0" w:line="276" w:lineRule="auto"/>
        <w:ind w:left="567" w:right="567"/>
        <w:jc w:val="both"/>
        <w:rPr>
          <w:rFonts w:ascii="Palatino Linotype" w:hAnsi="Palatino Linotype" w:cs="Arial"/>
          <w:i/>
        </w:rPr>
      </w:pPr>
      <w:r w:rsidRPr="00C20020">
        <w:rPr>
          <w:rFonts w:ascii="Palatino Linotype" w:hAnsi="Palatino Linotype" w:cs="Arial"/>
          <w:b/>
          <w:i/>
          <w:u w:val="single"/>
        </w:rPr>
        <w:t>En cualquier caso, se deberá fundar y motivar la necesidad de ofrecer otras modalidades.</w:t>
      </w:r>
      <w:r w:rsidRPr="00C20020">
        <w:rPr>
          <w:rFonts w:ascii="Palatino Linotype" w:hAnsi="Palatino Linotype" w:cs="Arial"/>
          <w:i/>
        </w:rPr>
        <w:t>”</w:t>
      </w:r>
    </w:p>
    <w:p w:rsidR="005D2D35" w:rsidRPr="00C20020" w:rsidRDefault="005D2D35" w:rsidP="005D2D35">
      <w:pPr>
        <w:tabs>
          <w:tab w:val="left" w:pos="709"/>
        </w:tabs>
        <w:spacing w:after="0" w:line="360" w:lineRule="auto"/>
        <w:jc w:val="right"/>
        <w:rPr>
          <w:rFonts w:ascii="Palatino Linotype" w:hAnsi="Palatino Linotype" w:cs="Arial"/>
          <w:b/>
          <w:i/>
          <w:sz w:val="18"/>
        </w:rPr>
      </w:pPr>
      <w:r w:rsidRPr="00C20020">
        <w:rPr>
          <w:rFonts w:ascii="Palatino Linotype" w:hAnsi="Palatino Linotype" w:cs="Arial"/>
          <w:b/>
          <w:i/>
          <w:sz w:val="18"/>
        </w:rPr>
        <w:t xml:space="preserve">[Énfasis añadido] </w:t>
      </w:r>
    </w:p>
    <w:p w:rsidR="005D2D35" w:rsidRPr="00C20020" w:rsidRDefault="005D2D35" w:rsidP="005D2D35">
      <w:pPr>
        <w:tabs>
          <w:tab w:val="left" w:pos="709"/>
        </w:tabs>
        <w:spacing w:after="0" w:line="360" w:lineRule="auto"/>
        <w:jc w:val="right"/>
        <w:rPr>
          <w:rFonts w:ascii="Palatino Linotype" w:hAnsi="Palatino Linotype" w:cs="Arial"/>
          <w:b/>
          <w:i/>
          <w:sz w:val="18"/>
        </w:rPr>
      </w:pPr>
    </w:p>
    <w:p w:rsidR="005D2D35" w:rsidRPr="00643DCC" w:rsidRDefault="005D2D35" w:rsidP="005D2D35">
      <w:pPr>
        <w:spacing w:after="0" w:line="360" w:lineRule="auto"/>
        <w:contextualSpacing/>
        <w:jc w:val="both"/>
        <w:rPr>
          <w:rFonts w:ascii="Palatino Linotype" w:hAnsi="Palatino Linotype"/>
          <w:b/>
          <w:sz w:val="24"/>
          <w:szCs w:val="24"/>
        </w:rPr>
      </w:pPr>
      <w:r w:rsidRPr="00643DCC">
        <w:rPr>
          <w:rFonts w:ascii="Palatino Linotype" w:hAnsi="Palatino Linotype"/>
          <w:sz w:val="24"/>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643DCC">
        <w:rPr>
          <w:rFonts w:ascii="Palatino Linotype" w:hAnsi="Palatino Linotype"/>
          <w:b/>
          <w:sz w:val="24"/>
          <w:szCs w:val="24"/>
        </w:rPr>
        <w:t xml:space="preserve">Sujeto Obligado </w:t>
      </w:r>
      <w:r w:rsidRPr="00643DCC">
        <w:rPr>
          <w:rFonts w:ascii="Palatino Linotype" w:hAnsi="Palatino Linotype"/>
          <w:sz w:val="24"/>
          <w:szCs w:val="24"/>
        </w:rPr>
        <w:t xml:space="preserve">podrá garantizar la entrega a través de cualquier otro medio, siempre y cuando funde y motive la razón para hacerlo. </w:t>
      </w:r>
    </w:p>
    <w:p w:rsidR="005D2D35" w:rsidRPr="00643DCC" w:rsidRDefault="005D2D35" w:rsidP="005D2D35">
      <w:pPr>
        <w:spacing w:after="0" w:line="360" w:lineRule="auto"/>
        <w:contextualSpacing/>
        <w:jc w:val="both"/>
        <w:rPr>
          <w:rFonts w:ascii="Palatino Linotype" w:hAnsi="Palatino Linotype"/>
          <w:b/>
          <w:sz w:val="24"/>
          <w:szCs w:val="24"/>
        </w:rPr>
      </w:pPr>
    </w:p>
    <w:p w:rsidR="005D2D35" w:rsidRPr="00643DCC" w:rsidRDefault="005D2D35" w:rsidP="005D2D35">
      <w:pPr>
        <w:spacing w:after="0" w:line="360" w:lineRule="auto"/>
        <w:contextualSpacing/>
        <w:jc w:val="both"/>
        <w:rPr>
          <w:rFonts w:ascii="Palatino Linotype" w:hAnsi="Palatino Linotype"/>
          <w:sz w:val="24"/>
          <w:szCs w:val="24"/>
        </w:rPr>
      </w:pPr>
      <w:r w:rsidRPr="00643DCC">
        <w:rPr>
          <w:rFonts w:ascii="Palatino Linotype" w:hAnsi="Palatino Linotype"/>
          <w:sz w:val="24"/>
          <w:szCs w:val="24"/>
        </w:rPr>
        <w:t xml:space="preserve">La necesidad de fundar y motivar es imperante en todos los actos que emite cualquier autoridad, es decir, todo acto que pronuncie en el ejercicio de sus atribuciones, debe </w:t>
      </w:r>
      <w:r w:rsidRPr="00643DCC">
        <w:rPr>
          <w:rFonts w:ascii="Palatino Linotype" w:hAnsi="Palatino Linotype"/>
          <w:sz w:val="24"/>
          <w:szCs w:val="24"/>
        </w:rPr>
        <w:lastRenderedPageBreak/>
        <w:t>expresar los fundamentos legales que le dieron origen y las razones por las que se deben aplicar al caso concreto.</w:t>
      </w:r>
    </w:p>
    <w:p w:rsidR="005D2D35" w:rsidRPr="00643DCC" w:rsidRDefault="005D2D35" w:rsidP="005D2D35">
      <w:pPr>
        <w:spacing w:after="0" w:line="360" w:lineRule="auto"/>
        <w:contextualSpacing/>
        <w:jc w:val="both"/>
        <w:rPr>
          <w:rFonts w:ascii="Palatino Linotype" w:hAnsi="Palatino Linotype"/>
          <w:sz w:val="24"/>
          <w:szCs w:val="24"/>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643DCC">
        <w:rPr>
          <w:rFonts w:ascii="Palatino Linotype" w:hAnsi="Palatino Linotype" w:cs="Arial"/>
          <w:i/>
          <w:color w:val="222222"/>
          <w:sz w:val="24"/>
          <w:szCs w:val="24"/>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43DCC">
        <w:rPr>
          <w:rFonts w:ascii="Palatino Linotype" w:hAnsi="Palatino Linotype"/>
          <w:sz w:val="24"/>
          <w:szCs w:val="24"/>
          <w:vertAlign w:val="superscript"/>
        </w:rPr>
        <w:footnoteReference w:id="3"/>
      </w: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Por su parte, el intérprete judicial del país ha establecido una jurisprudencia respecto a qué debe entenderse por fundamentación y motivación, en los siguientes términos:</w:t>
      </w:r>
    </w:p>
    <w:p w:rsidR="005D2D35" w:rsidRPr="00C20020" w:rsidRDefault="005D2D35" w:rsidP="005D2D35">
      <w:pPr>
        <w:spacing w:after="0"/>
        <w:rPr>
          <w:sz w:val="12"/>
          <w:lang w:eastAsia="es-MX"/>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b/>
          <w:i/>
          <w:color w:val="000000"/>
        </w:rPr>
        <w:t>FUNDAMENTACIÓN Y MOTIVACIÓN.</w:t>
      </w:r>
      <w:r w:rsidRPr="00C20020">
        <w:rPr>
          <w:rFonts w:ascii="Palatino Linotype" w:hAnsi="Palatino Linotype" w:cs="Arial"/>
          <w:i/>
          <w:color w:val="000000"/>
        </w:rPr>
        <w:t xml:space="preserve"> La </w:t>
      </w:r>
      <w:r w:rsidRPr="00C20020">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0020">
        <w:rPr>
          <w:rFonts w:ascii="Palatino Linotype" w:hAnsi="Palatino Linotype" w:cs="Arial"/>
          <w:i/>
          <w:color w:val="000000"/>
        </w:rPr>
        <w:t>.</w:t>
      </w:r>
    </w:p>
    <w:p w:rsidR="005D2D35" w:rsidRPr="00C20020" w:rsidRDefault="005D2D35" w:rsidP="005D2D35">
      <w:pPr>
        <w:spacing w:after="0" w:line="360" w:lineRule="auto"/>
        <w:ind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b/>
          <w:i/>
          <w:color w:val="000000"/>
        </w:rPr>
        <w:t>SEGUNDO TRIBUNAL COLEGIADO DEL SEXTO CIRCUITO</w:t>
      </w:r>
      <w:r w:rsidRPr="00C20020">
        <w:rPr>
          <w:rFonts w:ascii="Palatino Linotype" w:hAnsi="Palatino Linotype" w:cs="Arial"/>
          <w:i/>
          <w:color w:val="000000"/>
        </w:rPr>
        <w:t>.</w:t>
      </w: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C20020">
        <w:rPr>
          <w:rFonts w:ascii="Palatino Linotype" w:hAnsi="Palatino Linotype" w:cs="Arial"/>
          <w:i/>
          <w:color w:val="000000"/>
        </w:rPr>
        <w:t>Esponda</w:t>
      </w:r>
      <w:proofErr w:type="spellEnd"/>
      <w:r w:rsidRPr="00C20020">
        <w:rPr>
          <w:rFonts w:ascii="Palatino Linotype" w:hAnsi="Palatino Linotype" w:cs="Arial"/>
          <w:i/>
          <w:color w:val="000000"/>
        </w:rPr>
        <w:t xml:space="preserve"> Rincón.</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 xml:space="preserve">Amparo en revisión 333/88. </w:t>
      </w:r>
      <w:proofErr w:type="spellStart"/>
      <w:r w:rsidRPr="00C20020">
        <w:rPr>
          <w:rFonts w:ascii="Palatino Linotype" w:hAnsi="Palatino Linotype" w:cs="Arial"/>
          <w:i/>
          <w:color w:val="000000"/>
        </w:rPr>
        <w:t>Adilia</w:t>
      </w:r>
      <w:proofErr w:type="spellEnd"/>
      <w:r w:rsidRPr="00C20020">
        <w:rPr>
          <w:rFonts w:ascii="Palatino Linotype" w:hAnsi="Palatino Linotype" w:cs="Arial"/>
          <w:i/>
          <w:color w:val="000000"/>
        </w:rPr>
        <w:t xml:space="preserve"> Romero. 26 de octubre de 1988. Unanimidad de votos. Ponente: Arnoldo Nájera Virgen. Secretario: Enrique Crispín Campos Ramírez.</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C20020">
        <w:rPr>
          <w:rFonts w:ascii="Palatino Linotype" w:hAnsi="Palatino Linotype" w:cs="Arial"/>
          <w:i/>
          <w:color w:val="000000"/>
        </w:rPr>
        <w:t>Goyzueta</w:t>
      </w:r>
      <w:proofErr w:type="spellEnd"/>
      <w:r w:rsidRPr="00C20020">
        <w:rPr>
          <w:rFonts w:ascii="Palatino Linotype" w:hAnsi="Palatino Linotype" w:cs="Arial"/>
          <w:i/>
          <w:color w:val="000000"/>
        </w:rPr>
        <w:t>. Secretario: Gonzalo Carrera Molina.</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C20020">
        <w:rPr>
          <w:rFonts w:ascii="Palatino Linotype" w:hAnsi="Palatino Linotype" w:cs="Arial"/>
          <w:i/>
          <w:color w:val="000000"/>
        </w:rPr>
        <w:t>Baigts</w:t>
      </w:r>
      <w:proofErr w:type="spellEnd"/>
      <w:r w:rsidRPr="00C20020">
        <w:rPr>
          <w:rFonts w:ascii="Palatino Linotype" w:hAnsi="Palatino Linotype" w:cs="Arial"/>
          <w:i/>
          <w:color w:val="000000"/>
        </w:rPr>
        <w:t xml:space="preserve"> Muñoz.</w:t>
      </w:r>
    </w:p>
    <w:p w:rsidR="005D2D35" w:rsidRPr="00C20020" w:rsidRDefault="005D2D35" w:rsidP="005D2D35">
      <w:pPr>
        <w:spacing w:after="0" w:line="360" w:lineRule="auto"/>
        <w:contextualSpacing/>
        <w:jc w:val="both"/>
        <w:rPr>
          <w:rFonts w:ascii="Palatino Linotype" w:hAnsi="Palatino Linotype" w:cs="Arial"/>
          <w:color w:val="222222"/>
          <w:lang w:eastAsia="es-MX"/>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p>
    <w:p w:rsidR="005D2D35" w:rsidRPr="00A256BB" w:rsidRDefault="005D2D35" w:rsidP="005D2D35">
      <w:pPr>
        <w:spacing w:after="0" w:line="360" w:lineRule="auto"/>
        <w:contextualSpacing/>
        <w:jc w:val="both"/>
        <w:rPr>
          <w:rFonts w:ascii="Palatino Linotype" w:hAnsi="Palatino Linotype"/>
          <w:sz w:val="24"/>
          <w:szCs w:val="24"/>
        </w:rPr>
      </w:pPr>
      <w:r w:rsidRPr="00643DCC">
        <w:rPr>
          <w:rFonts w:ascii="Palatino Linotype" w:hAnsi="Palatino Linotype" w:cs="Arial"/>
          <w:color w:val="222222"/>
          <w:sz w:val="24"/>
          <w:szCs w:val="24"/>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w:t>
      </w:r>
      <w:r w:rsidRPr="00A256BB">
        <w:rPr>
          <w:rFonts w:ascii="Palatino Linotype" w:hAnsi="Palatino Linotype"/>
          <w:sz w:val="24"/>
          <w:szCs w:val="24"/>
        </w:rPr>
        <w:t>sienta afectada pueda impugnar la decisión, permitiéndole una real y auténtica defensa.</w:t>
      </w:r>
    </w:p>
    <w:p w:rsidR="005D2D35" w:rsidRPr="00A256BB" w:rsidRDefault="005D2D35" w:rsidP="00A256BB">
      <w:pPr>
        <w:spacing w:after="0" w:line="360" w:lineRule="auto"/>
        <w:contextualSpacing/>
        <w:jc w:val="both"/>
        <w:rPr>
          <w:rFonts w:ascii="Palatino Linotype" w:hAnsi="Palatino Linotype"/>
          <w:sz w:val="24"/>
          <w:szCs w:val="24"/>
        </w:rPr>
      </w:pPr>
    </w:p>
    <w:p w:rsidR="005D2D35" w:rsidRPr="00C20020" w:rsidRDefault="005D2D35" w:rsidP="00A256BB">
      <w:pPr>
        <w:spacing w:after="0" w:line="360" w:lineRule="auto"/>
        <w:contextualSpacing/>
        <w:jc w:val="both"/>
        <w:rPr>
          <w:rFonts w:ascii="Palatino Linotype" w:hAnsi="Palatino Linotype"/>
        </w:rPr>
      </w:pPr>
      <w:r w:rsidRPr="00643DCC">
        <w:rPr>
          <w:rFonts w:ascii="Palatino Linotype" w:hAnsi="Palatino Linotype"/>
          <w:sz w:val="24"/>
          <w:szCs w:val="24"/>
        </w:rPr>
        <w:lastRenderedPageBreak/>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w:t>
      </w:r>
      <w:r w:rsidR="00A256BB" w:rsidRPr="00A256BB">
        <w:rPr>
          <w:rFonts w:ascii="Palatino Linotype" w:hAnsi="Palatino Linotype"/>
          <w:b/>
          <w:sz w:val="24"/>
          <w:szCs w:val="24"/>
        </w:rPr>
        <w:t>SAIMEX</w:t>
      </w:r>
      <w:r w:rsidR="00A256BB">
        <w:rPr>
          <w:rFonts w:ascii="Palatino Linotype" w:hAnsi="Palatino Linotype"/>
          <w:sz w:val="24"/>
          <w:szCs w:val="24"/>
        </w:rPr>
        <w:t>.</w:t>
      </w:r>
    </w:p>
    <w:p w:rsidR="005D2D35" w:rsidRPr="00A256BB" w:rsidRDefault="005D2D35" w:rsidP="00A256BB">
      <w:pPr>
        <w:spacing w:after="0" w:line="360" w:lineRule="auto"/>
        <w:jc w:val="both"/>
        <w:rPr>
          <w:rFonts w:ascii="Palatino Linotype" w:hAnsi="Palatino Linotype"/>
          <w:sz w:val="24"/>
          <w:szCs w:val="24"/>
        </w:rPr>
      </w:pPr>
    </w:p>
    <w:p w:rsidR="005D2D35" w:rsidRPr="00A256BB" w:rsidRDefault="005D2D35" w:rsidP="005D2D35">
      <w:pPr>
        <w:spacing w:after="0" w:line="360" w:lineRule="auto"/>
        <w:jc w:val="both"/>
        <w:rPr>
          <w:rFonts w:ascii="Palatino Linotype" w:hAnsi="Palatino Linotype" w:cs="Arial"/>
          <w:color w:val="222222"/>
          <w:sz w:val="24"/>
          <w:szCs w:val="24"/>
          <w:lang w:eastAsia="es-MX"/>
        </w:rPr>
      </w:pPr>
      <w:r w:rsidRPr="00643DCC">
        <w:rPr>
          <w:rFonts w:ascii="Palatino Linotype" w:hAnsi="Palatino Linotype"/>
          <w:sz w:val="24"/>
          <w:szCs w:val="24"/>
        </w:rPr>
        <w:t>En vista de las consideraciones señaladas, se advierte que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no justifica en ningún momento de forma fundada y motiva su cambio de modalidad de entrega de la información de vía </w:t>
      </w:r>
      <w:r w:rsidRPr="00643DCC">
        <w:rPr>
          <w:rFonts w:ascii="Palatino Linotype" w:hAnsi="Palatino Linotype"/>
          <w:b/>
          <w:i/>
          <w:sz w:val="24"/>
          <w:szCs w:val="24"/>
        </w:rPr>
        <w:t>SAIMEX</w:t>
      </w:r>
      <w:r w:rsidRPr="00643DCC">
        <w:rPr>
          <w:rFonts w:ascii="Palatino Linotype" w:hAnsi="Palatino Linotype"/>
          <w:sz w:val="24"/>
          <w:szCs w:val="24"/>
        </w:rPr>
        <w:t xml:space="preserve"> a </w:t>
      </w:r>
      <w:r w:rsidRPr="00643DCC">
        <w:rPr>
          <w:rFonts w:ascii="Palatino Linotype" w:hAnsi="Palatino Linotype"/>
          <w:b/>
          <w:i/>
          <w:sz w:val="24"/>
          <w:szCs w:val="24"/>
        </w:rPr>
        <w:t>CONSULTA DIRECTA</w:t>
      </w:r>
      <w:r w:rsidRPr="00643DCC">
        <w:rPr>
          <w:rFonts w:ascii="Palatino Linotype" w:hAnsi="Palatino Linotype" w:cs="Arial"/>
          <w:color w:val="222222"/>
          <w:sz w:val="24"/>
          <w:szCs w:val="24"/>
          <w:lang w:eastAsia="es-MX"/>
        </w:rPr>
        <w:t xml:space="preserve">, ya que, únicamente se limitó a referir que </w:t>
      </w:r>
      <w:r w:rsidR="00A256BB">
        <w:rPr>
          <w:rFonts w:ascii="Palatino Linotype" w:hAnsi="Palatino Linotype" w:cs="Arial"/>
          <w:color w:val="222222"/>
          <w:sz w:val="24"/>
          <w:szCs w:val="24"/>
          <w:lang w:eastAsia="es-MX"/>
        </w:rPr>
        <w:t>por cambio de administración y actividades relevantes a la Entrega recepción; La búsqueda y actividades de tratamiento para dar solventación a la solicitud de información refiere a un elevado número de actos administrativos o sus antecedentes</w:t>
      </w:r>
      <w:r w:rsidRPr="00643DCC">
        <w:rPr>
          <w:rFonts w:ascii="Palatino Linotype" w:hAnsi="Palatino Linotype" w:cs="Arial"/>
          <w:color w:val="222222"/>
          <w:sz w:val="24"/>
          <w:szCs w:val="24"/>
          <w:lang w:eastAsia="es-MX"/>
        </w:rPr>
        <w:t>, sin dar la posibilidad de ofrecer otras modalidades de reproducción que se apegaran en la medida de lo posible a la elegida por la particular; por lo tanto, no se acreditó el impedimento justificado para proporcionar la información solicitada en medio electrónico.</w:t>
      </w:r>
    </w:p>
    <w:p w:rsidR="005D2D35" w:rsidRDefault="005D2D35" w:rsidP="00A256BB">
      <w:pPr>
        <w:spacing w:after="0" w:line="360" w:lineRule="auto"/>
        <w:jc w:val="both"/>
        <w:rPr>
          <w:rFonts w:ascii="Palatino Linotype" w:hAnsi="Palatino Linotype" w:cs="Arial"/>
          <w:color w:val="222222"/>
          <w:sz w:val="24"/>
          <w:szCs w:val="24"/>
          <w:lang w:eastAsia="es-MX"/>
        </w:rPr>
      </w:pPr>
    </w:p>
    <w:p w:rsidR="005D2D35" w:rsidRPr="00643DCC" w:rsidRDefault="005D2D35" w:rsidP="00A256BB">
      <w:pPr>
        <w:spacing w:after="0" w:line="360" w:lineRule="auto"/>
        <w:jc w:val="both"/>
        <w:rPr>
          <w:rFonts w:ascii="Palatino Linotype" w:hAnsi="Palatino Linotype" w:cs="Arial"/>
          <w:sz w:val="24"/>
          <w:szCs w:val="24"/>
        </w:rPr>
      </w:pPr>
      <w:r w:rsidRPr="00A256BB">
        <w:rPr>
          <w:rFonts w:ascii="Palatino Linotype" w:hAnsi="Palatino Linotype" w:cs="Arial"/>
          <w:color w:val="222222"/>
          <w:sz w:val="24"/>
          <w:szCs w:val="24"/>
          <w:lang w:eastAsia="es-MX"/>
        </w:rPr>
        <w:t>Por tal razón, este</w:t>
      </w:r>
      <w:r w:rsidRPr="00643DCC">
        <w:rPr>
          <w:rFonts w:ascii="Palatino Linotype" w:hAnsi="Palatino Linotype" w:cs="Arial"/>
          <w:sz w:val="24"/>
          <w:szCs w:val="24"/>
        </w:rPr>
        <w:t xml:space="preserve"> Órgano Garante en uso de las facultades que la propia legislación le otorga deberá ordenar la entrega de la información solicitada, dada la aceptación del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de generar, poseer o administrarla, es decir, de tener conocimiento de lo requerido.</w:t>
      </w:r>
    </w:p>
    <w:p w:rsidR="005D2D35" w:rsidRPr="00643DCC" w:rsidRDefault="005D2D35" w:rsidP="005D2D35">
      <w:pPr>
        <w:spacing w:after="0"/>
        <w:rPr>
          <w:sz w:val="24"/>
          <w:szCs w:val="24"/>
        </w:rPr>
      </w:pPr>
    </w:p>
    <w:p w:rsidR="005D2D35" w:rsidRDefault="005D2D35" w:rsidP="005D2D35">
      <w:pPr>
        <w:tabs>
          <w:tab w:val="left" w:pos="709"/>
        </w:tabs>
        <w:spacing w:after="0" w:line="360" w:lineRule="auto"/>
        <w:jc w:val="both"/>
        <w:rPr>
          <w:rFonts w:ascii="Palatino Linotype" w:hAnsi="Palatino Linotype"/>
          <w:sz w:val="24"/>
          <w:szCs w:val="24"/>
        </w:rPr>
      </w:pPr>
      <w:r w:rsidRPr="00643DCC">
        <w:rPr>
          <w:rFonts w:ascii="Palatino Linotype" w:hAnsi="Palatino Linotype"/>
          <w:sz w:val="24"/>
          <w:szCs w:val="24"/>
        </w:rPr>
        <w:t xml:space="preserve">Por consiguiente, tanto la modalidad de entrega como la forma de envío de la información se harán preferentemente como haya señalado el requirente. En los casos en que esto no sea posible, el </w:t>
      </w:r>
      <w:r w:rsidRPr="00643DCC">
        <w:rPr>
          <w:rFonts w:ascii="Palatino Linotype" w:hAnsi="Palatino Linotype"/>
          <w:b/>
          <w:sz w:val="24"/>
          <w:szCs w:val="24"/>
        </w:rPr>
        <w:t xml:space="preserve">Sujeto Obligado </w:t>
      </w:r>
      <w:r w:rsidRPr="00643DCC">
        <w:rPr>
          <w:rFonts w:ascii="Palatino Linotype" w:hAnsi="Palatino Linotype"/>
          <w:sz w:val="24"/>
          <w:szCs w:val="24"/>
        </w:rPr>
        <w:t xml:space="preserve">podrá garantizar la entrega a través de cualquier otro medio, siempre y cuando funde y motive la razón para hacerlo. La </w:t>
      </w:r>
      <w:r w:rsidRPr="00643DCC">
        <w:rPr>
          <w:rFonts w:ascii="Palatino Linotype" w:hAnsi="Palatino Linotype"/>
          <w:sz w:val="24"/>
          <w:szCs w:val="24"/>
        </w:rPr>
        <w:lastRenderedPageBreak/>
        <w:t xml:space="preserve">necesidad de fundar y motivar es imperante en todos los actos que emite cualquier autoridad. </w:t>
      </w:r>
    </w:p>
    <w:p w:rsidR="005D2D35" w:rsidRPr="00643DCC" w:rsidRDefault="005D2D35" w:rsidP="005D2D35">
      <w:pPr>
        <w:tabs>
          <w:tab w:val="left" w:pos="709"/>
        </w:tabs>
        <w:spacing w:after="0" w:line="360" w:lineRule="auto"/>
        <w:jc w:val="both"/>
        <w:rPr>
          <w:rFonts w:ascii="Palatino Linotype" w:hAnsi="Palatino Linotype" w:cs="Arial"/>
          <w:sz w:val="24"/>
          <w:szCs w:val="24"/>
        </w:rPr>
      </w:pPr>
    </w:p>
    <w:p w:rsidR="005D2D35" w:rsidRDefault="005D2D35" w:rsidP="005D2D35">
      <w:pPr>
        <w:spacing w:after="0" w:line="360" w:lineRule="auto"/>
        <w:jc w:val="both"/>
        <w:rPr>
          <w:rFonts w:ascii="Palatino Linotype" w:hAnsi="Palatino Linotype"/>
          <w:sz w:val="24"/>
          <w:szCs w:val="24"/>
        </w:rPr>
      </w:pPr>
      <w:r w:rsidRPr="00643DCC">
        <w:rPr>
          <w:rFonts w:ascii="Palatino Linotype" w:hAnsi="Palatino Linotype"/>
          <w:sz w:val="24"/>
          <w:szCs w:val="24"/>
        </w:rPr>
        <w:t>Por lo que el cambio de modalidad que pretendió hacer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rsidR="005D2D35" w:rsidRPr="00643DCC" w:rsidRDefault="005D2D35" w:rsidP="005D2D35">
      <w:pPr>
        <w:spacing w:after="0" w:line="360" w:lineRule="auto"/>
        <w:jc w:val="both"/>
        <w:rPr>
          <w:rFonts w:ascii="Palatino Linotype" w:hAnsi="Palatino Linotype"/>
          <w:sz w:val="24"/>
          <w:szCs w:val="24"/>
        </w:rPr>
      </w:pPr>
    </w:p>
    <w:p w:rsidR="005D2D35" w:rsidRPr="00C20020" w:rsidRDefault="005D2D35" w:rsidP="005D2D35">
      <w:pPr>
        <w:spacing w:after="0"/>
        <w:rPr>
          <w:sz w:val="2"/>
        </w:rPr>
      </w:pPr>
    </w:p>
    <w:p w:rsidR="005D2D35" w:rsidRPr="00C20020" w:rsidRDefault="005D2D35" w:rsidP="005D2D35">
      <w:pPr>
        <w:spacing w:after="0"/>
        <w:ind w:left="567" w:right="709"/>
        <w:jc w:val="both"/>
        <w:rPr>
          <w:rFonts w:ascii="Palatino Linotype" w:hAnsi="Palatino Linotype"/>
          <w:i/>
        </w:rPr>
      </w:pPr>
      <w:r w:rsidRPr="00C20020">
        <w:rPr>
          <w:rFonts w:ascii="Palatino Linotype" w:hAnsi="Palatino Linotype"/>
          <w:i/>
        </w:rPr>
        <w:t>“</w:t>
      </w:r>
      <w:r w:rsidRPr="00C20020">
        <w:rPr>
          <w:rFonts w:ascii="Palatino Linotype" w:hAnsi="Palatino Linotype"/>
          <w:b/>
          <w:i/>
        </w:rPr>
        <w:t>Artículo 158.</w:t>
      </w:r>
      <w:r w:rsidRPr="00C20020">
        <w:rPr>
          <w:rFonts w:ascii="Palatino Linotype" w:hAnsi="Palatino Linotype"/>
          <w:i/>
        </w:rPr>
        <w:t xml:space="preserve"> De manera excepcional, cuando </w:t>
      </w:r>
      <w:r w:rsidRPr="00C20020">
        <w:rPr>
          <w:rFonts w:ascii="Palatino Linotype" w:hAnsi="Palatino Linotype"/>
          <w:b/>
          <w:i/>
          <w:u w:val="single"/>
        </w:rPr>
        <w:t>de forma fundada y motivada</w:t>
      </w:r>
      <w:r w:rsidRPr="00C20020">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C20020">
        <w:rPr>
          <w:rFonts w:ascii="Palatino Linotype" w:hAnsi="Palatino Linotype"/>
          <w:b/>
          <w:i/>
          <w:u w:val="single"/>
        </w:rPr>
        <w:t>las capacidades técnicas administrativas</w:t>
      </w:r>
      <w:r w:rsidRPr="00C20020">
        <w:rPr>
          <w:rFonts w:ascii="Palatino Linotype" w:hAnsi="Palatino Linotype"/>
          <w:i/>
        </w:rPr>
        <w:t xml:space="preserve"> </w:t>
      </w:r>
      <w:r w:rsidRPr="00C20020">
        <w:rPr>
          <w:rFonts w:ascii="Palatino Linotype" w:hAnsi="Palatino Linotype"/>
          <w:b/>
          <w:i/>
          <w:u w:val="single"/>
        </w:rPr>
        <w:t>y humanas del sujeto obligado</w:t>
      </w:r>
      <w:r w:rsidRPr="00C20020">
        <w:rPr>
          <w:rFonts w:ascii="Palatino Linotype" w:hAnsi="Palatino Linotype"/>
          <w:i/>
        </w:rPr>
        <w:t xml:space="preserve"> para cumplir con la solicitud, en los plazos establecidos para dichos efectos, se podrá poner a disposición del solicitante los documentos en </w:t>
      </w:r>
      <w:r w:rsidRPr="00C20020">
        <w:rPr>
          <w:rFonts w:ascii="Palatino Linotype" w:hAnsi="Palatino Linotype"/>
          <w:b/>
          <w:i/>
        </w:rPr>
        <w:t>consulta directa,</w:t>
      </w:r>
      <w:r w:rsidRPr="00C20020">
        <w:rPr>
          <w:rFonts w:ascii="Palatino Linotype" w:hAnsi="Palatino Linotype"/>
          <w:i/>
        </w:rPr>
        <w:t xml:space="preserve"> salvo la información clasificada.</w:t>
      </w:r>
    </w:p>
    <w:p w:rsidR="005D2D35" w:rsidRPr="00C20020" w:rsidRDefault="005D2D35" w:rsidP="005D2D35">
      <w:pPr>
        <w:spacing w:after="0"/>
        <w:ind w:left="567" w:right="709"/>
        <w:jc w:val="both"/>
        <w:rPr>
          <w:rFonts w:ascii="Palatino Linotype" w:hAnsi="Palatino Linotype"/>
          <w:i/>
        </w:rPr>
      </w:pPr>
      <w:r w:rsidRPr="00C20020">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rsidR="005D2D35" w:rsidRPr="00C20020" w:rsidRDefault="005D2D35" w:rsidP="005D2D35">
      <w:pPr>
        <w:spacing w:after="0"/>
        <w:rPr>
          <w:sz w:val="4"/>
        </w:rPr>
      </w:pPr>
    </w:p>
    <w:p w:rsidR="005D2D35" w:rsidRDefault="005D2D35" w:rsidP="005D2D35">
      <w:pPr>
        <w:spacing w:after="0" w:line="360" w:lineRule="auto"/>
        <w:jc w:val="both"/>
        <w:rPr>
          <w:rFonts w:ascii="Palatino Linotype" w:hAnsi="Palatino Linotype"/>
        </w:rPr>
      </w:pPr>
    </w:p>
    <w:p w:rsidR="005D2D35" w:rsidRPr="00643DCC" w:rsidRDefault="005D2D35" w:rsidP="005D2D35">
      <w:pPr>
        <w:spacing w:after="0" w:line="360" w:lineRule="auto"/>
        <w:jc w:val="both"/>
        <w:rPr>
          <w:rFonts w:ascii="Palatino Linotype" w:hAnsi="Palatino Linotype"/>
          <w:sz w:val="24"/>
          <w:szCs w:val="24"/>
        </w:rPr>
      </w:pPr>
      <w:r w:rsidRPr="00643DCC">
        <w:rPr>
          <w:rFonts w:ascii="Palatino Linotype" w:hAnsi="Palatino Linotype"/>
          <w:sz w:val="24"/>
          <w:szCs w:val="24"/>
        </w:rPr>
        <w:t>De lo anterior se desprende que,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no procedió al cambio de modalidad de manera fundada y motivada, y menos aún cambio la vía a consulta directa, que esta fuera de la legalidad que establece la ley de la materia y es por ello, que en el presente asunto no se justifica el cambio de modalidad, y con el objeto de reparar la afectación al derecho humano de acceso a la información tutelado por este Órgano Garante, se ordena al Recurrente haga entrega</w:t>
      </w:r>
      <w:r w:rsidRPr="00643DCC">
        <w:rPr>
          <w:sz w:val="24"/>
          <w:szCs w:val="24"/>
        </w:rPr>
        <w:t xml:space="preserve"> </w:t>
      </w:r>
      <w:r w:rsidRPr="00643DCC">
        <w:rPr>
          <w:rFonts w:ascii="Palatino Linotype" w:hAnsi="Palatino Linotype"/>
          <w:sz w:val="24"/>
          <w:szCs w:val="24"/>
        </w:rPr>
        <w:t>a través de medios electrónicos, el o los documentos en donde conste lo siguiente:</w:t>
      </w:r>
    </w:p>
    <w:p w:rsidR="005D2D35" w:rsidRPr="00A256BB" w:rsidRDefault="005D2D35" w:rsidP="00A256BB">
      <w:pPr>
        <w:spacing w:after="0" w:line="360" w:lineRule="auto"/>
        <w:jc w:val="both"/>
        <w:rPr>
          <w:rFonts w:ascii="Palatino Linotype" w:hAnsi="Palatino Linotype"/>
          <w:sz w:val="24"/>
          <w:szCs w:val="24"/>
        </w:rPr>
      </w:pPr>
    </w:p>
    <w:p w:rsidR="007C5B8D" w:rsidRPr="007C5B8D" w:rsidRDefault="007C5B8D" w:rsidP="00A256BB">
      <w:pPr>
        <w:spacing w:after="0" w:line="360" w:lineRule="auto"/>
        <w:jc w:val="both"/>
        <w:rPr>
          <w:rFonts w:ascii="Palatino Linotype" w:eastAsia="Palatino Linotype" w:hAnsi="Palatino Linotype" w:cs="Palatino Linotype"/>
          <w:sz w:val="24"/>
          <w:szCs w:val="24"/>
        </w:rPr>
      </w:pPr>
      <w:r w:rsidRPr="00A256BB">
        <w:rPr>
          <w:rFonts w:ascii="Palatino Linotype" w:hAnsi="Palatino Linotype"/>
          <w:sz w:val="24"/>
          <w:szCs w:val="24"/>
        </w:rPr>
        <w:t>Bajo ese tenor, es importante hacer</w:t>
      </w:r>
      <w:r w:rsidRPr="007C5B8D">
        <w:rPr>
          <w:rFonts w:ascii="Palatino Linotype" w:eastAsia="Palatino Linotype" w:hAnsi="Palatino Linotype" w:cs="Palatino Linotype"/>
          <w:sz w:val="24"/>
          <w:szCs w:val="24"/>
        </w:rPr>
        <w:t xml:space="preserve"> del conocimiento de las partes que </w:t>
      </w:r>
      <w:r w:rsidRPr="007C5B8D">
        <w:rPr>
          <w:rFonts w:ascii="Palatino Linotype" w:eastAsia="Palatino Linotype" w:hAnsi="Palatino Linotype" w:cs="Palatino Linotype"/>
          <w:b/>
          <w:sz w:val="24"/>
          <w:szCs w:val="24"/>
        </w:rPr>
        <w:t xml:space="preserve">EL SUJETO OBLIGADO </w:t>
      </w:r>
      <w:r w:rsidRPr="007C5B8D">
        <w:rPr>
          <w:rFonts w:ascii="Palatino Linotype" w:eastAsia="Palatino Linotype" w:hAnsi="Palatino Linotype" w:cs="Palatino Linotype"/>
          <w:sz w:val="24"/>
          <w:szCs w:val="24"/>
        </w:rPr>
        <w:t>deberá realizar una búsqueda exhaustiva y razonable de la información solicitada con la finalidad de determinar si esta fue o no generada por el mismo;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rsidR="007C5B8D" w:rsidRPr="007C5B8D" w:rsidRDefault="007C5B8D" w:rsidP="007C5B8D">
      <w:pPr>
        <w:tabs>
          <w:tab w:val="left" w:pos="709"/>
        </w:tabs>
        <w:spacing w:after="0" w:line="360" w:lineRule="auto"/>
        <w:jc w:val="both"/>
        <w:rPr>
          <w:rFonts w:ascii="Palatino Linotype" w:eastAsia="Palatino Linotype" w:hAnsi="Palatino Linotype" w:cs="Palatino Linotype"/>
          <w:sz w:val="24"/>
          <w:szCs w:val="24"/>
        </w:rPr>
      </w:pPr>
    </w:p>
    <w:p w:rsidR="007C5B8D" w:rsidRPr="007C5B8D" w:rsidRDefault="007C5B8D" w:rsidP="007C5B8D">
      <w:pPr>
        <w:widowControl w:val="0"/>
        <w:tabs>
          <w:tab w:val="left" w:pos="1276"/>
        </w:tabs>
        <w:spacing w:after="0" w:line="360" w:lineRule="auto"/>
        <w:jc w:val="both"/>
        <w:rPr>
          <w:rFonts w:ascii="Palatino Linotype" w:eastAsia="Palatino Linotype" w:hAnsi="Palatino Linotype" w:cs="Palatino Linotype"/>
          <w:sz w:val="24"/>
          <w:szCs w:val="24"/>
        </w:rPr>
      </w:pPr>
      <w:r w:rsidRPr="007C5B8D">
        <w:rPr>
          <w:rFonts w:ascii="Palatino Linotype" w:eastAsia="Palatino Linotype" w:hAnsi="Palatino Linotype" w:cs="Palatino Linotype"/>
          <w:sz w:val="24"/>
          <w:szCs w:val="24"/>
        </w:rPr>
        <w:t>En este mismo orden ideas, el derecho de acceso a la Información Pública y el procedimiento para su acceso debe ser claro y preciso, a fin de dotar de certeza jurídica a todas las respuestas proporcionadas por los Sujetos Obligados.</w:t>
      </w:r>
    </w:p>
    <w:p w:rsidR="00642108" w:rsidRPr="002A3BE3" w:rsidRDefault="00642108" w:rsidP="002A3BE3">
      <w:pPr>
        <w:widowControl w:val="0"/>
        <w:tabs>
          <w:tab w:val="left" w:pos="1276"/>
        </w:tabs>
        <w:spacing w:after="0" w:line="360" w:lineRule="auto"/>
        <w:jc w:val="both"/>
        <w:rPr>
          <w:rFonts w:ascii="Palatino Linotype" w:eastAsia="Palatino Linotype" w:hAnsi="Palatino Linotype" w:cs="Palatino Linotype"/>
          <w:sz w:val="24"/>
          <w:szCs w:val="24"/>
        </w:rPr>
      </w:pPr>
    </w:p>
    <w:p w:rsidR="008C7559" w:rsidRPr="002460D1" w:rsidRDefault="00A429CC" w:rsidP="004D10D1">
      <w:pPr>
        <w:widowControl w:val="0"/>
        <w:tabs>
          <w:tab w:val="left" w:pos="1276"/>
        </w:tabs>
        <w:spacing w:after="0" w:line="360" w:lineRule="auto"/>
        <w:jc w:val="both"/>
        <w:rPr>
          <w:rFonts w:ascii="Palatino Linotype" w:hAnsi="Palatino Linotype" w:cs="Arial"/>
          <w:sz w:val="24"/>
          <w:szCs w:val="24"/>
        </w:rPr>
      </w:pPr>
      <w:r w:rsidRPr="004D10D1">
        <w:rPr>
          <w:rFonts w:ascii="Palatino Linotype" w:eastAsia="Palatino Linotype" w:hAnsi="Palatino Linotype" w:cs="Palatino Linotype"/>
          <w:sz w:val="24"/>
          <w:szCs w:val="24"/>
        </w:rPr>
        <w:t xml:space="preserve">En ese sentido, </w:t>
      </w:r>
      <w:r w:rsidR="00BD1228" w:rsidRPr="004D10D1">
        <w:rPr>
          <w:rFonts w:ascii="Palatino Linotype" w:eastAsia="Palatino Linotype" w:hAnsi="Palatino Linotype" w:cs="Palatino Linotype"/>
          <w:sz w:val="24"/>
          <w:szCs w:val="24"/>
        </w:rPr>
        <w:t>deber</w:t>
      </w:r>
      <w:r w:rsidR="003D5DB5" w:rsidRPr="004D10D1">
        <w:rPr>
          <w:rFonts w:ascii="Palatino Linotype" w:eastAsia="Palatino Linotype" w:hAnsi="Palatino Linotype" w:cs="Palatino Linotype"/>
          <w:sz w:val="24"/>
          <w:szCs w:val="24"/>
        </w:rPr>
        <w:t>á</w:t>
      </w:r>
      <w:r w:rsidR="004D10D1">
        <w:rPr>
          <w:rFonts w:ascii="Palatino Linotype" w:eastAsia="Palatino Linotype" w:hAnsi="Palatino Linotype" w:cs="Palatino Linotype"/>
          <w:sz w:val="24"/>
          <w:szCs w:val="24"/>
        </w:rPr>
        <w:t>n</w:t>
      </w:r>
      <w:r w:rsidR="003D5DB5" w:rsidRPr="004D10D1">
        <w:rPr>
          <w:rFonts w:ascii="Palatino Linotype" w:eastAsia="Palatino Linotype" w:hAnsi="Palatino Linotype" w:cs="Palatino Linotype"/>
          <w:sz w:val="24"/>
          <w:szCs w:val="24"/>
        </w:rPr>
        <w:t xml:space="preserve"> </w:t>
      </w:r>
      <w:r w:rsidR="003D5DB5" w:rsidRPr="004D10D1">
        <w:rPr>
          <w:rFonts w:ascii="Palatino Linotype" w:hAnsi="Palatino Linotype" w:cs="Arial"/>
          <w:sz w:val="24"/>
          <w:szCs w:val="24"/>
        </w:rPr>
        <w:t>entregarse</w:t>
      </w:r>
      <w:r w:rsidR="008C7559" w:rsidRPr="002460D1">
        <w:rPr>
          <w:rFonts w:ascii="Palatino Linotype" w:hAnsi="Palatino Linotype" w:cs="Arial"/>
          <w:sz w:val="24"/>
          <w:szCs w:val="24"/>
        </w:rPr>
        <w:t xml:space="preserve"> </w:t>
      </w:r>
      <w:r w:rsidR="004D10D1">
        <w:rPr>
          <w:rFonts w:ascii="Palatino Linotype" w:hAnsi="Palatino Linotype" w:cs="Arial"/>
          <w:sz w:val="24"/>
          <w:szCs w:val="24"/>
        </w:rPr>
        <w:t>los</w:t>
      </w:r>
      <w:r w:rsidR="002460D1" w:rsidRPr="002460D1">
        <w:rPr>
          <w:rFonts w:ascii="Palatino Linotype" w:hAnsi="Palatino Linotype" w:cs="Arial"/>
          <w:sz w:val="24"/>
          <w:szCs w:val="24"/>
        </w:rPr>
        <w:t xml:space="preserve"> recibos de nómina</w:t>
      </w:r>
      <w:r w:rsidR="004D10D1">
        <w:rPr>
          <w:rFonts w:ascii="Palatino Linotype" w:hAnsi="Palatino Linotype" w:cs="Arial"/>
          <w:sz w:val="24"/>
          <w:szCs w:val="24"/>
        </w:rPr>
        <w:t xml:space="preserve"> </w:t>
      </w:r>
      <w:r w:rsidR="004D10D1" w:rsidRPr="004D10D1">
        <w:rPr>
          <w:rFonts w:ascii="Palatino Linotype" w:hAnsi="Palatino Linotype" w:cs="Arial"/>
          <w:sz w:val="24"/>
          <w:szCs w:val="24"/>
        </w:rPr>
        <w:t>de los meses de octubre, noviembre y diciembre de los años 2016,</w:t>
      </w:r>
      <w:r w:rsidR="004D10D1">
        <w:rPr>
          <w:rFonts w:ascii="Palatino Linotype" w:hAnsi="Palatino Linotype" w:cs="Arial"/>
          <w:sz w:val="24"/>
          <w:szCs w:val="24"/>
        </w:rPr>
        <w:t xml:space="preserve"> </w:t>
      </w:r>
      <w:r w:rsidR="004D10D1" w:rsidRPr="004D10D1">
        <w:rPr>
          <w:rFonts w:ascii="Palatino Linotype" w:hAnsi="Palatino Linotype" w:cs="Arial"/>
          <w:sz w:val="24"/>
          <w:szCs w:val="24"/>
        </w:rPr>
        <w:t>2017,</w:t>
      </w:r>
      <w:r w:rsidR="004D10D1">
        <w:rPr>
          <w:rFonts w:ascii="Palatino Linotype" w:hAnsi="Palatino Linotype" w:cs="Arial"/>
          <w:sz w:val="24"/>
          <w:szCs w:val="24"/>
        </w:rPr>
        <w:t xml:space="preserve"> </w:t>
      </w:r>
      <w:r w:rsidR="004D10D1" w:rsidRPr="004D10D1">
        <w:rPr>
          <w:rFonts w:ascii="Palatino Linotype" w:hAnsi="Palatino Linotype" w:cs="Arial"/>
          <w:sz w:val="24"/>
          <w:szCs w:val="24"/>
        </w:rPr>
        <w:t>2018,</w:t>
      </w:r>
      <w:r w:rsidR="004D10D1">
        <w:rPr>
          <w:rFonts w:ascii="Palatino Linotype" w:hAnsi="Palatino Linotype" w:cs="Arial"/>
          <w:sz w:val="24"/>
          <w:szCs w:val="24"/>
        </w:rPr>
        <w:t xml:space="preserve"> </w:t>
      </w:r>
      <w:r w:rsidR="004D10D1" w:rsidRPr="004D10D1">
        <w:rPr>
          <w:rFonts w:ascii="Palatino Linotype" w:hAnsi="Palatino Linotype" w:cs="Arial"/>
          <w:sz w:val="24"/>
          <w:szCs w:val="24"/>
        </w:rPr>
        <w:t>2019,</w:t>
      </w:r>
      <w:r w:rsidR="004D10D1">
        <w:rPr>
          <w:rFonts w:ascii="Palatino Linotype" w:hAnsi="Palatino Linotype" w:cs="Arial"/>
          <w:sz w:val="24"/>
          <w:szCs w:val="24"/>
        </w:rPr>
        <w:t xml:space="preserve"> 2020 y </w:t>
      </w:r>
      <w:r w:rsidR="004D10D1" w:rsidRPr="004D10D1">
        <w:rPr>
          <w:rFonts w:ascii="Palatino Linotype" w:hAnsi="Palatino Linotype" w:cs="Arial"/>
          <w:sz w:val="24"/>
          <w:szCs w:val="24"/>
        </w:rPr>
        <w:t>2021 de todo el ayuntamiento así como del DIF municipal</w:t>
      </w:r>
      <w:r w:rsidR="008C7559" w:rsidRPr="002460D1">
        <w:rPr>
          <w:rFonts w:ascii="Palatino Linotype" w:hAnsi="Palatino Linotype" w:cs="Arial"/>
          <w:sz w:val="24"/>
          <w:szCs w:val="24"/>
          <w:lang w:eastAsia="es-MX"/>
        </w:rPr>
        <w:t>; el</w:t>
      </w:r>
      <w:r w:rsidR="008C7559" w:rsidRPr="002460D1">
        <w:rPr>
          <w:rFonts w:ascii="Palatino Linotype" w:hAnsi="Palatino Linotype" w:cs="Arial"/>
          <w:sz w:val="24"/>
          <w:szCs w:val="24"/>
        </w:rPr>
        <w:t xml:space="preserve"> artículo 127 de la </w:t>
      </w:r>
      <w:r w:rsidR="008C7559" w:rsidRPr="002460D1">
        <w:rPr>
          <w:rFonts w:ascii="Palatino Linotype" w:hAnsi="Palatino Linotype" w:cs="Arial"/>
          <w:b/>
          <w:sz w:val="24"/>
          <w:szCs w:val="24"/>
        </w:rPr>
        <w:t>Constitución Política de los Estados Unidos Mexicanos</w:t>
      </w:r>
      <w:r w:rsidR="008C7559" w:rsidRPr="002460D1">
        <w:rPr>
          <w:rFonts w:ascii="Palatino Linotype" w:hAnsi="Palatino Linotype" w:cs="Arial"/>
          <w:sz w:val="24"/>
          <w:szCs w:val="24"/>
        </w:rPr>
        <w:t xml:space="preserve"> establece:</w:t>
      </w:r>
    </w:p>
    <w:p w:rsidR="008C7559" w:rsidRPr="002460D1" w:rsidRDefault="008C7559" w:rsidP="008C7559">
      <w:pPr>
        <w:spacing w:line="360" w:lineRule="auto"/>
        <w:jc w:val="both"/>
        <w:rPr>
          <w:rFonts w:ascii="Palatino Linotype" w:hAnsi="Palatino Linotype"/>
          <w:sz w:val="24"/>
          <w:szCs w:val="24"/>
        </w:rPr>
      </w:pP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lastRenderedPageBreak/>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8C7559" w:rsidRPr="009235AB" w:rsidRDefault="008C7559" w:rsidP="008C755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C7559" w:rsidRPr="009235AB" w:rsidRDefault="008C7559" w:rsidP="008C7559">
      <w:pPr>
        <w:pStyle w:val="Texto"/>
        <w:spacing w:after="0" w:line="240" w:lineRule="auto"/>
        <w:ind w:left="851" w:right="992" w:firstLine="0"/>
        <w:rPr>
          <w:rFonts w:ascii="Palatino Linotype" w:hAnsi="Palatino Linotype"/>
          <w:i/>
          <w:sz w:val="24"/>
          <w:szCs w:val="24"/>
        </w:rPr>
      </w:pPr>
    </w:p>
    <w:p w:rsidR="008C7559" w:rsidRPr="009235AB" w:rsidRDefault="008C7559" w:rsidP="008C755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8C7559" w:rsidRPr="009235AB" w:rsidRDefault="008C7559" w:rsidP="008C755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8C7559" w:rsidRPr="009235AB" w:rsidRDefault="008C7559" w:rsidP="008C755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8C7559"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4"/>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8C7559" w:rsidRPr="009235AB" w:rsidRDefault="008C7559" w:rsidP="008C7559">
      <w:pPr>
        <w:pStyle w:val="Prrafodelista"/>
        <w:spacing w:line="360" w:lineRule="auto"/>
        <w:ind w:left="851"/>
        <w:jc w:val="both"/>
        <w:rPr>
          <w:rFonts w:ascii="Palatino Linotype" w:hAnsi="Palatino Linotype" w:cs="Arial"/>
        </w:rPr>
      </w:pPr>
    </w:p>
    <w:p w:rsidR="008C7559" w:rsidRPr="009235AB" w:rsidRDefault="008C7559" w:rsidP="008C7559">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8C7559" w:rsidRPr="009235AB" w:rsidRDefault="008C7559" w:rsidP="008C7559">
      <w:pPr>
        <w:pStyle w:val="Prrafodelista"/>
        <w:spacing w:line="360" w:lineRule="auto"/>
        <w:ind w:left="851"/>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lang w:eastAsia="es-MX"/>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lastRenderedPageBreak/>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8C7559" w:rsidRPr="009235AB"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8C7559" w:rsidRPr="009235AB" w:rsidRDefault="008C7559" w:rsidP="008C7559">
      <w:pPr>
        <w:pStyle w:val="Textosinformato"/>
        <w:numPr>
          <w:ilvl w:val="0"/>
          <w:numId w:val="12"/>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8C7559" w:rsidRPr="009235AB" w:rsidRDefault="008C7559" w:rsidP="008C7559">
      <w:pPr>
        <w:spacing w:line="360" w:lineRule="auto"/>
        <w:jc w:val="both"/>
        <w:rPr>
          <w:rFonts w:ascii="Palatino Linotype" w:hAnsi="Palatino Linotype" w:cs="Arial"/>
        </w:rPr>
      </w:pPr>
    </w:p>
    <w:p w:rsidR="008C7559" w:rsidRDefault="008C7559" w:rsidP="008C7559">
      <w:pPr>
        <w:spacing w:line="360" w:lineRule="auto"/>
        <w:jc w:val="both"/>
        <w:rPr>
          <w:rFonts w:ascii="Palatino Linotype" w:hAnsi="Palatino Linotype" w:cs="Arial"/>
        </w:rPr>
      </w:pPr>
      <w:r w:rsidRPr="009235AB">
        <w:rPr>
          <w:rFonts w:ascii="Palatino Linotype" w:hAnsi="Palatino Linotype" w:cs="Arial"/>
        </w:rPr>
        <w:t xml:space="preserve">En el mismo sentido, el </w:t>
      </w:r>
      <w:r w:rsidRPr="009235AB">
        <w:rPr>
          <w:rFonts w:ascii="Palatino Linotype" w:hAnsi="Palatino Linotype" w:cs="Arial"/>
          <w:bCs/>
        </w:rPr>
        <w:t xml:space="preserve">penúltimo párrafo del artículo 125 de la </w:t>
      </w:r>
      <w:r w:rsidRPr="009235AB">
        <w:rPr>
          <w:rFonts w:ascii="Palatino Linotype" w:hAnsi="Palatino Linotype" w:cs="Arial"/>
          <w:b/>
        </w:rPr>
        <w:t>Constitución Política del Estado Libre y Soberano de México</w:t>
      </w:r>
      <w:r w:rsidRPr="009235AB">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rsidR="008C7559" w:rsidRPr="009235AB" w:rsidRDefault="008C7559" w:rsidP="008C7559">
      <w:pPr>
        <w:spacing w:line="360" w:lineRule="auto"/>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ind w:left="851" w:right="992"/>
        <w:jc w:val="both"/>
        <w:rPr>
          <w:rFonts w:ascii="Palatino Linotype" w:hAnsi="Palatino Linotype"/>
          <w:i/>
        </w:rPr>
      </w:pPr>
      <w:r w:rsidRPr="009235AB">
        <w:rPr>
          <w:rFonts w:ascii="Palatino Linotype" w:hAnsi="Palatino Linotype"/>
          <w:b/>
          <w:i/>
        </w:rPr>
        <w:t>Artículo 147</w:t>
      </w:r>
      <w:r w:rsidRPr="009235AB">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u w:val="single"/>
        </w:rPr>
        <w:t>los miembros de los ayuntamientos</w:t>
      </w:r>
      <w:r w:rsidRPr="009235AB">
        <w:rPr>
          <w:rFonts w:ascii="Palatino Linotype" w:hAnsi="Palatino Linotype"/>
          <w:i/>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u w:val="single"/>
        </w:rPr>
        <w:t>en el presupuesto de egresos</w:t>
      </w:r>
      <w:r w:rsidRPr="009235AB">
        <w:rPr>
          <w:rFonts w:ascii="Palatino Linotype" w:hAnsi="Palatino Linotype"/>
          <w:i/>
        </w:rPr>
        <w:t xml:space="preserve"> que corresponda. </w:t>
      </w:r>
      <w:r w:rsidRPr="009235AB">
        <w:rPr>
          <w:rFonts w:ascii="Palatino Linotype" w:hAnsi="Palatino Linotype"/>
          <w:b/>
          <w:i/>
        </w:rPr>
        <w:t>Las remuneraciones</w:t>
      </w:r>
      <w:r w:rsidRPr="009235AB">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rPr>
        <w:t>La remuneración será determinada anual y equitativamente</w:t>
      </w:r>
      <w:r w:rsidRPr="009235AB">
        <w:rPr>
          <w:rFonts w:ascii="Palatino Linotype" w:hAnsi="Palatino Linotype"/>
          <w:i/>
        </w:rPr>
        <w:t xml:space="preserve"> en el Presupuesto de Egresos correspondiente bajo las bases siguientes: </w:t>
      </w:r>
    </w:p>
    <w:p w:rsidR="008C7559" w:rsidRPr="009235AB" w:rsidRDefault="008C7559" w:rsidP="008C7559">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w:t>
      </w:r>
      <w:r w:rsidRPr="009235AB">
        <w:rPr>
          <w:rFonts w:ascii="Palatino Linotype" w:hAnsi="Palatino Linotype"/>
          <w:i/>
        </w:rPr>
        <w:lastRenderedPageBreak/>
        <w:t xml:space="preserve">sean propios del desarrollo del trabajo y los gastos de viaje en actividades oficiales; </w:t>
      </w: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8C7559" w:rsidRPr="009235AB" w:rsidRDefault="008C7559" w:rsidP="008C7559">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8C7559" w:rsidRPr="009235AB" w:rsidRDefault="008C7559" w:rsidP="008C7559">
      <w:pPr>
        <w:pStyle w:val="Prrafodelista"/>
        <w:spacing w:line="360" w:lineRule="auto"/>
        <w:ind w:left="851"/>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8C7559" w:rsidRPr="009235AB" w:rsidRDefault="008C7559" w:rsidP="008C7559">
      <w:pPr>
        <w:pStyle w:val="Prrafodelista"/>
        <w:spacing w:line="360" w:lineRule="auto"/>
        <w:ind w:left="567" w:right="567"/>
        <w:jc w:val="both"/>
        <w:rPr>
          <w:rFonts w:ascii="Palatino Linotype" w:hAnsi="Palatino Linotype" w:cs="Arial"/>
        </w:rPr>
      </w:pP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8C7559" w:rsidRPr="009235AB" w:rsidRDefault="008C7559" w:rsidP="008C7559">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C7559" w:rsidRPr="009235AB" w:rsidRDefault="008C7559" w:rsidP="008C7559">
      <w:pPr>
        <w:pStyle w:val="Prrafodelista"/>
        <w:ind w:left="851" w:right="992"/>
        <w:jc w:val="both"/>
        <w:rPr>
          <w:rFonts w:ascii="Palatino Linotype" w:hAnsi="Palatino Linotype"/>
          <w:b/>
          <w:i/>
        </w:rPr>
      </w:pPr>
      <w:r w:rsidRPr="009235AB">
        <w:rPr>
          <w:rFonts w:ascii="Palatino Linotype" w:hAnsi="Palatino Linotype"/>
          <w:b/>
          <w:i/>
        </w:rPr>
        <w:t>(…)</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8C7559" w:rsidRPr="009235AB" w:rsidRDefault="008C7559" w:rsidP="008C7559">
      <w:pPr>
        <w:pStyle w:val="Prrafodelista"/>
        <w:spacing w:line="360" w:lineRule="auto"/>
        <w:ind w:left="0"/>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spacing w:line="360" w:lineRule="auto"/>
        <w:ind w:left="851" w:right="992"/>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obligación de conservar y exhibir en el proceso los documentos que a continuación se precisan:</w:t>
      </w:r>
    </w:p>
    <w:p w:rsidR="008C7559" w:rsidRPr="009235AB" w:rsidRDefault="008C7559" w:rsidP="008C7559">
      <w:pPr>
        <w:spacing w:line="360" w:lineRule="auto"/>
        <w:ind w:left="851" w:right="992"/>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rsidR="008C7559" w:rsidRPr="009235AB" w:rsidRDefault="008C7559" w:rsidP="008C7559">
      <w:pPr>
        <w:spacing w:line="360" w:lineRule="auto"/>
        <w:ind w:left="851" w:right="992"/>
        <w:jc w:val="both"/>
        <w:rPr>
          <w:rFonts w:ascii="Palatino Linotype" w:hAnsi="Palatino Linotype"/>
          <w:b/>
          <w:bCs/>
          <w:i/>
        </w:rPr>
      </w:pPr>
      <w:r w:rsidRPr="009235AB">
        <w:rPr>
          <w:rFonts w:ascii="Palatino Linotype" w:hAnsi="Palatino Linotype"/>
          <w:b/>
          <w:bCs/>
          <w:i/>
        </w:rPr>
        <w:t>(…)</w:t>
      </w:r>
    </w:p>
    <w:p w:rsidR="008C7559" w:rsidRPr="009235AB" w:rsidRDefault="008C7559" w:rsidP="008C7559">
      <w:pPr>
        <w:spacing w:line="360" w:lineRule="auto"/>
        <w:ind w:left="851" w:right="992"/>
        <w:jc w:val="both"/>
        <w:rPr>
          <w:rFonts w:ascii="Palatino Linotype" w:hAnsi="Palatino Linotype"/>
          <w:b/>
          <w:bCs/>
          <w:i/>
        </w:rPr>
      </w:pPr>
      <w:r w:rsidRPr="009235AB">
        <w:rPr>
          <w:rFonts w:ascii="Palatino Linotype" w:hAnsi="Palatino Linotype"/>
          <w:b/>
          <w:bCs/>
          <w:i/>
        </w:rPr>
        <w:t>IV.</w:t>
      </w:r>
      <w:r w:rsidRPr="009235AB">
        <w:rPr>
          <w:rFonts w:ascii="Palatino Linotype" w:hAnsi="Palatino Linotype"/>
          <w:bCs/>
          <w:i/>
        </w:rPr>
        <w:t xml:space="preserve"> </w:t>
      </w:r>
      <w:r w:rsidRPr="009235AB">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Cs/>
          <w:i/>
        </w:rPr>
        <w:lastRenderedPageBreak/>
        <w:t>El incumplimiento por lo dispuesto por este artículo, establecerá la presunción de ser ciertos los hechos que el actor exprese en su demanda, en relación con tales documentos, salvo prueba en contrario.</w:t>
      </w:r>
    </w:p>
    <w:p w:rsidR="008C7559" w:rsidRPr="008C7559" w:rsidRDefault="008C7559" w:rsidP="008C7559">
      <w:pPr>
        <w:pStyle w:val="Prrafodelista"/>
        <w:spacing w:line="360" w:lineRule="auto"/>
        <w:ind w:left="851"/>
        <w:jc w:val="both"/>
        <w:rPr>
          <w:rFonts w:ascii="Palatino Linotype" w:hAnsi="Palatino Linotype" w:cs="Arial"/>
        </w:rPr>
      </w:pPr>
    </w:p>
    <w:p w:rsidR="008C7559" w:rsidRPr="008C7559" w:rsidRDefault="008C7559" w:rsidP="008C7559">
      <w:pPr>
        <w:pStyle w:val="Prrafodelista"/>
        <w:spacing w:line="360" w:lineRule="auto"/>
        <w:ind w:left="0"/>
        <w:jc w:val="both"/>
        <w:rPr>
          <w:rFonts w:ascii="Palatino Linotype" w:hAnsi="Palatino Linotype" w:cs="Arial"/>
        </w:rPr>
      </w:pPr>
      <w:r w:rsidRPr="008C7559">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8C7559" w:rsidRPr="008C7559" w:rsidRDefault="008C7559" w:rsidP="008C7559">
      <w:pPr>
        <w:pStyle w:val="Prrafodelista"/>
        <w:spacing w:line="360" w:lineRule="auto"/>
        <w:ind w:left="0"/>
        <w:jc w:val="both"/>
        <w:rPr>
          <w:rFonts w:ascii="Palatino Linotype" w:hAnsi="Palatino Linotype" w:cs="Arial"/>
        </w:rPr>
      </w:pPr>
    </w:p>
    <w:p w:rsidR="008C7559" w:rsidRPr="008C7559" w:rsidRDefault="008C7559" w:rsidP="008C7559">
      <w:pPr>
        <w:spacing w:after="0" w:line="360" w:lineRule="auto"/>
        <w:jc w:val="both"/>
        <w:rPr>
          <w:rFonts w:ascii="Palatino Linotype" w:hAnsi="Palatino Linotype" w:cs="Arial"/>
          <w:i/>
          <w:sz w:val="24"/>
          <w:szCs w:val="24"/>
          <w:lang w:eastAsia="es-MX"/>
        </w:rPr>
      </w:pPr>
      <w:r w:rsidRPr="008C7559">
        <w:rPr>
          <w:rFonts w:ascii="Palatino Linotype" w:hAnsi="Palatino Linotype" w:cs="Arial"/>
          <w:sz w:val="24"/>
          <w:szCs w:val="24"/>
        </w:rPr>
        <w:t xml:space="preserve">Además, la </w:t>
      </w:r>
      <w:r w:rsidRPr="008C7559">
        <w:rPr>
          <w:rFonts w:ascii="Palatino Linotype" w:hAnsi="Palatino Linotype" w:cs="Arial"/>
          <w:b/>
          <w:sz w:val="24"/>
          <w:szCs w:val="24"/>
        </w:rPr>
        <w:t>Ley Orgánica Municipal del Estado de México</w:t>
      </w:r>
      <w:r w:rsidRPr="008C7559">
        <w:rPr>
          <w:rFonts w:ascii="Palatino Linotype" w:hAnsi="Palatino Linotype" w:cs="Arial"/>
          <w:sz w:val="24"/>
          <w:szCs w:val="24"/>
        </w:rPr>
        <w:t xml:space="preserve"> en el artículo 31 fracción XIX establece como atribución de los Ayuntamientos aprobar su </w:t>
      </w:r>
      <w:r w:rsidRPr="008C7559">
        <w:rPr>
          <w:rFonts w:ascii="Palatino Linotype" w:hAnsi="Palatino Linotype" w:cs="Arial"/>
          <w:b/>
          <w:sz w:val="24"/>
          <w:szCs w:val="24"/>
          <w:u w:val="single"/>
        </w:rPr>
        <w:t>Presupuesto de Egresos</w:t>
      </w:r>
      <w:r w:rsidRPr="008C7559">
        <w:rPr>
          <w:rFonts w:ascii="Palatino Linotype" w:hAnsi="Palatino Linotype" w:cs="Arial"/>
          <w:sz w:val="24"/>
          <w:szCs w:val="24"/>
        </w:rPr>
        <w:t>, y al hacerlo deberán señalar “</w:t>
      </w:r>
      <w:r w:rsidRPr="008C7559">
        <w:rPr>
          <w:rFonts w:ascii="Palatino Linotype" w:hAnsi="Palatino Linotype"/>
          <w:b/>
          <w:i/>
          <w:sz w:val="24"/>
          <w:szCs w:val="24"/>
          <w:u w:val="single"/>
        </w:rPr>
        <w:t>la remuneración</w:t>
      </w:r>
      <w:r w:rsidRPr="008C7559">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8C7559">
        <w:rPr>
          <w:rFonts w:ascii="Palatino Linotype" w:hAnsi="Palatino Linotype"/>
          <w:sz w:val="24"/>
          <w:szCs w:val="24"/>
        </w:rPr>
        <w:t>“ y además</w:t>
      </w:r>
      <w:r w:rsidRPr="008C7559">
        <w:rPr>
          <w:rFonts w:ascii="Palatino Linotype" w:hAnsi="Palatino Linotype" w:cs="Arial"/>
          <w:sz w:val="24"/>
          <w:szCs w:val="24"/>
        </w:rPr>
        <w:t xml:space="preserve"> “</w:t>
      </w:r>
      <w:r w:rsidRPr="008C7559">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8C7559">
        <w:rPr>
          <w:rFonts w:ascii="Palatino Linotype" w:hAnsi="Palatino Linotype"/>
          <w:b/>
          <w:i/>
          <w:sz w:val="24"/>
          <w:szCs w:val="24"/>
        </w:rPr>
        <w:t>serán determinadas anualmente en el presupuesto de egresos</w:t>
      </w:r>
      <w:r w:rsidRPr="008C7559">
        <w:rPr>
          <w:rFonts w:ascii="Palatino Linotype" w:hAnsi="Palatino Linotype"/>
          <w:i/>
          <w:sz w:val="24"/>
          <w:szCs w:val="24"/>
        </w:rPr>
        <w:t xml:space="preserve"> correspondiente y se sujetarán a los lineamientos legales establecidos para todos los servidores públicos municipales</w:t>
      </w:r>
      <w:r w:rsidRPr="008C7559">
        <w:rPr>
          <w:rFonts w:ascii="Palatino Linotype" w:hAnsi="Palatino Linotype"/>
          <w:sz w:val="24"/>
          <w:szCs w:val="24"/>
        </w:rPr>
        <w:t>”.</w:t>
      </w:r>
      <w:r w:rsidRPr="008C7559">
        <w:rPr>
          <w:rFonts w:ascii="Palatino Linotype" w:hAnsi="Palatino Linotype"/>
          <w:i/>
          <w:sz w:val="24"/>
          <w:szCs w:val="24"/>
        </w:rPr>
        <w:t>(…)</w:t>
      </w:r>
    </w:p>
    <w:p w:rsidR="008C7559" w:rsidRPr="008C7559" w:rsidRDefault="008C7559" w:rsidP="008C7559">
      <w:pPr>
        <w:autoSpaceDE w:val="0"/>
        <w:autoSpaceDN w:val="0"/>
        <w:adjustRightInd w:val="0"/>
        <w:spacing w:after="0" w:line="360" w:lineRule="auto"/>
        <w:jc w:val="both"/>
        <w:rPr>
          <w:rFonts w:ascii="Palatino Linotype" w:hAnsi="Palatino Linotype" w:cs="Arial"/>
          <w:sz w:val="24"/>
          <w:szCs w:val="24"/>
        </w:rPr>
      </w:pPr>
    </w:p>
    <w:p w:rsidR="008C7559" w:rsidRPr="008C7559" w:rsidRDefault="008C7559" w:rsidP="008C7559">
      <w:pPr>
        <w:autoSpaceDE w:val="0"/>
        <w:autoSpaceDN w:val="0"/>
        <w:adjustRightInd w:val="0"/>
        <w:spacing w:after="0" w:line="360" w:lineRule="auto"/>
        <w:jc w:val="both"/>
        <w:rPr>
          <w:rFonts w:ascii="Palatino Linotype" w:hAnsi="Palatino Linotype" w:cs="Arial"/>
          <w:sz w:val="24"/>
          <w:szCs w:val="24"/>
        </w:rPr>
      </w:pPr>
      <w:r w:rsidRPr="008C7559">
        <w:rPr>
          <w:rFonts w:ascii="Palatino Linotype" w:hAnsi="Palatino Linotype" w:cs="Arial"/>
          <w:sz w:val="24"/>
          <w:szCs w:val="24"/>
        </w:rPr>
        <w:lastRenderedPageBreak/>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rsidR="008C7559" w:rsidRDefault="008C7559" w:rsidP="00D40922">
      <w:pPr>
        <w:autoSpaceDE w:val="0"/>
        <w:autoSpaceDN w:val="0"/>
        <w:adjustRightInd w:val="0"/>
        <w:spacing w:after="0" w:line="360" w:lineRule="auto"/>
        <w:jc w:val="both"/>
        <w:rPr>
          <w:rFonts w:ascii="Palatino Linotype" w:hAnsi="Palatino Linotype" w:cs="Arial"/>
          <w:sz w:val="24"/>
          <w:szCs w:val="24"/>
        </w:rPr>
      </w:pPr>
    </w:p>
    <w:p w:rsidR="00D40922" w:rsidRDefault="008C7559" w:rsidP="00D40922">
      <w:pPr>
        <w:autoSpaceDE w:val="0"/>
        <w:autoSpaceDN w:val="0"/>
        <w:adjustRightInd w:val="0"/>
        <w:spacing w:after="0" w:line="360" w:lineRule="auto"/>
        <w:jc w:val="both"/>
        <w:rPr>
          <w:rFonts w:ascii="Palatino Linotype" w:hAnsi="Palatino Linotype" w:cs="Arial"/>
          <w:sz w:val="24"/>
          <w:szCs w:val="24"/>
        </w:rPr>
      </w:pPr>
      <w:r w:rsidRPr="008C7559">
        <w:rPr>
          <w:rFonts w:ascii="Palatino Linotype" w:hAnsi="Palatino Linotype" w:cs="Arial"/>
          <w:sz w:val="24"/>
          <w:szCs w:val="24"/>
        </w:rPr>
        <w:t xml:space="preserve">Además de lo anterior, conviene mencionar que </w:t>
      </w:r>
      <w:r>
        <w:rPr>
          <w:rFonts w:ascii="Palatino Linotype" w:hAnsi="Palatino Linotype" w:cs="Arial"/>
          <w:sz w:val="24"/>
          <w:szCs w:val="24"/>
        </w:rPr>
        <w:t>e</w:t>
      </w:r>
      <w:r w:rsidR="003D5DB5">
        <w:rPr>
          <w:rFonts w:ascii="Palatino Linotype" w:hAnsi="Palatino Linotype" w:cs="Arial"/>
          <w:sz w:val="24"/>
          <w:szCs w:val="24"/>
        </w:rPr>
        <w:t>l sub-modulo.- Comprobantes Fiscales, del referido Módulo 4, punto doce (12), refiere</w:t>
      </w:r>
      <w:r>
        <w:rPr>
          <w:rFonts w:ascii="Palatino Linotype" w:hAnsi="Palatino Linotype" w:cs="Arial"/>
          <w:sz w:val="24"/>
          <w:szCs w:val="24"/>
        </w:rPr>
        <w:t xml:space="preserve"> lo siguiente</w:t>
      </w:r>
      <w:r w:rsidR="003D5DB5">
        <w:rPr>
          <w:rFonts w:ascii="Palatino Linotype" w:hAnsi="Palatino Linotype" w:cs="Arial"/>
          <w:sz w:val="24"/>
          <w:szCs w:val="24"/>
        </w:rPr>
        <w:t>:</w:t>
      </w:r>
    </w:p>
    <w:p w:rsidR="003D5DB5" w:rsidRDefault="003D5DB5" w:rsidP="00D40922">
      <w:pPr>
        <w:autoSpaceDE w:val="0"/>
        <w:autoSpaceDN w:val="0"/>
        <w:adjustRightInd w:val="0"/>
        <w:spacing w:after="0" w:line="360" w:lineRule="auto"/>
        <w:jc w:val="both"/>
        <w:rPr>
          <w:rFonts w:ascii="Palatino Linotype" w:hAnsi="Palatino Linotype" w:cs="Arial"/>
          <w:sz w:val="24"/>
          <w:szCs w:val="24"/>
        </w:rPr>
      </w:pPr>
    </w:p>
    <w:p w:rsidR="003D5DB5"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r>
        <w:rPr>
          <w:rFonts w:ascii="Palatino Linotype" w:hAnsi="Palatino Linotype" w:cs="Arial"/>
          <w:b/>
          <w:i/>
          <w:sz w:val="24"/>
          <w:szCs w:val="24"/>
        </w:rPr>
        <w:t>“</w:t>
      </w:r>
      <w:r w:rsidRPr="003D5DB5">
        <w:rPr>
          <w:rFonts w:ascii="Palatino Linotype" w:hAnsi="Palatino Linotype" w:cs="Arial"/>
          <w:b/>
          <w:i/>
          <w:sz w:val="24"/>
          <w:szCs w:val="24"/>
        </w:rPr>
        <w:t>12.-Comprobantes Fiscales Digitales por Internet por Concepto de Nómina</w:t>
      </w:r>
    </w:p>
    <w:p w:rsidR="003D5DB5" w:rsidRPr="003D5DB5"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Es una factura electrónica, que funge como un comprobante digital de la relación de pago que existe e</w:t>
      </w:r>
      <w:r>
        <w:rPr>
          <w:rFonts w:ascii="Palatino Linotype" w:hAnsi="Palatino Linotype" w:cs="Arial"/>
          <w:i/>
          <w:sz w:val="24"/>
          <w:szCs w:val="24"/>
        </w:rPr>
        <w:t>ntre el patrón y el trabajador.</w:t>
      </w: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 xml:space="preserve">Los CFDI deberán enviarse de acuerdo a la estructura siguiente: </w:t>
      </w: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Pr>
          <w:rFonts w:ascii="Palatino Linotype" w:hAnsi="Palatino Linotype" w:cs="Arial"/>
          <w:i/>
          <w:sz w:val="24"/>
          <w:szCs w:val="24"/>
        </w:rPr>
        <w:t>…</w:t>
      </w: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r>
        <w:rPr>
          <w:rFonts w:ascii="Palatino Linotype" w:hAnsi="Palatino Linotype" w:cs="Arial"/>
          <w:i/>
          <w:sz w:val="24"/>
          <w:szCs w:val="24"/>
        </w:rPr>
        <w:t>.”</w:t>
      </w:r>
    </w:p>
    <w:p w:rsidR="00944190" w:rsidRPr="002460D1" w:rsidRDefault="00944190" w:rsidP="002460D1">
      <w:pPr>
        <w:autoSpaceDE w:val="0"/>
        <w:autoSpaceDN w:val="0"/>
        <w:adjustRightInd w:val="0"/>
        <w:spacing w:after="0" w:line="360" w:lineRule="auto"/>
        <w:jc w:val="both"/>
        <w:rPr>
          <w:rFonts w:ascii="Palatino Linotype" w:hAnsi="Palatino Linotype" w:cs="Arial"/>
          <w:sz w:val="24"/>
          <w:szCs w:val="24"/>
        </w:rPr>
      </w:pP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2460D1">
        <w:rPr>
          <w:rFonts w:ascii="Palatino Linotype" w:hAnsi="Palatino Linotype" w:cs="Arial"/>
          <w:sz w:val="24"/>
          <w:szCs w:val="24"/>
        </w:rPr>
        <w:lastRenderedPageBreak/>
        <w:t xml:space="preserve">De lo anteriormente expuesto, este Instituto advierte que </w:t>
      </w:r>
      <w:r>
        <w:rPr>
          <w:rFonts w:ascii="Palatino Linotype" w:hAnsi="Palatino Linotype" w:cs="Arial"/>
          <w:sz w:val="24"/>
          <w:szCs w:val="24"/>
        </w:rPr>
        <w:t xml:space="preserve">tanto </w:t>
      </w:r>
      <w:r w:rsidRPr="002460D1">
        <w:rPr>
          <w:rFonts w:ascii="Palatino Linotype" w:hAnsi="Palatino Linotype" w:cs="Arial"/>
          <w:sz w:val="24"/>
          <w:szCs w:val="24"/>
        </w:rPr>
        <w:t xml:space="preserve">en la nómina general o recibos de pagos de salarios es donde se registran las remuneraciones otorgadas a los servidores públicos, las cuales de acuerdo con los artículos 127 de la </w:t>
      </w:r>
      <w:r w:rsidRPr="002460D1">
        <w:rPr>
          <w:rFonts w:ascii="Palatino Linotype" w:hAnsi="Palatino Linotype" w:cs="Arial"/>
          <w:b/>
          <w:sz w:val="24"/>
          <w:szCs w:val="24"/>
        </w:rPr>
        <w:t>Constitución Política de los Estados Unidos Mexicanos</w:t>
      </w:r>
      <w:r w:rsidRPr="002460D1">
        <w:rPr>
          <w:rFonts w:ascii="Palatino Linotype" w:hAnsi="Palatino Linotype" w:cs="Arial"/>
          <w:sz w:val="24"/>
          <w:szCs w:val="24"/>
        </w:rPr>
        <w:t xml:space="preserve"> y 3, fracción XXXII del </w:t>
      </w:r>
      <w:r w:rsidRPr="002460D1">
        <w:rPr>
          <w:rFonts w:ascii="Palatino Linotype" w:hAnsi="Palatino Linotype" w:cs="Arial"/>
          <w:b/>
          <w:sz w:val="24"/>
          <w:szCs w:val="24"/>
        </w:rPr>
        <w:t>Código Financiero del Estado de México y Municipios</w:t>
      </w:r>
      <w:r w:rsidRPr="002460D1">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2460D1">
        <w:rPr>
          <w:rFonts w:ascii="Palatino Linotype" w:hAnsi="Palatino Linotype" w:cs="Arial"/>
          <w:sz w:val="24"/>
          <w:szCs w:val="24"/>
        </w:rPr>
        <w:t xml:space="preserve">Bajo dichas consideraciones, se reitera que la nómina </w:t>
      </w:r>
      <w:r>
        <w:rPr>
          <w:rFonts w:ascii="Palatino Linotype" w:hAnsi="Palatino Linotype" w:cs="Arial"/>
          <w:sz w:val="24"/>
          <w:szCs w:val="24"/>
        </w:rPr>
        <w:t xml:space="preserve">o recibos de nómina </w:t>
      </w:r>
      <w:r w:rsidRPr="002460D1">
        <w:rPr>
          <w:rFonts w:ascii="Palatino Linotype" w:hAnsi="Palatino Linotype" w:cs="Arial"/>
          <w:sz w:val="24"/>
          <w:szCs w:val="24"/>
        </w:rPr>
        <w:t xml:space="preserve">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9235AB" w:rsidRDefault="002460D1" w:rsidP="002460D1">
      <w:pPr>
        <w:ind w:left="851" w:right="992"/>
        <w:jc w:val="both"/>
        <w:rPr>
          <w:rFonts w:ascii="Palatino Linotype" w:hAnsi="Palatino Linotype"/>
          <w:i/>
        </w:rPr>
      </w:pPr>
      <w:r w:rsidRPr="009235AB">
        <w:rPr>
          <w:rFonts w:ascii="Palatino Linotype" w:hAnsi="Palatino Linotype"/>
          <w:i/>
        </w:rPr>
        <w:t xml:space="preserve">19. Percepciones: Se anotarán las percepciones que se le hacen llegar al empleado solamente. </w:t>
      </w:r>
    </w:p>
    <w:p w:rsidR="002460D1" w:rsidRPr="009235AB" w:rsidRDefault="002460D1" w:rsidP="002460D1">
      <w:pPr>
        <w:ind w:left="851" w:right="992"/>
        <w:jc w:val="both"/>
        <w:rPr>
          <w:rFonts w:ascii="Palatino Linotype" w:hAnsi="Palatino Linotype" w:cs="Arial"/>
          <w:i/>
        </w:rPr>
      </w:pPr>
      <w:r w:rsidRPr="009235AB">
        <w:rPr>
          <w:rFonts w:ascii="Palatino Linotype" w:hAnsi="Palatino Linotype"/>
          <w:i/>
        </w:rPr>
        <w:t>20. Deducciones: Se anotarán las deducciones correspondientes al empleado solamente.</w:t>
      </w:r>
    </w:p>
    <w:p w:rsidR="002460D1" w:rsidRDefault="002460D1" w:rsidP="002460D1">
      <w:pPr>
        <w:pStyle w:val="Prrafodelista"/>
        <w:spacing w:line="360" w:lineRule="auto"/>
        <w:ind w:left="0"/>
        <w:jc w:val="both"/>
        <w:rPr>
          <w:rFonts w:ascii="Palatino Linotype" w:hAnsi="Palatino Linotype" w:cs="Arial"/>
        </w:rPr>
      </w:pPr>
    </w:p>
    <w:p w:rsidR="002460D1" w:rsidRPr="009235AB"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w:t>
      </w:r>
      <w:r>
        <w:rPr>
          <w:rFonts w:ascii="Palatino Linotype" w:hAnsi="Palatino Linotype" w:cs="Arial"/>
        </w:rPr>
        <w:t xml:space="preserve"> e</w:t>
      </w:r>
      <w:r w:rsidRPr="009235AB">
        <w:rPr>
          <w:rFonts w:ascii="Palatino Linotype" w:hAnsi="Palatino Linotype" w:cs="Arial"/>
        </w:rPr>
        <w:t>l</w:t>
      </w:r>
      <w:r>
        <w:rPr>
          <w:rFonts w:ascii="Palatino Linotype" w:hAnsi="Palatino Linotype" w:cs="Arial"/>
        </w:rPr>
        <w:t xml:space="preserve"> módulo 4 en sus diversos sub-módulos</w:t>
      </w:r>
      <w:r w:rsidRPr="009235AB">
        <w:rPr>
          <w:rFonts w:ascii="Palatino Linotype" w:hAnsi="Palatino Linotype" w:cs="Arial"/>
        </w:rPr>
        <w:t xml:space="preserve"> </w:t>
      </w:r>
      <w:r>
        <w:rPr>
          <w:rFonts w:ascii="Palatino Linotype" w:hAnsi="Palatino Linotype" w:cs="Arial"/>
        </w:rPr>
        <w:t xml:space="preserve">que </w:t>
      </w:r>
      <w:r w:rsidRPr="009235AB">
        <w:rPr>
          <w:rFonts w:ascii="Palatino Linotype" w:hAnsi="Palatino Linotype" w:cs="Arial"/>
        </w:rPr>
        <w:t xml:space="preserve">integran los informes al OSFEM, incluso se deben de entregar conforme al calendario establecido para tal efecto para estar en cumplimiento con sus obligaciones de </w:t>
      </w:r>
      <w:r w:rsidRPr="009235AB">
        <w:rPr>
          <w:rFonts w:ascii="Palatino Linotype" w:hAnsi="Palatino Linotype" w:cs="Arial"/>
        </w:rPr>
        <w:lastRenderedPageBreak/>
        <w:t>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2460D1" w:rsidRPr="009235AB" w:rsidRDefault="002460D1" w:rsidP="002460D1">
      <w:pPr>
        <w:pStyle w:val="Prrafodelista"/>
        <w:spacing w:line="360" w:lineRule="auto"/>
        <w:ind w:left="851"/>
        <w:jc w:val="both"/>
        <w:rPr>
          <w:rFonts w:ascii="Palatino Linotype" w:hAnsi="Palatino Linotype" w:cs="Arial"/>
        </w:rPr>
      </w:pPr>
    </w:p>
    <w:p w:rsidR="002460D1" w:rsidRPr="009235AB"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2460D1" w:rsidRPr="009235AB" w:rsidRDefault="002460D1" w:rsidP="002460D1">
      <w:pPr>
        <w:pStyle w:val="Prrafodelista"/>
        <w:spacing w:line="360" w:lineRule="auto"/>
        <w:ind w:left="851"/>
        <w:jc w:val="both"/>
        <w:rPr>
          <w:rFonts w:ascii="Palatino Linotype" w:hAnsi="Palatino Linotype" w:cs="Arial"/>
        </w:rPr>
      </w:pPr>
    </w:p>
    <w:p w:rsidR="002460D1" w:rsidRPr="009235AB" w:rsidRDefault="002460D1" w:rsidP="002460D1">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460D1" w:rsidRPr="009235AB" w:rsidRDefault="002460D1" w:rsidP="002460D1">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2460D1" w:rsidRPr="009235AB" w:rsidRDefault="002460D1" w:rsidP="002460D1">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460D1" w:rsidRDefault="002460D1" w:rsidP="002460D1">
      <w:pPr>
        <w:pStyle w:val="Prrafodelista"/>
        <w:spacing w:line="360" w:lineRule="auto"/>
        <w:ind w:left="0"/>
        <w:jc w:val="both"/>
        <w:rPr>
          <w:rFonts w:ascii="Palatino Linotype" w:hAnsi="Palatino Linotype" w:cs="Arial"/>
        </w:rPr>
      </w:pPr>
    </w:p>
    <w:p w:rsidR="002460D1"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2460D1" w:rsidRPr="009235AB" w:rsidRDefault="002460D1" w:rsidP="002460D1">
      <w:pPr>
        <w:pStyle w:val="Prrafodelista"/>
        <w:spacing w:line="360" w:lineRule="auto"/>
        <w:ind w:left="0"/>
        <w:jc w:val="both"/>
        <w:rPr>
          <w:rFonts w:ascii="Palatino Linotype" w:hAnsi="Palatino Linotype" w:cs="Arial"/>
        </w:rPr>
      </w:pPr>
    </w:p>
    <w:p w:rsidR="002460D1" w:rsidRDefault="002460D1" w:rsidP="002460D1">
      <w:pPr>
        <w:ind w:left="851" w:right="992"/>
        <w:jc w:val="both"/>
        <w:rPr>
          <w:rFonts w:ascii="Palatino Linotype" w:hAnsi="Palatino Linotype"/>
          <w:i/>
        </w:rPr>
      </w:pPr>
      <w:r>
        <w:rPr>
          <w:rFonts w:ascii="Palatino Linotype" w:hAnsi="Palatino Linotype"/>
          <w:i/>
        </w:rPr>
        <w:t>“</w:t>
      </w:r>
      <w:r w:rsidRPr="00CE328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0D1" w:rsidRPr="009235AB" w:rsidRDefault="002460D1" w:rsidP="002460D1">
      <w:pPr>
        <w:ind w:left="851" w:right="992"/>
        <w:jc w:val="both"/>
        <w:rPr>
          <w:rFonts w:ascii="Palatino Linotype" w:hAnsi="Palatino Linotype"/>
          <w:i/>
        </w:rPr>
      </w:pPr>
      <w:r w:rsidRPr="009235AB">
        <w:rPr>
          <w:rFonts w:ascii="Palatino Linotype" w:hAnsi="Palatino Linotype"/>
          <w:i/>
        </w:rPr>
        <w:t>(…)</w:t>
      </w:r>
    </w:p>
    <w:p w:rsidR="002460D1" w:rsidRPr="00CE3289" w:rsidRDefault="002460D1" w:rsidP="002460D1">
      <w:pPr>
        <w:ind w:left="851" w:right="992"/>
        <w:jc w:val="both"/>
        <w:rPr>
          <w:rFonts w:ascii="Palatino Linotype" w:hAnsi="Palatino Linotype"/>
          <w:i/>
        </w:rPr>
      </w:pPr>
      <w:r w:rsidRPr="00CE3289">
        <w:rPr>
          <w:rFonts w:ascii="Palatino Linotype" w:hAnsi="Palatino Linotype"/>
          <w:i/>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w:t>
      </w:r>
    </w:p>
    <w:p w:rsidR="002460D1" w:rsidRPr="006A38F3" w:rsidRDefault="002460D1" w:rsidP="006A38F3">
      <w:pPr>
        <w:spacing w:after="0" w:line="360" w:lineRule="auto"/>
        <w:jc w:val="both"/>
        <w:rPr>
          <w:rFonts w:ascii="Palatino Linotype" w:hAnsi="Palatino Linotype" w:cs="Arial"/>
          <w:sz w:val="24"/>
          <w:szCs w:val="24"/>
        </w:rPr>
      </w:pPr>
    </w:p>
    <w:p w:rsidR="002460D1" w:rsidRPr="006A38F3" w:rsidRDefault="002460D1" w:rsidP="006A38F3">
      <w:pPr>
        <w:spacing w:after="0" w:line="360" w:lineRule="auto"/>
        <w:jc w:val="both"/>
        <w:rPr>
          <w:rFonts w:ascii="Palatino Linotype" w:hAnsi="Palatino Linotype" w:cs="Arial"/>
          <w:sz w:val="24"/>
          <w:szCs w:val="24"/>
        </w:rPr>
      </w:pPr>
      <w:r w:rsidRPr="006A38F3">
        <w:rPr>
          <w:rFonts w:ascii="Palatino Linotype" w:hAnsi="Palatino Linotype" w:cs="Arial"/>
          <w:sz w:val="24"/>
          <w:szCs w:val="24"/>
        </w:rPr>
        <w:t xml:space="preserve">En este sentido, la Ley de Transparencia y Acceso a la Información Pública del Estado de México y Municipios refiere que los </w:t>
      </w:r>
      <w:r w:rsidRPr="006A38F3">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6A38F3">
        <w:rPr>
          <w:rFonts w:ascii="Palatino Linotype" w:hAnsi="Palatino Linotype" w:cs="Arial"/>
          <w:b/>
          <w:sz w:val="24"/>
          <w:szCs w:val="24"/>
          <w:u w:val="single"/>
        </w:rPr>
        <w:t>las remuneraciones</w:t>
      </w:r>
      <w:r w:rsidRPr="006A38F3">
        <w:rPr>
          <w:rFonts w:ascii="Palatino Linotype" w:hAnsi="Palatino Linotype" w:cs="Arial"/>
          <w:sz w:val="24"/>
          <w:szCs w:val="24"/>
        </w:rPr>
        <w:t xml:space="preserve"> que perciban los servidores públicos de acuerdo con lo establecido en el </w:t>
      </w:r>
      <w:r w:rsidRPr="006A38F3">
        <w:rPr>
          <w:rFonts w:ascii="Palatino Linotype" w:hAnsi="Palatino Linotype" w:cs="Arial"/>
          <w:b/>
          <w:sz w:val="24"/>
          <w:szCs w:val="24"/>
        </w:rPr>
        <w:t>Código Financiero del Estado de México y Municipios</w:t>
      </w:r>
      <w:r w:rsidRPr="006A38F3">
        <w:rPr>
          <w:rFonts w:ascii="Palatino Linotype" w:hAnsi="Palatino Linotype" w:cs="Arial"/>
          <w:sz w:val="24"/>
          <w:szCs w:val="24"/>
        </w:rPr>
        <w:t xml:space="preserve">. </w:t>
      </w:r>
    </w:p>
    <w:p w:rsidR="002460D1" w:rsidRPr="006A38F3" w:rsidRDefault="002460D1" w:rsidP="006A38F3">
      <w:pPr>
        <w:spacing w:after="0" w:line="360" w:lineRule="auto"/>
        <w:jc w:val="both"/>
        <w:rPr>
          <w:rFonts w:ascii="Palatino Linotype" w:hAnsi="Palatino Linotype" w:cs="Arial"/>
          <w:sz w:val="24"/>
          <w:szCs w:val="24"/>
        </w:rPr>
      </w:pPr>
    </w:p>
    <w:p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 xml:space="preserve">La Clave Única de Registro de Población se integra por datos personales que sólo conciernen al particular titular de la </w:t>
      </w:r>
      <w:r w:rsidRPr="005A0459">
        <w:rPr>
          <w:rFonts w:ascii="Palatino Linotype" w:hAnsi="Palatino Linotype"/>
          <w:i/>
          <w:iCs/>
          <w:color w:val="222222"/>
          <w:lang w:eastAsia="es-MX"/>
        </w:rPr>
        <w:lastRenderedPageBreak/>
        <w:t>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3D0012" w:rsidRDefault="00E550E0" w:rsidP="00050AEB">
      <w:pPr>
        <w:shd w:val="clear" w:color="auto" w:fill="FFFFFF"/>
        <w:spacing w:after="0" w:line="240" w:lineRule="auto"/>
        <w:ind w:left="567" w:right="567"/>
        <w:jc w:val="both"/>
        <w:rPr>
          <w:rFonts w:ascii="Palatino Linotype" w:hAnsi="Palatino Linotype" w:cs="Arial"/>
          <w:b/>
          <w:bCs/>
          <w:i/>
          <w:iCs/>
          <w:color w:val="000000"/>
          <w:lang w:val="es-ES_tradnl" w:eastAsia="es-MX"/>
        </w:rPr>
      </w:pPr>
      <w:r w:rsidRPr="005A0459">
        <w:rPr>
          <w:rFonts w:ascii="Palatino Linotype" w:hAnsi="Palatino Linotype" w:cs="Arial"/>
          <w:b/>
          <w:bCs/>
          <w:i/>
          <w:iCs/>
          <w:color w:val="000000"/>
          <w:lang w:val="es-ES_tradnl" w:eastAsia="es-MX"/>
        </w:rPr>
        <w:t>“FUNDAMENTACIÓN Y MOTIVACIÓN.</w:t>
      </w:r>
    </w:p>
    <w:p w:rsidR="003D0012" w:rsidRDefault="003D0012" w:rsidP="00050AEB">
      <w:pPr>
        <w:shd w:val="clear" w:color="auto" w:fill="FFFFFF"/>
        <w:spacing w:after="0" w:line="240" w:lineRule="auto"/>
        <w:ind w:left="567" w:right="567"/>
        <w:jc w:val="both"/>
        <w:rPr>
          <w:rFonts w:ascii="Palatino Linotype" w:hAnsi="Palatino Linotype" w:cs="Arial"/>
          <w:b/>
          <w:bCs/>
          <w:i/>
          <w:iCs/>
          <w:color w:val="000000"/>
          <w:lang w:val="es-ES_tradnl"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SEGUNDO TRIBUNAL COLEGIADO DEL SEXTO CIRCUITO.</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lastRenderedPageBreak/>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660E14" w:rsidRDefault="00660E14" w:rsidP="007F65A4">
      <w:pPr>
        <w:spacing w:after="0" w:line="360" w:lineRule="auto"/>
        <w:ind w:right="51"/>
        <w:jc w:val="both"/>
        <w:rPr>
          <w:rFonts w:ascii="Palatino Linotype" w:eastAsia="Arial Unicode MS" w:hAnsi="Palatino Linotype" w:cs="Arial"/>
          <w:sz w:val="24"/>
          <w:szCs w:val="24"/>
        </w:rPr>
      </w:pPr>
    </w:p>
    <w:p w:rsidR="007B6867" w:rsidRPr="000823C3" w:rsidRDefault="007B6867" w:rsidP="007F65A4">
      <w:pPr>
        <w:spacing w:after="0" w:line="360" w:lineRule="auto"/>
        <w:ind w:right="51"/>
        <w:jc w:val="both"/>
        <w:rPr>
          <w:rFonts w:ascii="Palatino Linotype" w:hAnsi="Palatino Linotype" w:cs="Arial"/>
          <w:sz w:val="24"/>
          <w:szCs w:val="24"/>
        </w:rPr>
      </w:pPr>
      <w:r w:rsidRPr="000823C3">
        <w:rPr>
          <w:rFonts w:ascii="Palatino Linotype" w:eastAsia="Arial Unicode MS" w:hAnsi="Palatino Linotype" w:cs="Arial"/>
          <w:sz w:val="24"/>
          <w:szCs w:val="24"/>
        </w:rPr>
        <w:t>En mérito de lo ex</w:t>
      </w:r>
      <w:r w:rsidRPr="000823C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0823C3" w:rsidRPr="000823C3">
        <w:rPr>
          <w:rFonts w:ascii="Palatino Linotype" w:hAnsi="Palatino Linotype" w:cs="Arial"/>
          <w:b/>
          <w:sz w:val="24"/>
          <w:szCs w:val="24"/>
        </w:rPr>
        <w:t>MODIFICA</w:t>
      </w:r>
      <w:r w:rsidR="00B07094">
        <w:rPr>
          <w:rFonts w:ascii="Palatino Linotype" w:hAnsi="Palatino Linotype" w:cs="Arial"/>
          <w:b/>
          <w:sz w:val="24"/>
          <w:szCs w:val="24"/>
        </w:rPr>
        <w:t>N</w:t>
      </w:r>
      <w:r w:rsidRPr="000823C3">
        <w:rPr>
          <w:rFonts w:ascii="Palatino Linotype" w:hAnsi="Palatino Linotype" w:cs="Arial"/>
          <w:sz w:val="24"/>
          <w:szCs w:val="24"/>
        </w:rPr>
        <w:t xml:space="preserve"> la</w:t>
      </w:r>
      <w:r w:rsidR="00B07094">
        <w:rPr>
          <w:rFonts w:ascii="Palatino Linotype" w:hAnsi="Palatino Linotype" w:cs="Arial"/>
          <w:sz w:val="24"/>
          <w:szCs w:val="24"/>
        </w:rPr>
        <w:t>s</w:t>
      </w:r>
      <w:r w:rsidRPr="000823C3">
        <w:rPr>
          <w:rFonts w:ascii="Palatino Linotype" w:hAnsi="Palatino Linotype" w:cs="Arial"/>
          <w:sz w:val="24"/>
          <w:szCs w:val="24"/>
        </w:rPr>
        <w:t xml:space="preserve"> respuesta</w:t>
      </w:r>
      <w:r w:rsidR="00B07094">
        <w:rPr>
          <w:rFonts w:ascii="Palatino Linotype" w:hAnsi="Palatino Linotype" w:cs="Arial"/>
          <w:sz w:val="24"/>
          <w:szCs w:val="24"/>
        </w:rPr>
        <w:t>s</w:t>
      </w:r>
      <w:r w:rsidRPr="000823C3">
        <w:rPr>
          <w:rFonts w:ascii="Palatino Linotype" w:hAnsi="Palatino Linotype" w:cs="Arial"/>
          <w:sz w:val="24"/>
          <w:szCs w:val="24"/>
        </w:rPr>
        <w:t xml:space="preserve"> del sujeto obligado a la</w:t>
      </w:r>
      <w:r w:rsidR="00B07094">
        <w:rPr>
          <w:rFonts w:ascii="Palatino Linotype" w:hAnsi="Palatino Linotype" w:cs="Arial"/>
          <w:sz w:val="24"/>
          <w:szCs w:val="24"/>
        </w:rPr>
        <w:t>s</w:t>
      </w:r>
      <w:r w:rsidRPr="000823C3">
        <w:rPr>
          <w:rFonts w:ascii="Palatino Linotype" w:hAnsi="Palatino Linotype" w:cs="Arial"/>
          <w:sz w:val="24"/>
          <w:szCs w:val="24"/>
        </w:rPr>
        <w:t xml:space="preserve"> solicitud</w:t>
      </w:r>
      <w:r w:rsidR="00B07094">
        <w:rPr>
          <w:rFonts w:ascii="Palatino Linotype" w:hAnsi="Palatino Linotype" w:cs="Arial"/>
          <w:sz w:val="24"/>
          <w:szCs w:val="24"/>
        </w:rPr>
        <w:t>es</w:t>
      </w:r>
      <w:r w:rsidRPr="000823C3">
        <w:rPr>
          <w:rFonts w:ascii="Palatino Linotype" w:hAnsi="Palatino Linotype" w:cs="Arial"/>
          <w:sz w:val="24"/>
          <w:szCs w:val="24"/>
        </w:rPr>
        <w:t xml:space="preserve"> de información número </w:t>
      </w:r>
      <w:r w:rsidR="00D74651" w:rsidRPr="000823C3">
        <w:rPr>
          <w:rFonts w:ascii="Palatino Linotype" w:hAnsi="Palatino Linotype" w:cs="Arial"/>
          <w:b/>
          <w:sz w:val="24"/>
          <w:szCs w:val="24"/>
        </w:rPr>
        <w:t>0002</w:t>
      </w:r>
      <w:r w:rsidR="000823C3" w:rsidRPr="000823C3">
        <w:rPr>
          <w:rFonts w:ascii="Palatino Linotype" w:hAnsi="Palatino Linotype" w:cs="Arial"/>
          <w:b/>
          <w:sz w:val="24"/>
          <w:szCs w:val="24"/>
        </w:rPr>
        <w:t>0</w:t>
      </w:r>
      <w:r w:rsidR="00D74651" w:rsidRPr="000823C3">
        <w:rPr>
          <w:rFonts w:ascii="Palatino Linotype" w:hAnsi="Palatino Linotype" w:cs="Arial"/>
          <w:b/>
          <w:sz w:val="24"/>
          <w:szCs w:val="24"/>
        </w:rPr>
        <w:t>/</w:t>
      </w:r>
      <w:r w:rsidR="000823C3" w:rsidRPr="000823C3">
        <w:rPr>
          <w:rFonts w:ascii="Palatino Linotype" w:hAnsi="Palatino Linotype" w:cs="Arial"/>
          <w:b/>
          <w:sz w:val="24"/>
          <w:szCs w:val="24"/>
        </w:rPr>
        <w:t>CHIAUTLA</w:t>
      </w:r>
      <w:r w:rsidR="00D74651" w:rsidRPr="000823C3">
        <w:rPr>
          <w:rFonts w:ascii="Palatino Linotype" w:hAnsi="Palatino Linotype" w:cs="Arial"/>
          <w:b/>
          <w:sz w:val="24"/>
          <w:szCs w:val="24"/>
        </w:rPr>
        <w:t>/IP/2022</w:t>
      </w:r>
      <w:r w:rsidR="00B07094">
        <w:rPr>
          <w:rFonts w:ascii="Palatino Linotype" w:hAnsi="Palatino Linotype" w:cs="Arial"/>
          <w:b/>
          <w:sz w:val="24"/>
          <w:szCs w:val="24"/>
        </w:rPr>
        <w:t xml:space="preserve"> y </w:t>
      </w:r>
      <w:r w:rsidR="00D74651" w:rsidRPr="000823C3">
        <w:rPr>
          <w:rFonts w:ascii="Palatino Linotype" w:hAnsi="Palatino Linotype" w:cs="Arial"/>
          <w:b/>
          <w:sz w:val="24"/>
          <w:szCs w:val="24"/>
        </w:rPr>
        <w:t xml:space="preserve"> </w:t>
      </w:r>
      <w:r w:rsidR="000823C3" w:rsidRPr="000823C3">
        <w:rPr>
          <w:rFonts w:ascii="Palatino Linotype" w:hAnsi="Palatino Linotype" w:cs="Arial"/>
          <w:b/>
          <w:sz w:val="24"/>
          <w:szCs w:val="24"/>
        </w:rPr>
        <w:t>0000</w:t>
      </w:r>
      <w:r w:rsidR="000823C3">
        <w:rPr>
          <w:rFonts w:ascii="Palatino Linotype" w:hAnsi="Palatino Linotype" w:cs="Arial"/>
          <w:b/>
          <w:sz w:val="24"/>
          <w:szCs w:val="24"/>
        </w:rPr>
        <w:t>3</w:t>
      </w:r>
      <w:r w:rsidR="000823C3" w:rsidRPr="000823C3">
        <w:rPr>
          <w:rFonts w:ascii="Palatino Linotype" w:hAnsi="Palatino Linotype" w:cs="Arial"/>
          <w:b/>
          <w:sz w:val="24"/>
          <w:szCs w:val="24"/>
        </w:rPr>
        <w:t>/CHIAUTLA/IP/2022</w:t>
      </w:r>
      <w:r w:rsidR="0003012B" w:rsidRPr="000823C3">
        <w:rPr>
          <w:rFonts w:ascii="Palatino Linotype" w:hAnsi="Palatino Linotype" w:cs="Arial"/>
          <w:b/>
          <w:sz w:val="24"/>
          <w:szCs w:val="24"/>
        </w:rPr>
        <w:t xml:space="preserve">, </w:t>
      </w:r>
      <w:r w:rsidRPr="000823C3">
        <w:rPr>
          <w:rFonts w:ascii="Palatino Linotype" w:hAnsi="Palatino Linotype" w:cs="Arial"/>
          <w:sz w:val="24"/>
          <w:szCs w:val="24"/>
        </w:rPr>
        <w:t>que han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3D0012" w:rsidRDefault="003D0012" w:rsidP="007B6867">
      <w:pPr>
        <w:spacing w:after="0" w:line="360" w:lineRule="auto"/>
        <w:jc w:val="center"/>
        <w:rPr>
          <w:rFonts w:ascii="Palatino Linotype" w:hAnsi="Palatino Linotype"/>
          <w:b/>
          <w:bCs/>
          <w:spacing w:val="60"/>
          <w:sz w:val="24"/>
          <w:szCs w:val="24"/>
          <w:lang w:val="es-ES_tradnl"/>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9C2181">
        <w:rPr>
          <w:rFonts w:ascii="Palatino Linotype" w:hAnsi="Palatino Linotype" w:cs="Arial"/>
          <w:b/>
          <w:sz w:val="28"/>
          <w:szCs w:val="24"/>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0823C3">
        <w:rPr>
          <w:rFonts w:ascii="Palatino Linotype" w:hAnsi="Palatino Linotype" w:cs="Arial"/>
          <w:b/>
          <w:sz w:val="24"/>
          <w:szCs w:val="24"/>
          <w:lang w:val="es-ES_tradnl"/>
        </w:rPr>
        <w:t>MODIFICA</w:t>
      </w:r>
      <w:r w:rsidR="00B07094">
        <w:rPr>
          <w:rFonts w:ascii="Palatino Linotype" w:hAnsi="Palatino Linotype" w:cs="Arial"/>
          <w:b/>
          <w:sz w:val="24"/>
          <w:szCs w:val="24"/>
          <w:lang w:val="es-ES_tradnl"/>
        </w:rPr>
        <w:t>N</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la</w:t>
      </w:r>
      <w:r w:rsidR="00B07094">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respuesta</w:t>
      </w:r>
      <w:r w:rsidR="00B07094">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entregada</w:t>
      </w:r>
      <w:r w:rsidR="00B07094">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w:t>
      </w:r>
      <w:r w:rsidR="00B07094">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solicitud</w:t>
      </w:r>
      <w:r w:rsidR="00B07094">
        <w:rPr>
          <w:rFonts w:ascii="Palatino Linotype" w:eastAsia="Arial Unicode MS" w:hAnsi="Palatino Linotype" w:cs="Arial"/>
          <w:sz w:val="24"/>
          <w:szCs w:val="24"/>
        </w:rPr>
        <w:t>es</w:t>
      </w:r>
      <w:r w:rsidRPr="007B6867">
        <w:rPr>
          <w:rFonts w:ascii="Palatino Linotype" w:eastAsia="Arial Unicode MS" w:hAnsi="Palatino Linotype" w:cs="Arial"/>
          <w:sz w:val="24"/>
          <w:szCs w:val="24"/>
        </w:rPr>
        <w:t xml:space="preserve"> de información número</w:t>
      </w:r>
      <w:r w:rsidR="00B07094">
        <w:rPr>
          <w:rFonts w:ascii="Palatino Linotype" w:eastAsia="Arial Unicode MS" w:hAnsi="Palatino Linotype" w:cs="Arial"/>
          <w:sz w:val="24"/>
          <w:szCs w:val="24"/>
        </w:rPr>
        <w:t>s</w:t>
      </w:r>
      <w:r w:rsidR="00C35DA7">
        <w:rPr>
          <w:rFonts w:ascii="Palatino Linotype" w:eastAsia="Arial Unicode MS" w:hAnsi="Palatino Linotype" w:cs="Arial"/>
          <w:sz w:val="24"/>
          <w:szCs w:val="24"/>
        </w:rPr>
        <w:t xml:space="preserve"> </w:t>
      </w:r>
      <w:r w:rsidR="00B07094">
        <w:rPr>
          <w:rFonts w:ascii="Palatino Linotype" w:hAnsi="Palatino Linotype" w:cs="Arial"/>
          <w:b/>
        </w:rPr>
        <w:t xml:space="preserve">00003/CHIAUTLA/IP/2022 y </w:t>
      </w:r>
      <w:r w:rsidR="00D74651">
        <w:rPr>
          <w:rFonts w:ascii="Palatino Linotype" w:hAnsi="Palatino Linotype" w:cs="Arial"/>
          <w:b/>
        </w:rPr>
        <w:t>0002</w:t>
      </w:r>
      <w:r w:rsidR="000823C3">
        <w:rPr>
          <w:rFonts w:ascii="Palatino Linotype" w:hAnsi="Palatino Linotype" w:cs="Arial"/>
          <w:b/>
        </w:rPr>
        <w:t>0</w:t>
      </w:r>
      <w:r w:rsidR="00D74651">
        <w:rPr>
          <w:rFonts w:ascii="Palatino Linotype" w:hAnsi="Palatino Linotype" w:cs="Arial"/>
          <w:b/>
        </w:rPr>
        <w:t>/</w:t>
      </w:r>
      <w:r w:rsidR="000823C3">
        <w:rPr>
          <w:rFonts w:ascii="Palatino Linotype" w:hAnsi="Palatino Linotype" w:cs="Arial"/>
          <w:b/>
        </w:rPr>
        <w:t>CHIAUTLA</w:t>
      </w:r>
      <w:r w:rsidR="00D74651">
        <w:rPr>
          <w:rFonts w:ascii="Palatino Linotype" w:hAnsi="Palatino Linotype" w:cs="Arial"/>
          <w:b/>
        </w:rPr>
        <w:t>/IP/2022</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7F65A4" w:rsidRPr="007F65A4">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0823C3" w:rsidRDefault="00B07094" w:rsidP="000823C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SEGUNDO</w:t>
      </w:r>
      <w:r w:rsidR="000823C3" w:rsidRPr="009C2181">
        <w:rPr>
          <w:rFonts w:ascii="Palatino Linotype" w:hAnsi="Palatino Linotype" w:cs="Arial"/>
          <w:sz w:val="24"/>
          <w:szCs w:val="24"/>
        </w:rPr>
        <w:t>. Se</w:t>
      </w:r>
      <w:r w:rsidR="000823C3" w:rsidRPr="007B6867">
        <w:rPr>
          <w:rFonts w:ascii="Palatino Linotype" w:hAnsi="Palatino Linotype" w:cs="Arial"/>
          <w:sz w:val="24"/>
          <w:szCs w:val="24"/>
        </w:rPr>
        <w:t xml:space="preserve"> ordena al Sujeto Obligado, haga entrega a</w:t>
      </w:r>
      <w:r w:rsidR="000823C3">
        <w:rPr>
          <w:rFonts w:ascii="Palatino Linotype" w:hAnsi="Palatino Linotype" w:cs="Arial"/>
          <w:sz w:val="24"/>
          <w:szCs w:val="24"/>
        </w:rPr>
        <w:t xml:space="preserve"> </w:t>
      </w:r>
      <w:r w:rsidR="000823C3" w:rsidRPr="007B6867">
        <w:rPr>
          <w:rFonts w:ascii="Palatino Linotype" w:hAnsi="Palatino Linotype" w:cs="Arial"/>
          <w:sz w:val="24"/>
          <w:szCs w:val="24"/>
        </w:rPr>
        <w:t>l</w:t>
      </w:r>
      <w:r w:rsidR="000823C3">
        <w:rPr>
          <w:rFonts w:ascii="Palatino Linotype" w:hAnsi="Palatino Linotype" w:cs="Arial"/>
          <w:sz w:val="24"/>
          <w:szCs w:val="24"/>
        </w:rPr>
        <w:t>a</w:t>
      </w:r>
      <w:r w:rsidR="000823C3" w:rsidRPr="007B6867">
        <w:rPr>
          <w:rFonts w:ascii="Palatino Linotype" w:hAnsi="Palatino Linotype" w:cs="Arial"/>
          <w:sz w:val="24"/>
          <w:szCs w:val="24"/>
        </w:rPr>
        <w:t xml:space="preserve"> recurrente en términos del Considerando Cuarto de la presente resolución, a través del </w:t>
      </w:r>
      <w:r w:rsidR="000823C3" w:rsidRPr="002A274C">
        <w:rPr>
          <w:rFonts w:ascii="Palatino Linotype" w:hAnsi="Palatino Linotype" w:cs="Arial"/>
          <w:sz w:val="24"/>
          <w:szCs w:val="24"/>
        </w:rPr>
        <w:t>Sistema de Acceso a la Información Mexiquense</w:t>
      </w:r>
      <w:r w:rsidR="000823C3" w:rsidRPr="007B6867">
        <w:rPr>
          <w:rFonts w:ascii="Palatino Linotype" w:hAnsi="Palatino Linotype" w:cs="Arial"/>
          <w:sz w:val="24"/>
          <w:szCs w:val="24"/>
        </w:rPr>
        <w:t xml:space="preserve"> </w:t>
      </w:r>
      <w:r w:rsidR="000823C3" w:rsidRPr="00363067">
        <w:rPr>
          <w:rFonts w:ascii="Palatino Linotype" w:hAnsi="Palatino Linotype" w:cs="Arial"/>
          <w:b/>
          <w:sz w:val="24"/>
          <w:szCs w:val="24"/>
        </w:rPr>
        <w:t>(SAIMEX)</w:t>
      </w:r>
      <w:r w:rsidR="000823C3" w:rsidRPr="007B6867">
        <w:rPr>
          <w:rFonts w:ascii="Palatino Linotype" w:hAnsi="Palatino Linotype" w:cs="Arial"/>
          <w:sz w:val="24"/>
          <w:szCs w:val="24"/>
        </w:rPr>
        <w:t xml:space="preserve">, </w:t>
      </w:r>
      <w:r w:rsidR="000823C3">
        <w:rPr>
          <w:rFonts w:ascii="Palatino Linotype" w:hAnsi="Palatino Linotype" w:cs="Arial"/>
          <w:sz w:val="24"/>
          <w:szCs w:val="24"/>
        </w:rPr>
        <w:t xml:space="preserve">en versión pública de ser procedente, </w:t>
      </w:r>
      <w:r w:rsidR="000823C3" w:rsidRPr="007B6867">
        <w:rPr>
          <w:rFonts w:ascii="Palatino Linotype" w:hAnsi="Palatino Linotype" w:cs="Arial"/>
          <w:sz w:val="24"/>
          <w:szCs w:val="24"/>
        </w:rPr>
        <w:t>de lo siguiente:</w:t>
      </w:r>
    </w:p>
    <w:p w:rsidR="000823C3" w:rsidRDefault="000823C3" w:rsidP="00C90728">
      <w:pPr>
        <w:pStyle w:val="Prrafodelista"/>
        <w:spacing w:line="360" w:lineRule="auto"/>
        <w:ind w:left="284" w:right="850"/>
        <w:jc w:val="both"/>
        <w:rPr>
          <w:rFonts w:ascii="Palatino Linotype" w:hAnsi="Palatino Linotype"/>
          <w:lang w:val="es-ES_tradnl"/>
        </w:rPr>
      </w:pPr>
    </w:p>
    <w:p w:rsidR="00C44925" w:rsidRDefault="000823C3" w:rsidP="000823C3">
      <w:pPr>
        <w:pStyle w:val="Prrafodelista"/>
        <w:numPr>
          <w:ilvl w:val="0"/>
          <w:numId w:val="23"/>
        </w:numPr>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t>Recibos de nómina de los meses de octubre, noviembre y diciembre de los año</w:t>
      </w:r>
      <w:r w:rsidR="00C44925">
        <w:rPr>
          <w:rFonts w:ascii="Palatino Linotype" w:hAnsi="Palatino Linotype"/>
          <w:color w:val="000000"/>
        </w:rPr>
        <w:t>s 2016,</w:t>
      </w:r>
      <w:r w:rsidR="009C2181">
        <w:rPr>
          <w:rFonts w:ascii="Palatino Linotype" w:hAnsi="Palatino Linotype"/>
          <w:color w:val="000000"/>
        </w:rPr>
        <w:t xml:space="preserve"> </w:t>
      </w:r>
      <w:r w:rsidR="003C42D4">
        <w:rPr>
          <w:rFonts w:ascii="Palatino Linotype" w:hAnsi="Palatino Linotype"/>
          <w:color w:val="000000"/>
        </w:rPr>
        <w:t>2017, 2018, 2019</w:t>
      </w:r>
      <w:r w:rsidR="00077A3C">
        <w:rPr>
          <w:rFonts w:ascii="Palatino Linotype" w:hAnsi="Palatino Linotype"/>
          <w:color w:val="000000"/>
        </w:rPr>
        <w:t xml:space="preserve">, </w:t>
      </w:r>
      <w:r w:rsidR="003C42D4">
        <w:rPr>
          <w:rFonts w:ascii="Palatino Linotype" w:hAnsi="Palatino Linotype"/>
          <w:color w:val="000000"/>
        </w:rPr>
        <w:t>2020</w:t>
      </w:r>
      <w:r w:rsidR="00077A3C">
        <w:rPr>
          <w:rFonts w:ascii="Palatino Linotype" w:hAnsi="Palatino Linotype"/>
          <w:color w:val="000000"/>
        </w:rPr>
        <w:t xml:space="preserve"> y 2021</w:t>
      </w:r>
      <w:r w:rsidR="003C42D4">
        <w:rPr>
          <w:rFonts w:ascii="Palatino Linotype" w:hAnsi="Palatino Linotype"/>
          <w:color w:val="000000"/>
        </w:rPr>
        <w:t xml:space="preserve"> </w:t>
      </w:r>
      <w:r>
        <w:rPr>
          <w:rFonts w:ascii="Palatino Linotype" w:hAnsi="Palatino Linotype"/>
          <w:color w:val="000000"/>
        </w:rPr>
        <w:t xml:space="preserve">del </w:t>
      </w:r>
      <w:r w:rsidR="00C44925">
        <w:rPr>
          <w:rFonts w:ascii="Palatino Linotype" w:hAnsi="Palatino Linotype"/>
          <w:color w:val="000000"/>
        </w:rPr>
        <w:t>A</w:t>
      </w:r>
      <w:r>
        <w:rPr>
          <w:rFonts w:ascii="Palatino Linotype" w:hAnsi="Palatino Linotype"/>
          <w:color w:val="000000"/>
        </w:rPr>
        <w:t>yuntamiento</w:t>
      </w:r>
      <w:r w:rsidR="00C44925">
        <w:rPr>
          <w:rFonts w:ascii="Palatino Linotype" w:hAnsi="Palatino Linotype"/>
          <w:color w:val="000000"/>
        </w:rPr>
        <w:t xml:space="preserve"> de </w:t>
      </w:r>
      <w:proofErr w:type="spellStart"/>
      <w:r w:rsidR="00C44925">
        <w:rPr>
          <w:rFonts w:ascii="Palatino Linotype" w:hAnsi="Palatino Linotype"/>
          <w:color w:val="000000"/>
        </w:rPr>
        <w:t>Chiautla</w:t>
      </w:r>
      <w:proofErr w:type="spellEnd"/>
      <w:r w:rsidR="003C42D4">
        <w:rPr>
          <w:rFonts w:ascii="Palatino Linotype" w:hAnsi="Palatino Linotype"/>
          <w:color w:val="000000"/>
        </w:rPr>
        <w:t xml:space="preserve"> y del DIF Municipal</w:t>
      </w:r>
      <w:r w:rsidR="00C44925">
        <w:rPr>
          <w:rFonts w:ascii="Palatino Linotype" w:hAnsi="Palatino Linotype"/>
          <w:color w:val="000000"/>
        </w:rPr>
        <w:t>.</w:t>
      </w:r>
    </w:p>
    <w:p w:rsidR="000823C3" w:rsidRDefault="00C44925" w:rsidP="000823C3">
      <w:pPr>
        <w:pStyle w:val="Prrafodelista"/>
        <w:numPr>
          <w:ilvl w:val="0"/>
          <w:numId w:val="23"/>
        </w:numPr>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t xml:space="preserve">Recibos </w:t>
      </w:r>
      <w:r w:rsidR="003C42D4">
        <w:rPr>
          <w:rFonts w:ascii="Palatino Linotype" w:hAnsi="Palatino Linotype"/>
          <w:color w:val="000000"/>
        </w:rPr>
        <w:t>de</w:t>
      </w:r>
      <w:r w:rsidR="00742419">
        <w:rPr>
          <w:rFonts w:ascii="Palatino Linotype" w:hAnsi="Palatino Linotype"/>
          <w:color w:val="000000"/>
        </w:rPr>
        <w:t xml:space="preserve"> nómina y</w:t>
      </w:r>
      <w:r w:rsidR="003C42D4">
        <w:rPr>
          <w:rFonts w:ascii="Palatino Linotype" w:hAnsi="Palatino Linotype"/>
          <w:color w:val="000000"/>
        </w:rPr>
        <w:t xml:space="preserve"> aguinaldo</w:t>
      </w:r>
      <w:r>
        <w:rPr>
          <w:rFonts w:ascii="Palatino Linotype" w:hAnsi="Palatino Linotype"/>
          <w:color w:val="000000"/>
        </w:rPr>
        <w:t xml:space="preserve"> del año 202</w:t>
      </w:r>
      <w:r w:rsidR="003C42D4">
        <w:rPr>
          <w:rFonts w:ascii="Palatino Linotype" w:hAnsi="Palatino Linotype"/>
          <w:color w:val="000000"/>
        </w:rPr>
        <w:t>1</w:t>
      </w:r>
      <w:r>
        <w:rPr>
          <w:rFonts w:ascii="Palatino Linotype" w:hAnsi="Palatino Linotype"/>
          <w:color w:val="000000"/>
        </w:rPr>
        <w:t xml:space="preserve"> del DIF Municipal de </w:t>
      </w:r>
      <w:proofErr w:type="spellStart"/>
      <w:r>
        <w:rPr>
          <w:rFonts w:ascii="Palatino Linotype" w:hAnsi="Palatino Linotype"/>
          <w:color w:val="000000"/>
        </w:rPr>
        <w:t>Chiautla</w:t>
      </w:r>
      <w:proofErr w:type="spellEnd"/>
      <w:r w:rsidR="000823C3">
        <w:rPr>
          <w:rFonts w:ascii="Palatino Linotype" w:hAnsi="Palatino Linotype"/>
          <w:color w:val="000000"/>
        </w:rPr>
        <w:t>.</w:t>
      </w:r>
    </w:p>
    <w:p w:rsidR="00742419" w:rsidRDefault="00742419" w:rsidP="00EB1430">
      <w:pPr>
        <w:pStyle w:val="Prrafodelista"/>
        <w:spacing w:line="360" w:lineRule="auto"/>
        <w:ind w:left="284" w:right="850"/>
        <w:jc w:val="both"/>
        <w:rPr>
          <w:rFonts w:ascii="Palatino Linotype" w:hAnsi="Palatino Linotype"/>
          <w:lang w:val="es-ES_tradnl"/>
        </w:rPr>
      </w:pPr>
    </w:p>
    <w:p w:rsidR="00697D7F" w:rsidRPr="00642A1D" w:rsidRDefault="00697D7F" w:rsidP="00C90728">
      <w:pPr>
        <w:pStyle w:val="Prrafodelista"/>
        <w:spacing w:line="360" w:lineRule="auto"/>
        <w:ind w:left="284" w:right="850"/>
        <w:jc w:val="both"/>
        <w:rPr>
          <w:rFonts w:ascii="Palatino Linotype" w:hAnsi="Palatino Linotype"/>
          <w:i/>
          <w:lang w:val="es-ES_tradnl"/>
        </w:rPr>
      </w:pPr>
      <w:r w:rsidRPr="00642A1D">
        <w:rPr>
          <w:rFonts w:ascii="Palatino Linotype" w:hAnsi="Palatino Linotype"/>
          <w:i/>
          <w:lang w:val="es-ES_tradnl"/>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w:t>
      </w:r>
      <w:r w:rsidRPr="00642A1D">
        <w:rPr>
          <w:rFonts w:ascii="Palatino Linotype" w:hAnsi="Palatino Linotype"/>
          <w:i/>
          <w:lang w:val="es-ES_tradnl"/>
        </w:rPr>
        <w:lastRenderedPageBreak/>
        <w:t>Estado de México y Municipios, en el que funde y motive las razones sobre los datos que se supriman o eliminen dentro del soporte documental respectivo objeto de las versiones públicas que se formulen y se ponga a disposición de</w:t>
      </w:r>
      <w:r w:rsidR="00EE79FD" w:rsidRPr="00642A1D">
        <w:rPr>
          <w:rFonts w:ascii="Palatino Linotype" w:hAnsi="Palatino Linotype"/>
          <w:i/>
          <w:lang w:val="es-ES_tradnl"/>
        </w:rPr>
        <w:t xml:space="preserve"> </w:t>
      </w:r>
      <w:r w:rsidRPr="00642A1D">
        <w:rPr>
          <w:rFonts w:ascii="Palatino Linotype" w:hAnsi="Palatino Linotype"/>
          <w:i/>
          <w:lang w:val="es-ES_tradnl"/>
        </w:rPr>
        <w:t>l</w:t>
      </w:r>
      <w:r w:rsidR="00EE79FD" w:rsidRPr="00642A1D">
        <w:rPr>
          <w:rFonts w:ascii="Palatino Linotype" w:hAnsi="Palatino Linotype"/>
          <w:i/>
          <w:lang w:val="es-ES_tradnl"/>
        </w:rPr>
        <w:t>a</w:t>
      </w:r>
      <w:r w:rsidRPr="00642A1D">
        <w:rPr>
          <w:rFonts w:ascii="Palatino Linotype" w:hAnsi="Palatino Linotype"/>
          <w:i/>
          <w:lang w:val="es-ES_tradnl"/>
        </w:rPr>
        <w:t xml:space="preserve"> recurrente.</w:t>
      </w:r>
    </w:p>
    <w:p w:rsidR="00603C29" w:rsidRPr="00642A1D" w:rsidRDefault="00603C29" w:rsidP="00C90728">
      <w:pPr>
        <w:pStyle w:val="Prrafodelista"/>
        <w:spacing w:line="360" w:lineRule="auto"/>
        <w:ind w:left="284" w:right="850"/>
        <w:jc w:val="both"/>
        <w:rPr>
          <w:rFonts w:ascii="Palatino Linotype" w:hAnsi="Palatino Linotype"/>
          <w:i/>
          <w:lang w:val="es-ES_tradnl"/>
        </w:rPr>
      </w:pPr>
    </w:p>
    <w:p w:rsidR="00603C29" w:rsidRPr="00642A1D" w:rsidRDefault="00603C29" w:rsidP="00C90728">
      <w:pPr>
        <w:pStyle w:val="Prrafodelista"/>
        <w:spacing w:line="360" w:lineRule="auto"/>
        <w:ind w:left="284" w:right="850"/>
        <w:jc w:val="both"/>
        <w:rPr>
          <w:rFonts w:ascii="Palatino Linotype" w:hAnsi="Palatino Linotype"/>
          <w:i/>
          <w:lang w:val="es-ES_tradnl"/>
        </w:rPr>
      </w:pPr>
      <w:r w:rsidRPr="00642A1D">
        <w:rPr>
          <w:rFonts w:ascii="Palatino Linotype" w:eastAsiaTheme="minorHAnsi" w:hAnsi="Palatino Linotype" w:cstheme="minorBidi"/>
          <w:i/>
          <w:sz w:val="23"/>
          <w:szCs w:val="23"/>
        </w:rPr>
        <w:t xml:space="preserve">Para el caso de que exista impedimento justificado de entregar la información vía </w:t>
      </w:r>
      <w:r w:rsidRPr="00642A1D">
        <w:rPr>
          <w:rFonts w:ascii="Palatino Linotype" w:eastAsiaTheme="minorHAnsi" w:hAnsi="Palatino Linotype" w:cstheme="minorBidi"/>
          <w:b/>
          <w:i/>
          <w:sz w:val="23"/>
          <w:szCs w:val="23"/>
        </w:rPr>
        <w:t>SAIMEX</w:t>
      </w:r>
      <w:r w:rsidRPr="00642A1D">
        <w:rPr>
          <w:rFonts w:ascii="Palatino Linotype" w:eastAsiaTheme="minorHAnsi" w:hAnsi="Palatino Linotype" w:cstheme="minorBidi"/>
          <w:i/>
          <w:sz w:val="23"/>
          <w:szCs w:val="23"/>
        </w:rPr>
        <w:t xml:space="preserve">, el </w:t>
      </w:r>
      <w:r w:rsidRPr="00642A1D">
        <w:rPr>
          <w:rFonts w:ascii="Palatino Linotype" w:eastAsiaTheme="minorHAnsi" w:hAnsi="Palatino Linotype" w:cstheme="minorBidi"/>
          <w:b/>
          <w:i/>
          <w:sz w:val="23"/>
          <w:szCs w:val="23"/>
        </w:rPr>
        <w:t>Sujeto Obligado</w:t>
      </w:r>
      <w:r w:rsidRPr="00642A1D">
        <w:rPr>
          <w:rFonts w:ascii="Palatino Linotype" w:eastAsiaTheme="minorHAnsi" w:hAnsi="Palatino Linotype" w:cstheme="minorBidi"/>
          <w:i/>
          <w:sz w:val="23"/>
          <w:szCs w:val="23"/>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rsidR="007D7122" w:rsidRPr="007B6867" w:rsidRDefault="007D7122" w:rsidP="007B6867">
      <w:pPr>
        <w:tabs>
          <w:tab w:val="left" w:pos="8647"/>
        </w:tabs>
        <w:spacing w:after="0" w:line="360" w:lineRule="auto"/>
        <w:ind w:right="51"/>
        <w:jc w:val="both"/>
        <w:rPr>
          <w:rFonts w:ascii="Palatino Linotype" w:hAnsi="Palatino Linotype" w:cs="Arial"/>
          <w:sz w:val="24"/>
          <w:szCs w:val="24"/>
        </w:rPr>
      </w:pPr>
    </w:p>
    <w:p w:rsidR="00337A3D" w:rsidRDefault="00B07094" w:rsidP="00337A3D">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00337A3D" w:rsidRPr="00470DBC">
        <w:rPr>
          <w:rFonts w:ascii="Palatino Linotype" w:hAnsi="Palatino Linotype" w:cs="Arial"/>
          <w:b/>
          <w:sz w:val="24"/>
          <w:szCs w:val="24"/>
        </w:rPr>
        <w:t>.</w:t>
      </w:r>
      <w:r w:rsidR="00337A3D" w:rsidRPr="00470DBC">
        <w:rPr>
          <w:rFonts w:ascii="Palatino Linotype" w:hAnsi="Palatino Linotype" w:cs="Arial"/>
          <w:sz w:val="24"/>
          <w:szCs w:val="24"/>
        </w:rPr>
        <w:t xml:space="preserve"> </w:t>
      </w:r>
      <w:r w:rsidR="00337A3D" w:rsidRPr="00470DBC">
        <w:rPr>
          <w:rFonts w:ascii="Palatino Linotype" w:hAnsi="Palatino Linotype" w:cs="Arial"/>
          <w:b/>
          <w:sz w:val="24"/>
          <w:szCs w:val="24"/>
        </w:rPr>
        <w:t>Notifíquese</w:t>
      </w:r>
      <w:r w:rsidR="00337A3D" w:rsidRPr="00470DBC">
        <w:rPr>
          <w:rFonts w:ascii="Palatino Linotype" w:hAnsi="Palatino Linotype" w:cs="Arial"/>
          <w:b/>
          <w:i/>
          <w:sz w:val="24"/>
          <w:szCs w:val="24"/>
        </w:rPr>
        <w:t xml:space="preserve"> </w:t>
      </w:r>
      <w:r w:rsidR="00337A3D" w:rsidRPr="00470DBC">
        <w:rPr>
          <w:rFonts w:ascii="Palatino Linotype" w:hAnsi="Palatino Linotype" w:cs="Arial"/>
          <w:sz w:val="24"/>
          <w:szCs w:val="24"/>
        </w:rPr>
        <w:t>al Titular de la Unidad de Transparencia del</w:t>
      </w:r>
      <w:r w:rsidR="00337A3D" w:rsidRPr="00470DBC">
        <w:rPr>
          <w:rFonts w:ascii="Palatino Linotype" w:hAnsi="Palatino Linotype" w:cs="Arial"/>
          <w:b/>
          <w:sz w:val="24"/>
          <w:szCs w:val="24"/>
        </w:rPr>
        <w:t xml:space="preserve"> Sujeto Obligado</w:t>
      </w:r>
      <w:r w:rsidR="00337A3D"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B07094" w:rsidP="00337A3D">
      <w:pPr>
        <w:spacing w:after="0" w:line="360" w:lineRule="auto"/>
        <w:jc w:val="both"/>
        <w:rPr>
          <w:rFonts w:ascii="Palatino Linotype" w:eastAsia="Calibri" w:hAnsi="Palatino Linotype" w:cs="Times New Roman"/>
          <w:sz w:val="24"/>
          <w:szCs w:val="24"/>
          <w:lang w:eastAsia="es-ES_tradnl"/>
        </w:rPr>
      </w:pPr>
      <w:r>
        <w:rPr>
          <w:rFonts w:ascii="Palatino Linotype" w:eastAsia="Times New Roman" w:hAnsi="Palatino Linotype" w:cs="Arial"/>
          <w:b/>
          <w:sz w:val="28"/>
          <w:szCs w:val="24"/>
          <w:lang w:val="es-ES" w:eastAsia="es-ES"/>
        </w:rPr>
        <w:t>CUARTO</w:t>
      </w:r>
      <w:r w:rsidR="00337A3D"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w:t>
      </w:r>
      <w:r w:rsidR="004A0624" w:rsidRPr="005751B7">
        <w:rPr>
          <w:rFonts w:ascii="Palatino Linotype" w:eastAsia="Times New Roman" w:hAnsi="Palatino Linotype" w:cs="Arial"/>
          <w:sz w:val="24"/>
          <w:szCs w:val="24"/>
          <w:lang w:val="es-ES" w:eastAsia="es-ES"/>
        </w:rPr>
        <w:lastRenderedPageBreak/>
        <w:t>el Sujeto Obligado de manera fundada y motivada, podrá solicitar una ampliación de plazo para el cumplimiento de la presente resolución</w:t>
      </w:r>
      <w:r w:rsidR="00337A3D"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B07094"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sz w:val="28"/>
          <w:szCs w:val="28"/>
        </w:rPr>
        <w:t>QUINTO</w:t>
      </w:r>
      <w:r w:rsidR="00337A3D" w:rsidRPr="00470DBC">
        <w:rPr>
          <w:rFonts w:ascii="Palatino Linotype" w:hAnsi="Palatino Linotype"/>
          <w:b/>
          <w:sz w:val="24"/>
          <w:szCs w:val="24"/>
        </w:rPr>
        <w:t xml:space="preserve">. </w:t>
      </w:r>
      <w:r w:rsidR="00337A3D" w:rsidRPr="00470DBC">
        <w:rPr>
          <w:rFonts w:ascii="Palatino Linotype" w:eastAsia="Times New Roman" w:hAnsi="Palatino Linotype" w:cs="Arial"/>
          <w:b/>
          <w:sz w:val="24"/>
          <w:szCs w:val="24"/>
          <w:lang w:val="es-ES" w:eastAsia="es-ES"/>
        </w:rPr>
        <w:t>Notifíquese</w:t>
      </w:r>
      <w:r w:rsidR="00337A3D" w:rsidRPr="00470DBC">
        <w:rPr>
          <w:rFonts w:ascii="Palatino Linotype" w:eastAsia="Times New Roman" w:hAnsi="Palatino Linotype" w:cs="Arial"/>
          <w:sz w:val="24"/>
          <w:szCs w:val="24"/>
          <w:lang w:val="es-ES" w:eastAsia="es-ES"/>
        </w:rPr>
        <w:t xml:space="preserve"> </w:t>
      </w:r>
      <w:r w:rsidR="00337A3D"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00337A3D"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00337A3D" w:rsidRPr="00470DBC">
        <w:rPr>
          <w:rFonts w:ascii="Palatino Linotype" w:eastAsia="Times New Roman" w:hAnsi="Palatino Linotype" w:cs="Arial"/>
          <w:b/>
          <w:sz w:val="24"/>
          <w:szCs w:val="24"/>
          <w:lang w:val="es-ES" w:eastAsia="es-ES"/>
        </w:rPr>
        <w:t xml:space="preserve"> Recurrente</w:t>
      </w:r>
      <w:r w:rsidR="00337A3D"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00337A3D"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00337A3D"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9C2181" w:rsidRDefault="00337A3D" w:rsidP="00337A3D">
      <w:pPr>
        <w:spacing w:after="0" w:line="360" w:lineRule="auto"/>
        <w:jc w:val="both"/>
        <w:rPr>
          <w:rFonts w:ascii="Palatino Linotype" w:hAnsi="Palatino Linotype"/>
          <w:sz w:val="20"/>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544E04">
        <w:rPr>
          <w:rFonts w:ascii="Palatino Linotype" w:hAnsi="Palatino Linotype" w:cs="Arial"/>
          <w:sz w:val="24"/>
          <w:szCs w:val="24"/>
        </w:rPr>
        <w:t xml:space="preserve"> (EMITIENDO VOTO PARTICULAR)</w:t>
      </w:r>
      <w:r w:rsidRPr="00C45081">
        <w:rPr>
          <w:rFonts w:ascii="Palatino Linotype" w:hAnsi="Palatino Linotype" w:cs="Arial"/>
          <w:sz w:val="24"/>
          <w:szCs w:val="24"/>
        </w:rPr>
        <w:t>, LUIS GUSTAVO PARRA NORIEGA</w:t>
      </w:r>
      <w:r w:rsidR="00544E04">
        <w:rPr>
          <w:rFonts w:ascii="Palatino Linotype" w:hAnsi="Palatino Linotype" w:cs="Arial"/>
          <w:sz w:val="24"/>
          <w:szCs w:val="24"/>
        </w:rPr>
        <w:t xml:space="preserve"> (EMITIENDO VOTO PARTICULAR)</w:t>
      </w:r>
      <w:r w:rsidRPr="00C45081">
        <w:rPr>
          <w:rFonts w:ascii="Palatino Linotype" w:hAnsi="Palatino Linotype" w:cs="Arial"/>
          <w:sz w:val="24"/>
          <w:szCs w:val="24"/>
        </w:rPr>
        <w:t xml:space="preserve"> Y GUADALUPE RAMÍREZ PEÑA, </w:t>
      </w:r>
      <w:r w:rsidRPr="00A563AA">
        <w:rPr>
          <w:rFonts w:ascii="Palatino Linotype" w:hAnsi="Palatino Linotype" w:cs="Arial"/>
          <w:sz w:val="24"/>
          <w:szCs w:val="24"/>
        </w:rPr>
        <w:t xml:space="preserve">EN LA </w:t>
      </w:r>
      <w:r w:rsidR="002442B2">
        <w:rPr>
          <w:rFonts w:ascii="Palatino Linotype" w:hAnsi="Palatino Linotype" w:cs="Arial"/>
          <w:sz w:val="24"/>
          <w:szCs w:val="24"/>
        </w:rPr>
        <w:t xml:space="preserve">DÉCIMA </w:t>
      </w:r>
      <w:r w:rsidR="00CB723C">
        <w:rPr>
          <w:rFonts w:ascii="Palatino Linotype" w:hAnsi="Palatino Linotype" w:cs="Arial"/>
          <w:sz w:val="24"/>
          <w:szCs w:val="24"/>
        </w:rPr>
        <w:t>SEGUNDA</w:t>
      </w:r>
      <w:r w:rsidR="002442B2">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CB723C">
        <w:rPr>
          <w:rFonts w:ascii="Palatino Linotype" w:hAnsi="Palatino Linotype" w:cs="Arial"/>
          <w:sz w:val="24"/>
          <w:szCs w:val="24"/>
        </w:rPr>
        <w:t>TREINTA</w:t>
      </w:r>
      <w:r w:rsidR="002442B2">
        <w:rPr>
          <w:rFonts w:ascii="Palatino Linotype" w:hAnsi="Palatino Linotype" w:cs="Arial"/>
          <w:sz w:val="24"/>
          <w:szCs w:val="24"/>
        </w:rPr>
        <w:t xml:space="preserve"> </w:t>
      </w:r>
      <w:r w:rsidR="00081381" w:rsidRPr="00A563AA">
        <w:rPr>
          <w:rFonts w:ascii="Palatino Linotype" w:hAnsi="Palatino Linotype" w:cs="Arial"/>
          <w:sz w:val="24"/>
          <w:szCs w:val="24"/>
        </w:rPr>
        <w:t xml:space="preserve">DE </w:t>
      </w:r>
      <w:r w:rsidR="00F243AA">
        <w:rPr>
          <w:rFonts w:ascii="Palatino Linotype" w:hAnsi="Palatino Linotype" w:cs="Arial"/>
          <w:sz w:val="24"/>
          <w:szCs w:val="24"/>
        </w:rPr>
        <w:t>MARZO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w:t>
      </w:r>
      <w:bookmarkStart w:id="0" w:name="_GoBack"/>
      <w:bookmarkEnd w:id="0"/>
      <w:r w:rsidRPr="00C45081">
        <w:rPr>
          <w:rFonts w:ascii="Palatino Linotype" w:hAnsi="Palatino Linotype" w:cs="Arial"/>
          <w:sz w:val="24"/>
          <w:szCs w:val="24"/>
        </w:rPr>
        <w:t xml:space="preserve">LEXIS TAPIA RAMÍREZ. </w:t>
      </w:r>
      <w:r w:rsidR="00F714D3">
        <w:rPr>
          <w:rFonts w:ascii="Palatino Linotype" w:hAnsi="Palatino Linotype" w:cs="Arial"/>
          <w:sz w:val="24"/>
          <w:szCs w:val="24"/>
        </w:rPr>
        <w:t>--------------------</w:t>
      </w:r>
      <w:r w:rsidRPr="00C45081">
        <w:rPr>
          <w:rFonts w:ascii="Palatino Linotype" w:hAnsi="Palatino Linotype" w:cs="Arial"/>
          <w:sz w:val="24"/>
          <w:szCs w:val="24"/>
        </w:rPr>
        <w:t>-----------</w:t>
      </w:r>
      <w:r w:rsidR="00EC5B14">
        <w:rPr>
          <w:rFonts w:ascii="Palatino Linotype" w:hAnsi="Palatino Linotype" w:cs="Arial"/>
          <w:sz w:val="24"/>
          <w:szCs w:val="24"/>
        </w:rPr>
        <w:t>--</w:t>
      </w:r>
      <w:r w:rsidR="00F82E74">
        <w:rPr>
          <w:rFonts w:ascii="Palatino Linotype" w:hAnsi="Palatino Linotype" w:cs="Arial"/>
          <w:sz w:val="24"/>
          <w:szCs w:val="24"/>
        </w:rPr>
        <w:t>-----------------------------------</w:t>
      </w:r>
      <w:r w:rsidR="00EC5B14">
        <w:rPr>
          <w:rFonts w:ascii="Palatino Linotype" w:hAnsi="Palatino Linotype" w:cs="Arial"/>
          <w:sz w:val="24"/>
          <w:szCs w:val="24"/>
        </w:rPr>
        <w:t>----------</w:t>
      </w:r>
      <w:r w:rsidR="003D0012">
        <w:rPr>
          <w:rFonts w:ascii="Palatino Linotype" w:hAnsi="Palatino Linotype" w:cs="Arial"/>
          <w:sz w:val="24"/>
          <w:szCs w:val="24"/>
        </w:rPr>
        <w:t>-</w:t>
      </w:r>
      <w:r w:rsidR="00544E04">
        <w:rPr>
          <w:rFonts w:ascii="Palatino Linotype" w:hAnsi="Palatino Linotype" w:cs="Arial"/>
          <w:sz w:val="24"/>
          <w:szCs w:val="24"/>
        </w:rPr>
        <w:t>----------------------------------------------------------------------------------------------------------------------------------------------------------------------------------------------------------------------------------------------------------------------------------------------------------------------------------------------------------------------------------------------------------------------------------------------------------------------------</w:t>
      </w:r>
      <w:r w:rsidR="003D0012">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F714D3">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9C2181" w:rsidRDefault="009C2181"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9"/>
      <w:footerReference w:type="default" r:id="rId20"/>
      <w:headerReference w:type="first" r:id="rId21"/>
      <w:footerReference w:type="first" r:id="rId22"/>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297" w:rsidRDefault="00C00297" w:rsidP="00337A3D">
      <w:pPr>
        <w:spacing w:after="0" w:line="240" w:lineRule="auto"/>
      </w:pPr>
      <w:r>
        <w:separator/>
      </w:r>
    </w:p>
  </w:endnote>
  <w:endnote w:type="continuationSeparator" w:id="0">
    <w:p w:rsidR="00C00297" w:rsidRDefault="00C0029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00297" w:rsidRPr="002D6DD8" w:rsidRDefault="00C0029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3E9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3E9B">
              <w:rPr>
                <w:rFonts w:ascii="Palatino Linotype" w:hAnsi="Palatino Linotype"/>
                <w:bCs/>
                <w:noProof/>
                <w:sz w:val="20"/>
              </w:rPr>
              <w:t>52</w:t>
            </w:r>
            <w:r>
              <w:rPr>
                <w:rFonts w:ascii="Palatino Linotype" w:hAnsi="Palatino Linotype"/>
                <w:bCs/>
                <w:noProof/>
                <w:sz w:val="20"/>
              </w:rPr>
              <w:fldChar w:fldCharType="end"/>
            </w:r>
          </w:p>
        </w:sdtContent>
      </w:sdt>
    </w:sdtContent>
  </w:sdt>
  <w:p w:rsidR="00C00297" w:rsidRDefault="00C002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297" w:rsidRPr="000B69FA" w:rsidRDefault="00C0029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3E9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3E9B">
      <w:rPr>
        <w:rFonts w:ascii="Palatino Linotype" w:hAnsi="Palatino Linotype"/>
        <w:bCs/>
        <w:noProof/>
        <w:sz w:val="20"/>
      </w:rPr>
      <w:t>52</w:t>
    </w:r>
    <w:r>
      <w:rPr>
        <w:rFonts w:ascii="Palatino Linotype" w:hAnsi="Palatino Linotype"/>
        <w:bCs/>
        <w:noProof/>
        <w:sz w:val="20"/>
      </w:rPr>
      <w:fldChar w:fldCharType="end"/>
    </w:r>
  </w:p>
  <w:p w:rsidR="00C00297" w:rsidRDefault="00C002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297" w:rsidRDefault="00C00297" w:rsidP="00337A3D">
      <w:pPr>
        <w:spacing w:after="0" w:line="240" w:lineRule="auto"/>
      </w:pPr>
      <w:r>
        <w:separator/>
      </w:r>
    </w:p>
  </w:footnote>
  <w:footnote w:type="continuationSeparator" w:id="0">
    <w:p w:rsidR="00C00297" w:rsidRDefault="00C00297" w:rsidP="00337A3D">
      <w:pPr>
        <w:spacing w:after="0" w:line="240" w:lineRule="auto"/>
      </w:pPr>
      <w:r>
        <w:continuationSeparator/>
      </w:r>
    </w:p>
  </w:footnote>
  <w:footnote w:id="1">
    <w:p w:rsidR="00C00297" w:rsidRPr="00946E1F" w:rsidRDefault="00C00297"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00297" w:rsidRDefault="00C00297" w:rsidP="007C5B8D">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6"/>
          <w:szCs w:val="16"/>
        </w:rPr>
        <w:t>Artículo 3.-</w:t>
      </w:r>
      <w:r>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 w:id="3">
    <w:p w:rsidR="00C00297" w:rsidRPr="00034B44" w:rsidRDefault="00C00297" w:rsidP="005D2D3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 w:id="4">
    <w:p w:rsidR="00C00297" w:rsidRPr="00E616F8" w:rsidRDefault="00C00297" w:rsidP="008C755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C00297" w:rsidRPr="008D2908" w:rsidRDefault="00C00297" w:rsidP="008C755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00297" w:rsidRPr="00641471" w:rsidTr="009F5FEF">
      <w:trPr>
        <w:trHeight w:val="227"/>
      </w:trPr>
      <w:tc>
        <w:tcPr>
          <w:tcW w:w="6521" w:type="dxa"/>
          <w:vAlign w:val="center"/>
          <w:hideMark/>
        </w:tcPr>
        <w:p w:rsidR="00C00297" w:rsidRPr="00641471" w:rsidRDefault="00C00297"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C00297" w:rsidRDefault="00C00297"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00545/INFOEM/IP/RR/2022</w:t>
          </w:r>
        </w:p>
        <w:p w:rsidR="00C00297" w:rsidRPr="00641471" w:rsidRDefault="00C00297" w:rsidP="00DA46E9">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w:t>
          </w:r>
        </w:p>
      </w:tc>
    </w:tr>
    <w:tr w:rsidR="00C00297" w:rsidRPr="00262FBF" w:rsidTr="009F5FEF">
      <w:trPr>
        <w:trHeight w:val="242"/>
      </w:trPr>
      <w:tc>
        <w:tcPr>
          <w:tcW w:w="6521" w:type="dxa"/>
          <w:vAlign w:val="center"/>
          <w:hideMark/>
        </w:tcPr>
        <w:p w:rsidR="00C00297" w:rsidRPr="00641471" w:rsidRDefault="00C00297"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C00297" w:rsidRPr="00262FBF" w:rsidRDefault="00C00297" w:rsidP="00262FBF">
          <w:pPr>
            <w:spacing w:after="0" w:line="240" w:lineRule="auto"/>
            <w:ind w:right="74"/>
          </w:pPr>
          <w:r>
            <w:rPr>
              <w:rFonts w:ascii="Palatino Linotype" w:hAnsi="Palatino Linotype" w:cs="Arial"/>
              <w:b/>
              <w:bCs/>
              <w:sz w:val="24"/>
              <w:lang w:eastAsia="es-MX"/>
            </w:rPr>
            <w:t xml:space="preserve">Ayuntamiento de </w:t>
          </w:r>
          <w:proofErr w:type="spellStart"/>
          <w:r>
            <w:rPr>
              <w:rFonts w:ascii="Palatino Linotype" w:hAnsi="Palatino Linotype" w:cs="Arial"/>
              <w:b/>
              <w:bCs/>
              <w:sz w:val="24"/>
              <w:lang w:eastAsia="es-MX"/>
            </w:rPr>
            <w:t>Chiautla</w:t>
          </w:r>
          <w:proofErr w:type="spellEnd"/>
        </w:p>
      </w:tc>
    </w:tr>
    <w:tr w:rsidR="00C00297" w:rsidRPr="00641471" w:rsidTr="009F5FEF">
      <w:trPr>
        <w:trHeight w:val="342"/>
      </w:trPr>
      <w:tc>
        <w:tcPr>
          <w:tcW w:w="6521" w:type="dxa"/>
        </w:tcPr>
        <w:p w:rsidR="00C00297" w:rsidRPr="00641471" w:rsidRDefault="00C00297"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C00297" w:rsidRPr="00641471" w:rsidRDefault="00C00297"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C00297" w:rsidRPr="00AE046A" w:rsidRDefault="00C00297"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00297" w:rsidTr="00262FBF">
      <w:trPr>
        <w:trHeight w:val="227"/>
      </w:trPr>
      <w:tc>
        <w:tcPr>
          <w:tcW w:w="6521" w:type="dxa"/>
          <w:vAlign w:val="center"/>
          <w:hideMark/>
        </w:tcPr>
        <w:p w:rsidR="00C00297" w:rsidRPr="00641471" w:rsidRDefault="00C00297"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C00297" w:rsidRDefault="00C00297"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00545/INFOEM/IP/RR/2022</w:t>
          </w:r>
        </w:p>
        <w:p w:rsidR="00C00297" w:rsidRPr="00641471" w:rsidRDefault="00C00297" w:rsidP="00A7069F">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w:t>
          </w:r>
        </w:p>
      </w:tc>
    </w:tr>
    <w:tr w:rsidR="00C00297" w:rsidTr="00262FBF">
      <w:trPr>
        <w:trHeight w:val="242"/>
      </w:trPr>
      <w:tc>
        <w:tcPr>
          <w:tcW w:w="6521" w:type="dxa"/>
          <w:vAlign w:val="center"/>
          <w:hideMark/>
        </w:tcPr>
        <w:p w:rsidR="00C00297" w:rsidRPr="00641471" w:rsidRDefault="00C00297"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C00297" w:rsidRPr="00262FBF" w:rsidRDefault="00C00297" w:rsidP="00A7069F">
          <w:pPr>
            <w:spacing w:after="0" w:line="240" w:lineRule="auto"/>
            <w:ind w:right="74"/>
          </w:pPr>
          <w:r>
            <w:rPr>
              <w:rFonts w:ascii="Palatino Linotype" w:hAnsi="Palatino Linotype" w:cs="Arial"/>
              <w:b/>
              <w:bCs/>
              <w:sz w:val="24"/>
              <w:lang w:eastAsia="es-MX"/>
            </w:rPr>
            <w:t xml:space="preserve">Ayuntamiento de </w:t>
          </w:r>
          <w:proofErr w:type="spellStart"/>
          <w:r>
            <w:rPr>
              <w:rFonts w:ascii="Palatino Linotype" w:hAnsi="Palatino Linotype" w:cs="Arial"/>
              <w:b/>
              <w:bCs/>
              <w:sz w:val="24"/>
              <w:lang w:eastAsia="es-MX"/>
            </w:rPr>
            <w:t>Chiautla</w:t>
          </w:r>
          <w:proofErr w:type="spellEnd"/>
        </w:p>
      </w:tc>
    </w:tr>
    <w:tr w:rsidR="00C00297" w:rsidTr="00262FBF">
      <w:trPr>
        <w:trHeight w:val="342"/>
      </w:trPr>
      <w:tc>
        <w:tcPr>
          <w:tcW w:w="6521" w:type="dxa"/>
        </w:tcPr>
        <w:p w:rsidR="00C00297" w:rsidRPr="00641471" w:rsidRDefault="00C00297"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C00297" w:rsidRPr="00641471" w:rsidRDefault="00B34B62" w:rsidP="00262FBF">
          <w:pPr>
            <w:spacing w:after="120" w:line="256" w:lineRule="auto"/>
            <w:ind w:right="71"/>
            <w:rPr>
              <w:rFonts w:ascii="Palatino Linotype" w:hAnsi="Palatino Linotype" w:cs="Arial"/>
              <w:b/>
            </w:rPr>
          </w:pPr>
          <w:proofErr w:type="spellStart"/>
          <w:r>
            <w:rPr>
              <w:rFonts w:ascii="Palatino Linotype" w:hAnsi="Palatino Linotype" w:cs="Arial"/>
              <w:b/>
            </w:rPr>
            <w:t>xxxx</w:t>
          </w:r>
          <w:proofErr w:type="spellEnd"/>
        </w:p>
      </w:tc>
    </w:tr>
    <w:tr w:rsidR="00C00297" w:rsidTr="00262FBF">
      <w:trPr>
        <w:trHeight w:val="342"/>
      </w:trPr>
      <w:tc>
        <w:tcPr>
          <w:tcW w:w="6521" w:type="dxa"/>
        </w:tcPr>
        <w:p w:rsidR="00C00297" w:rsidRPr="00641471" w:rsidRDefault="00C00297"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C00297" w:rsidRPr="00641471" w:rsidRDefault="00C00297"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C00297" w:rsidRPr="00C222C0" w:rsidRDefault="00C0029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2010E8"/>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0B9F12DC"/>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A3A24E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6E1C7862"/>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9"/>
  </w:num>
  <w:num w:numId="2">
    <w:abstractNumId w:val="2"/>
  </w:num>
  <w:num w:numId="3">
    <w:abstractNumId w:val="7"/>
  </w:num>
  <w:num w:numId="4">
    <w:abstractNumId w:val="3"/>
  </w:num>
  <w:num w:numId="5">
    <w:abstractNumId w:val="13"/>
  </w:num>
  <w:num w:numId="6">
    <w:abstractNumId w:val="12"/>
  </w:num>
  <w:num w:numId="7">
    <w:abstractNumId w:val="14"/>
  </w:num>
  <w:num w:numId="8">
    <w:abstractNumId w:val="5"/>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9"/>
  </w:num>
  <w:num w:numId="14">
    <w:abstractNumId w:val="15"/>
  </w:num>
  <w:num w:numId="15">
    <w:abstractNumId w:val="16"/>
  </w:num>
  <w:num w:numId="16">
    <w:abstractNumId w:val="6"/>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1"/>
  </w:num>
  <w:num w:numId="22">
    <w:abstractNumId w:val="17"/>
  </w:num>
  <w:num w:numId="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5608"/>
    <w:rsid w:val="0003012B"/>
    <w:rsid w:val="000358BA"/>
    <w:rsid w:val="00036F8B"/>
    <w:rsid w:val="00045D7D"/>
    <w:rsid w:val="00050AEB"/>
    <w:rsid w:val="000510BA"/>
    <w:rsid w:val="00060596"/>
    <w:rsid w:val="00064E75"/>
    <w:rsid w:val="00066174"/>
    <w:rsid w:val="000708A8"/>
    <w:rsid w:val="000765CE"/>
    <w:rsid w:val="00077A3C"/>
    <w:rsid w:val="00081381"/>
    <w:rsid w:val="000823C3"/>
    <w:rsid w:val="00084319"/>
    <w:rsid w:val="00084F55"/>
    <w:rsid w:val="00093414"/>
    <w:rsid w:val="000A7C9B"/>
    <w:rsid w:val="000C3E9B"/>
    <w:rsid w:val="000C4ACF"/>
    <w:rsid w:val="000D1973"/>
    <w:rsid w:val="000D389D"/>
    <w:rsid w:val="000E08A0"/>
    <w:rsid w:val="000F78F3"/>
    <w:rsid w:val="00112676"/>
    <w:rsid w:val="0011490E"/>
    <w:rsid w:val="00121A8A"/>
    <w:rsid w:val="00121CFD"/>
    <w:rsid w:val="00123778"/>
    <w:rsid w:val="00123996"/>
    <w:rsid w:val="0012414D"/>
    <w:rsid w:val="001252B8"/>
    <w:rsid w:val="001339D7"/>
    <w:rsid w:val="00137FF3"/>
    <w:rsid w:val="00142307"/>
    <w:rsid w:val="00143A49"/>
    <w:rsid w:val="001460D8"/>
    <w:rsid w:val="00152AB6"/>
    <w:rsid w:val="001576A2"/>
    <w:rsid w:val="00157B7F"/>
    <w:rsid w:val="00163245"/>
    <w:rsid w:val="001660FC"/>
    <w:rsid w:val="00172F6F"/>
    <w:rsid w:val="001743BA"/>
    <w:rsid w:val="00175759"/>
    <w:rsid w:val="00187603"/>
    <w:rsid w:val="00187D36"/>
    <w:rsid w:val="001A667D"/>
    <w:rsid w:val="001B0DEB"/>
    <w:rsid w:val="001B6CB9"/>
    <w:rsid w:val="001C034C"/>
    <w:rsid w:val="001C485B"/>
    <w:rsid w:val="001D7C08"/>
    <w:rsid w:val="001E0966"/>
    <w:rsid w:val="001E28BA"/>
    <w:rsid w:val="001E3B5B"/>
    <w:rsid w:val="001E4511"/>
    <w:rsid w:val="001E50A6"/>
    <w:rsid w:val="001E7BD7"/>
    <w:rsid w:val="001F1998"/>
    <w:rsid w:val="001F1C38"/>
    <w:rsid w:val="001F3B02"/>
    <w:rsid w:val="002018B0"/>
    <w:rsid w:val="00216D33"/>
    <w:rsid w:val="00223048"/>
    <w:rsid w:val="0022502C"/>
    <w:rsid w:val="0022719C"/>
    <w:rsid w:val="00227562"/>
    <w:rsid w:val="00230A7A"/>
    <w:rsid w:val="00231C3D"/>
    <w:rsid w:val="00242F50"/>
    <w:rsid w:val="002442B2"/>
    <w:rsid w:val="002460D1"/>
    <w:rsid w:val="00262FBF"/>
    <w:rsid w:val="00267A25"/>
    <w:rsid w:val="00271585"/>
    <w:rsid w:val="002748BD"/>
    <w:rsid w:val="00277383"/>
    <w:rsid w:val="00285BF6"/>
    <w:rsid w:val="00285F96"/>
    <w:rsid w:val="00286B17"/>
    <w:rsid w:val="00290F21"/>
    <w:rsid w:val="00294F0C"/>
    <w:rsid w:val="002A0B67"/>
    <w:rsid w:val="002A160C"/>
    <w:rsid w:val="002A3BE3"/>
    <w:rsid w:val="002A6AE2"/>
    <w:rsid w:val="002A78CB"/>
    <w:rsid w:val="002B29CD"/>
    <w:rsid w:val="002C5ECB"/>
    <w:rsid w:val="002E11F2"/>
    <w:rsid w:val="002E15D9"/>
    <w:rsid w:val="002E2373"/>
    <w:rsid w:val="002F0173"/>
    <w:rsid w:val="002F0A5E"/>
    <w:rsid w:val="002F3D1A"/>
    <w:rsid w:val="002F43C9"/>
    <w:rsid w:val="00304035"/>
    <w:rsid w:val="00311140"/>
    <w:rsid w:val="00316D75"/>
    <w:rsid w:val="00317721"/>
    <w:rsid w:val="00320336"/>
    <w:rsid w:val="00327A14"/>
    <w:rsid w:val="00337A3D"/>
    <w:rsid w:val="003451D1"/>
    <w:rsid w:val="00345854"/>
    <w:rsid w:val="003539A0"/>
    <w:rsid w:val="00353CFA"/>
    <w:rsid w:val="00363067"/>
    <w:rsid w:val="00363E7E"/>
    <w:rsid w:val="00364B86"/>
    <w:rsid w:val="00374011"/>
    <w:rsid w:val="0037442C"/>
    <w:rsid w:val="00380337"/>
    <w:rsid w:val="0038269C"/>
    <w:rsid w:val="003910F2"/>
    <w:rsid w:val="00394C1D"/>
    <w:rsid w:val="003C4239"/>
    <w:rsid w:val="003C42D4"/>
    <w:rsid w:val="003D0012"/>
    <w:rsid w:val="003D028D"/>
    <w:rsid w:val="003D5DB5"/>
    <w:rsid w:val="003E3631"/>
    <w:rsid w:val="003E7413"/>
    <w:rsid w:val="003F6136"/>
    <w:rsid w:val="00401215"/>
    <w:rsid w:val="0040212F"/>
    <w:rsid w:val="00423C39"/>
    <w:rsid w:val="0042470F"/>
    <w:rsid w:val="00426F16"/>
    <w:rsid w:val="00427A76"/>
    <w:rsid w:val="004301E2"/>
    <w:rsid w:val="0043066E"/>
    <w:rsid w:val="004322AB"/>
    <w:rsid w:val="00447E2F"/>
    <w:rsid w:val="004714BC"/>
    <w:rsid w:val="00482CBF"/>
    <w:rsid w:val="0049295E"/>
    <w:rsid w:val="00495A9D"/>
    <w:rsid w:val="004978FB"/>
    <w:rsid w:val="004A0624"/>
    <w:rsid w:val="004B16DC"/>
    <w:rsid w:val="004C2D70"/>
    <w:rsid w:val="004C5530"/>
    <w:rsid w:val="004C5AB9"/>
    <w:rsid w:val="004C7A02"/>
    <w:rsid w:val="004D10D1"/>
    <w:rsid w:val="004D5BEB"/>
    <w:rsid w:val="004E32A0"/>
    <w:rsid w:val="004E35FC"/>
    <w:rsid w:val="004F077C"/>
    <w:rsid w:val="004F3932"/>
    <w:rsid w:val="005148B8"/>
    <w:rsid w:val="00523934"/>
    <w:rsid w:val="00527A12"/>
    <w:rsid w:val="00527EBA"/>
    <w:rsid w:val="0054206F"/>
    <w:rsid w:val="00544E04"/>
    <w:rsid w:val="005514B5"/>
    <w:rsid w:val="00565479"/>
    <w:rsid w:val="00565B04"/>
    <w:rsid w:val="00573252"/>
    <w:rsid w:val="005766BE"/>
    <w:rsid w:val="00592DB9"/>
    <w:rsid w:val="005A1680"/>
    <w:rsid w:val="005C41DF"/>
    <w:rsid w:val="005C5147"/>
    <w:rsid w:val="005D19FD"/>
    <w:rsid w:val="005D2D35"/>
    <w:rsid w:val="005D4361"/>
    <w:rsid w:val="005D6927"/>
    <w:rsid w:val="005E1D14"/>
    <w:rsid w:val="005E43B0"/>
    <w:rsid w:val="005E62D1"/>
    <w:rsid w:val="005F1B86"/>
    <w:rsid w:val="005F39DC"/>
    <w:rsid w:val="005F693B"/>
    <w:rsid w:val="00602E36"/>
    <w:rsid w:val="00603C29"/>
    <w:rsid w:val="00606060"/>
    <w:rsid w:val="00606FD8"/>
    <w:rsid w:val="00621C53"/>
    <w:rsid w:val="00630254"/>
    <w:rsid w:val="00631A51"/>
    <w:rsid w:val="0063698A"/>
    <w:rsid w:val="006370F7"/>
    <w:rsid w:val="00642108"/>
    <w:rsid w:val="00642A1D"/>
    <w:rsid w:val="006471B1"/>
    <w:rsid w:val="006573CD"/>
    <w:rsid w:val="00660E14"/>
    <w:rsid w:val="00677C90"/>
    <w:rsid w:val="0068298B"/>
    <w:rsid w:val="00692A2D"/>
    <w:rsid w:val="006976B1"/>
    <w:rsid w:val="00697D7F"/>
    <w:rsid w:val="006A0044"/>
    <w:rsid w:val="006A2565"/>
    <w:rsid w:val="006A38F3"/>
    <w:rsid w:val="006A3EBD"/>
    <w:rsid w:val="006A78C7"/>
    <w:rsid w:val="006B3B05"/>
    <w:rsid w:val="006B46C3"/>
    <w:rsid w:val="006C2D4B"/>
    <w:rsid w:val="006C7B6C"/>
    <w:rsid w:val="006D1CF1"/>
    <w:rsid w:val="006E261F"/>
    <w:rsid w:val="006E314D"/>
    <w:rsid w:val="006E5D21"/>
    <w:rsid w:val="006F3E4F"/>
    <w:rsid w:val="00702210"/>
    <w:rsid w:val="00705BBF"/>
    <w:rsid w:val="00736560"/>
    <w:rsid w:val="0074074E"/>
    <w:rsid w:val="00742419"/>
    <w:rsid w:val="00745BEB"/>
    <w:rsid w:val="00753DCA"/>
    <w:rsid w:val="007673C3"/>
    <w:rsid w:val="00777029"/>
    <w:rsid w:val="00791323"/>
    <w:rsid w:val="00793231"/>
    <w:rsid w:val="007941DD"/>
    <w:rsid w:val="00795B49"/>
    <w:rsid w:val="007A5121"/>
    <w:rsid w:val="007B6867"/>
    <w:rsid w:val="007C01EE"/>
    <w:rsid w:val="007C5B8D"/>
    <w:rsid w:val="007D7122"/>
    <w:rsid w:val="007E2ADF"/>
    <w:rsid w:val="007E36A8"/>
    <w:rsid w:val="007E4212"/>
    <w:rsid w:val="007F4CB9"/>
    <w:rsid w:val="007F65A4"/>
    <w:rsid w:val="00800417"/>
    <w:rsid w:val="00801ABC"/>
    <w:rsid w:val="008035F5"/>
    <w:rsid w:val="008041A1"/>
    <w:rsid w:val="008041BE"/>
    <w:rsid w:val="00806F7E"/>
    <w:rsid w:val="00825CE8"/>
    <w:rsid w:val="00827AB2"/>
    <w:rsid w:val="00834F57"/>
    <w:rsid w:val="0085199B"/>
    <w:rsid w:val="008520F2"/>
    <w:rsid w:val="00857253"/>
    <w:rsid w:val="0087409A"/>
    <w:rsid w:val="00881A1F"/>
    <w:rsid w:val="0088704B"/>
    <w:rsid w:val="0088752D"/>
    <w:rsid w:val="00894B80"/>
    <w:rsid w:val="008A5984"/>
    <w:rsid w:val="008B70E5"/>
    <w:rsid w:val="008C754D"/>
    <w:rsid w:val="008C7559"/>
    <w:rsid w:val="008D43A5"/>
    <w:rsid w:val="008E5168"/>
    <w:rsid w:val="008E5F00"/>
    <w:rsid w:val="008E6B52"/>
    <w:rsid w:val="00902888"/>
    <w:rsid w:val="009145EE"/>
    <w:rsid w:val="009146C3"/>
    <w:rsid w:val="00920AB5"/>
    <w:rsid w:val="00921DE5"/>
    <w:rsid w:val="00922301"/>
    <w:rsid w:val="009268B3"/>
    <w:rsid w:val="00934242"/>
    <w:rsid w:val="009403D0"/>
    <w:rsid w:val="00940652"/>
    <w:rsid w:val="00944190"/>
    <w:rsid w:val="009461EC"/>
    <w:rsid w:val="0095563A"/>
    <w:rsid w:val="009612DF"/>
    <w:rsid w:val="00972404"/>
    <w:rsid w:val="00977343"/>
    <w:rsid w:val="009B115C"/>
    <w:rsid w:val="009B24F8"/>
    <w:rsid w:val="009B4A4A"/>
    <w:rsid w:val="009C2181"/>
    <w:rsid w:val="009C22A9"/>
    <w:rsid w:val="009C6F89"/>
    <w:rsid w:val="009D3C3F"/>
    <w:rsid w:val="009D4AC6"/>
    <w:rsid w:val="009F090A"/>
    <w:rsid w:val="009F5FEF"/>
    <w:rsid w:val="009F6FF0"/>
    <w:rsid w:val="00A0111B"/>
    <w:rsid w:val="00A05367"/>
    <w:rsid w:val="00A13372"/>
    <w:rsid w:val="00A256BB"/>
    <w:rsid w:val="00A3069D"/>
    <w:rsid w:val="00A41985"/>
    <w:rsid w:val="00A429CC"/>
    <w:rsid w:val="00A563AA"/>
    <w:rsid w:val="00A7069F"/>
    <w:rsid w:val="00A75363"/>
    <w:rsid w:val="00A82A54"/>
    <w:rsid w:val="00A860A9"/>
    <w:rsid w:val="00A90D45"/>
    <w:rsid w:val="00AA5F38"/>
    <w:rsid w:val="00AA765B"/>
    <w:rsid w:val="00AC140B"/>
    <w:rsid w:val="00AC6126"/>
    <w:rsid w:val="00AC7503"/>
    <w:rsid w:val="00AD09FF"/>
    <w:rsid w:val="00AD26DB"/>
    <w:rsid w:val="00AD3A71"/>
    <w:rsid w:val="00AF47E9"/>
    <w:rsid w:val="00B0035C"/>
    <w:rsid w:val="00B06988"/>
    <w:rsid w:val="00B07094"/>
    <w:rsid w:val="00B1000E"/>
    <w:rsid w:val="00B13B1C"/>
    <w:rsid w:val="00B216AC"/>
    <w:rsid w:val="00B32C1A"/>
    <w:rsid w:val="00B34B62"/>
    <w:rsid w:val="00B40F1B"/>
    <w:rsid w:val="00B50FF0"/>
    <w:rsid w:val="00B6071B"/>
    <w:rsid w:val="00B723ED"/>
    <w:rsid w:val="00B8050B"/>
    <w:rsid w:val="00B8566C"/>
    <w:rsid w:val="00B865EC"/>
    <w:rsid w:val="00B87111"/>
    <w:rsid w:val="00B93DE8"/>
    <w:rsid w:val="00BA7396"/>
    <w:rsid w:val="00BB33E6"/>
    <w:rsid w:val="00BD1228"/>
    <w:rsid w:val="00BD18B7"/>
    <w:rsid w:val="00BE2A12"/>
    <w:rsid w:val="00BE526D"/>
    <w:rsid w:val="00BF3E6B"/>
    <w:rsid w:val="00C00297"/>
    <w:rsid w:val="00C0073A"/>
    <w:rsid w:val="00C03785"/>
    <w:rsid w:val="00C12B45"/>
    <w:rsid w:val="00C14E67"/>
    <w:rsid w:val="00C175CF"/>
    <w:rsid w:val="00C20139"/>
    <w:rsid w:val="00C2249B"/>
    <w:rsid w:val="00C35DA7"/>
    <w:rsid w:val="00C43E9C"/>
    <w:rsid w:val="00C44925"/>
    <w:rsid w:val="00C63E55"/>
    <w:rsid w:val="00C66B82"/>
    <w:rsid w:val="00C75197"/>
    <w:rsid w:val="00C766F0"/>
    <w:rsid w:val="00C834B7"/>
    <w:rsid w:val="00C8758F"/>
    <w:rsid w:val="00C90728"/>
    <w:rsid w:val="00C90D42"/>
    <w:rsid w:val="00C934E6"/>
    <w:rsid w:val="00CA169B"/>
    <w:rsid w:val="00CA39C2"/>
    <w:rsid w:val="00CB723C"/>
    <w:rsid w:val="00CC03A5"/>
    <w:rsid w:val="00CC2479"/>
    <w:rsid w:val="00CD669E"/>
    <w:rsid w:val="00CE0B89"/>
    <w:rsid w:val="00CE1D76"/>
    <w:rsid w:val="00CE5087"/>
    <w:rsid w:val="00CE7F48"/>
    <w:rsid w:val="00CF0998"/>
    <w:rsid w:val="00CF3684"/>
    <w:rsid w:val="00CF6619"/>
    <w:rsid w:val="00D05306"/>
    <w:rsid w:val="00D05619"/>
    <w:rsid w:val="00D11221"/>
    <w:rsid w:val="00D13060"/>
    <w:rsid w:val="00D13425"/>
    <w:rsid w:val="00D22BCA"/>
    <w:rsid w:val="00D33043"/>
    <w:rsid w:val="00D339F0"/>
    <w:rsid w:val="00D40922"/>
    <w:rsid w:val="00D41423"/>
    <w:rsid w:val="00D46A62"/>
    <w:rsid w:val="00D46B9A"/>
    <w:rsid w:val="00D547DA"/>
    <w:rsid w:val="00D577B4"/>
    <w:rsid w:val="00D6749A"/>
    <w:rsid w:val="00D74651"/>
    <w:rsid w:val="00D76047"/>
    <w:rsid w:val="00D77C9A"/>
    <w:rsid w:val="00D90C53"/>
    <w:rsid w:val="00D91B28"/>
    <w:rsid w:val="00DA15F6"/>
    <w:rsid w:val="00DA46E9"/>
    <w:rsid w:val="00DB3B51"/>
    <w:rsid w:val="00DD6589"/>
    <w:rsid w:val="00DE3C08"/>
    <w:rsid w:val="00DE5565"/>
    <w:rsid w:val="00DE5BD9"/>
    <w:rsid w:val="00E0303D"/>
    <w:rsid w:val="00E039A9"/>
    <w:rsid w:val="00E127A2"/>
    <w:rsid w:val="00E16168"/>
    <w:rsid w:val="00E23FB0"/>
    <w:rsid w:val="00E30D49"/>
    <w:rsid w:val="00E322BA"/>
    <w:rsid w:val="00E36701"/>
    <w:rsid w:val="00E525B3"/>
    <w:rsid w:val="00E536AE"/>
    <w:rsid w:val="00E550E0"/>
    <w:rsid w:val="00E56783"/>
    <w:rsid w:val="00E6167A"/>
    <w:rsid w:val="00E66889"/>
    <w:rsid w:val="00E71134"/>
    <w:rsid w:val="00E826A1"/>
    <w:rsid w:val="00E954BE"/>
    <w:rsid w:val="00EB1430"/>
    <w:rsid w:val="00EB2337"/>
    <w:rsid w:val="00EC5B14"/>
    <w:rsid w:val="00EC73BE"/>
    <w:rsid w:val="00ED68A0"/>
    <w:rsid w:val="00ED697B"/>
    <w:rsid w:val="00EE1D8E"/>
    <w:rsid w:val="00EE3DD1"/>
    <w:rsid w:val="00EE65B2"/>
    <w:rsid w:val="00EE6BFA"/>
    <w:rsid w:val="00EE79FD"/>
    <w:rsid w:val="00EF1123"/>
    <w:rsid w:val="00EF6870"/>
    <w:rsid w:val="00F00525"/>
    <w:rsid w:val="00F2138F"/>
    <w:rsid w:val="00F243AA"/>
    <w:rsid w:val="00F2572D"/>
    <w:rsid w:val="00F33D7B"/>
    <w:rsid w:val="00F357F3"/>
    <w:rsid w:val="00F3766A"/>
    <w:rsid w:val="00F43B74"/>
    <w:rsid w:val="00F455B2"/>
    <w:rsid w:val="00F45CB1"/>
    <w:rsid w:val="00F47255"/>
    <w:rsid w:val="00F479E7"/>
    <w:rsid w:val="00F53890"/>
    <w:rsid w:val="00F5686F"/>
    <w:rsid w:val="00F631ED"/>
    <w:rsid w:val="00F64663"/>
    <w:rsid w:val="00F65792"/>
    <w:rsid w:val="00F7138B"/>
    <w:rsid w:val="00F714D3"/>
    <w:rsid w:val="00F718EB"/>
    <w:rsid w:val="00F82E74"/>
    <w:rsid w:val="00F85F51"/>
    <w:rsid w:val="00FA135B"/>
    <w:rsid w:val="00FA1A88"/>
    <w:rsid w:val="00FA4E7A"/>
    <w:rsid w:val="00FA70AD"/>
    <w:rsid w:val="00FB194C"/>
    <w:rsid w:val="00FB5CF2"/>
    <w:rsid w:val="00FB607B"/>
    <w:rsid w:val="00FB748D"/>
    <w:rsid w:val="00FC3401"/>
    <w:rsid w:val="00FC641E"/>
    <w:rsid w:val="00FE038C"/>
    <w:rsid w:val="00FE0E26"/>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3C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89978876">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47824900">
      <w:bodyDiv w:val="1"/>
      <w:marLeft w:val="0"/>
      <w:marRight w:val="0"/>
      <w:marTop w:val="0"/>
      <w:marBottom w:val="0"/>
      <w:divBdr>
        <w:top w:val="none" w:sz="0" w:space="0" w:color="auto"/>
        <w:left w:val="none" w:sz="0" w:space="0" w:color="auto"/>
        <w:bottom w:val="none" w:sz="0" w:space="0" w:color="auto"/>
        <w:right w:val="none" w:sz="0" w:space="0" w:color="auto"/>
      </w:divBdr>
    </w:div>
    <w:div w:id="669603478">
      <w:bodyDiv w:val="1"/>
      <w:marLeft w:val="0"/>
      <w:marRight w:val="0"/>
      <w:marTop w:val="0"/>
      <w:marBottom w:val="0"/>
      <w:divBdr>
        <w:top w:val="none" w:sz="0" w:space="0" w:color="auto"/>
        <w:left w:val="none" w:sz="0" w:space="0" w:color="auto"/>
        <w:bottom w:val="none" w:sz="0" w:space="0" w:color="auto"/>
        <w:right w:val="none" w:sz="0" w:space="0" w:color="auto"/>
      </w:divBdr>
    </w:div>
    <w:div w:id="925575814">
      <w:bodyDiv w:val="1"/>
      <w:marLeft w:val="0"/>
      <w:marRight w:val="0"/>
      <w:marTop w:val="0"/>
      <w:marBottom w:val="0"/>
      <w:divBdr>
        <w:top w:val="none" w:sz="0" w:space="0" w:color="auto"/>
        <w:left w:val="none" w:sz="0" w:space="0" w:color="auto"/>
        <w:bottom w:val="none" w:sz="0" w:space="0" w:color="auto"/>
        <w:right w:val="none" w:sz="0" w:space="0" w:color="auto"/>
      </w:divBdr>
    </w:div>
    <w:div w:id="1172645703">
      <w:bodyDiv w:val="1"/>
      <w:marLeft w:val="0"/>
      <w:marRight w:val="0"/>
      <w:marTop w:val="0"/>
      <w:marBottom w:val="0"/>
      <w:divBdr>
        <w:top w:val="none" w:sz="0" w:space="0" w:color="auto"/>
        <w:left w:val="none" w:sz="0" w:space="0" w:color="auto"/>
        <w:bottom w:val="none" w:sz="0" w:space="0" w:color="auto"/>
        <w:right w:val="none" w:sz="0" w:space="0" w:color="auto"/>
      </w:divBdr>
    </w:div>
    <w:div w:id="1197625461">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324744949">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8237987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44755178">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649892392">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1221476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01035306">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 w:id="213131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18888);"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javascript:abrirAcuse(41888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41888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javascript:abrirAcuse(41888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Acuse(418888);"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53549-2FCA-4967-A437-FE206A17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65133</TotalTime>
  <Pages>52</Pages>
  <Words>11059</Words>
  <Characters>60828</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356</cp:revision>
  <dcterms:created xsi:type="dcterms:W3CDTF">2021-12-02T18:38:00Z</dcterms:created>
  <dcterms:modified xsi:type="dcterms:W3CDTF">2022-04-06T18:49:00Z</dcterms:modified>
</cp:coreProperties>
</file>