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AE684" w14:textId="4B7C22FA" w:rsidR="0029071C" w:rsidRPr="00A63157" w:rsidRDefault="0029071C" w:rsidP="00C753C2">
      <w:pPr>
        <w:shd w:val="clear" w:color="auto" w:fill="FFFFFF"/>
        <w:spacing w:line="360" w:lineRule="auto"/>
        <w:jc w:val="both"/>
        <w:rPr>
          <w:rFonts w:ascii="Palatino Linotype" w:hAnsi="Palatino Linotype" w:cs="Arial"/>
          <w:color w:val="000000"/>
          <w:lang w:val="es-MX" w:eastAsia="es-MX"/>
        </w:rPr>
      </w:pPr>
      <w:r w:rsidRPr="00A63157">
        <w:rPr>
          <w:rFonts w:ascii="Palatino Linotype" w:hAnsi="Palatino Linotype" w:cs="Arial"/>
          <w:color w:val="000000"/>
          <w:lang w:val="es-MX" w:eastAsia="es-MX"/>
        </w:rPr>
        <w:t>Resolución del Pleno del Instituto de Transparencia, Acceso a la Información Pública y Protección de Datos Personales del Estado de México</w:t>
      </w:r>
      <w:bookmarkStart w:id="0" w:name="_GoBack"/>
      <w:bookmarkEnd w:id="0"/>
      <w:r w:rsidRPr="00A63157">
        <w:rPr>
          <w:rFonts w:ascii="Palatino Linotype" w:hAnsi="Palatino Linotype" w:cs="Arial"/>
          <w:color w:val="000000"/>
          <w:lang w:val="es-MX" w:eastAsia="es-MX"/>
        </w:rPr>
        <w:t xml:space="preserve"> y Municipios, con domicilio en Metepec, Estado de México, a </w:t>
      </w:r>
      <w:r w:rsidR="00A63157" w:rsidRPr="00A63157">
        <w:rPr>
          <w:rFonts w:ascii="Palatino Linotype" w:hAnsi="Palatino Linotype" w:cs="Arial"/>
          <w:color w:val="000000"/>
          <w:lang w:val="es-MX" w:eastAsia="es-MX"/>
        </w:rPr>
        <w:t>veintiuno</w:t>
      </w:r>
      <w:r w:rsidR="00AC5B9B" w:rsidRPr="00A63157">
        <w:rPr>
          <w:rFonts w:ascii="Palatino Linotype" w:hAnsi="Palatino Linotype" w:cs="Arial"/>
          <w:color w:val="000000"/>
          <w:lang w:val="es-MX" w:eastAsia="es-MX"/>
        </w:rPr>
        <w:t xml:space="preserve"> de junio</w:t>
      </w:r>
      <w:r w:rsidR="00C4326C" w:rsidRPr="00A63157">
        <w:rPr>
          <w:rFonts w:ascii="Palatino Linotype" w:hAnsi="Palatino Linotype" w:cs="Arial"/>
          <w:color w:val="000000"/>
          <w:lang w:val="es-MX" w:eastAsia="es-MX"/>
        </w:rPr>
        <w:t xml:space="preserve"> dos mil veintidós</w:t>
      </w:r>
      <w:r w:rsidRPr="00A63157">
        <w:rPr>
          <w:rFonts w:ascii="Palatino Linotype" w:hAnsi="Palatino Linotype" w:cs="Arial"/>
          <w:color w:val="000000"/>
          <w:lang w:val="es-MX" w:eastAsia="es-MX"/>
        </w:rPr>
        <w:t>.</w:t>
      </w:r>
    </w:p>
    <w:p w14:paraId="4EDA4AFE" w14:textId="77777777" w:rsidR="00A83B4F" w:rsidRPr="00A63157" w:rsidRDefault="00A83B4F" w:rsidP="00C753C2">
      <w:pPr>
        <w:tabs>
          <w:tab w:val="left" w:pos="1701"/>
        </w:tabs>
        <w:spacing w:line="360" w:lineRule="auto"/>
        <w:jc w:val="both"/>
        <w:rPr>
          <w:rFonts w:ascii="Palatino Linotype" w:hAnsi="Palatino Linotype" w:cs="Arial"/>
          <w:color w:val="000000"/>
          <w:lang w:val="es-MX" w:eastAsia="es-MX"/>
        </w:rPr>
      </w:pPr>
    </w:p>
    <w:p w14:paraId="277BC1A0" w14:textId="2AB3A008" w:rsidR="009E0E89" w:rsidRPr="00A63157" w:rsidRDefault="0029071C" w:rsidP="00C753C2">
      <w:pPr>
        <w:tabs>
          <w:tab w:val="left" w:pos="1701"/>
        </w:tabs>
        <w:spacing w:line="360" w:lineRule="auto"/>
        <w:jc w:val="both"/>
        <w:rPr>
          <w:rFonts w:ascii="Palatino Linotype" w:eastAsiaTheme="minorHAnsi" w:hAnsi="Palatino Linotype" w:cs="Arial"/>
          <w:lang w:val="es-MX" w:eastAsia="en-US"/>
        </w:rPr>
      </w:pPr>
      <w:r w:rsidRPr="00A63157">
        <w:rPr>
          <w:rFonts w:ascii="Palatino Linotype" w:eastAsiaTheme="minorHAnsi" w:hAnsi="Palatino Linotype" w:cs="Arial"/>
          <w:b/>
          <w:lang w:val="es-MX" w:eastAsia="en-US"/>
        </w:rPr>
        <w:t>VISTO</w:t>
      </w:r>
      <w:r w:rsidRPr="00A63157">
        <w:rPr>
          <w:rFonts w:ascii="Palatino Linotype" w:eastAsiaTheme="minorHAnsi" w:hAnsi="Palatino Linotype" w:cs="Arial"/>
          <w:lang w:val="es-MX" w:eastAsia="en-US"/>
        </w:rPr>
        <w:t xml:space="preserve"> el expediente electrónico formado con motivo del recurso de revisión número </w:t>
      </w:r>
      <w:r w:rsidRPr="00A63157">
        <w:rPr>
          <w:rFonts w:ascii="Palatino Linotype" w:eastAsiaTheme="minorHAnsi" w:hAnsi="Palatino Linotype" w:cs="Arial"/>
          <w:b/>
          <w:lang w:val="es-MX" w:eastAsia="en-US"/>
        </w:rPr>
        <w:t>0</w:t>
      </w:r>
      <w:r w:rsidR="00E14341" w:rsidRPr="00A63157">
        <w:rPr>
          <w:rFonts w:ascii="Palatino Linotype" w:eastAsiaTheme="minorHAnsi" w:hAnsi="Palatino Linotype" w:cs="Arial"/>
          <w:b/>
          <w:bCs/>
          <w:lang w:val="es-MX" w:eastAsia="es-MX"/>
        </w:rPr>
        <w:t>6140</w:t>
      </w:r>
      <w:r w:rsidRPr="00A63157">
        <w:rPr>
          <w:rFonts w:ascii="Palatino Linotype" w:eastAsiaTheme="minorHAnsi" w:hAnsi="Palatino Linotype" w:cs="Arial"/>
          <w:b/>
          <w:bCs/>
          <w:lang w:val="es-MX" w:eastAsia="es-MX"/>
        </w:rPr>
        <w:t>/INFOEM/IP/RR/202</w:t>
      </w:r>
      <w:r w:rsidR="00A83B4F" w:rsidRPr="00A63157">
        <w:rPr>
          <w:rFonts w:ascii="Palatino Linotype" w:eastAsiaTheme="minorHAnsi" w:hAnsi="Palatino Linotype" w:cs="Arial"/>
          <w:b/>
          <w:bCs/>
          <w:lang w:val="es-MX" w:eastAsia="es-MX"/>
        </w:rPr>
        <w:t>2</w:t>
      </w:r>
      <w:r w:rsidRPr="00A63157">
        <w:rPr>
          <w:rFonts w:ascii="Palatino Linotype" w:eastAsiaTheme="minorHAnsi" w:hAnsi="Palatino Linotype" w:cs="Arial"/>
          <w:lang w:val="es-MX" w:eastAsia="en-US"/>
        </w:rPr>
        <w:t xml:space="preserve">, </w:t>
      </w:r>
      <w:r w:rsidR="005F1F89" w:rsidRPr="00A63157">
        <w:rPr>
          <w:rFonts w:ascii="Palatino Linotype" w:hAnsi="Palatino Linotype" w:cs="Arial"/>
        </w:rPr>
        <w:t xml:space="preserve">interpuesto por </w:t>
      </w:r>
      <w:r w:rsidR="00E14341" w:rsidRPr="00A63157">
        <w:rPr>
          <w:rFonts w:ascii="Palatino Linotype" w:hAnsi="Palatino Linotype" w:cs="Arial"/>
        </w:rPr>
        <w:t>la</w:t>
      </w:r>
      <w:r w:rsidR="005A59B3" w:rsidRPr="00A63157">
        <w:rPr>
          <w:rFonts w:ascii="Palatino Linotype" w:hAnsi="Palatino Linotype" w:cs="Arial"/>
        </w:rPr>
        <w:t xml:space="preserve"> </w:t>
      </w:r>
      <w:r w:rsidR="006434FD">
        <w:rPr>
          <w:rFonts w:ascii="Palatino Linotype" w:hAnsi="Palatino Linotype" w:cs="Arial"/>
          <w:b/>
        </w:rPr>
        <w:t>XXXXXXXXXXXX</w:t>
      </w:r>
      <w:r w:rsidR="005F1F89" w:rsidRPr="00A63157">
        <w:rPr>
          <w:rFonts w:ascii="Palatino Linotype" w:hAnsi="Palatino Linotype" w:cs="Arial"/>
        </w:rPr>
        <w:t>,</w:t>
      </w:r>
      <w:r w:rsidR="005F1F89" w:rsidRPr="00A63157">
        <w:rPr>
          <w:rFonts w:ascii="Palatino Linotype" w:hAnsi="Palatino Linotype" w:cs="Arial"/>
          <w:b/>
        </w:rPr>
        <w:t xml:space="preserve"> </w:t>
      </w:r>
      <w:r w:rsidR="005F1F89" w:rsidRPr="00A63157">
        <w:rPr>
          <w:rFonts w:ascii="Palatino Linotype" w:hAnsi="Palatino Linotype" w:cs="Arial"/>
        </w:rPr>
        <w:t xml:space="preserve">en lo sucesivo </w:t>
      </w:r>
      <w:r w:rsidR="005F1F89" w:rsidRPr="00A63157">
        <w:rPr>
          <w:rFonts w:ascii="Palatino Linotype" w:hAnsi="Palatino Linotype" w:cs="Arial"/>
          <w:b/>
        </w:rPr>
        <w:t>El Recurrente</w:t>
      </w:r>
      <w:r w:rsidRPr="00A63157">
        <w:rPr>
          <w:rFonts w:ascii="Palatino Linotype" w:eastAsiaTheme="minorHAnsi" w:hAnsi="Palatino Linotype" w:cs="Arial"/>
          <w:lang w:val="es-MX" w:eastAsia="en-US"/>
        </w:rPr>
        <w:t>, en contra de la respuesta de</w:t>
      </w:r>
      <w:r w:rsidR="00B20C2B" w:rsidRPr="00A63157">
        <w:rPr>
          <w:rFonts w:ascii="Palatino Linotype" w:eastAsiaTheme="minorHAnsi" w:hAnsi="Palatino Linotype" w:cs="Arial"/>
          <w:lang w:val="es-MX" w:eastAsia="en-US"/>
        </w:rPr>
        <w:t>l</w:t>
      </w:r>
      <w:r w:rsidRPr="00A63157">
        <w:rPr>
          <w:rFonts w:ascii="Palatino Linotype" w:eastAsiaTheme="minorHAnsi" w:hAnsi="Palatino Linotype" w:cs="Arial"/>
          <w:lang w:val="es-MX" w:eastAsia="en-US"/>
        </w:rPr>
        <w:t xml:space="preserve"> </w:t>
      </w:r>
      <w:r w:rsidR="004771F7" w:rsidRPr="00A63157">
        <w:rPr>
          <w:rFonts w:ascii="Palatino Linotype" w:eastAsiaTheme="minorHAnsi" w:hAnsi="Palatino Linotype" w:cs="Arial"/>
          <w:b/>
          <w:lang w:val="es-MX" w:eastAsia="en-US"/>
        </w:rPr>
        <w:t>Ayuntamiento de Nezahualcóyotl</w:t>
      </w:r>
      <w:r w:rsidRPr="00A63157">
        <w:rPr>
          <w:rFonts w:ascii="Palatino Linotype" w:eastAsiaTheme="minorHAnsi" w:hAnsi="Palatino Linotype" w:cs="Arial"/>
          <w:lang w:val="es-MX" w:eastAsia="en-US"/>
        </w:rPr>
        <w:t>,</w:t>
      </w:r>
      <w:r w:rsidRPr="00A63157">
        <w:rPr>
          <w:rFonts w:ascii="Palatino Linotype" w:eastAsiaTheme="minorHAnsi" w:hAnsi="Palatino Linotype" w:cs="Arial"/>
          <w:b/>
          <w:lang w:val="es-MX" w:eastAsia="en-US"/>
        </w:rPr>
        <w:t xml:space="preserve"> </w:t>
      </w:r>
      <w:r w:rsidRPr="00A63157">
        <w:rPr>
          <w:rFonts w:ascii="Palatino Linotype" w:eastAsiaTheme="minorHAnsi" w:hAnsi="Palatino Linotype" w:cs="Arial"/>
          <w:lang w:val="es-MX" w:eastAsia="en-US"/>
        </w:rPr>
        <w:t>en lo subsecuente</w:t>
      </w:r>
      <w:r w:rsidRPr="00A63157">
        <w:rPr>
          <w:rFonts w:ascii="Palatino Linotype" w:eastAsiaTheme="minorHAnsi" w:hAnsi="Palatino Linotype" w:cs="Arial"/>
          <w:b/>
          <w:lang w:val="es-MX" w:eastAsia="en-US"/>
        </w:rPr>
        <w:t xml:space="preserve"> El Sujeto Obligado, </w:t>
      </w:r>
      <w:r w:rsidRPr="00A63157">
        <w:rPr>
          <w:rFonts w:ascii="Palatino Linotype" w:eastAsiaTheme="minorHAnsi" w:hAnsi="Palatino Linotype" w:cs="Arial"/>
          <w:lang w:val="es-MX" w:eastAsia="en-US"/>
        </w:rPr>
        <w:t>se procede a dictar la presente resolución.</w:t>
      </w:r>
    </w:p>
    <w:p w14:paraId="51BFD850" w14:textId="77777777" w:rsidR="00C753C2" w:rsidRPr="00A63157" w:rsidRDefault="00C753C2" w:rsidP="00C753C2">
      <w:pPr>
        <w:tabs>
          <w:tab w:val="left" w:pos="1701"/>
        </w:tabs>
        <w:spacing w:line="360" w:lineRule="auto"/>
        <w:jc w:val="both"/>
        <w:rPr>
          <w:rFonts w:ascii="Palatino Linotype" w:eastAsiaTheme="minorHAnsi" w:hAnsi="Palatino Linotype" w:cs="Arial"/>
          <w:b/>
          <w:lang w:val="es-MX" w:eastAsia="en-US"/>
        </w:rPr>
      </w:pPr>
    </w:p>
    <w:p w14:paraId="47DA4FF3" w14:textId="77777777" w:rsidR="009E0E89" w:rsidRPr="00A63157" w:rsidRDefault="0029071C" w:rsidP="00C753C2">
      <w:pPr>
        <w:spacing w:line="360" w:lineRule="auto"/>
        <w:jc w:val="center"/>
        <w:rPr>
          <w:rFonts w:ascii="Palatino Linotype" w:eastAsiaTheme="minorHAnsi" w:hAnsi="Palatino Linotype" w:cs="Arial"/>
          <w:b/>
          <w:sz w:val="28"/>
          <w:lang w:val="es-MX" w:eastAsia="en-US"/>
        </w:rPr>
      </w:pPr>
      <w:r w:rsidRPr="00A63157">
        <w:rPr>
          <w:rFonts w:ascii="Palatino Linotype" w:eastAsiaTheme="minorHAnsi" w:hAnsi="Palatino Linotype" w:cs="Arial"/>
          <w:b/>
          <w:sz w:val="28"/>
          <w:lang w:val="es-MX" w:eastAsia="en-US"/>
        </w:rPr>
        <w:t>A N T E C E D E N T E S</w:t>
      </w:r>
    </w:p>
    <w:p w14:paraId="1D3A03C8" w14:textId="77777777" w:rsidR="00C753C2" w:rsidRPr="00A63157" w:rsidRDefault="00C753C2" w:rsidP="00C753C2">
      <w:pPr>
        <w:spacing w:line="360" w:lineRule="auto"/>
        <w:jc w:val="center"/>
        <w:rPr>
          <w:rFonts w:ascii="Palatino Linotype" w:eastAsiaTheme="minorHAnsi" w:hAnsi="Palatino Linotype" w:cs="Arial"/>
          <w:b/>
          <w:sz w:val="28"/>
          <w:lang w:val="es-MX" w:eastAsia="en-US"/>
        </w:rPr>
      </w:pPr>
    </w:p>
    <w:p w14:paraId="55AFD5B7" w14:textId="77777777" w:rsidR="0029071C" w:rsidRPr="00A63157" w:rsidRDefault="0029071C" w:rsidP="0029071C">
      <w:pPr>
        <w:spacing w:line="360" w:lineRule="auto"/>
        <w:jc w:val="both"/>
        <w:rPr>
          <w:rFonts w:ascii="Palatino Linotype" w:eastAsiaTheme="minorHAnsi" w:hAnsi="Palatino Linotype" w:cs="Arial"/>
          <w:b/>
          <w:sz w:val="28"/>
          <w:lang w:val="es-MX" w:eastAsia="en-US"/>
        </w:rPr>
      </w:pPr>
      <w:r w:rsidRPr="00A63157">
        <w:rPr>
          <w:rFonts w:ascii="Palatino Linotype" w:eastAsiaTheme="minorHAnsi" w:hAnsi="Palatino Linotype" w:cs="Arial"/>
          <w:b/>
          <w:sz w:val="28"/>
          <w:lang w:val="es-MX" w:eastAsia="en-US"/>
        </w:rPr>
        <w:t>PRIMERO. De la solicitud de información.</w:t>
      </w:r>
    </w:p>
    <w:p w14:paraId="55A6A0F3" w14:textId="0AED2B7C" w:rsidR="004B2314" w:rsidRPr="00A63157" w:rsidRDefault="0029071C" w:rsidP="009C6853">
      <w:pPr>
        <w:spacing w:line="360" w:lineRule="auto"/>
        <w:jc w:val="both"/>
        <w:rPr>
          <w:rFonts w:ascii="Palatino Linotype" w:eastAsiaTheme="minorHAnsi" w:hAnsi="Palatino Linotype" w:cs="Arial"/>
          <w:szCs w:val="22"/>
          <w:lang w:val="es-MX" w:eastAsia="en-US"/>
        </w:rPr>
      </w:pPr>
      <w:r w:rsidRPr="00A63157">
        <w:rPr>
          <w:rFonts w:ascii="Palatino Linotype" w:eastAsiaTheme="minorHAnsi" w:hAnsi="Palatino Linotype" w:cs="Arial"/>
          <w:szCs w:val="22"/>
          <w:lang w:val="es-MX" w:eastAsia="en-US"/>
        </w:rPr>
        <w:t xml:space="preserve">En fecha </w:t>
      </w:r>
      <w:r w:rsidR="004771F7" w:rsidRPr="00A63157">
        <w:rPr>
          <w:rFonts w:ascii="Palatino Linotype" w:eastAsiaTheme="minorHAnsi" w:hAnsi="Palatino Linotype" w:cs="Arial"/>
          <w:szCs w:val="22"/>
          <w:lang w:val="es-MX" w:eastAsia="en-US"/>
        </w:rPr>
        <w:t>veintidós</w:t>
      </w:r>
      <w:r w:rsidR="00ED793C" w:rsidRPr="00A63157">
        <w:rPr>
          <w:rFonts w:ascii="Palatino Linotype" w:eastAsiaTheme="minorHAnsi" w:hAnsi="Palatino Linotype" w:cs="Arial"/>
          <w:szCs w:val="22"/>
          <w:lang w:val="es-MX" w:eastAsia="en-US"/>
        </w:rPr>
        <w:t xml:space="preserve"> de marzo</w:t>
      </w:r>
      <w:r w:rsidR="005F1F89" w:rsidRPr="00A63157">
        <w:rPr>
          <w:rFonts w:ascii="Palatino Linotype" w:eastAsiaTheme="minorHAnsi" w:hAnsi="Palatino Linotype" w:cs="Arial"/>
          <w:szCs w:val="22"/>
          <w:lang w:val="es-MX" w:eastAsia="en-US"/>
        </w:rPr>
        <w:t xml:space="preserve"> de dos mil veintidós</w:t>
      </w:r>
      <w:r w:rsidRPr="00A63157">
        <w:rPr>
          <w:rFonts w:ascii="Palatino Linotype" w:eastAsiaTheme="minorHAnsi" w:hAnsi="Palatino Linotype" w:cs="Arial"/>
          <w:szCs w:val="22"/>
          <w:lang w:val="es-MX" w:eastAsia="en-US"/>
        </w:rPr>
        <w:t xml:space="preserve">, </w:t>
      </w:r>
      <w:r w:rsidR="004771F7" w:rsidRPr="00A63157">
        <w:rPr>
          <w:rFonts w:ascii="Palatino Linotype" w:eastAsiaTheme="minorHAnsi" w:hAnsi="Palatino Linotype" w:cs="Arial"/>
          <w:szCs w:val="22"/>
          <w:lang w:val="es-MX" w:eastAsia="en-US"/>
        </w:rPr>
        <w:t>la</w:t>
      </w:r>
      <w:r w:rsidRPr="00A63157">
        <w:rPr>
          <w:rFonts w:ascii="Palatino Linotype" w:eastAsiaTheme="minorHAnsi" w:hAnsi="Palatino Linotype" w:cs="Arial"/>
          <w:szCs w:val="22"/>
          <w:lang w:val="es-MX" w:eastAsia="en-US"/>
        </w:rPr>
        <w:t xml:space="preserve"> </w:t>
      </w:r>
      <w:r w:rsidRPr="00A63157">
        <w:rPr>
          <w:rFonts w:ascii="Palatino Linotype" w:eastAsiaTheme="minorHAnsi" w:hAnsi="Palatino Linotype" w:cs="Arial"/>
          <w:b/>
          <w:szCs w:val="22"/>
          <w:lang w:val="es-MX" w:eastAsia="en-US"/>
        </w:rPr>
        <w:t>Recurrente</w:t>
      </w:r>
      <w:r w:rsidRPr="00A63157">
        <w:rPr>
          <w:rFonts w:ascii="Palatino Linotype" w:eastAsiaTheme="minorHAnsi" w:hAnsi="Palatino Linotype" w:cs="Arial"/>
          <w:szCs w:val="22"/>
          <w:lang w:val="es-MX" w:eastAsia="en-US"/>
        </w:rPr>
        <w:t>, presentó a través de</w:t>
      </w:r>
      <w:r w:rsidR="009C6853" w:rsidRPr="00A63157">
        <w:rPr>
          <w:rFonts w:ascii="Palatino Linotype" w:eastAsiaTheme="minorHAnsi" w:hAnsi="Palatino Linotype" w:cs="Arial"/>
          <w:szCs w:val="22"/>
          <w:lang w:val="es-MX" w:eastAsia="en-US"/>
        </w:rPr>
        <w:t xml:space="preserve">l </w:t>
      </w:r>
      <w:r w:rsidRPr="00A63157">
        <w:rPr>
          <w:rFonts w:ascii="Palatino Linotype" w:eastAsiaTheme="minorHAnsi" w:hAnsi="Palatino Linotype" w:cs="Arial"/>
          <w:szCs w:val="22"/>
          <w:lang w:val="es-MX" w:eastAsia="en-US"/>
        </w:rPr>
        <w:t xml:space="preserve">Sistema de Acceso a la Información Mexiquense </w:t>
      </w:r>
      <w:r w:rsidRPr="00A63157">
        <w:rPr>
          <w:rFonts w:ascii="Palatino Linotype" w:eastAsiaTheme="minorHAnsi" w:hAnsi="Palatino Linotype" w:cs="Arial"/>
          <w:b/>
          <w:szCs w:val="22"/>
          <w:lang w:val="es-MX" w:eastAsia="en-US"/>
        </w:rPr>
        <w:t>(SAIMEX),</w:t>
      </w:r>
      <w:r w:rsidRPr="00A63157">
        <w:rPr>
          <w:rFonts w:ascii="Palatino Linotype" w:eastAsiaTheme="minorHAnsi" w:hAnsi="Palatino Linotype" w:cs="Arial"/>
          <w:szCs w:val="22"/>
          <w:lang w:val="es-MX" w:eastAsia="en-US"/>
        </w:rPr>
        <w:t xml:space="preserve"> ante el </w:t>
      </w:r>
      <w:r w:rsidRPr="00A63157">
        <w:rPr>
          <w:rFonts w:ascii="Palatino Linotype" w:eastAsiaTheme="minorHAnsi" w:hAnsi="Palatino Linotype" w:cs="Arial"/>
          <w:b/>
          <w:szCs w:val="22"/>
          <w:lang w:val="es-MX" w:eastAsia="en-US"/>
        </w:rPr>
        <w:t>Sujeto Obligado</w:t>
      </w:r>
      <w:r w:rsidRPr="00A63157">
        <w:rPr>
          <w:rFonts w:ascii="Palatino Linotype" w:eastAsiaTheme="minorHAnsi" w:hAnsi="Palatino Linotype" w:cs="Arial"/>
          <w:szCs w:val="22"/>
          <w:lang w:val="es-MX" w:eastAsia="en-US"/>
        </w:rPr>
        <w:t>, la solicitud de acceso a la información pública, a la que se le</w:t>
      </w:r>
      <w:r w:rsidR="00C753C2" w:rsidRPr="00A63157">
        <w:rPr>
          <w:rFonts w:ascii="Palatino Linotype" w:eastAsiaTheme="minorHAnsi" w:hAnsi="Palatino Linotype" w:cs="Arial"/>
          <w:szCs w:val="22"/>
          <w:lang w:val="es-MX" w:eastAsia="en-US"/>
        </w:rPr>
        <w:t xml:space="preserve"> asignó el número de expediente </w:t>
      </w:r>
      <w:r w:rsidR="004771F7" w:rsidRPr="00A63157">
        <w:rPr>
          <w:rFonts w:ascii="Palatino Linotype" w:eastAsiaTheme="minorHAnsi" w:hAnsi="Palatino Linotype" w:cs="Arial"/>
          <w:b/>
          <w:szCs w:val="22"/>
          <w:lang w:val="es-MX" w:eastAsia="en-US"/>
        </w:rPr>
        <w:t>00143/NEZA/IP/2022</w:t>
      </w:r>
      <w:r w:rsidRPr="00A63157">
        <w:rPr>
          <w:rFonts w:ascii="Palatino Linotype" w:eastAsiaTheme="minorHAnsi" w:hAnsi="Palatino Linotype" w:cs="Arial"/>
          <w:szCs w:val="22"/>
          <w:lang w:val="es-MX" w:eastAsia="en-US"/>
        </w:rPr>
        <w:t>, mediante la cual solicitó lo siguiente:</w:t>
      </w:r>
    </w:p>
    <w:p w14:paraId="74797173" w14:textId="77777777" w:rsidR="009C6853" w:rsidRPr="00A63157" w:rsidRDefault="009C6853" w:rsidP="009C6853">
      <w:pPr>
        <w:spacing w:line="360" w:lineRule="auto"/>
        <w:jc w:val="both"/>
        <w:rPr>
          <w:rFonts w:ascii="Palatino Linotype" w:eastAsiaTheme="minorHAnsi" w:hAnsi="Palatino Linotype" w:cs="Arial"/>
          <w:szCs w:val="22"/>
          <w:lang w:val="es-MX" w:eastAsia="en-US"/>
        </w:rPr>
      </w:pPr>
    </w:p>
    <w:p w14:paraId="72024D8C" w14:textId="17ACB0CB" w:rsidR="00F712EE" w:rsidRPr="00A63157" w:rsidRDefault="0029071C" w:rsidP="00386D38">
      <w:pPr>
        <w:spacing w:line="360" w:lineRule="auto"/>
        <w:ind w:left="284" w:right="332"/>
        <w:jc w:val="both"/>
        <w:rPr>
          <w:rFonts w:ascii="Palatino Linotype" w:hAnsi="Palatino Linotype"/>
          <w:i/>
          <w:lang w:val="es-ES_tradnl"/>
        </w:rPr>
      </w:pPr>
      <w:r w:rsidRPr="00A63157">
        <w:rPr>
          <w:rFonts w:ascii="Palatino Linotype" w:hAnsi="Palatino Linotype"/>
          <w:i/>
          <w:lang w:val="es-MX"/>
        </w:rPr>
        <w:t>“</w:t>
      </w:r>
      <w:r w:rsidR="004771F7" w:rsidRPr="00A63157">
        <w:rPr>
          <w:rFonts w:ascii="Palatino Linotype" w:hAnsi="Palatino Linotype"/>
          <w:i/>
          <w:lang w:val="es-MX" w:eastAsia="es-MX"/>
        </w:rPr>
        <w:t>Necesito conocer la lista del personal de la nómina de confianza, con sueldos y salarios desglosados, área de adscripción y categoría del H. Ayuntamiento de Nezahualcóyotl, del 1° de enero del 2022 a la fecha.</w:t>
      </w:r>
      <w:r w:rsidRPr="00A63157">
        <w:rPr>
          <w:rFonts w:ascii="Palatino Linotype" w:hAnsi="Palatino Linotype"/>
          <w:i/>
          <w:lang w:val="es-MX"/>
        </w:rPr>
        <w:t>”</w:t>
      </w:r>
      <w:r w:rsidRPr="00A63157">
        <w:rPr>
          <w:rFonts w:ascii="Palatino Linotype" w:hAnsi="Palatino Linotype"/>
          <w:i/>
          <w:lang w:val="es-ES_tradnl"/>
        </w:rPr>
        <w:t xml:space="preserve"> (Sic).</w:t>
      </w:r>
    </w:p>
    <w:p w14:paraId="5D65EEF7" w14:textId="1A81AFCF" w:rsidR="00C753C2" w:rsidRPr="00A63157" w:rsidRDefault="00C753C2" w:rsidP="00ED793C">
      <w:pPr>
        <w:ind w:right="332"/>
        <w:jc w:val="both"/>
        <w:rPr>
          <w:rFonts w:ascii="Palatino Linotype" w:hAnsi="Palatino Linotype"/>
          <w:i/>
          <w:sz w:val="22"/>
          <w:szCs w:val="22"/>
          <w:lang w:val="es-ES_tradnl"/>
        </w:rPr>
      </w:pPr>
    </w:p>
    <w:p w14:paraId="7C4249B9" w14:textId="77777777" w:rsidR="00ED793C" w:rsidRPr="00A63157" w:rsidRDefault="00ED793C" w:rsidP="00ED793C">
      <w:pPr>
        <w:ind w:right="332"/>
        <w:jc w:val="both"/>
        <w:rPr>
          <w:rFonts w:ascii="Palatino Linotype" w:hAnsi="Palatino Linotype"/>
          <w:i/>
          <w:sz w:val="22"/>
          <w:szCs w:val="22"/>
          <w:lang w:val="es-ES_tradnl"/>
        </w:rPr>
      </w:pPr>
    </w:p>
    <w:p w14:paraId="30561ADF" w14:textId="10B844C2" w:rsidR="00B80844" w:rsidRPr="00A63157" w:rsidRDefault="0029071C" w:rsidP="0029071C">
      <w:pPr>
        <w:pStyle w:val="Prrafodelista"/>
        <w:numPr>
          <w:ilvl w:val="0"/>
          <w:numId w:val="8"/>
        </w:numPr>
        <w:tabs>
          <w:tab w:val="left" w:pos="5647"/>
        </w:tabs>
        <w:spacing w:line="360" w:lineRule="auto"/>
        <w:ind w:right="49"/>
        <w:jc w:val="both"/>
        <w:rPr>
          <w:rFonts w:ascii="Palatino Linotype" w:eastAsiaTheme="minorHAnsi" w:hAnsi="Palatino Linotype" w:cstheme="minorBidi"/>
          <w:color w:val="000000"/>
          <w:lang w:val="es-MX" w:eastAsia="en-US"/>
        </w:rPr>
      </w:pPr>
      <w:r w:rsidRPr="00A63157">
        <w:rPr>
          <w:rFonts w:ascii="Palatino Linotype" w:hAnsi="Palatino Linotype"/>
          <w:b/>
          <w:lang w:val="es-ES_tradnl"/>
        </w:rPr>
        <w:t>MODALIDAD DE ENTREGA:</w:t>
      </w:r>
      <w:r w:rsidRPr="00A63157">
        <w:rPr>
          <w:rFonts w:ascii="Palatino Linotype" w:hAnsi="Palatino Linotype"/>
          <w:lang w:val="es-ES_tradnl"/>
        </w:rPr>
        <w:t xml:space="preserve"> </w:t>
      </w:r>
      <w:r w:rsidR="009C6853" w:rsidRPr="00A63157">
        <w:rPr>
          <w:rFonts w:ascii="Palatino Linotype" w:eastAsiaTheme="minorHAnsi" w:hAnsi="Palatino Linotype" w:cstheme="minorBidi"/>
          <w:color w:val="000000"/>
          <w:lang w:val="es-MX" w:eastAsia="en-US"/>
        </w:rPr>
        <w:t xml:space="preserve">A través del </w:t>
      </w:r>
      <w:r w:rsidRPr="00A63157">
        <w:rPr>
          <w:rFonts w:ascii="Palatino Linotype" w:eastAsiaTheme="minorHAnsi" w:hAnsi="Palatino Linotype" w:cstheme="minorBidi"/>
          <w:b/>
          <w:color w:val="000000"/>
          <w:lang w:val="es-MX" w:eastAsia="en-US"/>
        </w:rPr>
        <w:t>SAIMEX</w:t>
      </w:r>
      <w:r w:rsidRPr="00A63157">
        <w:rPr>
          <w:rFonts w:ascii="Palatino Linotype" w:eastAsiaTheme="minorHAnsi" w:hAnsi="Palatino Linotype" w:cstheme="minorBidi"/>
          <w:color w:val="000000"/>
          <w:lang w:val="es-MX" w:eastAsia="en-US"/>
        </w:rPr>
        <w:t>.</w:t>
      </w:r>
    </w:p>
    <w:p w14:paraId="083287F8" w14:textId="2FC38DF5" w:rsidR="00ED793C" w:rsidRPr="00A63157" w:rsidRDefault="00ED793C" w:rsidP="00ED793C">
      <w:pPr>
        <w:tabs>
          <w:tab w:val="left" w:pos="5647"/>
        </w:tabs>
        <w:spacing w:line="360" w:lineRule="auto"/>
        <w:ind w:right="49"/>
        <w:jc w:val="both"/>
        <w:rPr>
          <w:rFonts w:ascii="Palatino Linotype" w:eastAsiaTheme="minorHAnsi" w:hAnsi="Palatino Linotype" w:cstheme="minorBidi"/>
          <w:color w:val="000000"/>
          <w:lang w:val="es-MX" w:eastAsia="en-US"/>
        </w:rPr>
      </w:pPr>
    </w:p>
    <w:p w14:paraId="61371DDE" w14:textId="77777777" w:rsidR="00ED793C" w:rsidRPr="00A63157" w:rsidRDefault="00ED793C" w:rsidP="00ED793C">
      <w:pPr>
        <w:tabs>
          <w:tab w:val="left" w:pos="5647"/>
        </w:tabs>
        <w:spacing w:line="360" w:lineRule="auto"/>
        <w:ind w:right="49"/>
        <w:jc w:val="both"/>
        <w:rPr>
          <w:rFonts w:ascii="Palatino Linotype" w:eastAsiaTheme="minorHAnsi" w:hAnsi="Palatino Linotype" w:cstheme="minorBidi"/>
          <w:color w:val="000000"/>
          <w:lang w:val="es-MX" w:eastAsia="en-US"/>
        </w:rPr>
      </w:pPr>
    </w:p>
    <w:p w14:paraId="7251B98C" w14:textId="77777777" w:rsidR="0029071C" w:rsidRPr="00A63157" w:rsidRDefault="009C6853" w:rsidP="0029071C">
      <w:pPr>
        <w:spacing w:line="360" w:lineRule="auto"/>
        <w:jc w:val="both"/>
        <w:rPr>
          <w:rFonts w:ascii="Palatino Linotype" w:eastAsiaTheme="minorHAnsi" w:hAnsi="Palatino Linotype" w:cs="Arial"/>
          <w:b/>
          <w:sz w:val="28"/>
          <w:lang w:val="es-MX" w:eastAsia="en-US"/>
        </w:rPr>
      </w:pPr>
      <w:r w:rsidRPr="00A63157">
        <w:rPr>
          <w:rFonts w:ascii="Palatino Linotype" w:eastAsiaTheme="minorHAnsi" w:hAnsi="Palatino Linotype" w:cs="Arial"/>
          <w:b/>
          <w:sz w:val="28"/>
          <w:lang w:val="es-MX" w:eastAsia="en-US"/>
        </w:rPr>
        <w:lastRenderedPageBreak/>
        <w:t>SEGUND</w:t>
      </w:r>
      <w:r w:rsidR="0029071C" w:rsidRPr="00A63157">
        <w:rPr>
          <w:rFonts w:ascii="Palatino Linotype" w:eastAsiaTheme="minorHAnsi" w:hAnsi="Palatino Linotype" w:cs="Arial"/>
          <w:b/>
          <w:sz w:val="28"/>
          <w:lang w:val="es-MX" w:eastAsia="en-US"/>
        </w:rPr>
        <w:t xml:space="preserve">O. De la respuesta del Sujeto Obligado. </w:t>
      </w:r>
    </w:p>
    <w:p w14:paraId="44481636" w14:textId="07E0FD20" w:rsidR="0029071C" w:rsidRPr="00A63157" w:rsidRDefault="0029071C" w:rsidP="0029071C">
      <w:pPr>
        <w:spacing w:line="360" w:lineRule="auto"/>
        <w:jc w:val="both"/>
        <w:rPr>
          <w:rFonts w:ascii="Palatino Linotype" w:eastAsiaTheme="minorHAnsi" w:hAnsi="Palatino Linotype" w:cs="Arial"/>
          <w:lang w:val="es-MX" w:eastAsia="en-US"/>
        </w:rPr>
      </w:pPr>
      <w:r w:rsidRPr="00A63157">
        <w:rPr>
          <w:rFonts w:ascii="Palatino Linotype" w:eastAsiaTheme="minorHAnsi" w:hAnsi="Palatino Linotype" w:cs="Arial"/>
          <w:lang w:val="es-MX" w:eastAsia="en-US"/>
        </w:rPr>
        <w:t xml:space="preserve">De las constancias que obran en el sistema SAIMEX, se advierte que en fecha </w:t>
      </w:r>
      <w:r w:rsidR="004771F7" w:rsidRPr="00A63157">
        <w:rPr>
          <w:rFonts w:ascii="Palatino Linotype" w:eastAsiaTheme="minorHAnsi" w:hAnsi="Palatino Linotype" w:cs="Arial"/>
          <w:lang w:val="es-MX" w:eastAsia="en-US"/>
        </w:rPr>
        <w:t>siete</w:t>
      </w:r>
      <w:r w:rsidR="00ED793C" w:rsidRPr="00A63157">
        <w:rPr>
          <w:rFonts w:ascii="Palatino Linotype" w:eastAsiaTheme="minorHAnsi" w:hAnsi="Palatino Linotype" w:cs="Arial"/>
          <w:lang w:val="es-MX" w:eastAsia="en-US"/>
        </w:rPr>
        <w:t xml:space="preserve"> de abril</w:t>
      </w:r>
      <w:r w:rsidR="005F1F89" w:rsidRPr="00A63157">
        <w:rPr>
          <w:rFonts w:ascii="Palatino Linotype" w:eastAsiaTheme="minorHAnsi" w:hAnsi="Palatino Linotype" w:cs="Arial"/>
          <w:lang w:val="es-MX" w:eastAsia="en-US"/>
        </w:rPr>
        <w:t xml:space="preserve"> de dos mil veintidós</w:t>
      </w:r>
      <w:r w:rsidRPr="00A63157">
        <w:rPr>
          <w:rFonts w:ascii="Palatino Linotype" w:eastAsiaTheme="minorHAnsi" w:hAnsi="Palatino Linotype" w:cs="Arial"/>
          <w:lang w:val="es-MX" w:eastAsia="en-US"/>
        </w:rPr>
        <w:t xml:space="preserve">, </w:t>
      </w:r>
      <w:r w:rsidRPr="00A63157">
        <w:rPr>
          <w:rFonts w:ascii="Palatino Linotype" w:eastAsiaTheme="minorHAnsi" w:hAnsi="Palatino Linotype" w:cs="Arial"/>
          <w:b/>
          <w:lang w:val="es-MX" w:eastAsia="en-US"/>
        </w:rPr>
        <w:t>El Sujeto Obligado</w:t>
      </w:r>
      <w:r w:rsidRPr="00A63157">
        <w:rPr>
          <w:rFonts w:ascii="Palatino Linotype" w:eastAsiaTheme="minorHAnsi" w:hAnsi="Palatino Linotype" w:cs="Arial"/>
          <w:lang w:val="es-MX" w:eastAsia="en-US"/>
        </w:rPr>
        <w:t xml:space="preserve"> emitió la respuesta en los siguientes términos:</w:t>
      </w:r>
    </w:p>
    <w:p w14:paraId="1C88F441" w14:textId="77777777" w:rsidR="0029071C" w:rsidRPr="00A63157" w:rsidRDefault="0029071C" w:rsidP="0029071C">
      <w:pPr>
        <w:rPr>
          <w:lang w:val="es-MX"/>
        </w:rPr>
      </w:pPr>
    </w:p>
    <w:p w14:paraId="146F3F15" w14:textId="77777777" w:rsidR="004771F7" w:rsidRPr="00A63157" w:rsidRDefault="0029071C" w:rsidP="004771F7">
      <w:pPr>
        <w:spacing w:line="276" w:lineRule="auto"/>
        <w:ind w:left="567" w:right="567"/>
        <w:jc w:val="both"/>
        <w:rPr>
          <w:rFonts w:ascii="Palatino Linotype" w:hAnsi="Palatino Linotype"/>
          <w:i/>
          <w:sz w:val="22"/>
          <w:szCs w:val="22"/>
          <w:lang w:val="es-MX" w:eastAsia="es-MX"/>
        </w:rPr>
      </w:pPr>
      <w:r w:rsidRPr="00A63157">
        <w:rPr>
          <w:rFonts w:ascii="Palatino Linotype" w:hAnsi="Palatino Linotype"/>
          <w:i/>
          <w:sz w:val="22"/>
          <w:szCs w:val="22"/>
          <w:lang w:val="es-MX" w:eastAsia="es-MX"/>
        </w:rPr>
        <w:t>“</w:t>
      </w:r>
      <w:r w:rsidR="004771F7" w:rsidRPr="00A63157">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C79A31" w14:textId="77777777" w:rsidR="004771F7" w:rsidRPr="00A63157" w:rsidRDefault="004771F7" w:rsidP="004771F7">
      <w:pPr>
        <w:spacing w:line="276" w:lineRule="auto"/>
        <w:ind w:left="567" w:right="567"/>
        <w:jc w:val="both"/>
        <w:rPr>
          <w:rFonts w:ascii="Palatino Linotype" w:hAnsi="Palatino Linotype"/>
          <w:i/>
          <w:sz w:val="22"/>
          <w:szCs w:val="22"/>
          <w:lang w:val="es-MX" w:eastAsia="es-MX"/>
        </w:rPr>
      </w:pPr>
    </w:p>
    <w:p w14:paraId="0AD3D18A" w14:textId="151576E6" w:rsidR="004771F7" w:rsidRPr="00A63157" w:rsidRDefault="004771F7" w:rsidP="004771F7">
      <w:pPr>
        <w:spacing w:line="276" w:lineRule="auto"/>
        <w:ind w:left="567" w:right="567"/>
        <w:jc w:val="both"/>
        <w:rPr>
          <w:rFonts w:ascii="Palatino Linotype" w:hAnsi="Palatino Linotype"/>
          <w:i/>
          <w:sz w:val="22"/>
          <w:szCs w:val="22"/>
          <w:lang w:val="es-MX" w:eastAsia="es-MX"/>
        </w:rPr>
      </w:pPr>
      <w:r w:rsidRPr="00A63157">
        <w:rPr>
          <w:rFonts w:ascii="Palatino Linotype" w:hAnsi="Palatino Linotype"/>
          <w:i/>
          <w:sz w:val="22"/>
          <w:szCs w:val="22"/>
          <w:lang w:val="es-MX" w:eastAsia="es-MX"/>
        </w:rPr>
        <w:t>En atención a la solicitud de información identificada con el número de folio 00143/NEZA/IP/2022, me permito remitir a Usted las respuestas generadas por los Servidores Públicos Habilitados, bajo su más estricta responsabilidad.</w:t>
      </w:r>
    </w:p>
    <w:p w14:paraId="7B1A447D" w14:textId="77777777" w:rsidR="004771F7" w:rsidRPr="00A63157" w:rsidRDefault="004771F7" w:rsidP="004771F7">
      <w:pPr>
        <w:spacing w:line="276" w:lineRule="auto"/>
        <w:ind w:left="567" w:right="567"/>
        <w:jc w:val="both"/>
        <w:rPr>
          <w:rFonts w:ascii="Palatino Linotype" w:hAnsi="Palatino Linotype"/>
          <w:i/>
          <w:sz w:val="22"/>
          <w:szCs w:val="22"/>
          <w:lang w:val="es-MX" w:eastAsia="es-MX"/>
        </w:rPr>
      </w:pPr>
      <w:r w:rsidRPr="00A63157">
        <w:rPr>
          <w:rFonts w:ascii="Palatino Linotype" w:hAnsi="Palatino Linotype"/>
          <w:i/>
          <w:sz w:val="22"/>
          <w:szCs w:val="22"/>
          <w:lang w:val="es-MX" w:eastAsia="es-MX"/>
        </w:rPr>
        <w:t>ATENTAMENTE</w:t>
      </w:r>
    </w:p>
    <w:p w14:paraId="28733925" w14:textId="77777777" w:rsidR="004771F7" w:rsidRPr="00A63157" w:rsidRDefault="004771F7" w:rsidP="004771F7">
      <w:pPr>
        <w:spacing w:line="276" w:lineRule="auto"/>
        <w:ind w:left="567" w:right="567"/>
        <w:jc w:val="both"/>
        <w:rPr>
          <w:rFonts w:ascii="Palatino Linotype" w:hAnsi="Palatino Linotype"/>
          <w:i/>
          <w:sz w:val="22"/>
          <w:szCs w:val="22"/>
          <w:lang w:val="es-MX" w:eastAsia="es-MX"/>
        </w:rPr>
      </w:pPr>
    </w:p>
    <w:p w14:paraId="20BA848F" w14:textId="39C279CE" w:rsidR="0029071C" w:rsidRPr="00A63157" w:rsidRDefault="004771F7" w:rsidP="004771F7">
      <w:pPr>
        <w:spacing w:line="276" w:lineRule="auto"/>
        <w:ind w:left="567" w:right="567"/>
        <w:jc w:val="both"/>
        <w:rPr>
          <w:rFonts w:ascii="Palatino Linotype" w:hAnsi="Palatino Linotype"/>
          <w:i/>
          <w:sz w:val="22"/>
          <w:szCs w:val="22"/>
          <w:lang w:val="es-MX" w:eastAsia="es-MX"/>
        </w:rPr>
      </w:pPr>
      <w:r w:rsidRPr="00A63157">
        <w:rPr>
          <w:rFonts w:ascii="Palatino Linotype" w:hAnsi="Palatino Linotype"/>
          <w:i/>
          <w:sz w:val="22"/>
          <w:szCs w:val="22"/>
          <w:lang w:val="es-MX" w:eastAsia="es-MX"/>
        </w:rPr>
        <w:t>C. MARIA GUADALUPE PÉREZ HERNÁNDEZ</w:t>
      </w:r>
      <w:r w:rsidR="00E74701" w:rsidRPr="00A63157">
        <w:rPr>
          <w:rFonts w:ascii="Palatino Linotype" w:hAnsi="Palatino Linotype"/>
          <w:i/>
          <w:sz w:val="22"/>
          <w:szCs w:val="22"/>
          <w:lang w:val="es-MX" w:eastAsia="es-MX"/>
        </w:rPr>
        <w:t>” (Sic).</w:t>
      </w:r>
    </w:p>
    <w:p w14:paraId="2E7C2815" w14:textId="77777777" w:rsidR="00DC1583" w:rsidRPr="00A63157" w:rsidRDefault="00DC1583" w:rsidP="00DC1583">
      <w:pPr>
        <w:ind w:right="567"/>
        <w:jc w:val="both"/>
        <w:rPr>
          <w:rFonts w:ascii="Palatino Linotype" w:hAnsi="Palatino Linotype"/>
          <w:i/>
          <w:sz w:val="14"/>
          <w:szCs w:val="22"/>
          <w:lang w:val="es-MX" w:eastAsia="es-MX"/>
        </w:rPr>
      </w:pPr>
    </w:p>
    <w:p w14:paraId="6C1A8811" w14:textId="77777777" w:rsidR="00B250D7" w:rsidRPr="00A63157" w:rsidRDefault="00B250D7" w:rsidP="00B250D7">
      <w:pPr>
        <w:pStyle w:val="Sinespaciado"/>
        <w:rPr>
          <w:lang w:eastAsia="es-MX"/>
        </w:rPr>
      </w:pPr>
    </w:p>
    <w:p w14:paraId="50E2D73B" w14:textId="2CDFEDF8" w:rsidR="005F1F89" w:rsidRPr="00A63157" w:rsidRDefault="00CF1DF5" w:rsidP="00386D38">
      <w:pPr>
        <w:spacing w:line="360" w:lineRule="auto"/>
        <w:jc w:val="both"/>
        <w:rPr>
          <w:rFonts w:ascii="Palatino Linotype" w:hAnsi="Palatino Linotype"/>
          <w:i/>
          <w:sz w:val="22"/>
          <w:szCs w:val="22"/>
          <w:lang w:val="es-MX" w:eastAsia="es-MX"/>
        </w:rPr>
      </w:pPr>
      <w:r w:rsidRPr="00A63157">
        <w:rPr>
          <w:rFonts w:ascii="Palatino Linotype" w:eastAsiaTheme="minorHAnsi" w:hAnsi="Palatino Linotype" w:cs="Arial"/>
          <w:lang w:val="es-MX" w:eastAsia="en-US"/>
        </w:rPr>
        <w:t xml:space="preserve">El </w:t>
      </w:r>
      <w:r w:rsidRPr="00A63157">
        <w:rPr>
          <w:rFonts w:ascii="Palatino Linotype" w:eastAsiaTheme="minorHAnsi" w:hAnsi="Palatino Linotype" w:cs="Arial"/>
          <w:b/>
          <w:lang w:val="es-MX" w:eastAsia="en-US"/>
        </w:rPr>
        <w:t>Sujeto Obligado</w:t>
      </w:r>
      <w:r w:rsidRPr="00A63157">
        <w:rPr>
          <w:rFonts w:ascii="Palatino Linotype" w:eastAsiaTheme="minorHAnsi" w:hAnsi="Palatino Linotype" w:cs="Arial"/>
          <w:lang w:val="es-MX" w:eastAsia="en-US"/>
        </w:rPr>
        <w:t xml:space="preserve"> adjuntó</w:t>
      </w:r>
      <w:r w:rsidR="005F1F89" w:rsidRPr="00A63157">
        <w:rPr>
          <w:rFonts w:ascii="Palatino Linotype" w:eastAsiaTheme="minorHAnsi" w:hAnsi="Palatino Linotype" w:cs="Arial"/>
          <w:lang w:val="es-MX" w:eastAsia="en-US"/>
        </w:rPr>
        <w:t xml:space="preserve"> a su respuesta</w:t>
      </w:r>
      <w:r w:rsidR="00DC1583" w:rsidRPr="00A63157">
        <w:rPr>
          <w:rFonts w:ascii="Palatino Linotype" w:eastAsiaTheme="minorHAnsi" w:hAnsi="Palatino Linotype" w:cs="Arial"/>
          <w:lang w:val="es-MX" w:eastAsia="en-US"/>
        </w:rPr>
        <w:t xml:space="preserve">, </w:t>
      </w:r>
      <w:r w:rsidR="004771F7" w:rsidRPr="00A63157">
        <w:rPr>
          <w:rFonts w:ascii="Palatino Linotype" w:eastAsiaTheme="minorHAnsi" w:hAnsi="Palatino Linotype" w:cs="Arial"/>
          <w:lang w:val="es-MX" w:eastAsia="en-US"/>
        </w:rPr>
        <w:t>el</w:t>
      </w:r>
      <w:r w:rsidR="001D2DE0" w:rsidRPr="00A63157">
        <w:rPr>
          <w:rFonts w:ascii="Palatino Linotype" w:eastAsiaTheme="minorHAnsi" w:hAnsi="Palatino Linotype" w:cs="Arial"/>
          <w:lang w:val="es-MX" w:eastAsia="en-US"/>
        </w:rPr>
        <w:t xml:space="preserve"> archivo electrónico denominado</w:t>
      </w:r>
      <w:r w:rsidR="00DC1583" w:rsidRPr="00A63157">
        <w:rPr>
          <w:rFonts w:ascii="Palatino Linotype" w:eastAsiaTheme="minorHAnsi" w:hAnsi="Palatino Linotype" w:cs="Arial"/>
          <w:lang w:val="es-MX" w:eastAsia="en-US"/>
        </w:rPr>
        <w:t xml:space="preserve"> </w:t>
      </w:r>
      <w:r w:rsidR="00DC1583" w:rsidRPr="00A63157">
        <w:rPr>
          <w:rFonts w:ascii="Palatino Linotype" w:eastAsiaTheme="minorHAnsi" w:hAnsi="Palatino Linotype" w:cs="Arial"/>
          <w:i/>
          <w:lang w:val="es-MX" w:eastAsia="en-US"/>
        </w:rPr>
        <w:t>“</w:t>
      </w:r>
      <w:r w:rsidR="004771F7" w:rsidRPr="00A63157">
        <w:rPr>
          <w:rFonts w:ascii="Palatino Linotype" w:eastAsiaTheme="minorHAnsi" w:hAnsi="Palatino Linotype" w:cs="Arial"/>
          <w:i/>
          <w:lang w:val="es-MX" w:eastAsia="en-US"/>
        </w:rPr>
        <w:t>RESPUESTA 00143-2022.pdf</w:t>
      </w:r>
      <w:r w:rsidR="00DC1583" w:rsidRPr="00A63157">
        <w:rPr>
          <w:rFonts w:ascii="Palatino Linotype" w:eastAsiaTheme="minorHAnsi" w:hAnsi="Palatino Linotype" w:cs="Arial"/>
          <w:i/>
          <w:lang w:val="es-MX" w:eastAsia="en-US"/>
        </w:rPr>
        <w:t>”;</w:t>
      </w:r>
      <w:r w:rsidR="00DC1583" w:rsidRPr="00A63157">
        <w:rPr>
          <w:rFonts w:ascii="Palatino Linotype" w:eastAsiaTheme="minorHAnsi" w:hAnsi="Palatino Linotype" w:cs="Arial"/>
          <w:lang w:val="es-MX" w:eastAsia="en-US"/>
        </w:rPr>
        <w:t xml:space="preserve"> cuyo contenido no se inserta por ser del conocim</w:t>
      </w:r>
      <w:r w:rsidR="001D2DE0" w:rsidRPr="00A63157">
        <w:rPr>
          <w:rFonts w:ascii="Palatino Linotype" w:eastAsiaTheme="minorHAnsi" w:hAnsi="Palatino Linotype" w:cs="Arial"/>
          <w:lang w:val="es-MX" w:eastAsia="en-US"/>
        </w:rPr>
        <w:t>iento de las partes, sin embargo, será</w:t>
      </w:r>
      <w:r w:rsidR="00DC1583" w:rsidRPr="00A63157">
        <w:rPr>
          <w:rFonts w:ascii="Palatino Linotype" w:eastAsiaTheme="minorHAnsi" w:hAnsi="Palatino Linotype" w:cs="Arial"/>
          <w:lang w:val="es-MX" w:eastAsia="en-US"/>
        </w:rPr>
        <w:t xml:space="preserve"> motivo de estudio en el Considerado respectivo. </w:t>
      </w:r>
    </w:p>
    <w:p w14:paraId="2967D15F" w14:textId="77777777" w:rsidR="00B80844" w:rsidRPr="00A63157" w:rsidRDefault="00B80844" w:rsidP="0029071C">
      <w:pPr>
        <w:spacing w:line="360" w:lineRule="auto"/>
        <w:jc w:val="both"/>
        <w:rPr>
          <w:rFonts w:ascii="Palatino Linotype" w:eastAsiaTheme="minorHAnsi" w:hAnsi="Palatino Linotype" w:cs="Arial"/>
          <w:b/>
          <w:lang w:val="es-MX" w:eastAsia="en-US"/>
        </w:rPr>
      </w:pPr>
    </w:p>
    <w:p w14:paraId="0ED7E250" w14:textId="77777777" w:rsidR="0029071C" w:rsidRPr="00A63157" w:rsidRDefault="009C6853" w:rsidP="0029071C">
      <w:pPr>
        <w:spacing w:line="360" w:lineRule="auto"/>
        <w:jc w:val="both"/>
        <w:rPr>
          <w:rFonts w:ascii="Palatino Linotype" w:eastAsiaTheme="minorHAnsi" w:hAnsi="Palatino Linotype" w:cs="Arial"/>
          <w:b/>
          <w:sz w:val="28"/>
          <w:lang w:val="es-MX" w:eastAsia="en-US"/>
        </w:rPr>
      </w:pPr>
      <w:r w:rsidRPr="00A63157">
        <w:rPr>
          <w:rFonts w:ascii="Palatino Linotype" w:eastAsiaTheme="minorHAnsi" w:hAnsi="Palatino Linotype" w:cs="Arial"/>
          <w:b/>
          <w:sz w:val="28"/>
          <w:lang w:val="es-MX" w:eastAsia="en-US"/>
        </w:rPr>
        <w:t>TERCER</w:t>
      </w:r>
      <w:r w:rsidR="0029071C" w:rsidRPr="00A63157">
        <w:rPr>
          <w:rFonts w:ascii="Palatino Linotype" w:eastAsiaTheme="minorHAnsi" w:hAnsi="Palatino Linotype" w:cs="Arial"/>
          <w:b/>
          <w:sz w:val="28"/>
          <w:lang w:val="es-MX" w:eastAsia="en-US"/>
        </w:rPr>
        <w:t>O. Del recurso de revisión.</w:t>
      </w:r>
    </w:p>
    <w:p w14:paraId="0B11BE67" w14:textId="14E6F094" w:rsidR="0029071C" w:rsidRPr="00A63157" w:rsidRDefault="0029071C" w:rsidP="00B250D7">
      <w:pPr>
        <w:spacing w:line="360" w:lineRule="auto"/>
        <w:jc w:val="both"/>
        <w:rPr>
          <w:rFonts w:ascii="Palatino Linotype" w:eastAsiaTheme="minorHAnsi" w:hAnsi="Palatino Linotype" w:cs="Arial"/>
          <w:lang w:val="es-MX" w:eastAsia="en-US"/>
        </w:rPr>
      </w:pPr>
      <w:r w:rsidRPr="00A63157">
        <w:rPr>
          <w:rFonts w:ascii="Palatino Linotype" w:eastAsiaTheme="minorHAnsi" w:hAnsi="Palatino Linotype" w:cs="Arial"/>
          <w:lang w:val="es-MX" w:eastAsia="en-US"/>
        </w:rPr>
        <w:t xml:space="preserve">Inconforme con la respuesta por parte del </w:t>
      </w:r>
      <w:r w:rsidRPr="00A63157">
        <w:rPr>
          <w:rFonts w:ascii="Palatino Linotype" w:eastAsiaTheme="minorHAnsi" w:hAnsi="Palatino Linotype" w:cs="Arial"/>
          <w:b/>
          <w:lang w:val="es-MX" w:eastAsia="en-US"/>
        </w:rPr>
        <w:t>Sujeto Obligado</w:t>
      </w:r>
      <w:r w:rsidRPr="00A63157">
        <w:rPr>
          <w:rFonts w:ascii="Palatino Linotype" w:eastAsiaTheme="minorHAnsi" w:hAnsi="Palatino Linotype" w:cs="Arial"/>
          <w:lang w:val="es-MX" w:eastAsia="en-US"/>
        </w:rPr>
        <w:t xml:space="preserve">, </w:t>
      </w:r>
      <w:r w:rsidR="004771F7" w:rsidRPr="00A63157">
        <w:rPr>
          <w:rFonts w:ascii="Palatino Linotype" w:eastAsiaTheme="minorHAnsi" w:hAnsi="Palatino Linotype" w:cs="Arial"/>
          <w:lang w:val="es-MX" w:eastAsia="en-US"/>
        </w:rPr>
        <w:t>la</w:t>
      </w:r>
      <w:r w:rsidRPr="00A63157">
        <w:rPr>
          <w:rFonts w:ascii="Palatino Linotype" w:eastAsiaTheme="minorHAnsi" w:hAnsi="Palatino Linotype" w:cs="Arial"/>
          <w:lang w:val="es-MX" w:eastAsia="en-US"/>
        </w:rPr>
        <w:t xml:space="preserve"> ahora </w:t>
      </w:r>
      <w:r w:rsidRPr="00A63157">
        <w:rPr>
          <w:rFonts w:ascii="Palatino Linotype" w:eastAsiaTheme="minorHAnsi" w:hAnsi="Palatino Linotype" w:cs="Arial"/>
          <w:b/>
          <w:lang w:val="es-MX" w:eastAsia="en-US"/>
        </w:rPr>
        <w:t>Recurrente</w:t>
      </w:r>
      <w:r w:rsidRPr="00A63157">
        <w:rPr>
          <w:rFonts w:ascii="Palatino Linotype" w:eastAsiaTheme="minorHAnsi" w:hAnsi="Palatino Linotype" w:cs="Arial"/>
          <w:lang w:val="es-MX" w:eastAsia="en-US"/>
        </w:rPr>
        <w:t xml:space="preserve"> interpuso el presente recurso de revisión en fecha </w:t>
      </w:r>
      <w:r w:rsidR="006E4B2F" w:rsidRPr="00A63157">
        <w:rPr>
          <w:rFonts w:ascii="Palatino Linotype" w:eastAsiaTheme="minorHAnsi" w:hAnsi="Palatino Linotype" w:cs="Arial"/>
          <w:lang w:val="es-MX" w:eastAsia="en-US"/>
        </w:rPr>
        <w:t>veinte</w:t>
      </w:r>
      <w:r w:rsidR="00ED793C" w:rsidRPr="00A63157">
        <w:rPr>
          <w:rFonts w:ascii="Palatino Linotype" w:eastAsiaTheme="minorHAnsi" w:hAnsi="Palatino Linotype" w:cs="Arial"/>
          <w:lang w:val="es-MX" w:eastAsia="en-US"/>
        </w:rPr>
        <w:t xml:space="preserve"> de abril</w:t>
      </w:r>
      <w:r w:rsidR="00B250D7" w:rsidRPr="00A63157">
        <w:rPr>
          <w:rFonts w:ascii="Palatino Linotype" w:eastAsiaTheme="minorHAnsi" w:hAnsi="Palatino Linotype" w:cs="Arial"/>
          <w:lang w:val="es-MX" w:eastAsia="en-US"/>
        </w:rPr>
        <w:t xml:space="preserve"> de dos mil veintidós</w:t>
      </w:r>
      <w:r w:rsidRPr="00A63157">
        <w:rPr>
          <w:rFonts w:ascii="Palatino Linotype" w:eastAsiaTheme="minorHAnsi" w:hAnsi="Palatino Linotype" w:cs="Arial"/>
          <w:lang w:val="es-MX" w:eastAsia="en-US"/>
        </w:rPr>
        <w:t>, el cual fue registrado</w:t>
      </w:r>
      <w:r w:rsidRPr="00A63157">
        <w:rPr>
          <w:rFonts w:ascii="Palatino Linotype" w:eastAsiaTheme="minorHAnsi" w:hAnsi="Palatino Linotype" w:cs="Arial"/>
          <w:b/>
          <w:lang w:val="es-MX" w:eastAsia="en-US"/>
        </w:rPr>
        <w:t xml:space="preserve"> </w:t>
      </w:r>
      <w:r w:rsidRPr="00A63157">
        <w:rPr>
          <w:rFonts w:ascii="Palatino Linotype" w:eastAsiaTheme="minorHAnsi" w:hAnsi="Palatino Linotype" w:cs="Arial"/>
          <w:lang w:val="es-MX" w:eastAsia="en-US"/>
        </w:rPr>
        <w:t xml:space="preserve">en el sistema electrónico con el expediente número </w:t>
      </w:r>
      <w:r w:rsidR="00E74701" w:rsidRPr="00A63157">
        <w:rPr>
          <w:rFonts w:ascii="Palatino Linotype" w:eastAsiaTheme="minorHAnsi" w:hAnsi="Palatino Linotype" w:cs="Arial"/>
          <w:b/>
          <w:bCs/>
          <w:lang w:val="es-MX" w:eastAsia="es-MX"/>
        </w:rPr>
        <w:t>0</w:t>
      </w:r>
      <w:r w:rsidR="006E4B2F" w:rsidRPr="00A63157">
        <w:rPr>
          <w:rFonts w:ascii="Palatino Linotype" w:eastAsiaTheme="minorHAnsi" w:hAnsi="Palatino Linotype" w:cs="Arial"/>
          <w:b/>
          <w:bCs/>
          <w:lang w:val="es-MX" w:eastAsia="es-MX"/>
        </w:rPr>
        <w:t>6140</w:t>
      </w:r>
      <w:r w:rsidR="00B250D7" w:rsidRPr="00A63157">
        <w:rPr>
          <w:rFonts w:ascii="Palatino Linotype" w:eastAsiaTheme="minorHAnsi" w:hAnsi="Palatino Linotype" w:cs="Arial"/>
          <w:b/>
          <w:bCs/>
          <w:lang w:val="es-MX" w:eastAsia="es-MX"/>
        </w:rPr>
        <w:t>/INFOEM/IP/RR/2022</w:t>
      </w:r>
      <w:r w:rsidRPr="00A63157">
        <w:rPr>
          <w:rFonts w:ascii="Palatino Linotype" w:eastAsiaTheme="minorHAnsi" w:hAnsi="Palatino Linotype" w:cs="Arial"/>
          <w:lang w:val="es-MX" w:eastAsia="en-US"/>
        </w:rPr>
        <w:t>, en el cual aduce, las siguientes manifestaciones:</w:t>
      </w:r>
    </w:p>
    <w:p w14:paraId="42C236C1" w14:textId="77777777" w:rsidR="002D6E4B" w:rsidRPr="00A63157" w:rsidRDefault="002D6E4B" w:rsidP="00B250D7">
      <w:pPr>
        <w:pStyle w:val="Sinespaciado"/>
        <w:rPr>
          <w:sz w:val="14"/>
        </w:rPr>
      </w:pPr>
    </w:p>
    <w:p w14:paraId="2FBB72F0" w14:textId="77777777" w:rsidR="0029071C" w:rsidRPr="00A63157" w:rsidRDefault="0029071C" w:rsidP="00B250D7">
      <w:pPr>
        <w:rPr>
          <w:lang w:val="es-MX"/>
        </w:rPr>
      </w:pPr>
    </w:p>
    <w:p w14:paraId="45353F73" w14:textId="77777777" w:rsidR="0029071C" w:rsidRPr="00A63157" w:rsidRDefault="0029071C" w:rsidP="007A37FE">
      <w:pPr>
        <w:numPr>
          <w:ilvl w:val="0"/>
          <w:numId w:val="1"/>
        </w:numPr>
        <w:spacing w:line="259" w:lineRule="auto"/>
        <w:jc w:val="both"/>
        <w:rPr>
          <w:rFonts w:ascii="Palatino Linotype" w:hAnsi="Palatino Linotype" w:cs="Arial"/>
          <w:b/>
          <w:sz w:val="26"/>
          <w:szCs w:val="26"/>
        </w:rPr>
      </w:pPr>
      <w:r w:rsidRPr="00A63157">
        <w:rPr>
          <w:rFonts w:ascii="Palatino Linotype" w:hAnsi="Palatino Linotype" w:cs="Arial"/>
          <w:b/>
          <w:sz w:val="26"/>
          <w:szCs w:val="26"/>
        </w:rPr>
        <w:t>Acto Impugnado:</w:t>
      </w:r>
    </w:p>
    <w:p w14:paraId="26CFE596" w14:textId="6BA0B671" w:rsidR="00DC1583" w:rsidRPr="00A63157"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A63157">
        <w:rPr>
          <w:rFonts w:ascii="Palatino Linotype" w:eastAsiaTheme="minorHAnsi" w:hAnsi="Palatino Linotype" w:cstheme="minorBidi"/>
          <w:i/>
          <w:color w:val="000000"/>
          <w:sz w:val="22"/>
          <w:szCs w:val="22"/>
          <w:lang w:val="es-MX" w:eastAsia="en-US"/>
        </w:rPr>
        <w:t>“</w:t>
      </w:r>
      <w:r w:rsidR="006E4B2F" w:rsidRPr="00A63157">
        <w:rPr>
          <w:rFonts w:ascii="Palatino Linotype" w:eastAsiaTheme="minorHAnsi" w:hAnsi="Palatino Linotype" w:cstheme="minorBidi"/>
          <w:i/>
          <w:color w:val="000000"/>
          <w:sz w:val="22"/>
          <w:szCs w:val="22"/>
          <w:lang w:val="es-MX" w:eastAsia="en-US"/>
        </w:rPr>
        <w:t xml:space="preserve">Estimados de conformidad con la solicitud de información No. 00143/NEZA/IP/2022, mediante la cual solicite "Necesito conocer la lista del personal de la nómina de confianza, con sueldos y salarios </w:t>
      </w:r>
      <w:r w:rsidR="006E4B2F" w:rsidRPr="00A63157">
        <w:rPr>
          <w:rFonts w:ascii="Palatino Linotype" w:eastAsiaTheme="minorHAnsi" w:hAnsi="Palatino Linotype" w:cstheme="minorBidi"/>
          <w:i/>
          <w:color w:val="000000"/>
          <w:sz w:val="22"/>
          <w:szCs w:val="22"/>
          <w:lang w:val="es-MX" w:eastAsia="en-US"/>
        </w:rPr>
        <w:lastRenderedPageBreak/>
        <w:t xml:space="preserve">desglosados, áreas de adscripción y categorías del H. Ayuntamiento de Nezahualcóyotl. del 1 de enero del 2022 a la fecha", se me ha dado respuesta; sin embargo, en su oficio de respuesta fechado el 7 de abril del año 2022, Hace mención que la Dirección de Administración mediante el oficio DA/NEZA/1689/2022, Instituto Municipal de Cultura Física y del Deporte, mediante el oficio IMCUFIDENE//DIR/291/2022, lo anexan con la respuesta, Motivo que me desconcierta </w:t>
      </w:r>
      <w:proofErr w:type="spellStart"/>
      <w:r w:rsidR="006E4B2F" w:rsidRPr="00A63157">
        <w:rPr>
          <w:rFonts w:ascii="Palatino Linotype" w:eastAsiaTheme="minorHAnsi" w:hAnsi="Palatino Linotype" w:cstheme="minorBidi"/>
          <w:i/>
          <w:color w:val="000000"/>
          <w:sz w:val="22"/>
          <w:szCs w:val="22"/>
          <w:lang w:val="es-MX" w:eastAsia="en-US"/>
        </w:rPr>
        <w:t>por que</w:t>
      </w:r>
      <w:proofErr w:type="spellEnd"/>
      <w:r w:rsidR="006E4B2F" w:rsidRPr="00A63157">
        <w:rPr>
          <w:rFonts w:ascii="Palatino Linotype" w:eastAsiaTheme="minorHAnsi" w:hAnsi="Palatino Linotype" w:cstheme="minorBidi"/>
          <w:i/>
          <w:color w:val="000000"/>
          <w:sz w:val="22"/>
          <w:szCs w:val="22"/>
          <w:lang w:val="es-MX" w:eastAsia="en-US"/>
        </w:rPr>
        <w:t xml:space="preserve"> mi solicitud hace referencia al personal del H. Ayuntamiento de Nezahualcóyotl y no solo del Instituto Municipal de Cultura Física y del Deporte, por lo que requiero, si es el caso, me complementen la información.</w:t>
      </w:r>
      <w:r w:rsidRPr="00A63157">
        <w:rPr>
          <w:rFonts w:ascii="Palatino Linotype" w:eastAsiaTheme="minorHAnsi" w:hAnsi="Palatino Linotype" w:cstheme="minorBidi"/>
          <w:i/>
          <w:color w:val="000000"/>
          <w:sz w:val="22"/>
          <w:szCs w:val="22"/>
          <w:lang w:val="es-MX" w:eastAsia="en-US"/>
        </w:rPr>
        <w:t>” (Sic).</w:t>
      </w:r>
    </w:p>
    <w:p w14:paraId="10A777EC" w14:textId="77777777" w:rsidR="002D6E4B" w:rsidRPr="00A63157" w:rsidRDefault="002D6E4B" w:rsidP="00F712EE">
      <w:pPr>
        <w:spacing w:line="276" w:lineRule="auto"/>
        <w:ind w:left="284"/>
        <w:jc w:val="both"/>
        <w:rPr>
          <w:rFonts w:ascii="Palatino Linotype" w:hAnsi="Palatino Linotype"/>
          <w:i/>
          <w:sz w:val="22"/>
          <w:szCs w:val="22"/>
          <w:lang w:val="es-MX" w:eastAsia="es-MX"/>
        </w:rPr>
      </w:pPr>
    </w:p>
    <w:p w14:paraId="03B056B4" w14:textId="77777777" w:rsidR="0029071C" w:rsidRPr="00A63157" w:rsidRDefault="0029071C" w:rsidP="007A37FE">
      <w:pPr>
        <w:pStyle w:val="Prrafodelista"/>
        <w:numPr>
          <w:ilvl w:val="0"/>
          <w:numId w:val="1"/>
        </w:numPr>
        <w:jc w:val="both"/>
        <w:rPr>
          <w:rFonts w:ascii="Palatino Linotype" w:hAnsi="Palatino Linotype"/>
          <w:i/>
          <w:sz w:val="26"/>
          <w:szCs w:val="26"/>
          <w:lang w:val="es-MX" w:eastAsia="es-MX"/>
        </w:rPr>
      </w:pPr>
      <w:r w:rsidRPr="00A63157">
        <w:rPr>
          <w:rFonts w:ascii="Palatino Linotype" w:hAnsi="Palatino Linotype" w:cs="Arial"/>
          <w:b/>
          <w:sz w:val="26"/>
          <w:szCs w:val="26"/>
        </w:rPr>
        <w:t>Razones o Motivos de Inconformidad</w:t>
      </w:r>
      <w:r w:rsidRPr="00A63157">
        <w:rPr>
          <w:rFonts w:ascii="Palatino Linotype" w:hAnsi="Palatino Linotype" w:cs="Arial"/>
          <w:sz w:val="26"/>
          <w:szCs w:val="26"/>
        </w:rPr>
        <w:t xml:space="preserve">: </w:t>
      </w:r>
    </w:p>
    <w:p w14:paraId="1EFAF330" w14:textId="56B059FB" w:rsidR="00E74701" w:rsidRPr="00A63157" w:rsidRDefault="0029071C" w:rsidP="001D2DE0">
      <w:pPr>
        <w:spacing w:line="276" w:lineRule="auto"/>
        <w:ind w:left="284"/>
        <w:jc w:val="both"/>
        <w:rPr>
          <w:rFonts w:ascii="Palatino Linotype" w:hAnsi="Palatino Linotype"/>
          <w:i/>
          <w:sz w:val="22"/>
          <w:szCs w:val="22"/>
          <w:lang w:val="es-MX" w:eastAsia="es-MX"/>
        </w:rPr>
      </w:pPr>
      <w:r w:rsidRPr="00A63157">
        <w:rPr>
          <w:rFonts w:ascii="Palatino Linotype" w:eastAsiaTheme="minorHAnsi" w:hAnsi="Palatino Linotype" w:cs="Arial"/>
          <w:i/>
          <w:sz w:val="22"/>
          <w:szCs w:val="22"/>
          <w:lang w:val="es-MX" w:eastAsia="en-US"/>
        </w:rPr>
        <w:t>“</w:t>
      </w:r>
      <w:r w:rsidR="006E4B2F" w:rsidRPr="00A63157">
        <w:rPr>
          <w:rFonts w:ascii="Palatino Linotype" w:eastAsiaTheme="minorHAnsi" w:hAnsi="Palatino Linotype" w:cstheme="minorBidi"/>
          <w:i/>
          <w:color w:val="000000"/>
          <w:sz w:val="22"/>
          <w:szCs w:val="22"/>
          <w:lang w:val="es-MX" w:eastAsia="en-US"/>
        </w:rPr>
        <w:t>Considero que la información es incompleta</w:t>
      </w:r>
      <w:r w:rsidRPr="00A63157">
        <w:rPr>
          <w:rFonts w:ascii="Palatino Linotype" w:eastAsiaTheme="minorHAnsi" w:hAnsi="Palatino Linotype" w:cstheme="minorBidi"/>
          <w:i/>
          <w:color w:val="000000"/>
          <w:sz w:val="22"/>
          <w:szCs w:val="22"/>
          <w:lang w:val="es-MX" w:eastAsia="en-US"/>
        </w:rPr>
        <w:t>” (Sic)</w:t>
      </w:r>
    </w:p>
    <w:p w14:paraId="63A20871" w14:textId="77777777" w:rsidR="004A7F7D" w:rsidRPr="00A63157" w:rsidRDefault="004A7F7D" w:rsidP="0029071C">
      <w:pPr>
        <w:spacing w:line="360" w:lineRule="auto"/>
        <w:jc w:val="both"/>
        <w:rPr>
          <w:rFonts w:ascii="Palatino Linotype" w:eastAsiaTheme="minorHAnsi" w:hAnsi="Palatino Linotype" w:cs="Arial"/>
          <w:b/>
          <w:sz w:val="22"/>
          <w:szCs w:val="22"/>
          <w:lang w:val="es-MX" w:eastAsia="en-US"/>
        </w:rPr>
      </w:pPr>
    </w:p>
    <w:p w14:paraId="5A2AC1E6" w14:textId="77777777" w:rsidR="0029071C" w:rsidRPr="00A63157" w:rsidRDefault="009C6853" w:rsidP="0029071C">
      <w:pPr>
        <w:spacing w:line="360" w:lineRule="auto"/>
        <w:jc w:val="both"/>
        <w:rPr>
          <w:rFonts w:ascii="Palatino Linotype" w:eastAsiaTheme="minorHAnsi" w:hAnsi="Palatino Linotype" w:cs="Arial"/>
          <w:b/>
          <w:sz w:val="28"/>
          <w:lang w:val="es-MX" w:eastAsia="en-US"/>
        </w:rPr>
      </w:pPr>
      <w:r w:rsidRPr="00A63157">
        <w:rPr>
          <w:rFonts w:ascii="Palatino Linotype" w:eastAsiaTheme="minorHAnsi" w:hAnsi="Palatino Linotype" w:cs="Arial"/>
          <w:b/>
          <w:sz w:val="28"/>
          <w:lang w:val="es-MX" w:eastAsia="en-US"/>
        </w:rPr>
        <w:t>CUAR</w:t>
      </w:r>
      <w:r w:rsidR="00B250D7" w:rsidRPr="00A63157">
        <w:rPr>
          <w:rFonts w:ascii="Palatino Linotype" w:eastAsiaTheme="minorHAnsi" w:hAnsi="Palatino Linotype" w:cs="Arial"/>
          <w:b/>
          <w:sz w:val="28"/>
          <w:lang w:val="es-MX" w:eastAsia="en-US"/>
        </w:rPr>
        <w:t>T</w:t>
      </w:r>
      <w:r w:rsidR="0029071C" w:rsidRPr="00A63157">
        <w:rPr>
          <w:rFonts w:ascii="Palatino Linotype" w:eastAsiaTheme="minorHAnsi" w:hAnsi="Palatino Linotype" w:cs="Arial"/>
          <w:b/>
          <w:sz w:val="28"/>
          <w:lang w:val="es-MX" w:eastAsia="en-US"/>
        </w:rPr>
        <w:t>O. Del turno del recurso de revisión.</w:t>
      </w:r>
    </w:p>
    <w:p w14:paraId="355D6F25" w14:textId="280C7E39" w:rsidR="00B250D7" w:rsidRPr="00A63157" w:rsidRDefault="0029071C" w:rsidP="00DC1583">
      <w:pPr>
        <w:spacing w:line="360" w:lineRule="auto"/>
        <w:jc w:val="both"/>
        <w:rPr>
          <w:rFonts w:ascii="Palatino Linotype" w:eastAsiaTheme="minorHAnsi" w:hAnsi="Palatino Linotype" w:cs="Arial"/>
          <w:lang w:val="es-MX" w:eastAsia="en-US"/>
        </w:rPr>
      </w:pPr>
      <w:r w:rsidRPr="00A63157">
        <w:rPr>
          <w:rFonts w:ascii="Palatino Linotype" w:eastAsiaTheme="minorHAnsi" w:hAnsi="Palatino Linotype" w:cs="Arial"/>
          <w:lang w:val="es-MX" w:eastAsia="en-US"/>
        </w:rPr>
        <w:t xml:space="preserve">Medio de impugnación </w:t>
      </w:r>
      <w:r w:rsidR="00E74701" w:rsidRPr="00A63157">
        <w:rPr>
          <w:rFonts w:ascii="Palatino Linotype" w:eastAsiaTheme="minorHAnsi" w:hAnsi="Palatino Linotype" w:cs="Arial"/>
          <w:lang w:val="es-MX" w:eastAsia="en-US"/>
        </w:rPr>
        <w:t>que le fue turnado al</w:t>
      </w:r>
      <w:r w:rsidRPr="00A63157">
        <w:rPr>
          <w:rFonts w:ascii="Palatino Linotype" w:eastAsiaTheme="minorHAnsi" w:hAnsi="Palatino Linotype" w:cs="Arial"/>
          <w:lang w:val="es-MX" w:eastAsia="en-US"/>
        </w:rPr>
        <w:t xml:space="preserve"> </w:t>
      </w:r>
      <w:r w:rsidR="00E74701" w:rsidRPr="00A63157">
        <w:rPr>
          <w:rFonts w:ascii="Palatino Linotype" w:eastAsiaTheme="minorHAnsi" w:hAnsi="Palatino Linotype" w:cs="Arial"/>
          <w:lang w:val="es-MX" w:eastAsia="en-US"/>
        </w:rPr>
        <w:t>Comisionado Presidente</w:t>
      </w:r>
      <w:r w:rsidRPr="00A63157">
        <w:rPr>
          <w:rFonts w:ascii="Palatino Linotype" w:eastAsiaTheme="minorHAnsi" w:hAnsi="Palatino Linotype" w:cs="Arial"/>
          <w:lang w:val="es-MX" w:eastAsia="en-US"/>
        </w:rPr>
        <w:t xml:space="preserve"> </w:t>
      </w:r>
      <w:r w:rsidR="00E74701" w:rsidRPr="00A63157">
        <w:rPr>
          <w:rFonts w:ascii="Palatino Linotype" w:eastAsiaTheme="minorHAnsi" w:hAnsi="Palatino Linotype" w:cs="Arial"/>
          <w:b/>
          <w:lang w:val="es-MX" w:eastAsia="en-US"/>
        </w:rPr>
        <w:t>José Martínez Vilchis</w:t>
      </w:r>
      <w:r w:rsidRPr="00A6315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E4B2F" w:rsidRPr="00A63157">
        <w:rPr>
          <w:rFonts w:ascii="Palatino Linotype" w:eastAsiaTheme="minorHAnsi" w:hAnsi="Palatino Linotype" w:cs="Arial"/>
          <w:lang w:val="es-MX" w:eastAsia="en-US"/>
        </w:rPr>
        <w:t>veintiséis</w:t>
      </w:r>
      <w:r w:rsidR="00702DED" w:rsidRPr="00A63157">
        <w:rPr>
          <w:rFonts w:ascii="Palatino Linotype" w:eastAsiaTheme="minorHAnsi" w:hAnsi="Palatino Linotype" w:cs="Arial"/>
          <w:lang w:val="es-MX" w:eastAsia="en-US"/>
        </w:rPr>
        <w:t xml:space="preserve"> de abril</w:t>
      </w:r>
      <w:r w:rsidR="00BA27FC" w:rsidRPr="00A63157">
        <w:rPr>
          <w:rFonts w:ascii="Palatino Linotype" w:eastAsiaTheme="minorHAnsi" w:hAnsi="Palatino Linotype" w:cs="Arial"/>
          <w:lang w:val="es-MX" w:eastAsia="en-US"/>
        </w:rPr>
        <w:t xml:space="preserve"> de</w:t>
      </w:r>
      <w:r w:rsidRPr="00A63157">
        <w:rPr>
          <w:rFonts w:ascii="Palatino Linotype" w:eastAsiaTheme="minorHAnsi" w:hAnsi="Palatino Linotype" w:cs="Arial"/>
          <w:lang w:val="es-MX" w:eastAsia="en-US"/>
        </w:rPr>
        <w:t xml:space="preserve"> </w:t>
      </w:r>
      <w:r w:rsidR="002D6E4B" w:rsidRPr="00A63157">
        <w:rPr>
          <w:rFonts w:ascii="Palatino Linotype" w:eastAsiaTheme="minorHAnsi" w:hAnsi="Palatino Linotype" w:cs="Arial"/>
          <w:lang w:val="es-MX" w:eastAsia="en-US"/>
        </w:rPr>
        <w:t>dos mil veintidós</w:t>
      </w:r>
      <w:r w:rsidRPr="00A6315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C7DA912" w14:textId="77777777" w:rsidR="00BA27FC" w:rsidRPr="00A63157" w:rsidRDefault="00BA27FC" w:rsidP="00DC1583">
      <w:pPr>
        <w:spacing w:line="360" w:lineRule="auto"/>
        <w:jc w:val="both"/>
        <w:rPr>
          <w:rFonts w:ascii="Palatino Linotype" w:eastAsiaTheme="minorHAnsi" w:hAnsi="Palatino Linotype" w:cs="Arial"/>
          <w:sz w:val="22"/>
          <w:szCs w:val="22"/>
          <w:lang w:val="es-MX" w:eastAsia="en-US"/>
        </w:rPr>
      </w:pPr>
    </w:p>
    <w:p w14:paraId="5BCBEE14" w14:textId="77777777" w:rsidR="0029071C" w:rsidRPr="00A63157" w:rsidRDefault="009C6853" w:rsidP="0029071C">
      <w:pPr>
        <w:spacing w:line="360" w:lineRule="auto"/>
        <w:jc w:val="both"/>
        <w:rPr>
          <w:rFonts w:ascii="Palatino Linotype" w:eastAsiaTheme="minorHAnsi" w:hAnsi="Palatino Linotype" w:cs="Arial"/>
          <w:b/>
          <w:sz w:val="28"/>
          <w:lang w:val="es-MX" w:eastAsia="en-US"/>
        </w:rPr>
      </w:pPr>
      <w:r w:rsidRPr="00A63157">
        <w:rPr>
          <w:rFonts w:ascii="Palatino Linotype" w:eastAsiaTheme="minorHAnsi" w:hAnsi="Palatino Linotype" w:cs="Arial"/>
          <w:b/>
          <w:sz w:val="28"/>
          <w:lang w:val="es-MX" w:eastAsia="en-US"/>
        </w:rPr>
        <w:t>QUIN</w:t>
      </w:r>
      <w:r w:rsidR="00B250D7" w:rsidRPr="00A63157">
        <w:rPr>
          <w:rFonts w:ascii="Palatino Linotype" w:eastAsiaTheme="minorHAnsi" w:hAnsi="Palatino Linotype" w:cs="Arial"/>
          <w:b/>
          <w:sz w:val="28"/>
          <w:lang w:val="es-MX" w:eastAsia="en-US"/>
        </w:rPr>
        <w:t>T</w:t>
      </w:r>
      <w:r w:rsidR="0029071C" w:rsidRPr="00A63157">
        <w:rPr>
          <w:rFonts w:ascii="Palatino Linotype" w:eastAsiaTheme="minorHAnsi" w:hAnsi="Palatino Linotype" w:cs="Arial"/>
          <w:b/>
          <w:sz w:val="28"/>
          <w:lang w:val="es-MX" w:eastAsia="en-US"/>
        </w:rPr>
        <w:t>O. De la etapa de manifestaciones y/o alegatos.</w:t>
      </w:r>
    </w:p>
    <w:p w14:paraId="39796D9A" w14:textId="5DF8D52D" w:rsidR="00B250D7" w:rsidRPr="00A63157" w:rsidRDefault="00CF1DF5" w:rsidP="00A26BD8">
      <w:pPr>
        <w:spacing w:line="360" w:lineRule="auto"/>
        <w:jc w:val="both"/>
        <w:rPr>
          <w:rFonts w:ascii="Palatino Linotype" w:eastAsiaTheme="minorHAnsi" w:hAnsi="Palatino Linotype" w:cs="Arial"/>
          <w:lang w:val="es-MX" w:eastAsia="en-US"/>
        </w:rPr>
      </w:pPr>
      <w:r w:rsidRPr="00A63157">
        <w:rPr>
          <w:rFonts w:ascii="Palatino Linotype" w:eastAsiaTheme="minorHAnsi" w:hAnsi="Palatino Linotype" w:cs="Arial"/>
          <w:lang w:val="es-MX" w:eastAsia="en-US"/>
        </w:rPr>
        <w:t>U</w:t>
      </w:r>
      <w:r w:rsidR="0029071C" w:rsidRPr="00A63157">
        <w:rPr>
          <w:rFonts w:ascii="Palatino Linotype" w:eastAsiaTheme="minorHAnsi" w:hAnsi="Palatino Linotype" w:cs="Arial"/>
          <w:lang w:val="es-MX" w:eastAsia="en-US"/>
        </w:rPr>
        <w:t>na vez transcurrido el término legal referido se destaca que</w:t>
      </w:r>
      <w:r w:rsidR="00267458" w:rsidRPr="00A63157">
        <w:rPr>
          <w:rFonts w:ascii="Palatino Linotype" w:eastAsiaTheme="minorHAnsi" w:hAnsi="Palatino Linotype" w:cs="Arial"/>
          <w:lang w:val="es-MX" w:eastAsia="en-US"/>
        </w:rPr>
        <w:t>,</w:t>
      </w:r>
      <w:r w:rsidR="00B80844" w:rsidRPr="00A63157">
        <w:rPr>
          <w:rFonts w:ascii="Palatino Linotype" w:eastAsiaTheme="minorHAnsi" w:hAnsi="Palatino Linotype" w:cs="Arial"/>
          <w:lang w:val="es-MX" w:eastAsia="en-US"/>
        </w:rPr>
        <w:t xml:space="preserve"> en fecha </w:t>
      </w:r>
      <w:r w:rsidR="006E4B2F" w:rsidRPr="00A63157">
        <w:rPr>
          <w:rFonts w:ascii="Palatino Linotype" w:eastAsiaTheme="minorHAnsi" w:hAnsi="Palatino Linotype" w:cs="Arial"/>
          <w:lang w:val="es-MX" w:eastAsia="en-US"/>
        </w:rPr>
        <w:t>seis de mayo</w:t>
      </w:r>
      <w:r w:rsidR="00B80844" w:rsidRPr="00A63157">
        <w:rPr>
          <w:rFonts w:ascii="Palatino Linotype" w:eastAsiaTheme="minorHAnsi" w:hAnsi="Palatino Linotype" w:cs="Arial"/>
          <w:lang w:val="es-MX" w:eastAsia="en-US"/>
        </w:rPr>
        <w:t xml:space="preserve"> de dos mil veintidós,</w:t>
      </w:r>
      <w:r w:rsidR="0029071C" w:rsidRPr="00A63157">
        <w:rPr>
          <w:rFonts w:ascii="Palatino Linotype" w:eastAsiaTheme="minorHAnsi" w:hAnsi="Palatino Linotype" w:cs="Arial"/>
          <w:lang w:val="es-MX" w:eastAsia="en-US"/>
        </w:rPr>
        <w:t xml:space="preserve"> </w:t>
      </w:r>
      <w:r w:rsidR="0029071C" w:rsidRPr="00A63157">
        <w:rPr>
          <w:rFonts w:ascii="Palatino Linotype" w:eastAsiaTheme="minorHAnsi" w:hAnsi="Palatino Linotype" w:cs="Arial"/>
          <w:b/>
          <w:lang w:val="es-MX" w:eastAsia="en-US"/>
        </w:rPr>
        <w:t>El Sujeto Obligado</w:t>
      </w:r>
      <w:r w:rsidR="0029071C" w:rsidRPr="00A63157">
        <w:rPr>
          <w:rFonts w:ascii="Palatino Linotype" w:eastAsiaTheme="minorHAnsi" w:hAnsi="Palatino Linotype" w:cs="Arial"/>
          <w:lang w:val="es-MX" w:eastAsia="en-US"/>
        </w:rPr>
        <w:t xml:space="preserve"> </w:t>
      </w:r>
      <w:r w:rsidR="00B80844" w:rsidRPr="00A63157">
        <w:rPr>
          <w:rFonts w:ascii="Palatino Linotype" w:eastAsiaTheme="minorHAnsi" w:hAnsi="Palatino Linotype" w:cs="Arial"/>
          <w:lang w:val="es-MX" w:eastAsia="en-US"/>
        </w:rPr>
        <w:t xml:space="preserve">remitió </w:t>
      </w:r>
      <w:r w:rsidR="00267458" w:rsidRPr="00A63157">
        <w:rPr>
          <w:rFonts w:ascii="Palatino Linotype" w:eastAsiaTheme="minorHAnsi" w:hAnsi="Palatino Linotype" w:cs="Arial"/>
          <w:lang w:val="es-MX" w:eastAsia="en-US"/>
        </w:rPr>
        <w:t xml:space="preserve">su </w:t>
      </w:r>
      <w:r w:rsidR="00BA27FC" w:rsidRPr="00A63157">
        <w:rPr>
          <w:rFonts w:ascii="Palatino Linotype" w:eastAsiaTheme="minorHAnsi" w:hAnsi="Palatino Linotype" w:cs="Arial"/>
          <w:lang w:val="es-MX" w:eastAsia="en-US"/>
        </w:rPr>
        <w:t>informe justificado</w:t>
      </w:r>
      <w:r w:rsidR="00B80844" w:rsidRPr="00A63157">
        <w:rPr>
          <w:rFonts w:ascii="Palatino Linotype" w:eastAsiaTheme="minorHAnsi" w:hAnsi="Palatino Linotype" w:cs="Arial"/>
          <w:lang w:val="es-MX" w:eastAsia="en-US"/>
        </w:rPr>
        <w:t xml:space="preserve">, mediante el archivo electrónico denominado </w:t>
      </w:r>
      <w:r w:rsidR="00B80844" w:rsidRPr="00A63157">
        <w:rPr>
          <w:rFonts w:ascii="Palatino Linotype" w:eastAsiaTheme="minorHAnsi" w:hAnsi="Palatino Linotype" w:cs="Arial"/>
          <w:i/>
          <w:iCs/>
          <w:lang w:val="es-MX" w:eastAsia="en-US"/>
        </w:rPr>
        <w:t>“</w:t>
      </w:r>
      <w:r w:rsidR="006E4B2F" w:rsidRPr="00A63157">
        <w:rPr>
          <w:rFonts w:ascii="Palatino Linotype" w:eastAsiaTheme="minorHAnsi" w:hAnsi="Palatino Linotype" w:cs="Arial"/>
          <w:i/>
          <w:iCs/>
          <w:lang w:val="es-MX" w:eastAsia="en-US"/>
        </w:rPr>
        <w:t>06140-INFOEM-IP-RR-2022.pdf</w:t>
      </w:r>
      <w:r w:rsidR="00B80844" w:rsidRPr="00A63157">
        <w:rPr>
          <w:rFonts w:ascii="Palatino Linotype" w:eastAsiaTheme="minorHAnsi" w:hAnsi="Palatino Linotype" w:cs="Arial"/>
          <w:i/>
          <w:iCs/>
          <w:lang w:val="es-MX" w:eastAsia="en-US"/>
        </w:rPr>
        <w:t>”</w:t>
      </w:r>
      <w:r w:rsidR="00B80844" w:rsidRPr="00A63157">
        <w:rPr>
          <w:rFonts w:ascii="Palatino Linotype" w:eastAsiaTheme="minorHAnsi" w:hAnsi="Palatino Linotype" w:cs="Arial"/>
          <w:lang w:val="es-MX" w:eastAsia="en-US"/>
        </w:rPr>
        <w:t xml:space="preserve">, el cual, se puso a la vista del particular, mediante el Acuerdo de fecha </w:t>
      </w:r>
      <w:r w:rsidR="006E4B2F" w:rsidRPr="00A63157">
        <w:rPr>
          <w:rFonts w:ascii="Palatino Linotype" w:eastAsiaTheme="minorHAnsi" w:hAnsi="Palatino Linotype" w:cs="Arial"/>
          <w:lang w:val="es-MX" w:eastAsia="en-US"/>
        </w:rPr>
        <w:t>nueve</w:t>
      </w:r>
      <w:r w:rsidR="00702DED" w:rsidRPr="00A63157">
        <w:rPr>
          <w:rFonts w:ascii="Palatino Linotype" w:eastAsiaTheme="minorHAnsi" w:hAnsi="Palatino Linotype" w:cs="Arial"/>
          <w:lang w:val="es-MX" w:eastAsia="en-US"/>
        </w:rPr>
        <w:t xml:space="preserve"> de mayo del año en curso</w:t>
      </w:r>
      <w:r w:rsidR="00267458" w:rsidRPr="00A63157">
        <w:rPr>
          <w:rFonts w:ascii="Palatino Linotype" w:eastAsiaTheme="minorHAnsi" w:hAnsi="Palatino Linotype" w:cs="Arial"/>
          <w:lang w:val="es-MX" w:eastAsia="en-US"/>
        </w:rPr>
        <w:t>;</w:t>
      </w:r>
      <w:r w:rsidR="00AE78CA" w:rsidRPr="00A63157">
        <w:rPr>
          <w:rFonts w:ascii="Palatino Linotype" w:eastAsiaTheme="minorHAnsi" w:hAnsi="Palatino Linotype" w:cs="Arial"/>
          <w:lang w:val="es-MX" w:eastAsia="en-US"/>
        </w:rPr>
        <w:t xml:space="preserve"> </w:t>
      </w:r>
      <w:r w:rsidR="002D6E4B" w:rsidRPr="00A63157">
        <w:rPr>
          <w:rFonts w:ascii="Palatino Linotype" w:eastAsiaTheme="minorHAnsi" w:hAnsi="Palatino Linotype" w:cs="Arial"/>
          <w:lang w:val="es-MX" w:eastAsia="en-US"/>
        </w:rPr>
        <w:t>asimismo</w:t>
      </w:r>
      <w:r w:rsidR="00267458" w:rsidRPr="00A63157">
        <w:rPr>
          <w:rFonts w:ascii="Palatino Linotype" w:eastAsiaTheme="minorHAnsi" w:hAnsi="Palatino Linotype" w:cs="Arial"/>
          <w:lang w:val="es-MX" w:eastAsia="en-US"/>
        </w:rPr>
        <w:t>,</w:t>
      </w:r>
      <w:r w:rsidR="00B96A17" w:rsidRPr="00A63157">
        <w:rPr>
          <w:rFonts w:ascii="Palatino Linotype" w:eastAsiaTheme="minorHAnsi" w:hAnsi="Palatino Linotype" w:cs="Arial"/>
          <w:lang w:val="es-MX" w:eastAsia="en-US"/>
        </w:rPr>
        <w:t xml:space="preserve"> se aprecia que</w:t>
      </w:r>
      <w:r w:rsidR="002D6E4B" w:rsidRPr="00A63157">
        <w:rPr>
          <w:rFonts w:ascii="Palatino Linotype" w:eastAsiaTheme="minorHAnsi" w:hAnsi="Palatino Linotype" w:cs="Arial"/>
          <w:lang w:val="es-MX" w:eastAsia="en-US"/>
        </w:rPr>
        <w:t xml:space="preserve"> la </w:t>
      </w:r>
      <w:r w:rsidR="0029071C" w:rsidRPr="00A63157">
        <w:rPr>
          <w:rFonts w:ascii="Palatino Linotype" w:eastAsiaTheme="minorHAnsi" w:hAnsi="Palatino Linotype" w:cs="Arial"/>
          <w:lang w:val="es-MX" w:eastAsia="en-US"/>
        </w:rPr>
        <w:t xml:space="preserve">parte </w:t>
      </w:r>
      <w:r w:rsidR="0029071C" w:rsidRPr="00A63157">
        <w:rPr>
          <w:rFonts w:ascii="Palatino Linotype" w:eastAsiaTheme="minorHAnsi" w:hAnsi="Palatino Linotype" w:cs="Arial"/>
          <w:b/>
          <w:lang w:val="es-MX" w:eastAsia="en-US"/>
        </w:rPr>
        <w:t>Recurrente</w:t>
      </w:r>
      <w:r w:rsidR="0029071C" w:rsidRPr="00A63157">
        <w:rPr>
          <w:rFonts w:ascii="Palatino Linotype" w:eastAsiaTheme="minorHAnsi" w:hAnsi="Palatino Linotype" w:cs="Arial"/>
          <w:lang w:val="es-MX" w:eastAsia="en-US"/>
        </w:rPr>
        <w:t xml:space="preserve"> </w:t>
      </w:r>
      <w:r w:rsidR="00B80844" w:rsidRPr="00A63157">
        <w:rPr>
          <w:rFonts w:ascii="Palatino Linotype" w:eastAsiaTheme="minorHAnsi" w:hAnsi="Palatino Linotype" w:cs="Arial"/>
          <w:lang w:val="es-MX" w:eastAsia="en-US"/>
        </w:rPr>
        <w:t>no</w:t>
      </w:r>
      <w:r w:rsidR="002D6E4B" w:rsidRPr="00A63157">
        <w:rPr>
          <w:rFonts w:ascii="Palatino Linotype" w:eastAsiaTheme="minorHAnsi" w:hAnsi="Palatino Linotype" w:cs="Arial"/>
          <w:lang w:val="es-MX" w:eastAsia="en-US"/>
        </w:rPr>
        <w:t xml:space="preserve"> </w:t>
      </w:r>
      <w:r w:rsidR="00DC1583" w:rsidRPr="00A63157">
        <w:rPr>
          <w:rFonts w:ascii="Palatino Linotype" w:eastAsiaTheme="minorHAnsi" w:hAnsi="Palatino Linotype" w:cs="Arial"/>
          <w:lang w:val="es-MX" w:eastAsia="en-US"/>
        </w:rPr>
        <w:t>realizó</w:t>
      </w:r>
      <w:r w:rsidR="0029071C" w:rsidRPr="00A63157">
        <w:rPr>
          <w:rFonts w:ascii="Palatino Linotype" w:eastAsiaTheme="minorHAnsi" w:hAnsi="Palatino Linotype" w:cs="Arial"/>
          <w:lang w:val="es-MX" w:eastAsia="en-US"/>
        </w:rPr>
        <w:t xml:space="preserve"> alegatos, </w:t>
      </w:r>
      <w:r w:rsidR="00267458" w:rsidRPr="00A63157">
        <w:rPr>
          <w:rFonts w:ascii="Palatino Linotype" w:eastAsiaTheme="minorHAnsi" w:hAnsi="Palatino Linotype" w:cs="Arial"/>
          <w:lang w:val="es-MX" w:eastAsia="en-US"/>
        </w:rPr>
        <w:t xml:space="preserve">ni ofreció </w:t>
      </w:r>
      <w:r w:rsidR="0029071C" w:rsidRPr="00A63157">
        <w:rPr>
          <w:rFonts w:ascii="Palatino Linotype" w:eastAsiaTheme="minorHAnsi" w:hAnsi="Palatino Linotype" w:cs="Arial"/>
          <w:lang w:val="es-MX" w:eastAsia="en-US"/>
        </w:rPr>
        <w:t>pruebas o manifestaciones, lo anterior de conformidad con la siguiente imagen</w:t>
      </w:r>
      <w:r w:rsidR="00E74701" w:rsidRPr="00A63157">
        <w:rPr>
          <w:rFonts w:ascii="Palatino Linotype" w:eastAsiaTheme="minorHAnsi" w:hAnsi="Palatino Linotype" w:cs="Arial"/>
          <w:lang w:val="es-MX" w:eastAsia="en-US"/>
        </w:rPr>
        <w:t>:</w:t>
      </w:r>
    </w:p>
    <w:p w14:paraId="026E7BD9" w14:textId="77777777" w:rsidR="00A26BD8" w:rsidRPr="00A63157" w:rsidRDefault="00A26BD8" w:rsidP="00267458">
      <w:pPr>
        <w:pStyle w:val="Sinespaciado"/>
        <w:rPr>
          <w:rFonts w:eastAsiaTheme="minorHAnsi"/>
          <w:noProof/>
          <w:sz w:val="2"/>
          <w:szCs w:val="8"/>
          <w:lang w:eastAsia="es-MX"/>
        </w:rPr>
      </w:pPr>
    </w:p>
    <w:p w14:paraId="6391F192" w14:textId="305C9087" w:rsidR="00267458" w:rsidRPr="00A63157" w:rsidRDefault="006E4B2F" w:rsidP="00B80844">
      <w:pPr>
        <w:spacing w:line="360" w:lineRule="auto"/>
        <w:jc w:val="center"/>
        <w:rPr>
          <w:rFonts w:ascii="Palatino Linotype" w:eastAsiaTheme="minorHAnsi" w:hAnsi="Palatino Linotype" w:cs="Arial"/>
          <w:noProof/>
          <w:lang w:val="es-MX" w:eastAsia="es-MX"/>
        </w:rPr>
      </w:pPr>
      <w:r w:rsidRPr="00A63157">
        <w:rPr>
          <w:rFonts w:ascii="Palatino Linotype" w:eastAsiaTheme="minorHAnsi" w:hAnsi="Palatino Linotype" w:cs="Arial"/>
          <w:noProof/>
          <w:lang w:val="es-MX" w:eastAsia="es-MX"/>
        </w:rPr>
        <w:lastRenderedPageBreak/>
        <w:drawing>
          <wp:inline distT="0" distB="0" distL="0" distR="0" wp14:anchorId="0D9631CC" wp14:editId="58787E4C">
            <wp:extent cx="5788660" cy="2027555"/>
            <wp:effectExtent l="190500" t="190500" r="193040" b="1822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2027555"/>
                    </a:xfrm>
                    <a:prstGeom prst="rect">
                      <a:avLst/>
                    </a:prstGeom>
                    <a:ln>
                      <a:noFill/>
                    </a:ln>
                    <a:effectLst>
                      <a:outerShdw blurRad="190500" algn="tl" rotWithShape="0">
                        <a:srgbClr val="000000">
                          <a:alpha val="70000"/>
                        </a:srgbClr>
                      </a:outerShdw>
                    </a:effectLst>
                  </pic:spPr>
                </pic:pic>
              </a:graphicData>
            </a:graphic>
          </wp:inline>
        </w:drawing>
      </w:r>
    </w:p>
    <w:p w14:paraId="70ED61A7" w14:textId="77777777" w:rsidR="0029071C" w:rsidRPr="00A63157" w:rsidRDefault="009C6853" w:rsidP="0029071C">
      <w:pPr>
        <w:tabs>
          <w:tab w:val="left" w:pos="3206"/>
        </w:tabs>
        <w:spacing w:line="360" w:lineRule="auto"/>
        <w:jc w:val="both"/>
        <w:rPr>
          <w:rFonts w:ascii="Palatino Linotype" w:eastAsiaTheme="minorHAnsi" w:hAnsi="Palatino Linotype" w:cs="Arial"/>
          <w:b/>
          <w:sz w:val="28"/>
          <w:lang w:val="es-MX" w:eastAsia="en-US"/>
        </w:rPr>
      </w:pPr>
      <w:r w:rsidRPr="00A63157">
        <w:rPr>
          <w:rFonts w:ascii="Palatino Linotype" w:eastAsiaTheme="minorHAnsi" w:hAnsi="Palatino Linotype" w:cs="Arial"/>
          <w:b/>
          <w:sz w:val="28"/>
          <w:lang w:val="es-MX" w:eastAsia="en-US"/>
        </w:rPr>
        <w:t>SEXT</w:t>
      </w:r>
      <w:r w:rsidR="0029071C" w:rsidRPr="00A63157">
        <w:rPr>
          <w:rFonts w:ascii="Palatino Linotype" w:eastAsiaTheme="minorHAnsi" w:hAnsi="Palatino Linotype" w:cs="Arial"/>
          <w:b/>
          <w:sz w:val="28"/>
          <w:lang w:val="es-MX" w:eastAsia="en-US"/>
        </w:rPr>
        <w:t>O. Del cierre de instrucción.</w:t>
      </w:r>
      <w:r w:rsidR="0029071C" w:rsidRPr="00A63157">
        <w:rPr>
          <w:rFonts w:ascii="Palatino Linotype" w:eastAsiaTheme="minorHAnsi" w:hAnsi="Palatino Linotype" w:cs="Arial"/>
          <w:b/>
          <w:sz w:val="28"/>
          <w:lang w:val="es-MX" w:eastAsia="en-US"/>
        </w:rPr>
        <w:tab/>
      </w:r>
    </w:p>
    <w:p w14:paraId="5DC83EEC" w14:textId="173FD009" w:rsidR="0029071C" w:rsidRPr="00A63157" w:rsidRDefault="0029071C" w:rsidP="0029071C">
      <w:pPr>
        <w:spacing w:line="360" w:lineRule="auto"/>
        <w:jc w:val="both"/>
        <w:rPr>
          <w:rFonts w:ascii="Palatino Linotype" w:eastAsiaTheme="minorHAnsi" w:hAnsi="Palatino Linotype" w:cs="Arial"/>
          <w:lang w:val="es-MX" w:eastAsia="en-US"/>
        </w:rPr>
      </w:pPr>
      <w:r w:rsidRPr="00A63157">
        <w:rPr>
          <w:rFonts w:ascii="Palatino Linotype" w:eastAsiaTheme="minorHAnsi" w:hAnsi="Palatino Linotype" w:cs="Arial"/>
          <w:lang w:val="es-MX" w:eastAsia="en-US"/>
        </w:rPr>
        <w:t xml:space="preserve">Así, una vez transcurrido el término legal, </w:t>
      </w:r>
      <w:r w:rsidR="00DC1583" w:rsidRPr="00A63157">
        <w:rPr>
          <w:rFonts w:ascii="Palatino Linotype" w:eastAsiaTheme="minorHAnsi" w:hAnsi="Palatino Linotype" w:cs="Arial"/>
          <w:lang w:val="es-MX" w:eastAsia="en-US"/>
        </w:rPr>
        <w:t>permitió decretarse</w:t>
      </w:r>
      <w:r w:rsidRPr="00A63157">
        <w:rPr>
          <w:rFonts w:ascii="Palatino Linotype" w:eastAsiaTheme="minorHAnsi" w:hAnsi="Palatino Linotype" w:cs="Arial"/>
          <w:lang w:val="es-MX" w:eastAsia="en-US"/>
        </w:rPr>
        <w:t xml:space="preserve"> el cierre de instrucción en fecha </w:t>
      </w:r>
      <w:r w:rsidR="006E4B2F" w:rsidRPr="00A63157">
        <w:rPr>
          <w:rFonts w:ascii="Palatino Linotype" w:eastAsiaTheme="minorHAnsi" w:hAnsi="Palatino Linotype" w:cs="Arial"/>
          <w:lang w:val="es-MX" w:eastAsia="en-US"/>
        </w:rPr>
        <w:t>trece</w:t>
      </w:r>
      <w:r w:rsidR="00702DED" w:rsidRPr="00A63157">
        <w:rPr>
          <w:rFonts w:ascii="Palatino Linotype" w:eastAsiaTheme="minorHAnsi" w:hAnsi="Palatino Linotype" w:cs="Arial"/>
          <w:lang w:val="es-MX" w:eastAsia="en-US"/>
        </w:rPr>
        <w:t xml:space="preserve"> de mayo</w:t>
      </w:r>
      <w:r w:rsidRPr="00A6315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60C5E63" w14:textId="138DBD3B" w:rsidR="00702DED" w:rsidRPr="00A63157" w:rsidRDefault="00702DED" w:rsidP="0029071C">
      <w:pPr>
        <w:spacing w:line="360" w:lineRule="auto"/>
        <w:jc w:val="both"/>
        <w:rPr>
          <w:rFonts w:ascii="Palatino Linotype" w:eastAsiaTheme="minorHAnsi" w:hAnsi="Palatino Linotype" w:cs="Arial"/>
          <w:lang w:val="es-MX" w:eastAsia="en-US"/>
        </w:rPr>
      </w:pPr>
    </w:p>
    <w:p w14:paraId="2784D57B" w14:textId="77777777" w:rsidR="00702DED" w:rsidRPr="00A63157" w:rsidRDefault="00702DED" w:rsidP="00702DED">
      <w:pPr>
        <w:spacing w:line="360" w:lineRule="auto"/>
        <w:jc w:val="both"/>
        <w:rPr>
          <w:rFonts w:ascii="Palatino Linotype" w:hAnsi="Palatino Linotype" w:cs="Arial"/>
          <w:b/>
        </w:rPr>
      </w:pPr>
      <w:r w:rsidRPr="00A63157">
        <w:rPr>
          <w:rFonts w:ascii="Palatino Linotype" w:hAnsi="Palatino Linotype" w:cs="Arial"/>
          <w:b/>
          <w:sz w:val="28"/>
        </w:rPr>
        <w:t>SÉPTIMO</w:t>
      </w:r>
      <w:r w:rsidRPr="00A63157">
        <w:rPr>
          <w:rFonts w:ascii="Palatino Linotype" w:hAnsi="Palatino Linotype" w:cs="Arial"/>
          <w:b/>
        </w:rPr>
        <w:t xml:space="preserve">. </w:t>
      </w:r>
      <w:r w:rsidRPr="00A63157">
        <w:rPr>
          <w:rFonts w:ascii="Palatino Linotype" w:hAnsi="Palatino Linotype" w:cs="Arial"/>
          <w:b/>
          <w:sz w:val="28"/>
          <w:szCs w:val="28"/>
        </w:rPr>
        <w:t>De la ampliación de plazo para resolver.</w:t>
      </w:r>
    </w:p>
    <w:p w14:paraId="2DFE961E" w14:textId="55D32427" w:rsidR="00702DED" w:rsidRPr="00A63157" w:rsidRDefault="00702DED" w:rsidP="00702DED">
      <w:pPr>
        <w:pStyle w:val="Sinespaciado"/>
        <w:spacing w:line="360" w:lineRule="auto"/>
        <w:jc w:val="both"/>
        <w:rPr>
          <w:rFonts w:ascii="Palatino Linotype" w:hAnsi="Palatino Linotype"/>
        </w:rPr>
      </w:pPr>
      <w:r w:rsidRPr="00A63157">
        <w:rPr>
          <w:rFonts w:ascii="Palatino Linotype" w:hAnsi="Palatino Linotype" w:cs="Arial"/>
        </w:rPr>
        <w:t>E</w:t>
      </w:r>
      <w:r w:rsidRPr="00A63157">
        <w:rPr>
          <w:rFonts w:ascii="Palatino Linotype" w:hAnsi="Palatino Linotype"/>
        </w:rPr>
        <w:t xml:space="preserve">n fecha </w:t>
      </w:r>
      <w:r w:rsidR="006E4B2F" w:rsidRPr="00A63157">
        <w:rPr>
          <w:rFonts w:ascii="Palatino Linotype" w:hAnsi="Palatino Linotype"/>
        </w:rPr>
        <w:t>ocho</w:t>
      </w:r>
      <w:r w:rsidRPr="00A63157">
        <w:rPr>
          <w:rFonts w:ascii="Palatino Linotype" w:hAnsi="Palatino Linotype"/>
        </w:rPr>
        <w:t xml:space="preserve"> de junio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626A0D0C" w14:textId="77777777" w:rsidR="00B96A17" w:rsidRPr="00A63157" w:rsidRDefault="00B96A17" w:rsidP="00B96A17">
      <w:pPr>
        <w:spacing w:line="360" w:lineRule="auto"/>
        <w:jc w:val="both"/>
        <w:rPr>
          <w:rFonts w:ascii="Palatino Linotype" w:eastAsiaTheme="minorHAnsi" w:hAnsi="Palatino Linotype" w:cs="Arial"/>
          <w:lang w:val="es-MX" w:eastAsia="en-US"/>
        </w:rPr>
      </w:pPr>
    </w:p>
    <w:p w14:paraId="19838377" w14:textId="77777777" w:rsidR="00E74701" w:rsidRPr="00A63157" w:rsidRDefault="00E74701" w:rsidP="00D57F74">
      <w:pPr>
        <w:spacing w:line="360" w:lineRule="auto"/>
        <w:jc w:val="center"/>
        <w:rPr>
          <w:rFonts w:ascii="Palatino Linotype" w:eastAsiaTheme="minorHAnsi" w:hAnsi="Palatino Linotype" w:cs="Arial"/>
          <w:b/>
          <w:sz w:val="28"/>
          <w:lang w:val="es-MX" w:eastAsia="en-US"/>
        </w:rPr>
      </w:pPr>
      <w:r w:rsidRPr="00A63157">
        <w:rPr>
          <w:rFonts w:ascii="Palatino Linotype" w:eastAsiaTheme="minorHAnsi" w:hAnsi="Palatino Linotype" w:cs="Arial"/>
          <w:b/>
          <w:sz w:val="28"/>
          <w:lang w:val="es-MX" w:eastAsia="en-US"/>
        </w:rPr>
        <w:t>C O N S I D E R A N</w:t>
      </w:r>
      <w:r w:rsidR="00D57F74" w:rsidRPr="00A63157">
        <w:rPr>
          <w:rFonts w:ascii="Palatino Linotype" w:eastAsiaTheme="minorHAnsi" w:hAnsi="Palatino Linotype" w:cs="Arial"/>
          <w:b/>
          <w:sz w:val="28"/>
          <w:lang w:val="es-MX" w:eastAsia="en-US"/>
        </w:rPr>
        <w:t xml:space="preserve"> D O </w:t>
      </w:r>
    </w:p>
    <w:p w14:paraId="65573A9A" w14:textId="77777777" w:rsidR="00D57F74" w:rsidRPr="00A63157" w:rsidRDefault="00D57F74" w:rsidP="00D57F74">
      <w:pPr>
        <w:spacing w:line="360" w:lineRule="auto"/>
        <w:jc w:val="center"/>
        <w:rPr>
          <w:rFonts w:ascii="Palatino Linotype" w:eastAsiaTheme="minorHAnsi" w:hAnsi="Palatino Linotype" w:cs="Arial"/>
          <w:b/>
          <w:sz w:val="6"/>
          <w:lang w:val="es-MX" w:eastAsia="en-US"/>
        </w:rPr>
      </w:pPr>
    </w:p>
    <w:p w14:paraId="5E7025FF" w14:textId="77777777" w:rsidR="0029071C" w:rsidRPr="00A63157" w:rsidRDefault="0029071C" w:rsidP="0029071C">
      <w:pPr>
        <w:spacing w:line="360" w:lineRule="auto"/>
        <w:jc w:val="both"/>
        <w:rPr>
          <w:rFonts w:ascii="Palatino Linotype" w:eastAsiaTheme="minorHAnsi" w:hAnsi="Palatino Linotype" w:cs="Arial"/>
          <w:sz w:val="28"/>
          <w:lang w:val="es-MX" w:eastAsia="en-US"/>
        </w:rPr>
      </w:pPr>
      <w:r w:rsidRPr="00A63157">
        <w:rPr>
          <w:rFonts w:ascii="Palatino Linotype" w:eastAsiaTheme="minorHAnsi" w:hAnsi="Palatino Linotype" w:cs="Arial"/>
          <w:b/>
          <w:sz w:val="28"/>
          <w:lang w:val="es-MX" w:eastAsia="en-US"/>
        </w:rPr>
        <w:t>PRIMERO. De la competencia</w:t>
      </w:r>
      <w:r w:rsidRPr="00A63157">
        <w:rPr>
          <w:rFonts w:ascii="Palatino Linotype" w:eastAsiaTheme="minorHAnsi" w:hAnsi="Palatino Linotype" w:cs="Arial"/>
          <w:sz w:val="28"/>
          <w:lang w:val="es-MX" w:eastAsia="en-US"/>
        </w:rPr>
        <w:t>.</w:t>
      </w:r>
    </w:p>
    <w:p w14:paraId="0F6E91BD" w14:textId="77777777" w:rsidR="008A64CB" w:rsidRPr="00A63157" w:rsidRDefault="0029071C" w:rsidP="00E74701">
      <w:pPr>
        <w:spacing w:line="360" w:lineRule="auto"/>
        <w:jc w:val="both"/>
        <w:rPr>
          <w:rFonts w:ascii="Palatino Linotype" w:eastAsiaTheme="minorHAnsi" w:hAnsi="Palatino Linotype" w:cs="Arial"/>
          <w:lang w:val="es-MX" w:eastAsia="en-US"/>
        </w:rPr>
      </w:pPr>
      <w:r w:rsidRPr="00A63157">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w:t>
      </w:r>
      <w:r w:rsidRPr="00A63157">
        <w:rPr>
          <w:rFonts w:ascii="Palatino Linotype" w:eastAsiaTheme="minorHAnsi" w:hAnsi="Palatino Linotype" w:cs="Arial"/>
          <w:lang w:val="es-MX" w:eastAsia="en-US"/>
        </w:rPr>
        <w:lastRenderedPageBreak/>
        <w:t>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A63157">
        <w:rPr>
          <w:rFonts w:ascii="Palatino Linotype" w:eastAsiaTheme="minorHAnsi" w:hAnsi="Palatino Linotype" w:cs="Arial"/>
          <w:lang w:val="es-MX" w:eastAsia="en-US"/>
        </w:rPr>
        <w:t xml:space="preserve"> Estado de México y Municipios.</w:t>
      </w:r>
    </w:p>
    <w:p w14:paraId="1FD9BAEE" w14:textId="77777777" w:rsidR="00A26BD8" w:rsidRPr="00A63157" w:rsidRDefault="00A26BD8" w:rsidP="0029071C">
      <w:pPr>
        <w:autoSpaceDE w:val="0"/>
        <w:autoSpaceDN w:val="0"/>
        <w:adjustRightInd w:val="0"/>
        <w:spacing w:line="360" w:lineRule="auto"/>
        <w:jc w:val="both"/>
        <w:rPr>
          <w:rFonts w:ascii="Palatino Linotype" w:eastAsiaTheme="minorHAnsi" w:hAnsi="Palatino Linotype" w:cs="Arial"/>
          <w:b/>
          <w:lang w:val="es-MX" w:eastAsia="en-US"/>
        </w:rPr>
      </w:pPr>
    </w:p>
    <w:p w14:paraId="7EE509EF" w14:textId="77777777" w:rsidR="0029071C" w:rsidRPr="00A6315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63157">
        <w:rPr>
          <w:rFonts w:ascii="Palatino Linotype" w:eastAsiaTheme="minorHAnsi" w:hAnsi="Palatino Linotype" w:cs="Arial"/>
          <w:b/>
          <w:sz w:val="28"/>
          <w:lang w:val="es-MX" w:eastAsia="en-US"/>
        </w:rPr>
        <w:t xml:space="preserve">SEGUNDO. De los alcances del Recurso de Revisión. </w:t>
      </w:r>
    </w:p>
    <w:p w14:paraId="33BB0EFC" w14:textId="77777777" w:rsidR="00386D38" w:rsidRPr="00A63157"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A6315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A3AA873" w14:textId="77777777" w:rsidR="009C6853" w:rsidRPr="00A63157" w:rsidRDefault="009C6853" w:rsidP="009C6853">
      <w:pPr>
        <w:autoSpaceDE w:val="0"/>
        <w:autoSpaceDN w:val="0"/>
        <w:adjustRightInd w:val="0"/>
        <w:spacing w:line="360" w:lineRule="auto"/>
        <w:jc w:val="both"/>
        <w:rPr>
          <w:rFonts w:ascii="Palatino Linotype" w:eastAsiaTheme="minorHAnsi" w:hAnsi="Palatino Linotype" w:cs="Arial"/>
          <w:lang w:val="es-MX" w:eastAsia="en-US"/>
        </w:rPr>
      </w:pPr>
    </w:p>
    <w:p w14:paraId="275D0185" w14:textId="77777777" w:rsidR="0029071C" w:rsidRPr="00A63157" w:rsidRDefault="009C685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63157">
        <w:rPr>
          <w:rFonts w:ascii="Palatino Linotype" w:eastAsiaTheme="minorHAnsi" w:hAnsi="Palatino Linotype" w:cs="Arial"/>
          <w:b/>
          <w:sz w:val="28"/>
          <w:lang w:val="es-MX" w:eastAsia="en-US"/>
        </w:rPr>
        <w:t>TERCER</w:t>
      </w:r>
      <w:r w:rsidR="0029071C" w:rsidRPr="00A63157">
        <w:rPr>
          <w:rFonts w:ascii="Palatino Linotype" w:eastAsiaTheme="minorHAnsi" w:hAnsi="Palatino Linotype" w:cs="Arial"/>
          <w:b/>
          <w:sz w:val="28"/>
          <w:lang w:val="es-MX" w:eastAsia="en-US"/>
        </w:rPr>
        <w:t xml:space="preserve">O. Del estudio de las causas de improcedencia. </w:t>
      </w:r>
    </w:p>
    <w:p w14:paraId="228B56EF" w14:textId="0C5B4278" w:rsidR="00D57F74" w:rsidRPr="00A6315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63157">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A63157">
        <w:rPr>
          <w:rFonts w:ascii="Palatino Linotype" w:eastAsiaTheme="minorHAnsi" w:hAnsi="Palatino Linotype" w:cs="Arial"/>
          <w:lang w:val="es-MX" w:eastAsia="en-US"/>
        </w:rPr>
        <w:t>Resolutor</w:t>
      </w:r>
      <w:proofErr w:type="spellEnd"/>
      <w:r w:rsidRPr="00A63157">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A63157">
        <w:rPr>
          <w:rFonts w:ascii="Palatino Linotype" w:eastAsiaTheme="minorHAnsi" w:hAnsi="Palatino Linotype" w:cs="Arial"/>
          <w:lang w:val="es-MX" w:eastAsia="en-US"/>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A63157">
        <w:rPr>
          <w:rStyle w:val="Refdenotaalpie"/>
          <w:rFonts w:ascii="Palatino Linotype" w:eastAsiaTheme="minorHAnsi" w:hAnsi="Palatino Linotype" w:cs="Arial"/>
          <w:lang w:val="es-MX" w:eastAsia="en-US"/>
        </w:rPr>
        <w:footnoteReference w:id="1"/>
      </w:r>
      <w:r w:rsidRPr="00A63157">
        <w:rPr>
          <w:rFonts w:ascii="Palatino Linotype" w:eastAsiaTheme="minorHAnsi" w:hAnsi="Palatino Linotype" w:cs="Arial"/>
          <w:lang w:val="es-MX" w:eastAsia="en-US"/>
        </w:rPr>
        <w:t>.</w:t>
      </w:r>
    </w:p>
    <w:p w14:paraId="201ECDE0" w14:textId="77777777" w:rsidR="006E4B2F" w:rsidRPr="00A63157" w:rsidRDefault="006E4B2F" w:rsidP="0029071C">
      <w:pPr>
        <w:autoSpaceDE w:val="0"/>
        <w:autoSpaceDN w:val="0"/>
        <w:adjustRightInd w:val="0"/>
        <w:spacing w:line="360" w:lineRule="auto"/>
        <w:jc w:val="both"/>
        <w:rPr>
          <w:rFonts w:ascii="Palatino Linotype" w:eastAsiaTheme="minorHAnsi" w:hAnsi="Palatino Linotype" w:cs="Arial"/>
          <w:lang w:val="es-MX" w:eastAsia="en-US"/>
        </w:rPr>
      </w:pPr>
    </w:p>
    <w:p w14:paraId="5692C3A6" w14:textId="77777777" w:rsidR="0029071C" w:rsidRPr="00A6315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63157">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57689351" w14:textId="77777777" w:rsidR="0029071C" w:rsidRPr="00A63157" w:rsidRDefault="0029071C" w:rsidP="0029071C">
      <w:pPr>
        <w:rPr>
          <w:lang w:val="es-MX"/>
        </w:rPr>
      </w:pPr>
    </w:p>
    <w:p w14:paraId="61E8665C" w14:textId="77777777" w:rsidR="0029071C" w:rsidRPr="00A63157" w:rsidRDefault="0029071C" w:rsidP="0029071C">
      <w:pPr>
        <w:autoSpaceDE w:val="0"/>
        <w:autoSpaceDN w:val="0"/>
        <w:adjustRightInd w:val="0"/>
        <w:ind w:left="708" w:right="850"/>
        <w:jc w:val="both"/>
        <w:rPr>
          <w:rFonts w:ascii="Palatino Linotype" w:hAnsi="Palatino Linotype" w:cs="Arial"/>
          <w:i/>
          <w:sz w:val="22"/>
          <w:szCs w:val="22"/>
        </w:rPr>
      </w:pPr>
      <w:r w:rsidRPr="00A63157">
        <w:rPr>
          <w:rFonts w:ascii="Palatino Linotype" w:hAnsi="Palatino Linotype" w:cs="Arial"/>
          <w:i/>
          <w:sz w:val="22"/>
          <w:szCs w:val="22"/>
        </w:rPr>
        <w:t>“</w:t>
      </w:r>
      <w:r w:rsidRPr="00A63157">
        <w:rPr>
          <w:rFonts w:ascii="Palatino Linotype" w:hAnsi="Palatino Linotype" w:cs="Arial"/>
          <w:b/>
          <w:i/>
          <w:sz w:val="22"/>
          <w:szCs w:val="22"/>
        </w:rPr>
        <w:t>Artículo 191.</w:t>
      </w:r>
      <w:r w:rsidRPr="00A63157">
        <w:rPr>
          <w:rFonts w:ascii="Palatino Linotype" w:hAnsi="Palatino Linotype" w:cs="Arial"/>
          <w:i/>
          <w:sz w:val="22"/>
          <w:szCs w:val="22"/>
        </w:rPr>
        <w:t xml:space="preserve"> El recurso será desechado por improcedente cuando:  </w:t>
      </w:r>
    </w:p>
    <w:p w14:paraId="2BABD2C1" w14:textId="77777777" w:rsidR="0029071C" w:rsidRPr="00A63157" w:rsidRDefault="0029071C" w:rsidP="0029071C">
      <w:pPr>
        <w:autoSpaceDE w:val="0"/>
        <w:autoSpaceDN w:val="0"/>
        <w:adjustRightInd w:val="0"/>
        <w:ind w:left="708" w:right="850"/>
        <w:jc w:val="both"/>
        <w:rPr>
          <w:rFonts w:ascii="Palatino Linotype" w:hAnsi="Palatino Linotype" w:cs="Arial"/>
          <w:i/>
          <w:sz w:val="22"/>
          <w:szCs w:val="22"/>
        </w:rPr>
      </w:pPr>
      <w:r w:rsidRPr="00A63157">
        <w:rPr>
          <w:rFonts w:ascii="Palatino Linotype" w:hAnsi="Palatino Linotype" w:cs="Arial"/>
          <w:i/>
          <w:sz w:val="22"/>
          <w:szCs w:val="22"/>
        </w:rPr>
        <w:t xml:space="preserve">I. Sea extemporáneo por haber transcurrido el plazo establecido en la presente Ley, a partir de la respuesta;  </w:t>
      </w:r>
    </w:p>
    <w:p w14:paraId="79C10F33" w14:textId="77777777" w:rsidR="0029071C" w:rsidRPr="00A63157" w:rsidRDefault="0029071C" w:rsidP="0029071C">
      <w:pPr>
        <w:autoSpaceDE w:val="0"/>
        <w:autoSpaceDN w:val="0"/>
        <w:adjustRightInd w:val="0"/>
        <w:ind w:left="708" w:right="850"/>
        <w:jc w:val="both"/>
        <w:rPr>
          <w:rFonts w:ascii="Palatino Linotype" w:hAnsi="Palatino Linotype" w:cs="Arial"/>
          <w:i/>
          <w:sz w:val="22"/>
          <w:szCs w:val="22"/>
        </w:rPr>
      </w:pPr>
      <w:r w:rsidRPr="00A63157">
        <w:rPr>
          <w:rFonts w:ascii="Palatino Linotype" w:hAnsi="Palatino Linotype" w:cs="Arial"/>
          <w:i/>
          <w:sz w:val="22"/>
          <w:szCs w:val="22"/>
        </w:rPr>
        <w:t xml:space="preserve">II. Se esté tramitando ante el Poder Judicial de la Federación algún recurso o medio de defensa interpuesto por el recurrente;  </w:t>
      </w:r>
    </w:p>
    <w:p w14:paraId="7E71169A" w14:textId="77777777" w:rsidR="0029071C" w:rsidRPr="00A63157" w:rsidRDefault="0029071C" w:rsidP="0029071C">
      <w:pPr>
        <w:autoSpaceDE w:val="0"/>
        <w:autoSpaceDN w:val="0"/>
        <w:adjustRightInd w:val="0"/>
        <w:ind w:left="708" w:right="850"/>
        <w:jc w:val="both"/>
        <w:rPr>
          <w:rFonts w:ascii="Palatino Linotype" w:hAnsi="Palatino Linotype" w:cs="Arial"/>
          <w:i/>
          <w:sz w:val="22"/>
          <w:szCs w:val="22"/>
        </w:rPr>
      </w:pPr>
      <w:r w:rsidRPr="00A63157">
        <w:rPr>
          <w:rFonts w:ascii="Palatino Linotype" w:hAnsi="Palatino Linotype" w:cs="Arial"/>
          <w:i/>
          <w:sz w:val="22"/>
          <w:szCs w:val="22"/>
        </w:rPr>
        <w:t xml:space="preserve">III. No actualice alguno de los supuestos previstos en la presente Ley;  </w:t>
      </w:r>
    </w:p>
    <w:p w14:paraId="537D148B" w14:textId="77777777" w:rsidR="0029071C" w:rsidRPr="00A63157" w:rsidRDefault="0029071C" w:rsidP="0029071C">
      <w:pPr>
        <w:autoSpaceDE w:val="0"/>
        <w:autoSpaceDN w:val="0"/>
        <w:adjustRightInd w:val="0"/>
        <w:ind w:left="708" w:right="850"/>
        <w:jc w:val="both"/>
        <w:rPr>
          <w:rFonts w:ascii="Palatino Linotype" w:hAnsi="Palatino Linotype" w:cs="Arial"/>
          <w:i/>
          <w:sz w:val="22"/>
          <w:szCs w:val="22"/>
        </w:rPr>
      </w:pPr>
      <w:r w:rsidRPr="00A63157">
        <w:rPr>
          <w:rFonts w:ascii="Palatino Linotype" w:hAnsi="Palatino Linotype" w:cs="Arial"/>
          <w:i/>
          <w:sz w:val="22"/>
          <w:szCs w:val="22"/>
        </w:rPr>
        <w:t>IV. No se haya desahogado la prevención en los términos establecidos en la presente Ley;</w:t>
      </w:r>
    </w:p>
    <w:p w14:paraId="008A096B" w14:textId="77777777" w:rsidR="0029071C" w:rsidRPr="00A63157" w:rsidRDefault="0029071C" w:rsidP="0029071C">
      <w:pPr>
        <w:autoSpaceDE w:val="0"/>
        <w:autoSpaceDN w:val="0"/>
        <w:adjustRightInd w:val="0"/>
        <w:ind w:left="708" w:right="850"/>
        <w:jc w:val="both"/>
        <w:rPr>
          <w:rFonts w:ascii="Palatino Linotype" w:hAnsi="Palatino Linotype" w:cs="Arial"/>
          <w:i/>
          <w:sz w:val="22"/>
          <w:szCs w:val="22"/>
        </w:rPr>
      </w:pPr>
      <w:r w:rsidRPr="00A63157">
        <w:rPr>
          <w:rFonts w:ascii="Palatino Linotype" w:hAnsi="Palatino Linotype" w:cs="Arial"/>
          <w:i/>
          <w:sz w:val="22"/>
          <w:szCs w:val="22"/>
        </w:rPr>
        <w:t xml:space="preserve">V. Se impugne la veracidad de la información proporcionada;  </w:t>
      </w:r>
    </w:p>
    <w:p w14:paraId="4A97F715" w14:textId="77777777" w:rsidR="0029071C" w:rsidRPr="00A63157" w:rsidRDefault="0029071C" w:rsidP="0029071C">
      <w:pPr>
        <w:autoSpaceDE w:val="0"/>
        <w:autoSpaceDN w:val="0"/>
        <w:adjustRightInd w:val="0"/>
        <w:ind w:left="708" w:right="850"/>
        <w:jc w:val="both"/>
        <w:rPr>
          <w:rFonts w:ascii="Palatino Linotype" w:hAnsi="Palatino Linotype" w:cs="Arial"/>
          <w:i/>
          <w:sz w:val="22"/>
          <w:szCs w:val="22"/>
        </w:rPr>
      </w:pPr>
      <w:r w:rsidRPr="00A63157">
        <w:rPr>
          <w:rFonts w:ascii="Palatino Linotype" w:hAnsi="Palatino Linotype" w:cs="Arial"/>
          <w:i/>
          <w:sz w:val="22"/>
          <w:szCs w:val="22"/>
        </w:rPr>
        <w:t xml:space="preserve">VI. Se trate de una consulta, o trámite en específico; y  </w:t>
      </w:r>
    </w:p>
    <w:p w14:paraId="42EEB6B9" w14:textId="77777777" w:rsidR="0029071C" w:rsidRPr="00A63157" w:rsidRDefault="0029071C" w:rsidP="0029071C">
      <w:pPr>
        <w:autoSpaceDE w:val="0"/>
        <w:autoSpaceDN w:val="0"/>
        <w:adjustRightInd w:val="0"/>
        <w:ind w:left="708" w:right="850"/>
        <w:jc w:val="both"/>
        <w:rPr>
          <w:rFonts w:ascii="Palatino Linotype" w:hAnsi="Palatino Linotype" w:cs="Arial"/>
          <w:i/>
          <w:sz w:val="22"/>
          <w:szCs w:val="22"/>
        </w:rPr>
      </w:pPr>
      <w:r w:rsidRPr="00A63157">
        <w:rPr>
          <w:rFonts w:ascii="Palatino Linotype" w:hAnsi="Palatino Linotype" w:cs="Arial"/>
          <w:i/>
          <w:sz w:val="22"/>
          <w:szCs w:val="22"/>
        </w:rPr>
        <w:t>VII. El recurrente amplíe su solicitud en el recurso de revisión, únicamente respecto de los nuevos contenidos.”</w:t>
      </w:r>
    </w:p>
    <w:p w14:paraId="5AE4B132" w14:textId="77777777" w:rsidR="0029071C" w:rsidRPr="00A63157" w:rsidRDefault="0029071C" w:rsidP="0029071C">
      <w:pPr>
        <w:autoSpaceDE w:val="0"/>
        <w:autoSpaceDN w:val="0"/>
        <w:adjustRightInd w:val="0"/>
        <w:spacing w:line="360" w:lineRule="auto"/>
        <w:ind w:left="708" w:right="850"/>
        <w:jc w:val="both"/>
        <w:rPr>
          <w:rFonts w:ascii="Palatino Linotype" w:hAnsi="Palatino Linotype" w:cs="Arial"/>
          <w:i/>
        </w:rPr>
      </w:pPr>
    </w:p>
    <w:p w14:paraId="126EAAC7" w14:textId="77777777" w:rsidR="0029071C" w:rsidRPr="00A6315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63157">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3A9A3F14" w14:textId="77777777" w:rsidR="00EA46CC" w:rsidRPr="00A63157" w:rsidRDefault="00EA46CC" w:rsidP="0029071C">
      <w:pPr>
        <w:autoSpaceDE w:val="0"/>
        <w:autoSpaceDN w:val="0"/>
        <w:adjustRightInd w:val="0"/>
        <w:spacing w:line="360" w:lineRule="auto"/>
        <w:jc w:val="both"/>
        <w:rPr>
          <w:rFonts w:ascii="Palatino Linotype" w:hAnsi="Palatino Linotype" w:cs="Arial"/>
        </w:rPr>
      </w:pPr>
    </w:p>
    <w:p w14:paraId="4A72B13D" w14:textId="77777777" w:rsidR="0029071C" w:rsidRPr="00A63157" w:rsidRDefault="0029071C" w:rsidP="0029071C">
      <w:pPr>
        <w:autoSpaceDE w:val="0"/>
        <w:autoSpaceDN w:val="0"/>
        <w:adjustRightInd w:val="0"/>
        <w:spacing w:line="360" w:lineRule="auto"/>
        <w:jc w:val="both"/>
        <w:rPr>
          <w:rFonts w:ascii="Palatino Linotype" w:hAnsi="Palatino Linotype" w:cs="Arial"/>
        </w:rPr>
      </w:pPr>
      <w:r w:rsidRPr="00A63157">
        <w:rPr>
          <w:rFonts w:ascii="Palatino Linotype" w:hAnsi="Palatino Linotype" w:cs="Arial"/>
        </w:rPr>
        <w:t xml:space="preserve">Así las cosas, al no existir causas de improcedencia invocadas por las partes ni advertidas de oficio por este </w:t>
      </w:r>
      <w:proofErr w:type="spellStart"/>
      <w:r w:rsidRPr="00A63157">
        <w:rPr>
          <w:rFonts w:ascii="Palatino Linotype" w:hAnsi="Palatino Linotype" w:cs="Arial"/>
        </w:rPr>
        <w:t>Resolutor</w:t>
      </w:r>
      <w:proofErr w:type="spellEnd"/>
      <w:r w:rsidRPr="00A63157">
        <w:rPr>
          <w:rFonts w:ascii="Palatino Linotype" w:hAnsi="Palatino Linotype" w:cs="Arial"/>
        </w:rPr>
        <w:t>, se procede al análisis del fondo de los asuntos en los siguientes términos.</w:t>
      </w:r>
    </w:p>
    <w:p w14:paraId="2D065C3C" w14:textId="77777777" w:rsidR="00F712EE" w:rsidRPr="00A63157" w:rsidRDefault="00F712EE" w:rsidP="0029071C">
      <w:pPr>
        <w:autoSpaceDE w:val="0"/>
        <w:autoSpaceDN w:val="0"/>
        <w:adjustRightInd w:val="0"/>
        <w:spacing w:line="360" w:lineRule="auto"/>
        <w:jc w:val="both"/>
        <w:rPr>
          <w:rFonts w:ascii="Palatino Linotype" w:hAnsi="Palatino Linotype" w:cs="Arial"/>
        </w:rPr>
      </w:pPr>
    </w:p>
    <w:p w14:paraId="680D32ED" w14:textId="77777777" w:rsidR="0029071C" w:rsidRPr="00A63157" w:rsidRDefault="009C6853" w:rsidP="0029071C">
      <w:pPr>
        <w:autoSpaceDE w:val="0"/>
        <w:autoSpaceDN w:val="0"/>
        <w:adjustRightInd w:val="0"/>
        <w:spacing w:line="360" w:lineRule="auto"/>
        <w:jc w:val="both"/>
        <w:rPr>
          <w:rFonts w:ascii="Palatino Linotype" w:hAnsi="Palatino Linotype" w:cs="Arial"/>
          <w:sz w:val="28"/>
        </w:rPr>
      </w:pPr>
      <w:r w:rsidRPr="00A63157">
        <w:rPr>
          <w:rFonts w:ascii="Palatino Linotype" w:hAnsi="Palatino Linotype" w:cs="Arial"/>
          <w:b/>
          <w:sz w:val="28"/>
        </w:rPr>
        <w:t>CUAR</w:t>
      </w:r>
      <w:r w:rsidR="0029071C" w:rsidRPr="00A63157">
        <w:rPr>
          <w:rFonts w:ascii="Palatino Linotype" w:hAnsi="Palatino Linotype" w:cs="Arial"/>
          <w:b/>
          <w:sz w:val="28"/>
        </w:rPr>
        <w:t>TO. Del estudio y resolución del asunto.</w:t>
      </w:r>
      <w:r w:rsidR="0029071C" w:rsidRPr="00A63157">
        <w:rPr>
          <w:rFonts w:ascii="Palatino Linotype" w:hAnsi="Palatino Linotype" w:cs="Arial"/>
          <w:sz w:val="28"/>
        </w:rPr>
        <w:t xml:space="preserve"> </w:t>
      </w:r>
    </w:p>
    <w:p w14:paraId="5D6792BA" w14:textId="77777777" w:rsidR="0029071C" w:rsidRPr="00A6315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63157">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974C13C" w14:textId="77777777" w:rsidR="0029071C" w:rsidRPr="00A6315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3F260891" w14:textId="77777777" w:rsidR="0029071C" w:rsidRPr="00A63157" w:rsidRDefault="0029071C" w:rsidP="0029071C">
      <w:pPr>
        <w:spacing w:line="360" w:lineRule="auto"/>
        <w:ind w:right="141"/>
        <w:jc w:val="both"/>
        <w:rPr>
          <w:rFonts w:ascii="Palatino Linotype" w:eastAsiaTheme="minorHAnsi" w:hAnsi="Palatino Linotype" w:cstheme="minorBidi"/>
          <w:lang w:val="es-MX" w:eastAsia="es-MX"/>
        </w:rPr>
      </w:pPr>
      <w:r w:rsidRPr="00A63157">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63157">
        <w:rPr>
          <w:rFonts w:ascii="Palatino Linotype" w:eastAsiaTheme="minorHAnsi" w:hAnsi="Palatino Linotype" w:cstheme="minorBidi"/>
          <w:b/>
          <w:lang w:val="es-MX" w:eastAsia="es-MX"/>
        </w:rPr>
        <w:t xml:space="preserve"> </w:t>
      </w:r>
      <w:r w:rsidRPr="00A63157">
        <w:rPr>
          <w:rFonts w:ascii="Palatino Linotype" w:eastAsiaTheme="minorHAnsi" w:hAnsi="Palatino Linotype" w:cstheme="minorBidi"/>
          <w:lang w:val="es-MX" w:eastAsia="es-MX"/>
        </w:rPr>
        <w:t>parte</w:t>
      </w:r>
      <w:r w:rsidR="001D2DE0" w:rsidRPr="00A63157">
        <w:rPr>
          <w:rFonts w:ascii="Palatino Linotype" w:eastAsiaTheme="minorHAnsi" w:hAnsi="Palatino Linotype" w:cstheme="minorBidi"/>
          <w:b/>
          <w:lang w:val="es-MX" w:eastAsia="es-MX"/>
        </w:rPr>
        <w:t xml:space="preserve"> </w:t>
      </w:r>
      <w:r w:rsidRPr="00A63157">
        <w:rPr>
          <w:rFonts w:ascii="Palatino Linotype" w:eastAsiaTheme="minorHAnsi" w:hAnsi="Palatino Linotype" w:cstheme="minorBidi"/>
          <w:b/>
          <w:lang w:val="es-MX" w:eastAsia="es-MX"/>
        </w:rPr>
        <w:t>Recurrente</w:t>
      </w:r>
      <w:r w:rsidRPr="00A63157">
        <w:rPr>
          <w:rFonts w:ascii="Palatino Linotype" w:eastAsiaTheme="minorHAnsi" w:hAnsi="Palatino Linotype" w:cstheme="minorBidi"/>
          <w:lang w:val="es-MX" w:eastAsia="es-MX"/>
        </w:rPr>
        <w:t>, para ello analizaremos lo solicitado y la información proporcionada.</w:t>
      </w:r>
    </w:p>
    <w:p w14:paraId="3123807D" w14:textId="77777777" w:rsidR="004A7F7D" w:rsidRPr="00A63157" w:rsidRDefault="004A7F7D" w:rsidP="0029071C">
      <w:pPr>
        <w:spacing w:line="360" w:lineRule="auto"/>
        <w:ind w:right="141"/>
        <w:jc w:val="both"/>
        <w:rPr>
          <w:rFonts w:ascii="Palatino Linotype" w:eastAsiaTheme="minorHAnsi" w:hAnsi="Palatino Linotype" w:cstheme="minorBidi"/>
          <w:lang w:val="es-MX" w:eastAsia="es-MX"/>
        </w:rPr>
      </w:pPr>
    </w:p>
    <w:p w14:paraId="3A04FEC5" w14:textId="77777777" w:rsidR="0029071C" w:rsidRPr="00A63157" w:rsidRDefault="0029071C" w:rsidP="00E74701">
      <w:pPr>
        <w:spacing w:line="360" w:lineRule="auto"/>
        <w:ind w:right="141"/>
        <w:jc w:val="both"/>
        <w:rPr>
          <w:rFonts w:ascii="Palatino Linotype" w:eastAsiaTheme="minorHAnsi" w:hAnsi="Palatino Linotype" w:cstheme="minorBidi"/>
          <w:b/>
          <w:szCs w:val="22"/>
          <w:lang w:val="es-MX" w:eastAsia="es-MX"/>
        </w:rPr>
      </w:pPr>
      <w:r w:rsidRPr="00A63157">
        <w:rPr>
          <w:rFonts w:ascii="Palatino Linotype" w:eastAsiaTheme="minorHAnsi" w:hAnsi="Palatino Linotype" w:cstheme="minorBidi"/>
          <w:b/>
          <w:szCs w:val="22"/>
          <w:lang w:val="es-MX" w:eastAsia="es-MX"/>
        </w:rPr>
        <w:lastRenderedPageBreak/>
        <w:t>REQUERIMIENTOS SOLICITADOS:</w:t>
      </w:r>
      <w:r w:rsidR="00A26BD8" w:rsidRPr="00A63157">
        <w:rPr>
          <w:rFonts w:ascii="Palatino Linotype" w:eastAsiaTheme="minorHAnsi" w:hAnsi="Palatino Linotype" w:cstheme="minorBidi"/>
          <w:b/>
          <w:szCs w:val="22"/>
          <w:lang w:val="es-MX" w:eastAsia="es-MX"/>
        </w:rPr>
        <w:t xml:space="preserve"> </w:t>
      </w:r>
    </w:p>
    <w:p w14:paraId="6CAEB0B8" w14:textId="77777777" w:rsidR="00E74701" w:rsidRPr="00A63157" w:rsidRDefault="00E74701" w:rsidP="00E74701">
      <w:pPr>
        <w:pStyle w:val="Sinespaciado"/>
        <w:rPr>
          <w:rFonts w:eastAsiaTheme="minorHAnsi"/>
          <w:lang w:eastAsia="es-MX"/>
        </w:rPr>
      </w:pPr>
    </w:p>
    <w:p w14:paraId="1732A919" w14:textId="64E20DCC" w:rsidR="00191851" w:rsidRPr="00A63157" w:rsidRDefault="006E4B2F" w:rsidP="006E4B2F">
      <w:pPr>
        <w:pStyle w:val="Prrafodelista"/>
        <w:numPr>
          <w:ilvl w:val="0"/>
          <w:numId w:val="9"/>
        </w:numPr>
        <w:spacing w:line="360" w:lineRule="auto"/>
        <w:ind w:right="49"/>
        <w:jc w:val="both"/>
        <w:rPr>
          <w:rFonts w:ascii="Palatino Linotype" w:hAnsi="Palatino Linotype" w:cs="Arial"/>
          <w:sz w:val="16"/>
        </w:rPr>
      </w:pPr>
      <w:r w:rsidRPr="00A63157">
        <w:rPr>
          <w:rFonts w:ascii="Palatino Linotype" w:eastAsiaTheme="minorHAnsi" w:hAnsi="Palatino Linotype"/>
          <w:lang w:eastAsia="es-MX"/>
        </w:rPr>
        <w:t xml:space="preserve">Lista del personal de la nómina de confianza, con sueldos y salarios desglosados, área de adscripción y categoría del H. Ayuntamiento de Nezahualcóyotl, del 1° de enero del 2022 a la fecha </w:t>
      </w:r>
      <w:r w:rsidRPr="00A63157">
        <w:rPr>
          <w:rFonts w:ascii="Palatino Linotype" w:eastAsiaTheme="minorHAnsi" w:hAnsi="Palatino Linotype"/>
          <w:i/>
          <w:lang w:eastAsia="es-MX"/>
        </w:rPr>
        <w:t>(22 de marzo de 2022)</w:t>
      </w:r>
      <w:r w:rsidR="00191851" w:rsidRPr="00A63157">
        <w:rPr>
          <w:rFonts w:ascii="Palatino Linotype" w:eastAsiaTheme="minorHAnsi" w:hAnsi="Palatino Linotype"/>
          <w:lang w:eastAsia="es-MX"/>
        </w:rPr>
        <w:t>.</w:t>
      </w:r>
    </w:p>
    <w:p w14:paraId="33E959B8" w14:textId="77777777" w:rsidR="00CB790C" w:rsidRPr="00A63157" w:rsidRDefault="00CB790C" w:rsidP="00CB790C">
      <w:pPr>
        <w:pStyle w:val="Prrafodelista"/>
        <w:spacing w:line="360" w:lineRule="auto"/>
        <w:ind w:left="720" w:right="49"/>
        <w:jc w:val="both"/>
        <w:rPr>
          <w:rFonts w:ascii="Palatino Linotype" w:hAnsi="Palatino Linotype" w:cs="Arial"/>
          <w:sz w:val="16"/>
        </w:rPr>
      </w:pPr>
    </w:p>
    <w:p w14:paraId="0D8DE520" w14:textId="0BC289E6" w:rsidR="001D5495" w:rsidRPr="00A63157" w:rsidRDefault="0029071C" w:rsidP="00EE2FB1">
      <w:pPr>
        <w:spacing w:line="360" w:lineRule="auto"/>
        <w:ind w:right="49"/>
        <w:jc w:val="both"/>
        <w:rPr>
          <w:rFonts w:ascii="Palatino Linotype" w:hAnsi="Palatino Linotype" w:cs="Arial"/>
        </w:rPr>
      </w:pPr>
      <w:r w:rsidRPr="00A63157">
        <w:rPr>
          <w:rFonts w:ascii="Palatino Linotype" w:eastAsiaTheme="minorHAnsi" w:hAnsi="Palatino Linotype" w:cstheme="minorBidi"/>
          <w:lang w:val="es-MX" w:eastAsia="es-MX"/>
        </w:rPr>
        <w:t xml:space="preserve">Atento a la solicitud de información </w:t>
      </w:r>
      <w:r w:rsidRPr="00A63157">
        <w:rPr>
          <w:rFonts w:ascii="Palatino Linotype" w:eastAsiaTheme="minorHAnsi" w:hAnsi="Palatino Linotype" w:cstheme="minorBidi"/>
          <w:b/>
          <w:lang w:val="es-MX" w:eastAsia="es-MX"/>
        </w:rPr>
        <w:t>El Sujeto Obligado</w:t>
      </w:r>
      <w:r w:rsidRPr="00A63157">
        <w:rPr>
          <w:rFonts w:ascii="Palatino Linotype" w:eastAsiaTheme="minorHAnsi" w:hAnsi="Palatino Linotype" w:cstheme="minorBidi"/>
          <w:lang w:val="es-MX" w:eastAsia="es-MX"/>
        </w:rPr>
        <w:t>, emitió su respuesta en donde</w:t>
      </w:r>
      <w:r w:rsidR="006B5D74" w:rsidRPr="00A63157">
        <w:rPr>
          <w:rFonts w:ascii="Palatino Linotype" w:eastAsiaTheme="minorHAnsi" w:hAnsi="Palatino Linotype" w:cstheme="minorBidi"/>
          <w:lang w:val="es-MX" w:eastAsia="es-MX"/>
        </w:rPr>
        <w:t xml:space="preserve">, remitió </w:t>
      </w:r>
      <w:r w:rsidR="006E4B2F" w:rsidRPr="00A63157">
        <w:rPr>
          <w:rFonts w:ascii="Palatino Linotype" w:eastAsiaTheme="minorHAnsi" w:hAnsi="Palatino Linotype" w:cstheme="minorBidi"/>
          <w:lang w:val="es-MX" w:eastAsia="es-MX"/>
        </w:rPr>
        <w:t>el</w:t>
      </w:r>
      <w:r w:rsidR="00CB790C" w:rsidRPr="00A63157">
        <w:rPr>
          <w:rFonts w:ascii="Palatino Linotype" w:eastAsiaTheme="minorHAnsi" w:hAnsi="Palatino Linotype" w:cstheme="minorBidi"/>
          <w:lang w:val="es-MX" w:eastAsia="es-MX"/>
        </w:rPr>
        <w:t xml:space="preserve"> </w:t>
      </w:r>
      <w:r w:rsidR="006B5D74" w:rsidRPr="00A63157">
        <w:rPr>
          <w:rFonts w:ascii="Palatino Linotype" w:eastAsiaTheme="minorHAnsi" w:hAnsi="Palatino Linotype" w:cstheme="minorBidi"/>
          <w:lang w:val="es-MX" w:eastAsia="es-MX"/>
        </w:rPr>
        <w:t>archivo denominado</w:t>
      </w:r>
      <w:r w:rsidR="00CB790C" w:rsidRPr="00A63157">
        <w:rPr>
          <w:rFonts w:ascii="Palatino Linotype" w:eastAsiaTheme="minorHAnsi" w:hAnsi="Palatino Linotype" w:cstheme="minorBidi"/>
          <w:lang w:val="es-MX" w:eastAsia="es-MX"/>
        </w:rPr>
        <w:t xml:space="preserve"> </w:t>
      </w:r>
      <w:r w:rsidR="00CE62A8" w:rsidRPr="00A63157">
        <w:rPr>
          <w:rFonts w:ascii="Palatino Linotype" w:eastAsiaTheme="minorHAnsi" w:hAnsi="Palatino Linotype" w:cs="Arial"/>
          <w:i/>
          <w:lang w:val="es-MX" w:eastAsia="en-US"/>
        </w:rPr>
        <w:t>“RESPUESTA 00143-2022.pdf”</w:t>
      </w:r>
      <w:r w:rsidR="006E4B2F" w:rsidRPr="00A63157">
        <w:rPr>
          <w:rFonts w:ascii="Palatino Linotype" w:eastAsiaTheme="minorHAnsi" w:hAnsi="Palatino Linotype" w:cstheme="minorBidi"/>
          <w:lang w:val="es-MX" w:eastAsia="es-MX"/>
        </w:rPr>
        <w:t>, en el cual</w:t>
      </w:r>
      <w:r w:rsidR="00CB790C" w:rsidRPr="00A63157">
        <w:rPr>
          <w:rFonts w:ascii="Palatino Linotype" w:eastAsiaTheme="minorHAnsi" w:hAnsi="Palatino Linotype" w:cstheme="minorBidi"/>
          <w:lang w:val="es-MX" w:eastAsia="es-MX"/>
        </w:rPr>
        <w:t>,</w:t>
      </w:r>
      <w:r w:rsidR="006B5D74" w:rsidRPr="00A63157">
        <w:rPr>
          <w:rFonts w:ascii="Palatino Linotype" w:eastAsiaTheme="minorHAnsi" w:hAnsi="Palatino Linotype" w:cstheme="minorBidi"/>
          <w:lang w:val="es-MX" w:eastAsia="es-MX"/>
        </w:rPr>
        <w:t xml:space="preserve"> contiene lo </w:t>
      </w:r>
      <w:r w:rsidR="001D2DE0" w:rsidRPr="00A63157">
        <w:rPr>
          <w:rFonts w:ascii="Palatino Linotype" w:hAnsi="Palatino Linotype" w:cs="Arial"/>
        </w:rPr>
        <w:t>siguiente</w:t>
      </w:r>
      <w:r w:rsidR="001D5495" w:rsidRPr="00A63157">
        <w:rPr>
          <w:rFonts w:ascii="Palatino Linotype" w:hAnsi="Palatino Linotype" w:cs="Arial"/>
        </w:rPr>
        <w:t>:</w:t>
      </w:r>
    </w:p>
    <w:p w14:paraId="242A0F8D" w14:textId="77777777" w:rsidR="006B5D74" w:rsidRPr="00A63157" w:rsidRDefault="006B5D74" w:rsidP="00EE2FB1">
      <w:pPr>
        <w:spacing w:line="360" w:lineRule="auto"/>
        <w:ind w:right="49"/>
        <w:jc w:val="both"/>
        <w:rPr>
          <w:rFonts w:ascii="Palatino Linotype" w:hAnsi="Palatino Linotype" w:cs="Arial"/>
          <w:sz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669"/>
        <w:gridCol w:w="5404"/>
        <w:gridCol w:w="2018"/>
      </w:tblGrid>
      <w:tr w:rsidR="004E5628" w:rsidRPr="00A63157" w14:paraId="6E054AA6" w14:textId="77777777" w:rsidTr="00022F89">
        <w:tc>
          <w:tcPr>
            <w:tcW w:w="1669" w:type="dxa"/>
            <w:shd w:val="clear" w:color="auto" w:fill="D9D9D9" w:themeFill="background1" w:themeFillShade="D9"/>
            <w:vAlign w:val="center"/>
          </w:tcPr>
          <w:p w14:paraId="7CA35F99" w14:textId="77777777" w:rsidR="00597D71" w:rsidRPr="00A63157" w:rsidRDefault="00597D71" w:rsidP="00597D71">
            <w:pPr>
              <w:ind w:right="49"/>
              <w:jc w:val="center"/>
              <w:rPr>
                <w:rFonts w:ascii="Palatino Linotype" w:eastAsiaTheme="minorHAnsi" w:hAnsi="Palatino Linotype" w:cstheme="minorBidi"/>
                <w:b/>
                <w:lang w:val="es-MX" w:eastAsia="es-MX"/>
              </w:rPr>
            </w:pPr>
            <w:r w:rsidRPr="00A63157">
              <w:rPr>
                <w:rFonts w:ascii="Palatino Linotype" w:eastAsiaTheme="minorHAnsi" w:hAnsi="Palatino Linotype" w:cstheme="minorBidi"/>
                <w:b/>
                <w:lang w:val="es-MX" w:eastAsia="es-MX"/>
              </w:rPr>
              <w:t>Solicitud de Información</w:t>
            </w:r>
          </w:p>
        </w:tc>
        <w:tc>
          <w:tcPr>
            <w:tcW w:w="5404" w:type="dxa"/>
            <w:shd w:val="clear" w:color="auto" w:fill="D9D9D9" w:themeFill="background1" w:themeFillShade="D9"/>
            <w:vAlign w:val="center"/>
          </w:tcPr>
          <w:p w14:paraId="22976672" w14:textId="77777777" w:rsidR="00597D71" w:rsidRPr="00A63157" w:rsidRDefault="00597D71" w:rsidP="00597D71">
            <w:pPr>
              <w:ind w:right="49"/>
              <w:jc w:val="center"/>
              <w:rPr>
                <w:rFonts w:ascii="Palatino Linotype" w:eastAsiaTheme="minorHAnsi" w:hAnsi="Palatino Linotype" w:cstheme="minorBidi"/>
                <w:b/>
                <w:lang w:val="es-MX" w:eastAsia="es-MX"/>
              </w:rPr>
            </w:pPr>
            <w:r w:rsidRPr="00A63157">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2541F29D" w14:textId="77777777" w:rsidR="00597D71" w:rsidRPr="00A63157" w:rsidRDefault="00597D71" w:rsidP="00597D71">
            <w:pPr>
              <w:ind w:right="49"/>
              <w:jc w:val="center"/>
              <w:rPr>
                <w:rFonts w:ascii="Palatino Linotype" w:eastAsiaTheme="minorHAnsi" w:hAnsi="Palatino Linotype" w:cstheme="minorBidi"/>
                <w:b/>
                <w:lang w:val="es-MX" w:eastAsia="es-MX"/>
              </w:rPr>
            </w:pPr>
            <w:r w:rsidRPr="00A63157">
              <w:rPr>
                <w:rFonts w:ascii="Palatino Linotype" w:eastAsiaTheme="minorHAnsi" w:hAnsi="Palatino Linotype" w:cstheme="minorBidi"/>
                <w:b/>
                <w:lang w:val="es-MX" w:eastAsia="es-MX"/>
              </w:rPr>
              <w:t>Cumplimiento</w:t>
            </w:r>
          </w:p>
        </w:tc>
      </w:tr>
      <w:tr w:rsidR="004E5628" w:rsidRPr="00A63157" w14:paraId="3A2A735B" w14:textId="77777777" w:rsidTr="00022F89">
        <w:trPr>
          <w:trHeight w:val="483"/>
        </w:trPr>
        <w:tc>
          <w:tcPr>
            <w:tcW w:w="1669" w:type="dxa"/>
            <w:vAlign w:val="center"/>
          </w:tcPr>
          <w:p w14:paraId="5C0DA56F" w14:textId="5ACEC44F" w:rsidR="00597D71" w:rsidRPr="00A63157" w:rsidRDefault="0003642B" w:rsidP="0003642B">
            <w:pPr>
              <w:ind w:right="49"/>
              <w:jc w:val="both"/>
              <w:rPr>
                <w:rFonts w:ascii="Palatino Linotype" w:eastAsiaTheme="minorHAnsi" w:hAnsi="Palatino Linotype" w:cstheme="minorBidi"/>
                <w:sz w:val="20"/>
                <w:szCs w:val="20"/>
                <w:lang w:val="es-MX" w:eastAsia="es-MX"/>
              </w:rPr>
            </w:pPr>
            <w:r w:rsidRPr="00A63157">
              <w:rPr>
                <w:rFonts w:ascii="Palatino Linotype" w:eastAsiaTheme="minorHAnsi" w:hAnsi="Palatino Linotype" w:cstheme="minorBidi"/>
                <w:sz w:val="20"/>
                <w:szCs w:val="20"/>
                <w:lang w:val="es-MX" w:eastAsia="es-MX"/>
              </w:rPr>
              <w:t>Lista del personal de la nómina de confianza, con sueldos y salarios desglosados, área de adscripción y categoría del H</w:t>
            </w:r>
            <w:r w:rsidR="00C62828" w:rsidRPr="00A63157">
              <w:rPr>
                <w:rFonts w:ascii="Palatino Linotype" w:eastAsiaTheme="minorHAnsi" w:hAnsi="Palatino Linotype" w:cstheme="minorBidi"/>
                <w:sz w:val="20"/>
                <w:szCs w:val="20"/>
                <w:lang w:val="es-MX" w:eastAsia="es-MX"/>
              </w:rPr>
              <w:t xml:space="preserve">. Ayuntamiento de </w:t>
            </w:r>
            <w:proofErr w:type="spellStart"/>
            <w:r w:rsidR="00C62828" w:rsidRPr="00A63157">
              <w:rPr>
                <w:rFonts w:ascii="Palatino Linotype" w:eastAsiaTheme="minorHAnsi" w:hAnsi="Palatino Linotype" w:cstheme="minorBidi"/>
                <w:sz w:val="20"/>
                <w:szCs w:val="20"/>
                <w:lang w:val="es-MX" w:eastAsia="es-MX"/>
              </w:rPr>
              <w:t>Nezahualcóyot</w:t>
            </w:r>
            <w:proofErr w:type="spellEnd"/>
            <w:r w:rsidRPr="00A63157">
              <w:rPr>
                <w:rFonts w:ascii="Palatino Linotype" w:eastAsiaTheme="minorHAnsi" w:hAnsi="Palatino Linotype" w:cstheme="minorBidi"/>
                <w:sz w:val="20"/>
                <w:szCs w:val="20"/>
                <w:lang w:val="es-MX" w:eastAsia="es-MX"/>
              </w:rPr>
              <w:t>, del 01 de enero al 22 de marzo de 2022.</w:t>
            </w:r>
          </w:p>
        </w:tc>
        <w:tc>
          <w:tcPr>
            <w:tcW w:w="5404" w:type="dxa"/>
            <w:vAlign w:val="center"/>
          </w:tcPr>
          <w:p w14:paraId="5AAFFE7D" w14:textId="77777777" w:rsidR="0003642B" w:rsidRPr="00A63157" w:rsidRDefault="0003642B" w:rsidP="00AA4682">
            <w:pPr>
              <w:jc w:val="both"/>
              <w:rPr>
                <w:rFonts w:ascii="Palatino Linotype" w:eastAsiaTheme="minorHAnsi" w:hAnsi="Palatino Linotype" w:cstheme="minorBidi"/>
                <w:iCs/>
                <w:sz w:val="20"/>
                <w:szCs w:val="22"/>
                <w:lang w:val="es-MX" w:eastAsia="es-MX"/>
              </w:rPr>
            </w:pPr>
            <w:r w:rsidRPr="00A63157">
              <w:rPr>
                <w:rFonts w:ascii="Palatino Linotype" w:eastAsiaTheme="minorHAnsi" w:hAnsi="Palatino Linotype" w:cstheme="minorBidi"/>
                <w:iCs/>
                <w:sz w:val="20"/>
                <w:szCs w:val="22"/>
                <w:lang w:val="es-MX" w:eastAsia="es-MX"/>
              </w:rPr>
              <w:t>Los Servidores Públicos Habilitados de la Dirección de Administración y de la Dirección del Instituto Municipal de Cultura Física y Deporte (IMCUFIDENE), remitieron una lista con la categoría, nombre completo, centro de trabajo, departamento, percepciones Brutas y Netas y deducciones de los Servidores Públicos adscritos a la Administración Pública Municipal.</w:t>
            </w:r>
          </w:p>
          <w:p w14:paraId="4B592CCD" w14:textId="77777777" w:rsidR="0003642B" w:rsidRPr="00A63157" w:rsidRDefault="0003642B" w:rsidP="00AA4682">
            <w:pPr>
              <w:jc w:val="both"/>
              <w:rPr>
                <w:rFonts w:ascii="Palatino Linotype" w:eastAsiaTheme="minorHAnsi" w:hAnsi="Palatino Linotype" w:cstheme="minorBidi"/>
                <w:iCs/>
                <w:sz w:val="20"/>
                <w:szCs w:val="22"/>
                <w:lang w:val="es-MX" w:eastAsia="es-MX"/>
              </w:rPr>
            </w:pPr>
          </w:p>
          <w:p w14:paraId="12907928" w14:textId="2D1D0C48" w:rsidR="00AA4682" w:rsidRPr="00A63157" w:rsidRDefault="0003642B" w:rsidP="00022F89">
            <w:pPr>
              <w:jc w:val="both"/>
              <w:rPr>
                <w:rFonts w:ascii="Palatino Linotype" w:eastAsiaTheme="minorHAnsi" w:hAnsi="Palatino Linotype" w:cstheme="minorBidi"/>
                <w:iCs/>
                <w:sz w:val="20"/>
                <w:szCs w:val="22"/>
                <w:lang w:val="es-MX" w:eastAsia="es-MX"/>
              </w:rPr>
            </w:pPr>
            <w:r w:rsidRPr="00A63157">
              <w:rPr>
                <w:rFonts w:ascii="Palatino Linotype" w:eastAsiaTheme="minorHAnsi" w:hAnsi="Palatino Linotype" w:cstheme="minorBidi"/>
                <w:iCs/>
                <w:sz w:val="20"/>
                <w:szCs w:val="22"/>
                <w:lang w:val="es-MX" w:eastAsia="es-MX"/>
              </w:rPr>
              <w:t>Lo anterior de conformidad con las siguientes captura de pantalla:</w:t>
            </w:r>
          </w:p>
        </w:tc>
        <w:tc>
          <w:tcPr>
            <w:tcW w:w="2018" w:type="dxa"/>
            <w:vAlign w:val="center"/>
          </w:tcPr>
          <w:p w14:paraId="4B84A13D" w14:textId="1FFC8EC4" w:rsidR="00022F89" w:rsidRPr="00A63157" w:rsidRDefault="0003642B" w:rsidP="00022F89">
            <w:pPr>
              <w:ind w:right="49"/>
              <w:jc w:val="center"/>
              <w:rPr>
                <w:rFonts w:ascii="Palatino Linotype" w:eastAsiaTheme="minorHAnsi" w:hAnsi="Palatino Linotype" w:cstheme="minorBidi"/>
                <w:b/>
                <w:lang w:val="es-MX" w:eastAsia="es-MX"/>
              </w:rPr>
            </w:pPr>
            <w:r w:rsidRPr="00A63157">
              <w:rPr>
                <w:rFonts w:ascii="Palatino Linotype" w:eastAsiaTheme="minorHAnsi" w:hAnsi="Palatino Linotype" w:cstheme="minorBidi"/>
                <w:b/>
                <w:lang w:val="es-MX" w:eastAsia="es-MX"/>
              </w:rPr>
              <w:t>Parcialmente</w:t>
            </w:r>
          </w:p>
        </w:tc>
      </w:tr>
    </w:tbl>
    <w:p w14:paraId="09984DDE" w14:textId="2CC2E1B2" w:rsidR="006B5D74" w:rsidRPr="00A63157" w:rsidRDefault="006B5D74" w:rsidP="00D57AED">
      <w:pPr>
        <w:shd w:val="clear" w:color="auto" w:fill="FFFFFF"/>
        <w:spacing w:line="360" w:lineRule="auto"/>
        <w:jc w:val="both"/>
        <w:rPr>
          <w:rFonts w:ascii="Palatino Linotype" w:hAnsi="Palatino Linotype"/>
          <w:color w:val="222222"/>
        </w:rPr>
      </w:pPr>
    </w:p>
    <w:p w14:paraId="7A559EB9" w14:textId="161DA30C" w:rsidR="00022F89" w:rsidRPr="00A63157" w:rsidRDefault="00022F89" w:rsidP="00D57AED">
      <w:pPr>
        <w:shd w:val="clear" w:color="auto" w:fill="FFFFFF"/>
        <w:spacing w:line="360" w:lineRule="auto"/>
        <w:jc w:val="both"/>
        <w:rPr>
          <w:rFonts w:ascii="Palatino Linotype" w:hAnsi="Palatino Linotype"/>
          <w:color w:val="222222"/>
        </w:rPr>
      </w:pPr>
      <w:r w:rsidRPr="00A63157">
        <w:rPr>
          <w:rFonts w:ascii="Palatino Linotype" w:hAnsi="Palatino Linotype"/>
          <w:noProof/>
          <w:color w:val="222222"/>
          <w:lang w:val="es-MX" w:eastAsia="es-MX"/>
        </w:rPr>
        <w:lastRenderedPageBreak/>
        <w:drawing>
          <wp:inline distT="0" distB="0" distL="0" distR="0" wp14:anchorId="5A8A401A" wp14:editId="69563310">
            <wp:extent cx="5788660" cy="2353586"/>
            <wp:effectExtent l="190500" t="190500" r="193040" b="1993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8660" cy="2353586"/>
                    </a:xfrm>
                    <a:prstGeom prst="rect">
                      <a:avLst/>
                    </a:prstGeom>
                    <a:ln>
                      <a:noFill/>
                    </a:ln>
                    <a:effectLst>
                      <a:outerShdw blurRad="190500" algn="tl" rotWithShape="0">
                        <a:srgbClr val="000000">
                          <a:alpha val="70000"/>
                        </a:srgbClr>
                      </a:outerShdw>
                    </a:effectLst>
                  </pic:spPr>
                </pic:pic>
              </a:graphicData>
            </a:graphic>
          </wp:inline>
        </w:drawing>
      </w:r>
    </w:p>
    <w:p w14:paraId="5AEDB530" w14:textId="6CF9B713" w:rsidR="00022F89" w:rsidRPr="00A63157" w:rsidRDefault="00022F89" w:rsidP="00D57AED">
      <w:pPr>
        <w:shd w:val="clear" w:color="auto" w:fill="FFFFFF"/>
        <w:spacing w:line="360" w:lineRule="auto"/>
        <w:jc w:val="both"/>
        <w:rPr>
          <w:rFonts w:ascii="Palatino Linotype" w:hAnsi="Palatino Linotype"/>
          <w:color w:val="222222"/>
        </w:rPr>
      </w:pPr>
      <w:r w:rsidRPr="00A63157">
        <w:rPr>
          <w:rFonts w:ascii="Palatino Linotype" w:hAnsi="Palatino Linotype"/>
          <w:noProof/>
          <w:color w:val="222222"/>
          <w:lang w:val="es-MX" w:eastAsia="es-MX"/>
        </w:rPr>
        <w:drawing>
          <wp:inline distT="0" distB="0" distL="0" distR="0" wp14:anchorId="16439F64" wp14:editId="1F080156">
            <wp:extent cx="5760720" cy="2743200"/>
            <wp:effectExtent l="190500" t="190500" r="182880"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743200"/>
                    </a:xfrm>
                    <a:prstGeom prst="rect">
                      <a:avLst/>
                    </a:prstGeom>
                    <a:ln>
                      <a:noFill/>
                    </a:ln>
                    <a:effectLst>
                      <a:outerShdw blurRad="190500" algn="tl" rotWithShape="0">
                        <a:srgbClr val="000000">
                          <a:alpha val="70000"/>
                        </a:srgbClr>
                      </a:outerShdw>
                    </a:effectLst>
                  </pic:spPr>
                </pic:pic>
              </a:graphicData>
            </a:graphic>
          </wp:inline>
        </w:drawing>
      </w:r>
    </w:p>
    <w:p w14:paraId="39B1ADEB" w14:textId="0A04CD9E" w:rsidR="00D57AED" w:rsidRPr="00A63157" w:rsidRDefault="00D57AED" w:rsidP="00022F89">
      <w:pPr>
        <w:shd w:val="clear" w:color="auto" w:fill="FFFFFF"/>
        <w:spacing w:line="360" w:lineRule="auto"/>
        <w:jc w:val="both"/>
        <w:rPr>
          <w:rFonts w:ascii="Palatino Linotype" w:hAnsi="Palatino Linotype"/>
          <w:color w:val="222222"/>
        </w:rPr>
      </w:pPr>
      <w:r w:rsidRPr="00A63157">
        <w:rPr>
          <w:rFonts w:ascii="Palatino Linotype" w:hAnsi="Palatino Linotype"/>
          <w:color w:val="222222"/>
        </w:rPr>
        <w:t>En este sentido, debe dejarse claro que al haber existido un pronunciamiento por parte del </w:t>
      </w:r>
      <w:r w:rsidRPr="00A63157">
        <w:rPr>
          <w:rFonts w:ascii="Palatino Linotype" w:hAnsi="Palatino Linotype"/>
          <w:b/>
          <w:bCs/>
          <w:color w:val="222222"/>
        </w:rPr>
        <w:t>Sujeto Obligado</w:t>
      </w:r>
      <w:r w:rsidRPr="00A63157">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7069EA0F" w14:textId="77777777" w:rsidR="00D57AED" w:rsidRPr="00A63157" w:rsidRDefault="00D57AED" w:rsidP="00D57AED">
      <w:pPr>
        <w:shd w:val="clear" w:color="auto" w:fill="FFFFFF"/>
        <w:spacing w:line="221" w:lineRule="atLeast"/>
        <w:ind w:left="851" w:right="1276"/>
        <w:jc w:val="both"/>
        <w:rPr>
          <w:color w:val="222222"/>
          <w:sz w:val="22"/>
        </w:rPr>
      </w:pPr>
      <w:r w:rsidRPr="00A63157">
        <w:rPr>
          <w:rFonts w:ascii="Palatino Linotype" w:hAnsi="Palatino Linotype"/>
          <w:i/>
          <w:iCs/>
          <w:color w:val="222222"/>
          <w:sz w:val="22"/>
        </w:rPr>
        <w:lastRenderedPageBreak/>
        <w:t>“</w:t>
      </w:r>
      <w:r w:rsidRPr="00A63157">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A63157">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A452B8D" w14:textId="77777777" w:rsidR="00D57AED" w:rsidRPr="00A63157" w:rsidRDefault="00D57AED" w:rsidP="00E11B18">
      <w:pPr>
        <w:spacing w:line="360" w:lineRule="auto"/>
        <w:ind w:right="141"/>
        <w:jc w:val="both"/>
        <w:rPr>
          <w:rFonts w:ascii="Palatino Linotype" w:eastAsiaTheme="minorHAnsi" w:hAnsi="Palatino Linotype" w:cs="Arial"/>
          <w:bCs/>
          <w:lang w:val="es-MX" w:eastAsia="en-US"/>
        </w:rPr>
      </w:pPr>
    </w:p>
    <w:p w14:paraId="6C4CCDD9" w14:textId="6D98E148" w:rsidR="00022F89" w:rsidRPr="00A63157" w:rsidRDefault="00022F89" w:rsidP="00E9680B">
      <w:pPr>
        <w:spacing w:line="360" w:lineRule="auto"/>
        <w:ind w:right="141"/>
        <w:jc w:val="both"/>
        <w:rPr>
          <w:rFonts w:ascii="Palatino Linotype" w:eastAsiaTheme="minorHAnsi" w:hAnsi="Palatino Linotype" w:cs="Arial"/>
          <w:bCs/>
          <w:lang w:val="es-MX" w:eastAsia="en-US"/>
        </w:rPr>
      </w:pPr>
      <w:r w:rsidRPr="00A63157">
        <w:rPr>
          <w:rFonts w:ascii="Palatino Linotype" w:eastAsiaTheme="minorHAnsi" w:hAnsi="Palatino Linotype" w:cs="Arial"/>
          <w:bCs/>
          <w:lang w:val="es-MX" w:eastAsia="en-US"/>
        </w:rPr>
        <w:t xml:space="preserve">Asimismo, se advierte que en el contenido de dicha respuesta, existen datos personales susceptibles de considerarse como </w:t>
      </w:r>
      <w:r w:rsidRPr="00A63157">
        <w:rPr>
          <w:rFonts w:ascii="Palatino Linotype" w:eastAsiaTheme="minorHAnsi" w:hAnsi="Palatino Linotype" w:cs="Arial"/>
          <w:b/>
          <w:bCs/>
          <w:lang w:val="es-MX" w:eastAsia="en-US"/>
        </w:rPr>
        <w:t>RESERVADOS</w:t>
      </w:r>
      <w:r w:rsidRPr="00A63157">
        <w:rPr>
          <w:rFonts w:ascii="Palatino Linotype" w:eastAsiaTheme="minorHAnsi" w:hAnsi="Palatino Linotype" w:cs="Arial"/>
          <w:bCs/>
          <w:lang w:val="es-MX" w:eastAsia="en-US"/>
        </w:rPr>
        <w:t xml:space="preserve"> </w:t>
      </w:r>
      <w:r w:rsidRPr="00A63157">
        <w:rPr>
          <w:rFonts w:ascii="Palatino Linotype" w:eastAsiaTheme="minorHAnsi" w:hAnsi="Palatino Linotype" w:cs="Arial"/>
          <w:bCs/>
          <w:i/>
          <w:lang w:val="es-MX" w:eastAsia="en-US"/>
        </w:rPr>
        <w:t>(Nombres y cargos del personal adscrito a la Dirección de Seguridad)</w:t>
      </w:r>
      <w:r w:rsidRPr="00A63157">
        <w:rPr>
          <w:rFonts w:ascii="Palatino Linotype" w:eastAsiaTheme="minorHAnsi" w:hAnsi="Palatino Linotype" w:cs="Arial"/>
          <w:bCs/>
          <w:lang w:val="es-MX" w:eastAsia="en-US"/>
        </w:rPr>
        <w:t xml:space="preserve"> y se omitió el envío del correspondiente Acuerdo de </w:t>
      </w:r>
      <w:r w:rsidR="00AF1536" w:rsidRPr="00A63157">
        <w:rPr>
          <w:rFonts w:ascii="Palatino Linotype" w:eastAsiaTheme="minorHAnsi" w:hAnsi="Palatino Linotype" w:cs="Arial"/>
          <w:bCs/>
          <w:lang w:val="es-MX" w:eastAsia="en-US"/>
        </w:rPr>
        <w:t>Clasificación de la información;</w:t>
      </w:r>
      <w:r w:rsidR="00AF1536" w:rsidRPr="00A63157">
        <w:t xml:space="preserve"> </w:t>
      </w:r>
      <w:r w:rsidR="00AF1536" w:rsidRPr="00A63157">
        <w:rPr>
          <w:rFonts w:ascii="Palatino Linotype" w:eastAsiaTheme="minorHAnsi" w:hAnsi="Palatino Linotype" w:cs="Arial"/>
          <w:bCs/>
          <w:lang w:val="es-MX" w:eastAsia="en-US"/>
        </w:rPr>
        <w:t xml:space="preserve">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sin embargo, si bien es cierto que la imposición de medidas de apremio al </w:t>
      </w:r>
      <w:r w:rsidR="00AF1536" w:rsidRPr="00A63157">
        <w:rPr>
          <w:rFonts w:ascii="Palatino Linotype" w:eastAsiaTheme="minorHAnsi" w:hAnsi="Palatino Linotype" w:cs="Arial"/>
          <w:b/>
          <w:bCs/>
          <w:lang w:val="es-MX" w:eastAsia="en-US"/>
        </w:rPr>
        <w:t>Sujeto Obligado</w:t>
      </w:r>
      <w:r w:rsidR="00AF1536" w:rsidRPr="00A63157">
        <w:rPr>
          <w:rFonts w:ascii="Palatino Linotype" w:eastAsiaTheme="minorHAnsi" w:hAnsi="Palatino Linotype" w:cs="Arial"/>
          <w:bCs/>
          <w:lang w:val="es-MX" w:eastAsia="en-US"/>
        </w:rPr>
        <w:t xml:space="preserve"> no es materia del presente medio de impugnación, también lo es que, de conformidad con lo establecido en el artículo 36, fracción X, de la Ley de la materia, 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981EEBF" w14:textId="77777777" w:rsidR="00022F89" w:rsidRPr="00A63157" w:rsidRDefault="00022F89" w:rsidP="00E9680B">
      <w:pPr>
        <w:spacing w:line="360" w:lineRule="auto"/>
        <w:ind w:right="141"/>
        <w:jc w:val="both"/>
        <w:rPr>
          <w:rFonts w:ascii="Palatino Linotype" w:eastAsiaTheme="minorHAnsi" w:hAnsi="Palatino Linotype" w:cs="Arial"/>
          <w:bCs/>
          <w:lang w:val="es-MX" w:eastAsia="en-US"/>
        </w:rPr>
      </w:pPr>
    </w:p>
    <w:p w14:paraId="3AA47B7E" w14:textId="1729112C" w:rsidR="002777D8" w:rsidRPr="00A63157" w:rsidRDefault="00E11B18" w:rsidP="00E9680B">
      <w:pPr>
        <w:spacing w:line="360" w:lineRule="auto"/>
        <w:ind w:right="141"/>
        <w:jc w:val="both"/>
        <w:rPr>
          <w:rFonts w:ascii="Palatino Linotype" w:eastAsiaTheme="minorHAnsi" w:hAnsi="Palatino Linotype" w:cs="Arial"/>
          <w:bCs/>
          <w:i/>
          <w:szCs w:val="28"/>
          <w:lang w:val="es-MX" w:eastAsia="en-US"/>
        </w:rPr>
      </w:pPr>
      <w:r w:rsidRPr="00A63157">
        <w:rPr>
          <w:rFonts w:ascii="Palatino Linotype" w:eastAsiaTheme="minorHAnsi" w:hAnsi="Palatino Linotype" w:cs="Arial"/>
          <w:bCs/>
          <w:lang w:val="es-MX" w:eastAsia="en-US"/>
        </w:rPr>
        <w:lastRenderedPageBreak/>
        <w:t xml:space="preserve">Es así que derivado de la respuesta emitida por </w:t>
      </w:r>
      <w:r w:rsidRPr="00A63157">
        <w:rPr>
          <w:rFonts w:ascii="Palatino Linotype" w:eastAsiaTheme="minorHAnsi" w:hAnsi="Palatino Linotype" w:cs="Arial"/>
          <w:b/>
          <w:bCs/>
          <w:lang w:val="es-MX" w:eastAsia="en-US"/>
        </w:rPr>
        <w:t>El Sujeto Obligado</w:t>
      </w:r>
      <w:r w:rsidRPr="00A63157">
        <w:rPr>
          <w:rFonts w:ascii="Palatino Linotype" w:eastAsiaTheme="minorHAnsi" w:hAnsi="Palatino Linotype" w:cs="Arial"/>
          <w:bCs/>
          <w:lang w:val="es-MX" w:eastAsia="en-US"/>
        </w:rPr>
        <w:t xml:space="preserve">, </w:t>
      </w:r>
      <w:r w:rsidR="00AF1536" w:rsidRPr="00A63157">
        <w:rPr>
          <w:rFonts w:ascii="Palatino Linotype" w:eastAsiaTheme="minorHAnsi" w:hAnsi="Palatino Linotype" w:cs="Arial"/>
          <w:b/>
          <w:bCs/>
          <w:lang w:val="es-MX" w:eastAsia="en-US"/>
        </w:rPr>
        <w:t>La</w:t>
      </w:r>
      <w:r w:rsidRPr="00A63157">
        <w:rPr>
          <w:rFonts w:ascii="Palatino Linotype" w:eastAsiaTheme="minorHAnsi" w:hAnsi="Palatino Linotype" w:cs="Arial"/>
          <w:b/>
          <w:bCs/>
          <w:lang w:val="es-MX" w:eastAsia="en-US"/>
        </w:rPr>
        <w:t xml:space="preserve"> Recurrente</w:t>
      </w:r>
      <w:r w:rsidRPr="00A63157">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A63157">
        <w:rPr>
          <w:rFonts w:ascii="Palatino Linotype" w:eastAsiaTheme="minorHAnsi" w:hAnsi="Palatino Linotype" w:cs="Arial"/>
          <w:bCs/>
          <w:lang w:val="es-MX" w:eastAsia="en-US"/>
        </w:rPr>
        <w:t xml:space="preserve"> </w:t>
      </w:r>
      <w:r w:rsidRPr="00A63157">
        <w:rPr>
          <w:rFonts w:ascii="Palatino Linotype" w:eastAsiaTheme="minorHAnsi" w:hAnsi="Palatino Linotype" w:cs="Arial"/>
          <w:bCs/>
          <w:i/>
          <w:szCs w:val="28"/>
          <w:lang w:val="es-MX" w:eastAsia="en-US"/>
        </w:rPr>
        <w:t>“</w:t>
      </w:r>
      <w:r w:rsidR="00AF1536" w:rsidRPr="00A63157">
        <w:rPr>
          <w:rFonts w:ascii="Palatino Linotype" w:eastAsiaTheme="minorHAnsi" w:hAnsi="Palatino Linotype" w:cs="Arial"/>
          <w:bCs/>
          <w:i/>
          <w:szCs w:val="28"/>
          <w:lang w:val="es-MX" w:eastAsia="en-US"/>
        </w:rPr>
        <w:t xml:space="preserve">Estimados de conformidad con la solicitud de información No. 00143/NEZA/IP/2022, mediante la cual solicite "Necesito conocer la lista del personal de la nómina de confianza, con sueldos y salarios desglosados, áreas de adscripción y categorías del H. Ayuntamiento de Nezahualcóyotl. del 1 de enero del 2022 a la fecha", se me ha dado respuesta; sin embargo, en su oficio de respuesta fechado el 7 de abril del año 2022, Hace mención que la Dirección de Administración mediante el oficio DA/NEZA/1689/2022, Instituto Municipal de Cultura Física y del Deporte, mediante el oficio IMCUFIDENE//DIR/291/2022, lo anexan con la respuesta, Motivo que me desconcierta </w:t>
      </w:r>
      <w:proofErr w:type="spellStart"/>
      <w:r w:rsidR="00AF1536" w:rsidRPr="00A63157">
        <w:rPr>
          <w:rFonts w:ascii="Palatino Linotype" w:eastAsiaTheme="minorHAnsi" w:hAnsi="Palatino Linotype" w:cs="Arial"/>
          <w:bCs/>
          <w:i/>
          <w:szCs w:val="28"/>
          <w:lang w:val="es-MX" w:eastAsia="en-US"/>
        </w:rPr>
        <w:t>por que</w:t>
      </w:r>
      <w:proofErr w:type="spellEnd"/>
      <w:r w:rsidR="00AF1536" w:rsidRPr="00A63157">
        <w:rPr>
          <w:rFonts w:ascii="Palatino Linotype" w:eastAsiaTheme="minorHAnsi" w:hAnsi="Palatino Linotype" w:cs="Arial"/>
          <w:bCs/>
          <w:i/>
          <w:szCs w:val="28"/>
          <w:lang w:val="es-MX" w:eastAsia="en-US"/>
        </w:rPr>
        <w:t xml:space="preserve"> mi solicitud hace referencia al personal del H. Ayuntamiento de Nezahualcóyotl y no solo del Instituto Municipal de Cultura Física y del Deporte, por lo que requiero, si es el caso, me complementen la información.” (Sic) </w:t>
      </w:r>
      <w:r w:rsidR="00AF1536" w:rsidRPr="00A63157">
        <w:rPr>
          <w:rFonts w:ascii="Palatino Linotype" w:eastAsiaTheme="minorHAnsi" w:hAnsi="Palatino Linotype" w:cs="Arial"/>
          <w:bCs/>
          <w:szCs w:val="28"/>
          <w:lang w:val="es-MX" w:eastAsia="en-US"/>
        </w:rPr>
        <w:t>y</w:t>
      </w:r>
      <w:r w:rsidR="00AF1536" w:rsidRPr="00A63157">
        <w:rPr>
          <w:rFonts w:ascii="Palatino Linotype" w:eastAsiaTheme="minorHAnsi" w:hAnsi="Palatino Linotype" w:cs="Arial"/>
          <w:bCs/>
          <w:i/>
          <w:szCs w:val="28"/>
          <w:lang w:val="es-MX" w:eastAsia="en-US"/>
        </w:rPr>
        <w:t xml:space="preserve"> “Considero que la información es </w:t>
      </w:r>
      <w:proofErr w:type="gramStart"/>
      <w:r w:rsidR="00AF1536" w:rsidRPr="00A63157">
        <w:rPr>
          <w:rFonts w:ascii="Palatino Linotype" w:eastAsiaTheme="minorHAnsi" w:hAnsi="Palatino Linotype" w:cs="Arial"/>
          <w:bCs/>
          <w:i/>
          <w:szCs w:val="28"/>
          <w:lang w:val="es-MX" w:eastAsia="en-US"/>
        </w:rPr>
        <w:t>incompleta”(</w:t>
      </w:r>
      <w:proofErr w:type="gramEnd"/>
      <w:r w:rsidR="00AF1536" w:rsidRPr="00A63157">
        <w:rPr>
          <w:rFonts w:ascii="Palatino Linotype" w:eastAsiaTheme="minorHAnsi" w:hAnsi="Palatino Linotype" w:cs="Arial"/>
          <w:bCs/>
          <w:i/>
          <w:szCs w:val="28"/>
          <w:lang w:val="es-MX" w:eastAsia="en-US"/>
        </w:rPr>
        <w:t>Sic).</w:t>
      </w:r>
    </w:p>
    <w:p w14:paraId="53225E40" w14:textId="77777777" w:rsidR="002777D8" w:rsidRPr="00A63157" w:rsidRDefault="002777D8" w:rsidP="00E9680B">
      <w:pPr>
        <w:spacing w:line="360" w:lineRule="auto"/>
        <w:ind w:right="141"/>
        <w:jc w:val="both"/>
        <w:rPr>
          <w:rFonts w:ascii="Palatino Linotype" w:eastAsiaTheme="minorHAnsi" w:hAnsi="Palatino Linotype" w:cs="Arial"/>
          <w:bCs/>
          <w:i/>
          <w:sz w:val="22"/>
          <w:lang w:val="es-MX" w:eastAsia="en-US"/>
        </w:rPr>
      </w:pPr>
    </w:p>
    <w:p w14:paraId="7E9839D3" w14:textId="16045D49" w:rsidR="006B5D74" w:rsidRPr="00A63157" w:rsidRDefault="006B5D74" w:rsidP="006B5D74">
      <w:pPr>
        <w:tabs>
          <w:tab w:val="left" w:pos="709"/>
        </w:tabs>
        <w:spacing w:line="360" w:lineRule="auto"/>
        <w:contextualSpacing/>
        <w:jc w:val="both"/>
        <w:rPr>
          <w:rFonts w:ascii="Palatino Linotype" w:hAnsi="Palatino Linotype" w:cs="Arial"/>
          <w:lang w:val="es-ES_tradnl"/>
        </w:rPr>
      </w:pPr>
      <w:r w:rsidRPr="00A63157">
        <w:rPr>
          <w:rFonts w:ascii="Palatino Linotype" w:hAnsi="Palatino Linotype" w:cs="Arial"/>
          <w:lang w:val="es-ES_tradnl"/>
        </w:rPr>
        <w:t xml:space="preserve">Asimismo, en la etapa de manifestaciones, el </w:t>
      </w:r>
      <w:r w:rsidRPr="00A63157">
        <w:rPr>
          <w:rFonts w:ascii="Palatino Linotype" w:hAnsi="Palatino Linotype" w:cs="Arial"/>
          <w:b/>
          <w:bCs/>
          <w:lang w:val="es-ES_tradnl"/>
        </w:rPr>
        <w:t>Sujeto Obligado</w:t>
      </w:r>
      <w:r w:rsidRPr="00A63157">
        <w:rPr>
          <w:rFonts w:ascii="Palatino Linotype" w:hAnsi="Palatino Linotype" w:cs="Arial"/>
          <w:lang w:val="es-ES_tradnl"/>
        </w:rPr>
        <w:t xml:space="preserve">, </w:t>
      </w:r>
      <w:r w:rsidR="00B11370" w:rsidRPr="00A63157">
        <w:rPr>
          <w:rFonts w:ascii="Palatino Linotype" w:hAnsi="Palatino Linotype" w:cs="Arial"/>
          <w:lang w:val="es-ES_tradnl"/>
        </w:rPr>
        <w:t>confirmó</w:t>
      </w:r>
      <w:r w:rsidR="00051173" w:rsidRPr="00A63157">
        <w:rPr>
          <w:rFonts w:ascii="Palatino Linotype" w:hAnsi="Palatino Linotype" w:cs="Arial"/>
          <w:lang w:val="es-ES_tradnl"/>
        </w:rPr>
        <w:t xml:space="preserve"> </w:t>
      </w:r>
      <w:r w:rsidR="00B11370" w:rsidRPr="00A63157">
        <w:rPr>
          <w:rFonts w:ascii="Palatino Linotype" w:hAnsi="Palatino Linotype" w:cs="Arial"/>
          <w:lang w:val="es-ES_tradnl"/>
        </w:rPr>
        <w:t>su</w:t>
      </w:r>
      <w:r w:rsidR="00051173" w:rsidRPr="00A63157">
        <w:rPr>
          <w:rFonts w:ascii="Palatino Linotype" w:hAnsi="Palatino Linotype" w:cs="Arial"/>
          <w:lang w:val="es-ES_tradnl"/>
        </w:rPr>
        <w:t xml:space="preserve"> respuesta primigenia</w:t>
      </w:r>
      <w:r w:rsidR="00B11370" w:rsidRPr="00A63157">
        <w:rPr>
          <w:rFonts w:ascii="Palatino Linotype" w:hAnsi="Palatino Linotype" w:cs="Arial"/>
          <w:lang w:val="es-ES_tradnl"/>
        </w:rPr>
        <w:t>, argumentando</w:t>
      </w:r>
      <w:r w:rsidR="00051173" w:rsidRPr="00A63157">
        <w:rPr>
          <w:rFonts w:ascii="Palatino Linotype" w:hAnsi="Palatino Linotype" w:cs="Arial"/>
          <w:lang w:val="es-ES_tradnl"/>
        </w:rPr>
        <w:t xml:space="preserve"> que </w:t>
      </w:r>
      <w:r w:rsidRPr="00A63157">
        <w:rPr>
          <w:rFonts w:ascii="Palatino Linotype" w:hAnsi="Palatino Linotype" w:cs="Arial"/>
          <w:lang w:val="es-ES_tradnl"/>
        </w:rPr>
        <w:t>se entregó en tiempo y forma, de acuerdo con al artículo 12, de la Ley de Transparencia y Acceso a la Información Pública del Estado de México y Municipios.</w:t>
      </w:r>
    </w:p>
    <w:p w14:paraId="30EF40E6" w14:textId="77777777" w:rsidR="006B5D74" w:rsidRPr="00A63157" w:rsidRDefault="006B5D74" w:rsidP="008A12CF">
      <w:pPr>
        <w:tabs>
          <w:tab w:val="left" w:pos="709"/>
        </w:tabs>
        <w:spacing w:line="360" w:lineRule="auto"/>
        <w:contextualSpacing/>
        <w:jc w:val="both"/>
        <w:rPr>
          <w:rFonts w:ascii="Palatino Linotype" w:hAnsi="Palatino Linotype" w:cs="Arial"/>
          <w:lang w:val="es-ES_tradnl"/>
        </w:rPr>
      </w:pPr>
    </w:p>
    <w:p w14:paraId="65998B19" w14:textId="77777777" w:rsidR="008A12CF" w:rsidRPr="00A63157" w:rsidRDefault="006B5D74" w:rsidP="008A12CF">
      <w:pPr>
        <w:tabs>
          <w:tab w:val="left" w:pos="709"/>
        </w:tabs>
        <w:spacing w:line="360" w:lineRule="auto"/>
        <w:contextualSpacing/>
        <w:jc w:val="both"/>
        <w:rPr>
          <w:rFonts w:ascii="Palatino Linotype" w:hAnsi="Palatino Linotype" w:cs="Arial"/>
        </w:rPr>
      </w:pPr>
      <w:r w:rsidRPr="00A63157">
        <w:rPr>
          <w:rFonts w:ascii="Palatino Linotype" w:hAnsi="Palatino Linotype" w:cs="Arial"/>
          <w:lang w:val="es-ES_tradnl"/>
        </w:rPr>
        <w:t>Por lo anteriormente expuesto</w:t>
      </w:r>
      <w:r w:rsidR="008A12CF" w:rsidRPr="00A63157">
        <w:rPr>
          <w:rFonts w:ascii="Palatino Linotype" w:hAnsi="Palatino Linotype" w:cs="Arial"/>
          <w:lang w:val="es-ES_tradnl"/>
        </w:rPr>
        <w:t xml:space="preserve">, es de </w:t>
      </w:r>
      <w:r w:rsidR="008A12CF" w:rsidRPr="00A63157">
        <w:rPr>
          <w:rFonts w:ascii="Palatino Linotype" w:hAnsi="Palatino Linotype" w:cs="Arial"/>
        </w:rPr>
        <w:t>señalar que el artículo 4, párrafo segundo de la Ley de Transparencia y Acceso a la Información Pública del Estado de México y Municipios, dispone:</w:t>
      </w:r>
    </w:p>
    <w:p w14:paraId="4E7A2C3A" w14:textId="77777777" w:rsidR="008A12CF" w:rsidRPr="00A63157" w:rsidRDefault="008A12CF" w:rsidP="008A12CF">
      <w:pPr>
        <w:pStyle w:val="Sinespaciado"/>
      </w:pPr>
    </w:p>
    <w:p w14:paraId="3FFF875C" w14:textId="77777777" w:rsidR="008A12CF" w:rsidRPr="00A63157" w:rsidRDefault="008A12CF" w:rsidP="008A12CF">
      <w:pPr>
        <w:ind w:left="851" w:right="901"/>
        <w:jc w:val="both"/>
        <w:rPr>
          <w:rFonts w:ascii="Palatino Linotype" w:hAnsi="Palatino Linotype" w:cs="Arial"/>
          <w:i/>
          <w:sz w:val="22"/>
        </w:rPr>
      </w:pPr>
      <w:r w:rsidRPr="00A63157">
        <w:rPr>
          <w:rFonts w:ascii="Palatino Linotype" w:hAnsi="Palatino Linotype" w:cs="Arial"/>
          <w:i/>
          <w:sz w:val="22"/>
        </w:rPr>
        <w:t>“</w:t>
      </w:r>
      <w:r w:rsidRPr="00A63157">
        <w:rPr>
          <w:rFonts w:ascii="Palatino Linotype" w:hAnsi="Palatino Linotype" w:cs="Arial"/>
          <w:b/>
          <w:i/>
          <w:sz w:val="22"/>
        </w:rPr>
        <w:t xml:space="preserve">Artículo 4. </w:t>
      </w:r>
      <w:r w:rsidRPr="00A63157">
        <w:rPr>
          <w:rFonts w:ascii="Palatino Linotype" w:hAnsi="Palatino Linotype" w:cs="Arial"/>
          <w:i/>
          <w:sz w:val="22"/>
        </w:rPr>
        <w:t xml:space="preserve">… </w:t>
      </w:r>
    </w:p>
    <w:p w14:paraId="48F8A98A" w14:textId="77777777" w:rsidR="008A12CF" w:rsidRPr="00A63157" w:rsidRDefault="008A12CF" w:rsidP="00FC1FC5">
      <w:pPr>
        <w:ind w:left="851" w:right="901"/>
        <w:jc w:val="both"/>
        <w:rPr>
          <w:rFonts w:ascii="Palatino Linotype" w:hAnsi="Palatino Linotype" w:cs="Arial"/>
          <w:i/>
          <w:sz w:val="22"/>
        </w:rPr>
      </w:pPr>
      <w:r w:rsidRPr="00A63157">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A63157">
        <w:rPr>
          <w:rFonts w:ascii="Palatino Linotype" w:hAnsi="Palatino Linotype" w:cs="Arial"/>
          <w:i/>
          <w:sz w:val="22"/>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A63157">
        <w:rPr>
          <w:rFonts w:ascii="Palatino Linotype" w:hAnsi="Palatino Linotype" w:cs="Arial"/>
          <w:i/>
          <w:sz w:val="22"/>
        </w:rPr>
        <w:t>evistas por esta Ley.</w:t>
      </w:r>
      <w:r w:rsidRPr="00A63157">
        <w:rPr>
          <w:rFonts w:ascii="Palatino Linotype" w:hAnsi="Palatino Linotype" w:cs="Arial"/>
          <w:i/>
          <w:sz w:val="22"/>
        </w:rPr>
        <w:t>”</w:t>
      </w:r>
    </w:p>
    <w:p w14:paraId="068CFA2A" w14:textId="77777777" w:rsidR="00E9680B" w:rsidRPr="00A63157" w:rsidRDefault="00E9680B" w:rsidP="008A12CF">
      <w:pPr>
        <w:tabs>
          <w:tab w:val="left" w:pos="709"/>
        </w:tabs>
        <w:spacing w:line="360" w:lineRule="auto"/>
        <w:contextualSpacing/>
        <w:jc w:val="both"/>
        <w:rPr>
          <w:rFonts w:ascii="Palatino Linotype" w:hAnsi="Palatino Linotype" w:cs="Arial"/>
          <w:lang w:val="es-ES_tradnl"/>
        </w:rPr>
      </w:pPr>
    </w:p>
    <w:p w14:paraId="6965C75E" w14:textId="77777777" w:rsidR="008A12CF" w:rsidRPr="00A63157" w:rsidRDefault="008A12CF" w:rsidP="008A12CF">
      <w:pPr>
        <w:tabs>
          <w:tab w:val="left" w:pos="709"/>
        </w:tabs>
        <w:spacing w:line="360" w:lineRule="auto"/>
        <w:contextualSpacing/>
        <w:jc w:val="both"/>
        <w:rPr>
          <w:rFonts w:ascii="Palatino Linotype" w:hAnsi="Palatino Linotype" w:cs="Arial"/>
          <w:lang w:val="es-ES_tradnl"/>
        </w:rPr>
      </w:pPr>
      <w:r w:rsidRPr="00A63157">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09E3E23" w14:textId="77777777" w:rsidR="008A12CF" w:rsidRPr="00A63157" w:rsidRDefault="008A12CF" w:rsidP="008A12CF">
      <w:pPr>
        <w:tabs>
          <w:tab w:val="left" w:pos="709"/>
        </w:tabs>
        <w:spacing w:line="360" w:lineRule="auto"/>
        <w:contextualSpacing/>
        <w:jc w:val="both"/>
        <w:rPr>
          <w:rFonts w:ascii="Palatino Linotype" w:hAnsi="Palatino Linotype" w:cs="Arial"/>
        </w:rPr>
      </w:pPr>
    </w:p>
    <w:p w14:paraId="51C28826" w14:textId="77777777" w:rsidR="008A12CF" w:rsidRPr="00A63157" w:rsidRDefault="008A12CF" w:rsidP="008A12CF">
      <w:pPr>
        <w:tabs>
          <w:tab w:val="left" w:pos="709"/>
        </w:tabs>
        <w:spacing w:line="360" w:lineRule="auto"/>
        <w:contextualSpacing/>
        <w:jc w:val="both"/>
        <w:rPr>
          <w:rFonts w:ascii="Palatino Linotype" w:hAnsi="Palatino Linotype" w:cs="Arial"/>
        </w:rPr>
      </w:pPr>
      <w:r w:rsidRPr="00A63157">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EEE05EE" w14:textId="77777777" w:rsidR="008A12CF" w:rsidRPr="00A63157" w:rsidRDefault="008A12CF" w:rsidP="008A12CF">
      <w:pPr>
        <w:pStyle w:val="Sinespaciado"/>
      </w:pPr>
    </w:p>
    <w:p w14:paraId="7C663E85" w14:textId="77777777" w:rsidR="008A12CF" w:rsidRPr="00A63157" w:rsidRDefault="008A12CF" w:rsidP="008A12CF">
      <w:pPr>
        <w:pStyle w:val="Sinespaciado"/>
        <w:rPr>
          <w:sz w:val="16"/>
          <w:lang w:val="es-ES_tradnl"/>
        </w:rPr>
      </w:pPr>
    </w:p>
    <w:p w14:paraId="797963F5" w14:textId="77777777" w:rsidR="008A12CF" w:rsidRPr="00A63157" w:rsidRDefault="008A12CF" w:rsidP="00E9680B">
      <w:pPr>
        <w:ind w:left="567" w:right="616"/>
        <w:jc w:val="both"/>
        <w:rPr>
          <w:rFonts w:ascii="Palatino Linotype" w:hAnsi="Palatino Linotype" w:cs="Arial"/>
          <w:i/>
          <w:sz w:val="22"/>
        </w:rPr>
      </w:pPr>
      <w:r w:rsidRPr="00A63157">
        <w:rPr>
          <w:rFonts w:ascii="Palatino Linotype" w:hAnsi="Palatino Linotype" w:cs="Arial"/>
          <w:i/>
          <w:sz w:val="22"/>
        </w:rPr>
        <w:t>“</w:t>
      </w:r>
      <w:r w:rsidRPr="00A63157">
        <w:rPr>
          <w:rFonts w:ascii="Palatino Linotype" w:hAnsi="Palatino Linotype" w:cs="Arial"/>
          <w:b/>
          <w:i/>
          <w:sz w:val="22"/>
        </w:rPr>
        <w:t>Artículo 12.</w:t>
      </w:r>
      <w:r w:rsidRPr="00A63157">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0FCA0B8" w14:textId="77777777" w:rsidR="008A12CF" w:rsidRPr="00A63157" w:rsidRDefault="008A12CF" w:rsidP="00E9680B">
      <w:pPr>
        <w:ind w:left="567" w:right="616"/>
        <w:jc w:val="both"/>
        <w:rPr>
          <w:rFonts w:ascii="Palatino Linotype" w:hAnsi="Palatino Linotype" w:cs="Arial"/>
          <w:i/>
          <w:sz w:val="22"/>
        </w:rPr>
      </w:pPr>
    </w:p>
    <w:p w14:paraId="36AE9048" w14:textId="77777777" w:rsidR="008A12CF" w:rsidRPr="00A63157" w:rsidRDefault="008A12CF" w:rsidP="00E9680B">
      <w:pPr>
        <w:ind w:left="567" w:right="616"/>
        <w:jc w:val="both"/>
        <w:rPr>
          <w:rFonts w:ascii="Palatino Linotype" w:hAnsi="Palatino Linotype" w:cs="Arial"/>
          <w:i/>
          <w:sz w:val="22"/>
        </w:rPr>
      </w:pPr>
      <w:r w:rsidRPr="00A63157">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E1E109" w14:textId="77777777" w:rsidR="00FB72DD" w:rsidRPr="00A63157" w:rsidRDefault="00FB72DD" w:rsidP="008A12CF">
      <w:pPr>
        <w:tabs>
          <w:tab w:val="left" w:pos="709"/>
        </w:tabs>
        <w:spacing w:line="360" w:lineRule="auto"/>
        <w:contextualSpacing/>
        <w:jc w:val="both"/>
        <w:rPr>
          <w:rFonts w:ascii="Palatino Linotype" w:hAnsi="Palatino Linotype" w:cs="Arial"/>
        </w:rPr>
      </w:pPr>
    </w:p>
    <w:p w14:paraId="31831007" w14:textId="77777777" w:rsidR="008A12CF" w:rsidRPr="00A63157" w:rsidRDefault="008A12CF" w:rsidP="008A12CF">
      <w:pPr>
        <w:tabs>
          <w:tab w:val="left" w:pos="709"/>
        </w:tabs>
        <w:spacing w:line="360" w:lineRule="auto"/>
        <w:contextualSpacing/>
        <w:jc w:val="both"/>
        <w:rPr>
          <w:rFonts w:ascii="Palatino Linotype" w:hAnsi="Palatino Linotype" w:cs="Arial"/>
        </w:rPr>
      </w:pPr>
      <w:r w:rsidRPr="00A63157">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A63157">
        <w:rPr>
          <w:rFonts w:ascii="Palatino Linotype" w:hAnsi="Palatino Linotype" w:cs="Arial"/>
        </w:rPr>
        <w:lastRenderedPageBreak/>
        <w:t>disposición de cualquier persona, lo que implica que es deber de los Sujetos Obligados, garantizar el derecho de acceso a la información pública.</w:t>
      </w:r>
    </w:p>
    <w:p w14:paraId="0C0ABCC1" w14:textId="77777777" w:rsidR="008A12CF" w:rsidRPr="00A63157" w:rsidRDefault="008A12CF" w:rsidP="008A12CF">
      <w:pPr>
        <w:tabs>
          <w:tab w:val="left" w:pos="709"/>
        </w:tabs>
        <w:spacing w:line="360" w:lineRule="auto"/>
        <w:contextualSpacing/>
        <w:jc w:val="both"/>
        <w:rPr>
          <w:rFonts w:ascii="Palatino Linotype" w:hAnsi="Palatino Linotype" w:cs="Arial"/>
        </w:rPr>
      </w:pPr>
    </w:p>
    <w:p w14:paraId="12F7F449" w14:textId="77777777" w:rsidR="008A12CF" w:rsidRPr="00A63157" w:rsidRDefault="008A12CF" w:rsidP="008A12CF">
      <w:pPr>
        <w:tabs>
          <w:tab w:val="left" w:pos="709"/>
        </w:tabs>
        <w:spacing w:line="360" w:lineRule="auto"/>
        <w:contextualSpacing/>
        <w:jc w:val="both"/>
        <w:rPr>
          <w:rFonts w:ascii="Palatino Linotype" w:hAnsi="Palatino Linotype" w:cs="Arial"/>
        </w:rPr>
      </w:pPr>
      <w:r w:rsidRPr="00A63157">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63157">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63157">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D634286" w14:textId="77777777" w:rsidR="008A12CF" w:rsidRPr="00A63157" w:rsidRDefault="008A12CF" w:rsidP="008A12CF">
      <w:pPr>
        <w:pStyle w:val="Sinespaciado"/>
      </w:pPr>
    </w:p>
    <w:p w14:paraId="73FBFCBF" w14:textId="77777777" w:rsidR="008A12CF" w:rsidRPr="00A63157" w:rsidRDefault="008A12CF" w:rsidP="00FB72DD">
      <w:pPr>
        <w:ind w:left="567" w:right="616"/>
        <w:jc w:val="both"/>
        <w:rPr>
          <w:rFonts w:ascii="Palatino Linotype" w:hAnsi="Palatino Linotype" w:cs="Arial"/>
          <w:i/>
          <w:sz w:val="22"/>
        </w:rPr>
      </w:pPr>
      <w:r w:rsidRPr="00A63157">
        <w:rPr>
          <w:rFonts w:ascii="Palatino Linotype" w:hAnsi="Palatino Linotype" w:cs="Arial"/>
          <w:i/>
          <w:sz w:val="22"/>
        </w:rPr>
        <w:t>“</w:t>
      </w:r>
      <w:r w:rsidRPr="00A63157">
        <w:rPr>
          <w:rFonts w:ascii="Palatino Linotype" w:hAnsi="Palatino Linotype" w:cs="Arial"/>
          <w:b/>
          <w:i/>
          <w:sz w:val="22"/>
        </w:rPr>
        <w:t xml:space="preserve">Artículo 3. </w:t>
      </w:r>
      <w:r w:rsidRPr="00A63157">
        <w:rPr>
          <w:rFonts w:ascii="Palatino Linotype" w:hAnsi="Palatino Linotype" w:cs="Arial"/>
          <w:i/>
          <w:sz w:val="22"/>
        </w:rPr>
        <w:t>Para los efectos de la presente Ley se entenderá por:</w:t>
      </w:r>
    </w:p>
    <w:p w14:paraId="251C2512" w14:textId="77777777" w:rsidR="008A12CF" w:rsidRPr="00A63157" w:rsidRDefault="008A12CF" w:rsidP="00FB72DD">
      <w:pPr>
        <w:ind w:left="567" w:right="616"/>
        <w:jc w:val="both"/>
        <w:rPr>
          <w:rFonts w:ascii="Palatino Linotype" w:hAnsi="Palatino Linotype" w:cs="Arial"/>
          <w:i/>
          <w:sz w:val="22"/>
        </w:rPr>
      </w:pPr>
      <w:r w:rsidRPr="00A63157">
        <w:rPr>
          <w:rFonts w:ascii="Palatino Linotype" w:hAnsi="Palatino Linotype" w:cs="Arial"/>
          <w:i/>
          <w:sz w:val="22"/>
        </w:rPr>
        <w:t>(…)</w:t>
      </w:r>
    </w:p>
    <w:p w14:paraId="43C6FCC7" w14:textId="77777777" w:rsidR="008A12CF" w:rsidRPr="00A63157" w:rsidRDefault="008A12CF" w:rsidP="00FB72DD">
      <w:pPr>
        <w:ind w:left="567" w:right="616"/>
        <w:jc w:val="both"/>
        <w:rPr>
          <w:rFonts w:ascii="Palatino Linotype" w:hAnsi="Palatino Linotype" w:cs="Arial"/>
          <w:i/>
          <w:sz w:val="22"/>
        </w:rPr>
      </w:pPr>
      <w:r w:rsidRPr="00A63157">
        <w:rPr>
          <w:rFonts w:ascii="Palatino Linotype" w:hAnsi="Palatino Linotype" w:cs="Arial"/>
          <w:b/>
          <w:i/>
          <w:sz w:val="22"/>
        </w:rPr>
        <w:t>XI. Documento:</w:t>
      </w:r>
      <w:r w:rsidRPr="00A63157">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63157">
        <w:rPr>
          <w:rFonts w:ascii="Palatino Linotype" w:hAnsi="Palatino Linotype" w:cs="Arial"/>
          <w:b/>
          <w:i/>
          <w:sz w:val="22"/>
          <w:u w:val="single"/>
        </w:rPr>
        <w:t>registro que documente el ejercicio de las facultades, funciones y competencias de los sujetos obligados</w:t>
      </w:r>
      <w:r w:rsidRPr="00A63157">
        <w:rPr>
          <w:rFonts w:ascii="Palatino Linotype" w:hAnsi="Palatino Linotype" w:cs="Arial"/>
          <w:i/>
          <w:sz w:val="22"/>
          <w:u w:val="single"/>
        </w:rPr>
        <w:t>,</w:t>
      </w:r>
      <w:r w:rsidRPr="00A63157">
        <w:rPr>
          <w:rFonts w:ascii="Palatino Linotype" w:hAnsi="Palatino Linotype" w:cs="Arial"/>
          <w:i/>
          <w:sz w:val="22"/>
        </w:rPr>
        <w:t xml:space="preserve"> sus servidores públicos e integrantes, </w:t>
      </w:r>
      <w:r w:rsidRPr="00A63157">
        <w:rPr>
          <w:rFonts w:ascii="Palatino Linotype" w:hAnsi="Palatino Linotype" w:cs="Arial"/>
          <w:b/>
          <w:i/>
          <w:sz w:val="22"/>
          <w:u w:val="single"/>
        </w:rPr>
        <w:t>sin importar su fuente o fecha de elaboración.</w:t>
      </w:r>
      <w:r w:rsidRPr="00A63157">
        <w:rPr>
          <w:rFonts w:ascii="Palatino Linotype" w:hAnsi="Palatino Linotype" w:cs="Arial"/>
          <w:i/>
          <w:sz w:val="22"/>
        </w:rPr>
        <w:t xml:space="preserve"> Los documentos podrán estar en cualquier medio, sea escrito, impreso, sonoro, visual, electrónico, informático u holográfico;</w:t>
      </w:r>
    </w:p>
    <w:p w14:paraId="43DC44F2" w14:textId="77777777" w:rsidR="008A12CF" w:rsidRPr="00A63157" w:rsidRDefault="008A12CF" w:rsidP="00FB72DD">
      <w:pPr>
        <w:ind w:left="567" w:right="616"/>
        <w:jc w:val="both"/>
        <w:rPr>
          <w:rFonts w:ascii="Palatino Linotype" w:hAnsi="Palatino Linotype" w:cs="Arial"/>
          <w:i/>
          <w:sz w:val="22"/>
        </w:rPr>
      </w:pPr>
      <w:r w:rsidRPr="00A63157">
        <w:rPr>
          <w:rFonts w:ascii="Palatino Linotype" w:hAnsi="Palatino Linotype" w:cs="Arial"/>
          <w:i/>
          <w:sz w:val="22"/>
        </w:rPr>
        <w:t>(…)”</w:t>
      </w:r>
    </w:p>
    <w:p w14:paraId="744DCBE8" w14:textId="77777777" w:rsidR="008A12CF" w:rsidRPr="00A63157" w:rsidRDefault="008A12CF" w:rsidP="008A12CF">
      <w:pPr>
        <w:rPr>
          <w:sz w:val="14"/>
        </w:rPr>
      </w:pPr>
    </w:p>
    <w:p w14:paraId="679474DF" w14:textId="77777777" w:rsidR="008A12CF" w:rsidRPr="00A63157" w:rsidRDefault="008A12CF" w:rsidP="008A12CF"/>
    <w:p w14:paraId="455476F0" w14:textId="77777777" w:rsidR="008A12CF" w:rsidRPr="00A63157" w:rsidRDefault="008A12CF" w:rsidP="008A12CF">
      <w:pPr>
        <w:spacing w:before="240" w:after="240" w:line="360" w:lineRule="auto"/>
        <w:ind w:right="49"/>
        <w:contextualSpacing/>
        <w:jc w:val="both"/>
        <w:rPr>
          <w:rFonts w:ascii="Palatino Linotype" w:hAnsi="Palatino Linotype" w:cs="Arial"/>
          <w:lang w:eastAsia="es-MX"/>
        </w:rPr>
      </w:pPr>
      <w:r w:rsidRPr="00A63157">
        <w:rPr>
          <w:rFonts w:ascii="Palatino Linotype" w:hAnsi="Palatino Linotype" w:cs="Arial"/>
        </w:rPr>
        <w:t xml:space="preserve">Además, </w:t>
      </w:r>
      <w:r w:rsidRPr="00A63157">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A63157">
        <w:rPr>
          <w:rFonts w:ascii="Palatino Linotype" w:eastAsia="MS Mincho" w:hAnsi="Palatino Linotype"/>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463AC8E" w14:textId="77777777" w:rsidR="008A12CF" w:rsidRPr="00A63157" w:rsidRDefault="008A12CF" w:rsidP="008A12CF">
      <w:pPr>
        <w:spacing w:before="240" w:after="240" w:line="360" w:lineRule="auto"/>
        <w:ind w:right="49"/>
        <w:contextualSpacing/>
        <w:jc w:val="both"/>
        <w:rPr>
          <w:rFonts w:ascii="Palatino Linotype" w:hAnsi="Palatino Linotype" w:cs="Arial"/>
          <w:lang w:eastAsia="es-MX"/>
        </w:rPr>
      </w:pPr>
    </w:p>
    <w:p w14:paraId="0EDF957C" w14:textId="77777777" w:rsidR="008A12CF" w:rsidRPr="00A63157" w:rsidRDefault="008A12CF" w:rsidP="008A12CF">
      <w:pPr>
        <w:spacing w:before="240" w:after="240" w:line="360" w:lineRule="auto"/>
        <w:ind w:right="49"/>
        <w:contextualSpacing/>
        <w:jc w:val="both"/>
        <w:rPr>
          <w:rFonts w:ascii="Palatino Linotype" w:eastAsia="MS Mincho" w:hAnsi="Palatino Linotype" w:cs="Tahoma"/>
        </w:rPr>
      </w:pPr>
      <w:r w:rsidRPr="00A63157">
        <w:rPr>
          <w:rFonts w:ascii="Palatino Linotype" w:hAnsi="Palatino Linotype" w:cs="Arial"/>
          <w:lang w:eastAsia="es-MX"/>
        </w:rPr>
        <w:t xml:space="preserve">De la misma forma, </w:t>
      </w:r>
      <w:r w:rsidRPr="00A63157">
        <w:rPr>
          <w:rFonts w:ascii="Palatino Linotype" w:eastAsia="MS Mincho" w:hAnsi="Palatino Linotype"/>
        </w:rPr>
        <w:t>de acuerdo al contenido del artículo 160,</w:t>
      </w:r>
      <w:r w:rsidRPr="00A63157">
        <w:rPr>
          <w:rFonts w:ascii="Palatino Linotype" w:hAnsi="Palatino Linotype" w:cs="Arial"/>
        </w:rPr>
        <w:t xml:space="preserve"> de la Ley </w:t>
      </w:r>
      <w:r w:rsidRPr="00A63157">
        <w:rPr>
          <w:rFonts w:ascii="Palatino Linotype" w:eastAsia="MS Mincho" w:hAnsi="Palatino Linotype" w:cs="Tahoma"/>
        </w:rPr>
        <w:t>General de Transparencia y Acceso a la Información Pública que a la letra dispone:</w:t>
      </w:r>
    </w:p>
    <w:p w14:paraId="32767DFB" w14:textId="77777777" w:rsidR="008A12CF" w:rsidRPr="00A63157" w:rsidRDefault="008A12CF" w:rsidP="008A12CF"/>
    <w:p w14:paraId="06CBC80D" w14:textId="77777777" w:rsidR="008A12CF" w:rsidRPr="00A63157" w:rsidRDefault="008A12CF" w:rsidP="00FB72DD">
      <w:pPr>
        <w:ind w:left="567" w:right="616"/>
        <w:contextualSpacing/>
        <w:jc w:val="both"/>
        <w:rPr>
          <w:rFonts w:ascii="Palatino Linotype" w:hAnsi="Palatino Linotype" w:cs="Arial"/>
          <w:i/>
          <w:sz w:val="22"/>
          <w:lang w:eastAsia="gl-ES"/>
        </w:rPr>
      </w:pPr>
      <w:r w:rsidRPr="00A63157">
        <w:rPr>
          <w:rFonts w:ascii="Palatino Linotype" w:hAnsi="Palatino Linotype" w:cs="Arial"/>
          <w:b/>
          <w:i/>
          <w:sz w:val="22"/>
          <w:lang w:eastAsia="gl-ES"/>
        </w:rPr>
        <w:t>Artículo 160</w:t>
      </w:r>
      <w:r w:rsidRPr="00A63157">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2C6413C" w14:textId="77777777" w:rsidR="008A12CF" w:rsidRPr="00A63157" w:rsidRDefault="008A12CF" w:rsidP="008A12CF">
      <w:pPr>
        <w:ind w:left="851" w:right="616"/>
        <w:contextualSpacing/>
        <w:jc w:val="both"/>
        <w:rPr>
          <w:rFonts w:ascii="Palatino Linotype" w:hAnsi="Palatino Linotype" w:cs="Arial"/>
          <w:i/>
          <w:sz w:val="22"/>
          <w:lang w:eastAsia="gl-ES"/>
        </w:rPr>
      </w:pPr>
    </w:p>
    <w:p w14:paraId="1AC18293" w14:textId="77777777" w:rsidR="008A12CF" w:rsidRPr="00A63157" w:rsidRDefault="008A12CF" w:rsidP="008A12CF">
      <w:pPr>
        <w:ind w:left="851" w:right="616"/>
        <w:contextualSpacing/>
        <w:jc w:val="both"/>
        <w:rPr>
          <w:rFonts w:ascii="Palatino Linotype" w:hAnsi="Palatino Linotype" w:cs="Arial"/>
          <w:i/>
          <w:sz w:val="14"/>
          <w:lang w:eastAsia="gl-ES"/>
        </w:rPr>
      </w:pPr>
    </w:p>
    <w:p w14:paraId="0CBB0AD6" w14:textId="77777777" w:rsidR="008A12CF" w:rsidRPr="00A63157" w:rsidRDefault="008A12CF" w:rsidP="00FC1FC5">
      <w:pPr>
        <w:spacing w:line="360" w:lineRule="auto"/>
        <w:jc w:val="both"/>
        <w:rPr>
          <w:rFonts w:ascii="Palatino Linotype" w:hAnsi="Palatino Linotype" w:cs="Arial"/>
          <w:color w:val="222222"/>
          <w:szCs w:val="19"/>
          <w:lang w:eastAsia="es-MX"/>
        </w:rPr>
      </w:pPr>
      <w:r w:rsidRPr="00A63157">
        <w:rPr>
          <w:rFonts w:ascii="Palatino Linotype" w:hAnsi="Palatino Linotype"/>
          <w:color w:val="000000"/>
        </w:rPr>
        <w:t xml:space="preserve">Sirve como apoyo </w:t>
      </w:r>
      <w:r w:rsidRPr="00A63157">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E9B6784" w14:textId="77777777" w:rsidR="008A12CF" w:rsidRPr="00A63157" w:rsidRDefault="008A12CF" w:rsidP="008A12CF">
      <w:pPr>
        <w:pStyle w:val="Sinespaciado"/>
        <w:rPr>
          <w:lang w:eastAsia="es-MX"/>
        </w:rPr>
      </w:pPr>
    </w:p>
    <w:p w14:paraId="2ADF2080" w14:textId="77777777" w:rsidR="008A12CF" w:rsidRPr="00A63157" w:rsidRDefault="008A12CF" w:rsidP="00FB72DD">
      <w:pPr>
        <w:shd w:val="clear" w:color="auto" w:fill="FFFFFF"/>
        <w:tabs>
          <w:tab w:val="left" w:pos="8647"/>
        </w:tabs>
        <w:ind w:left="567" w:right="616"/>
        <w:jc w:val="both"/>
        <w:rPr>
          <w:rFonts w:ascii="Palatino Linotype" w:hAnsi="Palatino Linotype" w:cs="Arial"/>
          <w:i/>
          <w:iCs/>
          <w:color w:val="222222"/>
          <w:sz w:val="22"/>
          <w:lang w:eastAsia="es-MX"/>
        </w:rPr>
      </w:pPr>
      <w:r w:rsidRPr="00A63157">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63157">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CEE978E" w14:textId="77777777" w:rsidR="008A12CF" w:rsidRPr="00A63157" w:rsidRDefault="008A12CF" w:rsidP="008A12CF">
      <w:pPr>
        <w:pStyle w:val="Sinespaciado"/>
      </w:pPr>
    </w:p>
    <w:p w14:paraId="7839003E" w14:textId="77777777" w:rsidR="008A12CF" w:rsidRPr="00A63157" w:rsidRDefault="008A12CF" w:rsidP="008A12CF">
      <w:pPr>
        <w:pStyle w:val="Sinespaciado"/>
      </w:pPr>
    </w:p>
    <w:p w14:paraId="3DCB4CAD" w14:textId="77777777" w:rsidR="008A12CF" w:rsidRPr="00A63157" w:rsidRDefault="008A12CF" w:rsidP="008A12CF">
      <w:pPr>
        <w:spacing w:line="360" w:lineRule="auto"/>
        <w:contextualSpacing/>
        <w:jc w:val="both"/>
        <w:rPr>
          <w:rFonts w:ascii="Palatino Linotype" w:hAnsi="Palatino Linotype" w:cs="Arial"/>
        </w:rPr>
      </w:pPr>
      <w:r w:rsidRPr="00A63157">
        <w:rPr>
          <w:rFonts w:ascii="Palatino Linotype" w:hAnsi="Palatino Linotype" w:cs="Arial"/>
          <w:bCs/>
        </w:rPr>
        <w:t xml:space="preserve">Además, </w:t>
      </w:r>
      <w:r w:rsidRPr="00A63157">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B494FF5" w14:textId="77777777" w:rsidR="008A12CF" w:rsidRPr="00A63157" w:rsidRDefault="008A12CF" w:rsidP="008A12CF">
      <w:pPr>
        <w:pStyle w:val="Sinespaciado"/>
      </w:pPr>
    </w:p>
    <w:p w14:paraId="068D2BF2" w14:textId="77777777" w:rsidR="008A12CF" w:rsidRPr="00A63157" w:rsidRDefault="008A12CF" w:rsidP="00B80C9E">
      <w:pPr>
        <w:pStyle w:val="Prrafodelista"/>
        <w:ind w:left="426" w:right="567"/>
        <w:jc w:val="both"/>
        <w:rPr>
          <w:rFonts w:ascii="Palatino Linotype" w:hAnsi="Palatino Linotype" w:cs="Arial"/>
          <w:i/>
          <w:sz w:val="22"/>
        </w:rPr>
      </w:pPr>
      <w:r w:rsidRPr="00A63157">
        <w:rPr>
          <w:rFonts w:ascii="Palatino Linotype" w:hAnsi="Palatino Linotype" w:cs="Arial"/>
          <w:b/>
          <w:i/>
          <w:sz w:val="22"/>
        </w:rPr>
        <w:t xml:space="preserve">IV.- </w:t>
      </w:r>
      <w:r w:rsidRPr="00A63157">
        <w:rPr>
          <w:rFonts w:ascii="Palatino Linotype" w:hAnsi="Palatino Linotype" w:cs="Arial"/>
          <w:i/>
          <w:sz w:val="22"/>
        </w:rPr>
        <w:t>Los ayuntamientos y las dependencias, organismos, órganos y entidades de la administración municipal;</w:t>
      </w:r>
    </w:p>
    <w:p w14:paraId="70DB9065" w14:textId="77777777" w:rsidR="00E9680B" w:rsidRPr="00A63157" w:rsidRDefault="00E9680B" w:rsidP="0050130E">
      <w:pPr>
        <w:spacing w:line="360" w:lineRule="auto"/>
        <w:jc w:val="both"/>
        <w:rPr>
          <w:rFonts w:ascii="Palatino Linotype" w:hAnsi="Palatino Linotype" w:cs="Arial"/>
        </w:rPr>
      </w:pPr>
    </w:p>
    <w:p w14:paraId="323F5659" w14:textId="7CE9F4CD" w:rsidR="0050130E" w:rsidRPr="00A63157" w:rsidRDefault="008A12CF" w:rsidP="0050130E">
      <w:pPr>
        <w:spacing w:line="360" w:lineRule="auto"/>
        <w:jc w:val="both"/>
        <w:rPr>
          <w:rFonts w:ascii="Palatino Linotype" w:hAnsi="Palatino Linotype" w:cs="Arial"/>
        </w:rPr>
      </w:pPr>
      <w:r w:rsidRPr="00A63157">
        <w:rPr>
          <w:rFonts w:ascii="Palatino Linotype" w:hAnsi="Palatino Linotype" w:cs="Arial"/>
        </w:rPr>
        <w:t xml:space="preserve">Por lo que, de la respuesta emitida por parte de la Unidad de Transparencia del </w:t>
      </w:r>
      <w:r w:rsidRPr="00A63157">
        <w:rPr>
          <w:rFonts w:ascii="Palatino Linotype" w:hAnsi="Palatino Linotype" w:cs="Arial"/>
          <w:b/>
        </w:rPr>
        <w:t>Sujeto Obligado</w:t>
      </w:r>
      <w:r w:rsidRPr="00A63157">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42E05E49" w14:textId="77777777" w:rsidR="0050130E" w:rsidRPr="00A63157" w:rsidRDefault="0050130E" w:rsidP="0050130E">
      <w:pPr>
        <w:spacing w:line="360" w:lineRule="auto"/>
        <w:jc w:val="both"/>
        <w:rPr>
          <w:rFonts w:ascii="Palatino Linotype" w:hAnsi="Palatino Linotype" w:cs="Arial"/>
        </w:rPr>
      </w:pPr>
    </w:p>
    <w:p w14:paraId="348DFB13" w14:textId="2FF8D7D5" w:rsidR="007C3E46" w:rsidRPr="00A63157" w:rsidRDefault="0050130E" w:rsidP="0050130E">
      <w:pPr>
        <w:spacing w:line="360" w:lineRule="auto"/>
        <w:jc w:val="both"/>
        <w:rPr>
          <w:rFonts w:ascii="Palatino Linotype" w:hAnsi="Palatino Linotype" w:cs="Arial"/>
        </w:rPr>
      </w:pPr>
      <w:r w:rsidRPr="00A63157">
        <w:rPr>
          <w:rFonts w:ascii="Palatino Linotype" w:hAnsi="Palatino Linotype" w:cs="Tahoma"/>
          <w:bCs/>
        </w:rPr>
        <w:t xml:space="preserve">Bajo estas líneas argumentativas, al retomar y delimitar los requerimientos del ahora </w:t>
      </w:r>
      <w:r w:rsidRPr="00A63157">
        <w:rPr>
          <w:rFonts w:ascii="Palatino Linotype" w:hAnsi="Palatino Linotype" w:cs="Tahoma"/>
          <w:b/>
          <w:bCs/>
        </w:rPr>
        <w:t>Recurrente</w:t>
      </w:r>
      <w:r w:rsidRPr="00A63157">
        <w:rPr>
          <w:rFonts w:ascii="Palatino Linotype" w:hAnsi="Palatino Linotype" w:cs="Tahoma"/>
          <w:bCs/>
        </w:rPr>
        <w:t xml:space="preserve">, de manera objetiva se precisa que </w:t>
      </w:r>
      <w:r w:rsidR="00051173" w:rsidRPr="00A63157">
        <w:rPr>
          <w:rFonts w:ascii="Palatino Linotype" w:hAnsi="Palatino Linotype" w:cs="Tahoma"/>
          <w:bCs/>
        </w:rPr>
        <w:t>requiere la</w:t>
      </w:r>
      <w:r w:rsidRPr="00A63157">
        <w:rPr>
          <w:rFonts w:ascii="Palatino Linotype" w:hAnsi="Palatino Linotype" w:cs="Tahoma"/>
          <w:bCs/>
        </w:rPr>
        <w:t xml:space="preserve"> siguiente información:</w:t>
      </w:r>
    </w:p>
    <w:p w14:paraId="1DB3577A" w14:textId="51A3980F" w:rsidR="0050130E" w:rsidRPr="00A63157" w:rsidRDefault="0050130E" w:rsidP="00051173">
      <w:pPr>
        <w:tabs>
          <w:tab w:val="left" w:pos="1828"/>
        </w:tabs>
        <w:spacing w:line="360" w:lineRule="auto"/>
        <w:jc w:val="both"/>
        <w:rPr>
          <w:rFonts w:ascii="Palatino Linotype" w:hAnsi="Palatino Linotype" w:cs="Tahoma"/>
          <w:bCs/>
        </w:rPr>
      </w:pPr>
    </w:p>
    <w:p w14:paraId="0C0D4F6B" w14:textId="76787F69" w:rsidR="00051173" w:rsidRPr="00A63157" w:rsidRDefault="00B11370" w:rsidP="00B11370">
      <w:pPr>
        <w:pStyle w:val="Prrafodelista"/>
        <w:numPr>
          <w:ilvl w:val="0"/>
          <w:numId w:val="10"/>
        </w:numPr>
        <w:tabs>
          <w:tab w:val="left" w:pos="1828"/>
        </w:tabs>
        <w:spacing w:line="360" w:lineRule="auto"/>
        <w:jc w:val="both"/>
        <w:rPr>
          <w:rFonts w:ascii="Palatino Linotype" w:hAnsi="Palatino Linotype" w:cs="Tahoma"/>
          <w:bCs/>
        </w:rPr>
      </w:pPr>
      <w:r w:rsidRPr="00A63157">
        <w:rPr>
          <w:rFonts w:ascii="Palatino Linotype" w:hAnsi="Palatino Linotype" w:cs="Tahoma"/>
          <w:bCs/>
        </w:rPr>
        <w:t>Lista del personal de la nómina de confianza, con sueldos y salarios desglosados, área de adscripción y categoría del H. Ayuntamiento de Nezahualcóyotl, del 1° de enero del 2022 a la fecha.</w:t>
      </w:r>
    </w:p>
    <w:p w14:paraId="042F9A66" w14:textId="77777777" w:rsidR="00BF7961" w:rsidRPr="00A63157" w:rsidRDefault="00BF7961" w:rsidP="007C3E46">
      <w:pPr>
        <w:tabs>
          <w:tab w:val="left" w:pos="1828"/>
        </w:tabs>
        <w:spacing w:line="360" w:lineRule="auto"/>
        <w:jc w:val="both"/>
        <w:rPr>
          <w:rFonts w:ascii="Palatino Linotype" w:hAnsi="Palatino Linotype" w:cs="Tahoma"/>
          <w:bCs/>
        </w:rPr>
      </w:pPr>
    </w:p>
    <w:p w14:paraId="47D3A2F4" w14:textId="27F09F41" w:rsidR="00B11370" w:rsidRPr="00A63157" w:rsidRDefault="00BF7961" w:rsidP="00B11370">
      <w:pPr>
        <w:spacing w:line="360" w:lineRule="auto"/>
        <w:jc w:val="both"/>
        <w:rPr>
          <w:rFonts w:ascii="Palatino Linotype" w:eastAsiaTheme="minorHAnsi" w:hAnsi="Palatino Linotype" w:cstheme="minorBidi"/>
          <w:iCs/>
          <w:lang w:val="es-MX" w:eastAsia="es-MX"/>
        </w:rPr>
      </w:pPr>
      <w:r w:rsidRPr="00A63157">
        <w:rPr>
          <w:rFonts w:ascii="Palatino Linotype" w:hAnsi="Palatino Linotype" w:cs="Tahoma"/>
          <w:bCs/>
        </w:rPr>
        <w:t xml:space="preserve">A lo que </w:t>
      </w:r>
      <w:r w:rsidR="00B11370" w:rsidRPr="00A63157">
        <w:rPr>
          <w:rFonts w:ascii="Palatino Linotype" w:hAnsi="Palatino Linotype" w:cs="Tahoma"/>
          <w:bCs/>
        </w:rPr>
        <w:t xml:space="preserve">los </w:t>
      </w:r>
      <w:r w:rsidR="00B11370" w:rsidRPr="00A63157">
        <w:rPr>
          <w:rFonts w:ascii="Palatino Linotype" w:eastAsiaTheme="minorHAnsi" w:hAnsi="Palatino Linotype" w:cstheme="minorBidi"/>
          <w:iCs/>
          <w:lang w:val="es-MX" w:eastAsia="es-MX"/>
        </w:rPr>
        <w:t>Servidores Públicos Habilitados de la Dirección de Administración y de la Dirección del Instituto Municipal de Cultura Física y Deporte (IMCUFIDENE), remitieron una lista con la categoría, nombre completo, centro de trabajo, departamento, percepciones Brutas y Netas y deducciones de los Servidores Públicos adscritos a la Administración Pública Municipal.</w:t>
      </w:r>
    </w:p>
    <w:p w14:paraId="4C1A3971" w14:textId="77777777" w:rsidR="00B11370" w:rsidRPr="00A63157" w:rsidRDefault="00B11370" w:rsidP="00B11370">
      <w:pPr>
        <w:spacing w:line="360" w:lineRule="auto"/>
        <w:jc w:val="both"/>
        <w:rPr>
          <w:rFonts w:ascii="Palatino Linotype" w:eastAsiaTheme="minorHAnsi" w:hAnsi="Palatino Linotype" w:cstheme="minorBidi"/>
          <w:iCs/>
          <w:lang w:val="es-MX" w:eastAsia="es-MX"/>
        </w:rPr>
      </w:pPr>
    </w:p>
    <w:p w14:paraId="251A848F" w14:textId="242E32E4" w:rsidR="00B11370" w:rsidRPr="00A63157" w:rsidRDefault="00B11370" w:rsidP="00B11370">
      <w:pPr>
        <w:spacing w:line="360" w:lineRule="auto"/>
        <w:jc w:val="both"/>
        <w:rPr>
          <w:rFonts w:ascii="Palatino Linotype" w:eastAsiaTheme="minorHAnsi" w:hAnsi="Palatino Linotype" w:cstheme="minorBidi"/>
          <w:iCs/>
          <w:lang w:val="es-MX" w:eastAsia="es-MX"/>
        </w:rPr>
      </w:pPr>
      <w:r w:rsidRPr="00A63157">
        <w:rPr>
          <w:rFonts w:ascii="Palatino Linotype" w:eastAsiaTheme="minorHAnsi" w:hAnsi="Palatino Linotype" w:cstheme="minorBidi"/>
          <w:iCs/>
          <w:lang w:val="es-MX" w:eastAsia="es-MX"/>
        </w:rPr>
        <w:t xml:space="preserve">Sin embargo, del análisis hecho a dicha información, se considera que se encuentra incompleta, de conformidad con las siguientes consideraciones de hecho y derecho.  </w:t>
      </w:r>
    </w:p>
    <w:p w14:paraId="11A87991" w14:textId="77777777" w:rsidR="00B11370" w:rsidRPr="00A63157" w:rsidRDefault="00B11370" w:rsidP="00B11370">
      <w:pPr>
        <w:spacing w:line="360" w:lineRule="auto"/>
        <w:jc w:val="both"/>
        <w:rPr>
          <w:rFonts w:ascii="Palatino Linotype" w:eastAsiaTheme="minorHAnsi" w:hAnsi="Palatino Linotype" w:cstheme="minorBidi"/>
          <w:iCs/>
          <w:lang w:val="es-MX" w:eastAsia="es-MX"/>
        </w:rPr>
      </w:pPr>
    </w:p>
    <w:p w14:paraId="3249C69C" w14:textId="77777777" w:rsidR="00640429" w:rsidRPr="00A63157" w:rsidRDefault="00640429" w:rsidP="00640429">
      <w:pPr>
        <w:spacing w:line="360" w:lineRule="auto"/>
        <w:jc w:val="both"/>
        <w:rPr>
          <w:rFonts w:ascii="Palatino Linotype" w:hAnsi="Palatino Linotype"/>
          <w:lang w:val="es-MX"/>
        </w:rPr>
      </w:pPr>
      <w:r w:rsidRPr="00A63157">
        <w:rPr>
          <w:rFonts w:ascii="Palatino Linotype" w:hAnsi="Palatino Linotype"/>
          <w:lang w:val="es-MX"/>
        </w:rPr>
        <w:t xml:space="preserve">En tal virtud, es de destacar que en la Legislación del Estado de México no existe precepto alguno que conceptualice la plantilla de personal; sin embargo, la norma </w:t>
      </w:r>
      <w:r w:rsidRPr="00A63157">
        <w:rPr>
          <w:rFonts w:ascii="Palatino Linotype" w:hAnsi="Palatino Linotype"/>
          <w:lang w:val="es-MX"/>
        </w:rPr>
        <w:lastRenderedPageBreak/>
        <w:t xml:space="preserve">mexicana para la igualdad laboral entre hombres y mujeres número NMX-R-025-SCFI-2009 la define de manera textual como </w:t>
      </w:r>
      <w:r w:rsidRPr="00A63157">
        <w:rPr>
          <w:rFonts w:ascii="Palatino Linotype" w:hAnsi="Palatino Linotype"/>
          <w:i/>
          <w:lang w:val="es-MX"/>
        </w:rPr>
        <w:t>“todas las personas que laboran en la organización, independientemente del tipo de contrato con el que cuentan, incluidas las subcontratadas.”</w:t>
      </w:r>
      <w:r w:rsidRPr="00A63157">
        <w:rPr>
          <w:rFonts w:ascii="Palatino Linotype" w:hAnsi="Palatino Linotype"/>
          <w:lang w:val="es-MX"/>
        </w:rPr>
        <w:t xml:space="preserve"> </w:t>
      </w:r>
    </w:p>
    <w:p w14:paraId="53550E36" w14:textId="77777777" w:rsidR="00640429" w:rsidRPr="00A63157" w:rsidRDefault="00640429" w:rsidP="00640429">
      <w:pPr>
        <w:spacing w:line="360" w:lineRule="auto"/>
        <w:jc w:val="both"/>
        <w:rPr>
          <w:rFonts w:ascii="Palatino Linotype" w:hAnsi="Palatino Linotype"/>
          <w:lang w:val="es-MX"/>
        </w:rPr>
      </w:pPr>
    </w:p>
    <w:p w14:paraId="010F08A9" w14:textId="77777777" w:rsidR="00640429" w:rsidRPr="00A63157" w:rsidRDefault="00640429" w:rsidP="00640429">
      <w:pPr>
        <w:spacing w:line="360" w:lineRule="auto"/>
        <w:jc w:val="both"/>
        <w:rPr>
          <w:rFonts w:ascii="Palatino Linotype" w:hAnsi="Palatino Linotype"/>
          <w:i/>
          <w:lang w:val="es-MX"/>
        </w:rPr>
      </w:pPr>
      <w:r w:rsidRPr="00A63157">
        <w:rPr>
          <w:rFonts w:ascii="Palatino Linotype" w:hAnsi="Palatino Linotype"/>
          <w:lang w:val="es-MX"/>
        </w:rPr>
        <w:t xml:space="preserve">Ahora bien, por analogía el Instituto de Seguridad Social del Estado de México y Municipios emitió el Manual del Procedimiento Operativo de Control de Plantilla de Personal la define como el </w:t>
      </w:r>
      <w:r w:rsidRPr="00A63157">
        <w:rPr>
          <w:rFonts w:ascii="Palatino Linotype" w:hAnsi="Palatino Linotype"/>
          <w:i/>
          <w:lang w:val="es-MX"/>
        </w:rPr>
        <w:t>“documento autorizado por el Gobierno del Estado de México, el cual contiene el número de plazas autorizadas por puestos, categorías, unidades de adscripción, percepciones brutas mensuales y datos personales del servidor público, así como tipo de relación laboral (sindicalizado o confianza).” (Sic)</w:t>
      </w:r>
    </w:p>
    <w:p w14:paraId="38CBE31B" w14:textId="77777777" w:rsidR="00640429" w:rsidRPr="00A63157" w:rsidRDefault="00640429" w:rsidP="00640429">
      <w:pPr>
        <w:spacing w:line="360" w:lineRule="auto"/>
        <w:jc w:val="both"/>
        <w:rPr>
          <w:rFonts w:ascii="Palatino Linotype" w:hAnsi="Palatino Linotype"/>
          <w:lang w:val="es-MX"/>
        </w:rPr>
      </w:pPr>
    </w:p>
    <w:p w14:paraId="00D466FE" w14:textId="43C57040" w:rsidR="00640429" w:rsidRPr="00A63157" w:rsidRDefault="00640429" w:rsidP="00640429">
      <w:pPr>
        <w:spacing w:line="360" w:lineRule="auto"/>
        <w:jc w:val="both"/>
        <w:rPr>
          <w:rFonts w:ascii="Palatino Linotype" w:hAnsi="Palatino Linotype"/>
          <w:lang w:val="es-MX"/>
        </w:rPr>
      </w:pPr>
      <w:r w:rsidRPr="00A63157">
        <w:rPr>
          <w:rFonts w:ascii="Palatino Linotype" w:hAnsi="Palatino Linotype"/>
          <w:lang w:val="es-MX"/>
        </w:rPr>
        <w:t xml:space="preserve">Conforme a lo anterior, se advierte que la plantilla de personal es el documento del que se puede advertir entre otras cosas, el nombre del servidor público o funcionario público que ocupe el puesto y el número de empleados adscritos a las diversas áreas que conforman la administración municipal solicitados por la hoy </w:t>
      </w:r>
      <w:r w:rsidRPr="00A63157">
        <w:rPr>
          <w:rFonts w:ascii="Palatino Linotype" w:hAnsi="Palatino Linotype"/>
          <w:b/>
          <w:lang w:val="es-MX"/>
        </w:rPr>
        <w:t>Recurrente</w:t>
      </w:r>
      <w:r w:rsidRPr="00A63157">
        <w:rPr>
          <w:rFonts w:ascii="Palatino Linotype" w:hAnsi="Palatino Linotype"/>
          <w:lang w:val="es-MX"/>
        </w:rPr>
        <w:t xml:space="preserve">, pues se considera que en dicho documento se contempla a </w:t>
      </w:r>
      <w:r w:rsidRPr="00A63157">
        <w:rPr>
          <w:rFonts w:ascii="Palatino Linotype" w:hAnsi="Palatino Linotype"/>
          <w:b/>
          <w:u w:val="single"/>
          <w:lang w:val="es-MX"/>
        </w:rPr>
        <w:t>“todas las personas que laboran en la organización, independientemente del tipo de contrato con el que cuentan, incluidas las subcontratadas”</w:t>
      </w:r>
      <w:r w:rsidRPr="00A63157">
        <w:rPr>
          <w:rFonts w:ascii="Palatino Linotype" w:hAnsi="Palatino Linotype"/>
          <w:lang w:val="es-MX"/>
        </w:rPr>
        <w:t>. No obstante, si en la plantilla de personal se encontrara información del personal adscrito a la Dependencia de Seguridad Pública Preventiva, a esta se le dará el tratamiento que quedará establecido más adelante.</w:t>
      </w:r>
    </w:p>
    <w:p w14:paraId="08701E65" w14:textId="77777777" w:rsidR="00640429" w:rsidRPr="00A63157" w:rsidRDefault="00640429" w:rsidP="00640429">
      <w:pPr>
        <w:spacing w:line="360" w:lineRule="auto"/>
        <w:jc w:val="both"/>
        <w:rPr>
          <w:rFonts w:ascii="Palatino Linotype" w:hAnsi="Palatino Linotype"/>
          <w:lang w:val="es-MX"/>
        </w:rPr>
      </w:pPr>
    </w:p>
    <w:p w14:paraId="679B96A8" w14:textId="77777777" w:rsidR="00640429" w:rsidRPr="00A63157" w:rsidRDefault="00640429" w:rsidP="00640429">
      <w:pPr>
        <w:spacing w:line="360" w:lineRule="auto"/>
        <w:jc w:val="both"/>
        <w:rPr>
          <w:rFonts w:ascii="Palatino Linotype" w:hAnsi="Palatino Linotype" w:cs="Arial"/>
          <w:color w:val="000000"/>
          <w:lang w:val="es-MX"/>
        </w:rPr>
      </w:pPr>
      <w:r w:rsidRPr="00A63157">
        <w:rPr>
          <w:rFonts w:ascii="Palatino Linotype" w:hAnsi="Palatino Linotype" w:cs="Arial"/>
          <w:color w:val="000000"/>
          <w:lang w:val="es-MX"/>
        </w:rPr>
        <w:t xml:space="preserve">Asimismo, y toda vez que la materia elemental de la solicitud de información pública, es referente a la nómina de todo el personal adscrito al </w:t>
      </w:r>
      <w:r w:rsidRPr="00A63157">
        <w:rPr>
          <w:rFonts w:ascii="Palatino Linotype" w:hAnsi="Palatino Linotype" w:cs="Arial"/>
          <w:b/>
          <w:color w:val="000000"/>
          <w:lang w:val="es-MX"/>
        </w:rPr>
        <w:t>Sujeto Obligado</w:t>
      </w:r>
      <w:r w:rsidRPr="00A63157">
        <w:rPr>
          <w:rFonts w:ascii="Palatino Linotype" w:hAnsi="Palatino Linotype" w:cs="Arial"/>
          <w:color w:val="000000"/>
          <w:lang w:val="es-MX"/>
        </w:rPr>
        <w:t xml:space="preserve">, es preciso señalar que en nuestra legislación no existe como tal una definición de </w:t>
      </w:r>
      <w:r w:rsidRPr="00A63157">
        <w:rPr>
          <w:rFonts w:ascii="Palatino Linotype" w:hAnsi="Palatino Linotype" w:cs="Arial"/>
          <w:b/>
          <w:color w:val="000000"/>
          <w:lang w:val="es-MX"/>
        </w:rPr>
        <w:t>“</w:t>
      </w:r>
      <w:r w:rsidRPr="00A63157">
        <w:rPr>
          <w:rFonts w:ascii="Palatino Linotype" w:hAnsi="Palatino Linotype" w:cs="Arial"/>
          <w:b/>
          <w:color w:val="000000"/>
          <w:u w:val="single"/>
          <w:lang w:val="es-MX"/>
        </w:rPr>
        <w:t>nómina</w:t>
      </w:r>
      <w:r w:rsidRPr="00A63157">
        <w:rPr>
          <w:rFonts w:ascii="Palatino Linotype" w:hAnsi="Palatino Linotype" w:cs="Arial"/>
          <w:b/>
          <w:color w:val="000000"/>
          <w:lang w:val="es-MX"/>
        </w:rPr>
        <w:t>”</w:t>
      </w:r>
      <w:r w:rsidRPr="00A63157">
        <w:rPr>
          <w:rFonts w:ascii="Palatino Linotype" w:hAnsi="Palatino Linotype" w:cs="Arial"/>
          <w:color w:val="000000"/>
          <w:lang w:val="es-MX"/>
        </w:rPr>
        <w:t xml:space="preserve">; sin embargo, el “Glosario de Términos Usuales de Finanzas Públicas” del Centro de </w:t>
      </w:r>
      <w:r w:rsidRPr="00A63157">
        <w:rPr>
          <w:rFonts w:ascii="Palatino Linotype" w:hAnsi="Palatino Linotype" w:cs="Arial"/>
          <w:color w:val="000000"/>
          <w:lang w:val="es-MX"/>
        </w:rPr>
        <w:lastRenderedPageBreak/>
        <w:t xml:space="preserve">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A63157">
        <w:rPr>
          <w:rFonts w:ascii="Palatino Linotype" w:hAnsi="Palatino Linotype" w:cs="Arial"/>
          <w:color w:val="000000"/>
          <w:lang w:val="es-MX"/>
        </w:rPr>
        <w:t>Presupuestación</w:t>
      </w:r>
      <w:proofErr w:type="spellEnd"/>
      <w:r w:rsidRPr="00A63157">
        <w:rPr>
          <w:rFonts w:ascii="Palatino Linotype" w:hAnsi="Palatino Linotype" w:cs="Arial"/>
          <w:color w:val="000000"/>
          <w:lang w:val="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56EF9C3F" w14:textId="77777777" w:rsidR="00640429" w:rsidRPr="00A63157" w:rsidRDefault="00640429" w:rsidP="00640429">
      <w:pPr>
        <w:spacing w:line="360" w:lineRule="auto"/>
        <w:jc w:val="both"/>
        <w:rPr>
          <w:rFonts w:ascii="Palatino Linotype" w:hAnsi="Palatino Linotype" w:cs="Arial"/>
          <w:color w:val="000000"/>
          <w:lang w:val="es-MX"/>
        </w:rPr>
      </w:pPr>
    </w:p>
    <w:p w14:paraId="414A0856" w14:textId="77777777" w:rsidR="00640429" w:rsidRPr="00A63157" w:rsidRDefault="00640429" w:rsidP="00640429">
      <w:pPr>
        <w:ind w:left="567" w:right="567"/>
        <w:jc w:val="both"/>
        <w:rPr>
          <w:rFonts w:ascii="Palatino Linotype" w:hAnsi="Palatino Linotype" w:cs="Arial"/>
          <w:i/>
          <w:sz w:val="22"/>
          <w:lang w:val="es-MX"/>
        </w:rPr>
      </w:pPr>
      <w:r w:rsidRPr="00A63157">
        <w:rPr>
          <w:rFonts w:ascii="Palatino Linotype" w:hAnsi="Palatino Linotype" w:cs="Arial"/>
          <w:b/>
          <w:i/>
          <w:sz w:val="22"/>
          <w:lang w:val="es-MX"/>
        </w:rPr>
        <w:t>NÓMINA</w:t>
      </w:r>
      <w:r w:rsidRPr="00A63157">
        <w:rPr>
          <w:rFonts w:ascii="Palatino Linotype" w:hAnsi="Palatino Linotype" w:cs="Arial"/>
          <w:i/>
          <w:sz w:val="22"/>
          <w:lang w:val="es-MX"/>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504AC5AF" w14:textId="77777777" w:rsidR="00640429" w:rsidRPr="00A63157" w:rsidRDefault="00640429" w:rsidP="00640429">
      <w:pPr>
        <w:spacing w:line="360" w:lineRule="auto"/>
        <w:jc w:val="both"/>
        <w:rPr>
          <w:rFonts w:ascii="Palatino Linotype" w:hAnsi="Palatino Linotype"/>
          <w:lang w:val="es-MX"/>
        </w:rPr>
      </w:pPr>
    </w:p>
    <w:p w14:paraId="60EEFA9B" w14:textId="77777777" w:rsidR="00640429" w:rsidRPr="00A63157" w:rsidRDefault="00640429" w:rsidP="00640429">
      <w:pPr>
        <w:spacing w:line="360" w:lineRule="auto"/>
        <w:jc w:val="both"/>
        <w:rPr>
          <w:rFonts w:ascii="Palatino Linotype" w:hAnsi="Palatino Linotype" w:cs="Arial"/>
          <w:lang w:val="es-MX" w:eastAsia="es-MX"/>
        </w:rPr>
      </w:pPr>
      <w:r w:rsidRPr="00A63157">
        <w:rPr>
          <w:rFonts w:ascii="Palatino Linotype" w:hAnsi="Palatino Linotype" w:cs="Arial"/>
          <w:lang w:val="es-MX"/>
        </w:rPr>
        <w:t xml:space="preserve">Como ya se apuntó, si bien es cierto nuestra legislación no establece la definición de </w:t>
      </w:r>
      <w:r w:rsidRPr="00A63157">
        <w:rPr>
          <w:rFonts w:ascii="Palatino Linotype" w:hAnsi="Palatino Linotype" w:cs="Arial"/>
          <w:i/>
          <w:lang w:val="es-MX"/>
        </w:rPr>
        <w:t>“nómina”</w:t>
      </w:r>
      <w:r w:rsidRPr="00A63157">
        <w:rPr>
          <w:rFonts w:ascii="Palatino Linotype" w:hAnsi="Palatino Linotype" w:cs="Arial"/>
          <w:lang w:val="es-MX"/>
        </w:rPr>
        <w:t>,</w:t>
      </w:r>
      <w:r w:rsidRPr="00A63157">
        <w:rPr>
          <w:rFonts w:ascii="Palatino Linotype" w:hAnsi="Palatino Linotype" w:cs="Arial"/>
          <w:b/>
          <w:lang w:val="es-MX"/>
        </w:rPr>
        <w:t xml:space="preserve"> </w:t>
      </w:r>
      <w:r w:rsidRPr="00A63157">
        <w:rPr>
          <w:rFonts w:ascii="Palatino Linotype" w:hAnsi="Palatino Linotype" w:cs="Arial"/>
          <w:lang w:val="es-MX" w:eastAsia="es-MX"/>
        </w:rPr>
        <w:t xml:space="preserve">este </w:t>
      </w:r>
      <w:r w:rsidRPr="00A63157">
        <w:rPr>
          <w:rFonts w:ascii="Palatino Linotype" w:hAnsi="Palatino Linotype" w:cs="Arial"/>
          <w:lang w:val="es-MX"/>
        </w:rPr>
        <w:t>término</w:t>
      </w:r>
      <w:r w:rsidRPr="00A63157">
        <w:rPr>
          <w:rFonts w:ascii="Palatino Linotype" w:hAnsi="Palatino Linotype" w:cs="Arial"/>
          <w:lang w:val="es-MX" w:eastAsia="es-MX"/>
        </w:rPr>
        <w:t xml:space="preserve"> es </w:t>
      </w:r>
      <w:r w:rsidRPr="00A63157">
        <w:rPr>
          <w:rFonts w:ascii="Palatino Linotype" w:hAnsi="Palatino Linotype" w:cs="Arial"/>
          <w:lang w:val="es-MX"/>
        </w:rPr>
        <w:t>mencionado</w:t>
      </w:r>
      <w:r w:rsidRPr="00A63157">
        <w:rPr>
          <w:rFonts w:ascii="Palatino Linotype" w:hAnsi="Palatino Linotype" w:cs="Arial"/>
          <w:lang w:val="es-MX" w:eastAsia="es-MX"/>
        </w:rPr>
        <w:t xml:space="preserve"> en diferentes ordenamientos legales, así el artículo 804 fracción II, de la Ley Federal de Trabajo, señala lo siguiente:</w:t>
      </w:r>
    </w:p>
    <w:p w14:paraId="4B110564" w14:textId="77777777" w:rsidR="00640429" w:rsidRPr="00A63157" w:rsidRDefault="00640429" w:rsidP="00640429">
      <w:pPr>
        <w:spacing w:line="360" w:lineRule="auto"/>
        <w:jc w:val="both"/>
        <w:rPr>
          <w:rFonts w:ascii="Palatino Linotype" w:hAnsi="Palatino Linotype" w:cs="Arial"/>
          <w:lang w:val="es-MX" w:eastAsia="es-MX"/>
        </w:rPr>
      </w:pPr>
    </w:p>
    <w:p w14:paraId="6708BB8C" w14:textId="77777777" w:rsidR="00640429" w:rsidRPr="00A63157" w:rsidRDefault="00640429" w:rsidP="00640429">
      <w:pPr>
        <w:ind w:left="567" w:right="567"/>
        <w:jc w:val="both"/>
        <w:rPr>
          <w:rFonts w:ascii="Palatino Linotype" w:hAnsi="Palatino Linotype" w:cs="Arial"/>
          <w:i/>
          <w:sz w:val="22"/>
          <w:lang w:val="es-MX" w:eastAsia="es-MX"/>
        </w:rPr>
      </w:pPr>
      <w:r w:rsidRPr="00A63157">
        <w:rPr>
          <w:rFonts w:ascii="Palatino Linotype" w:hAnsi="Palatino Linotype" w:cs="Arial"/>
          <w:b/>
          <w:i/>
          <w:sz w:val="22"/>
          <w:lang w:val="es-MX" w:eastAsia="es-MX"/>
        </w:rPr>
        <w:t>Artículo 804.-</w:t>
      </w:r>
      <w:r w:rsidRPr="00A63157">
        <w:rPr>
          <w:rFonts w:ascii="Palatino Linotype" w:hAnsi="Palatino Linotype" w:cs="Arial"/>
          <w:i/>
          <w:sz w:val="22"/>
          <w:lang w:val="es-MX" w:eastAsia="es-MX"/>
        </w:rPr>
        <w:t xml:space="preserve"> </w:t>
      </w:r>
      <w:r w:rsidRPr="00A63157">
        <w:rPr>
          <w:rFonts w:ascii="Palatino Linotype" w:hAnsi="Palatino Linotype" w:cs="Arial"/>
          <w:b/>
          <w:i/>
          <w:sz w:val="22"/>
          <w:u w:val="single"/>
          <w:lang w:val="es-MX" w:eastAsia="es-MX"/>
        </w:rPr>
        <w:t>El patrón tiene obligación de conservar y exhibir en juicio los documentos que a continuación se precisan</w:t>
      </w:r>
      <w:r w:rsidRPr="00A63157">
        <w:rPr>
          <w:rFonts w:ascii="Palatino Linotype" w:hAnsi="Palatino Linotype" w:cs="Arial"/>
          <w:i/>
          <w:sz w:val="22"/>
          <w:lang w:val="es-MX" w:eastAsia="es-MX"/>
        </w:rPr>
        <w:t xml:space="preserve">: </w:t>
      </w:r>
    </w:p>
    <w:p w14:paraId="550FCB1E" w14:textId="77777777" w:rsidR="00640429" w:rsidRPr="00A63157" w:rsidRDefault="00640429" w:rsidP="00640429">
      <w:pPr>
        <w:ind w:left="567" w:right="567"/>
        <w:jc w:val="both"/>
        <w:rPr>
          <w:rFonts w:ascii="Palatino Linotype" w:hAnsi="Palatino Linotype" w:cs="Arial"/>
          <w:i/>
          <w:sz w:val="22"/>
          <w:lang w:val="es-MX" w:eastAsia="es-MX"/>
        </w:rPr>
      </w:pPr>
      <w:r w:rsidRPr="00A63157">
        <w:rPr>
          <w:rFonts w:ascii="Palatino Linotype" w:hAnsi="Palatino Linotype" w:cs="Arial"/>
          <w:i/>
          <w:sz w:val="22"/>
          <w:lang w:val="es-MX" w:eastAsia="es-MX"/>
        </w:rPr>
        <w:t>(…)</w:t>
      </w:r>
    </w:p>
    <w:p w14:paraId="59F00EE5" w14:textId="77777777" w:rsidR="00640429" w:rsidRPr="00A63157" w:rsidRDefault="00640429" w:rsidP="00640429">
      <w:pPr>
        <w:ind w:left="567" w:right="567"/>
        <w:jc w:val="both"/>
        <w:rPr>
          <w:rFonts w:ascii="Palatino Linotype" w:hAnsi="Palatino Linotype" w:cs="Arial"/>
          <w:i/>
          <w:sz w:val="22"/>
          <w:lang w:val="es-MX" w:eastAsia="es-MX"/>
        </w:rPr>
      </w:pPr>
      <w:r w:rsidRPr="00A63157">
        <w:rPr>
          <w:rFonts w:ascii="Palatino Linotype" w:hAnsi="Palatino Linotype" w:cs="Arial"/>
          <w:i/>
          <w:sz w:val="22"/>
          <w:lang w:val="es-MX" w:eastAsia="es-MX"/>
        </w:rPr>
        <w:t xml:space="preserve">II. </w:t>
      </w:r>
      <w:r w:rsidRPr="00A63157">
        <w:rPr>
          <w:rFonts w:ascii="Palatino Linotype" w:hAnsi="Palatino Linotype" w:cs="Arial"/>
          <w:b/>
          <w:i/>
          <w:sz w:val="22"/>
          <w:u w:val="single"/>
          <w:lang w:val="es-MX" w:eastAsia="es-MX"/>
        </w:rPr>
        <w:t>Listas de raya o</w:t>
      </w:r>
      <w:r w:rsidRPr="00A63157">
        <w:rPr>
          <w:rFonts w:ascii="Palatino Linotype" w:hAnsi="Palatino Linotype" w:cs="Arial"/>
          <w:i/>
          <w:sz w:val="22"/>
          <w:u w:val="single"/>
          <w:lang w:val="es-MX" w:eastAsia="es-MX"/>
        </w:rPr>
        <w:t xml:space="preserve"> </w:t>
      </w:r>
      <w:r w:rsidRPr="00A63157">
        <w:rPr>
          <w:rFonts w:ascii="Palatino Linotype" w:hAnsi="Palatino Linotype" w:cs="Arial"/>
          <w:b/>
          <w:i/>
          <w:sz w:val="22"/>
          <w:u w:val="single"/>
          <w:lang w:val="es-MX" w:eastAsia="es-MX"/>
        </w:rPr>
        <w:t>nómina de personal</w:t>
      </w:r>
      <w:r w:rsidRPr="00A63157">
        <w:rPr>
          <w:rFonts w:ascii="Palatino Linotype" w:hAnsi="Palatino Linotype" w:cs="Arial"/>
          <w:i/>
          <w:sz w:val="22"/>
          <w:lang w:val="es-MX" w:eastAsia="es-MX"/>
        </w:rPr>
        <w:t xml:space="preserve">, cuando se lleven en el centro de trabajo; o recibos de pagos de salarios; </w:t>
      </w:r>
    </w:p>
    <w:p w14:paraId="69784E97" w14:textId="77777777" w:rsidR="00640429" w:rsidRPr="00A63157" w:rsidRDefault="00640429" w:rsidP="00640429">
      <w:pPr>
        <w:ind w:left="567" w:right="567"/>
        <w:jc w:val="both"/>
        <w:rPr>
          <w:rFonts w:ascii="Palatino Linotype" w:hAnsi="Palatino Linotype" w:cs="Arial"/>
          <w:i/>
          <w:sz w:val="22"/>
          <w:lang w:val="es-MX" w:eastAsia="es-MX"/>
        </w:rPr>
      </w:pPr>
      <w:r w:rsidRPr="00A63157">
        <w:rPr>
          <w:rFonts w:ascii="Palatino Linotype" w:hAnsi="Palatino Linotype" w:cs="Arial"/>
          <w:i/>
          <w:sz w:val="22"/>
          <w:lang w:val="es-MX" w:eastAsia="es-MX"/>
        </w:rPr>
        <w:t>(…)</w:t>
      </w:r>
    </w:p>
    <w:p w14:paraId="476BEA2C" w14:textId="77777777" w:rsidR="00640429" w:rsidRPr="00A63157" w:rsidRDefault="00640429" w:rsidP="00640429">
      <w:pPr>
        <w:ind w:left="567" w:right="567"/>
        <w:jc w:val="both"/>
        <w:rPr>
          <w:rFonts w:ascii="Palatino Linotype" w:hAnsi="Palatino Linotype" w:cs="Arial"/>
          <w:i/>
          <w:sz w:val="22"/>
          <w:lang w:val="es-MX" w:eastAsia="es-MX"/>
        </w:rPr>
      </w:pPr>
      <w:r w:rsidRPr="00A63157">
        <w:rPr>
          <w:rFonts w:ascii="Palatino Linotype" w:hAnsi="Palatino Linotype" w:cs="Arial"/>
          <w:b/>
          <w:i/>
          <w:sz w:val="22"/>
          <w:u w:val="single"/>
          <w:lang w:val="es-MX" w:eastAsia="es-MX"/>
        </w:rPr>
        <w:t>Los documentos</w:t>
      </w:r>
      <w:r w:rsidRPr="00A63157">
        <w:rPr>
          <w:rFonts w:ascii="Palatino Linotype" w:hAnsi="Palatino Linotype" w:cs="Arial"/>
          <w:i/>
          <w:sz w:val="22"/>
          <w:lang w:val="es-MX" w:eastAsia="es-MX"/>
        </w:rPr>
        <w:t xml:space="preserve"> señalados en la fracción I </w:t>
      </w:r>
      <w:r w:rsidRPr="00A63157">
        <w:rPr>
          <w:rFonts w:ascii="Palatino Linotype" w:hAnsi="Palatino Linotype" w:cs="Arial"/>
          <w:b/>
          <w:i/>
          <w:sz w:val="22"/>
          <w:u w:val="single"/>
          <w:lang w:val="es-MX" w:eastAsia="es-MX"/>
        </w:rPr>
        <w:t>deberán conservarse</w:t>
      </w:r>
      <w:r w:rsidRPr="00A63157">
        <w:rPr>
          <w:rFonts w:ascii="Palatino Linotype" w:hAnsi="Palatino Linotype" w:cs="Arial"/>
          <w:i/>
          <w:sz w:val="22"/>
          <w:lang w:val="es-MX" w:eastAsia="es-MX"/>
        </w:rPr>
        <w:t xml:space="preserve"> mientras dure la relación laboral y hasta un año después; los </w:t>
      </w:r>
      <w:r w:rsidRPr="00A63157">
        <w:rPr>
          <w:rFonts w:ascii="Palatino Linotype" w:hAnsi="Palatino Linotype" w:cs="Arial"/>
          <w:b/>
          <w:i/>
          <w:sz w:val="22"/>
          <w:u w:val="single"/>
          <w:lang w:val="es-MX" w:eastAsia="es-MX"/>
        </w:rPr>
        <w:t>señalados en las fracciones II</w:t>
      </w:r>
      <w:r w:rsidRPr="00A63157">
        <w:rPr>
          <w:rFonts w:ascii="Palatino Linotype" w:hAnsi="Palatino Linotype" w:cs="Arial"/>
          <w:i/>
          <w:sz w:val="22"/>
          <w:lang w:val="es-MX" w:eastAsia="es-MX"/>
        </w:rPr>
        <w:t xml:space="preserve">, III y IV, </w:t>
      </w:r>
      <w:r w:rsidRPr="00A63157">
        <w:rPr>
          <w:rFonts w:ascii="Palatino Linotype" w:hAnsi="Palatino Linotype" w:cs="Arial"/>
          <w:b/>
          <w:i/>
          <w:sz w:val="22"/>
          <w:u w:val="single"/>
          <w:lang w:val="es-MX" w:eastAsia="es-MX"/>
        </w:rPr>
        <w:t>durante el último año y un año después de que se extinga la relación laboral</w:t>
      </w:r>
      <w:r w:rsidRPr="00A63157">
        <w:rPr>
          <w:rFonts w:ascii="Palatino Linotype" w:hAnsi="Palatino Linotype" w:cs="Arial"/>
          <w:i/>
          <w:sz w:val="22"/>
          <w:lang w:val="es-MX" w:eastAsia="es-MX"/>
        </w:rPr>
        <w:t>; y los mencionados en la fracción V, conforme lo señalen las Leyes que los rijan.</w:t>
      </w:r>
    </w:p>
    <w:p w14:paraId="1203625E" w14:textId="77777777" w:rsidR="00640429" w:rsidRPr="00A63157" w:rsidRDefault="00640429" w:rsidP="00640429">
      <w:pPr>
        <w:spacing w:line="360" w:lineRule="auto"/>
        <w:jc w:val="both"/>
        <w:rPr>
          <w:rFonts w:ascii="Palatino Linotype" w:hAnsi="Palatino Linotype"/>
          <w:sz w:val="22"/>
          <w:lang w:val="es-MX"/>
        </w:rPr>
      </w:pPr>
    </w:p>
    <w:p w14:paraId="26E17575" w14:textId="77777777" w:rsidR="00640429" w:rsidRPr="00A63157" w:rsidRDefault="00640429" w:rsidP="00640429">
      <w:pPr>
        <w:spacing w:line="360" w:lineRule="auto"/>
        <w:jc w:val="both"/>
        <w:rPr>
          <w:rFonts w:ascii="Palatino Linotype" w:hAnsi="Palatino Linotype" w:cs="Arial"/>
          <w:lang w:val="es-MX"/>
        </w:rPr>
      </w:pPr>
      <w:r w:rsidRPr="00A63157">
        <w:rPr>
          <w:rFonts w:ascii="Palatino Linotype" w:hAnsi="Palatino Linotype" w:cs="Arial"/>
          <w:lang w:val="es-MX"/>
        </w:rPr>
        <w:lastRenderedPageBreak/>
        <w:t>Atento a lo transcrito, es que resulta dable señalar que la nómina es el listado de los trabajadores de una institución para realizar los pagos periódicos de los trabajadores, que deberá incluir las percepciones brutas, deducciones y el neto a recibir.</w:t>
      </w:r>
    </w:p>
    <w:p w14:paraId="3263E405" w14:textId="77777777" w:rsidR="00640429" w:rsidRPr="00A63157" w:rsidRDefault="00640429" w:rsidP="00640429">
      <w:pPr>
        <w:spacing w:line="360" w:lineRule="auto"/>
        <w:jc w:val="both"/>
        <w:rPr>
          <w:rFonts w:ascii="Palatino Linotype" w:hAnsi="Palatino Linotype" w:cs="Arial"/>
          <w:lang w:val="es-MX"/>
        </w:rPr>
      </w:pPr>
    </w:p>
    <w:p w14:paraId="3D2F577A" w14:textId="77777777" w:rsidR="00640429" w:rsidRPr="00A63157" w:rsidRDefault="00640429" w:rsidP="00640429">
      <w:pPr>
        <w:spacing w:line="360" w:lineRule="auto"/>
        <w:jc w:val="both"/>
        <w:rPr>
          <w:rFonts w:ascii="Palatino Linotype" w:hAnsi="Palatino Linotype"/>
          <w:lang w:val="es-MX"/>
        </w:rPr>
      </w:pPr>
      <w:r w:rsidRPr="00A63157">
        <w:rPr>
          <w:rFonts w:ascii="Palatino Linotype" w:hAnsi="Palatino Linotype"/>
          <w:lang w:val="es-MX"/>
        </w:rPr>
        <w:t xml:space="preserve">De igual forma, la Constitución </w:t>
      </w:r>
      <w:r w:rsidRPr="00A63157">
        <w:rPr>
          <w:rFonts w:ascii="Palatino Linotype" w:hAnsi="Palatino Linotype" w:cs="Arial"/>
          <w:lang w:val="es-MX"/>
        </w:rPr>
        <w:t>Política</w:t>
      </w:r>
      <w:r w:rsidRPr="00A63157">
        <w:rPr>
          <w:rFonts w:ascii="Palatino Linotype" w:hAnsi="Palatino Linotype"/>
          <w:lang w:val="es-MX"/>
        </w:rPr>
        <w:t xml:space="preserve"> del Estado Libre y Soberano de México dispone en lo relativo a las remuneraciones de los servidores públicos, lo siguiente:</w:t>
      </w:r>
    </w:p>
    <w:p w14:paraId="5C3BBDFB" w14:textId="77777777" w:rsidR="00640429" w:rsidRPr="00A63157" w:rsidRDefault="00640429" w:rsidP="00640429">
      <w:pPr>
        <w:rPr>
          <w:lang w:val="es-MX"/>
        </w:rPr>
      </w:pPr>
    </w:p>
    <w:p w14:paraId="7AF43E24" w14:textId="77777777" w:rsidR="00640429" w:rsidRPr="00A63157" w:rsidRDefault="00640429" w:rsidP="00640429">
      <w:pPr>
        <w:ind w:left="567" w:right="567"/>
        <w:jc w:val="both"/>
        <w:rPr>
          <w:rFonts w:ascii="Palatino Linotype" w:hAnsi="Palatino Linotype" w:cs="Arial"/>
          <w:bCs/>
          <w:i/>
          <w:lang w:val="es-MX"/>
        </w:rPr>
      </w:pPr>
      <w:r w:rsidRPr="00A63157">
        <w:rPr>
          <w:rFonts w:ascii="Palatino Linotype" w:hAnsi="Palatino Linotype" w:cs="Arial"/>
          <w:b/>
          <w:bCs/>
          <w:i/>
          <w:sz w:val="22"/>
          <w:lang w:val="es-MX"/>
        </w:rPr>
        <w:t xml:space="preserve">Artículo 147.- </w:t>
      </w:r>
      <w:r w:rsidRPr="00A63157">
        <w:rPr>
          <w:rFonts w:ascii="Palatino Linotype" w:hAnsi="Palatino Linotype" w:cs="Arial"/>
          <w:bCs/>
          <w:i/>
          <w:sz w:val="22"/>
          <w:lang w:val="es-MX"/>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A63157">
        <w:rPr>
          <w:rFonts w:ascii="Palatino Linotype" w:hAnsi="Palatino Linotype" w:cs="Arial"/>
          <w:b/>
          <w:bCs/>
          <w:i/>
          <w:sz w:val="22"/>
          <w:lang w:val="es-MX"/>
        </w:rPr>
        <w:t>los miembros de los ayuntamientos</w:t>
      </w:r>
      <w:r w:rsidRPr="00A63157">
        <w:rPr>
          <w:rFonts w:ascii="Palatino Linotype" w:hAnsi="Palatino Linotype" w:cs="Arial"/>
          <w:bCs/>
          <w:i/>
          <w:sz w:val="22"/>
          <w:lang w:val="es-MX"/>
        </w:rPr>
        <w:t xml:space="preserve"> y demás servidores públicos municipales </w:t>
      </w:r>
      <w:r w:rsidRPr="00A63157">
        <w:rPr>
          <w:rFonts w:ascii="Palatino Linotype" w:hAnsi="Palatino Linotype" w:cs="Arial"/>
          <w:b/>
          <w:bCs/>
          <w:i/>
          <w:sz w:val="22"/>
          <w:lang w:val="es-MX"/>
        </w:rPr>
        <w:t>recibirán una retribución adecuada</w:t>
      </w:r>
      <w:r w:rsidRPr="00A63157">
        <w:rPr>
          <w:rFonts w:ascii="Palatino Linotype" w:hAnsi="Palatino Linotype" w:cs="Arial"/>
          <w:bCs/>
          <w:i/>
          <w:sz w:val="22"/>
          <w:lang w:val="es-MX"/>
        </w:rPr>
        <w:t xml:space="preserve"> e </w:t>
      </w:r>
      <w:r w:rsidRPr="00A63157">
        <w:rPr>
          <w:rFonts w:ascii="Palatino Linotype" w:hAnsi="Palatino Linotype" w:cs="Arial"/>
          <w:b/>
          <w:bCs/>
          <w:i/>
          <w:sz w:val="22"/>
          <w:lang w:val="es-MX"/>
        </w:rPr>
        <w:t>irrenunciable por el desempeño de su empleo, cargo o comisión</w:t>
      </w:r>
      <w:r w:rsidRPr="00A63157">
        <w:rPr>
          <w:rFonts w:ascii="Palatino Linotype" w:hAnsi="Palatino Linotype" w:cs="Arial"/>
          <w:bCs/>
          <w:i/>
          <w:sz w:val="22"/>
          <w:lang w:val="es-MX"/>
        </w:rPr>
        <w:t xml:space="preserve">, que </w:t>
      </w:r>
      <w:r w:rsidRPr="00A63157">
        <w:rPr>
          <w:rFonts w:ascii="Palatino Linotype" w:hAnsi="Palatino Linotype" w:cs="Arial"/>
          <w:b/>
          <w:bCs/>
          <w:i/>
          <w:sz w:val="22"/>
          <w:lang w:val="es-MX"/>
        </w:rPr>
        <w:t>será determinada en el presupuesto de egresos que corresponda.</w:t>
      </w:r>
    </w:p>
    <w:p w14:paraId="0700E3DE" w14:textId="77777777" w:rsidR="00640429" w:rsidRPr="00A63157" w:rsidRDefault="00640429" w:rsidP="00640429">
      <w:pPr>
        <w:spacing w:line="360" w:lineRule="auto"/>
        <w:jc w:val="both"/>
        <w:rPr>
          <w:rFonts w:ascii="Palatino Linotype" w:hAnsi="Palatino Linotype" w:cs="Arial"/>
          <w:bCs/>
          <w:i/>
          <w:lang w:val="es-MX"/>
        </w:rPr>
      </w:pPr>
    </w:p>
    <w:p w14:paraId="483267A2" w14:textId="77777777" w:rsidR="00640429" w:rsidRPr="00A63157" w:rsidRDefault="00640429" w:rsidP="00640429">
      <w:pPr>
        <w:spacing w:line="360" w:lineRule="auto"/>
        <w:jc w:val="both"/>
        <w:rPr>
          <w:rFonts w:ascii="Palatino Linotype" w:hAnsi="Palatino Linotype" w:cs="Arial"/>
          <w:lang w:val="es-MX"/>
        </w:rPr>
      </w:pPr>
      <w:r w:rsidRPr="00A63157">
        <w:rPr>
          <w:rFonts w:ascii="Palatino Linotype" w:hAnsi="Palatino Linotype" w:cs="Arial"/>
          <w:lang w:val="es-MX"/>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14:paraId="50BE7D3B" w14:textId="77777777" w:rsidR="00640429" w:rsidRPr="00A63157" w:rsidRDefault="00640429" w:rsidP="00640429">
      <w:pPr>
        <w:rPr>
          <w:lang w:val="es-MX"/>
        </w:rPr>
      </w:pPr>
    </w:p>
    <w:p w14:paraId="36D70FEF" w14:textId="77777777" w:rsidR="00640429" w:rsidRPr="00A63157" w:rsidRDefault="00640429" w:rsidP="00640429">
      <w:pPr>
        <w:ind w:left="567" w:right="567"/>
        <w:jc w:val="both"/>
        <w:rPr>
          <w:rFonts w:ascii="Palatino Linotype" w:hAnsi="Palatino Linotype" w:cs="Arial"/>
          <w:bCs/>
          <w:i/>
          <w:sz w:val="22"/>
          <w:lang w:val="es-MX"/>
        </w:rPr>
      </w:pPr>
      <w:r w:rsidRPr="00A63157">
        <w:rPr>
          <w:rFonts w:ascii="Palatino Linotype" w:hAnsi="Palatino Linotype" w:cs="Arial"/>
          <w:b/>
          <w:bCs/>
          <w:i/>
          <w:sz w:val="22"/>
          <w:lang w:val="es-MX"/>
        </w:rPr>
        <w:t>Artículo 3.-</w:t>
      </w:r>
      <w:r w:rsidRPr="00A63157">
        <w:rPr>
          <w:rFonts w:ascii="Palatino Linotype" w:hAnsi="Palatino Linotype" w:cs="Arial"/>
          <w:bCs/>
          <w:i/>
          <w:sz w:val="22"/>
          <w:lang w:val="es-MX"/>
        </w:rPr>
        <w:t xml:space="preserve"> Para efectos de este Código, Ley de Ingresos del Estado y del Presupuesto de Egresos se entenderá por:</w:t>
      </w:r>
    </w:p>
    <w:p w14:paraId="738B12F2" w14:textId="77777777" w:rsidR="00640429" w:rsidRPr="00A63157" w:rsidRDefault="00640429" w:rsidP="00640429">
      <w:pPr>
        <w:ind w:left="567" w:right="567"/>
        <w:jc w:val="both"/>
        <w:rPr>
          <w:rFonts w:ascii="Palatino Linotype" w:hAnsi="Palatino Linotype" w:cs="Arial"/>
          <w:bCs/>
          <w:i/>
          <w:sz w:val="22"/>
          <w:lang w:val="es-MX"/>
        </w:rPr>
      </w:pPr>
      <w:r w:rsidRPr="00A63157">
        <w:rPr>
          <w:rFonts w:ascii="Palatino Linotype" w:hAnsi="Palatino Linotype" w:cs="Arial"/>
          <w:bCs/>
          <w:i/>
          <w:sz w:val="22"/>
          <w:lang w:val="es-MX"/>
        </w:rPr>
        <w:t>(…)</w:t>
      </w:r>
    </w:p>
    <w:p w14:paraId="3962C6ED" w14:textId="77777777" w:rsidR="00640429" w:rsidRPr="00A63157" w:rsidRDefault="00640429" w:rsidP="00640429">
      <w:pPr>
        <w:ind w:left="567" w:right="567"/>
        <w:jc w:val="both"/>
        <w:rPr>
          <w:rFonts w:ascii="Palatino Linotype" w:hAnsi="Palatino Linotype" w:cs="Arial"/>
          <w:bCs/>
          <w:i/>
          <w:sz w:val="22"/>
          <w:lang w:val="es-MX"/>
        </w:rPr>
      </w:pPr>
      <w:r w:rsidRPr="00A63157">
        <w:rPr>
          <w:rFonts w:ascii="Palatino Linotype" w:hAnsi="Palatino Linotype" w:cs="Arial"/>
          <w:b/>
          <w:bCs/>
          <w:i/>
          <w:sz w:val="22"/>
          <w:lang w:val="es-MX"/>
        </w:rPr>
        <w:t xml:space="preserve">XXXII. Remuneración: </w:t>
      </w:r>
      <w:r w:rsidRPr="00A63157">
        <w:rPr>
          <w:rFonts w:ascii="Palatino Linotype" w:hAnsi="Palatino Linotype" w:cs="Arial"/>
          <w:bCs/>
          <w:i/>
          <w:sz w:val="22"/>
          <w:lang w:val="es-MX"/>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1D763310" w14:textId="77777777" w:rsidR="00640429" w:rsidRPr="00A63157" w:rsidRDefault="00640429" w:rsidP="00640429">
      <w:pPr>
        <w:ind w:left="567" w:right="567"/>
        <w:jc w:val="both"/>
        <w:rPr>
          <w:rFonts w:ascii="Palatino Linotype" w:hAnsi="Palatino Linotype" w:cs="Arial"/>
          <w:bCs/>
          <w:i/>
          <w:sz w:val="22"/>
          <w:lang w:val="es-MX"/>
        </w:rPr>
      </w:pPr>
      <w:r w:rsidRPr="00A63157">
        <w:rPr>
          <w:rFonts w:ascii="Palatino Linotype" w:hAnsi="Palatino Linotype" w:cs="Arial"/>
          <w:bCs/>
          <w:i/>
          <w:sz w:val="22"/>
          <w:lang w:val="es-MX"/>
        </w:rPr>
        <w:t>(…)</w:t>
      </w:r>
    </w:p>
    <w:p w14:paraId="5A91B2CB" w14:textId="77777777" w:rsidR="00640429" w:rsidRPr="00A63157" w:rsidRDefault="00640429" w:rsidP="00640429">
      <w:pPr>
        <w:spacing w:line="360" w:lineRule="auto"/>
        <w:jc w:val="both"/>
        <w:rPr>
          <w:rFonts w:ascii="Palatino Linotype" w:hAnsi="Palatino Linotype" w:cs="Arial"/>
          <w:lang w:val="es-MX"/>
        </w:rPr>
      </w:pPr>
    </w:p>
    <w:p w14:paraId="2285089D" w14:textId="77777777" w:rsidR="00640429" w:rsidRPr="00A63157" w:rsidRDefault="00640429" w:rsidP="00640429">
      <w:pPr>
        <w:spacing w:line="360" w:lineRule="auto"/>
        <w:jc w:val="both"/>
        <w:rPr>
          <w:rFonts w:ascii="Palatino Linotype" w:hAnsi="Palatino Linotype" w:cs="Arial"/>
          <w:lang w:val="es-MX"/>
        </w:rPr>
      </w:pPr>
      <w:r w:rsidRPr="00A63157">
        <w:rPr>
          <w:rFonts w:ascii="Palatino Linotype" w:hAnsi="Palatino Linotype" w:cs="Arial"/>
          <w:lang w:val="es-MX"/>
        </w:rPr>
        <w:lastRenderedPageBreak/>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14:paraId="64A833F8" w14:textId="77777777" w:rsidR="00640429" w:rsidRPr="00A63157" w:rsidRDefault="00640429" w:rsidP="00640429">
      <w:pPr>
        <w:rPr>
          <w:lang w:val="es-MX"/>
        </w:rPr>
      </w:pPr>
    </w:p>
    <w:p w14:paraId="23DE8F21" w14:textId="77777777" w:rsidR="00640429" w:rsidRPr="00A63157" w:rsidRDefault="00640429" w:rsidP="00640429">
      <w:pPr>
        <w:spacing w:line="360" w:lineRule="auto"/>
        <w:jc w:val="both"/>
        <w:rPr>
          <w:rFonts w:ascii="Palatino Linotype" w:hAnsi="Palatino Linotype" w:cs="Arial"/>
          <w:lang w:val="es-MX"/>
        </w:rPr>
      </w:pPr>
      <w:r w:rsidRPr="00A63157">
        <w:rPr>
          <w:rFonts w:ascii="Palatino Linotype" w:hAnsi="Palatino Linotype" w:cs="Arial"/>
          <w:lang w:val="es-MX"/>
        </w:rPr>
        <w:t>Ahora bien, el artículo 350, del Código Financiero del Estado de México dispone lo que se transcribe a continuación:</w:t>
      </w:r>
    </w:p>
    <w:p w14:paraId="2C25BD41" w14:textId="77777777" w:rsidR="00640429" w:rsidRPr="00A63157" w:rsidRDefault="00640429" w:rsidP="00640429">
      <w:pPr>
        <w:rPr>
          <w:lang w:val="es-MX"/>
        </w:rPr>
      </w:pPr>
    </w:p>
    <w:p w14:paraId="3EDA3F67" w14:textId="77777777" w:rsidR="00640429" w:rsidRPr="00A63157" w:rsidRDefault="00640429" w:rsidP="00640429">
      <w:pPr>
        <w:ind w:left="567" w:right="567"/>
        <w:jc w:val="both"/>
        <w:rPr>
          <w:rFonts w:ascii="Palatino Linotype" w:hAnsi="Palatino Linotype" w:cs="Arial"/>
          <w:bCs/>
          <w:i/>
          <w:sz w:val="22"/>
          <w:lang w:val="es-MX"/>
        </w:rPr>
      </w:pPr>
      <w:r w:rsidRPr="00A63157">
        <w:rPr>
          <w:rFonts w:ascii="Palatino Linotype" w:hAnsi="Palatino Linotype"/>
          <w:b/>
          <w:i/>
          <w:sz w:val="22"/>
          <w:lang w:val="es-MX"/>
        </w:rPr>
        <w:t>Artículo 350.-</w:t>
      </w:r>
      <w:r w:rsidRPr="00A63157">
        <w:rPr>
          <w:rFonts w:ascii="Palatino Linotype" w:hAnsi="Palatino Linotype"/>
          <w:i/>
          <w:sz w:val="22"/>
          <w:lang w:val="es-MX"/>
        </w:rPr>
        <w:t xml:space="preserve"> Mensualmente dentro de los primeros veinte días hábiles, la Secretaría y las Tesorerías, enviarán para su análisis y evaluación al Órgano Superior de </w:t>
      </w:r>
      <w:r w:rsidRPr="00A63157">
        <w:rPr>
          <w:rFonts w:ascii="Palatino Linotype" w:hAnsi="Palatino Linotype" w:cs="Arial"/>
          <w:bCs/>
          <w:i/>
          <w:sz w:val="22"/>
          <w:lang w:val="es-MX"/>
        </w:rPr>
        <w:t>Fiscalización del Estado de México, la siguiente información:</w:t>
      </w:r>
    </w:p>
    <w:p w14:paraId="55BF359F" w14:textId="77777777" w:rsidR="00640429" w:rsidRPr="00A63157" w:rsidRDefault="00640429" w:rsidP="00640429">
      <w:pPr>
        <w:ind w:left="567" w:right="567"/>
        <w:jc w:val="both"/>
        <w:rPr>
          <w:rFonts w:ascii="Palatino Linotype" w:hAnsi="Palatino Linotype" w:cs="Arial"/>
          <w:bCs/>
          <w:i/>
          <w:sz w:val="22"/>
          <w:lang w:val="es-MX"/>
        </w:rPr>
      </w:pPr>
      <w:r w:rsidRPr="00A63157">
        <w:rPr>
          <w:rFonts w:ascii="Palatino Linotype" w:hAnsi="Palatino Linotype" w:cs="Arial"/>
          <w:bCs/>
          <w:i/>
          <w:sz w:val="22"/>
          <w:lang w:val="es-MX"/>
        </w:rPr>
        <w:t xml:space="preserve"> </w:t>
      </w:r>
    </w:p>
    <w:p w14:paraId="2379017C" w14:textId="77777777" w:rsidR="00640429" w:rsidRPr="00A63157" w:rsidRDefault="00640429" w:rsidP="00640429">
      <w:pPr>
        <w:numPr>
          <w:ilvl w:val="0"/>
          <w:numId w:val="11"/>
        </w:numPr>
        <w:spacing w:line="259" w:lineRule="auto"/>
        <w:ind w:right="567"/>
        <w:jc w:val="both"/>
        <w:rPr>
          <w:rFonts w:ascii="Palatino Linotype" w:hAnsi="Palatino Linotype" w:cs="Arial"/>
          <w:bCs/>
          <w:i/>
          <w:sz w:val="22"/>
          <w:lang w:val="es-MX"/>
        </w:rPr>
      </w:pPr>
      <w:r w:rsidRPr="00A63157">
        <w:rPr>
          <w:rFonts w:ascii="Palatino Linotype" w:hAnsi="Palatino Linotype" w:cs="Arial"/>
          <w:bCs/>
          <w:i/>
          <w:sz w:val="22"/>
          <w:lang w:val="es-MX"/>
        </w:rPr>
        <w:t xml:space="preserve">Información patrimonial. </w:t>
      </w:r>
    </w:p>
    <w:p w14:paraId="743ABB06" w14:textId="77777777" w:rsidR="00640429" w:rsidRPr="00A63157" w:rsidRDefault="00640429" w:rsidP="00640429">
      <w:pPr>
        <w:numPr>
          <w:ilvl w:val="0"/>
          <w:numId w:val="11"/>
        </w:numPr>
        <w:spacing w:line="259" w:lineRule="auto"/>
        <w:ind w:right="567"/>
        <w:jc w:val="both"/>
        <w:rPr>
          <w:rFonts w:ascii="Palatino Linotype" w:hAnsi="Palatino Linotype" w:cs="Arial"/>
          <w:bCs/>
          <w:i/>
          <w:sz w:val="22"/>
          <w:lang w:val="es-MX"/>
        </w:rPr>
      </w:pPr>
      <w:r w:rsidRPr="00A63157">
        <w:rPr>
          <w:rFonts w:ascii="Palatino Linotype" w:hAnsi="Palatino Linotype" w:cs="Arial"/>
          <w:bCs/>
          <w:i/>
          <w:sz w:val="22"/>
          <w:lang w:val="es-MX"/>
        </w:rPr>
        <w:t xml:space="preserve">Información presupuestal. </w:t>
      </w:r>
    </w:p>
    <w:p w14:paraId="0C25D23D" w14:textId="77777777" w:rsidR="00640429" w:rsidRPr="00A63157" w:rsidRDefault="00640429" w:rsidP="00640429">
      <w:pPr>
        <w:numPr>
          <w:ilvl w:val="0"/>
          <w:numId w:val="11"/>
        </w:numPr>
        <w:spacing w:line="259" w:lineRule="auto"/>
        <w:ind w:right="567"/>
        <w:jc w:val="both"/>
        <w:rPr>
          <w:rFonts w:ascii="Palatino Linotype" w:hAnsi="Palatino Linotype" w:cs="Arial"/>
          <w:bCs/>
          <w:i/>
          <w:sz w:val="22"/>
          <w:lang w:val="es-MX"/>
        </w:rPr>
      </w:pPr>
      <w:r w:rsidRPr="00A63157">
        <w:rPr>
          <w:rFonts w:ascii="Palatino Linotype" w:hAnsi="Palatino Linotype" w:cs="Arial"/>
          <w:bCs/>
          <w:i/>
          <w:sz w:val="22"/>
          <w:lang w:val="es-MX"/>
        </w:rPr>
        <w:t xml:space="preserve">Información de la obra pública. </w:t>
      </w:r>
    </w:p>
    <w:p w14:paraId="21FF27C8" w14:textId="77777777" w:rsidR="00640429" w:rsidRPr="00A63157" w:rsidRDefault="00640429" w:rsidP="00640429">
      <w:pPr>
        <w:numPr>
          <w:ilvl w:val="0"/>
          <w:numId w:val="11"/>
        </w:numPr>
        <w:spacing w:line="259" w:lineRule="auto"/>
        <w:ind w:right="567"/>
        <w:jc w:val="both"/>
        <w:rPr>
          <w:rFonts w:ascii="Palatino Linotype" w:hAnsi="Palatino Linotype" w:cs="Arial"/>
          <w:i/>
          <w:sz w:val="22"/>
          <w:lang w:val="es-MX"/>
        </w:rPr>
      </w:pPr>
      <w:r w:rsidRPr="00A63157">
        <w:rPr>
          <w:rFonts w:ascii="Palatino Linotype" w:hAnsi="Palatino Linotype" w:cs="Arial"/>
          <w:b/>
          <w:bCs/>
          <w:i/>
          <w:sz w:val="22"/>
          <w:u w:val="single"/>
          <w:lang w:val="es-MX"/>
        </w:rPr>
        <w:t>Información de nómina</w:t>
      </w:r>
      <w:r w:rsidRPr="00A63157">
        <w:rPr>
          <w:rFonts w:ascii="Palatino Linotype" w:hAnsi="Palatino Linotype" w:cs="Arial"/>
          <w:bCs/>
          <w:i/>
          <w:sz w:val="22"/>
          <w:lang w:val="es-MX"/>
        </w:rPr>
        <w:t>.</w:t>
      </w:r>
    </w:p>
    <w:p w14:paraId="54A5F148" w14:textId="77777777" w:rsidR="00640429" w:rsidRPr="00A63157" w:rsidRDefault="00640429" w:rsidP="00640429">
      <w:pPr>
        <w:spacing w:line="360" w:lineRule="auto"/>
        <w:jc w:val="both"/>
        <w:rPr>
          <w:rFonts w:ascii="Palatino Linotype" w:hAnsi="Palatino Linotype" w:cs="Arial"/>
          <w:bCs/>
          <w:i/>
          <w:lang w:val="es-MX"/>
        </w:rPr>
      </w:pPr>
    </w:p>
    <w:p w14:paraId="7D2637E3" w14:textId="77777777" w:rsidR="00640429" w:rsidRPr="00A63157" w:rsidRDefault="00640429" w:rsidP="00640429">
      <w:pPr>
        <w:spacing w:line="360" w:lineRule="auto"/>
        <w:jc w:val="both"/>
        <w:rPr>
          <w:rFonts w:ascii="Palatino Linotype" w:eastAsia="MS Mincho" w:hAnsi="Palatino Linotype" w:cs="Tahoma"/>
          <w:lang w:val="es-ES_tradnl"/>
        </w:rPr>
      </w:pPr>
      <w:r w:rsidRPr="00A63157">
        <w:rPr>
          <w:rFonts w:ascii="Palatino Linotype" w:hAnsi="Palatino Linotype"/>
          <w:lang w:val="es-MX"/>
        </w:rPr>
        <w:t xml:space="preserve">De igual forma, </w:t>
      </w:r>
      <w:r w:rsidRPr="00A63157">
        <w:rPr>
          <w:rFonts w:ascii="Palatino Linotype" w:eastAsia="MS Mincho" w:hAnsi="Palatino Linotype" w:cs="Arial"/>
          <w:lang w:val="es-ES_tradnl"/>
        </w:rPr>
        <w:t xml:space="preserve">las </w:t>
      </w:r>
      <w:r w:rsidRPr="00A63157">
        <w:rPr>
          <w:rFonts w:ascii="Palatino Linotype" w:hAnsi="Palatino Linotype" w:cs="Arial"/>
          <w:lang w:val="es-MX"/>
        </w:rPr>
        <w:t>disposiciones</w:t>
      </w:r>
      <w:r w:rsidRPr="00A63157">
        <w:rPr>
          <w:rFonts w:ascii="Palatino Linotype" w:eastAsia="MS Mincho" w:hAnsi="Palatino Linotype" w:cs="Arial"/>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A63157">
        <w:rPr>
          <w:rFonts w:ascii="Palatino Linotype" w:eastAsia="MS Mincho" w:hAnsi="Palatino Linotype" w:cs="Tahoma"/>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2BC92214" w14:textId="18A517E8" w:rsidR="009D0FB5" w:rsidRPr="00A63157" w:rsidRDefault="009D0FB5" w:rsidP="009D0FB5">
      <w:pPr>
        <w:widowControl w:val="0"/>
        <w:autoSpaceDE w:val="0"/>
        <w:autoSpaceDN w:val="0"/>
        <w:adjustRightInd w:val="0"/>
        <w:spacing w:line="360" w:lineRule="auto"/>
        <w:jc w:val="both"/>
        <w:rPr>
          <w:rFonts w:ascii="Palatino Linotype" w:eastAsia="Calibri" w:hAnsi="Palatino Linotype"/>
          <w:lang w:val="es-MX" w:eastAsia="en-US"/>
        </w:rPr>
      </w:pPr>
      <w:r w:rsidRPr="00A63157">
        <w:rPr>
          <w:rFonts w:ascii="Palatino Linotype" w:eastAsia="MS Mincho" w:hAnsi="Palatino Linotype" w:cs="Tahoma"/>
          <w:lang w:val="es-ES_tradnl" w:eastAsia="en-US"/>
        </w:rPr>
        <w:lastRenderedPageBreak/>
        <w:t xml:space="preserve">Así, los Lineamientos en comento sirven para definir los criterios, formatos y documentación necesaria para </w:t>
      </w:r>
      <w:r w:rsidRPr="00A63157">
        <w:rPr>
          <w:rFonts w:ascii="Palatino Linotype" w:eastAsia="Calibri" w:hAnsi="Palatino Linotype" w:cs="Arial"/>
          <w:lang w:val="es-MX" w:eastAsia="en-US"/>
        </w:rPr>
        <w:t>presentar</w:t>
      </w:r>
      <w:r w:rsidRPr="00A63157">
        <w:rPr>
          <w:rFonts w:ascii="Palatino Linotype" w:eastAsia="MS Mincho" w:hAnsi="Palatino Linotype" w:cs="Tahoma"/>
          <w:lang w:val="es-ES_tradnl" w:eastAsia="en-US"/>
        </w:rPr>
        <w:t xml:space="preserve"> los informes mensuales. Entre los criterios que se manejan en tales Lineamientos esta aquel que se refiere a la integración de </w:t>
      </w:r>
      <w:r w:rsidRPr="00A63157">
        <w:rPr>
          <w:rFonts w:ascii="Palatino Linotype" w:eastAsia="MS Mincho" w:hAnsi="Palatino Linotype" w:cs="Tahoma"/>
          <w:b/>
          <w:i/>
          <w:lang w:val="es-ES_tradnl" w:eastAsia="en-US"/>
        </w:rPr>
        <w:t>Información de Nómina</w:t>
      </w:r>
      <w:r w:rsidRPr="00A63157">
        <w:rPr>
          <w:rFonts w:ascii="Palatino Linotype" w:eastAsia="MS Mincho" w:hAnsi="Palatino Linotype" w:cs="Tahoma"/>
          <w:lang w:val="es-ES_tradnl" w:eastAsia="en-US"/>
        </w:rPr>
        <w:t xml:space="preserve">, el cual, se integra por documentos tales como </w:t>
      </w:r>
      <w:r w:rsidRPr="00A63157">
        <w:rPr>
          <w:rFonts w:ascii="Palatino Linotype" w:eastAsia="MS Mincho" w:hAnsi="Palatino Linotype" w:cs="Tahoma"/>
          <w:b/>
          <w:lang w:val="es-ES_tradnl" w:eastAsia="en-US"/>
        </w:rPr>
        <w:t xml:space="preserve">Nomina General 01 al 15 del mes y Nómina General del 16 al 30/31 del mes, </w:t>
      </w:r>
      <w:r w:rsidRPr="00A63157">
        <w:rPr>
          <w:rFonts w:ascii="Palatino Linotype" w:eastAsia="Calibri" w:hAnsi="Palatino Linotype"/>
          <w:lang w:val="es-MX" w:eastAsia="en-US"/>
        </w:rPr>
        <w:t>correspondiente al</w:t>
      </w:r>
      <w:r w:rsidRPr="00A63157">
        <w:rPr>
          <w:rFonts w:ascii="Palatino Linotype" w:eastAsia="Calibri" w:hAnsi="Palatino Linotype" w:cs="Arial"/>
          <w:lang w:val="es-MX" w:eastAsia="en-US"/>
        </w:rPr>
        <w:t xml:space="preserve"> Disco 4, de los informes mensuales correspondientes, los cuales son enviados por el Tesorero Municipal al OSFEM, en términos del </w:t>
      </w:r>
      <w:r w:rsidRPr="00A63157">
        <w:rPr>
          <w:rFonts w:ascii="Palatino Linotype" w:eastAsia="Calibri" w:hAnsi="Palatino Linotype" w:cs="Arial"/>
          <w:lang w:val="es-MX" w:eastAsia="es-MX"/>
        </w:rPr>
        <w:t>artículo 2, fracción XI, de la Ley de Fiscalización Superior del Estado de México,</w:t>
      </w:r>
      <w:r w:rsidRPr="00A63157">
        <w:rPr>
          <w:rFonts w:ascii="Palatino Linotype" w:eastAsia="Calibri" w:hAnsi="Palatino Linotype"/>
          <w:lang w:val="es-MX" w:eastAsia="en-US"/>
        </w:rPr>
        <w:t xml:space="preserve"> para lo cual, se insertan las siguiente imágenes:</w:t>
      </w:r>
    </w:p>
    <w:p w14:paraId="502E90DA" w14:textId="440C893F" w:rsidR="00640429" w:rsidRPr="00A63157" w:rsidRDefault="00640429" w:rsidP="00640429">
      <w:pPr>
        <w:spacing w:line="360" w:lineRule="auto"/>
        <w:jc w:val="both"/>
        <w:rPr>
          <w:rFonts w:ascii="Palatino Linotype" w:hAnsi="Palatino Linotype"/>
          <w:lang w:val="es-MX"/>
        </w:rPr>
      </w:pPr>
    </w:p>
    <w:p w14:paraId="1770B8C2" w14:textId="5B50A624" w:rsidR="00B11370" w:rsidRPr="00A63157" w:rsidRDefault="009D0FB5" w:rsidP="00B11370">
      <w:pPr>
        <w:spacing w:line="360" w:lineRule="auto"/>
        <w:jc w:val="both"/>
        <w:rPr>
          <w:rFonts w:ascii="Palatino Linotype" w:eastAsiaTheme="minorHAnsi" w:hAnsi="Palatino Linotype" w:cstheme="minorBidi"/>
          <w:iCs/>
          <w:lang w:val="es-MX" w:eastAsia="es-MX"/>
        </w:rPr>
      </w:pPr>
      <w:r w:rsidRPr="00A63157">
        <w:rPr>
          <w:noProof/>
          <w:lang w:val="es-MX" w:eastAsia="es-MX"/>
        </w:rPr>
        <mc:AlternateContent>
          <mc:Choice Requires="wps">
            <w:drawing>
              <wp:anchor distT="0" distB="0" distL="114300" distR="114300" simplePos="0" relativeHeight="251659264" behindDoc="0" locked="0" layoutInCell="1" allowOverlap="1" wp14:anchorId="40029276" wp14:editId="09817EFF">
                <wp:simplePos x="0" y="0"/>
                <wp:positionH relativeFrom="column">
                  <wp:posOffset>140894</wp:posOffset>
                </wp:positionH>
                <wp:positionV relativeFrom="paragraph">
                  <wp:posOffset>655193</wp:posOffset>
                </wp:positionV>
                <wp:extent cx="1916264" cy="453225"/>
                <wp:effectExtent l="19050" t="19050" r="27305" b="23495"/>
                <wp:wrapNone/>
                <wp:docPr id="18" name="Rectángulo 18"/>
                <wp:cNvGraphicFramePr/>
                <a:graphic xmlns:a="http://schemas.openxmlformats.org/drawingml/2006/main">
                  <a:graphicData uri="http://schemas.microsoft.com/office/word/2010/wordprocessingShape">
                    <wps:wsp>
                      <wps:cNvSpPr/>
                      <wps:spPr>
                        <a:xfrm>
                          <a:off x="0" y="0"/>
                          <a:ext cx="1916264" cy="4532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66D23" id="Rectángulo 18" o:spid="_x0000_s1026" style="position:absolute;margin-left:11.1pt;margin-top:51.6pt;width:150.9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" filled="f" strokecolor="red" strokeweight="2.25pt"/>
            </w:pict>
          </mc:Fallback>
        </mc:AlternateContent>
      </w:r>
      <w:r w:rsidRPr="00A63157">
        <w:rPr>
          <w:noProof/>
          <w:lang w:val="es-MX" w:eastAsia="es-MX"/>
        </w:rPr>
        <w:drawing>
          <wp:inline distT="0" distB="0" distL="0" distR="0" wp14:anchorId="1EAF7F5F" wp14:editId="4DB62246">
            <wp:extent cx="5757863" cy="44577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779" t="10863" r="22607" b="16717"/>
                    <a:stretch/>
                  </pic:blipFill>
                  <pic:spPr bwMode="auto">
                    <a:xfrm>
                      <a:off x="0" y="0"/>
                      <a:ext cx="5809818" cy="4497923"/>
                    </a:xfrm>
                    <a:prstGeom prst="rect">
                      <a:avLst/>
                    </a:prstGeom>
                    <a:ln>
                      <a:noFill/>
                    </a:ln>
                    <a:extLst>
                      <a:ext uri="{53640926-AAD7-44D8-BBD7-CCE9431645EC}">
                        <a14:shadowObscured xmlns:a14="http://schemas.microsoft.com/office/drawing/2010/main"/>
                      </a:ext>
                    </a:extLst>
                  </pic:spPr>
                </pic:pic>
              </a:graphicData>
            </a:graphic>
          </wp:inline>
        </w:drawing>
      </w:r>
    </w:p>
    <w:p w14:paraId="2FE74634" w14:textId="77777777" w:rsidR="00B11370" w:rsidRPr="00A63157" w:rsidRDefault="00B11370" w:rsidP="00B11370">
      <w:pPr>
        <w:spacing w:line="360" w:lineRule="auto"/>
        <w:jc w:val="both"/>
        <w:rPr>
          <w:rFonts w:ascii="Palatino Linotype" w:eastAsiaTheme="minorHAnsi" w:hAnsi="Palatino Linotype" w:cstheme="minorBidi"/>
          <w:iCs/>
          <w:lang w:val="es-MX" w:eastAsia="es-MX"/>
        </w:rPr>
      </w:pPr>
    </w:p>
    <w:p w14:paraId="2EF0EBED" w14:textId="77777777" w:rsidR="009D0FB5" w:rsidRPr="00A63157" w:rsidRDefault="009D0FB5" w:rsidP="009D0FB5">
      <w:pPr>
        <w:autoSpaceDE w:val="0"/>
        <w:autoSpaceDN w:val="0"/>
        <w:adjustRightInd w:val="0"/>
        <w:spacing w:line="360" w:lineRule="auto"/>
        <w:jc w:val="both"/>
        <w:rPr>
          <w:rFonts w:ascii="Palatino Linotype" w:eastAsia="Calibri" w:hAnsi="Palatino Linotype" w:cs="Arial"/>
          <w:szCs w:val="22"/>
          <w:lang w:val="es-MX" w:eastAsia="en-US"/>
        </w:rPr>
      </w:pPr>
      <w:r w:rsidRPr="00A63157">
        <w:rPr>
          <w:rFonts w:ascii="Palatino Linotype" w:eastAsia="Calibri" w:hAnsi="Palatino Linotype" w:cs="Arial"/>
          <w:szCs w:val="22"/>
          <w:lang w:val="es-MX" w:eastAsia="en-US"/>
        </w:rPr>
        <w:lastRenderedPageBreak/>
        <w:t xml:space="preserve">De la misma forma, y de acuerdo a las obligaciones de transparencia comunes que le son atribuibles al </w:t>
      </w:r>
      <w:r w:rsidRPr="00A63157">
        <w:rPr>
          <w:rFonts w:ascii="Palatino Linotype" w:eastAsia="Calibri" w:hAnsi="Palatino Linotype" w:cs="Arial"/>
          <w:b/>
          <w:szCs w:val="22"/>
          <w:lang w:val="es-MX" w:eastAsia="en-US"/>
        </w:rPr>
        <w:t>Sujeto Obligado</w:t>
      </w:r>
      <w:r w:rsidRPr="00A63157">
        <w:rPr>
          <w:rFonts w:ascii="Palatino Linotype" w:eastAsia="Calibri" w:hAnsi="Palatino Linotype" w:cs="Arial"/>
          <w:szCs w:val="22"/>
          <w:lang w:val="es-MX" w:eastAsia="en-US"/>
        </w:rPr>
        <w:t xml:space="preserve"> de conformidad con el artículo 92, fracción VIII, de la Ley de Transparencia y Acceso a la Información Pública del Estado de México y Municipios, éste debe contar con la información de las remuneraciones brutas y netas de todos los servidores públicos de su administración, los cuales pueden contener las percepciones, incluyendo </w:t>
      </w:r>
      <w:r w:rsidRPr="00A63157">
        <w:rPr>
          <w:rFonts w:ascii="Palatino Linotype" w:eastAsia="Calibri" w:hAnsi="Palatino Linotype" w:cs="Arial"/>
          <w:b/>
          <w:szCs w:val="22"/>
          <w:u w:val="single"/>
          <w:lang w:val="es-MX" w:eastAsia="en-US"/>
        </w:rPr>
        <w:t>sueldos, prestaciones, gratificaciones, primas, comisiones, dietas, bonos, estímulos, ingresos y sistemas de compensación</w:t>
      </w:r>
      <w:r w:rsidRPr="00A63157">
        <w:rPr>
          <w:rFonts w:ascii="Palatino Linotype" w:eastAsia="Calibri" w:hAnsi="Palatino Linotype" w:cs="Arial"/>
          <w:szCs w:val="22"/>
          <w:lang w:val="es-MX" w:eastAsia="en-US"/>
        </w:rPr>
        <w:t>, artículo y fracción que para mayor referencia se cita a continuación:</w:t>
      </w:r>
    </w:p>
    <w:p w14:paraId="6B97C015" w14:textId="77777777" w:rsidR="009D0FB5" w:rsidRPr="00A63157" w:rsidRDefault="009D0FB5" w:rsidP="009D0FB5">
      <w:pPr>
        <w:rPr>
          <w:rFonts w:ascii="Palatino Linotype" w:hAnsi="Palatino Linotype"/>
          <w:lang w:val="es-MX"/>
        </w:rPr>
      </w:pPr>
    </w:p>
    <w:p w14:paraId="37B0CF6E" w14:textId="77777777" w:rsidR="009D0FB5" w:rsidRPr="00A63157" w:rsidRDefault="009D0FB5" w:rsidP="009D0FB5">
      <w:pPr>
        <w:autoSpaceDE w:val="0"/>
        <w:autoSpaceDN w:val="0"/>
        <w:adjustRightInd w:val="0"/>
        <w:ind w:left="567" w:right="567"/>
        <w:jc w:val="both"/>
        <w:rPr>
          <w:rFonts w:ascii="Palatino Linotype" w:eastAsia="Calibri" w:hAnsi="Palatino Linotype" w:cs="Bookman Old Style"/>
          <w:i/>
          <w:sz w:val="22"/>
          <w:szCs w:val="22"/>
          <w:lang w:val="es-MX" w:eastAsia="en-US"/>
        </w:rPr>
      </w:pPr>
      <w:r w:rsidRPr="00A63157">
        <w:rPr>
          <w:rFonts w:ascii="Palatino Linotype" w:eastAsia="Calibri" w:hAnsi="Palatino Linotype" w:cs="Bookman Old Style,Bold"/>
          <w:b/>
          <w:bCs/>
          <w:i/>
          <w:sz w:val="22"/>
          <w:szCs w:val="22"/>
          <w:lang w:val="es-MX" w:eastAsia="en-US"/>
        </w:rPr>
        <w:t xml:space="preserve">“Artículo 92. </w:t>
      </w:r>
      <w:r w:rsidRPr="00A63157">
        <w:rPr>
          <w:rFonts w:ascii="Palatino Linotype" w:eastAsia="Calibri" w:hAnsi="Palatino Linotype" w:cs="Bookman Old Style"/>
          <w:i/>
          <w:sz w:val="22"/>
          <w:szCs w:val="22"/>
          <w:lang w:val="es-MX"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51274B9" w14:textId="77777777" w:rsidR="009D0FB5" w:rsidRPr="00A63157" w:rsidRDefault="009D0FB5" w:rsidP="009D0FB5">
      <w:pPr>
        <w:autoSpaceDE w:val="0"/>
        <w:autoSpaceDN w:val="0"/>
        <w:adjustRightInd w:val="0"/>
        <w:ind w:left="567" w:right="567"/>
        <w:jc w:val="both"/>
        <w:rPr>
          <w:rFonts w:ascii="Palatino Linotype" w:eastAsia="Calibri" w:hAnsi="Palatino Linotype" w:cs="Bookman Old Style"/>
          <w:i/>
          <w:sz w:val="22"/>
          <w:szCs w:val="22"/>
          <w:lang w:val="es-MX" w:eastAsia="en-US"/>
        </w:rPr>
      </w:pPr>
      <w:r w:rsidRPr="00A63157">
        <w:rPr>
          <w:rFonts w:ascii="Palatino Linotype" w:eastAsia="Calibri" w:hAnsi="Palatino Linotype" w:cs="Bookman Old Style"/>
          <w:i/>
          <w:sz w:val="22"/>
          <w:szCs w:val="22"/>
          <w:lang w:val="es-MX" w:eastAsia="en-US"/>
        </w:rPr>
        <w:t>(…)</w:t>
      </w:r>
    </w:p>
    <w:p w14:paraId="001494CF" w14:textId="77777777" w:rsidR="009D0FB5" w:rsidRPr="00A63157" w:rsidRDefault="009D0FB5" w:rsidP="009D0FB5">
      <w:pPr>
        <w:autoSpaceDE w:val="0"/>
        <w:autoSpaceDN w:val="0"/>
        <w:adjustRightInd w:val="0"/>
        <w:ind w:left="567" w:right="567"/>
        <w:jc w:val="both"/>
        <w:rPr>
          <w:rFonts w:ascii="Palatino Linotype" w:eastAsia="Calibri" w:hAnsi="Palatino Linotype" w:cs="Bookman Old Style"/>
          <w:i/>
          <w:sz w:val="22"/>
          <w:szCs w:val="22"/>
          <w:lang w:val="es-MX" w:eastAsia="en-US"/>
        </w:rPr>
      </w:pPr>
      <w:r w:rsidRPr="00A63157">
        <w:rPr>
          <w:rFonts w:ascii="Palatino Linotype" w:eastAsia="Calibri" w:hAnsi="Palatino Linotype" w:cs="Bookman Old Style,Bold"/>
          <w:b/>
          <w:bCs/>
          <w:i/>
          <w:sz w:val="22"/>
          <w:szCs w:val="22"/>
          <w:lang w:val="es-MX" w:eastAsia="en-US"/>
        </w:rPr>
        <w:t xml:space="preserve">VIII. </w:t>
      </w:r>
      <w:r w:rsidRPr="00A63157">
        <w:rPr>
          <w:rFonts w:ascii="Palatino Linotype" w:eastAsia="Calibri" w:hAnsi="Palatino Linotype" w:cs="Bookman Old Style"/>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A63157">
        <w:rPr>
          <w:rFonts w:ascii="Palatino Linotype" w:eastAsia="Calibri" w:hAnsi="Palatino Linotype" w:cs="Bookman Old Style"/>
          <w:i/>
          <w:sz w:val="22"/>
          <w:szCs w:val="22"/>
          <w:lang w:val="es-MX" w:eastAsia="en-US"/>
        </w:rPr>
        <w:t>” (sic)</w:t>
      </w:r>
    </w:p>
    <w:p w14:paraId="309D7422" w14:textId="77777777" w:rsidR="009D0FB5" w:rsidRPr="00A63157" w:rsidRDefault="009D0FB5" w:rsidP="009D0FB5">
      <w:pPr>
        <w:autoSpaceDE w:val="0"/>
        <w:autoSpaceDN w:val="0"/>
        <w:adjustRightInd w:val="0"/>
        <w:spacing w:after="160"/>
        <w:ind w:left="567"/>
        <w:jc w:val="right"/>
        <w:rPr>
          <w:rFonts w:ascii="Palatino Linotype" w:eastAsia="Calibri" w:hAnsi="Palatino Linotype" w:cs="Arial"/>
          <w:i/>
          <w:sz w:val="20"/>
          <w:szCs w:val="22"/>
          <w:lang w:val="es-MX" w:eastAsia="en-US"/>
        </w:rPr>
      </w:pPr>
      <w:r w:rsidRPr="00A63157">
        <w:rPr>
          <w:rFonts w:ascii="Palatino Linotype" w:eastAsia="Calibri" w:hAnsi="Palatino Linotype" w:cs="Arial"/>
          <w:i/>
          <w:sz w:val="18"/>
          <w:szCs w:val="20"/>
          <w:lang w:val="es-MX" w:eastAsia="en-US"/>
        </w:rPr>
        <w:t>(Énfasis añadido)</w:t>
      </w:r>
    </w:p>
    <w:p w14:paraId="237D1944" w14:textId="77777777" w:rsidR="009D0FB5" w:rsidRPr="00A63157" w:rsidRDefault="009D0FB5" w:rsidP="009D0FB5">
      <w:pPr>
        <w:rPr>
          <w:lang w:val="es-MX"/>
        </w:rPr>
      </w:pPr>
    </w:p>
    <w:p w14:paraId="113F0FCF" w14:textId="77777777" w:rsidR="009D0FB5" w:rsidRPr="00A63157" w:rsidRDefault="009D0FB5" w:rsidP="009D0FB5">
      <w:pPr>
        <w:spacing w:line="360" w:lineRule="auto"/>
        <w:jc w:val="both"/>
        <w:rPr>
          <w:rFonts w:ascii="Palatino Linotype" w:eastAsia="Calibri" w:hAnsi="Palatino Linotype" w:cs="Arial"/>
          <w:szCs w:val="22"/>
          <w:lang w:val="es-MX" w:eastAsia="en-US"/>
        </w:rPr>
      </w:pPr>
      <w:r w:rsidRPr="00A63157">
        <w:rPr>
          <w:rFonts w:ascii="Palatino Linotype" w:eastAsia="Calibri" w:hAnsi="Palatino Linotype" w:cs="Arial"/>
          <w:szCs w:val="22"/>
          <w:lang w:val="es-MX" w:eastAsia="en-US"/>
        </w:rPr>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14:paraId="3B4E4454" w14:textId="77777777" w:rsidR="009D0FB5" w:rsidRPr="00A63157" w:rsidRDefault="009D0FB5" w:rsidP="009D0FB5">
      <w:pPr>
        <w:spacing w:line="360" w:lineRule="auto"/>
        <w:jc w:val="both"/>
        <w:rPr>
          <w:rFonts w:ascii="Palatino Linotype" w:eastAsia="Calibri" w:hAnsi="Palatino Linotype" w:cs="Arial"/>
          <w:szCs w:val="22"/>
          <w:lang w:val="es-MX" w:eastAsia="en-US"/>
        </w:rPr>
      </w:pPr>
    </w:p>
    <w:p w14:paraId="44A012F9" w14:textId="77777777" w:rsidR="009D0FB5" w:rsidRPr="00A63157" w:rsidRDefault="009D0FB5" w:rsidP="009D0FB5">
      <w:pPr>
        <w:spacing w:line="360" w:lineRule="auto"/>
        <w:jc w:val="both"/>
        <w:rPr>
          <w:rFonts w:ascii="Palatino Linotype" w:eastAsia="Calibri" w:hAnsi="Palatino Linotype" w:cs="Arial"/>
          <w:szCs w:val="22"/>
          <w:lang w:val="es-MX" w:eastAsia="en-US"/>
        </w:rPr>
      </w:pPr>
      <w:r w:rsidRPr="00A63157">
        <w:rPr>
          <w:rFonts w:ascii="Palatino Linotype" w:eastAsia="Calibri" w:hAnsi="Palatino Linotype" w:cs="Arial"/>
          <w:szCs w:val="22"/>
          <w:lang w:val="es-MX" w:eastAsia="en-US"/>
        </w:rPr>
        <w:t>Por lo tanto, lo solicitado corresponde a información pública susceptible de ser entregada, en su caso, en versión pública y, por lo tanto, no es procedente su clasificación.</w:t>
      </w:r>
    </w:p>
    <w:p w14:paraId="4C04A6BC" w14:textId="77777777" w:rsidR="009D0FB5" w:rsidRPr="00A63157" w:rsidRDefault="009D0FB5" w:rsidP="009D0FB5">
      <w:pPr>
        <w:spacing w:line="360" w:lineRule="auto"/>
        <w:jc w:val="both"/>
        <w:rPr>
          <w:rFonts w:ascii="Palatino Linotype" w:eastAsia="Calibri" w:hAnsi="Palatino Linotype" w:cs="Arial"/>
          <w:szCs w:val="22"/>
          <w:lang w:val="es-MX" w:eastAsia="en-US"/>
        </w:rPr>
      </w:pPr>
    </w:p>
    <w:p w14:paraId="697D50B0" w14:textId="77777777" w:rsidR="009D0FB5" w:rsidRPr="00A63157" w:rsidRDefault="009D0FB5" w:rsidP="009D0FB5">
      <w:pPr>
        <w:spacing w:line="360" w:lineRule="auto"/>
        <w:jc w:val="both"/>
        <w:rPr>
          <w:rFonts w:ascii="Palatino Linotype" w:eastAsia="Calibri" w:hAnsi="Palatino Linotype" w:cs="Arial"/>
          <w:szCs w:val="22"/>
          <w:lang w:val="es-MX" w:eastAsia="en-US"/>
        </w:rPr>
      </w:pPr>
      <w:r w:rsidRPr="00A63157">
        <w:rPr>
          <w:rFonts w:ascii="Palatino Linotype" w:eastAsia="Calibri" w:hAnsi="Palatino Linotype" w:cs="Arial"/>
          <w:szCs w:val="22"/>
          <w:lang w:val="es-MX" w:eastAsia="en-US"/>
        </w:rPr>
        <w:lastRenderedPageBreak/>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78D5A57" w14:textId="77777777" w:rsidR="009D0FB5" w:rsidRPr="00A63157" w:rsidRDefault="009D0FB5" w:rsidP="009D0FB5">
      <w:pPr>
        <w:rPr>
          <w:rFonts w:ascii="Palatino Linotype" w:hAnsi="Palatino Linotype"/>
          <w:lang w:val="es-MX"/>
        </w:rPr>
      </w:pPr>
    </w:p>
    <w:p w14:paraId="54CF6C62" w14:textId="77777777" w:rsidR="009D0FB5" w:rsidRPr="00A63157" w:rsidRDefault="009D0FB5" w:rsidP="009D0FB5">
      <w:pPr>
        <w:ind w:left="567" w:right="51"/>
        <w:jc w:val="both"/>
        <w:rPr>
          <w:rFonts w:ascii="Palatino Linotype" w:eastAsia="Calibri" w:hAnsi="Palatino Linotype" w:cs="Arial"/>
          <w:b/>
          <w:i/>
          <w:sz w:val="22"/>
          <w:szCs w:val="20"/>
          <w:lang w:val="es-MX" w:eastAsia="en-US"/>
        </w:rPr>
      </w:pPr>
      <w:r w:rsidRPr="00A63157">
        <w:rPr>
          <w:rFonts w:ascii="Palatino Linotype" w:eastAsia="Calibri" w:hAnsi="Palatino Linotype" w:cs="Arial"/>
          <w:i/>
          <w:sz w:val="22"/>
          <w:szCs w:val="20"/>
          <w:lang w:val="es-MX" w:eastAsia="en-US"/>
        </w:rPr>
        <w:t>“</w:t>
      </w:r>
      <w:r w:rsidRPr="00A63157">
        <w:rPr>
          <w:rFonts w:ascii="Palatino Linotype" w:eastAsia="Calibri" w:hAnsi="Palatino Linotype" w:cs="Arial"/>
          <w:b/>
          <w:i/>
          <w:sz w:val="22"/>
          <w:szCs w:val="20"/>
          <w:lang w:val="es-MX" w:eastAsia="en-US"/>
        </w:rPr>
        <w:t>Criterio 01/2003.</w:t>
      </w:r>
    </w:p>
    <w:p w14:paraId="347DCEF5" w14:textId="77777777" w:rsidR="009D0FB5" w:rsidRPr="00A63157" w:rsidRDefault="009D0FB5" w:rsidP="009D0FB5">
      <w:pPr>
        <w:spacing w:before="240"/>
        <w:ind w:left="567" w:right="51"/>
        <w:jc w:val="both"/>
        <w:rPr>
          <w:rFonts w:ascii="Palatino Linotype" w:eastAsia="Calibri" w:hAnsi="Palatino Linotype" w:cs="Arial"/>
          <w:i/>
          <w:sz w:val="22"/>
          <w:szCs w:val="20"/>
          <w:lang w:val="es-MX" w:eastAsia="en-US"/>
        </w:rPr>
      </w:pPr>
      <w:r w:rsidRPr="00A63157">
        <w:rPr>
          <w:rFonts w:ascii="Palatino Linotype" w:eastAsia="Calibri" w:hAnsi="Palatino Linotype" w:cs="Arial"/>
          <w:b/>
          <w:i/>
          <w:sz w:val="22"/>
          <w:szCs w:val="20"/>
          <w:lang w:val="es-MX" w:eastAsia="en-US"/>
        </w:rPr>
        <w:t>“INGRESOS DE LOS SERVIDORES PÚBLICOS. CONSTITUYEN INFORMACIÓN PÚBLICA AÚN Y CUANDO SU DIFUSIÓN PUEDE AFECTAR LA VIDA O LA SEGURIDAD DE AQUELLOS</w:t>
      </w:r>
      <w:r w:rsidRPr="00A63157">
        <w:rPr>
          <w:rFonts w:ascii="Palatino Linotype" w:eastAsia="Calibri" w:hAnsi="Palatino Linotype" w:cs="Arial"/>
          <w:b/>
          <w:i/>
          <w:sz w:val="22"/>
          <w:szCs w:val="20"/>
          <w:u w:val="single"/>
          <w:lang w:val="es-MX" w:eastAsia="en-US"/>
        </w:rPr>
        <w:t>.</w:t>
      </w:r>
      <w:r w:rsidRPr="00A63157">
        <w:rPr>
          <w:rFonts w:ascii="Palatino Linotype" w:eastAsia="Calibri" w:hAnsi="Palatino Linotype" w:cs="Arial"/>
          <w:i/>
          <w:sz w:val="22"/>
          <w:szCs w:val="20"/>
          <w:u w:val="single"/>
          <w:lang w:val="es-MX"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A63157">
        <w:rPr>
          <w:rFonts w:ascii="Palatino Linotype" w:eastAsia="Calibri" w:hAnsi="Palatino Linotype" w:cs="Arial"/>
          <w:i/>
          <w:sz w:val="22"/>
          <w:szCs w:val="20"/>
          <w:lang w:val="es-MX" w:eastAsia="en-US"/>
        </w:rPr>
        <w:t xml:space="preserve">, </w:t>
      </w:r>
      <w:r w:rsidRPr="00A63157">
        <w:rPr>
          <w:rFonts w:ascii="Palatino Linotype" w:eastAsia="Calibri" w:hAnsi="Palatino Linotype" w:cs="Arial"/>
          <w:i/>
          <w:sz w:val="22"/>
          <w:szCs w:val="20"/>
          <w:u w:val="single"/>
          <w:lang w:val="es-MX" w:eastAsia="en-US"/>
        </w:rPr>
        <w:t>debe reconocerse que aun y  cuando en ese supuesto podría encuadrar la relativa a las percepciones ordinarias y extraordinaria de los servidores públicos</w:t>
      </w:r>
      <w:r w:rsidRPr="00A63157">
        <w:rPr>
          <w:rFonts w:ascii="Palatino Linotype" w:eastAsia="Calibri" w:hAnsi="Palatino Linotype" w:cs="Arial"/>
          <w:i/>
          <w:sz w:val="22"/>
          <w:szCs w:val="20"/>
          <w:lang w:val="es-MX" w:eastAsia="en-US"/>
        </w:rPr>
        <w:t xml:space="preserve">, ello no obsta para reconocer que el legislador estableció en el artículo 7 de ese mismo ordenamiento que la referida información, como una obligación de trasparencia, </w:t>
      </w:r>
      <w:r w:rsidRPr="00A63157">
        <w:rPr>
          <w:rFonts w:ascii="Palatino Linotype" w:eastAsia="Calibri" w:hAnsi="Palatino Linotype" w:cs="Arial"/>
          <w:b/>
          <w:i/>
          <w:sz w:val="22"/>
          <w:szCs w:val="20"/>
          <w:u w:val="single"/>
          <w:lang w:val="es-MX"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63157">
        <w:rPr>
          <w:rFonts w:ascii="Palatino Linotype" w:eastAsia="Calibri" w:hAnsi="Palatino Linotype" w:cs="Arial"/>
          <w:i/>
          <w:sz w:val="22"/>
          <w:szCs w:val="20"/>
          <w:lang w:val="es-MX" w:eastAsia="en-US"/>
        </w:rPr>
        <w:t>…”</w:t>
      </w:r>
    </w:p>
    <w:p w14:paraId="5979614C" w14:textId="77777777" w:rsidR="009D0FB5" w:rsidRPr="00A63157" w:rsidRDefault="009D0FB5" w:rsidP="009D0FB5">
      <w:pPr>
        <w:spacing w:before="240"/>
        <w:ind w:left="567" w:right="51"/>
        <w:jc w:val="both"/>
        <w:rPr>
          <w:rFonts w:ascii="Palatino Linotype" w:eastAsia="Calibri" w:hAnsi="Palatino Linotype" w:cs="Arial"/>
          <w:i/>
          <w:sz w:val="2"/>
          <w:szCs w:val="20"/>
          <w:lang w:val="es-MX" w:eastAsia="en-US"/>
        </w:rPr>
      </w:pPr>
    </w:p>
    <w:p w14:paraId="209687B7" w14:textId="77777777" w:rsidR="009D0FB5" w:rsidRPr="00A63157" w:rsidRDefault="009D0FB5" w:rsidP="009D0FB5">
      <w:pPr>
        <w:spacing w:before="240"/>
        <w:ind w:left="567" w:right="51"/>
        <w:jc w:val="both"/>
        <w:rPr>
          <w:rFonts w:ascii="Palatino Linotype" w:eastAsia="Calibri" w:hAnsi="Palatino Linotype" w:cs="Arial"/>
          <w:i/>
          <w:sz w:val="2"/>
          <w:szCs w:val="20"/>
          <w:lang w:val="es-MX" w:eastAsia="en-US"/>
        </w:rPr>
      </w:pPr>
    </w:p>
    <w:p w14:paraId="49E1288F" w14:textId="77777777" w:rsidR="009D0FB5" w:rsidRPr="00A63157" w:rsidRDefault="009D0FB5" w:rsidP="009D0FB5">
      <w:pPr>
        <w:spacing w:before="240"/>
        <w:ind w:left="567" w:right="51"/>
        <w:jc w:val="both"/>
        <w:rPr>
          <w:rFonts w:ascii="Palatino Linotype" w:eastAsia="Calibri" w:hAnsi="Palatino Linotype" w:cs="Arial"/>
          <w:b/>
          <w:i/>
          <w:sz w:val="22"/>
          <w:szCs w:val="20"/>
          <w:lang w:val="es-MX" w:eastAsia="en-US"/>
        </w:rPr>
      </w:pPr>
      <w:r w:rsidRPr="00A63157">
        <w:rPr>
          <w:rFonts w:ascii="Palatino Linotype" w:eastAsia="Calibri" w:hAnsi="Palatino Linotype" w:cs="Arial"/>
          <w:b/>
          <w:i/>
          <w:sz w:val="22"/>
          <w:szCs w:val="20"/>
          <w:lang w:val="es-MX" w:eastAsia="en-US"/>
        </w:rPr>
        <w:t>“Criterio 02/2003.</w:t>
      </w:r>
    </w:p>
    <w:p w14:paraId="5DDDCED0" w14:textId="77777777" w:rsidR="009D0FB5" w:rsidRPr="00A63157" w:rsidRDefault="009D0FB5" w:rsidP="009D0FB5">
      <w:pPr>
        <w:spacing w:before="240"/>
        <w:ind w:left="567" w:right="51"/>
        <w:jc w:val="both"/>
        <w:rPr>
          <w:rFonts w:ascii="Palatino Linotype" w:eastAsia="Calibri" w:hAnsi="Palatino Linotype" w:cs="Arial"/>
          <w:i/>
          <w:sz w:val="22"/>
          <w:szCs w:val="20"/>
          <w:lang w:val="es-MX" w:eastAsia="en-US"/>
        </w:rPr>
      </w:pPr>
      <w:r w:rsidRPr="00A63157">
        <w:rPr>
          <w:rFonts w:ascii="Palatino Linotype" w:eastAsia="Calibri" w:hAnsi="Palatino Linotype" w:cs="Arial"/>
          <w:b/>
          <w:i/>
          <w:sz w:val="22"/>
          <w:szCs w:val="20"/>
          <w:lang w:val="es-MX" w:eastAsia="en-US"/>
        </w:rPr>
        <w:t>INGRESOS DE LOS SERVIDORES PÚBLICOS, SON INFORMACIÓN PÚBLICA AÚN Y CUANDO CONSTITUYEN DATOS PERSONALES QUE SE REFIEREN AL PATRIMONIO DE AQUÉLLOS.</w:t>
      </w:r>
      <w:r w:rsidRPr="00A63157">
        <w:rPr>
          <w:rFonts w:ascii="Palatino Linotype" w:eastAsia="Calibri" w:hAnsi="Palatino Linotype" w:cs="Arial"/>
          <w:i/>
          <w:sz w:val="22"/>
          <w:szCs w:val="20"/>
          <w:lang w:val="es-MX" w:eastAsia="en-US"/>
        </w:rPr>
        <w:t xml:space="preserve"> De la interpretación sistemática de lo previsto en los artículos 3º, fracción II; 7º, 9º y 18, fracción II, de la Ley Federal de Transparencia y Acceso a la Información Pública Gubernamental </w:t>
      </w:r>
      <w:r w:rsidRPr="00A63157">
        <w:rPr>
          <w:rFonts w:ascii="Palatino Linotype" w:eastAsia="Calibri" w:hAnsi="Palatino Linotype" w:cs="Arial"/>
          <w:i/>
          <w:sz w:val="22"/>
          <w:szCs w:val="20"/>
          <w:u w:val="single"/>
          <w:lang w:val="es-MX" w:eastAsia="en-US"/>
        </w:rPr>
        <w:t>se advierte que no constituye información confidencial la relativa a los ingresos que reciben los servidores públicos, ya que aun y cuando se trata de datos personales relativos a su patrimonio</w:t>
      </w:r>
      <w:r w:rsidRPr="00A63157">
        <w:rPr>
          <w:rFonts w:ascii="Palatino Linotype" w:eastAsia="Calibri" w:hAnsi="Palatino Linotype" w:cs="Arial"/>
          <w:i/>
          <w:sz w:val="22"/>
          <w:szCs w:val="20"/>
          <w:lang w:val="es-MX" w:eastAsia="en-US"/>
        </w:rPr>
        <w:t xml:space="preserve">, para su difusión no se requiere consentimiento de aquellos, </w:t>
      </w:r>
      <w:r w:rsidRPr="00A63157">
        <w:rPr>
          <w:rFonts w:ascii="Palatino Linotype" w:eastAsia="Calibri" w:hAnsi="Palatino Linotype" w:cs="Arial"/>
          <w:b/>
          <w:i/>
          <w:sz w:val="22"/>
          <w:szCs w:val="20"/>
          <w:u w:val="single"/>
          <w:lang w:val="es-MX"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63157">
        <w:rPr>
          <w:rFonts w:ascii="Palatino Linotype" w:eastAsia="Calibri" w:hAnsi="Palatino Linotype" w:cs="Arial"/>
          <w:i/>
          <w:sz w:val="22"/>
          <w:szCs w:val="20"/>
          <w:lang w:val="es-MX" w:eastAsia="en-US"/>
        </w:rPr>
        <w:t xml:space="preserve"> el sistema de compensación…” (sic)</w:t>
      </w:r>
    </w:p>
    <w:p w14:paraId="2153EBBD" w14:textId="77777777" w:rsidR="009D0FB5" w:rsidRPr="00A63157" w:rsidRDefault="009D0FB5" w:rsidP="009D0FB5">
      <w:pPr>
        <w:widowControl w:val="0"/>
        <w:autoSpaceDE w:val="0"/>
        <w:autoSpaceDN w:val="0"/>
        <w:adjustRightInd w:val="0"/>
        <w:spacing w:line="360" w:lineRule="auto"/>
        <w:jc w:val="both"/>
        <w:rPr>
          <w:rFonts w:ascii="Palatino Linotype" w:eastAsia="Calibri" w:hAnsi="Palatino Linotype"/>
          <w:noProof/>
          <w:lang w:val="es-MX" w:eastAsia="es-MX"/>
        </w:rPr>
      </w:pPr>
    </w:p>
    <w:p w14:paraId="2B8773E6" w14:textId="77777777" w:rsidR="009D0FB5" w:rsidRPr="00A63157" w:rsidRDefault="009D0FB5" w:rsidP="009D0FB5">
      <w:pPr>
        <w:spacing w:line="360" w:lineRule="auto"/>
        <w:jc w:val="both"/>
        <w:rPr>
          <w:rFonts w:ascii="Palatino Linotype" w:hAnsi="Palatino Linotype"/>
          <w:lang w:val="es-MX"/>
        </w:rPr>
      </w:pPr>
      <w:r w:rsidRPr="00A63157">
        <w:rPr>
          <w:rFonts w:ascii="Palatino Linotype" w:hAnsi="Palatino Linotype"/>
          <w:lang w:val="es-MX"/>
        </w:rPr>
        <w:lastRenderedPageBreak/>
        <w:t xml:space="preserve">Por lo anterior, este Órgano Garante considera que de la respuesta primigenia proporcionada por el </w:t>
      </w:r>
      <w:r w:rsidRPr="00A63157">
        <w:rPr>
          <w:rFonts w:ascii="Palatino Linotype" w:hAnsi="Palatino Linotype"/>
          <w:b/>
          <w:lang w:val="es-MX"/>
        </w:rPr>
        <w:t>Sujeto Obligado</w:t>
      </w:r>
      <w:r w:rsidRPr="00A63157">
        <w:rPr>
          <w:rFonts w:ascii="Palatino Linotype" w:hAnsi="Palatino Linotype"/>
          <w:lang w:val="es-MX"/>
        </w:rPr>
        <w:t>, no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067607EA" w14:textId="77777777" w:rsidR="009D0FB5" w:rsidRPr="00A63157" w:rsidRDefault="009D0FB5" w:rsidP="009D0FB5">
      <w:pPr>
        <w:spacing w:line="360" w:lineRule="auto"/>
        <w:jc w:val="both"/>
        <w:rPr>
          <w:rFonts w:ascii="Palatino Linotype" w:hAnsi="Palatino Linotype"/>
          <w:lang w:val="es-MX"/>
        </w:rPr>
      </w:pPr>
    </w:p>
    <w:p w14:paraId="7DF36153" w14:textId="77777777" w:rsidR="000F04F7" w:rsidRPr="00A63157" w:rsidRDefault="009D0FB5" w:rsidP="000F04F7">
      <w:pPr>
        <w:spacing w:line="360" w:lineRule="auto"/>
        <w:jc w:val="both"/>
        <w:rPr>
          <w:rFonts w:ascii="Palatino Linotype" w:hAnsi="Palatino Linotype"/>
          <w:lang w:val="es-MX"/>
        </w:rPr>
      </w:pPr>
      <w:r w:rsidRPr="00A63157">
        <w:rPr>
          <w:rFonts w:ascii="Palatino Linotype" w:hAnsi="Palatino Linotype"/>
          <w:lang w:val="es-MX"/>
        </w:rPr>
        <w:t>Ya que, no se aprecian las percepciones brutas de los Servidores P</w:t>
      </w:r>
      <w:r w:rsidR="000F04F7" w:rsidRPr="00A63157">
        <w:rPr>
          <w:rFonts w:ascii="Palatino Linotype" w:hAnsi="Palatino Linotype"/>
          <w:lang w:val="es-MX"/>
        </w:rPr>
        <w:t xml:space="preserve">úblicos adscritos a la Administración Pública Municipal; asimismo, se desprende que dentro de la nómina general del personal adscrito a la Administración Pública Municipal, se encuentra información de la Dirección de Seguridad, por lo tanto, a fin de salvaguardar la información de los servidores públicos que prestan sus servicios las áreas de seguridad pública, los datos correspondientes al personal adscrito a estas áreas deberán ser clasificados como </w:t>
      </w:r>
      <w:r w:rsidR="000F04F7" w:rsidRPr="00A63157">
        <w:rPr>
          <w:rFonts w:ascii="Palatino Linotype" w:hAnsi="Palatino Linotype"/>
          <w:b/>
          <w:lang w:val="es-MX"/>
        </w:rPr>
        <w:t>RESERVADOS</w:t>
      </w:r>
      <w:r w:rsidR="000F04F7" w:rsidRPr="00A63157">
        <w:rPr>
          <w:rFonts w:ascii="Palatino Linotype" w:hAnsi="Palatino Linotype"/>
          <w:lang w:val="es-MX"/>
        </w:rPr>
        <w:t>, con el objeto de no identificar al servidor público con su cargo y sueldo, de conformidad con lo siguiente:</w:t>
      </w:r>
    </w:p>
    <w:p w14:paraId="296D67AC" w14:textId="77777777" w:rsidR="000F04F7" w:rsidRPr="00A63157" w:rsidRDefault="000F04F7" w:rsidP="000F04F7">
      <w:pPr>
        <w:spacing w:line="360" w:lineRule="auto"/>
        <w:jc w:val="both"/>
        <w:rPr>
          <w:rFonts w:ascii="Palatino Linotype" w:hAnsi="Palatino Linotype"/>
          <w:lang w:val="es-MX"/>
        </w:rPr>
      </w:pPr>
    </w:p>
    <w:p w14:paraId="0ADDC310" w14:textId="77777777" w:rsidR="000F04F7" w:rsidRPr="00A63157" w:rsidRDefault="000F04F7" w:rsidP="000F04F7">
      <w:pPr>
        <w:numPr>
          <w:ilvl w:val="0"/>
          <w:numId w:val="16"/>
        </w:numPr>
        <w:spacing w:after="160" w:line="360" w:lineRule="auto"/>
        <w:jc w:val="both"/>
        <w:rPr>
          <w:rFonts w:ascii="Palatino Linotype" w:hAnsi="Palatino Linotype"/>
          <w:b/>
          <w:i/>
          <w:sz w:val="28"/>
          <w:szCs w:val="28"/>
          <w:u w:val="single"/>
          <w:lang w:val="es-MX"/>
        </w:rPr>
      </w:pPr>
      <w:r w:rsidRPr="00A63157">
        <w:rPr>
          <w:rFonts w:ascii="Palatino Linotype" w:hAnsi="Palatino Linotype"/>
          <w:b/>
          <w:i/>
          <w:sz w:val="28"/>
          <w:szCs w:val="28"/>
          <w:u w:val="single"/>
          <w:lang w:val="es-MX"/>
        </w:rPr>
        <w:t>De la Versión Pública.</w:t>
      </w:r>
    </w:p>
    <w:p w14:paraId="7890E80B" w14:textId="77777777" w:rsidR="000F04F7" w:rsidRPr="00A63157" w:rsidRDefault="000F04F7" w:rsidP="000F04F7">
      <w:pPr>
        <w:spacing w:line="360" w:lineRule="auto"/>
        <w:jc w:val="both"/>
        <w:rPr>
          <w:rFonts w:ascii="Palatino Linotype" w:eastAsia="Arial Unicode MS" w:hAnsi="Palatino Linotype"/>
        </w:rPr>
      </w:pPr>
      <w:r w:rsidRPr="00A63157">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A63157">
        <w:rPr>
          <w:rFonts w:ascii="Palatino Linotype" w:eastAsia="Arial Unicode MS" w:hAnsi="Palatino Linotype"/>
          <w:b/>
        </w:rPr>
        <w:t>Recurrente</w:t>
      </w:r>
      <w:r w:rsidRPr="00A63157">
        <w:rPr>
          <w:rFonts w:ascii="Palatino Linotype" w:eastAsia="Arial Unicode MS" w:hAnsi="Palatino Linotype"/>
        </w:rPr>
        <w:t xml:space="preserve"> se haga en </w:t>
      </w:r>
      <w:r w:rsidRPr="00A63157">
        <w:rPr>
          <w:rFonts w:ascii="Palatino Linotype" w:eastAsia="Arial Unicode MS" w:hAnsi="Palatino Linotype"/>
          <w:b/>
          <w:i/>
        </w:rPr>
        <w:t>versión pública</w:t>
      </w:r>
      <w:r w:rsidRPr="00A63157">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6A22E6C7" w14:textId="77777777" w:rsidR="000F04F7" w:rsidRPr="00A63157" w:rsidRDefault="000F04F7" w:rsidP="000F04F7">
      <w:pPr>
        <w:spacing w:line="360" w:lineRule="auto"/>
        <w:jc w:val="both"/>
        <w:rPr>
          <w:rFonts w:ascii="Palatino Linotype" w:hAnsi="Palatino Linotype"/>
          <w:bCs/>
          <w:lang w:val="es-MX"/>
        </w:rPr>
      </w:pPr>
    </w:p>
    <w:p w14:paraId="57FC5900" w14:textId="77777777" w:rsidR="000F04F7" w:rsidRPr="00A63157" w:rsidRDefault="000F04F7" w:rsidP="000F04F7">
      <w:pPr>
        <w:spacing w:line="360" w:lineRule="auto"/>
        <w:jc w:val="both"/>
        <w:rPr>
          <w:rFonts w:ascii="Palatino Linotype" w:hAnsi="Palatino Linotype"/>
          <w:lang w:val="es-MX"/>
        </w:rPr>
      </w:pPr>
      <w:r w:rsidRPr="00A63157">
        <w:rPr>
          <w:rFonts w:ascii="Palatino Linotype" w:hAnsi="Palatino Linotype"/>
          <w:bCs/>
          <w:lang w:val="es-MX"/>
        </w:rPr>
        <w:t>A este respecto, los</w:t>
      </w:r>
      <w:r w:rsidRPr="00A63157">
        <w:rPr>
          <w:rFonts w:ascii="Palatino Linotype" w:hAnsi="Palatino Linotype"/>
          <w:lang w:val="es-MX"/>
        </w:rPr>
        <w:t xml:space="preserve"> artículos 3, fracciones IX, XX, XXI y XLV; 51 y 52, de la Ley de Transparencia y Acceso a la Información Pública del Estado de México y Municipios establecen:</w:t>
      </w:r>
    </w:p>
    <w:p w14:paraId="06EF46BF" w14:textId="77777777" w:rsidR="000F04F7" w:rsidRPr="00A63157" w:rsidRDefault="000F04F7" w:rsidP="000F04F7">
      <w:pPr>
        <w:rPr>
          <w:noProof/>
          <w:lang w:val="es-MX"/>
        </w:rPr>
      </w:pPr>
    </w:p>
    <w:p w14:paraId="2479B686" w14:textId="77777777" w:rsidR="000F04F7" w:rsidRPr="00A63157" w:rsidRDefault="000F04F7" w:rsidP="000F04F7">
      <w:pPr>
        <w:ind w:left="567" w:right="616"/>
        <w:jc w:val="both"/>
        <w:rPr>
          <w:rFonts w:ascii="Palatino Linotype" w:hAnsi="Palatino Linotype"/>
          <w:i/>
          <w:sz w:val="22"/>
          <w:szCs w:val="22"/>
          <w:lang w:val="es-MX"/>
        </w:rPr>
      </w:pPr>
      <w:r w:rsidRPr="00A63157">
        <w:rPr>
          <w:rFonts w:ascii="Palatino Linotype" w:hAnsi="Palatino Linotype" w:cs="Arial"/>
          <w:b/>
          <w:bCs/>
          <w:i/>
          <w:noProof/>
          <w:sz w:val="22"/>
          <w:szCs w:val="22"/>
          <w:lang w:val="es-MX"/>
        </w:rPr>
        <w:t>“</w:t>
      </w:r>
      <w:r w:rsidRPr="00A63157">
        <w:rPr>
          <w:rFonts w:ascii="Palatino Linotype" w:hAnsi="Palatino Linotype" w:cs="Arial"/>
          <w:b/>
          <w:bCs/>
          <w:i/>
          <w:sz w:val="22"/>
          <w:szCs w:val="22"/>
          <w:lang w:val="es-MX" w:eastAsia="es-MX"/>
        </w:rPr>
        <w:t>Artículo</w:t>
      </w:r>
      <w:r w:rsidRPr="00A63157">
        <w:rPr>
          <w:rFonts w:ascii="Palatino Linotype" w:hAnsi="Palatino Linotype" w:cs="Arial"/>
          <w:b/>
          <w:bCs/>
          <w:i/>
          <w:sz w:val="22"/>
          <w:szCs w:val="22"/>
          <w:lang w:val="es-MX"/>
        </w:rPr>
        <w:t xml:space="preserve"> 3. </w:t>
      </w:r>
      <w:r w:rsidRPr="00A63157">
        <w:rPr>
          <w:rFonts w:ascii="Palatino Linotype" w:hAnsi="Palatino Linotype"/>
          <w:i/>
          <w:sz w:val="22"/>
          <w:szCs w:val="22"/>
          <w:lang w:val="es-MX"/>
        </w:rPr>
        <w:t xml:space="preserve">Para los efectos de la presente Ley se entenderá por: </w:t>
      </w:r>
    </w:p>
    <w:p w14:paraId="6C5C01CD" w14:textId="77777777" w:rsidR="000F04F7" w:rsidRPr="00A63157" w:rsidRDefault="000F04F7" w:rsidP="000F04F7">
      <w:pPr>
        <w:rPr>
          <w:lang w:val="es-MX"/>
        </w:rPr>
      </w:pPr>
    </w:p>
    <w:p w14:paraId="20BE0E7C" w14:textId="77777777" w:rsidR="000F04F7" w:rsidRPr="00A63157" w:rsidRDefault="000F04F7" w:rsidP="000F04F7">
      <w:pPr>
        <w:ind w:left="567" w:right="616"/>
        <w:jc w:val="both"/>
        <w:rPr>
          <w:rFonts w:ascii="Palatino Linotype" w:hAnsi="Palatino Linotype" w:cs="Arial"/>
          <w:i/>
          <w:sz w:val="22"/>
          <w:szCs w:val="22"/>
          <w:lang w:val="es-MX"/>
        </w:rPr>
      </w:pPr>
      <w:r w:rsidRPr="00A63157">
        <w:rPr>
          <w:rFonts w:ascii="Palatino Linotype" w:hAnsi="Palatino Linotype" w:cs="Arial"/>
          <w:b/>
          <w:i/>
          <w:sz w:val="22"/>
          <w:szCs w:val="22"/>
          <w:lang w:val="es-MX"/>
        </w:rPr>
        <w:t>IX.</w:t>
      </w:r>
      <w:r w:rsidRPr="00A63157">
        <w:rPr>
          <w:rFonts w:ascii="Palatino Linotype" w:hAnsi="Palatino Linotype" w:cs="Arial"/>
          <w:i/>
          <w:sz w:val="22"/>
          <w:szCs w:val="22"/>
          <w:lang w:val="es-MX"/>
        </w:rPr>
        <w:t xml:space="preserve"> </w:t>
      </w:r>
      <w:r w:rsidRPr="00A63157">
        <w:rPr>
          <w:rFonts w:ascii="Palatino Linotype" w:hAnsi="Palatino Linotype" w:cs="Arial"/>
          <w:b/>
          <w:i/>
          <w:sz w:val="22"/>
          <w:szCs w:val="22"/>
          <w:lang w:val="es-MX"/>
        </w:rPr>
        <w:t xml:space="preserve">Datos personales: </w:t>
      </w:r>
      <w:r w:rsidRPr="00A63157">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363E6C03" w14:textId="77777777" w:rsidR="000F04F7" w:rsidRPr="00A63157" w:rsidRDefault="000F04F7" w:rsidP="000F04F7">
      <w:pPr>
        <w:ind w:left="567" w:right="616"/>
        <w:jc w:val="both"/>
        <w:rPr>
          <w:rFonts w:ascii="Palatino Linotype" w:hAnsi="Palatino Linotype" w:cs="Arial"/>
          <w:i/>
          <w:sz w:val="22"/>
          <w:szCs w:val="22"/>
          <w:lang w:val="es-MX"/>
        </w:rPr>
      </w:pPr>
    </w:p>
    <w:p w14:paraId="13C27513" w14:textId="77777777" w:rsidR="000F04F7" w:rsidRPr="00A63157" w:rsidRDefault="000F04F7" w:rsidP="000F04F7">
      <w:pPr>
        <w:ind w:left="567" w:right="616"/>
        <w:jc w:val="both"/>
        <w:rPr>
          <w:rFonts w:ascii="Palatino Linotype" w:hAnsi="Palatino Linotype" w:cs="Arial"/>
          <w:i/>
          <w:sz w:val="22"/>
          <w:szCs w:val="22"/>
          <w:lang w:val="es-MX"/>
        </w:rPr>
      </w:pPr>
      <w:r w:rsidRPr="00A63157">
        <w:rPr>
          <w:rFonts w:ascii="Palatino Linotype" w:hAnsi="Palatino Linotype" w:cs="Arial"/>
          <w:b/>
          <w:i/>
          <w:sz w:val="22"/>
          <w:szCs w:val="22"/>
          <w:lang w:val="es-MX"/>
        </w:rPr>
        <w:t>XX.</w:t>
      </w:r>
      <w:r w:rsidRPr="00A63157">
        <w:rPr>
          <w:rFonts w:ascii="Palatino Linotype" w:hAnsi="Palatino Linotype" w:cs="Arial"/>
          <w:i/>
          <w:sz w:val="22"/>
          <w:szCs w:val="22"/>
          <w:lang w:val="es-MX"/>
        </w:rPr>
        <w:t xml:space="preserve"> </w:t>
      </w:r>
      <w:r w:rsidRPr="00A63157">
        <w:rPr>
          <w:rFonts w:ascii="Palatino Linotype" w:hAnsi="Palatino Linotype" w:cs="Arial"/>
          <w:b/>
          <w:i/>
          <w:sz w:val="22"/>
          <w:szCs w:val="22"/>
          <w:lang w:val="es-MX"/>
        </w:rPr>
        <w:t>Información clasificada:</w:t>
      </w:r>
      <w:r w:rsidRPr="00A63157">
        <w:rPr>
          <w:rFonts w:ascii="Palatino Linotype" w:hAnsi="Palatino Linotype" w:cs="Arial"/>
          <w:i/>
          <w:sz w:val="22"/>
          <w:szCs w:val="22"/>
          <w:lang w:val="es-MX"/>
        </w:rPr>
        <w:t xml:space="preserve"> Aquella considerada por la presente Ley como reservada o confidencial; </w:t>
      </w:r>
    </w:p>
    <w:p w14:paraId="26122668" w14:textId="77777777" w:rsidR="000F04F7" w:rsidRPr="00A63157" w:rsidRDefault="000F04F7" w:rsidP="000F04F7">
      <w:pPr>
        <w:ind w:left="567" w:right="616"/>
        <w:jc w:val="both"/>
        <w:rPr>
          <w:rFonts w:ascii="Palatino Linotype" w:hAnsi="Palatino Linotype" w:cs="Arial"/>
          <w:i/>
          <w:sz w:val="22"/>
          <w:szCs w:val="22"/>
          <w:lang w:val="es-MX"/>
        </w:rPr>
      </w:pPr>
    </w:p>
    <w:p w14:paraId="215828B8" w14:textId="77777777" w:rsidR="000F04F7" w:rsidRPr="00A63157" w:rsidRDefault="000F04F7" w:rsidP="000F04F7">
      <w:pPr>
        <w:ind w:left="567" w:right="616"/>
        <w:jc w:val="both"/>
        <w:rPr>
          <w:rFonts w:ascii="Palatino Linotype" w:hAnsi="Palatino Linotype" w:cs="Arial"/>
          <w:i/>
          <w:sz w:val="22"/>
          <w:szCs w:val="22"/>
          <w:lang w:val="es-MX"/>
        </w:rPr>
      </w:pPr>
      <w:r w:rsidRPr="00A63157">
        <w:rPr>
          <w:rFonts w:ascii="Palatino Linotype" w:hAnsi="Palatino Linotype" w:cs="Arial"/>
          <w:b/>
          <w:i/>
          <w:sz w:val="22"/>
          <w:szCs w:val="22"/>
          <w:lang w:val="es-MX"/>
        </w:rPr>
        <w:t>XXI.</w:t>
      </w:r>
      <w:r w:rsidRPr="00A63157">
        <w:rPr>
          <w:rFonts w:ascii="Palatino Linotype" w:hAnsi="Palatino Linotype" w:cs="Arial"/>
          <w:i/>
          <w:sz w:val="22"/>
          <w:szCs w:val="22"/>
          <w:lang w:val="es-MX"/>
        </w:rPr>
        <w:t xml:space="preserve"> </w:t>
      </w:r>
      <w:r w:rsidRPr="00A63157">
        <w:rPr>
          <w:rFonts w:ascii="Palatino Linotype" w:hAnsi="Palatino Linotype" w:cs="Arial"/>
          <w:b/>
          <w:i/>
          <w:sz w:val="22"/>
          <w:szCs w:val="22"/>
          <w:lang w:val="es-MX"/>
        </w:rPr>
        <w:t>Información confidencial</w:t>
      </w:r>
      <w:r w:rsidRPr="00A63157">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E1ED284" w14:textId="77777777" w:rsidR="000F04F7" w:rsidRPr="00A63157" w:rsidRDefault="000F04F7" w:rsidP="000F04F7">
      <w:pPr>
        <w:ind w:left="567" w:right="616"/>
        <w:jc w:val="both"/>
        <w:rPr>
          <w:rFonts w:ascii="Palatino Linotype" w:hAnsi="Palatino Linotype" w:cs="Arial"/>
          <w:i/>
          <w:sz w:val="22"/>
          <w:szCs w:val="22"/>
          <w:lang w:val="es-MX"/>
        </w:rPr>
      </w:pPr>
    </w:p>
    <w:p w14:paraId="0F7EEA39" w14:textId="77777777" w:rsidR="000F04F7" w:rsidRPr="00A63157" w:rsidRDefault="000F04F7" w:rsidP="000F04F7">
      <w:pPr>
        <w:ind w:left="567" w:right="616"/>
        <w:jc w:val="both"/>
        <w:rPr>
          <w:rFonts w:ascii="Palatino Linotype" w:hAnsi="Palatino Linotype" w:cs="Arial"/>
          <w:i/>
          <w:sz w:val="22"/>
          <w:szCs w:val="22"/>
          <w:lang w:val="es-MX"/>
        </w:rPr>
      </w:pPr>
      <w:r w:rsidRPr="00A63157">
        <w:rPr>
          <w:rFonts w:ascii="Palatino Linotype" w:hAnsi="Palatino Linotype" w:cs="Arial"/>
          <w:b/>
          <w:i/>
          <w:sz w:val="22"/>
          <w:szCs w:val="22"/>
          <w:lang w:val="es-MX"/>
        </w:rPr>
        <w:t>XLV. Versión pública:</w:t>
      </w:r>
      <w:r w:rsidRPr="00A63157">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12EC3F23" w14:textId="77777777" w:rsidR="000F04F7" w:rsidRPr="00A63157" w:rsidRDefault="000F04F7" w:rsidP="000F04F7">
      <w:pPr>
        <w:ind w:left="567" w:right="616"/>
        <w:jc w:val="both"/>
        <w:rPr>
          <w:rFonts w:ascii="Palatino Linotype" w:hAnsi="Palatino Linotype" w:cs="Arial"/>
          <w:i/>
          <w:sz w:val="22"/>
          <w:szCs w:val="22"/>
          <w:lang w:val="es-MX"/>
        </w:rPr>
      </w:pPr>
    </w:p>
    <w:p w14:paraId="0C3EDE8F" w14:textId="77777777" w:rsidR="000F04F7" w:rsidRPr="00A63157" w:rsidRDefault="000F04F7" w:rsidP="000F04F7">
      <w:pPr>
        <w:ind w:left="567" w:right="616"/>
        <w:jc w:val="both"/>
        <w:rPr>
          <w:rFonts w:ascii="Palatino Linotype" w:hAnsi="Palatino Linotype" w:cs="Arial"/>
          <w:i/>
          <w:sz w:val="22"/>
          <w:szCs w:val="22"/>
          <w:lang w:val="es-MX"/>
        </w:rPr>
      </w:pPr>
      <w:r w:rsidRPr="00A63157">
        <w:rPr>
          <w:rFonts w:ascii="Palatino Linotype" w:hAnsi="Palatino Linotype" w:cs="Arial"/>
          <w:b/>
          <w:i/>
          <w:sz w:val="22"/>
          <w:szCs w:val="22"/>
          <w:lang w:val="es-MX"/>
        </w:rPr>
        <w:t>Artículo 51.</w:t>
      </w:r>
      <w:r w:rsidRPr="00A63157">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63157">
        <w:rPr>
          <w:rFonts w:ascii="Palatino Linotype" w:hAnsi="Palatino Linotype" w:cs="Arial"/>
          <w:b/>
          <w:i/>
          <w:sz w:val="22"/>
          <w:szCs w:val="22"/>
          <w:lang w:val="es-MX"/>
        </w:rPr>
        <w:t xml:space="preserve">y tendrá la responsabilidad de verificar en cada caso que la misma no sea confidencial o reservada. </w:t>
      </w:r>
      <w:r w:rsidRPr="00A63157">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62ECDA4E" w14:textId="77777777" w:rsidR="000F04F7" w:rsidRPr="00A63157" w:rsidRDefault="000F04F7" w:rsidP="000F04F7">
      <w:pPr>
        <w:ind w:left="567" w:right="616"/>
        <w:jc w:val="both"/>
        <w:rPr>
          <w:rFonts w:ascii="Palatino Linotype" w:hAnsi="Palatino Linotype" w:cs="Arial"/>
          <w:i/>
          <w:sz w:val="22"/>
          <w:szCs w:val="22"/>
          <w:lang w:val="es-MX"/>
        </w:rPr>
      </w:pPr>
    </w:p>
    <w:p w14:paraId="337FD1AE" w14:textId="77777777" w:rsidR="000F04F7" w:rsidRPr="00A63157" w:rsidRDefault="000F04F7" w:rsidP="000F04F7">
      <w:pPr>
        <w:ind w:left="567" w:right="616"/>
        <w:jc w:val="both"/>
        <w:rPr>
          <w:rFonts w:ascii="Palatino Linotype" w:hAnsi="Palatino Linotype" w:cs="Arial"/>
          <w:bCs/>
          <w:i/>
          <w:noProof/>
          <w:sz w:val="22"/>
          <w:szCs w:val="22"/>
          <w:lang w:val="es-MX"/>
        </w:rPr>
      </w:pPr>
      <w:r w:rsidRPr="00A63157">
        <w:rPr>
          <w:rFonts w:ascii="Palatino Linotype" w:hAnsi="Palatino Linotype" w:cs="Arial"/>
          <w:b/>
          <w:i/>
          <w:sz w:val="22"/>
          <w:szCs w:val="22"/>
          <w:lang w:val="es-MX"/>
        </w:rPr>
        <w:t>Artículo 52.</w:t>
      </w:r>
      <w:r w:rsidRPr="00A63157">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A63157">
        <w:rPr>
          <w:rFonts w:ascii="Palatino Linotype" w:hAnsi="Palatino Linotype" w:cs="Arial"/>
          <w:bCs/>
          <w:i/>
          <w:noProof/>
          <w:sz w:val="22"/>
          <w:szCs w:val="22"/>
          <w:lang w:val="es-MX"/>
        </w:rPr>
        <w:t>”</w:t>
      </w:r>
    </w:p>
    <w:p w14:paraId="499BD6E7" w14:textId="77777777" w:rsidR="000F04F7" w:rsidRPr="00A63157" w:rsidRDefault="000F04F7" w:rsidP="000F04F7">
      <w:pPr>
        <w:spacing w:after="160" w:line="259" w:lineRule="auto"/>
        <w:rPr>
          <w:rFonts w:asciiTheme="minorHAnsi" w:eastAsiaTheme="minorHAnsi" w:hAnsiTheme="minorHAnsi" w:cstheme="minorBidi"/>
          <w:noProof/>
          <w:sz w:val="22"/>
          <w:szCs w:val="22"/>
          <w:lang w:val="es-MX"/>
        </w:rPr>
      </w:pPr>
    </w:p>
    <w:p w14:paraId="7A903BD3" w14:textId="77777777" w:rsidR="000F04F7" w:rsidRPr="00A63157" w:rsidRDefault="000F04F7" w:rsidP="000F04F7">
      <w:pPr>
        <w:spacing w:line="360" w:lineRule="auto"/>
        <w:jc w:val="both"/>
        <w:rPr>
          <w:rFonts w:ascii="Palatino Linotype" w:hAnsi="Palatino Linotype"/>
          <w:lang w:val="es-MX"/>
        </w:rPr>
      </w:pPr>
      <w:r w:rsidRPr="00A63157">
        <w:rPr>
          <w:rFonts w:ascii="Palatino Linotype" w:hAnsi="Palatino Linotype"/>
          <w:lang w:val="es-MX"/>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A53FAAD" w14:textId="77777777" w:rsidR="000F04F7" w:rsidRPr="00A63157" w:rsidRDefault="000F04F7" w:rsidP="000F04F7">
      <w:pPr>
        <w:ind w:left="567" w:right="616"/>
        <w:jc w:val="both"/>
        <w:rPr>
          <w:rFonts w:ascii="Palatino Linotype" w:hAnsi="Palatino Linotype"/>
          <w:lang w:val="es-MX"/>
        </w:rPr>
      </w:pPr>
    </w:p>
    <w:p w14:paraId="52C47D69" w14:textId="77777777" w:rsidR="000F04F7" w:rsidRPr="00A63157" w:rsidRDefault="000F04F7" w:rsidP="000F04F7">
      <w:pPr>
        <w:ind w:left="567" w:right="616"/>
        <w:jc w:val="both"/>
        <w:rPr>
          <w:rFonts w:ascii="Palatino Linotype" w:eastAsia="Arial Unicode MS" w:hAnsi="Palatino Linotype" w:cs="Arial"/>
          <w:i/>
          <w:sz w:val="22"/>
          <w:lang w:val="es-MX"/>
        </w:rPr>
      </w:pPr>
      <w:r w:rsidRPr="00A63157">
        <w:rPr>
          <w:rFonts w:ascii="Palatino Linotype" w:eastAsia="Arial Unicode MS" w:hAnsi="Palatino Linotype" w:cs="Arial"/>
          <w:i/>
          <w:sz w:val="22"/>
          <w:lang w:val="es-MX"/>
        </w:rPr>
        <w:t>“</w:t>
      </w:r>
      <w:r w:rsidRPr="00A63157">
        <w:rPr>
          <w:rFonts w:ascii="Palatino Linotype" w:eastAsia="Arial Unicode MS" w:hAnsi="Palatino Linotype" w:cs="Arial"/>
          <w:b/>
          <w:i/>
          <w:sz w:val="22"/>
          <w:lang w:val="es-MX"/>
        </w:rPr>
        <w:t>Artículo</w:t>
      </w:r>
      <w:r w:rsidRPr="00A63157">
        <w:rPr>
          <w:rFonts w:ascii="Palatino Linotype" w:eastAsia="Arial Unicode MS" w:hAnsi="Palatino Linotype" w:cs="Arial"/>
          <w:i/>
          <w:sz w:val="22"/>
          <w:lang w:val="es-MX"/>
        </w:rPr>
        <w:t xml:space="preserve"> </w:t>
      </w:r>
      <w:r w:rsidRPr="00A63157">
        <w:rPr>
          <w:rFonts w:ascii="Palatino Linotype" w:eastAsia="Arial Unicode MS" w:hAnsi="Palatino Linotype" w:cs="Arial"/>
          <w:b/>
          <w:i/>
          <w:sz w:val="22"/>
          <w:lang w:val="es-MX"/>
        </w:rPr>
        <w:t>22</w:t>
      </w:r>
      <w:r w:rsidRPr="00A63157">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570C18AF" w14:textId="77777777" w:rsidR="000F04F7" w:rsidRPr="00A63157" w:rsidRDefault="000F04F7" w:rsidP="000F04F7">
      <w:pPr>
        <w:ind w:left="567" w:right="616"/>
        <w:jc w:val="both"/>
        <w:rPr>
          <w:rFonts w:ascii="Palatino Linotype" w:eastAsia="Arial Unicode MS" w:hAnsi="Palatino Linotype" w:cs="Arial"/>
          <w:i/>
          <w:sz w:val="22"/>
          <w:lang w:val="es-MX"/>
        </w:rPr>
      </w:pPr>
    </w:p>
    <w:p w14:paraId="061BCEDD" w14:textId="77777777" w:rsidR="000F04F7" w:rsidRPr="00A63157" w:rsidRDefault="000F04F7" w:rsidP="000F04F7">
      <w:pPr>
        <w:ind w:left="567" w:right="616"/>
        <w:jc w:val="both"/>
        <w:rPr>
          <w:rFonts w:ascii="Palatino Linotype" w:eastAsia="Arial Unicode MS" w:hAnsi="Palatino Linotype" w:cs="Arial"/>
          <w:i/>
          <w:sz w:val="22"/>
          <w:lang w:val="es-MX"/>
        </w:rPr>
      </w:pPr>
      <w:r w:rsidRPr="00A63157">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73DBAD3A" w14:textId="77777777" w:rsidR="000F04F7" w:rsidRPr="00A63157" w:rsidRDefault="000F04F7" w:rsidP="000F04F7">
      <w:pPr>
        <w:ind w:left="567" w:right="616"/>
        <w:jc w:val="both"/>
        <w:rPr>
          <w:rFonts w:ascii="Palatino Linotype" w:eastAsia="Arial Unicode MS" w:hAnsi="Palatino Linotype" w:cs="Arial"/>
          <w:i/>
          <w:sz w:val="22"/>
          <w:lang w:val="es-MX"/>
        </w:rPr>
      </w:pPr>
    </w:p>
    <w:p w14:paraId="4D918C12" w14:textId="77777777" w:rsidR="000F04F7" w:rsidRPr="00A63157" w:rsidRDefault="000F04F7" w:rsidP="000F04F7">
      <w:pPr>
        <w:ind w:left="567" w:right="616"/>
        <w:jc w:val="both"/>
        <w:rPr>
          <w:rFonts w:ascii="Palatino Linotype" w:eastAsia="Arial Unicode MS" w:hAnsi="Palatino Linotype" w:cs="Arial"/>
          <w:i/>
          <w:sz w:val="22"/>
          <w:lang w:val="es-MX"/>
        </w:rPr>
      </w:pPr>
      <w:r w:rsidRPr="00A63157">
        <w:rPr>
          <w:rFonts w:ascii="Palatino Linotype" w:eastAsia="Arial Unicode MS" w:hAnsi="Palatino Linotype" w:cs="Arial"/>
          <w:i/>
          <w:sz w:val="22"/>
          <w:lang w:val="es-MX"/>
        </w:rPr>
        <w:t>I. Cuente con atribuciones conferidas en ley y medie el consentimiento del titular.</w:t>
      </w:r>
    </w:p>
    <w:p w14:paraId="63B76E12" w14:textId="77777777" w:rsidR="000F04F7" w:rsidRPr="00A63157" w:rsidRDefault="000F04F7" w:rsidP="000F04F7">
      <w:pPr>
        <w:ind w:left="567" w:right="616"/>
        <w:jc w:val="both"/>
        <w:rPr>
          <w:rFonts w:ascii="Palatino Linotype" w:eastAsia="Arial Unicode MS" w:hAnsi="Palatino Linotype" w:cs="Arial"/>
          <w:i/>
          <w:sz w:val="22"/>
          <w:lang w:val="es-MX"/>
        </w:rPr>
      </w:pPr>
      <w:r w:rsidRPr="00A63157">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0F069916" w14:textId="77777777" w:rsidR="000F04F7" w:rsidRPr="00A63157" w:rsidRDefault="000F04F7" w:rsidP="000F04F7">
      <w:pPr>
        <w:ind w:left="567" w:right="616"/>
        <w:jc w:val="both"/>
        <w:rPr>
          <w:rFonts w:ascii="Palatino Linotype" w:eastAsia="Arial Unicode MS" w:hAnsi="Palatino Linotype" w:cs="Arial"/>
          <w:i/>
          <w:sz w:val="22"/>
          <w:lang w:val="es-MX"/>
        </w:rPr>
      </w:pPr>
    </w:p>
    <w:p w14:paraId="0B2B8DBA" w14:textId="77777777" w:rsidR="000F04F7" w:rsidRPr="00A63157" w:rsidRDefault="000F04F7" w:rsidP="000F04F7">
      <w:pPr>
        <w:ind w:left="567" w:right="616"/>
        <w:jc w:val="both"/>
        <w:rPr>
          <w:rFonts w:ascii="Palatino Linotype" w:eastAsia="Arial Unicode MS" w:hAnsi="Palatino Linotype" w:cs="Arial"/>
          <w:i/>
          <w:sz w:val="22"/>
          <w:lang w:val="es-MX"/>
        </w:rPr>
      </w:pPr>
      <w:r w:rsidRPr="00A63157">
        <w:rPr>
          <w:rFonts w:ascii="Palatino Linotype" w:eastAsia="Arial Unicode MS" w:hAnsi="Palatino Linotype" w:cs="Arial"/>
          <w:b/>
          <w:i/>
          <w:sz w:val="22"/>
          <w:lang w:val="es-MX"/>
        </w:rPr>
        <w:t>Artículo</w:t>
      </w:r>
      <w:r w:rsidRPr="00A63157">
        <w:rPr>
          <w:rFonts w:ascii="Palatino Linotype" w:eastAsia="Arial Unicode MS" w:hAnsi="Palatino Linotype" w:cs="Arial"/>
          <w:i/>
          <w:sz w:val="22"/>
          <w:lang w:val="es-MX"/>
        </w:rPr>
        <w:t xml:space="preserve"> </w:t>
      </w:r>
      <w:r w:rsidRPr="00A63157">
        <w:rPr>
          <w:rFonts w:ascii="Palatino Linotype" w:eastAsia="Arial Unicode MS" w:hAnsi="Palatino Linotype" w:cs="Arial"/>
          <w:b/>
          <w:i/>
          <w:sz w:val="22"/>
          <w:lang w:val="es-MX"/>
        </w:rPr>
        <w:t>38</w:t>
      </w:r>
      <w:r w:rsidRPr="00A63157">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0E8DCE8" w14:textId="77777777" w:rsidR="000F04F7" w:rsidRPr="00A63157" w:rsidRDefault="000F04F7" w:rsidP="000F04F7">
      <w:pPr>
        <w:ind w:left="567" w:right="616"/>
        <w:jc w:val="both"/>
        <w:rPr>
          <w:rFonts w:ascii="Palatino Linotype" w:eastAsia="Arial Unicode MS" w:hAnsi="Palatino Linotype" w:cs="Arial"/>
          <w:i/>
          <w:sz w:val="28"/>
          <w:lang w:val="es-MX"/>
        </w:rPr>
      </w:pPr>
    </w:p>
    <w:p w14:paraId="206F7CEF" w14:textId="77777777" w:rsidR="000F04F7" w:rsidRPr="00A63157" w:rsidRDefault="000F04F7" w:rsidP="000F04F7">
      <w:pPr>
        <w:spacing w:line="360" w:lineRule="auto"/>
        <w:jc w:val="both"/>
        <w:rPr>
          <w:rFonts w:ascii="Palatino Linotype" w:hAnsi="Palatino Linotype"/>
          <w:lang w:val="es-MX"/>
        </w:rPr>
      </w:pPr>
      <w:r w:rsidRPr="00A63157">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A63157">
        <w:rPr>
          <w:rFonts w:ascii="Palatino Linotype" w:hAnsi="Palatino Linotype"/>
          <w:lang w:val="es-MX"/>
        </w:rPr>
        <w:lastRenderedPageBreak/>
        <w:t xml:space="preserve">datos personales, entendiéndose por tales, aquéllos que hacen identificable a una persona. </w:t>
      </w:r>
    </w:p>
    <w:p w14:paraId="7018AFB1" w14:textId="77777777" w:rsidR="000F04F7" w:rsidRPr="00A63157" w:rsidRDefault="000F04F7" w:rsidP="000F04F7">
      <w:pPr>
        <w:spacing w:line="360" w:lineRule="auto"/>
        <w:jc w:val="both"/>
        <w:rPr>
          <w:rFonts w:ascii="Palatino Linotype" w:hAnsi="Palatino Linotype"/>
          <w:lang w:val="es-MX"/>
        </w:rPr>
      </w:pPr>
    </w:p>
    <w:p w14:paraId="7E191574" w14:textId="77777777" w:rsidR="000F04F7" w:rsidRPr="00A63157" w:rsidRDefault="000F04F7" w:rsidP="000F04F7">
      <w:pPr>
        <w:spacing w:line="360" w:lineRule="auto"/>
        <w:jc w:val="both"/>
        <w:rPr>
          <w:rFonts w:ascii="Palatino Linotype" w:eastAsia="Arial Unicode MS" w:hAnsi="Palatino Linotype"/>
        </w:rPr>
      </w:pPr>
      <w:r w:rsidRPr="00A63157">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63157">
        <w:rPr>
          <w:rFonts w:ascii="Palatino Linotype" w:eastAsia="Arial Unicode MS" w:hAnsi="Palatino Linotype"/>
          <w:color w:val="000000"/>
          <w:lang w:val="es-MX" w:eastAsia="es-MX"/>
        </w:rPr>
        <w:t>el Sujeto Obligado</w:t>
      </w:r>
      <w:r w:rsidRPr="00A63157">
        <w:rPr>
          <w:rFonts w:ascii="Palatino Linotype" w:eastAsia="Arial Unicode MS" w:hAnsi="Palatino Linotype"/>
        </w:rPr>
        <w:t xml:space="preserve">, en ese contexto, todo dato personal susceptible de clasificación debe ser protegido. </w:t>
      </w:r>
    </w:p>
    <w:p w14:paraId="23590299" w14:textId="77777777" w:rsidR="000F04F7" w:rsidRPr="00A63157" w:rsidRDefault="000F04F7" w:rsidP="000F04F7">
      <w:pPr>
        <w:spacing w:line="360" w:lineRule="auto"/>
        <w:jc w:val="both"/>
        <w:rPr>
          <w:rFonts w:ascii="Palatino Linotype" w:eastAsia="Arial Unicode MS" w:hAnsi="Palatino Linotype"/>
        </w:rPr>
      </w:pPr>
    </w:p>
    <w:p w14:paraId="28C55A03" w14:textId="77777777" w:rsidR="000F04F7" w:rsidRPr="00A63157" w:rsidRDefault="000F04F7" w:rsidP="000F04F7">
      <w:pPr>
        <w:spacing w:line="360" w:lineRule="auto"/>
        <w:jc w:val="both"/>
        <w:rPr>
          <w:rFonts w:ascii="Palatino Linotype" w:eastAsia="Arial Unicode MS" w:hAnsi="Palatino Linotype"/>
        </w:rPr>
      </w:pPr>
      <w:r w:rsidRPr="00A63157">
        <w:rPr>
          <w:rFonts w:ascii="Palatino Linotype" w:eastAsia="Arial Unicode MS" w:hAnsi="Palatino Linotype"/>
        </w:rPr>
        <w:t xml:space="preserve">Asimismo, de la versión pública deberá dejarse a la vista de la </w:t>
      </w:r>
      <w:r w:rsidRPr="00A63157">
        <w:rPr>
          <w:rFonts w:ascii="Palatino Linotype" w:eastAsia="Arial Unicode MS" w:hAnsi="Palatino Linotype"/>
          <w:b/>
        </w:rPr>
        <w:t xml:space="preserve">Recurrente </w:t>
      </w:r>
      <w:r w:rsidRPr="00A63157">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A63157">
        <w:rPr>
          <w:rFonts w:ascii="Palatino Linotype" w:eastAsia="Arial Unicode MS" w:hAnsi="Palatino Linotype"/>
          <w:b/>
        </w:rPr>
        <w:t>el nombre del servidor público</w:t>
      </w:r>
      <w:r w:rsidRPr="00A63157">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14:paraId="361AE1EF" w14:textId="77777777" w:rsidR="000F04F7" w:rsidRPr="00A63157" w:rsidRDefault="000F04F7" w:rsidP="000F04F7">
      <w:pPr>
        <w:spacing w:line="360" w:lineRule="auto"/>
        <w:jc w:val="both"/>
        <w:rPr>
          <w:rFonts w:asciiTheme="minorHAnsi" w:eastAsiaTheme="minorHAnsi" w:hAnsiTheme="minorHAnsi" w:cstheme="minorBidi"/>
          <w:szCs w:val="22"/>
          <w:lang w:eastAsia="en-US"/>
        </w:rPr>
      </w:pPr>
    </w:p>
    <w:p w14:paraId="405A542F" w14:textId="77777777" w:rsidR="000F04F7" w:rsidRPr="00A63157" w:rsidRDefault="000F04F7" w:rsidP="000F04F7">
      <w:pPr>
        <w:spacing w:line="360" w:lineRule="auto"/>
        <w:jc w:val="both"/>
        <w:rPr>
          <w:rFonts w:ascii="Palatino Linotype" w:hAnsi="Palatino Linotype"/>
        </w:rPr>
      </w:pPr>
      <w:r w:rsidRPr="00A63157">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45C580D" w14:textId="77777777" w:rsidR="000F04F7" w:rsidRPr="00A63157" w:rsidRDefault="000F04F7" w:rsidP="000F04F7"/>
    <w:p w14:paraId="45AAE7C7"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i/>
          <w:sz w:val="22"/>
          <w:szCs w:val="22"/>
          <w:lang w:val="es-MX" w:eastAsia="es-MX"/>
        </w:rPr>
        <w:t>"</w:t>
      </w:r>
      <w:r w:rsidRPr="00A63157">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63157">
        <w:rPr>
          <w:rFonts w:ascii="Palatino Linotype" w:hAnsi="Palatino Linotype"/>
          <w:i/>
          <w:sz w:val="22"/>
          <w:szCs w:val="22"/>
          <w:lang w:val="es-MX" w:eastAsia="es-MX"/>
        </w:rPr>
        <w:t xml:space="preserve"> Si se toma en cuenta que la garantía constitucional indicada no implica que todos los sujetos de la norma siempre se encuentren </w:t>
      </w:r>
      <w:r w:rsidRPr="00A63157">
        <w:rPr>
          <w:rFonts w:ascii="Palatino Linotype" w:hAnsi="Palatino Linotype"/>
          <w:i/>
          <w:sz w:val="22"/>
          <w:szCs w:val="22"/>
          <w:lang w:val="es-MX" w:eastAsia="es-MX"/>
        </w:rPr>
        <w:lastRenderedPageBreak/>
        <w:t>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88A9D33" w14:textId="77777777" w:rsidR="000F04F7" w:rsidRPr="00A63157" w:rsidRDefault="000F04F7" w:rsidP="000F04F7">
      <w:pPr>
        <w:spacing w:line="360" w:lineRule="auto"/>
        <w:jc w:val="both"/>
        <w:rPr>
          <w:rFonts w:ascii="Palatino Linotype" w:hAnsi="Palatino Linotype"/>
          <w:lang w:val="es-ES_tradnl"/>
        </w:rPr>
      </w:pPr>
    </w:p>
    <w:p w14:paraId="08BD9A8D" w14:textId="77777777" w:rsidR="000F04F7" w:rsidRPr="00A63157" w:rsidRDefault="000F04F7" w:rsidP="000F04F7">
      <w:pPr>
        <w:spacing w:line="360" w:lineRule="auto"/>
        <w:jc w:val="both"/>
        <w:rPr>
          <w:rFonts w:ascii="Palatino Linotype" w:hAnsi="Palatino Linotype"/>
        </w:rPr>
      </w:pPr>
      <w:r w:rsidRPr="00A63157">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A63157">
        <w:rPr>
          <w:rFonts w:ascii="Palatino Linotype" w:hAnsi="Palatino Linotype"/>
        </w:rPr>
        <w:t>resulta necesario que el Comité de Transparencia d</w:t>
      </w:r>
      <w:r w:rsidRPr="00A63157">
        <w:rPr>
          <w:rFonts w:ascii="Palatino Linotype" w:hAnsi="Palatino Linotype"/>
          <w:lang w:val="es-ES_tradnl"/>
        </w:rPr>
        <w:t xml:space="preserve">el Sujeto Obligado </w:t>
      </w:r>
      <w:r w:rsidRPr="00A63157">
        <w:rPr>
          <w:rFonts w:ascii="Palatino Linotype" w:hAnsi="Palatino Linotype"/>
        </w:rPr>
        <w:t>emita el Acuerdo de Clasificación correspondiente</w:t>
      </w:r>
      <w:r w:rsidRPr="00A63157">
        <w:rPr>
          <w:rFonts w:ascii="Palatino Linotype" w:hAnsi="Palatino Linotype"/>
          <w:lang w:val="es-ES_tradnl"/>
        </w:rPr>
        <w:t xml:space="preserve"> debidamente fundado y motivado, </w:t>
      </w:r>
      <w:r w:rsidRPr="00A63157">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63157">
        <w:rPr>
          <w:rFonts w:ascii="Palatino Linotype" w:hAnsi="Palatino Linotype"/>
          <w:b/>
        </w:rPr>
        <w:t>LINEAMIENTOS GENERALES EN MATERIA DE CLASIFICACIÓN Y DESCLASIFICACIÓN DE LA INFORMACIÓN, ASÍ COMO PARA LA ELABORACIÓN DE VERSIONES PÚBLICAS</w:t>
      </w:r>
      <w:r w:rsidRPr="00A63157">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6CDED1B6" w14:textId="77777777" w:rsidR="000F04F7" w:rsidRPr="00A63157" w:rsidRDefault="000F04F7" w:rsidP="000F04F7">
      <w:pPr>
        <w:spacing w:line="360" w:lineRule="auto"/>
        <w:jc w:val="both"/>
        <w:rPr>
          <w:rFonts w:ascii="Palatino Linotype" w:hAnsi="Palatino Linotype"/>
        </w:rPr>
      </w:pPr>
    </w:p>
    <w:p w14:paraId="3B201FB0" w14:textId="77777777" w:rsidR="000F04F7" w:rsidRPr="00A63157" w:rsidRDefault="000F04F7" w:rsidP="000F04F7">
      <w:pPr>
        <w:spacing w:line="360" w:lineRule="auto"/>
        <w:jc w:val="both"/>
        <w:rPr>
          <w:rFonts w:ascii="Palatino Linotype" w:eastAsiaTheme="minorHAnsi" w:hAnsi="Palatino Linotype" w:cs="Arial"/>
          <w:szCs w:val="22"/>
          <w:lang w:val="es-MX" w:eastAsia="es-MX"/>
        </w:rPr>
      </w:pPr>
      <w:r w:rsidRPr="00A63157">
        <w:rPr>
          <w:rFonts w:ascii="Palatino Linotype" w:eastAsiaTheme="minorHAnsi" w:hAnsi="Palatino Linotype" w:cs="Arial"/>
          <w:szCs w:val="22"/>
          <w:lang w:val="es-MX" w:eastAsia="es-MX"/>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5A6C846B" w14:textId="77777777" w:rsidR="000F04F7" w:rsidRPr="00A63157" w:rsidRDefault="000F04F7" w:rsidP="000F04F7">
      <w:pPr>
        <w:spacing w:line="360" w:lineRule="auto"/>
        <w:jc w:val="both"/>
        <w:rPr>
          <w:rFonts w:ascii="Palatino Linotype" w:eastAsiaTheme="minorHAnsi" w:hAnsi="Palatino Linotype" w:cs="Arial"/>
          <w:szCs w:val="22"/>
          <w:lang w:val="es-MX" w:eastAsia="es-MX"/>
        </w:rPr>
      </w:pPr>
    </w:p>
    <w:p w14:paraId="1020E2C7" w14:textId="77777777" w:rsidR="000F04F7" w:rsidRPr="00A63157" w:rsidRDefault="000F04F7" w:rsidP="000F04F7">
      <w:pPr>
        <w:spacing w:line="360" w:lineRule="auto"/>
        <w:jc w:val="both"/>
        <w:rPr>
          <w:rFonts w:ascii="Palatino Linotype" w:hAnsi="Palatino Linotype"/>
        </w:rPr>
      </w:pPr>
      <w:r w:rsidRPr="00A63157">
        <w:rPr>
          <w:rFonts w:ascii="Palatino Linotype" w:eastAsiaTheme="minorHAnsi" w:hAnsi="Palatino Linotype" w:cs="Arial"/>
          <w:szCs w:val="22"/>
          <w:lang w:val="es-MX"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A63157">
        <w:rPr>
          <w:rFonts w:ascii="Palatino Linotype" w:eastAsiaTheme="minorHAnsi" w:hAnsi="Palatino Linotype" w:cs="Arial"/>
          <w:b/>
          <w:szCs w:val="22"/>
          <w:u w:val="single"/>
          <w:lang w:val="es-MX" w:eastAsia="es-MX"/>
        </w:rPr>
        <w:t>reserva de la información</w:t>
      </w:r>
      <w:r w:rsidRPr="00A63157">
        <w:rPr>
          <w:rFonts w:ascii="Palatino Linotype" w:eastAsiaTheme="minorHAnsi" w:hAnsi="Palatino Linotype" w:cs="Arial"/>
          <w:szCs w:val="22"/>
          <w:lang w:val="es-MX" w:eastAsia="es-MX"/>
        </w:rPr>
        <w:t>, para no hacer identificable al titular de tal dato personal.</w:t>
      </w:r>
    </w:p>
    <w:p w14:paraId="58A8A0F7" w14:textId="77777777" w:rsidR="000F04F7" w:rsidRPr="00A63157" w:rsidRDefault="000F04F7" w:rsidP="000F04F7">
      <w:pPr>
        <w:spacing w:line="360" w:lineRule="auto"/>
        <w:jc w:val="both"/>
        <w:rPr>
          <w:rFonts w:ascii="Palatino Linotype" w:hAnsi="Palatino Linotype"/>
        </w:rPr>
      </w:pPr>
    </w:p>
    <w:p w14:paraId="5834182B" w14:textId="77777777" w:rsidR="000F04F7" w:rsidRPr="00A63157" w:rsidRDefault="000F04F7" w:rsidP="000F04F7">
      <w:pPr>
        <w:spacing w:line="360" w:lineRule="auto"/>
        <w:jc w:val="both"/>
        <w:rPr>
          <w:rFonts w:ascii="Palatino Linotype" w:hAnsi="Palatino Linotype"/>
        </w:rPr>
      </w:pPr>
      <w:r w:rsidRPr="00A63157">
        <w:rPr>
          <w:rFonts w:ascii="Palatino Linotype" w:eastAsiaTheme="minorHAnsi" w:hAnsi="Palatino Linotype" w:cs="Arial"/>
          <w:szCs w:val="22"/>
          <w:lang w:val="es-MX" w:eastAsia="es-MX"/>
        </w:rPr>
        <w:t>Ello, conforme al propio concepto de versión pública contenido en el artículo 3, fracción XXIV, de la multicitada Ley se define como:</w:t>
      </w:r>
    </w:p>
    <w:p w14:paraId="61900DCC" w14:textId="77777777" w:rsidR="000F04F7" w:rsidRPr="00A63157" w:rsidRDefault="000F04F7" w:rsidP="000F04F7">
      <w:pPr>
        <w:autoSpaceDE w:val="0"/>
        <w:autoSpaceDN w:val="0"/>
        <w:adjustRightInd w:val="0"/>
        <w:spacing w:before="240" w:after="360" w:line="259" w:lineRule="auto"/>
        <w:ind w:left="851" w:right="900"/>
        <w:jc w:val="both"/>
        <w:rPr>
          <w:rFonts w:ascii="Palatino Linotype" w:eastAsiaTheme="minorHAnsi" w:hAnsi="Palatino Linotype" w:cs="Arial"/>
          <w:sz w:val="22"/>
          <w:szCs w:val="22"/>
          <w:lang w:val="es-MX" w:eastAsia="es-MX"/>
        </w:rPr>
      </w:pPr>
      <w:r w:rsidRPr="00A63157">
        <w:rPr>
          <w:rFonts w:ascii="Palatino Linotype" w:eastAsiaTheme="minorHAnsi" w:hAnsi="Palatino Linotype" w:cs="Arial"/>
          <w:i/>
          <w:sz w:val="22"/>
          <w:szCs w:val="22"/>
          <w:lang w:val="es-MX" w:eastAsia="es-MX"/>
        </w:rPr>
        <w:t>“</w:t>
      </w:r>
      <w:r w:rsidRPr="00A63157">
        <w:rPr>
          <w:rFonts w:ascii="Palatino Linotype" w:eastAsiaTheme="minorHAnsi" w:hAnsi="Palatino Linotype" w:cs="Arial"/>
          <w:b/>
          <w:i/>
          <w:sz w:val="22"/>
          <w:szCs w:val="22"/>
          <w:lang w:val="es-MX" w:eastAsia="es-MX"/>
        </w:rPr>
        <w:t xml:space="preserve">XXIV. </w:t>
      </w:r>
      <w:r w:rsidRPr="00A63157">
        <w:rPr>
          <w:rFonts w:ascii="Palatino Linotype" w:eastAsiaTheme="minorHAnsi" w:hAnsi="Palatino Linotype" w:cs="Arial"/>
          <w:i/>
          <w:sz w:val="22"/>
          <w:szCs w:val="22"/>
          <w:lang w:val="es-MX" w:eastAsia="es-MX"/>
        </w:rPr>
        <w:t>Información reservada: La clasificada con este carácter de manera temporal por las disposiciones de esta Ley, cuya divulgación puede causar daño en términos de lo establecido por esta Ley;”</w:t>
      </w:r>
    </w:p>
    <w:p w14:paraId="6E6E45B1" w14:textId="77777777" w:rsidR="000F04F7" w:rsidRPr="00A63157" w:rsidRDefault="000F04F7" w:rsidP="000F04F7">
      <w:pPr>
        <w:autoSpaceDE w:val="0"/>
        <w:autoSpaceDN w:val="0"/>
        <w:adjustRightInd w:val="0"/>
        <w:spacing w:before="240" w:after="360" w:line="360" w:lineRule="auto"/>
        <w:jc w:val="both"/>
        <w:rPr>
          <w:rFonts w:ascii="Palatino Linotype" w:eastAsiaTheme="minorHAnsi" w:hAnsi="Palatino Linotype" w:cs="Arial"/>
          <w:szCs w:val="22"/>
          <w:lang w:val="es-MX" w:eastAsia="es-MX"/>
        </w:rPr>
      </w:pPr>
      <w:r w:rsidRPr="00A63157">
        <w:rPr>
          <w:rFonts w:ascii="Palatino Linotype" w:eastAsiaTheme="minorHAnsi" w:hAnsi="Palatino Linotype" w:cs="Arial"/>
          <w:szCs w:val="22"/>
          <w:lang w:val="es-MX" w:eastAsia="es-MX"/>
        </w:rPr>
        <w:t xml:space="preserve">No obstante que si bien, por regla general dentro de la </w:t>
      </w:r>
      <w:r w:rsidRPr="00A63157">
        <w:rPr>
          <w:rFonts w:ascii="Palatino Linotype" w:eastAsiaTheme="minorHAnsi" w:hAnsi="Palatino Linotype" w:cs="Arial"/>
          <w:i/>
          <w:szCs w:val="22"/>
          <w:lang w:val="es-MX" w:eastAsia="es-MX"/>
        </w:rPr>
        <w:t xml:space="preserve">nómina </w:t>
      </w:r>
      <w:r w:rsidRPr="00A63157">
        <w:rPr>
          <w:rFonts w:ascii="Palatino Linotype" w:eastAsiaTheme="minorHAnsi" w:hAnsi="Palatino Linotype" w:cs="Arial"/>
          <w:szCs w:val="22"/>
          <w:lang w:val="es-MX"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A63157">
        <w:rPr>
          <w:rFonts w:ascii="Palatino Linotype" w:eastAsiaTheme="minorHAnsi" w:hAnsi="Palatino Linotype" w:cs="Arial"/>
          <w:b/>
          <w:i/>
          <w:szCs w:val="22"/>
          <w:u w:val="single"/>
          <w:lang w:val="es-MX"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A63157">
        <w:rPr>
          <w:rFonts w:ascii="Palatino Linotype" w:eastAsiaTheme="minorHAnsi" w:hAnsi="Palatino Linotype" w:cs="Arial"/>
          <w:b/>
          <w:i/>
          <w:szCs w:val="22"/>
          <w:lang w:val="es-MX" w:eastAsia="es-MX"/>
        </w:rPr>
        <w:t>.</w:t>
      </w:r>
    </w:p>
    <w:p w14:paraId="17747770" w14:textId="77777777" w:rsidR="000F04F7" w:rsidRPr="00A63157" w:rsidRDefault="000F04F7" w:rsidP="000F04F7">
      <w:pPr>
        <w:autoSpaceDE w:val="0"/>
        <w:autoSpaceDN w:val="0"/>
        <w:adjustRightInd w:val="0"/>
        <w:spacing w:before="240" w:after="360" w:line="360" w:lineRule="auto"/>
        <w:jc w:val="both"/>
        <w:rPr>
          <w:rFonts w:ascii="Palatino Linotype" w:eastAsiaTheme="minorHAnsi" w:hAnsi="Palatino Linotype" w:cs="Arial"/>
          <w:szCs w:val="22"/>
          <w:lang w:val="es-MX" w:eastAsia="es-MX"/>
        </w:rPr>
      </w:pPr>
      <w:r w:rsidRPr="00A63157">
        <w:rPr>
          <w:rFonts w:ascii="Palatino Linotype" w:eastAsiaTheme="minorHAnsi" w:hAnsi="Palatino Linotype" w:cs="Arial"/>
          <w:szCs w:val="22"/>
          <w:lang w:val="es-MX" w:eastAsia="es-MX"/>
        </w:rPr>
        <w:lastRenderedPageBreak/>
        <w:t xml:space="preserve">Esto es así, ya que el artículo 81, fracción III, de la Ley de Seguridad del Estado de México, establece lo siguiente: </w:t>
      </w:r>
    </w:p>
    <w:p w14:paraId="6A16B8F6" w14:textId="77777777" w:rsidR="000F04F7" w:rsidRPr="00A63157" w:rsidRDefault="000F04F7" w:rsidP="000F04F7">
      <w:pPr>
        <w:autoSpaceDE w:val="0"/>
        <w:autoSpaceDN w:val="0"/>
        <w:adjustRightInd w:val="0"/>
        <w:spacing w:line="259" w:lineRule="auto"/>
        <w:ind w:left="851" w:right="900"/>
        <w:jc w:val="both"/>
        <w:rPr>
          <w:rFonts w:ascii="Palatino Linotype" w:eastAsiaTheme="minorHAnsi" w:hAnsi="Palatino Linotype" w:cs="Arial"/>
          <w:i/>
          <w:sz w:val="22"/>
          <w:szCs w:val="22"/>
          <w:lang w:val="es-MX" w:eastAsia="es-MX"/>
        </w:rPr>
      </w:pPr>
      <w:r w:rsidRPr="00A63157">
        <w:rPr>
          <w:rFonts w:ascii="Palatino Linotype" w:eastAsiaTheme="minorHAnsi" w:hAnsi="Palatino Linotype" w:cs="Arial"/>
          <w:i/>
          <w:sz w:val="22"/>
          <w:szCs w:val="22"/>
          <w:lang w:val="es-MX" w:eastAsia="es-MX"/>
        </w:rPr>
        <w:t>“</w:t>
      </w:r>
      <w:r w:rsidRPr="00A63157">
        <w:rPr>
          <w:rFonts w:ascii="Palatino Linotype" w:eastAsiaTheme="minorHAnsi" w:hAnsi="Palatino Linotype" w:cs="Arial"/>
          <w:b/>
          <w:i/>
          <w:sz w:val="22"/>
          <w:szCs w:val="22"/>
          <w:lang w:val="es-MX" w:eastAsia="es-MX"/>
        </w:rPr>
        <w:t>Artículo 81</w:t>
      </w:r>
      <w:r w:rsidRPr="00A63157">
        <w:rPr>
          <w:rFonts w:ascii="Palatino Linotype" w:eastAsiaTheme="minorHAnsi" w:hAnsi="Palatino Linotype" w:cs="Arial"/>
          <w:i/>
          <w:sz w:val="22"/>
          <w:szCs w:val="22"/>
          <w:lang w:val="es-MX"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A63157">
        <w:rPr>
          <w:rFonts w:ascii="Palatino Linotype" w:eastAsiaTheme="minorHAnsi" w:hAnsi="Palatino Linotype" w:cs="Arial"/>
          <w:b/>
          <w:i/>
          <w:sz w:val="22"/>
          <w:szCs w:val="22"/>
          <w:u w:val="single"/>
          <w:lang w:val="es-MX" w:eastAsia="es-MX"/>
        </w:rPr>
        <w:t>esta información se considerará reservada en los casos siguientes</w:t>
      </w:r>
      <w:r w:rsidRPr="00A63157">
        <w:rPr>
          <w:rFonts w:ascii="Palatino Linotype" w:eastAsiaTheme="minorHAnsi" w:hAnsi="Palatino Linotype" w:cs="Arial"/>
          <w:i/>
          <w:sz w:val="22"/>
          <w:szCs w:val="22"/>
          <w:lang w:val="es-MX" w:eastAsia="es-MX"/>
        </w:rPr>
        <w:t>:</w:t>
      </w:r>
    </w:p>
    <w:p w14:paraId="04C294D4" w14:textId="77777777" w:rsidR="000F04F7" w:rsidRPr="00A63157" w:rsidRDefault="000F04F7" w:rsidP="000F04F7">
      <w:pPr>
        <w:autoSpaceDE w:val="0"/>
        <w:autoSpaceDN w:val="0"/>
        <w:adjustRightInd w:val="0"/>
        <w:spacing w:line="259" w:lineRule="auto"/>
        <w:ind w:left="851" w:right="900"/>
        <w:jc w:val="both"/>
        <w:rPr>
          <w:rFonts w:ascii="Palatino Linotype" w:eastAsiaTheme="minorHAnsi" w:hAnsi="Palatino Linotype" w:cs="Arial"/>
          <w:i/>
          <w:sz w:val="22"/>
          <w:szCs w:val="22"/>
          <w:lang w:val="es-MX" w:eastAsia="es-MX"/>
        </w:rPr>
      </w:pPr>
      <w:r w:rsidRPr="00A63157">
        <w:rPr>
          <w:rFonts w:ascii="Palatino Linotype" w:eastAsiaTheme="minorHAnsi" w:hAnsi="Palatino Linotype" w:cs="Arial"/>
          <w:i/>
          <w:sz w:val="22"/>
          <w:szCs w:val="22"/>
          <w:lang w:val="es-MX" w:eastAsia="es-MX"/>
        </w:rPr>
        <w:t>(…)</w:t>
      </w:r>
    </w:p>
    <w:p w14:paraId="37D44C3A" w14:textId="77777777" w:rsidR="000F04F7" w:rsidRPr="00A63157" w:rsidRDefault="000F04F7" w:rsidP="000F04F7">
      <w:pPr>
        <w:autoSpaceDE w:val="0"/>
        <w:autoSpaceDN w:val="0"/>
        <w:adjustRightInd w:val="0"/>
        <w:spacing w:line="259" w:lineRule="auto"/>
        <w:ind w:left="851" w:right="900"/>
        <w:jc w:val="both"/>
        <w:rPr>
          <w:rFonts w:ascii="Palatino Linotype" w:eastAsiaTheme="minorHAnsi" w:hAnsi="Palatino Linotype" w:cs="Arial"/>
          <w:sz w:val="22"/>
          <w:szCs w:val="22"/>
          <w:lang w:val="es-MX" w:eastAsia="es-MX"/>
        </w:rPr>
      </w:pPr>
      <w:r w:rsidRPr="00A63157">
        <w:rPr>
          <w:rFonts w:ascii="Palatino Linotype" w:eastAsiaTheme="minorHAnsi" w:hAnsi="Palatino Linotype" w:cs="Arial"/>
          <w:i/>
          <w:sz w:val="22"/>
          <w:szCs w:val="22"/>
          <w:lang w:val="es-MX" w:eastAsia="es-MX"/>
        </w:rPr>
        <w:t xml:space="preserve">III. </w:t>
      </w:r>
      <w:r w:rsidRPr="00A63157">
        <w:rPr>
          <w:rFonts w:ascii="Palatino Linotype" w:eastAsiaTheme="minorHAnsi" w:hAnsi="Palatino Linotype" w:cs="Arial"/>
          <w:b/>
          <w:i/>
          <w:sz w:val="22"/>
          <w:szCs w:val="22"/>
          <w:u w:val="single"/>
          <w:lang w:val="es-MX" w:eastAsia="es-MX"/>
        </w:rPr>
        <w:t>La relativa a servidores públicos miembros de las instituciones de seguridad pública, cuya revelación pueda poner en riesgo su vida e integridad física con motivo de sus funciones</w:t>
      </w:r>
      <w:r w:rsidRPr="00A63157">
        <w:rPr>
          <w:rFonts w:ascii="Palatino Linotype" w:eastAsiaTheme="minorHAnsi" w:hAnsi="Palatino Linotype" w:cs="Arial"/>
          <w:i/>
          <w:sz w:val="22"/>
          <w:szCs w:val="22"/>
          <w:lang w:val="es-MX" w:eastAsia="es-MX"/>
        </w:rPr>
        <w:t>;”</w:t>
      </w:r>
    </w:p>
    <w:p w14:paraId="667D2449" w14:textId="77777777" w:rsidR="000F04F7" w:rsidRPr="00A63157" w:rsidRDefault="000F04F7" w:rsidP="000F04F7">
      <w:pPr>
        <w:autoSpaceDE w:val="0"/>
        <w:autoSpaceDN w:val="0"/>
        <w:adjustRightInd w:val="0"/>
        <w:spacing w:before="240" w:after="360" w:line="360" w:lineRule="auto"/>
        <w:jc w:val="both"/>
        <w:rPr>
          <w:rFonts w:ascii="Palatino Linotype" w:eastAsiaTheme="minorHAnsi" w:hAnsi="Palatino Linotype" w:cs="Arial"/>
          <w:szCs w:val="22"/>
          <w:lang w:val="es-MX" w:eastAsia="es-MX"/>
        </w:rPr>
      </w:pPr>
      <w:r w:rsidRPr="00A63157">
        <w:rPr>
          <w:rFonts w:ascii="Palatino Linotype" w:eastAsiaTheme="minorHAnsi" w:hAnsi="Palatino Linotype" w:cs="Arial"/>
          <w:szCs w:val="22"/>
          <w:lang w:val="es-MX" w:eastAsia="es-MX"/>
        </w:rPr>
        <w:t xml:space="preserve">Por tanto, el </w:t>
      </w:r>
      <w:r w:rsidRPr="00A63157">
        <w:rPr>
          <w:rFonts w:ascii="Palatino Linotype" w:eastAsiaTheme="minorHAnsi" w:hAnsi="Palatino Linotype" w:cs="Arial"/>
          <w:b/>
          <w:szCs w:val="22"/>
          <w:lang w:val="es-MX" w:eastAsia="es-MX"/>
        </w:rPr>
        <w:t>Sujeto Obligado</w:t>
      </w:r>
      <w:r w:rsidRPr="00A63157">
        <w:rPr>
          <w:rFonts w:ascii="Palatino Linotype" w:eastAsiaTheme="minorHAnsi" w:hAnsi="Palatino Linotype" w:cs="Arial"/>
          <w:szCs w:val="22"/>
          <w:lang w:val="es-MX"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9E5EED7" w14:textId="77777777" w:rsidR="000F04F7" w:rsidRPr="00A63157" w:rsidRDefault="000F04F7" w:rsidP="000F04F7">
      <w:pPr>
        <w:autoSpaceDE w:val="0"/>
        <w:autoSpaceDN w:val="0"/>
        <w:adjustRightInd w:val="0"/>
        <w:spacing w:before="240" w:after="360" w:line="360" w:lineRule="auto"/>
        <w:jc w:val="both"/>
        <w:rPr>
          <w:rFonts w:ascii="Palatino Linotype" w:eastAsiaTheme="minorHAnsi" w:hAnsi="Palatino Linotype" w:cs="Arial"/>
          <w:szCs w:val="22"/>
          <w:lang w:val="es-MX" w:eastAsia="es-MX"/>
        </w:rPr>
      </w:pPr>
      <w:r w:rsidRPr="00A63157">
        <w:rPr>
          <w:rFonts w:ascii="Palatino Linotype" w:eastAsiaTheme="minorHAnsi" w:hAnsi="Palatino Linotype" w:cs="Arial"/>
          <w:szCs w:val="22"/>
          <w:lang w:val="es-MX" w:eastAsia="es-MX"/>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w:t>
      </w:r>
      <w:r w:rsidRPr="00A63157">
        <w:rPr>
          <w:rFonts w:ascii="Palatino Linotype" w:eastAsiaTheme="minorHAnsi" w:hAnsi="Palatino Linotype" w:cs="Arial"/>
          <w:szCs w:val="22"/>
          <w:lang w:val="es-MX" w:eastAsia="es-MX"/>
        </w:rPr>
        <w:lastRenderedPageBreak/>
        <w:t>con el objeto de que no se haga identificable al titular, y por tanto, se evite poner en riesgo la vida e integridad física con motivo de sus funciones.</w:t>
      </w:r>
    </w:p>
    <w:p w14:paraId="3508A4A5" w14:textId="77777777" w:rsidR="000F04F7" w:rsidRPr="00A63157" w:rsidRDefault="000F04F7" w:rsidP="000F04F7">
      <w:pPr>
        <w:spacing w:line="360" w:lineRule="auto"/>
        <w:jc w:val="both"/>
        <w:rPr>
          <w:rFonts w:ascii="Palatino Linotype" w:eastAsiaTheme="minorHAnsi" w:hAnsi="Palatino Linotype" w:cs="Arial"/>
          <w:szCs w:val="22"/>
          <w:lang w:val="es-MX" w:eastAsia="es-MX"/>
        </w:rPr>
      </w:pPr>
      <w:r w:rsidRPr="00A63157">
        <w:rPr>
          <w:rFonts w:ascii="Palatino Linotype" w:eastAsiaTheme="minorHAnsi" w:hAnsi="Palatino Linotype" w:cs="Arial"/>
          <w:szCs w:val="22"/>
          <w:lang w:val="es-MX"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7A10F0E" w14:textId="77777777" w:rsidR="000F04F7" w:rsidRPr="00A63157" w:rsidRDefault="000F04F7" w:rsidP="000F04F7">
      <w:pPr>
        <w:spacing w:line="360" w:lineRule="auto"/>
        <w:jc w:val="both"/>
        <w:rPr>
          <w:rFonts w:ascii="Palatino Linotype" w:eastAsiaTheme="minorHAnsi" w:hAnsi="Palatino Linotype" w:cs="Arial"/>
          <w:szCs w:val="22"/>
          <w:lang w:val="es-MX" w:eastAsia="es-MX"/>
        </w:rPr>
      </w:pPr>
    </w:p>
    <w:p w14:paraId="68CB6001" w14:textId="77777777" w:rsidR="000F04F7" w:rsidRPr="00A63157" w:rsidRDefault="000F04F7" w:rsidP="000F04F7">
      <w:pPr>
        <w:spacing w:line="360" w:lineRule="auto"/>
        <w:jc w:val="both"/>
        <w:rPr>
          <w:rFonts w:ascii="Palatino Linotype" w:eastAsiaTheme="minorHAnsi" w:hAnsi="Palatino Linotype" w:cstheme="minorBidi"/>
          <w:szCs w:val="22"/>
          <w:lang w:val="es-MX" w:eastAsia="en-US"/>
        </w:rPr>
      </w:pPr>
      <w:r w:rsidRPr="00A63157">
        <w:rPr>
          <w:rFonts w:ascii="Palatino Linotype" w:eastAsiaTheme="minorHAnsi" w:hAnsi="Palatino Linotype" w:cs="Arial"/>
          <w:szCs w:val="22"/>
          <w:lang w:val="es-MX" w:eastAsia="es-MX"/>
        </w:rPr>
        <w:t xml:space="preserve">Resulta alusivo por analogía el criterio 06-09 emitido </w:t>
      </w:r>
      <w:r w:rsidRPr="00A63157">
        <w:rPr>
          <w:rFonts w:ascii="Palatino Linotype" w:eastAsiaTheme="minorHAnsi" w:hAnsi="Palatino Linotype" w:cstheme="minorBidi"/>
          <w:szCs w:val="22"/>
          <w:lang w:val="es-MX" w:eastAsia="en-US"/>
        </w:rPr>
        <w:t>por el entonces IFAI, ahora INAI que a la letra dice:</w:t>
      </w:r>
    </w:p>
    <w:p w14:paraId="5D2EF0FC" w14:textId="77777777" w:rsidR="000F04F7" w:rsidRPr="00A63157" w:rsidRDefault="000F04F7" w:rsidP="000F04F7">
      <w:pPr>
        <w:spacing w:before="240" w:after="240" w:line="259" w:lineRule="auto"/>
        <w:ind w:left="851" w:right="900"/>
        <w:jc w:val="both"/>
        <w:rPr>
          <w:rFonts w:ascii="Palatino Linotype" w:eastAsiaTheme="minorHAnsi" w:hAnsi="Palatino Linotype" w:cstheme="minorBidi"/>
          <w:i/>
          <w:sz w:val="22"/>
          <w:szCs w:val="22"/>
          <w:shd w:val="clear" w:color="auto" w:fill="FFFFFF"/>
          <w:lang w:val="es-MX" w:eastAsia="en-US"/>
        </w:rPr>
      </w:pPr>
      <w:r w:rsidRPr="00A63157">
        <w:rPr>
          <w:rFonts w:ascii="Palatino Linotype" w:eastAsiaTheme="minorHAnsi" w:hAnsi="Palatino Linotype" w:cstheme="minorBidi"/>
          <w:i/>
          <w:sz w:val="22"/>
          <w:szCs w:val="22"/>
          <w:lang w:val="es-MX" w:eastAsia="en-US"/>
        </w:rPr>
        <w:t>“</w:t>
      </w:r>
      <w:r w:rsidRPr="00A63157">
        <w:rPr>
          <w:rFonts w:ascii="Palatino Linotype" w:eastAsia="Arial" w:hAnsi="Palatino Linotype" w:cs="Arial"/>
          <w:b/>
          <w:i/>
          <w:spacing w:val="-1"/>
          <w:sz w:val="22"/>
          <w:szCs w:val="22"/>
          <w:u w:val="single"/>
          <w:lang w:val="es-MX" w:eastAsia="en-US"/>
        </w:rPr>
        <w:t>N</w:t>
      </w:r>
      <w:r w:rsidRPr="00A63157">
        <w:rPr>
          <w:rFonts w:ascii="Palatino Linotype" w:eastAsia="Arial" w:hAnsi="Palatino Linotype" w:cs="Arial"/>
          <w:b/>
          <w:i/>
          <w:sz w:val="22"/>
          <w:szCs w:val="22"/>
          <w:u w:val="single"/>
          <w:lang w:val="es-MX" w:eastAsia="en-US"/>
        </w:rPr>
        <w:t>ombres</w:t>
      </w:r>
      <w:r w:rsidRPr="00A63157">
        <w:rPr>
          <w:rFonts w:ascii="Palatino Linotype" w:eastAsia="Arial" w:hAnsi="Palatino Linotype" w:cs="Arial"/>
          <w:b/>
          <w:i/>
          <w:spacing w:val="2"/>
          <w:sz w:val="22"/>
          <w:szCs w:val="22"/>
          <w:u w:val="single"/>
          <w:lang w:val="es-MX" w:eastAsia="en-US"/>
        </w:rPr>
        <w:t xml:space="preserve"> </w:t>
      </w:r>
      <w:r w:rsidRPr="00A63157">
        <w:rPr>
          <w:rFonts w:ascii="Palatino Linotype" w:eastAsia="Arial" w:hAnsi="Palatino Linotype" w:cs="Arial"/>
          <w:b/>
          <w:i/>
          <w:sz w:val="22"/>
          <w:szCs w:val="22"/>
          <w:u w:val="single"/>
          <w:lang w:val="es-MX" w:eastAsia="en-US"/>
        </w:rPr>
        <w:t>de</w:t>
      </w:r>
      <w:r w:rsidRPr="00A63157">
        <w:rPr>
          <w:rFonts w:ascii="Palatino Linotype" w:eastAsia="Arial" w:hAnsi="Palatino Linotype" w:cs="Arial"/>
          <w:b/>
          <w:i/>
          <w:spacing w:val="5"/>
          <w:sz w:val="22"/>
          <w:szCs w:val="22"/>
          <w:u w:val="single"/>
          <w:lang w:val="es-MX" w:eastAsia="en-US"/>
        </w:rPr>
        <w:t xml:space="preserve"> </w:t>
      </w:r>
      <w:r w:rsidRPr="00A63157">
        <w:rPr>
          <w:rFonts w:ascii="Palatino Linotype" w:eastAsia="Arial" w:hAnsi="Palatino Linotype" w:cs="Arial"/>
          <w:b/>
          <w:i/>
          <w:sz w:val="22"/>
          <w:szCs w:val="22"/>
          <w:u w:val="single"/>
          <w:lang w:val="es-MX" w:eastAsia="en-US"/>
        </w:rPr>
        <w:t>s</w:t>
      </w:r>
      <w:r w:rsidRPr="00A63157">
        <w:rPr>
          <w:rFonts w:ascii="Palatino Linotype" w:eastAsia="Arial" w:hAnsi="Palatino Linotype" w:cs="Arial"/>
          <w:b/>
          <w:i/>
          <w:spacing w:val="-3"/>
          <w:sz w:val="22"/>
          <w:szCs w:val="22"/>
          <w:u w:val="single"/>
          <w:lang w:val="es-MX" w:eastAsia="en-US"/>
        </w:rPr>
        <w:t>e</w:t>
      </w:r>
      <w:r w:rsidRPr="00A63157">
        <w:rPr>
          <w:rFonts w:ascii="Palatino Linotype" w:eastAsia="Arial" w:hAnsi="Palatino Linotype" w:cs="Arial"/>
          <w:b/>
          <w:i/>
          <w:sz w:val="22"/>
          <w:szCs w:val="22"/>
          <w:u w:val="single"/>
          <w:lang w:val="es-MX" w:eastAsia="en-US"/>
        </w:rPr>
        <w:t>r</w:t>
      </w:r>
      <w:r w:rsidRPr="00A63157">
        <w:rPr>
          <w:rFonts w:ascii="Palatino Linotype" w:eastAsia="Arial" w:hAnsi="Palatino Linotype" w:cs="Arial"/>
          <w:b/>
          <w:i/>
          <w:spacing w:val="-2"/>
          <w:sz w:val="22"/>
          <w:szCs w:val="22"/>
          <w:u w:val="single"/>
          <w:lang w:val="es-MX" w:eastAsia="en-US"/>
        </w:rPr>
        <w:t>v</w:t>
      </w:r>
      <w:r w:rsidRPr="00A63157">
        <w:rPr>
          <w:rFonts w:ascii="Palatino Linotype" w:eastAsia="Arial" w:hAnsi="Palatino Linotype" w:cs="Arial"/>
          <w:b/>
          <w:i/>
          <w:spacing w:val="1"/>
          <w:sz w:val="22"/>
          <w:szCs w:val="22"/>
          <w:u w:val="single"/>
          <w:lang w:val="es-MX" w:eastAsia="en-US"/>
        </w:rPr>
        <w:t>i</w:t>
      </w:r>
      <w:r w:rsidRPr="00A63157">
        <w:rPr>
          <w:rFonts w:ascii="Palatino Linotype" w:eastAsia="Arial" w:hAnsi="Palatino Linotype" w:cs="Arial"/>
          <w:b/>
          <w:i/>
          <w:sz w:val="22"/>
          <w:szCs w:val="22"/>
          <w:u w:val="single"/>
          <w:lang w:val="es-MX" w:eastAsia="en-US"/>
        </w:rPr>
        <w:t>d</w:t>
      </w:r>
      <w:r w:rsidRPr="00A63157">
        <w:rPr>
          <w:rFonts w:ascii="Palatino Linotype" w:eastAsia="Arial" w:hAnsi="Palatino Linotype" w:cs="Arial"/>
          <w:b/>
          <w:i/>
          <w:spacing w:val="-1"/>
          <w:sz w:val="22"/>
          <w:szCs w:val="22"/>
          <w:u w:val="single"/>
          <w:lang w:val="es-MX" w:eastAsia="en-US"/>
        </w:rPr>
        <w:t>o</w:t>
      </w:r>
      <w:r w:rsidRPr="00A63157">
        <w:rPr>
          <w:rFonts w:ascii="Palatino Linotype" w:eastAsia="Arial" w:hAnsi="Palatino Linotype" w:cs="Arial"/>
          <w:b/>
          <w:i/>
          <w:sz w:val="22"/>
          <w:szCs w:val="22"/>
          <w:u w:val="single"/>
          <w:lang w:val="es-MX" w:eastAsia="en-US"/>
        </w:rPr>
        <w:t>r</w:t>
      </w:r>
      <w:r w:rsidRPr="00A63157">
        <w:rPr>
          <w:rFonts w:ascii="Palatino Linotype" w:eastAsia="Arial" w:hAnsi="Palatino Linotype" w:cs="Arial"/>
          <w:b/>
          <w:i/>
          <w:spacing w:val="-2"/>
          <w:sz w:val="22"/>
          <w:szCs w:val="22"/>
          <w:u w:val="single"/>
          <w:lang w:val="es-MX" w:eastAsia="en-US"/>
        </w:rPr>
        <w:t>e</w:t>
      </w:r>
      <w:r w:rsidRPr="00A63157">
        <w:rPr>
          <w:rFonts w:ascii="Palatino Linotype" w:eastAsia="Arial" w:hAnsi="Palatino Linotype" w:cs="Arial"/>
          <w:b/>
          <w:i/>
          <w:sz w:val="22"/>
          <w:szCs w:val="22"/>
          <w:u w:val="single"/>
          <w:lang w:val="es-MX" w:eastAsia="en-US"/>
        </w:rPr>
        <w:t>s</w:t>
      </w:r>
      <w:r w:rsidRPr="00A63157">
        <w:rPr>
          <w:rFonts w:ascii="Palatino Linotype" w:eastAsia="Arial" w:hAnsi="Palatino Linotype" w:cs="Arial"/>
          <w:b/>
          <w:i/>
          <w:spacing w:val="5"/>
          <w:sz w:val="22"/>
          <w:szCs w:val="22"/>
          <w:u w:val="single"/>
          <w:lang w:val="es-MX" w:eastAsia="en-US"/>
        </w:rPr>
        <w:t xml:space="preserve"> </w:t>
      </w:r>
      <w:r w:rsidRPr="00A63157">
        <w:rPr>
          <w:rFonts w:ascii="Palatino Linotype" w:eastAsia="Arial" w:hAnsi="Palatino Linotype" w:cs="Arial"/>
          <w:b/>
          <w:i/>
          <w:sz w:val="22"/>
          <w:szCs w:val="22"/>
          <w:u w:val="single"/>
          <w:lang w:val="es-MX" w:eastAsia="en-US"/>
        </w:rPr>
        <w:t>p</w:t>
      </w:r>
      <w:r w:rsidRPr="00A63157">
        <w:rPr>
          <w:rFonts w:ascii="Palatino Linotype" w:eastAsia="Arial" w:hAnsi="Palatino Linotype" w:cs="Arial"/>
          <w:b/>
          <w:i/>
          <w:spacing w:val="-1"/>
          <w:sz w:val="22"/>
          <w:szCs w:val="22"/>
          <w:u w:val="single"/>
          <w:lang w:val="es-MX" w:eastAsia="en-US"/>
        </w:rPr>
        <w:t>ú</w:t>
      </w:r>
      <w:r w:rsidRPr="00A63157">
        <w:rPr>
          <w:rFonts w:ascii="Palatino Linotype" w:eastAsia="Arial" w:hAnsi="Palatino Linotype" w:cs="Arial"/>
          <w:b/>
          <w:i/>
          <w:sz w:val="22"/>
          <w:szCs w:val="22"/>
          <w:u w:val="single"/>
          <w:lang w:val="es-MX" w:eastAsia="en-US"/>
        </w:rPr>
        <w:t>b</w:t>
      </w:r>
      <w:r w:rsidRPr="00A63157">
        <w:rPr>
          <w:rFonts w:ascii="Palatino Linotype" w:eastAsia="Arial" w:hAnsi="Palatino Linotype" w:cs="Arial"/>
          <w:b/>
          <w:i/>
          <w:spacing w:val="-2"/>
          <w:sz w:val="22"/>
          <w:szCs w:val="22"/>
          <w:u w:val="single"/>
          <w:lang w:val="es-MX" w:eastAsia="en-US"/>
        </w:rPr>
        <w:t>l</w:t>
      </w:r>
      <w:r w:rsidRPr="00A63157">
        <w:rPr>
          <w:rFonts w:ascii="Palatino Linotype" w:eastAsia="Arial" w:hAnsi="Palatino Linotype" w:cs="Arial"/>
          <w:b/>
          <w:i/>
          <w:spacing w:val="1"/>
          <w:sz w:val="22"/>
          <w:szCs w:val="22"/>
          <w:u w:val="single"/>
          <w:lang w:val="es-MX" w:eastAsia="en-US"/>
        </w:rPr>
        <w:t>i</w:t>
      </w:r>
      <w:r w:rsidRPr="00A63157">
        <w:rPr>
          <w:rFonts w:ascii="Palatino Linotype" w:eastAsia="Arial" w:hAnsi="Palatino Linotype" w:cs="Arial"/>
          <w:b/>
          <w:i/>
          <w:sz w:val="22"/>
          <w:szCs w:val="22"/>
          <w:u w:val="single"/>
          <w:lang w:val="es-MX" w:eastAsia="en-US"/>
        </w:rPr>
        <w:t>c</w:t>
      </w:r>
      <w:r w:rsidRPr="00A63157">
        <w:rPr>
          <w:rFonts w:ascii="Palatino Linotype" w:eastAsia="Arial" w:hAnsi="Palatino Linotype" w:cs="Arial"/>
          <w:b/>
          <w:i/>
          <w:spacing w:val="-1"/>
          <w:sz w:val="22"/>
          <w:szCs w:val="22"/>
          <w:u w:val="single"/>
          <w:lang w:val="es-MX" w:eastAsia="en-US"/>
        </w:rPr>
        <w:t>o</w:t>
      </w:r>
      <w:r w:rsidRPr="00A63157">
        <w:rPr>
          <w:rFonts w:ascii="Palatino Linotype" w:eastAsia="Arial" w:hAnsi="Palatino Linotype" w:cs="Arial"/>
          <w:b/>
          <w:i/>
          <w:sz w:val="22"/>
          <w:szCs w:val="22"/>
          <w:u w:val="single"/>
          <w:lang w:val="es-MX" w:eastAsia="en-US"/>
        </w:rPr>
        <w:t>s</w:t>
      </w:r>
      <w:r w:rsidRPr="00A63157">
        <w:rPr>
          <w:rFonts w:ascii="Palatino Linotype" w:eastAsia="Arial" w:hAnsi="Palatino Linotype" w:cs="Arial"/>
          <w:b/>
          <w:i/>
          <w:spacing w:val="3"/>
          <w:sz w:val="22"/>
          <w:szCs w:val="22"/>
          <w:u w:val="single"/>
          <w:lang w:val="es-MX" w:eastAsia="en-US"/>
        </w:rPr>
        <w:t xml:space="preserve"> </w:t>
      </w:r>
      <w:r w:rsidRPr="00A63157">
        <w:rPr>
          <w:rFonts w:ascii="Palatino Linotype" w:eastAsia="Arial" w:hAnsi="Palatino Linotype" w:cs="Arial"/>
          <w:b/>
          <w:i/>
          <w:sz w:val="22"/>
          <w:szCs w:val="22"/>
          <w:u w:val="single"/>
          <w:lang w:val="es-MX" w:eastAsia="en-US"/>
        </w:rPr>
        <w:t>d</w:t>
      </w:r>
      <w:r w:rsidRPr="00A63157">
        <w:rPr>
          <w:rFonts w:ascii="Palatino Linotype" w:eastAsia="Arial" w:hAnsi="Palatino Linotype" w:cs="Arial"/>
          <w:b/>
          <w:i/>
          <w:spacing w:val="-1"/>
          <w:sz w:val="22"/>
          <w:szCs w:val="22"/>
          <w:u w:val="single"/>
          <w:lang w:val="es-MX" w:eastAsia="en-US"/>
        </w:rPr>
        <w:t>e</w:t>
      </w:r>
      <w:r w:rsidRPr="00A63157">
        <w:rPr>
          <w:rFonts w:ascii="Palatino Linotype" w:eastAsia="Arial" w:hAnsi="Palatino Linotype" w:cs="Arial"/>
          <w:b/>
          <w:i/>
          <w:sz w:val="22"/>
          <w:szCs w:val="22"/>
          <w:u w:val="single"/>
          <w:lang w:val="es-MX" w:eastAsia="en-US"/>
        </w:rPr>
        <w:t>dica</w:t>
      </w:r>
      <w:r w:rsidRPr="00A63157">
        <w:rPr>
          <w:rFonts w:ascii="Palatino Linotype" w:eastAsia="Arial" w:hAnsi="Palatino Linotype" w:cs="Arial"/>
          <w:b/>
          <w:i/>
          <w:spacing w:val="-1"/>
          <w:sz w:val="22"/>
          <w:szCs w:val="22"/>
          <w:u w:val="single"/>
          <w:lang w:val="es-MX" w:eastAsia="en-US"/>
        </w:rPr>
        <w:t>d</w:t>
      </w:r>
      <w:r w:rsidRPr="00A63157">
        <w:rPr>
          <w:rFonts w:ascii="Palatino Linotype" w:eastAsia="Arial" w:hAnsi="Palatino Linotype" w:cs="Arial"/>
          <w:b/>
          <w:i/>
          <w:sz w:val="22"/>
          <w:szCs w:val="22"/>
          <w:u w:val="single"/>
          <w:lang w:val="es-MX" w:eastAsia="en-US"/>
        </w:rPr>
        <w:t>os a</w:t>
      </w:r>
      <w:r w:rsidRPr="00A63157">
        <w:rPr>
          <w:rFonts w:ascii="Palatino Linotype" w:eastAsia="Arial" w:hAnsi="Palatino Linotype" w:cs="Arial"/>
          <w:b/>
          <w:i/>
          <w:spacing w:val="5"/>
          <w:sz w:val="22"/>
          <w:szCs w:val="22"/>
          <w:u w:val="single"/>
          <w:lang w:val="es-MX" w:eastAsia="en-US"/>
        </w:rPr>
        <w:t xml:space="preserve"> </w:t>
      </w:r>
      <w:r w:rsidRPr="00A63157">
        <w:rPr>
          <w:rFonts w:ascii="Palatino Linotype" w:eastAsia="Arial" w:hAnsi="Palatino Linotype" w:cs="Arial"/>
          <w:b/>
          <w:i/>
          <w:sz w:val="22"/>
          <w:szCs w:val="22"/>
          <w:u w:val="single"/>
          <w:lang w:val="es-MX" w:eastAsia="en-US"/>
        </w:rPr>
        <w:t>a</w:t>
      </w:r>
      <w:r w:rsidRPr="00A63157">
        <w:rPr>
          <w:rFonts w:ascii="Palatino Linotype" w:eastAsia="Arial" w:hAnsi="Palatino Linotype" w:cs="Arial"/>
          <w:b/>
          <w:i/>
          <w:spacing w:val="-1"/>
          <w:sz w:val="22"/>
          <w:szCs w:val="22"/>
          <w:u w:val="single"/>
          <w:lang w:val="es-MX" w:eastAsia="en-US"/>
        </w:rPr>
        <w:t>c</w:t>
      </w:r>
      <w:r w:rsidRPr="00A63157">
        <w:rPr>
          <w:rFonts w:ascii="Palatino Linotype" w:eastAsia="Arial" w:hAnsi="Palatino Linotype" w:cs="Arial"/>
          <w:b/>
          <w:i/>
          <w:spacing w:val="-2"/>
          <w:sz w:val="22"/>
          <w:szCs w:val="22"/>
          <w:u w:val="single"/>
          <w:lang w:val="es-MX" w:eastAsia="en-US"/>
        </w:rPr>
        <w:t>t</w:t>
      </w:r>
      <w:r w:rsidRPr="00A63157">
        <w:rPr>
          <w:rFonts w:ascii="Palatino Linotype" w:eastAsia="Arial" w:hAnsi="Palatino Linotype" w:cs="Arial"/>
          <w:b/>
          <w:i/>
          <w:spacing w:val="1"/>
          <w:sz w:val="22"/>
          <w:szCs w:val="22"/>
          <w:u w:val="single"/>
          <w:lang w:val="es-MX" w:eastAsia="en-US"/>
        </w:rPr>
        <w:t>i</w:t>
      </w:r>
      <w:r w:rsidRPr="00A63157">
        <w:rPr>
          <w:rFonts w:ascii="Palatino Linotype" w:eastAsia="Arial" w:hAnsi="Palatino Linotype" w:cs="Arial"/>
          <w:b/>
          <w:i/>
          <w:spacing w:val="-3"/>
          <w:sz w:val="22"/>
          <w:szCs w:val="22"/>
          <w:u w:val="single"/>
          <w:lang w:val="es-MX" w:eastAsia="en-US"/>
        </w:rPr>
        <w:t>v</w:t>
      </w:r>
      <w:r w:rsidRPr="00A63157">
        <w:rPr>
          <w:rFonts w:ascii="Palatino Linotype" w:eastAsia="Arial" w:hAnsi="Palatino Linotype" w:cs="Arial"/>
          <w:b/>
          <w:i/>
          <w:spacing w:val="1"/>
          <w:sz w:val="22"/>
          <w:szCs w:val="22"/>
          <w:u w:val="single"/>
          <w:lang w:val="es-MX" w:eastAsia="en-US"/>
        </w:rPr>
        <w:t>i</w:t>
      </w:r>
      <w:r w:rsidRPr="00A63157">
        <w:rPr>
          <w:rFonts w:ascii="Palatino Linotype" w:eastAsia="Arial" w:hAnsi="Palatino Linotype" w:cs="Arial"/>
          <w:b/>
          <w:i/>
          <w:sz w:val="22"/>
          <w:szCs w:val="22"/>
          <w:u w:val="single"/>
          <w:lang w:val="es-MX" w:eastAsia="en-US"/>
        </w:rPr>
        <w:t>d</w:t>
      </w:r>
      <w:r w:rsidRPr="00A63157">
        <w:rPr>
          <w:rFonts w:ascii="Palatino Linotype" w:eastAsia="Arial" w:hAnsi="Palatino Linotype" w:cs="Arial"/>
          <w:b/>
          <w:i/>
          <w:spacing w:val="-1"/>
          <w:sz w:val="22"/>
          <w:szCs w:val="22"/>
          <w:u w:val="single"/>
          <w:lang w:val="es-MX" w:eastAsia="en-US"/>
        </w:rPr>
        <w:t>a</w:t>
      </w:r>
      <w:r w:rsidRPr="00A63157">
        <w:rPr>
          <w:rFonts w:ascii="Palatino Linotype" w:eastAsia="Arial" w:hAnsi="Palatino Linotype" w:cs="Arial"/>
          <w:b/>
          <w:i/>
          <w:sz w:val="22"/>
          <w:szCs w:val="22"/>
          <w:u w:val="single"/>
          <w:lang w:val="es-MX" w:eastAsia="en-US"/>
        </w:rPr>
        <w:t>d</w:t>
      </w:r>
      <w:r w:rsidRPr="00A63157">
        <w:rPr>
          <w:rFonts w:ascii="Palatino Linotype" w:eastAsia="Arial" w:hAnsi="Palatino Linotype" w:cs="Arial"/>
          <w:b/>
          <w:i/>
          <w:spacing w:val="-1"/>
          <w:sz w:val="22"/>
          <w:szCs w:val="22"/>
          <w:u w:val="single"/>
          <w:lang w:val="es-MX" w:eastAsia="en-US"/>
        </w:rPr>
        <w:t>e</w:t>
      </w:r>
      <w:r w:rsidRPr="00A63157">
        <w:rPr>
          <w:rFonts w:ascii="Palatino Linotype" w:eastAsia="Arial" w:hAnsi="Palatino Linotype" w:cs="Arial"/>
          <w:b/>
          <w:i/>
          <w:sz w:val="22"/>
          <w:szCs w:val="22"/>
          <w:u w:val="single"/>
          <w:lang w:val="es-MX" w:eastAsia="en-US"/>
        </w:rPr>
        <w:t>s</w:t>
      </w:r>
      <w:r w:rsidRPr="00A63157">
        <w:rPr>
          <w:rFonts w:ascii="Palatino Linotype" w:eastAsia="Arial" w:hAnsi="Palatino Linotype" w:cs="Arial"/>
          <w:b/>
          <w:i/>
          <w:spacing w:val="5"/>
          <w:sz w:val="22"/>
          <w:szCs w:val="22"/>
          <w:u w:val="single"/>
          <w:lang w:val="es-MX" w:eastAsia="en-US"/>
        </w:rPr>
        <w:t xml:space="preserve"> </w:t>
      </w:r>
      <w:r w:rsidRPr="00A63157">
        <w:rPr>
          <w:rFonts w:ascii="Palatino Linotype" w:eastAsia="Arial" w:hAnsi="Palatino Linotype" w:cs="Arial"/>
          <w:b/>
          <w:i/>
          <w:sz w:val="22"/>
          <w:szCs w:val="22"/>
          <w:u w:val="single"/>
          <w:lang w:val="es-MX" w:eastAsia="en-US"/>
        </w:rPr>
        <w:t>en ma</w:t>
      </w:r>
      <w:r w:rsidRPr="00A63157">
        <w:rPr>
          <w:rFonts w:ascii="Palatino Linotype" w:eastAsia="Arial" w:hAnsi="Palatino Linotype" w:cs="Arial"/>
          <w:b/>
          <w:i/>
          <w:spacing w:val="1"/>
          <w:sz w:val="22"/>
          <w:szCs w:val="22"/>
          <w:u w:val="single"/>
          <w:lang w:val="es-MX" w:eastAsia="en-US"/>
        </w:rPr>
        <w:t>t</w:t>
      </w:r>
      <w:r w:rsidRPr="00A63157">
        <w:rPr>
          <w:rFonts w:ascii="Palatino Linotype" w:eastAsia="Arial" w:hAnsi="Palatino Linotype" w:cs="Arial"/>
          <w:b/>
          <w:i/>
          <w:spacing w:val="-3"/>
          <w:sz w:val="22"/>
          <w:szCs w:val="22"/>
          <w:u w:val="single"/>
          <w:lang w:val="es-MX" w:eastAsia="en-US"/>
        </w:rPr>
        <w:t>e</w:t>
      </w:r>
      <w:r w:rsidRPr="00A63157">
        <w:rPr>
          <w:rFonts w:ascii="Palatino Linotype" w:eastAsia="Arial" w:hAnsi="Palatino Linotype" w:cs="Arial"/>
          <w:b/>
          <w:i/>
          <w:spacing w:val="-2"/>
          <w:sz w:val="22"/>
          <w:szCs w:val="22"/>
          <w:u w:val="single"/>
          <w:lang w:val="es-MX" w:eastAsia="en-US"/>
        </w:rPr>
        <w:t>r</w:t>
      </w:r>
      <w:r w:rsidRPr="00A63157">
        <w:rPr>
          <w:rFonts w:ascii="Palatino Linotype" w:eastAsia="Arial" w:hAnsi="Palatino Linotype" w:cs="Arial"/>
          <w:b/>
          <w:i/>
          <w:spacing w:val="1"/>
          <w:sz w:val="22"/>
          <w:szCs w:val="22"/>
          <w:u w:val="single"/>
          <w:lang w:val="es-MX" w:eastAsia="en-US"/>
        </w:rPr>
        <w:t>i</w:t>
      </w:r>
      <w:r w:rsidRPr="00A63157">
        <w:rPr>
          <w:rFonts w:ascii="Palatino Linotype" w:eastAsia="Arial" w:hAnsi="Palatino Linotype" w:cs="Arial"/>
          <w:b/>
          <w:i/>
          <w:sz w:val="22"/>
          <w:szCs w:val="22"/>
          <w:u w:val="single"/>
          <w:lang w:val="es-MX" w:eastAsia="en-US"/>
        </w:rPr>
        <w:t>a</w:t>
      </w:r>
      <w:r w:rsidRPr="00A63157">
        <w:rPr>
          <w:rFonts w:ascii="Palatino Linotype" w:eastAsia="Arial" w:hAnsi="Palatino Linotype" w:cs="Arial"/>
          <w:b/>
          <w:i/>
          <w:spacing w:val="5"/>
          <w:sz w:val="22"/>
          <w:szCs w:val="22"/>
          <w:u w:val="single"/>
          <w:lang w:val="es-MX" w:eastAsia="en-US"/>
        </w:rPr>
        <w:t xml:space="preserve"> </w:t>
      </w:r>
      <w:r w:rsidRPr="00A63157">
        <w:rPr>
          <w:rFonts w:ascii="Palatino Linotype" w:eastAsia="Arial" w:hAnsi="Palatino Linotype" w:cs="Arial"/>
          <w:b/>
          <w:i/>
          <w:sz w:val="22"/>
          <w:szCs w:val="22"/>
          <w:u w:val="single"/>
          <w:lang w:val="es-MX" w:eastAsia="en-US"/>
        </w:rPr>
        <w:t>de</w:t>
      </w:r>
      <w:r w:rsidRPr="00A63157">
        <w:rPr>
          <w:rFonts w:ascii="Palatino Linotype" w:eastAsia="Arial" w:hAnsi="Palatino Linotype" w:cs="Arial"/>
          <w:b/>
          <w:i/>
          <w:spacing w:val="2"/>
          <w:sz w:val="22"/>
          <w:szCs w:val="22"/>
          <w:u w:val="single"/>
          <w:lang w:val="es-MX" w:eastAsia="en-US"/>
        </w:rPr>
        <w:t xml:space="preserve"> </w:t>
      </w:r>
      <w:r w:rsidRPr="00A63157">
        <w:rPr>
          <w:rFonts w:ascii="Palatino Linotype" w:eastAsia="Arial" w:hAnsi="Palatino Linotype" w:cs="Arial"/>
          <w:b/>
          <w:i/>
          <w:sz w:val="22"/>
          <w:szCs w:val="22"/>
          <w:u w:val="single"/>
          <w:lang w:val="es-MX" w:eastAsia="en-US"/>
        </w:rPr>
        <w:t>s</w:t>
      </w:r>
      <w:r w:rsidRPr="00A63157">
        <w:rPr>
          <w:rFonts w:ascii="Palatino Linotype" w:eastAsia="Arial" w:hAnsi="Palatino Linotype" w:cs="Arial"/>
          <w:b/>
          <w:i/>
          <w:spacing w:val="-1"/>
          <w:sz w:val="22"/>
          <w:szCs w:val="22"/>
          <w:u w:val="single"/>
          <w:lang w:val="es-MX" w:eastAsia="en-US"/>
        </w:rPr>
        <w:t>e</w:t>
      </w:r>
      <w:r w:rsidRPr="00A63157">
        <w:rPr>
          <w:rFonts w:ascii="Palatino Linotype" w:eastAsia="Arial" w:hAnsi="Palatino Linotype" w:cs="Arial"/>
          <w:b/>
          <w:i/>
          <w:sz w:val="22"/>
          <w:szCs w:val="22"/>
          <w:u w:val="single"/>
          <w:lang w:val="es-MX" w:eastAsia="en-US"/>
        </w:rPr>
        <w:t>g</w:t>
      </w:r>
      <w:r w:rsidRPr="00A63157">
        <w:rPr>
          <w:rFonts w:ascii="Palatino Linotype" w:eastAsia="Arial" w:hAnsi="Palatino Linotype" w:cs="Arial"/>
          <w:b/>
          <w:i/>
          <w:spacing w:val="-3"/>
          <w:sz w:val="22"/>
          <w:szCs w:val="22"/>
          <w:u w:val="single"/>
          <w:lang w:val="es-MX" w:eastAsia="en-US"/>
        </w:rPr>
        <w:t>u</w:t>
      </w:r>
      <w:r w:rsidRPr="00A63157">
        <w:rPr>
          <w:rFonts w:ascii="Palatino Linotype" w:eastAsia="Arial" w:hAnsi="Palatino Linotype" w:cs="Arial"/>
          <w:b/>
          <w:i/>
          <w:sz w:val="22"/>
          <w:szCs w:val="22"/>
          <w:u w:val="single"/>
          <w:lang w:val="es-MX" w:eastAsia="en-US"/>
        </w:rPr>
        <w:t>r</w:t>
      </w:r>
      <w:r w:rsidRPr="00A63157">
        <w:rPr>
          <w:rFonts w:ascii="Palatino Linotype" w:eastAsia="Arial" w:hAnsi="Palatino Linotype" w:cs="Arial"/>
          <w:b/>
          <w:i/>
          <w:spacing w:val="1"/>
          <w:sz w:val="22"/>
          <w:szCs w:val="22"/>
          <w:u w:val="single"/>
          <w:lang w:val="es-MX" w:eastAsia="en-US"/>
        </w:rPr>
        <w:t>i</w:t>
      </w:r>
      <w:r w:rsidRPr="00A63157">
        <w:rPr>
          <w:rFonts w:ascii="Palatino Linotype" w:eastAsia="Arial" w:hAnsi="Palatino Linotype" w:cs="Arial"/>
          <w:b/>
          <w:i/>
          <w:sz w:val="22"/>
          <w:szCs w:val="22"/>
          <w:u w:val="single"/>
          <w:lang w:val="es-MX" w:eastAsia="en-US"/>
        </w:rPr>
        <w:t>d</w:t>
      </w:r>
      <w:r w:rsidRPr="00A63157">
        <w:rPr>
          <w:rFonts w:ascii="Palatino Linotype" w:eastAsia="Arial" w:hAnsi="Palatino Linotype" w:cs="Arial"/>
          <w:b/>
          <w:i/>
          <w:spacing w:val="-1"/>
          <w:sz w:val="22"/>
          <w:szCs w:val="22"/>
          <w:u w:val="single"/>
          <w:lang w:val="es-MX" w:eastAsia="en-US"/>
        </w:rPr>
        <w:t>a</w:t>
      </w:r>
      <w:r w:rsidRPr="00A63157">
        <w:rPr>
          <w:rFonts w:ascii="Palatino Linotype" w:eastAsia="Arial" w:hAnsi="Palatino Linotype" w:cs="Arial"/>
          <w:b/>
          <w:i/>
          <w:spacing w:val="-3"/>
          <w:sz w:val="22"/>
          <w:szCs w:val="22"/>
          <w:u w:val="single"/>
          <w:lang w:val="es-MX" w:eastAsia="en-US"/>
        </w:rPr>
        <w:t>d</w:t>
      </w:r>
      <w:r w:rsidRPr="00A63157">
        <w:rPr>
          <w:rFonts w:ascii="Palatino Linotype" w:eastAsia="Arial" w:hAnsi="Palatino Linotype" w:cs="Arial"/>
          <w:b/>
          <w:i/>
          <w:sz w:val="22"/>
          <w:szCs w:val="22"/>
          <w:u w:val="single"/>
          <w:lang w:val="es-MX" w:eastAsia="en-US"/>
        </w:rPr>
        <w:t>, p</w:t>
      </w:r>
      <w:r w:rsidRPr="00A63157">
        <w:rPr>
          <w:rFonts w:ascii="Palatino Linotype" w:eastAsia="Arial" w:hAnsi="Palatino Linotype" w:cs="Arial"/>
          <w:b/>
          <w:i/>
          <w:spacing w:val="-1"/>
          <w:sz w:val="22"/>
          <w:szCs w:val="22"/>
          <w:u w:val="single"/>
          <w:lang w:val="es-MX" w:eastAsia="en-US"/>
        </w:rPr>
        <w:t>o</w:t>
      </w:r>
      <w:r w:rsidRPr="00A63157">
        <w:rPr>
          <w:rFonts w:ascii="Palatino Linotype" w:eastAsia="Arial" w:hAnsi="Palatino Linotype" w:cs="Arial"/>
          <w:b/>
          <w:i/>
          <w:sz w:val="22"/>
          <w:szCs w:val="22"/>
          <w:u w:val="single"/>
          <w:lang w:val="es-MX" w:eastAsia="en-US"/>
        </w:rPr>
        <w:t>r</w:t>
      </w:r>
      <w:r w:rsidRPr="00A63157">
        <w:rPr>
          <w:rFonts w:ascii="Palatino Linotype" w:eastAsia="Arial" w:hAnsi="Palatino Linotype" w:cs="Arial"/>
          <w:b/>
          <w:i/>
          <w:spacing w:val="11"/>
          <w:sz w:val="22"/>
          <w:szCs w:val="22"/>
          <w:u w:val="single"/>
          <w:lang w:val="es-MX" w:eastAsia="en-US"/>
        </w:rPr>
        <w:t xml:space="preserve"> </w:t>
      </w:r>
      <w:r w:rsidRPr="00A63157">
        <w:rPr>
          <w:rFonts w:ascii="Palatino Linotype" w:eastAsia="Arial" w:hAnsi="Palatino Linotype" w:cs="Arial"/>
          <w:b/>
          <w:i/>
          <w:sz w:val="22"/>
          <w:szCs w:val="22"/>
          <w:u w:val="single"/>
          <w:lang w:val="es-MX" w:eastAsia="en-US"/>
        </w:rPr>
        <w:t>e</w:t>
      </w:r>
      <w:r w:rsidRPr="00A63157">
        <w:rPr>
          <w:rFonts w:ascii="Palatino Linotype" w:eastAsia="Arial" w:hAnsi="Palatino Linotype" w:cs="Arial"/>
          <w:b/>
          <w:i/>
          <w:spacing w:val="-1"/>
          <w:sz w:val="22"/>
          <w:szCs w:val="22"/>
          <w:u w:val="single"/>
          <w:lang w:val="es-MX" w:eastAsia="en-US"/>
        </w:rPr>
        <w:t>x</w:t>
      </w:r>
      <w:r w:rsidRPr="00A63157">
        <w:rPr>
          <w:rFonts w:ascii="Palatino Linotype" w:eastAsia="Arial" w:hAnsi="Palatino Linotype" w:cs="Arial"/>
          <w:b/>
          <w:i/>
          <w:sz w:val="22"/>
          <w:szCs w:val="22"/>
          <w:u w:val="single"/>
          <w:lang w:val="es-MX" w:eastAsia="en-US"/>
        </w:rPr>
        <w:t>c</w:t>
      </w:r>
      <w:r w:rsidRPr="00A63157">
        <w:rPr>
          <w:rFonts w:ascii="Palatino Linotype" w:eastAsia="Arial" w:hAnsi="Palatino Linotype" w:cs="Arial"/>
          <w:b/>
          <w:i/>
          <w:spacing w:val="-1"/>
          <w:sz w:val="22"/>
          <w:szCs w:val="22"/>
          <w:u w:val="single"/>
          <w:lang w:val="es-MX" w:eastAsia="en-US"/>
        </w:rPr>
        <w:t>e</w:t>
      </w:r>
      <w:r w:rsidRPr="00A63157">
        <w:rPr>
          <w:rFonts w:ascii="Palatino Linotype" w:eastAsia="Arial" w:hAnsi="Palatino Linotype" w:cs="Arial"/>
          <w:b/>
          <w:i/>
          <w:sz w:val="22"/>
          <w:szCs w:val="22"/>
          <w:u w:val="single"/>
          <w:lang w:val="es-MX" w:eastAsia="en-US"/>
        </w:rPr>
        <w:t>p</w:t>
      </w:r>
      <w:r w:rsidRPr="00A63157">
        <w:rPr>
          <w:rFonts w:ascii="Palatino Linotype" w:eastAsia="Arial" w:hAnsi="Palatino Linotype" w:cs="Arial"/>
          <w:b/>
          <w:i/>
          <w:spacing w:val="-1"/>
          <w:sz w:val="22"/>
          <w:szCs w:val="22"/>
          <w:u w:val="single"/>
          <w:lang w:val="es-MX" w:eastAsia="en-US"/>
        </w:rPr>
        <w:t>c</w:t>
      </w:r>
      <w:r w:rsidRPr="00A63157">
        <w:rPr>
          <w:rFonts w:ascii="Palatino Linotype" w:eastAsia="Arial" w:hAnsi="Palatino Linotype" w:cs="Arial"/>
          <w:b/>
          <w:i/>
          <w:spacing w:val="1"/>
          <w:sz w:val="22"/>
          <w:szCs w:val="22"/>
          <w:u w:val="single"/>
          <w:lang w:val="es-MX" w:eastAsia="en-US"/>
        </w:rPr>
        <w:t>i</w:t>
      </w:r>
      <w:r w:rsidRPr="00A63157">
        <w:rPr>
          <w:rFonts w:ascii="Palatino Linotype" w:eastAsia="Arial" w:hAnsi="Palatino Linotype" w:cs="Arial"/>
          <w:b/>
          <w:i/>
          <w:sz w:val="22"/>
          <w:szCs w:val="22"/>
          <w:u w:val="single"/>
          <w:lang w:val="es-MX" w:eastAsia="en-US"/>
        </w:rPr>
        <w:t>ón</w:t>
      </w:r>
      <w:r w:rsidRPr="00A63157">
        <w:rPr>
          <w:rFonts w:ascii="Palatino Linotype" w:eastAsia="Arial" w:hAnsi="Palatino Linotype" w:cs="Arial"/>
          <w:b/>
          <w:i/>
          <w:spacing w:val="10"/>
          <w:sz w:val="22"/>
          <w:szCs w:val="22"/>
          <w:u w:val="single"/>
          <w:lang w:val="es-MX" w:eastAsia="en-US"/>
        </w:rPr>
        <w:t xml:space="preserve"> </w:t>
      </w:r>
      <w:r w:rsidRPr="00A63157">
        <w:rPr>
          <w:rFonts w:ascii="Palatino Linotype" w:eastAsia="Arial" w:hAnsi="Palatino Linotype" w:cs="Arial"/>
          <w:b/>
          <w:i/>
          <w:sz w:val="22"/>
          <w:szCs w:val="22"/>
          <w:u w:val="single"/>
          <w:lang w:val="es-MX" w:eastAsia="en-US"/>
        </w:rPr>
        <w:t>p</w:t>
      </w:r>
      <w:r w:rsidRPr="00A63157">
        <w:rPr>
          <w:rFonts w:ascii="Palatino Linotype" w:eastAsia="Arial" w:hAnsi="Palatino Linotype" w:cs="Arial"/>
          <w:b/>
          <w:i/>
          <w:spacing w:val="-1"/>
          <w:sz w:val="22"/>
          <w:szCs w:val="22"/>
          <w:u w:val="single"/>
          <w:lang w:val="es-MX" w:eastAsia="en-US"/>
        </w:rPr>
        <w:t>u</w:t>
      </w:r>
      <w:r w:rsidRPr="00A63157">
        <w:rPr>
          <w:rFonts w:ascii="Palatino Linotype" w:eastAsia="Arial" w:hAnsi="Palatino Linotype" w:cs="Arial"/>
          <w:b/>
          <w:i/>
          <w:sz w:val="22"/>
          <w:szCs w:val="22"/>
          <w:u w:val="single"/>
          <w:lang w:val="es-MX" w:eastAsia="en-US"/>
        </w:rPr>
        <w:t>e</w:t>
      </w:r>
      <w:r w:rsidRPr="00A63157">
        <w:rPr>
          <w:rFonts w:ascii="Palatino Linotype" w:eastAsia="Arial" w:hAnsi="Palatino Linotype" w:cs="Arial"/>
          <w:b/>
          <w:i/>
          <w:spacing w:val="-1"/>
          <w:sz w:val="22"/>
          <w:szCs w:val="22"/>
          <w:u w:val="single"/>
          <w:lang w:val="es-MX" w:eastAsia="en-US"/>
        </w:rPr>
        <w:t>d</w:t>
      </w:r>
      <w:r w:rsidRPr="00A63157">
        <w:rPr>
          <w:rFonts w:ascii="Palatino Linotype" w:eastAsia="Arial" w:hAnsi="Palatino Linotype" w:cs="Arial"/>
          <w:b/>
          <w:i/>
          <w:sz w:val="22"/>
          <w:szCs w:val="22"/>
          <w:u w:val="single"/>
          <w:lang w:val="es-MX" w:eastAsia="en-US"/>
        </w:rPr>
        <w:t>en</w:t>
      </w:r>
      <w:r w:rsidRPr="00A63157">
        <w:rPr>
          <w:rFonts w:ascii="Palatino Linotype" w:eastAsia="Arial" w:hAnsi="Palatino Linotype" w:cs="Arial"/>
          <w:b/>
          <w:i/>
          <w:spacing w:val="7"/>
          <w:sz w:val="22"/>
          <w:szCs w:val="22"/>
          <w:u w:val="single"/>
          <w:lang w:val="es-MX" w:eastAsia="en-US"/>
        </w:rPr>
        <w:t xml:space="preserve"> </w:t>
      </w:r>
      <w:r w:rsidRPr="00A63157">
        <w:rPr>
          <w:rFonts w:ascii="Palatino Linotype" w:eastAsia="Arial" w:hAnsi="Palatino Linotype" w:cs="Arial"/>
          <w:b/>
          <w:i/>
          <w:sz w:val="22"/>
          <w:szCs w:val="22"/>
          <w:u w:val="single"/>
          <w:lang w:val="es-MX" w:eastAsia="en-US"/>
        </w:rPr>
        <w:t>c</w:t>
      </w:r>
      <w:r w:rsidRPr="00A63157">
        <w:rPr>
          <w:rFonts w:ascii="Palatino Linotype" w:eastAsia="Arial" w:hAnsi="Palatino Linotype" w:cs="Arial"/>
          <w:b/>
          <w:i/>
          <w:spacing w:val="-1"/>
          <w:sz w:val="22"/>
          <w:szCs w:val="22"/>
          <w:u w:val="single"/>
          <w:lang w:val="es-MX" w:eastAsia="en-US"/>
        </w:rPr>
        <w:t>o</w:t>
      </w:r>
      <w:r w:rsidRPr="00A63157">
        <w:rPr>
          <w:rFonts w:ascii="Palatino Linotype" w:eastAsia="Arial" w:hAnsi="Palatino Linotype" w:cs="Arial"/>
          <w:b/>
          <w:i/>
          <w:sz w:val="22"/>
          <w:szCs w:val="22"/>
          <w:u w:val="single"/>
          <w:lang w:val="es-MX" w:eastAsia="en-US"/>
        </w:rPr>
        <w:t>n</w:t>
      </w:r>
      <w:r w:rsidRPr="00A63157">
        <w:rPr>
          <w:rFonts w:ascii="Palatino Linotype" w:eastAsia="Arial" w:hAnsi="Palatino Linotype" w:cs="Arial"/>
          <w:b/>
          <w:i/>
          <w:spacing w:val="-1"/>
          <w:sz w:val="22"/>
          <w:szCs w:val="22"/>
          <w:u w:val="single"/>
          <w:lang w:val="es-MX" w:eastAsia="en-US"/>
        </w:rPr>
        <w:t>s</w:t>
      </w:r>
      <w:r w:rsidRPr="00A63157">
        <w:rPr>
          <w:rFonts w:ascii="Palatino Linotype" w:eastAsia="Arial" w:hAnsi="Palatino Linotype" w:cs="Arial"/>
          <w:b/>
          <w:i/>
          <w:spacing w:val="1"/>
          <w:sz w:val="22"/>
          <w:szCs w:val="22"/>
          <w:u w:val="single"/>
          <w:lang w:val="es-MX" w:eastAsia="en-US"/>
        </w:rPr>
        <w:t>i</w:t>
      </w:r>
      <w:r w:rsidRPr="00A63157">
        <w:rPr>
          <w:rFonts w:ascii="Palatino Linotype" w:eastAsia="Arial" w:hAnsi="Palatino Linotype" w:cs="Arial"/>
          <w:b/>
          <w:i/>
          <w:sz w:val="22"/>
          <w:szCs w:val="22"/>
          <w:u w:val="single"/>
          <w:lang w:val="es-MX" w:eastAsia="en-US"/>
        </w:rPr>
        <w:t>d</w:t>
      </w:r>
      <w:r w:rsidRPr="00A63157">
        <w:rPr>
          <w:rFonts w:ascii="Palatino Linotype" w:eastAsia="Arial" w:hAnsi="Palatino Linotype" w:cs="Arial"/>
          <w:b/>
          <w:i/>
          <w:spacing w:val="-1"/>
          <w:sz w:val="22"/>
          <w:szCs w:val="22"/>
          <w:u w:val="single"/>
          <w:lang w:val="es-MX" w:eastAsia="en-US"/>
        </w:rPr>
        <w:t>e</w:t>
      </w:r>
      <w:r w:rsidRPr="00A63157">
        <w:rPr>
          <w:rFonts w:ascii="Palatino Linotype" w:eastAsia="Arial" w:hAnsi="Palatino Linotype" w:cs="Arial"/>
          <w:b/>
          <w:i/>
          <w:sz w:val="22"/>
          <w:szCs w:val="22"/>
          <w:u w:val="single"/>
          <w:lang w:val="es-MX" w:eastAsia="en-US"/>
        </w:rPr>
        <w:t>rarse</w:t>
      </w:r>
      <w:r w:rsidRPr="00A63157">
        <w:rPr>
          <w:rFonts w:ascii="Palatino Linotype" w:eastAsia="Arial" w:hAnsi="Palatino Linotype" w:cs="Arial"/>
          <w:b/>
          <w:i/>
          <w:spacing w:val="8"/>
          <w:sz w:val="22"/>
          <w:szCs w:val="22"/>
          <w:u w:val="single"/>
          <w:lang w:val="es-MX" w:eastAsia="en-US"/>
        </w:rPr>
        <w:t xml:space="preserve"> </w:t>
      </w:r>
      <w:r w:rsidRPr="00A63157">
        <w:rPr>
          <w:rFonts w:ascii="Palatino Linotype" w:eastAsia="Arial" w:hAnsi="Palatino Linotype" w:cs="Arial"/>
          <w:b/>
          <w:i/>
          <w:spacing w:val="1"/>
          <w:sz w:val="22"/>
          <w:szCs w:val="22"/>
          <w:u w:val="single"/>
          <w:lang w:val="es-MX" w:eastAsia="en-US"/>
        </w:rPr>
        <w:t>i</w:t>
      </w:r>
      <w:r w:rsidRPr="00A63157">
        <w:rPr>
          <w:rFonts w:ascii="Palatino Linotype" w:eastAsia="Arial" w:hAnsi="Palatino Linotype" w:cs="Arial"/>
          <w:b/>
          <w:i/>
          <w:spacing w:val="-3"/>
          <w:sz w:val="22"/>
          <w:szCs w:val="22"/>
          <w:u w:val="single"/>
          <w:lang w:val="es-MX" w:eastAsia="en-US"/>
        </w:rPr>
        <w:t>n</w:t>
      </w:r>
      <w:r w:rsidRPr="00A63157">
        <w:rPr>
          <w:rFonts w:ascii="Palatino Linotype" w:eastAsia="Arial" w:hAnsi="Palatino Linotype" w:cs="Arial"/>
          <w:b/>
          <w:i/>
          <w:spacing w:val="1"/>
          <w:sz w:val="22"/>
          <w:szCs w:val="22"/>
          <w:u w:val="single"/>
          <w:lang w:val="es-MX" w:eastAsia="en-US"/>
        </w:rPr>
        <w:t>f</w:t>
      </w:r>
      <w:r w:rsidRPr="00A63157">
        <w:rPr>
          <w:rFonts w:ascii="Palatino Linotype" w:eastAsia="Arial" w:hAnsi="Palatino Linotype" w:cs="Arial"/>
          <w:b/>
          <w:i/>
          <w:sz w:val="22"/>
          <w:szCs w:val="22"/>
          <w:u w:val="single"/>
          <w:lang w:val="es-MX" w:eastAsia="en-US"/>
        </w:rPr>
        <w:t>orm</w:t>
      </w:r>
      <w:r w:rsidRPr="00A63157">
        <w:rPr>
          <w:rFonts w:ascii="Palatino Linotype" w:eastAsia="Arial" w:hAnsi="Palatino Linotype" w:cs="Arial"/>
          <w:b/>
          <w:i/>
          <w:spacing w:val="-2"/>
          <w:sz w:val="22"/>
          <w:szCs w:val="22"/>
          <w:u w:val="single"/>
          <w:lang w:val="es-MX" w:eastAsia="en-US"/>
        </w:rPr>
        <w:t>a</w:t>
      </w:r>
      <w:r w:rsidRPr="00A63157">
        <w:rPr>
          <w:rFonts w:ascii="Palatino Linotype" w:eastAsia="Arial" w:hAnsi="Palatino Linotype" w:cs="Arial"/>
          <w:b/>
          <w:i/>
          <w:sz w:val="22"/>
          <w:szCs w:val="22"/>
          <w:u w:val="single"/>
          <w:lang w:val="es-MX" w:eastAsia="en-US"/>
        </w:rPr>
        <w:t>ción</w:t>
      </w:r>
      <w:r w:rsidRPr="00A63157">
        <w:rPr>
          <w:rFonts w:ascii="Palatino Linotype" w:eastAsia="Arial" w:hAnsi="Palatino Linotype" w:cs="Arial"/>
          <w:b/>
          <w:i/>
          <w:spacing w:val="10"/>
          <w:sz w:val="22"/>
          <w:szCs w:val="22"/>
          <w:u w:val="single"/>
          <w:lang w:val="es-MX" w:eastAsia="en-US"/>
        </w:rPr>
        <w:t xml:space="preserve"> </w:t>
      </w:r>
      <w:r w:rsidRPr="00A63157">
        <w:rPr>
          <w:rFonts w:ascii="Palatino Linotype" w:eastAsia="Arial" w:hAnsi="Palatino Linotype" w:cs="Arial"/>
          <w:b/>
          <w:i/>
          <w:sz w:val="22"/>
          <w:szCs w:val="22"/>
          <w:u w:val="single"/>
          <w:lang w:val="es-MX" w:eastAsia="en-US"/>
        </w:rPr>
        <w:t>reser</w:t>
      </w:r>
      <w:r w:rsidRPr="00A63157">
        <w:rPr>
          <w:rFonts w:ascii="Palatino Linotype" w:eastAsia="Arial" w:hAnsi="Palatino Linotype" w:cs="Arial"/>
          <w:b/>
          <w:i/>
          <w:spacing w:val="-3"/>
          <w:sz w:val="22"/>
          <w:szCs w:val="22"/>
          <w:u w:val="single"/>
          <w:lang w:val="es-MX" w:eastAsia="en-US"/>
        </w:rPr>
        <w:t>v</w:t>
      </w:r>
      <w:r w:rsidRPr="00A63157">
        <w:rPr>
          <w:rFonts w:ascii="Palatino Linotype" w:eastAsia="Arial" w:hAnsi="Palatino Linotype" w:cs="Arial"/>
          <w:b/>
          <w:i/>
          <w:sz w:val="22"/>
          <w:szCs w:val="22"/>
          <w:u w:val="single"/>
          <w:lang w:val="es-MX" w:eastAsia="en-US"/>
        </w:rPr>
        <w:t>a</w:t>
      </w:r>
      <w:r w:rsidRPr="00A63157">
        <w:rPr>
          <w:rFonts w:ascii="Palatino Linotype" w:eastAsia="Arial" w:hAnsi="Palatino Linotype" w:cs="Arial"/>
          <w:b/>
          <w:i/>
          <w:spacing w:val="-1"/>
          <w:sz w:val="22"/>
          <w:szCs w:val="22"/>
          <w:u w:val="single"/>
          <w:lang w:val="es-MX" w:eastAsia="en-US"/>
        </w:rPr>
        <w:t>d</w:t>
      </w:r>
      <w:r w:rsidRPr="00A63157">
        <w:rPr>
          <w:rFonts w:ascii="Palatino Linotype" w:eastAsia="Arial" w:hAnsi="Palatino Linotype" w:cs="Arial"/>
          <w:b/>
          <w:i/>
          <w:sz w:val="22"/>
          <w:szCs w:val="22"/>
          <w:u w:val="single"/>
          <w:lang w:val="es-MX" w:eastAsia="en-US"/>
        </w:rPr>
        <w:t>a.</w:t>
      </w:r>
      <w:r w:rsidRPr="00A63157">
        <w:rPr>
          <w:rFonts w:ascii="Palatino Linotype" w:eastAsia="Arial" w:hAnsi="Palatino Linotype" w:cs="Arial"/>
          <w:b/>
          <w:i/>
          <w:spacing w:val="14"/>
          <w:sz w:val="22"/>
          <w:szCs w:val="22"/>
          <w:lang w:val="es-MX" w:eastAsia="en-US"/>
        </w:rPr>
        <w:t xml:space="preserve"> </w:t>
      </w:r>
      <w:r w:rsidRPr="00A63157">
        <w:rPr>
          <w:rFonts w:ascii="Palatino Linotype" w:eastAsia="Arial" w:hAnsi="Palatino Linotype" w:cs="Arial"/>
          <w:i/>
          <w:spacing w:val="-1"/>
          <w:sz w:val="22"/>
          <w:szCs w:val="22"/>
          <w:lang w:val="es-MX" w:eastAsia="en-US"/>
        </w:rPr>
        <w:t>D</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3"/>
          <w:sz w:val="22"/>
          <w:szCs w:val="22"/>
          <w:lang w:val="es-MX" w:eastAsia="en-US"/>
        </w:rPr>
        <w:t>on</w:t>
      </w:r>
      <w:r w:rsidRPr="00A63157">
        <w:rPr>
          <w:rFonts w:ascii="Palatino Linotype" w:eastAsia="Arial" w:hAnsi="Palatino Linotype" w:cs="Arial"/>
          <w:i/>
          <w:spacing w:val="3"/>
          <w:sz w:val="22"/>
          <w:szCs w:val="22"/>
          <w:lang w:val="es-MX" w:eastAsia="en-US"/>
        </w:rPr>
        <w:t>f</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2"/>
          <w:sz w:val="22"/>
          <w:szCs w:val="22"/>
          <w:lang w:val="es-MX" w:eastAsia="en-US"/>
        </w:rPr>
        <w:t>r</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con el ar</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pacing w:val="-4"/>
          <w:sz w:val="22"/>
          <w:szCs w:val="22"/>
          <w:lang w:val="es-MX" w:eastAsia="en-US"/>
        </w:rPr>
        <w:t>í</w:t>
      </w:r>
      <w:r w:rsidRPr="00A63157">
        <w:rPr>
          <w:rFonts w:ascii="Palatino Linotype" w:eastAsia="Arial" w:hAnsi="Palatino Linotype" w:cs="Arial"/>
          <w:i/>
          <w:sz w:val="22"/>
          <w:szCs w:val="22"/>
          <w:lang w:val="es-MX" w:eastAsia="en-US"/>
        </w:rPr>
        <w:t>cu</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5"/>
          <w:sz w:val="22"/>
          <w:szCs w:val="22"/>
          <w:lang w:val="es-MX" w:eastAsia="en-US"/>
        </w:rPr>
        <w:t xml:space="preserve"> </w:t>
      </w:r>
      <w:r w:rsidRPr="00A63157">
        <w:rPr>
          <w:rFonts w:ascii="Palatino Linotype" w:eastAsia="Arial" w:hAnsi="Palatino Linotype" w:cs="Arial"/>
          <w:i/>
          <w:sz w:val="22"/>
          <w:szCs w:val="22"/>
          <w:lang w:val="es-MX" w:eastAsia="en-US"/>
        </w:rPr>
        <w:t>7,</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pacing w:val="1"/>
          <w:sz w:val="22"/>
          <w:szCs w:val="22"/>
          <w:lang w:val="es-MX" w:eastAsia="en-US"/>
        </w:rPr>
        <w:t>fr</w:t>
      </w:r>
      <w:r w:rsidRPr="00A63157">
        <w:rPr>
          <w:rFonts w:ascii="Palatino Linotype" w:eastAsia="Arial" w:hAnsi="Palatino Linotype" w:cs="Arial"/>
          <w:i/>
          <w:sz w:val="22"/>
          <w:szCs w:val="22"/>
          <w:lang w:val="es-MX" w:eastAsia="en-US"/>
        </w:rPr>
        <w:t>acc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es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I</w:t>
      </w:r>
      <w:r w:rsidRPr="00A63157">
        <w:rPr>
          <w:rFonts w:ascii="Palatino Linotype" w:eastAsia="Arial" w:hAnsi="Palatino Linotype" w:cs="Arial"/>
          <w:i/>
          <w:spacing w:val="7"/>
          <w:sz w:val="22"/>
          <w:szCs w:val="22"/>
          <w:lang w:val="es-MX" w:eastAsia="en-US"/>
        </w:rPr>
        <w:t xml:space="preserve"> </w:t>
      </w:r>
      <w:r w:rsidRPr="00A63157">
        <w:rPr>
          <w:rFonts w:ascii="Palatino Linotype" w:eastAsia="Arial" w:hAnsi="Palatino Linotype" w:cs="Arial"/>
          <w:i/>
          <w:sz w:val="22"/>
          <w:szCs w:val="22"/>
          <w:lang w:val="es-MX" w:eastAsia="en-US"/>
        </w:rPr>
        <w:t>y</w:t>
      </w:r>
      <w:r w:rsidRPr="00A63157">
        <w:rPr>
          <w:rFonts w:ascii="Palatino Linotype" w:eastAsia="Arial" w:hAnsi="Palatino Linotype" w:cs="Arial"/>
          <w:i/>
          <w:spacing w:val="1"/>
          <w:sz w:val="22"/>
          <w:szCs w:val="22"/>
          <w:lang w:val="es-MX" w:eastAsia="en-US"/>
        </w:rPr>
        <w:t xml:space="preserve"> I</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I</w:t>
      </w:r>
      <w:r w:rsidRPr="00A63157">
        <w:rPr>
          <w:rFonts w:ascii="Palatino Linotype" w:eastAsia="Arial" w:hAnsi="Palatino Linotype" w:cs="Arial"/>
          <w:i/>
          <w:spacing w:val="7"/>
          <w:sz w:val="22"/>
          <w:szCs w:val="22"/>
          <w:lang w:val="es-MX" w:eastAsia="en-US"/>
        </w:rPr>
        <w:t xml:space="preserve"> </w:t>
      </w:r>
      <w:r w:rsidRPr="00A63157">
        <w:rPr>
          <w:rFonts w:ascii="Palatino Linotype" w:eastAsia="Arial" w:hAnsi="Palatino Linotype" w:cs="Arial"/>
          <w:i/>
          <w:sz w:val="22"/>
          <w:szCs w:val="22"/>
          <w:lang w:val="es-MX" w:eastAsia="en-US"/>
        </w:rPr>
        <w:t>de</w:t>
      </w:r>
      <w:r w:rsidRPr="00A63157">
        <w:rPr>
          <w:rFonts w:ascii="Palatino Linotype" w:eastAsia="Arial" w:hAnsi="Palatino Linotype" w:cs="Arial"/>
          <w:i/>
          <w:spacing w:val="5"/>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L</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z w:val="22"/>
          <w:szCs w:val="22"/>
          <w:lang w:val="es-MX" w:eastAsia="en-US"/>
        </w:rPr>
        <w:t>y</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F</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al</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z w:val="22"/>
          <w:szCs w:val="22"/>
          <w:lang w:val="es-MX" w:eastAsia="en-US"/>
        </w:rPr>
        <w:t>de</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2"/>
          <w:sz w:val="22"/>
          <w:szCs w:val="22"/>
          <w:lang w:val="es-MX" w:eastAsia="en-US"/>
        </w:rPr>
        <w:t>T</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pacing w:val="-3"/>
          <w:sz w:val="22"/>
          <w:szCs w:val="22"/>
          <w:lang w:val="es-MX" w:eastAsia="en-US"/>
        </w:rPr>
        <w:t>a</w:t>
      </w:r>
      <w:r w:rsidRPr="00A63157">
        <w:rPr>
          <w:rFonts w:ascii="Palatino Linotype" w:eastAsia="Arial" w:hAnsi="Palatino Linotype" w:cs="Arial"/>
          <w:i/>
          <w:sz w:val="22"/>
          <w:szCs w:val="22"/>
          <w:lang w:val="es-MX" w:eastAsia="en-US"/>
        </w:rPr>
        <w:t>ns</w:t>
      </w:r>
      <w:r w:rsidRPr="00A63157">
        <w:rPr>
          <w:rFonts w:ascii="Palatino Linotype" w:eastAsia="Arial" w:hAnsi="Palatino Linotype" w:cs="Arial"/>
          <w:i/>
          <w:spacing w:val="-1"/>
          <w:sz w:val="22"/>
          <w:szCs w:val="22"/>
          <w:lang w:val="es-MX" w:eastAsia="en-US"/>
        </w:rPr>
        <w:t>p</w:t>
      </w:r>
      <w:r w:rsidRPr="00A63157">
        <w:rPr>
          <w:rFonts w:ascii="Palatino Linotype" w:eastAsia="Arial" w:hAnsi="Palatino Linotype" w:cs="Arial"/>
          <w:i/>
          <w:sz w:val="22"/>
          <w:szCs w:val="22"/>
          <w:lang w:val="es-MX" w:eastAsia="en-US"/>
        </w:rPr>
        <w:t>arenc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5"/>
          <w:sz w:val="22"/>
          <w:szCs w:val="22"/>
          <w:lang w:val="es-MX" w:eastAsia="en-US"/>
        </w:rPr>
        <w:t xml:space="preserve"> </w:t>
      </w:r>
      <w:r w:rsidRPr="00A63157">
        <w:rPr>
          <w:rFonts w:ascii="Palatino Linotype" w:eastAsia="Arial" w:hAnsi="Palatino Linotype" w:cs="Arial"/>
          <w:i/>
          <w:sz w:val="22"/>
          <w:szCs w:val="22"/>
          <w:lang w:val="es-MX" w:eastAsia="en-US"/>
        </w:rPr>
        <w:t>y</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z w:val="22"/>
          <w:szCs w:val="22"/>
          <w:lang w:val="es-MX" w:eastAsia="en-US"/>
        </w:rPr>
        <w:t>cceso a</w:t>
      </w:r>
      <w:r w:rsidRPr="00A63157">
        <w:rPr>
          <w:rFonts w:ascii="Palatino Linotype" w:eastAsia="Arial" w:hAnsi="Palatino Linotype" w:cs="Arial"/>
          <w:i/>
          <w:spacing w:val="5"/>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5"/>
          <w:sz w:val="22"/>
          <w:szCs w:val="22"/>
          <w:lang w:val="es-MX" w:eastAsia="en-US"/>
        </w:rPr>
        <w:t xml:space="preserve"> </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3"/>
          <w:sz w:val="22"/>
          <w:szCs w:val="22"/>
          <w:lang w:val="es-MX" w:eastAsia="en-US"/>
        </w:rPr>
        <w:t>n</w:t>
      </w:r>
      <w:r w:rsidRPr="00A63157">
        <w:rPr>
          <w:rFonts w:ascii="Palatino Linotype" w:eastAsia="Arial" w:hAnsi="Palatino Linotype" w:cs="Arial"/>
          <w:i/>
          <w:spacing w:val="1"/>
          <w:sz w:val="22"/>
          <w:szCs w:val="22"/>
          <w:lang w:val="es-MX" w:eastAsia="en-US"/>
        </w:rPr>
        <w:t>f</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2"/>
          <w:sz w:val="22"/>
          <w:szCs w:val="22"/>
          <w:lang w:val="es-MX" w:eastAsia="en-US"/>
        </w:rPr>
        <w:t>r</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z w:val="22"/>
          <w:szCs w:val="22"/>
          <w:lang w:val="es-MX" w:eastAsia="en-US"/>
        </w:rPr>
        <w:t>ac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 xml:space="preserve">ón </w:t>
      </w:r>
      <w:r w:rsidRPr="00A63157">
        <w:rPr>
          <w:rFonts w:ascii="Palatino Linotype" w:eastAsia="Arial" w:hAnsi="Palatino Linotype" w:cs="Arial"/>
          <w:i/>
          <w:spacing w:val="-1"/>
          <w:sz w:val="22"/>
          <w:szCs w:val="22"/>
          <w:lang w:val="es-MX" w:eastAsia="en-US"/>
        </w:rPr>
        <w:t>P</w:t>
      </w:r>
      <w:r w:rsidRPr="00A63157">
        <w:rPr>
          <w:rFonts w:ascii="Palatino Linotype" w:eastAsia="Arial" w:hAnsi="Palatino Linotype" w:cs="Arial"/>
          <w:i/>
          <w:sz w:val="22"/>
          <w:szCs w:val="22"/>
          <w:lang w:val="es-MX" w:eastAsia="en-US"/>
        </w:rPr>
        <w:t>ú</w:t>
      </w:r>
      <w:r w:rsidRPr="00A63157">
        <w:rPr>
          <w:rFonts w:ascii="Palatino Linotype" w:eastAsia="Arial" w:hAnsi="Palatino Linotype" w:cs="Arial"/>
          <w:i/>
          <w:spacing w:val="-1"/>
          <w:sz w:val="22"/>
          <w:szCs w:val="22"/>
          <w:lang w:val="es-MX" w:eastAsia="en-US"/>
        </w:rPr>
        <w:t>bli</w:t>
      </w:r>
      <w:r w:rsidRPr="00A63157">
        <w:rPr>
          <w:rFonts w:ascii="Palatino Linotype" w:eastAsia="Arial" w:hAnsi="Palatino Linotype" w:cs="Arial"/>
          <w:i/>
          <w:sz w:val="22"/>
          <w:szCs w:val="22"/>
          <w:lang w:val="es-MX" w:eastAsia="en-US"/>
        </w:rPr>
        <w:t>ca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G</w:t>
      </w:r>
      <w:r w:rsidRPr="00A63157">
        <w:rPr>
          <w:rFonts w:ascii="Palatino Linotype" w:eastAsia="Arial" w:hAnsi="Palatino Linotype" w:cs="Arial"/>
          <w:i/>
          <w:sz w:val="22"/>
          <w:szCs w:val="22"/>
          <w:lang w:val="es-MX" w:eastAsia="en-US"/>
        </w:rPr>
        <w:t>u</w:t>
      </w:r>
      <w:r w:rsidRPr="00A63157">
        <w:rPr>
          <w:rFonts w:ascii="Palatino Linotype" w:eastAsia="Arial" w:hAnsi="Palatino Linotype" w:cs="Arial"/>
          <w:i/>
          <w:spacing w:val="-1"/>
          <w:sz w:val="22"/>
          <w:szCs w:val="22"/>
          <w:lang w:val="es-MX" w:eastAsia="en-US"/>
        </w:rPr>
        <w:t>b</w:t>
      </w:r>
      <w:r w:rsidRPr="00A63157">
        <w:rPr>
          <w:rFonts w:ascii="Palatino Linotype" w:eastAsia="Arial" w:hAnsi="Palatino Linotype" w:cs="Arial"/>
          <w:i/>
          <w:sz w:val="22"/>
          <w:szCs w:val="22"/>
          <w:lang w:val="es-MX" w:eastAsia="en-US"/>
        </w:rPr>
        <w:t>ern</w:t>
      </w:r>
      <w:r w:rsidRPr="00A63157">
        <w:rPr>
          <w:rFonts w:ascii="Palatino Linotype" w:eastAsia="Arial" w:hAnsi="Palatino Linotype" w:cs="Arial"/>
          <w:i/>
          <w:spacing w:val="-3"/>
          <w:sz w:val="22"/>
          <w:szCs w:val="22"/>
          <w:lang w:val="es-MX" w:eastAsia="en-US"/>
        </w:rPr>
        <w:t>a</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al</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el</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n</w:t>
      </w:r>
      <w:r w:rsidRPr="00A63157">
        <w:rPr>
          <w:rFonts w:ascii="Palatino Linotype" w:eastAsia="Arial" w:hAnsi="Palatino Linotype" w:cs="Arial"/>
          <w:i/>
          <w:spacing w:val="-1"/>
          <w:sz w:val="22"/>
          <w:szCs w:val="22"/>
          <w:lang w:val="es-MX" w:eastAsia="en-US"/>
        </w:rPr>
        <w:t>o</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z w:val="22"/>
          <w:szCs w:val="22"/>
          <w:lang w:val="es-MX" w:eastAsia="en-US"/>
        </w:rPr>
        <w:t>bre</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 xml:space="preserve">de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os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3"/>
          <w:sz w:val="22"/>
          <w:szCs w:val="22"/>
          <w:lang w:val="es-MX" w:eastAsia="en-US"/>
        </w:rPr>
        <w:t>e</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pacing w:val="-2"/>
          <w:sz w:val="22"/>
          <w:szCs w:val="22"/>
          <w:lang w:val="es-MX" w:eastAsia="en-US"/>
        </w:rPr>
        <w:t>v</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o</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es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p</w:t>
      </w:r>
      <w:r w:rsidRPr="00A63157">
        <w:rPr>
          <w:rFonts w:ascii="Palatino Linotype" w:eastAsia="Arial" w:hAnsi="Palatino Linotype" w:cs="Arial"/>
          <w:i/>
          <w:spacing w:val="-1"/>
          <w:sz w:val="22"/>
          <w:szCs w:val="22"/>
          <w:lang w:val="es-MX" w:eastAsia="en-US"/>
        </w:rPr>
        <w:t>ú</w:t>
      </w:r>
      <w:r w:rsidRPr="00A63157">
        <w:rPr>
          <w:rFonts w:ascii="Palatino Linotype" w:eastAsia="Arial" w:hAnsi="Palatino Linotype" w:cs="Arial"/>
          <w:i/>
          <w:sz w:val="22"/>
          <w:szCs w:val="22"/>
          <w:lang w:val="es-MX" w:eastAsia="en-US"/>
        </w:rPr>
        <w:t>b</w:t>
      </w:r>
      <w:r w:rsidRPr="00A63157">
        <w:rPr>
          <w:rFonts w:ascii="Palatino Linotype" w:eastAsia="Arial" w:hAnsi="Palatino Linotype" w:cs="Arial"/>
          <w:i/>
          <w:spacing w:val="-1"/>
          <w:sz w:val="22"/>
          <w:szCs w:val="22"/>
          <w:lang w:val="es-MX" w:eastAsia="en-US"/>
        </w:rPr>
        <w:t>li</w:t>
      </w:r>
      <w:r w:rsidRPr="00A63157">
        <w:rPr>
          <w:rFonts w:ascii="Palatino Linotype" w:eastAsia="Arial" w:hAnsi="Palatino Linotype" w:cs="Arial"/>
          <w:i/>
          <w:sz w:val="22"/>
          <w:szCs w:val="22"/>
          <w:lang w:val="es-MX" w:eastAsia="en-US"/>
        </w:rPr>
        <w:t>cos</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es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3"/>
          <w:sz w:val="22"/>
          <w:szCs w:val="22"/>
          <w:lang w:val="es-MX" w:eastAsia="en-US"/>
        </w:rPr>
        <w:t>n</w:t>
      </w:r>
      <w:r w:rsidRPr="00A63157">
        <w:rPr>
          <w:rFonts w:ascii="Palatino Linotype" w:eastAsia="Arial" w:hAnsi="Palatino Linotype" w:cs="Arial"/>
          <w:i/>
          <w:spacing w:val="1"/>
          <w:sz w:val="22"/>
          <w:szCs w:val="22"/>
          <w:lang w:val="es-MX" w:eastAsia="en-US"/>
        </w:rPr>
        <w:t>f</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2"/>
          <w:sz w:val="22"/>
          <w:szCs w:val="22"/>
          <w:lang w:val="es-MX" w:eastAsia="en-US"/>
        </w:rPr>
        <w:t>r</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z w:val="22"/>
          <w:szCs w:val="22"/>
          <w:lang w:val="es-MX" w:eastAsia="en-US"/>
        </w:rPr>
        <w:t>ac</w:t>
      </w:r>
      <w:r w:rsidRPr="00A63157">
        <w:rPr>
          <w:rFonts w:ascii="Palatino Linotype" w:eastAsia="Arial" w:hAnsi="Palatino Linotype" w:cs="Arial"/>
          <w:i/>
          <w:spacing w:val="-4"/>
          <w:sz w:val="22"/>
          <w:szCs w:val="22"/>
          <w:lang w:val="es-MX" w:eastAsia="en-US"/>
        </w:rPr>
        <w:t>i</w:t>
      </w:r>
      <w:r w:rsidRPr="00A63157">
        <w:rPr>
          <w:rFonts w:ascii="Palatino Linotype" w:eastAsia="Arial" w:hAnsi="Palatino Linotype" w:cs="Arial"/>
          <w:i/>
          <w:sz w:val="22"/>
          <w:szCs w:val="22"/>
          <w:lang w:val="es-MX" w:eastAsia="en-US"/>
        </w:rPr>
        <w:t>ón</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de</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n</w:t>
      </w:r>
      <w:r w:rsidRPr="00A63157">
        <w:rPr>
          <w:rFonts w:ascii="Palatino Linotype" w:eastAsia="Arial" w:hAnsi="Palatino Linotype" w:cs="Arial"/>
          <w:i/>
          <w:spacing w:val="-3"/>
          <w:sz w:val="22"/>
          <w:szCs w:val="22"/>
          <w:lang w:val="es-MX" w:eastAsia="en-US"/>
        </w:rPr>
        <w:t>a</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ura</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3"/>
          <w:sz w:val="22"/>
          <w:szCs w:val="22"/>
          <w:lang w:val="es-MX" w:eastAsia="en-US"/>
        </w:rPr>
        <w:t>z</w:t>
      </w:r>
      <w:r w:rsidRPr="00A63157">
        <w:rPr>
          <w:rFonts w:ascii="Palatino Linotype" w:eastAsia="Arial" w:hAnsi="Palatino Linotype" w:cs="Arial"/>
          <w:i/>
          <w:sz w:val="22"/>
          <w:szCs w:val="22"/>
          <w:lang w:val="es-MX" w:eastAsia="en-US"/>
        </w:rPr>
        <w:t>a p</w:t>
      </w:r>
      <w:r w:rsidRPr="00A63157">
        <w:rPr>
          <w:rFonts w:ascii="Palatino Linotype" w:eastAsia="Arial" w:hAnsi="Palatino Linotype" w:cs="Arial"/>
          <w:i/>
          <w:spacing w:val="-1"/>
          <w:sz w:val="22"/>
          <w:szCs w:val="22"/>
          <w:lang w:val="es-MX" w:eastAsia="en-US"/>
        </w:rPr>
        <w:t>ú</w:t>
      </w:r>
      <w:r w:rsidRPr="00A63157">
        <w:rPr>
          <w:rFonts w:ascii="Palatino Linotype" w:eastAsia="Arial" w:hAnsi="Palatino Linotype" w:cs="Arial"/>
          <w:i/>
          <w:sz w:val="22"/>
          <w:szCs w:val="22"/>
          <w:lang w:val="es-MX" w:eastAsia="en-US"/>
        </w:rPr>
        <w:t>b</w:t>
      </w:r>
      <w:r w:rsidRPr="00A63157">
        <w:rPr>
          <w:rFonts w:ascii="Palatino Linotype" w:eastAsia="Arial" w:hAnsi="Palatino Linotype" w:cs="Arial"/>
          <w:i/>
          <w:spacing w:val="-1"/>
          <w:sz w:val="22"/>
          <w:szCs w:val="22"/>
          <w:lang w:val="es-MX" w:eastAsia="en-US"/>
        </w:rPr>
        <w:t>li</w:t>
      </w:r>
      <w:r w:rsidRPr="00A63157">
        <w:rPr>
          <w:rFonts w:ascii="Palatino Linotype" w:eastAsia="Arial" w:hAnsi="Palatino Linotype" w:cs="Arial"/>
          <w:i/>
          <w:sz w:val="22"/>
          <w:szCs w:val="22"/>
          <w:lang w:val="es-MX" w:eastAsia="en-US"/>
        </w:rPr>
        <w:t>ca.</w:t>
      </w:r>
      <w:r w:rsidRPr="00A63157">
        <w:rPr>
          <w:rFonts w:ascii="Palatino Linotype" w:eastAsia="Arial" w:hAnsi="Palatino Linotype" w:cs="Arial"/>
          <w:i/>
          <w:spacing w:val="7"/>
          <w:sz w:val="22"/>
          <w:szCs w:val="22"/>
          <w:lang w:val="es-MX" w:eastAsia="en-US"/>
        </w:rPr>
        <w:t xml:space="preserve"> </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1"/>
          <w:sz w:val="22"/>
          <w:szCs w:val="22"/>
          <w:lang w:val="es-MX" w:eastAsia="en-US"/>
        </w:rPr>
        <w:t>b</w:t>
      </w:r>
      <w:r w:rsidRPr="00A63157">
        <w:rPr>
          <w:rFonts w:ascii="Palatino Linotype" w:eastAsia="Arial" w:hAnsi="Palatino Linotype" w:cs="Arial"/>
          <w:i/>
          <w:spacing w:val="-2"/>
          <w:sz w:val="22"/>
          <w:szCs w:val="22"/>
          <w:lang w:val="es-MX" w:eastAsia="en-US"/>
        </w:rPr>
        <w:t>s</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3"/>
          <w:sz w:val="22"/>
          <w:szCs w:val="22"/>
          <w:lang w:val="es-MX" w:eastAsia="en-US"/>
        </w:rPr>
        <w:t>a</w:t>
      </w:r>
      <w:r w:rsidRPr="00A63157">
        <w:rPr>
          <w:rFonts w:ascii="Palatino Linotype" w:eastAsia="Arial" w:hAnsi="Palatino Linotype" w:cs="Arial"/>
          <w:i/>
          <w:sz w:val="22"/>
          <w:szCs w:val="22"/>
          <w:lang w:val="es-MX" w:eastAsia="en-US"/>
        </w:rPr>
        <w:t>nte</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2"/>
          <w:sz w:val="22"/>
          <w:szCs w:val="22"/>
          <w:lang w:val="es-MX" w:eastAsia="en-US"/>
        </w:rPr>
        <w:t>r</w:t>
      </w:r>
      <w:r w:rsidRPr="00A63157">
        <w:rPr>
          <w:rFonts w:ascii="Palatino Linotype" w:eastAsia="Arial" w:hAnsi="Palatino Linotype" w:cs="Arial"/>
          <w:i/>
          <w:sz w:val="22"/>
          <w:szCs w:val="22"/>
          <w:lang w:val="es-MX" w:eastAsia="en-US"/>
        </w:rPr>
        <w:t>,</w:t>
      </w:r>
      <w:r w:rsidRPr="00A63157">
        <w:rPr>
          <w:rFonts w:ascii="Palatino Linotype" w:eastAsia="Arial" w:hAnsi="Palatino Linotype" w:cs="Arial"/>
          <w:i/>
          <w:spacing w:val="5"/>
          <w:sz w:val="22"/>
          <w:szCs w:val="22"/>
          <w:lang w:val="es-MX" w:eastAsia="en-US"/>
        </w:rPr>
        <w:t xml:space="preserve"> </w:t>
      </w:r>
      <w:r w:rsidRPr="00A63157">
        <w:rPr>
          <w:rFonts w:ascii="Palatino Linotype" w:eastAsia="Arial" w:hAnsi="Palatino Linotype" w:cs="Arial"/>
          <w:i/>
          <w:sz w:val="22"/>
          <w:szCs w:val="22"/>
          <w:lang w:val="es-MX" w:eastAsia="en-US"/>
        </w:rPr>
        <w:t>el</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prece</w:t>
      </w:r>
      <w:r w:rsidRPr="00A63157">
        <w:rPr>
          <w:rFonts w:ascii="Palatino Linotype" w:eastAsia="Arial" w:hAnsi="Palatino Linotype" w:cs="Arial"/>
          <w:i/>
          <w:spacing w:val="-3"/>
          <w:sz w:val="22"/>
          <w:szCs w:val="22"/>
          <w:lang w:val="es-MX" w:eastAsia="en-US"/>
        </w:rPr>
        <w:t>p</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6"/>
          <w:sz w:val="22"/>
          <w:szCs w:val="22"/>
          <w:lang w:val="es-MX" w:eastAsia="en-US"/>
        </w:rPr>
        <w:t xml:space="preserve"> </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3"/>
          <w:sz w:val="22"/>
          <w:szCs w:val="22"/>
          <w:lang w:val="es-MX" w:eastAsia="en-US"/>
        </w:rPr>
        <w:t>s</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bl</w:t>
      </w:r>
      <w:r w:rsidRPr="00A63157">
        <w:rPr>
          <w:rFonts w:ascii="Palatino Linotype" w:eastAsia="Arial" w:hAnsi="Palatino Linotype" w:cs="Arial"/>
          <w:i/>
          <w:sz w:val="22"/>
          <w:szCs w:val="22"/>
          <w:lang w:val="es-MX" w:eastAsia="en-US"/>
        </w:rPr>
        <w:t>ece</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6"/>
          <w:sz w:val="22"/>
          <w:szCs w:val="22"/>
          <w:lang w:val="es-MX" w:eastAsia="en-US"/>
        </w:rPr>
        <w:t xml:space="preserve"> </w:t>
      </w:r>
      <w:r w:rsidRPr="00A63157">
        <w:rPr>
          <w:rFonts w:ascii="Palatino Linotype" w:eastAsia="Arial" w:hAnsi="Palatino Linotype" w:cs="Arial"/>
          <w:i/>
          <w:sz w:val="22"/>
          <w:szCs w:val="22"/>
          <w:lang w:val="es-MX" w:eastAsia="en-US"/>
        </w:rPr>
        <w:t>p</w:t>
      </w:r>
      <w:r w:rsidRPr="00A63157">
        <w:rPr>
          <w:rFonts w:ascii="Palatino Linotype" w:eastAsia="Arial" w:hAnsi="Palatino Linotype" w:cs="Arial"/>
          <w:i/>
          <w:spacing w:val="-1"/>
          <w:sz w:val="22"/>
          <w:szCs w:val="22"/>
          <w:lang w:val="es-MX" w:eastAsia="en-US"/>
        </w:rPr>
        <w:t>o</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b</w:t>
      </w:r>
      <w:r w:rsidRPr="00A63157">
        <w:rPr>
          <w:rFonts w:ascii="Palatino Linotype" w:eastAsia="Arial" w:hAnsi="Palatino Linotype" w:cs="Arial"/>
          <w:i/>
          <w:spacing w:val="-1"/>
          <w:sz w:val="22"/>
          <w:szCs w:val="22"/>
          <w:lang w:val="es-MX" w:eastAsia="en-US"/>
        </w:rPr>
        <w:t>ili</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6"/>
          <w:sz w:val="22"/>
          <w:szCs w:val="22"/>
          <w:lang w:val="es-MX" w:eastAsia="en-US"/>
        </w:rPr>
        <w:t xml:space="preserve"> </w:t>
      </w:r>
      <w:r w:rsidRPr="00A63157">
        <w:rPr>
          <w:rFonts w:ascii="Palatino Linotype" w:eastAsia="Arial" w:hAnsi="Palatino Linotype" w:cs="Arial"/>
          <w:i/>
          <w:sz w:val="22"/>
          <w:szCs w:val="22"/>
          <w:lang w:val="es-MX" w:eastAsia="en-US"/>
        </w:rPr>
        <w:t xml:space="preserve">de </w:t>
      </w:r>
      <w:r w:rsidRPr="00A63157">
        <w:rPr>
          <w:rFonts w:ascii="Palatino Linotype" w:eastAsia="Arial" w:hAnsi="Palatino Linotype" w:cs="Arial"/>
          <w:i/>
          <w:spacing w:val="2"/>
          <w:sz w:val="22"/>
          <w:szCs w:val="22"/>
          <w:lang w:val="es-MX" w:eastAsia="en-US"/>
        </w:rPr>
        <w:t>q</w:t>
      </w:r>
      <w:r w:rsidRPr="00A63157">
        <w:rPr>
          <w:rFonts w:ascii="Palatino Linotype" w:eastAsia="Arial" w:hAnsi="Palatino Linotype" w:cs="Arial"/>
          <w:i/>
          <w:sz w:val="22"/>
          <w:szCs w:val="22"/>
          <w:lang w:val="es-MX" w:eastAsia="en-US"/>
        </w:rPr>
        <w:t>ue</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3"/>
          <w:sz w:val="22"/>
          <w:szCs w:val="22"/>
          <w:lang w:val="es-MX" w:eastAsia="en-US"/>
        </w:rPr>
        <w:t>x</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an e</w:t>
      </w:r>
      <w:r w:rsidRPr="00A63157">
        <w:rPr>
          <w:rFonts w:ascii="Palatino Linotype" w:eastAsia="Arial" w:hAnsi="Palatino Linotype" w:cs="Arial"/>
          <w:i/>
          <w:spacing w:val="-3"/>
          <w:sz w:val="22"/>
          <w:szCs w:val="22"/>
          <w:lang w:val="es-MX" w:eastAsia="en-US"/>
        </w:rPr>
        <w:t>x</w:t>
      </w:r>
      <w:r w:rsidRPr="00A63157">
        <w:rPr>
          <w:rFonts w:ascii="Palatino Linotype" w:eastAsia="Arial" w:hAnsi="Palatino Linotype" w:cs="Arial"/>
          <w:i/>
          <w:sz w:val="22"/>
          <w:szCs w:val="22"/>
          <w:lang w:val="es-MX" w:eastAsia="en-US"/>
        </w:rPr>
        <w:t>ce</w:t>
      </w:r>
      <w:r w:rsidRPr="00A63157">
        <w:rPr>
          <w:rFonts w:ascii="Palatino Linotype" w:eastAsia="Arial" w:hAnsi="Palatino Linotype" w:cs="Arial"/>
          <w:i/>
          <w:spacing w:val="-1"/>
          <w:sz w:val="22"/>
          <w:szCs w:val="22"/>
          <w:lang w:val="es-MX" w:eastAsia="en-US"/>
        </w:rPr>
        <w:t>p</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es</w:t>
      </w:r>
      <w:r w:rsidRPr="00A63157">
        <w:rPr>
          <w:rFonts w:ascii="Palatino Linotype" w:eastAsia="Arial" w:hAnsi="Palatino Linotype" w:cs="Arial"/>
          <w:i/>
          <w:spacing w:val="20"/>
          <w:sz w:val="22"/>
          <w:szCs w:val="22"/>
          <w:lang w:val="es-MX" w:eastAsia="en-US"/>
        </w:rPr>
        <w:t xml:space="preserve"> </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20"/>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as</w:t>
      </w:r>
      <w:r w:rsidRPr="00A63157">
        <w:rPr>
          <w:rFonts w:ascii="Palatino Linotype" w:eastAsia="Arial" w:hAnsi="Palatino Linotype" w:cs="Arial"/>
          <w:i/>
          <w:spacing w:val="18"/>
          <w:sz w:val="22"/>
          <w:szCs w:val="22"/>
          <w:lang w:val="es-MX" w:eastAsia="en-US"/>
        </w:rPr>
        <w:t xml:space="preserve"> </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1"/>
          <w:sz w:val="22"/>
          <w:szCs w:val="22"/>
          <w:lang w:val="es-MX" w:eastAsia="en-US"/>
        </w:rPr>
        <w:t>bli</w:t>
      </w:r>
      <w:r w:rsidRPr="00A63157">
        <w:rPr>
          <w:rFonts w:ascii="Palatino Linotype" w:eastAsia="Arial" w:hAnsi="Palatino Linotype" w:cs="Arial"/>
          <w:i/>
          <w:spacing w:val="2"/>
          <w:sz w:val="22"/>
          <w:szCs w:val="22"/>
          <w:lang w:val="es-MX" w:eastAsia="en-US"/>
        </w:rPr>
        <w:t>g</w:t>
      </w:r>
      <w:r w:rsidRPr="00A63157">
        <w:rPr>
          <w:rFonts w:ascii="Palatino Linotype" w:eastAsia="Arial" w:hAnsi="Palatino Linotype" w:cs="Arial"/>
          <w:i/>
          <w:spacing w:val="-3"/>
          <w:sz w:val="22"/>
          <w:szCs w:val="22"/>
          <w:lang w:val="es-MX" w:eastAsia="en-US"/>
        </w:rPr>
        <w:t>a</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es</w:t>
      </w:r>
      <w:r w:rsidRPr="00A63157">
        <w:rPr>
          <w:rFonts w:ascii="Palatino Linotype" w:eastAsia="Arial" w:hAnsi="Palatino Linotype" w:cs="Arial"/>
          <w:i/>
          <w:spacing w:val="20"/>
          <w:sz w:val="22"/>
          <w:szCs w:val="22"/>
          <w:lang w:val="es-MX" w:eastAsia="en-US"/>
        </w:rPr>
        <w:t xml:space="preserve"> </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h</w:t>
      </w:r>
      <w:r w:rsidRPr="00A63157">
        <w:rPr>
          <w:rFonts w:ascii="Palatino Linotype" w:eastAsia="Arial" w:hAnsi="Palatino Linotype" w:cs="Arial"/>
          <w:i/>
          <w:sz w:val="22"/>
          <w:szCs w:val="22"/>
          <w:lang w:val="es-MX" w:eastAsia="en-US"/>
        </w:rPr>
        <w:t>í</w:t>
      </w:r>
      <w:r w:rsidRPr="00A63157">
        <w:rPr>
          <w:rFonts w:ascii="Palatino Linotype" w:eastAsia="Arial" w:hAnsi="Palatino Linotype" w:cs="Arial"/>
          <w:i/>
          <w:spacing w:val="17"/>
          <w:sz w:val="22"/>
          <w:szCs w:val="22"/>
          <w:lang w:val="es-MX" w:eastAsia="en-US"/>
        </w:rPr>
        <w:t xml:space="preserve"> </w:t>
      </w:r>
      <w:r w:rsidRPr="00A63157">
        <w:rPr>
          <w:rFonts w:ascii="Palatino Linotype" w:eastAsia="Arial" w:hAnsi="Palatino Linotype" w:cs="Arial"/>
          <w:i/>
          <w:sz w:val="22"/>
          <w:szCs w:val="22"/>
          <w:lang w:val="es-MX" w:eastAsia="en-US"/>
        </w:rPr>
        <w:t>estab</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ec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16"/>
          <w:sz w:val="22"/>
          <w:szCs w:val="22"/>
          <w:lang w:val="es-MX" w:eastAsia="en-US"/>
        </w:rPr>
        <w:t xml:space="preserve"> </w:t>
      </w:r>
      <w:r w:rsidRPr="00A63157">
        <w:rPr>
          <w:rFonts w:ascii="Palatino Linotype" w:eastAsia="Arial" w:hAnsi="Palatino Linotype" w:cs="Arial"/>
          <w:i/>
          <w:sz w:val="22"/>
          <w:szCs w:val="22"/>
          <w:lang w:val="es-MX" w:eastAsia="en-US"/>
        </w:rPr>
        <w:t>cu</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z w:val="22"/>
          <w:szCs w:val="22"/>
          <w:lang w:val="es-MX" w:eastAsia="en-US"/>
        </w:rPr>
        <w:t>n</w:t>
      </w:r>
      <w:r w:rsidRPr="00A63157">
        <w:rPr>
          <w:rFonts w:ascii="Palatino Linotype" w:eastAsia="Arial" w:hAnsi="Palatino Linotype" w:cs="Arial"/>
          <w:i/>
          <w:spacing w:val="-1"/>
          <w:sz w:val="22"/>
          <w:szCs w:val="22"/>
          <w:lang w:val="es-MX" w:eastAsia="en-US"/>
        </w:rPr>
        <w:t>d</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20"/>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8"/>
          <w:sz w:val="22"/>
          <w:szCs w:val="22"/>
          <w:lang w:val="es-MX" w:eastAsia="en-US"/>
        </w:rPr>
        <w:t xml:space="preserve"> </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3"/>
          <w:sz w:val="22"/>
          <w:szCs w:val="22"/>
          <w:lang w:val="es-MX" w:eastAsia="en-US"/>
        </w:rPr>
        <w:t>n</w:t>
      </w:r>
      <w:r w:rsidRPr="00A63157">
        <w:rPr>
          <w:rFonts w:ascii="Palatino Linotype" w:eastAsia="Arial" w:hAnsi="Palatino Linotype" w:cs="Arial"/>
          <w:i/>
          <w:spacing w:val="3"/>
          <w:sz w:val="22"/>
          <w:szCs w:val="22"/>
          <w:lang w:val="es-MX" w:eastAsia="en-US"/>
        </w:rPr>
        <w:t>f</w:t>
      </w:r>
      <w:r w:rsidRPr="00A63157">
        <w:rPr>
          <w:rFonts w:ascii="Palatino Linotype" w:eastAsia="Arial" w:hAnsi="Palatino Linotype" w:cs="Arial"/>
          <w:i/>
          <w:spacing w:val="-3"/>
          <w:sz w:val="22"/>
          <w:szCs w:val="22"/>
          <w:lang w:val="es-MX" w:eastAsia="en-US"/>
        </w:rPr>
        <w:t>o</w:t>
      </w:r>
      <w:r w:rsidRPr="00A63157">
        <w:rPr>
          <w:rFonts w:ascii="Palatino Linotype" w:eastAsia="Arial" w:hAnsi="Palatino Linotype" w:cs="Arial"/>
          <w:i/>
          <w:spacing w:val="1"/>
          <w:sz w:val="22"/>
          <w:szCs w:val="22"/>
          <w:lang w:val="es-MX" w:eastAsia="en-US"/>
        </w:rPr>
        <w:t>rm</w:t>
      </w:r>
      <w:r w:rsidRPr="00A63157">
        <w:rPr>
          <w:rFonts w:ascii="Palatino Linotype" w:eastAsia="Arial" w:hAnsi="Palatino Linotype" w:cs="Arial"/>
          <w:i/>
          <w:sz w:val="22"/>
          <w:szCs w:val="22"/>
          <w:lang w:val="es-MX" w:eastAsia="en-US"/>
        </w:rPr>
        <w:t>ac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ón</w:t>
      </w:r>
      <w:r w:rsidRPr="00A63157">
        <w:rPr>
          <w:rFonts w:ascii="Palatino Linotype" w:eastAsia="Arial" w:hAnsi="Palatino Linotype" w:cs="Arial"/>
          <w:i/>
          <w:spacing w:val="17"/>
          <w:sz w:val="22"/>
          <w:szCs w:val="22"/>
          <w:lang w:val="es-MX" w:eastAsia="en-US"/>
        </w:rPr>
        <w:t xml:space="preserve"> </w:t>
      </w:r>
      <w:r w:rsidRPr="00A63157">
        <w:rPr>
          <w:rFonts w:ascii="Palatino Linotype" w:eastAsia="Arial" w:hAnsi="Palatino Linotype" w:cs="Arial"/>
          <w:i/>
          <w:spacing w:val="-3"/>
          <w:sz w:val="22"/>
          <w:szCs w:val="22"/>
          <w:lang w:val="es-MX" w:eastAsia="en-US"/>
        </w:rPr>
        <w:t>a</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u</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pacing w:val="4"/>
          <w:sz w:val="22"/>
          <w:szCs w:val="22"/>
          <w:lang w:val="es-MX" w:eastAsia="en-US"/>
        </w:rPr>
        <w:t>l</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ce</w:t>
      </w:r>
      <w:r w:rsidRPr="00A63157">
        <w:rPr>
          <w:rFonts w:ascii="Palatino Linotype" w:eastAsia="Arial" w:hAnsi="Palatino Linotype" w:cs="Arial"/>
          <w:i/>
          <w:spacing w:val="20"/>
          <w:sz w:val="22"/>
          <w:szCs w:val="22"/>
          <w:lang w:val="es-MX" w:eastAsia="en-US"/>
        </w:rPr>
        <w:t xml:space="preserve"> </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4"/>
          <w:sz w:val="22"/>
          <w:szCs w:val="22"/>
          <w:lang w:val="es-MX" w:eastAsia="en-US"/>
        </w:rPr>
        <w:t>l</w:t>
      </w:r>
      <w:r w:rsidRPr="00A63157">
        <w:rPr>
          <w:rFonts w:ascii="Palatino Linotype" w:eastAsia="Arial" w:hAnsi="Palatino Linotype" w:cs="Arial"/>
          <w:i/>
          <w:spacing w:val="2"/>
          <w:sz w:val="22"/>
          <w:szCs w:val="22"/>
          <w:lang w:val="es-MX" w:eastAsia="en-US"/>
        </w:rPr>
        <w:t>g</w:t>
      </w:r>
      <w:r w:rsidRPr="00A63157">
        <w:rPr>
          <w:rFonts w:ascii="Palatino Linotype" w:eastAsia="Arial" w:hAnsi="Palatino Linotype" w:cs="Arial"/>
          <w:i/>
          <w:sz w:val="22"/>
          <w:szCs w:val="22"/>
          <w:lang w:val="es-MX" w:eastAsia="en-US"/>
        </w:rPr>
        <w:t>u</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3"/>
          <w:sz w:val="22"/>
          <w:szCs w:val="22"/>
          <w:lang w:val="es-MX" w:eastAsia="en-US"/>
        </w:rPr>
        <w:t>o</w:t>
      </w:r>
      <w:r w:rsidRPr="00A63157">
        <w:rPr>
          <w:rFonts w:ascii="Palatino Linotype" w:eastAsia="Arial" w:hAnsi="Palatino Linotype" w:cs="Arial"/>
          <w:i/>
          <w:sz w:val="22"/>
          <w:szCs w:val="22"/>
          <w:lang w:val="es-MX" w:eastAsia="en-US"/>
        </w:rPr>
        <w:t>s de</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os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su</w:t>
      </w:r>
      <w:r w:rsidRPr="00A63157">
        <w:rPr>
          <w:rFonts w:ascii="Palatino Linotype" w:eastAsia="Arial" w:hAnsi="Palatino Linotype" w:cs="Arial"/>
          <w:i/>
          <w:spacing w:val="-1"/>
          <w:sz w:val="22"/>
          <w:szCs w:val="22"/>
          <w:lang w:val="es-MX" w:eastAsia="en-US"/>
        </w:rPr>
        <w:t>p</w:t>
      </w:r>
      <w:r w:rsidRPr="00A63157">
        <w:rPr>
          <w:rFonts w:ascii="Palatino Linotype" w:eastAsia="Arial" w:hAnsi="Palatino Linotype" w:cs="Arial"/>
          <w:i/>
          <w:sz w:val="22"/>
          <w:szCs w:val="22"/>
          <w:lang w:val="es-MX" w:eastAsia="en-US"/>
        </w:rPr>
        <w:t>u</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os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 xml:space="preserve">de </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3"/>
          <w:sz w:val="22"/>
          <w:szCs w:val="22"/>
          <w:lang w:val="es-MX" w:eastAsia="en-US"/>
        </w:rPr>
        <w:t>s</w:t>
      </w:r>
      <w:r w:rsidRPr="00A63157">
        <w:rPr>
          <w:rFonts w:ascii="Palatino Linotype" w:eastAsia="Arial" w:hAnsi="Palatino Linotype" w:cs="Arial"/>
          <w:i/>
          <w:sz w:val="22"/>
          <w:szCs w:val="22"/>
          <w:lang w:val="es-MX" w:eastAsia="en-US"/>
        </w:rPr>
        <w:t>er</w:t>
      </w:r>
      <w:r w:rsidRPr="00A63157">
        <w:rPr>
          <w:rFonts w:ascii="Palatino Linotype" w:eastAsia="Arial" w:hAnsi="Palatino Linotype" w:cs="Arial"/>
          <w:i/>
          <w:spacing w:val="-2"/>
          <w:sz w:val="22"/>
          <w:szCs w:val="22"/>
          <w:lang w:val="es-MX" w:eastAsia="en-US"/>
        </w:rPr>
        <w:t>v</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co</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3"/>
          <w:sz w:val="22"/>
          <w:szCs w:val="22"/>
          <w:lang w:val="es-MX" w:eastAsia="en-US"/>
        </w:rPr>
        <w:t>f</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z w:val="22"/>
          <w:szCs w:val="22"/>
          <w:lang w:val="es-MX" w:eastAsia="en-US"/>
        </w:rPr>
        <w:t>nc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li</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pre</w:t>
      </w:r>
      <w:r w:rsidRPr="00A63157">
        <w:rPr>
          <w:rFonts w:ascii="Palatino Linotype" w:eastAsia="Arial" w:hAnsi="Palatino Linotype" w:cs="Arial"/>
          <w:i/>
          <w:spacing w:val="-2"/>
          <w:sz w:val="22"/>
          <w:szCs w:val="22"/>
          <w:lang w:val="es-MX" w:eastAsia="en-US"/>
        </w:rPr>
        <w:t>v</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os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en</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os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ar</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pacing w:val="-4"/>
          <w:sz w:val="22"/>
          <w:szCs w:val="22"/>
          <w:lang w:val="es-MX" w:eastAsia="en-US"/>
        </w:rPr>
        <w:t>í</w:t>
      </w:r>
      <w:r w:rsidRPr="00A63157">
        <w:rPr>
          <w:rFonts w:ascii="Palatino Linotype" w:eastAsia="Arial" w:hAnsi="Palatino Linotype" w:cs="Arial"/>
          <w:i/>
          <w:sz w:val="22"/>
          <w:szCs w:val="22"/>
          <w:lang w:val="es-MX" w:eastAsia="en-US"/>
        </w:rPr>
        <w:t>cu</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os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1</w:t>
      </w:r>
      <w:r w:rsidRPr="00A63157">
        <w:rPr>
          <w:rFonts w:ascii="Palatino Linotype" w:eastAsia="Arial" w:hAnsi="Palatino Linotype" w:cs="Arial"/>
          <w:i/>
          <w:spacing w:val="-1"/>
          <w:sz w:val="22"/>
          <w:szCs w:val="22"/>
          <w:lang w:val="es-MX" w:eastAsia="en-US"/>
        </w:rPr>
        <w:t>3</w:t>
      </w:r>
      <w:r w:rsidRPr="00A63157">
        <w:rPr>
          <w:rFonts w:ascii="Palatino Linotype" w:eastAsia="Arial" w:hAnsi="Palatino Linotype" w:cs="Arial"/>
          <w:i/>
          <w:sz w:val="22"/>
          <w:szCs w:val="22"/>
          <w:lang w:val="es-MX" w:eastAsia="en-US"/>
        </w:rPr>
        <w:t>,</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z w:val="22"/>
          <w:szCs w:val="22"/>
          <w:lang w:val="es-MX" w:eastAsia="en-US"/>
        </w:rPr>
        <w:t>14</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y</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18</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de</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 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d</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3"/>
          <w:sz w:val="22"/>
          <w:szCs w:val="22"/>
          <w:lang w:val="es-MX" w:eastAsia="en-US"/>
        </w:rPr>
        <w:t>y</w:t>
      </w:r>
      <w:r w:rsidRPr="00A63157">
        <w:rPr>
          <w:rFonts w:ascii="Palatino Linotype" w:eastAsia="Arial" w:hAnsi="Palatino Linotype" w:cs="Arial"/>
          <w:i/>
          <w:sz w:val="22"/>
          <w:szCs w:val="22"/>
          <w:lang w:val="es-MX" w:eastAsia="en-US"/>
        </w:rPr>
        <w:t>.</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z w:val="22"/>
          <w:szCs w:val="22"/>
          <w:lang w:val="es-MX" w:eastAsia="en-US"/>
        </w:rPr>
        <w:t>n</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este</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se</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pacing w:val="-3"/>
          <w:sz w:val="22"/>
          <w:szCs w:val="22"/>
          <w:lang w:val="es-MX" w:eastAsia="en-US"/>
        </w:rPr>
        <w:t>i</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o</w:t>
      </w:r>
      <w:r w:rsidRPr="00A63157">
        <w:rPr>
          <w:rFonts w:ascii="Palatino Linotype" w:eastAsia="Arial" w:hAnsi="Palatino Linotype" w:cs="Arial"/>
          <w:i/>
          <w:sz w:val="22"/>
          <w:szCs w:val="22"/>
          <w:lang w:val="es-MX" w:eastAsia="en-US"/>
        </w:rPr>
        <w:t>,</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z w:val="22"/>
          <w:szCs w:val="22"/>
          <w:lang w:val="es-MX" w:eastAsia="en-US"/>
        </w:rPr>
        <w:t>se</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z w:val="22"/>
          <w:szCs w:val="22"/>
          <w:lang w:val="es-MX" w:eastAsia="en-US"/>
        </w:rPr>
        <w:t>be</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se</w:t>
      </w:r>
      <w:r w:rsidRPr="00A63157">
        <w:rPr>
          <w:rFonts w:ascii="Palatino Linotype" w:eastAsia="Arial" w:hAnsi="Palatino Linotype" w:cs="Arial"/>
          <w:i/>
          <w:spacing w:val="-1"/>
          <w:sz w:val="22"/>
          <w:szCs w:val="22"/>
          <w:lang w:val="es-MX" w:eastAsia="en-US"/>
        </w:rPr>
        <w:t>ñ</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ar</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pacing w:val="2"/>
          <w:sz w:val="22"/>
          <w:szCs w:val="22"/>
          <w:lang w:val="es-MX" w:eastAsia="en-US"/>
        </w:rPr>
        <w:t>q</w:t>
      </w:r>
      <w:r w:rsidRPr="00A63157">
        <w:rPr>
          <w:rFonts w:ascii="Palatino Linotype" w:eastAsia="Arial" w:hAnsi="Palatino Linotype" w:cs="Arial"/>
          <w:i/>
          <w:sz w:val="22"/>
          <w:szCs w:val="22"/>
          <w:lang w:val="es-MX" w:eastAsia="en-US"/>
        </w:rPr>
        <w:t>ue e</w:t>
      </w:r>
      <w:r w:rsidRPr="00A63157">
        <w:rPr>
          <w:rFonts w:ascii="Palatino Linotype" w:eastAsia="Arial" w:hAnsi="Palatino Linotype" w:cs="Arial"/>
          <w:i/>
          <w:spacing w:val="-3"/>
          <w:sz w:val="22"/>
          <w:szCs w:val="22"/>
          <w:lang w:val="es-MX" w:eastAsia="en-US"/>
        </w:rPr>
        <w:t>x</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en</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pacing w:val="3"/>
          <w:sz w:val="22"/>
          <w:szCs w:val="22"/>
          <w:lang w:val="es-MX" w:eastAsia="en-US"/>
        </w:rPr>
        <w:t>f</w:t>
      </w:r>
      <w:r w:rsidRPr="00A63157">
        <w:rPr>
          <w:rFonts w:ascii="Palatino Linotype" w:eastAsia="Arial" w:hAnsi="Palatino Linotype" w:cs="Arial"/>
          <w:i/>
          <w:sz w:val="22"/>
          <w:szCs w:val="22"/>
          <w:lang w:val="es-MX" w:eastAsia="en-US"/>
        </w:rPr>
        <w:t>u</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es</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3"/>
          <w:sz w:val="22"/>
          <w:szCs w:val="22"/>
          <w:lang w:val="es-MX" w:eastAsia="en-US"/>
        </w:rPr>
        <w:t>a</w:t>
      </w:r>
      <w:r w:rsidRPr="00A63157">
        <w:rPr>
          <w:rFonts w:ascii="Palatino Linotype" w:eastAsia="Arial" w:hAnsi="Palatino Linotype" w:cs="Arial"/>
          <w:i/>
          <w:spacing w:val="-2"/>
          <w:sz w:val="22"/>
          <w:szCs w:val="22"/>
          <w:lang w:val="es-MX" w:eastAsia="en-US"/>
        </w:rPr>
        <w:t>r</w:t>
      </w:r>
      <w:r w:rsidRPr="00A63157">
        <w:rPr>
          <w:rFonts w:ascii="Palatino Linotype" w:eastAsia="Arial" w:hAnsi="Palatino Linotype" w:cs="Arial"/>
          <w:i/>
          <w:spacing w:val="2"/>
          <w:sz w:val="22"/>
          <w:szCs w:val="22"/>
          <w:lang w:val="es-MX" w:eastAsia="en-US"/>
        </w:rPr>
        <w:t>g</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de</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3"/>
          <w:sz w:val="22"/>
          <w:szCs w:val="22"/>
          <w:lang w:val="es-MX" w:eastAsia="en-US"/>
        </w:rPr>
        <w:t>e</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pacing w:val="-2"/>
          <w:sz w:val="22"/>
          <w:szCs w:val="22"/>
          <w:lang w:val="es-MX" w:eastAsia="en-US"/>
        </w:rPr>
        <w:t>v</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o</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es p</w:t>
      </w:r>
      <w:r w:rsidRPr="00A63157">
        <w:rPr>
          <w:rFonts w:ascii="Palatino Linotype" w:eastAsia="Arial" w:hAnsi="Palatino Linotype" w:cs="Arial"/>
          <w:i/>
          <w:spacing w:val="-1"/>
          <w:sz w:val="22"/>
          <w:szCs w:val="22"/>
          <w:lang w:val="es-MX" w:eastAsia="en-US"/>
        </w:rPr>
        <w:t>ú</w:t>
      </w:r>
      <w:r w:rsidRPr="00A63157">
        <w:rPr>
          <w:rFonts w:ascii="Palatino Linotype" w:eastAsia="Arial" w:hAnsi="Palatino Linotype" w:cs="Arial"/>
          <w:i/>
          <w:sz w:val="22"/>
          <w:szCs w:val="22"/>
          <w:lang w:val="es-MX" w:eastAsia="en-US"/>
        </w:rPr>
        <w:t>b</w:t>
      </w:r>
      <w:r w:rsidRPr="00A63157">
        <w:rPr>
          <w:rFonts w:ascii="Palatino Linotype" w:eastAsia="Arial" w:hAnsi="Palatino Linotype" w:cs="Arial"/>
          <w:i/>
          <w:spacing w:val="-1"/>
          <w:sz w:val="22"/>
          <w:szCs w:val="22"/>
          <w:lang w:val="es-MX" w:eastAsia="en-US"/>
        </w:rPr>
        <w:t>li</w:t>
      </w:r>
      <w:r w:rsidRPr="00A63157">
        <w:rPr>
          <w:rFonts w:ascii="Palatino Linotype" w:eastAsia="Arial" w:hAnsi="Palatino Linotype" w:cs="Arial"/>
          <w:i/>
          <w:sz w:val="22"/>
          <w:szCs w:val="22"/>
          <w:lang w:val="es-MX" w:eastAsia="en-US"/>
        </w:rPr>
        <w:t>cos,</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es</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g</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2"/>
          <w:sz w:val="22"/>
          <w:szCs w:val="22"/>
          <w:lang w:val="es-MX" w:eastAsia="en-US"/>
        </w:rPr>
        <w:t>z</w:t>
      </w:r>
      <w:r w:rsidRPr="00A63157">
        <w:rPr>
          <w:rFonts w:ascii="Palatino Linotype" w:eastAsia="Arial" w:hAnsi="Palatino Linotype" w:cs="Arial"/>
          <w:i/>
          <w:sz w:val="22"/>
          <w:szCs w:val="22"/>
          <w:lang w:val="es-MX" w:eastAsia="en-US"/>
        </w:rPr>
        <w:t>ar</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z w:val="22"/>
          <w:szCs w:val="22"/>
          <w:lang w:val="es-MX" w:eastAsia="en-US"/>
        </w:rPr>
        <w:t xml:space="preserve">de </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era</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2"/>
          <w:sz w:val="22"/>
          <w:szCs w:val="22"/>
          <w:lang w:val="es-MX" w:eastAsia="en-US"/>
        </w:rPr>
        <w:t>r</w:t>
      </w:r>
      <w:r w:rsidRPr="00A63157">
        <w:rPr>
          <w:rFonts w:ascii="Palatino Linotype" w:eastAsia="Arial" w:hAnsi="Palatino Linotype" w:cs="Arial"/>
          <w:i/>
          <w:sz w:val="22"/>
          <w:szCs w:val="22"/>
          <w:lang w:val="es-MX" w:eastAsia="en-US"/>
        </w:rPr>
        <w:t>ecta</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3"/>
          <w:sz w:val="22"/>
          <w:szCs w:val="22"/>
          <w:lang w:val="es-MX" w:eastAsia="en-US"/>
        </w:rPr>
        <w:t>e</w:t>
      </w:r>
      <w:r w:rsidRPr="00A63157">
        <w:rPr>
          <w:rFonts w:ascii="Palatino Linotype" w:eastAsia="Arial" w:hAnsi="Palatino Linotype" w:cs="Arial"/>
          <w:i/>
          <w:spacing w:val="2"/>
          <w:sz w:val="22"/>
          <w:szCs w:val="22"/>
          <w:lang w:val="es-MX" w:eastAsia="en-US"/>
        </w:rPr>
        <w:t>g</w:t>
      </w:r>
      <w:r w:rsidRPr="00A63157">
        <w:rPr>
          <w:rFonts w:ascii="Palatino Linotype" w:eastAsia="Arial" w:hAnsi="Palatino Linotype" w:cs="Arial"/>
          <w:i/>
          <w:spacing w:val="-3"/>
          <w:sz w:val="22"/>
          <w:szCs w:val="22"/>
          <w:lang w:val="es-MX" w:eastAsia="en-US"/>
        </w:rPr>
        <w:t>u</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3"/>
          <w:sz w:val="22"/>
          <w:szCs w:val="22"/>
          <w:lang w:val="es-MX" w:eastAsia="en-US"/>
        </w:rPr>
        <w:t>a</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n</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3"/>
          <w:sz w:val="22"/>
          <w:szCs w:val="22"/>
          <w:lang w:val="es-MX" w:eastAsia="en-US"/>
        </w:rPr>
        <w:t>o</w:t>
      </w:r>
      <w:r w:rsidRPr="00A63157">
        <w:rPr>
          <w:rFonts w:ascii="Palatino Linotype" w:eastAsia="Arial" w:hAnsi="Palatino Linotype" w:cs="Arial"/>
          <w:i/>
          <w:sz w:val="22"/>
          <w:szCs w:val="22"/>
          <w:lang w:val="es-MX" w:eastAsia="en-US"/>
        </w:rPr>
        <w:t>n</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z w:val="22"/>
          <w:szCs w:val="22"/>
          <w:lang w:val="es-MX" w:eastAsia="en-US"/>
        </w:rPr>
        <w:t>l</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y</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p</w:t>
      </w:r>
      <w:r w:rsidRPr="00A63157">
        <w:rPr>
          <w:rFonts w:ascii="Palatino Linotype" w:eastAsia="Arial" w:hAnsi="Palatino Linotype" w:cs="Arial"/>
          <w:i/>
          <w:spacing w:val="-1"/>
          <w:sz w:val="22"/>
          <w:szCs w:val="22"/>
          <w:lang w:val="es-MX" w:eastAsia="en-US"/>
        </w:rPr>
        <w:t>ú</w:t>
      </w:r>
      <w:r w:rsidRPr="00A63157">
        <w:rPr>
          <w:rFonts w:ascii="Palatino Linotype" w:eastAsia="Arial" w:hAnsi="Palatino Linotype" w:cs="Arial"/>
          <w:i/>
          <w:sz w:val="22"/>
          <w:szCs w:val="22"/>
          <w:lang w:val="es-MX" w:eastAsia="en-US"/>
        </w:rPr>
        <w:t>b</w:t>
      </w:r>
      <w:r w:rsidRPr="00A63157">
        <w:rPr>
          <w:rFonts w:ascii="Palatino Linotype" w:eastAsia="Arial" w:hAnsi="Palatino Linotype" w:cs="Arial"/>
          <w:i/>
          <w:spacing w:val="-1"/>
          <w:sz w:val="22"/>
          <w:szCs w:val="22"/>
          <w:lang w:val="es-MX" w:eastAsia="en-US"/>
        </w:rPr>
        <w:t>li</w:t>
      </w:r>
      <w:r w:rsidRPr="00A63157">
        <w:rPr>
          <w:rFonts w:ascii="Palatino Linotype" w:eastAsia="Arial" w:hAnsi="Palatino Linotype" w:cs="Arial"/>
          <w:i/>
          <w:sz w:val="22"/>
          <w:szCs w:val="22"/>
          <w:lang w:val="es-MX" w:eastAsia="en-US"/>
        </w:rPr>
        <w:t>ca,</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z w:val="22"/>
          <w:szCs w:val="22"/>
          <w:lang w:val="es-MX" w:eastAsia="en-US"/>
        </w:rPr>
        <w:t xml:space="preserve">a </w:t>
      </w:r>
      <w:r w:rsidRPr="00A63157">
        <w:rPr>
          <w:rFonts w:ascii="Palatino Linotype" w:eastAsia="Arial" w:hAnsi="Palatino Linotype" w:cs="Arial"/>
          <w:i/>
          <w:spacing w:val="1"/>
          <w:sz w:val="22"/>
          <w:szCs w:val="22"/>
          <w:lang w:val="es-MX" w:eastAsia="en-US"/>
        </w:rPr>
        <w:t>tr</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v</w:t>
      </w:r>
      <w:r w:rsidRPr="00A63157">
        <w:rPr>
          <w:rFonts w:ascii="Palatino Linotype" w:eastAsia="Arial" w:hAnsi="Palatino Linotype" w:cs="Arial"/>
          <w:i/>
          <w:sz w:val="22"/>
          <w:szCs w:val="22"/>
          <w:lang w:val="es-MX" w:eastAsia="en-US"/>
        </w:rPr>
        <w:t>és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de</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c</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es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pre</w:t>
      </w:r>
      <w:r w:rsidRPr="00A63157">
        <w:rPr>
          <w:rFonts w:ascii="Palatino Linotype" w:eastAsia="Arial" w:hAnsi="Palatino Linotype" w:cs="Arial"/>
          <w:i/>
          <w:spacing w:val="-5"/>
          <w:sz w:val="22"/>
          <w:szCs w:val="22"/>
          <w:lang w:val="es-MX" w:eastAsia="en-US"/>
        </w:rPr>
        <w:t>v</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2"/>
          <w:sz w:val="22"/>
          <w:szCs w:val="22"/>
          <w:lang w:val="es-MX" w:eastAsia="en-US"/>
        </w:rPr>
        <w:t>v</w:t>
      </w:r>
      <w:r w:rsidRPr="00A63157">
        <w:rPr>
          <w:rFonts w:ascii="Palatino Linotype" w:eastAsia="Arial" w:hAnsi="Palatino Linotype" w:cs="Arial"/>
          <w:i/>
          <w:sz w:val="22"/>
          <w:szCs w:val="22"/>
          <w:lang w:val="es-MX" w:eastAsia="en-US"/>
        </w:rPr>
        <w:t>as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y</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cor</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ecti</w:t>
      </w:r>
      <w:r w:rsidRPr="00A63157">
        <w:rPr>
          <w:rFonts w:ascii="Palatino Linotype" w:eastAsia="Arial" w:hAnsi="Palatino Linotype" w:cs="Arial"/>
          <w:i/>
          <w:spacing w:val="-3"/>
          <w:sz w:val="22"/>
          <w:szCs w:val="22"/>
          <w:lang w:val="es-MX" w:eastAsia="en-US"/>
        </w:rPr>
        <w:t>v</w:t>
      </w:r>
      <w:r w:rsidRPr="00A63157">
        <w:rPr>
          <w:rFonts w:ascii="Palatino Linotype" w:eastAsia="Arial" w:hAnsi="Palatino Linotype" w:cs="Arial"/>
          <w:i/>
          <w:sz w:val="22"/>
          <w:szCs w:val="22"/>
          <w:lang w:val="es-MX" w:eastAsia="en-US"/>
        </w:rPr>
        <w:t>as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2"/>
          <w:sz w:val="22"/>
          <w:szCs w:val="22"/>
          <w:lang w:val="es-MX" w:eastAsia="en-US"/>
        </w:rPr>
        <w:t>c</w:t>
      </w:r>
      <w:r w:rsidRPr="00A63157">
        <w:rPr>
          <w:rFonts w:ascii="Palatino Linotype" w:eastAsia="Arial" w:hAnsi="Palatino Linotype" w:cs="Arial"/>
          <w:i/>
          <w:sz w:val="22"/>
          <w:szCs w:val="22"/>
          <w:lang w:val="es-MX" w:eastAsia="en-US"/>
        </w:rPr>
        <w:t>ami</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d</w:t>
      </w:r>
      <w:r w:rsidRPr="00A63157">
        <w:rPr>
          <w:rFonts w:ascii="Palatino Linotype" w:eastAsia="Arial" w:hAnsi="Palatino Linotype" w:cs="Arial"/>
          <w:i/>
          <w:sz w:val="22"/>
          <w:szCs w:val="22"/>
          <w:lang w:val="es-MX" w:eastAsia="en-US"/>
        </w:rPr>
        <w:t>as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a comb</w:t>
      </w:r>
      <w:r w:rsidRPr="00A63157">
        <w:rPr>
          <w:rFonts w:ascii="Palatino Linotype" w:eastAsia="Arial" w:hAnsi="Palatino Linotype" w:cs="Arial"/>
          <w:i/>
          <w:spacing w:val="-3"/>
          <w:sz w:val="22"/>
          <w:szCs w:val="22"/>
          <w:lang w:val="es-MX" w:eastAsia="en-US"/>
        </w:rPr>
        <w:t>a</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r</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z w:val="22"/>
          <w:szCs w:val="22"/>
          <w:lang w:val="es-MX" w:eastAsia="en-US"/>
        </w:rPr>
        <w:t xml:space="preserve">a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eli</w:t>
      </w:r>
      <w:r w:rsidRPr="00A63157">
        <w:rPr>
          <w:rFonts w:ascii="Palatino Linotype" w:eastAsia="Arial" w:hAnsi="Palatino Linotype" w:cs="Arial"/>
          <w:i/>
          <w:sz w:val="22"/>
          <w:szCs w:val="22"/>
          <w:lang w:val="es-MX" w:eastAsia="en-US"/>
        </w:rPr>
        <w:t>nc</w:t>
      </w:r>
      <w:r w:rsidRPr="00A63157">
        <w:rPr>
          <w:rFonts w:ascii="Palatino Linotype" w:eastAsia="Arial" w:hAnsi="Palatino Linotype" w:cs="Arial"/>
          <w:i/>
          <w:spacing w:val="-1"/>
          <w:sz w:val="22"/>
          <w:szCs w:val="22"/>
          <w:lang w:val="es-MX" w:eastAsia="en-US"/>
        </w:rPr>
        <w:t>u</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en sus</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4"/>
          <w:sz w:val="22"/>
          <w:szCs w:val="22"/>
          <w:lang w:val="es-MX" w:eastAsia="en-US"/>
        </w:rPr>
        <w:t>i</w:t>
      </w:r>
      <w:r w:rsidRPr="00A63157">
        <w:rPr>
          <w:rFonts w:ascii="Palatino Linotype" w:eastAsia="Arial" w:hAnsi="Palatino Linotype" w:cs="Arial"/>
          <w:i/>
          <w:spacing w:val="3"/>
          <w:sz w:val="22"/>
          <w:szCs w:val="22"/>
          <w:lang w:val="es-MX" w:eastAsia="en-US"/>
        </w:rPr>
        <w:t>f</w:t>
      </w:r>
      <w:r w:rsidRPr="00A63157">
        <w:rPr>
          <w:rFonts w:ascii="Palatino Linotype" w:eastAsia="Arial" w:hAnsi="Palatino Linotype" w:cs="Arial"/>
          <w:i/>
          <w:sz w:val="22"/>
          <w:szCs w:val="22"/>
          <w:lang w:val="es-MX" w:eastAsia="en-US"/>
        </w:rPr>
        <w:t>ere</w:t>
      </w:r>
      <w:r w:rsidRPr="00A63157">
        <w:rPr>
          <w:rFonts w:ascii="Palatino Linotype" w:eastAsia="Arial" w:hAnsi="Palatino Linotype" w:cs="Arial"/>
          <w:i/>
          <w:spacing w:val="-3"/>
          <w:sz w:val="22"/>
          <w:szCs w:val="22"/>
          <w:lang w:val="es-MX" w:eastAsia="en-US"/>
        </w:rPr>
        <w:t>n</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 xml:space="preserve">es </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3"/>
          <w:sz w:val="22"/>
          <w:szCs w:val="22"/>
          <w:lang w:val="es-MX" w:eastAsia="en-US"/>
        </w:rPr>
        <w:t>i</w:t>
      </w:r>
      <w:r w:rsidRPr="00A63157">
        <w:rPr>
          <w:rFonts w:ascii="Palatino Linotype" w:eastAsia="Arial" w:hAnsi="Palatino Linotype" w:cs="Arial"/>
          <w:i/>
          <w:spacing w:val="3"/>
          <w:sz w:val="22"/>
          <w:szCs w:val="22"/>
          <w:lang w:val="es-MX" w:eastAsia="en-US"/>
        </w:rPr>
        <w:t>f</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3"/>
          <w:sz w:val="22"/>
          <w:szCs w:val="22"/>
          <w:lang w:val="es-MX" w:eastAsia="en-US"/>
        </w:rPr>
        <w:t>s</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pacing w:val="-3"/>
          <w:sz w:val="22"/>
          <w:szCs w:val="22"/>
          <w:lang w:val="es-MX" w:eastAsia="en-US"/>
        </w:rPr>
        <w:t>a</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es.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4"/>
          <w:sz w:val="22"/>
          <w:szCs w:val="22"/>
          <w:lang w:val="es-MX" w:eastAsia="en-US"/>
        </w:rPr>
        <w:t>í</w:t>
      </w:r>
      <w:r w:rsidRPr="00A63157">
        <w:rPr>
          <w:rFonts w:ascii="Palatino Linotype" w:eastAsia="Arial" w:hAnsi="Palatino Linotype" w:cs="Arial"/>
          <w:i/>
          <w:sz w:val="22"/>
          <w:szCs w:val="22"/>
          <w:lang w:val="es-MX" w:eastAsia="en-US"/>
        </w:rPr>
        <w:t>,</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z w:val="22"/>
          <w:szCs w:val="22"/>
          <w:lang w:val="es-MX" w:eastAsia="en-US"/>
        </w:rPr>
        <w:t>es</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p</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pacing w:val="-2"/>
          <w:sz w:val="22"/>
          <w:szCs w:val="22"/>
          <w:lang w:val="es-MX" w:eastAsia="en-US"/>
        </w:rPr>
        <w:t>r</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n</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z w:val="22"/>
          <w:szCs w:val="22"/>
          <w:lang w:val="es-MX" w:eastAsia="en-US"/>
        </w:rPr>
        <w:t>n</w:t>
      </w:r>
      <w:r w:rsidRPr="00A63157">
        <w:rPr>
          <w:rFonts w:ascii="Palatino Linotype" w:eastAsia="Arial" w:hAnsi="Palatino Linotype" w:cs="Arial"/>
          <w:i/>
          <w:spacing w:val="-2"/>
          <w:sz w:val="22"/>
          <w:szCs w:val="22"/>
          <w:lang w:val="es-MX" w:eastAsia="en-US"/>
        </w:rPr>
        <w:t>t</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se</w:t>
      </w:r>
      <w:r w:rsidRPr="00A63157">
        <w:rPr>
          <w:rFonts w:ascii="Palatino Linotype" w:eastAsia="Arial" w:hAnsi="Palatino Linotype" w:cs="Arial"/>
          <w:i/>
          <w:spacing w:val="-1"/>
          <w:sz w:val="22"/>
          <w:szCs w:val="22"/>
          <w:lang w:val="es-MX" w:eastAsia="en-US"/>
        </w:rPr>
        <w:t>ñ</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ar</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pacing w:val="2"/>
          <w:sz w:val="22"/>
          <w:szCs w:val="22"/>
          <w:lang w:val="es-MX" w:eastAsia="en-US"/>
        </w:rPr>
        <w:t>q</w:t>
      </w:r>
      <w:r w:rsidRPr="00A63157">
        <w:rPr>
          <w:rFonts w:ascii="Palatino Linotype" w:eastAsia="Arial" w:hAnsi="Palatino Linotype" w:cs="Arial"/>
          <w:i/>
          <w:sz w:val="22"/>
          <w:szCs w:val="22"/>
          <w:lang w:val="es-MX" w:eastAsia="en-US"/>
        </w:rPr>
        <w:t>ue</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en el</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ar</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pacing w:val="-4"/>
          <w:sz w:val="22"/>
          <w:szCs w:val="22"/>
          <w:lang w:val="es-MX" w:eastAsia="en-US"/>
        </w:rPr>
        <w:t>í</w:t>
      </w:r>
      <w:r w:rsidRPr="00A63157">
        <w:rPr>
          <w:rFonts w:ascii="Palatino Linotype" w:eastAsia="Arial" w:hAnsi="Palatino Linotype" w:cs="Arial"/>
          <w:i/>
          <w:sz w:val="22"/>
          <w:szCs w:val="22"/>
          <w:lang w:val="es-MX" w:eastAsia="en-US"/>
        </w:rPr>
        <w:t>cu</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1</w:t>
      </w:r>
      <w:r w:rsidRPr="00A63157">
        <w:rPr>
          <w:rFonts w:ascii="Palatino Linotype" w:eastAsia="Arial" w:hAnsi="Palatino Linotype" w:cs="Arial"/>
          <w:i/>
          <w:spacing w:val="-1"/>
          <w:sz w:val="22"/>
          <w:szCs w:val="22"/>
          <w:lang w:val="es-MX" w:eastAsia="en-US"/>
        </w:rPr>
        <w:t>3</w:t>
      </w:r>
      <w:r w:rsidRPr="00A63157">
        <w:rPr>
          <w:rFonts w:ascii="Palatino Linotype" w:eastAsia="Arial" w:hAnsi="Palatino Linotype" w:cs="Arial"/>
          <w:i/>
          <w:sz w:val="22"/>
          <w:szCs w:val="22"/>
          <w:lang w:val="es-MX" w:eastAsia="en-US"/>
        </w:rPr>
        <w:t>,</w:t>
      </w:r>
      <w:r w:rsidRPr="00A63157">
        <w:rPr>
          <w:rFonts w:ascii="Palatino Linotype" w:eastAsia="Arial" w:hAnsi="Palatino Linotype" w:cs="Arial"/>
          <w:i/>
          <w:spacing w:val="1"/>
          <w:sz w:val="22"/>
          <w:szCs w:val="22"/>
          <w:lang w:val="es-MX" w:eastAsia="en-US"/>
        </w:rPr>
        <w:t xml:space="preserve"> fr</w:t>
      </w:r>
      <w:r w:rsidRPr="00A63157">
        <w:rPr>
          <w:rFonts w:ascii="Palatino Linotype" w:eastAsia="Arial" w:hAnsi="Palatino Linotype" w:cs="Arial"/>
          <w:i/>
          <w:sz w:val="22"/>
          <w:szCs w:val="22"/>
          <w:lang w:val="es-MX" w:eastAsia="en-US"/>
        </w:rPr>
        <w:t>acc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ón I de</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 xml:space="preserve">ey de </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pacing w:val="-3"/>
          <w:sz w:val="22"/>
          <w:szCs w:val="22"/>
          <w:lang w:val="es-MX" w:eastAsia="en-US"/>
        </w:rPr>
        <w:t>e</w:t>
      </w:r>
      <w:r w:rsidRPr="00A63157">
        <w:rPr>
          <w:rFonts w:ascii="Palatino Linotype" w:eastAsia="Arial" w:hAnsi="Palatino Linotype" w:cs="Arial"/>
          <w:i/>
          <w:spacing w:val="1"/>
          <w:sz w:val="22"/>
          <w:szCs w:val="22"/>
          <w:lang w:val="es-MX" w:eastAsia="en-US"/>
        </w:rPr>
        <w:t>f</w:t>
      </w:r>
      <w:r w:rsidRPr="00A63157">
        <w:rPr>
          <w:rFonts w:ascii="Palatino Linotype" w:eastAsia="Arial" w:hAnsi="Palatino Linotype" w:cs="Arial"/>
          <w:i/>
          <w:sz w:val="22"/>
          <w:szCs w:val="22"/>
          <w:lang w:val="es-MX" w:eastAsia="en-US"/>
        </w:rPr>
        <w:t>erenc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a se e</w:t>
      </w:r>
      <w:r w:rsidRPr="00A63157">
        <w:rPr>
          <w:rFonts w:ascii="Palatino Linotype" w:eastAsia="Arial" w:hAnsi="Palatino Linotype" w:cs="Arial"/>
          <w:i/>
          <w:spacing w:val="-3"/>
          <w:sz w:val="22"/>
          <w:szCs w:val="22"/>
          <w:lang w:val="es-MX" w:eastAsia="en-US"/>
        </w:rPr>
        <w:t>s</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bl</w:t>
      </w:r>
      <w:r w:rsidRPr="00A63157">
        <w:rPr>
          <w:rFonts w:ascii="Palatino Linotype" w:eastAsia="Arial" w:hAnsi="Palatino Linotype" w:cs="Arial"/>
          <w:i/>
          <w:sz w:val="22"/>
          <w:szCs w:val="22"/>
          <w:lang w:val="es-MX" w:eastAsia="en-US"/>
        </w:rPr>
        <w:t xml:space="preserve">ece </w:t>
      </w:r>
      <w:r w:rsidRPr="00A63157">
        <w:rPr>
          <w:rFonts w:ascii="Palatino Linotype" w:eastAsia="Arial" w:hAnsi="Palatino Linotype" w:cs="Arial"/>
          <w:i/>
          <w:spacing w:val="2"/>
          <w:sz w:val="22"/>
          <w:szCs w:val="22"/>
          <w:lang w:val="es-MX" w:eastAsia="en-US"/>
        </w:rPr>
        <w:t>q</w:t>
      </w:r>
      <w:r w:rsidRPr="00A63157">
        <w:rPr>
          <w:rFonts w:ascii="Palatino Linotype" w:eastAsia="Arial" w:hAnsi="Palatino Linotype" w:cs="Arial"/>
          <w:i/>
          <w:sz w:val="22"/>
          <w:szCs w:val="22"/>
          <w:lang w:val="es-MX" w:eastAsia="en-US"/>
        </w:rPr>
        <w:t>ue p</w:t>
      </w:r>
      <w:r w:rsidRPr="00A63157">
        <w:rPr>
          <w:rFonts w:ascii="Palatino Linotype" w:eastAsia="Arial" w:hAnsi="Palatino Linotype" w:cs="Arial"/>
          <w:i/>
          <w:spacing w:val="-1"/>
          <w:sz w:val="22"/>
          <w:szCs w:val="22"/>
          <w:lang w:val="es-MX" w:eastAsia="en-US"/>
        </w:rPr>
        <w:t>o</w:t>
      </w:r>
      <w:r w:rsidRPr="00A63157">
        <w:rPr>
          <w:rFonts w:ascii="Palatino Linotype" w:eastAsia="Arial" w:hAnsi="Palatino Linotype" w:cs="Arial"/>
          <w:i/>
          <w:spacing w:val="-3"/>
          <w:sz w:val="22"/>
          <w:szCs w:val="22"/>
          <w:lang w:val="es-MX" w:eastAsia="en-US"/>
        </w:rPr>
        <w:t>d</w:t>
      </w:r>
      <w:r w:rsidRPr="00A63157">
        <w:rPr>
          <w:rFonts w:ascii="Palatino Linotype" w:eastAsia="Arial" w:hAnsi="Palatino Linotype" w:cs="Arial"/>
          <w:i/>
          <w:spacing w:val="-2"/>
          <w:sz w:val="22"/>
          <w:szCs w:val="22"/>
          <w:lang w:val="es-MX" w:eastAsia="en-US"/>
        </w:rPr>
        <w:t>r</w:t>
      </w:r>
      <w:r w:rsidRPr="00A63157">
        <w:rPr>
          <w:rFonts w:ascii="Palatino Linotype" w:eastAsia="Arial" w:hAnsi="Palatino Linotype" w:cs="Arial"/>
          <w:i/>
          <w:sz w:val="22"/>
          <w:szCs w:val="22"/>
          <w:lang w:val="es-MX" w:eastAsia="en-US"/>
        </w:rPr>
        <w:t>á</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pacing w:val="4"/>
          <w:sz w:val="22"/>
          <w:szCs w:val="22"/>
          <w:lang w:val="es-MX" w:eastAsia="en-US"/>
        </w:rPr>
        <w:t>a</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3"/>
          <w:sz w:val="22"/>
          <w:szCs w:val="22"/>
          <w:lang w:val="es-MX" w:eastAsia="en-US"/>
        </w:rPr>
        <w:t>i</w:t>
      </w:r>
      <w:r w:rsidRPr="00A63157">
        <w:rPr>
          <w:rFonts w:ascii="Palatino Linotype" w:eastAsia="Arial" w:hAnsi="Palatino Linotype" w:cs="Arial"/>
          <w:i/>
          <w:spacing w:val="3"/>
          <w:sz w:val="22"/>
          <w:szCs w:val="22"/>
          <w:lang w:val="es-MX" w:eastAsia="en-US"/>
        </w:rPr>
        <w:t>f</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carse</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pacing w:val="-3"/>
          <w:sz w:val="22"/>
          <w:szCs w:val="22"/>
          <w:lang w:val="es-MX" w:eastAsia="en-US"/>
        </w:rPr>
        <w:t>a</w:t>
      </w:r>
      <w:r w:rsidRPr="00A63157">
        <w:rPr>
          <w:rFonts w:ascii="Palatino Linotype" w:eastAsia="Arial" w:hAnsi="Palatino Linotype" w:cs="Arial"/>
          <w:i/>
          <w:spacing w:val="2"/>
          <w:sz w:val="22"/>
          <w:szCs w:val="22"/>
          <w:lang w:val="es-MX" w:eastAsia="en-US"/>
        </w:rPr>
        <w:t>q</w:t>
      </w:r>
      <w:r w:rsidRPr="00A63157">
        <w:rPr>
          <w:rFonts w:ascii="Palatino Linotype" w:eastAsia="Arial" w:hAnsi="Palatino Linotype" w:cs="Arial"/>
          <w:i/>
          <w:sz w:val="22"/>
          <w:szCs w:val="22"/>
          <w:lang w:val="es-MX" w:eastAsia="en-US"/>
        </w:rPr>
        <w:t>u</w:t>
      </w:r>
      <w:r w:rsidRPr="00A63157">
        <w:rPr>
          <w:rFonts w:ascii="Palatino Linotype" w:eastAsia="Arial" w:hAnsi="Palatino Linotype" w:cs="Arial"/>
          <w:i/>
          <w:spacing w:val="-1"/>
          <w:sz w:val="22"/>
          <w:szCs w:val="22"/>
          <w:lang w:val="es-MX" w:eastAsia="en-US"/>
        </w:rPr>
        <w:t>ell</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3"/>
          <w:sz w:val="22"/>
          <w:szCs w:val="22"/>
          <w:lang w:val="es-MX" w:eastAsia="en-US"/>
        </w:rPr>
        <w:t>n</w:t>
      </w:r>
      <w:r w:rsidRPr="00A63157">
        <w:rPr>
          <w:rFonts w:ascii="Palatino Linotype" w:eastAsia="Arial" w:hAnsi="Palatino Linotype" w:cs="Arial"/>
          <w:i/>
          <w:spacing w:val="1"/>
          <w:sz w:val="22"/>
          <w:szCs w:val="22"/>
          <w:lang w:val="es-MX" w:eastAsia="en-US"/>
        </w:rPr>
        <w:t>f</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2"/>
          <w:sz w:val="22"/>
          <w:szCs w:val="22"/>
          <w:lang w:val="es-MX" w:eastAsia="en-US"/>
        </w:rPr>
        <w:t>r</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z w:val="22"/>
          <w:szCs w:val="22"/>
          <w:lang w:val="es-MX" w:eastAsia="en-US"/>
        </w:rPr>
        <w:t>ac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ón</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cu</w:t>
      </w:r>
      <w:r w:rsidRPr="00A63157">
        <w:rPr>
          <w:rFonts w:ascii="Palatino Linotype" w:eastAsia="Arial" w:hAnsi="Palatino Linotype" w:cs="Arial"/>
          <w:i/>
          <w:spacing w:val="-3"/>
          <w:sz w:val="22"/>
          <w:szCs w:val="22"/>
          <w:lang w:val="es-MX" w:eastAsia="en-US"/>
        </w:rPr>
        <w:t>y</w:t>
      </w:r>
      <w:r w:rsidRPr="00A63157">
        <w:rPr>
          <w:rFonts w:ascii="Palatino Linotype" w:eastAsia="Arial" w:hAnsi="Palatino Linotype" w:cs="Arial"/>
          <w:i/>
          <w:sz w:val="22"/>
          <w:szCs w:val="22"/>
          <w:lang w:val="es-MX" w:eastAsia="en-US"/>
        </w:rPr>
        <w:t>a d</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3"/>
          <w:sz w:val="22"/>
          <w:szCs w:val="22"/>
          <w:lang w:val="es-MX" w:eastAsia="en-US"/>
        </w:rPr>
        <w:t>f</w:t>
      </w:r>
      <w:r w:rsidRPr="00A63157">
        <w:rPr>
          <w:rFonts w:ascii="Palatino Linotype" w:eastAsia="Arial" w:hAnsi="Palatino Linotype" w:cs="Arial"/>
          <w:i/>
          <w:sz w:val="22"/>
          <w:szCs w:val="22"/>
          <w:lang w:val="es-MX" w:eastAsia="en-US"/>
        </w:rPr>
        <w:t>us</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ón</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p</w:t>
      </w:r>
      <w:r w:rsidRPr="00A63157">
        <w:rPr>
          <w:rFonts w:ascii="Palatino Linotype" w:eastAsia="Arial" w:hAnsi="Palatino Linotype" w:cs="Arial"/>
          <w:i/>
          <w:spacing w:val="-1"/>
          <w:sz w:val="22"/>
          <w:szCs w:val="22"/>
          <w:lang w:val="es-MX" w:eastAsia="en-US"/>
        </w:rPr>
        <w:t>u</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d</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3"/>
          <w:sz w:val="22"/>
          <w:szCs w:val="22"/>
          <w:lang w:val="es-MX" w:eastAsia="en-US"/>
        </w:rPr>
        <w:t>o</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pacing w:val="-3"/>
          <w:sz w:val="22"/>
          <w:szCs w:val="22"/>
          <w:lang w:val="es-MX" w:eastAsia="en-US"/>
        </w:rPr>
        <w:t>p</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2"/>
          <w:sz w:val="22"/>
          <w:szCs w:val="22"/>
          <w:lang w:val="es-MX" w:eastAsia="en-US"/>
        </w:rPr>
        <w:t>m</w:t>
      </w:r>
      <w:r w:rsidRPr="00A63157">
        <w:rPr>
          <w:rFonts w:ascii="Palatino Linotype" w:eastAsia="Arial" w:hAnsi="Palatino Linotype" w:cs="Arial"/>
          <w:i/>
          <w:sz w:val="22"/>
          <w:szCs w:val="22"/>
          <w:lang w:val="es-MX" w:eastAsia="en-US"/>
        </w:rPr>
        <w:t>eter</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3"/>
          <w:sz w:val="22"/>
          <w:szCs w:val="22"/>
          <w:lang w:val="es-MX" w:eastAsia="en-US"/>
        </w:rPr>
        <w:t>e</w:t>
      </w:r>
      <w:r w:rsidRPr="00A63157">
        <w:rPr>
          <w:rFonts w:ascii="Palatino Linotype" w:eastAsia="Arial" w:hAnsi="Palatino Linotype" w:cs="Arial"/>
          <w:i/>
          <w:spacing w:val="2"/>
          <w:sz w:val="22"/>
          <w:szCs w:val="22"/>
          <w:lang w:val="es-MX" w:eastAsia="en-US"/>
        </w:rPr>
        <w:t>g</w:t>
      </w:r>
      <w:r w:rsidRPr="00A63157">
        <w:rPr>
          <w:rFonts w:ascii="Palatino Linotype" w:eastAsia="Arial" w:hAnsi="Palatino Linotype" w:cs="Arial"/>
          <w:i/>
          <w:spacing w:val="-3"/>
          <w:sz w:val="22"/>
          <w:szCs w:val="22"/>
          <w:lang w:val="es-MX" w:eastAsia="en-US"/>
        </w:rPr>
        <w:t>u</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n</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al</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y p</w:t>
      </w:r>
      <w:r w:rsidRPr="00A63157">
        <w:rPr>
          <w:rFonts w:ascii="Palatino Linotype" w:eastAsia="Arial" w:hAnsi="Palatino Linotype" w:cs="Arial"/>
          <w:i/>
          <w:spacing w:val="-1"/>
          <w:sz w:val="22"/>
          <w:szCs w:val="22"/>
          <w:lang w:val="es-MX" w:eastAsia="en-US"/>
        </w:rPr>
        <w:t>ú</w:t>
      </w:r>
      <w:r w:rsidRPr="00A63157">
        <w:rPr>
          <w:rFonts w:ascii="Palatino Linotype" w:eastAsia="Arial" w:hAnsi="Palatino Linotype" w:cs="Arial"/>
          <w:i/>
          <w:sz w:val="22"/>
          <w:szCs w:val="22"/>
          <w:lang w:val="es-MX" w:eastAsia="en-US"/>
        </w:rPr>
        <w:t>b</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ca.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z w:val="22"/>
          <w:szCs w:val="22"/>
          <w:lang w:val="es-MX" w:eastAsia="en-US"/>
        </w:rPr>
        <w:t>n</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este</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or</w:t>
      </w:r>
      <w:r w:rsidRPr="00A63157">
        <w:rPr>
          <w:rFonts w:ascii="Palatino Linotype" w:eastAsia="Arial" w:hAnsi="Palatino Linotype" w:cs="Arial"/>
          <w:i/>
          <w:spacing w:val="-2"/>
          <w:sz w:val="22"/>
          <w:szCs w:val="22"/>
          <w:lang w:val="es-MX" w:eastAsia="en-US"/>
        </w:rPr>
        <w:t>d</w:t>
      </w:r>
      <w:r w:rsidRPr="00A63157">
        <w:rPr>
          <w:rFonts w:ascii="Palatino Linotype" w:eastAsia="Arial" w:hAnsi="Palatino Linotype" w:cs="Arial"/>
          <w:i/>
          <w:sz w:val="22"/>
          <w:szCs w:val="22"/>
          <w:lang w:val="es-MX" w:eastAsia="en-US"/>
        </w:rPr>
        <w:t>en</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de</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z w:val="22"/>
          <w:szCs w:val="22"/>
          <w:lang w:val="es-MX" w:eastAsia="en-US"/>
        </w:rPr>
        <w:t>as,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u</w:t>
      </w:r>
      <w:r w:rsidRPr="00A63157">
        <w:rPr>
          <w:rFonts w:ascii="Palatino Linotype" w:eastAsia="Arial" w:hAnsi="Palatino Linotype" w:cs="Arial"/>
          <w:i/>
          <w:spacing w:val="-3"/>
          <w:sz w:val="22"/>
          <w:szCs w:val="22"/>
          <w:lang w:val="es-MX" w:eastAsia="en-US"/>
        </w:rPr>
        <w:t>n</w:t>
      </w:r>
      <w:r w:rsidRPr="00A63157">
        <w:rPr>
          <w:rFonts w:ascii="Palatino Linotype" w:eastAsia="Arial" w:hAnsi="Palatino Linotype" w:cs="Arial"/>
          <w:i/>
          <w:sz w:val="22"/>
          <w:szCs w:val="22"/>
          <w:lang w:val="es-MX" w:eastAsia="en-US"/>
        </w:rPr>
        <w:t>a de</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as</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pacing w:val="3"/>
          <w:sz w:val="22"/>
          <w:szCs w:val="22"/>
          <w:lang w:val="es-MX" w:eastAsia="en-US"/>
        </w:rPr>
        <w:t>f</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2"/>
          <w:sz w:val="22"/>
          <w:szCs w:val="22"/>
          <w:lang w:val="es-MX" w:eastAsia="en-US"/>
        </w:rPr>
        <w:t>r</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z w:val="22"/>
          <w:szCs w:val="22"/>
          <w:lang w:val="es-MX" w:eastAsia="en-US"/>
        </w:rPr>
        <w:t>as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 xml:space="preserve">en </w:t>
      </w:r>
      <w:r w:rsidRPr="00A63157">
        <w:rPr>
          <w:rFonts w:ascii="Palatino Linotype" w:eastAsia="Arial" w:hAnsi="Palatino Linotype" w:cs="Arial"/>
          <w:i/>
          <w:spacing w:val="2"/>
          <w:sz w:val="22"/>
          <w:szCs w:val="22"/>
          <w:lang w:val="es-MX" w:eastAsia="en-US"/>
        </w:rPr>
        <w:t>q</w:t>
      </w:r>
      <w:r w:rsidRPr="00A63157">
        <w:rPr>
          <w:rFonts w:ascii="Palatino Linotype" w:eastAsia="Arial" w:hAnsi="Palatino Linotype" w:cs="Arial"/>
          <w:i/>
          <w:sz w:val="22"/>
          <w:szCs w:val="22"/>
          <w:lang w:val="es-MX" w:eastAsia="en-US"/>
        </w:rPr>
        <w:t>ue</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eli</w:t>
      </w:r>
      <w:r w:rsidRPr="00A63157">
        <w:rPr>
          <w:rFonts w:ascii="Palatino Linotype" w:eastAsia="Arial" w:hAnsi="Palatino Linotype" w:cs="Arial"/>
          <w:i/>
          <w:sz w:val="22"/>
          <w:szCs w:val="22"/>
          <w:lang w:val="es-MX" w:eastAsia="en-US"/>
        </w:rPr>
        <w:t>nc</w:t>
      </w:r>
      <w:r w:rsidRPr="00A63157">
        <w:rPr>
          <w:rFonts w:ascii="Palatino Linotype" w:eastAsia="Arial" w:hAnsi="Palatino Linotype" w:cs="Arial"/>
          <w:i/>
          <w:spacing w:val="-1"/>
          <w:sz w:val="22"/>
          <w:szCs w:val="22"/>
          <w:lang w:val="es-MX" w:eastAsia="en-US"/>
        </w:rPr>
        <w:t>u</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p</w:t>
      </w:r>
      <w:r w:rsidRPr="00A63157">
        <w:rPr>
          <w:rFonts w:ascii="Palatino Linotype" w:eastAsia="Arial" w:hAnsi="Palatino Linotype" w:cs="Arial"/>
          <w:i/>
          <w:spacing w:val="-1"/>
          <w:sz w:val="22"/>
          <w:szCs w:val="22"/>
          <w:lang w:val="es-MX" w:eastAsia="en-US"/>
        </w:rPr>
        <w:t>u</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d</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ll</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g</w:t>
      </w:r>
      <w:r w:rsidRPr="00A63157">
        <w:rPr>
          <w:rFonts w:ascii="Palatino Linotype" w:eastAsia="Arial" w:hAnsi="Palatino Linotype" w:cs="Arial"/>
          <w:i/>
          <w:sz w:val="22"/>
          <w:szCs w:val="22"/>
          <w:lang w:val="es-MX" w:eastAsia="en-US"/>
        </w:rPr>
        <w:t>ar</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p</w:t>
      </w:r>
      <w:r w:rsidRPr="00A63157">
        <w:rPr>
          <w:rFonts w:ascii="Palatino Linotype" w:eastAsia="Arial" w:hAnsi="Palatino Linotype" w:cs="Arial"/>
          <w:i/>
          <w:spacing w:val="-1"/>
          <w:sz w:val="22"/>
          <w:szCs w:val="22"/>
          <w:lang w:val="es-MX" w:eastAsia="en-US"/>
        </w:rPr>
        <w:t>o</w:t>
      </w:r>
      <w:r w:rsidRPr="00A63157">
        <w:rPr>
          <w:rFonts w:ascii="Palatino Linotype" w:eastAsia="Arial" w:hAnsi="Palatino Linotype" w:cs="Arial"/>
          <w:i/>
          <w:sz w:val="22"/>
          <w:szCs w:val="22"/>
          <w:lang w:val="es-MX" w:eastAsia="en-US"/>
        </w:rPr>
        <w:t>n</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z w:val="22"/>
          <w:szCs w:val="22"/>
          <w:lang w:val="es-MX" w:eastAsia="en-US"/>
        </w:rPr>
        <w:t>r</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z w:val="22"/>
          <w:szCs w:val="22"/>
          <w:lang w:val="es-MX" w:eastAsia="en-US"/>
        </w:rPr>
        <w:t xml:space="preserve">en </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3"/>
          <w:sz w:val="22"/>
          <w:szCs w:val="22"/>
          <w:lang w:val="es-MX" w:eastAsia="en-US"/>
        </w:rPr>
        <w:t>s</w:t>
      </w:r>
      <w:r w:rsidRPr="00A63157">
        <w:rPr>
          <w:rFonts w:ascii="Palatino Linotype" w:eastAsia="Arial" w:hAnsi="Palatino Linotype" w:cs="Arial"/>
          <w:i/>
          <w:spacing w:val="2"/>
          <w:sz w:val="22"/>
          <w:szCs w:val="22"/>
          <w:lang w:val="es-MX" w:eastAsia="en-US"/>
        </w:rPr>
        <w:t>g</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3"/>
          <w:sz w:val="22"/>
          <w:szCs w:val="22"/>
          <w:lang w:val="es-MX" w:eastAsia="en-US"/>
        </w:rPr>
        <w:t>e</w:t>
      </w:r>
      <w:r w:rsidRPr="00A63157">
        <w:rPr>
          <w:rFonts w:ascii="Palatino Linotype" w:eastAsia="Arial" w:hAnsi="Palatino Linotype" w:cs="Arial"/>
          <w:i/>
          <w:spacing w:val="2"/>
          <w:sz w:val="22"/>
          <w:szCs w:val="22"/>
          <w:lang w:val="es-MX" w:eastAsia="en-US"/>
        </w:rPr>
        <w:t>g</w:t>
      </w:r>
      <w:r w:rsidRPr="00A63157">
        <w:rPr>
          <w:rFonts w:ascii="Palatino Linotype" w:eastAsia="Arial" w:hAnsi="Palatino Linotype" w:cs="Arial"/>
          <w:i/>
          <w:spacing w:val="-3"/>
          <w:sz w:val="22"/>
          <w:szCs w:val="22"/>
          <w:lang w:val="es-MX" w:eastAsia="en-US"/>
        </w:rPr>
        <w:t>u</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z w:val="22"/>
          <w:szCs w:val="22"/>
          <w:lang w:val="es-MX" w:eastAsia="en-US"/>
        </w:rPr>
        <w:t>l</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p</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pacing w:val="-4"/>
          <w:sz w:val="22"/>
          <w:szCs w:val="22"/>
          <w:lang w:val="es-MX" w:eastAsia="en-US"/>
        </w:rPr>
        <w:t>í</w:t>
      </w:r>
      <w:r w:rsidRPr="00A63157">
        <w:rPr>
          <w:rFonts w:ascii="Palatino Linotype" w:eastAsia="Arial" w:hAnsi="Palatino Linotype" w:cs="Arial"/>
          <w:i/>
          <w:sz w:val="22"/>
          <w:szCs w:val="22"/>
          <w:lang w:val="es-MX" w:eastAsia="en-US"/>
        </w:rPr>
        <w:t>s es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pr</w:t>
      </w:r>
      <w:r w:rsidRPr="00A63157">
        <w:rPr>
          <w:rFonts w:ascii="Palatino Linotype" w:eastAsia="Arial" w:hAnsi="Palatino Linotype" w:cs="Arial"/>
          <w:i/>
          <w:spacing w:val="-2"/>
          <w:sz w:val="22"/>
          <w:szCs w:val="22"/>
          <w:lang w:val="es-MX" w:eastAsia="en-US"/>
        </w:rPr>
        <w:t>e</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same</w:t>
      </w:r>
      <w:r w:rsidRPr="00A63157">
        <w:rPr>
          <w:rFonts w:ascii="Palatino Linotype" w:eastAsia="Arial" w:hAnsi="Palatino Linotype" w:cs="Arial"/>
          <w:i/>
          <w:spacing w:val="-3"/>
          <w:sz w:val="22"/>
          <w:szCs w:val="22"/>
          <w:lang w:val="es-MX" w:eastAsia="en-US"/>
        </w:rPr>
        <w:t>n</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n</w:t>
      </w:r>
      <w:r w:rsidRPr="00A63157">
        <w:rPr>
          <w:rFonts w:ascii="Palatino Linotype" w:eastAsia="Arial" w:hAnsi="Palatino Linotype" w:cs="Arial"/>
          <w:i/>
          <w:sz w:val="22"/>
          <w:szCs w:val="22"/>
          <w:lang w:val="es-MX" w:eastAsia="en-US"/>
        </w:rPr>
        <w:t>u</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o</w:t>
      </w:r>
      <w:r w:rsidRPr="00A63157">
        <w:rPr>
          <w:rFonts w:ascii="Palatino Linotype" w:eastAsia="Arial" w:hAnsi="Palatino Linotype" w:cs="Arial"/>
          <w:i/>
          <w:sz w:val="22"/>
          <w:szCs w:val="22"/>
          <w:lang w:val="es-MX" w:eastAsia="en-US"/>
        </w:rPr>
        <w:t>,</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pacing w:val="-3"/>
          <w:sz w:val="22"/>
          <w:szCs w:val="22"/>
          <w:lang w:val="es-MX" w:eastAsia="en-US"/>
        </w:rPr>
        <w:t>i</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z w:val="22"/>
          <w:szCs w:val="22"/>
          <w:lang w:val="es-MX" w:eastAsia="en-US"/>
        </w:rPr>
        <w:t>p</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do</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u o</w:t>
      </w:r>
      <w:r w:rsidRPr="00A63157">
        <w:rPr>
          <w:rFonts w:ascii="Palatino Linotype" w:eastAsia="Arial" w:hAnsi="Palatino Linotype" w:cs="Arial"/>
          <w:i/>
          <w:spacing w:val="-1"/>
          <w:sz w:val="22"/>
          <w:szCs w:val="22"/>
          <w:lang w:val="es-MX" w:eastAsia="en-US"/>
        </w:rPr>
        <w:t>b</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3"/>
          <w:sz w:val="22"/>
          <w:szCs w:val="22"/>
          <w:lang w:val="es-MX" w:eastAsia="en-US"/>
        </w:rPr>
        <w:t>t</w:t>
      </w:r>
      <w:r w:rsidRPr="00A63157">
        <w:rPr>
          <w:rFonts w:ascii="Palatino Linotype" w:eastAsia="Arial" w:hAnsi="Palatino Linotype" w:cs="Arial"/>
          <w:i/>
          <w:spacing w:val="-3"/>
          <w:sz w:val="22"/>
          <w:szCs w:val="22"/>
          <w:lang w:val="es-MX" w:eastAsia="en-US"/>
        </w:rPr>
        <w:t>a</w:t>
      </w:r>
      <w:r w:rsidRPr="00A63157">
        <w:rPr>
          <w:rFonts w:ascii="Palatino Linotype" w:eastAsia="Arial" w:hAnsi="Palatino Linotype" w:cs="Arial"/>
          <w:i/>
          <w:spacing w:val="-2"/>
          <w:sz w:val="22"/>
          <w:szCs w:val="22"/>
          <w:lang w:val="es-MX" w:eastAsia="en-US"/>
        </w:rPr>
        <w:t>c</w:t>
      </w:r>
      <w:r w:rsidRPr="00A63157">
        <w:rPr>
          <w:rFonts w:ascii="Palatino Linotype" w:eastAsia="Arial" w:hAnsi="Palatino Linotype" w:cs="Arial"/>
          <w:i/>
          <w:sz w:val="22"/>
          <w:szCs w:val="22"/>
          <w:lang w:val="es-MX" w:eastAsia="en-US"/>
        </w:rPr>
        <w:t>u</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2"/>
          <w:sz w:val="22"/>
          <w:szCs w:val="22"/>
          <w:lang w:val="es-MX" w:eastAsia="en-US"/>
        </w:rPr>
        <w:t>z</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do</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actu</w:t>
      </w:r>
      <w:r w:rsidRPr="00A63157">
        <w:rPr>
          <w:rFonts w:ascii="Palatino Linotype" w:eastAsia="Arial" w:hAnsi="Palatino Linotype" w:cs="Arial"/>
          <w:i/>
          <w:spacing w:val="-2"/>
          <w:sz w:val="22"/>
          <w:szCs w:val="22"/>
          <w:lang w:val="es-MX" w:eastAsia="en-US"/>
        </w:rPr>
        <w:t>a</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ón</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pacing w:val="-3"/>
          <w:sz w:val="22"/>
          <w:szCs w:val="22"/>
          <w:lang w:val="es-MX" w:eastAsia="en-US"/>
        </w:rPr>
        <w:t>d</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os ser</w:t>
      </w:r>
      <w:r w:rsidRPr="00A63157">
        <w:rPr>
          <w:rFonts w:ascii="Palatino Linotype" w:eastAsia="Arial" w:hAnsi="Palatino Linotype" w:cs="Arial"/>
          <w:i/>
          <w:spacing w:val="-2"/>
          <w:sz w:val="22"/>
          <w:szCs w:val="22"/>
          <w:lang w:val="es-MX" w:eastAsia="en-US"/>
        </w:rPr>
        <w:t>v</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o</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es p</w:t>
      </w:r>
      <w:r w:rsidRPr="00A63157">
        <w:rPr>
          <w:rFonts w:ascii="Palatino Linotype" w:eastAsia="Arial" w:hAnsi="Palatino Linotype" w:cs="Arial"/>
          <w:i/>
          <w:spacing w:val="-1"/>
          <w:sz w:val="22"/>
          <w:szCs w:val="22"/>
          <w:lang w:val="es-MX" w:eastAsia="en-US"/>
        </w:rPr>
        <w:t>ú</w:t>
      </w:r>
      <w:r w:rsidRPr="00A63157">
        <w:rPr>
          <w:rFonts w:ascii="Palatino Linotype" w:eastAsia="Arial" w:hAnsi="Palatino Linotype" w:cs="Arial"/>
          <w:i/>
          <w:sz w:val="22"/>
          <w:szCs w:val="22"/>
          <w:lang w:val="es-MX" w:eastAsia="en-US"/>
        </w:rPr>
        <w:t>b</w:t>
      </w:r>
      <w:r w:rsidRPr="00A63157">
        <w:rPr>
          <w:rFonts w:ascii="Palatino Linotype" w:eastAsia="Arial" w:hAnsi="Palatino Linotype" w:cs="Arial"/>
          <w:i/>
          <w:spacing w:val="-1"/>
          <w:sz w:val="22"/>
          <w:szCs w:val="22"/>
          <w:lang w:val="es-MX" w:eastAsia="en-US"/>
        </w:rPr>
        <w:t>li</w:t>
      </w:r>
      <w:r w:rsidRPr="00A63157">
        <w:rPr>
          <w:rFonts w:ascii="Palatino Linotype" w:eastAsia="Arial" w:hAnsi="Palatino Linotype" w:cs="Arial"/>
          <w:i/>
          <w:sz w:val="22"/>
          <w:szCs w:val="22"/>
          <w:lang w:val="es-MX" w:eastAsia="en-US"/>
        </w:rPr>
        <w:t>cos</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pacing w:val="2"/>
          <w:sz w:val="22"/>
          <w:szCs w:val="22"/>
          <w:lang w:val="es-MX" w:eastAsia="en-US"/>
        </w:rPr>
        <w:t>q</w:t>
      </w:r>
      <w:r w:rsidRPr="00A63157">
        <w:rPr>
          <w:rFonts w:ascii="Palatino Linotype" w:eastAsia="Arial" w:hAnsi="Palatino Linotype" w:cs="Arial"/>
          <w:i/>
          <w:sz w:val="22"/>
          <w:szCs w:val="22"/>
          <w:lang w:val="es-MX" w:eastAsia="en-US"/>
        </w:rPr>
        <w:t>ue</w:t>
      </w:r>
      <w:r w:rsidRPr="00A63157">
        <w:rPr>
          <w:rFonts w:ascii="Palatino Linotype" w:eastAsia="Arial" w:hAnsi="Palatino Linotype" w:cs="Arial"/>
          <w:i/>
          <w:spacing w:val="1"/>
          <w:sz w:val="22"/>
          <w:szCs w:val="22"/>
          <w:lang w:val="es-MX" w:eastAsia="en-US"/>
        </w:rPr>
        <w:t xml:space="preserve"> r</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ali</w:t>
      </w:r>
      <w:r w:rsidRPr="00A63157">
        <w:rPr>
          <w:rFonts w:ascii="Palatino Linotype" w:eastAsia="Arial" w:hAnsi="Palatino Linotype" w:cs="Arial"/>
          <w:i/>
          <w:spacing w:val="-2"/>
          <w:sz w:val="22"/>
          <w:szCs w:val="22"/>
          <w:lang w:val="es-MX" w:eastAsia="en-US"/>
        </w:rPr>
        <w:t>z</w:t>
      </w:r>
      <w:r w:rsidRPr="00A63157">
        <w:rPr>
          <w:rFonts w:ascii="Palatino Linotype" w:eastAsia="Arial" w:hAnsi="Palatino Linotype" w:cs="Arial"/>
          <w:i/>
          <w:sz w:val="22"/>
          <w:szCs w:val="22"/>
          <w:lang w:val="es-MX" w:eastAsia="en-US"/>
        </w:rPr>
        <w:t>an</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pacing w:val="3"/>
          <w:sz w:val="22"/>
          <w:szCs w:val="22"/>
          <w:lang w:val="es-MX" w:eastAsia="en-US"/>
        </w:rPr>
        <w:t>f</w:t>
      </w:r>
      <w:r w:rsidRPr="00A63157">
        <w:rPr>
          <w:rFonts w:ascii="Palatino Linotype" w:eastAsia="Arial" w:hAnsi="Palatino Linotype" w:cs="Arial"/>
          <w:i/>
          <w:spacing w:val="-3"/>
          <w:sz w:val="22"/>
          <w:szCs w:val="22"/>
          <w:lang w:val="es-MX" w:eastAsia="en-US"/>
        </w:rPr>
        <w:t>u</w:t>
      </w:r>
      <w:r w:rsidRPr="00A63157">
        <w:rPr>
          <w:rFonts w:ascii="Palatino Linotype" w:eastAsia="Arial" w:hAnsi="Palatino Linotype" w:cs="Arial"/>
          <w:i/>
          <w:sz w:val="22"/>
          <w:szCs w:val="22"/>
          <w:lang w:val="es-MX" w:eastAsia="en-US"/>
        </w:rPr>
        <w:t>nc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es</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z w:val="22"/>
          <w:szCs w:val="22"/>
          <w:lang w:val="es-MX" w:eastAsia="en-US"/>
        </w:rPr>
        <w:t>de</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3"/>
          <w:sz w:val="22"/>
          <w:szCs w:val="22"/>
          <w:lang w:val="es-MX" w:eastAsia="en-US"/>
        </w:rPr>
        <w:t>a</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áct</w:t>
      </w:r>
      <w:r w:rsidRPr="00A63157">
        <w:rPr>
          <w:rFonts w:ascii="Palatino Linotype" w:eastAsia="Arial" w:hAnsi="Palatino Linotype" w:cs="Arial"/>
          <w:i/>
          <w:spacing w:val="-2"/>
          <w:sz w:val="22"/>
          <w:szCs w:val="22"/>
          <w:lang w:val="es-MX" w:eastAsia="en-US"/>
        </w:rPr>
        <w:t>e</w:t>
      </w:r>
      <w:r w:rsidRPr="00A63157">
        <w:rPr>
          <w:rFonts w:ascii="Palatino Linotype" w:eastAsia="Arial" w:hAnsi="Palatino Linotype" w:cs="Arial"/>
          <w:i/>
          <w:sz w:val="22"/>
          <w:szCs w:val="22"/>
          <w:lang w:val="es-MX" w:eastAsia="en-US"/>
        </w:rPr>
        <w:t>r</w:t>
      </w:r>
      <w:r w:rsidRPr="00A63157">
        <w:rPr>
          <w:rFonts w:ascii="Palatino Linotype" w:eastAsia="Arial" w:hAnsi="Palatino Linotype" w:cs="Arial"/>
          <w:i/>
          <w:spacing w:val="5"/>
          <w:sz w:val="22"/>
          <w:szCs w:val="22"/>
          <w:lang w:val="es-MX" w:eastAsia="en-US"/>
        </w:rPr>
        <w:t xml:space="preserve"> </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1"/>
          <w:sz w:val="22"/>
          <w:szCs w:val="22"/>
          <w:lang w:val="es-MX" w:eastAsia="en-US"/>
        </w:rPr>
        <w:t>p</w:t>
      </w:r>
      <w:r w:rsidRPr="00A63157">
        <w:rPr>
          <w:rFonts w:ascii="Palatino Linotype" w:eastAsia="Arial" w:hAnsi="Palatino Linotype" w:cs="Arial"/>
          <w:i/>
          <w:spacing w:val="-3"/>
          <w:sz w:val="22"/>
          <w:szCs w:val="22"/>
          <w:lang w:val="es-MX" w:eastAsia="en-US"/>
        </w:rPr>
        <w:t>e</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ati</w:t>
      </w:r>
      <w:r w:rsidRPr="00A63157">
        <w:rPr>
          <w:rFonts w:ascii="Palatino Linotype" w:eastAsia="Arial" w:hAnsi="Palatino Linotype" w:cs="Arial"/>
          <w:i/>
          <w:spacing w:val="-3"/>
          <w:sz w:val="22"/>
          <w:szCs w:val="22"/>
          <w:lang w:val="es-MX" w:eastAsia="en-US"/>
        </w:rPr>
        <w:t>v</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di</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z w:val="22"/>
          <w:szCs w:val="22"/>
          <w:lang w:val="es-MX" w:eastAsia="en-US"/>
        </w:rPr>
        <w:t>el co</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3"/>
          <w:sz w:val="22"/>
          <w:szCs w:val="22"/>
          <w:lang w:val="es-MX" w:eastAsia="en-US"/>
        </w:rPr>
        <w:t>o</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z w:val="22"/>
          <w:szCs w:val="22"/>
          <w:lang w:val="es-MX" w:eastAsia="en-US"/>
        </w:rPr>
        <w:t>de</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d</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cha s</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u</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ó</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z w:val="22"/>
          <w:szCs w:val="22"/>
          <w:lang w:val="es-MX" w:eastAsia="en-US"/>
        </w:rPr>
        <w:t>p</w:t>
      </w:r>
      <w:r w:rsidRPr="00A63157">
        <w:rPr>
          <w:rFonts w:ascii="Palatino Linotype" w:eastAsia="Arial" w:hAnsi="Palatino Linotype" w:cs="Arial"/>
          <w:i/>
          <w:spacing w:val="-3"/>
          <w:sz w:val="22"/>
          <w:szCs w:val="22"/>
          <w:lang w:val="es-MX" w:eastAsia="en-US"/>
        </w:rPr>
        <w:t>o</w:t>
      </w:r>
      <w:r w:rsidRPr="00A63157">
        <w:rPr>
          <w:rFonts w:ascii="Palatino Linotype" w:eastAsia="Arial" w:hAnsi="Palatino Linotype" w:cs="Arial"/>
          <w:i/>
          <w:sz w:val="22"/>
          <w:szCs w:val="22"/>
          <w:lang w:val="es-MX" w:eastAsia="en-US"/>
        </w:rPr>
        <w:t>r</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 xml:space="preserve">o </w:t>
      </w:r>
      <w:r w:rsidRPr="00A63157">
        <w:rPr>
          <w:rFonts w:ascii="Palatino Linotype" w:eastAsia="Arial" w:hAnsi="Palatino Linotype" w:cs="Arial"/>
          <w:i/>
          <w:spacing w:val="2"/>
          <w:sz w:val="22"/>
          <w:szCs w:val="22"/>
          <w:lang w:val="es-MX" w:eastAsia="en-US"/>
        </w:rPr>
        <w:t>q</w:t>
      </w:r>
      <w:r w:rsidRPr="00A63157">
        <w:rPr>
          <w:rFonts w:ascii="Palatino Linotype" w:eastAsia="Arial" w:hAnsi="Palatino Linotype" w:cs="Arial"/>
          <w:i/>
          <w:sz w:val="22"/>
          <w:szCs w:val="22"/>
          <w:lang w:val="es-MX" w:eastAsia="en-US"/>
        </w:rPr>
        <w:t xml:space="preserve">ue </w:t>
      </w:r>
      <w:r w:rsidRPr="00A63157">
        <w:rPr>
          <w:rFonts w:ascii="Palatino Linotype" w:eastAsia="Arial" w:hAnsi="Palatino Linotype" w:cs="Arial"/>
          <w:i/>
          <w:spacing w:val="-3"/>
          <w:sz w:val="22"/>
          <w:szCs w:val="22"/>
          <w:lang w:val="es-MX" w:eastAsia="en-US"/>
        </w:rPr>
        <w:t>l</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es</w:t>
      </w:r>
      <w:r w:rsidRPr="00A63157">
        <w:rPr>
          <w:rFonts w:ascii="Palatino Linotype" w:eastAsia="Arial" w:hAnsi="Palatino Linotype" w:cs="Arial"/>
          <w:i/>
          <w:spacing w:val="-3"/>
          <w:sz w:val="22"/>
          <w:szCs w:val="22"/>
          <w:lang w:val="es-MX" w:eastAsia="en-US"/>
        </w:rPr>
        <w:t>e</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pacing w:val="-2"/>
          <w:sz w:val="22"/>
          <w:szCs w:val="22"/>
          <w:lang w:val="es-MX" w:eastAsia="en-US"/>
        </w:rPr>
        <w:t>v</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 xml:space="preserve">de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3"/>
          <w:sz w:val="22"/>
          <w:szCs w:val="22"/>
          <w:lang w:val="es-MX" w:eastAsia="en-US"/>
        </w:rPr>
        <w:t>ó</w:t>
      </w:r>
      <w:r w:rsidRPr="00A63157">
        <w:rPr>
          <w:rFonts w:ascii="Palatino Linotype" w:eastAsia="Arial" w:hAnsi="Palatino Linotype" w:cs="Arial"/>
          <w:i/>
          <w:sz w:val="22"/>
          <w:szCs w:val="22"/>
          <w:lang w:val="es-MX" w:eastAsia="en-US"/>
        </w:rPr>
        <w:t>n</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 xml:space="preserve">de </w:t>
      </w:r>
      <w:r w:rsidRPr="00A63157">
        <w:rPr>
          <w:rFonts w:ascii="Palatino Linotype" w:eastAsia="Arial" w:hAnsi="Palatino Linotype" w:cs="Arial"/>
          <w:i/>
          <w:spacing w:val="-1"/>
          <w:sz w:val="22"/>
          <w:szCs w:val="22"/>
          <w:lang w:val="es-MX" w:eastAsia="en-US"/>
        </w:rPr>
        <w:lastRenderedPageBreak/>
        <w:t>l</w:t>
      </w:r>
      <w:r w:rsidRPr="00A63157">
        <w:rPr>
          <w:rFonts w:ascii="Palatino Linotype" w:eastAsia="Arial" w:hAnsi="Palatino Linotype" w:cs="Arial"/>
          <w:i/>
          <w:sz w:val="22"/>
          <w:szCs w:val="22"/>
          <w:lang w:val="es-MX" w:eastAsia="en-US"/>
        </w:rPr>
        <w:t>os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n</w:t>
      </w:r>
      <w:r w:rsidRPr="00A63157">
        <w:rPr>
          <w:rFonts w:ascii="Palatino Linotype" w:eastAsia="Arial" w:hAnsi="Palatino Linotype" w:cs="Arial"/>
          <w:i/>
          <w:spacing w:val="-3"/>
          <w:sz w:val="22"/>
          <w:szCs w:val="22"/>
          <w:lang w:val="es-MX" w:eastAsia="en-US"/>
        </w:rPr>
        <w:t>o</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z w:val="22"/>
          <w:szCs w:val="22"/>
          <w:lang w:val="es-MX" w:eastAsia="en-US"/>
        </w:rPr>
        <w:t>bres</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y</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pacing w:val="-3"/>
          <w:sz w:val="22"/>
          <w:szCs w:val="22"/>
          <w:lang w:val="es-MX" w:eastAsia="en-US"/>
        </w:rPr>
        <w:t>a</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pacing w:val="3"/>
          <w:sz w:val="22"/>
          <w:szCs w:val="22"/>
          <w:lang w:val="es-MX" w:eastAsia="en-US"/>
        </w:rPr>
        <w:t>f</w:t>
      </w:r>
      <w:r w:rsidRPr="00A63157">
        <w:rPr>
          <w:rFonts w:ascii="Palatino Linotype" w:eastAsia="Arial" w:hAnsi="Palatino Linotype" w:cs="Arial"/>
          <w:i/>
          <w:sz w:val="22"/>
          <w:szCs w:val="22"/>
          <w:lang w:val="es-MX" w:eastAsia="en-US"/>
        </w:rPr>
        <w:t>u</w:t>
      </w:r>
      <w:r w:rsidRPr="00A63157">
        <w:rPr>
          <w:rFonts w:ascii="Palatino Linotype" w:eastAsia="Arial" w:hAnsi="Palatino Linotype" w:cs="Arial"/>
          <w:i/>
          <w:spacing w:val="-3"/>
          <w:sz w:val="22"/>
          <w:szCs w:val="22"/>
          <w:lang w:val="es-MX" w:eastAsia="en-US"/>
        </w:rPr>
        <w:t>n</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 xml:space="preserve">es </w:t>
      </w:r>
      <w:r w:rsidRPr="00A63157">
        <w:rPr>
          <w:rFonts w:ascii="Palatino Linotype" w:eastAsia="Arial" w:hAnsi="Palatino Linotype" w:cs="Arial"/>
          <w:i/>
          <w:spacing w:val="2"/>
          <w:sz w:val="22"/>
          <w:szCs w:val="22"/>
          <w:lang w:val="es-MX" w:eastAsia="en-US"/>
        </w:rPr>
        <w:t>q</w:t>
      </w:r>
      <w:r w:rsidRPr="00A63157">
        <w:rPr>
          <w:rFonts w:ascii="Palatino Linotype" w:eastAsia="Arial" w:hAnsi="Palatino Linotype" w:cs="Arial"/>
          <w:i/>
          <w:sz w:val="22"/>
          <w:szCs w:val="22"/>
          <w:lang w:val="es-MX" w:eastAsia="en-US"/>
        </w:rPr>
        <w:t>ue d</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z w:val="22"/>
          <w:szCs w:val="22"/>
          <w:lang w:val="es-MX" w:eastAsia="en-US"/>
        </w:rPr>
        <w:t>sempeñ</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z w:val="22"/>
          <w:szCs w:val="22"/>
          <w:lang w:val="es-MX" w:eastAsia="en-US"/>
        </w:rPr>
        <w:t>n</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os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3"/>
          <w:sz w:val="22"/>
          <w:szCs w:val="22"/>
          <w:lang w:val="es-MX" w:eastAsia="en-US"/>
        </w:rPr>
        <w:t>e</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pacing w:val="-2"/>
          <w:sz w:val="22"/>
          <w:szCs w:val="22"/>
          <w:lang w:val="es-MX" w:eastAsia="en-US"/>
        </w:rPr>
        <w:t>v</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2"/>
          <w:sz w:val="22"/>
          <w:szCs w:val="22"/>
          <w:lang w:val="es-MX" w:eastAsia="en-US"/>
        </w:rPr>
        <w:t>d</w:t>
      </w:r>
      <w:r w:rsidRPr="00A63157">
        <w:rPr>
          <w:rFonts w:ascii="Palatino Linotype" w:eastAsia="Arial" w:hAnsi="Palatino Linotype" w:cs="Arial"/>
          <w:i/>
          <w:sz w:val="22"/>
          <w:szCs w:val="22"/>
          <w:lang w:val="es-MX" w:eastAsia="en-US"/>
        </w:rPr>
        <w:t>ores</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z w:val="22"/>
          <w:szCs w:val="22"/>
          <w:lang w:val="es-MX" w:eastAsia="en-US"/>
        </w:rPr>
        <w:t>p</w:t>
      </w:r>
      <w:r w:rsidRPr="00A63157">
        <w:rPr>
          <w:rFonts w:ascii="Palatino Linotype" w:eastAsia="Arial" w:hAnsi="Palatino Linotype" w:cs="Arial"/>
          <w:i/>
          <w:spacing w:val="-1"/>
          <w:sz w:val="22"/>
          <w:szCs w:val="22"/>
          <w:lang w:val="es-MX" w:eastAsia="en-US"/>
        </w:rPr>
        <w:t>ú</w:t>
      </w:r>
      <w:r w:rsidRPr="00A63157">
        <w:rPr>
          <w:rFonts w:ascii="Palatino Linotype" w:eastAsia="Arial" w:hAnsi="Palatino Linotype" w:cs="Arial"/>
          <w:i/>
          <w:sz w:val="22"/>
          <w:szCs w:val="22"/>
          <w:lang w:val="es-MX" w:eastAsia="en-US"/>
        </w:rPr>
        <w:t>b</w:t>
      </w:r>
      <w:r w:rsidRPr="00A63157">
        <w:rPr>
          <w:rFonts w:ascii="Palatino Linotype" w:eastAsia="Arial" w:hAnsi="Palatino Linotype" w:cs="Arial"/>
          <w:i/>
          <w:spacing w:val="-1"/>
          <w:sz w:val="22"/>
          <w:szCs w:val="22"/>
          <w:lang w:val="es-MX" w:eastAsia="en-US"/>
        </w:rPr>
        <w:t>li</w:t>
      </w:r>
      <w:r w:rsidRPr="00A63157">
        <w:rPr>
          <w:rFonts w:ascii="Palatino Linotype" w:eastAsia="Arial" w:hAnsi="Palatino Linotype" w:cs="Arial"/>
          <w:i/>
          <w:sz w:val="22"/>
          <w:szCs w:val="22"/>
          <w:lang w:val="es-MX" w:eastAsia="en-US"/>
        </w:rPr>
        <w:t>cos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2"/>
          <w:sz w:val="22"/>
          <w:szCs w:val="22"/>
          <w:lang w:val="es-MX" w:eastAsia="en-US"/>
        </w:rPr>
        <w:t>q</w:t>
      </w:r>
      <w:r w:rsidRPr="00A63157">
        <w:rPr>
          <w:rFonts w:ascii="Palatino Linotype" w:eastAsia="Arial" w:hAnsi="Palatino Linotype" w:cs="Arial"/>
          <w:i/>
          <w:sz w:val="22"/>
          <w:szCs w:val="22"/>
          <w:lang w:val="es-MX" w:eastAsia="en-US"/>
        </w:rPr>
        <w:t>ue pr</w:t>
      </w:r>
      <w:r w:rsidRPr="00A63157">
        <w:rPr>
          <w:rFonts w:ascii="Palatino Linotype" w:eastAsia="Arial" w:hAnsi="Palatino Linotype" w:cs="Arial"/>
          <w:i/>
          <w:spacing w:val="2"/>
          <w:sz w:val="22"/>
          <w:szCs w:val="22"/>
          <w:lang w:val="es-MX" w:eastAsia="en-US"/>
        </w:rPr>
        <w:t>e</w:t>
      </w:r>
      <w:r w:rsidRPr="00A63157">
        <w:rPr>
          <w:rFonts w:ascii="Palatino Linotype" w:eastAsia="Arial" w:hAnsi="Palatino Linotype" w:cs="Arial"/>
          <w:i/>
          <w:spacing w:val="-2"/>
          <w:sz w:val="22"/>
          <w:szCs w:val="22"/>
          <w:lang w:val="es-MX" w:eastAsia="en-US"/>
        </w:rPr>
        <w:t>s</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an</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sus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ser</w:t>
      </w:r>
      <w:r w:rsidRPr="00A63157">
        <w:rPr>
          <w:rFonts w:ascii="Palatino Linotype" w:eastAsia="Arial" w:hAnsi="Palatino Linotype" w:cs="Arial"/>
          <w:i/>
          <w:spacing w:val="-2"/>
          <w:sz w:val="22"/>
          <w:szCs w:val="22"/>
          <w:lang w:val="es-MX" w:eastAsia="en-US"/>
        </w:rPr>
        <w:t>v</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os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en</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ár</w:t>
      </w:r>
      <w:r w:rsidRPr="00A63157">
        <w:rPr>
          <w:rFonts w:ascii="Palatino Linotype" w:eastAsia="Arial" w:hAnsi="Palatino Linotype" w:cs="Arial"/>
          <w:i/>
          <w:spacing w:val="-2"/>
          <w:sz w:val="22"/>
          <w:szCs w:val="22"/>
          <w:lang w:val="es-MX" w:eastAsia="en-US"/>
        </w:rPr>
        <w:t>e</w:t>
      </w:r>
      <w:r w:rsidRPr="00A63157">
        <w:rPr>
          <w:rFonts w:ascii="Palatino Linotype" w:eastAsia="Arial" w:hAnsi="Palatino Linotype" w:cs="Arial"/>
          <w:i/>
          <w:sz w:val="22"/>
          <w:szCs w:val="22"/>
          <w:lang w:val="es-MX" w:eastAsia="en-US"/>
        </w:rPr>
        <w:t>as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de</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3"/>
          <w:sz w:val="22"/>
          <w:szCs w:val="22"/>
          <w:lang w:val="es-MX" w:eastAsia="en-US"/>
        </w:rPr>
        <w:t>e</w:t>
      </w:r>
      <w:r w:rsidRPr="00A63157">
        <w:rPr>
          <w:rFonts w:ascii="Palatino Linotype" w:eastAsia="Arial" w:hAnsi="Palatino Linotype" w:cs="Arial"/>
          <w:i/>
          <w:spacing w:val="2"/>
          <w:sz w:val="22"/>
          <w:szCs w:val="22"/>
          <w:lang w:val="es-MX" w:eastAsia="en-US"/>
        </w:rPr>
        <w:t>g</w:t>
      </w:r>
      <w:r w:rsidRPr="00A63157">
        <w:rPr>
          <w:rFonts w:ascii="Palatino Linotype" w:eastAsia="Arial" w:hAnsi="Palatino Linotype" w:cs="Arial"/>
          <w:i/>
          <w:sz w:val="22"/>
          <w:szCs w:val="22"/>
          <w:lang w:val="es-MX" w:eastAsia="en-US"/>
        </w:rPr>
        <w:t>uri</w:t>
      </w:r>
      <w:r w:rsidRPr="00A63157">
        <w:rPr>
          <w:rFonts w:ascii="Palatino Linotype" w:eastAsia="Arial" w:hAnsi="Palatino Linotype" w:cs="Arial"/>
          <w:i/>
          <w:spacing w:val="-1"/>
          <w:sz w:val="22"/>
          <w:szCs w:val="22"/>
          <w:lang w:val="es-MX" w:eastAsia="en-US"/>
        </w:rPr>
        <w:t>d</w:t>
      </w:r>
      <w:r w:rsidRPr="00A63157">
        <w:rPr>
          <w:rFonts w:ascii="Palatino Linotype" w:eastAsia="Arial" w:hAnsi="Palatino Linotype" w:cs="Arial"/>
          <w:i/>
          <w:sz w:val="22"/>
          <w:szCs w:val="22"/>
          <w:lang w:val="es-MX" w:eastAsia="en-US"/>
        </w:rPr>
        <w:t>ad n</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al</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p</w:t>
      </w:r>
      <w:r w:rsidRPr="00A63157">
        <w:rPr>
          <w:rFonts w:ascii="Palatino Linotype" w:eastAsia="Arial" w:hAnsi="Palatino Linotype" w:cs="Arial"/>
          <w:i/>
          <w:spacing w:val="-1"/>
          <w:sz w:val="22"/>
          <w:szCs w:val="22"/>
          <w:lang w:val="es-MX" w:eastAsia="en-US"/>
        </w:rPr>
        <w:t>ú</w:t>
      </w:r>
      <w:r w:rsidRPr="00A63157">
        <w:rPr>
          <w:rFonts w:ascii="Palatino Linotype" w:eastAsia="Arial" w:hAnsi="Palatino Linotype" w:cs="Arial"/>
          <w:i/>
          <w:sz w:val="22"/>
          <w:szCs w:val="22"/>
          <w:lang w:val="es-MX" w:eastAsia="en-US"/>
        </w:rPr>
        <w:t>b</w:t>
      </w:r>
      <w:r w:rsidRPr="00A63157">
        <w:rPr>
          <w:rFonts w:ascii="Palatino Linotype" w:eastAsia="Arial" w:hAnsi="Palatino Linotype" w:cs="Arial"/>
          <w:i/>
          <w:spacing w:val="-1"/>
          <w:sz w:val="22"/>
          <w:szCs w:val="22"/>
          <w:lang w:val="es-MX" w:eastAsia="en-US"/>
        </w:rPr>
        <w:t>li</w:t>
      </w:r>
      <w:r w:rsidRPr="00A63157">
        <w:rPr>
          <w:rFonts w:ascii="Palatino Linotype" w:eastAsia="Arial" w:hAnsi="Palatino Linotype" w:cs="Arial"/>
          <w:i/>
          <w:sz w:val="22"/>
          <w:szCs w:val="22"/>
          <w:lang w:val="es-MX" w:eastAsia="en-US"/>
        </w:rPr>
        <w:t>ca,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p</w:t>
      </w:r>
      <w:r w:rsidRPr="00A63157">
        <w:rPr>
          <w:rFonts w:ascii="Palatino Linotype" w:eastAsia="Arial" w:hAnsi="Palatino Linotype" w:cs="Arial"/>
          <w:i/>
          <w:spacing w:val="-1"/>
          <w:sz w:val="22"/>
          <w:szCs w:val="22"/>
          <w:lang w:val="es-MX" w:eastAsia="en-US"/>
        </w:rPr>
        <w:t>u</w:t>
      </w:r>
      <w:r w:rsidRPr="00A63157">
        <w:rPr>
          <w:rFonts w:ascii="Palatino Linotype" w:eastAsia="Arial" w:hAnsi="Palatino Linotype" w:cs="Arial"/>
          <w:i/>
          <w:spacing w:val="-3"/>
          <w:sz w:val="22"/>
          <w:szCs w:val="22"/>
          <w:lang w:val="es-MX" w:eastAsia="en-US"/>
        </w:rPr>
        <w:t>e</w:t>
      </w:r>
      <w:r w:rsidRPr="00A63157">
        <w:rPr>
          <w:rFonts w:ascii="Palatino Linotype" w:eastAsia="Arial" w:hAnsi="Palatino Linotype" w:cs="Arial"/>
          <w:i/>
          <w:sz w:val="22"/>
          <w:szCs w:val="22"/>
          <w:lang w:val="es-MX" w:eastAsia="en-US"/>
        </w:rPr>
        <w:t>de</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pacing w:val="-1"/>
          <w:sz w:val="22"/>
          <w:szCs w:val="22"/>
          <w:lang w:val="es-MX" w:eastAsia="en-US"/>
        </w:rPr>
        <w:t>ll</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g</w:t>
      </w:r>
      <w:r w:rsidRPr="00A63157">
        <w:rPr>
          <w:rFonts w:ascii="Palatino Linotype" w:eastAsia="Arial" w:hAnsi="Palatino Linotype" w:cs="Arial"/>
          <w:i/>
          <w:sz w:val="22"/>
          <w:szCs w:val="22"/>
          <w:lang w:val="es-MX" w:eastAsia="en-US"/>
        </w:rPr>
        <w:t>ar</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co</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2"/>
          <w:sz w:val="22"/>
          <w:szCs w:val="22"/>
          <w:lang w:val="es-MX" w:eastAsia="en-US"/>
        </w:rPr>
        <w:t>s</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u</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se en</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un</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c</w:t>
      </w:r>
      <w:r w:rsidRPr="00A63157">
        <w:rPr>
          <w:rFonts w:ascii="Palatino Linotype" w:eastAsia="Arial" w:hAnsi="Palatino Linotype" w:cs="Arial"/>
          <w:i/>
          <w:spacing w:val="-3"/>
          <w:sz w:val="22"/>
          <w:szCs w:val="22"/>
          <w:lang w:val="es-MX" w:eastAsia="en-US"/>
        </w:rPr>
        <w:t>o</w:t>
      </w:r>
      <w:r w:rsidRPr="00A63157">
        <w:rPr>
          <w:rFonts w:ascii="Palatino Linotype" w:eastAsia="Arial" w:hAnsi="Palatino Linotype" w:cs="Arial"/>
          <w:i/>
          <w:spacing w:val="1"/>
          <w:sz w:val="22"/>
          <w:szCs w:val="22"/>
          <w:lang w:val="es-MX" w:eastAsia="en-US"/>
        </w:rPr>
        <w:t>m</w:t>
      </w:r>
      <w:r w:rsidRPr="00A63157">
        <w:rPr>
          <w:rFonts w:ascii="Palatino Linotype" w:eastAsia="Arial" w:hAnsi="Palatino Linotype" w:cs="Arial"/>
          <w:i/>
          <w:sz w:val="22"/>
          <w:szCs w:val="22"/>
          <w:lang w:val="es-MX" w:eastAsia="en-US"/>
        </w:rPr>
        <w:t>p</w:t>
      </w:r>
      <w:r w:rsidRPr="00A63157">
        <w:rPr>
          <w:rFonts w:ascii="Palatino Linotype" w:eastAsia="Arial" w:hAnsi="Palatino Linotype" w:cs="Arial"/>
          <w:i/>
          <w:spacing w:val="-1"/>
          <w:sz w:val="22"/>
          <w:szCs w:val="22"/>
          <w:lang w:val="es-MX" w:eastAsia="en-US"/>
        </w:rPr>
        <w:t>o</w:t>
      </w:r>
      <w:r w:rsidRPr="00A63157">
        <w:rPr>
          <w:rFonts w:ascii="Palatino Linotype" w:eastAsia="Arial" w:hAnsi="Palatino Linotype" w:cs="Arial"/>
          <w:i/>
          <w:sz w:val="22"/>
          <w:szCs w:val="22"/>
          <w:lang w:val="es-MX" w:eastAsia="en-US"/>
        </w:rPr>
        <w:t>n</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pacing w:val="-3"/>
          <w:sz w:val="22"/>
          <w:szCs w:val="22"/>
          <w:lang w:val="es-MX" w:eastAsia="en-US"/>
        </w:rPr>
        <w:t>n</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 xml:space="preserve">e </w:t>
      </w:r>
      <w:r w:rsidRPr="00A63157">
        <w:rPr>
          <w:rFonts w:ascii="Palatino Linotype" w:eastAsia="Arial" w:hAnsi="Palatino Linotype" w:cs="Arial"/>
          <w:i/>
          <w:spacing w:val="1"/>
          <w:sz w:val="22"/>
          <w:szCs w:val="22"/>
          <w:lang w:val="es-MX" w:eastAsia="en-US"/>
        </w:rPr>
        <w:t>f</w:t>
      </w:r>
      <w:r w:rsidRPr="00A63157">
        <w:rPr>
          <w:rFonts w:ascii="Palatino Linotype" w:eastAsia="Arial" w:hAnsi="Palatino Linotype" w:cs="Arial"/>
          <w:i/>
          <w:spacing w:val="-3"/>
          <w:sz w:val="22"/>
          <w:szCs w:val="22"/>
          <w:lang w:val="es-MX" w:eastAsia="en-US"/>
        </w:rPr>
        <w:t>u</w:t>
      </w:r>
      <w:r w:rsidRPr="00A63157">
        <w:rPr>
          <w:rFonts w:ascii="Palatino Linotype" w:eastAsia="Arial" w:hAnsi="Palatino Linotype" w:cs="Arial"/>
          <w:i/>
          <w:sz w:val="22"/>
          <w:szCs w:val="22"/>
          <w:lang w:val="es-MX" w:eastAsia="en-US"/>
        </w:rPr>
        <w:t>n</w:t>
      </w:r>
      <w:r w:rsidRPr="00A63157">
        <w:rPr>
          <w:rFonts w:ascii="Palatino Linotype" w:eastAsia="Arial" w:hAnsi="Palatino Linotype" w:cs="Arial"/>
          <w:i/>
          <w:spacing w:val="-1"/>
          <w:sz w:val="22"/>
          <w:szCs w:val="22"/>
          <w:lang w:val="es-MX" w:eastAsia="en-US"/>
        </w:rPr>
        <w:t>d</w:t>
      </w:r>
      <w:r w:rsidRPr="00A63157">
        <w:rPr>
          <w:rFonts w:ascii="Palatino Linotype" w:eastAsia="Arial" w:hAnsi="Palatino Linotype" w:cs="Arial"/>
          <w:i/>
          <w:sz w:val="22"/>
          <w:szCs w:val="22"/>
          <w:lang w:val="es-MX" w:eastAsia="en-US"/>
        </w:rPr>
        <w:t>amen</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al</w:t>
      </w:r>
      <w:r w:rsidRPr="00A63157">
        <w:rPr>
          <w:rFonts w:ascii="Palatino Linotype" w:eastAsia="Arial" w:hAnsi="Palatino Linotype" w:cs="Arial"/>
          <w:i/>
          <w:spacing w:val="1"/>
          <w:sz w:val="22"/>
          <w:szCs w:val="22"/>
          <w:lang w:val="es-MX" w:eastAsia="en-US"/>
        </w:rPr>
        <w:t xml:space="preserve"> </w:t>
      </w:r>
      <w:r w:rsidRPr="00A63157">
        <w:rPr>
          <w:rFonts w:ascii="Palatino Linotype" w:eastAsia="Arial" w:hAnsi="Palatino Linotype" w:cs="Arial"/>
          <w:i/>
          <w:sz w:val="22"/>
          <w:szCs w:val="22"/>
          <w:lang w:val="es-MX" w:eastAsia="en-US"/>
        </w:rPr>
        <w:t>en el e</w:t>
      </w:r>
      <w:r w:rsidRPr="00A63157">
        <w:rPr>
          <w:rFonts w:ascii="Palatino Linotype" w:eastAsia="Arial" w:hAnsi="Palatino Linotype" w:cs="Arial"/>
          <w:i/>
          <w:spacing w:val="-3"/>
          <w:sz w:val="22"/>
          <w:szCs w:val="22"/>
          <w:lang w:val="es-MX" w:eastAsia="en-US"/>
        </w:rPr>
        <w:t>s</w:t>
      </w:r>
      <w:r w:rsidRPr="00A63157">
        <w:rPr>
          <w:rFonts w:ascii="Palatino Linotype" w:eastAsia="Arial" w:hAnsi="Palatino Linotype" w:cs="Arial"/>
          <w:i/>
          <w:spacing w:val="3"/>
          <w:sz w:val="22"/>
          <w:szCs w:val="22"/>
          <w:lang w:val="es-MX" w:eastAsia="en-US"/>
        </w:rPr>
        <w:t>f</w:t>
      </w:r>
      <w:r w:rsidRPr="00A63157">
        <w:rPr>
          <w:rFonts w:ascii="Palatino Linotype" w:eastAsia="Arial" w:hAnsi="Palatino Linotype" w:cs="Arial"/>
          <w:i/>
          <w:sz w:val="22"/>
          <w:szCs w:val="22"/>
          <w:lang w:val="es-MX" w:eastAsia="en-US"/>
        </w:rPr>
        <w:t>u</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pacing w:val="-2"/>
          <w:sz w:val="22"/>
          <w:szCs w:val="22"/>
          <w:lang w:val="es-MX" w:eastAsia="en-US"/>
        </w:rPr>
        <w:t>z</w:t>
      </w:r>
      <w:r w:rsidRPr="00A63157">
        <w:rPr>
          <w:rFonts w:ascii="Palatino Linotype" w:eastAsia="Arial" w:hAnsi="Palatino Linotype" w:cs="Arial"/>
          <w:i/>
          <w:sz w:val="22"/>
          <w:szCs w:val="22"/>
          <w:lang w:val="es-MX" w:eastAsia="en-US"/>
        </w:rPr>
        <w:t xml:space="preserve">o </w:t>
      </w:r>
      <w:r w:rsidRPr="00A63157">
        <w:rPr>
          <w:rFonts w:ascii="Palatino Linotype" w:eastAsia="Arial" w:hAnsi="Palatino Linotype" w:cs="Arial"/>
          <w:i/>
          <w:spacing w:val="2"/>
          <w:sz w:val="22"/>
          <w:szCs w:val="22"/>
          <w:lang w:val="es-MX" w:eastAsia="en-US"/>
        </w:rPr>
        <w:t>q</w:t>
      </w:r>
      <w:r w:rsidRPr="00A63157">
        <w:rPr>
          <w:rFonts w:ascii="Palatino Linotype" w:eastAsia="Arial" w:hAnsi="Palatino Linotype" w:cs="Arial"/>
          <w:i/>
          <w:sz w:val="22"/>
          <w:szCs w:val="22"/>
          <w:lang w:val="es-MX" w:eastAsia="en-US"/>
        </w:rPr>
        <w:t xml:space="preserve">ue </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ali</w:t>
      </w:r>
      <w:r w:rsidRPr="00A63157">
        <w:rPr>
          <w:rFonts w:ascii="Palatino Linotype" w:eastAsia="Arial" w:hAnsi="Palatino Linotype" w:cs="Arial"/>
          <w:i/>
          <w:spacing w:val="-2"/>
          <w:sz w:val="22"/>
          <w:szCs w:val="22"/>
          <w:lang w:val="es-MX" w:eastAsia="en-US"/>
        </w:rPr>
        <w:t>z</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el</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d</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pacing w:val="-4"/>
          <w:sz w:val="22"/>
          <w:szCs w:val="22"/>
          <w:lang w:val="es-MX" w:eastAsia="en-US"/>
        </w:rPr>
        <w:t>M</w:t>
      </w:r>
      <w:r w:rsidRPr="00A63157">
        <w:rPr>
          <w:rFonts w:ascii="Palatino Linotype" w:eastAsia="Arial" w:hAnsi="Palatino Linotype" w:cs="Arial"/>
          <w:i/>
          <w:sz w:val="22"/>
          <w:szCs w:val="22"/>
          <w:lang w:val="es-MX" w:eastAsia="en-US"/>
        </w:rPr>
        <w:t>ex</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ca</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z w:val="22"/>
          <w:szCs w:val="22"/>
          <w:lang w:val="es-MX" w:eastAsia="en-US"/>
        </w:rPr>
        <w:t>o</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p</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 xml:space="preserve">a </w:t>
      </w:r>
      <w:r w:rsidRPr="00A63157">
        <w:rPr>
          <w:rFonts w:ascii="Palatino Linotype" w:eastAsia="Arial" w:hAnsi="Palatino Linotype" w:cs="Arial"/>
          <w:i/>
          <w:spacing w:val="2"/>
          <w:sz w:val="22"/>
          <w:szCs w:val="22"/>
          <w:lang w:val="es-MX" w:eastAsia="en-US"/>
        </w:rPr>
        <w:t>g</w:t>
      </w:r>
      <w:r w:rsidRPr="00A63157">
        <w:rPr>
          <w:rFonts w:ascii="Palatino Linotype" w:eastAsia="Arial" w:hAnsi="Palatino Linotype" w:cs="Arial"/>
          <w:i/>
          <w:spacing w:val="-3"/>
          <w:sz w:val="22"/>
          <w:szCs w:val="22"/>
          <w:lang w:val="es-MX" w:eastAsia="en-US"/>
        </w:rPr>
        <w:t>a</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2"/>
          <w:sz w:val="22"/>
          <w:szCs w:val="22"/>
          <w:lang w:val="es-MX" w:eastAsia="en-US"/>
        </w:rPr>
        <w:t>z</w:t>
      </w:r>
      <w:r w:rsidRPr="00A63157">
        <w:rPr>
          <w:rFonts w:ascii="Palatino Linotype" w:eastAsia="Arial" w:hAnsi="Palatino Linotype" w:cs="Arial"/>
          <w:i/>
          <w:sz w:val="22"/>
          <w:szCs w:val="22"/>
          <w:lang w:val="es-MX" w:eastAsia="en-US"/>
        </w:rPr>
        <w:t>ar</w:t>
      </w:r>
      <w:r w:rsidRPr="00A63157">
        <w:rPr>
          <w:rFonts w:ascii="Palatino Linotype" w:eastAsia="Arial" w:hAnsi="Palatino Linotype" w:cs="Arial"/>
          <w:i/>
          <w:spacing w:val="4"/>
          <w:sz w:val="22"/>
          <w:szCs w:val="22"/>
          <w:lang w:val="es-MX" w:eastAsia="en-US"/>
        </w:rPr>
        <w:t xml:space="preserve"> </w:t>
      </w:r>
      <w:r w:rsidRPr="00A63157">
        <w:rPr>
          <w:rFonts w:ascii="Palatino Linotype" w:eastAsia="Arial" w:hAnsi="Palatino Linotype" w:cs="Arial"/>
          <w:i/>
          <w:spacing w:val="-1"/>
          <w:sz w:val="22"/>
          <w:szCs w:val="22"/>
          <w:lang w:val="es-MX" w:eastAsia="en-US"/>
        </w:rPr>
        <w:t>l</w:t>
      </w:r>
      <w:r w:rsidRPr="00A63157">
        <w:rPr>
          <w:rFonts w:ascii="Palatino Linotype" w:eastAsia="Arial" w:hAnsi="Palatino Linotype" w:cs="Arial"/>
          <w:i/>
          <w:sz w:val="22"/>
          <w:szCs w:val="22"/>
          <w:lang w:val="es-MX" w:eastAsia="en-US"/>
        </w:rPr>
        <w:t>a</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3"/>
          <w:sz w:val="22"/>
          <w:szCs w:val="22"/>
          <w:lang w:val="es-MX" w:eastAsia="en-US"/>
        </w:rPr>
        <w:t>e</w:t>
      </w:r>
      <w:r w:rsidRPr="00A63157">
        <w:rPr>
          <w:rFonts w:ascii="Palatino Linotype" w:eastAsia="Arial" w:hAnsi="Palatino Linotype" w:cs="Arial"/>
          <w:i/>
          <w:spacing w:val="2"/>
          <w:sz w:val="22"/>
          <w:szCs w:val="22"/>
          <w:lang w:val="es-MX" w:eastAsia="en-US"/>
        </w:rPr>
        <w:t>g</w:t>
      </w:r>
      <w:r w:rsidRPr="00A63157">
        <w:rPr>
          <w:rFonts w:ascii="Palatino Linotype" w:eastAsia="Arial" w:hAnsi="Palatino Linotype" w:cs="Arial"/>
          <w:i/>
          <w:sz w:val="22"/>
          <w:szCs w:val="22"/>
          <w:lang w:val="es-MX" w:eastAsia="en-US"/>
        </w:rPr>
        <w:t>uri</w:t>
      </w:r>
      <w:r w:rsidRPr="00A63157">
        <w:rPr>
          <w:rFonts w:ascii="Palatino Linotype" w:eastAsia="Arial" w:hAnsi="Palatino Linotype" w:cs="Arial"/>
          <w:i/>
          <w:spacing w:val="-1"/>
          <w:sz w:val="22"/>
          <w:szCs w:val="22"/>
          <w:lang w:val="es-MX" w:eastAsia="en-US"/>
        </w:rPr>
        <w:t>d</w:t>
      </w:r>
      <w:r w:rsidRPr="00A63157">
        <w:rPr>
          <w:rFonts w:ascii="Palatino Linotype" w:eastAsia="Arial" w:hAnsi="Palatino Linotype" w:cs="Arial"/>
          <w:i/>
          <w:sz w:val="22"/>
          <w:szCs w:val="22"/>
          <w:lang w:val="es-MX" w:eastAsia="en-US"/>
        </w:rPr>
        <w:t>ad d</w:t>
      </w:r>
      <w:r w:rsidRPr="00A63157">
        <w:rPr>
          <w:rFonts w:ascii="Palatino Linotype" w:eastAsia="Arial" w:hAnsi="Palatino Linotype" w:cs="Arial"/>
          <w:i/>
          <w:spacing w:val="-1"/>
          <w:sz w:val="22"/>
          <w:szCs w:val="22"/>
          <w:lang w:val="es-MX" w:eastAsia="en-US"/>
        </w:rPr>
        <w:t>e</w:t>
      </w:r>
      <w:r w:rsidRPr="00A63157">
        <w:rPr>
          <w:rFonts w:ascii="Palatino Linotype" w:eastAsia="Arial" w:hAnsi="Palatino Linotype" w:cs="Arial"/>
          <w:i/>
          <w:sz w:val="22"/>
          <w:szCs w:val="22"/>
          <w:lang w:val="es-MX" w:eastAsia="en-US"/>
        </w:rPr>
        <w:t>l</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p</w:t>
      </w:r>
      <w:r w:rsidRPr="00A63157">
        <w:rPr>
          <w:rFonts w:ascii="Palatino Linotype" w:eastAsia="Arial" w:hAnsi="Palatino Linotype" w:cs="Arial"/>
          <w:i/>
          <w:spacing w:val="-1"/>
          <w:sz w:val="22"/>
          <w:szCs w:val="22"/>
          <w:lang w:val="es-MX" w:eastAsia="en-US"/>
        </w:rPr>
        <w:t>a</w:t>
      </w:r>
      <w:r w:rsidRPr="00A63157">
        <w:rPr>
          <w:rFonts w:ascii="Palatino Linotype" w:eastAsia="Arial" w:hAnsi="Palatino Linotype" w:cs="Arial"/>
          <w:i/>
          <w:spacing w:val="-4"/>
          <w:sz w:val="22"/>
          <w:szCs w:val="22"/>
          <w:lang w:val="es-MX" w:eastAsia="en-US"/>
        </w:rPr>
        <w:t>í</w:t>
      </w:r>
      <w:r w:rsidRPr="00A63157">
        <w:rPr>
          <w:rFonts w:ascii="Palatino Linotype" w:eastAsia="Arial" w:hAnsi="Palatino Linotype" w:cs="Arial"/>
          <w:i/>
          <w:sz w:val="22"/>
          <w:szCs w:val="22"/>
          <w:lang w:val="es-MX" w:eastAsia="en-US"/>
        </w:rPr>
        <w:t>s</w:t>
      </w:r>
      <w:r w:rsidRPr="00A63157">
        <w:rPr>
          <w:rFonts w:ascii="Palatino Linotype" w:eastAsia="Arial" w:hAnsi="Palatino Linotype" w:cs="Arial"/>
          <w:i/>
          <w:spacing w:val="3"/>
          <w:sz w:val="22"/>
          <w:szCs w:val="22"/>
          <w:lang w:val="es-MX" w:eastAsia="en-US"/>
        </w:rPr>
        <w:t xml:space="preserve"> </w:t>
      </w:r>
      <w:r w:rsidRPr="00A63157">
        <w:rPr>
          <w:rFonts w:ascii="Palatino Linotype" w:eastAsia="Arial" w:hAnsi="Palatino Linotype" w:cs="Arial"/>
          <w:i/>
          <w:sz w:val="22"/>
          <w:szCs w:val="22"/>
          <w:lang w:val="es-MX" w:eastAsia="en-US"/>
        </w:rPr>
        <w:t>en</w:t>
      </w:r>
      <w:r w:rsidRPr="00A63157">
        <w:rPr>
          <w:rFonts w:ascii="Palatino Linotype" w:eastAsia="Arial" w:hAnsi="Palatino Linotype" w:cs="Arial"/>
          <w:i/>
          <w:spacing w:val="2"/>
          <w:sz w:val="22"/>
          <w:szCs w:val="22"/>
          <w:lang w:val="es-MX" w:eastAsia="en-US"/>
        </w:rPr>
        <w:t xml:space="preserve"> </w:t>
      </w:r>
      <w:r w:rsidRPr="00A63157">
        <w:rPr>
          <w:rFonts w:ascii="Palatino Linotype" w:eastAsia="Arial" w:hAnsi="Palatino Linotype" w:cs="Arial"/>
          <w:i/>
          <w:sz w:val="22"/>
          <w:szCs w:val="22"/>
          <w:lang w:val="es-MX" w:eastAsia="en-US"/>
        </w:rPr>
        <w:t>sus d</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pacing w:val="3"/>
          <w:sz w:val="22"/>
          <w:szCs w:val="22"/>
          <w:lang w:val="es-MX" w:eastAsia="en-US"/>
        </w:rPr>
        <w:t>f</w:t>
      </w:r>
      <w:r w:rsidRPr="00A63157">
        <w:rPr>
          <w:rFonts w:ascii="Palatino Linotype" w:eastAsia="Arial" w:hAnsi="Palatino Linotype" w:cs="Arial"/>
          <w:i/>
          <w:spacing w:val="-3"/>
          <w:sz w:val="22"/>
          <w:szCs w:val="22"/>
          <w:lang w:val="es-MX" w:eastAsia="en-US"/>
        </w:rPr>
        <w:t>e</w:t>
      </w:r>
      <w:r w:rsidRPr="00A63157">
        <w:rPr>
          <w:rFonts w:ascii="Palatino Linotype" w:eastAsia="Arial" w:hAnsi="Palatino Linotype" w:cs="Arial"/>
          <w:i/>
          <w:spacing w:val="1"/>
          <w:sz w:val="22"/>
          <w:szCs w:val="22"/>
          <w:lang w:val="es-MX" w:eastAsia="en-US"/>
        </w:rPr>
        <w:t>r</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es</w:t>
      </w:r>
      <w:r w:rsidRPr="00A63157">
        <w:rPr>
          <w:rFonts w:ascii="Palatino Linotype" w:eastAsia="Arial" w:hAnsi="Palatino Linotype" w:cs="Arial"/>
          <w:i/>
          <w:spacing w:val="-2"/>
          <w:sz w:val="22"/>
          <w:szCs w:val="22"/>
          <w:lang w:val="es-MX" w:eastAsia="en-US"/>
        </w:rPr>
        <w:t xml:space="preserve"> v</w:t>
      </w:r>
      <w:r w:rsidRPr="00A63157">
        <w:rPr>
          <w:rFonts w:ascii="Palatino Linotype" w:eastAsia="Arial" w:hAnsi="Palatino Linotype" w:cs="Arial"/>
          <w:i/>
          <w:sz w:val="22"/>
          <w:szCs w:val="22"/>
          <w:lang w:val="es-MX" w:eastAsia="en-US"/>
        </w:rPr>
        <w:t>er</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pacing w:val="-1"/>
          <w:sz w:val="22"/>
          <w:szCs w:val="22"/>
          <w:lang w:val="es-MX" w:eastAsia="en-US"/>
        </w:rPr>
        <w:t>i</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1"/>
          <w:sz w:val="22"/>
          <w:szCs w:val="22"/>
          <w:lang w:val="es-MX" w:eastAsia="en-US"/>
        </w:rPr>
        <w:t>n</w:t>
      </w:r>
      <w:r w:rsidRPr="00A63157">
        <w:rPr>
          <w:rFonts w:ascii="Palatino Linotype" w:eastAsia="Arial" w:hAnsi="Palatino Linotype" w:cs="Arial"/>
          <w:i/>
          <w:spacing w:val="1"/>
          <w:sz w:val="22"/>
          <w:szCs w:val="22"/>
          <w:lang w:val="es-MX" w:eastAsia="en-US"/>
        </w:rPr>
        <w:t>t</w:t>
      </w:r>
      <w:r w:rsidRPr="00A63157">
        <w:rPr>
          <w:rFonts w:ascii="Palatino Linotype" w:eastAsia="Arial" w:hAnsi="Palatino Linotype" w:cs="Arial"/>
          <w:i/>
          <w:sz w:val="22"/>
          <w:szCs w:val="22"/>
          <w:lang w:val="es-MX" w:eastAsia="en-US"/>
        </w:rPr>
        <w:t>e</w:t>
      </w:r>
      <w:r w:rsidRPr="00A63157">
        <w:rPr>
          <w:rFonts w:ascii="Palatino Linotype" w:eastAsia="Arial" w:hAnsi="Palatino Linotype" w:cs="Arial"/>
          <w:i/>
          <w:spacing w:val="-3"/>
          <w:sz w:val="22"/>
          <w:szCs w:val="22"/>
          <w:lang w:val="es-MX" w:eastAsia="en-US"/>
        </w:rPr>
        <w:t>s</w:t>
      </w:r>
      <w:r w:rsidRPr="00A63157">
        <w:rPr>
          <w:rFonts w:ascii="Palatino Linotype" w:eastAsia="Arial" w:hAnsi="Palatino Linotype" w:cs="Arial"/>
          <w:i/>
          <w:sz w:val="22"/>
          <w:szCs w:val="22"/>
          <w:lang w:val="es-MX" w:eastAsia="en-US"/>
        </w:rPr>
        <w:t>.”</w:t>
      </w:r>
    </w:p>
    <w:p w14:paraId="6CDFDF97" w14:textId="77777777" w:rsidR="000F04F7" w:rsidRPr="00A63157" w:rsidRDefault="000F04F7" w:rsidP="000F04F7"/>
    <w:p w14:paraId="6391A135" w14:textId="77777777" w:rsidR="000F04F7" w:rsidRPr="00A63157" w:rsidRDefault="000F04F7" w:rsidP="000F04F7">
      <w:pPr>
        <w:spacing w:line="360" w:lineRule="auto"/>
        <w:jc w:val="both"/>
        <w:rPr>
          <w:rFonts w:ascii="Palatino Linotype" w:hAnsi="Palatino Linotype"/>
          <w:b/>
        </w:rPr>
      </w:pPr>
      <w:r w:rsidRPr="00A63157">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A63157">
        <w:rPr>
          <w:rFonts w:ascii="Palatino Linotype" w:hAnsi="Palatino Linotype"/>
          <w:b/>
        </w:rPr>
        <w:t>Registro Federal de Contribuyentes</w:t>
      </w:r>
      <w:r w:rsidRPr="00A63157">
        <w:rPr>
          <w:rFonts w:ascii="Palatino Linotype" w:hAnsi="Palatino Linotype"/>
        </w:rPr>
        <w:t xml:space="preserve"> (RFC), la </w:t>
      </w:r>
      <w:r w:rsidRPr="00A63157">
        <w:rPr>
          <w:rFonts w:ascii="Palatino Linotype" w:hAnsi="Palatino Linotype"/>
          <w:b/>
        </w:rPr>
        <w:t>Clave Única de Registro de Población</w:t>
      </w:r>
      <w:r w:rsidRPr="00A63157">
        <w:rPr>
          <w:rFonts w:ascii="Palatino Linotype" w:hAnsi="Palatino Linotype"/>
        </w:rPr>
        <w:t xml:space="preserve"> (CURP), la </w:t>
      </w:r>
      <w:r w:rsidRPr="00A63157">
        <w:rPr>
          <w:rFonts w:ascii="Palatino Linotype" w:hAnsi="Palatino Linotype"/>
          <w:b/>
        </w:rPr>
        <w:t>Clave de cualquier tipo de seguridad social</w:t>
      </w:r>
      <w:r w:rsidRPr="00A63157">
        <w:rPr>
          <w:rFonts w:ascii="Palatino Linotype" w:hAnsi="Palatino Linotype"/>
        </w:rPr>
        <w:t xml:space="preserve"> (ISSEMYM, u otros), así como, los </w:t>
      </w:r>
      <w:r w:rsidRPr="00A63157">
        <w:rPr>
          <w:rFonts w:ascii="Palatino Linotype" w:hAnsi="Palatino Linotype"/>
          <w:b/>
        </w:rPr>
        <w:t xml:space="preserve">préstamos o descuentos </w:t>
      </w:r>
      <w:r w:rsidRPr="00A63157">
        <w:rPr>
          <w:rFonts w:ascii="Palatino Linotype" w:hAnsi="Palatino Linotype"/>
        </w:rPr>
        <w:t xml:space="preserve">que se le hagan al servidor público, que no se encuentren relacionados con los impuestos o la </w:t>
      </w:r>
      <w:r w:rsidRPr="00A63157">
        <w:rPr>
          <w:rFonts w:ascii="Palatino Linotype" w:hAnsi="Palatino Linotype"/>
          <w:b/>
        </w:rPr>
        <w:t>cuotas</w:t>
      </w:r>
      <w:r w:rsidRPr="00A63157">
        <w:rPr>
          <w:rFonts w:ascii="Palatino Linotype" w:hAnsi="Palatino Linotype"/>
        </w:rPr>
        <w:t xml:space="preserve"> por </w:t>
      </w:r>
      <w:r w:rsidRPr="00A63157">
        <w:rPr>
          <w:rFonts w:ascii="Palatino Linotype" w:hAnsi="Palatino Linotype"/>
          <w:b/>
        </w:rPr>
        <w:t xml:space="preserve">seguridad social, Cadenas Originales </w:t>
      </w:r>
      <w:r w:rsidRPr="00A63157">
        <w:rPr>
          <w:rFonts w:ascii="Palatino Linotype" w:hAnsi="Palatino Linotype"/>
        </w:rPr>
        <w:t>y</w:t>
      </w:r>
      <w:r w:rsidRPr="00A63157">
        <w:rPr>
          <w:rFonts w:ascii="Palatino Linotype" w:hAnsi="Palatino Linotype"/>
          <w:b/>
        </w:rPr>
        <w:t xml:space="preserve"> Sellos Digitales</w:t>
      </w:r>
    </w:p>
    <w:p w14:paraId="64E26A1C" w14:textId="77777777" w:rsidR="000F04F7" w:rsidRPr="00A63157" w:rsidRDefault="000F04F7" w:rsidP="000F04F7">
      <w:pPr>
        <w:spacing w:line="360" w:lineRule="auto"/>
        <w:jc w:val="both"/>
        <w:rPr>
          <w:rFonts w:ascii="Palatino Linotype" w:hAnsi="Palatino Linotype"/>
        </w:rPr>
      </w:pPr>
      <w:r w:rsidRPr="00A63157">
        <w:rPr>
          <w:rFonts w:ascii="Palatino Linotype" w:hAnsi="Palatino Linotype"/>
          <w:b/>
        </w:rPr>
        <w:t xml:space="preserve">Códigos Bidimensionales </w:t>
      </w:r>
      <w:r w:rsidRPr="00A63157">
        <w:rPr>
          <w:rFonts w:ascii="Palatino Linotype" w:hAnsi="Palatino Linotype"/>
        </w:rPr>
        <w:t>y los denominados</w:t>
      </w:r>
      <w:r w:rsidRPr="00A63157">
        <w:rPr>
          <w:rFonts w:ascii="Palatino Linotype" w:hAnsi="Palatino Linotype"/>
          <w:b/>
        </w:rPr>
        <w:t xml:space="preserve"> Códigos QR.</w:t>
      </w:r>
    </w:p>
    <w:p w14:paraId="5D0D97AD" w14:textId="77777777" w:rsidR="000F04F7" w:rsidRPr="00A63157" w:rsidRDefault="000F04F7" w:rsidP="000F04F7">
      <w:pPr>
        <w:spacing w:line="360" w:lineRule="auto"/>
        <w:jc w:val="both"/>
        <w:rPr>
          <w:rFonts w:ascii="Palatino Linotype" w:hAnsi="Palatino Linotype"/>
        </w:rPr>
      </w:pPr>
    </w:p>
    <w:p w14:paraId="6D80AA14" w14:textId="77777777" w:rsidR="000F04F7" w:rsidRPr="00A63157" w:rsidRDefault="000F04F7" w:rsidP="000F04F7">
      <w:pPr>
        <w:spacing w:line="360" w:lineRule="auto"/>
        <w:jc w:val="both"/>
        <w:rPr>
          <w:rFonts w:ascii="Palatino Linotype" w:hAnsi="Palatino Linotype"/>
        </w:rPr>
      </w:pPr>
      <w:r w:rsidRPr="00A63157">
        <w:rPr>
          <w:rFonts w:ascii="Palatino Linotype" w:hAnsi="Palatino Linotype"/>
          <w:lang w:eastAsia="es-MX"/>
        </w:rPr>
        <w:t xml:space="preserve">Por cuanto hace al </w:t>
      </w:r>
      <w:r w:rsidRPr="00A63157">
        <w:rPr>
          <w:rFonts w:ascii="Palatino Linotype" w:hAnsi="Palatino Linotype"/>
          <w:b/>
          <w:lang w:eastAsia="es-MX"/>
        </w:rPr>
        <w:t>Registro Federal de Contribuyentes</w:t>
      </w:r>
      <w:r w:rsidRPr="00A63157">
        <w:rPr>
          <w:rFonts w:ascii="Palatino Linotype" w:hAnsi="Palatino Linotype"/>
          <w:lang w:eastAsia="es-MX"/>
        </w:rPr>
        <w:t xml:space="preserve"> </w:t>
      </w:r>
      <w:r w:rsidRPr="00A63157">
        <w:rPr>
          <w:rFonts w:ascii="Palatino Linotype" w:hAnsi="Palatino Linotype"/>
          <w:b/>
          <w:lang w:eastAsia="es-MX"/>
        </w:rPr>
        <w:t>de las personas físicas</w:t>
      </w:r>
      <w:r w:rsidRPr="00A63157">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63157">
        <w:rPr>
          <w:rFonts w:ascii="Palatino Linotype" w:hAnsi="Palatino Linotype"/>
        </w:rPr>
        <w:t xml:space="preserve"> y finalmente la </w:t>
      </w:r>
      <w:proofErr w:type="spellStart"/>
      <w:r w:rsidRPr="00A63157">
        <w:rPr>
          <w:rFonts w:ascii="Palatino Linotype" w:hAnsi="Palatino Linotype"/>
        </w:rPr>
        <w:t>homoclave</w:t>
      </w:r>
      <w:proofErr w:type="spellEnd"/>
      <w:r w:rsidRPr="00A63157">
        <w:rPr>
          <w:rFonts w:ascii="Palatino Linotype" w:hAnsi="Palatino Linotype"/>
        </w:rPr>
        <w:t>; la cual para su obtención es necesario acreditar personalidad, fecha de nacimiento entre otros con documentos oficiales.</w:t>
      </w:r>
    </w:p>
    <w:p w14:paraId="7C09A01F" w14:textId="77777777" w:rsidR="000F04F7" w:rsidRPr="00A63157" w:rsidRDefault="000F04F7" w:rsidP="000F04F7">
      <w:pPr>
        <w:spacing w:line="360" w:lineRule="auto"/>
        <w:jc w:val="both"/>
        <w:rPr>
          <w:rFonts w:ascii="Palatino Linotype" w:hAnsi="Palatino Linotype"/>
        </w:rPr>
      </w:pPr>
    </w:p>
    <w:p w14:paraId="1850C3F8" w14:textId="77777777" w:rsidR="000F04F7" w:rsidRPr="00A63157" w:rsidRDefault="000F04F7" w:rsidP="000F04F7">
      <w:pPr>
        <w:spacing w:line="360" w:lineRule="auto"/>
        <w:jc w:val="both"/>
        <w:rPr>
          <w:rFonts w:ascii="Palatino Linotype" w:hAnsi="Palatino Linotype"/>
        </w:rPr>
      </w:pPr>
      <w:r w:rsidRPr="00A63157">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6D7ABA90" w14:textId="77777777" w:rsidR="000F04F7" w:rsidRPr="00A63157" w:rsidRDefault="000F04F7" w:rsidP="000F04F7">
      <w:pPr>
        <w:ind w:left="567" w:right="616"/>
        <w:jc w:val="both"/>
        <w:rPr>
          <w:rFonts w:ascii="Palatino Linotype" w:hAnsi="Palatino Linotype"/>
          <w:i/>
          <w:sz w:val="22"/>
          <w:szCs w:val="22"/>
        </w:rPr>
      </w:pPr>
    </w:p>
    <w:p w14:paraId="18540C5E" w14:textId="77777777" w:rsidR="000F04F7" w:rsidRPr="00A63157" w:rsidRDefault="000F04F7" w:rsidP="000F04F7">
      <w:pPr>
        <w:ind w:left="567" w:right="616"/>
        <w:jc w:val="both"/>
        <w:rPr>
          <w:rFonts w:ascii="Palatino Linotype" w:hAnsi="Palatino Linotype"/>
          <w:i/>
          <w:sz w:val="22"/>
          <w:szCs w:val="22"/>
        </w:rPr>
      </w:pPr>
      <w:r w:rsidRPr="00A63157">
        <w:rPr>
          <w:rFonts w:ascii="Palatino Linotype" w:hAnsi="Palatino Linotype"/>
          <w:i/>
          <w:sz w:val="22"/>
          <w:szCs w:val="22"/>
        </w:rPr>
        <w:lastRenderedPageBreak/>
        <w:t>“</w:t>
      </w:r>
      <w:r w:rsidRPr="00A63157">
        <w:rPr>
          <w:rFonts w:ascii="Palatino Linotype" w:hAnsi="Palatino Linotype"/>
          <w:b/>
          <w:i/>
          <w:sz w:val="22"/>
          <w:szCs w:val="22"/>
        </w:rPr>
        <w:t>Registro Federal de Contribuyentes (RFC) de personas físicas</w:t>
      </w:r>
      <w:r w:rsidRPr="00A63157">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p>
    <w:p w14:paraId="6B6B34E8" w14:textId="77777777" w:rsidR="000F04F7" w:rsidRPr="00A63157" w:rsidRDefault="000F04F7" w:rsidP="000F04F7">
      <w:pPr>
        <w:spacing w:after="160" w:line="259" w:lineRule="auto"/>
        <w:rPr>
          <w:rFonts w:asciiTheme="minorHAnsi" w:eastAsiaTheme="minorHAnsi" w:hAnsiTheme="minorHAnsi" w:cstheme="minorBidi"/>
          <w:sz w:val="22"/>
          <w:szCs w:val="22"/>
          <w:lang w:eastAsia="en-US"/>
        </w:rPr>
      </w:pPr>
    </w:p>
    <w:p w14:paraId="0AD9A26B" w14:textId="77777777" w:rsidR="000F04F7" w:rsidRPr="00A63157" w:rsidRDefault="000F04F7" w:rsidP="000F04F7">
      <w:pPr>
        <w:spacing w:line="360" w:lineRule="auto"/>
        <w:jc w:val="both"/>
        <w:rPr>
          <w:rFonts w:ascii="Palatino Linotype" w:hAnsi="Palatino Linotype"/>
          <w:lang w:val="es-MX" w:eastAsia="es-MX"/>
        </w:rPr>
      </w:pPr>
      <w:r w:rsidRPr="00A63157">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A63157">
        <w:rPr>
          <w:rFonts w:ascii="Palatino Linotype" w:hAnsi="Palatino Linotype"/>
          <w:lang w:val="es-MX" w:eastAsia="es-MX"/>
        </w:rPr>
        <w:t>homoclave</w:t>
      </w:r>
      <w:proofErr w:type="spellEnd"/>
      <w:r w:rsidRPr="00A63157">
        <w:rPr>
          <w:rFonts w:ascii="Palatino Linotype" w:hAnsi="Palatino Linotype"/>
          <w:lang w:val="es-MX"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A63157">
        <w:rPr>
          <w:rFonts w:ascii="Palatino Linotype" w:eastAsia="Arial Unicode MS" w:hAnsi="Palatino Linotype"/>
        </w:rPr>
        <w:t>4 fracción XI de la Ley de Protección de Datos Personales en Posesión de los Sujetos Obligados del Estado de México y Municipios</w:t>
      </w:r>
      <w:r w:rsidRPr="00A63157">
        <w:rPr>
          <w:rFonts w:ascii="Palatino Linotype" w:hAnsi="Palatino Linotype"/>
          <w:lang w:val="es-MX" w:eastAsia="es-MX"/>
        </w:rPr>
        <w:t>.</w:t>
      </w:r>
    </w:p>
    <w:p w14:paraId="5A389958" w14:textId="77777777" w:rsidR="000F04F7" w:rsidRPr="00A63157" w:rsidRDefault="000F04F7" w:rsidP="000F04F7">
      <w:pPr>
        <w:spacing w:line="360" w:lineRule="auto"/>
        <w:jc w:val="both"/>
        <w:rPr>
          <w:rFonts w:ascii="Palatino Linotype" w:hAnsi="Palatino Linotype"/>
          <w:lang w:val="es-MX" w:eastAsia="es-MX"/>
        </w:rPr>
      </w:pPr>
    </w:p>
    <w:p w14:paraId="485FA0D5" w14:textId="77777777" w:rsidR="000F04F7" w:rsidRPr="00A63157" w:rsidRDefault="000F04F7" w:rsidP="000F04F7">
      <w:pPr>
        <w:spacing w:line="360" w:lineRule="auto"/>
        <w:jc w:val="both"/>
        <w:rPr>
          <w:rFonts w:ascii="Palatino Linotype" w:hAnsi="Palatino Linotype"/>
          <w:lang w:val="es-MX" w:eastAsia="es-MX"/>
        </w:rPr>
      </w:pPr>
      <w:r w:rsidRPr="00A63157">
        <w:rPr>
          <w:rFonts w:ascii="Palatino Linotype" w:hAnsi="Palatino Linotype"/>
          <w:lang w:eastAsia="es-MX"/>
        </w:rPr>
        <w:t xml:space="preserve">Por cuanto hace a la </w:t>
      </w:r>
      <w:r w:rsidRPr="00A63157">
        <w:rPr>
          <w:rFonts w:ascii="Palatino Linotype" w:hAnsi="Palatino Linotype"/>
          <w:b/>
        </w:rPr>
        <w:t xml:space="preserve">Clave Única de Registro de Población, </w:t>
      </w:r>
      <w:r w:rsidRPr="00A63157">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7A9D962" w14:textId="77777777" w:rsidR="000F04F7" w:rsidRPr="00A63157" w:rsidRDefault="000F04F7" w:rsidP="000F04F7">
      <w:pPr>
        <w:rPr>
          <w:lang w:eastAsia="es-MX"/>
        </w:rPr>
      </w:pPr>
    </w:p>
    <w:p w14:paraId="6A053B72" w14:textId="77777777" w:rsidR="000F04F7" w:rsidRPr="00A63157" w:rsidRDefault="000F04F7" w:rsidP="000F04F7">
      <w:pPr>
        <w:spacing w:line="360" w:lineRule="auto"/>
        <w:jc w:val="both"/>
        <w:rPr>
          <w:rFonts w:ascii="Palatino Linotype" w:hAnsi="Palatino Linotype"/>
          <w:lang w:eastAsia="es-MX"/>
        </w:rPr>
      </w:pPr>
      <w:r w:rsidRPr="00A63157">
        <w:rPr>
          <w:rFonts w:ascii="Palatino Linotype" w:hAnsi="Palatino Linotype"/>
          <w:lang w:eastAsia="es-MX"/>
        </w:rPr>
        <w:t>Lo anterior, tiene sustento en los artículos 86 y 91, de la Ley General de Población, la cual señala lo siguiente:</w:t>
      </w:r>
    </w:p>
    <w:p w14:paraId="65C6831E" w14:textId="77777777" w:rsidR="000F04F7" w:rsidRPr="00A63157" w:rsidRDefault="000F04F7" w:rsidP="000F04F7">
      <w:pPr>
        <w:ind w:left="709" w:right="757"/>
        <w:jc w:val="both"/>
        <w:rPr>
          <w:rFonts w:ascii="Palatino Linotype" w:hAnsi="Palatino Linotype" w:cs="Arial,Bold"/>
          <w:b/>
          <w:bCs/>
          <w:i/>
          <w:sz w:val="22"/>
          <w:lang w:eastAsia="es-MX"/>
        </w:rPr>
      </w:pPr>
    </w:p>
    <w:p w14:paraId="0BA0F5A9" w14:textId="77777777" w:rsidR="000F04F7" w:rsidRPr="00A63157" w:rsidRDefault="000F04F7" w:rsidP="000F04F7">
      <w:pPr>
        <w:ind w:left="709" w:right="757"/>
        <w:jc w:val="both"/>
        <w:rPr>
          <w:rFonts w:ascii="Palatino Linotype" w:hAnsi="Palatino Linotype" w:cs="Arial"/>
          <w:i/>
          <w:sz w:val="22"/>
          <w:lang w:eastAsia="es-MX"/>
        </w:rPr>
      </w:pPr>
      <w:r w:rsidRPr="00A63157">
        <w:rPr>
          <w:rFonts w:ascii="Palatino Linotype" w:hAnsi="Palatino Linotype" w:cs="Arial,Bold"/>
          <w:b/>
          <w:bCs/>
          <w:i/>
          <w:sz w:val="22"/>
          <w:lang w:eastAsia="es-MX"/>
        </w:rPr>
        <w:t xml:space="preserve">“Artículo 86. </w:t>
      </w:r>
      <w:r w:rsidRPr="00A63157">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38FD0D1E" w14:textId="77777777" w:rsidR="000F04F7" w:rsidRPr="00A63157" w:rsidRDefault="000F04F7" w:rsidP="000F04F7">
      <w:pPr>
        <w:ind w:left="709" w:right="757"/>
        <w:jc w:val="both"/>
        <w:rPr>
          <w:rFonts w:ascii="Palatino Linotype" w:hAnsi="Palatino Linotype" w:cs="Arial"/>
          <w:i/>
          <w:sz w:val="22"/>
          <w:lang w:eastAsia="es-MX"/>
        </w:rPr>
      </w:pPr>
    </w:p>
    <w:p w14:paraId="5EECFEA1" w14:textId="77777777" w:rsidR="000F04F7" w:rsidRPr="00A63157" w:rsidRDefault="000F04F7" w:rsidP="000F04F7">
      <w:pPr>
        <w:ind w:left="709" w:right="757"/>
        <w:jc w:val="both"/>
        <w:rPr>
          <w:rFonts w:ascii="Palatino Linotype" w:hAnsi="Palatino Linotype" w:cs="Arial"/>
          <w:i/>
          <w:sz w:val="22"/>
          <w:lang w:eastAsia="es-MX"/>
        </w:rPr>
      </w:pPr>
      <w:r w:rsidRPr="00A63157">
        <w:rPr>
          <w:rFonts w:ascii="Palatino Linotype" w:hAnsi="Palatino Linotype" w:cs="Arial,Bold"/>
          <w:b/>
          <w:bCs/>
          <w:i/>
          <w:sz w:val="22"/>
          <w:lang w:eastAsia="es-MX"/>
        </w:rPr>
        <w:t xml:space="preserve">Artículo 91. </w:t>
      </w:r>
      <w:r w:rsidRPr="00A63157">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44F1524F" w14:textId="77777777" w:rsidR="000F04F7" w:rsidRPr="00A63157" w:rsidRDefault="000F04F7" w:rsidP="000F04F7">
      <w:pPr>
        <w:ind w:left="709" w:right="757"/>
        <w:jc w:val="both"/>
        <w:rPr>
          <w:rFonts w:ascii="Palatino Linotype" w:hAnsi="Palatino Linotype" w:cs="Arial"/>
          <w:i/>
          <w:sz w:val="22"/>
          <w:lang w:eastAsia="es-MX"/>
        </w:rPr>
      </w:pPr>
    </w:p>
    <w:p w14:paraId="78EF8925" w14:textId="77777777" w:rsidR="000F04F7" w:rsidRPr="00A63157" w:rsidRDefault="000F04F7" w:rsidP="000F04F7"/>
    <w:p w14:paraId="186D5897" w14:textId="77777777" w:rsidR="000F04F7" w:rsidRPr="00A63157" w:rsidRDefault="000F04F7" w:rsidP="000F04F7">
      <w:pPr>
        <w:spacing w:line="360" w:lineRule="auto"/>
        <w:jc w:val="both"/>
        <w:rPr>
          <w:rFonts w:ascii="Palatino Linotype" w:hAnsi="Palatino Linotype"/>
          <w:lang w:eastAsia="es-MX"/>
        </w:rPr>
      </w:pPr>
      <w:r w:rsidRPr="00A63157">
        <w:rPr>
          <w:rFonts w:ascii="Palatino Linotype" w:hAnsi="Palatino Linotype"/>
          <w:lang w:eastAsia="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5EC4DFB" w14:textId="77777777" w:rsidR="000F04F7" w:rsidRPr="00A63157" w:rsidRDefault="000F04F7" w:rsidP="000F04F7">
      <w:pPr>
        <w:rPr>
          <w:lang w:eastAsia="es-MX"/>
        </w:rPr>
      </w:pPr>
    </w:p>
    <w:p w14:paraId="457867B5" w14:textId="77777777" w:rsidR="000F04F7" w:rsidRPr="00A63157" w:rsidRDefault="000F04F7" w:rsidP="000F04F7">
      <w:pPr>
        <w:spacing w:line="360" w:lineRule="auto"/>
        <w:jc w:val="both"/>
        <w:rPr>
          <w:rFonts w:ascii="Palatino Linotype" w:hAnsi="Palatino Linotype"/>
          <w:lang w:eastAsia="es-MX"/>
        </w:rPr>
      </w:pPr>
      <w:r w:rsidRPr="00A63157">
        <w:rPr>
          <w:rFonts w:ascii="Palatino Linotype" w:hAnsi="Palatino Linotype"/>
          <w:lang w:eastAsia="es-MX"/>
        </w:rPr>
        <w:t>Al respecto, el Instituto Nacional de Transparencia, Acceso a la Información y Protección de Datos Personales (INAI) a través del Criterio 18/17, señala literalmente lo siguiente:</w:t>
      </w:r>
    </w:p>
    <w:p w14:paraId="372F5635" w14:textId="77777777" w:rsidR="000F04F7" w:rsidRPr="00A63157" w:rsidRDefault="000F04F7" w:rsidP="000F04F7">
      <w:pPr>
        <w:rPr>
          <w:lang w:eastAsia="es-MX"/>
        </w:rPr>
      </w:pPr>
    </w:p>
    <w:p w14:paraId="2E0B05B9" w14:textId="77777777" w:rsidR="000F04F7" w:rsidRPr="00A63157" w:rsidRDefault="000F04F7" w:rsidP="000F04F7">
      <w:pPr>
        <w:ind w:left="567" w:right="616"/>
        <w:jc w:val="both"/>
        <w:rPr>
          <w:rFonts w:ascii="Palatino Linotype" w:hAnsi="Palatino Linotype"/>
          <w:i/>
          <w:sz w:val="22"/>
          <w:szCs w:val="22"/>
          <w:lang w:eastAsia="es-MX"/>
        </w:rPr>
      </w:pPr>
      <w:r w:rsidRPr="00A63157">
        <w:rPr>
          <w:rFonts w:ascii="Palatino Linotype" w:hAnsi="Palatino Linotype"/>
          <w:b/>
          <w:i/>
          <w:sz w:val="22"/>
          <w:szCs w:val="22"/>
          <w:lang w:eastAsia="es-MX"/>
        </w:rPr>
        <w:t>Clave Única de Registro de Población (CURP)</w:t>
      </w:r>
      <w:r w:rsidRPr="00A63157">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7E75535" w14:textId="77777777" w:rsidR="000F04F7" w:rsidRPr="00A63157" w:rsidRDefault="000F04F7" w:rsidP="000F04F7">
      <w:pPr>
        <w:ind w:left="567" w:right="616"/>
        <w:jc w:val="both"/>
        <w:rPr>
          <w:rFonts w:ascii="Palatino Linotype" w:hAnsi="Palatino Linotype" w:cs="Arial"/>
          <w:bCs/>
          <w:i/>
          <w:szCs w:val="22"/>
          <w:lang w:eastAsia="es-MX"/>
        </w:rPr>
      </w:pPr>
    </w:p>
    <w:p w14:paraId="65DD0FF1" w14:textId="19D905F9" w:rsidR="000F04F7" w:rsidRPr="00A63157" w:rsidRDefault="000F04F7" w:rsidP="000F04F7">
      <w:pPr>
        <w:spacing w:line="360" w:lineRule="auto"/>
        <w:jc w:val="both"/>
        <w:rPr>
          <w:rFonts w:ascii="Palatino Linotype" w:hAnsi="Palatino Linotype"/>
          <w:lang w:eastAsia="es-MX"/>
        </w:rPr>
      </w:pPr>
      <w:r w:rsidRPr="00A63157">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CB987AF" w14:textId="77777777" w:rsidR="000F04F7" w:rsidRPr="00A63157" w:rsidRDefault="000F04F7" w:rsidP="000F04F7">
      <w:pPr>
        <w:spacing w:line="360" w:lineRule="auto"/>
        <w:jc w:val="both"/>
        <w:rPr>
          <w:rFonts w:ascii="Palatino Linotype" w:hAnsi="Palatino Linotype"/>
          <w:lang w:eastAsia="es-MX"/>
        </w:rPr>
      </w:pPr>
      <w:r w:rsidRPr="00A63157">
        <w:rPr>
          <w:rFonts w:ascii="Palatino Linotype" w:hAnsi="Palatino Linotype"/>
          <w:lang w:eastAsia="es-MX"/>
        </w:rPr>
        <w:lastRenderedPageBreak/>
        <w:t xml:space="preserve">Por cuanto hace a la </w:t>
      </w:r>
      <w:r w:rsidRPr="00A63157">
        <w:rPr>
          <w:rFonts w:ascii="Palatino Linotype" w:hAnsi="Palatino Linotype"/>
          <w:b/>
        </w:rPr>
        <w:t>Clave de cualquier tipo de seguridad social</w:t>
      </w:r>
      <w:r w:rsidRPr="00A63157">
        <w:rPr>
          <w:rFonts w:ascii="Palatino Linotype" w:hAnsi="Palatino Linotype"/>
        </w:rPr>
        <w:t xml:space="preserve"> (ISSEMYM, u otros), está integrado por una </w:t>
      </w:r>
      <w:r w:rsidRPr="00A63157">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63157">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A63157">
        <w:rPr>
          <w:rFonts w:ascii="Palatino Linotype" w:eastAsia="Arial Unicode MS" w:hAnsi="Palatino Linotype"/>
        </w:rPr>
        <w:t>4 fracción XI de la Ley de Protección de Datos Personales en Posesión de Sujetos Obligados del Estado de México y Municipios</w:t>
      </w:r>
      <w:r w:rsidRPr="00A63157">
        <w:rPr>
          <w:rFonts w:ascii="Palatino Linotype" w:hAnsi="Palatino Linotype"/>
          <w:lang w:eastAsia="es-MX"/>
        </w:rPr>
        <w:t>.</w:t>
      </w:r>
    </w:p>
    <w:p w14:paraId="249748E6" w14:textId="77777777" w:rsidR="000F04F7" w:rsidRPr="00A63157" w:rsidRDefault="000F04F7" w:rsidP="000F04F7">
      <w:pPr>
        <w:spacing w:line="360" w:lineRule="auto"/>
        <w:jc w:val="both"/>
        <w:rPr>
          <w:rFonts w:ascii="Palatino Linotype" w:hAnsi="Palatino Linotype"/>
          <w:lang w:eastAsia="es-MX"/>
        </w:rPr>
      </w:pPr>
    </w:p>
    <w:p w14:paraId="5AD47100" w14:textId="77777777" w:rsidR="000F04F7" w:rsidRPr="00A63157" w:rsidRDefault="000F04F7" w:rsidP="000F04F7">
      <w:pPr>
        <w:spacing w:line="360" w:lineRule="auto"/>
        <w:jc w:val="both"/>
        <w:rPr>
          <w:rFonts w:ascii="Palatino Linotype" w:hAnsi="Palatino Linotype"/>
          <w:lang w:eastAsia="es-MX"/>
        </w:rPr>
      </w:pPr>
      <w:r w:rsidRPr="00A63157">
        <w:rPr>
          <w:rFonts w:ascii="Palatino Linotype" w:hAnsi="Palatino Linotype"/>
        </w:rPr>
        <w:t xml:space="preserve">Respecto de los </w:t>
      </w:r>
      <w:r w:rsidRPr="00A63157">
        <w:rPr>
          <w:rFonts w:ascii="Palatino Linotype" w:hAnsi="Palatino Linotype"/>
          <w:b/>
        </w:rPr>
        <w:t>préstamos o descuentos</w:t>
      </w:r>
      <w:r w:rsidRPr="00A63157">
        <w:rPr>
          <w:rFonts w:ascii="Palatino Linotype" w:hAnsi="Palatino Linotype"/>
        </w:rPr>
        <w:t xml:space="preserve"> </w:t>
      </w:r>
      <w:r w:rsidRPr="00A63157">
        <w:rPr>
          <w:rFonts w:ascii="Palatino Linotype" w:hAnsi="Palatino Linotype"/>
          <w:b/>
        </w:rPr>
        <w:t>de carácter personal</w:t>
      </w:r>
      <w:r w:rsidRPr="00A63157">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w:t>
      </w:r>
      <w:r w:rsidRPr="00A63157">
        <w:rPr>
          <w:rFonts w:ascii="Palatino Linotype" w:hAnsi="Palatino Linotype"/>
          <w:lang w:eastAsia="es-MX"/>
        </w:rPr>
        <w:t>favorecer  en la transparencia y rendición de cuentas, sino, por el contrario con ello se violentaría la</w:t>
      </w:r>
      <w:r w:rsidRPr="00A63157">
        <w:rPr>
          <w:rFonts w:ascii="Palatino Linotype" w:hAnsi="Palatino Linotype"/>
        </w:rPr>
        <w:t xml:space="preserve"> </w:t>
      </w:r>
      <w:r w:rsidRPr="00A63157">
        <w:rPr>
          <w:rFonts w:ascii="Palatino Linotype" w:hAnsi="Palatino Linotype"/>
          <w:lang w:eastAsia="es-MX"/>
        </w:rPr>
        <w:t>protección de información confidencial, porque incide en la intimidad de un individuo</w:t>
      </w:r>
      <w:r w:rsidRPr="00A63157">
        <w:rPr>
          <w:rFonts w:ascii="Palatino Linotype" w:hAnsi="Palatino Linotype"/>
        </w:rPr>
        <w:t xml:space="preserve"> </w:t>
      </w:r>
      <w:r w:rsidRPr="00A63157">
        <w:rPr>
          <w:rFonts w:ascii="Palatino Linotype" w:hAnsi="Palatino Linotype"/>
          <w:lang w:eastAsia="es-MX"/>
        </w:rPr>
        <w:t>identificado.</w:t>
      </w:r>
    </w:p>
    <w:p w14:paraId="22FFF7DA" w14:textId="77777777" w:rsidR="000F04F7" w:rsidRPr="00A63157" w:rsidRDefault="000F04F7" w:rsidP="000F04F7"/>
    <w:p w14:paraId="50D41A6B" w14:textId="77777777" w:rsidR="000F04F7" w:rsidRPr="00A63157" w:rsidRDefault="000F04F7" w:rsidP="000F04F7">
      <w:pPr>
        <w:spacing w:line="360" w:lineRule="auto"/>
        <w:jc w:val="both"/>
        <w:rPr>
          <w:rFonts w:ascii="Palatino Linotype" w:hAnsi="Palatino Linotype"/>
        </w:rPr>
      </w:pPr>
      <w:r w:rsidRPr="00A63157">
        <w:rPr>
          <w:rFonts w:ascii="Palatino Linotype" w:hAnsi="Palatino Linotype"/>
          <w:lang w:eastAsia="es-MX"/>
        </w:rPr>
        <w:t xml:space="preserve">Por su parte, el </w:t>
      </w:r>
      <w:r w:rsidRPr="00A63157">
        <w:rPr>
          <w:rFonts w:ascii="Palatino Linotype" w:hAnsi="Palatino Linotype"/>
        </w:rPr>
        <w:t>artículo 84 de la Ley del Trabajo de los Servidores Públicos del Estado y Municipios, señala:</w:t>
      </w:r>
    </w:p>
    <w:p w14:paraId="74066BDC" w14:textId="77777777" w:rsidR="000F04F7" w:rsidRPr="00A63157" w:rsidRDefault="000F04F7" w:rsidP="000F04F7"/>
    <w:p w14:paraId="3564D3D4" w14:textId="77777777" w:rsidR="000F04F7" w:rsidRPr="00A63157" w:rsidRDefault="000F04F7" w:rsidP="000F04F7">
      <w:pPr>
        <w:ind w:left="567" w:right="616"/>
        <w:jc w:val="both"/>
        <w:rPr>
          <w:rFonts w:ascii="Palatino Linotype" w:hAnsi="Palatino Linotype"/>
          <w:i/>
          <w:noProof/>
          <w:sz w:val="22"/>
        </w:rPr>
      </w:pPr>
      <w:r w:rsidRPr="00A63157">
        <w:rPr>
          <w:rFonts w:ascii="Palatino Linotype" w:hAnsi="Palatino Linotype"/>
          <w:b/>
          <w:i/>
          <w:noProof/>
          <w:sz w:val="22"/>
        </w:rPr>
        <w:t>ARTICULO 84.</w:t>
      </w:r>
      <w:r w:rsidRPr="00A63157">
        <w:rPr>
          <w:rFonts w:ascii="Palatino Linotype" w:hAnsi="Palatino Linotype"/>
          <w:i/>
          <w:noProof/>
          <w:sz w:val="22"/>
        </w:rPr>
        <w:t xml:space="preserve"> Sólo podrán hacerse retenciones, descuentos o deducciones al sueldo de los servidores públicos por concepto de:</w:t>
      </w:r>
    </w:p>
    <w:p w14:paraId="781F3E0F" w14:textId="77777777" w:rsidR="000F04F7" w:rsidRPr="00A63157" w:rsidRDefault="000F04F7" w:rsidP="000F04F7">
      <w:pPr>
        <w:ind w:left="567" w:right="616"/>
        <w:jc w:val="both"/>
        <w:rPr>
          <w:rFonts w:ascii="Palatino Linotype" w:hAnsi="Palatino Linotype"/>
          <w:i/>
          <w:noProof/>
          <w:sz w:val="22"/>
        </w:rPr>
      </w:pPr>
    </w:p>
    <w:p w14:paraId="619CC1AE" w14:textId="77777777" w:rsidR="000F04F7" w:rsidRPr="00A63157" w:rsidRDefault="000F04F7" w:rsidP="000F04F7">
      <w:pPr>
        <w:ind w:left="567" w:right="616"/>
        <w:jc w:val="both"/>
        <w:rPr>
          <w:rFonts w:ascii="Palatino Linotype" w:hAnsi="Palatino Linotype"/>
          <w:i/>
          <w:noProof/>
          <w:sz w:val="22"/>
        </w:rPr>
      </w:pPr>
      <w:r w:rsidRPr="00A63157">
        <w:rPr>
          <w:rFonts w:ascii="Palatino Linotype" w:hAnsi="Palatino Linotype"/>
          <w:i/>
          <w:noProof/>
          <w:sz w:val="22"/>
        </w:rPr>
        <w:t>I. Gravámenes fiscales relacionados con el sueldo;</w:t>
      </w:r>
    </w:p>
    <w:p w14:paraId="55BF1058" w14:textId="77777777" w:rsidR="000F04F7" w:rsidRPr="00A63157" w:rsidRDefault="000F04F7" w:rsidP="000F04F7">
      <w:pPr>
        <w:ind w:left="567" w:right="616"/>
        <w:jc w:val="both"/>
        <w:rPr>
          <w:rFonts w:ascii="Palatino Linotype" w:hAnsi="Palatino Linotype"/>
          <w:i/>
          <w:noProof/>
          <w:sz w:val="22"/>
        </w:rPr>
      </w:pPr>
      <w:r w:rsidRPr="00A63157">
        <w:rPr>
          <w:rFonts w:ascii="Palatino Linotype" w:hAnsi="Palatino Linotype"/>
          <w:i/>
          <w:noProof/>
          <w:sz w:val="22"/>
        </w:rPr>
        <w:t>II. Deudas contraídas con las instituciones públicas o dependencias por concepto de anticipos de sueldo, pagos hechos con exceso, errores o pérdidas debidamente comprobados;</w:t>
      </w:r>
    </w:p>
    <w:p w14:paraId="1DE2DB89" w14:textId="77777777" w:rsidR="000F04F7" w:rsidRPr="00A63157" w:rsidRDefault="000F04F7" w:rsidP="000F04F7">
      <w:pPr>
        <w:ind w:left="567" w:right="616"/>
        <w:jc w:val="both"/>
        <w:rPr>
          <w:rFonts w:ascii="Palatino Linotype" w:hAnsi="Palatino Linotype"/>
          <w:i/>
          <w:noProof/>
          <w:sz w:val="22"/>
        </w:rPr>
      </w:pPr>
      <w:r w:rsidRPr="00A63157">
        <w:rPr>
          <w:rFonts w:ascii="Palatino Linotype" w:hAnsi="Palatino Linotype"/>
          <w:i/>
          <w:noProof/>
          <w:sz w:val="22"/>
        </w:rPr>
        <w:t>III. Cuotas sindicales;</w:t>
      </w:r>
    </w:p>
    <w:p w14:paraId="230CC8E6" w14:textId="77777777" w:rsidR="000F04F7" w:rsidRPr="00A63157" w:rsidRDefault="000F04F7" w:rsidP="000F04F7">
      <w:pPr>
        <w:ind w:left="567" w:right="616"/>
        <w:jc w:val="both"/>
        <w:rPr>
          <w:rFonts w:ascii="Palatino Linotype" w:hAnsi="Palatino Linotype"/>
          <w:i/>
          <w:noProof/>
          <w:sz w:val="22"/>
        </w:rPr>
      </w:pPr>
      <w:r w:rsidRPr="00A63157">
        <w:rPr>
          <w:rFonts w:ascii="Palatino Linotype" w:hAnsi="Palatino Linotype"/>
          <w:i/>
          <w:noProof/>
          <w:sz w:val="22"/>
        </w:rPr>
        <w:lastRenderedPageBreak/>
        <w:t>IV. Cuotas de aportación a fondos para la constitución de cooperativas y de cajas de ahorro, siempre que el servidor público hubiese manifestado previamente, de manera expresa, su conformidad;</w:t>
      </w:r>
    </w:p>
    <w:p w14:paraId="3C83E6E3" w14:textId="77777777" w:rsidR="000F04F7" w:rsidRPr="00A63157" w:rsidRDefault="000F04F7" w:rsidP="000F04F7">
      <w:pPr>
        <w:ind w:left="567" w:right="616"/>
        <w:jc w:val="both"/>
        <w:rPr>
          <w:rFonts w:ascii="Palatino Linotype" w:hAnsi="Palatino Linotype"/>
          <w:i/>
          <w:noProof/>
          <w:sz w:val="22"/>
        </w:rPr>
      </w:pPr>
      <w:r w:rsidRPr="00A63157">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14:paraId="2B3D694F" w14:textId="77777777" w:rsidR="000F04F7" w:rsidRPr="00A63157" w:rsidRDefault="000F04F7" w:rsidP="000F04F7">
      <w:pPr>
        <w:ind w:left="567" w:right="616"/>
        <w:jc w:val="both"/>
        <w:rPr>
          <w:rFonts w:ascii="Palatino Linotype" w:hAnsi="Palatino Linotype"/>
          <w:i/>
          <w:noProof/>
          <w:sz w:val="22"/>
        </w:rPr>
      </w:pPr>
      <w:r w:rsidRPr="00A63157">
        <w:rPr>
          <w:rFonts w:ascii="Palatino Linotype" w:hAnsi="Palatino Linotype"/>
          <w:i/>
          <w:noProof/>
          <w:sz w:val="22"/>
        </w:rPr>
        <w:t>VI. Obligaciones a cargo del servidor público con las que haya consentido, derivadas de la adquisición o del uso de habitaciones consideradas como de interés social;</w:t>
      </w:r>
    </w:p>
    <w:p w14:paraId="6DFDC32E" w14:textId="77777777" w:rsidR="000F04F7" w:rsidRPr="00A63157" w:rsidRDefault="000F04F7" w:rsidP="000F04F7">
      <w:pPr>
        <w:ind w:left="567" w:right="616"/>
        <w:jc w:val="both"/>
        <w:rPr>
          <w:rFonts w:ascii="Palatino Linotype" w:hAnsi="Palatino Linotype"/>
          <w:i/>
          <w:noProof/>
          <w:sz w:val="22"/>
        </w:rPr>
      </w:pPr>
      <w:r w:rsidRPr="00A63157">
        <w:rPr>
          <w:rFonts w:ascii="Palatino Linotype" w:hAnsi="Palatino Linotype"/>
          <w:i/>
          <w:noProof/>
          <w:sz w:val="22"/>
        </w:rPr>
        <w:t>VII. Faltas de puntualidad o de asistencia injustificadas;</w:t>
      </w:r>
    </w:p>
    <w:p w14:paraId="3B35A07D" w14:textId="77777777" w:rsidR="000F04F7" w:rsidRPr="00A63157" w:rsidRDefault="000F04F7" w:rsidP="000F04F7">
      <w:pPr>
        <w:ind w:left="567" w:right="616"/>
        <w:jc w:val="both"/>
        <w:rPr>
          <w:rFonts w:ascii="Palatino Linotype" w:hAnsi="Palatino Linotype"/>
          <w:i/>
          <w:noProof/>
          <w:sz w:val="22"/>
        </w:rPr>
      </w:pPr>
      <w:r w:rsidRPr="00A63157">
        <w:rPr>
          <w:rFonts w:ascii="Palatino Linotype" w:hAnsi="Palatino Linotype"/>
          <w:i/>
          <w:noProof/>
          <w:sz w:val="22"/>
        </w:rPr>
        <w:t>VIII. Pensiones alimenticias ordenadas por la autoridad judicial; o</w:t>
      </w:r>
    </w:p>
    <w:p w14:paraId="135AC117" w14:textId="77777777" w:rsidR="000F04F7" w:rsidRPr="00A63157" w:rsidRDefault="000F04F7" w:rsidP="000F04F7">
      <w:pPr>
        <w:ind w:left="567" w:right="616"/>
        <w:jc w:val="both"/>
        <w:rPr>
          <w:rFonts w:ascii="Palatino Linotype" w:hAnsi="Palatino Linotype"/>
          <w:i/>
          <w:noProof/>
          <w:sz w:val="22"/>
        </w:rPr>
      </w:pPr>
      <w:r w:rsidRPr="00A63157">
        <w:rPr>
          <w:rFonts w:ascii="Palatino Linotype" w:hAnsi="Palatino Linotype"/>
          <w:i/>
          <w:noProof/>
          <w:sz w:val="22"/>
        </w:rPr>
        <w:t>IX. Cualquier otro convenido con instituciones de servicios y aceptado por el servidor público.</w:t>
      </w:r>
    </w:p>
    <w:p w14:paraId="1BAE557E" w14:textId="77777777" w:rsidR="000F04F7" w:rsidRPr="00A63157" w:rsidRDefault="000F04F7" w:rsidP="000F04F7">
      <w:pPr>
        <w:ind w:left="567" w:right="616"/>
        <w:jc w:val="both"/>
        <w:rPr>
          <w:rFonts w:ascii="Palatino Linotype" w:hAnsi="Palatino Linotype"/>
          <w:i/>
          <w:noProof/>
          <w:sz w:val="22"/>
        </w:rPr>
      </w:pPr>
    </w:p>
    <w:p w14:paraId="0A1276DA" w14:textId="77777777" w:rsidR="000F04F7" w:rsidRPr="00A63157" w:rsidRDefault="000F04F7" w:rsidP="000F04F7">
      <w:pPr>
        <w:ind w:left="567" w:right="616"/>
        <w:jc w:val="both"/>
        <w:rPr>
          <w:sz w:val="22"/>
        </w:rPr>
      </w:pPr>
      <w:r w:rsidRPr="00A63157">
        <w:rPr>
          <w:rFonts w:ascii="Palatino Linotype" w:hAnsi="Palatino Linotype"/>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16645E4" w14:textId="77777777" w:rsidR="000F04F7" w:rsidRPr="00A63157" w:rsidRDefault="000F04F7" w:rsidP="000F04F7">
      <w:pPr>
        <w:spacing w:line="360" w:lineRule="auto"/>
        <w:jc w:val="both"/>
        <w:rPr>
          <w:rFonts w:ascii="Palatino Linotype" w:hAnsi="Palatino Linotype"/>
          <w:sz w:val="22"/>
        </w:rPr>
      </w:pPr>
    </w:p>
    <w:p w14:paraId="4B93F440" w14:textId="77777777" w:rsidR="000F04F7" w:rsidRPr="00A63157" w:rsidRDefault="000F04F7" w:rsidP="000F04F7">
      <w:pPr>
        <w:spacing w:line="360" w:lineRule="auto"/>
        <w:jc w:val="both"/>
        <w:rPr>
          <w:rFonts w:ascii="Palatino Linotype" w:hAnsi="Palatino Linotype"/>
        </w:rPr>
      </w:pPr>
      <w:r w:rsidRPr="00A63157">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60E0C7A" w14:textId="77777777" w:rsidR="000F04F7" w:rsidRPr="00A63157" w:rsidRDefault="000F04F7" w:rsidP="000F04F7">
      <w:pPr>
        <w:spacing w:line="360" w:lineRule="auto"/>
        <w:jc w:val="both"/>
        <w:rPr>
          <w:rFonts w:ascii="Palatino Linotype" w:hAnsi="Palatino Linotype"/>
        </w:rPr>
      </w:pPr>
    </w:p>
    <w:p w14:paraId="64015F5D" w14:textId="77777777" w:rsidR="000F04F7" w:rsidRPr="00A63157" w:rsidRDefault="000F04F7" w:rsidP="000F04F7">
      <w:pPr>
        <w:spacing w:line="360" w:lineRule="auto"/>
        <w:jc w:val="both"/>
        <w:rPr>
          <w:rFonts w:ascii="Palatino Linotype" w:hAnsi="Palatino Linotype"/>
          <w:lang w:val="es-MX"/>
        </w:rPr>
      </w:pPr>
      <w:r w:rsidRPr="00A63157">
        <w:rPr>
          <w:rFonts w:ascii="Palatino Linotype" w:eastAsia="Arial Unicode MS" w:hAnsi="Palatino Linotype"/>
          <w:lang w:val="es-MX"/>
        </w:rPr>
        <w:t xml:space="preserve">En ese sentido, </w:t>
      </w:r>
      <w:r w:rsidRPr="00A63157">
        <w:rPr>
          <w:rFonts w:ascii="Palatino Linotype" w:hAnsi="Palatino Linotype"/>
          <w:lang w:val="es-MX"/>
        </w:rPr>
        <w:t xml:space="preserve">las </w:t>
      </w:r>
      <w:r w:rsidRPr="00A63157">
        <w:rPr>
          <w:rFonts w:ascii="Palatino Linotype" w:hAnsi="Palatino Linotype"/>
          <w:b/>
          <w:lang w:val="es-MX"/>
        </w:rPr>
        <w:t xml:space="preserve">Cadenas Originales </w:t>
      </w:r>
      <w:r w:rsidRPr="00A63157">
        <w:rPr>
          <w:rFonts w:ascii="Palatino Linotype" w:hAnsi="Palatino Linotype"/>
          <w:lang w:val="es-MX"/>
        </w:rPr>
        <w:t xml:space="preserve">y </w:t>
      </w:r>
      <w:r w:rsidRPr="00A63157">
        <w:rPr>
          <w:rFonts w:ascii="Palatino Linotype" w:hAnsi="Palatino Linotype"/>
          <w:b/>
          <w:lang w:val="es-MX"/>
        </w:rPr>
        <w:t>Sellos</w:t>
      </w:r>
      <w:r w:rsidRPr="00A63157">
        <w:rPr>
          <w:rFonts w:ascii="Palatino Linotype" w:hAnsi="Palatino Linotype"/>
          <w:lang w:val="es-MX"/>
        </w:rPr>
        <w:t xml:space="preserve"> </w:t>
      </w:r>
      <w:r w:rsidRPr="00A63157">
        <w:rPr>
          <w:rFonts w:ascii="Palatino Linotype" w:hAnsi="Palatino Linotype"/>
          <w:b/>
          <w:lang w:val="es-MX"/>
        </w:rPr>
        <w:t>Digitales</w:t>
      </w:r>
      <w:r w:rsidRPr="00A63157">
        <w:rPr>
          <w:rFonts w:ascii="Palatino Linotype" w:hAnsi="Palatino Linotype"/>
          <w:lang w:val="es-MX"/>
        </w:rPr>
        <w:t xml:space="preserve">, forman parte del </w:t>
      </w:r>
      <w:r w:rsidRPr="00A63157">
        <w:rPr>
          <w:rFonts w:ascii="Palatino Linotype" w:hAnsi="Palatino Linotype"/>
          <w:lang w:val="es-ES_tradnl"/>
        </w:rPr>
        <w:t xml:space="preserve">certificado de sello digital, los cuales </w:t>
      </w:r>
      <w:r w:rsidRPr="00A63157">
        <w:rPr>
          <w:rFonts w:ascii="Palatino Linotype" w:hAnsi="Palatino Linotype"/>
          <w:lang w:val="es-MX"/>
        </w:rPr>
        <w:t xml:space="preserve">son documentos electrónicos, mismos que de conformidad con el artículo 17-G y 29 del Código Fiscal de la Federación le permiten a la autoridad hacendaria federal garantizar una </w:t>
      </w:r>
      <w:r w:rsidRPr="00A63157">
        <w:rPr>
          <w:rFonts w:ascii="Palatino Linotype" w:hAnsi="Palatino Linotype"/>
          <w:b/>
          <w:lang w:val="es-MX"/>
        </w:rPr>
        <w:t xml:space="preserve">vinculación </w:t>
      </w:r>
      <w:r w:rsidRPr="00A63157">
        <w:rPr>
          <w:rFonts w:ascii="Palatino Linotype" w:hAnsi="Palatino Linotype"/>
          <w:lang w:val="es-MX"/>
        </w:rPr>
        <w:t xml:space="preserve">entre la </w:t>
      </w:r>
      <w:r w:rsidRPr="00A63157">
        <w:rPr>
          <w:rFonts w:ascii="Palatino Linotype" w:hAnsi="Palatino Linotype"/>
          <w:b/>
          <w:lang w:val="es-MX"/>
        </w:rPr>
        <w:t>identidad de un sujeto o entidad</w:t>
      </w:r>
      <w:r w:rsidRPr="00A63157">
        <w:rPr>
          <w:rFonts w:ascii="Palatino Linotype" w:hAnsi="Palatino Linotype"/>
          <w:lang w:val="es-MX"/>
        </w:rPr>
        <w:t xml:space="preserve"> con su clave pública, lo que hace identificable a una persona o entidad, además de que dichos certificados tienen como finalidad o propósito específico firmar </w:t>
      </w:r>
      <w:r w:rsidRPr="00A63157">
        <w:rPr>
          <w:rFonts w:ascii="Palatino Linotype" w:hAnsi="Palatino Linotype"/>
          <w:lang w:val="es-MX"/>
        </w:rPr>
        <w:lastRenderedPageBreak/>
        <w:t xml:space="preserve">digitalmente las facturas electrónicas </w:t>
      </w:r>
      <w:r w:rsidRPr="00A63157">
        <w:rPr>
          <w:rFonts w:ascii="Palatino Linotype" w:hAnsi="Palatino Linotype"/>
          <w:b/>
          <w:lang w:val="es-MX"/>
        </w:rPr>
        <w:t>para acreditar la autoría de los comprobantes fiscales digitales</w:t>
      </w:r>
      <w:r w:rsidRPr="00A63157">
        <w:rPr>
          <w:rFonts w:ascii="Palatino Linotype" w:hAnsi="Palatino Linotype"/>
          <w:lang w:val="es-MX"/>
        </w:rPr>
        <w:t>. En ese tenor se transcriben los artículos señalados con antelación para mejor ilustración:</w:t>
      </w:r>
    </w:p>
    <w:p w14:paraId="23B451B9" w14:textId="77777777" w:rsidR="000F04F7" w:rsidRPr="00A63157" w:rsidRDefault="000F04F7" w:rsidP="000F04F7">
      <w:pPr>
        <w:spacing w:line="360" w:lineRule="auto"/>
        <w:jc w:val="both"/>
        <w:rPr>
          <w:rFonts w:ascii="Palatino Linotype" w:hAnsi="Palatino Linotype"/>
          <w:lang w:val="es-MX"/>
        </w:rPr>
      </w:pPr>
    </w:p>
    <w:p w14:paraId="57AFDF00" w14:textId="77777777" w:rsidR="000F04F7" w:rsidRPr="00A63157" w:rsidRDefault="000F04F7" w:rsidP="000F04F7">
      <w:pPr>
        <w:ind w:left="567" w:right="616"/>
        <w:jc w:val="both"/>
        <w:rPr>
          <w:rFonts w:ascii="Palatino Linotype" w:hAnsi="Palatino Linotype"/>
          <w:i/>
          <w:noProof/>
          <w:sz w:val="22"/>
          <w:szCs w:val="22"/>
          <w:lang w:val="es-MX"/>
        </w:rPr>
      </w:pPr>
      <w:r w:rsidRPr="00A63157">
        <w:rPr>
          <w:rFonts w:ascii="Palatino Linotype" w:hAnsi="Palatino Linotype"/>
          <w:i/>
          <w:noProof/>
          <w:sz w:val="22"/>
          <w:szCs w:val="22"/>
          <w:lang w:val="es-MX"/>
        </w:rPr>
        <w:t>“</w:t>
      </w:r>
      <w:r w:rsidRPr="00A63157">
        <w:rPr>
          <w:rFonts w:ascii="Palatino Linotype" w:hAnsi="Palatino Linotype"/>
          <w:b/>
          <w:i/>
          <w:noProof/>
          <w:sz w:val="22"/>
          <w:szCs w:val="22"/>
          <w:lang w:val="es-MX"/>
        </w:rPr>
        <w:t xml:space="preserve">Artículo 17-G.- </w:t>
      </w:r>
      <w:r w:rsidRPr="00A63157">
        <w:rPr>
          <w:rFonts w:ascii="Palatino Linotype" w:hAnsi="Palatino Linotype"/>
          <w:i/>
          <w:noProof/>
          <w:sz w:val="22"/>
          <w:szCs w:val="22"/>
          <w:lang w:val="es-MX"/>
        </w:rPr>
        <w:t xml:space="preserve">Los certificados que emita el Servicio de Administración Tributaria para ser considerados válidos deberán contener los datos siguientes: </w:t>
      </w:r>
    </w:p>
    <w:p w14:paraId="110AF711" w14:textId="77777777" w:rsidR="000F04F7" w:rsidRPr="00A63157" w:rsidRDefault="000F04F7" w:rsidP="000F04F7">
      <w:pPr>
        <w:ind w:left="567" w:right="616"/>
        <w:jc w:val="both"/>
        <w:rPr>
          <w:rFonts w:ascii="Palatino Linotype" w:hAnsi="Palatino Linotype"/>
          <w:i/>
          <w:noProof/>
          <w:sz w:val="22"/>
          <w:szCs w:val="22"/>
          <w:lang w:val="es-MX"/>
        </w:rPr>
      </w:pPr>
    </w:p>
    <w:p w14:paraId="6CB50883" w14:textId="77777777" w:rsidR="000F04F7" w:rsidRPr="00A63157" w:rsidRDefault="000F04F7" w:rsidP="000F04F7">
      <w:pPr>
        <w:numPr>
          <w:ilvl w:val="0"/>
          <w:numId w:val="15"/>
        </w:numPr>
        <w:spacing w:after="160" w:line="259" w:lineRule="auto"/>
        <w:ind w:right="616"/>
        <w:jc w:val="both"/>
        <w:rPr>
          <w:rFonts w:ascii="Palatino Linotype" w:hAnsi="Palatino Linotype"/>
          <w:i/>
          <w:noProof/>
          <w:sz w:val="22"/>
          <w:szCs w:val="22"/>
          <w:lang w:val="es-MX"/>
        </w:rPr>
      </w:pPr>
      <w:r w:rsidRPr="00A63157">
        <w:rPr>
          <w:rFonts w:ascii="Palatino Linotype" w:hAnsi="Palatino Linotype"/>
          <w:i/>
          <w:noProof/>
          <w:sz w:val="22"/>
          <w:szCs w:val="22"/>
          <w:lang w:val="es-MX"/>
        </w:rPr>
        <w:t>La mención de que se expiden como tales. Tratándose de certificados de sellos digitales, se deberán especificar las limitantes que tengan para su uso.</w:t>
      </w:r>
    </w:p>
    <w:p w14:paraId="78147269" w14:textId="77777777" w:rsidR="000F04F7" w:rsidRPr="00A63157" w:rsidRDefault="000F04F7" w:rsidP="000F04F7">
      <w:pPr>
        <w:ind w:left="1422" w:right="616"/>
        <w:jc w:val="both"/>
        <w:rPr>
          <w:rFonts w:ascii="Palatino Linotype" w:hAnsi="Palatino Linotype"/>
          <w:i/>
          <w:noProof/>
          <w:sz w:val="22"/>
          <w:szCs w:val="22"/>
          <w:lang w:val="es-MX"/>
        </w:rPr>
      </w:pPr>
    </w:p>
    <w:p w14:paraId="43762AD8" w14:textId="77777777" w:rsidR="000F04F7" w:rsidRPr="00A63157" w:rsidRDefault="000F04F7" w:rsidP="000F04F7">
      <w:pPr>
        <w:ind w:left="567" w:right="616"/>
        <w:jc w:val="both"/>
        <w:rPr>
          <w:rFonts w:ascii="Palatino Linotype" w:hAnsi="Palatino Linotype"/>
          <w:i/>
          <w:noProof/>
          <w:sz w:val="22"/>
          <w:szCs w:val="22"/>
          <w:lang w:val="es-MX"/>
        </w:rPr>
      </w:pPr>
      <w:r w:rsidRPr="00A63157">
        <w:rPr>
          <w:rFonts w:ascii="Palatino Linotype" w:hAnsi="Palatino Linotype"/>
          <w:b/>
          <w:i/>
          <w:noProof/>
          <w:sz w:val="22"/>
          <w:szCs w:val="22"/>
          <w:lang w:val="es-MX"/>
        </w:rPr>
        <w:t>Artículo 29.</w:t>
      </w:r>
      <w:r w:rsidRPr="00A63157">
        <w:rPr>
          <w:rFonts w:ascii="Palatino Linotype" w:hAnsi="Palatino Linotype"/>
          <w:i/>
          <w:noProof/>
          <w:sz w:val="22"/>
          <w:szCs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7566E52" w14:textId="77777777" w:rsidR="000F04F7" w:rsidRPr="00A63157" w:rsidRDefault="000F04F7" w:rsidP="000F04F7">
      <w:pPr>
        <w:ind w:left="567" w:right="616"/>
        <w:jc w:val="both"/>
        <w:rPr>
          <w:rFonts w:ascii="Palatino Linotype" w:hAnsi="Palatino Linotype"/>
          <w:i/>
          <w:noProof/>
          <w:sz w:val="22"/>
          <w:szCs w:val="22"/>
          <w:lang w:val="es-MX"/>
        </w:rPr>
      </w:pPr>
    </w:p>
    <w:p w14:paraId="39D30F10" w14:textId="77777777" w:rsidR="000F04F7" w:rsidRPr="00A63157" w:rsidRDefault="000F04F7" w:rsidP="000F04F7">
      <w:pPr>
        <w:ind w:left="567" w:right="616"/>
        <w:jc w:val="both"/>
        <w:rPr>
          <w:rFonts w:ascii="Palatino Linotype" w:hAnsi="Palatino Linotype"/>
          <w:i/>
          <w:noProof/>
          <w:sz w:val="22"/>
          <w:szCs w:val="22"/>
          <w:lang w:val="es-MX"/>
        </w:rPr>
      </w:pPr>
      <w:r w:rsidRPr="00A63157">
        <w:rPr>
          <w:rFonts w:ascii="Palatino Linotype" w:hAnsi="Palatino Linotype"/>
          <w:i/>
          <w:noProof/>
          <w:sz w:val="22"/>
          <w:szCs w:val="22"/>
          <w:lang w:val="es-MX"/>
        </w:rPr>
        <w:t>Los contribuyentes a que se refiere el párrafo anterior deberán cumplir con las obligaciones siguientes:</w:t>
      </w:r>
    </w:p>
    <w:p w14:paraId="70F5B964" w14:textId="77777777" w:rsidR="000F04F7" w:rsidRPr="00A63157" w:rsidRDefault="000F04F7" w:rsidP="000F04F7">
      <w:pPr>
        <w:ind w:left="567" w:right="616"/>
        <w:jc w:val="both"/>
        <w:rPr>
          <w:rFonts w:ascii="Palatino Linotype" w:hAnsi="Palatino Linotype"/>
          <w:i/>
          <w:noProof/>
          <w:sz w:val="22"/>
          <w:szCs w:val="22"/>
          <w:lang w:val="es-MX"/>
        </w:rPr>
      </w:pPr>
    </w:p>
    <w:p w14:paraId="1DD636B4" w14:textId="77777777" w:rsidR="000F04F7" w:rsidRPr="00A63157" w:rsidRDefault="000F04F7" w:rsidP="000F04F7">
      <w:pPr>
        <w:ind w:left="567" w:right="616"/>
        <w:jc w:val="both"/>
        <w:rPr>
          <w:rFonts w:ascii="Palatino Linotype" w:hAnsi="Palatino Linotype"/>
          <w:i/>
          <w:noProof/>
          <w:sz w:val="22"/>
          <w:szCs w:val="22"/>
          <w:lang w:val="es-MX"/>
        </w:rPr>
      </w:pPr>
      <w:r w:rsidRPr="00A63157">
        <w:rPr>
          <w:rFonts w:ascii="Palatino Linotype" w:hAnsi="Palatino Linotype"/>
          <w:i/>
          <w:noProof/>
          <w:sz w:val="22"/>
          <w:szCs w:val="22"/>
          <w:lang w:val="es-MX"/>
        </w:rPr>
        <w:t>I.  (…)</w:t>
      </w:r>
    </w:p>
    <w:p w14:paraId="3DFD5728" w14:textId="77777777" w:rsidR="000F04F7" w:rsidRPr="00A63157" w:rsidRDefault="000F04F7" w:rsidP="000F04F7">
      <w:pPr>
        <w:ind w:left="567" w:right="616"/>
        <w:jc w:val="both"/>
        <w:rPr>
          <w:rFonts w:ascii="Palatino Linotype" w:hAnsi="Palatino Linotype"/>
          <w:i/>
          <w:noProof/>
          <w:sz w:val="22"/>
          <w:szCs w:val="22"/>
          <w:lang w:val="es-MX"/>
        </w:rPr>
      </w:pPr>
      <w:r w:rsidRPr="00A63157">
        <w:rPr>
          <w:rFonts w:ascii="Palatino Linotype" w:hAnsi="Palatino Linotype"/>
          <w:i/>
          <w:noProof/>
          <w:sz w:val="22"/>
          <w:szCs w:val="22"/>
          <w:lang w:val="es-MX"/>
        </w:rPr>
        <w:t>II. Tramitar ante el Servicio de Administración Tributaria el certificado para el uso de los sellos digitales.</w:t>
      </w:r>
    </w:p>
    <w:p w14:paraId="3B05631D" w14:textId="77777777" w:rsidR="000F04F7" w:rsidRPr="00A63157" w:rsidRDefault="000F04F7" w:rsidP="000F04F7">
      <w:pPr>
        <w:ind w:left="567" w:right="616"/>
        <w:jc w:val="both"/>
        <w:rPr>
          <w:rFonts w:ascii="Palatino Linotype" w:hAnsi="Palatino Linotype"/>
          <w:i/>
          <w:noProof/>
          <w:sz w:val="22"/>
          <w:szCs w:val="22"/>
          <w:lang w:val="es-MX"/>
        </w:rPr>
      </w:pPr>
    </w:p>
    <w:p w14:paraId="58B8113F" w14:textId="77777777" w:rsidR="000F04F7" w:rsidRPr="00A63157" w:rsidRDefault="000F04F7" w:rsidP="000F04F7">
      <w:pPr>
        <w:ind w:left="567" w:right="616"/>
        <w:jc w:val="both"/>
        <w:rPr>
          <w:noProof/>
          <w:lang w:val="es-MX"/>
        </w:rPr>
      </w:pPr>
      <w:r w:rsidRPr="00A63157">
        <w:rPr>
          <w:rFonts w:ascii="Palatino Linotype" w:hAnsi="Palatino Linotype"/>
          <w:i/>
          <w:noProof/>
          <w:sz w:val="22"/>
          <w:szCs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87A8331" w14:textId="77777777" w:rsidR="000F04F7" w:rsidRPr="00A63157" w:rsidRDefault="000F04F7" w:rsidP="000F04F7">
      <w:pPr>
        <w:spacing w:line="360" w:lineRule="auto"/>
        <w:jc w:val="both"/>
        <w:rPr>
          <w:rFonts w:ascii="Palatino Linotype" w:hAnsi="Palatino Linotype"/>
          <w:lang w:val="es-MX"/>
        </w:rPr>
      </w:pPr>
    </w:p>
    <w:p w14:paraId="7F07B874" w14:textId="77777777" w:rsidR="000F04F7" w:rsidRPr="00A63157" w:rsidRDefault="000F04F7" w:rsidP="000F04F7">
      <w:pPr>
        <w:spacing w:line="360" w:lineRule="auto"/>
        <w:jc w:val="both"/>
        <w:rPr>
          <w:rFonts w:ascii="Palatino Linotype" w:hAnsi="Palatino Linotype"/>
          <w:lang w:val="es-MX"/>
        </w:rPr>
      </w:pPr>
      <w:r w:rsidRPr="00A63157">
        <w:rPr>
          <w:rFonts w:ascii="Palatino Linotype" w:hAnsi="Palatino Linotype"/>
          <w:lang w:val="es-MX"/>
        </w:rPr>
        <w:t xml:space="preserve">Por lo que hace a los </w:t>
      </w:r>
      <w:r w:rsidRPr="00A63157">
        <w:rPr>
          <w:rFonts w:ascii="Palatino Linotype" w:hAnsi="Palatino Linotype"/>
          <w:b/>
          <w:lang w:val="es-MX"/>
        </w:rPr>
        <w:t>Códigos Bidimensionales</w:t>
      </w:r>
      <w:r w:rsidRPr="00A63157">
        <w:rPr>
          <w:rFonts w:ascii="Palatino Linotype" w:hAnsi="Palatino Linotype"/>
          <w:lang w:val="es-MX"/>
        </w:rPr>
        <w:t xml:space="preserve"> y los denominados </w:t>
      </w:r>
      <w:r w:rsidRPr="00A63157">
        <w:rPr>
          <w:rFonts w:ascii="Palatino Linotype" w:hAnsi="Palatino Linotype"/>
          <w:b/>
          <w:lang w:val="es-MX"/>
        </w:rPr>
        <w:t>Códigos QR</w:t>
      </w:r>
      <w:r w:rsidRPr="00A63157">
        <w:rPr>
          <w:rFonts w:ascii="Palatino Linotype" w:hAnsi="Palatino Linotype"/>
          <w:lang w:val="es-MX"/>
        </w:rPr>
        <w:t xml:space="preserve">, se trata </w:t>
      </w:r>
      <w:r w:rsidRPr="00A63157">
        <w:rPr>
          <w:rFonts w:ascii="Palatino Linotype" w:hAnsi="Palatino Linotype"/>
          <w:lang w:val="es-ES_tradnl"/>
        </w:rPr>
        <w:t>de</w:t>
      </w:r>
      <w:r w:rsidRPr="00A63157">
        <w:rPr>
          <w:rFonts w:ascii="Palatino Linotype" w:hAnsi="Palatino Linotype"/>
          <w:lang w:val="es-MX"/>
        </w:rPr>
        <w:t xml:space="preserve"> barras en dos dimensiones que al igual a los códigos de barras o códigos unidimensionales, son utilizados para almacenar diversos tipos datos de manera codificada, los cuales a través de lectores que pueden ser obtenidos por cualquier </w:t>
      </w:r>
      <w:r w:rsidRPr="00A63157">
        <w:rPr>
          <w:rFonts w:ascii="Palatino Linotype" w:hAnsi="Palatino Linotype"/>
          <w:lang w:val="es-MX"/>
        </w:rPr>
        <w:lastRenderedPageBreak/>
        <w:t xml:space="preserve">persona, teniendo acceso a dichos datos almacenados, mismos que al tratarse de recibos de nómina, generalmente, corresponde a </w:t>
      </w:r>
      <w:r w:rsidRPr="00A63157">
        <w:rPr>
          <w:rFonts w:ascii="Palatino Linotype" w:hAnsi="Palatino Linotype"/>
          <w:lang w:val="es-MX" w:eastAsia="es-MX"/>
        </w:rPr>
        <w:t>datos</w:t>
      </w:r>
      <w:r w:rsidRPr="00A63157">
        <w:rPr>
          <w:rFonts w:ascii="Palatino Linotype" w:hAnsi="Palatino Linotype"/>
          <w:lang w:val="es-MX"/>
        </w:rPr>
        <w:t xml:space="preserve"> personales como lo son el </w:t>
      </w:r>
      <w:r w:rsidRPr="00A63157">
        <w:rPr>
          <w:rFonts w:ascii="Palatino Linotype" w:hAnsi="Palatino Linotype"/>
          <w:b/>
          <w:lang w:val="es-MX"/>
        </w:rPr>
        <w:t>Registro Federal de Contribuyentes</w:t>
      </w:r>
      <w:r w:rsidRPr="00A63157">
        <w:rPr>
          <w:rFonts w:ascii="Palatino Linotype" w:hAnsi="Palatino Linotype"/>
          <w:lang w:val="es-MX"/>
        </w:rPr>
        <w:t xml:space="preserve"> (RFC) y la </w:t>
      </w:r>
      <w:r w:rsidRPr="00A63157">
        <w:rPr>
          <w:rFonts w:ascii="Palatino Linotype" w:hAnsi="Palatino Linotype"/>
          <w:b/>
          <w:lang w:val="es-MX"/>
        </w:rPr>
        <w:t>Clave Única de Registro de Población</w:t>
      </w:r>
      <w:r w:rsidRPr="00A63157">
        <w:rPr>
          <w:rFonts w:ascii="Palatino Linotype" w:hAnsi="Palatino Linotype"/>
          <w:lang w:val="es-MX"/>
        </w:rPr>
        <w:t xml:space="preserve"> (CURP), por lo cual, deberán ser protegidos.</w:t>
      </w:r>
    </w:p>
    <w:p w14:paraId="663C292F" w14:textId="77777777" w:rsidR="000F04F7" w:rsidRPr="00A63157" w:rsidRDefault="000F04F7" w:rsidP="000F04F7">
      <w:pPr>
        <w:spacing w:line="360" w:lineRule="auto"/>
        <w:jc w:val="both"/>
        <w:rPr>
          <w:rFonts w:ascii="Palatino Linotype" w:hAnsi="Palatino Linotype"/>
          <w:lang w:val="es-MX"/>
        </w:rPr>
      </w:pPr>
    </w:p>
    <w:p w14:paraId="2D04D168" w14:textId="77777777" w:rsidR="000F04F7" w:rsidRPr="00A63157" w:rsidRDefault="000F04F7" w:rsidP="000F04F7">
      <w:pPr>
        <w:spacing w:line="360" w:lineRule="auto"/>
        <w:jc w:val="both"/>
        <w:rPr>
          <w:rFonts w:ascii="Palatino Linotype" w:hAnsi="Palatino Linotype"/>
          <w:lang w:val="es-MX" w:eastAsia="es-MX"/>
        </w:rPr>
      </w:pPr>
      <w:r w:rsidRPr="00A63157">
        <w:rPr>
          <w:rFonts w:ascii="Palatino Linotype" w:hAnsi="Palatino Linotype"/>
          <w:lang w:val="es-ES_tradnl"/>
        </w:rPr>
        <w:t xml:space="preserve">Por ende, en el presente caso el Sujeto Obligado debe </w:t>
      </w:r>
      <w:r w:rsidRPr="00A63157">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63157">
        <w:rPr>
          <w:rFonts w:ascii="Palatino Linotype" w:hAnsi="Palatino Linotype"/>
          <w:lang w:val="es-ES_tradnl"/>
        </w:rPr>
        <w:t xml:space="preserve">el Sujeto Obligado </w:t>
      </w:r>
      <w:r w:rsidRPr="00A63157">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A63157">
        <w:rPr>
          <w:rFonts w:ascii="Palatino Linotype" w:hAnsi="Palatino Linotype"/>
          <w:lang w:val="es-ES_tradnl"/>
        </w:rPr>
        <w:t>el Sujeto Obligado</w:t>
      </w:r>
      <w:r w:rsidRPr="00A63157">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CE25AC0" w14:textId="77777777" w:rsidR="000F04F7" w:rsidRPr="00A63157" w:rsidRDefault="000F04F7" w:rsidP="000F04F7">
      <w:pPr>
        <w:spacing w:line="360" w:lineRule="auto"/>
        <w:jc w:val="both"/>
        <w:rPr>
          <w:rFonts w:ascii="Palatino Linotype" w:hAnsi="Palatino Linotype"/>
          <w:lang w:val="es-MX" w:eastAsia="es-MX"/>
        </w:rPr>
      </w:pPr>
    </w:p>
    <w:p w14:paraId="02C034AC" w14:textId="77777777" w:rsidR="000F04F7" w:rsidRPr="00A63157" w:rsidRDefault="000F04F7" w:rsidP="000F04F7">
      <w:pPr>
        <w:spacing w:line="360" w:lineRule="auto"/>
        <w:jc w:val="both"/>
        <w:rPr>
          <w:rFonts w:ascii="Palatino Linotype" w:eastAsia="Calibri" w:hAnsi="Palatino Linotype"/>
          <w:lang w:val="es-MX"/>
        </w:rPr>
      </w:pPr>
      <w:r w:rsidRPr="00A63157">
        <w:rPr>
          <w:rFonts w:ascii="Palatino Linotype" w:eastAsia="Calibri" w:hAnsi="Palatino Linotype"/>
          <w:lang w:val="es-MX"/>
        </w:rPr>
        <w:t xml:space="preserve">Así, es que </w:t>
      </w:r>
      <w:r w:rsidRPr="00A63157">
        <w:rPr>
          <w:rFonts w:ascii="Palatino Linotype" w:hAnsi="Palatino Linotype"/>
          <w:lang w:val="es-ES_tradnl"/>
        </w:rPr>
        <w:t xml:space="preserve">el Sujeto Obligado </w:t>
      </w:r>
      <w:r w:rsidRPr="00A63157">
        <w:rPr>
          <w:rFonts w:ascii="Palatino Linotype" w:eastAsia="Calibri" w:hAnsi="Palatino Linotype"/>
          <w:lang w:val="es-MX"/>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A63157">
        <w:rPr>
          <w:rFonts w:ascii="Palatino Linotype" w:eastAsia="Calibri" w:hAnsi="Palatino Linotype"/>
          <w:lang w:val="es-MX"/>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22B15173" w14:textId="77777777" w:rsidR="000F04F7" w:rsidRPr="00A63157" w:rsidRDefault="000F04F7" w:rsidP="000F04F7">
      <w:pPr>
        <w:spacing w:line="360" w:lineRule="auto"/>
        <w:jc w:val="both"/>
        <w:rPr>
          <w:rFonts w:ascii="Palatino Linotype" w:eastAsia="Calibri" w:hAnsi="Palatino Linotype"/>
          <w:lang w:val="es-MX"/>
        </w:rPr>
      </w:pPr>
    </w:p>
    <w:p w14:paraId="078E6DA4" w14:textId="77777777" w:rsidR="000F04F7" w:rsidRPr="00A63157" w:rsidRDefault="000F04F7" w:rsidP="000F04F7">
      <w:pPr>
        <w:spacing w:line="360" w:lineRule="auto"/>
        <w:jc w:val="both"/>
        <w:rPr>
          <w:rFonts w:ascii="Palatino Linotype" w:hAnsi="Palatino Linotype"/>
          <w:lang w:val="es-MX"/>
        </w:rPr>
      </w:pPr>
      <w:r w:rsidRPr="00A63157">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10F448" w14:textId="77777777" w:rsidR="000F04F7" w:rsidRPr="00A63157" w:rsidRDefault="000F04F7" w:rsidP="000F04F7">
      <w:pPr>
        <w:rPr>
          <w:lang w:val="es-MX"/>
        </w:rPr>
      </w:pPr>
    </w:p>
    <w:p w14:paraId="6B7867D6"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 xml:space="preserve">“Artículo 49. </w:t>
      </w:r>
      <w:r w:rsidRPr="00A63157">
        <w:rPr>
          <w:rFonts w:ascii="Palatino Linotype" w:hAnsi="Palatino Linotype"/>
          <w:i/>
          <w:sz w:val="22"/>
          <w:szCs w:val="22"/>
          <w:lang w:val="es-MX" w:eastAsia="es-MX"/>
        </w:rPr>
        <w:t>Los Comités de Transparencia tendrán las siguientes atribuciones:</w:t>
      </w:r>
    </w:p>
    <w:p w14:paraId="05347C59"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VIII.</w:t>
      </w:r>
      <w:r w:rsidRPr="00A63157">
        <w:rPr>
          <w:rFonts w:ascii="Palatino Linotype" w:hAnsi="Palatino Linotype"/>
          <w:i/>
          <w:sz w:val="22"/>
          <w:szCs w:val="22"/>
          <w:lang w:val="es-MX" w:eastAsia="es-MX"/>
        </w:rPr>
        <w:t xml:space="preserve"> Aprobar, modificar o revocar la clasificación de la información;</w:t>
      </w:r>
    </w:p>
    <w:p w14:paraId="499322B2" w14:textId="77777777" w:rsidR="000F04F7" w:rsidRPr="00A63157" w:rsidRDefault="000F04F7" w:rsidP="000F04F7">
      <w:pPr>
        <w:ind w:left="567" w:right="616"/>
        <w:jc w:val="both"/>
        <w:rPr>
          <w:rFonts w:ascii="Palatino Linotype" w:hAnsi="Palatino Linotype"/>
          <w:i/>
          <w:sz w:val="22"/>
          <w:szCs w:val="22"/>
          <w:lang w:val="es-MX" w:eastAsia="es-MX"/>
        </w:rPr>
      </w:pPr>
    </w:p>
    <w:p w14:paraId="2CA6E1A1"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Artículo 132.</w:t>
      </w:r>
      <w:r w:rsidRPr="00A63157">
        <w:rPr>
          <w:rFonts w:ascii="Palatino Linotype" w:hAnsi="Palatino Linotype"/>
          <w:i/>
          <w:sz w:val="22"/>
          <w:szCs w:val="22"/>
          <w:lang w:val="es-MX" w:eastAsia="es-MX"/>
        </w:rPr>
        <w:t xml:space="preserve"> La clasificación de la información se llevará a cabo en el momento en que:</w:t>
      </w:r>
    </w:p>
    <w:p w14:paraId="192AA499" w14:textId="77777777" w:rsidR="000F04F7" w:rsidRPr="00A63157" w:rsidRDefault="000F04F7" w:rsidP="000F04F7">
      <w:pPr>
        <w:ind w:left="567" w:right="616"/>
        <w:jc w:val="both"/>
        <w:rPr>
          <w:rFonts w:ascii="Palatino Linotype" w:hAnsi="Palatino Linotype"/>
          <w:b/>
          <w:i/>
          <w:sz w:val="22"/>
          <w:szCs w:val="22"/>
          <w:lang w:val="es-MX" w:eastAsia="es-MX"/>
        </w:rPr>
      </w:pPr>
    </w:p>
    <w:p w14:paraId="13F94386"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I.</w:t>
      </w:r>
      <w:r w:rsidRPr="00A63157">
        <w:rPr>
          <w:rFonts w:ascii="Palatino Linotype" w:hAnsi="Palatino Linotype"/>
          <w:i/>
          <w:sz w:val="22"/>
          <w:szCs w:val="22"/>
          <w:lang w:val="es-MX" w:eastAsia="es-MX"/>
        </w:rPr>
        <w:t xml:space="preserve"> Se reciba una solicitud de acceso a la información;</w:t>
      </w:r>
    </w:p>
    <w:p w14:paraId="5CA01929"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II.</w:t>
      </w:r>
      <w:r w:rsidRPr="00A63157">
        <w:rPr>
          <w:rFonts w:ascii="Palatino Linotype" w:hAnsi="Palatino Linotype"/>
          <w:i/>
          <w:sz w:val="22"/>
          <w:szCs w:val="22"/>
          <w:lang w:val="es-MX" w:eastAsia="es-MX"/>
        </w:rPr>
        <w:t xml:space="preserve"> Se determine mediante resolución de autoridad competente; o</w:t>
      </w:r>
    </w:p>
    <w:p w14:paraId="04F21D8E" w14:textId="77777777" w:rsidR="000F04F7" w:rsidRPr="00A63157" w:rsidRDefault="000F04F7" w:rsidP="000F04F7">
      <w:pPr>
        <w:ind w:left="567" w:right="616"/>
        <w:jc w:val="both"/>
        <w:rPr>
          <w:rFonts w:ascii="Palatino Linotype" w:hAnsi="Palatino Linotype"/>
          <w:b/>
          <w:i/>
          <w:sz w:val="22"/>
          <w:szCs w:val="22"/>
          <w:lang w:val="es-MX" w:eastAsia="es-MX"/>
        </w:rPr>
      </w:pPr>
      <w:r w:rsidRPr="00A63157">
        <w:rPr>
          <w:rFonts w:ascii="Palatino Linotype" w:hAnsi="Palatino Linotype"/>
          <w:i/>
          <w:sz w:val="22"/>
          <w:szCs w:val="22"/>
          <w:lang w:val="es-MX" w:eastAsia="es-MX"/>
        </w:rPr>
        <w:t>III. Se generen versiones públicas para dar cumplimiento a las obligaciones de transparencia previstas en esta Ley.</w:t>
      </w:r>
      <w:r w:rsidRPr="00A63157">
        <w:rPr>
          <w:rFonts w:ascii="Palatino Linotype" w:hAnsi="Palatino Linotype"/>
          <w:b/>
          <w:i/>
          <w:sz w:val="22"/>
          <w:szCs w:val="22"/>
          <w:lang w:val="es-MX" w:eastAsia="es-MX"/>
        </w:rPr>
        <w:t>”</w:t>
      </w:r>
    </w:p>
    <w:p w14:paraId="57647407" w14:textId="77777777" w:rsidR="000F04F7" w:rsidRPr="00A63157" w:rsidRDefault="000F04F7" w:rsidP="000F04F7">
      <w:pPr>
        <w:ind w:left="567" w:right="616"/>
        <w:jc w:val="both"/>
        <w:rPr>
          <w:rFonts w:ascii="Palatino Linotype" w:hAnsi="Palatino Linotype"/>
          <w:b/>
          <w:i/>
          <w:sz w:val="22"/>
          <w:szCs w:val="22"/>
          <w:lang w:val="es-MX" w:eastAsia="es-MX"/>
        </w:rPr>
      </w:pPr>
    </w:p>
    <w:p w14:paraId="43C40729"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“Segundo.-</w:t>
      </w:r>
      <w:r w:rsidRPr="00A63157">
        <w:rPr>
          <w:rFonts w:ascii="Palatino Linotype" w:hAnsi="Palatino Linotype"/>
          <w:i/>
          <w:sz w:val="22"/>
          <w:szCs w:val="22"/>
          <w:lang w:val="es-MX" w:eastAsia="es-MX"/>
        </w:rPr>
        <w:t xml:space="preserve"> Para efectos de los presentes Lineamientos Generales, se entenderá por:</w:t>
      </w:r>
    </w:p>
    <w:p w14:paraId="525388D5"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XVIII.</w:t>
      </w:r>
      <w:r w:rsidRPr="00A63157">
        <w:rPr>
          <w:rFonts w:ascii="Palatino Linotype" w:hAnsi="Palatino Linotype"/>
          <w:i/>
          <w:sz w:val="22"/>
          <w:szCs w:val="22"/>
          <w:lang w:val="es-MX" w:eastAsia="es-MX"/>
        </w:rPr>
        <w:t xml:space="preserve"> </w:t>
      </w:r>
      <w:r w:rsidRPr="00A63157">
        <w:rPr>
          <w:rFonts w:ascii="Palatino Linotype" w:hAnsi="Palatino Linotype"/>
          <w:b/>
          <w:i/>
          <w:sz w:val="22"/>
          <w:szCs w:val="22"/>
          <w:lang w:val="es-MX" w:eastAsia="es-MX"/>
        </w:rPr>
        <w:t>Versión pública:</w:t>
      </w:r>
      <w:r w:rsidRPr="00A63157">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9B54485" w14:textId="77777777" w:rsidR="000F04F7" w:rsidRPr="00A63157" w:rsidRDefault="000F04F7" w:rsidP="000F04F7">
      <w:pPr>
        <w:ind w:left="567" w:right="616"/>
        <w:jc w:val="both"/>
        <w:rPr>
          <w:rFonts w:ascii="Palatino Linotype" w:hAnsi="Palatino Linotype"/>
          <w:b/>
          <w:i/>
          <w:sz w:val="22"/>
          <w:szCs w:val="22"/>
          <w:lang w:val="es-MX" w:eastAsia="es-MX"/>
        </w:rPr>
      </w:pPr>
    </w:p>
    <w:p w14:paraId="6A1286CB"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Cuarto.</w:t>
      </w:r>
      <w:r w:rsidRPr="00A63157">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A63157">
        <w:rPr>
          <w:rFonts w:ascii="Palatino Linotype" w:hAnsi="Palatino Linotype"/>
          <w:i/>
          <w:sz w:val="22"/>
          <w:szCs w:val="22"/>
          <w:lang w:val="es-MX" w:eastAsia="es-MX"/>
        </w:rPr>
        <w:lastRenderedPageBreak/>
        <w:t>de sus respectivas competencias, en tanto estas últimas no contravengan lo dispuesto en la Ley General.</w:t>
      </w:r>
    </w:p>
    <w:p w14:paraId="63CA09D6"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58E84CC1" w14:textId="77777777" w:rsidR="000F04F7" w:rsidRPr="00A63157" w:rsidRDefault="000F04F7" w:rsidP="000F04F7">
      <w:pPr>
        <w:ind w:left="567" w:right="616"/>
        <w:jc w:val="both"/>
        <w:rPr>
          <w:rFonts w:ascii="Palatino Linotype" w:hAnsi="Palatino Linotype"/>
          <w:b/>
          <w:i/>
          <w:sz w:val="22"/>
          <w:szCs w:val="22"/>
          <w:lang w:val="es-MX" w:eastAsia="es-MX"/>
        </w:rPr>
      </w:pPr>
    </w:p>
    <w:p w14:paraId="62D5652C"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Quinto.</w:t>
      </w:r>
      <w:r w:rsidRPr="00A63157">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F9739C1" w14:textId="77777777" w:rsidR="000F04F7" w:rsidRPr="00A63157" w:rsidRDefault="000F04F7" w:rsidP="000F04F7">
      <w:pPr>
        <w:ind w:left="567" w:right="616"/>
        <w:jc w:val="both"/>
        <w:rPr>
          <w:rFonts w:ascii="Palatino Linotype" w:hAnsi="Palatino Linotype"/>
          <w:b/>
          <w:i/>
          <w:sz w:val="22"/>
          <w:szCs w:val="22"/>
          <w:lang w:val="es-MX" w:eastAsia="es-MX"/>
        </w:rPr>
      </w:pPr>
    </w:p>
    <w:p w14:paraId="578F62C0"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Sexto.</w:t>
      </w:r>
      <w:r w:rsidRPr="00A63157">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2CC3E16"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60769FC4" w14:textId="77777777" w:rsidR="000F04F7" w:rsidRPr="00A63157" w:rsidRDefault="000F04F7" w:rsidP="000F04F7">
      <w:pPr>
        <w:ind w:left="567" w:right="616"/>
        <w:jc w:val="both"/>
        <w:rPr>
          <w:rFonts w:ascii="Palatino Linotype" w:hAnsi="Palatino Linotype"/>
          <w:b/>
          <w:i/>
          <w:sz w:val="22"/>
          <w:szCs w:val="22"/>
          <w:lang w:val="es-MX" w:eastAsia="es-MX"/>
        </w:rPr>
      </w:pPr>
    </w:p>
    <w:p w14:paraId="41DC10DF"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Séptimo.</w:t>
      </w:r>
      <w:r w:rsidRPr="00A63157">
        <w:rPr>
          <w:rFonts w:ascii="Palatino Linotype" w:hAnsi="Palatino Linotype"/>
          <w:i/>
          <w:sz w:val="22"/>
          <w:szCs w:val="22"/>
          <w:lang w:val="es-MX" w:eastAsia="es-MX"/>
        </w:rPr>
        <w:t xml:space="preserve"> La clasificación de la información se llevará a cabo en el momento en que:</w:t>
      </w:r>
    </w:p>
    <w:p w14:paraId="32801FB7"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I.</w:t>
      </w:r>
      <w:r w:rsidRPr="00A63157">
        <w:rPr>
          <w:rFonts w:ascii="Palatino Linotype" w:hAnsi="Palatino Linotype"/>
          <w:i/>
          <w:sz w:val="22"/>
          <w:szCs w:val="22"/>
          <w:lang w:val="es-MX" w:eastAsia="es-MX"/>
        </w:rPr>
        <w:t xml:space="preserve"> Se reciba una solicitud de acceso a la información;</w:t>
      </w:r>
    </w:p>
    <w:p w14:paraId="784D8E1D" w14:textId="77777777" w:rsidR="000F04F7" w:rsidRPr="00A63157" w:rsidRDefault="000F04F7" w:rsidP="000F04F7">
      <w:pPr>
        <w:ind w:left="567" w:right="616"/>
        <w:jc w:val="both"/>
        <w:rPr>
          <w:rFonts w:ascii="Palatino Linotype" w:hAnsi="Palatino Linotype"/>
          <w:b/>
          <w:i/>
          <w:sz w:val="22"/>
          <w:szCs w:val="22"/>
          <w:lang w:val="es-MX" w:eastAsia="es-MX"/>
        </w:rPr>
      </w:pPr>
    </w:p>
    <w:p w14:paraId="5251D82F"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II.</w:t>
      </w:r>
      <w:r w:rsidRPr="00A63157">
        <w:rPr>
          <w:rFonts w:ascii="Palatino Linotype" w:hAnsi="Palatino Linotype"/>
          <w:i/>
          <w:sz w:val="22"/>
          <w:szCs w:val="22"/>
          <w:lang w:val="es-MX" w:eastAsia="es-MX"/>
        </w:rPr>
        <w:t xml:space="preserve"> Se determine mediante resolución de autoridad competente, o</w:t>
      </w:r>
    </w:p>
    <w:p w14:paraId="28DF6169"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III.</w:t>
      </w:r>
      <w:r w:rsidRPr="00A63157">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1CA8C6EC"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11E4140B" w14:textId="77777777" w:rsidR="000F04F7" w:rsidRPr="00A63157" w:rsidRDefault="000F04F7" w:rsidP="000F04F7">
      <w:pPr>
        <w:ind w:left="567" w:right="616"/>
        <w:jc w:val="both"/>
        <w:rPr>
          <w:rFonts w:ascii="Palatino Linotype" w:hAnsi="Palatino Linotype"/>
          <w:b/>
          <w:i/>
          <w:sz w:val="22"/>
          <w:szCs w:val="22"/>
          <w:lang w:val="es-MX" w:eastAsia="es-MX"/>
        </w:rPr>
      </w:pPr>
    </w:p>
    <w:p w14:paraId="75E1A855"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Octavo.</w:t>
      </w:r>
      <w:r w:rsidRPr="00A63157">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03C9E0"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5648019"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3B932450" w14:textId="77777777" w:rsidR="000F04F7" w:rsidRPr="00A63157" w:rsidRDefault="000F04F7" w:rsidP="000F04F7">
      <w:pPr>
        <w:ind w:left="567" w:right="616"/>
        <w:jc w:val="both"/>
        <w:rPr>
          <w:rFonts w:ascii="Palatino Linotype" w:hAnsi="Palatino Linotype"/>
          <w:i/>
          <w:sz w:val="22"/>
          <w:szCs w:val="22"/>
          <w:lang w:val="es-MX" w:eastAsia="es-MX"/>
        </w:rPr>
      </w:pPr>
    </w:p>
    <w:p w14:paraId="16E4D3C0"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i/>
          <w:sz w:val="22"/>
          <w:szCs w:val="22"/>
          <w:lang w:val="es-MX"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639C398D"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7B58B707" w14:textId="77777777" w:rsidR="000F04F7" w:rsidRPr="00A63157" w:rsidRDefault="000F04F7" w:rsidP="000F04F7">
      <w:pPr>
        <w:ind w:left="567" w:right="616"/>
        <w:jc w:val="both"/>
        <w:rPr>
          <w:rFonts w:ascii="Palatino Linotype" w:hAnsi="Palatino Linotype"/>
          <w:b/>
          <w:i/>
          <w:sz w:val="22"/>
          <w:szCs w:val="22"/>
          <w:lang w:val="es-MX" w:eastAsia="es-MX"/>
        </w:rPr>
      </w:pPr>
    </w:p>
    <w:p w14:paraId="15727B76"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Noveno.</w:t>
      </w:r>
      <w:r w:rsidRPr="00A63157">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3F71157" w14:textId="77777777" w:rsidR="000F04F7" w:rsidRPr="00A63157" w:rsidRDefault="000F04F7" w:rsidP="000F04F7">
      <w:pPr>
        <w:ind w:left="567" w:right="616"/>
        <w:jc w:val="both"/>
        <w:rPr>
          <w:rFonts w:ascii="Palatino Linotype" w:hAnsi="Palatino Linotype"/>
          <w:b/>
          <w:i/>
          <w:sz w:val="22"/>
          <w:szCs w:val="22"/>
          <w:lang w:val="es-MX" w:eastAsia="es-MX"/>
        </w:rPr>
      </w:pPr>
    </w:p>
    <w:p w14:paraId="18612EA5"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b/>
          <w:i/>
          <w:sz w:val="22"/>
          <w:szCs w:val="22"/>
          <w:lang w:val="es-MX" w:eastAsia="es-MX"/>
        </w:rPr>
        <w:t>Décimo.</w:t>
      </w:r>
      <w:r w:rsidRPr="00A63157">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34722F7" w14:textId="77777777" w:rsidR="000F04F7" w:rsidRPr="00A63157" w:rsidRDefault="000F04F7" w:rsidP="000F04F7">
      <w:pPr>
        <w:ind w:left="567" w:right="616"/>
        <w:jc w:val="both"/>
        <w:rPr>
          <w:rFonts w:ascii="Palatino Linotype" w:hAnsi="Palatino Linotype"/>
          <w:i/>
          <w:sz w:val="22"/>
          <w:szCs w:val="22"/>
          <w:lang w:val="es-MX" w:eastAsia="es-MX"/>
        </w:rPr>
      </w:pPr>
    </w:p>
    <w:p w14:paraId="3B155252" w14:textId="77777777" w:rsidR="000F04F7" w:rsidRPr="00A63157" w:rsidRDefault="000F04F7" w:rsidP="000F04F7">
      <w:pPr>
        <w:ind w:left="567" w:right="616"/>
        <w:jc w:val="both"/>
        <w:rPr>
          <w:rFonts w:ascii="Palatino Linotype" w:hAnsi="Palatino Linotype"/>
          <w:i/>
          <w:sz w:val="22"/>
          <w:szCs w:val="22"/>
          <w:lang w:val="es-MX" w:eastAsia="es-MX"/>
        </w:rPr>
      </w:pPr>
      <w:r w:rsidRPr="00A63157">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3C03DF8B" w14:textId="77777777" w:rsidR="000F04F7" w:rsidRPr="00A63157" w:rsidRDefault="000F04F7" w:rsidP="000F04F7">
      <w:pPr>
        <w:ind w:left="567" w:right="616"/>
        <w:jc w:val="both"/>
        <w:rPr>
          <w:rFonts w:ascii="Palatino Linotype" w:hAnsi="Palatino Linotype"/>
          <w:b/>
          <w:i/>
          <w:sz w:val="22"/>
          <w:szCs w:val="22"/>
          <w:lang w:val="es-MX" w:eastAsia="es-MX"/>
        </w:rPr>
      </w:pPr>
    </w:p>
    <w:p w14:paraId="7BA3A378" w14:textId="77777777" w:rsidR="000F04F7" w:rsidRPr="00A63157" w:rsidRDefault="000F04F7" w:rsidP="000F04F7">
      <w:pPr>
        <w:ind w:left="567" w:right="616"/>
        <w:jc w:val="both"/>
        <w:rPr>
          <w:rFonts w:ascii="Palatino Linotype" w:hAnsi="Palatino Linotype"/>
          <w:b/>
          <w:lang w:val="es-MX" w:eastAsia="es-MX"/>
        </w:rPr>
      </w:pPr>
      <w:r w:rsidRPr="00A63157">
        <w:rPr>
          <w:rFonts w:ascii="Palatino Linotype" w:hAnsi="Palatino Linotype"/>
          <w:b/>
          <w:i/>
          <w:sz w:val="22"/>
          <w:szCs w:val="22"/>
          <w:lang w:val="es-MX" w:eastAsia="es-MX"/>
        </w:rPr>
        <w:t>Décimo primero.</w:t>
      </w:r>
      <w:r w:rsidRPr="00A63157">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63157">
        <w:rPr>
          <w:rFonts w:ascii="Palatino Linotype" w:hAnsi="Palatino Linotype"/>
          <w:b/>
          <w:i/>
          <w:sz w:val="22"/>
          <w:szCs w:val="22"/>
          <w:lang w:val="es-MX" w:eastAsia="es-MX"/>
        </w:rPr>
        <w:t>”</w:t>
      </w:r>
    </w:p>
    <w:p w14:paraId="4FC339D7" w14:textId="77777777" w:rsidR="000F04F7" w:rsidRPr="00A63157" w:rsidRDefault="000F04F7" w:rsidP="000F04F7">
      <w:pPr>
        <w:spacing w:line="360" w:lineRule="auto"/>
        <w:jc w:val="both"/>
        <w:rPr>
          <w:rFonts w:ascii="Palatino Linotype" w:hAnsi="Palatino Linotype" w:cs="Arial"/>
          <w:i/>
          <w:lang w:val="es-MX" w:eastAsia="es-MX"/>
        </w:rPr>
      </w:pPr>
    </w:p>
    <w:p w14:paraId="0F8EC1B4" w14:textId="77777777" w:rsidR="000F04F7" w:rsidRPr="00A63157" w:rsidRDefault="000F04F7" w:rsidP="000F04F7">
      <w:pPr>
        <w:spacing w:line="360" w:lineRule="auto"/>
        <w:jc w:val="both"/>
        <w:rPr>
          <w:rFonts w:ascii="Palatino Linotype" w:hAnsi="Palatino Linotype"/>
          <w:lang w:val="es-MX"/>
        </w:rPr>
      </w:pPr>
      <w:r w:rsidRPr="00A63157">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A63157">
        <w:rPr>
          <w:rFonts w:ascii="Palatino Linotype" w:hAnsi="Palatino Linotype"/>
          <w:lang w:val="es-ES_tradnl"/>
        </w:rPr>
        <w:t>el Sujeto Obligado</w:t>
      </w:r>
      <w:r w:rsidRPr="00A63157">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A63157">
        <w:rPr>
          <w:rFonts w:ascii="Palatino Linotype" w:hAnsi="Palatino Linotype"/>
          <w:lang w:val="es-MX"/>
        </w:rPr>
        <w:lastRenderedPageBreak/>
        <w:t>supuestos jurídicos se debe fundar y motivar correctamente la categorización de la información.</w:t>
      </w:r>
    </w:p>
    <w:p w14:paraId="72A9CCA3" w14:textId="77777777" w:rsidR="000F04F7" w:rsidRPr="00A63157" w:rsidRDefault="000F04F7" w:rsidP="000F04F7">
      <w:pPr>
        <w:spacing w:after="160" w:line="259" w:lineRule="auto"/>
        <w:rPr>
          <w:rFonts w:asciiTheme="minorHAnsi" w:eastAsiaTheme="minorHAnsi" w:hAnsiTheme="minorHAnsi" w:cstheme="minorBidi"/>
          <w:sz w:val="22"/>
          <w:szCs w:val="22"/>
          <w:lang w:val="es-MX" w:eastAsia="en-US"/>
        </w:rPr>
      </w:pPr>
    </w:p>
    <w:p w14:paraId="771C7688" w14:textId="77777777" w:rsidR="000F04F7" w:rsidRPr="00A63157" w:rsidRDefault="000F04F7" w:rsidP="000F04F7">
      <w:pPr>
        <w:spacing w:line="360" w:lineRule="auto"/>
        <w:jc w:val="both"/>
        <w:rPr>
          <w:rFonts w:ascii="Palatino Linotype" w:hAnsi="Palatino Linotype"/>
          <w:lang w:val="es-MX"/>
        </w:rPr>
      </w:pPr>
      <w:r w:rsidRPr="00A63157">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19FC4036" w14:textId="77777777" w:rsidR="000F04F7" w:rsidRPr="00A63157" w:rsidRDefault="000F04F7" w:rsidP="000F04F7">
      <w:pPr>
        <w:rPr>
          <w:lang w:val="es-MX"/>
        </w:rPr>
      </w:pPr>
    </w:p>
    <w:p w14:paraId="7D381461" w14:textId="77777777" w:rsidR="000F04F7" w:rsidRPr="00A63157" w:rsidRDefault="000F04F7" w:rsidP="000F04F7">
      <w:pPr>
        <w:spacing w:line="360" w:lineRule="auto"/>
        <w:jc w:val="both"/>
        <w:rPr>
          <w:rFonts w:ascii="Palatino Linotype" w:hAnsi="Palatino Linotype"/>
          <w:lang w:val="es-MX"/>
        </w:rPr>
      </w:pPr>
      <w:r w:rsidRPr="00A63157">
        <w:rPr>
          <w:rFonts w:ascii="Palatino Linotype" w:hAnsi="Palatino Linotype"/>
          <w:lang w:val="es-MX"/>
        </w:rPr>
        <w:t>Al respecto, el máximo tribunal del país ha establecido jurisprudencia respecto a qué debe entenderse por fundamentación y motivación, en los siguientes términos:</w:t>
      </w:r>
    </w:p>
    <w:p w14:paraId="6B72D95A" w14:textId="77777777" w:rsidR="000F04F7" w:rsidRPr="00A63157" w:rsidRDefault="000F04F7" w:rsidP="000F04F7">
      <w:pPr>
        <w:spacing w:after="160" w:line="259" w:lineRule="auto"/>
        <w:rPr>
          <w:rFonts w:asciiTheme="minorHAnsi" w:eastAsiaTheme="minorHAnsi" w:hAnsiTheme="minorHAnsi" w:cstheme="minorBidi"/>
          <w:sz w:val="22"/>
          <w:szCs w:val="22"/>
          <w:lang w:val="es-MX" w:eastAsia="en-US"/>
        </w:rPr>
      </w:pPr>
    </w:p>
    <w:p w14:paraId="30094550" w14:textId="77777777" w:rsidR="000F04F7" w:rsidRPr="00A63157" w:rsidRDefault="000F04F7" w:rsidP="000F04F7">
      <w:pPr>
        <w:ind w:left="567" w:right="616"/>
        <w:jc w:val="both"/>
        <w:rPr>
          <w:rFonts w:ascii="Palatino Linotype" w:hAnsi="Palatino Linotype"/>
          <w:i/>
          <w:sz w:val="22"/>
          <w:szCs w:val="22"/>
          <w:lang w:val="es-MX"/>
        </w:rPr>
      </w:pPr>
      <w:r w:rsidRPr="00A63157">
        <w:rPr>
          <w:rFonts w:ascii="Palatino Linotype" w:hAnsi="Palatino Linotype"/>
          <w:b/>
          <w:i/>
          <w:sz w:val="22"/>
          <w:szCs w:val="22"/>
          <w:lang w:val="es-MX"/>
        </w:rPr>
        <w:t xml:space="preserve">FUNDAMENTACIÓN Y MOTIVACIÓN. </w:t>
      </w:r>
      <w:r w:rsidRPr="00A63157">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EB4CC07" w14:textId="77777777" w:rsidR="000F04F7" w:rsidRPr="00A63157" w:rsidRDefault="000F04F7" w:rsidP="000F04F7">
      <w:pPr>
        <w:ind w:left="567" w:right="616"/>
        <w:jc w:val="both"/>
        <w:rPr>
          <w:rFonts w:ascii="Palatino Linotype" w:hAnsi="Palatino Linotype"/>
          <w:i/>
          <w:sz w:val="22"/>
          <w:szCs w:val="22"/>
          <w:lang w:val="es-MX"/>
        </w:rPr>
      </w:pPr>
    </w:p>
    <w:p w14:paraId="29040AB3" w14:textId="77777777" w:rsidR="000F04F7" w:rsidRPr="00A63157" w:rsidRDefault="000F04F7" w:rsidP="000F04F7">
      <w:pPr>
        <w:rPr>
          <w:lang w:val="es-MX"/>
        </w:rPr>
      </w:pPr>
    </w:p>
    <w:p w14:paraId="1B1B4D12" w14:textId="77777777" w:rsidR="000F04F7" w:rsidRPr="00A63157" w:rsidRDefault="000F04F7" w:rsidP="000F04F7">
      <w:pPr>
        <w:spacing w:line="360" w:lineRule="auto"/>
        <w:jc w:val="both"/>
        <w:rPr>
          <w:rFonts w:ascii="Palatino Linotype" w:hAnsi="Palatino Linotype"/>
          <w:lang w:val="es-MX"/>
        </w:rPr>
      </w:pPr>
      <w:r w:rsidRPr="00A63157">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C49E4BD" w14:textId="77777777" w:rsidR="000F04F7" w:rsidRPr="00A63157" w:rsidRDefault="000F04F7" w:rsidP="000F04F7">
      <w:pPr>
        <w:spacing w:line="360" w:lineRule="auto"/>
        <w:jc w:val="both"/>
        <w:rPr>
          <w:rFonts w:ascii="Palatino Linotype" w:hAnsi="Palatino Linotype"/>
          <w:lang w:val="es-MX"/>
        </w:rPr>
      </w:pPr>
    </w:p>
    <w:p w14:paraId="01686F6E" w14:textId="77777777" w:rsidR="000F04F7" w:rsidRPr="00A63157" w:rsidRDefault="000F04F7" w:rsidP="000F04F7">
      <w:pPr>
        <w:spacing w:line="360" w:lineRule="auto"/>
        <w:jc w:val="both"/>
        <w:rPr>
          <w:rFonts w:ascii="Palatino Linotype" w:hAnsi="Palatino Linotype"/>
          <w:lang w:val="es-MX"/>
        </w:rPr>
      </w:pPr>
      <w:r w:rsidRPr="00A63157">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E8771CE" w14:textId="77777777" w:rsidR="000F04F7" w:rsidRPr="00A63157" w:rsidRDefault="000F04F7" w:rsidP="000F04F7">
      <w:pPr>
        <w:rPr>
          <w:lang w:val="es-MX"/>
        </w:rPr>
      </w:pPr>
    </w:p>
    <w:p w14:paraId="4D25B112" w14:textId="77777777" w:rsidR="000F04F7" w:rsidRPr="00A63157" w:rsidRDefault="000F04F7" w:rsidP="000F04F7">
      <w:pPr>
        <w:ind w:left="567" w:right="616"/>
        <w:jc w:val="both"/>
        <w:rPr>
          <w:rFonts w:ascii="Palatino Linotype" w:hAnsi="Palatino Linotype"/>
          <w:i/>
          <w:sz w:val="22"/>
          <w:szCs w:val="22"/>
          <w:lang w:val="es-MX"/>
        </w:rPr>
      </w:pPr>
      <w:r w:rsidRPr="00A63157">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A63157">
        <w:rPr>
          <w:rFonts w:ascii="Palatino Linotype" w:hAnsi="Palatino Linotype"/>
          <w:i/>
          <w:sz w:val="22"/>
          <w:szCs w:val="22"/>
          <w:lang w:val="es-MX"/>
        </w:rPr>
        <w:t xml:space="preserve">. El contenido formal de la garantía de legalidad prevista en el artículo 16 constitucional relativa a la fundamentación y motivación tiene como propósito primordial y ratio que el justiciable </w:t>
      </w:r>
      <w:r w:rsidRPr="00A63157">
        <w:rPr>
          <w:rFonts w:ascii="Palatino Linotype" w:hAnsi="Palatino Linotype"/>
          <w:i/>
          <w:sz w:val="22"/>
          <w:szCs w:val="22"/>
          <w:lang w:val="es-MX"/>
        </w:rPr>
        <w:lastRenderedPageBreak/>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A06DE96" w14:textId="77777777" w:rsidR="000F04F7" w:rsidRPr="00A63157" w:rsidRDefault="000F04F7" w:rsidP="000F04F7">
      <w:pPr>
        <w:spacing w:line="360" w:lineRule="auto"/>
        <w:jc w:val="both"/>
        <w:rPr>
          <w:rFonts w:ascii="Palatino Linotype" w:hAnsi="Palatino Linotype"/>
          <w:lang w:val="es-MX"/>
        </w:rPr>
      </w:pPr>
    </w:p>
    <w:p w14:paraId="3495F6F6" w14:textId="77777777" w:rsidR="000F04F7" w:rsidRPr="00A63157" w:rsidRDefault="000F04F7" w:rsidP="000F04F7">
      <w:pPr>
        <w:spacing w:line="360" w:lineRule="auto"/>
        <w:jc w:val="both"/>
        <w:rPr>
          <w:rFonts w:ascii="Palatino Linotype" w:hAnsi="Palatino Linotype"/>
          <w:lang w:val="es-MX"/>
        </w:rPr>
      </w:pPr>
      <w:r w:rsidRPr="00A63157">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830065E" w14:textId="77777777" w:rsidR="000F04F7" w:rsidRPr="00A63157" w:rsidRDefault="000F04F7" w:rsidP="000F04F7">
      <w:pPr>
        <w:spacing w:line="360" w:lineRule="auto"/>
        <w:jc w:val="both"/>
        <w:rPr>
          <w:rFonts w:ascii="Palatino Linotype" w:hAnsi="Palatino Linotype"/>
          <w:lang w:val="es-MX"/>
        </w:rPr>
      </w:pPr>
    </w:p>
    <w:p w14:paraId="65713D88" w14:textId="77777777" w:rsidR="000F04F7" w:rsidRPr="00A63157" w:rsidRDefault="000F04F7" w:rsidP="000F04F7">
      <w:pPr>
        <w:spacing w:line="360" w:lineRule="auto"/>
        <w:jc w:val="both"/>
        <w:rPr>
          <w:rFonts w:ascii="Palatino Linotype" w:hAnsi="Palatino Linotype"/>
        </w:rPr>
      </w:pPr>
      <w:r w:rsidRPr="00A63157">
        <w:rPr>
          <w:rFonts w:ascii="Palatino Linotype" w:hAnsi="Palatino Linotype"/>
        </w:rPr>
        <w:t>Por lo tanto, la entrega de documentos en su versión pública debe acompañarse necesariamente del Acuerdo del Comité de Transparencia del Sujeto Obligado</w:t>
      </w:r>
      <w:r w:rsidRPr="00A63157">
        <w:rPr>
          <w:rFonts w:ascii="Palatino Linotype" w:hAnsi="Palatino Linotype"/>
          <w:b/>
        </w:rPr>
        <w:t xml:space="preserve"> </w:t>
      </w:r>
      <w:r w:rsidRPr="00A63157">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A63157">
        <w:rPr>
          <w:rFonts w:ascii="Palatino Linotype" w:hAnsi="Palatino Linotype"/>
        </w:rPr>
        <w:lastRenderedPageBreak/>
        <w:t>razones de ello se estaría violentando desde un inicio el derecho de acceso a la información del solicitante.</w:t>
      </w:r>
    </w:p>
    <w:p w14:paraId="44526E23" w14:textId="77777777" w:rsidR="000F04F7" w:rsidRPr="00A63157" w:rsidRDefault="000F04F7" w:rsidP="000F04F7">
      <w:pPr>
        <w:spacing w:line="360" w:lineRule="auto"/>
        <w:jc w:val="both"/>
        <w:rPr>
          <w:rFonts w:ascii="Palatino Linotype" w:hAnsi="Palatino Linotype"/>
        </w:rPr>
      </w:pPr>
    </w:p>
    <w:p w14:paraId="2958057D" w14:textId="75F3DE9B" w:rsidR="000F04F7" w:rsidRPr="00A63157" w:rsidRDefault="000F04F7" w:rsidP="000F04F7">
      <w:pPr>
        <w:spacing w:line="360" w:lineRule="auto"/>
        <w:jc w:val="both"/>
        <w:rPr>
          <w:rFonts w:ascii="Palatino Linotype" w:eastAsiaTheme="minorHAnsi" w:hAnsi="Palatino Linotype" w:cstheme="minorBidi"/>
          <w:lang w:val="es-MX" w:eastAsia="en-US"/>
        </w:rPr>
      </w:pPr>
      <w:r w:rsidRPr="00A63157">
        <w:rPr>
          <w:rFonts w:ascii="Palatino Linotype" w:eastAsiaTheme="minorHAnsi" w:hAnsi="Palatino Linotype" w:cs="Arial"/>
          <w:lang w:val="es-MX" w:eastAsia="es-MX"/>
        </w:rPr>
        <w:t>Final</w:t>
      </w:r>
      <w:r w:rsidRPr="00A63157">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A63157">
        <w:rPr>
          <w:rFonts w:ascii="Palatino Linotype" w:eastAsiaTheme="minorHAnsi" w:hAnsi="Palatino Linotype" w:cstheme="minorBidi"/>
          <w:b/>
          <w:lang w:val="es-MX" w:eastAsia="en-US"/>
        </w:rPr>
        <w:t>El Recurrente</w:t>
      </w:r>
      <w:r w:rsidRPr="00A63157">
        <w:rPr>
          <w:rFonts w:ascii="Palatino Linotype" w:eastAsiaTheme="minorHAnsi" w:hAnsi="Palatino Linotype" w:cstheme="minorBidi"/>
          <w:lang w:val="es-MX" w:eastAsia="en-US"/>
        </w:rPr>
        <w:t xml:space="preserve">, por ello con fundamento en la </w:t>
      </w:r>
      <w:r w:rsidRPr="00A63157">
        <w:rPr>
          <w:rFonts w:ascii="Palatino Linotype" w:eastAsiaTheme="minorHAnsi" w:hAnsi="Palatino Linotype" w:cstheme="minorBidi"/>
          <w:i/>
          <w:lang w:val="es-MX" w:eastAsia="en-US"/>
        </w:rPr>
        <w:t>segunda hipótesis</w:t>
      </w:r>
      <w:r w:rsidRPr="00A63157">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Pr="00A63157">
        <w:rPr>
          <w:rFonts w:ascii="Palatino Linotype" w:eastAsiaTheme="minorHAnsi" w:hAnsi="Palatino Linotype" w:cstheme="minorBidi"/>
          <w:b/>
          <w:lang w:val="es-MX" w:eastAsia="en-US"/>
        </w:rPr>
        <w:t xml:space="preserve">MODIFICA </w:t>
      </w:r>
      <w:r w:rsidRPr="00A63157">
        <w:rPr>
          <w:rFonts w:ascii="Palatino Linotype" w:eastAsiaTheme="minorHAnsi" w:hAnsi="Palatino Linotype" w:cstheme="minorBidi"/>
          <w:lang w:val="es-MX" w:eastAsia="en-US"/>
        </w:rPr>
        <w:t xml:space="preserve">la respuesta a la solicitud de información </w:t>
      </w:r>
      <w:r w:rsidR="000C75E3" w:rsidRPr="00A63157">
        <w:rPr>
          <w:rFonts w:ascii="Palatino Linotype" w:eastAsiaTheme="minorHAnsi" w:hAnsi="Palatino Linotype" w:cs="Arial"/>
          <w:b/>
          <w:lang w:val="es-MX" w:eastAsia="en-US"/>
        </w:rPr>
        <w:t>00143/NEZA/IP/2022</w:t>
      </w:r>
      <w:r w:rsidRPr="00A63157">
        <w:rPr>
          <w:rFonts w:ascii="Palatino Linotype" w:eastAsiaTheme="minorHAnsi" w:hAnsi="Palatino Linotype" w:cs="Arial"/>
          <w:lang w:val="es-MX" w:eastAsia="en-US"/>
        </w:rPr>
        <w:t xml:space="preserve">, </w:t>
      </w:r>
      <w:r w:rsidRPr="00A63157">
        <w:rPr>
          <w:rFonts w:ascii="Palatino Linotype" w:eastAsiaTheme="minorHAnsi" w:hAnsi="Palatino Linotype" w:cstheme="minorBidi"/>
          <w:lang w:val="es-MX" w:eastAsia="en-US"/>
        </w:rPr>
        <w:t>que ha sido materia del presente fallo.</w:t>
      </w:r>
    </w:p>
    <w:p w14:paraId="30D75EE8" w14:textId="77777777" w:rsidR="000F04F7" w:rsidRPr="00A63157" w:rsidRDefault="000F04F7" w:rsidP="000F04F7">
      <w:pPr>
        <w:spacing w:line="360" w:lineRule="auto"/>
        <w:jc w:val="both"/>
        <w:rPr>
          <w:rFonts w:ascii="Palatino Linotype" w:eastAsiaTheme="minorHAnsi" w:hAnsi="Palatino Linotype" w:cs="Arial"/>
          <w:b/>
          <w:bCs/>
          <w:color w:val="333333"/>
          <w:lang w:val="es-MX" w:eastAsia="en-US"/>
        </w:rPr>
      </w:pPr>
    </w:p>
    <w:p w14:paraId="5160C398" w14:textId="77777777" w:rsidR="000F04F7" w:rsidRPr="00A63157" w:rsidRDefault="000F04F7" w:rsidP="000F04F7">
      <w:pPr>
        <w:spacing w:line="360" w:lineRule="auto"/>
        <w:jc w:val="both"/>
        <w:rPr>
          <w:rFonts w:ascii="Palatino Linotype" w:eastAsiaTheme="minorHAnsi" w:hAnsi="Palatino Linotype" w:cstheme="minorBidi"/>
          <w:lang w:val="es-MX" w:eastAsia="en-US"/>
        </w:rPr>
      </w:pPr>
      <w:r w:rsidRPr="00A63157">
        <w:rPr>
          <w:rFonts w:ascii="Palatino Linotype" w:eastAsiaTheme="minorHAnsi" w:hAnsi="Palatino Linotype" w:cstheme="minorBidi"/>
          <w:lang w:val="es-MX" w:eastAsia="en-US"/>
        </w:rPr>
        <w:t xml:space="preserve">Por lo antes expuesto y fundado. </w:t>
      </w:r>
    </w:p>
    <w:p w14:paraId="15CD86FB" w14:textId="77777777" w:rsidR="000F04F7" w:rsidRPr="00A63157" w:rsidRDefault="000F04F7" w:rsidP="000F04F7">
      <w:pPr>
        <w:spacing w:line="360" w:lineRule="auto"/>
        <w:jc w:val="both"/>
        <w:rPr>
          <w:rFonts w:ascii="Palatino Linotype" w:eastAsiaTheme="minorHAnsi" w:hAnsi="Palatino Linotype" w:cstheme="minorBidi"/>
          <w:lang w:val="es-MX" w:eastAsia="en-US"/>
        </w:rPr>
      </w:pPr>
    </w:p>
    <w:p w14:paraId="08C016CA" w14:textId="77777777" w:rsidR="000F04F7" w:rsidRPr="00A63157" w:rsidRDefault="000F04F7" w:rsidP="000F04F7">
      <w:pPr>
        <w:spacing w:line="360" w:lineRule="auto"/>
        <w:jc w:val="center"/>
        <w:rPr>
          <w:rFonts w:ascii="Palatino Linotype" w:hAnsi="Palatino Linotype" w:cstheme="minorBidi"/>
          <w:b/>
          <w:bCs/>
          <w:spacing w:val="60"/>
          <w:sz w:val="28"/>
          <w:lang w:val="es-ES_tradnl" w:eastAsia="en-US"/>
        </w:rPr>
      </w:pPr>
      <w:r w:rsidRPr="00A63157">
        <w:rPr>
          <w:rFonts w:ascii="Palatino Linotype" w:hAnsi="Palatino Linotype" w:cstheme="minorBidi"/>
          <w:b/>
          <w:bCs/>
          <w:spacing w:val="60"/>
          <w:sz w:val="28"/>
          <w:lang w:val="es-ES_tradnl" w:eastAsia="en-US"/>
        </w:rPr>
        <w:t>SE    RESUELVE</w:t>
      </w:r>
    </w:p>
    <w:p w14:paraId="4C37016C" w14:textId="77777777" w:rsidR="000F04F7" w:rsidRPr="00A63157" w:rsidRDefault="000F04F7" w:rsidP="000F04F7">
      <w:pPr>
        <w:rPr>
          <w:rFonts w:ascii="Palatino Linotype" w:hAnsi="Palatino Linotype"/>
          <w:lang w:val="es-ES_tradnl"/>
        </w:rPr>
      </w:pPr>
    </w:p>
    <w:p w14:paraId="753E755B" w14:textId="60133693" w:rsidR="000F04F7" w:rsidRPr="00A63157" w:rsidRDefault="000F04F7" w:rsidP="000F04F7">
      <w:pPr>
        <w:autoSpaceDE w:val="0"/>
        <w:autoSpaceDN w:val="0"/>
        <w:adjustRightInd w:val="0"/>
        <w:spacing w:line="360" w:lineRule="auto"/>
        <w:ind w:right="49"/>
        <w:jc w:val="both"/>
        <w:rPr>
          <w:rFonts w:ascii="Palatino Linotype" w:eastAsiaTheme="minorHAnsi" w:hAnsi="Palatino Linotype" w:cs="Arial"/>
          <w:lang w:val="es-MX" w:eastAsia="en-US"/>
        </w:rPr>
      </w:pPr>
      <w:r w:rsidRPr="00A63157">
        <w:rPr>
          <w:rFonts w:ascii="Palatino Linotype" w:eastAsiaTheme="minorHAnsi" w:hAnsi="Palatino Linotype" w:cs="Arial"/>
          <w:b/>
          <w:sz w:val="28"/>
          <w:szCs w:val="28"/>
          <w:lang w:val="es-ES_tradnl" w:eastAsia="en-US"/>
        </w:rPr>
        <w:t>PRIMERO.</w:t>
      </w:r>
      <w:r w:rsidRPr="00A63157">
        <w:rPr>
          <w:rFonts w:ascii="Palatino Linotype" w:eastAsiaTheme="minorHAnsi" w:hAnsi="Palatino Linotype" w:cs="Arial"/>
          <w:lang w:val="es-ES_tradnl" w:eastAsia="en-US"/>
        </w:rPr>
        <w:t xml:space="preserve"> </w:t>
      </w:r>
      <w:r w:rsidRPr="00A63157">
        <w:rPr>
          <w:rFonts w:ascii="Palatino Linotype" w:eastAsiaTheme="minorHAnsi" w:hAnsi="Palatino Linotype" w:cs="Arial"/>
          <w:lang w:val="es-MX" w:eastAsia="en-US"/>
        </w:rPr>
        <w:t>Se</w:t>
      </w:r>
      <w:r w:rsidRPr="00A63157">
        <w:rPr>
          <w:rFonts w:ascii="Palatino Linotype" w:eastAsiaTheme="minorHAnsi" w:hAnsi="Palatino Linotype" w:cs="Arial"/>
          <w:b/>
          <w:lang w:val="es-MX" w:eastAsia="en-US"/>
        </w:rPr>
        <w:t xml:space="preserve"> MODIFICA </w:t>
      </w:r>
      <w:r w:rsidRPr="00A63157">
        <w:rPr>
          <w:rFonts w:ascii="Palatino Linotype" w:eastAsia="Arial Unicode MS" w:hAnsi="Palatino Linotype" w:cs="Arial"/>
          <w:lang w:val="es-MX" w:eastAsia="en-US"/>
        </w:rPr>
        <w:t xml:space="preserve">la respuesta entregada por </w:t>
      </w:r>
      <w:r w:rsidRPr="00A63157">
        <w:rPr>
          <w:rFonts w:ascii="Palatino Linotype" w:eastAsia="Arial Unicode MS" w:hAnsi="Palatino Linotype" w:cs="Arial"/>
          <w:b/>
          <w:lang w:val="es-MX" w:eastAsia="en-US"/>
        </w:rPr>
        <w:t xml:space="preserve">El Sujeto Obligado </w:t>
      </w:r>
      <w:r w:rsidRPr="00A63157">
        <w:rPr>
          <w:rFonts w:ascii="Palatino Linotype" w:eastAsia="Arial Unicode MS" w:hAnsi="Palatino Linotype" w:cs="Arial"/>
          <w:lang w:val="es-MX" w:eastAsia="en-US"/>
        </w:rPr>
        <w:t xml:space="preserve">a la solicitud de información número </w:t>
      </w:r>
      <w:r w:rsidR="000C75E3" w:rsidRPr="00A63157">
        <w:rPr>
          <w:rFonts w:ascii="Palatino Linotype" w:eastAsiaTheme="minorHAnsi" w:hAnsi="Palatino Linotype" w:cs="Arial"/>
          <w:b/>
          <w:lang w:val="es-MX" w:eastAsia="en-US"/>
        </w:rPr>
        <w:t>00143/NEZA/IP/2022</w:t>
      </w:r>
      <w:r w:rsidRPr="00A63157">
        <w:rPr>
          <w:rFonts w:ascii="Palatino Linotype" w:eastAsiaTheme="minorHAnsi" w:hAnsi="Palatino Linotype" w:cs="Arial"/>
          <w:lang w:val="es-MX" w:eastAsia="en-US"/>
        </w:rPr>
        <w:t>, por resultar fundados los motivos de inconformidad vertidos por la</w:t>
      </w:r>
      <w:r w:rsidRPr="00A63157">
        <w:rPr>
          <w:rFonts w:ascii="Palatino Linotype" w:eastAsiaTheme="minorHAnsi" w:hAnsi="Palatino Linotype" w:cs="Arial"/>
          <w:b/>
          <w:lang w:val="es-MX" w:eastAsia="en-US"/>
        </w:rPr>
        <w:t xml:space="preserve"> Recurrente</w:t>
      </w:r>
      <w:r w:rsidRPr="00A63157">
        <w:rPr>
          <w:rFonts w:ascii="Palatino Linotype" w:eastAsiaTheme="minorHAnsi" w:hAnsi="Palatino Linotype" w:cs="Arial"/>
          <w:lang w:val="es-MX" w:eastAsia="en-US"/>
        </w:rPr>
        <w:t xml:space="preserve">, en términos del Considerando </w:t>
      </w:r>
      <w:r w:rsidRPr="00A63157">
        <w:rPr>
          <w:rFonts w:ascii="Palatino Linotype" w:eastAsiaTheme="minorHAnsi" w:hAnsi="Palatino Linotype" w:cs="Arial"/>
          <w:b/>
          <w:lang w:val="es-MX" w:eastAsia="en-US"/>
        </w:rPr>
        <w:t>CUARTO</w:t>
      </w:r>
      <w:r w:rsidRPr="00A63157">
        <w:rPr>
          <w:rFonts w:ascii="Palatino Linotype" w:eastAsiaTheme="minorHAnsi" w:hAnsi="Palatino Linotype" w:cs="Arial"/>
          <w:lang w:val="es-MX" w:eastAsia="en-US"/>
        </w:rPr>
        <w:t xml:space="preserve"> de ésta resolución.</w:t>
      </w:r>
    </w:p>
    <w:p w14:paraId="78291E30" w14:textId="77777777" w:rsidR="000F04F7" w:rsidRPr="00A63157" w:rsidRDefault="000F04F7" w:rsidP="000F04F7">
      <w:pPr>
        <w:autoSpaceDE w:val="0"/>
        <w:autoSpaceDN w:val="0"/>
        <w:adjustRightInd w:val="0"/>
        <w:spacing w:line="360" w:lineRule="auto"/>
        <w:ind w:right="49"/>
        <w:jc w:val="both"/>
        <w:rPr>
          <w:rFonts w:ascii="Palatino Linotype" w:eastAsiaTheme="minorHAnsi" w:hAnsi="Palatino Linotype" w:cs="Arial"/>
          <w:lang w:val="es-MX" w:eastAsia="en-US"/>
        </w:rPr>
      </w:pPr>
    </w:p>
    <w:p w14:paraId="5C781AA3" w14:textId="466E92F3" w:rsidR="000F04F7" w:rsidRPr="00A63157" w:rsidRDefault="000F04F7" w:rsidP="000F04F7">
      <w:pPr>
        <w:spacing w:line="360" w:lineRule="auto"/>
        <w:jc w:val="both"/>
        <w:rPr>
          <w:rFonts w:ascii="Palatino Linotype" w:eastAsiaTheme="minorHAnsi" w:hAnsi="Palatino Linotype" w:cs="Arial"/>
          <w:lang w:val="es-MX" w:eastAsia="en-US"/>
        </w:rPr>
      </w:pPr>
      <w:r w:rsidRPr="00A63157">
        <w:rPr>
          <w:rFonts w:ascii="Palatino Linotype" w:eastAsiaTheme="minorHAnsi" w:hAnsi="Palatino Linotype" w:cs="Arial"/>
          <w:b/>
          <w:sz w:val="28"/>
          <w:szCs w:val="28"/>
          <w:lang w:val="es-MX" w:eastAsia="en-US"/>
        </w:rPr>
        <w:t>SEGUNDO.</w:t>
      </w:r>
      <w:r w:rsidRPr="00A63157">
        <w:rPr>
          <w:rFonts w:ascii="Palatino Linotype" w:eastAsiaTheme="minorHAnsi" w:hAnsi="Palatino Linotype" w:cs="Arial"/>
          <w:lang w:val="es-MX" w:eastAsia="en-US"/>
        </w:rPr>
        <w:t xml:space="preserve"> Se </w:t>
      </w:r>
      <w:r w:rsidRPr="00A63157">
        <w:rPr>
          <w:rFonts w:ascii="Palatino Linotype" w:eastAsiaTheme="minorHAnsi" w:hAnsi="Palatino Linotype" w:cs="Arial"/>
          <w:b/>
          <w:lang w:val="es-MX" w:eastAsia="en-US"/>
        </w:rPr>
        <w:t>ORDENA</w:t>
      </w:r>
      <w:r w:rsidRPr="00A63157">
        <w:rPr>
          <w:rFonts w:ascii="Palatino Linotype" w:eastAsiaTheme="minorHAnsi" w:hAnsi="Palatino Linotype" w:cs="Arial"/>
          <w:lang w:val="es-MX" w:eastAsia="en-US"/>
        </w:rPr>
        <w:t xml:space="preserve"> al </w:t>
      </w:r>
      <w:r w:rsidRPr="00A63157">
        <w:rPr>
          <w:rFonts w:ascii="Palatino Linotype" w:eastAsiaTheme="minorHAnsi" w:hAnsi="Palatino Linotype" w:cs="Arial"/>
          <w:b/>
          <w:lang w:val="es-MX" w:eastAsia="en-US"/>
        </w:rPr>
        <w:t>Sujeto Obligado</w:t>
      </w:r>
      <w:r w:rsidRPr="00A63157">
        <w:rPr>
          <w:rFonts w:ascii="Palatino Linotype" w:eastAsiaTheme="minorHAnsi" w:hAnsi="Palatino Linotype" w:cs="Arial"/>
          <w:lang w:val="es-MX" w:eastAsia="en-US"/>
        </w:rPr>
        <w:t xml:space="preserve"> haga entrega a la </w:t>
      </w:r>
      <w:r w:rsidRPr="00A63157">
        <w:rPr>
          <w:rFonts w:ascii="Palatino Linotype" w:eastAsiaTheme="minorHAnsi" w:hAnsi="Palatino Linotype" w:cs="Arial"/>
          <w:b/>
          <w:lang w:val="es-MX" w:eastAsia="en-US"/>
        </w:rPr>
        <w:t xml:space="preserve">Recurrente </w:t>
      </w:r>
      <w:r w:rsidRPr="00A63157">
        <w:rPr>
          <w:rFonts w:ascii="Palatino Linotype" w:eastAsiaTheme="minorHAnsi" w:hAnsi="Palatino Linotype" w:cs="Arial"/>
          <w:lang w:val="es-MX" w:eastAsia="en-US"/>
        </w:rPr>
        <w:t xml:space="preserve">en términos del Considerando </w:t>
      </w:r>
      <w:r w:rsidRPr="00A63157">
        <w:rPr>
          <w:rFonts w:ascii="Palatino Linotype" w:eastAsiaTheme="minorHAnsi" w:hAnsi="Palatino Linotype" w:cs="Arial"/>
          <w:b/>
          <w:lang w:val="es-MX" w:eastAsia="en-US"/>
        </w:rPr>
        <w:t xml:space="preserve">CUARTO </w:t>
      </w:r>
      <w:r w:rsidRPr="00A63157">
        <w:rPr>
          <w:rFonts w:ascii="Palatino Linotype" w:eastAsiaTheme="minorHAnsi" w:hAnsi="Palatino Linotype" w:cs="Arial"/>
          <w:lang w:val="es-MX" w:eastAsia="en-US"/>
        </w:rPr>
        <w:t>de esta resolución, en versión pública, a través del</w:t>
      </w:r>
      <w:r w:rsidRPr="00A63157">
        <w:rPr>
          <w:rFonts w:ascii="Palatino Linotype" w:eastAsiaTheme="minorHAnsi" w:hAnsi="Palatino Linotype" w:cs="Arial"/>
          <w:b/>
          <w:lang w:val="es-MX" w:eastAsia="en-US"/>
        </w:rPr>
        <w:t xml:space="preserve"> </w:t>
      </w:r>
      <w:r w:rsidRPr="00A63157">
        <w:rPr>
          <w:rFonts w:ascii="Palatino Linotype" w:eastAsiaTheme="minorHAnsi" w:hAnsi="Palatino Linotype" w:cs="Arial"/>
          <w:szCs w:val="22"/>
          <w:lang w:val="es-MX" w:eastAsia="en-US"/>
        </w:rPr>
        <w:t xml:space="preserve">Sistema de Acceso a la Información Mexiquense </w:t>
      </w:r>
      <w:r w:rsidRPr="00A63157">
        <w:rPr>
          <w:rFonts w:ascii="Palatino Linotype" w:eastAsiaTheme="minorHAnsi" w:hAnsi="Palatino Linotype" w:cs="Arial"/>
          <w:b/>
          <w:szCs w:val="22"/>
          <w:lang w:val="es-MX" w:eastAsia="en-US"/>
        </w:rPr>
        <w:t>(SAIMEX)</w:t>
      </w:r>
      <w:r w:rsidRPr="00A63157">
        <w:rPr>
          <w:rFonts w:ascii="Palatino Linotype" w:eastAsiaTheme="minorHAnsi" w:hAnsi="Palatino Linotype" w:cs="Arial"/>
          <w:lang w:val="es-MX" w:eastAsia="en-US"/>
        </w:rPr>
        <w:t>, lo siguiente:</w:t>
      </w:r>
    </w:p>
    <w:p w14:paraId="06A2BB28" w14:textId="77777777" w:rsidR="000F04F7" w:rsidRPr="00A63157" w:rsidRDefault="000F04F7" w:rsidP="000F04F7">
      <w:pPr>
        <w:spacing w:line="360" w:lineRule="auto"/>
        <w:jc w:val="both"/>
        <w:rPr>
          <w:rFonts w:ascii="Palatino Linotype" w:eastAsiaTheme="minorHAnsi" w:hAnsi="Palatino Linotype" w:cs="Arial"/>
          <w:lang w:val="es-MX" w:eastAsia="en-US"/>
        </w:rPr>
      </w:pPr>
    </w:p>
    <w:p w14:paraId="155CC3CF" w14:textId="218075D4" w:rsidR="000F04F7" w:rsidRPr="00A63157" w:rsidRDefault="00C62828" w:rsidP="00C62828">
      <w:pPr>
        <w:numPr>
          <w:ilvl w:val="0"/>
          <w:numId w:val="14"/>
        </w:numPr>
        <w:spacing w:after="160" w:line="360" w:lineRule="auto"/>
        <w:jc w:val="both"/>
        <w:rPr>
          <w:rFonts w:ascii="Palatino Linotype" w:hAnsi="Palatino Linotype" w:cs="Arial"/>
        </w:rPr>
      </w:pPr>
      <w:r w:rsidRPr="00A63157">
        <w:rPr>
          <w:rFonts w:ascii="Palatino Linotype" w:hAnsi="Palatino Linotype" w:cs="Arial"/>
        </w:rPr>
        <w:t xml:space="preserve">El o los documentos en donde consten las percepciones  brutas de los Servidores Públicos de confianza, adscritos a la Administración Pública Municipal de </w:t>
      </w:r>
      <w:r w:rsidRPr="00A63157">
        <w:rPr>
          <w:rFonts w:ascii="Palatino Linotype" w:hAnsi="Palatino Linotype" w:cs="Arial"/>
        </w:rPr>
        <w:lastRenderedPageBreak/>
        <w:t>Nezahualcóyotl, del periodo comprendido del 01 de enero al 15 de marzo de 2022.</w:t>
      </w:r>
    </w:p>
    <w:p w14:paraId="22D08E8E" w14:textId="77777777" w:rsidR="000F04F7" w:rsidRPr="00A63157" w:rsidRDefault="000F04F7" w:rsidP="00C62828">
      <w:pPr>
        <w:spacing w:line="276" w:lineRule="auto"/>
        <w:ind w:left="567" w:right="567"/>
        <w:jc w:val="both"/>
        <w:rPr>
          <w:rFonts w:ascii="Palatino Linotype" w:eastAsiaTheme="minorHAnsi" w:hAnsi="Palatino Linotype" w:cs="Arial"/>
          <w:i/>
          <w:sz w:val="23"/>
          <w:szCs w:val="23"/>
          <w:lang w:val="es-MX" w:eastAsia="en-US"/>
        </w:rPr>
      </w:pPr>
      <w:r w:rsidRPr="00A63157">
        <w:rPr>
          <w:rFonts w:ascii="Palatino Linotype" w:eastAsiaTheme="minorHAnsi" w:hAnsi="Palatino Linotype" w:cs="Arial"/>
          <w:i/>
          <w:sz w:val="23"/>
          <w:szCs w:val="23"/>
          <w:lang w:val="es-MX" w:eastAsia="en-U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A63157">
        <w:rPr>
          <w:rFonts w:ascii="Palatino Linotype" w:eastAsiaTheme="minorHAnsi" w:hAnsi="Palatino Linotype" w:cs="Arial"/>
          <w:b/>
          <w:i/>
          <w:sz w:val="23"/>
          <w:szCs w:val="23"/>
          <w:lang w:val="es-MX" w:eastAsia="en-US"/>
        </w:rPr>
        <w:t>Recurrente</w:t>
      </w:r>
      <w:r w:rsidRPr="00A63157">
        <w:rPr>
          <w:rFonts w:ascii="Palatino Linotype" w:eastAsiaTheme="minorHAnsi" w:hAnsi="Palatino Linotype" w:cs="Arial"/>
          <w:i/>
          <w:sz w:val="23"/>
          <w:szCs w:val="23"/>
          <w:lang w:val="es-MX" w:eastAsia="en-US"/>
        </w:rPr>
        <w:t>.</w:t>
      </w:r>
    </w:p>
    <w:p w14:paraId="429AE059" w14:textId="77777777" w:rsidR="000F04F7" w:rsidRPr="00A63157" w:rsidRDefault="000F04F7" w:rsidP="00C62828">
      <w:pPr>
        <w:ind w:right="567"/>
        <w:jc w:val="both"/>
        <w:rPr>
          <w:rFonts w:ascii="Palatino Linotype" w:hAnsi="Palatino Linotype" w:cs="Arial"/>
          <w:i/>
          <w:sz w:val="23"/>
          <w:szCs w:val="23"/>
          <w:lang w:val="es-MX"/>
        </w:rPr>
      </w:pPr>
    </w:p>
    <w:p w14:paraId="4A9D7EF0" w14:textId="77777777" w:rsidR="000F04F7" w:rsidRPr="00A63157" w:rsidRDefault="000F04F7" w:rsidP="000F04F7">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A63157">
        <w:rPr>
          <w:rFonts w:ascii="Palatino Linotype" w:eastAsiaTheme="minorHAnsi" w:hAnsi="Palatino Linotype" w:cs="Arial"/>
          <w:b/>
          <w:sz w:val="28"/>
          <w:szCs w:val="28"/>
          <w:lang w:val="es-ES_tradnl" w:eastAsia="en-US"/>
        </w:rPr>
        <w:t xml:space="preserve">TERCERO. </w:t>
      </w:r>
      <w:r w:rsidRPr="00A63157">
        <w:rPr>
          <w:rFonts w:ascii="Palatino Linotype" w:eastAsiaTheme="minorHAnsi" w:hAnsi="Palatino Linotype" w:cs="Arial"/>
          <w:b/>
          <w:szCs w:val="28"/>
          <w:lang w:val="es-ES_tradnl" w:eastAsia="en-US"/>
        </w:rPr>
        <w:t>NOTIFÍQUESE</w:t>
      </w:r>
      <w:r w:rsidRPr="00A63157">
        <w:rPr>
          <w:rFonts w:ascii="Palatino Linotype" w:eastAsiaTheme="minorHAnsi" w:hAnsi="Palatino Linotype" w:cs="Arial"/>
          <w:b/>
          <w:sz w:val="28"/>
          <w:szCs w:val="28"/>
          <w:lang w:val="es-ES_tradnl" w:eastAsia="en-US"/>
        </w:rPr>
        <w:t xml:space="preserve"> </w:t>
      </w:r>
      <w:r w:rsidRPr="00A63157">
        <w:rPr>
          <w:rFonts w:ascii="Palatino Linotype" w:eastAsiaTheme="minorHAnsi" w:hAnsi="Palatino Linotype" w:cs="Arial"/>
          <w:szCs w:val="28"/>
          <w:lang w:val="es-ES_tradnl" w:eastAsia="en-US"/>
        </w:rPr>
        <w:t xml:space="preserve">la presente resolución al Titular de la Unidad de Transparencia del </w:t>
      </w:r>
      <w:r w:rsidRPr="00A63157">
        <w:rPr>
          <w:rFonts w:ascii="Palatino Linotype" w:eastAsiaTheme="minorHAnsi" w:hAnsi="Palatino Linotype" w:cs="Arial"/>
          <w:b/>
          <w:szCs w:val="28"/>
          <w:lang w:val="es-ES_tradnl" w:eastAsia="en-US"/>
        </w:rPr>
        <w:t>Sujeto Obligado</w:t>
      </w:r>
      <w:r w:rsidRPr="00A63157">
        <w:rPr>
          <w:rFonts w:ascii="Palatino Linotype" w:eastAsiaTheme="minorHAnsi" w:hAnsi="Palatino Linotype" w:cs="Arial"/>
          <w:szCs w:val="28"/>
          <w:lang w:val="es-ES_tradnl"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D1B3978" w14:textId="77777777" w:rsidR="000F04F7" w:rsidRPr="00A63157" w:rsidRDefault="000F04F7" w:rsidP="000F04F7">
      <w:pPr>
        <w:spacing w:line="360" w:lineRule="auto"/>
        <w:jc w:val="both"/>
        <w:rPr>
          <w:rFonts w:ascii="Palatino Linotype" w:eastAsiaTheme="minorHAnsi" w:hAnsi="Palatino Linotype" w:cs="Arial"/>
          <w:b/>
          <w:bCs/>
          <w:sz w:val="28"/>
          <w:szCs w:val="28"/>
          <w:lang w:val="es-MX" w:eastAsia="en-US"/>
        </w:rPr>
      </w:pPr>
    </w:p>
    <w:p w14:paraId="171B9767" w14:textId="77777777" w:rsidR="000F04F7" w:rsidRPr="00A63157" w:rsidRDefault="000F04F7" w:rsidP="000F04F7">
      <w:pPr>
        <w:spacing w:line="360" w:lineRule="auto"/>
        <w:jc w:val="both"/>
        <w:rPr>
          <w:rFonts w:ascii="Palatino Linotype" w:eastAsiaTheme="minorHAnsi" w:hAnsi="Palatino Linotype" w:cs="Arial"/>
          <w:bCs/>
          <w:szCs w:val="28"/>
          <w:lang w:val="es-MX" w:eastAsia="en-US"/>
        </w:rPr>
      </w:pPr>
      <w:r w:rsidRPr="00A63157">
        <w:rPr>
          <w:rFonts w:ascii="Palatino Linotype" w:eastAsiaTheme="minorHAnsi" w:hAnsi="Palatino Linotype" w:cs="Arial"/>
          <w:b/>
          <w:bCs/>
          <w:sz w:val="28"/>
          <w:szCs w:val="28"/>
          <w:lang w:val="es-MX" w:eastAsia="en-US"/>
        </w:rPr>
        <w:t>CUARTO.</w:t>
      </w:r>
      <w:r w:rsidRPr="00A63157">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A63157">
        <w:rPr>
          <w:rFonts w:ascii="Palatino Linotype" w:eastAsiaTheme="minorHAnsi" w:hAnsi="Palatino Linotype" w:cs="Arial"/>
          <w:b/>
          <w:bCs/>
          <w:szCs w:val="28"/>
          <w:lang w:val="es-MX" w:eastAsia="en-US"/>
        </w:rPr>
        <w:t>Sujeto Obligado</w:t>
      </w:r>
      <w:r w:rsidRPr="00A63157">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188C1892" w14:textId="77777777" w:rsidR="000F04F7" w:rsidRPr="00A63157" w:rsidRDefault="000F04F7" w:rsidP="000F04F7">
      <w:pPr>
        <w:autoSpaceDE w:val="0"/>
        <w:autoSpaceDN w:val="0"/>
        <w:adjustRightInd w:val="0"/>
        <w:spacing w:line="360" w:lineRule="auto"/>
        <w:ind w:right="49"/>
        <w:jc w:val="both"/>
        <w:rPr>
          <w:rFonts w:ascii="Palatino Linotype" w:eastAsiaTheme="minorHAnsi" w:hAnsi="Palatino Linotype" w:cs="Arial"/>
          <w:b/>
          <w:szCs w:val="28"/>
          <w:lang w:val="es-MX" w:eastAsia="en-US"/>
        </w:rPr>
      </w:pPr>
    </w:p>
    <w:p w14:paraId="3D8EA123" w14:textId="7823F7AC" w:rsidR="00C62828" w:rsidRPr="00A63157" w:rsidRDefault="000F04F7" w:rsidP="000F04F7">
      <w:pPr>
        <w:autoSpaceDE w:val="0"/>
        <w:autoSpaceDN w:val="0"/>
        <w:adjustRightInd w:val="0"/>
        <w:spacing w:line="360" w:lineRule="auto"/>
        <w:ind w:right="49"/>
        <w:jc w:val="both"/>
        <w:rPr>
          <w:rFonts w:ascii="Palatino Linotype" w:eastAsiaTheme="minorHAnsi" w:hAnsi="Palatino Linotype" w:cs="Arial"/>
          <w:lang w:val="es-MX" w:eastAsia="en-US"/>
        </w:rPr>
      </w:pPr>
      <w:r w:rsidRPr="00A63157">
        <w:rPr>
          <w:rFonts w:ascii="Palatino Linotype" w:eastAsiaTheme="minorHAnsi" w:hAnsi="Palatino Linotype" w:cs="Arial"/>
          <w:b/>
          <w:sz w:val="28"/>
          <w:szCs w:val="28"/>
          <w:lang w:val="es-MX" w:eastAsia="en-US"/>
        </w:rPr>
        <w:t>QUINTO.</w:t>
      </w:r>
      <w:r w:rsidRPr="00A63157">
        <w:rPr>
          <w:rFonts w:ascii="Palatino Linotype" w:eastAsiaTheme="minorHAnsi" w:hAnsi="Palatino Linotype" w:cs="Arial"/>
          <w:b/>
          <w:lang w:val="es-MX" w:eastAsia="en-US"/>
        </w:rPr>
        <w:t xml:space="preserve"> NOTIFÍQUESE</w:t>
      </w:r>
      <w:r w:rsidRPr="00A63157">
        <w:rPr>
          <w:rFonts w:ascii="Palatino Linotype" w:eastAsiaTheme="minorHAnsi" w:hAnsi="Palatino Linotype" w:cs="Arial"/>
          <w:lang w:val="es-MX" w:eastAsia="en-US"/>
        </w:rPr>
        <w:t xml:space="preserve"> a la </w:t>
      </w:r>
      <w:r w:rsidRPr="00A63157">
        <w:rPr>
          <w:rFonts w:ascii="Palatino Linotype" w:eastAsiaTheme="minorHAnsi" w:hAnsi="Palatino Linotype" w:cs="Arial"/>
          <w:b/>
          <w:lang w:val="es-MX" w:eastAsia="en-US"/>
        </w:rPr>
        <w:t>Recurrente</w:t>
      </w:r>
      <w:r w:rsidRPr="00A63157">
        <w:rPr>
          <w:rFonts w:ascii="Palatino Linotype" w:eastAsiaTheme="minorHAnsi" w:hAnsi="Palatino Linotype" w:cs="Arial"/>
          <w:lang w:val="es-MX" w:eastAsia="en-US"/>
        </w:rPr>
        <w:t xml:space="preserve"> la presente resolución a través del </w:t>
      </w:r>
      <w:r w:rsidRPr="00A63157">
        <w:rPr>
          <w:rFonts w:ascii="Palatino Linotype" w:eastAsiaTheme="minorHAnsi" w:hAnsi="Palatino Linotype" w:cs="Arial"/>
          <w:szCs w:val="22"/>
          <w:lang w:val="es-MX" w:eastAsia="en-US"/>
        </w:rPr>
        <w:t xml:space="preserve">Sistema de Acceso a la Información Mexiquense </w:t>
      </w:r>
      <w:r w:rsidRPr="00A63157">
        <w:rPr>
          <w:rFonts w:ascii="Palatino Linotype" w:eastAsiaTheme="minorHAnsi" w:hAnsi="Palatino Linotype" w:cs="Arial"/>
          <w:b/>
          <w:szCs w:val="22"/>
          <w:lang w:val="es-MX" w:eastAsia="en-US"/>
        </w:rPr>
        <w:t>(SAIMEX)</w:t>
      </w:r>
      <w:r w:rsidRPr="00A63157">
        <w:rPr>
          <w:rFonts w:ascii="Palatino Linotype" w:eastAsiaTheme="minorHAnsi" w:hAnsi="Palatino Linotype" w:cs="Arial"/>
          <w:b/>
          <w:lang w:val="es-MX" w:eastAsia="en-US"/>
        </w:rPr>
        <w:t>,</w:t>
      </w:r>
      <w:r w:rsidRPr="00A63157">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A4538B3" w14:textId="1B07D604" w:rsidR="000F04F7" w:rsidRPr="00A63157" w:rsidRDefault="00C62828" w:rsidP="00C62828">
      <w:pPr>
        <w:autoSpaceDE w:val="0"/>
        <w:autoSpaceDN w:val="0"/>
        <w:adjustRightInd w:val="0"/>
        <w:spacing w:line="360" w:lineRule="auto"/>
        <w:jc w:val="both"/>
        <w:rPr>
          <w:rFonts w:ascii="Palatino Linotype" w:eastAsia="Calibri" w:hAnsi="Palatino Linotype" w:cs="Arial"/>
          <w:lang w:val="es-MX" w:eastAsia="en-US"/>
        </w:rPr>
      </w:pPr>
      <w:r w:rsidRPr="00A63157">
        <w:rPr>
          <w:rFonts w:ascii="Palatino Linotype" w:hAnsi="Palatino Linotype" w:cs="Arial"/>
          <w:b/>
          <w:sz w:val="28"/>
        </w:rPr>
        <w:lastRenderedPageBreak/>
        <w:t xml:space="preserve">SEXTO. </w:t>
      </w:r>
      <w:r w:rsidRPr="00A63157">
        <w:rPr>
          <w:rFonts w:ascii="Palatino Linotype" w:hAnsi="Palatino Linotype" w:cs="Arial"/>
          <w:b/>
        </w:rPr>
        <w:t>GÍRESE</w:t>
      </w:r>
      <w:r w:rsidRPr="00A63157">
        <w:rPr>
          <w:rFonts w:ascii="Palatino Linotype" w:eastAsia="MS Mincho" w:hAnsi="Palatino Linotype"/>
          <w:szCs w:val="22"/>
          <w:lang w:val="es-MX"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A63157">
        <w:rPr>
          <w:rFonts w:ascii="Palatino Linotype" w:eastAsia="MS Mincho" w:hAnsi="Palatino Linotype"/>
          <w:b/>
          <w:szCs w:val="22"/>
          <w:lang w:val="es-MX" w:eastAsia="en-US"/>
        </w:rPr>
        <w:t>CUARTO</w:t>
      </w:r>
      <w:r w:rsidRPr="00A63157">
        <w:rPr>
          <w:rFonts w:ascii="Palatino Linotype" w:eastAsia="MS Mincho" w:hAnsi="Palatino Linotype"/>
          <w:szCs w:val="22"/>
          <w:lang w:val="es-MX" w:eastAsia="en-US"/>
        </w:rPr>
        <w:t xml:space="preserve"> de la presente resolución. </w:t>
      </w:r>
    </w:p>
    <w:p w14:paraId="16AA0696" w14:textId="77777777" w:rsidR="00C62828" w:rsidRPr="00A63157" w:rsidRDefault="00C62828" w:rsidP="00C62828">
      <w:pPr>
        <w:autoSpaceDE w:val="0"/>
        <w:autoSpaceDN w:val="0"/>
        <w:adjustRightInd w:val="0"/>
        <w:spacing w:line="360" w:lineRule="auto"/>
        <w:jc w:val="both"/>
        <w:rPr>
          <w:rFonts w:ascii="Palatino Linotype" w:eastAsia="Calibri" w:hAnsi="Palatino Linotype" w:cs="Arial"/>
          <w:lang w:val="es-MX" w:eastAsia="en-US"/>
        </w:rPr>
      </w:pPr>
    </w:p>
    <w:p w14:paraId="6F883F93" w14:textId="0F71D80C" w:rsidR="0029071C" w:rsidRPr="00A63157" w:rsidRDefault="0029071C" w:rsidP="00D01A63">
      <w:pPr>
        <w:spacing w:line="360" w:lineRule="auto"/>
        <w:jc w:val="both"/>
        <w:rPr>
          <w:rFonts w:ascii="Palatino Linotype" w:eastAsiaTheme="minorHAnsi" w:hAnsi="Palatino Linotype" w:cs="Arial"/>
          <w:lang w:val="es-MX" w:eastAsia="en-US"/>
        </w:rPr>
      </w:pPr>
      <w:r w:rsidRPr="00A63157">
        <w:rPr>
          <w:rFonts w:ascii="Palatino Linotype" w:eastAsiaTheme="minorHAnsi" w:hAnsi="Palatino Linotype" w:cs="Arial"/>
          <w:lang w:val="es-MX" w:eastAsia="en-US"/>
        </w:rPr>
        <w:t xml:space="preserve">ASÍ LO RESUELVE, POR </w:t>
      </w:r>
      <w:r w:rsidR="002441C4">
        <w:rPr>
          <w:rFonts w:ascii="Palatino Linotype" w:eastAsiaTheme="minorHAnsi" w:hAnsi="Palatino Linotype" w:cs="Arial"/>
          <w:lang w:val="es-MX" w:eastAsia="en-US"/>
        </w:rPr>
        <w:t>MAYORÍA</w:t>
      </w:r>
      <w:r w:rsidRPr="00A63157">
        <w:rPr>
          <w:rFonts w:ascii="Palatino Linotype" w:eastAsiaTheme="minorHAnsi" w:hAnsi="Palatino Linotype" w:cs="Arial"/>
          <w:lang w:val="es-MX" w:eastAsia="en-US"/>
        </w:rPr>
        <w:t xml:space="preserve"> DE VOTOS, EL PLENO DEL</w:t>
      </w:r>
      <w:r w:rsidRPr="00A6315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63157">
        <w:rPr>
          <w:rFonts w:ascii="Palatino Linotype" w:eastAsiaTheme="minorHAnsi" w:hAnsi="Palatino Linotype" w:cs="Arial"/>
          <w:lang w:val="es-MX" w:eastAsia="en-US"/>
        </w:rPr>
        <w:t>, CONFORMADO POR LOS COMISIONADOS JOSÉ MARTÍNEZ VILCHIS</w:t>
      </w:r>
      <w:r w:rsidR="00A63157" w:rsidRPr="00A63157">
        <w:rPr>
          <w:rFonts w:ascii="Palatino Linotype" w:eastAsiaTheme="minorHAnsi" w:hAnsi="Palatino Linotype" w:cs="Arial"/>
          <w:lang w:val="es-MX" w:eastAsia="en-US"/>
        </w:rPr>
        <w:t xml:space="preserve"> (EMITIENDO VOTO PARTICULAR)</w:t>
      </w:r>
      <w:r w:rsidRPr="00A63157">
        <w:rPr>
          <w:rFonts w:ascii="Palatino Linotype" w:eastAsiaTheme="minorHAnsi" w:hAnsi="Palatino Linotype" w:cs="Arial"/>
          <w:lang w:val="es-MX" w:eastAsia="en-US"/>
        </w:rPr>
        <w:t xml:space="preserve">; MARÍA DEL ROSARIO MEJÍA AYALA; SHARON CRISTINA MORALES </w:t>
      </w:r>
      <w:r w:rsidR="002441C4">
        <w:rPr>
          <w:rFonts w:ascii="Palatino Linotype" w:eastAsiaTheme="minorHAnsi" w:hAnsi="Palatino Linotype" w:cs="Arial"/>
          <w:lang w:val="es-MX" w:eastAsia="en-US"/>
        </w:rPr>
        <w:t xml:space="preserve">MARTÍNEZ (EMITIENDO </w:t>
      </w:r>
      <w:r w:rsidR="00A63157" w:rsidRPr="00A63157">
        <w:rPr>
          <w:rFonts w:ascii="Palatino Linotype" w:eastAsiaTheme="minorHAnsi" w:hAnsi="Palatino Linotype" w:cs="Arial"/>
          <w:lang w:val="es-MX" w:eastAsia="en-US"/>
        </w:rPr>
        <w:t xml:space="preserve">VOTO DISIDENTE); </w:t>
      </w:r>
      <w:r w:rsidRPr="00A63157">
        <w:rPr>
          <w:rFonts w:ascii="Palatino Linotype" w:eastAsiaTheme="minorHAnsi" w:hAnsi="Palatino Linotype" w:cs="Arial"/>
          <w:lang w:val="es-MX" w:eastAsia="en-US"/>
        </w:rPr>
        <w:t>LUIS GUSTAVO PARRA NORIEGA</w:t>
      </w:r>
      <w:r w:rsidR="00A63157" w:rsidRPr="00A63157">
        <w:rPr>
          <w:rFonts w:ascii="Palatino Linotype" w:eastAsiaTheme="minorHAnsi" w:hAnsi="Palatino Linotype" w:cs="Arial"/>
          <w:lang w:val="es-MX" w:eastAsia="en-US"/>
        </w:rPr>
        <w:t xml:space="preserve"> (EMITIENDO VOTO PARTICULAR)</w:t>
      </w:r>
      <w:r w:rsidRPr="00A63157">
        <w:rPr>
          <w:rFonts w:ascii="Palatino Linotype" w:eastAsiaTheme="minorHAnsi" w:hAnsi="Palatino Linotype" w:cs="Arial"/>
          <w:lang w:val="es-MX" w:eastAsia="en-US"/>
        </w:rPr>
        <w:t xml:space="preserve"> Y GUADALUPE RAMÍREZ PEÑA; EN LA </w:t>
      </w:r>
      <w:r w:rsidR="00AC5B9B" w:rsidRPr="00A63157">
        <w:rPr>
          <w:rFonts w:ascii="Palatino Linotype" w:eastAsiaTheme="minorHAnsi" w:hAnsi="Palatino Linotype" w:cs="Arial"/>
          <w:lang w:val="es-MX" w:eastAsia="en-US"/>
        </w:rPr>
        <w:t xml:space="preserve">VIGÉSIMA </w:t>
      </w:r>
      <w:r w:rsidR="00A63157">
        <w:rPr>
          <w:rFonts w:ascii="Palatino Linotype" w:eastAsiaTheme="minorHAnsi" w:hAnsi="Palatino Linotype" w:cs="Arial"/>
          <w:lang w:val="es-MX" w:eastAsia="en-US"/>
        </w:rPr>
        <w:t>TERCER</w:t>
      </w:r>
      <w:r w:rsidR="005F1F89" w:rsidRPr="00A63157">
        <w:rPr>
          <w:rFonts w:ascii="Palatino Linotype" w:eastAsiaTheme="minorHAnsi" w:hAnsi="Palatino Linotype" w:cs="Arial"/>
          <w:lang w:val="es-MX" w:eastAsia="en-US"/>
        </w:rPr>
        <w:t xml:space="preserve">A </w:t>
      </w:r>
      <w:r w:rsidR="00C753C2" w:rsidRPr="00A63157">
        <w:rPr>
          <w:rFonts w:ascii="Palatino Linotype" w:eastAsiaTheme="minorHAnsi" w:hAnsi="Palatino Linotype" w:cs="Arial"/>
          <w:lang w:val="es-MX" w:eastAsia="en-US"/>
        </w:rPr>
        <w:t xml:space="preserve">SESIÓN ORDINARIA CELEBRADA EL </w:t>
      </w:r>
      <w:r w:rsidR="00A63157" w:rsidRPr="00A63157">
        <w:rPr>
          <w:rFonts w:ascii="Palatino Linotype" w:hAnsi="Palatino Linotype" w:cs="Arial"/>
          <w:color w:val="000000"/>
          <w:lang w:val="es-MX" w:eastAsia="es-MX"/>
        </w:rPr>
        <w:t xml:space="preserve">VEINTIUNO </w:t>
      </w:r>
      <w:r w:rsidR="00AC5B9B" w:rsidRPr="00A63157">
        <w:rPr>
          <w:rFonts w:ascii="Palatino Linotype" w:hAnsi="Palatino Linotype" w:cs="Arial"/>
          <w:color w:val="000000"/>
          <w:lang w:val="es-MX" w:eastAsia="es-MX"/>
        </w:rPr>
        <w:t>DE JUNIO</w:t>
      </w:r>
      <w:r w:rsidRPr="00A63157">
        <w:rPr>
          <w:rFonts w:ascii="Palatino Linotype" w:hAnsi="Palatino Linotype" w:cs="Arial"/>
          <w:color w:val="000000"/>
          <w:lang w:val="es-MX" w:eastAsia="es-MX"/>
        </w:rPr>
        <w:t xml:space="preserve"> DE</w:t>
      </w:r>
      <w:r w:rsidR="00C4326C" w:rsidRPr="00A63157">
        <w:rPr>
          <w:rFonts w:ascii="Palatino Linotype" w:eastAsiaTheme="minorHAnsi" w:hAnsi="Palatino Linotype" w:cs="Arial"/>
          <w:lang w:val="es-MX" w:eastAsia="en-US"/>
        </w:rPr>
        <w:t xml:space="preserve"> DOS MIL VEINTIDÓS</w:t>
      </w:r>
      <w:r w:rsidRPr="00A63157">
        <w:rPr>
          <w:rFonts w:ascii="Palatino Linotype" w:eastAsiaTheme="minorHAnsi" w:hAnsi="Palatino Linotype" w:cs="Arial"/>
          <w:lang w:val="es-MX" w:eastAsia="en-US"/>
        </w:rPr>
        <w:t>, ANTE EL SECRETARIO TÉCNICO, ALEXIS TAPIA RA</w:t>
      </w:r>
      <w:r w:rsidR="00054E04" w:rsidRPr="00A63157">
        <w:rPr>
          <w:rFonts w:ascii="Palatino Linotype" w:eastAsiaTheme="minorHAnsi" w:hAnsi="Palatino Linotype" w:cs="Arial"/>
          <w:lang w:val="es-MX" w:eastAsia="en-US"/>
        </w:rPr>
        <w:t>MÍREZ.</w:t>
      </w:r>
      <w:r w:rsidR="001E2DA3" w:rsidRPr="00A63157">
        <w:rPr>
          <w:rFonts w:ascii="Palatino Linotype" w:eastAsiaTheme="minorHAnsi" w:hAnsi="Palatino Linotype" w:cs="Arial"/>
          <w:lang w:val="es-MX" w:eastAsia="en-US"/>
        </w:rPr>
        <w:t>-----</w:t>
      </w:r>
      <w:r w:rsidR="00D01A63" w:rsidRPr="00A63157">
        <w:rPr>
          <w:rFonts w:ascii="Palatino Linotype" w:eastAsiaTheme="minorHAnsi" w:hAnsi="Palatino Linotype" w:cs="Arial"/>
          <w:lang w:val="es-MX" w:eastAsia="en-US"/>
        </w:rPr>
        <w:t>------------------------------------------------------------------------------------------------------------------------------------------------------------------------------------------------------------------------------------</w:t>
      </w:r>
      <w:r w:rsidR="000D4AD4" w:rsidRPr="00A63157">
        <w:rPr>
          <w:rFonts w:ascii="Palatino Linotype" w:eastAsiaTheme="minorHAnsi" w:hAnsi="Palatino Linotype" w:cs="Arial"/>
          <w:lang w:val="es-MX" w:eastAsia="en-US"/>
        </w:rPr>
        <w:t>------------------------------------------------------------------------------------------------------------------------</w:t>
      </w:r>
      <w:r w:rsidR="002441C4">
        <w:rPr>
          <w:rFonts w:ascii="Palatino Linotype" w:eastAsiaTheme="minorHAnsi" w:hAnsi="Palatino Linotype" w:cs="Arial"/>
          <w:lang w:val="es-MX" w:eastAsia="en-US"/>
        </w:rPr>
        <w:t>------------------------------------------------------------------------------</w:t>
      </w:r>
      <w:r w:rsidR="00A63157" w:rsidRPr="00A63157">
        <w:rPr>
          <w:rFonts w:ascii="Palatino Linotype" w:eastAsiaTheme="minorHAnsi" w:hAnsi="Palatino Linotype" w:cs="Arial"/>
          <w:lang w:val="es-MX" w:eastAsia="en-US"/>
        </w:rPr>
        <w:t>------------------------------------------------------------------------------------------------------------------------------------------------------------------------------------------------------------------------------------------------------------------------------------------------------------------------------------------------------------------------------------------------------------------------------------------------------------------------</w:t>
      </w:r>
      <w:r w:rsidR="00A63157">
        <w:rPr>
          <w:rFonts w:ascii="Palatino Linotype" w:eastAsiaTheme="minorHAnsi" w:hAnsi="Palatino Linotype" w:cs="Arial"/>
          <w:lang w:val="es-MX" w:eastAsia="en-US"/>
        </w:rPr>
        <w:t>------------------------------------------------------------------------------------------------------------------</w:t>
      </w:r>
    </w:p>
    <w:p w14:paraId="58FBEB21"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A63157">
        <w:rPr>
          <w:rFonts w:ascii="Palatino Linotype" w:eastAsiaTheme="minorHAnsi" w:hAnsi="Palatino Linotype" w:cs="Arial"/>
          <w:sz w:val="14"/>
          <w:lang w:val="es-MX" w:eastAsia="en-US"/>
        </w:rPr>
        <w:t>JMV/CCR/</w:t>
      </w:r>
      <w:proofErr w:type="spellStart"/>
      <w:r w:rsidRPr="00A63157">
        <w:rPr>
          <w:rFonts w:ascii="Palatino Linotype" w:eastAsiaTheme="minorHAnsi" w:hAnsi="Palatino Linotype" w:cs="Arial"/>
          <w:sz w:val="14"/>
          <w:lang w:val="es-MX" w:eastAsia="en-US"/>
        </w:rPr>
        <w:t>jasm</w:t>
      </w:r>
      <w:proofErr w:type="spellEnd"/>
    </w:p>
    <w:p w14:paraId="53784427" w14:textId="77777777" w:rsidR="0029071C" w:rsidRDefault="0029071C" w:rsidP="003E56C9"/>
    <w:p w14:paraId="47DB6CFA" w14:textId="77777777" w:rsidR="0029071C" w:rsidRDefault="0029071C" w:rsidP="003E56C9"/>
    <w:p w14:paraId="47F0805F" w14:textId="77777777" w:rsidR="0029071C" w:rsidRDefault="0029071C" w:rsidP="003E56C9"/>
    <w:p w14:paraId="70799646" w14:textId="77777777" w:rsidR="0029071C" w:rsidRDefault="0029071C" w:rsidP="003E56C9"/>
    <w:p w14:paraId="0386EC80" w14:textId="77777777" w:rsidR="0029071C" w:rsidRDefault="0029071C" w:rsidP="003E56C9"/>
    <w:p w14:paraId="6A2BA1B8" w14:textId="77777777" w:rsidR="0029071C" w:rsidRDefault="0029071C" w:rsidP="003E56C9"/>
    <w:p w14:paraId="26E80B07" w14:textId="77777777" w:rsidR="0029071C" w:rsidRDefault="0029071C" w:rsidP="003E56C9"/>
    <w:p w14:paraId="2EFBD6B3" w14:textId="77777777" w:rsidR="0029071C" w:rsidRDefault="0029071C" w:rsidP="003E56C9"/>
    <w:p w14:paraId="0E684BA0" w14:textId="77777777" w:rsidR="0029071C" w:rsidRDefault="0029071C" w:rsidP="003E56C9"/>
    <w:p w14:paraId="5229EE40" w14:textId="77777777" w:rsidR="0029071C" w:rsidRDefault="0029071C" w:rsidP="003E56C9"/>
    <w:p w14:paraId="2DA5DEC6" w14:textId="77777777" w:rsidR="0029071C" w:rsidRDefault="0029071C" w:rsidP="003E56C9"/>
    <w:p w14:paraId="4F601D62" w14:textId="77777777" w:rsidR="0029071C" w:rsidRDefault="0029071C" w:rsidP="003E56C9"/>
    <w:p w14:paraId="35540F12" w14:textId="77777777" w:rsidR="0029071C" w:rsidRDefault="0029071C" w:rsidP="003E56C9"/>
    <w:p w14:paraId="74D2F08A" w14:textId="77777777" w:rsidR="0029071C" w:rsidRDefault="0029071C" w:rsidP="003E56C9"/>
    <w:p w14:paraId="5B62D784" w14:textId="77777777" w:rsidR="0029071C" w:rsidRDefault="0029071C" w:rsidP="003E56C9"/>
    <w:p w14:paraId="79F2C6AE" w14:textId="77777777" w:rsidR="0029071C" w:rsidRDefault="0029071C" w:rsidP="003E56C9"/>
    <w:p w14:paraId="71BCF858" w14:textId="77777777" w:rsidR="0029071C" w:rsidRDefault="0029071C" w:rsidP="003E56C9"/>
    <w:p w14:paraId="799040FA" w14:textId="77777777" w:rsidR="0029071C" w:rsidRDefault="0029071C" w:rsidP="003E56C9"/>
    <w:p w14:paraId="2E199E26" w14:textId="77777777" w:rsidR="0029071C" w:rsidRDefault="0029071C" w:rsidP="003E56C9"/>
    <w:p w14:paraId="27D4DDDD" w14:textId="77777777" w:rsidR="0029071C" w:rsidRDefault="0029071C" w:rsidP="003E56C9"/>
    <w:p w14:paraId="2C503AC2" w14:textId="77777777" w:rsidR="0029071C" w:rsidRDefault="0029071C" w:rsidP="003E56C9"/>
    <w:p w14:paraId="1CEAE54B" w14:textId="77777777" w:rsidR="0029071C" w:rsidRDefault="0029071C" w:rsidP="003E56C9"/>
    <w:p w14:paraId="7A6B264A" w14:textId="77777777" w:rsidR="0029071C" w:rsidRDefault="0029071C" w:rsidP="003E56C9"/>
    <w:p w14:paraId="7BA8DFFD" w14:textId="77777777" w:rsidR="0029071C" w:rsidRDefault="0029071C" w:rsidP="003E56C9"/>
    <w:p w14:paraId="18A5D789" w14:textId="77777777" w:rsidR="0029071C" w:rsidRDefault="0029071C" w:rsidP="003E56C9"/>
    <w:p w14:paraId="2D4A6887" w14:textId="77777777" w:rsidR="0029071C" w:rsidRDefault="0029071C" w:rsidP="003E56C9"/>
    <w:p w14:paraId="1A98E101" w14:textId="77777777" w:rsidR="0029071C" w:rsidRDefault="0029071C" w:rsidP="003E56C9"/>
    <w:p w14:paraId="75FCB4A8" w14:textId="77777777" w:rsidR="0029071C" w:rsidRDefault="0029071C" w:rsidP="003E56C9"/>
    <w:p w14:paraId="7AAB944D" w14:textId="77777777" w:rsidR="0029071C" w:rsidRDefault="0029071C" w:rsidP="003E56C9"/>
    <w:p w14:paraId="2365572B" w14:textId="77777777" w:rsidR="0029071C" w:rsidRDefault="0029071C" w:rsidP="003E56C9"/>
    <w:p w14:paraId="01CDD694" w14:textId="77777777" w:rsidR="0029071C" w:rsidRDefault="0029071C" w:rsidP="003E56C9"/>
    <w:p w14:paraId="50ADA9F5" w14:textId="77777777" w:rsidR="0029071C" w:rsidRDefault="0029071C" w:rsidP="003E56C9"/>
    <w:p w14:paraId="315DECB5" w14:textId="77777777" w:rsidR="0029071C" w:rsidRDefault="0029071C" w:rsidP="003E56C9"/>
    <w:p w14:paraId="7B4E97EB" w14:textId="77777777" w:rsidR="0029071C" w:rsidRDefault="0029071C" w:rsidP="003E56C9"/>
    <w:p w14:paraId="11270D1B" w14:textId="77777777"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961EC" w14:textId="77777777" w:rsidR="00BD67D0" w:rsidRDefault="00BD67D0" w:rsidP="000B5E25">
      <w:r>
        <w:separator/>
      </w:r>
    </w:p>
  </w:endnote>
  <w:endnote w:type="continuationSeparator" w:id="0">
    <w:p w14:paraId="79324281" w14:textId="77777777" w:rsidR="00BD67D0" w:rsidRDefault="00BD67D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F4AF9" w14:textId="0D45AF89" w:rsidR="000F04F7" w:rsidRPr="000D3AD4" w:rsidRDefault="000F04F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6650D">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6650D">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3845A" w14:textId="7EC6FF3F" w:rsidR="000F04F7" w:rsidRPr="000D3AD4" w:rsidRDefault="000F04F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6650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6650D">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CC08F" w14:textId="77777777" w:rsidR="00BD67D0" w:rsidRDefault="00BD67D0" w:rsidP="000B5E25">
      <w:r>
        <w:separator/>
      </w:r>
    </w:p>
  </w:footnote>
  <w:footnote w:type="continuationSeparator" w:id="0">
    <w:p w14:paraId="3705A666" w14:textId="77777777" w:rsidR="00BD67D0" w:rsidRDefault="00BD67D0" w:rsidP="000B5E25">
      <w:r>
        <w:continuationSeparator/>
      </w:r>
    </w:p>
  </w:footnote>
  <w:footnote w:id="1">
    <w:p w14:paraId="602C57F0" w14:textId="77777777" w:rsidR="000F04F7" w:rsidRPr="002777D8" w:rsidRDefault="000F04F7" w:rsidP="008A64CB">
      <w:pPr>
        <w:ind w:right="49"/>
        <w:jc w:val="both"/>
        <w:rPr>
          <w:rFonts w:ascii="Palatino Linotype" w:eastAsiaTheme="minorHAnsi" w:hAnsi="Palatino Linotype" w:cstheme="minorBidi"/>
          <w:b/>
          <w:bCs/>
          <w:i/>
          <w:sz w:val="16"/>
          <w:szCs w:val="22"/>
          <w:lang w:val="es-MX" w:eastAsia="es-MX"/>
        </w:rPr>
      </w:pPr>
      <w:r>
        <w:rPr>
          <w:rStyle w:val="Refdenotaalpie"/>
        </w:rPr>
        <w:footnoteRef/>
      </w:r>
      <w:r>
        <w:t xml:space="preserve"> </w:t>
      </w:r>
      <w:r w:rsidRPr="002777D8">
        <w:rPr>
          <w:rFonts w:ascii="Palatino Linotype" w:eastAsiaTheme="minorHAnsi" w:hAnsi="Palatino Linotype" w:cstheme="minorBidi"/>
          <w:b/>
          <w:bCs/>
          <w:i/>
          <w:sz w:val="16"/>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20368EF2" w14:textId="77777777" w:rsidR="000F04F7" w:rsidRPr="002777D8" w:rsidRDefault="000F04F7" w:rsidP="008A64CB">
      <w:pPr>
        <w:autoSpaceDE w:val="0"/>
        <w:autoSpaceDN w:val="0"/>
        <w:adjustRightInd w:val="0"/>
        <w:ind w:right="49"/>
        <w:jc w:val="both"/>
        <w:rPr>
          <w:rFonts w:ascii="Palatino Linotype" w:hAnsi="Palatino Linotype"/>
          <w:i/>
          <w:sz w:val="16"/>
          <w:szCs w:val="22"/>
        </w:rPr>
      </w:pPr>
    </w:p>
    <w:p w14:paraId="68169DF2" w14:textId="77777777" w:rsidR="000F04F7" w:rsidRPr="002777D8" w:rsidRDefault="000F04F7" w:rsidP="008A64CB">
      <w:pPr>
        <w:autoSpaceDE w:val="0"/>
        <w:autoSpaceDN w:val="0"/>
        <w:adjustRightInd w:val="0"/>
        <w:ind w:right="49"/>
        <w:jc w:val="both"/>
        <w:rPr>
          <w:rFonts w:ascii="Palatino Linotype" w:hAnsi="Palatino Linotype" w:cs="Arial"/>
          <w:sz w:val="16"/>
          <w:szCs w:val="22"/>
        </w:rPr>
      </w:pPr>
      <w:r w:rsidRPr="002777D8">
        <w:rPr>
          <w:rFonts w:ascii="Palatino Linotype" w:hAnsi="Palatino Linotype"/>
          <w:i/>
          <w:sz w:val="16"/>
          <w:szCs w:val="22"/>
        </w:rPr>
        <w:t>Del examen de compatibilidad de los artículos </w:t>
      </w:r>
      <w:hyperlink r:id="rId1" w:history="1">
        <w:r w:rsidRPr="002777D8">
          <w:rPr>
            <w:rFonts w:ascii="Palatino Linotype" w:eastAsia="Calibri" w:hAnsi="Palatino Linotype"/>
            <w:i/>
            <w:color w:val="0563C1" w:themeColor="hyperlink"/>
            <w:sz w:val="16"/>
            <w:szCs w:val="22"/>
            <w:u w:val="single"/>
          </w:rPr>
          <w:t>73 y 74 de la Ley de Amparo</w:t>
        </w:r>
      </w:hyperlink>
      <w:r w:rsidRPr="002777D8">
        <w:rPr>
          <w:rFonts w:ascii="Palatino Linotype" w:hAnsi="Palatino Linotype"/>
          <w:i/>
          <w:sz w:val="16"/>
          <w:szCs w:val="22"/>
        </w:rPr>
        <w:t> con el artículo </w:t>
      </w:r>
      <w:hyperlink r:id="rId2" w:history="1">
        <w:r w:rsidRPr="002777D8">
          <w:rPr>
            <w:rFonts w:ascii="Palatino Linotype" w:eastAsia="Calibri" w:hAnsi="Palatino Linotype"/>
            <w:i/>
            <w:color w:val="0563C1" w:themeColor="hyperlink"/>
            <w:sz w:val="16"/>
            <w:szCs w:val="22"/>
            <w:u w:val="single"/>
          </w:rPr>
          <w:t>25.1 de la Convención Americana sobre Derechos Humanos</w:t>
        </w:r>
      </w:hyperlink>
      <w:r w:rsidRPr="002777D8">
        <w:rPr>
          <w:rFonts w:ascii="Palatino Linotype" w:hAnsi="Palatino Linotype"/>
          <w:i/>
          <w:sz w:val="16"/>
          <w:szCs w:val="22"/>
        </w:rPr>
        <w:t> </w:t>
      </w:r>
      <w:r w:rsidRPr="002777D8">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77D8">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777D8">
        <w:rPr>
          <w:rFonts w:ascii="Palatino Linotype" w:hAnsi="Palatino Linotype"/>
          <w:i/>
          <w:sz w:val="16"/>
          <w:szCs w:val="22"/>
        </w:rPr>
        <w:t>concesoria</w:t>
      </w:r>
      <w:proofErr w:type="spellEnd"/>
      <w:r w:rsidRPr="002777D8">
        <w:rPr>
          <w:rFonts w:ascii="Palatino Linotype" w:hAnsi="Palatino Linotype"/>
          <w:i/>
          <w:sz w:val="16"/>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6B64A6B" w14:textId="77777777" w:rsidR="000F04F7" w:rsidRPr="008A64CB" w:rsidRDefault="000F04F7">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4A69F" w14:textId="77777777" w:rsidR="000F04F7" w:rsidRDefault="00BD67D0">
    <w:pPr>
      <w:pStyle w:val="Encabezado"/>
    </w:pPr>
    <w:r>
      <w:rPr>
        <w:noProof/>
        <w:lang w:val="es-MX" w:eastAsia="es-MX"/>
      </w:rPr>
      <w:pict w14:anchorId="23298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0F04F7" w:rsidRPr="008F2CCC" w14:paraId="531605A0" w14:textId="77777777" w:rsidTr="00BA27FC">
      <w:tc>
        <w:tcPr>
          <w:tcW w:w="2551" w:type="dxa"/>
          <w:shd w:val="clear" w:color="auto" w:fill="auto"/>
          <w:vAlign w:val="center"/>
        </w:tcPr>
        <w:p w14:paraId="2DD04B66" w14:textId="77777777" w:rsidR="000F04F7" w:rsidRPr="008F5DAE" w:rsidRDefault="000F04F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AE94C04" w14:textId="78AC6632" w:rsidR="000F04F7" w:rsidRPr="0029071C" w:rsidRDefault="000F04F7"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6140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0F04F7" w:rsidRPr="008F2CCC" w14:paraId="26EAB5E9" w14:textId="77777777" w:rsidTr="00BA27FC">
      <w:trPr>
        <w:trHeight w:val="228"/>
      </w:trPr>
      <w:tc>
        <w:tcPr>
          <w:tcW w:w="2551" w:type="dxa"/>
          <w:shd w:val="clear" w:color="auto" w:fill="auto"/>
          <w:vAlign w:val="center"/>
        </w:tcPr>
        <w:p w14:paraId="0EE2B29B" w14:textId="77777777" w:rsidR="000F04F7" w:rsidRPr="008F5DAE" w:rsidRDefault="000F04F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9EA91DE" w14:textId="359C0991" w:rsidR="000F04F7" w:rsidRPr="0029071C" w:rsidRDefault="000F04F7" w:rsidP="00B6659F">
          <w:pPr>
            <w:spacing w:line="276" w:lineRule="auto"/>
            <w:jc w:val="right"/>
            <w:rPr>
              <w:rFonts w:ascii="Palatino Linotype" w:hAnsi="Palatino Linotype"/>
              <w:sz w:val="22"/>
              <w:szCs w:val="22"/>
            </w:rPr>
          </w:pPr>
          <w:r w:rsidRPr="00E14341">
            <w:rPr>
              <w:rFonts w:ascii="Palatino Linotype" w:hAnsi="Palatino Linotype"/>
              <w:sz w:val="22"/>
              <w:szCs w:val="22"/>
            </w:rPr>
            <w:t>Ayuntamiento de Nezahualcóyotl</w:t>
          </w:r>
        </w:p>
      </w:tc>
    </w:tr>
    <w:tr w:rsidR="000F04F7" w:rsidRPr="008F2CCC" w14:paraId="65E9A2A5" w14:textId="77777777" w:rsidTr="00BA27FC">
      <w:tc>
        <w:tcPr>
          <w:tcW w:w="2551" w:type="dxa"/>
          <w:shd w:val="clear" w:color="auto" w:fill="auto"/>
          <w:vAlign w:val="center"/>
        </w:tcPr>
        <w:p w14:paraId="15517155" w14:textId="77777777" w:rsidR="000F04F7" w:rsidRPr="008F5DAE" w:rsidRDefault="000F04F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0757A81" w14:textId="77777777" w:rsidR="000F04F7" w:rsidRPr="0029071C" w:rsidRDefault="000F04F7"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F11707A" w14:textId="77777777" w:rsidR="000F04F7" w:rsidRPr="001779E0" w:rsidRDefault="00BD67D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BCFE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0F04F7" w:rsidRPr="008F2CCC" w14:paraId="48D8969D" w14:textId="77777777" w:rsidTr="00BA27FC">
      <w:tc>
        <w:tcPr>
          <w:tcW w:w="2551" w:type="dxa"/>
          <w:shd w:val="clear" w:color="auto" w:fill="auto"/>
          <w:vAlign w:val="center"/>
        </w:tcPr>
        <w:p w14:paraId="7C5B9021" w14:textId="77777777" w:rsidR="000F04F7" w:rsidRPr="008F5DAE" w:rsidRDefault="000F04F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FB549AF" w14:textId="2B92DBFA" w:rsidR="000F04F7" w:rsidRPr="0029071C" w:rsidRDefault="000F04F7" w:rsidP="005A59B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6140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0F04F7" w:rsidRPr="008F2CCC" w14:paraId="41B180CE" w14:textId="77777777" w:rsidTr="00BA27FC">
      <w:tc>
        <w:tcPr>
          <w:tcW w:w="2551" w:type="dxa"/>
          <w:shd w:val="clear" w:color="auto" w:fill="auto"/>
          <w:vAlign w:val="center"/>
        </w:tcPr>
        <w:p w14:paraId="3816EF49" w14:textId="77777777" w:rsidR="000F04F7" w:rsidRPr="008F5DAE" w:rsidRDefault="000F04F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62E68CB9" w14:textId="31E40A6A" w:rsidR="000F04F7" w:rsidRPr="006D30E6" w:rsidRDefault="006434FD"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w:t>
          </w:r>
        </w:p>
      </w:tc>
    </w:tr>
    <w:tr w:rsidR="000F04F7" w:rsidRPr="008F2CCC" w14:paraId="61F006E3" w14:textId="77777777" w:rsidTr="00BA27FC">
      <w:trPr>
        <w:trHeight w:val="228"/>
      </w:trPr>
      <w:tc>
        <w:tcPr>
          <w:tcW w:w="2551" w:type="dxa"/>
          <w:shd w:val="clear" w:color="auto" w:fill="auto"/>
          <w:vAlign w:val="center"/>
        </w:tcPr>
        <w:p w14:paraId="51A73261" w14:textId="77777777" w:rsidR="000F04F7" w:rsidRPr="008F5DAE" w:rsidRDefault="000F04F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644A163" w14:textId="6FDC0F05" w:rsidR="000F04F7" w:rsidRPr="0029071C" w:rsidRDefault="000F04F7" w:rsidP="00B6659F">
          <w:pPr>
            <w:spacing w:line="276" w:lineRule="auto"/>
            <w:jc w:val="right"/>
            <w:rPr>
              <w:rFonts w:ascii="Palatino Linotype" w:hAnsi="Palatino Linotype"/>
              <w:sz w:val="22"/>
              <w:szCs w:val="22"/>
            </w:rPr>
          </w:pPr>
          <w:r w:rsidRPr="00E14341">
            <w:rPr>
              <w:rFonts w:ascii="Palatino Linotype" w:hAnsi="Palatino Linotype"/>
              <w:sz w:val="22"/>
              <w:szCs w:val="22"/>
            </w:rPr>
            <w:t>Ayuntamiento de Nezahualcóyotl</w:t>
          </w:r>
        </w:p>
      </w:tc>
    </w:tr>
    <w:tr w:rsidR="000F04F7" w:rsidRPr="008F2CCC" w14:paraId="73D28505" w14:textId="77777777" w:rsidTr="00BA27FC">
      <w:tc>
        <w:tcPr>
          <w:tcW w:w="2551" w:type="dxa"/>
          <w:shd w:val="clear" w:color="auto" w:fill="auto"/>
          <w:vAlign w:val="center"/>
        </w:tcPr>
        <w:p w14:paraId="50452DF2" w14:textId="77777777" w:rsidR="000F04F7" w:rsidRPr="008F5DAE" w:rsidRDefault="000F04F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90083F2" w14:textId="77777777" w:rsidR="000F04F7" w:rsidRPr="0029071C" w:rsidRDefault="000F04F7"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0F04F7" w:rsidRPr="008F2CCC" w14:paraId="08B3DA28" w14:textId="77777777" w:rsidTr="00BA27FC">
      <w:tc>
        <w:tcPr>
          <w:tcW w:w="2551" w:type="dxa"/>
          <w:shd w:val="clear" w:color="auto" w:fill="auto"/>
          <w:vAlign w:val="center"/>
        </w:tcPr>
        <w:p w14:paraId="6E46142A" w14:textId="77777777" w:rsidR="000F04F7" w:rsidRPr="008F5DAE" w:rsidRDefault="000F04F7"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1807922" w14:textId="77777777" w:rsidR="000F04F7" w:rsidRPr="00BA27FC" w:rsidRDefault="000F04F7" w:rsidP="00BA27FC">
          <w:pPr>
            <w:spacing w:line="276" w:lineRule="auto"/>
            <w:rPr>
              <w:rFonts w:ascii="Palatino Linotype" w:hAnsi="Palatino Linotype"/>
              <w:sz w:val="14"/>
              <w:szCs w:val="22"/>
              <w:lang w:val="es-ES_tradnl"/>
            </w:rPr>
          </w:pPr>
        </w:p>
      </w:tc>
    </w:tr>
  </w:tbl>
  <w:p w14:paraId="76C4EAF9" w14:textId="77777777" w:rsidR="000F04F7" w:rsidRPr="009F1AB6" w:rsidRDefault="00BD67D0">
    <w:pPr>
      <w:pStyle w:val="Encabezado"/>
      <w:rPr>
        <w:sz w:val="10"/>
      </w:rPr>
    </w:pPr>
    <w:r>
      <w:rPr>
        <w:noProof/>
        <w:sz w:val="10"/>
        <w:lang w:val="es-MX" w:eastAsia="es-MX"/>
      </w:rPr>
      <w:pict w14:anchorId="412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6C14AA"/>
    <w:multiLevelType w:val="hybridMultilevel"/>
    <w:tmpl w:val="E856D3E8"/>
    <w:lvl w:ilvl="0" w:tplc="0E0895F2">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936641"/>
    <w:multiLevelType w:val="hybridMultilevel"/>
    <w:tmpl w:val="AC02769A"/>
    <w:lvl w:ilvl="0" w:tplc="6B0C1A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4" w15:restartNumberingAfterBreak="0">
    <w:nsid w:val="76317B52"/>
    <w:multiLevelType w:val="hybridMultilevel"/>
    <w:tmpl w:val="C4F8D30E"/>
    <w:lvl w:ilvl="0" w:tplc="5D08535E">
      <w:numFmt w:val="bullet"/>
      <w:lvlText w:val=""/>
      <w:lvlJc w:val="left"/>
      <w:pPr>
        <w:ind w:left="720" w:hanging="360"/>
      </w:pPr>
      <w:rPr>
        <w:rFonts w:ascii="Symbol" w:eastAsia="Times New Roman" w:hAnsi="Symbol" w:cs="Times New Roman"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8"/>
  </w:num>
  <w:num w:numId="4">
    <w:abstractNumId w:val="3"/>
  </w:num>
  <w:num w:numId="5">
    <w:abstractNumId w:val="11"/>
  </w:num>
  <w:num w:numId="6">
    <w:abstractNumId w:val="0"/>
  </w:num>
  <w:num w:numId="7">
    <w:abstractNumId w:val="2"/>
  </w:num>
  <w:num w:numId="8">
    <w:abstractNumId w:val="14"/>
  </w:num>
  <w:num w:numId="9">
    <w:abstractNumId w:val="5"/>
  </w:num>
  <w:num w:numId="10">
    <w:abstractNumId w:val="4"/>
  </w:num>
  <w:num w:numId="11">
    <w:abstractNumId w:val="9"/>
  </w:num>
  <w:num w:numId="12">
    <w:abstractNumId w:val="1"/>
  </w:num>
  <w:num w:numId="13">
    <w:abstractNumId w:val="10"/>
  </w:num>
  <w:num w:numId="14">
    <w:abstractNumId w:val="12"/>
  </w:num>
  <w:num w:numId="15">
    <w:abstractNumId w:val="6"/>
  </w:num>
  <w:num w:numId="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2B0"/>
    <w:rsid w:val="000120BC"/>
    <w:rsid w:val="00022F89"/>
    <w:rsid w:val="00032D08"/>
    <w:rsid w:val="0003642B"/>
    <w:rsid w:val="00036F8B"/>
    <w:rsid w:val="00051173"/>
    <w:rsid w:val="00054E04"/>
    <w:rsid w:val="000572E9"/>
    <w:rsid w:val="00070547"/>
    <w:rsid w:val="00071173"/>
    <w:rsid w:val="000775FC"/>
    <w:rsid w:val="00093AE1"/>
    <w:rsid w:val="000A34BB"/>
    <w:rsid w:val="000A717C"/>
    <w:rsid w:val="000B5876"/>
    <w:rsid w:val="000B5E25"/>
    <w:rsid w:val="000B7C6C"/>
    <w:rsid w:val="000C43CE"/>
    <w:rsid w:val="000C49B8"/>
    <w:rsid w:val="000C5FDF"/>
    <w:rsid w:val="000C615C"/>
    <w:rsid w:val="000C75E3"/>
    <w:rsid w:val="000D3AD4"/>
    <w:rsid w:val="000D4AD4"/>
    <w:rsid w:val="000E592F"/>
    <w:rsid w:val="000F04F7"/>
    <w:rsid w:val="000F16BA"/>
    <w:rsid w:val="00101AD8"/>
    <w:rsid w:val="0010712B"/>
    <w:rsid w:val="00123996"/>
    <w:rsid w:val="0012510D"/>
    <w:rsid w:val="0014397A"/>
    <w:rsid w:val="00143F6E"/>
    <w:rsid w:val="00151D4C"/>
    <w:rsid w:val="001558F3"/>
    <w:rsid w:val="0016650D"/>
    <w:rsid w:val="00170AA7"/>
    <w:rsid w:val="00173691"/>
    <w:rsid w:val="00186CCB"/>
    <w:rsid w:val="00191418"/>
    <w:rsid w:val="0019170F"/>
    <w:rsid w:val="00191851"/>
    <w:rsid w:val="001A6109"/>
    <w:rsid w:val="001C14AC"/>
    <w:rsid w:val="001C449B"/>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41C4"/>
    <w:rsid w:val="00247138"/>
    <w:rsid w:val="00253D9C"/>
    <w:rsid w:val="00255F1A"/>
    <w:rsid w:val="00261BC7"/>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20F38"/>
    <w:rsid w:val="00330FC3"/>
    <w:rsid w:val="00340A06"/>
    <w:rsid w:val="00343F0B"/>
    <w:rsid w:val="003520C5"/>
    <w:rsid w:val="0035559A"/>
    <w:rsid w:val="00371835"/>
    <w:rsid w:val="003746DE"/>
    <w:rsid w:val="003804E8"/>
    <w:rsid w:val="00380D3E"/>
    <w:rsid w:val="00386D38"/>
    <w:rsid w:val="00396DB6"/>
    <w:rsid w:val="003A5637"/>
    <w:rsid w:val="003B1C85"/>
    <w:rsid w:val="003B70B0"/>
    <w:rsid w:val="003E21A7"/>
    <w:rsid w:val="003E56C9"/>
    <w:rsid w:val="004018F9"/>
    <w:rsid w:val="00425E0F"/>
    <w:rsid w:val="004344EA"/>
    <w:rsid w:val="0043515A"/>
    <w:rsid w:val="004403F7"/>
    <w:rsid w:val="00442FD8"/>
    <w:rsid w:val="00443892"/>
    <w:rsid w:val="004445A1"/>
    <w:rsid w:val="00445CAA"/>
    <w:rsid w:val="004672ED"/>
    <w:rsid w:val="004771F7"/>
    <w:rsid w:val="004A7F7D"/>
    <w:rsid w:val="004B2314"/>
    <w:rsid w:val="004D18B6"/>
    <w:rsid w:val="004D5D2F"/>
    <w:rsid w:val="004D6F71"/>
    <w:rsid w:val="004E5628"/>
    <w:rsid w:val="0050130E"/>
    <w:rsid w:val="0050243E"/>
    <w:rsid w:val="00524A8D"/>
    <w:rsid w:val="0054391A"/>
    <w:rsid w:val="00555C87"/>
    <w:rsid w:val="00563B39"/>
    <w:rsid w:val="0057289F"/>
    <w:rsid w:val="0059032F"/>
    <w:rsid w:val="0059614C"/>
    <w:rsid w:val="00597D71"/>
    <w:rsid w:val="005A59B3"/>
    <w:rsid w:val="005A6216"/>
    <w:rsid w:val="005B0692"/>
    <w:rsid w:val="005B234D"/>
    <w:rsid w:val="005B26AD"/>
    <w:rsid w:val="005B36A8"/>
    <w:rsid w:val="005B5693"/>
    <w:rsid w:val="005C2EF9"/>
    <w:rsid w:val="005C6646"/>
    <w:rsid w:val="005D77CC"/>
    <w:rsid w:val="005E09AB"/>
    <w:rsid w:val="005E5716"/>
    <w:rsid w:val="005F1F89"/>
    <w:rsid w:val="005F4BFB"/>
    <w:rsid w:val="006000C5"/>
    <w:rsid w:val="006002E0"/>
    <w:rsid w:val="00620280"/>
    <w:rsid w:val="006258FD"/>
    <w:rsid w:val="00632E48"/>
    <w:rsid w:val="00640429"/>
    <w:rsid w:val="006434FD"/>
    <w:rsid w:val="00643B58"/>
    <w:rsid w:val="006810FF"/>
    <w:rsid w:val="00694976"/>
    <w:rsid w:val="006B321A"/>
    <w:rsid w:val="006B418F"/>
    <w:rsid w:val="006B5D74"/>
    <w:rsid w:val="006C3931"/>
    <w:rsid w:val="006D1713"/>
    <w:rsid w:val="006D30E6"/>
    <w:rsid w:val="006D3A03"/>
    <w:rsid w:val="006E08FA"/>
    <w:rsid w:val="006E4B2F"/>
    <w:rsid w:val="006F2978"/>
    <w:rsid w:val="006F5F93"/>
    <w:rsid w:val="00702DED"/>
    <w:rsid w:val="00710FED"/>
    <w:rsid w:val="00716632"/>
    <w:rsid w:val="00717A0C"/>
    <w:rsid w:val="0072658E"/>
    <w:rsid w:val="00732345"/>
    <w:rsid w:val="007532C7"/>
    <w:rsid w:val="00756F04"/>
    <w:rsid w:val="00757D60"/>
    <w:rsid w:val="00770F18"/>
    <w:rsid w:val="007764BB"/>
    <w:rsid w:val="007828DC"/>
    <w:rsid w:val="00784DD0"/>
    <w:rsid w:val="007A118C"/>
    <w:rsid w:val="007A37FE"/>
    <w:rsid w:val="007C1D5B"/>
    <w:rsid w:val="007C3435"/>
    <w:rsid w:val="007C35A4"/>
    <w:rsid w:val="007C3E46"/>
    <w:rsid w:val="007D2A81"/>
    <w:rsid w:val="007E3AEF"/>
    <w:rsid w:val="007E52D5"/>
    <w:rsid w:val="007E534B"/>
    <w:rsid w:val="007E7C02"/>
    <w:rsid w:val="007F7462"/>
    <w:rsid w:val="00800A80"/>
    <w:rsid w:val="00835035"/>
    <w:rsid w:val="0084648C"/>
    <w:rsid w:val="008500D3"/>
    <w:rsid w:val="00852668"/>
    <w:rsid w:val="008578BF"/>
    <w:rsid w:val="008660D6"/>
    <w:rsid w:val="00871501"/>
    <w:rsid w:val="00896D29"/>
    <w:rsid w:val="008A12CF"/>
    <w:rsid w:val="008A1A90"/>
    <w:rsid w:val="008A64CB"/>
    <w:rsid w:val="008B082B"/>
    <w:rsid w:val="008B6546"/>
    <w:rsid w:val="008C2536"/>
    <w:rsid w:val="008C3B24"/>
    <w:rsid w:val="008E01E4"/>
    <w:rsid w:val="008E7F32"/>
    <w:rsid w:val="008F148C"/>
    <w:rsid w:val="008F5DAE"/>
    <w:rsid w:val="00900C9B"/>
    <w:rsid w:val="00901487"/>
    <w:rsid w:val="0090356B"/>
    <w:rsid w:val="00921551"/>
    <w:rsid w:val="009217E8"/>
    <w:rsid w:val="00925B0B"/>
    <w:rsid w:val="00926C44"/>
    <w:rsid w:val="0093645B"/>
    <w:rsid w:val="0094381A"/>
    <w:rsid w:val="00961002"/>
    <w:rsid w:val="009758CB"/>
    <w:rsid w:val="00980909"/>
    <w:rsid w:val="00993406"/>
    <w:rsid w:val="00994862"/>
    <w:rsid w:val="009A0F77"/>
    <w:rsid w:val="009A5223"/>
    <w:rsid w:val="009A6B97"/>
    <w:rsid w:val="009A6D6A"/>
    <w:rsid w:val="009B23B7"/>
    <w:rsid w:val="009B2B6B"/>
    <w:rsid w:val="009C6853"/>
    <w:rsid w:val="009D0FB5"/>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190A"/>
    <w:rsid w:val="00A63157"/>
    <w:rsid w:val="00A6692F"/>
    <w:rsid w:val="00A6775F"/>
    <w:rsid w:val="00A72262"/>
    <w:rsid w:val="00A7773A"/>
    <w:rsid w:val="00A83B4F"/>
    <w:rsid w:val="00AA26B4"/>
    <w:rsid w:val="00AA4682"/>
    <w:rsid w:val="00AB15E3"/>
    <w:rsid w:val="00AB4982"/>
    <w:rsid w:val="00AC3DB9"/>
    <w:rsid w:val="00AC5B9B"/>
    <w:rsid w:val="00AC687D"/>
    <w:rsid w:val="00AD194E"/>
    <w:rsid w:val="00AD33BE"/>
    <w:rsid w:val="00AE1A47"/>
    <w:rsid w:val="00AE5995"/>
    <w:rsid w:val="00AE6704"/>
    <w:rsid w:val="00AE78CA"/>
    <w:rsid w:val="00AF1536"/>
    <w:rsid w:val="00B01BD5"/>
    <w:rsid w:val="00B04476"/>
    <w:rsid w:val="00B05B83"/>
    <w:rsid w:val="00B11370"/>
    <w:rsid w:val="00B17992"/>
    <w:rsid w:val="00B20C2B"/>
    <w:rsid w:val="00B23344"/>
    <w:rsid w:val="00B250D7"/>
    <w:rsid w:val="00B309E3"/>
    <w:rsid w:val="00B31853"/>
    <w:rsid w:val="00B36260"/>
    <w:rsid w:val="00B50B07"/>
    <w:rsid w:val="00B6659F"/>
    <w:rsid w:val="00B71058"/>
    <w:rsid w:val="00B80844"/>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67D0"/>
    <w:rsid w:val="00BD74AF"/>
    <w:rsid w:val="00BE233B"/>
    <w:rsid w:val="00BE7A6E"/>
    <w:rsid w:val="00BF6E0F"/>
    <w:rsid w:val="00BF7961"/>
    <w:rsid w:val="00C0414E"/>
    <w:rsid w:val="00C058C8"/>
    <w:rsid w:val="00C20F80"/>
    <w:rsid w:val="00C249A6"/>
    <w:rsid w:val="00C37255"/>
    <w:rsid w:val="00C4326C"/>
    <w:rsid w:val="00C444FF"/>
    <w:rsid w:val="00C56DD5"/>
    <w:rsid w:val="00C62828"/>
    <w:rsid w:val="00C63F7B"/>
    <w:rsid w:val="00C74EC0"/>
    <w:rsid w:val="00C753C2"/>
    <w:rsid w:val="00C802FB"/>
    <w:rsid w:val="00C85653"/>
    <w:rsid w:val="00CA216C"/>
    <w:rsid w:val="00CA4BF9"/>
    <w:rsid w:val="00CB790C"/>
    <w:rsid w:val="00CC0700"/>
    <w:rsid w:val="00CD024D"/>
    <w:rsid w:val="00CD3A41"/>
    <w:rsid w:val="00CD431E"/>
    <w:rsid w:val="00CE1C82"/>
    <w:rsid w:val="00CE51D0"/>
    <w:rsid w:val="00CE62A8"/>
    <w:rsid w:val="00CF1DF5"/>
    <w:rsid w:val="00CF7FBE"/>
    <w:rsid w:val="00D01A63"/>
    <w:rsid w:val="00D12C36"/>
    <w:rsid w:val="00D21ECE"/>
    <w:rsid w:val="00D27727"/>
    <w:rsid w:val="00D4431A"/>
    <w:rsid w:val="00D46887"/>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11B18"/>
    <w:rsid w:val="00E14341"/>
    <w:rsid w:val="00E40828"/>
    <w:rsid w:val="00E42B2B"/>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D793C"/>
    <w:rsid w:val="00EE2FB1"/>
    <w:rsid w:val="00EE4D9C"/>
    <w:rsid w:val="00EE571A"/>
    <w:rsid w:val="00EE6265"/>
    <w:rsid w:val="00EE7518"/>
    <w:rsid w:val="00EF193B"/>
    <w:rsid w:val="00F23A71"/>
    <w:rsid w:val="00F241AD"/>
    <w:rsid w:val="00F30C33"/>
    <w:rsid w:val="00F32EBF"/>
    <w:rsid w:val="00F34A32"/>
    <w:rsid w:val="00F455F1"/>
    <w:rsid w:val="00F570D3"/>
    <w:rsid w:val="00F62221"/>
    <w:rsid w:val="00F712EE"/>
    <w:rsid w:val="00F73BB1"/>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FAE5E3"/>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37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numbering" w:customStyle="1" w:styleId="Sinlista3">
    <w:name w:val="Sin lista3"/>
    <w:next w:val="Sinlista"/>
    <w:uiPriority w:val="99"/>
    <w:semiHidden/>
    <w:unhideWhenUsed/>
    <w:rsid w:val="000F04F7"/>
  </w:style>
  <w:style w:type="table" w:customStyle="1" w:styleId="Tablaconcuadrcula7">
    <w:name w:val="Tabla con cuadrícula7"/>
    <w:basedOn w:val="Tablanormal"/>
    <w:next w:val="Tablaconcuadrcula"/>
    <w:uiPriority w:val="39"/>
    <w:rsid w:val="000F0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4B10B-5BF6-4EF7-8F26-77E19F159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46</Pages>
  <Words>12435</Words>
  <Characters>68394</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10</cp:revision>
  <dcterms:created xsi:type="dcterms:W3CDTF">2022-05-30T18:24:00Z</dcterms:created>
  <dcterms:modified xsi:type="dcterms:W3CDTF">2022-06-30T18:12:00Z</dcterms:modified>
</cp:coreProperties>
</file>