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239B81" w14:textId="77777777" w:rsidR="00B51638" w:rsidRDefault="00B51638"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6423ECA" w14:textId="645D58A6"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8C5100">
        <w:rPr>
          <w:rFonts w:ascii="Palatino Linotype" w:eastAsia="Times New Roman" w:hAnsi="Palatino Linotype" w:cs="Arial"/>
          <w:color w:val="000000"/>
          <w:sz w:val="24"/>
          <w:szCs w:val="24"/>
          <w:lang w:val="es-419" w:eastAsia="es-MX"/>
        </w:rPr>
        <w:t>veintinueve</w:t>
      </w:r>
      <w:r w:rsidR="00E648F5">
        <w:rPr>
          <w:rFonts w:ascii="Palatino Linotype" w:eastAsia="Times New Roman" w:hAnsi="Palatino Linotype" w:cs="Arial"/>
          <w:color w:val="000000"/>
          <w:sz w:val="24"/>
          <w:szCs w:val="24"/>
          <w:lang w:eastAsia="es-MX"/>
        </w:rPr>
        <w:t xml:space="preserve"> de </w:t>
      </w:r>
      <w:r w:rsidR="00535EDC">
        <w:rPr>
          <w:rFonts w:ascii="Palatino Linotype" w:eastAsia="Times New Roman" w:hAnsi="Palatino Linotype" w:cs="Arial"/>
          <w:color w:val="000000"/>
          <w:sz w:val="24"/>
          <w:szCs w:val="24"/>
          <w:lang w:val="es-419" w:eastAsia="es-MX"/>
        </w:rPr>
        <w:t>junio</w:t>
      </w:r>
      <w:r w:rsidRPr="00CC75ED">
        <w:rPr>
          <w:rFonts w:ascii="Palatino Linotype" w:eastAsia="Times New Roman" w:hAnsi="Palatino Linotype" w:cs="Arial"/>
          <w:color w:val="000000"/>
          <w:sz w:val="24"/>
          <w:szCs w:val="24"/>
          <w:lang w:eastAsia="es-MX"/>
        </w:rPr>
        <w:t xml:space="preserve"> de dos mil </w:t>
      </w:r>
      <w:r w:rsidR="005D1692">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14:paraId="066F99FD" w14:textId="77777777"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27320C8" w14:textId="6A2A330B" w:rsidR="00337A3D" w:rsidRPr="00AD2A55" w:rsidRDefault="00337A3D" w:rsidP="00AF0BDD">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5D6927">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w:t>
      </w:r>
      <w:r>
        <w:rPr>
          <w:rFonts w:ascii="Palatino Linotype" w:hAnsi="Palatino Linotype" w:cs="Arial"/>
          <w:sz w:val="24"/>
          <w:szCs w:val="24"/>
        </w:rPr>
        <w:t xml:space="preserve">con </w:t>
      </w:r>
      <w:r w:rsidRPr="00AD2A55">
        <w:rPr>
          <w:rFonts w:ascii="Palatino Linotype" w:hAnsi="Palatino Linotype" w:cs="Arial"/>
          <w:sz w:val="24"/>
          <w:szCs w:val="24"/>
        </w:rPr>
        <w:t>número</w:t>
      </w:r>
      <w:r>
        <w:rPr>
          <w:rFonts w:ascii="Palatino Linotype" w:hAnsi="Palatino Linotype" w:cs="Arial"/>
          <w:sz w:val="24"/>
          <w:szCs w:val="24"/>
        </w:rPr>
        <w:t xml:space="preserve"> </w:t>
      </w:r>
      <w:r w:rsidR="005D6927" w:rsidRPr="005D6927">
        <w:rPr>
          <w:rFonts w:ascii="Palatino Linotype" w:hAnsi="Palatino Linotype" w:cs="Arial"/>
          <w:b/>
          <w:bCs/>
          <w:sz w:val="24"/>
          <w:lang w:eastAsia="es-MX"/>
        </w:rPr>
        <w:t>0</w:t>
      </w:r>
      <w:r w:rsidR="008F4230">
        <w:rPr>
          <w:rFonts w:ascii="Palatino Linotype" w:hAnsi="Palatino Linotype" w:cs="Arial"/>
          <w:b/>
          <w:bCs/>
          <w:sz w:val="24"/>
          <w:lang w:val="es-419" w:eastAsia="es-MX"/>
        </w:rPr>
        <w:t>5</w:t>
      </w:r>
      <w:r w:rsidR="00B51638">
        <w:rPr>
          <w:rFonts w:ascii="Palatino Linotype" w:hAnsi="Palatino Linotype" w:cs="Arial"/>
          <w:b/>
          <w:bCs/>
          <w:sz w:val="24"/>
          <w:lang w:val="es-419" w:eastAsia="es-MX"/>
        </w:rPr>
        <w:t>73</w:t>
      </w:r>
      <w:r w:rsidR="0096481F">
        <w:rPr>
          <w:rFonts w:ascii="Palatino Linotype" w:hAnsi="Palatino Linotype" w:cs="Arial"/>
          <w:b/>
          <w:bCs/>
          <w:sz w:val="24"/>
          <w:lang w:val="es-419" w:eastAsia="es-MX"/>
        </w:rPr>
        <w:t>0</w:t>
      </w:r>
      <w:r w:rsidR="005D6927" w:rsidRPr="005D6927">
        <w:rPr>
          <w:rFonts w:ascii="Palatino Linotype" w:hAnsi="Palatino Linotype" w:cs="Arial"/>
          <w:b/>
          <w:bCs/>
          <w:sz w:val="24"/>
          <w:lang w:eastAsia="es-MX"/>
        </w:rPr>
        <w:t>/INFOEM/IP/RR/202</w:t>
      </w:r>
      <w:r w:rsidR="00BE32E9">
        <w:rPr>
          <w:rFonts w:ascii="Palatino Linotype" w:hAnsi="Palatino Linotype" w:cs="Arial"/>
          <w:b/>
          <w:bCs/>
          <w:sz w:val="24"/>
          <w:lang w:eastAsia="es-MX"/>
        </w:rPr>
        <w:t>2</w:t>
      </w:r>
      <w:r w:rsidR="0097162B">
        <w:rPr>
          <w:rFonts w:ascii="Palatino Linotype" w:hAnsi="Palatino Linotype"/>
          <w:sz w:val="24"/>
          <w:szCs w:val="24"/>
        </w:rPr>
        <w:t>, interpuesto por</w:t>
      </w:r>
      <w:r w:rsidR="00535EDC">
        <w:rPr>
          <w:rFonts w:ascii="Palatino Linotype" w:hAnsi="Palatino Linotype"/>
          <w:sz w:val="24"/>
          <w:szCs w:val="24"/>
          <w:lang w:val="es-419"/>
        </w:rPr>
        <w:t xml:space="preserve"> </w:t>
      </w:r>
      <w:r w:rsidR="00B51638">
        <w:rPr>
          <w:rFonts w:ascii="Palatino Linotype" w:hAnsi="Palatino Linotype"/>
          <w:sz w:val="24"/>
          <w:szCs w:val="24"/>
          <w:lang w:val="es-419"/>
        </w:rPr>
        <w:t>un ciudadano que al momento de presentar su solicitud de información no proporcionó nombre o seudónimo con el cual identificarlo</w:t>
      </w:r>
      <w:r w:rsidR="00535EDC">
        <w:rPr>
          <w:rFonts w:ascii="Palatino Linotype" w:hAnsi="Palatino Linotype"/>
          <w:sz w:val="24"/>
          <w:szCs w:val="24"/>
          <w:lang w:val="es-419"/>
        </w:rPr>
        <w:t>,</w:t>
      </w:r>
      <w:r w:rsidR="0097162B">
        <w:rPr>
          <w:rFonts w:ascii="Palatino Linotype" w:hAnsi="Palatino Linotype"/>
          <w:sz w:val="24"/>
          <w:szCs w:val="24"/>
        </w:rPr>
        <w:t xml:space="preserve"> </w:t>
      </w:r>
      <w:r w:rsidR="00B51638">
        <w:rPr>
          <w:rFonts w:ascii="Palatino Linotype" w:hAnsi="Palatino Linotype"/>
          <w:sz w:val="24"/>
          <w:szCs w:val="24"/>
        </w:rPr>
        <w:t xml:space="preserve">y que </w:t>
      </w:r>
      <w:r w:rsidR="0097162B" w:rsidRPr="00C35F18">
        <w:rPr>
          <w:rFonts w:ascii="Palatino Linotype" w:hAnsi="Palatino Linotype"/>
          <w:sz w:val="24"/>
          <w:szCs w:val="24"/>
        </w:rPr>
        <w:t xml:space="preserve">en lo sucesivo </w:t>
      </w:r>
      <w:r w:rsidR="008C5100">
        <w:rPr>
          <w:rFonts w:ascii="Palatino Linotype" w:hAnsi="Palatino Linotype"/>
          <w:sz w:val="24"/>
          <w:szCs w:val="24"/>
        </w:rPr>
        <w:t>será la</w:t>
      </w:r>
      <w:r w:rsidR="0097162B" w:rsidRPr="00C35F18">
        <w:rPr>
          <w:rFonts w:ascii="Palatino Linotype" w:hAnsi="Palatino Linotype"/>
          <w:sz w:val="24"/>
          <w:szCs w:val="24"/>
        </w:rPr>
        <w:t xml:space="preserve"> </w:t>
      </w:r>
      <w:r w:rsidR="0097162B" w:rsidRPr="00C35F18">
        <w:rPr>
          <w:rFonts w:ascii="Palatino Linotype" w:hAnsi="Palatino Linotype"/>
          <w:b/>
          <w:sz w:val="24"/>
          <w:szCs w:val="24"/>
        </w:rPr>
        <w:t>Recurrente</w:t>
      </w:r>
      <w:r w:rsidR="0097162B" w:rsidRPr="00C35F18">
        <w:rPr>
          <w:rFonts w:ascii="Palatino Linotype" w:hAnsi="Palatino Linotype"/>
          <w:sz w:val="24"/>
          <w:szCs w:val="24"/>
        </w:rPr>
        <w:t xml:space="preserve">, en contra de la </w:t>
      </w:r>
      <w:r w:rsidR="0097162B" w:rsidRPr="00216B8D">
        <w:rPr>
          <w:rFonts w:ascii="Palatino Linotype" w:hAnsi="Palatino Linotype"/>
          <w:sz w:val="24"/>
          <w:szCs w:val="24"/>
        </w:rPr>
        <w:t xml:space="preserve">respuesta </w:t>
      </w:r>
      <w:r w:rsidR="00064E75">
        <w:rPr>
          <w:rFonts w:ascii="Palatino Linotype" w:hAnsi="Palatino Linotype" w:cs="Arial"/>
          <w:sz w:val="24"/>
          <w:szCs w:val="24"/>
        </w:rPr>
        <w:t xml:space="preserve">proporcionada por </w:t>
      </w:r>
      <w:r w:rsidR="008C5100">
        <w:rPr>
          <w:rFonts w:ascii="Palatino Linotype" w:hAnsi="Palatino Linotype" w:cs="Arial"/>
          <w:sz w:val="24"/>
          <w:szCs w:val="24"/>
        </w:rPr>
        <w:t>e</w:t>
      </w:r>
      <w:r w:rsidR="00064E75">
        <w:rPr>
          <w:rFonts w:ascii="Palatino Linotype" w:hAnsi="Palatino Linotype" w:cs="Arial"/>
          <w:sz w:val="24"/>
          <w:szCs w:val="24"/>
        </w:rPr>
        <w:t xml:space="preserve">l </w:t>
      </w:r>
      <w:r w:rsidR="008C5100">
        <w:rPr>
          <w:rFonts w:ascii="Palatino Linotype" w:hAnsi="Palatino Linotype" w:cs="Arial"/>
          <w:b/>
          <w:sz w:val="24"/>
          <w:szCs w:val="24"/>
          <w:lang w:val="es-419"/>
        </w:rPr>
        <w:t>Ayuntamiento de Toluc</w:t>
      </w:r>
      <w:r w:rsidR="002E4E33">
        <w:rPr>
          <w:rFonts w:ascii="Palatino Linotype" w:hAnsi="Palatino Linotype" w:cs="Arial"/>
          <w:b/>
          <w:sz w:val="24"/>
          <w:szCs w:val="24"/>
          <w:lang w:val="es-419"/>
        </w:rPr>
        <w:t>a</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14:paraId="15BD5008" w14:textId="77777777" w:rsidR="00337A3D" w:rsidRPr="00AD2A55" w:rsidRDefault="00337A3D" w:rsidP="00AF0BDD">
      <w:pPr>
        <w:tabs>
          <w:tab w:val="left" w:pos="6960"/>
        </w:tabs>
        <w:spacing w:after="0" w:line="360" w:lineRule="auto"/>
        <w:jc w:val="both"/>
        <w:rPr>
          <w:rFonts w:ascii="Palatino Linotype" w:hAnsi="Palatino Linotype" w:cs="Arial"/>
          <w:sz w:val="24"/>
          <w:szCs w:val="24"/>
        </w:rPr>
      </w:pPr>
    </w:p>
    <w:p w14:paraId="1AB3FF4E" w14:textId="77777777" w:rsidR="00337A3D" w:rsidRPr="007763F3" w:rsidRDefault="00337A3D" w:rsidP="00AF0BD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065606E4" w14:textId="77777777" w:rsidR="00337A3D" w:rsidRPr="00D23436" w:rsidRDefault="00337A3D" w:rsidP="00AF0BDD">
      <w:pPr>
        <w:spacing w:after="0" w:line="360" w:lineRule="auto"/>
        <w:rPr>
          <w:rFonts w:ascii="Palatino Linotype" w:hAnsi="Palatino Linotype" w:cs="Arial"/>
          <w:b/>
          <w:sz w:val="24"/>
          <w:szCs w:val="24"/>
        </w:rPr>
      </w:pPr>
    </w:p>
    <w:p w14:paraId="2D530B1B" w14:textId="77777777" w:rsidR="00F3766A" w:rsidRDefault="00337A3D" w:rsidP="00AF0BDD">
      <w:pPr>
        <w:spacing w:after="0" w:line="360" w:lineRule="auto"/>
        <w:jc w:val="both"/>
        <w:rPr>
          <w:rFonts w:ascii="Palatino Linotype" w:hAnsi="Palatino Linotype" w:cs="Arial"/>
          <w:b/>
          <w:sz w:val="24"/>
          <w:szCs w:val="24"/>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14:paraId="65DDE013" w14:textId="2BD2532F" w:rsidR="00337A3D" w:rsidRDefault="00337A3D" w:rsidP="00AF0BD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w:t>
      </w:r>
      <w:r w:rsidR="00B51638">
        <w:rPr>
          <w:rFonts w:ascii="Palatino Linotype" w:hAnsi="Palatino Linotype" w:cs="Arial"/>
          <w:sz w:val="24"/>
          <w:szCs w:val="24"/>
        </w:rPr>
        <w:t xml:space="preserve">dieciséis </w:t>
      </w:r>
      <w:r w:rsidR="001F1C38">
        <w:rPr>
          <w:rFonts w:ascii="Palatino Linotype" w:hAnsi="Palatino Linotype" w:cs="Arial"/>
          <w:sz w:val="24"/>
          <w:szCs w:val="24"/>
        </w:rPr>
        <w:t xml:space="preserve">de </w:t>
      </w:r>
      <w:r w:rsidR="002E4E33">
        <w:rPr>
          <w:rFonts w:ascii="Palatino Linotype" w:hAnsi="Palatino Linotype" w:cs="Arial"/>
          <w:sz w:val="24"/>
          <w:szCs w:val="24"/>
          <w:lang w:val="es-419"/>
        </w:rPr>
        <w:t>marzo</w:t>
      </w:r>
      <w:r w:rsidR="001F1C38">
        <w:rPr>
          <w:rFonts w:ascii="Palatino Linotype" w:hAnsi="Palatino Linotype" w:cs="Arial"/>
          <w:sz w:val="24"/>
          <w:szCs w:val="24"/>
        </w:rPr>
        <w:t xml:space="preserve"> de dos mil </w:t>
      </w:r>
      <w:r w:rsidR="003E5F98">
        <w:rPr>
          <w:rFonts w:ascii="Palatino Linotype" w:hAnsi="Palatino Linotype" w:cs="Arial"/>
          <w:sz w:val="24"/>
          <w:szCs w:val="24"/>
        </w:rPr>
        <w:t>veintidós</w:t>
      </w:r>
      <w:r w:rsidR="001F1C38">
        <w:rPr>
          <w:rFonts w:ascii="Palatino Linotype" w:hAnsi="Palatino Linotype" w:cs="Arial"/>
          <w:sz w:val="24"/>
          <w:szCs w:val="24"/>
        </w:rPr>
        <w:t xml:space="preserve"> 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en lo posterior el</w:t>
      </w:r>
      <w:r w:rsidRPr="00AD2A55">
        <w:rPr>
          <w:rFonts w:ascii="Palatino Linotype" w:hAnsi="Palatino Linotype" w:cs="Arial"/>
          <w:sz w:val="24"/>
          <w:szCs w:val="24"/>
        </w:rPr>
        <w:t xml:space="preserve"> </w:t>
      </w:r>
      <w:r w:rsidRPr="000E3BDC">
        <w:rPr>
          <w:rFonts w:ascii="Palatino Linotype" w:hAnsi="Palatino Linotype" w:cs="Arial"/>
          <w:b/>
          <w:sz w:val="24"/>
          <w:szCs w:val="24"/>
        </w:rPr>
        <w:t>SAIMEX</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Pr="00064E75">
        <w:rPr>
          <w:rFonts w:ascii="Palatino Linotype" w:hAnsi="Palatino Linotype" w:cs="Arial"/>
          <w:sz w:val="24"/>
          <w:szCs w:val="24"/>
        </w:rPr>
        <w:t xml:space="preserve"> </w:t>
      </w:r>
      <w:r w:rsidR="002E4E33">
        <w:rPr>
          <w:rFonts w:ascii="Palatino Linotype" w:hAnsi="Palatino Linotype" w:cs="Arial"/>
          <w:b/>
          <w:sz w:val="24"/>
          <w:szCs w:val="24"/>
        </w:rPr>
        <w:t>00</w:t>
      </w:r>
      <w:r w:rsidR="00B51638">
        <w:rPr>
          <w:rFonts w:ascii="Palatino Linotype" w:hAnsi="Palatino Linotype" w:cs="Arial"/>
          <w:b/>
          <w:sz w:val="24"/>
          <w:szCs w:val="24"/>
        </w:rPr>
        <w:t>710</w:t>
      </w:r>
      <w:r w:rsidR="00AF0BDD" w:rsidRPr="00AF0BDD">
        <w:rPr>
          <w:rFonts w:ascii="Palatino Linotype" w:hAnsi="Palatino Linotype" w:cs="Arial"/>
          <w:b/>
          <w:sz w:val="24"/>
          <w:szCs w:val="24"/>
        </w:rPr>
        <w:t>/</w:t>
      </w:r>
      <w:r w:rsidR="002E4E33">
        <w:rPr>
          <w:rFonts w:ascii="Palatino Linotype" w:hAnsi="Palatino Linotype" w:cs="Arial"/>
          <w:b/>
          <w:sz w:val="24"/>
          <w:szCs w:val="24"/>
          <w:lang w:val="es-419"/>
        </w:rPr>
        <w:t>TOLUCA</w:t>
      </w:r>
      <w:r w:rsidR="00AF0BDD" w:rsidRPr="00AF0BDD">
        <w:rPr>
          <w:rFonts w:ascii="Palatino Linotype" w:hAnsi="Palatino Linotype" w:cs="Arial"/>
          <w:b/>
          <w:sz w:val="24"/>
          <w:szCs w:val="24"/>
        </w:rPr>
        <w:t>/IP/202</w:t>
      </w:r>
      <w:r w:rsidR="003E5F98">
        <w:rPr>
          <w:rFonts w:ascii="Palatino Linotype" w:hAnsi="Palatino Linotype" w:cs="Arial"/>
          <w:b/>
          <w:sz w:val="24"/>
          <w:szCs w:val="24"/>
          <w:lang w:val="es-419"/>
        </w:rPr>
        <w:t>2</w:t>
      </w:r>
      <w:r w:rsidRPr="00BF7883">
        <w:rPr>
          <w:rFonts w:ascii="Palatino Linotype" w:hAnsi="Palatino Linotype" w:cs="Arial"/>
          <w:sz w:val="24"/>
          <w:szCs w:val="24"/>
        </w:rPr>
        <w:t>,</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14:paraId="0BEA2DDE" w14:textId="77777777" w:rsidR="00337A3D" w:rsidRDefault="00337A3D" w:rsidP="00AF0BDD">
      <w:pPr>
        <w:spacing w:after="0" w:line="360" w:lineRule="auto"/>
        <w:jc w:val="both"/>
        <w:rPr>
          <w:rFonts w:ascii="Palatino Linotype" w:hAnsi="Palatino Linotype" w:cs="Arial"/>
          <w:sz w:val="24"/>
          <w:szCs w:val="24"/>
        </w:rPr>
      </w:pPr>
    </w:p>
    <w:p w14:paraId="31EE65E1" w14:textId="05458E92" w:rsidR="00337A3D" w:rsidRDefault="00337A3D" w:rsidP="00843394">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AF0BDD">
        <w:rPr>
          <w:rFonts w:ascii="Palatino Linotype" w:eastAsia="Times New Roman" w:hAnsi="Palatino Linotype" w:cs="Times New Roman"/>
          <w:i/>
          <w:sz w:val="24"/>
          <w:szCs w:val="24"/>
          <w:lang w:val="es-ES_tradnl" w:eastAsia="es-ES"/>
        </w:rPr>
        <w:t>“</w:t>
      </w:r>
      <w:r w:rsidR="00B51638" w:rsidRPr="00B51638">
        <w:rPr>
          <w:rFonts w:ascii="Palatino Linotype" w:eastAsia="Times New Roman" w:hAnsi="Palatino Linotype" w:cs="Times New Roman"/>
          <w:i/>
          <w:sz w:val="24"/>
          <w:szCs w:val="24"/>
          <w:lang w:val="es-ES_tradnl" w:eastAsia="es-ES"/>
        </w:rPr>
        <w:t>Solicito de todo el cabildo cuantas personas tiene de comisión de otras áreas, de no existir documento que avale la comisión solicito saber porque hay servidores públicos laborando en regidurías y sindicaturas y estos pertenecen a otras áreas</w:t>
      </w:r>
      <w:r w:rsidR="002E4E33" w:rsidRPr="002E4E33">
        <w:rPr>
          <w:rFonts w:ascii="Palatino Linotype" w:eastAsia="Times New Roman" w:hAnsi="Palatino Linotype" w:cs="Times New Roman"/>
          <w:i/>
          <w:sz w:val="24"/>
          <w:szCs w:val="24"/>
          <w:lang w:val="es-ES_tradnl" w:eastAsia="es-ES"/>
        </w:rPr>
        <w:t>.</w:t>
      </w:r>
      <w:r w:rsidRPr="00AF0BDD">
        <w:rPr>
          <w:rFonts w:ascii="Palatino Linotype" w:eastAsia="Times New Roman" w:hAnsi="Palatino Linotype" w:cs="Times New Roman"/>
          <w:i/>
          <w:sz w:val="24"/>
          <w:szCs w:val="24"/>
          <w:lang w:val="es-ES_tradnl" w:eastAsia="es-ES"/>
        </w:rPr>
        <w:t>”</w:t>
      </w:r>
      <w:r w:rsidR="00F33D7B" w:rsidRPr="00AF0BDD">
        <w:rPr>
          <w:rFonts w:ascii="Palatino Linotype" w:eastAsia="Times New Roman" w:hAnsi="Palatino Linotype" w:cs="Times New Roman"/>
          <w:i/>
          <w:sz w:val="24"/>
          <w:szCs w:val="24"/>
          <w:lang w:val="es-ES_tradnl" w:eastAsia="es-ES"/>
        </w:rPr>
        <w:t xml:space="preserve"> (</w:t>
      </w:r>
      <w:proofErr w:type="gramStart"/>
      <w:r w:rsidR="00F33D7B" w:rsidRPr="00AF0BDD">
        <w:rPr>
          <w:rFonts w:ascii="Palatino Linotype" w:eastAsia="Times New Roman" w:hAnsi="Palatino Linotype" w:cs="Times New Roman"/>
          <w:i/>
          <w:sz w:val="24"/>
          <w:szCs w:val="24"/>
          <w:lang w:val="es-ES_tradnl" w:eastAsia="es-ES"/>
        </w:rPr>
        <w:t>sic</w:t>
      </w:r>
      <w:proofErr w:type="gramEnd"/>
      <w:r w:rsidR="00F33D7B" w:rsidRPr="00AF0BDD">
        <w:rPr>
          <w:rFonts w:ascii="Palatino Linotype" w:eastAsia="Times New Roman" w:hAnsi="Palatino Linotype" w:cs="Times New Roman"/>
          <w:i/>
          <w:sz w:val="24"/>
          <w:szCs w:val="24"/>
          <w:lang w:val="es-ES_tradnl" w:eastAsia="es-ES"/>
        </w:rPr>
        <w:t>)</w:t>
      </w:r>
    </w:p>
    <w:p w14:paraId="2C0DD13C" w14:textId="77777777" w:rsidR="001A0A77" w:rsidRPr="00852B96" w:rsidRDefault="001A0A77" w:rsidP="005B5317">
      <w:pPr>
        <w:spacing w:after="0" w:line="360" w:lineRule="auto"/>
        <w:jc w:val="both"/>
        <w:rPr>
          <w:rFonts w:ascii="Palatino Linotype" w:hAnsi="Palatino Linotype" w:cs="Arial"/>
          <w:sz w:val="24"/>
          <w:szCs w:val="24"/>
          <w:lang w:val="es-419"/>
        </w:rPr>
      </w:pPr>
    </w:p>
    <w:p w14:paraId="29F4BCC4" w14:textId="77777777" w:rsidR="00921E90" w:rsidRDefault="00921E90" w:rsidP="00337A3D">
      <w:pPr>
        <w:spacing w:after="0" w:line="360" w:lineRule="auto"/>
        <w:jc w:val="both"/>
        <w:rPr>
          <w:rFonts w:ascii="Palatino Linotype" w:hAnsi="Palatino Linotype" w:cs="Arial"/>
          <w:b/>
          <w:sz w:val="28"/>
          <w:szCs w:val="24"/>
        </w:rPr>
      </w:pPr>
    </w:p>
    <w:p w14:paraId="2691731D" w14:textId="1B5ED10C" w:rsidR="00F3766A" w:rsidRDefault="00337A3D" w:rsidP="00337A3D">
      <w:pPr>
        <w:spacing w:after="0" w:line="360" w:lineRule="auto"/>
        <w:jc w:val="both"/>
        <w:rPr>
          <w:rFonts w:ascii="Palatino Linotype" w:hAnsi="Palatino Linotype" w:cs="Arial"/>
          <w:b/>
          <w:sz w:val="24"/>
          <w:szCs w:val="24"/>
        </w:rPr>
      </w:pPr>
      <w:r w:rsidRPr="00A06D7E">
        <w:rPr>
          <w:rFonts w:ascii="Palatino Linotype" w:hAnsi="Palatino Linotype" w:cs="Arial"/>
          <w:b/>
          <w:sz w:val="28"/>
          <w:szCs w:val="24"/>
        </w:rPr>
        <w:t>SEGUNDO</w:t>
      </w:r>
      <w:r w:rsidRPr="00A06D7E">
        <w:rPr>
          <w:rFonts w:ascii="Palatino Linotype" w:hAnsi="Palatino Linotype" w:cs="Arial"/>
          <w:b/>
          <w:sz w:val="24"/>
          <w:szCs w:val="24"/>
        </w:rPr>
        <w:t xml:space="preserve">. </w:t>
      </w:r>
      <w:r w:rsidR="00F3766A">
        <w:rPr>
          <w:rFonts w:ascii="Palatino Linotype" w:hAnsi="Palatino Linotype" w:cs="Arial"/>
          <w:b/>
          <w:sz w:val="24"/>
          <w:szCs w:val="24"/>
        </w:rPr>
        <w:t xml:space="preserve">De la </w:t>
      </w:r>
      <w:r w:rsidR="00CC75ED">
        <w:rPr>
          <w:rFonts w:ascii="Palatino Linotype" w:hAnsi="Palatino Linotype" w:cs="Arial"/>
          <w:b/>
          <w:sz w:val="24"/>
          <w:szCs w:val="24"/>
        </w:rPr>
        <w:t>respuesta</w:t>
      </w:r>
      <w:r w:rsidR="00F3766A">
        <w:rPr>
          <w:rFonts w:ascii="Palatino Linotype" w:hAnsi="Palatino Linotype" w:cs="Arial"/>
          <w:b/>
          <w:sz w:val="24"/>
          <w:szCs w:val="24"/>
        </w:rPr>
        <w:t xml:space="preserve"> del sujeto obligado</w:t>
      </w:r>
      <w:r w:rsidR="007967E2">
        <w:rPr>
          <w:rFonts w:ascii="Palatino Linotype" w:hAnsi="Palatino Linotype" w:cs="Arial"/>
          <w:b/>
          <w:sz w:val="24"/>
          <w:szCs w:val="24"/>
        </w:rPr>
        <w:t>.</w:t>
      </w:r>
    </w:p>
    <w:p w14:paraId="34F9D4A9" w14:textId="0A886C0D" w:rsidR="00AF0BDD" w:rsidRDefault="00E95050" w:rsidP="00337A3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w:t>
      </w:r>
      <w:r w:rsidR="005E72FA">
        <w:rPr>
          <w:rFonts w:ascii="Palatino Linotype" w:hAnsi="Palatino Linotype" w:cs="Arial"/>
          <w:sz w:val="24"/>
          <w:szCs w:val="24"/>
        </w:rPr>
        <w:t xml:space="preserve">fecha </w:t>
      </w:r>
      <w:r w:rsidR="0096481F">
        <w:rPr>
          <w:rFonts w:ascii="Palatino Linotype" w:hAnsi="Palatino Linotype" w:cs="Arial"/>
          <w:sz w:val="24"/>
          <w:szCs w:val="24"/>
          <w:lang w:val="es-419"/>
        </w:rPr>
        <w:t>siete</w:t>
      </w:r>
      <w:r w:rsidR="00843394">
        <w:rPr>
          <w:rFonts w:ascii="Palatino Linotype" w:hAnsi="Palatino Linotype" w:cs="Arial"/>
          <w:sz w:val="24"/>
          <w:szCs w:val="24"/>
        </w:rPr>
        <w:t xml:space="preserve"> de </w:t>
      </w:r>
      <w:r w:rsidR="002E4E33">
        <w:rPr>
          <w:rFonts w:ascii="Palatino Linotype" w:hAnsi="Palatino Linotype" w:cs="Arial"/>
          <w:sz w:val="24"/>
          <w:szCs w:val="24"/>
          <w:lang w:val="es-419"/>
        </w:rPr>
        <w:t>abril</w:t>
      </w:r>
      <w:r w:rsidR="00B200DD">
        <w:rPr>
          <w:rFonts w:ascii="Palatino Linotype" w:hAnsi="Palatino Linotype" w:cs="Arial"/>
          <w:sz w:val="24"/>
          <w:szCs w:val="24"/>
        </w:rPr>
        <w:t xml:space="preserve"> </w:t>
      </w:r>
      <w:r w:rsidR="005E72FA">
        <w:rPr>
          <w:rFonts w:ascii="Palatino Linotype" w:hAnsi="Palatino Linotype" w:cs="Arial"/>
          <w:sz w:val="24"/>
          <w:szCs w:val="24"/>
        </w:rPr>
        <w:t xml:space="preserve">dos mil </w:t>
      </w:r>
      <w:r w:rsidR="001A0A77">
        <w:rPr>
          <w:rFonts w:ascii="Palatino Linotype" w:hAnsi="Palatino Linotype" w:cs="Arial"/>
          <w:sz w:val="24"/>
          <w:szCs w:val="24"/>
        </w:rPr>
        <w:t>veintidós</w:t>
      </w:r>
      <w:r w:rsidR="005E72FA">
        <w:rPr>
          <w:rFonts w:ascii="Palatino Linotype" w:hAnsi="Palatino Linotype" w:cs="Arial"/>
          <w:sz w:val="24"/>
          <w:szCs w:val="24"/>
        </w:rPr>
        <w:t xml:space="preserve">, </w:t>
      </w:r>
      <w:r w:rsidR="00337A3D" w:rsidRPr="00A06D7E">
        <w:rPr>
          <w:rFonts w:ascii="Palatino Linotype" w:hAnsi="Palatino Linotype" w:cs="Arial"/>
          <w:sz w:val="24"/>
          <w:szCs w:val="24"/>
        </w:rPr>
        <w:t>el</w:t>
      </w:r>
      <w:r w:rsidR="00337A3D" w:rsidRPr="00A06D7E">
        <w:rPr>
          <w:rFonts w:ascii="Palatino Linotype" w:hAnsi="Palatino Linotype" w:cs="Arial"/>
          <w:b/>
          <w:sz w:val="24"/>
          <w:szCs w:val="24"/>
        </w:rPr>
        <w:t xml:space="preserve"> </w:t>
      </w:r>
      <w:r w:rsidR="00337A3D">
        <w:rPr>
          <w:rFonts w:ascii="Palatino Linotype" w:hAnsi="Palatino Linotype" w:cs="Arial"/>
          <w:b/>
          <w:sz w:val="24"/>
          <w:szCs w:val="24"/>
        </w:rPr>
        <w:t>Sujeto Obligado</w:t>
      </w:r>
      <w:r w:rsidR="00C07A09">
        <w:rPr>
          <w:rFonts w:ascii="Palatino Linotype" w:hAnsi="Palatino Linotype" w:cs="Arial"/>
          <w:sz w:val="24"/>
          <w:szCs w:val="24"/>
          <w:lang w:val="es-419"/>
        </w:rPr>
        <w:t xml:space="preserve"> dio respuesta a la solicitud de información en los siguientes términos</w:t>
      </w:r>
      <w:r w:rsidR="00AF0BDD">
        <w:rPr>
          <w:rFonts w:ascii="Palatino Linotype" w:hAnsi="Palatino Linotype" w:cs="Arial"/>
          <w:sz w:val="24"/>
          <w:szCs w:val="24"/>
        </w:rPr>
        <w:t>:</w:t>
      </w:r>
    </w:p>
    <w:p w14:paraId="6F6028EA" w14:textId="77777777" w:rsidR="00337A3D" w:rsidRDefault="00337A3D" w:rsidP="00337A3D">
      <w:pPr>
        <w:spacing w:after="0" w:line="360" w:lineRule="auto"/>
        <w:jc w:val="both"/>
        <w:rPr>
          <w:rFonts w:ascii="Palatino Linotype" w:hAnsi="Palatino Linotype" w:cs="Arial"/>
          <w:sz w:val="24"/>
          <w:szCs w:val="24"/>
        </w:rPr>
      </w:pPr>
    </w:p>
    <w:p w14:paraId="570E8AD3" w14:textId="6A623E13" w:rsidR="00AF0BDD" w:rsidRPr="001A0A77" w:rsidRDefault="00AF0BDD" w:rsidP="00342E18">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1A0A77">
        <w:rPr>
          <w:rFonts w:ascii="Palatino Linotype" w:eastAsia="Times New Roman" w:hAnsi="Palatino Linotype" w:cs="Times New Roman"/>
          <w:i/>
          <w:sz w:val="24"/>
          <w:szCs w:val="24"/>
          <w:lang w:val="es-ES_tradnl" w:eastAsia="es-ES"/>
        </w:rPr>
        <w:t>“</w:t>
      </w:r>
      <w:r w:rsidR="00B51638" w:rsidRPr="00B51638">
        <w:rPr>
          <w:rFonts w:ascii="Palatino Linotype" w:eastAsia="Times New Roman" w:hAnsi="Palatino Linotype" w:cs="Times New Roman"/>
          <w:i/>
          <w:sz w:val="24"/>
          <w:szCs w:val="24"/>
          <w:lang w:val="es-ES_tradnl" w:eastAsia="es-ES"/>
        </w:rPr>
        <w:t>En atención a la solicitud de información número 00710/TOLUCA/IP/2022, me permito adjuntar al presente la respuesta correspondiente. Sin más por el momento, le envío un cordial saludo</w:t>
      </w:r>
      <w:r w:rsidRPr="001A0A77">
        <w:rPr>
          <w:rFonts w:ascii="Palatino Linotype" w:eastAsia="Times New Roman" w:hAnsi="Palatino Linotype" w:cs="Times New Roman"/>
          <w:i/>
          <w:sz w:val="24"/>
          <w:szCs w:val="24"/>
          <w:lang w:val="es-ES_tradnl" w:eastAsia="es-ES"/>
        </w:rPr>
        <w:t>”</w:t>
      </w:r>
      <w:r w:rsidR="005E72FA" w:rsidRPr="001A0A77">
        <w:rPr>
          <w:rFonts w:ascii="Palatino Linotype" w:eastAsia="Times New Roman" w:hAnsi="Palatino Linotype" w:cs="Times New Roman"/>
          <w:i/>
          <w:sz w:val="24"/>
          <w:szCs w:val="24"/>
          <w:lang w:val="es-ES_tradnl" w:eastAsia="es-ES"/>
        </w:rPr>
        <w:t xml:space="preserve"> (sic)</w:t>
      </w:r>
    </w:p>
    <w:p w14:paraId="63F09731" w14:textId="77777777" w:rsidR="00AF0BDD" w:rsidRDefault="00AF0BDD" w:rsidP="00337A3D">
      <w:pPr>
        <w:spacing w:after="0" w:line="360" w:lineRule="auto"/>
        <w:jc w:val="both"/>
        <w:rPr>
          <w:rFonts w:ascii="Palatino Linotype" w:hAnsi="Palatino Linotype" w:cs="Arial"/>
          <w:sz w:val="24"/>
          <w:szCs w:val="24"/>
        </w:rPr>
      </w:pPr>
    </w:p>
    <w:p w14:paraId="7DF2D184" w14:textId="03B65BDA" w:rsidR="006B4A4E" w:rsidRPr="00B51638" w:rsidRDefault="006B4A4E" w:rsidP="00B51638">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El sujeto obligado adjuntó a su respuesta los archivos electrónicos en formato PDF denominados:</w:t>
      </w:r>
      <w:r w:rsidR="0096481F" w:rsidRPr="0096481F">
        <w:rPr>
          <w:rFonts w:ascii="Palatino Linotype" w:hAnsi="Palatino Linotype"/>
          <w:sz w:val="24"/>
          <w:szCs w:val="24"/>
          <w:lang w:val="es-419"/>
        </w:rPr>
        <w:t xml:space="preserve"> </w:t>
      </w:r>
      <w:r w:rsidR="00B51638">
        <w:rPr>
          <w:rFonts w:ascii="Palatino Linotype" w:hAnsi="Palatino Linotype"/>
          <w:sz w:val="24"/>
          <w:szCs w:val="24"/>
          <w:lang w:val="es-419"/>
        </w:rPr>
        <w:t>“</w:t>
      </w:r>
      <w:r w:rsidR="00B51638" w:rsidRPr="00B51638">
        <w:rPr>
          <w:rFonts w:ascii="Palatino Linotype" w:hAnsi="Palatino Linotype"/>
          <w:sz w:val="24"/>
          <w:szCs w:val="24"/>
          <w:lang w:val="es-419"/>
        </w:rPr>
        <w:t>oficios de comision.pdf</w:t>
      </w:r>
      <w:r w:rsidR="00B51638">
        <w:rPr>
          <w:rFonts w:ascii="Palatino Linotype" w:hAnsi="Palatino Linotype"/>
          <w:sz w:val="24"/>
          <w:szCs w:val="24"/>
          <w:lang w:val="es-419"/>
        </w:rPr>
        <w:t>” y “</w:t>
      </w:r>
      <w:r w:rsidR="00B51638" w:rsidRPr="00B51638">
        <w:rPr>
          <w:rFonts w:ascii="Palatino Linotype" w:hAnsi="Palatino Linotype"/>
          <w:sz w:val="24"/>
          <w:szCs w:val="24"/>
          <w:lang w:val="es-419"/>
        </w:rPr>
        <w:t>Saimex 00710.pdf</w:t>
      </w:r>
      <w:r w:rsidR="00B51638">
        <w:rPr>
          <w:rFonts w:ascii="Palatino Linotype" w:hAnsi="Palatino Linotype"/>
          <w:sz w:val="24"/>
          <w:szCs w:val="24"/>
          <w:lang w:val="es-419"/>
        </w:rPr>
        <w:t>”</w:t>
      </w:r>
      <w:r>
        <w:rPr>
          <w:rFonts w:ascii="Palatino Linotype" w:hAnsi="Palatino Linotype"/>
          <w:sz w:val="24"/>
          <w:szCs w:val="24"/>
          <w:lang w:val="es-419"/>
        </w:rPr>
        <w:t xml:space="preserve">, los cuales serán analizados en la parte considerativa de la </w:t>
      </w:r>
      <w:r w:rsidR="00822903">
        <w:rPr>
          <w:rFonts w:ascii="Palatino Linotype" w:hAnsi="Palatino Linotype"/>
          <w:sz w:val="24"/>
          <w:szCs w:val="24"/>
          <w:lang w:val="es-419"/>
        </w:rPr>
        <w:t>presente</w:t>
      </w:r>
      <w:r>
        <w:rPr>
          <w:rFonts w:ascii="Palatino Linotype" w:hAnsi="Palatino Linotype"/>
          <w:sz w:val="24"/>
          <w:szCs w:val="24"/>
          <w:lang w:val="es-419"/>
        </w:rPr>
        <w:t xml:space="preserve"> resolución.</w:t>
      </w:r>
    </w:p>
    <w:p w14:paraId="30AF2152" w14:textId="77777777" w:rsidR="00B51638" w:rsidRPr="00B51638" w:rsidRDefault="00B51638" w:rsidP="00285F96">
      <w:pPr>
        <w:spacing w:after="0" w:line="360" w:lineRule="auto"/>
        <w:jc w:val="both"/>
        <w:rPr>
          <w:rFonts w:ascii="Palatino Linotype" w:hAnsi="Palatino Linotype" w:cs="Arial"/>
          <w:sz w:val="24"/>
          <w:szCs w:val="24"/>
          <w:lang w:val="es-419"/>
        </w:rPr>
      </w:pPr>
    </w:p>
    <w:p w14:paraId="6F4EE723" w14:textId="41E05D31" w:rsidR="00B93DE8" w:rsidRDefault="00E95050" w:rsidP="00285F96">
      <w:pPr>
        <w:spacing w:after="0" w:line="360" w:lineRule="auto"/>
        <w:jc w:val="both"/>
        <w:rPr>
          <w:rFonts w:ascii="Palatino Linotype" w:hAnsi="Palatino Linotype" w:cs="Arial"/>
          <w:b/>
          <w:sz w:val="24"/>
          <w:szCs w:val="24"/>
        </w:rPr>
      </w:pPr>
      <w:r>
        <w:rPr>
          <w:rFonts w:ascii="Palatino Linotype" w:hAnsi="Palatino Linotype" w:cs="Arial"/>
          <w:b/>
          <w:sz w:val="28"/>
          <w:szCs w:val="28"/>
        </w:rPr>
        <w:t>T</w:t>
      </w:r>
      <w:r w:rsidR="00B93DE8" w:rsidRPr="00B93DE8">
        <w:rPr>
          <w:rFonts w:ascii="Palatino Linotype" w:hAnsi="Palatino Linotype" w:cs="Arial"/>
          <w:b/>
          <w:sz w:val="28"/>
          <w:szCs w:val="28"/>
        </w:rPr>
        <w:t xml:space="preserve">ERCERO. </w:t>
      </w:r>
      <w:r w:rsidR="005E72FA">
        <w:rPr>
          <w:rFonts w:ascii="Palatino Linotype" w:hAnsi="Palatino Linotype" w:cs="Arial"/>
          <w:b/>
          <w:sz w:val="24"/>
          <w:szCs w:val="24"/>
        </w:rPr>
        <w:t>De</w:t>
      </w:r>
      <w:r w:rsidR="00B93DE8" w:rsidRPr="00290F21">
        <w:rPr>
          <w:rFonts w:ascii="Palatino Linotype" w:hAnsi="Palatino Linotype" w:cs="Arial"/>
          <w:b/>
          <w:sz w:val="24"/>
          <w:szCs w:val="24"/>
        </w:rPr>
        <w:t xml:space="preserve">l recurso de revisión. </w:t>
      </w:r>
    </w:p>
    <w:p w14:paraId="41061D54" w14:textId="2295760D"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 xml:space="preserve">Inconforme con la </w:t>
      </w:r>
      <w:r w:rsidR="00C07A09">
        <w:rPr>
          <w:rFonts w:ascii="Palatino Linotype" w:hAnsi="Palatino Linotype" w:cs="Arial"/>
          <w:sz w:val="24"/>
          <w:szCs w:val="24"/>
          <w:lang w:val="es-419"/>
        </w:rPr>
        <w:t>respuesta</w:t>
      </w:r>
      <w:r w:rsidRPr="00B93DE8">
        <w:rPr>
          <w:rFonts w:ascii="Palatino Linotype" w:hAnsi="Palatino Linotype" w:cs="Arial"/>
          <w:sz w:val="24"/>
          <w:szCs w:val="24"/>
        </w:rPr>
        <w:t xml:space="preserve"> del Sujeto Obligado, en fecha </w:t>
      </w:r>
      <w:r w:rsidR="000A1370">
        <w:rPr>
          <w:rFonts w:ascii="Palatino Linotype" w:hAnsi="Palatino Linotype" w:cs="Arial"/>
          <w:sz w:val="24"/>
          <w:szCs w:val="24"/>
          <w:lang w:val="es-419"/>
        </w:rPr>
        <w:t>dieciocho</w:t>
      </w:r>
      <w:r w:rsidRPr="00B93DE8">
        <w:rPr>
          <w:rFonts w:ascii="Palatino Linotype" w:hAnsi="Palatino Linotype" w:cs="Arial"/>
          <w:sz w:val="24"/>
          <w:szCs w:val="24"/>
        </w:rPr>
        <w:t xml:space="preserve"> de </w:t>
      </w:r>
      <w:r w:rsidR="0067341E">
        <w:rPr>
          <w:rFonts w:ascii="Palatino Linotype" w:hAnsi="Palatino Linotype" w:cs="Arial"/>
          <w:sz w:val="24"/>
          <w:szCs w:val="24"/>
          <w:lang w:val="es-419"/>
        </w:rPr>
        <w:t>abril</w:t>
      </w:r>
      <w:r w:rsidRPr="00B93DE8">
        <w:rPr>
          <w:rFonts w:ascii="Palatino Linotype" w:hAnsi="Palatino Linotype" w:cs="Arial"/>
          <w:sz w:val="24"/>
          <w:szCs w:val="24"/>
        </w:rPr>
        <w:t xml:space="preserve"> de dos mil veint</w:t>
      </w:r>
      <w:r w:rsidR="005E72FA">
        <w:rPr>
          <w:rFonts w:ascii="Palatino Linotype" w:hAnsi="Palatino Linotype" w:cs="Arial"/>
          <w:sz w:val="24"/>
          <w:szCs w:val="24"/>
        </w:rPr>
        <w:t>i</w:t>
      </w:r>
      <w:r w:rsidR="009A2B55">
        <w:rPr>
          <w:rFonts w:ascii="Palatino Linotype" w:hAnsi="Palatino Linotype" w:cs="Arial"/>
          <w:sz w:val="24"/>
          <w:szCs w:val="24"/>
        </w:rPr>
        <w:t>dós</w:t>
      </w:r>
      <w:r w:rsidRPr="00B93DE8">
        <w:rPr>
          <w:rFonts w:ascii="Palatino Linotype" w:hAnsi="Palatino Linotype" w:cs="Arial"/>
          <w:sz w:val="24"/>
          <w:szCs w:val="24"/>
        </w:rPr>
        <w:t>, el aho</w:t>
      </w:r>
      <w:r w:rsidR="005E72FA">
        <w:rPr>
          <w:rFonts w:ascii="Palatino Linotype" w:hAnsi="Palatino Linotype" w:cs="Arial"/>
          <w:sz w:val="24"/>
          <w:szCs w:val="24"/>
        </w:rPr>
        <w:t>ra Recurrente interp</w:t>
      </w:r>
      <w:r w:rsidR="000C55DE">
        <w:rPr>
          <w:rFonts w:ascii="Palatino Linotype" w:hAnsi="Palatino Linotype" w:cs="Arial"/>
          <w:sz w:val="24"/>
          <w:szCs w:val="24"/>
        </w:rPr>
        <w:t xml:space="preserve">uso </w:t>
      </w:r>
      <w:r w:rsidR="005E72FA">
        <w:rPr>
          <w:rFonts w:ascii="Palatino Linotype" w:hAnsi="Palatino Linotype" w:cs="Arial"/>
          <w:sz w:val="24"/>
          <w:szCs w:val="24"/>
        </w:rPr>
        <w:t>recurso</w:t>
      </w:r>
      <w:r w:rsidRPr="00B93DE8">
        <w:rPr>
          <w:rFonts w:ascii="Palatino Linotype" w:hAnsi="Palatino Linotype" w:cs="Arial"/>
          <w:sz w:val="24"/>
          <w:szCs w:val="24"/>
        </w:rPr>
        <w:t xml:space="preserve"> de revisión</w:t>
      </w:r>
      <w:r w:rsidR="005E72FA">
        <w:rPr>
          <w:rFonts w:ascii="Palatino Linotype" w:hAnsi="Palatino Linotype" w:cs="Arial"/>
          <w:sz w:val="24"/>
          <w:szCs w:val="24"/>
        </w:rPr>
        <w:t>,</w:t>
      </w:r>
      <w:r w:rsidRPr="00B93DE8">
        <w:rPr>
          <w:rFonts w:ascii="Palatino Linotype" w:hAnsi="Palatino Linotype" w:cs="Arial"/>
          <w:sz w:val="24"/>
          <w:szCs w:val="24"/>
        </w:rPr>
        <w:t xml:space="preserve"> </w:t>
      </w:r>
      <w:r w:rsidR="005E72FA">
        <w:rPr>
          <w:rFonts w:ascii="Palatino Linotype" w:hAnsi="Palatino Linotype" w:cs="Arial"/>
          <w:sz w:val="24"/>
          <w:szCs w:val="24"/>
        </w:rPr>
        <w:t>e</w:t>
      </w:r>
      <w:r w:rsidRPr="00B93DE8">
        <w:rPr>
          <w:rFonts w:ascii="Palatino Linotype" w:hAnsi="Palatino Linotype" w:cs="Arial"/>
          <w:sz w:val="24"/>
          <w:szCs w:val="24"/>
        </w:rPr>
        <w:t xml:space="preserve">l cual fue registrado en el sistema electrónico con </w:t>
      </w:r>
      <w:r w:rsidR="005E72FA">
        <w:rPr>
          <w:rFonts w:ascii="Palatino Linotype" w:hAnsi="Palatino Linotype" w:cs="Arial"/>
          <w:sz w:val="24"/>
          <w:szCs w:val="24"/>
        </w:rPr>
        <w:t>e</w:t>
      </w:r>
      <w:r w:rsidRPr="00B93DE8">
        <w:rPr>
          <w:rFonts w:ascii="Palatino Linotype" w:hAnsi="Palatino Linotype" w:cs="Arial"/>
          <w:sz w:val="24"/>
          <w:szCs w:val="24"/>
        </w:rPr>
        <w:t xml:space="preserve">l expediente número </w:t>
      </w:r>
      <w:r w:rsidRPr="000C55DE">
        <w:rPr>
          <w:rFonts w:ascii="Palatino Linotype" w:hAnsi="Palatino Linotype" w:cs="Arial"/>
          <w:b/>
          <w:sz w:val="24"/>
          <w:szCs w:val="24"/>
        </w:rPr>
        <w:t>0</w:t>
      </w:r>
      <w:r w:rsidR="000A1370">
        <w:rPr>
          <w:rFonts w:ascii="Palatino Linotype" w:hAnsi="Palatino Linotype" w:cs="Arial"/>
          <w:b/>
          <w:sz w:val="24"/>
          <w:szCs w:val="24"/>
          <w:lang w:val="es-419"/>
        </w:rPr>
        <w:t>5730</w:t>
      </w:r>
      <w:r w:rsidRPr="000C55DE">
        <w:rPr>
          <w:rFonts w:ascii="Palatino Linotype" w:hAnsi="Palatino Linotype" w:cs="Arial"/>
          <w:b/>
          <w:sz w:val="24"/>
          <w:szCs w:val="24"/>
        </w:rPr>
        <w:t>/INFOEM/IP/RR/202</w:t>
      </w:r>
      <w:r w:rsidR="009A2B55">
        <w:rPr>
          <w:rFonts w:ascii="Palatino Linotype" w:hAnsi="Palatino Linotype" w:cs="Arial"/>
          <w:b/>
          <w:sz w:val="24"/>
          <w:szCs w:val="24"/>
        </w:rPr>
        <w:t>2</w:t>
      </w:r>
      <w:r w:rsidRPr="00B93DE8">
        <w:rPr>
          <w:rFonts w:ascii="Palatino Linotype" w:hAnsi="Palatino Linotype" w:cs="Arial"/>
          <w:sz w:val="24"/>
          <w:szCs w:val="24"/>
        </w:rPr>
        <w:t xml:space="preserve">, aduciendo las siguientes manifestaciones: </w:t>
      </w:r>
    </w:p>
    <w:p w14:paraId="22A003D9" w14:textId="77777777" w:rsidR="00B93DE8" w:rsidRDefault="00B93DE8" w:rsidP="00285F96">
      <w:pPr>
        <w:spacing w:after="0" w:line="360" w:lineRule="auto"/>
        <w:jc w:val="both"/>
        <w:rPr>
          <w:rFonts w:ascii="Palatino Linotype" w:hAnsi="Palatino Linotype" w:cs="Arial"/>
          <w:sz w:val="24"/>
          <w:szCs w:val="24"/>
        </w:rPr>
      </w:pPr>
    </w:p>
    <w:p w14:paraId="6FC0579F" w14:textId="77777777"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14:paraId="40EE6D04" w14:textId="4FEDB2A5" w:rsidR="00B93DE8" w:rsidRPr="00640451" w:rsidRDefault="00B93DE8" w:rsidP="00F3766A">
      <w:pPr>
        <w:spacing w:after="0" w:line="360" w:lineRule="auto"/>
        <w:ind w:left="851"/>
        <w:jc w:val="both"/>
        <w:rPr>
          <w:rFonts w:ascii="Palatino Linotype" w:hAnsi="Palatino Linotype" w:cs="Arial"/>
          <w:i/>
          <w:sz w:val="24"/>
          <w:szCs w:val="24"/>
        </w:rPr>
      </w:pPr>
      <w:r w:rsidRPr="005F2CE3">
        <w:rPr>
          <w:rFonts w:ascii="Palatino Linotype" w:hAnsi="Palatino Linotype" w:cs="Arial"/>
          <w:i/>
          <w:sz w:val="24"/>
          <w:szCs w:val="24"/>
        </w:rPr>
        <w:t>“</w:t>
      </w:r>
      <w:r w:rsidR="000A1370" w:rsidRPr="000A1370">
        <w:rPr>
          <w:rFonts w:ascii="Palatino Linotype" w:hAnsi="Palatino Linotype" w:cs="Arial"/>
          <w:i/>
          <w:sz w:val="24"/>
          <w:szCs w:val="24"/>
        </w:rPr>
        <w:t>Información incompleta</w:t>
      </w:r>
      <w:r w:rsidR="009E684C" w:rsidRPr="009E684C">
        <w:rPr>
          <w:rFonts w:ascii="Palatino Linotype" w:hAnsi="Palatino Linotype" w:cs="Arial"/>
          <w:i/>
          <w:sz w:val="24"/>
          <w:szCs w:val="24"/>
        </w:rPr>
        <w:t>"</w:t>
      </w:r>
      <w:r w:rsidRPr="000C55DE">
        <w:rPr>
          <w:rFonts w:ascii="Palatino Linotype" w:hAnsi="Palatino Linotype" w:cs="Arial"/>
          <w:i/>
          <w:sz w:val="24"/>
          <w:szCs w:val="24"/>
        </w:rPr>
        <w:t>(</w:t>
      </w:r>
      <w:r w:rsidRPr="009A2B55">
        <w:rPr>
          <w:rFonts w:ascii="Palatino Linotype" w:hAnsi="Palatino Linotype" w:cs="Arial"/>
          <w:i/>
          <w:sz w:val="24"/>
          <w:szCs w:val="24"/>
        </w:rPr>
        <w:t>Sic</w:t>
      </w:r>
      <w:r w:rsidRPr="00640451">
        <w:rPr>
          <w:rFonts w:ascii="Palatino Linotype" w:hAnsi="Palatino Linotype" w:cs="Arial"/>
          <w:i/>
          <w:sz w:val="24"/>
          <w:szCs w:val="24"/>
        </w:rPr>
        <w:t xml:space="preserve">). </w:t>
      </w:r>
    </w:p>
    <w:p w14:paraId="15D90ED8" w14:textId="77777777" w:rsidR="005E72FA" w:rsidRDefault="005E72FA" w:rsidP="00285F96">
      <w:pPr>
        <w:spacing w:after="0" w:line="360" w:lineRule="auto"/>
        <w:jc w:val="both"/>
        <w:rPr>
          <w:rFonts w:ascii="Palatino Linotype" w:hAnsi="Palatino Linotype" w:cs="Arial"/>
          <w:sz w:val="24"/>
          <w:szCs w:val="24"/>
        </w:rPr>
      </w:pPr>
    </w:p>
    <w:p w14:paraId="15BB5048" w14:textId="3AAA3D95" w:rsidR="005B3CA0" w:rsidRPr="005B3CA0" w:rsidRDefault="005B3CA0" w:rsidP="005B3CA0">
      <w:pPr>
        <w:spacing w:after="0" w:line="360" w:lineRule="auto"/>
        <w:jc w:val="both"/>
        <w:rPr>
          <w:rFonts w:ascii="Palatino Linotype" w:hAnsi="Palatino Linotype" w:cs="Arial"/>
          <w:b/>
          <w:sz w:val="24"/>
          <w:szCs w:val="24"/>
          <w:lang w:val="es-419"/>
        </w:rPr>
      </w:pPr>
      <w:r>
        <w:rPr>
          <w:rFonts w:ascii="Palatino Linotype" w:hAnsi="Palatino Linotype" w:cs="Arial"/>
          <w:b/>
          <w:sz w:val="24"/>
          <w:szCs w:val="24"/>
          <w:lang w:val="es-419"/>
        </w:rPr>
        <w:t>Razones o motivos de Inconformidad:</w:t>
      </w:r>
    </w:p>
    <w:p w14:paraId="7D204632" w14:textId="7F05892E" w:rsidR="005B3CA0" w:rsidRPr="00640451" w:rsidRDefault="005B3CA0" w:rsidP="005B3CA0">
      <w:pPr>
        <w:spacing w:after="0" w:line="360" w:lineRule="auto"/>
        <w:ind w:left="851"/>
        <w:jc w:val="both"/>
        <w:rPr>
          <w:rFonts w:ascii="Palatino Linotype" w:hAnsi="Palatino Linotype" w:cs="Arial"/>
          <w:i/>
          <w:sz w:val="24"/>
          <w:szCs w:val="24"/>
        </w:rPr>
      </w:pPr>
      <w:r w:rsidRPr="005F2CE3">
        <w:rPr>
          <w:rFonts w:ascii="Palatino Linotype" w:hAnsi="Palatino Linotype" w:cs="Arial"/>
          <w:i/>
          <w:sz w:val="24"/>
          <w:szCs w:val="24"/>
        </w:rPr>
        <w:t>“</w:t>
      </w:r>
      <w:r w:rsidR="000A1370" w:rsidRPr="000A1370">
        <w:rPr>
          <w:rFonts w:ascii="Palatino Linotype" w:hAnsi="Palatino Linotype" w:cs="Arial"/>
          <w:i/>
          <w:sz w:val="24"/>
          <w:szCs w:val="24"/>
        </w:rPr>
        <w:t>Información incompleta</w:t>
      </w:r>
      <w:r w:rsidRPr="005E72FA">
        <w:rPr>
          <w:rFonts w:ascii="Palatino Linotype" w:hAnsi="Palatino Linotype" w:cs="Arial"/>
          <w:i/>
          <w:sz w:val="24"/>
          <w:szCs w:val="24"/>
        </w:rPr>
        <w:t>.</w:t>
      </w:r>
      <w:r w:rsidRPr="000C55DE">
        <w:rPr>
          <w:rFonts w:ascii="Palatino Linotype" w:hAnsi="Palatino Linotype" w:cs="Arial"/>
          <w:i/>
          <w:sz w:val="24"/>
          <w:szCs w:val="24"/>
        </w:rPr>
        <w:t>”(</w:t>
      </w:r>
      <w:r w:rsidRPr="009A2B55">
        <w:rPr>
          <w:rFonts w:ascii="Palatino Linotype" w:hAnsi="Palatino Linotype" w:cs="Arial"/>
          <w:i/>
          <w:sz w:val="24"/>
          <w:szCs w:val="24"/>
        </w:rPr>
        <w:t>Sic</w:t>
      </w:r>
      <w:r w:rsidRPr="00640451">
        <w:rPr>
          <w:rFonts w:ascii="Palatino Linotype" w:hAnsi="Palatino Linotype" w:cs="Arial"/>
          <w:i/>
          <w:sz w:val="24"/>
          <w:szCs w:val="24"/>
        </w:rPr>
        <w:t xml:space="preserve">). </w:t>
      </w:r>
    </w:p>
    <w:p w14:paraId="6A63E7AA" w14:textId="77777777" w:rsidR="005B3CA0" w:rsidRPr="00640451" w:rsidRDefault="005B3CA0" w:rsidP="00285F96">
      <w:pPr>
        <w:spacing w:after="0" w:line="360" w:lineRule="auto"/>
        <w:jc w:val="both"/>
        <w:rPr>
          <w:rFonts w:ascii="Palatino Linotype" w:hAnsi="Palatino Linotype" w:cs="Arial"/>
          <w:sz w:val="24"/>
          <w:szCs w:val="24"/>
        </w:rPr>
      </w:pPr>
    </w:p>
    <w:p w14:paraId="023C4B3B" w14:textId="77777777" w:rsidR="003B45F4" w:rsidRDefault="003B45F4" w:rsidP="00285F96">
      <w:pPr>
        <w:spacing w:after="0" w:line="360" w:lineRule="auto"/>
        <w:jc w:val="both"/>
        <w:rPr>
          <w:rFonts w:ascii="Palatino Linotype" w:hAnsi="Palatino Linotype" w:cs="Arial"/>
          <w:b/>
          <w:sz w:val="28"/>
          <w:szCs w:val="28"/>
        </w:rPr>
      </w:pPr>
    </w:p>
    <w:p w14:paraId="62B61F79" w14:textId="1A3233CD"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del recurso de revisión.</w:t>
      </w:r>
      <w:r w:rsidRPr="00B93DE8">
        <w:rPr>
          <w:rFonts w:ascii="Palatino Linotype" w:hAnsi="Palatino Linotype" w:cs="Arial"/>
          <w:sz w:val="24"/>
          <w:szCs w:val="24"/>
        </w:rPr>
        <w:t xml:space="preserve"> </w:t>
      </w:r>
    </w:p>
    <w:p w14:paraId="7FE24D54" w14:textId="2FFAC899" w:rsidR="00B93DE8" w:rsidRDefault="005E72FA"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B93DE8" w:rsidRPr="00B93DE8">
        <w:rPr>
          <w:rFonts w:ascii="Palatino Linotype" w:hAnsi="Palatino Linotype" w:cs="Arial"/>
          <w:sz w:val="24"/>
          <w:szCs w:val="24"/>
        </w:rPr>
        <w:t xml:space="preserve"> medio de impugnación presentado mediante recurso de revisión con número </w:t>
      </w:r>
      <w:r w:rsidR="00B93DE8" w:rsidRPr="000C55DE">
        <w:rPr>
          <w:rFonts w:ascii="Palatino Linotype" w:hAnsi="Palatino Linotype" w:cs="Arial"/>
          <w:b/>
          <w:sz w:val="24"/>
          <w:szCs w:val="24"/>
        </w:rPr>
        <w:t>0</w:t>
      </w:r>
      <w:r w:rsidR="00921E90">
        <w:rPr>
          <w:rFonts w:ascii="Palatino Linotype" w:hAnsi="Palatino Linotype" w:cs="Arial"/>
          <w:b/>
          <w:sz w:val="24"/>
          <w:szCs w:val="24"/>
          <w:lang w:val="es-419"/>
        </w:rPr>
        <w:t>5730</w:t>
      </w:r>
      <w:r w:rsidR="00B93DE8" w:rsidRPr="000C55DE">
        <w:rPr>
          <w:rFonts w:ascii="Palatino Linotype" w:hAnsi="Palatino Linotype" w:cs="Arial"/>
          <w:b/>
          <w:sz w:val="24"/>
          <w:szCs w:val="24"/>
        </w:rPr>
        <w:t>/INFOEM/IP/RR/202</w:t>
      </w:r>
      <w:r w:rsidR="009A2B55">
        <w:rPr>
          <w:rFonts w:ascii="Palatino Linotype" w:hAnsi="Palatino Linotype" w:cs="Arial"/>
          <w:b/>
          <w:sz w:val="24"/>
          <w:szCs w:val="24"/>
        </w:rPr>
        <w:t>2</w:t>
      </w:r>
      <w:r w:rsidR="00B93DE8" w:rsidRPr="00B93DE8">
        <w:rPr>
          <w:rFonts w:ascii="Palatino Linotype" w:hAnsi="Palatino Linotype" w:cs="Arial"/>
          <w:sz w:val="24"/>
          <w:szCs w:val="24"/>
        </w:rPr>
        <w:t xml:space="preserve">, </w:t>
      </w:r>
      <w:r>
        <w:rPr>
          <w:rFonts w:ascii="Palatino Linotype" w:hAnsi="Palatino Linotype" w:cs="Arial"/>
          <w:sz w:val="24"/>
          <w:szCs w:val="24"/>
        </w:rPr>
        <w:t>le</w:t>
      </w:r>
      <w:r w:rsidR="00B93DE8" w:rsidRPr="00B93DE8">
        <w:rPr>
          <w:rFonts w:ascii="Palatino Linotype" w:hAnsi="Palatino Linotype" w:cs="Arial"/>
          <w:sz w:val="24"/>
          <w:szCs w:val="24"/>
        </w:rPr>
        <w:t xml:space="preserve"> fue turnado al </w:t>
      </w:r>
      <w:r w:rsidR="00B93DE8" w:rsidRPr="005F2CE3">
        <w:rPr>
          <w:rFonts w:ascii="Palatino Linotype" w:hAnsi="Palatino Linotype" w:cs="Arial"/>
          <w:b/>
          <w:sz w:val="24"/>
          <w:szCs w:val="24"/>
        </w:rPr>
        <w:t>Comisionad</w:t>
      </w:r>
      <w:r w:rsidRPr="005F2CE3">
        <w:rPr>
          <w:rFonts w:ascii="Palatino Linotype" w:hAnsi="Palatino Linotype" w:cs="Arial"/>
          <w:b/>
          <w:sz w:val="24"/>
          <w:szCs w:val="24"/>
        </w:rPr>
        <w:t>o</w:t>
      </w:r>
      <w:r w:rsidR="00B93DE8" w:rsidRPr="005F2CE3">
        <w:rPr>
          <w:rFonts w:ascii="Palatino Linotype" w:hAnsi="Palatino Linotype" w:cs="Arial"/>
          <w:b/>
          <w:sz w:val="24"/>
          <w:szCs w:val="24"/>
        </w:rPr>
        <w:t xml:space="preserve"> </w:t>
      </w:r>
      <w:r w:rsidR="00C07A09">
        <w:rPr>
          <w:rFonts w:ascii="Palatino Linotype" w:hAnsi="Palatino Linotype" w:cs="Arial"/>
          <w:b/>
          <w:sz w:val="24"/>
          <w:szCs w:val="24"/>
          <w:lang w:val="es-419"/>
        </w:rPr>
        <w:t xml:space="preserve">Presidente </w:t>
      </w:r>
      <w:r w:rsidRPr="005F2CE3">
        <w:rPr>
          <w:rFonts w:ascii="Palatino Linotype" w:hAnsi="Palatino Linotype" w:cs="Arial"/>
          <w:b/>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del cual recay</w:t>
      </w:r>
      <w:r w:rsidR="00705539">
        <w:rPr>
          <w:rFonts w:ascii="Palatino Linotype" w:hAnsi="Palatino Linotype" w:cs="Arial"/>
          <w:sz w:val="24"/>
          <w:szCs w:val="24"/>
        </w:rPr>
        <w:t>ó</w:t>
      </w:r>
      <w:r w:rsidR="00B93DE8" w:rsidRPr="00B93DE8">
        <w:rPr>
          <w:rFonts w:ascii="Palatino Linotype" w:hAnsi="Palatino Linotype" w:cs="Arial"/>
          <w:sz w:val="24"/>
          <w:szCs w:val="24"/>
        </w:rPr>
        <w:t xml:space="preserve"> acuerdo de admisión en fecha </w:t>
      </w:r>
      <w:r w:rsidR="00921E90">
        <w:rPr>
          <w:rFonts w:ascii="Palatino Linotype" w:hAnsi="Palatino Linotype" w:cs="Arial"/>
          <w:b/>
          <w:sz w:val="24"/>
          <w:szCs w:val="24"/>
          <w:lang w:val="es-419"/>
        </w:rPr>
        <w:t>veintidós</w:t>
      </w:r>
      <w:r w:rsidR="000C55DE">
        <w:rPr>
          <w:rFonts w:ascii="Palatino Linotype" w:hAnsi="Palatino Linotype" w:cs="Arial"/>
          <w:b/>
          <w:sz w:val="24"/>
          <w:szCs w:val="24"/>
        </w:rPr>
        <w:t xml:space="preserve"> </w:t>
      </w:r>
      <w:r w:rsidR="00B93DE8" w:rsidRPr="00705539">
        <w:rPr>
          <w:rFonts w:ascii="Palatino Linotype" w:hAnsi="Palatino Linotype" w:cs="Arial"/>
          <w:b/>
          <w:sz w:val="24"/>
          <w:szCs w:val="24"/>
        </w:rPr>
        <w:t xml:space="preserve">de </w:t>
      </w:r>
      <w:r w:rsidR="0067341E">
        <w:rPr>
          <w:rFonts w:ascii="Palatino Linotype" w:hAnsi="Palatino Linotype" w:cs="Arial"/>
          <w:b/>
          <w:sz w:val="24"/>
          <w:szCs w:val="24"/>
          <w:lang w:val="es-419"/>
        </w:rPr>
        <w:t>abril</w:t>
      </w:r>
      <w:r w:rsidR="00B93DE8" w:rsidRPr="00705539">
        <w:rPr>
          <w:rFonts w:ascii="Palatino Linotype" w:hAnsi="Palatino Linotype" w:cs="Arial"/>
          <w:b/>
          <w:sz w:val="24"/>
          <w:szCs w:val="24"/>
        </w:rPr>
        <w:t xml:space="preserve"> de dos mil veint</w:t>
      </w:r>
      <w:r w:rsidR="00705539">
        <w:rPr>
          <w:rFonts w:ascii="Palatino Linotype" w:hAnsi="Palatino Linotype" w:cs="Arial"/>
          <w:b/>
          <w:sz w:val="24"/>
          <w:szCs w:val="24"/>
        </w:rPr>
        <w:t>i</w:t>
      </w:r>
      <w:r w:rsidR="009A2B55">
        <w:rPr>
          <w:rFonts w:ascii="Palatino Linotype" w:hAnsi="Palatino Linotype" w:cs="Arial"/>
          <w:b/>
          <w:sz w:val="24"/>
          <w:szCs w:val="24"/>
        </w:rPr>
        <w:t>dós</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27BD90B2" w14:textId="77777777" w:rsidR="00B93DE8" w:rsidRDefault="00B93DE8" w:rsidP="00285F96">
      <w:pPr>
        <w:spacing w:after="0" w:line="360" w:lineRule="auto"/>
        <w:jc w:val="both"/>
        <w:rPr>
          <w:rFonts w:ascii="Palatino Linotype" w:hAnsi="Palatino Linotype" w:cs="Arial"/>
          <w:sz w:val="24"/>
          <w:szCs w:val="24"/>
        </w:rPr>
      </w:pPr>
    </w:p>
    <w:p w14:paraId="2E64B5D6" w14:textId="068D566D" w:rsid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w:t>
      </w:r>
      <w:r w:rsidR="007967E2">
        <w:rPr>
          <w:rFonts w:ascii="Palatino Linotype" w:hAnsi="Palatino Linotype" w:cs="Arial"/>
          <w:b/>
          <w:sz w:val="24"/>
          <w:szCs w:val="24"/>
        </w:rPr>
        <w:t>e manifestaciones y/o alegatos.</w:t>
      </w:r>
    </w:p>
    <w:p w14:paraId="76C65490" w14:textId="36554FC2" w:rsidR="00CD0D0F" w:rsidRDefault="004E0512" w:rsidP="004E0512">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Pr="00B93DE8">
        <w:rPr>
          <w:rFonts w:ascii="Palatino Linotype" w:hAnsi="Palatino Linotype" w:cs="Arial"/>
          <w:sz w:val="24"/>
          <w:szCs w:val="24"/>
        </w:rPr>
        <w:t>e l</w:t>
      </w:r>
      <w:r>
        <w:rPr>
          <w:rFonts w:ascii="Palatino Linotype" w:hAnsi="Palatino Linotype" w:cs="Arial"/>
          <w:sz w:val="24"/>
          <w:szCs w:val="24"/>
        </w:rPr>
        <w:t>a</w:t>
      </w:r>
      <w:r w:rsidRPr="00B93DE8">
        <w:rPr>
          <w:rFonts w:ascii="Palatino Linotype" w:hAnsi="Palatino Linotype" w:cs="Arial"/>
          <w:sz w:val="24"/>
          <w:szCs w:val="24"/>
        </w:rPr>
        <w:t xml:space="preserve">s </w:t>
      </w:r>
      <w:r>
        <w:rPr>
          <w:rFonts w:ascii="Palatino Linotype" w:hAnsi="Palatino Linotype" w:cs="Arial"/>
          <w:sz w:val="24"/>
          <w:szCs w:val="24"/>
        </w:rPr>
        <w:t>constancias del</w:t>
      </w:r>
      <w:r w:rsidRPr="00B93DE8">
        <w:rPr>
          <w:rFonts w:ascii="Palatino Linotype" w:hAnsi="Palatino Linotype" w:cs="Arial"/>
          <w:sz w:val="24"/>
          <w:szCs w:val="24"/>
        </w:rPr>
        <w:t xml:space="preserve"> expediente </w:t>
      </w:r>
      <w:r>
        <w:rPr>
          <w:rFonts w:ascii="Palatino Linotype" w:hAnsi="Palatino Linotype" w:cs="Arial"/>
          <w:sz w:val="24"/>
          <w:szCs w:val="24"/>
        </w:rPr>
        <w:t xml:space="preserve">electrónico del SAIMEX, </w:t>
      </w:r>
      <w:r w:rsidRPr="00B93DE8">
        <w:rPr>
          <w:rFonts w:ascii="Palatino Linotype" w:hAnsi="Palatino Linotype" w:cs="Arial"/>
          <w:sz w:val="24"/>
          <w:szCs w:val="24"/>
        </w:rPr>
        <w:t xml:space="preserve">del recurso de revisión </w:t>
      </w:r>
      <w:r w:rsidRPr="002F0A5E">
        <w:rPr>
          <w:rFonts w:ascii="Palatino Linotype" w:hAnsi="Palatino Linotype" w:cs="Arial"/>
          <w:b/>
          <w:sz w:val="24"/>
          <w:szCs w:val="24"/>
        </w:rPr>
        <w:t>0</w:t>
      </w:r>
      <w:r w:rsidR="0067341E">
        <w:rPr>
          <w:rFonts w:ascii="Palatino Linotype" w:hAnsi="Palatino Linotype" w:cs="Arial"/>
          <w:b/>
          <w:sz w:val="24"/>
          <w:szCs w:val="24"/>
          <w:lang w:val="es-419"/>
        </w:rPr>
        <w:t>5</w:t>
      </w:r>
      <w:r w:rsidR="003B45F4">
        <w:rPr>
          <w:rFonts w:ascii="Palatino Linotype" w:hAnsi="Palatino Linotype" w:cs="Arial"/>
          <w:b/>
          <w:sz w:val="24"/>
          <w:szCs w:val="24"/>
          <w:lang w:val="es-419"/>
        </w:rPr>
        <w:t>73</w:t>
      </w:r>
      <w:r w:rsidR="00E90F19">
        <w:rPr>
          <w:rFonts w:ascii="Palatino Linotype" w:hAnsi="Palatino Linotype" w:cs="Arial"/>
          <w:b/>
          <w:sz w:val="24"/>
          <w:szCs w:val="24"/>
          <w:lang w:val="es-419"/>
        </w:rPr>
        <w:t>0</w:t>
      </w:r>
      <w:r w:rsidRPr="002F0A5E">
        <w:rPr>
          <w:rFonts w:ascii="Palatino Linotype" w:hAnsi="Palatino Linotype" w:cs="Arial"/>
          <w:b/>
          <w:sz w:val="24"/>
          <w:szCs w:val="24"/>
        </w:rPr>
        <w:t>/INFOEM/IP/RR/202</w:t>
      </w:r>
      <w:r>
        <w:rPr>
          <w:rFonts w:ascii="Palatino Linotype" w:hAnsi="Palatino Linotype" w:cs="Arial"/>
          <w:b/>
          <w:sz w:val="24"/>
          <w:szCs w:val="24"/>
        </w:rPr>
        <w:t>2</w:t>
      </w:r>
      <w:r w:rsidRPr="00B93DE8">
        <w:rPr>
          <w:rFonts w:ascii="Palatino Linotype" w:hAnsi="Palatino Linotype" w:cs="Arial"/>
          <w:sz w:val="24"/>
          <w:szCs w:val="24"/>
        </w:rPr>
        <w:t xml:space="preserve">, </w:t>
      </w:r>
      <w:r w:rsidRPr="00FA70AD">
        <w:rPr>
          <w:rFonts w:ascii="Palatino Linotype" w:hAnsi="Palatino Linotype" w:cs="Arial"/>
          <w:sz w:val="24"/>
          <w:szCs w:val="24"/>
        </w:rPr>
        <w:t xml:space="preserve">se </w:t>
      </w:r>
      <w:r>
        <w:rPr>
          <w:rFonts w:ascii="Palatino Linotype" w:hAnsi="Palatino Linotype" w:cs="Arial"/>
          <w:sz w:val="24"/>
          <w:szCs w:val="24"/>
        </w:rPr>
        <w:t>advierte</w:t>
      </w:r>
      <w:r w:rsidRPr="00FA70AD">
        <w:rPr>
          <w:rFonts w:ascii="Palatino Linotype" w:hAnsi="Palatino Linotype" w:cs="Arial"/>
          <w:sz w:val="24"/>
          <w:szCs w:val="24"/>
        </w:rPr>
        <w:t xml:space="preserve"> que </w:t>
      </w:r>
      <w:r>
        <w:rPr>
          <w:rFonts w:ascii="Palatino Linotype" w:hAnsi="Palatino Linotype" w:cs="Arial"/>
          <w:sz w:val="24"/>
          <w:szCs w:val="24"/>
        </w:rPr>
        <w:t>el</w:t>
      </w:r>
      <w:r w:rsidRPr="00FA70AD">
        <w:rPr>
          <w:rFonts w:ascii="Palatino Linotype" w:hAnsi="Palatino Linotype" w:cs="Arial"/>
          <w:sz w:val="24"/>
          <w:szCs w:val="24"/>
        </w:rPr>
        <w:t xml:space="preserve"> Sujeto </w:t>
      </w:r>
      <w:r>
        <w:rPr>
          <w:rFonts w:ascii="Palatino Linotype" w:hAnsi="Palatino Linotype" w:cs="Arial"/>
          <w:sz w:val="24"/>
          <w:szCs w:val="24"/>
        </w:rPr>
        <w:t>Obligado</w:t>
      </w:r>
      <w:r w:rsidR="00CD0D0F">
        <w:rPr>
          <w:rFonts w:ascii="Palatino Linotype" w:hAnsi="Palatino Linotype" w:cs="Arial"/>
          <w:sz w:val="24"/>
          <w:szCs w:val="24"/>
        </w:rPr>
        <w:t xml:space="preserve"> </w:t>
      </w:r>
      <w:r w:rsidR="00A66751">
        <w:rPr>
          <w:rFonts w:ascii="Palatino Linotype" w:hAnsi="Palatino Linotype" w:cs="Arial"/>
          <w:sz w:val="24"/>
          <w:szCs w:val="24"/>
          <w:lang w:val="es-419"/>
        </w:rPr>
        <w:t xml:space="preserve">rindió </w:t>
      </w:r>
      <w:r w:rsidRPr="00FA70AD">
        <w:rPr>
          <w:rFonts w:ascii="Palatino Linotype" w:hAnsi="Palatino Linotype" w:cs="Arial"/>
          <w:sz w:val="24"/>
          <w:szCs w:val="24"/>
        </w:rPr>
        <w:t>su informe justificado</w:t>
      </w:r>
      <w:r w:rsidR="00D01C91">
        <w:rPr>
          <w:rFonts w:ascii="Palatino Linotype" w:hAnsi="Palatino Linotype" w:cs="Arial"/>
          <w:sz w:val="24"/>
          <w:szCs w:val="24"/>
          <w:lang w:val="es-419"/>
        </w:rPr>
        <w:t xml:space="preserve"> en fecha </w:t>
      </w:r>
      <w:r w:rsidR="003B45F4">
        <w:rPr>
          <w:rFonts w:ascii="Palatino Linotype" w:hAnsi="Palatino Linotype" w:cs="Arial"/>
          <w:sz w:val="24"/>
          <w:szCs w:val="24"/>
          <w:lang w:val="es-419"/>
        </w:rPr>
        <w:t>tres</w:t>
      </w:r>
      <w:r w:rsidR="0067341E">
        <w:rPr>
          <w:rFonts w:ascii="Palatino Linotype" w:hAnsi="Palatino Linotype" w:cs="Arial"/>
          <w:sz w:val="24"/>
          <w:szCs w:val="24"/>
          <w:lang w:val="es-419"/>
        </w:rPr>
        <w:t xml:space="preserve"> </w:t>
      </w:r>
      <w:r w:rsidR="00D01C91">
        <w:rPr>
          <w:rFonts w:ascii="Palatino Linotype" w:hAnsi="Palatino Linotype" w:cs="Arial"/>
          <w:sz w:val="24"/>
          <w:szCs w:val="24"/>
          <w:lang w:val="es-419"/>
        </w:rPr>
        <w:t xml:space="preserve">de </w:t>
      </w:r>
      <w:r w:rsidR="003B45F4">
        <w:rPr>
          <w:rFonts w:ascii="Palatino Linotype" w:hAnsi="Palatino Linotype" w:cs="Arial"/>
          <w:sz w:val="24"/>
          <w:szCs w:val="24"/>
          <w:lang w:val="es-419"/>
        </w:rPr>
        <w:t>mayo</w:t>
      </w:r>
      <w:r w:rsidR="00D01C91">
        <w:rPr>
          <w:rFonts w:ascii="Palatino Linotype" w:hAnsi="Palatino Linotype" w:cs="Arial"/>
          <w:sz w:val="24"/>
          <w:szCs w:val="24"/>
          <w:lang w:val="es-419"/>
        </w:rPr>
        <w:t xml:space="preserve"> de dos mil veintidós</w:t>
      </w:r>
      <w:r w:rsidR="00A66751">
        <w:rPr>
          <w:rFonts w:ascii="Palatino Linotype" w:hAnsi="Palatino Linotype" w:cs="Arial"/>
          <w:sz w:val="24"/>
          <w:szCs w:val="24"/>
          <w:lang w:val="es-419"/>
        </w:rPr>
        <w:t xml:space="preserve">, el cual se puso a la vista del recurrente en fecha </w:t>
      </w:r>
      <w:r w:rsidR="0067341E">
        <w:rPr>
          <w:rFonts w:ascii="Palatino Linotype" w:hAnsi="Palatino Linotype" w:cs="Arial"/>
          <w:sz w:val="24"/>
          <w:szCs w:val="24"/>
          <w:lang w:val="es-419"/>
        </w:rPr>
        <w:t>cuatro</w:t>
      </w:r>
      <w:r w:rsidR="00A66751">
        <w:rPr>
          <w:rFonts w:ascii="Palatino Linotype" w:hAnsi="Palatino Linotype" w:cs="Arial"/>
          <w:sz w:val="24"/>
          <w:szCs w:val="24"/>
          <w:lang w:val="es-419"/>
        </w:rPr>
        <w:t xml:space="preserve"> de </w:t>
      </w:r>
      <w:r w:rsidR="0067341E">
        <w:rPr>
          <w:rFonts w:ascii="Palatino Linotype" w:hAnsi="Palatino Linotype" w:cs="Arial"/>
          <w:sz w:val="24"/>
          <w:szCs w:val="24"/>
          <w:lang w:val="es-419"/>
        </w:rPr>
        <w:t>mayo</w:t>
      </w:r>
      <w:r w:rsidR="00A66751">
        <w:rPr>
          <w:rFonts w:ascii="Palatino Linotype" w:hAnsi="Palatino Linotype" w:cs="Arial"/>
          <w:sz w:val="24"/>
          <w:szCs w:val="24"/>
          <w:lang w:val="es-419"/>
        </w:rPr>
        <w:t xml:space="preserve"> de dos mil veintidós, </w:t>
      </w:r>
      <w:r w:rsidR="00215A47">
        <w:rPr>
          <w:rFonts w:ascii="Palatino Linotype" w:hAnsi="Palatino Linotype" w:cs="Arial"/>
          <w:sz w:val="24"/>
          <w:szCs w:val="24"/>
          <w:lang w:val="es-419"/>
        </w:rPr>
        <w:t xml:space="preserve">asimismo, </w:t>
      </w:r>
      <w:r w:rsidR="00CD0D0F">
        <w:rPr>
          <w:rFonts w:ascii="Palatino Linotype" w:hAnsi="Palatino Linotype" w:cs="Arial"/>
          <w:sz w:val="24"/>
          <w:szCs w:val="24"/>
        </w:rPr>
        <w:t>se advierte que el recurrente no realizó manifestación alguna que a su derecho conviniera.</w:t>
      </w:r>
    </w:p>
    <w:p w14:paraId="004CA61C" w14:textId="77777777" w:rsidR="004E0512" w:rsidRDefault="004E0512" w:rsidP="004E0512">
      <w:pPr>
        <w:spacing w:after="0" w:line="360" w:lineRule="auto"/>
        <w:jc w:val="both"/>
        <w:rPr>
          <w:rFonts w:ascii="Palatino Linotype" w:hAnsi="Palatino Linotype" w:cs="Arial"/>
          <w:sz w:val="24"/>
          <w:szCs w:val="24"/>
        </w:rPr>
      </w:pPr>
    </w:p>
    <w:p w14:paraId="178D3526" w14:textId="77777777" w:rsidR="004E0512" w:rsidRPr="00B93DE8" w:rsidRDefault="004E0512" w:rsidP="004E0512">
      <w:pPr>
        <w:spacing w:after="0" w:line="360" w:lineRule="auto"/>
        <w:jc w:val="both"/>
        <w:rPr>
          <w:rFonts w:ascii="Palatino Linotype" w:hAnsi="Palatino Linotype" w:cs="Arial"/>
          <w:b/>
          <w:sz w:val="24"/>
          <w:szCs w:val="24"/>
        </w:rPr>
      </w:pPr>
      <w:r w:rsidRPr="00CD0D0F">
        <w:rPr>
          <w:rFonts w:ascii="Palatino Linotype" w:hAnsi="Palatino Linotype" w:cs="Arial"/>
          <w:b/>
          <w:sz w:val="28"/>
          <w:szCs w:val="28"/>
        </w:rPr>
        <w:t>SEXTO.</w:t>
      </w:r>
      <w:r>
        <w:rPr>
          <w:rFonts w:ascii="Palatino Linotype" w:hAnsi="Palatino Linotype" w:cs="Arial"/>
          <w:b/>
          <w:sz w:val="24"/>
          <w:szCs w:val="24"/>
        </w:rPr>
        <w:t xml:space="preserve"> </w:t>
      </w:r>
      <w:r w:rsidRPr="00B93DE8">
        <w:rPr>
          <w:rFonts w:ascii="Palatino Linotype" w:hAnsi="Palatino Linotype" w:cs="Arial"/>
          <w:b/>
          <w:sz w:val="24"/>
          <w:szCs w:val="24"/>
        </w:rPr>
        <w:t xml:space="preserve">Del cierre de instrucción. </w:t>
      </w:r>
    </w:p>
    <w:p w14:paraId="1F3CB665" w14:textId="2B541F68" w:rsidR="004E0512" w:rsidRDefault="004E0512" w:rsidP="004E0512">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Pr>
          <w:rFonts w:ascii="Palatino Linotype" w:hAnsi="Palatino Linotype" w:cs="Arial"/>
          <w:sz w:val="24"/>
          <w:szCs w:val="24"/>
        </w:rPr>
        <w:t>ó</w:t>
      </w:r>
      <w:r w:rsidRPr="00B93DE8">
        <w:rPr>
          <w:rFonts w:ascii="Palatino Linotype" w:hAnsi="Palatino Linotype" w:cs="Arial"/>
          <w:sz w:val="24"/>
          <w:szCs w:val="24"/>
        </w:rPr>
        <w:t xml:space="preserve"> el cierre de instrucción del recurso de revisión</w:t>
      </w:r>
      <w:r w:rsidR="0009038E">
        <w:rPr>
          <w:rFonts w:ascii="Palatino Linotype" w:hAnsi="Palatino Linotype" w:cs="Arial"/>
          <w:sz w:val="24"/>
          <w:szCs w:val="24"/>
        </w:rPr>
        <w:t>, citado al rubro,</w:t>
      </w:r>
      <w:r w:rsidRPr="00B93DE8">
        <w:rPr>
          <w:rFonts w:ascii="Palatino Linotype" w:hAnsi="Palatino Linotype" w:cs="Arial"/>
          <w:sz w:val="24"/>
          <w:szCs w:val="24"/>
        </w:rPr>
        <w:t xml:space="preserve"> en fecha </w:t>
      </w:r>
      <w:r w:rsidR="0067341E">
        <w:rPr>
          <w:rFonts w:ascii="Palatino Linotype" w:hAnsi="Palatino Linotype" w:cs="Arial"/>
          <w:b/>
          <w:sz w:val="24"/>
          <w:szCs w:val="24"/>
          <w:lang w:val="es-419"/>
        </w:rPr>
        <w:t>treinta</w:t>
      </w:r>
      <w:r w:rsidR="00D01C91">
        <w:rPr>
          <w:rFonts w:ascii="Palatino Linotype" w:hAnsi="Palatino Linotype" w:cs="Arial"/>
          <w:b/>
          <w:sz w:val="24"/>
          <w:szCs w:val="24"/>
          <w:lang w:val="es-419"/>
        </w:rPr>
        <w:t xml:space="preserve"> </w:t>
      </w:r>
      <w:r w:rsidRPr="00B8050B">
        <w:rPr>
          <w:rFonts w:ascii="Palatino Linotype" w:hAnsi="Palatino Linotype" w:cs="Arial"/>
          <w:b/>
          <w:sz w:val="24"/>
          <w:szCs w:val="24"/>
        </w:rPr>
        <w:t xml:space="preserve">de </w:t>
      </w:r>
      <w:r w:rsidR="0067341E">
        <w:rPr>
          <w:rFonts w:ascii="Palatino Linotype" w:hAnsi="Palatino Linotype" w:cs="Arial"/>
          <w:b/>
          <w:sz w:val="24"/>
          <w:szCs w:val="24"/>
        </w:rPr>
        <w:t>mayo</w:t>
      </w:r>
      <w:r w:rsidRPr="00B8050B">
        <w:rPr>
          <w:rFonts w:ascii="Palatino Linotype" w:hAnsi="Palatino Linotype" w:cs="Arial"/>
          <w:b/>
          <w:sz w:val="24"/>
          <w:szCs w:val="24"/>
        </w:rPr>
        <w:t xml:space="preserve"> de dos mil veint</w:t>
      </w:r>
      <w:r>
        <w:rPr>
          <w:rFonts w:ascii="Palatino Linotype" w:hAnsi="Palatino Linotype" w:cs="Arial"/>
          <w:b/>
          <w:sz w:val="24"/>
          <w:szCs w:val="24"/>
        </w:rPr>
        <w:t>idós</w:t>
      </w:r>
      <w:r w:rsidR="0009038E">
        <w:rPr>
          <w:rFonts w:ascii="Palatino Linotype" w:hAnsi="Palatino Linotype" w:cs="Arial"/>
          <w:sz w:val="24"/>
          <w:szCs w:val="24"/>
        </w:rPr>
        <w:t>, en términos del artículo 185 f</w:t>
      </w:r>
      <w:r w:rsidRPr="00B93DE8">
        <w:rPr>
          <w:rFonts w:ascii="Palatino Linotype" w:hAnsi="Palatino Linotype" w:cs="Arial"/>
          <w:sz w:val="24"/>
          <w:szCs w:val="24"/>
        </w:rPr>
        <w:t>racción VI de la Ley de Transparencia y Acceso a la Información Pública del Estado de México y Municipios, iniciando el término legal para dictar r</w:t>
      </w:r>
      <w:r>
        <w:rPr>
          <w:rFonts w:ascii="Palatino Linotype" w:hAnsi="Palatino Linotype" w:cs="Arial"/>
          <w:sz w:val="24"/>
          <w:szCs w:val="24"/>
        </w:rPr>
        <w:t>esolución definitiva del asunto.</w:t>
      </w:r>
    </w:p>
    <w:p w14:paraId="772DFC63" w14:textId="77777777" w:rsidR="004E0512" w:rsidRDefault="004E0512" w:rsidP="004E0512">
      <w:pPr>
        <w:spacing w:after="0" w:line="360" w:lineRule="auto"/>
        <w:jc w:val="both"/>
        <w:rPr>
          <w:rFonts w:ascii="Palatino Linotype" w:eastAsia="Calibri" w:hAnsi="Palatino Linotype" w:cs="Arial"/>
          <w:b/>
          <w:sz w:val="24"/>
          <w:szCs w:val="24"/>
          <w:lang w:val="es-ES" w:eastAsia="es-ES"/>
        </w:rPr>
      </w:pPr>
    </w:p>
    <w:p w14:paraId="5E1EC0EB" w14:textId="77777777" w:rsidR="003B45F4" w:rsidRDefault="003B45F4" w:rsidP="004E0512">
      <w:pPr>
        <w:spacing w:after="0" w:line="360" w:lineRule="auto"/>
        <w:jc w:val="both"/>
        <w:rPr>
          <w:rFonts w:ascii="Palatino Linotype" w:eastAsia="Calibri" w:hAnsi="Palatino Linotype" w:cs="Arial"/>
          <w:b/>
          <w:sz w:val="24"/>
          <w:szCs w:val="24"/>
          <w:lang w:val="es-ES" w:eastAsia="es-ES"/>
        </w:rPr>
      </w:pPr>
    </w:p>
    <w:p w14:paraId="3A38611E" w14:textId="77777777" w:rsidR="004E0512" w:rsidRPr="00CC1419" w:rsidRDefault="004E0512" w:rsidP="004E0512">
      <w:pPr>
        <w:spacing w:after="0" w:line="360" w:lineRule="auto"/>
        <w:jc w:val="both"/>
        <w:rPr>
          <w:rFonts w:ascii="Palatino Linotype" w:hAnsi="Palatino Linotype" w:cs="Arial"/>
          <w:b/>
          <w:sz w:val="24"/>
          <w:szCs w:val="24"/>
        </w:rPr>
      </w:pPr>
      <w:r w:rsidRPr="00FE67DF">
        <w:rPr>
          <w:rFonts w:ascii="Palatino Linotype" w:hAnsi="Palatino Linotype" w:cs="Arial"/>
          <w:b/>
          <w:sz w:val="28"/>
          <w:szCs w:val="28"/>
        </w:rPr>
        <w:lastRenderedPageBreak/>
        <w:t>SEPTIMO.</w:t>
      </w:r>
      <w:r w:rsidRPr="00CC1419">
        <w:rPr>
          <w:rFonts w:ascii="Palatino Linotype" w:hAnsi="Palatino Linotype" w:cs="Arial"/>
          <w:b/>
          <w:sz w:val="24"/>
          <w:szCs w:val="24"/>
        </w:rPr>
        <w:t xml:space="preserve"> Ampliación del término para resolver</w:t>
      </w:r>
    </w:p>
    <w:p w14:paraId="1FF29F2E" w14:textId="391C51B0" w:rsidR="004E0512" w:rsidRDefault="004E0512" w:rsidP="004E0512">
      <w:pPr>
        <w:spacing w:after="0" w:line="360" w:lineRule="auto"/>
        <w:jc w:val="both"/>
        <w:rPr>
          <w:rFonts w:ascii="Palatino Linotype" w:hAnsi="Palatino Linotype" w:cs="Arial"/>
          <w:sz w:val="24"/>
          <w:szCs w:val="24"/>
        </w:rPr>
      </w:pPr>
      <w:r w:rsidRPr="00CC1419">
        <w:rPr>
          <w:rFonts w:ascii="Palatino Linotype" w:hAnsi="Palatino Linotype" w:cs="Arial"/>
          <w:sz w:val="24"/>
          <w:szCs w:val="24"/>
        </w:rPr>
        <w:t xml:space="preserve">Posteriormente, en fecha </w:t>
      </w:r>
      <w:r w:rsidR="003B45F4">
        <w:rPr>
          <w:rFonts w:ascii="Palatino Linotype" w:hAnsi="Palatino Linotype" w:cs="Arial"/>
          <w:sz w:val="24"/>
          <w:szCs w:val="24"/>
          <w:lang w:val="es-419"/>
        </w:rPr>
        <w:t>siete</w:t>
      </w:r>
      <w:r w:rsidR="0067341E">
        <w:rPr>
          <w:rFonts w:ascii="Palatino Linotype" w:hAnsi="Palatino Linotype" w:cs="Arial"/>
          <w:sz w:val="24"/>
          <w:szCs w:val="24"/>
          <w:lang w:val="es-419"/>
        </w:rPr>
        <w:t xml:space="preserve"> </w:t>
      </w:r>
      <w:r>
        <w:rPr>
          <w:rFonts w:ascii="Palatino Linotype" w:hAnsi="Palatino Linotype" w:cs="Arial"/>
          <w:sz w:val="24"/>
          <w:szCs w:val="24"/>
        </w:rPr>
        <w:t xml:space="preserve">de </w:t>
      </w:r>
      <w:r w:rsidR="00E90F19">
        <w:rPr>
          <w:rFonts w:ascii="Palatino Linotype" w:hAnsi="Palatino Linotype" w:cs="Arial"/>
          <w:sz w:val="24"/>
          <w:szCs w:val="24"/>
          <w:lang w:val="es-419"/>
        </w:rPr>
        <w:t>junio</w:t>
      </w:r>
      <w:r>
        <w:rPr>
          <w:rFonts w:ascii="Palatino Linotype" w:hAnsi="Palatino Linotype" w:cs="Arial"/>
          <w:sz w:val="24"/>
          <w:szCs w:val="24"/>
        </w:rPr>
        <w:t xml:space="preserve"> del año dos mil veintidós, e</w:t>
      </w:r>
      <w:r w:rsidRPr="00CC1419">
        <w:rPr>
          <w:rFonts w:ascii="Palatino Linotype" w:hAnsi="Palatino Linotype" w:cs="Arial"/>
          <w:sz w:val="24"/>
          <w:szCs w:val="24"/>
        </w:rPr>
        <w:t xml:space="preserve">n términos del párrafo tercero del artículo 181, de la Ley de Transparencia y Acceso a la Información Pública del Estado de México y Municipios, se </w:t>
      </w:r>
      <w:r>
        <w:rPr>
          <w:rFonts w:ascii="Palatino Linotype" w:hAnsi="Palatino Linotype" w:cs="Arial"/>
          <w:sz w:val="24"/>
          <w:szCs w:val="24"/>
        </w:rPr>
        <w:t>emitió acuerdo mediante el cual se amplío</w:t>
      </w:r>
      <w:r w:rsidRPr="00CC1419">
        <w:rPr>
          <w:rFonts w:ascii="Palatino Linotype" w:hAnsi="Palatino Linotype" w:cs="Arial"/>
          <w:sz w:val="24"/>
          <w:szCs w:val="24"/>
        </w:rPr>
        <w:t xml:space="preserve"> el plazo para emitir la resolución que en derecho proceda</w:t>
      </w:r>
      <w:r w:rsidR="00E4427C">
        <w:rPr>
          <w:rFonts w:ascii="Palatino Linotype" w:hAnsi="Palatino Linotype" w:cs="Arial"/>
          <w:sz w:val="24"/>
          <w:szCs w:val="24"/>
        </w:rPr>
        <w:t>.</w:t>
      </w:r>
    </w:p>
    <w:p w14:paraId="7A56018A" w14:textId="77777777" w:rsidR="00E4427C" w:rsidRPr="007E55D7" w:rsidRDefault="00E4427C" w:rsidP="00E4427C">
      <w:pPr>
        <w:spacing w:after="0" w:line="360" w:lineRule="auto"/>
        <w:jc w:val="both"/>
        <w:rPr>
          <w:rFonts w:ascii="Palatino Linotype" w:hAnsi="Palatino Linotype" w:cs="Arial"/>
          <w:sz w:val="24"/>
          <w:szCs w:val="24"/>
        </w:rPr>
      </w:pPr>
    </w:p>
    <w:p w14:paraId="7C8C0F33" w14:textId="77777777" w:rsidR="002927E6" w:rsidRDefault="002927E6" w:rsidP="002927E6">
      <w:pPr>
        <w:spacing w:after="0" w:line="360" w:lineRule="auto"/>
        <w:jc w:val="both"/>
        <w:rPr>
          <w:rFonts w:ascii="Palatino Linotype" w:hAnsi="Palatino Linotype" w:cs="Arial"/>
          <w:sz w:val="24"/>
          <w:szCs w:val="24"/>
        </w:rPr>
      </w:pPr>
    </w:p>
    <w:p w14:paraId="24301320"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Este organismo garante no pasa por alto justificar, </w:t>
      </w:r>
      <w:r>
        <w:rPr>
          <w:rFonts w:ascii="Palatino Linotype" w:hAnsi="Palatino Linotype" w:cstheme="majorHAnsi"/>
          <w:bCs/>
          <w:sz w:val="24"/>
          <w:szCs w:val="24"/>
        </w:rPr>
        <w:t xml:space="preserve">que el plazo para emitir resolución en el presente asunto </w:t>
      </w:r>
      <w:r>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35A6A98"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1EB83D5C"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Por ello, es menester precisar que si bien se ha excedido el plazo para resolver el presente medio de impugnación, de conformidad con la ley de la materia, </w:t>
      </w:r>
      <w:r>
        <w:rPr>
          <w:rFonts w:ascii="Palatino Linotype" w:hAnsi="Palatino Linotype" w:cstheme="majorHAnsi"/>
          <w:bCs/>
          <w:sz w:val="24"/>
          <w:szCs w:val="24"/>
        </w:rPr>
        <w:t>el plazo para emitir resolución</w:t>
      </w:r>
      <w:r>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D16BABB"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0C065647"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Así, en términos de lo que establecen los artículos 8.1 y 25 de la Convención Americana sobre Derechos Humanos, los recursos deben ser sencillos y resolverse en el menor </w:t>
      </w:r>
      <w:r>
        <w:rPr>
          <w:rFonts w:ascii="Palatino Linotype" w:hAnsi="Palatino Linotype" w:cstheme="majorHAnsi"/>
          <w:sz w:val="24"/>
          <w:szCs w:val="24"/>
        </w:rPr>
        <w:lastRenderedPageBreak/>
        <w:t>tiempo posible, tomando en consideración la dilación total del procedimiento; esto es, en un plazo razonable.</w:t>
      </w:r>
    </w:p>
    <w:p w14:paraId="6A289A10"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32AB4176"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EFB2A0D"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34891AED"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ADAC6A6"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06038BE6"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a)      Complejidad del asunto: La complejidad de la prueba, la pluralidad de sujetos procesales, el tiempo transcurrido, las características y contexto del recurso.</w:t>
      </w:r>
    </w:p>
    <w:p w14:paraId="511AB5DE"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b)     Actividad Procesal del interesado: Acciones u omisiones del interesado.</w:t>
      </w:r>
    </w:p>
    <w:p w14:paraId="08BFF226"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c)      Conducta de la Autoridad: Las Acciones u omisiones realizadas en el procedimiento. Así como si la autoridad actuó con la debida diligencia.</w:t>
      </w:r>
    </w:p>
    <w:p w14:paraId="46B94FE1"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d) La afectación generada en la situación jurídica de la persona involucrada en el proceso: Violación a sus derechos humanos.</w:t>
      </w:r>
    </w:p>
    <w:p w14:paraId="4E3A4DCB" w14:textId="77777777" w:rsidR="002927E6" w:rsidRDefault="002927E6" w:rsidP="002927E6">
      <w:pPr>
        <w:spacing w:after="0" w:line="360" w:lineRule="auto"/>
        <w:jc w:val="both"/>
        <w:rPr>
          <w:rFonts w:ascii="Palatino Linotype" w:hAnsi="Palatino Linotype" w:cstheme="majorHAnsi"/>
          <w:sz w:val="24"/>
          <w:szCs w:val="24"/>
        </w:rPr>
      </w:pPr>
    </w:p>
    <w:p w14:paraId="2DC74388"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7689A1"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lastRenderedPageBreak/>
        <w:t xml:space="preserve"> </w:t>
      </w:r>
    </w:p>
    <w:p w14:paraId="6E8ABB6E"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Argumento que encuentra sustento en la jurisprudencia P</w:t>
      </w:r>
      <w:proofErr w:type="gramStart"/>
      <w:r>
        <w:rPr>
          <w:rFonts w:ascii="Palatino Linotype" w:hAnsi="Palatino Linotype" w:cstheme="majorHAnsi"/>
          <w:sz w:val="24"/>
          <w:szCs w:val="24"/>
        </w:rPr>
        <w:t>./</w:t>
      </w:r>
      <w:proofErr w:type="gramEnd"/>
      <w:r>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B4551E9"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0D6447AA"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1E0D70" w14:textId="77777777" w:rsidR="002927E6" w:rsidRDefault="002927E6" w:rsidP="002927E6">
      <w:pPr>
        <w:spacing w:after="0" w:line="360" w:lineRule="auto"/>
        <w:jc w:val="both"/>
        <w:rPr>
          <w:rFonts w:ascii="Palatino Linotype" w:hAnsi="Palatino Linotype" w:cstheme="majorHAnsi"/>
          <w:sz w:val="24"/>
          <w:szCs w:val="24"/>
        </w:rPr>
      </w:pPr>
    </w:p>
    <w:p w14:paraId="2AF662DF"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93BCF0A"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16829E28"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lastRenderedPageBreak/>
        <w:t xml:space="preserve"> “PLAZO RAZONABLE PARA RESOLVER. DIMENSIÓN Y EFECTOS DE ESTE CONCEPTO CUANDO SE ADUCE EXCESIVA CARGA DE TRABAJO.” consultable en el Seminario Judicial de la Federación y su gaceta, con el registro digital 2002351.</w:t>
      </w:r>
    </w:p>
    <w:p w14:paraId="2BFA311C"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383ACB13" w14:textId="77777777" w:rsidR="002927E6" w:rsidRDefault="002927E6" w:rsidP="002927E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“PLAZO RAZONABLE PARA RESOLVER. CONCEPTO Y ELEMENTOS QUE LO INTEGRAN A LA LUZ DEL DERECHO INTERNACIONAL DE LOS DERECHOS HUMANOS.”, visible en el Seminario Judicial de la Federación y su gaceta, con el registro digital 2002350.</w:t>
      </w:r>
    </w:p>
    <w:p w14:paraId="428D71D1" w14:textId="77777777" w:rsidR="002927E6" w:rsidRDefault="002927E6" w:rsidP="002927E6">
      <w:pPr>
        <w:spacing w:after="0" w:line="360" w:lineRule="auto"/>
        <w:jc w:val="both"/>
        <w:rPr>
          <w:rFonts w:ascii="Palatino Linotype" w:hAnsi="Palatino Linotype" w:cstheme="majorHAnsi"/>
          <w:sz w:val="24"/>
          <w:szCs w:val="24"/>
        </w:rPr>
      </w:pPr>
    </w:p>
    <w:p w14:paraId="47543791" w14:textId="77777777" w:rsidR="002927E6" w:rsidRDefault="002927E6" w:rsidP="002927E6">
      <w:pPr>
        <w:spacing w:after="0" w:line="360" w:lineRule="auto"/>
        <w:jc w:val="both"/>
        <w:rPr>
          <w:rFonts w:ascii="Palatino Linotype" w:hAnsi="Palatino Linotype"/>
          <w:sz w:val="24"/>
          <w:szCs w:val="24"/>
        </w:rPr>
      </w:pPr>
      <w:r>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r>
        <w:rPr>
          <w:rFonts w:ascii="Palatino Linotype" w:hAnsi="Palatino Linotype"/>
          <w:sz w:val="24"/>
          <w:szCs w:val="24"/>
        </w:rPr>
        <w:t xml:space="preserve"> y</w:t>
      </w:r>
    </w:p>
    <w:p w14:paraId="04E48AF3" w14:textId="77777777" w:rsidR="002927E6" w:rsidRDefault="002927E6" w:rsidP="002927E6">
      <w:pPr>
        <w:spacing w:after="0" w:line="360" w:lineRule="auto"/>
        <w:jc w:val="both"/>
        <w:rPr>
          <w:rFonts w:ascii="Palatino Linotype" w:hAnsi="Palatino Linotype" w:cs="Arial"/>
          <w:sz w:val="24"/>
          <w:szCs w:val="24"/>
        </w:rPr>
      </w:pPr>
    </w:p>
    <w:p w14:paraId="3FA287A6" w14:textId="77777777"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14:paraId="593AD241" w14:textId="77777777" w:rsidR="00337A3D" w:rsidRPr="0064611F" w:rsidRDefault="00337A3D" w:rsidP="00337A3D">
      <w:pPr>
        <w:spacing w:after="0" w:line="360" w:lineRule="auto"/>
        <w:jc w:val="center"/>
        <w:rPr>
          <w:rFonts w:ascii="Palatino Linotype" w:hAnsi="Palatino Linotype" w:cs="Arial"/>
          <w:sz w:val="24"/>
          <w:szCs w:val="24"/>
        </w:rPr>
      </w:pPr>
    </w:p>
    <w:p w14:paraId="40A0F77B" w14:textId="77777777"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14:paraId="7A430ACA" w14:textId="77777777"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00E938AF">
        <w:rPr>
          <w:rFonts w:ascii="Palatino Linotype" w:hAnsi="Palatino Linotype" w:cs="Arial"/>
          <w:sz w:val="24"/>
          <w:szCs w:val="24"/>
        </w:rPr>
        <w:t>e</w:t>
      </w:r>
      <w:r w:rsidRPr="003E4BCA">
        <w:rPr>
          <w:rFonts w:ascii="Palatino Linotype" w:hAnsi="Palatino Linotype" w:cs="Arial"/>
          <w:sz w:val="24"/>
          <w:szCs w:val="24"/>
        </w:rPr>
        <w:t xml:space="preserve">l presente recurso de revisión interpuesto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 xml:space="preserve">Reglamento Interior </w:t>
      </w:r>
      <w:r w:rsidRPr="003E4BCA">
        <w:rPr>
          <w:rFonts w:ascii="Palatino Linotype" w:hAnsi="Palatino Linotype" w:cs="Arial"/>
          <w:sz w:val="24"/>
          <w:szCs w:val="24"/>
        </w:rPr>
        <w:lastRenderedPageBreak/>
        <w:t>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14:paraId="7901D0CE" w14:textId="77777777" w:rsidR="00337A3D" w:rsidRPr="003E4BCA" w:rsidRDefault="00337A3D" w:rsidP="00337A3D">
      <w:pPr>
        <w:spacing w:after="0" w:line="360" w:lineRule="auto"/>
        <w:jc w:val="both"/>
        <w:rPr>
          <w:rFonts w:ascii="Palatino Linotype" w:hAnsi="Palatino Linotype" w:cs="Arial"/>
          <w:sz w:val="24"/>
          <w:szCs w:val="24"/>
        </w:rPr>
      </w:pPr>
    </w:p>
    <w:p w14:paraId="55B45E8E" w14:textId="77777777"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14:paraId="039C40D6"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6FFDA7"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444B015" w14:textId="77777777" w:rsidR="00C313FA" w:rsidRPr="007A712C" w:rsidRDefault="003D075F" w:rsidP="00C313FA">
      <w:pPr>
        <w:autoSpaceDE w:val="0"/>
        <w:autoSpaceDN w:val="0"/>
        <w:adjustRightInd w:val="0"/>
        <w:spacing w:after="0" w:line="360" w:lineRule="auto"/>
        <w:jc w:val="both"/>
        <w:rPr>
          <w:rFonts w:ascii="Palatino Linotype" w:hAnsi="Palatino Linotype" w:cs="Arial"/>
          <w:b/>
          <w:sz w:val="26"/>
          <w:szCs w:val="26"/>
        </w:rPr>
      </w:pPr>
      <w:r>
        <w:rPr>
          <w:rFonts w:ascii="Palatino Linotype" w:eastAsia="Times New Roman" w:hAnsi="Palatino Linotype" w:cs="Arial"/>
          <w:b/>
          <w:sz w:val="28"/>
          <w:szCs w:val="28"/>
          <w:lang w:val="es-419" w:eastAsia="es-ES"/>
        </w:rPr>
        <w:t>TERCERO</w:t>
      </w:r>
      <w:r w:rsidR="00C313FA">
        <w:rPr>
          <w:rFonts w:ascii="Palatino Linotype" w:eastAsia="Times New Roman" w:hAnsi="Palatino Linotype" w:cs="Arial"/>
          <w:b/>
          <w:sz w:val="28"/>
          <w:szCs w:val="28"/>
          <w:lang w:val="es-419" w:eastAsia="es-ES"/>
        </w:rPr>
        <w:t xml:space="preserve">. </w:t>
      </w:r>
      <w:r w:rsidR="00C313FA" w:rsidRPr="00161CEB">
        <w:rPr>
          <w:rFonts w:ascii="Palatino Linotype" w:hAnsi="Palatino Linotype" w:cs="Arial"/>
          <w:b/>
          <w:sz w:val="28"/>
        </w:rPr>
        <w:t xml:space="preserve">. </w:t>
      </w:r>
      <w:r w:rsidR="00C313FA" w:rsidRPr="007A712C">
        <w:rPr>
          <w:rFonts w:ascii="Palatino Linotype" w:hAnsi="Palatino Linotype" w:cs="Arial"/>
          <w:b/>
          <w:sz w:val="26"/>
          <w:szCs w:val="26"/>
        </w:rPr>
        <w:t>Cuestiones de previo y especial pronunciamiento.</w:t>
      </w:r>
    </w:p>
    <w:p w14:paraId="5A23BA91" w14:textId="77777777" w:rsidR="00C313FA" w:rsidRDefault="00C313FA" w:rsidP="00C313FA">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1E28BA">
        <w:rPr>
          <w:rFonts w:ascii="Palatino Linotype" w:hAnsi="Palatino Linotype" w:cs="Arial"/>
          <w:sz w:val="24"/>
          <w:szCs w:val="24"/>
        </w:rPr>
        <w:t xml:space="preserve"> o seudónimo con el cual identificarse</w:t>
      </w:r>
      <w:r>
        <w:rPr>
          <w:rFonts w:ascii="Palatino Linotype" w:hAnsi="Palatino Linotype" w:cs="Arial"/>
          <w:sz w:val="24"/>
        </w:rPr>
        <w:t>.</w:t>
      </w:r>
    </w:p>
    <w:p w14:paraId="27B93B92" w14:textId="77777777" w:rsidR="00C313FA" w:rsidRDefault="00C313FA" w:rsidP="00C313FA">
      <w:pPr>
        <w:spacing w:after="0" w:line="360" w:lineRule="auto"/>
        <w:jc w:val="both"/>
        <w:rPr>
          <w:rFonts w:ascii="Palatino Linotype" w:hAnsi="Palatino Linotype"/>
          <w:sz w:val="24"/>
          <w:szCs w:val="24"/>
        </w:rPr>
      </w:pPr>
    </w:p>
    <w:p w14:paraId="082F234A" w14:textId="77777777" w:rsidR="00C313FA" w:rsidRDefault="00C313FA" w:rsidP="00C313F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w:t>
      </w:r>
      <w:r>
        <w:rPr>
          <w:rFonts w:ascii="Palatino Linotype" w:hAnsi="Palatino Linotype" w:cs="Arial"/>
        </w:rPr>
        <w:lastRenderedPageBreak/>
        <w:t xml:space="preserve">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136979CB" w14:textId="77777777" w:rsidR="00C313FA" w:rsidRDefault="00C313FA" w:rsidP="00C313FA">
      <w:pPr>
        <w:pStyle w:val="Prrafodelista"/>
        <w:widowControl w:val="0"/>
        <w:autoSpaceDE w:val="0"/>
        <w:autoSpaceDN w:val="0"/>
        <w:adjustRightInd w:val="0"/>
        <w:spacing w:line="360" w:lineRule="auto"/>
        <w:ind w:left="0"/>
        <w:jc w:val="both"/>
        <w:rPr>
          <w:rFonts w:ascii="Palatino Linotype" w:hAnsi="Palatino Linotype" w:cs="Arial"/>
        </w:rPr>
      </w:pPr>
    </w:p>
    <w:p w14:paraId="50722528" w14:textId="77777777" w:rsidR="00C313FA" w:rsidRDefault="00C313FA" w:rsidP="00C313FA">
      <w:pPr>
        <w:spacing w:after="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46084327" w14:textId="77777777" w:rsidR="00C313FA" w:rsidRDefault="00C313FA" w:rsidP="00C313FA">
      <w:pPr>
        <w:spacing w:after="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4604FDEB" w14:textId="77777777" w:rsidR="00C313FA" w:rsidRDefault="00C313FA" w:rsidP="00C313FA">
      <w:pPr>
        <w:spacing w:after="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488DF68A" w14:textId="77777777" w:rsidR="00C313FA" w:rsidRDefault="00C313FA" w:rsidP="00C313FA">
      <w:pPr>
        <w:spacing w:after="0" w:line="360" w:lineRule="auto"/>
        <w:ind w:left="851" w:right="851"/>
        <w:rPr>
          <w:rFonts w:ascii="Palatino Linotype" w:hAnsi="Palatino Linotype"/>
          <w:i/>
        </w:rPr>
      </w:pPr>
      <w:r>
        <w:rPr>
          <w:rFonts w:ascii="Palatino Linotype" w:hAnsi="Palatino Linotype"/>
          <w:b/>
          <w:i/>
        </w:rPr>
        <w:t>(…)” [Sic]</w:t>
      </w:r>
    </w:p>
    <w:p w14:paraId="0937E1A1" w14:textId="77777777" w:rsidR="00C313FA" w:rsidRDefault="00C313FA" w:rsidP="00C313FA">
      <w:pPr>
        <w:pStyle w:val="Prrafodelista"/>
        <w:widowControl w:val="0"/>
        <w:autoSpaceDE w:val="0"/>
        <w:autoSpaceDN w:val="0"/>
        <w:adjustRightInd w:val="0"/>
        <w:spacing w:line="360" w:lineRule="auto"/>
        <w:ind w:left="0"/>
        <w:jc w:val="both"/>
        <w:rPr>
          <w:rFonts w:ascii="Palatino Linotype" w:hAnsi="Palatino Linotype"/>
          <w:highlight w:val="yellow"/>
        </w:rPr>
      </w:pPr>
    </w:p>
    <w:p w14:paraId="3FD79AA1" w14:textId="77777777" w:rsidR="00C313FA" w:rsidRDefault="00C313FA" w:rsidP="00C313FA">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no indicó en el apartado de </w:t>
      </w:r>
      <w:r>
        <w:rPr>
          <w:rFonts w:ascii="Palatino Linotype" w:hAnsi="Palatino Linotype"/>
          <w:b/>
        </w:rPr>
        <w:t>“DATOS DEL SOLICITANTE”,</w:t>
      </w:r>
      <w:r>
        <w:rPr>
          <w:rFonts w:ascii="Palatino Linotype" w:hAnsi="Palatino Linotype"/>
        </w:rPr>
        <w:t xml:space="preserve"> </w:t>
      </w:r>
      <w:r w:rsidRPr="001E28BA">
        <w:rPr>
          <w:rFonts w:ascii="Palatino Linotype" w:hAnsi="Palatino Linotype" w:cs="Arial"/>
        </w:rPr>
        <w:t>nombre o seudónimo con el cual identificarse</w:t>
      </w:r>
      <w:r>
        <w:rPr>
          <w:rFonts w:ascii="Palatino Linotype" w:hAnsi="Palatino Linotype"/>
        </w:rPr>
        <w:t>, por lo que no se tiene certeza sobre su identidad, lo que en estricto sentido, no se colmarían los requisitos establecidos en el citado artículo 180 de la Ley de Transparencia.</w:t>
      </w:r>
    </w:p>
    <w:p w14:paraId="4D53F4B8" w14:textId="77777777" w:rsidR="00C313FA" w:rsidRDefault="00C313FA" w:rsidP="00C313FA">
      <w:pPr>
        <w:pStyle w:val="Prrafodelista"/>
        <w:widowControl w:val="0"/>
        <w:autoSpaceDE w:val="0"/>
        <w:autoSpaceDN w:val="0"/>
        <w:adjustRightInd w:val="0"/>
        <w:spacing w:line="360" w:lineRule="auto"/>
        <w:ind w:left="0"/>
        <w:jc w:val="both"/>
        <w:rPr>
          <w:rFonts w:ascii="Palatino Linotype" w:hAnsi="Palatino Linotype"/>
        </w:rPr>
      </w:pPr>
    </w:p>
    <w:p w14:paraId="28E015B4" w14:textId="77777777" w:rsidR="00C313FA" w:rsidRPr="005A79C7" w:rsidRDefault="00C313FA" w:rsidP="00C313F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w:t>
      </w:r>
      <w:r>
        <w:rPr>
          <w:rFonts w:ascii="Palatino Linotype" w:hAnsi="Palatino Linotype" w:cs="Arial"/>
        </w:rPr>
        <w:lastRenderedPageBreak/>
        <w:t xml:space="preserve">prevé en </w:t>
      </w:r>
      <w:r w:rsidRPr="005A79C7">
        <w:rPr>
          <w:rFonts w:ascii="Palatino Linotype" w:hAnsi="Palatino Linotype" w:cs="Arial"/>
        </w:rPr>
        <w:t>su artículo 155, párrafo segundo la posibilidad de que las solicitudes de información sean anónimas, con nombre incompleto o seudónimo.</w:t>
      </w:r>
    </w:p>
    <w:p w14:paraId="37AD7295" w14:textId="77777777" w:rsidR="00C313FA" w:rsidRPr="005A79C7" w:rsidRDefault="00C313FA" w:rsidP="00C313FA">
      <w:pPr>
        <w:pStyle w:val="Prrafodelista"/>
        <w:widowControl w:val="0"/>
        <w:autoSpaceDE w:val="0"/>
        <w:autoSpaceDN w:val="0"/>
        <w:adjustRightInd w:val="0"/>
        <w:ind w:left="0"/>
        <w:jc w:val="both"/>
        <w:rPr>
          <w:rFonts w:ascii="Palatino Linotype" w:hAnsi="Palatino Linotype"/>
          <w:highlight w:val="yellow"/>
        </w:rPr>
      </w:pPr>
    </w:p>
    <w:p w14:paraId="7EDB2239" w14:textId="00CC449C" w:rsidR="003D075F" w:rsidRDefault="00C313FA" w:rsidP="00C313F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A79C7">
        <w:rPr>
          <w:rFonts w:ascii="Palatino Linotype" w:hAnsi="Palatino Linotype"/>
          <w:sz w:val="24"/>
          <w:szCs w:val="24"/>
        </w:rPr>
        <w:t xml:space="preserve">Por lo que el derecho humano de acceso a la información pública se reitera que toda persona, sin necesidad de acreditar interés alguno o justificar su utilización, deberá tener acceso a la información pública, es decir, dicho </w:t>
      </w:r>
      <w:r w:rsidRPr="005A79C7">
        <w:rPr>
          <w:rFonts w:ascii="Palatino Linotype" w:hAnsi="Palatino Linotype" w:cs="Arial"/>
          <w:sz w:val="24"/>
          <w:szCs w:val="24"/>
        </w:rPr>
        <w:t>derecho</w:t>
      </w:r>
      <w:r w:rsidRPr="005A79C7">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Pr>
          <w:rFonts w:ascii="Palatino Linotype" w:hAnsi="Palatino Linotype"/>
          <w:sz w:val="24"/>
          <w:szCs w:val="24"/>
        </w:rPr>
        <w:t>.</w:t>
      </w:r>
    </w:p>
    <w:p w14:paraId="37BCE702" w14:textId="77777777" w:rsidR="003D075F" w:rsidRDefault="003D075F"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09B00E3" w14:textId="625DEBB8" w:rsidR="0097162B" w:rsidRPr="007A1B6F" w:rsidRDefault="003D075F" w:rsidP="0097162B">
      <w:pPr>
        <w:spacing w:after="0" w:line="360" w:lineRule="auto"/>
        <w:ind w:right="49"/>
        <w:jc w:val="both"/>
        <w:rPr>
          <w:rFonts w:ascii="Palatino Linotype" w:eastAsia="Times New Roman" w:hAnsi="Palatino Linotype" w:cs="Arial"/>
          <w:b/>
          <w:sz w:val="26"/>
          <w:szCs w:val="26"/>
          <w:lang w:val="es-ES" w:eastAsia="es-ES"/>
        </w:rPr>
      </w:pPr>
      <w:r>
        <w:rPr>
          <w:rFonts w:ascii="Palatino Linotype" w:eastAsia="Times New Roman" w:hAnsi="Palatino Linotype" w:cs="Arial"/>
          <w:b/>
          <w:sz w:val="28"/>
          <w:szCs w:val="28"/>
          <w:lang w:val="es-419" w:eastAsia="es-ES"/>
        </w:rPr>
        <w:t>CUARTO</w:t>
      </w:r>
      <w:r w:rsidR="0097162B" w:rsidRPr="007A1B6F">
        <w:rPr>
          <w:rFonts w:ascii="Palatino Linotype" w:eastAsia="Times New Roman" w:hAnsi="Palatino Linotype" w:cs="Arial"/>
          <w:b/>
          <w:sz w:val="26"/>
          <w:szCs w:val="26"/>
          <w:lang w:val="es-ES" w:eastAsia="es-ES"/>
        </w:rPr>
        <w:t>.</w:t>
      </w:r>
      <w:r w:rsidR="0097162B" w:rsidRPr="007A1B6F">
        <w:rPr>
          <w:rFonts w:ascii="Palatino Linotype" w:eastAsia="Times New Roman" w:hAnsi="Palatino Linotype" w:cs="Arial"/>
          <w:sz w:val="26"/>
          <w:szCs w:val="26"/>
          <w:lang w:val="es-ES" w:eastAsia="es-ES"/>
        </w:rPr>
        <w:t xml:space="preserve"> </w:t>
      </w:r>
      <w:r w:rsidR="0097162B" w:rsidRPr="007A1B6F">
        <w:rPr>
          <w:rFonts w:ascii="Palatino Linotype" w:eastAsia="Times New Roman" w:hAnsi="Palatino Linotype" w:cs="Arial"/>
          <w:b/>
          <w:sz w:val="26"/>
          <w:szCs w:val="26"/>
          <w:lang w:val="es-ES" w:eastAsia="es-ES"/>
        </w:rPr>
        <w:t xml:space="preserve">De las causas de improcedencia. </w:t>
      </w:r>
    </w:p>
    <w:p w14:paraId="58A336E2" w14:textId="77777777" w:rsidR="00337A3D"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14:paraId="6C8DA861" w14:textId="77777777" w:rsidR="007967E2" w:rsidRPr="0064611F" w:rsidRDefault="007967E2" w:rsidP="00337A3D">
      <w:pPr>
        <w:spacing w:after="0" w:line="360" w:lineRule="auto"/>
        <w:ind w:right="49"/>
        <w:jc w:val="both"/>
        <w:rPr>
          <w:rFonts w:ascii="Palatino Linotype" w:eastAsia="Times New Roman" w:hAnsi="Palatino Linotype" w:cs="Arial"/>
          <w:sz w:val="24"/>
          <w:szCs w:val="24"/>
          <w:lang w:val="es-ES" w:eastAsia="es-ES"/>
        </w:rPr>
      </w:pPr>
    </w:p>
    <w:p w14:paraId="087D7138" w14:textId="77777777"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F6D2126" w14:textId="77777777" w:rsidR="00806F7E"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89D844D" w14:textId="77777777" w:rsidR="000A1014" w:rsidRPr="00344583" w:rsidRDefault="000A1014" w:rsidP="000A1014">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14:paraId="3DE93B1D" w14:textId="77777777" w:rsidR="000A1014" w:rsidRPr="00344583" w:rsidRDefault="000A1014" w:rsidP="000A1014">
      <w:pPr>
        <w:spacing w:after="0" w:line="360" w:lineRule="auto"/>
        <w:jc w:val="both"/>
        <w:rPr>
          <w:rFonts w:ascii="Palatino Linotype" w:hAnsi="Palatino Linotype" w:cs="Arial"/>
          <w:sz w:val="24"/>
          <w:szCs w:val="24"/>
        </w:rPr>
      </w:pPr>
    </w:p>
    <w:p w14:paraId="378DA9C4" w14:textId="77777777" w:rsidR="000A1014" w:rsidRPr="00344583" w:rsidRDefault="000A1014" w:rsidP="000A1014">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14:paraId="50B6A310"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14:paraId="099A7502"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14:paraId="05877930"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 xml:space="preserve">No actualice alguno de los supuestos previstos en la presente Ley;  </w:t>
      </w:r>
    </w:p>
    <w:p w14:paraId="3940E767"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14:paraId="09FA2068"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14:paraId="5BB9DBEB"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14:paraId="0436B1AC"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14:paraId="414ACB28" w14:textId="77777777" w:rsidR="000A1014" w:rsidRPr="00344583" w:rsidRDefault="000A1014" w:rsidP="000A1014">
      <w:pPr>
        <w:spacing w:after="0" w:line="360" w:lineRule="auto"/>
        <w:jc w:val="both"/>
        <w:rPr>
          <w:rFonts w:ascii="Palatino Linotype" w:hAnsi="Palatino Linotype" w:cs="Arial"/>
          <w:sz w:val="24"/>
          <w:szCs w:val="24"/>
        </w:rPr>
      </w:pPr>
    </w:p>
    <w:p w14:paraId="6D6095CB" w14:textId="45372D44" w:rsidR="000A1014" w:rsidRPr="0019126D" w:rsidRDefault="000A1014" w:rsidP="000A1014">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 interpues</w:t>
      </w:r>
      <w:r w:rsidRPr="001201D0">
        <w:rPr>
          <w:rFonts w:ascii="Palatino Linotype" w:hAnsi="Palatino Linotype" w:cs="Arial"/>
        </w:rPr>
        <w:t xml:space="preserve">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w:t>
      </w:r>
      <w:r w:rsidRPr="0019126D">
        <w:rPr>
          <w:rFonts w:ascii="Palatino Linotype" w:hAnsi="Palatino Linotype" w:cs="Arial"/>
        </w:rPr>
        <w:t>improcedencia invocadas por las partes ni advertidas de oficio, este Resolutor se avoca al análisis del fondo del asunto que nos ocupa.</w:t>
      </w:r>
    </w:p>
    <w:p w14:paraId="2D5F8BE7" w14:textId="77777777" w:rsidR="000A1014" w:rsidRPr="0019126D" w:rsidRDefault="000A1014" w:rsidP="000A1014">
      <w:pPr>
        <w:pStyle w:val="Prrafodelista"/>
        <w:autoSpaceDE w:val="0"/>
        <w:autoSpaceDN w:val="0"/>
        <w:adjustRightInd w:val="0"/>
        <w:spacing w:line="360" w:lineRule="auto"/>
        <w:ind w:left="0"/>
        <w:jc w:val="both"/>
        <w:rPr>
          <w:rFonts w:ascii="Palatino Linotype" w:hAnsi="Palatino Linotype" w:cs="Arial"/>
        </w:rPr>
      </w:pPr>
    </w:p>
    <w:p w14:paraId="4586D9D6" w14:textId="60880554" w:rsidR="00337A3D" w:rsidRPr="0019126D" w:rsidRDefault="003D075F" w:rsidP="00337A3D">
      <w:pPr>
        <w:widowControl w:val="0"/>
        <w:autoSpaceDE w:val="0"/>
        <w:autoSpaceDN w:val="0"/>
        <w:adjustRightInd w:val="0"/>
        <w:spacing w:after="0" w:line="360" w:lineRule="auto"/>
        <w:jc w:val="both"/>
        <w:rPr>
          <w:rFonts w:ascii="Palatino Linotype" w:eastAsia="Times New Roman" w:hAnsi="Palatino Linotype" w:cs="Arial"/>
          <w:b/>
          <w:sz w:val="26"/>
          <w:szCs w:val="26"/>
          <w:lang w:val="es-ES" w:eastAsia="es-ES"/>
        </w:rPr>
      </w:pPr>
      <w:r>
        <w:rPr>
          <w:rFonts w:ascii="Palatino Linotype" w:eastAsia="Times New Roman" w:hAnsi="Palatino Linotype" w:cs="Arial"/>
          <w:b/>
          <w:sz w:val="28"/>
          <w:szCs w:val="28"/>
          <w:lang w:val="es-419" w:eastAsia="es-ES"/>
        </w:rPr>
        <w:t>QUINTO</w:t>
      </w:r>
      <w:r w:rsidR="00337A3D" w:rsidRPr="0019126D">
        <w:rPr>
          <w:rFonts w:ascii="Palatino Linotype" w:eastAsia="Times New Roman" w:hAnsi="Palatino Linotype" w:cs="Arial"/>
          <w:b/>
          <w:sz w:val="26"/>
          <w:szCs w:val="26"/>
          <w:lang w:val="es-ES" w:eastAsia="es-ES"/>
        </w:rPr>
        <w:t>. Estudio y resolución del asunto</w:t>
      </w:r>
      <w:r w:rsidR="00337A3D" w:rsidRPr="0019126D">
        <w:rPr>
          <w:rFonts w:ascii="Palatino Linotype" w:eastAsia="Times New Roman" w:hAnsi="Palatino Linotype" w:cs="Times New Roman"/>
          <w:b/>
          <w:sz w:val="26"/>
          <w:szCs w:val="26"/>
          <w:lang w:val="es-ES" w:eastAsia="es-ES"/>
        </w:rPr>
        <w:t xml:space="preserve">. </w:t>
      </w:r>
    </w:p>
    <w:p w14:paraId="49961221" w14:textId="77777777" w:rsidR="0019126D" w:rsidRPr="000E14F0" w:rsidRDefault="0019126D" w:rsidP="0019126D">
      <w:pPr>
        <w:spacing w:line="360" w:lineRule="auto"/>
        <w:jc w:val="both"/>
        <w:rPr>
          <w:rFonts w:ascii="Palatino Linotype" w:hAnsi="Palatino Linotype"/>
          <w:sz w:val="24"/>
          <w:szCs w:val="24"/>
        </w:rPr>
      </w:pPr>
      <w:r w:rsidRPr="000E14F0">
        <w:rPr>
          <w:rFonts w:ascii="Palatino Linotype" w:hAnsi="Palatino Linotype"/>
          <w:sz w:val="24"/>
          <w:szCs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1D425A40" w14:textId="77777777" w:rsidR="0019126D" w:rsidRPr="000E14F0" w:rsidRDefault="0019126D" w:rsidP="0019126D">
      <w:pPr>
        <w:spacing w:line="360" w:lineRule="auto"/>
        <w:jc w:val="both"/>
        <w:rPr>
          <w:rFonts w:ascii="Palatino Linotype" w:hAnsi="Palatino Linotype"/>
          <w:sz w:val="24"/>
          <w:szCs w:val="24"/>
        </w:rPr>
      </w:pPr>
    </w:p>
    <w:p w14:paraId="158D100F" w14:textId="77777777" w:rsidR="0019126D" w:rsidRPr="000E14F0" w:rsidRDefault="0019126D" w:rsidP="0019126D">
      <w:pPr>
        <w:spacing w:after="0" w:line="240" w:lineRule="auto"/>
        <w:ind w:left="851" w:right="851"/>
        <w:jc w:val="both"/>
        <w:rPr>
          <w:rFonts w:ascii="Palatino Linotype" w:hAnsi="Palatino Linotype" w:cs="Arial"/>
          <w:i/>
        </w:rPr>
      </w:pPr>
      <w:r w:rsidRPr="000E14F0">
        <w:rPr>
          <w:rFonts w:ascii="Palatino Linotype" w:hAnsi="Palatino Linotype" w:cs="Arial"/>
          <w:b/>
          <w:i/>
        </w:rPr>
        <w:lastRenderedPageBreak/>
        <w:t>“Artículo 6o.</w:t>
      </w:r>
      <w:r w:rsidRPr="000E14F0">
        <w:rPr>
          <w:rFonts w:ascii="Palatino Linotype" w:hAnsi="Palatino Linotype" w:cs="Arial"/>
          <w:i/>
        </w:rPr>
        <w:t xml:space="preserve">  . . .</w:t>
      </w:r>
    </w:p>
    <w:p w14:paraId="5FADDBE0"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2BD904B5"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A.</w:t>
      </w:r>
      <w:r w:rsidRPr="000E14F0">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3F964F8C"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047685C1" w14:textId="77777777" w:rsidR="0019126D" w:rsidRPr="000E14F0" w:rsidRDefault="0019126D" w:rsidP="0019126D">
      <w:pPr>
        <w:spacing w:after="0" w:line="240" w:lineRule="auto"/>
        <w:ind w:left="851" w:right="851"/>
        <w:jc w:val="both"/>
        <w:rPr>
          <w:rFonts w:ascii="Palatino Linotype" w:hAnsi="Palatino Linotype" w:cs="Arial"/>
          <w:i/>
        </w:rPr>
      </w:pPr>
      <w:r w:rsidRPr="000E14F0">
        <w:rPr>
          <w:rFonts w:ascii="Palatino Linotype" w:hAnsi="Palatino Linotype" w:cs="Arial"/>
          <w:b/>
          <w:bCs/>
          <w:i/>
          <w:color w:val="000000"/>
          <w:lang w:eastAsia="es-MX"/>
        </w:rPr>
        <w:t xml:space="preserve">I. </w:t>
      </w:r>
      <w:r w:rsidRPr="000E14F0">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E14F0">
        <w:rPr>
          <w:rFonts w:ascii="Palatino Linotype" w:hAnsi="Palatino Linotype" w:cs="Arial"/>
          <w:i/>
        </w:rPr>
        <w:t xml:space="preserve"> </w:t>
      </w:r>
      <w:r w:rsidRPr="000E14F0">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1F5F310"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637A7E42"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II. </w:t>
      </w:r>
      <w:r w:rsidRPr="000E14F0">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D4A94D2"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613C3D3D"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III. </w:t>
      </w:r>
      <w:r w:rsidRPr="000E14F0">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5F063E3A"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0D8E1496"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IV. </w:t>
      </w:r>
      <w:r w:rsidRPr="000E14F0">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1EB865FB"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232D1D76"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V. </w:t>
      </w:r>
      <w:r w:rsidRPr="000E14F0">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CFF217"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08871501"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VI. </w:t>
      </w:r>
      <w:r w:rsidRPr="000E14F0">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413D8721" w14:textId="77777777" w:rsidR="0019126D" w:rsidRPr="00E4427C" w:rsidRDefault="0019126D" w:rsidP="00E4427C">
      <w:pPr>
        <w:spacing w:after="0" w:line="360" w:lineRule="auto"/>
        <w:ind w:left="851" w:right="851"/>
        <w:jc w:val="both"/>
        <w:rPr>
          <w:rFonts w:ascii="Palatino Linotype" w:hAnsi="Palatino Linotype" w:cs="Arial"/>
          <w:b/>
          <w:bCs/>
          <w:i/>
          <w:color w:val="000000"/>
          <w:sz w:val="24"/>
          <w:szCs w:val="24"/>
          <w:lang w:eastAsia="es-MX"/>
        </w:rPr>
      </w:pPr>
    </w:p>
    <w:p w14:paraId="7075C691" w14:textId="77777777" w:rsidR="0019126D" w:rsidRPr="00E4427C" w:rsidRDefault="0019126D" w:rsidP="00E4427C">
      <w:pPr>
        <w:spacing w:after="0" w:line="360" w:lineRule="auto"/>
        <w:ind w:left="851" w:right="851"/>
        <w:jc w:val="both"/>
        <w:rPr>
          <w:rFonts w:ascii="Palatino Linotype" w:hAnsi="Palatino Linotype" w:cs="Arial"/>
          <w:i/>
          <w:color w:val="000000"/>
          <w:sz w:val="24"/>
          <w:szCs w:val="24"/>
          <w:lang w:eastAsia="es-MX"/>
        </w:rPr>
      </w:pPr>
      <w:r w:rsidRPr="00E4427C">
        <w:rPr>
          <w:rFonts w:ascii="Palatino Linotype" w:hAnsi="Palatino Linotype" w:cs="Arial"/>
          <w:b/>
          <w:bCs/>
          <w:i/>
          <w:color w:val="000000"/>
          <w:sz w:val="24"/>
          <w:szCs w:val="24"/>
          <w:lang w:eastAsia="es-MX"/>
        </w:rPr>
        <w:lastRenderedPageBreak/>
        <w:t xml:space="preserve">VII. </w:t>
      </w:r>
      <w:r w:rsidRPr="00E4427C">
        <w:rPr>
          <w:rFonts w:ascii="Palatino Linotype" w:hAnsi="Palatino Linotype" w:cs="Arial"/>
          <w:i/>
          <w:color w:val="000000"/>
          <w:sz w:val="24"/>
          <w:szCs w:val="24"/>
          <w:lang w:eastAsia="es-MX"/>
        </w:rPr>
        <w:t>La inobservancia a las disposiciones en materia de acceso a la información pública será sancionada en los términos que dispongan las leyes.</w:t>
      </w:r>
      <w:r w:rsidRPr="00E4427C">
        <w:rPr>
          <w:rFonts w:ascii="Palatino Linotype" w:hAnsi="Palatino Linotype" w:cs="Arial"/>
          <w:b/>
          <w:i/>
          <w:sz w:val="24"/>
          <w:szCs w:val="24"/>
        </w:rPr>
        <w:t>”</w:t>
      </w:r>
    </w:p>
    <w:p w14:paraId="714F90C0" w14:textId="77777777" w:rsidR="0019126D" w:rsidRPr="00E4427C" w:rsidRDefault="0019126D" w:rsidP="00E4427C">
      <w:pPr>
        <w:spacing w:after="0" w:line="360" w:lineRule="auto"/>
        <w:ind w:left="851" w:right="851"/>
        <w:jc w:val="both"/>
        <w:rPr>
          <w:rFonts w:ascii="Palatino Linotype" w:hAnsi="Palatino Linotype" w:cs="Arial"/>
          <w:i/>
          <w:color w:val="000000"/>
          <w:sz w:val="24"/>
          <w:szCs w:val="24"/>
          <w:lang w:eastAsia="es-MX"/>
        </w:rPr>
      </w:pPr>
      <w:r w:rsidRPr="00E4427C">
        <w:rPr>
          <w:rFonts w:ascii="Palatino Linotype" w:hAnsi="Palatino Linotype" w:cs="Arial"/>
          <w:i/>
          <w:color w:val="000000"/>
          <w:sz w:val="24"/>
          <w:szCs w:val="24"/>
          <w:lang w:eastAsia="es-MX"/>
        </w:rPr>
        <w:t>(Énfasis añadido)</w:t>
      </w:r>
    </w:p>
    <w:p w14:paraId="1470FB22" w14:textId="77777777" w:rsidR="0019126D" w:rsidRPr="00E4427C" w:rsidRDefault="0019126D" w:rsidP="00E4427C">
      <w:pPr>
        <w:spacing w:after="0" w:line="360" w:lineRule="auto"/>
        <w:jc w:val="both"/>
        <w:rPr>
          <w:rFonts w:ascii="Palatino Linotype" w:hAnsi="Palatino Linotype"/>
          <w:sz w:val="24"/>
          <w:szCs w:val="24"/>
        </w:rPr>
      </w:pPr>
    </w:p>
    <w:p w14:paraId="4D5EF1B0" w14:textId="77777777" w:rsidR="0019126D" w:rsidRPr="00E4427C" w:rsidRDefault="0019126D" w:rsidP="00E4427C">
      <w:pPr>
        <w:spacing w:after="0" w:line="360" w:lineRule="auto"/>
        <w:jc w:val="both"/>
        <w:rPr>
          <w:rFonts w:ascii="Palatino Linotype" w:hAnsi="Palatino Linotype"/>
          <w:sz w:val="24"/>
          <w:szCs w:val="24"/>
        </w:rPr>
      </w:pPr>
      <w:r w:rsidRPr="00E4427C">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4E6AB877" w14:textId="77777777" w:rsidR="0019126D" w:rsidRPr="00E4427C" w:rsidRDefault="0019126D" w:rsidP="00E4427C">
      <w:pPr>
        <w:spacing w:after="0" w:line="360" w:lineRule="auto"/>
        <w:jc w:val="both"/>
        <w:rPr>
          <w:rFonts w:ascii="Palatino Linotype" w:hAnsi="Palatino Linotype"/>
          <w:sz w:val="24"/>
          <w:szCs w:val="24"/>
        </w:rPr>
      </w:pPr>
    </w:p>
    <w:p w14:paraId="6F338AAA" w14:textId="77777777" w:rsidR="0019126D" w:rsidRPr="00E4427C" w:rsidRDefault="0019126D" w:rsidP="00E4427C">
      <w:pPr>
        <w:spacing w:after="0" w:line="240" w:lineRule="auto"/>
        <w:ind w:left="851" w:right="851"/>
        <w:jc w:val="both"/>
        <w:rPr>
          <w:rFonts w:ascii="Palatino Linotype" w:hAnsi="Palatino Linotype" w:cs="Arial"/>
          <w:b/>
          <w:i/>
          <w:sz w:val="24"/>
          <w:szCs w:val="24"/>
        </w:rPr>
      </w:pPr>
      <w:r w:rsidRPr="00E4427C">
        <w:rPr>
          <w:rFonts w:ascii="Palatino Linotype" w:hAnsi="Palatino Linotype" w:cs="Arial"/>
          <w:b/>
          <w:i/>
          <w:sz w:val="24"/>
          <w:szCs w:val="24"/>
        </w:rPr>
        <w:t xml:space="preserve">“Artículo 5.  … </w:t>
      </w:r>
    </w:p>
    <w:p w14:paraId="275B8901" w14:textId="77777777" w:rsidR="0019126D" w:rsidRPr="00E4427C" w:rsidRDefault="0019126D" w:rsidP="00E4427C">
      <w:pPr>
        <w:spacing w:after="0" w:line="240" w:lineRule="auto"/>
        <w:ind w:left="851" w:right="851"/>
        <w:jc w:val="both"/>
        <w:rPr>
          <w:rFonts w:ascii="Palatino Linotype" w:hAnsi="Palatino Linotype" w:cs="Arial"/>
          <w:i/>
          <w:sz w:val="24"/>
          <w:szCs w:val="24"/>
        </w:rPr>
      </w:pPr>
      <w:r w:rsidRPr="00E4427C">
        <w:rPr>
          <w:rFonts w:ascii="Palatino Linotype" w:hAnsi="Palatino Linotype" w:cs="Arial"/>
          <w:i/>
          <w:sz w:val="24"/>
          <w:szCs w:val="24"/>
        </w:rPr>
        <w:t>. . .</w:t>
      </w:r>
    </w:p>
    <w:p w14:paraId="7DA3BEE8" w14:textId="77777777" w:rsidR="0019126D" w:rsidRPr="00E4427C" w:rsidRDefault="0019126D" w:rsidP="00E4427C">
      <w:pPr>
        <w:spacing w:after="0" w:line="240" w:lineRule="auto"/>
        <w:ind w:left="851" w:right="851"/>
        <w:jc w:val="both"/>
        <w:rPr>
          <w:rFonts w:ascii="Palatino Linotype" w:hAnsi="Palatino Linotype" w:cs="Arial"/>
          <w:b/>
          <w:i/>
          <w:sz w:val="24"/>
          <w:szCs w:val="24"/>
        </w:rPr>
      </w:pPr>
      <w:r w:rsidRPr="00E4427C">
        <w:rPr>
          <w:rFonts w:ascii="Palatino Linotype" w:hAnsi="Palatino Linotype" w:cs="Arial"/>
          <w:b/>
          <w:i/>
          <w:sz w:val="24"/>
          <w:szCs w:val="24"/>
        </w:rPr>
        <w:t>El derecho a la información será garantizado por el Estado.</w:t>
      </w:r>
    </w:p>
    <w:p w14:paraId="0DDFB86E" w14:textId="77777777" w:rsidR="0019126D" w:rsidRPr="00E4427C" w:rsidRDefault="0019126D" w:rsidP="00E4427C">
      <w:pPr>
        <w:spacing w:after="0" w:line="240" w:lineRule="auto"/>
        <w:ind w:left="851" w:right="851"/>
        <w:jc w:val="both"/>
        <w:rPr>
          <w:rFonts w:ascii="Palatino Linotype" w:hAnsi="Palatino Linotype" w:cs="Arial"/>
          <w:i/>
          <w:sz w:val="24"/>
          <w:szCs w:val="24"/>
        </w:rPr>
      </w:pPr>
      <w:r w:rsidRPr="00E4427C">
        <w:rPr>
          <w:rFonts w:ascii="Palatino Linotype" w:hAnsi="Palatino Linotype" w:cs="Arial"/>
          <w:i/>
          <w:sz w:val="24"/>
          <w:szCs w:val="24"/>
        </w:rPr>
        <w:t xml:space="preserve">La ley establecerá las previsiones que permitan asegurar la protección, el respeto y la difusión de este derecho. </w:t>
      </w:r>
    </w:p>
    <w:p w14:paraId="5AB30809" w14:textId="77777777" w:rsidR="0019126D" w:rsidRPr="00E4427C" w:rsidRDefault="0019126D" w:rsidP="00E4427C">
      <w:pPr>
        <w:spacing w:after="0" w:line="240" w:lineRule="auto"/>
        <w:ind w:left="851" w:right="851"/>
        <w:jc w:val="both"/>
        <w:rPr>
          <w:rFonts w:ascii="Palatino Linotype" w:hAnsi="Palatino Linotype" w:cs="Arial"/>
          <w:i/>
          <w:sz w:val="24"/>
          <w:szCs w:val="24"/>
        </w:rPr>
      </w:pPr>
    </w:p>
    <w:p w14:paraId="21482454" w14:textId="77777777" w:rsidR="0019126D" w:rsidRPr="00E4427C" w:rsidRDefault="0019126D" w:rsidP="00E4427C">
      <w:pPr>
        <w:spacing w:after="0" w:line="240" w:lineRule="auto"/>
        <w:ind w:left="851" w:right="851"/>
        <w:jc w:val="both"/>
        <w:rPr>
          <w:rFonts w:ascii="Palatino Linotype" w:hAnsi="Palatino Linotype" w:cs="Arial"/>
          <w:i/>
          <w:sz w:val="24"/>
          <w:szCs w:val="24"/>
        </w:rPr>
      </w:pPr>
      <w:r w:rsidRPr="00E4427C">
        <w:rPr>
          <w:rFonts w:ascii="Palatino Linotype" w:hAnsi="Palatino Linotype" w:cs="Arial"/>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7A662EF" w14:textId="77777777" w:rsidR="0019126D" w:rsidRPr="00E4427C" w:rsidRDefault="0019126D" w:rsidP="00E4427C">
      <w:pPr>
        <w:spacing w:after="0" w:line="240" w:lineRule="auto"/>
        <w:ind w:left="851" w:right="851"/>
        <w:jc w:val="both"/>
        <w:rPr>
          <w:rFonts w:ascii="Palatino Linotype" w:hAnsi="Palatino Linotype" w:cs="Arial"/>
          <w:i/>
          <w:sz w:val="24"/>
          <w:szCs w:val="24"/>
        </w:rPr>
      </w:pPr>
    </w:p>
    <w:p w14:paraId="752E6268" w14:textId="77777777" w:rsidR="0019126D" w:rsidRPr="00E4427C" w:rsidRDefault="0019126D" w:rsidP="00E4427C">
      <w:pPr>
        <w:spacing w:after="0" w:line="240" w:lineRule="auto"/>
        <w:ind w:left="851" w:right="851"/>
        <w:jc w:val="both"/>
        <w:rPr>
          <w:rFonts w:ascii="Palatino Linotype" w:hAnsi="Palatino Linotype" w:cs="Arial"/>
          <w:i/>
          <w:sz w:val="24"/>
          <w:szCs w:val="24"/>
        </w:rPr>
      </w:pPr>
      <w:r w:rsidRPr="00E4427C">
        <w:rPr>
          <w:rFonts w:ascii="Palatino Linotype" w:hAnsi="Palatino Linotype" w:cs="Arial"/>
          <w:i/>
          <w:sz w:val="24"/>
          <w:szCs w:val="24"/>
        </w:rPr>
        <w:t xml:space="preserve">Este derecho se regirá por los principios y bases siguientes: </w:t>
      </w:r>
    </w:p>
    <w:p w14:paraId="0F822C17" w14:textId="77777777" w:rsidR="0019126D" w:rsidRPr="00E4427C" w:rsidRDefault="0019126D" w:rsidP="00E4427C">
      <w:pPr>
        <w:spacing w:after="0" w:line="240" w:lineRule="auto"/>
        <w:ind w:left="851" w:right="851"/>
        <w:jc w:val="both"/>
        <w:rPr>
          <w:rFonts w:ascii="Palatino Linotype" w:hAnsi="Palatino Linotype" w:cs="Arial"/>
          <w:i/>
          <w:sz w:val="24"/>
          <w:szCs w:val="24"/>
        </w:rPr>
      </w:pPr>
    </w:p>
    <w:p w14:paraId="0FE22F06" w14:textId="77777777" w:rsidR="0019126D" w:rsidRPr="00E4427C" w:rsidRDefault="0019126D" w:rsidP="00E4427C">
      <w:pPr>
        <w:spacing w:after="0" w:line="240" w:lineRule="auto"/>
        <w:ind w:left="851" w:right="851"/>
        <w:jc w:val="both"/>
        <w:rPr>
          <w:rFonts w:ascii="Palatino Linotype" w:hAnsi="Palatino Linotype" w:cs="Arial"/>
          <w:i/>
          <w:iCs/>
          <w:color w:val="222222"/>
          <w:sz w:val="24"/>
          <w:szCs w:val="24"/>
        </w:rPr>
      </w:pPr>
      <w:r w:rsidRPr="00E4427C">
        <w:rPr>
          <w:rFonts w:ascii="Palatino Linotype" w:hAnsi="Palatino Linotype" w:cs="Arial"/>
          <w:b/>
          <w:i/>
          <w:iCs/>
          <w:color w:val="222222"/>
          <w:sz w:val="24"/>
          <w:szCs w:val="24"/>
        </w:rPr>
        <w:t>I.</w:t>
      </w:r>
      <w:r w:rsidRPr="00E4427C">
        <w:rPr>
          <w:rFonts w:ascii="Palatino Linotype" w:hAnsi="Palatino Linotype" w:cs="Arial"/>
          <w:i/>
          <w:iCs/>
          <w:color w:val="222222"/>
          <w:sz w:val="24"/>
          <w:szCs w:val="24"/>
        </w:rPr>
        <w:t xml:space="preserve"> </w:t>
      </w:r>
      <w:r w:rsidRPr="00E4427C">
        <w:rPr>
          <w:rFonts w:ascii="Palatino Linotype" w:hAnsi="Palatino Linotype" w:cs="Arial"/>
          <w:b/>
          <w:bCs/>
          <w:i/>
          <w:iCs/>
          <w:color w:val="222222"/>
          <w:sz w:val="24"/>
          <w:szCs w:val="24"/>
        </w:rPr>
        <w:t xml:space="preserve">Toda la información en posesión de </w:t>
      </w:r>
      <w:r w:rsidRPr="00E4427C">
        <w:rPr>
          <w:rFonts w:ascii="Palatino Linotype" w:hAnsi="Palatino Linotype" w:cs="Arial"/>
          <w:bCs/>
          <w:i/>
          <w:iCs/>
          <w:color w:val="222222"/>
          <w:sz w:val="24"/>
          <w:szCs w:val="24"/>
        </w:rPr>
        <w:t>cualquier autoridad, entidad, órgano y organismos de los Poderes Ejecutivo, Legislativo y Judicial, órganos autónomos, partidos políticos, fideicomisos y fondos públicos estatales y municipales</w:t>
      </w:r>
      <w:r w:rsidRPr="00E4427C">
        <w:rPr>
          <w:rFonts w:ascii="Palatino Linotype" w:hAnsi="Palatino Linotype" w:cs="Arial"/>
          <w:i/>
          <w:iCs/>
          <w:color w:val="222222"/>
          <w:sz w:val="24"/>
          <w:szCs w:val="24"/>
        </w:rPr>
        <w:t xml:space="preserve">, así como del gobierno y de la administración pública municipal y sus organismos descentralizados, asimismo de </w:t>
      </w:r>
      <w:r w:rsidRPr="00E4427C">
        <w:rPr>
          <w:rFonts w:ascii="Palatino Linotype" w:hAnsi="Palatino Linotype" w:cs="Arial"/>
          <w:b/>
          <w:i/>
          <w:iCs/>
          <w:color w:val="222222"/>
          <w:sz w:val="24"/>
          <w:szCs w:val="24"/>
        </w:rPr>
        <w:t>cualquier</w:t>
      </w:r>
      <w:r w:rsidRPr="00E4427C">
        <w:rPr>
          <w:rFonts w:ascii="Palatino Linotype" w:hAnsi="Palatino Linotype" w:cs="Arial"/>
          <w:i/>
          <w:iCs/>
          <w:color w:val="222222"/>
          <w:sz w:val="24"/>
          <w:szCs w:val="24"/>
        </w:rPr>
        <w:t xml:space="preserve"> persona física, jurídica colectiva o </w:t>
      </w:r>
      <w:r w:rsidRPr="00E4427C">
        <w:rPr>
          <w:rFonts w:ascii="Palatino Linotype" w:hAnsi="Palatino Linotype" w:cs="Arial"/>
          <w:b/>
          <w:i/>
          <w:iCs/>
          <w:color w:val="222222"/>
          <w:sz w:val="24"/>
          <w:szCs w:val="24"/>
        </w:rPr>
        <w:t xml:space="preserve">sindicato que reciba y ejerza recursos </w:t>
      </w:r>
      <w:r w:rsidRPr="00E4427C">
        <w:rPr>
          <w:rFonts w:ascii="Palatino Linotype" w:hAnsi="Palatino Linotype" w:cs="Arial"/>
          <w:b/>
          <w:i/>
          <w:sz w:val="24"/>
          <w:szCs w:val="24"/>
        </w:rPr>
        <w:t>públicos</w:t>
      </w:r>
      <w:r w:rsidRPr="00E4427C">
        <w:rPr>
          <w:rFonts w:ascii="Palatino Linotype" w:hAnsi="Palatino Linotype" w:cs="Arial"/>
          <w:i/>
          <w:iCs/>
          <w:color w:val="222222"/>
          <w:sz w:val="24"/>
          <w:szCs w:val="24"/>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w:t>
      </w:r>
      <w:r w:rsidRPr="00E4427C">
        <w:rPr>
          <w:rFonts w:ascii="Palatino Linotype" w:hAnsi="Palatino Linotype" w:cs="Arial"/>
          <w:i/>
          <w:iCs/>
          <w:color w:val="222222"/>
          <w:sz w:val="24"/>
          <w:szCs w:val="24"/>
        </w:rPr>
        <w:lastRenderedPageBreak/>
        <w:t>o funciones, la ley determinará los supuestos específicos bajo los cuales procederá la declaración de inexistencia de la información.</w:t>
      </w:r>
    </w:p>
    <w:p w14:paraId="7332A349" w14:textId="77777777" w:rsidR="0019126D" w:rsidRPr="00E4427C" w:rsidRDefault="0019126D" w:rsidP="00E4427C">
      <w:pPr>
        <w:spacing w:after="0" w:line="240" w:lineRule="auto"/>
        <w:ind w:left="851" w:right="851"/>
        <w:jc w:val="both"/>
        <w:rPr>
          <w:rFonts w:ascii="Palatino Linotype" w:hAnsi="Palatino Linotype" w:cs="Arial"/>
          <w:i/>
          <w:color w:val="222222"/>
          <w:sz w:val="24"/>
          <w:szCs w:val="24"/>
        </w:rPr>
      </w:pPr>
    </w:p>
    <w:p w14:paraId="78AF2ADE" w14:textId="77777777" w:rsidR="0019126D" w:rsidRPr="00E4427C" w:rsidRDefault="0019126D" w:rsidP="00E4427C">
      <w:pPr>
        <w:spacing w:after="0" w:line="240" w:lineRule="auto"/>
        <w:ind w:left="851" w:right="851"/>
        <w:jc w:val="both"/>
        <w:rPr>
          <w:rFonts w:ascii="Palatino Linotype" w:hAnsi="Palatino Linotype" w:cs="Arial"/>
          <w:i/>
          <w:color w:val="222222"/>
          <w:sz w:val="24"/>
          <w:szCs w:val="24"/>
        </w:rPr>
      </w:pPr>
      <w:r w:rsidRPr="00E4427C">
        <w:rPr>
          <w:rFonts w:ascii="Palatino Linotype" w:hAnsi="Palatino Linotype" w:cs="Arial"/>
          <w:b/>
          <w:i/>
          <w:iCs/>
          <w:color w:val="222222"/>
          <w:sz w:val="24"/>
          <w:szCs w:val="24"/>
        </w:rPr>
        <w:t>III.</w:t>
      </w:r>
      <w:r w:rsidRPr="00E4427C">
        <w:rPr>
          <w:rFonts w:ascii="Palatino Linotype" w:hAnsi="Palatino Linotype"/>
          <w:i/>
          <w:color w:val="222222"/>
          <w:sz w:val="24"/>
          <w:szCs w:val="24"/>
        </w:rPr>
        <w:t xml:space="preserve"> </w:t>
      </w:r>
      <w:r w:rsidRPr="00E4427C">
        <w:rPr>
          <w:rFonts w:ascii="Palatino Linotype" w:hAnsi="Palatino Linotype" w:cs="Arial"/>
          <w:i/>
          <w:iCs/>
          <w:color w:val="222222"/>
          <w:sz w:val="24"/>
          <w:szCs w:val="24"/>
        </w:rPr>
        <w:t xml:space="preserve">Toda </w:t>
      </w:r>
      <w:r w:rsidRPr="00E4427C">
        <w:rPr>
          <w:rFonts w:ascii="Palatino Linotype" w:hAnsi="Palatino Linotype" w:cs="Arial"/>
          <w:i/>
          <w:sz w:val="24"/>
          <w:szCs w:val="24"/>
        </w:rPr>
        <w:t>persona</w:t>
      </w:r>
      <w:r w:rsidRPr="00E4427C">
        <w:rPr>
          <w:rFonts w:ascii="Palatino Linotype" w:hAnsi="Palatino Linotype" w:cs="Arial"/>
          <w:i/>
          <w:iCs/>
          <w:color w:val="222222"/>
          <w:sz w:val="24"/>
          <w:szCs w:val="24"/>
        </w:rPr>
        <w:t>, sin necesidad de acreditar interés alguno o justificar su utilización, tendrá acceso gratuito a la información pública, a sus datos personales o a la rectificación de éstos.</w:t>
      </w:r>
    </w:p>
    <w:p w14:paraId="730C7085" w14:textId="77777777" w:rsidR="0019126D" w:rsidRPr="00E4427C" w:rsidRDefault="0019126D" w:rsidP="00E4427C">
      <w:pPr>
        <w:spacing w:after="0" w:line="240" w:lineRule="auto"/>
        <w:ind w:left="851" w:right="851"/>
        <w:jc w:val="both"/>
        <w:rPr>
          <w:rFonts w:ascii="Palatino Linotype" w:hAnsi="Palatino Linotype" w:cs="Arial"/>
          <w:b/>
          <w:i/>
          <w:iCs/>
          <w:color w:val="222222"/>
          <w:sz w:val="24"/>
          <w:szCs w:val="24"/>
        </w:rPr>
      </w:pPr>
    </w:p>
    <w:p w14:paraId="3F45917B" w14:textId="77777777" w:rsidR="0019126D" w:rsidRPr="00E4427C" w:rsidRDefault="0019126D" w:rsidP="00E4427C">
      <w:pPr>
        <w:spacing w:after="0" w:line="240" w:lineRule="auto"/>
        <w:ind w:left="851" w:right="851"/>
        <w:jc w:val="both"/>
        <w:rPr>
          <w:rFonts w:ascii="Palatino Linotype" w:hAnsi="Palatino Linotype" w:cs="Arial"/>
          <w:i/>
          <w:color w:val="222222"/>
          <w:sz w:val="24"/>
          <w:szCs w:val="24"/>
        </w:rPr>
      </w:pPr>
      <w:r w:rsidRPr="00E4427C">
        <w:rPr>
          <w:rFonts w:ascii="Palatino Linotype" w:hAnsi="Palatino Linotype" w:cs="Arial"/>
          <w:b/>
          <w:i/>
          <w:iCs/>
          <w:color w:val="222222"/>
          <w:sz w:val="24"/>
          <w:szCs w:val="24"/>
        </w:rPr>
        <w:t xml:space="preserve">IV. </w:t>
      </w:r>
      <w:r w:rsidRPr="00E4427C">
        <w:rPr>
          <w:rFonts w:ascii="Palatino Linotype" w:hAnsi="Palatino Linotype" w:cs="Arial"/>
          <w:i/>
          <w:iCs/>
          <w:color w:val="222222"/>
          <w:sz w:val="24"/>
          <w:szCs w:val="24"/>
        </w:rPr>
        <w:t xml:space="preserve">Se establecerán mecanismos de acceso a la información y procedimientos de revisión expeditos que se </w:t>
      </w:r>
      <w:r w:rsidRPr="00E4427C">
        <w:rPr>
          <w:rFonts w:ascii="Palatino Linotype" w:hAnsi="Palatino Linotype" w:cs="Arial"/>
          <w:i/>
          <w:sz w:val="24"/>
          <w:szCs w:val="24"/>
        </w:rPr>
        <w:t>sustanciarán</w:t>
      </w:r>
      <w:r w:rsidRPr="00E4427C">
        <w:rPr>
          <w:rFonts w:ascii="Palatino Linotype" w:hAnsi="Palatino Linotype" w:cs="Arial"/>
          <w:i/>
          <w:iCs/>
          <w:color w:val="222222"/>
          <w:sz w:val="24"/>
          <w:szCs w:val="24"/>
        </w:rPr>
        <w:t xml:space="preserve"> ante el organismo autónomo especializado e imparcial que establece esta Constitución.”</w:t>
      </w:r>
    </w:p>
    <w:p w14:paraId="6AEAFC90" w14:textId="77777777" w:rsidR="0019126D" w:rsidRPr="00E4427C" w:rsidRDefault="0019126D" w:rsidP="00E4427C">
      <w:pPr>
        <w:spacing w:after="0" w:line="240" w:lineRule="auto"/>
        <w:ind w:left="851" w:right="851"/>
        <w:jc w:val="both"/>
        <w:rPr>
          <w:rFonts w:ascii="Palatino Linotype" w:hAnsi="Palatino Linotype" w:cs="Arial"/>
          <w:i/>
          <w:iCs/>
          <w:color w:val="222222"/>
          <w:sz w:val="24"/>
          <w:szCs w:val="24"/>
        </w:rPr>
      </w:pPr>
      <w:r w:rsidRPr="00E4427C">
        <w:rPr>
          <w:rFonts w:ascii="Palatino Linotype" w:hAnsi="Palatino Linotype" w:cs="Arial"/>
          <w:i/>
          <w:iCs/>
          <w:color w:val="222222"/>
          <w:sz w:val="24"/>
          <w:szCs w:val="24"/>
        </w:rPr>
        <w:t>(Énfasis añadido)</w:t>
      </w:r>
    </w:p>
    <w:p w14:paraId="53E81B32" w14:textId="77777777" w:rsidR="0019126D" w:rsidRPr="00E4427C" w:rsidRDefault="0019126D" w:rsidP="00E4427C">
      <w:pPr>
        <w:spacing w:after="0" w:line="360" w:lineRule="auto"/>
        <w:jc w:val="both"/>
        <w:rPr>
          <w:rFonts w:ascii="Palatino Linotype" w:hAnsi="Palatino Linotype"/>
          <w:sz w:val="24"/>
          <w:szCs w:val="24"/>
        </w:rPr>
      </w:pPr>
    </w:p>
    <w:p w14:paraId="0A6822D0" w14:textId="77777777" w:rsidR="0019126D" w:rsidRPr="00E4427C" w:rsidRDefault="0019126D" w:rsidP="00E4427C">
      <w:pPr>
        <w:spacing w:after="0" w:line="360" w:lineRule="auto"/>
        <w:jc w:val="both"/>
        <w:rPr>
          <w:rFonts w:ascii="Palatino Linotype" w:hAnsi="Palatino Linotype"/>
          <w:sz w:val="24"/>
          <w:szCs w:val="24"/>
        </w:rPr>
      </w:pPr>
      <w:r w:rsidRPr="00E4427C">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580C2A47" w14:textId="77777777" w:rsidR="0019126D" w:rsidRPr="00E4427C" w:rsidRDefault="0019126D" w:rsidP="00E4427C">
      <w:pPr>
        <w:autoSpaceDE w:val="0"/>
        <w:autoSpaceDN w:val="0"/>
        <w:adjustRightInd w:val="0"/>
        <w:spacing w:after="0" w:line="360" w:lineRule="auto"/>
        <w:jc w:val="both"/>
        <w:rPr>
          <w:rFonts w:ascii="Palatino Linotype" w:hAnsi="Palatino Linotype" w:cs="Arial"/>
          <w:sz w:val="24"/>
          <w:szCs w:val="24"/>
        </w:rPr>
      </w:pPr>
    </w:p>
    <w:p w14:paraId="65BEBFC8" w14:textId="703AB32F" w:rsidR="0019126D" w:rsidRPr="00E4427C" w:rsidRDefault="0019126D" w:rsidP="00E4427C">
      <w:pPr>
        <w:autoSpaceDE w:val="0"/>
        <w:autoSpaceDN w:val="0"/>
        <w:adjustRightInd w:val="0"/>
        <w:spacing w:after="0" w:line="360" w:lineRule="auto"/>
        <w:jc w:val="both"/>
        <w:rPr>
          <w:rFonts w:ascii="Palatino Linotype" w:hAnsi="Palatino Linotype" w:cs="Arial"/>
          <w:sz w:val="24"/>
          <w:szCs w:val="24"/>
        </w:rPr>
      </w:pPr>
      <w:r w:rsidRPr="00E4427C">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r w:rsidR="00635D19" w:rsidRPr="00E4427C">
        <w:rPr>
          <w:rFonts w:ascii="Palatino Linotype" w:hAnsi="Palatino Linotype" w:cs="Arial"/>
          <w:sz w:val="24"/>
          <w:szCs w:val="24"/>
        </w:rPr>
        <w:t xml:space="preserve"> un dato muy específico, consistente en</w:t>
      </w:r>
      <w:r w:rsidRPr="00E4427C">
        <w:rPr>
          <w:rFonts w:ascii="Palatino Linotype" w:hAnsi="Palatino Linotype" w:cs="Arial"/>
          <w:sz w:val="24"/>
          <w:szCs w:val="24"/>
        </w:rPr>
        <w:t>:</w:t>
      </w:r>
    </w:p>
    <w:p w14:paraId="201A94CA" w14:textId="77777777" w:rsidR="0019126D" w:rsidRPr="00E4427C" w:rsidRDefault="0019126D" w:rsidP="00E4427C">
      <w:pPr>
        <w:autoSpaceDE w:val="0"/>
        <w:autoSpaceDN w:val="0"/>
        <w:adjustRightInd w:val="0"/>
        <w:spacing w:after="0" w:line="360" w:lineRule="auto"/>
        <w:jc w:val="both"/>
        <w:rPr>
          <w:rFonts w:ascii="Palatino Linotype" w:hAnsi="Palatino Linotype" w:cs="Arial"/>
          <w:sz w:val="24"/>
          <w:szCs w:val="24"/>
        </w:rPr>
      </w:pPr>
    </w:p>
    <w:p w14:paraId="78918179" w14:textId="57763866" w:rsidR="00A043EF" w:rsidRPr="00A043EF" w:rsidRDefault="00B2083F" w:rsidP="00A043EF">
      <w:pPr>
        <w:tabs>
          <w:tab w:val="left" w:pos="5647"/>
        </w:tabs>
        <w:spacing w:after="0" w:line="360" w:lineRule="auto"/>
        <w:ind w:left="567" w:right="567"/>
        <w:jc w:val="both"/>
        <w:rPr>
          <w:rFonts w:ascii="Palatino Linotype" w:hAnsi="Palatino Linotype" w:cs="Arial"/>
          <w:sz w:val="24"/>
          <w:szCs w:val="24"/>
        </w:rPr>
      </w:pPr>
      <w:r w:rsidRPr="00B2083F">
        <w:rPr>
          <w:rFonts w:ascii="Palatino Linotype" w:hAnsi="Palatino Linotype" w:cs="Arial"/>
          <w:sz w:val="24"/>
          <w:szCs w:val="24"/>
        </w:rPr>
        <w:t xml:space="preserve">1.- </w:t>
      </w:r>
      <w:r w:rsidR="009C5EC8">
        <w:rPr>
          <w:rFonts w:ascii="Palatino Linotype" w:hAnsi="Palatino Linotype" w:cs="Arial"/>
          <w:sz w:val="24"/>
          <w:szCs w:val="24"/>
        </w:rPr>
        <w:t>D</w:t>
      </w:r>
      <w:r w:rsidR="009C5EC8" w:rsidRPr="009C5EC8">
        <w:rPr>
          <w:rFonts w:ascii="Palatino Linotype" w:hAnsi="Palatino Linotype" w:cs="Arial"/>
          <w:sz w:val="24"/>
          <w:szCs w:val="24"/>
        </w:rPr>
        <w:t xml:space="preserve">e todo el cabildo cuantas personas tiene de comisión de otras áreas, de no existir documento que avale la comisión solicito saber porque hay </w:t>
      </w:r>
      <w:r w:rsidR="009C5EC8" w:rsidRPr="009C5EC8">
        <w:rPr>
          <w:rFonts w:ascii="Palatino Linotype" w:hAnsi="Palatino Linotype" w:cs="Arial"/>
          <w:sz w:val="24"/>
          <w:szCs w:val="24"/>
        </w:rPr>
        <w:lastRenderedPageBreak/>
        <w:t>servidores públicos laborando en regidurías y sindicaturas y estos pertenecen a otras áreas.</w:t>
      </w:r>
    </w:p>
    <w:p w14:paraId="05FBE994" w14:textId="3F6AA039" w:rsidR="00B2083F" w:rsidRDefault="00B2083F" w:rsidP="00B16656">
      <w:pPr>
        <w:tabs>
          <w:tab w:val="left" w:pos="5647"/>
        </w:tabs>
        <w:spacing w:after="0" w:line="360" w:lineRule="auto"/>
        <w:ind w:left="567" w:right="567"/>
        <w:jc w:val="both"/>
        <w:rPr>
          <w:rFonts w:ascii="Palatino Linotype" w:eastAsia="Times New Roman" w:hAnsi="Palatino Linotype" w:cs="Times New Roman"/>
          <w:sz w:val="24"/>
          <w:szCs w:val="24"/>
          <w:lang w:val="es-ES_tradnl" w:eastAsia="es-ES"/>
        </w:rPr>
      </w:pPr>
    </w:p>
    <w:p w14:paraId="654AC3DA" w14:textId="77777777" w:rsidR="009C5EC8" w:rsidRDefault="00CA7CD5" w:rsidP="00236C61">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rPr>
        <w:t xml:space="preserve">Para lo cual el </w:t>
      </w:r>
      <w:r w:rsidRPr="000B2F26">
        <w:rPr>
          <w:rFonts w:ascii="Palatino Linotype" w:hAnsi="Palatino Linotype" w:cs="Arial"/>
          <w:sz w:val="24"/>
          <w:szCs w:val="24"/>
        </w:rPr>
        <w:t xml:space="preserve">sujeto obligado </w:t>
      </w:r>
      <w:r w:rsidR="00635D19" w:rsidRPr="000B2F26">
        <w:rPr>
          <w:rFonts w:ascii="Palatino Linotype" w:hAnsi="Palatino Linotype" w:cs="Arial"/>
          <w:sz w:val="24"/>
          <w:szCs w:val="24"/>
          <w:lang w:val="es-419"/>
        </w:rPr>
        <w:t>mediante el SAIMEX</w:t>
      </w:r>
      <w:r w:rsidR="00B2083F">
        <w:rPr>
          <w:rFonts w:ascii="Palatino Linotype" w:hAnsi="Palatino Linotype" w:cs="Arial"/>
          <w:sz w:val="24"/>
          <w:szCs w:val="24"/>
          <w:lang w:val="es-419"/>
        </w:rPr>
        <w:t xml:space="preserve"> </w:t>
      </w:r>
      <w:r w:rsidR="007D612D">
        <w:rPr>
          <w:rFonts w:ascii="Palatino Linotype" w:hAnsi="Palatino Linotype" w:cs="Arial"/>
          <w:sz w:val="24"/>
          <w:szCs w:val="24"/>
          <w:lang w:val="es-419"/>
        </w:rPr>
        <w:t>remitió la</w:t>
      </w:r>
      <w:r w:rsidR="009C5EC8">
        <w:rPr>
          <w:rFonts w:ascii="Palatino Linotype" w:hAnsi="Palatino Linotype" w:cs="Arial"/>
          <w:sz w:val="24"/>
          <w:szCs w:val="24"/>
          <w:lang w:val="es-419"/>
        </w:rPr>
        <w:t xml:space="preserve"> siguiente documental:</w:t>
      </w:r>
    </w:p>
    <w:p w14:paraId="75A8D84A" w14:textId="77777777" w:rsidR="009C5EC8" w:rsidRDefault="009C5EC8" w:rsidP="00236C61">
      <w:pPr>
        <w:autoSpaceDE w:val="0"/>
        <w:autoSpaceDN w:val="0"/>
        <w:adjustRightInd w:val="0"/>
        <w:spacing w:after="0" w:line="360" w:lineRule="auto"/>
        <w:jc w:val="both"/>
        <w:rPr>
          <w:rFonts w:ascii="Palatino Linotype" w:hAnsi="Palatino Linotype" w:cs="Arial"/>
          <w:sz w:val="24"/>
          <w:szCs w:val="24"/>
          <w:lang w:val="es-419"/>
        </w:rPr>
      </w:pPr>
    </w:p>
    <w:p w14:paraId="74DCA57D" w14:textId="435EF0AE" w:rsidR="007D612D" w:rsidRDefault="009C5EC8" w:rsidP="009C5EC8">
      <w:pPr>
        <w:autoSpaceDE w:val="0"/>
        <w:autoSpaceDN w:val="0"/>
        <w:adjustRightInd w:val="0"/>
        <w:spacing w:after="0" w:line="360" w:lineRule="auto"/>
        <w:jc w:val="center"/>
        <w:rPr>
          <w:rFonts w:ascii="Palatino Linotype" w:hAnsi="Palatino Linotype" w:cs="Arial"/>
          <w:sz w:val="24"/>
          <w:szCs w:val="24"/>
          <w:lang w:val="es-419"/>
        </w:rPr>
      </w:pPr>
      <w:r>
        <w:rPr>
          <w:noProof/>
          <w:lang w:eastAsia="es-MX"/>
        </w:rPr>
        <mc:AlternateContent>
          <mc:Choice Requires="wps">
            <w:drawing>
              <wp:anchor distT="0" distB="0" distL="114300" distR="114300" simplePos="0" relativeHeight="251680768" behindDoc="0" locked="0" layoutInCell="1" allowOverlap="1" wp14:anchorId="2C441482" wp14:editId="680EDA2E">
                <wp:simplePos x="0" y="0"/>
                <wp:positionH relativeFrom="margin">
                  <wp:posOffset>291465</wp:posOffset>
                </wp:positionH>
                <wp:positionV relativeFrom="paragraph">
                  <wp:posOffset>4299584</wp:posOffset>
                </wp:positionV>
                <wp:extent cx="685800" cy="0"/>
                <wp:effectExtent l="0" t="19050" r="19050" b="19050"/>
                <wp:wrapNone/>
                <wp:docPr id="24" name="Conector recto 24"/>
                <wp:cNvGraphicFramePr/>
                <a:graphic xmlns:a="http://schemas.openxmlformats.org/drawingml/2006/main">
                  <a:graphicData uri="http://schemas.microsoft.com/office/word/2010/wordprocessingShape">
                    <wps:wsp>
                      <wps:cNvCnPr/>
                      <wps:spPr>
                        <a:xfrm flipV="1">
                          <a:off x="0" y="0"/>
                          <a:ext cx="6858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09AFF" id="Conector recto 24"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95pt,338.55pt" to="76.95pt,3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" strokecolor="red" strokeweight="3pt">
                <v:stroke joinstyle="miter"/>
                <w10:wrap anchorx="margin"/>
              </v:line>
            </w:pict>
          </mc:Fallback>
        </mc:AlternateContent>
      </w:r>
      <w:r>
        <w:rPr>
          <w:noProof/>
          <w:lang w:eastAsia="es-MX"/>
        </w:rPr>
        <mc:AlternateContent>
          <mc:Choice Requires="wps">
            <w:drawing>
              <wp:anchor distT="0" distB="0" distL="114300" distR="114300" simplePos="0" relativeHeight="251678720" behindDoc="0" locked="0" layoutInCell="1" allowOverlap="1" wp14:anchorId="657B3CF0" wp14:editId="66EB7881">
                <wp:simplePos x="0" y="0"/>
                <wp:positionH relativeFrom="margin">
                  <wp:align>center</wp:align>
                </wp:positionH>
                <wp:positionV relativeFrom="paragraph">
                  <wp:posOffset>4118610</wp:posOffset>
                </wp:positionV>
                <wp:extent cx="5181600" cy="9525"/>
                <wp:effectExtent l="19050" t="19050" r="19050" b="28575"/>
                <wp:wrapNone/>
                <wp:docPr id="23" name="Conector recto 23"/>
                <wp:cNvGraphicFramePr/>
                <a:graphic xmlns:a="http://schemas.openxmlformats.org/drawingml/2006/main">
                  <a:graphicData uri="http://schemas.microsoft.com/office/word/2010/wordprocessingShape">
                    <wps:wsp>
                      <wps:cNvCnPr/>
                      <wps:spPr>
                        <a:xfrm flipV="1">
                          <a:off x="0" y="0"/>
                          <a:ext cx="5181600"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DA631" id="Conector recto 23" o:spid="_x0000_s1026" style="position:absolute;flip:y;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4.3pt" to="408pt,3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" strokecolor="red" strokeweight="3pt">
                <v:stroke joinstyle="miter"/>
                <w10:wrap anchorx="margin"/>
              </v:line>
            </w:pict>
          </mc:Fallback>
        </mc:AlternateContent>
      </w:r>
      <w:r>
        <w:rPr>
          <w:noProof/>
          <w:lang w:eastAsia="es-MX"/>
        </w:rPr>
        <mc:AlternateContent>
          <mc:Choice Requires="wps">
            <w:drawing>
              <wp:anchor distT="0" distB="0" distL="114300" distR="114300" simplePos="0" relativeHeight="251676672" behindDoc="0" locked="0" layoutInCell="1" allowOverlap="1" wp14:anchorId="3BBCF693" wp14:editId="114763B0">
                <wp:simplePos x="0" y="0"/>
                <wp:positionH relativeFrom="column">
                  <wp:posOffset>262891</wp:posOffset>
                </wp:positionH>
                <wp:positionV relativeFrom="paragraph">
                  <wp:posOffset>3937634</wp:posOffset>
                </wp:positionV>
                <wp:extent cx="5181600" cy="9525"/>
                <wp:effectExtent l="19050" t="19050" r="19050" b="28575"/>
                <wp:wrapNone/>
                <wp:docPr id="22" name="Conector recto 22"/>
                <wp:cNvGraphicFramePr/>
                <a:graphic xmlns:a="http://schemas.openxmlformats.org/drawingml/2006/main">
                  <a:graphicData uri="http://schemas.microsoft.com/office/word/2010/wordprocessingShape">
                    <wps:wsp>
                      <wps:cNvCnPr/>
                      <wps:spPr>
                        <a:xfrm flipV="1">
                          <a:off x="0" y="0"/>
                          <a:ext cx="5181600"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BC032" id="Conector recto 2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310.05pt" to="428.7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" strokecolor="red" strokeweight="3pt">
                <v:stroke joinstyle="miter"/>
              </v:line>
            </w:pict>
          </mc:Fallback>
        </mc:AlternateContent>
      </w:r>
      <w:r>
        <w:rPr>
          <w:noProof/>
          <w:lang w:eastAsia="es-MX"/>
        </w:rPr>
        <mc:AlternateContent>
          <mc:Choice Requires="wps">
            <w:drawing>
              <wp:anchor distT="0" distB="0" distL="114300" distR="114300" simplePos="0" relativeHeight="251674624" behindDoc="0" locked="0" layoutInCell="1" allowOverlap="1" wp14:anchorId="25CDBC64" wp14:editId="13962FFE">
                <wp:simplePos x="0" y="0"/>
                <wp:positionH relativeFrom="column">
                  <wp:posOffset>1615440</wp:posOffset>
                </wp:positionH>
                <wp:positionV relativeFrom="paragraph">
                  <wp:posOffset>3775710</wp:posOffset>
                </wp:positionV>
                <wp:extent cx="3857625" cy="0"/>
                <wp:effectExtent l="0" t="19050" r="28575" b="19050"/>
                <wp:wrapNone/>
                <wp:docPr id="21" name="Conector recto 21"/>
                <wp:cNvGraphicFramePr/>
                <a:graphic xmlns:a="http://schemas.openxmlformats.org/drawingml/2006/main">
                  <a:graphicData uri="http://schemas.microsoft.com/office/word/2010/wordprocessingShape">
                    <wps:wsp>
                      <wps:cNvCnPr/>
                      <wps:spPr>
                        <a:xfrm flipV="1">
                          <a:off x="0" y="0"/>
                          <a:ext cx="38576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20364" id="Conector recto 2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2pt,297.3pt" to="430.95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" strokecolor="red" strokeweight="3pt">
                <v:stroke joinstyle="miter"/>
              </v:line>
            </w:pict>
          </mc:Fallback>
        </mc:AlternateContent>
      </w:r>
      <w:r>
        <w:rPr>
          <w:noProof/>
          <w:lang w:eastAsia="es-MX"/>
        </w:rPr>
        <w:drawing>
          <wp:inline distT="0" distB="0" distL="0" distR="0" wp14:anchorId="6B052DD0" wp14:editId="15BCD2BB">
            <wp:extent cx="5400675" cy="4295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762" t="16173" r="29728" b="7077"/>
                    <a:stretch/>
                  </pic:blipFill>
                  <pic:spPr bwMode="auto">
                    <a:xfrm>
                      <a:off x="0" y="0"/>
                      <a:ext cx="5400675" cy="4295775"/>
                    </a:xfrm>
                    <a:prstGeom prst="rect">
                      <a:avLst/>
                    </a:prstGeom>
                    <a:ln>
                      <a:noFill/>
                    </a:ln>
                    <a:extLst>
                      <a:ext uri="{53640926-AAD7-44D8-BBD7-CCE9431645EC}">
                        <a14:shadowObscured xmlns:a14="http://schemas.microsoft.com/office/drawing/2010/main"/>
                      </a:ext>
                    </a:extLst>
                  </pic:spPr>
                </pic:pic>
              </a:graphicData>
            </a:graphic>
          </wp:inline>
        </w:drawing>
      </w:r>
    </w:p>
    <w:p w14:paraId="697E7D07" w14:textId="77777777" w:rsidR="009C5EC8" w:rsidRDefault="009C5EC8" w:rsidP="00236C61">
      <w:pPr>
        <w:autoSpaceDE w:val="0"/>
        <w:autoSpaceDN w:val="0"/>
        <w:adjustRightInd w:val="0"/>
        <w:spacing w:after="0" w:line="360" w:lineRule="auto"/>
        <w:jc w:val="both"/>
        <w:rPr>
          <w:rFonts w:ascii="Palatino Linotype" w:hAnsi="Palatino Linotype" w:cs="Arial"/>
          <w:sz w:val="24"/>
          <w:szCs w:val="24"/>
          <w:lang w:val="es-419"/>
        </w:rPr>
      </w:pPr>
    </w:p>
    <w:p w14:paraId="348F5E38" w14:textId="77777777" w:rsidR="009C5EC8" w:rsidRDefault="009C5EC8" w:rsidP="00236C61">
      <w:pPr>
        <w:autoSpaceDE w:val="0"/>
        <w:autoSpaceDN w:val="0"/>
        <w:adjustRightInd w:val="0"/>
        <w:spacing w:after="0" w:line="360" w:lineRule="auto"/>
        <w:jc w:val="both"/>
        <w:rPr>
          <w:rFonts w:ascii="Palatino Linotype" w:hAnsi="Palatino Linotype" w:cs="Arial"/>
          <w:sz w:val="24"/>
          <w:szCs w:val="24"/>
          <w:lang w:val="es-419"/>
        </w:rPr>
      </w:pPr>
    </w:p>
    <w:p w14:paraId="15B3A412" w14:textId="303824A3" w:rsidR="007D612D" w:rsidRDefault="009C5EC8" w:rsidP="00475723">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Adjuntando para tal efecto cinco (5) oficios de comisión, se coloca uno a manera de ejemplo:</w:t>
      </w:r>
    </w:p>
    <w:p w14:paraId="74E2574E" w14:textId="77777777" w:rsidR="009C5EC8" w:rsidRDefault="009C5EC8" w:rsidP="00475723">
      <w:pPr>
        <w:autoSpaceDE w:val="0"/>
        <w:autoSpaceDN w:val="0"/>
        <w:adjustRightInd w:val="0"/>
        <w:spacing w:after="0" w:line="360" w:lineRule="auto"/>
        <w:jc w:val="both"/>
        <w:rPr>
          <w:rFonts w:ascii="Palatino Linotype" w:hAnsi="Palatino Linotype" w:cs="Arial"/>
          <w:sz w:val="24"/>
          <w:szCs w:val="24"/>
          <w:lang w:val="es-419"/>
        </w:rPr>
      </w:pPr>
    </w:p>
    <w:p w14:paraId="2A3C403A" w14:textId="77E6EA7B" w:rsidR="009C5EC8" w:rsidRDefault="009C5EC8" w:rsidP="00475723">
      <w:pPr>
        <w:autoSpaceDE w:val="0"/>
        <w:autoSpaceDN w:val="0"/>
        <w:adjustRightInd w:val="0"/>
        <w:spacing w:after="0" w:line="360" w:lineRule="auto"/>
        <w:jc w:val="both"/>
        <w:rPr>
          <w:rFonts w:ascii="Palatino Linotype" w:hAnsi="Palatino Linotype" w:cs="Arial"/>
          <w:sz w:val="24"/>
          <w:szCs w:val="24"/>
          <w:lang w:val="es-419"/>
        </w:rPr>
      </w:pPr>
      <w:r>
        <w:rPr>
          <w:noProof/>
          <w:lang w:eastAsia="es-MX"/>
        </w:rPr>
        <w:lastRenderedPageBreak/>
        <w:drawing>
          <wp:inline distT="0" distB="0" distL="0" distR="0" wp14:anchorId="70BE5F0D" wp14:editId="4DD260F1">
            <wp:extent cx="5581650" cy="61912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00" t="17055" r="29564" b="7077"/>
                    <a:stretch/>
                  </pic:blipFill>
                  <pic:spPr bwMode="auto">
                    <a:xfrm>
                      <a:off x="0" y="0"/>
                      <a:ext cx="5581650" cy="6191250"/>
                    </a:xfrm>
                    <a:prstGeom prst="rect">
                      <a:avLst/>
                    </a:prstGeom>
                    <a:ln>
                      <a:noFill/>
                    </a:ln>
                    <a:extLst>
                      <a:ext uri="{53640926-AAD7-44D8-BBD7-CCE9431645EC}">
                        <a14:shadowObscured xmlns:a14="http://schemas.microsoft.com/office/drawing/2010/main"/>
                      </a:ext>
                    </a:extLst>
                  </pic:spPr>
                </pic:pic>
              </a:graphicData>
            </a:graphic>
          </wp:inline>
        </w:drawing>
      </w:r>
    </w:p>
    <w:p w14:paraId="27AA1225" w14:textId="77777777"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p>
    <w:p w14:paraId="23AC0E59" w14:textId="77777777" w:rsidR="009C5EC8" w:rsidRDefault="009C5EC8" w:rsidP="00475723">
      <w:pPr>
        <w:autoSpaceDE w:val="0"/>
        <w:autoSpaceDN w:val="0"/>
        <w:adjustRightInd w:val="0"/>
        <w:spacing w:after="0" w:line="360" w:lineRule="auto"/>
        <w:jc w:val="both"/>
        <w:rPr>
          <w:rFonts w:ascii="Palatino Linotype" w:hAnsi="Palatino Linotype" w:cs="Arial"/>
          <w:sz w:val="24"/>
          <w:szCs w:val="24"/>
          <w:lang w:val="es-419"/>
        </w:rPr>
      </w:pPr>
    </w:p>
    <w:p w14:paraId="505C302D" w14:textId="2CC8D77C" w:rsidR="00CE1FEE" w:rsidRPr="00475723" w:rsidRDefault="001D153C" w:rsidP="00475723">
      <w:pPr>
        <w:autoSpaceDE w:val="0"/>
        <w:autoSpaceDN w:val="0"/>
        <w:adjustRightInd w:val="0"/>
        <w:spacing w:after="0" w:line="360" w:lineRule="auto"/>
        <w:jc w:val="both"/>
        <w:rPr>
          <w:rFonts w:ascii="Palatino Linotype" w:hAnsi="Palatino Linotype" w:cs="Arial"/>
          <w:sz w:val="24"/>
          <w:szCs w:val="24"/>
          <w:lang w:val="es-419"/>
        </w:rPr>
      </w:pPr>
      <w:r w:rsidRPr="00475723">
        <w:rPr>
          <w:rFonts w:ascii="Palatino Linotype" w:hAnsi="Palatino Linotype" w:cs="Arial"/>
          <w:sz w:val="24"/>
          <w:szCs w:val="24"/>
          <w:lang w:val="es-419"/>
        </w:rPr>
        <w:t>Es decir, el sujeto obligado colma lo solicitado por el recurrente</w:t>
      </w:r>
      <w:r w:rsidR="00475723" w:rsidRPr="00475723">
        <w:rPr>
          <w:rFonts w:ascii="Palatino Linotype" w:hAnsi="Palatino Linotype" w:cs="Arial"/>
          <w:sz w:val="24"/>
          <w:szCs w:val="24"/>
          <w:lang w:val="es-419"/>
        </w:rPr>
        <w:t xml:space="preserve">, sin embargo </w:t>
      </w:r>
      <w:r w:rsidR="00475723">
        <w:rPr>
          <w:rFonts w:ascii="Palatino Linotype" w:hAnsi="Palatino Linotype" w:cs="Arial"/>
          <w:sz w:val="24"/>
          <w:szCs w:val="24"/>
          <w:lang w:val="es-419"/>
        </w:rPr>
        <w:t>adujo como razones o motivos de inconformidad:</w:t>
      </w:r>
    </w:p>
    <w:p w14:paraId="2FFF7788" w14:textId="77777777" w:rsidR="00475723" w:rsidRDefault="00475723" w:rsidP="00CE1FEE">
      <w:pPr>
        <w:spacing w:after="0" w:line="360" w:lineRule="auto"/>
        <w:jc w:val="both"/>
        <w:rPr>
          <w:rFonts w:ascii="Palatino Linotype" w:hAnsi="Palatino Linotype" w:cs="Arial"/>
          <w:i/>
          <w:sz w:val="24"/>
          <w:szCs w:val="24"/>
        </w:rPr>
      </w:pPr>
    </w:p>
    <w:p w14:paraId="473C771F" w14:textId="6990373F" w:rsidR="009C5EC8" w:rsidRDefault="009C5EC8" w:rsidP="009C5EC8">
      <w:pPr>
        <w:spacing w:after="0" w:line="360" w:lineRule="auto"/>
        <w:ind w:left="851"/>
        <w:jc w:val="both"/>
        <w:rPr>
          <w:i/>
        </w:rPr>
      </w:pPr>
      <w:r>
        <w:rPr>
          <w:rFonts w:ascii="Palatino Linotype" w:hAnsi="Palatino Linotype" w:cs="Arial"/>
          <w:i/>
          <w:sz w:val="24"/>
          <w:szCs w:val="24"/>
        </w:rPr>
        <w:lastRenderedPageBreak/>
        <w:t xml:space="preserve"> “Información incompleta</w:t>
      </w:r>
      <w:r>
        <w:rPr>
          <w:i/>
        </w:rPr>
        <w:t xml:space="preserve">"(Sic). </w:t>
      </w:r>
    </w:p>
    <w:p w14:paraId="75B2ABC9" w14:textId="77777777" w:rsidR="009C5EC8" w:rsidRDefault="009C5EC8" w:rsidP="009C5EC8">
      <w:pPr>
        <w:spacing w:after="0" w:line="360" w:lineRule="auto"/>
        <w:jc w:val="both"/>
        <w:rPr>
          <w:rFonts w:ascii="Palatino Linotype" w:hAnsi="Palatino Linotype" w:cs="Arial"/>
          <w:sz w:val="24"/>
          <w:szCs w:val="24"/>
        </w:rPr>
      </w:pPr>
    </w:p>
    <w:p w14:paraId="63AD6D76" w14:textId="67470BB1" w:rsidR="007D612D" w:rsidRDefault="00475723" w:rsidP="00CE1FE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la impugnación </w:t>
      </w:r>
      <w:r w:rsidR="007D612D">
        <w:rPr>
          <w:rFonts w:ascii="Palatino Linotype" w:hAnsi="Palatino Linotype" w:cs="Arial"/>
          <w:sz w:val="24"/>
          <w:szCs w:val="24"/>
        </w:rPr>
        <w:t>es genérica sin que haga referencia del por qué la informa</w:t>
      </w:r>
      <w:r w:rsidR="009C5EC8">
        <w:rPr>
          <w:rFonts w:ascii="Palatino Linotype" w:hAnsi="Palatino Linotype" w:cs="Arial"/>
          <w:sz w:val="24"/>
          <w:szCs w:val="24"/>
        </w:rPr>
        <w:t>ción remitida, consistente en lo</w:t>
      </w:r>
      <w:r w:rsidR="007D612D">
        <w:rPr>
          <w:rFonts w:ascii="Palatino Linotype" w:hAnsi="Palatino Linotype" w:cs="Arial"/>
          <w:sz w:val="24"/>
          <w:szCs w:val="24"/>
        </w:rPr>
        <w:t xml:space="preserve">s </w:t>
      </w:r>
      <w:r w:rsidR="009C5EC8">
        <w:rPr>
          <w:rFonts w:ascii="Palatino Linotype" w:hAnsi="Palatino Linotype" w:cs="Arial"/>
          <w:sz w:val="24"/>
          <w:szCs w:val="24"/>
        </w:rPr>
        <w:t xml:space="preserve">oficios de comisiones </w:t>
      </w:r>
      <w:r w:rsidR="007D612D">
        <w:rPr>
          <w:rFonts w:ascii="Palatino Linotype" w:hAnsi="Palatino Linotype" w:cs="Arial"/>
          <w:sz w:val="24"/>
          <w:szCs w:val="24"/>
        </w:rPr>
        <w:t>no es la información que solicitó, cuando de forma clara pidió:</w:t>
      </w:r>
    </w:p>
    <w:p w14:paraId="1F4C14D2" w14:textId="77777777" w:rsidR="007D612D" w:rsidRDefault="007D612D" w:rsidP="00CE1FEE">
      <w:pPr>
        <w:spacing w:after="0" w:line="360" w:lineRule="auto"/>
        <w:jc w:val="both"/>
        <w:rPr>
          <w:rFonts w:ascii="Palatino Linotype" w:hAnsi="Palatino Linotype" w:cs="Arial"/>
          <w:sz w:val="24"/>
          <w:szCs w:val="24"/>
        </w:rPr>
      </w:pPr>
    </w:p>
    <w:p w14:paraId="1273C44B" w14:textId="21369591" w:rsidR="007D612D" w:rsidRDefault="009C5EC8" w:rsidP="007D612D">
      <w:pPr>
        <w:tabs>
          <w:tab w:val="left" w:pos="5647"/>
        </w:tabs>
        <w:spacing w:after="0" w:line="360" w:lineRule="auto"/>
        <w:ind w:left="567" w:right="567"/>
        <w:jc w:val="both"/>
        <w:rPr>
          <w:i/>
        </w:rPr>
      </w:pPr>
      <w:r>
        <w:rPr>
          <w:rFonts w:ascii="Palatino Linotype" w:eastAsia="Times New Roman" w:hAnsi="Palatino Linotype" w:cs="Times New Roman"/>
          <w:i/>
          <w:sz w:val="24"/>
          <w:szCs w:val="24"/>
          <w:lang w:val="es-ES_tradnl" w:eastAsia="es-ES"/>
        </w:rPr>
        <w:t>“Solicito de todo el cabildo cuantas personas tiene de comisión de otras áreas, de no existir documento que avale la comisión solicito saber porque hay servidores públicos laborando en regidurías y sindicaturas y estos pertenecen a otras áreas</w:t>
      </w:r>
      <w:r>
        <w:rPr>
          <w:rFonts w:ascii="Times New Roman" w:hAnsi="Times New Roman" w:cs="Times New Roman"/>
          <w:i/>
          <w:sz w:val="24"/>
          <w:szCs w:val="24"/>
          <w:lang w:eastAsia="es-MX"/>
        </w:rPr>
        <w:t>.” (</w:t>
      </w:r>
      <w:proofErr w:type="gramStart"/>
      <w:r>
        <w:rPr>
          <w:rFonts w:ascii="Times New Roman" w:hAnsi="Times New Roman" w:cs="Times New Roman"/>
          <w:i/>
          <w:sz w:val="24"/>
          <w:szCs w:val="24"/>
          <w:lang w:eastAsia="es-MX"/>
        </w:rPr>
        <w:t>sic</w:t>
      </w:r>
      <w:proofErr w:type="gramEnd"/>
      <w:r>
        <w:rPr>
          <w:rFonts w:ascii="Times New Roman" w:hAnsi="Times New Roman" w:cs="Times New Roman"/>
          <w:i/>
          <w:sz w:val="24"/>
          <w:szCs w:val="24"/>
          <w:lang w:eastAsia="es-MX"/>
        </w:rPr>
        <w:t>)</w:t>
      </w:r>
      <w:r>
        <w:rPr>
          <w:i/>
        </w:rPr>
        <w:t xml:space="preserve">.” </w:t>
      </w:r>
    </w:p>
    <w:p w14:paraId="36395449" w14:textId="77777777" w:rsidR="007D612D" w:rsidRDefault="007D612D" w:rsidP="00CE1FEE">
      <w:pPr>
        <w:spacing w:after="0" w:line="360" w:lineRule="auto"/>
        <w:jc w:val="both"/>
        <w:rPr>
          <w:rFonts w:ascii="Palatino Linotype" w:hAnsi="Palatino Linotype" w:cs="Arial"/>
          <w:sz w:val="24"/>
          <w:szCs w:val="24"/>
        </w:rPr>
      </w:pPr>
    </w:p>
    <w:p w14:paraId="3B7439E7" w14:textId="4AAEBA65" w:rsidR="009C5EC8" w:rsidRDefault="0056106D" w:rsidP="00CE1FEE">
      <w:pPr>
        <w:spacing w:after="0" w:line="360" w:lineRule="auto"/>
        <w:jc w:val="both"/>
        <w:rPr>
          <w:rFonts w:ascii="Palatino Linotype" w:hAnsi="Palatino Linotype"/>
          <w:sz w:val="24"/>
          <w:szCs w:val="24"/>
          <w:lang w:val="es-ES_tradnl"/>
        </w:rPr>
      </w:pPr>
      <w:r>
        <w:rPr>
          <w:rFonts w:ascii="Palatino Linotype" w:hAnsi="Palatino Linotype" w:cs="Arial"/>
          <w:sz w:val="24"/>
          <w:szCs w:val="24"/>
        </w:rPr>
        <w:t>S</w:t>
      </w:r>
      <w:r w:rsidR="00475723">
        <w:rPr>
          <w:rFonts w:ascii="Palatino Linotype" w:hAnsi="Palatino Linotype" w:cs="Arial"/>
          <w:sz w:val="24"/>
          <w:szCs w:val="24"/>
        </w:rPr>
        <w:t xml:space="preserve">e consideran manifestaciones infundadas </w:t>
      </w:r>
      <w:r w:rsidR="00475723">
        <w:rPr>
          <w:rFonts w:ascii="Palatino Linotype" w:hAnsi="Palatino Linotype"/>
          <w:sz w:val="24"/>
          <w:szCs w:val="24"/>
          <w:lang w:val="es-ES_tradnl"/>
        </w:rPr>
        <w:t>pues este ente colegiado, no tiene las capacidades o atribuciones para determinar la autenticidad de los documentos entregados o hacer pronunciamiento relativo a ello, máxime</w:t>
      </w:r>
      <w:r w:rsidR="007F3D77">
        <w:rPr>
          <w:rFonts w:ascii="Palatino Linotype" w:hAnsi="Palatino Linotype"/>
          <w:sz w:val="24"/>
          <w:szCs w:val="24"/>
          <w:lang w:val="es-ES_tradnl"/>
        </w:rPr>
        <w:t>,</w:t>
      </w:r>
      <w:r w:rsidR="00475723">
        <w:rPr>
          <w:rFonts w:ascii="Palatino Linotype" w:hAnsi="Palatino Linotype"/>
          <w:sz w:val="24"/>
          <w:szCs w:val="24"/>
          <w:lang w:val="es-ES_tradnl"/>
        </w:rPr>
        <w:t xml:space="preserve"> </w:t>
      </w:r>
      <w:r>
        <w:rPr>
          <w:rFonts w:ascii="Palatino Linotype" w:hAnsi="Palatino Linotype"/>
          <w:sz w:val="24"/>
          <w:szCs w:val="24"/>
          <w:lang w:val="es-ES_tradnl"/>
        </w:rPr>
        <w:t>que</w:t>
      </w:r>
      <w:r w:rsidR="00475723">
        <w:rPr>
          <w:rFonts w:ascii="Palatino Linotype" w:hAnsi="Palatino Linotype"/>
          <w:sz w:val="24"/>
          <w:szCs w:val="24"/>
          <w:lang w:val="es-ES_tradnl"/>
        </w:rPr>
        <w:t xml:space="preserve"> dan cuenta </w:t>
      </w:r>
      <w:r>
        <w:rPr>
          <w:rFonts w:ascii="Palatino Linotype" w:hAnsi="Palatino Linotype"/>
          <w:sz w:val="24"/>
          <w:szCs w:val="24"/>
          <w:lang w:val="es-ES_tradnl"/>
        </w:rPr>
        <w:t xml:space="preserve">de </w:t>
      </w:r>
      <w:r w:rsidR="009C5EC8">
        <w:rPr>
          <w:rFonts w:ascii="Palatino Linotype" w:hAnsi="Palatino Linotype"/>
          <w:sz w:val="24"/>
          <w:szCs w:val="24"/>
          <w:lang w:val="es-ES_tradnl"/>
        </w:rPr>
        <w:t xml:space="preserve">cinco </w:t>
      </w:r>
      <w:r w:rsidR="002569AC">
        <w:rPr>
          <w:rFonts w:ascii="Palatino Linotype" w:hAnsi="Palatino Linotype"/>
          <w:sz w:val="24"/>
          <w:szCs w:val="24"/>
          <w:lang w:val="es-ES_tradnl"/>
        </w:rPr>
        <w:t>comisiones.</w:t>
      </w:r>
    </w:p>
    <w:p w14:paraId="0914AF6A" w14:textId="77777777" w:rsidR="009C5EC8" w:rsidRDefault="009C5EC8" w:rsidP="00CE1FEE">
      <w:pPr>
        <w:spacing w:after="0" w:line="360" w:lineRule="auto"/>
        <w:jc w:val="both"/>
        <w:rPr>
          <w:rFonts w:ascii="Palatino Linotype" w:hAnsi="Palatino Linotype"/>
          <w:sz w:val="24"/>
          <w:szCs w:val="24"/>
          <w:lang w:val="es-ES_tradnl"/>
        </w:rPr>
      </w:pPr>
    </w:p>
    <w:p w14:paraId="568CE2C8" w14:textId="12C68831" w:rsidR="0056106D" w:rsidRDefault="00CE1FEE" w:rsidP="00CE1FEE">
      <w:pPr>
        <w:spacing w:after="0" w:line="360" w:lineRule="auto"/>
        <w:jc w:val="both"/>
        <w:rPr>
          <w:rFonts w:ascii="Palatino Linotype" w:hAnsi="Palatino Linotype" w:cs="Arial"/>
          <w:sz w:val="24"/>
          <w:szCs w:val="24"/>
          <w:lang w:val="es-419"/>
        </w:rPr>
      </w:pPr>
      <w:r w:rsidRPr="00165EE1">
        <w:rPr>
          <w:rFonts w:ascii="Palatino Linotype" w:hAnsi="Palatino Linotype"/>
          <w:sz w:val="24"/>
          <w:szCs w:val="24"/>
          <w:lang w:val="es-ES_tradnl"/>
        </w:rPr>
        <w:t>Se aprecia que son argumentos</w:t>
      </w:r>
      <w:r>
        <w:rPr>
          <w:rFonts w:ascii="Palatino Linotype" w:hAnsi="Palatino Linotype" w:cs="Arial"/>
          <w:sz w:val="24"/>
          <w:szCs w:val="24"/>
          <w:lang w:val="es-419"/>
        </w:rPr>
        <w:t xml:space="preserve"> </w:t>
      </w:r>
      <w:r w:rsidR="0056106D">
        <w:rPr>
          <w:rFonts w:ascii="Palatino Linotype" w:hAnsi="Palatino Linotype" w:cs="Arial"/>
          <w:sz w:val="24"/>
          <w:szCs w:val="24"/>
          <w:lang w:val="es-419"/>
        </w:rPr>
        <w:t>que</w:t>
      </w:r>
      <w:r w:rsidR="00220243">
        <w:rPr>
          <w:rFonts w:ascii="Palatino Linotype" w:hAnsi="Palatino Linotype" w:cs="Arial"/>
          <w:sz w:val="24"/>
          <w:szCs w:val="24"/>
          <w:lang w:val="es-419"/>
        </w:rPr>
        <w:t xml:space="preserve"> no se esgrimen razonamientos lógicos del porque se ha vulnerado el derecho de acceso a la información</w:t>
      </w:r>
      <w:r w:rsidR="00A45028">
        <w:rPr>
          <w:rFonts w:ascii="Palatino Linotype" w:hAnsi="Palatino Linotype" w:cs="Arial"/>
          <w:sz w:val="24"/>
          <w:szCs w:val="24"/>
          <w:lang w:val="es-419"/>
        </w:rPr>
        <w:t xml:space="preserve"> del particular</w:t>
      </w:r>
      <w:r w:rsidR="00220243">
        <w:rPr>
          <w:rFonts w:ascii="Palatino Linotype" w:hAnsi="Palatino Linotype" w:cs="Arial"/>
          <w:sz w:val="24"/>
          <w:szCs w:val="24"/>
          <w:lang w:val="es-419"/>
        </w:rPr>
        <w:t xml:space="preserve">, es decir, los motivos por los cuales se considera que </w:t>
      </w:r>
      <w:r w:rsidR="002569AC">
        <w:rPr>
          <w:rFonts w:ascii="Palatino Linotype" w:hAnsi="Palatino Linotype" w:cs="Arial"/>
          <w:sz w:val="24"/>
          <w:szCs w:val="24"/>
          <w:lang w:val="es-419"/>
        </w:rPr>
        <w:t>los oficios de comisiones están incompleto</w:t>
      </w:r>
      <w:r w:rsidR="0056106D">
        <w:rPr>
          <w:rFonts w:ascii="Palatino Linotype" w:hAnsi="Palatino Linotype" w:cs="Arial"/>
          <w:sz w:val="24"/>
          <w:szCs w:val="24"/>
          <w:lang w:val="es-419"/>
        </w:rPr>
        <w:t xml:space="preserve">s, y </w:t>
      </w:r>
      <w:r w:rsidR="00220243">
        <w:rPr>
          <w:rFonts w:ascii="Palatino Linotype" w:hAnsi="Palatino Linotype" w:cs="Arial"/>
          <w:sz w:val="24"/>
          <w:szCs w:val="24"/>
          <w:lang w:val="es-419"/>
        </w:rPr>
        <w:t xml:space="preserve">que en uso de las </w:t>
      </w:r>
      <w:r w:rsidR="00442306">
        <w:rPr>
          <w:rFonts w:ascii="Palatino Linotype" w:hAnsi="Palatino Linotype" w:cs="Arial"/>
          <w:sz w:val="24"/>
          <w:szCs w:val="24"/>
          <w:lang w:val="es-419"/>
        </w:rPr>
        <w:t>atribuciones</w:t>
      </w:r>
      <w:r w:rsidR="00220243">
        <w:rPr>
          <w:rFonts w:ascii="Palatino Linotype" w:hAnsi="Palatino Linotype" w:cs="Arial"/>
          <w:sz w:val="24"/>
          <w:szCs w:val="24"/>
          <w:lang w:val="es-419"/>
        </w:rPr>
        <w:t xml:space="preserve"> del sujeto obligado</w:t>
      </w:r>
      <w:r w:rsidR="0056106D">
        <w:rPr>
          <w:rFonts w:ascii="Palatino Linotype" w:hAnsi="Palatino Linotype" w:cs="Arial"/>
          <w:sz w:val="24"/>
          <w:szCs w:val="24"/>
          <w:lang w:val="es-419"/>
        </w:rPr>
        <w:t xml:space="preserve"> debiera</w:t>
      </w:r>
      <w:r w:rsidR="00220243">
        <w:rPr>
          <w:rFonts w:ascii="Palatino Linotype" w:hAnsi="Palatino Linotype" w:cs="Arial"/>
          <w:sz w:val="24"/>
          <w:szCs w:val="24"/>
          <w:lang w:val="es-419"/>
        </w:rPr>
        <w:t xml:space="preserve"> genera</w:t>
      </w:r>
      <w:r w:rsidR="0056106D">
        <w:rPr>
          <w:rFonts w:ascii="Palatino Linotype" w:hAnsi="Palatino Linotype" w:cs="Arial"/>
          <w:sz w:val="24"/>
          <w:szCs w:val="24"/>
          <w:lang w:val="es-419"/>
        </w:rPr>
        <w:t>r</w:t>
      </w:r>
      <w:r w:rsidR="00220243">
        <w:rPr>
          <w:rFonts w:ascii="Palatino Linotype" w:hAnsi="Palatino Linotype" w:cs="Arial"/>
          <w:sz w:val="24"/>
          <w:szCs w:val="24"/>
          <w:lang w:val="es-419"/>
        </w:rPr>
        <w:t xml:space="preserve">, </w:t>
      </w:r>
      <w:r w:rsidR="00442306">
        <w:rPr>
          <w:rFonts w:ascii="Palatino Linotype" w:hAnsi="Palatino Linotype" w:cs="Arial"/>
          <w:sz w:val="24"/>
          <w:szCs w:val="24"/>
          <w:lang w:val="es-419"/>
        </w:rPr>
        <w:t>administra</w:t>
      </w:r>
      <w:r w:rsidR="0056106D">
        <w:rPr>
          <w:rFonts w:ascii="Palatino Linotype" w:hAnsi="Palatino Linotype" w:cs="Arial"/>
          <w:sz w:val="24"/>
          <w:szCs w:val="24"/>
          <w:lang w:val="es-419"/>
        </w:rPr>
        <w:t>r</w:t>
      </w:r>
      <w:r w:rsidR="00A45028">
        <w:rPr>
          <w:rFonts w:ascii="Palatino Linotype" w:hAnsi="Palatino Linotype" w:cs="Arial"/>
          <w:sz w:val="24"/>
          <w:szCs w:val="24"/>
          <w:lang w:val="es-419"/>
        </w:rPr>
        <w:t xml:space="preserve"> o posee</w:t>
      </w:r>
      <w:r w:rsidR="0056106D">
        <w:rPr>
          <w:rFonts w:ascii="Palatino Linotype" w:hAnsi="Palatino Linotype" w:cs="Arial"/>
          <w:sz w:val="24"/>
          <w:szCs w:val="24"/>
          <w:lang w:val="es-419"/>
        </w:rPr>
        <w:t xml:space="preserve">r otra información que completara </w:t>
      </w:r>
      <w:r w:rsidR="002569AC">
        <w:rPr>
          <w:rFonts w:ascii="Palatino Linotype" w:hAnsi="Palatino Linotype" w:cs="Arial"/>
          <w:sz w:val="24"/>
          <w:szCs w:val="24"/>
          <w:lang w:val="es-419"/>
        </w:rPr>
        <w:t>dichas comisiones</w:t>
      </w:r>
      <w:r w:rsidR="0056106D">
        <w:rPr>
          <w:rFonts w:ascii="Palatino Linotype" w:hAnsi="Palatino Linotype" w:cs="Arial"/>
          <w:sz w:val="24"/>
          <w:szCs w:val="24"/>
          <w:lang w:val="es-419"/>
        </w:rPr>
        <w:t>.</w:t>
      </w:r>
    </w:p>
    <w:p w14:paraId="69C4BC25" w14:textId="77777777" w:rsidR="0056106D" w:rsidRDefault="0056106D" w:rsidP="00CE1FEE">
      <w:pPr>
        <w:spacing w:after="0" w:line="360" w:lineRule="auto"/>
        <w:jc w:val="both"/>
        <w:rPr>
          <w:rFonts w:ascii="Palatino Linotype" w:hAnsi="Palatino Linotype" w:cs="Arial"/>
          <w:sz w:val="24"/>
          <w:szCs w:val="24"/>
          <w:lang w:val="es-419"/>
        </w:rPr>
      </w:pPr>
    </w:p>
    <w:p w14:paraId="68E928A1" w14:textId="3CEEFF9E" w:rsidR="00220243" w:rsidRDefault="0056106D" w:rsidP="00CE1FEE">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C</w:t>
      </w:r>
      <w:r w:rsidR="00A45028">
        <w:rPr>
          <w:rFonts w:ascii="Palatino Linotype" w:hAnsi="Palatino Linotype" w:cs="Arial"/>
          <w:sz w:val="24"/>
          <w:szCs w:val="24"/>
          <w:lang w:val="es-419"/>
        </w:rPr>
        <w:t xml:space="preserve">onstituyen manifestaciones abstractas por medio de las cuales se duda de la respuesta del sujeto obligado, que dicho sea de paso, actúa de forma oficial emitiendo una respuesta formal a través del Portal SAIMEX, que este Instituto ha puesto a </w:t>
      </w:r>
      <w:r w:rsidR="00A45028">
        <w:rPr>
          <w:rFonts w:ascii="Palatino Linotype" w:hAnsi="Palatino Linotype" w:cs="Arial"/>
          <w:sz w:val="24"/>
          <w:szCs w:val="24"/>
          <w:lang w:val="es-419"/>
        </w:rPr>
        <w:lastRenderedPageBreak/>
        <w:t xml:space="preserve">disposición de los sujetos obligados a efecto de que éstos emitan sus respuestas </w:t>
      </w:r>
      <w:r w:rsidR="00731304">
        <w:rPr>
          <w:rFonts w:ascii="Palatino Linotype" w:hAnsi="Palatino Linotype" w:cs="Arial"/>
          <w:sz w:val="24"/>
          <w:szCs w:val="24"/>
          <w:lang w:val="es-419"/>
        </w:rPr>
        <w:t>atingentes</w:t>
      </w:r>
      <w:r w:rsidR="00A45028">
        <w:rPr>
          <w:rFonts w:ascii="Palatino Linotype" w:hAnsi="Palatino Linotype" w:cs="Arial"/>
          <w:sz w:val="24"/>
          <w:szCs w:val="24"/>
          <w:lang w:val="es-419"/>
        </w:rPr>
        <w:t xml:space="preserve"> al derecho de acceso a la información pública.</w:t>
      </w:r>
    </w:p>
    <w:p w14:paraId="5241B3E3" w14:textId="77777777" w:rsidR="00220243" w:rsidRDefault="00220243" w:rsidP="00CE1FEE">
      <w:pPr>
        <w:spacing w:after="0" w:line="360" w:lineRule="auto"/>
        <w:jc w:val="both"/>
        <w:rPr>
          <w:rFonts w:ascii="Palatino Linotype" w:hAnsi="Palatino Linotype" w:cs="Arial"/>
          <w:sz w:val="24"/>
          <w:szCs w:val="24"/>
          <w:lang w:val="es-419"/>
        </w:rPr>
      </w:pPr>
    </w:p>
    <w:p w14:paraId="23C49F26" w14:textId="3A2D87F5" w:rsidR="00731304" w:rsidRDefault="00731304" w:rsidP="00D81B41">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 ese sentido </w:t>
      </w:r>
      <w:r w:rsidR="001300F2">
        <w:rPr>
          <w:rFonts w:ascii="Palatino Linotype" w:hAnsi="Palatino Linotype" w:cs="Arial"/>
          <w:sz w:val="24"/>
          <w:szCs w:val="24"/>
          <w:lang w:val="es-419"/>
        </w:rPr>
        <w:t xml:space="preserve">se considera que es una manifestación infundada ya que el sujeto obligado </w:t>
      </w:r>
      <w:r w:rsidR="00165EE1">
        <w:rPr>
          <w:rFonts w:ascii="Palatino Linotype" w:hAnsi="Palatino Linotype" w:cs="Arial"/>
          <w:sz w:val="24"/>
          <w:szCs w:val="24"/>
          <w:lang w:val="es-419"/>
        </w:rPr>
        <w:t xml:space="preserve">entregó </w:t>
      </w:r>
      <w:r w:rsidR="0056106D">
        <w:rPr>
          <w:rFonts w:ascii="Palatino Linotype" w:hAnsi="Palatino Linotype" w:cs="Arial"/>
          <w:sz w:val="24"/>
          <w:szCs w:val="24"/>
          <w:lang w:val="es-419"/>
        </w:rPr>
        <w:t xml:space="preserve">las </w:t>
      </w:r>
      <w:r w:rsidR="00C82016">
        <w:rPr>
          <w:rFonts w:ascii="Palatino Linotype" w:hAnsi="Palatino Linotype" w:cs="Arial"/>
          <w:sz w:val="24"/>
          <w:szCs w:val="24"/>
          <w:lang w:val="es-419"/>
        </w:rPr>
        <w:t>comisiones solicitadas</w:t>
      </w:r>
      <w:r w:rsidR="002F418A">
        <w:rPr>
          <w:rFonts w:ascii="Palatino Linotype" w:hAnsi="Palatino Linotype" w:cs="Arial"/>
          <w:sz w:val="24"/>
          <w:szCs w:val="24"/>
          <w:lang w:val="es-419"/>
        </w:rPr>
        <w:t>.</w:t>
      </w:r>
    </w:p>
    <w:p w14:paraId="0E178658" w14:textId="77777777" w:rsidR="00731304" w:rsidRDefault="00731304" w:rsidP="00D81B41">
      <w:pPr>
        <w:spacing w:after="0" w:line="360" w:lineRule="auto"/>
        <w:jc w:val="both"/>
        <w:rPr>
          <w:rFonts w:ascii="Palatino Linotype" w:hAnsi="Palatino Linotype" w:cs="Arial"/>
          <w:sz w:val="24"/>
          <w:szCs w:val="24"/>
          <w:lang w:val="es-419"/>
        </w:rPr>
      </w:pPr>
    </w:p>
    <w:p w14:paraId="64627AFD" w14:textId="6E42ABEC" w:rsidR="00F56C41" w:rsidRDefault="00F56C41" w:rsidP="00D81B41">
      <w:pPr>
        <w:spacing w:after="0" w:line="360" w:lineRule="auto"/>
        <w:jc w:val="both"/>
        <w:rPr>
          <w:rFonts w:ascii="Palatino Linotype" w:eastAsia="Calibri" w:hAnsi="Palatino Linotype" w:cs="Arial"/>
          <w:sz w:val="24"/>
          <w:szCs w:val="24"/>
          <w:lang w:val="es-419" w:eastAsia="es-MX"/>
        </w:rPr>
      </w:pPr>
      <w:r>
        <w:rPr>
          <w:rFonts w:ascii="Palatino Linotype" w:eastAsia="Calibri" w:hAnsi="Palatino Linotype" w:cs="Arial"/>
          <w:sz w:val="24"/>
          <w:szCs w:val="24"/>
          <w:lang w:val="es-419" w:eastAsia="es-MX"/>
        </w:rPr>
        <w:t>Cabe destacar que en el periodo de instrucción el sujeto obligado manifestó</w:t>
      </w:r>
      <w:r w:rsidR="002F418A">
        <w:rPr>
          <w:rFonts w:ascii="Palatino Linotype" w:eastAsia="Calibri" w:hAnsi="Palatino Linotype" w:cs="Arial"/>
          <w:sz w:val="24"/>
          <w:szCs w:val="24"/>
          <w:lang w:val="es-419" w:eastAsia="es-MX"/>
        </w:rPr>
        <w:t xml:space="preserve"> entre otras cuestiones</w:t>
      </w:r>
      <w:r>
        <w:rPr>
          <w:rFonts w:ascii="Palatino Linotype" w:eastAsia="Calibri" w:hAnsi="Palatino Linotype" w:cs="Arial"/>
          <w:sz w:val="24"/>
          <w:szCs w:val="24"/>
          <w:lang w:val="es-419" w:eastAsia="es-MX"/>
        </w:rPr>
        <w:t xml:space="preserve"> lo siguiente:</w:t>
      </w:r>
    </w:p>
    <w:p w14:paraId="067EE3B8" w14:textId="77777777" w:rsidR="00F56C41" w:rsidRDefault="00F56C41" w:rsidP="00D81B41">
      <w:pPr>
        <w:spacing w:after="0" w:line="360" w:lineRule="auto"/>
        <w:jc w:val="both"/>
        <w:rPr>
          <w:rFonts w:ascii="Palatino Linotype" w:eastAsia="Calibri" w:hAnsi="Palatino Linotype" w:cs="Arial"/>
          <w:sz w:val="24"/>
          <w:szCs w:val="24"/>
          <w:lang w:val="es-419" w:eastAsia="es-MX"/>
        </w:rPr>
      </w:pPr>
    </w:p>
    <w:p w14:paraId="7E0331CF" w14:textId="6212EABC" w:rsidR="00DE0225" w:rsidRDefault="00C82016" w:rsidP="00C82016">
      <w:pPr>
        <w:spacing w:after="0" w:line="360" w:lineRule="auto"/>
        <w:ind w:right="51"/>
        <w:jc w:val="center"/>
        <w:rPr>
          <w:rFonts w:ascii="Palatino Linotype" w:eastAsia="MS Mincho" w:hAnsi="Palatino Linotype" w:cs="Arial"/>
          <w:sz w:val="24"/>
          <w:szCs w:val="24"/>
        </w:rPr>
      </w:pPr>
      <w:r>
        <w:rPr>
          <w:noProof/>
          <w:lang w:eastAsia="es-MX"/>
        </w:rPr>
        <w:drawing>
          <wp:inline distT="0" distB="0" distL="0" distR="0" wp14:anchorId="0AC429EF" wp14:editId="4C22D352">
            <wp:extent cx="5436313" cy="15811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71" t="37051" r="24934" b="36778"/>
                    <a:stretch/>
                  </pic:blipFill>
                  <pic:spPr bwMode="auto">
                    <a:xfrm>
                      <a:off x="0" y="0"/>
                      <a:ext cx="5454883" cy="1586551"/>
                    </a:xfrm>
                    <a:prstGeom prst="rect">
                      <a:avLst/>
                    </a:prstGeom>
                    <a:ln>
                      <a:noFill/>
                    </a:ln>
                    <a:extLst>
                      <a:ext uri="{53640926-AAD7-44D8-BBD7-CCE9431645EC}">
                        <a14:shadowObscured xmlns:a14="http://schemas.microsoft.com/office/drawing/2010/main"/>
                      </a:ext>
                    </a:extLst>
                  </pic:spPr>
                </pic:pic>
              </a:graphicData>
            </a:graphic>
          </wp:inline>
        </w:drawing>
      </w:r>
      <w:r w:rsidR="00BC664C">
        <w:rPr>
          <w:noProof/>
          <w:lang w:eastAsia="es-MX"/>
        </w:rPr>
        <mc:AlternateContent>
          <mc:Choice Requires="wps">
            <w:drawing>
              <wp:anchor distT="0" distB="0" distL="114300" distR="114300" simplePos="0" relativeHeight="251661312" behindDoc="0" locked="0" layoutInCell="1" allowOverlap="1" wp14:anchorId="75C98BE8" wp14:editId="34F2EE73">
                <wp:simplePos x="0" y="0"/>
                <wp:positionH relativeFrom="column">
                  <wp:posOffset>310515</wp:posOffset>
                </wp:positionH>
                <wp:positionV relativeFrom="paragraph">
                  <wp:posOffset>6067425</wp:posOffset>
                </wp:positionV>
                <wp:extent cx="1457325" cy="0"/>
                <wp:effectExtent l="0" t="19050" r="47625" b="38100"/>
                <wp:wrapNone/>
                <wp:docPr id="5" name="Conector recto 5"/>
                <wp:cNvGraphicFramePr/>
                <a:graphic xmlns:a="http://schemas.openxmlformats.org/drawingml/2006/main">
                  <a:graphicData uri="http://schemas.microsoft.com/office/word/2010/wordprocessingShape">
                    <wps:wsp>
                      <wps:cNvCnPr/>
                      <wps:spPr>
                        <a:xfrm flipV="1">
                          <a:off x="0" y="0"/>
                          <a:ext cx="1457325"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D4C00" id="Conector recto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477.75pt" to="139.2pt,4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" strokecolor="red" strokeweight="4.5pt">
                <v:stroke joinstyle="miter"/>
              </v:line>
            </w:pict>
          </mc:Fallback>
        </mc:AlternateContent>
      </w:r>
      <w:r w:rsidR="00BC664C">
        <w:rPr>
          <w:noProof/>
          <w:lang w:eastAsia="es-MX"/>
        </w:rPr>
        <mc:AlternateContent>
          <mc:Choice Requires="wps">
            <w:drawing>
              <wp:anchor distT="0" distB="0" distL="114300" distR="114300" simplePos="0" relativeHeight="251659264" behindDoc="0" locked="0" layoutInCell="1" allowOverlap="1" wp14:anchorId="57BBCBB1" wp14:editId="0A8C818A">
                <wp:simplePos x="0" y="0"/>
                <wp:positionH relativeFrom="column">
                  <wp:posOffset>3396614</wp:posOffset>
                </wp:positionH>
                <wp:positionV relativeFrom="paragraph">
                  <wp:posOffset>5753100</wp:posOffset>
                </wp:positionV>
                <wp:extent cx="2085975" cy="19050"/>
                <wp:effectExtent l="0" t="19050" r="47625" b="38100"/>
                <wp:wrapNone/>
                <wp:docPr id="3" name="Conector recto 3"/>
                <wp:cNvGraphicFramePr/>
                <a:graphic xmlns:a="http://schemas.openxmlformats.org/drawingml/2006/main">
                  <a:graphicData uri="http://schemas.microsoft.com/office/word/2010/wordprocessingShape">
                    <wps:wsp>
                      <wps:cNvCnPr/>
                      <wps:spPr>
                        <a:xfrm flipV="1">
                          <a:off x="0" y="0"/>
                          <a:ext cx="2085975" cy="190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8DFDE" id="Conector recto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67.45pt,453pt" to="431.7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" strokecolor="red" strokeweight="4.5pt">
                <v:stroke joinstyle="miter"/>
              </v:line>
            </w:pict>
          </mc:Fallback>
        </mc:AlternateContent>
      </w:r>
    </w:p>
    <w:p w14:paraId="44DF8951" w14:textId="77777777" w:rsidR="00BC664C" w:rsidRDefault="00BC664C" w:rsidP="00AA1946">
      <w:pPr>
        <w:spacing w:after="0" w:line="360" w:lineRule="auto"/>
        <w:ind w:right="51"/>
        <w:jc w:val="both"/>
        <w:rPr>
          <w:rFonts w:ascii="Palatino Linotype" w:eastAsia="MS Mincho" w:hAnsi="Palatino Linotype" w:cs="Arial"/>
          <w:sz w:val="24"/>
          <w:szCs w:val="24"/>
        </w:rPr>
      </w:pPr>
    </w:p>
    <w:p w14:paraId="236A38AA" w14:textId="6F11DD0F" w:rsidR="003C44B5" w:rsidRPr="003C44B5" w:rsidRDefault="007D573E" w:rsidP="00AA1946">
      <w:pPr>
        <w:spacing w:after="0" w:line="360" w:lineRule="auto"/>
        <w:ind w:right="51"/>
        <w:jc w:val="both"/>
        <w:rPr>
          <w:rFonts w:ascii="Palatino Linotype" w:eastAsia="MS Mincho" w:hAnsi="Palatino Linotype" w:cs="Arial"/>
          <w:sz w:val="24"/>
          <w:szCs w:val="24"/>
          <w:lang w:val="es-419"/>
        </w:rPr>
      </w:pPr>
      <w:r>
        <w:rPr>
          <w:rFonts w:ascii="Palatino Linotype" w:eastAsia="MS Mincho" w:hAnsi="Palatino Linotype" w:cs="Arial"/>
          <w:sz w:val="24"/>
          <w:szCs w:val="24"/>
          <w:lang w:val="es-419"/>
        </w:rPr>
        <w:t>En su informe justificado</w:t>
      </w:r>
      <w:r w:rsidR="003C44B5">
        <w:rPr>
          <w:rFonts w:ascii="Palatino Linotype" w:eastAsia="MS Mincho" w:hAnsi="Palatino Linotype" w:cs="Arial"/>
          <w:sz w:val="24"/>
          <w:szCs w:val="24"/>
          <w:lang w:val="es-419"/>
        </w:rPr>
        <w:t xml:space="preserve"> el sujeto obligado ratifica su respuesta </w:t>
      </w:r>
      <w:r w:rsidR="009E051B">
        <w:rPr>
          <w:rFonts w:ascii="Palatino Linotype" w:eastAsia="MS Mincho" w:hAnsi="Palatino Linotype" w:cs="Arial"/>
          <w:sz w:val="24"/>
          <w:szCs w:val="24"/>
          <w:lang w:val="es-419"/>
        </w:rPr>
        <w:t xml:space="preserve">originalmente proporcionada, </w:t>
      </w:r>
      <w:r w:rsidR="003C44B5">
        <w:rPr>
          <w:rFonts w:ascii="Palatino Linotype" w:eastAsia="MS Mincho" w:hAnsi="Palatino Linotype" w:cs="Arial"/>
          <w:sz w:val="24"/>
          <w:szCs w:val="24"/>
          <w:lang w:val="es-419"/>
        </w:rPr>
        <w:t xml:space="preserve">ya que efectivamente se le proporcionó la información </w:t>
      </w:r>
      <w:r>
        <w:rPr>
          <w:rFonts w:ascii="Palatino Linotype" w:eastAsia="MS Mincho" w:hAnsi="Palatino Linotype" w:cs="Arial"/>
          <w:sz w:val="24"/>
          <w:szCs w:val="24"/>
          <w:lang w:val="es-419"/>
        </w:rPr>
        <w:t>que obra en sus archivos</w:t>
      </w:r>
      <w:r w:rsidR="00D2430A">
        <w:rPr>
          <w:rFonts w:ascii="Palatino Linotype" w:eastAsia="MS Mincho" w:hAnsi="Palatino Linotype" w:cs="Arial"/>
          <w:sz w:val="24"/>
          <w:szCs w:val="24"/>
          <w:lang w:val="es-419"/>
        </w:rPr>
        <w:t>.</w:t>
      </w:r>
    </w:p>
    <w:p w14:paraId="3D0CA6A7" w14:textId="4CF33748" w:rsidR="003C44B5" w:rsidRPr="00E602DC" w:rsidRDefault="003C44B5" w:rsidP="00E602DC">
      <w:pPr>
        <w:spacing w:after="0" w:line="360" w:lineRule="auto"/>
        <w:ind w:right="51"/>
        <w:jc w:val="both"/>
        <w:rPr>
          <w:rFonts w:ascii="Palatino Linotype" w:eastAsia="MS Mincho" w:hAnsi="Palatino Linotype" w:cs="Arial"/>
          <w:sz w:val="24"/>
          <w:szCs w:val="24"/>
          <w:lang w:val="es-419"/>
        </w:rPr>
      </w:pPr>
    </w:p>
    <w:p w14:paraId="65938E74" w14:textId="77777777" w:rsidR="00FF23CE" w:rsidRPr="00D313B5" w:rsidRDefault="00FF23CE" w:rsidP="00AA1946">
      <w:pPr>
        <w:spacing w:after="0" w:line="360" w:lineRule="auto"/>
        <w:jc w:val="both"/>
        <w:rPr>
          <w:rFonts w:ascii="Palatino Linotype" w:hAnsi="Palatino Linotype" w:cs="Arial"/>
          <w:sz w:val="24"/>
          <w:szCs w:val="24"/>
        </w:rPr>
      </w:pPr>
      <w:r w:rsidRPr="002F6B8E">
        <w:rPr>
          <w:rFonts w:ascii="Palatino Linotype" w:hAnsi="Palatino Linotype" w:cs="Arial"/>
          <w:sz w:val="24"/>
          <w:szCs w:val="24"/>
        </w:rPr>
        <w:t>En ese mismo</w:t>
      </w:r>
      <w:r w:rsidRPr="00D313B5">
        <w:rPr>
          <w:rFonts w:ascii="Palatino Linotype" w:hAnsi="Palatino Linotype" w:cs="Arial"/>
          <w:sz w:val="24"/>
          <w:szCs w:val="24"/>
        </w:rPr>
        <w:t xml:space="preserv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68CCF4AB" w14:textId="77777777" w:rsidR="00FF23CE" w:rsidRPr="00D313B5" w:rsidRDefault="00FF23CE" w:rsidP="00AA1946">
      <w:pPr>
        <w:pStyle w:val="Sinespaciado"/>
        <w:spacing w:line="360" w:lineRule="auto"/>
        <w:rPr>
          <w:rFonts w:ascii="Palatino Linotype" w:hAnsi="Palatino Linotype"/>
          <w:sz w:val="24"/>
          <w:szCs w:val="24"/>
        </w:rPr>
      </w:pPr>
    </w:p>
    <w:p w14:paraId="19D33FFB" w14:textId="77777777" w:rsidR="00FF23CE" w:rsidRPr="00D313B5" w:rsidRDefault="00FF23CE" w:rsidP="00FF23CE">
      <w:pPr>
        <w:pStyle w:val="Sinespaciado"/>
        <w:spacing w:line="360" w:lineRule="auto"/>
        <w:ind w:left="851" w:right="850"/>
        <w:jc w:val="both"/>
        <w:rPr>
          <w:rFonts w:ascii="Palatino Linotype" w:hAnsi="Palatino Linotype"/>
          <w:i/>
          <w:sz w:val="24"/>
          <w:szCs w:val="24"/>
        </w:rPr>
      </w:pPr>
      <w:r w:rsidRPr="00D313B5">
        <w:rPr>
          <w:rFonts w:ascii="Palatino Linotype" w:hAnsi="Palatino Linotype"/>
          <w:sz w:val="24"/>
          <w:szCs w:val="24"/>
        </w:rPr>
        <w:lastRenderedPageBreak/>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584A3D53" w14:textId="77777777" w:rsidR="00FF23CE" w:rsidRPr="00D313B5" w:rsidRDefault="00FF23CE" w:rsidP="00FF23CE">
      <w:pPr>
        <w:pStyle w:val="Sinespaciado"/>
        <w:spacing w:line="360" w:lineRule="auto"/>
        <w:ind w:left="851" w:right="850"/>
        <w:jc w:val="both"/>
        <w:rPr>
          <w:rFonts w:ascii="Palatino Linotype" w:hAnsi="Palatino Linotype"/>
          <w:i/>
          <w:sz w:val="24"/>
          <w:szCs w:val="24"/>
        </w:rPr>
      </w:pPr>
    </w:p>
    <w:p w14:paraId="331F7B62" w14:textId="77777777" w:rsidR="00FF23CE" w:rsidRPr="00D313B5" w:rsidRDefault="00FF23CE" w:rsidP="00FF23CE">
      <w:pPr>
        <w:pStyle w:val="Sinespaciado"/>
        <w:spacing w:line="360" w:lineRule="auto"/>
        <w:ind w:left="851" w:right="850"/>
        <w:jc w:val="both"/>
        <w:rPr>
          <w:rFonts w:ascii="Palatino Linotype" w:hAnsi="Palatino Linotype"/>
          <w:sz w:val="24"/>
          <w:szCs w:val="24"/>
        </w:rPr>
      </w:pPr>
      <w:r w:rsidRPr="00D313B5">
        <w:rPr>
          <w:rFonts w:ascii="Palatino Linotype" w:hAnsi="Palatino Linotype"/>
          <w:b/>
          <w:i/>
          <w:sz w:val="24"/>
          <w:szCs w:val="24"/>
          <w:u w:val="single"/>
        </w:rPr>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9CD3D76" w14:textId="77777777" w:rsidR="00FF23CE" w:rsidRPr="00FF23CE" w:rsidRDefault="00FF23CE" w:rsidP="00FF23CE">
      <w:pPr>
        <w:autoSpaceDE w:val="0"/>
        <w:autoSpaceDN w:val="0"/>
        <w:adjustRightInd w:val="0"/>
        <w:spacing w:after="0" w:line="360" w:lineRule="auto"/>
        <w:jc w:val="both"/>
        <w:rPr>
          <w:rFonts w:ascii="Palatino Linotype" w:hAnsi="Palatino Linotype" w:cs="Arial"/>
          <w:sz w:val="24"/>
          <w:szCs w:val="24"/>
        </w:rPr>
      </w:pPr>
    </w:p>
    <w:p w14:paraId="31BBB00F" w14:textId="77777777" w:rsidR="00FF23CE" w:rsidRPr="00FF23CE" w:rsidRDefault="00FF23CE" w:rsidP="00FF23CE">
      <w:pPr>
        <w:spacing w:after="0" w:line="360" w:lineRule="auto"/>
        <w:jc w:val="both"/>
        <w:rPr>
          <w:rFonts w:ascii="Palatino Linotype" w:hAnsi="Palatino Linotype" w:cs="Arial"/>
          <w:sz w:val="24"/>
          <w:szCs w:val="24"/>
        </w:rPr>
      </w:pPr>
      <w:r w:rsidRPr="00FF23CE">
        <w:rPr>
          <w:rFonts w:ascii="Palatino Linotype" w:hAnsi="Palatino Linotype" w:cs="Arial"/>
          <w:sz w:val="24"/>
          <w:szCs w:val="24"/>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FF23CE">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085E0146" w14:textId="77777777" w:rsidR="00FF23CE" w:rsidRPr="00FF23CE" w:rsidRDefault="00FF23CE" w:rsidP="00FF23CE">
      <w:pPr>
        <w:spacing w:after="0" w:line="360" w:lineRule="auto"/>
        <w:jc w:val="both"/>
        <w:rPr>
          <w:rFonts w:ascii="Palatino Linotype" w:hAnsi="Palatino Linotype" w:cs="Arial"/>
          <w:sz w:val="24"/>
          <w:szCs w:val="24"/>
          <w:lang w:val="es-ES_tradnl"/>
        </w:rPr>
      </w:pPr>
    </w:p>
    <w:p w14:paraId="19639B65" w14:textId="77777777" w:rsidR="00FF23CE" w:rsidRDefault="00FF23CE" w:rsidP="00FF23CE">
      <w:pPr>
        <w:spacing w:after="0" w:line="360" w:lineRule="auto"/>
        <w:jc w:val="both"/>
        <w:rPr>
          <w:rFonts w:ascii="Palatino Linotype" w:hAnsi="Palatino Linotype" w:cs="Arial"/>
          <w:color w:val="000000"/>
          <w:sz w:val="24"/>
          <w:szCs w:val="24"/>
          <w:lang w:val="es-ES_tradnl"/>
        </w:rPr>
      </w:pPr>
      <w:r w:rsidRPr="00FF23CE">
        <w:rPr>
          <w:rFonts w:ascii="Palatino Linotype" w:hAnsi="Palatino Linotype" w:cs="Arial"/>
          <w:color w:val="000000"/>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19C4BD72" w14:textId="77777777" w:rsidR="00FF23CE" w:rsidRPr="00FF23CE" w:rsidRDefault="00FF23CE" w:rsidP="00FF23CE">
      <w:pPr>
        <w:spacing w:after="0" w:line="360" w:lineRule="auto"/>
        <w:jc w:val="both"/>
        <w:rPr>
          <w:rFonts w:ascii="Palatino Linotype" w:hAnsi="Palatino Linotype" w:cs="Arial"/>
          <w:sz w:val="24"/>
          <w:szCs w:val="24"/>
          <w:lang w:val="es-ES_tradnl"/>
        </w:rPr>
      </w:pPr>
    </w:p>
    <w:p w14:paraId="1D4D37AD" w14:textId="77777777" w:rsidR="00FF23CE" w:rsidRPr="00FF23CE" w:rsidRDefault="00FF23CE" w:rsidP="00FF23CE">
      <w:pPr>
        <w:spacing w:after="0" w:line="360" w:lineRule="auto"/>
        <w:ind w:left="851" w:right="1134"/>
        <w:jc w:val="both"/>
        <w:rPr>
          <w:rFonts w:ascii="Palatino Linotype" w:hAnsi="Palatino Linotype" w:cs="Arial"/>
          <w:i/>
          <w:sz w:val="24"/>
          <w:szCs w:val="24"/>
        </w:rPr>
      </w:pPr>
      <w:r w:rsidRPr="00FF23CE">
        <w:rPr>
          <w:rFonts w:ascii="Palatino Linotype" w:hAnsi="Palatino Linotype" w:cs="Arial"/>
          <w:b/>
          <w:i/>
          <w:sz w:val="24"/>
          <w:szCs w:val="24"/>
        </w:rPr>
        <w:lastRenderedPageBreak/>
        <w:t>El Instituto Federal de Acceso a la Información y Protección de Datos no cuenta con facultades para pronunciarse respecto de la veracidad de los documentos proporcionados por los sujetos obligados</w:t>
      </w:r>
      <w:r w:rsidRPr="00FF23CE">
        <w:rPr>
          <w:rFonts w:ascii="Palatino Linotype" w:hAnsi="Palatino Linotype" w:cs="Arial"/>
          <w:i/>
          <w:sz w:val="24"/>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FF23CE">
        <w:rPr>
          <w:rFonts w:ascii="Palatino Linotype" w:hAnsi="Palatino Linotype" w:cs="Arial"/>
          <w:i/>
          <w:sz w:val="24"/>
          <w:szCs w:val="24"/>
        </w:rPr>
        <w:t>Marván</w:t>
      </w:r>
      <w:proofErr w:type="spellEnd"/>
      <w:r w:rsidRPr="00FF23CE">
        <w:rPr>
          <w:rFonts w:ascii="Palatino Linotype" w:hAnsi="Palatino Linotype" w:cs="Arial"/>
          <w:i/>
          <w:sz w:val="24"/>
          <w:szCs w:val="24"/>
        </w:rPr>
        <w:t xml:space="preserve"> Laborde 2395/09 Secretaría de Economía - María </w:t>
      </w:r>
      <w:proofErr w:type="spellStart"/>
      <w:r w:rsidRPr="00FF23CE">
        <w:rPr>
          <w:rFonts w:ascii="Palatino Linotype" w:hAnsi="Palatino Linotype" w:cs="Arial"/>
          <w:i/>
          <w:sz w:val="24"/>
          <w:szCs w:val="24"/>
        </w:rPr>
        <w:t>Marván</w:t>
      </w:r>
      <w:proofErr w:type="spellEnd"/>
      <w:r w:rsidRPr="00FF23CE">
        <w:rPr>
          <w:rFonts w:ascii="Palatino Linotype" w:hAnsi="Palatino Linotype" w:cs="Arial"/>
          <w:i/>
          <w:sz w:val="24"/>
          <w:szCs w:val="24"/>
        </w:rPr>
        <w:t xml:space="preserve"> Laborde 0837/10 Administración Portuaria Integral de Veracruz, S.A. de C.V. – María </w:t>
      </w:r>
      <w:proofErr w:type="spellStart"/>
      <w:r w:rsidRPr="00FF23CE">
        <w:rPr>
          <w:rFonts w:ascii="Palatino Linotype" w:hAnsi="Palatino Linotype" w:cs="Arial"/>
          <w:i/>
          <w:sz w:val="24"/>
          <w:szCs w:val="24"/>
        </w:rPr>
        <w:t>Marván</w:t>
      </w:r>
      <w:proofErr w:type="spellEnd"/>
      <w:r w:rsidRPr="00FF23CE">
        <w:rPr>
          <w:rFonts w:ascii="Palatino Linotype" w:hAnsi="Palatino Linotype" w:cs="Arial"/>
          <w:i/>
          <w:sz w:val="24"/>
          <w:szCs w:val="24"/>
        </w:rPr>
        <w:t xml:space="preserve"> Laborde </w:t>
      </w:r>
    </w:p>
    <w:p w14:paraId="365DB45A" w14:textId="77777777" w:rsidR="00FF23CE" w:rsidRPr="00FF23CE" w:rsidRDefault="00FF23CE" w:rsidP="00FF23CE">
      <w:pPr>
        <w:spacing w:after="0" w:line="360" w:lineRule="auto"/>
        <w:ind w:left="851" w:right="1134"/>
        <w:jc w:val="both"/>
        <w:rPr>
          <w:rFonts w:ascii="Palatino Linotype" w:hAnsi="Palatino Linotype" w:cs="Arial"/>
          <w:i/>
          <w:sz w:val="24"/>
          <w:szCs w:val="24"/>
        </w:rPr>
      </w:pPr>
      <w:r w:rsidRPr="00FF23CE">
        <w:rPr>
          <w:rFonts w:ascii="Palatino Linotype" w:hAnsi="Palatino Linotype" w:cs="Arial"/>
          <w:i/>
          <w:sz w:val="24"/>
          <w:szCs w:val="24"/>
        </w:rPr>
        <w:t>Criterio 31/10</w:t>
      </w:r>
    </w:p>
    <w:p w14:paraId="43DCA5A1" w14:textId="77777777" w:rsidR="00FF23CE" w:rsidRPr="00FF23CE" w:rsidRDefault="00FF23CE" w:rsidP="00FF23CE">
      <w:pPr>
        <w:spacing w:after="0" w:line="360" w:lineRule="auto"/>
        <w:jc w:val="both"/>
        <w:rPr>
          <w:rFonts w:ascii="Palatino Linotype" w:hAnsi="Palatino Linotype" w:cs="Arial"/>
          <w:sz w:val="24"/>
          <w:szCs w:val="24"/>
        </w:rPr>
      </w:pPr>
    </w:p>
    <w:p w14:paraId="626D37DB" w14:textId="30D1239C" w:rsidR="0019126D" w:rsidRPr="00DE0225" w:rsidRDefault="0019126D" w:rsidP="0019126D">
      <w:pPr>
        <w:spacing w:line="360" w:lineRule="auto"/>
        <w:ind w:right="51"/>
        <w:jc w:val="both"/>
        <w:rPr>
          <w:rFonts w:ascii="Palatino Linotype" w:hAnsi="Palatino Linotype" w:cs="Arial"/>
          <w:sz w:val="24"/>
          <w:szCs w:val="24"/>
        </w:rPr>
      </w:pPr>
      <w:r w:rsidRPr="00DE0225">
        <w:rPr>
          <w:rFonts w:ascii="Palatino Linotype" w:eastAsia="MS Mincho" w:hAnsi="Palatino Linotype" w:cs="Arial"/>
          <w:sz w:val="24"/>
          <w:szCs w:val="24"/>
        </w:rPr>
        <w:lastRenderedPageBreak/>
        <w:t>Así, en mérito</w:t>
      </w:r>
      <w:r w:rsidRPr="00DE0225">
        <w:rPr>
          <w:rFonts w:ascii="Palatino Linotype" w:eastAsia="Calibri" w:hAnsi="Palatino Linotype" w:cs="Arial"/>
          <w:sz w:val="24"/>
          <w:szCs w:val="24"/>
        </w:rPr>
        <w:t xml:space="preserve"> de lo expuesto en líneas anteriores </w:t>
      </w:r>
      <w:r w:rsidRPr="00DE0225">
        <w:rPr>
          <w:rFonts w:ascii="Palatino Linotype" w:eastAsia="Calibri" w:hAnsi="Palatino Linotype"/>
          <w:noProof/>
          <w:sz w:val="24"/>
          <w:szCs w:val="24"/>
          <w:lang w:eastAsia="es-MX"/>
        </w:rPr>
        <w:t xml:space="preserve">resultan </w:t>
      </w:r>
      <w:r w:rsidRPr="00DE0225">
        <w:rPr>
          <w:rFonts w:ascii="Palatino Linotype" w:eastAsia="Calibri" w:hAnsi="Palatino Linotype"/>
          <w:b/>
          <w:i/>
          <w:noProof/>
          <w:sz w:val="24"/>
          <w:szCs w:val="24"/>
          <w:lang w:eastAsia="es-MX"/>
        </w:rPr>
        <w:t xml:space="preserve">infundadas </w:t>
      </w:r>
      <w:r w:rsidRPr="00DE0225">
        <w:rPr>
          <w:rFonts w:ascii="Palatino Linotype" w:eastAsia="Calibri" w:hAnsi="Palatino Linotype"/>
          <w:noProof/>
          <w:sz w:val="24"/>
          <w:szCs w:val="24"/>
          <w:lang w:eastAsia="es-MX"/>
        </w:rPr>
        <w:t xml:space="preserve">las razones o motivos de inconformidad que arguye la </w:t>
      </w:r>
      <w:r w:rsidRPr="00DE0225">
        <w:rPr>
          <w:rFonts w:ascii="Palatino Linotype" w:eastAsia="Calibri" w:hAnsi="Palatino Linotype"/>
          <w:b/>
          <w:noProof/>
          <w:sz w:val="24"/>
          <w:szCs w:val="24"/>
          <w:lang w:eastAsia="es-MX"/>
        </w:rPr>
        <w:t>Recurrente</w:t>
      </w:r>
      <w:r w:rsidRPr="00DE0225">
        <w:rPr>
          <w:rFonts w:ascii="Palatino Linotype" w:eastAsia="Calibri" w:hAnsi="Palatino Linotype"/>
          <w:noProof/>
          <w:sz w:val="24"/>
          <w:szCs w:val="24"/>
          <w:lang w:eastAsia="es-MX"/>
        </w:rPr>
        <w:t xml:space="preserve">, </w:t>
      </w:r>
      <w:r w:rsidRPr="00DE0225">
        <w:rPr>
          <w:rFonts w:ascii="Palatino Linotype" w:eastAsia="Calibri" w:hAnsi="Palatino Linotype" w:cs="Arial"/>
          <w:sz w:val="24"/>
          <w:szCs w:val="24"/>
        </w:rPr>
        <w:t xml:space="preserve">por ello con fundamento en el artículo 186, fracción II, de la Ley de Transparencia y Acceso a la Información Pública del Estado de México y Municipios, se </w:t>
      </w:r>
      <w:r w:rsidRPr="00DE0225">
        <w:rPr>
          <w:rFonts w:ascii="Palatino Linotype" w:eastAsia="Calibri" w:hAnsi="Palatino Linotype" w:cs="Arial"/>
          <w:b/>
          <w:sz w:val="24"/>
          <w:szCs w:val="24"/>
        </w:rPr>
        <w:t>CONFIRMA</w:t>
      </w:r>
      <w:r w:rsidRPr="00DE0225">
        <w:rPr>
          <w:rFonts w:ascii="Palatino Linotype" w:eastAsia="Calibri" w:hAnsi="Palatino Linotype" w:cs="Arial"/>
          <w:sz w:val="24"/>
          <w:szCs w:val="24"/>
        </w:rPr>
        <w:t xml:space="preserve"> la respuesta a la solicitud de información pública número: </w:t>
      </w:r>
      <w:r w:rsidR="00E57D36">
        <w:rPr>
          <w:rFonts w:ascii="Palatino Linotype" w:hAnsi="Palatino Linotype" w:cs="Arial"/>
          <w:b/>
          <w:sz w:val="24"/>
          <w:szCs w:val="24"/>
        </w:rPr>
        <w:t>00</w:t>
      </w:r>
      <w:r w:rsidR="00D53FD4">
        <w:rPr>
          <w:rFonts w:ascii="Palatino Linotype" w:hAnsi="Palatino Linotype" w:cs="Arial"/>
          <w:b/>
          <w:sz w:val="24"/>
          <w:szCs w:val="24"/>
        </w:rPr>
        <w:t>710</w:t>
      </w:r>
      <w:r w:rsidR="00E57D36">
        <w:rPr>
          <w:rFonts w:ascii="Palatino Linotype" w:hAnsi="Palatino Linotype" w:cs="Arial"/>
          <w:b/>
          <w:sz w:val="24"/>
          <w:szCs w:val="24"/>
        </w:rPr>
        <w:t>/</w:t>
      </w:r>
      <w:r w:rsidR="00E57D36">
        <w:rPr>
          <w:rFonts w:ascii="Palatino Linotype" w:hAnsi="Palatino Linotype" w:cs="Arial"/>
          <w:b/>
          <w:sz w:val="24"/>
          <w:szCs w:val="24"/>
          <w:lang w:val="es-419"/>
        </w:rPr>
        <w:t>TOLUCA</w:t>
      </w:r>
      <w:r w:rsidR="00E57D36">
        <w:rPr>
          <w:rFonts w:ascii="Palatino Linotype" w:hAnsi="Palatino Linotype" w:cs="Arial"/>
          <w:b/>
          <w:sz w:val="24"/>
          <w:szCs w:val="24"/>
        </w:rPr>
        <w:t>/IP/202</w:t>
      </w:r>
      <w:r w:rsidR="00E57D36">
        <w:rPr>
          <w:rFonts w:ascii="Palatino Linotype" w:hAnsi="Palatino Linotype" w:cs="Arial"/>
          <w:b/>
          <w:sz w:val="24"/>
          <w:szCs w:val="24"/>
          <w:lang w:val="es-419"/>
        </w:rPr>
        <w:t>2</w:t>
      </w:r>
      <w:r w:rsidRPr="00DE0225">
        <w:rPr>
          <w:rFonts w:ascii="Palatino Linotype" w:eastAsia="Calibri" w:hAnsi="Palatino Linotype" w:cs="Arial"/>
          <w:sz w:val="24"/>
          <w:szCs w:val="24"/>
        </w:rPr>
        <w:t xml:space="preserve">; </w:t>
      </w:r>
      <w:r w:rsidRPr="00DE0225">
        <w:rPr>
          <w:rFonts w:ascii="Palatino Linotype" w:eastAsia="Calibri" w:hAnsi="Palatino Linotype"/>
          <w:sz w:val="24"/>
          <w:szCs w:val="24"/>
        </w:rPr>
        <w:t>que ha sido materia del presente fallo, p</w:t>
      </w:r>
      <w:r w:rsidRPr="00DE0225">
        <w:rPr>
          <w:rFonts w:ascii="Palatino Linotype" w:hAnsi="Palatino Linotype" w:cs="Arial"/>
          <w:sz w:val="24"/>
          <w:szCs w:val="24"/>
        </w:rPr>
        <w:t>or lo antes expuesto y fundado es de resolverse y;</w:t>
      </w:r>
    </w:p>
    <w:p w14:paraId="1304C891" w14:textId="77777777" w:rsidR="0019126D" w:rsidRPr="00DE0225" w:rsidRDefault="0019126D" w:rsidP="0019126D">
      <w:pPr>
        <w:spacing w:line="360" w:lineRule="auto"/>
        <w:ind w:right="51"/>
        <w:jc w:val="both"/>
        <w:rPr>
          <w:rFonts w:ascii="Palatino Linotype" w:hAnsi="Palatino Linotype" w:cs="Arial"/>
          <w:sz w:val="24"/>
          <w:szCs w:val="24"/>
        </w:rPr>
      </w:pPr>
    </w:p>
    <w:p w14:paraId="398F2DC1" w14:textId="77777777" w:rsidR="0019126D" w:rsidRPr="00BA1213" w:rsidRDefault="0019126D" w:rsidP="00BA1213">
      <w:pPr>
        <w:spacing w:after="0" w:line="360" w:lineRule="auto"/>
        <w:jc w:val="center"/>
        <w:rPr>
          <w:rFonts w:ascii="Palatino Linotype" w:hAnsi="Palatino Linotype"/>
          <w:b/>
          <w:bCs/>
          <w:spacing w:val="60"/>
          <w:sz w:val="24"/>
          <w:szCs w:val="24"/>
          <w:lang w:val="es-ES_tradnl"/>
        </w:rPr>
      </w:pPr>
      <w:r w:rsidRPr="00BA1213">
        <w:rPr>
          <w:rFonts w:ascii="Palatino Linotype" w:hAnsi="Palatino Linotype"/>
          <w:b/>
          <w:bCs/>
          <w:spacing w:val="60"/>
          <w:sz w:val="24"/>
          <w:szCs w:val="24"/>
          <w:lang w:val="es-ES_tradnl"/>
        </w:rPr>
        <w:t>SE    RESUELVE</w:t>
      </w:r>
    </w:p>
    <w:p w14:paraId="44DB1F1A" w14:textId="77777777" w:rsidR="0019126D" w:rsidRPr="00BA1213" w:rsidRDefault="0019126D" w:rsidP="00BA1213">
      <w:pPr>
        <w:spacing w:after="0" w:line="360" w:lineRule="auto"/>
        <w:jc w:val="both"/>
        <w:rPr>
          <w:rFonts w:ascii="Palatino Linotype" w:hAnsi="Palatino Linotype" w:cs="Arial"/>
          <w:sz w:val="24"/>
          <w:szCs w:val="24"/>
        </w:rPr>
      </w:pPr>
    </w:p>
    <w:p w14:paraId="2545080E" w14:textId="0A54E2C7" w:rsidR="0019126D" w:rsidRPr="00BA1213" w:rsidRDefault="0019126D" w:rsidP="00BA1213">
      <w:pPr>
        <w:spacing w:after="0" w:line="360" w:lineRule="auto"/>
        <w:jc w:val="both"/>
        <w:rPr>
          <w:rFonts w:ascii="Palatino Linotype" w:hAnsi="Palatino Linotype" w:cs="Arial"/>
          <w:b/>
          <w:sz w:val="24"/>
          <w:szCs w:val="24"/>
        </w:rPr>
      </w:pPr>
      <w:r w:rsidRPr="00BA1213">
        <w:rPr>
          <w:rFonts w:ascii="Palatino Linotype" w:eastAsia="Calibri" w:hAnsi="Palatino Linotype" w:cs="Arial"/>
          <w:b/>
          <w:sz w:val="24"/>
          <w:szCs w:val="24"/>
          <w:lang w:val="es-ES_tradnl"/>
        </w:rPr>
        <w:t>PRIMERO.</w:t>
      </w:r>
      <w:r w:rsidRPr="00BA1213">
        <w:rPr>
          <w:rFonts w:ascii="Palatino Linotype" w:eastAsia="Calibri" w:hAnsi="Palatino Linotype" w:cs="Arial"/>
          <w:sz w:val="24"/>
          <w:szCs w:val="24"/>
        </w:rPr>
        <w:t xml:space="preserve"> </w:t>
      </w:r>
      <w:r w:rsidRPr="00BA1213">
        <w:rPr>
          <w:rFonts w:ascii="Palatino Linotype" w:hAnsi="Palatino Linotype" w:cs="Arial"/>
          <w:sz w:val="24"/>
          <w:szCs w:val="24"/>
        </w:rPr>
        <w:t xml:space="preserve">Se </w:t>
      </w:r>
      <w:r w:rsidRPr="00BA1213">
        <w:rPr>
          <w:rFonts w:ascii="Palatino Linotype" w:hAnsi="Palatino Linotype" w:cs="Arial"/>
          <w:b/>
          <w:sz w:val="24"/>
          <w:szCs w:val="24"/>
        </w:rPr>
        <w:t>CONFIRMA</w:t>
      </w:r>
      <w:r w:rsidRPr="00BA1213">
        <w:rPr>
          <w:rFonts w:ascii="Palatino Linotype" w:hAnsi="Palatino Linotype" w:cs="Arial"/>
          <w:sz w:val="24"/>
          <w:szCs w:val="24"/>
        </w:rPr>
        <w:t xml:space="preserve"> la respuesta a la solicitud de información: </w:t>
      </w:r>
      <w:r w:rsidR="00E57D36">
        <w:rPr>
          <w:rFonts w:ascii="Palatino Linotype" w:hAnsi="Palatino Linotype" w:cs="Arial"/>
          <w:b/>
          <w:sz w:val="24"/>
          <w:szCs w:val="24"/>
        </w:rPr>
        <w:t>00</w:t>
      </w:r>
      <w:r w:rsidR="00D53FD4">
        <w:rPr>
          <w:rFonts w:ascii="Palatino Linotype" w:hAnsi="Palatino Linotype" w:cs="Arial"/>
          <w:b/>
          <w:sz w:val="24"/>
          <w:szCs w:val="24"/>
        </w:rPr>
        <w:t>710</w:t>
      </w:r>
      <w:r w:rsidR="00E57D36">
        <w:rPr>
          <w:rFonts w:ascii="Palatino Linotype" w:hAnsi="Palatino Linotype" w:cs="Arial"/>
          <w:b/>
          <w:sz w:val="24"/>
          <w:szCs w:val="24"/>
        </w:rPr>
        <w:t>/</w:t>
      </w:r>
      <w:r w:rsidR="00E57D36">
        <w:rPr>
          <w:rFonts w:ascii="Palatino Linotype" w:hAnsi="Palatino Linotype" w:cs="Arial"/>
          <w:b/>
          <w:sz w:val="24"/>
          <w:szCs w:val="24"/>
          <w:lang w:val="es-419"/>
        </w:rPr>
        <w:t>TOLUCA</w:t>
      </w:r>
      <w:r w:rsidR="00E57D36">
        <w:rPr>
          <w:rFonts w:ascii="Palatino Linotype" w:hAnsi="Palatino Linotype" w:cs="Arial"/>
          <w:b/>
          <w:sz w:val="24"/>
          <w:szCs w:val="24"/>
        </w:rPr>
        <w:t>/IP/202</w:t>
      </w:r>
      <w:r w:rsidR="00E57D36">
        <w:rPr>
          <w:rFonts w:ascii="Palatino Linotype" w:hAnsi="Palatino Linotype" w:cs="Arial"/>
          <w:b/>
          <w:sz w:val="24"/>
          <w:szCs w:val="24"/>
          <w:lang w:val="es-419"/>
        </w:rPr>
        <w:t>2</w:t>
      </w:r>
      <w:r w:rsidRPr="00BA1213">
        <w:rPr>
          <w:rFonts w:ascii="Palatino Linotype" w:eastAsia="Calibri" w:hAnsi="Palatino Linotype" w:cs="Arial"/>
          <w:sz w:val="24"/>
          <w:szCs w:val="24"/>
        </w:rPr>
        <w:t>, recaída en e</w:t>
      </w:r>
      <w:r w:rsidRPr="00BA1213">
        <w:rPr>
          <w:rFonts w:ascii="Palatino Linotype" w:hAnsi="Palatino Linotype" w:cs="Arial"/>
          <w:sz w:val="24"/>
          <w:szCs w:val="24"/>
        </w:rPr>
        <w:t xml:space="preserve">l recurso de revisión </w:t>
      </w:r>
      <w:r w:rsidR="00E57D36">
        <w:rPr>
          <w:rFonts w:ascii="Palatino Linotype" w:hAnsi="Palatino Linotype" w:cs="Arial"/>
          <w:b/>
          <w:bCs/>
          <w:sz w:val="24"/>
          <w:lang w:eastAsia="es-MX"/>
        </w:rPr>
        <w:t>0</w:t>
      </w:r>
      <w:r w:rsidR="00E57D36">
        <w:rPr>
          <w:rFonts w:ascii="Palatino Linotype" w:hAnsi="Palatino Linotype" w:cs="Arial"/>
          <w:b/>
          <w:bCs/>
          <w:sz w:val="24"/>
          <w:lang w:val="es-419" w:eastAsia="es-MX"/>
        </w:rPr>
        <w:t>5</w:t>
      </w:r>
      <w:r w:rsidR="00D53FD4">
        <w:rPr>
          <w:rFonts w:ascii="Palatino Linotype" w:hAnsi="Palatino Linotype" w:cs="Arial"/>
          <w:b/>
          <w:bCs/>
          <w:sz w:val="24"/>
          <w:lang w:val="es-419" w:eastAsia="es-MX"/>
        </w:rPr>
        <w:t>73</w:t>
      </w:r>
      <w:r w:rsidR="00E57D36">
        <w:rPr>
          <w:rFonts w:ascii="Palatino Linotype" w:hAnsi="Palatino Linotype" w:cs="Arial"/>
          <w:b/>
          <w:bCs/>
          <w:sz w:val="24"/>
          <w:lang w:val="es-419" w:eastAsia="es-MX"/>
        </w:rPr>
        <w:t>0</w:t>
      </w:r>
      <w:r w:rsidR="00E57D36">
        <w:rPr>
          <w:rFonts w:ascii="Palatino Linotype" w:hAnsi="Palatino Linotype" w:cs="Arial"/>
          <w:b/>
          <w:bCs/>
          <w:sz w:val="24"/>
          <w:lang w:eastAsia="es-MX"/>
        </w:rPr>
        <w:t>/INFOEM/IP/RR/2022</w:t>
      </w:r>
      <w:r w:rsidRPr="00BA1213">
        <w:rPr>
          <w:rFonts w:ascii="Palatino Linotype" w:eastAsia="Calibri" w:hAnsi="Palatino Linotype" w:cs="Arial"/>
          <w:b/>
          <w:bCs/>
          <w:sz w:val="24"/>
          <w:szCs w:val="24"/>
          <w:lang w:eastAsia="es-MX"/>
        </w:rPr>
        <w:t xml:space="preserve">, </w:t>
      </w:r>
      <w:r w:rsidRPr="00BA1213">
        <w:rPr>
          <w:rFonts w:ascii="Palatino Linotype" w:hAnsi="Palatino Linotype" w:cs="Arial"/>
          <w:sz w:val="24"/>
          <w:szCs w:val="24"/>
        </w:rPr>
        <w:t>por resultar infundadas las razones o motivos de inconformidad hechos valer por la</w:t>
      </w:r>
      <w:r w:rsidRPr="00BA1213">
        <w:rPr>
          <w:rFonts w:ascii="Palatino Linotype" w:hAnsi="Palatino Linotype" w:cs="Arial"/>
          <w:b/>
          <w:sz w:val="24"/>
          <w:szCs w:val="24"/>
        </w:rPr>
        <w:t xml:space="preserve"> Recurrente</w:t>
      </w:r>
      <w:r w:rsidRPr="00BA1213">
        <w:rPr>
          <w:rFonts w:ascii="Palatino Linotype" w:hAnsi="Palatino Linotype" w:cs="Arial"/>
          <w:sz w:val="24"/>
          <w:szCs w:val="24"/>
        </w:rPr>
        <w:t xml:space="preserve"> en términos del Considerando </w:t>
      </w:r>
      <w:r w:rsidR="00D53FD4">
        <w:rPr>
          <w:rFonts w:ascii="Palatino Linotype" w:hAnsi="Palatino Linotype" w:cs="Arial"/>
          <w:b/>
          <w:sz w:val="24"/>
          <w:szCs w:val="24"/>
          <w:lang w:val="es-419"/>
        </w:rPr>
        <w:t>QUINTO</w:t>
      </w:r>
      <w:r w:rsidRPr="00BA1213">
        <w:rPr>
          <w:rFonts w:ascii="Palatino Linotype" w:hAnsi="Palatino Linotype" w:cs="Arial"/>
          <w:sz w:val="24"/>
          <w:szCs w:val="24"/>
        </w:rPr>
        <w:t xml:space="preserve"> de la presente resolución.</w:t>
      </w:r>
    </w:p>
    <w:p w14:paraId="6452D23B" w14:textId="77777777" w:rsidR="0019126D" w:rsidRPr="00BA1213" w:rsidRDefault="0019126D" w:rsidP="00BA1213">
      <w:pPr>
        <w:spacing w:after="0" w:line="360" w:lineRule="auto"/>
        <w:jc w:val="both"/>
        <w:rPr>
          <w:rFonts w:ascii="Palatino Linotype" w:hAnsi="Palatino Linotype" w:cs="Arial"/>
          <w:sz w:val="24"/>
          <w:szCs w:val="24"/>
        </w:rPr>
      </w:pPr>
    </w:p>
    <w:p w14:paraId="585816C5" w14:textId="2E78878D" w:rsidR="0019126D" w:rsidRPr="00BA1213" w:rsidRDefault="0019126D" w:rsidP="00BA1213">
      <w:pPr>
        <w:spacing w:after="0" w:line="360" w:lineRule="auto"/>
        <w:jc w:val="both"/>
        <w:rPr>
          <w:rFonts w:ascii="Palatino Linotype" w:hAnsi="Palatino Linotype" w:cs="Arial"/>
          <w:sz w:val="24"/>
          <w:szCs w:val="24"/>
        </w:rPr>
      </w:pPr>
      <w:r w:rsidRPr="00BA1213">
        <w:rPr>
          <w:rFonts w:ascii="Palatino Linotype" w:hAnsi="Palatino Linotype" w:cs="Arial"/>
          <w:b/>
          <w:sz w:val="24"/>
          <w:szCs w:val="24"/>
        </w:rPr>
        <w:t>SEGUNDO</w:t>
      </w:r>
      <w:r w:rsidRPr="00BA1213">
        <w:rPr>
          <w:rFonts w:ascii="Palatino Linotype" w:hAnsi="Palatino Linotype" w:cs="Arial"/>
          <w:sz w:val="24"/>
          <w:szCs w:val="24"/>
        </w:rPr>
        <w:t>. Notifíquese la presente resolución al</w:t>
      </w:r>
      <w:r w:rsidRPr="00BA1213">
        <w:rPr>
          <w:rFonts w:ascii="Palatino Linotype" w:hAnsi="Palatino Linotype"/>
          <w:sz w:val="24"/>
          <w:szCs w:val="24"/>
        </w:rPr>
        <w:t xml:space="preserve"> </w:t>
      </w:r>
      <w:r w:rsidRPr="00BA1213">
        <w:rPr>
          <w:rFonts w:ascii="Palatino Linotype" w:hAnsi="Palatino Linotype" w:cs="Arial"/>
          <w:sz w:val="24"/>
          <w:szCs w:val="24"/>
        </w:rPr>
        <w:t>Titular</w:t>
      </w:r>
      <w:r w:rsidRPr="00BA1213">
        <w:rPr>
          <w:rFonts w:ascii="Palatino Linotype" w:hAnsi="Palatino Linotype"/>
          <w:sz w:val="24"/>
          <w:szCs w:val="24"/>
        </w:rPr>
        <w:t xml:space="preserve"> </w:t>
      </w:r>
      <w:r w:rsidRPr="00BA1213">
        <w:rPr>
          <w:rFonts w:ascii="Palatino Linotype" w:hAnsi="Palatino Linotype" w:cs="Arial"/>
          <w:sz w:val="24"/>
          <w:szCs w:val="24"/>
        </w:rPr>
        <w:t xml:space="preserve">de la Unidad de Transparencia del Sujeto Obligado mediante el </w:t>
      </w:r>
      <w:r w:rsidR="00215A47">
        <w:rPr>
          <w:rFonts w:ascii="Palatino Linotype" w:hAnsi="Palatino Linotype" w:cs="Arial"/>
          <w:sz w:val="24"/>
          <w:szCs w:val="24"/>
          <w:lang w:val="es-419"/>
        </w:rPr>
        <w:t>Sistema de Acceso a la Información Mexiquense (</w:t>
      </w:r>
      <w:r w:rsidRPr="00BA1213">
        <w:rPr>
          <w:rFonts w:ascii="Palatino Linotype" w:hAnsi="Palatino Linotype" w:cs="Arial"/>
          <w:sz w:val="24"/>
          <w:szCs w:val="24"/>
        </w:rPr>
        <w:t>SAIMEX</w:t>
      </w:r>
      <w:r w:rsidR="00215A47">
        <w:rPr>
          <w:rFonts w:ascii="Palatino Linotype" w:hAnsi="Palatino Linotype" w:cs="Arial"/>
          <w:sz w:val="24"/>
          <w:szCs w:val="24"/>
          <w:lang w:val="es-419"/>
        </w:rPr>
        <w:t>)</w:t>
      </w:r>
      <w:r w:rsidRPr="00BA1213">
        <w:rPr>
          <w:rFonts w:ascii="Palatino Linotype" w:hAnsi="Palatino Linotype" w:cs="Arial"/>
          <w:sz w:val="24"/>
          <w:szCs w:val="24"/>
        </w:rPr>
        <w:t>.</w:t>
      </w:r>
    </w:p>
    <w:p w14:paraId="466E6EA4" w14:textId="77777777" w:rsidR="0019126D" w:rsidRPr="00BA1213" w:rsidRDefault="0019126D" w:rsidP="00BA1213">
      <w:pPr>
        <w:spacing w:after="0" w:line="360" w:lineRule="auto"/>
        <w:jc w:val="both"/>
        <w:rPr>
          <w:rFonts w:ascii="Palatino Linotype" w:hAnsi="Palatino Linotype" w:cs="Arial"/>
          <w:sz w:val="24"/>
          <w:szCs w:val="24"/>
        </w:rPr>
      </w:pPr>
    </w:p>
    <w:p w14:paraId="159752B6" w14:textId="01C4641B" w:rsidR="0019126D" w:rsidRPr="00BA1213" w:rsidRDefault="0019126D" w:rsidP="00BA1213">
      <w:pPr>
        <w:spacing w:after="0" w:line="360" w:lineRule="auto"/>
        <w:ind w:right="51"/>
        <w:jc w:val="both"/>
        <w:rPr>
          <w:rFonts w:ascii="Palatino Linotype" w:hAnsi="Palatino Linotype" w:cs="Arial"/>
          <w:sz w:val="24"/>
          <w:szCs w:val="24"/>
        </w:rPr>
      </w:pPr>
      <w:r w:rsidRPr="00BA1213">
        <w:rPr>
          <w:rFonts w:ascii="Palatino Linotype" w:hAnsi="Palatino Linotype" w:cs="Arial"/>
          <w:b/>
          <w:sz w:val="24"/>
          <w:szCs w:val="24"/>
        </w:rPr>
        <w:t>TERCERO</w:t>
      </w:r>
      <w:r w:rsidRPr="00BA1213">
        <w:rPr>
          <w:rFonts w:ascii="Palatino Linotype" w:hAnsi="Palatino Linotype" w:cs="Arial"/>
          <w:sz w:val="24"/>
          <w:szCs w:val="24"/>
        </w:rPr>
        <w:t xml:space="preserve">. Notifíquese al recurrente mediante el </w:t>
      </w:r>
      <w:r w:rsidR="007F317D">
        <w:rPr>
          <w:rFonts w:ascii="Palatino Linotype" w:hAnsi="Palatino Linotype" w:cs="Arial"/>
          <w:sz w:val="24"/>
          <w:szCs w:val="24"/>
          <w:lang w:val="es-419"/>
        </w:rPr>
        <w:t>Sistema de Acceso a la Información Mexiquense (</w:t>
      </w:r>
      <w:r w:rsidR="007F317D" w:rsidRPr="00BA1213">
        <w:rPr>
          <w:rFonts w:ascii="Palatino Linotype" w:hAnsi="Palatino Linotype" w:cs="Arial"/>
          <w:sz w:val="24"/>
          <w:szCs w:val="24"/>
        </w:rPr>
        <w:t>SAIMEX</w:t>
      </w:r>
      <w:r w:rsidR="007F317D">
        <w:rPr>
          <w:rFonts w:ascii="Palatino Linotype" w:hAnsi="Palatino Linotype" w:cs="Arial"/>
          <w:sz w:val="24"/>
          <w:szCs w:val="24"/>
          <w:lang w:val="es-419"/>
        </w:rPr>
        <w:t>)</w:t>
      </w:r>
      <w:r w:rsidRPr="00BA1213">
        <w:rPr>
          <w:rFonts w:ascii="Palatino Linotype" w:hAnsi="Palatino Linotype" w:cs="Arial"/>
          <w:sz w:val="24"/>
          <w:szCs w:val="24"/>
        </w:rPr>
        <w:t>,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14:paraId="694CCE61" w14:textId="77777777" w:rsidR="0019126D" w:rsidRPr="00BA1213" w:rsidRDefault="0019126D" w:rsidP="00BA1213">
      <w:pPr>
        <w:spacing w:after="0" w:line="360" w:lineRule="auto"/>
        <w:jc w:val="both"/>
        <w:rPr>
          <w:rFonts w:ascii="Palatino Linotype" w:hAnsi="Palatino Linotype" w:cs="Arial"/>
          <w:sz w:val="24"/>
          <w:szCs w:val="24"/>
        </w:rPr>
      </w:pPr>
    </w:p>
    <w:p w14:paraId="620FA766" w14:textId="180548A6" w:rsidR="00BA1213" w:rsidRPr="006D6900" w:rsidRDefault="0019126D" w:rsidP="006D6900">
      <w:pPr>
        <w:spacing w:line="360" w:lineRule="auto"/>
        <w:jc w:val="both"/>
        <w:rPr>
          <w:rFonts w:ascii="Palatino Linotype" w:hAnsi="Palatino Linotype" w:cs="Arial"/>
        </w:rPr>
      </w:pPr>
      <w:r w:rsidRPr="00C45081">
        <w:rPr>
          <w:rFonts w:ascii="Palatino Linotype" w:hAnsi="Palatino Linotype" w:cs="Arial"/>
        </w:rPr>
        <w:lastRenderedPageBreak/>
        <w:t xml:space="preserve">ASÍ LO RESUELVE, POR </w:t>
      </w:r>
      <w:r>
        <w:rPr>
          <w:rFonts w:ascii="Palatino Linotype" w:hAnsi="Palatino Linotype" w:cs="Arial"/>
        </w:rPr>
        <w:t>UNANIMIDAD</w:t>
      </w:r>
      <w:r w:rsidRPr="00C45081">
        <w:rPr>
          <w:rFonts w:ascii="Palatino Linotype" w:hAnsi="Palatino Linotype" w:cs="Arial"/>
        </w:rPr>
        <w:t xml:space="preserve"> DE VOTOS EL PLENO DEL</w:t>
      </w:r>
      <w:r w:rsidRPr="00C45081">
        <w:rPr>
          <w:rFonts w:ascii="Palatino Linotype" w:eastAsia="Arial Unicode MS" w:hAnsi="Palatino Linotype" w:cs="Arial"/>
        </w:rPr>
        <w:t xml:space="preserve"> INSTITUTO DE TRANSPARENCIA, ACCESO A LA INFORMACIÓN PÚBLICA Y PROTECCIÓN DE DATOS PERSONALES DEL ESTADO DE MÉXICO Y MUNICIPIOS</w:t>
      </w:r>
      <w:r w:rsidRPr="00C45081">
        <w:rPr>
          <w:rFonts w:ascii="Palatino Linotype" w:hAnsi="Palatino Linotype" w:cs="Arial"/>
        </w:rPr>
        <w:t>, CONFORMADO POR LOS COMISIONADOS JOSÉ MARTÍNEZ VILCHIS, MARÍA DEL ROSARIO MEJÍA AYALA, SHARON CRISTINA MORALES MARTÍNEZ</w:t>
      </w:r>
      <w:r w:rsidR="006D6900">
        <w:rPr>
          <w:rFonts w:ascii="Palatino Linotype" w:hAnsi="Palatino Linotype" w:cs="Arial"/>
        </w:rPr>
        <w:t xml:space="preserve"> (AUSENCIA JUSTIFICADA)</w:t>
      </w:r>
      <w:r w:rsidRPr="00C45081">
        <w:rPr>
          <w:rFonts w:ascii="Palatino Linotype" w:hAnsi="Palatino Linotype" w:cs="Arial"/>
        </w:rPr>
        <w:t xml:space="preserve">, LUIS GUSTAVO PARRA NORIEGA Y GUADALUPE RAMÍREZ PEÑA, </w:t>
      </w:r>
      <w:r w:rsidRPr="00A563AA">
        <w:rPr>
          <w:rFonts w:ascii="Palatino Linotype" w:hAnsi="Palatino Linotype" w:cs="Arial"/>
        </w:rPr>
        <w:t xml:space="preserve">EN LA </w:t>
      </w:r>
      <w:r w:rsidR="006D2E45">
        <w:rPr>
          <w:rFonts w:ascii="Palatino Linotype" w:hAnsi="Palatino Linotype" w:cs="Arial"/>
          <w:lang w:val="es-419"/>
        </w:rPr>
        <w:t xml:space="preserve">VIGÉSIMA </w:t>
      </w:r>
      <w:r w:rsidR="00324CA3">
        <w:rPr>
          <w:rFonts w:ascii="Palatino Linotype" w:hAnsi="Palatino Linotype" w:cs="Arial"/>
          <w:lang w:val="es-419"/>
        </w:rPr>
        <w:t xml:space="preserve">CUARTA </w:t>
      </w:r>
      <w:r w:rsidRPr="00A563AA">
        <w:rPr>
          <w:rFonts w:ascii="Palatino Linotype" w:hAnsi="Palatino Linotype" w:cs="Arial"/>
        </w:rPr>
        <w:t xml:space="preserve">SESIÓN ORDINARIA CELEBRADA EL </w:t>
      </w:r>
      <w:r w:rsidR="00324CA3">
        <w:rPr>
          <w:rFonts w:ascii="Palatino Linotype" w:hAnsi="Palatino Linotype" w:cs="Arial"/>
          <w:lang w:val="es-419"/>
        </w:rPr>
        <w:t>VEINTINUEVE</w:t>
      </w:r>
      <w:r>
        <w:rPr>
          <w:rFonts w:ascii="Palatino Linotype" w:hAnsi="Palatino Linotype" w:cs="Arial"/>
        </w:rPr>
        <w:t xml:space="preserve"> </w:t>
      </w:r>
      <w:r w:rsidRPr="00A563AA">
        <w:rPr>
          <w:rFonts w:ascii="Palatino Linotype" w:hAnsi="Palatino Linotype" w:cs="Arial"/>
        </w:rPr>
        <w:t xml:space="preserve">DE </w:t>
      </w:r>
      <w:r w:rsidR="00F711E8">
        <w:rPr>
          <w:rFonts w:ascii="Palatino Linotype" w:hAnsi="Palatino Linotype" w:cs="Arial"/>
          <w:lang w:val="es-419"/>
        </w:rPr>
        <w:t>JUNIO</w:t>
      </w:r>
      <w:r w:rsidRPr="00A563AA">
        <w:rPr>
          <w:rFonts w:ascii="Palatino Linotype" w:hAnsi="Palatino Linotype" w:cs="Arial"/>
        </w:rPr>
        <w:t xml:space="preserve"> DE DOS MIL VEINTI</w:t>
      </w:r>
      <w:r>
        <w:rPr>
          <w:rFonts w:ascii="Palatino Linotype" w:hAnsi="Palatino Linotype" w:cs="Arial"/>
        </w:rPr>
        <w:t>DÓS</w:t>
      </w:r>
      <w:r w:rsidRPr="00C45081">
        <w:rPr>
          <w:rFonts w:ascii="Palatino Linotype" w:hAnsi="Palatino Linotype" w:cs="Arial"/>
        </w:rPr>
        <w:t xml:space="preserve">, ANTE EL ANTE EL SECRETARIO TÉCNICO DEL PLENO, ALEXIS TAPIA RAMÍREZ. </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sidRPr="00C45081">
        <w:rPr>
          <w:rFonts w:ascii="Palatino Linotype" w:hAnsi="Palatino Linotype" w:cs="Arial"/>
        </w:rPr>
        <w:t>-----------</w:t>
      </w:r>
      <w:r w:rsidR="006D6900">
        <w:rPr>
          <w:rFonts w:ascii="Palatino Linotype" w:hAnsi="Palatino Linotype" w:cs="Arial"/>
        </w:rPr>
        <w:t>--------------------------------------------------</w:t>
      </w:r>
      <w:r w:rsidR="006D6900">
        <w:rPr>
          <w:rFonts w:ascii="Palatino Linotype" w:hAnsi="Palatino Linotype" w:cs="Arial"/>
        </w:rPr>
        <w:t>------------</w:t>
      </w:r>
      <w:bookmarkStart w:id="0" w:name="_GoBack"/>
      <w:bookmarkEnd w:id="0"/>
    </w:p>
    <w:p w14:paraId="0EB0EAC5" w14:textId="77777777" w:rsidR="0019126D" w:rsidRPr="005B450E" w:rsidRDefault="0019126D" w:rsidP="0019126D">
      <w:pPr>
        <w:jc w:val="both"/>
        <w:rPr>
          <w:rFonts w:ascii="Palatino Linotype" w:hAnsi="Palatino Linotype" w:cs="Arial"/>
          <w:sz w:val="20"/>
          <w:szCs w:val="20"/>
        </w:rPr>
      </w:pPr>
      <w:r>
        <w:rPr>
          <w:rFonts w:ascii="Palatino Linotype" w:hAnsi="Palatino Linotype" w:cs="Arial"/>
          <w:sz w:val="20"/>
          <w:szCs w:val="20"/>
        </w:rPr>
        <w:t>JMV/CCR/</w:t>
      </w:r>
      <w:r w:rsidRPr="005B450E">
        <w:rPr>
          <w:rFonts w:ascii="Palatino Linotype" w:hAnsi="Palatino Linotype" w:cs="Arial"/>
          <w:sz w:val="20"/>
          <w:szCs w:val="20"/>
        </w:rPr>
        <w:t>ROA</w:t>
      </w:r>
    </w:p>
    <w:p w14:paraId="523151A9" w14:textId="77777777" w:rsidR="00B32C1A" w:rsidRDefault="00B32C1A" w:rsidP="0019126D">
      <w:pPr>
        <w:spacing w:after="0" w:line="360" w:lineRule="auto"/>
        <w:jc w:val="both"/>
        <w:rPr>
          <w:rFonts w:ascii="Palatino Linotype" w:hAnsi="Palatino Linotype" w:cs="Arial"/>
          <w:sz w:val="20"/>
        </w:rPr>
      </w:pPr>
    </w:p>
    <w:p w14:paraId="022521FC" w14:textId="77777777" w:rsidR="00BA1213" w:rsidRDefault="00BA1213" w:rsidP="0019126D">
      <w:pPr>
        <w:spacing w:after="0" w:line="360" w:lineRule="auto"/>
        <w:jc w:val="both"/>
        <w:rPr>
          <w:rFonts w:ascii="Palatino Linotype" w:hAnsi="Palatino Linotype" w:cs="Arial"/>
          <w:sz w:val="20"/>
        </w:rPr>
      </w:pPr>
    </w:p>
    <w:p w14:paraId="65957F8F" w14:textId="77777777" w:rsidR="00BA1213" w:rsidRDefault="00BA1213" w:rsidP="0019126D">
      <w:pPr>
        <w:spacing w:after="0" w:line="360" w:lineRule="auto"/>
        <w:jc w:val="both"/>
        <w:rPr>
          <w:rFonts w:ascii="Palatino Linotype" w:hAnsi="Palatino Linotype" w:cs="Arial"/>
          <w:sz w:val="20"/>
        </w:rPr>
      </w:pPr>
    </w:p>
    <w:p w14:paraId="334B87F0" w14:textId="77777777" w:rsidR="00BA1213" w:rsidRDefault="00BA1213" w:rsidP="0019126D">
      <w:pPr>
        <w:spacing w:after="0" w:line="360" w:lineRule="auto"/>
        <w:jc w:val="both"/>
        <w:rPr>
          <w:rFonts w:ascii="Palatino Linotype" w:hAnsi="Palatino Linotype" w:cs="Arial"/>
          <w:sz w:val="20"/>
        </w:rPr>
      </w:pPr>
    </w:p>
    <w:p w14:paraId="73AADDBF" w14:textId="77777777" w:rsidR="00BA1213" w:rsidRDefault="00BA1213" w:rsidP="0019126D">
      <w:pPr>
        <w:spacing w:after="0" w:line="360" w:lineRule="auto"/>
        <w:jc w:val="both"/>
        <w:rPr>
          <w:rFonts w:ascii="Palatino Linotype" w:hAnsi="Palatino Linotype" w:cs="Arial"/>
          <w:sz w:val="20"/>
        </w:rPr>
      </w:pPr>
    </w:p>
    <w:p w14:paraId="09EAE437" w14:textId="77777777" w:rsidR="00E602DC" w:rsidRDefault="00E602DC" w:rsidP="0019126D">
      <w:pPr>
        <w:spacing w:after="0" w:line="360" w:lineRule="auto"/>
        <w:jc w:val="both"/>
        <w:rPr>
          <w:rFonts w:ascii="Palatino Linotype" w:hAnsi="Palatino Linotype" w:cs="Arial"/>
          <w:sz w:val="20"/>
        </w:rPr>
      </w:pPr>
    </w:p>
    <w:p w14:paraId="1341D2CC" w14:textId="77777777" w:rsidR="00E602DC" w:rsidRDefault="00E602DC" w:rsidP="0019126D">
      <w:pPr>
        <w:spacing w:after="0" w:line="360" w:lineRule="auto"/>
        <w:jc w:val="both"/>
        <w:rPr>
          <w:rFonts w:ascii="Palatino Linotype" w:hAnsi="Palatino Linotype" w:cs="Arial"/>
          <w:sz w:val="20"/>
        </w:rPr>
      </w:pPr>
    </w:p>
    <w:p w14:paraId="5F409427" w14:textId="77777777" w:rsidR="00E602DC" w:rsidRDefault="00E602DC" w:rsidP="0019126D">
      <w:pPr>
        <w:spacing w:after="0" w:line="360" w:lineRule="auto"/>
        <w:jc w:val="both"/>
        <w:rPr>
          <w:rFonts w:ascii="Palatino Linotype" w:hAnsi="Palatino Linotype" w:cs="Arial"/>
          <w:sz w:val="20"/>
        </w:rPr>
      </w:pPr>
    </w:p>
    <w:p w14:paraId="4B809746" w14:textId="77777777" w:rsidR="00E602DC" w:rsidRDefault="00E602DC" w:rsidP="0019126D">
      <w:pPr>
        <w:spacing w:after="0" w:line="360" w:lineRule="auto"/>
        <w:jc w:val="both"/>
        <w:rPr>
          <w:rFonts w:ascii="Palatino Linotype" w:hAnsi="Palatino Linotype" w:cs="Arial"/>
          <w:sz w:val="20"/>
        </w:rPr>
      </w:pPr>
    </w:p>
    <w:p w14:paraId="1F3842FB" w14:textId="77777777" w:rsidR="00E602DC" w:rsidRDefault="00E602DC" w:rsidP="0019126D">
      <w:pPr>
        <w:spacing w:after="0" w:line="360" w:lineRule="auto"/>
        <w:jc w:val="both"/>
        <w:rPr>
          <w:rFonts w:ascii="Palatino Linotype" w:hAnsi="Palatino Linotype" w:cs="Arial"/>
          <w:sz w:val="20"/>
        </w:rPr>
      </w:pPr>
    </w:p>
    <w:p w14:paraId="4C6E55E6" w14:textId="77777777" w:rsidR="00E602DC" w:rsidRDefault="00E602DC" w:rsidP="0019126D">
      <w:pPr>
        <w:spacing w:after="0" w:line="360" w:lineRule="auto"/>
        <w:jc w:val="both"/>
        <w:rPr>
          <w:rFonts w:ascii="Palatino Linotype" w:hAnsi="Palatino Linotype" w:cs="Arial"/>
          <w:sz w:val="20"/>
        </w:rPr>
      </w:pPr>
    </w:p>
    <w:p w14:paraId="3FE233AB" w14:textId="77777777" w:rsidR="00E602DC" w:rsidRDefault="00E602DC" w:rsidP="0019126D">
      <w:pPr>
        <w:spacing w:after="0" w:line="360" w:lineRule="auto"/>
        <w:jc w:val="both"/>
        <w:rPr>
          <w:rFonts w:ascii="Palatino Linotype" w:hAnsi="Palatino Linotype" w:cs="Arial"/>
          <w:sz w:val="20"/>
        </w:rPr>
      </w:pPr>
    </w:p>
    <w:p w14:paraId="63E4FC2A" w14:textId="77777777" w:rsidR="00E602DC" w:rsidRDefault="00E602DC" w:rsidP="0019126D">
      <w:pPr>
        <w:spacing w:after="0" w:line="360" w:lineRule="auto"/>
        <w:jc w:val="both"/>
        <w:rPr>
          <w:rFonts w:ascii="Palatino Linotype" w:hAnsi="Palatino Linotype" w:cs="Arial"/>
          <w:sz w:val="20"/>
        </w:rPr>
      </w:pPr>
    </w:p>
    <w:p w14:paraId="62AAB750" w14:textId="77777777" w:rsidR="00E602DC" w:rsidRDefault="00E602DC" w:rsidP="0019126D">
      <w:pPr>
        <w:spacing w:after="0" w:line="360" w:lineRule="auto"/>
        <w:jc w:val="both"/>
        <w:rPr>
          <w:rFonts w:ascii="Palatino Linotype" w:hAnsi="Palatino Linotype" w:cs="Arial"/>
          <w:sz w:val="20"/>
        </w:rPr>
      </w:pPr>
    </w:p>
    <w:p w14:paraId="4A477305" w14:textId="77777777" w:rsidR="00E602DC" w:rsidRDefault="00E602DC" w:rsidP="0019126D">
      <w:pPr>
        <w:spacing w:after="0" w:line="360" w:lineRule="auto"/>
        <w:jc w:val="both"/>
        <w:rPr>
          <w:rFonts w:ascii="Palatino Linotype" w:hAnsi="Palatino Linotype" w:cs="Arial"/>
          <w:sz w:val="20"/>
        </w:rPr>
      </w:pPr>
    </w:p>
    <w:p w14:paraId="3214636E" w14:textId="77777777" w:rsidR="00E602DC" w:rsidRDefault="00E602DC" w:rsidP="0019126D">
      <w:pPr>
        <w:spacing w:after="0" w:line="360" w:lineRule="auto"/>
        <w:jc w:val="both"/>
        <w:rPr>
          <w:rFonts w:ascii="Palatino Linotype" w:hAnsi="Palatino Linotype" w:cs="Arial"/>
          <w:sz w:val="20"/>
        </w:rPr>
      </w:pPr>
    </w:p>
    <w:p w14:paraId="533739EB" w14:textId="77777777" w:rsidR="00E602DC" w:rsidRDefault="00E602DC" w:rsidP="0019126D">
      <w:pPr>
        <w:spacing w:after="0" w:line="360" w:lineRule="auto"/>
        <w:jc w:val="both"/>
        <w:rPr>
          <w:rFonts w:ascii="Palatino Linotype" w:hAnsi="Palatino Linotype" w:cs="Arial"/>
          <w:sz w:val="20"/>
        </w:rPr>
      </w:pPr>
    </w:p>
    <w:p w14:paraId="7D09E73D" w14:textId="77777777" w:rsidR="00BA1213" w:rsidRDefault="00BA1213" w:rsidP="0019126D">
      <w:pPr>
        <w:spacing w:after="0" w:line="360" w:lineRule="auto"/>
        <w:jc w:val="both"/>
        <w:rPr>
          <w:rFonts w:ascii="Palatino Linotype" w:hAnsi="Palatino Linotype" w:cs="Arial"/>
          <w:sz w:val="20"/>
        </w:rPr>
      </w:pPr>
    </w:p>
    <w:p w14:paraId="7FF8FCED" w14:textId="77777777" w:rsidR="00BA1213" w:rsidRDefault="00BA1213" w:rsidP="0019126D">
      <w:pPr>
        <w:spacing w:after="0" w:line="360" w:lineRule="auto"/>
        <w:jc w:val="both"/>
        <w:rPr>
          <w:rFonts w:ascii="Palatino Linotype" w:hAnsi="Palatino Linotype" w:cs="Arial"/>
          <w:sz w:val="20"/>
        </w:rPr>
      </w:pPr>
    </w:p>
    <w:p w14:paraId="0E0C1459" w14:textId="77777777" w:rsidR="00BA1213" w:rsidRDefault="00BA1213" w:rsidP="0019126D">
      <w:pPr>
        <w:spacing w:after="0" w:line="360" w:lineRule="auto"/>
        <w:jc w:val="both"/>
        <w:rPr>
          <w:rFonts w:ascii="Palatino Linotype" w:hAnsi="Palatino Linotype" w:cs="Arial"/>
          <w:sz w:val="20"/>
        </w:rPr>
      </w:pPr>
    </w:p>
    <w:p w14:paraId="007564BD" w14:textId="77777777" w:rsidR="00BA1213" w:rsidRDefault="00BA1213" w:rsidP="0019126D">
      <w:pPr>
        <w:spacing w:after="0" w:line="360" w:lineRule="auto"/>
        <w:jc w:val="both"/>
        <w:rPr>
          <w:rFonts w:ascii="Palatino Linotype" w:hAnsi="Palatino Linotype" w:cs="Arial"/>
          <w:sz w:val="20"/>
        </w:rPr>
      </w:pPr>
    </w:p>
    <w:p w14:paraId="32A6684C" w14:textId="77777777" w:rsidR="00BA1213" w:rsidRDefault="00BA1213" w:rsidP="0019126D">
      <w:pPr>
        <w:spacing w:after="0" w:line="360" w:lineRule="auto"/>
        <w:jc w:val="both"/>
        <w:rPr>
          <w:rFonts w:ascii="Palatino Linotype" w:hAnsi="Palatino Linotype" w:cs="Arial"/>
          <w:sz w:val="20"/>
        </w:rPr>
      </w:pPr>
    </w:p>
    <w:p w14:paraId="34FC09F2" w14:textId="77777777" w:rsidR="00BA1213" w:rsidRDefault="00BA1213" w:rsidP="0019126D">
      <w:pPr>
        <w:spacing w:after="0" w:line="360" w:lineRule="auto"/>
        <w:jc w:val="both"/>
        <w:rPr>
          <w:rFonts w:ascii="Palatino Linotype" w:hAnsi="Palatino Linotype" w:cs="Arial"/>
          <w:sz w:val="20"/>
        </w:rPr>
      </w:pPr>
    </w:p>
    <w:p w14:paraId="44166231" w14:textId="77777777" w:rsidR="00BA1213" w:rsidRDefault="00BA1213" w:rsidP="0019126D">
      <w:pPr>
        <w:spacing w:after="0" w:line="360" w:lineRule="auto"/>
        <w:jc w:val="both"/>
        <w:rPr>
          <w:rFonts w:ascii="Palatino Linotype" w:hAnsi="Palatino Linotype" w:cs="Arial"/>
          <w:sz w:val="20"/>
        </w:rPr>
      </w:pPr>
    </w:p>
    <w:p w14:paraId="29C1C8C2" w14:textId="77777777" w:rsidR="00BA1213" w:rsidRDefault="00BA1213" w:rsidP="0019126D">
      <w:pPr>
        <w:spacing w:after="0" w:line="360" w:lineRule="auto"/>
        <w:jc w:val="both"/>
        <w:rPr>
          <w:rFonts w:ascii="Palatino Linotype" w:hAnsi="Palatino Linotype" w:cs="Arial"/>
          <w:sz w:val="20"/>
        </w:rPr>
      </w:pPr>
    </w:p>
    <w:p w14:paraId="0A3F7945" w14:textId="77777777" w:rsidR="00BA1213" w:rsidRPr="005323D1" w:rsidRDefault="00BA1213" w:rsidP="0019126D">
      <w:pPr>
        <w:spacing w:after="0" w:line="360" w:lineRule="auto"/>
        <w:jc w:val="both"/>
        <w:rPr>
          <w:rFonts w:ascii="Palatino Linotype" w:hAnsi="Palatino Linotype" w:cs="Arial"/>
          <w:sz w:val="20"/>
        </w:rPr>
      </w:pPr>
    </w:p>
    <w:sectPr w:rsidR="00BA1213" w:rsidRPr="005323D1" w:rsidSect="00337A3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E5A1A" w14:textId="77777777" w:rsidR="001667BA" w:rsidRDefault="001667BA" w:rsidP="00337A3D">
      <w:pPr>
        <w:spacing w:after="0" w:line="240" w:lineRule="auto"/>
      </w:pPr>
      <w:r>
        <w:separator/>
      </w:r>
    </w:p>
  </w:endnote>
  <w:endnote w:type="continuationSeparator" w:id="0">
    <w:p w14:paraId="4589CB0E" w14:textId="77777777" w:rsidR="001667BA" w:rsidRDefault="001667BA"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D719766" w14:textId="77777777" w:rsidR="001667BA" w:rsidRPr="002D6DD8" w:rsidRDefault="001667BA"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D6900">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D6900">
              <w:rPr>
                <w:rFonts w:ascii="Palatino Linotype" w:hAnsi="Palatino Linotype"/>
                <w:bCs/>
                <w:noProof/>
                <w:sz w:val="20"/>
              </w:rPr>
              <w:t>24</w:t>
            </w:r>
            <w:r>
              <w:rPr>
                <w:rFonts w:ascii="Palatino Linotype" w:hAnsi="Palatino Linotype"/>
                <w:bCs/>
                <w:noProof/>
                <w:sz w:val="20"/>
              </w:rPr>
              <w:fldChar w:fldCharType="end"/>
            </w:r>
          </w:p>
        </w:sdtContent>
      </w:sdt>
    </w:sdtContent>
  </w:sdt>
  <w:p w14:paraId="09CA1F2A" w14:textId="77777777" w:rsidR="001667BA" w:rsidRDefault="001667B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01ACB" w14:textId="77777777" w:rsidR="001667BA" w:rsidRPr="000B69FA" w:rsidRDefault="001667BA"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D690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D6900">
      <w:rPr>
        <w:rFonts w:ascii="Palatino Linotype" w:hAnsi="Palatino Linotype"/>
        <w:bCs/>
        <w:noProof/>
        <w:sz w:val="20"/>
      </w:rPr>
      <w:t>24</w:t>
    </w:r>
    <w:r>
      <w:rPr>
        <w:rFonts w:ascii="Palatino Linotype" w:hAnsi="Palatino Linotype"/>
        <w:bCs/>
        <w:noProof/>
        <w:sz w:val="20"/>
      </w:rPr>
      <w:fldChar w:fldCharType="end"/>
    </w:r>
  </w:p>
  <w:p w14:paraId="1C5095A5" w14:textId="77777777" w:rsidR="001667BA" w:rsidRDefault="001667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AADA0" w14:textId="77777777" w:rsidR="001667BA" w:rsidRDefault="001667BA" w:rsidP="00337A3D">
      <w:pPr>
        <w:spacing w:after="0" w:line="240" w:lineRule="auto"/>
      </w:pPr>
      <w:r>
        <w:separator/>
      </w:r>
    </w:p>
  </w:footnote>
  <w:footnote w:type="continuationSeparator" w:id="0">
    <w:p w14:paraId="490FCDC8" w14:textId="77777777" w:rsidR="001667BA" w:rsidRDefault="001667BA" w:rsidP="00337A3D">
      <w:pPr>
        <w:spacing w:after="0" w:line="240" w:lineRule="auto"/>
      </w:pPr>
      <w:r>
        <w:continuationSeparator/>
      </w:r>
    </w:p>
  </w:footnote>
  <w:footnote w:id="1">
    <w:p w14:paraId="050C42A4" w14:textId="77777777" w:rsidR="001667BA" w:rsidRPr="00946E1F" w:rsidRDefault="001667BA"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6663"/>
      <w:gridCol w:w="3402"/>
    </w:tblGrid>
    <w:tr w:rsidR="001667BA" w:rsidRPr="00641471" w14:paraId="46CD5044" w14:textId="77777777" w:rsidTr="00E648F5">
      <w:trPr>
        <w:trHeight w:val="227"/>
      </w:trPr>
      <w:tc>
        <w:tcPr>
          <w:tcW w:w="6663" w:type="dxa"/>
          <w:hideMark/>
        </w:tcPr>
        <w:p w14:paraId="3DB11495" w14:textId="77777777" w:rsidR="001667BA" w:rsidRPr="00641471" w:rsidRDefault="001667BA" w:rsidP="009F669A">
          <w:pPr>
            <w:spacing w:after="0" w:line="240"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402" w:type="dxa"/>
          <w:hideMark/>
        </w:tcPr>
        <w:p w14:paraId="4D6F6D9F" w14:textId="09FCD396" w:rsidR="001667BA" w:rsidRPr="00641471" w:rsidRDefault="001667BA" w:rsidP="00B51638">
          <w:pPr>
            <w:spacing w:after="0" w:line="240"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sidR="008F4230">
            <w:rPr>
              <w:rFonts w:ascii="Palatino Linotype" w:hAnsi="Palatino Linotype" w:cs="Arial"/>
              <w:b/>
              <w:bCs/>
              <w:sz w:val="24"/>
              <w:lang w:val="es-419" w:eastAsia="es-MX"/>
            </w:rPr>
            <w:t>5</w:t>
          </w:r>
          <w:r w:rsidR="00B51638">
            <w:rPr>
              <w:rFonts w:ascii="Palatino Linotype" w:hAnsi="Palatino Linotype" w:cs="Arial"/>
              <w:b/>
              <w:bCs/>
              <w:sz w:val="24"/>
              <w:lang w:val="es-419" w:eastAsia="es-MX"/>
            </w:rPr>
            <w:t>73</w:t>
          </w:r>
          <w:r w:rsidR="0096481F">
            <w:rPr>
              <w:rFonts w:ascii="Palatino Linotype" w:hAnsi="Palatino Linotype" w:cs="Arial"/>
              <w:b/>
              <w:bCs/>
              <w:sz w:val="24"/>
              <w:lang w:val="es-419" w:eastAsia="es-MX"/>
            </w:rPr>
            <w:t>0</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IP/RR/2022</w:t>
          </w:r>
        </w:p>
      </w:tc>
    </w:tr>
    <w:tr w:rsidR="001667BA" w:rsidRPr="00641471" w14:paraId="29BA56C4" w14:textId="77777777" w:rsidTr="00E648F5">
      <w:trPr>
        <w:trHeight w:val="242"/>
      </w:trPr>
      <w:tc>
        <w:tcPr>
          <w:tcW w:w="6663" w:type="dxa"/>
          <w:vAlign w:val="center"/>
          <w:hideMark/>
        </w:tcPr>
        <w:p w14:paraId="4D8D22EF" w14:textId="77777777" w:rsidR="001667BA" w:rsidRPr="00641471" w:rsidRDefault="001667BA" w:rsidP="009F669A">
          <w:pPr>
            <w:spacing w:after="0" w:line="240"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402" w:type="dxa"/>
          <w:hideMark/>
        </w:tcPr>
        <w:p w14:paraId="3A8209AF" w14:textId="07459E4D" w:rsidR="001667BA" w:rsidRPr="00641471" w:rsidRDefault="008F4230" w:rsidP="009F669A">
          <w:pPr>
            <w:spacing w:after="0" w:line="240" w:lineRule="auto"/>
            <w:ind w:left="72" w:firstLine="9"/>
            <w:rPr>
              <w:rFonts w:ascii="Palatino Linotype" w:hAnsi="Palatino Linotype" w:cs="Arial"/>
              <w:b/>
              <w:szCs w:val="20"/>
            </w:rPr>
          </w:pPr>
          <w:r>
            <w:rPr>
              <w:rFonts w:ascii="Palatino Linotype" w:hAnsi="Palatino Linotype" w:cs="Arial"/>
              <w:b/>
              <w:lang w:val="es-419"/>
            </w:rPr>
            <w:t>Ayuntamiento de Toluca</w:t>
          </w:r>
        </w:p>
      </w:tc>
    </w:tr>
    <w:tr w:rsidR="001667BA" w:rsidRPr="00641471" w14:paraId="4AB2E149" w14:textId="77777777" w:rsidTr="00E648F5">
      <w:trPr>
        <w:trHeight w:val="342"/>
      </w:trPr>
      <w:tc>
        <w:tcPr>
          <w:tcW w:w="6663" w:type="dxa"/>
        </w:tcPr>
        <w:p w14:paraId="6C9F6F06" w14:textId="77777777" w:rsidR="001667BA" w:rsidRPr="00641471" w:rsidRDefault="001667BA" w:rsidP="009F669A">
          <w:pPr>
            <w:tabs>
              <w:tab w:val="left" w:pos="4892"/>
            </w:tabs>
            <w:spacing w:after="0" w:line="240"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402" w:type="dxa"/>
        </w:tcPr>
        <w:p w14:paraId="3B732082" w14:textId="77777777" w:rsidR="001667BA" w:rsidRPr="00641471" w:rsidRDefault="001667BA" w:rsidP="009F669A">
          <w:pPr>
            <w:spacing w:after="0" w:line="240"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20550ED4" w14:textId="77777777" w:rsidR="001667BA" w:rsidRDefault="001667BA" w:rsidP="00337A3D">
    <w:pPr>
      <w:pStyle w:val="Encabezado"/>
      <w:tabs>
        <w:tab w:val="clear" w:pos="4419"/>
        <w:tab w:val="clear" w:pos="8838"/>
        <w:tab w:val="left" w:pos="6005"/>
      </w:tabs>
      <w:rPr>
        <w:sz w:val="14"/>
      </w:rPr>
    </w:pPr>
  </w:p>
  <w:p w14:paraId="4B7980FD" w14:textId="77777777" w:rsidR="001667BA" w:rsidRPr="00AE046A" w:rsidRDefault="001667BA"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5C615AC" wp14:editId="4B3A7014">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8"/>
      <w:gridCol w:w="3969"/>
    </w:tblGrid>
    <w:tr w:rsidR="001667BA" w14:paraId="0CC591B2" w14:textId="77777777" w:rsidTr="009F669A">
      <w:trPr>
        <w:trHeight w:val="227"/>
      </w:trPr>
      <w:tc>
        <w:tcPr>
          <w:tcW w:w="6238" w:type="dxa"/>
          <w:hideMark/>
        </w:tcPr>
        <w:p w14:paraId="4EDC7E00" w14:textId="77777777" w:rsidR="001667BA" w:rsidRPr="00641471" w:rsidRDefault="001667BA" w:rsidP="009F669A">
          <w:pPr>
            <w:spacing w:after="0" w:line="240"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969" w:type="dxa"/>
          <w:hideMark/>
        </w:tcPr>
        <w:p w14:paraId="7BDA9CFD" w14:textId="1912A2DA" w:rsidR="001667BA" w:rsidRPr="00641471" w:rsidRDefault="001667BA" w:rsidP="00B51638">
          <w:pPr>
            <w:spacing w:after="0" w:line="240" w:lineRule="auto"/>
            <w:ind w:right="74"/>
            <w:rPr>
              <w:rFonts w:ascii="Palatino Linotype" w:hAnsi="Palatino Linotype" w:cs="Arial"/>
              <w:b/>
              <w:szCs w:val="20"/>
            </w:rPr>
          </w:pPr>
          <w:r w:rsidRPr="005D6927">
            <w:rPr>
              <w:rFonts w:ascii="Palatino Linotype" w:hAnsi="Palatino Linotype" w:cs="Arial"/>
              <w:b/>
              <w:bCs/>
              <w:sz w:val="24"/>
              <w:lang w:eastAsia="es-MX"/>
            </w:rPr>
            <w:t>0</w:t>
          </w:r>
          <w:r w:rsidR="00B51638">
            <w:rPr>
              <w:rFonts w:ascii="Palatino Linotype" w:hAnsi="Palatino Linotype" w:cs="Arial"/>
              <w:b/>
              <w:bCs/>
              <w:sz w:val="24"/>
              <w:lang w:val="es-419" w:eastAsia="es-MX"/>
            </w:rPr>
            <w:t>5730</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IP/RR/2022</w:t>
          </w:r>
        </w:p>
      </w:tc>
    </w:tr>
    <w:tr w:rsidR="001667BA" w14:paraId="46A05634" w14:textId="77777777" w:rsidTr="009F669A">
      <w:trPr>
        <w:trHeight w:val="242"/>
      </w:trPr>
      <w:tc>
        <w:tcPr>
          <w:tcW w:w="6238" w:type="dxa"/>
          <w:vAlign w:val="center"/>
          <w:hideMark/>
        </w:tcPr>
        <w:p w14:paraId="12730FD7" w14:textId="77777777" w:rsidR="001667BA" w:rsidRPr="00641471" w:rsidRDefault="001667BA" w:rsidP="009F669A">
          <w:pPr>
            <w:spacing w:after="0" w:line="240"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69" w:type="dxa"/>
          <w:hideMark/>
        </w:tcPr>
        <w:p w14:paraId="63336B18" w14:textId="3FA1F783" w:rsidR="001667BA" w:rsidRPr="009F669A" w:rsidRDefault="008F4230" w:rsidP="009F669A">
          <w:pPr>
            <w:spacing w:after="0" w:line="240" w:lineRule="auto"/>
            <w:ind w:right="74"/>
            <w:rPr>
              <w:rFonts w:ascii="Palatino Linotype" w:hAnsi="Palatino Linotype" w:cs="Arial"/>
              <w:b/>
              <w:szCs w:val="20"/>
              <w:lang w:val="es-419"/>
            </w:rPr>
          </w:pPr>
          <w:r>
            <w:rPr>
              <w:rFonts w:ascii="Palatino Linotype" w:hAnsi="Palatino Linotype" w:cs="Arial"/>
              <w:b/>
              <w:lang w:val="es-419"/>
            </w:rPr>
            <w:t>Ayuntamiento de Toluca</w:t>
          </w:r>
        </w:p>
      </w:tc>
    </w:tr>
    <w:tr w:rsidR="001667BA" w14:paraId="305EF7F7" w14:textId="77777777" w:rsidTr="009F669A">
      <w:trPr>
        <w:trHeight w:val="342"/>
      </w:trPr>
      <w:tc>
        <w:tcPr>
          <w:tcW w:w="6238" w:type="dxa"/>
        </w:tcPr>
        <w:p w14:paraId="1017E49B" w14:textId="77777777" w:rsidR="001667BA" w:rsidRPr="00641471" w:rsidRDefault="001667BA" w:rsidP="009F669A">
          <w:pPr>
            <w:tabs>
              <w:tab w:val="left" w:pos="4892"/>
            </w:tabs>
            <w:spacing w:after="0" w:line="240" w:lineRule="auto"/>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969" w:type="dxa"/>
        </w:tcPr>
        <w:p w14:paraId="7FA9CE5E" w14:textId="1B40A7A8" w:rsidR="001667BA" w:rsidRPr="00535EDC" w:rsidRDefault="001667BA" w:rsidP="00B51638">
          <w:pPr>
            <w:spacing w:after="0" w:line="240" w:lineRule="auto"/>
            <w:ind w:right="74"/>
            <w:rPr>
              <w:rFonts w:ascii="Palatino Linotype" w:hAnsi="Palatino Linotype" w:cs="Arial"/>
              <w:b/>
              <w:lang w:val="es-419"/>
            </w:rPr>
          </w:pPr>
        </w:p>
      </w:tc>
    </w:tr>
    <w:tr w:rsidR="001667BA" w14:paraId="529D8C91" w14:textId="77777777" w:rsidTr="009F669A">
      <w:trPr>
        <w:trHeight w:val="342"/>
      </w:trPr>
      <w:tc>
        <w:tcPr>
          <w:tcW w:w="6238" w:type="dxa"/>
        </w:tcPr>
        <w:p w14:paraId="465B9679" w14:textId="77777777" w:rsidR="001667BA" w:rsidRPr="00641471" w:rsidRDefault="001667BA" w:rsidP="009F669A">
          <w:pPr>
            <w:tabs>
              <w:tab w:val="left" w:pos="4892"/>
            </w:tabs>
            <w:spacing w:after="0" w:line="240"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69" w:type="dxa"/>
        </w:tcPr>
        <w:p w14:paraId="42A86E55" w14:textId="77777777" w:rsidR="001667BA" w:rsidRPr="00641471" w:rsidRDefault="001667BA" w:rsidP="009F669A">
          <w:pPr>
            <w:spacing w:after="0" w:line="240" w:lineRule="auto"/>
            <w:ind w:right="74"/>
            <w:rPr>
              <w:rFonts w:ascii="Palatino Linotype" w:hAnsi="Palatino Linotype" w:cs="Arial"/>
              <w:b/>
              <w:szCs w:val="20"/>
            </w:rPr>
          </w:pPr>
          <w:r>
            <w:rPr>
              <w:rFonts w:ascii="Palatino Linotype" w:hAnsi="Palatino Linotype" w:cs="Arial"/>
              <w:b/>
              <w:szCs w:val="20"/>
            </w:rPr>
            <w:t>José Martínez Vilchis</w:t>
          </w:r>
        </w:p>
      </w:tc>
    </w:tr>
  </w:tbl>
  <w:p w14:paraId="012680C7" w14:textId="77777777" w:rsidR="001667BA" w:rsidRPr="00C222C0" w:rsidRDefault="001667BA">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BEA8E34" wp14:editId="105E19B1">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60AC"/>
    <w:multiLevelType w:val="hybridMultilevel"/>
    <w:tmpl w:val="330C9DA2"/>
    <w:lvl w:ilvl="0" w:tplc="F7A8772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0266DF7"/>
    <w:multiLevelType w:val="hybridMultilevel"/>
    <w:tmpl w:val="797ABE48"/>
    <w:lvl w:ilvl="0" w:tplc="84A2AA08">
      <w:start w:val="1"/>
      <w:numFmt w:val="lowerLetter"/>
      <w:lvlText w:val="%1)"/>
      <w:lvlJc w:val="left"/>
      <w:pPr>
        <w:ind w:left="324" w:hanging="212"/>
      </w:pPr>
      <w:rPr>
        <w:rFonts w:ascii="Bookman Old Style" w:hAnsi="Bookman Old Style" w:cs="Arial" w:hint="default"/>
        <w:b/>
        <w:bCs/>
        <w:spacing w:val="0"/>
        <w:w w:val="100"/>
        <w:position w:val="0"/>
        <w:sz w:val="20"/>
        <w:szCs w:val="20"/>
      </w:rPr>
    </w:lvl>
    <w:lvl w:ilvl="1" w:tplc="FAE84ED0">
      <w:numFmt w:val="bullet"/>
      <w:lvlText w:val="•"/>
      <w:lvlJc w:val="left"/>
      <w:pPr>
        <w:ind w:left="1308" w:hanging="212"/>
      </w:pPr>
      <w:rPr>
        <w:rFonts w:hint="default"/>
      </w:rPr>
    </w:lvl>
    <w:lvl w:ilvl="2" w:tplc="00D2E60C">
      <w:numFmt w:val="bullet"/>
      <w:lvlText w:val="•"/>
      <w:lvlJc w:val="left"/>
      <w:pPr>
        <w:ind w:left="2296" w:hanging="212"/>
      </w:pPr>
      <w:rPr>
        <w:rFonts w:hint="default"/>
      </w:rPr>
    </w:lvl>
    <w:lvl w:ilvl="3" w:tplc="218099F2">
      <w:numFmt w:val="bullet"/>
      <w:lvlText w:val="•"/>
      <w:lvlJc w:val="left"/>
      <w:pPr>
        <w:ind w:left="3284" w:hanging="212"/>
      </w:pPr>
      <w:rPr>
        <w:rFonts w:hint="default"/>
      </w:rPr>
    </w:lvl>
    <w:lvl w:ilvl="4" w:tplc="4C4C5106">
      <w:numFmt w:val="bullet"/>
      <w:lvlText w:val="•"/>
      <w:lvlJc w:val="left"/>
      <w:pPr>
        <w:ind w:left="4272" w:hanging="212"/>
      </w:pPr>
      <w:rPr>
        <w:rFonts w:hint="default"/>
      </w:rPr>
    </w:lvl>
    <w:lvl w:ilvl="5" w:tplc="CF8E3348">
      <w:numFmt w:val="bullet"/>
      <w:lvlText w:val="•"/>
      <w:lvlJc w:val="left"/>
      <w:pPr>
        <w:ind w:left="5261" w:hanging="212"/>
      </w:pPr>
      <w:rPr>
        <w:rFonts w:hint="default"/>
      </w:rPr>
    </w:lvl>
    <w:lvl w:ilvl="6" w:tplc="BEA8BFBC">
      <w:numFmt w:val="bullet"/>
      <w:lvlText w:val="•"/>
      <w:lvlJc w:val="left"/>
      <w:pPr>
        <w:ind w:left="6249" w:hanging="212"/>
      </w:pPr>
      <w:rPr>
        <w:rFonts w:hint="default"/>
      </w:rPr>
    </w:lvl>
    <w:lvl w:ilvl="7" w:tplc="FF74CCE6">
      <w:numFmt w:val="bullet"/>
      <w:lvlText w:val="•"/>
      <w:lvlJc w:val="left"/>
      <w:pPr>
        <w:ind w:left="7237" w:hanging="212"/>
      </w:pPr>
      <w:rPr>
        <w:rFonts w:hint="default"/>
      </w:rPr>
    </w:lvl>
    <w:lvl w:ilvl="8" w:tplc="307448FC">
      <w:numFmt w:val="bullet"/>
      <w:lvlText w:val="•"/>
      <w:lvlJc w:val="left"/>
      <w:pPr>
        <w:ind w:left="8225" w:hanging="212"/>
      </w:pPr>
      <w:rPr>
        <w:rFonts w:hint="default"/>
      </w:rPr>
    </w:lvl>
  </w:abstractNum>
  <w:abstractNum w:abstractNumId="2">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B172BC"/>
    <w:multiLevelType w:val="hybridMultilevel"/>
    <w:tmpl w:val="2864F35A"/>
    <w:lvl w:ilvl="0" w:tplc="E0EA13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ADB7A41"/>
    <w:multiLevelType w:val="hybridMultilevel"/>
    <w:tmpl w:val="1B005770"/>
    <w:lvl w:ilvl="0" w:tplc="C652C4CA">
      <w:start w:val="1"/>
      <w:numFmt w:val="upperRoman"/>
      <w:lvlText w:val="%1."/>
      <w:lvlJc w:val="left"/>
      <w:pPr>
        <w:ind w:left="112" w:hanging="151"/>
      </w:pPr>
      <w:rPr>
        <w:rFonts w:ascii="Bookman Old Style" w:hAnsi="Bookman Old Style" w:cs="Arial" w:hint="default"/>
        <w:b/>
        <w:bCs/>
        <w:spacing w:val="0"/>
        <w:w w:val="100"/>
        <w:position w:val="0"/>
        <w:sz w:val="20"/>
        <w:szCs w:val="20"/>
      </w:rPr>
    </w:lvl>
    <w:lvl w:ilvl="1" w:tplc="1E9C90E0">
      <w:numFmt w:val="bullet"/>
      <w:lvlText w:val="•"/>
      <w:lvlJc w:val="left"/>
      <w:pPr>
        <w:ind w:left="1128" w:hanging="151"/>
      </w:pPr>
      <w:rPr>
        <w:rFonts w:hint="default"/>
      </w:rPr>
    </w:lvl>
    <w:lvl w:ilvl="2" w:tplc="48F2BFDC">
      <w:numFmt w:val="bullet"/>
      <w:lvlText w:val="•"/>
      <w:lvlJc w:val="left"/>
      <w:pPr>
        <w:ind w:left="2136" w:hanging="151"/>
      </w:pPr>
      <w:rPr>
        <w:rFonts w:hint="default"/>
      </w:rPr>
    </w:lvl>
    <w:lvl w:ilvl="3" w:tplc="D910D5CC">
      <w:numFmt w:val="bullet"/>
      <w:lvlText w:val="•"/>
      <w:lvlJc w:val="left"/>
      <w:pPr>
        <w:ind w:left="3144" w:hanging="151"/>
      </w:pPr>
      <w:rPr>
        <w:rFonts w:hint="default"/>
      </w:rPr>
    </w:lvl>
    <w:lvl w:ilvl="4" w:tplc="AAE6D2D6">
      <w:numFmt w:val="bullet"/>
      <w:lvlText w:val="•"/>
      <w:lvlJc w:val="left"/>
      <w:pPr>
        <w:ind w:left="4152" w:hanging="151"/>
      </w:pPr>
      <w:rPr>
        <w:rFonts w:hint="default"/>
      </w:rPr>
    </w:lvl>
    <w:lvl w:ilvl="5" w:tplc="FA26409C">
      <w:numFmt w:val="bullet"/>
      <w:lvlText w:val="•"/>
      <w:lvlJc w:val="left"/>
      <w:pPr>
        <w:ind w:left="5161" w:hanging="151"/>
      </w:pPr>
      <w:rPr>
        <w:rFonts w:hint="default"/>
      </w:rPr>
    </w:lvl>
    <w:lvl w:ilvl="6" w:tplc="F8D8F82A">
      <w:numFmt w:val="bullet"/>
      <w:lvlText w:val="•"/>
      <w:lvlJc w:val="left"/>
      <w:pPr>
        <w:ind w:left="6169" w:hanging="151"/>
      </w:pPr>
      <w:rPr>
        <w:rFonts w:hint="default"/>
      </w:rPr>
    </w:lvl>
    <w:lvl w:ilvl="7" w:tplc="ED7C7332">
      <w:numFmt w:val="bullet"/>
      <w:lvlText w:val="•"/>
      <w:lvlJc w:val="left"/>
      <w:pPr>
        <w:ind w:left="7177" w:hanging="151"/>
      </w:pPr>
      <w:rPr>
        <w:rFonts w:hint="default"/>
      </w:rPr>
    </w:lvl>
    <w:lvl w:ilvl="8" w:tplc="BE963336">
      <w:numFmt w:val="bullet"/>
      <w:lvlText w:val="•"/>
      <w:lvlJc w:val="left"/>
      <w:pPr>
        <w:ind w:left="8185" w:hanging="151"/>
      </w:pPr>
      <w:rPr>
        <w:rFonts w:hint="default"/>
      </w:rPr>
    </w:lvl>
  </w:abstractNum>
  <w:abstractNum w:abstractNumId="6">
    <w:nsid w:val="1F6B0EE9"/>
    <w:multiLevelType w:val="hybridMultilevel"/>
    <w:tmpl w:val="E6609DBA"/>
    <w:lvl w:ilvl="0" w:tplc="49D01F3E">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DA475B"/>
    <w:multiLevelType w:val="hybridMultilevel"/>
    <w:tmpl w:val="C27455DA"/>
    <w:lvl w:ilvl="0" w:tplc="1BECA2C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10">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31033A"/>
    <w:multiLevelType w:val="hybridMultilevel"/>
    <w:tmpl w:val="F0D26DCA"/>
    <w:lvl w:ilvl="0" w:tplc="B506461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350C3B26"/>
    <w:multiLevelType w:val="hybridMultilevel"/>
    <w:tmpl w:val="E76E0178"/>
    <w:lvl w:ilvl="0" w:tplc="AD1CACD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37916A7C"/>
    <w:multiLevelType w:val="hybridMultilevel"/>
    <w:tmpl w:val="6E18202A"/>
    <w:lvl w:ilvl="0" w:tplc="F3A4781C">
      <w:start w:val="1"/>
      <w:numFmt w:val="upperRoman"/>
      <w:lvlText w:val="%1."/>
      <w:lvlJc w:val="left"/>
      <w:pPr>
        <w:ind w:left="112" w:hanging="152"/>
      </w:pPr>
      <w:rPr>
        <w:rFonts w:ascii="Bookman Old Style" w:hAnsi="Bookman Old Style" w:cs="Arial" w:hint="default"/>
        <w:b/>
        <w:bCs/>
        <w:spacing w:val="0"/>
        <w:w w:val="100"/>
        <w:position w:val="0"/>
        <w:sz w:val="20"/>
        <w:szCs w:val="20"/>
      </w:rPr>
    </w:lvl>
    <w:lvl w:ilvl="1" w:tplc="4B2C6496">
      <w:numFmt w:val="bullet"/>
      <w:lvlText w:val="•"/>
      <w:lvlJc w:val="left"/>
      <w:pPr>
        <w:ind w:left="1128" w:hanging="152"/>
      </w:pPr>
      <w:rPr>
        <w:rFonts w:hint="default"/>
      </w:rPr>
    </w:lvl>
    <w:lvl w:ilvl="2" w:tplc="2F809DF6">
      <w:numFmt w:val="bullet"/>
      <w:lvlText w:val="•"/>
      <w:lvlJc w:val="left"/>
      <w:pPr>
        <w:ind w:left="2136" w:hanging="152"/>
      </w:pPr>
      <w:rPr>
        <w:rFonts w:hint="default"/>
      </w:rPr>
    </w:lvl>
    <w:lvl w:ilvl="3" w:tplc="79308DA4">
      <w:numFmt w:val="bullet"/>
      <w:lvlText w:val="•"/>
      <w:lvlJc w:val="left"/>
      <w:pPr>
        <w:ind w:left="3144" w:hanging="152"/>
      </w:pPr>
      <w:rPr>
        <w:rFonts w:hint="default"/>
      </w:rPr>
    </w:lvl>
    <w:lvl w:ilvl="4" w:tplc="3DD0CFDC">
      <w:numFmt w:val="bullet"/>
      <w:lvlText w:val="•"/>
      <w:lvlJc w:val="left"/>
      <w:pPr>
        <w:ind w:left="4152" w:hanging="152"/>
      </w:pPr>
      <w:rPr>
        <w:rFonts w:hint="default"/>
      </w:rPr>
    </w:lvl>
    <w:lvl w:ilvl="5" w:tplc="B7269F1E">
      <w:numFmt w:val="bullet"/>
      <w:lvlText w:val="•"/>
      <w:lvlJc w:val="left"/>
      <w:pPr>
        <w:ind w:left="5161" w:hanging="152"/>
      </w:pPr>
      <w:rPr>
        <w:rFonts w:hint="default"/>
      </w:rPr>
    </w:lvl>
    <w:lvl w:ilvl="6" w:tplc="B26093D0">
      <w:numFmt w:val="bullet"/>
      <w:lvlText w:val="•"/>
      <w:lvlJc w:val="left"/>
      <w:pPr>
        <w:ind w:left="6169" w:hanging="152"/>
      </w:pPr>
      <w:rPr>
        <w:rFonts w:hint="default"/>
      </w:rPr>
    </w:lvl>
    <w:lvl w:ilvl="7" w:tplc="04B014B4">
      <w:numFmt w:val="bullet"/>
      <w:lvlText w:val="•"/>
      <w:lvlJc w:val="left"/>
      <w:pPr>
        <w:ind w:left="7177" w:hanging="152"/>
      </w:pPr>
      <w:rPr>
        <w:rFonts w:hint="default"/>
      </w:rPr>
    </w:lvl>
    <w:lvl w:ilvl="8" w:tplc="BA84058C">
      <w:numFmt w:val="bullet"/>
      <w:lvlText w:val="•"/>
      <w:lvlJc w:val="left"/>
      <w:pPr>
        <w:ind w:left="8185" w:hanging="152"/>
      </w:pPr>
      <w:rPr>
        <w:rFonts w:hint="default"/>
      </w:rPr>
    </w:lvl>
  </w:abstractNum>
  <w:abstractNum w:abstractNumId="16">
    <w:nsid w:val="3B2E262B"/>
    <w:multiLevelType w:val="hybridMultilevel"/>
    <w:tmpl w:val="45CE4EC0"/>
    <w:lvl w:ilvl="0" w:tplc="43F692D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E187216"/>
    <w:multiLevelType w:val="hybridMultilevel"/>
    <w:tmpl w:val="E98AF5FC"/>
    <w:lvl w:ilvl="0" w:tplc="68E6D7B4">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D4A5A48">
      <w:numFmt w:val="bullet"/>
      <w:lvlText w:val="•"/>
      <w:lvlJc w:val="left"/>
      <w:pPr>
        <w:ind w:left="1128" w:hanging="152"/>
      </w:pPr>
      <w:rPr>
        <w:rFonts w:hint="default"/>
      </w:rPr>
    </w:lvl>
    <w:lvl w:ilvl="2" w:tplc="1952A580">
      <w:numFmt w:val="bullet"/>
      <w:lvlText w:val="•"/>
      <w:lvlJc w:val="left"/>
      <w:pPr>
        <w:ind w:left="2136" w:hanging="152"/>
      </w:pPr>
      <w:rPr>
        <w:rFonts w:hint="default"/>
      </w:rPr>
    </w:lvl>
    <w:lvl w:ilvl="3" w:tplc="91BE9906">
      <w:numFmt w:val="bullet"/>
      <w:lvlText w:val="•"/>
      <w:lvlJc w:val="left"/>
      <w:pPr>
        <w:ind w:left="3144" w:hanging="152"/>
      </w:pPr>
      <w:rPr>
        <w:rFonts w:hint="default"/>
      </w:rPr>
    </w:lvl>
    <w:lvl w:ilvl="4" w:tplc="09F66A74">
      <w:numFmt w:val="bullet"/>
      <w:lvlText w:val="•"/>
      <w:lvlJc w:val="left"/>
      <w:pPr>
        <w:ind w:left="4152" w:hanging="152"/>
      </w:pPr>
      <w:rPr>
        <w:rFonts w:hint="default"/>
      </w:rPr>
    </w:lvl>
    <w:lvl w:ilvl="5" w:tplc="586A34E6">
      <w:numFmt w:val="bullet"/>
      <w:lvlText w:val="•"/>
      <w:lvlJc w:val="left"/>
      <w:pPr>
        <w:ind w:left="5161" w:hanging="152"/>
      </w:pPr>
      <w:rPr>
        <w:rFonts w:hint="default"/>
      </w:rPr>
    </w:lvl>
    <w:lvl w:ilvl="6" w:tplc="B43CD814">
      <w:numFmt w:val="bullet"/>
      <w:lvlText w:val="•"/>
      <w:lvlJc w:val="left"/>
      <w:pPr>
        <w:ind w:left="6169" w:hanging="152"/>
      </w:pPr>
      <w:rPr>
        <w:rFonts w:hint="default"/>
      </w:rPr>
    </w:lvl>
    <w:lvl w:ilvl="7" w:tplc="3698BFB4">
      <w:numFmt w:val="bullet"/>
      <w:lvlText w:val="•"/>
      <w:lvlJc w:val="left"/>
      <w:pPr>
        <w:ind w:left="7177" w:hanging="152"/>
      </w:pPr>
      <w:rPr>
        <w:rFonts w:hint="default"/>
      </w:rPr>
    </w:lvl>
    <w:lvl w:ilvl="8" w:tplc="F72633C4">
      <w:numFmt w:val="bullet"/>
      <w:lvlText w:val="•"/>
      <w:lvlJc w:val="left"/>
      <w:pPr>
        <w:ind w:left="8185" w:hanging="152"/>
      </w:pPr>
      <w:rPr>
        <w:rFonts w:hint="default"/>
      </w:rPr>
    </w:lvl>
  </w:abstractNum>
  <w:abstractNum w:abstractNumId="19">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3F13D38"/>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813E8E"/>
    <w:multiLevelType w:val="hybridMultilevel"/>
    <w:tmpl w:val="2D464856"/>
    <w:lvl w:ilvl="0" w:tplc="8D661C82">
      <w:start w:val="2"/>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44C4616F"/>
    <w:multiLevelType w:val="multilevel"/>
    <w:tmpl w:val="6FCE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D8753C"/>
    <w:multiLevelType w:val="hybridMultilevel"/>
    <w:tmpl w:val="A9EAF12C"/>
    <w:lvl w:ilvl="0" w:tplc="F370B1C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4C3C71B7"/>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A4C6910"/>
    <w:multiLevelType w:val="hybridMultilevel"/>
    <w:tmpl w:val="19DAFE28"/>
    <w:lvl w:ilvl="0" w:tplc="81C0465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5F8D6418"/>
    <w:multiLevelType w:val="hybridMultilevel"/>
    <w:tmpl w:val="17F46684"/>
    <w:lvl w:ilvl="0" w:tplc="3F843D9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5FFC1308"/>
    <w:multiLevelType w:val="hybridMultilevel"/>
    <w:tmpl w:val="75B4DD62"/>
    <w:lvl w:ilvl="0" w:tplc="31505886">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1887406"/>
    <w:multiLevelType w:val="hybridMultilevel"/>
    <w:tmpl w:val="53BA6C00"/>
    <w:lvl w:ilvl="0" w:tplc="9C9A2BEA">
      <w:start w:val="1"/>
      <w:numFmt w:val="upperRoman"/>
      <w:suff w:val="space"/>
      <w:lvlText w:val="%1."/>
      <w:lvlJc w:val="left"/>
      <w:pPr>
        <w:ind w:left="1077" w:hanging="717"/>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DC60D89"/>
    <w:multiLevelType w:val="multilevel"/>
    <w:tmpl w:val="DF5E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nsid w:val="71C44226"/>
    <w:multiLevelType w:val="multilevel"/>
    <w:tmpl w:val="D702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C730F3"/>
    <w:multiLevelType w:val="hybridMultilevel"/>
    <w:tmpl w:val="E6609DBA"/>
    <w:lvl w:ilvl="0" w:tplc="49D01F3E">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253369F"/>
    <w:multiLevelType w:val="hybridMultilevel"/>
    <w:tmpl w:val="60A0347A"/>
    <w:lvl w:ilvl="0" w:tplc="BA445086">
      <w:start w:val="1"/>
      <w:numFmt w:val="lowerLetter"/>
      <w:lvlText w:val="%1."/>
      <w:lvlJc w:val="left"/>
      <w:pPr>
        <w:ind w:left="1211" w:hanging="360"/>
      </w:pPr>
      <w:rPr>
        <w:rFonts w:hint="default"/>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69E62D2"/>
    <w:multiLevelType w:val="hybridMultilevel"/>
    <w:tmpl w:val="1D78F716"/>
    <w:lvl w:ilvl="0" w:tplc="ABFA260A">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9DCE8438">
      <w:numFmt w:val="bullet"/>
      <w:lvlText w:val="•"/>
      <w:lvlJc w:val="left"/>
      <w:pPr>
        <w:ind w:left="1128" w:hanging="152"/>
      </w:pPr>
      <w:rPr>
        <w:rFonts w:hint="default"/>
      </w:rPr>
    </w:lvl>
    <w:lvl w:ilvl="2" w:tplc="C346F948">
      <w:numFmt w:val="bullet"/>
      <w:lvlText w:val="•"/>
      <w:lvlJc w:val="left"/>
      <w:pPr>
        <w:ind w:left="2136" w:hanging="152"/>
      </w:pPr>
      <w:rPr>
        <w:rFonts w:hint="default"/>
      </w:rPr>
    </w:lvl>
    <w:lvl w:ilvl="3" w:tplc="DA38234A">
      <w:numFmt w:val="bullet"/>
      <w:lvlText w:val="•"/>
      <w:lvlJc w:val="left"/>
      <w:pPr>
        <w:ind w:left="3144" w:hanging="152"/>
      </w:pPr>
      <w:rPr>
        <w:rFonts w:hint="default"/>
      </w:rPr>
    </w:lvl>
    <w:lvl w:ilvl="4" w:tplc="3D50B51E">
      <w:numFmt w:val="bullet"/>
      <w:lvlText w:val="•"/>
      <w:lvlJc w:val="left"/>
      <w:pPr>
        <w:ind w:left="4152" w:hanging="152"/>
      </w:pPr>
      <w:rPr>
        <w:rFonts w:hint="default"/>
      </w:rPr>
    </w:lvl>
    <w:lvl w:ilvl="5" w:tplc="B0288448">
      <w:numFmt w:val="bullet"/>
      <w:lvlText w:val="•"/>
      <w:lvlJc w:val="left"/>
      <w:pPr>
        <w:ind w:left="5161" w:hanging="152"/>
      </w:pPr>
      <w:rPr>
        <w:rFonts w:hint="default"/>
      </w:rPr>
    </w:lvl>
    <w:lvl w:ilvl="6" w:tplc="5FD01AF4">
      <w:numFmt w:val="bullet"/>
      <w:lvlText w:val="•"/>
      <w:lvlJc w:val="left"/>
      <w:pPr>
        <w:ind w:left="6169" w:hanging="152"/>
      </w:pPr>
      <w:rPr>
        <w:rFonts w:hint="default"/>
      </w:rPr>
    </w:lvl>
    <w:lvl w:ilvl="7" w:tplc="67D85E72">
      <w:numFmt w:val="bullet"/>
      <w:lvlText w:val="•"/>
      <w:lvlJc w:val="left"/>
      <w:pPr>
        <w:ind w:left="7177" w:hanging="152"/>
      </w:pPr>
      <w:rPr>
        <w:rFonts w:hint="default"/>
      </w:rPr>
    </w:lvl>
    <w:lvl w:ilvl="8" w:tplc="CDC81516">
      <w:numFmt w:val="bullet"/>
      <w:lvlText w:val="•"/>
      <w:lvlJc w:val="left"/>
      <w:pPr>
        <w:ind w:left="8185" w:hanging="152"/>
      </w:pPr>
      <w:rPr>
        <w:rFonts w:hint="default"/>
      </w:rPr>
    </w:lvl>
  </w:abstractNum>
  <w:abstractNum w:abstractNumId="38">
    <w:nsid w:val="76FE445B"/>
    <w:multiLevelType w:val="hybridMultilevel"/>
    <w:tmpl w:val="F53EFB68"/>
    <w:lvl w:ilvl="0" w:tplc="D2080BF4">
      <w:start w:val="1"/>
      <w:numFmt w:val="upperRoman"/>
      <w:suff w:val="space"/>
      <w:lvlText w:val="%1."/>
      <w:lvlJc w:val="left"/>
      <w:pPr>
        <w:ind w:left="1080" w:hanging="720"/>
      </w:pPr>
      <w:rPr>
        <w:rFonts w:hint="default"/>
        <w:b/>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7B9E1FE8"/>
    <w:multiLevelType w:val="hybridMultilevel"/>
    <w:tmpl w:val="B2E2F9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DFE3BB3"/>
    <w:multiLevelType w:val="multilevel"/>
    <w:tmpl w:val="19AA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nsid w:val="7FD31A6C"/>
    <w:multiLevelType w:val="hybridMultilevel"/>
    <w:tmpl w:val="D3004D94"/>
    <w:lvl w:ilvl="0" w:tplc="AD10CD74">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2"/>
  </w:num>
  <w:num w:numId="2">
    <w:abstractNumId w:val="36"/>
  </w:num>
  <w:num w:numId="3">
    <w:abstractNumId w:val="19"/>
  </w:num>
  <w:num w:numId="4">
    <w:abstractNumId w:val="28"/>
  </w:num>
  <w:num w:numId="5">
    <w:abstractNumId w:val="11"/>
  </w:num>
  <w:num w:numId="6">
    <w:abstractNumId w:val="17"/>
  </w:num>
  <w:num w:numId="7">
    <w:abstractNumId w:val="10"/>
  </w:num>
  <w:num w:numId="8">
    <w:abstractNumId w:val="32"/>
  </w:num>
  <w:num w:numId="9">
    <w:abstractNumId w:val="22"/>
  </w:num>
  <w:num w:numId="10">
    <w:abstractNumId w:val="8"/>
  </w:num>
  <w:num w:numId="11">
    <w:abstractNumId w:val="0"/>
  </w:num>
  <w:num w:numId="12">
    <w:abstractNumId w:val="27"/>
  </w:num>
  <w:num w:numId="13">
    <w:abstractNumId w:val="42"/>
  </w:num>
  <w:num w:numId="14">
    <w:abstractNumId w:val="9"/>
  </w:num>
  <w:num w:numId="15">
    <w:abstractNumId w:val="13"/>
  </w:num>
  <w:num w:numId="16">
    <w:abstractNumId w:val="7"/>
  </w:num>
  <w:num w:numId="17">
    <w:abstractNumId w:val="29"/>
  </w:num>
  <w:num w:numId="18">
    <w:abstractNumId w:val="38"/>
  </w:num>
  <w:num w:numId="19">
    <w:abstractNumId w:val="39"/>
  </w:num>
  <w:num w:numId="20">
    <w:abstractNumId w:val="3"/>
  </w:num>
  <w:num w:numId="21">
    <w:abstractNumId w:val="35"/>
  </w:num>
  <w:num w:numId="22">
    <w:abstractNumId w:val="20"/>
  </w:num>
  <w:num w:numId="23">
    <w:abstractNumId w:val="40"/>
  </w:num>
  <w:num w:numId="24">
    <w:abstractNumId w:val="30"/>
  </w:num>
  <w:num w:numId="25">
    <w:abstractNumId w:val="21"/>
  </w:num>
  <w:num w:numId="26">
    <w:abstractNumId w:val="2"/>
  </w:num>
  <w:num w:numId="27">
    <w:abstractNumId w:val="24"/>
  </w:num>
  <w:num w:numId="28">
    <w:abstractNumId w:val="16"/>
  </w:num>
  <w:num w:numId="29">
    <w:abstractNumId w:val="14"/>
  </w:num>
  <w:num w:numId="30">
    <w:abstractNumId w:val="34"/>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23"/>
  </w:num>
  <w:num w:numId="34">
    <w:abstractNumId w:val="18"/>
  </w:num>
  <w:num w:numId="35">
    <w:abstractNumId w:val="37"/>
  </w:num>
  <w:num w:numId="36">
    <w:abstractNumId w:val="4"/>
  </w:num>
  <w:num w:numId="37">
    <w:abstractNumId w:val="5"/>
  </w:num>
  <w:num w:numId="38">
    <w:abstractNumId w:val="15"/>
  </w:num>
  <w:num w:numId="39">
    <w:abstractNumId w:val="1"/>
  </w:num>
  <w:num w:numId="40">
    <w:abstractNumId w:val="26"/>
  </w:num>
  <w:num w:numId="41">
    <w:abstractNumId w:val="25"/>
  </w:num>
  <w:num w:numId="42">
    <w:abstractNumId w:val="33"/>
  </w:num>
  <w:num w:numId="43">
    <w:abstractNumId w:val="31"/>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4511"/>
    <w:rsid w:val="0001248D"/>
    <w:rsid w:val="00016397"/>
    <w:rsid w:val="000210B0"/>
    <w:rsid w:val="00023EC2"/>
    <w:rsid w:val="00036F8B"/>
    <w:rsid w:val="000513AD"/>
    <w:rsid w:val="00053856"/>
    <w:rsid w:val="00064E75"/>
    <w:rsid w:val="00081381"/>
    <w:rsid w:val="0009038E"/>
    <w:rsid w:val="00094CEB"/>
    <w:rsid w:val="00096798"/>
    <w:rsid w:val="000A1014"/>
    <w:rsid w:val="000A1370"/>
    <w:rsid w:val="000A17A4"/>
    <w:rsid w:val="000B1096"/>
    <w:rsid w:val="000B2F26"/>
    <w:rsid w:val="000C55DE"/>
    <w:rsid w:val="000D389D"/>
    <w:rsid w:val="000E0516"/>
    <w:rsid w:val="000E52F2"/>
    <w:rsid w:val="001005F5"/>
    <w:rsid w:val="00110A5E"/>
    <w:rsid w:val="00123996"/>
    <w:rsid w:val="00127258"/>
    <w:rsid w:val="001300F2"/>
    <w:rsid w:val="001349BF"/>
    <w:rsid w:val="001460D8"/>
    <w:rsid w:val="00150F8B"/>
    <w:rsid w:val="00163DEA"/>
    <w:rsid w:val="00165EE1"/>
    <w:rsid w:val="001667BA"/>
    <w:rsid w:val="0018674A"/>
    <w:rsid w:val="0019126D"/>
    <w:rsid w:val="001941B2"/>
    <w:rsid w:val="001A0A77"/>
    <w:rsid w:val="001A0B4A"/>
    <w:rsid w:val="001B0DEB"/>
    <w:rsid w:val="001B0F0B"/>
    <w:rsid w:val="001B560E"/>
    <w:rsid w:val="001C034C"/>
    <w:rsid w:val="001D03A5"/>
    <w:rsid w:val="001D153C"/>
    <w:rsid w:val="001D1C38"/>
    <w:rsid w:val="001E28BA"/>
    <w:rsid w:val="001E3351"/>
    <w:rsid w:val="001E6DCA"/>
    <w:rsid w:val="001F1C38"/>
    <w:rsid w:val="001F36EE"/>
    <w:rsid w:val="002018B0"/>
    <w:rsid w:val="0020334C"/>
    <w:rsid w:val="002063D5"/>
    <w:rsid w:val="00214949"/>
    <w:rsid w:val="00215A47"/>
    <w:rsid w:val="002176E7"/>
    <w:rsid w:val="00220243"/>
    <w:rsid w:val="00223006"/>
    <w:rsid w:val="00226C24"/>
    <w:rsid w:val="0022719C"/>
    <w:rsid w:val="00230A7A"/>
    <w:rsid w:val="00236C61"/>
    <w:rsid w:val="002521DF"/>
    <w:rsid w:val="002535CB"/>
    <w:rsid w:val="002569AC"/>
    <w:rsid w:val="00260955"/>
    <w:rsid w:val="0027628E"/>
    <w:rsid w:val="00277725"/>
    <w:rsid w:val="00283FFF"/>
    <w:rsid w:val="00284A5A"/>
    <w:rsid w:val="00285F96"/>
    <w:rsid w:val="00290A9F"/>
    <w:rsid w:val="00290F21"/>
    <w:rsid w:val="00291FD9"/>
    <w:rsid w:val="002927E6"/>
    <w:rsid w:val="00292997"/>
    <w:rsid w:val="00294F0C"/>
    <w:rsid w:val="002A0D42"/>
    <w:rsid w:val="002A78CB"/>
    <w:rsid w:val="002B2442"/>
    <w:rsid w:val="002B44B4"/>
    <w:rsid w:val="002B4A42"/>
    <w:rsid w:val="002B4D41"/>
    <w:rsid w:val="002C0ADB"/>
    <w:rsid w:val="002C20E1"/>
    <w:rsid w:val="002D203A"/>
    <w:rsid w:val="002E0B0F"/>
    <w:rsid w:val="002E4E33"/>
    <w:rsid w:val="002E556B"/>
    <w:rsid w:val="002F1B0F"/>
    <w:rsid w:val="002F2942"/>
    <w:rsid w:val="002F2C9A"/>
    <w:rsid w:val="002F418A"/>
    <w:rsid w:val="002F6562"/>
    <w:rsid w:val="00303BD5"/>
    <w:rsid w:val="0030523C"/>
    <w:rsid w:val="00324CA3"/>
    <w:rsid w:val="0032798E"/>
    <w:rsid w:val="00331C9A"/>
    <w:rsid w:val="00334AC1"/>
    <w:rsid w:val="00334D4C"/>
    <w:rsid w:val="0033652F"/>
    <w:rsid w:val="003375B9"/>
    <w:rsid w:val="00337A3D"/>
    <w:rsid w:val="00342E18"/>
    <w:rsid w:val="003451D1"/>
    <w:rsid w:val="00350E92"/>
    <w:rsid w:val="00366291"/>
    <w:rsid w:val="003729DA"/>
    <w:rsid w:val="00375410"/>
    <w:rsid w:val="00387E06"/>
    <w:rsid w:val="003910F2"/>
    <w:rsid w:val="00393D4D"/>
    <w:rsid w:val="00396B2D"/>
    <w:rsid w:val="003A5368"/>
    <w:rsid w:val="003A6101"/>
    <w:rsid w:val="003B01B0"/>
    <w:rsid w:val="003B45F4"/>
    <w:rsid w:val="003B46B7"/>
    <w:rsid w:val="003B5905"/>
    <w:rsid w:val="003C44B5"/>
    <w:rsid w:val="003D075F"/>
    <w:rsid w:val="003D724D"/>
    <w:rsid w:val="003D7B13"/>
    <w:rsid w:val="003E5F98"/>
    <w:rsid w:val="003E645B"/>
    <w:rsid w:val="003E7587"/>
    <w:rsid w:val="003F6136"/>
    <w:rsid w:val="00401841"/>
    <w:rsid w:val="0040212F"/>
    <w:rsid w:val="004025B4"/>
    <w:rsid w:val="00403066"/>
    <w:rsid w:val="004033D0"/>
    <w:rsid w:val="0041660C"/>
    <w:rsid w:val="00433C69"/>
    <w:rsid w:val="00442306"/>
    <w:rsid w:val="004472EE"/>
    <w:rsid w:val="00447303"/>
    <w:rsid w:val="00456422"/>
    <w:rsid w:val="0045659C"/>
    <w:rsid w:val="00457EBC"/>
    <w:rsid w:val="0046419F"/>
    <w:rsid w:val="00465395"/>
    <w:rsid w:val="00466DFA"/>
    <w:rsid w:val="0047303A"/>
    <w:rsid w:val="00475186"/>
    <w:rsid w:val="00475723"/>
    <w:rsid w:val="00480175"/>
    <w:rsid w:val="004807EF"/>
    <w:rsid w:val="004967A3"/>
    <w:rsid w:val="004A4A41"/>
    <w:rsid w:val="004B31C8"/>
    <w:rsid w:val="004B389A"/>
    <w:rsid w:val="004B3CBA"/>
    <w:rsid w:val="004C5AB9"/>
    <w:rsid w:val="004D3BA6"/>
    <w:rsid w:val="004D5BEB"/>
    <w:rsid w:val="004D5CF2"/>
    <w:rsid w:val="004E0512"/>
    <w:rsid w:val="004E32A0"/>
    <w:rsid w:val="004E6A31"/>
    <w:rsid w:val="004F6843"/>
    <w:rsid w:val="0051597E"/>
    <w:rsid w:val="00526A66"/>
    <w:rsid w:val="00534F24"/>
    <w:rsid w:val="00535EDC"/>
    <w:rsid w:val="00542D52"/>
    <w:rsid w:val="00542D64"/>
    <w:rsid w:val="0055449D"/>
    <w:rsid w:val="00557E16"/>
    <w:rsid w:val="0056106D"/>
    <w:rsid w:val="0056366D"/>
    <w:rsid w:val="005647EC"/>
    <w:rsid w:val="00564FC0"/>
    <w:rsid w:val="00583790"/>
    <w:rsid w:val="005850BE"/>
    <w:rsid w:val="00587CAA"/>
    <w:rsid w:val="0059662E"/>
    <w:rsid w:val="005A36A4"/>
    <w:rsid w:val="005B1CD7"/>
    <w:rsid w:val="005B3CA0"/>
    <w:rsid w:val="005B5317"/>
    <w:rsid w:val="005D08B2"/>
    <w:rsid w:val="005D1692"/>
    <w:rsid w:val="005D6927"/>
    <w:rsid w:val="005E72FA"/>
    <w:rsid w:val="005F1777"/>
    <w:rsid w:val="005F2CE3"/>
    <w:rsid w:val="005F702C"/>
    <w:rsid w:val="006008F5"/>
    <w:rsid w:val="00602F79"/>
    <w:rsid w:val="0062664D"/>
    <w:rsid w:val="00626D91"/>
    <w:rsid w:val="006308F9"/>
    <w:rsid w:val="0063362C"/>
    <w:rsid w:val="00635D19"/>
    <w:rsid w:val="00640451"/>
    <w:rsid w:val="006638A3"/>
    <w:rsid w:val="00663DDE"/>
    <w:rsid w:val="0067341E"/>
    <w:rsid w:val="00684B71"/>
    <w:rsid w:val="00693C35"/>
    <w:rsid w:val="006A48A6"/>
    <w:rsid w:val="006B4A4E"/>
    <w:rsid w:val="006B7A6D"/>
    <w:rsid w:val="006B7F54"/>
    <w:rsid w:val="006C429F"/>
    <w:rsid w:val="006C6378"/>
    <w:rsid w:val="006C7AD2"/>
    <w:rsid w:val="006D2E45"/>
    <w:rsid w:val="006D6900"/>
    <w:rsid w:val="006E1A9E"/>
    <w:rsid w:val="006F0E23"/>
    <w:rsid w:val="006F3E4F"/>
    <w:rsid w:val="007004B9"/>
    <w:rsid w:val="007007DB"/>
    <w:rsid w:val="0070090F"/>
    <w:rsid w:val="00705539"/>
    <w:rsid w:val="007151E6"/>
    <w:rsid w:val="0072384E"/>
    <w:rsid w:val="00731304"/>
    <w:rsid w:val="00776515"/>
    <w:rsid w:val="007776BD"/>
    <w:rsid w:val="00782BC7"/>
    <w:rsid w:val="00783139"/>
    <w:rsid w:val="007937EA"/>
    <w:rsid w:val="007967E2"/>
    <w:rsid w:val="00797457"/>
    <w:rsid w:val="007A1B6F"/>
    <w:rsid w:val="007A253E"/>
    <w:rsid w:val="007A712C"/>
    <w:rsid w:val="007B0511"/>
    <w:rsid w:val="007B6867"/>
    <w:rsid w:val="007C06E4"/>
    <w:rsid w:val="007D573E"/>
    <w:rsid w:val="007D5FF4"/>
    <w:rsid w:val="007D612D"/>
    <w:rsid w:val="007E2ADF"/>
    <w:rsid w:val="007F09FC"/>
    <w:rsid w:val="007F317D"/>
    <w:rsid w:val="007F3D77"/>
    <w:rsid w:val="007F421B"/>
    <w:rsid w:val="007F6D1B"/>
    <w:rsid w:val="00803721"/>
    <w:rsid w:val="00806F7E"/>
    <w:rsid w:val="0081021D"/>
    <w:rsid w:val="00810992"/>
    <w:rsid w:val="00822903"/>
    <w:rsid w:val="00831DF1"/>
    <w:rsid w:val="00834366"/>
    <w:rsid w:val="00835590"/>
    <w:rsid w:val="0084095A"/>
    <w:rsid w:val="00843394"/>
    <w:rsid w:val="00852B96"/>
    <w:rsid w:val="0086197E"/>
    <w:rsid w:val="008628E8"/>
    <w:rsid w:val="00867B0B"/>
    <w:rsid w:val="00871453"/>
    <w:rsid w:val="00884B3A"/>
    <w:rsid w:val="00891116"/>
    <w:rsid w:val="008C3193"/>
    <w:rsid w:val="008C5100"/>
    <w:rsid w:val="008D43A5"/>
    <w:rsid w:val="008D4A4E"/>
    <w:rsid w:val="008E328D"/>
    <w:rsid w:val="008F163A"/>
    <w:rsid w:val="008F1B5E"/>
    <w:rsid w:val="008F4230"/>
    <w:rsid w:val="0091156B"/>
    <w:rsid w:val="00921E90"/>
    <w:rsid w:val="009227C9"/>
    <w:rsid w:val="0093115C"/>
    <w:rsid w:val="00944EC1"/>
    <w:rsid w:val="009466D8"/>
    <w:rsid w:val="00951C28"/>
    <w:rsid w:val="00956166"/>
    <w:rsid w:val="009612DF"/>
    <w:rsid w:val="0096481F"/>
    <w:rsid w:val="0096587C"/>
    <w:rsid w:val="009706CA"/>
    <w:rsid w:val="0097162B"/>
    <w:rsid w:val="00972404"/>
    <w:rsid w:val="00977AEA"/>
    <w:rsid w:val="00980178"/>
    <w:rsid w:val="009961DD"/>
    <w:rsid w:val="009A0163"/>
    <w:rsid w:val="009A2292"/>
    <w:rsid w:val="009A2B55"/>
    <w:rsid w:val="009A4CD1"/>
    <w:rsid w:val="009B203C"/>
    <w:rsid w:val="009B3C0F"/>
    <w:rsid w:val="009B653E"/>
    <w:rsid w:val="009C5EC8"/>
    <w:rsid w:val="009D491B"/>
    <w:rsid w:val="009D586E"/>
    <w:rsid w:val="009D63D3"/>
    <w:rsid w:val="009E051B"/>
    <w:rsid w:val="009E4D81"/>
    <w:rsid w:val="009E684C"/>
    <w:rsid w:val="009F61B4"/>
    <w:rsid w:val="009F669A"/>
    <w:rsid w:val="00A0111B"/>
    <w:rsid w:val="00A0404A"/>
    <w:rsid w:val="00A043EF"/>
    <w:rsid w:val="00A167E3"/>
    <w:rsid w:val="00A30047"/>
    <w:rsid w:val="00A3773A"/>
    <w:rsid w:val="00A45028"/>
    <w:rsid w:val="00A47D82"/>
    <w:rsid w:val="00A53FBF"/>
    <w:rsid w:val="00A60A75"/>
    <w:rsid w:val="00A616C3"/>
    <w:rsid w:val="00A66751"/>
    <w:rsid w:val="00A67F5B"/>
    <w:rsid w:val="00A71BBA"/>
    <w:rsid w:val="00A71FEA"/>
    <w:rsid w:val="00A824BA"/>
    <w:rsid w:val="00AA1946"/>
    <w:rsid w:val="00AA2E71"/>
    <w:rsid w:val="00AC0B79"/>
    <w:rsid w:val="00AE2094"/>
    <w:rsid w:val="00AE6356"/>
    <w:rsid w:val="00AF05D9"/>
    <w:rsid w:val="00AF09F2"/>
    <w:rsid w:val="00AF0BDD"/>
    <w:rsid w:val="00AF1F1B"/>
    <w:rsid w:val="00AF2A19"/>
    <w:rsid w:val="00AF3EAF"/>
    <w:rsid w:val="00B02206"/>
    <w:rsid w:val="00B07B4E"/>
    <w:rsid w:val="00B14CF9"/>
    <w:rsid w:val="00B16656"/>
    <w:rsid w:val="00B166EB"/>
    <w:rsid w:val="00B17C9B"/>
    <w:rsid w:val="00B200DD"/>
    <w:rsid w:val="00B2083F"/>
    <w:rsid w:val="00B26823"/>
    <w:rsid w:val="00B32C1A"/>
    <w:rsid w:val="00B37224"/>
    <w:rsid w:val="00B40337"/>
    <w:rsid w:val="00B469F4"/>
    <w:rsid w:val="00B51638"/>
    <w:rsid w:val="00B82ED4"/>
    <w:rsid w:val="00B91C28"/>
    <w:rsid w:val="00B93A26"/>
    <w:rsid w:val="00B93DE8"/>
    <w:rsid w:val="00B95A40"/>
    <w:rsid w:val="00BA1213"/>
    <w:rsid w:val="00BA51E1"/>
    <w:rsid w:val="00BA6080"/>
    <w:rsid w:val="00BA7E97"/>
    <w:rsid w:val="00BC2245"/>
    <w:rsid w:val="00BC664C"/>
    <w:rsid w:val="00BD6B11"/>
    <w:rsid w:val="00BE28EE"/>
    <w:rsid w:val="00BE32E9"/>
    <w:rsid w:val="00BE4CCE"/>
    <w:rsid w:val="00BF7C4A"/>
    <w:rsid w:val="00C0680E"/>
    <w:rsid w:val="00C07A09"/>
    <w:rsid w:val="00C1791B"/>
    <w:rsid w:val="00C21BD1"/>
    <w:rsid w:val="00C23C25"/>
    <w:rsid w:val="00C27DFF"/>
    <w:rsid w:val="00C313FA"/>
    <w:rsid w:val="00C3453D"/>
    <w:rsid w:val="00C35846"/>
    <w:rsid w:val="00C401B3"/>
    <w:rsid w:val="00C45545"/>
    <w:rsid w:val="00C72F0B"/>
    <w:rsid w:val="00C75F8E"/>
    <w:rsid w:val="00C82016"/>
    <w:rsid w:val="00C85D93"/>
    <w:rsid w:val="00CA015E"/>
    <w:rsid w:val="00CA39C2"/>
    <w:rsid w:val="00CA7CD5"/>
    <w:rsid w:val="00CB5AFF"/>
    <w:rsid w:val="00CC75ED"/>
    <w:rsid w:val="00CD0D0F"/>
    <w:rsid w:val="00CD3A3B"/>
    <w:rsid w:val="00CE1D76"/>
    <w:rsid w:val="00CE1FEE"/>
    <w:rsid w:val="00CF1905"/>
    <w:rsid w:val="00CF1F9C"/>
    <w:rsid w:val="00CF2100"/>
    <w:rsid w:val="00D0091E"/>
    <w:rsid w:val="00D01C91"/>
    <w:rsid w:val="00D026A3"/>
    <w:rsid w:val="00D13602"/>
    <w:rsid w:val="00D22931"/>
    <w:rsid w:val="00D2430A"/>
    <w:rsid w:val="00D33D1D"/>
    <w:rsid w:val="00D356B9"/>
    <w:rsid w:val="00D45286"/>
    <w:rsid w:val="00D46A62"/>
    <w:rsid w:val="00D46B9A"/>
    <w:rsid w:val="00D53FD4"/>
    <w:rsid w:val="00D63647"/>
    <w:rsid w:val="00D6749A"/>
    <w:rsid w:val="00D67637"/>
    <w:rsid w:val="00D737ED"/>
    <w:rsid w:val="00D77E77"/>
    <w:rsid w:val="00D81B41"/>
    <w:rsid w:val="00D93CBA"/>
    <w:rsid w:val="00DB3896"/>
    <w:rsid w:val="00DC6547"/>
    <w:rsid w:val="00DD5A93"/>
    <w:rsid w:val="00DD6251"/>
    <w:rsid w:val="00DE0225"/>
    <w:rsid w:val="00E07FD1"/>
    <w:rsid w:val="00E20F94"/>
    <w:rsid w:val="00E252A7"/>
    <w:rsid w:val="00E334B7"/>
    <w:rsid w:val="00E36E03"/>
    <w:rsid w:val="00E42C8F"/>
    <w:rsid w:val="00E4427C"/>
    <w:rsid w:val="00E512B8"/>
    <w:rsid w:val="00E57D36"/>
    <w:rsid w:val="00E602DC"/>
    <w:rsid w:val="00E648F5"/>
    <w:rsid w:val="00E73767"/>
    <w:rsid w:val="00E901DC"/>
    <w:rsid w:val="00E90F19"/>
    <w:rsid w:val="00E938AF"/>
    <w:rsid w:val="00E95050"/>
    <w:rsid w:val="00E951AC"/>
    <w:rsid w:val="00E9534B"/>
    <w:rsid w:val="00EA6C87"/>
    <w:rsid w:val="00EB6381"/>
    <w:rsid w:val="00EB744D"/>
    <w:rsid w:val="00EC1214"/>
    <w:rsid w:val="00EC41A0"/>
    <w:rsid w:val="00ED324D"/>
    <w:rsid w:val="00EE1D8E"/>
    <w:rsid w:val="00EE70CE"/>
    <w:rsid w:val="00EF1C46"/>
    <w:rsid w:val="00EF3433"/>
    <w:rsid w:val="00F00444"/>
    <w:rsid w:val="00F02E2C"/>
    <w:rsid w:val="00F056CA"/>
    <w:rsid w:val="00F05E44"/>
    <w:rsid w:val="00F20FE9"/>
    <w:rsid w:val="00F33D7B"/>
    <w:rsid w:val="00F3766A"/>
    <w:rsid w:val="00F41C70"/>
    <w:rsid w:val="00F44471"/>
    <w:rsid w:val="00F455B2"/>
    <w:rsid w:val="00F45CB1"/>
    <w:rsid w:val="00F46886"/>
    <w:rsid w:val="00F479E7"/>
    <w:rsid w:val="00F56C41"/>
    <w:rsid w:val="00F711E8"/>
    <w:rsid w:val="00F7138B"/>
    <w:rsid w:val="00F9018D"/>
    <w:rsid w:val="00FA171B"/>
    <w:rsid w:val="00FB2609"/>
    <w:rsid w:val="00FB7DBD"/>
    <w:rsid w:val="00FC3401"/>
    <w:rsid w:val="00FD0F19"/>
    <w:rsid w:val="00FD2C7A"/>
    <w:rsid w:val="00FD60C0"/>
    <w:rsid w:val="00FD711C"/>
    <w:rsid w:val="00FE5579"/>
    <w:rsid w:val="00FE68C0"/>
    <w:rsid w:val="00FF0182"/>
    <w:rsid w:val="00FF23CE"/>
    <w:rsid w:val="00FF38D0"/>
    <w:rsid w:val="00FF7D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07CA4"/>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7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basedOn w:val="Normal"/>
    <w:link w:val="TextonotapieCar"/>
    <w:uiPriority w:val="99"/>
    <w:semiHidden/>
    <w:unhideWhenUsed/>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337A3D"/>
    <w:rPr>
      <w:rFonts w:ascii="Times New Roman" w:eastAsia="Times New Roman" w:hAnsi="Times New Roman" w:cs="Times New Roman"/>
      <w:sz w:val="20"/>
      <w:szCs w:val="20"/>
      <w:lang w:val="es-ES" w:eastAsia="es-ES"/>
    </w:rPr>
  </w:style>
  <w:style w:type="character" w:customStyle="1" w:styleId="c1">
    <w:name w:val="c1"/>
    <w:basedOn w:val="Fuentedeprrafopredeter"/>
    <w:rsid w:val="0081021D"/>
  </w:style>
  <w:style w:type="paragraph" w:styleId="Sinespaciado">
    <w:name w:val="No Spacing"/>
    <w:aliases w:val="Francesa,INAI"/>
    <w:link w:val="SinespaciadoCar"/>
    <w:uiPriority w:val="1"/>
    <w:qFormat/>
    <w:rsid w:val="00FE68C0"/>
    <w:pPr>
      <w:spacing w:after="0" w:line="240" w:lineRule="auto"/>
    </w:pPr>
  </w:style>
  <w:style w:type="character" w:customStyle="1" w:styleId="SinespaciadoCar">
    <w:name w:val="Sin espaciado Car"/>
    <w:aliases w:val="Francesa Car,INAI Car"/>
    <w:link w:val="Sinespaciado"/>
    <w:uiPriority w:val="1"/>
    <w:locked/>
    <w:rsid w:val="00FE68C0"/>
  </w:style>
  <w:style w:type="character" w:styleId="Hipervnculovisitado">
    <w:name w:val="FollowedHyperlink"/>
    <w:basedOn w:val="Fuentedeprrafopredeter"/>
    <w:uiPriority w:val="99"/>
    <w:semiHidden/>
    <w:unhideWhenUsed/>
    <w:rsid w:val="00A71BBA"/>
    <w:rPr>
      <w:color w:val="954F72" w:themeColor="followedHyperlink"/>
      <w:u w:val="single"/>
    </w:rPr>
  </w:style>
  <w:style w:type="paragraph" w:styleId="Textoindependiente">
    <w:name w:val="Body Text"/>
    <w:basedOn w:val="Normal"/>
    <w:link w:val="TextoindependienteCar1"/>
    <w:uiPriority w:val="1"/>
    <w:qFormat/>
    <w:rsid w:val="00B95A40"/>
    <w:pPr>
      <w:widowControl w:val="0"/>
      <w:spacing w:after="0" w:line="240" w:lineRule="auto"/>
      <w:ind w:left="114"/>
    </w:pPr>
    <w:rPr>
      <w:rFonts w:ascii="Arial" w:eastAsia="Arial" w:hAnsi="Arial" w:cs="Times New Roman"/>
      <w:sz w:val="19"/>
      <w:szCs w:val="19"/>
      <w:lang w:val="en-US"/>
    </w:rPr>
  </w:style>
  <w:style w:type="character" w:customStyle="1" w:styleId="TextoindependienteCar">
    <w:name w:val="Texto independiente Car"/>
    <w:basedOn w:val="Fuentedeprrafopredeter"/>
    <w:uiPriority w:val="99"/>
    <w:semiHidden/>
    <w:rsid w:val="00B95A40"/>
  </w:style>
  <w:style w:type="character" w:customStyle="1" w:styleId="TextoindependienteCar1">
    <w:name w:val="Texto independiente Car1"/>
    <w:basedOn w:val="Fuentedeprrafopredeter"/>
    <w:link w:val="Textoindependiente"/>
    <w:uiPriority w:val="1"/>
    <w:locked/>
    <w:rsid w:val="00B95A40"/>
    <w:rPr>
      <w:rFonts w:ascii="Arial" w:eastAsia="Arial" w:hAnsi="Arial" w:cs="Times New Roman"/>
      <w:sz w:val="19"/>
      <w:szCs w:val="19"/>
      <w:lang w:val="en-US"/>
    </w:rPr>
  </w:style>
  <w:style w:type="paragraph" w:styleId="Textosinformato">
    <w:name w:val="Plain Text"/>
    <w:basedOn w:val="Normal"/>
    <w:link w:val="TextosinformatoCar"/>
    <w:semiHidden/>
    <w:rsid w:val="004033D0"/>
    <w:pPr>
      <w:spacing w:after="0" w:line="240" w:lineRule="auto"/>
    </w:pPr>
    <w:rPr>
      <w:rFonts w:ascii="Bookman Old Style" w:eastAsia="Times New Roman" w:hAnsi="Bookman Old Style" w:cs="Times New Roman"/>
      <w:snapToGrid w:val="0"/>
      <w:sz w:val="20"/>
      <w:szCs w:val="20"/>
      <w:lang w:val="es-ES" w:eastAsia="es-ES"/>
    </w:rPr>
  </w:style>
  <w:style w:type="character" w:customStyle="1" w:styleId="TextosinformatoCar">
    <w:name w:val="Texto sin formato Car"/>
    <w:basedOn w:val="Fuentedeprrafopredeter"/>
    <w:link w:val="Textosinformato"/>
    <w:semiHidden/>
    <w:rsid w:val="004033D0"/>
    <w:rPr>
      <w:rFonts w:ascii="Bookman Old Style" w:eastAsia="Times New Roman" w:hAnsi="Bookman Old Style" w:cs="Times New Roman"/>
      <w:snapToGrid w:val="0"/>
      <w:sz w:val="20"/>
      <w:szCs w:val="20"/>
      <w:lang w:val="es-ES" w:eastAsia="es-ES"/>
    </w:rPr>
  </w:style>
  <w:style w:type="paragraph" w:styleId="Textoindependiente3">
    <w:name w:val="Body Text 3"/>
    <w:basedOn w:val="Normal"/>
    <w:link w:val="Textoindependiente3Car"/>
    <w:uiPriority w:val="99"/>
    <w:semiHidden/>
    <w:unhideWhenUsed/>
    <w:rsid w:val="004033D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033D0"/>
    <w:rPr>
      <w:sz w:val="16"/>
      <w:szCs w:val="16"/>
    </w:rPr>
  </w:style>
  <w:style w:type="table" w:styleId="Tablaconcuadrcula">
    <w:name w:val="Table Grid"/>
    <w:basedOn w:val="Tablanormal"/>
    <w:uiPriority w:val="39"/>
    <w:rsid w:val="004B38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6E1A9E"/>
  </w:style>
  <w:style w:type="paragraph" w:customStyle="1" w:styleId="Citas">
    <w:name w:val="Citas"/>
    <w:basedOn w:val="Normal"/>
    <w:qFormat/>
    <w:rsid w:val="006E1A9E"/>
    <w:pPr>
      <w:spacing w:before="240" w:line="360" w:lineRule="auto"/>
      <w:ind w:left="851" w:right="851"/>
      <w:jc w:val="both"/>
    </w:pPr>
    <w:rPr>
      <w:rFonts w:ascii="Palatino Linotype" w:hAnsi="Palatino Linotype" w:cs="Arial"/>
      <w:i/>
    </w:rPr>
  </w:style>
  <w:style w:type="character" w:styleId="Textoennegrita">
    <w:name w:val="Strong"/>
    <w:uiPriority w:val="22"/>
    <w:qFormat/>
    <w:rsid w:val="001F36EE"/>
    <w:rPr>
      <w:b/>
      <w:bCs/>
    </w:rPr>
  </w:style>
  <w:style w:type="paragraph" w:customStyle="1" w:styleId="Ttulo21">
    <w:name w:val="Título 21"/>
    <w:basedOn w:val="Normal"/>
    <w:uiPriority w:val="1"/>
    <w:qFormat/>
    <w:rsid w:val="00944EC1"/>
    <w:pPr>
      <w:widowControl w:val="0"/>
      <w:spacing w:after="0" w:line="240" w:lineRule="auto"/>
      <w:ind w:left="2062" w:right="2063"/>
      <w:jc w:val="center"/>
      <w:outlineLvl w:val="2"/>
    </w:pPr>
    <w:rPr>
      <w:rFonts w:ascii="Arial" w:eastAsia="Arial" w:hAnsi="Arial" w:cs="Arial"/>
      <w:b/>
      <w:bCs/>
      <w:sz w:val="18"/>
      <w:szCs w:val="18"/>
      <w:lang w:val="en-US"/>
    </w:rPr>
  </w:style>
  <w:style w:type="paragraph" w:styleId="Textocomentario">
    <w:name w:val="annotation text"/>
    <w:basedOn w:val="Normal"/>
    <w:link w:val="TextocomentarioCar"/>
    <w:uiPriority w:val="99"/>
    <w:semiHidden/>
    <w:unhideWhenUsed/>
    <w:rsid w:val="00884B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84B3A"/>
    <w:rPr>
      <w:sz w:val="20"/>
      <w:szCs w:val="20"/>
    </w:rPr>
  </w:style>
  <w:style w:type="paragraph" w:customStyle="1" w:styleId="Texto">
    <w:name w:val="Texto"/>
    <w:basedOn w:val="Normal"/>
    <w:link w:val="TextoCar"/>
    <w:qFormat/>
    <w:rsid w:val="003D724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3D724D"/>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35447">
      <w:bodyDiv w:val="1"/>
      <w:marLeft w:val="0"/>
      <w:marRight w:val="0"/>
      <w:marTop w:val="0"/>
      <w:marBottom w:val="0"/>
      <w:divBdr>
        <w:top w:val="none" w:sz="0" w:space="0" w:color="auto"/>
        <w:left w:val="none" w:sz="0" w:space="0" w:color="auto"/>
        <w:bottom w:val="none" w:sz="0" w:space="0" w:color="auto"/>
        <w:right w:val="none" w:sz="0" w:space="0" w:color="auto"/>
      </w:divBdr>
    </w:div>
    <w:div w:id="92868589">
      <w:bodyDiv w:val="1"/>
      <w:marLeft w:val="0"/>
      <w:marRight w:val="0"/>
      <w:marTop w:val="0"/>
      <w:marBottom w:val="0"/>
      <w:divBdr>
        <w:top w:val="none" w:sz="0" w:space="0" w:color="auto"/>
        <w:left w:val="none" w:sz="0" w:space="0" w:color="auto"/>
        <w:bottom w:val="none" w:sz="0" w:space="0" w:color="auto"/>
        <w:right w:val="none" w:sz="0" w:space="0" w:color="auto"/>
      </w:divBdr>
    </w:div>
    <w:div w:id="103307673">
      <w:bodyDiv w:val="1"/>
      <w:marLeft w:val="0"/>
      <w:marRight w:val="0"/>
      <w:marTop w:val="0"/>
      <w:marBottom w:val="0"/>
      <w:divBdr>
        <w:top w:val="none" w:sz="0" w:space="0" w:color="auto"/>
        <w:left w:val="none" w:sz="0" w:space="0" w:color="auto"/>
        <w:bottom w:val="none" w:sz="0" w:space="0" w:color="auto"/>
        <w:right w:val="none" w:sz="0" w:space="0" w:color="auto"/>
      </w:divBdr>
    </w:div>
    <w:div w:id="114950568">
      <w:bodyDiv w:val="1"/>
      <w:marLeft w:val="0"/>
      <w:marRight w:val="0"/>
      <w:marTop w:val="0"/>
      <w:marBottom w:val="0"/>
      <w:divBdr>
        <w:top w:val="none" w:sz="0" w:space="0" w:color="auto"/>
        <w:left w:val="none" w:sz="0" w:space="0" w:color="auto"/>
        <w:bottom w:val="none" w:sz="0" w:space="0" w:color="auto"/>
        <w:right w:val="none" w:sz="0" w:space="0" w:color="auto"/>
      </w:divBdr>
    </w:div>
    <w:div w:id="141047981">
      <w:bodyDiv w:val="1"/>
      <w:marLeft w:val="0"/>
      <w:marRight w:val="0"/>
      <w:marTop w:val="0"/>
      <w:marBottom w:val="0"/>
      <w:divBdr>
        <w:top w:val="none" w:sz="0" w:space="0" w:color="auto"/>
        <w:left w:val="none" w:sz="0" w:space="0" w:color="auto"/>
        <w:bottom w:val="none" w:sz="0" w:space="0" w:color="auto"/>
        <w:right w:val="none" w:sz="0" w:space="0" w:color="auto"/>
      </w:divBdr>
    </w:div>
    <w:div w:id="377978320">
      <w:bodyDiv w:val="1"/>
      <w:marLeft w:val="0"/>
      <w:marRight w:val="0"/>
      <w:marTop w:val="0"/>
      <w:marBottom w:val="0"/>
      <w:divBdr>
        <w:top w:val="none" w:sz="0" w:space="0" w:color="auto"/>
        <w:left w:val="none" w:sz="0" w:space="0" w:color="auto"/>
        <w:bottom w:val="none" w:sz="0" w:space="0" w:color="auto"/>
        <w:right w:val="none" w:sz="0" w:space="0" w:color="auto"/>
      </w:divBdr>
    </w:div>
    <w:div w:id="429931424">
      <w:bodyDiv w:val="1"/>
      <w:marLeft w:val="0"/>
      <w:marRight w:val="0"/>
      <w:marTop w:val="0"/>
      <w:marBottom w:val="0"/>
      <w:divBdr>
        <w:top w:val="none" w:sz="0" w:space="0" w:color="auto"/>
        <w:left w:val="none" w:sz="0" w:space="0" w:color="auto"/>
        <w:bottom w:val="none" w:sz="0" w:space="0" w:color="auto"/>
        <w:right w:val="none" w:sz="0" w:space="0" w:color="auto"/>
      </w:divBdr>
    </w:div>
    <w:div w:id="491289855">
      <w:bodyDiv w:val="1"/>
      <w:marLeft w:val="0"/>
      <w:marRight w:val="0"/>
      <w:marTop w:val="0"/>
      <w:marBottom w:val="0"/>
      <w:divBdr>
        <w:top w:val="none" w:sz="0" w:space="0" w:color="auto"/>
        <w:left w:val="none" w:sz="0" w:space="0" w:color="auto"/>
        <w:bottom w:val="none" w:sz="0" w:space="0" w:color="auto"/>
        <w:right w:val="none" w:sz="0" w:space="0" w:color="auto"/>
      </w:divBdr>
    </w:div>
    <w:div w:id="494076579">
      <w:bodyDiv w:val="1"/>
      <w:marLeft w:val="0"/>
      <w:marRight w:val="0"/>
      <w:marTop w:val="0"/>
      <w:marBottom w:val="0"/>
      <w:divBdr>
        <w:top w:val="none" w:sz="0" w:space="0" w:color="auto"/>
        <w:left w:val="none" w:sz="0" w:space="0" w:color="auto"/>
        <w:bottom w:val="none" w:sz="0" w:space="0" w:color="auto"/>
        <w:right w:val="none" w:sz="0" w:space="0" w:color="auto"/>
      </w:divBdr>
    </w:div>
    <w:div w:id="1016031025">
      <w:bodyDiv w:val="1"/>
      <w:marLeft w:val="0"/>
      <w:marRight w:val="0"/>
      <w:marTop w:val="0"/>
      <w:marBottom w:val="0"/>
      <w:divBdr>
        <w:top w:val="none" w:sz="0" w:space="0" w:color="auto"/>
        <w:left w:val="none" w:sz="0" w:space="0" w:color="auto"/>
        <w:bottom w:val="none" w:sz="0" w:space="0" w:color="auto"/>
        <w:right w:val="none" w:sz="0" w:space="0" w:color="auto"/>
      </w:divBdr>
    </w:div>
    <w:div w:id="1098868278">
      <w:bodyDiv w:val="1"/>
      <w:marLeft w:val="0"/>
      <w:marRight w:val="0"/>
      <w:marTop w:val="0"/>
      <w:marBottom w:val="0"/>
      <w:divBdr>
        <w:top w:val="none" w:sz="0" w:space="0" w:color="auto"/>
        <w:left w:val="none" w:sz="0" w:space="0" w:color="auto"/>
        <w:bottom w:val="none" w:sz="0" w:space="0" w:color="auto"/>
        <w:right w:val="none" w:sz="0" w:space="0" w:color="auto"/>
      </w:divBdr>
    </w:div>
    <w:div w:id="1188448758">
      <w:bodyDiv w:val="1"/>
      <w:marLeft w:val="0"/>
      <w:marRight w:val="0"/>
      <w:marTop w:val="0"/>
      <w:marBottom w:val="0"/>
      <w:divBdr>
        <w:top w:val="none" w:sz="0" w:space="0" w:color="auto"/>
        <w:left w:val="none" w:sz="0" w:space="0" w:color="auto"/>
        <w:bottom w:val="none" w:sz="0" w:space="0" w:color="auto"/>
        <w:right w:val="none" w:sz="0" w:space="0" w:color="auto"/>
      </w:divBdr>
    </w:div>
    <w:div w:id="1236479614">
      <w:bodyDiv w:val="1"/>
      <w:marLeft w:val="0"/>
      <w:marRight w:val="0"/>
      <w:marTop w:val="0"/>
      <w:marBottom w:val="0"/>
      <w:divBdr>
        <w:top w:val="none" w:sz="0" w:space="0" w:color="auto"/>
        <w:left w:val="none" w:sz="0" w:space="0" w:color="auto"/>
        <w:bottom w:val="none" w:sz="0" w:space="0" w:color="auto"/>
        <w:right w:val="none" w:sz="0" w:space="0" w:color="auto"/>
      </w:divBdr>
    </w:div>
    <w:div w:id="1313414341">
      <w:bodyDiv w:val="1"/>
      <w:marLeft w:val="0"/>
      <w:marRight w:val="0"/>
      <w:marTop w:val="0"/>
      <w:marBottom w:val="0"/>
      <w:divBdr>
        <w:top w:val="none" w:sz="0" w:space="0" w:color="auto"/>
        <w:left w:val="none" w:sz="0" w:space="0" w:color="auto"/>
        <w:bottom w:val="none" w:sz="0" w:space="0" w:color="auto"/>
        <w:right w:val="none" w:sz="0" w:space="0" w:color="auto"/>
      </w:divBdr>
    </w:div>
    <w:div w:id="1327128192">
      <w:bodyDiv w:val="1"/>
      <w:marLeft w:val="0"/>
      <w:marRight w:val="0"/>
      <w:marTop w:val="0"/>
      <w:marBottom w:val="0"/>
      <w:divBdr>
        <w:top w:val="none" w:sz="0" w:space="0" w:color="auto"/>
        <w:left w:val="none" w:sz="0" w:space="0" w:color="auto"/>
        <w:bottom w:val="none" w:sz="0" w:space="0" w:color="auto"/>
        <w:right w:val="none" w:sz="0" w:space="0" w:color="auto"/>
      </w:divBdr>
    </w:div>
    <w:div w:id="1359309582">
      <w:bodyDiv w:val="1"/>
      <w:marLeft w:val="0"/>
      <w:marRight w:val="0"/>
      <w:marTop w:val="0"/>
      <w:marBottom w:val="0"/>
      <w:divBdr>
        <w:top w:val="none" w:sz="0" w:space="0" w:color="auto"/>
        <w:left w:val="none" w:sz="0" w:space="0" w:color="auto"/>
        <w:bottom w:val="none" w:sz="0" w:space="0" w:color="auto"/>
        <w:right w:val="none" w:sz="0" w:space="0" w:color="auto"/>
      </w:divBdr>
    </w:div>
    <w:div w:id="1404831845">
      <w:bodyDiv w:val="1"/>
      <w:marLeft w:val="0"/>
      <w:marRight w:val="0"/>
      <w:marTop w:val="0"/>
      <w:marBottom w:val="0"/>
      <w:divBdr>
        <w:top w:val="none" w:sz="0" w:space="0" w:color="auto"/>
        <w:left w:val="none" w:sz="0" w:space="0" w:color="auto"/>
        <w:bottom w:val="none" w:sz="0" w:space="0" w:color="auto"/>
        <w:right w:val="none" w:sz="0" w:space="0" w:color="auto"/>
      </w:divBdr>
    </w:div>
    <w:div w:id="1428237717">
      <w:bodyDiv w:val="1"/>
      <w:marLeft w:val="0"/>
      <w:marRight w:val="0"/>
      <w:marTop w:val="0"/>
      <w:marBottom w:val="0"/>
      <w:divBdr>
        <w:top w:val="none" w:sz="0" w:space="0" w:color="auto"/>
        <w:left w:val="none" w:sz="0" w:space="0" w:color="auto"/>
        <w:bottom w:val="none" w:sz="0" w:space="0" w:color="auto"/>
        <w:right w:val="none" w:sz="0" w:space="0" w:color="auto"/>
      </w:divBdr>
    </w:div>
    <w:div w:id="1560895717">
      <w:bodyDiv w:val="1"/>
      <w:marLeft w:val="0"/>
      <w:marRight w:val="0"/>
      <w:marTop w:val="0"/>
      <w:marBottom w:val="0"/>
      <w:divBdr>
        <w:top w:val="none" w:sz="0" w:space="0" w:color="auto"/>
        <w:left w:val="none" w:sz="0" w:space="0" w:color="auto"/>
        <w:bottom w:val="none" w:sz="0" w:space="0" w:color="auto"/>
        <w:right w:val="none" w:sz="0" w:space="0" w:color="auto"/>
      </w:divBdr>
    </w:div>
    <w:div w:id="1577127790">
      <w:bodyDiv w:val="1"/>
      <w:marLeft w:val="0"/>
      <w:marRight w:val="0"/>
      <w:marTop w:val="0"/>
      <w:marBottom w:val="0"/>
      <w:divBdr>
        <w:top w:val="none" w:sz="0" w:space="0" w:color="auto"/>
        <w:left w:val="none" w:sz="0" w:space="0" w:color="auto"/>
        <w:bottom w:val="none" w:sz="0" w:space="0" w:color="auto"/>
        <w:right w:val="none" w:sz="0" w:space="0" w:color="auto"/>
      </w:divBdr>
    </w:div>
    <w:div w:id="1598563843">
      <w:bodyDiv w:val="1"/>
      <w:marLeft w:val="0"/>
      <w:marRight w:val="0"/>
      <w:marTop w:val="0"/>
      <w:marBottom w:val="0"/>
      <w:divBdr>
        <w:top w:val="none" w:sz="0" w:space="0" w:color="auto"/>
        <w:left w:val="none" w:sz="0" w:space="0" w:color="auto"/>
        <w:bottom w:val="none" w:sz="0" w:space="0" w:color="auto"/>
        <w:right w:val="none" w:sz="0" w:space="0" w:color="auto"/>
      </w:divBdr>
      <w:divsChild>
        <w:div w:id="2010519616">
          <w:marLeft w:val="0"/>
          <w:marRight w:val="0"/>
          <w:marTop w:val="0"/>
          <w:marBottom w:val="0"/>
          <w:divBdr>
            <w:top w:val="none" w:sz="0" w:space="0" w:color="auto"/>
            <w:left w:val="none" w:sz="0" w:space="0" w:color="auto"/>
            <w:bottom w:val="none" w:sz="0" w:space="0" w:color="auto"/>
            <w:right w:val="none" w:sz="0" w:space="0" w:color="auto"/>
          </w:divBdr>
        </w:div>
        <w:div w:id="1800297374">
          <w:marLeft w:val="0"/>
          <w:marRight w:val="0"/>
          <w:marTop w:val="0"/>
          <w:marBottom w:val="0"/>
          <w:divBdr>
            <w:top w:val="none" w:sz="0" w:space="0" w:color="auto"/>
            <w:left w:val="none" w:sz="0" w:space="0" w:color="auto"/>
            <w:bottom w:val="none" w:sz="0" w:space="0" w:color="auto"/>
            <w:right w:val="none" w:sz="0" w:space="0" w:color="auto"/>
          </w:divBdr>
        </w:div>
        <w:div w:id="1349479784">
          <w:marLeft w:val="0"/>
          <w:marRight w:val="0"/>
          <w:marTop w:val="0"/>
          <w:marBottom w:val="0"/>
          <w:divBdr>
            <w:top w:val="none" w:sz="0" w:space="0" w:color="auto"/>
            <w:left w:val="none" w:sz="0" w:space="0" w:color="auto"/>
            <w:bottom w:val="none" w:sz="0" w:space="0" w:color="auto"/>
            <w:right w:val="none" w:sz="0" w:space="0" w:color="auto"/>
          </w:divBdr>
        </w:div>
      </w:divsChild>
    </w:div>
    <w:div w:id="1634293117">
      <w:bodyDiv w:val="1"/>
      <w:marLeft w:val="0"/>
      <w:marRight w:val="0"/>
      <w:marTop w:val="0"/>
      <w:marBottom w:val="0"/>
      <w:divBdr>
        <w:top w:val="none" w:sz="0" w:space="0" w:color="auto"/>
        <w:left w:val="none" w:sz="0" w:space="0" w:color="auto"/>
        <w:bottom w:val="none" w:sz="0" w:space="0" w:color="auto"/>
        <w:right w:val="none" w:sz="0" w:space="0" w:color="auto"/>
      </w:divBdr>
    </w:div>
    <w:div w:id="1663697893">
      <w:bodyDiv w:val="1"/>
      <w:marLeft w:val="0"/>
      <w:marRight w:val="0"/>
      <w:marTop w:val="0"/>
      <w:marBottom w:val="0"/>
      <w:divBdr>
        <w:top w:val="none" w:sz="0" w:space="0" w:color="auto"/>
        <w:left w:val="none" w:sz="0" w:space="0" w:color="auto"/>
        <w:bottom w:val="none" w:sz="0" w:space="0" w:color="auto"/>
        <w:right w:val="none" w:sz="0" w:space="0" w:color="auto"/>
      </w:divBdr>
    </w:div>
    <w:div w:id="1822456029">
      <w:bodyDiv w:val="1"/>
      <w:marLeft w:val="0"/>
      <w:marRight w:val="0"/>
      <w:marTop w:val="0"/>
      <w:marBottom w:val="0"/>
      <w:divBdr>
        <w:top w:val="none" w:sz="0" w:space="0" w:color="auto"/>
        <w:left w:val="none" w:sz="0" w:space="0" w:color="auto"/>
        <w:bottom w:val="none" w:sz="0" w:space="0" w:color="auto"/>
        <w:right w:val="none" w:sz="0" w:space="0" w:color="auto"/>
      </w:divBdr>
    </w:div>
    <w:div w:id="1924872734">
      <w:bodyDiv w:val="1"/>
      <w:marLeft w:val="0"/>
      <w:marRight w:val="0"/>
      <w:marTop w:val="0"/>
      <w:marBottom w:val="0"/>
      <w:divBdr>
        <w:top w:val="none" w:sz="0" w:space="0" w:color="auto"/>
        <w:left w:val="none" w:sz="0" w:space="0" w:color="auto"/>
        <w:bottom w:val="none" w:sz="0" w:space="0" w:color="auto"/>
        <w:right w:val="none" w:sz="0" w:space="0" w:color="auto"/>
      </w:divBdr>
    </w:div>
    <w:div w:id="2080707782">
      <w:bodyDiv w:val="1"/>
      <w:marLeft w:val="0"/>
      <w:marRight w:val="0"/>
      <w:marTop w:val="0"/>
      <w:marBottom w:val="0"/>
      <w:divBdr>
        <w:top w:val="none" w:sz="0" w:space="0" w:color="auto"/>
        <w:left w:val="none" w:sz="0" w:space="0" w:color="auto"/>
        <w:bottom w:val="none" w:sz="0" w:space="0" w:color="auto"/>
        <w:right w:val="none" w:sz="0" w:space="0" w:color="auto"/>
      </w:divBdr>
      <w:divsChild>
        <w:div w:id="213155127">
          <w:marLeft w:val="0"/>
          <w:marRight w:val="0"/>
          <w:marTop w:val="0"/>
          <w:marBottom w:val="0"/>
          <w:divBdr>
            <w:top w:val="none" w:sz="0" w:space="0" w:color="auto"/>
            <w:left w:val="none" w:sz="0" w:space="0" w:color="auto"/>
            <w:bottom w:val="none" w:sz="0" w:space="0" w:color="auto"/>
            <w:right w:val="none" w:sz="0" w:space="0" w:color="auto"/>
          </w:divBdr>
        </w:div>
        <w:div w:id="1124620116">
          <w:marLeft w:val="0"/>
          <w:marRight w:val="0"/>
          <w:marTop w:val="0"/>
          <w:marBottom w:val="0"/>
          <w:divBdr>
            <w:top w:val="none" w:sz="0" w:space="0" w:color="auto"/>
            <w:left w:val="none" w:sz="0" w:space="0" w:color="auto"/>
            <w:bottom w:val="none" w:sz="0" w:space="0" w:color="auto"/>
            <w:right w:val="none" w:sz="0" w:space="0" w:color="auto"/>
          </w:divBdr>
        </w:div>
        <w:div w:id="1198851800">
          <w:marLeft w:val="0"/>
          <w:marRight w:val="0"/>
          <w:marTop w:val="0"/>
          <w:marBottom w:val="0"/>
          <w:divBdr>
            <w:top w:val="none" w:sz="0" w:space="0" w:color="auto"/>
            <w:left w:val="none" w:sz="0" w:space="0" w:color="auto"/>
            <w:bottom w:val="none" w:sz="0" w:space="0" w:color="auto"/>
            <w:right w:val="none" w:sz="0" w:space="0" w:color="auto"/>
          </w:divBdr>
        </w:div>
        <w:div w:id="178399061">
          <w:marLeft w:val="0"/>
          <w:marRight w:val="0"/>
          <w:marTop w:val="0"/>
          <w:marBottom w:val="0"/>
          <w:divBdr>
            <w:top w:val="none" w:sz="0" w:space="0" w:color="auto"/>
            <w:left w:val="none" w:sz="0" w:space="0" w:color="auto"/>
            <w:bottom w:val="none" w:sz="0" w:space="0" w:color="auto"/>
            <w:right w:val="none" w:sz="0" w:space="0" w:color="auto"/>
          </w:divBdr>
        </w:div>
        <w:div w:id="1957982472">
          <w:marLeft w:val="0"/>
          <w:marRight w:val="0"/>
          <w:marTop w:val="0"/>
          <w:marBottom w:val="0"/>
          <w:divBdr>
            <w:top w:val="none" w:sz="0" w:space="0" w:color="auto"/>
            <w:left w:val="none" w:sz="0" w:space="0" w:color="auto"/>
            <w:bottom w:val="none" w:sz="0" w:space="0" w:color="auto"/>
            <w:right w:val="none" w:sz="0" w:space="0" w:color="auto"/>
          </w:divBdr>
        </w:div>
        <w:div w:id="2019384867">
          <w:marLeft w:val="0"/>
          <w:marRight w:val="0"/>
          <w:marTop w:val="0"/>
          <w:marBottom w:val="0"/>
          <w:divBdr>
            <w:top w:val="none" w:sz="0" w:space="0" w:color="auto"/>
            <w:left w:val="none" w:sz="0" w:space="0" w:color="auto"/>
            <w:bottom w:val="none" w:sz="0" w:space="0" w:color="auto"/>
            <w:right w:val="none" w:sz="0" w:space="0" w:color="auto"/>
          </w:divBdr>
        </w:div>
      </w:divsChild>
    </w:div>
    <w:div w:id="2085487492">
      <w:bodyDiv w:val="1"/>
      <w:marLeft w:val="0"/>
      <w:marRight w:val="0"/>
      <w:marTop w:val="0"/>
      <w:marBottom w:val="0"/>
      <w:divBdr>
        <w:top w:val="none" w:sz="0" w:space="0" w:color="auto"/>
        <w:left w:val="none" w:sz="0" w:space="0" w:color="auto"/>
        <w:bottom w:val="none" w:sz="0" w:space="0" w:color="auto"/>
        <w:right w:val="none" w:sz="0" w:space="0" w:color="auto"/>
      </w:divBdr>
      <w:divsChild>
        <w:div w:id="1665545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DA26B-DFC5-49E9-AD45-D86133399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1996</TotalTime>
  <Pages>24</Pages>
  <Words>5028</Words>
  <Characters>27656</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254</cp:revision>
  <dcterms:created xsi:type="dcterms:W3CDTF">2022-01-13T19:57:00Z</dcterms:created>
  <dcterms:modified xsi:type="dcterms:W3CDTF">2022-06-30T00:23:00Z</dcterms:modified>
</cp:coreProperties>
</file>