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B0FD" w14:textId="77777777" w:rsidR="00264E11" w:rsidRDefault="00264E11">
      <w:pPr>
        <w:widowControl w:val="0"/>
        <w:pBdr>
          <w:top w:val="nil"/>
          <w:left w:val="nil"/>
          <w:bottom w:val="nil"/>
          <w:right w:val="nil"/>
          <w:between w:val="nil"/>
        </w:pBdr>
        <w:spacing w:line="276" w:lineRule="auto"/>
      </w:pPr>
    </w:p>
    <w:p w14:paraId="1C37A178" w14:textId="77777777" w:rsidR="00264E11" w:rsidRDefault="00264E11">
      <w:pPr>
        <w:widowControl w:val="0"/>
        <w:pBdr>
          <w:top w:val="nil"/>
          <w:left w:val="nil"/>
          <w:bottom w:val="nil"/>
          <w:right w:val="nil"/>
          <w:between w:val="nil"/>
        </w:pBdr>
        <w:spacing w:line="276" w:lineRule="auto"/>
      </w:pPr>
    </w:p>
    <w:p w14:paraId="5E68814D" w14:textId="0934593F" w:rsidR="00264E11" w:rsidRPr="00C040EC" w:rsidRDefault="003A7A32">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385075B1" w14:textId="77777777" w:rsidR="003A7A32" w:rsidRPr="00C040EC" w:rsidRDefault="003A7A32">
      <w:pPr>
        <w:spacing w:line="360" w:lineRule="auto"/>
        <w:jc w:val="both"/>
        <w:rPr>
          <w:rFonts w:ascii="Palatino Linotype" w:eastAsia="Palatino Linotype" w:hAnsi="Palatino Linotype" w:cs="Palatino Linotype"/>
        </w:rPr>
      </w:pPr>
    </w:p>
    <w:p w14:paraId="6A354CDF"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b/>
          <w:sz w:val="28"/>
          <w:szCs w:val="28"/>
        </w:rPr>
        <w:t>VISTO</w:t>
      </w:r>
      <w:r w:rsidRPr="00C040EC">
        <w:rPr>
          <w:rFonts w:ascii="Palatino Linotype" w:eastAsia="Palatino Linotype" w:hAnsi="Palatino Linotype" w:cs="Palatino Linotype"/>
        </w:rPr>
        <w:t xml:space="preserve"> el expediente formado con motivo del Recurso de Revisión </w:t>
      </w:r>
      <w:r w:rsidRPr="00C040EC">
        <w:rPr>
          <w:rFonts w:ascii="Palatino Linotype" w:eastAsia="Palatino Linotype" w:hAnsi="Palatino Linotype" w:cs="Palatino Linotype"/>
          <w:b/>
        </w:rPr>
        <w:t xml:space="preserve">04737/INFOEM/IP/RR/2022, </w:t>
      </w:r>
      <w:r w:rsidRPr="00C040EC">
        <w:rPr>
          <w:rFonts w:ascii="Palatino Linotype" w:eastAsia="Palatino Linotype" w:hAnsi="Palatino Linotype" w:cs="Palatino Linotype"/>
        </w:rPr>
        <w:t>promovido por un particular de manera anónima</w:t>
      </w:r>
      <w:r w:rsidRPr="00C040EC">
        <w:rPr>
          <w:rFonts w:ascii="Palatino Linotype" w:eastAsia="Palatino Linotype" w:hAnsi="Palatino Linotype" w:cs="Palatino Linotype"/>
          <w:b/>
        </w:rPr>
        <w:t>,</w:t>
      </w:r>
      <w:r w:rsidRPr="00C040EC">
        <w:rPr>
          <w:rFonts w:ascii="Palatino Linotype" w:eastAsia="Palatino Linotype" w:hAnsi="Palatino Linotype" w:cs="Palatino Linotype"/>
        </w:rPr>
        <w:t xml:space="preserve"> a quien en lo sucesivo se le denominara como </w:t>
      </w:r>
      <w:r w:rsidRPr="00C040EC">
        <w:rPr>
          <w:rFonts w:ascii="Palatino Linotype" w:eastAsia="Palatino Linotype" w:hAnsi="Palatino Linotype" w:cs="Palatino Linotype"/>
          <w:b/>
        </w:rPr>
        <w:t>EL RECURRENTE,</w:t>
      </w:r>
      <w:r w:rsidRPr="00C040EC">
        <w:rPr>
          <w:rFonts w:ascii="Palatino Linotype" w:eastAsia="Palatino Linotype" w:hAnsi="Palatino Linotype" w:cs="Palatino Linotype"/>
        </w:rPr>
        <w:t xml:space="preserve"> en contra de la respuesta del </w:t>
      </w:r>
      <w:r w:rsidRPr="00C040EC">
        <w:rPr>
          <w:rFonts w:ascii="Palatino Linotype" w:eastAsia="Palatino Linotype" w:hAnsi="Palatino Linotype" w:cs="Palatino Linotype"/>
          <w:b/>
        </w:rPr>
        <w:t xml:space="preserve">Ayuntamiento de Metepec, </w:t>
      </w:r>
      <w:r w:rsidRPr="00C040EC">
        <w:rPr>
          <w:rFonts w:ascii="Palatino Linotype" w:eastAsia="Palatino Linotype" w:hAnsi="Palatino Linotype" w:cs="Palatino Linotype"/>
        </w:rPr>
        <w:t xml:space="preserve">en lo subsecuente se le denominará </w:t>
      </w:r>
      <w:r w:rsidRPr="00C040EC">
        <w:rPr>
          <w:rFonts w:ascii="Palatino Linotype" w:eastAsia="Palatino Linotype" w:hAnsi="Palatino Linotype" w:cs="Palatino Linotype"/>
          <w:b/>
        </w:rPr>
        <w:t xml:space="preserve">EL SUJETO OBLIGADO, </w:t>
      </w:r>
      <w:r w:rsidRPr="00C040EC">
        <w:rPr>
          <w:rFonts w:ascii="Palatino Linotype" w:eastAsia="Palatino Linotype" w:hAnsi="Palatino Linotype" w:cs="Palatino Linotype"/>
        </w:rPr>
        <w:t>se procede a dictar la presente resolución con base en lo siguiente:</w:t>
      </w:r>
    </w:p>
    <w:p w14:paraId="19D3086A" w14:textId="77777777" w:rsidR="00264E11" w:rsidRPr="00C040EC" w:rsidRDefault="00264E11">
      <w:pPr>
        <w:spacing w:line="360" w:lineRule="auto"/>
        <w:jc w:val="both"/>
        <w:rPr>
          <w:rFonts w:ascii="Palatino Linotype" w:eastAsia="Palatino Linotype" w:hAnsi="Palatino Linotype" w:cs="Palatino Linotype"/>
          <w:b/>
        </w:rPr>
      </w:pPr>
    </w:p>
    <w:p w14:paraId="4FF69895" w14:textId="77777777" w:rsidR="00264E11" w:rsidRPr="00C040EC" w:rsidRDefault="003F3C38">
      <w:pPr>
        <w:jc w:val="center"/>
        <w:rPr>
          <w:rFonts w:ascii="Palatino Linotype" w:eastAsia="Palatino Linotype" w:hAnsi="Palatino Linotype" w:cs="Palatino Linotype"/>
          <w:b/>
          <w:sz w:val="28"/>
          <w:szCs w:val="28"/>
        </w:rPr>
      </w:pPr>
      <w:r w:rsidRPr="00C040EC">
        <w:rPr>
          <w:rFonts w:ascii="Palatino Linotype" w:eastAsia="Palatino Linotype" w:hAnsi="Palatino Linotype" w:cs="Palatino Linotype"/>
          <w:b/>
          <w:sz w:val="28"/>
          <w:szCs w:val="28"/>
        </w:rPr>
        <w:t>ANTECEDENTES</w:t>
      </w:r>
    </w:p>
    <w:p w14:paraId="4248704F" w14:textId="77777777" w:rsidR="00264E11" w:rsidRPr="00C040EC" w:rsidRDefault="00264E11">
      <w:pPr>
        <w:rPr>
          <w:rFonts w:ascii="Palatino Linotype" w:eastAsia="Palatino Linotype" w:hAnsi="Palatino Linotype" w:cs="Palatino Linotype"/>
          <w:b/>
        </w:rPr>
      </w:pPr>
    </w:p>
    <w:p w14:paraId="70095AEA" w14:textId="77777777" w:rsidR="00264E11" w:rsidRPr="00C040EC" w:rsidRDefault="003F3C38">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C040EC">
        <w:rPr>
          <w:rFonts w:ascii="Palatino Linotype" w:eastAsia="Palatino Linotype" w:hAnsi="Palatino Linotype" w:cs="Palatino Linotype"/>
          <w:b/>
          <w:sz w:val="28"/>
          <w:szCs w:val="28"/>
        </w:rPr>
        <w:t>I.</w:t>
      </w:r>
      <w:r w:rsidRPr="00C040EC">
        <w:rPr>
          <w:rFonts w:ascii="Palatino Linotype" w:eastAsia="Palatino Linotype" w:hAnsi="Palatino Linotype" w:cs="Palatino Linotype"/>
          <w:b/>
        </w:rPr>
        <w:t xml:space="preserve"> </w:t>
      </w:r>
      <w:r w:rsidRPr="00C040EC">
        <w:rPr>
          <w:rFonts w:ascii="Palatino Linotype" w:eastAsia="Palatino Linotype" w:hAnsi="Palatino Linotype" w:cs="Palatino Linotype"/>
          <w:b/>
          <w:sz w:val="28"/>
          <w:szCs w:val="28"/>
        </w:rPr>
        <w:t>De la Solicitud de Información</w:t>
      </w:r>
    </w:p>
    <w:p w14:paraId="31F1C981" w14:textId="38863B40" w:rsidR="00264E11" w:rsidRPr="00C040EC" w:rsidRDefault="003F3C38">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C040EC">
        <w:rPr>
          <w:rFonts w:ascii="Palatino Linotype" w:eastAsia="Palatino Linotype" w:hAnsi="Palatino Linotype" w:cs="Palatino Linotype"/>
        </w:rPr>
        <w:t xml:space="preserve">En fecha </w:t>
      </w:r>
      <w:r w:rsidRPr="00C040EC">
        <w:rPr>
          <w:rFonts w:ascii="Palatino Linotype" w:eastAsia="Palatino Linotype" w:hAnsi="Palatino Linotype" w:cs="Palatino Linotype"/>
          <w:b/>
          <w:bCs/>
        </w:rPr>
        <w:t>dieciocho de febrero de dos mil veintidós</w:t>
      </w:r>
      <w:r w:rsidRPr="00C040EC">
        <w:rPr>
          <w:rFonts w:ascii="Palatino Linotype" w:eastAsia="Palatino Linotype" w:hAnsi="Palatino Linotype" w:cs="Palatino Linotype"/>
        </w:rPr>
        <w:t xml:space="preserve">, </w:t>
      </w:r>
      <w:r w:rsidRPr="00C040EC">
        <w:rPr>
          <w:rFonts w:ascii="Palatino Linotype" w:eastAsia="Palatino Linotype" w:hAnsi="Palatino Linotype" w:cs="Palatino Linotype"/>
          <w:b/>
        </w:rPr>
        <w:t>EL RECURRENTE</w:t>
      </w:r>
      <w:r w:rsidRPr="00C040EC">
        <w:rPr>
          <w:rFonts w:ascii="Palatino Linotype" w:eastAsia="Palatino Linotype" w:hAnsi="Palatino Linotype" w:cs="Palatino Linotype"/>
        </w:rPr>
        <w:t xml:space="preserve"> presentó a través del Sistema de Acceso a la Información Mexiquense, en lo subsecuente </w:t>
      </w:r>
      <w:r w:rsidRPr="00C040EC">
        <w:rPr>
          <w:rFonts w:ascii="Palatino Linotype" w:eastAsia="Palatino Linotype" w:hAnsi="Palatino Linotype" w:cs="Palatino Linotype"/>
          <w:b/>
        </w:rPr>
        <w:t>EL SAIMEX</w:t>
      </w:r>
      <w:r w:rsidRPr="00C040EC">
        <w:rPr>
          <w:rFonts w:ascii="Palatino Linotype" w:eastAsia="Palatino Linotype" w:hAnsi="Palatino Linotype" w:cs="Palatino Linotype"/>
        </w:rPr>
        <w:t xml:space="preserve"> ante </w:t>
      </w:r>
      <w:r w:rsidRPr="00C040EC">
        <w:rPr>
          <w:rFonts w:ascii="Palatino Linotype" w:eastAsia="Palatino Linotype" w:hAnsi="Palatino Linotype" w:cs="Palatino Linotype"/>
          <w:b/>
        </w:rPr>
        <w:t>EL SUJETO OBLIGADO</w:t>
      </w:r>
      <w:r w:rsidRPr="00C040EC">
        <w:rPr>
          <w:rFonts w:ascii="Palatino Linotype" w:eastAsia="Palatino Linotype" w:hAnsi="Palatino Linotype" w:cs="Palatino Linotype"/>
        </w:rPr>
        <w:t xml:space="preserve">, la solicitud de acceso a la información pública, a la que se le asignó el número de expediente </w:t>
      </w:r>
      <w:r w:rsidRPr="00C040EC">
        <w:rPr>
          <w:rFonts w:ascii="Palatino Linotype" w:eastAsia="Palatino Linotype" w:hAnsi="Palatino Linotype" w:cs="Palatino Linotype"/>
          <w:b/>
        </w:rPr>
        <w:t xml:space="preserve">01844/METEPEC/IP/2022, </w:t>
      </w:r>
      <w:r w:rsidRPr="00C040EC">
        <w:rPr>
          <w:rFonts w:ascii="Palatino Linotype" w:eastAsia="Palatino Linotype" w:hAnsi="Palatino Linotype" w:cs="Palatino Linotype"/>
        </w:rPr>
        <w:t>requirió, lo siguiente:</w:t>
      </w:r>
    </w:p>
    <w:p w14:paraId="23CC3581" w14:textId="77777777" w:rsidR="00264E11" w:rsidRPr="00C040EC" w:rsidRDefault="003F3C38">
      <w:pPr>
        <w:ind w:left="850" w:right="899"/>
        <w:jc w:val="both"/>
        <w:rPr>
          <w:rFonts w:ascii="Palatino Linotype" w:eastAsia="Palatino Linotype" w:hAnsi="Palatino Linotype" w:cs="Palatino Linotype"/>
          <w:sz w:val="22"/>
          <w:szCs w:val="22"/>
        </w:rPr>
      </w:pPr>
      <w:r w:rsidRPr="00C040EC">
        <w:rPr>
          <w:rFonts w:ascii="Palatino Linotype" w:eastAsia="Palatino Linotype" w:hAnsi="Palatino Linotype" w:cs="Palatino Linotype"/>
          <w:i/>
          <w:sz w:val="22"/>
          <w:szCs w:val="22"/>
        </w:rPr>
        <w:t>“Solicito una copia del documento que acredite el ultimo grado de esrudios de los Jefes de departamento, subdirectores, directores de área, coordinadores y director general de la dirección de cultura del Ayuntamiento de Metepec. Asi mismo solicito una copia de los recibos de pago de los mandos medios y superiores.” (sic)</w:t>
      </w:r>
    </w:p>
    <w:p w14:paraId="6C2D4EF5" w14:textId="77777777" w:rsidR="00264E11" w:rsidRPr="00C040EC" w:rsidRDefault="00264E11">
      <w:pPr>
        <w:tabs>
          <w:tab w:val="left" w:pos="851"/>
        </w:tabs>
        <w:ind w:right="901"/>
        <w:jc w:val="both"/>
        <w:rPr>
          <w:rFonts w:ascii="Palatino Linotype" w:eastAsia="Palatino Linotype" w:hAnsi="Palatino Linotype" w:cs="Palatino Linotype"/>
          <w:sz w:val="22"/>
          <w:szCs w:val="22"/>
        </w:rPr>
      </w:pPr>
    </w:p>
    <w:p w14:paraId="213AF695" w14:textId="77777777" w:rsidR="00264E11" w:rsidRPr="00C040EC" w:rsidRDefault="003F3C38">
      <w:pPr>
        <w:widowControl w:val="0"/>
        <w:spacing w:line="360" w:lineRule="auto"/>
        <w:jc w:val="both"/>
        <w:rPr>
          <w:rFonts w:ascii="Palatino Linotype" w:eastAsia="Palatino Linotype" w:hAnsi="Palatino Linotype" w:cs="Palatino Linotype"/>
          <w:b/>
        </w:rPr>
      </w:pPr>
      <w:r w:rsidRPr="00C040EC">
        <w:rPr>
          <w:rFonts w:ascii="Palatino Linotype" w:eastAsia="Palatino Linotype" w:hAnsi="Palatino Linotype" w:cs="Palatino Linotype"/>
          <w:b/>
        </w:rPr>
        <w:t xml:space="preserve">MODALIDAD DE ENTREGA: </w:t>
      </w:r>
      <w:r w:rsidRPr="00C040EC">
        <w:rPr>
          <w:rFonts w:ascii="Palatino Linotype" w:eastAsia="Palatino Linotype" w:hAnsi="Palatino Linotype" w:cs="Palatino Linotype"/>
        </w:rPr>
        <w:t xml:space="preserve">Vía </w:t>
      </w:r>
      <w:r w:rsidRPr="00C040EC">
        <w:rPr>
          <w:rFonts w:ascii="Palatino Linotype" w:eastAsia="Palatino Linotype" w:hAnsi="Palatino Linotype" w:cs="Palatino Linotype"/>
          <w:b/>
        </w:rPr>
        <w:t>SAIMEX.</w:t>
      </w:r>
    </w:p>
    <w:p w14:paraId="6E12630E" w14:textId="77777777" w:rsidR="00264E11" w:rsidRPr="00C040EC" w:rsidRDefault="00264E11">
      <w:pPr>
        <w:widowControl w:val="0"/>
        <w:spacing w:line="360" w:lineRule="auto"/>
        <w:jc w:val="both"/>
        <w:rPr>
          <w:rFonts w:ascii="Palatino Linotype" w:eastAsia="Palatino Linotype" w:hAnsi="Palatino Linotype" w:cs="Palatino Linotype"/>
          <w:b/>
        </w:rPr>
      </w:pPr>
    </w:p>
    <w:p w14:paraId="526F0160" w14:textId="77777777" w:rsidR="00264E11" w:rsidRPr="00C040EC" w:rsidRDefault="003F3C38">
      <w:pPr>
        <w:spacing w:line="360" w:lineRule="auto"/>
        <w:jc w:val="both"/>
        <w:rPr>
          <w:rFonts w:ascii="Palatino Linotype" w:eastAsia="Palatino Linotype" w:hAnsi="Palatino Linotype" w:cs="Palatino Linotype"/>
          <w:b/>
          <w:sz w:val="28"/>
          <w:szCs w:val="28"/>
        </w:rPr>
      </w:pPr>
      <w:r w:rsidRPr="00C040EC">
        <w:rPr>
          <w:rFonts w:ascii="Palatino Linotype" w:eastAsia="Palatino Linotype" w:hAnsi="Palatino Linotype" w:cs="Palatino Linotype"/>
          <w:b/>
          <w:sz w:val="28"/>
          <w:szCs w:val="28"/>
        </w:rPr>
        <w:t>II. Turno de Requerimiento del Sujeto Obligado</w:t>
      </w:r>
    </w:p>
    <w:p w14:paraId="0794B24B" w14:textId="0FA82599"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De las constancias que obran en el expediente electrónico del SAIMEX, se aprecia en fecha </w:t>
      </w:r>
      <w:r w:rsidRPr="00C040EC">
        <w:rPr>
          <w:rFonts w:ascii="Palatino Linotype" w:eastAsia="Palatino Linotype" w:hAnsi="Palatino Linotype" w:cs="Palatino Linotype"/>
          <w:b/>
          <w:bCs/>
        </w:rPr>
        <w:t>dieciocho de febrero de dos mil veintidós</w:t>
      </w:r>
      <w:r w:rsidR="003A7A32" w:rsidRPr="00C040EC">
        <w:rPr>
          <w:rFonts w:ascii="Palatino Linotype" w:eastAsia="Palatino Linotype" w:hAnsi="Palatino Linotype" w:cs="Palatino Linotype"/>
          <w:b/>
          <w:bCs/>
        </w:rPr>
        <w:t xml:space="preserve">, </w:t>
      </w:r>
      <w:r w:rsidR="003A7A32" w:rsidRPr="00C040EC">
        <w:rPr>
          <w:rFonts w:ascii="Palatino Linotype" w:eastAsia="Palatino Linotype" w:hAnsi="Palatino Linotype" w:cs="Palatino Linotype"/>
        </w:rPr>
        <w:t>el Titular de la Unidad de Transparencia turnó el</w:t>
      </w:r>
      <w:r w:rsidRPr="00C040EC">
        <w:rPr>
          <w:rFonts w:ascii="Palatino Linotype" w:eastAsia="Palatino Linotype" w:hAnsi="Palatino Linotype" w:cs="Palatino Linotype"/>
        </w:rPr>
        <w:t xml:space="preserve"> requerimiento al servidor público habilitado</w:t>
      </w:r>
      <w:r w:rsidR="003A7A32" w:rsidRPr="00C040EC">
        <w:rPr>
          <w:rFonts w:ascii="Palatino Linotype" w:eastAsia="Palatino Linotype" w:hAnsi="Palatino Linotype" w:cs="Palatino Linotype"/>
        </w:rPr>
        <w:t xml:space="preserve"> que consideró competente,</w:t>
      </w:r>
      <w:r w:rsidRPr="00C040EC">
        <w:rPr>
          <w:rFonts w:ascii="Palatino Linotype" w:eastAsia="Palatino Linotype" w:hAnsi="Palatino Linotype" w:cs="Palatino Linotype"/>
        </w:rPr>
        <w:t xml:space="preserve"> en cumplimiento al artículo 162 de la Ley de Transparencia y Acceso a la Información Pública del Estado de México y Municipios, a efecto de que realizara la búsqueda y localización de la información solicitada.</w:t>
      </w:r>
    </w:p>
    <w:p w14:paraId="6E88A8BB" w14:textId="77777777" w:rsidR="00264E11" w:rsidRPr="00C040EC" w:rsidRDefault="00264E11">
      <w:pPr>
        <w:spacing w:line="360" w:lineRule="auto"/>
        <w:jc w:val="both"/>
        <w:rPr>
          <w:rFonts w:ascii="Palatino Linotype" w:eastAsia="Palatino Linotype" w:hAnsi="Palatino Linotype" w:cs="Palatino Linotype"/>
          <w:b/>
          <w:sz w:val="28"/>
          <w:szCs w:val="28"/>
        </w:rPr>
      </w:pPr>
    </w:p>
    <w:p w14:paraId="0BBE04B3" w14:textId="77777777" w:rsidR="00264E11" w:rsidRPr="00C040EC" w:rsidRDefault="003F3C38">
      <w:pPr>
        <w:spacing w:line="360" w:lineRule="auto"/>
        <w:jc w:val="both"/>
        <w:rPr>
          <w:rFonts w:ascii="Palatino Linotype" w:eastAsia="Palatino Linotype" w:hAnsi="Palatino Linotype" w:cs="Palatino Linotype"/>
          <w:b/>
          <w:sz w:val="28"/>
          <w:szCs w:val="28"/>
        </w:rPr>
      </w:pPr>
      <w:r w:rsidRPr="00C040EC">
        <w:rPr>
          <w:rFonts w:ascii="Palatino Linotype" w:eastAsia="Palatino Linotype" w:hAnsi="Palatino Linotype" w:cs="Palatino Linotype"/>
          <w:b/>
          <w:sz w:val="28"/>
          <w:szCs w:val="28"/>
        </w:rPr>
        <w:t>III. Falta de Respuesta del Sujeto Obligado</w:t>
      </w:r>
    </w:p>
    <w:p w14:paraId="13C6F6C2"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De las constancias que obran en el expediente electrónico del SAIMEX se observa que </w:t>
      </w:r>
      <w:r w:rsidRPr="00C040EC">
        <w:rPr>
          <w:rFonts w:ascii="Palatino Linotype" w:eastAsia="Palatino Linotype" w:hAnsi="Palatino Linotype" w:cs="Palatino Linotype"/>
          <w:b/>
        </w:rPr>
        <w:t>EL SUJETO OBLIGADO</w:t>
      </w:r>
      <w:r w:rsidRPr="00C040EC">
        <w:rPr>
          <w:rFonts w:ascii="Palatino Linotype" w:eastAsia="Palatino Linotype" w:hAnsi="Palatino Linotype" w:cs="Palatino Linotype"/>
        </w:rPr>
        <w:t xml:space="preserve"> fue omiso en notificar la respuesta emitida por el servidor público habilitado al particular en el término establecido por la Ley de Transparencia y Acceso a la Información Pública del Estado de México y Municipios </w:t>
      </w:r>
    </w:p>
    <w:p w14:paraId="52F53F00" w14:textId="77777777" w:rsidR="00264E11" w:rsidRPr="00C040EC" w:rsidRDefault="003F3C38">
      <w:pPr>
        <w:spacing w:line="360" w:lineRule="auto"/>
        <w:ind w:left="720"/>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 </w:t>
      </w:r>
    </w:p>
    <w:p w14:paraId="257ECAA1" w14:textId="40B70D30" w:rsidR="00264E11" w:rsidRPr="00C040EC" w:rsidRDefault="003F3C38">
      <w:pPr>
        <w:widowControl w:val="0"/>
        <w:spacing w:line="360" w:lineRule="auto"/>
        <w:jc w:val="both"/>
        <w:rPr>
          <w:rFonts w:ascii="Palatino Linotype" w:eastAsia="Palatino Linotype" w:hAnsi="Palatino Linotype" w:cs="Palatino Linotype"/>
          <w:b/>
        </w:rPr>
      </w:pPr>
      <w:r w:rsidRPr="00C040EC">
        <w:rPr>
          <w:rFonts w:ascii="Palatino Linotype" w:eastAsia="Palatino Linotype" w:hAnsi="Palatino Linotype" w:cs="Palatino Linotype"/>
          <w:b/>
          <w:sz w:val="28"/>
          <w:szCs w:val="28"/>
        </w:rPr>
        <w:t>IV. Del Recurso de Revisión</w:t>
      </w:r>
      <w:r w:rsidRPr="00C040EC">
        <w:rPr>
          <w:rFonts w:ascii="Palatino Linotype" w:eastAsia="Palatino Linotype" w:hAnsi="Palatino Linotype" w:cs="Palatino Linotype"/>
          <w:b/>
        </w:rPr>
        <w:t>.</w:t>
      </w:r>
    </w:p>
    <w:p w14:paraId="0C303DFC" w14:textId="1236EAC3" w:rsidR="00264E11" w:rsidRPr="00C040EC" w:rsidRDefault="003F3C38">
      <w:pPr>
        <w:widowControl w:val="0"/>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Inconforme por la falta de respuesta del</w:t>
      </w:r>
      <w:r w:rsidRPr="00C040EC">
        <w:rPr>
          <w:rFonts w:ascii="Palatino Linotype" w:eastAsia="Palatino Linotype" w:hAnsi="Palatino Linotype" w:cs="Palatino Linotype"/>
          <w:b/>
        </w:rPr>
        <w:t xml:space="preserve"> SUJETO OBLIGADO</w:t>
      </w:r>
      <w:r w:rsidRPr="00C040EC">
        <w:rPr>
          <w:rFonts w:ascii="Palatino Linotype" w:eastAsia="Palatino Linotype" w:hAnsi="Palatino Linotype" w:cs="Palatino Linotype"/>
        </w:rPr>
        <w:t xml:space="preserve">, el </w:t>
      </w:r>
      <w:r w:rsidRPr="00C040EC">
        <w:rPr>
          <w:rFonts w:ascii="Palatino Linotype" w:eastAsia="Palatino Linotype" w:hAnsi="Palatino Linotype" w:cs="Palatino Linotype"/>
          <w:b/>
          <w:bCs/>
        </w:rPr>
        <w:t>veinticinco de marzo de dos mil veintidós</w:t>
      </w:r>
      <w:r w:rsidRPr="00C040EC">
        <w:rPr>
          <w:rFonts w:ascii="Palatino Linotype" w:eastAsia="Palatino Linotype" w:hAnsi="Palatino Linotype" w:cs="Palatino Linotype"/>
        </w:rPr>
        <w:t xml:space="preserve">, </w:t>
      </w:r>
      <w:r w:rsidRPr="00C040EC">
        <w:rPr>
          <w:rFonts w:ascii="Palatino Linotype" w:eastAsia="Palatino Linotype" w:hAnsi="Palatino Linotype" w:cs="Palatino Linotype"/>
          <w:b/>
        </w:rPr>
        <w:t>EL RECURRENTE</w:t>
      </w:r>
      <w:r w:rsidRPr="00C040EC">
        <w:rPr>
          <w:rFonts w:ascii="Palatino Linotype" w:eastAsia="Palatino Linotype" w:hAnsi="Palatino Linotype" w:cs="Palatino Linotype"/>
        </w:rPr>
        <w:t xml:space="preserve"> interpuso el Recurso de Revisión. El cual fue registrado en </w:t>
      </w:r>
      <w:r w:rsidRPr="00C040EC">
        <w:rPr>
          <w:rFonts w:ascii="Palatino Linotype" w:eastAsia="Palatino Linotype" w:hAnsi="Palatino Linotype" w:cs="Palatino Linotype"/>
          <w:b/>
        </w:rPr>
        <w:t>EL SAIMEX</w:t>
      </w:r>
      <w:r w:rsidRPr="00C040EC">
        <w:rPr>
          <w:rFonts w:ascii="Palatino Linotype" w:eastAsia="Palatino Linotype" w:hAnsi="Palatino Linotype" w:cs="Palatino Linotype"/>
        </w:rPr>
        <w:t xml:space="preserve"> y se le asignó el número de expediente </w:t>
      </w:r>
      <w:r w:rsidRPr="00C040EC">
        <w:rPr>
          <w:rFonts w:ascii="Palatino Linotype" w:eastAsia="Palatino Linotype" w:hAnsi="Palatino Linotype" w:cs="Palatino Linotype"/>
          <w:b/>
        </w:rPr>
        <w:t xml:space="preserve">04737/INFOEM/IP/RR/2022, </w:t>
      </w:r>
      <w:r w:rsidRPr="00C040EC">
        <w:rPr>
          <w:rFonts w:ascii="Palatino Linotype" w:eastAsia="Palatino Linotype" w:hAnsi="Palatino Linotype" w:cs="Palatino Linotype"/>
        </w:rPr>
        <w:t xml:space="preserve">donde los motivos de agravio del </w:t>
      </w:r>
      <w:r w:rsidRPr="00C040EC">
        <w:rPr>
          <w:rFonts w:ascii="Palatino Linotype" w:eastAsia="Palatino Linotype" w:hAnsi="Palatino Linotype" w:cs="Palatino Linotype"/>
          <w:b/>
        </w:rPr>
        <w:t xml:space="preserve">RECURRENTE </w:t>
      </w:r>
      <w:r w:rsidRPr="00C040EC">
        <w:rPr>
          <w:rFonts w:ascii="Palatino Linotype" w:eastAsia="Palatino Linotype" w:hAnsi="Palatino Linotype" w:cs="Palatino Linotype"/>
        </w:rPr>
        <w:t xml:space="preserve">fueron </w:t>
      </w:r>
      <w:r w:rsidRPr="00C040EC">
        <w:rPr>
          <w:rFonts w:ascii="Palatino Linotype" w:eastAsia="Palatino Linotype" w:hAnsi="Palatino Linotype" w:cs="Palatino Linotype"/>
        </w:rPr>
        <w:lastRenderedPageBreak/>
        <w:t>los siguientes:</w:t>
      </w:r>
    </w:p>
    <w:p w14:paraId="31C6A891" w14:textId="77777777" w:rsidR="00264E11" w:rsidRPr="00C040EC" w:rsidRDefault="00264E11">
      <w:pPr>
        <w:widowControl w:val="0"/>
        <w:spacing w:line="360" w:lineRule="auto"/>
        <w:jc w:val="both"/>
        <w:rPr>
          <w:rFonts w:ascii="Palatino Linotype" w:eastAsia="Palatino Linotype" w:hAnsi="Palatino Linotype" w:cs="Palatino Linotype"/>
        </w:rPr>
      </w:pPr>
    </w:p>
    <w:p w14:paraId="2D3D891C" w14:textId="77777777" w:rsidR="00264E11" w:rsidRPr="00C040EC" w:rsidRDefault="003F3C38">
      <w:pPr>
        <w:spacing w:line="360" w:lineRule="auto"/>
        <w:ind w:left="-57" w:right="-57"/>
        <w:jc w:val="both"/>
        <w:rPr>
          <w:rFonts w:ascii="Palatino Linotype" w:eastAsia="Palatino Linotype" w:hAnsi="Palatino Linotype" w:cs="Palatino Linotype"/>
          <w:b/>
          <w:u w:val="single"/>
        </w:rPr>
      </w:pPr>
      <w:r w:rsidRPr="00C040EC">
        <w:rPr>
          <w:rFonts w:ascii="Palatino Linotype" w:eastAsia="Palatino Linotype" w:hAnsi="Palatino Linotype" w:cs="Palatino Linotype"/>
          <w:b/>
          <w:u w:val="single"/>
        </w:rPr>
        <w:t>Acto Impugnado:</w:t>
      </w:r>
      <w:r w:rsidRPr="00C040EC">
        <w:rPr>
          <w:b/>
          <w:u w:val="single"/>
        </w:rPr>
        <w:t xml:space="preserve"> </w:t>
      </w:r>
    </w:p>
    <w:p w14:paraId="2CC1C71F" w14:textId="77777777" w:rsidR="00264E11" w:rsidRPr="00C040EC" w:rsidRDefault="003F3C38">
      <w:pPr>
        <w:tabs>
          <w:tab w:val="left" w:pos="709"/>
        </w:tabs>
        <w:spacing w:before="66"/>
        <w:ind w:left="850" w:right="899"/>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“Falta de respuesta a una solicitud de acceso a la información”(sic)</w:t>
      </w:r>
    </w:p>
    <w:p w14:paraId="2100C2D6" w14:textId="77777777" w:rsidR="00264E11" w:rsidRPr="00C040EC" w:rsidRDefault="00264E11">
      <w:pPr>
        <w:tabs>
          <w:tab w:val="left" w:pos="709"/>
        </w:tabs>
        <w:spacing w:before="66"/>
        <w:ind w:left="850" w:right="899"/>
        <w:rPr>
          <w:rFonts w:ascii="Palatino Linotype" w:eastAsia="Palatino Linotype" w:hAnsi="Palatino Linotype" w:cs="Palatino Linotype"/>
          <w:i/>
          <w:sz w:val="20"/>
          <w:szCs w:val="20"/>
        </w:rPr>
      </w:pPr>
    </w:p>
    <w:p w14:paraId="353F45AA" w14:textId="77777777" w:rsidR="00264E11" w:rsidRPr="00C040EC" w:rsidRDefault="003F3C38">
      <w:pPr>
        <w:tabs>
          <w:tab w:val="left" w:pos="709"/>
        </w:tabs>
        <w:spacing w:before="66"/>
        <w:rPr>
          <w:rFonts w:ascii="Palatino Linotype" w:eastAsia="Palatino Linotype" w:hAnsi="Palatino Linotype" w:cs="Palatino Linotype"/>
          <w:b/>
          <w:u w:val="single"/>
        </w:rPr>
      </w:pPr>
      <w:r w:rsidRPr="00C040EC">
        <w:rPr>
          <w:rFonts w:ascii="Palatino Linotype" w:eastAsia="Palatino Linotype" w:hAnsi="Palatino Linotype" w:cs="Palatino Linotype"/>
          <w:b/>
          <w:u w:val="single"/>
        </w:rPr>
        <w:t>Razones o motivos de la inconformidad:</w:t>
      </w:r>
    </w:p>
    <w:p w14:paraId="57604DE4" w14:textId="77777777" w:rsidR="00264E11" w:rsidRPr="00C040EC" w:rsidRDefault="00264E11">
      <w:pPr>
        <w:tabs>
          <w:tab w:val="left" w:pos="709"/>
        </w:tabs>
        <w:spacing w:before="66"/>
        <w:rPr>
          <w:rFonts w:ascii="Palatino Linotype" w:eastAsia="Palatino Linotype" w:hAnsi="Palatino Linotype" w:cs="Palatino Linotype"/>
        </w:rPr>
      </w:pPr>
    </w:p>
    <w:p w14:paraId="24991A71" w14:textId="77777777" w:rsidR="00264E11" w:rsidRPr="00C040EC" w:rsidRDefault="003F3C38">
      <w:pPr>
        <w:ind w:left="850" w:right="899"/>
        <w:jc w:val="both"/>
        <w:rPr>
          <w:rFonts w:ascii="Palatino Linotype" w:eastAsia="Palatino Linotype" w:hAnsi="Palatino Linotype" w:cs="Palatino Linotype"/>
          <w:b/>
        </w:rPr>
      </w:pPr>
      <w:r w:rsidRPr="00C040EC">
        <w:rPr>
          <w:rFonts w:ascii="Palatino Linotype" w:eastAsia="Palatino Linotype" w:hAnsi="Palatino Linotype" w:cs="Palatino Linotype"/>
          <w:i/>
          <w:sz w:val="22"/>
          <w:szCs w:val="22"/>
        </w:rPr>
        <w:t>“Transcurrido el plazo para dar una respuesta a una solicitud de transparencia, establecido en la Ley de Transparencia y Acceso a la información Pública del Estado del Estado y Municipios, no se me a entregado respuesta alguna a mi solicitud.” (sic)</w:t>
      </w:r>
    </w:p>
    <w:p w14:paraId="20982922" w14:textId="77777777" w:rsidR="00264E11" w:rsidRPr="00C040EC" w:rsidRDefault="00264E11">
      <w:pPr>
        <w:spacing w:line="360" w:lineRule="auto"/>
        <w:jc w:val="both"/>
        <w:rPr>
          <w:rFonts w:ascii="Palatino Linotype" w:eastAsia="Palatino Linotype" w:hAnsi="Palatino Linotype" w:cs="Palatino Linotype"/>
        </w:rPr>
      </w:pPr>
    </w:p>
    <w:p w14:paraId="086ECD27" w14:textId="77777777" w:rsidR="00264E11" w:rsidRPr="00C040EC" w:rsidRDefault="003F3C38">
      <w:pPr>
        <w:spacing w:line="360" w:lineRule="auto"/>
        <w:jc w:val="both"/>
        <w:rPr>
          <w:rFonts w:ascii="Palatino Linotype" w:eastAsia="Palatino Linotype" w:hAnsi="Palatino Linotype" w:cs="Palatino Linotype"/>
          <w:b/>
          <w:sz w:val="28"/>
          <w:szCs w:val="28"/>
        </w:rPr>
      </w:pPr>
      <w:r w:rsidRPr="00C040EC">
        <w:rPr>
          <w:rFonts w:ascii="Palatino Linotype" w:eastAsia="Palatino Linotype" w:hAnsi="Palatino Linotype" w:cs="Palatino Linotype"/>
          <w:b/>
          <w:sz w:val="28"/>
          <w:szCs w:val="28"/>
        </w:rPr>
        <w:t xml:space="preserve">V. Del turno del Recurso de Revisión. </w:t>
      </w:r>
    </w:p>
    <w:p w14:paraId="1DC115CE"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El </w:t>
      </w:r>
      <w:r w:rsidRPr="00C040EC">
        <w:rPr>
          <w:rFonts w:ascii="Palatino Linotype" w:eastAsia="Palatino Linotype" w:hAnsi="Palatino Linotype" w:cs="Palatino Linotype"/>
          <w:b/>
          <w:bCs/>
        </w:rPr>
        <w:t>veinticinco de marzo de dos mil veintidós</w:t>
      </w:r>
      <w:r w:rsidRPr="00C040EC">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C040EC">
        <w:rPr>
          <w:rFonts w:ascii="Palatino Linotype" w:eastAsia="Palatino Linotype" w:hAnsi="Palatino Linotype" w:cs="Palatino Linotype"/>
          <w:b/>
        </w:rPr>
        <w:t>Comisionada Sharon Cristina Morales Martínez</w:t>
      </w:r>
      <w:r w:rsidRPr="00C040EC">
        <w:rPr>
          <w:rFonts w:ascii="Palatino Linotype" w:eastAsia="Palatino Linotype" w:hAnsi="Palatino Linotype" w:cs="Palatino Linotype"/>
        </w:rPr>
        <w:t>; a efecto de decretar su admisión o desechamiento.</w:t>
      </w:r>
    </w:p>
    <w:p w14:paraId="136E4200" w14:textId="77777777" w:rsidR="00264E11" w:rsidRPr="00C040EC" w:rsidRDefault="00264E11">
      <w:pPr>
        <w:spacing w:line="360" w:lineRule="auto"/>
        <w:jc w:val="both"/>
        <w:rPr>
          <w:rFonts w:ascii="Palatino Linotype" w:eastAsia="Palatino Linotype" w:hAnsi="Palatino Linotype" w:cs="Palatino Linotype"/>
        </w:rPr>
      </w:pPr>
    </w:p>
    <w:p w14:paraId="07E6BC64" w14:textId="77777777" w:rsidR="00264E11" w:rsidRPr="00C040EC" w:rsidRDefault="003F3C38">
      <w:pPr>
        <w:tabs>
          <w:tab w:val="center" w:pos="4252"/>
          <w:tab w:val="right" w:pos="8504"/>
        </w:tabs>
        <w:spacing w:line="360" w:lineRule="auto"/>
        <w:jc w:val="both"/>
        <w:rPr>
          <w:rFonts w:ascii="Palatino Linotype" w:eastAsia="Palatino Linotype" w:hAnsi="Palatino Linotype" w:cs="Palatino Linotype"/>
          <w:b/>
        </w:rPr>
      </w:pPr>
      <w:r w:rsidRPr="00C040EC">
        <w:rPr>
          <w:rFonts w:ascii="Palatino Linotype" w:eastAsia="Palatino Linotype" w:hAnsi="Palatino Linotype" w:cs="Palatino Linotype"/>
          <w:b/>
        </w:rPr>
        <w:t>a) Admisión del Recurso de Revisión</w:t>
      </w:r>
    </w:p>
    <w:p w14:paraId="39D5F942" w14:textId="77777777" w:rsidR="00264E11" w:rsidRPr="00C040EC" w:rsidRDefault="003F3C38">
      <w:pPr>
        <w:tabs>
          <w:tab w:val="center" w:pos="4252"/>
          <w:tab w:val="right" w:pos="8504"/>
        </w:tabs>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De las constancias que obran en el expediente electrónico del</w:t>
      </w:r>
      <w:r w:rsidRPr="00C040EC">
        <w:rPr>
          <w:rFonts w:ascii="Palatino Linotype" w:eastAsia="Palatino Linotype" w:hAnsi="Palatino Linotype" w:cs="Palatino Linotype"/>
          <w:b/>
        </w:rPr>
        <w:t xml:space="preserve"> SAIMEX</w:t>
      </w:r>
      <w:r w:rsidRPr="00C040EC">
        <w:rPr>
          <w:rFonts w:ascii="Palatino Linotype" w:eastAsia="Palatino Linotype" w:hAnsi="Palatino Linotype" w:cs="Palatino Linotype"/>
        </w:rPr>
        <w:t xml:space="preserve">, se advierte que en fecha </w:t>
      </w:r>
      <w:r w:rsidRPr="00C040EC">
        <w:rPr>
          <w:rFonts w:ascii="Palatino Linotype" w:eastAsia="Palatino Linotype" w:hAnsi="Palatino Linotype" w:cs="Palatino Linotype"/>
          <w:b/>
          <w:bCs/>
        </w:rPr>
        <w:t>veintiocho de marzo de dos mil veintidós</w:t>
      </w:r>
      <w:r w:rsidRPr="00C040EC">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w:t>
      </w:r>
      <w:r w:rsidRPr="00C040EC">
        <w:rPr>
          <w:rFonts w:ascii="Palatino Linotype" w:eastAsia="Palatino Linotype" w:hAnsi="Palatino Linotype" w:cs="Palatino Linotype"/>
        </w:rPr>
        <w:lastRenderedPageBreak/>
        <w:t xml:space="preserve">máximo de siete días hábiles </w:t>
      </w:r>
      <w:r w:rsidRPr="00C040EC">
        <w:rPr>
          <w:rFonts w:ascii="Palatino Linotype" w:eastAsia="Palatino Linotype" w:hAnsi="Palatino Linotype" w:cs="Palatino Linotype"/>
          <w:b/>
        </w:rPr>
        <w:t xml:space="preserve">EL RECURRENTE </w:t>
      </w:r>
      <w:r w:rsidRPr="00C040EC">
        <w:rPr>
          <w:rFonts w:ascii="Palatino Linotype" w:eastAsia="Palatino Linotype" w:hAnsi="Palatino Linotype" w:cs="Palatino Linotype"/>
        </w:rPr>
        <w:t xml:space="preserve">manifestara lo que a su derecho conviniera, a efecto de presentar pruebas y alegatos; así como, para que </w:t>
      </w:r>
      <w:r w:rsidRPr="00C040EC">
        <w:rPr>
          <w:rFonts w:ascii="Palatino Linotype" w:eastAsia="Palatino Linotype" w:hAnsi="Palatino Linotype" w:cs="Palatino Linotype"/>
          <w:b/>
        </w:rPr>
        <w:t xml:space="preserve">EL SUJETO OBLIGADO </w:t>
      </w:r>
      <w:r w:rsidRPr="00C040EC">
        <w:rPr>
          <w:rFonts w:ascii="Palatino Linotype" w:eastAsia="Palatino Linotype" w:hAnsi="Palatino Linotype" w:cs="Palatino Linotype"/>
        </w:rPr>
        <w:t>rindiera el correspondiente</w:t>
      </w:r>
      <w:r w:rsidRPr="00C040EC">
        <w:rPr>
          <w:rFonts w:ascii="Palatino Linotype" w:eastAsia="Palatino Linotype" w:hAnsi="Palatino Linotype" w:cs="Palatino Linotype"/>
          <w:b/>
        </w:rPr>
        <w:t xml:space="preserve"> </w:t>
      </w:r>
      <w:r w:rsidRPr="00C040E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0C823E7" w14:textId="77777777" w:rsidR="00264E11" w:rsidRPr="00C040EC" w:rsidRDefault="00264E11">
      <w:pPr>
        <w:tabs>
          <w:tab w:val="center" w:pos="4252"/>
          <w:tab w:val="right" w:pos="8504"/>
        </w:tabs>
        <w:spacing w:line="360" w:lineRule="auto"/>
        <w:jc w:val="both"/>
        <w:rPr>
          <w:rFonts w:ascii="Palatino Linotype" w:eastAsia="Palatino Linotype" w:hAnsi="Palatino Linotype" w:cs="Palatino Linotype"/>
        </w:rPr>
      </w:pPr>
    </w:p>
    <w:p w14:paraId="79164755" w14:textId="77777777" w:rsidR="00264E11" w:rsidRPr="00C040EC" w:rsidRDefault="003F3C38">
      <w:pPr>
        <w:spacing w:line="360" w:lineRule="auto"/>
        <w:jc w:val="both"/>
        <w:rPr>
          <w:rFonts w:ascii="Palatino Linotype" w:eastAsia="Palatino Linotype" w:hAnsi="Palatino Linotype" w:cs="Palatino Linotype"/>
          <w:b/>
        </w:rPr>
      </w:pPr>
      <w:r w:rsidRPr="00C040EC">
        <w:rPr>
          <w:rFonts w:ascii="Palatino Linotype" w:eastAsia="Palatino Linotype" w:hAnsi="Palatino Linotype" w:cs="Palatino Linotype"/>
          <w:b/>
        </w:rPr>
        <w:t>b) Informe Justificado</w:t>
      </w:r>
    </w:p>
    <w:p w14:paraId="66BB6FBA" w14:textId="77777777" w:rsidR="00264E11" w:rsidRPr="00C040EC" w:rsidRDefault="003F3C38">
      <w:pPr>
        <w:widowControl w:val="0"/>
        <w:tabs>
          <w:tab w:val="left" w:pos="0"/>
        </w:tabs>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Conforme a las constancias que obran en el expediente del </w:t>
      </w:r>
      <w:r w:rsidRPr="00C040EC">
        <w:rPr>
          <w:rFonts w:ascii="Palatino Linotype" w:eastAsia="Palatino Linotype" w:hAnsi="Palatino Linotype" w:cs="Palatino Linotype"/>
          <w:b/>
        </w:rPr>
        <w:t>SAIMEX,</w:t>
      </w:r>
      <w:r w:rsidRPr="00C040E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C040EC">
        <w:rPr>
          <w:rFonts w:ascii="Palatino Linotype" w:eastAsia="Palatino Linotype" w:hAnsi="Palatino Linotype" w:cs="Palatino Linotype"/>
          <w:b/>
        </w:rPr>
        <w:t>EL</w:t>
      </w:r>
      <w:r w:rsidRPr="00C040EC">
        <w:rPr>
          <w:rFonts w:ascii="Palatino Linotype" w:eastAsia="Palatino Linotype" w:hAnsi="Palatino Linotype" w:cs="Palatino Linotype"/>
        </w:rPr>
        <w:t xml:space="preserve"> </w:t>
      </w:r>
      <w:r w:rsidRPr="00C040EC">
        <w:rPr>
          <w:rFonts w:ascii="Palatino Linotype" w:eastAsia="Palatino Linotype" w:hAnsi="Palatino Linotype" w:cs="Palatino Linotype"/>
          <w:b/>
        </w:rPr>
        <w:t>RECURRENTE</w:t>
      </w:r>
      <w:r w:rsidRPr="00C040EC">
        <w:rPr>
          <w:rFonts w:ascii="Palatino Linotype" w:eastAsia="Palatino Linotype" w:hAnsi="Palatino Linotype" w:cs="Palatino Linotype"/>
        </w:rPr>
        <w:t xml:space="preserve"> no presentó manifestaciones que a su derecho convinieran. </w:t>
      </w:r>
    </w:p>
    <w:p w14:paraId="3FBA297B" w14:textId="77777777" w:rsidR="00264E11" w:rsidRPr="00C040EC" w:rsidRDefault="00264E11">
      <w:pPr>
        <w:widowControl w:val="0"/>
        <w:tabs>
          <w:tab w:val="left" w:pos="0"/>
        </w:tabs>
        <w:spacing w:line="360" w:lineRule="auto"/>
        <w:jc w:val="both"/>
        <w:rPr>
          <w:rFonts w:ascii="Palatino Linotype" w:eastAsia="Palatino Linotype" w:hAnsi="Palatino Linotype" w:cs="Palatino Linotype"/>
        </w:rPr>
      </w:pPr>
    </w:p>
    <w:p w14:paraId="63D637A3" w14:textId="77777777" w:rsidR="00264E11" w:rsidRPr="00C040EC" w:rsidRDefault="003F3C38">
      <w:pPr>
        <w:widowControl w:val="0"/>
        <w:tabs>
          <w:tab w:val="left" w:pos="0"/>
        </w:tabs>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Por su parte, </w:t>
      </w:r>
      <w:r w:rsidRPr="00C040EC">
        <w:rPr>
          <w:rFonts w:ascii="Palatino Linotype" w:eastAsia="Palatino Linotype" w:hAnsi="Palatino Linotype" w:cs="Palatino Linotype"/>
          <w:b/>
        </w:rPr>
        <w:t>EL SUJETO OBLIGADO</w:t>
      </w:r>
      <w:r w:rsidRPr="00C040EC">
        <w:rPr>
          <w:rFonts w:ascii="Palatino Linotype" w:eastAsia="Palatino Linotype" w:hAnsi="Palatino Linotype" w:cs="Palatino Linotype"/>
        </w:rPr>
        <w:t xml:space="preserve"> rindió su Informe Justificado, el cual fue puesto a disposición del particular para que realizara las manifestaciones que estimara necesarias y cuyo contenido es tendiente a indicar que cuenta con una cantidad excesiva de solicitudes de información y Recursos de Revisión en proceso, razón por la cual no le fue posible dar contestación a la misma en tiempo y forma.</w:t>
      </w:r>
    </w:p>
    <w:p w14:paraId="2C214DE5" w14:textId="77777777" w:rsidR="00264E11" w:rsidRPr="00C040EC" w:rsidRDefault="00264E11">
      <w:pPr>
        <w:widowControl w:val="0"/>
        <w:tabs>
          <w:tab w:val="left" w:pos="0"/>
        </w:tabs>
        <w:spacing w:line="360" w:lineRule="auto"/>
        <w:jc w:val="both"/>
        <w:rPr>
          <w:rFonts w:ascii="Palatino Linotype" w:eastAsia="Palatino Linotype" w:hAnsi="Palatino Linotype" w:cs="Palatino Linotype"/>
        </w:rPr>
      </w:pPr>
    </w:p>
    <w:p w14:paraId="14B61054" w14:textId="77777777" w:rsidR="00264E11" w:rsidRPr="00C040EC" w:rsidRDefault="003F3C38">
      <w:pPr>
        <w:widowControl w:val="0"/>
        <w:tabs>
          <w:tab w:val="left" w:pos="0"/>
        </w:tabs>
        <w:spacing w:line="360" w:lineRule="auto"/>
        <w:jc w:val="both"/>
        <w:rPr>
          <w:rFonts w:ascii="Palatino Linotype" w:eastAsia="Palatino Linotype" w:hAnsi="Palatino Linotype" w:cs="Palatino Linotype"/>
          <w:b/>
        </w:rPr>
      </w:pPr>
      <w:r w:rsidRPr="00C040EC">
        <w:rPr>
          <w:rFonts w:ascii="Palatino Linotype" w:eastAsia="Palatino Linotype" w:hAnsi="Palatino Linotype" w:cs="Palatino Linotype"/>
          <w:b/>
        </w:rPr>
        <w:t xml:space="preserve">c) De la ampliación </w:t>
      </w:r>
    </w:p>
    <w:p w14:paraId="279D1A98"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En fecha </w:t>
      </w:r>
      <w:r w:rsidRPr="00C040EC">
        <w:rPr>
          <w:rFonts w:ascii="Palatino Linotype" w:eastAsia="Palatino Linotype" w:hAnsi="Palatino Linotype" w:cs="Palatino Linotype"/>
          <w:b/>
          <w:bCs/>
        </w:rPr>
        <w:t>veintitrés de mayo de dos mil veintidós</w:t>
      </w:r>
      <w:r w:rsidRPr="00C040EC">
        <w:rPr>
          <w:rFonts w:ascii="Palatino Linotype" w:eastAsia="Palatino Linotype" w:hAnsi="Palatino Linotype" w:cs="Palatino Linotype"/>
        </w:rPr>
        <w:t xml:space="preserve">, se notificó el acuerdo de ampliación de plazo para resolver el presente Recurso de Revisión, previsto en el artículo 181, </w:t>
      </w:r>
      <w:r w:rsidRPr="00C040EC">
        <w:rPr>
          <w:rFonts w:ascii="Palatino Linotype" w:eastAsia="Palatino Linotype" w:hAnsi="Palatino Linotype" w:cs="Palatino Linotype"/>
        </w:rPr>
        <w:lastRenderedPageBreak/>
        <w:t>tercer párrafo de la Ley de Transparencia y Acceso a la Información Pública del Estado de México y Municipios.</w:t>
      </w:r>
    </w:p>
    <w:p w14:paraId="5111F5E9" w14:textId="77777777" w:rsidR="00264E11" w:rsidRPr="00C040EC" w:rsidRDefault="00264E11">
      <w:pPr>
        <w:spacing w:line="360" w:lineRule="auto"/>
        <w:jc w:val="both"/>
        <w:rPr>
          <w:rFonts w:ascii="Palatino Linotype" w:eastAsia="Palatino Linotype" w:hAnsi="Palatino Linotype" w:cs="Palatino Linotype"/>
        </w:rPr>
      </w:pPr>
    </w:p>
    <w:p w14:paraId="3913CA6E" w14:textId="77777777" w:rsidR="00264E11" w:rsidRPr="00C040EC" w:rsidRDefault="003F3C38">
      <w:pPr>
        <w:spacing w:line="360" w:lineRule="auto"/>
        <w:jc w:val="both"/>
        <w:rPr>
          <w:rFonts w:ascii="Palatino Linotype" w:eastAsia="Palatino Linotype" w:hAnsi="Palatino Linotype" w:cs="Palatino Linotype"/>
          <w:b/>
        </w:rPr>
      </w:pPr>
      <w:r w:rsidRPr="00C040EC">
        <w:rPr>
          <w:rFonts w:ascii="Palatino Linotype" w:eastAsia="Palatino Linotype" w:hAnsi="Palatino Linotype" w:cs="Palatino Linotype"/>
          <w:b/>
        </w:rPr>
        <w:t>d) Cierre de Instrucción</w:t>
      </w:r>
    </w:p>
    <w:p w14:paraId="4749AF2F" w14:textId="7FF86D92"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Por lo que, una vez analizado el estado procesal que guarda el expediente, en fecha </w:t>
      </w:r>
      <w:r w:rsidRPr="00C040EC">
        <w:rPr>
          <w:rFonts w:ascii="Palatino Linotype" w:eastAsia="Palatino Linotype" w:hAnsi="Palatino Linotype" w:cs="Palatino Linotype"/>
          <w:b/>
          <w:bCs/>
        </w:rPr>
        <w:t>siete de junio de dos mil veintidós</w:t>
      </w:r>
      <w:r w:rsidRPr="00C040EC">
        <w:rPr>
          <w:rFonts w:ascii="Palatino Linotype" w:eastAsia="Palatino Linotype" w:hAnsi="Palatino Linotype" w:cs="Palatino Linotype"/>
        </w:rPr>
        <w:t xml:space="preserve">, la </w:t>
      </w:r>
      <w:r w:rsidRPr="00C040EC">
        <w:rPr>
          <w:rFonts w:ascii="Palatino Linotype" w:eastAsia="Palatino Linotype" w:hAnsi="Palatino Linotype" w:cs="Palatino Linotype"/>
          <w:b/>
        </w:rPr>
        <w:t xml:space="preserve">Comisionada Sharon Cristina Morales Martínez </w:t>
      </w:r>
      <w:r w:rsidRPr="00C040EC">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3A7A32" w:rsidRPr="00C040EC">
        <w:rPr>
          <w:rFonts w:ascii="Palatino Linotype" w:eastAsia="Palatino Linotype" w:hAnsi="Palatino Linotype" w:cs="Palatino Linotype"/>
        </w:rPr>
        <w:t>.</w:t>
      </w:r>
    </w:p>
    <w:p w14:paraId="70D27404" w14:textId="77777777" w:rsidR="00264E11" w:rsidRPr="00C040EC" w:rsidRDefault="003F3C38">
      <w:pPr>
        <w:jc w:val="center"/>
        <w:rPr>
          <w:rFonts w:ascii="Palatino Linotype" w:eastAsia="Palatino Linotype" w:hAnsi="Palatino Linotype" w:cs="Palatino Linotype"/>
          <w:b/>
          <w:sz w:val="28"/>
          <w:szCs w:val="28"/>
        </w:rPr>
      </w:pPr>
      <w:r w:rsidRPr="00C040EC">
        <w:rPr>
          <w:rFonts w:ascii="Palatino Linotype" w:eastAsia="Palatino Linotype" w:hAnsi="Palatino Linotype" w:cs="Palatino Linotype"/>
          <w:b/>
          <w:sz w:val="28"/>
          <w:szCs w:val="28"/>
        </w:rPr>
        <w:t>CONSIDERANDO</w:t>
      </w:r>
    </w:p>
    <w:p w14:paraId="54B9A467" w14:textId="77777777" w:rsidR="00264E11" w:rsidRPr="00C040EC" w:rsidRDefault="00264E11">
      <w:pPr>
        <w:jc w:val="center"/>
        <w:rPr>
          <w:rFonts w:ascii="Palatino Linotype" w:eastAsia="Palatino Linotype" w:hAnsi="Palatino Linotype" w:cs="Palatino Linotype"/>
          <w:b/>
          <w:sz w:val="28"/>
          <w:szCs w:val="28"/>
        </w:rPr>
      </w:pPr>
    </w:p>
    <w:p w14:paraId="70E4F36F" w14:textId="77777777" w:rsidR="00264E11" w:rsidRPr="00C040EC" w:rsidRDefault="003F3C38">
      <w:pPr>
        <w:widowControl w:val="0"/>
        <w:tabs>
          <w:tab w:val="left" w:pos="1701"/>
        </w:tabs>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b/>
          <w:sz w:val="28"/>
          <w:szCs w:val="28"/>
        </w:rPr>
        <w:t>PRIMERO.</w:t>
      </w:r>
      <w:r w:rsidRPr="00C040EC">
        <w:rPr>
          <w:rFonts w:ascii="Palatino Linotype" w:eastAsia="Palatino Linotype" w:hAnsi="Palatino Linotype" w:cs="Palatino Linotype"/>
          <w:b/>
        </w:rPr>
        <w:t xml:space="preserve"> Competencia</w:t>
      </w:r>
      <w:r w:rsidRPr="00C040EC">
        <w:rPr>
          <w:rFonts w:ascii="Palatino Linotype" w:eastAsia="Palatino Linotype" w:hAnsi="Palatino Linotype" w:cs="Palatino Linotype"/>
        </w:rPr>
        <w:t>.</w:t>
      </w:r>
      <w:r w:rsidRPr="00C040EC">
        <w:rPr>
          <w:rFonts w:ascii="Palatino Linotype" w:eastAsia="Palatino Linotype" w:hAnsi="Palatino Linotype" w:cs="Palatino Linotype"/>
          <w:b/>
        </w:rPr>
        <w:t xml:space="preserve"> </w:t>
      </w:r>
    </w:p>
    <w:p w14:paraId="1A5BD85F" w14:textId="77777777" w:rsidR="00264E11" w:rsidRPr="00C040EC" w:rsidRDefault="003F3C38">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C040E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0886F7B" w14:textId="77777777" w:rsidR="00264E11" w:rsidRPr="00C040EC" w:rsidRDefault="003F3C38">
      <w:pPr>
        <w:spacing w:line="360" w:lineRule="auto"/>
        <w:jc w:val="both"/>
        <w:rPr>
          <w:rFonts w:ascii="Palatino Linotype" w:eastAsia="Palatino Linotype" w:hAnsi="Palatino Linotype" w:cs="Palatino Linotype"/>
          <w:b/>
        </w:rPr>
      </w:pPr>
      <w:r w:rsidRPr="00C040EC">
        <w:rPr>
          <w:rFonts w:ascii="Palatino Linotype" w:eastAsia="Palatino Linotype" w:hAnsi="Palatino Linotype" w:cs="Palatino Linotype"/>
          <w:b/>
          <w:sz w:val="28"/>
          <w:szCs w:val="28"/>
        </w:rPr>
        <w:lastRenderedPageBreak/>
        <w:t>SEGUNDO</w:t>
      </w:r>
      <w:r w:rsidRPr="00C040EC">
        <w:rPr>
          <w:rFonts w:ascii="Palatino Linotype" w:eastAsia="Palatino Linotype" w:hAnsi="Palatino Linotype" w:cs="Palatino Linotype"/>
          <w:b/>
        </w:rPr>
        <w:t xml:space="preserve">. Interés. </w:t>
      </w:r>
    </w:p>
    <w:p w14:paraId="1D2999A7" w14:textId="77777777" w:rsidR="00264E11" w:rsidRPr="00C040EC" w:rsidRDefault="003F3C38">
      <w:pPr>
        <w:spacing w:line="360" w:lineRule="auto"/>
        <w:jc w:val="both"/>
        <w:rPr>
          <w:rFonts w:ascii="Palatino Linotype" w:eastAsia="Palatino Linotype" w:hAnsi="Palatino Linotype" w:cs="Palatino Linotype"/>
          <w:b/>
          <w:color w:val="000000"/>
        </w:rPr>
      </w:pPr>
      <w:r w:rsidRPr="00C040EC">
        <w:rPr>
          <w:rFonts w:ascii="Palatino Linotype" w:eastAsia="Palatino Linotype" w:hAnsi="Palatino Linotype" w:cs="Palatino Linotype"/>
        </w:rPr>
        <w:t>El</w:t>
      </w:r>
      <w:r w:rsidRPr="00C040EC">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C040EC">
        <w:rPr>
          <w:rFonts w:ascii="Palatino Linotype" w:eastAsia="Palatino Linotype" w:hAnsi="Palatino Linotype" w:cs="Palatino Linotype"/>
          <w:b/>
        </w:rPr>
        <w:t>EL</w:t>
      </w:r>
      <w:r w:rsidRPr="00C040EC">
        <w:rPr>
          <w:rFonts w:ascii="Palatino Linotype" w:eastAsia="Palatino Linotype" w:hAnsi="Palatino Linotype" w:cs="Palatino Linotype"/>
          <w:b/>
          <w:color w:val="000000"/>
        </w:rPr>
        <w:t xml:space="preserve"> RECURRENTE,</w:t>
      </w:r>
      <w:r w:rsidRPr="00C040EC">
        <w:rPr>
          <w:rFonts w:ascii="Palatino Linotype" w:eastAsia="Palatino Linotype" w:hAnsi="Palatino Linotype" w:cs="Palatino Linotype"/>
          <w:color w:val="000000"/>
        </w:rPr>
        <w:t xml:space="preserve"> quien es la misma persona que formuló la solicitud de acceso a la información pública al </w:t>
      </w:r>
      <w:r w:rsidRPr="00C040EC">
        <w:rPr>
          <w:rFonts w:ascii="Palatino Linotype" w:eastAsia="Palatino Linotype" w:hAnsi="Palatino Linotype" w:cs="Palatino Linotype"/>
          <w:b/>
          <w:color w:val="000000"/>
        </w:rPr>
        <w:t xml:space="preserve">SUJETO OBLIGADO, </w:t>
      </w:r>
      <w:r w:rsidRPr="00C040EC">
        <w:rPr>
          <w:rFonts w:ascii="Palatino Linotype" w:eastAsia="Palatino Linotype" w:hAnsi="Palatino Linotype" w:cs="Palatino Linotype"/>
          <w:color w:val="000000"/>
        </w:rPr>
        <w:t xml:space="preserve">pues para ello, es necesario que el particular ingrese al </w:t>
      </w:r>
      <w:r w:rsidRPr="00C040EC">
        <w:rPr>
          <w:rFonts w:ascii="Palatino Linotype" w:eastAsia="Palatino Linotype" w:hAnsi="Palatino Linotype" w:cs="Palatino Linotype"/>
          <w:b/>
          <w:color w:val="000000"/>
        </w:rPr>
        <w:t xml:space="preserve">SAIMEX </w:t>
      </w:r>
      <w:r w:rsidRPr="00C040EC">
        <w:rPr>
          <w:rFonts w:ascii="Palatino Linotype" w:eastAsia="Palatino Linotype" w:hAnsi="Palatino Linotype" w:cs="Palatino Linotype"/>
          <w:color w:val="000000"/>
        </w:rPr>
        <w:t>mediante la utilización de su clave de usuario y contraseña.</w:t>
      </w:r>
    </w:p>
    <w:p w14:paraId="5FF85895" w14:textId="77777777" w:rsidR="00264E11" w:rsidRPr="00C040EC" w:rsidRDefault="00264E11">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56B3FD1" w14:textId="77777777" w:rsidR="00264E11" w:rsidRPr="00C040EC" w:rsidRDefault="003F3C38">
      <w:pPr>
        <w:tabs>
          <w:tab w:val="center" w:pos="4252"/>
          <w:tab w:val="right" w:pos="8504"/>
        </w:tabs>
        <w:spacing w:line="360" w:lineRule="auto"/>
        <w:ind w:left="-57"/>
        <w:jc w:val="both"/>
        <w:rPr>
          <w:rFonts w:ascii="Palatino Linotype" w:eastAsia="Palatino Linotype" w:hAnsi="Palatino Linotype" w:cs="Palatino Linotype"/>
          <w:color w:val="000000"/>
        </w:rPr>
      </w:pPr>
      <w:r w:rsidRPr="00C040EC">
        <w:rPr>
          <w:rFonts w:ascii="Palatino Linotype" w:eastAsia="Palatino Linotype" w:hAnsi="Palatino Linotype" w:cs="Palatino Linotype"/>
          <w:b/>
          <w:sz w:val="28"/>
          <w:szCs w:val="28"/>
        </w:rPr>
        <w:t>TERCERO.</w:t>
      </w:r>
      <w:r w:rsidRPr="00C040EC">
        <w:rPr>
          <w:rFonts w:ascii="Palatino Linotype" w:eastAsia="Palatino Linotype" w:hAnsi="Palatino Linotype" w:cs="Palatino Linotype"/>
        </w:rPr>
        <w:t xml:space="preserve"> </w:t>
      </w:r>
      <w:r w:rsidRPr="00C040EC">
        <w:rPr>
          <w:rFonts w:ascii="Palatino Linotype" w:eastAsia="Palatino Linotype" w:hAnsi="Palatino Linotype" w:cs="Palatino Linotype"/>
          <w:b/>
          <w:color w:val="000000"/>
        </w:rPr>
        <w:t>Oportunidad</w:t>
      </w:r>
      <w:r w:rsidRPr="00C040EC">
        <w:rPr>
          <w:rFonts w:ascii="Palatino Linotype" w:eastAsia="Palatino Linotype" w:hAnsi="Palatino Linotype" w:cs="Palatino Linotype"/>
          <w:color w:val="000000"/>
        </w:rPr>
        <w:t xml:space="preserve">. </w:t>
      </w:r>
    </w:p>
    <w:p w14:paraId="0E7C2027" w14:textId="77777777"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 Revisión, como se puede apreciar en el siguiente artículo:</w:t>
      </w:r>
    </w:p>
    <w:p w14:paraId="4AEA28DF" w14:textId="77777777" w:rsidR="00264E11" w:rsidRPr="00C040EC" w:rsidRDefault="00264E11">
      <w:pPr>
        <w:jc w:val="both"/>
        <w:rPr>
          <w:rFonts w:ascii="Palatino Linotype" w:eastAsia="Palatino Linotype" w:hAnsi="Palatino Linotype" w:cs="Palatino Linotype"/>
        </w:rPr>
      </w:pPr>
    </w:p>
    <w:p w14:paraId="142ECF67"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“Artículo 163.</w:t>
      </w:r>
      <w:r w:rsidRPr="00C040EC">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2D75478" w14:textId="77777777" w:rsidR="00264E11" w:rsidRPr="00C040EC" w:rsidRDefault="00264E11">
      <w:pPr>
        <w:ind w:left="851" w:right="902"/>
        <w:jc w:val="both"/>
        <w:rPr>
          <w:rFonts w:ascii="Palatino Linotype" w:eastAsia="Palatino Linotype" w:hAnsi="Palatino Linotype" w:cs="Palatino Linotype"/>
          <w:i/>
          <w:sz w:val="22"/>
          <w:szCs w:val="22"/>
        </w:rPr>
      </w:pPr>
    </w:p>
    <w:p w14:paraId="79D06651"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AF232C0" w14:textId="77777777" w:rsidR="00264E11" w:rsidRPr="00C040EC" w:rsidRDefault="00264E11">
      <w:pPr>
        <w:ind w:left="851" w:right="901"/>
        <w:jc w:val="both"/>
        <w:rPr>
          <w:rFonts w:ascii="Palatino Linotype" w:eastAsia="Palatino Linotype" w:hAnsi="Palatino Linotype" w:cs="Palatino Linotype"/>
          <w:i/>
        </w:rPr>
      </w:pPr>
    </w:p>
    <w:p w14:paraId="4891DD5F"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w:t>
      </w:r>
      <w:r w:rsidRPr="00C040EC">
        <w:rPr>
          <w:rFonts w:ascii="Palatino Linotype" w:eastAsia="Palatino Linotype" w:hAnsi="Palatino Linotype" w:cs="Palatino Linotype"/>
        </w:rPr>
        <w:lastRenderedPageBreak/>
        <w:t>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1EE65563" w14:textId="77777777" w:rsidR="00264E11" w:rsidRPr="00C040EC" w:rsidRDefault="00264E11">
      <w:pPr>
        <w:spacing w:line="360" w:lineRule="auto"/>
        <w:jc w:val="both"/>
        <w:rPr>
          <w:rFonts w:ascii="Palatino Linotype" w:eastAsia="Palatino Linotype" w:hAnsi="Palatino Linotype" w:cs="Palatino Linotype"/>
        </w:rPr>
      </w:pPr>
    </w:p>
    <w:p w14:paraId="05668292"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Derivado de lo anterior, se constituye la figura jurídica de la </w:t>
      </w:r>
      <w:r w:rsidRPr="00C040EC">
        <w:rPr>
          <w:rFonts w:ascii="Palatino Linotype" w:eastAsia="Palatino Linotype" w:hAnsi="Palatino Linotype" w:cs="Palatino Linotype"/>
          <w:b/>
        </w:rPr>
        <w:t>NEGATIVA FICTA</w:t>
      </w:r>
      <w:r w:rsidRPr="00C040EC">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14:paraId="48ABD914" w14:textId="77777777" w:rsidR="00264E11" w:rsidRPr="00C040EC" w:rsidRDefault="00264E11">
      <w:pPr>
        <w:spacing w:line="360" w:lineRule="auto"/>
        <w:jc w:val="both"/>
        <w:rPr>
          <w:rFonts w:ascii="Palatino Linotype" w:eastAsia="Palatino Linotype" w:hAnsi="Palatino Linotype" w:cs="Palatino Linotype"/>
        </w:rPr>
      </w:pPr>
    </w:p>
    <w:p w14:paraId="03B3BD65"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Por su parte, el artículo 178 de la Ley de Transparencia y Acceso a la Información Pública del Estado de México y Municipios, establece:</w:t>
      </w:r>
    </w:p>
    <w:p w14:paraId="2175791A" w14:textId="77777777" w:rsidR="00264E11" w:rsidRPr="00C040EC" w:rsidRDefault="00264E11">
      <w:pPr>
        <w:jc w:val="both"/>
        <w:rPr>
          <w:rFonts w:ascii="Palatino Linotype" w:eastAsia="Palatino Linotype" w:hAnsi="Palatino Linotype" w:cs="Palatino Linotype"/>
        </w:rPr>
      </w:pPr>
    </w:p>
    <w:p w14:paraId="32B390C5" w14:textId="77777777" w:rsidR="00264E11" w:rsidRPr="00C040EC" w:rsidRDefault="003F3C38">
      <w:pPr>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 xml:space="preserve">“Artículo 178. </w:t>
      </w:r>
      <w:r w:rsidRPr="00C040EC">
        <w:rPr>
          <w:rFonts w:ascii="Palatino Linotype" w:eastAsia="Palatino Linotype" w:hAnsi="Palatino Linotype" w:cs="Palatino Linotype"/>
          <w:i/>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2DC5A37E" w14:textId="77777777" w:rsidR="00264E11" w:rsidRPr="00C040EC" w:rsidRDefault="00264E11">
      <w:pPr>
        <w:ind w:left="851" w:right="901"/>
        <w:jc w:val="both"/>
        <w:rPr>
          <w:rFonts w:ascii="Palatino Linotype" w:eastAsia="Palatino Linotype" w:hAnsi="Palatino Linotype" w:cs="Palatino Linotype"/>
          <w:i/>
          <w:sz w:val="22"/>
          <w:szCs w:val="22"/>
        </w:rPr>
      </w:pPr>
    </w:p>
    <w:p w14:paraId="121DEF05" w14:textId="77777777" w:rsidR="00264E11" w:rsidRPr="00C040EC" w:rsidRDefault="003F3C38">
      <w:pPr>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C040EC">
        <w:rPr>
          <w:rFonts w:ascii="Palatino Linotype" w:eastAsia="Palatino Linotype" w:hAnsi="Palatino Linotype" w:cs="Palatino Linotype"/>
          <w:i/>
          <w:sz w:val="22"/>
          <w:szCs w:val="22"/>
        </w:rPr>
        <w:t>, acompañado con el documento que pruebe la fecha en que presentó la solicitud.</w:t>
      </w:r>
    </w:p>
    <w:p w14:paraId="216748EB" w14:textId="77777777" w:rsidR="00264E11" w:rsidRPr="00C040EC" w:rsidRDefault="00264E11">
      <w:pPr>
        <w:ind w:left="851" w:right="901"/>
        <w:jc w:val="both"/>
        <w:rPr>
          <w:rFonts w:ascii="Palatino Linotype" w:eastAsia="Palatino Linotype" w:hAnsi="Palatino Linotype" w:cs="Palatino Linotype"/>
          <w:i/>
          <w:sz w:val="22"/>
          <w:szCs w:val="22"/>
        </w:rPr>
      </w:pPr>
    </w:p>
    <w:p w14:paraId="12651865" w14:textId="77777777" w:rsidR="00264E11" w:rsidRPr="00C040EC" w:rsidRDefault="003F3C38">
      <w:pPr>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En el caso de que se interponga ante la Unidad de Transparencia, ésta deberá remitir el Recurso Revisión al Instituto a más tardar al día siguiente de haberlo recibido.”</w:t>
      </w:r>
    </w:p>
    <w:p w14:paraId="4B6596EF" w14:textId="77777777" w:rsidR="00264E11" w:rsidRPr="00C040EC" w:rsidRDefault="003F3C38">
      <w:pPr>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 xml:space="preserve">(Énfasis añadido) </w:t>
      </w:r>
    </w:p>
    <w:p w14:paraId="135C2A2A" w14:textId="77777777" w:rsidR="00264E11" w:rsidRPr="00C040EC" w:rsidRDefault="00264E11">
      <w:pPr>
        <w:jc w:val="both"/>
        <w:rPr>
          <w:rFonts w:ascii="Palatino Linotype" w:eastAsia="Palatino Linotype" w:hAnsi="Palatino Linotype" w:cs="Palatino Linotype"/>
        </w:rPr>
      </w:pPr>
    </w:p>
    <w:p w14:paraId="51CA50D8"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Es así que, el Recurso Revisión se ha de interponer dentro del plazo de quince días hábiles contados a partir del día siguiente en que el particular tiene conocimiento de la </w:t>
      </w:r>
      <w:r w:rsidRPr="00C040EC">
        <w:rPr>
          <w:rFonts w:ascii="Palatino Linotype" w:eastAsia="Palatino Linotype" w:hAnsi="Palatino Linotype" w:cs="Palatino Linotype"/>
        </w:rPr>
        <w:lastRenderedPageBreak/>
        <w:t xml:space="preserve">resolución respectiva; de ahí que, para que empiece a computarse necesariamente tiene que existir una respuesta expresa por parte del </w:t>
      </w:r>
      <w:r w:rsidRPr="00C040EC">
        <w:rPr>
          <w:rFonts w:ascii="Palatino Linotype" w:eastAsia="Palatino Linotype" w:hAnsi="Palatino Linotype" w:cs="Palatino Linotype"/>
          <w:b/>
        </w:rPr>
        <w:t xml:space="preserve">SUJETO OBLIGADO. </w:t>
      </w:r>
      <w:r w:rsidRPr="00C040EC">
        <w:rPr>
          <w:rFonts w:ascii="Palatino Linotype" w:eastAsia="Palatino Linotype" w:hAnsi="Palatino Linotype" w:cs="Palatino Linotype"/>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040EC">
        <w:rPr>
          <w:rFonts w:ascii="Palatino Linotype" w:eastAsia="Palatino Linotype" w:hAnsi="Palatino Linotype" w:cs="Palatino Linotype"/>
          <w:b/>
        </w:rPr>
        <w:t xml:space="preserve">EL RECURRENTE </w:t>
      </w:r>
      <w:r w:rsidRPr="00C040EC">
        <w:rPr>
          <w:rFonts w:ascii="Palatino Linotype" w:eastAsia="Palatino Linotype" w:hAnsi="Palatino Linotype" w:cs="Palatino Linotype"/>
        </w:rPr>
        <w:t>está en libertad de presentar su medio de impugnación en cualquier momento; en consecuencia, se tiene que el presente recurso se interpuso oportunamente.</w:t>
      </w:r>
    </w:p>
    <w:p w14:paraId="598C422A" w14:textId="77777777" w:rsidR="00264E11" w:rsidRPr="00C040EC" w:rsidRDefault="00264E11">
      <w:pPr>
        <w:spacing w:line="360" w:lineRule="auto"/>
        <w:ind w:right="49"/>
        <w:jc w:val="both"/>
        <w:rPr>
          <w:rFonts w:ascii="Palatino Linotype" w:eastAsia="Palatino Linotype" w:hAnsi="Palatino Linotype" w:cs="Palatino Linotype"/>
        </w:rPr>
      </w:pPr>
    </w:p>
    <w:p w14:paraId="74D31AF9" w14:textId="77777777" w:rsidR="00264E11" w:rsidRPr="00C040EC" w:rsidRDefault="003F3C38">
      <w:pPr>
        <w:spacing w:line="360" w:lineRule="auto"/>
        <w:ind w:right="49"/>
        <w:jc w:val="both"/>
        <w:rPr>
          <w:rFonts w:ascii="Palatino Linotype" w:eastAsia="Palatino Linotype" w:hAnsi="Palatino Linotype" w:cs="Palatino Linotype"/>
          <w:b/>
        </w:rPr>
      </w:pPr>
      <w:r w:rsidRPr="00C040EC">
        <w:rPr>
          <w:rFonts w:ascii="Palatino Linotype" w:eastAsia="Palatino Linotype" w:hAnsi="Palatino Linotype" w:cs="Palatino Linotype"/>
          <w:b/>
          <w:sz w:val="28"/>
          <w:szCs w:val="28"/>
        </w:rPr>
        <w:t>CUARTO</w:t>
      </w:r>
      <w:r w:rsidRPr="00C040EC">
        <w:rPr>
          <w:rFonts w:ascii="Palatino Linotype" w:eastAsia="Palatino Linotype" w:hAnsi="Palatino Linotype" w:cs="Palatino Linotype"/>
          <w:b/>
        </w:rPr>
        <w:t xml:space="preserve">. Procedibilidad. </w:t>
      </w:r>
    </w:p>
    <w:p w14:paraId="61BEBADD" w14:textId="77777777"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D13AC97" w14:textId="77777777" w:rsidR="00264E11" w:rsidRPr="00C040EC" w:rsidRDefault="00264E11">
      <w:pPr>
        <w:spacing w:line="360" w:lineRule="auto"/>
        <w:ind w:right="49"/>
        <w:jc w:val="both"/>
        <w:rPr>
          <w:rFonts w:ascii="Palatino Linotype" w:eastAsia="Palatino Linotype" w:hAnsi="Palatino Linotype" w:cs="Palatino Linotype"/>
        </w:rPr>
      </w:pPr>
    </w:p>
    <w:p w14:paraId="26D103CF" w14:textId="77777777" w:rsidR="00264E11" w:rsidRPr="00C040EC" w:rsidRDefault="003F3C38">
      <w:pPr>
        <w:tabs>
          <w:tab w:val="left" w:pos="851"/>
        </w:tabs>
        <w:ind w:left="851" w:right="901"/>
        <w:jc w:val="both"/>
        <w:rPr>
          <w:rFonts w:ascii="Palatino Linotype" w:eastAsia="Palatino Linotype" w:hAnsi="Palatino Linotype" w:cs="Palatino Linotype"/>
          <w:b/>
          <w:i/>
          <w:sz w:val="22"/>
          <w:szCs w:val="22"/>
        </w:rPr>
      </w:pPr>
      <w:r w:rsidRPr="00C040EC">
        <w:rPr>
          <w:rFonts w:ascii="Palatino Linotype" w:eastAsia="Palatino Linotype" w:hAnsi="Palatino Linotype" w:cs="Palatino Linotype"/>
          <w:b/>
          <w:i/>
          <w:sz w:val="22"/>
          <w:szCs w:val="22"/>
        </w:rPr>
        <w:t xml:space="preserve">“Artículo 180. </w:t>
      </w:r>
      <w:r w:rsidRPr="00C040EC">
        <w:rPr>
          <w:rFonts w:ascii="Palatino Linotype" w:eastAsia="Palatino Linotype" w:hAnsi="Palatino Linotype" w:cs="Palatino Linotype"/>
          <w:i/>
          <w:sz w:val="22"/>
          <w:szCs w:val="22"/>
        </w:rPr>
        <w:t>El Recurso de Revisión contendrá:</w:t>
      </w:r>
      <w:r w:rsidRPr="00C040EC">
        <w:rPr>
          <w:rFonts w:ascii="Palatino Linotype" w:eastAsia="Palatino Linotype" w:hAnsi="Palatino Linotype" w:cs="Palatino Linotype"/>
          <w:b/>
          <w:i/>
          <w:sz w:val="22"/>
          <w:szCs w:val="22"/>
        </w:rPr>
        <w:t xml:space="preserve"> </w:t>
      </w:r>
    </w:p>
    <w:p w14:paraId="3B8BE5DB" w14:textId="77777777" w:rsidR="00264E11" w:rsidRPr="00C040EC" w:rsidRDefault="003F3C38">
      <w:pPr>
        <w:tabs>
          <w:tab w:val="left" w:pos="851"/>
        </w:tabs>
        <w:ind w:left="851" w:right="901"/>
        <w:jc w:val="both"/>
        <w:rPr>
          <w:rFonts w:ascii="Palatino Linotype" w:eastAsia="Palatino Linotype" w:hAnsi="Palatino Linotype" w:cs="Palatino Linotype"/>
          <w:b/>
          <w:i/>
          <w:sz w:val="22"/>
          <w:szCs w:val="22"/>
        </w:rPr>
      </w:pPr>
      <w:r w:rsidRPr="00C040EC">
        <w:rPr>
          <w:rFonts w:ascii="Palatino Linotype" w:eastAsia="Palatino Linotype" w:hAnsi="Palatino Linotype" w:cs="Palatino Linotype"/>
          <w:b/>
          <w:i/>
          <w:sz w:val="22"/>
          <w:szCs w:val="22"/>
        </w:rPr>
        <w:t>…</w:t>
      </w:r>
    </w:p>
    <w:p w14:paraId="00FDCB3E"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 xml:space="preserve">II. El nombre del solicitante </w:t>
      </w:r>
      <w:r w:rsidRPr="00C040EC">
        <w:rPr>
          <w:rFonts w:ascii="Palatino Linotype" w:eastAsia="Palatino Linotype" w:hAnsi="Palatino Linotype" w:cs="Palatino Linotype"/>
          <w:b/>
          <w:i/>
          <w:color w:val="222222"/>
          <w:sz w:val="22"/>
          <w:szCs w:val="22"/>
        </w:rPr>
        <w:t>que</w:t>
      </w:r>
      <w:r w:rsidRPr="00C040EC">
        <w:rPr>
          <w:rFonts w:ascii="Palatino Linotype" w:eastAsia="Palatino Linotype" w:hAnsi="Palatino Linotype" w:cs="Palatino Linotype"/>
          <w:b/>
          <w:i/>
          <w:sz w:val="22"/>
          <w:szCs w:val="22"/>
        </w:rPr>
        <w:t xml:space="preserve"> recurre </w:t>
      </w:r>
      <w:r w:rsidRPr="00C040EC">
        <w:rPr>
          <w:rFonts w:ascii="Palatino Linotype" w:eastAsia="Palatino Linotype" w:hAnsi="Palatino Linotype" w:cs="Palatino Linotype"/>
          <w:i/>
          <w:sz w:val="22"/>
          <w:szCs w:val="22"/>
        </w:rPr>
        <w:t>o de su representante y, en su caso, …</w:t>
      </w:r>
    </w:p>
    <w:p w14:paraId="236AC458" w14:textId="77777777" w:rsidR="00264E11" w:rsidRPr="00C040EC" w:rsidRDefault="003F3C38">
      <w:pPr>
        <w:tabs>
          <w:tab w:val="left" w:pos="851"/>
        </w:tabs>
        <w:ind w:left="851" w:right="901"/>
        <w:jc w:val="both"/>
        <w:rPr>
          <w:rFonts w:ascii="Palatino Linotype" w:eastAsia="Palatino Linotype" w:hAnsi="Palatino Linotype" w:cs="Palatino Linotype"/>
          <w:b/>
          <w:i/>
          <w:sz w:val="22"/>
          <w:szCs w:val="22"/>
        </w:rPr>
      </w:pPr>
      <w:r w:rsidRPr="00C040EC">
        <w:rPr>
          <w:rFonts w:ascii="Palatino Linotype" w:eastAsia="Palatino Linotype" w:hAnsi="Palatino Linotype" w:cs="Palatino Linotype"/>
          <w:b/>
          <w:i/>
          <w:sz w:val="22"/>
          <w:szCs w:val="22"/>
        </w:rPr>
        <w:t xml:space="preserve">En caso de </w:t>
      </w:r>
      <w:r w:rsidRPr="00C040EC">
        <w:rPr>
          <w:rFonts w:ascii="Palatino Linotype" w:eastAsia="Palatino Linotype" w:hAnsi="Palatino Linotype" w:cs="Palatino Linotype"/>
          <w:b/>
          <w:i/>
          <w:color w:val="222222"/>
          <w:sz w:val="22"/>
          <w:szCs w:val="22"/>
        </w:rPr>
        <w:t>que</w:t>
      </w:r>
      <w:r w:rsidRPr="00C040EC">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C040EC">
        <w:rPr>
          <w:rFonts w:ascii="Palatino Linotype" w:eastAsia="Palatino Linotype" w:hAnsi="Palatino Linotype" w:cs="Palatino Linotype"/>
          <w:i/>
          <w:sz w:val="22"/>
          <w:szCs w:val="22"/>
        </w:rPr>
        <w:t>, IV, VII y VIII.</w:t>
      </w:r>
      <w:r w:rsidRPr="00C040EC">
        <w:rPr>
          <w:rFonts w:ascii="Palatino Linotype" w:eastAsia="Palatino Linotype" w:hAnsi="Palatino Linotype" w:cs="Palatino Linotype"/>
          <w:b/>
          <w:i/>
          <w:sz w:val="22"/>
          <w:szCs w:val="22"/>
        </w:rPr>
        <w:t>”</w:t>
      </w:r>
    </w:p>
    <w:p w14:paraId="51FB2E00"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(Énfasis añadido)</w:t>
      </w:r>
    </w:p>
    <w:p w14:paraId="2C2086A9" w14:textId="77777777" w:rsidR="00264E11" w:rsidRPr="00C040EC" w:rsidRDefault="00264E11">
      <w:pPr>
        <w:tabs>
          <w:tab w:val="left" w:pos="851"/>
        </w:tabs>
        <w:ind w:right="901"/>
        <w:jc w:val="both"/>
        <w:rPr>
          <w:rFonts w:ascii="Palatino Linotype" w:eastAsia="Palatino Linotype" w:hAnsi="Palatino Linotype" w:cs="Palatino Linotype"/>
          <w:i/>
          <w:sz w:val="22"/>
          <w:szCs w:val="22"/>
        </w:rPr>
      </w:pPr>
    </w:p>
    <w:p w14:paraId="76DADCA7"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lastRenderedPageBreak/>
        <w:t>Es así que, derivado que el Recurso de Revisión materia del presente asunto, se interpuso de manera electrónica, no es necesario que contenga determinados requisitos, entre ellos, el nombre</w:t>
      </w:r>
      <w:r w:rsidRPr="00C040EC">
        <w:rPr>
          <w:rFonts w:ascii="Palatino Linotype" w:eastAsia="Palatino Linotype" w:hAnsi="Palatino Linotype" w:cs="Palatino Linotype"/>
          <w:b/>
        </w:rPr>
        <w:t>;</w:t>
      </w:r>
      <w:r w:rsidRPr="00C040EC">
        <w:rPr>
          <w:rFonts w:ascii="Palatino Linotype" w:eastAsia="Palatino Linotype" w:hAnsi="Palatino Linotype" w:cs="Palatino Linotype"/>
        </w:rPr>
        <w:t xml:space="preserve"> por lo que, en el presente caso, al haber sido presentado el Recurso de Revisión vía </w:t>
      </w:r>
      <w:r w:rsidRPr="00C040EC">
        <w:rPr>
          <w:rFonts w:ascii="Palatino Linotype" w:eastAsia="Palatino Linotype" w:hAnsi="Palatino Linotype" w:cs="Palatino Linotype"/>
          <w:b/>
        </w:rPr>
        <w:t>SAIMEX</w:t>
      </w:r>
      <w:r w:rsidRPr="00C040EC">
        <w:rPr>
          <w:rFonts w:ascii="Palatino Linotype" w:eastAsia="Palatino Linotype" w:hAnsi="Palatino Linotype" w:cs="Palatino Linotype"/>
        </w:rPr>
        <w:t>, dicho requisito resulta innecesario.</w:t>
      </w:r>
    </w:p>
    <w:p w14:paraId="454FFC03" w14:textId="77777777" w:rsidR="00264E11" w:rsidRPr="00C040EC" w:rsidRDefault="00264E11">
      <w:pPr>
        <w:spacing w:line="360" w:lineRule="auto"/>
        <w:jc w:val="both"/>
        <w:rPr>
          <w:rFonts w:ascii="Palatino Linotype" w:eastAsia="Palatino Linotype" w:hAnsi="Palatino Linotype" w:cs="Palatino Linotype"/>
          <w:b/>
        </w:rPr>
      </w:pPr>
    </w:p>
    <w:p w14:paraId="2883D6FC"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C040EC">
        <w:rPr>
          <w:rFonts w:ascii="Palatino Linotype" w:eastAsia="Palatino Linotype" w:hAnsi="Palatino Linotype" w:cs="Palatino Linotype"/>
          <w:b/>
          <w:u w:val="single"/>
        </w:rPr>
        <w:t xml:space="preserve">el nombre no es un requisito </w:t>
      </w:r>
      <w:r w:rsidRPr="00C040EC">
        <w:rPr>
          <w:rFonts w:ascii="Palatino Linotype" w:eastAsia="Palatino Linotype" w:hAnsi="Palatino Linotype" w:cs="Palatino Linotype"/>
          <w:b/>
          <w:i/>
          <w:u w:val="single"/>
        </w:rPr>
        <w:t>sine qua non</w:t>
      </w:r>
      <w:r w:rsidRPr="00C040EC">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4DB377E" w14:textId="77777777" w:rsidR="00264E11" w:rsidRPr="00C040EC" w:rsidRDefault="00264E11">
      <w:pPr>
        <w:spacing w:line="360" w:lineRule="auto"/>
        <w:jc w:val="both"/>
        <w:rPr>
          <w:rFonts w:ascii="Palatino Linotype" w:eastAsia="Palatino Linotype" w:hAnsi="Palatino Linotype" w:cs="Palatino Linotype"/>
        </w:rPr>
      </w:pPr>
    </w:p>
    <w:p w14:paraId="48ECD495" w14:textId="77777777" w:rsidR="00264E11" w:rsidRPr="00C040EC" w:rsidRDefault="003F3C38">
      <w:pPr>
        <w:spacing w:line="360" w:lineRule="auto"/>
        <w:jc w:val="both"/>
        <w:rPr>
          <w:rFonts w:ascii="Palatino Linotype" w:eastAsia="Palatino Linotype" w:hAnsi="Palatino Linotype" w:cs="Palatino Linotype"/>
          <w:sz w:val="22"/>
          <w:szCs w:val="22"/>
        </w:rPr>
      </w:pPr>
      <w:r w:rsidRPr="00C040EC">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0A442FA" w14:textId="77777777" w:rsidR="00264E11" w:rsidRPr="00C040EC" w:rsidRDefault="00264E11">
      <w:pPr>
        <w:tabs>
          <w:tab w:val="left" w:pos="851"/>
        </w:tabs>
        <w:ind w:left="851" w:right="901"/>
        <w:jc w:val="both"/>
        <w:rPr>
          <w:rFonts w:ascii="Palatino Linotype" w:eastAsia="Palatino Linotype" w:hAnsi="Palatino Linotype" w:cs="Palatino Linotype"/>
          <w:sz w:val="22"/>
          <w:szCs w:val="22"/>
        </w:rPr>
      </w:pPr>
    </w:p>
    <w:p w14:paraId="78AA4B68"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lastRenderedPageBreak/>
        <w:t xml:space="preserve">Asimismo, se estima que el requisito relativo al nombre del </w:t>
      </w:r>
      <w:r w:rsidRPr="00C040EC">
        <w:rPr>
          <w:rFonts w:ascii="Palatino Linotype" w:eastAsia="Palatino Linotype" w:hAnsi="Palatino Linotype" w:cs="Palatino Linotype"/>
          <w:b/>
        </w:rPr>
        <w:t>RECURRENTE</w:t>
      </w:r>
      <w:r w:rsidRPr="00C040EC">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040EC">
        <w:rPr>
          <w:rFonts w:ascii="Palatino Linotype" w:eastAsia="Palatino Linotype" w:hAnsi="Palatino Linotype" w:cs="Palatino Linotype"/>
          <w:b/>
        </w:rPr>
        <w:t xml:space="preserve">EL RECURRENTE </w:t>
      </w:r>
      <w:r w:rsidRPr="00C040EC">
        <w:rPr>
          <w:rFonts w:ascii="Palatino Linotype" w:eastAsia="Palatino Linotype" w:hAnsi="Palatino Linotype" w:cs="Palatino Linotype"/>
        </w:rPr>
        <w:t>es la misma persona que realizó la solicitud de Acceso a la Información Pública que ahora se impugna.</w:t>
      </w:r>
    </w:p>
    <w:p w14:paraId="381BC5C6" w14:textId="77777777" w:rsidR="00264E11" w:rsidRPr="00C040EC" w:rsidRDefault="00264E11">
      <w:pPr>
        <w:tabs>
          <w:tab w:val="left" w:pos="851"/>
        </w:tabs>
        <w:ind w:left="851" w:right="901"/>
        <w:jc w:val="both"/>
        <w:rPr>
          <w:rFonts w:ascii="Palatino Linotype" w:eastAsia="Palatino Linotype" w:hAnsi="Palatino Linotype" w:cs="Palatino Linotype"/>
          <w:sz w:val="22"/>
          <w:szCs w:val="22"/>
        </w:rPr>
      </w:pPr>
    </w:p>
    <w:p w14:paraId="1C7F1379"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21ADAEE" w14:textId="77777777" w:rsidR="00264E11" w:rsidRPr="00C040EC" w:rsidRDefault="00264E11">
      <w:pPr>
        <w:spacing w:line="360" w:lineRule="auto"/>
        <w:ind w:right="49"/>
        <w:jc w:val="both"/>
        <w:rPr>
          <w:rFonts w:ascii="Palatino Linotype" w:eastAsia="Palatino Linotype" w:hAnsi="Palatino Linotype" w:cs="Palatino Linotype"/>
          <w:b/>
        </w:rPr>
      </w:pPr>
    </w:p>
    <w:p w14:paraId="6B4DAB5C" w14:textId="77777777" w:rsidR="00264E11" w:rsidRPr="00C040EC" w:rsidRDefault="003F3C38">
      <w:pPr>
        <w:spacing w:line="360" w:lineRule="auto"/>
        <w:jc w:val="both"/>
        <w:rPr>
          <w:rFonts w:ascii="Palatino Linotype" w:eastAsia="Palatino Linotype" w:hAnsi="Palatino Linotype" w:cs="Palatino Linotype"/>
          <w:b/>
        </w:rPr>
      </w:pPr>
      <w:r w:rsidRPr="00C040EC">
        <w:rPr>
          <w:rFonts w:ascii="Palatino Linotype" w:eastAsia="Palatino Linotype" w:hAnsi="Palatino Linotype" w:cs="Palatino Linotype"/>
          <w:b/>
          <w:sz w:val="28"/>
          <w:szCs w:val="28"/>
        </w:rPr>
        <w:lastRenderedPageBreak/>
        <w:t>QUINTO</w:t>
      </w:r>
      <w:r w:rsidRPr="00C040EC">
        <w:rPr>
          <w:rFonts w:ascii="Palatino Linotype" w:eastAsia="Palatino Linotype" w:hAnsi="Palatino Linotype" w:cs="Palatino Linotype"/>
          <w:b/>
        </w:rPr>
        <w:t xml:space="preserve">. Estudio y resolución del asunto. </w:t>
      </w:r>
    </w:p>
    <w:p w14:paraId="1DB3CC87" w14:textId="77777777" w:rsidR="00264E11" w:rsidRPr="00C040EC" w:rsidRDefault="003F3C38">
      <w:pPr>
        <w:tabs>
          <w:tab w:val="left" w:pos="709"/>
        </w:tabs>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En primera instancia es importante precisar que de las constancias que obran en el expediente electrónico del SAIMEX se aprecia que en el caso que nos ocupa se actualiza la hipótesis de procedibilidad prevista en la fracción VII, del artículo 179 de la Ley de Transparencia y Acceso a la Información Pública del Estado de México y Municipios, el cual a la letra dice:</w:t>
      </w:r>
    </w:p>
    <w:p w14:paraId="15BA244C" w14:textId="77777777" w:rsidR="00264E11" w:rsidRPr="00C040EC" w:rsidRDefault="003F3C38">
      <w:pPr>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w:t>
      </w:r>
      <w:r w:rsidRPr="00C040EC">
        <w:rPr>
          <w:rFonts w:ascii="Palatino Linotype" w:eastAsia="Palatino Linotype" w:hAnsi="Palatino Linotype" w:cs="Palatino Linotype"/>
          <w:b/>
          <w:i/>
          <w:sz w:val="22"/>
          <w:szCs w:val="22"/>
        </w:rPr>
        <w:t>Artículo 179.</w:t>
      </w:r>
      <w:r w:rsidRPr="00C040E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0F3581" w14:textId="77777777" w:rsidR="00264E11" w:rsidRPr="00C040EC" w:rsidRDefault="003F3C38">
      <w:pPr>
        <w:ind w:left="851" w:right="901"/>
        <w:jc w:val="both"/>
        <w:rPr>
          <w:rFonts w:ascii="Palatino Linotype" w:eastAsia="Palatino Linotype" w:hAnsi="Palatino Linotype" w:cs="Palatino Linotype"/>
          <w:b/>
          <w:i/>
          <w:sz w:val="22"/>
          <w:szCs w:val="22"/>
        </w:rPr>
      </w:pPr>
      <w:r w:rsidRPr="00C040EC">
        <w:rPr>
          <w:rFonts w:ascii="Palatino Linotype" w:eastAsia="Palatino Linotype" w:hAnsi="Palatino Linotype" w:cs="Palatino Linotype"/>
          <w:b/>
          <w:i/>
          <w:sz w:val="22"/>
          <w:szCs w:val="22"/>
        </w:rPr>
        <w:t>(…)</w:t>
      </w:r>
    </w:p>
    <w:p w14:paraId="5F844AB0" w14:textId="77777777" w:rsidR="00264E11" w:rsidRPr="00C040EC" w:rsidRDefault="003F3C38">
      <w:pPr>
        <w:ind w:left="851" w:right="901"/>
        <w:jc w:val="both"/>
        <w:rPr>
          <w:rFonts w:ascii="Palatino Linotype" w:eastAsia="Palatino Linotype" w:hAnsi="Palatino Linotype" w:cs="Palatino Linotype"/>
          <w:b/>
          <w:i/>
          <w:sz w:val="22"/>
          <w:szCs w:val="22"/>
        </w:rPr>
      </w:pPr>
      <w:r w:rsidRPr="00C040EC">
        <w:rPr>
          <w:rFonts w:ascii="Palatino Linotype" w:eastAsia="Palatino Linotype" w:hAnsi="Palatino Linotype" w:cs="Palatino Linotype"/>
          <w:b/>
          <w:i/>
          <w:sz w:val="22"/>
          <w:szCs w:val="22"/>
        </w:rPr>
        <w:t>VII. La falta de respuesta a una solicitud de acceso a la información; ;</w:t>
      </w:r>
    </w:p>
    <w:p w14:paraId="71321DF2" w14:textId="77777777" w:rsidR="00264E11" w:rsidRPr="00C040EC" w:rsidRDefault="003F3C38">
      <w:pPr>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w:t>
      </w:r>
      <w:r w:rsidRPr="00C040EC">
        <w:rPr>
          <w:rFonts w:ascii="Palatino Linotype" w:eastAsia="Palatino Linotype" w:hAnsi="Palatino Linotype" w:cs="Palatino Linotype"/>
          <w:i/>
          <w:sz w:val="22"/>
          <w:szCs w:val="22"/>
        </w:rPr>
        <w:t>”</w:t>
      </w:r>
    </w:p>
    <w:p w14:paraId="2AB3CF37" w14:textId="77777777" w:rsidR="00264E11" w:rsidRPr="00C040EC" w:rsidRDefault="003F3C38">
      <w:pPr>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(Énfasis añadido)</w:t>
      </w:r>
    </w:p>
    <w:p w14:paraId="4F214606" w14:textId="77777777" w:rsidR="00264E11" w:rsidRPr="00C040EC" w:rsidRDefault="00264E11">
      <w:pPr>
        <w:ind w:left="851" w:right="901"/>
        <w:jc w:val="both"/>
        <w:rPr>
          <w:rFonts w:ascii="Palatino Linotype" w:eastAsia="Palatino Linotype" w:hAnsi="Palatino Linotype" w:cs="Palatino Linotype"/>
          <w:i/>
          <w:sz w:val="22"/>
          <w:szCs w:val="22"/>
        </w:rPr>
      </w:pPr>
    </w:p>
    <w:p w14:paraId="4A88343D" w14:textId="77777777" w:rsidR="00264E11" w:rsidRPr="00C040EC" w:rsidRDefault="00264E11">
      <w:pPr>
        <w:spacing w:line="360" w:lineRule="auto"/>
        <w:ind w:right="49"/>
        <w:jc w:val="both"/>
        <w:rPr>
          <w:rFonts w:ascii="Palatino Linotype" w:eastAsia="Palatino Linotype" w:hAnsi="Palatino Linotype" w:cs="Palatino Linotype"/>
        </w:rPr>
      </w:pPr>
    </w:p>
    <w:p w14:paraId="6648DCC1" w14:textId="77777777"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Lo anterior toda vez que como ya fue establecido en los antecedentes del presente asunto, </w:t>
      </w:r>
      <w:r w:rsidRPr="00C040EC">
        <w:rPr>
          <w:rFonts w:ascii="Palatino Linotype" w:eastAsia="Palatino Linotype" w:hAnsi="Palatino Linotype" w:cs="Palatino Linotype"/>
          <w:b/>
        </w:rPr>
        <w:t>EL RECURRENTE</w:t>
      </w:r>
      <w:r w:rsidRPr="00C040EC">
        <w:rPr>
          <w:rFonts w:ascii="Palatino Linotype" w:eastAsia="Palatino Linotype" w:hAnsi="Palatino Linotype" w:cs="Palatino Linotype"/>
        </w:rPr>
        <w:t xml:space="preserve"> solicitó al </w:t>
      </w:r>
      <w:r w:rsidRPr="00C040EC">
        <w:rPr>
          <w:rFonts w:ascii="Palatino Linotype" w:eastAsia="Palatino Linotype" w:hAnsi="Palatino Linotype" w:cs="Palatino Linotype"/>
          <w:b/>
        </w:rPr>
        <w:t>SUJETO OBLIGADO</w:t>
      </w:r>
      <w:r w:rsidRPr="00C040EC">
        <w:rPr>
          <w:rFonts w:ascii="Palatino Linotype" w:eastAsia="Palatino Linotype" w:hAnsi="Palatino Linotype" w:cs="Palatino Linotype"/>
        </w:rPr>
        <w:t xml:space="preserve"> lo siguiente: </w:t>
      </w:r>
    </w:p>
    <w:p w14:paraId="1449B4BA" w14:textId="77777777" w:rsidR="00264E11" w:rsidRPr="00C040EC" w:rsidRDefault="003F3C38">
      <w:pPr>
        <w:ind w:left="850" w:right="899"/>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rPr>
        <w:t>“...</w:t>
      </w:r>
      <w:r w:rsidRPr="00C040EC">
        <w:rPr>
          <w:rFonts w:ascii="Palatino Linotype" w:eastAsia="Palatino Linotype" w:hAnsi="Palatino Linotype" w:cs="Palatino Linotype"/>
          <w:i/>
        </w:rPr>
        <w:t>copia del documento que acredite el ultimo grado de esrudios de los Jefes de departamento, subdirectores, directores de área, coordinadores y director general de la dirección de cultura del Ayuntamiento de Metepec. Asi mismo solicito una copia de los recibos de pago de los mandos medios y superiores.”(Sic)</w:t>
      </w:r>
    </w:p>
    <w:p w14:paraId="6AA70A86" w14:textId="77777777" w:rsidR="00264E11" w:rsidRPr="00C040EC" w:rsidRDefault="00264E11">
      <w:pPr>
        <w:spacing w:line="360" w:lineRule="auto"/>
        <w:ind w:right="49"/>
        <w:jc w:val="both"/>
        <w:rPr>
          <w:rFonts w:ascii="Palatino Linotype" w:eastAsia="Palatino Linotype" w:hAnsi="Palatino Linotype" w:cs="Palatino Linotype"/>
        </w:rPr>
      </w:pPr>
    </w:p>
    <w:p w14:paraId="254BB769" w14:textId="4960BE9C"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Por su parte una vez transcurrido el plazo previsto por la ley de Transparencia y Acceso a la Información </w:t>
      </w:r>
      <w:r w:rsidR="003A7A32" w:rsidRPr="00C040EC">
        <w:rPr>
          <w:rFonts w:ascii="Palatino Linotype" w:eastAsia="Palatino Linotype" w:hAnsi="Palatino Linotype" w:cs="Palatino Linotype"/>
        </w:rPr>
        <w:t xml:space="preserve">Pública </w:t>
      </w:r>
      <w:r w:rsidR="003A7A32" w:rsidRPr="00C040EC">
        <w:rPr>
          <w:rFonts w:ascii="Palatino Linotype" w:eastAsia="Palatino Linotype" w:hAnsi="Palatino Linotype" w:cs="Palatino Linotype"/>
          <w:b/>
        </w:rPr>
        <w:t>EL</w:t>
      </w:r>
      <w:r w:rsidRPr="00C040EC">
        <w:rPr>
          <w:rFonts w:ascii="Palatino Linotype" w:eastAsia="Palatino Linotype" w:hAnsi="Palatino Linotype" w:cs="Palatino Linotype"/>
          <w:b/>
        </w:rPr>
        <w:t xml:space="preserve"> SUJETO OBLIGADO</w:t>
      </w:r>
      <w:r w:rsidRPr="00C040EC">
        <w:rPr>
          <w:rFonts w:ascii="Palatino Linotype" w:eastAsia="Palatino Linotype" w:hAnsi="Palatino Linotype" w:cs="Palatino Linotype"/>
        </w:rPr>
        <w:t xml:space="preserve"> fue omiso en dar respuesta a la solicitud de acceso a la información pública.</w:t>
      </w:r>
    </w:p>
    <w:p w14:paraId="64C7ECDE" w14:textId="77777777" w:rsidR="00264E11" w:rsidRPr="00C040EC" w:rsidRDefault="00264E11">
      <w:pPr>
        <w:spacing w:line="360" w:lineRule="auto"/>
        <w:ind w:right="49"/>
        <w:jc w:val="both"/>
        <w:rPr>
          <w:rFonts w:ascii="Palatino Linotype" w:eastAsia="Palatino Linotype" w:hAnsi="Palatino Linotype" w:cs="Palatino Linotype"/>
        </w:rPr>
      </w:pPr>
    </w:p>
    <w:p w14:paraId="64D6E38D" w14:textId="77777777"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rPr>
        <w:lastRenderedPageBreak/>
        <w:t xml:space="preserve">Inconforme con la falta de respuesta el ahora </w:t>
      </w:r>
      <w:r w:rsidRPr="00C040EC">
        <w:rPr>
          <w:rFonts w:ascii="Palatino Linotype" w:eastAsia="Palatino Linotype" w:hAnsi="Palatino Linotype" w:cs="Palatino Linotype"/>
          <w:b/>
        </w:rPr>
        <w:t>RECURRENTE</w:t>
      </w:r>
      <w:r w:rsidRPr="00C040EC">
        <w:rPr>
          <w:rFonts w:ascii="Palatino Linotype" w:eastAsia="Palatino Linotype" w:hAnsi="Palatino Linotype" w:cs="Palatino Linotype"/>
        </w:rPr>
        <w:t xml:space="preserve"> interpuso el presente medio de impugnación señalando que el plazo para otorgar respuesta concluyó sin que hubiera pronunciamiento alguno por parte del </w:t>
      </w:r>
      <w:r w:rsidRPr="00C040EC">
        <w:rPr>
          <w:rFonts w:ascii="Palatino Linotype" w:eastAsia="Palatino Linotype" w:hAnsi="Palatino Linotype" w:cs="Palatino Linotype"/>
          <w:b/>
        </w:rPr>
        <w:t>SUJETO OBLIGADO,</w:t>
      </w:r>
      <w:r w:rsidRPr="00C040EC">
        <w:rPr>
          <w:rFonts w:ascii="Palatino Linotype" w:eastAsia="Palatino Linotype" w:hAnsi="Palatino Linotype" w:cs="Palatino Linotype"/>
        </w:rPr>
        <w:t xml:space="preserve"> situación que puede verificarse mediante las constancias que obran en el expediente electrónico del SAIMEX, mismas que se inserta a continuación: </w:t>
      </w:r>
    </w:p>
    <w:p w14:paraId="22E48F70" w14:textId="77777777" w:rsidR="00264E11" w:rsidRPr="00C040EC" w:rsidRDefault="00264E11">
      <w:pPr>
        <w:spacing w:line="360" w:lineRule="auto"/>
        <w:ind w:right="49"/>
        <w:jc w:val="both"/>
        <w:rPr>
          <w:rFonts w:ascii="Palatino Linotype" w:eastAsia="Palatino Linotype" w:hAnsi="Palatino Linotype" w:cs="Palatino Linotype"/>
        </w:rPr>
      </w:pPr>
    </w:p>
    <w:p w14:paraId="355F6ECA" w14:textId="77777777"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noProof/>
        </w:rPr>
        <w:drawing>
          <wp:inline distT="114300" distB="114300" distL="114300" distR="114300" wp14:anchorId="7AE196FB" wp14:editId="3B6A10BF">
            <wp:extent cx="5791835" cy="965200"/>
            <wp:effectExtent l="0" t="0" r="0" b="0"/>
            <wp:docPr id="2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91835" cy="965200"/>
                    </a:xfrm>
                    <a:prstGeom prst="rect">
                      <a:avLst/>
                    </a:prstGeom>
                    <a:ln/>
                  </pic:spPr>
                </pic:pic>
              </a:graphicData>
            </a:graphic>
          </wp:inline>
        </w:drawing>
      </w:r>
    </w:p>
    <w:p w14:paraId="292A1094" w14:textId="77777777" w:rsidR="00264E11" w:rsidRPr="00C040EC" w:rsidRDefault="00264E11">
      <w:pPr>
        <w:spacing w:line="360" w:lineRule="auto"/>
        <w:ind w:right="49"/>
        <w:jc w:val="both"/>
        <w:rPr>
          <w:rFonts w:ascii="Palatino Linotype" w:eastAsia="Palatino Linotype" w:hAnsi="Palatino Linotype" w:cs="Palatino Linotype"/>
        </w:rPr>
      </w:pPr>
    </w:p>
    <w:p w14:paraId="4DCAC566" w14:textId="78906868"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De la imagen antes insertada, se desprende que después del turno al servidor público habilitado no se hizo notificación alguna de la respuesta. En consecuencia, las razones o motivos de inconformidad vertidos por el particular en el escrito de interposición del presente Recurso de Revisión devienen </w:t>
      </w:r>
      <w:r w:rsidRPr="00C040EC">
        <w:rPr>
          <w:rFonts w:ascii="Palatino Linotype" w:eastAsia="Palatino Linotype" w:hAnsi="Palatino Linotype" w:cs="Palatino Linotype"/>
          <w:b/>
        </w:rPr>
        <w:t>fundados</w:t>
      </w:r>
      <w:r w:rsidRPr="00C040EC">
        <w:rPr>
          <w:rFonts w:ascii="Palatino Linotype" w:eastAsia="Palatino Linotype" w:hAnsi="Palatino Linotype" w:cs="Palatino Linotype"/>
        </w:rPr>
        <w:t xml:space="preserve">. </w:t>
      </w:r>
    </w:p>
    <w:p w14:paraId="7703A667" w14:textId="77777777" w:rsidR="00264E11" w:rsidRPr="00C040EC" w:rsidRDefault="00264E11">
      <w:pPr>
        <w:spacing w:line="360" w:lineRule="auto"/>
        <w:ind w:right="49"/>
        <w:jc w:val="both"/>
        <w:rPr>
          <w:rFonts w:ascii="Palatino Linotype" w:eastAsia="Palatino Linotype" w:hAnsi="Palatino Linotype" w:cs="Palatino Linotype"/>
        </w:rPr>
      </w:pPr>
    </w:p>
    <w:p w14:paraId="6213C124" w14:textId="57024D0C"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rPr>
        <w:t>Una vez precisado lo anterior, se advierte que</w:t>
      </w:r>
      <w:r w:rsidR="003A7A32" w:rsidRPr="00C040EC">
        <w:rPr>
          <w:rFonts w:ascii="Palatino Linotype" w:eastAsia="Palatino Linotype" w:hAnsi="Palatino Linotype" w:cs="Palatino Linotype"/>
        </w:rPr>
        <w:t>,</w:t>
      </w:r>
      <w:r w:rsidRPr="00C040EC">
        <w:rPr>
          <w:rFonts w:ascii="Palatino Linotype" w:eastAsia="Palatino Linotype" w:hAnsi="Palatino Linotype" w:cs="Palatino Linotype"/>
        </w:rPr>
        <w:t xml:space="preserve"> en un acto posterior dentro de la etapa de manifestaciones, </w:t>
      </w:r>
      <w:r w:rsidRPr="00C040EC">
        <w:rPr>
          <w:rFonts w:ascii="Palatino Linotype" w:eastAsia="Palatino Linotype" w:hAnsi="Palatino Linotype" w:cs="Palatino Linotype"/>
          <w:b/>
        </w:rPr>
        <w:t xml:space="preserve">EL SUJETO OBLIGADO </w:t>
      </w:r>
      <w:r w:rsidRPr="00C040EC">
        <w:rPr>
          <w:rFonts w:ascii="Palatino Linotype" w:eastAsia="Palatino Linotype" w:hAnsi="Palatino Linotype" w:cs="Palatino Linotype"/>
        </w:rPr>
        <w:t>remitió su Informe Justificado en el cual de forma medular señala que cuenta con una cantidad excesiva de solicitudes de información y Recursos de Revisión en proceso, razón por la cual no le fue posible dar contestación a la misma en tiempo y forma.</w:t>
      </w:r>
    </w:p>
    <w:p w14:paraId="2AE56882" w14:textId="77777777" w:rsidR="00264E11" w:rsidRPr="00C040EC" w:rsidRDefault="00264E11">
      <w:pPr>
        <w:spacing w:line="360" w:lineRule="auto"/>
        <w:ind w:right="49"/>
        <w:jc w:val="both"/>
        <w:rPr>
          <w:rFonts w:ascii="Palatino Linotype" w:eastAsia="Palatino Linotype" w:hAnsi="Palatino Linotype" w:cs="Palatino Linotype"/>
        </w:rPr>
      </w:pPr>
    </w:p>
    <w:p w14:paraId="3DE70251"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lastRenderedPageBreak/>
        <w:t xml:space="preserve">Atendiendo a lo anterior, lo procedente es analizar la información solicitada para determinar si </w:t>
      </w:r>
      <w:r w:rsidRPr="00C040EC">
        <w:rPr>
          <w:rFonts w:ascii="Palatino Linotype" w:eastAsia="Palatino Linotype" w:hAnsi="Palatino Linotype" w:cs="Palatino Linotype"/>
          <w:b/>
        </w:rPr>
        <w:t>EL SUJETO OBLIGADO</w:t>
      </w:r>
      <w:r w:rsidRPr="00C040EC">
        <w:rPr>
          <w:rFonts w:ascii="Palatino Linotype" w:eastAsia="Palatino Linotype" w:hAnsi="Palatino Linotype" w:cs="Palatino Linotype"/>
        </w:rPr>
        <w:t xml:space="preserve"> se encuentra constreñido a hacer entrega de la misma. </w:t>
      </w:r>
    </w:p>
    <w:p w14:paraId="6250B504" w14:textId="77777777" w:rsidR="00264E11" w:rsidRPr="00C040EC" w:rsidRDefault="00264E11">
      <w:pPr>
        <w:spacing w:line="360" w:lineRule="auto"/>
        <w:jc w:val="both"/>
        <w:rPr>
          <w:rFonts w:ascii="Palatino Linotype" w:eastAsia="Palatino Linotype" w:hAnsi="Palatino Linotype" w:cs="Palatino Linotype"/>
        </w:rPr>
      </w:pPr>
    </w:p>
    <w:p w14:paraId="4D3D4141"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En tal sentido se debe indicar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41FD3C8B" w14:textId="77777777" w:rsidR="00264E11" w:rsidRPr="00C040EC" w:rsidRDefault="00264E11">
      <w:pPr>
        <w:spacing w:line="360" w:lineRule="auto"/>
        <w:ind w:right="49"/>
        <w:jc w:val="both"/>
        <w:rPr>
          <w:rFonts w:ascii="Palatino Linotype" w:eastAsia="Palatino Linotype" w:hAnsi="Palatino Linotype" w:cs="Palatino Linotype"/>
        </w:rPr>
      </w:pPr>
    </w:p>
    <w:p w14:paraId="2B0889D9" w14:textId="77777777"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019D0C26" w14:textId="77777777" w:rsidR="00264E11" w:rsidRPr="00C040EC" w:rsidRDefault="00264E11">
      <w:pPr>
        <w:spacing w:line="360" w:lineRule="auto"/>
        <w:ind w:right="49"/>
        <w:jc w:val="both"/>
        <w:rPr>
          <w:rFonts w:ascii="Palatino Linotype" w:eastAsia="Palatino Linotype" w:hAnsi="Palatino Linotype" w:cs="Palatino Linotype"/>
        </w:rPr>
      </w:pPr>
    </w:p>
    <w:p w14:paraId="00E7B7C5"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w:t>
      </w:r>
      <w:r w:rsidRPr="00C040EC">
        <w:rPr>
          <w:rFonts w:ascii="Palatino Linotype" w:eastAsia="Palatino Linotype" w:hAnsi="Palatino Linotype" w:cs="Palatino Linotype"/>
          <w:b/>
          <w:i/>
          <w:sz w:val="22"/>
          <w:szCs w:val="22"/>
        </w:rPr>
        <w:t>Artículo 12.</w:t>
      </w:r>
      <w:r w:rsidRPr="00C040E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481A941"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 xml:space="preserve"> </w:t>
      </w:r>
    </w:p>
    <w:p w14:paraId="0D46F9CB"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E99D6F" w14:textId="77777777" w:rsidR="00264E11" w:rsidRPr="00C040EC" w:rsidRDefault="00264E11">
      <w:pPr>
        <w:spacing w:line="360" w:lineRule="auto"/>
        <w:ind w:right="49"/>
        <w:jc w:val="both"/>
        <w:rPr>
          <w:rFonts w:ascii="Palatino Linotype" w:eastAsia="Palatino Linotype" w:hAnsi="Palatino Linotype" w:cs="Palatino Linotype"/>
        </w:rPr>
      </w:pPr>
    </w:p>
    <w:p w14:paraId="7B49B078" w14:textId="77777777"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503E341" w14:textId="77777777" w:rsidR="00264E11" w:rsidRPr="00C040EC" w:rsidRDefault="00264E11">
      <w:pPr>
        <w:tabs>
          <w:tab w:val="left" w:pos="851"/>
        </w:tabs>
        <w:ind w:left="851" w:right="901"/>
        <w:jc w:val="both"/>
        <w:rPr>
          <w:rFonts w:ascii="Palatino Linotype" w:eastAsia="Palatino Linotype" w:hAnsi="Palatino Linotype" w:cs="Palatino Linotype"/>
          <w:i/>
          <w:sz w:val="22"/>
          <w:szCs w:val="22"/>
        </w:rPr>
      </w:pPr>
    </w:p>
    <w:p w14:paraId="1132119A"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w:t>
      </w:r>
      <w:r w:rsidRPr="00C040EC">
        <w:rPr>
          <w:rFonts w:ascii="Palatino Linotype" w:eastAsia="Palatino Linotype" w:hAnsi="Palatino Linotype" w:cs="Palatino Linotype"/>
          <w:b/>
          <w:i/>
          <w:sz w:val="22"/>
          <w:szCs w:val="22"/>
        </w:rPr>
        <w:t>Artículo 3.</w:t>
      </w:r>
      <w:r w:rsidRPr="00C040EC">
        <w:rPr>
          <w:rFonts w:ascii="Palatino Linotype" w:eastAsia="Palatino Linotype" w:hAnsi="Palatino Linotype" w:cs="Palatino Linotype"/>
          <w:i/>
          <w:sz w:val="22"/>
          <w:szCs w:val="22"/>
        </w:rPr>
        <w:t xml:space="preserve"> Para los efectos de la presente Ley se entenderá por:</w:t>
      </w:r>
    </w:p>
    <w:p w14:paraId="48DA0461"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w:t>
      </w:r>
    </w:p>
    <w:p w14:paraId="6EE6E95B"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XI. Documento</w:t>
      </w:r>
      <w:r w:rsidRPr="00C040EC">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934C62"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w:t>
      </w:r>
    </w:p>
    <w:p w14:paraId="4CE61D0C" w14:textId="77777777" w:rsidR="00264E11" w:rsidRPr="00C040EC" w:rsidRDefault="00264E11">
      <w:pPr>
        <w:tabs>
          <w:tab w:val="left" w:pos="851"/>
        </w:tabs>
        <w:ind w:left="851" w:right="901"/>
        <w:jc w:val="both"/>
        <w:rPr>
          <w:rFonts w:ascii="Palatino Linotype" w:eastAsia="Palatino Linotype" w:hAnsi="Palatino Linotype" w:cs="Palatino Linotype"/>
          <w:i/>
          <w:sz w:val="22"/>
          <w:szCs w:val="22"/>
        </w:rPr>
      </w:pPr>
    </w:p>
    <w:p w14:paraId="32F54035" w14:textId="77777777"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5AD0BD9" w14:textId="77777777" w:rsidR="00264E11" w:rsidRPr="00C040EC" w:rsidRDefault="003F3C38">
      <w:pPr>
        <w:tabs>
          <w:tab w:val="left" w:pos="851"/>
        </w:tabs>
        <w:ind w:left="851" w:right="901"/>
        <w:jc w:val="both"/>
        <w:rPr>
          <w:rFonts w:ascii="Palatino Linotype" w:eastAsia="Palatino Linotype" w:hAnsi="Palatino Linotype" w:cs="Palatino Linotype"/>
          <w:b/>
          <w:i/>
          <w:sz w:val="22"/>
          <w:szCs w:val="22"/>
        </w:rPr>
      </w:pPr>
      <w:r w:rsidRPr="00C040EC">
        <w:rPr>
          <w:rFonts w:ascii="Palatino Linotype" w:eastAsia="Palatino Linotype" w:hAnsi="Palatino Linotype" w:cs="Palatino Linotype"/>
          <w:b/>
        </w:rPr>
        <w:lastRenderedPageBreak/>
        <w:t>“</w:t>
      </w:r>
      <w:r w:rsidRPr="00C040EC">
        <w:rPr>
          <w:rFonts w:ascii="Palatino Linotype" w:eastAsia="Palatino Linotype" w:hAnsi="Palatino Linotype" w:cs="Palatino Linotype"/>
          <w:b/>
          <w:i/>
          <w:sz w:val="22"/>
          <w:szCs w:val="22"/>
        </w:rPr>
        <w:t>CRITERIO 0002-11</w:t>
      </w:r>
    </w:p>
    <w:p w14:paraId="5AAC2819"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C040EC">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8B1DA0"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8FC551A"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3596EFB" w14:textId="77777777" w:rsidR="00264E11" w:rsidRPr="00C040EC" w:rsidRDefault="003F3C38">
      <w:pPr>
        <w:tabs>
          <w:tab w:val="left" w:pos="851"/>
        </w:tabs>
        <w:ind w:left="851"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903774A" w14:textId="77777777" w:rsidR="00264E11" w:rsidRPr="00C040EC" w:rsidRDefault="003F3C38">
      <w:pPr>
        <w:tabs>
          <w:tab w:val="left" w:pos="851"/>
        </w:tabs>
        <w:ind w:left="851" w:right="901"/>
        <w:jc w:val="both"/>
        <w:rPr>
          <w:rFonts w:ascii="Palatino Linotype" w:eastAsia="Palatino Linotype" w:hAnsi="Palatino Linotype" w:cs="Palatino Linotype"/>
        </w:rPr>
      </w:pPr>
      <w:r w:rsidRPr="00C040EC">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05041F23" w14:textId="77777777" w:rsidR="00264E11" w:rsidRPr="00C040EC" w:rsidRDefault="00264E11">
      <w:pPr>
        <w:spacing w:line="360" w:lineRule="auto"/>
        <w:ind w:right="49"/>
        <w:jc w:val="both"/>
        <w:rPr>
          <w:rFonts w:ascii="Palatino Linotype" w:eastAsia="Palatino Linotype" w:hAnsi="Palatino Linotype" w:cs="Palatino Linotype"/>
        </w:rPr>
      </w:pPr>
    </w:p>
    <w:p w14:paraId="0A2B3F9C"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Así bien, por lo que hace a la parte de la solicitud donde el particular requiere el comprobante del último grado de estudios de los Jefes de departamento, subdirectores, directores de área, coordinadores y director general de la dirección de cultura del Ayuntamiento de Metepec , es de referir que cualquier documento que dé cuenta de la preparación académica sirve como medio de identificación, para que a su titular lo relacionen con el nivel de estudios con que cuenta independientemente de que estos sean o no medios de identificación oficiales. </w:t>
      </w:r>
    </w:p>
    <w:p w14:paraId="3833F87F" w14:textId="77777777" w:rsidR="00264E11" w:rsidRPr="00C040EC" w:rsidRDefault="00264E11">
      <w:pPr>
        <w:spacing w:line="360" w:lineRule="auto"/>
        <w:jc w:val="both"/>
        <w:rPr>
          <w:rFonts w:ascii="Palatino Linotype" w:eastAsia="Palatino Linotype" w:hAnsi="Palatino Linotype" w:cs="Palatino Linotype"/>
          <w:sz w:val="22"/>
          <w:szCs w:val="22"/>
        </w:rPr>
      </w:pPr>
    </w:p>
    <w:p w14:paraId="3CD0FC26"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En ese sentido, acceder al documento que acredite la preparación en algún campo de conocimiento, proporciona información valiosa sobre la experiencia académica de </w:t>
      </w:r>
      <w:r w:rsidRPr="00C040EC">
        <w:rPr>
          <w:rFonts w:ascii="Palatino Linotype" w:eastAsia="Palatino Linotype" w:hAnsi="Palatino Linotype" w:cs="Palatino Linotype"/>
        </w:rPr>
        <w:lastRenderedPageBreak/>
        <w:t xml:space="preserve">quienes ocupan cargos en la administración pública; asimismo, permite conocer con toda certeza y de manera indudable si las personas que se desempeñan como servidores públicos tienen el perfil idóneo para desarrollar las actividades y atribuciones que se deriven de su encargo. </w:t>
      </w:r>
    </w:p>
    <w:p w14:paraId="386619BE" w14:textId="77777777" w:rsidR="00264E11" w:rsidRPr="00C040EC" w:rsidRDefault="00264E11">
      <w:pPr>
        <w:spacing w:line="360" w:lineRule="auto"/>
        <w:jc w:val="both"/>
        <w:rPr>
          <w:rFonts w:ascii="Palatino Linotype" w:eastAsia="Palatino Linotype" w:hAnsi="Palatino Linotype" w:cs="Palatino Linotype"/>
        </w:rPr>
      </w:pPr>
    </w:p>
    <w:p w14:paraId="3FF662FE"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Al respecto, se debe tener presente que la naturaleza de los documentos que acreditan el nivel de escolaridad o grado académico consiste en ser un medio de identificación que acredita a su titular como un profesional o experto en algún área de estudio o conocimiento frente a terceros. </w:t>
      </w:r>
    </w:p>
    <w:p w14:paraId="6A40835C" w14:textId="77777777" w:rsidR="00264E11" w:rsidRPr="00C040EC" w:rsidRDefault="00264E11">
      <w:pPr>
        <w:spacing w:line="360" w:lineRule="auto"/>
        <w:jc w:val="both"/>
        <w:rPr>
          <w:rFonts w:ascii="Palatino Linotype" w:eastAsia="Palatino Linotype" w:hAnsi="Palatino Linotype" w:cs="Palatino Linotype"/>
        </w:rPr>
      </w:pPr>
    </w:p>
    <w:p w14:paraId="47FC5F80"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Bajo este orden de ideas, la entrega de dichos documentos permite verificar que los servidores públicos que ocupan cargos dentro de la administración cuentan con el nivel académico que ostentan y en muchas ocasiones esta información también permite verificar su idoneidad para el cargo.</w:t>
      </w:r>
    </w:p>
    <w:p w14:paraId="37E88DBD" w14:textId="77777777" w:rsidR="00264E11" w:rsidRPr="00C040EC" w:rsidRDefault="00264E11">
      <w:pPr>
        <w:spacing w:line="360" w:lineRule="auto"/>
        <w:jc w:val="both"/>
        <w:rPr>
          <w:rFonts w:ascii="Palatino Linotype" w:eastAsia="Palatino Linotype" w:hAnsi="Palatino Linotype" w:cs="Palatino Linotype"/>
        </w:rPr>
      </w:pPr>
    </w:p>
    <w:p w14:paraId="6F925623"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Aunado a lo anterior, el artículo 92 de la ley de Transparencia y Acceso a la Información Pública contempla ciertas obligaciones que resultan comunes a todos los Sujeto Obligados, las cuales deberán ser puestas a disposición de los particulares de forma permanente y actualizada; entre las cuales se encuentra en la fracción XXI la información curricular desde el nivel de jefe de departamento o equivalente, hasta el titular del sujeto obligado.</w:t>
      </w:r>
    </w:p>
    <w:p w14:paraId="5BFF6BAF" w14:textId="77777777" w:rsidR="00264E11" w:rsidRPr="00C040EC" w:rsidRDefault="00264E11">
      <w:pPr>
        <w:spacing w:line="360" w:lineRule="auto"/>
        <w:jc w:val="both"/>
        <w:rPr>
          <w:rFonts w:ascii="Palatino Linotype" w:eastAsia="Palatino Linotype" w:hAnsi="Palatino Linotype" w:cs="Palatino Linotype"/>
        </w:rPr>
      </w:pPr>
    </w:p>
    <w:p w14:paraId="70D2F2DC" w14:textId="77777777" w:rsidR="00264E11" w:rsidRPr="00C040EC" w:rsidRDefault="003F3C38">
      <w:pPr>
        <w:ind w:left="850" w:right="899"/>
        <w:jc w:val="both"/>
        <w:rPr>
          <w:rFonts w:ascii="Palatino Linotype" w:eastAsia="Palatino Linotype" w:hAnsi="Palatino Linotype" w:cs="Palatino Linotype"/>
          <w:b/>
          <w:i/>
          <w:sz w:val="22"/>
          <w:szCs w:val="22"/>
          <w:u w:val="single"/>
        </w:rPr>
      </w:pPr>
      <w:r w:rsidRPr="00C040EC">
        <w:rPr>
          <w:rFonts w:ascii="Palatino Linotype" w:eastAsia="Palatino Linotype" w:hAnsi="Palatino Linotype" w:cs="Palatino Linotype"/>
          <w:b/>
          <w:i/>
          <w:sz w:val="22"/>
          <w:szCs w:val="22"/>
          <w:u w:val="single"/>
        </w:rPr>
        <w:lastRenderedPageBreak/>
        <w:t xml:space="preserve">Capítulo II </w:t>
      </w:r>
    </w:p>
    <w:p w14:paraId="67BBDD67" w14:textId="77777777" w:rsidR="00264E11" w:rsidRPr="00C040EC" w:rsidRDefault="003F3C38">
      <w:pPr>
        <w:ind w:left="850" w:right="899"/>
        <w:jc w:val="both"/>
        <w:rPr>
          <w:rFonts w:ascii="Palatino Linotype" w:eastAsia="Palatino Linotype" w:hAnsi="Palatino Linotype" w:cs="Palatino Linotype"/>
          <w:b/>
          <w:i/>
          <w:sz w:val="22"/>
          <w:szCs w:val="22"/>
          <w:u w:val="single"/>
        </w:rPr>
      </w:pPr>
      <w:r w:rsidRPr="00C040EC">
        <w:rPr>
          <w:rFonts w:ascii="Palatino Linotype" w:eastAsia="Palatino Linotype" w:hAnsi="Palatino Linotype" w:cs="Palatino Linotype"/>
          <w:b/>
          <w:i/>
          <w:sz w:val="22"/>
          <w:szCs w:val="22"/>
          <w:u w:val="single"/>
        </w:rPr>
        <w:t xml:space="preserve">De las Obligaciones de Transparencia Comunes </w:t>
      </w:r>
    </w:p>
    <w:p w14:paraId="2D299F72" w14:textId="77777777" w:rsidR="00264E11" w:rsidRPr="00C040EC" w:rsidRDefault="00264E11">
      <w:pPr>
        <w:ind w:left="850" w:right="899"/>
        <w:jc w:val="both"/>
        <w:rPr>
          <w:rFonts w:ascii="Palatino Linotype" w:eastAsia="Palatino Linotype" w:hAnsi="Palatino Linotype" w:cs="Palatino Linotype"/>
          <w:b/>
          <w:i/>
          <w:sz w:val="22"/>
          <w:szCs w:val="22"/>
        </w:rPr>
      </w:pPr>
    </w:p>
    <w:p w14:paraId="30D6A8E3" w14:textId="77777777" w:rsidR="00264E11" w:rsidRPr="00C040EC" w:rsidRDefault="003F3C38">
      <w:pPr>
        <w:ind w:left="850" w:right="899"/>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Artículo 92.</w:t>
      </w:r>
      <w:r w:rsidRPr="00C040EC">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19E974" w14:textId="77777777" w:rsidR="00264E11" w:rsidRPr="00C040EC" w:rsidRDefault="00264E11">
      <w:pPr>
        <w:ind w:left="850" w:right="899"/>
        <w:jc w:val="both"/>
        <w:rPr>
          <w:rFonts w:ascii="Palatino Linotype" w:eastAsia="Palatino Linotype" w:hAnsi="Palatino Linotype" w:cs="Palatino Linotype"/>
          <w:b/>
          <w:i/>
          <w:sz w:val="22"/>
          <w:szCs w:val="22"/>
        </w:rPr>
      </w:pPr>
    </w:p>
    <w:p w14:paraId="1B1DCA94" w14:textId="77777777" w:rsidR="00264E11" w:rsidRPr="00C040EC" w:rsidRDefault="003F3C38">
      <w:pPr>
        <w:ind w:left="850" w:right="899"/>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C040EC">
        <w:rPr>
          <w:rFonts w:ascii="Palatino Linotype" w:eastAsia="Palatino Linotype" w:hAnsi="Palatino Linotype" w:cs="Palatino Linotype"/>
          <w:i/>
          <w:sz w:val="22"/>
          <w:szCs w:val="22"/>
        </w:rPr>
        <w:t xml:space="preserve"> así como, en su caso, las sanciones administrativas de que haya sido objeto;”</w:t>
      </w:r>
    </w:p>
    <w:p w14:paraId="60F15586" w14:textId="77777777" w:rsidR="00264E11" w:rsidRPr="00C040EC" w:rsidRDefault="003F3C38">
      <w:pPr>
        <w:ind w:left="850" w:right="899"/>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(Énfasis añadido)</w:t>
      </w:r>
    </w:p>
    <w:p w14:paraId="256AD3A4" w14:textId="77777777" w:rsidR="00264E11" w:rsidRPr="00C040EC" w:rsidRDefault="00264E11">
      <w:pPr>
        <w:spacing w:line="360" w:lineRule="auto"/>
        <w:jc w:val="both"/>
        <w:rPr>
          <w:rFonts w:ascii="Palatino Linotype" w:eastAsia="Palatino Linotype" w:hAnsi="Palatino Linotype" w:cs="Palatino Linotype"/>
        </w:rPr>
      </w:pPr>
    </w:p>
    <w:p w14:paraId="0E460BE1" w14:textId="45F94449"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En ese sentido, es de referir que el Sujeto Obligado fue omiso en remitir la documentación que dé cuenta del último grado de estudios de los servidores públicos que desempeñan los cargos referidos por el Particular, por lo que, este punto de la solicitud </w:t>
      </w:r>
      <w:r w:rsidRPr="00C040EC">
        <w:rPr>
          <w:rFonts w:ascii="Palatino Linotype" w:eastAsia="Palatino Linotype" w:hAnsi="Palatino Linotype" w:cs="Palatino Linotype"/>
          <w:b/>
        </w:rPr>
        <w:t>no se tiene por colmado</w:t>
      </w:r>
      <w:r w:rsidRPr="00C040EC">
        <w:rPr>
          <w:rFonts w:ascii="Palatino Linotype" w:eastAsia="Palatino Linotype" w:hAnsi="Palatino Linotype" w:cs="Palatino Linotype"/>
        </w:rPr>
        <w:t xml:space="preserve">, de tal manera </w:t>
      </w:r>
      <w:r w:rsidR="003A7A32" w:rsidRPr="00C040EC">
        <w:rPr>
          <w:rFonts w:ascii="Palatino Linotype" w:eastAsia="Palatino Linotype" w:hAnsi="Palatino Linotype" w:cs="Palatino Linotype"/>
        </w:rPr>
        <w:t>que,</w:t>
      </w:r>
      <w:r w:rsidRPr="00C040EC">
        <w:rPr>
          <w:rFonts w:ascii="Palatino Linotype" w:eastAsia="Palatino Linotype" w:hAnsi="Palatino Linotype" w:cs="Palatino Linotype"/>
        </w:rPr>
        <w:t xml:space="preserve"> en aras de salvaguardar el derecho de acceso a la información del Solicitante, este deberá proporcionar los documentos que den cuenta de dicha información.  </w:t>
      </w:r>
    </w:p>
    <w:p w14:paraId="30426D4A" w14:textId="77777777" w:rsidR="00264E11" w:rsidRPr="00C040EC" w:rsidRDefault="00264E11">
      <w:pPr>
        <w:spacing w:line="360" w:lineRule="auto"/>
        <w:jc w:val="both"/>
        <w:rPr>
          <w:rFonts w:ascii="Palatino Linotype" w:eastAsia="Palatino Linotype" w:hAnsi="Palatino Linotype" w:cs="Palatino Linotype"/>
        </w:rPr>
      </w:pPr>
    </w:p>
    <w:p w14:paraId="7F676C59"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Por otra parte, el particular solicitó además los recibos de nómina de los mandos medios y superiores.  Sobre este tema, en principio, es necesario traer a colación que el artículo 147 de la Constitución Política del Estado Libre y Soberano de México, que establece que los trabajadores al servicio del Estado, como los miembros de los Ayuntamientos, recibirán una remuneración adecuada e irrenunciable por el </w:t>
      </w:r>
      <w:r w:rsidRPr="00C040EC">
        <w:rPr>
          <w:rFonts w:ascii="Palatino Linotype" w:eastAsia="Palatino Linotype" w:hAnsi="Palatino Linotype" w:cs="Palatino Linotype"/>
        </w:rPr>
        <w:lastRenderedPageBreak/>
        <w:t xml:space="preserve">desempeño de su empleo, cargo o comisión que será determinada en el presupuesto de egresos que corresponda. </w:t>
      </w:r>
    </w:p>
    <w:p w14:paraId="3DB48293" w14:textId="77777777" w:rsidR="00264E11" w:rsidRPr="00C040EC" w:rsidRDefault="00264E11">
      <w:pPr>
        <w:spacing w:line="360" w:lineRule="auto"/>
        <w:jc w:val="both"/>
        <w:rPr>
          <w:rFonts w:ascii="Palatino Linotype" w:eastAsia="Palatino Linotype" w:hAnsi="Palatino Linotype" w:cs="Palatino Linotype"/>
          <w:sz w:val="22"/>
          <w:szCs w:val="22"/>
        </w:rPr>
      </w:pPr>
    </w:p>
    <w:p w14:paraId="51021F23"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9716478" w14:textId="77777777" w:rsidR="00264E11" w:rsidRPr="00C040EC" w:rsidRDefault="00264E11">
      <w:pPr>
        <w:spacing w:line="360" w:lineRule="auto"/>
        <w:jc w:val="both"/>
        <w:rPr>
          <w:rFonts w:ascii="Palatino Linotype" w:eastAsia="Palatino Linotype" w:hAnsi="Palatino Linotype" w:cs="Palatino Linotype"/>
        </w:rPr>
      </w:pPr>
    </w:p>
    <w:p w14:paraId="6E2838DE"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181A7E5C" w14:textId="77777777" w:rsidR="00264E11" w:rsidRPr="00C040EC" w:rsidRDefault="00264E11">
      <w:pPr>
        <w:spacing w:line="360" w:lineRule="auto"/>
        <w:jc w:val="both"/>
        <w:rPr>
          <w:rFonts w:ascii="Palatino Linotype" w:eastAsia="Palatino Linotype" w:hAnsi="Palatino Linotype" w:cs="Palatino Linotype"/>
        </w:rPr>
      </w:pPr>
    </w:p>
    <w:p w14:paraId="4B6E3D81"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14:paraId="5F3A4C89" w14:textId="77777777" w:rsidR="00264E11" w:rsidRPr="00C040EC" w:rsidRDefault="00264E11">
      <w:pPr>
        <w:spacing w:line="360" w:lineRule="auto"/>
        <w:jc w:val="both"/>
        <w:rPr>
          <w:rFonts w:ascii="Palatino Linotype" w:eastAsia="Palatino Linotype" w:hAnsi="Palatino Linotype" w:cs="Palatino Linotype"/>
          <w:sz w:val="22"/>
          <w:szCs w:val="22"/>
        </w:rPr>
      </w:pPr>
    </w:p>
    <w:p w14:paraId="5A971955"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lastRenderedPageBreak/>
        <w:t>Del mismo modo,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71B3AB7E" w14:textId="77777777" w:rsidR="00264E11" w:rsidRPr="00C040EC" w:rsidRDefault="00264E11">
      <w:pPr>
        <w:spacing w:line="360" w:lineRule="auto"/>
        <w:jc w:val="both"/>
        <w:rPr>
          <w:rFonts w:ascii="Palatino Linotype" w:eastAsia="Palatino Linotype" w:hAnsi="Palatino Linotype" w:cs="Palatino Linotype"/>
        </w:rPr>
      </w:pPr>
    </w:p>
    <w:p w14:paraId="14C6E3E8"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Por último,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D21FABF" w14:textId="77777777" w:rsidR="00264E11" w:rsidRPr="00C040EC" w:rsidRDefault="00264E11">
      <w:pPr>
        <w:spacing w:line="360" w:lineRule="auto"/>
        <w:jc w:val="both"/>
        <w:rPr>
          <w:rFonts w:ascii="Palatino Linotype" w:eastAsia="Palatino Linotype" w:hAnsi="Palatino Linotype" w:cs="Palatino Linotype"/>
        </w:rPr>
      </w:pPr>
    </w:p>
    <w:p w14:paraId="0B9D4576"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Dicho lo anterior, se tiene que los trabajadores por el desempeño de su cargo o comisión recibirán una remuneración y el documento donde se compruebe dicho pago, deberá ser resguardado por los sujetos obligados, el cual resulta ser de naturaleza pública y se deberá poner a disposición de los particulares, toda vez que dichos recibos son una obligación de transparencia de conformidad con la Ley en la materia. </w:t>
      </w:r>
    </w:p>
    <w:p w14:paraId="2B7E6BB4" w14:textId="77777777" w:rsidR="00264E11" w:rsidRPr="00C040EC" w:rsidRDefault="00264E11">
      <w:pPr>
        <w:spacing w:line="360" w:lineRule="auto"/>
        <w:jc w:val="both"/>
        <w:rPr>
          <w:rFonts w:ascii="Palatino Linotype" w:eastAsia="Palatino Linotype" w:hAnsi="Palatino Linotype" w:cs="Palatino Linotype"/>
          <w:sz w:val="22"/>
          <w:szCs w:val="22"/>
        </w:rPr>
      </w:pPr>
    </w:p>
    <w:p w14:paraId="2BF695D5"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lastRenderedPageBreak/>
        <w:t xml:space="preserve">En otro rubro 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14:paraId="2DDEE41F" w14:textId="77777777" w:rsidR="00264E11" w:rsidRPr="00C040EC" w:rsidRDefault="00264E11">
      <w:pPr>
        <w:spacing w:line="360" w:lineRule="auto"/>
        <w:jc w:val="both"/>
        <w:rPr>
          <w:rFonts w:ascii="Palatino Linotype" w:eastAsia="Palatino Linotype" w:hAnsi="Palatino Linotype" w:cs="Palatino Linotype"/>
        </w:rPr>
      </w:pPr>
    </w:p>
    <w:p w14:paraId="5AE247A3"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35E311E8" w14:textId="77777777" w:rsidR="00264E11" w:rsidRPr="00C040EC" w:rsidRDefault="00264E11">
      <w:pPr>
        <w:spacing w:line="360" w:lineRule="auto"/>
        <w:jc w:val="both"/>
        <w:rPr>
          <w:rFonts w:ascii="Palatino Linotype" w:eastAsia="Palatino Linotype" w:hAnsi="Palatino Linotype" w:cs="Palatino Linotype"/>
        </w:rPr>
      </w:pPr>
    </w:p>
    <w:p w14:paraId="6332B504"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Ahora bien, los Informes Trimestrales se estructurarán por cuatro módulos: 1) información contable y financiera; 2) información presupuestaria; 3) información programática y; 4) información administrativa, respecto al último este contará con diversos submódulos, entre ellos el relativo a la nómina y</w:t>
      </w:r>
      <w:r w:rsidRPr="00C040EC">
        <w:rPr>
          <w:rFonts w:ascii="Palatino Linotype" w:eastAsia="Palatino Linotype" w:hAnsi="Palatino Linotype" w:cs="Palatino Linotype"/>
          <w:b/>
        </w:rPr>
        <w:t xml:space="preserve"> los comprobantes fiscales</w:t>
      </w:r>
      <w:r w:rsidRPr="00C040EC">
        <w:rPr>
          <w:rFonts w:ascii="Palatino Linotype" w:eastAsia="Palatino Linotype" w:hAnsi="Palatino Linotype" w:cs="Palatino Linotype"/>
        </w:rPr>
        <w:t>.</w:t>
      </w:r>
    </w:p>
    <w:p w14:paraId="2B573C16" w14:textId="77777777" w:rsidR="00264E11" w:rsidRPr="00C040EC" w:rsidRDefault="00264E11">
      <w:pPr>
        <w:spacing w:line="360" w:lineRule="auto"/>
        <w:jc w:val="both"/>
        <w:rPr>
          <w:rFonts w:ascii="Palatino Linotype" w:eastAsia="Palatino Linotype" w:hAnsi="Palatino Linotype" w:cs="Palatino Linotype"/>
          <w:sz w:val="22"/>
          <w:szCs w:val="22"/>
        </w:rPr>
      </w:pPr>
    </w:p>
    <w:p w14:paraId="4CA8E578" w14:textId="7E6DC1C8"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En ese contexto, toda vez que el Sujeto Obligado no se pronunció respecto a este punto de la solicitud </w:t>
      </w:r>
      <w:r w:rsidR="003A7A32" w:rsidRPr="00C040EC">
        <w:rPr>
          <w:rFonts w:ascii="Palatino Linotype" w:eastAsia="Palatino Linotype" w:hAnsi="Palatino Linotype" w:cs="Palatino Linotype"/>
        </w:rPr>
        <w:t>y,</w:t>
      </w:r>
      <w:r w:rsidRPr="00C040EC">
        <w:rPr>
          <w:rFonts w:ascii="Palatino Linotype" w:eastAsia="Palatino Linotype" w:hAnsi="Palatino Linotype" w:cs="Palatino Linotype"/>
        </w:rPr>
        <w:t xml:space="preserve"> por ende, no proporcionó los recibos de nómina que se le requirieron, </w:t>
      </w:r>
      <w:r w:rsidRPr="00C040EC">
        <w:rPr>
          <w:rFonts w:ascii="Palatino Linotype" w:eastAsia="Palatino Linotype" w:hAnsi="Palatino Linotype" w:cs="Palatino Linotype"/>
        </w:rPr>
        <w:lastRenderedPageBreak/>
        <w:t xml:space="preserve">este deberá proporcionar los mismos, en el periodo relativo a la quincena del primero al quince de febrero de dos mil veintidós. </w:t>
      </w:r>
    </w:p>
    <w:p w14:paraId="0677FF65" w14:textId="77777777" w:rsidR="00264E11" w:rsidRPr="00C040EC" w:rsidRDefault="00264E11">
      <w:pPr>
        <w:spacing w:line="360" w:lineRule="auto"/>
        <w:jc w:val="both"/>
        <w:rPr>
          <w:rFonts w:ascii="Palatino Linotype" w:eastAsia="Palatino Linotype" w:hAnsi="Palatino Linotype" w:cs="Palatino Linotype"/>
        </w:rPr>
      </w:pPr>
    </w:p>
    <w:p w14:paraId="448D6E27"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Atento en a lo anterior, para los documentos que se ordena se deberá llevar a cabo una versión pública de los mismos en términos del artículo 143 de la Ley de Transparencia y Acceso a la Información Pública del Estado de México y Municipios, donde deberá omitirse, eliminarse o suprimirse la información </w:t>
      </w:r>
      <w:r w:rsidRPr="00C040EC">
        <w:rPr>
          <w:rFonts w:ascii="Palatino Linotype" w:eastAsia="Palatino Linotype" w:hAnsi="Palatino Linotype" w:cs="Palatino Linotype"/>
          <w:b/>
        </w:rPr>
        <w:t>confidencial</w:t>
      </w:r>
      <w:r w:rsidRPr="00C040EC">
        <w:rPr>
          <w:rFonts w:ascii="Palatino Linotype" w:eastAsia="Palatino Linotype" w:hAnsi="Palatino Linotype" w:cs="Palatino Linotype"/>
        </w:rPr>
        <w:t xml:space="preserve">. </w:t>
      </w:r>
    </w:p>
    <w:p w14:paraId="00C7AB4F" w14:textId="77777777" w:rsidR="00264E11" w:rsidRPr="00C040EC" w:rsidRDefault="00264E11">
      <w:pPr>
        <w:spacing w:line="360" w:lineRule="auto"/>
        <w:jc w:val="both"/>
        <w:rPr>
          <w:rFonts w:ascii="Palatino Linotype" w:eastAsia="Palatino Linotype" w:hAnsi="Palatino Linotype" w:cs="Palatino Linotype"/>
        </w:rPr>
      </w:pPr>
    </w:p>
    <w:p w14:paraId="0703A0B6"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C040EC">
        <w:rPr>
          <w:rFonts w:ascii="Palatino Linotype" w:eastAsia="Palatino Linotype" w:hAnsi="Palatino Linotype" w:cs="Palatino Linotype"/>
          <w:b/>
        </w:rPr>
        <w:t>SUJETO OBLIGADO</w:t>
      </w:r>
      <w:r w:rsidRPr="00C040EC">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13923A3" w14:textId="77777777" w:rsidR="00264E11" w:rsidRPr="00C040EC" w:rsidRDefault="00264E11">
      <w:pPr>
        <w:spacing w:line="360" w:lineRule="auto"/>
        <w:jc w:val="both"/>
        <w:rPr>
          <w:rFonts w:ascii="Palatino Linotype" w:eastAsia="Palatino Linotype" w:hAnsi="Palatino Linotype" w:cs="Palatino Linotype"/>
        </w:rPr>
      </w:pPr>
    </w:p>
    <w:p w14:paraId="7818E80F"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lastRenderedPageBreak/>
        <w:t xml:space="preserve">Por ende, </w:t>
      </w:r>
      <w:r w:rsidRPr="00C040EC">
        <w:rPr>
          <w:rFonts w:ascii="Palatino Linotype" w:eastAsia="Palatino Linotype" w:hAnsi="Palatino Linotype" w:cs="Palatino Linotype"/>
          <w:b/>
        </w:rPr>
        <w:t>EL SUJETO OBLIGADO</w:t>
      </w:r>
      <w:r w:rsidRPr="00C040EC">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E8B86B6" w14:textId="77777777" w:rsidR="00264E11" w:rsidRPr="00C040EC" w:rsidRDefault="003F3C38">
      <w:pPr>
        <w:ind w:left="851" w:right="902"/>
        <w:jc w:val="center"/>
        <w:rPr>
          <w:rFonts w:ascii="Palatino Linotype" w:eastAsia="Palatino Linotype" w:hAnsi="Palatino Linotype" w:cs="Palatino Linotype"/>
          <w:b/>
          <w:i/>
          <w:sz w:val="22"/>
          <w:szCs w:val="22"/>
        </w:rPr>
      </w:pPr>
      <w:r w:rsidRPr="00C040EC">
        <w:rPr>
          <w:rFonts w:ascii="Palatino Linotype" w:eastAsia="Palatino Linotype" w:hAnsi="Palatino Linotype" w:cs="Palatino Linotype"/>
          <w:b/>
          <w:i/>
          <w:sz w:val="22"/>
          <w:szCs w:val="22"/>
        </w:rPr>
        <w:t>Ley de Transparencia y Acceso a la Información Pública del Estado de México y Municipios</w:t>
      </w:r>
    </w:p>
    <w:p w14:paraId="79BBF511"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w:t>
      </w:r>
      <w:r w:rsidRPr="00C040EC">
        <w:rPr>
          <w:rFonts w:ascii="Palatino Linotype" w:eastAsia="Palatino Linotype" w:hAnsi="Palatino Linotype" w:cs="Palatino Linotype"/>
          <w:b/>
          <w:i/>
          <w:sz w:val="22"/>
          <w:szCs w:val="22"/>
        </w:rPr>
        <w:t xml:space="preserve">Artículo 49. </w:t>
      </w:r>
      <w:r w:rsidRPr="00C040EC">
        <w:rPr>
          <w:rFonts w:ascii="Palatino Linotype" w:eastAsia="Palatino Linotype" w:hAnsi="Palatino Linotype" w:cs="Palatino Linotype"/>
          <w:i/>
          <w:sz w:val="22"/>
          <w:szCs w:val="22"/>
        </w:rPr>
        <w:t>Los Comités de Transparencia tendrán las siguientes atribuciones:</w:t>
      </w:r>
    </w:p>
    <w:p w14:paraId="3AB57E3E"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VIII.</w:t>
      </w:r>
      <w:r w:rsidRPr="00C040EC">
        <w:rPr>
          <w:rFonts w:ascii="Palatino Linotype" w:eastAsia="Palatino Linotype" w:hAnsi="Palatino Linotype" w:cs="Palatino Linotype"/>
          <w:i/>
          <w:sz w:val="22"/>
          <w:szCs w:val="22"/>
        </w:rPr>
        <w:t xml:space="preserve"> </w:t>
      </w:r>
      <w:r w:rsidRPr="00C040EC">
        <w:rPr>
          <w:rFonts w:ascii="Palatino Linotype" w:eastAsia="Palatino Linotype" w:hAnsi="Palatino Linotype" w:cs="Palatino Linotype"/>
          <w:b/>
          <w:i/>
          <w:sz w:val="22"/>
          <w:szCs w:val="22"/>
        </w:rPr>
        <w:t>Aprobar</w:t>
      </w:r>
      <w:r w:rsidRPr="00C040EC">
        <w:rPr>
          <w:rFonts w:ascii="Palatino Linotype" w:eastAsia="Palatino Linotype" w:hAnsi="Palatino Linotype" w:cs="Palatino Linotype"/>
          <w:i/>
          <w:sz w:val="22"/>
          <w:szCs w:val="22"/>
        </w:rPr>
        <w:t>, modificar o revocar la clasificación de la información;</w:t>
      </w:r>
    </w:p>
    <w:p w14:paraId="5FB8EE1B" w14:textId="77777777" w:rsidR="00264E11" w:rsidRPr="00C040EC" w:rsidRDefault="003F3C38">
      <w:pPr>
        <w:ind w:left="851" w:right="902"/>
        <w:jc w:val="both"/>
        <w:rPr>
          <w:rFonts w:ascii="Palatino Linotype" w:eastAsia="Palatino Linotype" w:hAnsi="Palatino Linotype" w:cs="Palatino Linotype"/>
          <w:b/>
          <w:i/>
          <w:sz w:val="22"/>
          <w:szCs w:val="22"/>
        </w:rPr>
      </w:pPr>
      <w:r w:rsidRPr="00C040EC">
        <w:rPr>
          <w:rFonts w:ascii="Palatino Linotype" w:eastAsia="Palatino Linotype" w:hAnsi="Palatino Linotype" w:cs="Palatino Linotype"/>
          <w:b/>
          <w:i/>
          <w:sz w:val="22"/>
          <w:szCs w:val="22"/>
        </w:rPr>
        <w:t>Artículo 132.</w:t>
      </w:r>
      <w:r w:rsidRPr="00C040EC">
        <w:rPr>
          <w:rFonts w:ascii="Palatino Linotype" w:eastAsia="Palatino Linotype" w:hAnsi="Palatino Linotype" w:cs="Palatino Linotype"/>
          <w:i/>
          <w:sz w:val="22"/>
          <w:szCs w:val="22"/>
        </w:rPr>
        <w:t xml:space="preserve"> </w:t>
      </w:r>
      <w:r w:rsidRPr="00C040EC">
        <w:rPr>
          <w:rFonts w:ascii="Palatino Linotype" w:eastAsia="Palatino Linotype" w:hAnsi="Palatino Linotype" w:cs="Palatino Linotype"/>
          <w:b/>
          <w:i/>
          <w:sz w:val="22"/>
          <w:szCs w:val="22"/>
        </w:rPr>
        <w:t>La clasificación de la información se llevará a cabo en el momento en que:</w:t>
      </w:r>
    </w:p>
    <w:p w14:paraId="54937CFD"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w:t>
      </w:r>
    </w:p>
    <w:p w14:paraId="392EE76D"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II.</w:t>
      </w:r>
      <w:r w:rsidRPr="00C040EC">
        <w:rPr>
          <w:rFonts w:ascii="Palatino Linotype" w:eastAsia="Palatino Linotype" w:hAnsi="Palatino Linotype" w:cs="Palatino Linotype"/>
          <w:i/>
          <w:sz w:val="22"/>
          <w:szCs w:val="22"/>
        </w:rPr>
        <w:t xml:space="preserve"> Se determine mediante resolución de autoridad competente; o</w:t>
      </w:r>
    </w:p>
    <w:p w14:paraId="5771218E"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III</w:t>
      </w:r>
      <w:r w:rsidRPr="00C040EC">
        <w:rPr>
          <w:rFonts w:ascii="Palatino Linotype" w:eastAsia="Palatino Linotype" w:hAnsi="Palatino Linotype" w:cs="Palatino Linotype"/>
          <w:i/>
          <w:sz w:val="22"/>
          <w:szCs w:val="22"/>
        </w:rPr>
        <w:t xml:space="preserve">. </w:t>
      </w:r>
      <w:r w:rsidRPr="00C040EC">
        <w:rPr>
          <w:rFonts w:ascii="Palatino Linotype" w:eastAsia="Palatino Linotype" w:hAnsi="Palatino Linotype" w:cs="Palatino Linotype"/>
          <w:b/>
          <w:i/>
          <w:sz w:val="22"/>
          <w:szCs w:val="22"/>
        </w:rPr>
        <w:t>Se generen versiones públicas para dar cumplimiento a las obligaciones de transparencia previstas en esta Ley</w:t>
      </w:r>
      <w:r w:rsidRPr="00C040EC">
        <w:rPr>
          <w:rFonts w:ascii="Palatino Linotype" w:eastAsia="Palatino Linotype" w:hAnsi="Palatino Linotype" w:cs="Palatino Linotype"/>
          <w:i/>
          <w:sz w:val="22"/>
          <w:szCs w:val="22"/>
        </w:rPr>
        <w:t>.”</w:t>
      </w:r>
    </w:p>
    <w:p w14:paraId="2A212013" w14:textId="77777777" w:rsidR="00264E11" w:rsidRPr="00C040EC" w:rsidRDefault="003F3C38">
      <w:pPr>
        <w:ind w:left="851" w:right="902"/>
        <w:jc w:val="center"/>
        <w:rPr>
          <w:rFonts w:ascii="Palatino Linotype" w:eastAsia="Palatino Linotype" w:hAnsi="Palatino Linotype" w:cs="Palatino Linotype"/>
          <w:b/>
          <w:i/>
          <w:sz w:val="22"/>
          <w:szCs w:val="22"/>
        </w:rPr>
      </w:pPr>
      <w:r w:rsidRPr="00C040EC">
        <w:rPr>
          <w:rFonts w:ascii="Palatino Linotype" w:eastAsia="Palatino Linotype" w:hAnsi="Palatino Linotype" w:cs="Palatino Linotype"/>
          <w:b/>
          <w:i/>
          <w:sz w:val="22"/>
          <w:szCs w:val="22"/>
        </w:rPr>
        <w:t>Lineamientos Generales en materia de Clasificación y Desclasificación de la Información</w:t>
      </w:r>
    </w:p>
    <w:p w14:paraId="53D84A6C" w14:textId="00A5BB02"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w:t>
      </w:r>
      <w:r w:rsidR="003A7A32" w:rsidRPr="00C040EC">
        <w:rPr>
          <w:rFonts w:ascii="Palatino Linotype" w:eastAsia="Palatino Linotype" w:hAnsi="Palatino Linotype" w:cs="Palatino Linotype"/>
          <w:b/>
          <w:i/>
          <w:sz w:val="22"/>
          <w:szCs w:val="22"/>
        </w:rPr>
        <w:t>Segundo. -</w:t>
      </w:r>
      <w:r w:rsidRPr="00C040EC">
        <w:rPr>
          <w:rFonts w:ascii="Palatino Linotype" w:eastAsia="Palatino Linotype" w:hAnsi="Palatino Linotype" w:cs="Palatino Linotype"/>
          <w:i/>
          <w:sz w:val="22"/>
          <w:szCs w:val="22"/>
        </w:rPr>
        <w:t xml:space="preserve"> Para efectos de los presentes Lineamientos Generales, se entenderá por:</w:t>
      </w:r>
    </w:p>
    <w:p w14:paraId="2BAC030D"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XVIII.</w:t>
      </w:r>
      <w:r w:rsidRPr="00C040EC">
        <w:rPr>
          <w:rFonts w:ascii="Palatino Linotype" w:eastAsia="Palatino Linotype" w:hAnsi="Palatino Linotype" w:cs="Palatino Linotype"/>
          <w:i/>
          <w:sz w:val="22"/>
          <w:szCs w:val="22"/>
        </w:rPr>
        <w:t xml:space="preserve"> </w:t>
      </w:r>
      <w:r w:rsidRPr="00C040EC">
        <w:rPr>
          <w:rFonts w:ascii="Palatino Linotype" w:eastAsia="Palatino Linotype" w:hAnsi="Palatino Linotype" w:cs="Palatino Linotype"/>
          <w:b/>
          <w:i/>
          <w:sz w:val="22"/>
          <w:szCs w:val="22"/>
        </w:rPr>
        <w:t>Versión pública:</w:t>
      </w:r>
      <w:r w:rsidRPr="00C040E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C040EC">
        <w:rPr>
          <w:rFonts w:ascii="Palatino Linotype" w:eastAsia="Palatino Linotype" w:hAnsi="Palatino Linotype" w:cs="Palatino Linotype"/>
          <w:b/>
          <w:i/>
          <w:sz w:val="22"/>
          <w:szCs w:val="22"/>
        </w:rPr>
        <w:t>fundando y motivando la</w:t>
      </w:r>
      <w:r w:rsidRPr="00C040EC">
        <w:rPr>
          <w:rFonts w:ascii="Palatino Linotype" w:eastAsia="Palatino Linotype" w:hAnsi="Palatino Linotype" w:cs="Palatino Linotype"/>
          <w:i/>
          <w:sz w:val="22"/>
          <w:szCs w:val="22"/>
        </w:rPr>
        <w:t xml:space="preserve"> reserva o </w:t>
      </w:r>
      <w:r w:rsidRPr="00C040EC">
        <w:rPr>
          <w:rFonts w:ascii="Palatino Linotype" w:eastAsia="Palatino Linotype" w:hAnsi="Palatino Linotype" w:cs="Palatino Linotype"/>
          <w:b/>
          <w:i/>
          <w:sz w:val="22"/>
          <w:szCs w:val="22"/>
        </w:rPr>
        <w:t>confidencialidad</w:t>
      </w:r>
      <w:r w:rsidRPr="00C040EC">
        <w:rPr>
          <w:rFonts w:ascii="Palatino Linotype" w:eastAsia="Palatino Linotype" w:hAnsi="Palatino Linotype" w:cs="Palatino Linotype"/>
          <w:i/>
          <w:sz w:val="22"/>
          <w:szCs w:val="22"/>
        </w:rPr>
        <w:t>, a través de la resolución que para tal efecto emita el Comité de Transparencia.</w:t>
      </w:r>
    </w:p>
    <w:p w14:paraId="00FDE032"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Cuarto.</w:t>
      </w:r>
      <w:r w:rsidRPr="00C040EC">
        <w:rPr>
          <w:rFonts w:ascii="Palatino Linotype" w:eastAsia="Palatino Linotype" w:hAnsi="Palatino Linotype" w:cs="Palatino Linotype"/>
          <w:i/>
          <w:sz w:val="22"/>
          <w:szCs w:val="22"/>
        </w:rPr>
        <w:t xml:space="preserve"> </w:t>
      </w:r>
      <w:r w:rsidRPr="00C040EC">
        <w:rPr>
          <w:rFonts w:ascii="Palatino Linotype" w:eastAsia="Palatino Linotype" w:hAnsi="Palatino Linotype" w:cs="Palatino Linotype"/>
          <w:b/>
          <w:i/>
          <w:sz w:val="22"/>
          <w:szCs w:val="22"/>
        </w:rPr>
        <w:t>Para clasificar la información como</w:t>
      </w:r>
      <w:r w:rsidRPr="00C040EC">
        <w:rPr>
          <w:rFonts w:ascii="Palatino Linotype" w:eastAsia="Palatino Linotype" w:hAnsi="Palatino Linotype" w:cs="Palatino Linotype"/>
          <w:i/>
          <w:sz w:val="22"/>
          <w:szCs w:val="22"/>
        </w:rPr>
        <w:t xml:space="preserve"> reservada o </w:t>
      </w:r>
      <w:r w:rsidRPr="00C040E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C040EC">
        <w:rPr>
          <w:rFonts w:ascii="Palatino Linotype" w:eastAsia="Palatino Linotype" w:hAnsi="Palatino Linotype" w:cs="Palatino Linotype"/>
          <w:i/>
          <w:sz w:val="22"/>
          <w:szCs w:val="22"/>
        </w:rPr>
        <w:t xml:space="preserve">, en relación con las disposiciones contenidas en los presentes lineamientos, así como en aquellas </w:t>
      </w:r>
      <w:r w:rsidRPr="00C040EC">
        <w:rPr>
          <w:rFonts w:ascii="Palatino Linotype" w:eastAsia="Palatino Linotype" w:hAnsi="Palatino Linotype" w:cs="Palatino Linotype"/>
          <w:i/>
          <w:sz w:val="22"/>
          <w:szCs w:val="22"/>
        </w:rPr>
        <w:lastRenderedPageBreak/>
        <w:t>disposiciones legales aplicables a la materia en el ámbito de sus respectivas competencias, en tanto estas últimas no contravengan lo dispuesto en la Ley General.</w:t>
      </w:r>
    </w:p>
    <w:p w14:paraId="268E82CE"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43CEBDC"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Quinto.</w:t>
      </w:r>
      <w:r w:rsidRPr="00C040E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311FC9"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Sexto.</w:t>
      </w:r>
      <w:r w:rsidRPr="00C040E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79D67D8"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CA58CD4"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Séptimo.</w:t>
      </w:r>
      <w:r w:rsidRPr="00C040EC">
        <w:rPr>
          <w:rFonts w:ascii="Palatino Linotype" w:eastAsia="Palatino Linotype" w:hAnsi="Palatino Linotype" w:cs="Palatino Linotype"/>
          <w:i/>
          <w:sz w:val="22"/>
          <w:szCs w:val="22"/>
        </w:rPr>
        <w:t xml:space="preserve"> La clasificación de la información se llevará a cabo en el momento en que:</w:t>
      </w:r>
    </w:p>
    <w:p w14:paraId="5618862B"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I.</w:t>
      </w:r>
      <w:r w:rsidRPr="00C040EC">
        <w:rPr>
          <w:rFonts w:ascii="Palatino Linotype" w:eastAsia="Palatino Linotype" w:hAnsi="Palatino Linotype" w:cs="Palatino Linotype"/>
          <w:i/>
          <w:sz w:val="22"/>
          <w:szCs w:val="22"/>
        </w:rPr>
        <w:t xml:space="preserve"> Se reciba una solicitud de acceso a la información;</w:t>
      </w:r>
    </w:p>
    <w:p w14:paraId="05E001B5"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II.</w:t>
      </w:r>
      <w:r w:rsidRPr="00C040EC">
        <w:rPr>
          <w:rFonts w:ascii="Palatino Linotype" w:eastAsia="Palatino Linotype" w:hAnsi="Palatino Linotype" w:cs="Palatino Linotype"/>
          <w:i/>
          <w:sz w:val="22"/>
          <w:szCs w:val="22"/>
        </w:rPr>
        <w:t xml:space="preserve"> Se determine mediante resolución de autoridad competente, o</w:t>
      </w:r>
    </w:p>
    <w:p w14:paraId="7DAE274F"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III.</w:t>
      </w:r>
      <w:r w:rsidRPr="00C040E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D27087F"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D7DC148"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Octavo.</w:t>
      </w:r>
      <w:r w:rsidRPr="00C040E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6CDC7E"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753B8FF"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1ECE5B4"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383506C7"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551D8B5"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Noveno.</w:t>
      </w:r>
      <w:r w:rsidRPr="00C040E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F37E7C"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Décimo.</w:t>
      </w:r>
      <w:r w:rsidRPr="00C040E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480FA6"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68D1A69" w14:textId="77777777" w:rsidR="00264E11" w:rsidRPr="00C040EC" w:rsidRDefault="003F3C38">
      <w:pPr>
        <w:ind w:left="851" w:right="902"/>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Décimo primero.</w:t>
      </w:r>
      <w:r w:rsidRPr="00C040E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E3B1672" w14:textId="77777777" w:rsidR="00264E11" w:rsidRPr="00C040EC" w:rsidRDefault="00264E11">
      <w:pPr>
        <w:ind w:left="851" w:right="902"/>
        <w:jc w:val="both"/>
        <w:rPr>
          <w:rFonts w:ascii="Palatino Linotype" w:eastAsia="Palatino Linotype" w:hAnsi="Palatino Linotype" w:cs="Palatino Linotype"/>
          <w:i/>
          <w:sz w:val="22"/>
          <w:szCs w:val="22"/>
        </w:rPr>
      </w:pPr>
    </w:p>
    <w:p w14:paraId="4BD8E742" w14:textId="77777777" w:rsidR="00264E11" w:rsidRPr="00C040EC" w:rsidRDefault="003F3C38">
      <w:pPr>
        <w:ind w:left="850" w:right="901"/>
        <w:jc w:val="center"/>
        <w:rPr>
          <w:rFonts w:ascii="Palatino Linotype" w:eastAsia="Palatino Linotype" w:hAnsi="Palatino Linotype" w:cs="Palatino Linotype"/>
          <w:b/>
          <w:i/>
          <w:sz w:val="22"/>
          <w:szCs w:val="22"/>
        </w:rPr>
      </w:pPr>
      <w:r w:rsidRPr="00C040EC">
        <w:rPr>
          <w:rFonts w:ascii="Palatino Linotype" w:eastAsia="Palatino Linotype" w:hAnsi="Palatino Linotype" w:cs="Palatino Linotype"/>
          <w:b/>
          <w:i/>
          <w:sz w:val="22"/>
          <w:szCs w:val="22"/>
        </w:rPr>
        <w:t>CAPÍTULO VIII</w:t>
      </w:r>
    </w:p>
    <w:p w14:paraId="5B2CB2A1" w14:textId="77777777" w:rsidR="00264E11" w:rsidRPr="00C040EC" w:rsidRDefault="003F3C38">
      <w:pPr>
        <w:ind w:left="850" w:right="901"/>
        <w:jc w:val="center"/>
        <w:rPr>
          <w:rFonts w:ascii="Palatino Linotype" w:eastAsia="Palatino Linotype" w:hAnsi="Palatino Linotype" w:cs="Palatino Linotype"/>
          <w:b/>
          <w:i/>
          <w:sz w:val="22"/>
          <w:szCs w:val="22"/>
        </w:rPr>
      </w:pPr>
      <w:r w:rsidRPr="00C040EC">
        <w:rPr>
          <w:rFonts w:ascii="Palatino Linotype" w:eastAsia="Palatino Linotype" w:hAnsi="Palatino Linotype" w:cs="Palatino Linotype"/>
          <w:b/>
          <w:i/>
          <w:sz w:val="22"/>
          <w:szCs w:val="22"/>
        </w:rPr>
        <w:t>DE LA LEYENDA DE CLASIFICACIÓN</w:t>
      </w:r>
    </w:p>
    <w:p w14:paraId="5CCDBAA8" w14:textId="77777777" w:rsidR="00264E11" w:rsidRPr="00C040EC" w:rsidRDefault="003F3C38">
      <w:pPr>
        <w:ind w:left="850"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 xml:space="preserve">Quincuagésimo. </w:t>
      </w:r>
      <w:r w:rsidRPr="00C040EC">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C040EC">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5B7E95A6" w14:textId="77777777" w:rsidR="00264E11" w:rsidRPr="00C040EC" w:rsidRDefault="003F3C38">
      <w:pPr>
        <w:ind w:left="850"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w:t>
      </w:r>
    </w:p>
    <w:p w14:paraId="223FDA3F" w14:textId="77777777" w:rsidR="00264E11" w:rsidRPr="00C040EC" w:rsidRDefault="003F3C38">
      <w:pPr>
        <w:ind w:left="850" w:right="901"/>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b/>
          <w:i/>
          <w:sz w:val="22"/>
          <w:szCs w:val="22"/>
        </w:rPr>
        <w:t xml:space="preserve">Quincuagésimo tercero. </w:t>
      </w:r>
      <w:r w:rsidRPr="00C040EC">
        <w:rPr>
          <w:rFonts w:ascii="Palatino Linotype" w:eastAsia="Palatino Linotype" w:hAnsi="Palatino Linotype" w:cs="Palatino Linotype"/>
          <w:b/>
          <w:i/>
          <w:sz w:val="22"/>
          <w:szCs w:val="22"/>
          <w:u w:val="single"/>
        </w:rPr>
        <w:t>El formato para señalar la clasificación parcial de un documento</w:t>
      </w:r>
      <w:r w:rsidRPr="00C040EC">
        <w:rPr>
          <w:rFonts w:ascii="Palatino Linotype" w:eastAsia="Palatino Linotype" w:hAnsi="Palatino Linotype" w:cs="Palatino Linotype"/>
          <w:i/>
          <w:sz w:val="22"/>
          <w:szCs w:val="22"/>
        </w:rPr>
        <w:t>, es el siguiente:</w:t>
      </w:r>
    </w:p>
    <w:p w14:paraId="06A46DAB" w14:textId="77777777" w:rsidR="00264E11" w:rsidRPr="00C040EC" w:rsidRDefault="00264E11">
      <w:pPr>
        <w:ind w:left="850" w:right="901"/>
        <w:jc w:val="both"/>
        <w:rPr>
          <w:rFonts w:ascii="Palatino Linotype" w:eastAsia="Palatino Linotype" w:hAnsi="Palatino Linotype" w:cs="Palatino Linotype"/>
          <w:i/>
          <w:sz w:val="22"/>
          <w:szCs w:val="22"/>
        </w:rPr>
      </w:pPr>
    </w:p>
    <w:tbl>
      <w:tblPr>
        <w:tblStyle w:val="affffc"/>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264E11" w:rsidRPr="00C040EC" w14:paraId="6AC3DF61"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6D0FF73C" w14:textId="77777777" w:rsidR="00264E11" w:rsidRPr="00C040EC" w:rsidRDefault="00264E11">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88CA8E4" w14:textId="77777777" w:rsidR="00264E11" w:rsidRPr="00C040EC" w:rsidRDefault="003F3C38">
            <w:pPr>
              <w:jc w:val="center"/>
              <w:rPr>
                <w:rFonts w:ascii="Palatino Linotype" w:eastAsia="Palatino Linotype" w:hAnsi="Palatino Linotype" w:cs="Palatino Linotype"/>
                <w:b/>
                <w:i/>
              </w:rPr>
            </w:pPr>
            <w:r w:rsidRPr="00C040EC">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6738027A" w14:textId="77777777" w:rsidR="00264E11" w:rsidRPr="00C040EC" w:rsidRDefault="003F3C38">
            <w:pPr>
              <w:jc w:val="center"/>
              <w:rPr>
                <w:rFonts w:ascii="Palatino Linotype" w:eastAsia="Palatino Linotype" w:hAnsi="Palatino Linotype" w:cs="Palatino Linotype"/>
                <w:b/>
                <w:i/>
              </w:rPr>
            </w:pPr>
            <w:r w:rsidRPr="00C040EC">
              <w:rPr>
                <w:rFonts w:ascii="Palatino Linotype" w:eastAsia="Palatino Linotype" w:hAnsi="Palatino Linotype" w:cs="Palatino Linotype"/>
                <w:b/>
                <w:i/>
              </w:rPr>
              <w:t>Dónde:</w:t>
            </w:r>
          </w:p>
        </w:tc>
      </w:tr>
      <w:tr w:rsidR="00264E11" w:rsidRPr="00C040EC" w14:paraId="2673B80A"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775D7D01" w14:textId="77777777" w:rsidR="00264E11" w:rsidRPr="00C040EC" w:rsidRDefault="003F3C38">
            <w:pPr>
              <w:jc w:val="center"/>
              <w:rPr>
                <w:rFonts w:ascii="Palatino Linotype" w:eastAsia="Palatino Linotype" w:hAnsi="Palatino Linotype" w:cs="Palatino Linotype"/>
                <w:b/>
                <w:i/>
              </w:rPr>
            </w:pPr>
            <w:r w:rsidRPr="00C040EC">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5891775D" w14:textId="77777777" w:rsidR="00264E11" w:rsidRPr="00C040EC" w:rsidRDefault="003F3C38">
            <w:pPr>
              <w:jc w:val="center"/>
              <w:rPr>
                <w:rFonts w:ascii="Palatino Linotype" w:eastAsia="Palatino Linotype" w:hAnsi="Palatino Linotype" w:cs="Palatino Linotype"/>
                <w:i/>
              </w:rPr>
            </w:pPr>
            <w:r w:rsidRPr="00C040EC">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5F9D091E" w14:textId="77777777" w:rsidR="00264E11" w:rsidRPr="00C040EC" w:rsidRDefault="003F3C38">
            <w:pPr>
              <w:jc w:val="both"/>
              <w:rPr>
                <w:rFonts w:ascii="Palatino Linotype" w:eastAsia="Palatino Linotype" w:hAnsi="Palatino Linotype" w:cs="Palatino Linotype"/>
                <w:i/>
              </w:rPr>
            </w:pPr>
            <w:r w:rsidRPr="00C040EC">
              <w:rPr>
                <w:rFonts w:ascii="Palatino Linotype" w:eastAsia="Palatino Linotype" w:hAnsi="Palatino Linotype" w:cs="Palatino Linotype"/>
                <w:i/>
              </w:rPr>
              <w:t>Se anotará la fecha en la que el Comité de Transparencia confirmó la clasificación del documento, en su caso.</w:t>
            </w:r>
          </w:p>
        </w:tc>
      </w:tr>
      <w:tr w:rsidR="00264E11" w:rsidRPr="00C040EC" w14:paraId="6DD66B9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0681FF0" w14:textId="77777777" w:rsidR="00264E11" w:rsidRPr="00C040EC" w:rsidRDefault="00264E1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59E1EE3" w14:textId="77777777" w:rsidR="00264E11" w:rsidRPr="00C040EC" w:rsidRDefault="003F3C38">
            <w:pPr>
              <w:jc w:val="center"/>
              <w:rPr>
                <w:rFonts w:ascii="Palatino Linotype" w:eastAsia="Palatino Linotype" w:hAnsi="Palatino Linotype" w:cs="Palatino Linotype"/>
                <w:i/>
              </w:rPr>
            </w:pPr>
            <w:r w:rsidRPr="00C040EC">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E13EF76" w14:textId="77777777" w:rsidR="00264E11" w:rsidRPr="00C040EC" w:rsidRDefault="003F3C38">
            <w:pPr>
              <w:jc w:val="both"/>
              <w:rPr>
                <w:rFonts w:ascii="Palatino Linotype" w:eastAsia="Palatino Linotype" w:hAnsi="Palatino Linotype" w:cs="Palatino Linotype"/>
                <w:i/>
              </w:rPr>
            </w:pPr>
            <w:r w:rsidRPr="00C040EC">
              <w:rPr>
                <w:rFonts w:ascii="Palatino Linotype" w:eastAsia="Palatino Linotype" w:hAnsi="Palatino Linotype" w:cs="Palatino Linotype"/>
                <w:i/>
              </w:rPr>
              <w:t>Se señalará el nombre del área del cual es titular quien clasifica.</w:t>
            </w:r>
          </w:p>
        </w:tc>
      </w:tr>
      <w:tr w:rsidR="00264E11" w:rsidRPr="00C040EC" w14:paraId="2E1A2E7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5EA6502" w14:textId="77777777" w:rsidR="00264E11" w:rsidRPr="00C040EC" w:rsidRDefault="00264E1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C31DFF6" w14:textId="77777777" w:rsidR="00264E11" w:rsidRPr="00C040EC" w:rsidRDefault="003F3C38">
            <w:pPr>
              <w:jc w:val="center"/>
              <w:rPr>
                <w:rFonts w:ascii="Palatino Linotype" w:eastAsia="Palatino Linotype" w:hAnsi="Palatino Linotype" w:cs="Palatino Linotype"/>
                <w:i/>
              </w:rPr>
            </w:pPr>
            <w:r w:rsidRPr="00C040EC">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406998DD" w14:textId="77777777" w:rsidR="00264E11" w:rsidRPr="00C040EC" w:rsidRDefault="003F3C38">
            <w:pPr>
              <w:jc w:val="both"/>
              <w:rPr>
                <w:rFonts w:ascii="Palatino Linotype" w:eastAsia="Palatino Linotype" w:hAnsi="Palatino Linotype" w:cs="Palatino Linotype"/>
                <w:i/>
              </w:rPr>
            </w:pPr>
            <w:r w:rsidRPr="00C040EC">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64E11" w:rsidRPr="00C040EC" w14:paraId="4F3FF6D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D75D024" w14:textId="77777777" w:rsidR="00264E11" w:rsidRPr="00C040EC" w:rsidRDefault="00264E1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BBEDC67" w14:textId="77777777" w:rsidR="00264E11" w:rsidRPr="00C040EC" w:rsidRDefault="003F3C38">
            <w:pPr>
              <w:jc w:val="center"/>
              <w:rPr>
                <w:rFonts w:ascii="Palatino Linotype" w:eastAsia="Palatino Linotype" w:hAnsi="Palatino Linotype" w:cs="Palatino Linotype"/>
                <w:i/>
              </w:rPr>
            </w:pPr>
            <w:r w:rsidRPr="00C040EC">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141A47C4" w14:textId="77777777" w:rsidR="00264E11" w:rsidRPr="00C040EC" w:rsidRDefault="003F3C38">
            <w:pPr>
              <w:jc w:val="both"/>
              <w:rPr>
                <w:rFonts w:ascii="Palatino Linotype" w:eastAsia="Palatino Linotype" w:hAnsi="Palatino Linotype" w:cs="Palatino Linotype"/>
                <w:i/>
              </w:rPr>
            </w:pPr>
            <w:r w:rsidRPr="00C040EC">
              <w:rPr>
                <w:rFonts w:ascii="Palatino Linotype" w:eastAsia="Palatino Linotype" w:hAnsi="Palatino Linotype" w:cs="Palatino Linotype"/>
                <w:i/>
              </w:rPr>
              <w:t>Se anotará el número de años o meses por los que se mantendrá el documento o las partes del mismo como reservado.</w:t>
            </w:r>
          </w:p>
        </w:tc>
      </w:tr>
      <w:tr w:rsidR="00264E11" w:rsidRPr="00C040EC" w14:paraId="1583F7B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3EE026D" w14:textId="77777777" w:rsidR="00264E11" w:rsidRPr="00C040EC" w:rsidRDefault="00264E1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CE00BC1" w14:textId="77777777" w:rsidR="00264E11" w:rsidRPr="00C040EC" w:rsidRDefault="003F3C38">
            <w:pPr>
              <w:jc w:val="center"/>
              <w:rPr>
                <w:rFonts w:ascii="Palatino Linotype" w:eastAsia="Palatino Linotype" w:hAnsi="Palatino Linotype" w:cs="Palatino Linotype"/>
                <w:i/>
              </w:rPr>
            </w:pPr>
            <w:r w:rsidRPr="00C040E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A2FC420" w14:textId="77777777" w:rsidR="00264E11" w:rsidRPr="00C040EC" w:rsidRDefault="003F3C38">
            <w:pPr>
              <w:jc w:val="both"/>
              <w:rPr>
                <w:rFonts w:ascii="Palatino Linotype" w:eastAsia="Palatino Linotype" w:hAnsi="Palatino Linotype" w:cs="Palatino Linotype"/>
                <w:i/>
              </w:rPr>
            </w:pPr>
            <w:r w:rsidRPr="00C040EC">
              <w:rPr>
                <w:rFonts w:ascii="Palatino Linotype" w:eastAsia="Palatino Linotype" w:hAnsi="Palatino Linotype" w:cs="Palatino Linotype"/>
                <w:i/>
              </w:rPr>
              <w:t>Se señalará el nombre del ordenamiento, el o los artículos, fracción(es), párrafo(s) con base en los cuales se sustente la reserva.</w:t>
            </w:r>
          </w:p>
        </w:tc>
      </w:tr>
      <w:tr w:rsidR="00264E11" w:rsidRPr="00C040EC" w14:paraId="48F8022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2C3C7BC" w14:textId="77777777" w:rsidR="00264E11" w:rsidRPr="00C040EC" w:rsidRDefault="00264E1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BD22202" w14:textId="77777777" w:rsidR="00264E11" w:rsidRPr="00C040EC" w:rsidRDefault="003F3C38">
            <w:pPr>
              <w:jc w:val="center"/>
              <w:rPr>
                <w:rFonts w:ascii="Palatino Linotype" w:eastAsia="Palatino Linotype" w:hAnsi="Palatino Linotype" w:cs="Palatino Linotype"/>
                <w:i/>
              </w:rPr>
            </w:pPr>
            <w:r w:rsidRPr="00C040EC">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76F6EBC" w14:textId="77777777" w:rsidR="00264E11" w:rsidRPr="00C040EC" w:rsidRDefault="003F3C38">
            <w:pPr>
              <w:jc w:val="both"/>
              <w:rPr>
                <w:rFonts w:ascii="Palatino Linotype" w:eastAsia="Palatino Linotype" w:hAnsi="Palatino Linotype" w:cs="Palatino Linotype"/>
                <w:i/>
              </w:rPr>
            </w:pPr>
            <w:r w:rsidRPr="00C040EC">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64E11" w:rsidRPr="00C040EC" w14:paraId="696169B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D76920A" w14:textId="77777777" w:rsidR="00264E11" w:rsidRPr="00C040EC" w:rsidRDefault="00264E1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8CD729B" w14:textId="77777777" w:rsidR="00264E11" w:rsidRPr="00C040EC" w:rsidRDefault="003F3C38">
            <w:pPr>
              <w:jc w:val="center"/>
              <w:rPr>
                <w:rFonts w:ascii="Palatino Linotype" w:eastAsia="Palatino Linotype" w:hAnsi="Palatino Linotype" w:cs="Palatino Linotype"/>
                <w:b/>
                <w:i/>
                <w:u w:val="single"/>
              </w:rPr>
            </w:pPr>
            <w:r w:rsidRPr="00C040EC">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7CB29094" w14:textId="77777777" w:rsidR="00264E11" w:rsidRPr="00C040EC" w:rsidRDefault="003F3C38">
            <w:pPr>
              <w:jc w:val="both"/>
              <w:rPr>
                <w:rFonts w:ascii="Palatino Linotype" w:eastAsia="Palatino Linotype" w:hAnsi="Palatino Linotype" w:cs="Palatino Linotype"/>
                <w:i/>
              </w:rPr>
            </w:pPr>
            <w:r w:rsidRPr="00C040EC">
              <w:rPr>
                <w:rFonts w:ascii="Palatino Linotype" w:eastAsia="Palatino Linotype" w:hAnsi="Palatino Linotype" w:cs="Palatino Linotype"/>
                <w:i/>
              </w:rPr>
              <w:t xml:space="preserve">Se indicarán, en su caso, </w:t>
            </w:r>
            <w:r w:rsidRPr="00C040EC">
              <w:rPr>
                <w:rFonts w:ascii="Palatino Linotype" w:eastAsia="Palatino Linotype" w:hAnsi="Palatino Linotype" w:cs="Palatino Linotype"/>
                <w:b/>
                <w:i/>
                <w:u w:val="single"/>
              </w:rPr>
              <w:t>las partes o páginas del documento que se clasifica como confidencial</w:t>
            </w:r>
            <w:r w:rsidRPr="00C040EC">
              <w:rPr>
                <w:rFonts w:ascii="Palatino Linotype" w:eastAsia="Palatino Linotype" w:hAnsi="Palatino Linotype" w:cs="Palatino Linotype"/>
                <w:i/>
              </w:rPr>
              <w:t xml:space="preserve">. </w:t>
            </w:r>
            <w:r w:rsidRPr="00C040EC">
              <w:rPr>
                <w:rFonts w:ascii="Palatino Linotype" w:eastAsia="Palatino Linotype" w:hAnsi="Palatino Linotype" w:cs="Palatino Linotype"/>
                <w:b/>
                <w:i/>
                <w:u w:val="single"/>
              </w:rPr>
              <w:t>Si el documento fuera confidencial en su totalidad, se anotarán todas las páginas que lo conforman</w:t>
            </w:r>
            <w:r w:rsidRPr="00C040EC">
              <w:rPr>
                <w:rFonts w:ascii="Palatino Linotype" w:eastAsia="Palatino Linotype" w:hAnsi="Palatino Linotype" w:cs="Palatino Linotype"/>
                <w:i/>
              </w:rPr>
              <w:t>. Si el documento no contiene información confidencial, se tachará este apartado.</w:t>
            </w:r>
          </w:p>
        </w:tc>
      </w:tr>
      <w:tr w:rsidR="00264E11" w:rsidRPr="00C040EC" w14:paraId="634418B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92247C2" w14:textId="77777777" w:rsidR="00264E11" w:rsidRPr="00C040EC" w:rsidRDefault="00264E1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327BDFD" w14:textId="77777777" w:rsidR="00264E11" w:rsidRPr="00C040EC" w:rsidRDefault="003F3C38">
            <w:pPr>
              <w:jc w:val="center"/>
              <w:rPr>
                <w:rFonts w:ascii="Palatino Linotype" w:eastAsia="Palatino Linotype" w:hAnsi="Palatino Linotype" w:cs="Palatino Linotype"/>
                <w:i/>
              </w:rPr>
            </w:pPr>
            <w:r w:rsidRPr="00C040E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6B04496" w14:textId="77777777" w:rsidR="00264E11" w:rsidRPr="00C040EC" w:rsidRDefault="003F3C38">
            <w:pPr>
              <w:jc w:val="both"/>
              <w:rPr>
                <w:rFonts w:ascii="Palatino Linotype" w:eastAsia="Palatino Linotype" w:hAnsi="Palatino Linotype" w:cs="Palatino Linotype"/>
                <w:i/>
              </w:rPr>
            </w:pPr>
            <w:r w:rsidRPr="00C040EC">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64E11" w:rsidRPr="00C040EC" w14:paraId="698A2D4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675FA61" w14:textId="77777777" w:rsidR="00264E11" w:rsidRPr="00C040EC" w:rsidRDefault="00264E1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7132E69" w14:textId="77777777" w:rsidR="00264E11" w:rsidRPr="00C040EC" w:rsidRDefault="003F3C38">
            <w:pPr>
              <w:jc w:val="center"/>
              <w:rPr>
                <w:rFonts w:ascii="Palatino Linotype" w:eastAsia="Palatino Linotype" w:hAnsi="Palatino Linotype" w:cs="Palatino Linotype"/>
                <w:i/>
              </w:rPr>
            </w:pPr>
            <w:r w:rsidRPr="00C040EC">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5E83D72" w14:textId="77777777" w:rsidR="00264E11" w:rsidRPr="00C040EC" w:rsidRDefault="003F3C38">
            <w:pPr>
              <w:jc w:val="both"/>
              <w:rPr>
                <w:rFonts w:ascii="Palatino Linotype" w:eastAsia="Palatino Linotype" w:hAnsi="Palatino Linotype" w:cs="Palatino Linotype"/>
                <w:i/>
              </w:rPr>
            </w:pPr>
            <w:r w:rsidRPr="00C040EC">
              <w:rPr>
                <w:rFonts w:ascii="Palatino Linotype" w:eastAsia="Palatino Linotype" w:hAnsi="Palatino Linotype" w:cs="Palatino Linotype"/>
                <w:i/>
              </w:rPr>
              <w:t>Rúbrica autógrafa de quien clasifica.</w:t>
            </w:r>
          </w:p>
        </w:tc>
      </w:tr>
      <w:tr w:rsidR="00264E11" w:rsidRPr="00C040EC" w14:paraId="6106693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4F902F1" w14:textId="77777777" w:rsidR="00264E11" w:rsidRPr="00C040EC" w:rsidRDefault="00264E1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FF2D030" w14:textId="77777777" w:rsidR="00264E11" w:rsidRPr="00C040EC" w:rsidRDefault="003F3C38">
            <w:pPr>
              <w:jc w:val="center"/>
              <w:rPr>
                <w:rFonts w:ascii="Palatino Linotype" w:eastAsia="Palatino Linotype" w:hAnsi="Palatino Linotype" w:cs="Palatino Linotype"/>
                <w:i/>
              </w:rPr>
            </w:pPr>
            <w:r w:rsidRPr="00C040EC">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712985FF" w14:textId="77777777" w:rsidR="00264E11" w:rsidRPr="00C040EC" w:rsidRDefault="003F3C38">
            <w:pPr>
              <w:jc w:val="both"/>
              <w:rPr>
                <w:rFonts w:ascii="Palatino Linotype" w:eastAsia="Palatino Linotype" w:hAnsi="Palatino Linotype" w:cs="Palatino Linotype"/>
                <w:i/>
              </w:rPr>
            </w:pPr>
            <w:r w:rsidRPr="00C040EC">
              <w:rPr>
                <w:rFonts w:ascii="Palatino Linotype" w:eastAsia="Palatino Linotype" w:hAnsi="Palatino Linotype" w:cs="Palatino Linotype"/>
                <w:i/>
              </w:rPr>
              <w:t>Se anotará la fecha en que se desclasifica el documento.</w:t>
            </w:r>
          </w:p>
        </w:tc>
      </w:tr>
      <w:tr w:rsidR="00264E11" w:rsidRPr="00C040EC" w14:paraId="755140B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DFE69D2" w14:textId="77777777" w:rsidR="00264E11" w:rsidRPr="00C040EC" w:rsidRDefault="00264E1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42E8225" w14:textId="77777777" w:rsidR="00264E11" w:rsidRPr="00C040EC" w:rsidRDefault="003F3C38">
            <w:pPr>
              <w:jc w:val="center"/>
              <w:rPr>
                <w:rFonts w:ascii="Palatino Linotype" w:eastAsia="Palatino Linotype" w:hAnsi="Palatino Linotype" w:cs="Palatino Linotype"/>
                <w:i/>
              </w:rPr>
            </w:pPr>
            <w:r w:rsidRPr="00C040EC">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77438BA5" w14:textId="77777777" w:rsidR="00264E11" w:rsidRPr="00C040EC" w:rsidRDefault="003F3C38">
            <w:pPr>
              <w:rPr>
                <w:rFonts w:ascii="Palatino Linotype" w:eastAsia="Palatino Linotype" w:hAnsi="Palatino Linotype" w:cs="Palatino Linotype"/>
                <w:i/>
              </w:rPr>
            </w:pPr>
            <w:r w:rsidRPr="00C040EC">
              <w:rPr>
                <w:rFonts w:ascii="Palatino Linotype" w:eastAsia="Palatino Linotype" w:hAnsi="Palatino Linotype" w:cs="Palatino Linotype"/>
                <w:i/>
              </w:rPr>
              <w:t>Rúbrica autógrafa de quien desclasifica.</w:t>
            </w:r>
          </w:p>
        </w:tc>
      </w:tr>
    </w:tbl>
    <w:p w14:paraId="492C650D" w14:textId="77777777" w:rsidR="00264E11" w:rsidRPr="00C040EC" w:rsidRDefault="003F3C38">
      <w:pPr>
        <w:ind w:left="709" w:right="709"/>
        <w:jc w:val="both"/>
        <w:rPr>
          <w:rFonts w:ascii="Palatino Linotype" w:eastAsia="Palatino Linotype" w:hAnsi="Palatino Linotype" w:cs="Palatino Linotype"/>
          <w:sz w:val="22"/>
          <w:szCs w:val="22"/>
        </w:rPr>
      </w:pPr>
      <w:r w:rsidRPr="00C040EC">
        <w:rPr>
          <w:rFonts w:ascii="Palatino Linotype" w:eastAsia="Palatino Linotype" w:hAnsi="Palatino Linotype" w:cs="Palatino Linotype"/>
          <w:sz w:val="22"/>
          <w:szCs w:val="22"/>
        </w:rPr>
        <w:t>(Énfasis Añadido)</w:t>
      </w:r>
    </w:p>
    <w:p w14:paraId="472D82F5" w14:textId="77777777" w:rsidR="00264E11" w:rsidRPr="00C040EC" w:rsidRDefault="00264E11">
      <w:pPr>
        <w:spacing w:line="360" w:lineRule="auto"/>
        <w:jc w:val="both"/>
        <w:rPr>
          <w:rFonts w:ascii="Palatino Linotype" w:eastAsia="Palatino Linotype" w:hAnsi="Palatino Linotype" w:cs="Palatino Linotype"/>
        </w:rPr>
      </w:pPr>
    </w:p>
    <w:p w14:paraId="3805C5AC"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Es importante referir que, </w:t>
      </w:r>
      <w:r w:rsidRPr="00C040EC">
        <w:rPr>
          <w:rFonts w:ascii="Palatino Linotype" w:eastAsia="Palatino Linotype" w:hAnsi="Palatino Linotype" w:cs="Palatino Linotype"/>
          <w:b/>
        </w:rPr>
        <w:t>EL SUJETO OBLIGADO</w:t>
      </w:r>
      <w:r w:rsidRPr="00C040EC">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C040EC">
        <w:rPr>
          <w:rFonts w:ascii="Palatino Linotype" w:eastAsia="Palatino Linotype" w:hAnsi="Palatino Linotype" w:cs="Palatino Linotype"/>
          <w:b/>
        </w:rPr>
        <w:t xml:space="preserve"> </w:t>
      </w:r>
      <w:r w:rsidRPr="00C040EC">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7D3B10" w14:textId="77777777" w:rsidR="00264E11" w:rsidRPr="00C040EC" w:rsidRDefault="00264E11">
      <w:pPr>
        <w:spacing w:line="360" w:lineRule="auto"/>
        <w:ind w:right="-28"/>
        <w:jc w:val="both"/>
        <w:rPr>
          <w:rFonts w:ascii="Palatino Linotype" w:eastAsia="Palatino Linotype" w:hAnsi="Palatino Linotype" w:cs="Palatino Linotype"/>
        </w:rPr>
      </w:pPr>
    </w:p>
    <w:p w14:paraId="6F4FBE02" w14:textId="40891DB8" w:rsidR="00264E11" w:rsidRPr="00C040EC" w:rsidRDefault="003F3C38">
      <w:pPr>
        <w:spacing w:line="360" w:lineRule="auto"/>
        <w:jc w:val="both"/>
        <w:rPr>
          <w:rFonts w:ascii="Palatino Linotype" w:eastAsia="Palatino Linotype" w:hAnsi="Palatino Linotype" w:cs="Palatino Linotype"/>
        </w:rPr>
      </w:pPr>
      <w:bookmarkStart w:id="3" w:name="_heading=h.ba50id1aq30d" w:colFirst="0" w:colLast="0"/>
      <w:bookmarkEnd w:id="3"/>
      <w:r w:rsidRPr="00C040EC">
        <w:rPr>
          <w:rFonts w:ascii="Palatino Linotype" w:eastAsia="Palatino Linotype" w:hAnsi="Palatino Linotype" w:cs="Palatino Linotype"/>
        </w:rPr>
        <w:t>Expuesto todo lo anterior</w:t>
      </w:r>
      <w:r w:rsidRPr="00C040EC">
        <w:rPr>
          <w:rFonts w:ascii="Palatino Linotype" w:eastAsia="Palatino Linotype" w:hAnsi="Palatino Linotype" w:cs="Palatino Linotype"/>
          <w:b/>
        </w:rPr>
        <w:t xml:space="preserve">, </w:t>
      </w:r>
      <w:r w:rsidRPr="00C040EC">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w:t>
      </w:r>
      <w:r w:rsidRPr="00C040EC">
        <w:rPr>
          <w:rFonts w:ascii="Palatino Linotype" w:eastAsia="Palatino Linotype" w:hAnsi="Palatino Linotype" w:cs="Palatino Linotype"/>
        </w:rPr>
        <w:lastRenderedPageBreak/>
        <w:t xml:space="preserve">inconformidad hechos valer por </w:t>
      </w:r>
      <w:r w:rsidRPr="00C040EC">
        <w:rPr>
          <w:rFonts w:ascii="Palatino Linotype" w:eastAsia="Palatino Linotype" w:hAnsi="Palatino Linotype" w:cs="Palatino Linotype"/>
          <w:b/>
        </w:rPr>
        <w:t>EL RECURRENTE</w:t>
      </w:r>
      <w:r w:rsidRPr="00C040EC">
        <w:rPr>
          <w:rFonts w:ascii="Palatino Linotype" w:eastAsia="Palatino Linotype" w:hAnsi="Palatino Linotype" w:cs="Palatino Linotype"/>
        </w:rPr>
        <w:t xml:space="preserve"> resultan </w:t>
      </w:r>
      <w:r w:rsidRPr="00C040EC">
        <w:rPr>
          <w:rFonts w:ascii="Palatino Linotype" w:eastAsia="Palatino Linotype" w:hAnsi="Palatino Linotype" w:cs="Palatino Linotype"/>
          <w:b/>
        </w:rPr>
        <w:t>fundadas</w:t>
      </w:r>
      <w:r w:rsidRPr="00C040EC">
        <w:rPr>
          <w:rFonts w:ascii="Palatino Linotype" w:eastAsia="Palatino Linotype" w:hAnsi="Palatino Linotype" w:cs="Palatino Linotype"/>
        </w:rPr>
        <w:t xml:space="preserve"> para ordenarle al </w:t>
      </w:r>
      <w:r w:rsidRPr="00C040EC">
        <w:rPr>
          <w:rFonts w:ascii="Palatino Linotype" w:eastAsia="Palatino Linotype" w:hAnsi="Palatino Linotype" w:cs="Palatino Linotype"/>
          <w:b/>
        </w:rPr>
        <w:t>SUJETO OBLIGADO</w:t>
      </w:r>
      <w:r w:rsidRPr="00C040EC">
        <w:rPr>
          <w:rFonts w:ascii="Palatino Linotype" w:eastAsia="Palatino Linotype" w:hAnsi="Palatino Linotype" w:cs="Palatino Linotype"/>
        </w:rPr>
        <w:t xml:space="preserve"> haga entrega de lo soporte documental en versión </w:t>
      </w:r>
      <w:r w:rsidR="003A7A32" w:rsidRPr="00C040EC">
        <w:rPr>
          <w:rFonts w:ascii="Palatino Linotype" w:eastAsia="Palatino Linotype" w:hAnsi="Palatino Linotype" w:cs="Palatino Linotype"/>
        </w:rPr>
        <w:t>pública donde</w:t>
      </w:r>
      <w:r w:rsidRPr="00C040EC">
        <w:rPr>
          <w:rFonts w:ascii="Palatino Linotype" w:eastAsia="Palatino Linotype" w:hAnsi="Palatino Linotype" w:cs="Palatino Linotype"/>
        </w:rPr>
        <w:t xml:space="preserve"> conste: </w:t>
      </w:r>
    </w:p>
    <w:p w14:paraId="613953D4" w14:textId="77777777" w:rsidR="00264E11" w:rsidRPr="00C040EC" w:rsidRDefault="00264E11">
      <w:pPr>
        <w:spacing w:line="360" w:lineRule="auto"/>
        <w:jc w:val="both"/>
        <w:rPr>
          <w:rFonts w:ascii="Palatino Linotype" w:eastAsia="Palatino Linotype" w:hAnsi="Palatino Linotype" w:cs="Palatino Linotype"/>
        </w:rPr>
      </w:pPr>
    </w:p>
    <w:p w14:paraId="6F51C4A7" w14:textId="7EDB6FAE" w:rsidR="00264E11" w:rsidRPr="00C040EC" w:rsidRDefault="003F3C38">
      <w:pPr>
        <w:numPr>
          <w:ilvl w:val="0"/>
          <w:numId w:val="2"/>
        </w:numPr>
        <w:spacing w:line="360" w:lineRule="auto"/>
        <w:jc w:val="both"/>
        <w:rPr>
          <w:rFonts w:ascii="Palatino Linotype" w:eastAsia="Palatino Linotype" w:hAnsi="Palatino Linotype" w:cs="Palatino Linotype"/>
        </w:rPr>
      </w:pPr>
      <w:bookmarkStart w:id="4" w:name="_heading=h.g7pm4tcqp3i7" w:colFirst="0" w:colLast="0"/>
      <w:bookmarkEnd w:id="4"/>
      <w:r w:rsidRPr="00C040EC">
        <w:rPr>
          <w:rFonts w:ascii="Palatino Linotype" w:eastAsia="Palatino Linotype" w:hAnsi="Palatino Linotype" w:cs="Palatino Linotype"/>
        </w:rPr>
        <w:t xml:space="preserve">El comprobante </w:t>
      </w:r>
      <w:r w:rsidR="003A7A32" w:rsidRPr="00C040EC">
        <w:rPr>
          <w:rFonts w:ascii="Palatino Linotype" w:eastAsia="Palatino Linotype" w:hAnsi="Palatino Linotype" w:cs="Palatino Linotype"/>
        </w:rPr>
        <w:t>del último</w:t>
      </w:r>
      <w:r w:rsidRPr="00C040EC">
        <w:rPr>
          <w:rFonts w:ascii="Palatino Linotype" w:eastAsia="Palatino Linotype" w:hAnsi="Palatino Linotype" w:cs="Palatino Linotype"/>
        </w:rPr>
        <w:t xml:space="preserve"> grado de estudios de los Jefes de departamento, subdirectores, directores de área, coordinadores y director general de la dirección de cultura al dieciocho de febrero de dos mil veintidós.</w:t>
      </w:r>
    </w:p>
    <w:p w14:paraId="2EF2364D" w14:textId="77777777" w:rsidR="00264E11" w:rsidRPr="00C040EC" w:rsidRDefault="00264E11">
      <w:pPr>
        <w:spacing w:line="360" w:lineRule="auto"/>
        <w:ind w:left="720"/>
        <w:jc w:val="both"/>
        <w:rPr>
          <w:rFonts w:ascii="Palatino Linotype" w:eastAsia="Palatino Linotype" w:hAnsi="Palatino Linotype" w:cs="Palatino Linotype"/>
        </w:rPr>
      </w:pPr>
    </w:p>
    <w:p w14:paraId="1D19F6BA" w14:textId="2E0AE889" w:rsidR="00264E11" w:rsidRPr="00C040EC" w:rsidRDefault="003F3C38">
      <w:pPr>
        <w:numPr>
          <w:ilvl w:val="0"/>
          <w:numId w:val="2"/>
        </w:numPr>
        <w:spacing w:line="360" w:lineRule="auto"/>
        <w:jc w:val="both"/>
        <w:rPr>
          <w:rFonts w:ascii="Palatino Linotype" w:eastAsia="Palatino Linotype" w:hAnsi="Palatino Linotype" w:cs="Palatino Linotype"/>
        </w:rPr>
      </w:pPr>
      <w:bookmarkStart w:id="5" w:name="_heading=h.ugfa3v7mt5aa" w:colFirst="0" w:colLast="0"/>
      <w:bookmarkEnd w:id="5"/>
      <w:r w:rsidRPr="00C040EC">
        <w:rPr>
          <w:rFonts w:ascii="Palatino Linotype" w:eastAsia="Palatino Linotype" w:hAnsi="Palatino Linotype" w:cs="Palatino Linotype"/>
        </w:rPr>
        <w:t xml:space="preserve">Los recibos de nómina de los servidores públicos que ostenten cargos </w:t>
      </w:r>
      <w:r w:rsidR="003A7A32" w:rsidRPr="00C040EC">
        <w:rPr>
          <w:rFonts w:ascii="Palatino Linotype" w:eastAsia="Palatino Linotype" w:hAnsi="Palatino Linotype" w:cs="Palatino Linotype"/>
        </w:rPr>
        <w:t>de mandos</w:t>
      </w:r>
      <w:r w:rsidRPr="00C040EC">
        <w:rPr>
          <w:rFonts w:ascii="Palatino Linotype" w:eastAsia="Palatino Linotype" w:hAnsi="Palatino Linotype" w:cs="Palatino Linotype"/>
        </w:rPr>
        <w:t xml:space="preserve"> medios y superiores por el periodo comprendido del primero al quince de febrero de dos mil veintidós. </w:t>
      </w:r>
    </w:p>
    <w:p w14:paraId="081AED61" w14:textId="77777777" w:rsidR="00264E11" w:rsidRPr="00C040EC" w:rsidRDefault="00264E11">
      <w:pPr>
        <w:spacing w:line="360" w:lineRule="auto"/>
        <w:jc w:val="both"/>
        <w:rPr>
          <w:rFonts w:ascii="Palatino Linotype" w:eastAsia="Palatino Linotype" w:hAnsi="Palatino Linotype" w:cs="Palatino Linotype"/>
        </w:rPr>
      </w:pPr>
    </w:p>
    <w:p w14:paraId="0C11515F"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t xml:space="preserve">No se omite comentar que, atendiendo a que </w:t>
      </w:r>
      <w:r w:rsidRPr="00C040EC">
        <w:rPr>
          <w:rFonts w:ascii="Palatino Linotype" w:eastAsia="Palatino Linotype" w:hAnsi="Palatino Linotype" w:cs="Palatino Linotype"/>
          <w:b/>
        </w:rPr>
        <w:t xml:space="preserve">EL SUJETO OBLIGADO </w:t>
      </w:r>
      <w:r w:rsidRPr="00C040EC">
        <w:rPr>
          <w:rFonts w:ascii="Palatino Linotype" w:eastAsia="Palatino Linotype" w:hAnsi="Palatino Linotype" w:cs="Palatino Linotype"/>
        </w:rPr>
        <w:t xml:space="preserve">fue omiso en entregar la respuesta a la solicitud de Información Pública sujeta a estudio y dado que el Recurso Revisión materia del presente asunto, no es el medio para investigar y en su caso, sancionar a servidores públicos </w:t>
      </w:r>
      <w:r w:rsidRPr="00C040EC">
        <w:rPr>
          <w:rFonts w:ascii="Palatino Linotype" w:eastAsia="Palatino Linotype" w:hAnsi="Palatino Linotype" w:cs="Palatino Linotype"/>
          <w:b/>
        </w:rPr>
        <w:t>por la omisión de la entrega de Información Pública</w:t>
      </w:r>
      <w:r w:rsidRPr="00C040EC">
        <w:rPr>
          <w:rFonts w:ascii="Palatino Linotype" w:eastAsia="Palatino Linotype" w:hAnsi="Palatino Linotype" w:cs="Palatino Linotype"/>
        </w:rPr>
        <w:t xml:space="preserve">, en atención a lo previsto en el artículo 163 de la Ley de la Materia, que señala el plazo de respuesta y atención a solicitudes de información; se hará  del conocimiento al Contralor de este Instituto a fin de que en términos del ordinal 190 de la Ley de la materia determine lo conducente. </w:t>
      </w:r>
    </w:p>
    <w:p w14:paraId="0F6B66A8" w14:textId="77777777" w:rsidR="00264E11" w:rsidRPr="00C040EC" w:rsidRDefault="00264E11">
      <w:pPr>
        <w:spacing w:line="360" w:lineRule="auto"/>
        <w:jc w:val="both"/>
        <w:rPr>
          <w:rFonts w:ascii="Palatino Linotype" w:eastAsia="Palatino Linotype" w:hAnsi="Palatino Linotype" w:cs="Palatino Linotype"/>
        </w:rPr>
      </w:pPr>
    </w:p>
    <w:p w14:paraId="264DF6E7" w14:textId="77777777"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rPr>
        <w:lastRenderedPageBreak/>
        <w:t xml:space="preserve">Finalmente, de los argumentos esgrimidos por </w:t>
      </w:r>
      <w:r w:rsidRPr="00C040EC">
        <w:rPr>
          <w:rFonts w:ascii="Palatino Linotype" w:eastAsia="Palatino Linotype" w:hAnsi="Palatino Linotype" w:cs="Palatino Linotype"/>
          <w:b/>
        </w:rPr>
        <w:t>EL SUJETO OBLIGADO</w:t>
      </w:r>
      <w:r w:rsidRPr="00C040EC">
        <w:rPr>
          <w:rFonts w:ascii="Palatino Linotype" w:eastAsia="Palatino Linotype" w:hAnsi="Palatino Linotype" w:cs="Palatino Linotype"/>
        </w:rPr>
        <w:t xml:space="preserve"> en su Informe Justificado y de la información con la que cuenta este Instituto, se advierte que el Ayuntamiento de Metepec es el segundo Sujeto Obligado con más solicitudes de acceso a la información</w:t>
      </w:r>
      <w:r w:rsidR="00403B0F" w:rsidRPr="00C040EC">
        <w:rPr>
          <w:rFonts w:ascii="Palatino Linotype" w:eastAsia="Palatino Linotype" w:hAnsi="Palatino Linotype" w:cs="Palatino Linotype"/>
        </w:rPr>
        <w:t>, teniendo más</w:t>
      </w:r>
      <w:r w:rsidRPr="00C040EC">
        <w:rPr>
          <w:rFonts w:ascii="Palatino Linotype" w:eastAsia="Palatino Linotype" w:hAnsi="Palatino Linotype" w:cs="Palatino Linotype"/>
        </w:rPr>
        <w:t xml:space="preserve"> de tres mil ciento cincuenta y dos solicitudes al día ocho de abril de dos mil veintidós, de acuerdo al portal del Instituto de Transparencia, Acceso a la Información Pública y Protección de Datos Personales del Estado de México y Municipios y </w:t>
      </w:r>
      <w:r w:rsidR="00403B0F" w:rsidRPr="00C040EC">
        <w:rPr>
          <w:rFonts w:ascii="Palatino Linotype" w:eastAsia="Palatino Linotype" w:hAnsi="Palatino Linotype" w:cs="Palatino Linotype"/>
        </w:rPr>
        <w:t xml:space="preserve">en atención a lo manifestado, </w:t>
      </w:r>
      <w:r w:rsidRPr="00C040EC">
        <w:rPr>
          <w:rFonts w:ascii="Palatino Linotype" w:eastAsia="Palatino Linotype" w:hAnsi="Palatino Linotype" w:cs="Palatino Linotype"/>
        </w:rPr>
        <w:t xml:space="preserve"> no cuenta con las capacidades técnicas, administrativas y/o humanas para dar trámite a todas las solicitudes y Recursos de Revisión en los cuales es parte, razón por la cual, se estima conducente otorgarle  treinta días hábiles para el cumplimiento de la presente resolución.</w:t>
      </w:r>
    </w:p>
    <w:p w14:paraId="1805B46B" w14:textId="77777777" w:rsidR="00264E11" w:rsidRPr="00C040EC" w:rsidRDefault="00264E11">
      <w:pPr>
        <w:spacing w:line="360" w:lineRule="auto"/>
        <w:jc w:val="both"/>
        <w:rPr>
          <w:rFonts w:ascii="Palatino Linotype" w:eastAsia="Palatino Linotype" w:hAnsi="Palatino Linotype" w:cs="Palatino Linotype"/>
        </w:rPr>
      </w:pPr>
      <w:bookmarkStart w:id="6" w:name="_heading=h.fmop7ifjs4cp" w:colFirst="0" w:colLast="0"/>
      <w:bookmarkEnd w:id="6"/>
    </w:p>
    <w:p w14:paraId="2DE71EB3" w14:textId="77777777" w:rsidR="00264E11" w:rsidRPr="00C040EC" w:rsidRDefault="003F3C38">
      <w:pPr>
        <w:shd w:val="clear" w:color="auto" w:fill="FFFFFF"/>
        <w:jc w:val="both"/>
      </w:pPr>
      <w:r w:rsidRPr="00C040EC">
        <w:rPr>
          <w:rFonts w:ascii="Palatino Linotype" w:eastAsia="Palatino Linotype" w:hAnsi="Palatino Linotype" w:cs="Palatino Linotype"/>
          <w:sz w:val="22"/>
          <w:szCs w:val="22"/>
        </w:rPr>
        <w:t> </w:t>
      </w:r>
    </w:p>
    <w:p w14:paraId="16918ADA" w14:textId="77777777" w:rsidR="00264E11" w:rsidRPr="00C040EC" w:rsidRDefault="003F3C38">
      <w:pPr>
        <w:spacing w:line="360" w:lineRule="auto"/>
        <w:jc w:val="both"/>
        <w:rPr>
          <w:rFonts w:ascii="Palatino Linotype" w:eastAsia="Palatino Linotype" w:hAnsi="Palatino Linotype" w:cs="Palatino Linotype"/>
        </w:rPr>
      </w:pPr>
      <w:bookmarkStart w:id="7" w:name="_heading=h.5n8wysaobgd3" w:colFirst="0" w:colLast="0"/>
      <w:bookmarkEnd w:id="7"/>
      <w:r w:rsidRPr="00C040EC">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8888E28" w14:textId="77777777" w:rsidR="00264E11" w:rsidRPr="00C040EC" w:rsidRDefault="003F3C38">
      <w:pPr>
        <w:spacing w:line="360" w:lineRule="auto"/>
        <w:jc w:val="center"/>
        <w:rPr>
          <w:rFonts w:ascii="Palatino Linotype" w:eastAsia="Palatino Linotype" w:hAnsi="Palatino Linotype" w:cs="Palatino Linotype"/>
          <w:b/>
          <w:sz w:val="26"/>
          <w:szCs w:val="26"/>
        </w:rPr>
      </w:pPr>
      <w:r w:rsidRPr="00C040EC">
        <w:rPr>
          <w:rFonts w:ascii="Palatino Linotype" w:eastAsia="Palatino Linotype" w:hAnsi="Palatino Linotype" w:cs="Palatino Linotype"/>
          <w:b/>
          <w:sz w:val="26"/>
          <w:szCs w:val="26"/>
        </w:rPr>
        <w:t>RESUELVE</w:t>
      </w:r>
    </w:p>
    <w:p w14:paraId="59C280E0" w14:textId="77777777" w:rsidR="00264E11" w:rsidRPr="00C040EC" w:rsidRDefault="00264E11">
      <w:pPr>
        <w:spacing w:line="360" w:lineRule="auto"/>
        <w:jc w:val="center"/>
        <w:rPr>
          <w:rFonts w:ascii="Palatino Linotype" w:eastAsia="Palatino Linotype" w:hAnsi="Palatino Linotype" w:cs="Palatino Linotype"/>
          <w:b/>
          <w:sz w:val="26"/>
          <w:szCs w:val="26"/>
        </w:rPr>
      </w:pPr>
    </w:p>
    <w:p w14:paraId="15D7043E" w14:textId="77777777" w:rsidR="00264E11" w:rsidRPr="00C040EC" w:rsidRDefault="003F3C38">
      <w:pPr>
        <w:spacing w:line="360" w:lineRule="auto"/>
        <w:ind w:right="49"/>
        <w:jc w:val="both"/>
        <w:rPr>
          <w:rFonts w:ascii="Palatino Linotype" w:eastAsia="Palatino Linotype" w:hAnsi="Palatino Linotype" w:cs="Palatino Linotype"/>
        </w:rPr>
      </w:pPr>
      <w:r w:rsidRPr="00C040EC">
        <w:rPr>
          <w:rFonts w:ascii="Palatino Linotype" w:eastAsia="Palatino Linotype" w:hAnsi="Palatino Linotype" w:cs="Palatino Linotype"/>
          <w:b/>
        </w:rPr>
        <w:t>PRIMERO.</w:t>
      </w:r>
      <w:r w:rsidRPr="00C040EC">
        <w:rPr>
          <w:rFonts w:ascii="Palatino Linotype" w:eastAsia="Palatino Linotype" w:hAnsi="Palatino Linotype" w:cs="Palatino Linotype"/>
        </w:rPr>
        <w:t xml:space="preserve"> Resultan </w:t>
      </w:r>
      <w:r w:rsidRPr="00C040EC">
        <w:rPr>
          <w:rFonts w:ascii="Palatino Linotype" w:eastAsia="Palatino Linotype" w:hAnsi="Palatino Linotype" w:cs="Palatino Linotype"/>
          <w:b/>
        </w:rPr>
        <w:t>Fundados</w:t>
      </w:r>
      <w:r w:rsidRPr="00C040EC">
        <w:rPr>
          <w:rFonts w:ascii="Palatino Linotype" w:eastAsia="Palatino Linotype" w:hAnsi="Palatino Linotype" w:cs="Palatino Linotype"/>
        </w:rPr>
        <w:t xml:space="preserve"> los motivos de inconformidad hechos valer por </w:t>
      </w:r>
      <w:r w:rsidRPr="00C040EC">
        <w:rPr>
          <w:rFonts w:ascii="Palatino Linotype" w:eastAsia="Palatino Linotype" w:hAnsi="Palatino Linotype" w:cs="Palatino Linotype"/>
          <w:b/>
        </w:rPr>
        <w:t>EL RECURRENTE</w:t>
      </w:r>
      <w:r w:rsidRPr="00C040EC">
        <w:rPr>
          <w:rFonts w:ascii="Palatino Linotype" w:eastAsia="Palatino Linotype" w:hAnsi="Palatino Linotype" w:cs="Palatino Linotype"/>
        </w:rPr>
        <w:t xml:space="preserve"> en el recurso de revisión </w:t>
      </w:r>
      <w:r w:rsidRPr="00C040EC">
        <w:rPr>
          <w:rFonts w:ascii="Palatino Linotype" w:eastAsia="Palatino Linotype" w:hAnsi="Palatino Linotype" w:cs="Palatino Linotype"/>
          <w:b/>
        </w:rPr>
        <w:t>04737/INFOEM/IP/RR/2022</w:t>
      </w:r>
      <w:r w:rsidRPr="00C040EC">
        <w:rPr>
          <w:rFonts w:ascii="Palatino Linotype" w:eastAsia="Palatino Linotype" w:hAnsi="Palatino Linotype" w:cs="Palatino Linotype"/>
        </w:rPr>
        <w:t xml:space="preserve">, en términos del considerando </w:t>
      </w:r>
      <w:r w:rsidRPr="00C040EC">
        <w:rPr>
          <w:rFonts w:ascii="Palatino Linotype" w:eastAsia="Palatino Linotype" w:hAnsi="Palatino Linotype" w:cs="Palatino Linotype"/>
          <w:b/>
        </w:rPr>
        <w:t>QUINTO</w:t>
      </w:r>
      <w:r w:rsidRPr="00C040EC">
        <w:rPr>
          <w:rFonts w:ascii="Palatino Linotype" w:eastAsia="Palatino Linotype" w:hAnsi="Palatino Linotype" w:cs="Palatino Linotype"/>
        </w:rPr>
        <w:t>.</w:t>
      </w:r>
    </w:p>
    <w:p w14:paraId="74CA8374" w14:textId="77777777" w:rsidR="00264E11" w:rsidRPr="00C040EC" w:rsidRDefault="00264E11">
      <w:pPr>
        <w:spacing w:line="360" w:lineRule="auto"/>
        <w:ind w:right="49"/>
        <w:jc w:val="both"/>
        <w:rPr>
          <w:rFonts w:ascii="Palatino Linotype" w:eastAsia="Palatino Linotype" w:hAnsi="Palatino Linotype" w:cs="Palatino Linotype"/>
        </w:rPr>
      </w:pPr>
    </w:p>
    <w:p w14:paraId="1821FD8B" w14:textId="37C15151" w:rsidR="00264E11" w:rsidRPr="00C040EC" w:rsidRDefault="003F3C38">
      <w:pPr>
        <w:spacing w:line="360" w:lineRule="auto"/>
        <w:jc w:val="both"/>
        <w:rPr>
          <w:rFonts w:ascii="Palatino Linotype" w:eastAsia="Palatino Linotype" w:hAnsi="Palatino Linotype" w:cs="Palatino Linotype"/>
        </w:rPr>
      </w:pPr>
      <w:r w:rsidRPr="00C040EC">
        <w:rPr>
          <w:rFonts w:ascii="Palatino Linotype" w:eastAsia="Palatino Linotype" w:hAnsi="Palatino Linotype" w:cs="Palatino Linotype"/>
          <w:b/>
        </w:rPr>
        <w:lastRenderedPageBreak/>
        <w:t xml:space="preserve">SEGUNDO. </w:t>
      </w:r>
      <w:r w:rsidRPr="00C040EC">
        <w:rPr>
          <w:rFonts w:ascii="Palatino Linotype" w:eastAsia="Palatino Linotype" w:hAnsi="Palatino Linotype" w:cs="Palatino Linotype"/>
        </w:rPr>
        <w:t xml:space="preserve">Se </w:t>
      </w:r>
      <w:r w:rsidRPr="00C040EC">
        <w:rPr>
          <w:rFonts w:ascii="Palatino Linotype" w:eastAsia="Palatino Linotype" w:hAnsi="Palatino Linotype" w:cs="Palatino Linotype"/>
          <w:b/>
        </w:rPr>
        <w:t xml:space="preserve">ORDENA </w:t>
      </w:r>
      <w:r w:rsidRPr="00C040EC">
        <w:rPr>
          <w:rFonts w:ascii="Palatino Linotype" w:eastAsia="Palatino Linotype" w:hAnsi="Palatino Linotype" w:cs="Palatino Linotype"/>
        </w:rPr>
        <w:t xml:space="preserve">al </w:t>
      </w:r>
      <w:r w:rsidRPr="00C040EC">
        <w:rPr>
          <w:rFonts w:ascii="Palatino Linotype" w:eastAsia="Palatino Linotype" w:hAnsi="Palatino Linotype" w:cs="Palatino Linotype"/>
          <w:b/>
        </w:rPr>
        <w:t>SUJETO OBLIGADO</w:t>
      </w:r>
      <w:r w:rsidRPr="00C040EC">
        <w:rPr>
          <w:rFonts w:ascii="Palatino Linotype" w:eastAsia="Palatino Linotype" w:hAnsi="Palatino Linotype" w:cs="Palatino Linotype"/>
        </w:rPr>
        <w:t xml:space="preserve"> que en términos del Considerando </w:t>
      </w:r>
      <w:r w:rsidRPr="00C040EC">
        <w:rPr>
          <w:rFonts w:ascii="Palatino Linotype" w:eastAsia="Palatino Linotype" w:hAnsi="Palatino Linotype" w:cs="Palatino Linotype"/>
          <w:b/>
        </w:rPr>
        <w:t>Quinto</w:t>
      </w:r>
      <w:r w:rsidRPr="00C040EC">
        <w:rPr>
          <w:rFonts w:ascii="Palatino Linotype" w:eastAsia="Palatino Linotype" w:hAnsi="Palatino Linotype" w:cs="Palatino Linotype"/>
        </w:rPr>
        <w:t xml:space="preserve"> haga entrega al Recurrente mediante el Sistema de Acceso a la Información Mexiquense </w:t>
      </w:r>
      <w:r w:rsidRPr="00C040EC">
        <w:rPr>
          <w:rFonts w:ascii="Palatino Linotype" w:eastAsia="Palatino Linotype" w:hAnsi="Palatino Linotype" w:cs="Palatino Linotype"/>
          <w:b/>
        </w:rPr>
        <w:t xml:space="preserve">(SAIMEX), </w:t>
      </w:r>
      <w:r w:rsidRPr="00C040EC">
        <w:rPr>
          <w:rFonts w:ascii="Palatino Linotype" w:eastAsia="Palatino Linotype" w:hAnsi="Palatino Linotype" w:cs="Palatino Linotype"/>
        </w:rPr>
        <w:t>en versión pública, de los soporte</w:t>
      </w:r>
      <w:r w:rsidR="003A7A32" w:rsidRPr="00C040EC">
        <w:rPr>
          <w:rFonts w:ascii="Palatino Linotype" w:eastAsia="Palatino Linotype" w:hAnsi="Palatino Linotype" w:cs="Palatino Linotype"/>
        </w:rPr>
        <w:t>s</w:t>
      </w:r>
      <w:r w:rsidRPr="00C040EC">
        <w:rPr>
          <w:rFonts w:ascii="Palatino Linotype" w:eastAsia="Palatino Linotype" w:hAnsi="Palatino Linotype" w:cs="Palatino Linotype"/>
        </w:rPr>
        <w:t xml:space="preserve"> documental</w:t>
      </w:r>
      <w:r w:rsidR="003A7A32" w:rsidRPr="00C040EC">
        <w:rPr>
          <w:rFonts w:ascii="Palatino Linotype" w:eastAsia="Palatino Linotype" w:hAnsi="Palatino Linotype" w:cs="Palatino Linotype"/>
        </w:rPr>
        <w:t>es</w:t>
      </w:r>
      <w:r w:rsidRPr="00C040EC">
        <w:rPr>
          <w:rFonts w:ascii="Palatino Linotype" w:eastAsia="Palatino Linotype" w:hAnsi="Palatino Linotype" w:cs="Palatino Linotype"/>
        </w:rPr>
        <w:t xml:space="preserve"> donde conste lo siguiente: </w:t>
      </w:r>
    </w:p>
    <w:p w14:paraId="6B086F79" w14:textId="77777777" w:rsidR="00264E11" w:rsidRPr="00C040EC" w:rsidRDefault="00264E11">
      <w:pPr>
        <w:spacing w:line="360" w:lineRule="auto"/>
        <w:jc w:val="both"/>
        <w:rPr>
          <w:rFonts w:ascii="Palatino Linotype" w:eastAsia="Palatino Linotype" w:hAnsi="Palatino Linotype" w:cs="Palatino Linotype"/>
        </w:rPr>
      </w:pPr>
    </w:p>
    <w:p w14:paraId="3DA954B7" w14:textId="2E418D97" w:rsidR="00264E11" w:rsidRPr="00C040EC" w:rsidRDefault="003F3C38">
      <w:pPr>
        <w:numPr>
          <w:ilvl w:val="0"/>
          <w:numId w:val="1"/>
        </w:numPr>
        <w:tabs>
          <w:tab w:val="left" w:pos="709"/>
        </w:tabs>
        <w:ind w:right="899"/>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El comprobante del último grado de estudios de los Jefes de departamento, subdirectores, directores de área, coordinadores y director general de la dirección de cultura al dieciocho de febrero de dos mil veintidós.</w:t>
      </w:r>
    </w:p>
    <w:p w14:paraId="2423CFB7" w14:textId="77777777" w:rsidR="00264E11" w:rsidRPr="00C040EC" w:rsidRDefault="00264E11">
      <w:pPr>
        <w:tabs>
          <w:tab w:val="left" w:pos="709"/>
        </w:tabs>
        <w:ind w:left="1440" w:right="899"/>
        <w:jc w:val="both"/>
        <w:rPr>
          <w:rFonts w:ascii="Palatino Linotype" w:eastAsia="Palatino Linotype" w:hAnsi="Palatino Linotype" w:cs="Palatino Linotype"/>
          <w:i/>
          <w:sz w:val="22"/>
          <w:szCs w:val="22"/>
        </w:rPr>
      </w:pPr>
    </w:p>
    <w:p w14:paraId="0CE47427" w14:textId="23E19C3E" w:rsidR="00264E11" w:rsidRPr="00C040EC" w:rsidRDefault="003F3C38">
      <w:pPr>
        <w:numPr>
          <w:ilvl w:val="0"/>
          <w:numId w:val="1"/>
        </w:numPr>
        <w:tabs>
          <w:tab w:val="left" w:pos="709"/>
        </w:tabs>
        <w:ind w:right="899"/>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 xml:space="preserve">Los recibos de nómina de los servidores públicos que ostenten cargos de mandos medios y superiores por el periodo comprendido del quince de enero al quince de febrero de dos mil veintidós. </w:t>
      </w:r>
    </w:p>
    <w:p w14:paraId="3348B963" w14:textId="77777777" w:rsidR="00264E11" w:rsidRPr="00C040EC" w:rsidRDefault="003F3C38">
      <w:pPr>
        <w:tabs>
          <w:tab w:val="left" w:pos="709"/>
        </w:tabs>
        <w:ind w:left="850" w:right="899"/>
        <w:jc w:val="both"/>
        <w:rPr>
          <w:rFonts w:ascii="Palatino Linotype" w:eastAsia="Palatino Linotype" w:hAnsi="Palatino Linotype" w:cs="Palatino Linotype"/>
          <w:i/>
          <w:sz w:val="22"/>
          <w:szCs w:val="22"/>
        </w:rPr>
      </w:pPr>
      <w:r w:rsidRPr="00C040EC">
        <w:rPr>
          <w:rFonts w:ascii="Palatino Linotype" w:eastAsia="Palatino Linotype" w:hAnsi="Palatino Linotype" w:cs="Palatino Linotype"/>
          <w:i/>
          <w:sz w:val="22"/>
          <w:szCs w:val="22"/>
        </w:rPr>
        <w:t xml:space="preserve"> </w:t>
      </w:r>
    </w:p>
    <w:p w14:paraId="07FCCDCE" w14:textId="77777777" w:rsidR="00264E11" w:rsidRPr="00C040EC" w:rsidRDefault="003F3C38">
      <w:pPr>
        <w:tabs>
          <w:tab w:val="left" w:pos="709"/>
        </w:tabs>
        <w:ind w:left="850" w:right="899"/>
        <w:jc w:val="both"/>
        <w:rPr>
          <w:rFonts w:ascii="Palatino Linotype" w:eastAsia="Palatino Linotype" w:hAnsi="Palatino Linotype" w:cs="Palatino Linotype"/>
          <w:i/>
          <w:sz w:val="20"/>
          <w:szCs w:val="20"/>
        </w:rPr>
      </w:pPr>
      <w:r w:rsidRPr="00C040EC">
        <w:rPr>
          <w:rFonts w:ascii="Palatino Linotype" w:eastAsia="Palatino Linotype" w:hAnsi="Palatino Linotype" w:cs="Palatino Linotype"/>
          <w:i/>
          <w:sz w:val="20"/>
          <w:szCs w:val="20"/>
        </w:rPr>
        <w:t xml:space="preserve">Debiendo notificar al </w:t>
      </w:r>
      <w:r w:rsidRPr="00C040EC">
        <w:rPr>
          <w:rFonts w:ascii="Palatino Linotype" w:eastAsia="Palatino Linotype" w:hAnsi="Palatino Linotype" w:cs="Palatino Linotype"/>
          <w:b/>
          <w:i/>
          <w:sz w:val="20"/>
          <w:szCs w:val="20"/>
        </w:rPr>
        <w:t>RECURRENTE</w:t>
      </w:r>
      <w:r w:rsidRPr="00C040EC">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08700C37" w14:textId="77777777" w:rsidR="00264E11" w:rsidRPr="00C040EC" w:rsidRDefault="00264E11">
      <w:pPr>
        <w:tabs>
          <w:tab w:val="left" w:pos="709"/>
        </w:tabs>
        <w:ind w:right="899"/>
        <w:jc w:val="both"/>
        <w:rPr>
          <w:rFonts w:ascii="Palatino Linotype" w:eastAsia="Palatino Linotype" w:hAnsi="Palatino Linotype" w:cs="Palatino Linotype"/>
          <w:i/>
          <w:sz w:val="20"/>
          <w:szCs w:val="20"/>
        </w:rPr>
      </w:pPr>
    </w:p>
    <w:p w14:paraId="4D914C2F" w14:textId="77777777" w:rsidR="00264E11" w:rsidRPr="00C040EC" w:rsidRDefault="00264E11">
      <w:pPr>
        <w:spacing w:line="360" w:lineRule="auto"/>
        <w:jc w:val="both"/>
        <w:rPr>
          <w:rFonts w:ascii="Palatino Linotype" w:eastAsia="Palatino Linotype" w:hAnsi="Palatino Linotype" w:cs="Palatino Linotype"/>
        </w:rPr>
      </w:pPr>
    </w:p>
    <w:p w14:paraId="6D651887" w14:textId="77777777" w:rsidR="00E36052" w:rsidRPr="00C040EC" w:rsidRDefault="00E36052" w:rsidP="00E36052">
      <w:pPr>
        <w:widowControl w:val="0"/>
        <w:tabs>
          <w:tab w:val="left" w:pos="1701"/>
        </w:tabs>
        <w:autoSpaceDE w:val="0"/>
        <w:autoSpaceDN w:val="0"/>
        <w:adjustRightInd w:val="0"/>
        <w:spacing w:line="360" w:lineRule="auto"/>
        <w:jc w:val="both"/>
        <w:rPr>
          <w:rFonts w:ascii="Palatino Linotype" w:hAnsi="Palatino Linotype"/>
        </w:rPr>
      </w:pPr>
      <w:bookmarkStart w:id="8" w:name="_heading=h.1fob9te" w:colFirst="0" w:colLast="0"/>
      <w:bookmarkEnd w:id="8"/>
      <w:r w:rsidRPr="00C040EC">
        <w:rPr>
          <w:rFonts w:ascii="Palatino Linotype" w:hAnsi="Palatino Linotype" w:cs="Arial"/>
          <w:b/>
          <w:bCs/>
          <w:sz w:val="28"/>
        </w:rPr>
        <w:t>TERCERO</w:t>
      </w:r>
      <w:r w:rsidRPr="00C040EC">
        <w:rPr>
          <w:rFonts w:ascii="Palatino Linotype" w:eastAsia="Calibri" w:hAnsi="Palatino Linotype" w:cs="Arial"/>
          <w:b/>
          <w:bCs/>
        </w:rPr>
        <w:t xml:space="preserve">. </w:t>
      </w:r>
      <w:r w:rsidRPr="00C040EC">
        <w:rPr>
          <w:rFonts w:ascii="Palatino Linotype" w:hAnsi="Palatino Linotype"/>
          <w:b/>
          <w:szCs w:val="17"/>
          <w:lang w:eastAsia="es-ES_tradnl"/>
        </w:rPr>
        <w:t>Notifíquese</w:t>
      </w:r>
      <w:r w:rsidRPr="00C040EC">
        <w:rPr>
          <w:rFonts w:ascii="Palatino Linotype" w:hAnsi="Palatino Linotype"/>
          <w:szCs w:val="17"/>
          <w:lang w:eastAsia="es-ES_tradnl"/>
        </w:rPr>
        <w:t xml:space="preserve"> </w:t>
      </w:r>
      <w:r w:rsidRPr="00C040EC">
        <w:rPr>
          <w:rFonts w:ascii="Palatino Linotype" w:hAnsi="Palatino Linotype"/>
        </w:rPr>
        <w:t xml:space="preserve">al Titular de la Unidad de Transparencia del </w:t>
      </w:r>
      <w:r w:rsidRPr="00C040EC">
        <w:rPr>
          <w:rFonts w:ascii="Palatino Linotype" w:hAnsi="Palatino Linotype"/>
          <w:b/>
        </w:rPr>
        <w:t xml:space="preserve">SUJETO OBLIGADO </w:t>
      </w:r>
      <w:r w:rsidRPr="00C040EC">
        <w:rPr>
          <w:rFonts w:ascii="Palatino Linotype" w:hAnsi="Palatino Linotype"/>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A6AE8D4" w14:textId="77777777" w:rsidR="00E36052" w:rsidRPr="00C040EC" w:rsidRDefault="00E36052" w:rsidP="00E36052">
      <w:pPr>
        <w:widowControl w:val="0"/>
        <w:tabs>
          <w:tab w:val="left" w:pos="1701"/>
        </w:tabs>
        <w:autoSpaceDE w:val="0"/>
        <w:autoSpaceDN w:val="0"/>
        <w:adjustRightInd w:val="0"/>
        <w:spacing w:line="360" w:lineRule="auto"/>
        <w:jc w:val="both"/>
        <w:rPr>
          <w:rFonts w:ascii="Palatino Linotype" w:hAnsi="Palatino Linotype"/>
          <w:sz w:val="20"/>
        </w:rPr>
      </w:pPr>
    </w:p>
    <w:p w14:paraId="5272FB89" w14:textId="77777777" w:rsidR="00E36052" w:rsidRPr="00C040EC" w:rsidRDefault="00E36052" w:rsidP="00E36052">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C040EC">
        <w:rPr>
          <w:rFonts w:ascii="Palatino Linotype" w:hAnsi="Palatino Linotype" w:cs="Arial"/>
          <w:b/>
          <w:bCs/>
          <w:sz w:val="28"/>
        </w:rPr>
        <w:t>CUARTO.</w:t>
      </w:r>
      <w:r w:rsidRPr="00C040EC">
        <w:rPr>
          <w:rFonts w:ascii="Palatino Linotype" w:hAnsi="Palatino Linotype"/>
          <w:b/>
          <w:szCs w:val="17"/>
          <w:lang w:eastAsia="es-ES_tradnl"/>
        </w:rPr>
        <w:t xml:space="preserve"> </w:t>
      </w:r>
      <w:r w:rsidRPr="00C040EC">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C040EC">
        <w:rPr>
          <w:rFonts w:ascii="Palatino Linotype" w:hAnsi="Palatino Linotype"/>
          <w:b/>
          <w:szCs w:val="17"/>
          <w:lang w:eastAsia="es-ES_tradnl"/>
        </w:rPr>
        <w:t>SUJETO OBLIGADO</w:t>
      </w:r>
      <w:r w:rsidRPr="00C040EC">
        <w:rPr>
          <w:rFonts w:ascii="Palatino Linotype" w:hAnsi="Palatino Linotype"/>
          <w:szCs w:val="17"/>
          <w:lang w:eastAsia="es-ES_tradnl"/>
        </w:rPr>
        <w:t xml:space="preserve"> que, en caso de negarse a cumplir la presente resolución o hacerlo de </w:t>
      </w:r>
      <w:r w:rsidRPr="00C040EC">
        <w:rPr>
          <w:rFonts w:ascii="Palatino Linotype" w:hAnsi="Palatino Linotype"/>
          <w:szCs w:val="17"/>
          <w:lang w:eastAsia="es-ES_tradnl"/>
        </w:rPr>
        <w:lastRenderedPageBreak/>
        <w:t>manera parcial se actuará de conformidad con lo previsto en los artículos 213, 214, 216 y 217 de dicha Ley.</w:t>
      </w:r>
    </w:p>
    <w:p w14:paraId="20288D8A" w14:textId="77777777" w:rsidR="00E36052" w:rsidRPr="00C040EC" w:rsidRDefault="00E36052" w:rsidP="00E36052">
      <w:pPr>
        <w:widowControl w:val="0"/>
        <w:tabs>
          <w:tab w:val="left" w:pos="1701"/>
        </w:tabs>
        <w:autoSpaceDE w:val="0"/>
        <w:autoSpaceDN w:val="0"/>
        <w:adjustRightInd w:val="0"/>
        <w:spacing w:line="360" w:lineRule="auto"/>
        <w:jc w:val="both"/>
        <w:rPr>
          <w:rFonts w:ascii="Palatino Linotype" w:hAnsi="Palatino Linotype"/>
          <w:sz w:val="20"/>
          <w:szCs w:val="17"/>
          <w:lang w:eastAsia="es-ES_tradnl"/>
        </w:rPr>
      </w:pPr>
    </w:p>
    <w:p w14:paraId="4ECAA7A5" w14:textId="77777777" w:rsidR="00E36052" w:rsidRPr="00C040EC" w:rsidRDefault="00E36052" w:rsidP="00E36052">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C040EC">
        <w:rPr>
          <w:rFonts w:ascii="Palatino Linotype" w:hAnsi="Palatino Linotype" w:cs="Arial"/>
          <w:b/>
          <w:bCs/>
          <w:sz w:val="28"/>
        </w:rPr>
        <w:t>QUINTO.</w:t>
      </w:r>
      <w:r w:rsidRPr="00C040EC">
        <w:rPr>
          <w:rFonts w:ascii="Palatino Linotype" w:hAnsi="Palatino Linotype"/>
          <w:szCs w:val="17"/>
          <w:lang w:eastAsia="es-ES_tradnl"/>
        </w:rPr>
        <w:t xml:space="preserve"> </w:t>
      </w:r>
      <w:r w:rsidRPr="00C040EC">
        <w:rPr>
          <w:rFonts w:ascii="Palatino Linotype" w:hAnsi="Palatino Linotype"/>
          <w:b/>
          <w:color w:val="000000" w:themeColor="text1"/>
          <w:szCs w:val="17"/>
          <w:lang w:eastAsia="es-ES_tradnl"/>
        </w:rPr>
        <w:t>Notifíquese</w:t>
      </w:r>
      <w:r w:rsidRPr="00C040EC">
        <w:rPr>
          <w:rFonts w:ascii="Palatino Linotype" w:hAnsi="Palatino Linotype"/>
          <w:color w:val="000000" w:themeColor="text1"/>
          <w:szCs w:val="17"/>
          <w:lang w:eastAsia="es-ES_tradnl"/>
        </w:rPr>
        <w:t xml:space="preserve"> al </w:t>
      </w:r>
      <w:r w:rsidRPr="00C040EC">
        <w:rPr>
          <w:rFonts w:ascii="Palatino Linotype" w:hAnsi="Palatino Linotype"/>
          <w:b/>
          <w:color w:val="000000" w:themeColor="text1"/>
          <w:szCs w:val="17"/>
          <w:lang w:eastAsia="es-ES_tradnl"/>
        </w:rPr>
        <w:t>RECURRENTE</w:t>
      </w:r>
      <w:r w:rsidRPr="00C040EC">
        <w:rPr>
          <w:rFonts w:ascii="Palatino Linotype" w:hAnsi="Palatino Linotype"/>
          <w:color w:val="000000" w:themeColor="text1"/>
          <w:szCs w:val="17"/>
          <w:lang w:eastAsia="es-ES_tradnl"/>
        </w:rPr>
        <w:t xml:space="preserve"> la presente resolución vía </w:t>
      </w:r>
      <w:r w:rsidRPr="00C040EC">
        <w:rPr>
          <w:rFonts w:ascii="Palatino Linotype" w:hAnsi="Palatino Linotype" w:cs="Arial"/>
          <w:color w:val="000000" w:themeColor="text1"/>
        </w:rPr>
        <w:t xml:space="preserve">Sistema de Acceso a la Información Mexiquense </w:t>
      </w:r>
      <w:r w:rsidRPr="00C040EC">
        <w:rPr>
          <w:rFonts w:ascii="Palatino Linotype" w:hAnsi="Palatino Linotype" w:cs="Arial"/>
          <w:b/>
          <w:bCs/>
          <w:color w:val="000000" w:themeColor="text1"/>
        </w:rPr>
        <w:t>SAIMEX</w:t>
      </w:r>
      <w:r w:rsidRPr="00C040EC">
        <w:rPr>
          <w:rFonts w:ascii="Palatino Linotype" w:hAnsi="Palatino Linotype" w:cs="Arial"/>
          <w:color w:val="000000" w:themeColor="text1"/>
        </w:rPr>
        <w:t>.</w:t>
      </w:r>
    </w:p>
    <w:p w14:paraId="4F8E4DD7" w14:textId="77777777" w:rsidR="00E36052" w:rsidRPr="00C040EC" w:rsidRDefault="00E36052" w:rsidP="00E36052">
      <w:pPr>
        <w:widowControl w:val="0"/>
        <w:tabs>
          <w:tab w:val="left" w:pos="1560"/>
        </w:tabs>
        <w:autoSpaceDE w:val="0"/>
        <w:autoSpaceDN w:val="0"/>
        <w:adjustRightInd w:val="0"/>
        <w:spacing w:line="360" w:lineRule="auto"/>
        <w:jc w:val="both"/>
        <w:rPr>
          <w:rFonts w:ascii="Palatino Linotype" w:hAnsi="Palatino Linotype"/>
          <w:b/>
          <w:color w:val="000000" w:themeColor="text1"/>
          <w:sz w:val="20"/>
          <w:szCs w:val="17"/>
          <w:lang w:eastAsia="es-ES_tradnl"/>
        </w:rPr>
      </w:pPr>
    </w:p>
    <w:p w14:paraId="214D1656" w14:textId="77777777" w:rsidR="00E36052" w:rsidRPr="00C040EC" w:rsidRDefault="00E36052" w:rsidP="00E3605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C040EC">
        <w:rPr>
          <w:rFonts w:ascii="Palatino Linotype" w:hAnsi="Palatino Linotype" w:cs="Arial"/>
          <w:b/>
          <w:bCs/>
          <w:sz w:val="28"/>
        </w:rPr>
        <w:t>SEXTO.</w:t>
      </w:r>
      <w:r w:rsidRPr="00C040EC">
        <w:rPr>
          <w:rFonts w:ascii="Palatino Linotype" w:hAnsi="Palatino Linotype"/>
          <w:szCs w:val="17"/>
          <w:lang w:eastAsia="es-ES_tradnl"/>
        </w:rPr>
        <w:t xml:space="preserve"> </w:t>
      </w:r>
      <w:r w:rsidRPr="00C040EC">
        <w:rPr>
          <w:rFonts w:ascii="Palatino Linotype" w:hAnsi="Palatino Linotype"/>
          <w:b/>
          <w:szCs w:val="17"/>
          <w:lang w:eastAsia="es-ES_tradnl"/>
        </w:rPr>
        <w:t>Hágase</w:t>
      </w:r>
      <w:r w:rsidRPr="00C040EC">
        <w:rPr>
          <w:rFonts w:ascii="Palatino Linotype" w:hAnsi="Palatino Linotype"/>
          <w:szCs w:val="17"/>
          <w:lang w:eastAsia="es-ES_tradnl"/>
        </w:rPr>
        <w:t xml:space="preserve"> </w:t>
      </w:r>
      <w:r w:rsidRPr="00C040EC">
        <w:rPr>
          <w:rFonts w:ascii="Palatino Linotype" w:hAnsi="Palatino Linotype"/>
          <w:b/>
          <w:szCs w:val="17"/>
          <w:lang w:eastAsia="es-ES_tradnl"/>
        </w:rPr>
        <w:t>del conocimiento</w:t>
      </w:r>
      <w:r w:rsidRPr="00C040EC">
        <w:rPr>
          <w:rFonts w:ascii="Palatino Linotype" w:hAnsi="Palatino Linotype"/>
          <w:szCs w:val="17"/>
          <w:lang w:eastAsia="es-ES_tradnl"/>
        </w:rPr>
        <w:t xml:space="preserve"> </w:t>
      </w:r>
      <w:r w:rsidRPr="00C040EC">
        <w:rPr>
          <w:rFonts w:ascii="Palatino Linotype" w:hAnsi="Palatino Linotype"/>
        </w:rPr>
        <w:t>de la</w:t>
      </w:r>
      <w:r w:rsidRPr="00C040EC">
        <w:rPr>
          <w:rFonts w:ascii="Palatino Linotype" w:hAnsi="Palatino Linotype"/>
          <w:b/>
        </w:rPr>
        <w:t xml:space="preserve"> RECURRENTE</w:t>
      </w:r>
      <w:r w:rsidRPr="00C040EC">
        <w:rPr>
          <w:rFonts w:ascii="Palatino Linotype" w:hAnsi="Palatino Linotype"/>
        </w:rPr>
        <w:t xml:space="preserve"> </w:t>
      </w:r>
      <w:r w:rsidRPr="00C040EC">
        <w:rPr>
          <w:rFonts w:ascii="Palatino Linotype" w:hAnsi="Palatino Linotype"/>
          <w:szCs w:val="17"/>
          <w:lang w:eastAsia="es-ES_tradnl"/>
        </w:rPr>
        <w:t xml:space="preserve">que, de conformidad </w:t>
      </w:r>
      <w:r w:rsidRPr="00C040EC">
        <w:rPr>
          <w:rFonts w:ascii="Palatino Linotype" w:hAnsi="Palatino Linotype" w:cs="Arial"/>
        </w:rPr>
        <w:t>con</w:t>
      </w:r>
      <w:r w:rsidRPr="00C040EC">
        <w:rPr>
          <w:rFonts w:ascii="Palatino Linotype" w:hAnsi="Palatino Linotype"/>
          <w:szCs w:val="17"/>
          <w:lang w:eastAsia="es-ES_tradnl"/>
        </w:rPr>
        <w:t xml:space="preserve"> lo </w:t>
      </w:r>
      <w:r w:rsidRPr="00C040EC">
        <w:rPr>
          <w:rFonts w:ascii="Palatino Linotype" w:hAnsi="Palatino Linotype" w:cs="Arial"/>
        </w:rPr>
        <w:t>establecido</w:t>
      </w:r>
      <w:r w:rsidRPr="00C040EC">
        <w:rPr>
          <w:rFonts w:ascii="Palatino Linotype" w:hAnsi="Palatino Linotype"/>
          <w:szCs w:val="17"/>
          <w:lang w:eastAsia="es-ES_tradnl"/>
        </w:rPr>
        <w:t xml:space="preserve"> en el artículo 196 de la Ley de </w:t>
      </w:r>
      <w:r w:rsidRPr="00C040EC">
        <w:rPr>
          <w:rFonts w:ascii="Palatino Linotype" w:hAnsi="Palatino Linotype" w:cs="Arial"/>
        </w:rPr>
        <w:t>Transparencia</w:t>
      </w:r>
      <w:r w:rsidRPr="00C040EC">
        <w:rPr>
          <w:rFonts w:ascii="Palatino Linotype" w:hAnsi="Palatino Linotype"/>
          <w:szCs w:val="17"/>
          <w:lang w:eastAsia="es-ES_tradnl"/>
        </w:rPr>
        <w:t xml:space="preserve"> y </w:t>
      </w:r>
      <w:r w:rsidRPr="00C040EC">
        <w:rPr>
          <w:rFonts w:ascii="Palatino Linotype" w:hAnsi="Palatino Linotype" w:cs="Arial"/>
        </w:rPr>
        <w:t>Acceso</w:t>
      </w:r>
      <w:r w:rsidRPr="00C040EC">
        <w:rPr>
          <w:rFonts w:ascii="Palatino Linotype" w:hAnsi="Palatino Linotype"/>
          <w:szCs w:val="17"/>
          <w:lang w:eastAsia="es-ES_tradnl"/>
        </w:rPr>
        <w:t xml:space="preserve"> a la Información Pública del Estado de México y Municipios, podrá impugnarla vía Juicio de Amparo en los términos de las leyes aplicables.</w:t>
      </w:r>
    </w:p>
    <w:p w14:paraId="255EA3EE" w14:textId="77777777" w:rsidR="00E36052" w:rsidRPr="00C040EC" w:rsidRDefault="00E36052" w:rsidP="00E36052">
      <w:pPr>
        <w:widowControl w:val="0"/>
        <w:tabs>
          <w:tab w:val="left" w:pos="1276"/>
        </w:tabs>
        <w:autoSpaceDE w:val="0"/>
        <w:autoSpaceDN w:val="0"/>
        <w:adjustRightInd w:val="0"/>
        <w:spacing w:line="360" w:lineRule="auto"/>
        <w:ind w:right="49"/>
        <w:jc w:val="both"/>
        <w:rPr>
          <w:rFonts w:ascii="Palatino Linotype" w:hAnsi="Palatino Linotype"/>
          <w:sz w:val="20"/>
          <w:szCs w:val="22"/>
          <w:lang w:eastAsia="es-ES_tradnl"/>
        </w:rPr>
      </w:pPr>
    </w:p>
    <w:p w14:paraId="3AC3AE43" w14:textId="77777777" w:rsidR="00E36052" w:rsidRPr="00C040EC" w:rsidRDefault="00E36052" w:rsidP="00E36052">
      <w:pPr>
        <w:widowControl w:val="0"/>
        <w:tabs>
          <w:tab w:val="left" w:pos="1701"/>
        </w:tabs>
        <w:autoSpaceDE w:val="0"/>
        <w:autoSpaceDN w:val="0"/>
        <w:adjustRightInd w:val="0"/>
        <w:spacing w:line="360" w:lineRule="auto"/>
        <w:ind w:right="49"/>
        <w:jc w:val="both"/>
        <w:rPr>
          <w:rFonts w:ascii="Palatino Linotype" w:hAnsi="Palatino Linotype"/>
        </w:rPr>
      </w:pPr>
      <w:r w:rsidRPr="00C040EC">
        <w:rPr>
          <w:rFonts w:ascii="Palatino Linotype" w:hAnsi="Palatino Linotype" w:cs="Arial"/>
          <w:b/>
          <w:bCs/>
          <w:sz w:val="28"/>
        </w:rPr>
        <w:t>SÉPTIMO.</w:t>
      </w:r>
      <w:r w:rsidRPr="00C040EC">
        <w:rPr>
          <w:rFonts w:ascii="Palatino Linotype" w:hAnsi="Palatino Linotype"/>
          <w:szCs w:val="17"/>
          <w:lang w:eastAsia="es-ES_tradnl"/>
        </w:rPr>
        <w:t xml:space="preserve"> </w:t>
      </w:r>
      <w:r w:rsidRPr="00C040EC">
        <w:rPr>
          <w:rFonts w:ascii="Palatino Linotype" w:hAnsi="Palatino Linotype"/>
          <w:b/>
          <w:szCs w:val="17"/>
          <w:lang w:eastAsia="es-ES_tradnl"/>
        </w:rPr>
        <w:t xml:space="preserve">Hágase del conocimiento </w:t>
      </w:r>
      <w:r w:rsidRPr="00C040EC">
        <w:rPr>
          <w:rFonts w:ascii="Palatino Linotype" w:hAnsi="Palatino Linotype"/>
          <w:szCs w:val="17"/>
          <w:lang w:eastAsia="es-ES_tradnl"/>
        </w:rPr>
        <w:t xml:space="preserve">de la </w:t>
      </w:r>
      <w:r w:rsidRPr="00C040EC">
        <w:rPr>
          <w:rFonts w:ascii="Palatino Linotype" w:hAnsi="Palatino Linotype"/>
          <w:b/>
          <w:szCs w:val="17"/>
          <w:lang w:eastAsia="es-ES_tradnl"/>
        </w:rPr>
        <w:t xml:space="preserve">RECURRENTE </w:t>
      </w:r>
      <w:r w:rsidRPr="00C040EC">
        <w:rPr>
          <w:rFonts w:ascii="Palatino Linotype" w:hAnsi="Palatino Linotype"/>
          <w:szCs w:val="17"/>
          <w:lang w:eastAsia="es-ES_tradnl"/>
        </w:rPr>
        <w:t xml:space="preserve">que la respuesta que dé </w:t>
      </w:r>
      <w:r w:rsidRPr="00C040EC">
        <w:rPr>
          <w:rFonts w:ascii="Palatino Linotype" w:hAnsi="Palatino Linotype"/>
          <w:b/>
          <w:szCs w:val="17"/>
          <w:lang w:eastAsia="es-ES_tradnl"/>
        </w:rPr>
        <w:t>EL SUJETO OBLIGADO</w:t>
      </w:r>
      <w:r w:rsidRPr="00C040EC">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C040EC">
        <w:rPr>
          <w:rFonts w:ascii="Palatino Linotype" w:hAnsi="Palatino Linotype"/>
        </w:rPr>
        <w:t>de Transparencia y Acceso a la Información Pública del Estado de México y Municipios.</w:t>
      </w:r>
    </w:p>
    <w:p w14:paraId="00012127" w14:textId="77777777" w:rsidR="00E36052" w:rsidRPr="00C040EC" w:rsidRDefault="00E36052" w:rsidP="00E36052">
      <w:pPr>
        <w:widowControl w:val="0"/>
        <w:tabs>
          <w:tab w:val="left" w:pos="1701"/>
        </w:tabs>
        <w:autoSpaceDE w:val="0"/>
        <w:autoSpaceDN w:val="0"/>
        <w:adjustRightInd w:val="0"/>
        <w:spacing w:line="360" w:lineRule="auto"/>
        <w:ind w:right="49"/>
        <w:jc w:val="both"/>
        <w:rPr>
          <w:rFonts w:ascii="Palatino Linotype" w:hAnsi="Palatino Linotype"/>
          <w:sz w:val="20"/>
          <w:szCs w:val="22"/>
          <w:lang w:eastAsia="es-ES_tradnl"/>
        </w:rPr>
      </w:pPr>
    </w:p>
    <w:p w14:paraId="1C9AA7F9" w14:textId="2A0535A5" w:rsidR="00264E11" w:rsidRPr="00C040EC" w:rsidRDefault="00E36052" w:rsidP="00E3605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C040EC">
        <w:rPr>
          <w:rFonts w:ascii="Palatino Linotype" w:hAnsi="Palatino Linotype" w:cs="Arial"/>
          <w:b/>
          <w:bCs/>
          <w:sz w:val="28"/>
        </w:rPr>
        <w:t>OCTAVO</w:t>
      </w:r>
      <w:r w:rsidRPr="00C040EC">
        <w:rPr>
          <w:rFonts w:ascii="Palatino Linotype" w:eastAsia="Calibri" w:hAnsi="Palatino Linotype" w:cs="Arial"/>
          <w:b/>
          <w:bCs/>
        </w:rPr>
        <w:t xml:space="preserve">. </w:t>
      </w:r>
      <w:r w:rsidRPr="00C040EC">
        <w:rPr>
          <w:rFonts w:ascii="Palatino Linotype" w:hAnsi="Palatino Linotype"/>
          <w:b/>
          <w:szCs w:val="17"/>
          <w:lang w:eastAsia="es-ES_tradnl"/>
        </w:rPr>
        <w:t xml:space="preserve">Gírese oficio </w:t>
      </w:r>
      <w:r w:rsidRPr="00C040E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C040EC">
        <w:rPr>
          <w:rFonts w:ascii="Palatino Linotype" w:hAnsi="Palatino Linotype"/>
          <w:b/>
          <w:szCs w:val="17"/>
          <w:lang w:eastAsia="es-ES_tradnl"/>
        </w:rPr>
        <w:t>QUINTO</w:t>
      </w:r>
      <w:r w:rsidRPr="00C040EC">
        <w:rPr>
          <w:rFonts w:ascii="Palatino Linotype" w:hAnsi="Palatino Linotype"/>
          <w:szCs w:val="17"/>
          <w:lang w:eastAsia="es-ES_tradnl"/>
        </w:rPr>
        <w:t xml:space="preserve"> de la presente resolución.</w:t>
      </w:r>
    </w:p>
    <w:p w14:paraId="6B55B3F8" w14:textId="77777777" w:rsidR="003A7A32" w:rsidRPr="00C040EC" w:rsidRDefault="003A7A32" w:rsidP="003A7A32">
      <w:pPr>
        <w:widowControl w:val="0"/>
        <w:autoSpaceDE w:val="0"/>
        <w:autoSpaceDN w:val="0"/>
        <w:adjustRightInd w:val="0"/>
        <w:spacing w:line="360" w:lineRule="auto"/>
        <w:jc w:val="both"/>
        <w:rPr>
          <w:rFonts w:ascii="Palatino Linotype" w:hAnsi="Palatino Linotype" w:cs="Arial"/>
        </w:rPr>
      </w:pPr>
      <w:bookmarkStart w:id="9" w:name="_heading=h.30j0zll" w:colFirst="0" w:colLast="0"/>
      <w:bookmarkEnd w:id="9"/>
      <w:r w:rsidRPr="00C040EC">
        <w:rPr>
          <w:rFonts w:ascii="Palatino Linotype" w:hAnsi="Palatino Linotype" w:cs="Arial"/>
        </w:rPr>
        <w:lastRenderedPageBreak/>
        <w:t>ASÍ LO RESUELVE, POR UNANIMIDAD DE VOTOS EL PLENO DEL</w:t>
      </w:r>
      <w:r w:rsidRPr="00C040EC">
        <w:rPr>
          <w:rFonts w:ascii="Palatino Linotype" w:eastAsia="Arial Unicode MS" w:hAnsi="Palatino Linotype" w:cs="Arial"/>
        </w:rPr>
        <w:t xml:space="preserve"> INSTITUTO DE </w:t>
      </w:r>
      <w:r w:rsidRPr="00C040EC">
        <w:rPr>
          <w:rFonts w:ascii="Palatino Linotype" w:hAnsi="Palatino Linotype"/>
          <w:lang w:eastAsia="en-US"/>
        </w:rPr>
        <w:t>TRANSPARENCIA</w:t>
      </w:r>
      <w:r w:rsidRPr="00C040EC">
        <w:rPr>
          <w:rFonts w:ascii="Palatino Linotype" w:eastAsia="Arial Unicode MS" w:hAnsi="Palatino Linotype" w:cs="Arial"/>
        </w:rPr>
        <w:t>, ACCESO A LA INFORMACIÓN PÚBLICA Y PROTECCIÓN DE DATOS PERSONALES DEL ESTADO DE MÉXICO Y MUNICIPIOS</w:t>
      </w:r>
      <w:r w:rsidRPr="00C040EC">
        <w:rPr>
          <w:rFonts w:ascii="Palatino Linotype" w:hAnsi="Palatino Linotype" w:cs="Arial"/>
        </w:rPr>
        <w:t>,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2776F69D" w14:textId="77777777" w:rsidR="00264E11" w:rsidRDefault="003F3C38" w:rsidP="003A7A32">
      <w:pPr>
        <w:spacing w:line="360" w:lineRule="auto"/>
        <w:jc w:val="both"/>
        <w:rPr>
          <w:rFonts w:ascii="Palatino Linotype" w:eastAsia="Palatino Linotype" w:hAnsi="Palatino Linotype" w:cs="Palatino Linotype"/>
          <w:sz w:val="14"/>
          <w:szCs w:val="14"/>
        </w:rPr>
      </w:pPr>
      <w:r w:rsidRPr="00C040EC">
        <w:rPr>
          <w:rFonts w:ascii="Palatino Linotype" w:eastAsia="Palatino Linotype" w:hAnsi="Palatino Linotype" w:cs="Palatino Linotype"/>
          <w:sz w:val="14"/>
          <w:szCs w:val="14"/>
        </w:rPr>
        <w:t>SCMM/BLA/DEMF/PMRE</w:t>
      </w:r>
    </w:p>
    <w:p w14:paraId="19DFB8E2" w14:textId="77777777" w:rsidR="00264E11" w:rsidRDefault="003F3C38">
      <w:pPr>
        <w:rPr>
          <w:rFonts w:ascii="Palatino Linotype" w:eastAsia="Palatino Linotype" w:hAnsi="Palatino Linotype" w:cs="Palatino Linotype"/>
        </w:rPr>
      </w:pPr>
      <w:r>
        <w:br w:type="page"/>
      </w:r>
    </w:p>
    <w:p w14:paraId="36C47365" w14:textId="77777777" w:rsidR="00264E11" w:rsidRDefault="00264E11">
      <w:pPr>
        <w:spacing w:line="360" w:lineRule="auto"/>
        <w:jc w:val="both"/>
        <w:rPr>
          <w:rFonts w:ascii="Palatino Linotype" w:eastAsia="Palatino Linotype" w:hAnsi="Palatino Linotype" w:cs="Palatino Linotype"/>
        </w:rPr>
      </w:pPr>
    </w:p>
    <w:p w14:paraId="298BB37F" w14:textId="77777777" w:rsidR="00264E11" w:rsidRDefault="00264E11">
      <w:pPr>
        <w:spacing w:line="360" w:lineRule="auto"/>
        <w:jc w:val="both"/>
        <w:rPr>
          <w:rFonts w:ascii="Palatino Linotype" w:eastAsia="Palatino Linotype" w:hAnsi="Palatino Linotype" w:cs="Palatino Linotype"/>
        </w:rPr>
      </w:pPr>
    </w:p>
    <w:p w14:paraId="6F71E5C0" w14:textId="77777777" w:rsidR="00264E11" w:rsidRDefault="00264E11">
      <w:pPr>
        <w:spacing w:line="360" w:lineRule="auto"/>
        <w:jc w:val="both"/>
        <w:rPr>
          <w:rFonts w:ascii="Palatino Linotype" w:eastAsia="Palatino Linotype" w:hAnsi="Palatino Linotype" w:cs="Palatino Linotype"/>
        </w:rPr>
      </w:pPr>
    </w:p>
    <w:p w14:paraId="7F87F60D" w14:textId="77777777" w:rsidR="00264E11" w:rsidRDefault="00264E11">
      <w:pPr>
        <w:spacing w:line="360" w:lineRule="auto"/>
        <w:jc w:val="both"/>
        <w:rPr>
          <w:rFonts w:ascii="Palatino Linotype" w:eastAsia="Palatino Linotype" w:hAnsi="Palatino Linotype" w:cs="Palatino Linotype"/>
        </w:rPr>
      </w:pPr>
    </w:p>
    <w:p w14:paraId="1DF741F1" w14:textId="77777777" w:rsidR="00264E11" w:rsidRDefault="00264E11">
      <w:pPr>
        <w:spacing w:line="360" w:lineRule="auto"/>
        <w:jc w:val="both"/>
        <w:rPr>
          <w:rFonts w:ascii="Palatino Linotype" w:eastAsia="Palatino Linotype" w:hAnsi="Palatino Linotype" w:cs="Palatino Linotype"/>
        </w:rPr>
      </w:pPr>
    </w:p>
    <w:p w14:paraId="31A97FB6" w14:textId="77777777" w:rsidR="00264E11" w:rsidRDefault="00264E11">
      <w:pPr>
        <w:spacing w:line="360" w:lineRule="auto"/>
        <w:jc w:val="both"/>
        <w:rPr>
          <w:rFonts w:ascii="Palatino Linotype" w:eastAsia="Palatino Linotype" w:hAnsi="Palatino Linotype" w:cs="Palatino Linotype"/>
        </w:rPr>
      </w:pPr>
    </w:p>
    <w:p w14:paraId="4E9535B1" w14:textId="77777777" w:rsidR="00264E11" w:rsidRDefault="00264E11">
      <w:pPr>
        <w:spacing w:line="360" w:lineRule="auto"/>
        <w:jc w:val="both"/>
        <w:rPr>
          <w:rFonts w:ascii="Palatino Linotype" w:eastAsia="Palatino Linotype" w:hAnsi="Palatino Linotype" w:cs="Palatino Linotype"/>
        </w:rPr>
      </w:pPr>
    </w:p>
    <w:p w14:paraId="4D39B991" w14:textId="77777777" w:rsidR="00264E11" w:rsidRDefault="00264E11">
      <w:pPr>
        <w:spacing w:line="360" w:lineRule="auto"/>
        <w:jc w:val="both"/>
        <w:rPr>
          <w:rFonts w:ascii="Palatino Linotype" w:eastAsia="Palatino Linotype" w:hAnsi="Palatino Linotype" w:cs="Palatino Linotype"/>
        </w:rPr>
      </w:pPr>
    </w:p>
    <w:p w14:paraId="3A90C997" w14:textId="77777777" w:rsidR="00264E11" w:rsidRDefault="00264E11">
      <w:pPr>
        <w:spacing w:line="360" w:lineRule="auto"/>
        <w:jc w:val="both"/>
        <w:rPr>
          <w:rFonts w:ascii="Palatino Linotype" w:eastAsia="Palatino Linotype" w:hAnsi="Palatino Linotype" w:cs="Palatino Linotype"/>
        </w:rPr>
      </w:pPr>
    </w:p>
    <w:p w14:paraId="5F927E7E" w14:textId="77777777" w:rsidR="00264E11" w:rsidRDefault="00264E11">
      <w:pPr>
        <w:spacing w:line="360" w:lineRule="auto"/>
        <w:jc w:val="both"/>
        <w:rPr>
          <w:rFonts w:ascii="Palatino Linotype" w:eastAsia="Palatino Linotype" w:hAnsi="Palatino Linotype" w:cs="Palatino Linotype"/>
        </w:rPr>
      </w:pPr>
    </w:p>
    <w:p w14:paraId="120BA369" w14:textId="77777777" w:rsidR="00264E11" w:rsidRDefault="00264E11">
      <w:pPr>
        <w:spacing w:line="360" w:lineRule="auto"/>
        <w:jc w:val="both"/>
        <w:rPr>
          <w:rFonts w:ascii="Palatino Linotype" w:eastAsia="Palatino Linotype" w:hAnsi="Palatino Linotype" w:cs="Palatino Linotype"/>
        </w:rPr>
      </w:pPr>
    </w:p>
    <w:p w14:paraId="63889B61" w14:textId="77777777" w:rsidR="00264E11" w:rsidRDefault="00264E11">
      <w:pPr>
        <w:spacing w:line="360" w:lineRule="auto"/>
        <w:jc w:val="both"/>
        <w:rPr>
          <w:rFonts w:ascii="Palatino Linotype" w:eastAsia="Palatino Linotype" w:hAnsi="Palatino Linotype" w:cs="Palatino Linotype"/>
        </w:rPr>
      </w:pPr>
    </w:p>
    <w:p w14:paraId="0ABDC6D6" w14:textId="77777777" w:rsidR="00264E11" w:rsidRDefault="00264E11">
      <w:pPr>
        <w:spacing w:line="360" w:lineRule="auto"/>
        <w:jc w:val="both"/>
        <w:rPr>
          <w:rFonts w:ascii="Palatino Linotype" w:eastAsia="Palatino Linotype" w:hAnsi="Palatino Linotype" w:cs="Palatino Linotype"/>
        </w:rPr>
      </w:pPr>
    </w:p>
    <w:p w14:paraId="2D81B71E" w14:textId="77777777" w:rsidR="00264E11" w:rsidRDefault="00264E11">
      <w:pPr>
        <w:spacing w:line="360" w:lineRule="auto"/>
        <w:jc w:val="both"/>
        <w:rPr>
          <w:rFonts w:ascii="Palatino Linotype" w:eastAsia="Palatino Linotype" w:hAnsi="Palatino Linotype" w:cs="Palatino Linotype"/>
        </w:rPr>
      </w:pPr>
    </w:p>
    <w:p w14:paraId="645AB64A" w14:textId="77777777" w:rsidR="00264E11" w:rsidRDefault="00264E11">
      <w:pPr>
        <w:spacing w:line="360" w:lineRule="auto"/>
        <w:jc w:val="both"/>
        <w:rPr>
          <w:rFonts w:ascii="Palatino Linotype" w:eastAsia="Palatino Linotype" w:hAnsi="Palatino Linotype" w:cs="Palatino Linotype"/>
        </w:rPr>
      </w:pPr>
    </w:p>
    <w:p w14:paraId="07101E29" w14:textId="77777777" w:rsidR="00264E11" w:rsidRDefault="00264E11">
      <w:pPr>
        <w:spacing w:line="360" w:lineRule="auto"/>
        <w:jc w:val="both"/>
        <w:rPr>
          <w:rFonts w:ascii="Palatino Linotype" w:eastAsia="Palatino Linotype" w:hAnsi="Palatino Linotype" w:cs="Palatino Linotype"/>
        </w:rPr>
      </w:pPr>
    </w:p>
    <w:p w14:paraId="1061C63E" w14:textId="77777777" w:rsidR="00264E11" w:rsidRDefault="00264E11">
      <w:pPr>
        <w:spacing w:line="360" w:lineRule="auto"/>
        <w:jc w:val="both"/>
        <w:rPr>
          <w:rFonts w:ascii="Palatino Linotype" w:eastAsia="Palatino Linotype" w:hAnsi="Palatino Linotype" w:cs="Palatino Linotype"/>
        </w:rPr>
      </w:pPr>
    </w:p>
    <w:p w14:paraId="11FEE69C" w14:textId="77777777" w:rsidR="00264E11" w:rsidRDefault="00264E11">
      <w:pPr>
        <w:spacing w:line="360" w:lineRule="auto"/>
        <w:jc w:val="both"/>
        <w:rPr>
          <w:rFonts w:ascii="Palatino Linotype" w:eastAsia="Palatino Linotype" w:hAnsi="Palatino Linotype" w:cs="Palatino Linotype"/>
        </w:rPr>
      </w:pPr>
    </w:p>
    <w:sectPr w:rsidR="00264E1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2EDB" w14:textId="77777777" w:rsidR="008B201A" w:rsidRDefault="008B201A">
      <w:r>
        <w:separator/>
      </w:r>
    </w:p>
  </w:endnote>
  <w:endnote w:type="continuationSeparator" w:id="0">
    <w:p w14:paraId="11E7123E" w14:textId="77777777" w:rsidR="008B201A" w:rsidRDefault="008B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8229" w14:textId="77777777" w:rsidR="00264E11" w:rsidRDefault="003F3C3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03B0F">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03B0F">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9C75" w14:textId="77777777" w:rsidR="00264E11" w:rsidRDefault="003F3C3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03B0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03B0F">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6E7C" w14:textId="77777777" w:rsidR="008B201A" w:rsidRDefault="008B201A">
      <w:r>
        <w:separator/>
      </w:r>
    </w:p>
  </w:footnote>
  <w:footnote w:type="continuationSeparator" w:id="0">
    <w:p w14:paraId="08F4528C" w14:textId="77777777" w:rsidR="008B201A" w:rsidRDefault="008B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F64F" w14:textId="77777777" w:rsidR="00264E11" w:rsidRDefault="0000139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A345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AF9C" w14:textId="77777777" w:rsidR="00264E11" w:rsidRDefault="0000139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3F32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d"/>
      <w:tblW w:w="9534" w:type="dxa"/>
      <w:tblInd w:w="-142" w:type="dxa"/>
      <w:tblLayout w:type="fixed"/>
      <w:tblLook w:val="0400" w:firstRow="0" w:lastRow="0" w:firstColumn="0" w:lastColumn="0" w:noHBand="0" w:noVBand="1"/>
    </w:tblPr>
    <w:tblGrid>
      <w:gridCol w:w="3261"/>
      <w:gridCol w:w="2551"/>
      <w:gridCol w:w="3722"/>
    </w:tblGrid>
    <w:tr w:rsidR="00264E11" w14:paraId="2FF0C384" w14:textId="77777777">
      <w:tc>
        <w:tcPr>
          <w:tcW w:w="3261" w:type="dxa"/>
          <w:vMerge w:val="restart"/>
        </w:tcPr>
        <w:p w14:paraId="0D6EF41A" w14:textId="77777777" w:rsidR="00264E11" w:rsidRDefault="003F3C38">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1312F39" wp14:editId="66ED8E52">
                <wp:extent cx="1692162" cy="852673"/>
                <wp:effectExtent l="0" t="0" r="0" b="0"/>
                <wp:docPr id="2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49749CE" w14:textId="77777777" w:rsidR="00264E11" w:rsidRDefault="003F3C3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AF76529" w14:textId="77777777" w:rsidR="00264E11" w:rsidRDefault="003F3C38">
          <w:pPr>
            <w:jc w:val="both"/>
            <w:rPr>
              <w:rFonts w:ascii="Palatino Linotype" w:eastAsia="Palatino Linotype" w:hAnsi="Palatino Linotype" w:cs="Palatino Linotype"/>
              <w:b/>
            </w:rPr>
          </w:pPr>
          <w:r>
            <w:rPr>
              <w:rFonts w:ascii="Palatino Linotype" w:eastAsia="Palatino Linotype" w:hAnsi="Palatino Linotype" w:cs="Palatino Linotype"/>
              <w:b/>
            </w:rPr>
            <w:t>04737/INFOEM/IP/RR/2022</w:t>
          </w:r>
        </w:p>
      </w:tc>
    </w:tr>
    <w:tr w:rsidR="00264E11" w14:paraId="6932D4CC" w14:textId="77777777">
      <w:tc>
        <w:tcPr>
          <w:tcW w:w="3261" w:type="dxa"/>
          <w:vMerge/>
        </w:tcPr>
        <w:p w14:paraId="42896EE7" w14:textId="77777777" w:rsidR="00264E11" w:rsidRDefault="00264E1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D70667E" w14:textId="77777777" w:rsidR="00264E11" w:rsidRDefault="003F3C3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C18A9B1" w14:textId="77777777" w:rsidR="00264E11" w:rsidRDefault="003F3C38">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264E11" w14:paraId="6FE89135" w14:textId="77777777">
      <w:trPr>
        <w:trHeight w:val="790"/>
      </w:trPr>
      <w:tc>
        <w:tcPr>
          <w:tcW w:w="3261" w:type="dxa"/>
          <w:vMerge/>
        </w:tcPr>
        <w:p w14:paraId="5E1A8CB8" w14:textId="77777777" w:rsidR="00264E11" w:rsidRDefault="00264E1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B955D4A" w14:textId="77777777" w:rsidR="00264E11" w:rsidRDefault="003F3C3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C28AFAE" w14:textId="77777777" w:rsidR="00264E11" w:rsidRDefault="003F3C38">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81786C7" w14:textId="77777777" w:rsidR="00264E11" w:rsidRDefault="00264E1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36D1" w14:textId="77777777" w:rsidR="00264E11" w:rsidRDefault="0000139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279E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e"/>
      <w:tblW w:w="9900" w:type="dxa"/>
      <w:tblInd w:w="-833" w:type="dxa"/>
      <w:tblLayout w:type="fixed"/>
      <w:tblLook w:val="0400" w:firstRow="0" w:lastRow="0" w:firstColumn="0" w:lastColumn="0" w:noHBand="0" w:noVBand="1"/>
    </w:tblPr>
    <w:tblGrid>
      <w:gridCol w:w="3805"/>
      <w:gridCol w:w="3000"/>
      <w:gridCol w:w="3095"/>
    </w:tblGrid>
    <w:tr w:rsidR="00264E11" w14:paraId="2CA928D1" w14:textId="77777777">
      <w:tc>
        <w:tcPr>
          <w:tcW w:w="3805" w:type="dxa"/>
          <w:vMerge w:val="restart"/>
          <w:shd w:val="clear" w:color="auto" w:fill="auto"/>
        </w:tcPr>
        <w:p w14:paraId="0483D442" w14:textId="77777777" w:rsidR="00264E11" w:rsidRDefault="003F3C38">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89B848E" wp14:editId="61392EF9">
                <wp:extent cx="1692162" cy="852673"/>
                <wp:effectExtent l="0" t="0" r="0" b="0"/>
                <wp:docPr id="2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072A3C5" w14:textId="77777777" w:rsidR="00264E11" w:rsidRDefault="003F3C3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9019475" w14:textId="77777777" w:rsidR="00264E11" w:rsidRDefault="003F3C3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04737/INFOEM/IP/RR/2022 </w:t>
          </w:r>
        </w:p>
      </w:tc>
    </w:tr>
    <w:tr w:rsidR="00264E11" w14:paraId="369B8776" w14:textId="77777777">
      <w:tc>
        <w:tcPr>
          <w:tcW w:w="3805" w:type="dxa"/>
          <w:vMerge/>
          <w:shd w:val="clear" w:color="auto" w:fill="auto"/>
        </w:tcPr>
        <w:p w14:paraId="708FAB5F" w14:textId="77777777" w:rsidR="00264E11" w:rsidRDefault="00264E1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2AE465C" w14:textId="77777777" w:rsidR="00264E11" w:rsidRDefault="003F3C38">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2CE122A" w14:textId="77777777" w:rsidR="00264E11" w:rsidRDefault="00264E11">
          <w:pPr>
            <w:jc w:val="both"/>
            <w:rPr>
              <w:rFonts w:ascii="Palatino Linotype" w:eastAsia="Palatino Linotype" w:hAnsi="Palatino Linotype" w:cs="Palatino Linotype"/>
              <w:b/>
            </w:rPr>
          </w:pPr>
        </w:p>
      </w:tc>
    </w:tr>
    <w:tr w:rsidR="00264E11" w14:paraId="2C954358" w14:textId="77777777">
      <w:trPr>
        <w:trHeight w:val="228"/>
      </w:trPr>
      <w:tc>
        <w:tcPr>
          <w:tcW w:w="3805" w:type="dxa"/>
          <w:vMerge/>
          <w:shd w:val="clear" w:color="auto" w:fill="auto"/>
        </w:tcPr>
        <w:p w14:paraId="07A8882C" w14:textId="77777777" w:rsidR="00264E11" w:rsidRDefault="00264E1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77CC358" w14:textId="77777777" w:rsidR="00264E11" w:rsidRDefault="003F3C3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85EEC1F" w14:textId="77777777" w:rsidR="00264E11" w:rsidRDefault="003F3C3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Metepec </w:t>
          </w:r>
        </w:p>
      </w:tc>
    </w:tr>
    <w:tr w:rsidR="00264E11" w14:paraId="4A506F63" w14:textId="77777777">
      <w:tc>
        <w:tcPr>
          <w:tcW w:w="3805" w:type="dxa"/>
          <w:vMerge/>
          <w:shd w:val="clear" w:color="auto" w:fill="auto"/>
        </w:tcPr>
        <w:p w14:paraId="754557E3" w14:textId="77777777" w:rsidR="00264E11" w:rsidRDefault="00264E1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049A644" w14:textId="77777777" w:rsidR="00264E11" w:rsidRDefault="003F3C3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47C297D" w14:textId="77777777" w:rsidR="00264E11" w:rsidRDefault="003F3C3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ACDFC10" w14:textId="77777777" w:rsidR="00264E11" w:rsidRDefault="00264E1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44E68"/>
    <w:multiLevelType w:val="multilevel"/>
    <w:tmpl w:val="454CF9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D660D94"/>
    <w:multiLevelType w:val="multilevel"/>
    <w:tmpl w:val="306E46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71984411">
    <w:abstractNumId w:val="1"/>
  </w:num>
  <w:num w:numId="2" w16cid:durableId="190987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11"/>
    <w:rsid w:val="0000139D"/>
    <w:rsid w:val="00264E11"/>
    <w:rsid w:val="003A7A32"/>
    <w:rsid w:val="003F3C38"/>
    <w:rsid w:val="00403B0F"/>
    <w:rsid w:val="006B0B0C"/>
    <w:rsid w:val="008B201A"/>
    <w:rsid w:val="00C040EC"/>
    <w:rsid w:val="00E3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95E52C"/>
  <w15:docId w15:val="{92D336AC-8740-46CF-A766-3EF46399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a"/>
    <w:tblPr>
      <w:tblStyleRowBandSize w:val="1"/>
      <w:tblStyleColBandSize w:val="1"/>
      <w:tblCellMar>
        <w:top w:w="100" w:type="dxa"/>
        <w:left w:w="100" w:type="dxa"/>
        <w:bottom w:w="100" w:type="dxa"/>
        <w:right w:w="100" w:type="dxa"/>
      </w:tblCellMar>
    </w:tblPr>
  </w:style>
  <w:style w:type="table" w:customStyle="1" w:styleId="a0">
    <w:basedOn w:val="TableNormalfa"/>
    <w:tblPr>
      <w:tblStyleRowBandSize w:val="1"/>
      <w:tblStyleColBandSize w:val="1"/>
      <w:tblCellMar>
        <w:left w:w="115" w:type="dxa"/>
        <w:right w:w="115" w:type="dxa"/>
      </w:tblCellMar>
    </w:tblPr>
  </w:style>
  <w:style w:type="table" w:customStyle="1" w:styleId="a1">
    <w:basedOn w:val="TableNormalfa"/>
    <w:tblPr>
      <w:tblStyleRowBandSize w:val="1"/>
      <w:tblStyleColBandSize w:val="1"/>
      <w:tblCellMar>
        <w:left w:w="115" w:type="dxa"/>
        <w:right w:w="115" w:type="dxa"/>
      </w:tblCellMar>
    </w:tblPr>
  </w:style>
  <w:style w:type="table" w:customStyle="1" w:styleId="a2">
    <w:basedOn w:val="TableNormalfa"/>
    <w:tblPr>
      <w:tblStyleRowBandSize w:val="1"/>
      <w:tblStyleColBandSize w:val="1"/>
      <w:tblCellMar>
        <w:left w:w="115" w:type="dxa"/>
        <w:right w:w="115" w:type="dxa"/>
      </w:tblCellMar>
    </w:tblPr>
  </w:style>
  <w:style w:type="table" w:customStyle="1" w:styleId="a3">
    <w:basedOn w:val="TableNormalfa"/>
    <w:tblPr>
      <w:tblStyleRowBandSize w:val="1"/>
      <w:tblStyleColBandSize w:val="1"/>
      <w:tblCellMar>
        <w:left w:w="115" w:type="dxa"/>
        <w:right w:w="115" w:type="dxa"/>
      </w:tblCellMar>
    </w:tblPr>
  </w:style>
  <w:style w:type="table" w:customStyle="1" w:styleId="a4">
    <w:basedOn w:val="TableNormalfa"/>
    <w:tblPr>
      <w:tblStyleRowBandSize w:val="1"/>
      <w:tblStyleColBandSize w:val="1"/>
      <w:tblCellMar>
        <w:left w:w="115" w:type="dxa"/>
        <w:right w:w="115" w:type="dxa"/>
      </w:tblCellMar>
    </w:tblPr>
  </w:style>
  <w:style w:type="table" w:customStyle="1" w:styleId="a5">
    <w:basedOn w:val="TableNormalfa"/>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a"/>
    <w:tblPr>
      <w:tblStyleRowBandSize w:val="1"/>
      <w:tblStyleColBandSize w:val="1"/>
      <w:tblCellMar>
        <w:left w:w="115" w:type="dxa"/>
        <w:right w:w="115" w:type="dxa"/>
      </w:tblCellMar>
    </w:tblPr>
  </w:style>
  <w:style w:type="table" w:customStyle="1" w:styleId="a7">
    <w:basedOn w:val="TableNormalfa"/>
    <w:tblPr>
      <w:tblStyleRowBandSize w:val="1"/>
      <w:tblStyleColBandSize w:val="1"/>
      <w:tblCellMar>
        <w:left w:w="115" w:type="dxa"/>
        <w:right w:w="115" w:type="dxa"/>
      </w:tblCellMar>
    </w:tblPr>
  </w:style>
  <w:style w:type="table" w:customStyle="1" w:styleId="a8">
    <w:basedOn w:val="TableNormalfa"/>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a"/>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9"/>
    <w:tblPr>
      <w:tblStyleRowBandSize w:val="1"/>
      <w:tblStyleColBandSize w:val="1"/>
      <w:tblCellMar>
        <w:left w:w="115" w:type="dxa"/>
        <w:right w:w="115" w:type="dxa"/>
      </w:tblCellMar>
    </w:tblPr>
  </w:style>
  <w:style w:type="table" w:customStyle="1" w:styleId="afff3">
    <w:basedOn w:val="TableNormal9"/>
    <w:tblPr>
      <w:tblStyleRowBandSize w:val="1"/>
      <w:tblStyleColBandSize w:val="1"/>
      <w:tblCellMar>
        <w:top w:w="100" w:type="dxa"/>
        <w:left w:w="100" w:type="dxa"/>
        <w:bottom w:w="100" w:type="dxa"/>
        <w:right w:w="100" w:type="dxa"/>
      </w:tblCellMar>
    </w:tblPr>
  </w:style>
  <w:style w:type="table" w:customStyle="1" w:styleId="a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9"/>
    <w:tblPr>
      <w:tblStyleRowBandSize w:val="1"/>
      <w:tblStyleColBandSize w:val="1"/>
      <w:tblCellMar>
        <w:top w:w="100" w:type="dxa"/>
        <w:left w:w="100" w:type="dxa"/>
        <w:bottom w:w="100" w:type="dxa"/>
        <w:right w:w="100" w:type="dxa"/>
      </w:tblCellMar>
    </w:tblPr>
  </w:style>
  <w:style w:type="table" w:customStyle="1" w:styleId="a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9"/>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9"/>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QXOmSHY6UuLwmpGQeQA3yX9Ow==">AMUW2mVRQtGiyIBSD3fAJIUhKrAiSEYV/KUKBCgNy/ZIUNpC+kCemRiLxaIW6gn/ZW4zueaKxazwixdbvb0MrycIz5qYXM2TbKqL1fa1O5AwrHK6ZaBlXHm6K1QENMpOmzEQyynLql1HmxDPTrHF/f53ZXq5d6oT/GV09FbnlWUVmpNMdFnuL+bak0EDXtFtxEEAPISHbQMS/lgFaKQkKjLhtCveuLy8939cP8o+meLgxEIpTOZFogmNa/jWS6ceUsLVj+YZT1GzXIVWnze1EuMyyfMZiRSuHu5DWSwTItoPAA6M+kZoG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7103</Words>
  <Characters>39071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6</cp:revision>
  <cp:lastPrinted>2022-06-10T02:18:00Z</cp:lastPrinted>
  <dcterms:created xsi:type="dcterms:W3CDTF">2022-06-02T22:20:00Z</dcterms:created>
  <dcterms:modified xsi:type="dcterms:W3CDTF">2022-06-10T02:18:00Z</dcterms:modified>
</cp:coreProperties>
</file>