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66624" w14:textId="77777777" w:rsidR="007831CA" w:rsidRDefault="007831CA" w:rsidP="007831CA">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293739">
        <w:rPr>
          <w:rFonts w:ascii="Palatino Linotype" w:hAnsi="Palatino Linotype"/>
        </w:rPr>
        <w:t>doce</w:t>
      </w:r>
      <w:r>
        <w:rPr>
          <w:rFonts w:ascii="Palatino Linotype" w:hAnsi="Palatino Linotype"/>
        </w:rPr>
        <w:t xml:space="preserve"> de octubre de dos mil veintidós</w:t>
      </w:r>
      <w:r w:rsidRPr="0024200F">
        <w:rPr>
          <w:rFonts w:ascii="Palatino Linotype" w:hAnsi="Palatino Linotype"/>
        </w:rPr>
        <w:t>.</w:t>
      </w:r>
    </w:p>
    <w:p w14:paraId="1EC96D37" w14:textId="77777777" w:rsidR="007831CA" w:rsidRDefault="007831CA" w:rsidP="007831CA">
      <w:pPr>
        <w:tabs>
          <w:tab w:val="left" w:pos="1701"/>
        </w:tabs>
        <w:spacing w:line="360" w:lineRule="auto"/>
        <w:jc w:val="both"/>
        <w:rPr>
          <w:rFonts w:ascii="Palatino Linotype" w:hAnsi="Palatino Linotype"/>
          <w:b/>
        </w:rPr>
      </w:pPr>
    </w:p>
    <w:p w14:paraId="306F8D4E" w14:textId="77777777" w:rsidR="007831CA" w:rsidRPr="00BF0355" w:rsidRDefault="007831CA" w:rsidP="007831CA">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E000C7" w:rsidRPr="00E000C7">
        <w:rPr>
          <w:rFonts w:ascii="Palatino Linotype" w:hAnsi="Palatino Linotype"/>
          <w:b/>
        </w:rPr>
        <w:t>10180</w:t>
      </w:r>
      <w:r>
        <w:rPr>
          <w:rFonts w:ascii="Palatino Linotype" w:hAnsi="Palatino Linotype"/>
          <w:b/>
        </w:rPr>
        <w:t xml:space="preserve">/INFOEM/IP/RR/2022 y acumulados, </w:t>
      </w:r>
      <w:r w:rsidRPr="001F2563">
        <w:rPr>
          <w:rFonts w:ascii="Palatino Linotype" w:eastAsiaTheme="minorHAnsi" w:hAnsi="Palatino Linotype" w:cs="Arial"/>
          <w:lang w:val="es-MX" w:eastAsia="en-US"/>
        </w:rPr>
        <w:t xml:space="preserve">interpuestos por un particular que al momento de ingresar la solicitud de información e interponer los recursos de revisión, no señaló nombre o seudónimo, en lo sucesivo </w:t>
      </w:r>
      <w:r w:rsidRPr="001F2563">
        <w:rPr>
          <w:rFonts w:ascii="Palatino Linotype" w:eastAsiaTheme="minorHAnsi" w:hAnsi="Palatino Linotype" w:cs="Arial"/>
          <w:b/>
          <w:lang w:val="es-MX" w:eastAsia="en-US"/>
        </w:rPr>
        <w:t>el Recurrente</w:t>
      </w:r>
      <w:r w:rsidRPr="00BF0355">
        <w:rPr>
          <w:rFonts w:ascii="Palatino Linotype" w:eastAsiaTheme="minorHAnsi" w:hAnsi="Palatino Linotype" w:cs="Arial"/>
          <w:lang w:val="es-MX" w:eastAsia="en-US"/>
        </w:rPr>
        <w:t>, en contra de la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respuesta</w:t>
      </w:r>
      <w:r>
        <w:rPr>
          <w:rFonts w:ascii="Palatino Linotype" w:eastAsiaTheme="minorHAnsi" w:hAnsi="Palatino Linotype" w:cs="Arial"/>
          <w:lang w:val="es-MX" w:eastAsia="en-US"/>
        </w:rPr>
        <w:t>s</w:t>
      </w:r>
      <w:r w:rsidRPr="00BF0355">
        <w:rPr>
          <w:rFonts w:ascii="Palatino Linotype" w:eastAsiaTheme="minorHAnsi" w:hAnsi="Palatino Linotype" w:cs="Arial"/>
          <w:lang w:val="es-MX" w:eastAsia="en-US"/>
        </w:rPr>
        <w:t xml:space="preserve"> del </w:t>
      </w:r>
      <w:r w:rsidRPr="009501BA">
        <w:rPr>
          <w:rFonts w:ascii="Palatino Linotype" w:eastAsiaTheme="minorHAnsi" w:hAnsi="Palatino Linotype" w:cs="Arial"/>
          <w:b/>
          <w:lang w:val="es-MX" w:eastAsia="en-US"/>
        </w:rPr>
        <w:t>Sistema Municipal Para el Desarrollo Integral de la Familia de Metepec</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bookmarkStart w:id="0" w:name="_GoBack"/>
      <w:bookmarkEnd w:id="0"/>
    </w:p>
    <w:p w14:paraId="428CB743" w14:textId="77777777" w:rsidR="007831CA" w:rsidRPr="002478BC" w:rsidRDefault="007831CA" w:rsidP="007831CA">
      <w:pPr>
        <w:spacing w:line="360" w:lineRule="auto"/>
        <w:jc w:val="both"/>
        <w:rPr>
          <w:rFonts w:ascii="Palatino Linotype" w:hAnsi="Palatino Linotype"/>
          <w:b/>
          <w:bCs/>
          <w:spacing w:val="60"/>
          <w:lang w:val="es-ES_tradnl"/>
        </w:rPr>
      </w:pPr>
    </w:p>
    <w:p w14:paraId="2B5F5B95" w14:textId="77777777" w:rsidR="007831CA" w:rsidRPr="0024200F" w:rsidRDefault="007831CA" w:rsidP="007831CA">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04493F98" w14:textId="77777777" w:rsidR="007831CA" w:rsidRPr="0024200F" w:rsidRDefault="007831CA" w:rsidP="007831CA">
      <w:pPr>
        <w:spacing w:line="360" w:lineRule="auto"/>
        <w:jc w:val="center"/>
        <w:rPr>
          <w:rFonts w:ascii="Palatino Linotype" w:hAnsi="Palatino Linotype"/>
          <w:b/>
          <w:bCs/>
          <w:spacing w:val="60"/>
          <w:lang w:val="es-ES_tradnl"/>
        </w:rPr>
      </w:pPr>
    </w:p>
    <w:p w14:paraId="0919633E" w14:textId="77777777" w:rsidR="007831CA" w:rsidRDefault="007831CA" w:rsidP="007831CA">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2C3EC8">
        <w:rPr>
          <w:rFonts w:ascii="Palatino Linotype" w:hAnsi="Palatino Linotype"/>
          <w:b/>
          <w:sz w:val="28"/>
          <w:szCs w:val="28"/>
        </w:rPr>
        <w:t xml:space="preserve">De </w:t>
      </w:r>
      <w:r>
        <w:rPr>
          <w:rFonts w:ascii="Palatino Linotype" w:hAnsi="Palatino Linotype"/>
          <w:b/>
          <w:sz w:val="28"/>
          <w:szCs w:val="28"/>
        </w:rPr>
        <w:t xml:space="preserve">las </w:t>
      </w:r>
      <w:r w:rsidRPr="002C3EC8">
        <w:rPr>
          <w:rFonts w:ascii="Palatino Linotype" w:hAnsi="Palatino Linotype"/>
          <w:b/>
          <w:sz w:val="28"/>
          <w:szCs w:val="28"/>
        </w:rPr>
        <w:t>Solicitud</w:t>
      </w:r>
      <w:r>
        <w:rPr>
          <w:rFonts w:ascii="Palatino Linotype" w:hAnsi="Palatino Linotype"/>
          <w:b/>
          <w:sz w:val="28"/>
          <w:szCs w:val="28"/>
        </w:rPr>
        <w:t>es</w:t>
      </w:r>
      <w:r w:rsidRPr="002C3EC8">
        <w:rPr>
          <w:rFonts w:ascii="Palatino Linotype" w:hAnsi="Palatino Linotype"/>
          <w:b/>
          <w:sz w:val="28"/>
          <w:szCs w:val="28"/>
        </w:rPr>
        <w:t xml:space="preserve"> de Información.</w:t>
      </w:r>
    </w:p>
    <w:p w14:paraId="2E00FDC4" w14:textId="77777777" w:rsidR="007831CA" w:rsidRPr="0024200F" w:rsidRDefault="007831CA" w:rsidP="007831CA">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veinti</w:t>
      </w:r>
      <w:r w:rsidR="00E000C7">
        <w:rPr>
          <w:rFonts w:ascii="Palatino Linotype" w:hAnsi="Palatino Linotype"/>
        </w:rPr>
        <w:t>cinco</w:t>
      </w:r>
      <w:r>
        <w:rPr>
          <w:rFonts w:ascii="Palatino Linotype" w:hAnsi="Palatino Linotype"/>
        </w:rPr>
        <w:t xml:space="preserve"> de marzo de dos mil veintidós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w:t>
      </w:r>
      <w:r>
        <w:rPr>
          <w:rFonts w:ascii="Palatino Linotype" w:hAnsi="Palatino Linotype"/>
        </w:rPr>
        <w:t>es</w:t>
      </w:r>
      <w:r w:rsidRPr="0024200F">
        <w:rPr>
          <w:rFonts w:ascii="Palatino Linotype" w:hAnsi="Palatino Linotype"/>
        </w:rPr>
        <w:t xml:space="preserve"> de acceso a</w:t>
      </w:r>
      <w:r>
        <w:rPr>
          <w:rFonts w:ascii="Palatino Linotype" w:hAnsi="Palatino Linotype"/>
        </w:rPr>
        <w:t xml:space="preserve"> la</w:t>
      </w:r>
      <w:r w:rsidRPr="0024200F">
        <w:rPr>
          <w:rFonts w:ascii="Palatino Linotype" w:hAnsi="Palatino Linotype"/>
        </w:rPr>
        <w:t xml:space="preserve"> información pública, a la</w:t>
      </w:r>
      <w:r>
        <w:rPr>
          <w:rFonts w:ascii="Palatino Linotype" w:hAnsi="Palatino Linotype"/>
        </w:rPr>
        <w:t>s</w:t>
      </w:r>
      <w:r w:rsidRPr="0024200F">
        <w:rPr>
          <w:rFonts w:ascii="Palatino Linotype" w:hAnsi="Palatino Linotype"/>
        </w:rPr>
        <w:t xml:space="preserve"> que se le</w:t>
      </w:r>
      <w:r>
        <w:rPr>
          <w:rFonts w:ascii="Palatino Linotype" w:hAnsi="Palatino Linotype"/>
        </w:rPr>
        <w:t>s asignó</w:t>
      </w:r>
      <w:r w:rsidRPr="0024200F">
        <w:rPr>
          <w:rFonts w:ascii="Palatino Linotype" w:hAnsi="Palatino Linotype"/>
        </w:rPr>
        <w:t xml:space="preserve"> número de expediente </w:t>
      </w:r>
      <w:r>
        <w:rPr>
          <w:rFonts w:ascii="Palatino Linotype" w:hAnsi="Palatino Linotype"/>
          <w:bCs/>
        </w:rPr>
        <w:t xml:space="preserve">y </w:t>
      </w:r>
      <w:r w:rsidRPr="0024200F">
        <w:rPr>
          <w:rFonts w:ascii="Palatino Linotype" w:hAnsi="Palatino Linotype"/>
        </w:rPr>
        <w:t>mediante la cual solicitó, lo siguiente:</w:t>
      </w:r>
    </w:p>
    <w:p w14:paraId="7714238A" w14:textId="77777777" w:rsidR="007831CA" w:rsidRDefault="007831CA" w:rsidP="007831CA">
      <w:pPr>
        <w:spacing w:line="360" w:lineRule="auto"/>
        <w:jc w:val="both"/>
        <w:rPr>
          <w:rFonts w:ascii="Palatino Linotype" w:hAnsi="Palatino Linotype" w:cs="Arial"/>
        </w:rPr>
      </w:pPr>
    </w:p>
    <w:p w14:paraId="5AA44F15" w14:textId="77777777" w:rsidR="007831CA" w:rsidRDefault="007831CA" w:rsidP="007831CA">
      <w:pPr>
        <w:spacing w:line="360" w:lineRule="auto"/>
        <w:jc w:val="both"/>
        <w:rPr>
          <w:rFonts w:ascii="Palatino Linotype" w:hAnsi="Palatino Linotype"/>
          <w:szCs w:val="28"/>
          <w:lang w:val="es-MX"/>
        </w:rPr>
      </w:pP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7831CA" w:rsidRPr="007844F0" w14:paraId="21742DFE" w14:textId="77777777" w:rsidTr="00293739">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6C7AAC79" w14:textId="77777777" w:rsidR="007831CA" w:rsidRPr="00DB56C5" w:rsidRDefault="007831CA" w:rsidP="00293739">
            <w:pPr>
              <w:tabs>
                <w:tab w:val="left" w:pos="2190"/>
              </w:tabs>
              <w:spacing w:line="360" w:lineRule="auto"/>
              <w:ind w:right="616"/>
              <w:jc w:val="both"/>
              <w:rPr>
                <w:rFonts w:ascii="Palatino Linotype" w:hAnsi="Palatino Linotype"/>
                <w:bCs w:val="0"/>
                <w:sz w:val="20"/>
              </w:rPr>
            </w:pPr>
            <w:bookmarkStart w:id="1" w:name="_Hlk111272852"/>
            <w:r w:rsidRPr="00DB56C5">
              <w:rPr>
                <w:rFonts w:ascii="Palatino Linotype" w:hAnsi="Palatino Linotype"/>
                <w:bCs w:val="0"/>
                <w:sz w:val="20"/>
              </w:rPr>
              <w:lastRenderedPageBreak/>
              <w:t>Número de recurso y folio de la Solicitud</w:t>
            </w:r>
          </w:p>
        </w:tc>
        <w:tc>
          <w:tcPr>
            <w:tcW w:w="5670" w:type="dxa"/>
            <w:shd w:val="clear" w:color="auto" w:fill="DEEAF6" w:themeFill="accent1" w:themeFillTint="33"/>
          </w:tcPr>
          <w:p w14:paraId="3937819D" w14:textId="77777777" w:rsidR="007831CA" w:rsidRPr="00DB56C5" w:rsidRDefault="007831CA" w:rsidP="00293739">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rPr>
            </w:pPr>
            <w:r w:rsidRPr="00DB56C5">
              <w:rPr>
                <w:rFonts w:ascii="Palatino Linotype" w:hAnsi="Palatino Linotype"/>
                <w:bCs w:val="0"/>
                <w:sz w:val="20"/>
              </w:rPr>
              <w:t>Descripción clara y precisa de la información solicitada.</w:t>
            </w:r>
          </w:p>
        </w:tc>
      </w:tr>
      <w:tr w:rsidR="007831CA" w:rsidRPr="007844F0" w14:paraId="63EDA3D8"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1152778" w14:textId="77777777" w:rsidR="007831CA" w:rsidRPr="00DB56C5" w:rsidRDefault="004E0E23" w:rsidP="00293739">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10180</w:t>
            </w:r>
            <w:r w:rsidR="007831CA" w:rsidRPr="00DB56C5">
              <w:rPr>
                <w:rFonts w:ascii="Palatino Linotype" w:hAnsi="Palatino Linotype"/>
                <w:b w:val="0"/>
                <w:bCs w:val="0"/>
                <w:sz w:val="20"/>
              </w:rPr>
              <w:t>/INFOEM/IP/RR/2022 y</w:t>
            </w:r>
          </w:p>
          <w:p w14:paraId="2397D0EE" w14:textId="77777777" w:rsidR="007831CA" w:rsidRPr="00DB56C5" w:rsidRDefault="004E0E23" w:rsidP="00293739">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04328</w:t>
            </w:r>
            <w:r w:rsidR="007831CA" w:rsidRPr="00DB56C5">
              <w:rPr>
                <w:rFonts w:ascii="Palatino Linotype" w:hAnsi="Palatino Linotype"/>
                <w:b w:val="0"/>
                <w:bCs w:val="0"/>
                <w:sz w:val="20"/>
              </w:rPr>
              <w:t>/DIFMETEPEC/IP/2022</w:t>
            </w:r>
          </w:p>
        </w:tc>
        <w:tc>
          <w:tcPr>
            <w:tcW w:w="5670" w:type="dxa"/>
          </w:tcPr>
          <w:p w14:paraId="123705FE" w14:textId="77777777" w:rsidR="007831CA" w:rsidRPr="00DB56C5" w:rsidRDefault="004E0E23" w:rsidP="00293739">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4E0E23">
              <w:rPr>
                <w:rFonts w:ascii="Palatino Linotype" w:hAnsi="Palatino Linotype"/>
                <w:bCs/>
                <w:sz w:val="20"/>
              </w:rPr>
              <w:t>solicito una copia en pdf del presupuesto ejercido por área durante la primer quincena de marzo 2022</w:t>
            </w:r>
          </w:p>
        </w:tc>
      </w:tr>
      <w:tr w:rsidR="007831CA" w:rsidRPr="007844F0" w14:paraId="449A4F5B"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EB3915D" w14:textId="77777777" w:rsidR="007831CA" w:rsidRPr="00DB56C5" w:rsidRDefault="004E0E23" w:rsidP="00293739">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10181</w:t>
            </w:r>
            <w:r w:rsidR="007831CA" w:rsidRPr="00DB56C5">
              <w:rPr>
                <w:rFonts w:ascii="Palatino Linotype" w:hAnsi="Palatino Linotype"/>
                <w:b w:val="0"/>
                <w:bCs w:val="0"/>
                <w:sz w:val="20"/>
              </w:rPr>
              <w:t>/INFOEM/IP/RR/2022 y</w:t>
            </w:r>
          </w:p>
          <w:p w14:paraId="39DC708E" w14:textId="77777777" w:rsidR="007831CA" w:rsidRPr="00DB56C5" w:rsidRDefault="004E0E23" w:rsidP="00293739">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04327</w:t>
            </w:r>
            <w:r w:rsidR="007831CA" w:rsidRPr="00DB56C5">
              <w:rPr>
                <w:rFonts w:ascii="Palatino Linotype" w:hAnsi="Palatino Linotype"/>
                <w:b w:val="0"/>
                <w:bCs w:val="0"/>
                <w:sz w:val="20"/>
              </w:rPr>
              <w:t>/DIFMETEPEC/IP/2022</w:t>
            </w:r>
          </w:p>
        </w:tc>
        <w:tc>
          <w:tcPr>
            <w:tcW w:w="5670" w:type="dxa"/>
          </w:tcPr>
          <w:p w14:paraId="58D6D445" w14:textId="77777777" w:rsidR="007831CA" w:rsidRPr="00DB56C5" w:rsidRDefault="004E0E23" w:rsidP="00293739">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4E0E23">
              <w:rPr>
                <w:rFonts w:ascii="Palatino Linotype" w:hAnsi="Palatino Linotype"/>
                <w:bCs/>
                <w:sz w:val="20"/>
              </w:rPr>
              <w:t>solicito una copia en pdf del presupuesto ejercido por área durante febrero 2022</w:t>
            </w:r>
          </w:p>
        </w:tc>
      </w:tr>
      <w:tr w:rsidR="007831CA" w:rsidRPr="007844F0" w14:paraId="2251911A"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EE32C4C" w14:textId="77777777" w:rsidR="007831CA" w:rsidRPr="00DB56C5" w:rsidRDefault="004E0E23" w:rsidP="00293739">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10182</w:t>
            </w:r>
            <w:r w:rsidR="007831CA" w:rsidRPr="00DB56C5">
              <w:rPr>
                <w:rFonts w:ascii="Palatino Linotype" w:hAnsi="Palatino Linotype"/>
                <w:b w:val="0"/>
                <w:bCs w:val="0"/>
                <w:sz w:val="20"/>
              </w:rPr>
              <w:t>/INFOEM/IP/RR/2022 y</w:t>
            </w:r>
          </w:p>
          <w:p w14:paraId="1C276270" w14:textId="77777777" w:rsidR="007831CA" w:rsidRPr="00DB56C5" w:rsidRDefault="004E0E23" w:rsidP="00293739">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04326</w:t>
            </w:r>
            <w:r w:rsidR="007831CA" w:rsidRPr="00DB56C5">
              <w:rPr>
                <w:rFonts w:ascii="Palatino Linotype" w:hAnsi="Palatino Linotype"/>
                <w:b w:val="0"/>
                <w:bCs w:val="0"/>
                <w:sz w:val="20"/>
              </w:rPr>
              <w:t>/DIFMETEPEC/IP/2022</w:t>
            </w:r>
          </w:p>
        </w:tc>
        <w:tc>
          <w:tcPr>
            <w:tcW w:w="5670" w:type="dxa"/>
          </w:tcPr>
          <w:p w14:paraId="2DF81BDC" w14:textId="77777777" w:rsidR="007831CA" w:rsidRPr="00DB56C5" w:rsidRDefault="004E0E23" w:rsidP="00293739">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4E0E23">
              <w:rPr>
                <w:rFonts w:ascii="Palatino Linotype" w:hAnsi="Palatino Linotype"/>
                <w:bCs/>
                <w:sz w:val="20"/>
              </w:rPr>
              <w:t>solicito una copia en pdf del presupuesto ejercido por área durante enero 2022</w:t>
            </w:r>
          </w:p>
        </w:tc>
      </w:tr>
      <w:tr w:rsidR="007831CA" w:rsidRPr="007844F0" w14:paraId="55372EC7"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E38658B" w14:textId="77777777" w:rsidR="007831CA" w:rsidRPr="00DB56C5" w:rsidRDefault="004E0E23" w:rsidP="00293739">
            <w:pPr>
              <w:tabs>
                <w:tab w:val="left" w:pos="2190"/>
              </w:tabs>
              <w:spacing w:line="360" w:lineRule="auto"/>
              <w:ind w:right="173"/>
              <w:jc w:val="both"/>
              <w:rPr>
                <w:rFonts w:ascii="Palatino Linotype" w:hAnsi="Palatino Linotype"/>
                <w:b w:val="0"/>
                <w:bCs w:val="0"/>
                <w:sz w:val="20"/>
                <w:lang w:val="en-US"/>
              </w:rPr>
            </w:pPr>
            <w:r>
              <w:rPr>
                <w:rFonts w:ascii="Palatino Linotype" w:hAnsi="Palatino Linotype"/>
                <w:b w:val="0"/>
                <w:bCs w:val="0"/>
                <w:sz w:val="20"/>
                <w:lang w:val="en-US"/>
              </w:rPr>
              <w:t>10183</w:t>
            </w:r>
            <w:r w:rsidR="007831CA" w:rsidRPr="00DB56C5">
              <w:rPr>
                <w:rFonts w:ascii="Palatino Linotype" w:hAnsi="Palatino Linotype"/>
                <w:b w:val="0"/>
                <w:bCs w:val="0"/>
                <w:sz w:val="20"/>
                <w:lang w:val="en-US"/>
              </w:rPr>
              <w:t>/INFOEM/IP/RR/2022</w:t>
            </w:r>
          </w:p>
          <w:p w14:paraId="449C49D5" w14:textId="77777777" w:rsidR="007831CA" w:rsidRPr="00DB56C5" w:rsidRDefault="004E0E23" w:rsidP="00293739">
            <w:pPr>
              <w:tabs>
                <w:tab w:val="left" w:pos="2190"/>
              </w:tabs>
              <w:spacing w:line="360" w:lineRule="auto"/>
              <w:ind w:right="173"/>
              <w:jc w:val="both"/>
              <w:rPr>
                <w:rFonts w:ascii="Palatino Linotype" w:hAnsi="Palatino Linotype"/>
                <w:b w:val="0"/>
                <w:bCs w:val="0"/>
                <w:sz w:val="20"/>
                <w:lang w:val="en-US"/>
              </w:rPr>
            </w:pPr>
            <w:r>
              <w:rPr>
                <w:rFonts w:ascii="Palatino Linotype" w:hAnsi="Palatino Linotype"/>
                <w:b w:val="0"/>
                <w:bCs w:val="0"/>
                <w:sz w:val="20"/>
                <w:lang w:val="en-US"/>
              </w:rPr>
              <w:t>04325</w:t>
            </w:r>
            <w:r w:rsidR="007831CA" w:rsidRPr="00DB56C5">
              <w:rPr>
                <w:rFonts w:ascii="Palatino Linotype" w:hAnsi="Palatino Linotype"/>
                <w:b w:val="0"/>
                <w:bCs w:val="0"/>
                <w:sz w:val="20"/>
                <w:lang w:val="en-US"/>
              </w:rPr>
              <w:t>/DIFMETEPEC/IP/2022</w:t>
            </w:r>
          </w:p>
        </w:tc>
        <w:tc>
          <w:tcPr>
            <w:tcW w:w="5670" w:type="dxa"/>
          </w:tcPr>
          <w:p w14:paraId="3AC93D08" w14:textId="77777777" w:rsidR="007831CA" w:rsidRPr="00DB56C5" w:rsidRDefault="004E0E23" w:rsidP="00293739">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4E0E23">
              <w:rPr>
                <w:rFonts w:ascii="Palatino Linotype" w:hAnsi="Palatino Linotype"/>
                <w:bCs/>
                <w:sz w:val="20"/>
              </w:rPr>
              <w:t>solicito una copia en pdf del presupuesto aprobado para el ejercicio fiscal 2022 por áreas</w:t>
            </w:r>
          </w:p>
        </w:tc>
      </w:tr>
      <w:bookmarkEnd w:id="1"/>
    </w:tbl>
    <w:p w14:paraId="410A5E16" w14:textId="77777777" w:rsidR="007831CA" w:rsidRDefault="007831CA" w:rsidP="004E0E23">
      <w:pPr>
        <w:spacing w:line="360" w:lineRule="auto"/>
        <w:jc w:val="both"/>
        <w:rPr>
          <w:rFonts w:ascii="Palatino Linotype" w:hAnsi="Palatino Linotype" w:cs="Arial"/>
          <w:b/>
          <w:sz w:val="28"/>
        </w:rPr>
      </w:pPr>
    </w:p>
    <w:p w14:paraId="45C84B02" w14:textId="77777777" w:rsidR="007831CA" w:rsidRDefault="007831CA" w:rsidP="004E0E23">
      <w:pPr>
        <w:spacing w:line="360" w:lineRule="auto"/>
        <w:jc w:val="both"/>
        <w:rPr>
          <w:rFonts w:ascii="Palatino Linotype" w:hAnsi="Palatino Linotype"/>
          <w:b/>
          <w:i/>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2FF25D7A" w14:textId="77777777" w:rsidR="004E0E23" w:rsidRDefault="004E0E23" w:rsidP="004E0E23">
      <w:pPr>
        <w:spacing w:line="360" w:lineRule="auto"/>
        <w:jc w:val="both"/>
        <w:rPr>
          <w:rFonts w:ascii="Palatino Linotype" w:hAnsi="Palatino Linotype"/>
          <w:b/>
          <w:i/>
          <w:szCs w:val="28"/>
          <w:lang w:val="es-MX"/>
        </w:rPr>
      </w:pPr>
    </w:p>
    <w:p w14:paraId="7FF8CB50" w14:textId="77777777" w:rsidR="007831CA" w:rsidRPr="002C3EC8" w:rsidRDefault="007831CA" w:rsidP="004E0E23">
      <w:pPr>
        <w:spacing w:line="360" w:lineRule="auto"/>
        <w:jc w:val="both"/>
        <w:rPr>
          <w:rFonts w:ascii="Palatino Linotype" w:hAnsi="Palatino Linotype" w:cs="Arial"/>
          <w:b/>
          <w:sz w:val="28"/>
        </w:rPr>
      </w:pPr>
      <w:r w:rsidRPr="006027FC">
        <w:rPr>
          <w:rFonts w:ascii="Palatino Linotype" w:hAnsi="Palatino Linotype" w:cs="Arial"/>
          <w:b/>
          <w:sz w:val="28"/>
        </w:rPr>
        <w:t xml:space="preserve">SEGUNDO. </w:t>
      </w:r>
      <w:r w:rsidRPr="006027FC">
        <w:rPr>
          <w:rFonts w:ascii="Palatino Linotype" w:hAnsi="Palatino Linotype" w:cs="Arial"/>
          <w:b/>
          <w:sz w:val="28"/>
          <w:szCs w:val="20"/>
        </w:rPr>
        <w:t>De las solicitudes de aclaración</w:t>
      </w:r>
      <w:r w:rsidRPr="002C3EC8">
        <w:rPr>
          <w:rFonts w:ascii="Palatino Linotype" w:hAnsi="Palatino Linotype" w:cs="Arial"/>
          <w:b/>
          <w:sz w:val="28"/>
          <w:szCs w:val="20"/>
        </w:rPr>
        <w:t>.</w:t>
      </w:r>
    </w:p>
    <w:p w14:paraId="069CAC89" w14:textId="77777777" w:rsidR="007831CA" w:rsidRDefault="007831CA" w:rsidP="004E0E23">
      <w:pPr>
        <w:spacing w:line="360" w:lineRule="auto"/>
        <w:jc w:val="both"/>
        <w:rPr>
          <w:rFonts w:ascii="Palatino Linotype" w:hAnsi="Palatino Linotype" w:cs="Arial"/>
        </w:rPr>
      </w:pPr>
      <w:r>
        <w:rPr>
          <w:rFonts w:ascii="Palatino Linotype" w:hAnsi="Palatino Linotype" w:cs="Arial"/>
        </w:rPr>
        <w:t xml:space="preserve">De </w:t>
      </w:r>
      <w:r w:rsidRPr="00991598">
        <w:rPr>
          <w:rFonts w:ascii="Palatino Linotype" w:hAnsi="Palatino Linotype" w:cs="Arial"/>
        </w:rPr>
        <w:t>l</w:t>
      </w:r>
      <w:r>
        <w:rPr>
          <w:rFonts w:ascii="Palatino Linotype" w:hAnsi="Palatino Linotype" w:cs="Arial"/>
        </w:rPr>
        <w:t>as constancias de los expedientes electrónicos</w:t>
      </w:r>
      <w:r w:rsidRPr="00991598">
        <w:rPr>
          <w:rFonts w:ascii="Palatino Linotype" w:hAnsi="Palatino Linotype" w:cs="Arial"/>
        </w:rPr>
        <w:t xml:space="preserve"> </w:t>
      </w:r>
      <w:r w:rsidRPr="00991598">
        <w:rPr>
          <w:rFonts w:ascii="Palatino Linotype" w:hAnsi="Palatino Linotype" w:cs="Arial"/>
          <w:b/>
        </w:rPr>
        <w:t xml:space="preserve">SAIMEX, </w:t>
      </w:r>
      <w:r w:rsidRPr="00991598">
        <w:rPr>
          <w:rFonts w:ascii="Palatino Linotype" w:hAnsi="Palatino Linotype" w:cs="Arial"/>
        </w:rPr>
        <w:t xml:space="preserve">se aprecia que </w:t>
      </w:r>
      <w:r>
        <w:rPr>
          <w:rFonts w:ascii="Palatino Linotype" w:hAnsi="Palatino Linotype" w:cs="Arial"/>
        </w:rPr>
        <w:t xml:space="preserve">en fecha </w:t>
      </w:r>
      <w:r w:rsidR="004E0E23">
        <w:rPr>
          <w:rFonts w:ascii="Palatino Linotype" w:hAnsi="Palatino Linotype" w:cs="Arial"/>
        </w:rPr>
        <w:t>cuatro</w:t>
      </w:r>
      <w:r>
        <w:rPr>
          <w:rFonts w:ascii="Palatino Linotype" w:hAnsi="Palatino Linotype" w:cs="Arial"/>
        </w:rPr>
        <w:t xml:space="preserve"> de </w:t>
      </w:r>
      <w:r w:rsidR="004E0E23">
        <w:rPr>
          <w:rFonts w:ascii="Palatino Linotype" w:hAnsi="Palatino Linotype" w:cs="Arial"/>
        </w:rPr>
        <w:t>abril</w:t>
      </w:r>
      <w:r w:rsidRPr="00991598">
        <w:rPr>
          <w:rFonts w:ascii="Palatino Linotype" w:hAnsi="Palatino Linotype" w:cs="Arial"/>
        </w:rPr>
        <w:t xml:space="preserve"> de dos mil veintidós, </w:t>
      </w:r>
      <w:r>
        <w:rPr>
          <w:rFonts w:ascii="Palatino Linotype" w:hAnsi="Palatino Linotype" w:cs="Arial"/>
          <w:b/>
        </w:rPr>
        <w:t>e</w:t>
      </w:r>
      <w:r w:rsidRPr="00991598">
        <w:rPr>
          <w:rFonts w:ascii="Palatino Linotype" w:hAnsi="Palatino Linotype" w:cs="Arial"/>
          <w:b/>
        </w:rPr>
        <w:t xml:space="preserve">l Sujeto Obligado </w:t>
      </w:r>
      <w:r w:rsidRPr="00991598">
        <w:rPr>
          <w:rFonts w:ascii="Palatino Linotype" w:hAnsi="Palatino Linotype" w:cs="Arial"/>
        </w:rPr>
        <w:t>solicito aclaración a la</w:t>
      </w:r>
      <w:r>
        <w:rPr>
          <w:rFonts w:ascii="Palatino Linotype" w:hAnsi="Palatino Linotype" w:cs="Arial"/>
        </w:rPr>
        <w:t>s</w:t>
      </w:r>
      <w:r w:rsidRPr="00991598">
        <w:rPr>
          <w:rFonts w:ascii="Palatino Linotype" w:hAnsi="Palatino Linotype" w:cs="Arial"/>
        </w:rPr>
        <w:t xml:space="preserve"> solicitud</w:t>
      </w:r>
      <w:r>
        <w:rPr>
          <w:rFonts w:ascii="Palatino Linotype" w:hAnsi="Palatino Linotype" w:cs="Arial"/>
        </w:rPr>
        <w:t>es</w:t>
      </w:r>
      <w:r w:rsidRPr="00991598">
        <w:rPr>
          <w:rFonts w:ascii="Palatino Linotype" w:hAnsi="Palatino Linotype" w:cs="Arial"/>
        </w:rPr>
        <w:t xml:space="preserve"> de información</w:t>
      </w:r>
      <w:r>
        <w:rPr>
          <w:rFonts w:ascii="Palatino Linotype" w:hAnsi="Palatino Linotype" w:cs="Arial"/>
        </w:rPr>
        <w:t xml:space="preserve">, en los términos </w:t>
      </w:r>
      <w:r w:rsidRPr="00991598">
        <w:rPr>
          <w:rFonts w:ascii="Palatino Linotype" w:hAnsi="Palatino Linotype" w:cs="Arial"/>
        </w:rPr>
        <w:t>siguiente</w:t>
      </w:r>
      <w:r>
        <w:rPr>
          <w:rFonts w:ascii="Palatino Linotype" w:hAnsi="Palatino Linotype" w:cs="Arial"/>
        </w:rPr>
        <w:t>s</w:t>
      </w:r>
      <w:r w:rsidRPr="00991598">
        <w:rPr>
          <w:rFonts w:ascii="Palatino Linotype" w:hAnsi="Palatino Linotype" w:cs="Arial"/>
        </w:rPr>
        <w:t>:</w:t>
      </w:r>
    </w:p>
    <w:p w14:paraId="4393A99C" w14:textId="77777777" w:rsidR="007831CA" w:rsidRDefault="007831CA" w:rsidP="004E0E23">
      <w:pPr>
        <w:spacing w:line="360" w:lineRule="auto"/>
        <w:ind w:left="567" w:right="567"/>
        <w:jc w:val="both"/>
        <w:rPr>
          <w:rFonts w:ascii="Palatino Linotype" w:hAnsi="Palatino Linotype" w:cs="Arial"/>
          <w:i/>
        </w:rPr>
      </w:pPr>
    </w:p>
    <w:p w14:paraId="12DE9519" w14:textId="77777777" w:rsidR="007831CA" w:rsidRPr="00FA1A22" w:rsidRDefault="007831CA" w:rsidP="007831CA">
      <w:pPr>
        <w:ind w:left="567" w:right="567"/>
        <w:jc w:val="both"/>
        <w:rPr>
          <w:rFonts w:ascii="Palatino Linotype" w:hAnsi="Palatino Linotype" w:cs="Arial"/>
          <w:i/>
        </w:rPr>
      </w:pPr>
      <w:r>
        <w:rPr>
          <w:rFonts w:ascii="Palatino Linotype" w:hAnsi="Palatino Linotype" w:cs="Arial"/>
          <w:i/>
        </w:rPr>
        <w:t>“</w:t>
      </w:r>
      <w:r w:rsidRPr="00FA1A22">
        <w:rPr>
          <w:rFonts w:ascii="Palatino Linotype" w:hAnsi="Palatino Linotype" w:cs="Arial"/>
          <w:i/>
        </w:rPr>
        <w:t>Con fundamento en el articulo 159 de la Ley de Transparencia y Acceso a la Información Pública del Estado de México y Municipios, se le requiere para que dentro del plazo de diez días hábiles realice lo siguiente:</w:t>
      </w:r>
    </w:p>
    <w:p w14:paraId="000AA83E" w14:textId="77777777" w:rsidR="007831CA" w:rsidRPr="00FA1A22" w:rsidRDefault="007831CA" w:rsidP="007831CA">
      <w:pPr>
        <w:ind w:left="567" w:right="567"/>
        <w:jc w:val="both"/>
        <w:rPr>
          <w:rFonts w:ascii="Palatino Linotype" w:hAnsi="Palatino Linotype" w:cs="Arial"/>
          <w:i/>
        </w:rPr>
      </w:pPr>
      <w:r w:rsidRPr="00FA1A22">
        <w:rPr>
          <w:rFonts w:ascii="Palatino Linotype" w:hAnsi="Palatino Linotype" w:cs="Arial"/>
          <w:i/>
        </w:rPr>
        <w:t>LA SOLICITUD DE INFORMACIÓN NO ES CLARA, SE SOLICITA SE HAGA LA ACLARACIÓN TOTAL DE LA INFORMACIÓN A OBTENER</w:t>
      </w:r>
    </w:p>
    <w:p w14:paraId="33E502EE" w14:textId="77777777" w:rsidR="007831CA" w:rsidRPr="00FA1A22" w:rsidRDefault="007831CA" w:rsidP="007831CA">
      <w:pPr>
        <w:ind w:left="567" w:right="567"/>
        <w:jc w:val="both"/>
        <w:rPr>
          <w:rFonts w:ascii="Palatino Linotype" w:hAnsi="Palatino Linotype" w:cs="Arial"/>
          <w:i/>
        </w:rPr>
      </w:pPr>
      <w:r w:rsidRPr="00FA1A22">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3AE24F9" w14:textId="77777777" w:rsidR="007831CA" w:rsidRPr="00FA1A22" w:rsidRDefault="007831CA" w:rsidP="007831CA">
      <w:pPr>
        <w:ind w:left="567" w:right="567"/>
        <w:jc w:val="both"/>
        <w:rPr>
          <w:rFonts w:ascii="Palatino Linotype" w:hAnsi="Palatino Linotype" w:cs="Arial"/>
          <w:i/>
        </w:rPr>
      </w:pPr>
      <w:r w:rsidRPr="00FA1A22">
        <w:rPr>
          <w:rFonts w:ascii="Palatino Linotype" w:hAnsi="Palatino Linotype" w:cs="Arial"/>
          <w:i/>
        </w:rPr>
        <w:t>ATENTAMENTE</w:t>
      </w:r>
    </w:p>
    <w:p w14:paraId="7ACD5AFE" w14:textId="77777777" w:rsidR="007831CA" w:rsidRDefault="007831CA" w:rsidP="007831CA">
      <w:pPr>
        <w:ind w:left="567" w:right="567"/>
        <w:jc w:val="both"/>
        <w:rPr>
          <w:rFonts w:ascii="Palatino Linotype" w:hAnsi="Palatino Linotype" w:cs="Arial"/>
          <w:i/>
        </w:rPr>
      </w:pPr>
      <w:r w:rsidRPr="00FA1A22">
        <w:rPr>
          <w:rFonts w:ascii="Palatino Linotype" w:hAnsi="Palatino Linotype" w:cs="Arial"/>
          <w:i/>
        </w:rPr>
        <w:lastRenderedPageBreak/>
        <w:t xml:space="preserve">Licenciado FERNANDO OSCAR ZAPATA NAVARRETE </w:t>
      </w:r>
      <w:r w:rsidRPr="00667998">
        <w:rPr>
          <w:rFonts w:ascii="Palatino Linotype" w:hAnsi="Palatino Linotype" w:cs="Arial"/>
          <w:i/>
        </w:rPr>
        <w:t>“(Sic).</w:t>
      </w:r>
    </w:p>
    <w:p w14:paraId="3328A9E6" w14:textId="77777777" w:rsidR="007831CA" w:rsidRDefault="007831CA" w:rsidP="007831CA">
      <w:pPr>
        <w:spacing w:line="360" w:lineRule="auto"/>
        <w:jc w:val="both"/>
        <w:rPr>
          <w:rFonts w:ascii="Palatino Linotype" w:hAnsi="Palatino Linotype" w:cs="Arial"/>
          <w:b/>
          <w:sz w:val="28"/>
        </w:rPr>
      </w:pPr>
    </w:p>
    <w:p w14:paraId="3A0ABE7D" w14:textId="77777777" w:rsidR="007831CA" w:rsidRPr="000256D8" w:rsidRDefault="007831CA" w:rsidP="007831CA">
      <w:pPr>
        <w:spacing w:line="360" w:lineRule="auto"/>
        <w:jc w:val="both"/>
        <w:rPr>
          <w:rFonts w:ascii="Palatino Linotype" w:hAnsi="Palatino Linotype" w:cs="Arial"/>
          <w:b/>
          <w:sz w:val="28"/>
        </w:rPr>
      </w:pPr>
      <w:r w:rsidRPr="000256D8">
        <w:rPr>
          <w:rFonts w:ascii="Palatino Linotype" w:hAnsi="Palatino Linotype" w:cs="Arial"/>
          <w:b/>
          <w:sz w:val="28"/>
        </w:rPr>
        <w:t xml:space="preserve">TERCERO. </w:t>
      </w:r>
      <w:r w:rsidRPr="000256D8">
        <w:rPr>
          <w:rFonts w:ascii="Palatino Linotype" w:hAnsi="Palatino Linotype" w:cs="Arial"/>
          <w:b/>
          <w:sz w:val="28"/>
          <w:szCs w:val="20"/>
        </w:rPr>
        <w:t xml:space="preserve">De la aclaración </w:t>
      </w:r>
      <w:r>
        <w:rPr>
          <w:rFonts w:ascii="Palatino Linotype" w:hAnsi="Palatino Linotype" w:cs="Arial"/>
          <w:b/>
          <w:sz w:val="28"/>
          <w:szCs w:val="20"/>
        </w:rPr>
        <w:t>a las solicitudes de información.</w:t>
      </w:r>
    </w:p>
    <w:p w14:paraId="493A8465" w14:textId="77777777" w:rsidR="007831CA" w:rsidRDefault="007831CA" w:rsidP="007831CA">
      <w:pPr>
        <w:spacing w:line="360" w:lineRule="auto"/>
        <w:jc w:val="both"/>
        <w:rPr>
          <w:rFonts w:ascii="Palatino Linotype" w:hAnsi="Palatino Linotype" w:cs="Arial"/>
        </w:rPr>
      </w:pPr>
      <w:r w:rsidRPr="000256D8">
        <w:rPr>
          <w:rFonts w:ascii="Palatino Linotype" w:hAnsi="Palatino Linotype" w:cs="Arial"/>
        </w:rPr>
        <w:t xml:space="preserve">En el expediente electrónico </w:t>
      </w:r>
      <w:r w:rsidRPr="000256D8">
        <w:rPr>
          <w:rFonts w:ascii="Palatino Linotype" w:hAnsi="Palatino Linotype" w:cs="Arial"/>
          <w:b/>
        </w:rPr>
        <w:t>SAIMEX</w:t>
      </w:r>
      <w:r>
        <w:rPr>
          <w:rFonts w:ascii="Palatino Linotype" w:hAnsi="Palatino Linotype" w:cs="Arial"/>
        </w:rPr>
        <w:t xml:space="preserve">, se aprecia que en fecha </w:t>
      </w:r>
      <w:r w:rsidR="004E0E23">
        <w:rPr>
          <w:rFonts w:ascii="Palatino Linotype" w:hAnsi="Palatino Linotype" w:cs="Arial"/>
        </w:rPr>
        <w:t>cuatro</w:t>
      </w:r>
      <w:r>
        <w:rPr>
          <w:rFonts w:ascii="Palatino Linotype" w:hAnsi="Palatino Linotype" w:cs="Arial"/>
        </w:rPr>
        <w:t xml:space="preserve"> de </w:t>
      </w:r>
      <w:r w:rsidR="004E0E23">
        <w:rPr>
          <w:rFonts w:ascii="Palatino Linotype" w:hAnsi="Palatino Linotype" w:cs="Arial"/>
        </w:rPr>
        <w:t>abril</w:t>
      </w:r>
      <w:r>
        <w:rPr>
          <w:rFonts w:ascii="Palatino Linotype" w:hAnsi="Palatino Linotype" w:cs="Arial"/>
        </w:rPr>
        <w:t xml:space="preserve"> de dos mil veintidós, el</w:t>
      </w:r>
      <w:r w:rsidRPr="000256D8">
        <w:rPr>
          <w:rFonts w:ascii="Palatino Linotype" w:hAnsi="Palatino Linotype" w:cs="Arial"/>
        </w:rPr>
        <w:t xml:space="preserve"> </w:t>
      </w:r>
      <w:r>
        <w:rPr>
          <w:rFonts w:ascii="Palatino Linotype" w:hAnsi="Palatino Linotype" w:cs="Arial"/>
        </w:rPr>
        <w:t>particular señaló lo siguiente:</w:t>
      </w:r>
    </w:p>
    <w:p w14:paraId="64F5FF5D" w14:textId="77777777" w:rsidR="007831CA" w:rsidRDefault="007831CA" w:rsidP="007831CA">
      <w:pPr>
        <w:spacing w:line="360" w:lineRule="auto"/>
        <w:jc w:val="both"/>
        <w:rPr>
          <w:rFonts w:ascii="Palatino Linotype" w:hAnsi="Palatino Linotype" w:cs="Arial"/>
        </w:rPr>
      </w:pPr>
    </w:p>
    <w:tbl>
      <w:tblPr>
        <w:tblStyle w:val="Tabladecuadrcula1clara-nfasis1"/>
        <w:tblpPr w:leftFromText="141" w:rightFromText="141" w:vertAnchor="text" w:horzAnchor="margin" w:tblpY="302"/>
        <w:tblW w:w="8926" w:type="dxa"/>
        <w:tblLayout w:type="fixed"/>
        <w:tblLook w:val="04A0" w:firstRow="1" w:lastRow="0" w:firstColumn="1" w:lastColumn="0" w:noHBand="0" w:noVBand="1"/>
      </w:tblPr>
      <w:tblGrid>
        <w:gridCol w:w="3256"/>
        <w:gridCol w:w="5670"/>
      </w:tblGrid>
      <w:tr w:rsidR="007831CA" w:rsidRPr="00806CC6" w14:paraId="20033668" w14:textId="77777777" w:rsidTr="00293739">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4C528979" w14:textId="77777777" w:rsidR="007831CA" w:rsidRPr="00806CC6" w:rsidRDefault="007831CA" w:rsidP="00293739">
            <w:pPr>
              <w:tabs>
                <w:tab w:val="left" w:pos="2190"/>
              </w:tabs>
              <w:spacing w:line="360" w:lineRule="auto"/>
              <w:ind w:right="616"/>
              <w:jc w:val="both"/>
              <w:rPr>
                <w:rFonts w:ascii="Palatino Linotype" w:hAnsi="Palatino Linotype"/>
                <w:bCs w:val="0"/>
                <w:sz w:val="20"/>
              </w:rPr>
            </w:pPr>
            <w:bookmarkStart w:id="2" w:name="_Hlk111272877"/>
            <w:r w:rsidRPr="00806CC6">
              <w:rPr>
                <w:rFonts w:ascii="Palatino Linotype" w:hAnsi="Palatino Linotype"/>
                <w:bCs w:val="0"/>
                <w:sz w:val="20"/>
              </w:rPr>
              <w:t>Número de recurso y folio de la Solicitud</w:t>
            </w:r>
          </w:p>
        </w:tc>
        <w:tc>
          <w:tcPr>
            <w:tcW w:w="5670" w:type="dxa"/>
            <w:shd w:val="clear" w:color="auto" w:fill="DEEAF6" w:themeFill="accent1" w:themeFillTint="33"/>
          </w:tcPr>
          <w:p w14:paraId="1570B602" w14:textId="77777777" w:rsidR="007831CA" w:rsidRPr="00806CC6" w:rsidRDefault="007831CA" w:rsidP="00293739">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rPr>
            </w:pPr>
            <w:r w:rsidRPr="00806CC6">
              <w:rPr>
                <w:rFonts w:ascii="Palatino Linotype" w:hAnsi="Palatino Linotype"/>
                <w:bCs w:val="0"/>
                <w:sz w:val="20"/>
              </w:rPr>
              <w:t>Descripción clara y precisa de la información solicitada.</w:t>
            </w:r>
          </w:p>
        </w:tc>
      </w:tr>
      <w:tr w:rsidR="004E0E23" w:rsidRPr="00806CC6" w14:paraId="21769F6A"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64AF8CB" w14:textId="77777777" w:rsidR="004E0E23" w:rsidRPr="00DB56C5" w:rsidRDefault="004E0E23" w:rsidP="004E0E23">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10180</w:t>
            </w:r>
            <w:r w:rsidRPr="00DB56C5">
              <w:rPr>
                <w:rFonts w:ascii="Palatino Linotype" w:hAnsi="Palatino Linotype"/>
                <w:b w:val="0"/>
                <w:bCs w:val="0"/>
                <w:sz w:val="20"/>
              </w:rPr>
              <w:t>/INFOEM/IP/RR/2022 y</w:t>
            </w:r>
          </w:p>
          <w:p w14:paraId="75374262" w14:textId="77777777" w:rsidR="004E0E23" w:rsidRPr="00DB56C5" w:rsidRDefault="004E0E23" w:rsidP="004E0E23">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04328</w:t>
            </w:r>
            <w:r w:rsidRPr="00DB56C5">
              <w:rPr>
                <w:rFonts w:ascii="Palatino Linotype" w:hAnsi="Palatino Linotype"/>
                <w:b w:val="0"/>
                <w:bCs w:val="0"/>
                <w:sz w:val="20"/>
              </w:rPr>
              <w:t>/DIFMETEPEC/IP/2022</w:t>
            </w:r>
          </w:p>
        </w:tc>
        <w:tc>
          <w:tcPr>
            <w:tcW w:w="5670" w:type="dxa"/>
          </w:tcPr>
          <w:p w14:paraId="63FAA41C" w14:textId="77777777" w:rsidR="004E0E23" w:rsidRPr="00DB56C5" w:rsidRDefault="004E0E23" w:rsidP="004E0E23">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4E0E23">
              <w:rPr>
                <w:rFonts w:ascii="Palatino Linotype" w:hAnsi="Palatino Linotype"/>
                <w:bCs/>
                <w:sz w:val="20"/>
              </w:rPr>
              <w:t>solicito una copia en pdf del presupuesto ejercido por área durante la primer quincena de marzo 2022</w:t>
            </w:r>
          </w:p>
        </w:tc>
      </w:tr>
      <w:tr w:rsidR="004E0E23" w:rsidRPr="00806CC6" w14:paraId="41676B32"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5ECE65CB" w14:textId="77777777" w:rsidR="004E0E23" w:rsidRPr="00DB56C5" w:rsidRDefault="004E0E23" w:rsidP="004E0E23">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10181</w:t>
            </w:r>
            <w:r w:rsidRPr="00DB56C5">
              <w:rPr>
                <w:rFonts w:ascii="Palatino Linotype" w:hAnsi="Palatino Linotype"/>
                <w:b w:val="0"/>
                <w:bCs w:val="0"/>
                <w:sz w:val="20"/>
              </w:rPr>
              <w:t>/INFOEM/IP/RR/2022 y</w:t>
            </w:r>
          </w:p>
          <w:p w14:paraId="2F24171B" w14:textId="77777777" w:rsidR="004E0E23" w:rsidRPr="00DB56C5" w:rsidRDefault="004E0E23" w:rsidP="004E0E23">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04327</w:t>
            </w:r>
            <w:r w:rsidRPr="00DB56C5">
              <w:rPr>
                <w:rFonts w:ascii="Palatino Linotype" w:hAnsi="Palatino Linotype"/>
                <w:b w:val="0"/>
                <w:bCs w:val="0"/>
                <w:sz w:val="20"/>
              </w:rPr>
              <w:t>/DIFMETEPEC/IP/2022</w:t>
            </w:r>
          </w:p>
        </w:tc>
        <w:tc>
          <w:tcPr>
            <w:tcW w:w="5670" w:type="dxa"/>
          </w:tcPr>
          <w:p w14:paraId="1697320A" w14:textId="77777777" w:rsidR="004E0E23" w:rsidRPr="00DB56C5" w:rsidRDefault="004E0E23" w:rsidP="004E0E23">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4E0E23">
              <w:rPr>
                <w:rFonts w:ascii="Palatino Linotype" w:hAnsi="Palatino Linotype"/>
                <w:bCs/>
                <w:sz w:val="20"/>
              </w:rPr>
              <w:t>solicito una copia en pdf del presupuesto ejercido por área durante febrero 2022</w:t>
            </w:r>
          </w:p>
        </w:tc>
      </w:tr>
      <w:tr w:rsidR="004E0E23" w:rsidRPr="00806CC6" w14:paraId="4BCBBFEE"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7883488" w14:textId="77777777" w:rsidR="004E0E23" w:rsidRPr="00DB56C5" w:rsidRDefault="004E0E23" w:rsidP="004E0E23">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10182</w:t>
            </w:r>
            <w:r w:rsidRPr="00DB56C5">
              <w:rPr>
                <w:rFonts w:ascii="Palatino Linotype" w:hAnsi="Palatino Linotype"/>
                <w:b w:val="0"/>
                <w:bCs w:val="0"/>
                <w:sz w:val="20"/>
              </w:rPr>
              <w:t>/INFOEM/IP/RR/2022 y</w:t>
            </w:r>
          </w:p>
          <w:p w14:paraId="7F54174D" w14:textId="77777777" w:rsidR="004E0E23" w:rsidRPr="00DB56C5" w:rsidRDefault="004E0E23" w:rsidP="004E0E23">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04326</w:t>
            </w:r>
            <w:r w:rsidRPr="00DB56C5">
              <w:rPr>
                <w:rFonts w:ascii="Palatino Linotype" w:hAnsi="Palatino Linotype"/>
                <w:b w:val="0"/>
                <w:bCs w:val="0"/>
                <w:sz w:val="20"/>
              </w:rPr>
              <w:t>/DIFMETEPEC/IP/2022</w:t>
            </w:r>
          </w:p>
        </w:tc>
        <w:tc>
          <w:tcPr>
            <w:tcW w:w="5670" w:type="dxa"/>
          </w:tcPr>
          <w:p w14:paraId="580ED344" w14:textId="77777777" w:rsidR="004E0E23" w:rsidRPr="00DB56C5" w:rsidRDefault="004E0E23" w:rsidP="004E0E23">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4E0E23">
              <w:rPr>
                <w:rFonts w:ascii="Palatino Linotype" w:hAnsi="Palatino Linotype"/>
                <w:bCs/>
                <w:sz w:val="20"/>
              </w:rPr>
              <w:t>solicito una copia en pdf del presupuesto ejercido por área durante enero 2022</w:t>
            </w:r>
          </w:p>
        </w:tc>
      </w:tr>
      <w:tr w:rsidR="004E0E23" w:rsidRPr="00806CC6" w14:paraId="6D90B506"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28EDA56" w14:textId="77777777" w:rsidR="004E0E23" w:rsidRPr="00DB56C5" w:rsidRDefault="004E0E23" w:rsidP="004E0E23">
            <w:pPr>
              <w:tabs>
                <w:tab w:val="left" w:pos="2190"/>
              </w:tabs>
              <w:spacing w:line="360" w:lineRule="auto"/>
              <w:ind w:right="173"/>
              <w:jc w:val="both"/>
              <w:rPr>
                <w:rFonts w:ascii="Palatino Linotype" w:hAnsi="Palatino Linotype"/>
                <w:b w:val="0"/>
                <w:bCs w:val="0"/>
                <w:sz w:val="20"/>
                <w:lang w:val="en-US"/>
              </w:rPr>
            </w:pPr>
            <w:r>
              <w:rPr>
                <w:rFonts w:ascii="Palatino Linotype" w:hAnsi="Palatino Linotype"/>
                <w:b w:val="0"/>
                <w:bCs w:val="0"/>
                <w:sz w:val="20"/>
                <w:lang w:val="en-US"/>
              </w:rPr>
              <w:t>10183</w:t>
            </w:r>
            <w:r w:rsidRPr="00DB56C5">
              <w:rPr>
                <w:rFonts w:ascii="Palatino Linotype" w:hAnsi="Palatino Linotype"/>
                <w:b w:val="0"/>
                <w:bCs w:val="0"/>
                <w:sz w:val="20"/>
                <w:lang w:val="en-US"/>
              </w:rPr>
              <w:t>/INFOEM/IP/RR/2022</w:t>
            </w:r>
          </w:p>
          <w:p w14:paraId="1D5AFD05" w14:textId="77777777" w:rsidR="004E0E23" w:rsidRPr="00DB56C5" w:rsidRDefault="004E0E23" w:rsidP="004E0E23">
            <w:pPr>
              <w:tabs>
                <w:tab w:val="left" w:pos="2190"/>
              </w:tabs>
              <w:spacing w:line="360" w:lineRule="auto"/>
              <w:ind w:right="173"/>
              <w:jc w:val="both"/>
              <w:rPr>
                <w:rFonts w:ascii="Palatino Linotype" w:hAnsi="Palatino Linotype"/>
                <w:b w:val="0"/>
                <w:bCs w:val="0"/>
                <w:sz w:val="20"/>
                <w:lang w:val="en-US"/>
              </w:rPr>
            </w:pPr>
            <w:r>
              <w:rPr>
                <w:rFonts w:ascii="Palatino Linotype" w:hAnsi="Palatino Linotype"/>
                <w:b w:val="0"/>
                <w:bCs w:val="0"/>
                <w:sz w:val="20"/>
                <w:lang w:val="en-US"/>
              </w:rPr>
              <w:t>04325</w:t>
            </w:r>
            <w:r w:rsidRPr="00DB56C5">
              <w:rPr>
                <w:rFonts w:ascii="Palatino Linotype" w:hAnsi="Palatino Linotype"/>
                <w:b w:val="0"/>
                <w:bCs w:val="0"/>
                <w:sz w:val="20"/>
                <w:lang w:val="en-US"/>
              </w:rPr>
              <w:t>/DIFMETEPEC/IP/2022</w:t>
            </w:r>
          </w:p>
        </w:tc>
        <w:tc>
          <w:tcPr>
            <w:tcW w:w="5670" w:type="dxa"/>
          </w:tcPr>
          <w:p w14:paraId="46A9723F" w14:textId="77777777" w:rsidR="004E0E23" w:rsidRPr="00DB56C5" w:rsidRDefault="004E0E23" w:rsidP="004E0E23">
            <w:pPr>
              <w:tabs>
                <w:tab w:val="left" w:pos="2190"/>
              </w:tabs>
              <w:spacing w:line="276" w:lineRule="auto"/>
              <w:ind w:right="72"/>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Cs/>
                <w:sz w:val="20"/>
              </w:rPr>
            </w:pPr>
            <w:r w:rsidRPr="004E0E23">
              <w:rPr>
                <w:rFonts w:ascii="Palatino Linotype" w:hAnsi="Palatino Linotype"/>
                <w:bCs/>
                <w:sz w:val="20"/>
              </w:rPr>
              <w:t>solicito una copia en pdf del presupuesto aprobado para el ejercicio fiscal 2022 por áreas</w:t>
            </w:r>
          </w:p>
        </w:tc>
      </w:tr>
      <w:bookmarkEnd w:id="2"/>
    </w:tbl>
    <w:p w14:paraId="637D94B9" w14:textId="77777777" w:rsidR="007831CA" w:rsidRDefault="007831CA" w:rsidP="007831CA">
      <w:pPr>
        <w:spacing w:line="360" w:lineRule="auto"/>
        <w:jc w:val="both"/>
        <w:rPr>
          <w:rFonts w:ascii="Palatino Linotype" w:hAnsi="Palatino Linotype" w:cs="Arial"/>
        </w:rPr>
      </w:pPr>
    </w:p>
    <w:p w14:paraId="63BF6CA0" w14:textId="77777777" w:rsidR="007831CA" w:rsidRDefault="007831CA" w:rsidP="007831CA">
      <w:pPr>
        <w:spacing w:line="360" w:lineRule="auto"/>
        <w:jc w:val="both"/>
        <w:rPr>
          <w:rFonts w:ascii="Palatino Linotype" w:hAnsi="Palatino Linotype" w:cs="Arial"/>
          <w:b/>
          <w:sz w:val="28"/>
        </w:rPr>
      </w:pPr>
      <w:r>
        <w:rPr>
          <w:rFonts w:ascii="Palatino Linotype" w:hAnsi="Palatino Linotype" w:cs="Arial"/>
          <w:b/>
          <w:sz w:val="28"/>
        </w:rPr>
        <w:t>CUART</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w:t>
      </w:r>
      <w:r w:rsidRPr="00165D6E">
        <w:rPr>
          <w:rFonts w:ascii="Palatino Linotype" w:hAnsi="Palatino Linotype" w:cs="Arial"/>
          <w:b/>
          <w:sz w:val="28"/>
          <w:szCs w:val="20"/>
        </w:rPr>
        <w:t>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41B713C9" w14:textId="77777777" w:rsidR="007831CA" w:rsidRPr="00B9794C" w:rsidRDefault="007831CA" w:rsidP="007831CA">
      <w:pPr>
        <w:pStyle w:val="Sinespaciado"/>
        <w:spacing w:line="360" w:lineRule="auto"/>
        <w:jc w:val="both"/>
        <w:rPr>
          <w:rFonts w:ascii="Palatino Linotype" w:hAnsi="Palatino Linotype" w:cs="Arial"/>
          <w:sz w:val="24"/>
          <w:szCs w:val="24"/>
        </w:rPr>
      </w:pPr>
      <w:r w:rsidRPr="00B9794C">
        <w:rPr>
          <w:rFonts w:ascii="Palatino Linotype" w:hAnsi="Palatino Linotype"/>
          <w:sz w:val="24"/>
          <w:szCs w:val="24"/>
        </w:rPr>
        <w:t>D</w:t>
      </w:r>
      <w:r>
        <w:rPr>
          <w:rFonts w:ascii="Palatino Linotype" w:hAnsi="Palatino Linotype"/>
          <w:sz w:val="24"/>
          <w:szCs w:val="24"/>
        </w:rPr>
        <w:t xml:space="preserve">e las constancias que obran en </w:t>
      </w:r>
      <w:r w:rsidRPr="00B9794C">
        <w:rPr>
          <w:rFonts w:ascii="Palatino Linotype" w:hAnsi="Palatino Linotype"/>
          <w:sz w:val="24"/>
          <w:szCs w:val="24"/>
        </w:rPr>
        <w:t>l</w:t>
      </w:r>
      <w:r>
        <w:rPr>
          <w:rFonts w:ascii="Palatino Linotype" w:hAnsi="Palatino Linotype"/>
          <w:sz w:val="24"/>
          <w:szCs w:val="24"/>
        </w:rPr>
        <w:t>os</w:t>
      </w:r>
      <w:r w:rsidRPr="00B9794C">
        <w:rPr>
          <w:rFonts w:ascii="Palatino Linotype" w:hAnsi="Palatino Linotype"/>
          <w:sz w:val="24"/>
          <w:szCs w:val="24"/>
        </w:rPr>
        <w:t xml:space="preserve"> expedientes electrónicos, se advierte que </w:t>
      </w:r>
      <w:r>
        <w:rPr>
          <w:rFonts w:ascii="Palatino Linotype" w:hAnsi="Palatino Linotype"/>
          <w:sz w:val="24"/>
          <w:szCs w:val="24"/>
        </w:rPr>
        <w:t xml:space="preserve">en fecha </w:t>
      </w:r>
      <w:r w:rsidR="00107303">
        <w:rPr>
          <w:rFonts w:ascii="Palatino Linotype" w:hAnsi="Palatino Linotype"/>
          <w:sz w:val="24"/>
          <w:szCs w:val="24"/>
        </w:rPr>
        <w:t>dos</w:t>
      </w:r>
      <w:r>
        <w:rPr>
          <w:rFonts w:ascii="Palatino Linotype" w:hAnsi="Palatino Linotype"/>
          <w:sz w:val="24"/>
          <w:szCs w:val="24"/>
        </w:rPr>
        <w:t xml:space="preserve"> de </w:t>
      </w:r>
      <w:r w:rsidR="00107303">
        <w:rPr>
          <w:rFonts w:ascii="Palatino Linotype" w:hAnsi="Palatino Linotype"/>
          <w:sz w:val="24"/>
          <w:szCs w:val="24"/>
        </w:rPr>
        <w:t>mayo</w:t>
      </w:r>
      <w:r w:rsidRPr="00B9794C">
        <w:rPr>
          <w:rFonts w:ascii="Palatino Linotype" w:hAnsi="Palatino Linotype" w:cs="Arial"/>
          <w:sz w:val="24"/>
          <w:szCs w:val="24"/>
        </w:rPr>
        <w:t xml:space="preserve"> de dos mil veintidós el Sujeto Obligado solicito una prórroga para poder atender la</w:t>
      </w:r>
      <w:r>
        <w:rPr>
          <w:rFonts w:ascii="Palatino Linotype" w:hAnsi="Palatino Linotype" w:cs="Arial"/>
          <w:sz w:val="24"/>
          <w:szCs w:val="24"/>
        </w:rPr>
        <w:t>s</w:t>
      </w:r>
      <w:r w:rsidRPr="00B9794C">
        <w:rPr>
          <w:rFonts w:ascii="Palatino Linotype" w:hAnsi="Palatino Linotype" w:cs="Arial"/>
          <w:sz w:val="24"/>
          <w:szCs w:val="24"/>
        </w:rPr>
        <w:t xml:space="preserve"> solicitud</w:t>
      </w:r>
      <w:r>
        <w:rPr>
          <w:rFonts w:ascii="Palatino Linotype" w:hAnsi="Palatino Linotype" w:cs="Arial"/>
          <w:sz w:val="24"/>
          <w:szCs w:val="24"/>
        </w:rPr>
        <w:t>es</w:t>
      </w:r>
      <w:r w:rsidRPr="00B9794C">
        <w:rPr>
          <w:rFonts w:ascii="Palatino Linotype" w:hAnsi="Palatino Linotype" w:cs="Arial"/>
          <w:sz w:val="24"/>
          <w:szCs w:val="24"/>
        </w:rPr>
        <w:t xml:space="preserve"> de información.</w:t>
      </w:r>
    </w:p>
    <w:p w14:paraId="277EE1CF" w14:textId="77777777" w:rsidR="007831CA" w:rsidRDefault="007831CA" w:rsidP="007831CA">
      <w:pPr>
        <w:pStyle w:val="Sinespaciado"/>
        <w:spacing w:line="360" w:lineRule="auto"/>
        <w:jc w:val="both"/>
        <w:rPr>
          <w:rFonts w:ascii="Palatino Linotype" w:hAnsi="Palatino Linotype" w:cs="Arial"/>
          <w:sz w:val="24"/>
          <w:szCs w:val="24"/>
        </w:rPr>
      </w:pPr>
    </w:p>
    <w:p w14:paraId="49A9893B" w14:textId="77777777" w:rsidR="007831CA" w:rsidRPr="00B9794C" w:rsidRDefault="007831CA" w:rsidP="007831CA">
      <w:pPr>
        <w:pStyle w:val="Sinespaciado"/>
        <w:spacing w:line="360" w:lineRule="auto"/>
        <w:jc w:val="both"/>
        <w:rPr>
          <w:rFonts w:ascii="Palatino Linotype" w:hAnsi="Palatino Linotype" w:cs="Arial"/>
          <w:sz w:val="24"/>
          <w:szCs w:val="24"/>
        </w:rPr>
      </w:pPr>
      <w:r w:rsidRPr="00B9794C">
        <w:rPr>
          <w:rFonts w:ascii="Palatino Linotype" w:hAnsi="Palatino Linotype" w:cs="Arial"/>
          <w:sz w:val="24"/>
          <w:szCs w:val="24"/>
        </w:rPr>
        <w:t xml:space="preserve">En fecha </w:t>
      </w:r>
      <w:r w:rsidR="00363DFC">
        <w:rPr>
          <w:rFonts w:ascii="Palatino Linotype" w:hAnsi="Palatino Linotype" w:cs="Arial"/>
          <w:sz w:val="24"/>
          <w:szCs w:val="24"/>
        </w:rPr>
        <w:t>onc</w:t>
      </w:r>
      <w:r>
        <w:rPr>
          <w:rFonts w:ascii="Palatino Linotype" w:hAnsi="Palatino Linotype" w:cs="Arial"/>
          <w:sz w:val="24"/>
          <w:szCs w:val="24"/>
        </w:rPr>
        <w:t>e de mayo</w:t>
      </w:r>
      <w:r w:rsidRPr="00B9794C">
        <w:rPr>
          <w:rFonts w:ascii="Palatino Linotype" w:hAnsi="Palatino Linotype" w:cs="Arial"/>
          <w:sz w:val="24"/>
          <w:szCs w:val="24"/>
        </w:rPr>
        <w:t xml:space="preserve"> de dos mil veintidós, el </w:t>
      </w:r>
      <w:r w:rsidRPr="00B9794C">
        <w:rPr>
          <w:rFonts w:ascii="Palatino Linotype" w:hAnsi="Palatino Linotype" w:cs="Arial"/>
          <w:b/>
          <w:sz w:val="24"/>
          <w:szCs w:val="24"/>
        </w:rPr>
        <w:t>Sujeto Obligado</w:t>
      </w:r>
      <w:r w:rsidRPr="00B9794C">
        <w:rPr>
          <w:rFonts w:ascii="Palatino Linotype" w:hAnsi="Palatino Linotype" w:cs="Arial"/>
          <w:sz w:val="24"/>
          <w:szCs w:val="24"/>
        </w:rPr>
        <w:t xml:space="preserve"> dio respuesta </w:t>
      </w:r>
      <w:r w:rsidRPr="005B4CBC">
        <w:rPr>
          <w:rFonts w:ascii="Palatino Linotype" w:hAnsi="Palatino Linotype" w:cs="Arial"/>
          <w:sz w:val="24"/>
          <w:szCs w:val="24"/>
        </w:rPr>
        <w:t>a través del SAIMEX a las solicitudes de información, de acuerdo a lo siguiente:</w:t>
      </w:r>
      <w:r w:rsidRPr="00B9794C">
        <w:rPr>
          <w:rFonts w:ascii="Palatino Linotype" w:hAnsi="Palatino Linotype" w:cs="Arial"/>
          <w:sz w:val="24"/>
          <w:szCs w:val="24"/>
        </w:rPr>
        <w:t xml:space="preserve"> </w:t>
      </w:r>
    </w:p>
    <w:p w14:paraId="08027DC5" w14:textId="77777777" w:rsidR="007831CA" w:rsidRDefault="007831CA" w:rsidP="007831CA">
      <w:pPr>
        <w:pStyle w:val="Sinespaciado"/>
        <w:spacing w:line="360" w:lineRule="auto"/>
        <w:jc w:val="both"/>
        <w:rPr>
          <w:rFonts w:ascii="Palatino Linotype" w:hAnsi="Palatino Linotype" w:cs="Arial"/>
          <w:sz w:val="24"/>
          <w:szCs w:val="24"/>
        </w:rPr>
      </w:pPr>
    </w:p>
    <w:tbl>
      <w:tblPr>
        <w:tblStyle w:val="Tabladecuadrcula1clara-nfasis1"/>
        <w:tblpPr w:leftFromText="141" w:rightFromText="141" w:vertAnchor="text" w:horzAnchor="margin" w:tblpXSpec="center" w:tblpY="302"/>
        <w:tblW w:w="8926" w:type="dxa"/>
        <w:tblLayout w:type="fixed"/>
        <w:tblLook w:val="04A0" w:firstRow="1" w:lastRow="0" w:firstColumn="1" w:lastColumn="0" w:noHBand="0" w:noVBand="1"/>
      </w:tblPr>
      <w:tblGrid>
        <w:gridCol w:w="3256"/>
        <w:gridCol w:w="5670"/>
      </w:tblGrid>
      <w:tr w:rsidR="007831CA" w:rsidRPr="00FB2D71" w14:paraId="78218F3E" w14:textId="77777777" w:rsidTr="00293739">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629FA02B" w14:textId="77777777" w:rsidR="007831CA" w:rsidRPr="00FB2D71" w:rsidRDefault="007831CA" w:rsidP="00293739">
            <w:pPr>
              <w:tabs>
                <w:tab w:val="left" w:pos="2190"/>
              </w:tabs>
              <w:spacing w:line="360" w:lineRule="auto"/>
              <w:ind w:right="616"/>
              <w:jc w:val="both"/>
              <w:rPr>
                <w:rFonts w:ascii="Palatino Linotype" w:hAnsi="Palatino Linotype"/>
                <w:bCs w:val="0"/>
                <w:sz w:val="20"/>
              </w:rPr>
            </w:pPr>
            <w:bookmarkStart w:id="3" w:name="_Hlk111272911"/>
            <w:r w:rsidRPr="00FB2D71">
              <w:rPr>
                <w:rFonts w:ascii="Palatino Linotype" w:hAnsi="Palatino Linotype"/>
                <w:bCs w:val="0"/>
                <w:sz w:val="20"/>
              </w:rPr>
              <w:lastRenderedPageBreak/>
              <w:t>Número de recurso y folio de la Solicitud</w:t>
            </w:r>
          </w:p>
        </w:tc>
        <w:tc>
          <w:tcPr>
            <w:tcW w:w="5670" w:type="dxa"/>
            <w:shd w:val="clear" w:color="auto" w:fill="DEEAF6" w:themeFill="accent1" w:themeFillTint="33"/>
          </w:tcPr>
          <w:p w14:paraId="20D074E7" w14:textId="77777777" w:rsidR="007831CA" w:rsidRPr="00FB2D71" w:rsidRDefault="007831CA" w:rsidP="00293739">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rPr>
            </w:pPr>
            <w:r w:rsidRPr="00FB2D71">
              <w:rPr>
                <w:rFonts w:ascii="Palatino Linotype" w:hAnsi="Palatino Linotype"/>
                <w:bCs w:val="0"/>
                <w:sz w:val="20"/>
              </w:rPr>
              <w:t>Respuesta del Sujeto Obligado</w:t>
            </w:r>
          </w:p>
        </w:tc>
      </w:tr>
      <w:tr w:rsidR="00363DFC" w:rsidRPr="00FB2D71" w14:paraId="5E097159"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3A8128BF" w14:textId="77777777" w:rsidR="00363DFC" w:rsidRPr="00DB56C5" w:rsidRDefault="00363DFC" w:rsidP="00363DFC">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10180</w:t>
            </w:r>
            <w:r w:rsidRPr="00DB56C5">
              <w:rPr>
                <w:rFonts w:ascii="Palatino Linotype" w:hAnsi="Palatino Linotype"/>
                <w:b w:val="0"/>
                <w:bCs w:val="0"/>
                <w:sz w:val="20"/>
              </w:rPr>
              <w:t>/INFOEM/IP/RR/2022 y</w:t>
            </w:r>
          </w:p>
          <w:p w14:paraId="0804FE88" w14:textId="77777777" w:rsidR="00363DFC" w:rsidRPr="00DB56C5" w:rsidRDefault="00363DFC" w:rsidP="00363DFC">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04328</w:t>
            </w:r>
            <w:r w:rsidRPr="00DB56C5">
              <w:rPr>
                <w:rFonts w:ascii="Palatino Linotype" w:hAnsi="Palatino Linotype"/>
                <w:b w:val="0"/>
                <w:bCs w:val="0"/>
                <w:sz w:val="20"/>
              </w:rPr>
              <w:t>/DIFMETEPEC/IP/2022</w:t>
            </w:r>
          </w:p>
        </w:tc>
        <w:tc>
          <w:tcPr>
            <w:tcW w:w="5670" w:type="dxa"/>
          </w:tcPr>
          <w:p w14:paraId="42A56466" w14:textId="77777777" w:rsidR="00363DFC" w:rsidRPr="00FB2D71" w:rsidRDefault="00363DFC" w:rsidP="00363DFC">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363DFC" w:rsidRPr="00FB2D71" w14:paraId="11864181"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B4E4A6F" w14:textId="77777777" w:rsidR="00363DFC" w:rsidRPr="00DB56C5" w:rsidRDefault="00363DFC" w:rsidP="00363DFC">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10181</w:t>
            </w:r>
            <w:r w:rsidRPr="00DB56C5">
              <w:rPr>
                <w:rFonts w:ascii="Palatino Linotype" w:hAnsi="Palatino Linotype"/>
                <w:b w:val="0"/>
                <w:bCs w:val="0"/>
                <w:sz w:val="20"/>
              </w:rPr>
              <w:t>/INFOEM/IP/RR/2022 y</w:t>
            </w:r>
          </w:p>
          <w:p w14:paraId="758A5BC3" w14:textId="77777777" w:rsidR="00363DFC" w:rsidRPr="00DB56C5" w:rsidRDefault="00363DFC" w:rsidP="00363DFC">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04327</w:t>
            </w:r>
            <w:r w:rsidRPr="00DB56C5">
              <w:rPr>
                <w:rFonts w:ascii="Palatino Linotype" w:hAnsi="Palatino Linotype"/>
                <w:b w:val="0"/>
                <w:bCs w:val="0"/>
                <w:sz w:val="20"/>
              </w:rPr>
              <w:t>/DIFMETEPEC/IP/2022</w:t>
            </w:r>
          </w:p>
        </w:tc>
        <w:tc>
          <w:tcPr>
            <w:tcW w:w="5670" w:type="dxa"/>
          </w:tcPr>
          <w:p w14:paraId="57EF4711" w14:textId="77777777" w:rsidR="00363DFC" w:rsidRPr="00FB2D71" w:rsidRDefault="00363DFC" w:rsidP="00363DFC">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363DFC" w:rsidRPr="00FB2D71" w14:paraId="21540425"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668B9BAC" w14:textId="77777777" w:rsidR="00363DFC" w:rsidRPr="00DB56C5" w:rsidRDefault="00363DFC" w:rsidP="00363DFC">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10182</w:t>
            </w:r>
            <w:r w:rsidRPr="00DB56C5">
              <w:rPr>
                <w:rFonts w:ascii="Palatino Linotype" w:hAnsi="Palatino Linotype"/>
                <w:b w:val="0"/>
                <w:bCs w:val="0"/>
                <w:sz w:val="20"/>
              </w:rPr>
              <w:t>/INFOEM/IP/RR/2022 y</w:t>
            </w:r>
          </w:p>
          <w:p w14:paraId="14DFFCF7" w14:textId="77777777" w:rsidR="00363DFC" w:rsidRPr="00DB56C5" w:rsidRDefault="00363DFC" w:rsidP="00363DFC">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04326</w:t>
            </w:r>
            <w:r w:rsidRPr="00DB56C5">
              <w:rPr>
                <w:rFonts w:ascii="Palatino Linotype" w:hAnsi="Palatino Linotype"/>
                <w:b w:val="0"/>
                <w:bCs w:val="0"/>
                <w:sz w:val="20"/>
              </w:rPr>
              <w:t>/DIFMETEPEC/IP/2022</w:t>
            </w:r>
          </w:p>
        </w:tc>
        <w:tc>
          <w:tcPr>
            <w:tcW w:w="5670" w:type="dxa"/>
          </w:tcPr>
          <w:p w14:paraId="6FF83D49" w14:textId="77777777" w:rsidR="00363DFC" w:rsidRPr="00FB2D71" w:rsidRDefault="00363DFC" w:rsidP="00363DFC">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363DFC" w:rsidRPr="00FB2D71" w14:paraId="2650C3AB" w14:textId="77777777" w:rsidTr="00293739">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F2FC533" w14:textId="77777777" w:rsidR="00363DFC" w:rsidRPr="00DB56C5" w:rsidRDefault="00363DFC" w:rsidP="00363DFC">
            <w:pPr>
              <w:tabs>
                <w:tab w:val="left" w:pos="2190"/>
              </w:tabs>
              <w:spacing w:line="360" w:lineRule="auto"/>
              <w:ind w:right="173"/>
              <w:jc w:val="both"/>
              <w:rPr>
                <w:rFonts w:ascii="Palatino Linotype" w:hAnsi="Palatino Linotype"/>
                <w:b w:val="0"/>
                <w:bCs w:val="0"/>
                <w:sz w:val="20"/>
                <w:lang w:val="en-US"/>
              </w:rPr>
            </w:pPr>
            <w:r>
              <w:rPr>
                <w:rFonts w:ascii="Palatino Linotype" w:hAnsi="Palatino Linotype"/>
                <w:b w:val="0"/>
                <w:bCs w:val="0"/>
                <w:sz w:val="20"/>
                <w:lang w:val="en-US"/>
              </w:rPr>
              <w:t>10183</w:t>
            </w:r>
            <w:r w:rsidRPr="00DB56C5">
              <w:rPr>
                <w:rFonts w:ascii="Palatino Linotype" w:hAnsi="Palatino Linotype"/>
                <w:b w:val="0"/>
                <w:bCs w:val="0"/>
                <w:sz w:val="20"/>
                <w:lang w:val="en-US"/>
              </w:rPr>
              <w:t>/INFOEM/IP/RR/2022</w:t>
            </w:r>
          </w:p>
          <w:p w14:paraId="56AD137D" w14:textId="77777777" w:rsidR="00363DFC" w:rsidRPr="00DB56C5" w:rsidRDefault="00363DFC" w:rsidP="00363DFC">
            <w:pPr>
              <w:tabs>
                <w:tab w:val="left" w:pos="2190"/>
              </w:tabs>
              <w:spacing w:line="360" w:lineRule="auto"/>
              <w:ind w:right="173"/>
              <w:jc w:val="both"/>
              <w:rPr>
                <w:rFonts w:ascii="Palatino Linotype" w:hAnsi="Palatino Linotype"/>
                <w:b w:val="0"/>
                <w:bCs w:val="0"/>
                <w:sz w:val="20"/>
                <w:lang w:val="en-US"/>
              </w:rPr>
            </w:pPr>
            <w:r>
              <w:rPr>
                <w:rFonts w:ascii="Palatino Linotype" w:hAnsi="Palatino Linotype"/>
                <w:b w:val="0"/>
                <w:bCs w:val="0"/>
                <w:sz w:val="20"/>
                <w:lang w:val="en-US"/>
              </w:rPr>
              <w:t>04325</w:t>
            </w:r>
            <w:r w:rsidRPr="00DB56C5">
              <w:rPr>
                <w:rFonts w:ascii="Palatino Linotype" w:hAnsi="Palatino Linotype"/>
                <w:b w:val="0"/>
                <w:bCs w:val="0"/>
                <w:sz w:val="20"/>
                <w:lang w:val="en-US"/>
              </w:rPr>
              <w:t>/DIFMETEPEC/IP/2022</w:t>
            </w:r>
          </w:p>
        </w:tc>
        <w:tc>
          <w:tcPr>
            <w:tcW w:w="5670" w:type="dxa"/>
          </w:tcPr>
          <w:p w14:paraId="48D173B5" w14:textId="77777777" w:rsidR="00363DFC" w:rsidRPr="00FB2D71" w:rsidRDefault="00363DFC" w:rsidP="00363DFC">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bookmarkEnd w:id="3"/>
    </w:tbl>
    <w:p w14:paraId="036F3398" w14:textId="77777777" w:rsidR="007831CA" w:rsidRPr="00B9794C" w:rsidRDefault="007831CA" w:rsidP="007831CA">
      <w:pPr>
        <w:pStyle w:val="Sinespaciado"/>
        <w:spacing w:line="360" w:lineRule="auto"/>
        <w:jc w:val="both"/>
        <w:rPr>
          <w:rFonts w:ascii="Palatino Linotype" w:hAnsi="Palatino Linotype" w:cs="Arial"/>
          <w:sz w:val="24"/>
          <w:szCs w:val="24"/>
        </w:rPr>
      </w:pPr>
    </w:p>
    <w:p w14:paraId="5C1AF1BC" w14:textId="77777777" w:rsidR="007831CA" w:rsidRPr="00B9794C" w:rsidRDefault="007831CA" w:rsidP="007831CA">
      <w:pPr>
        <w:spacing w:line="360" w:lineRule="auto"/>
        <w:jc w:val="both"/>
        <w:rPr>
          <w:rFonts w:ascii="Palatino Linotype" w:hAnsi="Palatino Linotype" w:cs="Arial"/>
        </w:rPr>
      </w:pPr>
      <w:r w:rsidRPr="004B6EF6">
        <w:rPr>
          <w:rFonts w:ascii="Palatino Linotype" w:hAnsi="Palatino Linotype" w:cs="Arial"/>
        </w:rPr>
        <w:t>El Sujeto Obligado adjuntó</w:t>
      </w:r>
      <w:r>
        <w:rPr>
          <w:rFonts w:ascii="Palatino Linotype" w:hAnsi="Palatino Linotype" w:cs="Arial"/>
        </w:rPr>
        <w:t xml:space="preserve"> </w:t>
      </w:r>
      <w:r w:rsidRPr="004B6EF6">
        <w:rPr>
          <w:rFonts w:ascii="Palatino Linotype" w:hAnsi="Palatino Linotype" w:cs="Arial"/>
        </w:rPr>
        <w:t xml:space="preserve">el archivo electrónico denominado </w:t>
      </w:r>
      <w:r w:rsidRPr="004B6EF6">
        <w:rPr>
          <w:rFonts w:ascii="Palatino Linotype" w:hAnsi="Palatino Linotype" w:cs="Arial"/>
          <w:i/>
        </w:rPr>
        <w:t>“acta primer sesión extraordinaria Comité de transparencia.pdf”</w:t>
      </w:r>
      <w:r w:rsidRPr="004B6EF6">
        <w:rPr>
          <w:rFonts w:ascii="Palatino Linotype" w:hAnsi="Palatino Linotype" w:cs="Arial"/>
        </w:rPr>
        <w:t xml:space="preserve">; mismo que no se reproduce por ser del conocimiento de las partes, sin embargo, será materia de estudio en el </w:t>
      </w:r>
      <w:r w:rsidRPr="004B6EF6">
        <w:rPr>
          <w:rFonts w:ascii="Palatino Linotype" w:hAnsi="Palatino Linotype" w:cs="Arial"/>
          <w:b/>
        </w:rPr>
        <w:t>CONSIDERADO</w:t>
      </w:r>
      <w:r w:rsidRPr="004B6EF6">
        <w:rPr>
          <w:rFonts w:ascii="Palatino Linotype" w:hAnsi="Palatino Linotype" w:cs="Arial"/>
        </w:rPr>
        <w:t xml:space="preserve"> respectivo.</w:t>
      </w:r>
    </w:p>
    <w:p w14:paraId="10B896E3" w14:textId="77777777" w:rsidR="007831CA" w:rsidRDefault="007831CA" w:rsidP="007831CA">
      <w:pPr>
        <w:spacing w:line="360" w:lineRule="auto"/>
        <w:jc w:val="both"/>
        <w:rPr>
          <w:rFonts w:ascii="Palatino Linotype" w:hAnsi="Palatino Linotype" w:cs="Arial"/>
          <w:b/>
          <w:sz w:val="28"/>
        </w:rPr>
      </w:pPr>
    </w:p>
    <w:p w14:paraId="148130EC" w14:textId="77777777" w:rsidR="007831CA" w:rsidRPr="002C3EC8" w:rsidRDefault="007831CA" w:rsidP="007831CA">
      <w:pPr>
        <w:spacing w:line="360" w:lineRule="auto"/>
        <w:jc w:val="both"/>
        <w:rPr>
          <w:rFonts w:ascii="Palatino Linotype" w:hAnsi="Palatino Linotype" w:cs="Arial"/>
          <w:b/>
          <w:sz w:val="28"/>
        </w:rPr>
      </w:pPr>
      <w:r>
        <w:rPr>
          <w:rFonts w:ascii="Palatino Linotype" w:hAnsi="Palatino Linotype" w:cs="Arial"/>
          <w:b/>
          <w:sz w:val="28"/>
        </w:rPr>
        <w:t>QUINT</w:t>
      </w:r>
      <w:r w:rsidRPr="002C3EC8">
        <w:rPr>
          <w:rFonts w:ascii="Palatino Linotype" w:hAnsi="Palatino Linotype" w:cs="Arial"/>
          <w:b/>
          <w:sz w:val="28"/>
        </w:rPr>
        <w:t xml:space="preserve">O. </w:t>
      </w:r>
      <w:r w:rsidRPr="002C3EC8">
        <w:rPr>
          <w:rFonts w:ascii="Palatino Linotype" w:hAnsi="Palatino Linotype"/>
          <w:b/>
          <w:sz w:val="28"/>
        </w:rPr>
        <w:t>De</w:t>
      </w:r>
      <w:r>
        <w:rPr>
          <w:rFonts w:ascii="Palatino Linotype" w:hAnsi="Palatino Linotype"/>
          <w:b/>
          <w:sz w:val="28"/>
        </w:rPr>
        <w:t xml:space="preserve"> </w:t>
      </w:r>
      <w:r w:rsidRPr="002C3EC8">
        <w:rPr>
          <w:rFonts w:ascii="Palatino Linotype" w:hAnsi="Palatino Linotype"/>
          <w:b/>
          <w:sz w:val="28"/>
        </w:rPr>
        <w:t>l</w:t>
      </w:r>
      <w:r>
        <w:rPr>
          <w:rFonts w:ascii="Palatino Linotype" w:hAnsi="Palatino Linotype"/>
          <w:b/>
          <w:sz w:val="28"/>
        </w:rPr>
        <w:t>os</w:t>
      </w:r>
      <w:r w:rsidRPr="002C3EC8">
        <w:rPr>
          <w:rFonts w:ascii="Palatino Linotype" w:hAnsi="Palatino Linotype"/>
          <w:b/>
          <w:sz w:val="28"/>
        </w:rPr>
        <w:t xml:space="preserve"> recurso</w:t>
      </w:r>
      <w:r>
        <w:rPr>
          <w:rFonts w:ascii="Palatino Linotype" w:hAnsi="Palatino Linotype"/>
          <w:b/>
          <w:sz w:val="28"/>
        </w:rPr>
        <w:t>s</w:t>
      </w:r>
      <w:r w:rsidRPr="002C3EC8">
        <w:rPr>
          <w:rFonts w:ascii="Palatino Linotype" w:hAnsi="Palatino Linotype"/>
          <w:b/>
          <w:sz w:val="28"/>
        </w:rPr>
        <w:t xml:space="preserve"> de revisión.</w:t>
      </w:r>
    </w:p>
    <w:p w14:paraId="3B3E98E3" w14:textId="6A0F836F" w:rsidR="007831CA" w:rsidRPr="00986C10" w:rsidRDefault="007831CA" w:rsidP="007831CA">
      <w:pPr>
        <w:spacing w:before="240" w:line="360" w:lineRule="auto"/>
        <w:jc w:val="both"/>
        <w:rPr>
          <w:rFonts w:ascii="Palatino Linotype" w:hAnsi="Palatino Linotype" w:cs="Arial"/>
          <w:b/>
        </w:rPr>
      </w:pPr>
      <w:r>
        <w:rPr>
          <w:rFonts w:ascii="Palatino Linotype" w:hAnsi="Palatino Linotype" w:cs="Arial"/>
        </w:rPr>
        <w:t>Inconforme con la</w:t>
      </w:r>
      <w:r w:rsidR="00694566">
        <w:rPr>
          <w:rFonts w:ascii="Palatino Linotype" w:hAnsi="Palatino Linotype" w:cs="Arial"/>
        </w:rPr>
        <w:t>s</w:t>
      </w:r>
      <w:r>
        <w:rPr>
          <w:rFonts w:ascii="Palatino Linotype" w:hAnsi="Palatino Linotype" w:cs="Arial"/>
        </w:rPr>
        <w:t xml:space="preserve"> respuesta</w:t>
      </w:r>
      <w:r w:rsidR="00694566">
        <w:rPr>
          <w:rFonts w:ascii="Palatino Linotype" w:hAnsi="Palatino Linotype" w:cs="Arial"/>
        </w:rPr>
        <w:t>s</w:t>
      </w:r>
      <w:r>
        <w:rPr>
          <w:rFonts w:ascii="Palatino Linotype" w:hAnsi="Palatino Linotype" w:cs="Arial"/>
        </w:rPr>
        <w:t xml:space="preserve"> </w:t>
      </w:r>
      <w:r w:rsidR="00694566">
        <w:rPr>
          <w:rFonts w:ascii="Palatino Linotype" w:hAnsi="Palatino Linotype" w:cs="Arial"/>
        </w:rPr>
        <w:t>otorg</w:t>
      </w:r>
      <w:r>
        <w:rPr>
          <w:rFonts w:ascii="Palatino Linotype" w:hAnsi="Palatino Linotype" w:cs="Arial"/>
        </w:rPr>
        <w:t>a</w:t>
      </w:r>
      <w:r w:rsidR="00694566">
        <w:rPr>
          <w:rFonts w:ascii="Palatino Linotype" w:hAnsi="Palatino Linotype" w:cs="Arial"/>
        </w:rPr>
        <w:t>das</w:t>
      </w:r>
      <w:r w:rsidRPr="002C3EC8">
        <w:rPr>
          <w:rFonts w:ascii="Palatino Linotype" w:hAnsi="Palatino Linotype" w:cs="Arial"/>
        </w:rPr>
        <w:t xml:space="preserve"> por </w:t>
      </w:r>
      <w:r>
        <w:rPr>
          <w:rFonts w:ascii="Palatino Linotype" w:hAnsi="Palatino Linotype" w:cs="Arial"/>
          <w:b/>
        </w:rPr>
        <w:t>e</w:t>
      </w:r>
      <w:r w:rsidRPr="002C3EC8">
        <w:rPr>
          <w:rFonts w:ascii="Palatino Linotype" w:hAnsi="Palatino Linotype" w:cs="Arial"/>
          <w:b/>
        </w:rPr>
        <w:t xml:space="preserve">l Sujeto Obligado, </w:t>
      </w:r>
      <w:r w:rsidRPr="002C3EC8">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interpuso recurso</w:t>
      </w:r>
      <w:r w:rsidR="00694566">
        <w:rPr>
          <w:rFonts w:ascii="Palatino Linotype" w:hAnsi="Palatino Linotype" w:cs="Arial"/>
        </w:rPr>
        <w:t>s</w:t>
      </w:r>
      <w:r w:rsidRPr="002C3EC8">
        <w:rPr>
          <w:rFonts w:ascii="Palatino Linotype" w:hAnsi="Palatino Linotype" w:cs="Arial"/>
        </w:rPr>
        <w:t xml:space="preserve"> de revisión, en fecha </w:t>
      </w:r>
      <w:r w:rsidR="00363DFC">
        <w:rPr>
          <w:rFonts w:ascii="Palatino Linotype" w:hAnsi="Palatino Linotype" w:cs="Arial"/>
          <w:b/>
        </w:rPr>
        <w:t>treinta</w:t>
      </w:r>
      <w:r>
        <w:rPr>
          <w:rFonts w:ascii="Palatino Linotype" w:hAnsi="Palatino Linotype" w:cs="Arial"/>
          <w:b/>
        </w:rPr>
        <w:t xml:space="preserve"> de mayo</w:t>
      </w:r>
      <w:r w:rsidRPr="002C3EC8">
        <w:rPr>
          <w:rFonts w:ascii="Palatino Linotype" w:hAnsi="Palatino Linotype" w:cs="Arial"/>
        </w:rPr>
        <w:t xml:space="preserve"> de dos mil veintidós, </w:t>
      </w:r>
      <w:r>
        <w:rPr>
          <w:rFonts w:ascii="Palatino Linotype" w:hAnsi="Palatino Linotype" w:cs="Arial"/>
        </w:rPr>
        <w:t>los cuales fueron registrados</w:t>
      </w:r>
      <w:r w:rsidRPr="002C3EC8">
        <w:rPr>
          <w:rFonts w:ascii="Palatino Linotype" w:hAnsi="Palatino Linotype" w:cs="Arial"/>
        </w:rPr>
        <w:t xml:space="preserve"> </w:t>
      </w:r>
      <w:r>
        <w:rPr>
          <w:rFonts w:ascii="Palatino Linotype" w:hAnsi="Palatino Linotype" w:cs="Arial"/>
        </w:rPr>
        <w:t>en el sistema electrónico con los</w:t>
      </w:r>
      <w:r w:rsidRPr="002C3EC8">
        <w:rPr>
          <w:rFonts w:ascii="Palatino Linotype" w:hAnsi="Palatino Linotype" w:cs="Arial"/>
        </w:rPr>
        <w:t xml:space="preserve"> expediente</w:t>
      </w:r>
      <w:r>
        <w:rPr>
          <w:rFonts w:ascii="Palatino Linotype" w:hAnsi="Palatino Linotype" w:cs="Arial"/>
        </w:rPr>
        <w:t xml:space="preserve">s números </w:t>
      </w:r>
      <w:r w:rsidR="00363DFC" w:rsidRPr="00363DFC">
        <w:rPr>
          <w:rFonts w:ascii="Palatino Linotype" w:hAnsi="Palatino Linotype" w:cs="Arial"/>
          <w:b/>
        </w:rPr>
        <w:lastRenderedPageBreak/>
        <w:t>10180</w:t>
      </w:r>
      <w:r w:rsidRPr="00986C10">
        <w:rPr>
          <w:rFonts w:ascii="Palatino Linotype" w:hAnsi="Palatino Linotype" w:cs="Arial"/>
          <w:b/>
        </w:rPr>
        <w:t>/INFOEM/I</w:t>
      </w:r>
      <w:r>
        <w:rPr>
          <w:rFonts w:ascii="Palatino Linotype" w:hAnsi="Palatino Linotype" w:cs="Arial"/>
          <w:b/>
        </w:rPr>
        <w:t xml:space="preserve">P/RR/2022, </w:t>
      </w:r>
      <w:r w:rsidR="00363DFC">
        <w:rPr>
          <w:rFonts w:ascii="Palatino Linotype" w:hAnsi="Palatino Linotype" w:cs="Arial"/>
          <w:b/>
        </w:rPr>
        <w:t>10181</w:t>
      </w:r>
      <w:r>
        <w:rPr>
          <w:rFonts w:ascii="Palatino Linotype" w:hAnsi="Palatino Linotype" w:cs="Arial"/>
          <w:b/>
        </w:rPr>
        <w:t xml:space="preserve">/INFOEM/IP/RR/2022, </w:t>
      </w:r>
      <w:r w:rsidR="00363DFC">
        <w:rPr>
          <w:rFonts w:ascii="Palatino Linotype" w:hAnsi="Palatino Linotype" w:cs="Arial"/>
          <w:b/>
        </w:rPr>
        <w:t>10182/INFOEM/IP/RR/2022 y</w:t>
      </w:r>
      <w:r>
        <w:rPr>
          <w:rFonts w:ascii="Palatino Linotype" w:hAnsi="Palatino Linotype" w:cs="Arial"/>
          <w:b/>
        </w:rPr>
        <w:t xml:space="preserve"> </w:t>
      </w:r>
      <w:r w:rsidR="00363DFC">
        <w:rPr>
          <w:rFonts w:ascii="Palatino Linotype" w:hAnsi="Palatino Linotype" w:cs="Arial"/>
          <w:b/>
        </w:rPr>
        <w:t>101</w:t>
      </w:r>
      <w:r>
        <w:rPr>
          <w:rFonts w:ascii="Palatino Linotype" w:hAnsi="Palatino Linotype" w:cs="Arial"/>
          <w:b/>
        </w:rPr>
        <w:t>8</w:t>
      </w:r>
      <w:r w:rsidR="00363DFC">
        <w:rPr>
          <w:rFonts w:ascii="Palatino Linotype" w:hAnsi="Palatino Linotype" w:cs="Arial"/>
          <w:b/>
        </w:rPr>
        <w:t>3</w:t>
      </w:r>
      <w:r>
        <w:rPr>
          <w:rFonts w:ascii="Palatino Linotype" w:hAnsi="Palatino Linotype" w:cs="Arial"/>
          <w:b/>
        </w:rPr>
        <w:t>/INFOEM/IP/RR/2022,</w:t>
      </w:r>
      <w:r w:rsidRPr="00986C10">
        <w:rPr>
          <w:rFonts w:ascii="Palatino Linotype" w:hAnsi="Palatino Linotype" w:cs="Arial"/>
          <w:b/>
        </w:rPr>
        <w:t xml:space="preserve"> </w:t>
      </w:r>
      <w:r>
        <w:rPr>
          <w:rFonts w:ascii="Palatino Linotype" w:hAnsi="Palatino Linotype" w:cs="Arial"/>
        </w:rPr>
        <w:t>por lo que en aras de evitar repeticiones innecesarias se omite reproducir todas y cada una de las manifestaciones, toda vez que se encuentran en los términos siguientes:</w:t>
      </w:r>
    </w:p>
    <w:p w14:paraId="6B7C1D6B" w14:textId="77777777" w:rsidR="007831CA" w:rsidRDefault="007831CA" w:rsidP="007831CA">
      <w:pPr>
        <w:spacing w:before="240" w:line="360" w:lineRule="auto"/>
        <w:jc w:val="both"/>
        <w:rPr>
          <w:rFonts w:ascii="Palatino Linotype" w:hAnsi="Palatino Linotype" w:cs="Arial"/>
          <w:b/>
          <w:i/>
        </w:rPr>
      </w:pPr>
      <w:r w:rsidRPr="002C3EC8">
        <w:rPr>
          <w:rFonts w:ascii="Palatino Linotype" w:hAnsi="Palatino Linotype" w:cs="Arial"/>
          <w:b/>
          <w:i/>
        </w:rPr>
        <w:t>Acto impugnado</w:t>
      </w:r>
      <w:r>
        <w:rPr>
          <w:rFonts w:ascii="Palatino Linotype" w:hAnsi="Palatino Linotype" w:cs="Arial"/>
          <w:b/>
          <w:i/>
        </w:rPr>
        <w:t xml:space="preserve">: </w:t>
      </w:r>
    </w:p>
    <w:p w14:paraId="138193BA" w14:textId="77777777" w:rsidR="007831CA" w:rsidRPr="009068C9" w:rsidRDefault="007831CA" w:rsidP="007831CA">
      <w:pPr>
        <w:spacing w:before="240" w:line="360" w:lineRule="auto"/>
        <w:jc w:val="both"/>
        <w:rPr>
          <w:rFonts w:ascii="Palatino Linotype" w:hAnsi="Palatino Linotype" w:cs="Arial"/>
          <w:i/>
        </w:rPr>
      </w:pPr>
      <w:r>
        <w:rPr>
          <w:rFonts w:ascii="Palatino Linotype" w:hAnsi="Palatino Linotype" w:cs="Arial"/>
          <w:i/>
        </w:rPr>
        <w:t>“</w:t>
      </w:r>
      <w:r w:rsidRPr="00AA754A">
        <w:rPr>
          <w:rFonts w:ascii="Palatino Linotype" w:hAnsi="Palatino Linotype" w:cs="Arial"/>
          <w:i/>
        </w:rPr>
        <w:t>L</w:t>
      </w:r>
      <w:r>
        <w:rPr>
          <w:rFonts w:ascii="Palatino Linotype" w:hAnsi="Palatino Linotype" w:cs="Arial"/>
          <w:i/>
        </w:rPr>
        <w:t>a respuesta del sujeto obligado” (sic)</w:t>
      </w:r>
    </w:p>
    <w:p w14:paraId="6D0CF1CD" w14:textId="77777777" w:rsidR="007831CA" w:rsidRDefault="007831CA" w:rsidP="007831CA">
      <w:pPr>
        <w:spacing w:before="240" w:line="360" w:lineRule="auto"/>
        <w:jc w:val="both"/>
        <w:rPr>
          <w:rFonts w:ascii="Palatino Linotype" w:hAnsi="Palatino Linotype" w:cs="Arial"/>
          <w:b/>
          <w:i/>
        </w:rPr>
      </w:pPr>
      <w:r w:rsidRPr="002C3EC8">
        <w:rPr>
          <w:rFonts w:ascii="Palatino Linotype" w:hAnsi="Palatino Linotype" w:cs="Arial"/>
          <w:b/>
          <w:i/>
        </w:rPr>
        <w:t>Razones o motivos de inconformidad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tblGrid>
      <w:tr w:rsidR="007831CA" w:rsidRPr="00752558" w14:paraId="72523C52" w14:textId="77777777" w:rsidTr="00293739">
        <w:tc>
          <w:tcPr>
            <w:tcW w:w="8926" w:type="dxa"/>
          </w:tcPr>
          <w:p w14:paraId="24A53E42" w14:textId="77777777" w:rsidR="007831CA" w:rsidRPr="00752558" w:rsidRDefault="007831CA" w:rsidP="00293739">
            <w:pPr>
              <w:spacing w:before="240" w:line="360" w:lineRule="auto"/>
              <w:jc w:val="both"/>
              <w:rPr>
                <w:rFonts w:ascii="Palatino Linotype" w:hAnsi="Palatino Linotype" w:cs="Arial"/>
                <w:b/>
                <w:sz w:val="22"/>
              </w:rPr>
            </w:pPr>
            <w:r>
              <w:rPr>
                <w:rFonts w:ascii="Palatino Linotype" w:hAnsi="Palatino Linotype" w:cs="Arial"/>
                <w:i/>
                <w:sz w:val="22"/>
              </w:rPr>
              <w:t>“</w:t>
            </w:r>
            <w:r w:rsidRPr="00752558">
              <w:rPr>
                <w:rFonts w:ascii="Palatino Linotype" w:hAnsi="Palatino Linotype" w:cs="Arial"/>
                <w:i/>
                <w:sz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w:t>
            </w:r>
            <w:r w:rsidRPr="00752558">
              <w:rPr>
                <w:rFonts w:ascii="Palatino Linotype" w:hAnsi="Palatino Linotype" w:cs="Arial"/>
                <w:i/>
                <w:sz w:val="22"/>
              </w:rPr>
              <w:lastRenderedPageBreak/>
              <w:t xml:space="preserve">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w:t>
            </w:r>
            <w:r w:rsidRPr="00752558">
              <w:rPr>
                <w:rFonts w:ascii="Palatino Linotype" w:hAnsi="Palatino Linotype" w:cs="Arial"/>
                <w:i/>
                <w:sz w:val="22"/>
              </w:rPr>
              <w:lastRenderedPageBreak/>
              <w:t xml:space="preserve">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w:t>
            </w:r>
            <w:r w:rsidRPr="00752558">
              <w:rPr>
                <w:rFonts w:ascii="Palatino Linotype" w:hAnsi="Palatino Linotype" w:cs="Arial"/>
                <w:i/>
                <w:sz w:val="22"/>
              </w:rPr>
              <w:lastRenderedPageBreak/>
              <w:t xml:space="preserve">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w:t>
            </w:r>
            <w:r w:rsidRPr="00752558">
              <w:rPr>
                <w:rFonts w:ascii="Palatino Linotype" w:hAnsi="Palatino Linotype" w:cs="Arial"/>
                <w:i/>
                <w:sz w:val="22"/>
              </w:rPr>
              <w:lastRenderedPageBreak/>
              <w:t>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p>
        </w:tc>
      </w:tr>
    </w:tbl>
    <w:p w14:paraId="57E10787" w14:textId="77777777" w:rsidR="007831CA" w:rsidRDefault="007831CA" w:rsidP="007831CA">
      <w:pPr>
        <w:spacing w:line="360" w:lineRule="auto"/>
        <w:jc w:val="both"/>
        <w:rPr>
          <w:rFonts w:ascii="Palatino Linotype" w:hAnsi="Palatino Linotype" w:cs="Arial"/>
          <w:b/>
          <w:sz w:val="28"/>
        </w:rPr>
      </w:pPr>
    </w:p>
    <w:p w14:paraId="6EEABC0D" w14:textId="77777777" w:rsidR="007831CA" w:rsidRPr="002C3EC8" w:rsidRDefault="007831CA" w:rsidP="007831CA">
      <w:pPr>
        <w:spacing w:line="360" w:lineRule="auto"/>
        <w:jc w:val="both"/>
        <w:rPr>
          <w:rFonts w:ascii="Palatino Linotype" w:hAnsi="Palatino Linotype" w:cs="Arial"/>
          <w:b/>
        </w:rPr>
      </w:pPr>
      <w:r>
        <w:rPr>
          <w:rFonts w:ascii="Palatino Linotype" w:hAnsi="Palatino Linotype" w:cs="Arial"/>
          <w:b/>
          <w:sz w:val="28"/>
        </w:rPr>
        <w:t>SEX</w:t>
      </w:r>
      <w:r w:rsidRPr="002C3EC8">
        <w:rPr>
          <w:rFonts w:ascii="Palatino Linotype" w:hAnsi="Palatino Linotype" w:cs="Arial"/>
          <w:b/>
          <w:sz w:val="28"/>
        </w:rPr>
        <w:t>TO</w:t>
      </w:r>
      <w:r w:rsidRPr="002C3EC8">
        <w:rPr>
          <w:rFonts w:ascii="Palatino Linotype" w:hAnsi="Palatino Linotype" w:cs="Arial"/>
          <w:b/>
        </w:rPr>
        <w:t xml:space="preserve">. </w:t>
      </w:r>
      <w:r w:rsidRPr="002C3EC8">
        <w:rPr>
          <w:rFonts w:ascii="Palatino Linotype" w:hAnsi="Palatino Linotype" w:cs="Arial"/>
          <w:b/>
          <w:sz w:val="28"/>
          <w:szCs w:val="28"/>
        </w:rPr>
        <w:t>Del turno de</w:t>
      </w:r>
      <w:r>
        <w:rPr>
          <w:rFonts w:ascii="Palatino Linotype" w:hAnsi="Palatino Linotype" w:cs="Arial"/>
          <w:b/>
          <w:sz w:val="28"/>
          <w:szCs w:val="28"/>
        </w:rPr>
        <w:t xml:space="preserve"> </w:t>
      </w:r>
      <w:r w:rsidRPr="002C3EC8">
        <w:rPr>
          <w:rFonts w:ascii="Palatino Linotype" w:hAnsi="Palatino Linotype" w:cs="Arial"/>
          <w:b/>
          <w:sz w:val="28"/>
          <w:szCs w:val="28"/>
        </w:rPr>
        <w:t>l</w:t>
      </w:r>
      <w:r>
        <w:rPr>
          <w:rFonts w:ascii="Palatino Linotype" w:hAnsi="Palatino Linotype" w:cs="Arial"/>
          <w:b/>
          <w:sz w:val="28"/>
          <w:szCs w:val="28"/>
        </w:rPr>
        <w:t>os</w:t>
      </w:r>
      <w:r w:rsidRPr="002C3EC8">
        <w:rPr>
          <w:rFonts w:ascii="Palatino Linotype" w:hAnsi="Palatino Linotype" w:cs="Arial"/>
          <w:b/>
          <w:sz w:val="28"/>
          <w:szCs w:val="28"/>
        </w:rPr>
        <w:t xml:space="preserve"> recurso</w:t>
      </w:r>
      <w:r>
        <w:rPr>
          <w:rFonts w:ascii="Palatino Linotype" w:hAnsi="Palatino Linotype" w:cs="Arial"/>
          <w:b/>
          <w:sz w:val="28"/>
          <w:szCs w:val="28"/>
        </w:rPr>
        <w:t>s</w:t>
      </w:r>
      <w:r w:rsidRPr="002C3EC8">
        <w:rPr>
          <w:rFonts w:ascii="Palatino Linotype" w:hAnsi="Palatino Linotype" w:cs="Arial"/>
          <w:b/>
          <w:sz w:val="28"/>
          <w:szCs w:val="28"/>
        </w:rPr>
        <w:t xml:space="preserve"> de revisión.</w:t>
      </w:r>
    </w:p>
    <w:p w14:paraId="3E3D4226" w14:textId="0D38F534" w:rsidR="007831CA" w:rsidRPr="002C3EC8" w:rsidRDefault="00694566" w:rsidP="007831CA">
      <w:pPr>
        <w:spacing w:line="360" w:lineRule="auto"/>
        <w:jc w:val="both"/>
        <w:rPr>
          <w:rFonts w:ascii="Palatino Linotype" w:hAnsi="Palatino Linotype" w:cs="Arial"/>
          <w:sz w:val="28"/>
        </w:rPr>
      </w:pPr>
      <w:r>
        <w:rPr>
          <w:rFonts w:ascii="Palatino Linotype" w:hAnsi="Palatino Linotype"/>
        </w:rPr>
        <w:t>Los</w:t>
      </w:r>
      <w:r w:rsidR="007831CA">
        <w:rPr>
          <w:rFonts w:ascii="Palatino Linotype" w:hAnsi="Palatino Linotype"/>
        </w:rPr>
        <w:t xml:space="preserve"> medio</w:t>
      </w:r>
      <w:r>
        <w:rPr>
          <w:rFonts w:ascii="Palatino Linotype" w:hAnsi="Palatino Linotype"/>
        </w:rPr>
        <w:t>s</w:t>
      </w:r>
      <w:r w:rsidR="007831CA">
        <w:rPr>
          <w:rFonts w:ascii="Palatino Linotype" w:hAnsi="Palatino Linotype"/>
        </w:rPr>
        <w:t xml:space="preserve"> de impugnación fue</w:t>
      </w:r>
      <w:r>
        <w:rPr>
          <w:rFonts w:ascii="Palatino Linotype" w:hAnsi="Palatino Linotype"/>
        </w:rPr>
        <w:t>ron</w:t>
      </w:r>
      <w:r w:rsidR="007831CA">
        <w:rPr>
          <w:rFonts w:ascii="Palatino Linotype" w:hAnsi="Palatino Linotype"/>
        </w:rPr>
        <w:t xml:space="preserve"> turnado</w:t>
      </w:r>
      <w:r>
        <w:rPr>
          <w:rFonts w:ascii="Palatino Linotype" w:hAnsi="Palatino Linotype"/>
        </w:rPr>
        <w:t>s</w:t>
      </w:r>
      <w:r w:rsidR="007831CA">
        <w:rPr>
          <w:rFonts w:ascii="Palatino Linotype" w:hAnsi="Palatino Linotype"/>
        </w:rPr>
        <w:t xml:space="preserve"> a los Comisionados y Comisionadas</w:t>
      </w:r>
      <w:r w:rsidR="007831CA" w:rsidRPr="002C3EC8">
        <w:rPr>
          <w:rFonts w:ascii="Palatino Linotype" w:hAnsi="Palatino Linotype"/>
        </w:rPr>
        <w:t xml:space="preserve"> </w:t>
      </w:r>
      <w:r w:rsidR="00830116">
        <w:rPr>
          <w:rFonts w:ascii="Palatino Linotype" w:hAnsi="Palatino Linotype"/>
          <w:b/>
        </w:rPr>
        <w:t>José Martínez Vilchis,</w:t>
      </w:r>
      <w:r w:rsidR="007831CA" w:rsidRPr="007B13E3">
        <w:rPr>
          <w:rFonts w:ascii="Palatino Linotype" w:hAnsi="Palatino Linotype"/>
          <w:b/>
        </w:rPr>
        <w:t xml:space="preserve"> Sharon Cristina Morales Martínez, María del Rosario Mejía Ayala, y Luis Gustavo Parra Noriega</w:t>
      </w:r>
      <w:r>
        <w:rPr>
          <w:rFonts w:ascii="Palatino Linotype" w:hAnsi="Palatino Linotype"/>
          <w:b/>
        </w:rPr>
        <w:t>, respectivamente,</w:t>
      </w:r>
      <w:r w:rsidR="007831CA" w:rsidRPr="007B13E3">
        <w:rPr>
          <w:rFonts w:ascii="Palatino Linotype" w:hAnsi="Palatino Linotype"/>
          <w:b/>
        </w:rPr>
        <w:t xml:space="preserve"> </w:t>
      </w:r>
      <w:r w:rsidR="007831CA" w:rsidRPr="002C3EC8">
        <w:rPr>
          <w:rFonts w:ascii="Palatino Linotype" w:hAnsi="Palatino Linotype"/>
        </w:rPr>
        <w:t>por medio del sistema electrónico SAIMEX, en términos del arábigo 185, fracción I, de la Ley de Transparencia y Acceso a la información Pública del Estado de México y Mu</w:t>
      </w:r>
      <w:r w:rsidR="007831CA">
        <w:rPr>
          <w:rFonts w:ascii="Palatino Linotype" w:hAnsi="Palatino Linotype"/>
        </w:rPr>
        <w:t>nicipios, del cual recayó acuerdo</w:t>
      </w:r>
      <w:r w:rsidR="007831CA" w:rsidRPr="002C3EC8">
        <w:rPr>
          <w:rFonts w:ascii="Palatino Linotype" w:hAnsi="Palatino Linotype"/>
        </w:rPr>
        <w:t xml:space="preserve"> de </w:t>
      </w:r>
      <w:r w:rsidR="007831CA" w:rsidRPr="00E52C83">
        <w:rPr>
          <w:rFonts w:ascii="Palatino Linotype" w:hAnsi="Palatino Linotype"/>
          <w:b/>
        </w:rPr>
        <w:t>admisión</w:t>
      </w:r>
      <w:r w:rsidR="007831CA" w:rsidRPr="002C3EC8">
        <w:rPr>
          <w:rFonts w:ascii="Palatino Linotype" w:hAnsi="Palatino Linotype"/>
        </w:rPr>
        <w:t xml:space="preserve"> en fecha</w:t>
      </w:r>
      <w:r w:rsidR="007831CA">
        <w:rPr>
          <w:rFonts w:ascii="Palatino Linotype" w:hAnsi="Palatino Linotype"/>
        </w:rPr>
        <w:t>s</w:t>
      </w:r>
      <w:r w:rsidR="007831CA" w:rsidRPr="002C3EC8">
        <w:rPr>
          <w:rFonts w:ascii="Palatino Linotype" w:hAnsi="Palatino Linotype"/>
        </w:rPr>
        <w:t xml:space="preserve"> </w:t>
      </w:r>
      <w:r w:rsidR="00830116" w:rsidRPr="00830116">
        <w:rPr>
          <w:rFonts w:ascii="Palatino Linotype" w:hAnsi="Palatino Linotype"/>
          <w:b/>
        </w:rPr>
        <w:t>do</w:t>
      </w:r>
      <w:r w:rsidR="007831CA">
        <w:rPr>
          <w:rFonts w:ascii="Palatino Linotype" w:hAnsi="Palatino Linotype"/>
          <w:b/>
        </w:rPr>
        <w:t>s, tre</w:t>
      </w:r>
      <w:r w:rsidR="00830116">
        <w:rPr>
          <w:rFonts w:ascii="Palatino Linotype" w:hAnsi="Palatino Linotype"/>
          <w:b/>
        </w:rPr>
        <w:t>s</w:t>
      </w:r>
      <w:r w:rsidR="007831CA">
        <w:rPr>
          <w:rFonts w:ascii="Palatino Linotype" w:hAnsi="Palatino Linotype"/>
          <w:b/>
        </w:rPr>
        <w:t xml:space="preserve"> y </w:t>
      </w:r>
      <w:r w:rsidR="00830116">
        <w:rPr>
          <w:rFonts w:ascii="Palatino Linotype" w:hAnsi="Palatino Linotype"/>
          <w:b/>
        </w:rPr>
        <w:t>seis de junio</w:t>
      </w:r>
      <w:r w:rsidR="007831CA" w:rsidRPr="002C3EC8">
        <w:rPr>
          <w:rFonts w:ascii="Palatino Linotype" w:hAnsi="Palatino Linotype"/>
        </w:rPr>
        <w:t xml:space="preserve"> de dos mil veintidós, determinándose en ellos, un plazo de siete días para que las partes manifestaran lo que a su derecho corresponda en términos del numeral ya citado.</w:t>
      </w:r>
    </w:p>
    <w:p w14:paraId="4F1F765C" w14:textId="77777777" w:rsidR="007831CA" w:rsidRPr="002C3EC8" w:rsidRDefault="007831CA" w:rsidP="007831CA">
      <w:pPr>
        <w:spacing w:line="360" w:lineRule="auto"/>
        <w:jc w:val="both"/>
        <w:rPr>
          <w:rFonts w:ascii="Palatino Linotype" w:hAnsi="Palatino Linotype" w:cs="Arial"/>
        </w:rPr>
      </w:pPr>
    </w:p>
    <w:p w14:paraId="050C7700" w14:textId="77777777" w:rsidR="007831CA" w:rsidRPr="00E52C83" w:rsidRDefault="007831CA" w:rsidP="007831CA">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SÉP</w:t>
      </w:r>
      <w:r w:rsidRPr="002C3EC8">
        <w:rPr>
          <w:rFonts w:ascii="Palatino Linotype" w:hAnsi="Palatino Linotype" w:cs="Arial"/>
          <w:b/>
          <w:sz w:val="28"/>
        </w:rPr>
        <w:t>T</w:t>
      </w:r>
      <w:r>
        <w:rPr>
          <w:rFonts w:ascii="Palatino Linotype" w:hAnsi="Palatino Linotype" w:cs="Arial"/>
          <w:b/>
          <w:sz w:val="28"/>
        </w:rPr>
        <w:t>IM</w:t>
      </w:r>
      <w:r w:rsidRPr="002C3EC8">
        <w:rPr>
          <w:rFonts w:ascii="Palatino Linotype" w:hAnsi="Palatino Linotype" w:cs="Arial"/>
          <w:b/>
          <w:sz w:val="28"/>
        </w:rPr>
        <w:t>O</w:t>
      </w:r>
      <w:r w:rsidRPr="002C3EC8">
        <w:rPr>
          <w:rFonts w:ascii="Palatino Linotype" w:hAnsi="Palatino Linotype" w:cs="Arial"/>
          <w:b/>
          <w:sz w:val="28"/>
          <w:szCs w:val="28"/>
        </w:rPr>
        <w:t>. De la etapa de instrucción.</w:t>
      </w:r>
    </w:p>
    <w:p w14:paraId="4A3DEABB" w14:textId="521C71C4" w:rsidR="007831CA" w:rsidRPr="00DD3A8A" w:rsidRDefault="007831CA" w:rsidP="007831CA">
      <w:pPr>
        <w:spacing w:line="360" w:lineRule="auto"/>
        <w:jc w:val="both"/>
        <w:rPr>
          <w:rFonts w:ascii="Palatino Linotype" w:hAnsi="Palatino Linotype" w:cs="Arial"/>
        </w:rPr>
      </w:pPr>
      <w:r w:rsidRPr="00DD3A8A">
        <w:rPr>
          <w:rFonts w:ascii="Palatino Linotype" w:hAnsi="Palatino Linotype" w:cs="Arial"/>
        </w:rPr>
        <w:t>Una vez abierta la etapa de instrucción, se advierte que el Sujeto Obligado fue omiso en rendir su informe</w:t>
      </w:r>
      <w:r w:rsidR="00694566">
        <w:rPr>
          <w:rFonts w:ascii="Palatino Linotype" w:hAnsi="Palatino Linotype" w:cs="Arial"/>
        </w:rPr>
        <w:t>s</w:t>
      </w:r>
      <w:r w:rsidRPr="00DD3A8A">
        <w:rPr>
          <w:rFonts w:ascii="Palatino Linotype" w:hAnsi="Palatino Linotype" w:cs="Arial"/>
        </w:rPr>
        <w:t xml:space="preserve"> justificado</w:t>
      </w:r>
      <w:r w:rsidR="00694566">
        <w:rPr>
          <w:rFonts w:ascii="Palatino Linotype" w:hAnsi="Palatino Linotype" w:cs="Arial"/>
        </w:rPr>
        <w:t>s;</w:t>
      </w:r>
      <w:r w:rsidRPr="00DD3A8A">
        <w:rPr>
          <w:rFonts w:ascii="Palatino Linotype" w:hAnsi="Palatino Linotype" w:cs="Arial"/>
        </w:rPr>
        <w:t xml:space="preserve"> </w:t>
      </w:r>
      <w:r w:rsidR="00694566">
        <w:rPr>
          <w:rFonts w:ascii="Palatino Linotype" w:hAnsi="Palatino Linotype" w:cs="Arial"/>
        </w:rPr>
        <w:t>d</w:t>
      </w:r>
      <w:r w:rsidRPr="00DD3A8A">
        <w:rPr>
          <w:rFonts w:ascii="Palatino Linotype" w:hAnsi="Palatino Linotype" w:cs="Arial"/>
        </w:rPr>
        <w:t xml:space="preserve">e igual manera, se advierte que </w:t>
      </w:r>
      <w:r>
        <w:rPr>
          <w:rFonts w:ascii="Palatino Linotype" w:hAnsi="Palatino Linotype" w:cs="Arial"/>
        </w:rPr>
        <w:t>e</w:t>
      </w:r>
      <w:r w:rsidRPr="00DD3A8A">
        <w:rPr>
          <w:rFonts w:ascii="Palatino Linotype" w:hAnsi="Palatino Linotype" w:cs="Arial"/>
        </w:rPr>
        <w:t>l Recurrente</w:t>
      </w:r>
      <w:r w:rsidRPr="00DD3A8A">
        <w:rPr>
          <w:rFonts w:ascii="Palatino Linotype" w:hAnsi="Palatino Linotype" w:cs="Arial"/>
          <w:b/>
        </w:rPr>
        <w:t>,</w:t>
      </w:r>
      <w:r w:rsidRPr="00DD3A8A">
        <w:rPr>
          <w:rFonts w:ascii="Palatino Linotype" w:hAnsi="Palatino Linotype" w:cs="Arial"/>
        </w:rPr>
        <w:t xml:space="preserve"> </w:t>
      </w:r>
      <w:r w:rsidRPr="00DD3A8A">
        <w:rPr>
          <w:rFonts w:ascii="Palatino Linotype" w:hAnsi="Palatino Linotype" w:cs="Arial"/>
        </w:rPr>
        <w:lastRenderedPageBreak/>
        <w:t>omitió rendir dentro del término de Ley, las manifestaciones que a sus intereses conviniera.</w:t>
      </w:r>
    </w:p>
    <w:p w14:paraId="4462D675" w14:textId="77777777" w:rsidR="007831CA" w:rsidRPr="00DD3A8A" w:rsidRDefault="007831CA" w:rsidP="007831CA">
      <w:pPr>
        <w:spacing w:line="360" w:lineRule="auto"/>
        <w:rPr>
          <w:rFonts w:ascii="Palatino Linotype" w:hAnsi="Palatino Linotype" w:cs="Arial"/>
        </w:rPr>
      </w:pPr>
    </w:p>
    <w:p w14:paraId="1ECA2E22" w14:textId="4DE7ECDF" w:rsidR="007831CA" w:rsidRPr="00DD3A8A" w:rsidRDefault="007831CA" w:rsidP="007831CA">
      <w:pPr>
        <w:spacing w:line="360" w:lineRule="auto"/>
        <w:jc w:val="both"/>
        <w:rPr>
          <w:rFonts w:ascii="Palatino Linotype" w:hAnsi="Palatino Linotype" w:cs="Arial"/>
        </w:rPr>
      </w:pPr>
      <w:r w:rsidRPr="00DD3A8A">
        <w:rPr>
          <w:rFonts w:ascii="Palatino Linotype" w:hAnsi="Palatino Linotype" w:cs="Arial"/>
        </w:rPr>
        <w:t>Así mismo, se aprecia que no se llevaron a cabo audiencias durante la sustanciación de</w:t>
      </w:r>
      <w:r w:rsidR="00694566">
        <w:rPr>
          <w:rFonts w:ascii="Palatino Linotype" w:hAnsi="Palatino Linotype" w:cs="Arial"/>
        </w:rPr>
        <w:t xml:space="preserve"> </w:t>
      </w:r>
      <w:r w:rsidRPr="00DD3A8A">
        <w:rPr>
          <w:rFonts w:ascii="Palatino Linotype" w:hAnsi="Palatino Linotype" w:cs="Arial"/>
        </w:rPr>
        <w:t>l</w:t>
      </w:r>
      <w:r w:rsidR="00694566">
        <w:rPr>
          <w:rFonts w:ascii="Palatino Linotype" w:hAnsi="Palatino Linotype" w:cs="Arial"/>
        </w:rPr>
        <w:t>os</w:t>
      </w:r>
      <w:r w:rsidRPr="00DD3A8A">
        <w:rPr>
          <w:rFonts w:ascii="Palatino Linotype" w:hAnsi="Palatino Linotype" w:cs="Arial"/>
        </w:rPr>
        <w:t xml:space="preserve"> recurso</w:t>
      </w:r>
      <w:r w:rsidR="00694566">
        <w:rPr>
          <w:rFonts w:ascii="Palatino Linotype" w:hAnsi="Palatino Linotype" w:cs="Arial"/>
        </w:rPr>
        <w:t>s</w:t>
      </w:r>
      <w:r w:rsidRPr="00DD3A8A">
        <w:rPr>
          <w:rFonts w:ascii="Palatino Linotype" w:hAnsi="Palatino Linotype" w:cs="Arial"/>
        </w:rPr>
        <w:t xml:space="preserve"> de revisión, ni se ofrecieron pruebas por parte de la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p>
    <w:p w14:paraId="4D5889D8" w14:textId="77777777" w:rsidR="007831CA" w:rsidRDefault="007831CA" w:rsidP="007831CA">
      <w:pPr>
        <w:spacing w:line="360" w:lineRule="auto"/>
        <w:jc w:val="both"/>
        <w:rPr>
          <w:rFonts w:ascii="Palatino Linotype" w:hAnsi="Palatino Linotype" w:cs="Arial"/>
          <w:b/>
          <w:sz w:val="28"/>
          <w:szCs w:val="28"/>
        </w:rPr>
      </w:pPr>
    </w:p>
    <w:p w14:paraId="58AD05D9" w14:textId="77777777" w:rsidR="007831CA" w:rsidRPr="002C3EC8" w:rsidRDefault="007831CA" w:rsidP="007831CA">
      <w:pPr>
        <w:pStyle w:val="Prrafodelista"/>
        <w:spacing w:line="360" w:lineRule="auto"/>
        <w:ind w:left="0"/>
        <w:jc w:val="both"/>
        <w:rPr>
          <w:rFonts w:ascii="Palatino Linotype" w:hAnsi="Palatino Linotype"/>
        </w:rPr>
      </w:pPr>
      <w:r>
        <w:rPr>
          <w:rFonts w:ascii="Palatino Linotype" w:hAnsi="Palatino Linotype" w:cs="Arial"/>
          <w:b/>
          <w:sz w:val="28"/>
          <w:szCs w:val="28"/>
        </w:rPr>
        <w:t>OCTAVO</w:t>
      </w:r>
      <w:r w:rsidRPr="002C3EC8">
        <w:rPr>
          <w:rFonts w:ascii="Palatino Linotype" w:hAnsi="Palatino Linotype" w:cs="Arial"/>
          <w:b/>
          <w:sz w:val="28"/>
          <w:szCs w:val="28"/>
        </w:rPr>
        <w:t xml:space="preserve">. </w:t>
      </w:r>
      <w:r w:rsidRPr="002C3EC8">
        <w:rPr>
          <w:rFonts w:ascii="Palatino Linotype" w:hAnsi="Palatino Linotype"/>
          <w:b/>
          <w:sz w:val="28"/>
        </w:rPr>
        <w:t>De la acumulación.</w:t>
      </w:r>
      <w:r w:rsidRPr="002C3EC8">
        <w:rPr>
          <w:rFonts w:ascii="Palatino Linotype" w:hAnsi="Palatino Linotype"/>
          <w:sz w:val="28"/>
        </w:rPr>
        <w:t xml:space="preserve"> </w:t>
      </w:r>
    </w:p>
    <w:p w14:paraId="00C642A2" w14:textId="77777777" w:rsidR="007831CA" w:rsidRPr="00E90B8C" w:rsidRDefault="007831CA" w:rsidP="007831CA">
      <w:pPr>
        <w:spacing w:line="360" w:lineRule="auto"/>
        <w:jc w:val="both"/>
        <w:rPr>
          <w:rFonts w:ascii="Palatino Linotype" w:hAnsi="Palatino Linotype"/>
        </w:rPr>
      </w:pPr>
      <w:r w:rsidRPr="00E90B8C">
        <w:rPr>
          <w:rFonts w:ascii="Palatino Linotype" w:hAnsi="Palatino Linotype"/>
        </w:rPr>
        <w:t xml:space="preserve">Posteriormente por acuerdo del Pleno del Instituto, en la </w:t>
      </w:r>
      <w:r>
        <w:rPr>
          <w:rFonts w:ascii="Palatino Linotype" w:hAnsi="Palatino Linotype"/>
        </w:rPr>
        <w:t>Vig</w:t>
      </w:r>
      <w:r w:rsidRPr="006C2F1E">
        <w:rPr>
          <w:rFonts w:ascii="Palatino Linotype" w:hAnsi="Palatino Linotype"/>
        </w:rPr>
        <w:t>é</w:t>
      </w:r>
      <w:r>
        <w:rPr>
          <w:rFonts w:ascii="Palatino Linotype" w:hAnsi="Palatino Linotype"/>
        </w:rPr>
        <w:t>s</w:t>
      </w:r>
      <w:r w:rsidRPr="006C2F1E">
        <w:rPr>
          <w:rFonts w:ascii="Palatino Linotype" w:hAnsi="Palatino Linotype"/>
        </w:rPr>
        <w:t xml:space="preserve">ima </w:t>
      </w:r>
      <w:r w:rsidR="00CF7B13">
        <w:rPr>
          <w:rFonts w:ascii="Palatino Linotype" w:hAnsi="Palatino Linotype"/>
        </w:rPr>
        <w:t>Segunda</w:t>
      </w:r>
      <w:r w:rsidRPr="006C2F1E">
        <w:rPr>
          <w:rFonts w:ascii="Palatino Linotype" w:hAnsi="Palatino Linotype"/>
        </w:rPr>
        <w:t xml:space="preserve"> Sesión Ordinaria</w:t>
      </w:r>
      <w:r>
        <w:rPr>
          <w:rFonts w:ascii="Palatino Linotype" w:hAnsi="Palatino Linotype"/>
        </w:rPr>
        <w:t>,</w:t>
      </w:r>
      <w:r w:rsidRPr="006C2F1E">
        <w:rPr>
          <w:rFonts w:ascii="Palatino Linotype" w:hAnsi="Palatino Linotype"/>
        </w:rPr>
        <w:t xml:space="preserve"> celebrada el </w:t>
      </w:r>
      <w:r w:rsidR="00CF7B13">
        <w:rPr>
          <w:rFonts w:ascii="Palatino Linotype" w:hAnsi="Palatino Linotype"/>
        </w:rPr>
        <w:t>quince</w:t>
      </w:r>
      <w:r w:rsidRPr="006C2F1E">
        <w:rPr>
          <w:rFonts w:ascii="Palatino Linotype" w:hAnsi="Palatino Linotype"/>
        </w:rPr>
        <w:t xml:space="preserve"> de </w:t>
      </w:r>
      <w:r>
        <w:rPr>
          <w:rFonts w:ascii="Palatino Linotype" w:hAnsi="Palatino Linotype"/>
        </w:rPr>
        <w:t>juni</w:t>
      </w:r>
      <w:r w:rsidRPr="006C2F1E">
        <w:rPr>
          <w:rFonts w:ascii="Palatino Linotype" w:hAnsi="Palatino Linotype"/>
        </w:rPr>
        <w:t>o</w:t>
      </w:r>
      <w:r>
        <w:rPr>
          <w:rFonts w:ascii="Palatino Linotype" w:hAnsi="Palatino Linotype"/>
        </w:rPr>
        <w:t xml:space="preserve"> </w:t>
      </w:r>
      <w:r w:rsidRPr="00E90B8C">
        <w:rPr>
          <w:rFonts w:ascii="Palatino Linotype" w:hAnsi="Palatino Linotype"/>
        </w:rPr>
        <w:t>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50F6EA70" w14:textId="77777777" w:rsidR="007831CA" w:rsidRPr="002C3EC8" w:rsidRDefault="007831CA" w:rsidP="007831CA">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7831CA" w:rsidRPr="002C3EC8" w14:paraId="4C79D8B9" w14:textId="77777777" w:rsidTr="00293739">
        <w:trPr>
          <w:trHeight w:val="1071"/>
        </w:trPr>
        <w:tc>
          <w:tcPr>
            <w:tcW w:w="7587" w:type="dxa"/>
            <w:tcBorders>
              <w:top w:val="nil"/>
              <w:left w:val="nil"/>
              <w:bottom w:val="nil"/>
              <w:right w:val="nil"/>
            </w:tcBorders>
          </w:tcPr>
          <w:p w14:paraId="2B8C9D43" w14:textId="77777777" w:rsidR="007831CA" w:rsidRPr="002C3EC8" w:rsidRDefault="007831CA" w:rsidP="00CF7B13">
            <w:pPr>
              <w:pStyle w:val="Prrafodelista"/>
              <w:ind w:left="0"/>
              <w:jc w:val="both"/>
              <w:rPr>
                <w:rFonts w:ascii="Palatino Linotype" w:hAnsi="Palatino Linotype"/>
                <w:i/>
                <w:sz w:val="22"/>
              </w:rPr>
            </w:pPr>
            <w:r w:rsidRPr="002C3EC8">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7831CA" w:rsidRPr="00CF7B13" w14:paraId="36634625" w14:textId="77777777" w:rsidTr="00293739">
        <w:trPr>
          <w:trHeight w:val="2130"/>
        </w:trPr>
        <w:tc>
          <w:tcPr>
            <w:tcW w:w="7587" w:type="dxa"/>
            <w:tcBorders>
              <w:top w:val="nil"/>
              <w:left w:val="nil"/>
              <w:bottom w:val="nil"/>
              <w:right w:val="nil"/>
            </w:tcBorders>
          </w:tcPr>
          <w:p w14:paraId="797C12B0" w14:textId="77777777" w:rsidR="007831CA" w:rsidRPr="00CF7B13" w:rsidRDefault="007831CA" w:rsidP="00CF7B13">
            <w:pPr>
              <w:rPr>
                <w:rFonts w:ascii="Palatino Linotype" w:hAnsi="Palatino Linotype"/>
                <w:i/>
                <w:sz w:val="22"/>
              </w:rPr>
            </w:pPr>
            <w:r w:rsidRPr="00CF7B13">
              <w:rPr>
                <w:rFonts w:ascii="Palatino Linotype" w:hAnsi="Palatino Linotype"/>
                <w:i/>
                <w:sz w:val="22"/>
              </w:rPr>
              <w:lastRenderedPageBreak/>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7E5CFD7" w14:textId="77777777" w:rsidR="00CF7B13" w:rsidRPr="00CF7B13" w:rsidRDefault="00CF7B13" w:rsidP="00CF7B13">
            <w:pPr>
              <w:rPr>
                <w:rFonts w:ascii="Palatino Linotype" w:hAnsi="Palatino Linotype"/>
                <w:i/>
                <w:sz w:val="22"/>
              </w:rPr>
            </w:pPr>
          </w:p>
        </w:tc>
      </w:tr>
    </w:tbl>
    <w:p w14:paraId="62A0F721" w14:textId="77777777" w:rsidR="00CF7B13" w:rsidRDefault="00CF7B13" w:rsidP="007831CA">
      <w:pPr>
        <w:spacing w:line="360" w:lineRule="auto"/>
        <w:jc w:val="both"/>
        <w:rPr>
          <w:rFonts w:ascii="Palatino Linotype" w:hAnsi="Palatino Linotype" w:cs="Arial"/>
          <w:b/>
          <w:sz w:val="28"/>
          <w:szCs w:val="28"/>
        </w:rPr>
      </w:pPr>
    </w:p>
    <w:p w14:paraId="5435A792" w14:textId="77777777" w:rsidR="007831CA" w:rsidRPr="002C3EC8" w:rsidRDefault="007831CA" w:rsidP="007831CA">
      <w:pPr>
        <w:spacing w:line="360" w:lineRule="auto"/>
        <w:jc w:val="both"/>
        <w:rPr>
          <w:rFonts w:ascii="Palatino Linotype" w:hAnsi="Palatino Linotype" w:cs="Arial"/>
          <w:b/>
          <w:sz w:val="28"/>
          <w:szCs w:val="28"/>
        </w:rPr>
      </w:pPr>
      <w:r>
        <w:rPr>
          <w:rFonts w:ascii="Palatino Linotype" w:hAnsi="Palatino Linotype" w:cs="Arial"/>
          <w:b/>
          <w:sz w:val="28"/>
          <w:szCs w:val="28"/>
        </w:rPr>
        <w:t xml:space="preserve">NOVENO. </w:t>
      </w:r>
      <w:r w:rsidRPr="002C3EC8">
        <w:rPr>
          <w:rFonts w:ascii="Palatino Linotype" w:hAnsi="Palatino Linotype" w:cs="Arial"/>
          <w:b/>
          <w:sz w:val="28"/>
          <w:szCs w:val="28"/>
        </w:rPr>
        <w:t>Del Cierre de Instrucción.</w:t>
      </w:r>
    </w:p>
    <w:p w14:paraId="296A6C2C" w14:textId="254A09C6" w:rsidR="007831CA" w:rsidRDefault="007831CA" w:rsidP="007831CA">
      <w:pPr>
        <w:spacing w:line="360" w:lineRule="auto"/>
        <w:jc w:val="both"/>
        <w:rPr>
          <w:rFonts w:ascii="Palatino Linotype" w:hAnsi="Palatino Linotype" w:cs="Arial"/>
        </w:rPr>
      </w:pPr>
      <w:r w:rsidRPr="002C3EC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5598A" w:rsidRPr="0065598A">
        <w:rPr>
          <w:rFonts w:ascii="Palatino Linotype" w:hAnsi="Palatino Linotype" w:cs="Arial"/>
          <w:b/>
        </w:rPr>
        <w:t>veintiuno</w:t>
      </w:r>
      <w:r>
        <w:rPr>
          <w:rFonts w:ascii="Palatino Linotype" w:hAnsi="Palatino Linotype" w:cs="Arial"/>
          <w:b/>
        </w:rPr>
        <w:t xml:space="preserve"> de junio de dos mil veintidós</w:t>
      </w:r>
      <w:r w:rsidRPr="002C3EC8">
        <w:rPr>
          <w:rFonts w:ascii="Palatino Linotype" w:hAnsi="Palatino Linotype" w:cs="Arial"/>
        </w:rPr>
        <w:t>, en términos del artículo 185 fracción VI de la Ley de Transparencia y Acceso a la Información Pública del Estado de México y Municipios, ordenándose turnar l</w:t>
      </w:r>
      <w:r w:rsidR="002860EA">
        <w:rPr>
          <w:rFonts w:ascii="Palatino Linotype" w:hAnsi="Palatino Linotype" w:cs="Arial"/>
        </w:rPr>
        <w:t>os</w:t>
      </w:r>
      <w:r w:rsidRPr="002C3EC8">
        <w:rPr>
          <w:rFonts w:ascii="Palatino Linotype" w:hAnsi="Palatino Linotype" w:cs="Arial"/>
        </w:rPr>
        <w:t xml:space="preserve"> expediente</w:t>
      </w:r>
      <w:r w:rsidR="002860EA">
        <w:rPr>
          <w:rFonts w:ascii="Palatino Linotype" w:hAnsi="Palatino Linotype" w:cs="Arial"/>
        </w:rPr>
        <w:t>s</w:t>
      </w:r>
      <w:r w:rsidRPr="002C3EC8">
        <w:rPr>
          <w:rFonts w:ascii="Palatino Linotype" w:hAnsi="Palatino Linotype" w:cs="Arial"/>
        </w:rPr>
        <w:t xml:space="preserve"> a la resolución que en derecho proceda.</w:t>
      </w:r>
    </w:p>
    <w:p w14:paraId="72C4AF8B" w14:textId="77777777" w:rsidR="007831CA" w:rsidRDefault="007831CA" w:rsidP="007831CA">
      <w:pPr>
        <w:spacing w:line="360" w:lineRule="auto"/>
        <w:jc w:val="both"/>
        <w:rPr>
          <w:rFonts w:ascii="Palatino Linotype" w:hAnsi="Palatino Linotype" w:cs="Arial"/>
          <w:b/>
          <w:sz w:val="28"/>
          <w:szCs w:val="28"/>
        </w:rPr>
      </w:pPr>
    </w:p>
    <w:p w14:paraId="7E8F6659" w14:textId="77777777" w:rsidR="007831CA" w:rsidRPr="009E5E8F" w:rsidRDefault="007831CA" w:rsidP="007831CA">
      <w:pPr>
        <w:spacing w:line="360" w:lineRule="auto"/>
        <w:jc w:val="both"/>
        <w:rPr>
          <w:rFonts w:ascii="Palatino Linotype" w:hAnsi="Palatino Linotype" w:cs="Arial"/>
          <w:b/>
          <w:sz w:val="28"/>
        </w:rPr>
      </w:pPr>
      <w:r>
        <w:rPr>
          <w:rFonts w:ascii="Palatino Linotype" w:hAnsi="Palatino Linotype" w:cs="Arial"/>
          <w:b/>
          <w:sz w:val="28"/>
          <w:szCs w:val="28"/>
        </w:rPr>
        <w:t>DÉCIMO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14:paraId="5E56521A" w14:textId="77777777" w:rsidR="007831CA" w:rsidRDefault="007831CA" w:rsidP="007831CA">
      <w:pPr>
        <w:spacing w:line="360" w:lineRule="auto"/>
        <w:jc w:val="both"/>
        <w:rPr>
          <w:rFonts w:ascii="Palatino Linotype" w:hAnsi="Palatino Linotype" w:cs="Arial"/>
        </w:rPr>
      </w:pPr>
      <w:r w:rsidRPr="00FA29BE">
        <w:rPr>
          <w:rFonts w:ascii="Palatino Linotype" w:hAnsi="Palatino Linotype" w:cs="Arial"/>
        </w:rPr>
        <w:t xml:space="preserve">Posteriormente, en fecha </w:t>
      </w:r>
      <w:r w:rsidR="0065598A" w:rsidRPr="0065598A">
        <w:rPr>
          <w:rFonts w:ascii="Palatino Linotype" w:hAnsi="Palatino Linotype" w:cs="Arial"/>
          <w:b/>
        </w:rPr>
        <w:t>dos</w:t>
      </w:r>
      <w:r>
        <w:rPr>
          <w:rFonts w:ascii="Palatino Linotype" w:hAnsi="Palatino Linotype" w:cs="Arial"/>
          <w:b/>
        </w:rPr>
        <w:t xml:space="preserve"> de </w:t>
      </w:r>
      <w:r w:rsidR="0065598A">
        <w:rPr>
          <w:rFonts w:ascii="Palatino Linotype" w:hAnsi="Palatino Linotype" w:cs="Arial"/>
          <w:b/>
        </w:rPr>
        <w:t>agost</w:t>
      </w:r>
      <w:r>
        <w:rPr>
          <w:rFonts w:ascii="Palatino Linotype" w:hAnsi="Palatino Linotype" w:cs="Arial"/>
          <w:b/>
        </w:rPr>
        <w:t>o</w:t>
      </w:r>
      <w:r w:rsidRPr="00FA29BE">
        <w:rPr>
          <w:rFonts w:ascii="Palatino Linotype" w:hAnsi="Palatino Linotype" w:cs="Arial"/>
          <w:b/>
        </w:rPr>
        <w:t xml:space="preserve"> del año dos mil veintidós</w:t>
      </w:r>
      <w:r w:rsidRPr="00FA29BE">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rPr>
        <w:t>riodo de quince días hábiles.</w:t>
      </w:r>
    </w:p>
    <w:p w14:paraId="30988D55" w14:textId="77777777" w:rsidR="007831CA" w:rsidRPr="00FA29BE" w:rsidRDefault="007831CA" w:rsidP="007831CA">
      <w:pPr>
        <w:spacing w:line="360" w:lineRule="auto"/>
        <w:jc w:val="both"/>
        <w:rPr>
          <w:rFonts w:ascii="Palatino Linotype" w:hAnsi="Palatino Linotype" w:cs="Arial"/>
        </w:rPr>
      </w:pPr>
    </w:p>
    <w:p w14:paraId="6772C035" w14:textId="77777777" w:rsidR="007831CA" w:rsidRDefault="007831CA" w:rsidP="007831CA">
      <w:pPr>
        <w:spacing w:line="360" w:lineRule="auto"/>
        <w:jc w:val="both"/>
        <w:rPr>
          <w:rFonts w:ascii="Palatino Linotype" w:hAnsi="Palatino Linotype"/>
        </w:rPr>
      </w:pPr>
      <w:r w:rsidRPr="00F40D61">
        <w:rPr>
          <w:rFonts w:ascii="Palatino Linotype" w:hAnsi="Palatino Linotype"/>
        </w:rPr>
        <w:t xml:space="preserve">Este organismo garante no pasa por alto justificar, que el plazo para emitir resolución en el presente asunto encuentra justificación en el alto número de recursos de revisión </w:t>
      </w:r>
      <w:r w:rsidRPr="00F40D61">
        <w:rPr>
          <w:rFonts w:ascii="Palatino Linotype" w:hAnsi="Palatino Linotype"/>
        </w:rPr>
        <w:lastRenderedPageBreak/>
        <w:t xml:space="preserve">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w:t>
      </w:r>
      <w:r>
        <w:rPr>
          <w:rFonts w:ascii="Palatino Linotype" w:hAnsi="Palatino Linotype"/>
        </w:rPr>
        <w:t>a dichos medios de impugnación.</w:t>
      </w:r>
    </w:p>
    <w:p w14:paraId="38449249" w14:textId="77777777" w:rsidR="007831CA" w:rsidRPr="00F40D61" w:rsidRDefault="007831CA" w:rsidP="007831CA">
      <w:pPr>
        <w:spacing w:line="360" w:lineRule="auto"/>
        <w:jc w:val="both"/>
        <w:rPr>
          <w:rFonts w:ascii="Palatino Linotype" w:hAnsi="Palatino Linotype"/>
        </w:rPr>
      </w:pPr>
    </w:p>
    <w:p w14:paraId="39ACDCFA" w14:textId="77777777" w:rsidR="007831CA" w:rsidRPr="00F40D61" w:rsidRDefault="007831CA" w:rsidP="007831CA">
      <w:pPr>
        <w:spacing w:line="360" w:lineRule="auto"/>
        <w:jc w:val="both"/>
        <w:rPr>
          <w:rFonts w:ascii="Palatino Linotype" w:hAnsi="Palatino Linotype"/>
        </w:rPr>
      </w:pPr>
      <w:r w:rsidRPr="00F40D61">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A63039" w14:textId="77777777" w:rsidR="007831CA" w:rsidRDefault="007831CA" w:rsidP="007831CA">
      <w:pPr>
        <w:spacing w:line="360" w:lineRule="auto"/>
        <w:jc w:val="both"/>
        <w:rPr>
          <w:rFonts w:ascii="Palatino Linotype" w:hAnsi="Palatino Linotype"/>
        </w:rPr>
      </w:pPr>
    </w:p>
    <w:p w14:paraId="7D94C688" w14:textId="77777777" w:rsidR="007831CA" w:rsidRDefault="007831CA" w:rsidP="007831CA">
      <w:pPr>
        <w:spacing w:line="360" w:lineRule="auto"/>
        <w:jc w:val="both"/>
        <w:rPr>
          <w:rFonts w:ascii="Palatino Linotype" w:hAnsi="Palatino Linotype"/>
        </w:rPr>
      </w:pPr>
      <w:r w:rsidRPr="00F40D6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F9148B7" w14:textId="77777777" w:rsidR="007831CA" w:rsidRDefault="007831CA" w:rsidP="007831CA">
      <w:pPr>
        <w:spacing w:line="360" w:lineRule="auto"/>
        <w:jc w:val="both"/>
        <w:rPr>
          <w:rFonts w:ascii="Palatino Linotype" w:hAnsi="Palatino Linotype"/>
        </w:rPr>
      </w:pPr>
    </w:p>
    <w:p w14:paraId="139F7152" w14:textId="77777777" w:rsidR="007831CA" w:rsidRDefault="007831CA" w:rsidP="007831CA">
      <w:pPr>
        <w:spacing w:line="360" w:lineRule="auto"/>
        <w:jc w:val="both"/>
        <w:rPr>
          <w:rFonts w:ascii="Palatino Linotype" w:hAnsi="Palatino Linotype"/>
        </w:rPr>
      </w:pPr>
      <w:r w:rsidRPr="00F40D6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CB0C49" w14:textId="77777777" w:rsidR="007831CA" w:rsidRPr="00F40D61" w:rsidRDefault="007831CA" w:rsidP="007831CA">
      <w:pPr>
        <w:spacing w:line="360" w:lineRule="auto"/>
        <w:jc w:val="both"/>
        <w:rPr>
          <w:rFonts w:ascii="Palatino Linotype" w:hAnsi="Palatino Linotype"/>
        </w:rPr>
      </w:pPr>
    </w:p>
    <w:p w14:paraId="16A340E3" w14:textId="77777777" w:rsidR="007831CA" w:rsidRPr="00F40D61" w:rsidRDefault="007831CA" w:rsidP="007831CA">
      <w:pPr>
        <w:spacing w:line="360" w:lineRule="auto"/>
        <w:jc w:val="both"/>
        <w:rPr>
          <w:rFonts w:ascii="Palatino Linotype" w:hAnsi="Palatino Linotype"/>
        </w:rPr>
      </w:pPr>
      <w:r w:rsidRPr="00F40D61">
        <w:rPr>
          <w:rFonts w:ascii="Palatino Linotype" w:hAnsi="Palatino Linotype"/>
        </w:rPr>
        <w:lastRenderedPageBreak/>
        <w:t>Por ello, excepcionalmente, si un asunto es resuelto con posterioridad a los plazos señalados por la norma debe analizarse la razonabilidad del tiempo necesario para su resolución, atent</w:t>
      </w:r>
      <w:r>
        <w:rPr>
          <w:rFonts w:ascii="Palatino Linotype" w:hAnsi="Palatino Linotype"/>
        </w:rPr>
        <w:t>os a los siguientes criterios:</w:t>
      </w:r>
    </w:p>
    <w:p w14:paraId="0FFCFB51" w14:textId="77777777" w:rsidR="007831CA" w:rsidRPr="00F40D61" w:rsidRDefault="007831CA" w:rsidP="007831CA">
      <w:pPr>
        <w:spacing w:line="360" w:lineRule="auto"/>
        <w:jc w:val="both"/>
        <w:rPr>
          <w:rFonts w:ascii="Palatino Linotype" w:hAnsi="Palatino Linotype"/>
        </w:rPr>
      </w:pPr>
      <w:r w:rsidRPr="00F40D61">
        <w:rPr>
          <w:rFonts w:ascii="Palatino Linotype" w:hAnsi="Palatino Linotype"/>
        </w:rPr>
        <w:t xml:space="preserve"> </w:t>
      </w:r>
    </w:p>
    <w:p w14:paraId="77420466" w14:textId="77777777" w:rsidR="007831CA" w:rsidRPr="0031786E" w:rsidRDefault="007831CA" w:rsidP="007831CA">
      <w:pPr>
        <w:pStyle w:val="Prrafodelista"/>
        <w:numPr>
          <w:ilvl w:val="0"/>
          <w:numId w:val="3"/>
        </w:numPr>
        <w:spacing w:line="360" w:lineRule="auto"/>
        <w:jc w:val="both"/>
        <w:rPr>
          <w:rFonts w:ascii="Palatino Linotype" w:hAnsi="Palatino Linotype"/>
        </w:rPr>
      </w:pPr>
      <w:r w:rsidRPr="0031786E">
        <w:rPr>
          <w:rFonts w:ascii="Palatino Linotype" w:hAnsi="Palatino Linotype"/>
        </w:rPr>
        <w:t>Complejidad del asunto: La complejidad de la prueba, la pluralidad de sujetos procesales, el tiempo transcurrido, las características y contexto del recurso.</w:t>
      </w:r>
    </w:p>
    <w:p w14:paraId="3AAFC32D" w14:textId="77777777" w:rsidR="007831CA" w:rsidRPr="0031786E" w:rsidRDefault="007831CA" w:rsidP="007831CA">
      <w:pPr>
        <w:pStyle w:val="Prrafodelista"/>
        <w:numPr>
          <w:ilvl w:val="0"/>
          <w:numId w:val="3"/>
        </w:numPr>
        <w:spacing w:line="360" w:lineRule="auto"/>
        <w:jc w:val="both"/>
        <w:rPr>
          <w:rFonts w:ascii="Palatino Linotype" w:hAnsi="Palatino Linotype"/>
        </w:rPr>
      </w:pPr>
      <w:r w:rsidRPr="0031786E">
        <w:rPr>
          <w:rFonts w:ascii="Palatino Linotype" w:hAnsi="Palatino Linotype"/>
        </w:rPr>
        <w:t>Actividad Procesal del interesado: Acciones u omisiones del interesado.</w:t>
      </w:r>
    </w:p>
    <w:p w14:paraId="03DF7496" w14:textId="77777777" w:rsidR="007831CA" w:rsidRPr="0031786E" w:rsidRDefault="007831CA" w:rsidP="007831CA">
      <w:pPr>
        <w:pStyle w:val="Prrafodelista"/>
        <w:numPr>
          <w:ilvl w:val="0"/>
          <w:numId w:val="3"/>
        </w:numPr>
        <w:spacing w:line="360" w:lineRule="auto"/>
        <w:jc w:val="both"/>
        <w:rPr>
          <w:rFonts w:ascii="Palatino Linotype" w:hAnsi="Palatino Linotype"/>
        </w:rPr>
      </w:pPr>
      <w:r w:rsidRPr="0031786E">
        <w:rPr>
          <w:rFonts w:ascii="Palatino Linotype" w:hAnsi="Palatino Linotype"/>
        </w:rPr>
        <w:t>Conducta de la Autoridad: Las Acciones u omisiones realizadas en el procedimiento. Así como si la autoridad actuó con la debida diligencia.</w:t>
      </w:r>
    </w:p>
    <w:p w14:paraId="2E884CCD" w14:textId="77777777" w:rsidR="007831CA" w:rsidRPr="0031786E" w:rsidRDefault="007831CA" w:rsidP="007831CA">
      <w:pPr>
        <w:pStyle w:val="Prrafodelista"/>
        <w:numPr>
          <w:ilvl w:val="0"/>
          <w:numId w:val="3"/>
        </w:numPr>
        <w:spacing w:line="360" w:lineRule="auto"/>
        <w:jc w:val="both"/>
        <w:rPr>
          <w:rFonts w:ascii="Palatino Linotype" w:hAnsi="Palatino Linotype"/>
        </w:rPr>
      </w:pPr>
      <w:r w:rsidRPr="0031786E">
        <w:rPr>
          <w:rFonts w:ascii="Palatino Linotype" w:hAnsi="Palatino Linotype"/>
        </w:rPr>
        <w:t>La afectación generada en la situación jurídica de la persona involucrada en el proceso: Violación a sus derechos humanos.</w:t>
      </w:r>
    </w:p>
    <w:p w14:paraId="3DF711B1" w14:textId="77777777" w:rsidR="007831CA" w:rsidRDefault="007831CA" w:rsidP="007831CA">
      <w:pPr>
        <w:spacing w:line="360" w:lineRule="auto"/>
        <w:jc w:val="both"/>
        <w:rPr>
          <w:rFonts w:ascii="Palatino Linotype" w:hAnsi="Palatino Linotype"/>
        </w:rPr>
      </w:pPr>
    </w:p>
    <w:p w14:paraId="4A6E7623" w14:textId="77777777" w:rsidR="007831CA" w:rsidRPr="00F40D61" w:rsidRDefault="007831CA" w:rsidP="007831CA">
      <w:pPr>
        <w:spacing w:line="360" w:lineRule="auto"/>
        <w:jc w:val="both"/>
        <w:rPr>
          <w:rFonts w:ascii="Palatino Linotype" w:hAnsi="Palatino Linotype"/>
        </w:rPr>
      </w:pPr>
      <w:r w:rsidRPr="00F40D6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B6F775" w14:textId="77777777" w:rsidR="007831CA" w:rsidRPr="00F40D61" w:rsidRDefault="007831CA" w:rsidP="007831CA">
      <w:pPr>
        <w:spacing w:line="360" w:lineRule="auto"/>
        <w:jc w:val="both"/>
        <w:rPr>
          <w:rFonts w:ascii="Palatino Linotype" w:hAnsi="Palatino Linotype"/>
        </w:rPr>
      </w:pPr>
      <w:r w:rsidRPr="00F40D61">
        <w:rPr>
          <w:rFonts w:ascii="Palatino Linotype" w:hAnsi="Palatino Linotype"/>
        </w:rPr>
        <w:t>Argumento que encuentra sustento en la jurisprudencia P. /</w:t>
      </w:r>
      <w:r>
        <w:rPr>
          <w:rFonts w:ascii="Palatino Linotype" w:hAnsi="Palatino Linotype"/>
        </w:rPr>
        <w:t xml:space="preserve"> </w:t>
      </w:r>
      <w:r w:rsidRPr="00F40D61">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83FF5B5" w14:textId="77777777" w:rsidR="007831CA" w:rsidRPr="00F40D61" w:rsidRDefault="007831CA" w:rsidP="007831CA">
      <w:pPr>
        <w:spacing w:line="360" w:lineRule="auto"/>
        <w:jc w:val="both"/>
        <w:rPr>
          <w:rFonts w:ascii="Palatino Linotype" w:hAnsi="Palatino Linotype"/>
        </w:rPr>
      </w:pPr>
    </w:p>
    <w:p w14:paraId="38C1EF0E" w14:textId="77777777" w:rsidR="007831CA" w:rsidRDefault="007831CA" w:rsidP="007831CA">
      <w:pPr>
        <w:spacing w:line="360" w:lineRule="auto"/>
        <w:jc w:val="both"/>
        <w:rPr>
          <w:rFonts w:ascii="Palatino Linotype" w:hAnsi="Palatino Linotype"/>
        </w:rPr>
      </w:pPr>
      <w:r w:rsidRPr="00F40D6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FCBED0" w14:textId="77777777" w:rsidR="007831CA" w:rsidRDefault="007831CA" w:rsidP="007831CA">
      <w:pPr>
        <w:spacing w:line="360" w:lineRule="auto"/>
        <w:jc w:val="both"/>
        <w:rPr>
          <w:rFonts w:ascii="Palatino Linotype" w:hAnsi="Palatino Linotype"/>
        </w:rPr>
      </w:pPr>
    </w:p>
    <w:p w14:paraId="3530D30E" w14:textId="77777777" w:rsidR="007831CA" w:rsidRDefault="007831CA" w:rsidP="007831CA">
      <w:pPr>
        <w:spacing w:line="360" w:lineRule="auto"/>
        <w:jc w:val="both"/>
        <w:rPr>
          <w:rFonts w:ascii="Palatino Linotype" w:hAnsi="Palatino Linotype"/>
        </w:rPr>
      </w:pPr>
      <w:r w:rsidRPr="00F40D6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D1DA159" w14:textId="77777777" w:rsidR="007831CA" w:rsidRPr="00F40D61" w:rsidRDefault="007831CA" w:rsidP="007831CA">
      <w:pPr>
        <w:spacing w:line="360" w:lineRule="auto"/>
        <w:jc w:val="both"/>
        <w:rPr>
          <w:rFonts w:ascii="Palatino Linotype" w:hAnsi="Palatino Linotype"/>
        </w:rPr>
      </w:pPr>
    </w:p>
    <w:p w14:paraId="64C394F8" w14:textId="77777777" w:rsidR="007831CA" w:rsidRPr="00F40D61" w:rsidRDefault="007831CA" w:rsidP="007831CA">
      <w:pPr>
        <w:spacing w:line="360" w:lineRule="auto"/>
        <w:jc w:val="both"/>
        <w:rPr>
          <w:rFonts w:ascii="Palatino Linotype" w:hAnsi="Palatino Linotype"/>
        </w:rPr>
      </w:pPr>
      <w:r w:rsidRPr="00F40D6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E36CC6E" w14:textId="77777777" w:rsidR="007831CA" w:rsidRDefault="007831CA" w:rsidP="007831CA">
      <w:pPr>
        <w:spacing w:line="360" w:lineRule="auto"/>
        <w:jc w:val="both"/>
        <w:rPr>
          <w:rFonts w:ascii="Palatino Linotype" w:hAnsi="Palatino Linotype"/>
        </w:rPr>
      </w:pPr>
      <w:r w:rsidRPr="00F40D6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74D65BC" w14:textId="77777777" w:rsidR="007831CA" w:rsidRPr="00F40D61" w:rsidRDefault="007831CA" w:rsidP="007831CA">
      <w:pPr>
        <w:spacing w:line="360" w:lineRule="auto"/>
        <w:jc w:val="both"/>
        <w:rPr>
          <w:rFonts w:ascii="Palatino Linotype" w:hAnsi="Palatino Linotype"/>
        </w:rPr>
      </w:pPr>
    </w:p>
    <w:p w14:paraId="4F44CBF7" w14:textId="77777777" w:rsidR="007831CA" w:rsidRPr="00B52241" w:rsidRDefault="007831CA" w:rsidP="007831CA">
      <w:pPr>
        <w:spacing w:line="360" w:lineRule="auto"/>
        <w:jc w:val="both"/>
        <w:rPr>
          <w:rFonts w:ascii="Palatino Linotype" w:hAnsi="Palatino Linotype"/>
        </w:rPr>
      </w:pPr>
      <w:r w:rsidRPr="00F40D61">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60912BF5" w14:textId="77777777" w:rsidR="007831CA" w:rsidRPr="00354B2A" w:rsidRDefault="007831CA" w:rsidP="0065598A">
      <w:pPr>
        <w:spacing w:line="360" w:lineRule="auto"/>
        <w:jc w:val="center"/>
        <w:rPr>
          <w:rFonts w:ascii="Palatino Linotype" w:hAnsi="Palatino Linotype" w:cs="Arial"/>
          <w:b/>
          <w:szCs w:val="22"/>
        </w:rPr>
      </w:pPr>
    </w:p>
    <w:p w14:paraId="3C503FA7" w14:textId="77777777" w:rsidR="007831CA" w:rsidRDefault="007831CA" w:rsidP="0065598A">
      <w:pPr>
        <w:spacing w:line="360" w:lineRule="auto"/>
        <w:jc w:val="center"/>
        <w:rPr>
          <w:rFonts w:ascii="Palatino Linotype" w:hAnsi="Palatino Linotype" w:cs="Arial"/>
        </w:rPr>
      </w:pPr>
      <w:r w:rsidRPr="008B6600">
        <w:rPr>
          <w:rFonts w:ascii="Palatino Linotype" w:hAnsi="Palatino Linotype" w:cs="Arial"/>
          <w:b/>
          <w:sz w:val="28"/>
        </w:rPr>
        <w:t xml:space="preserve">C O N S I D E R A N D O </w:t>
      </w:r>
    </w:p>
    <w:p w14:paraId="6DA6C7DA" w14:textId="77777777" w:rsidR="007831CA" w:rsidRPr="00E02EA5" w:rsidRDefault="007831CA" w:rsidP="0065598A">
      <w:pPr>
        <w:spacing w:line="360" w:lineRule="auto"/>
        <w:jc w:val="both"/>
        <w:rPr>
          <w:rFonts w:ascii="Palatino Linotype" w:hAnsi="Palatino Linotype" w:cs="Arial"/>
          <w:b/>
          <w:szCs w:val="28"/>
        </w:rPr>
      </w:pPr>
    </w:p>
    <w:p w14:paraId="324DDC66" w14:textId="77777777" w:rsidR="007831CA" w:rsidRPr="00600F1D" w:rsidRDefault="007831CA" w:rsidP="0065598A">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00D059A" w14:textId="77777777" w:rsidR="007831CA" w:rsidRPr="003E4BCA" w:rsidRDefault="007831CA" w:rsidP="0065598A">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e</w:t>
      </w:r>
      <w:r w:rsidRPr="003E4BCA">
        <w:rPr>
          <w:rFonts w:ascii="Palatino Linotype" w:hAnsi="Palatino Linotype" w:cs="Arial"/>
        </w:rPr>
        <w:t xml:space="preserve">l presente recurso de revisión interpuesto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3E9CC8E6" w14:textId="77777777" w:rsidR="007831CA" w:rsidRPr="003E4BCA" w:rsidRDefault="007831CA" w:rsidP="007831CA">
      <w:pPr>
        <w:spacing w:line="360" w:lineRule="auto"/>
        <w:jc w:val="both"/>
        <w:rPr>
          <w:rFonts w:ascii="Palatino Linotype" w:hAnsi="Palatino Linotype" w:cs="Arial"/>
        </w:rPr>
      </w:pPr>
    </w:p>
    <w:p w14:paraId="1FD40562" w14:textId="77777777" w:rsidR="007831CA" w:rsidRPr="00A06D7E" w:rsidRDefault="007831CA" w:rsidP="007831CA">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23DF54AC" w14:textId="77777777" w:rsidR="007831CA" w:rsidRDefault="007831CA" w:rsidP="007831CA">
      <w:pPr>
        <w:autoSpaceDE w:val="0"/>
        <w:autoSpaceDN w:val="0"/>
        <w:adjustRightInd w:val="0"/>
        <w:spacing w:line="360" w:lineRule="auto"/>
        <w:jc w:val="both"/>
        <w:rPr>
          <w:rFonts w:ascii="Palatino Linotype" w:hAnsi="Palatino Linotype" w:cs="Arial"/>
        </w:rPr>
      </w:pPr>
      <w:r w:rsidRPr="008F163A">
        <w:rPr>
          <w:rFonts w:ascii="Palatino Linotype" w:hAnsi="Palatino Linotype" w:cs="Arial"/>
        </w:rPr>
        <w:t>Anterior a todo debe destacarse que el recurso de revisión tiene el fin y alcance que señalan los nume</w:t>
      </w:r>
      <w:r w:rsidRPr="00A06D7E">
        <w:rPr>
          <w:rFonts w:ascii="Palatino Linotype" w:hAnsi="Palatino Linotype" w:cs="Arial"/>
        </w:rPr>
        <w:t xml:space="preserve">rales 176, 179, 181 párrafo cuarto, 194 y 195 y demás aplicables de la Ley de Transparencia y Acceso a la Información Pública del Estado de México y </w:t>
      </w:r>
      <w:r w:rsidRPr="00A06D7E">
        <w:rPr>
          <w:rFonts w:ascii="Palatino Linotype" w:hAnsi="Palatino Linotype" w:cs="Arial"/>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9C01CAE" w14:textId="77777777" w:rsidR="007831CA" w:rsidRDefault="007831CA" w:rsidP="007831CA">
      <w:pPr>
        <w:autoSpaceDE w:val="0"/>
        <w:autoSpaceDN w:val="0"/>
        <w:adjustRightInd w:val="0"/>
        <w:spacing w:line="360" w:lineRule="auto"/>
        <w:jc w:val="both"/>
        <w:rPr>
          <w:rFonts w:ascii="Palatino Linotype" w:hAnsi="Palatino Linotype" w:cs="Arial"/>
        </w:rPr>
      </w:pPr>
    </w:p>
    <w:p w14:paraId="6A192303" w14:textId="77777777" w:rsidR="007831CA" w:rsidRPr="007A712C" w:rsidRDefault="007831CA" w:rsidP="007831CA">
      <w:pPr>
        <w:autoSpaceDE w:val="0"/>
        <w:autoSpaceDN w:val="0"/>
        <w:adjustRightInd w:val="0"/>
        <w:spacing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14:paraId="61612831" w14:textId="77777777" w:rsidR="007831CA" w:rsidRDefault="007831CA" w:rsidP="007831CA">
      <w:pPr>
        <w:spacing w:line="360" w:lineRule="auto"/>
        <w:jc w:val="both"/>
        <w:rPr>
          <w:rFonts w:ascii="Palatino Linotype" w:hAnsi="Palatino Linotype" w:cs="Arial"/>
        </w:rPr>
      </w:pPr>
      <w:r>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rPr>
        <w:t>Recurrente,</w:t>
      </w:r>
      <w:r>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rPr>
        <w:t xml:space="preserve"> o seudónimo con el cual identificarse</w:t>
      </w:r>
      <w:r>
        <w:rPr>
          <w:rFonts w:ascii="Palatino Linotype" w:hAnsi="Palatino Linotype" w:cs="Arial"/>
        </w:rPr>
        <w:t>.</w:t>
      </w:r>
    </w:p>
    <w:p w14:paraId="674FD489" w14:textId="77777777" w:rsidR="007831CA" w:rsidRDefault="007831CA" w:rsidP="007831CA">
      <w:pPr>
        <w:spacing w:line="360" w:lineRule="auto"/>
        <w:jc w:val="both"/>
        <w:rPr>
          <w:rFonts w:ascii="Palatino Linotype" w:hAnsi="Palatino Linotype"/>
        </w:rPr>
      </w:pPr>
    </w:p>
    <w:p w14:paraId="7C998BD2" w14:textId="77777777" w:rsidR="007831CA" w:rsidRDefault="007831CA" w:rsidP="007831C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2995E164" w14:textId="77777777" w:rsidR="007831CA" w:rsidRDefault="007831CA" w:rsidP="007831CA">
      <w:pPr>
        <w:pStyle w:val="Prrafodelista"/>
        <w:widowControl w:val="0"/>
        <w:autoSpaceDE w:val="0"/>
        <w:autoSpaceDN w:val="0"/>
        <w:adjustRightInd w:val="0"/>
        <w:spacing w:line="360" w:lineRule="auto"/>
        <w:ind w:left="0"/>
        <w:jc w:val="both"/>
        <w:rPr>
          <w:rFonts w:ascii="Palatino Linotype" w:hAnsi="Palatino Linotype" w:cs="Arial"/>
        </w:rPr>
      </w:pPr>
    </w:p>
    <w:p w14:paraId="75F47498" w14:textId="77777777" w:rsidR="007831CA" w:rsidRDefault="007831CA" w:rsidP="007831CA">
      <w:pPr>
        <w:spacing w:line="360" w:lineRule="auto"/>
        <w:ind w:left="567" w:right="567"/>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E29DF0F" w14:textId="77777777" w:rsidR="007831CA" w:rsidRDefault="007831CA" w:rsidP="007831CA">
      <w:pPr>
        <w:spacing w:line="360" w:lineRule="auto"/>
        <w:ind w:left="567" w:right="567"/>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675F1565" w14:textId="77777777" w:rsidR="007831CA" w:rsidRDefault="007831CA" w:rsidP="007831CA">
      <w:pPr>
        <w:spacing w:line="360" w:lineRule="auto"/>
        <w:ind w:left="567" w:right="567"/>
        <w:jc w:val="both"/>
        <w:rPr>
          <w:rFonts w:ascii="Palatino Linotype" w:hAnsi="Palatino Linotype"/>
          <w:b/>
          <w:i/>
        </w:rPr>
      </w:pPr>
      <w:r>
        <w:rPr>
          <w:rFonts w:ascii="Palatino Linotype" w:hAnsi="Palatino Linotype"/>
          <w:b/>
          <w:i/>
        </w:rPr>
        <w:lastRenderedPageBreak/>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45C4A074" w14:textId="77777777" w:rsidR="007831CA" w:rsidRDefault="007831CA" w:rsidP="007831CA">
      <w:pPr>
        <w:spacing w:line="360" w:lineRule="auto"/>
        <w:ind w:left="567" w:right="567"/>
        <w:rPr>
          <w:rFonts w:ascii="Palatino Linotype" w:hAnsi="Palatino Linotype"/>
          <w:i/>
        </w:rPr>
      </w:pPr>
      <w:r>
        <w:rPr>
          <w:rFonts w:ascii="Palatino Linotype" w:hAnsi="Palatino Linotype"/>
          <w:b/>
          <w:i/>
        </w:rPr>
        <w:t>(…)” [Sic]</w:t>
      </w:r>
    </w:p>
    <w:p w14:paraId="234C5709" w14:textId="77777777" w:rsidR="007831CA" w:rsidRDefault="007831CA" w:rsidP="007831CA">
      <w:pPr>
        <w:pStyle w:val="Prrafodelista"/>
        <w:widowControl w:val="0"/>
        <w:autoSpaceDE w:val="0"/>
        <w:autoSpaceDN w:val="0"/>
        <w:adjustRightInd w:val="0"/>
        <w:spacing w:line="360" w:lineRule="auto"/>
        <w:ind w:left="0"/>
        <w:jc w:val="both"/>
        <w:rPr>
          <w:rFonts w:ascii="Palatino Linotype" w:hAnsi="Palatino Linotype"/>
          <w:highlight w:val="yellow"/>
        </w:rPr>
      </w:pPr>
    </w:p>
    <w:p w14:paraId="42B3C664" w14:textId="77777777" w:rsidR="007831CA" w:rsidRDefault="007831CA" w:rsidP="007831CA">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14:paraId="05CEC72B" w14:textId="77777777" w:rsidR="007831CA" w:rsidRDefault="007831CA" w:rsidP="007831CA">
      <w:pPr>
        <w:pStyle w:val="Prrafodelista"/>
        <w:widowControl w:val="0"/>
        <w:autoSpaceDE w:val="0"/>
        <w:autoSpaceDN w:val="0"/>
        <w:adjustRightInd w:val="0"/>
        <w:spacing w:line="360" w:lineRule="auto"/>
        <w:ind w:left="0"/>
        <w:jc w:val="both"/>
        <w:rPr>
          <w:rFonts w:ascii="Palatino Linotype" w:hAnsi="Palatino Linotype"/>
        </w:rPr>
      </w:pPr>
    </w:p>
    <w:p w14:paraId="68BB721E" w14:textId="77777777" w:rsidR="007831CA" w:rsidRPr="005A79C7" w:rsidRDefault="007831CA" w:rsidP="007831C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14:paraId="7A15DD42" w14:textId="77777777" w:rsidR="007831CA" w:rsidRPr="005A79C7" w:rsidRDefault="007831CA" w:rsidP="007831CA">
      <w:pPr>
        <w:pStyle w:val="Prrafodelista"/>
        <w:widowControl w:val="0"/>
        <w:autoSpaceDE w:val="0"/>
        <w:autoSpaceDN w:val="0"/>
        <w:adjustRightInd w:val="0"/>
        <w:ind w:left="0"/>
        <w:jc w:val="both"/>
        <w:rPr>
          <w:rFonts w:ascii="Palatino Linotype" w:hAnsi="Palatino Linotype"/>
          <w:highlight w:val="yellow"/>
        </w:rPr>
      </w:pPr>
    </w:p>
    <w:p w14:paraId="33D6308D" w14:textId="77777777" w:rsidR="007831CA" w:rsidRDefault="007831CA" w:rsidP="007831CA">
      <w:pPr>
        <w:spacing w:line="360" w:lineRule="auto"/>
        <w:ind w:right="49"/>
        <w:jc w:val="both"/>
        <w:rPr>
          <w:rFonts w:ascii="Palatino Linotype" w:hAnsi="Palatino Linotype"/>
        </w:rPr>
      </w:pPr>
    </w:p>
    <w:p w14:paraId="3B116990" w14:textId="77777777" w:rsidR="007831CA" w:rsidRDefault="007831CA" w:rsidP="007831CA">
      <w:pPr>
        <w:spacing w:line="360" w:lineRule="auto"/>
        <w:ind w:right="49"/>
        <w:jc w:val="both"/>
        <w:rPr>
          <w:rFonts w:ascii="Palatino Linotype" w:hAnsi="Palatino Linotype"/>
        </w:rPr>
      </w:pPr>
    </w:p>
    <w:p w14:paraId="260B9913" w14:textId="77777777" w:rsidR="007831CA" w:rsidRPr="005A79C7" w:rsidRDefault="007831CA" w:rsidP="007831CA">
      <w:pPr>
        <w:spacing w:line="360" w:lineRule="auto"/>
        <w:ind w:right="49"/>
        <w:jc w:val="both"/>
        <w:rPr>
          <w:rFonts w:ascii="Palatino Linotype" w:hAnsi="Palatino Linotype" w:cs="Arial"/>
          <w:b/>
        </w:rPr>
      </w:pPr>
      <w:r w:rsidRPr="005A79C7">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rPr>
        <w:t>derecho</w:t>
      </w:r>
      <w:r w:rsidRPr="005A79C7">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5FC26A0" w14:textId="77777777" w:rsidR="007831CA" w:rsidRPr="005A79C7" w:rsidRDefault="007831CA" w:rsidP="007831CA">
      <w:pPr>
        <w:spacing w:line="360" w:lineRule="auto"/>
        <w:ind w:right="49"/>
        <w:jc w:val="both"/>
        <w:rPr>
          <w:rFonts w:ascii="Palatino Linotype" w:hAnsi="Palatino Linotype" w:cs="Arial"/>
          <w:b/>
        </w:rPr>
      </w:pPr>
    </w:p>
    <w:p w14:paraId="55628EDB" w14:textId="77777777" w:rsidR="007831CA" w:rsidRPr="007A1B6F" w:rsidRDefault="007831CA" w:rsidP="007831CA">
      <w:pPr>
        <w:spacing w:line="360" w:lineRule="auto"/>
        <w:ind w:right="49"/>
        <w:jc w:val="both"/>
        <w:rPr>
          <w:rFonts w:ascii="Palatino Linotype" w:hAnsi="Palatino Linotype" w:cs="Arial"/>
          <w:b/>
          <w:sz w:val="26"/>
          <w:szCs w:val="26"/>
        </w:rPr>
      </w:pPr>
      <w:r>
        <w:rPr>
          <w:rFonts w:ascii="Palatino Linotype" w:hAnsi="Palatino Linotype" w:cs="Arial"/>
          <w:b/>
          <w:sz w:val="28"/>
          <w:szCs w:val="28"/>
        </w:rPr>
        <w:t>CUARTO</w:t>
      </w:r>
      <w:r w:rsidRPr="007A1B6F">
        <w:rPr>
          <w:rFonts w:ascii="Palatino Linotype" w:hAnsi="Palatino Linotype" w:cs="Arial"/>
          <w:b/>
          <w:sz w:val="26"/>
          <w:szCs w:val="26"/>
        </w:rPr>
        <w:t>.</w:t>
      </w:r>
      <w:r w:rsidRPr="007A1B6F">
        <w:rPr>
          <w:rFonts w:ascii="Palatino Linotype" w:hAnsi="Palatino Linotype" w:cs="Arial"/>
          <w:sz w:val="26"/>
          <w:szCs w:val="26"/>
        </w:rPr>
        <w:t xml:space="preserve"> </w:t>
      </w:r>
      <w:r w:rsidRPr="007A1B6F">
        <w:rPr>
          <w:rFonts w:ascii="Palatino Linotype" w:hAnsi="Palatino Linotype" w:cs="Arial"/>
          <w:b/>
          <w:sz w:val="26"/>
          <w:szCs w:val="26"/>
        </w:rPr>
        <w:t xml:space="preserve">De las causas de improcedencia. </w:t>
      </w:r>
    </w:p>
    <w:p w14:paraId="410F5361" w14:textId="77777777" w:rsidR="007831CA" w:rsidRDefault="007831CA" w:rsidP="007831CA">
      <w:pPr>
        <w:spacing w:line="360" w:lineRule="auto"/>
        <w:ind w:right="49"/>
        <w:jc w:val="both"/>
        <w:rPr>
          <w:rFonts w:ascii="Palatino Linotype" w:hAnsi="Palatino Linotype" w:cs="Arial"/>
        </w:rPr>
      </w:pPr>
      <w:r w:rsidRPr="0064611F">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rPr>
        <w:footnoteReference w:id="1"/>
      </w:r>
      <w:r w:rsidRPr="0064611F">
        <w:rPr>
          <w:rFonts w:ascii="Palatino Linotype" w:hAnsi="Palatino Linotype" w:cs="Arial"/>
        </w:rPr>
        <w:t>.</w:t>
      </w:r>
    </w:p>
    <w:p w14:paraId="03FE98B1" w14:textId="77777777" w:rsidR="007831CA" w:rsidRPr="0064611F" w:rsidRDefault="007831CA" w:rsidP="007831CA">
      <w:pPr>
        <w:spacing w:line="360" w:lineRule="auto"/>
        <w:ind w:right="49"/>
        <w:jc w:val="both"/>
        <w:rPr>
          <w:rFonts w:ascii="Palatino Linotype" w:hAnsi="Palatino Linotype" w:cs="Arial"/>
        </w:rPr>
      </w:pPr>
    </w:p>
    <w:p w14:paraId="593479B8" w14:textId="77777777" w:rsidR="007831CA" w:rsidRPr="0064611F" w:rsidRDefault="007831CA" w:rsidP="007831CA">
      <w:pPr>
        <w:autoSpaceDE w:val="0"/>
        <w:autoSpaceDN w:val="0"/>
        <w:adjustRightInd w:val="0"/>
        <w:spacing w:line="360" w:lineRule="auto"/>
        <w:jc w:val="both"/>
        <w:rPr>
          <w:rFonts w:ascii="Palatino Linotype" w:hAnsi="Palatino Linotype" w:cs="Arial"/>
        </w:rPr>
      </w:pPr>
      <w:r w:rsidRPr="0064611F">
        <w:rPr>
          <w:rFonts w:ascii="Palatino Linotype" w:hAnsi="Palatino Linotype" w:cs="Arial"/>
        </w:rPr>
        <w:t>Así las cosas, del análisis de</w:t>
      </w:r>
      <w:r>
        <w:rPr>
          <w:rFonts w:ascii="Palatino Linotype" w:hAnsi="Palatino Linotype" w:cs="Arial"/>
        </w:rPr>
        <w:t xml:space="preserve"> </w:t>
      </w:r>
      <w:r w:rsidRPr="0064611F">
        <w:rPr>
          <w:rFonts w:ascii="Palatino Linotype" w:hAnsi="Palatino Linotype" w:cs="Arial"/>
        </w:rPr>
        <w:t>l</w:t>
      </w:r>
      <w:r>
        <w:rPr>
          <w:rFonts w:ascii="Palatino Linotype" w:hAnsi="Palatino Linotype" w:cs="Arial"/>
        </w:rPr>
        <w:t>os</w:t>
      </w:r>
      <w:r w:rsidRPr="0064611F">
        <w:rPr>
          <w:rFonts w:ascii="Palatino Linotype" w:hAnsi="Palatino Linotype" w:cs="Arial"/>
        </w:rPr>
        <w:t xml:space="preserve"> expediente</w:t>
      </w:r>
      <w:r>
        <w:rPr>
          <w:rFonts w:ascii="Palatino Linotype" w:hAnsi="Palatino Linotype" w:cs="Arial"/>
        </w:rPr>
        <w:t>s</w:t>
      </w:r>
      <w:r w:rsidRPr="0064611F">
        <w:rPr>
          <w:rFonts w:ascii="Palatino Linotype" w:hAnsi="Palatino Linotype" w:cs="Arial"/>
        </w:rPr>
        <w:t xml:space="preserve"> electrónico</w:t>
      </w:r>
      <w:r>
        <w:rPr>
          <w:rFonts w:ascii="Palatino Linotype" w:hAnsi="Palatino Linotype" w:cs="Arial"/>
        </w:rPr>
        <w:t>s</w:t>
      </w:r>
      <w:r w:rsidRPr="0064611F">
        <w:rPr>
          <w:rFonts w:ascii="Palatino Linotype" w:hAnsi="Palatino Linotype" w:cs="Arial"/>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D2E6341" w14:textId="77777777" w:rsidR="007831CA" w:rsidRDefault="007831CA" w:rsidP="007831CA">
      <w:pPr>
        <w:autoSpaceDE w:val="0"/>
        <w:autoSpaceDN w:val="0"/>
        <w:adjustRightInd w:val="0"/>
        <w:spacing w:line="360" w:lineRule="auto"/>
        <w:jc w:val="both"/>
        <w:rPr>
          <w:rFonts w:ascii="Palatino Linotype" w:hAnsi="Palatino Linotype" w:cs="Arial"/>
        </w:rPr>
      </w:pPr>
    </w:p>
    <w:p w14:paraId="07A2A589" w14:textId="19AB8401" w:rsidR="007831CA" w:rsidRPr="00344583" w:rsidRDefault="007831CA" w:rsidP="007831CA">
      <w:pPr>
        <w:spacing w:line="360" w:lineRule="auto"/>
        <w:jc w:val="both"/>
        <w:rPr>
          <w:rFonts w:ascii="Palatino Linotype" w:hAnsi="Palatino Linotype" w:cs="Arial"/>
        </w:rPr>
      </w:pPr>
      <w:r w:rsidRPr="00344583">
        <w:rPr>
          <w:rFonts w:ascii="Palatino Linotype" w:hAnsi="Palatino Linotype" w:cs="Arial"/>
        </w:rPr>
        <w:t>Por otro lado, una vez que se analiz</w:t>
      </w:r>
      <w:r w:rsidR="00354B2A">
        <w:rPr>
          <w:rFonts w:ascii="Palatino Linotype" w:hAnsi="Palatino Linotype" w:cs="Arial"/>
        </w:rPr>
        <w:t>aron</w:t>
      </w:r>
      <w:r w:rsidRPr="00344583">
        <w:rPr>
          <w:rFonts w:ascii="Palatino Linotype" w:hAnsi="Palatino Linotype" w:cs="Arial"/>
        </w:rPr>
        <w:t xml:space="preserve"> l</w:t>
      </w:r>
      <w:r w:rsidR="00354B2A">
        <w:rPr>
          <w:rFonts w:ascii="Palatino Linotype" w:hAnsi="Palatino Linotype" w:cs="Arial"/>
        </w:rPr>
        <w:t>os</w:t>
      </w:r>
      <w:r w:rsidRPr="00344583">
        <w:rPr>
          <w:rFonts w:ascii="Palatino Linotype" w:hAnsi="Palatino Linotype" w:cs="Arial"/>
        </w:rPr>
        <w:t xml:space="preserve"> expediente</w:t>
      </w:r>
      <w:r w:rsidR="00354B2A">
        <w:rPr>
          <w:rFonts w:ascii="Palatino Linotype" w:hAnsi="Palatino Linotype" w:cs="Arial"/>
        </w:rPr>
        <w:t>s</w:t>
      </w:r>
      <w:r w:rsidRPr="00344583">
        <w:rPr>
          <w:rFonts w:ascii="Palatino Linotype" w:hAnsi="Palatino Linotype" w:cs="Arial"/>
        </w:rPr>
        <w:t xml:space="preserve"> referido</w:t>
      </w:r>
      <w:r w:rsidR="00354B2A">
        <w:rPr>
          <w:rFonts w:ascii="Palatino Linotype" w:hAnsi="Palatino Linotype" w:cs="Arial"/>
        </w:rPr>
        <w:t>s</w:t>
      </w:r>
      <w:r w:rsidRPr="00344583">
        <w:rPr>
          <w:rFonts w:ascii="Palatino Linotype" w:hAnsi="Palatino Linotype" w:cs="Arial"/>
        </w:rPr>
        <w:t xml:space="preserve"> al rubro, se cae en la cuenta de que no se actualiza ninguna de las casuales de improcedencia a continuación transcritas:</w:t>
      </w:r>
    </w:p>
    <w:p w14:paraId="05B521FC" w14:textId="77777777" w:rsidR="007831CA" w:rsidRPr="00344583" w:rsidRDefault="007831CA" w:rsidP="007831CA">
      <w:pPr>
        <w:spacing w:line="360" w:lineRule="auto"/>
        <w:jc w:val="both"/>
        <w:rPr>
          <w:rFonts w:ascii="Palatino Linotype" w:hAnsi="Palatino Linotype" w:cs="Arial"/>
        </w:rPr>
      </w:pPr>
    </w:p>
    <w:p w14:paraId="10E57048" w14:textId="77777777" w:rsidR="007831CA" w:rsidRPr="00752558" w:rsidRDefault="007831CA" w:rsidP="007831CA">
      <w:pPr>
        <w:pStyle w:val="Prrafodelista"/>
        <w:autoSpaceDE w:val="0"/>
        <w:autoSpaceDN w:val="0"/>
        <w:adjustRightInd w:val="0"/>
        <w:spacing w:line="360" w:lineRule="auto"/>
        <w:ind w:left="567" w:right="567"/>
        <w:jc w:val="both"/>
        <w:rPr>
          <w:rFonts w:ascii="Palatino Linotype" w:hAnsi="Palatino Linotype" w:cs="Arial"/>
          <w:i/>
          <w:sz w:val="22"/>
        </w:rPr>
      </w:pPr>
      <w:r w:rsidRPr="00752558">
        <w:rPr>
          <w:rFonts w:ascii="Palatino Linotype" w:hAnsi="Palatino Linotype" w:cs="Arial"/>
          <w:i/>
          <w:sz w:val="22"/>
        </w:rPr>
        <w:t xml:space="preserve">“Artículo 191. El recurso será desechado por improcedente cuando:  </w:t>
      </w:r>
    </w:p>
    <w:p w14:paraId="4D112251" w14:textId="77777777" w:rsidR="007831CA" w:rsidRPr="00752558" w:rsidRDefault="007831CA" w:rsidP="007831CA">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 xml:space="preserve">Sea extemporáneo por haber transcurrido el plazo establecido en la presente Ley, a partir de la respuesta;  </w:t>
      </w:r>
    </w:p>
    <w:p w14:paraId="255E650E" w14:textId="77777777" w:rsidR="007831CA" w:rsidRPr="00752558" w:rsidRDefault="007831CA" w:rsidP="007831CA">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 xml:space="preserve">Se esté tramitando ante el Poder Judicial de la Federación algún recurso o medio de defensa interpuesto por el recurrente;  </w:t>
      </w:r>
    </w:p>
    <w:p w14:paraId="31578595" w14:textId="77777777" w:rsidR="007831CA" w:rsidRPr="00752558" w:rsidRDefault="007831CA" w:rsidP="007831CA">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lastRenderedPageBreak/>
        <w:t xml:space="preserve">No actualice alguno de los supuestos previstos en la presente Ley;  </w:t>
      </w:r>
    </w:p>
    <w:p w14:paraId="05AC6126" w14:textId="77777777" w:rsidR="007831CA" w:rsidRPr="00752558" w:rsidRDefault="007831CA" w:rsidP="007831CA">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 xml:space="preserve">No se haya desahogado la prevención en los términos establecidos en la presente Ley;  </w:t>
      </w:r>
    </w:p>
    <w:p w14:paraId="4117B53D" w14:textId="77777777" w:rsidR="007831CA" w:rsidRPr="00752558" w:rsidRDefault="007831CA" w:rsidP="007831CA">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 xml:space="preserve">Se impugne la veracidad de la información proporcionada;  </w:t>
      </w:r>
    </w:p>
    <w:p w14:paraId="4590B51C" w14:textId="77777777" w:rsidR="007831CA" w:rsidRPr="00752558" w:rsidRDefault="007831CA" w:rsidP="007831CA">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 xml:space="preserve">Se trate de una consulta, o trámite en específico; y  </w:t>
      </w:r>
    </w:p>
    <w:p w14:paraId="5B80C5BE" w14:textId="77777777" w:rsidR="007831CA" w:rsidRPr="00752558" w:rsidRDefault="007831CA" w:rsidP="007831CA">
      <w:pPr>
        <w:pStyle w:val="Prrafodelista"/>
        <w:numPr>
          <w:ilvl w:val="2"/>
          <w:numId w:val="7"/>
        </w:numPr>
        <w:autoSpaceDE w:val="0"/>
        <w:autoSpaceDN w:val="0"/>
        <w:adjustRightInd w:val="0"/>
        <w:spacing w:line="360" w:lineRule="auto"/>
        <w:ind w:left="1276" w:right="567" w:hanging="425"/>
        <w:jc w:val="both"/>
        <w:rPr>
          <w:rFonts w:ascii="Palatino Linotype" w:hAnsi="Palatino Linotype" w:cs="Arial"/>
          <w:i/>
          <w:sz w:val="22"/>
        </w:rPr>
      </w:pPr>
      <w:r w:rsidRPr="00752558">
        <w:rPr>
          <w:rFonts w:ascii="Palatino Linotype" w:hAnsi="Palatino Linotype" w:cs="Arial"/>
          <w:i/>
          <w:sz w:val="22"/>
        </w:rPr>
        <w:t>El recurrente amplíe su solicitud en el recurso de revisión, únicamente respecto de los nuevos contenidos.”</w:t>
      </w:r>
    </w:p>
    <w:p w14:paraId="762EEA4E" w14:textId="77777777" w:rsidR="007831CA" w:rsidRPr="00344583" w:rsidRDefault="007831CA" w:rsidP="007831CA">
      <w:pPr>
        <w:spacing w:line="360" w:lineRule="auto"/>
        <w:jc w:val="both"/>
        <w:rPr>
          <w:rFonts w:ascii="Palatino Linotype" w:hAnsi="Palatino Linotype" w:cs="Arial"/>
        </w:rPr>
      </w:pPr>
    </w:p>
    <w:p w14:paraId="00DF9BD7" w14:textId="77777777" w:rsidR="007831CA" w:rsidRPr="0019126D" w:rsidRDefault="007831CA" w:rsidP="007831CA">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14:paraId="1D6A30FE" w14:textId="77777777" w:rsidR="007831CA" w:rsidRPr="0019126D" w:rsidRDefault="007831CA" w:rsidP="007831CA">
      <w:pPr>
        <w:pStyle w:val="Prrafodelista"/>
        <w:autoSpaceDE w:val="0"/>
        <w:autoSpaceDN w:val="0"/>
        <w:adjustRightInd w:val="0"/>
        <w:spacing w:line="360" w:lineRule="auto"/>
        <w:ind w:left="0"/>
        <w:jc w:val="both"/>
        <w:rPr>
          <w:rFonts w:ascii="Palatino Linotype" w:hAnsi="Palatino Linotype" w:cs="Arial"/>
        </w:rPr>
      </w:pPr>
    </w:p>
    <w:p w14:paraId="0DE6485C" w14:textId="77777777" w:rsidR="007831CA" w:rsidRPr="00A47C77" w:rsidRDefault="007831CA" w:rsidP="007831CA">
      <w:pPr>
        <w:widowControl w:val="0"/>
        <w:autoSpaceDE w:val="0"/>
        <w:autoSpaceDN w:val="0"/>
        <w:adjustRightInd w:val="0"/>
        <w:spacing w:line="360" w:lineRule="auto"/>
        <w:jc w:val="both"/>
        <w:rPr>
          <w:rFonts w:ascii="Palatino Linotype" w:hAnsi="Palatino Linotype" w:cs="Arial"/>
          <w:b/>
          <w:sz w:val="28"/>
          <w:szCs w:val="28"/>
        </w:rPr>
      </w:pPr>
      <w:r w:rsidRPr="00A47C77">
        <w:rPr>
          <w:rFonts w:ascii="Palatino Linotype" w:hAnsi="Palatino Linotype" w:cs="Arial"/>
          <w:b/>
          <w:sz w:val="28"/>
          <w:szCs w:val="28"/>
        </w:rPr>
        <w:t>QUINTO</w:t>
      </w:r>
      <w:r w:rsidRPr="00A47C77">
        <w:rPr>
          <w:rFonts w:ascii="Palatino Linotype" w:hAnsi="Palatino Linotype" w:cs="Arial"/>
          <w:b/>
          <w:sz w:val="26"/>
          <w:szCs w:val="26"/>
        </w:rPr>
        <w:t>. Estudio y resolución del asunto</w:t>
      </w:r>
      <w:r w:rsidRPr="00A47C77">
        <w:rPr>
          <w:rFonts w:ascii="Palatino Linotype" w:hAnsi="Palatino Linotype"/>
          <w:b/>
          <w:sz w:val="26"/>
          <w:szCs w:val="26"/>
        </w:rPr>
        <w:t>.</w:t>
      </w:r>
    </w:p>
    <w:p w14:paraId="5672A65C" w14:textId="77777777" w:rsidR="007831CA" w:rsidRPr="001460D8" w:rsidRDefault="007831CA" w:rsidP="007831CA">
      <w:pPr>
        <w:spacing w:line="360" w:lineRule="auto"/>
        <w:jc w:val="both"/>
        <w:rPr>
          <w:rFonts w:ascii="Palatino Linotype" w:hAnsi="Palatino Linotype"/>
        </w:rPr>
      </w:pPr>
      <w:r w:rsidRPr="00A47C77">
        <w:rPr>
          <w:rFonts w:ascii="Palatino Linotype" w:hAnsi="Palatino Linotype"/>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w:t>
      </w:r>
      <w:r w:rsidRPr="001460D8">
        <w:rPr>
          <w:rFonts w:ascii="Palatino Linotype" w:hAnsi="Palatino Linotype"/>
        </w:rPr>
        <w:t xml:space="preserve"> pública, siendo importante traer a contexto el contenido del artículo 6°, letra A de la Constitución Política de los Estados Unidos Mexicanos, que en su parte conducente señala:</w:t>
      </w:r>
    </w:p>
    <w:p w14:paraId="0764EAB5" w14:textId="77777777" w:rsidR="007831CA" w:rsidRPr="001460D8" w:rsidRDefault="007831CA" w:rsidP="007831CA">
      <w:pPr>
        <w:spacing w:line="360" w:lineRule="auto"/>
        <w:jc w:val="both"/>
        <w:rPr>
          <w:rFonts w:ascii="Palatino Linotype" w:hAnsi="Palatino Linotype"/>
        </w:rPr>
      </w:pPr>
    </w:p>
    <w:p w14:paraId="458CE44A" w14:textId="77777777" w:rsidR="007831CA" w:rsidRPr="007B1E76" w:rsidRDefault="007831CA" w:rsidP="007831CA">
      <w:pPr>
        <w:ind w:left="567" w:right="567"/>
        <w:jc w:val="both"/>
        <w:rPr>
          <w:rFonts w:ascii="Palatino Linotype" w:hAnsi="Palatino Linotype" w:cs="Arial"/>
          <w:i/>
        </w:rPr>
      </w:pPr>
      <w:r w:rsidRPr="007B1E76">
        <w:rPr>
          <w:rFonts w:ascii="Palatino Linotype" w:hAnsi="Palatino Linotype" w:cs="Arial"/>
          <w:b/>
          <w:i/>
        </w:rPr>
        <w:lastRenderedPageBreak/>
        <w:t>“Artículo 6o.</w:t>
      </w:r>
      <w:r w:rsidRPr="007B1E76">
        <w:rPr>
          <w:rFonts w:ascii="Palatino Linotype" w:hAnsi="Palatino Linotype" w:cs="Arial"/>
          <w:i/>
        </w:rPr>
        <w:t xml:space="preserve">  . . .</w:t>
      </w:r>
    </w:p>
    <w:p w14:paraId="491ED01C" w14:textId="77777777" w:rsidR="007831CA" w:rsidRDefault="007831CA" w:rsidP="007831CA">
      <w:pPr>
        <w:ind w:left="567" w:right="567"/>
        <w:jc w:val="both"/>
        <w:rPr>
          <w:rFonts w:ascii="Palatino Linotype" w:hAnsi="Palatino Linotype" w:cs="Arial"/>
          <w:b/>
          <w:bCs/>
          <w:i/>
          <w:color w:val="000000"/>
          <w:lang w:eastAsia="es-MX"/>
        </w:rPr>
      </w:pPr>
    </w:p>
    <w:p w14:paraId="3E22AB39" w14:textId="77777777" w:rsidR="007831CA" w:rsidRPr="007B1E76" w:rsidRDefault="007831CA" w:rsidP="007831CA">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30F7682" w14:textId="77777777" w:rsidR="007831CA" w:rsidRDefault="007831CA" w:rsidP="007831CA">
      <w:pPr>
        <w:ind w:left="567" w:right="567"/>
        <w:jc w:val="both"/>
        <w:rPr>
          <w:rFonts w:ascii="Palatino Linotype" w:hAnsi="Palatino Linotype" w:cs="Arial"/>
          <w:b/>
          <w:bCs/>
          <w:i/>
          <w:color w:val="000000"/>
          <w:lang w:eastAsia="es-MX"/>
        </w:rPr>
      </w:pPr>
    </w:p>
    <w:p w14:paraId="13423A09" w14:textId="77777777" w:rsidR="007831CA" w:rsidRPr="007B1E76" w:rsidRDefault="007831CA" w:rsidP="007831CA">
      <w:pPr>
        <w:ind w:left="567" w:right="567"/>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EB938D1" w14:textId="77777777" w:rsidR="007831CA" w:rsidRDefault="007831CA" w:rsidP="007831CA">
      <w:pPr>
        <w:ind w:left="567" w:right="567"/>
        <w:jc w:val="both"/>
        <w:rPr>
          <w:rFonts w:ascii="Palatino Linotype" w:hAnsi="Palatino Linotype" w:cs="Arial"/>
          <w:b/>
          <w:bCs/>
          <w:i/>
          <w:color w:val="000000"/>
          <w:lang w:eastAsia="es-MX"/>
        </w:rPr>
      </w:pPr>
    </w:p>
    <w:p w14:paraId="52C5AA0D" w14:textId="77777777" w:rsidR="007831CA" w:rsidRPr="007B1E76" w:rsidRDefault="007831CA" w:rsidP="007831CA">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0419A5F1" w14:textId="77777777" w:rsidR="007831CA" w:rsidRDefault="007831CA" w:rsidP="007831CA">
      <w:pPr>
        <w:ind w:left="567" w:right="567"/>
        <w:jc w:val="both"/>
        <w:rPr>
          <w:rFonts w:ascii="Palatino Linotype" w:hAnsi="Palatino Linotype" w:cs="Arial"/>
          <w:b/>
          <w:bCs/>
          <w:i/>
          <w:color w:val="000000"/>
          <w:lang w:eastAsia="es-MX"/>
        </w:rPr>
      </w:pPr>
    </w:p>
    <w:p w14:paraId="66FFD3A2" w14:textId="77777777" w:rsidR="007831CA" w:rsidRPr="007B1E76" w:rsidRDefault="007831CA" w:rsidP="007831CA">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F66D9D2" w14:textId="77777777" w:rsidR="007831CA" w:rsidRDefault="007831CA" w:rsidP="007831CA">
      <w:pPr>
        <w:ind w:left="567" w:right="567"/>
        <w:jc w:val="both"/>
        <w:rPr>
          <w:rFonts w:ascii="Palatino Linotype" w:hAnsi="Palatino Linotype" w:cs="Arial"/>
          <w:b/>
          <w:bCs/>
          <w:i/>
          <w:color w:val="000000"/>
          <w:lang w:eastAsia="es-MX"/>
        </w:rPr>
      </w:pPr>
    </w:p>
    <w:p w14:paraId="27BF43AD" w14:textId="77777777" w:rsidR="007831CA" w:rsidRPr="007B1E76" w:rsidRDefault="007831CA" w:rsidP="007831CA">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6F941D62" w14:textId="77777777" w:rsidR="007831CA" w:rsidRDefault="007831CA" w:rsidP="007831CA">
      <w:pPr>
        <w:ind w:left="567" w:right="567"/>
        <w:jc w:val="both"/>
        <w:rPr>
          <w:rFonts w:ascii="Palatino Linotype" w:hAnsi="Palatino Linotype" w:cs="Arial"/>
          <w:b/>
          <w:bCs/>
          <w:i/>
          <w:color w:val="000000"/>
          <w:lang w:eastAsia="es-MX"/>
        </w:rPr>
      </w:pPr>
    </w:p>
    <w:p w14:paraId="20383B21" w14:textId="77777777" w:rsidR="007831CA" w:rsidRPr="007B1E76" w:rsidRDefault="007831CA" w:rsidP="007831CA">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84124A6" w14:textId="77777777" w:rsidR="007831CA" w:rsidRDefault="007831CA" w:rsidP="007831CA">
      <w:pPr>
        <w:ind w:left="567" w:right="567"/>
        <w:jc w:val="both"/>
        <w:rPr>
          <w:rFonts w:ascii="Palatino Linotype" w:hAnsi="Palatino Linotype" w:cs="Arial"/>
          <w:b/>
          <w:bCs/>
          <w:i/>
          <w:color w:val="000000"/>
          <w:lang w:eastAsia="es-MX"/>
        </w:rPr>
      </w:pPr>
    </w:p>
    <w:p w14:paraId="6627CEF7" w14:textId="77777777" w:rsidR="007831CA" w:rsidRPr="007B1E76" w:rsidRDefault="007831CA" w:rsidP="007831CA">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203BD1B1" w14:textId="77777777" w:rsidR="007831CA" w:rsidRDefault="007831CA" w:rsidP="007831CA">
      <w:pPr>
        <w:ind w:left="567" w:right="567"/>
        <w:jc w:val="both"/>
        <w:rPr>
          <w:rFonts w:ascii="Palatino Linotype" w:hAnsi="Palatino Linotype" w:cs="Arial"/>
          <w:b/>
          <w:bCs/>
          <w:i/>
          <w:color w:val="000000"/>
          <w:lang w:eastAsia="es-MX"/>
        </w:rPr>
      </w:pPr>
    </w:p>
    <w:p w14:paraId="31E845B9" w14:textId="77777777" w:rsidR="007831CA" w:rsidRPr="007B1E76" w:rsidRDefault="007831CA" w:rsidP="007831CA">
      <w:pPr>
        <w:ind w:left="567" w:right="567"/>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36C79C8E" w14:textId="77777777" w:rsidR="007831CA" w:rsidRPr="007B1E76" w:rsidRDefault="007831CA" w:rsidP="007831CA">
      <w:pPr>
        <w:ind w:left="567" w:right="567"/>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22CDBEF7" w14:textId="77777777" w:rsidR="007831CA" w:rsidRPr="001460D8" w:rsidRDefault="007831CA" w:rsidP="007831CA">
      <w:pPr>
        <w:spacing w:line="360" w:lineRule="auto"/>
        <w:ind w:left="567" w:right="567"/>
        <w:jc w:val="both"/>
        <w:rPr>
          <w:rFonts w:ascii="Palatino Linotype" w:hAnsi="Palatino Linotype"/>
        </w:rPr>
      </w:pPr>
    </w:p>
    <w:p w14:paraId="4A23D93B" w14:textId="77777777" w:rsidR="007831CA" w:rsidRPr="001460D8" w:rsidRDefault="007831CA" w:rsidP="007831CA">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5C517B8E" w14:textId="77777777" w:rsidR="007831CA" w:rsidRPr="001460D8" w:rsidRDefault="007831CA" w:rsidP="007831CA">
      <w:pPr>
        <w:spacing w:line="360" w:lineRule="auto"/>
        <w:jc w:val="both"/>
        <w:rPr>
          <w:rFonts w:ascii="Palatino Linotype" w:hAnsi="Palatino Linotype"/>
        </w:rPr>
      </w:pPr>
    </w:p>
    <w:p w14:paraId="3CFDEF98" w14:textId="77777777" w:rsidR="007831CA" w:rsidRPr="00257CC0" w:rsidRDefault="007831CA" w:rsidP="007831CA">
      <w:pPr>
        <w:ind w:left="567" w:right="567"/>
        <w:jc w:val="both"/>
        <w:rPr>
          <w:rFonts w:ascii="Palatino Linotype" w:hAnsi="Palatino Linotype" w:cs="Arial"/>
          <w:b/>
          <w:i/>
        </w:rPr>
      </w:pPr>
      <w:r w:rsidRPr="00257CC0">
        <w:rPr>
          <w:rFonts w:ascii="Palatino Linotype" w:hAnsi="Palatino Linotype" w:cs="Arial"/>
          <w:b/>
          <w:i/>
        </w:rPr>
        <w:t xml:space="preserve">“Artículo 5.  … </w:t>
      </w:r>
    </w:p>
    <w:p w14:paraId="74DD8178" w14:textId="77777777" w:rsidR="007831CA" w:rsidRPr="00257CC0" w:rsidRDefault="007831CA" w:rsidP="007831CA">
      <w:pPr>
        <w:ind w:left="567" w:right="567"/>
        <w:jc w:val="both"/>
        <w:rPr>
          <w:rFonts w:ascii="Palatino Linotype" w:hAnsi="Palatino Linotype" w:cs="Arial"/>
          <w:i/>
        </w:rPr>
      </w:pPr>
      <w:r w:rsidRPr="00257CC0">
        <w:rPr>
          <w:rFonts w:ascii="Palatino Linotype" w:hAnsi="Palatino Linotype" w:cs="Arial"/>
          <w:i/>
        </w:rPr>
        <w:t>. . .</w:t>
      </w:r>
    </w:p>
    <w:p w14:paraId="70BCBDF8" w14:textId="77777777" w:rsidR="007831CA" w:rsidRPr="00257CC0" w:rsidRDefault="007831CA" w:rsidP="007831CA">
      <w:pPr>
        <w:ind w:left="567" w:right="567"/>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13D0CA28" w14:textId="77777777" w:rsidR="007831CA" w:rsidRDefault="007831CA" w:rsidP="007831CA">
      <w:pPr>
        <w:ind w:left="567" w:right="567"/>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4BE82C22" w14:textId="77777777" w:rsidR="007831CA" w:rsidRPr="00257CC0" w:rsidRDefault="007831CA" w:rsidP="007831CA">
      <w:pPr>
        <w:ind w:left="567" w:right="567"/>
        <w:jc w:val="both"/>
        <w:rPr>
          <w:rFonts w:ascii="Palatino Linotype" w:hAnsi="Palatino Linotype" w:cs="Arial"/>
          <w:i/>
        </w:rPr>
      </w:pPr>
    </w:p>
    <w:p w14:paraId="24F1F8C2" w14:textId="77777777" w:rsidR="007831CA" w:rsidRDefault="007831CA" w:rsidP="007831CA">
      <w:pPr>
        <w:ind w:left="567" w:right="567"/>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71E0ED3C" w14:textId="77777777" w:rsidR="007831CA" w:rsidRPr="00257CC0" w:rsidRDefault="007831CA" w:rsidP="007831CA">
      <w:pPr>
        <w:ind w:left="567" w:right="567"/>
        <w:jc w:val="both"/>
        <w:rPr>
          <w:rFonts w:ascii="Palatino Linotype" w:hAnsi="Palatino Linotype" w:cs="Arial"/>
          <w:i/>
        </w:rPr>
      </w:pPr>
    </w:p>
    <w:p w14:paraId="5CFA10EE" w14:textId="77777777" w:rsidR="007831CA" w:rsidRDefault="007831CA" w:rsidP="007831CA">
      <w:pPr>
        <w:ind w:left="567" w:right="567"/>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0068574D" w14:textId="77777777" w:rsidR="007831CA" w:rsidRPr="00257CC0" w:rsidRDefault="007831CA" w:rsidP="007831CA">
      <w:pPr>
        <w:ind w:left="567" w:right="567"/>
        <w:jc w:val="both"/>
        <w:rPr>
          <w:rFonts w:ascii="Palatino Linotype" w:hAnsi="Palatino Linotype" w:cs="Arial"/>
          <w:i/>
        </w:rPr>
      </w:pPr>
    </w:p>
    <w:p w14:paraId="3DE9DA79" w14:textId="77777777" w:rsidR="007831CA" w:rsidRDefault="007831CA" w:rsidP="007831CA">
      <w:pPr>
        <w:ind w:left="567" w:right="567"/>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w:t>
      </w:r>
      <w:r w:rsidRPr="00257CC0">
        <w:rPr>
          <w:rFonts w:ascii="Palatino Linotype" w:hAnsi="Palatino Linotype" w:cs="Arial"/>
          <w:i/>
          <w:iCs/>
          <w:color w:val="222222"/>
        </w:rPr>
        <w:lastRenderedPageBreak/>
        <w:t>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6F21F5" w14:textId="77777777" w:rsidR="007831CA" w:rsidRPr="00257CC0" w:rsidRDefault="007831CA" w:rsidP="007831CA">
      <w:pPr>
        <w:ind w:left="567" w:right="567"/>
        <w:jc w:val="both"/>
        <w:rPr>
          <w:rFonts w:ascii="Palatino Linotype" w:hAnsi="Palatino Linotype" w:cs="Arial"/>
          <w:i/>
          <w:color w:val="222222"/>
        </w:rPr>
      </w:pPr>
    </w:p>
    <w:p w14:paraId="75769F99" w14:textId="77777777" w:rsidR="007831CA" w:rsidRPr="00257CC0" w:rsidRDefault="007831CA" w:rsidP="007831CA">
      <w:pPr>
        <w:ind w:left="567" w:right="567"/>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62D5AA7D" w14:textId="77777777" w:rsidR="007831CA" w:rsidRDefault="007831CA" w:rsidP="007831CA">
      <w:pPr>
        <w:ind w:left="567" w:right="567"/>
        <w:jc w:val="both"/>
        <w:rPr>
          <w:rFonts w:ascii="Palatino Linotype" w:hAnsi="Palatino Linotype" w:cs="Arial"/>
          <w:b/>
          <w:i/>
          <w:iCs/>
          <w:color w:val="222222"/>
        </w:rPr>
      </w:pPr>
    </w:p>
    <w:p w14:paraId="39FA6BA1" w14:textId="77777777" w:rsidR="007831CA" w:rsidRPr="00257CC0" w:rsidRDefault="007831CA" w:rsidP="007831CA">
      <w:pPr>
        <w:ind w:left="567" w:right="567"/>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56FFE0BE" w14:textId="77777777" w:rsidR="007831CA" w:rsidRPr="00257CC0" w:rsidRDefault="007831CA" w:rsidP="007831CA">
      <w:pPr>
        <w:ind w:left="567" w:right="567"/>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315DD063" w14:textId="77777777" w:rsidR="007831CA" w:rsidRDefault="007831CA" w:rsidP="007831CA">
      <w:pPr>
        <w:spacing w:line="360" w:lineRule="auto"/>
        <w:jc w:val="both"/>
        <w:rPr>
          <w:rFonts w:ascii="Palatino Linotype" w:hAnsi="Palatino Linotype"/>
        </w:rPr>
      </w:pPr>
    </w:p>
    <w:p w14:paraId="77102700" w14:textId="77777777" w:rsidR="007831CA" w:rsidRPr="001460D8" w:rsidRDefault="007831CA" w:rsidP="007831CA">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1B51E51" w14:textId="77777777" w:rsidR="007831CA" w:rsidRDefault="007831CA" w:rsidP="007831CA">
      <w:pPr>
        <w:autoSpaceDE w:val="0"/>
        <w:autoSpaceDN w:val="0"/>
        <w:adjustRightInd w:val="0"/>
        <w:spacing w:line="360" w:lineRule="auto"/>
        <w:jc w:val="both"/>
        <w:rPr>
          <w:rFonts w:ascii="Palatino Linotype" w:hAnsi="Palatino Linotype" w:cs="Arial"/>
        </w:rPr>
      </w:pPr>
    </w:p>
    <w:p w14:paraId="5C58D1E1" w14:textId="77777777" w:rsidR="007831CA" w:rsidRDefault="007831CA" w:rsidP="007831CA">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w:t>
      </w:r>
      <w:r w:rsidRPr="00BB4D54">
        <w:rPr>
          <w:rFonts w:ascii="Palatino Linotype" w:hAnsi="Palatino Linotype" w:cs="Arial"/>
        </w:rPr>
        <w:t>aplicables en la materia, así como en los tratados internacionales en los que el Estado Mexicano sea parte, en concordancia con el artículo 8 de la Ley de Transparencia local, es así que el recurrente solicitó:</w:t>
      </w:r>
    </w:p>
    <w:p w14:paraId="56789761" w14:textId="5F940373" w:rsidR="007831CA" w:rsidRDefault="007831CA" w:rsidP="007831CA">
      <w:pPr>
        <w:autoSpaceDE w:val="0"/>
        <w:autoSpaceDN w:val="0"/>
        <w:adjustRightInd w:val="0"/>
        <w:spacing w:line="360" w:lineRule="auto"/>
        <w:jc w:val="both"/>
        <w:rPr>
          <w:rFonts w:ascii="Palatino Linotype" w:hAnsi="Palatino Linotype"/>
          <w:lang w:val="es-419"/>
        </w:rPr>
      </w:pPr>
    </w:p>
    <w:p w14:paraId="4C554E55" w14:textId="77777777" w:rsidR="00354B2A" w:rsidRDefault="00354B2A" w:rsidP="007831CA">
      <w:pPr>
        <w:autoSpaceDE w:val="0"/>
        <w:autoSpaceDN w:val="0"/>
        <w:adjustRightInd w:val="0"/>
        <w:spacing w:line="360" w:lineRule="auto"/>
        <w:jc w:val="both"/>
        <w:rPr>
          <w:rFonts w:ascii="Palatino Linotype" w:hAnsi="Palatino Linotype"/>
          <w:lang w:val="es-419"/>
        </w:rPr>
      </w:pPr>
    </w:p>
    <w:p w14:paraId="6B543AA1" w14:textId="77777777" w:rsidR="007831CA" w:rsidRDefault="00682A5B" w:rsidP="007831CA">
      <w:pPr>
        <w:pStyle w:val="Prrafodelista"/>
        <w:numPr>
          <w:ilvl w:val="0"/>
          <w:numId w:val="14"/>
        </w:numPr>
        <w:autoSpaceDE w:val="0"/>
        <w:autoSpaceDN w:val="0"/>
        <w:adjustRightInd w:val="0"/>
        <w:spacing w:line="360" w:lineRule="auto"/>
        <w:jc w:val="both"/>
        <w:rPr>
          <w:rFonts w:ascii="Palatino Linotype" w:hAnsi="Palatino Linotype"/>
          <w:lang w:val="es-419"/>
        </w:rPr>
      </w:pPr>
      <w:r>
        <w:rPr>
          <w:rFonts w:ascii="Palatino Linotype" w:hAnsi="Palatino Linotype"/>
          <w:color w:val="000000"/>
          <w:lang w:val="es-419" w:eastAsia="es-419"/>
        </w:rPr>
        <w:t>Presupuesto ejercido y aprobado por áreas</w:t>
      </w:r>
      <w:r w:rsidR="00C06761">
        <w:rPr>
          <w:rFonts w:ascii="Palatino Linotype" w:hAnsi="Palatino Linotype"/>
          <w:color w:val="000000"/>
          <w:lang w:val="es-419" w:eastAsia="es-419"/>
        </w:rPr>
        <w:t>,</w:t>
      </w:r>
      <w:r>
        <w:rPr>
          <w:rFonts w:ascii="Palatino Linotype" w:hAnsi="Palatino Linotype"/>
          <w:color w:val="000000"/>
          <w:lang w:val="es-419" w:eastAsia="es-419"/>
        </w:rPr>
        <w:t xml:space="preserve"> correspondiente al ejercicio fiscal dos mil veintidós</w:t>
      </w:r>
      <w:r w:rsidR="007831CA" w:rsidRPr="00800CA2">
        <w:rPr>
          <w:rFonts w:ascii="Palatino Linotype" w:hAnsi="Palatino Linotype"/>
          <w:color w:val="000000"/>
          <w:lang w:val="es-419" w:eastAsia="es-419"/>
        </w:rPr>
        <w:t>.</w:t>
      </w:r>
      <w:r w:rsidR="007831CA">
        <w:rPr>
          <w:rFonts w:ascii="Palatino Linotype" w:hAnsi="Palatino Linotype"/>
          <w:lang w:val="es-419"/>
        </w:rPr>
        <w:t xml:space="preserve"> </w:t>
      </w:r>
    </w:p>
    <w:p w14:paraId="195A1CE4" w14:textId="77777777" w:rsidR="007831CA" w:rsidRPr="009F3B53" w:rsidRDefault="007831CA" w:rsidP="007831CA">
      <w:pPr>
        <w:tabs>
          <w:tab w:val="left" w:pos="7938"/>
        </w:tabs>
        <w:spacing w:line="360" w:lineRule="auto"/>
        <w:jc w:val="both"/>
        <w:rPr>
          <w:rFonts w:ascii="Palatino Linotype" w:hAnsi="Palatino Linotype" w:cs="Arial"/>
          <w:lang w:val="es-419"/>
        </w:rPr>
      </w:pPr>
    </w:p>
    <w:p w14:paraId="3113079C" w14:textId="77777777" w:rsidR="007831CA" w:rsidRPr="00970F78" w:rsidRDefault="007831CA" w:rsidP="007831CA">
      <w:pPr>
        <w:tabs>
          <w:tab w:val="left" w:pos="7938"/>
        </w:tabs>
        <w:spacing w:line="360" w:lineRule="auto"/>
        <w:jc w:val="both"/>
        <w:rPr>
          <w:rFonts w:ascii="Palatino Linotype" w:hAnsi="Palatino Linotype" w:cs="Arial"/>
          <w:lang w:val="es-419"/>
        </w:rPr>
      </w:pPr>
      <w:r>
        <w:rPr>
          <w:rFonts w:ascii="Palatino Linotype" w:hAnsi="Palatino Linotype" w:cs="Arial"/>
          <w:lang w:val="es-419"/>
        </w:rPr>
        <w:t xml:space="preserve">Ahora bien, respecto de los siguientes recursos de revisión podemos apreciar que el </w:t>
      </w:r>
      <w:r w:rsidR="001A45FC">
        <w:rPr>
          <w:rFonts w:ascii="Palatino Linotype" w:hAnsi="Palatino Linotype" w:cs="Arial"/>
          <w:lang w:val="es-419"/>
        </w:rPr>
        <w:t>S</w:t>
      </w:r>
      <w:r>
        <w:rPr>
          <w:rFonts w:ascii="Palatino Linotype" w:hAnsi="Palatino Linotype" w:cs="Arial"/>
          <w:lang w:val="es-419"/>
        </w:rPr>
        <w:t xml:space="preserve">ujeto </w:t>
      </w:r>
      <w:r w:rsidR="001A45FC">
        <w:rPr>
          <w:rFonts w:ascii="Palatino Linotype" w:hAnsi="Palatino Linotype" w:cs="Arial"/>
          <w:lang w:val="es-419"/>
        </w:rPr>
        <w:t>O</w:t>
      </w:r>
      <w:r>
        <w:rPr>
          <w:rFonts w:ascii="Palatino Linotype" w:hAnsi="Palatino Linotype" w:cs="Arial"/>
          <w:lang w:val="es-419"/>
        </w:rPr>
        <w:t>bligado respondió en todos los casos lo mismo:</w:t>
      </w:r>
    </w:p>
    <w:tbl>
      <w:tblPr>
        <w:tblStyle w:val="Tabladecuadrcula1clara-nfasis1"/>
        <w:tblpPr w:leftFromText="141" w:rightFromText="141" w:vertAnchor="text" w:horzAnchor="margin" w:tblpXSpec="center" w:tblpY="302"/>
        <w:tblW w:w="8926" w:type="dxa"/>
        <w:tblLayout w:type="fixed"/>
        <w:tblLook w:val="04A0" w:firstRow="1" w:lastRow="0" w:firstColumn="1" w:lastColumn="0" w:noHBand="0" w:noVBand="1"/>
      </w:tblPr>
      <w:tblGrid>
        <w:gridCol w:w="3256"/>
        <w:gridCol w:w="5670"/>
      </w:tblGrid>
      <w:tr w:rsidR="001A45FC" w:rsidRPr="00FB2D71" w14:paraId="5B2817D3" w14:textId="77777777" w:rsidTr="00F15B37">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3256" w:type="dxa"/>
            <w:shd w:val="clear" w:color="auto" w:fill="DEEAF6" w:themeFill="accent1" w:themeFillTint="33"/>
          </w:tcPr>
          <w:p w14:paraId="4217A8AA" w14:textId="77777777" w:rsidR="001A45FC" w:rsidRPr="00FB2D71" w:rsidRDefault="001A45FC" w:rsidP="00F15B37">
            <w:pPr>
              <w:tabs>
                <w:tab w:val="left" w:pos="2190"/>
              </w:tabs>
              <w:spacing w:line="360" w:lineRule="auto"/>
              <w:ind w:right="616"/>
              <w:jc w:val="both"/>
              <w:rPr>
                <w:rFonts w:ascii="Palatino Linotype" w:hAnsi="Palatino Linotype"/>
                <w:bCs w:val="0"/>
                <w:sz w:val="20"/>
              </w:rPr>
            </w:pPr>
            <w:r w:rsidRPr="00FB2D71">
              <w:rPr>
                <w:rFonts w:ascii="Palatino Linotype" w:hAnsi="Palatino Linotype"/>
                <w:bCs w:val="0"/>
                <w:sz w:val="20"/>
              </w:rPr>
              <w:t>Número de recurso y folio de la Solicitud</w:t>
            </w:r>
          </w:p>
        </w:tc>
        <w:tc>
          <w:tcPr>
            <w:tcW w:w="5670" w:type="dxa"/>
            <w:shd w:val="clear" w:color="auto" w:fill="DEEAF6" w:themeFill="accent1" w:themeFillTint="33"/>
          </w:tcPr>
          <w:p w14:paraId="20AE560E" w14:textId="77777777" w:rsidR="001A45FC" w:rsidRPr="00FB2D71" w:rsidRDefault="001A45FC" w:rsidP="00F15B37">
            <w:pPr>
              <w:tabs>
                <w:tab w:val="left" w:pos="2190"/>
              </w:tabs>
              <w:spacing w:line="360" w:lineRule="auto"/>
              <w:ind w:right="616"/>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Cs w:val="0"/>
                <w:sz w:val="20"/>
              </w:rPr>
            </w:pPr>
            <w:r w:rsidRPr="00FB2D71">
              <w:rPr>
                <w:rFonts w:ascii="Palatino Linotype" w:hAnsi="Palatino Linotype"/>
                <w:bCs w:val="0"/>
                <w:sz w:val="20"/>
              </w:rPr>
              <w:t>Respuesta del Sujeto Obligado</w:t>
            </w:r>
          </w:p>
        </w:tc>
      </w:tr>
      <w:tr w:rsidR="001A45FC" w:rsidRPr="00FB2D71" w14:paraId="5779C692" w14:textId="77777777" w:rsidTr="00F15B37">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2C26D118" w14:textId="77777777" w:rsidR="001A45FC" w:rsidRPr="00DB56C5" w:rsidRDefault="001A45FC" w:rsidP="00F15B37">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10180</w:t>
            </w:r>
            <w:r w:rsidRPr="00DB56C5">
              <w:rPr>
                <w:rFonts w:ascii="Palatino Linotype" w:hAnsi="Palatino Linotype"/>
                <w:b w:val="0"/>
                <w:bCs w:val="0"/>
                <w:sz w:val="20"/>
              </w:rPr>
              <w:t>/INFOEM/IP/RR/2022 y</w:t>
            </w:r>
          </w:p>
          <w:p w14:paraId="68305E95" w14:textId="77777777" w:rsidR="001A45FC" w:rsidRPr="00DB56C5" w:rsidRDefault="001A45FC" w:rsidP="00F15B37">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04328</w:t>
            </w:r>
            <w:r w:rsidRPr="00DB56C5">
              <w:rPr>
                <w:rFonts w:ascii="Palatino Linotype" w:hAnsi="Palatino Linotype"/>
                <w:b w:val="0"/>
                <w:bCs w:val="0"/>
                <w:sz w:val="20"/>
              </w:rPr>
              <w:t>/DIFMETEPEC/IP/2022</w:t>
            </w:r>
          </w:p>
        </w:tc>
        <w:tc>
          <w:tcPr>
            <w:tcW w:w="5670" w:type="dxa"/>
          </w:tcPr>
          <w:p w14:paraId="22A9644E" w14:textId="77777777" w:rsidR="001A45FC" w:rsidRPr="00FB2D71" w:rsidRDefault="001A45FC" w:rsidP="00F15B37">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1A45FC" w:rsidRPr="00FB2D71" w14:paraId="7F738B04" w14:textId="77777777" w:rsidTr="00F15B37">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75C3BEC1" w14:textId="77777777" w:rsidR="001A45FC" w:rsidRPr="00DB56C5" w:rsidRDefault="001A45FC" w:rsidP="00F15B37">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10181</w:t>
            </w:r>
            <w:r w:rsidRPr="00DB56C5">
              <w:rPr>
                <w:rFonts w:ascii="Palatino Linotype" w:hAnsi="Palatino Linotype"/>
                <w:b w:val="0"/>
                <w:bCs w:val="0"/>
                <w:sz w:val="20"/>
              </w:rPr>
              <w:t>/INFOEM/IP/RR/2022 y</w:t>
            </w:r>
          </w:p>
          <w:p w14:paraId="7179EBA5" w14:textId="77777777" w:rsidR="001A45FC" w:rsidRPr="00DB56C5" w:rsidRDefault="001A45FC" w:rsidP="00F15B37">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04327</w:t>
            </w:r>
            <w:r w:rsidRPr="00DB56C5">
              <w:rPr>
                <w:rFonts w:ascii="Palatino Linotype" w:hAnsi="Palatino Linotype"/>
                <w:b w:val="0"/>
                <w:bCs w:val="0"/>
                <w:sz w:val="20"/>
              </w:rPr>
              <w:t>/DIFMETEPEC/IP/2022</w:t>
            </w:r>
          </w:p>
        </w:tc>
        <w:tc>
          <w:tcPr>
            <w:tcW w:w="5670" w:type="dxa"/>
          </w:tcPr>
          <w:p w14:paraId="6D520AC1" w14:textId="77777777" w:rsidR="001A45FC" w:rsidRPr="00FB2D71" w:rsidRDefault="001A45FC" w:rsidP="00F15B37">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1A45FC" w:rsidRPr="00FB2D71" w14:paraId="047BCBB0" w14:textId="77777777" w:rsidTr="00F15B37">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0EA910DE" w14:textId="77777777" w:rsidR="001A45FC" w:rsidRPr="00DB56C5" w:rsidRDefault="001A45FC" w:rsidP="00F15B37">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10182</w:t>
            </w:r>
            <w:r w:rsidRPr="00DB56C5">
              <w:rPr>
                <w:rFonts w:ascii="Palatino Linotype" w:hAnsi="Palatino Linotype"/>
                <w:b w:val="0"/>
                <w:bCs w:val="0"/>
                <w:sz w:val="20"/>
              </w:rPr>
              <w:t>/INFOEM/IP/RR/2022 y</w:t>
            </w:r>
          </w:p>
          <w:p w14:paraId="06F8C43B" w14:textId="77777777" w:rsidR="001A45FC" w:rsidRPr="00DB56C5" w:rsidRDefault="001A45FC" w:rsidP="00F15B37">
            <w:pPr>
              <w:tabs>
                <w:tab w:val="left" w:pos="2190"/>
              </w:tabs>
              <w:spacing w:line="360" w:lineRule="auto"/>
              <w:ind w:right="173"/>
              <w:jc w:val="both"/>
              <w:rPr>
                <w:rFonts w:ascii="Palatino Linotype" w:hAnsi="Palatino Linotype"/>
                <w:b w:val="0"/>
                <w:bCs w:val="0"/>
                <w:sz w:val="20"/>
              </w:rPr>
            </w:pPr>
            <w:r>
              <w:rPr>
                <w:rFonts w:ascii="Palatino Linotype" w:hAnsi="Palatino Linotype"/>
                <w:b w:val="0"/>
                <w:bCs w:val="0"/>
                <w:sz w:val="20"/>
              </w:rPr>
              <w:t>04326</w:t>
            </w:r>
            <w:r w:rsidRPr="00DB56C5">
              <w:rPr>
                <w:rFonts w:ascii="Palatino Linotype" w:hAnsi="Palatino Linotype"/>
                <w:b w:val="0"/>
                <w:bCs w:val="0"/>
                <w:sz w:val="20"/>
              </w:rPr>
              <w:t>/DIFMETEPEC/IP/2022</w:t>
            </w:r>
          </w:p>
        </w:tc>
        <w:tc>
          <w:tcPr>
            <w:tcW w:w="5670" w:type="dxa"/>
          </w:tcPr>
          <w:p w14:paraId="108CCC06" w14:textId="77777777" w:rsidR="001A45FC" w:rsidRPr="00FB2D71" w:rsidRDefault="001A45FC" w:rsidP="00F15B37">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r w:rsidR="001A45FC" w:rsidRPr="00FB2D71" w14:paraId="75218B56" w14:textId="77777777" w:rsidTr="00F15B37">
        <w:trPr>
          <w:trHeight w:val="541"/>
        </w:trPr>
        <w:tc>
          <w:tcPr>
            <w:cnfStyle w:val="001000000000" w:firstRow="0" w:lastRow="0" w:firstColumn="1" w:lastColumn="0" w:oddVBand="0" w:evenVBand="0" w:oddHBand="0" w:evenHBand="0" w:firstRowFirstColumn="0" w:firstRowLastColumn="0" w:lastRowFirstColumn="0" w:lastRowLastColumn="0"/>
            <w:tcW w:w="3256" w:type="dxa"/>
          </w:tcPr>
          <w:p w14:paraId="1C41D9AF" w14:textId="77777777" w:rsidR="001A45FC" w:rsidRPr="00DB56C5" w:rsidRDefault="001A45FC" w:rsidP="00F15B37">
            <w:pPr>
              <w:tabs>
                <w:tab w:val="left" w:pos="2190"/>
              </w:tabs>
              <w:spacing w:line="360" w:lineRule="auto"/>
              <w:ind w:right="173"/>
              <w:jc w:val="both"/>
              <w:rPr>
                <w:rFonts w:ascii="Palatino Linotype" w:hAnsi="Palatino Linotype"/>
                <w:b w:val="0"/>
                <w:bCs w:val="0"/>
                <w:sz w:val="20"/>
                <w:lang w:val="en-US"/>
              </w:rPr>
            </w:pPr>
            <w:r>
              <w:rPr>
                <w:rFonts w:ascii="Palatino Linotype" w:hAnsi="Palatino Linotype"/>
                <w:b w:val="0"/>
                <w:bCs w:val="0"/>
                <w:sz w:val="20"/>
                <w:lang w:val="en-US"/>
              </w:rPr>
              <w:t>10183</w:t>
            </w:r>
            <w:r w:rsidRPr="00DB56C5">
              <w:rPr>
                <w:rFonts w:ascii="Palatino Linotype" w:hAnsi="Palatino Linotype"/>
                <w:b w:val="0"/>
                <w:bCs w:val="0"/>
                <w:sz w:val="20"/>
                <w:lang w:val="en-US"/>
              </w:rPr>
              <w:t>/INFOEM/IP/RR/2022</w:t>
            </w:r>
          </w:p>
          <w:p w14:paraId="2548D1A3" w14:textId="77777777" w:rsidR="001A45FC" w:rsidRPr="00DB56C5" w:rsidRDefault="001A45FC" w:rsidP="00F15B37">
            <w:pPr>
              <w:tabs>
                <w:tab w:val="left" w:pos="2190"/>
              </w:tabs>
              <w:spacing w:line="360" w:lineRule="auto"/>
              <w:ind w:right="173"/>
              <w:jc w:val="both"/>
              <w:rPr>
                <w:rFonts w:ascii="Palatino Linotype" w:hAnsi="Palatino Linotype"/>
                <w:b w:val="0"/>
                <w:bCs w:val="0"/>
                <w:sz w:val="20"/>
                <w:lang w:val="en-US"/>
              </w:rPr>
            </w:pPr>
            <w:r>
              <w:rPr>
                <w:rFonts w:ascii="Palatino Linotype" w:hAnsi="Palatino Linotype"/>
                <w:b w:val="0"/>
                <w:bCs w:val="0"/>
                <w:sz w:val="20"/>
                <w:lang w:val="en-US"/>
              </w:rPr>
              <w:t>04325</w:t>
            </w:r>
            <w:r w:rsidRPr="00DB56C5">
              <w:rPr>
                <w:rFonts w:ascii="Palatino Linotype" w:hAnsi="Palatino Linotype"/>
                <w:b w:val="0"/>
                <w:bCs w:val="0"/>
                <w:sz w:val="20"/>
                <w:lang w:val="en-US"/>
              </w:rPr>
              <w:t>/DIFMETEPEC/IP/2022</w:t>
            </w:r>
          </w:p>
        </w:tc>
        <w:tc>
          <w:tcPr>
            <w:tcW w:w="5670" w:type="dxa"/>
          </w:tcPr>
          <w:p w14:paraId="759F237E" w14:textId="77777777" w:rsidR="001A45FC" w:rsidRPr="00FB2D71" w:rsidRDefault="001A45FC" w:rsidP="00F15B37">
            <w:pPr>
              <w:jc w:val="both"/>
              <w:cnfStyle w:val="000000000000" w:firstRow="0" w:lastRow="0" w:firstColumn="0" w:lastColumn="0" w:oddVBand="0" w:evenVBand="0" w:oddHBand="0" w:evenHBand="0" w:firstRowFirstColumn="0" w:firstRowLastColumn="0" w:lastRowFirstColumn="0" w:lastRowLastColumn="0"/>
              <w:rPr>
                <w:sz w:val="20"/>
              </w:rPr>
            </w:pPr>
            <w:r w:rsidRPr="00FB2D71">
              <w:rPr>
                <w:rFonts w:ascii="Palatino Linotype" w:hAnsi="Palatino Linotype"/>
                <w:i/>
                <w:color w:val="000000"/>
                <w:sz w:val="20"/>
                <w:szCs w:val="22"/>
              </w:rPr>
              <w:t>“…adjunto al presente se servirá encontrar el Acuerdo de la Primer Sesión Extraordinaria del Comité de Transparencia, de fecha 25 de Enero de 2022, por medio de la cual el Comité de Transparencia aprobó el cambio de modalidad de entrega mediante consulta directa (in situ)..</w:t>
            </w:r>
            <w:r w:rsidRPr="00FB2D71">
              <w:rPr>
                <w:rFonts w:ascii="Palatino Linotype" w:hAnsi="Palatino Linotype"/>
                <w:bCs/>
                <w:i/>
                <w:sz w:val="20"/>
                <w:szCs w:val="22"/>
              </w:rPr>
              <w:t>.</w:t>
            </w:r>
          </w:p>
        </w:tc>
      </w:tr>
    </w:tbl>
    <w:p w14:paraId="22EB581B" w14:textId="77777777" w:rsidR="007831CA" w:rsidRDefault="007831CA" w:rsidP="007831CA">
      <w:pPr>
        <w:tabs>
          <w:tab w:val="left" w:pos="7938"/>
        </w:tabs>
        <w:spacing w:line="360" w:lineRule="auto"/>
        <w:jc w:val="both"/>
        <w:rPr>
          <w:rFonts w:ascii="Palatino Linotype" w:hAnsi="Palatino Linotype" w:cs="Arial"/>
          <w:lang w:val="es-419"/>
        </w:rPr>
      </w:pPr>
    </w:p>
    <w:p w14:paraId="399FD302" w14:textId="77777777" w:rsidR="007831CA" w:rsidRDefault="007831CA" w:rsidP="007831CA">
      <w:pPr>
        <w:tabs>
          <w:tab w:val="left" w:pos="7938"/>
        </w:tabs>
        <w:spacing w:line="360" w:lineRule="auto"/>
        <w:jc w:val="both"/>
        <w:rPr>
          <w:rFonts w:ascii="Palatino Linotype" w:hAnsi="Palatino Linotype"/>
          <w:color w:val="000000"/>
          <w:lang w:val="es-419" w:eastAsia="es-419"/>
        </w:rPr>
      </w:pPr>
      <w:r>
        <w:rPr>
          <w:rFonts w:ascii="Palatino Linotype" w:hAnsi="Palatino Linotype" w:cs="Arial"/>
          <w:lang w:val="es-419"/>
        </w:rPr>
        <w:t>En el archivo electrónico denominado “</w:t>
      </w:r>
      <w:r w:rsidRPr="004B6EF6">
        <w:rPr>
          <w:rFonts w:ascii="Palatino Linotype" w:hAnsi="Palatino Linotype" w:cs="Arial"/>
          <w:i/>
        </w:rPr>
        <w:t>acta primer sesión extraordinaria Comité de transparencia.pdf</w:t>
      </w:r>
      <w:r>
        <w:rPr>
          <w:rFonts w:ascii="Palatino Linotype" w:hAnsi="Palatino Linotype" w:cs="Arial"/>
          <w:i/>
        </w:rPr>
        <w:t>”</w:t>
      </w:r>
      <w:r>
        <w:rPr>
          <w:rFonts w:ascii="Palatino Linotype" w:hAnsi="Palatino Linotype" w:cs="Arial"/>
          <w:lang w:val="es-419"/>
        </w:rPr>
        <w:t xml:space="preserve"> anexado a cada una de las solicitudes de información, antes referidas, y los cuales se tienen aquí insertos como si a la letra lo estuvieran en obvio de </w:t>
      </w:r>
      <w:r>
        <w:rPr>
          <w:rFonts w:ascii="Palatino Linotype" w:hAnsi="Palatino Linotype" w:cs="Arial"/>
          <w:lang w:val="es-419"/>
        </w:rPr>
        <w:lastRenderedPageBreak/>
        <w:t xml:space="preserve">repeticiones innecesarias, además de que son del conocimiento de ambas partes, el </w:t>
      </w:r>
      <w:r w:rsidR="001A45FC">
        <w:rPr>
          <w:rFonts w:ascii="Palatino Linotype" w:hAnsi="Palatino Linotype" w:cs="Arial"/>
          <w:lang w:val="es-419"/>
        </w:rPr>
        <w:t>S</w:t>
      </w:r>
      <w:r>
        <w:rPr>
          <w:rFonts w:ascii="Palatino Linotype" w:hAnsi="Palatino Linotype" w:cs="Arial"/>
          <w:lang w:val="es-419"/>
        </w:rPr>
        <w:t xml:space="preserve">ujeto </w:t>
      </w:r>
      <w:r w:rsidR="001A45FC">
        <w:rPr>
          <w:rFonts w:ascii="Palatino Linotype" w:hAnsi="Palatino Linotype" w:cs="Arial"/>
          <w:lang w:val="es-419"/>
        </w:rPr>
        <w:t>O</w:t>
      </w:r>
      <w:r>
        <w:rPr>
          <w:rFonts w:ascii="Palatino Linotype" w:hAnsi="Palatino Linotype" w:cs="Arial"/>
          <w:lang w:val="es-419"/>
        </w:rPr>
        <w:t>bligado cambia la modalidad de entrega a consulta directa, a través del Acta de la Primer Sesión Extraordinaria del Comité de Transparencia del Sistema Municipal del DIF de Metepec. E</w:t>
      </w:r>
      <w:r w:rsidRPr="00B430C2">
        <w:rPr>
          <w:rFonts w:ascii="Palatino Linotype" w:hAnsi="Palatino Linotype" w:cs="Arial"/>
          <w:lang w:val="es-419"/>
        </w:rPr>
        <w:t>s decir,</w:t>
      </w:r>
      <w:r>
        <w:rPr>
          <w:rFonts w:ascii="Palatino Linotype" w:hAnsi="Palatino Linotype" w:cs="Arial"/>
          <w:lang w:val="es-419"/>
        </w:rPr>
        <w:t xml:space="preserve"> </w:t>
      </w:r>
      <w:r w:rsidR="001A45FC">
        <w:rPr>
          <w:rFonts w:ascii="Palatino Linotype" w:hAnsi="Palatino Linotype" w:cs="Arial"/>
          <w:lang w:val="es-419"/>
        </w:rPr>
        <w:t>el S</w:t>
      </w:r>
      <w:r w:rsidRPr="00B430C2">
        <w:rPr>
          <w:rFonts w:ascii="Palatino Linotype" w:hAnsi="Palatino Linotype" w:cs="Arial"/>
          <w:lang w:val="es-419"/>
        </w:rPr>
        <w:t xml:space="preserve">ujeto </w:t>
      </w:r>
      <w:r w:rsidR="001A45FC">
        <w:rPr>
          <w:rFonts w:ascii="Palatino Linotype" w:hAnsi="Palatino Linotype" w:cs="Arial"/>
          <w:lang w:val="es-419"/>
        </w:rPr>
        <w:t>O</w:t>
      </w:r>
      <w:r w:rsidRPr="00B430C2">
        <w:rPr>
          <w:rFonts w:ascii="Palatino Linotype" w:hAnsi="Palatino Linotype" w:cs="Arial"/>
          <w:lang w:val="es-419"/>
        </w:rPr>
        <w:t xml:space="preserve">bligado no niega contar con la información solicitada, por el contrario, acepta de forma expresa poseerla, en consecuencia, se omite el estudio de la fuente obligacional que impone al sujeto obligado a generar, administrar o poseer </w:t>
      </w:r>
      <w:r w:rsidR="001A45FC">
        <w:rPr>
          <w:rFonts w:ascii="Palatino Linotype" w:hAnsi="Palatino Linotype"/>
          <w:color w:val="000000"/>
          <w:lang w:val="es-419" w:eastAsia="es-419"/>
        </w:rPr>
        <w:t>el presupuesto ejercido y aprobado</w:t>
      </w:r>
      <w:r w:rsidR="00C06761">
        <w:rPr>
          <w:rFonts w:ascii="Palatino Linotype" w:hAnsi="Palatino Linotype"/>
          <w:color w:val="000000"/>
          <w:lang w:val="es-419" w:eastAsia="es-419"/>
        </w:rPr>
        <w:t xml:space="preserve"> por áreas,</w:t>
      </w:r>
      <w:r w:rsidR="001A45FC">
        <w:rPr>
          <w:rFonts w:ascii="Palatino Linotype" w:hAnsi="Palatino Linotype"/>
          <w:color w:val="000000"/>
          <w:lang w:val="es-419" w:eastAsia="es-419"/>
        </w:rPr>
        <w:t xml:space="preserve"> </w:t>
      </w:r>
      <w:r w:rsidR="00C06761">
        <w:rPr>
          <w:rFonts w:ascii="Palatino Linotype" w:hAnsi="Palatino Linotype"/>
          <w:color w:val="000000"/>
          <w:lang w:val="es-419" w:eastAsia="es-419"/>
        </w:rPr>
        <w:t>correspondiente al</w:t>
      </w:r>
      <w:r w:rsidR="001A45FC">
        <w:rPr>
          <w:rFonts w:ascii="Palatino Linotype" w:hAnsi="Palatino Linotype"/>
          <w:color w:val="000000"/>
          <w:lang w:val="es-419" w:eastAsia="es-419"/>
        </w:rPr>
        <w:t xml:space="preserve"> ejercicio fiscal</w:t>
      </w:r>
      <w:r w:rsidRPr="00DB56C5">
        <w:rPr>
          <w:rFonts w:ascii="Palatino Linotype" w:hAnsi="Palatino Linotype" w:cs="Arial"/>
          <w:lang w:val="es-419"/>
        </w:rPr>
        <w:t xml:space="preserve"> </w:t>
      </w:r>
      <w:r w:rsidR="00C06761">
        <w:rPr>
          <w:rFonts w:ascii="Palatino Linotype" w:hAnsi="Palatino Linotype" w:cs="Arial"/>
          <w:lang w:val="es-419"/>
        </w:rPr>
        <w:t>dos mil veintidós</w:t>
      </w:r>
      <w:r w:rsidRPr="00DB56C5">
        <w:rPr>
          <w:rFonts w:ascii="Palatino Linotype" w:hAnsi="Palatino Linotype" w:cs="Arial"/>
          <w:lang w:val="es-419"/>
        </w:rPr>
        <w:t>.</w:t>
      </w:r>
    </w:p>
    <w:p w14:paraId="436ECD57" w14:textId="77777777" w:rsidR="007831CA" w:rsidRDefault="007831CA" w:rsidP="007831CA">
      <w:pPr>
        <w:tabs>
          <w:tab w:val="left" w:pos="7938"/>
        </w:tabs>
        <w:spacing w:line="360" w:lineRule="auto"/>
        <w:jc w:val="both"/>
        <w:rPr>
          <w:rFonts w:ascii="Palatino Linotype" w:hAnsi="Palatino Linotype"/>
          <w:color w:val="000000"/>
          <w:lang w:val="es-419" w:eastAsia="es-419"/>
        </w:rPr>
      </w:pPr>
    </w:p>
    <w:p w14:paraId="0CC865BD" w14:textId="77777777" w:rsidR="007831CA" w:rsidRPr="00E35C22" w:rsidRDefault="007831CA" w:rsidP="007831CA">
      <w:pPr>
        <w:spacing w:line="360" w:lineRule="auto"/>
        <w:jc w:val="both"/>
        <w:rPr>
          <w:rFonts w:ascii="Palatino Linotype" w:eastAsiaTheme="minorHAnsi" w:hAnsi="Palatino Linotype" w:cs="Arial"/>
          <w:szCs w:val="22"/>
          <w:lang w:val="es-MX" w:eastAsia="en-US"/>
        </w:rPr>
      </w:pPr>
      <w:r w:rsidRPr="00E35C22">
        <w:rPr>
          <w:rFonts w:ascii="Palatino Linotype" w:eastAsiaTheme="minorHAnsi" w:hAnsi="Palatino Linotype" w:cs="Arial"/>
          <w:szCs w:val="22"/>
          <w:lang w:val="es-MX" w:eastAsia="en-US"/>
        </w:rPr>
        <w:t xml:space="preserve">Acotado lo anterior, el </w:t>
      </w:r>
      <w:r w:rsidRPr="00E35C22">
        <w:rPr>
          <w:rFonts w:ascii="Palatino Linotype" w:eastAsiaTheme="minorHAnsi" w:hAnsi="Palatino Linotype" w:cs="Arial"/>
          <w:b/>
          <w:szCs w:val="22"/>
          <w:lang w:val="es-MX" w:eastAsia="en-US"/>
        </w:rPr>
        <w:t>Sujeto Obligado</w:t>
      </w:r>
      <w:r w:rsidRPr="00E35C22">
        <w:rPr>
          <w:rFonts w:ascii="Palatino Linotype" w:eastAsiaTheme="minorHAnsi" w:hAnsi="Palatino Linotype" w:cs="Arial"/>
          <w:szCs w:val="22"/>
          <w:lang w:val="es-MX" w:eastAsia="en-US"/>
        </w:rPr>
        <w:t xml:space="preserve"> dio respuestas en los mismos términos, manifestando que su Comité de Transparencia aprobó el cambio de modalidad de la entrega de la información, a la modalidad de consulta directa (</w:t>
      </w:r>
      <w:r w:rsidRPr="00E35C22">
        <w:rPr>
          <w:rFonts w:ascii="Palatino Linotype" w:eastAsiaTheme="minorHAnsi" w:hAnsi="Palatino Linotype" w:cs="Arial"/>
          <w:i/>
          <w:szCs w:val="22"/>
          <w:lang w:val="es-MX" w:eastAsia="en-US"/>
        </w:rPr>
        <w:t>in situ</w:t>
      </w:r>
      <w:r w:rsidRPr="00E35C22">
        <w:rPr>
          <w:rFonts w:ascii="Palatino Linotype" w:eastAsiaTheme="minorHAnsi" w:hAnsi="Palatino Linotype" w:cs="Arial"/>
          <w:szCs w:val="22"/>
          <w:lang w:val="es-MX" w:eastAsia="en-US"/>
        </w:rPr>
        <w:t>), adjuntando el Acuerdo de la Primer Sesión Extraordinaria del Comité de Transparencia, de fecha 25 de febrero de 2022.</w:t>
      </w:r>
    </w:p>
    <w:p w14:paraId="7EF3C30C" w14:textId="77777777" w:rsidR="007831CA" w:rsidRPr="00E35C22" w:rsidRDefault="007831CA" w:rsidP="007831CA">
      <w:pPr>
        <w:spacing w:line="360" w:lineRule="auto"/>
        <w:jc w:val="both"/>
        <w:rPr>
          <w:rFonts w:ascii="Palatino Linotype" w:eastAsiaTheme="minorHAnsi" w:hAnsi="Palatino Linotype" w:cs="Arial"/>
          <w:szCs w:val="22"/>
          <w:lang w:val="es-MX" w:eastAsia="en-US"/>
        </w:rPr>
      </w:pPr>
    </w:p>
    <w:p w14:paraId="688E96D2" w14:textId="77777777" w:rsidR="007831CA" w:rsidRDefault="007831CA" w:rsidP="007831CA">
      <w:pPr>
        <w:tabs>
          <w:tab w:val="left" w:pos="7938"/>
        </w:tabs>
        <w:spacing w:line="360" w:lineRule="auto"/>
        <w:jc w:val="both"/>
        <w:rPr>
          <w:rFonts w:ascii="Palatino Linotype" w:eastAsiaTheme="minorHAnsi" w:hAnsi="Palatino Linotype" w:cs="Arial"/>
          <w:lang w:val="es-MX" w:eastAsia="en-US"/>
        </w:rPr>
      </w:pPr>
      <w:r w:rsidRPr="00E35C22">
        <w:rPr>
          <w:rFonts w:ascii="Palatino Linotype" w:eastAsiaTheme="minorHAnsi" w:hAnsi="Palatino Linotype" w:cs="Arial"/>
          <w:lang w:val="es-MX" w:eastAsia="en-US"/>
        </w:rPr>
        <w:t xml:space="preserve">Como podemos apreciar de la documental en análisis, el </w:t>
      </w:r>
      <w:r w:rsidRPr="00E35C22">
        <w:rPr>
          <w:rFonts w:ascii="Palatino Linotype" w:eastAsiaTheme="minorHAnsi" w:hAnsi="Palatino Linotype" w:cs="Arial"/>
          <w:b/>
          <w:lang w:val="es-MX" w:eastAsia="en-US"/>
        </w:rPr>
        <w:t>Sujeto Obligado</w:t>
      </w:r>
      <w:r w:rsidRPr="00E35C22">
        <w:rPr>
          <w:rFonts w:ascii="Palatino Linotype" w:eastAsiaTheme="minorHAnsi" w:hAnsi="Palatino Linotype" w:cs="Arial"/>
          <w:lang w:val="es-MX" w:eastAsia="en-US"/>
        </w:rPr>
        <w:t xml:space="preserve"> no niega contar con la información solicitada, por el contrario, acepta de forma expresa poseerla, </w:t>
      </w:r>
      <w:r w:rsidRPr="00E35C22">
        <w:rPr>
          <w:rFonts w:ascii="Palatino Linotype" w:eastAsiaTheme="minorHAnsi" w:hAnsi="Palatino Linotype" w:cs="Arial"/>
          <w:lang w:val="es-419" w:eastAsia="en-US"/>
        </w:rPr>
        <w:t xml:space="preserve">al cambiar de modalidad y manifestar que se le entregará la información en consulta directa, </w:t>
      </w:r>
      <w:r w:rsidRPr="00E35C22">
        <w:rPr>
          <w:rFonts w:ascii="Palatino Linotype" w:eastAsiaTheme="minorHAnsi" w:hAnsi="Palatino Linotype" w:cs="Arial"/>
          <w:lang w:val="es-MX" w:eastAsia="en-US"/>
        </w:rPr>
        <w:t xml:space="preserve">en consecuencia, se omite el estudio de la fuente obligacional que impone al sujeto obligado a generarla, </w:t>
      </w:r>
      <w:r w:rsidRPr="00E35C22">
        <w:rPr>
          <w:rFonts w:ascii="Palatino Linotype" w:eastAsiaTheme="minorHAnsi" w:hAnsi="Palatino Linotype" w:cs="Arial"/>
          <w:lang w:val="es-419" w:eastAsia="en-US"/>
        </w:rPr>
        <w:t>administrarla o poseerla</w:t>
      </w:r>
      <w:r w:rsidRPr="00E35C22">
        <w:rPr>
          <w:rFonts w:ascii="Palatino Linotype" w:eastAsiaTheme="minorHAnsi" w:hAnsi="Palatino Linotype" w:cs="Arial"/>
          <w:lang w:val="es-MX" w:eastAsia="en-US"/>
        </w:rPr>
        <w:t>.</w:t>
      </w:r>
    </w:p>
    <w:p w14:paraId="413CF30B" w14:textId="77777777" w:rsidR="00C06761" w:rsidRDefault="00C06761" w:rsidP="007831CA">
      <w:pPr>
        <w:tabs>
          <w:tab w:val="left" w:pos="7938"/>
        </w:tabs>
        <w:spacing w:line="360" w:lineRule="auto"/>
        <w:jc w:val="both"/>
        <w:rPr>
          <w:rFonts w:ascii="Palatino Linotype" w:hAnsi="Palatino Linotype"/>
          <w:color w:val="000000"/>
          <w:lang w:val="es-419" w:eastAsia="es-419"/>
        </w:rPr>
      </w:pPr>
    </w:p>
    <w:p w14:paraId="5A44D765" w14:textId="77777777" w:rsidR="007831CA" w:rsidRPr="00995196" w:rsidRDefault="007831CA" w:rsidP="007831CA">
      <w:pPr>
        <w:tabs>
          <w:tab w:val="left" w:pos="7938"/>
        </w:tabs>
        <w:spacing w:line="360" w:lineRule="auto"/>
        <w:jc w:val="both"/>
        <w:rPr>
          <w:rFonts w:ascii="Palatino Linotype" w:hAnsi="Palatino Linotype" w:cs="Arial"/>
          <w:lang w:val="es-419"/>
        </w:rPr>
      </w:pPr>
      <w:r w:rsidRPr="00C55FF4">
        <w:rPr>
          <w:rFonts w:ascii="Palatino Linotype" w:hAnsi="Palatino Linotype" w:cs="Arial"/>
          <w:lang w:val="es-419"/>
        </w:rPr>
        <w:t xml:space="preserve">De lo anterior se colige que, el hecho de que el Sujeto Obligado haya manifestado al Recurrente que la información solicitada únicamente podrá ser puesta a su disposición en consulta directa, comprueba fehacientemente que dicha autoridad acepta que la </w:t>
      </w:r>
      <w:r w:rsidRPr="00C55FF4">
        <w:rPr>
          <w:rFonts w:ascii="Palatino Linotype" w:hAnsi="Palatino Linotype" w:cs="Arial"/>
          <w:lang w:val="es-419"/>
        </w:rPr>
        <w:lastRenderedPageBreak/>
        <w:t xml:space="preserve">genera, posee y/o administra los documentos solicitados, en ejercicio de sus funciones de derecho público, es decir, no niega la existencia de la información solicitada, por el contrario, se pronuncia respecto de la información requerida, es por ello que se reitera, se asume que </w:t>
      </w:r>
      <w:r w:rsidRPr="00995196">
        <w:rPr>
          <w:rFonts w:ascii="Palatino Linotype" w:hAnsi="Palatino Linotype" w:cs="Arial"/>
          <w:lang w:val="es-419"/>
        </w:rPr>
        <w:t>posee la información; por lo tanto, el estudio en específico se obvia dado que a nada práctico llevaría el alcance del mismo.</w:t>
      </w:r>
    </w:p>
    <w:p w14:paraId="1E0814D6" w14:textId="77777777" w:rsidR="007831CA" w:rsidRPr="00995196" w:rsidRDefault="007831CA" w:rsidP="007831CA">
      <w:pPr>
        <w:tabs>
          <w:tab w:val="left" w:pos="7938"/>
        </w:tabs>
        <w:spacing w:line="360" w:lineRule="auto"/>
        <w:jc w:val="both"/>
        <w:rPr>
          <w:rFonts w:ascii="Palatino Linotype" w:hAnsi="Palatino Linotype" w:cs="Arial"/>
          <w:lang w:val="es-419"/>
        </w:rPr>
      </w:pPr>
    </w:p>
    <w:p w14:paraId="371412BC" w14:textId="77777777" w:rsidR="007831CA" w:rsidRPr="00995196" w:rsidRDefault="007831CA" w:rsidP="007831CA">
      <w:pPr>
        <w:tabs>
          <w:tab w:val="left" w:pos="7938"/>
        </w:tabs>
        <w:spacing w:line="360" w:lineRule="auto"/>
        <w:jc w:val="both"/>
        <w:rPr>
          <w:rFonts w:ascii="Palatino Linotype" w:hAnsi="Palatino Linotype" w:cs="Arial"/>
          <w:lang w:val="es-419"/>
        </w:rPr>
      </w:pPr>
      <w:r w:rsidRPr="00995196">
        <w:rPr>
          <w:rFonts w:ascii="Palatino Linotype" w:hAnsi="Palatino Linotype" w:cs="Arial"/>
          <w:lang w:val="es-419"/>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181F8A98" w14:textId="77777777" w:rsidR="007831CA" w:rsidRPr="00995196" w:rsidRDefault="007831CA" w:rsidP="007831CA">
      <w:pPr>
        <w:tabs>
          <w:tab w:val="left" w:pos="7938"/>
        </w:tabs>
        <w:spacing w:line="360" w:lineRule="auto"/>
        <w:jc w:val="both"/>
        <w:rPr>
          <w:rFonts w:ascii="Palatino Linotype" w:hAnsi="Palatino Linotype" w:cs="Arial"/>
          <w:lang w:val="es-419"/>
        </w:rPr>
      </w:pPr>
    </w:p>
    <w:p w14:paraId="0D14A9F6" w14:textId="77777777" w:rsidR="007831CA" w:rsidRPr="00995196" w:rsidRDefault="007831CA" w:rsidP="007831CA">
      <w:pPr>
        <w:tabs>
          <w:tab w:val="left" w:pos="7938"/>
        </w:tabs>
        <w:spacing w:line="360" w:lineRule="auto"/>
        <w:jc w:val="both"/>
        <w:rPr>
          <w:rFonts w:ascii="Palatino Linotype" w:hAnsi="Palatino Linotype" w:cs="Arial"/>
          <w:lang w:val="es-419"/>
        </w:rPr>
      </w:pPr>
      <w:r w:rsidRPr="00995196">
        <w:rPr>
          <w:rFonts w:ascii="Palatino Linotype" w:hAnsi="Palatino Linotype" w:cs="Arial"/>
          <w:lang w:val="es-419"/>
        </w:rPr>
        <w:t xml:space="preserve">Ahora bien, respecto del cambio de modalidad, para este Órgano Garante no se justifica dicho cambio, pues no se acredita las imposibilidades del personal para poder entregar la información vía SAIMEX, en cada una de las solicitudes, sólo se refiere que </w:t>
      </w:r>
      <w:r w:rsidRPr="002F3269">
        <w:rPr>
          <w:rFonts w:ascii="Palatino Linotype" w:eastAsiaTheme="minorHAnsi" w:hAnsi="Palatino Linotype" w:cs="Arial"/>
          <w:i/>
          <w:iCs/>
          <w:color w:val="222222"/>
          <w:lang w:val="es-MX" w:eastAsia="en-US"/>
        </w:rPr>
        <w:t>“…los servidores públicos encargados de la atención a las solicitudes, también cuentan con diversas atribuciones y funciones señaladas en el Reglamento Interior del SMDIF…cuenta con una persona adscrita al área, por lo cual no se cuenta con una estructura humana y material para dar atención exclusivamente a dichas solicitudes”</w:t>
      </w:r>
      <w:r w:rsidRPr="002F3269">
        <w:rPr>
          <w:rFonts w:ascii="Palatino Linotype" w:eastAsiaTheme="minorHAnsi" w:hAnsi="Palatino Linotype" w:cs="Arial"/>
          <w:lang w:val="es-419" w:eastAsia="en-US"/>
        </w:rPr>
        <w:t xml:space="preserve">, </w:t>
      </w:r>
      <w:r>
        <w:rPr>
          <w:rFonts w:ascii="Palatino Linotype" w:eastAsiaTheme="minorHAnsi" w:hAnsi="Palatino Linotype" w:cs="Arial"/>
          <w:lang w:val="es-419" w:eastAsia="en-US"/>
        </w:rPr>
        <w:t xml:space="preserve"> </w:t>
      </w:r>
      <w:r w:rsidRPr="00995196">
        <w:rPr>
          <w:rFonts w:ascii="Palatino Linotype" w:hAnsi="Palatino Linotype" w:cs="Arial"/>
          <w:lang w:val="es-419"/>
        </w:rPr>
        <w:t>sin embargo, son manifestaciones que no le hacen caer en cuenta a este Instituto que efectivamente se intentó subir la información al SAIMEX, y que por alguna cuestión técnica no logró cargarse en dicho sistema electrónico.</w:t>
      </w:r>
    </w:p>
    <w:p w14:paraId="6CC8F371" w14:textId="77777777" w:rsidR="007831CA" w:rsidRPr="00995196" w:rsidRDefault="007831CA" w:rsidP="007831CA">
      <w:pPr>
        <w:tabs>
          <w:tab w:val="left" w:pos="7938"/>
        </w:tabs>
        <w:spacing w:line="360" w:lineRule="auto"/>
        <w:jc w:val="both"/>
        <w:rPr>
          <w:rFonts w:ascii="Palatino Linotype" w:hAnsi="Palatino Linotype" w:cs="Arial"/>
          <w:lang w:val="es-419"/>
        </w:rPr>
      </w:pPr>
    </w:p>
    <w:p w14:paraId="104EC19D" w14:textId="77777777" w:rsidR="00354B2A" w:rsidRDefault="00354B2A" w:rsidP="007831CA">
      <w:pPr>
        <w:tabs>
          <w:tab w:val="left" w:pos="7938"/>
        </w:tabs>
        <w:spacing w:line="360" w:lineRule="auto"/>
        <w:jc w:val="both"/>
        <w:rPr>
          <w:rFonts w:ascii="Palatino Linotype" w:hAnsi="Palatino Linotype" w:cs="Arial"/>
          <w:lang w:val="es-419"/>
        </w:rPr>
      </w:pPr>
    </w:p>
    <w:p w14:paraId="4840D962" w14:textId="77777777" w:rsidR="00354B2A" w:rsidRDefault="00354B2A" w:rsidP="007831CA">
      <w:pPr>
        <w:tabs>
          <w:tab w:val="left" w:pos="7938"/>
        </w:tabs>
        <w:spacing w:line="360" w:lineRule="auto"/>
        <w:jc w:val="both"/>
        <w:rPr>
          <w:rFonts w:ascii="Palatino Linotype" w:hAnsi="Palatino Linotype" w:cs="Arial"/>
          <w:lang w:val="es-419"/>
        </w:rPr>
      </w:pPr>
    </w:p>
    <w:p w14:paraId="74303547" w14:textId="38665111" w:rsidR="007831CA" w:rsidRPr="00995196" w:rsidRDefault="007831CA" w:rsidP="007831CA">
      <w:pPr>
        <w:tabs>
          <w:tab w:val="left" w:pos="7938"/>
        </w:tabs>
        <w:spacing w:line="360" w:lineRule="auto"/>
        <w:jc w:val="both"/>
        <w:rPr>
          <w:rFonts w:ascii="Palatino Linotype" w:hAnsi="Palatino Linotype" w:cs="Arial"/>
        </w:rPr>
      </w:pPr>
      <w:r w:rsidRPr="00995196">
        <w:rPr>
          <w:rFonts w:ascii="Palatino Linotype" w:hAnsi="Palatino Linotype" w:cs="Arial"/>
          <w:lang w:val="es-419"/>
        </w:rPr>
        <w:t xml:space="preserve">El sujeto obligado no demuestra porque </w:t>
      </w:r>
      <w:r w:rsidR="002D2CC9">
        <w:rPr>
          <w:rFonts w:ascii="Palatino Linotype" w:hAnsi="Palatino Linotype"/>
          <w:color w:val="000000"/>
          <w:lang w:val="es-419" w:eastAsia="es-419"/>
        </w:rPr>
        <w:t>el presupuesto ejercido y aprobado por áreas, correspondiente al ejercicio fiscal</w:t>
      </w:r>
      <w:r w:rsidR="002D2CC9" w:rsidRPr="00DB56C5">
        <w:rPr>
          <w:rFonts w:ascii="Palatino Linotype" w:hAnsi="Palatino Linotype" w:cs="Arial"/>
          <w:lang w:val="es-419"/>
        </w:rPr>
        <w:t xml:space="preserve"> </w:t>
      </w:r>
      <w:r w:rsidR="002D2CC9">
        <w:rPr>
          <w:rFonts w:ascii="Palatino Linotype" w:hAnsi="Palatino Linotype" w:cs="Arial"/>
          <w:lang w:val="es-419"/>
        </w:rPr>
        <w:t>dos mil veintidós</w:t>
      </w:r>
      <w:r>
        <w:rPr>
          <w:rFonts w:ascii="Palatino Linotype" w:hAnsi="Palatino Linotype" w:cs="Arial"/>
          <w:lang w:val="es-419"/>
        </w:rPr>
        <w:t>,</w:t>
      </w:r>
      <w:r w:rsidRPr="00995196">
        <w:rPr>
          <w:rFonts w:ascii="Palatino Linotype" w:hAnsi="Palatino Linotype" w:cs="Arial"/>
          <w:lang w:val="es-419"/>
        </w:rPr>
        <w:t xml:space="preserve"> no se puede</w:t>
      </w:r>
      <w:r w:rsidRPr="00995196">
        <w:rPr>
          <w:rFonts w:ascii="Palatino Linotype" w:hAnsi="Palatino Linotype" w:cs="Arial"/>
        </w:rPr>
        <w:t xml:space="preserve"> </w:t>
      </w:r>
      <w:r w:rsidR="002D2CC9">
        <w:rPr>
          <w:rFonts w:ascii="Palatino Linotype" w:hAnsi="Palatino Linotype" w:cs="Arial"/>
        </w:rPr>
        <w:t>cargar al SAIMEX</w:t>
      </w:r>
      <w:r w:rsidR="002D2CC9">
        <w:rPr>
          <w:rFonts w:ascii="Palatino Linotype" w:hAnsi="Palatino Linotype" w:cs="Arial"/>
          <w:lang w:val="es-419"/>
        </w:rPr>
        <w:t>.</w:t>
      </w:r>
    </w:p>
    <w:p w14:paraId="7878CF1D" w14:textId="77777777" w:rsidR="007831CA" w:rsidRPr="00995196" w:rsidRDefault="007831CA" w:rsidP="007831CA">
      <w:pPr>
        <w:tabs>
          <w:tab w:val="left" w:pos="7938"/>
        </w:tabs>
        <w:spacing w:line="360" w:lineRule="auto"/>
        <w:jc w:val="both"/>
        <w:rPr>
          <w:rFonts w:ascii="Palatino Linotype" w:hAnsi="Palatino Linotype" w:cs="Arial"/>
        </w:rPr>
      </w:pPr>
    </w:p>
    <w:p w14:paraId="4DAE8225" w14:textId="77777777" w:rsidR="007831CA" w:rsidRPr="00995196" w:rsidRDefault="007831CA" w:rsidP="007831CA">
      <w:pPr>
        <w:tabs>
          <w:tab w:val="left" w:pos="7938"/>
        </w:tabs>
        <w:spacing w:line="360" w:lineRule="auto"/>
        <w:jc w:val="both"/>
        <w:rPr>
          <w:rFonts w:ascii="Palatino Linotype" w:hAnsi="Palatino Linotype" w:cs="Arial"/>
        </w:rPr>
      </w:pPr>
      <w:r w:rsidRPr="00995196">
        <w:rPr>
          <w:rFonts w:ascii="Palatino Linotype" w:hAnsi="Palatino Linotype" w:cs="Arial"/>
        </w:rPr>
        <w:t xml:space="preserve">A efecto de llevar a cabo un cambio de modalidad el sujeto obligado debía además de solicitar incidencia a la Dirección General de Informática de este Instituto, demostrar porque </w:t>
      </w:r>
      <w:r w:rsidR="002D2CC9">
        <w:rPr>
          <w:rFonts w:ascii="Palatino Linotype" w:hAnsi="Palatino Linotype"/>
          <w:color w:val="000000"/>
          <w:lang w:val="es-419" w:eastAsia="es-419"/>
        </w:rPr>
        <w:t>el presupuesto ejercido y aprobado por áreas, correspondiente al ejercicio fiscal</w:t>
      </w:r>
      <w:r w:rsidR="002D2CC9" w:rsidRPr="00DB56C5">
        <w:rPr>
          <w:rFonts w:ascii="Palatino Linotype" w:hAnsi="Palatino Linotype" w:cs="Arial"/>
          <w:lang w:val="es-419"/>
        </w:rPr>
        <w:t xml:space="preserve"> </w:t>
      </w:r>
      <w:r w:rsidR="002D2CC9">
        <w:rPr>
          <w:rFonts w:ascii="Palatino Linotype" w:hAnsi="Palatino Linotype" w:cs="Arial"/>
          <w:lang w:val="es-419"/>
        </w:rPr>
        <w:t>dos mil veintidós,</w:t>
      </w:r>
      <w:r w:rsidR="002D2CC9" w:rsidRPr="00995196">
        <w:rPr>
          <w:rFonts w:ascii="Palatino Linotype" w:hAnsi="Palatino Linotype" w:cs="Arial"/>
        </w:rPr>
        <w:t xml:space="preserve"> </w:t>
      </w:r>
      <w:r w:rsidRPr="00995196">
        <w:rPr>
          <w:rFonts w:ascii="Palatino Linotype" w:hAnsi="Palatino Linotype" w:cs="Arial"/>
        </w:rPr>
        <w:t>no podía cargarse al SAIMEX</w:t>
      </w:r>
      <w:r w:rsidRPr="00995196">
        <w:rPr>
          <w:rFonts w:ascii="Palatino Linotype" w:hAnsi="Palatino Linotype" w:cs="Arial"/>
          <w:lang w:val="es-419"/>
        </w:rPr>
        <w:t>.</w:t>
      </w:r>
      <w:r w:rsidRPr="00995196">
        <w:rPr>
          <w:rFonts w:ascii="Palatino Linotype" w:hAnsi="Palatino Linotype" w:cs="Arial"/>
        </w:rPr>
        <w:t xml:space="preserve"> </w:t>
      </w:r>
    </w:p>
    <w:p w14:paraId="3AC3B3F6" w14:textId="77777777" w:rsidR="007831CA" w:rsidRPr="00995196" w:rsidRDefault="007831CA" w:rsidP="007831CA">
      <w:pPr>
        <w:tabs>
          <w:tab w:val="left" w:pos="7938"/>
        </w:tabs>
        <w:spacing w:line="360" w:lineRule="auto"/>
        <w:jc w:val="both"/>
        <w:rPr>
          <w:rFonts w:ascii="Palatino Linotype" w:hAnsi="Palatino Linotype" w:cs="Arial"/>
        </w:rPr>
      </w:pPr>
    </w:p>
    <w:p w14:paraId="00DBBB23" w14:textId="77777777" w:rsidR="007831CA" w:rsidRPr="002F3269" w:rsidRDefault="007831CA" w:rsidP="007831CA">
      <w:pPr>
        <w:tabs>
          <w:tab w:val="left" w:pos="7938"/>
        </w:tabs>
        <w:spacing w:line="360" w:lineRule="auto"/>
        <w:jc w:val="both"/>
        <w:rPr>
          <w:rFonts w:ascii="Palatino Linotype" w:eastAsiaTheme="minorHAnsi" w:hAnsi="Palatino Linotype" w:cs="Arial"/>
          <w:lang w:val="es-MX" w:eastAsia="en-US"/>
        </w:rPr>
      </w:pPr>
      <w:r w:rsidRPr="00C2708B">
        <w:rPr>
          <w:rFonts w:ascii="Palatino Linotype" w:hAnsi="Palatino Linotype" w:cs="Arial"/>
        </w:rPr>
        <w:t xml:space="preserve">Por otro lado, no se describe cuánto pesa </w:t>
      </w:r>
      <w:r w:rsidR="002D2CC9">
        <w:rPr>
          <w:rFonts w:ascii="Palatino Linotype" w:hAnsi="Palatino Linotype"/>
          <w:color w:val="000000"/>
          <w:lang w:val="es-419" w:eastAsia="es-419"/>
        </w:rPr>
        <w:t>el presupuesto ejercido y aprobado por áreas, correspondiente al ejercicio fiscal</w:t>
      </w:r>
      <w:r w:rsidR="002D2CC9" w:rsidRPr="00DB56C5">
        <w:rPr>
          <w:rFonts w:ascii="Palatino Linotype" w:hAnsi="Palatino Linotype" w:cs="Arial"/>
          <w:lang w:val="es-419"/>
        </w:rPr>
        <w:t xml:space="preserve"> </w:t>
      </w:r>
      <w:r w:rsidR="002D2CC9">
        <w:rPr>
          <w:rFonts w:ascii="Palatino Linotype" w:hAnsi="Palatino Linotype" w:cs="Arial"/>
          <w:lang w:val="es-419"/>
        </w:rPr>
        <w:t>dos mil veintidós</w:t>
      </w:r>
      <w:r w:rsidRPr="00C2708B">
        <w:rPr>
          <w:rFonts w:ascii="Palatino Linotype" w:hAnsi="Palatino Linotype" w:cs="Arial"/>
        </w:rPr>
        <w:t xml:space="preserve">, tampoco se </w:t>
      </w:r>
      <w:r>
        <w:rPr>
          <w:rFonts w:ascii="Palatino Linotype" w:hAnsi="Palatino Linotype" w:cs="Arial"/>
        </w:rPr>
        <w:t>adviert</w:t>
      </w:r>
      <w:r w:rsidRPr="00C2708B">
        <w:rPr>
          <w:rFonts w:ascii="Palatino Linotype" w:hAnsi="Palatino Linotype" w:cs="Arial"/>
        </w:rPr>
        <w:t xml:space="preserve">en las circunstancias específicas de lo acontecido al momento de intentar subir </w:t>
      </w:r>
      <w:r w:rsidR="002D2CC9">
        <w:rPr>
          <w:rFonts w:ascii="Palatino Linotype" w:hAnsi="Palatino Linotype" w:cs="Arial"/>
        </w:rPr>
        <w:t>la información</w:t>
      </w:r>
      <w:r w:rsidRPr="00C2708B">
        <w:rPr>
          <w:rFonts w:ascii="Palatino Linotype" w:hAnsi="Palatino Linotype" w:cs="Arial"/>
        </w:rPr>
        <w:t xml:space="preserve"> al SAIMEX y que técnicamente no se haya podido cargar, no, el sujeto habilitado se limita a referir: </w:t>
      </w:r>
      <w:r w:rsidRPr="002F3269">
        <w:rPr>
          <w:rFonts w:ascii="Palatino Linotype" w:eastAsiaTheme="minorHAnsi" w:hAnsi="Palatino Linotype" w:cs="Arial"/>
          <w:lang w:val="es-MX" w:eastAsia="en-US"/>
        </w:rPr>
        <w:t>“…</w:t>
      </w:r>
      <w:r w:rsidRPr="002F3269">
        <w:rPr>
          <w:rFonts w:ascii="Palatino Linotype" w:eastAsiaTheme="minorHAnsi" w:hAnsi="Palatino Linotype" w:cs="Arial"/>
          <w:i/>
          <w:iCs/>
          <w:color w:val="222222"/>
          <w:lang w:val="es-MX" w:eastAsia="en-US"/>
        </w:rPr>
        <w:t>no se cuenta con una estructura humana y material para dar atención exclusivamente a dichas solicitudes</w:t>
      </w:r>
      <w:r w:rsidRPr="002F3269">
        <w:rPr>
          <w:rFonts w:ascii="Palatino Linotype" w:eastAsia="Arial Unicode MS" w:hAnsi="Palatino Linotype" w:cs="Arial"/>
          <w:lang w:val="es-MX" w:eastAsia="en-US"/>
        </w:rPr>
        <w:t>.”</w:t>
      </w:r>
    </w:p>
    <w:p w14:paraId="08A6EE3B" w14:textId="77777777" w:rsidR="007831CA" w:rsidRPr="00C2708B" w:rsidRDefault="007831CA" w:rsidP="007831CA">
      <w:pPr>
        <w:tabs>
          <w:tab w:val="left" w:pos="7938"/>
        </w:tabs>
        <w:spacing w:line="360" w:lineRule="auto"/>
        <w:jc w:val="both"/>
        <w:rPr>
          <w:rFonts w:ascii="Palatino Linotype" w:hAnsi="Palatino Linotype" w:cs="Arial"/>
        </w:rPr>
      </w:pPr>
    </w:p>
    <w:p w14:paraId="070E0FFA" w14:textId="77777777" w:rsidR="007831CA" w:rsidRPr="00C2708B" w:rsidRDefault="007831CA" w:rsidP="007831CA">
      <w:pPr>
        <w:tabs>
          <w:tab w:val="left" w:pos="7938"/>
        </w:tabs>
        <w:spacing w:line="360" w:lineRule="auto"/>
        <w:jc w:val="both"/>
        <w:rPr>
          <w:rFonts w:ascii="Palatino Linotype" w:hAnsi="Palatino Linotype" w:cs="Arial"/>
        </w:rPr>
      </w:pPr>
      <w:r w:rsidRPr="00C2708B">
        <w:rPr>
          <w:rFonts w:ascii="Palatino Linotype" w:hAnsi="Palatino Linotype" w:cs="Arial"/>
        </w:rPr>
        <w:t>Entonces, no hay incidencia emitida por la Dirección General de Informática de este Órgano Garante (a petición de ese sujeto obligado), no se corrobora por qué no se pud</w:t>
      </w:r>
      <w:r>
        <w:rPr>
          <w:rFonts w:ascii="Palatino Linotype" w:hAnsi="Palatino Linotype" w:cs="Arial"/>
        </w:rPr>
        <w:t xml:space="preserve">ieran </w:t>
      </w:r>
      <w:r w:rsidRPr="00C2708B">
        <w:rPr>
          <w:rFonts w:ascii="Palatino Linotype" w:hAnsi="Palatino Linotype" w:cs="Arial"/>
        </w:rPr>
        <w:t>cargar en el SAIMEX.</w:t>
      </w:r>
    </w:p>
    <w:p w14:paraId="41878DD3" w14:textId="77777777" w:rsidR="007831CA" w:rsidRPr="00C2708B" w:rsidRDefault="007831CA" w:rsidP="007831CA">
      <w:pPr>
        <w:tabs>
          <w:tab w:val="left" w:pos="7938"/>
        </w:tabs>
        <w:spacing w:line="360" w:lineRule="auto"/>
        <w:jc w:val="both"/>
        <w:rPr>
          <w:rFonts w:ascii="Palatino Linotype" w:hAnsi="Palatino Linotype" w:cs="Arial"/>
        </w:rPr>
      </w:pPr>
    </w:p>
    <w:p w14:paraId="0858A8FE" w14:textId="77777777" w:rsidR="007831CA" w:rsidRPr="00C2708B" w:rsidRDefault="007831CA" w:rsidP="007831CA">
      <w:pPr>
        <w:tabs>
          <w:tab w:val="left" w:pos="7938"/>
        </w:tabs>
        <w:spacing w:line="360" w:lineRule="auto"/>
        <w:jc w:val="both"/>
        <w:rPr>
          <w:rFonts w:ascii="Palatino Linotype" w:hAnsi="Palatino Linotype" w:cs="Arial"/>
        </w:rPr>
      </w:pPr>
      <w:r w:rsidRPr="00C2708B">
        <w:rPr>
          <w:rFonts w:ascii="Palatino Linotype" w:hAnsi="Palatino Linotype" w:cs="Arial"/>
        </w:rPr>
        <w:t xml:space="preserve">Bajo tal premisa, el numeral 158 de la Ley de Transparencia y Acceso a la Información Pública del Estado de México y Municipios, señala que cuando lo determine el sujeto obligado podrá solicitar el cambio de modalidad a consulta directa, en el supuesto de que la información se encuentre en su posesión y esta implique análisis, estudio o </w:t>
      </w:r>
      <w:r w:rsidRPr="00C2708B">
        <w:rPr>
          <w:rFonts w:ascii="Palatino Linotype" w:hAnsi="Palatino Linotype" w:cs="Arial"/>
        </w:rPr>
        <w:lastRenderedPageBreak/>
        <w:t xml:space="preserve">procesamiento de documentos y cuya entrega o reproducción sobrepase las capacidades técnicas, administrativas y humanas, para el cumplimiento de las obligaciones de transparencia, </w:t>
      </w:r>
      <w:r w:rsidRPr="00C2708B">
        <w:rPr>
          <w:rFonts w:ascii="Palatino Linotype" w:hAnsi="Palatino Linotype" w:cs="Arial"/>
          <w:b/>
        </w:rPr>
        <w:t>no siendo óbice mencionar que dicho cambio de modalidad de entrega deberá de estar debidamente fundado y motivado</w:t>
      </w:r>
      <w:r w:rsidRPr="00C2708B">
        <w:rPr>
          <w:rFonts w:ascii="Palatino Linotype" w:hAnsi="Palatino Linotype" w:cs="Arial"/>
        </w:rPr>
        <w:t>, en el cual se expliquen las razones o motivos del cambio, exceptuando la información clasificada, la cual se deberá de respaldar de igual manera por un acuerdo de clasificación, y que como hasta aquí se ha analizado, no se realizó por parte del sujeto obligado, no esgrimió las razones o motivos por los cuales la entrega o reproducción sobrepasó sus capacidades técnicas, administrativas y humanas.</w:t>
      </w:r>
    </w:p>
    <w:p w14:paraId="4C57BF16" w14:textId="77777777" w:rsidR="007831CA" w:rsidRPr="00C2708B" w:rsidRDefault="007831CA" w:rsidP="007831CA">
      <w:pPr>
        <w:tabs>
          <w:tab w:val="left" w:pos="7938"/>
        </w:tabs>
        <w:spacing w:line="360" w:lineRule="auto"/>
        <w:jc w:val="both"/>
        <w:rPr>
          <w:rFonts w:ascii="Palatino Linotype" w:hAnsi="Palatino Linotype" w:cs="Arial"/>
        </w:rPr>
      </w:pPr>
    </w:p>
    <w:p w14:paraId="5D4A8C47" w14:textId="77777777" w:rsidR="007831CA" w:rsidRPr="002F3269" w:rsidRDefault="007831CA" w:rsidP="007831CA">
      <w:pPr>
        <w:tabs>
          <w:tab w:val="left" w:pos="7938"/>
        </w:tabs>
        <w:spacing w:line="360" w:lineRule="auto"/>
        <w:jc w:val="both"/>
        <w:rPr>
          <w:rFonts w:ascii="Palatino Linotype" w:eastAsiaTheme="minorHAnsi" w:hAnsi="Palatino Linotype" w:cs="Arial"/>
          <w:lang w:val="es-MX" w:eastAsia="en-US"/>
        </w:rPr>
      </w:pPr>
      <w:r w:rsidRPr="00C2708B">
        <w:rPr>
          <w:rFonts w:ascii="Palatino Linotype" w:hAnsi="Palatino Linotype" w:cs="Arial"/>
        </w:rPr>
        <w:t>Por lo anterior, de la respuesta otorgada por el Sujeto Obligado no se denota que se actualicen los supuestos establecidos en el numeral 158 y 164 de la Ley de Transparencia local vigente.</w:t>
      </w:r>
      <w:r>
        <w:rPr>
          <w:rFonts w:ascii="Palatino Linotype" w:hAnsi="Palatino Linotype" w:cs="Arial"/>
        </w:rPr>
        <w:t xml:space="preserve"> </w:t>
      </w:r>
      <w:r w:rsidRPr="002F3269">
        <w:rPr>
          <w:rFonts w:ascii="Palatino Linotype" w:eastAsiaTheme="minorHAnsi" w:hAnsi="Palatino Linotype" w:cs="Arial"/>
          <w:lang w:val="es-MX" w:eastAsia="en-US"/>
        </w:rPr>
        <w:t>Asimismo, no se aprecia que el sujeto obligado haya aportado mayores elementos para justificar el cambio de modalidad.</w:t>
      </w:r>
    </w:p>
    <w:p w14:paraId="0FF45F1B" w14:textId="77777777" w:rsidR="007831CA" w:rsidRDefault="007831CA" w:rsidP="007831CA">
      <w:pPr>
        <w:tabs>
          <w:tab w:val="left" w:pos="7938"/>
        </w:tabs>
        <w:spacing w:line="360" w:lineRule="auto"/>
        <w:jc w:val="both"/>
        <w:rPr>
          <w:rFonts w:ascii="Palatino Linotype" w:hAnsi="Palatino Linotype" w:cs="Arial"/>
        </w:rPr>
      </w:pPr>
    </w:p>
    <w:p w14:paraId="2CF14416" w14:textId="77777777" w:rsidR="007831CA" w:rsidRPr="001B6032" w:rsidRDefault="007831CA" w:rsidP="007831CA">
      <w:p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1B6032">
        <w:rPr>
          <w:rFonts w:ascii="Palatino Linotype" w:hAnsi="Palatino Linotype" w:cs="Arial"/>
        </w:rPr>
        <w:t>n virtud de que mediante respuesta a la solicitud de  información, el Sujeto Obligado propuso un cambio de modalidad de entrega,</w:t>
      </w:r>
      <w:r w:rsidRPr="001B6032">
        <w:t xml:space="preserve"> </w:t>
      </w:r>
      <w:r w:rsidRPr="001B6032">
        <w:rPr>
          <w:rFonts w:ascii="Palatino Linotype" w:hAnsi="Palatino Linotype" w:cs="Arial"/>
        </w:rPr>
        <w:t>poniendo a disposición de</w:t>
      </w:r>
      <w:r>
        <w:rPr>
          <w:rFonts w:ascii="Palatino Linotype" w:hAnsi="Palatino Linotype" w:cs="Arial"/>
        </w:rPr>
        <w:t xml:space="preserve"> </w:t>
      </w:r>
      <w:r w:rsidRPr="001B6032">
        <w:rPr>
          <w:rFonts w:ascii="Palatino Linotype" w:hAnsi="Palatino Linotype" w:cs="Arial"/>
        </w:rPr>
        <w:t>l</w:t>
      </w:r>
      <w:r>
        <w:rPr>
          <w:rFonts w:ascii="Palatino Linotype" w:hAnsi="Palatino Linotype" w:cs="Arial"/>
        </w:rPr>
        <w:t>a parte</w:t>
      </w:r>
      <w:r w:rsidRPr="001B6032">
        <w:rPr>
          <w:rFonts w:ascii="Palatino Linotype" w:hAnsi="Palatino Linotype" w:cs="Arial"/>
        </w:rPr>
        <w:t xml:space="preserve"> Recurrente la información en consulta directa, argumentando que lo requerido representa un volumen considerable de información; en fecha dieciséis de agosto de dos mil veintidós, a través de correo institucional, esta Ponencia invitó al Sujeto Obligado a manifestar la  imposibilidad técnica para proporcionar la información en la modalidad requerida mediante el registro de un reporte de incidencias ante la Dirección General de Informática de este Instituto,</w:t>
      </w:r>
      <w:r w:rsidRPr="001B6032">
        <w:t xml:space="preserve"> </w:t>
      </w:r>
      <w:r w:rsidRPr="001B6032">
        <w:rPr>
          <w:rFonts w:ascii="Palatino Linotype" w:hAnsi="Palatino Linotype" w:cs="Arial"/>
        </w:rPr>
        <w:t xml:space="preserve">a efecto de que reciba el apoyo técnico correspondiente para el caso de que la información solicitada sobrepasará las </w:t>
      </w:r>
      <w:r w:rsidRPr="001B6032">
        <w:rPr>
          <w:rFonts w:ascii="Palatino Linotype" w:hAnsi="Palatino Linotype" w:cs="Arial"/>
        </w:rPr>
        <w:lastRenderedPageBreak/>
        <w:t>capacidades técnicas del Sistema de Acceso de la Información Mexiquense (SAIMEX), atendiendo a que mediante respuesta no se precisa el volumen de la información que acredite sus aseveraciones.</w:t>
      </w:r>
    </w:p>
    <w:p w14:paraId="3ECDB917" w14:textId="77777777" w:rsidR="007831CA" w:rsidRPr="001B6032" w:rsidRDefault="007831CA" w:rsidP="007831CA">
      <w:pPr>
        <w:spacing w:line="360" w:lineRule="auto"/>
        <w:jc w:val="both"/>
        <w:rPr>
          <w:rFonts w:ascii="Palatino Linotype" w:hAnsi="Palatino Linotype" w:cs="Arial"/>
        </w:rPr>
      </w:pPr>
    </w:p>
    <w:p w14:paraId="75426A90" w14:textId="77777777" w:rsidR="007831CA" w:rsidRPr="001B6032" w:rsidRDefault="007831CA" w:rsidP="007831CA">
      <w:pPr>
        <w:spacing w:line="360" w:lineRule="auto"/>
        <w:jc w:val="both"/>
        <w:rPr>
          <w:rFonts w:ascii="Palatino Linotype" w:hAnsi="Palatino Linotype"/>
        </w:rPr>
      </w:pPr>
      <w:r w:rsidRPr="001B6032">
        <w:rPr>
          <w:rFonts w:ascii="Palatino Linotype" w:hAnsi="Palatino Linotype" w:cs="Arial"/>
        </w:rPr>
        <w:t xml:space="preserve">En ese tenor de ideas, se solicitó mediante correo electrónico oficial a la Dirección General de Informática de este Instituto, el informe respecto a si existió reporte de incidencias realizado por el </w:t>
      </w:r>
      <w:r w:rsidRPr="001B6032">
        <w:rPr>
          <w:rFonts w:ascii="Palatino Linotype" w:hAnsi="Palatino Linotype" w:cs="Arial"/>
          <w:bCs/>
        </w:rPr>
        <w:t>Sujeto Obligado en los recursos de revisión que nos ocupan, por lo que</w:t>
      </w:r>
      <w:r w:rsidRPr="001B6032">
        <w:rPr>
          <w:rFonts w:ascii="Palatino Linotype" w:hAnsi="Palatino Linotype" w:cs="Arial"/>
        </w:rPr>
        <w:t xml:space="preserve"> mediante correo electrónico de fecha veinti</w:t>
      </w:r>
      <w:r w:rsidR="002A0D91">
        <w:rPr>
          <w:rFonts w:ascii="Palatino Linotype" w:hAnsi="Palatino Linotype" w:cs="Arial"/>
        </w:rPr>
        <w:t>siete</w:t>
      </w:r>
      <w:r w:rsidRPr="001B6032">
        <w:rPr>
          <w:rFonts w:ascii="Palatino Linotype" w:hAnsi="Palatino Linotype" w:cs="Arial"/>
        </w:rPr>
        <w:t xml:space="preserve"> de </w:t>
      </w:r>
      <w:r w:rsidR="002A0D91">
        <w:rPr>
          <w:rFonts w:ascii="Palatino Linotype" w:hAnsi="Palatino Linotype" w:cs="Arial"/>
        </w:rPr>
        <w:t>septiembre</w:t>
      </w:r>
      <w:r w:rsidRPr="001B6032">
        <w:rPr>
          <w:rFonts w:ascii="Palatino Linotype" w:hAnsi="Palatino Linotype" w:cs="Arial"/>
        </w:rPr>
        <w:t xml:space="preserve"> de dos mil veintidós, la </w:t>
      </w:r>
      <w:r>
        <w:rPr>
          <w:rFonts w:ascii="Palatino Linotype" w:hAnsi="Palatino Linotype" w:cs="Arial"/>
        </w:rPr>
        <w:t>D</w:t>
      </w:r>
      <w:r w:rsidRPr="001B6032">
        <w:rPr>
          <w:rFonts w:ascii="Palatino Linotype" w:hAnsi="Palatino Linotype" w:cs="Arial"/>
        </w:rPr>
        <w:t>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en ninguno de los recursos que nos ocupan.</w:t>
      </w:r>
    </w:p>
    <w:p w14:paraId="0FFF13E5" w14:textId="77777777" w:rsidR="007831CA" w:rsidRPr="001B6032" w:rsidRDefault="007831CA" w:rsidP="007831CA">
      <w:pPr>
        <w:spacing w:line="360" w:lineRule="auto"/>
        <w:jc w:val="both"/>
        <w:rPr>
          <w:rFonts w:ascii="Palatino Linotype" w:hAnsi="Palatino Linotype" w:cs="Arial"/>
        </w:rPr>
      </w:pPr>
    </w:p>
    <w:p w14:paraId="47AAFC27" w14:textId="77777777" w:rsidR="007831CA" w:rsidRPr="001B6032" w:rsidRDefault="007831CA" w:rsidP="007831CA">
      <w:pPr>
        <w:spacing w:line="360" w:lineRule="auto"/>
        <w:jc w:val="both"/>
        <w:rPr>
          <w:rFonts w:ascii="Palatino Linotype" w:hAnsi="Palatino Linotype" w:cs="Arial"/>
        </w:rPr>
      </w:pPr>
      <w:r w:rsidRPr="001B6032">
        <w:rPr>
          <w:rFonts w:ascii="Palatino Linotype" w:hAnsi="Palatino Linotype" w:cs="Arial"/>
        </w:rPr>
        <w:t>Asimismo informó que en relación al peso máximo de archivos que soporta el SAIMEX para adjuntar como respuesta a las solicitudes de información, se puedan adjuntar archivos con un peso aprox.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05983458" w14:textId="77777777" w:rsidR="007831CA" w:rsidRPr="001B6032" w:rsidRDefault="007831CA" w:rsidP="007831CA">
      <w:pPr>
        <w:spacing w:line="360" w:lineRule="auto"/>
        <w:jc w:val="both"/>
        <w:rPr>
          <w:rFonts w:ascii="Palatino Linotype" w:hAnsi="Palatino Linotype" w:cs="Arial"/>
        </w:rPr>
      </w:pPr>
    </w:p>
    <w:p w14:paraId="3B1CD515" w14:textId="77777777" w:rsidR="007831CA" w:rsidRPr="001B6032" w:rsidRDefault="007831CA" w:rsidP="007831CA">
      <w:pPr>
        <w:spacing w:line="360" w:lineRule="auto"/>
        <w:jc w:val="both"/>
        <w:rPr>
          <w:rFonts w:ascii="Palatino Linotype" w:hAnsi="Palatino Linotype" w:cs="Arial"/>
        </w:rPr>
      </w:pPr>
      <w:r w:rsidRPr="001B6032">
        <w:rPr>
          <w:rFonts w:ascii="Palatino Linotype" w:hAnsi="Palatino Linotype" w:cs="Arial"/>
        </w:rPr>
        <w:t xml:space="preserve">Por lo anterior, es de concluirse en este punto, que el </w:t>
      </w:r>
      <w:r w:rsidRPr="001B6032">
        <w:rPr>
          <w:rFonts w:ascii="Palatino Linotype" w:hAnsi="Palatino Linotype" w:cs="Arial"/>
          <w:b/>
        </w:rPr>
        <w:t>Sujeto Obligado</w:t>
      </w:r>
      <w:r w:rsidRPr="001B6032">
        <w:rPr>
          <w:rFonts w:ascii="Palatino Linotype" w:hAnsi="Palatino Linotype" w:cs="Arial"/>
        </w:rPr>
        <w:t xml:space="preserve"> no acredita la necesidad del cambio de modalidad de la entrega de información, en consecuencia, es </w:t>
      </w:r>
      <w:r w:rsidRPr="001B6032">
        <w:rPr>
          <w:rFonts w:ascii="Palatino Linotype" w:hAnsi="Palatino Linotype" w:cs="Arial"/>
        </w:rPr>
        <w:lastRenderedPageBreak/>
        <w:t xml:space="preserve">dable ordenar la entrega de la información en la vía peticionada, es decir </w:t>
      </w:r>
      <w:r w:rsidRPr="0076155D">
        <w:rPr>
          <w:rFonts w:ascii="Palatino Linotype" w:hAnsi="Palatino Linotype" w:cs="Arial"/>
          <w:b/>
          <w:u w:val="single"/>
        </w:rPr>
        <w:t>a través del SAIMEX</w:t>
      </w:r>
      <w:r w:rsidRPr="001B6032">
        <w:rPr>
          <w:rFonts w:ascii="Palatino Linotype" w:hAnsi="Palatino Linotype" w:cs="Arial"/>
        </w:rPr>
        <w:t xml:space="preserve">, al no tenerse por cumplidos los requisitos de procedencia. </w:t>
      </w:r>
    </w:p>
    <w:p w14:paraId="5C275A8C" w14:textId="77777777" w:rsidR="007831CA" w:rsidRPr="00C2708B" w:rsidRDefault="007831CA" w:rsidP="007831CA">
      <w:pPr>
        <w:tabs>
          <w:tab w:val="left" w:pos="7938"/>
        </w:tabs>
        <w:spacing w:line="360" w:lineRule="auto"/>
        <w:jc w:val="both"/>
        <w:rPr>
          <w:rFonts w:ascii="Palatino Linotype" w:hAnsi="Palatino Linotype" w:cs="Arial"/>
        </w:rPr>
      </w:pPr>
    </w:p>
    <w:p w14:paraId="0CC535BC" w14:textId="77777777" w:rsidR="007831CA" w:rsidRPr="00BB1559" w:rsidRDefault="007831CA" w:rsidP="007831CA">
      <w:pPr>
        <w:tabs>
          <w:tab w:val="left" w:pos="7938"/>
        </w:tabs>
        <w:spacing w:line="360" w:lineRule="auto"/>
        <w:jc w:val="both"/>
        <w:rPr>
          <w:rFonts w:ascii="Palatino Linotype" w:eastAsia="Palatino Linotype" w:hAnsi="Palatino Linotype" w:cs="Palatino Linotype"/>
        </w:rPr>
      </w:pPr>
      <w:r w:rsidRPr="00F35D03">
        <w:rPr>
          <w:rFonts w:ascii="Palatino Linotype" w:hAnsi="Palatino Linotype" w:cs="Arial"/>
        </w:rPr>
        <w:t>Consecuentemente, una vez que quedó establecido que la respuesta del Sujeto Obligado no fundó ni motivo</w:t>
      </w:r>
      <w:r w:rsidRPr="00BB1559">
        <w:rPr>
          <w:rFonts w:ascii="Palatino Linotype" w:eastAsia="Palatino Linotype" w:hAnsi="Palatino Linotype" w:cs="Palatino Linotype"/>
        </w:rPr>
        <w:t xml:space="preserve"> el cambio de modalidad en la entrega de información, este Órgano Garante considera que los motivos de inconformidad planteados por el Recurrente son fundados, por lo que es procedente revocar la respuesta del Sujeto Obligado y ordenar que se haga entrega por medio del Sistema de Acceso a la Información Mexiquense, </w:t>
      </w:r>
      <w:r w:rsidR="002A0D91">
        <w:rPr>
          <w:rFonts w:ascii="Palatino Linotype" w:hAnsi="Palatino Linotype"/>
          <w:color w:val="000000"/>
          <w:lang w:val="es-419" w:eastAsia="es-419"/>
        </w:rPr>
        <w:t>el presupuesto ejercido y aprobado por áreas, correspondiente al ejercicio fiscal</w:t>
      </w:r>
      <w:r w:rsidR="002A0D91" w:rsidRPr="00DB56C5">
        <w:rPr>
          <w:rFonts w:ascii="Palatino Linotype" w:hAnsi="Palatino Linotype" w:cs="Arial"/>
          <w:lang w:val="es-419"/>
        </w:rPr>
        <w:t xml:space="preserve"> </w:t>
      </w:r>
      <w:r w:rsidR="002A0D91">
        <w:rPr>
          <w:rFonts w:ascii="Palatino Linotype" w:hAnsi="Palatino Linotype" w:cs="Arial"/>
          <w:lang w:val="es-419"/>
        </w:rPr>
        <w:t>dos mil veintidós</w:t>
      </w:r>
      <w:r w:rsidRPr="00BB1559">
        <w:rPr>
          <w:rFonts w:ascii="Palatino Linotype" w:eastAsia="Palatino Linotype" w:hAnsi="Palatino Linotype" w:cs="Palatino Linotype"/>
        </w:rPr>
        <w:t>, en versión pública de ser procedente.</w:t>
      </w:r>
    </w:p>
    <w:p w14:paraId="04AB1E14" w14:textId="77777777" w:rsidR="007831CA" w:rsidRDefault="007831CA" w:rsidP="007831CA">
      <w:pPr>
        <w:tabs>
          <w:tab w:val="left" w:pos="7938"/>
        </w:tabs>
        <w:spacing w:line="360" w:lineRule="auto"/>
        <w:jc w:val="both"/>
        <w:rPr>
          <w:rFonts w:ascii="Palatino Linotype" w:eastAsia="Palatino Linotype" w:hAnsi="Palatino Linotype" w:cs="Palatino Linotype"/>
        </w:rPr>
      </w:pPr>
    </w:p>
    <w:p w14:paraId="33ADA242" w14:textId="77777777" w:rsidR="007831CA" w:rsidRDefault="007831CA" w:rsidP="007831CA">
      <w:pPr>
        <w:spacing w:line="360" w:lineRule="auto"/>
        <w:jc w:val="both"/>
        <w:rPr>
          <w:rFonts w:ascii="Palatino Linotype" w:hAnsi="Palatino Linotype"/>
          <w:color w:val="000000"/>
        </w:rPr>
      </w:pPr>
      <w:r>
        <w:rPr>
          <w:rFonts w:ascii="Palatino Linotype" w:hAnsi="Palatino Linotype"/>
          <w:color w:val="000000"/>
        </w:rPr>
        <w:t>Así, este Instituto estima que la repuestas otorgada por el Sujeto Obligado al particular carecen de una debida fundamentación y motivación. Respecto a la fundamentación y motivación es de señalar que el máximo tribunal del país ha establecido jurisprudencia respecto a qué debe entenderse por fundamentación y motivación, en los siguientes términos:</w:t>
      </w:r>
    </w:p>
    <w:p w14:paraId="27369246" w14:textId="77777777" w:rsidR="007831CA" w:rsidRDefault="007831CA" w:rsidP="007831CA">
      <w:pPr>
        <w:spacing w:line="360" w:lineRule="auto"/>
        <w:jc w:val="both"/>
      </w:pPr>
    </w:p>
    <w:p w14:paraId="7396482A" w14:textId="77777777" w:rsidR="007831CA" w:rsidRDefault="007831CA" w:rsidP="007831CA">
      <w:pPr>
        <w:ind w:left="567" w:right="567"/>
        <w:jc w:val="both"/>
        <w:rPr>
          <w:rFonts w:ascii="Palatino Linotype" w:hAnsi="Palatino Linotype"/>
          <w:i/>
          <w:iCs/>
          <w:color w:val="000000"/>
        </w:rPr>
      </w:pPr>
      <w:r>
        <w:rPr>
          <w:rFonts w:ascii="Palatino Linotype" w:hAnsi="Palatino Linotype"/>
          <w:b/>
          <w:bCs/>
          <w:i/>
          <w:iCs/>
          <w:color w:val="000000"/>
        </w:rPr>
        <w:t>“FUNDAMENTACIÓN Y MOTIVACIÓN.</w:t>
      </w:r>
      <w:r>
        <w:rPr>
          <w:rFonts w:ascii="Palatino Linotype" w:hAnsi="Palatino Linotype"/>
          <w:i/>
          <w:iCs/>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75B710F" w14:textId="77777777" w:rsidR="007831CA" w:rsidRPr="002A0D91" w:rsidRDefault="007831CA" w:rsidP="007831CA">
      <w:pPr>
        <w:ind w:left="851" w:right="899"/>
        <w:jc w:val="both"/>
        <w:rPr>
          <w:rFonts w:ascii="Palatino Linotype" w:hAnsi="Palatino Linotype"/>
        </w:rPr>
      </w:pPr>
    </w:p>
    <w:p w14:paraId="3A0D4BC1" w14:textId="77777777" w:rsidR="007831CA" w:rsidRDefault="007831CA" w:rsidP="007831CA">
      <w:pPr>
        <w:spacing w:line="360" w:lineRule="auto"/>
        <w:jc w:val="both"/>
        <w:rPr>
          <w:rFonts w:ascii="Palatino Linotype" w:hAnsi="Palatino Linotype"/>
          <w:color w:val="000000"/>
        </w:rPr>
      </w:pPr>
      <w:r>
        <w:rPr>
          <w:rFonts w:ascii="Palatino Linotype" w:hAnsi="Palatino Linotype"/>
          <w:color w:val="000000"/>
        </w:rPr>
        <w:t xml:space="preserve">De tal manera que, en un acto de autoridad se surte la debida fundamentación cuando se cita el precepto legal aplicable al caso concreto y la debida motivación cuando se </w:t>
      </w:r>
      <w:r>
        <w:rPr>
          <w:rFonts w:ascii="Palatino Linotype" w:hAnsi="Palatino Linotype"/>
          <w:color w:val="000000"/>
        </w:rPr>
        <w:lastRenderedPageBreak/>
        <w:t>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2B1FF5E5" w14:textId="77777777" w:rsidR="007831CA" w:rsidRDefault="007831CA" w:rsidP="007831CA">
      <w:pPr>
        <w:spacing w:line="360" w:lineRule="auto"/>
        <w:jc w:val="both"/>
      </w:pPr>
    </w:p>
    <w:p w14:paraId="04291050" w14:textId="77777777" w:rsidR="007831CA" w:rsidRPr="004D4D40" w:rsidRDefault="007831CA" w:rsidP="004D4D40">
      <w:pPr>
        <w:ind w:left="567" w:right="567"/>
        <w:jc w:val="both"/>
        <w:rPr>
          <w:rFonts w:ascii="Palatino Linotype" w:hAnsi="Palatino Linotype"/>
          <w:i/>
          <w:iCs/>
          <w:color w:val="000000"/>
          <w:sz w:val="22"/>
        </w:rPr>
      </w:pPr>
      <w:r w:rsidRPr="004D4D40">
        <w:rPr>
          <w:rFonts w:ascii="Palatino Linotype" w:hAnsi="Palatino Linotype"/>
          <w:i/>
          <w:iCs/>
          <w:color w:val="000000"/>
          <w:sz w:val="22"/>
        </w:rPr>
        <w:t>“</w:t>
      </w:r>
      <w:r w:rsidRPr="004D4D40">
        <w:rPr>
          <w:rFonts w:ascii="Palatino Linotype" w:hAnsi="Palatino Linotype"/>
          <w:b/>
          <w:bCs/>
          <w:i/>
          <w:iCs/>
          <w:color w:val="000000"/>
          <w:sz w:val="22"/>
        </w:rPr>
        <w:t>FUNDAMENTACIÓN Y MOTIVACIÓN. EL ASPECTO FORMAL DE LA GARANTÍA Y SU FINALIDAD SE TRADUCEN EN EXPLICAR, JUSTIFICAR, POSIBILITAR LA DEFENSA Y COMUNICAR LA DECISIÓN.</w:t>
      </w:r>
      <w:r w:rsidRPr="004D4D40">
        <w:rPr>
          <w:rFonts w:ascii="Palatino Linotype" w:hAnsi="Palatino Linotype"/>
          <w:i/>
          <w:iCs/>
          <w:color w:val="000000"/>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3663706E" w14:textId="77777777" w:rsidR="007831CA" w:rsidRPr="0076155D" w:rsidRDefault="007831CA" w:rsidP="007831CA">
      <w:pPr>
        <w:ind w:left="851" w:right="899"/>
        <w:jc w:val="both"/>
        <w:rPr>
          <w:rFonts w:ascii="Palatino Linotype" w:hAnsi="Palatino Linotype"/>
        </w:rPr>
      </w:pPr>
    </w:p>
    <w:p w14:paraId="1FDCFB9D" w14:textId="77777777" w:rsidR="007831CA" w:rsidRDefault="007831CA" w:rsidP="007831CA">
      <w:pPr>
        <w:spacing w:line="360" w:lineRule="auto"/>
        <w:jc w:val="both"/>
        <w:rPr>
          <w:rFonts w:ascii="Palatino Linotype" w:hAnsi="Palatino Linotype"/>
          <w:color w:val="000000"/>
          <w:highlight w:val="yellow"/>
        </w:rPr>
      </w:pPr>
      <w:r>
        <w:rPr>
          <w:rFonts w:ascii="Palatino Linotype" w:hAnsi="Palatino Linotype"/>
          <w:color w:val="000000"/>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14:paraId="7BAD6CBB" w14:textId="77777777" w:rsidR="007831CA" w:rsidRDefault="007831CA" w:rsidP="007831CA">
      <w:pPr>
        <w:spacing w:line="360" w:lineRule="auto"/>
        <w:jc w:val="both"/>
        <w:rPr>
          <w:rFonts w:ascii="Palatino Linotype" w:hAnsi="Palatino Linotype" w:cs="Arial"/>
        </w:rPr>
      </w:pPr>
    </w:p>
    <w:p w14:paraId="5E4D5DBA" w14:textId="77777777" w:rsidR="00354B2A" w:rsidRDefault="00354B2A" w:rsidP="004D4D40">
      <w:pPr>
        <w:spacing w:line="360" w:lineRule="auto"/>
        <w:jc w:val="both"/>
        <w:rPr>
          <w:rFonts w:ascii="Palatino Linotype" w:hAnsi="Palatino Linotype" w:cs="Arial"/>
          <w:lang w:val="es-MX"/>
        </w:rPr>
      </w:pPr>
    </w:p>
    <w:p w14:paraId="473132B3" w14:textId="7FAB00DF" w:rsidR="004D4D40" w:rsidRDefault="007831CA" w:rsidP="004D4D40">
      <w:pPr>
        <w:spacing w:line="360" w:lineRule="auto"/>
        <w:jc w:val="both"/>
        <w:rPr>
          <w:rFonts w:ascii="Palatino Linotype" w:hAnsi="Palatino Linotype"/>
          <w:bCs/>
        </w:rPr>
      </w:pPr>
      <w:r w:rsidRPr="00944CF9">
        <w:rPr>
          <w:rFonts w:ascii="Palatino Linotype" w:hAnsi="Palatino Linotype" w:cs="Arial"/>
          <w:lang w:val="es-MX"/>
        </w:rPr>
        <w:t xml:space="preserve">Señalado lo anterior, </w:t>
      </w:r>
      <w:r w:rsidR="004D4D40">
        <w:rPr>
          <w:rFonts w:ascii="Palatino Linotype" w:hAnsi="Palatino Linotype"/>
          <w:bCs/>
        </w:rPr>
        <w:t>para conocer si el Sujeto Obligado se encuentra constreñido a generar, poseer o administrar la información solicitada es necesario remitirnos a lo que establecen los artículos 92, fracción XXV y XLVII, 94, fracción I, inciso b, de la L</w:t>
      </w:r>
      <w:r w:rsidR="004D4D40" w:rsidRPr="00BA1015">
        <w:rPr>
          <w:rFonts w:ascii="Palatino Linotype" w:hAnsi="Palatino Linotype"/>
          <w:bCs/>
        </w:rPr>
        <w:t>ey de Transparencia y Acceso a la Información Pública del Estado de México y Municipios</w:t>
      </w:r>
      <w:r w:rsidR="004D4D40">
        <w:rPr>
          <w:rFonts w:ascii="Palatino Linotype" w:hAnsi="Palatino Linotype"/>
          <w:bCs/>
        </w:rPr>
        <w:t>, los cuales establecen lo siguiente:</w:t>
      </w:r>
    </w:p>
    <w:p w14:paraId="4572E51A" w14:textId="77777777" w:rsidR="004D4D40" w:rsidRPr="00101034" w:rsidRDefault="004D4D40" w:rsidP="004D4D40">
      <w:pPr>
        <w:spacing w:line="360" w:lineRule="auto"/>
        <w:ind w:left="426" w:right="425"/>
        <w:jc w:val="both"/>
        <w:rPr>
          <w:rFonts w:ascii="Palatino Linotype" w:hAnsi="Palatino Linotype"/>
          <w:bCs/>
          <w:i/>
        </w:rPr>
      </w:pPr>
    </w:p>
    <w:p w14:paraId="63CBFBBF" w14:textId="77777777" w:rsidR="004D4D40" w:rsidRPr="00101034" w:rsidRDefault="004D4D40" w:rsidP="004D4D40">
      <w:pPr>
        <w:spacing w:line="360" w:lineRule="auto"/>
        <w:ind w:left="567" w:right="567"/>
        <w:jc w:val="center"/>
        <w:rPr>
          <w:rFonts w:ascii="Palatino Linotype" w:hAnsi="Palatino Linotype"/>
          <w:b/>
          <w:bCs/>
          <w:i/>
        </w:rPr>
      </w:pPr>
      <w:r w:rsidRPr="00EA6B73">
        <w:rPr>
          <w:rFonts w:ascii="Palatino Linotype" w:hAnsi="Palatino Linotype"/>
          <w:b/>
          <w:bCs/>
          <w:i/>
        </w:rPr>
        <w:t>Ley de Transparencia y Acceso a la Información Pública del Estado de México y Municipios</w:t>
      </w:r>
    </w:p>
    <w:p w14:paraId="2385BE68" w14:textId="77777777" w:rsidR="004D4D40" w:rsidRPr="00101034" w:rsidRDefault="004D4D40" w:rsidP="004D4D40">
      <w:pPr>
        <w:spacing w:line="360" w:lineRule="auto"/>
        <w:ind w:left="567" w:right="567"/>
        <w:jc w:val="center"/>
        <w:rPr>
          <w:rFonts w:ascii="Palatino Linotype" w:hAnsi="Palatino Linotype"/>
          <w:b/>
          <w:bCs/>
          <w:i/>
        </w:rPr>
      </w:pPr>
    </w:p>
    <w:p w14:paraId="5CE66476" w14:textId="77777777" w:rsidR="004D4D40" w:rsidRDefault="004D4D40" w:rsidP="004D4D40">
      <w:pPr>
        <w:spacing w:line="360" w:lineRule="auto"/>
        <w:ind w:left="567" w:right="567"/>
        <w:jc w:val="both"/>
        <w:rPr>
          <w:rFonts w:ascii="Palatino Linotype" w:hAnsi="Palatino Linotype"/>
          <w:bCs/>
          <w:i/>
        </w:rPr>
      </w:pPr>
      <w:r w:rsidRPr="00EA6B73">
        <w:rPr>
          <w:rFonts w:ascii="Palatino Linotype" w:hAnsi="Palatino Linotype"/>
          <w:b/>
          <w:bCs/>
          <w:i/>
        </w:rPr>
        <w:t xml:space="preserve">Artículo 92. </w:t>
      </w:r>
      <w:r w:rsidRPr="00EA6B73">
        <w:rPr>
          <w:rFonts w:ascii="Palatino Linotype" w:hAnsi="Palatino Linotype"/>
          <w:bCs/>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DA8E40D" w14:textId="77777777" w:rsidR="004D4D40" w:rsidRPr="00EA6B73" w:rsidRDefault="004D4D40" w:rsidP="004D4D40">
      <w:pPr>
        <w:spacing w:line="360" w:lineRule="auto"/>
        <w:ind w:left="567" w:right="567"/>
        <w:jc w:val="both"/>
        <w:rPr>
          <w:rFonts w:ascii="Palatino Linotype" w:hAnsi="Palatino Linotype"/>
          <w:b/>
          <w:bCs/>
          <w:i/>
        </w:rPr>
      </w:pPr>
      <w:r>
        <w:rPr>
          <w:rFonts w:ascii="Palatino Linotype" w:hAnsi="Palatino Linotype"/>
          <w:b/>
          <w:bCs/>
          <w:i/>
        </w:rPr>
        <w:t>(…)</w:t>
      </w:r>
    </w:p>
    <w:p w14:paraId="234190C1" w14:textId="77777777" w:rsidR="004D4D40" w:rsidRDefault="004D4D40" w:rsidP="004D4D40">
      <w:pPr>
        <w:spacing w:line="360" w:lineRule="auto"/>
        <w:ind w:left="567" w:right="567"/>
        <w:jc w:val="both"/>
        <w:rPr>
          <w:rFonts w:ascii="Palatino Linotype" w:hAnsi="Palatino Linotype"/>
          <w:bCs/>
          <w:i/>
        </w:rPr>
      </w:pPr>
      <w:r w:rsidRPr="005D670A">
        <w:rPr>
          <w:rFonts w:ascii="Palatino Linotype" w:hAnsi="Palatino Linotype"/>
          <w:b/>
          <w:bCs/>
          <w:i/>
        </w:rPr>
        <w:t>XXV</w:t>
      </w:r>
      <w:r w:rsidRPr="00B5537F">
        <w:rPr>
          <w:rFonts w:ascii="Palatino Linotype" w:hAnsi="Palatino Linotype"/>
          <w:b/>
          <w:bCs/>
          <w:i/>
          <w:u w:val="single"/>
        </w:rPr>
        <w:t>.</w:t>
      </w:r>
      <w:r w:rsidRPr="00B5537F">
        <w:rPr>
          <w:rFonts w:ascii="Palatino Linotype" w:hAnsi="Palatino Linotype"/>
          <w:bCs/>
          <w:i/>
          <w:u w:val="single"/>
        </w:rPr>
        <w:t xml:space="preserve"> La información financiera sobre el presupuesto asignado</w:t>
      </w:r>
      <w:r w:rsidRPr="005D670A">
        <w:rPr>
          <w:rFonts w:ascii="Palatino Linotype" w:hAnsi="Palatino Linotype"/>
          <w:bCs/>
          <w:i/>
        </w:rPr>
        <w:t>, así como</w:t>
      </w:r>
      <w:r>
        <w:rPr>
          <w:rFonts w:ascii="Palatino Linotype" w:hAnsi="Palatino Linotype"/>
          <w:bCs/>
          <w:i/>
        </w:rPr>
        <w:t xml:space="preserve"> </w:t>
      </w:r>
      <w:r w:rsidRPr="005D670A">
        <w:rPr>
          <w:rFonts w:ascii="Palatino Linotype" w:hAnsi="Palatino Linotype"/>
          <w:bCs/>
          <w:i/>
        </w:rPr>
        <w:t>los informes del ejercicio trimestral d</w:t>
      </w:r>
      <w:r>
        <w:rPr>
          <w:rFonts w:ascii="Palatino Linotype" w:hAnsi="Palatino Linotype"/>
          <w:bCs/>
          <w:i/>
        </w:rPr>
        <w:t xml:space="preserve">el gasto, en términos de la Ley </w:t>
      </w:r>
      <w:r w:rsidRPr="005D670A">
        <w:rPr>
          <w:rFonts w:ascii="Palatino Linotype" w:hAnsi="Palatino Linotype"/>
          <w:bCs/>
          <w:i/>
        </w:rPr>
        <w:t>General de Contabilidad Gube</w:t>
      </w:r>
      <w:r>
        <w:rPr>
          <w:rFonts w:ascii="Palatino Linotype" w:hAnsi="Palatino Linotype"/>
          <w:bCs/>
          <w:i/>
        </w:rPr>
        <w:t xml:space="preserve">rnamental y demás disposiciones </w:t>
      </w:r>
      <w:r w:rsidRPr="005D670A">
        <w:rPr>
          <w:rFonts w:ascii="Palatino Linotype" w:hAnsi="Palatino Linotype"/>
          <w:bCs/>
          <w:i/>
        </w:rPr>
        <w:t>jurídicas aplicables;</w:t>
      </w:r>
    </w:p>
    <w:p w14:paraId="255B0146" w14:textId="77777777" w:rsidR="004D4D40" w:rsidRDefault="004D4D40" w:rsidP="004D4D40">
      <w:pPr>
        <w:spacing w:line="360" w:lineRule="auto"/>
        <w:ind w:left="567" w:right="567"/>
        <w:jc w:val="both"/>
        <w:rPr>
          <w:rFonts w:ascii="Palatino Linotype" w:hAnsi="Palatino Linotype"/>
          <w:bCs/>
          <w:i/>
        </w:rPr>
      </w:pPr>
      <w:r>
        <w:rPr>
          <w:rFonts w:ascii="Palatino Linotype" w:hAnsi="Palatino Linotype"/>
          <w:b/>
          <w:bCs/>
          <w:i/>
        </w:rPr>
        <w:t>(…</w:t>
      </w:r>
      <w:r>
        <w:rPr>
          <w:rFonts w:ascii="Palatino Linotype" w:hAnsi="Palatino Linotype"/>
          <w:bCs/>
          <w:i/>
        </w:rPr>
        <w:t>)</w:t>
      </w:r>
    </w:p>
    <w:p w14:paraId="2F4CA702" w14:textId="77777777" w:rsidR="004D4D40" w:rsidRDefault="004D4D40" w:rsidP="004D4D40">
      <w:pPr>
        <w:spacing w:line="360" w:lineRule="auto"/>
        <w:ind w:left="567" w:right="567"/>
        <w:jc w:val="both"/>
        <w:rPr>
          <w:rFonts w:ascii="Palatino Linotype" w:hAnsi="Palatino Linotype"/>
          <w:bCs/>
          <w:i/>
        </w:rPr>
      </w:pPr>
      <w:r w:rsidRPr="00756A2F">
        <w:rPr>
          <w:rFonts w:ascii="Palatino Linotype" w:hAnsi="Palatino Linotype"/>
          <w:b/>
          <w:bCs/>
          <w:i/>
        </w:rPr>
        <w:t>XLVII.</w:t>
      </w:r>
      <w:r w:rsidRPr="00756A2F">
        <w:rPr>
          <w:rFonts w:ascii="Palatino Linotype" w:hAnsi="Palatino Linotype"/>
          <w:bCs/>
          <w:i/>
        </w:rPr>
        <w:t xml:space="preserve"> </w:t>
      </w:r>
      <w:r w:rsidRPr="00B5537F">
        <w:rPr>
          <w:rFonts w:ascii="Palatino Linotype" w:hAnsi="Palatino Linotype"/>
          <w:bCs/>
          <w:i/>
          <w:u w:val="single"/>
        </w:rPr>
        <w:t>Los ingresos recibidos</w:t>
      </w:r>
      <w:r w:rsidRPr="00756A2F">
        <w:rPr>
          <w:rFonts w:ascii="Palatino Linotype" w:hAnsi="Palatino Linotype"/>
          <w:bCs/>
          <w:i/>
        </w:rPr>
        <w:t xml:space="preserve"> por cualquier concepto </w:t>
      </w:r>
      <w:r>
        <w:rPr>
          <w:rFonts w:ascii="Palatino Linotype" w:hAnsi="Palatino Linotype"/>
          <w:bCs/>
          <w:i/>
        </w:rPr>
        <w:t xml:space="preserve">señalando </w:t>
      </w:r>
      <w:r w:rsidRPr="00756A2F">
        <w:rPr>
          <w:rFonts w:ascii="Palatino Linotype" w:hAnsi="Palatino Linotype"/>
          <w:bCs/>
          <w:i/>
        </w:rPr>
        <w:t xml:space="preserve">el nombre de los responsables </w:t>
      </w:r>
      <w:r>
        <w:rPr>
          <w:rFonts w:ascii="Palatino Linotype" w:hAnsi="Palatino Linotype"/>
          <w:bCs/>
          <w:i/>
        </w:rPr>
        <w:t xml:space="preserve">de recibirlos, administrarlos y </w:t>
      </w:r>
      <w:r w:rsidRPr="00756A2F">
        <w:rPr>
          <w:rFonts w:ascii="Palatino Linotype" w:hAnsi="Palatino Linotype"/>
          <w:bCs/>
          <w:i/>
        </w:rPr>
        <w:t>ejercerlos, indicando el destino de cada uno de ellos;</w:t>
      </w:r>
    </w:p>
    <w:p w14:paraId="2AAFC3A1" w14:textId="77777777" w:rsidR="004D4D40" w:rsidRDefault="004D4D40" w:rsidP="004D4D40">
      <w:pPr>
        <w:spacing w:line="360" w:lineRule="auto"/>
        <w:ind w:left="567" w:right="567"/>
        <w:jc w:val="both"/>
        <w:rPr>
          <w:rFonts w:ascii="Palatino Linotype" w:hAnsi="Palatino Linotype"/>
          <w:bCs/>
          <w:i/>
        </w:rPr>
      </w:pPr>
      <w:r>
        <w:rPr>
          <w:rFonts w:ascii="Palatino Linotype" w:hAnsi="Palatino Linotype"/>
          <w:bCs/>
          <w:i/>
        </w:rPr>
        <w:t>(…)</w:t>
      </w:r>
    </w:p>
    <w:p w14:paraId="33F0D167" w14:textId="77777777" w:rsidR="004D4D40" w:rsidRDefault="004D4D40" w:rsidP="004D4D40">
      <w:pPr>
        <w:spacing w:line="360" w:lineRule="auto"/>
        <w:ind w:left="567" w:right="567"/>
        <w:jc w:val="both"/>
        <w:rPr>
          <w:rFonts w:ascii="Palatino Linotype" w:hAnsi="Palatino Linotype"/>
          <w:bCs/>
          <w:i/>
        </w:rPr>
      </w:pPr>
      <w:r w:rsidRPr="00E415E0">
        <w:rPr>
          <w:rFonts w:ascii="Palatino Linotype" w:hAnsi="Palatino Linotype"/>
          <w:b/>
          <w:bCs/>
          <w:i/>
        </w:rPr>
        <w:lastRenderedPageBreak/>
        <w:t>Artículo 94.</w:t>
      </w:r>
      <w:r w:rsidRPr="00E415E0">
        <w:rPr>
          <w:rFonts w:ascii="Palatino Linotype" w:hAnsi="Palatino Linotype"/>
          <w:bCs/>
          <w:i/>
        </w:rPr>
        <w:t xml:space="preserve"> Además de las obligacion</w:t>
      </w:r>
      <w:r>
        <w:rPr>
          <w:rFonts w:ascii="Palatino Linotype" w:hAnsi="Palatino Linotype"/>
          <w:bCs/>
          <w:i/>
        </w:rPr>
        <w:t xml:space="preserve">es de transparencia común a que </w:t>
      </w:r>
      <w:r w:rsidRPr="00E415E0">
        <w:rPr>
          <w:rFonts w:ascii="Palatino Linotype" w:hAnsi="Palatino Linotype"/>
          <w:bCs/>
          <w:i/>
        </w:rPr>
        <w:t xml:space="preserve">se refiere el Capítulo II de este Título, </w:t>
      </w:r>
      <w:r>
        <w:rPr>
          <w:rFonts w:ascii="Palatino Linotype" w:hAnsi="Palatino Linotype"/>
          <w:bCs/>
          <w:i/>
        </w:rPr>
        <w:t xml:space="preserve">los sujetos obligados del Poder </w:t>
      </w:r>
      <w:r w:rsidRPr="00E415E0">
        <w:rPr>
          <w:rFonts w:ascii="Palatino Linotype" w:hAnsi="Palatino Linotype"/>
          <w:bCs/>
          <w:i/>
        </w:rPr>
        <w:t>Ejecutivo Local y municipales, deberán po</w:t>
      </w:r>
      <w:r>
        <w:rPr>
          <w:rFonts w:ascii="Palatino Linotype" w:hAnsi="Palatino Linotype"/>
          <w:bCs/>
          <w:i/>
        </w:rPr>
        <w:t xml:space="preserve">ner a disposición del público y </w:t>
      </w:r>
      <w:r w:rsidRPr="00E415E0">
        <w:rPr>
          <w:rFonts w:ascii="Palatino Linotype" w:hAnsi="Palatino Linotype"/>
          <w:bCs/>
          <w:i/>
        </w:rPr>
        <w:t>actualizar la siguiente información:</w:t>
      </w:r>
    </w:p>
    <w:p w14:paraId="389E350F" w14:textId="77777777" w:rsidR="004D4D40" w:rsidRDefault="004D4D40" w:rsidP="004D4D40">
      <w:pPr>
        <w:spacing w:line="360" w:lineRule="auto"/>
        <w:ind w:left="567" w:right="567"/>
        <w:jc w:val="both"/>
        <w:rPr>
          <w:rFonts w:ascii="Palatino Linotype" w:hAnsi="Palatino Linotype"/>
          <w:bCs/>
          <w:i/>
        </w:rPr>
      </w:pPr>
      <w:r w:rsidRPr="00E415E0">
        <w:rPr>
          <w:rFonts w:ascii="Palatino Linotype" w:hAnsi="Palatino Linotype"/>
          <w:b/>
          <w:bCs/>
          <w:i/>
        </w:rPr>
        <w:t>I.</w:t>
      </w:r>
      <w:r w:rsidRPr="00E415E0">
        <w:rPr>
          <w:rFonts w:ascii="Palatino Linotype" w:hAnsi="Palatino Linotype"/>
          <w:bCs/>
          <w:i/>
        </w:rPr>
        <w:t xml:space="preserve"> En el caso del Poder Ejecutivo y los</w:t>
      </w:r>
      <w:r>
        <w:rPr>
          <w:rFonts w:ascii="Palatino Linotype" w:hAnsi="Palatino Linotype"/>
          <w:bCs/>
          <w:i/>
        </w:rPr>
        <w:t xml:space="preserve"> Municipios, en el ámbito de su </w:t>
      </w:r>
      <w:r w:rsidRPr="00E415E0">
        <w:rPr>
          <w:rFonts w:ascii="Palatino Linotype" w:hAnsi="Palatino Linotype"/>
          <w:bCs/>
          <w:i/>
        </w:rPr>
        <w:t>competencia:</w:t>
      </w:r>
    </w:p>
    <w:p w14:paraId="286655B8" w14:textId="77777777" w:rsidR="004D4D40" w:rsidRDefault="004D4D40" w:rsidP="004D4D40">
      <w:pPr>
        <w:spacing w:line="360" w:lineRule="auto"/>
        <w:ind w:left="567" w:right="567"/>
        <w:jc w:val="both"/>
        <w:rPr>
          <w:rFonts w:ascii="Palatino Linotype" w:hAnsi="Palatino Linotype"/>
          <w:bCs/>
          <w:i/>
        </w:rPr>
      </w:pPr>
      <w:r w:rsidRPr="00E415E0">
        <w:rPr>
          <w:rFonts w:ascii="Palatino Linotype" w:hAnsi="Palatino Linotype"/>
          <w:b/>
          <w:bCs/>
          <w:i/>
        </w:rPr>
        <w:t>b)</w:t>
      </w:r>
      <w:r w:rsidRPr="00E415E0">
        <w:rPr>
          <w:rFonts w:ascii="Palatino Linotype" w:hAnsi="Palatino Linotype"/>
          <w:bCs/>
          <w:i/>
        </w:rPr>
        <w:t xml:space="preserve"> </w:t>
      </w:r>
      <w:r w:rsidRPr="00B5537F">
        <w:rPr>
          <w:rFonts w:ascii="Palatino Linotype" w:hAnsi="Palatino Linotype"/>
          <w:bCs/>
          <w:i/>
          <w:u w:val="single"/>
        </w:rPr>
        <w:t>El presupuesto de egresos</w:t>
      </w:r>
      <w:r w:rsidRPr="00E415E0">
        <w:rPr>
          <w:rFonts w:ascii="Palatino Linotype" w:hAnsi="Palatino Linotype"/>
          <w:bCs/>
          <w:i/>
        </w:rPr>
        <w:t xml:space="preserve"> y las fórmulas de distribución de los</w:t>
      </w:r>
      <w:r>
        <w:rPr>
          <w:rFonts w:ascii="Palatino Linotype" w:hAnsi="Palatino Linotype"/>
          <w:bCs/>
          <w:i/>
        </w:rPr>
        <w:t xml:space="preserve"> </w:t>
      </w:r>
      <w:r w:rsidRPr="00E415E0">
        <w:rPr>
          <w:rFonts w:ascii="Palatino Linotype" w:hAnsi="Palatino Linotype"/>
          <w:bCs/>
          <w:i/>
        </w:rPr>
        <w:t>recursos otorgados;</w:t>
      </w:r>
    </w:p>
    <w:p w14:paraId="78F34271" w14:textId="77777777" w:rsidR="004D4D40" w:rsidRDefault="004D4D40" w:rsidP="004D4D40">
      <w:pPr>
        <w:spacing w:line="360" w:lineRule="auto"/>
        <w:jc w:val="both"/>
        <w:rPr>
          <w:rFonts w:ascii="Palatino Linotype" w:hAnsi="Palatino Linotype"/>
          <w:bCs/>
        </w:rPr>
      </w:pPr>
    </w:p>
    <w:p w14:paraId="2748D7A6" w14:textId="77777777" w:rsidR="004D4D40" w:rsidRPr="00C7112F" w:rsidRDefault="004D4D40" w:rsidP="004D4D40">
      <w:pPr>
        <w:spacing w:line="360" w:lineRule="auto"/>
        <w:jc w:val="both"/>
        <w:rPr>
          <w:rFonts w:ascii="Palatino Linotype" w:hAnsi="Palatino Linotype"/>
          <w:lang w:eastAsia="es-MX"/>
        </w:rPr>
      </w:pPr>
      <w:r>
        <w:rPr>
          <w:rFonts w:ascii="Palatino Linotype" w:hAnsi="Palatino Linotype"/>
          <w:bCs/>
        </w:rPr>
        <w:t xml:space="preserve">Atento a lo anterior, es menester remitirnos a lo que establece el </w:t>
      </w:r>
      <w:r w:rsidRPr="00B9029F">
        <w:rPr>
          <w:rFonts w:ascii="Palatino Linotype" w:hAnsi="Palatino Linotype"/>
          <w:bCs/>
        </w:rPr>
        <w:t>acuerdo 008/2021 por el que se emiten las políticas, fechas de capacitación y calendarización de entrega de los Informes Trimestrales de los Sujetos de Fiscalización del Estado de México, del Ejercicio Fiscal 2021.</w:t>
      </w:r>
    </w:p>
    <w:p w14:paraId="3085B2AE" w14:textId="77777777" w:rsidR="004D4D40" w:rsidRDefault="004D4D40" w:rsidP="004D4D40">
      <w:pPr>
        <w:spacing w:line="360" w:lineRule="auto"/>
        <w:jc w:val="both"/>
        <w:rPr>
          <w:rFonts w:ascii="Palatino Linotype" w:hAnsi="Palatino Linotype"/>
          <w:bCs/>
        </w:rPr>
      </w:pPr>
    </w:p>
    <w:p w14:paraId="1424799B" w14:textId="77777777" w:rsidR="004D4D40" w:rsidRPr="004D4D40" w:rsidRDefault="004D4D40" w:rsidP="004D4D40">
      <w:pPr>
        <w:ind w:left="567" w:right="567"/>
        <w:jc w:val="both"/>
        <w:rPr>
          <w:rFonts w:ascii="Palatino Linotype" w:hAnsi="Palatino Linotype"/>
          <w:i/>
          <w:sz w:val="22"/>
        </w:rPr>
      </w:pPr>
      <w:r w:rsidRPr="004D4D40">
        <w:rPr>
          <w:rFonts w:ascii="Palatino Linotype" w:hAnsi="Palatino Linotype"/>
          <w:i/>
          <w:sz w:val="22"/>
        </w:rPr>
        <w:t>PRIMERO. Los Informes Trimestrales de los sujetos de fiscalización, se deben realizar conforme a lo establecido en el Requerimiento anual para la entrega de los Informes Trimestrales de las entidades fiscalizables estatales y municipales del ejercicio 2021, y a las “Políticas para la Integración del Informe Trimestral de los Sujetos de Fiscalización Estatales para el ejercicio 2021”, mismas que se integran en el anexo uno, así como a las “Políticas para la Integración del Informe Trimestral de los Sujetos de Fiscalización Municipales para el ejercicio 2021”, establecidas en el anexo dos, ambos anexos publicados a través de este Acuerdo, también disponibles en el sitio electrónico del Órgano Superior de Fiscalización.</w:t>
      </w:r>
    </w:p>
    <w:p w14:paraId="5659F238" w14:textId="77777777" w:rsidR="004D4D40" w:rsidRPr="004D4D40" w:rsidRDefault="004D4D40" w:rsidP="004D4D40">
      <w:pPr>
        <w:ind w:left="567" w:right="567"/>
        <w:jc w:val="both"/>
        <w:rPr>
          <w:rFonts w:ascii="Palatino Linotype" w:hAnsi="Palatino Linotype"/>
          <w:i/>
          <w:sz w:val="22"/>
        </w:rPr>
      </w:pPr>
      <w:r w:rsidRPr="004D4D40">
        <w:rPr>
          <w:rFonts w:ascii="Palatino Linotype" w:hAnsi="Palatino Linotype"/>
          <w:i/>
          <w:sz w:val="22"/>
        </w:rPr>
        <w:t>…</w:t>
      </w:r>
    </w:p>
    <w:p w14:paraId="53AE300D" w14:textId="77777777" w:rsidR="004D4D40" w:rsidRPr="004D4D40" w:rsidRDefault="004D4D40" w:rsidP="004D4D40">
      <w:pPr>
        <w:ind w:left="567" w:right="567"/>
        <w:jc w:val="both"/>
        <w:rPr>
          <w:rFonts w:ascii="Palatino Linotype" w:hAnsi="Palatino Linotype"/>
          <w:i/>
          <w:sz w:val="22"/>
        </w:rPr>
      </w:pPr>
      <w:r w:rsidRPr="004D4D40">
        <w:rPr>
          <w:rFonts w:ascii="Palatino Linotype" w:hAnsi="Palatino Linotype"/>
          <w:i/>
          <w:sz w:val="22"/>
        </w:rPr>
        <w:t xml:space="preserve">CUARTO. Se les requiere a los sujetos de fiscalización, cumplir con la presentación de la información referida de forma pertinente, completa, veraz, oportuna y correcta, que guarde plena relación con lo solicitado; a fin de que este Órgano Superior de Fiscalización dé cumplimiento a sus atribuciones conferidas en términos constitucionales y legales. </w:t>
      </w:r>
    </w:p>
    <w:p w14:paraId="5C76372A" w14:textId="77777777" w:rsidR="004D4D40" w:rsidRPr="004D4D40" w:rsidRDefault="004D4D40" w:rsidP="004D4D40">
      <w:pPr>
        <w:ind w:left="567" w:right="567"/>
        <w:jc w:val="both"/>
        <w:rPr>
          <w:rFonts w:ascii="Palatino Linotype" w:hAnsi="Palatino Linotype"/>
          <w:bCs/>
          <w:i/>
          <w:sz w:val="22"/>
        </w:rPr>
      </w:pPr>
      <w:r w:rsidRPr="004D4D40">
        <w:rPr>
          <w:rFonts w:ascii="Palatino Linotype" w:hAnsi="Palatino Linotype"/>
          <w:i/>
          <w:sz w:val="22"/>
        </w:rPr>
        <w:t xml:space="preserve">Por lo que, ante la negativa a entregar información o aportar información falsa al Órgano Superior de Fiscalización, así como llevar a cabo actos de simulación para entorpecer y obstaculizar la actividad fiscalizadora, los responsables serán sancionados conforme a la Ley General de Responsabilidades Administrativas, la Ley de Responsabilidades </w:t>
      </w:r>
      <w:r w:rsidRPr="004D4D40">
        <w:rPr>
          <w:rFonts w:ascii="Palatino Linotype" w:hAnsi="Palatino Linotype"/>
          <w:i/>
          <w:sz w:val="22"/>
        </w:rPr>
        <w:lastRenderedPageBreak/>
        <w:t>Administrativas del Estado de México y Municipios, y en su caso, de la legislación penal aplicable.</w:t>
      </w:r>
    </w:p>
    <w:p w14:paraId="41065BD0" w14:textId="77777777" w:rsidR="004D4D40" w:rsidRDefault="004D4D40" w:rsidP="004D4D40">
      <w:pPr>
        <w:spacing w:line="360" w:lineRule="auto"/>
        <w:jc w:val="both"/>
        <w:rPr>
          <w:rFonts w:ascii="Palatino Linotype" w:hAnsi="Palatino Linotype"/>
          <w:bCs/>
        </w:rPr>
      </w:pPr>
    </w:p>
    <w:p w14:paraId="2BFD1DB2" w14:textId="77777777" w:rsidR="004D4D40" w:rsidRDefault="004D4D40" w:rsidP="004D4D40">
      <w:pPr>
        <w:spacing w:line="360" w:lineRule="auto"/>
        <w:jc w:val="both"/>
        <w:rPr>
          <w:rFonts w:ascii="Palatino Linotype" w:hAnsi="Palatino Linotype"/>
          <w:bCs/>
        </w:rPr>
      </w:pPr>
      <w:r>
        <w:rPr>
          <w:rFonts w:ascii="Palatino Linotype" w:hAnsi="Palatino Linotype"/>
          <w:bCs/>
        </w:rPr>
        <w:t>De los preceptos legales insertos, se advierte que las Entidades Fiscalizables Municipales deben cumplir con la presentación de la información relativa al informe trimestral y esta deberá ser de manera completa veraz y oportuna.</w:t>
      </w:r>
    </w:p>
    <w:p w14:paraId="2868F50E" w14:textId="77777777" w:rsidR="004D4D40" w:rsidRDefault="004D4D40" w:rsidP="004D4D40">
      <w:pPr>
        <w:spacing w:line="360" w:lineRule="auto"/>
        <w:jc w:val="both"/>
        <w:rPr>
          <w:rFonts w:ascii="Palatino Linotype" w:hAnsi="Palatino Linotype"/>
          <w:bCs/>
        </w:rPr>
      </w:pPr>
    </w:p>
    <w:p w14:paraId="5D8DE730" w14:textId="77777777" w:rsidR="004D4D40" w:rsidRDefault="004D4D40" w:rsidP="004D4D40">
      <w:pPr>
        <w:spacing w:line="360" w:lineRule="auto"/>
        <w:ind w:right="49"/>
        <w:jc w:val="both"/>
        <w:rPr>
          <w:rFonts w:ascii="Palatino Linotype" w:eastAsia="Palatino Linotype" w:hAnsi="Palatino Linotype" w:cs="Palatino Linotype"/>
        </w:rPr>
      </w:pPr>
      <w:r w:rsidRPr="005C15E7">
        <w:rPr>
          <w:rFonts w:ascii="Palatino Linotype" w:eastAsia="Palatino Linotype" w:hAnsi="Palatino Linotype" w:cs="Palatino Linotype"/>
        </w:rPr>
        <w:t xml:space="preserve">Ahora bien, sobre la materia de la solicitud </w:t>
      </w:r>
      <w:r>
        <w:rPr>
          <w:rFonts w:ascii="Palatino Linotype" w:eastAsia="Palatino Linotype" w:hAnsi="Palatino Linotype" w:cs="Palatino Linotype"/>
        </w:rPr>
        <w:t>e</w:t>
      </w:r>
      <w:r w:rsidRPr="005C15E7">
        <w:rPr>
          <w:rFonts w:ascii="Palatino Linotype" w:eastAsia="Palatino Linotype" w:hAnsi="Palatino Linotype" w:cs="Palatino Linotype"/>
        </w:rPr>
        <w:t>l Código Financiero del Estado de México y Municipios en su artículo 285, que en lo medular señala que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14:paraId="27EAF2C2" w14:textId="77777777" w:rsidR="004D4D40" w:rsidRPr="005C15E7" w:rsidRDefault="004D4D40" w:rsidP="004D4D40">
      <w:pPr>
        <w:spacing w:line="360" w:lineRule="auto"/>
        <w:ind w:right="49"/>
        <w:jc w:val="both"/>
        <w:rPr>
          <w:rFonts w:ascii="Palatino Linotype" w:eastAsia="Palatino Linotype" w:hAnsi="Palatino Linotype" w:cs="Palatino Linotype"/>
        </w:rPr>
      </w:pPr>
    </w:p>
    <w:p w14:paraId="7B6FB98A" w14:textId="77777777" w:rsidR="004D4D40" w:rsidRDefault="004D4D40" w:rsidP="004D4D40">
      <w:pPr>
        <w:pBdr>
          <w:top w:val="nil"/>
          <w:left w:val="nil"/>
          <w:bottom w:val="nil"/>
          <w:right w:val="nil"/>
          <w:between w:val="nil"/>
        </w:pBdr>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“Artículo 285</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b/>
          <w:i/>
          <w:color w:val="000000"/>
        </w:rPr>
        <w:t>El Presupuesto de Egresos</w:t>
      </w:r>
      <w:r>
        <w:rPr>
          <w:rFonts w:ascii="Palatino Linotype" w:eastAsia="Palatino Linotype" w:hAnsi="Palatino Linotype" w:cs="Palatino Linotype"/>
          <w:i/>
          <w:color w:val="000000"/>
        </w:rPr>
        <w:t xml:space="preserve"> del Estado </w:t>
      </w:r>
      <w:r>
        <w:rPr>
          <w:rFonts w:ascii="Palatino Linotype" w:eastAsia="Palatino Linotype" w:hAnsi="Palatino Linotype" w:cs="Palatino Linotype"/>
          <w:b/>
          <w:i/>
          <w:color w:val="000000"/>
        </w:rPr>
        <w:t>es el instrumento jurídico, de política económica y de política de gasto</w:t>
      </w:r>
      <w:r>
        <w:rPr>
          <w:rFonts w:ascii="Palatino Linotype" w:eastAsia="Palatino Linotype" w:hAnsi="Palatino Linotype" w:cs="Palatino Linotype"/>
          <w:i/>
          <w:color w:val="000000"/>
        </w:rPr>
        <w:t>, que aprueba la Legislatura conforme a la iniciativa que presenta el Gobernador, en el cual se establece el ejercicio, control y evaluación del gasto público de las Dependencias, Entidades Públicas y Organismos Autónomos a través de los programas derivados del Plan de Desarrollo del Estado de México, durante el ejercicio fiscal correspondiente, así como de aquellos de naturaleza multianual propuestos por la Secretaría.</w:t>
      </w:r>
    </w:p>
    <w:p w14:paraId="082DE4C3" w14:textId="77777777" w:rsidR="004D4D40" w:rsidRDefault="004D4D40" w:rsidP="004D4D40">
      <w:pPr>
        <w:pBdr>
          <w:top w:val="nil"/>
          <w:left w:val="nil"/>
          <w:bottom w:val="nil"/>
          <w:right w:val="nil"/>
          <w:between w:val="nil"/>
        </w:pBdr>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
    <w:p w14:paraId="63ADC99B" w14:textId="77777777" w:rsidR="004D4D40" w:rsidRDefault="004D4D40" w:rsidP="004D4D40">
      <w:pPr>
        <w:pBdr>
          <w:top w:val="nil"/>
          <w:left w:val="nil"/>
          <w:bottom w:val="nil"/>
          <w:right w:val="nil"/>
          <w:between w:val="nil"/>
        </w:pBdr>
        <w:ind w:left="567" w:right="567"/>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u w:val="single"/>
        </w:rPr>
        <w:t>En el caso de los municipios, el Presupuesto de Egresos, será el que se apruebe por el Ayuntamiento</w:t>
      </w:r>
      <w:r>
        <w:rPr>
          <w:rFonts w:ascii="Palatino Linotype" w:eastAsia="Palatino Linotype" w:hAnsi="Palatino Linotype" w:cs="Palatino Linotype"/>
          <w:b/>
          <w:i/>
          <w:color w:val="000000"/>
        </w:rPr>
        <w:t>…”</w:t>
      </w:r>
    </w:p>
    <w:p w14:paraId="1D1C2510" w14:textId="77777777" w:rsidR="004D4D40" w:rsidRPr="000548AB" w:rsidRDefault="004D4D40" w:rsidP="004D4D40">
      <w:pPr>
        <w:pBdr>
          <w:top w:val="nil"/>
          <w:left w:val="nil"/>
          <w:bottom w:val="nil"/>
          <w:right w:val="nil"/>
          <w:between w:val="nil"/>
        </w:pBdr>
        <w:ind w:left="567" w:right="567"/>
        <w:jc w:val="both"/>
        <w:rPr>
          <w:rFonts w:ascii="Palatino Linotype" w:eastAsia="Palatino Linotype" w:hAnsi="Palatino Linotype" w:cs="Palatino Linotype"/>
          <w:b/>
          <w:i/>
          <w:color w:val="000000"/>
          <w:u w:val="single"/>
        </w:rPr>
      </w:pPr>
    </w:p>
    <w:p w14:paraId="5BC6A3EA" w14:textId="77777777" w:rsidR="004D4D40" w:rsidRDefault="004D4D40" w:rsidP="004D4D40">
      <w:pPr>
        <w:spacing w:line="360" w:lineRule="auto"/>
        <w:jc w:val="both"/>
        <w:rPr>
          <w:rFonts w:ascii="Palatino Linotype" w:eastAsia="Palatino Linotype" w:hAnsi="Palatino Linotype" w:cs="Palatino Linotype"/>
        </w:rPr>
      </w:pPr>
      <w:r w:rsidRPr="005C15E7">
        <w:rPr>
          <w:rFonts w:ascii="Palatino Linotype" w:eastAsia="Palatino Linotype" w:hAnsi="Palatino Linotype" w:cs="Palatino Linotype"/>
        </w:rPr>
        <w:t>Por su parte, el Manual para la Planeación, Programación y Presupuesto de Egresos Municipal para el Ejercicio Fiscal 2021, en el Marco Conceptual, definen al presupuesto como:</w:t>
      </w:r>
    </w:p>
    <w:p w14:paraId="6E8B1E53" w14:textId="77777777" w:rsidR="004D4D40" w:rsidRPr="005C15E7" w:rsidRDefault="004D4D40" w:rsidP="004D4D40">
      <w:pPr>
        <w:spacing w:line="360" w:lineRule="auto"/>
        <w:jc w:val="both"/>
        <w:rPr>
          <w:rFonts w:ascii="Palatino Linotype" w:eastAsia="Palatino Linotype" w:hAnsi="Palatino Linotype" w:cs="Palatino Linotype"/>
        </w:rPr>
      </w:pPr>
    </w:p>
    <w:p w14:paraId="6A173994" w14:textId="77777777" w:rsidR="004D4D40" w:rsidRPr="00A1687C" w:rsidRDefault="004D4D40" w:rsidP="004D4D40">
      <w:pPr>
        <w:pBdr>
          <w:top w:val="nil"/>
          <w:left w:val="nil"/>
          <w:bottom w:val="nil"/>
          <w:right w:val="nil"/>
          <w:between w:val="nil"/>
        </w:pBdr>
        <w:ind w:left="567" w:right="567"/>
        <w:jc w:val="both"/>
        <w:rPr>
          <w:rFonts w:ascii="Palatino Linotype" w:eastAsia="Palatino Linotype" w:hAnsi="Palatino Linotype" w:cs="Palatino Linotype"/>
          <w:b/>
          <w:i/>
          <w:color w:val="000000"/>
          <w:u w:val="single"/>
        </w:rPr>
      </w:pPr>
      <w:r>
        <w:rPr>
          <w:rFonts w:ascii="Palatino Linotype" w:eastAsia="Palatino Linotype" w:hAnsi="Palatino Linotype" w:cs="Palatino Linotype"/>
          <w:i/>
          <w:color w:val="000000"/>
        </w:rPr>
        <w:t xml:space="preserve">“Con base en lo que establece el artículo 285 del Código Financiero del Estado de México y Municipios, </w:t>
      </w:r>
      <w:r w:rsidRPr="000A0250">
        <w:rPr>
          <w:rFonts w:ascii="Palatino Linotype" w:eastAsia="Palatino Linotype" w:hAnsi="Palatino Linotype" w:cs="Palatino Linotype"/>
          <w:b/>
          <w:i/>
          <w:color w:val="000000"/>
        </w:rPr>
        <w:t>el Presupuesto de Egresos Municipal se conceptualiza como el instrumento jurídico, de política económica y de política de gasto, que aprueba el Cabildo, conforme a la propuesta que presenta el C. Presidente Municipal</w:t>
      </w:r>
      <w:r>
        <w:rPr>
          <w:rFonts w:ascii="Palatino Linotype" w:eastAsia="Palatino Linotype" w:hAnsi="Palatino Linotype" w:cs="Palatino Linotype"/>
          <w:i/>
          <w:color w:val="000000"/>
        </w:rPr>
        <w:t xml:space="preserve">, </w:t>
      </w:r>
      <w:r w:rsidRPr="000A0250">
        <w:rPr>
          <w:rFonts w:ascii="Palatino Linotype" w:eastAsia="Palatino Linotype" w:hAnsi="Palatino Linotype" w:cs="Palatino Linotype"/>
          <w:b/>
          <w:i/>
          <w:color w:val="000000"/>
        </w:rPr>
        <w:t>en el cual se establece el ejercicio, control y evaluación del gasto público de las Dependencias</w:t>
      </w:r>
      <w:r>
        <w:rPr>
          <w:rFonts w:ascii="Palatino Linotype" w:eastAsia="Palatino Linotype" w:hAnsi="Palatino Linotype" w:cs="Palatino Linotype"/>
          <w:i/>
          <w:color w:val="000000"/>
        </w:rPr>
        <w:t xml:space="preserve"> </w:t>
      </w:r>
      <w:r w:rsidRPr="00A1687C">
        <w:rPr>
          <w:rFonts w:ascii="Palatino Linotype" w:eastAsia="Palatino Linotype" w:hAnsi="Palatino Linotype" w:cs="Palatino Linotype"/>
          <w:b/>
          <w:i/>
          <w:color w:val="000000"/>
        </w:rPr>
        <w:t xml:space="preserve">y </w:t>
      </w:r>
      <w:r w:rsidRPr="00A1687C">
        <w:rPr>
          <w:rFonts w:ascii="Palatino Linotype" w:eastAsia="Palatino Linotype" w:hAnsi="Palatino Linotype" w:cs="Palatino Linotype"/>
          <w:b/>
          <w:i/>
          <w:color w:val="000000"/>
          <w:u w:val="single"/>
        </w:rPr>
        <w:t>Organismos Municipales, a través de los programas derivados del Plan de Desarrollo Municipal, durante el ejercicio fiscal correspondiente.</w:t>
      </w:r>
    </w:p>
    <w:p w14:paraId="1808E478" w14:textId="77777777" w:rsidR="004D4D40" w:rsidRDefault="004D4D40" w:rsidP="004D4D40">
      <w:pPr>
        <w:pBdr>
          <w:top w:val="nil"/>
          <w:left w:val="nil"/>
          <w:bottom w:val="nil"/>
          <w:right w:val="nil"/>
          <w:between w:val="nil"/>
        </w:pBdr>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14:paraId="2831932E" w14:textId="77777777" w:rsidR="004D4D40" w:rsidRDefault="004D4D40" w:rsidP="004D4D40">
      <w:pPr>
        <w:pBdr>
          <w:top w:val="nil"/>
          <w:left w:val="nil"/>
          <w:bottom w:val="nil"/>
          <w:right w:val="nil"/>
          <w:between w:val="nil"/>
        </w:pBdr>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 (Sic)</w:t>
      </w:r>
    </w:p>
    <w:p w14:paraId="10E81F69" w14:textId="77777777" w:rsidR="004D4D40" w:rsidRDefault="004D4D40" w:rsidP="004D4D40">
      <w:pPr>
        <w:pBdr>
          <w:top w:val="nil"/>
          <w:left w:val="nil"/>
          <w:bottom w:val="nil"/>
          <w:right w:val="nil"/>
          <w:between w:val="nil"/>
        </w:pBdr>
        <w:ind w:left="851" w:right="851" w:hanging="708"/>
        <w:jc w:val="both"/>
        <w:rPr>
          <w:rFonts w:ascii="Palatino Linotype" w:eastAsia="Palatino Linotype" w:hAnsi="Palatino Linotype" w:cs="Palatino Linotype"/>
          <w:i/>
          <w:color w:val="000000"/>
        </w:rPr>
      </w:pPr>
    </w:p>
    <w:p w14:paraId="3409AE80" w14:textId="77777777" w:rsidR="004D4D40" w:rsidRDefault="004D4D40" w:rsidP="004D4D40">
      <w:pPr>
        <w:spacing w:line="360" w:lineRule="auto"/>
        <w:jc w:val="both"/>
        <w:rPr>
          <w:rFonts w:ascii="Palatino Linotype" w:eastAsia="Palatino Linotype" w:hAnsi="Palatino Linotype" w:cs="Palatino Linotype"/>
        </w:rPr>
      </w:pPr>
      <w:r w:rsidRPr="005C15E7">
        <w:rPr>
          <w:rFonts w:ascii="Palatino Linotype" w:eastAsia="Palatino Linotype" w:hAnsi="Palatino Linotype" w:cs="Palatino Linotype"/>
        </w:rPr>
        <w:t>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w:t>
      </w:r>
    </w:p>
    <w:p w14:paraId="7278368B" w14:textId="77777777" w:rsidR="007831CA" w:rsidRPr="00944CF9" w:rsidRDefault="007831CA" w:rsidP="004D4D40">
      <w:pPr>
        <w:spacing w:line="360" w:lineRule="auto"/>
        <w:jc w:val="both"/>
        <w:rPr>
          <w:rFonts w:ascii="Palatino Linotype" w:eastAsiaTheme="minorHAnsi" w:hAnsi="Palatino Linotype" w:cs="Arial"/>
          <w:szCs w:val="22"/>
          <w:lang w:val="es-MX" w:eastAsia="en-US"/>
        </w:rPr>
      </w:pPr>
    </w:p>
    <w:p w14:paraId="08D16EBB" w14:textId="77777777" w:rsidR="007831CA" w:rsidRPr="00944CF9" w:rsidRDefault="007831CA" w:rsidP="007831CA">
      <w:pPr>
        <w:spacing w:line="360" w:lineRule="auto"/>
        <w:jc w:val="both"/>
        <w:rPr>
          <w:rFonts w:ascii="Palatino Linotype" w:eastAsia="MS Mincho" w:hAnsi="Palatino Linotype" w:cstheme="minorBidi"/>
          <w:szCs w:val="22"/>
          <w:lang w:eastAsia="en-US"/>
        </w:rPr>
      </w:pPr>
      <w:r w:rsidRPr="00944CF9">
        <w:rPr>
          <w:rFonts w:ascii="Palatino Linotype" w:eastAsia="MS Mincho" w:hAnsi="Palatino Linotype" w:cstheme="minorBidi"/>
          <w:szCs w:val="22"/>
          <w:lang w:eastAsia="en-US"/>
        </w:rPr>
        <w:t xml:space="preserve">En conclusión, no existe causal por la que el </w:t>
      </w:r>
      <w:r w:rsidRPr="00944CF9">
        <w:rPr>
          <w:rFonts w:ascii="Palatino Linotype" w:eastAsia="MS Mincho" w:hAnsi="Palatino Linotype" w:cstheme="minorBidi"/>
          <w:b/>
          <w:szCs w:val="22"/>
          <w:lang w:eastAsia="en-US"/>
        </w:rPr>
        <w:t>Sujeto Obligado</w:t>
      </w:r>
      <w:r w:rsidRPr="00944CF9">
        <w:rPr>
          <w:rFonts w:ascii="Palatino Linotype" w:eastAsia="MS Mincho" w:hAnsi="Palatino Linotype" w:cstheme="minorBidi"/>
          <w:szCs w:val="22"/>
          <w:lang w:eastAsia="en-US"/>
        </w:rPr>
        <w:t xml:space="preserve"> pueda excusar o negar la información solicitada, ya que la naturaleza de dicha información y de acuerdo a los principios rectores de la administración pública, es pública y accesible a cualquier persona, por lo que</w:t>
      </w:r>
      <w:r w:rsidR="004D4D40">
        <w:rPr>
          <w:rFonts w:ascii="Palatino Linotype" w:eastAsia="MS Mincho" w:hAnsi="Palatino Linotype" w:cstheme="minorBidi"/>
          <w:szCs w:val="22"/>
          <w:lang w:eastAsia="en-US"/>
        </w:rPr>
        <w:t xml:space="preserve"> el</w:t>
      </w:r>
      <w:r w:rsidRPr="00944CF9">
        <w:rPr>
          <w:rFonts w:ascii="Palatino Linotype" w:eastAsia="MS Mincho" w:hAnsi="Palatino Linotype" w:cstheme="minorBidi"/>
          <w:szCs w:val="22"/>
          <w:lang w:eastAsia="en-US"/>
        </w:rPr>
        <w:t xml:space="preserve"> </w:t>
      </w:r>
      <w:r w:rsidR="004D4D40">
        <w:rPr>
          <w:rFonts w:ascii="Palatino Linotype" w:hAnsi="Palatino Linotype"/>
          <w:color w:val="000000"/>
          <w:lang w:val="es-419" w:eastAsia="es-419"/>
        </w:rPr>
        <w:t>presupuesto ejercido y aprobado referido</w:t>
      </w:r>
      <w:r w:rsidRPr="00944CF9">
        <w:rPr>
          <w:rFonts w:ascii="Palatino Linotype" w:eastAsia="MS Mincho" w:hAnsi="Palatino Linotype" w:cstheme="minorBidi"/>
          <w:szCs w:val="22"/>
          <w:lang w:eastAsia="en-US"/>
        </w:rPr>
        <w:t xml:space="preserve"> con anterioridad, la </w:t>
      </w:r>
      <w:r w:rsidRPr="00944CF9">
        <w:rPr>
          <w:rFonts w:ascii="Palatino Linotype" w:eastAsia="MS Mincho" w:hAnsi="Palatino Linotype" w:cstheme="minorBidi"/>
          <w:szCs w:val="22"/>
          <w:lang w:eastAsia="en-US"/>
        </w:rPr>
        <w:lastRenderedPageBreak/>
        <w:t>Autoridad Municipal tiene la obligación de hacer público su contenido a la mayor brevedad posible.</w:t>
      </w:r>
    </w:p>
    <w:p w14:paraId="6591B5B4" w14:textId="77777777" w:rsidR="007831CA" w:rsidRDefault="007831CA" w:rsidP="007831CA">
      <w:pPr>
        <w:tabs>
          <w:tab w:val="left" w:pos="709"/>
        </w:tabs>
        <w:spacing w:line="360" w:lineRule="auto"/>
        <w:jc w:val="both"/>
        <w:rPr>
          <w:rFonts w:ascii="Palatino Linotype" w:eastAsia="Calibri" w:hAnsi="Palatino Linotype" w:cs="Arial"/>
          <w:szCs w:val="22"/>
          <w:lang w:eastAsia="en-US"/>
        </w:rPr>
      </w:pPr>
    </w:p>
    <w:p w14:paraId="21F495F5" w14:textId="77777777" w:rsidR="007831CA" w:rsidRPr="00532A84" w:rsidRDefault="007831CA" w:rsidP="007831CA">
      <w:pPr>
        <w:spacing w:line="360" w:lineRule="auto"/>
        <w:jc w:val="both"/>
        <w:rPr>
          <w:rFonts w:ascii="Palatino Linotype" w:hAnsi="Palatino Linotype" w:cs="Arial"/>
        </w:rPr>
      </w:pPr>
      <w:r w:rsidRPr="00532A84">
        <w:rPr>
          <w:rFonts w:ascii="Palatino Linotype" w:hAnsi="Palatino Linotype" w:cs="Arial"/>
        </w:rPr>
        <w:t xml:space="preserve">Adicionalmente, es de precisar que, aunque la solicitud de información y la respuesta estén dirigidas y atendidas por </w:t>
      </w:r>
      <w:r w:rsidRPr="0002504C">
        <w:rPr>
          <w:rFonts w:ascii="Palatino Linotype" w:hAnsi="Palatino Linotype" w:cs="Arial"/>
        </w:rPr>
        <w:t>un Sujeto Obligado, lo cierto es que también tienen diversas Unidades Administrativas y cada área cuenta con un Servidor Público Habilitado, que</w:t>
      </w:r>
      <w:r w:rsidRPr="00532A84">
        <w:rPr>
          <w:rFonts w:ascii="Palatino Linotype" w:hAnsi="Palatino Linotype" w:cs="Arial"/>
        </w:rPr>
        <w:t xml:space="preserv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3F298A22" w14:textId="77777777" w:rsidR="007831CA" w:rsidRPr="00532A84" w:rsidRDefault="007831CA" w:rsidP="007831CA">
      <w:pPr>
        <w:rPr>
          <w:rFonts w:ascii="Palatino Linotype" w:hAnsi="Palatino Linotype"/>
        </w:rPr>
      </w:pPr>
    </w:p>
    <w:p w14:paraId="37A501AF"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b/>
          <w:i/>
        </w:rPr>
        <w:t>Artículo 3.</w:t>
      </w:r>
      <w:r w:rsidRPr="00532A84">
        <w:rPr>
          <w:rFonts w:ascii="Palatino Linotype" w:hAnsi="Palatino Linotype" w:cs="Arial"/>
          <w:i/>
        </w:rPr>
        <w:t xml:space="preserve"> Para los efectos de la presente Ley se entenderá por:</w:t>
      </w:r>
    </w:p>
    <w:p w14:paraId="503E6D6A"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w:t>
      </w:r>
    </w:p>
    <w:p w14:paraId="05F8695B"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b/>
          <w:i/>
        </w:rPr>
        <w:t xml:space="preserve">XXXIX. Servidor público habilitado: </w:t>
      </w:r>
      <w:r w:rsidRPr="00532A84">
        <w:rPr>
          <w:rFonts w:ascii="Palatino Linotype" w:hAnsi="Palatino Linotype" w:cs="Arial"/>
          <w:i/>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5EE867A"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w:t>
      </w:r>
    </w:p>
    <w:p w14:paraId="4AA9B58F" w14:textId="77777777" w:rsidR="007831CA" w:rsidRPr="00532A84" w:rsidRDefault="007831CA" w:rsidP="007831CA">
      <w:pPr>
        <w:autoSpaceDE w:val="0"/>
        <w:autoSpaceDN w:val="0"/>
        <w:adjustRightInd w:val="0"/>
        <w:ind w:left="567" w:right="567"/>
        <w:jc w:val="both"/>
        <w:rPr>
          <w:rFonts w:ascii="Palatino Linotype" w:hAnsi="Palatino Linotype" w:cs="Arial"/>
          <w:b/>
          <w:i/>
        </w:rPr>
      </w:pPr>
    </w:p>
    <w:p w14:paraId="6BA7147A"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b/>
          <w:i/>
        </w:rPr>
        <w:t>Artículo 58.</w:t>
      </w:r>
      <w:r w:rsidRPr="00532A84">
        <w:rPr>
          <w:rFonts w:ascii="Palatino Linotype" w:hAnsi="Palatino Linotype" w:cs="Arial"/>
          <w:i/>
        </w:rPr>
        <w:t xml:space="preserve"> Los servidores públicos habilitados serán designados por el titular del sujeto obligado a propuesta del responsable de la Unidad de Transparencia.</w:t>
      </w:r>
    </w:p>
    <w:p w14:paraId="03C96AE2" w14:textId="77777777" w:rsidR="007831CA" w:rsidRPr="00532A84" w:rsidRDefault="007831CA" w:rsidP="007831CA">
      <w:pPr>
        <w:autoSpaceDE w:val="0"/>
        <w:autoSpaceDN w:val="0"/>
        <w:adjustRightInd w:val="0"/>
        <w:ind w:left="567" w:right="567"/>
        <w:jc w:val="both"/>
        <w:rPr>
          <w:rFonts w:ascii="Palatino Linotype" w:hAnsi="Palatino Linotype" w:cs="Arial"/>
          <w:i/>
        </w:rPr>
      </w:pPr>
    </w:p>
    <w:p w14:paraId="61161C91"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b/>
          <w:i/>
        </w:rPr>
        <w:t>Artículo 59.</w:t>
      </w:r>
      <w:r w:rsidRPr="00532A84">
        <w:rPr>
          <w:rFonts w:ascii="Palatino Linotype" w:hAnsi="Palatino Linotype" w:cs="Arial"/>
          <w:i/>
        </w:rPr>
        <w:t xml:space="preserve"> </w:t>
      </w:r>
      <w:r w:rsidRPr="00532A84">
        <w:rPr>
          <w:rFonts w:ascii="Palatino Linotype" w:hAnsi="Palatino Linotype" w:cs="Arial"/>
          <w:b/>
          <w:i/>
          <w:u w:val="single"/>
        </w:rPr>
        <w:t>Los servidores públicos habilitados</w:t>
      </w:r>
      <w:r w:rsidRPr="00532A84">
        <w:rPr>
          <w:rFonts w:ascii="Palatino Linotype" w:hAnsi="Palatino Linotype" w:cs="Arial"/>
          <w:i/>
        </w:rPr>
        <w:t xml:space="preserve"> tendrán las funciones siguientes:</w:t>
      </w:r>
    </w:p>
    <w:p w14:paraId="2852D6EC"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 xml:space="preserve">I. </w:t>
      </w:r>
      <w:r w:rsidRPr="00532A84">
        <w:rPr>
          <w:rFonts w:ascii="Palatino Linotype" w:hAnsi="Palatino Linotype" w:cs="Arial"/>
          <w:b/>
          <w:i/>
          <w:u w:val="single"/>
        </w:rPr>
        <w:t>Localizar la información que le solicite la Unidad de Transparencia</w:t>
      </w:r>
      <w:r w:rsidRPr="00532A84">
        <w:rPr>
          <w:rFonts w:ascii="Palatino Linotype" w:hAnsi="Palatino Linotype" w:cs="Arial"/>
          <w:i/>
        </w:rPr>
        <w:t>;</w:t>
      </w:r>
    </w:p>
    <w:p w14:paraId="0D0BD2F6"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 xml:space="preserve">II. </w:t>
      </w:r>
      <w:r w:rsidRPr="00532A84">
        <w:rPr>
          <w:rFonts w:ascii="Palatino Linotype" w:hAnsi="Palatino Linotype" w:cs="Arial"/>
          <w:b/>
          <w:i/>
          <w:u w:val="single"/>
        </w:rPr>
        <w:t>Proporcionar la información que obre en los archivos y que le sea solicitada por la Unidad de Transparencia</w:t>
      </w:r>
      <w:r w:rsidRPr="00532A84">
        <w:rPr>
          <w:rFonts w:ascii="Palatino Linotype" w:hAnsi="Palatino Linotype" w:cs="Arial"/>
          <w:i/>
        </w:rPr>
        <w:t>;</w:t>
      </w:r>
    </w:p>
    <w:p w14:paraId="19A8D5D3"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lastRenderedPageBreak/>
        <w:t>III. Apoyar a la Unidad de Transparencia en lo que esta le solicite para el cumplimiento de sus funciones;</w:t>
      </w:r>
    </w:p>
    <w:p w14:paraId="7D1FCACD"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IV. Proporcionar a la Unidad de Transparencia, las modificaciones a la información pública de oficio que obre en su poder;</w:t>
      </w:r>
    </w:p>
    <w:p w14:paraId="47B421CB"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V. Integrar y presentar al responsable de la Unidad de Transparencia la propuesta de clasificación de información, la cual tendrá los fundamentos y argumentos en que se basa dicha propuesta;</w:t>
      </w:r>
    </w:p>
    <w:p w14:paraId="64814462"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VI. Verificar, una vez analizado el contenido de la información, que no se encuentre en los supuestos de información clasificada; y</w:t>
      </w:r>
    </w:p>
    <w:p w14:paraId="4E29430F" w14:textId="77777777" w:rsidR="007831CA" w:rsidRPr="00532A84" w:rsidRDefault="007831CA" w:rsidP="007831CA">
      <w:pPr>
        <w:autoSpaceDE w:val="0"/>
        <w:autoSpaceDN w:val="0"/>
        <w:adjustRightInd w:val="0"/>
        <w:ind w:left="567" w:right="567"/>
        <w:jc w:val="both"/>
        <w:rPr>
          <w:rFonts w:ascii="Palatino Linotype" w:hAnsi="Palatino Linotype" w:cs="Arial"/>
          <w:i/>
        </w:rPr>
      </w:pPr>
      <w:r w:rsidRPr="00532A84">
        <w:rPr>
          <w:rFonts w:ascii="Palatino Linotype" w:hAnsi="Palatino Linotype" w:cs="Arial"/>
          <w:i/>
        </w:rPr>
        <w:t>VII. Dar cuenta a la Unidad de Transparencia del vencimiento de los plazos de reserva.</w:t>
      </w:r>
    </w:p>
    <w:p w14:paraId="1FFE8007" w14:textId="77777777" w:rsidR="007831CA" w:rsidRPr="00532A84" w:rsidRDefault="007831CA" w:rsidP="007831CA">
      <w:pPr>
        <w:spacing w:line="360" w:lineRule="auto"/>
        <w:jc w:val="both"/>
        <w:rPr>
          <w:rFonts w:ascii="Palatino Linotype" w:hAnsi="Palatino Linotype"/>
        </w:rPr>
      </w:pPr>
    </w:p>
    <w:p w14:paraId="01823D66" w14:textId="77777777" w:rsidR="007831CA" w:rsidRPr="00532A84" w:rsidRDefault="007831CA" w:rsidP="007831CA">
      <w:pPr>
        <w:spacing w:line="360" w:lineRule="auto"/>
        <w:jc w:val="both"/>
        <w:rPr>
          <w:rFonts w:ascii="Palatino Linotype" w:hAnsi="Palatino Linotype"/>
        </w:rPr>
      </w:pPr>
      <w:r w:rsidRPr="00532A84">
        <w:rPr>
          <w:rFonts w:ascii="Palatino Linotype" w:hAnsi="Palatino Linotype"/>
        </w:rPr>
        <w:t>En otras palabras, no cumplió con lo que para tal efecto dispone el artículo 162, de la Ley de Transparencia y Acceso a la Información Pública del Estado de México y Municipios, que índica:</w:t>
      </w:r>
    </w:p>
    <w:p w14:paraId="7C7A3603" w14:textId="77777777" w:rsidR="007831CA" w:rsidRPr="00532A84" w:rsidRDefault="007831CA" w:rsidP="007831CA">
      <w:pPr>
        <w:spacing w:line="360" w:lineRule="auto"/>
        <w:jc w:val="both"/>
        <w:rPr>
          <w:rFonts w:ascii="Palatino Linotype" w:hAnsi="Palatino Linotype"/>
        </w:rPr>
      </w:pPr>
    </w:p>
    <w:p w14:paraId="777707A0" w14:textId="77777777" w:rsidR="007831CA" w:rsidRPr="00532A84" w:rsidRDefault="007831CA" w:rsidP="007831CA">
      <w:pPr>
        <w:ind w:left="567" w:right="567"/>
        <w:jc w:val="both"/>
        <w:rPr>
          <w:rFonts w:ascii="Palatino Linotype" w:hAnsi="Palatino Linotype"/>
          <w:i/>
        </w:rPr>
      </w:pPr>
      <w:r w:rsidRPr="00532A84">
        <w:rPr>
          <w:rFonts w:ascii="Palatino Linotype" w:hAnsi="Palatino Linotype"/>
          <w:b/>
          <w:bCs/>
          <w:i/>
        </w:rPr>
        <w:t xml:space="preserve">Artículo 162. </w:t>
      </w:r>
      <w:r w:rsidRPr="00532A84">
        <w:rPr>
          <w:rFonts w:ascii="Palatino Linotype" w:hAnsi="Palatino Linotype"/>
          <w:i/>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C6C7824" w14:textId="77777777" w:rsidR="007831CA" w:rsidRPr="00532A84" w:rsidRDefault="007831CA" w:rsidP="007831CA">
      <w:pPr>
        <w:spacing w:line="360" w:lineRule="auto"/>
        <w:jc w:val="both"/>
        <w:rPr>
          <w:rFonts w:ascii="Palatino Linotype" w:hAnsi="Palatino Linotype"/>
        </w:rPr>
      </w:pPr>
    </w:p>
    <w:p w14:paraId="5849D006" w14:textId="77777777" w:rsidR="007831CA" w:rsidRPr="00532A84" w:rsidRDefault="007831CA" w:rsidP="007831CA">
      <w:pPr>
        <w:spacing w:line="360" w:lineRule="auto"/>
        <w:jc w:val="both"/>
        <w:rPr>
          <w:rFonts w:ascii="Palatino Linotype" w:hAnsi="Palatino Linotype"/>
        </w:rPr>
      </w:pPr>
      <w:r w:rsidRPr="00532A84">
        <w:rPr>
          <w:rFonts w:ascii="Palatino Linotype" w:hAnsi="Palatino Linotype"/>
        </w:rPr>
        <w:t xml:space="preserve">Bajo ese contexto, se considera que el pronunciamiento realizado desde su respuesta primigenia por </w:t>
      </w:r>
      <w:r w:rsidRPr="0002504C">
        <w:rPr>
          <w:rFonts w:ascii="Palatino Linotype" w:hAnsi="Palatino Linotype"/>
        </w:rPr>
        <w:t>el Sujeto Obligado</w:t>
      </w:r>
      <w:r>
        <w:rPr>
          <w:rFonts w:ascii="Palatino Linotype" w:hAnsi="Palatino Linotype"/>
        </w:rPr>
        <w:t xml:space="preserve"> </w:t>
      </w:r>
      <w:r w:rsidRPr="00672041">
        <w:rPr>
          <w:rFonts w:ascii="Palatino Linotype" w:hAnsi="Palatino Linotype"/>
          <w:b/>
          <w:bCs/>
        </w:rPr>
        <w:t>no colma con la información solicitada por el particular</w:t>
      </w:r>
      <w:r w:rsidRPr="00532A84">
        <w:rPr>
          <w:rFonts w:ascii="Palatino Linotype" w:hAnsi="Palatino Linotype"/>
        </w:rPr>
        <w:t>.</w:t>
      </w:r>
    </w:p>
    <w:p w14:paraId="22BE52F1" w14:textId="77777777" w:rsidR="007831CA" w:rsidRDefault="007831CA" w:rsidP="007831CA">
      <w:pPr>
        <w:spacing w:line="360" w:lineRule="auto"/>
        <w:jc w:val="both"/>
        <w:rPr>
          <w:rFonts w:ascii="Palatino Linotype" w:hAnsi="Palatino Linotype" w:cs="Arial"/>
        </w:rPr>
      </w:pPr>
    </w:p>
    <w:p w14:paraId="37CA3389" w14:textId="626211E2" w:rsidR="007831CA" w:rsidRDefault="007831CA" w:rsidP="0014338E">
      <w:pPr>
        <w:tabs>
          <w:tab w:val="left" w:pos="7938"/>
        </w:tabs>
        <w:spacing w:line="360" w:lineRule="auto"/>
        <w:jc w:val="both"/>
        <w:rPr>
          <w:rFonts w:ascii="Palatino Linotype" w:hAnsi="Palatino Linotype"/>
          <w:color w:val="000000" w:themeColor="text1"/>
        </w:rPr>
      </w:pPr>
      <w:r w:rsidRPr="00BB1559">
        <w:rPr>
          <w:rFonts w:ascii="Palatino Linotype" w:hAnsi="Palatino Linotype" w:cs="Arial"/>
          <w:color w:val="000000" w:themeColor="text1"/>
        </w:rPr>
        <w:t>Finalmente, respecto de las manifestaciones</w:t>
      </w:r>
      <w:r w:rsidRPr="00BB1559">
        <w:rPr>
          <w:rFonts w:ascii="Palatino Linotype" w:eastAsia="Arial Unicode MS" w:hAnsi="Palatino Linotype" w:cs="Arial"/>
          <w:color w:val="000000" w:themeColor="text1"/>
        </w:rPr>
        <w:t xml:space="preserve"> realizadas por el</w:t>
      </w:r>
      <w:r w:rsidRPr="00BB1559">
        <w:rPr>
          <w:rFonts w:ascii="Palatino Linotype" w:eastAsia="Arial Unicode MS" w:hAnsi="Palatino Linotype" w:cs="Arial"/>
          <w:b/>
          <w:color w:val="000000" w:themeColor="text1"/>
        </w:rPr>
        <w:t xml:space="preserve"> </w:t>
      </w:r>
      <w:r w:rsidRPr="00BB1559">
        <w:rPr>
          <w:rFonts w:ascii="Palatino Linotype" w:hAnsi="Palatino Linotype"/>
          <w:b/>
          <w:color w:val="000000" w:themeColor="text1"/>
        </w:rPr>
        <w:t>Recurrente</w:t>
      </w:r>
      <w:r w:rsidRPr="00BB1559">
        <w:rPr>
          <w:rFonts w:ascii="Palatino Linotype" w:eastAsia="Arial Unicode MS" w:hAnsi="Palatino Linotype" w:cs="Arial"/>
          <w:b/>
          <w:color w:val="000000" w:themeColor="text1"/>
        </w:rPr>
        <w:t xml:space="preserve"> </w:t>
      </w:r>
      <w:r w:rsidRPr="00BB1559">
        <w:rPr>
          <w:rFonts w:ascii="Palatino Linotype" w:eastAsia="Arial Unicode MS" w:hAnsi="Palatino Linotype" w:cs="Arial"/>
          <w:color w:val="000000" w:themeColor="text1"/>
        </w:rPr>
        <w:t xml:space="preserve">como razones o motivos de </w:t>
      </w:r>
      <w:r w:rsidRPr="00BB1559">
        <w:rPr>
          <w:rFonts w:ascii="Palatino Linotype" w:hAnsi="Palatino Linotype" w:cs="Arial"/>
          <w:color w:val="000000" w:themeColor="text1"/>
          <w:lang w:eastAsia="es-CO"/>
        </w:rPr>
        <w:t>inconformidad</w:t>
      </w:r>
      <w:r w:rsidRPr="00BB1559">
        <w:rPr>
          <w:rFonts w:ascii="Palatino Linotype" w:eastAsia="Arial Unicode MS" w:hAnsi="Palatino Linotype" w:cs="Arial"/>
          <w:color w:val="000000" w:themeColor="text1"/>
        </w:rPr>
        <w:t>, consistentes en</w:t>
      </w:r>
      <w:r>
        <w:rPr>
          <w:rFonts w:ascii="Palatino Linotype" w:eastAsia="Arial Unicode MS" w:hAnsi="Palatino Linotype" w:cs="Arial"/>
          <w:color w:val="000000" w:themeColor="text1"/>
        </w:rPr>
        <w:t>: “</w:t>
      </w:r>
      <w:r w:rsidRPr="00053D72">
        <w:rPr>
          <w:rFonts w:ascii="Palatino Linotype" w:hAnsi="Palatino Linotype"/>
          <w:i/>
          <w:lang w:val="es-ES_tradnl"/>
        </w:rPr>
        <w:t xml:space="preserve">Asimismo, de conformidad con el artículo 223 de la multicitada Ley de transparencia local, se solicita al Instituto dar vista a la Contraloría Interna y Órgano de Control y Vigilancia en términos de la Ley de Responsabilidades de los </w:t>
      </w:r>
      <w:r w:rsidRPr="00053D72">
        <w:rPr>
          <w:rFonts w:ascii="Palatino Linotype" w:hAnsi="Palatino Linotype"/>
          <w:i/>
          <w:lang w:val="es-ES_tradnl"/>
        </w:rPr>
        <w:lastRenderedPageBreak/>
        <w:t>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Pr>
          <w:rFonts w:ascii="Palatino Linotype" w:hAnsi="Palatino Linotype"/>
          <w:iCs/>
          <w:lang w:val="es-ES_tradnl"/>
        </w:rPr>
        <w:t>…”</w:t>
      </w:r>
      <w:r w:rsidRPr="00BB1559">
        <w:rPr>
          <w:rFonts w:ascii="Palatino Linotype" w:hAnsi="Palatino Linotype" w:cs="Arial"/>
          <w:i/>
          <w:color w:val="000000" w:themeColor="text1"/>
        </w:rPr>
        <w:t xml:space="preserve">; </w:t>
      </w:r>
      <w:r w:rsidRPr="00BB1559">
        <w:rPr>
          <w:rFonts w:ascii="Palatino Linotype" w:hAnsi="Palatino Linotype"/>
          <w:color w:val="000000" w:themeColor="text1"/>
        </w:rPr>
        <w:t xml:space="preserve">y derivado </w:t>
      </w:r>
      <w:r w:rsidR="0014338E" w:rsidRPr="0014338E">
        <w:rPr>
          <w:rFonts w:ascii="Palatino Linotype" w:hAnsi="Palatino Linotype"/>
          <w:color w:val="000000" w:themeColor="text1"/>
        </w:rPr>
        <w:t>de lo anterior cabe señalar que, este Órgano Garante no encontró elementos para dar vista a Contraloría.</w:t>
      </w:r>
    </w:p>
    <w:p w14:paraId="6754FF2A" w14:textId="77777777" w:rsidR="0014338E" w:rsidRDefault="0014338E" w:rsidP="0014338E">
      <w:pPr>
        <w:tabs>
          <w:tab w:val="left" w:pos="7938"/>
        </w:tabs>
        <w:spacing w:line="360" w:lineRule="auto"/>
        <w:jc w:val="both"/>
        <w:rPr>
          <w:rFonts w:ascii="Palatino Linotype" w:hAnsi="Palatino Linotype"/>
          <w:b/>
          <w:bCs/>
          <w:i/>
          <w:iCs/>
          <w:color w:val="222222"/>
          <w:lang w:eastAsia="es-MX"/>
        </w:rPr>
      </w:pPr>
    </w:p>
    <w:p w14:paraId="6327EB9B" w14:textId="77777777" w:rsidR="007831CA" w:rsidRPr="00620984" w:rsidRDefault="007831CA" w:rsidP="007831CA">
      <w:pPr>
        <w:shd w:val="clear" w:color="auto" w:fill="FFFFFF"/>
        <w:spacing w:line="360" w:lineRule="auto"/>
        <w:ind w:left="720"/>
        <w:jc w:val="both"/>
        <w:rPr>
          <w:rFonts w:ascii="Palatino Linotype" w:hAnsi="Palatino Linotype"/>
          <w:color w:val="222222"/>
          <w:lang w:eastAsia="es-MX"/>
        </w:rPr>
      </w:pPr>
      <w:r w:rsidRPr="00620984">
        <w:rPr>
          <w:rFonts w:ascii="Palatino Linotype" w:hAnsi="Palatino Linotype"/>
          <w:b/>
          <w:bCs/>
          <w:i/>
          <w:iCs/>
          <w:color w:val="222222"/>
          <w:lang w:eastAsia="es-MX"/>
        </w:rPr>
        <w:t>De la versión pública.</w:t>
      </w:r>
    </w:p>
    <w:p w14:paraId="2EAAA347" w14:textId="77777777" w:rsidR="0014338E" w:rsidRDefault="007831CA" w:rsidP="007831CA">
      <w:pPr>
        <w:tabs>
          <w:tab w:val="left" w:pos="7938"/>
        </w:tabs>
        <w:spacing w:line="360" w:lineRule="auto"/>
        <w:jc w:val="both"/>
        <w:rPr>
          <w:rFonts w:ascii="Palatino Linotype" w:hAnsi="Palatino Linotype"/>
          <w:b/>
          <w:bCs/>
          <w:i/>
          <w:iCs/>
          <w:color w:val="222222"/>
          <w:lang w:eastAsia="es-MX"/>
        </w:rPr>
      </w:pPr>
      <w:r w:rsidRPr="00620984">
        <w:rPr>
          <w:rFonts w:ascii="Palatino Linotype" w:hAnsi="Palatino Linotype"/>
          <w:b/>
          <w:bCs/>
          <w:i/>
          <w:iCs/>
          <w:color w:val="222222"/>
          <w:lang w:eastAsia="es-MX"/>
        </w:rPr>
        <w:t> </w:t>
      </w:r>
    </w:p>
    <w:p w14:paraId="7A49E6FB" w14:textId="6D9600D3" w:rsidR="007831CA" w:rsidRPr="00620984" w:rsidRDefault="007831CA" w:rsidP="007831CA">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002F2EC3" w14:textId="77777777" w:rsidR="007831CA" w:rsidRPr="00620984" w:rsidRDefault="007831CA" w:rsidP="007831CA">
      <w:pPr>
        <w:tabs>
          <w:tab w:val="left" w:pos="7938"/>
        </w:tabs>
        <w:spacing w:line="360" w:lineRule="auto"/>
        <w:jc w:val="both"/>
        <w:rPr>
          <w:rFonts w:ascii="Palatino Linotype" w:eastAsia="Arial Unicode MS" w:hAnsi="Palatino Linotype" w:cs="Arial"/>
        </w:rPr>
      </w:pPr>
      <w:r w:rsidRPr="00620984">
        <w:rPr>
          <w:rFonts w:ascii="Palatino Linotype" w:eastAsia="Arial Unicode MS" w:hAnsi="Palatino Linotype" w:cs="Arial"/>
        </w:rPr>
        <w:t> </w:t>
      </w:r>
    </w:p>
    <w:p w14:paraId="2D21A0D2"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7E2351AF"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2C01940C"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5399525F"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3BF9E153"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XLV. Versión pública: Documento en el que se elimine, suprime o borra la información clasificada como reservada o confidencial para permitir su acceso.</w:t>
      </w:r>
    </w:p>
    <w:p w14:paraId="7C460CAF"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661861E"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06630026"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1F095DB7"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455CF9E4"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1AEB7373"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55B8D187"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2E4AFE36"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0E07331D" w14:textId="77777777" w:rsidR="007831CA" w:rsidRPr="005A0459" w:rsidRDefault="007831CA" w:rsidP="007831CA">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45409CAD"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p>
    <w:p w14:paraId="5AC77B14"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31C98D20"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1C37DCD1"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61F0FC0"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10ABF9B7"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097A777"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45004CBB"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Lo anterior, es compartido por el Instituto Nacional de Transparencia, Acceso a la Información Pública y Protección de Datos Personales (INAI), a través del Criterio 19/17, de la segunda época, el cual es del tenor literal siguiente:</w:t>
      </w:r>
    </w:p>
    <w:p w14:paraId="378C8D3B"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2612EE78"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3F5349DC"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94555B5"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73F60A52"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40F6D883"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58DCE2A5"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2CEFB19A"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5A0459">
        <w:rPr>
          <w:rFonts w:ascii="Palatino Linotype" w:hAnsi="Palatino Linotype"/>
          <w:i/>
          <w:iCs/>
          <w:color w:val="222222"/>
          <w:lang w:eastAsia="es-MX"/>
        </w:rPr>
        <w:t> </w:t>
      </w:r>
    </w:p>
    <w:p w14:paraId="027D3CBD"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7E4CCA">
        <w:rPr>
          <w:rFonts w:ascii="Palatino Linotype" w:eastAsia="Arial Unicode MS" w:hAnsi="Palatino Linotype" w:cs="Arial"/>
        </w:rPr>
        <w:lastRenderedPageBreak/>
        <w:t>que éste constituye un dato personal que concierne a una persona física identificada e identificable.</w:t>
      </w:r>
    </w:p>
    <w:p w14:paraId="198FBF55"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3AABDADA"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DF7A5CC"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50A083B0"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Argumento que es compartido por el Instituto Nacional de Transparencia, Acceso a la Información Pública y Protección de Datos Personales, conforme al</w:t>
      </w:r>
      <w:r>
        <w:rPr>
          <w:rFonts w:ascii="Palatino Linotype" w:eastAsia="Arial Unicode MS" w:hAnsi="Palatino Linotype" w:cs="Arial"/>
        </w:rPr>
        <w:t xml:space="preserve"> </w:t>
      </w:r>
      <w:r w:rsidRPr="007E4CCA">
        <w:rPr>
          <w:rFonts w:ascii="Palatino Linotype" w:eastAsia="Arial Unicode MS" w:hAnsi="Palatino Linotype" w:cs="Arial"/>
        </w:rPr>
        <w:t>criterio número 18/17 de la segunda época, el cual refiere:</w:t>
      </w:r>
    </w:p>
    <w:p w14:paraId="38E8C517"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54DDC824"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B53DD2D"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B58E7DB"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5CC39499"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56289BD4"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6EEF0395" w14:textId="77777777" w:rsidR="007831CA" w:rsidRPr="005A0459" w:rsidRDefault="007831CA" w:rsidP="007831CA">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626956B9" w14:textId="77777777" w:rsidR="007831CA" w:rsidRDefault="007831CA" w:rsidP="007831CA">
      <w:pPr>
        <w:tabs>
          <w:tab w:val="left" w:pos="7938"/>
        </w:tabs>
        <w:spacing w:line="360" w:lineRule="auto"/>
        <w:jc w:val="both"/>
        <w:rPr>
          <w:rFonts w:ascii="Palatino Linotype" w:hAnsi="Palatino Linotype"/>
          <w:color w:val="222222"/>
          <w:lang w:eastAsia="es-MX"/>
        </w:rPr>
      </w:pPr>
    </w:p>
    <w:p w14:paraId="7E30F11D"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lastRenderedPageBreak/>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369ED3AE"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062B94A7" w14:textId="77777777" w:rsidR="007831CA" w:rsidRPr="005A0459" w:rsidRDefault="007831CA" w:rsidP="007831C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0F2875C" w14:textId="77777777" w:rsidR="007831CA" w:rsidRPr="005A0459" w:rsidRDefault="007831CA" w:rsidP="007831C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14:paraId="033FB336" w14:textId="77777777" w:rsidR="007831CA" w:rsidRPr="005A0459" w:rsidRDefault="007831CA" w:rsidP="007831C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3DCAC97A" w14:textId="77777777" w:rsidR="007831CA" w:rsidRPr="005A0459" w:rsidRDefault="007831CA" w:rsidP="007831C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27A02344" w14:textId="77777777" w:rsidR="007831CA" w:rsidRPr="005A0459" w:rsidRDefault="007831CA" w:rsidP="007831C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4575BF4B" w14:textId="77777777" w:rsidR="007831CA" w:rsidRPr="005A0459" w:rsidRDefault="007831CA" w:rsidP="007831C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5138870C" w14:textId="77777777" w:rsidR="007831CA" w:rsidRPr="005A0459" w:rsidRDefault="007831CA" w:rsidP="007831CA">
      <w:pPr>
        <w:shd w:val="clear" w:color="auto" w:fill="FFFFFF"/>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00A1B94B"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5A0459">
        <w:rPr>
          <w:rFonts w:ascii="Palatino Linotype" w:hAnsi="Palatino Linotype" w:cs="Arial"/>
          <w:color w:val="222222"/>
          <w:lang w:eastAsia="es-MX"/>
        </w:rPr>
        <w:t> </w:t>
      </w:r>
    </w:p>
    <w:p w14:paraId="574E353B"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xml:space="preserve">Así, en un acto de autoridad se cumple con la debida fundamentación cuando se cita el precepto legal aplicable al caso concreto y la debida motivación cuando se expresan </w:t>
      </w:r>
      <w:r w:rsidRPr="007E4CCA">
        <w:rPr>
          <w:rFonts w:ascii="Palatino Linotype" w:eastAsia="Arial Unicode MS" w:hAnsi="Palatino Linotype" w:cs="Arial"/>
        </w:rPr>
        <w:lastRenderedPageBreak/>
        <w:t>las razones, motivos o circunstancias que tomó en cuenta la autoridad para adecuar el hecho a los fundamentos de derecho.</w:t>
      </w:r>
    </w:p>
    <w:p w14:paraId="6E5D011B"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01006AF7"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consecuencia, la fundamentación y motivación implica que, en el acto de autoridad, además de contenerse los supuestos jurídicos aplicables se expliquen claramente por qué a través de la utilización de la norma se emitió el acto.</w:t>
      </w:r>
    </w:p>
    <w:p w14:paraId="0814267A"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 </w:t>
      </w:r>
    </w:p>
    <w:p w14:paraId="0814D843" w14:textId="77777777" w:rsidR="007831CA" w:rsidRPr="007E4CCA" w:rsidRDefault="007831CA" w:rsidP="007831CA">
      <w:pPr>
        <w:tabs>
          <w:tab w:val="left" w:pos="7938"/>
        </w:tabs>
        <w:spacing w:line="360" w:lineRule="auto"/>
        <w:jc w:val="both"/>
        <w:rPr>
          <w:rFonts w:ascii="Palatino Linotype" w:eastAsia="Arial Unicode MS" w:hAnsi="Palatino Linotype" w:cs="Arial"/>
        </w:rPr>
      </w:pPr>
      <w:r w:rsidRPr="007E4CCA">
        <w:rPr>
          <w:rFonts w:ascii="Palatino Linotype" w:eastAsia="Arial Unicode MS" w:hAnsi="Palatino Linotype" w:cs="Arial"/>
        </w:rPr>
        <w:t>En este sentido, el numeral trigésimo tercero fracción V de los Lineamientos Generales, precisa que para motivar la clasificación se deben acreditar las circunstancias de tiempo, modo y lugar.</w:t>
      </w:r>
    </w:p>
    <w:p w14:paraId="22B93B53" w14:textId="77777777" w:rsidR="007831CA" w:rsidRPr="000E7FBB" w:rsidRDefault="007831CA" w:rsidP="007831CA">
      <w:pPr>
        <w:tabs>
          <w:tab w:val="left" w:pos="7938"/>
        </w:tabs>
        <w:spacing w:line="360" w:lineRule="auto"/>
        <w:jc w:val="both"/>
        <w:rPr>
          <w:rFonts w:ascii="Palatino Linotype" w:eastAsia="Arial Unicode MS" w:hAnsi="Palatino Linotype" w:cs="Arial"/>
        </w:rPr>
      </w:pPr>
    </w:p>
    <w:p w14:paraId="3725AB18" w14:textId="77777777" w:rsidR="007831CA" w:rsidRDefault="007831CA" w:rsidP="007831CA">
      <w:pPr>
        <w:spacing w:line="360" w:lineRule="auto"/>
        <w:ind w:right="51"/>
        <w:jc w:val="both"/>
        <w:rPr>
          <w:rFonts w:ascii="Palatino Linotype" w:hAnsi="Palatino Linotype" w:cs="Arial"/>
        </w:rPr>
      </w:pPr>
      <w:r w:rsidRPr="00970F78">
        <w:rPr>
          <w:rFonts w:ascii="Palatino Linotype" w:eastAsia="MS Mincho" w:hAnsi="Palatino Linotype" w:cs="Arial"/>
        </w:rPr>
        <w:t>Así, en mérito</w:t>
      </w:r>
      <w:r w:rsidRPr="00970F78">
        <w:rPr>
          <w:rFonts w:ascii="Palatino Linotype" w:eastAsia="Calibri" w:hAnsi="Palatino Linotype" w:cs="Arial"/>
        </w:rPr>
        <w:t xml:space="preserve"> de lo expuesto en líneas anteriores </w:t>
      </w:r>
      <w:r w:rsidRPr="00970F78">
        <w:rPr>
          <w:rFonts w:ascii="Palatino Linotype" w:eastAsia="Calibri" w:hAnsi="Palatino Linotype"/>
          <w:noProof/>
          <w:lang w:eastAsia="es-MX"/>
        </w:rPr>
        <w:t xml:space="preserve">resultan </w:t>
      </w:r>
      <w:r w:rsidRPr="00970F78">
        <w:rPr>
          <w:rFonts w:ascii="Palatino Linotype" w:eastAsia="Calibri" w:hAnsi="Palatino Linotype"/>
          <w:b/>
          <w:i/>
          <w:noProof/>
          <w:lang w:eastAsia="es-MX"/>
        </w:rPr>
        <w:t xml:space="preserve">fundadas </w:t>
      </w:r>
      <w:r w:rsidRPr="00970F78">
        <w:rPr>
          <w:rFonts w:ascii="Palatino Linotype" w:eastAsia="Calibri" w:hAnsi="Palatino Linotype"/>
          <w:noProof/>
          <w:lang w:eastAsia="es-MX"/>
        </w:rPr>
        <w:t xml:space="preserve">las razones o motivos de inconformidad que arguye el </w:t>
      </w:r>
      <w:r w:rsidRPr="00970F78">
        <w:rPr>
          <w:rFonts w:ascii="Palatino Linotype" w:eastAsia="Calibri" w:hAnsi="Palatino Linotype"/>
          <w:b/>
          <w:noProof/>
          <w:lang w:eastAsia="es-MX"/>
        </w:rPr>
        <w:t>Recurrente</w:t>
      </w:r>
      <w:r w:rsidRPr="00970F78">
        <w:rPr>
          <w:rFonts w:ascii="Palatino Linotype" w:eastAsia="Calibri" w:hAnsi="Palatino Linotype"/>
          <w:noProof/>
          <w:lang w:eastAsia="es-MX"/>
        </w:rPr>
        <w:t xml:space="preserve">, en </w:t>
      </w:r>
      <w:r w:rsidRPr="00970F78">
        <w:rPr>
          <w:rFonts w:ascii="Palatino Linotype" w:eastAsia="Calibri" w:hAnsi="Palatino Linotype"/>
          <w:noProof/>
          <w:lang w:val="es-419" w:eastAsia="es-MX"/>
        </w:rPr>
        <w:t xml:space="preserve">terminos </w:t>
      </w:r>
      <w:r w:rsidRPr="00970F78">
        <w:rPr>
          <w:rFonts w:ascii="Palatino Linotype" w:eastAsia="Calibri" w:hAnsi="Palatino Linotype"/>
          <w:noProof/>
          <w:lang w:eastAsia="es-MX"/>
        </w:rPr>
        <w:t xml:space="preserve">del Considerando </w:t>
      </w:r>
      <w:r w:rsidRPr="00970F78">
        <w:rPr>
          <w:rFonts w:ascii="Palatino Linotype" w:eastAsia="Calibri" w:hAnsi="Palatino Linotype"/>
          <w:b/>
          <w:noProof/>
          <w:lang w:val="es-419" w:eastAsia="es-MX"/>
        </w:rPr>
        <w:t>QUINTO</w:t>
      </w:r>
      <w:r w:rsidRPr="00970F78">
        <w:rPr>
          <w:rFonts w:ascii="Palatino Linotype" w:eastAsia="Calibri" w:hAnsi="Palatino Linotype"/>
          <w:noProof/>
          <w:lang w:eastAsia="es-MX"/>
        </w:rPr>
        <w:t xml:space="preserve"> de la presente resolución, </w:t>
      </w:r>
      <w:r w:rsidRPr="00970F78">
        <w:rPr>
          <w:rFonts w:ascii="Palatino Linotype" w:eastAsia="Calibri" w:hAnsi="Palatino Linotype" w:cs="Arial"/>
        </w:rPr>
        <w:t xml:space="preserve">por ello con fundamento </w:t>
      </w:r>
      <w:r w:rsidRPr="007F65A4">
        <w:rPr>
          <w:rFonts w:ascii="Palatino Linotype" w:hAnsi="Palatino Linotype" w:cs="Arial"/>
        </w:rPr>
        <w:t>en la fracción III del artículo 186</w:t>
      </w:r>
      <w:r w:rsidRPr="007B6867">
        <w:rPr>
          <w:rFonts w:ascii="Palatino Linotype" w:hAnsi="Palatino Linotype" w:cs="Arial"/>
        </w:rPr>
        <w:t xml:space="preserve">, de la Ley de Transparencia y Acceso a la Información Pública del Estado de México y Municipios, se </w:t>
      </w:r>
      <w:r>
        <w:rPr>
          <w:rFonts w:ascii="Palatino Linotype" w:hAnsi="Palatino Linotype" w:cs="Arial"/>
          <w:b/>
        </w:rPr>
        <w:t>REVOCA</w:t>
      </w:r>
      <w:r>
        <w:rPr>
          <w:rFonts w:ascii="Palatino Linotype" w:hAnsi="Palatino Linotype" w:cs="Arial"/>
          <w:b/>
          <w:lang w:val="es-419"/>
        </w:rPr>
        <w:t>N</w:t>
      </w:r>
      <w:r w:rsidRPr="007B6867">
        <w:rPr>
          <w:rFonts w:ascii="Palatino Linotype" w:hAnsi="Palatino Linotype" w:cs="Arial"/>
        </w:rPr>
        <w:t xml:space="preserve"> la</w:t>
      </w:r>
      <w:r>
        <w:rPr>
          <w:rFonts w:ascii="Palatino Linotype" w:hAnsi="Palatino Linotype" w:cs="Arial"/>
          <w:lang w:val="es-419"/>
        </w:rPr>
        <w:t>s</w:t>
      </w:r>
      <w:r w:rsidRPr="007B6867">
        <w:rPr>
          <w:rFonts w:ascii="Palatino Linotype" w:hAnsi="Palatino Linotype" w:cs="Arial"/>
        </w:rPr>
        <w:t xml:space="preserve"> respuesta</w:t>
      </w:r>
      <w:r>
        <w:rPr>
          <w:rFonts w:ascii="Palatino Linotype" w:hAnsi="Palatino Linotype" w:cs="Arial"/>
          <w:lang w:val="es-419"/>
        </w:rPr>
        <w:t>s</w:t>
      </w:r>
      <w:r w:rsidRPr="007B6867">
        <w:rPr>
          <w:rFonts w:ascii="Palatino Linotype" w:hAnsi="Palatino Linotype" w:cs="Arial"/>
        </w:rPr>
        <w:t xml:space="preserve"> del sujeto obligado a la</w:t>
      </w:r>
      <w:r>
        <w:rPr>
          <w:rFonts w:ascii="Palatino Linotype" w:hAnsi="Palatino Linotype" w:cs="Arial"/>
          <w:lang w:val="es-419"/>
        </w:rPr>
        <w:t>s</w:t>
      </w:r>
      <w:r w:rsidRPr="007B6867">
        <w:rPr>
          <w:rFonts w:ascii="Palatino Linotype" w:hAnsi="Palatino Linotype" w:cs="Arial"/>
        </w:rPr>
        <w:t xml:space="preserve"> solicitud</w:t>
      </w:r>
      <w:r>
        <w:rPr>
          <w:rFonts w:ascii="Palatino Linotype" w:hAnsi="Palatino Linotype" w:cs="Arial"/>
          <w:lang w:val="es-419"/>
        </w:rPr>
        <w:t>es</w:t>
      </w:r>
      <w:r w:rsidRPr="007B6867">
        <w:rPr>
          <w:rFonts w:ascii="Palatino Linotype" w:hAnsi="Palatino Linotype" w:cs="Arial"/>
        </w:rPr>
        <w:t xml:space="preserve"> de información número</w:t>
      </w:r>
      <w:r>
        <w:rPr>
          <w:rFonts w:ascii="Palatino Linotype" w:hAnsi="Palatino Linotype" w:cs="Arial"/>
          <w:lang w:val="es-419"/>
        </w:rPr>
        <w:t>s</w:t>
      </w:r>
      <w:r w:rsidRPr="007B6867">
        <w:rPr>
          <w:rFonts w:ascii="Palatino Linotype" w:hAnsi="Palatino Linotype" w:cs="Arial"/>
        </w:rPr>
        <w:t xml:space="preserve"> </w:t>
      </w:r>
      <w:r w:rsidRPr="008D7992">
        <w:rPr>
          <w:rFonts w:ascii="Palatino Linotype" w:hAnsi="Palatino Linotype" w:cs="Calibri"/>
          <w:b/>
          <w:color w:val="000000"/>
          <w:lang w:eastAsia="es-MX"/>
        </w:rPr>
        <w:t>0</w:t>
      </w:r>
      <w:r>
        <w:rPr>
          <w:rFonts w:ascii="Palatino Linotype" w:hAnsi="Palatino Linotype" w:cs="Calibri"/>
          <w:b/>
          <w:color w:val="000000"/>
          <w:lang w:eastAsia="es-MX"/>
        </w:rPr>
        <w:t>4</w:t>
      </w:r>
      <w:r w:rsidR="004D4D40">
        <w:rPr>
          <w:rFonts w:ascii="Palatino Linotype" w:hAnsi="Palatino Linotype" w:cs="Calibri"/>
          <w:b/>
          <w:color w:val="000000"/>
          <w:lang w:eastAsia="es-MX"/>
        </w:rPr>
        <w:t>3</w:t>
      </w:r>
      <w:r>
        <w:rPr>
          <w:rFonts w:ascii="Palatino Linotype" w:hAnsi="Palatino Linotype" w:cs="Calibri"/>
          <w:b/>
          <w:color w:val="000000"/>
          <w:lang w:eastAsia="es-MX"/>
        </w:rPr>
        <w:t>2</w:t>
      </w:r>
      <w:r w:rsidR="004D4D40">
        <w:rPr>
          <w:rFonts w:ascii="Palatino Linotype" w:hAnsi="Palatino Linotype" w:cs="Calibri"/>
          <w:b/>
          <w:color w:val="000000"/>
          <w:lang w:eastAsia="es-MX"/>
        </w:rPr>
        <w:t>8</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Pr>
          <w:rFonts w:ascii="Palatino Linotype" w:hAnsi="Palatino Linotype" w:cs="Calibri"/>
          <w:b/>
          <w:color w:val="000000"/>
          <w:lang w:eastAsia="es-MX"/>
        </w:rPr>
        <w:t>43</w:t>
      </w:r>
      <w:r w:rsidR="004D4D40">
        <w:rPr>
          <w:rFonts w:ascii="Palatino Linotype" w:hAnsi="Palatino Linotype" w:cs="Calibri"/>
          <w:b/>
          <w:color w:val="000000"/>
          <w:lang w:eastAsia="es-MX"/>
        </w:rPr>
        <w:t>27</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sidR="004D4D40">
        <w:rPr>
          <w:rFonts w:ascii="Palatino Linotype" w:hAnsi="Palatino Linotype" w:cs="Calibri"/>
          <w:b/>
          <w:color w:val="000000"/>
          <w:lang w:eastAsia="es-MX"/>
        </w:rPr>
        <w:t>4</w:t>
      </w:r>
      <w:r>
        <w:rPr>
          <w:rFonts w:ascii="Palatino Linotype" w:hAnsi="Palatino Linotype" w:cs="Calibri"/>
          <w:b/>
          <w:color w:val="000000"/>
          <w:lang w:eastAsia="es-MX"/>
        </w:rPr>
        <w:t>3</w:t>
      </w:r>
      <w:r w:rsidR="004D4D40">
        <w:rPr>
          <w:rFonts w:ascii="Palatino Linotype" w:hAnsi="Palatino Linotype" w:cs="Calibri"/>
          <w:b/>
          <w:color w:val="000000"/>
          <w:lang w:eastAsia="es-MX"/>
        </w:rPr>
        <w:t>26</w:t>
      </w:r>
      <w:r w:rsidRPr="008D7992">
        <w:rPr>
          <w:rFonts w:ascii="Palatino Linotype" w:hAnsi="Palatino Linotype" w:cs="Calibri"/>
          <w:b/>
          <w:color w:val="000000"/>
          <w:lang w:eastAsia="es-MX"/>
        </w:rPr>
        <w:t>/DIFMETEPEC/IP/2022</w:t>
      </w:r>
      <w:r w:rsidR="004D4D40">
        <w:rPr>
          <w:rFonts w:ascii="Palatino Linotype" w:hAnsi="Palatino Linotype" w:cs="Calibri"/>
          <w:b/>
          <w:color w:val="000000"/>
          <w:lang w:eastAsia="es-MX"/>
        </w:rPr>
        <w:t xml:space="preserve"> y</w:t>
      </w:r>
      <w:r w:rsidRPr="00376212">
        <w:rPr>
          <w:rFonts w:ascii="Palatino Linotype" w:hAnsi="Palatino Linotype" w:cs="Calibri"/>
          <w:b/>
          <w:color w:val="000000"/>
          <w:lang w:eastAsia="es-MX"/>
        </w:rPr>
        <w:t xml:space="preserve"> </w:t>
      </w:r>
      <w:r w:rsidRPr="008D7992">
        <w:rPr>
          <w:rFonts w:ascii="Palatino Linotype" w:hAnsi="Palatino Linotype" w:cs="Calibri"/>
          <w:b/>
          <w:color w:val="000000"/>
          <w:lang w:eastAsia="es-MX"/>
        </w:rPr>
        <w:t>0</w:t>
      </w:r>
      <w:r>
        <w:rPr>
          <w:rFonts w:ascii="Palatino Linotype" w:hAnsi="Palatino Linotype" w:cs="Calibri"/>
          <w:b/>
          <w:color w:val="000000"/>
          <w:lang w:eastAsia="es-MX"/>
        </w:rPr>
        <w:t>4</w:t>
      </w:r>
      <w:r w:rsidR="004D4D40">
        <w:rPr>
          <w:rFonts w:ascii="Palatino Linotype" w:hAnsi="Palatino Linotype" w:cs="Calibri"/>
          <w:b/>
          <w:color w:val="000000"/>
          <w:lang w:eastAsia="es-MX"/>
        </w:rPr>
        <w:t>32</w:t>
      </w:r>
      <w:r>
        <w:rPr>
          <w:rFonts w:ascii="Palatino Linotype" w:hAnsi="Palatino Linotype" w:cs="Calibri"/>
          <w:b/>
          <w:color w:val="000000"/>
          <w:lang w:eastAsia="es-MX"/>
        </w:rPr>
        <w:t>5</w:t>
      </w:r>
      <w:r w:rsidRPr="008D7992">
        <w:rPr>
          <w:rFonts w:ascii="Palatino Linotype" w:hAnsi="Palatino Linotype" w:cs="Calibri"/>
          <w:b/>
          <w:color w:val="000000"/>
          <w:lang w:eastAsia="es-MX"/>
        </w:rPr>
        <w:t>/DIFMETEPEC/IP/2022</w:t>
      </w:r>
      <w:r w:rsidRPr="000000B1">
        <w:rPr>
          <w:rFonts w:ascii="Palatino Linotype" w:hAnsi="Palatino Linotype" w:cs="Calibri"/>
          <w:b/>
          <w:color w:val="000000"/>
          <w:lang w:eastAsia="es-MX"/>
        </w:rPr>
        <w:t xml:space="preserve">, </w:t>
      </w:r>
      <w:r w:rsidRPr="007B6867">
        <w:rPr>
          <w:rFonts w:ascii="Palatino Linotype" w:hAnsi="Palatino Linotype" w:cs="Arial"/>
        </w:rPr>
        <w:t>que ha</w:t>
      </w:r>
      <w:r>
        <w:rPr>
          <w:rFonts w:ascii="Palatino Linotype" w:hAnsi="Palatino Linotype" w:cs="Arial"/>
        </w:rPr>
        <w:t>n</w:t>
      </w:r>
      <w:r w:rsidRPr="007B6867">
        <w:rPr>
          <w:rFonts w:ascii="Palatino Linotype" w:hAnsi="Palatino Linotype" w:cs="Arial"/>
        </w:rPr>
        <w:t xml:space="preserve"> sido materia del presente fallo.</w:t>
      </w:r>
    </w:p>
    <w:p w14:paraId="3B2181F0" w14:textId="77777777" w:rsidR="007831CA" w:rsidRDefault="007831CA" w:rsidP="007831CA">
      <w:pPr>
        <w:spacing w:line="360" w:lineRule="auto"/>
        <w:ind w:right="51"/>
        <w:jc w:val="both"/>
        <w:rPr>
          <w:rFonts w:ascii="Palatino Linotype" w:hAnsi="Palatino Linotype" w:cs="Arial"/>
        </w:rPr>
      </w:pPr>
    </w:p>
    <w:p w14:paraId="0F8297A0" w14:textId="77777777" w:rsidR="007831CA" w:rsidRPr="007B6867" w:rsidRDefault="007831CA" w:rsidP="007831CA">
      <w:pPr>
        <w:spacing w:line="360" w:lineRule="auto"/>
        <w:ind w:right="51"/>
        <w:jc w:val="both"/>
        <w:rPr>
          <w:rFonts w:ascii="Palatino Linotype" w:hAnsi="Palatino Linotype" w:cs="Arial"/>
        </w:rPr>
      </w:pPr>
      <w:r w:rsidRPr="007B6867">
        <w:rPr>
          <w:rFonts w:ascii="Palatino Linotype" w:hAnsi="Palatino Linotype" w:cs="Arial"/>
        </w:rPr>
        <w:t>Por lo antes expuesto y fundado es de resolverse y;</w:t>
      </w:r>
    </w:p>
    <w:p w14:paraId="1FFF9AE3" w14:textId="77777777" w:rsidR="007831CA" w:rsidRPr="007B6867" w:rsidRDefault="007831CA" w:rsidP="007831CA">
      <w:pPr>
        <w:tabs>
          <w:tab w:val="left" w:pos="7938"/>
        </w:tabs>
        <w:spacing w:line="360" w:lineRule="auto"/>
        <w:jc w:val="both"/>
        <w:rPr>
          <w:rFonts w:ascii="Palatino Linotype" w:hAnsi="Palatino Linotype" w:cs="Arial"/>
        </w:rPr>
      </w:pPr>
    </w:p>
    <w:p w14:paraId="2BE5AE10" w14:textId="77777777" w:rsidR="007831CA" w:rsidRPr="007B6867" w:rsidRDefault="007831CA" w:rsidP="007831CA">
      <w:pPr>
        <w:spacing w:line="360" w:lineRule="auto"/>
        <w:jc w:val="center"/>
        <w:rPr>
          <w:rFonts w:ascii="Palatino Linotype" w:hAnsi="Palatino Linotype"/>
          <w:b/>
          <w:bCs/>
          <w:spacing w:val="60"/>
          <w:lang w:val="es-ES_tradnl"/>
        </w:rPr>
      </w:pPr>
      <w:r w:rsidRPr="007B6867">
        <w:rPr>
          <w:rFonts w:ascii="Palatino Linotype" w:hAnsi="Palatino Linotype"/>
          <w:b/>
          <w:bCs/>
          <w:spacing w:val="60"/>
          <w:lang w:val="es-ES_tradnl"/>
        </w:rPr>
        <w:t>SE    RESUELVE</w:t>
      </w:r>
    </w:p>
    <w:p w14:paraId="25536D1D" w14:textId="77777777" w:rsidR="007831CA" w:rsidRPr="00376212" w:rsidRDefault="007831CA" w:rsidP="007831CA">
      <w:pPr>
        <w:spacing w:line="360" w:lineRule="auto"/>
        <w:jc w:val="both"/>
        <w:rPr>
          <w:rFonts w:ascii="Palatino Linotype" w:hAnsi="Palatino Linotype" w:cs="Arial"/>
        </w:rPr>
      </w:pPr>
    </w:p>
    <w:p w14:paraId="20CFE952" w14:textId="77777777" w:rsidR="00413E13" w:rsidRDefault="00413E13" w:rsidP="007831CA">
      <w:pPr>
        <w:spacing w:line="360" w:lineRule="auto"/>
        <w:jc w:val="both"/>
        <w:rPr>
          <w:rFonts w:ascii="Palatino Linotype" w:eastAsia="Calibri" w:hAnsi="Palatino Linotype" w:cs="Arial"/>
          <w:b/>
          <w:lang w:val="es-ES_tradnl"/>
        </w:rPr>
      </w:pPr>
    </w:p>
    <w:p w14:paraId="0C8DA816" w14:textId="3186F0C8" w:rsidR="007831CA" w:rsidRPr="007B6867" w:rsidRDefault="007831CA" w:rsidP="007831CA">
      <w:pPr>
        <w:spacing w:line="360" w:lineRule="auto"/>
        <w:jc w:val="both"/>
        <w:rPr>
          <w:rFonts w:ascii="Palatino Linotype" w:hAnsi="Palatino Linotype" w:cs="Arial"/>
          <w:b/>
        </w:rPr>
      </w:pPr>
      <w:r w:rsidRPr="00376212">
        <w:rPr>
          <w:rFonts w:ascii="Palatino Linotype" w:eastAsia="Calibri" w:hAnsi="Palatino Linotype" w:cs="Arial"/>
          <w:b/>
          <w:lang w:val="es-ES_tradnl"/>
        </w:rPr>
        <w:t>PRIMERO.</w:t>
      </w:r>
      <w:r w:rsidRPr="00376212">
        <w:rPr>
          <w:rFonts w:ascii="Palatino Linotype" w:eastAsia="Calibri" w:hAnsi="Palatino Linotype" w:cs="Arial"/>
          <w:lang w:val="es-ES_tradnl"/>
        </w:rPr>
        <w:t xml:space="preserve"> </w:t>
      </w:r>
      <w:r w:rsidRPr="007B6867">
        <w:rPr>
          <w:rFonts w:ascii="Palatino Linotype" w:eastAsia="Arial Unicode MS" w:hAnsi="Palatino Linotype" w:cs="Arial"/>
        </w:rPr>
        <w:t>Se</w:t>
      </w:r>
      <w:r w:rsidRPr="007B6867">
        <w:rPr>
          <w:rFonts w:ascii="Palatino Linotype" w:hAnsi="Palatino Linotype" w:cs="Arial"/>
          <w:lang w:val="es-ES_tradnl"/>
        </w:rPr>
        <w:t xml:space="preserve"> </w:t>
      </w:r>
      <w:r>
        <w:rPr>
          <w:rFonts w:ascii="Palatino Linotype" w:hAnsi="Palatino Linotype" w:cs="Arial"/>
          <w:b/>
          <w:lang w:val="es-ES_tradnl"/>
        </w:rPr>
        <w:t>REVOCA</w:t>
      </w:r>
      <w:r>
        <w:rPr>
          <w:rFonts w:ascii="Palatino Linotype" w:hAnsi="Palatino Linotype" w:cs="Arial"/>
          <w:b/>
          <w:lang w:val="es-419"/>
        </w:rPr>
        <w:t>N</w:t>
      </w:r>
      <w:r w:rsidRPr="007B6867">
        <w:rPr>
          <w:rFonts w:ascii="Palatino Linotype" w:hAnsi="Palatino Linotype" w:cs="Arial"/>
          <w:lang w:val="es-ES_tradnl"/>
        </w:rPr>
        <w:t xml:space="preserve"> </w:t>
      </w:r>
      <w:r w:rsidRPr="007B6867">
        <w:rPr>
          <w:rFonts w:ascii="Palatino Linotype" w:eastAsia="Arial Unicode MS" w:hAnsi="Palatino Linotype" w:cs="Arial"/>
        </w:rPr>
        <w:t>la</w:t>
      </w:r>
      <w:r>
        <w:rPr>
          <w:rFonts w:ascii="Palatino Linotype" w:eastAsia="Arial Unicode MS" w:hAnsi="Palatino Linotype" w:cs="Arial"/>
        </w:rPr>
        <w:t>s</w:t>
      </w:r>
      <w:r w:rsidRPr="007B6867">
        <w:rPr>
          <w:rFonts w:ascii="Palatino Linotype" w:eastAsia="Arial Unicode MS" w:hAnsi="Palatino Linotype" w:cs="Arial"/>
        </w:rPr>
        <w:t xml:space="preserve"> respuesta</w:t>
      </w:r>
      <w:r>
        <w:rPr>
          <w:rFonts w:ascii="Palatino Linotype" w:eastAsia="Arial Unicode MS" w:hAnsi="Palatino Linotype" w:cs="Arial"/>
        </w:rPr>
        <w:t>s</w:t>
      </w:r>
      <w:r w:rsidRPr="007B6867">
        <w:rPr>
          <w:rFonts w:ascii="Palatino Linotype" w:eastAsia="Arial Unicode MS" w:hAnsi="Palatino Linotype" w:cs="Arial"/>
        </w:rPr>
        <w:t xml:space="preserve"> entregada</w:t>
      </w:r>
      <w:r>
        <w:rPr>
          <w:rFonts w:ascii="Palatino Linotype" w:eastAsia="Arial Unicode MS" w:hAnsi="Palatino Linotype" w:cs="Arial"/>
        </w:rPr>
        <w:t>s</w:t>
      </w:r>
      <w:r w:rsidRPr="007B6867">
        <w:rPr>
          <w:rFonts w:ascii="Palatino Linotype" w:eastAsia="Arial Unicode MS" w:hAnsi="Palatino Linotype" w:cs="Arial"/>
        </w:rPr>
        <w:t xml:space="preserve"> por </w:t>
      </w:r>
      <w:r w:rsidRPr="007B6867">
        <w:rPr>
          <w:rFonts w:ascii="Palatino Linotype" w:eastAsia="Arial Unicode MS" w:hAnsi="Palatino Linotype" w:cs="Arial"/>
          <w:b/>
        </w:rPr>
        <w:t xml:space="preserve">el Sujeto Obligado </w:t>
      </w:r>
      <w:r w:rsidRPr="007B6867">
        <w:rPr>
          <w:rFonts w:ascii="Palatino Linotype" w:eastAsia="Arial Unicode MS" w:hAnsi="Palatino Linotype" w:cs="Arial"/>
        </w:rPr>
        <w:t>a la</w:t>
      </w:r>
      <w:r>
        <w:rPr>
          <w:rFonts w:ascii="Palatino Linotype" w:eastAsia="Arial Unicode MS" w:hAnsi="Palatino Linotype" w:cs="Arial"/>
          <w:lang w:val="es-419"/>
        </w:rPr>
        <w:t>s</w:t>
      </w:r>
      <w:r w:rsidRPr="007B6867">
        <w:rPr>
          <w:rFonts w:ascii="Palatino Linotype" w:eastAsia="Arial Unicode MS" w:hAnsi="Palatino Linotype" w:cs="Arial"/>
        </w:rPr>
        <w:t xml:space="preserve"> solicitud</w:t>
      </w:r>
      <w:r>
        <w:rPr>
          <w:rFonts w:ascii="Palatino Linotype" w:eastAsia="Arial Unicode MS" w:hAnsi="Palatino Linotype" w:cs="Arial"/>
          <w:lang w:val="es-419"/>
        </w:rPr>
        <w:t>es</w:t>
      </w:r>
      <w:r w:rsidRPr="007B6867">
        <w:rPr>
          <w:rFonts w:ascii="Palatino Linotype" w:eastAsia="Arial Unicode MS" w:hAnsi="Palatino Linotype" w:cs="Arial"/>
        </w:rPr>
        <w:t xml:space="preserve"> de información número</w:t>
      </w:r>
      <w:r>
        <w:rPr>
          <w:rFonts w:ascii="Palatino Linotype" w:eastAsia="Arial Unicode MS" w:hAnsi="Palatino Linotype" w:cs="Arial"/>
          <w:lang w:val="es-419"/>
        </w:rPr>
        <w:t>s</w:t>
      </w:r>
      <w:r>
        <w:rPr>
          <w:rFonts w:ascii="Palatino Linotype" w:eastAsia="Arial Unicode MS" w:hAnsi="Palatino Linotype" w:cs="Arial"/>
        </w:rPr>
        <w:t xml:space="preserve"> </w:t>
      </w:r>
      <w:r w:rsidR="004D4D40" w:rsidRPr="008D7992">
        <w:rPr>
          <w:rFonts w:ascii="Palatino Linotype" w:hAnsi="Palatino Linotype" w:cs="Calibri"/>
          <w:b/>
          <w:color w:val="000000"/>
          <w:lang w:eastAsia="es-MX"/>
        </w:rPr>
        <w:t>0</w:t>
      </w:r>
      <w:r w:rsidR="004D4D40">
        <w:rPr>
          <w:rFonts w:ascii="Palatino Linotype" w:hAnsi="Palatino Linotype" w:cs="Calibri"/>
          <w:b/>
          <w:color w:val="000000"/>
          <w:lang w:eastAsia="es-MX"/>
        </w:rPr>
        <w:t>4328</w:t>
      </w:r>
      <w:r w:rsidR="004D4D40" w:rsidRPr="008D7992">
        <w:rPr>
          <w:rFonts w:ascii="Palatino Linotype" w:hAnsi="Palatino Linotype" w:cs="Calibri"/>
          <w:b/>
          <w:color w:val="000000"/>
          <w:lang w:eastAsia="es-MX"/>
        </w:rPr>
        <w:t>/DIFMETEPEC/IP/2022</w:t>
      </w:r>
      <w:r w:rsidR="004D4D40" w:rsidRPr="000000B1">
        <w:rPr>
          <w:rFonts w:ascii="Palatino Linotype" w:hAnsi="Palatino Linotype" w:cs="Calibri"/>
          <w:b/>
          <w:color w:val="000000"/>
          <w:lang w:eastAsia="es-MX"/>
        </w:rPr>
        <w:t xml:space="preserve">, </w:t>
      </w:r>
      <w:r w:rsidR="004D4D40" w:rsidRPr="008D7992">
        <w:rPr>
          <w:rFonts w:ascii="Palatino Linotype" w:hAnsi="Palatino Linotype" w:cs="Calibri"/>
          <w:b/>
          <w:color w:val="000000"/>
          <w:lang w:eastAsia="es-MX"/>
        </w:rPr>
        <w:t>0</w:t>
      </w:r>
      <w:r w:rsidR="004D4D40">
        <w:rPr>
          <w:rFonts w:ascii="Palatino Linotype" w:hAnsi="Palatino Linotype" w:cs="Calibri"/>
          <w:b/>
          <w:color w:val="000000"/>
          <w:lang w:eastAsia="es-MX"/>
        </w:rPr>
        <w:t>4327</w:t>
      </w:r>
      <w:r w:rsidR="004D4D40" w:rsidRPr="008D7992">
        <w:rPr>
          <w:rFonts w:ascii="Palatino Linotype" w:hAnsi="Palatino Linotype" w:cs="Calibri"/>
          <w:b/>
          <w:color w:val="000000"/>
          <w:lang w:eastAsia="es-MX"/>
        </w:rPr>
        <w:t>/DIFMETEPEC/IP/2022</w:t>
      </w:r>
      <w:r w:rsidR="004D4D40" w:rsidRPr="000000B1">
        <w:rPr>
          <w:rFonts w:ascii="Palatino Linotype" w:hAnsi="Palatino Linotype" w:cs="Calibri"/>
          <w:b/>
          <w:color w:val="000000"/>
          <w:lang w:eastAsia="es-MX"/>
        </w:rPr>
        <w:t xml:space="preserve">, </w:t>
      </w:r>
      <w:r w:rsidR="004D4D40" w:rsidRPr="008D7992">
        <w:rPr>
          <w:rFonts w:ascii="Palatino Linotype" w:hAnsi="Palatino Linotype" w:cs="Calibri"/>
          <w:b/>
          <w:color w:val="000000"/>
          <w:lang w:eastAsia="es-MX"/>
        </w:rPr>
        <w:t>0</w:t>
      </w:r>
      <w:r w:rsidR="004D4D40">
        <w:rPr>
          <w:rFonts w:ascii="Palatino Linotype" w:hAnsi="Palatino Linotype" w:cs="Calibri"/>
          <w:b/>
          <w:color w:val="000000"/>
          <w:lang w:eastAsia="es-MX"/>
        </w:rPr>
        <w:t>4326</w:t>
      </w:r>
      <w:r w:rsidR="004D4D40" w:rsidRPr="008D7992">
        <w:rPr>
          <w:rFonts w:ascii="Palatino Linotype" w:hAnsi="Palatino Linotype" w:cs="Calibri"/>
          <w:b/>
          <w:color w:val="000000"/>
          <w:lang w:eastAsia="es-MX"/>
        </w:rPr>
        <w:t>/DIFMETEPEC/IP/2022</w:t>
      </w:r>
      <w:r w:rsidR="004D4D40">
        <w:rPr>
          <w:rFonts w:ascii="Palatino Linotype" w:hAnsi="Palatino Linotype" w:cs="Calibri"/>
          <w:b/>
          <w:color w:val="000000"/>
          <w:lang w:eastAsia="es-MX"/>
        </w:rPr>
        <w:t xml:space="preserve"> y</w:t>
      </w:r>
      <w:r w:rsidR="004D4D40" w:rsidRPr="00376212">
        <w:rPr>
          <w:rFonts w:ascii="Palatino Linotype" w:hAnsi="Palatino Linotype" w:cs="Calibri"/>
          <w:b/>
          <w:color w:val="000000"/>
          <w:lang w:eastAsia="es-MX"/>
        </w:rPr>
        <w:t xml:space="preserve"> </w:t>
      </w:r>
      <w:r w:rsidR="004D4D40" w:rsidRPr="008D7992">
        <w:rPr>
          <w:rFonts w:ascii="Palatino Linotype" w:hAnsi="Palatino Linotype" w:cs="Calibri"/>
          <w:b/>
          <w:color w:val="000000"/>
          <w:lang w:eastAsia="es-MX"/>
        </w:rPr>
        <w:t>0</w:t>
      </w:r>
      <w:r w:rsidR="004D4D40">
        <w:rPr>
          <w:rFonts w:ascii="Palatino Linotype" w:hAnsi="Palatino Linotype" w:cs="Calibri"/>
          <w:b/>
          <w:color w:val="000000"/>
          <w:lang w:eastAsia="es-MX"/>
        </w:rPr>
        <w:t>4325</w:t>
      </w:r>
      <w:r w:rsidR="004D4D40" w:rsidRPr="008D7992">
        <w:rPr>
          <w:rFonts w:ascii="Palatino Linotype" w:hAnsi="Palatino Linotype" w:cs="Calibri"/>
          <w:b/>
          <w:color w:val="000000"/>
          <w:lang w:eastAsia="es-MX"/>
        </w:rPr>
        <w:t>/DIFMETEPEC/IP/2022</w:t>
      </w:r>
      <w:r w:rsidR="004D4D40" w:rsidRPr="000000B1">
        <w:rPr>
          <w:rFonts w:ascii="Palatino Linotype" w:hAnsi="Palatino Linotype" w:cs="Calibri"/>
          <w:b/>
          <w:color w:val="000000"/>
          <w:lang w:eastAsia="es-MX"/>
        </w:rPr>
        <w:t>,</w:t>
      </w:r>
      <w:r w:rsidR="004D4D40">
        <w:rPr>
          <w:rFonts w:ascii="Palatino Linotype" w:hAnsi="Palatino Linotype" w:cs="Calibri"/>
          <w:b/>
          <w:color w:val="000000"/>
          <w:lang w:eastAsia="es-MX"/>
        </w:rPr>
        <w:t xml:space="preserve"> </w:t>
      </w:r>
      <w:r w:rsidRPr="007B6867">
        <w:rPr>
          <w:rFonts w:ascii="Palatino Linotype" w:hAnsi="Palatino Linotype" w:cs="Arial"/>
        </w:rPr>
        <w:t>al resultar fundadas las razones o motivos de inconformidad que manifestó l</w:t>
      </w:r>
      <w:r>
        <w:rPr>
          <w:rFonts w:ascii="Palatino Linotype" w:hAnsi="Palatino Linotype" w:cs="Arial"/>
        </w:rPr>
        <w:t>a</w:t>
      </w:r>
      <w:r w:rsidRPr="007B6867">
        <w:rPr>
          <w:rFonts w:ascii="Palatino Linotype" w:hAnsi="Palatino Linotype" w:cs="Arial"/>
        </w:rPr>
        <w:t xml:space="preserve"> recurrente, </w:t>
      </w:r>
      <w:r w:rsidRPr="007B6867">
        <w:rPr>
          <w:rFonts w:ascii="Palatino Linotype" w:eastAsia="Arial Unicode MS" w:hAnsi="Palatino Linotype" w:cs="Arial"/>
        </w:rPr>
        <w:t xml:space="preserve">en términos del </w:t>
      </w:r>
      <w:r w:rsidRPr="007B6867">
        <w:rPr>
          <w:rFonts w:ascii="Palatino Linotype" w:hAnsi="Palatino Linotype" w:cs="Arial"/>
        </w:rPr>
        <w:t xml:space="preserve">Considerando </w:t>
      </w:r>
      <w:r>
        <w:rPr>
          <w:rFonts w:ascii="Palatino Linotype" w:hAnsi="Palatino Linotype" w:cs="Arial"/>
          <w:b/>
          <w:lang w:val="es-419"/>
        </w:rPr>
        <w:t>QUINTO</w:t>
      </w:r>
      <w:r w:rsidRPr="007B6867">
        <w:rPr>
          <w:rFonts w:ascii="Palatino Linotype" w:hAnsi="Palatino Linotype" w:cs="Arial"/>
        </w:rPr>
        <w:t xml:space="preserve"> de la presente resolución.</w:t>
      </w:r>
    </w:p>
    <w:p w14:paraId="31761076" w14:textId="77777777" w:rsidR="007831CA" w:rsidRPr="007B6867" w:rsidRDefault="007831CA" w:rsidP="007831CA">
      <w:pPr>
        <w:spacing w:line="360" w:lineRule="auto"/>
        <w:jc w:val="both"/>
        <w:rPr>
          <w:rFonts w:ascii="Palatino Linotype" w:hAnsi="Palatino Linotype" w:cs="Arial"/>
        </w:rPr>
      </w:pPr>
    </w:p>
    <w:p w14:paraId="196248C0" w14:textId="77777777" w:rsidR="007831CA" w:rsidRDefault="007831CA" w:rsidP="007831CA">
      <w:pPr>
        <w:tabs>
          <w:tab w:val="left" w:pos="8647"/>
        </w:tabs>
        <w:spacing w:line="360" w:lineRule="auto"/>
        <w:ind w:right="51"/>
        <w:jc w:val="both"/>
        <w:rPr>
          <w:rFonts w:ascii="Palatino Linotype" w:hAnsi="Palatino Linotype" w:cs="Arial"/>
        </w:rPr>
      </w:pPr>
      <w:r>
        <w:rPr>
          <w:rFonts w:ascii="Palatino Linotype" w:hAnsi="Palatino Linotype"/>
          <w:b/>
        </w:rPr>
        <w:t>SEGUNDO</w:t>
      </w:r>
      <w:r w:rsidRPr="007B6867">
        <w:rPr>
          <w:rFonts w:ascii="Palatino Linotype" w:hAnsi="Palatino Linotype"/>
          <w:b/>
        </w:rPr>
        <w:t>.</w:t>
      </w:r>
      <w:r w:rsidRPr="007B6867">
        <w:rPr>
          <w:rFonts w:ascii="Palatino Linotype" w:hAnsi="Palatino Linotype" w:cs="Arial"/>
        </w:rPr>
        <w:t xml:space="preserve"> Se ordena al Sujeto Obligado, haga entrega a</w:t>
      </w:r>
      <w:r>
        <w:rPr>
          <w:rFonts w:ascii="Palatino Linotype" w:hAnsi="Palatino Linotype" w:cs="Arial"/>
        </w:rPr>
        <w:t>l</w:t>
      </w:r>
      <w:r w:rsidRPr="007B6867">
        <w:rPr>
          <w:rFonts w:ascii="Palatino Linotype" w:hAnsi="Palatino Linotype" w:cs="Arial"/>
        </w:rPr>
        <w:t xml:space="preserve"> </w:t>
      </w:r>
      <w:r>
        <w:rPr>
          <w:rFonts w:ascii="Palatino Linotype" w:hAnsi="Palatino Linotype" w:cs="Arial"/>
        </w:rPr>
        <w:t>R</w:t>
      </w:r>
      <w:r w:rsidRPr="007B6867">
        <w:rPr>
          <w:rFonts w:ascii="Palatino Linotype" w:hAnsi="Palatino Linotype" w:cs="Arial"/>
        </w:rPr>
        <w:t xml:space="preserve">ecurrente en términos del Considerando </w:t>
      </w:r>
      <w:r>
        <w:rPr>
          <w:rFonts w:ascii="Palatino Linotype" w:hAnsi="Palatino Linotype" w:cs="Arial"/>
          <w:b/>
          <w:lang w:val="es-419"/>
        </w:rPr>
        <w:t>QUINTO</w:t>
      </w:r>
      <w:r w:rsidRPr="007B6867">
        <w:rPr>
          <w:rFonts w:ascii="Palatino Linotype" w:hAnsi="Palatino Linotype" w:cs="Arial"/>
        </w:rPr>
        <w:t xml:space="preserve"> de la presente resolución, a través del </w:t>
      </w:r>
      <w:r w:rsidRPr="002A274C">
        <w:rPr>
          <w:rFonts w:ascii="Palatino Linotype" w:hAnsi="Palatino Linotype" w:cs="Arial"/>
        </w:rPr>
        <w:t>Sistema de Acceso a la Información Mexiquense</w:t>
      </w:r>
      <w:r w:rsidRPr="007B6867">
        <w:rPr>
          <w:rFonts w:ascii="Palatino Linotype" w:hAnsi="Palatino Linotype" w:cs="Arial"/>
        </w:rPr>
        <w:t xml:space="preserve"> </w:t>
      </w:r>
      <w:r w:rsidRPr="00363067">
        <w:rPr>
          <w:rFonts w:ascii="Palatino Linotype" w:hAnsi="Palatino Linotype" w:cs="Arial"/>
          <w:b/>
        </w:rPr>
        <w:t>(SAIMEX)</w:t>
      </w:r>
      <w:r w:rsidRPr="007B6867">
        <w:rPr>
          <w:rFonts w:ascii="Palatino Linotype" w:hAnsi="Palatino Linotype" w:cs="Arial"/>
        </w:rPr>
        <w:t xml:space="preserve">, </w:t>
      </w:r>
      <w:r>
        <w:rPr>
          <w:rFonts w:ascii="Palatino Linotype" w:hAnsi="Palatino Linotype" w:cs="Arial"/>
        </w:rPr>
        <w:t xml:space="preserve">en versión pública de ser procedente, </w:t>
      </w:r>
      <w:r w:rsidRPr="007B6867">
        <w:rPr>
          <w:rFonts w:ascii="Palatino Linotype" w:hAnsi="Palatino Linotype" w:cs="Arial"/>
        </w:rPr>
        <w:t>de lo siguiente:</w:t>
      </w:r>
    </w:p>
    <w:p w14:paraId="6A8DA4F8" w14:textId="77777777" w:rsidR="007831CA" w:rsidRDefault="007831CA" w:rsidP="007831CA">
      <w:pPr>
        <w:autoSpaceDE w:val="0"/>
        <w:autoSpaceDN w:val="0"/>
        <w:adjustRightInd w:val="0"/>
        <w:spacing w:line="360" w:lineRule="auto"/>
        <w:jc w:val="both"/>
        <w:rPr>
          <w:rFonts w:ascii="Palatino Linotype" w:hAnsi="Palatino Linotype" w:cs="Arial"/>
          <w:lang w:val="es-419"/>
        </w:rPr>
      </w:pPr>
    </w:p>
    <w:p w14:paraId="56FEB946" w14:textId="77777777" w:rsidR="007831CA" w:rsidRPr="00112721" w:rsidRDefault="004D4D40" w:rsidP="007831CA">
      <w:pPr>
        <w:pStyle w:val="Prrafodelista"/>
        <w:numPr>
          <w:ilvl w:val="0"/>
          <w:numId w:val="16"/>
        </w:numPr>
        <w:autoSpaceDE w:val="0"/>
        <w:autoSpaceDN w:val="0"/>
        <w:adjustRightInd w:val="0"/>
        <w:spacing w:line="360" w:lineRule="auto"/>
        <w:jc w:val="both"/>
        <w:rPr>
          <w:rFonts w:ascii="Palatino Linotype" w:hAnsi="Palatino Linotype" w:cs="Arial"/>
          <w:lang w:val="es-419"/>
        </w:rPr>
      </w:pPr>
      <w:r>
        <w:rPr>
          <w:rFonts w:ascii="Palatino Linotype" w:hAnsi="Palatino Linotype"/>
          <w:color w:val="000000"/>
          <w:lang w:val="es-419" w:eastAsia="es-419"/>
        </w:rPr>
        <w:t>El presupuesto ejercido y aprobado por áreas, correspondiente al ejercicio fiscal dos mil veintidós</w:t>
      </w:r>
      <w:r w:rsidR="007831CA" w:rsidRPr="00F43A9B">
        <w:rPr>
          <w:rFonts w:ascii="Palatino Linotype" w:hAnsi="Palatino Linotype" w:cs="Arial"/>
          <w:lang w:val="es-419"/>
        </w:rPr>
        <w:t>.</w:t>
      </w:r>
    </w:p>
    <w:p w14:paraId="0516A3F3" w14:textId="77777777" w:rsidR="007831CA" w:rsidRPr="00112721" w:rsidRDefault="007831CA" w:rsidP="007831CA">
      <w:pPr>
        <w:pStyle w:val="Prrafodelista"/>
        <w:autoSpaceDE w:val="0"/>
        <w:autoSpaceDN w:val="0"/>
        <w:adjustRightInd w:val="0"/>
        <w:spacing w:line="360" w:lineRule="auto"/>
        <w:ind w:left="1080"/>
        <w:jc w:val="both"/>
        <w:rPr>
          <w:rFonts w:ascii="Palatino Linotype" w:hAnsi="Palatino Linotype" w:cs="Arial"/>
          <w:lang w:val="es-419"/>
        </w:rPr>
      </w:pPr>
    </w:p>
    <w:p w14:paraId="509C5BDF" w14:textId="77777777" w:rsidR="007831CA" w:rsidRPr="00CE0A10" w:rsidRDefault="007831CA" w:rsidP="007831CA">
      <w:pPr>
        <w:spacing w:line="360" w:lineRule="auto"/>
        <w:ind w:left="567" w:right="567"/>
        <w:jc w:val="both"/>
        <w:rPr>
          <w:rFonts w:ascii="Palatino Linotype" w:hAnsi="Palatino Linotype" w:cs="Arial"/>
          <w:i/>
        </w:rPr>
      </w:pPr>
      <w:r w:rsidRPr="00CE0A10">
        <w:rPr>
          <w:rFonts w:ascii="Palatino Linotype" w:hAnsi="Palatino Linotype" w:cs="Arial"/>
          <w:i/>
        </w:rPr>
        <w:t>De ser el caso,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97D5580" w14:textId="77777777" w:rsidR="007831CA" w:rsidRPr="00376212" w:rsidRDefault="007831CA" w:rsidP="007831CA">
      <w:pPr>
        <w:spacing w:line="360" w:lineRule="auto"/>
        <w:ind w:left="567" w:right="567"/>
        <w:jc w:val="both"/>
        <w:rPr>
          <w:rFonts w:ascii="Palatino Linotype" w:hAnsi="Palatino Linotype" w:cs="Arial"/>
          <w:i/>
        </w:rPr>
      </w:pPr>
    </w:p>
    <w:p w14:paraId="7845E105" w14:textId="77777777" w:rsidR="007831CA" w:rsidRPr="006E1FF6" w:rsidRDefault="007831CA" w:rsidP="007831CA">
      <w:pPr>
        <w:spacing w:line="360" w:lineRule="auto"/>
        <w:ind w:left="567" w:right="567"/>
        <w:jc w:val="both"/>
        <w:rPr>
          <w:rFonts w:ascii="Palatino Linotype" w:hAnsi="Palatino Linotype" w:cs="Arial"/>
          <w:i/>
        </w:rPr>
      </w:pPr>
    </w:p>
    <w:p w14:paraId="5C5F1364" w14:textId="77777777" w:rsidR="004D4D40" w:rsidRDefault="004D4D40" w:rsidP="007831CA">
      <w:pPr>
        <w:spacing w:line="360" w:lineRule="auto"/>
        <w:ind w:left="567" w:right="567"/>
        <w:jc w:val="both"/>
        <w:rPr>
          <w:rFonts w:ascii="Palatino Linotype" w:hAnsi="Palatino Linotype" w:cs="Arial"/>
          <w:i/>
        </w:rPr>
      </w:pPr>
    </w:p>
    <w:p w14:paraId="4677DBAA" w14:textId="77777777" w:rsidR="007831CA" w:rsidRDefault="007831CA" w:rsidP="007831CA">
      <w:pPr>
        <w:spacing w:line="360" w:lineRule="auto"/>
        <w:ind w:left="567" w:right="567"/>
        <w:jc w:val="both"/>
        <w:rPr>
          <w:rFonts w:ascii="Palatino Linotype" w:hAnsi="Palatino Linotype" w:cs="Arial"/>
          <w:i/>
        </w:rPr>
      </w:pPr>
      <w:r w:rsidRPr="00413E13">
        <w:rPr>
          <w:rFonts w:ascii="Palatino Linotype" w:hAnsi="Palatino Linotype" w:cs="Arial"/>
          <w:i/>
        </w:rPr>
        <w:t>Para el caso de que exista impedimento por el tipo de documentos de que se trata, el Sujeto Obligado deberá ofrecer otras modalidades de entrega de la información como enviar la información a su 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7F32D7A7" w14:textId="77777777" w:rsidR="007831CA" w:rsidRPr="006E1FF6" w:rsidRDefault="007831CA" w:rsidP="007831CA">
      <w:pPr>
        <w:ind w:left="567" w:right="567"/>
        <w:jc w:val="both"/>
        <w:rPr>
          <w:rFonts w:ascii="Palatino Linotype" w:hAnsi="Palatino Linotype" w:cs="Arial"/>
          <w:i/>
        </w:rPr>
      </w:pPr>
    </w:p>
    <w:p w14:paraId="5C882C22" w14:textId="77777777" w:rsidR="007831CA" w:rsidRDefault="007831CA" w:rsidP="007831CA">
      <w:pPr>
        <w:tabs>
          <w:tab w:val="left" w:pos="8647"/>
        </w:tabs>
        <w:spacing w:line="360" w:lineRule="auto"/>
        <w:ind w:right="51"/>
        <w:jc w:val="both"/>
        <w:rPr>
          <w:rFonts w:ascii="Palatino Linotype" w:hAnsi="Palatino Linotype" w:cs="Arial"/>
        </w:rPr>
      </w:pPr>
      <w:r>
        <w:rPr>
          <w:rFonts w:ascii="Palatino Linotype" w:hAnsi="Palatino Linotype" w:cs="Arial"/>
          <w:b/>
          <w:sz w:val="28"/>
        </w:rPr>
        <w:t>CUARTO</w:t>
      </w:r>
      <w:r w:rsidRPr="00470DBC">
        <w:rPr>
          <w:rFonts w:ascii="Palatino Linotype" w:hAnsi="Palatino Linotype" w:cs="Arial"/>
          <w:b/>
        </w:rPr>
        <w:t>.</w:t>
      </w:r>
      <w:r w:rsidRPr="00470DBC">
        <w:rPr>
          <w:rFonts w:ascii="Palatino Linotype" w:hAnsi="Palatino Linotype" w:cs="Arial"/>
        </w:rPr>
        <w:t xml:space="preserve"> </w:t>
      </w:r>
      <w:r w:rsidRPr="00470DBC">
        <w:rPr>
          <w:rFonts w:ascii="Palatino Linotype" w:hAnsi="Palatino Linotype" w:cs="Arial"/>
          <w:b/>
        </w:rPr>
        <w:t>Notifíquese</w:t>
      </w:r>
      <w:r w:rsidRPr="00470DBC">
        <w:rPr>
          <w:rFonts w:ascii="Palatino Linotype" w:hAnsi="Palatino Linotype" w:cs="Arial"/>
          <w:b/>
          <w:i/>
        </w:rPr>
        <w:t xml:space="preserve"> </w:t>
      </w:r>
      <w:r w:rsidRPr="00470DBC">
        <w:rPr>
          <w:rFonts w:ascii="Palatino Linotype" w:hAnsi="Palatino Linotype" w:cs="Arial"/>
        </w:rPr>
        <w:t>al Titular de la Unidad de Transparencia del</w:t>
      </w:r>
      <w:r w:rsidRPr="00470DBC">
        <w:rPr>
          <w:rFonts w:ascii="Palatino Linotype" w:hAnsi="Palatino Linotype" w:cs="Arial"/>
          <w:b/>
        </w:rPr>
        <w:t xml:space="preserve"> Sujeto Obligado</w:t>
      </w:r>
      <w:r w:rsidRPr="00470DBC">
        <w:rPr>
          <w:rFonts w:ascii="Palatino Linotype" w:hAnsi="Palatino Linotype" w:cs="Arial"/>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F1207F7" w14:textId="77777777" w:rsidR="007831CA" w:rsidRPr="00470DBC" w:rsidRDefault="007831CA" w:rsidP="007831CA">
      <w:pPr>
        <w:tabs>
          <w:tab w:val="left" w:pos="8647"/>
        </w:tabs>
        <w:spacing w:line="360" w:lineRule="auto"/>
        <w:ind w:right="51"/>
        <w:jc w:val="both"/>
        <w:rPr>
          <w:rFonts w:ascii="Palatino Linotype" w:hAnsi="Palatino Linotype" w:cs="Arial"/>
        </w:rPr>
      </w:pPr>
    </w:p>
    <w:p w14:paraId="21C872FD" w14:textId="77777777" w:rsidR="007831CA" w:rsidRPr="00470DBC" w:rsidRDefault="007831CA" w:rsidP="007831CA">
      <w:pPr>
        <w:spacing w:line="360" w:lineRule="auto"/>
        <w:jc w:val="both"/>
        <w:rPr>
          <w:rFonts w:ascii="Palatino Linotype" w:eastAsia="Calibri" w:hAnsi="Palatino Linotype"/>
          <w:lang w:eastAsia="es-ES_tradnl"/>
        </w:rPr>
      </w:pPr>
      <w:r>
        <w:rPr>
          <w:rFonts w:ascii="Palatino Linotype" w:hAnsi="Palatino Linotype" w:cs="Arial"/>
          <w:b/>
          <w:sz w:val="28"/>
        </w:rPr>
        <w:t>QUINTO</w:t>
      </w:r>
      <w:r w:rsidRPr="00470DBC">
        <w:rPr>
          <w:rFonts w:ascii="Palatino Linotype" w:hAnsi="Palatino Linotype" w:cs="Arial"/>
          <w:b/>
        </w:rPr>
        <w:t xml:space="preserve">. </w:t>
      </w:r>
      <w:r w:rsidRPr="005751B7">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lang w:eastAsia="es-ES_tradnl"/>
        </w:rPr>
        <w:t>.</w:t>
      </w:r>
    </w:p>
    <w:p w14:paraId="21F008E3" w14:textId="77777777" w:rsidR="007831CA" w:rsidRPr="00470DBC" w:rsidRDefault="007831CA" w:rsidP="007831CA">
      <w:pPr>
        <w:autoSpaceDE w:val="0"/>
        <w:autoSpaceDN w:val="0"/>
        <w:adjustRightInd w:val="0"/>
        <w:spacing w:line="360" w:lineRule="auto"/>
        <w:jc w:val="both"/>
        <w:rPr>
          <w:rFonts w:ascii="Palatino Linotype" w:hAnsi="Palatino Linotype" w:cs="Arial"/>
        </w:rPr>
      </w:pPr>
    </w:p>
    <w:p w14:paraId="1091B00E" w14:textId="77777777" w:rsidR="007831CA" w:rsidRPr="00470DBC" w:rsidRDefault="007831CA" w:rsidP="007831CA">
      <w:pPr>
        <w:autoSpaceDE w:val="0"/>
        <w:autoSpaceDN w:val="0"/>
        <w:adjustRightInd w:val="0"/>
        <w:spacing w:line="360" w:lineRule="auto"/>
        <w:jc w:val="both"/>
        <w:rPr>
          <w:rFonts w:ascii="Palatino Linotype" w:hAnsi="Palatino Linotype" w:cs="Arial"/>
        </w:rPr>
      </w:pPr>
      <w:r>
        <w:rPr>
          <w:rFonts w:ascii="Palatino Linotype" w:hAnsi="Palatino Linotype"/>
          <w:b/>
          <w:sz w:val="28"/>
          <w:szCs w:val="28"/>
        </w:rPr>
        <w:t>SEXTO</w:t>
      </w:r>
      <w:r w:rsidRPr="00470DBC">
        <w:rPr>
          <w:rFonts w:ascii="Palatino Linotype" w:hAnsi="Palatino Linotype"/>
          <w:b/>
        </w:rPr>
        <w:t xml:space="preserve">. </w:t>
      </w:r>
      <w:r w:rsidRPr="00470DBC">
        <w:rPr>
          <w:rFonts w:ascii="Palatino Linotype" w:hAnsi="Palatino Linotype" w:cs="Arial"/>
          <w:b/>
        </w:rPr>
        <w:t>Notifíquese</w:t>
      </w:r>
      <w:r w:rsidRPr="00470DBC">
        <w:rPr>
          <w:rFonts w:ascii="Palatino Linotype" w:hAnsi="Palatino Linotype" w:cs="Arial"/>
        </w:rPr>
        <w:t xml:space="preserve"> </w:t>
      </w:r>
      <w:r w:rsidRPr="00470DBC">
        <w:rPr>
          <w:rFonts w:ascii="Palatino Linotype" w:hAnsi="Palatino Linotype" w:cs="Arial"/>
          <w:b/>
        </w:rPr>
        <w:t>al Recurrente</w:t>
      </w:r>
      <w:r w:rsidRPr="00470DBC">
        <w:rPr>
          <w:rFonts w:ascii="Palatino Linotype" w:hAnsi="Palatino Linotype" w:cs="Arial"/>
        </w:rPr>
        <w:t xml:space="preserve"> la presente resolución</w:t>
      </w:r>
      <w:r>
        <w:rPr>
          <w:rFonts w:ascii="Palatino Linotype" w:hAnsi="Palatino Linotype" w:cs="Arial"/>
        </w:rPr>
        <w:t xml:space="preserve"> a través del </w:t>
      </w:r>
      <w:r w:rsidRPr="002A274C">
        <w:rPr>
          <w:rFonts w:ascii="Palatino Linotype" w:hAnsi="Palatino Linotype" w:cs="Arial"/>
        </w:rPr>
        <w:t xml:space="preserve">Sistema de Acceso a la Información Mexiquense </w:t>
      </w:r>
      <w:r w:rsidRPr="002A274C">
        <w:rPr>
          <w:rFonts w:ascii="Palatino Linotype" w:hAnsi="Palatino Linotype" w:cs="Arial"/>
          <w:b/>
        </w:rPr>
        <w:t>(SAIMEX)</w:t>
      </w:r>
      <w:r w:rsidRPr="00470DBC">
        <w:rPr>
          <w:rFonts w:ascii="Palatino Linotype" w:hAnsi="Palatino Linotype" w:cs="Arial"/>
        </w:rPr>
        <w:t xml:space="preserve">, y hágase de su conocimiento que en </w:t>
      </w:r>
      <w:r w:rsidRPr="00470DBC">
        <w:rPr>
          <w:rFonts w:ascii="Palatino Linotype" w:hAnsi="Palatino Linotype" w:cs="Arial"/>
        </w:rPr>
        <w:lastRenderedPageBreak/>
        <w:t xml:space="preserve">caso de considerar que la presente resolución le causa algún perjuicio, podrá interponer el juicio de amparo, en los términos de las leyes aplicables de acuerdo </w:t>
      </w:r>
      <w:r>
        <w:rPr>
          <w:rFonts w:ascii="Palatino Linotype" w:hAnsi="Palatino Linotype" w:cs="Arial"/>
        </w:rPr>
        <w:t>con</w:t>
      </w:r>
      <w:r w:rsidRPr="00470DBC">
        <w:rPr>
          <w:rFonts w:ascii="Palatino Linotype" w:hAnsi="Palatino Linotype" w:cs="Arial"/>
        </w:rPr>
        <w:t xml:space="preserve"> lo estipulado en el artículo 196 de la Ley de Transparencia y Acceso a la Información Pública del Estado de México y Municipios.</w:t>
      </w:r>
    </w:p>
    <w:p w14:paraId="401BB66B" w14:textId="77777777" w:rsidR="007831CA" w:rsidRPr="00470DBC" w:rsidRDefault="007831CA" w:rsidP="007831CA">
      <w:pPr>
        <w:spacing w:line="360" w:lineRule="auto"/>
        <w:jc w:val="both"/>
        <w:rPr>
          <w:rFonts w:ascii="Palatino Linotype" w:hAnsi="Palatino Linotype"/>
          <w:lang w:eastAsia="es-ES_tradnl"/>
        </w:rPr>
      </w:pPr>
    </w:p>
    <w:p w14:paraId="0231FC98" w14:textId="64417B34" w:rsidR="007831CA" w:rsidRDefault="007831CA" w:rsidP="007831CA">
      <w:pPr>
        <w:spacing w:line="360" w:lineRule="auto"/>
        <w:jc w:val="both"/>
        <w:rPr>
          <w:rFonts w:ascii="Palatino Linotype" w:hAnsi="Palatino Linotype" w:cs="Arial"/>
        </w:rPr>
      </w:pPr>
      <w:r w:rsidRPr="00C45081">
        <w:rPr>
          <w:rFonts w:ascii="Palatino Linotype" w:hAnsi="Palatino Linotype" w:cs="Arial"/>
        </w:rPr>
        <w:t xml:space="preserve">ASÍ LO RESUELVE, POR </w:t>
      </w:r>
      <w:r>
        <w:rPr>
          <w:rFonts w:ascii="Palatino Linotype" w:hAnsi="Palatino Linotype" w:cs="Arial"/>
        </w:rPr>
        <w:t>UNANIMIDAD</w:t>
      </w:r>
      <w:r w:rsidRPr="00C45081">
        <w:rPr>
          <w:rFonts w:ascii="Palatino Linotype" w:hAnsi="Palatino Linotype" w:cs="Arial"/>
        </w:rPr>
        <w:t xml:space="preserve"> DE VOTOS EL PLENO DEL</w:t>
      </w:r>
      <w:r w:rsidRPr="00C45081">
        <w:rPr>
          <w:rFonts w:ascii="Palatino Linotype" w:eastAsia="Arial Unicode MS" w:hAnsi="Palatino Linotype" w:cs="Arial"/>
        </w:rPr>
        <w:t xml:space="preserve"> INSTITUTO DE TRANSPARENCIA, ACCESO A LA INFORMACIÓN PÚBLICA Y PROTECCIÓN DE DATOS PERSONALES DEL ESTADO DE MÉXICO Y MUNICIPIOS</w:t>
      </w:r>
      <w:r w:rsidRPr="00C45081">
        <w:rPr>
          <w:rFonts w:ascii="Palatino Linotype" w:hAnsi="Palatino Linotype" w:cs="Arial"/>
        </w:rPr>
        <w:t>, CONFORMADO POR LOS COMISIONADOS JOSÉ MARTÍNEZ VILCHIS, MARÍA DEL ROSARIO MEJÍA AYALA, SHARON CRISTINA MORALES MARTÍNEZ</w:t>
      </w:r>
      <w:r>
        <w:rPr>
          <w:rFonts w:ascii="Palatino Linotype" w:hAnsi="Palatino Linotype" w:cs="Arial"/>
        </w:rPr>
        <w:t xml:space="preserve"> AUSENCIA JUSTIFICADA</w:t>
      </w:r>
      <w:r w:rsidRPr="00C45081">
        <w:rPr>
          <w:rFonts w:ascii="Palatino Linotype" w:hAnsi="Palatino Linotype" w:cs="Arial"/>
        </w:rPr>
        <w:t xml:space="preserve">, LUIS GUSTAVO PARRA NORIEGA Y GUADALUPE RAMÍREZ PEÑA, </w:t>
      </w:r>
      <w:r w:rsidRPr="00A563AA">
        <w:rPr>
          <w:rFonts w:ascii="Palatino Linotype" w:hAnsi="Palatino Linotype" w:cs="Arial"/>
        </w:rPr>
        <w:t xml:space="preserve">EN LA </w:t>
      </w:r>
      <w:r>
        <w:rPr>
          <w:rFonts w:ascii="Palatino Linotype" w:hAnsi="Palatino Linotype" w:cs="Arial"/>
        </w:rPr>
        <w:t>TRIGÉSIMA S</w:t>
      </w:r>
      <w:r w:rsidR="004D4D40">
        <w:rPr>
          <w:rFonts w:ascii="Palatino Linotype" w:hAnsi="Palatino Linotype" w:cs="Arial"/>
        </w:rPr>
        <w:t>ÉP</w:t>
      </w:r>
      <w:r>
        <w:rPr>
          <w:rFonts w:ascii="Palatino Linotype" w:hAnsi="Palatino Linotype" w:cs="Arial"/>
        </w:rPr>
        <w:t>T</w:t>
      </w:r>
      <w:r w:rsidR="004D4D40">
        <w:rPr>
          <w:rFonts w:ascii="Palatino Linotype" w:hAnsi="Palatino Linotype" w:cs="Arial"/>
        </w:rPr>
        <w:t>IM</w:t>
      </w:r>
      <w:r>
        <w:rPr>
          <w:rFonts w:ascii="Palatino Linotype" w:hAnsi="Palatino Linotype" w:cs="Arial"/>
        </w:rPr>
        <w:t xml:space="preserve">A </w:t>
      </w:r>
      <w:r w:rsidR="004D4D40">
        <w:rPr>
          <w:rFonts w:ascii="Palatino Linotype" w:hAnsi="Palatino Linotype" w:cs="Arial"/>
        </w:rPr>
        <w:t xml:space="preserve">SESIÓN </w:t>
      </w:r>
      <w:r w:rsidRPr="00A563AA">
        <w:rPr>
          <w:rFonts w:ascii="Palatino Linotype" w:hAnsi="Palatino Linotype" w:cs="Arial"/>
        </w:rPr>
        <w:t xml:space="preserve">ORDINARIA CELEBRADA EL </w:t>
      </w:r>
      <w:r w:rsidR="004D4D40">
        <w:rPr>
          <w:rFonts w:ascii="Palatino Linotype" w:hAnsi="Palatino Linotype" w:cs="Arial"/>
        </w:rPr>
        <w:t>DOCE</w:t>
      </w:r>
      <w:r w:rsidRPr="00A563AA">
        <w:rPr>
          <w:rFonts w:ascii="Palatino Linotype" w:hAnsi="Palatino Linotype" w:cs="Arial"/>
        </w:rPr>
        <w:t xml:space="preserve"> DE </w:t>
      </w:r>
      <w:r>
        <w:rPr>
          <w:rFonts w:ascii="Palatino Linotype" w:hAnsi="Palatino Linotype" w:cs="Arial"/>
        </w:rPr>
        <w:t>OCTUBRE</w:t>
      </w:r>
      <w:r w:rsidRPr="00A563AA">
        <w:rPr>
          <w:rFonts w:ascii="Palatino Linotype" w:hAnsi="Palatino Linotype" w:cs="Arial"/>
        </w:rPr>
        <w:t xml:space="preserve"> DE DOS MIL VEINTI</w:t>
      </w:r>
      <w:r>
        <w:rPr>
          <w:rFonts w:ascii="Palatino Linotype" w:hAnsi="Palatino Linotype" w:cs="Arial"/>
        </w:rPr>
        <w:t>DÓS</w:t>
      </w:r>
      <w:r w:rsidRPr="00C45081">
        <w:rPr>
          <w:rFonts w:ascii="Palatino Linotype" w:hAnsi="Palatino Linotype" w:cs="Arial"/>
        </w:rPr>
        <w:t>, ANTE EL ANTE EL SECRETARIO TÉCNICO DEL PLENO, ALEXIS TAPIA RAMÍREZ. -----------</w:t>
      </w:r>
      <w:r>
        <w:rPr>
          <w:rFonts w:ascii="Palatino Linotype" w:hAnsi="Palatino Linotype" w:cs="Arial"/>
        </w:rPr>
        <w:t>-------------</w:t>
      </w:r>
      <w:r w:rsidRPr="006E0BF1">
        <w:rPr>
          <w:rFonts w:ascii="Palatino Linotype" w:hAnsi="Palatino Linotype" w:cs="Arial"/>
        </w:rPr>
        <w:t>------------------------------------------------------------------------------------------------------------------------------------------------------------------------------------------------------------------------------------------------------------------------------------------------------------------------------------------------------------------------------------------------------------------------------------------------------------------------</w:t>
      </w:r>
      <w:r>
        <w:rPr>
          <w:rFonts w:ascii="Palatino Linotype" w:hAnsi="Palatino Linotype" w:cs="Arial"/>
        </w:rPr>
        <w:t>--------------------</w:t>
      </w:r>
      <w:r w:rsidR="004D4D40" w:rsidRPr="006E0BF1">
        <w:rPr>
          <w:rFonts w:ascii="Palatino Linotype" w:hAnsi="Palatino Linotype" w:cs="Arial"/>
        </w:rPr>
        <w:t>---------------------------------------------------------------------------------------------------------------------------------------------------------------------------------------------------------------------------------------------------------------------------------------------------------------------------------</w:t>
      </w:r>
      <w:r w:rsidR="004D4D40">
        <w:rPr>
          <w:rFonts w:ascii="Palatino Linotype" w:hAnsi="Palatino Linotype" w:cs="Arial"/>
        </w:rPr>
        <w:t>--------------------</w:t>
      </w:r>
      <w:r w:rsidR="004D4D40" w:rsidRPr="006E0BF1">
        <w:rPr>
          <w:rFonts w:ascii="Palatino Linotype" w:hAnsi="Palatino Linotype" w:cs="Arial"/>
        </w:rPr>
        <w:t>-----------------------------------------------------------------------------------------------</w:t>
      </w:r>
      <w:r w:rsidR="00C4239F" w:rsidRPr="006E0BF1">
        <w:rPr>
          <w:rFonts w:ascii="Palatino Linotype" w:hAnsi="Palatino Linotype" w:cs="Arial"/>
        </w:rPr>
        <w:t>------------------------------------------------------------------------------------------------------------------</w:t>
      </w:r>
      <w:r w:rsidR="00C4239F" w:rsidRPr="006E0BF1">
        <w:rPr>
          <w:rFonts w:ascii="Palatino Linotype" w:hAnsi="Palatino Linotype" w:cs="Arial"/>
        </w:rPr>
        <w:lastRenderedPageBreak/>
        <w:t>---------------------------------------------------------------------------------------------------------------------------------------------------------------------------------------------------------------------------------</w:t>
      </w:r>
      <w:r w:rsidR="004D4D40" w:rsidRPr="006E0BF1">
        <w:rPr>
          <w:rFonts w:ascii="Palatino Linotype" w:hAnsi="Palatino Linotype" w:cs="Arial"/>
        </w:rPr>
        <w:t>-</w:t>
      </w:r>
    </w:p>
    <w:p w14:paraId="52B3FEE7" w14:textId="73F70259" w:rsidR="007831CA" w:rsidRDefault="007831CA" w:rsidP="007831CA">
      <w:pPr>
        <w:spacing w:line="360" w:lineRule="auto"/>
        <w:jc w:val="both"/>
        <w:rPr>
          <w:rFonts w:ascii="Palatino Linotype" w:hAnsi="Palatino Linotype" w:cs="Arial"/>
          <w:sz w:val="20"/>
        </w:rPr>
      </w:pPr>
      <w:r w:rsidRPr="005323D1">
        <w:rPr>
          <w:rFonts w:ascii="Palatino Linotype" w:hAnsi="Palatino Linotype" w:cs="Arial"/>
          <w:sz w:val="20"/>
        </w:rPr>
        <w:t>CCR/</w:t>
      </w:r>
      <w:r w:rsidR="00F84C4A">
        <w:rPr>
          <w:rFonts w:ascii="Palatino Linotype" w:hAnsi="Palatino Linotype" w:cs="Arial"/>
          <w:sz w:val="20"/>
        </w:rPr>
        <w:t>bpac</w:t>
      </w:r>
    </w:p>
    <w:p w14:paraId="5E46B9C9" w14:textId="77777777" w:rsidR="007831CA" w:rsidRDefault="007831CA" w:rsidP="007831CA">
      <w:pPr>
        <w:spacing w:line="360" w:lineRule="auto"/>
        <w:jc w:val="both"/>
        <w:rPr>
          <w:rFonts w:ascii="Palatino Linotype" w:hAnsi="Palatino Linotype" w:cs="Arial"/>
          <w:sz w:val="20"/>
        </w:rPr>
      </w:pPr>
    </w:p>
    <w:p w14:paraId="5A524B01" w14:textId="77777777" w:rsidR="007831CA" w:rsidRDefault="007831CA" w:rsidP="007831CA">
      <w:pPr>
        <w:spacing w:line="360" w:lineRule="auto"/>
        <w:jc w:val="both"/>
        <w:rPr>
          <w:rFonts w:ascii="Palatino Linotype" w:hAnsi="Palatino Linotype" w:cs="Arial"/>
          <w:sz w:val="20"/>
        </w:rPr>
      </w:pPr>
    </w:p>
    <w:p w14:paraId="2214504A" w14:textId="77777777" w:rsidR="007831CA" w:rsidRDefault="007831CA" w:rsidP="007831CA"/>
    <w:p w14:paraId="0058E215" w14:textId="77777777" w:rsidR="007831CA" w:rsidRDefault="007831CA" w:rsidP="007831CA"/>
    <w:p w14:paraId="6CE5DFC5" w14:textId="77777777" w:rsidR="00960663" w:rsidRDefault="00960663"/>
    <w:sectPr w:rsidR="00960663" w:rsidSect="00293739">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CD6DB" w14:textId="77777777" w:rsidR="000A03D0" w:rsidRDefault="000A03D0" w:rsidP="007831CA">
      <w:r>
        <w:separator/>
      </w:r>
    </w:p>
  </w:endnote>
  <w:endnote w:type="continuationSeparator" w:id="0">
    <w:p w14:paraId="55B3F408" w14:textId="77777777" w:rsidR="000A03D0" w:rsidRDefault="000A03D0" w:rsidP="0078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3F3A" w14:textId="2DA2B9E9" w:rsidR="00293739" w:rsidRPr="00A2780F" w:rsidRDefault="00293739" w:rsidP="0029373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C7923">
      <w:rPr>
        <w:rFonts w:ascii="Arial" w:hAnsi="Arial" w:cs="Arial"/>
        <w:b/>
        <w:bCs/>
        <w:noProof/>
        <w:sz w:val="20"/>
        <w:szCs w:val="20"/>
      </w:rPr>
      <w:t>13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C7923">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9585B" w14:textId="60FC84D3" w:rsidR="00293739" w:rsidRPr="00070856" w:rsidRDefault="00293739" w:rsidP="00293739">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C792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C7923">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2F529" w14:textId="77777777" w:rsidR="000A03D0" w:rsidRDefault="000A03D0" w:rsidP="007831CA">
      <w:r>
        <w:separator/>
      </w:r>
    </w:p>
  </w:footnote>
  <w:footnote w:type="continuationSeparator" w:id="0">
    <w:p w14:paraId="5ED540B6" w14:textId="77777777" w:rsidR="000A03D0" w:rsidRDefault="000A03D0" w:rsidP="007831CA">
      <w:r>
        <w:continuationSeparator/>
      </w:r>
    </w:p>
  </w:footnote>
  <w:footnote w:id="1">
    <w:p w14:paraId="79CFDEE7" w14:textId="77777777" w:rsidR="00293739" w:rsidRPr="00946E1F" w:rsidRDefault="00293739" w:rsidP="007831CA">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293739" w:rsidRPr="008F2CCC" w14:paraId="01FACEB5" w14:textId="77777777" w:rsidTr="00293739">
      <w:tc>
        <w:tcPr>
          <w:tcW w:w="3620" w:type="dxa"/>
          <w:shd w:val="clear" w:color="auto" w:fill="auto"/>
        </w:tcPr>
        <w:p w14:paraId="5B0586CF" w14:textId="77777777" w:rsidR="00293739" w:rsidRPr="007E5FC4" w:rsidRDefault="00293739" w:rsidP="002937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7E118A7D" w14:textId="567E8A6C" w:rsidR="00293739" w:rsidRPr="00664658" w:rsidRDefault="00694566" w:rsidP="0029373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10180</w:t>
          </w:r>
          <w:r w:rsidR="00293739" w:rsidRPr="007F0C84">
            <w:rPr>
              <w:rFonts w:ascii="Palatino Linotype" w:hAnsi="Palatino Linotype"/>
              <w:b/>
              <w:sz w:val="22"/>
              <w:szCs w:val="22"/>
              <w:lang w:val="es-ES_tradnl"/>
            </w:rPr>
            <w:t>/INFOEM/IP/RR/2022</w:t>
          </w:r>
          <w:r w:rsidR="00293739">
            <w:rPr>
              <w:rFonts w:ascii="Palatino Linotype" w:hAnsi="Palatino Linotype"/>
              <w:b/>
              <w:sz w:val="22"/>
              <w:szCs w:val="22"/>
              <w:lang w:val="es-ES_tradnl"/>
            </w:rPr>
            <w:t xml:space="preserve"> y acumulados</w:t>
          </w:r>
        </w:p>
      </w:tc>
    </w:tr>
    <w:tr w:rsidR="00293739" w:rsidRPr="008F2CCC" w14:paraId="514AF651" w14:textId="77777777" w:rsidTr="00293739">
      <w:tc>
        <w:tcPr>
          <w:tcW w:w="3620" w:type="dxa"/>
          <w:shd w:val="clear" w:color="auto" w:fill="auto"/>
        </w:tcPr>
        <w:p w14:paraId="0DD89B72" w14:textId="77777777" w:rsidR="00293739" w:rsidRPr="007E5FC4" w:rsidRDefault="00293739" w:rsidP="002937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49D025E7" w14:textId="77777777" w:rsidR="00293739" w:rsidRPr="00664658" w:rsidRDefault="00293739" w:rsidP="00293739">
          <w:pPr>
            <w:spacing w:line="276" w:lineRule="auto"/>
            <w:jc w:val="right"/>
            <w:rPr>
              <w:rFonts w:ascii="Palatino Linotype" w:hAnsi="Palatino Linotype"/>
              <w:b/>
              <w:sz w:val="22"/>
              <w:szCs w:val="22"/>
              <w:lang w:val="es-ES_tradnl"/>
            </w:rPr>
          </w:pPr>
          <w:r w:rsidRPr="000517A7">
            <w:rPr>
              <w:rFonts w:ascii="Palatino Linotype" w:hAnsi="Palatino Linotype"/>
              <w:b/>
              <w:sz w:val="22"/>
              <w:szCs w:val="22"/>
            </w:rPr>
            <w:t>Sistema Municipal Para el Desarrollo Integral de la Familia de Metepec</w:t>
          </w:r>
        </w:p>
      </w:tc>
    </w:tr>
    <w:tr w:rsidR="00293739" w:rsidRPr="008F2CCC" w14:paraId="37560C17" w14:textId="77777777" w:rsidTr="00293739">
      <w:trPr>
        <w:trHeight w:val="228"/>
      </w:trPr>
      <w:tc>
        <w:tcPr>
          <w:tcW w:w="3620" w:type="dxa"/>
          <w:shd w:val="clear" w:color="auto" w:fill="auto"/>
        </w:tcPr>
        <w:p w14:paraId="43D874BE" w14:textId="77777777" w:rsidR="00293739" w:rsidRPr="007E5FC4" w:rsidRDefault="00293739" w:rsidP="00293739">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62036567" w14:textId="77777777" w:rsidR="00293739" w:rsidRPr="00664658" w:rsidRDefault="00293739" w:rsidP="00293739">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7B1AA8DE" w14:textId="77777777" w:rsidR="00293739" w:rsidRPr="001779E0" w:rsidRDefault="00293739" w:rsidP="00293739">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B053E3E" wp14:editId="1331CF28">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293739" w:rsidRPr="008F2CCC" w14:paraId="6E6BADE3" w14:textId="77777777" w:rsidTr="00293739">
      <w:tc>
        <w:tcPr>
          <w:tcW w:w="2977" w:type="dxa"/>
          <w:shd w:val="clear" w:color="auto" w:fill="auto"/>
        </w:tcPr>
        <w:p w14:paraId="53F1B9BB" w14:textId="77777777" w:rsidR="00293739" w:rsidRPr="007E5FC4" w:rsidRDefault="00293739" w:rsidP="002937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7B6F0DA7" w14:textId="3EC17100" w:rsidR="00293739" w:rsidRPr="008F2CCC" w:rsidRDefault="00694566" w:rsidP="0029373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10180</w:t>
          </w:r>
          <w:r w:rsidR="00293739" w:rsidRPr="007F0C84">
            <w:rPr>
              <w:rFonts w:ascii="Palatino Linotype" w:hAnsi="Palatino Linotype"/>
              <w:b/>
              <w:sz w:val="22"/>
              <w:szCs w:val="22"/>
              <w:lang w:val="es-ES_tradnl"/>
            </w:rPr>
            <w:t>/INFOEM/IP/RR/2022</w:t>
          </w:r>
          <w:r w:rsidR="00293739">
            <w:rPr>
              <w:rFonts w:ascii="Palatino Linotype" w:hAnsi="Palatino Linotype"/>
              <w:b/>
              <w:sz w:val="22"/>
              <w:szCs w:val="22"/>
              <w:lang w:val="es-ES_tradnl"/>
            </w:rPr>
            <w:t xml:space="preserve"> y acumulados</w:t>
          </w:r>
        </w:p>
      </w:tc>
    </w:tr>
    <w:tr w:rsidR="00293739" w:rsidRPr="008F2CCC" w14:paraId="1BB94C0E" w14:textId="77777777" w:rsidTr="00293739">
      <w:tc>
        <w:tcPr>
          <w:tcW w:w="2977" w:type="dxa"/>
          <w:shd w:val="clear" w:color="auto" w:fill="auto"/>
          <w:vAlign w:val="center"/>
        </w:tcPr>
        <w:p w14:paraId="33FABECC" w14:textId="77777777" w:rsidR="00293739" w:rsidRPr="007E5FC4" w:rsidRDefault="00293739" w:rsidP="002937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35767027" w14:textId="72416A8D" w:rsidR="00293739" w:rsidRPr="008F2CCC" w:rsidRDefault="00DC7923" w:rsidP="0029373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293739" w:rsidRPr="008F2CCC" w14:paraId="4EABEA3A" w14:textId="77777777" w:rsidTr="00293739">
      <w:trPr>
        <w:trHeight w:val="228"/>
      </w:trPr>
      <w:tc>
        <w:tcPr>
          <w:tcW w:w="2977" w:type="dxa"/>
          <w:shd w:val="clear" w:color="auto" w:fill="auto"/>
        </w:tcPr>
        <w:p w14:paraId="2EA77E4B" w14:textId="77777777" w:rsidR="00293739" w:rsidRPr="007E5FC4" w:rsidRDefault="00293739" w:rsidP="002937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6AA4C87A" w14:textId="77777777" w:rsidR="00293739" w:rsidRPr="00DC41C8" w:rsidRDefault="00293739" w:rsidP="00293739">
          <w:pPr>
            <w:spacing w:line="360" w:lineRule="auto"/>
            <w:jc w:val="right"/>
            <w:rPr>
              <w:rFonts w:ascii="Palatino Linotype" w:hAnsi="Palatino Linotype"/>
              <w:b/>
              <w:sz w:val="22"/>
              <w:szCs w:val="22"/>
            </w:rPr>
          </w:pPr>
          <w:r w:rsidRPr="000517A7">
            <w:rPr>
              <w:rFonts w:ascii="Palatino Linotype" w:hAnsi="Palatino Linotype"/>
              <w:b/>
              <w:sz w:val="22"/>
              <w:szCs w:val="22"/>
            </w:rPr>
            <w:t>Sistema Municipal Para el Desarrollo Integral de la Familia de Metepec</w:t>
          </w:r>
        </w:p>
      </w:tc>
    </w:tr>
    <w:tr w:rsidR="00293739" w:rsidRPr="008F2CCC" w14:paraId="24D94D30" w14:textId="77777777" w:rsidTr="00293739">
      <w:tc>
        <w:tcPr>
          <w:tcW w:w="2977" w:type="dxa"/>
          <w:shd w:val="clear" w:color="auto" w:fill="auto"/>
        </w:tcPr>
        <w:p w14:paraId="3445A137" w14:textId="77777777" w:rsidR="00293739" w:rsidRPr="007E5FC4" w:rsidRDefault="00293739" w:rsidP="00293739">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E469544" w14:textId="77777777" w:rsidR="00293739" w:rsidRPr="008F2CCC" w:rsidRDefault="00293739" w:rsidP="00293739">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F72EB1A" w14:textId="77777777" w:rsidR="00293739" w:rsidRPr="009F1AB6" w:rsidRDefault="00293739">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8E4E41B" wp14:editId="000FD0F4">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430C7B"/>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DAF2394"/>
    <w:multiLevelType w:val="hybridMultilevel"/>
    <w:tmpl w:val="ECA06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0F3E16"/>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282C6975"/>
    <w:multiLevelType w:val="hybridMultilevel"/>
    <w:tmpl w:val="829AD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F5AA188C">
      <w:start w:val="1"/>
      <w:numFmt w:val="upperRoman"/>
      <w:lvlText w:val="%3."/>
      <w:lvlJc w:val="left"/>
      <w:pPr>
        <w:ind w:left="2700" w:hanging="720"/>
      </w:pPr>
      <w:rPr>
        <w:rFonts w:ascii="Palatino Linotype" w:eastAsia="Times New Roman" w:hAnsi="Palatino Linotype" w:cs="Arial"/>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F72C4E"/>
    <w:multiLevelType w:val="hybridMultilevel"/>
    <w:tmpl w:val="AA784B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BA5A02"/>
    <w:multiLevelType w:val="hybridMultilevel"/>
    <w:tmpl w:val="AA1A3502"/>
    <w:lvl w:ilvl="0" w:tplc="B39CE64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D510E4B"/>
    <w:multiLevelType w:val="hybridMultilevel"/>
    <w:tmpl w:val="F72619D0"/>
    <w:lvl w:ilvl="0" w:tplc="643814AC">
      <w:start w:val="1"/>
      <w:numFmt w:val="upperRoman"/>
      <w:lvlText w:val="%1."/>
      <w:lvlJc w:val="left"/>
      <w:pPr>
        <w:tabs>
          <w:tab w:val="num" w:pos="680"/>
        </w:tabs>
        <w:ind w:left="680" w:hanging="680"/>
      </w:pPr>
      <w:rPr>
        <w:rFonts w:hint="default"/>
        <w:b/>
        <w:i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4A4D2C7C"/>
    <w:multiLevelType w:val="hybridMultilevel"/>
    <w:tmpl w:val="758C020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C4C0CDD"/>
    <w:multiLevelType w:val="hybridMultilevel"/>
    <w:tmpl w:val="B15A7FC2"/>
    <w:lvl w:ilvl="0" w:tplc="7332D4D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0B13025"/>
    <w:multiLevelType w:val="hybridMultilevel"/>
    <w:tmpl w:val="4F62E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0E4230"/>
    <w:multiLevelType w:val="hybridMultilevel"/>
    <w:tmpl w:val="5C280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6D52E4C"/>
    <w:multiLevelType w:val="hybridMultilevel"/>
    <w:tmpl w:val="E20EE9E6"/>
    <w:lvl w:ilvl="0" w:tplc="88164748">
      <w:start w:val="1"/>
      <w:numFmt w:val="decimal"/>
      <w:lvlText w:val="%1."/>
      <w:lvlJc w:val="left"/>
      <w:pPr>
        <w:ind w:left="720" w:hanging="360"/>
      </w:pPr>
      <w:rPr>
        <w:rFonts w:hint="default"/>
        <w:color w:val="000000"/>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13"/>
  </w:num>
  <w:num w:numId="3">
    <w:abstractNumId w:val="12"/>
  </w:num>
  <w:num w:numId="4">
    <w:abstractNumId w:val="9"/>
  </w:num>
  <w:num w:numId="5">
    <w:abstractNumId w:val="11"/>
  </w:num>
  <w:num w:numId="6">
    <w:abstractNumId w:val="0"/>
  </w:num>
  <w:num w:numId="7">
    <w:abstractNumId w:val="4"/>
  </w:num>
  <w:num w:numId="8">
    <w:abstractNumId w:val="3"/>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7"/>
  </w:num>
  <w:num w:numId="14">
    <w:abstractNumId w:val="14"/>
  </w:num>
  <w:num w:numId="15">
    <w:abstractNumId w:val="15"/>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1CA"/>
    <w:rsid w:val="000A03D0"/>
    <w:rsid w:val="00107303"/>
    <w:rsid w:val="0014338E"/>
    <w:rsid w:val="001A45FC"/>
    <w:rsid w:val="002860EA"/>
    <w:rsid w:val="00293739"/>
    <w:rsid w:val="002A0D91"/>
    <w:rsid w:val="002D2CC9"/>
    <w:rsid w:val="00354B2A"/>
    <w:rsid w:val="00363DFC"/>
    <w:rsid w:val="00413E13"/>
    <w:rsid w:val="004317F8"/>
    <w:rsid w:val="004502B1"/>
    <w:rsid w:val="004D4D40"/>
    <w:rsid w:val="004E0E23"/>
    <w:rsid w:val="0065598A"/>
    <w:rsid w:val="00682A5B"/>
    <w:rsid w:val="00694566"/>
    <w:rsid w:val="00765ABD"/>
    <w:rsid w:val="007831CA"/>
    <w:rsid w:val="00830116"/>
    <w:rsid w:val="00960663"/>
    <w:rsid w:val="00C06761"/>
    <w:rsid w:val="00C2429F"/>
    <w:rsid w:val="00C4239F"/>
    <w:rsid w:val="00CF7B13"/>
    <w:rsid w:val="00DC7923"/>
    <w:rsid w:val="00E000C7"/>
    <w:rsid w:val="00E119BE"/>
    <w:rsid w:val="00F84C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D597"/>
  <w15:chartTrackingRefBased/>
  <w15:docId w15:val="{0EBC1028-4F6A-4D77-B08D-F1094501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1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7831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831C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7831CA"/>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31C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7831CA"/>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7831CA"/>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7831C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831CA"/>
    <w:rPr>
      <w:rFonts w:eastAsiaTheme="minorEastAsia"/>
      <w:sz w:val="24"/>
      <w:szCs w:val="24"/>
      <w:lang w:val="es-ES_tradnl" w:eastAsia="es-ES"/>
    </w:rPr>
  </w:style>
  <w:style w:type="paragraph" w:styleId="Piedepgina">
    <w:name w:val="footer"/>
    <w:basedOn w:val="Normal"/>
    <w:link w:val="PiedepginaCar"/>
    <w:uiPriority w:val="99"/>
    <w:unhideWhenUsed/>
    <w:rsid w:val="007831C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831CA"/>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831C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831C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7831CA"/>
    <w:pPr>
      <w:spacing w:after="0" w:line="240" w:lineRule="auto"/>
    </w:pPr>
  </w:style>
  <w:style w:type="character" w:customStyle="1" w:styleId="SinespaciadoCar">
    <w:name w:val="Sin espaciado Car"/>
    <w:aliases w:val="Francesa Car,INAI Car"/>
    <w:link w:val="Sinespaciado"/>
    <w:uiPriority w:val="1"/>
    <w:locked/>
    <w:rsid w:val="007831CA"/>
  </w:style>
  <w:style w:type="paragraph" w:customStyle="1" w:styleId="Citas">
    <w:name w:val="Citas"/>
    <w:basedOn w:val="Normal"/>
    <w:qFormat/>
    <w:rsid w:val="007831CA"/>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concuadrcula">
    <w:name w:val="Table Grid"/>
    <w:basedOn w:val="Tablanormal"/>
    <w:uiPriority w:val="39"/>
    <w:rsid w:val="0078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7831C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7831CA"/>
  </w:style>
  <w:style w:type="character" w:styleId="Hipervnculo">
    <w:name w:val="Hyperlink"/>
    <w:aliases w:val="Hipervínculo1,Hipervínculo11,Hipervínculo12,Hipervínculo13,Hipervínculo14,Hipervínculo15"/>
    <w:basedOn w:val="Fuentedeprrafopredeter"/>
    <w:uiPriority w:val="99"/>
    <w:unhideWhenUsed/>
    <w:rsid w:val="007831CA"/>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831CA"/>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831C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831CA"/>
    <w:rPr>
      <w:rFonts w:ascii="Times New Roman" w:eastAsia="Times New Roman" w:hAnsi="Times New Roman" w:cs="Times New Roman"/>
      <w:sz w:val="20"/>
      <w:szCs w:val="20"/>
      <w:lang w:val="es-ES" w:eastAsia="es-ES"/>
    </w:rPr>
  </w:style>
  <w:style w:type="character" w:styleId="Textoennegrita">
    <w:name w:val="Strong"/>
    <w:uiPriority w:val="22"/>
    <w:qFormat/>
    <w:rsid w:val="007831CA"/>
    <w:rPr>
      <w:b/>
      <w:bCs/>
    </w:rPr>
  </w:style>
  <w:style w:type="paragraph" w:customStyle="1" w:styleId="Default">
    <w:name w:val="Default"/>
    <w:rsid w:val="007831CA"/>
    <w:pPr>
      <w:autoSpaceDE w:val="0"/>
      <w:autoSpaceDN w:val="0"/>
      <w:adjustRightInd w:val="0"/>
      <w:spacing w:after="0" w:line="240" w:lineRule="auto"/>
    </w:pPr>
    <w:rPr>
      <w:rFonts w:ascii="Arial" w:hAnsi="Arial" w:cs="Arial"/>
      <w:color w:val="000000"/>
      <w:sz w:val="24"/>
      <w:szCs w:val="24"/>
    </w:rPr>
  </w:style>
  <w:style w:type="character" w:customStyle="1" w:styleId="TextodegloboCar">
    <w:name w:val="Texto de globo Car"/>
    <w:basedOn w:val="Fuentedeprrafopredeter"/>
    <w:link w:val="Textodeglobo"/>
    <w:uiPriority w:val="99"/>
    <w:semiHidden/>
    <w:rsid w:val="007831CA"/>
    <w:rPr>
      <w:rFonts w:ascii="Tahoma" w:hAnsi="Tahoma" w:cs="Tahoma"/>
      <w:sz w:val="16"/>
      <w:szCs w:val="16"/>
    </w:rPr>
  </w:style>
  <w:style w:type="paragraph" w:styleId="Textodeglobo">
    <w:name w:val="Balloon Text"/>
    <w:basedOn w:val="Normal"/>
    <w:link w:val="TextodegloboCar"/>
    <w:uiPriority w:val="99"/>
    <w:semiHidden/>
    <w:unhideWhenUsed/>
    <w:rsid w:val="007831CA"/>
    <w:rPr>
      <w:rFonts w:ascii="Tahoma" w:eastAsiaTheme="minorHAnsi" w:hAnsi="Tahoma" w:cs="Tahoma"/>
      <w:sz w:val="16"/>
      <w:szCs w:val="16"/>
      <w:lang w:val="es-MX" w:eastAsia="en-US"/>
    </w:rPr>
  </w:style>
  <w:style w:type="paragraph" w:styleId="NormalWeb">
    <w:name w:val="Normal (Web)"/>
    <w:basedOn w:val="Normal"/>
    <w:uiPriority w:val="99"/>
    <w:rsid w:val="007831CA"/>
    <w:pPr>
      <w:spacing w:before="100" w:beforeAutospacing="1" w:after="100" w:afterAutospacing="1"/>
    </w:pPr>
  </w:style>
  <w:style w:type="paragraph" w:customStyle="1" w:styleId="n2">
    <w:name w:val="n2"/>
    <w:basedOn w:val="Normal"/>
    <w:rsid w:val="007831CA"/>
    <w:pPr>
      <w:spacing w:before="100" w:beforeAutospacing="1" w:after="100" w:afterAutospacing="1"/>
    </w:pPr>
    <w:rPr>
      <w:lang w:val="es-MX" w:eastAsia="es-MX"/>
    </w:rPr>
  </w:style>
  <w:style w:type="character" w:styleId="nfasis">
    <w:name w:val="Emphasis"/>
    <w:basedOn w:val="Fuentedeprrafopredeter"/>
    <w:uiPriority w:val="20"/>
    <w:qFormat/>
    <w:rsid w:val="007831CA"/>
    <w:rPr>
      <w:i/>
      <w:iCs/>
    </w:rPr>
  </w:style>
  <w:style w:type="paragraph" w:customStyle="1" w:styleId="j">
    <w:name w:val="j"/>
    <w:basedOn w:val="Normal"/>
    <w:rsid w:val="007831CA"/>
    <w:pPr>
      <w:spacing w:before="100" w:beforeAutospacing="1" w:after="100" w:afterAutospacing="1"/>
    </w:pPr>
    <w:rPr>
      <w:lang w:val="es-MX" w:eastAsia="es-MX"/>
    </w:rPr>
  </w:style>
  <w:style w:type="character" w:customStyle="1" w:styleId="nacep">
    <w:name w:val="n_acep"/>
    <w:basedOn w:val="Fuentedeprrafopredeter"/>
    <w:rsid w:val="007831CA"/>
  </w:style>
  <w:style w:type="character" w:customStyle="1" w:styleId="notranslate">
    <w:name w:val="notranslate"/>
    <w:basedOn w:val="Fuentedeprrafopredeter"/>
    <w:rsid w:val="007831CA"/>
  </w:style>
  <w:style w:type="character" w:customStyle="1" w:styleId="TextocomentarioCar">
    <w:name w:val="Texto comentario Car"/>
    <w:basedOn w:val="Fuentedeprrafopredeter"/>
    <w:link w:val="Textocomentario"/>
    <w:uiPriority w:val="99"/>
    <w:semiHidden/>
    <w:rsid w:val="007831CA"/>
    <w:rPr>
      <w:sz w:val="20"/>
      <w:szCs w:val="20"/>
    </w:rPr>
  </w:style>
  <w:style w:type="paragraph" w:styleId="Textocomentario">
    <w:name w:val="annotation text"/>
    <w:basedOn w:val="Normal"/>
    <w:link w:val="TextocomentarioCar"/>
    <w:uiPriority w:val="99"/>
    <w:semiHidden/>
    <w:unhideWhenUsed/>
    <w:rsid w:val="007831CA"/>
    <w:pPr>
      <w:spacing w:after="160"/>
    </w:pPr>
    <w:rPr>
      <w:rFonts w:asciiTheme="minorHAnsi" w:eastAsiaTheme="minorHAnsi" w:hAnsiTheme="minorHAnsi" w:cstheme="minorBidi"/>
      <w:sz w:val="20"/>
      <w:szCs w:val="20"/>
      <w:lang w:val="es-MX" w:eastAsia="en-US"/>
    </w:rPr>
  </w:style>
  <w:style w:type="character" w:customStyle="1" w:styleId="AsuntodelcomentarioCar">
    <w:name w:val="Asunto del comentario Car"/>
    <w:basedOn w:val="TextocomentarioCar"/>
    <w:link w:val="Asuntodelcomentario"/>
    <w:uiPriority w:val="99"/>
    <w:semiHidden/>
    <w:rsid w:val="007831CA"/>
    <w:rPr>
      <w:b/>
      <w:bCs/>
      <w:sz w:val="20"/>
      <w:szCs w:val="20"/>
    </w:rPr>
  </w:style>
  <w:style w:type="paragraph" w:styleId="Asuntodelcomentario">
    <w:name w:val="annotation subject"/>
    <w:basedOn w:val="Textocomentario"/>
    <w:next w:val="Textocomentario"/>
    <w:link w:val="AsuntodelcomentarioCar"/>
    <w:uiPriority w:val="99"/>
    <w:semiHidden/>
    <w:unhideWhenUsed/>
    <w:rsid w:val="007831CA"/>
    <w:rPr>
      <w:b/>
      <w:bCs/>
    </w:rPr>
  </w:style>
  <w:style w:type="character" w:customStyle="1" w:styleId="apple-style-span">
    <w:name w:val="apple-style-span"/>
    <w:rsid w:val="007831CA"/>
  </w:style>
  <w:style w:type="paragraph" w:customStyle="1" w:styleId="paragraph">
    <w:name w:val="paragraph"/>
    <w:basedOn w:val="Normal"/>
    <w:rsid w:val="007831CA"/>
    <w:pPr>
      <w:spacing w:before="100" w:beforeAutospacing="1" w:after="100" w:afterAutospacing="1"/>
    </w:pPr>
    <w:rPr>
      <w:lang w:val="es-MX" w:eastAsia="es-MX"/>
    </w:rPr>
  </w:style>
  <w:style w:type="character" w:customStyle="1" w:styleId="normaltextrun">
    <w:name w:val="normaltextrun"/>
    <w:basedOn w:val="Fuentedeprrafopredeter"/>
    <w:rsid w:val="007831CA"/>
  </w:style>
  <w:style w:type="character" w:customStyle="1" w:styleId="il">
    <w:name w:val="il"/>
    <w:basedOn w:val="Fuentedeprrafopredeter"/>
    <w:rsid w:val="007831CA"/>
  </w:style>
  <w:style w:type="paragraph" w:customStyle="1" w:styleId="Body1">
    <w:name w:val="Body 1"/>
    <w:rsid w:val="007831CA"/>
    <w:pPr>
      <w:spacing w:after="200" w:line="276" w:lineRule="auto"/>
      <w:outlineLvl w:val="0"/>
    </w:pPr>
    <w:rPr>
      <w:rFonts w:ascii="Helvetica" w:eastAsia="Arial Unicode MS" w:hAnsi="Helvetica" w:cs="Times New Roman"/>
      <w:color w:val="000000"/>
      <w:szCs w:val="20"/>
      <w:u w:color="000000"/>
      <w:lang w:eastAsia="es-MX"/>
    </w:rPr>
  </w:style>
  <w:style w:type="character" w:customStyle="1" w:styleId="TextonotaalfinalCar">
    <w:name w:val="Texto nota al final Car"/>
    <w:basedOn w:val="Fuentedeprrafopredeter"/>
    <w:link w:val="Textonotaalfinal"/>
    <w:uiPriority w:val="99"/>
    <w:semiHidden/>
    <w:rsid w:val="007831CA"/>
    <w:rPr>
      <w:sz w:val="20"/>
      <w:szCs w:val="20"/>
    </w:rPr>
  </w:style>
  <w:style w:type="paragraph" w:styleId="Textonotaalfinal">
    <w:name w:val="endnote text"/>
    <w:basedOn w:val="Normal"/>
    <w:link w:val="TextonotaalfinalCar"/>
    <w:uiPriority w:val="99"/>
    <w:semiHidden/>
    <w:unhideWhenUsed/>
    <w:rsid w:val="007831CA"/>
    <w:rPr>
      <w:rFonts w:asciiTheme="minorHAnsi" w:eastAsiaTheme="minorHAnsi" w:hAnsiTheme="minorHAnsi" w:cstheme="minorBidi"/>
      <w:sz w:val="20"/>
      <w:szCs w:val="20"/>
      <w:lang w:val="es-MX" w:eastAsia="en-US"/>
    </w:rPr>
  </w:style>
  <w:style w:type="paragraph" w:styleId="Textosinformato">
    <w:name w:val="Plain Text"/>
    <w:basedOn w:val="Normal"/>
    <w:link w:val="TextosinformatoCar"/>
    <w:rsid w:val="007831CA"/>
    <w:rPr>
      <w:rFonts w:ascii="Courier New" w:hAnsi="Courier New"/>
      <w:sz w:val="20"/>
      <w:szCs w:val="20"/>
    </w:rPr>
  </w:style>
  <w:style w:type="character" w:customStyle="1" w:styleId="TextosinformatoCar">
    <w:name w:val="Texto sin formato Car"/>
    <w:basedOn w:val="Fuentedeprrafopredeter"/>
    <w:link w:val="Textosinformato"/>
    <w:rsid w:val="007831CA"/>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7831CA"/>
    <w:pPr>
      <w:widowControl w:val="0"/>
      <w:ind w:left="20"/>
    </w:pPr>
    <w:rPr>
      <w:rFonts w:cstheme="minorBidi"/>
      <w:sz w:val="25"/>
      <w:szCs w:val="25"/>
      <w:lang w:val="en-US" w:eastAsia="en-US"/>
    </w:rPr>
  </w:style>
  <w:style w:type="character" w:customStyle="1" w:styleId="TextoindependienteCar">
    <w:name w:val="Texto independiente Car"/>
    <w:basedOn w:val="Fuentedeprrafopredeter"/>
    <w:link w:val="Textoindependiente"/>
    <w:uiPriority w:val="1"/>
    <w:rsid w:val="007831CA"/>
    <w:rPr>
      <w:rFonts w:ascii="Times New Roman" w:eastAsia="Times New Roman" w:hAnsi="Times New Roman"/>
      <w:sz w:val="25"/>
      <w:szCs w:val="25"/>
      <w:lang w:val="en-US"/>
    </w:rPr>
  </w:style>
  <w:style w:type="character" w:customStyle="1" w:styleId="lbl-encabezado-negro">
    <w:name w:val="lbl-encabezado-negro"/>
    <w:basedOn w:val="Fuentedeprrafopredeter"/>
    <w:rsid w:val="007831CA"/>
  </w:style>
  <w:style w:type="character" w:customStyle="1" w:styleId="red">
    <w:name w:val="red"/>
    <w:basedOn w:val="Fuentedeprrafopredeter"/>
    <w:rsid w:val="007831CA"/>
  </w:style>
  <w:style w:type="paragraph" w:customStyle="1" w:styleId="francesa">
    <w:name w:val="francesa"/>
    <w:basedOn w:val="Normal"/>
    <w:rsid w:val="007831CA"/>
    <w:pPr>
      <w:spacing w:before="100" w:beforeAutospacing="1" w:after="100" w:afterAutospacing="1"/>
    </w:pPr>
    <w:rPr>
      <w:lang w:val="es-MX" w:eastAsia="es-MX"/>
    </w:rPr>
  </w:style>
  <w:style w:type="paragraph" w:customStyle="1" w:styleId="Pa0">
    <w:name w:val="Pa0"/>
    <w:basedOn w:val="Default"/>
    <w:next w:val="Default"/>
    <w:uiPriority w:val="99"/>
    <w:rsid w:val="007831CA"/>
    <w:pPr>
      <w:spacing w:line="221" w:lineRule="atLeast"/>
    </w:pPr>
    <w:rPr>
      <w:color w:val="auto"/>
    </w:rPr>
  </w:style>
  <w:style w:type="paragraph" w:customStyle="1" w:styleId="j2">
    <w:name w:val="j2"/>
    <w:basedOn w:val="Normal"/>
    <w:rsid w:val="007831CA"/>
    <w:pPr>
      <w:spacing w:before="100" w:beforeAutospacing="1" w:after="100" w:afterAutospacing="1"/>
    </w:pPr>
    <w:rPr>
      <w:lang w:val="es-MX" w:eastAsia="es-MX"/>
    </w:rPr>
  </w:style>
  <w:style w:type="paragraph" w:customStyle="1" w:styleId="o">
    <w:name w:val="o"/>
    <w:basedOn w:val="Normal"/>
    <w:rsid w:val="007831CA"/>
    <w:pPr>
      <w:spacing w:before="100" w:beforeAutospacing="1" w:after="100" w:afterAutospacing="1"/>
    </w:pPr>
    <w:rPr>
      <w:lang w:val="es-MX" w:eastAsia="es-MX"/>
    </w:rPr>
  </w:style>
  <w:style w:type="character" w:customStyle="1" w:styleId="h">
    <w:name w:val="h"/>
    <w:basedOn w:val="Fuentedeprrafopredeter"/>
    <w:rsid w:val="007831CA"/>
  </w:style>
  <w:style w:type="character" w:customStyle="1" w:styleId="i1">
    <w:name w:val="i1"/>
    <w:basedOn w:val="Fuentedeprrafopredeter"/>
    <w:rsid w:val="007831CA"/>
  </w:style>
  <w:style w:type="paragraph" w:styleId="Sangradetextonormal">
    <w:name w:val="Body Text Indent"/>
    <w:basedOn w:val="Normal"/>
    <w:link w:val="SangradetextonormalCar"/>
    <w:uiPriority w:val="99"/>
    <w:unhideWhenUsed/>
    <w:rsid w:val="007831CA"/>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7831CA"/>
    <w:rPr>
      <w:rFonts w:ascii="Calibri" w:eastAsia="Calibri" w:hAnsi="Calibri" w:cs="Times New Roman"/>
    </w:rPr>
  </w:style>
  <w:style w:type="paragraph" w:customStyle="1" w:styleId="OmniPage262">
    <w:name w:val="OmniPage #262"/>
    <w:rsid w:val="007831CA"/>
    <w:pPr>
      <w:widowControl w:val="0"/>
      <w:tabs>
        <w:tab w:val="left" w:pos="539"/>
        <w:tab w:val="right" w:pos="4374"/>
      </w:tabs>
      <w:spacing w:after="0" w:line="240" w:lineRule="auto"/>
      <w:jc w:val="both"/>
    </w:pPr>
    <w:rPr>
      <w:rFonts w:ascii="Arial" w:eastAsia="Times New Roman" w:hAnsi="Arial" w:cs="Times New Roman"/>
      <w:snapToGrid w:val="0"/>
      <w:sz w:val="19"/>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867380">
      <w:bodyDiv w:val="1"/>
      <w:marLeft w:val="0"/>
      <w:marRight w:val="0"/>
      <w:marTop w:val="0"/>
      <w:marBottom w:val="0"/>
      <w:divBdr>
        <w:top w:val="none" w:sz="0" w:space="0" w:color="auto"/>
        <w:left w:val="none" w:sz="0" w:space="0" w:color="auto"/>
        <w:bottom w:val="none" w:sz="0" w:space="0" w:color="auto"/>
        <w:right w:val="none" w:sz="0" w:space="0" w:color="auto"/>
      </w:divBdr>
    </w:div>
    <w:div w:id="17293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47</Pages>
  <Words>11759</Words>
  <Characters>64679</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Juan Carlos Miranda Araiza</cp:lastModifiedBy>
  <cp:revision>5</cp:revision>
  <dcterms:created xsi:type="dcterms:W3CDTF">2022-10-13T15:31:00Z</dcterms:created>
  <dcterms:modified xsi:type="dcterms:W3CDTF">2022-10-28T18:09:00Z</dcterms:modified>
</cp:coreProperties>
</file>