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17493" w:rsidR="00EE235C" w:rsidP="00EE235C" w:rsidRDefault="00EE235C" w14:paraId="067CB5CD" w14:textId="12045304">
      <w:pPr>
        <w:spacing w:line="360" w:lineRule="auto"/>
        <w:jc w:val="both"/>
        <w:rPr>
          <w:rFonts w:ascii="Palatino Linotype" w:hAnsi="Palatino Linotype" w:cs="Tahoma"/>
          <w:bCs/>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80135">
        <w:rPr>
          <w:rFonts w:ascii="Palatino Linotype" w:hAnsi="Palatino Linotype" w:cs="Tahoma"/>
          <w:bCs/>
          <w:sz w:val="22"/>
          <w:szCs w:val="22"/>
        </w:rPr>
        <w:t>treinta y uno</w:t>
      </w:r>
      <w:r>
        <w:rPr>
          <w:rFonts w:ascii="Palatino Linotype" w:hAnsi="Palatino Linotype" w:cs="Tahoma"/>
          <w:bCs/>
          <w:sz w:val="22"/>
          <w:szCs w:val="22"/>
        </w:rPr>
        <w:t xml:space="preserve"> de </w:t>
      </w:r>
      <w:r w:rsidR="00521359">
        <w:rPr>
          <w:rFonts w:ascii="Palatino Linotype" w:hAnsi="Palatino Linotype" w:cs="Tahoma"/>
          <w:bCs/>
          <w:sz w:val="22"/>
          <w:szCs w:val="22"/>
        </w:rPr>
        <w:t>agosto</w:t>
      </w:r>
      <w:r>
        <w:rPr>
          <w:rFonts w:ascii="Palatino Linotype" w:hAnsi="Palatino Linotype" w:cs="Tahoma"/>
          <w:bCs/>
          <w:sz w:val="22"/>
          <w:szCs w:val="22"/>
        </w:rPr>
        <w:t xml:space="preserve"> de dos mil </w:t>
      </w:r>
      <w:r w:rsidR="00B11A07">
        <w:rPr>
          <w:rFonts w:ascii="Palatino Linotype" w:hAnsi="Palatino Linotype" w:cs="Tahoma"/>
          <w:bCs/>
          <w:sz w:val="22"/>
          <w:szCs w:val="22"/>
        </w:rPr>
        <w:t>veintidós</w:t>
      </w:r>
      <w:r w:rsidRPr="006E15EA">
        <w:rPr>
          <w:rFonts w:ascii="Palatino Linotype" w:hAnsi="Palatino Linotype" w:cs="Tahoma"/>
          <w:bCs/>
          <w:sz w:val="22"/>
          <w:szCs w:val="22"/>
        </w:rPr>
        <w:t>.</w:t>
      </w:r>
    </w:p>
    <w:p w:rsidRPr="006E15EA" w:rsidR="00EE235C" w:rsidP="00EE235C" w:rsidRDefault="00EE235C" w14:paraId="79571B0A" w14:textId="77777777">
      <w:pPr>
        <w:spacing w:line="360" w:lineRule="auto"/>
        <w:rPr>
          <w:rFonts w:ascii="Palatino Linotype" w:hAnsi="Palatino Linotype" w:cs="Tahoma"/>
          <w:bCs/>
          <w:sz w:val="22"/>
          <w:szCs w:val="22"/>
        </w:rPr>
      </w:pPr>
    </w:p>
    <w:p w:rsidRPr="00BC4D91" w:rsidR="00EE235C" w:rsidP="1280669E" w:rsidRDefault="00EE235C" w14:paraId="1DB536DC" w14:textId="4836F9C8">
      <w:pPr>
        <w:spacing w:line="360" w:lineRule="auto"/>
        <w:jc w:val="both"/>
        <w:rPr>
          <w:rFonts w:ascii="Palatino Linotype" w:hAnsi="Palatino Linotype" w:cs="Tahoma"/>
          <w:color w:val="0D0D0D" w:themeColor="text1" w:themeTint="F2"/>
          <w:sz w:val="22"/>
          <w:szCs w:val="22"/>
        </w:rPr>
      </w:pPr>
      <w:r w:rsidRPr="1280669E" w:rsidR="1280669E">
        <w:rPr>
          <w:rFonts w:ascii="Palatino Linotype" w:hAnsi="Palatino Linotype" w:cs="Tahoma"/>
          <w:b w:val="1"/>
          <w:bCs w:val="1"/>
          <w:color w:val="0D0D0D" w:themeColor="text1" w:themeTint="F2" w:themeShade="FF"/>
          <w:sz w:val="22"/>
          <w:szCs w:val="22"/>
        </w:rPr>
        <w:t xml:space="preserve">VISTO </w:t>
      </w:r>
      <w:r w:rsidRPr="1280669E" w:rsidR="1280669E">
        <w:rPr>
          <w:rFonts w:ascii="Palatino Linotype" w:hAnsi="Palatino Linotype" w:cs="Tahoma"/>
          <w:color w:val="0D0D0D" w:themeColor="text1" w:themeTint="F2" w:themeShade="FF"/>
          <w:sz w:val="22"/>
          <w:szCs w:val="22"/>
        </w:rPr>
        <w:t xml:space="preserve">el expediente conformado con motivo del Recurso de Revisión </w:t>
      </w:r>
      <w:r w:rsidRPr="1280669E" w:rsidR="1280669E">
        <w:rPr>
          <w:rFonts w:ascii="Palatino Linotype" w:hAnsi="Palatino Linotype" w:cs="Tahoma"/>
          <w:b w:val="1"/>
          <w:bCs w:val="1"/>
          <w:color w:val="0D0D0D" w:themeColor="text1" w:themeTint="F2" w:themeShade="FF"/>
          <w:sz w:val="22"/>
          <w:szCs w:val="22"/>
        </w:rPr>
        <w:t>05721/INFOEM/IP/RR/2022</w:t>
      </w:r>
      <w:r w:rsidRPr="1280669E" w:rsidR="1280669E">
        <w:rPr>
          <w:rFonts w:ascii="Palatino Linotype" w:hAnsi="Palatino Linotype" w:cs="Tahoma"/>
          <w:color w:val="0D0D0D" w:themeColor="text1" w:themeTint="F2" w:themeShade="FF"/>
          <w:sz w:val="22"/>
          <w:szCs w:val="22"/>
        </w:rPr>
        <w:t xml:space="preserve">, interpuesto por </w:t>
      </w:r>
      <w:r w:rsidRPr="1280669E" w:rsidR="1280669E">
        <w:rPr>
          <w:rFonts w:ascii="Palatino Linotype" w:hAnsi="Palatino Linotype" w:cs="Tahoma"/>
          <w:color w:val="0D0D0D" w:themeColor="text1" w:themeTint="F2" w:themeShade="FF"/>
          <w:sz w:val="22"/>
          <w:szCs w:val="22"/>
          <w:highlight w:val="black"/>
        </w:rPr>
        <w:t>XXXXXXXXXXXXX</w:t>
      </w:r>
      <w:r w:rsidRPr="1280669E" w:rsidR="1280669E">
        <w:rPr>
          <w:rFonts w:ascii="Palatino Linotype" w:hAnsi="Palatino Linotype" w:cs="Tahoma"/>
          <w:color w:val="0D0D0D" w:themeColor="text1" w:themeTint="F2" w:themeShade="FF"/>
          <w:sz w:val="22"/>
          <w:szCs w:val="22"/>
        </w:rPr>
        <w:t xml:space="preserve">, a quien en lo sucesivo se le denominará el Recurrente o Particular, en contra de la respuesta del Sujeto Obligado </w:t>
      </w:r>
      <w:r w:rsidRPr="1280669E" w:rsidR="1280669E">
        <w:rPr>
          <w:rFonts w:ascii="Palatino Linotype" w:hAnsi="Palatino Linotype" w:eastAsia="Calibri" w:cs="Tahoma"/>
          <w:sz w:val="22"/>
          <w:szCs w:val="22"/>
          <w:lang w:eastAsia="en-US"/>
        </w:rPr>
        <w:t xml:space="preserve">Fiscalía General de Justicia del Estado de México </w:t>
      </w:r>
      <w:r w:rsidRPr="1280669E" w:rsidR="1280669E">
        <w:rPr>
          <w:rFonts w:ascii="Palatino Linotype" w:hAnsi="Palatino Linotype" w:cs="Tahoma"/>
          <w:color w:val="0D0D0D" w:themeColor="text1" w:themeTint="F2" w:themeShade="FF"/>
          <w:sz w:val="22"/>
          <w:szCs w:val="22"/>
        </w:rPr>
        <w:t>se emite la presente Resolución, con base en los Antecedentes y C</w:t>
      </w:r>
      <w:r w:rsidRPr="1280669E" w:rsidR="1280669E">
        <w:rPr>
          <w:rFonts w:ascii="Palatino Linotype" w:hAnsi="Palatino Linotype" w:cs="Tahoma"/>
          <w:sz w:val="22"/>
          <w:szCs w:val="22"/>
        </w:rPr>
        <w:t>onsiderandos que se exponen a continuación:</w:t>
      </w:r>
    </w:p>
    <w:p w:rsidRPr="006E15EA" w:rsidR="00EE235C" w:rsidP="00EE235C" w:rsidRDefault="00EE235C" w14:paraId="4C0662DF"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00EE235C" w:rsidP="00EE235C"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E235C" w:rsidP="00EE235C"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E15EA" w:rsidR="00EE235C" w:rsidP="00EE235C" w:rsidRDefault="00EE235C" w14:paraId="4E39ACA0" w14:textId="7EA28524">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363504">
        <w:rPr>
          <w:rFonts w:ascii="Palatino Linotype" w:hAnsi="Palatino Linotype" w:cs="Tahoma"/>
          <w:szCs w:val="22"/>
        </w:rPr>
        <w:t>primero</w:t>
      </w:r>
      <w:r>
        <w:rPr>
          <w:rFonts w:ascii="Palatino Linotype" w:hAnsi="Palatino Linotype" w:cs="Tahoma"/>
          <w:szCs w:val="22"/>
        </w:rPr>
        <w:t xml:space="preserve"> de </w:t>
      </w:r>
      <w:r w:rsidR="00363504">
        <w:rPr>
          <w:rFonts w:ascii="Palatino Linotype" w:hAnsi="Palatino Linotype" w:cs="Tahoma"/>
          <w:szCs w:val="22"/>
        </w:rPr>
        <w:t>abril</w:t>
      </w:r>
      <w:r w:rsidRPr="006E15EA">
        <w:rPr>
          <w:rFonts w:ascii="Palatino Linotype" w:hAnsi="Palatino Linotype" w:cs="Tahoma"/>
          <w:szCs w:val="22"/>
        </w:rPr>
        <w:t xml:space="preserve"> de dos mil </w:t>
      </w:r>
      <w:r w:rsidR="00BC4D91">
        <w:rPr>
          <w:rFonts w:ascii="Palatino Linotype" w:hAnsi="Palatino Linotype" w:cs="Tahoma"/>
          <w:szCs w:val="22"/>
        </w:rPr>
        <w:t>veintidós</w:t>
      </w:r>
      <w:r w:rsidRPr="006E15EA">
        <w:rPr>
          <w:rFonts w:ascii="Palatino Linotype" w:hAnsi="Palatino Linotype" w:cs="Tahoma"/>
          <w:szCs w:val="22"/>
        </w:rPr>
        <w:t xml:space="preserve">, el Particular presentó solicitud de acceso a la información pública a través del Sistema de Acceso a la Información Mexiquense </w:t>
      </w:r>
      <w:r w:rsidRPr="006E15EA">
        <w:rPr>
          <w:rFonts w:ascii="Palatino Linotype" w:hAnsi="Palatino Linotype" w:cs="Tahoma"/>
          <w:szCs w:val="22"/>
          <w:lang w:val="es-ES"/>
        </w:rPr>
        <w:t>(SAIMEX)</w:t>
      </w:r>
      <w:r w:rsidRPr="006E15EA">
        <w:rPr>
          <w:rFonts w:ascii="Palatino Linotype" w:hAnsi="Palatino Linotype" w:cs="Tahoma"/>
          <w:szCs w:val="22"/>
        </w:rPr>
        <w:t xml:space="preserve">, </w:t>
      </w:r>
      <w:r>
        <w:rPr>
          <w:rFonts w:ascii="Palatino Linotype" w:hAnsi="Palatino Linotype" w:cs="Tahoma"/>
          <w:szCs w:val="22"/>
        </w:rPr>
        <w:t xml:space="preserve">ante </w:t>
      </w:r>
      <w:r w:rsidR="00D90961">
        <w:rPr>
          <w:rFonts w:ascii="Palatino Linotype" w:hAnsi="Palatino Linotype" w:cs="Tahoma"/>
          <w:szCs w:val="22"/>
        </w:rPr>
        <w:t xml:space="preserve">la </w:t>
      </w:r>
      <w:r w:rsidR="001D1A0C">
        <w:rPr>
          <w:rFonts w:ascii="Palatino Linotype" w:hAnsi="Palatino Linotype" w:cs="Tahoma"/>
          <w:szCs w:val="22"/>
        </w:rPr>
        <w:t>Fiscalía General de Justicia del Estado de México</w:t>
      </w:r>
      <w:r w:rsidR="00711ECB">
        <w:rPr>
          <w:rFonts w:ascii="Palatino Linotype" w:hAnsi="Palatino Linotype" w:cs="Tahoma"/>
          <w:szCs w:val="22"/>
        </w:rPr>
        <w:t xml:space="preserve">, </w:t>
      </w:r>
      <w:r w:rsidRPr="006E15EA">
        <w:rPr>
          <w:rFonts w:ascii="Palatino Linotype" w:hAnsi="Palatino Linotype" w:cs="Tahoma"/>
          <w:szCs w:val="22"/>
        </w:rPr>
        <w:t xml:space="preserve">misma que fue registrada con el número de folio </w:t>
      </w:r>
      <w:r w:rsidR="001D1A0C">
        <w:rPr>
          <w:rFonts w:ascii="Palatino Linotype" w:hAnsi="Palatino Linotype" w:cs="Tahoma"/>
          <w:bCs/>
          <w:szCs w:val="22"/>
        </w:rPr>
        <w:t>00242/FGJ/IP/2022</w:t>
      </w:r>
      <w:r w:rsidRPr="00700F96">
        <w:rPr>
          <w:rFonts w:ascii="Palatino Linotype" w:hAnsi="Palatino Linotype" w:cs="Tahoma"/>
          <w:bCs/>
          <w:szCs w:val="22"/>
        </w:rPr>
        <w:t>,</w:t>
      </w:r>
      <w:r w:rsidRPr="006E15EA">
        <w:rPr>
          <w:rFonts w:ascii="Palatino Linotype" w:hAnsi="Palatino Linotype" w:cs="Tahoma"/>
          <w:b/>
          <w:bCs/>
          <w:szCs w:val="22"/>
        </w:rPr>
        <w:t xml:space="preserve"> </w:t>
      </w:r>
      <w:r w:rsidRPr="006E15EA">
        <w:rPr>
          <w:rFonts w:ascii="Palatino Linotype" w:hAnsi="Palatino Linotype" w:cs="Tahoma"/>
          <w:szCs w:val="22"/>
        </w:rPr>
        <w:t xml:space="preserve">mediante </w:t>
      </w:r>
      <w:r>
        <w:rPr>
          <w:rFonts w:ascii="Palatino Linotype" w:hAnsi="Palatino Linotype" w:cs="Tahoma"/>
          <w:szCs w:val="22"/>
        </w:rPr>
        <w:t>la</w:t>
      </w:r>
      <w:r w:rsidRPr="006E15EA">
        <w:rPr>
          <w:rFonts w:ascii="Palatino Linotype" w:hAnsi="Palatino Linotype" w:cs="Tahoma"/>
          <w:szCs w:val="22"/>
        </w:rPr>
        <w:t xml:space="preserve"> cual requirió:</w:t>
      </w:r>
    </w:p>
    <w:p w:rsidRPr="006E15EA" w:rsidR="00EE235C" w:rsidP="00EE235C"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5830F8" w:rsidP="005830F8" w:rsidRDefault="00EE235C" w14:paraId="0FD8DF47" w14:textId="71E08595">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rsidR="00AB7E23" w:rsidP="14AD8E00" w:rsidRDefault="001D1A0C" w14:paraId="62E95EEE" w14:textId="208CA634">
      <w:pPr>
        <w:tabs>
          <w:tab w:val="left" w:pos="4667"/>
        </w:tabs>
        <w:spacing w:line="360" w:lineRule="auto"/>
        <w:ind w:left="567" w:right="567"/>
        <w:jc w:val="both"/>
        <w:rPr>
          <w:rFonts w:ascii="Palatino Linotype" w:hAnsi="Palatino Linotype" w:cs="Tahoma"/>
          <w:i w:val="1"/>
          <w:iCs w:val="1"/>
        </w:rPr>
      </w:pPr>
      <w:r w:rsidRPr="14AD8E00" w:rsidR="14AD8E00">
        <w:rPr>
          <w:rFonts w:ascii="Palatino Linotype" w:hAnsi="Palatino Linotype" w:cs="Tahoma"/>
          <w:i w:val="1"/>
          <w:iCs w:val="1"/>
        </w:rPr>
        <w:t xml:space="preserve">FISCALIA ESPECIALIZADA EN ROBO DE VEHICULOS DEL ESTADO DE MEXICO. Estimada M. en D. Ofelia Esperanza Cruz Montañez. PRESENTE Por este medio solicito de manera respetuosa, se me informe el estatus que guarda el vehículo </w:t>
      </w:r>
      <w:r w:rsidRPr="14AD8E00" w:rsidR="14AD8E00">
        <w:rPr>
          <w:rFonts w:ascii="Palatino Linotype" w:hAnsi="Palatino Linotype" w:cs="Tahoma"/>
          <w:i w:val="1"/>
          <w:iCs w:val="1"/>
          <w:highlight w:val="black"/>
        </w:rPr>
        <w:t>XXXXXXXXXXXXXXXXX XXX</w:t>
      </w:r>
      <w:r w:rsidRPr="14AD8E00" w:rsidR="14AD8E00">
        <w:rPr>
          <w:rFonts w:ascii="Palatino Linotype" w:hAnsi="Palatino Linotype" w:cs="Tahoma"/>
          <w:i w:val="1"/>
          <w:iCs w:val="1"/>
        </w:rPr>
        <w:t xml:space="preserve">, con número de serie </w:t>
      </w:r>
      <w:r w:rsidRPr="14AD8E00" w:rsidR="14AD8E00">
        <w:rPr>
          <w:rFonts w:ascii="Palatino Linotype" w:hAnsi="Palatino Linotype" w:cs="Tahoma"/>
          <w:i w:val="1"/>
          <w:iCs w:val="1"/>
          <w:highlight w:val="black"/>
        </w:rPr>
        <w:t>XXXXXXXXXXXXXX</w:t>
      </w:r>
      <w:r w:rsidRPr="14AD8E00" w:rsidR="14AD8E00">
        <w:rPr>
          <w:rFonts w:ascii="Palatino Linotype" w:hAnsi="Palatino Linotype" w:cs="Tahoma"/>
          <w:i w:val="1"/>
          <w:iCs w:val="1"/>
        </w:rPr>
        <w:t xml:space="preserve">, número de motor </w:t>
      </w:r>
      <w:r w:rsidRPr="14AD8E00" w:rsidR="14AD8E00">
        <w:rPr>
          <w:rFonts w:ascii="Palatino Linotype" w:hAnsi="Palatino Linotype" w:cs="Tahoma"/>
          <w:i w:val="1"/>
          <w:iCs w:val="1"/>
          <w:highlight w:val="black"/>
        </w:rPr>
        <w:t>XXXXXXXXXX</w:t>
      </w:r>
      <w:r w:rsidRPr="14AD8E00" w:rsidR="14AD8E00">
        <w:rPr>
          <w:rFonts w:ascii="Palatino Linotype" w:hAnsi="Palatino Linotype" w:cs="Tahoma"/>
          <w:i w:val="1"/>
          <w:iCs w:val="1"/>
        </w:rPr>
        <w:t xml:space="preserve"> y placas de circulación </w:t>
      </w:r>
      <w:r w:rsidRPr="14AD8E00" w:rsidR="14AD8E00">
        <w:rPr>
          <w:rFonts w:ascii="Palatino Linotype" w:hAnsi="Palatino Linotype" w:cs="Tahoma"/>
          <w:i w:val="1"/>
          <w:iCs w:val="1"/>
          <w:highlight w:val="black"/>
        </w:rPr>
        <w:t>XXXXXX</w:t>
      </w:r>
      <w:r w:rsidRPr="14AD8E00" w:rsidR="14AD8E00">
        <w:rPr>
          <w:rFonts w:ascii="Palatino Linotype" w:hAnsi="Palatino Linotype" w:cs="Tahoma"/>
          <w:i w:val="1"/>
          <w:iCs w:val="1"/>
        </w:rPr>
        <w:t xml:space="preserve"> del Estado de México, ya que es mi intención comprarlo solo que al hacer la consulta en REPUVE aparece con reporte de robo, información proporcionada por la Procuraduría General de Justicia, como se muestra: REPORTE DE ROBO Estatus Entidad Fecha de Actualización Fecha de Robo Fecha de Averiguación Entidad de Recuperación Fecha de Recuperación Robado PGJ - MEXICO 14/05/2021 15/08/2019 01/03/2020 Sin embargo me exhiben, hoja de liberación, la cual anexo en formato PDF junto con la factura, así como la consulta que realice en la página web de la Fiscalía General de Justicia, en la que aparece como recuperado. Por lo que solicito: </w:t>
      </w:r>
      <w:proofErr w:type="gramStart"/>
      <w:r w:rsidRPr="14AD8E00" w:rsidR="14AD8E00">
        <w:rPr>
          <w:rFonts w:ascii="Palatino Linotype" w:hAnsi="Palatino Linotype" w:cs="Tahoma"/>
          <w:i w:val="1"/>
          <w:iCs w:val="1"/>
        </w:rPr>
        <w:t>Único.-</w:t>
      </w:r>
      <w:proofErr w:type="gramEnd"/>
      <w:r w:rsidRPr="14AD8E00" w:rsidR="14AD8E00">
        <w:rPr>
          <w:rFonts w:ascii="Palatino Linotype" w:hAnsi="Palatino Linotype" w:cs="Tahoma"/>
          <w:i w:val="1"/>
          <w:iCs w:val="1"/>
        </w:rPr>
        <w:t xml:space="preserve"> me proporcione la fiscalía y el </w:t>
      </w:r>
      <w:proofErr w:type="gramStart"/>
      <w:r w:rsidRPr="14AD8E00" w:rsidR="14AD8E00">
        <w:rPr>
          <w:rFonts w:ascii="Palatino Linotype" w:hAnsi="Palatino Linotype" w:cs="Tahoma"/>
          <w:i w:val="1"/>
          <w:iCs w:val="1"/>
        </w:rPr>
        <w:t>numero</w:t>
      </w:r>
      <w:proofErr w:type="gramEnd"/>
      <w:r w:rsidRPr="14AD8E00" w:rsidR="14AD8E00">
        <w:rPr>
          <w:rFonts w:ascii="Palatino Linotype" w:hAnsi="Palatino Linotype" w:cs="Tahoma"/>
          <w:i w:val="1"/>
          <w:iCs w:val="1"/>
        </w:rPr>
        <w:t xml:space="preserve"> de expediente donde obra esta demanda y el nombre de quien la inicio, esto con el fin de poder corroborar la situación legal del vehículo en cuestión. Sin otro particular por el momento me despido de usted no sin antes enviarle un cordial saludo. atentamente. </w:t>
      </w:r>
      <w:r w:rsidRPr="14AD8E00" w:rsidR="14AD8E00">
        <w:rPr>
          <w:rFonts w:ascii="Palatino Linotype" w:hAnsi="Palatino Linotype" w:cs="Tahoma"/>
          <w:i w:val="1"/>
          <w:iCs w:val="1"/>
          <w:highlight w:val="black"/>
        </w:rPr>
        <w:t>XXXXXXXXXXXXXXXX</w:t>
      </w:r>
    </w:p>
    <w:p w:rsidR="001D1A0C" w:rsidP="00EE235C" w:rsidRDefault="001D1A0C" w14:paraId="7BDBB982" w14:textId="77777777">
      <w:pPr>
        <w:tabs>
          <w:tab w:val="left" w:pos="4667"/>
        </w:tabs>
        <w:spacing w:line="360" w:lineRule="auto"/>
        <w:ind w:left="567" w:right="567"/>
        <w:jc w:val="both"/>
        <w:rPr>
          <w:rFonts w:ascii="Palatino Linotype" w:hAnsi="Palatino Linotype" w:cs="Tahoma"/>
          <w:b/>
          <w:bCs/>
          <w:szCs w:val="22"/>
        </w:rPr>
      </w:pPr>
    </w:p>
    <w:p w:rsidR="00EE235C" w:rsidP="00EE235C" w:rsidRDefault="00EE235C" w14:paraId="1EE71C80" w14:textId="77777777">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82781F" w:rsidP="00BC4D91" w:rsidRDefault="00EE235C" w14:paraId="4DD66828" w14:textId="0966332A">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rsidR="006B46EF" w:rsidP="001D1A0C" w:rsidRDefault="006B46EF" w14:paraId="3B75AF86" w14:textId="37689887">
      <w:pPr>
        <w:tabs>
          <w:tab w:val="left" w:pos="4667"/>
        </w:tabs>
        <w:spacing w:line="360" w:lineRule="auto"/>
        <w:ind w:right="567"/>
        <w:jc w:val="both"/>
        <w:rPr>
          <w:rFonts w:ascii="Palatino Linotype" w:hAnsi="Palatino Linotype" w:cs="Tahoma"/>
          <w:bCs/>
          <w:i/>
          <w:szCs w:val="22"/>
        </w:rPr>
      </w:pPr>
    </w:p>
    <w:p w:rsidR="00DA3C5B" w:rsidP="001D1A0C" w:rsidRDefault="00DA3C5B" w14:paraId="6644121D" w14:textId="77777777">
      <w:pPr>
        <w:tabs>
          <w:tab w:val="left" w:pos="4667"/>
        </w:tabs>
        <w:spacing w:line="360" w:lineRule="auto"/>
        <w:ind w:right="567"/>
        <w:jc w:val="both"/>
        <w:rPr>
          <w:rFonts w:ascii="Palatino Linotype" w:hAnsi="Palatino Linotype" w:cs="Tahoma"/>
          <w:bCs/>
          <w:iCs/>
          <w:sz w:val="22"/>
          <w:szCs w:val="24"/>
        </w:rPr>
      </w:pPr>
      <w:r>
        <w:rPr>
          <w:rFonts w:ascii="Palatino Linotype" w:hAnsi="Palatino Linotype" w:cs="Tahoma"/>
          <w:bCs/>
          <w:iCs/>
          <w:sz w:val="22"/>
          <w:szCs w:val="24"/>
        </w:rPr>
        <w:t xml:space="preserve">Al escrito anterior, el Particular acompañó el documento denominado: </w:t>
      </w:r>
      <w:r w:rsidRPr="00DA3C5B">
        <w:rPr>
          <w:rFonts w:ascii="Palatino Linotype" w:hAnsi="Palatino Linotype" w:cs="Tahoma"/>
          <w:b/>
          <w:iCs/>
          <w:sz w:val="22"/>
          <w:szCs w:val="24"/>
        </w:rPr>
        <w:t>Archivo 1_merged.pdf</w:t>
      </w:r>
      <w:r>
        <w:rPr>
          <w:rFonts w:ascii="Palatino Linotype" w:hAnsi="Palatino Linotype" w:cs="Tahoma"/>
          <w:b/>
          <w:iCs/>
          <w:sz w:val="22"/>
          <w:szCs w:val="24"/>
        </w:rPr>
        <w:t xml:space="preserve">; </w:t>
      </w:r>
      <w:r>
        <w:rPr>
          <w:rFonts w:ascii="Palatino Linotype" w:hAnsi="Palatino Linotype" w:cs="Tahoma"/>
          <w:bCs/>
          <w:iCs/>
          <w:sz w:val="22"/>
          <w:szCs w:val="24"/>
        </w:rPr>
        <w:t xml:space="preserve">del que se desprenden los siguientes documentos: </w:t>
      </w:r>
    </w:p>
    <w:p w:rsidR="00DA3C5B" w:rsidP="001D1A0C" w:rsidRDefault="00DA3C5B" w14:paraId="78DE7C68" w14:textId="77777777">
      <w:pPr>
        <w:tabs>
          <w:tab w:val="left" w:pos="4667"/>
        </w:tabs>
        <w:spacing w:line="360" w:lineRule="auto"/>
        <w:ind w:right="567"/>
        <w:jc w:val="both"/>
        <w:rPr>
          <w:rFonts w:ascii="Palatino Linotype" w:hAnsi="Palatino Linotype" w:cs="Tahoma"/>
          <w:bCs/>
          <w:iCs/>
          <w:sz w:val="22"/>
          <w:szCs w:val="24"/>
        </w:rPr>
      </w:pPr>
    </w:p>
    <w:p w:rsidR="00DA3C5B" w:rsidP="00DA3C5B" w:rsidRDefault="00DA3C5B" w14:paraId="4A404963" w14:textId="77777777">
      <w:pPr>
        <w:pStyle w:val="Prrafodelista"/>
        <w:numPr>
          <w:ilvl w:val="0"/>
          <w:numId w:val="9"/>
        </w:numPr>
        <w:tabs>
          <w:tab w:val="left" w:pos="4667"/>
        </w:tabs>
        <w:spacing w:line="360" w:lineRule="auto"/>
        <w:ind w:right="567"/>
        <w:jc w:val="both"/>
        <w:rPr>
          <w:rFonts w:ascii="Palatino Linotype" w:hAnsi="Palatino Linotype" w:cs="Tahoma"/>
          <w:bCs/>
          <w:iCs/>
        </w:rPr>
      </w:pPr>
      <w:r>
        <w:rPr>
          <w:rFonts w:ascii="Palatino Linotype" w:hAnsi="Palatino Linotype" w:cs="Tahoma"/>
          <w:bCs/>
          <w:iCs/>
        </w:rPr>
        <w:t>Factura de un vehículo</w:t>
      </w:r>
    </w:p>
    <w:p w:rsidR="00DA3C5B" w:rsidP="00DA3C5B" w:rsidRDefault="00DA3C5B" w14:paraId="24B03461" w14:textId="77777777">
      <w:pPr>
        <w:pStyle w:val="Prrafodelista"/>
        <w:numPr>
          <w:ilvl w:val="0"/>
          <w:numId w:val="9"/>
        </w:numPr>
        <w:tabs>
          <w:tab w:val="left" w:pos="4667"/>
        </w:tabs>
        <w:spacing w:line="360" w:lineRule="auto"/>
        <w:ind w:right="567"/>
        <w:jc w:val="both"/>
        <w:rPr>
          <w:rFonts w:ascii="Palatino Linotype" w:hAnsi="Palatino Linotype" w:cs="Tahoma"/>
          <w:bCs/>
          <w:iCs/>
        </w:rPr>
      </w:pPr>
      <w:r>
        <w:rPr>
          <w:rFonts w:ascii="Palatino Linotype" w:hAnsi="Palatino Linotype" w:cs="Tahoma"/>
          <w:bCs/>
          <w:iCs/>
        </w:rPr>
        <w:t xml:space="preserve">Oficio de la Fiscalía General de Justicia de la Ciudad de México, por el cual se ordena el cambio de estatus del reporte de procedencia ilícita del vehículo referido en la solicitud de acceso. </w:t>
      </w:r>
    </w:p>
    <w:p w:rsidR="001D1A0C" w:rsidP="00DA3C5B" w:rsidRDefault="00DA3C5B" w14:paraId="42B046E3" w14:textId="0637F4D5">
      <w:pPr>
        <w:pStyle w:val="Prrafodelista"/>
        <w:numPr>
          <w:ilvl w:val="0"/>
          <w:numId w:val="9"/>
        </w:numPr>
        <w:tabs>
          <w:tab w:val="left" w:pos="4667"/>
        </w:tabs>
        <w:spacing w:line="360" w:lineRule="auto"/>
        <w:ind w:right="567"/>
        <w:jc w:val="both"/>
        <w:rPr>
          <w:rFonts w:ascii="Palatino Linotype" w:hAnsi="Palatino Linotype" w:cs="Tahoma"/>
          <w:bCs/>
          <w:iCs/>
        </w:rPr>
      </w:pPr>
      <w:r>
        <w:rPr>
          <w:rFonts w:ascii="Palatino Linotype" w:hAnsi="Palatino Linotype" w:cs="Tahoma"/>
          <w:bCs/>
          <w:iCs/>
        </w:rPr>
        <w:t>Registro de Automotores</w:t>
      </w:r>
      <w:r w:rsidRPr="00DA3C5B">
        <w:rPr>
          <w:rFonts w:ascii="Palatino Linotype" w:hAnsi="Palatino Linotype" w:cs="Tahoma"/>
          <w:bCs/>
          <w:iCs/>
        </w:rPr>
        <w:t xml:space="preserve"> </w:t>
      </w:r>
      <w:r w:rsidR="00BD21BA">
        <w:rPr>
          <w:rFonts w:ascii="Palatino Linotype" w:hAnsi="Palatino Linotype" w:cs="Tahoma"/>
          <w:bCs/>
          <w:iCs/>
        </w:rPr>
        <w:t>de Procedencia Ilícita</w:t>
      </w:r>
    </w:p>
    <w:p w:rsidRPr="00BD21BA" w:rsidR="00BD21BA" w:rsidP="00BD21BA" w:rsidRDefault="00BD21BA" w14:paraId="398A1607" w14:textId="77777777">
      <w:pPr>
        <w:tabs>
          <w:tab w:val="left" w:pos="4667"/>
        </w:tabs>
        <w:spacing w:line="360" w:lineRule="auto"/>
        <w:ind w:right="567"/>
        <w:jc w:val="both"/>
        <w:rPr>
          <w:rFonts w:ascii="Palatino Linotype" w:hAnsi="Palatino Linotype" w:cs="Tahoma"/>
          <w:bCs/>
          <w:iCs/>
        </w:rPr>
      </w:pPr>
    </w:p>
    <w:p w:rsidR="0082781F" w:rsidP="0082781F" w:rsidRDefault="000532F0" w14:paraId="50701244" w14:textId="46D4E326">
      <w:pPr>
        <w:spacing w:line="360" w:lineRule="auto"/>
        <w:jc w:val="both"/>
        <w:rPr>
          <w:rFonts w:ascii="Palatino Linotype" w:hAnsi="Palatino Linotype" w:eastAsia="Calibri" w:cs="Tahoma"/>
          <w:b/>
          <w:bCs/>
          <w:sz w:val="22"/>
          <w:szCs w:val="22"/>
          <w:lang w:eastAsia="en-US"/>
        </w:rPr>
      </w:pPr>
      <w:r w:rsidRPr="00CE0C79">
        <w:rPr>
          <w:rFonts w:ascii="Palatino Linotype" w:hAnsi="Palatino Linotype" w:cs="Tahoma"/>
          <w:b/>
          <w:bCs/>
          <w:sz w:val="22"/>
          <w:szCs w:val="24"/>
        </w:rPr>
        <w:t>II</w:t>
      </w:r>
      <w:r w:rsidR="0082781F">
        <w:rPr>
          <w:rFonts w:ascii="Palatino Linotype" w:hAnsi="Palatino Linotype" w:cs="Tahoma"/>
          <w:b/>
          <w:bCs/>
          <w:szCs w:val="22"/>
        </w:rPr>
        <w:t xml:space="preserve">. </w:t>
      </w:r>
      <w:r w:rsidR="00BD21BA">
        <w:rPr>
          <w:rFonts w:ascii="Palatino Linotype" w:hAnsi="Palatino Linotype" w:eastAsia="Calibri" w:cs="Tahoma"/>
          <w:b/>
          <w:sz w:val="22"/>
          <w:szCs w:val="22"/>
          <w:lang w:eastAsia="en-US"/>
        </w:rPr>
        <w:t>Incompetencia del Sujeto Obligado</w:t>
      </w:r>
      <w:r w:rsidRPr="006E15EA" w:rsidR="0082781F">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p>
    <w:p w:rsidRPr="00817493" w:rsidR="0082781F" w:rsidP="0082781F" w:rsidRDefault="0082781F" w14:paraId="7679992F" w14:textId="77777777">
      <w:pPr>
        <w:spacing w:line="360" w:lineRule="auto"/>
        <w:jc w:val="both"/>
        <w:rPr>
          <w:rFonts w:ascii="Palatino Linotype" w:hAnsi="Palatino Linotype" w:eastAsia="Calibri" w:cs="Tahoma"/>
          <w:b/>
          <w:bCs/>
          <w:sz w:val="22"/>
          <w:szCs w:val="22"/>
          <w:lang w:eastAsia="en-US"/>
        </w:rPr>
      </w:pPr>
    </w:p>
    <w:p w:rsidRPr="002B6E84" w:rsidR="0082781F" w:rsidP="002B6E84" w:rsidRDefault="0082781F" w14:paraId="3C6296D9" w14:textId="1870BBC4">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BD21BA">
        <w:rPr>
          <w:rFonts w:ascii="Palatino Linotype" w:hAnsi="Palatino Linotype" w:cs="Tahoma"/>
          <w:bCs/>
          <w:sz w:val="22"/>
          <w:szCs w:val="22"/>
          <w:lang w:val="es-ES"/>
        </w:rPr>
        <w:t>once</w:t>
      </w:r>
      <w:r>
        <w:rPr>
          <w:rFonts w:ascii="Palatino Linotype" w:hAnsi="Palatino Linotype" w:cs="Tahoma"/>
          <w:bCs/>
          <w:sz w:val="22"/>
          <w:szCs w:val="22"/>
          <w:lang w:val="es-ES"/>
        </w:rPr>
        <w:t xml:space="preserve"> de </w:t>
      </w:r>
      <w:r w:rsidR="00AB7E23">
        <w:rPr>
          <w:rFonts w:ascii="Palatino Linotype" w:hAnsi="Palatino Linotype" w:cs="Tahoma"/>
          <w:bCs/>
          <w:sz w:val="22"/>
          <w:szCs w:val="22"/>
          <w:lang w:val="es-ES"/>
        </w:rPr>
        <w:t>abril</w:t>
      </w:r>
      <w:r>
        <w:rPr>
          <w:rFonts w:ascii="Palatino Linotype" w:hAnsi="Palatino Linotype" w:cs="Tahoma"/>
          <w:bCs/>
          <w:sz w:val="22"/>
          <w:szCs w:val="22"/>
          <w:lang w:val="es-ES"/>
        </w:rPr>
        <w:t xml:space="preserve"> de</w:t>
      </w:r>
      <w:r w:rsidRPr="00360130">
        <w:rPr>
          <w:rFonts w:ascii="Palatino Linotype" w:hAnsi="Palatino Linotype" w:cs="Tahoma"/>
          <w:bCs/>
          <w:sz w:val="22"/>
          <w:szCs w:val="22"/>
          <w:lang w:val="es-ES"/>
        </w:rPr>
        <w:t xml:space="preserve"> </w:t>
      </w:r>
      <w:r>
        <w:rPr>
          <w:rFonts w:ascii="Palatino Linotype" w:hAnsi="Palatino Linotype" w:cs="Tahoma"/>
          <w:bCs/>
          <w:sz w:val="22"/>
          <w:szCs w:val="22"/>
          <w:lang w:val="es-ES"/>
        </w:rPr>
        <w:t xml:space="preserve">dos mil </w:t>
      </w:r>
      <w:r w:rsidR="00BC4D91">
        <w:rPr>
          <w:rFonts w:ascii="Palatino Linotype" w:hAnsi="Palatino Linotype" w:cs="Tahoma"/>
          <w:bCs/>
          <w:sz w:val="22"/>
          <w:szCs w:val="22"/>
          <w:lang w:val="es-ES"/>
        </w:rPr>
        <w:t>veintidós</w:t>
      </w:r>
      <w:r>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Pr>
          <w:rFonts w:ascii="Palatino Linotype" w:hAnsi="Palatino Linotype" w:cs="Tahoma"/>
          <w:bCs/>
          <w:sz w:val="22"/>
          <w:szCs w:val="22"/>
          <w:lang w:val="es-ES"/>
        </w:rPr>
        <w:t xml:space="preserve">, </w:t>
      </w:r>
      <w:r w:rsidR="00BD21BA">
        <w:rPr>
          <w:rFonts w:ascii="Palatino Linotype" w:hAnsi="Palatino Linotype" w:cs="Tahoma"/>
          <w:bCs/>
          <w:sz w:val="22"/>
          <w:szCs w:val="22"/>
          <w:lang w:val="es-ES"/>
        </w:rPr>
        <w:t>dio cuenta al Particular de la incompetencia para atender su requerimiento de información en ajuste a lo siguiente:</w:t>
      </w:r>
    </w:p>
    <w:p w:rsidR="0082781F" w:rsidP="0082781F" w:rsidRDefault="0082781F" w14:paraId="321D3C54" w14:textId="3E2EAA0E">
      <w:pPr>
        <w:autoSpaceDE w:val="0"/>
        <w:autoSpaceDN w:val="0"/>
        <w:adjustRightInd w:val="0"/>
        <w:spacing w:line="360" w:lineRule="auto"/>
        <w:ind w:right="539"/>
        <w:jc w:val="both"/>
        <w:rPr>
          <w:rFonts w:ascii="Palatino Linotype" w:hAnsi="Palatino Linotype" w:cs="Tahoma"/>
          <w:b/>
          <w:bCs/>
          <w:szCs w:val="22"/>
        </w:rPr>
      </w:pPr>
    </w:p>
    <w:p w:rsidR="00AB7E23" w:rsidP="0082781F" w:rsidRDefault="00BD21BA" w14:paraId="0D1FFAB4" w14:textId="497C889C">
      <w:pPr>
        <w:autoSpaceDE w:val="0"/>
        <w:autoSpaceDN w:val="0"/>
        <w:adjustRightInd w:val="0"/>
        <w:spacing w:line="360" w:lineRule="auto"/>
        <w:ind w:left="567" w:right="539"/>
        <w:jc w:val="both"/>
        <w:rPr>
          <w:rFonts w:ascii="Palatino Linotype" w:hAnsi="Palatino Linotype" w:cs="Tahoma"/>
          <w:i/>
          <w:iCs/>
          <w:szCs w:val="22"/>
        </w:rPr>
      </w:pPr>
      <w:r w:rsidRPr="00BD21BA">
        <w:rPr>
          <w:rFonts w:ascii="Palatino Linotype" w:hAnsi="Palatino Linotype" w:cs="Tahoma"/>
          <w:i/>
          <w:iCs/>
          <w:szCs w:val="22"/>
        </w:rPr>
        <w:t>Se anexa oficio de orientación</w:t>
      </w:r>
    </w:p>
    <w:p w:rsidR="0082781F" w:rsidP="0082781F" w:rsidRDefault="00673C0F" w14:paraId="6D9EEF72" w14:textId="4C0A1170">
      <w:pPr>
        <w:autoSpaceDE w:val="0"/>
        <w:autoSpaceDN w:val="0"/>
        <w:adjustRightInd w:val="0"/>
        <w:spacing w:line="360" w:lineRule="auto"/>
        <w:ind w:right="539"/>
        <w:jc w:val="both"/>
        <w:rPr>
          <w:rFonts w:ascii="Palatino Linotype" w:hAnsi="Palatino Linotype" w:cs="Tahoma"/>
          <w:sz w:val="22"/>
          <w:szCs w:val="24"/>
        </w:rPr>
      </w:pPr>
      <w:r>
        <w:rPr>
          <w:rFonts w:ascii="Palatino Linotype" w:hAnsi="Palatino Linotype" w:cs="Tahoma"/>
          <w:sz w:val="22"/>
          <w:szCs w:val="24"/>
        </w:rPr>
        <w:lastRenderedPageBreak/>
        <w:t>Al escrito anterior, el Sujeto Obligado adjuntó lo siguiente:</w:t>
      </w:r>
    </w:p>
    <w:p w:rsidR="0082781F" w:rsidP="0082781F" w:rsidRDefault="0082781F" w14:paraId="3046337A" w14:textId="1031AEDB">
      <w:pPr>
        <w:autoSpaceDE w:val="0"/>
        <w:autoSpaceDN w:val="0"/>
        <w:adjustRightInd w:val="0"/>
        <w:spacing w:line="360" w:lineRule="auto"/>
        <w:ind w:right="539"/>
        <w:jc w:val="both"/>
        <w:rPr>
          <w:rFonts w:ascii="Palatino Linotype" w:hAnsi="Palatino Linotype" w:cs="Tahoma"/>
          <w:sz w:val="22"/>
          <w:szCs w:val="24"/>
        </w:rPr>
      </w:pPr>
    </w:p>
    <w:p w:rsidRPr="007E0C9E" w:rsidR="007E0C9E" w:rsidP="000726EB" w:rsidRDefault="00BD21BA" w14:paraId="62527257" w14:textId="77777777">
      <w:pPr>
        <w:pStyle w:val="Prrafodelista"/>
        <w:numPr>
          <w:ilvl w:val="0"/>
          <w:numId w:val="3"/>
        </w:numPr>
        <w:autoSpaceDE w:val="0"/>
        <w:autoSpaceDN w:val="0"/>
        <w:adjustRightInd w:val="0"/>
        <w:spacing w:line="360" w:lineRule="auto"/>
        <w:ind w:left="567" w:right="539" w:hanging="11"/>
        <w:jc w:val="both"/>
        <w:rPr>
          <w:rFonts w:ascii="Palatino Linotype" w:hAnsi="Palatino Linotype" w:cs="Tahoma"/>
          <w:szCs w:val="22"/>
        </w:rPr>
      </w:pPr>
      <w:r w:rsidRPr="00BD21BA">
        <w:rPr>
          <w:rFonts w:ascii="Palatino Linotype" w:hAnsi="Palatino Linotype"/>
          <w:b/>
          <w:bCs/>
        </w:rPr>
        <w:t>Sol. 242 orientacion_2022_04_11_14_54_23_779.pdf</w:t>
      </w:r>
      <w:r w:rsidRPr="007842FE" w:rsidR="0082781F">
        <w:rPr>
          <w:rFonts w:ascii="Palatino Linotype" w:hAnsi="Palatino Linotype"/>
          <w:b/>
          <w:bCs/>
          <w:szCs w:val="22"/>
        </w:rPr>
        <w:t>;</w:t>
      </w:r>
      <w:r w:rsidR="0082781F">
        <w:rPr>
          <w:rFonts w:ascii="Palatino Linotype" w:hAnsi="Palatino Linotype"/>
          <w:szCs w:val="22"/>
        </w:rPr>
        <w:t xml:space="preserve"> </w:t>
      </w:r>
      <w:r w:rsidR="00AB7E23">
        <w:rPr>
          <w:rFonts w:ascii="Palatino Linotype" w:hAnsi="Palatino Linotype"/>
          <w:szCs w:val="22"/>
        </w:rPr>
        <w:t xml:space="preserve">Oficio </w:t>
      </w:r>
      <w:r w:rsidR="007E0C9E">
        <w:rPr>
          <w:rFonts w:ascii="Palatino Linotype" w:hAnsi="Palatino Linotype"/>
          <w:szCs w:val="22"/>
        </w:rPr>
        <w:t xml:space="preserve">número 0544/MAIP/FGJ/2022 signado por el Líder “A” de Proyecto Adscrito a la Unidad de Transparencia, mismo que en su parte medular, refiere lo siguiente: </w:t>
      </w:r>
    </w:p>
    <w:p w:rsidR="007E0C9E" w:rsidP="007E0C9E" w:rsidRDefault="007E0C9E" w14:paraId="5A7C0E46" w14:textId="77777777">
      <w:pPr>
        <w:autoSpaceDE w:val="0"/>
        <w:autoSpaceDN w:val="0"/>
        <w:adjustRightInd w:val="0"/>
        <w:spacing w:line="360" w:lineRule="auto"/>
        <w:ind w:right="539"/>
        <w:jc w:val="both"/>
        <w:rPr>
          <w:rFonts w:ascii="Palatino Linotype" w:hAnsi="Palatino Linotype"/>
          <w:szCs w:val="22"/>
        </w:rPr>
      </w:pPr>
    </w:p>
    <w:p w:rsidRPr="007E0C9E" w:rsidR="007E0C9E" w:rsidP="007E0C9E" w:rsidRDefault="007E0C9E" w14:paraId="220DD924" w14:textId="6E44E0D8">
      <w:pPr>
        <w:autoSpaceDE w:val="0"/>
        <w:autoSpaceDN w:val="0"/>
        <w:adjustRightInd w:val="0"/>
        <w:spacing w:line="360" w:lineRule="auto"/>
        <w:ind w:left="567" w:right="539"/>
        <w:jc w:val="both"/>
        <w:rPr>
          <w:rFonts w:ascii="Palatino Linotype" w:hAnsi="Palatino Linotype" w:cs="Tahoma"/>
          <w:szCs w:val="22"/>
        </w:rPr>
      </w:pPr>
      <w:r w:rsidRPr="007E0C9E">
        <w:rPr>
          <w:rFonts w:ascii="Palatino Linotype" w:hAnsi="Palatino Linotype"/>
          <w:noProof/>
          <w:szCs w:val="22"/>
        </w:rPr>
        <w:drawing>
          <wp:inline distT="0" distB="0" distL="0" distR="0" wp14:anchorId="6372B454" wp14:editId="11B5E36B">
            <wp:extent cx="4973955" cy="2735885"/>
            <wp:effectExtent l="0" t="0" r="0" b="7620"/>
            <wp:docPr id="1" name="Imagen 1" descr="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Aplicación&#10;&#10;Descripción generada automáticamente"/>
                    <pic:cNvPicPr/>
                  </pic:nvPicPr>
                  <pic:blipFill>
                    <a:blip r:embed="rId8"/>
                    <a:stretch>
                      <a:fillRect/>
                    </a:stretch>
                  </pic:blipFill>
                  <pic:spPr>
                    <a:xfrm>
                      <a:off x="0" y="0"/>
                      <a:ext cx="4988828" cy="2744066"/>
                    </a:xfrm>
                    <a:prstGeom prst="rect">
                      <a:avLst/>
                    </a:prstGeom>
                  </pic:spPr>
                </pic:pic>
              </a:graphicData>
            </a:graphic>
          </wp:inline>
        </w:drawing>
      </w:r>
      <w:r w:rsidRPr="007E0C9E">
        <w:rPr>
          <w:rFonts w:ascii="Palatino Linotype" w:hAnsi="Palatino Linotype"/>
          <w:szCs w:val="22"/>
        </w:rPr>
        <w:t xml:space="preserve"> </w:t>
      </w:r>
    </w:p>
    <w:p w:rsidRPr="00B048E4" w:rsidR="00D809BE" w:rsidP="007E0C9E" w:rsidRDefault="00D809BE" w14:paraId="0C53CC2D" w14:textId="3C957971">
      <w:pPr>
        <w:autoSpaceDE w:val="0"/>
        <w:autoSpaceDN w:val="0"/>
        <w:adjustRightInd w:val="0"/>
        <w:spacing w:line="360" w:lineRule="auto"/>
        <w:ind w:right="539"/>
        <w:jc w:val="both"/>
        <w:rPr>
          <w:rFonts w:ascii="Palatino Linotype" w:hAnsi="Palatino Linotype" w:cs="Tahoma"/>
          <w:szCs w:val="22"/>
        </w:rPr>
      </w:pPr>
    </w:p>
    <w:p w:rsidRPr="00D809BE" w:rsidR="00EE235C" w:rsidP="00D809BE" w:rsidRDefault="00EE235C" w14:paraId="5F790ECA" w14:textId="1F9C1EC8">
      <w:pPr>
        <w:autoSpaceDE w:val="0"/>
        <w:autoSpaceDN w:val="0"/>
        <w:adjustRightInd w:val="0"/>
        <w:spacing w:line="360" w:lineRule="auto"/>
        <w:ind w:right="539"/>
        <w:jc w:val="both"/>
        <w:rPr>
          <w:rFonts w:ascii="Palatino Linotype" w:hAnsi="Palatino Linotype" w:cs="Tahoma"/>
          <w:sz w:val="22"/>
          <w:szCs w:val="24"/>
        </w:rPr>
      </w:pPr>
      <w:r w:rsidRPr="00D809BE">
        <w:rPr>
          <w:rFonts w:ascii="Palatino Linotype" w:hAnsi="Palatino Linotype" w:cs="Tahoma"/>
          <w:b/>
          <w:sz w:val="22"/>
          <w:szCs w:val="24"/>
        </w:rPr>
        <w:t>III. Interposición del Recurso de Revisión.</w:t>
      </w:r>
      <w:r w:rsidRPr="00D809BE">
        <w:rPr>
          <w:rFonts w:ascii="Palatino Linotype" w:hAnsi="Palatino Linotype" w:cs="Tahoma"/>
          <w:sz w:val="22"/>
          <w:szCs w:val="24"/>
        </w:rPr>
        <w:tab/>
      </w:r>
    </w:p>
    <w:p w:rsidRPr="00246B30"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00D809BE" w:rsidP="005830F8" w:rsidRDefault="005B0A05" w14:paraId="0662C20E" w14:textId="31207103">
      <w:pPr>
        <w:spacing w:line="360" w:lineRule="auto"/>
        <w:jc w:val="both"/>
        <w:rPr>
          <w:rFonts w:ascii="Palatino Linotype" w:hAnsi="Palatino Linotype" w:cs="Tahoma"/>
          <w:sz w:val="22"/>
          <w:szCs w:val="22"/>
        </w:rPr>
      </w:pPr>
      <w:r w:rsidRPr="005B0A05">
        <w:rPr>
          <w:rFonts w:ascii="Palatino Linotype" w:hAnsi="Palatino Linotype" w:cs="Tahoma"/>
          <w:sz w:val="22"/>
          <w:szCs w:val="22"/>
        </w:rPr>
        <w:t xml:space="preserve">Con fecha </w:t>
      </w:r>
      <w:r w:rsidR="007E0C9E">
        <w:rPr>
          <w:rFonts w:ascii="Palatino Linotype" w:hAnsi="Palatino Linotype" w:cs="Tahoma"/>
          <w:sz w:val="22"/>
          <w:szCs w:val="22"/>
        </w:rPr>
        <w:t>doce</w:t>
      </w:r>
      <w:r w:rsidRPr="005B0A05">
        <w:rPr>
          <w:rFonts w:ascii="Palatino Linotype" w:hAnsi="Palatino Linotype" w:cs="Tahoma"/>
          <w:sz w:val="22"/>
          <w:szCs w:val="22"/>
        </w:rPr>
        <w:t xml:space="preserve"> de </w:t>
      </w:r>
      <w:r w:rsidR="00B048E4">
        <w:rPr>
          <w:rFonts w:ascii="Palatino Linotype" w:hAnsi="Palatino Linotype" w:cs="Tahoma"/>
          <w:sz w:val="22"/>
          <w:szCs w:val="22"/>
        </w:rPr>
        <w:t>abril</w:t>
      </w:r>
      <w:r w:rsidRPr="005B0A05">
        <w:rPr>
          <w:rFonts w:ascii="Palatino Linotype" w:hAnsi="Palatino Linotype" w:cs="Tahoma"/>
          <w:sz w:val="22"/>
          <w:szCs w:val="22"/>
        </w:rPr>
        <w:t xml:space="preserve"> de dos mil </w:t>
      </w:r>
      <w:r w:rsidR="00BC4D91">
        <w:rPr>
          <w:rFonts w:ascii="Palatino Linotype" w:hAnsi="Palatino Linotype" w:cs="Tahoma"/>
          <w:sz w:val="22"/>
          <w:szCs w:val="22"/>
        </w:rPr>
        <w:t>veintidós</w:t>
      </w:r>
      <w:r w:rsidRPr="005B0A05">
        <w:rPr>
          <w:rFonts w:ascii="Palatino Linotype" w:hAnsi="Palatino Linotype" w:cs="Tahoma"/>
          <w:sz w:val="22"/>
          <w:szCs w:val="22"/>
        </w:rPr>
        <w:t xml:space="preserve">, </w:t>
      </w:r>
      <w:r w:rsidRPr="003F2C2B" w:rsidR="00F96F4F">
        <w:rPr>
          <w:rFonts w:ascii="Palatino Linotype" w:hAnsi="Palatino Linotype" w:cs="Tahoma"/>
          <w:sz w:val="22"/>
          <w:szCs w:val="22"/>
        </w:rPr>
        <w:t xml:space="preserve">se recibió en este Instituto, a través del </w:t>
      </w:r>
      <w:r w:rsidRPr="003F2C2B" w:rsidR="00F96F4F">
        <w:rPr>
          <w:rFonts w:ascii="Palatino Linotype" w:hAnsi="Palatino Linotype" w:cs="Tahoma"/>
          <w:sz w:val="22"/>
          <w:szCs w:val="22"/>
          <w:lang w:val="es-ES"/>
        </w:rPr>
        <w:t>Sistema de Acceso a la Información Mexiquense (SAIMEX)</w:t>
      </w:r>
      <w:r w:rsidRPr="003F2C2B" w:rsidR="00F96F4F">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B66E19" w:rsidR="000726EB" w:rsidP="005830F8" w:rsidRDefault="000726EB" w14:paraId="5D76980D" w14:textId="77777777">
      <w:pPr>
        <w:spacing w:line="360" w:lineRule="auto"/>
        <w:jc w:val="both"/>
        <w:rPr>
          <w:rFonts w:ascii="Palatino Linotype" w:hAnsi="Palatino Linotype" w:cs="Tahoma"/>
          <w:sz w:val="22"/>
          <w:szCs w:val="22"/>
          <w:lang w:val="es-ES"/>
        </w:rPr>
      </w:pPr>
    </w:p>
    <w:p w:rsidRPr="000D7077" w:rsidR="00EE235C" w:rsidP="00EE235C" w:rsidRDefault="00EE235C" w14:paraId="4B91CC21" w14:textId="77777777">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ACTO IMPUGNADO</w:t>
      </w:r>
    </w:p>
    <w:p w:rsidR="00B048E4" w:rsidP="00EE235C" w:rsidRDefault="007E0C9E" w14:paraId="4771A5D1" w14:textId="462B89D5">
      <w:pPr>
        <w:autoSpaceDE w:val="0"/>
        <w:autoSpaceDN w:val="0"/>
        <w:adjustRightInd w:val="0"/>
        <w:spacing w:line="360" w:lineRule="auto"/>
        <w:ind w:left="567" w:right="567"/>
        <w:jc w:val="both"/>
        <w:rPr>
          <w:rFonts w:ascii="Palatino Linotype" w:hAnsi="Palatino Linotype"/>
          <w:i/>
          <w:szCs w:val="14"/>
          <w:lang w:eastAsia="es-MX"/>
        </w:rPr>
      </w:pPr>
      <w:r w:rsidRPr="007E0C9E">
        <w:rPr>
          <w:rFonts w:ascii="Palatino Linotype" w:hAnsi="Palatino Linotype"/>
          <w:i/>
          <w:szCs w:val="14"/>
          <w:lang w:eastAsia="es-MX"/>
        </w:rPr>
        <w:t>Respuesta en oficio número 0544/MAIP/FGJ/2022 de fecha 11 de abril de 2022.</w:t>
      </w:r>
    </w:p>
    <w:p w:rsidRPr="006E15EA" w:rsidR="007E0C9E" w:rsidP="00EE235C" w:rsidRDefault="007E0C9E" w14:paraId="0F538C52" w14:textId="77777777">
      <w:pPr>
        <w:autoSpaceDE w:val="0"/>
        <w:autoSpaceDN w:val="0"/>
        <w:adjustRightInd w:val="0"/>
        <w:spacing w:line="360" w:lineRule="auto"/>
        <w:ind w:left="567" w:right="567"/>
        <w:jc w:val="both"/>
        <w:rPr>
          <w:rFonts w:ascii="Palatino Linotype" w:hAnsi="Palatino Linotype" w:cs="Tahoma"/>
          <w:i/>
        </w:rPr>
      </w:pPr>
    </w:p>
    <w:p w:rsidRPr="006E15EA" w:rsidR="00EE235C" w:rsidP="00EE235C" w:rsidRDefault="00EE235C" w14:paraId="5124EE31" w14:textId="77777777">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lastRenderedPageBreak/>
        <w:t>RAZONES O MOTIVOS DE LA INCONFORMIDAD</w:t>
      </w:r>
    </w:p>
    <w:p w:rsidR="00387AB9" w:rsidP="00EE235C" w:rsidRDefault="007E0C9E" w14:paraId="48CA64FE" w14:textId="53ED0C75">
      <w:pPr>
        <w:spacing w:line="360" w:lineRule="auto"/>
        <w:ind w:left="567" w:right="539"/>
        <w:jc w:val="both"/>
        <w:rPr>
          <w:rFonts w:ascii="Palatino Linotype" w:hAnsi="Palatino Linotype" w:cs="Tahoma"/>
          <w:i/>
        </w:rPr>
      </w:pPr>
      <w:r w:rsidRPr="007E0C9E">
        <w:rPr>
          <w:rFonts w:ascii="Palatino Linotype" w:hAnsi="Palatino Linotype" w:cs="Tahoma"/>
          <w:i/>
        </w:rPr>
        <w:t xml:space="preserve">Si bien es cierto que les mande hoja de liberación de la Ciudad de México, también les hago mención que el REPUVE lo reporta con robo en el estado de México, por lo que </w:t>
      </w:r>
      <w:proofErr w:type="spellStart"/>
      <w:r w:rsidRPr="007E0C9E">
        <w:rPr>
          <w:rFonts w:ascii="Palatino Linotype" w:hAnsi="Palatino Linotype" w:cs="Tahoma"/>
          <w:i/>
        </w:rPr>
        <w:t>si</w:t>
      </w:r>
      <w:proofErr w:type="spellEnd"/>
      <w:r w:rsidRPr="007E0C9E">
        <w:rPr>
          <w:rFonts w:ascii="Palatino Linotype" w:hAnsi="Palatino Linotype" w:cs="Tahoma"/>
          <w:i/>
        </w:rPr>
        <w:t xml:space="preserve"> es de su competencia y si deben de contar con esa información, esto con la intención de complementar la información obtenida en la fiscalía de la Ciudad de México y comprobar si es posible realizar el cambio de estatus en el REPUVE</w:t>
      </w:r>
      <w:r w:rsidR="00C36EFA">
        <w:rPr>
          <w:rFonts w:ascii="Palatino Linotype" w:hAnsi="Palatino Linotype" w:cs="Tahoma"/>
          <w:i/>
        </w:rPr>
        <w:t xml:space="preserve"> (sic)</w:t>
      </w:r>
    </w:p>
    <w:p w:rsidRPr="004E14EF" w:rsidR="007E0C9E" w:rsidP="00EE235C" w:rsidRDefault="007E0C9E" w14:paraId="5CC41485" w14:textId="77777777">
      <w:pPr>
        <w:spacing w:line="360" w:lineRule="auto"/>
        <w:ind w:left="567" w:right="539"/>
        <w:jc w:val="both"/>
        <w:rPr>
          <w:rFonts w:ascii="Palatino Linotype" w:hAnsi="Palatino Linotype" w:cs="Tahoma"/>
          <w:i/>
        </w:rPr>
      </w:pPr>
    </w:p>
    <w:p w:rsidRPr="006E15EA" w:rsidR="00EE235C" w:rsidP="00EE235C" w:rsidRDefault="00EE235C" w14:paraId="59C4B046"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IV</w:t>
      </w:r>
      <w:r w:rsidRPr="006E15EA">
        <w:rPr>
          <w:rFonts w:ascii="Palatino Linotype" w:hAnsi="Palatino Linotype" w:cs="Tahoma"/>
          <w:b/>
          <w:sz w:val="22"/>
          <w:szCs w:val="22"/>
        </w:rPr>
        <w:t xml:space="preserve">. </w:t>
      </w:r>
      <w:r w:rsidRPr="006E15EA">
        <w:rPr>
          <w:rFonts w:ascii="Palatino Linotype" w:hAnsi="Palatino Linotype" w:eastAsia="Batang"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hAnsi="Palatino Linotype" w:eastAsia="Batang" w:cs="Tahoma"/>
          <w:b/>
          <w:bCs/>
          <w:sz w:val="22"/>
          <w:szCs w:val="22"/>
        </w:rPr>
        <w:t>ante el Instituto.</w:t>
      </w:r>
    </w:p>
    <w:p w:rsidRPr="006E15EA" w:rsidR="00EE235C" w:rsidP="00EE235C" w:rsidRDefault="00EE235C" w14:paraId="69AB5DE5" w14:textId="77777777">
      <w:pPr>
        <w:spacing w:line="360" w:lineRule="auto"/>
        <w:jc w:val="both"/>
        <w:rPr>
          <w:rFonts w:ascii="Palatino Linotype" w:hAnsi="Palatino Linotype" w:eastAsia="Batang" w:cs="Tahoma"/>
          <w:b/>
          <w:bCs/>
          <w:sz w:val="22"/>
          <w:szCs w:val="22"/>
        </w:rPr>
      </w:pPr>
    </w:p>
    <w:p w:rsidR="00EE235C" w:rsidP="00EE235C" w:rsidRDefault="00EE235C" w14:paraId="6E3E0CAE" w14:textId="77777777">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Turno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Pr="00AB5725" w:rsidR="00EE235C" w:rsidP="00EE235C" w:rsidRDefault="00EE235C" w14:paraId="5D795E07" w14:textId="77777777">
      <w:pPr>
        <w:spacing w:line="360" w:lineRule="auto"/>
        <w:jc w:val="both"/>
        <w:rPr>
          <w:rFonts w:ascii="Palatino Linotype" w:hAnsi="Palatino Linotype" w:eastAsia="Batang" w:cs="Tahoma"/>
          <w:b/>
          <w:bCs/>
          <w:sz w:val="22"/>
          <w:szCs w:val="22"/>
        </w:rPr>
      </w:pPr>
    </w:p>
    <w:p w:rsidR="00EE235C" w:rsidP="00EE235C" w:rsidRDefault="00EE235C" w14:paraId="14192543" w14:textId="61B211DE">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7E0C9E">
        <w:rPr>
          <w:rFonts w:ascii="Palatino Linotype" w:hAnsi="Palatino Linotype" w:eastAsia="Batang" w:cs="Tahoma"/>
          <w:bCs/>
          <w:sz w:val="22"/>
          <w:szCs w:val="22"/>
        </w:rPr>
        <w:t>doce</w:t>
      </w:r>
      <w:r>
        <w:rPr>
          <w:rFonts w:ascii="Palatino Linotype" w:hAnsi="Palatino Linotype" w:eastAsia="Batang" w:cs="Tahoma"/>
          <w:bCs/>
          <w:sz w:val="22"/>
          <w:szCs w:val="22"/>
        </w:rPr>
        <w:t xml:space="preserve"> de </w:t>
      </w:r>
      <w:r w:rsidR="00B048E4">
        <w:rPr>
          <w:rFonts w:ascii="Palatino Linotype" w:hAnsi="Palatino Linotype" w:eastAsia="Batang" w:cs="Tahoma"/>
          <w:bCs/>
          <w:sz w:val="22"/>
          <w:szCs w:val="22"/>
        </w:rPr>
        <w:t>abril</w:t>
      </w:r>
      <w:r>
        <w:rPr>
          <w:rFonts w:ascii="Palatino Linotype" w:hAnsi="Palatino Linotype" w:eastAsia="Batang" w:cs="Tahoma"/>
          <w:bCs/>
          <w:sz w:val="22"/>
          <w:szCs w:val="22"/>
        </w:rPr>
        <w:t xml:space="preserve"> de dos mil </w:t>
      </w:r>
      <w:r w:rsidR="00BC4D91">
        <w:rPr>
          <w:rFonts w:ascii="Palatino Linotype" w:hAnsi="Palatino Linotype" w:eastAsia="Batang" w:cs="Tahoma"/>
          <w:bCs/>
          <w:sz w:val="22"/>
          <w:szCs w:val="22"/>
        </w:rPr>
        <w:t>veintidós</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00680135">
        <w:rPr>
          <w:rFonts w:ascii="Palatino Linotype" w:hAnsi="Palatino Linotype" w:eastAsia="Batang" w:cs="Tahoma"/>
          <w:b/>
          <w:bCs/>
          <w:sz w:val="22"/>
          <w:szCs w:val="22"/>
        </w:rPr>
        <w:t>05721/INFOEM/IP/RR/2022</w:t>
      </w:r>
      <w:r w:rsidRPr="006E15EA">
        <w:rPr>
          <w:rFonts w:ascii="Palatino Linotype" w:hAnsi="Palatino Linotype" w:eastAsia="Batang" w:cs="Tahoma"/>
          <w:bCs/>
          <w:sz w:val="22"/>
          <w:szCs w:val="22"/>
        </w:rPr>
        <w:t>, al medio de impugnación que nos ocupa</w:t>
      </w:r>
      <w:r w:rsidR="007E0C9E">
        <w:rPr>
          <w:rFonts w:ascii="Palatino Linotype" w:hAnsi="Palatino Linotype" w:eastAsia="Batang" w:cs="Tahoma"/>
          <w:bCs/>
          <w:sz w:val="22"/>
          <w:szCs w:val="22"/>
        </w:rPr>
        <w:t xml:space="preserve"> y </w:t>
      </w:r>
      <w:r w:rsidRPr="006E15EA">
        <w:rPr>
          <w:rFonts w:ascii="Palatino Linotype" w:hAnsi="Palatino Linotype" w:eastAsia="Batang" w:cs="Tahoma"/>
          <w:bCs/>
          <w:sz w:val="22"/>
          <w:szCs w:val="22"/>
        </w:rPr>
        <w:t>con base en el sistema aprobado por el Pleno de este Órgano Garante</w:t>
      </w:r>
      <w:r w:rsidR="007E0C9E">
        <w:rPr>
          <w:rFonts w:ascii="Palatino Linotype" w:hAnsi="Palatino Linotype" w:eastAsia="Batang" w:cs="Tahoma"/>
          <w:bCs/>
          <w:sz w:val="22"/>
          <w:szCs w:val="22"/>
        </w:rPr>
        <w:t xml:space="preserve">, </w:t>
      </w:r>
      <w:r w:rsidRPr="006E15EA">
        <w:rPr>
          <w:rFonts w:ascii="Palatino Linotype" w:hAnsi="Palatino Linotype" w:eastAsia="Batang" w:cs="Tahoma"/>
          <w:bCs/>
          <w:sz w:val="22"/>
          <w:szCs w:val="22"/>
        </w:rPr>
        <w:t>lo turnó al Comisionado Ponente Luis Gustavo Parra Noriega, para los efectos del artículo 185, fracción I de la Ley de Transparencia y Acceso a la Información Pública del Estado de México y Municipios.</w:t>
      </w:r>
    </w:p>
    <w:p w:rsidRPr="006E15EA" w:rsidR="00EE235C" w:rsidP="00EE235C" w:rsidRDefault="00EE235C" w14:paraId="23B73257" w14:textId="77777777">
      <w:pPr>
        <w:spacing w:line="360" w:lineRule="auto"/>
        <w:jc w:val="both"/>
        <w:rPr>
          <w:rFonts w:ascii="Palatino Linotype" w:hAnsi="Palatino Linotype" w:eastAsia="Batang" w:cs="Tahoma"/>
          <w:bCs/>
          <w:sz w:val="22"/>
          <w:szCs w:val="22"/>
        </w:rPr>
      </w:pPr>
    </w:p>
    <w:p w:rsidR="00EE235C" w:rsidP="00EE235C" w:rsidRDefault="00EE235C" w14:paraId="4612F385" w14:textId="77777777">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 xml:space="preserve">b) Admisión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lang w:val="es-ES_tradnl"/>
        </w:rPr>
        <w:t xml:space="preserve">. </w:t>
      </w:r>
    </w:p>
    <w:p w:rsidR="00EE235C" w:rsidP="00EE235C" w:rsidRDefault="00EE235C" w14:paraId="60150CD5" w14:textId="77777777">
      <w:pPr>
        <w:spacing w:line="360" w:lineRule="auto"/>
        <w:jc w:val="both"/>
        <w:rPr>
          <w:rFonts w:ascii="Palatino Linotype" w:hAnsi="Palatino Linotype" w:eastAsia="Batang" w:cs="Tahoma"/>
          <w:b/>
          <w:bCs/>
          <w:sz w:val="22"/>
          <w:szCs w:val="22"/>
          <w:lang w:val="es-ES_tradnl"/>
        </w:rPr>
      </w:pPr>
    </w:p>
    <w:p w:rsidR="00EE235C" w:rsidP="00EE235C" w:rsidRDefault="00EE235C" w14:paraId="0EDF28AC" w14:textId="607CD1E7">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t xml:space="preserve">El </w:t>
      </w:r>
      <w:r w:rsidR="00780387">
        <w:rPr>
          <w:rFonts w:ascii="Palatino Linotype" w:hAnsi="Palatino Linotype" w:eastAsia="Batang" w:cs="Tahoma"/>
          <w:bCs/>
          <w:sz w:val="22"/>
          <w:szCs w:val="22"/>
          <w:lang w:val="es-ES_tradnl"/>
        </w:rPr>
        <w:t>veintiuno</w:t>
      </w:r>
      <w:r>
        <w:rPr>
          <w:rFonts w:ascii="Palatino Linotype" w:hAnsi="Palatino Linotype" w:eastAsia="Batang" w:cs="Tahoma"/>
          <w:bCs/>
          <w:sz w:val="22"/>
          <w:szCs w:val="22"/>
          <w:lang w:val="es-ES_tradnl"/>
        </w:rPr>
        <w:t xml:space="preserve"> de </w:t>
      </w:r>
      <w:r w:rsidR="00780387">
        <w:rPr>
          <w:rFonts w:ascii="Palatino Linotype" w:hAnsi="Palatino Linotype" w:eastAsia="Batang" w:cs="Tahoma"/>
          <w:bCs/>
          <w:sz w:val="22"/>
          <w:szCs w:val="22"/>
          <w:lang w:val="es-ES_tradnl"/>
        </w:rPr>
        <w:t>abril</w:t>
      </w:r>
      <w:r>
        <w:rPr>
          <w:rFonts w:ascii="Palatino Linotype" w:hAnsi="Palatino Linotype" w:eastAsia="Batang" w:cs="Tahoma"/>
          <w:bCs/>
          <w:sz w:val="22"/>
          <w:szCs w:val="22"/>
          <w:lang w:val="es-ES_tradnl"/>
        </w:rPr>
        <w:t xml:space="preserve"> de dos mil </w:t>
      </w:r>
      <w:r w:rsidR="00BC4D91">
        <w:rPr>
          <w:rFonts w:ascii="Palatino Linotype" w:hAnsi="Palatino Linotype" w:eastAsia="Batang" w:cs="Tahoma"/>
          <w:bCs/>
          <w:sz w:val="22"/>
          <w:szCs w:val="22"/>
          <w:lang w:val="es-ES_tradnl"/>
        </w:rPr>
        <w:t>veintidós</w:t>
      </w:r>
      <w:r w:rsidRPr="006E15EA">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w:t>
      </w:r>
      <w:r w:rsidR="00780387">
        <w:rPr>
          <w:rFonts w:ascii="Palatino Linotype" w:hAnsi="Palatino Linotype" w:eastAsia="Batang" w:cs="Tahoma"/>
          <w:bCs/>
          <w:sz w:val="22"/>
          <w:szCs w:val="22"/>
          <w:lang w:val="es-ES_tradnl"/>
        </w:rPr>
        <w:t xml:space="preserve"> </w:t>
      </w:r>
      <w:r w:rsidRPr="006E15EA" w:rsidR="00780387">
        <w:rPr>
          <w:rFonts w:ascii="Palatino Linotype" w:hAnsi="Palatino Linotype" w:eastAsia="Batang" w:cs="Tahoma"/>
          <w:bCs/>
          <w:sz w:val="22"/>
          <w:szCs w:val="22"/>
          <w:lang w:val="es-ES_tradnl"/>
        </w:rPr>
        <w:t>se acordó la admisión del Recurso de Revisión interpuesto por el Recurrente en contra de</w:t>
      </w:r>
      <w:r w:rsidR="00780387">
        <w:rPr>
          <w:rFonts w:ascii="Palatino Linotype" w:hAnsi="Palatino Linotype" w:eastAsia="Batang" w:cs="Tahoma"/>
          <w:bCs/>
          <w:sz w:val="22"/>
          <w:szCs w:val="22"/>
          <w:lang w:val="es-ES_tradnl"/>
        </w:rPr>
        <w:t xml:space="preserve"> la respuesta del</w:t>
      </w:r>
      <w:r w:rsidRPr="006E15EA" w:rsidR="00780387">
        <w:rPr>
          <w:rFonts w:ascii="Palatino Linotype" w:hAnsi="Palatino Linotype" w:eastAsia="Batang" w:cs="Tahoma"/>
          <w:bCs/>
          <w:sz w:val="22"/>
          <w:szCs w:val="22"/>
          <w:lang w:val="es-ES_tradnl"/>
        </w:rPr>
        <w:t xml:space="preserve"> Sujeto Obligado</w:t>
      </w:r>
      <w:r w:rsidR="00780387">
        <w:rPr>
          <w:rFonts w:ascii="Palatino Linotype" w:hAnsi="Palatino Linotype" w:eastAsia="Batang" w:cs="Tahoma"/>
          <w:bCs/>
          <w:sz w:val="22"/>
          <w:szCs w:val="22"/>
          <w:lang w:val="es-ES_tradnl"/>
        </w:rPr>
        <w:t>;</w:t>
      </w:r>
      <w:r w:rsidRPr="006E15EA">
        <w:rPr>
          <w:rFonts w:ascii="Palatino Linotype" w:hAnsi="Palatino Linotype" w:eastAsia="Batang" w:cs="Tahoma"/>
          <w:bCs/>
          <w:sz w:val="22"/>
          <w:szCs w:val="22"/>
          <w:lang w:val="es-ES_tradnl"/>
        </w:rPr>
        <w:t xml:space="preserve"> </w:t>
      </w:r>
      <w:r w:rsidR="00780387">
        <w:rPr>
          <w:rFonts w:ascii="Palatino Linotype" w:hAnsi="Palatino Linotype" w:eastAsia="Batang" w:cs="Tahoma"/>
          <w:bCs/>
          <w:sz w:val="22"/>
          <w:szCs w:val="22"/>
          <w:lang w:val="es-ES_tradnl"/>
        </w:rPr>
        <w:t>proveído que</w:t>
      </w:r>
      <w:r w:rsidRPr="006E15EA">
        <w:rPr>
          <w:rFonts w:ascii="Palatino Linotype" w:hAnsi="Palatino Linotype" w:eastAsia="Batang" w:cs="Tahoma"/>
          <w:bCs/>
          <w:sz w:val="22"/>
          <w:szCs w:val="22"/>
          <w:lang w:val="es-ES_tradnl"/>
        </w:rPr>
        <w:t xml:space="preserve"> fue notificado a las partes </w:t>
      </w:r>
      <w:r w:rsidR="00387AB9">
        <w:rPr>
          <w:rFonts w:ascii="Palatino Linotype" w:hAnsi="Palatino Linotype" w:eastAsia="Batang" w:cs="Tahoma"/>
          <w:bCs/>
          <w:sz w:val="22"/>
          <w:szCs w:val="22"/>
          <w:lang w:val="es-ES_tradnl"/>
        </w:rPr>
        <w:t>el</w:t>
      </w:r>
      <w:r w:rsidRPr="006E15EA">
        <w:rPr>
          <w:rFonts w:ascii="Palatino Linotype" w:hAnsi="Palatino Linotype" w:eastAsia="Batang" w:cs="Tahoma"/>
          <w:bCs/>
          <w:sz w:val="22"/>
          <w:szCs w:val="22"/>
          <w:lang w:val="es-ES_tradnl"/>
        </w:rPr>
        <w:t xml:space="preserve"> </w:t>
      </w:r>
      <w:r w:rsidR="00780387">
        <w:rPr>
          <w:rFonts w:ascii="Palatino Linotype" w:hAnsi="Palatino Linotype" w:eastAsia="Batang" w:cs="Tahoma"/>
          <w:bCs/>
          <w:sz w:val="22"/>
          <w:szCs w:val="22"/>
          <w:lang w:val="es-ES_tradnl"/>
        </w:rPr>
        <w:t>veinticinco</w:t>
      </w:r>
      <w:r w:rsidR="00387AB9">
        <w:rPr>
          <w:rFonts w:ascii="Palatino Linotype" w:hAnsi="Palatino Linotype" w:eastAsia="Batang" w:cs="Tahoma"/>
          <w:bCs/>
          <w:sz w:val="22"/>
          <w:szCs w:val="22"/>
          <w:lang w:val="es-ES_tradnl"/>
        </w:rPr>
        <w:t xml:space="preserve"> </w:t>
      </w:r>
      <w:r w:rsidR="00780387">
        <w:rPr>
          <w:rFonts w:ascii="Palatino Linotype" w:hAnsi="Palatino Linotype" w:eastAsia="Batang" w:cs="Tahoma"/>
          <w:bCs/>
          <w:sz w:val="22"/>
          <w:szCs w:val="22"/>
          <w:lang w:val="es-ES_tradnl"/>
        </w:rPr>
        <w:t xml:space="preserve">del mismo mes y año </w:t>
      </w:r>
      <w:r w:rsidRPr="006E15EA">
        <w:rPr>
          <w:rFonts w:ascii="Palatino Linotype" w:hAnsi="Palatino Linotype" w:eastAsia="Batang" w:cs="Tahoma"/>
          <w:bCs/>
          <w:sz w:val="22"/>
          <w:szCs w:val="22"/>
          <w:lang w:val="es-ES_tradnl"/>
        </w:rPr>
        <w:t xml:space="preserve">a través del Sistema de Acceso a la Información Mexiquense (SAIMEX), </w:t>
      </w:r>
      <w:r w:rsidR="00780387">
        <w:rPr>
          <w:rFonts w:ascii="Palatino Linotype" w:hAnsi="Palatino Linotype" w:eastAsia="Batang" w:cs="Tahoma"/>
          <w:bCs/>
          <w:sz w:val="22"/>
          <w:szCs w:val="22"/>
          <w:lang w:val="es-ES_tradnl"/>
        </w:rPr>
        <w:t>por el cual,</w:t>
      </w:r>
      <w:r w:rsidRPr="006E15EA">
        <w:rPr>
          <w:rFonts w:ascii="Palatino Linotype" w:hAnsi="Palatino Linotype" w:eastAsia="Batang" w:cs="Tahoma"/>
          <w:bCs/>
          <w:sz w:val="22"/>
          <w:szCs w:val="22"/>
          <w:lang w:val="es-ES_tradnl"/>
        </w:rPr>
        <w:t xml:space="preserve"> se les otorgó un plazo de siete días hábiles posteriores a la misma, para que manifestaran lo que a su derecho conviniera y formularan alegatos.</w:t>
      </w:r>
    </w:p>
    <w:p w:rsidR="008700A9" w:rsidP="008700A9" w:rsidRDefault="008700A9" w14:paraId="3D42315A" w14:textId="560FF073">
      <w:pPr>
        <w:spacing w:line="360" w:lineRule="auto"/>
        <w:jc w:val="both"/>
        <w:rPr>
          <w:rFonts w:ascii="Palatino Linotype" w:hAnsi="Palatino Linotype" w:eastAsia="Batang" w:cs="Tahoma"/>
          <w:b/>
          <w:sz w:val="22"/>
          <w:szCs w:val="22"/>
        </w:rPr>
      </w:pPr>
      <w:r w:rsidRPr="00CB594F">
        <w:rPr>
          <w:rFonts w:ascii="Palatino Linotype" w:hAnsi="Palatino Linotype" w:eastAsia="Batang" w:cs="Tahoma"/>
          <w:b/>
          <w:sz w:val="22"/>
          <w:szCs w:val="22"/>
          <w:lang w:val="es-ES_tradnl"/>
        </w:rPr>
        <w:lastRenderedPageBreak/>
        <w:t xml:space="preserve">c) </w:t>
      </w:r>
      <w:r w:rsidR="00106A89">
        <w:rPr>
          <w:rFonts w:ascii="Palatino Linotype" w:hAnsi="Palatino Linotype" w:eastAsia="Batang" w:cs="Tahoma"/>
          <w:b/>
          <w:sz w:val="22"/>
          <w:szCs w:val="22"/>
        </w:rPr>
        <w:t>Manifestaciones del Particular</w:t>
      </w:r>
      <w:r w:rsidR="00023A4A">
        <w:rPr>
          <w:rFonts w:ascii="Palatino Linotype" w:hAnsi="Palatino Linotype" w:eastAsia="Batang" w:cs="Tahoma"/>
          <w:b/>
          <w:sz w:val="22"/>
          <w:szCs w:val="22"/>
        </w:rPr>
        <w:t>.</w:t>
      </w:r>
    </w:p>
    <w:p w:rsidR="00106A89" w:rsidP="008700A9" w:rsidRDefault="00106A89" w14:paraId="60BF820B" w14:textId="2DECBD22">
      <w:pPr>
        <w:spacing w:line="360" w:lineRule="auto"/>
        <w:jc w:val="both"/>
        <w:rPr>
          <w:rFonts w:ascii="Palatino Linotype" w:hAnsi="Palatino Linotype" w:eastAsia="Batang" w:cs="Tahoma"/>
          <w:b/>
          <w:sz w:val="22"/>
          <w:szCs w:val="22"/>
        </w:rPr>
      </w:pPr>
    </w:p>
    <w:p w:rsidR="00106A89" w:rsidP="008700A9" w:rsidRDefault="00106A89" w14:paraId="6E2092B9" w14:textId="3CA53ED5">
      <w:pPr>
        <w:spacing w:line="360" w:lineRule="auto"/>
        <w:jc w:val="both"/>
        <w:rPr>
          <w:rFonts w:ascii="Palatino Linotype" w:hAnsi="Palatino Linotype"/>
          <w:sz w:val="22"/>
          <w:szCs w:val="22"/>
        </w:rPr>
      </w:pPr>
      <w:r>
        <w:rPr>
          <w:rFonts w:ascii="Palatino Linotype" w:hAnsi="Palatino Linotype" w:eastAsia="Batang" w:cs="Tahoma"/>
          <w:bCs/>
          <w:sz w:val="22"/>
          <w:szCs w:val="22"/>
        </w:rPr>
        <w:t>El</w:t>
      </w:r>
      <w:r w:rsidR="00394A59">
        <w:rPr>
          <w:rFonts w:ascii="Palatino Linotype" w:hAnsi="Palatino Linotype" w:eastAsia="Batang" w:cs="Tahoma"/>
          <w:bCs/>
          <w:sz w:val="22"/>
          <w:szCs w:val="22"/>
        </w:rPr>
        <w:t xml:space="preserve"> veinticinco</w:t>
      </w:r>
      <w:r w:rsidR="000B49B2">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de </w:t>
      </w:r>
      <w:r w:rsidR="00394A59">
        <w:rPr>
          <w:rFonts w:ascii="Palatino Linotype" w:hAnsi="Palatino Linotype" w:eastAsia="Batang" w:cs="Tahoma"/>
          <w:bCs/>
          <w:sz w:val="22"/>
          <w:szCs w:val="22"/>
        </w:rPr>
        <w:t>abril</w:t>
      </w:r>
      <w:r>
        <w:rPr>
          <w:rFonts w:ascii="Palatino Linotype" w:hAnsi="Palatino Linotype" w:eastAsia="Batang" w:cs="Tahoma"/>
          <w:bCs/>
          <w:sz w:val="22"/>
          <w:szCs w:val="22"/>
        </w:rPr>
        <w:t xml:space="preserve"> de dos mil veintidós, por medio del Sistema de Acceso a la Información </w:t>
      </w:r>
      <w:r w:rsidRPr="00106A89">
        <w:rPr>
          <w:rFonts w:ascii="Palatino Linotype" w:hAnsi="Palatino Linotype" w:eastAsia="Batang" w:cs="Tahoma"/>
          <w:bCs/>
          <w:sz w:val="22"/>
          <w:szCs w:val="22"/>
        </w:rPr>
        <w:t xml:space="preserve">Mexiquense SAIMEX, el Particular rindió manifestaciones por medio del archivo denominado </w:t>
      </w:r>
      <w:r w:rsidRPr="00394A59" w:rsidR="00394A59">
        <w:rPr>
          <w:rFonts w:ascii="Palatino Linotype" w:hAnsi="Palatino Linotype"/>
          <w:b/>
          <w:bCs/>
          <w:sz w:val="22"/>
          <w:szCs w:val="22"/>
        </w:rPr>
        <w:t>consulta.pdf</w:t>
      </w:r>
      <w:r>
        <w:rPr>
          <w:rFonts w:ascii="Palatino Linotype" w:hAnsi="Palatino Linotype"/>
          <w:sz w:val="22"/>
          <w:szCs w:val="22"/>
        </w:rPr>
        <w:t>; mismo</w:t>
      </w:r>
      <w:r w:rsidR="00394A59">
        <w:rPr>
          <w:rFonts w:ascii="Palatino Linotype" w:hAnsi="Palatino Linotype"/>
          <w:sz w:val="22"/>
          <w:szCs w:val="22"/>
        </w:rPr>
        <w:t xml:space="preserve"> </w:t>
      </w:r>
      <w:r>
        <w:rPr>
          <w:rFonts w:ascii="Palatino Linotype" w:hAnsi="Palatino Linotype"/>
          <w:sz w:val="22"/>
          <w:szCs w:val="22"/>
        </w:rPr>
        <w:t xml:space="preserve">que en sus términos originales, </w:t>
      </w:r>
      <w:r w:rsidR="009F1CA0">
        <w:rPr>
          <w:rFonts w:ascii="Palatino Linotype" w:hAnsi="Palatino Linotype"/>
          <w:sz w:val="22"/>
          <w:szCs w:val="22"/>
        </w:rPr>
        <w:t>versa en l</w:t>
      </w:r>
      <w:r>
        <w:rPr>
          <w:rFonts w:ascii="Palatino Linotype" w:hAnsi="Palatino Linotype"/>
          <w:sz w:val="22"/>
          <w:szCs w:val="22"/>
        </w:rPr>
        <w:t>o siguiente:</w:t>
      </w:r>
    </w:p>
    <w:p w:rsidRPr="000B49B2" w:rsidR="00106A89" w:rsidP="008700A9" w:rsidRDefault="000B49B2" w14:paraId="58D4C71A" w14:textId="78E6B725">
      <w:pPr>
        <w:spacing w:line="360" w:lineRule="auto"/>
        <w:jc w:val="both"/>
        <w:rPr>
          <w:rFonts w:ascii="Palatino Linotype" w:hAnsi="Palatino Linotype"/>
          <w:i/>
          <w:iCs/>
        </w:rPr>
      </w:pPr>
      <w:r>
        <w:rPr>
          <w:rFonts w:ascii="Palatino Linotype" w:hAnsi="Palatino Linotype"/>
          <w:sz w:val="22"/>
          <w:szCs w:val="22"/>
        </w:rPr>
        <w:tab/>
      </w:r>
    </w:p>
    <w:p w:rsidRPr="00394A59" w:rsidR="000B49B2" w:rsidP="00394A59" w:rsidRDefault="00394A59" w14:paraId="460D0BAA" w14:textId="5D59B448">
      <w:pPr>
        <w:pStyle w:val="Prrafodelista"/>
        <w:numPr>
          <w:ilvl w:val="0"/>
          <w:numId w:val="11"/>
        </w:numPr>
        <w:spacing w:line="360" w:lineRule="auto"/>
        <w:ind w:left="709" w:right="539"/>
        <w:jc w:val="both"/>
        <w:rPr>
          <w:rFonts w:ascii="Palatino Linotype" w:hAnsi="Palatino Linotype"/>
          <w:szCs w:val="22"/>
        </w:rPr>
      </w:pPr>
      <w:r w:rsidRPr="00394A59">
        <w:rPr>
          <w:rFonts w:ascii="Palatino Linotype" w:hAnsi="Palatino Linotype"/>
          <w:szCs w:val="22"/>
        </w:rPr>
        <w:t>Resumen de la Consulta del Registro Público Vehicular del auto señalado en la solicitud de acceso.</w:t>
      </w:r>
    </w:p>
    <w:p w:rsidRPr="00106A89" w:rsidR="00106A89" w:rsidP="008700A9" w:rsidRDefault="00106A89" w14:paraId="3AF2AAA9" w14:textId="619DD1A6">
      <w:pPr>
        <w:spacing w:line="360" w:lineRule="auto"/>
        <w:jc w:val="both"/>
        <w:rPr>
          <w:rFonts w:ascii="Palatino Linotype" w:hAnsi="Palatino Linotype" w:eastAsia="Batang" w:cs="Tahoma"/>
          <w:bCs/>
          <w:sz w:val="22"/>
          <w:szCs w:val="22"/>
        </w:rPr>
      </w:pPr>
    </w:p>
    <w:p w:rsidR="00106A89" w:rsidP="008700A9" w:rsidRDefault="009F1CA0" w14:paraId="717BD5C6" w14:textId="667FE0DA">
      <w:pPr>
        <w:spacing w:line="360" w:lineRule="auto"/>
        <w:jc w:val="both"/>
        <w:rPr>
          <w:rFonts w:ascii="Palatino Linotype" w:hAnsi="Palatino Linotype" w:eastAsia="Batang" w:cs="Tahoma"/>
          <w:b/>
          <w:sz w:val="22"/>
          <w:szCs w:val="22"/>
        </w:rPr>
      </w:pPr>
      <w:r>
        <w:rPr>
          <w:rFonts w:ascii="Palatino Linotype" w:hAnsi="Palatino Linotype" w:eastAsia="Batang" w:cs="Tahoma"/>
          <w:b/>
          <w:sz w:val="22"/>
          <w:szCs w:val="22"/>
        </w:rPr>
        <w:t>d) Informe Justificado</w:t>
      </w:r>
    </w:p>
    <w:p w:rsidR="00106A89" w:rsidP="008700A9" w:rsidRDefault="00106A89" w14:paraId="0E8C9A33" w14:textId="77777777">
      <w:pPr>
        <w:spacing w:line="360" w:lineRule="auto"/>
        <w:jc w:val="both"/>
        <w:rPr>
          <w:rFonts w:ascii="Palatino Linotype" w:hAnsi="Palatino Linotype" w:eastAsia="Batang" w:cs="Tahoma"/>
          <w:b/>
          <w:sz w:val="22"/>
          <w:szCs w:val="22"/>
        </w:rPr>
      </w:pPr>
    </w:p>
    <w:p w:rsidR="008700A9" w:rsidP="008700A9" w:rsidRDefault="008700A9" w14:paraId="2F6C2F99" w14:textId="2C723956">
      <w:pPr>
        <w:spacing w:line="360" w:lineRule="auto"/>
        <w:jc w:val="both"/>
        <w:rPr>
          <w:rFonts w:ascii="Palatino Linotype" w:hAnsi="Palatino Linotype" w:cs="Tahoma"/>
          <w:bCs/>
          <w:sz w:val="22"/>
          <w:szCs w:val="22"/>
          <w:lang w:val="es-ES"/>
        </w:rPr>
      </w:pPr>
      <w:r w:rsidRPr="00A5014E">
        <w:rPr>
          <w:rFonts w:ascii="Palatino Linotype" w:hAnsi="Palatino Linotype" w:cs="Tahoma"/>
          <w:bCs/>
          <w:sz w:val="22"/>
          <w:szCs w:val="22"/>
          <w:lang w:val="es-ES"/>
        </w:rPr>
        <w:t xml:space="preserve">En fecha </w:t>
      </w:r>
      <w:r w:rsidR="00394A59">
        <w:rPr>
          <w:rFonts w:ascii="Palatino Linotype" w:hAnsi="Palatino Linotype" w:cs="Tahoma"/>
          <w:bCs/>
          <w:sz w:val="22"/>
          <w:szCs w:val="22"/>
          <w:lang w:val="es-ES"/>
        </w:rPr>
        <w:t>veintisiete</w:t>
      </w:r>
      <w:r w:rsidRPr="00A5014E">
        <w:rPr>
          <w:rFonts w:ascii="Palatino Linotype" w:hAnsi="Palatino Linotype" w:cs="Tahoma"/>
          <w:bCs/>
          <w:sz w:val="22"/>
          <w:szCs w:val="22"/>
          <w:lang w:val="es-ES"/>
        </w:rPr>
        <w:t xml:space="preserve"> de </w:t>
      </w:r>
      <w:r w:rsidR="00394A59">
        <w:rPr>
          <w:rFonts w:ascii="Palatino Linotype" w:hAnsi="Palatino Linotype" w:cs="Tahoma"/>
          <w:bCs/>
          <w:sz w:val="22"/>
          <w:szCs w:val="22"/>
          <w:lang w:val="es-ES"/>
        </w:rPr>
        <w:t>abril</w:t>
      </w:r>
      <w:r w:rsidRPr="00A5014E">
        <w:rPr>
          <w:rFonts w:ascii="Palatino Linotype" w:hAnsi="Palatino Linotype" w:cs="Tahoma"/>
          <w:bCs/>
          <w:sz w:val="22"/>
          <w:szCs w:val="22"/>
          <w:lang w:val="es-ES"/>
        </w:rPr>
        <w:t xml:space="preserve"> de dos mil veintidós, se recibió a través del Sistema de Acceso a la Información Mexiquense (SAIMEX), </w:t>
      </w:r>
      <w:r>
        <w:rPr>
          <w:rFonts w:ascii="Palatino Linotype" w:hAnsi="Palatino Linotype" w:cs="Tahoma"/>
          <w:bCs/>
          <w:sz w:val="22"/>
          <w:szCs w:val="22"/>
          <w:lang w:val="es-ES"/>
        </w:rPr>
        <w:t>el</w:t>
      </w:r>
      <w:r w:rsidRPr="00A5014E">
        <w:rPr>
          <w:rFonts w:ascii="Palatino Linotype" w:hAnsi="Palatino Linotype" w:cs="Tahoma"/>
          <w:bCs/>
          <w:sz w:val="22"/>
          <w:szCs w:val="22"/>
          <w:lang w:val="es-ES"/>
        </w:rPr>
        <w:t xml:space="preserve"> Informe Justificado remitido por el Titular de la Unidad de Transparencia del Sujeto Obligado, a través de</w:t>
      </w:r>
      <w:r>
        <w:rPr>
          <w:rFonts w:ascii="Palatino Linotype" w:hAnsi="Palatino Linotype" w:cs="Tahoma"/>
          <w:bCs/>
          <w:sz w:val="22"/>
          <w:szCs w:val="22"/>
          <w:lang w:val="es-ES"/>
        </w:rPr>
        <w:t xml:space="preserve"> lo</w:t>
      </w:r>
      <w:r w:rsidRPr="00A5014E">
        <w:rPr>
          <w:rFonts w:ascii="Palatino Linotype" w:hAnsi="Palatino Linotype" w:cs="Tahoma"/>
          <w:bCs/>
          <w:sz w:val="22"/>
          <w:szCs w:val="22"/>
          <w:lang w:val="es-ES"/>
        </w:rPr>
        <w:t xml:space="preserve"> siguiente:</w:t>
      </w:r>
    </w:p>
    <w:p w:rsidRPr="002E3824" w:rsidR="002E3824" w:rsidP="008700A9" w:rsidRDefault="002E3824" w14:paraId="4C770F00" w14:textId="77777777">
      <w:pPr>
        <w:spacing w:line="360" w:lineRule="auto"/>
        <w:jc w:val="both"/>
        <w:rPr>
          <w:rFonts w:ascii="Palatino Linotype" w:hAnsi="Palatino Linotype" w:cs="Tahoma"/>
          <w:b/>
          <w:sz w:val="22"/>
          <w:szCs w:val="22"/>
          <w:lang w:val="es-ES"/>
        </w:rPr>
      </w:pPr>
    </w:p>
    <w:p w:rsidRPr="009423D4" w:rsidR="007A58F3" w:rsidP="00023A4A" w:rsidRDefault="00394A59" w14:paraId="30A59EEE" w14:textId="453B5A95">
      <w:pPr>
        <w:pStyle w:val="Prrafodelista"/>
        <w:numPr>
          <w:ilvl w:val="2"/>
          <w:numId w:val="4"/>
        </w:numPr>
        <w:spacing w:line="360" w:lineRule="auto"/>
        <w:ind w:left="567" w:hanging="33"/>
        <w:jc w:val="both"/>
        <w:rPr>
          <w:rFonts w:ascii="Palatino Linotype" w:hAnsi="Palatino Linotype" w:cs="Tahoma"/>
          <w:b/>
          <w:szCs w:val="22"/>
        </w:rPr>
      </w:pPr>
      <w:r w:rsidRPr="00394A59">
        <w:rPr>
          <w:rFonts w:ascii="Palatino Linotype" w:hAnsi="Palatino Linotype" w:cs="Tahoma"/>
          <w:b/>
          <w:szCs w:val="22"/>
        </w:rPr>
        <w:t>informe 5721rr_2022_04_27_13_25_03_494.pdf</w:t>
      </w:r>
      <w:r w:rsidRPr="00023A4A" w:rsidR="002E3824">
        <w:rPr>
          <w:rFonts w:ascii="Palatino Linotype" w:hAnsi="Palatino Linotype" w:cs="Tahoma"/>
          <w:b/>
          <w:szCs w:val="22"/>
        </w:rPr>
        <w:t xml:space="preserve">; </w:t>
      </w:r>
      <w:r w:rsidRPr="00023A4A" w:rsidR="00023A4A">
        <w:rPr>
          <w:rFonts w:ascii="Palatino Linotype" w:hAnsi="Palatino Linotype" w:cs="Tahoma"/>
          <w:bCs/>
          <w:szCs w:val="22"/>
        </w:rPr>
        <w:t xml:space="preserve">Oficio número </w:t>
      </w:r>
      <w:r>
        <w:rPr>
          <w:rFonts w:ascii="Palatino Linotype" w:hAnsi="Palatino Linotype" w:cs="Tahoma"/>
          <w:bCs/>
          <w:szCs w:val="22"/>
        </w:rPr>
        <w:t>0634/MAIP/FGJ/2022</w:t>
      </w:r>
      <w:r w:rsidRPr="00023A4A" w:rsidR="00023A4A">
        <w:rPr>
          <w:rFonts w:ascii="Palatino Linotype" w:hAnsi="Palatino Linotype" w:cs="Tahoma"/>
          <w:bCs/>
          <w:szCs w:val="22"/>
        </w:rPr>
        <w:t xml:space="preserve"> signado por</w:t>
      </w:r>
      <w:r>
        <w:rPr>
          <w:rFonts w:ascii="Palatino Linotype" w:hAnsi="Palatino Linotype" w:cs="Tahoma"/>
          <w:bCs/>
          <w:szCs w:val="22"/>
        </w:rPr>
        <w:t xml:space="preserve"> el Líder “A” de Proyecto Adscrito a la Unidad de Transparencia, por el cual,</w:t>
      </w:r>
      <w:r w:rsidR="009423D4">
        <w:rPr>
          <w:rFonts w:ascii="Palatino Linotype" w:hAnsi="Palatino Linotype" w:cs="Tahoma"/>
          <w:bCs/>
          <w:szCs w:val="22"/>
        </w:rPr>
        <w:t xml:space="preserve"> en términos generales ratificó la incompetencia señalada desde la atención al requerimiento de información; no obstante, se agregó lo siguiente: </w:t>
      </w:r>
    </w:p>
    <w:p w:rsidR="009423D4" w:rsidP="009423D4" w:rsidRDefault="009423D4" w14:paraId="110EDACD" w14:textId="25DEB43D">
      <w:pPr>
        <w:spacing w:line="360" w:lineRule="auto"/>
        <w:jc w:val="both"/>
        <w:rPr>
          <w:rFonts w:ascii="Palatino Linotype" w:hAnsi="Palatino Linotype" w:cs="Tahoma"/>
          <w:b/>
          <w:szCs w:val="22"/>
        </w:rPr>
      </w:pPr>
    </w:p>
    <w:p w:rsidR="009423D4" w:rsidP="00907316" w:rsidRDefault="009423D4" w14:paraId="6BB54154" w14:textId="0E649238">
      <w:pPr>
        <w:spacing w:line="360" w:lineRule="auto"/>
        <w:ind w:left="567"/>
        <w:jc w:val="both"/>
        <w:rPr>
          <w:rFonts w:ascii="Palatino Linotype" w:hAnsi="Palatino Linotype" w:cs="Tahoma"/>
          <w:b/>
          <w:szCs w:val="22"/>
        </w:rPr>
      </w:pPr>
      <w:r w:rsidRPr="009423D4">
        <w:rPr>
          <w:rFonts w:ascii="Palatino Linotype" w:hAnsi="Palatino Linotype" w:cs="Tahoma"/>
          <w:b/>
          <w:noProof/>
          <w:szCs w:val="22"/>
        </w:rPr>
        <w:drawing>
          <wp:inline distT="0" distB="0" distL="0" distR="0" wp14:anchorId="31A6493F" wp14:editId="4785C67A">
            <wp:extent cx="4933950" cy="1698172"/>
            <wp:effectExtent l="0" t="0" r="0"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9"/>
                    <a:stretch>
                      <a:fillRect/>
                    </a:stretch>
                  </pic:blipFill>
                  <pic:spPr>
                    <a:xfrm>
                      <a:off x="0" y="0"/>
                      <a:ext cx="4946936" cy="1702641"/>
                    </a:xfrm>
                    <a:prstGeom prst="rect">
                      <a:avLst/>
                    </a:prstGeom>
                  </pic:spPr>
                </pic:pic>
              </a:graphicData>
            </a:graphic>
          </wp:inline>
        </w:drawing>
      </w:r>
    </w:p>
    <w:p w:rsidR="009423D4" w:rsidP="00907316" w:rsidRDefault="00907316" w14:paraId="434A2AF6" w14:textId="16D3977A">
      <w:pPr>
        <w:spacing w:line="360" w:lineRule="auto"/>
        <w:ind w:left="567"/>
        <w:jc w:val="both"/>
        <w:rPr>
          <w:rFonts w:ascii="Palatino Linotype" w:hAnsi="Palatino Linotype" w:cs="Tahoma"/>
          <w:b/>
          <w:szCs w:val="22"/>
        </w:rPr>
      </w:pPr>
      <w:r w:rsidRPr="00907316">
        <w:rPr>
          <w:noProof/>
        </w:rPr>
        <w:lastRenderedPageBreak/>
        <w:t xml:space="preserve"> </w:t>
      </w:r>
      <w:r w:rsidRPr="00907316">
        <w:rPr>
          <w:noProof/>
        </w:rPr>
        <w:drawing>
          <wp:inline distT="0" distB="0" distL="0" distR="0" wp14:anchorId="4E66E4BB" wp14:editId="39569185">
            <wp:extent cx="4981699" cy="3148330"/>
            <wp:effectExtent l="0" t="0" r="9525" b="0"/>
            <wp:docPr id="11"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pic:cNvPicPr/>
                  </pic:nvPicPr>
                  <pic:blipFill>
                    <a:blip r:embed="rId10"/>
                    <a:stretch>
                      <a:fillRect/>
                    </a:stretch>
                  </pic:blipFill>
                  <pic:spPr>
                    <a:xfrm>
                      <a:off x="0" y="0"/>
                      <a:ext cx="4984986" cy="3150407"/>
                    </a:xfrm>
                    <a:prstGeom prst="rect">
                      <a:avLst/>
                    </a:prstGeom>
                  </pic:spPr>
                </pic:pic>
              </a:graphicData>
            </a:graphic>
          </wp:inline>
        </w:drawing>
      </w:r>
    </w:p>
    <w:p w:rsidR="009423D4" w:rsidP="009423D4" w:rsidRDefault="009423D4" w14:paraId="493D9B6B" w14:textId="49195B61">
      <w:pPr>
        <w:spacing w:line="360" w:lineRule="auto"/>
        <w:jc w:val="both"/>
        <w:rPr>
          <w:rFonts w:ascii="Palatino Linotype" w:hAnsi="Palatino Linotype" w:cs="Tahoma"/>
          <w:b/>
          <w:szCs w:val="22"/>
        </w:rPr>
      </w:pPr>
    </w:p>
    <w:p w:rsidRPr="00907316" w:rsidR="00907316" w:rsidP="00907316" w:rsidRDefault="00907316" w14:paraId="6CD37DB0" w14:textId="2FE0921C">
      <w:pPr>
        <w:pStyle w:val="Prrafodelista"/>
        <w:numPr>
          <w:ilvl w:val="2"/>
          <w:numId w:val="4"/>
        </w:numPr>
        <w:spacing w:line="360" w:lineRule="auto"/>
        <w:ind w:left="567" w:firstLine="0"/>
        <w:jc w:val="both"/>
        <w:rPr>
          <w:rFonts w:ascii="Palatino Linotype" w:hAnsi="Palatino Linotype" w:cs="Tahoma"/>
          <w:b/>
          <w:szCs w:val="22"/>
        </w:rPr>
      </w:pPr>
      <w:r w:rsidRPr="00907316">
        <w:rPr>
          <w:rFonts w:ascii="Palatino Linotype" w:hAnsi="Palatino Linotype" w:cs="Tahoma"/>
          <w:b/>
          <w:szCs w:val="22"/>
        </w:rPr>
        <w:t>oficio 5721_2022_04_27_13_25_45_410.pdf</w:t>
      </w:r>
      <w:r>
        <w:rPr>
          <w:rFonts w:ascii="Palatino Linotype" w:hAnsi="Palatino Linotype" w:cs="Tahoma"/>
          <w:b/>
          <w:szCs w:val="22"/>
        </w:rPr>
        <w:t xml:space="preserve">; </w:t>
      </w:r>
      <w:r>
        <w:rPr>
          <w:rFonts w:ascii="Palatino Linotype" w:hAnsi="Palatino Linotype" w:cs="Tahoma"/>
          <w:bCs/>
          <w:szCs w:val="22"/>
        </w:rPr>
        <w:t xml:space="preserve">Oficio número 0635/MAIP/FGJ/2022 signado por el Líder “A” de Proyecto Adscrito a la Unidad de Transparencia, en el que da cuenta que se rinde el informe justificado anteriormente detallado. </w:t>
      </w:r>
    </w:p>
    <w:p w:rsidRPr="00907316" w:rsidR="001B2C56" w:rsidP="00907316" w:rsidRDefault="001B2C56" w14:paraId="35FBD6EF" w14:textId="77777777">
      <w:pPr>
        <w:spacing w:line="360" w:lineRule="auto"/>
        <w:jc w:val="both"/>
        <w:rPr>
          <w:rFonts w:ascii="Palatino Linotype" w:hAnsi="Palatino Linotype" w:cs="Tahoma"/>
          <w:b/>
          <w:szCs w:val="22"/>
        </w:rPr>
      </w:pPr>
    </w:p>
    <w:p w:rsidRPr="003569EF" w:rsidR="007A58F3" w:rsidP="007A58F3" w:rsidRDefault="009F1CA0" w14:paraId="60D818FC" w14:textId="1466B144">
      <w:pPr>
        <w:spacing w:line="360" w:lineRule="auto"/>
        <w:jc w:val="both"/>
        <w:rPr>
          <w:rFonts w:ascii="Palatino Linotype" w:hAnsi="Palatino Linotype" w:cs="Tahoma"/>
          <w:b/>
          <w:sz w:val="22"/>
          <w:szCs w:val="22"/>
          <w:lang w:val="pt-BR"/>
        </w:rPr>
      </w:pPr>
      <w:r w:rsidRPr="003569EF">
        <w:rPr>
          <w:rFonts w:ascii="Palatino Linotype" w:hAnsi="Palatino Linotype" w:eastAsia="Calibri" w:cs="Tahoma"/>
          <w:b/>
          <w:bCs/>
          <w:sz w:val="22"/>
          <w:szCs w:val="22"/>
          <w:lang w:val="pt-BR" w:eastAsia="en-US"/>
        </w:rPr>
        <w:t>e</w:t>
      </w:r>
      <w:r w:rsidRPr="003569EF" w:rsidR="007A58F3">
        <w:rPr>
          <w:rFonts w:ascii="Palatino Linotype" w:hAnsi="Palatino Linotype" w:eastAsia="Calibri" w:cs="Tahoma"/>
          <w:b/>
          <w:bCs/>
          <w:sz w:val="22"/>
          <w:szCs w:val="22"/>
          <w:lang w:val="pt-BR" w:eastAsia="en-US"/>
        </w:rPr>
        <w:t>)</w:t>
      </w:r>
      <w:r w:rsidRPr="003569EF" w:rsidR="007A58F3">
        <w:rPr>
          <w:rFonts w:ascii="Palatino Linotype" w:hAnsi="Palatino Linotype" w:cs="Tahoma"/>
          <w:b/>
          <w:sz w:val="22"/>
          <w:szCs w:val="22"/>
          <w:lang w:val="pt-BR"/>
        </w:rPr>
        <w:t xml:space="preserve"> Vista de Informe Justificado: </w:t>
      </w:r>
    </w:p>
    <w:p w:rsidRPr="003569EF" w:rsidR="007A58F3" w:rsidP="007A58F3" w:rsidRDefault="007A58F3" w14:paraId="5D435C21" w14:textId="77777777">
      <w:pPr>
        <w:spacing w:line="360" w:lineRule="auto"/>
        <w:jc w:val="both"/>
        <w:rPr>
          <w:rFonts w:ascii="Palatino Linotype" w:hAnsi="Palatino Linotype" w:cs="Tahoma"/>
          <w:b/>
          <w:sz w:val="22"/>
          <w:szCs w:val="22"/>
          <w:lang w:val="pt-BR"/>
        </w:rPr>
      </w:pPr>
    </w:p>
    <w:p w:rsidR="00EE235C" w:rsidP="00EE235C" w:rsidRDefault="007A58F3" w14:paraId="1D31F88C" w14:textId="6ADA3B31">
      <w:pPr>
        <w:spacing w:line="360" w:lineRule="auto"/>
        <w:jc w:val="both"/>
        <w:rPr>
          <w:rFonts w:ascii="Palatino Linotype" w:hAnsi="Palatino Linotype" w:cs="Tahoma"/>
          <w:sz w:val="22"/>
          <w:szCs w:val="22"/>
        </w:rPr>
      </w:pPr>
      <w:r w:rsidRPr="00A5014E">
        <w:rPr>
          <w:rFonts w:ascii="Palatino Linotype" w:hAnsi="Palatino Linotype" w:cs="Tahoma"/>
          <w:sz w:val="22"/>
          <w:szCs w:val="22"/>
        </w:rPr>
        <w:t xml:space="preserve">En fecha </w:t>
      </w:r>
      <w:r w:rsidR="00540095">
        <w:rPr>
          <w:rFonts w:ascii="Palatino Linotype" w:hAnsi="Palatino Linotype" w:cs="Tahoma"/>
          <w:sz w:val="22"/>
          <w:szCs w:val="22"/>
        </w:rPr>
        <w:t>dieciséis</w:t>
      </w:r>
      <w:r w:rsidRPr="00A5014E">
        <w:rPr>
          <w:rFonts w:ascii="Palatino Linotype" w:hAnsi="Palatino Linotype" w:cs="Tahoma"/>
          <w:sz w:val="22"/>
          <w:szCs w:val="22"/>
        </w:rPr>
        <w:t xml:space="preserve"> de </w:t>
      </w:r>
      <w:r w:rsidR="000D234C">
        <w:rPr>
          <w:rFonts w:ascii="Palatino Linotype" w:hAnsi="Palatino Linotype" w:cs="Tahoma"/>
          <w:sz w:val="22"/>
          <w:szCs w:val="22"/>
        </w:rPr>
        <w:t>mayo</w:t>
      </w:r>
      <w:r w:rsidRPr="00A5014E">
        <w:rPr>
          <w:rFonts w:ascii="Palatino Linotype" w:hAnsi="Palatino Linotype" w:cs="Tahoma"/>
          <w:sz w:val="22"/>
          <w:szCs w:val="22"/>
        </w:rPr>
        <w:t xml:space="preserve"> de dos mil veintidós, se dictó acuerdo mediante el cual se </w:t>
      </w:r>
      <w:r>
        <w:rPr>
          <w:rFonts w:ascii="Palatino Linotype" w:hAnsi="Palatino Linotype" w:cs="Tahoma"/>
          <w:sz w:val="22"/>
          <w:szCs w:val="22"/>
        </w:rPr>
        <w:t>puso</w:t>
      </w:r>
      <w:r w:rsidRPr="00A5014E">
        <w:rPr>
          <w:rFonts w:ascii="Palatino Linotype" w:hAnsi="Palatino Linotype" w:cs="Tahoma"/>
          <w:sz w:val="22"/>
          <w:szCs w:val="22"/>
        </w:rPr>
        <w:t xml:space="preserve"> a la vista del Particular </w:t>
      </w:r>
      <w:r>
        <w:rPr>
          <w:rFonts w:ascii="Palatino Linotype" w:hAnsi="Palatino Linotype" w:cs="Tahoma"/>
          <w:sz w:val="22"/>
          <w:szCs w:val="22"/>
        </w:rPr>
        <w:t>el</w:t>
      </w:r>
      <w:r w:rsidRPr="00A5014E">
        <w:rPr>
          <w:rFonts w:ascii="Palatino Linotype" w:hAnsi="Palatino Linotype" w:cs="Tahoma"/>
          <w:sz w:val="22"/>
          <w:szCs w:val="22"/>
        </w:rPr>
        <w:t xml:space="preserve"> Informe Justificado del Sujeto Obligado, </w:t>
      </w:r>
      <w:r w:rsidR="00540095">
        <w:rPr>
          <w:rFonts w:ascii="Palatino Linotype" w:hAnsi="Palatino Linotype" w:cs="Tahoma"/>
          <w:sz w:val="22"/>
          <w:szCs w:val="22"/>
        </w:rPr>
        <w:t>proveído</w:t>
      </w:r>
      <w:r w:rsidRPr="00A5014E">
        <w:rPr>
          <w:rFonts w:ascii="Palatino Linotype" w:hAnsi="Palatino Linotype" w:cs="Tahoma"/>
          <w:sz w:val="22"/>
          <w:szCs w:val="22"/>
        </w:rPr>
        <w:t xml:space="preserve"> que fue notificado a las partes a través del Sistema de Acceso a la Información Mexiquense (SAIMEX) el mismo día.</w:t>
      </w:r>
    </w:p>
    <w:p w:rsidR="00453126" w:rsidP="00EE235C" w:rsidRDefault="00453126" w14:paraId="3966C4E0" w14:textId="77777777">
      <w:pPr>
        <w:spacing w:line="360" w:lineRule="auto"/>
        <w:jc w:val="both"/>
        <w:rPr>
          <w:rFonts w:ascii="Palatino Linotype" w:hAnsi="Palatino Linotype" w:cs="Tahoma"/>
          <w:sz w:val="22"/>
          <w:szCs w:val="22"/>
        </w:rPr>
      </w:pPr>
    </w:p>
    <w:p w:rsidR="00453126" w:rsidP="00453126" w:rsidRDefault="00453126" w14:paraId="452406A4" w14:textId="4C7AAA00">
      <w:pPr>
        <w:tabs>
          <w:tab w:val="left" w:pos="3261"/>
        </w:tabs>
        <w:spacing w:line="360" w:lineRule="auto"/>
        <w:jc w:val="both"/>
        <w:rPr>
          <w:rFonts w:ascii="Palatino Linotype" w:hAnsi="Palatino Linotype" w:eastAsia="Calibri" w:cs="Tahoma"/>
          <w:b/>
          <w:bCs/>
          <w:sz w:val="22"/>
          <w:szCs w:val="22"/>
        </w:rPr>
      </w:pPr>
      <w:r>
        <w:rPr>
          <w:rFonts w:ascii="Palatino Linotype" w:hAnsi="Palatino Linotype" w:eastAsia="Calibri" w:cs="Tahoma"/>
          <w:b/>
          <w:bCs/>
          <w:sz w:val="22"/>
          <w:szCs w:val="22"/>
        </w:rPr>
        <w:t>f) Ampliación de plazo.</w:t>
      </w:r>
    </w:p>
    <w:p w:rsidRPr="00453126" w:rsidR="00453126" w:rsidP="00453126" w:rsidRDefault="00453126" w14:paraId="18D89194" w14:textId="77777777">
      <w:pPr>
        <w:tabs>
          <w:tab w:val="left" w:pos="3261"/>
        </w:tabs>
        <w:spacing w:line="360" w:lineRule="auto"/>
        <w:jc w:val="both"/>
        <w:rPr>
          <w:rFonts w:ascii="Palatino Linotype" w:hAnsi="Palatino Linotype" w:eastAsia="Calibri" w:cs="Tahoma"/>
          <w:b/>
          <w:bCs/>
          <w:sz w:val="22"/>
          <w:szCs w:val="22"/>
        </w:rPr>
      </w:pPr>
    </w:p>
    <w:p w:rsidR="00453126" w:rsidP="00453126" w:rsidRDefault="00453126" w14:paraId="6D4585E2" w14:textId="4E02790C">
      <w:pPr>
        <w:tabs>
          <w:tab w:val="left" w:pos="3261"/>
        </w:tabs>
        <w:spacing w:line="360" w:lineRule="auto"/>
        <w:jc w:val="both"/>
        <w:rPr>
          <w:rFonts w:ascii="Palatino Linotype" w:hAnsi="Palatino Linotype" w:eastAsia="Calibri" w:cs="Tahoma"/>
          <w:sz w:val="22"/>
          <w:szCs w:val="22"/>
        </w:rPr>
      </w:pPr>
      <w:r w:rsidRPr="00EA3D92">
        <w:rPr>
          <w:rFonts w:ascii="Palatino Linotype" w:hAnsi="Palatino Linotype" w:eastAsia="Calibri" w:cs="Tahoma"/>
          <w:sz w:val="22"/>
          <w:szCs w:val="22"/>
        </w:rPr>
        <w:lastRenderedPageBreak/>
        <w:t>El</w:t>
      </w:r>
      <w:r>
        <w:rPr>
          <w:rFonts w:ascii="Palatino Linotype" w:hAnsi="Palatino Linotype" w:eastAsia="Calibri" w:cs="Tahoma"/>
          <w:sz w:val="22"/>
          <w:szCs w:val="22"/>
        </w:rPr>
        <w:t xml:space="preserve"> </w:t>
      </w:r>
      <w:r w:rsidR="00540095">
        <w:rPr>
          <w:rFonts w:ascii="Palatino Linotype" w:hAnsi="Palatino Linotype" w:eastAsia="Calibri" w:cs="Tahoma"/>
          <w:sz w:val="22"/>
          <w:szCs w:val="22"/>
        </w:rPr>
        <w:t>ocho</w:t>
      </w:r>
      <w:r w:rsidRPr="00EA3D92">
        <w:rPr>
          <w:rFonts w:ascii="Palatino Linotype" w:hAnsi="Palatino Linotype" w:eastAsia="Calibri" w:cs="Tahoma"/>
          <w:sz w:val="22"/>
          <w:szCs w:val="22"/>
        </w:rPr>
        <w:t xml:space="preserve"> de </w:t>
      </w:r>
      <w:r w:rsidR="000D234C">
        <w:rPr>
          <w:rFonts w:ascii="Palatino Linotype" w:hAnsi="Palatino Linotype" w:eastAsia="Calibri" w:cs="Tahoma"/>
          <w:sz w:val="22"/>
          <w:szCs w:val="22"/>
        </w:rPr>
        <w:t>junio</w:t>
      </w:r>
      <w:r w:rsidRPr="00EA3D92">
        <w:rPr>
          <w:rFonts w:ascii="Palatino Linotype" w:hAnsi="Palatino Linotype" w:eastAsia="Calibri" w:cs="Tahoma"/>
          <w:sz w:val="22"/>
          <w:szCs w:val="22"/>
        </w:rPr>
        <w:t xml:space="preserve"> de dos mil </w:t>
      </w:r>
      <w:r>
        <w:rPr>
          <w:rFonts w:ascii="Palatino Linotype" w:hAnsi="Palatino Linotype" w:eastAsia="Calibri" w:cs="Tahoma"/>
          <w:sz w:val="22"/>
          <w:szCs w:val="22"/>
        </w:rPr>
        <w:t>veintidós</w:t>
      </w:r>
      <w:r w:rsidRPr="00EA3D92">
        <w:rPr>
          <w:rFonts w:ascii="Palatino Linotype" w:hAnsi="Palatino Linotype" w:eastAsia="Calibri"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eastAsia="Calibri" w:cs="Tahoma"/>
          <w:sz w:val="22"/>
          <w:szCs w:val="22"/>
        </w:rPr>
        <w:t>mismo día.</w:t>
      </w:r>
    </w:p>
    <w:p w:rsidR="00453126" w:rsidP="00453126" w:rsidRDefault="00453126" w14:paraId="1F2E2989" w14:textId="77777777">
      <w:pPr>
        <w:tabs>
          <w:tab w:val="left" w:pos="3261"/>
        </w:tabs>
        <w:spacing w:line="360" w:lineRule="auto"/>
        <w:jc w:val="both"/>
        <w:rPr>
          <w:rFonts w:ascii="Palatino Linotype" w:hAnsi="Palatino Linotype" w:eastAsia="Calibri" w:cs="Tahoma"/>
          <w:sz w:val="22"/>
          <w:szCs w:val="22"/>
        </w:rPr>
      </w:pPr>
    </w:p>
    <w:p w:rsidR="00453126" w:rsidP="00453126" w:rsidRDefault="00453126" w14:paraId="48FC3F1E"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EE5F4C" w:rsidR="00453126" w:rsidP="00453126" w:rsidRDefault="00453126" w14:paraId="100E2D4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EE5F4C" w:rsidR="00453126" w:rsidP="00453126" w:rsidRDefault="00453126" w14:paraId="13092860" w14:textId="2B76791A">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Pr>
          <w:rStyle w:val="eop"/>
          <w:rFonts w:ascii="Palatino Linotype" w:hAnsi="Palatino Linotype" w:cs="Segoe UI"/>
          <w:sz w:val="22"/>
          <w:szCs w:val="22"/>
        </w:rPr>
        <w:t>.</w:t>
      </w:r>
    </w:p>
    <w:p w:rsidRPr="00EE5F4C" w:rsidR="00453126" w:rsidP="00453126" w:rsidRDefault="00453126" w14:paraId="615E972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Pr>
          <w:rStyle w:val="eop"/>
          <w:rFonts w:ascii="Palatino Linotype" w:hAnsi="Palatino Linotype" w:cs="Segoe UI"/>
          <w:sz w:val="22"/>
          <w:szCs w:val="22"/>
        </w:rPr>
        <w:t>.</w:t>
      </w:r>
    </w:p>
    <w:p w:rsidRPr="00EE5F4C" w:rsidR="00453126" w:rsidP="00453126" w:rsidRDefault="00453126" w14:paraId="30C59E09" w14:textId="4FEAA4A4">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53126" w:rsidP="00453126" w:rsidRDefault="00453126" w14:paraId="284C8FE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Por ello, excepcionalmente, si un asunto es resuelto con posterioridad a los plazos señalados por la norma debe analizarse la razonabilidad del tiempo necesario para su resolución, atentos a los siguientes criterios:</w:t>
      </w:r>
    </w:p>
    <w:p w:rsidRPr="00EE5F4C" w:rsidR="00453126" w:rsidP="00453126" w:rsidRDefault="00453126" w14:paraId="1C3908C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EE5F4C" w:rsidR="00453126" w:rsidP="00453126" w:rsidRDefault="00453126" w14:paraId="53118F4E"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w:t>
      </w:r>
      <w:r>
        <w:rPr>
          <w:rStyle w:val="eop"/>
          <w:rFonts w:ascii="Palatino Linotype" w:hAnsi="Palatino Linotype" w:cs="Segoe UI"/>
          <w:sz w:val="22"/>
          <w:szCs w:val="22"/>
        </w:rPr>
        <w:t xml:space="preserve">  </w:t>
      </w:r>
      <w:r w:rsidRPr="00EE5F4C">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rsidRPr="00EE5F4C" w:rsidR="00453126" w:rsidP="00453126" w:rsidRDefault="00453126" w14:paraId="63B39034"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b)</w:t>
      </w:r>
      <w:r>
        <w:rPr>
          <w:rStyle w:val="eop"/>
          <w:rFonts w:ascii="Palatino Linotype" w:hAnsi="Palatino Linotype" w:cs="Segoe UI"/>
          <w:sz w:val="22"/>
          <w:szCs w:val="22"/>
        </w:rPr>
        <w:t xml:space="preserve"> </w:t>
      </w:r>
      <w:r w:rsidRPr="00EE5F4C">
        <w:rPr>
          <w:rStyle w:val="eop"/>
          <w:rFonts w:ascii="Palatino Linotype" w:hAnsi="Palatino Linotype" w:cs="Segoe UI"/>
          <w:sz w:val="22"/>
          <w:szCs w:val="22"/>
        </w:rPr>
        <w:t xml:space="preserve"> Actividad Procesal del interesado: Acciones u omisiones del interesado.</w:t>
      </w:r>
    </w:p>
    <w:p w:rsidRPr="00EE5F4C" w:rsidR="00453126" w:rsidP="00453126" w:rsidRDefault="00453126" w14:paraId="7AB0182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c)</w:t>
      </w:r>
      <w:r>
        <w:rPr>
          <w:rStyle w:val="eop"/>
          <w:rFonts w:ascii="Palatino Linotype" w:hAnsi="Palatino Linotype" w:cs="Segoe UI"/>
          <w:sz w:val="22"/>
          <w:szCs w:val="22"/>
        </w:rPr>
        <w:t xml:space="preserve">  </w:t>
      </w:r>
      <w:r w:rsidRPr="00EE5F4C">
        <w:rPr>
          <w:rStyle w:val="eop"/>
          <w:rFonts w:ascii="Palatino Linotype" w:hAnsi="Palatino Linotype" w:cs="Segoe UI"/>
          <w:sz w:val="22"/>
          <w:szCs w:val="22"/>
        </w:rPr>
        <w:t>Conducta de la Autoridad: Las Acciones u omisiones realizadas en el procedimiento. Así como si la autoridad actuó con la debida diligencia.</w:t>
      </w:r>
    </w:p>
    <w:p w:rsidR="00453126" w:rsidP="00453126" w:rsidRDefault="00453126" w14:paraId="509C1E6F"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d) La afectación generada en la situación jurídica de la persona involucrada en el proceso: Violación a sus derechos humanos.</w:t>
      </w:r>
    </w:p>
    <w:p w:rsidRPr="00EE5F4C" w:rsidR="00453126" w:rsidP="00453126" w:rsidRDefault="00453126" w14:paraId="1048690F"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00453126" w:rsidP="00453126" w:rsidRDefault="00453126" w14:paraId="44F32B0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EE5F4C" w:rsidR="00453126" w:rsidP="00453126" w:rsidRDefault="00453126" w14:paraId="3FC6AFC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453126" w:rsidP="00453126" w:rsidRDefault="00453126" w14:paraId="4452C913"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Argumento que encuentra sustento en la jurisprudencia P./J. 32/92 emitida por el Pleno de la Suprema Corte de Justicia de la Nación de rubro “</w:t>
      </w:r>
      <w:r w:rsidRPr="00B6336A">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EE5F4C">
        <w:rPr>
          <w:rStyle w:val="eop"/>
          <w:rFonts w:ascii="Palatino Linotype" w:hAnsi="Palatino Linotype" w:cs="Segoe UI"/>
          <w:sz w:val="22"/>
          <w:szCs w:val="22"/>
        </w:rPr>
        <w:t>.”, visible en la Gaceta del Seminario Judicial de la Federación con el registro digital 205635.</w:t>
      </w:r>
    </w:p>
    <w:p w:rsidRPr="00EE5F4C" w:rsidR="00453126" w:rsidP="00453126" w:rsidRDefault="00453126" w14:paraId="36F8BEE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453126" w:rsidP="00453126" w:rsidRDefault="00453126" w14:paraId="7FC1B94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Style w:val="eop"/>
          <w:rFonts w:ascii="Palatino Linotype" w:hAnsi="Palatino Linotype" w:cs="Segoe UI"/>
          <w:sz w:val="22"/>
          <w:szCs w:val="22"/>
        </w:rPr>
        <w:t>.</w:t>
      </w:r>
    </w:p>
    <w:p w:rsidRPr="00EE5F4C" w:rsidR="00453126" w:rsidP="00453126" w:rsidRDefault="00453126" w14:paraId="45EDCC8F"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453126" w:rsidP="00453126" w:rsidRDefault="00453126" w14:paraId="4ECD55DA"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EE5F4C" w:rsidR="00453126" w:rsidP="00453126" w:rsidRDefault="00453126" w14:paraId="3663661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9A2AC5" w:rsidR="00453126" w:rsidP="00453126" w:rsidRDefault="00453126" w14:paraId="1E5118D0"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9A2AC5">
        <w:rPr>
          <w:rStyle w:val="eop"/>
          <w:rFonts w:ascii="Palatino Linotype" w:hAnsi="Palatino Linotype" w:cs="Segoe UI"/>
          <w:b/>
          <w:bCs/>
          <w:sz w:val="20"/>
          <w:szCs w:val="20"/>
        </w:rPr>
        <w:t>“PLAZO RAZONABLE PARA RESOLVER. DIMENSIÓN Y EFECTOS DE ESTE CONCEPTO CUANDO SE ADUCE EXCESIVA CARGA DE TRABAJO.”</w:t>
      </w:r>
      <w:r w:rsidRPr="009A2AC5">
        <w:rPr>
          <w:rStyle w:val="eop"/>
          <w:rFonts w:ascii="Palatino Linotype" w:hAnsi="Palatino Linotype" w:cs="Segoe UI"/>
          <w:sz w:val="20"/>
          <w:szCs w:val="20"/>
        </w:rPr>
        <w:t xml:space="preserve"> consultable en el Seminario Judicial de la Federación y su gaceta, con el registro digital 2002351.</w:t>
      </w:r>
    </w:p>
    <w:p w:rsidRPr="009A2AC5" w:rsidR="00453126" w:rsidP="00453126" w:rsidRDefault="00453126" w14:paraId="2831B8D5"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rsidRPr="009A2AC5" w:rsidR="00453126" w:rsidP="00453126" w:rsidRDefault="00453126" w14:paraId="168C91FB"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9A2AC5">
        <w:rPr>
          <w:rStyle w:val="eop"/>
          <w:rFonts w:ascii="Palatino Linotype" w:hAnsi="Palatino Linotype" w:cs="Segoe UI"/>
          <w:b/>
          <w:bCs/>
          <w:sz w:val="20"/>
          <w:szCs w:val="20"/>
        </w:rPr>
        <w:t>“PLAZO RAZONABLE PARA RESOLVER. CONCEPTO Y ELEMENTOS QUE LO INTEGRAN A LA LUZ DEL DERECHO INTERNACIONAL DE LOS DERECHOS HUMANOS</w:t>
      </w:r>
      <w:r w:rsidRPr="009A2AC5">
        <w:rPr>
          <w:rStyle w:val="eop"/>
          <w:rFonts w:ascii="Palatino Linotype" w:hAnsi="Palatino Linotype" w:cs="Segoe UI"/>
          <w:sz w:val="20"/>
          <w:szCs w:val="20"/>
        </w:rPr>
        <w:t>.”, visible en el Seminario Judicial de la Federación y su gaceta, con el registro digital 2002350.</w:t>
      </w:r>
    </w:p>
    <w:p w:rsidRPr="00EE5F4C" w:rsidR="00453126" w:rsidP="00453126" w:rsidRDefault="00453126" w14:paraId="29C9126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453126" w:rsidP="00453126" w:rsidRDefault="00453126" w14:paraId="21D44A3F" w14:textId="77BAF4E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E5F4C">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rsidR="00540095" w:rsidP="00453126" w:rsidRDefault="00540095" w14:paraId="5A522D24" w14:textId="1D9A9539">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00540095" w:rsidP="00453126" w:rsidRDefault="00540095" w14:paraId="4E5B68B3" w14:textId="5FC89EFE">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r>
        <w:rPr>
          <w:rStyle w:val="eop"/>
          <w:rFonts w:ascii="Palatino Linotype" w:hAnsi="Palatino Linotype" w:cs="Segoe UI"/>
          <w:b/>
          <w:bCs/>
          <w:sz w:val="22"/>
          <w:szCs w:val="22"/>
        </w:rPr>
        <w:lastRenderedPageBreak/>
        <w:t>g) Requerimiento de información adicional</w:t>
      </w:r>
    </w:p>
    <w:p w:rsidR="00540095" w:rsidP="00453126" w:rsidRDefault="00540095" w14:paraId="2E8869AA" w14:textId="424A6E1B">
      <w:pPr>
        <w:pStyle w:val="paragraph"/>
        <w:spacing w:before="0" w:beforeAutospacing="0" w:after="0" w:afterAutospacing="0" w:line="360" w:lineRule="auto"/>
        <w:jc w:val="both"/>
        <w:textAlignment w:val="baseline"/>
        <w:rPr>
          <w:rStyle w:val="eop"/>
          <w:rFonts w:ascii="Palatino Linotype" w:hAnsi="Palatino Linotype" w:cs="Segoe UI"/>
          <w:b/>
          <w:bCs/>
          <w:sz w:val="22"/>
          <w:szCs w:val="22"/>
        </w:rPr>
      </w:pPr>
    </w:p>
    <w:p w:rsidR="009B28E0" w:rsidP="009B28E0" w:rsidRDefault="009B28E0" w14:paraId="2B42E5A4" w14:textId="0AE083D0">
      <w:pPr>
        <w:spacing w:line="360" w:lineRule="auto"/>
        <w:jc w:val="both"/>
        <w:rPr>
          <w:rFonts w:ascii="Palatino Linotype" w:hAnsi="Palatino Linotype" w:cs="Tahoma"/>
          <w:sz w:val="22"/>
          <w:szCs w:val="22"/>
        </w:rPr>
      </w:pPr>
      <w:r w:rsidRPr="003A1FDB">
        <w:rPr>
          <w:rFonts w:ascii="Palatino Linotype" w:hAnsi="Palatino Linotype" w:cs="Tahoma"/>
          <w:sz w:val="22"/>
          <w:szCs w:val="22"/>
        </w:rPr>
        <w:t xml:space="preserve">El </w:t>
      </w:r>
      <w:r>
        <w:rPr>
          <w:rFonts w:ascii="Palatino Linotype" w:hAnsi="Palatino Linotype" w:cs="Tahoma"/>
          <w:sz w:val="22"/>
          <w:szCs w:val="22"/>
        </w:rPr>
        <w:t>cinco de agosto</w:t>
      </w:r>
      <w:r w:rsidRPr="003A1FDB">
        <w:rPr>
          <w:rFonts w:ascii="Palatino Linotype" w:hAnsi="Palatino Linotype" w:cs="Tahoma"/>
          <w:sz w:val="22"/>
          <w:szCs w:val="22"/>
        </w:rPr>
        <w:t xml:space="preserve"> de dos mil</w:t>
      </w:r>
      <w:r>
        <w:rPr>
          <w:rFonts w:ascii="Palatino Linotype" w:hAnsi="Palatino Linotype" w:cs="Tahoma"/>
          <w:sz w:val="22"/>
          <w:szCs w:val="22"/>
        </w:rPr>
        <w:t xml:space="preserve"> veintidós, se emitió un requerimiento de información adicional dirigido a la Titular de la Unidad de Transparencia del Sujeto Obligado, de conformidad con los artículos 14, fracciones I, II, V y XVI, del Reglamento Interior del Instituto de Transparencia, Acceso a la Información Pública y Protección de Datos Personales del Estado de México y Municipios; mismo que fue rubricado por el Comisionado Ponente y notificado el ocho del mismo mes y año</w:t>
      </w:r>
      <w:r w:rsidR="00976C32">
        <w:rPr>
          <w:rFonts w:ascii="Palatino Linotype" w:hAnsi="Palatino Linotype" w:cs="Tahoma"/>
          <w:sz w:val="22"/>
          <w:szCs w:val="22"/>
        </w:rPr>
        <w:t>,</w:t>
      </w:r>
      <w:r>
        <w:rPr>
          <w:rFonts w:ascii="Palatino Linotype" w:hAnsi="Palatino Linotype" w:cs="Tahoma"/>
          <w:sz w:val="22"/>
          <w:szCs w:val="22"/>
        </w:rPr>
        <w:t xml:space="preserve"> a través de correo electrónico institucional, </w:t>
      </w:r>
      <w:r w:rsidR="00976C32">
        <w:rPr>
          <w:rFonts w:ascii="Palatino Linotype" w:hAnsi="Palatino Linotype" w:cs="Tahoma"/>
          <w:sz w:val="22"/>
          <w:szCs w:val="22"/>
        </w:rPr>
        <w:t>en el cual, se le solicitó diera atención a los siguientes cuestionamientos</w:t>
      </w:r>
      <w:r>
        <w:rPr>
          <w:rFonts w:ascii="Palatino Linotype" w:hAnsi="Palatino Linotype" w:cs="Tahoma"/>
          <w:sz w:val="22"/>
          <w:szCs w:val="22"/>
        </w:rPr>
        <w:t>:</w:t>
      </w:r>
    </w:p>
    <w:p w:rsidR="009B28E0" w:rsidP="009B28E0" w:rsidRDefault="009B28E0" w14:paraId="4FADD8B3" w14:textId="5B5F3307">
      <w:pPr>
        <w:spacing w:line="360" w:lineRule="auto"/>
        <w:jc w:val="both"/>
        <w:rPr>
          <w:rFonts w:ascii="Palatino Linotype" w:hAnsi="Palatino Linotype" w:cs="Tahoma"/>
          <w:sz w:val="22"/>
          <w:szCs w:val="22"/>
        </w:rPr>
      </w:pPr>
    </w:p>
    <w:p w:rsidRPr="009B28E0" w:rsidR="009B28E0" w:rsidP="009B28E0" w:rsidRDefault="009B28E0" w14:paraId="29F30ED3" w14:textId="7932DC93">
      <w:pPr>
        <w:spacing w:line="360" w:lineRule="auto"/>
        <w:ind w:left="567" w:right="539"/>
        <w:jc w:val="both"/>
        <w:rPr>
          <w:rFonts w:ascii="Palatino Linotype" w:hAnsi="Palatino Linotype" w:cs="Tahoma"/>
          <w:i/>
          <w:iCs/>
        </w:rPr>
      </w:pPr>
      <w:r w:rsidRPr="009B28E0">
        <w:rPr>
          <w:rFonts w:ascii="Palatino Linotype" w:hAnsi="Palatino Linotype" w:cs="Tahoma"/>
          <w:i/>
          <w:iCs/>
        </w:rPr>
        <w:t>A) ¿Se realizó el turno interno de la solicitud a todas las áreas competentes?</w:t>
      </w:r>
    </w:p>
    <w:p w:rsidRPr="009B28E0" w:rsidR="009B28E0" w:rsidP="009B28E0" w:rsidRDefault="009B28E0" w14:paraId="6C8C71A4" w14:textId="77777777">
      <w:pPr>
        <w:spacing w:line="360" w:lineRule="auto"/>
        <w:ind w:left="567" w:right="539"/>
        <w:jc w:val="both"/>
        <w:rPr>
          <w:rFonts w:ascii="Palatino Linotype" w:hAnsi="Palatino Linotype" w:cs="Tahoma"/>
          <w:i/>
          <w:iCs/>
        </w:rPr>
      </w:pPr>
      <w:r w:rsidRPr="009B28E0">
        <w:rPr>
          <w:rFonts w:ascii="Palatino Linotype" w:hAnsi="Palatino Linotype" w:cs="Tahoma"/>
          <w:i/>
          <w:iCs/>
        </w:rPr>
        <w:t>B) ¿Dentro de sus archivos cuentan con un registro para el reporte de robo de vehículos</w:t>
      </w:r>
    </w:p>
    <w:p w:rsidRPr="009B28E0" w:rsidR="009B28E0" w:rsidP="009B28E0" w:rsidRDefault="009B28E0" w14:paraId="62F09B3C" w14:textId="77777777">
      <w:pPr>
        <w:spacing w:line="360" w:lineRule="auto"/>
        <w:ind w:left="567" w:right="539"/>
        <w:jc w:val="both"/>
        <w:rPr>
          <w:rFonts w:ascii="Palatino Linotype" w:hAnsi="Palatino Linotype" w:cs="Tahoma"/>
          <w:i/>
          <w:iCs/>
        </w:rPr>
      </w:pPr>
      <w:r w:rsidRPr="009B28E0">
        <w:rPr>
          <w:rFonts w:ascii="Palatino Linotype" w:hAnsi="Palatino Linotype" w:cs="Tahoma"/>
          <w:i/>
          <w:iCs/>
        </w:rPr>
        <w:t>con placas de esta Entidad, con independencia del Registro Público Vehicular?</w:t>
      </w:r>
    </w:p>
    <w:p w:rsidR="009B28E0" w:rsidP="009B28E0" w:rsidRDefault="009B28E0" w14:paraId="6E3571E0" w14:textId="2F44F64E">
      <w:pPr>
        <w:spacing w:line="360" w:lineRule="auto"/>
        <w:ind w:left="567" w:right="539"/>
        <w:jc w:val="both"/>
        <w:rPr>
          <w:rFonts w:ascii="Palatino Linotype" w:hAnsi="Palatino Linotype" w:cs="Tahoma"/>
          <w:i/>
          <w:iCs/>
        </w:rPr>
      </w:pPr>
      <w:r w:rsidRPr="009B28E0">
        <w:rPr>
          <w:rFonts w:ascii="Palatino Linotype" w:hAnsi="Palatino Linotype" w:cs="Tahoma"/>
          <w:i/>
          <w:iCs/>
        </w:rPr>
        <w:t>C) De ser el caso, ¿la información es susceptible de acceso al público?</w:t>
      </w:r>
    </w:p>
    <w:p w:rsidRPr="009B28E0" w:rsidR="009B28E0" w:rsidP="009B28E0" w:rsidRDefault="009B28E0" w14:paraId="1299C6D2" w14:textId="306D26BB">
      <w:pPr>
        <w:spacing w:line="360" w:lineRule="auto"/>
        <w:ind w:right="539"/>
        <w:jc w:val="both"/>
        <w:rPr>
          <w:rFonts w:ascii="Palatino Linotype" w:hAnsi="Palatino Linotype" w:cs="Tahoma"/>
          <w:i/>
          <w:iCs/>
          <w:sz w:val="22"/>
          <w:szCs w:val="22"/>
        </w:rPr>
      </w:pPr>
    </w:p>
    <w:p w:rsidR="009B28E0" w:rsidP="009B28E0" w:rsidRDefault="009B28E0" w14:paraId="6459FC97" w14:textId="31346BA4">
      <w:pPr>
        <w:widowControl w:val="0"/>
        <w:spacing w:line="360" w:lineRule="auto"/>
        <w:jc w:val="both"/>
        <w:rPr>
          <w:rFonts w:ascii="Palatino Linotype" w:hAnsi="Palatino Linotype" w:cs="Tahoma"/>
          <w:b/>
          <w:sz w:val="22"/>
          <w:szCs w:val="22"/>
        </w:rPr>
      </w:pPr>
      <w:r w:rsidRPr="009B28E0">
        <w:rPr>
          <w:rFonts w:ascii="Palatino Linotype" w:hAnsi="Palatino Linotype" w:cs="Tahoma"/>
          <w:b/>
          <w:bCs/>
          <w:sz w:val="22"/>
          <w:szCs w:val="22"/>
        </w:rPr>
        <w:t>h)</w:t>
      </w:r>
      <w:r w:rsidRPr="009B28E0">
        <w:rPr>
          <w:rFonts w:ascii="Palatino Linotype" w:hAnsi="Palatino Linotype" w:cs="Tahoma"/>
          <w:b/>
          <w:sz w:val="22"/>
          <w:szCs w:val="22"/>
        </w:rPr>
        <w:t xml:space="preserve"> </w:t>
      </w:r>
      <w:r w:rsidRPr="003A1FDB">
        <w:rPr>
          <w:rFonts w:ascii="Palatino Linotype" w:hAnsi="Palatino Linotype" w:cs="Tahoma"/>
          <w:b/>
          <w:sz w:val="22"/>
          <w:szCs w:val="22"/>
        </w:rPr>
        <w:t>Desahogo del Requeri</w:t>
      </w:r>
      <w:r>
        <w:rPr>
          <w:rFonts w:ascii="Palatino Linotype" w:hAnsi="Palatino Linotype" w:cs="Tahoma"/>
          <w:b/>
          <w:sz w:val="22"/>
          <w:szCs w:val="22"/>
        </w:rPr>
        <w:t>miento de Información Adicional</w:t>
      </w:r>
    </w:p>
    <w:p w:rsidR="009B28E0" w:rsidP="009B28E0" w:rsidRDefault="009B28E0" w14:paraId="6B3C299C" w14:textId="77777777">
      <w:pPr>
        <w:widowControl w:val="0"/>
        <w:spacing w:line="360" w:lineRule="auto"/>
        <w:jc w:val="both"/>
        <w:rPr>
          <w:rFonts w:ascii="Palatino Linotype" w:hAnsi="Palatino Linotype" w:cs="Tahoma"/>
          <w:b/>
          <w:sz w:val="22"/>
          <w:szCs w:val="22"/>
        </w:rPr>
      </w:pPr>
    </w:p>
    <w:p w:rsidR="009B28E0" w:rsidP="009B28E0" w:rsidRDefault="009B28E0" w14:paraId="7E153011" w14:textId="0E33F775">
      <w:pPr>
        <w:spacing w:line="360" w:lineRule="auto"/>
        <w:jc w:val="both"/>
        <w:rPr>
          <w:rFonts w:ascii="Palatino Linotype" w:hAnsi="Palatino Linotype" w:cs="Tahoma"/>
          <w:sz w:val="22"/>
          <w:szCs w:val="22"/>
          <w:lang w:val="es-ES"/>
        </w:rPr>
      </w:pPr>
      <w:r w:rsidRPr="00224849">
        <w:rPr>
          <w:rFonts w:ascii="Palatino Linotype" w:hAnsi="Palatino Linotype" w:cs="Tahoma"/>
          <w:sz w:val="22"/>
          <w:szCs w:val="22"/>
        </w:rPr>
        <w:t xml:space="preserve">El </w:t>
      </w:r>
      <w:r>
        <w:rPr>
          <w:rFonts w:ascii="Palatino Linotype" w:hAnsi="Palatino Linotype" w:cs="Tahoma"/>
          <w:sz w:val="22"/>
          <w:szCs w:val="22"/>
        </w:rPr>
        <w:t>once</w:t>
      </w:r>
      <w:r w:rsidRPr="00224849">
        <w:rPr>
          <w:rFonts w:ascii="Palatino Linotype" w:hAnsi="Palatino Linotype" w:cs="Tahoma"/>
          <w:sz w:val="22"/>
          <w:szCs w:val="22"/>
        </w:rPr>
        <w:t xml:space="preserve"> de </w:t>
      </w:r>
      <w:r>
        <w:rPr>
          <w:rFonts w:ascii="Palatino Linotype" w:hAnsi="Palatino Linotype" w:cs="Tahoma"/>
          <w:sz w:val="22"/>
          <w:szCs w:val="22"/>
        </w:rPr>
        <w:t>agosto</w:t>
      </w:r>
      <w:r w:rsidRPr="00224849">
        <w:rPr>
          <w:rFonts w:ascii="Palatino Linotype" w:hAnsi="Palatino Linotype" w:cs="Tahoma"/>
          <w:sz w:val="22"/>
          <w:szCs w:val="22"/>
        </w:rPr>
        <w:t xml:space="preserve"> de dos mil</w:t>
      </w:r>
      <w:r>
        <w:rPr>
          <w:rFonts w:ascii="Palatino Linotype" w:hAnsi="Palatino Linotype" w:cs="Tahoma"/>
          <w:sz w:val="22"/>
          <w:szCs w:val="22"/>
        </w:rPr>
        <w:t xml:space="preserve"> veintidós, se recibió a través de</w:t>
      </w:r>
      <w:r w:rsidRPr="00224849">
        <w:rPr>
          <w:rFonts w:ascii="Palatino Linotype" w:hAnsi="Palatino Linotype" w:cs="Tahoma"/>
          <w:sz w:val="22"/>
          <w:szCs w:val="22"/>
        </w:rPr>
        <w:t xml:space="preserve"> </w:t>
      </w:r>
      <w:r w:rsidR="00976C32">
        <w:rPr>
          <w:rFonts w:ascii="Palatino Linotype" w:hAnsi="Palatino Linotype" w:cs="Tahoma"/>
          <w:sz w:val="22"/>
          <w:szCs w:val="22"/>
        </w:rPr>
        <w:t>correo electrónico institucional del personal adscrito a la Ponencia del Comisionado Luis Gustavo Parra Noriega</w:t>
      </w:r>
      <w:r>
        <w:rPr>
          <w:rFonts w:ascii="Palatino Linotype" w:hAnsi="Palatino Linotype" w:cs="Tahoma"/>
          <w:sz w:val="22"/>
          <w:szCs w:val="22"/>
        </w:rPr>
        <w:t>, el</w:t>
      </w:r>
      <w:r>
        <w:rPr>
          <w:rFonts w:ascii="Palatino Linotype" w:hAnsi="Palatino Linotype" w:cs="Tahoma"/>
          <w:sz w:val="22"/>
          <w:szCs w:val="22"/>
          <w:lang w:val="es-ES"/>
        </w:rPr>
        <w:t xml:space="preserve"> desahogó al requerimiento de información adicional, conforme al siguiente documento:</w:t>
      </w:r>
    </w:p>
    <w:p w:rsidR="00976C32" w:rsidP="009B28E0" w:rsidRDefault="00976C32" w14:paraId="7AA90F1A" w14:textId="42B56336">
      <w:pPr>
        <w:spacing w:line="360" w:lineRule="auto"/>
        <w:jc w:val="both"/>
        <w:rPr>
          <w:rFonts w:ascii="Palatino Linotype" w:hAnsi="Palatino Linotype" w:cs="Tahoma"/>
          <w:sz w:val="22"/>
          <w:szCs w:val="22"/>
          <w:lang w:val="es-ES"/>
        </w:rPr>
      </w:pPr>
    </w:p>
    <w:p w:rsidRPr="00976C32" w:rsidR="00976C32" w:rsidP="00976C32" w:rsidRDefault="00976C32" w14:paraId="20A532E6" w14:textId="77777777">
      <w:pPr>
        <w:pStyle w:val="Prrafodelista"/>
        <w:numPr>
          <w:ilvl w:val="2"/>
          <w:numId w:val="4"/>
        </w:numPr>
        <w:spacing w:line="360" w:lineRule="auto"/>
        <w:ind w:left="709"/>
        <w:jc w:val="both"/>
        <w:rPr>
          <w:rFonts w:ascii="Palatino Linotype" w:hAnsi="Palatino Linotype" w:cs="Tahoma"/>
          <w:b/>
          <w:bCs/>
          <w:szCs w:val="22"/>
        </w:rPr>
      </w:pPr>
      <w:proofErr w:type="spellStart"/>
      <w:r w:rsidRPr="00976C32">
        <w:rPr>
          <w:rFonts w:ascii="Palatino Linotype" w:hAnsi="Palatino Linotype" w:cs="Tahoma"/>
          <w:b/>
          <w:bCs/>
          <w:szCs w:val="22"/>
          <w:lang w:val="es-ES"/>
        </w:rPr>
        <w:t>imforme</w:t>
      </w:r>
      <w:proofErr w:type="spellEnd"/>
      <w:r w:rsidRPr="00976C32">
        <w:rPr>
          <w:rFonts w:ascii="Palatino Linotype" w:hAnsi="Palatino Linotype" w:cs="Tahoma"/>
          <w:b/>
          <w:bCs/>
          <w:szCs w:val="22"/>
          <w:lang w:val="es-ES"/>
        </w:rPr>
        <w:t xml:space="preserve"> alcance 5721_2022_08_11_18_34_28_597</w:t>
      </w:r>
      <w:r>
        <w:rPr>
          <w:rFonts w:ascii="Palatino Linotype" w:hAnsi="Palatino Linotype" w:cs="Tahoma"/>
          <w:b/>
          <w:bCs/>
          <w:szCs w:val="22"/>
          <w:lang w:val="es-ES"/>
        </w:rPr>
        <w:t xml:space="preserve">; </w:t>
      </w:r>
      <w:r>
        <w:rPr>
          <w:rFonts w:ascii="Palatino Linotype" w:hAnsi="Palatino Linotype" w:cs="Tahoma"/>
          <w:szCs w:val="22"/>
          <w:lang w:val="es-ES"/>
        </w:rPr>
        <w:t xml:space="preserve">Oficio número 1635/MAIP/FGJ/2022 signado por la Titular de la Unidad de Transparencia del Sujeto Obligado, por medio del cual, desahogo el requerimiento de información adicional, en los términos siguientes: </w:t>
      </w:r>
    </w:p>
    <w:p w:rsidR="00976C32" w:rsidP="00F73266" w:rsidRDefault="00F73266" w14:paraId="2381EB37" w14:textId="2A967BFF">
      <w:pPr>
        <w:spacing w:line="360" w:lineRule="auto"/>
        <w:ind w:left="567"/>
        <w:jc w:val="both"/>
        <w:rPr>
          <w:rFonts w:ascii="Palatino Linotype" w:hAnsi="Palatino Linotype" w:cs="Tahoma"/>
          <w:szCs w:val="22"/>
          <w:lang w:val="es-ES"/>
        </w:rPr>
      </w:pPr>
      <w:r w:rsidRPr="00F73266">
        <w:rPr>
          <w:rFonts w:ascii="Palatino Linotype" w:hAnsi="Palatino Linotype" w:cs="Tahoma"/>
          <w:noProof/>
          <w:szCs w:val="22"/>
          <w:lang w:val="es-ES"/>
        </w:rPr>
        <w:lastRenderedPageBreak/>
        <w:drawing>
          <wp:inline distT="0" distB="0" distL="0" distR="0" wp14:anchorId="6A1FA7F2" wp14:editId="02E442A1">
            <wp:extent cx="5138641" cy="5027295"/>
            <wp:effectExtent l="0" t="0" r="5080" b="1905"/>
            <wp:docPr id="18"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exto&#10;&#10;Descripción generada automáticamente"/>
                    <pic:cNvPicPr/>
                  </pic:nvPicPr>
                  <pic:blipFill>
                    <a:blip r:embed="rId11"/>
                    <a:stretch>
                      <a:fillRect/>
                    </a:stretch>
                  </pic:blipFill>
                  <pic:spPr>
                    <a:xfrm>
                      <a:off x="0" y="0"/>
                      <a:ext cx="5143366" cy="5031918"/>
                    </a:xfrm>
                    <a:prstGeom prst="rect">
                      <a:avLst/>
                    </a:prstGeom>
                  </pic:spPr>
                </pic:pic>
              </a:graphicData>
            </a:graphic>
          </wp:inline>
        </w:drawing>
      </w:r>
    </w:p>
    <w:p w:rsidRPr="00F73266" w:rsidR="00453126" w:rsidP="00F73266" w:rsidRDefault="00976C32" w14:paraId="6B4E4A8D" w14:textId="3300E96C">
      <w:pPr>
        <w:spacing w:line="360" w:lineRule="auto"/>
        <w:ind w:left="567"/>
        <w:jc w:val="both"/>
        <w:rPr>
          <w:rFonts w:ascii="Palatino Linotype" w:hAnsi="Palatino Linotype" w:cs="Tahoma"/>
          <w:szCs w:val="22"/>
          <w:lang w:val="es-ES"/>
        </w:rPr>
      </w:pPr>
      <w:r w:rsidRPr="00976C32">
        <w:rPr>
          <w:rFonts w:ascii="Palatino Linotype" w:hAnsi="Palatino Linotype" w:cs="Tahoma"/>
          <w:szCs w:val="22"/>
          <w:lang w:val="es-ES"/>
        </w:rPr>
        <w:t xml:space="preserve"> </w:t>
      </w:r>
    </w:p>
    <w:p w:rsidR="00EE235C" w:rsidP="00EE235C" w:rsidRDefault="00F73266" w14:paraId="2118D001" w14:textId="4E3B93C9">
      <w:pPr>
        <w:spacing w:line="360" w:lineRule="auto"/>
        <w:jc w:val="both"/>
        <w:rPr>
          <w:rFonts w:ascii="Palatino Linotype" w:hAnsi="Palatino Linotype" w:cs="Tahoma"/>
          <w:b/>
          <w:sz w:val="22"/>
          <w:szCs w:val="22"/>
        </w:rPr>
      </w:pPr>
      <w:r>
        <w:rPr>
          <w:rFonts w:ascii="Palatino Linotype" w:hAnsi="Palatino Linotype" w:cs="Tahoma"/>
          <w:b/>
          <w:sz w:val="22"/>
          <w:szCs w:val="22"/>
        </w:rPr>
        <w:t>i</w:t>
      </w:r>
      <w:r w:rsidRPr="00A82C4B" w:rsidR="00EE235C">
        <w:rPr>
          <w:rFonts w:ascii="Palatino Linotype" w:hAnsi="Palatino Linotype" w:cs="Tahoma"/>
          <w:b/>
          <w:sz w:val="22"/>
          <w:szCs w:val="22"/>
        </w:rPr>
        <w:t>) Cierre de instrucción.</w:t>
      </w:r>
    </w:p>
    <w:p w:rsidR="00EE235C" w:rsidP="00EE235C" w:rsidRDefault="00EE235C" w14:paraId="4FF0723B" w14:textId="77777777">
      <w:pPr>
        <w:spacing w:line="360" w:lineRule="auto"/>
        <w:jc w:val="both"/>
        <w:rPr>
          <w:rFonts w:ascii="Palatino Linotype" w:hAnsi="Palatino Linotype" w:cs="Tahoma"/>
          <w:b/>
          <w:sz w:val="22"/>
          <w:szCs w:val="22"/>
        </w:rPr>
      </w:pPr>
    </w:p>
    <w:p w:rsidRPr="00A82C4B" w:rsidR="00EE235C" w:rsidP="00EE235C" w:rsidRDefault="00EE235C" w14:paraId="565B204B" w14:textId="3C16899A">
      <w:pPr>
        <w:spacing w:line="360" w:lineRule="auto"/>
        <w:jc w:val="both"/>
        <w:rPr>
          <w:rFonts w:ascii="Palatino Linotype" w:hAnsi="Palatino Linotype" w:cs="Tahoma"/>
          <w:sz w:val="22"/>
          <w:szCs w:val="22"/>
        </w:rPr>
      </w:pPr>
      <w:r w:rsidRPr="00564CAA">
        <w:rPr>
          <w:rFonts w:ascii="Palatino Linotype" w:hAnsi="Palatino Linotype" w:cs="Tahoma"/>
          <w:sz w:val="22"/>
          <w:szCs w:val="22"/>
        </w:rPr>
        <w:t xml:space="preserve">Con fecha </w:t>
      </w:r>
      <w:r w:rsidR="00F73266">
        <w:rPr>
          <w:rFonts w:ascii="Palatino Linotype" w:hAnsi="Palatino Linotype" w:cs="Tahoma"/>
          <w:sz w:val="22"/>
          <w:szCs w:val="22"/>
        </w:rPr>
        <w:t>veinti</w:t>
      </w:r>
      <w:r w:rsidR="000D234C">
        <w:rPr>
          <w:rFonts w:ascii="Palatino Linotype" w:hAnsi="Palatino Linotype" w:cs="Tahoma"/>
          <w:sz w:val="22"/>
          <w:szCs w:val="22"/>
        </w:rPr>
        <w:t>cuatro</w:t>
      </w:r>
      <w:r>
        <w:rPr>
          <w:rFonts w:ascii="Palatino Linotype" w:hAnsi="Palatino Linotype" w:cs="Tahoma"/>
          <w:sz w:val="22"/>
          <w:szCs w:val="22"/>
        </w:rPr>
        <w:t xml:space="preserve"> d</w:t>
      </w:r>
      <w:r w:rsidRPr="00A82C4B">
        <w:rPr>
          <w:rFonts w:ascii="Palatino Linotype" w:hAnsi="Palatino Linotype" w:cs="Tahoma"/>
          <w:sz w:val="22"/>
          <w:szCs w:val="22"/>
        </w:rPr>
        <w:t xml:space="preserve">e </w:t>
      </w:r>
      <w:r w:rsidR="000D234C">
        <w:rPr>
          <w:rFonts w:ascii="Palatino Linotype" w:hAnsi="Palatino Linotype" w:cs="Tahoma"/>
          <w:sz w:val="22"/>
          <w:szCs w:val="22"/>
        </w:rPr>
        <w:t>agosto</w:t>
      </w:r>
      <w:r w:rsidRPr="00A82C4B">
        <w:rPr>
          <w:rFonts w:ascii="Palatino Linotype" w:hAnsi="Palatino Linotype" w:cs="Tahoma"/>
          <w:sz w:val="22"/>
          <w:szCs w:val="22"/>
        </w:rPr>
        <w:t xml:space="preserve"> de dos mil </w:t>
      </w:r>
      <w:r w:rsidR="00BC4D91">
        <w:rPr>
          <w:rFonts w:ascii="Palatino Linotype" w:hAnsi="Palatino Linotype" w:cs="Tahoma"/>
          <w:sz w:val="22"/>
          <w:szCs w:val="22"/>
        </w:rPr>
        <w:t>veintidós</w:t>
      </w:r>
      <w:r w:rsidRPr="00A82C4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w:t>
      </w:r>
      <w:r w:rsidRPr="00A82C4B">
        <w:rPr>
          <w:rFonts w:ascii="Palatino Linotype" w:hAnsi="Palatino Linotype" w:cs="Tahoma"/>
          <w:sz w:val="22"/>
          <w:szCs w:val="22"/>
        </w:rPr>
        <w:lastRenderedPageBreak/>
        <w:t xml:space="preserve">de México y Municipios, mismo que fue notificado a las partes el mismo día, a través del </w:t>
      </w:r>
      <w:r w:rsidRPr="00A82C4B">
        <w:rPr>
          <w:rFonts w:ascii="Palatino Linotype" w:hAnsi="Palatino Linotype" w:cs="Tahoma"/>
          <w:sz w:val="22"/>
          <w:szCs w:val="22"/>
          <w:lang w:val="es-ES"/>
        </w:rPr>
        <w:t>Sistema de Acceso a la Información Mexiquense (SAIMEX)</w:t>
      </w:r>
      <w:r w:rsidRPr="00A82C4B">
        <w:rPr>
          <w:rFonts w:ascii="Palatino Linotype" w:hAnsi="Palatino Linotype" w:cs="Tahoma"/>
          <w:sz w:val="22"/>
          <w:szCs w:val="22"/>
        </w:rPr>
        <w:t>.</w:t>
      </w:r>
    </w:p>
    <w:p w:rsidRPr="006C2ACC" w:rsidR="00EE235C" w:rsidP="00EE235C" w:rsidRDefault="00EE235C" w14:paraId="00F2B571" w14:textId="77777777">
      <w:pPr>
        <w:spacing w:line="360" w:lineRule="auto"/>
        <w:jc w:val="both"/>
        <w:rPr>
          <w:rFonts w:ascii="Palatino Linotype" w:hAnsi="Palatino Linotype" w:cs="Tahoma"/>
          <w:sz w:val="22"/>
          <w:szCs w:val="22"/>
          <w:lang w:val="es-ES"/>
        </w:rPr>
      </w:pPr>
    </w:p>
    <w:p w:rsidR="00EE235C" w:rsidP="00EE235C" w:rsidRDefault="00EE235C" w14:paraId="216F5E2F" w14:textId="1855A665">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que fue debidamente sustanciado el expediente electrónico y no existe diligencia pendiente de desahogo, se emite la resolución que conforme a Derecho proceda </w:t>
      </w:r>
      <w:r w:rsidRPr="006C2ACC" w:rsidR="00C36EFA">
        <w:rPr>
          <w:rFonts w:ascii="Palatino Linotype" w:hAnsi="Palatino Linotype" w:cs="Tahoma"/>
          <w:color w:val="000000"/>
          <w:sz w:val="22"/>
          <w:szCs w:val="22"/>
        </w:rPr>
        <w:t>de acuerdo con</w:t>
      </w:r>
      <w:r w:rsidRPr="006C2ACC">
        <w:rPr>
          <w:rFonts w:ascii="Palatino Linotype" w:hAnsi="Palatino Linotype" w:cs="Tahoma"/>
          <w:color w:val="000000"/>
          <w:sz w:val="22"/>
          <w:szCs w:val="22"/>
        </w:rPr>
        <w:t xml:space="preserve"> los siguientes:</w:t>
      </w:r>
    </w:p>
    <w:p w:rsidRPr="006C2ACC" w:rsidR="008F2EE5" w:rsidP="00EE235C" w:rsidRDefault="008F2EE5" w14:paraId="508B0E2B" w14:textId="77777777">
      <w:pPr>
        <w:spacing w:line="360" w:lineRule="auto"/>
        <w:jc w:val="both"/>
        <w:rPr>
          <w:rFonts w:ascii="Palatino Linotype" w:hAnsi="Palatino Linotype" w:cs="Tahoma"/>
          <w:color w:val="000000"/>
          <w:sz w:val="22"/>
          <w:szCs w:val="22"/>
        </w:rPr>
      </w:pPr>
    </w:p>
    <w:p w:rsidR="00EE235C" w:rsidP="00AD13B7" w:rsidRDefault="00EE235C" w14:paraId="2F2159D1" w14:textId="37C92030">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w:t>
      </w:r>
      <w:r w:rsidR="008F2EE5">
        <w:rPr>
          <w:rFonts w:ascii="Palatino Linotype" w:hAnsi="Palatino Linotype" w:cs="Tahoma"/>
          <w:b/>
          <w:sz w:val="22"/>
          <w:szCs w:val="22"/>
          <w:lang w:val="es-ES"/>
        </w:rPr>
        <w:t>S</w:t>
      </w:r>
    </w:p>
    <w:p w:rsidRPr="006E15EA" w:rsidR="008F2EE5" w:rsidP="00AD13B7" w:rsidRDefault="008F2EE5" w14:paraId="1E913590" w14:textId="77777777">
      <w:pPr>
        <w:spacing w:line="360" w:lineRule="auto"/>
        <w:jc w:val="center"/>
        <w:rPr>
          <w:rFonts w:ascii="Palatino Linotype" w:hAnsi="Palatino Linotype" w:cs="Tahoma"/>
          <w:b/>
          <w:sz w:val="22"/>
          <w:szCs w:val="22"/>
          <w:lang w:val="es-ES"/>
        </w:rPr>
      </w:pPr>
    </w:p>
    <w:p w:rsidR="00EE235C" w:rsidP="00EE235C"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hAnsi="Palatino Linotype" w:eastAsia="Calibri" w:cs="Tahoma"/>
          <w:b/>
          <w:color w:val="000000"/>
          <w:sz w:val="22"/>
          <w:szCs w:val="22"/>
          <w:lang w:val="es-ES" w:eastAsia="es-MX"/>
        </w:rPr>
        <w:t>PRIMERO</w:t>
      </w:r>
      <w:r w:rsidRPr="006E15EA">
        <w:rPr>
          <w:rFonts w:ascii="Palatino Linotype" w:hAnsi="Palatino Linotype" w:eastAsia="Calibri" w:cs="Tahoma"/>
          <w:color w:val="000000"/>
          <w:sz w:val="22"/>
          <w:szCs w:val="22"/>
          <w:lang w:val="es-ES" w:eastAsia="es-MX"/>
        </w:rPr>
        <w:t xml:space="preserve">. </w:t>
      </w:r>
      <w:r w:rsidRPr="006E15EA">
        <w:rPr>
          <w:rFonts w:ascii="Palatino Linotype" w:hAnsi="Palatino Linotype" w:cs="Tahoma"/>
          <w:b/>
          <w:sz w:val="22"/>
          <w:szCs w:val="22"/>
          <w:lang w:val="es-ES"/>
        </w:rPr>
        <w:t>Competencia.</w:t>
      </w:r>
    </w:p>
    <w:p w:rsidRPr="006C2ACC" w:rsidR="00EE235C" w:rsidP="00EE235C"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4D1E8F" w:rsidR="0036628C" w:rsidP="0036628C" w:rsidRDefault="0036628C" w14:paraId="3149FD8E" w14:textId="77777777">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rsidRPr="004D1E8F" w:rsidR="0036628C" w:rsidP="0036628C" w:rsidRDefault="0036628C" w14:paraId="7E90F4D8" w14:textId="79CEB9AE">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fracciones 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1°, 2°, 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rsidRPr="002A30A5" w:rsidR="007809D6" w:rsidP="00D17825" w:rsidRDefault="007809D6" w14:paraId="3921F7F2" w14:textId="77777777">
      <w:pPr>
        <w:spacing w:line="360" w:lineRule="auto"/>
        <w:jc w:val="both"/>
        <w:rPr>
          <w:rFonts w:ascii="Palatino Linotype" w:hAnsi="Palatino Linotype"/>
          <w:sz w:val="22"/>
        </w:rPr>
      </w:pPr>
    </w:p>
    <w:p w:rsidRPr="003A3A5A" w:rsidR="00C61C41" w:rsidP="00C61C41" w:rsidRDefault="00C61C41" w14:paraId="74B826B6" w14:textId="77777777">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Pr="0072090E">
        <w:rPr>
          <w:rFonts w:ascii="Palatino Linotype" w:hAnsi="Palatino Linotype" w:eastAsia="Calibri" w:cs="Tahoma"/>
          <w:b/>
          <w:color w:val="000000"/>
          <w:sz w:val="22"/>
          <w:szCs w:val="22"/>
          <w:lang w:val="es-ES" w:eastAsia="es-MX"/>
        </w:rPr>
        <w:t>Causales de</w:t>
      </w:r>
      <w:r>
        <w:rPr>
          <w:rFonts w:ascii="Palatino Linotype" w:hAnsi="Palatino Linotype" w:eastAsia="Calibri" w:cs="Tahoma"/>
          <w:b/>
          <w:color w:val="000000"/>
          <w:sz w:val="22"/>
          <w:szCs w:val="22"/>
          <w:lang w:val="es-ES" w:eastAsia="es-MX"/>
        </w:rPr>
        <w:t xml:space="preserve"> improcedencia y sobreseimiento. </w:t>
      </w:r>
    </w:p>
    <w:p w:rsidRPr="003A3A5A" w:rsidR="00C61C41" w:rsidP="00C61C41" w:rsidRDefault="00C61C41" w14:paraId="57B20781" w14:textId="77777777">
      <w:pPr>
        <w:spacing w:line="360" w:lineRule="auto"/>
        <w:jc w:val="both"/>
        <w:rPr>
          <w:rFonts w:ascii="Palatino Linotype" w:hAnsi="Palatino Linotype" w:cs="Tahoma"/>
          <w:sz w:val="22"/>
          <w:szCs w:val="22"/>
          <w:shd w:val="clear" w:color="auto" w:fill="FFFFFF"/>
          <w:lang w:val="es-ES"/>
        </w:rPr>
      </w:pPr>
    </w:p>
    <w:p w:rsidRPr="00F63079" w:rsidR="00C61C41" w:rsidP="00C61C41" w:rsidRDefault="00C61C41" w14:paraId="63D6D593" w14:textId="77777777">
      <w:pPr>
        <w:spacing w:line="360" w:lineRule="auto"/>
        <w:jc w:val="both"/>
        <w:rPr>
          <w:rFonts w:ascii="Palatino Linotype" w:hAnsi="Palatino Linotype"/>
          <w:sz w:val="22"/>
        </w:rPr>
      </w:pPr>
      <w:r w:rsidRPr="00F63079">
        <w:rPr>
          <w:rFonts w:ascii="Palatino Linotype" w:hAnsi="Palatino Linotype"/>
          <w:sz w:val="22"/>
        </w:rPr>
        <w:lastRenderedPageBreak/>
        <w:t>Este Instituto realiza el estudio oficioso de las causales de improcedencia, por tratarse de una cuestión de orden público y de estudio preferente (acorde con el Criterio orientador en la Tesis de Jurisprudencia “</w:t>
      </w:r>
      <w:r w:rsidRPr="00F63079">
        <w:rPr>
          <w:rFonts w:ascii="Palatino Linotype" w:hAnsi="Palatino Linotype"/>
          <w:b/>
          <w:sz w:val="22"/>
        </w:rPr>
        <w:t>IMPROCEDENCIA</w:t>
      </w:r>
      <w:r w:rsidRPr="00F63079">
        <w:rPr>
          <w:rFonts w:ascii="Palatino Linotype" w:hAnsi="Palatino Linotype"/>
          <w:sz w:val="22"/>
        </w:rPr>
        <w:t xml:space="preserve">.” </w:t>
      </w:r>
      <w:r w:rsidRPr="00F63079">
        <w:rPr>
          <w:rFonts w:ascii="Palatino Linotype" w:hAnsi="Palatino Linotype"/>
          <w:b/>
          <w:sz w:val="22"/>
        </w:rPr>
        <w:t>(Semanario Judicial de la Federación, Quinta Época, 1985, pág. 262),</w:t>
      </w:r>
      <w:r w:rsidRPr="00F63079">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C61C41" w:rsidP="00C61C41" w:rsidRDefault="00C61C41" w14:paraId="43CC4FF4" w14:textId="77777777">
      <w:pPr>
        <w:spacing w:line="360" w:lineRule="auto"/>
        <w:jc w:val="both"/>
        <w:rPr>
          <w:rFonts w:ascii="Palatino Linotype" w:hAnsi="Palatino Linotype"/>
          <w:sz w:val="22"/>
        </w:rPr>
      </w:pPr>
    </w:p>
    <w:p w:rsidR="00C61C41" w:rsidP="00C61C41" w:rsidRDefault="00C61C41" w14:paraId="10241E8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Así, el artículo 191 de la </w:t>
      </w:r>
      <w:r w:rsidRPr="00F63079">
        <w:rPr>
          <w:rFonts w:ascii="Palatino Linotype" w:hAnsi="Palatino Linotype"/>
          <w:sz w:val="22"/>
        </w:rPr>
        <w:t>Ley de Transparencia y Acceso a la Información Pública del Estado de México y Municipios</w:t>
      </w:r>
      <w:r>
        <w:rPr>
          <w:rFonts w:ascii="Palatino Linotype" w:hAnsi="Palatino Linotype" w:eastAsia="Calibri" w:cs="Tahoma"/>
          <w:color w:val="000000"/>
          <w:sz w:val="22"/>
          <w:szCs w:val="22"/>
          <w:lang w:eastAsia="es-MX"/>
        </w:rPr>
        <w:t>, señala que el Recurso de Revisión podrá ser desechado por improcedente cuando:</w:t>
      </w:r>
    </w:p>
    <w:p w:rsidR="00C61C41" w:rsidP="00C61C41" w:rsidRDefault="00C61C41" w14:paraId="54B4078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20692D" w:rsidR="00C61C41" w:rsidP="00C61C41" w:rsidRDefault="00C61C41" w14:paraId="19924BEC" w14:textId="77777777">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 Sea extemporáneo por haber transcurrido el plazo establecido en la presente Ley, a partir de la respuesta; </w:t>
      </w:r>
    </w:p>
    <w:p w:rsidRPr="0020692D" w:rsidR="00C61C41" w:rsidP="00C61C41" w:rsidRDefault="00C61C41" w14:paraId="1C7749D8" w14:textId="77777777">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II. Se esté tramitando ante el Poder Judicial de la Federación algún recurso o medio de defensa interpuesto por el recurrente; </w:t>
      </w:r>
    </w:p>
    <w:p w:rsidRPr="00C42F9F" w:rsidR="00C61C41" w:rsidP="00C61C41" w:rsidRDefault="00C61C41" w14:paraId="2758A449" w14:textId="77777777">
      <w:pPr>
        <w:autoSpaceDE w:val="0"/>
        <w:autoSpaceDN w:val="0"/>
        <w:adjustRightInd w:val="0"/>
        <w:spacing w:line="360" w:lineRule="auto"/>
        <w:ind w:left="567" w:right="539"/>
        <w:jc w:val="both"/>
        <w:rPr>
          <w:rFonts w:ascii="Palatino Linotype" w:hAnsi="Palatino Linotype"/>
          <w:i/>
          <w:iCs/>
        </w:rPr>
      </w:pPr>
      <w:r w:rsidRPr="00C42F9F">
        <w:rPr>
          <w:rFonts w:ascii="Palatino Linotype" w:hAnsi="Palatino Linotype"/>
          <w:i/>
          <w:iCs/>
        </w:rPr>
        <w:t xml:space="preserve">III. No actualice alguno de los supuestos previstos en la presente Ley; </w:t>
      </w:r>
    </w:p>
    <w:p w:rsidRPr="0020692D" w:rsidR="00C61C41" w:rsidP="00C61C41" w:rsidRDefault="00C61C41" w14:paraId="0EA33C92" w14:textId="77777777">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IV. No se haya desahogado la prevención en los términos establecidos en la presente Ley; </w:t>
      </w:r>
    </w:p>
    <w:p w:rsidRPr="00C61C41" w:rsidR="00C61C41" w:rsidP="00C61C41" w:rsidRDefault="00C61C41" w14:paraId="27575B6C" w14:textId="77777777">
      <w:pPr>
        <w:autoSpaceDE w:val="0"/>
        <w:autoSpaceDN w:val="0"/>
        <w:adjustRightInd w:val="0"/>
        <w:spacing w:line="360" w:lineRule="auto"/>
        <w:ind w:left="567" w:right="539"/>
        <w:jc w:val="both"/>
        <w:rPr>
          <w:rFonts w:ascii="Palatino Linotype" w:hAnsi="Palatino Linotype"/>
          <w:i/>
          <w:iCs/>
        </w:rPr>
      </w:pPr>
      <w:r w:rsidRPr="00C61C41">
        <w:rPr>
          <w:rFonts w:ascii="Palatino Linotype" w:hAnsi="Palatino Linotype"/>
          <w:i/>
          <w:iCs/>
        </w:rPr>
        <w:t xml:space="preserve">V. Se impugne la veracidad de la información proporcionada; </w:t>
      </w:r>
    </w:p>
    <w:p w:rsidRPr="0020692D" w:rsidR="00C61C41" w:rsidP="00C61C41" w:rsidRDefault="00C61C41" w14:paraId="5D5B026B" w14:textId="77777777">
      <w:pPr>
        <w:autoSpaceDE w:val="0"/>
        <w:autoSpaceDN w:val="0"/>
        <w:adjustRightInd w:val="0"/>
        <w:spacing w:line="360" w:lineRule="auto"/>
        <w:ind w:left="567" w:right="539"/>
        <w:jc w:val="both"/>
        <w:rPr>
          <w:rFonts w:ascii="Palatino Linotype" w:hAnsi="Palatino Linotype"/>
          <w:i/>
          <w:iCs/>
        </w:rPr>
      </w:pPr>
      <w:r w:rsidRPr="00C61C41">
        <w:rPr>
          <w:rFonts w:ascii="Palatino Linotype" w:hAnsi="Palatino Linotype"/>
          <w:i/>
          <w:iCs/>
        </w:rPr>
        <w:t>VI. Se trate de una consulta</w:t>
      </w:r>
      <w:r w:rsidRPr="00C61C41">
        <w:rPr>
          <w:rFonts w:ascii="Palatino Linotype" w:hAnsi="Palatino Linotype"/>
          <w:b/>
          <w:bCs/>
          <w:i/>
          <w:iCs/>
        </w:rPr>
        <w:t xml:space="preserve">, </w:t>
      </w:r>
      <w:r w:rsidRPr="00C61C41">
        <w:rPr>
          <w:rFonts w:ascii="Palatino Linotype" w:hAnsi="Palatino Linotype"/>
          <w:b/>
          <w:bCs/>
          <w:i/>
          <w:iCs/>
          <w:u w:val="single"/>
        </w:rPr>
        <w:t>o trámite en específico; y</w:t>
      </w:r>
      <w:r w:rsidRPr="0020692D">
        <w:rPr>
          <w:rFonts w:ascii="Palatino Linotype" w:hAnsi="Palatino Linotype"/>
          <w:i/>
          <w:iCs/>
        </w:rPr>
        <w:t xml:space="preserve"> </w:t>
      </w:r>
    </w:p>
    <w:p w:rsidRPr="0020692D" w:rsidR="00C61C41" w:rsidP="00C61C41" w:rsidRDefault="00C61C41" w14:paraId="0778A7F4" w14:textId="77777777">
      <w:pPr>
        <w:autoSpaceDE w:val="0"/>
        <w:autoSpaceDN w:val="0"/>
        <w:adjustRightInd w:val="0"/>
        <w:spacing w:line="360" w:lineRule="auto"/>
        <w:ind w:left="567" w:right="539"/>
        <w:jc w:val="both"/>
        <w:rPr>
          <w:rFonts w:ascii="Palatino Linotype" w:hAnsi="Palatino Linotype" w:eastAsia="Calibri" w:cs="Tahoma"/>
          <w:i/>
          <w:iCs/>
          <w:color w:val="000000"/>
          <w:sz w:val="22"/>
          <w:szCs w:val="22"/>
          <w:lang w:eastAsia="es-MX"/>
        </w:rPr>
      </w:pPr>
      <w:r w:rsidRPr="0020692D">
        <w:rPr>
          <w:rFonts w:ascii="Palatino Linotype" w:hAnsi="Palatino Linotype"/>
          <w:i/>
          <w:iCs/>
        </w:rPr>
        <w:t>VII. El recurrente amplíe su solicitud en el recurso de revisión, únicamente respecto de los nuevos contenidos.</w:t>
      </w:r>
    </w:p>
    <w:p w:rsidR="00C61C41" w:rsidP="00C61C41" w:rsidRDefault="00C61C41" w14:paraId="3ACFF064" w14:textId="77777777">
      <w:pPr>
        <w:spacing w:line="360" w:lineRule="auto"/>
        <w:jc w:val="both"/>
        <w:rPr>
          <w:rFonts w:ascii="Palatino Linotype" w:hAnsi="Palatino Linotype" w:cs="Tahoma"/>
          <w:sz w:val="22"/>
          <w:szCs w:val="22"/>
          <w:shd w:val="clear" w:color="auto" w:fill="FFFFFF"/>
          <w:lang w:val="es-ES"/>
        </w:rPr>
      </w:pPr>
    </w:p>
    <w:p w:rsidR="00C61C41" w:rsidP="00C61C41" w:rsidRDefault="00C61C41" w14:paraId="5646015F" w14:textId="3D33DB65">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Por lo tanto, este Instituto advierte que en el Recurso de Revisión que nos ocupa, es necesario entrar al estudio de la causal de improcedencia contenida en la fracción VI del numeral en cita, </w:t>
      </w:r>
      <w:r>
        <w:rPr>
          <w:rFonts w:ascii="Palatino Linotype" w:hAnsi="Palatino Linotype" w:eastAsia="Calibri" w:cs="Tahoma"/>
          <w:color w:val="000000"/>
          <w:sz w:val="22"/>
          <w:szCs w:val="22"/>
          <w:lang w:eastAsia="es-MX"/>
        </w:rPr>
        <w:lastRenderedPageBreak/>
        <w:t>pues de las manifestaciones planteadas por el Sujeto Obligado, se presume que la información requerida corresponde a un trámite en específico y no así, al acceso a la información pública.</w:t>
      </w:r>
    </w:p>
    <w:p w:rsidRPr="00D670F6" w:rsidR="00C61C41" w:rsidP="00C61C41" w:rsidRDefault="00C61C41" w14:paraId="56AF799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C61C41" w:rsidP="00C61C41" w:rsidRDefault="00C61C41" w14:paraId="24D7AAA3" w14:textId="77777777">
      <w:pPr>
        <w:spacing w:line="360" w:lineRule="auto"/>
        <w:jc w:val="both"/>
        <w:rPr>
          <w:rFonts w:ascii="Palatino Linotype" w:hAnsi="Palatino Linotype"/>
          <w:b/>
          <w:sz w:val="22"/>
        </w:rPr>
      </w:pPr>
      <w:r w:rsidRPr="00C02957">
        <w:rPr>
          <w:rFonts w:ascii="Palatino Linotype" w:hAnsi="Palatino Linotype"/>
          <w:b/>
          <w:sz w:val="22"/>
        </w:rPr>
        <w:t>Causales de sobreseimiento.</w:t>
      </w:r>
    </w:p>
    <w:p w:rsidRPr="00750816" w:rsidR="00C61C41" w:rsidP="00C61C41" w:rsidRDefault="00C61C41" w14:paraId="00B9E578" w14:textId="77777777">
      <w:pPr>
        <w:spacing w:line="360" w:lineRule="auto"/>
        <w:jc w:val="both"/>
        <w:rPr>
          <w:rFonts w:ascii="Palatino Linotype" w:hAnsi="Palatino Linotype"/>
          <w:b/>
          <w:sz w:val="22"/>
        </w:rPr>
      </w:pPr>
    </w:p>
    <w:p w:rsidR="00C61C41" w:rsidP="00C61C41" w:rsidRDefault="00C61C41" w14:paraId="76A4CD2F" w14:textId="2D763ED5">
      <w:pPr>
        <w:spacing w:line="360" w:lineRule="auto"/>
        <w:jc w:val="both"/>
        <w:rPr>
          <w:rFonts w:ascii="Palatino Linotype" w:hAnsi="Palatino Linotype" w:cs="Tahoma"/>
          <w:sz w:val="22"/>
          <w:szCs w:val="22"/>
        </w:rPr>
      </w:pPr>
      <w:r>
        <w:rPr>
          <w:rFonts w:ascii="Palatino Linotype" w:hAnsi="Palatino Linotype" w:cs="Tahoma"/>
          <w:sz w:val="22"/>
          <w:szCs w:val="22"/>
        </w:rPr>
        <w:t>Así entonces</w:t>
      </w:r>
      <w:r w:rsidRPr="00B26D27">
        <w:rPr>
          <w:rFonts w:ascii="Palatino Linotype" w:hAnsi="Palatino Linotype" w:cs="Tahoma"/>
          <w:sz w:val="22"/>
          <w:szCs w:val="22"/>
        </w:rPr>
        <w:t>,</w:t>
      </w:r>
      <w:r>
        <w:rPr>
          <w:rFonts w:ascii="Palatino Linotype" w:hAnsi="Palatino Linotype" w:cs="Tahoma"/>
          <w:sz w:val="22"/>
          <w:szCs w:val="22"/>
        </w:rPr>
        <w:t xml:space="preserve"> en congruencia con el párrafo anterior, </w:t>
      </w:r>
      <w:r w:rsidRPr="00B26D27">
        <w:rPr>
          <w:rFonts w:ascii="Palatino Linotype" w:hAnsi="Palatino Linotype" w:cs="Tahoma"/>
          <w:sz w:val="22"/>
          <w:szCs w:val="22"/>
        </w:rPr>
        <w:t xml:space="preserve">el artículo </w:t>
      </w:r>
      <w:r>
        <w:rPr>
          <w:rFonts w:ascii="Palatino Linotype" w:hAnsi="Palatino Linotype" w:cs="Tahoma"/>
          <w:sz w:val="22"/>
          <w:szCs w:val="22"/>
        </w:rPr>
        <w:t xml:space="preserve">192 </w:t>
      </w:r>
      <w:r w:rsidRPr="00B26D27">
        <w:rPr>
          <w:rFonts w:ascii="Palatino Linotype" w:hAnsi="Palatino Linotype" w:cs="Tahoma"/>
          <w:sz w:val="22"/>
          <w:szCs w:val="22"/>
        </w:rPr>
        <w:t>de</w:t>
      </w:r>
      <w:r w:rsidRPr="00FF0B19">
        <w:rPr>
          <w:rFonts w:ascii="Palatino Linotype" w:hAnsi="Palatino Linotype" w:cs="Tahoma"/>
          <w:sz w:val="22"/>
          <w:szCs w:val="22"/>
        </w:rPr>
        <w:t xml:space="preserve"> la </w:t>
      </w:r>
      <w:r w:rsidRPr="00F63079">
        <w:rPr>
          <w:rFonts w:ascii="Palatino Linotype" w:hAnsi="Palatino Linotype"/>
          <w:sz w:val="22"/>
        </w:rPr>
        <w:t>Ley de Transparencia y Acceso a la Información Pública del Estado de México y Municipios</w:t>
      </w:r>
      <w:r w:rsidRPr="00FF0B19">
        <w:rPr>
          <w:rFonts w:ascii="Palatino Linotype" w:hAnsi="Palatino Linotype" w:cs="Tahoma"/>
          <w:sz w:val="22"/>
          <w:szCs w:val="22"/>
        </w:rPr>
        <w:t xml:space="preserve">, señala que el Recurso de Revisión será sobreseído cuando una </w:t>
      </w:r>
      <w:r>
        <w:rPr>
          <w:rFonts w:ascii="Palatino Linotype" w:hAnsi="Palatino Linotype" w:cs="Tahoma"/>
          <w:sz w:val="22"/>
          <w:szCs w:val="22"/>
        </w:rPr>
        <w:t>vez admitido, se actualice alguno</w:t>
      </w:r>
      <w:r w:rsidRPr="00FF0B19">
        <w:rPr>
          <w:rFonts w:ascii="Palatino Linotype" w:hAnsi="Palatino Linotype" w:cs="Tahoma"/>
          <w:sz w:val="22"/>
          <w:szCs w:val="22"/>
        </w:rPr>
        <w:t xml:space="preserve"> de los supuestos siguientes: </w:t>
      </w:r>
    </w:p>
    <w:p w:rsidR="00C61C41" w:rsidP="00C61C41" w:rsidRDefault="00C61C41" w14:paraId="2B6084CE" w14:textId="77777777">
      <w:pPr>
        <w:spacing w:line="360" w:lineRule="auto"/>
        <w:jc w:val="both"/>
        <w:rPr>
          <w:rFonts w:ascii="Palatino Linotype" w:hAnsi="Palatino Linotype" w:cs="Tahoma"/>
          <w:sz w:val="22"/>
          <w:szCs w:val="22"/>
        </w:rPr>
      </w:pPr>
    </w:p>
    <w:p w:rsidR="00C61C41" w:rsidP="00C61C41" w:rsidRDefault="00C61C41" w14:paraId="30D3941A" w14:textId="77777777">
      <w:pPr>
        <w:spacing w:line="360" w:lineRule="auto"/>
        <w:ind w:left="567" w:right="539"/>
        <w:jc w:val="both"/>
        <w:rPr>
          <w:rFonts w:ascii="Palatino Linotype" w:hAnsi="Palatino Linotype"/>
          <w:i/>
          <w:iCs/>
        </w:rPr>
      </w:pPr>
      <w:r w:rsidRPr="00606DAE">
        <w:rPr>
          <w:rFonts w:ascii="Palatino Linotype" w:hAnsi="Palatino Linotype"/>
          <w:b/>
          <w:bCs/>
          <w:i/>
          <w:iCs/>
        </w:rPr>
        <w:t>Artículo 192.</w:t>
      </w:r>
      <w:r w:rsidRPr="00606DAE">
        <w:rPr>
          <w:rFonts w:ascii="Palatino Linotype" w:hAnsi="Palatino Linotype"/>
          <w:i/>
          <w:iCs/>
        </w:rPr>
        <w:t xml:space="preserve"> El recurso será sobreseído, en todo o en parte, cuando una vez admitido, se actualicen alguno de los siguientes supuestos:</w:t>
      </w:r>
    </w:p>
    <w:p w:rsidRPr="00C936A0" w:rsidR="00C61C41" w:rsidP="00C61C41" w:rsidRDefault="00C61C41" w14:paraId="3FE564F0" w14:textId="77777777">
      <w:pPr>
        <w:spacing w:line="360" w:lineRule="auto"/>
        <w:ind w:left="567" w:right="539"/>
        <w:jc w:val="both"/>
        <w:rPr>
          <w:rFonts w:ascii="Palatino Linotype" w:hAnsi="Palatino Linotype" w:cs="Tahoma"/>
          <w:i/>
          <w:iCs/>
          <w:sz w:val="22"/>
          <w:szCs w:val="22"/>
        </w:rPr>
      </w:pPr>
    </w:p>
    <w:p w:rsidRPr="00C936A0" w:rsidR="00C61C41" w:rsidP="00C61C41" w:rsidRDefault="00C61C41" w14:paraId="5E5E2D91" w14:textId="77777777">
      <w:pPr>
        <w:spacing w:line="360" w:lineRule="auto"/>
        <w:ind w:left="567" w:right="539"/>
        <w:jc w:val="both"/>
        <w:rPr>
          <w:rFonts w:ascii="Palatino Linotype" w:hAnsi="Palatino Linotype"/>
          <w:i/>
          <w:iCs/>
        </w:rPr>
      </w:pPr>
      <w:r w:rsidRPr="00C936A0">
        <w:rPr>
          <w:rFonts w:ascii="Palatino Linotype" w:hAnsi="Palatino Linotype"/>
          <w:i/>
          <w:iCs/>
        </w:rPr>
        <w:t xml:space="preserve">I. El recurrente se desista expresamente del recurso; </w:t>
      </w:r>
    </w:p>
    <w:p w:rsidRPr="00C936A0" w:rsidR="00C61C41" w:rsidP="00C61C41" w:rsidRDefault="00C61C41" w14:paraId="5E070078" w14:textId="77777777">
      <w:pPr>
        <w:spacing w:line="360" w:lineRule="auto"/>
        <w:ind w:left="567" w:right="539"/>
        <w:jc w:val="both"/>
        <w:rPr>
          <w:rFonts w:ascii="Palatino Linotype" w:hAnsi="Palatino Linotype"/>
          <w:i/>
          <w:iCs/>
        </w:rPr>
      </w:pPr>
      <w:r w:rsidRPr="00C936A0">
        <w:rPr>
          <w:rFonts w:ascii="Palatino Linotype" w:hAnsi="Palatino Linotype"/>
          <w:i/>
          <w:iCs/>
        </w:rPr>
        <w:t xml:space="preserve">II. El recurrente fallezca o, tratándose de personas jurídicas colectivas, se disuelva; </w:t>
      </w:r>
    </w:p>
    <w:p w:rsidRPr="00C936A0" w:rsidR="00C61C41" w:rsidP="00C61C41" w:rsidRDefault="00C61C41" w14:paraId="4DA9F1E8" w14:textId="77777777">
      <w:pPr>
        <w:spacing w:line="360" w:lineRule="auto"/>
        <w:ind w:left="567" w:right="539"/>
        <w:jc w:val="both"/>
        <w:rPr>
          <w:rFonts w:ascii="Palatino Linotype" w:hAnsi="Palatino Linotype"/>
          <w:i/>
          <w:iCs/>
        </w:rPr>
      </w:pPr>
      <w:r w:rsidRPr="00C936A0">
        <w:rPr>
          <w:rFonts w:ascii="Palatino Linotype" w:hAnsi="Palatino Linotype"/>
          <w:i/>
          <w:iCs/>
        </w:rPr>
        <w:t xml:space="preserve">III. El sujeto obligado responsable del acto lo modifique o revoque de tal manera que el recurso de revisión quede sin materia; </w:t>
      </w:r>
    </w:p>
    <w:p w:rsidRPr="00C936A0" w:rsidR="00C61C41" w:rsidP="00C61C41" w:rsidRDefault="00C61C41" w14:paraId="0BB223DB" w14:textId="77777777">
      <w:pPr>
        <w:spacing w:line="360" w:lineRule="auto"/>
        <w:ind w:left="567" w:right="539"/>
        <w:jc w:val="both"/>
        <w:rPr>
          <w:rFonts w:ascii="Palatino Linotype" w:hAnsi="Palatino Linotype"/>
          <w:b/>
          <w:bCs/>
          <w:i/>
          <w:iCs/>
        </w:rPr>
      </w:pPr>
      <w:r w:rsidRPr="00C936A0">
        <w:rPr>
          <w:rFonts w:ascii="Palatino Linotype" w:hAnsi="Palatino Linotype"/>
          <w:b/>
          <w:bCs/>
          <w:i/>
          <w:iCs/>
        </w:rPr>
        <w:t xml:space="preserve">IV. Admitido el recurso de revisión, aparezca alguna causal de improcedencia en los términos de la presente Ley; y </w:t>
      </w:r>
    </w:p>
    <w:p w:rsidRPr="00C936A0" w:rsidR="00C61C41" w:rsidP="00C61C41" w:rsidRDefault="00C61C41" w14:paraId="4C16427A" w14:textId="77777777">
      <w:pPr>
        <w:spacing w:line="360" w:lineRule="auto"/>
        <w:ind w:left="567" w:right="539"/>
        <w:jc w:val="both"/>
        <w:rPr>
          <w:rFonts w:ascii="Palatino Linotype" w:hAnsi="Palatino Linotype"/>
          <w:i/>
          <w:iCs/>
          <w:sz w:val="22"/>
        </w:rPr>
      </w:pPr>
      <w:r w:rsidRPr="00C936A0">
        <w:rPr>
          <w:rFonts w:ascii="Palatino Linotype" w:hAnsi="Palatino Linotype"/>
          <w:i/>
          <w:iCs/>
        </w:rPr>
        <w:t>V. Cuando por cualquier motivo quede sin materia el recurso.</w:t>
      </w:r>
    </w:p>
    <w:p w:rsidR="00C61C41" w:rsidP="00C61C41" w:rsidRDefault="00C61C41" w14:paraId="0D012BD3" w14:textId="77777777">
      <w:pPr>
        <w:spacing w:line="360" w:lineRule="auto"/>
        <w:jc w:val="both"/>
        <w:rPr>
          <w:rFonts w:ascii="Palatino Linotype" w:hAnsi="Palatino Linotype" w:cs="Tahoma"/>
          <w:sz w:val="22"/>
          <w:szCs w:val="22"/>
          <w:shd w:val="clear" w:color="auto" w:fill="FFFFFF"/>
        </w:rPr>
      </w:pPr>
    </w:p>
    <w:p w:rsidRPr="00FF0B19" w:rsidR="00C61C41" w:rsidP="00C61C41" w:rsidRDefault="00C61C41" w14:paraId="6BBB8765" w14:textId="792C9DD9">
      <w:pPr>
        <w:spacing w:line="360" w:lineRule="auto"/>
        <w:jc w:val="both"/>
        <w:rPr>
          <w:rFonts w:ascii="Palatino Linotype" w:hAnsi="Palatino Linotype" w:cs="Tahoma"/>
          <w:sz w:val="22"/>
          <w:szCs w:val="22"/>
        </w:rPr>
      </w:pPr>
      <w:r w:rsidRPr="00FF0B19">
        <w:rPr>
          <w:rFonts w:ascii="Palatino Linotype" w:hAnsi="Palatino Linotype" w:cs="Tahoma"/>
          <w:sz w:val="22"/>
          <w:szCs w:val="22"/>
        </w:rPr>
        <w:t xml:space="preserve">Es de señalar que toda vez </w:t>
      </w:r>
      <w:r>
        <w:rPr>
          <w:rFonts w:ascii="Palatino Linotype" w:hAnsi="Palatino Linotype" w:cs="Tahoma"/>
          <w:sz w:val="22"/>
          <w:szCs w:val="22"/>
        </w:rPr>
        <w:t xml:space="preserve">que </w:t>
      </w:r>
      <w:r w:rsidRPr="00FF0B19">
        <w:rPr>
          <w:rFonts w:ascii="Palatino Linotype" w:hAnsi="Palatino Linotype" w:cs="Tahoma"/>
          <w:sz w:val="22"/>
          <w:szCs w:val="22"/>
        </w:rPr>
        <w:t xml:space="preserve">admitido el </w:t>
      </w:r>
      <w:r>
        <w:rPr>
          <w:rFonts w:ascii="Palatino Linotype" w:hAnsi="Palatino Linotype" w:cs="Tahoma"/>
          <w:sz w:val="22"/>
          <w:szCs w:val="22"/>
        </w:rPr>
        <w:t>Recurso d</w:t>
      </w:r>
      <w:r w:rsidRPr="00FF0B19">
        <w:rPr>
          <w:rFonts w:ascii="Palatino Linotype" w:hAnsi="Palatino Linotype" w:cs="Tahoma"/>
          <w:sz w:val="22"/>
          <w:szCs w:val="22"/>
        </w:rPr>
        <w:t xml:space="preserve">e Revisión, </w:t>
      </w:r>
      <w:r>
        <w:rPr>
          <w:rFonts w:ascii="Palatino Linotype" w:hAnsi="Palatino Linotype" w:cs="Tahoma"/>
          <w:sz w:val="22"/>
          <w:szCs w:val="22"/>
        </w:rPr>
        <w:t>nos encontramos ante la probable actualización de la hipótesis prevista en la fracción VI del diverso 191 de la Ley local de la materia, es que se entrara al estudio de esta, en ajuste a lo siguiente:</w:t>
      </w:r>
    </w:p>
    <w:p w:rsidRPr="006C7686" w:rsidR="00C936A0" w:rsidP="00D17825" w:rsidRDefault="00C936A0" w14:paraId="3E33E62A" w14:textId="77777777">
      <w:pPr>
        <w:spacing w:line="360" w:lineRule="auto"/>
        <w:jc w:val="both"/>
        <w:rPr>
          <w:rFonts w:ascii="Palatino Linotype" w:hAnsi="Palatino Linotype" w:cs="Tahoma"/>
          <w:sz w:val="22"/>
          <w:szCs w:val="22"/>
          <w:shd w:val="clear" w:color="auto" w:fill="FFFFFF"/>
        </w:rPr>
      </w:pPr>
    </w:p>
    <w:p w:rsidRPr="00FF0B19" w:rsidR="009F51C8" w:rsidP="009F51C8" w:rsidRDefault="009F51C8" w14:paraId="0DEB42AD" w14:textId="722341B1">
      <w:pPr>
        <w:spacing w:line="360" w:lineRule="auto"/>
        <w:jc w:val="both"/>
        <w:rPr>
          <w:rFonts w:ascii="Palatino Linotype" w:hAnsi="Palatino Linotype" w:eastAsia="Calibri" w:cs="Tahoma"/>
          <w:b/>
          <w:bCs/>
          <w:color w:val="000000"/>
          <w:sz w:val="22"/>
          <w:szCs w:val="22"/>
          <w:lang w:eastAsia="es-ES_tradnl"/>
        </w:rPr>
      </w:pPr>
      <w:r w:rsidRPr="00FF0B19">
        <w:rPr>
          <w:rFonts w:ascii="Palatino Linotype" w:hAnsi="Palatino Linotype" w:eastAsia="Calibri" w:cs="Tahoma"/>
          <w:b/>
          <w:bCs/>
          <w:color w:val="000000"/>
          <w:sz w:val="22"/>
          <w:szCs w:val="22"/>
          <w:lang w:eastAsia="es-ES_tradnl"/>
        </w:rPr>
        <w:t xml:space="preserve">TERCERO. Análisis de la causal de </w:t>
      </w:r>
      <w:r>
        <w:rPr>
          <w:rFonts w:ascii="Palatino Linotype" w:hAnsi="Palatino Linotype" w:eastAsia="Calibri" w:cs="Tahoma"/>
          <w:b/>
          <w:bCs/>
          <w:color w:val="000000"/>
          <w:sz w:val="22"/>
          <w:szCs w:val="22"/>
          <w:lang w:eastAsia="es-ES_tradnl"/>
        </w:rPr>
        <w:t>sobreseimiento</w:t>
      </w:r>
      <w:r w:rsidRPr="00FF0B19">
        <w:rPr>
          <w:rFonts w:ascii="Palatino Linotype" w:hAnsi="Palatino Linotype" w:eastAsia="Calibri" w:cs="Tahoma"/>
          <w:b/>
          <w:bCs/>
          <w:color w:val="000000"/>
          <w:sz w:val="22"/>
          <w:szCs w:val="22"/>
          <w:lang w:eastAsia="es-ES_tradnl"/>
        </w:rPr>
        <w:t>.</w:t>
      </w:r>
    </w:p>
    <w:p w:rsidRPr="008E7912" w:rsidR="00236080" w:rsidP="003A3A5A" w:rsidRDefault="00236080" w14:paraId="6B2A38CF" w14:textId="77777777">
      <w:pPr>
        <w:spacing w:line="360" w:lineRule="auto"/>
        <w:jc w:val="both"/>
        <w:rPr>
          <w:rFonts w:ascii="Palatino Linotype" w:hAnsi="Palatino Linotype" w:cs="Tahoma"/>
          <w:b/>
          <w:iCs/>
          <w:sz w:val="22"/>
          <w:szCs w:val="22"/>
          <w:shd w:val="clear" w:color="auto" w:fill="FFFFFF"/>
        </w:rPr>
      </w:pPr>
    </w:p>
    <w:p w:rsidR="00C61C41" w:rsidP="00C61C41" w:rsidRDefault="00C61C41" w14:paraId="42A9AE7C" w14:textId="4151F3E9">
      <w:pPr>
        <w:spacing w:line="360" w:lineRule="auto"/>
        <w:contextualSpacing/>
        <w:jc w:val="both"/>
        <w:rPr>
          <w:rFonts w:ascii="Palatino Linotype" w:hAnsi="Palatino Linotype" w:eastAsia="Calibri" w:cs="Tahoma"/>
          <w:iCs/>
          <w:sz w:val="22"/>
          <w:szCs w:val="22"/>
          <w:lang w:eastAsia="es-ES_tradnl"/>
        </w:rPr>
      </w:pPr>
      <w:r w:rsidRPr="00FF0B19">
        <w:rPr>
          <w:rFonts w:ascii="Palatino Linotype" w:hAnsi="Palatino Linotype" w:eastAsia="Calibri" w:cs="Tahoma"/>
          <w:bCs/>
          <w:color w:val="000000"/>
          <w:sz w:val="22"/>
          <w:szCs w:val="22"/>
          <w:lang w:eastAsia="es-ES_tradnl"/>
        </w:rPr>
        <w:lastRenderedPageBreak/>
        <w:t xml:space="preserve">Así, con la finalidad de </w:t>
      </w:r>
      <w:r>
        <w:rPr>
          <w:rFonts w:ascii="Palatino Linotype" w:hAnsi="Palatino Linotype" w:eastAsia="Calibri" w:cs="Tahoma"/>
          <w:bCs/>
          <w:color w:val="000000"/>
          <w:sz w:val="22"/>
          <w:szCs w:val="22"/>
          <w:lang w:eastAsia="es-ES_tradnl"/>
        </w:rPr>
        <w:t>analizar la causal de sobreseimiento precisada por este Instituto</w:t>
      </w:r>
      <w:r w:rsidRPr="00FF0B19">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 xml:space="preserve">en el </w:t>
      </w:r>
      <w:r w:rsidRPr="00FF0B19">
        <w:rPr>
          <w:rFonts w:ascii="Palatino Linotype" w:hAnsi="Palatino Linotype" w:eastAsia="Calibri" w:cs="Tahoma"/>
          <w:bCs/>
          <w:color w:val="000000"/>
          <w:sz w:val="22"/>
          <w:szCs w:val="22"/>
          <w:lang w:eastAsia="es-ES_tradnl"/>
        </w:rPr>
        <w:t xml:space="preserve">presente Recurso de Revisión, </w:t>
      </w:r>
      <w:r w:rsidRPr="00FF0B19">
        <w:rPr>
          <w:rFonts w:ascii="Palatino Linotype" w:hAnsi="Palatino Linotype" w:cs="Tahoma"/>
          <w:sz w:val="22"/>
          <w:szCs w:val="22"/>
        </w:rPr>
        <w:t xml:space="preserve">se realizará la relatoría de las actuaciones </w:t>
      </w:r>
      <w:r>
        <w:rPr>
          <w:rFonts w:ascii="Palatino Linotype" w:hAnsi="Palatino Linotype" w:cs="Tahoma"/>
          <w:sz w:val="22"/>
          <w:szCs w:val="22"/>
        </w:rPr>
        <w:t xml:space="preserve">contenidas en el expediente electrónico formado en el Sistema de Acceso a la Información Mexiquense (SAIMEX), esto, </w:t>
      </w:r>
      <w:r w:rsidRPr="00FF0B19">
        <w:rPr>
          <w:rFonts w:ascii="Palatino Linotype" w:hAnsi="Palatino Linotype" w:eastAsia="Calibri" w:cs="Tahoma"/>
          <w:iCs/>
          <w:sz w:val="22"/>
          <w:szCs w:val="22"/>
          <w:lang w:eastAsia="es-ES_tradnl"/>
        </w:rPr>
        <w:t xml:space="preserve">con el propósito de dar claridad </w:t>
      </w:r>
      <w:r w:rsidR="00BF0D58">
        <w:rPr>
          <w:rFonts w:ascii="Palatino Linotype" w:hAnsi="Palatino Linotype" w:eastAsia="Calibri" w:cs="Tahoma"/>
          <w:iCs/>
          <w:sz w:val="22"/>
          <w:szCs w:val="22"/>
          <w:lang w:eastAsia="es-ES_tradnl"/>
        </w:rPr>
        <w:t xml:space="preserve">en las manifestaciones hasta aquí precisadas. </w:t>
      </w:r>
    </w:p>
    <w:p w:rsidR="00BF0D58" w:rsidP="00C61C41" w:rsidRDefault="00BF0D58" w14:paraId="0007117B" w14:textId="2A365B60">
      <w:pPr>
        <w:spacing w:line="360" w:lineRule="auto"/>
        <w:contextualSpacing/>
        <w:jc w:val="both"/>
        <w:rPr>
          <w:rFonts w:ascii="Palatino Linotype" w:hAnsi="Palatino Linotype" w:eastAsia="Calibri" w:cs="Tahoma"/>
          <w:iCs/>
          <w:sz w:val="22"/>
          <w:szCs w:val="22"/>
          <w:lang w:eastAsia="es-ES_tradnl"/>
        </w:rPr>
      </w:pPr>
    </w:p>
    <w:p w:rsidR="00BF0D58" w:rsidP="00BF0D58" w:rsidRDefault="00BF0D58" w14:paraId="265672E2" w14:textId="1474FA21">
      <w:pPr>
        <w:spacing w:line="360" w:lineRule="auto"/>
        <w:jc w:val="both"/>
        <w:rPr>
          <w:rFonts w:ascii="Palatino Linotype" w:hAnsi="Palatino Linotype" w:cs="Tahoma"/>
          <w:bCs/>
          <w:color w:val="0D0D0D" w:themeColor="text1" w:themeTint="F2"/>
          <w:sz w:val="22"/>
          <w:szCs w:val="22"/>
        </w:rPr>
      </w:pPr>
      <w:r w:rsidRPr="00CC3286">
        <w:rPr>
          <w:rFonts w:ascii="Palatino Linotype" w:hAnsi="Palatino Linotype" w:eastAsia="Calibri" w:cs="Tahoma"/>
          <w:bCs/>
          <w:sz w:val="22"/>
          <w:szCs w:val="22"/>
          <w:lang w:eastAsia="en-US"/>
        </w:rPr>
        <w:t>En este sentido,</w:t>
      </w:r>
      <w:r>
        <w:rPr>
          <w:rFonts w:ascii="Palatino Linotype" w:hAnsi="Palatino Linotype" w:eastAsia="Calibri" w:cs="Tahoma"/>
          <w:bCs/>
          <w:sz w:val="22"/>
          <w:szCs w:val="22"/>
          <w:lang w:eastAsia="en-US"/>
        </w:rPr>
        <w:t xml:space="preserve"> es necesario determinar </w:t>
      </w:r>
      <w:r>
        <w:rPr>
          <w:rFonts w:ascii="Palatino Linotype" w:hAnsi="Palatino Linotype" w:eastAsia="Calibri" w:cs="Tahoma"/>
          <w:bCs/>
          <w:sz w:val="22"/>
          <w:szCs w:val="22"/>
          <w:lang w:val="es-ES" w:eastAsia="en-US"/>
        </w:rPr>
        <w:t xml:space="preserve">los alcances de la solicitud de acceso a la información con folio </w:t>
      </w:r>
      <w:r w:rsidRPr="00BF0D58">
        <w:rPr>
          <w:rFonts w:ascii="Palatino Linotype" w:hAnsi="Palatino Linotype" w:eastAsia="Calibri" w:cs="Tahoma"/>
          <w:bCs/>
          <w:sz w:val="22"/>
          <w:szCs w:val="22"/>
          <w:lang w:val="es-ES" w:eastAsia="en-US"/>
        </w:rPr>
        <w:t>00242/FGJ/IP/2022</w:t>
      </w:r>
      <w:r>
        <w:rPr>
          <w:rFonts w:ascii="Palatino Linotype" w:hAnsi="Palatino Linotype" w:eastAsia="Calibri" w:cs="Tahoma"/>
          <w:bCs/>
          <w:sz w:val="22"/>
          <w:szCs w:val="22"/>
          <w:lang w:val="es-ES" w:eastAsia="en-US"/>
        </w:rPr>
        <w:t>, misma que versa en acceder a lo siguiente:</w:t>
      </w:r>
    </w:p>
    <w:p w:rsidR="00901821" w:rsidP="008F2871" w:rsidRDefault="00901821" w14:paraId="161FD7E8" w14:textId="77777777">
      <w:pPr>
        <w:spacing w:line="360" w:lineRule="auto"/>
        <w:jc w:val="both"/>
        <w:rPr>
          <w:rFonts w:ascii="Palatino Linotype" w:hAnsi="Palatino Linotype" w:cs="Tahoma"/>
          <w:bCs/>
          <w:color w:val="0D0D0D" w:themeColor="text1" w:themeTint="F2"/>
          <w:sz w:val="22"/>
          <w:szCs w:val="22"/>
        </w:rPr>
      </w:pPr>
    </w:p>
    <w:p w:rsidR="008E7912" w:rsidP="00C421AA" w:rsidRDefault="00BF0D58" w14:paraId="69633D6D" w14:textId="5B072453">
      <w:pPr>
        <w:pStyle w:val="Prrafodelista"/>
        <w:numPr>
          <w:ilvl w:val="0"/>
          <w:numId w:val="6"/>
        </w:numPr>
        <w:spacing w:line="360" w:lineRule="auto"/>
        <w:ind w:right="539"/>
        <w:jc w:val="both"/>
        <w:rPr>
          <w:rFonts w:ascii="Palatino Linotype" w:hAnsi="Palatino Linotype" w:cs="Tahoma"/>
          <w:bCs/>
          <w:color w:val="0D0D0D" w:themeColor="text1" w:themeTint="F2"/>
          <w:szCs w:val="22"/>
        </w:rPr>
      </w:pPr>
      <w:r>
        <w:rPr>
          <w:rFonts w:ascii="Palatino Linotype" w:hAnsi="Palatino Linotype" w:cs="Tahoma"/>
          <w:bCs/>
          <w:color w:val="0D0D0D" w:themeColor="text1" w:themeTint="F2"/>
          <w:szCs w:val="22"/>
        </w:rPr>
        <w:t xml:space="preserve">Del vehículo referido en </w:t>
      </w:r>
      <w:r w:rsidR="00BF4B1B">
        <w:rPr>
          <w:rFonts w:ascii="Palatino Linotype" w:hAnsi="Palatino Linotype" w:cs="Tahoma"/>
          <w:bCs/>
          <w:color w:val="0D0D0D" w:themeColor="text1" w:themeTint="F2"/>
          <w:szCs w:val="22"/>
        </w:rPr>
        <w:t>la</w:t>
      </w:r>
      <w:r>
        <w:rPr>
          <w:rFonts w:ascii="Palatino Linotype" w:hAnsi="Palatino Linotype" w:cs="Tahoma"/>
          <w:bCs/>
          <w:color w:val="0D0D0D" w:themeColor="text1" w:themeTint="F2"/>
          <w:szCs w:val="22"/>
        </w:rPr>
        <w:t xml:space="preserve"> solicitud de acceso, debido a que aparece</w:t>
      </w:r>
      <w:r w:rsidR="00E95618">
        <w:rPr>
          <w:rFonts w:ascii="Palatino Linotype" w:hAnsi="Palatino Linotype" w:cs="Tahoma"/>
          <w:bCs/>
          <w:color w:val="0D0D0D" w:themeColor="text1" w:themeTint="F2"/>
          <w:szCs w:val="22"/>
        </w:rPr>
        <w:t xml:space="preserve"> </w:t>
      </w:r>
      <w:r>
        <w:rPr>
          <w:rFonts w:ascii="Palatino Linotype" w:hAnsi="Palatino Linotype" w:cs="Tahoma"/>
          <w:bCs/>
          <w:color w:val="0D0D0D" w:themeColor="text1" w:themeTint="F2"/>
          <w:szCs w:val="22"/>
        </w:rPr>
        <w:t xml:space="preserve">con reporte de robo en la página de REPUVE: </w:t>
      </w:r>
    </w:p>
    <w:p w:rsidR="00BF0D58" w:rsidP="00BF0D58" w:rsidRDefault="00BF0D58" w14:paraId="6457B182" w14:textId="3083B9DF">
      <w:pPr>
        <w:spacing w:line="360" w:lineRule="auto"/>
        <w:ind w:right="539"/>
        <w:jc w:val="both"/>
        <w:rPr>
          <w:rFonts w:ascii="Palatino Linotype" w:hAnsi="Palatino Linotype" w:cs="Tahoma"/>
          <w:bCs/>
          <w:color w:val="0D0D0D" w:themeColor="text1" w:themeTint="F2"/>
          <w:szCs w:val="22"/>
        </w:rPr>
      </w:pPr>
    </w:p>
    <w:p w:rsidRPr="00BF0D58" w:rsidR="00BF0D58" w:rsidP="00BF0D58" w:rsidRDefault="00BF0D58" w14:paraId="487E5EE0" w14:textId="506753ED">
      <w:pPr>
        <w:pStyle w:val="Prrafodelista"/>
        <w:numPr>
          <w:ilvl w:val="0"/>
          <w:numId w:val="12"/>
        </w:numPr>
        <w:spacing w:line="360" w:lineRule="auto"/>
        <w:ind w:right="539"/>
        <w:jc w:val="both"/>
        <w:rPr>
          <w:rFonts w:ascii="Palatino Linotype" w:hAnsi="Palatino Linotype" w:cs="Tahoma"/>
          <w:bCs/>
          <w:color w:val="0D0D0D" w:themeColor="text1" w:themeTint="F2"/>
          <w:szCs w:val="22"/>
        </w:rPr>
      </w:pPr>
      <w:r>
        <w:rPr>
          <w:rFonts w:ascii="Palatino Linotype" w:hAnsi="Palatino Linotype" w:cs="Tahoma"/>
          <w:bCs/>
          <w:color w:val="0D0D0D" w:themeColor="text1" w:themeTint="F2"/>
          <w:szCs w:val="22"/>
        </w:rPr>
        <w:t xml:space="preserve">Número de </w:t>
      </w:r>
      <w:r w:rsidR="00E8628C">
        <w:rPr>
          <w:rFonts w:ascii="Palatino Linotype" w:hAnsi="Palatino Linotype" w:cs="Tahoma"/>
          <w:bCs/>
          <w:color w:val="0D0D0D" w:themeColor="text1" w:themeTint="F2"/>
          <w:szCs w:val="22"/>
        </w:rPr>
        <w:t xml:space="preserve">carpeta de investigación y nombre del </w:t>
      </w:r>
      <w:r w:rsidR="00E95618">
        <w:rPr>
          <w:rFonts w:ascii="Palatino Linotype" w:hAnsi="Palatino Linotype" w:cs="Tahoma"/>
          <w:bCs/>
          <w:color w:val="0D0D0D" w:themeColor="text1" w:themeTint="F2"/>
          <w:szCs w:val="22"/>
        </w:rPr>
        <w:t>denunciante</w:t>
      </w:r>
      <w:r w:rsidR="00E8628C">
        <w:rPr>
          <w:rFonts w:ascii="Palatino Linotype" w:hAnsi="Palatino Linotype" w:cs="Tahoma"/>
          <w:bCs/>
          <w:color w:val="0D0D0D" w:themeColor="text1" w:themeTint="F2"/>
          <w:szCs w:val="22"/>
        </w:rPr>
        <w:t>.</w:t>
      </w:r>
    </w:p>
    <w:p w:rsidRPr="00BF0D58" w:rsidR="00BF0D58" w:rsidP="00BF0D58" w:rsidRDefault="00BF0D58" w14:paraId="606C27DC" w14:textId="77777777">
      <w:pPr>
        <w:spacing w:line="360" w:lineRule="auto"/>
        <w:ind w:right="539"/>
        <w:jc w:val="both"/>
        <w:rPr>
          <w:rFonts w:ascii="Palatino Linotype" w:hAnsi="Palatino Linotype" w:cs="Tahoma"/>
          <w:bCs/>
          <w:color w:val="0D0D0D" w:themeColor="text1" w:themeTint="F2"/>
          <w:szCs w:val="22"/>
        </w:rPr>
      </w:pPr>
    </w:p>
    <w:p w:rsidR="007D2DBE" w:rsidP="000F7ED0" w:rsidRDefault="00C9735E" w14:paraId="38A92BFA" w14:textId="7761407B">
      <w:pPr>
        <w:tabs>
          <w:tab w:val="left" w:pos="4962"/>
        </w:tabs>
        <w:spacing w:line="360" w:lineRule="auto"/>
        <w:ind w:right="-28"/>
        <w:jc w:val="both"/>
        <w:rPr>
          <w:rFonts w:ascii="Palatino Linotype" w:hAnsi="Palatino Linotype"/>
          <w:sz w:val="22"/>
          <w:szCs w:val="22"/>
        </w:rPr>
      </w:pPr>
      <w:r>
        <w:rPr>
          <w:rFonts w:ascii="Palatino Linotype" w:hAnsi="Palatino Linotype" w:eastAsia="Calibri" w:cs="Tahoma"/>
          <w:bCs/>
          <w:iCs/>
          <w:color w:val="000000"/>
          <w:sz w:val="22"/>
          <w:szCs w:val="24"/>
          <w:lang w:eastAsia="es-ES_tradnl"/>
        </w:rPr>
        <w:t xml:space="preserve">Así </w:t>
      </w:r>
      <w:r w:rsidR="006770F0">
        <w:rPr>
          <w:rFonts w:ascii="Palatino Linotype" w:hAnsi="Palatino Linotype" w:eastAsia="Calibri" w:cs="Tahoma"/>
          <w:bCs/>
          <w:iCs/>
          <w:color w:val="000000"/>
          <w:sz w:val="22"/>
          <w:szCs w:val="24"/>
          <w:lang w:eastAsia="es-ES_tradnl"/>
        </w:rPr>
        <w:t>las cosas</w:t>
      </w:r>
      <w:r>
        <w:rPr>
          <w:rFonts w:ascii="Palatino Linotype" w:hAnsi="Palatino Linotype" w:eastAsia="Calibri" w:cs="Tahoma"/>
          <w:bCs/>
          <w:iCs/>
          <w:color w:val="000000"/>
          <w:sz w:val="22"/>
          <w:szCs w:val="24"/>
          <w:lang w:eastAsia="es-ES_tradnl"/>
        </w:rPr>
        <w:t xml:space="preserve">, el Sujeto Obligado en atención al requerimiento </w:t>
      </w:r>
      <w:r w:rsidR="00855CAF">
        <w:rPr>
          <w:rFonts w:ascii="Palatino Linotype" w:hAnsi="Palatino Linotype" w:eastAsia="Calibri" w:cs="Tahoma"/>
          <w:bCs/>
          <w:iCs/>
          <w:color w:val="000000"/>
          <w:sz w:val="22"/>
          <w:szCs w:val="24"/>
          <w:lang w:eastAsia="es-ES_tradnl"/>
        </w:rPr>
        <w:t xml:space="preserve">con folio </w:t>
      </w:r>
      <w:r w:rsidRPr="00BF0D58" w:rsidR="00855CAF">
        <w:rPr>
          <w:rFonts w:ascii="Palatino Linotype" w:hAnsi="Palatino Linotype" w:eastAsia="Calibri" w:cs="Tahoma"/>
          <w:bCs/>
          <w:sz w:val="22"/>
          <w:szCs w:val="22"/>
          <w:lang w:val="es-ES" w:eastAsia="en-US"/>
        </w:rPr>
        <w:t>00242/FGJ/IP/2022</w:t>
      </w:r>
      <w:r w:rsidR="00855CAF">
        <w:rPr>
          <w:rFonts w:ascii="Palatino Linotype" w:hAnsi="Palatino Linotype" w:eastAsia="Calibri" w:cs="Tahoma"/>
          <w:bCs/>
          <w:iCs/>
          <w:color w:val="000000"/>
          <w:sz w:val="22"/>
          <w:szCs w:val="24"/>
          <w:lang w:eastAsia="es-ES_tradnl"/>
        </w:rPr>
        <w:t xml:space="preserve"> </w:t>
      </w:r>
      <w:r>
        <w:rPr>
          <w:rFonts w:ascii="Palatino Linotype" w:hAnsi="Palatino Linotype" w:eastAsia="Calibri" w:cs="Tahoma"/>
          <w:bCs/>
          <w:iCs/>
          <w:color w:val="000000"/>
          <w:sz w:val="22"/>
          <w:szCs w:val="24"/>
          <w:lang w:eastAsia="es-ES_tradnl"/>
        </w:rPr>
        <w:t xml:space="preserve">, </w:t>
      </w:r>
      <w:r w:rsidR="00855CAF">
        <w:rPr>
          <w:rFonts w:ascii="Palatino Linotype" w:hAnsi="Palatino Linotype" w:eastAsia="Calibri" w:cs="Tahoma"/>
          <w:bCs/>
          <w:iCs/>
          <w:color w:val="000000"/>
          <w:sz w:val="22"/>
          <w:szCs w:val="24"/>
          <w:lang w:eastAsia="es-ES_tradnl"/>
        </w:rPr>
        <w:t xml:space="preserve">dio cuenta al Particular que es incompetente para entregar información y/o documentales, pues de los propios documentos que anexó este </w:t>
      </w:r>
      <w:proofErr w:type="spellStart"/>
      <w:r w:rsidR="00855CAF">
        <w:rPr>
          <w:rFonts w:ascii="Palatino Linotype" w:hAnsi="Palatino Linotype" w:eastAsia="Calibri" w:cs="Tahoma"/>
          <w:bCs/>
          <w:iCs/>
          <w:color w:val="000000"/>
          <w:sz w:val="22"/>
          <w:szCs w:val="24"/>
          <w:lang w:eastAsia="es-ES_tradnl"/>
        </w:rPr>
        <w:t>ultimo</w:t>
      </w:r>
      <w:proofErr w:type="spellEnd"/>
      <w:r w:rsidR="00855CAF">
        <w:rPr>
          <w:rFonts w:ascii="Palatino Linotype" w:hAnsi="Palatino Linotype" w:eastAsia="Calibri" w:cs="Tahoma"/>
          <w:bCs/>
          <w:iCs/>
          <w:color w:val="000000"/>
          <w:sz w:val="22"/>
          <w:szCs w:val="24"/>
          <w:lang w:eastAsia="es-ES_tradnl"/>
        </w:rPr>
        <w:t xml:space="preserve"> a su solicitud de acceso, se desprende que la investigación se llevó a cabo por la Fiscalía General de Justicia de la Ciudad de México, así mismo, que en dicha Entidad, fue en donde se tramitó la denuncia correspondiente por el delito de Fraude; por lo que se le orientó al Recurrente a interponer una nueva solicitud de acceso ante dicho Sujeto Obligado.</w:t>
      </w:r>
    </w:p>
    <w:p w:rsidRPr="00113A73" w:rsidR="003A5279" w:rsidP="00C9735E" w:rsidRDefault="003A5279" w14:paraId="47B372B1" w14:textId="4A1089D0">
      <w:pPr>
        <w:tabs>
          <w:tab w:val="left" w:pos="4962"/>
        </w:tabs>
        <w:spacing w:line="360" w:lineRule="auto"/>
        <w:ind w:right="-28"/>
        <w:jc w:val="both"/>
        <w:rPr>
          <w:noProof/>
        </w:rPr>
      </w:pPr>
    </w:p>
    <w:p w:rsidR="00CF4334" w:rsidP="00C9735E" w:rsidRDefault="00855CAF" w14:paraId="7E2435D2" w14:textId="357F46A0">
      <w:pPr>
        <w:tabs>
          <w:tab w:val="left" w:pos="4962"/>
        </w:tabs>
        <w:spacing w:line="360" w:lineRule="auto"/>
        <w:ind w:right="-28"/>
        <w:jc w:val="both"/>
        <w:rPr>
          <w:rFonts w:ascii="Palatino Linotype" w:hAnsi="Palatino Linotype" w:eastAsia="Calibri" w:cs="Tahoma"/>
          <w:bCs/>
          <w:iCs/>
          <w:color w:val="000000"/>
          <w:sz w:val="22"/>
          <w:szCs w:val="24"/>
          <w:lang w:eastAsia="es-ES_tradnl"/>
        </w:rPr>
      </w:pPr>
      <w:r>
        <w:rPr>
          <w:rFonts w:ascii="Palatino Linotype" w:hAnsi="Palatino Linotype" w:eastAsia="Calibri" w:cs="Tahoma"/>
          <w:bCs/>
          <w:iCs/>
          <w:color w:val="000000"/>
          <w:sz w:val="22"/>
          <w:szCs w:val="24"/>
          <w:lang w:eastAsia="es-ES_tradnl"/>
        </w:rPr>
        <w:t>En tales circunstancias</w:t>
      </w:r>
      <w:r w:rsidR="005B6862">
        <w:rPr>
          <w:rFonts w:ascii="Palatino Linotype" w:hAnsi="Palatino Linotype" w:eastAsia="Calibri" w:cs="Tahoma"/>
          <w:bCs/>
          <w:iCs/>
          <w:color w:val="000000"/>
          <w:sz w:val="22"/>
          <w:szCs w:val="24"/>
          <w:lang w:eastAsia="es-ES_tradnl"/>
        </w:rPr>
        <w:t xml:space="preserve">, </w:t>
      </w:r>
      <w:r w:rsidR="00B95597">
        <w:rPr>
          <w:rFonts w:ascii="Palatino Linotype" w:hAnsi="Palatino Linotype" w:eastAsia="Calibri" w:cs="Tahoma"/>
          <w:bCs/>
          <w:iCs/>
          <w:color w:val="000000"/>
          <w:sz w:val="22"/>
          <w:szCs w:val="24"/>
          <w:lang w:eastAsia="es-ES_tradnl"/>
        </w:rPr>
        <w:t xml:space="preserve">el ahora Recurrente a través de </w:t>
      </w:r>
      <w:r w:rsidR="000F14B5">
        <w:rPr>
          <w:rFonts w:ascii="Palatino Linotype" w:hAnsi="Palatino Linotype" w:eastAsia="Calibri" w:cs="Tahoma"/>
          <w:bCs/>
          <w:iCs/>
          <w:color w:val="000000"/>
          <w:sz w:val="22"/>
          <w:szCs w:val="24"/>
          <w:lang w:eastAsia="es-ES_tradnl"/>
        </w:rPr>
        <w:t>la interposición de</w:t>
      </w:r>
      <w:r w:rsidR="003E6953">
        <w:rPr>
          <w:rFonts w:ascii="Palatino Linotype" w:hAnsi="Palatino Linotype" w:eastAsia="Calibri" w:cs="Tahoma"/>
          <w:bCs/>
          <w:iCs/>
          <w:color w:val="000000"/>
          <w:sz w:val="22"/>
          <w:szCs w:val="24"/>
          <w:lang w:eastAsia="es-ES_tradnl"/>
        </w:rPr>
        <w:t xml:space="preserve">l </w:t>
      </w:r>
      <w:r w:rsidR="000F14B5">
        <w:rPr>
          <w:rFonts w:ascii="Palatino Linotype" w:hAnsi="Palatino Linotype" w:eastAsia="Calibri" w:cs="Tahoma"/>
          <w:bCs/>
          <w:iCs/>
          <w:color w:val="000000"/>
          <w:sz w:val="22"/>
          <w:szCs w:val="24"/>
          <w:lang w:eastAsia="es-ES_tradnl"/>
        </w:rPr>
        <w:t>medio de defensa</w:t>
      </w:r>
      <w:r w:rsidR="003E6953">
        <w:rPr>
          <w:rFonts w:ascii="Palatino Linotype" w:hAnsi="Palatino Linotype" w:eastAsia="Calibri" w:cs="Tahoma"/>
          <w:bCs/>
          <w:iCs/>
          <w:color w:val="000000"/>
          <w:sz w:val="22"/>
          <w:szCs w:val="24"/>
          <w:lang w:eastAsia="es-ES_tradnl"/>
        </w:rPr>
        <w:t xml:space="preserve"> que nos ocupa</w:t>
      </w:r>
      <w:r w:rsidR="00B95597">
        <w:rPr>
          <w:rFonts w:ascii="Palatino Linotype" w:hAnsi="Palatino Linotype" w:eastAsia="Calibri" w:cs="Tahoma"/>
          <w:bCs/>
          <w:iCs/>
          <w:color w:val="000000"/>
          <w:sz w:val="22"/>
          <w:szCs w:val="24"/>
          <w:lang w:eastAsia="es-ES_tradnl"/>
        </w:rPr>
        <w:t xml:space="preserve">, </w:t>
      </w:r>
      <w:r w:rsidRPr="002E4073" w:rsidR="00B95597">
        <w:rPr>
          <w:rFonts w:ascii="Palatino Linotype" w:hAnsi="Palatino Linotype" w:eastAsia="Calibri" w:cs="Tahoma"/>
          <w:bCs/>
          <w:iCs/>
          <w:color w:val="000000"/>
          <w:sz w:val="22"/>
          <w:szCs w:val="24"/>
          <w:lang w:eastAsia="es-ES_tradnl"/>
        </w:rPr>
        <w:t xml:space="preserve">refirió </w:t>
      </w:r>
      <w:r w:rsidRPr="002E4073" w:rsidR="002E4073">
        <w:rPr>
          <w:rFonts w:ascii="Palatino Linotype" w:hAnsi="Palatino Linotype" w:eastAsia="Calibri" w:cs="Tahoma"/>
          <w:bCs/>
          <w:iCs/>
          <w:color w:val="000000"/>
          <w:sz w:val="22"/>
          <w:szCs w:val="24"/>
          <w:lang w:eastAsia="es-ES_tradnl"/>
        </w:rPr>
        <w:t>puntualmente que si bien, anexó un oficio en donde se desprende que la denuncia por el delito de fraude se radicó en la Ciudad de México,</w:t>
      </w:r>
      <w:r w:rsidRPr="002E4073" w:rsidR="002E4073">
        <w:rPr>
          <w:rFonts w:ascii="Palatino Linotype" w:hAnsi="Palatino Linotype" w:eastAsia="Calibri" w:cs="Tahoma"/>
          <w:b/>
          <w:iCs/>
          <w:color w:val="000000"/>
          <w:sz w:val="22"/>
          <w:szCs w:val="24"/>
          <w:lang w:eastAsia="es-ES_tradnl"/>
        </w:rPr>
        <w:t xml:space="preserve"> </w:t>
      </w:r>
      <w:r w:rsidR="002E4073">
        <w:rPr>
          <w:rFonts w:ascii="Palatino Linotype" w:hAnsi="Palatino Linotype" w:eastAsia="Calibri" w:cs="Tahoma"/>
          <w:b/>
          <w:iCs/>
          <w:color w:val="000000"/>
          <w:sz w:val="22"/>
          <w:szCs w:val="24"/>
          <w:lang w:eastAsia="es-ES_tradnl"/>
        </w:rPr>
        <w:t xml:space="preserve">no obstante, en la página de REPUVE </w:t>
      </w:r>
      <w:r w:rsidR="002E4073">
        <w:rPr>
          <w:rFonts w:ascii="Palatino Linotype" w:hAnsi="Palatino Linotype" w:eastAsia="Calibri" w:cs="Tahoma"/>
          <w:bCs/>
          <w:iCs/>
          <w:color w:val="000000"/>
          <w:sz w:val="22"/>
          <w:szCs w:val="24"/>
          <w:lang w:eastAsia="es-ES_tradnl"/>
        </w:rPr>
        <w:t>(Registro Público Vehicular) el vehículo de su interés contiene reporte de robo en el Estado de México, por lo tanto, deben entregar la información solicitada.</w:t>
      </w:r>
    </w:p>
    <w:p w:rsidR="00A978DD" w:rsidP="00D130B4" w:rsidRDefault="00D130B4" w14:paraId="35C0627F" w14:textId="0ACD0694">
      <w:pPr>
        <w:spacing w:line="360" w:lineRule="auto"/>
        <w:jc w:val="both"/>
        <w:rPr>
          <w:rFonts w:ascii="Palatino Linotype" w:hAnsi="Palatino Linotype" w:eastAsia="Calibri" w:cs="Arial"/>
          <w:bCs/>
          <w:iCs/>
          <w:color w:val="000000" w:themeColor="text1"/>
          <w:sz w:val="22"/>
          <w:szCs w:val="22"/>
          <w:u w:val="single"/>
          <w:lang w:eastAsia="en-US"/>
        </w:rPr>
      </w:pPr>
      <w:r>
        <w:rPr>
          <w:rFonts w:ascii="Palatino Linotype" w:hAnsi="Palatino Linotype" w:eastAsia="Calibri" w:cs="Arial"/>
          <w:bCs/>
          <w:iCs/>
          <w:color w:val="000000" w:themeColor="text1"/>
          <w:sz w:val="22"/>
          <w:szCs w:val="22"/>
          <w:lang w:eastAsia="en-US"/>
        </w:rPr>
        <w:lastRenderedPageBreak/>
        <w:t xml:space="preserve">Fijado lo anterior, no escapa de la óptica de este Organismo Garante que, por medio de la presentación del informe justificado, el Sujeto Obligado amplió su respuesta primigenia, </w:t>
      </w:r>
      <w:r w:rsidRPr="002E7DCF">
        <w:rPr>
          <w:rFonts w:ascii="Palatino Linotype" w:hAnsi="Palatino Linotype" w:eastAsia="Calibri" w:cs="Arial"/>
          <w:bCs/>
          <w:iCs/>
          <w:color w:val="000000" w:themeColor="text1"/>
          <w:sz w:val="22"/>
          <w:szCs w:val="22"/>
          <w:u w:val="single"/>
          <w:lang w:eastAsia="en-US"/>
        </w:rPr>
        <w:t>pues agregó que la información a la que pretende acceder el Particular, no es susceptible de entrega a través del SAIMEX</w:t>
      </w:r>
      <w:r>
        <w:rPr>
          <w:rFonts w:ascii="Palatino Linotype" w:hAnsi="Palatino Linotype" w:eastAsia="Calibri" w:cs="Arial"/>
          <w:bCs/>
          <w:iCs/>
          <w:color w:val="000000" w:themeColor="text1"/>
          <w:sz w:val="22"/>
          <w:szCs w:val="22"/>
          <w:lang w:eastAsia="en-US"/>
        </w:rPr>
        <w:t>, ya que el Código Nacional de Procedimiento</w:t>
      </w:r>
      <w:r w:rsidR="002E7DCF">
        <w:rPr>
          <w:rFonts w:ascii="Palatino Linotype" w:hAnsi="Palatino Linotype" w:eastAsia="Calibri" w:cs="Arial"/>
          <w:bCs/>
          <w:iCs/>
          <w:color w:val="000000" w:themeColor="text1"/>
          <w:sz w:val="22"/>
          <w:szCs w:val="22"/>
          <w:lang w:eastAsia="en-US"/>
        </w:rPr>
        <w:t xml:space="preserve">s </w:t>
      </w:r>
      <w:r>
        <w:rPr>
          <w:rFonts w:ascii="Palatino Linotype" w:hAnsi="Palatino Linotype" w:eastAsia="Calibri" w:cs="Arial"/>
          <w:bCs/>
          <w:iCs/>
          <w:color w:val="000000" w:themeColor="text1"/>
          <w:sz w:val="22"/>
          <w:szCs w:val="22"/>
          <w:lang w:eastAsia="en-US"/>
        </w:rPr>
        <w:t>Penales en el artículo 218</w:t>
      </w:r>
      <w:r w:rsidR="00E8628C">
        <w:rPr>
          <w:rFonts w:ascii="Palatino Linotype" w:hAnsi="Palatino Linotype" w:eastAsia="Calibri" w:cs="Arial"/>
          <w:bCs/>
          <w:iCs/>
          <w:color w:val="000000" w:themeColor="text1"/>
          <w:sz w:val="22"/>
          <w:szCs w:val="22"/>
          <w:lang w:eastAsia="en-US"/>
        </w:rPr>
        <w:t>,</w:t>
      </w:r>
      <w:r>
        <w:rPr>
          <w:rFonts w:ascii="Palatino Linotype" w:hAnsi="Palatino Linotype" w:eastAsia="Calibri" w:cs="Arial"/>
          <w:bCs/>
          <w:iCs/>
          <w:color w:val="000000" w:themeColor="text1"/>
          <w:sz w:val="22"/>
          <w:szCs w:val="22"/>
          <w:lang w:eastAsia="en-US"/>
        </w:rPr>
        <w:t xml:space="preserve"> señala lo supuestos que rigen la </w:t>
      </w:r>
      <w:r w:rsidRPr="002E7DCF">
        <w:rPr>
          <w:rFonts w:ascii="Palatino Linotype" w:hAnsi="Palatino Linotype" w:eastAsia="Calibri" w:cs="Arial"/>
          <w:b/>
          <w:iCs/>
          <w:color w:val="000000" w:themeColor="text1"/>
          <w:sz w:val="22"/>
          <w:szCs w:val="22"/>
          <w:lang w:eastAsia="en-US"/>
        </w:rPr>
        <w:t>tramitación</w:t>
      </w:r>
      <w:r>
        <w:rPr>
          <w:rFonts w:ascii="Palatino Linotype" w:hAnsi="Palatino Linotype" w:eastAsia="Calibri" w:cs="Arial"/>
          <w:bCs/>
          <w:iCs/>
          <w:color w:val="000000" w:themeColor="text1"/>
          <w:sz w:val="22"/>
          <w:szCs w:val="22"/>
          <w:lang w:eastAsia="en-US"/>
        </w:rPr>
        <w:t xml:space="preserve"> y el acceso a las carpetas de investigación, </w:t>
      </w:r>
      <w:r w:rsidRPr="002E7DCF">
        <w:rPr>
          <w:rFonts w:ascii="Palatino Linotype" w:hAnsi="Palatino Linotype" w:eastAsia="Calibri" w:cs="Arial"/>
          <w:b/>
          <w:iCs/>
          <w:color w:val="000000" w:themeColor="text1"/>
          <w:sz w:val="22"/>
          <w:szCs w:val="22"/>
          <w:lang w:eastAsia="en-US"/>
        </w:rPr>
        <w:t>en el entendido que únicamente las partes involucradas pueden acceder a ellas</w:t>
      </w:r>
      <w:r w:rsidR="002E7DCF">
        <w:rPr>
          <w:rFonts w:ascii="Palatino Linotype" w:hAnsi="Palatino Linotype" w:eastAsia="Calibri" w:cs="Arial"/>
          <w:b/>
          <w:iCs/>
          <w:color w:val="000000" w:themeColor="text1"/>
          <w:sz w:val="22"/>
          <w:szCs w:val="22"/>
          <w:lang w:eastAsia="en-US"/>
        </w:rPr>
        <w:t xml:space="preserve">; </w:t>
      </w:r>
      <w:r w:rsidR="002E7DCF">
        <w:rPr>
          <w:rFonts w:ascii="Palatino Linotype" w:hAnsi="Palatino Linotype" w:eastAsia="Calibri" w:cs="Arial"/>
          <w:bCs/>
          <w:iCs/>
          <w:color w:val="000000" w:themeColor="text1"/>
          <w:sz w:val="22"/>
          <w:szCs w:val="22"/>
          <w:u w:val="single"/>
          <w:lang w:eastAsia="en-US"/>
        </w:rPr>
        <w:t>esto es, que la información interés del Particular se obtiene a través de un trámite específico, mismo que puede realizar siempre y cuando</w:t>
      </w:r>
      <w:r w:rsidR="00A978DD">
        <w:rPr>
          <w:rFonts w:ascii="Palatino Linotype" w:hAnsi="Palatino Linotype" w:eastAsia="Calibri" w:cs="Arial"/>
          <w:bCs/>
          <w:iCs/>
          <w:color w:val="000000" w:themeColor="text1"/>
          <w:sz w:val="22"/>
          <w:szCs w:val="22"/>
          <w:u w:val="single"/>
          <w:lang w:eastAsia="en-US"/>
        </w:rPr>
        <w:t xml:space="preserve"> se</w:t>
      </w:r>
      <w:r w:rsidR="002E7DCF">
        <w:rPr>
          <w:rFonts w:ascii="Palatino Linotype" w:hAnsi="Palatino Linotype" w:eastAsia="Calibri" w:cs="Arial"/>
          <w:bCs/>
          <w:iCs/>
          <w:color w:val="000000" w:themeColor="text1"/>
          <w:sz w:val="22"/>
          <w:szCs w:val="22"/>
          <w:u w:val="single"/>
          <w:lang w:eastAsia="en-US"/>
        </w:rPr>
        <w:t xml:space="preserve"> </w:t>
      </w:r>
      <w:r w:rsidR="00A978DD">
        <w:rPr>
          <w:rFonts w:ascii="Palatino Linotype" w:hAnsi="Palatino Linotype" w:eastAsia="Calibri" w:cs="Arial"/>
          <w:bCs/>
          <w:iCs/>
          <w:color w:val="000000" w:themeColor="text1"/>
          <w:sz w:val="22"/>
          <w:szCs w:val="22"/>
          <w:u w:val="single"/>
          <w:lang w:eastAsia="en-US"/>
        </w:rPr>
        <w:t xml:space="preserve">acredite la personalidad correspondiente para acceder a la </w:t>
      </w:r>
      <w:r w:rsidR="00E8628C">
        <w:rPr>
          <w:rFonts w:ascii="Palatino Linotype" w:hAnsi="Palatino Linotype" w:eastAsia="Calibri" w:cs="Arial"/>
          <w:bCs/>
          <w:iCs/>
          <w:color w:val="000000" w:themeColor="text1"/>
          <w:sz w:val="22"/>
          <w:szCs w:val="22"/>
          <w:u w:val="single"/>
          <w:lang w:eastAsia="en-US"/>
        </w:rPr>
        <w:t>misma.</w:t>
      </w:r>
    </w:p>
    <w:p w:rsidR="002E7DCF" w:rsidP="00D130B4" w:rsidRDefault="002E7DCF" w14:paraId="7E81D573" w14:textId="55E68BD2">
      <w:pPr>
        <w:spacing w:line="360" w:lineRule="auto"/>
        <w:jc w:val="both"/>
        <w:rPr>
          <w:rFonts w:ascii="Palatino Linotype" w:hAnsi="Palatino Linotype" w:eastAsia="Calibri" w:cs="Arial"/>
          <w:bCs/>
          <w:iCs/>
          <w:color w:val="000000" w:themeColor="text1"/>
          <w:sz w:val="22"/>
          <w:szCs w:val="22"/>
          <w:u w:val="single"/>
          <w:lang w:eastAsia="en-US"/>
        </w:rPr>
      </w:pPr>
    </w:p>
    <w:p w:rsidR="002E7DCF" w:rsidP="00D130B4" w:rsidRDefault="002E7DCF" w14:paraId="088ED8A0" w14:textId="76821169">
      <w:pPr>
        <w:spacing w:line="360" w:lineRule="auto"/>
        <w:jc w:val="both"/>
        <w:rPr>
          <w:rFonts w:ascii="Palatino Linotype" w:hAnsi="Palatino Linotype" w:eastAsia="Calibri" w:cs="Arial"/>
          <w:bCs/>
          <w:iCs/>
          <w:color w:val="000000" w:themeColor="text1"/>
          <w:sz w:val="22"/>
          <w:szCs w:val="22"/>
          <w:u w:val="single"/>
          <w:lang w:eastAsia="en-US"/>
        </w:rPr>
      </w:pPr>
      <w:r>
        <w:rPr>
          <w:rFonts w:ascii="Palatino Linotype" w:hAnsi="Palatino Linotype" w:eastAsia="Calibri" w:cs="Arial"/>
          <w:bCs/>
          <w:iCs/>
          <w:color w:val="000000" w:themeColor="text1"/>
          <w:sz w:val="22"/>
          <w:szCs w:val="22"/>
          <w:lang w:eastAsia="en-US"/>
        </w:rPr>
        <w:t xml:space="preserve">Ahora bien, </w:t>
      </w:r>
      <w:r w:rsidR="00A978DD">
        <w:rPr>
          <w:rFonts w:ascii="Palatino Linotype" w:hAnsi="Palatino Linotype" w:eastAsia="Calibri" w:cs="Arial"/>
          <w:bCs/>
          <w:iCs/>
          <w:color w:val="000000" w:themeColor="text1"/>
          <w:sz w:val="22"/>
          <w:szCs w:val="22"/>
          <w:lang w:eastAsia="en-US"/>
        </w:rPr>
        <w:t xml:space="preserve">no se deja de lado que por medio del desahogo del requerimiento de información adicional, </w:t>
      </w:r>
      <w:r w:rsidRPr="00E8628C" w:rsidR="00A978DD">
        <w:rPr>
          <w:rFonts w:ascii="Palatino Linotype" w:hAnsi="Palatino Linotype" w:eastAsia="Calibri" w:cs="Arial"/>
          <w:bCs/>
          <w:iCs/>
          <w:color w:val="000000" w:themeColor="text1"/>
          <w:sz w:val="22"/>
          <w:szCs w:val="22"/>
          <w:u w:val="single"/>
          <w:lang w:eastAsia="en-US"/>
        </w:rPr>
        <w:t>el Encargo de la Unidad de Gestión de Información de Vehículos de la Coordinación para la Investigación del Delito de Robo de Vehículos de la Fiscalía General de Justicia del Estado de México,</w:t>
      </w:r>
      <w:r w:rsidR="00A978DD">
        <w:rPr>
          <w:rFonts w:ascii="Palatino Linotype" w:hAnsi="Palatino Linotype" w:eastAsia="Calibri" w:cs="Arial"/>
          <w:bCs/>
          <w:iCs/>
          <w:color w:val="000000" w:themeColor="text1"/>
          <w:sz w:val="22"/>
          <w:szCs w:val="22"/>
          <w:lang w:eastAsia="en-US"/>
        </w:rPr>
        <w:t xml:space="preserve"> </w:t>
      </w:r>
      <w:r w:rsidR="00E8628C">
        <w:rPr>
          <w:rFonts w:ascii="Palatino Linotype" w:hAnsi="Palatino Linotype" w:eastAsia="Calibri" w:cs="Arial"/>
          <w:bCs/>
          <w:iCs/>
          <w:color w:val="000000" w:themeColor="text1"/>
          <w:sz w:val="22"/>
          <w:szCs w:val="22"/>
          <w:lang w:eastAsia="en-US"/>
        </w:rPr>
        <w:t xml:space="preserve">informó que se cuenta con el Sistema Estatal de Vehículos Robados y Recuperados, del cual la información que ahí se genera y/o almacena es </w:t>
      </w:r>
      <w:r w:rsidRPr="00E8628C" w:rsidR="00E8628C">
        <w:rPr>
          <w:rFonts w:ascii="Palatino Linotype" w:hAnsi="Palatino Linotype" w:eastAsia="Calibri" w:cs="Arial"/>
          <w:b/>
          <w:iCs/>
          <w:color w:val="000000" w:themeColor="text1"/>
          <w:sz w:val="22"/>
          <w:szCs w:val="22"/>
          <w:lang w:eastAsia="en-US"/>
        </w:rPr>
        <w:t>RESERVADA</w:t>
      </w:r>
      <w:r w:rsidR="00E8628C">
        <w:rPr>
          <w:rFonts w:ascii="Palatino Linotype" w:hAnsi="Palatino Linotype" w:eastAsia="Calibri" w:cs="Arial"/>
          <w:bCs/>
          <w:iCs/>
          <w:color w:val="000000" w:themeColor="text1"/>
          <w:sz w:val="22"/>
          <w:szCs w:val="22"/>
          <w:lang w:eastAsia="en-US"/>
        </w:rPr>
        <w:t xml:space="preserve">, pues las datos corresponden a investigaciones de probables hechos delictivos, </w:t>
      </w:r>
      <w:r w:rsidR="00E02245">
        <w:rPr>
          <w:rFonts w:ascii="Palatino Linotype" w:hAnsi="Palatino Linotype" w:eastAsia="Calibri" w:cs="Arial"/>
          <w:b/>
          <w:iCs/>
          <w:color w:val="000000" w:themeColor="text1"/>
          <w:sz w:val="22"/>
          <w:szCs w:val="22"/>
          <w:lang w:eastAsia="en-US"/>
        </w:rPr>
        <w:t>aunado a</w:t>
      </w:r>
      <w:r w:rsidRPr="00E8628C" w:rsidR="00E8628C">
        <w:rPr>
          <w:rFonts w:ascii="Palatino Linotype" w:hAnsi="Palatino Linotype" w:eastAsia="Calibri" w:cs="Arial"/>
          <w:b/>
          <w:iCs/>
          <w:color w:val="000000" w:themeColor="text1"/>
          <w:sz w:val="22"/>
          <w:szCs w:val="22"/>
          <w:lang w:eastAsia="en-US"/>
        </w:rPr>
        <w:t xml:space="preserve"> que el sistema en comento, es totalmente ajeno al Registro Público Vehicular.</w:t>
      </w:r>
    </w:p>
    <w:p w:rsidR="00E8628C" w:rsidP="00D130B4" w:rsidRDefault="00E8628C" w14:paraId="1ED63802" w14:textId="1B2F5C53">
      <w:pPr>
        <w:spacing w:line="360" w:lineRule="auto"/>
        <w:jc w:val="both"/>
        <w:rPr>
          <w:rFonts w:ascii="Palatino Linotype" w:hAnsi="Palatino Linotype" w:eastAsia="Calibri" w:cs="Arial"/>
          <w:bCs/>
          <w:iCs/>
          <w:color w:val="000000" w:themeColor="text1"/>
          <w:sz w:val="22"/>
          <w:szCs w:val="22"/>
          <w:u w:val="single"/>
          <w:lang w:eastAsia="en-US"/>
        </w:rPr>
      </w:pPr>
    </w:p>
    <w:p w:rsidRPr="000633EC" w:rsidR="00E02245" w:rsidP="00D130B4" w:rsidRDefault="000633EC" w14:paraId="6C1E155B" w14:textId="0903875D">
      <w:pPr>
        <w:spacing w:line="360" w:lineRule="auto"/>
        <w:jc w:val="both"/>
        <w:rPr>
          <w:rFonts w:ascii="Palatino Linotype" w:hAnsi="Palatino Linotype" w:eastAsia="Calibri" w:cs="Arial"/>
          <w:bCs/>
          <w:iCs/>
          <w:color w:val="000000" w:themeColor="text1"/>
          <w:sz w:val="22"/>
          <w:szCs w:val="22"/>
          <w:lang w:eastAsia="en-US"/>
        </w:rPr>
      </w:pPr>
      <w:r>
        <w:rPr>
          <w:rFonts w:ascii="Palatino Linotype" w:hAnsi="Palatino Linotype" w:eastAsia="Calibri" w:cs="Arial"/>
          <w:bCs/>
          <w:iCs/>
          <w:color w:val="000000" w:themeColor="text1"/>
          <w:sz w:val="22"/>
          <w:szCs w:val="22"/>
          <w:lang w:eastAsia="en-US"/>
        </w:rPr>
        <w:t xml:space="preserve">Así, el servidor público habilitado reiteró que el Sistema de Acceso a la Información Mexiquense SAIMEX, no es la vía para que el Particular acceda a lo solicitado, </w:t>
      </w:r>
      <w:r w:rsidRPr="00E02245">
        <w:rPr>
          <w:rFonts w:ascii="Palatino Linotype" w:hAnsi="Palatino Linotype" w:eastAsia="Calibri" w:cs="Arial"/>
          <w:bCs/>
          <w:iCs/>
          <w:color w:val="000000" w:themeColor="text1"/>
          <w:sz w:val="22"/>
          <w:szCs w:val="22"/>
          <w:u w:val="single"/>
          <w:lang w:eastAsia="en-US"/>
        </w:rPr>
        <w:t>pues de ser el caso que exista una carpeta de investigación</w:t>
      </w:r>
      <w:r>
        <w:rPr>
          <w:rFonts w:ascii="Palatino Linotype" w:hAnsi="Palatino Linotype" w:eastAsia="Calibri" w:cs="Arial"/>
          <w:bCs/>
          <w:iCs/>
          <w:color w:val="000000" w:themeColor="text1"/>
          <w:sz w:val="22"/>
          <w:szCs w:val="22"/>
          <w:lang w:eastAsia="en-US"/>
        </w:rPr>
        <w:t xml:space="preserve"> conformada en virtud de algún reporte recaído al vehículo que este último refiere en su solicitud, </w:t>
      </w:r>
      <w:r w:rsidRPr="00E02245">
        <w:rPr>
          <w:rFonts w:ascii="Palatino Linotype" w:hAnsi="Palatino Linotype" w:eastAsia="Calibri" w:cs="Arial"/>
          <w:bCs/>
          <w:iCs/>
          <w:color w:val="000000" w:themeColor="text1"/>
          <w:sz w:val="22"/>
          <w:szCs w:val="22"/>
          <w:u w:val="single"/>
          <w:lang w:eastAsia="en-US"/>
        </w:rPr>
        <w:t>quienes formen parte de la misma</w:t>
      </w:r>
      <w:r>
        <w:rPr>
          <w:rFonts w:ascii="Palatino Linotype" w:hAnsi="Palatino Linotype" w:eastAsia="Calibri" w:cs="Arial"/>
          <w:bCs/>
          <w:iCs/>
          <w:color w:val="000000" w:themeColor="text1"/>
          <w:sz w:val="22"/>
          <w:szCs w:val="22"/>
          <w:lang w:eastAsia="en-US"/>
        </w:rPr>
        <w:t>, deben acreditar su personalidad ante el Agente del Ministerio Público correspondiente, a fin de acceder a</w:t>
      </w:r>
      <w:r w:rsidR="00E02245">
        <w:rPr>
          <w:rFonts w:ascii="Palatino Linotype" w:hAnsi="Palatino Linotype" w:eastAsia="Calibri" w:cs="Arial"/>
          <w:bCs/>
          <w:iCs/>
          <w:color w:val="000000" w:themeColor="text1"/>
          <w:sz w:val="22"/>
          <w:szCs w:val="22"/>
          <w:lang w:eastAsia="en-US"/>
        </w:rPr>
        <w:t xml:space="preserve"> ella;</w:t>
      </w:r>
      <w:r>
        <w:rPr>
          <w:rFonts w:ascii="Palatino Linotype" w:hAnsi="Palatino Linotype" w:eastAsia="Calibri" w:cs="Arial"/>
          <w:bCs/>
          <w:iCs/>
          <w:color w:val="000000" w:themeColor="text1"/>
          <w:sz w:val="22"/>
          <w:szCs w:val="22"/>
          <w:lang w:eastAsia="en-US"/>
        </w:rPr>
        <w:t xml:space="preserve"> situación contemplada en los artículos 218 y la fracción XXV del diverso 353 del Código Nacional de Procedimientos Penale</w:t>
      </w:r>
      <w:r w:rsidR="00E02245">
        <w:rPr>
          <w:rFonts w:ascii="Palatino Linotype" w:hAnsi="Palatino Linotype" w:eastAsia="Calibri" w:cs="Arial"/>
          <w:bCs/>
          <w:iCs/>
          <w:color w:val="000000" w:themeColor="text1"/>
          <w:sz w:val="22"/>
          <w:szCs w:val="22"/>
          <w:lang w:eastAsia="en-US"/>
        </w:rPr>
        <w:t>s.</w:t>
      </w:r>
    </w:p>
    <w:p w:rsidR="000C740F" w:rsidP="000C740F" w:rsidRDefault="000C740F" w14:paraId="473F1C49" w14:textId="77777777">
      <w:pPr>
        <w:spacing w:line="360" w:lineRule="auto"/>
        <w:jc w:val="both"/>
        <w:rPr>
          <w:rFonts w:ascii="Palatino Linotype" w:hAnsi="Palatino Linotype"/>
          <w:b/>
          <w:bCs/>
          <w:color w:val="222222"/>
          <w:sz w:val="22"/>
          <w:szCs w:val="22"/>
          <w:lang w:eastAsia="es-MX"/>
        </w:rPr>
      </w:pPr>
    </w:p>
    <w:p w:rsidRPr="00E02245" w:rsidR="000C740F" w:rsidP="000C740F" w:rsidRDefault="00E02245" w14:paraId="3319EEC3" w14:textId="05333BB0">
      <w:pPr>
        <w:spacing w:line="360" w:lineRule="auto"/>
        <w:jc w:val="both"/>
        <w:rPr>
          <w:b/>
          <w:color w:val="222222"/>
          <w:sz w:val="22"/>
          <w:szCs w:val="22"/>
          <w:lang w:eastAsia="es-MX"/>
        </w:rPr>
      </w:pPr>
      <w:r>
        <w:rPr>
          <w:rFonts w:ascii="Palatino Linotype" w:hAnsi="Palatino Linotype"/>
          <w:color w:val="222222"/>
          <w:sz w:val="22"/>
          <w:szCs w:val="22"/>
          <w:lang w:eastAsia="es-MX"/>
        </w:rPr>
        <w:lastRenderedPageBreak/>
        <w:t xml:space="preserve">En el tenor de lo hasta aquí expuesto, </w:t>
      </w:r>
      <w:r w:rsidRPr="00420A18" w:rsidR="000C740F">
        <w:rPr>
          <w:rFonts w:ascii="Palatino Linotype" w:hAnsi="Palatino Linotype"/>
          <w:color w:val="222222"/>
          <w:sz w:val="22"/>
          <w:szCs w:val="22"/>
          <w:lang w:eastAsia="es-MX"/>
        </w:rPr>
        <w:t xml:space="preserve">se advierte que el derecho de acceso a la </w:t>
      </w:r>
      <w:r w:rsidRPr="00420A18">
        <w:rPr>
          <w:rFonts w:ascii="Palatino Linotype" w:hAnsi="Palatino Linotype"/>
          <w:color w:val="222222"/>
          <w:sz w:val="22"/>
          <w:szCs w:val="22"/>
          <w:lang w:eastAsia="es-MX"/>
        </w:rPr>
        <w:t>información</w:t>
      </w:r>
      <w:r>
        <w:rPr>
          <w:rFonts w:ascii="Palatino Linotype" w:hAnsi="Palatino Linotype"/>
          <w:color w:val="222222"/>
          <w:sz w:val="22"/>
          <w:szCs w:val="22"/>
          <w:lang w:eastAsia="es-MX"/>
        </w:rPr>
        <w:t xml:space="preserve"> pública</w:t>
      </w:r>
      <w:r w:rsidRPr="00420A18" w:rsidR="000C740F">
        <w:rPr>
          <w:rFonts w:ascii="Palatino Linotype" w:hAnsi="Palatino Linotype"/>
          <w:color w:val="222222"/>
          <w:sz w:val="22"/>
          <w:szCs w:val="22"/>
          <w:lang w:eastAsia="es-MX"/>
        </w:rPr>
        <w:t xml:space="preserve"> consiste en una prerrogativa de cualquier persona a solicitar información que conste en </w:t>
      </w:r>
      <w:r w:rsidRPr="00420A18" w:rsidR="000C740F">
        <w:rPr>
          <w:rFonts w:ascii="Palatino Linotype" w:hAnsi="Palatino Linotype"/>
          <w:b/>
          <w:color w:val="222222"/>
          <w:sz w:val="22"/>
          <w:szCs w:val="22"/>
          <w:lang w:eastAsia="es-MX"/>
        </w:rPr>
        <w:t xml:space="preserve">documentos generados, obtenidos, adquiridos, transformados o que tengan en posesión los </w:t>
      </w:r>
      <w:r w:rsidR="000C740F">
        <w:rPr>
          <w:rFonts w:ascii="Palatino Linotype" w:hAnsi="Palatino Linotype"/>
          <w:b/>
          <w:color w:val="222222"/>
          <w:sz w:val="22"/>
          <w:szCs w:val="22"/>
          <w:lang w:eastAsia="es-MX"/>
        </w:rPr>
        <w:t>S</w:t>
      </w:r>
      <w:r w:rsidRPr="00420A18" w:rsidR="000C740F">
        <w:rPr>
          <w:rFonts w:ascii="Palatino Linotype" w:hAnsi="Palatino Linotype"/>
          <w:b/>
          <w:color w:val="222222"/>
          <w:sz w:val="22"/>
          <w:szCs w:val="22"/>
          <w:lang w:eastAsia="es-MX"/>
        </w:rPr>
        <w:t xml:space="preserve">ujetos </w:t>
      </w:r>
      <w:r w:rsidR="000C740F">
        <w:rPr>
          <w:rFonts w:ascii="Palatino Linotype" w:hAnsi="Palatino Linotype"/>
          <w:b/>
          <w:color w:val="222222"/>
          <w:sz w:val="22"/>
          <w:szCs w:val="22"/>
          <w:lang w:eastAsia="es-MX"/>
        </w:rPr>
        <w:t>O</w:t>
      </w:r>
      <w:r w:rsidRPr="00420A18" w:rsidR="000C740F">
        <w:rPr>
          <w:rFonts w:ascii="Palatino Linotype" w:hAnsi="Palatino Linotype"/>
          <w:b/>
          <w:color w:val="222222"/>
          <w:sz w:val="22"/>
          <w:szCs w:val="22"/>
          <w:lang w:eastAsia="es-MX"/>
        </w:rPr>
        <w:t>bligados.</w:t>
      </w:r>
      <w:r>
        <w:rPr>
          <w:b/>
          <w:color w:val="222222"/>
          <w:sz w:val="22"/>
          <w:szCs w:val="22"/>
          <w:lang w:eastAsia="es-MX"/>
        </w:rPr>
        <w:t xml:space="preserve"> </w:t>
      </w:r>
      <w:r w:rsidRPr="00420A18" w:rsidR="000C740F">
        <w:rPr>
          <w:rFonts w:ascii="Palatino Linotype" w:hAnsi="Palatino Linotype"/>
          <w:color w:val="222222"/>
          <w:sz w:val="22"/>
          <w:szCs w:val="22"/>
          <w:lang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w:t>
      </w:r>
      <w:r w:rsidRPr="00420A18" w:rsidR="000C740F">
        <w:rPr>
          <w:rFonts w:ascii="Palatino Linotype" w:hAnsi="Palatino Linotype"/>
          <w:b/>
          <w:bCs/>
          <w:color w:val="222222"/>
          <w:sz w:val="22"/>
          <w:szCs w:val="22"/>
          <w:lang w:eastAsia="es-MX"/>
        </w:rPr>
        <w:t>a procesarla, resumirla, efectuar cálculos o practicar investigaciones.</w:t>
      </w:r>
    </w:p>
    <w:p w:rsidR="006A6AE2" w:rsidP="000C740F" w:rsidRDefault="006A6AE2" w14:paraId="0991C02F" w14:textId="77777777">
      <w:pPr>
        <w:spacing w:line="360" w:lineRule="auto"/>
        <w:jc w:val="both"/>
        <w:rPr>
          <w:rFonts w:ascii="Palatino Linotype" w:hAnsi="Palatino Linotype" w:eastAsia="Calibri" w:cs="Arial"/>
          <w:bCs/>
          <w:iCs/>
          <w:color w:val="000000" w:themeColor="text1"/>
          <w:sz w:val="22"/>
          <w:szCs w:val="22"/>
          <w:lang w:eastAsia="en-US"/>
        </w:rPr>
      </w:pPr>
    </w:p>
    <w:p w:rsidRPr="00E95618" w:rsidR="00221722" w:rsidP="00E35FF6" w:rsidRDefault="00712244" w14:paraId="77A13658" w14:textId="78FE1618">
      <w:pPr>
        <w:spacing w:line="360" w:lineRule="auto"/>
        <w:jc w:val="both"/>
        <w:rPr>
          <w:rFonts w:ascii="Palatino Linotype" w:hAnsi="Palatino Linotype" w:eastAsia="Calibri" w:cs="Arial"/>
          <w:b/>
          <w:iCs/>
          <w:color w:val="000000" w:themeColor="text1"/>
          <w:sz w:val="22"/>
          <w:szCs w:val="22"/>
          <w:lang w:eastAsia="en-US"/>
        </w:rPr>
      </w:pPr>
      <w:r>
        <w:rPr>
          <w:rFonts w:ascii="Palatino Linotype" w:hAnsi="Palatino Linotype" w:eastAsia="Calibri" w:cs="Arial"/>
          <w:bCs/>
          <w:iCs/>
          <w:color w:val="000000" w:themeColor="text1"/>
          <w:sz w:val="22"/>
          <w:szCs w:val="22"/>
          <w:lang w:eastAsia="en-US"/>
        </w:rPr>
        <w:t xml:space="preserve">En este </w:t>
      </w:r>
      <w:r w:rsidR="00E02245">
        <w:rPr>
          <w:rFonts w:ascii="Palatino Linotype" w:hAnsi="Palatino Linotype" w:eastAsia="Calibri" w:cs="Arial"/>
          <w:bCs/>
          <w:iCs/>
          <w:color w:val="000000" w:themeColor="text1"/>
          <w:sz w:val="22"/>
          <w:szCs w:val="22"/>
          <w:lang w:eastAsia="en-US"/>
        </w:rPr>
        <w:t>sentido</w:t>
      </w:r>
      <w:r w:rsidR="006A6AE2">
        <w:rPr>
          <w:rFonts w:ascii="Palatino Linotype" w:hAnsi="Palatino Linotype" w:eastAsia="Calibri" w:cs="Arial"/>
          <w:bCs/>
          <w:iCs/>
          <w:color w:val="000000" w:themeColor="text1"/>
          <w:sz w:val="22"/>
          <w:szCs w:val="22"/>
          <w:lang w:eastAsia="en-US"/>
        </w:rPr>
        <w:t xml:space="preserve">, el servidor público habilitado </w:t>
      </w:r>
      <w:r w:rsidR="00E02245">
        <w:rPr>
          <w:rFonts w:ascii="Palatino Linotype" w:hAnsi="Palatino Linotype" w:eastAsia="Calibri" w:cs="Arial"/>
          <w:bCs/>
          <w:iCs/>
          <w:color w:val="000000" w:themeColor="text1"/>
          <w:sz w:val="22"/>
          <w:szCs w:val="22"/>
          <w:lang w:eastAsia="en-US"/>
        </w:rPr>
        <w:t>informó de manera clara y precisa</w:t>
      </w:r>
      <w:r w:rsidR="00BF4B1B">
        <w:rPr>
          <w:rFonts w:ascii="Palatino Linotype" w:hAnsi="Palatino Linotype" w:eastAsia="Calibri" w:cs="Arial"/>
          <w:bCs/>
          <w:iCs/>
          <w:color w:val="000000" w:themeColor="text1"/>
          <w:sz w:val="22"/>
          <w:szCs w:val="22"/>
          <w:lang w:eastAsia="en-US"/>
        </w:rPr>
        <w:t xml:space="preserve"> </w:t>
      </w:r>
      <w:r w:rsidR="006A6AE2">
        <w:rPr>
          <w:rFonts w:ascii="Palatino Linotype" w:hAnsi="Palatino Linotype" w:eastAsia="Calibri" w:cs="Arial"/>
          <w:bCs/>
          <w:iCs/>
          <w:color w:val="000000" w:themeColor="text1"/>
          <w:sz w:val="22"/>
          <w:szCs w:val="22"/>
          <w:lang w:eastAsia="en-US"/>
        </w:rPr>
        <w:t>que</w:t>
      </w:r>
      <w:r w:rsidR="00BF4B1B">
        <w:rPr>
          <w:rFonts w:ascii="Palatino Linotype" w:hAnsi="Palatino Linotype" w:eastAsia="Calibri" w:cs="Arial"/>
          <w:bCs/>
          <w:iCs/>
          <w:color w:val="000000" w:themeColor="text1"/>
          <w:sz w:val="22"/>
          <w:szCs w:val="22"/>
          <w:lang w:eastAsia="en-US"/>
        </w:rPr>
        <w:t>,</w:t>
      </w:r>
      <w:r w:rsidR="006A6AE2">
        <w:rPr>
          <w:rFonts w:ascii="Palatino Linotype" w:hAnsi="Palatino Linotype" w:eastAsia="Calibri" w:cs="Arial"/>
          <w:bCs/>
          <w:iCs/>
          <w:color w:val="000000" w:themeColor="text1"/>
          <w:sz w:val="22"/>
          <w:szCs w:val="22"/>
          <w:lang w:eastAsia="en-US"/>
        </w:rPr>
        <w:t xml:space="preserve"> </w:t>
      </w:r>
      <w:r w:rsidR="00E02245">
        <w:rPr>
          <w:rFonts w:ascii="Palatino Linotype" w:hAnsi="Palatino Linotype" w:eastAsia="Calibri" w:cs="Arial"/>
          <w:bCs/>
          <w:iCs/>
          <w:color w:val="000000" w:themeColor="text1"/>
          <w:sz w:val="22"/>
          <w:szCs w:val="22"/>
          <w:lang w:eastAsia="en-US"/>
        </w:rPr>
        <w:t>la información que obra en los archivos del Sujeto Obligado por cuanto hace a los reportes de vehículos por medio del Sistema Estatal de Vehículos Robados y Recuperados</w:t>
      </w:r>
      <w:r w:rsidR="00BF4B1B">
        <w:rPr>
          <w:rFonts w:ascii="Palatino Linotype" w:hAnsi="Palatino Linotype" w:eastAsia="Calibri" w:cs="Arial"/>
          <w:bCs/>
          <w:iCs/>
          <w:color w:val="000000" w:themeColor="text1"/>
          <w:sz w:val="22"/>
          <w:szCs w:val="22"/>
          <w:lang w:eastAsia="en-US"/>
        </w:rPr>
        <w:t>,</w:t>
      </w:r>
      <w:r w:rsidR="00E02245">
        <w:rPr>
          <w:rFonts w:ascii="Palatino Linotype" w:hAnsi="Palatino Linotype" w:eastAsia="Calibri" w:cs="Arial"/>
          <w:bCs/>
          <w:iCs/>
          <w:color w:val="000000" w:themeColor="text1"/>
          <w:sz w:val="22"/>
          <w:szCs w:val="22"/>
          <w:lang w:eastAsia="en-US"/>
        </w:rPr>
        <w:t xml:space="preserve"> es reservada y </w:t>
      </w:r>
      <w:r w:rsidR="00E02245">
        <w:rPr>
          <w:rFonts w:ascii="Palatino Linotype" w:hAnsi="Palatino Linotype" w:eastAsia="Calibri" w:cs="Arial"/>
          <w:b/>
          <w:iCs/>
          <w:color w:val="000000" w:themeColor="text1"/>
          <w:sz w:val="22"/>
          <w:szCs w:val="22"/>
          <w:lang w:eastAsia="en-US"/>
        </w:rPr>
        <w:t>corresponde a un trámite específico el acceso a la misma</w:t>
      </w:r>
      <w:r w:rsidR="00BF4B1B">
        <w:rPr>
          <w:rFonts w:ascii="Palatino Linotype" w:hAnsi="Palatino Linotype" w:eastAsia="Calibri" w:cs="Arial"/>
          <w:bCs/>
          <w:iCs/>
          <w:color w:val="000000" w:themeColor="text1"/>
          <w:sz w:val="22"/>
          <w:szCs w:val="22"/>
          <w:lang w:eastAsia="en-US"/>
        </w:rPr>
        <w:t xml:space="preserve">; por ello, es que una vez que fue observado el Código Nacional de Procedimientos Penales </w:t>
      </w:r>
      <w:r w:rsidRPr="00BF4B1B" w:rsidR="00BF4B1B">
        <w:rPr>
          <w:rFonts w:ascii="Palatino Linotype" w:hAnsi="Palatino Linotype" w:eastAsia="Calibri" w:cs="Arial"/>
          <w:bCs/>
          <w:i/>
          <w:color w:val="000000" w:themeColor="text1"/>
          <w:sz w:val="22"/>
          <w:szCs w:val="22"/>
          <w:lang w:eastAsia="en-US"/>
        </w:rPr>
        <w:t xml:space="preserve">-disponible en </w:t>
      </w:r>
      <w:hyperlink w:history="1" r:id="rId12">
        <w:r w:rsidRPr="00BF4B1B" w:rsidR="00BF4B1B">
          <w:rPr>
            <w:rStyle w:val="Hipervnculo"/>
            <w:rFonts w:ascii="Palatino Linotype" w:hAnsi="Palatino Linotype" w:eastAsia="Calibri" w:cs="Arial"/>
            <w:bCs/>
            <w:i/>
            <w:sz w:val="22"/>
            <w:szCs w:val="22"/>
            <w:lang w:eastAsia="en-US"/>
          </w:rPr>
          <w:t>www.diputados.gob.mx/LeyesBiblio/pdf/CNPP_190221.pdf-</w:t>
        </w:r>
      </w:hyperlink>
      <w:r w:rsidR="00BF4B1B">
        <w:rPr>
          <w:rFonts w:ascii="Palatino Linotype" w:hAnsi="Palatino Linotype" w:eastAsia="Calibri" w:cs="Arial"/>
          <w:bCs/>
          <w:i/>
          <w:color w:val="000000" w:themeColor="text1"/>
          <w:sz w:val="22"/>
          <w:szCs w:val="22"/>
          <w:lang w:eastAsia="en-US"/>
        </w:rPr>
        <w:t xml:space="preserve"> </w:t>
      </w:r>
      <w:r w:rsidR="00BF4B1B">
        <w:rPr>
          <w:rFonts w:ascii="Palatino Linotype" w:hAnsi="Palatino Linotype" w:eastAsia="Calibri" w:cs="Arial"/>
          <w:bCs/>
          <w:iCs/>
          <w:color w:val="000000" w:themeColor="text1"/>
          <w:sz w:val="22"/>
          <w:szCs w:val="22"/>
          <w:lang w:eastAsia="en-US"/>
        </w:rPr>
        <w:t xml:space="preserve">es que este Instituto advirtió la actualización de la causal de improcedencia </w:t>
      </w:r>
      <w:r w:rsidR="00E95618">
        <w:rPr>
          <w:rFonts w:ascii="Palatino Linotype" w:hAnsi="Palatino Linotype" w:eastAsia="Calibri" w:cs="Arial"/>
          <w:bCs/>
          <w:iCs/>
          <w:color w:val="000000" w:themeColor="text1"/>
          <w:sz w:val="22"/>
          <w:szCs w:val="22"/>
          <w:lang w:eastAsia="en-US"/>
        </w:rPr>
        <w:t>prevista en la fracción</w:t>
      </w:r>
      <w:r w:rsidR="00BF4B1B">
        <w:rPr>
          <w:rFonts w:ascii="Palatino Linotype" w:hAnsi="Palatino Linotype" w:eastAsia="Calibri" w:cs="Arial"/>
          <w:bCs/>
          <w:iCs/>
          <w:color w:val="000000" w:themeColor="text1"/>
          <w:sz w:val="22"/>
          <w:szCs w:val="22"/>
          <w:lang w:eastAsia="en-US"/>
        </w:rPr>
        <w:t xml:space="preserve"> VI del artículo 191 de la Ley local de la Materia</w:t>
      </w:r>
      <w:r w:rsidRPr="00E95618" w:rsidR="00BF4B1B">
        <w:rPr>
          <w:rFonts w:ascii="Palatino Linotype" w:hAnsi="Palatino Linotype" w:eastAsia="Calibri" w:cs="Arial"/>
          <w:b/>
          <w:iCs/>
          <w:color w:val="000000" w:themeColor="text1"/>
          <w:sz w:val="22"/>
          <w:szCs w:val="22"/>
          <w:lang w:eastAsia="en-US"/>
        </w:rPr>
        <w:t>, pues lo requerido por el Particular a través de la solicitud antecedente del Recurso de Revisión al rubro, corresponde a un trámite específico</w:t>
      </w:r>
      <w:r w:rsidR="00E95618">
        <w:rPr>
          <w:rFonts w:ascii="Palatino Linotype" w:hAnsi="Palatino Linotype" w:eastAsia="Calibri" w:cs="Arial"/>
          <w:b/>
          <w:iCs/>
          <w:color w:val="000000" w:themeColor="text1"/>
          <w:sz w:val="22"/>
          <w:szCs w:val="22"/>
          <w:lang w:eastAsia="en-US"/>
        </w:rPr>
        <w:t>.</w:t>
      </w:r>
    </w:p>
    <w:p w:rsidR="00990CBD" w:rsidP="00E35FF6" w:rsidRDefault="00990CBD" w14:paraId="329A2BDD" w14:textId="77777777">
      <w:pPr>
        <w:spacing w:line="360" w:lineRule="auto"/>
        <w:jc w:val="both"/>
        <w:rPr>
          <w:rFonts w:ascii="Palatino Linotype" w:hAnsi="Palatino Linotype" w:cs="Arial"/>
          <w:b/>
          <w:bCs/>
          <w:sz w:val="22"/>
          <w:szCs w:val="22"/>
        </w:rPr>
      </w:pPr>
    </w:p>
    <w:p w:rsidR="00E95618" w:rsidP="00E95618" w:rsidRDefault="00C31E9B" w14:paraId="59CB49F2" w14:textId="09E4810D">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Arial"/>
          <w:sz w:val="22"/>
          <w:szCs w:val="22"/>
        </w:rPr>
        <w:t>Por</w:t>
      </w:r>
      <w:r w:rsidR="002D608A">
        <w:rPr>
          <w:rFonts w:ascii="Palatino Linotype" w:hAnsi="Palatino Linotype" w:cs="Arial"/>
          <w:sz w:val="22"/>
          <w:szCs w:val="22"/>
        </w:rPr>
        <w:t xml:space="preserve"> todo lo anteriormente expuesto, </w:t>
      </w:r>
      <w:r w:rsidR="00E95618">
        <w:rPr>
          <w:rFonts w:ascii="Palatino Linotype" w:hAnsi="Palatino Linotype" w:cs="Arial"/>
          <w:sz w:val="22"/>
          <w:szCs w:val="22"/>
        </w:rPr>
        <w:t xml:space="preserve">es viable colegir que en el Recurso de Revisión en que se actúa, se actualizó </w:t>
      </w:r>
      <w:r w:rsidRPr="00D668EE" w:rsidR="00E95618">
        <w:rPr>
          <w:rFonts w:ascii="Palatino Linotype" w:hAnsi="Palatino Linotype" w:cs="Tahoma"/>
          <w:bCs/>
          <w:sz w:val="22"/>
          <w:szCs w:val="22"/>
        </w:rPr>
        <w:t xml:space="preserve">la causal de improcedencia prevista en la fracción </w:t>
      </w:r>
      <w:r w:rsidR="00E95618">
        <w:rPr>
          <w:rFonts w:ascii="Palatino Linotype" w:hAnsi="Palatino Linotype" w:cs="Tahoma"/>
          <w:bCs/>
          <w:sz w:val="22"/>
          <w:szCs w:val="22"/>
        </w:rPr>
        <w:t xml:space="preserve">VI </w:t>
      </w:r>
      <w:r w:rsidRPr="00D668EE" w:rsidR="00E95618">
        <w:rPr>
          <w:rFonts w:ascii="Palatino Linotype" w:hAnsi="Palatino Linotype" w:cs="Tahoma"/>
          <w:bCs/>
          <w:sz w:val="22"/>
          <w:szCs w:val="22"/>
        </w:rPr>
        <w:t xml:space="preserve">del numeral </w:t>
      </w:r>
      <w:r w:rsidR="00E95618">
        <w:rPr>
          <w:rFonts w:ascii="Palatino Linotype" w:hAnsi="Palatino Linotype" w:cs="Tahoma"/>
          <w:bCs/>
          <w:sz w:val="22"/>
          <w:szCs w:val="22"/>
        </w:rPr>
        <w:t>191</w:t>
      </w:r>
      <w:r w:rsidRPr="00D668EE" w:rsidR="00E95618">
        <w:rPr>
          <w:rFonts w:ascii="Palatino Linotype" w:hAnsi="Palatino Linotype" w:cs="Tahoma"/>
          <w:bCs/>
          <w:sz w:val="22"/>
          <w:szCs w:val="22"/>
        </w:rPr>
        <w:t xml:space="preserve"> de la </w:t>
      </w:r>
      <w:r w:rsidR="00E95618">
        <w:rPr>
          <w:rFonts w:ascii="Palatino Linotype" w:hAnsi="Palatino Linotype" w:eastAsia="Calibri" w:cs="Tahoma"/>
          <w:bCs/>
          <w:color w:val="000000"/>
          <w:sz w:val="22"/>
          <w:szCs w:val="22"/>
          <w:lang w:eastAsia="es-ES_tradnl"/>
        </w:rPr>
        <w:t>Ley de Transparencia y Acceso a la Información Pública del Estado de México y Municipios</w:t>
      </w:r>
      <w:r w:rsidRPr="00D668EE" w:rsidR="00E95618">
        <w:rPr>
          <w:rFonts w:ascii="Palatino Linotype" w:hAnsi="Palatino Linotype" w:cs="Tahoma"/>
          <w:bCs/>
          <w:sz w:val="22"/>
          <w:szCs w:val="22"/>
        </w:rPr>
        <w:t xml:space="preserve">, en virtud </w:t>
      </w:r>
      <w:r w:rsidR="008E266A">
        <w:rPr>
          <w:rFonts w:ascii="Palatino Linotype" w:hAnsi="Palatino Linotype" w:cs="Tahoma"/>
          <w:bCs/>
          <w:sz w:val="22"/>
          <w:szCs w:val="22"/>
        </w:rPr>
        <w:t>de corresponder a un trámite la información interés del Recurrente.</w:t>
      </w:r>
    </w:p>
    <w:p w:rsidR="00C13392" w:rsidP="007F4173" w:rsidRDefault="00C13392" w14:paraId="1412D93A" w14:textId="77777777">
      <w:pPr>
        <w:autoSpaceDE w:val="0"/>
        <w:autoSpaceDN w:val="0"/>
        <w:adjustRightInd w:val="0"/>
        <w:spacing w:line="360" w:lineRule="auto"/>
        <w:contextualSpacing/>
        <w:jc w:val="both"/>
        <w:rPr>
          <w:rFonts w:ascii="Palatino Linotype" w:hAnsi="Palatino Linotype" w:cs="Tahoma"/>
          <w:bCs/>
          <w:sz w:val="22"/>
          <w:szCs w:val="22"/>
        </w:rPr>
      </w:pPr>
    </w:p>
    <w:p w:rsidRPr="00FF0B19" w:rsidR="008C4EC2" w:rsidP="008C4EC2" w:rsidRDefault="008C4EC2" w14:paraId="39D74D7E" w14:textId="6AD7888D">
      <w:pPr>
        <w:spacing w:line="360" w:lineRule="auto"/>
        <w:contextualSpacing/>
        <w:jc w:val="both"/>
        <w:rPr>
          <w:rFonts w:ascii="Palatino Linotype" w:hAnsi="Palatino Linotype" w:cs="Tahoma"/>
          <w:sz w:val="22"/>
          <w:szCs w:val="22"/>
        </w:rPr>
      </w:pPr>
      <w:r w:rsidRPr="00FF0B19">
        <w:rPr>
          <w:rFonts w:ascii="Palatino Linotype" w:hAnsi="Palatino Linotype" w:cs="Tahoma"/>
          <w:b/>
          <w:sz w:val="22"/>
          <w:szCs w:val="22"/>
        </w:rPr>
        <w:t>CUARTO.  Decisión.</w:t>
      </w:r>
    </w:p>
    <w:p w:rsidRPr="00FF0B19" w:rsidR="008C4EC2" w:rsidP="008C4EC2" w:rsidRDefault="008C4EC2" w14:paraId="13C49C1D" w14:textId="77777777">
      <w:pPr>
        <w:spacing w:line="360" w:lineRule="auto"/>
        <w:contextualSpacing/>
        <w:jc w:val="both"/>
        <w:rPr>
          <w:rFonts w:ascii="Palatino Linotype" w:hAnsi="Palatino Linotype" w:cs="Tahoma"/>
          <w:b/>
          <w:sz w:val="22"/>
          <w:szCs w:val="22"/>
        </w:rPr>
      </w:pPr>
    </w:p>
    <w:p w:rsidRPr="00365454" w:rsidR="008E266A" w:rsidP="008E266A" w:rsidRDefault="008E266A" w14:paraId="7EC200D3" w14:textId="720FF2FE">
      <w:pPr>
        <w:spacing w:line="360" w:lineRule="auto"/>
        <w:ind w:right="-93"/>
        <w:jc w:val="both"/>
        <w:rPr>
          <w:rFonts w:ascii="Palatino Linotype" w:hAnsi="Palatino Linotype" w:eastAsia="Palatino Linotype" w:cs="Palatino Linotype"/>
          <w:sz w:val="22"/>
          <w:szCs w:val="22"/>
        </w:rPr>
      </w:pPr>
      <w:r>
        <w:rPr>
          <w:rFonts w:ascii="Palatino Linotype" w:hAnsi="Palatino Linotype" w:eastAsia="Palatino Linotype" w:cs="Palatino Linotype"/>
          <w:sz w:val="22"/>
          <w:szCs w:val="22"/>
        </w:rPr>
        <w:lastRenderedPageBreak/>
        <w:t xml:space="preserve">Con fundamento en el artículo 186, fracción I, de la Ley de Transparencia y Acceso a la Información Pública del Estado de México y Municipios, este Instituto considera procedente </w:t>
      </w:r>
      <w:r>
        <w:rPr>
          <w:rFonts w:ascii="Palatino Linotype" w:hAnsi="Palatino Linotype" w:eastAsia="Palatino Linotype" w:cs="Palatino Linotype"/>
          <w:b/>
          <w:sz w:val="22"/>
          <w:szCs w:val="22"/>
        </w:rPr>
        <w:t xml:space="preserve">SOBRESEER </w:t>
      </w:r>
      <w:r>
        <w:rPr>
          <w:rFonts w:ascii="Palatino Linotype" w:hAnsi="Palatino Linotype" w:eastAsia="Palatino Linotype" w:cs="Palatino Linotype"/>
          <w:sz w:val="22"/>
          <w:szCs w:val="22"/>
        </w:rPr>
        <w:t xml:space="preserve">el medio de impugnación que nos ocupa, pues la información pretendida por medio de la solicitud </w:t>
      </w:r>
      <w:r w:rsidRPr="008E266A">
        <w:rPr>
          <w:rFonts w:ascii="Palatino Linotype" w:hAnsi="Palatino Linotype" w:eastAsia="Palatino Linotype" w:cs="Palatino Linotype"/>
          <w:sz w:val="22"/>
          <w:szCs w:val="22"/>
        </w:rPr>
        <w:t>00242/FGJ/IP/2022</w:t>
      </w:r>
      <w:r>
        <w:rPr>
          <w:rFonts w:ascii="Palatino Linotype" w:hAnsi="Palatino Linotype" w:eastAsia="Palatino Linotype" w:cs="Palatino Linotype"/>
          <w:sz w:val="22"/>
          <w:szCs w:val="22"/>
        </w:rPr>
        <w:t xml:space="preserve">, corresponde a un trámite específico, por lo tanto, el medio de defensa interpuesto por el Recurrente deviene </w:t>
      </w:r>
      <w:r w:rsidRPr="008E266A">
        <w:rPr>
          <w:rFonts w:ascii="Palatino Linotype" w:hAnsi="Palatino Linotype" w:eastAsia="Palatino Linotype" w:cs="Palatino Linotype"/>
          <w:b/>
          <w:bCs/>
          <w:sz w:val="22"/>
          <w:szCs w:val="22"/>
        </w:rPr>
        <w:t>IMPROCEDENTE</w:t>
      </w:r>
      <w:r>
        <w:rPr>
          <w:rFonts w:ascii="Palatino Linotype" w:hAnsi="Palatino Linotype" w:eastAsia="Palatino Linotype" w:cs="Palatino Linotype"/>
          <w:sz w:val="22"/>
          <w:szCs w:val="22"/>
        </w:rPr>
        <w:t>.</w:t>
      </w:r>
    </w:p>
    <w:p w:rsidRPr="00FF0B19" w:rsidR="008C4EC2" w:rsidP="008C4EC2" w:rsidRDefault="008C4EC2" w14:paraId="0AD002E6" w14:textId="77777777">
      <w:pPr>
        <w:autoSpaceDE w:val="0"/>
        <w:autoSpaceDN w:val="0"/>
        <w:adjustRightInd w:val="0"/>
        <w:spacing w:line="360" w:lineRule="auto"/>
        <w:contextualSpacing/>
        <w:jc w:val="both"/>
        <w:rPr>
          <w:rFonts w:ascii="Palatino Linotype" w:hAnsi="Palatino Linotype" w:cs="Arial"/>
          <w:sz w:val="22"/>
          <w:szCs w:val="22"/>
        </w:rPr>
      </w:pPr>
    </w:p>
    <w:p w:rsidR="00301F21" w:rsidP="008C4EC2" w:rsidRDefault="008C4EC2" w14:paraId="1DF2E84D" w14:textId="1C1506FE">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FF0B19">
        <w:rPr>
          <w:rFonts w:ascii="Palatino Linotype" w:hAnsi="Palatino Linotype" w:eastAsia="Calibri" w:cs="Tahoma"/>
          <w:b/>
          <w:bCs/>
          <w:iCs/>
          <w:sz w:val="22"/>
          <w:szCs w:val="22"/>
          <w:u w:val="single"/>
          <w:lang w:val="es-ES" w:eastAsia="es-ES_tradnl"/>
        </w:rPr>
        <w:t>Términos de la Resolución para conocimiento del Particular.</w:t>
      </w:r>
    </w:p>
    <w:p w:rsidR="00301F21" w:rsidP="00301F21" w:rsidRDefault="00301F21" w14:paraId="27E0904C"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00821825" w:rsidP="00301F21" w:rsidRDefault="00301F21" w14:paraId="6C55BDE4" w14:textId="552586E9">
      <w:pPr>
        <w:spacing w:line="360" w:lineRule="auto"/>
        <w:contextualSpacing/>
        <w:jc w:val="both"/>
        <w:rPr>
          <w:rFonts w:ascii="Palatino Linotype" w:hAnsi="Palatino Linotype" w:eastAsia="Calibri" w:cs="Tahoma"/>
          <w:sz w:val="22"/>
          <w:szCs w:val="22"/>
          <w:lang w:eastAsia="en-US"/>
        </w:rPr>
      </w:pPr>
      <w:r>
        <w:rPr>
          <w:rFonts w:ascii="Palatino Linotype" w:hAnsi="Palatino Linotype" w:eastAsia="Calibri" w:cs="Tahoma"/>
          <w:iCs/>
          <w:sz w:val="22"/>
          <w:szCs w:val="22"/>
          <w:lang w:val="es-ES" w:eastAsia="es-ES_tradnl"/>
        </w:rPr>
        <w:t>Este Instituto Garante</w:t>
      </w:r>
      <w:r w:rsidR="00541A93">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determinó </w:t>
      </w:r>
      <w:r w:rsidR="00522C7E">
        <w:rPr>
          <w:rFonts w:ascii="Palatino Linotype" w:hAnsi="Palatino Linotype" w:eastAsia="Calibri" w:cs="Tahoma"/>
          <w:b/>
          <w:iCs/>
          <w:sz w:val="22"/>
          <w:szCs w:val="22"/>
          <w:lang w:val="es-ES" w:eastAsia="es-ES_tradnl"/>
        </w:rPr>
        <w:t xml:space="preserve">sobreseer </w:t>
      </w:r>
      <w:r w:rsidR="00522C7E">
        <w:rPr>
          <w:rFonts w:ascii="Palatino Linotype" w:hAnsi="Palatino Linotype" w:eastAsia="Calibri" w:cs="Tahoma"/>
          <w:bCs/>
          <w:iCs/>
          <w:sz w:val="22"/>
          <w:szCs w:val="22"/>
          <w:lang w:val="es-ES" w:eastAsia="es-ES_tradnl"/>
        </w:rPr>
        <w:t>el Recurso de Revisión que interpuso</w:t>
      </w:r>
      <w:r w:rsidR="00541A93">
        <w:rPr>
          <w:rFonts w:ascii="Palatino Linotype" w:hAnsi="Palatino Linotype" w:eastAsia="Calibri" w:cs="Tahoma"/>
          <w:bCs/>
          <w:iCs/>
          <w:sz w:val="22"/>
          <w:szCs w:val="22"/>
          <w:lang w:val="es-ES" w:eastAsia="es-ES_tradnl"/>
        </w:rPr>
        <w:t xml:space="preserve">, </w:t>
      </w:r>
      <w:r w:rsidR="008E266A">
        <w:rPr>
          <w:rFonts w:ascii="Palatino Linotype" w:hAnsi="Palatino Linotype" w:eastAsia="Calibri" w:cs="Tahoma"/>
          <w:bCs/>
          <w:iCs/>
          <w:sz w:val="22"/>
          <w:szCs w:val="22"/>
          <w:lang w:val="es-ES" w:eastAsia="es-ES_tradnl"/>
        </w:rPr>
        <w:t>pues del análisis a la normatividad correspondiente, se desprendió que usted únicamente puede acceder a lo solicitado, si es parte de la carpeta de investigación que para el caso haya sido generada; por lo tanto, de ser así, deberá</w:t>
      </w:r>
      <w:r w:rsidR="00C36EFA">
        <w:rPr>
          <w:rFonts w:ascii="Palatino Linotype" w:hAnsi="Palatino Linotype" w:eastAsia="Calibri" w:cs="Tahoma"/>
          <w:bCs/>
          <w:iCs/>
          <w:sz w:val="22"/>
          <w:szCs w:val="22"/>
          <w:lang w:val="es-ES" w:eastAsia="es-ES_tradnl"/>
        </w:rPr>
        <w:t xml:space="preserve"> presentarse o bien, comunicarse a la Fiscalía General de Justicia del Estado de México, a fin de realizar las acciones que más convengan a sus intereses.</w:t>
      </w:r>
    </w:p>
    <w:p w:rsidRPr="008E266A" w:rsidR="008E266A" w:rsidP="00301F21" w:rsidRDefault="008E266A" w14:paraId="35815CCE" w14:textId="77777777">
      <w:pPr>
        <w:spacing w:line="360" w:lineRule="auto"/>
        <w:contextualSpacing/>
        <w:jc w:val="both"/>
        <w:rPr>
          <w:rFonts w:ascii="Palatino Linotype" w:hAnsi="Palatino Linotype" w:eastAsia="Calibri" w:cs="Tahoma"/>
          <w:sz w:val="22"/>
          <w:szCs w:val="22"/>
          <w:lang w:eastAsia="en-US"/>
        </w:rPr>
      </w:pPr>
    </w:p>
    <w:p w:rsidRPr="00EE57B8" w:rsidR="00301F21" w:rsidP="00301F21" w:rsidRDefault="00301F21" w14:paraId="3D435CD9"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xml:space="preserve">, es apoyar a la población </w:t>
      </w:r>
      <w:r w:rsidRPr="00EE57B8">
        <w:rPr>
          <w:rFonts w:ascii="Palatino Linotype" w:hAnsi="Palatino Linotype" w:eastAsia="Calibri" w:cs="Tahoma"/>
          <w:b/>
          <w:bCs/>
          <w:iCs/>
          <w:sz w:val="22"/>
          <w:szCs w:val="22"/>
          <w:u w:val="single"/>
          <w:lang w:val="es-ES" w:eastAsia="es-ES_tradnl"/>
        </w:rPr>
        <w:t>para acceder a la información pública y garantizar la protección de sus datos personales.</w:t>
      </w:r>
    </w:p>
    <w:p w:rsidRPr="00DC7369" w:rsidR="00301F21" w:rsidP="00301F21" w:rsidRDefault="00301F21" w14:paraId="5C4DD35D"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DC7369" w:rsidR="00301F21" w:rsidP="00301F21" w:rsidRDefault="00301F21" w14:paraId="30B26B28"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DC7369">
        <w:rPr>
          <w:rFonts w:ascii="Palatino Linotype" w:hAnsi="Palatino Linotype" w:eastAsia="Calibri" w:cs="Tahoma"/>
          <w:bCs/>
          <w:iCs/>
          <w:sz w:val="22"/>
          <w:szCs w:val="22"/>
          <w:lang w:eastAsia="en-US"/>
        </w:rPr>
        <w:t>Por lo expuesto y fundado, este Pleno:</w:t>
      </w:r>
    </w:p>
    <w:p w:rsidRPr="0089090D" w:rsidR="00301F21" w:rsidP="00301F21" w:rsidRDefault="00301F21" w14:paraId="47C5A53D" w14:textId="77777777">
      <w:pPr>
        <w:spacing w:line="360" w:lineRule="auto"/>
        <w:contextualSpacing/>
        <w:jc w:val="center"/>
        <w:rPr>
          <w:rFonts w:ascii="Palatino Linotype" w:hAnsi="Palatino Linotype" w:eastAsia="Calibri" w:cs="Tahoma"/>
          <w:b/>
          <w:bCs/>
          <w:sz w:val="22"/>
          <w:szCs w:val="22"/>
          <w:lang w:eastAsia="en-US"/>
        </w:rPr>
      </w:pPr>
    </w:p>
    <w:p w:rsidR="002A5DB8" w:rsidP="002A5DB8" w:rsidRDefault="002A5DB8" w14:paraId="4546FA60" w14:textId="77777777">
      <w:pPr>
        <w:spacing w:line="360" w:lineRule="auto"/>
        <w:ind w:right="-91"/>
        <w:jc w:val="center"/>
        <w:rPr>
          <w:rFonts w:ascii="Palatino Linotype" w:hAnsi="Palatino Linotype" w:eastAsia="Palatino Linotype" w:cs="Palatino Linotype"/>
          <w:b/>
          <w:sz w:val="22"/>
          <w:szCs w:val="22"/>
        </w:rPr>
      </w:pPr>
      <w:r>
        <w:rPr>
          <w:rFonts w:ascii="Palatino Linotype" w:hAnsi="Palatino Linotype" w:eastAsia="Palatino Linotype" w:cs="Palatino Linotype"/>
          <w:b/>
          <w:sz w:val="22"/>
          <w:szCs w:val="22"/>
        </w:rPr>
        <w:t>RESUELVE:</w:t>
      </w:r>
    </w:p>
    <w:p w:rsidRPr="007271A0" w:rsidR="002A5DB8" w:rsidP="002A5DB8" w:rsidRDefault="002A5DB8" w14:paraId="4F001695" w14:textId="77777777">
      <w:pPr>
        <w:spacing w:line="360" w:lineRule="auto"/>
        <w:ind w:right="-91"/>
        <w:jc w:val="center"/>
        <w:rPr>
          <w:rFonts w:ascii="Palatino Linotype" w:hAnsi="Palatino Linotype" w:eastAsia="Calibri" w:cs="Tahoma"/>
          <w:bCs/>
          <w:iCs/>
          <w:sz w:val="22"/>
          <w:szCs w:val="22"/>
          <w:lang w:eastAsia="en-US"/>
        </w:rPr>
      </w:pPr>
    </w:p>
    <w:p w:rsidR="00C36EFA" w:rsidP="00C36EFA" w:rsidRDefault="002A5DB8" w14:paraId="2C4E0DD5" w14:textId="52B02F0A">
      <w:pPr>
        <w:spacing w:line="360" w:lineRule="auto"/>
        <w:jc w:val="both"/>
        <w:rPr>
          <w:rFonts w:ascii="Palatino Linotype" w:hAnsi="Palatino Linotype" w:cs="Tahoma"/>
          <w:sz w:val="22"/>
          <w:szCs w:val="24"/>
        </w:rPr>
      </w:pPr>
      <w:r w:rsidRPr="00D92D68">
        <w:rPr>
          <w:rFonts w:ascii="Palatino Linotype" w:hAnsi="Palatino Linotype" w:eastAsia="Calibri" w:cs="Tahoma"/>
          <w:b/>
          <w:bCs/>
          <w:sz w:val="22"/>
          <w:lang w:eastAsia="en-US"/>
        </w:rPr>
        <w:t xml:space="preserve">PRIMERO. </w:t>
      </w:r>
      <w:r w:rsidRPr="00D92D68">
        <w:rPr>
          <w:rFonts w:ascii="Palatino Linotype" w:hAnsi="Palatino Linotype" w:eastAsia="Calibri" w:cs="Tahoma"/>
          <w:bCs/>
          <w:sz w:val="22"/>
          <w:lang w:eastAsia="en-US"/>
        </w:rPr>
        <w:t xml:space="preserve">Se </w:t>
      </w:r>
      <w:r>
        <w:rPr>
          <w:rFonts w:ascii="Palatino Linotype" w:hAnsi="Palatino Linotype" w:eastAsia="Calibri" w:cs="Tahoma"/>
          <w:b/>
          <w:bCs/>
          <w:sz w:val="22"/>
          <w:lang w:eastAsia="en-US"/>
        </w:rPr>
        <w:t>SOBRESEE</w:t>
      </w:r>
      <w:r w:rsidRPr="00D92D68">
        <w:rPr>
          <w:rFonts w:ascii="Palatino Linotype" w:hAnsi="Palatino Linotype" w:eastAsia="Calibri" w:cs="Tahoma"/>
          <w:b/>
          <w:bCs/>
          <w:sz w:val="22"/>
          <w:lang w:eastAsia="en-US"/>
        </w:rPr>
        <w:t xml:space="preserve"> </w:t>
      </w:r>
      <w:r>
        <w:rPr>
          <w:rFonts w:ascii="Palatino Linotype" w:hAnsi="Palatino Linotype" w:eastAsia="Calibri" w:cs="Tahoma"/>
          <w:bCs/>
          <w:sz w:val="22"/>
          <w:lang w:eastAsia="en-US"/>
        </w:rPr>
        <w:t xml:space="preserve">el Recurso de Revisión </w:t>
      </w:r>
      <w:r w:rsidR="00680135">
        <w:rPr>
          <w:rFonts w:ascii="Palatino Linotype" w:hAnsi="Palatino Linotype" w:cs="Tahoma"/>
          <w:b/>
          <w:bCs/>
          <w:color w:val="0D0D0D" w:themeColor="text1" w:themeTint="F2"/>
          <w:sz w:val="22"/>
          <w:szCs w:val="22"/>
        </w:rPr>
        <w:t>05721/INFOEM/IP/RR/2022</w:t>
      </w:r>
      <w:r w:rsidRPr="004125DE">
        <w:rPr>
          <w:rFonts w:ascii="Palatino Linotype" w:hAnsi="Palatino Linotype"/>
          <w:sz w:val="22"/>
        </w:rPr>
        <w:t>,</w:t>
      </w:r>
      <w:r w:rsidR="00845C38">
        <w:rPr>
          <w:rFonts w:ascii="Palatino Linotype" w:hAnsi="Palatino Linotype"/>
          <w:sz w:val="22"/>
        </w:rPr>
        <w:t xml:space="preserve"> </w:t>
      </w:r>
      <w:r w:rsidR="00C36EFA">
        <w:rPr>
          <w:rFonts w:ascii="Palatino Linotype" w:hAnsi="Palatino Linotype"/>
          <w:sz w:val="22"/>
        </w:rPr>
        <w:t xml:space="preserve">por resultar </w:t>
      </w:r>
      <w:r w:rsidRPr="00F903BB" w:rsidR="00C36EFA">
        <w:rPr>
          <w:rFonts w:ascii="Palatino Linotype" w:hAnsi="Palatino Linotype"/>
          <w:b/>
          <w:bCs/>
          <w:sz w:val="22"/>
        </w:rPr>
        <w:t>improcedente</w:t>
      </w:r>
      <w:r w:rsidR="00C36EFA">
        <w:rPr>
          <w:rFonts w:ascii="Palatino Linotype" w:hAnsi="Palatino Linotype" w:cs="Arial"/>
          <w:sz w:val="22"/>
          <w:szCs w:val="22"/>
        </w:rPr>
        <w:t xml:space="preserve">, en términos de los artículos 191, fracción VI y 192, fracción IV, de la Ley de </w:t>
      </w:r>
      <w:r w:rsidR="00C36EFA">
        <w:rPr>
          <w:rFonts w:ascii="Palatino Linotype" w:hAnsi="Palatino Linotype" w:cs="Arial"/>
          <w:sz w:val="22"/>
          <w:szCs w:val="22"/>
        </w:rPr>
        <w:lastRenderedPageBreak/>
        <w:t xml:space="preserve">Transparencia y Acceso a la Información Pública del Estado de México y Municipios, </w:t>
      </w:r>
      <w:r w:rsidRPr="00FF0B19" w:rsidR="00C36EFA">
        <w:rPr>
          <w:rFonts w:ascii="Palatino Linotype" w:hAnsi="Palatino Linotype" w:cs="Tahoma"/>
          <w:sz w:val="22"/>
          <w:szCs w:val="24"/>
        </w:rPr>
        <w:t xml:space="preserve">de conformidad con los Considerandos </w:t>
      </w:r>
      <w:r w:rsidRPr="00FF0B19" w:rsidR="00C36EFA">
        <w:rPr>
          <w:rFonts w:ascii="Palatino Linotype" w:hAnsi="Palatino Linotype" w:cs="Tahoma"/>
          <w:b/>
          <w:sz w:val="22"/>
          <w:szCs w:val="24"/>
        </w:rPr>
        <w:t>TERCERO y CUARTO</w:t>
      </w:r>
      <w:r w:rsidRPr="00FF0B19" w:rsidR="00C36EFA">
        <w:rPr>
          <w:rFonts w:ascii="Palatino Linotype" w:hAnsi="Palatino Linotype" w:cs="Tahoma"/>
          <w:sz w:val="22"/>
          <w:szCs w:val="24"/>
        </w:rPr>
        <w:t xml:space="preserve"> de la presente Resolución.</w:t>
      </w:r>
    </w:p>
    <w:p w:rsidR="00845C38" w:rsidP="002A5DB8" w:rsidRDefault="00845C38" w14:paraId="4EC08647" w14:textId="77777777">
      <w:pPr>
        <w:spacing w:line="360" w:lineRule="auto"/>
        <w:jc w:val="both"/>
        <w:rPr>
          <w:rFonts w:ascii="Palatino Linotype" w:hAnsi="Palatino Linotype" w:cs="Arial"/>
          <w:sz w:val="22"/>
          <w:szCs w:val="22"/>
        </w:rPr>
      </w:pPr>
    </w:p>
    <w:p w:rsidRPr="00EA181D" w:rsidR="002A5DB8" w:rsidP="002A5DB8" w:rsidRDefault="002A5DB8" w14:paraId="309DCD79" w14:textId="0E76CF9B">
      <w:pPr>
        <w:spacing w:line="360" w:lineRule="auto"/>
        <w:contextualSpacing/>
        <w:jc w:val="both"/>
        <w:rPr>
          <w:rFonts w:ascii="Palatino Linotype" w:hAnsi="Palatino Linotype" w:cs="Arial"/>
          <w:sz w:val="22"/>
          <w:szCs w:val="22"/>
        </w:rPr>
      </w:pPr>
      <w:r w:rsidRPr="00CC3286">
        <w:rPr>
          <w:rFonts w:ascii="Palatino Linotype" w:hAnsi="Palatino Linotype"/>
          <w:b/>
          <w:sz w:val="22"/>
          <w:szCs w:val="22"/>
        </w:rPr>
        <w:t>SEGUNDO.</w:t>
      </w:r>
      <w:r w:rsidRPr="00CC3286">
        <w:rPr>
          <w:rFonts w:ascii="Palatino Linotype" w:hAnsi="Palatino Linotype" w:cs="Arial"/>
          <w:sz w:val="22"/>
          <w:szCs w:val="22"/>
        </w:rPr>
        <w:t xml:space="preserve"> </w:t>
      </w:r>
      <w:r w:rsidRPr="00CC3286">
        <w:rPr>
          <w:rFonts w:ascii="Palatino Linotype" w:hAnsi="Palatino Linotype" w:cs="Arial"/>
          <w:b/>
          <w:sz w:val="22"/>
          <w:szCs w:val="22"/>
        </w:rPr>
        <w:t xml:space="preserve">Notifíquese </w:t>
      </w:r>
      <w:r w:rsidRPr="00CC3286">
        <w:rPr>
          <w:rFonts w:ascii="Palatino Linotype" w:hAnsi="Palatino Linotype" w:cs="Arial"/>
          <w:sz w:val="22"/>
          <w:szCs w:val="22"/>
        </w:rPr>
        <w:t>la presente resolución</w:t>
      </w:r>
      <w:r w:rsidRPr="00CC3286">
        <w:rPr>
          <w:rFonts w:ascii="Palatino Linotype" w:hAnsi="Palatino Linotype" w:cs="Arial"/>
          <w:b/>
          <w:sz w:val="22"/>
          <w:szCs w:val="22"/>
        </w:rPr>
        <w:t xml:space="preserve"> </w:t>
      </w:r>
      <w:r w:rsidRPr="00CC3286">
        <w:rPr>
          <w:rFonts w:ascii="Palatino Linotype" w:hAnsi="Palatino Linotype" w:cs="Arial"/>
          <w:sz w:val="22"/>
          <w:szCs w:val="22"/>
        </w:rPr>
        <w:t xml:space="preserve">al Titular de la Unidad de Transparencia del </w:t>
      </w:r>
      <w:r>
        <w:rPr>
          <w:rFonts w:ascii="Palatino Linotype" w:hAnsi="Palatino Linotype" w:cs="Arial"/>
          <w:bCs/>
          <w:sz w:val="22"/>
          <w:szCs w:val="22"/>
        </w:rPr>
        <w:t>Sujeto Obligado</w:t>
      </w:r>
      <w:r w:rsidR="00365454">
        <w:rPr>
          <w:rFonts w:ascii="Palatino Linotype" w:hAnsi="Palatino Linotype" w:cs="Arial"/>
          <w:sz w:val="22"/>
          <w:szCs w:val="22"/>
        </w:rPr>
        <w:t xml:space="preserve"> a través del Sistema de Acceso a la Información Mexiquense SAIMEX.</w:t>
      </w:r>
    </w:p>
    <w:p w:rsidRPr="00CC3286" w:rsidR="002A5DB8" w:rsidP="002A5DB8" w:rsidRDefault="002A5DB8" w14:paraId="30E06FC7" w14:textId="77777777">
      <w:pPr>
        <w:spacing w:line="360" w:lineRule="auto"/>
        <w:contextualSpacing/>
        <w:jc w:val="both"/>
        <w:rPr>
          <w:rFonts w:ascii="Palatino Linotype" w:hAnsi="Palatino Linotype" w:cs="Arial"/>
          <w:sz w:val="22"/>
          <w:szCs w:val="22"/>
        </w:rPr>
      </w:pPr>
    </w:p>
    <w:p w:rsidR="002A5DB8" w:rsidP="00845C38" w:rsidRDefault="002A5DB8" w14:paraId="3011265F" w14:textId="52F2FA99">
      <w:pPr>
        <w:spacing w:line="360" w:lineRule="auto"/>
        <w:contextualSpacing/>
        <w:jc w:val="both"/>
        <w:rPr>
          <w:rFonts w:ascii="Palatino Linotype" w:hAnsi="Palatino Linotype" w:cs="Tahoma"/>
          <w:sz w:val="22"/>
          <w:szCs w:val="22"/>
        </w:rPr>
      </w:pPr>
      <w:r w:rsidRPr="00CC3286">
        <w:rPr>
          <w:rFonts w:ascii="Palatino Linotype" w:hAnsi="Palatino Linotype" w:cs="Arial"/>
          <w:b/>
          <w:sz w:val="22"/>
          <w:szCs w:val="22"/>
        </w:rPr>
        <w:t>TERCERO.</w:t>
      </w:r>
      <w:r w:rsidRPr="00CC3286">
        <w:rPr>
          <w:rFonts w:ascii="Palatino Linotype" w:hAnsi="Palatino Linotype" w:cs="Arial"/>
          <w:sz w:val="22"/>
          <w:szCs w:val="22"/>
        </w:rPr>
        <w:t xml:space="preserve"> </w:t>
      </w:r>
      <w:r w:rsidRPr="00CC3286">
        <w:rPr>
          <w:rFonts w:ascii="Palatino Linotype" w:hAnsi="Palatino Linotype" w:cs="Arial"/>
          <w:b/>
          <w:sz w:val="22"/>
          <w:szCs w:val="22"/>
        </w:rPr>
        <w:t xml:space="preserve">Notifíquese </w:t>
      </w:r>
      <w:r w:rsidRPr="00CC3286">
        <w:rPr>
          <w:rFonts w:ascii="Palatino Linotype" w:hAnsi="Palatino Linotype" w:cs="Arial"/>
          <w:sz w:val="22"/>
          <w:szCs w:val="22"/>
        </w:rPr>
        <w:t>la presente resolución</w:t>
      </w:r>
      <w:r w:rsidRPr="00CC3286">
        <w:rPr>
          <w:rFonts w:ascii="Palatino Linotype" w:hAnsi="Palatino Linotype" w:cs="Arial"/>
          <w:b/>
          <w:sz w:val="22"/>
          <w:szCs w:val="22"/>
        </w:rPr>
        <w:t xml:space="preserve"> </w:t>
      </w:r>
      <w:r w:rsidRPr="00EA181D">
        <w:rPr>
          <w:rFonts w:ascii="Palatino Linotype" w:hAnsi="Palatino Linotype" w:cs="Arial"/>
          <w:sz w:val="22"/>
          <w:szCs w:val="22"/>
        </w:rPr>
        <w:t>al Recurrente, a través de</w:t>
      </w:r>
      <w:r w:rsidR="0033750D">
        <w:rPr>
          <w:rFonts w:ascii="Palatino Linotype" w:hAnsi="Palatino Linotype" w:cs="Arial"/>
          <w:sz w:val="22"/>
          <w:szCs w:val="22"/>
        </w:rPr>
        <w:t>l</w:t>
      </w:r>
      <w:r w:rsidRPr="00EA181D">
        <w:rPr>
          <w:rFonts w:ascii="Palatino Linotype" w:hAnsi="Palatino Linotype" w:cs="Arial"/>
          <w:sz w:val="22"/>
          <w:szCs w:val="22"/>
        </w:rPr>
        <w:t xml:space="preserve"> </w:t>
      </w:r>
      <w:r w:rsidRPr="00EA181D" w:rsidR="00192B4D">
        <w:rPr>
          <w:rFonts w:ascii="Palatino Linotype" w:hAnsi="Palatino Linotype" w:cs="Arial"/>
          <w:sz w:val="22"/>
          <w:szCs w:val="22"/>
        </w:rPr>
        <w:t>SAIMEX,</w:t>
      </w:r>
      <w:r w:rsidRPr="00EA181D">
        <w:rPr>
          <w:rFonts w:ascii="Palatino Linotype" w:hAnsi="Palatino Linotype" w:cs="Arial"/>
          <w:sz w:val="22"/>
          <w:szCs w:val="22"/>
        </w:rPr>
        <w:t xml:space="preserve"> </w:t>
      </w:r>
      <w:r w:rsidRPr="00EA181D">
        <w:rPr>
          <w:rFonts w:ascii="Palatino Linotype" w:hAnsi="Palatino Linotype" w:cs="Tahoma"/>
          <w:sz w:val="22"/>
          <w:szCs w:val="22"/>
        </w:rPr>
        <w:t>asimismo</w:t>
      </w:r>
      <w:r w:rsidRPr="00CC3286">
        <w:rPr>
          <w:rFonts w:ascii="Palatino Linotype" w:hAnsi="Palatino Linotype" w:cs="Tahoma"/>
          <w:sz w:val="22"/>
          <w:szCs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45C38" w:rsidR="009B5910" w:rsidP="00845C38" w:rsidRDefault="009B5910" w14:paraId="6F4DB3F5" w14:textId="77777777">
      <w:pPr>
        <w:spacing w:line="360" w:lineRule="auto"/>
        <w:contextualSpacing/>
        <w:jc w:val="both"/>
        <w:rPr>
          <w:rFonts w:ascii="Palatino Linotype" w:hAnsi="Palatino Linotype" w:cs="Tahoma"/>
          <w:sz w:val="22"/>
          <w:szCs w:val="22"/>
        </w:rPr>
      </w:pPr>
    </w:p>
    <w:p w:rsidRPr="00A23809" w:rsidR="002A5DB8" w:rsidP="002A5DB8" w:rsidRDefault="002A5DB8" w14:paraId="1CF9E600" w14:textId="77777777">
      <w:pPr>
        <w:spacing w:line="360" w:lineRule="auto"/>
        <w:ind w:right="-93"/>
        <w:jc w:val="both"/>
        <w:rPr>
          <w:rFonts w:ascii="Palatino Linotype" w:hAnsi="Palatino Linotype" w:eastAsia="Calibri" w:cs="Tahoma"/>
          <w:bCs/>
          <w:sz w:val="22"/>
          <w:szCs w:val="22"/>
          <w:lang w:val="es-ES_tradnl" w:eastAsia="en-US"/>
        </w:rPr>
      </w:pPr>
      <w:r w:rsidRPr="00A23809">
        <w:rPr>
          <w:rFonts w:ascii="Palatino Linotype" w:hAnsi="Palatino Linotype" w:eastAsia="Calibri" w:cs="Tahoma"/>
          <w:bCs/>
          <w:sz w:val="22"/>
          <w:szCs w:val="22"/>
          <w:lang w:val="es-ES_tradnl" w:eastAsia="en-US"/>
        </w:rPr>
        <w:t>ASÍ LO RESUELVE, POR UNANIMIDAD DE VOTOS EL PLENO DEL INSTITUTO DE</w:t>
      </w:r>
      <w:r>
        <w:rPr>
          <w:rFonts w:ascii="Palatino Linotype" w:hAnsi="Palatino Linotype" w:eastAsia="Calibri" w:cs="Tahoma"/>
          <w:bCs/>
          <w:sz w:val="22"/>
          <w:szCs w:val="22"/>
          <w:lang w:val="es-ES_tradnl" w:eastAsia="en-US"/>
        </w:rPr>
        <w:t xml:space="preserve"> </w:t>
      </w:r>
      <w:r w:rsidRPr="00A23809">
        <w:rPr>
          <w:rFonts w:ascii="Palatino Linotype" w:hAnsi="Palatino Linotype" w:eastAsia="Calibri" w:cs="Tahoma"/>
          <w:bCs/>
          <w:sz w:val="22"/>
          <w:szCs w:val="22"/>
          <w:lang w:val="es-ES_tradnl" w:eastAsia="en-US"/>
        </w:rPr>
        <w:t>TRANSPARENCIA, ACCESO A LA INFORMACIÓN PÚBLICA Y PROTECCIÓN DE DATOS</w:t>
      </w:r>
    </w:p>
    <w:p w:rsidR="002A5DB8" w:rsidP="002A5DB8" w:rsidRDefault="002A5DB8" w14:paraId="39F95F86" w14:textId="443547C0">
      <w:pPr>
        <w:spacing w:line="360" w:lineRule="auto"/>
        <w:ind w:right="-93"/>
        <w:jc w:val="both"/>
        <w:rPr>
          <w:rFonts w:ascii="Palatino Linotype" w:hAnsi="Palatino Linotype" w:eastAsia="Calibri" w:cs="Tahoma"/>
          <w:bCs/>
          <w:sz w:val="22"/>
          <w:szCs w:val="22"/>
          <w:lang w:val="es-ES_tradnl" w:eastAsia="en-US"/>
        </w:rPr>
      </w:pPr>
      <w:r w:rsidRPr="00A23809">
        <w:rPr>
          <w:rFonts w:ascii="Palatino Linotype" w:hAnsi="Palatino Linotype" w:eastAsia="Calibri" w:cs="Tahoma"/>
          <w:bCs/>
          <w:sz w:val="22"/>
          <w:szCs w:val="22"/>
          <w:lang w:val="es-ES_tradnl" w:eastAsia="en-US"/>
        </w:rPr>
        <w:t>PERSONALES DEL ESTADO DE MÉXICO Y MUNICIPIOS, CONFORMADO POR LOS</w:t>
      </w:r>
      <w:r>
        <w:rPr>
          <w:rFonts w:ascii="Palatino Linotype" w:hAnsi="Palatino Linotype" w:eastAsia="Calibri" w:cs="Tahoma"/>
          <w:bCs/>
          <w:sz w:val="22"/>
          <w:szCs w:val="22"/>
          <w:lang w:val="es-ES_tradnl" w:eastAsia="en-US"/>
        </w:rPr>
        <w:t xml:space="preserve"> </w:t>
      </w:r>
      <w:r w:rsidRPr="00A23809">
        <w:rPr>
          <w:rFonts w:ascii="Palatino Linotype" w:hAnsi="Palatino Linotype" w:eastAsia="Calibri" w:cs="Tahoma"/>
          <w:bCs/>
          <w:sz w:val="22"/>
          <w:szCs w:val="22"/>
          <w:lang w:val="es-ES_tradnl" w:eastAsia="en-US"/>
        </w:rPr>
        <w:t>COMISIONADOS JOSÉ MARTÍNEZ VILCHIS, MARÍA DEL ROSARIO MEJÍA AYALA,</w:t>
      </w:r>
      <w:r>
        <w:rPr>
          <w:rFonts w:ascii="Palatino Linotype" w:hAnsi="Palatino Linotype" w:eastAsia="Calibri" w:cs="Tahoma"/>
          <w:bCs/>
          <w:sz w:val="22"/>
          <w:szCs w:val="22"/>
          <w:lang w:val="es-ES_tradnl" w:eastAsia="en-US"/>
        </w:rPr>
        <w:t xml:space="preserve"> </w:t>
      </w:r>
      <w:r w:rsidRPr="00A23809">
        <w:rPr>
          <w:rFonts w:ascii="Palatino Linotype" w:hAnsi="Palatino Linotype" w:eastAsia="Calibri" w:cs="Tahoma"/>
          <w:bCs/>
          <w:sz w:val="22"/>
          <w:szCs w:val="22"/>
          <w:lang w:val="es-ES_tradnl" w:eastAsia="en-US"/>
        </w:rPr>
        <w:t>SHARON CRISTINA MORALES MARTÍNEZ, LUIS GUSTAVO PARRA NORIEGA Y</w:t>
      </w:r>
      <w:r>
        <w:rPr>
          <w:rFonts w:ascii="Palatino Linotype" w:hAnsi="Palatino Linotype" w:eastAsia="Calibri" w:cs="Tahoma"/>
          <w:bCs/>
          <w:sz w:val="22"/>
          <w:szCs w:val="22"/>
          <w:lang w:val="es-ES_tradnl" w:eastAsia="en-US"/>
        </w:rPr>
        <w:t xml:space="preserve"> </w:t>
      </w:r>
      <w:r w:rsidRPr="00A23809">
        <w:rPr>
          <w:rFonts w:ascii="Palatino Linotype" w:hAnsi="Palatino Linotype" w:eastAsia="Calibri" w:cs="Tahoma"/>
          <w:bCs/>
          <w:sz w:val="22"/>
          <w:szCs w:val="22"/>
          <w:lang w:val="es-ES_tradnl" w:eastAsia="en-US"/>
        </w:rPr>
        <w:t xml:space="preserve">GUADALUPE RAMÍREZ PEÑA, EN LA </w:t>
      </w:r>
      <w:r w:rsidR="00C36EFA">
        <w:rPr>
          <w:rFonts w:ascii="Palatino Linotype" w:hAnsi="Palatino Linotype" w:eastAsia="Calibri" w:cs="Tahoma"/>
          <w:bCs/>
          <w:sz w:val="22"/>
          <w:szCs w:val="22"/>
          <w:lang w:val="es-ES_tradnl" w:eastAsia="en-US"/>
        </w:rPr>
        <w:t xml:space="preserve">TRIGÉSIMA </w:t>
      </w:r>
      <w:r w:rsidR="002530EC">
        <w:rPr>
          <w:rFonts w:ascii="Palatino Linotype" w:hAnsi="Palatino Linotype" w:eastAsia="Calibri" w:cs="Tahoma"/>
          <w:bCs/>
          <w:sz w:val="22"/>
          <w:szCs w:val="22"/>
          <w:lang w:val="es-ES_tradnl" w:eastAsia="en-US"/>
        </w:rPr>
        <w:t>PRIMERA</w:t>
      </w:r>
      <w:r w:rsidR="00365454">
        <w:rPr>
          <w:rFonts w:ascii="Palatino Linotype" w:hAnsi="Palatino Linotype" w:eastAsia="Calibri" w:cs="Tahoma"/>
          <w:bCs/>
          <w:sz w:val="22"/>
          <w:szCs w:val="22"/>
          <w:lang w:val="es-ES_tradnl" w:eastAsia="en-US"/>
        </w:rPr>
        <w:t xml:space="preserve"> </w:t>
      </w:r>
      <w:r w:rsidRPr="00A23809">
        <w:rPr>
          <w:rFonts w:ascii="Palatino Linotype" w:hAnsi="Palatino Linotype" w:eastAsia="Calibri" w:cs="Tahoma"/>
          <w:bCs/>
          <w:sz w:val="22"/>
          <w:szCs w:val="22"/>
          <w:lang w:val="es-ES_tradnl" w:eastAsia="en-US"/>
        </w:rPr>
        <w:t>SESIÓN ORDINARIA, CELEBRADA EL</w:t>
      </w:r>
      <w:r>
        <w:rPr>
          <w:rFonts w:ascii="Palatino Linotype" w:hAnsi="Palatino Linotype" w:eastAsia="Calibri" w:cs="Tahoma"/>
          <w:bCs/>
          <w:sz w:val="22"/>
          <w:szCs w:val="22"/>
          <w:lang w:val="es-ES_tradnl" w:eastAsia="en-US"/>
        </w:rPr>
        <w:t xml:space="preserve"> </w:t>
      </w:r>
      <w:r w:rsidR="00C36EFA">
        <w:rPr>
          <w:rFonts w:ascii="Palatino Linotype" w:hAnsi="Palatino Linotype" w:eastAsia="Calibri" w:cs="Tahoma"/>
          <w:bCs/>
          <w:sz w:val="22"/>
          <w:szCs w:val="22"/>
          <w:lang w:val="es-ES_tradnl" w:eastAsia="en-US"/>
        </w:rPr>
        <w:t>TREINTA Y UNO</w:t>
      </w:r>
      <w:r w:rsidRPr="00A23809">
        <w:rPr>
          <w:rFonts w:ascii="Palatino Linotype" w:hAnsi="Palatino Linotype" w:eastAsia="Calibri" w:cs="Tahoma"/>
          <w:bCs/>
          <w:sz w:val="22"/>
          <w:szCs w:val="22"/>
          <w:lang w:val="es-ES_tradnl" w:eastAsia="en-US"/>
        </w:rPr>
        <w:t xml:space="preserve"> DE </w:t>
      </w:r>
      <w:r w:rsidR="00845C38">
        <w:rPr>
          <w:rFonts w:ascii="Palatino Linotype" w:hAnsi="Palatino Linotype" w:eastAsia="Calibri" w:cs="Tahoma"/>
          <w:bCs/>
          <w:sz w:val="22"/>
          <w:szCs w:val="22"/>
          <w:lang w:val="es-ES_tradnl" w:eastAsia="en-US"/>
        </w:rPr>
        <w:t>AGOSTO</w:t>
      </w:r>
      <w:r w:rsidRPr="00A23809">
        <w:rPr>
          <w:rFonts w:ascii="Palatino Linotype" w:hAnsi="Palatino Linotype" w:eastAsia="Calibri" w:cs="Tahoma"/>
          <w:bCs/>
          <w:sz w:val="22"/>
          <w:szCs w:val="22"/>
          <w:lang w:val="es-ES_tradnl" w:eastAsia="en-US"/>
        </w:rPr>
        <w:t xml:space="preserve"> DE DOS MIL </w:t>
      </w:r>
      <w:r w:rsidR="00BC4D91">
        <w:rPr>
          <w:rFonts w:ascii="Palatino Linotype" w:hAnsi="Palatino Linotype" w:eastAsia="Calibri" w:cs="Tahoma"/>
          <w:bCs/>
          <w:sz w:val="22"/>
          <w:szCs w:val="22"/>
          <w:lang w:val="es-ES_tradnl" w:eastAsia="en-US"/>
        </w:rPr>
        <w:t>VEINTIDÓS</w:t>
      </w:r>
      <w:r w:rsidRPr="00A23809">
        <w:rPr>
          <w:rFonts w:ascii="Palatino Linotype" w:hAnsi="Palatino Linotype" w:eastAsia="Calibri" w:cs="Tahoma"/>
          <w:bCs/>
          <w:sz w:val="22"/>
          <w:szCs w:val="22"/>
          <w:lang w:val="es-ES_tradnl" w:eastAsia="en-US"/>
        </w:rPr>
        <w:t>, ANTE EL SECRETARIO TÉCNICO</w:t>
      </w:r>
      <w:r>
        <w:rPr>
          <w:rFonts w:ascii="Palatino Linotype" w:hAnsi="Palatino Linotype" w:eastAsia="Calibri" w:cs="Tahoma"/>
          <w:bCs/>
          <w:sz w:val="22"/>
          <w:szCs w:val="22"/>
          <w:lang w:val="es-ES_tradnl" w:eastAsia="en-US"/>
        </w:rPr>
        <w:t xml:space="preserve"> </w:t>
      </w:r>
      <w:r w:rsidRPr="00A23809">
        <w:rPr>
          <w:rFonts w:ascii="Palatino Linotype" w:hAnsi="Palatino Linotype" w:eastAsia="Calibri" w:cs="Tahoma"/>
          <w:bCs/>
          <w:sz w:val="22"/>
          <w:szCs w:val="22"/>
          <w:lang w:val="es-ES_tradnl" w:eastAsia="en-US"/>
        </w:rPr>
        <w:t>DEL PLENO, ALEXIS TAPIA RAMÍREZ.</w:t>
      </w:r>
    </w:p>
    <w:p w:rsidR="008F1876" w:rsidRDefault="008F1876" w14:paraId="314AAB34" w14:textId="0F19293A">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DD35D6" w:rsidR="0039391D" w:rsidP="00DD35D6" w:rsidRDefault="0039391D" w14:paraId="534F4FC4"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DD35D6" w:rsidR="0039391D" w:rsidSect="00AA0215">
      <w:headerReference w:type="default" r:id="rId13"/>
      <w:footerReference w:type="default" r:id="rId14"/>
      <w:headerReference w:type="first" r:id="rId15"/>
      <w:footerReference w:type="first" r:id="rId16"/>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34D5" w:rsidP="00B31222" w:rsidRDefault="005734D5" w14:paraId="05DCCEBF" w14:textId="77777777">
      <w:r>
        <w:separator/>
      </w:r>
    </w:p>
  </w:endnote>
  <w:endnote w:type="continuationSeparator" w:id="0">
    <w:p w:rsidR="005734D5" w:rsidP="00B31222" w:rsidRDefault="005734D5" w14:paraId="6D4347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C7058" w:rsidRDefault="00CC7058" w14:paraId="79D0C26C" w14:textId="77777777">
            <w:pPr>
              <w:pStyle w:val="Piedepgina"/>
              <w:jc w:val="right"/>
            </w:pPr>
          </w:p>
          <w:p w:rsidR="00CC7058" w:rsidRDefault="00CC7058"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6E5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6E55">
              <w:rPr>
                <w:b/>
                <w:bCs/>
                <w:noProof/>
              </w:rPr>
              <w:t>60</w:t>
            </w:r>
            <w:r>
              <w:rPr>
                <w:b/>
                <w:bCs/>
                <w:sz w:val="24"/>
                <w:szCs w:val="24"/>
              </w:rPr>
              <w:fldChar w:fldCharType="end"/>
            </w:r>
          </w:p>
        </w:sdtContent>
      </w:sdt>
    </w:sdtContent>
  </w:sdt>
  <w:p w:rsidR="00CC7058" w:rsidRDefault="00CC705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58" w:rsidRDefault="00CC705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09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09D6">
      <w:rPr>
        <w:b/>
        <w:bCs/>
        <w:noProof/>
      </w:rPr>
      <w:t>60</w:t>
    </w:r>
    <w:r>
      <w:rPr>
        <w:b/>
        <w:bCs/>
        <w:sz w:val="24"/>
        <w:szCs w:val="24"/>
      </w:rPr>
      <w:fldChar w:fldCharType="end"/>
    </w:r>
  </w:p>
  <w:p w:rsidR="00CC7058" w:rsidRDefault="00CC705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34D5" w:rsidP="00B31222" w:rsidRDefault="005734D5" w14:paraId="0313403A" w14:textId="77777777">
      <w:r>
        <w:separator/>
      </w:r>
    </w:p>
  </w:footnote>
  <w:footnote w:type="continuationSeparator" w:id="0">
    <w:p w:rsidR="005734D5" w:rsidP="00B31222" w:rsidRDefault="005734D5" w14:paraId="7E72C8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CC7058" w:rsidTr="002465DF" w14:paraId="717A868E" w14:textId="77777777">
      <w:trPr>
        <w:trHeight w:val="1435"/>
      </w:trPr>
      <w:tc>
        <w:tcPr>
          <w:tcW w:w="283" w:type="dxa"/>
          <w:shd w:val="clear" w:color="auto" w:fill="auto"/>
        </w:tcPr>
        <w:p w:rsidRPr="005C106F" w:rsidR="00CC7058" w:rsidP="00EF4A64" w:rsidRDefault="00CC7058"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CC7058" w:rsidP="005743D2" w:rsidRDefault="00CC705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CC7058" w:rsidTr="002465DF" w14:paraId="39F88D19" w14:textId="77777777">
            <w:trPr>
              <w:trHeight w:val="99"/>
            </w:trPr>
            <w:tc>
              <w:tcPr>
                <w:tcW w:w="2943" w:type="dxa"/>
              </w:tcPr>
              <w:p w:rsidRPr="008D640C" w:rsidR="00CC7058" w:rsidP="00E43A0F" w:rsidRDefault="00CC7058"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CC7058" w:rsidP="00771523" w:rsidRDefault="001D1A0C" w14:paraId="57502DC4" w14:textId="5930D7B1">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05721</w:t>
                </w:r>
                <w:r w:rsidRPr="008D640C" w:rsidR="00CC7058">
                  <w:rPr>
                    <w:rFonts w:ascii="Palatino Linotype" w:hAnsi="Palatino Linotype" w:eastAsia="Calibri" w:cs="Tahoma"/>
                    <w:b/>
                    <w:bCs/>
                    <w:sz w:val="22"/>
                    <w:szCs w:val="22"/>
                    <w:lang w:eastAsia="en-US"/>
                  </w:rPr>
                  <w:t>/INFOEM/IP/RR/</w:t>
                </w:r>
                <w:r w:rsidR="00BC4D91">
                  <w:rPr>
                    <w:rFonts w:ascii="Palatino Linotype" w:hAnsi="Palatino Linotype" w:eastAsia="Calibri" w:cs="Tahoma"/>
                    <w:b/>
                    <w:bCs/>
                    <w:sz w:val="22"/>
                    <w:szCs w:val="22"/>
                    <w:lang w:eastAsia="en-US"/>
                  </w:rPr>
                  <w:t>2022</w:t>
                </w:r>
              </w:p>
            </w:tc>
          </w:tr>
          <w:tr w:rsidR="00CC7058" w:rsidTr="002465DF" w14:paraId="3385006F" w14:textId="77777777">
            <w:trPr>
              <w:trHeight w:val="195"/>
            </w:trPr>
            <w:tc>
              <w:tcPr>
                <w:tcW w:w="2943" w:type="dxa"/>
              </w:tcPr>
              <w:p w:rsidRPr="008D640C" w:rsidR="00CC7058" w:rsidP="00E43A0F" w:rsidRDefault="00CC7058"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CC7058" w:rsidP="00D642CF" w:rsidRDefault="001D1A0C" w14:paraId="1CDF09BB" w14:textId="0AF49C1A">
                <w:pPr>
                  <w:tabs>
                    <w:tab w:val="left" w:pos="2834"/>
                    <w:tab w:val="right" w:pos="8838"/>
                  </w:tabs>
                  <w:ind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Fiscalía General de Justicia del Estado de México</w:t>
                </w:r>
              </w:p>
            </w:tc>
          </w:tr>
          <w:tr w:rsidR="00CC7058" w:rsidTr="002465DF" w14:paraId="341FB120" w14:textId="77777777">
            <w:trPr>
              <w:trHeight w:val="404"/>
            </w:trPr>
            <w:tc>
              <w:tcPr>
                <w:tcW w:w="2943" w:type="dxa"/>
              </w:tcPr>
              <w:p w:rsidRPr="008D640C" w:rsidR="00CC7058" w:rsidP="00E43A0F" w:rsidRDefault="00CC7058"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CC7058" w:rsidP="00E43A0F" w:rsidRDefault="00CC7058"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CC7058" w:rsidP="005743D2" w:rsidRDefault="00CC7058" w14:paraId="3EDAF875" w14:textId="77777777">
          <w:pPr>
            <w:tabs>
              <w:tab w:val="right" w:pos="8838"/>
            </w:tabs>
            <w:ind w:left="-28"/>
            <w:jc w:val="both"/>
            <w:rPr>
              <w:rFonts w:ascii="Arial" w:hAnsi="Arial" w:eastAsia="Calibri" w:cs="Arial"/>
              <w:b/>
              <w:sz w:val="22"/>
              <w:szCs w:val="22"/>
              <w:lang w:eastAsia="en-US"/>
            </w:rPr>
          </w:pPr>
        </w:p>
      </w:tc>
    </w:tr>
  </w:tbl>
  <w:p w:rsidR="00CC7058" w:rsidP="00EF4A64" w:rsidRDefault="008F2871" w14:paraId="0488DE90" w14:textId="0D1645AB">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407CF22">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CC7058" w:rsidP="00EF4A64" w:rsidRDefault="00CC7058" w14:paraId="11CF0039" w14:textId="77777777">
    <w:pPr>
      <w:pStyle w:val="Encabezado"/>
      <w:rPr>
        <w:sz w:val="14"/>
      </w:rPr>
    </w:pPr>
  </w:p>
  <w:p w:rsidRPr="00443C6B" w:rsidR="00CC7058" w:rsidP="00EF4A64" w:rsidRDefault="00CC7058"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CC7058" w:rsidTr="1280669E" w14:paraId="0756BAA3" w14:textId="77777777">
      <w:trPr>
        <w:trHeight w:val="1435"/>
      </w:trPr>
      <w:tc>
        <w:tcPr>
          <w:tcW w:w="283" w:type="dxa"/>
          <w:shd w:val="clear" w:color="auto" w:fill="auto"/>
          <w:tcMar/>
        </w:tcPr>
        <w:p w:rsidRPr="00330DA7" w:rsidR="00CC7058" w:rsidP="00DB7E5F" w:rsidRDefault="00CC7058" w14:paraId="79A199F2" w14:textId="0A2F2725">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CC7058" w:rsidTr="1280669E" w14:paraId="1FED1AD9" w14:textId="07A0ED72">
            <w:trPr>
              <w:trHeight w:val="144"/>
            </w:trPr>
            <w:tc>
              <w:tcPr>
                <w:tcW w:w="2727" w:type="dxa"/>
                <w:tcMar/>
              </w:tcPr>
              <w:p w:rsidRPr="00330DA7" w:rsidR="00CC7058" w:rsidP="00844CB5" w:rsidRDefault="00CC7058"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402" w:type="dxa"/>
                <w:tcMar/>
              </w:tcPr>
              <w:p w:rsidRPr="00487CD4" w:rsidR="00CC7058" w:rsidP="00D90961" w:rsidRDefault="00680135" w14:paraId="425DB4C7" w14:textId="2820E8EF">
                <w:pPr>
                  <w:tabs>
                    <w:tab w:val="right" w:pos="8838"/>
                  </w:tabs>
                  <w:ind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05721</w:t>
                </w:r>
                <w:r w:rsidRPr="00487CD4" w:rsidR="00CC7058">
                  <w:rPr>
                    <w:rFonts w:ascii="Palatino Linotype" w:hAnsi="Palatino Linotype" w:eastAsia="Calibri" w:cs="Tahoma"/>
                    <w:sz w:val="22"/>
                    <w:szCs w:val="22"/>
                    <w:lang w:eastAsia="en-US"/>
                  </w:rPr>
                  <w:t>/INFOEM/IP/RR/</w:t>
                </w:r>
                <w:r w:rsidRPr="00487CD4" w:rsidR="00487CD4">
                  <w:rPr>
                    <w:rFonts w:ascii="Palatino Linotype" w:hAnsi="Palatino Linotype" w:eastAsia="Calibri" w:cs="Tahoma"/>
                    <w:sz w:val="22"/>
                    <w:szCs w:val="22"/>
                    <w:lang w:eastAsia="en-US"/>
                  </w:rPr>
                  <w:t>2022</w:t>
                </w:r>
              </w:p>
            </w:tc>
          </w:tr>
          <w:tr w:rsidRPr="00330DA7" w:rsidR="00CC7058" w:rsidTr="1280669E" w14:paraId="660FE942" w14:textId="6B2EDFC8">
            <w:trPr>
              <w:trHeight w:val="144"/>
            </w:trPr>
            <w:tc>
              <w:tcPr>
                <w:tcW w:w="2727" w:type="dxa"/>
                <w:tcMar/>
              </w:tcPr>
              <w:p w:rsidRPr="00330DA7" w:rsidR="00CC7058" w:rsidP="00844CB5" w:rsidRDefault="00CC7058"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402" w:type="dxa"/>
                <w:tcMar/>
              </w:tcPr>
              <w:p w:rsidRPr="00330DA7" w:rsidR="00CC7058" w:rsidP="1280669E" w:rsidRDefault="00680135" w14:paraId="389277EF" w14:textId="17BD3F69">
                <w:pPr>
                  <w:tabs>
                    <w:tab w:val="left" w:pos="3122"/>
                    <w:tab w:val="right" w:pos="8838"/>
                  </w:tabs>
                  <w:ind w:right="-105"/>
                  <w:jc w:val="both"/>
                  <w:rPr>
                    <w:rFonts w:ascii="Palatino Linotype" w:hAnsi="Palatino Linotype" w:eastAsia="Calibri" w:cs="Tahoma"/>
                    <w:sz w:val="22"/>
                    <w:szCs w:val="22"/>
                    <w:highlight w:val="black"/>
                    <w:lang w:eastAsia="en-US"/>
                  </w:rPr>
                </w:pPr>
                <w:r w:rsidRPr="1280669E" w:rsidR="1280669E">
                  <w:rPr>
                    <w:rFonts w:ascii="Palatino Linotype" w:hAnsi="Palatino Linotype" w:eastAsia="Calibri" w:cs="Tahoma"/>
                    <w:sz w:val="22"/>
                    <w:szCs w:val="22"/>
                    <w:highlight w:val="black"/>
                    <w:lang w:eastAsia="en-US"/>
                  </w:rPr>
                  <w:t>XXXXXXXXXXXXX</w:t>
                </w:r>
              </w:p>
            </w:tc>
          </w:tr>
          <w:bookmarkEnd w:id="1"/>
          <w:tr w:rsidRPr="00330DA7" w:rsidR="00CC7058" w:rsidTr="1280669E" w14:paraId="215691A8" w14:textId="77777777">
            <w:trPr>
              <w:trHeight w:val="283"/>
            </w:trPr>
            <w:tc>
              <w:tcPr>
                <w:tcW w:w="2727" w:type="dxa"/>
                <w:tcMar/>
              </w:tcPr>
              <w:p w:rsidRPr="00330DA7" w:rsidR="00CC7058" w:rsidP="00844CB5" w:rsidRDefault="00CC7058"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00CC7058" w:rsidP="00680135" w:rsidRDefault="00680135" w14:paraId="43EC3E80" w14:textId="77777777">
                <w:pPr>
                  <w:tabs>
                    <w:tab w:val="left" w:pos="0"/>
                    <w:tab w:val="right" w:pos="8838"/>
                  </w:tabs>
                  <w:ind w:left="2834" w:right="-105" w:hanging="2834"/>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Fiscalía General de Justicia del</w:t>
                </w:r>
              </w:p>
              <w:p w:rsidRPr="00487CD4" w:rsidR="00680135" w:rsidP="00680135" w:rsidRDefault="00680135" w14:paraId="0DE83C1B" w14:textId="4A760526">
                <w:pPr>
                  <w:tabs>
                    <w:tab w:val="left" w:pos="0"/>
                    <w:tab w:val="right" w:pos="8838"/>
                  </w:tabs>
                  <w:ind w:left="2834" w:right="-105" w:hanging="2834"/>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Estado de México</w:t>
                </w:r>
              </w:p>
            </w:tc>
          </w:tr>
          <w:tr w:rsidRPr="00330DA7" w:rsidR="00CC7058" w:rsidTr="1280669E" w14:paraId="6B309D42" w14:textId="77777777">
            <w:trPr>
              <w:trHeight w:val="283"/>
            </w:trPr>
            <w:tc>
              <w:tcPr>
                <w:tcW w:w="2727" w:type="dxa"/>
                <w:tcMar/>
              </w:tcPr>
              <w:p w:rsidRPr="00330DA7" w:rsidR="00CC7058" w:rsidP="00844CB5" w:rsidRDefault="00CC7058"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CC7058" w:rsidP="00D90961" w:rsidRDefault="00CC7058" w14:paraId="5D74F6E5" w14:textId="77777777">
                <w:pPr>
                  <w:tabs>
                    <w:tab w:val="right" w:pos="8838"/>
                  </w:tabs>
                  <w:ind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CC7058" w:rsidP="00DB7E5F" w:rsidRDefault="00CC7058" w14:paraId="430DE6A9" w14:textId="77777777">
          <w:pPr>
            <w:tabs>
              <w:tab w:val="right" w:pos="8838"/>
            </w:tabs>
            <w:ind w:left="-28"/>
            <w:jc w:val="both"/>
            <w:rPr>
              <w:rFonts w:ascii="Arial" w:hAnsi="Arial" w:eastAsia="Calibri" w:cs="Arial"/>
              <w:b/>
              <w:sz w:val="22"/>
              <w:szCs w:val="22"/>
              <w:lang w:eastAsia="en-US"/>
            </w:rPr>
          </w:pPr>
        </w:p>
      </w:tc>
    </w:tr>
  </w:tbl>
  <w:p w:rsidRPr="00765661" w:rsidR="00CC7058" w:rsidP="00B727C5" w:rsidRDefault="008F1876"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851"/>
        </w:tabs>
        <w:ind w:left="851" w:hanging="360"/>
      </w:pPr>
      <w:rPr>
        <w:rFonts w:hint="default" w:ascii="Symbol" w:hAnsi="Symbol"/>
      </w:rPr>
    </w:lvl>
  </w:abstractNum>
  <w:abstractNum w:abstractNumId="1" w15:restartNumberingAfterBreak="0">
    <w:nsid w:val="037F40D9"/>
    <w:multiLevelType w:val="hybridMultilevel"/>
    <w:tmpl w:val="97C4D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CAE21BB"/>
    <w:multiLevelType w:val="hybridMultilevel"/>
    <w:tmpl w:val="F5348E7E"/>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11B260C"/>
    <w:multiLevelType w:val="hybridMultilevel"/>
    <w:tmpl w:val="CCB6E6F4"/>
    <w:lvl w:ilvl="0" w:tplc="B90EC840">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6" w15:restartNumberingAfterBreak="0">
    <w:nsid w:val="45410B94"/>
    <w:multiLevelType w:val="hybridMultilevel"/>
    <w:tmpl w:val="B2C0E292"/>
    <w:lvl w:ilvl="0" w:tplc="9DB8267C">
      <w:start w:val="3"/>
      <w:numFmt w:val="bullet"/>
      <w:lvlText w:val="-"/>
      <w:lvlJc w:val="left"/>
      <w:pPr>
        <w:ind w:left="927" w:hanging="360"/>
      </w:pPr>
      <w:rPr>
        <w:rFonts w:hint="default" w:ascii="Palatino Linotype" w:hAnsi="Palatino Linotype" w:eastAsia="Times New Roman" w:cs="Times New Roman"/>
        <w:b/>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7" w15:restartNumberingAfterBreak="0">
    <w:nsid w:val="47B667AD"/>
    <w:multiLevelType w:val="hybridMultilevel"/>
    <w:tmpl w:val="3E9A27E6"/>
    <w:lvl w:ilvl="0" w:tplc="E9C0E8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5C54EB3"/>
    <w:multiLevelType w:val="hybridMultilevel"/>
    <w:tmpl w:val="18420F3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1">
      <w:start w:val="1"/>
      <w:numFmt w:val="bullet"/>
      <w:lvlText w:val=""/>
      <w:lvlJc w:val="left"/>
      <w:pPr>
        <w:ind w:left="2160" w:hanging="360"/>
      </w:pPr>
      <w:rPr>
        <w:rFonts w:hint="default" w:ascii="Symbol" w:hAnsi="Symbol"/>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7A12715"/>
    <w:multiLevelType w:val="hybridMultilevel"/>
    <w:tmpl w:val="6C3EF208"/>
    <w:lvl w:ilvl="0" w:tplc="4AC0F54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673530"/>
    <w:multiLevelType w:val="hybridMultilevel"/>
    <w:tmpl w:val="50CAB26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num w:numId="1" w16cid:durableId="715205504">
    <w:abstractNumId w:val="0"/>
  </w:num>
  <w:num w:numId="2" w16cid:durableId="1630356117">
    <w:abstractNumId w:val="2"/>
  </w:num>
  <w:num w:numId="3" w16cid:durableId="1893424248">
    <w:abstractNumId w:val="3"/>
  </w:num>
  <w:num w:numId="4" w16cid:durableId="450443280">
    <w:abstractNumId w:val="8"/>
  </w:num>
  <w:num w:numId="5" w16cid:durableId="2105346675">
    <w:abstractNumId w:val="7"/>
  </w:num>
  <w:num w:numId="6" w16cid:durableId="175270294">
    <w:abstractNumId w:val="1"/>
  </w:num>
  <w:num w:numId="7" w16cid:durableId="1148127190">
    <w:abstractNumId w:val="6"/>
  </w:num>
  <w:num w:numId="8" w16cid:durableId="360672018">
    <w:abstractNumId w:val="5"/>
    <w:lvlOverride w:ilvl="0">
      <w:startOverride w:val="1"/>
    </w:lvlOverride>
    <w:lvlOverride w:ilvl="1"/>
    <w:lvlOverride w:ilvl="2"/>
    <w:lvlOverride w:ilvl="3"/>
    <w:lvlOverride w:ilvl="4"/>
    <w:lvlOverride w:ilvl="5"/>
    <w:lvlOverride w:ilvl="6"/>
    <w:lvlOverride w:ilvl="7"/>
    <w:lvlOverride w:ilvl="8"/>
  </w:num>
  <w:num w:numId="9" w16cid:durableId="557282564">
    <w:abstractNumId w:val="4"/>
  </w:num>
  <w:num w:numId="10" w16cid:durableId="1065957544">
    <w:abstractNumId w:val="5"/>
  </w:num>
  <w:num w:numId="11" w16cid:durableId="942154263">
    <w:abstractNumId w:val="10"/>
  </w:num>
  <w:num w:numId="12" w16cid:durableId="55577550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09E"/>
    <w:rsid w:val="000027EB"/>
    <w:rsid w:val="0000356B"/>
    <w:rsid w:val="0000395A"/>
    <w:rsid w:val="00003EB8"/>
    <w:rsid w:val="0000485A"/>
    <w:rsid w:val="00006499"/>
    <w:rsid w:val="00006543"/>
    <w:rsid w:val="000065CF"/>
    <w:rsid w:val="00007ECA"/>
    <w:rsid w:val="00010544"/>
    <w:rsid w:val="0001124C"/>
    <w:rsid w:val="00012C24"/>
    <w:rsid w:val="00012DBA"/>
    <w:rsid w:val="00012ED0"/>
    <w:rsid w:val="000139E8"/>
    <w:rsid w:val="00013A19"/>
    <w:rsid w:val="000143FA"/>
    <w:rsid w:val="00014465"/>
    <w:rsid w:val="000159D3"/>
    <w:rsid w:val="00017858"/>
    <w:rsid w:val="00017D26"/>
    <w:rsid w:val="00017E22"/>
    <w:rsid w:val="00020818"/>
    <w:rsid w:val="0002120A"/>
    <w:rsid w:val="000212E5"/>
    <w:rsid w:val="00021C64"/>
    <w:rsid w:val="0002289F"/>
    <w:rsid w:val="00023078"/>
    <w:rsid w:val="00023A4A"/>
    <w:rsid w:val="000241C5"/>
    <w:rsid w:val="00024D74"/>
    <w:rsid w:val="0002561A"/>
    <w:rsid w:val="00025F5D"/>
    <w:rsid w:val="00027906"/>
    <w:rsid w:val="00027F0F"/>
    <w:rsid w:val="000313A7"/>
    <w:rsid w:val="0003147F"/>
    <w:rsid w:val="00032F5B"/>
    <w:rsid w:val="00033BE7"/>
    <w:rsid w:val="00034E9D"/>
    <w:rsid w:val="00035CD3"/>
    <w:rsid w:val="00035F9E"/>
    <w:rsid w:val="00036315"/>
    <w:rsid w:val="00037221"/>
    <w:rsid w:val="000373BC"/>
    <w:rsid w:val="000378BC"/>
    <w:rsid w:val="00037B34"/>
    <w:rsid w:val="00037F4B"/>
    <w:rsid w:val="00041535"/>
    <w:rsid w:val="000415F1"/>
    <w:rsid w:val="000430A6"/>
    <w:rsid w:val="00043C4B"/>
    <w:rsid w:val="00044768"/>
    <w:rsid w:val="00044D21"/>
    <w:rsid w:val="0004646B"/>
    <w:rsid w:val="00046B97"/>
    <w:rsid w:val="00046F21"/>
    <w:rsid w:val="0004731B"/>
    <w:rsid w:val="0004790A"/>
    <w:rsid w:val="00050EC4"/>
    <w:rsid w:val="00051C33"/>
    <w:rsid w:val="000527B4"/>
    <w:rsid w:val="000528E6"/>
    <w:rsid w:val="00053196"/>
    <w:rsid w:val="000532F0"/>
    <w:rsid w:val="0005451D"/>
    <w:rsid w:val="00055DD3"/>
    <w:rsid w:val="00056C13"/>
    <w:rsid w:val="00056D2E"/>
    <w:rsid w:val="00057250"/>
    <w:rsid w:val="00057499"/>
    <w:rsid w:val="0005769F"/>
    <w:rsid w:val="0006017B"/>
    <w:rsid w:val="000603A7"/>
    <w:rsid w:val="000614B4"/>
    <w:rsid w:val="0006199A"/>
    <w:rsid w:val="000620E1"/>
    <w:rsid w:val="000625C4"/>
    <w:rsid w:val="00062D7B"/>
    <w:rsid w:val="000633EC"/>
    <w:rsid w:val="000634CC"/>
    <w:rsid w:val="00063C8B"/>
    <w:rsid w:val="0006409F"/>
    <w:rsid w:val="00064855"/>
    <w:rsid w:val="00065BF2"/>
    <w:rsid w:val="000678EA"/>
    <w:rsid w:val="00071A4A"/>
    <w:rsid w:val="000726EB"/>
    <w:rsid w:val="0007431D"/>
    <w:rsid w:val="000749B4"/>
    <w:rsid w:val="00074BB0"/>
    <w:rsid w:val="000758B2"/>
    <w:rsid w:val="000771CC"/>
    <w:rsid w:val="00077F49"/>
    <w:rsid w:val="00080971"/>
    <w:rsid w:val="000813B0"/>
    <w:rsid w:val="0008148B"/>
    <w:rsid w:val="00083520"/>
    <w:rsid w:val="000853C2"/>
    <w:rsid w:val="000875D7"/>
    <w:rsid w:val="000910A3"/>
    <w:rsid w:val="00092475"/>
    <w:rsid w:val="0009267E"/>
    <w:rsid w:val="0009285D"/>
    <w:rsid w:val="00092C55"/>
    <w:rsid w:val="00092F1D"/>
    <w:rsid w:val="000932D5"/>
    <w:rsid w:val="000950EE"/>
    <w:rsid w:val="00095523"/>
    <w:rsid w:val="00095932"/>
    <w:rsid w:val="00095E4F"/>
    <w:rsid w:val="00096D31"/>
    <w:rsid w:val="00097211"/>
    <w:rsid w:val="000A00FA"/>
    <w:rsid w:val="000A0518"/>
    <w:rsid w:val="000A0861"/>
    <w:rsid w:val="000A08DD"/>
    <w:rsid w:val="000A1F83"/>
    <w:rsid w:val="000A20A4"/>
    <w:rsid w:val="000A5058"/>
    <w:rsid w:val="000A5A1D"/>
    <w:rsid w:val="000A5C6A"/>
    <w:rsid w:val="000A60ED"/>
    <w:rsid w:val="000A61DD"/>
    <w:rsid w:val="000A7211"/>
    <w:rsid w:val="000B0B73"/>
    <w:rsid w:val="000B1D37"/>
    <w:rsid w:val="000B262E"/>
    <w:rsid w:val="000B2C93"/>
    <w:rsid w:val="000B36DD"/>
    <w:rsid w:val="000B445B"/>
    <w:rsid w:val="000B49B2"/>
    <w:rsid w:val="000B56AE"/>
    <w:rsid w:val="000B5711"/>
    <w:rsid w:val="000B6020"/>
    <w:rsid w:val="000B61AD"/>
    <w:rsid w:val="000B7204"/>
    <w:rsid w:val="000B7CE9"/>
    <w:rsid w:val="000C1D33"/>
    <w:rsid w:val="000C2283"/>
    <w:rsid w:val="000C27CA"/>
    <w:rsid w:val="000C3DD9"/>
    <w:rsid w:val="000C4868"/>
    <w:rsid w:val="000C589B"/>
    <w:rsid w:val="000C59CB"/>
    <w:rsid w:val="000C5A78"/>
    <w:rsid w:val="000C5BFB"/>
    <w:rsid w:val="000C5CEE"/>
    <w:rsid w:val="000C68FF"/>
    <w:rsid w:val="000C6C0C"/>
    <w:rsid w:val="000C740F"/>
    <w:rsid w:val="000C7514"/>
    <w:rsid w:val="000D06DE"/>
    <w:rsid w:val="000D0B08"/>
    <w:rsid w:val="000D1DDF"/>
    <w:rsid w:val="000D21AC"/>
    <w:rsid w:val="000D234C"/>
    <w:rsid w:val="000D2A27"/>
    <w:rsid w:val="000D4028"/>
    <w:rsid w:val="000D62EF"/>
    <w:rsid w:val="000D6AEB"/>
    <w:rsid w:val="000D6B5A"/>
    <w:rsid w:val="000D6CF8"/>
    <w:rsid w:val="000D7077"/>
    <w:rsid w:val="000E0BEA"/>
    <w:rsid w:val="000E1F0A"/>
    <w:rsid w:val="000E4755"/>
    <w:rsid w:val="000E4C33"/>
    <w:rsid w:val="000E6F80"/>
    <w:rsid w:val="000E7DC0"/>
    <w:rsid w:val="000F13A8"/>
    <w:rsid w:val="000F14B5"/>
    <w:rsid w:val="000F178F"/>
    <w:rsid w:val="000F24C8"/>
    <w:rsid w:val="000F2580"/>
    <w:rsid w:val="000F2C80"/>
    <w:rsid w:val="000F2EBF"/>
    <w:rsid w:val="000F3DA0"/>
    <w:rsid w:val="000F408E"/>
    <w:rsid w:val="000F4183"/>
    <w:rsid w:val="000F4876"/>
    <w:rsid w:val="000F4F8C"/>
    <w:rsid w:val="000F5537"/>
    <w:rsid w:val="000F555D"/>
    <w:rsid w:val="000F6834"/>
    <w:rsid w:val="000F7149"/>
    <w:rsid w:val="000F76AB"/>
    <w:rsid w:val="000F7773"/>
    <w:rsid w:val="000F7A45"/>
    <w:rsid w:val="000F7ED0"/>
    <w:rsid w:val="000F7FD8"/>
    <w:rsid w:val="00100BAC"/>
    <w:rsid w:val="001017B7"/>
    <w:rsid w:val="0010269F"/>
    <w:rsid w:val="00102F43"/>
    <w:rsid w:val="001034C6"/>
    <w:rsid w:val="00103D21"/>
    <w:rsid w:val="00103FCA"/>
    <w:rsid w:val="001049B0"/>
    <w:rsid w:val="00104ADB"/>
    <w:rsid w:val="0010571A"/>
    <w:rsid w:val="001057BC"/>
    <w:rsid w:val="0010688A"/>
    <w:rsid w:val="00106A89"/>
    <w:rsid w:val="00107D2F"/>
    <w:rsid w:val="001115D4"/>
    <w:rsid w:val="001117DF"/>
    <w:rsid w:val="0011232E"/>
    <w:rsid w:val="001133D5"/>
    <w:rsid w:val="001134C9"/>
    <w:rsid w:val="001139FD"/>
    <w:rsid w:val="00113A73"/>
    <w:rsid w:val="00114068"/>
    <w:rsid w:val="001142C7"/>
    <w:rsid w:val="001150E9"/>
    <w:rsid w:val="001166C8"/>
    <w:rsid w:val="001171BD"/>
    <w:rsid w:val="00117F59"/>
    <w:rsid w:val="001221B8"/>
    <w:rsid w:val="00123CDB"/>
    <w:rsid w:val="00124137"/>
    <w:rsid w:val="001265A5"/>
    <w:rsid w:val="00127757"/>
    <w:rsid w:val="0012798C"/>
    <w:rsid w:val="001279BF"/>
    <w:rsid w:val="00127E0D"/>
    <w:rsid w:val="00132104"/>
    <w:rsid w:val="00132A80"/>
    <w:rsid w:val="00132F95"/>
    <w:rsid w:val="00134409"/>
    <w:rsid w:val="0013647C"/>
    <w:rsid w:val="0013791C"/>
    <w:rsid w:val="00137B8F"/>
    <w:rsid w:val="001403E1"/>
    <w:rsid w:val="00140643"/>
    <w:rsid w:val="00140BC9"/>
    <w:rsid w:val="00141895"/>
    <w:rsid w:val="0014307A"/>
    <w:rsid w:val="00143189"/>
    <w:rsid w:val="00144683"/>
    <w:rsid w:val="00144747"/>
    <w:rsid w:val="00144D0B"/>
    <w:rsid w:val="0014620A"/>
    <w:rsid w:val="00146D0B"/>
    <w:rsid w:val="00146D94"/>
    <w:rsid w:val="00147566"/>
    <w:rsid w:val="00147666"/>
    <w:rsid w:val="00147887"/>
    <w:rsid w:val="00150E21"/>
    <w:rsid w:val="00151053"/>
    <w:rsid w:val="001514C7"/>
    <w:rsid w:val="001519CC"/>
    <w:rsid w:val="00151FBB"/>
    <w:rsid w:val="001521AC"/>
    <w:rsid w:val="0015381E"/>
    <w:rsid w:val="0015405A"/>
    <w:rsid w:val="00155F96"/>
    <w:rsid w:val="00156023"/>
    <w:rsid w:val="00156408"/>
    <w:rsid w:val="00156751"/>
    <w:rsid w:val="0015692E"/>
    <w:rsid w:val="00156A6B"/>
    <w:rsid w:val="001611DA"/>
    <w:rsid w:val="00161DF9"/>
    <w:rsid w:val="00161ED0"/>
    <w:rsid w:val="00162383"/>
    <w:rsid w:val="00162CCE"/>
    <w:rsid w:val="00164B24"/>
    <w:rsid w:val="00165891"/>
    <w:rsid w:val="001658C8"/>
    <w:rsid w:val="00170545"/>
    <w:rsid w:val="00171613"/>
    <w:rsid w:val="00171ADD"/>
    <w:rsid w:val="0017333A"/>
    <w:rsid w:val="001744E3"/>
    <w:rsid w:val="0017459B"/>
    <w:rsid w:val="00175CEB"/>
    <w:rsid w:val="00176367"/>
    <w:rsid w:val="00176773"/>
    <w:rsid w:val="00176D78"/>
    <w:rsid w:val="00176E8E"/>
    <w:rsid w:val="001807FF"/>
    <w:rsid w:val="00181915"/>
    <w:rsid w:val="00182D6C"/>
    <w:rsid w:val="00182DCE"/>
    <w:rsid w:val="00182F0F"/>
    <w:rsid w:val="00183D24"/>
    <w:rsid w:val="00184480"/>
    <w:rsid w:val="001847E4"/>
    <w:rsid w:val="00184982"/>
    <w:rsid w:val="001851A6"/>
    <w:rsid w:val="001867E9"/>
    <w:rsid w:val="001875A7"/>
    <w:rsid w:val="001879E1"/>
    <w:rsid w:val="00187A41"/>
    <w:rsid w:val="00190600"/>
    <w:rsid w:val="0019151D"/>
    <w:rsid w:val="00192206"/>
    <w:rsid w:val="00192B4D"/>
    <w:rsid w:val="0019389B"/>
    <w:rsid w:val="00194110"/>
    <w:rsid w:val="00195BA5"/>
    <w:rsid w:val="00195DD4"/>
    <w:rsid w:val="00195E1E"/>
    <w:rsid w:val="00196522"/>
    <w:rsid w:val="001A1B94"/>
    <w:rsid w:val="001A22F5"/>
    <w:rsid w:val="001A2B55"/>
    <w:rsid w:val="001A4B83"/>
    <w:rsid w:val="001A57BE"/>
    <w:rsid w:val="001A7588"/>
    <w:rsid w:val="001A7C6B"/>
    <w:rsid w:val="001A7D3A"/>
    <w:rsid w:val="001A7FD2"/>
    <w:rsid w:val="001B107D"/>
    <w:rsid w:val="001B1140"/>
    <w:rsid w:val="001B1524"/>
    <w:rsid w:val="001B2C56"/>
    <w:rsid w:val="001B2CD9"/>
    <w:rsid w:val="001B2F97"/>
    <w:rsid w:val="001B38FF"/>
    <w:rsid w:val="001B4AB2"/>
    <w:rsid w:val="001B62A0"/>
    <w:rsid w:val="001B6A13"/>
    <w:rsid w:val="001B6EE8"/>
    <w:rsid w:val="001C17B0"/>
    <w:rsid w:val="001C1A4D"/>
    <w:rsid w:val="001C1FE2"/>
    <w:rsid w:val="001C22B8"/>
    <w:rsid w:val="001C282F"/>
    <w:rsid w:val="001C298A"/>
    <w:rsid w:val="001C2F9F"/>
    <w:rsid w:val="001C38D5"/>
    <w:rsid w:val="001C3946"/>
    <w:rsid w:val="001C5521"/>
    <w:rsid w:val="001C797F"/>
    <w:rsid w:val="001D0086"/>
    <w:rsid w:val="001D0094"/>
    <w:rsid w:val="001D00D6"/>
    <w:rsid w:val="001D0F76"/>
    <w:rsid w:val="001D18F2"/>
    <w:rsid w:val="001D1A0C"/>
    <w:rsid w:val="001D1B4B"/>
    <w:rsid w:val="001D4203"/>
    <w:rsid w:val="001D4377"/>
    <w:rsid w:val="001D45E8"/>
    <w:rsid w:val="001D67AC"/>
    <w:rsid w:val="001D6F69"/>
    <w:rsid w:val="001D7012"/>
    <w:rsid w:val="001D7B82"/>
    <w:rsid w:val="001D7BD2"/>
    <w:rsid w:val="001E16EB"/>
    <w:rsid w:val="001E1C84"/>
    <w:rsid w:val="001E2A4D"/>
    <w:rsid w:val="001E53C2"/>
    <w:rsid w:val="001E6927"/>
    <w:rsid w:val="001E6947"/>
    <w:rsid w:val="001E6FC5"/>
    <w:rsid w:val="001E7EE2"/>
    <w:rsid w:val="001F0E9C"/>
    <w:rsid w:val="001F0EB8"/>
    <w:rsid w:val="001F0F77"/>
    <w:rsid w:val="001F1540"/>
    <w:rsid w:val="001F17CC"/>
    <w:rsid w:val="001F1F23"/>
    <w:rsid w:val="001F43D1"/>
    <w:rsid w:val="001F61AB"/>
    <w:rsid w:val="001F652C"/>
    <w:rsid w:val="001F78D9"/>
    <w:rsid w:val="0020074E"/>
    <w:rsid w:val="002029F0"/>
    <w:rsid w:val="00202DB8"/>
    <w:rsid w:val="00203DF0"/>
    <w:rsid w:val="00205F69"/>
    <w:rsid w:val="002060B4"/>
    <w:rsid w:val="0020692D"/>
    <w:rsid w:val="00206CE5"/>
    <w:rsid w:val="002076B9"/>
    <w:rsid w:val="00207736"/>
    <w:rsid w:val="00210A50"/>
    <w:rsid w:val="00212460"/>
    <w:rsid w:val="0021579E"/>
    <w:rsid w:val="00215D0D"/>
    <w:rsid w:val="00216C67"/>
    <w:rsid w:val="00217ACE"/>
    <w:rsid w:val="00217AEF"/>
    <w:rsid w:val="00221722"/>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403"/>
    <w:rsid w:val="00226980"/>
    <w:rsid w:val="00226E2E"/>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30EC"/>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644"/>
    <w:rsid w:val="0028581E"/>
    <w:rsid w:val="00287034"/>
    <w:rsid w:val="00287DE8"/>
    <w:rsid w:val="002909BA"/>
    <w:rsid w:val="00292857"/>
    <w:rsid w:val="00292F7C"/>
    <w:rsid w:val="00293491"/>
    <w:rsid w:val="002934DF"/>
    <w:rsid w:val="00293946"/>
    <w:rsid w:val="00294301"/>
    <w:rsid w:val="00294BDD"/>
    <w:rsid w:val="00295F53"/>
    <w:rsid w:val="00296AE5"/>
    <w:rsid w:val="002A063E"/>
    <w:rsid w:val="002A0FB8"/>
    <w:rsid w:val="002A1B97"/>
    <w:rsid w:val="002A1FB4"/>
    <w:rsid w:val="002A2A2B"/>
    <w:rsid w:val="002A30A5"/>
    <w:rsid w:val="002A50B6"/>
    <w:rsid w:val="002A5232"/>
    <w:rsid w:val="002A57D2"/>
    <w:rsid w:val="002A5DB8"/>
    <w:rsid w:val="002A5FE8"/>
    <w:rsid w:val="002A6193"/>
    <w:rsid w:val="002A66CD"/>
    <w:rsid w:val="002A7BD4"/>
    <w:rsid w:val="002A7F32"/>
    <w:rsid w:val="002B06F8"/>
    <w:rsid w:val="002B1C20"/>
    <w:rsid w:val="002B1FA7"/>
    <w:rsid w:val="002B20A1"/>
    <w:rsid w:val="002B226E"/>
    <w:rsid w:val="002B3E72"/>
    <w:rsid w:val="002B46D4"/>
    <w:rsid w:val="002B4988"/>
    <w:rsid w:val="002B54CF"/>
    <w:rsid w:val="002B60AA"/>
    <w:rsid w:val="002B6DFB"/>
    <w:rsid w:val="002B6E84"/>
    <w:rsid w:val="002C02B9"/>
    <w:rsid w:val="002C06E4"/>
    <w:rsid w:val="002C0DC2"/>
    <w:rsid w:val="002C10F2"/>
    <w:rsid w:val="002C2491"/>
    <w:rsid w:val="002C2524"/>
    <w:rsid w:val="002C4046"/>
    <w:rsid w:val="002C458A"/>
    <w:rsid w:val="002C580D"/>
    <w:rsid w:val="002D1BE4"/>
    <w:rsid w:val="002D1D6C"/>
    <w:rsid w:val="002D245E"/>
    <w:rsid w:val="002D3FA0"/>
    <w:rsid w:val="002D481C"/>
    <w:rsid w:val="002D5FDB"/>
    <w:rsid w:val="002D608A"/>
    <w:rsid w:val="002E2418"/>
    <w:rsid w:val="002E32B9"/>
    <w:rsid w:val="002E36F8"/>
    <w:rsid w:val="002E3824"/>
    <w:rsid w:val="002E3D7F"/>
    <w:rsid w:val="002E4073"/>
    <w:rsid w:val="002E4F9B"/>
    <w:rsid w:val="002E5015"/>
    <w:rsid w:val="002E53B9"/>
    <w:rsid w:val="002E74BA"/>
    <w:rsid w:val="002E7ACF"/>
    <w:rsid w:val="002E7DCF"/>
    <w:rsid w:val="002F09CA"/>
    <w:rsid w:val="002F0C1A"/>
    <w:rsid w:val="002F0CE9"/>
    <w:rsid w:val="002F192A"/>
    <w:rsid w:val="002F3BD0"/>
    <w:rsid w:val="002F47A7"/>
    <w:rsid w:val="002F4DF8"/>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3E93"/>
    <w:rsid w:val="0031405B"/>
    <w:rsid w:val="0031453D"/>
    <w:rsid w:val="00314BBC"/>
    <w:rsid w:val="00315651"/>
    <w:rsid w:val="00315994"/>
    <w:rsid w:val="0031614E"/>
    <w:rsid w:val="00316600"/>
    <w:rsid w:val="003172EC"/>
    <w:rsid w:val="00320031"/>
    <w:rsid w:val="00320C52"/>
    <w:rsid w:val="0032170B"/>
    <w:rsid w:val="00322D57"/>
    <w:rsid w:val="00323325"/>
    <w:rsid w:val="003243B0"/>
    <w:rsid w:val="003246EF"/>
    <w:rsid w:val="003250CF"/>
    <w:rsid w:val="003250F4"/>
    <w:rsid w:val="00325EC0"/>
    <w:rsid w:val="00327378"/>
    <w:rsid w:val="00330729"/>
    <w:rsid w:val="00330DA7"/>
    <w:rsid w:val="00332A90"/>
    <w:rsid w:val="0033384E"/>
    <w:rsid w:val="003340EC"/>
    <w:rsid w:val="003350FF"/>
    <w:rsid w:val="003353E3"/>
    <w:rsid w:val="00336417"/>
    <w:rsid w:val="003365A9"/>
    <w:rsid w:val="0033750D"/>
    <w:rsid w:val="00337AD3"/>
    <w:rsid w:val="00337B4C"/>
    <w:rsid w:val="0034057C"/>
    <w:rsid w:val="0034091C"/>
    <w:rsid w:val="00340C52"/>
    <w:rsid w:val="00341716"/>
    <w:rsid w:val="00341DA8"/>
    <w:rsid w:val="00342499"/>
    <w:rsid w:val="00342E18"/>
    <w:rsid w:val="00345880"/>
    <w:rsid w:val="00346412"/>
    <w:rsid w:val="00346C07"/>
    <w:rsid w:val="00350142"/>
    <w:rsid w:val="003503E8"/>
    <w:rsid w:val="00350D3D"/>
    <w:rsid w:val="00351321"/>
    <w:rsid w:val="00353B6D"/>
    <w:rsid w:val="00354361"/>
    <w:rsid w:val="00354920"/>
    <w:rsid w:val="00355A78"/>
    <w:rsid w:val="00355DC6"/>
    <w:rsid w:val="003569EF"/>
    <w:rsid w:val="00356BDD"/>
    <w:rsid w:val="00357700"/>
    <w:rsid w:val="00360130"/>
    <w:rsid w:val="003604D7"/>
    <w:rsid w:val="00360AA6"/>
    <w:rsid w:val="00361176"/>
    <w:rsid w:val="0036164E"/>
    <w:rsid w:val="00361B02"/>
    <w:rsid w:val="003627C6"/>
    <w:rsid w:val="003634F7"/>
    <w:rsid w:val="00363504"/>
    <w:rsid w:val="0036351E"/>
    <w:rsid w:val="00363615"/>
    <w:rsid w:val="00363C53"/>
    <w:rsid w:val="00364521"/>
    <w:rsid w:val="00364CC3"/>
    <w:rsid w:val="00365026"/>
    <w:rsid w:val="00365454"/>
    <w:rsid w:val="0036628C"/>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0D0"/>
    <w:rsid w:val="00380441"/>
    <w:rsid w:val="00381447"/>
    <w:rsid w:val="00382505"/>
    <w:rsid w:val="00382696"/>
    <w:rsid w:val="0038358D"/>
    <w:rsid w:val="0038438A"/>
    <w:rsid w:val="00385F16"/>
    <w:rsid w:val="003864D2"/>
    <w:rsid w:val="00387191"/>
    <w:rsid w:val="0038736C"/>
    <w:rsid w:val="00387AB9"/>
    <w:rsid w:val="00387DFF"/>
    <w:rsid w:val="00390249"/>
    <w:rsid w:val="00390BF8"/>
    <w:rsid w:val="0039109D"/>
    <w:rsid w:val="00391162"/>
    <w:rsid w:val="00391EB1"/>
    <w:rsid w:val="00392266"/>
    <w:rsid w:val="00392877"/>
    <w:rsid w:val="00392C42"/>
    <w:rsid w:val="00392E12"/>
    <w:rsid w:val="0039353D"/>
    <w:rsid w:val="00393855"/>
    <w:rsid w:val="0039391D"/>
    <w:rsid w:val="00393C79"/>
    <w:rsid w:val="00394A59"/>
    <w:rsid w:val="00394D7E"/>
    <w:rsid w:val="0039562A"/>
    <w:rsid w:val="003956E9"/>
    <w:rsid w:val="003957B4"/>
    <w:rsid w:val="003965EC"/>
    <w:rsid w:val="003968A2"/>
    <w:rsid w:val="00396BA0"/>
    <w:rsid w:val="00396D74"/>
    <w:rsid w:val="003A00EE"/>
    <w:rsid w:val="003A0E17"/>
    <w:rsid w:val="003A24F5"/>
    <w:rsid w:val="003A2ED6"/>
    <w:rsid w:val="003A357E"/>
    <w:rsid w:val="003A3A5A"/>
    <w:rsid w:val="003A407B"/>
    <w:rsid w:val="003A461D"/>
    <w:rsid w:val="003A47E4"/>
    <w:rsid w:val="003A5279"/>
    <w:rsid w:val="003A6E62"/>
    <w:rsid w:val="003A78B5"/>
    <w:rsid w:val="003A7BE8"/>
    <w:rsid w:val="003A7C85"/>
    <w:rsid w:val="003A7FBE"/>
    <w:rsid w:val="003B07A7"/>
    <w:rsid w:val="003B0D09"/>
    <w:rsid w:val="003B165A"/>
    <w:rsid w:val="003B1A7B"/>
    <w:rsid w:val="003B2140"/>
    <w:rsid w:val="003B5AD4"/>
    <w:rsid w:val="003B5D41"/>
    <w:rsid w:val="003B6BEF"/>
    <w:rsid w:val="003C0AFA"/>
    <w:rsid w:val="003C1B21"/>
    <w:rsid w:val="003C28B8"/>
    <w:rsid w:val="003C2B3E"/>
    <w:rsid w:val="003C4082"/>
    <w:rsid w:val="003C5C01"/>
    <w:rsid w:val="003C6934"/>
    <w:rsid w:val="003C7FD0"/>
    <w:rsid w:val="003D0268"/>
    <w:rsid w:val="003D0E07"/>
    <w:rsid w:val="003D1A43"/>
    <w:rsid w:val="003D1A64"/>
    <w:rsid w:val="003D1FAA"/>
    <w:rsid w:val="003D46A3"/>
    <w:rsid w:val="003D5FF4"/>
    <w:rsid w:val="003D624F"/>
    <w:rsid w:val="003D6DB5"/>
    <w:rsid w:val="003D75E8"/>
    <w:rsid w:val="003E1011"/>
    <w:rsid w:val="003E167E"/>
    <w:rsid w:val="003E1D40"/>
    <w:rsid w:val="003E31E5"/>
    <w:rsid w:val="003E32ED"/>
    <w:rsid w:val="003E3A39"/>
    <w:rsid w:val="003E3F5F"/>
    <w:rsid w:val="003E42D7"/>
    <w:rsid w:val="003E58C9"/>
    <w:rsid w:val="003E68B5"/>
    <w:rsid w:val="003E6953"/>
    <w:rsid w:val="003E72F3"/>
    <w:rsid w:val="003F0DFC"/>
    <w:rsid w:val="003F1095"/>
    <w:rsid w:val="003F1215"/>
    <w:rsid w:val="003F164F"/>
    <w:rsid w:val="003F2A61"/>
    <w:rsid w:val="003F2AFE"/>
    <w:rsid w:val="003F3B98"/>
    <w:rsid w:val="003F3CCD"/>
    <w:rsid w:val="003F496E"/>
    <w:rsid w:val="003F650B"/>
    <w:rsid w:val="003F7B18"/>
    <w:rsid w:val="004004E9"/>
    <w:rsid w:val="00400987"/>
    <w:rsid w:val="00400A53"/>
    <w:rsid w:val="00402938"/>
    <w:rsid w:val="004033F4"/>
    <w:rsid w:val="00403A18"/>
    <w:rsid w:val="004042C9"/>
    <w:rsid w:val="00404D75"/>
    <w:rsid w:val="004052C5"/>
    <w:rsid w:val="0040542B"/>
    <w:rsid w:val="004059FB"/>
    <w:rsid w:val="00405EF0"/>
    <w:rsid w:val="00406F84"/>
    <w:rsid w:val="00407A93"/>
    <w:rsid w:val="004100AA"/>
    <w:rsid w:val="00410CD2"/>
    <w:rsid w:val="00412203"/>
    <w:rsid w:val="004125DE"/>
    <w:rsid w:val="004138D1"/>
    <w:rsid w:val="00413D17"/>
    <w:rsid w:val="00414733"/>
    <w:rsid w:val="00414A64"/>
    <w:rsid w:val="00414F7D"/>
    <w:rsid w:val="00414F9B"/>
    <w:rsid w:val="00415371"/>
    <w:rsid w:val="00417D66"/>
    <w:rsid w:val="00417DE3"/>
    <w:rsid w:val="00420019"/>
    <w:rsid w:val="00420B07"/>
    <w:rsid w:val="00420EE9"/>
    <w:rsid w:val="00422869"/>
    <w:rsid w:val="00423D2F"/>
    <w:rsid w:val="00423F48"/>
    <w:rsid w:val="00424833"/>
    <w:rsid w:val="00424AEB"/>
    <w:rsid w:val="0042519C"/>
    <w:rsid w:val="004253AB"/>
    <w:rsid w:val="00426448"/>
    <w:rsid w:val="00426613"/>
    <w:rsid w:val="00427457"/>
    <w:rsid w:val="0042789B"/>
    <w:rsid w:val="00430767"/>
    <w:rsid w:val="00431CE3"/>
    <w:rsid w:val="004321C5"/>
    <w:rsid w:val="0043257A"/>
    <w:rsid w:val="00432D70"/>
    <w:rsid w:val="00433645"/>
    <w:rsid w:val="0043396A"/>
    <w:rsid w:val="004339ED"/>
    <w:rsid w:val="004339FC"/>
    <w:rsid w:val="00434202"/>
    <w:rsid w:val="00436FD3"/>
    <w:rsid w:val="00437A03"/>
    <w:rsid w:val="004406CF"/>
    <w:rsid w:val="004413A4"/>
    <w:rsid w:val="00441804"/>
    <w:rsid w:val="00442A31"/>
    <w:rsid w:val="004435B4"/>
    <w:rsid w:val="0044360B"/>
    <w:rsid w:val="004448AE"/>
    <w:rsid w:val="00444B20"/>
    <w:rsid w:val="0044550A"/>
    <w:rsid w:val="004467C5"/>
    <w:rsid w:val="004468FA"/>
    <w:rsid w:val="00447F7D"/>
    <w:rsid w:val="0045240C"/>
    <w:rsid w:val="00453126"/>
    <w:rsid w:val="004538CB"/>
    <w:rsid w:val="00454BAE"/>
    <w:rsid w:val="004561E1"/>
    <w:rsid w:val="00460032"/>
    <w:rsid w:val="0046048A"/>
    <w:rsid w:val="00461048"/>
    <w:rsid w:val="0046163D"/>
    <w:rsid w:val="004638A9"/>
    <w:rsid w:val="00463CB7"/>
    <w:rsid w:val="00465456"/>
    <w:rsid w:val="00466346"/>
    <w:rsid w:val="004669A3"/>
    <w:rsid w:val="00467AF2"/>
    <w:rsid w:val="00467B1E"/>
    <w:rsid w:val="004702B0"/>
    <w:rsid w:val="004709CD"/>
    <w:rsid w:val="00471A38"/>
    <w:rsid w:val="004726BC"/>
    <w:rsid w:val="004734BA"/>
    <w:rsid w:val="0047369C"/>
    <w:rsid w:val="0047459E"/>
    <w:rsid w:val="004751D6"/>
    <w:rsid w:val="00475E6B"/>
    <w:rsid w:val="00477DBA"/>
    <w:rsid w:val="00477E20"/>
    <w:rsid w:val="00480BB8"/>
    <w:rsid w:val="00481D51"/>
    <w:rsid w:val="00482BF6"/>
    <w:rsid w:val="0048519E"/>
    <w:rsid w:val="004851EB"/>
    <w:rsid w:val="00485C4A"/>
    <w:rsid w:val="00485EC7"/>
    <w:rsid w:val="004860BD"/>
    <w:rsid w:val="00487430"/>
    <w:rsid w:val="00487CD4"/>
    <w:rsid w:val="00487D2B"/>
    <w:rsid w:val="00487F36"/>
    <w:rsid w:val="00490998"/>
    <w:rsid w:val="00491505"/>
    <w:rsid w:val="00492721"/>
    <w:rsid w:val="004933B7"/>
    <w:rsid w:val="0049547C"/>
    <w:rsid w:val="004957B0"/>
    <w:rsid w:val="0049640C"/>
    <w:rsid w:val="00496768"/>
    <w:rsid w:val="004A0A7B"/>
    <w:rsid w:val="004A0BB0"/>
    <w:rsid w:val="004A1376"/>
    <w:rsid w:val="004A2313"/>
    <w:rsid w:val="004A260B"/>
    <w:rsid w:val="004A26CD"/>
    <w:rsid w:val="004A2C97"/>
    <w:rsid w:val="004A3584"/>
    <w:rsid w:val="004A447B"/>
    <w:rsid w:val="004A466C"/>
    <w:rsid w:val="004A4F32"/>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645"/>
    <w:rsid w:val="004C58F3"/>
    <w:rsid w:val="004C5F1B"/>
    <w:rsid w:val="004C6F68"/>
    <w:rsid w:val="004C7526"/>
    <w:rsid w:val="004C7E83"/>
    <w:rsid w:val="004D0A3B"/>
    <w:rsid w:val="004D0D1A"/>
    <w:rsid w:val="004D1BA6"/>
    <w:rsid w:val="004D2B43"/>
    <w:rsid w:val="004D2F08"/>
    <w:rsid w:val="004D3136"/>
    <w:rsid w:val="004D42DA"/>
    <w:rsid w:val="004D4370"/>
    <w:rsid w:val="004D50D4"/>
    <w:rsid w:val="004D583C"/>
    <w:rsid w:val="004D5DB3"/>
    <w:rsid w:val="004D6231"/>
    <w:rsid w:val="004D6388"/>
    <w:rsid w:val="004E199D"/>
    <w:rsid w:val="004E345F"/>
    <w:rsid w:val="004E3BBA"/>
    <w:rsid w:val="004E401B"/>
    <w:rsid w:val="004E41C7"/>
    <w:rsid w:val="004E59B8"/>
    <w:rsid w:val="004E6582"/>
    <w:rsid w:val="004E7DB7"/>
    <w:rsid w:val="004F1163"/>
    <w:rsid w:val="004F2D88"/>
    <w:rsid w:val="004F3D21"/>
    <w:rsid w:val="004F512C"/>
    <w:rsid w:val="004F60EF"/>
    <w:rsid w:val="00500E12"/>
    <w:rsid w:val="005028DE"/>
    <w:rsid w:val="005031CF"/>
    <w:rsid w:val="00504E2D"/>
    <w:rsid w:val="00506925"/>
    <w:rsid w:val="005070C3"/>
    <w:rsid w:val="00507FAA"/>
    <w:rsid w:val="00511FCD"/>
    <w:rsid w:val="0051215C"/>
    <w:rsid w:val="0051276F"/>
    <w:rsid w:val="00512E5F"/>
    <w:rsid w:val="0051302A"/>
    <w:rsid w:val="005130AC"/>
    <w:rsid w:val="005140CF"/>
    <w:rsid w:val="00515FAC"/>
    <w:rsid w:val="00516378"/>
    <w:rsid w:val="00516E98"/>
    <w:rsid w:val="005176C4"/>
    <w:rsid w:val="005202D0"/>
    <w:rsid w:val="00521359"/>
    <w:rsid w:val="005220BE"/>
    <w:rsid w:val="00522C7E"/>
    <w:rsid w:val="00523785"/>
    <w:rsid w:val="00523CFD"/>
    <w:rsid w:val="00523E77"/>
    <w:rsid w:val="00523F88"/>
    <w:rsid w:val="00525A91"/>
    <w:rsid w:val="00526575"/>
    <w:rsid w:val="00527771"/>
    <w:rsid w:val="00527D6F"/>
    <w:rsid w:val="00533B79"/>
    <w:rsid w:val="00533FD4"/>
    <w:rsid w:val="00534258"/>
    <w:rsid w:val="005347F2"/>
    <w:rsid w:val="00534D1B"/>
    <w:rsid w:val="00534F38"/>
    <w:rsid w:val="00535620"/>
    <w:rsid w:val="00536006"/>
    <w:rsid w:val="00536125"/>
    <w:rsid w:val="005367AE"/>
    <w:rsid w:val="00540095"/>
    <w:rsid w:val="005407ED"/>
    <w:rsid w:val="00541A93"/>
    <w:rsid w:val="00541B66"/>
    <w:rsid w:val="00541DE5"/>
    <w:rsid w:val="00542615"/>
    <w:rsid w:val="00542D5F"/>
    <w:rsid w:val="005435DE"/>
    <w:rsid w:val="00543AD3"/>
    <w:rsid w:val="0054404F"/>
    <w:rsid w:val="005441AD"/>
    <w:rsid w:val="0054451F"/>
    <w:rsid w:val="00544C28"/>
    <w:rsid w:val="00544FF5"/>
    <w:rsid w:val="00546769"/>
    <w:rsid w:val="00546BAE"/>
    <w:rsid w:val="00546C4E"/>
    <w:rsid w:val="00546E15"/>
    <w:rsid w:val="00547789"/>
    <w:rsid w:val="00552EBD"/>
    <w:rsid w:val="00553827"/>
    <w:rsid w:val="00554237"/>
    <w:rsid w:val="00554D65"/>
    <w:rsid w:val="00555660"/>
    <w:rsid w:val="00555F71"/>
    <w:rsid w:val="00560121"/>
    <w:rsid w:val="00560707"/>
    <w:rsid w:val="00561750"/>
    <w:rsid w:val="005619AA"/>
    <w:rsid w:val="005622A3"/>
    <w:rsid w:val="0056271B"/>
    <w:rsid w:val="00563BEB"/>
    <w:rsid w:val="00566849"/>
    <w:rsid w:val="00570067"/>
    <w:rsid w:val="00570561"/>
    <w:rsid w:val="00570981"/>
    <w:rsid w:val="00570EA7"/>
    <w:rsid w:val="0057194E"/>
    <w:rsid w:val="00571A05"/>
    <w:rsid w:val="00571EE9"/>
    <w:rsid w:val="00572738"/>
    <w:rsid w:val="0057323B"/>
    <w:rsid w:val="005734D5"/>
    <w:rsid w:val="00573B2D"/>
    <w:rsid w:val="005740F6"/>
    <w:rsid w:val="005743D2"/>
    <w:rsid w:val="00575905"/>
    <w:rsid w:val="005772C7"/>
    <w:rsid w:val="005802BD"/>
    <w:rsid w:val="00580891"/>
    <w:rsid w:val="00580BBC"/>
    <w:rsid w:val="005813F2"/>
    <w:rsid w:val="00582BE1"/>
    <w:rsid w:val="005830F8"/>
    <w:rsid w:val="00583ADC"/>
    <w:rsid w:val="00584338"/>
    <w:rsid w:val="0058511D"/>
    <w:rsid w:val="0058571F"/>
    <w:rsid w:val="00586FA8"/>
    <w:rsid w:val="005876C0"/>
    <w:rsid w:val="00587F23"/>
    <w:rsid w:val="00591E3A"/>
    <w:rsid w:val="00593CB4"/>
    <w:rsid w:val="00593E68"/>
    <w:rsid w:val="00594652"/>
    <w:rsid w:val="00596010"/>
    <w:rsid w:val="00597D6C"/>
    <w:rsid w:val="005A02DB"/>
    <w:rsid w:val="005A03E1"/>
    <w:rsid w:val="005A03F0"/>
    <w:rsid w:val="005A2395"/>
    <w:rsid w:val="005A2EAD"/>
    <w:rsid w:val="005A3D27"/>
    <w:rsid w:val="005A52AC"/>
    <w:rsid w:val="005A62BE"/>
    <w:rsid w:val="005B084E"/>
    <w:rsid w:val="005B08E6"/>
    <w:rsid w:val="005B0A05"/>
    <w:rsid w:val="005B0D7C"/>
    <w:rsid w:val="005B0E86"/>
    <w:rsid w:val="005B1ADD"/>
    <w:rsid w:val="005B290B"/>
    <w:rsid w:val="005B3493"/>
    <w:rsid w:val="005B5CB1"/>
    <w:rsid w:val="005B63D5"/>
    <w:rsid w:val="005B6854"/>
    <w:rsid w:val="005B6862"/>
    <w:rsid w:val="005C1943"/>
    <w:rsid w:val="005C36DC"/>
    <w:rsid w:val="005C37A0"/>
    <w:rsid w:val="005C3851"/>
    <w:rsid w:val="005C4034"/>
    <w:rsid w:val="005C4611"/>
    <w:rsid w:val="005C483A"/>
    <w:rsid w:val="005C50F9"/>
    <w:rsid w:val="005C59DA"/>
    <w:rsid w:val="005C5D9D"/>
    <w:rsid w:val="005C651C"/>
    <w:rsid w:val="005C656A"/>
    <w:rsid w:val="005C6D86"/>
    <w:rsid w:val="005D0F70"/>
    <w:rsid w:val="005D1427"/>
    <w:rsid w:val="005D22D3"/>
    <w:rsid w:val="005D2819"/>
    <w:rsid w:val="005D3458"/>
    <w:rsid w:val="005D349B"/>
    <w:rsid w:val="005D457F"/>
    <w:rsid w:val="005D49C8"/>
    <w:rsid w:val="005D533A"/>
    <w:rsid w:val="005D5607"/>
    <w:rsid w:val="005D5AFD"/>
    <w:rsid w:val="005D6A2B"/>
    <w:rsid w:val="005D6AD9"/>
    <w:rsid w:val="005D761A"/>
    <w:rsid w:val="005E1AB8"/>
    <w:rsid w:val="005E1BD2"/>
    <w:rsid w:val="005E1D5D"/>
    <w:rsid w:val="005E1EE5"/>
    <w:rsid w:val="005E215B"/>
    <w:rsid w:val="005E2760"/>
    <w:rsid w:val="005E37E9"/>
    <w:rsid w:val="005E50A8"/>
    <w:rsid w:val="005E6931"/>
    <w:rsid w:val="005E7373"/>
    <w:rsid w:val="005E750A"/>
    <w:rsid w:val="005F02D0"/>
    <w:rsid w:val="005F03DB"/>
    <w:rsid w:val="005F0435"/>
    <w:rsid w:val="005F3D81"/>
    <w:rsid w:val="005F48F1"/>
    <w:rsid w:val="005F579E"/>
    <w:rsid w:val="005F6434"/>
    <w:rsid w:val="0060077A"/>
    <w:rsid w:val="0060120D"/>
    <w:rsid w:val="00601E59"/>
    <w:rsid w:val="00603A46"/>
    <w:rsid w:val="0060404B"/>
    <w:rsid w:val="006058CD"/>
    <w:rsid w:val="00606194"/>
    <w:rsid w:val="00606DAE"/>
    <w:rsid w:val="00607473"/>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4B12"/>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116"/>
    <w:rsid w:val="00645F7D"/>
    <w:rsid w:val="00646100"/>
    <w:rsid w:val="00646A84"/>
    <w:rsid w:val="006476CA"/>
    <w:rsid w:val="006512E7"/>
    <w:rsid w:val="00652EBA"/>
    <w:rsid w:val="006552AE"/>
    <w:rsid w:val="00655773"/>
    <w:rsid w:val="006563CA"/>
    <w:rsid w:val="006568D8"/>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7E5"/>
    <w:rsid w:val="00673C0F"/>
    <w:rsid w:val="00673DD4"/>
    <w:rsid w:val="00674AEB"/>
    <w:rsid w:val="00674F7B"/>
    <w:rsid w:val="0067555C"/>
    <w:rsid w:val="0067655A"/>
    <w:rsid w:val="00676F36"/>
    <w:rsid w:val="006770F0"/>
    <w:rsid w:val="00680135"/>
    <w:rsid w:val="006809C7"/>
    <w:rsid w:val="006811F2"/>
    <w:rsid w:val="00681ABE"/>
    <w:rsid w:val="006828D8"/>
    <w:rsid w:val="00682A96"/>
    <w:rsid w:val="00683066"/>
    <w:rsid w:val="0068308A"/>
    <w:rsid w:val="0068455C"/>
    <w:rsid w:val="00684887"/>
    <w:rsid w:val="006867FA"/>
    <w:rsid w:val="006906D6"/>
    <w:rsid w:val="00690BC2"/>
    <w:rsid w:val="00692557"/>
    <w:rsid w:val="00692EC1"/>
    <w:rsid w:val="006936DB"/>
    <w:rsid w:val="00693C8E"/>
    <w:rsid w:val="00694335"/>
    <w:rsid w:val="0069433D"/>
    <w:rsid w:val="00696413"/>
    <w:rsid w:val="006964A4"/>
    <w:rsid w:val="006969BA"/>
    <w:rsid w:val="00697FF1"/>
    <w:rsid w:val="006A026A"/>
    <w:rsid w:val="006A0425"/>
    <w:rsid w:val="006A057C"/>
    <w:rsid w:val="006A1D62"/>
    <w:rsid w:val="006A2C36"/>
    <w:rsid w:val="006A3BC7"/>
    <w:rsid w:val="006A4EAE"/>
    <w:rsid w:val="006A56C3"/>
    <w:rsid w:val="006A59BC"/>
    <w:rsid w:val="006A6AE2"/>
    <w:rsid w:val="006A6B88"/>
    <w:rsid w:val="006A6D7F"/>
    <w:rsid w:val="006B0298"/>
    <w:rsid w:val="006B0E83"/>
    <w:rsid w:val="006B107E"/>
    <w:rsid w:val="006B1357"/>
    <w:rsid w:val="006B2679"/>
    <w:rsid w:val="006B2DC9"/>
    <w:rsid w:val="006B4196"/>
    <w:rsid w:val="006B46EF"/>
    <w:rsid w:val="006B5493"/>
    <w:rsid w:val="006B6EE4"/>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F3A"/>
    <w:rsid w:val="006F7EB8"/>
    <w:rsid w:val="006F7F1C"/>
    <w:rsid w:val="00700059"/>
    <w:rsid w:val="00700324"/>
    <w:rsid w:val="0070094A"/>
    <w:rsid w:val="00701066"/>
    <w:rsid w:val="007013CB"/>
    <w:rsid w:val="00702D85"/>
    <w:rsid w:val="00702DD7"/>
    <w:rsid w:val="00703D21"/>
    <w:rsid w:val="007047D3"/>
    <w:rsid w:val="00705663"/>
    <w:rsid w:val="00705C40"/>
    <w:rsid w:val="00707F1C"/>
    <w:rsid w:val="0071087E"/>
    <w:rsid w:val="00711ECB"/>
    <w:rsid w:val="00711F00"/>
    <w:rsid w:val="00712244"/>
    <w:rsid w:val="00713F41"/>
    <w:rsid w:val="007147C2"/>
    <w:rsid w:val="00716001"/>
    <w:rsid w:val="007169A8"/>
    <w:rsid w:val="0072059E"/>
    <w:rsid w:val="0072107A"/>
    <w:rsid w:val="00721648"/>
    <w:rsid w:val="007229A1"/>
    <w:rsid w:val="00722F18"/>
    <w:rsid w:val="0072347B"/>
    <w:rsid w:val="007235AA"/>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402A3"/>
    <w:rsid w:val="00740B32"/>
    <w:rsid w:val="00740C8C"/>
    <w:rsid w:val="00741387"/>
    <w:rsid w:val="00741AC4"/>
    <w:rsid w:val="00742CA5"/>
    <w:rsid w:val="00745BEA"/>
    <w:rsid w:val="007460D7"/>
    <w:rsid w:val="0074640E"/>
    <w:rsid w:val="00750816"/>
    <w:rsid w:val="00750CA0"/>
    <w:rsid w:val="007513F0"/>
    <w:rsid w:val="007515BC"/>
    <w:rsid w:val="0075194F"/>
    <w:rsid w:val="0075207D"/>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3CE8"/>
    <w:rsid w:val="007640FF"/>
    <w:rsid w:val="00764E3B"/>
    <w:rsid w:val="00765661"/>
    <w:rsid w:val="00765F9B"/>
    <w:rsid w:val="00766971"/>
    <w:rsid w:val="007669A0"/>
    <w:rsid w:val="00770363"/>
    <w:rsid w:val="007705F9"/>
    <w:rsid w:val="00770792"/>
    <w:rsid w:val="00770FB0"/>
    <w:rsid w:val="00771523"/>
    <w:rsid w:val="00771F98"/>
    <w:rsid w:val="007725B1"/>
    <w:rsid w:val="007737B5"/>
    <w:rsid w:val="00774FFE"/>
    <w:rsid w:val="00775638"/>
    <w:rsid w:val="00775677"/>
    <w:rsid w:val="0077599A"/>
    <w:rsid w:val="007765C3"/>
    <w:rsid w:val="00776811"/>
    <w:rsid w:val="0077724D"/>
    <w:rsid w:val="00777353"/>
    <w:rsid w:val="00777681"/>
    <w:rsid w:val="00780387"/>
    <w:rsid w:val="007809D6"/>
    <w:rsid w:val="00780CD6"/>
    <w:rsid w:val="00781332"/>
    <w:rsid w:val="00781A64"/>
    <w:rsid w:val="00781B75"/>
    <w:rsid w:val="00782EA4"/>
    <w:rsid w:val="007839C9"/>
    <w:rsid w:val="0078400A"/>
    <w:rsid w:val="007842FE"/>
    <w:rsid w:val="0078483E"/>
    <w:rsid w:val="00785461"/>
    <w:rsid w:val="00786E2B"/>
    <w:rsid w:val="00786FF3"/>
    <w:rsid w:val="007876CF"/>
    <w:rsid w:val="00787B77"/>
    <w:rsid w:val="00790463"/>
    <w:rsid w:val="00790997"/>
    <w:rsid w:val="00791361"/>
    <w:rsid w:val="00792483"/>
    <w:rsid w:val="00793090"/>
    <w:rsid w:val="0079334A"/>
    <w:rsid w:val="00795691"/>
    <w:rsid w:val="00796C9B"/>
    <w:rsid w:val="00796F2A"/>
    <w:rsid w:val="007A00D4"/>
    <w:rsid w:val="007A0176"/>
    <w:rsid w:val="007A0314"/>
    <w:rsid w:val="007A059A"/>
    <w:rsid w:val="007A0F2A"/>
    <w:rsid w:val="007A2F67"/>
    <w:rsid w:val="007A3266"/>
    <w:rsid w:val="007A3918"/>
    <w:rsid w:val="007A5398"/>
    <w:rsid w:val="007A58F3"/>
    <w:rsid w:val="007A75DF"/>
    <w:rsid w:val="007B0E89"/>
    <w:rsid w:val="007B0F7A"/>
    <w:rsid w:val="007B2C38"/>
    <w:rsid w:val="007B2E49"/>
    <w:rsid w:val="007B2E54"/>
    <w:rsid w:val="007B3826"/>
    <w:rsid w:val="007B56A8"/>
    <w:rsid w:val="007B6E9D"/>
    <w:rsid w:val="007B7498"/>
    <w:rsid w:val="007B75C2"/>
    <w:rsid w:val="007B7AEE"/>
    <w:rsid w:val="007C0598"/>
    <w:rsid w:val="007C0E1E"/>
    <w:rsid w:val="007C2D12"/>
    <w:rsid w:val="007C5C9B"/>
    <w:rsid w:val="007C6C24"/>
    <w:rsid w:val="007C706D"/>
    <w:rsid w:val="007C7EB6"/>
    <w:rsid w:val="007C7EBB"/>
    <w:rsid w:val="007D0014"/>
    <w:rsid w:val="007D19A2"/>
    <w:rsid w:val="007D2DBE"/>
    <w:rsid w:val="007D2F75"/>
    <w:rsid w:val="007D3400"/>
    <w:rsid w:val="007D5162"/>
    <w:rsid w:val="007D680C"/>
    <w:rsid w:val="007D710E"/>
    <w:rsid w:val="007D74E3"/>
    <w:rsid w:val="007D7E3A"/>
    <w:rsid w:val="007E0C9E"/>
    <w:rsid w:val="007E1177"/>
    <w:rsid w:val="007E22E7"/>
    <w:rsid w:val="007E2893"/>
    <w:rsid w:val="007E4232"/>
    <w:rsid w:val="007E43AE"/>
    <w:rsid w:val="007E5C74"/>
    <w:rsid w:val="007E69BB"/>
    <w:rsid w:val="007E6AB8"/>
    <w:rsid w:val="007E7E96"/>
    <w:rsid w:val="007F0F36"/>
    <w:rsid w:val="007F2109"/>
    <w:rsid w:val="007F21C5"/>
    <w:rsid w:val="007F26EE"/>
    <w:rsid w:val="007F32CC"/>
    <w:rsid w:val="007F38D0"/>
    <w:rsid w:val="007F3EF1"/>
    <w:rsid w:val="007F4173"/>
    <w:rsid w:val="007F4E73"/>
    <w:rsid w:val="007F5737"/>
    <w:rsid w:val="007F6312"/>
    <w:rsid w:val="007F76A3"/>
    <w:rsid w:val="007F774A"/>
    <w:rsid w:val="0080056E"/>
    <w:rsid w:val="00801457"/>
    <w:rsid w:val="00801BCE"/>
    <w:rsid w:val="00801E7D"/>
    <w:rsid w:val="00801FBF"/>
    <w:rsid w:val="00802515"/>
    <w:rsid w:val="00802EC4"/>
    <w:rsid w:val="0080364C"/>
    <w:rsid w:val="00806B06"/>
    <w:rsid w:val="00807232"/>
    <w:rsid w:val="00810515"/>
    <w:rsid w:val="00810C43"/>
    <w:rsid w:val="008117F6"/>
    <w:rsid w:val="00811C27"/>
    <w:rsid w:val="0081283F"/>
    <w:rsid w:val="00812C0C"/>
    <w:rsid w:val="00813BB1"/>
    <w:rsid w:val="00813FF9"/>
    <w:rsid w:val="0081480A"/>
    <w:rsid w:val="00814A20"/>
    <w:rsid w:val="0081547C"/>
    <w:rsid w:val="00815C69"/>
    <w:rsid w:val="00816B1B"/>
    <w:rsid w:val="00817A79"/>
    <w:rsid w:val="008202EB"/>
    <w:rsid w:val="008203F9"/>
    <w:rsid w:val="00820F86"/>
    <w:rsid w:val="00821319"/>
    <w:rsid w:val="00821410"/>
    <w:rsid w:val="00821825"/>
    <w:rsid w:val="008242C5"/>
    <w:rsid w:val="00825B2D"/>
    <w:rsid w:val="00825D84"/>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CB5"/>
    <w:rsid w:val="008458F6"/>
    <w:rsid w:val="00845AED"/>
    <w:rsid w:val="00845BDD"/>
    <w:rsid w:val="00845C38"/>
    <w:rsid w:val="00846AA6"/>
    <w:rsid w:val="0084708E"/>
    <w:rsid w:val="00851328"/>
    <w:rsid w:val="008514E1"/>
    <w:rsid w:val="00851AE4"/>
    <w:rsid w:val="008521C1"/>
    <w:rsid w:val="00853C04"/>
    <w:rsid w:val="00854E64"/>
    <w:rsid w:val="00855019"/>
    <w:rsid w:val="008554B6"/>
    <w:rsid w:val="0085598D"/>
    <w:rsid w:val="00855CAF"/>
    <w:rsid w:val="0085722B"/>
    <w:rsid w:val="00861E64"/>
    <w:rsid w:val="0086231B"/>
    <w:rsid w:val="00862771"/>
    <w:rsid w:val="00863947"/>
    <w:rsid w:val="00863A1C"/>
    <w:rsid w:val="00864067"/>
    <w:rsid w:val="008642BE"/>
    <w:rsid w:val="0086682F"/>
    <w:rsid w:val="00867687"/>
    <w:rsid w:val="00867896"/>
    <w:rsid w:val="008700A9"/>
    <w:rsid w:val="008704DF"/>
    <w:rsid w:val="008736D8"/>
    <w:rsid w:val="00873761"/>
    <w:rsid w:val="00873A74"/>
    <w:rsid w:val="00873AF2"/>
    <w:rsid w:val="00874748"/>
    <w:rsid w:val="00874894"/>
    <w:rsid w:val="00876F54"/>
    <w:rsid w:val="00877292"/>
    <w:rsid w:val="0087754A"/>
    <w:rsid w:val="0087766C"/>
    <w:rsid w:val="008778E3"/>
    <w:rsid w:val="00880552"/>
    <w:rsid w:val="00880B83"/>
    <w:rsid w:val="008817FF"/>
    <w:rsid w:val="008839DA"/>
    <w:rsid w:val="00884EE8"/>
    <w:rsid w:val="00885168"/>
    <w:rsid w:val="0088614D"/>
    <w:rsid w:val="0088668A"/>
    <w:rsid w:val="008873CC"/>
    <w:rsid w:val="00890A7B"/>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F77"/>
    <w:rsid w:val="008A4138"/>
    <w:rsid w:val="008A4B66"/>
    <w:rsid w:val="008A4B7F"/>
    <w:rsid w:val="008A5D96"/>
    <w:rsid w:val="008B0A26"/>
    <w:rsid w:val="008B0B01"/>
    <w:rsid w:val="008B1CF2"/>
    <w:rsid w:val="008B1E85"/>
    <w:rsid w:val="008B2271"/>
    <w:rsid w:val="008B5AB3"/>
    <w:rsid w:val="008B6765"/>
    <w:rsid w:val="008B6848"/>
    <w:rsid w:val="008B68B4"/>
    <w:rsid w:val="008C0B03"/>
    <w:rsid w:val="008C2625"/>
    <w:rsid w:val="008C2FA1"/>
    <w:rsid w:val="008C3800"/>
    <w:rsid w:val="008C4080"/>
    <w:rsid w:val="008C4EC2"/>
    <w:rsid w:val="008C58DF"/>
    <w:rsid w:val="008C7441"/>
    <w:rsid w:val="008D0090"/>
    <w:rsid w:val="008D0ABE"/>
    <w:rsid w:val="008D1369"/>
    <w:rsid w:val="008D1AEB"/>
    <w:rsid w:val="008D2C4C"/>
    <w:rsid w:val="008D2EE9"/>
    <w:rsid w:val="008D34AB"/>
    <w:rsid w:val="008D4CA3"/>
    <w:rsid w:val="008D55BD"/>
    <w:rsid w:val="008D60A8"/>
    <w:rsid w:val="008D640C"/>
    <w:rsid w:val="008D7E0D"/>
    <w:rsid w:val="008D7EDB"/>
    <w:rsid w:val="008E002E"/>
    <w:rsid w:val="008E1829"/>
    <w:rsid w:val="008E1A61"/>
    <w:rsid w:val="008E2327"/>
    <w:rsid w:val="008E266A"/>
    <w:rsid w:val="008E2D66"/>
    <w:rsid w:val="008E4677"/>
    <w:rsid w:val="008E4D2A"/>
    <w:rsid w:val="008E5077"/>
    <w:rsid w:val="008E54AD"/>
    <w:rsid w:val="008E5CA3"/>
    <w:rsid w:val="008E64F0"/>
    <w:rsid w:val="008E69F1"/>
    <w:rsid w:val="008E6FF3"/>
    <w:rsid w:val="008E7912"/>
    <w:rsid w:val="008E7B05"/>
    <w:rsid w:val="008E7BD5"/>
    <w:rsid w:val="008F010E"/>
    <w:rsid w:val="008F0965"/>
    <w:rsid w:val="008F1876"/>
    <w:rsid w:val="008F18ED"/>
    <w:rsid w:val="008F230E"/>
    <w:rsid w:val="008F2650"/>
    <w:rsid w:val="008F2694"/>
    <w:rsid w:val="008F2871"/>
    <w:rsid w:val="008F2DC5"/>
    <w:rsid w:val="008F2EE5"/>
    <w:rsid w:val="008F37AD"/>
    <w:rsid w:val="008F3F00"/>
    <w:rsid w:val="008F3F51"/>
    <w:rsid w:val="008F4007"/>
    <w:rsid w:val="008F46C2"/>
    <w:rsid w:val="008F5370"/>
    <w:rsid w:val="008F7068"/>
    <w:rsid w:val="008F7FA5"/>
    <w:rsid w:val="00901821"/>
    <w:rsid w:val="0090360E"/>
    <w:rsid w:val="00903D37"/>
    <w:rsid w:val="00904523"/>
    <w:rsid w:val="0090461B"/>
    <w:rsid w:val="009051A1"/>
    <w:rsid w:val="009052E4"/>
    <w:rsid w:val="00906B23"/>
    <w:rsid w:val="00907316"/>
    <w:rsid w:val="00907475"/>
    <w:rsid w:val="009079D1"/>
    <w:rsid w:val="0091055D"/>
    <w:rsid w:val="00910A37"/>
    <w:rsid w:val="00912EDB"/>
    <w:rsid w:val="00914606"/>
    <w:rsid w:val="00914C61"/>
    <w:rsid w:val="00915E08"/>
    <w:rsid w:val="0091641C"/>
    <w:rsid w:val="00917D6F"/>
    <w:rsid w:val="0092073B"/>
    <w:rsid w:val="00920947"/>
    <w:rsid w:val="0092181F"/>
    <w:rsid w:val="00921B1A"/>
    <w:rsid w:val="00921B7F"/>
    <w:rsid w:val="00921DDA"/>
    <w:rsid w:val="00922DE1"/>
    <w:rsid w:val="00922E00"/>
    <w:rsid w:val="00923CE3"/>
    <w:rsid w:val="0092600D"/>
    <w:rsid w:val="00926557"/>
    <w:rsid w:val="009266D5"/>
    <w:rsid w:val="009301D7"/>
    <w:rsid w:val="00930345"/>
    <w:rsid w:val="0093039D"/>
    <w:rsid w:val="00930B79"/>
    <w:rsid w:val="00930C00"/>
    <w:rsid w:val="009318B4"/>
    <w:rsid w:val="00931E4F"/>
    <w:rsid w:val="009324A0"/>
    <w:rsid w:val="0093364D"/>
    <w:rsid w:val="0093429F"/>
    <w:rsid w:val="009346E1"/>
    <w:rsid w:val="00935CAB"/>
    <w:rsid w:val="00936574"/>
    <w:rsid w:val="00937297"/>
    <w:rsid w:val="00937EE1"/>
    <w:rsid w:val="00941253"/>
    <w:rsid w:val="00941718"/>
    <w:rsid w:val="0094203F"/>
    <w:rsid w:val="009423D4"/>
    <w:rsid w:val="0094273B"/>
    <w:rsid w:val="00943BCE"/>
    <w:rsid w:val="0094413F"/>
    <w:rsid w:val="009449C5"/>
    <w:rsid w:val="0094552F"/>
    <w:rsid w:val="00946A1E"/>
    <w:rsid w:val="009501A3"/>
    <w:rsid w:val="0095024F"/>
    <w:rsid w:val="009508A0"/>
    <w:rsid w:val="009520CC"/>
    <w:rsid w:val="00953FF0"/>
    <w:rsid w:val="009542D9"/>
    <w:rsid w:val="0095436D"/>
    <w:rsid w:val="00956711"/>
    <w:rsid w:val="00956F6E"/>
    <w:rsid w:val="009570CB"/>
    <w:rsid w:val="009577D7"/>
    <w:rsid w:val="00960311"/>
    <w:rsid w:val="00960346"/>
    <w:rsid w:val="00961564"/>
    <w:rsid w:val="00961612"/>
    <w:rsid w:val="009617D3"/>
    <w:rsid w:val="00962CAA"/>
    <w:rsid w:val="009636AA"/>
    <w:rsid w:val="0096463B"/>
    <w:rsid w:val="00965929"/>
    <w:rsid w:val="0096750C"/>
    <w:rsid w:val="00967869"/>
    <w:rsid w:val="0096796E"/>
    <w:rsid w:val="00971F54"/>
    <w:rsid w:val="009725C5"/>
    <w:rsid w:val="00972AEA"/>
    <w:rsid w:val="00972B4E"/>
    <w:rsid w:val="00972DEC"/>
    <w:rsid w:val="00973B43"/>
    <w:rsid w:val="00973F40"/>
    <w:rsid w:val="009764A8"/>
    <w:rsid w:val="00976BC1"/>
    <w:rsid w:val="00976C32"/>
    <w:rsid w:val="0097736F"/>
    <w:rsid w:val="0098056C"/>
    <w:rsid w:val="00980900"/>
    <w:rsid w:val="0098133B"/>
    <w:rsid w:val="009838DE"/>
    <w:rsid w:val="00983EDC"/>
    <w:rsid w:val="00983EED"/>
    <w:rsid w:val="009849EF"/>
    <w:rsid w:val="00984C32"/>
    <w:rsid w:val="00984E2B"/>
    <w:rsid w:val="00986DB7"/>
    <w:rsid w:val="00990CBD"/>
    <w:rsid w:val="00991FA0"/>
    <w:rsid w:val="00992919"/>
    <w:rsid w:val="009930DF"/>
    <w:rsid w:val="009934CF"/>
    <w:rsid w:val="00994396"/>
    <w:rsid w:val="00994FB1"/>
    <w:rsid w:val="00996D27"/>
    <w:rsid w:val="00997C76"/>
    <w:rsid w:val="009A0D75"/>
    <w:rsid w:val="009A2459"/>
    <w:rsid w:val="009A3057"/>
    <w:rsid w:val="009A306D"/>
    <w:rsid w:val="009A347A"/>
    <w:rsid w:val="009A4205"/>
    <w:rsid w:val="009A5671"/>
    <w:rsid w:val="009A58BE"/>
    <w:rsid w:val="009A620E"/>
    <w:rsid w:val="009B2007"/>
    <w:rsid w:val="009B22FF"/>
    <w:rsid w:val="009B28E0"/>
    <w:rsid w:val="009B3F3B"/>
    <w:rsid w:val="009B4A90"/>
    <w:rsid w:val="009B5910"/>
    <w:rsid w:val="009B6452"/>
    <w:rsid w:val="009B6A6F"/>
    <w:rsid w:val="009B7E51"/>
    <w:rsid w:val="009C123A"/>
    <w:rsid w:val="009C1AFE"/>
    <w:rsid w:val="009C22AA"/>
    <w:rsid w:val="009C295D"/>
    <w:rsid w:val="009C299E"/>
    <w:rsid w:val="009C2A20"/>
    <w:rsid w:val="009C2A45"/>
    <w:rsid w:val="009C3107"/>
    <w:rsid w:val="009C3E33"/>
    <w:rsid w:val="009C52E7"/>
    <w:rsid w:val="009C548B"/>
    <w:rsid w:val="009C5D9C"/>
    <w:rsid w:val="009C5F24"/>
    <w:rsid w:val="009D048B"/>
    <w:rsid w:val="009D1B5D"/>
    <w:rsid w:val="009D2991"/>
    <w:rsid w:val="009D4254"/>
    <w:rsid w:val="009D43FE"/>
    <w:rsid w:val="009D4CFA"/>
    <w:rsid w:val="009D5C33"/>
    <w:rsid w:val="009D5C93"/>
    <w:rsid w:val="009D69C6"/>
    <w:rsid w:val="009D6F70"/>
    <w:rsid w:val="009E0A59"/>
    <w:rsid w:val="009E10E1"/>
    <w:rsid w:val="009E110C"/>
    <w:rsid w:val="009E1850"/>
    <w:rsid w:val="009E1B9A"/>
    <w:rsid w:val="009E22A9"/>
    <w:rsid w:val="009E4597"/>
    <w:rsid w:val="009E4AEF"/>
    <w:rsid w:val="009E4EF3"/>
    <w:rsid w:val="009E53A5"/>
    <w:rsid w:val="009E5419"/>
    <w:rsid w:val="009E5A6E"/>
    <w:rsid w:val="009E6994"/>
    <w:rsid w:val="009E70E7"/>
    <w:rsid w:val="009E79B4"/>
    <w:rsid w:val="009F04F8"/>
    <w:rsid w:val="009F0F08"/>
    <w:rsid w:val="009F1196"/>
    <w:rsid w:val="009F129A"/>
    <w:rsid w:val="009F1CA0"/>
    <w:rsid w:val="009F25A8"/>
    <w:rsid w:val="009F4541"/>
    <w:rsid w:val="009F46DC"/>
    <w:rsid w:val="009F51C8"/>
    <w:rsid w:val="009F58BE"/>
    <w:rsid w:val="009F59D8"/>
    <w:rsid w:val="009F65AF"/>
    <w:rsid w:val="009F6BF1"/>
    <w:rsid w:val="009F727B"/>
    <w:rsid w:val="00A013E9"/>
    <w:rsid w:val="00A01C00"/>
    <w:rsid w:val="00A02488"/>
    <w:rsid w:val="00A030EA"/>
    <w:rsid w:val="00A03A1B"/>
    <w:rsid w:val="00A05503"/>
    <w:rsid w:val="00A05E4B"/>
    <w:rsid w:val="00A06CC5"/>
    <w:rsid w:val="00A07167"/>
    <w:rsid w:val="00A1041C"/>
    <w:rsid w:val="00A10C91"/>
    <w:rsid w:val="00A11CAD"/>
    <w:rsid w:val="00A14EC0"/>
    <w:rsid w:val="00A15A51"/>
    <w:rsid w:val="00A16171"/>
    <w:rsid w:val="00A1620D"/>
    <w:rsid w:val="00A16AC0"/>
    <w:rsid w:val="00A16DC1"/>
    <w:rsid w:val="00A175BC"/>
    <w:rsid w:val="00A21D9F"/>
    <w:rsid w:val="00A23809"/>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40A51"/>
    <w:rsid w:val="00A415BA"/>
    <w:rsid w:val="00A41B03"/>
    <w:rsid w:val="00A4594F"/>
    <w:rsid w:val="00A47916"/>
    <w:rsid w:val="00A507C9"/>
    <w:rsid w:val="00A51058"/>
    <w:rsid w:val="00A522DB"/>
    <w:rsid w:val="00A52CF0"/>
    <w:rsid w:val="00A53453"/>
    <w:rsid w:val="00A536DA"/>
    <w:rsid w:val="00A5406C"/>
    <w:rsid w:val="00A54801"/>
    <w:rsid w:val="00A5596D"/>
    <w:rsid w:val="00A56F39"/>
    <w:rsid w:val="00A571CD"/>
    <w:rsid w:val="00A57C3D"/>
    <w:rsid w:val="00A60A2E"/>
    <w:rsid w:val="00A60F2A"/>
    <w:rsid w:val="00A61875"/>
    <w:rsid w:val="00A6550C"/>
    <w:rsid w:val="00A6697B"/>
    <w:rsid w:val="00A67022"/>
    <w:rsid w:val="00A703E6"/>
    <w:rsid w:val="00A7087B"/>
    <w:rsid w:val="00A70B46"/>
    <w:rsid w:val="00A719AA"/>
    <w:rsid w:val="00A7221E"/>
    <w:rsid w:val="00A725B0"/>
    <w:rsid w:val="00A73DE3"/>
    <w:rsid w:val="00A74C2D"/>
    <w:rsid w:val="00A7512C"/>
    <w:rsid w:val="00A75171"/>
    <w:rsid w:val="00A76B34"/>
    <w:rsid w:val="00A77021"/>
    <w:rsid w:val="00A80A86"/>
    <w:rsid w:val="00A81200"/>
    <w:rsid w:val="00A81AA3"/>
    <w:rsid w:val="00A82E4A"/>
    <w:rsid w:val="00A83487"/>
    <w:rsid w:val="00A83686"/>
    <w:rsid w:val="00A84A8E"/>
    <w:rsid w:val="00A84BAC"/>
    <w:rsid w:val="00A8542D"/>
    <w:rsid w:val="00A854FF"/>
    <w:rsid w:val="00A8694A"/>
    <w:rsid w:val="00A86E30"/>
    <w:rsid w:val="00A87035"/>
    <w:rsid w:val="00A870F1"/>
    <w:rsid w:val="00A8745D"/>
    <w:rsid w:val="00A908DA"/>
    <w:rsid w:val="00A90B0E"/>
    <w:rsid w:val="00A90BE5"/>
    <w:rsid w:val="00A90F9B"/>
    <w:rsid w:val="00A92694"/>
    <w:rsid w:val="00A93072"/>
    <w:rsid w:val="00A9424D"/>
    <w:rsid w:val="00A9629C"/>
    <w:rsid w:val="00A96E80"/>
    <w:rsid w:val="00A978DD"/>
    <w:rsid w:val="00AA0215"/>
    <w:rsid w:val="00AA0E28"/>
    <w:rsid w:val="00AA131E"/>
    <w:rsid w:val="00AA16A7"/>
    <w:rsid w:val="00AA2289"/>
    <w:rsid w:val="00AA2AFF"/>
    <w:rsid w:val="00AA2BAC"/>
    <w:rsid w:val="00AA35D5"/>
    <w:rsid w:val="00AA417B"/>
    <w:rsid w:val="00AA533F"/>
    <w:rsid w:val="00AA5449"/>
    <w:rsid w:val="00AA55CB"/>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23"/>
    <w:rsid w:val="00AB7E6A"/>
    <w:rsid w:val="00AC1B50"/>
    <w:rsid w:val="00AC1B61"/>
    <w:rsid w:val="00AC2C6E"/>
    <w:rsid w:val="00AC4E2E"/>
    <w:rsid w:val="00AC5EE6"/>
    <w:rsid w:val="00AC621A"/>
    <w:rsid w:val="00AC7BB7"/>
    <w:rsid w:val="00AC7C5B"/>
    <w:rsid w:val="00AC7CE1"/>
    <w:rsid w:val="00AD0D24"/>
    <w:rsid w:val="00AD13B7"/>
    <w:rsid w:val="00AD1923"/>
    <w:rsid w:val="00AD1CF4"/>
    <w:rsid w:val="00AD1F53"/>
    <w:rsid w:val="00AD2611"/>
    <w:rsid w:val="00AD3AC5"/>
    <w:rsid w:val="00AD3D57"/>
    <w:rsid w:val="00AD43A4"/>
    <w:rsid w:val="00AD497C"/>
    <w:rsid w:val="00AD50F9"/>
    <w:rsid w:val="00AD7B7B"/>
    <w:rsid w:val="00AE0B4B"/>
    <w:rsid w:val="00AE47BF"/>
    <w:rsid w:val="00AE489D"/>
    <w:rsid w:val="00AE4A5D"/>
    <w:rsid w:val="00AE4B5E"/>
    <w:rsid w:val="00AE552E"/>
    <w:rsid w:val="00AE6572"/>
    <w:rsid w:val="00AF08DA"/>
    <w:rsid w:val="00AF090F"/>
    <w:rsid w:val="00AF0A77"/>
    <w:rsid w:val="00AF0F89"/>
    <w:rsid w:val="00AF34B1"/>
    <w:rsid w:val="00AF4235"/>
    <w:rsid w:val="00AF4C29"/>
    <w:rsid w:val="00AF5FE9"/>
    <w:rsid w:val="00AF6432"/>
    <w:rsid w:val="00AF6B70"/>
    <w:rsid w:val="00AF6C22"/>
    <w:rsid w:val="00AF6DED"/>
    <w:rsid w:val="00AF79BD"/>
    <w:rsid w:val="00B00E36"/>
    <w:rsid w:val="00B01191"/>
    <w:rsid w:val="00B01CF5"/>
    <w:rsid w:val="00B02B82"/>
    <w:rsid w:val="00B03E3F"/>
    <w:rsid w:val="00B048E4"/>
    <w:rsid w:val="00B06723"/>
    <w:rsid w:val="00B07497"/>
    <w:rsid w:val="00B07F12"/>
    <w:rsid w:val="00B07FE3"/>
    <w:rsid w:val="00B10BAE"/>
    <w:rsid w:val="00B11A07"/>
    <w:rsid w:val="00B11DD5"/>
    <w:rsid w:val="00B12157"/>
    <w:rsid w:val="00B13C0A"/>
    <w:rsid w:val="00B14154"/>
    <w:rsid w:val="00B1415B"/>
    <w:rsid w:val="00B14638"/>
    <w:rsid w:val="00B15278"/>
    <w:rsid w:val="00B1621D"/>
    <w:rsid w:val="00B16560"/>
    <w:rsid w:val="00B16F5F"/>
    <w:rsid w:val="00B17296"/>
    <w:rsid w:val="00B2109B"/>
    <w:rsid w:val="00B2112F"/>
    <w:rsid w:val="00B222A2"/>
    <w:rsid w:val="00B22AE4"/>
    <w:rsid w:val="00B231D2"/>
    <w:rsid w:val="00B234EC"/>
    <w:rsid w:val="00B25F7E"/>
    <w:rsid w:val="00B2600D"/>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BD1"/>
    <w:rsid w:val="00B37DE4"/>
    <w:rsid w:val="00B41DF3"/>
    <w:rsid w:val="00B42118"/>
    <w:rsid w:val="00B4235B"/>
    <w:rsid w:val="00B42C7F"/>
    <w:rsid w:val="00B42E81"/>
    <w:rsid w:val="00B430C1"/>
    <w:rsid w:val="00B4329D"/>
    <w:rsid w:val="00B45BEE"/>
    <w:rsid w:val="00B45FB8"/>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382D"/>
    <w:rsid w:val="00B640B0"/>
    <w:rsid w:val="00B64641"/>
    <w:rsid w:val="00B65D6A"/>
    <w:rsid w:val="00B665B0"/>
    <w:rsid w:val="00B66E19"/>
    <w:rsid w:val="00B67E17"/>
    <w:rsid w:val="00B71674"/>
    <w:rsid w:val="00B71F82"/>
    <w:rsid w:val="00B72352"/>
    <w:rsid w:val="00B7262F"/>
    <w:rsid w:val="00B727C5"/>
    <w:rsid w:val="00B73FD4"/>
    <w:rsid w:val="00B74FC5"/>
    <w:rsid w:val="00B75A6C"/>
    <w:rsid w:val="00B77E53"/>
    <w:rsid w:val="00B803A5"/>
    <w:rsid w:val="00B80682"/>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597"/>
    <w:rsid w:val="00B95BCD"/>
    <w:rsid w:val="00B95BD9"/>
    <w:rsid w:val="00B95CDC"/>
    <w:rsid w:val="00B95CE5"/>
    <w:rsid w:val="00B96107"/>
    <w:rsid w:val="00B9731C"/>
    <w:rsid w:val="00B97875"/>
    <w:rsid w:val="00BA0D0B"/>
    <w:rsid w:val="00BA2486"/>
    <w:rsid w:val="00BA47F3"/>
    <w:rsid w:val="00BA4CE5"/>
    <w:rsid w:val="00BA5BC4"/>
    <w:rsid w:val="00BA5C65"/>
    <w:rsid w:val="00BA6B30"/>
    <w:rsid w:val="00BA6FE3"/>
    <w:rsid w:val="00BB0BBF"/>
    <w:rsid w:val="00BB35CE"/>
    <w:rsid w:val="00BB36E2"/>
    <w:rsid w:val="00BB375D"/>
    <w:rsid w:val="00BB3A50"/>
    <w:rsid w:val="00BB41BC"/>
    <w:rsid w:val="00BB43A5"/>
    <w:rsid w:val="00BB49A0"/>
    <w:rsid w:val="00BB515F"/>
    <w:rsid w:val="00BB532B"/>
    <w:rsid w:val="00BB545D"/>
    <w:rsid w:val="00BB5656"/>
    <w:rsid w:val="00BB62A9"/>
    <w:rsid w:val="00BB6A70"/>
    <w:rsid w:val="00BC0924"/>
    <w:rsid w:val="00BC1FA5"/>
    <w:rsid w:val="00BC225B"/>
    <w:rsid w:val="00BC2485"/>
    <w:rsid w:val="00BC2C0C"/>
    <w:rsid w:val="00BC4547"/>
    <w:rsid w:val="00BC4715"/>
    <w:rsid w:val="00BC4D91"/>
    <w:rsid w:val="00BC56E8"/>
    <w:rsid w:val="00BC5B6D"/>
    <w:rsid w:val="00BC6C48"/>
    <w:rsid w:val="00BC732A"/>
    <w:rsid w:val="00BC758B"/>
    <w:rsid w:val="00BC7E42"/>
    <w:rsid w:val="00BD00D8"/>
    <w:rsid w:val="00BD0834"/>
    <w:rsid w:val="00BD08E4"/>
    <w:rsid w:val="00BD1953"/>
    <w:rsid w:val="00BD1E16"/>
    <w:rsid w:val="00BD21BA"/>
    <w:rsid w:val="00BD2EAC"/>
    <w:rsid w:val="00BD3641"/>
    <w:rsid w:val="00BD39C2"/>
    <w:rsid w:val="00BD455F"/>
    <w:rsid w:val="00BD4B8A"/>
    <w:rsid w:val="00BD4BB3"/>
    <w:rsid w:val="00BD5401"/>
    <w:rsid w:val="00BD59B1"/>
    <w:rsid w:val="00BD61FF"/>
    <w:rsid w:val="00BD782A"/>
    <w:rsid w:val="00BE048F"/>
    <w:rsid w:val="00BE0B9E"/>
    <w:rsid w:val="00BE14A4"/>
    <w:rsid w:val="00BE17C6"/>
    <w:rsid w:val="00BE1CED"/>
    <w:rsid w:val="00BE2BD3"/>
    <w:rsid w:val="00BE35B6"/>
    <w:rsid w:val="00BE3735"/>
    <w:rsid w:val="00BE399F"/>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0D58"/>
    <w:rsid w:val="00BF1995"/>
    <w:rsid w:val="00BF2340"/>
    <w:rsid w:val="00BF3381"/>
    <w:rsid w:val="00BF3450"/>
    <w:rsid w:val="00BF44BF"/>
    <w:rsid w:val="00BF45F2"/>
    <w:rsid w:val="00BF4B1B"/>
    <w:rsid w:val="00BF667D"/>
    <w:rsid w:val="00BF6C9C"/>
    <w:rsid w:val="00C007D9"/>
    <w:rsid w:val="00C02435"/>
    <w:rsid w:val="00C02957"/>
    <w:rsid w:val="00C0434C"/>
    <w:rsid w:val="00C04BB0"/>
    <w:rsid w:val="00C06CE9"/>
    <w:rsid w:val="00C076CE"/>
    <w:rsid w:val="00C10FCF"/>
    <w:rsid w:val="00C12810"/>
    <w:rsid w:val="00C13392"/>
    <w:rsid w:val="00C13874"/>
    <w:rsid w:val="00C140D6"/>
    <w:rsid w:val="00C144F4"/>
    <w:rsid w:val="00C14814"/>
    <w:rsid w:val="00C15CE5"/>
    <w:rsid w:val="00C163F6"/>
    <w:rsid w:val="00C16B4B"/>
    <w:rsid w:val="00C17427"/>
    <w:rsid w:val="00C20C00"/>
    <w:rsid w:val="00C210FD"/>
    <w:rsid w:val="00C22901"/>
    <w:rsid w:val="00C23359"/>
    <w:rsid w:val="00C244A7"/>
    <w:rsid w:val="00C25238"/>
    <w:rsid w:val="00C27576"/>
    <w:rsid w:val="00C305F2"/>
    <w:rsid w:val="00C30BCF"/>
    <w:rsid w:val="00C31112"/>
    <w:rsid w:val="00C31E9B"/>
    <w:rsid w:val="00C321BA"/>
    <w:rsid w:val="00C32E00"/>
    <w:rsid w:val="00C330B4"/>
    <w:rsid w:val="00C3345C"/>
    <w:rsid w:val="00C3349B"/>
    <w:rsid w:val="00C3425B"/>
    <w:rsid w:val="00C359BD"/>
    <w:rsid w:val="00C35C2C"/>
    <w:rsid w:val="00C35D1C"/>
    <w:rsid w:val="00C36520"/>
    <w:rsid w:val="00C36EFA"/>
    <w:rsid w:val="00C407E5"/>
    <w:rsid w:val="00C40A41"/>
    <w:rsid w:val="00C42DAC"/>
    <w:rsid w:val="00C42F9F"/>
    <w:rsid w:val="00C43000"/>
    <w:rsid w:val="00C4342B"/>
    <w:rsid w:val="00C436E3"/>
    <w:rsid w:val="00C459A9"/>
    <w:rsid w:val="00C46503"/>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A98"/>
    <w:rsid w:val="00C61C41"/>
    <w:rsid w:val="00C64434"/>
    <w:rsid w:val="00C64A51"/>
    <w:rsid w:val="00C64B27"/>
    <w:rsid w:val="00C64BAE"/>
    <w:rsid w:val="00C65C4D"/>
    <w:rsid w:val="00C66B80"/>
    <w:rsid w:val="00C670E9"/>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C27"/>
    <w:rsid w:val="00C936A0"/>
    <w:rsid w:val="00C93818"/>
    <w:rsid w:val="00C93E12"/>
    <w:rsid w:val="00C93EFF"/>
    <w:rsid w:val="00C93F1B"/>
    <w:rsid w:val="00C95093"/>
    <w:rsid w:val="00C96DFE"/>
    <w:rsid w:val="00C9735E"/>
    <w:rsid w:val="00C976D1"/>
    <w:rsid w:val="00CA1195"/>
    <w:rsid w:val="00CA1444"/>
    <w:rsid w:val="00CA305D"/>
    <w:rsid w:val="00CA308F"/>
    <w:rsid w:val="00CA4238"/>
    <w:rsid w:val="00CA437E"/>
    <w:rsid w:val="00CA6F0D"/>
    <w:rsid w:val="00CA6F96"/>
    <w:rsid w:val="00CA7061"/>
    <w:rsid w:val="00CA71D4"/>
    <w:rsid w:val="00CA7B62"/>
    <w:rsid w:val="00CB26C0"/>
    <w:rsid w:val="00CB310B"/>
    <w:rsid w:val="00CB4917"/>
    <w:rsid w:val="00CB55D0"/>
    <w:rsid w:val="00CB5B35"/>
    <w:rsid w:val="00CB5D29"/>
    <w:rsid w:val="00CB5F4C"/>
    <w:rsid w:val="00CB675A"/>
    <w:rsid w:val="00CB68D9"/>
    <w:rsid w:val="00CB6EC8"/>
    <w:rsid w:val="00CB74EC"/>
    <w:rsid w:val="00CB782B"/>
    <w:rsid w:val="00CB7FE3"/>
    <w:rsid w:val="00CC082B"/>
    <w:rsid w:val="00CC0E77"/>
    <w:rsid w:val="00CC12AE"/>
    <w:rsid w:val="00CC16DE"/>
    <w:rsid w:val="00CC2092"/>
    <w:rsid w:val="00CC285C"/>
    <w:rsid w:val="00CC34C5"/>
    <w:rsid w:val="00CC5595"/>
    <w:rsid w:val="00CC5E76"/>
    <w:rsid w:val="00CC7058"/>
    <w:rsid w:val="00CD049D"/>
    <w:rsid w:val="00CD05F1"/>
    <w:rsid w:val="00CD1770"/>
    <w:rsid w:val="00CD2C41"/>
    <w:rsid w:val="00CD3A5D"/>
    <w:rsid w:val="00CD4C79"/>
    <w:rsid w:val="00CD5FD4"/>
    <w:rsid w:val="00CE0C79"/>
    <w:rsid w:val="00CE0DCE"/>
    <w:rsid w:val="00CE1BC9"/>
    <w:rsid w:val="00CE33C1"/>
    <w:rsid w:val="00CE3C95"/>
    <w:rsid w:val="00CE4899"/>
    <w:rsid w:val="00CE48C9"/>
    <w:rsid w:val="00CE4DD6"/>
    <w:rsid w:val="00CE5F31"/>
    <w:rsid w:val="00CE6F99"/>
    <w:rsid w:val="00CE76FF"/>
    <w:rsid w:val="00CF1000"/>
    <w:rsid w:val="00CF1829"/>
    <w:rsid w:val="00CF1CF7"/>
    <w:rsid w:val="00CF2067"/>
    <w:rsid w:val="00CF241A"/>
    <w:rsid w:val="00CF3F3A"/>
    <w:rsid w:val="00CF4012"/>
    <w:rsid w:val="00CF40D2"/>
    <w:rsid w:val="00CF4334"/>
    <w:rsid w:val="00CF43D5"/>
    <w:rsid w:val="00CF443B"/>
    <w:rsid w:val="00CF46AA"/>
    <w:rsid w:val="00CF5867"/>
    <w:rsid w:val="00CF7907"/>
    <w:rsid w:val="00D001EA"/>
    <w:rsid w:val="00D01B8A"/>
    <w:rsid w:val="00D01F75"/>
    <w:rsid w:val="00D0215D"/>
    <w:rsid w:val="00D02BC6"/>
    <w:rsid w:val="00D0310D"/>
    <w:rsid w:val="00D03AB3"/>
    <w:rsid w:val="00D03AE9"/>
    <w:rsid w:val="00D03F9F"/>
    <w:rsid w:val="00D04390"/>
    <w:rsid w:val="00D05803"/>
    <w:rsid w:val="00D05C7C"/>
    <w:rsid w:val="00D064C9"/>
    <w:rsid w:val="00D06906"/>
    <w:rsid w:val="00D07742"/>
    <w:rsid w:val="00D077DC"/>
    <w:rsid w:val="00D124ED"/>
    <w:rsid w:val="00D1276A"/>
    <w:rsid w:val="00D130B4"/>
    <w:rsid w:val="00D132F9"/>
    <w:rsid w:val="00D14DB7"/>
    <w:rsid w:val="00D15ED5"/>
    <w:rsid w:val="00D15F3E"/>
    <w:rsid w:val="00D16656"/>
    <w:rsid w:val="00D17825"/>
    <w:rsid w:val="00D178BA"/>
    <w:rsid w:val="00D200AB"/>
    <w:rsid w:val="00D20613"/>
    <w:rsid w:val="00D20B81"/>
    <w:rsid w:val="00D223BF"/>
    <w:rsid w:val="00D244BD"/>
    <w:rsid w:val="00D25230"/>
    <w:rsid w:val="00D25F67"/>
    <w:rsid w:val="00D266C4"/>
    <w:rsid w:val="00D304A4"/>
    <w:rsid w:val="00D3191C"/>
    <w:rsid w:val="00D31CD5"/>
    <w:rsid w:val="00D34402"/>
    <w:rsid w:val="00D348F7"/>
    <w:rsid w:val="00D3564E"/>
    <w:rsid w:val="00D357F5"/>
    <w:rsid w:val="00D36EF4"/>
    <w:rsid w:val="00D371D0"/>
    <w:rsid w:val="00D3776F"/>
    <w:rsid w:val="00D4062A"/>
    <w:rsid w:val="00D407D3"/>
    <w:rsid w:val="00D40BC3"/>
    <w:rsid w:val="00D41805"/>
    <w:rsid w:val="00D41A0E"/>
    <w:rsid w:val="00D41DF7"/>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45"/>
    <w:rsid w:val="00D554FA"/>
    <w:rsid w:val="00D55A25"/>
    <w:rsid w:val="00D575F0"/>
    <w:rsid w:val="00D57F43"/>
    <w:rsid w:val="00D60578"/>
    <w:rsid w:val="00D61A0E"/>
    <w:rsid w:val="00D642CF"/>
    <w:rsid w:val="00D64C38"/>
    <w:rsid w:val="00D670F6"/>
    <w:rsid w:val="00D71CF9"/>
    <w:rsid w:val="00D71E28"/>
    <w:rsid w:val="00D72264"/>
    <w:rsid w:val="00D72DB6"/>
    <w:rsid w:val="00D7517C"/>
    <w:rsid w:val="00D7675E"/>
    <w:rsid w:val="00D7766D"/>
    <w:rsid w:val="00D80080"/>
    <w:rsid w:val="00D809BE"/>
    <w:rsid w:val="00D809E2"/>
    <w:rsid w:val="00D80F9D"/>
    <w:rsid w:val="00D80FFB"/>
    <w:rsid w:val="00D81BAE"/>
    <w:rsid w:val="00D8250A"/>
    <w:rsid w:val="00D82CCB"/>
    <w:rsid w:val="00D84352"/>
    <w:rsid w:val="00D84779"/>
    <w:rsid w:val="00D848E9"/>
    <w:rsid w:val="00D84B17"/>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5F22"/>
    <w:rsid w:val="00D9604B"/>
    <w:rsid w:val="00D96E40"/>
    <w:rsid w:val="00D96FC3"/>
    <w:rsid w:val="00DA0839"/>
    <w:rsid w:val="00DA0D92"/>
    <w:rsid w:val="00DA12C3"/>
    <w:rsid w:val="00DA1B87"/>
    <w:rsid w:val="00DA22B5"/>
    <w:rsid w:val="00DA3C5B"/>
    <w:rsid w:val="00DA495D"/>
    <w:rsid w:val="00DA4F15"/>
    <w:rsid w:val="00DA4F2D"/>
    <w:rsid w:val="00DA5851"/>
    <w:rsid w:val="00DA5DCA"/>
    <w:rsid w:val="00DA7BA0"/>
    <w:rsid w:val="00DB1E79"/>
    <w:rsid w:val="00DB2057"/>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BE5"/>
    <w:rsid w:val="00DC3EC5"/>
    <w:rsid w:val="00DC4BCD"/>
    <w:rsid w:val="00DC6827"/>
    <w:rsid w:val="00DC7369"/>
    <w:rsid w:val="00DD10A4"/>
    <w:rsid w:val="00DD1107"/>
    <w:rsid w:val="00DD178F"/>
    <w:rsid w:val="00DD1FE4"/>
    <w:rsid w:val="00DD27A2"/>
    <w:rsid w:val="00DD2899"/>
    <w:rsid w:val="00DD35D6"/>
    <w:rsid w:val="00DD4690"/>
    <w:rsid w:val="00DD4A4E"/>
    <w:rsid w:val="00DD53C4"/>
    <w:rsid w:val="00DD5FD2"/>
    <w:rsid w:val="00DD6EE6"/>
    <w:rsid w:val="00DD787B"/>
    <w:rsid w:val="00DE2966"/>
    <w:rsid w:val="00DE2C8D"/>
    <w:rsid w:val="00DE3534"/>
    <w:rsid w:val="00DE40E0"/>
    <w:rsid w:val="00DE4107"/>
    <w:rsid w:val="00DE5B8D"/>
    <w:rsid w:val="00DE6289"/>
    <w:rsid w:val="00DE6A37"/>
    <w:rsid w:val="00DE7299"/>
    <w:rsid w:val="00DE73F1"/>
    <w:rsid w:val="00DF04ED"/>
    <w:rsid w:val="00DF0B5E"/>
    <w:rsid w:val="00DF0ED5"/>
    <w:rsid w:val="00DF1E58"/>
    <w:rsid w:val="00DF2DB8"/>
    <w:rsid w:val="00DF3362"/>
    <w:rsid w:val="00DF70CC"/>
    <w:rsid w:val="00DF72D9"/>
    <w:rsid w:val="00DF7DF3"/>
    <w:rsid w:val="00DF7EC8"/>
    <w:rsid w:val="00E01C4A"/>
    <w:rsid w:val="00E02245"/>
    <w:rsid w:val="00E02371"/>
    <w:rsid w:val="00E028ED"/>
    <w:rsid w:val="00E02A67"/>
    <w:rsid w:val="00E03F9F"/>
    <w:rsid w:val="00E0499F"/>
    <w:rsid w:val="00E05476"/>
    <w:rsid w:val="00E05A1C"/>
    <w:rsid w:val="00E07833"/>
    <w:rsid w:val="00E104F6"/>
    <w:rsid w:val="00E10748"/>
    <w:rsid w:val="00E11059"/>
    <w:rsid w:val="00E11C5E"/>
    <w:rsid w:val="00E12A8A"/>
    <w:rsid w:val="00E12F57"/>
    <w:rsid w:val="00E14282"/>
    <w:rsid w:val="00E14CDD"/>
    <w:rsid w:val="00E156F2"/>
    <w:rsid w:val="00E1585F"/>
    <w:rsid w:val="00E15926"/>
    <w:rsid w:val="00E15EF1"/>
    <w:rsid w:val="00E1773B"/>
    <w:rsid w:val="00E17FA7"/>
    <w:rsid w:val="00E205B7"/>
    <w:rsid w:val="00E2250E"/>
    <w:rsid w:val="00E22C3D"/>
    <w:rsid w:val="00E2330C"/>
    <w:rsid w:val="00E234C4"/>
    <w:rsid w:val="00E24BF5"/>
    <w:rsid w:val="00E27DDF"/>
    <w:rsid w:val="00E27E01"/>
    <w:rsid w:val="00E30550"/>
    <w:rsid w:val="00E30A90"/>
    <w:rsid w:val="00E3109F"/>
    <w:rsid w:val="00E31325"/>
    <w:rsid w:val="00E31602"/>
    <w:rsid w:val="00E32DBA"/>
    <w:rsid w:val="00E35FF6"/>
    <w:rsid w:val="00E36541"/>
    <w:rsid w:val="00E37186"/>
    <w:rsid w:val="00E407A6"/>
    <w:rsid w:val="00E4112B"/>
    <w:rsid w:val="00E43469"/>
    <w:rsid w:val="00E4369C"/>
    <w:rsid w:val="00E43A0F"/>
    <w:rsid w:val="00E440E4"/>
    <w:rsid w:val="00E445DA"/>
    <w:rsid w:val="00E44D1D"/>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2DE3"/>
    <w:rsid w:val="00E7356B"/>
    <w:rsid w:val="00E754F8"/>
    <w:rsid w:val="00E75AD6"/>
    <w:rsid w:val="00E7654C"/>
    <w:rsid w:val="00E76DE3"/>
    <w:rsid w:val="00E76E33"/>
    <w:rsid w:val="00E7778E"/>
    <w:rsid w:val="00E8155D"/>
    <w:rsid w:val="00E83A16"/>
    <w:rsid w:val="00E84AD7"/>
    <w:rsid w:val="00E85CC0"/>
    <w:rsid w:val="00E8628C"/>
    <w:rsid w:val="00E875DE"/>
    <w:rsid w:val="00E87C2D"/>
    <w:rsid w:val="00E90A5F"/>
    <w:rsid w:val="00E93B7A"/>
    <w:rsid w:val="00E94F1A"/>
    <w:rsid w:val="00E95618"/>
    <w:rsid w:val="00E963E3"/>
    <w:rsid w:val="00E96E1A"/>
    <w:rsid w:val="00E96FB2"/>
    <w:rsid w:val="00E9734B"/>
    <w:rsid w:val="00E978D0"/>
    <w:rsid w:val="00EA00D8"/>
    <w:rsid w:val="00EA0E04"/>
    <w:rsid w:val="00EA220D"/>
    <w:rsid w:val="00EA312A"/>
    <w:rsid w:val="00EA3156"/>
    <w:rsid w:val="00EA3F53"/>
    <w:rsid w:val="00EA40A2"/>
    <w:rsid w:val="00EA4CD5"/>
    <w:rsid w:val="00EA4D99"/>
    <w:rsid w:val="00EA5D2C"/>
    <w:rsid w:val="00EA5D8E"/>
    <w:rsid w:val="00EA6DEB"/>
    <w:rsid w:val="00EB07CF"/>
    <w:rsid w:val="00EB1D0D"/>
    <w:rsid w:val="00EB1FC7"/>
    <w:rsid w:val="00EB3B88"/>
    <w:rsid w:val="00EB5CC8"/>
    <w:rsid w:val="00EB644E"/>
    <w:rsid w:val="00EB71CE"/>
    <w:rsid w:val="00EB75F4"/>
    <w:rsid w:val="00EC0C14"/>
    <w:rsid w:val="00EC1AA8"/>
    <w:rsid w:val="00EC20B0"/>
    <w:rsid w:val="00EC2B42"/>
    <w:rsid w:val="00EC3B8F"/>
    <w:rsid w:val="00EC3C8F"/>
    <w:rsid w:val="00EC4E8E"/>
    <w:rsid w:val="00EC55B7"/>
    <w:rsid w:val="00EC58EC"/>
    <w:rsid w:val="00EC5CA0"/>
    <w:rsid w:val="00EC7372"/>
    <w:rsid w:val="00ED075E"/>
    <w:rsid w:val="00ED0A45"/>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44D5"/>
    <w:rsid w:val="00EE57B8"/>
    <w:rsid w:val="00EE5F2E"/>
    <w:rsid w:val="00EE6D53"/>
    <w:rsid w:val="00EF0517"/>
    <w:rsid w:val="00EF0EA0"/>
    <w:rsid w:val="00EF16A6"/>
    <w:rsid w:val="00EF2C2D"/>
    <w:rsid w:val="00EF2CC6"/>
    <w:rsid w:val="00EF45F3"/>
    <w:rsid w:val="00EF4A64"/>
    <w:rsid w:val="00EF4D52"/>
    <w:rsid w:val="00EF6284"/>
    <w:rsid w:val="00EF665D"/>
    <w:rsid w:val="00EF6F4E"/>
    <w:rsid w:val="00EF72F4"/>
    <w:rsid w:val="00F00A59"/>
    <w:rsid w:val="00F018AD"/>
    <w:rsid w:val="00F01929"/>
    <w:rsid w:val="00F01BB7"/>
    <w:rsid w:val="00F02171"/>
    <w:rsid w:val="00F033EF"/>
    <w:rsid w:val="00F0528B"/>
    <w:rsid w:val="00F061A6"/>
    <w:rsid w:val="00F06906"/>
    <w:rsid w:val="00F07078"/>
    <w:rsid w:val="00F0710C"/>
    <w:rsid w:val="00F0778D"/>
    <w:rsid w:val="00F11AB3"/>
    <w:rsid w:val="00F14017"/>
    <w:rsid w:val="00F1562B"/>
    <w:rsid w:val="00F1684C"/>
    <w:rsid w:val="00F20633"/>
    <w:rsid w:val="00F20876"/>
    <w:rsid w:val="00F21901"/>
    <w:rsid w:val="00F21DD6"/>
    <w:rsid w:val="00F255CF"/>
    <w:rsid w:val="00F25CFE"/>
    <w:rsid w:val="00F2753A"/>
    <w:rsid w:val="00F3018B"/>
    <w:rsid w:val="00F329FF"/>
    <w:rsid w:val="00F32A5D"/>
    <w:rsid w:val="00F34879"/>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47738"/>
    <w:rsid w:val="00F50BE6"/>
    <w:rsid w:val="00F51236"/>
    <w:rsid w:val="00F51438"/>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77E2"/>
    <w:rsid w:val="00F67F41"/>
    <w:rsid w:val="00F70109"/>
    <w:rsid w:val="00F70D50"/>
    <w:rsid w:val="00F717E6"/>
    <w:rsid w:val="00F720F5"/>
    <w:rsid w:val="00F72291"/>
    <w:rsid w:val="00F73266"/>
    <w:rsid w:val="00F73751"/>
    <w:rsid w:val="00F73DC5"/>
    <w:rsid w:val="00F75EAD"/>
    <w:rsid w:val="00F77154"/>
    <w:rsid w:val="00F80F33"/>
    <w:rsid w:val="00F824BB"/>
    <w:rsid w:val="00F82EC0"/>
    <w:rsid w:val="00F846D6"/>
    <w:rsid w:val="00F84C4C"/>
    <w:rsid w:val="00F84DFE"/>
    <w:rsid w:val="00F86997"/>
    <w:rsid w:val="00F871D7"/>
    <w:rsid w:val="00F878EE"/>
    <w:rsid w:val="00F87A0E"/>
    <w:rsid w:val="00F903BB"/>
    <w:rsid w:val="00F90767"/>
    <w:rsid w:val="00F9173A"/>
    <w:rsid w:val="00F91800"/>
    <w:rsid w:val="00F93469"/>
    <w:rsid w:val="00F93BB2"/>
    <w:rsid w:val="00F9414C"/>
    <w:rsid w:val="00F94A47"/>
    <w:rsid w:val="00F94E99"/>
    <w:rsid w:val="00F95AD2"/>
    <w:rsid w:val="00F9650A"/>
    <w:rsid w:val="00F96626"/>
    <w:rsid w:val="00F967C7"/>
    <w:rsid w:val="00F96F4F"/>
    <w:rsid w:val="00FA0437"/>
    <w:rsid w:val="00FA0E44"/>
    <w:rsid w:val="00FA155E"/>
    <w:rsid w:val="00FA233F"/>
    <w:rsid w:val="00FA2E05"/>
    <w:rsid w:val="00FA3DF0"/>
    <w:rsid w:val="00FA4377"/>
    <w:rsid w:val="00FA43CE"/>
    <w:rsid w:val="00FA4851"/>
    <w:rsid w:val="00FA48B8"/>
    <w:rsid w:val="00FA5203"/>
    <w:rsid w:val="00FA54F1"/>
    <w:rsid w:val="00FA5A09"/>
    <w:rsid w:val="00FA7094"/>
    <w:rsid w:val="00FA7547"/>
    <w:rsid w:val="00FA7D57"/>
    <w:rsid w:val="00FB0008"/>
    <w:rsid w:val="00FB071C"/>
    <w:rsid w:val="00FB19FC"/>
    <w:rsid w:val="00FB1A0B"/>
    <w:rsid w:val="00FB1ACE"/>
    <w:rsid w:val="00FB2A36"/>
    <w:rsid w:val="00FB3013"/>
    <w:rsid w:val="00FB3EA0"/>
    <w:rsid w:val="00FB45E5"/>
    <w:rsid w:val="00FB4B27"/>
    <w:rsid w:val="00FB55F4"/>
    <w:rsid w:val="00FB58D8"/>
    <w:rsid w:val="00FB6525"/>
    <w:rsid w:val="00FB7140"/>
    <w:rsid w:val="00FC0B63"/>
    <w:rsid w:val="00FC0F07"/>
    <w:rsid w:val="00FC112B"/>
    <w:rsid w:val="00FC12ED"/>
    <w:rsid w:val="00FC1FDA"/>
    <w:rsid w:val="00FC2209"/>
    <w:rsid w:val="00FC24BF"/>
    <w:rsid w:val="00FC3FF7"/>
    <w:rsid w:val="00FC44DD"/>
    <w:rsid w:val="00FC49E6"/>
    <w:rsid w:val="00FC4F38"/>
    <w:rsid w:val="00FC6482"/>
    <w:rsid w:val="00FC7531"/>
    <w:rsid w:val="00FC7EAA"/>
    <w:rsid w:val="00FD01BC"/>
    <w:rsid w:val="00FD055A"/>
    <w:rsid w:val="00FD3974"/>
    <w:rsid w:val="00FD3BEB"/>
    <w:rsid w:val="00FD438F"/>
    <w:rsid w:val="00FD49E8"/>
    <w:rsid w:val="00FD4FA5"/>
    <w:rsid w:val="00FD5166"/>
    <w:rsid w:val="00FD6836"/>
    <w:rsid w:val="00FD758C"/>
    <w:rsid w:val="00FD77AF"/>
    <w:rsid w:val="00FE0D6F"/>
    <w:rsid w:val="00FE1845"/>
    <w:rsid w:val="00FE1E45"/>
    <w:rsid w:val="00FE449D"/>
    <w:rsid w:val="00FE4D16"/>
    <w:rsid w:val="00FE512F"/>
    <w:rsid w:val="00FE7D9A"/>
    <w:rsid w:val="00FF05B9"/>
    <w:rsid w:val="00FF0A9B"/>
    <w:rsid w:val="00FF0EB1"/>
    <w:rsid w:val="00FF2075"/>
    <w:rsid w:val="00FF456A"/>
    <w:rsid w:val="00FF46FD"/>
    <w:rsid w:val="00FF6204"/>
    <w:rsid w:val="00FF634D"/>
    <w:rsid w:val="00FF6446"/>
    <w:rsid w:val="1280669E"/>
    <w:rsid w:val="14AD8E00"/>
    <w:rsid w:val="6572CA0D"/>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467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
    <w:name w:val="Unresolved Mention"/>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 w:type="character" w:styleId="eop" w:customStyle="1">
    <w:name w:val="eop"/>
    <w:basedOn w:val="Fuentedeprrafopredeter"/>
    <w:rsid w:val="00453126"/>
  </w:style>
  <w:style w:type="paragraph" w:styleId="paragraph" w:customStyle="1">
    <w:name w:val="paragraph"/>
    <w:basedOn w:val="Normal"/>
    <w:rsid w:val="00453126"/>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044255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87453448">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5873883">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2792521">
      <w:bodyDiv w:val="1"/>
      <w:marLeft w:val="0"/>
      <w:marRight w:val="0"/>
      <w:marTop w:val="0"/>
      <w:marBottom w:val="0"/>
      <w:divBdr>
        <w:top w:val="none" w:sz="0" w:space="0" w:color="auto"/>
        <w:left w:val="none" w:sz="0" w:space="0" w:color="auto"/>
        <w:bottom w:val="none" w:sz="0" w:space="0" w:color="auto"/>
        <w:right w:val="none" w:sz="0" w:space="0" w:color="auto"/>
      </w:divBdr>
    </w:div>
    <w:div w:id="537006896">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1447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2948208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003564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6852921">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1260015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0991142">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4191">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8968547">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697516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2821954">
      <w:bodyDiv w:val="1"/>
      <w:marLeft w:val="0"/>
      <w:marRight w:val="0"/>
      <w:marTop w:val="0"/>
      <w:marBottom w:val="0"/>
      <w:divBdr>
        <w:top w:val="none" w:sz="0" w:space="0" w:color="auto"/>
        <w:left w:val="none" w:sz="0" w:space="0" w:color="auto"/>
        <w:bottom w:val="none" w:sz="0" w:space="0" w:color="auto"/>
        <w:right w:val="none" w:sz="0" w:space="0" w:color="auto"/>
      </w:divBdr>
      <w:divsChild>
        <w:div w:id="89132338">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212798">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675510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555862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383683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8155533">
      <w:bodyDiv w:val="1"/>
      <w:marLeft w:val="0"/>
      <w:marRight w:val="0"/>
      <w:marTop w:val="0"/>
      <w:marBottom w:val="0"/>
      <w:divBdr>
        <w:top w:val="none" w:sz="0" w:space="0" w:color="auto"/>
        <w:left w:val="none" w:sz="0" w:space="0" w:color="auto"/>
        <w:bottom w:val="none" w:sz="0" w:space="0" w:color="auto"/>
        <w:right w:val="none" w:sz="0" w:space="0" w:color="auto"/>
      </w:divBdr>
      <w:divsChild>
        <w:div w:id="1341811746">
          <w:marLeft w:val="0"/>
          <w:marRight w:val="0"/>
          <w:marTop w:val="0"/>
          <w:marBottom w:val="0"/>
          <w:divBdr>
            <w:top w:val="none" w:sz="0" w:space="0" w:color="auto"/>
            <w:left w:val="none" w:sz="0" w:space="0" w:color="auto"/>
            <w:bottom w:val="none" w:sz="0" w:space="0" w:color="auto"/>
            <w:right w:val="none" w:sz="0" w:space="0" w:color="auto"/>
          </w:divBdr>
        </w:div>
      </w:divsChild>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455">
      <w:bodyDiv w:val="1"/>
      <w:marLeft w:val="0"/>
      <w:marRight w:val="0"/>
      <w:marTop w:val="0"/>
      <w:marBottom w:val="0"/>
      <w:divBdr>
        <w:top w:val="none" w:sz="0" w:space="0" w:color="auto"/>
        <w:left w:val="none" w:sz="0" w:space="0" w:color="auto"/>
        <w:bottom w:val="none" w:sz="0" w:space="0" w:color="auto"/>
        <w:right w:val="none" w:sz="0" w:space="0" w:color="auto"/>
      </w:divBdr>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830576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5291560">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894409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7874726">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diputados.gob.mx/LeyesBiblio/pdf/CNPP_190221.pdf-"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083acb118d0a40a7"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8fb8a7-cb73-4cba-8d83-ad4720d7a7f9}"/>
      </w:docPartPr>
      <w:docPartBody>
        <w:p w14:paraId="649313E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C0F6-21C5-42A2-9D3D-48B4E52950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JAEL RUBIO SANCHEZ</lastModifiedBy>
  <revision>5</revision>
  <lastPrinted>2019-11-07T17:48:00.0000000Z</lastPrinted>
  <dcterms:created xsi:type="dcterms:W3CDTF">2022-08-25T15:02:00.0000000Z</dcterms:created>
  <dcterms:modified xsi:type="dcterms:W3CDTF">2022-09-08T19:19:18.2489158Z</dcterms:modified>
</coreProperties>
</file>