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61B74" w:rsidR="005F2D09" w:rsidP="00E61B74" w:rsidRDefault="005F2D09" w14:paraId="2AC12568" w14:textId="7E5CDB22">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E61B74">
        <w:rPr>
          <w:rFonts w:ascii="Palatino Linotype" w:hAnsi="Palatino Linotype" w:cs="Tahoma"/>
          <w:sz w:val="22"/>
          <w:szCs w:val="22"/>
          <w:lang w:val="es-ES"/>
        </w:rPr>
        <w:t xml:space="preserve">Estado de México, de fecha de </w:t>
      </w:r>
      <w:r w:rsidRPr="00E61B74" w:rsidR="00A9475C">
        <w:rPr>
          <w:rFonts w:ascii="Palatino Linotype" w:hAnsi="Palatino Linotype" w:cs="Tahoma"/>
          <w:sz w:val="22"/>
          <w:szCs w:val="22"/>
          <w:lang w:val="es-ES"/>
        </w:rPr>
        <w:t>veintisiete</w:t>
      </w:r>
      <w:r w:rsidRPr="00E61B74">
        <w:rPr>
          <w:rFonts w:ascii="Palatino Linotype" w:hAnsi="Palatino Linotype" w:cs="Tahoma"/>
          <w:sz w:val="22"/>
          <w:szCs w:val="22"/>
          <w:lang w:val="es-ES"/>
        </w:rPr>
        <w:t xml:space="preserve"> de enero de dos mil veintidós. </w:t>
      </w:r>
    </w:p>
    <w:p w:rsidRPr="00E61B74" w:rsidR="005F2D09" w:rsidP="00E61B74" w:rsidRDefault="005F2D09" w14:paraId="4EC4C9D7" w14:textId="77777777">
      <w:pPr>
        <w:spacing w:line="360" w:lineRule="auto"/>
        <w:contextualSpacing/>
        <w:jc w:val="both"/>
        <w:rPr>
          <w:rFonts w:ascii="Palatino Linotype" w:hAnsi="Palatino Linotype" w:cs="Tahoma"/>
          <w:b/>
          <w:bCs/>
          <w:sz w:val="22"/>
          <w:szCs w:val="22"/>
          <w:lang w:val="es-ES"/>
        </w:rPr>
      </w:pPr>
    </w:p>
    <w:p w:rsidRPr="00E61B74" w:rsidR="005F2D09" w:rsidP="48545011" w:rsidRDefault="005F2D09" w14:paraId="6E802CBF" w14:textId="52197834">
      <w:pPr>
        <w:spacing w:line="360" w:lineRule="auto"/>
        <w:contextualSpacing/>
        <w:jc w:val="both"/>
        <w:rPr>
          <w:rFonts w:ascii="Palatino Linotype" w:hAnsi="Palatino Linotype" w:cs="Tahoma"/>
          <w:sz w:val="22"/>
          <w:szCs w:val="22"/>
        </w:rPr>
      </w:pPr>
      <w:r w:rsidRPr="48545011" w:rsidR="48545011">
        <w:rPr>
          <w:rFonts w:ascii="Palatino Linotype" w:hAnsi="Palatino Linotype" w:cs="Tahoma"/>
          <w:b w:val="1"/>
          <w:bCs w:val="1"/>
          <w:sz w:val="22"/>
          <w:szCs w:val="22"/>
        </w:rPr>
        <w:t xml:space="preserve">VISTO </w:t>
      </w:r>
      <w:r w:rsidRPr="48545011" w:rsidR="48545011">
        <w:rPr>
          <w:rFonts w:ascii="Palatino Linotype" w:hAnsi="Palatino Linotype" w:cs="Tahoma"/>
          <w:sz w:val="22"/>
          <w:szCs w:val="22"/>
        </w:rPr>
        <w:t xml:space="preserve">el expediente conformado con motivo del Recurso de Revisión </w:t>
      </w:r>
      <w:r w:rsidRPr="48545011" w:rsidR="48545011">
        <w:rPr>
          <w:rFonts w:ascii="Palatino Linotype" w:hAnsi="Palatino Linotype" w:eastAsia="Calibri" w:cs="Tahoma"/>
          <w:b w:val="1"/>
          <w:bCs w:val="1"/>
          <w:sz w:val="22"/>
          <w:szCs w:val="22"/>
          <w:lang w:eastAsia="en-US"/>
        </w:rPr>
        <w:t>06016/INFOEM/IP/RR/2021</w:t>
      </w:r>
      <w:r w:rsidRPr="48545011" w:rsidR="48545011">
        <w:rPr>
          <w:rFonts w:ascii="Palatino Linotype" w:hAnsi="Palatino Linotype" w:cs="Tahoma"/>
          <w:b w:val="1"/>
          <w:bCs w:val="1"/>
          <w:sz w:val="22"/>
          <w:szCs w:val="22"/>
        </w:rPr>
        <w:t>,</w:t>
      </w:r>
      <w:r w:rsidRPr="48545011" w:rsidR="48545011">
        <w:rPr>
          <w:rFonts w:ascii="Palatino Linotype" w:hAnsi="Palatino Linotype" w:cs="Tahoma"/>
          <w:sz w:val="22"/>
          <w:szCs w:val="22"/>
        </w:rPr>
        <w:t xml:space="preserve"> interpuesto por </w:t>
      </w:r>
      <w:r w:rsidRPr="48545011" w:rsidR="48545011">
        <w:rPr>
          <w:rFonts w:ascii="Palatino Linotype" w:hAnsi="Palatino Linotype" w:cs="Tahoma"/>
          <w:sz w:val="22"/>
          <w:szCs w:val="22"/>
          <w:highlight w:val="black"/>
        </w:rPr>
        <w:t>XXXXXXXXXXXXX</w:t>
      </w:r>
      <w:r w:rsidRPr="48545011" w:rsidR="48545011">
        <w:rPr>
          <w:rFonts w:ascii="Palatino Linotype" w:hAnsi="Palatino Linotype" w:cs="Tahoma"/>
          <w:sz w:val="22"/>
          <w:szCs w:val="22"/>
        </w:rPr>
        <w:t xml:space="preserve">, en lo sucesivo el Recurrente o Particular, en contra de la respuesta del Sujeto Obligado, la </w:t>
      </w:r>
      <w:r w:rsidRPr="48545011" w:rsidR="48545011">
        <w:rPr>
          <w:rFonts w:ascii="Palatino Linotype" w:hAnsi="Palatino Linotype" w:cs="Tahoma"/>
          <w:b w:val="1"/>
          <w:bCs w:val="1"/>
          <w:sz w:val="22"/>
          <w:szCs w:val="22"/>
        </w:rPr>
        <w:t xml:space="preserve">Fiscalía General de Justicia del Estado de México, </w:t>
      </w:r>
      <w:r w:rsidRPr="48545011" w:rsidR="48545011">
        <w:rPr>
          <w:rFonts w:ascii="Palatino Linotype" w:hAnsi="Palatino Linotype" w:cs="Tahoma"/>
          <w:sz w:val="22"/>
          <w:szCs w:val="22"/>
        </w:rPr>
        <w:t>se emite la presente Resolución, con base en los Antecedentes y Considerandos que a continuación se exponen:</w:t>
      </w:r>
    </w:p>
    <w:p w:rsidRPr="00E61B74" w:rsidR="005F2D09" w:rsidP="00E61B74" w:rsidRDefault="005F2D09" w14:paraId="46418DF4" w14:textId="77777777">
      <w:pPr>
        <w:spacing w:line="360" w:lineRule="auto"/>
        <w:contextualSpacing/>
        <w:jc w:val="both"/>
        <w:rPr>
          <w:rFonts w:ascii="Palatino Linotype" w:hAnsi="Palatino Linotype" w:cs="Tahoma"/>
          <w:b/>
          <w:bCs/>
          <w:sz w:val="22"/>
          <w:szCs w:val="22"/>
          <w:lang w:val="es-ES"/>
        </w:rPr>
      </w:pPr>
    </w:p>
    <w:p w:rsidRPr="00E61B74" w:rsidR="005F2D09" w:rsidP="00E61B74" w:rsidRDefault="005F2D09" w14:paraId="5BEF9923" w14:textId="77777777">
      <w:pPr>
        <w:spacing w:line="360" w:lineRule="auto"/>
        <w:contextualSpacing/>
        <w:jc w:val="center"/>
        <w:rPr>
          <w:rFonts w:ascii="Palatino Linotype" w:hAnsi="Palatino Linotype" w:cs="Tahoma"/>
          <w:b/>
          <w:bCs/>
          <w:sz w:val="22"/>
          <w:szCs w:val="22"/>
          <w:lang w:val="es-ES"/>
        </w:rPr>
      </w:pPr>
      <w:r w:rsidRPr="00E61B74">
        <w:rPr>
          <w:rFonts w:ascii="Palatino Linotype" w:hAnsi="Palatino Linotype" w:cs="Tahoma"/>
          <w:b/>
          <w:bCs/>
          <w:sz w:val="22"/>
          <w:szCs w:val="22"/>
          <w:lang w:val="es-ES"/>
        </w:rPr>
        <w:t>A N T E C E D E N T E S:</w:t>
      </w:r>
    </w:p>
    <w:p w:rsidRPr="00E61B74" w:rsidR="005F2D09" w:rsidP="00E61B74" w:rsidRDefault="005F2D09" w14:paraId="11D2C935" w14:textId="77777777">
      <w:pPr>
        <w:spacing w:line="360" w:lineRule="auto"/>
        <w:contextualSpacing/>
        <w:jc w:val="both"/>
        <w:rPr>
          <w:rFonts w:ascii="Palatino Linotype" w:hAnsi="Palatino Linotype" w:cs="Tahoma"/>
          <w:sz w:val="22"/>
          <w:szCs w:val="22"/>
          <w:lang w:val="es-ES"/>
        </w:rPr>
      </w:pPr>
    </w:p>
    <w:p w:rsidRPr="00E61B74" w:rsidR="005F2D09" w:rsidP="00E61B74" w:rsidRDefault="005F2D09" w14:paraId="5E7DA289" w14:textId="77777777">
      <w:pPr>
        <w:spacing w:line="360" w:lineRule="auto"/>
        <w:contextualSpacing/>
        <w:jc w:val="both"/>
        <w:rPr>
          <w:rFonts w:ascii="Palatino Linotype" w:hAnsi="Palatino Linotype" w:cs="Tahoma"/>
          <w:b/>
          <w:bCs/>
          <w:sz w:val="22"/>
          <w:szCs w:val="22"/>
          <w:lang w:val="es-ES"/>
        </w:rPr>
      </w:pPr>
      <w:r w:rsidRPr="00E61B74">
        <w:rPr>
          <w:rFonts w:ascii="Palatino Linotype" w:hAnsi="Palatino Linotype" w:cs="Tahoma"/>
          <w:b/>
          <w:bCs/>
          <w:sz w:val="22"/>
          <w:szCs w:val="22"/>
          <w:lang w:val="es-ES"/>
        </w:rPr>
        <w:t>I. Presentación de la solicitud de información.</w:t>
      </w:r>
    </w:p>
    <w:p w:rsidRPr="00E61B74" w:rsidR="005F2D09" w:rsidP="00E61B74" w:rsidRDefault="005F2D09" w14:paraId="14D14906" w14:textId="77777777">
      <w:pPr>
        <w:spacing w:line="360" w:lineRule="auto"/>
        <w:contextualSpacing/>
        <w:jc w:val="both"/>
        <w:rPr>
          <w:rFonts w:ascii="Palatino Linotype" w:hAnsi="Palatino Linotype" w:cs="Tahoma"/>
          <w:b/>
          <w:bCs/>
          <w:sz w:val="22"/>
          <w:szCs w:val="22"/>
          <w:lang w:val="es-ES"/>
        </w:rPr>
      </w:pPr>
    </w:p>
    <w:p w:rsidRPr="00E61B74" w:rsidR="005F2D09" w:rsidP="00E61B74" w:rsidRDefault="005F2D09" w14:paraId="3BEB2A32" w14:textId="29418571">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lang w:val="es-ES"/>
        </w:rPr>
        <w:t xml:space="preserve">El </w:t>
      </w:r>
      <w:r w:rsidRPr="00E61B74" w:rsidR="00A9475C">
        <w:rPr>
          <w:rFonts w:ascii="Palatino Linotype" w:hAnsi="Palatino Linotype" w:cs="Tahoma"/>
          <w:sz w:val="22"/>
          <w:szCs w:val="22"/>
          <w:lang w:val="es-ES"/>
        </w:rPr>
        <w:t>veintisiete de octubre</w:t>
      </w:r>
      <w:r w:rsidRPr="00E61B74">
        <w:rPr>
          <w:rFonts w:ascii="Palatino Linotype" w:hAnsi="Palatino Linotype" w:cs="Tahoma"/>
          <w:sz w:val="22"/>
          <w:szCs w:val="22"/>
          <w:lang w:val="es-ES"/>
        </w:rPr>
        <w:t xml:space="preserve"> de dos mil veintiuno, el Particular presentó una solicitud de acceso a la información pública, a través del Sistema de Acceso a la Información Mexiquense (SAIMEX), ante </w:t>
      </w:r>
      <w:r w:rsidRPr="00E61B74" w:rsidR="00A9475C">
        <w:rPr>
          <w:rFonts w:ascii="Palatino Linotype" w:hAnsi="Palatino Linotype" w:cs="Tahoma"/>
          <w:sz w:val="22"/>
          <w:szCs w:val="22"/>
          <w:lang w:val="es-ES"/>
        </w:rPr>
        <w:t xml:space="preserve">la </w:t>
      </w:r>
      <w:r w:rsidRPr="00E61B74" w:rsidR="00A9475C">
        <w:rPr>
          <w:rFonts w:ascii="Palatino Linotype" w:hAnsi="Palatino Linotype" w:cs="Tahoma"/>
          <w:b/>
          <w:sz w:val="22"/>
          <w:szCs w:val="22"/>
          <w:lang w:val="es-ES"/>
        </w:rPr>
        <w:t>Fiscalía General de Justicia del Estado de México</w:t>
      </w:r>
      <w:r w:rsidRPr="00E61B74">
        <w:rPr>
          <w:rFonts w:ascii="Palatino Linotype" w:hAnsi="Palatino Linotype" w:cs="Tahoma"/>
          <w:sz w:val="22"/>
          <w:szCs w:val="22"/>
        </w:rPr>
        <w:t>, en los siguientes términos:</w:t>
      </w:r>
    </w:p>
    <w:p w:rsidRPr="00E61B74" w:rsidR="005F2D09" w:rsidP="00E61B74" w:rsidRDefault="005F2D09" w14:paraId="47BE90C9" w14:textId="77777777">
      <w:pPr>
        <w:spacing w:line="360" w:lineRule="auto"/>
        <w:contextualSpacing/>
        <w:jc w:val="both"/>
        <w:rPr>
          <w:rFonts w:ascii="Palatino Linotype" w:hAnsi="Palatino Linotype" w:cs="Tahoma"/>
          <w:sz w:val="22"/>
          <w:szCs w:val="22"/>
        </w:rPr>
      </w:pPr>
    </w:p>
    <w:p w:rsidRPr="00E61B74" w:rsidR="00A9475C" w:rsidP="00E61B74" w:rsidRDefault="005F2D09" w14:paraId="4B380DAE" w14:textId="77777777">
      <w:pPr>
        <w:spacing w:line="360" w:lineRule="auto"/>
        <w:ind w:left="567" w:right="539"/>
        <w:contextualSpacing/>
        <w:jc w:val="both"/>
        <w:rPr>
          <w:rFonts w:ascii="Palatino Linotype" w:hAnsi="Palatino Linotype" w:cs="Tahoma"/>
          <w:b/>
          <w:bCs/>
        </w:rPr>
      </w:pPr>
      <w:bookmarkStart w:name="_Hlk90547484" w:id="0"/>
      <w:bookmarkStart w:name="_Hlk90547640" w:id="1"/>
      <w:r w:rsidRPr="00E61B74">
        <w:rPr>
          <w:rFonts w:ascii="Palatino Linotype" w:hAnsi="Palatino Linotype" w:cs="Tahoma"/>
          <w:b/>
          <w:bCs/>
        </w:rPr>
        <w:t>Solicitud de folio:</w:t>
      </w:r>
      <w:r w:rsidRPr="00E61B74">
        <w:rPr>
          <w:rFonts w:ascii="Palatino Linotype" w:hAnsi="Palatino Linotype" w:cs="Tahoma"/>
        </w:rPr>
        <w:t xml:space="preserve"> </w:t>
      </w:r>
      <w:r w:rsidRPr="00E61B74" w:rsidR="00A9475C">
        <w:rPr>
          <w:rFonts w:ascii="Palatino Linotype" w:hAnsi="Palatino Linotype" w:cs="Tahoma"/>
          <w:b/>
          <w:bCs/>
        </w:rPr>
        <w:t xml:space="preserve">01091/FGJ/IP/2021 </w:t>
      </w:r>
    </w:p>
    <w:p w:rsidRPr="00E61B74" w:rsidR="005F2D09" w:rsidP="00E61B74" w:rsidRDefault="005F2D09" w14:paraId="5218541B" w14:textId="4071AEBE">
      <w:pPr>
        <w:spacing w:line="360" w:lineRule="auto"/>
        <w:ind w:left="567" w:right="539"/>
        <w:contextualSpacing/>
        <w:jc w:val="both"/>
        <w:rPr>
          <w:rFonts w:ascii="Palatino Linotype" w:hAnsi="Palatino Linotype" w:cs="Tahoma"/>
          <w:b/>
          <w:bCs/>
        </w:rPr>
      </w:pPr>
      <w:r w:rsidRPr="00E61B74">
        <w:rPr>
          <w:rFonts w:ascii="Palatino Linotype" w:hAnsi="Palatino Linotype" w:cs="Tahoma"/>
          <w:b/>
          <w:bCs/>
        </w:rPr>
        <w:t>DESCRIPCIÓN CLARA Y PRECISA DE LA INFORMACIÓN SOLICITADA:</w:t>
      </w:r>
    </w:p>
    <w:bookmarkEnd w:id="0"/>
    <w:bookmarkEnd w:id="1"/>
    <w:p w:rsidRPr="00E61B74" w:rsidR="005F2D09" w:rsidP="00E61B74" w:rsidRDefault="00A9475C" w14:paraId="0C44B5DF" w14:textId="4EEBBF44">
      <w:pPr>
        <w:spacing w:line="360" w:lineRule="auto"/>
        <w:ind w:left="567" w:right="539"/>
        <w:contextualSpacing/>
        <w:jc w:val="both"/>
        <w:rPr>
          <w:rFonts w:ascii="Palatino Linotype" w:hAnsi="Palatino Linotype" w:cs="Tahoma"/>
          <w:bCs/>
          <w:i/>
        </w:rPr>
      </w:pPr>
      <w:r w:rsidRPr="00E61B74">
        <w:rPr>
          <w:rFonts w:ascii="Palatino Linotype" w:hAnsi="Palatino Linotype" w:cs="Tahoma"/>
          <w:bCs/>
          <w:i/>
        </w:rPr>
        <w:t>Respetuosamente solicito respecto del Servidor Público MARCO ANTONIO SALAZAR GARCÍA adscrito al Área de Atención Ciudadana, Denuncias y Auditoría del Órgano Interno de Control de la Fiscalía General de Justicia del Estado de México, lo siguiente: 1. Nombramiento 2. Título profesional 3. Cédula profesional 4. Expediente laboral completo 5. Currículo 6. Antecedentes como servidor público 7. Sueldo (recibos de nómina de los últimos 3 meses)</w:t>
      </w:r>
    </w:p>
    <w:p w:rsidRPr="00E61B74" w:rsidR="00A9475C" w:rsidP="00E61B74" w:rsidRDefault="00A9475C" w14:paraId="45157D5A" w14:textId="77777777">
      <w:pPr>
        <w:spacing w:line="360" w:lineRule="auto"/>
        <w:ind w:left="567" w:right="539"/>
        <w:contextualSpacing/>
        <w:jc w:val="both"/>
        <w:rPr>
          <w:rFonts w:ascii="Palatino Linotype" w:hAnsi="Palatino Linotype" w:cs="Tahoma"/>
          <w:bCs/>
          <w:i/>
        </w:rPr>
      </w:pPr>
    </w:p>
    <w:p w:rsidRPr="00E61B74" w:rsidR="005F2D09" w:rsidP="00E61B74" w:rsidRDefault="005F2D09" w14:paraId="4301F238" w14:textId="77777777">
      <w:pPr>
        <w:spacing w:line="360" w:lineRule="auto"/>
        <w:ind w:left="567" w:right="539"/>
        <w:contextualSpacing/>
        <w:jc w:val="both"/>
        <w:rPr>
          <w:rFonts w:ascii="Palatino Linotype" w:hAnsi="Palatino Linotype" w:cs="Tahoma"/>
          <w:b/>
          <w:bCs/>
          <w:iCs/>
        </w:rPr>
      </w:pPr>
      <w:r w:rsidRPr="00E61B74">
        <w:rPr>
          <w:rFonts w:ascii="Palatino Linotype" w:hAnsi="Palatino Linotype" w:cs="Tahoma"/>
          <w:b/>
          <w:bCs/>
          <w:iCs/>
        </w:rPr>
        <w:t>MODALIDAD DE ENTREGA</w:t>
      </w:r>
    </w:p>
    <w:p w:rsidRPr="00E61B74" w:rsidR="005F2D09" w:rsidP="00E61B74" w:rsidRDefault="005F2D09" w14:paraId="3CB62FC0" w14:textId="77777777">
      <w:pPr>
        <w:spacing w:line="360" w:lineRule="auto"/>
        <w:ind w:left="567" w:right="539"/>
        <w:contextualSpacing/>
        <w:jc w:val="both"/>
        <w:rPr>
          <w:rFonts w:ascii="Palatino Linotype" w:hAnsi="Palatino Linotype" w:cs="Tahoma"/>
          <w:bCs/>
          <w:i/>
          <w:iCs/>
        </w:rPr>
      </w:pPr>
      <w:r w:rsidRPr="00E61B74">
        <w:rPr>
          <w:rFonts w:ascii="Palatino Linotype" w:hAnsi="Palatino Linotype" w:cs="Tahoma"/>
          <w:bCs/>
          <w:i/>
          <w:iCs/>
        </w:rPr>
        <w:lastRenderedPageBreak/>
        <w:t>A través del SAIMEX.</w:t>
      </w:r>
    </w:p>
    <w:p w:rsidRPr="00E61B74" w:rsidR="005F2D09" w:rsidP="00E61B74" w:rsidRDefault="005F2D09" w14:paraId="3452B7AF" w14:textId="77777777">
      <w:pPr>
        <w:spacing w:line="360" w:lineRule="auto"/>
        <w:contextualSpacing/>
        <w:jc w:val="both"/>
        <w:rPr>
          <w:rFonts w:ascii="Palatino Linotype" w:hAnsi="Palatino Linotype" w:cs="Tahoma"/>
          <w:b/>
          <w:bCs/>
          <w:sz w:val="22"/>
          <w:szCs w:val="22"/>
        </w:rPr>
      </w:pPr>
    </w:p>
    <w:p w:rsidRPr="00E61B74" w:rsidR="00A9475C" w:rsidP="00E61B74" w:rsidRDefault="005F2D09" w14:paraId="5AB95B5E" w14:textId="4729526D">
      <w:pPr>
        <w:spacing w:line="360" w:lineRule="auto"/>
        <w:contextualSpacing/>
        <w:jc w:val="both"/>
        <w:rPr>
          <w:rFonts w:ascii="Palatino Linotype" w:hAnsi="Palatino Linotype" w:cs="Tahoma"/>
          <w:b/>
          <w:bCs/>
          <w:sz w:val="22"/>
          <w:szCs w:val="22"/>
        </w:rPr>
      </w:pPr>
      <w:r w:rsidRPr="00E61B74">
        <w:rPr>
          <w:rFonts w:ascii="Palatino Linotype" w:hAnsi="Palatino Linotype" w:cs="Tahoma"/>
          <w:b/>
          <w:bCs/>
          <w:sz w:val="22"/>
          <w:szCs w:val="22"/>
        </w:rPr>
        <w:t xml:space="preserve">II. </w:t>
      </w:r>
      <w:r w:rsidRPr="00E61B74" w:rsidR="00A9475C">
        <w:rPr>
          <w:rFonts w:ascii="Palatino Linotype" w:hAnsi="Palatino Linotype" w:cs="Tahoma"/>
          <w:b/>
          <w:bCs/>
          <w:sz w:val="22"/>
          <w:szCs w:val="22"/>
        </w:rPr>
        <w:t>Incompetencia Parcial.</w:t>
      </w:r>
    </w:p>
    <w:p w:rsidRPr="00E61B74" w:rsidR="00A9475C" w:rsidP="00E61B74" w:rsidRDefault="00A9475C" w14:paraId="2617858C" w14:textId="77777777">
      <w:pPr>
        <w:spacing w:line="360" w:lineRule="auto"/>
        <w:contextualSpacing/>
        <w:jc w:val="both"/>
        <w:rPr>
          <w:rFonts w:ascii="Palatino Linotype" w:hAnsi="Palatino Linotype" w:cs="Tahoma"/>
          <w:b/>
          <w:bCs/>
          <w:sz w:val="22"/>
          <w:szCs w:val="22"/>
        </w:rPr>
      </w:pPr>
    </w:p>
    <w:p w:rsidRPr="00E61B74" w:rsidR="00A9475C" w:rsidP="00E61B74" w:rsidRDefault="00A9475C" w14:paraId="6B8D8A9B" w14:textId="630B5416">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En fecha veintiocho de octubre de dos mil veintiuno, el Sujeto Obligado a través del Sistema de Acceso a la Información Mexiquense (SAIMEX), se declaró parcialmente incompetente para conocer de la información solicitada; en los siguientes términos:</w:t>
      </w:r>
    </w:p>
    <w:p w:rsidRPr="00E61B74" w:rsidR="00A9475C" w:rsidP="00E61B74" w:rsidRDefault="00A9475C" w14:paraId="5B969A31" w14:textId="77777777">
      <w:pPr>
        <w:spacing w:line="360" w:lineRule="auto"/>
        <w:contextualSpacing/>
        <w:jc w:val="both"/>
        <w:rPr>
          <w:rFonts w:ascii="Palatino Linotype" w:hAnsi="Palatino Linotype" w:cs="Tahoma"/>
          <w:bCs/>
          <w:sz w:val="22"/>
          <w:szCs w:val="22"/>
        </w:rPr>
      </w:pPr>
    </w:p>
    <w:p w:rsidRPr="00E61B74" w:rsidR="00A9475C" w:rsidP="00E61B74" w:rsidRDefault="00A9475C" w14:paraId="70884F67" w14:textId="77F91CC6">
      <w:pPr>
        <w:spacing w:line="360" w:lineRule="auto"/>
        <w:ind w:left="567" w:right="539"/>
        <w:contextualSpacing/>
        <w:jc w:val="both"/>
        <w:rPr>
          <w:rFonts w:ascii="Palatino Linotype" w:hAnsi="Palatino Linotype" w:cs="Tahoma"/>
          <w:bCs/>
          <w:i/>
        </w:rPr>
      </w:pPr>
      <w:r w:rsidRPr="00E61B74">
        <w:rPr>
          <w:rFonts w:ascii="Palatino Linotype" w:hAnsi="Palatino Linotype" w:cs="Tahoma"/>
          <w:bCs/>
          <w:i/>
        </w:rPr>
        <w:t>…Al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de los recibos de nómina; por lo que atendiendo la literalidad de su petición, se le orienta para que dirija su solicitud a la Secretaría de Finanzas del Estado de México, ubicada en Calle Lerdo Poniente, número 300, Segundo Piso, Puerta 360-A, Colonia Centro, Toluca de Lerdo, C.P.50000, con números de teléfono: 7221678180, extensiones 7563 y 2677, con un horario de lunes a viernes de 09:00 a 18:00 hrs. Sin otro particular, le reitero la seguridad de mi distinguida consideración. …</w:t>
      </w:r>
    </w:p>
    <w:p w:rsidRPr="00E61B74" w:rsidR="00A9475C" w:rsidP="00E61B74" w:rsidRDefault="00A9475C" w14:paraId="385B0819" w14:textId="77777777">
      <w:pPr>
        <w:spacing w:line="360" w:lineRule="auto"/>
        <w:contextualSpacing/>
        <w:jc w:val="both"/>
        <w:rPr>
          <w:rFonts w:ascii="Palatino Linotype" w:hAnsi="Palatino Linotype" w:cs="Tahoma"/>
          <w:b/>
          <w:bCs/>
          <w:sz w:val="22"/>
          <w:szCs w:val="22"/>
        </w:rPr>
      </w:pPr>
    </w:p>
    <w:p w:rsidRPr="00E61B74" w:rsidR="00A9475C" w:rsidP="00E61B74" w:rsidRDefault="00A9475C" w14:paraId="17526D4B" w14:textId="042DA8F6">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A lo anterior, el Sujeto Obligado adjuntó un archivo en formato</w:t>
      </w:r>
      <w:r w:rsidRPr="00E61B74">
        <w:rPr>
          <w:rFonts w:ascii="Palatino Linotype" w:hAnsi="Palatino Linotype" w:cs="Tahoma"/>
          <w:bCs/>
          <w:i/>
          <w:sz w:val="22"/>
          <w:szCs w:val="22"/>
        </w:rPr>
        <w:t xml:space="preserve"> docx</w:t>
      </w:r>
      <w:r w:rsidRPr="00E61B74">
        <w:rPr>
          <w:rFonts w:ascii="Palatino Linotype" w:hAnsi="Palatino Linotype" w:cs="Tahoma"/>
          <w:bCs/>
          <w:sz w:val="22"/>
          <w:szCs w:val="22"/>
        </w:rPr>
        <w:t xml:space="preserve">, susceptible de ser modificado, en el que se observa el oficio 2216/MAIP/FGJ/2021, emitido por la Titular de la Unidad de Transparencia del Sujeto Obligado y en el que se informó de la incompetencia para generar o poseer información de los recibos de nómina, en los mismos términos en los que se describió en el Sistema de Acceso a la Información Mexiquense (SAIMEX). </w:t>
      </w:r>
    </w:p>
    <w:p w:rsidRPr="00E61B74" w:rsidR="00A9475C" w:rsidP="00E61B74" w:rsidRDefault="00A9475C" w14:paraId="09ED3233" w14:textId="77777777">
      <w:pPr>
        <w:spacing w:line="360" w:lineRule="auto"/>
        <w:contextualSpacing/>
        <w:jc w:val="both"/>
        <w:rPr>
          <w:rFonts w:ascii="Palatino Linotype" w:hAnsi="Palatino Linotype" w:cs="Tahoma"/>
          <w:b/>
          <w:bCs/>
          <w:sz w:val="22"/>
          <w:szCs w:val="22"/>
        </w:rPr>
      </w:pPr>
    </w:p>
    <w:p w:rsidRPr="00E61B74" w:rsidR="00B62EED" w:rsidP="00E61B74" w:rsidRDefault="00B62EED" w14:paraId="37FE1C88" w14:textId="5F570912">
      <w:pPr>
        <w:tabs>
          <w:tab w:val="left" w:pos="4667"/>
        </w:tabs>
        <w:spacing w:line="360" w:lineRule="auto"/>
        <w:contextualSpacing/>
        <w:jc w:val="both"/>
        <w:rPr>
          <w:rFonts w:ascii="Palatino Linotype" w:hAnsi="Palatino Linotype" w:cs="Tahoma"/>
          <w:b/>
          <w:iCs/>
          <w:sz w:val="22"/>
          <w:szCs w:val="22"/>
        </w:rPr>
      </w:pPr>
      <w:r w:rsidRPr="00E61B74">
        <w:rPr>
          <w:rFonts w:ascii="Palatino Linotype" w:hAnsi="Palatino Linotype" w:cs="Tahoma"/>
          <w:b/>
          <w:iCs/>
          <w:sz w:val="22"/>
          <w:szCs w:val="22"/>
        </w:rPr>
        <w:t>III. Prórroga.</w:t>
      </w:r>
    </w:p>
    <w:p w:rsidRPr="00E61B74" w:rsidR="00B62EED" w:rsidP="00E61B74" w:rsidRDefault="00B62EED" w14:paraId="2A99551D" w14:textId="77777777">
      <w:pPr>
        <w:tabs>
          <w:tab w:val="left" w:pos="4667"/>
        </w:tabs>
        <w:spacing w:line="360" w:lineRule="auto"/>
        <w:contextualSpacing/>
        <w:jc w:val="both"/>
        <w:rPr>
          <w:rFonts w:ascii="Palatino Linotype" w:hAnsi="Palatino Linotype" w:cs="Tahoma"/>
          <w:b/>
          <w:iCs/>
          <w:sz w:val="22"/>
          <w:szCs w:val="22"/>
        </w:rPr>
      </w:pPr>
      <w:r w:rsidRPr="00E61B74">
        <w:rPr>
          <w:rFonts w:ascii="Palatino Linotype" w:hAnsi="Palatino Linotype" w:cs="Tahoma"/>
          <w:b/>
          <w:iCs/>
          <w:sz w:val="22"/>
          <w:szCs w:val="22"/>
        </w:rPr>
        <w:t xml:space="preserve"> </w:t>
      </w:r>
    </w:p>
    <w:p w:rsidRPr="00E61B74" w:rsidR="00B62EED" w:rsidP="00E61B74" w:rsidRDefault="00B62EED" w14:paraId="57630CDB" w14:textId="0C982E0A">
      <w:pPr>
        <w:tabs>
          <w:tab w:val="left" w:pos="4667"/>
        </w:tabs>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lastRenderedPageBreak/>
        <w:t>En fecha diecinueve de noviembre de dos mil veintiuno, el Sujeto Obligado, notificó al Solicitante, mediante el Sistema de Acceso a la Información Mexiquense (SAIMEX), una prórroga para atender la solicitud de información, en los siguientes términos:</w:t>
      </w:r>
    </w:p>
    <w:p w:rsidRPr="00E61B74" w:rsidR="00B62EED" w:rsidP="00E61B74" w:rsidRDefault="00B62EED" w14:paraId="76820DA9" w14:textId="77777777">
      <w:pPr>
        <w:spacing w:line="360" w:lineRule="auto"/>
        <w:ind w:left="567"/>
        <w:contextualSpacing/>
        <w:jc w:val="both"/>
        <w:rPr>
          <w:rFonts w:ascii="Palatino Linotype" w:hAnsi="Palatino Linotype"/>
          <w:i/>
          <w:color w:val="000000"/>
          <w:sz w:val="22"/>
          <w:szCs w:val="22"/>
        </w:rPr>
      </w:pPr>
    </w:p>
    <w:p w:rsidRPr="00E61B74" w:rsidR="00B62EED" w:rsidP="00E61B74" w:rsidRDefault="00B62EED" w14:paraId="688C28DA" w14:textId="77777777">
      <w:pPr>
        <w:spacing w:line="360" w:lineRule="auto"/>
        <w:ind w:left="567" w:right="539"/>
        <w:contextualSpacing/>
        <w:jc w:val="both"/>
        <w:rPr>
          <w:rFonts w:ascii="Palatino Linotype" w:hAnsi="Palatino Linotype"/>
          <w:i/>
          <w:color w:val="000000"/>
        </w:rPr>
      </w:pPr>
      <w:r w:rsidRPr="00E61B74">
        <w:rPr>
          <w:rFonts w:ascii="Palatino Linotype" w:hAnsi="Palatino Linotype"/>
          <w:i/>
          <w:color w:val="000000"/>
        </w:rPr>
        <w:t>…</w:t>
      </w:r>
    </w:p>
    <w:p w:rsidRPr="00E61B74" w:rsidR="00B62EED" w:rsidP="00E61B74" w:rsidRDefault="00B62EED" w14:paraId="4B705AD6" w14:textId="67B02CC6">
      <w:pPr>
        <w:spacing w:line="360" w:lineRule="auto"/>
        <w:ind w:left="567" w:right="539"/>
        <w:contextualSpacing/>
        <w:jc w:val="both"/>
        <w:rPr>
          <w:rFonts w:ascii="Palatino Linotype" w:hAnsi="Palatino Linotype"/>
          <w:color w:val="000000"/>
        </w:rPr>
      </w:pPr>
      <w:r w:rsidRPr="00E61B74">
        <w:rPr>
          <w:rFonts w:ascii="Palatino Linotype" w:hAnsi="Palatino Linotype"/>
          <w:i/>
          <w:color w:val="000000"/>
        </w:rPr>
        <w:t xml:space="preserve">RESOLUCIÓN DE LA AMPLIACIÓN DE PLAZO PARA LA ENTREGA DE INFORMACIÓN DE LA SOLICITUD 01091/FGJ/IP/2021. El Comité de Transparencia de la Fiscalía General de Justicia del Estado de México, integrado por Yamilit Leyva Gutiérrez, Titular de la Unidad de Transparencia; la Lic. Claudia Romero Landázuri, Titular del Órgano Interno de Control; y el Lic. Delfino Rodríguez Manzanares, Coordinador de Archivos; tuvieron a bien reunirse siendo las 10:30 horas del día 19 de noviembre de 2021,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27 de octubre de 2021, la […] presentó solicitud de información, a través del Sistema de Acceso a la Información Mexiquense (SAIMEX), la cual fue registrada bajo el folio 01091/FGJ/IP/2021. III. Con fundamento en lo dispuesto en el artículo 163, párrafo segundo </w:t>
      </w:r>
      <w:r w:rsidRPr="00E61B74">
        <w:rPr>
          <w:rFonts w:ascii="Palatino Linotype" w:hAnsi="Palatino Linotype"/>
          <w:i/>
          <w:color w:val="000000"/>
        </w:rPr>
        <w:lastRenderedPageBreak/>
        <w:t xml:space="preserve">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de la información. Por lo antes expuesto, este Comité: RESUELVE PRIMERO. Aprobar la ampliación del plazo para la entrega de la información solicitada, por un periodo de siete días hábiles, los cuales correrán del 22 al 30 de noviembre de 2021. SEGUNDO. Notifíquese al […], la aprobación de la ampliación del plazo para dar contestación a su solitud de información. YAMILIT LEYVA GUTIÉRREZ Titular de la Unidad de Transparencia LIC. CLAUDIA ROMERO LANDÁZURI Titular del Órgano Interno de Control LIC. DELFINO RODRÍGUEZ MANZANARES Coordinador de Archivos </w:t>
      </w:r>
    </w:p>
    <w:p w:rsidRPr="00E61B74" w:rsidR="00B62EED" w:rsidP="00E61B74" w:rsidRDefault="00B62EED" w14:paraId="30598F0C" w14:textId="77777777">
      <w:pPr>
        <w:spacing w:line="360" w:lineRule="auto"/>
        <w:ind w:left="567" w:right="539"/>
        <w:contextualSpacing/>
        <w:jc w:val="both"/>
        <w:rPr>
          <w:rFonts w:ascii="Palatino Linotype" w:hAnsi="Palatino Linotype"/>
          <w:i/>
          <w:color w:val="000000"/>
        </w:rPr>
      </w:pPr>
      <w:r w:rsidRPr="00E61B74">
        <w:rPr>
          <w:rFonts w:ascii="Palatino Linotype" w:hAnsi="Palatino Linotype"/>
          <w:i/>
          <w:color w:val="000000"/>
        </w:rPr>
        <w:t>…</w:t>
      </w:r>
    </w:p>
    <w:p w:rsidRPr="00E61B74" w:rsidR="00B62EED" w:rsidP="00E61B74" w:rsidRDefault="00B62EED" w14:paraId="6CB28C55" w14:textId="77777777">
      <w:pPr>
        <w:spacing w:line="360" w:lineRule="auto"/>
        <w:ind w:left="567"/>
        <w:contextualSpacing/>
        <w:jc w:val="both"/>
        <w:rPr>
          <w:rFonts w:ascii="Palatino Linotype" w:hAnsi="Palatino Linotype"/>
          <w:i/>
          <w:color w:val="000000"/>
          <w:sz w:val="22"/>
          <w:szCs w:val="22"/>
        </w:rPr>
      </w:pPr>
    </w:p>
    <w:p w:rsidRPr="00E61B74" w:rsidR="00B62EED" w:rsidP="00E61B74" w:rsidRDefault="00B62EED" w14:paraId="76D187E3" w14:textId="586F8885">
      <w:pPr>
        <w:tabs>
          <w:tab w:val="left" w:pos="4667"/>
        </w:tabs>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Dicha prórroga no se acompañó del acuerdo que emitió el Comité de Transparencia, por lo que, se insta al Sujeto Obligado para que en futuras ocasiones, informé a los Particulares de las prórrogas aprobadas y acompañe a ello, el acuerdo correspondiente. </w:t>
      </w:r>
    </w:p>
    <w:p w:rsidRPr="00E61B74" w:rsidR="00B62EED" w:rsidP="00E61B74" w:rsidRDefault="00B62EED" w14:paraId="4D111A34" w14:textId="77777777">
      <w:pPr>
        <w:spacing w:line="360" w:lineRule="auto"/>
        <w:contextualSpacing/>
        <w:jc w:val="both"/>
        <w:rPr>
          <w:rFonts w:ascii="Palatino Linotype" w:hAnsi="Palatino Linotype" w:cs="Tahoma"/>
          <w:b/>
          <w:sz w:val="22"/>
          <w:szCs w:val="22"/>
        </w:rPr>
      </w:pPr>
    </w:p>
    <w:p w:rsidRPr="00E61B74" w:rsidR="005F2D09" w:rsidP="00E61B74" w:rsidRDefault="00B62EED" w14:paraId="645D93BB" w14:textId="3B0BB235">
      <w:pPr>
        <w:spacing w:line="360" w:lineRule="auto"/>
        <w:contextualSpacing/>
        <w:jc w:val="both"/>
        <w:rPr>
          <w:rFonts w:ascii="Palatino Linotype" w:hAnsi="Palatino Linotype" w:cs="Tahoma"/>
          <w:b/>
          <w:bCs/>
          <w:sz w:val="22"/>
          <w:szCs w:val="22"/>
        </w:rPr>
      </w:pPr>
      <w:r w:rsidRPr="00E61B74">
        <w:rPr>
          <w:rFonts w:ascii="Palatino Linotype" w:hAnsi="Palatino Linotype" w:cs="Tahoma"/>
          <w:b/>
          <w:sz w:val="22"/>
          <w:szCs w:val="22"/>
        </w:rPr>
        <w:t xml:space="preserve">IV. </w:t>
      </w:r>
      <w:r w:rsidRPr="00E61B74" w:rsidR="005F2D09">
        <w:rPr>
          <w:rFonts w:ascii="Palatino Linotype" w:hAnsi="Palatino Linotype" w:cs="Tahoma"/>
          <w:b/>
          <w:sz w:val="22"/>
          <w:szCs w:val="22"/>
        </w:rPr>
        <w:t>Respuesta</w:t>
      </w:r>
      <w:r w:rsidRPr="00E61B74" w:rsidR="005F2D09">
        <w:rPr>
          <w:rFonts w:ascii="Palatino Linotype" w:hAnsi="Palatino Linotype" w:cs="Tahoma"/>
          <w:b/>
          <w:bCs/>
          <w:sz w:val="22"/>
          <w:szCs w:val="22"/>
        </w:rPr>
        <w:t xml:space="preserve"> del Sujeto Obligado.</w:t>
      </w:r>
    </w:p>
    <w:p w:rsidRPr="00E61B74" w:rsidR="005F2D09" w:rsidP="00E61B74" w:rsidRDefault="005F2D09" w14:paraId="74F960FF" w14:textId="77777777">
      <w:pPr>
        <w:spacing w:line="360" w:lineRule="auto"/>
        <w:contextualSpacing/>
        <w:jc w:val="both"/>
        <w:rPr>
          <w:rFonts w:ascii="Palatino Linotype" w:hAnsi="Palatino Linotype" w:cs="Tahoma"/>
          <w:b/>
          <w:bCs/>
          <w:sz w:val="22"/>
          <w:szCs w:val="22"/>
        </w:rPr>
      </w:pPr>
    </w:p>
    <w:p w:rsidRPr="00E61B74" w:rsidR="005F2D09" w:rsidP="00E61B74" w:rsidRDefault="005F2D09" w14:paraId="1E0AFE57" w14:textId="551C6298">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En fecha </w:t>
      </w:r>
      <w:r w:rsidRPr="00E61B74" w:rsidR="00B62EED">
        <w:rPr>
          <w:rFonts w:ascii="Palatino Linotype" w:hAnsi="Palatino Linotype" w:cs="Tahoma"/>
          <w:sz w:val="22"/>
          <w:szCs w:val="22"/>
        </w:rPr>
        <w:t>treinta</w:t>
      </w:r>
      <w:r w:rsidRPr="00E61B74">
        <w:rPr>
          <w:rFonts w:ascii="Palatino Linotype" w:hAnsi="Palatino Linotype" w:cs="Tahoma"/>
          <w:sz w:val="22"/>
          <w:szCs w:val="22"/>
        </w:rPr>
        <w:t xml:space="preserve"> de noviembre de dos mil veintiuno, mediante el Sistema de Acceso a la Información Mexiquense (SAIMEX), el Sujeto Obligado dio respuesta en los siguientes términos:</w:t>
      </w:r>
    </w:p>
    <w:p w:rsidRPr="00E61B74" w:rsidR="00B62EED" w:rsidP="00E61B74" w:rsidRDefault="0060308A" w14:paraId="44C31619" w14:textId="77777777">
      <w:pPr>
        <w:spacing w:line="360" w:lineRule="auto"/>
        <w:ind w:left="567"/>
        <w:contextualSpacing/>
        <w:jc w:val="both"/>
        <w:rPr>
          <w:rFonts w:ascii="Palatino Linotype" w:hAnsi="Palatino Linotype" w:cs="Tahoma"/>
          <w:bCs/>
          <w:i/>
        </w:rPr>
      </w:pPr>
      <w:r w:rsidRPr="00E61B74">
        <w:rPr>
          <w:rFonts w:ascii="Palatino Linotype" w:hAnsi="Palatino Linotype" w:cs="Tahoma"/>
          <w:bCs/>
          <w:i/>
        </w:rPr>
        <w:t>…</w:t>
      </w:r>
    </w:p>
    <w:p w:rsidRPr="00E61B74" w:rsidR="005F2D09" w:rsidP="00E61B74" w:rsidRDefault="00B62EED" w14:paraId="147F5BA4" w14:textId="0B338E88">
      <w:pPr>
        <w:spacing w:line="360" w:lineRule="auto"/>
        <w:ind w:left="567"/>
        <w:contextualSpacing/>
        <w:jc w:val="both"/>
        <w:rPr>
          <w:rFonts w:ascii="Palatino Linotype" w:hAnsi="Palatino Linotype" w:cs="Tahoma"/>
          <w:bCs/>
          <w:i/>
        </w:rPr>
      </w:pPr>
      <w:r w:rsidRPr="00E61B74">
        <w:rPr>
          <w:rFonts w:ascii="Palatino Linotype" w:hAnsi="Palatino Linotype" w:cs="Tahoma"/>
          <w:bCs/>
          <w:i/>
        </w:rPr>
        <w:t>SE ANEXA RESPUESTA</w:t>
      </w:r>
    </w:p>
    <w:p w:rsidRPr="00E61B74" w:rsidR="00B62EED" w:rsidP="00E61B74" w:rsidRDefault="00B62EED" w14:paraId="53EFBBE4" w14:textId="144D400C">
      <w:pPr>
        <w:spacing w:line="360" w:lineRule="auto"/>
        <w:ind w:left="567"/>
        <w:contextualSpacing/>
        <w:jc w:val="both"/>
        <w:rPr>
          <w:rFonts w:ascii="Palatino Linotype" w:hAnsi="Palatino Linotype" w:cs="Tahoma"/>
          <w:bCs/>
          <w:i/>
        </w:rPr>
      </w:pPr>
      <w:r w:rsidRPr="00E61B74">
        <w:rPr>
          <w:rFonts w:ascii="Palatino Linotype" w:hAnsi="Palatino Linotype" w:cs="Tahoma"/>
          <w:bCs/>
          <w:i/>
        </w:rPr>
        <w:t>…</w:t>
      </w:r>
    </w:p>
    <w:p w:rsidRPr="00E61B74" w:rsidR="00B62EED" w:rsidP="00E61B74" w:rsidRDefault="00B62EED" w14:paraId="75385FA1" w14:textId="77777777">
      <w:pPr>
        <w:spacing w:line="360" w:lineRule="auto"/>
        <w:ind w:left="567"/>
        <w:contextualSpacing/>
        <w:jc w:val="both"/>
        <w:rPr>
          <w:rFonts w:ascii="Palatino Linotype" w:hAnsi="Palatino Linotype" w:cs="Tahoma"/>
          <w:bCs/>
          <w:i/>
        </w:rPr>
      </w:pPr>
    </w:p>
    <w:p w:rsidRPr="00E61B74" w:rsidR="00BE6F94" w:rsidP="00E61B74" w:rsidRDefault="005F2D09" w14:paraId="7B0F3977"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El Sujeto Obligado adjuntó </w:t>
      </w:r>
      <w:r w:rsidRPr="00E61B74" w:rsidR="0060308A">
        <w:rPr>
          <w:rFonts w:ascii="Palatino Linotype" w:hAnsi="Palatino Linotype" w:cs="Tahoma"/>
          <w:bCs/>
          <w:iCs/>
          <w:sz w:val="22"/>
          <w:szCs w:val="22"/>
        </w:rPr>
        <w:t>un</w:t>
      </w:r>
      <w:r w:rsidRPr="00E61B74">
        <w:rPr>
          <w:rFonts w:ascii="Palatino Linotype" w:hAnsi="Palatino Linotype" w:cs="Tahoma"/>
          <w:bCs/>
          <w:iCs/>
          <w:sz w:val="22"/>
          <w:szCs w:val="22"/>
        </w:rPr>
        <w:t xml:space="preserve"> archivo en formato </w:t>
      </w:r>
      <w:r w:rsidRPr="00E61B74">
        <w:rPr>
          <w:rFonts w:ascii="Palatino Linotype" w:hAnsi="Palatino Linotype" w:cs="Tahoma"/>
          <w:bCs/>
          <w:i/>
          <w:sz w:val="22"/>
          <w:szCs w:val="22"/>
        </w:rPr>
        <w:t>pdf</w:t>
      </w:r>
      <w:r w:rsidRPr="00E61B74">
        <w:rPr>
          <w:rFonts w:ascii="Palatino Linotype" w:hAnsi="Palatino Linotype" w:cs="Tahoma"/>
          <w:bCs/>
          <w:iCs/>
          <w:sz w:val="22"/>
          <w:szCs w:val="22"/>
        </w:rPr>
        <w:t xml:space="preserve"> a su respuesta, </w:t>
      </w:r>
      <w:bookmarkStart w:name="_Hlk90285249" w:id="2"/>
      <w:r w:rsidRPr="00E61B74" w:rsidR="0060308A">
        <w:rPr>
          <w:rFonts w:ascii="Palatino Linotype" w:hAnsi="Palatino Linotype" w:cs="Tahoma"/>
          <w:bCs/>
          <w:iCs/>
          <w:sz w:val="22"/>
          <w:szCs w:val="22"/>
        </w:rPr>
        <w:t>que muestra lo siguiente:</w:t>
      </w:r>
    </w:p>
    <w:p w:rsidRPr="00E61B74" w:rsidR="00BE6F94" w:rsidP="00E61B74" w:rsidRDefault="00BE6F94" w14:paraId="6959D447" w14:textId="77777777">
      <w:pPr>
        <w:spacing w:line="360" w:lineRule="auto"/>
        <w:contextualSpacing/>
        <w:jc w:val="both"/>
        <w:rPr>
          <w:rFonts w:ascii="Palatino Linotype" w:hAnsi="Palatino Linotype" w:cs="Tahoma"/>
          <w:bCs/>
          <w:iCs/>
          <w:sz w:val="22"/>
          <w:szCs w:val="22"/>
        </w:rPr>
      </w:pPr>
    </w:p>
    <w:p w:rsidRPr="00E61B74" w:rsidR="005F2D09" w:rsidP="00E61B74" w:rsidRDefault="00BE6F94" w14:paraId="1002B8FE" w14:textId="06126B4F">
      <w:pPr>
        <w:spacing w:line="360" w:lineRule="auto"/>
        <w:contextualSpacing/>
        <w:jc w:val="both"/>
        <w:rPr>
          <w:rFonts w:ascii="Palatino Linotype" w:hAnsi="Palatino Linotype" w:cs="Tahoma"/>
          <w:bCs/>
          <w:iCs/>
          <w:sz w:val="22"/>
          <w:szCs w:val="22"/>
        </w:rPr>
      </w:pPr>
      <w:r w:rsidRPr="00E61B74">
        <w:rPr>
          <w:rFonts w:ascii="Palatino Linotype" w:hAnsi="Palatino Linotype" w:cs="Tahoma"/>
          <w:b/>
          <w:bCs/>
          <w:sz w:val="22"/>
          <w:szCs w:val="22"/>
          <w:lang w:val="es-ES_tradnl"/>
        </w:rPr>
        <w:lastRenderedPageBreak/>
        <w:t>El o</w:t>
      </w:r>
      <w:r w:rsidRPr="00E61B74" w:rsidR="005F2D09">
        <w:rPr>
          <w:rFonts w:ascii="Palatino Linotype" w:hAnsi="Palatino Linotype" w:cs="Tahoma"/>
          <w:b/>
          <w:bCs/>
          <w:sz w:val="22"/>
          <w:szCs w:val="22"/>
          <w:lang w:val="es-ES_tradnl"/>
        </w:rPr>
        <w:t xml:space="preserve">ficio </w:t>
      </w:r>
      <w:r w:rsidRPr="00E61B74" w:rsidR="00B62EED">
        <w:rPr>
          <w:rFonts w:ascii="Palatino Linotype" w:hAnsi="Palatino Linotype" w:cs="Tahoma"/>
          <w:b/>
          <w:bCs/>
          <w:sz w:val="22"/>
          <w:szCs w:val="22"/>
          <w:lang w:val="es-ES_tradnl"/>
        </w:rPr>
        <w:t>2341/MAIP/FGJ/2021</w:t>
      </w:r>
      <w:r w:rsidRPr="00E61B74" w:rsidR="00B62EED">
        <w:rPr>
          <w:rFonts w:ascii="Palatino Linotype" w:hAnsi="Palatino Linotype" w:cs="Tahoma"/>
          <w:bCs/>
          <w:sz w:val="22"/>
          <w:szCs w:val="22"/>
          <w:lang w:val="es-ES_tradnl"/>
        </w:rPr>
        <w:t>, suscrito por la Titular de la Unidad de Transparencia del Sujeto Obligado; en el que señaló que el Director de Administración de Personal y Nomina</w:t>
      </w:r>
      <w:bookmarkEnd w:id="2"/>
      <w:r w:rsidRPr="00E61B74" w:rsidR="00B62EED">
        <w:rPr>
          <w:rFonts w:ascii="Palatino Linotype" w:hAnsi="Palatino Linotype" w:cs="Tahoma"/>
          <w:bCs/>
          <w:sz w:val="22"/>
          <w:szCs w:val="22"/>
          <w:lang w:val="es-ES_tradnl"/>
        </w:rPr>
        <w:t xml:space="preserve"> informó lo siguiente:</w:t>
      </w:r>
    </w:p>
    <w:p w:rsidRPr="00E61B74" w:rsidR="00186804" w:rsidP="00E61B74" w:rsidRDefault="00186804" w14:paraId="540199CC" w14:textId="77777777">
      <w:pPr>
        <w:spacing w:line="360" w:lineRule="auto"/>
        <w:ind w:left="567"/>
        <w:contextualSpacing/>
        <w:jc w:val="both"/>
        <w:rPr>
          <w:rFonts w:ascii="Palatino Linotype" w:hAnsi="Palatino Linotype" w:cs="Tahoma"/>
          <w:bCs/>
          <w:i/>
          <w:sz w:val="22"/>
          <w:szCs w:val="22"/>
          <w:lang w:val="es-ES_tradnl"/>
        </w:rPr>
      </w:pPr>
    </w:p>
    <w:p w:rsidRPr="00E61B74" w:rsidR="00186804" w:rsidP="00E61B74" w:rsidRDefault="00186804" w14:paraId="01AE668D" w14:textId="049E9D34">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w:t>
      </w:r>
    </w:p>
    <w:p w:rsidRPr="00E61B74" w:rsidR="00186804" w:rsidP="00E61B74" w:rsidRDefault="00186804" w14:paraId="3882D485" w14:textId="206E297E">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“Respetuosamente solicito respecto del Servidor Público MARCO ANTONIO SALAZAR GARCÍA adscrito al Área de Atención Ciudadana, Denuncias y Auditoria del Órgano Interno de Control de la Fiscalía General de Justicia del Estado de México, lo siguiente:</w:t>
      </w:r>
    </w:p>
    <w:p w:rsidRPr="00E61B74" w:rsidR="00186804" w:rsidP="00E61B74" w:rsidRDefault="00186804" w14:paraId="0E1FCA49" w14:textId="77777777">
      <w:pPr>
        <w:spacing w:line="360" w:lineRule="auto"/>
        <w:ind w:left="567" w:right="539"/>
        <w:contextualSpacing/>
        <w:jc w:val="both"/>
        <w:rPr>
          <w:rFonts w:ascii="Palatino Linotype" w:hAnsi="Palatino Linotype" w:cs="Tahoma"/>
          <w:b/>
          <w:bCs/>
          <w:i/>
          <w:lang w:val="es-ES_tradnl"/>
        </w:rPr>
      </w:pPr>
    </w:p>
    <w:p w:rsidRPr="00E61B74" w:rsidR="00186804" w:rsidP="00E61B74" w:rsidRDefault="00186804" w14:paraId="196756F7" w14:textId="77777777">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 xml:space="preserve">1. Nombramiento </w:t>
      </w:r>
    </w:p>
    <w:p w:rsidRPr="00E61B74" w:rsidR="00186804" w:rsidP="00E61B74" w:rsidRDefault="00186804" w14:paraId="74A00F6F" w14:textId="570222FB">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2. Título profesional</w:t>
      </w:r>
    </w:p>
    <w:p w:rsidRPr="00E61B74" w:rsidR="00186804" w:rsidP="00E61B74" w:rsidRDefault="00186804" w14:paraId="0804C93C" w14:textId="77777777">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 xml:space="preserve">3. Cédula profesional </w:t>
      </w:r>
    </w:p>
    <w:p w:rsidRPr="00E61B74" w:rsidR="00186804" w:rsidP="00E61B74" w:rsidRDefault="00186804" w14:paraId="46CFA350" w14:textId="3AA8B24D">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5. Currículo" (sic)</w:t>
      </w:r>
    </w:p>
    <w:p w:rsidRPr="00E61B74" w:rsidR="00186804" w:rsidP="00E61B74" w:rsidRDefault="00186804" w14:paraId="26B90B22"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23ECCD60" w14:textId="77777777">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Respecto de las documentales antes referidas, se adjuntan al presente vía SAIMEX:</w:t>
      </w:r>
    </w:p>
    <w:p w:rsidRPr="00E61B74" w:rsidR="00186804" w:rsidP="00E61B74" w:rsidRDefault="00186804" w14:paraId="4E8FB44A"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70B20D67" w14:textId="77777777">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 Oficio de adscripción a la Contraloría Interna ahora Órgano Interno de Control.</w:t>
      </w:r>
    </w:p>
    <w:p w:rsidRPr="00E61B74" w:rsidR="00186804" w:rsidP="00E61B74" w:rsidRDefault="00186804" w14:paraId="44217CD7" w14:textId="758C3330">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 xml:space="preserve">* Título profesional. </w:t>
      </w:r>
    </w:p>
    <w:p w:rsidRPr="00E61B74" w:rsidR="00186804" w:rsidP="00E61B74" w:rsidRDefault="00186804" w14:paraId="7A04619B" w14:textId="317BCDA0">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 Ficha curricular</w:t>
      </w:r>
    </w:p>
    <w:p w:rsidRPr="00E61B74" w:rsidR="00186804" w:rsidP="00E61B74" w:rsidRDefault="00186804" w14:paraId="152178A3"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401DCC79" w14:textId="467A0B92">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Sin embargo, no es posible proporcionar la Cédula Profesional, toda vez que, no obra dentro del expediente personal del C. Marco Antonio Salazar García.</w:t>
      </w:r>
    </w:p>
    <w:p w:rsidRPr="00E61B74" w:rsidR="00186804" w:rsidP="00E61B74" w:rsidRDefault="00186804" w14:paraId="523A0DD4"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742785C5" w14:textId="77777777">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 xml:space="preserve">“4. Expediente laboral completo" (sic) </w:t>
      </w:r>
    </w:p>
    <w:p w:rsidRPr="00E61B74" w:rsidR="00186804" w:rsidP="00E61B74" w:rsidRDefault="00186804" w14:paraId="06FFF6B0" w14:textId="77777777">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 xml:space="preserve">En cuanto al expediente laboral, además de los documentos señalados en el párrafo anterior, se adjunta el Formato Único de Movimiento de Personal en versión pública. </w:t>
      </w:r>
    </w:p>
    <w:p w:rsidRPr="00E61B74" w:rsidR="00186804" w:rsidP="00E61B74" w:rsidRDefault="00186804" w14:paraId="45BCAC6E" w14:textId="77777777">
      <w:pPr>
        <w:spacing w:line="360" w:lineRule="auto"/>
        <w:ind w:left="567" w:right="539"/>
        <w:contextualSpacing/>
        <w:jc w:val="both"/>
        <w:rPr>
          <w:rFonts w:ascii="Palatino Linotype" w:hAnsi="Palatino Linotype" w:cs="Tahoma"/>
          <w:bCs/>
          <w:i/>
          <w:lang w:val="es-ES_tradnl"/>
        </w:rPr>
      </w:pPr>
    </w:p>
    <w:p w:rsidRPr="00E61B74" w:rsidR="005F2D09" w:rsidP="00E61B74" w:rsidRDefault="00186804" w14:paraId="40D33014" w14:textId="44103C05">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 xml:space="preserve">Así mismo, se adjunta el Acuerdo 80/2021, emitido por el Comité de Transparencia de este Sujeto Obligado, por el cual se clasifica como información confidencial la relativa a los datos personales </w:t>
      </w:r>
      <w:r w:rsidRPr="00E61B74">
        <w:rPr>
          <w:rFonts w:ascii="Palatino Linotype" w:hAnsi="Palatino Linotype" w:cs="Tahoma"/>
          <w:bCs/>
          <w:i/>
          <w:lang w:val="es-ES_tradnl"/>
        </w:rPr>
        <w:lastRenderedPageBreak/>
        <w:t>consistente en el Lugar y Fecha de Nacimiento. Registro Federal de Contribuyentes (RFC), Estado Civil, Domicilio, Clave Única de Registro de Población (CURP), Clave Única de identificación Personal (CUIP), Clave de ISSEMYM y de servidor público y, tipo de sindicato, contenidos en el Formato Único de Movimiento de Personal, del servidor público C. Marco Antonio Salazar García.</w:t>
      </w:r>
    </w:p>
    <w:p w:rsidRPr="00E61B74" w:rsidR="00186804" w:rsidP="00E61B74" w:rsidRDefault="00186804" w14:paraId="58DB2498"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06650303" w14:textId="77777777">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"6. Antecedentes como servidor público" (sic)</w:t>
      </w:r>
    </w:p>
    <w:p w:rsidRPr="00E61B74" w:rsidR="00186804" w:rsidP="00E61B74" w:rsidRDefault="00186804" w14:paraId="6C312B6E"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2890D72F" w14:textId="6A17C7F0">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Se prevé lo siguiente:</w:t>
      </w:r>
    </w:p>
    <w:p w:rsidRPr="00E61B74" w:rsidR="00186804" w:rsidP="00E61B74" w:rsidRDefault="00186804" w14:paraId="12E151C8" w14:textId="5F3C29EE">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
          <w:bCs/>
          <w:i/>
          <w:lang w:val="es-ES_tradnl"/>
        </w:rPr>
        <w:t xml:space="preserve">* Fecha de Ingreso: </w:t>
      </w:r>
      <w:r w:rsidRPr="00E61B74">
        <w:rPr>
          <w:rFonts w:ascii="Palatino Linotype" w:hAnsi="Palatino Linotype" w:cs="Tahoma"/>
          <w:bCs/>
          <w:i/>
          <w:lang w:val="es-ES_tradnl"/>
        </w:rPr>
        <w:t>01 de noviembre de 1992 a la fecha.</w:t>
      </w:r>
    </w:p>
    <w:p w:rsidRPr="00E61B74" w:rsidR="00186804" w:rsidP="00E61B74" w:rsidRDefault="00186804" w14:paraId="57E29B0E" w14:textId="532833CF">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
          <w:bCs/>
          <w:i/>
          <w:lang w:val="es-ES_tradnl"/>
        </w:rPr>
        <w:t>* Categoría:</w:t>
      </w:r>
      <w:r w:rsidRPr="00E61B74">
        <w:rPr>
          <w:rFonts w:ascii="Palatino Linotype" w:hAnsi="Palatino Linotype" w:cs="Tahoma"/>
          <w:bCs/>
          <w:i/>
          <w:lang w:val="es-ES_tradnl"/>
        </w:rPr>
        <w:t xml:space="preserve"> Subdirector</w:t>
      </w:r>
    </w:p>
    <w:p w:rsidRPr="00E61B74" w:rsidR="00186804" w:rsidP="00E61B74" w:rsidRDefault="00186804" w14:paraId="27B11673" w14:textId="77777777">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
          <w:bCs/>
          <w:i/>
          <w:lang w:val="es-ES_tradnl"/>
        </w:rPr>
        <w:t xml:space="preserve">* Puesto Funcional: </w:t>
      </w:r>
      <w:r w:rsidRPr="00E61B74">
        <w:rPr>
          <w:rFonts w:ascii="Palatino Linotype" w:hAnsi="Palatino Linotype" w:cs="Tahoma"/>
          <w:bCs/>
          <w:i/>
          <w:lang w:val="es-ES_tradnl"/>
        </w:rPr>
        <w:t xml:space="preserve">Subdirector </w:t>
      </w:r>
    </w:p>
    <w:p w:rsidRPr="00E61B74" w:rsidR="00186804" w:rsidP="00E61B74" w:rsidRDefault="00186804" w14:paraId="78A881E8" w14:textId="0633EFB1">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
          <w:bCs/>
          <w:i/>
          <w:lang w:val="es-ES_tradnl"/>
        </w:rPr>
        <w:t>* Adscripción:</w:t>
      </w:r>
      <w:r w:rsidRPr="00E61B74">
        <w:rPr>
          <w:rFonts w:ascii="Palatino Linotype" w:hAnsi="Palatino Linotype" w:cs="Tahoma"/>
          <w:bCs/>
          <w:i/>
          <w:lang w:val="es-ES_tradnl"/>
        </w:rPr>
        <w:t xml:space="preserve"> Órgano Interno de Control.</w:t>
      </w:r>
    </w:p>
    <w:p w:rsidRPr="00E61B74" w:rsidR="00186804" w:rsidP="00E61B74" w:rsidRDefault="00186804" w14:paraId="738C99B0" w14:textId="77777777">
      <w:pPr>
        <w:spacing w:line="360" w:lineRule="auto"/>
        <w:ind w:left="567" w:right="539"/>
        <w:contextualSpacing/>
        <w:jc w:val="both"/>
        <w:rPr>
          <w:rFonts w:ascii="Palatino Linotype" w:hAnsi="Palatino Linotype" w:cs="Tahoma"/>
          <w:bCs/>
          <w:i/>
          <w:lang w:val="es-ES_tradnl"/>
        </w:rPr>
      </w:pPr>
    </w:p>
    <w:p w:rsidRPr="00E61B74" w:rsidR="00186804" w:rsidP="00E61B74" w:rsidRDefault="00186804" w14:paraId="7D63BE8C" w14:textId="485861D8">
      <w:pPr>
        <w:spacing w:line="360" w:lineRule="auto"/>
        <w:ind w:left="567" w:right="539"/>
        <w:contextualSpacing/>
        <w:jc w:val="both"/>
        <w:rPr>
          <w:rFonts w:ascii="Palatino Linotype" w:hAnsi="Palatino Linotype" w:cs="Tahoma"/>
          <w:b/>
          <w:bCs/>
          <w:i/>
          <w:lang w:val="es-ES_tradnl"/>
        </w:rPr>
      </w:pPr>
      <w:r w:rsidRPr="00E61B74">
        <w:rPr>
          <w:rFonts w:ascii="Palatino Linotype" w:hAnsi="Palatino Linotype" w:cs="Tahoma"/>
          <w:b/>
          <w:bCs/>
          <w:i/>
          <w:lang w:val="es-ES_tradnl"/>
        </w:rPr>
        <w:t>"7. Sueldo" (sic)</w:t>
      </w:r>
    </w:p>
    <w:p w:rsidRPr="00E61B74" w:rsidR="00186804" w:rsidP="00E61B74" w:rsidRDefault="00186804" w14:paraId="76C0231E" w14:textId="7691F7C4">
      <w:pPr>
        <w:spacing w:line="360" w:lineRule="auto"/>
        <w:ind w:left="567" w:right="539"/>
        <w:contextualSpacing/>
        <w:jc w:val="both"/>
        <w:rPr>
          <w:rFonts w:ascii="Palatino Linotype" w:hAnsi="Palatino Linotype" w:cs="Tahoma"/>
          <w:bCs/>
          <w:i/>
          <w:lang w:val="es-ES_tradnl"/>
        </w:rPr>
      </w:pPr>
      <w:r w:rsidRPr="00E61B74">
        <w:rPr>
          <w:rFonts w:ascii="Palatino Linotype" w:hAnsi="Palatino Linotype" w:cs="Tahoma"/>
          <w:bCs/>
          <w:i/>
          <w:lang w:val="es-ES_tradnl"/>
        </w:rPr>
        <w:t>Sueldo base: $26, 771.00</w:t>
      </w:r>
    </w:p>
    <w:p w:rsidRPr="00E61B74" w:rsidR="00186804" w:rsidP="00E61B74" w:rsidRDefault="00186804" w14:paraId="09D0067C" w14:textId="14E67534">
      <w:pPr>
        <w:spacing w:line="360" w:lineRule="auto"/>
        <w:ind w:left="567" w:right="539"/>
        <w:contextualSpacing/>
        <w:jc w:val="both"/>
        <w:rPr>
          <w:rFonts w:ascii="Palatino Linotype" w:hAnsi="Palatino Linotype" w:cs="Tahoma"/>
          <w:bCs/>
          <w:sz w:val="22"/>
          <w:szCs w:val="22"/>
          <w:lang w:val="es-ES_tradnl"/>
        </w:rPr>
      </w:pPr>
      <w:r w:rsidRPr="00E61B74">
        <w:rPr>
          <w:rFonts w:ascii="Palatino Linotype" w:hAnsi="Palatino Linotype" w:cs="Tahoma"/>
          <w:bCs/>
          <w:lang w:val="es-ES_tradnl"/>
        </w:rPr>
        <w:t>… (Sic.)</w:t>
      </w:r>
    </w:p>
    <w:p w:rsidRPr="00E61B74" w:rsidR="00186804" w:rsidP="00E61B74" w:rsidRDefault="00186804" w14:paraId="054A2DE9" w14:textId="77777777">
      <w:pPr>
        <w:spacing w:line="360" w:lineRule="auto"/>
        <w:ind w:left="567"/>
        <w:contextualSpacing/>
        <w:jc w:val="both"/>
        <w:rPr>
          <w:rFonts w:ascii="Palatino Linotype" w:hAnsi="Palatino Linotype" w:cs="Tahoma"/>
          <w:bCs/>
          <w:i/>
          <w:sz w:val="22"/>
          <w:szCs w:val="22"/>
          <w:lang w:val="es-ES_tradnl"/>
        </w:rPr>
      </w:pPr>
    </w:p>
    <w:p w:rsidRPr="00E61B74" w:rsidR="005F2D09" w:rsidP="00E61B74" w:rsidRDefault="00186804" w14:paraId="00E848BC" w14:textId="55FDBA86">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V</w:t>
      </w:r>
      <w:r w:rsidRPr="00E61B74" w:rsidR="005F2D09">
        <w:rPr>
          <w:rFonts w:ascii="Palatino Linotype" w:hAnsi="Palatino Linotype" w:cs="Tahoma"/>
          <w:b/>
          <w:sz w:val="22"/>
          <w:szCs w:val="22"/>
        </w:rPr>
        <w:t xml:space="preserve">. Interposición del Recurso de Revisión. </w:t>
      </w:r>
    </w:p>
    <w:p w:rsidRPr="00E61B74" w:rsidR="005F2D09" w:rsidP="00E61B74" w:rsidRDefault="005F2D09" w14:paraId="6A3B0320"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74F3D09E" w14:textId="788F21FB">
      <w:pPr>
        <w:spacing w:line="360" w:lineRule="auto"/>
        <w:contextualSpacing/>
        <w:jc w:val="both"/>
        <w:rPr>
          <w:rFonts w:ascii="Palatino Linotype" w:hAnsi="Palatino Linotype" w:cs="Tahoma"/>
          <w:bCs/>
          <w:sz w:val="22"/>
          <w:szCs w:val="22"/>
          <w:lang w:val="es-ES"/>
        </w:rPr>
      </w:pPr>
      <w:r w:rsidRPr="00E61B74">
        <w:rPr>
          <w:rFonts w:ascii="Palatino Linotype" w:hAnsi="Palatino Linotype" w:cs="Tahoma"/>
          <w:bCs/>
          <w:sz w:val="22"/>
          <w:szCs w:val="22"/>
          <w:lang w:val="es-ES"/>
        </w:rPr>
        <w:t xml:space="preserve">Con fecha </w:t>
      </w:r>
      <w:r w:rsidRPr="00E61B74" w:rsidR="00186804">
        <w:rPr>
          <w:rFonts w:ascii="Palatino Linotype" w:hAnsi="Palatino Linotype" w:cs="Tahoma"/>
          <w:bCs/>
          <w:sz w:val="22"/>
          <w:szCs w:val="22"/>
          <w:lang w:val="es-ES"/>
        </w:rPr>
        <w:t>treinta</w:t>
      </w:r>
      <w:r w:rsidRPr="00E61B74">
        <w:rPr>
          <w:rFonts w:ascii="Palatino Linotype" w:hAnsi="Palatino Linotype" w:cs="Tahoma"/>
          <w:bCs/>
          <w:sz w:val="22"/>
          <w:szCs w:val="22"/>
          <w:lang w:val="es-ES"/>
        </w:rPr>
        <w:t xml:space="preserve"> de noviembre de dos mil veintiuno, </w:t>
      </w:r>
      <w:r w:rsidRPr="00E61B74">
        <w:rPr>
          <w:rFonts w:ascii="Palatino Linotype" w:hAnsi="Palatino Linotype" w:cs="Tahoma"/>
          <w:bCs/>
          <w:sz w:val="22"/>
          <w:szCs w:val="22"/>
        </w:rPr>
        <w:t xml:space="preserve">a través del </w:t>
      </w:r>
      <w:r w:rsidRPr="00E61B74">
        <w:rPr>
          <w:rFonts w:ascii="Palatino Linotype" w:hAnsi="Palatino Linotype" w:cs="Tahoma"/>
          <w:bCs/>
          <w:sz w:val="22"/>
          <w:szCs w:val="22"/>
          <w:lang w:val="es-ES"/>
        </w:rPr>
        <w:t>Sistema de Acceso a la Información Mexiquense (SAIMEX)</w:t>
      </w:r>
      <w:r w:rsidRPr="00E61B74">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E61B74" w:rsidR="005F2D09" w:rsidP="00E61B74" w:rsidRDefault="005F2D09" w14:paraId="48973B94"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6CD5721B" w14:textId="77777777">
      <w:pPr>
        <w:spacing w:line="360" w:lineRule="auto"/>
        <w:ind w:left="567" w:right="539"/>
        <w:contextualSpacing/>
        <w:jc w:val="both"/>
        <w:rPr>
          <w:rFonts w:ascii="Palatino Linotype" w:hAnsi="Palatino Linotype" w:cs="Tahoma"/>
          <w:b/>
          <w:bCs/>
        </w:rPr>
      </w:pPr>
      <w:r w:rsidRPr="00E61B74">
        <w:rPr>
          <w:rFonts w:ascii="Palatino Linotype" w:hAnsi="Palatino Linotype" w:cs="Tahoma"/>
          <w:b/>
          <w:bCs/>
        </w:rPr>
        <w:t>ACTO IMPUGNADO</w:t>
      </w:r>
    </w:p>
    <w:p w:rsidRPr="00E61B74" w:rsidR="0060308A" w:rsidP="00E61B74" w:rsidRDefault="00186804" w14:paraId="4157D11A" w14:textId="39F0D343">
      <w:pPr>
        <w:spacing w:line="360" w:lineRule="auto"/>
        <w:ind w:left="567" w:right="539"/>
        <w:contextualSpacing/>
        <w:jc w:val="both"/>
        <w:rPr>
          <w:rFonts w:ascii="Palatino Linotype" w:hAnsi="Palatino Linotype" w:cs="Tahoma"/>
          <w:i/>
        </w:rPr>
      </w:pPr>
      <w:r w:rsidRPr="00E61B74">
        <w:rPr>
          <w:rFonts w:ascii="Palatino Linotype" w:hAnsi="Palatino Linotype" w:cs="Tahoma"/>
          <w:i/>
        </w:rPr>
        <w:t>LA RESPUESTA EMITIDA POR EL SUJETO OBLIGADO</w:t>
      </w:r>
    </w:p>
    <w:p w:rsidRPr="00E61B74" w:rsidR="00186804" w:rsidP="00E61B74" w:rsidRDefault="00186804" w14:paraId="0055648E" w14:textId="77777777">
      <w:pPr>
        <w:spacing w:line="360" w:lineRule="auto"/>
        <w:ind w:left="567" w:right="539"/>
        <w:contextualSpacing/>
        <w:jc w:val="both"/>
        <w:rPr>
          <w:rFonts w:ascii="Palatino Linotype" w:hAnsi="Palatino Linotype" w:cs="Tahoma"/>
          <w:b/>
          <w:bCs/>
        </w:rPr>
      </w:pPr>
    </w:p>
    <w:p w:rsidRPr="00E61B74" w:rsidR="005F2D09" w:rsidP="00E61B74" w:rsidRDefault="005F2D09" w14:paraId="7AE59833" w14:textId="77777777">
      <w:pPr>
        <w:spacing w:line="360" w:lineRule="auto"/>
        <w:ind w:left="567" w:right="539"/>
        <w:contextualSpacing/>
        <w:jc w:val="both"/>
        <w:rPr>
          <w:rFonts w:ascii="Palatino Linotype" w:hAnsi="Palatino Linotype" w:cs="Tahoma"/>
          <w:b/>
          <w:bCs/>
        </w:rPr>
      </w:pPr>
      <w:r w:rsidRPr="00E61B74">
        <w:rPr>
          <w:rFonts w:ascii="Palatino Linotype" w:hAnsi="Palatino Linotype" w:cs="Tahoma"/>
          <w:b/>
          <w:bCs/>
        </w:rPr>
        <w:t>RAZONES O MOTIVOS DE LA INCONFORMIDAD</w:t>
      </w:r>
    </w:p>
    <w:p w:rsidRPr="00E61B74" w:rsidR="0060308A" w:rsidP="00E61B74" w:rsidRDefault="00186804" w14:paraId="3784094A" w14:textId="31316DE1">
      <w:pPr>
        <w:spacing w:line="360" w:lineRule="auto"/>
        <w:ind w:left="567" w:right="539"/>
        <w:contextualSpacing/>
        <w:jc w:val="both"/>
        <w:rPr>
          <w:rFonts w:ascii="Palatino Linotype" w:hAnsi="Palatino Linotype" w:cs="Tahoma"/>
          <w:i/>
        </w:rPr>
      </w:pPr>
      <w:r w:rsidRPr="00E61B74">
        <w:rPr>
          <w:rFonts w:ascii="Palatino Linotype" w:hAnsi="Palatino Linotype" w:cs="Tahoma"/>
          <w:i/>
        </w:rPr>
        <w:t xml:space="preserve">Si bien acompañan un oficio en formato PDF, a través del cual dicen acompañar diversas documentales relacionadas con la solicitud de información, no menos cierto es que no acompañan </w:t>
      </w:r>
      <w:r w:rsidRPr="00E61B74">
        <w:rPr>
          <w:rFonts w:ascii="Palatino Linotype" w:hAnsi="Palatino Linotype" w:cs="Tahoma"/>
          <w:i/>
        </w:rPr>
        <w:lastRenderedPageBreak/>
        <w:t>ninguno de los documentos aducidos en su oficio. Se advierte la probable responsabilidad administrativa atribuible normativamente a la titular de la unidad de información por su falta de probidad en el servicio público.</w:t>
      </w:r>
    </w:p>
    <w:p w:rsidRPr="00E61B74" w:rsidR="00186804" w:rsidP="00E61B74" w:rsidRDefault="00186804" w14:paraId="66FF5D25" w14:textId="77777777">
      <w:pPr>
        <w:spacing w:line="360" w:lineRule="auto"/>
        <w:ind w:left="567"/>
        <w:contextualSpacing/>
        <w:jc w:val="both"/>
        <w:rPr>
          <w:rFonts w:ascii="Palatino Linotype" w:hAnsi="Palatino Linotype" w:cs="Tahoma"/>
          <w:bCs/>
          <w:sz w:val="22"/>
          <w:szCs w:val="22"/>
        </w:rPr>
      </w:pPr>
    </w:p>
    <w:p w:rsidRPr="00E61B74" w:rsidR="005F2D09" w:rsidP="00E61B74" w:rsidRDefault="005F2D09" w14:paraId="13F812BA" w14:textId="7A4E4244">
      <w:pPr>
        <w:spacing w:line="360" w:lineRule="auto"/>
        <w:contextualSpacing/>
        <w:jc w:val="both"/>
        <w:rPr>
          <w:rFonts w:ascii="Palatino Linotype" w:hAnsi="Palatino Linotype" w:cs="Tahoma"/>
          <w:b/>
          <w:bCs/>
          <w:sz w:val="22"/>
          <w:szCs w:val="22"/>
        </w:rPr>
      </w:pPr>
      <w:r w:rsidRPr="00E61B74">
        <w:rPr>
          <w:rFonts w:ascii="Palatino Linotype" w:hAnsi="Palatino Linotype" w:cs="Tahoma"/>
          <w:b/>
          <w:sz w:val="22"/>
          <w:szCs w:val="22"/>
        </w:rPr>
        <w:t>V</w:t>
      </w:r>
      <w:r w:rsidRPr="00E61B74" w:rsidR="00186804">
        <w:rPr>
          <w:rFonts w:ascii="Palatino Linotype" w:hAnsi="Palatino Linotype" w:cs="Tahoma"/>
          <w:b/>
          <w:sz w:val="22"/>
          <w:szCs w:val="22"/>
        </w:rPr>
        <w:t>I</w:t>
      </w:r>
      <w:r w:rsidRPr="00E61B74">
        <w:rPr>
          <w:rFonts w:ascii="Palatino Linotype" w:hAnsi="Palatino Linotype" w:cs="Tahoma"/>
          <w:b/>
          <w:sz w:val="22"/>
          <w:szCs w:val="22"/>
        </w:rPr>
        <w:t xml:space="preserve">. </w:t>
      </w:r>
      <w:r w:rsidRPr="00E61B74">
        <w:rPr>
          <w:rFonts w:ascii="Palatino Linotype" w:hAnsi="Palatino Linotype" w:cs="Tahoma"/>
          <w:b/>
          <w:bCs/>
          <w:sz w:val="22"/>
          <w:szCs w:val="22"/>
        </w:rPr>
        <w:t>Trámite del Recurso de Revisión</w:t>
      </w:r>
      <w:r w:rsidRPr="00E61B74">
        <w:rPr>
          <w:rFonts w:ascii="Palatino Linotype" w:hAnsi="Palatino Linotype" w:cs="Tahoma"/>
          <w:b/>
          <w:sz w:val="22"/>
          <w:szCs w:val="22"/>
        </w:rPr>
        <w:t xml:space="preserve"> </w:t>
      </w:r>
      <w:r w:rsidRPr="00E61B74">
        <w:rPr>
          <w:rFonts w:ascii="Palatino Linotype" w:hAnsi="Palatino Linotype" w:cs="Tahoma"/>
          <w:b/>
          <w:bCs/>
          <w:sz w:val="22"/>
          <w:szCs w:val="22"/>
        </w:rPr>
        <w:t>ante este Instituto.</w:t>
      </w:r>
    </w:p>
    <w:p w:rsidRPr="00E61B74" w:rsidR="005F2D09" w:rsidP="00E61B74" w:rsidRDefault="005F2D09" w14:paraId="2EF32570"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40F0188C" w14:textId="77777777">
      <w:pPr>
        <w:spacing w:line="360" w:lineRule="auto"/>
        <w:contextualSpacing/>
        <w:jc w:val="both"/>
        <w:rPr>
          <w:rFonts w:ascii="Palatino Linotype" w:hAnsi="Palatino Linotype" w:cs="Tahoma"/>
          <w:b/>
          <w:bCs/>
          <w:sz w:val="22"/>
          <w:szCs w:val="22"/>
        </w:rPr>
      </w:pPr>
      <w:r w:rsidRPr="00E61B74">
        <w:rPr>
          <w:rFonts w:ascii="Palatino Linotype" w:hAnsi="Palatino Linotype" w:cs="Tahoma"/>
          <w:b/>
          <w:bCs/>
          <w:sz w:val="22"/>
          <w:szCs w:val="22"/>
        </w:rPr>
        <w:t xml:space="preserve">a) Turno del </w:t>
      </w:r>
      <w:r w:rsidRPr="00E61B74">
        <w:rPr>
          <w:rFonts w:ascii="Palatino Linotype" w:hAnsi="Palatino Linotype" w:cs="Tahoma"/>
          <w:b/>
          <w:sz w:val="22"/>
          <w:szCs w:val="22"/>
        </w:rPr>
        <w:t>Recurso de Revisión</w:t>
      </w:r>
      <w:r w:rsidRPr="00E61B74">
        <w:rPr>
          <w:rFonts w:ascii="Palatino Linotype" w:hAnsi="Palatino Linotype" w:cs="Tahoma"/>
          <w:b/>
          <w:bCs/>
          <w:sz w:val="22"/>
          <w:szCs w:val="22"/>
        </w:rPr>
        <w:t>.</w:t>
      </w:r>
    </w:p>
    <w:p w:rsidRPr="00E61B74" w:rsidR="005F2D09" w:rsidP="00E61B74" w:rsidRDefault="005F2D09" w14:paraId="55EA8B0D"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21E5438C" w14:textId="4B2977DB">
      <w:pPr>
        <w:spacing w:line="360" w:lineRule="auto"/>
        <w:contextualSpacing/>
        <w:jc w:val="both"/>
        <w:rPr>
          <w:rFonts w:ascii="Palatino Linotype" w:hAnsi="Palatino Linotype" w:cs="Tahoma"/>
          <w:b/>
          <w:bCs/>
          <w:sz w:val="22"/>
          <w:szCs w:val="22"/>
        </w:rPr>
      </w:pPr>
      <w:r w:rsidRPr="00E61B74">
        <w:rPr>
          <w:rFonts w:ascii="Palatino Linotype" w:hAnsi="Palatino Linotype" w:cs="Tahoma"/>
          <w:bCs/>
          <w:sz w:val="22"/>
          <w:szCs w:val="22"/>
        </w:rPr>
        <w:t xml:space="preserve">El </w:t>
      </w:r>
      <w:r w:rsidRPr="00E61B74" w:rsidR="00186804">
        <w:rPr>
          <w:rFonts w:ascii="Palatino Linotype" w:hAnsi="Palatino Linotype" w:cs="Tahoma"/>
          <w:bCs/>
          <w:sz w:val="22"/>
          <w:szCs w:val="22"/>
        </w:rPr>
        <w:t>treinta de noviembre</w:t>
      </w:r>
      <w:r w:rsidRPr="00E61B74">
        <w:rPr>
          <w:rFonts w:ascii="Palatino Linotype" w:hAnsi="Palatino Linotype" w:cs="Tahoma"/>
          <w:bCs/>
          <w:sz w:val="22"/>
          <w:szCs w:val="22"/>
        </w:rPr>
        <w:t xml:space="preserve"> de noviembre</w:t>
      </w:r>
      <w:r w:rsidRPr="00E61B74">
        <w:rPr>
          <w:rFonts w:ascii="Palatino Linotype" w:hAnsi="Palatino Linotype" w:cs="Tahoma"/>
          <w:bCs/>
          <w:sz w:val="22"/>
          <w:szCs w:val="22"/>
          <w:lang w:val="es-ES"/>
        </w:rPr>
        <w:t xml:space="preserve"> de dos mil veintiuno</w:t>
      </w:r>
      <w:r w:rsidRPr="00E61B74">
        <w:rPr>
          <w:rFonts w:ascii="Palatino Linotype" w:hAnsi="Palatino Linotype" w:cs="Tahoma"/>
          <w:bCs/>
          <w:sz w:val="22"/>
          <w:szCs w:val="22"/>
        </w:rPr>
        <w:t xml:space="preserve">, el </w:t>
      </w:r>
      <w:r w:rsidRPr="00E61B74">
        <w:rPr>
          <w:rFonts w:ascii="Palatino Linotype" w:hAnsi="Palatino Linotype" w:cs="Tahoma"/>
          <w:sz w:val="22"/>
          <w:szCs w:val="22"/>
          <w:lang w:val="es-ES"/>
        </w:rPr>
        <w:t>Sistema de Acceso a la Información Mexiquense (SAIMEX),</w:t>
      </w:r>
      <w:r w:rsidRPr="00E61B74">
        <w:rPr>
          <w:rFonts w:ascii="Palatino Linotype" w:hAnsi="Palatino Linotype" w:cs="Tahoma"/>
          <w:bCs/>
          <w:sz w:val="22"/>
          <w:szCs w:val="22"/>
        </w:rPr>
        <w:t xml:space="preserve"> asignó el número de expediente </w:t>
      </w:r>
      <w:r w:rsidRPr="00E61B74" w:rsidR="00BE6F94">
        <w:rPr>
          <w:rFonts w:ascii="Palatino Linotype" w:hAnsi="Palatino Linotype" w:eastAsia="Calibri" w:cs="Tahoma"/>
          <w:b/>
          <w:bCs/>
          <w:sz w:val="22"/>
          <w:szCs w:val="22"/>
          <w:lang w:eastAsia="en-US"/>
        </w:rPr>
        <w:t>06016/INFOEM/IP/RR/2021</w:t>
      </w:r>
      <w:r w:rsidRPr="00E61B74">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61B74" w:rsidR="005F2D09" w:rsidP="00E61B74" w:rsidRDefault="005F2D09" w14:paraId="735D12D2"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54A7EEA2" w14:textId="77777777">
      <w:pPr>
        <w:spacing w:line="360" w:lineRule="auto"/>
        <w:contextualSpacing/>
        <w:jc w:val="both"/>
        <w:rPr>
          <w:rFonts w:ascii="Palatino Linotype" w:hAnsi="Palatino Linotype" w:cs="Tahoma"/>
          <w:b/>
          <w:bCs/>
          <w:sz w:val="22"/>
          <w:szCs w:val="22"/>
          <w:lang w:val="es-ES_tradnl"/>
        </w:rPr>
      </w:pPr>
      <w:r w:rsidRPr="00E61B74">
        <w:rPr>
          <w:rFonts w:ascii="Palatino Linotype" w:hAnsi="Palatino Linotype" w:cs="Tahoma"/>
          <w:b/>
          <w:bCs/>
          <w:sz w:val="22"/>
          <w:szCs w:val="22"/>
        </w:rPr>
        <w:t>b) Admisión del Recurso de Revisión</w:t>
      </w:r>
      <w:r w:rsidRPr="00E61B74">
        <w:rPr>
          <w:rFonts w:ascii="Palatino Linotype" w:hAnsi="Palatino Linotype" w:cs="Tahoma"/>
          <w:b/>
          <w:bCs/>
          <w:sz w:val="22"/>
          <w:szCs w:val="22"/>
          <w:lang w:val="es-ES_tradnl"/>
        </w:rPr>
        <w:t xml:space="preserve">. </w:t>
      </w:r>
    </w:p>
    <w:p w:rsidRPr="00E61B74" w:rsidR="005F2D09" w:rsidP="00E61B74" w:rsidRDefault="005F2D09" w14:paraId="497AAFDE" w14:textId="77777777">
      <w:pPr>
        <w:spacing w:line="360" w:lineRule="auto"/>
        <w:contextualSpacing/>
        <w:jc w:val="both"/>
        <w:rPr>
          <w:rFonts w:ascii="Palatino Linotype" w:hAnsi="Palatino Linotype" w:cs="Tahoma"/>
          <w:b/>
          <w:bCs/>
          <w:sz w:val="22"/>
          <w:szCs w:val="22"/>
          <w:lang w:val="es-ES_tradnl"/>
        </w:rPr>
      </w:pPr>
    </w:p>
    <w:p w:rsidRPr="00E61B74" w:rsidR="005F2D09" w:rsidP="00E61B74" w:rsidRDefault="005F2D09" w14:paraId="02B9AA86" w14:textId="2A39D758">
      <w:pPr>
        <w:spacing w:line="360" w:lineRule="auto"/>
        <w:contextualSpacing/>
        <w:jc w:val="both"/>
        <w:rPr>
          <w:rFonts w:ascii="Palatino Linotype" w:hAnsi="Palatino Linotype" w:cs="Tahoma"/>
          <w:bCs/>
          <w:sz w:val="22"/>
          <w:szCs w:val="22"/>
          <w:lang w:val="es-ES_tradnl"/>
        </w:rPr>
      </w:pPr>
      <w:r w:rsidRPr="00E61B74">
        <w:rPr>
          <w:rFonts w:ascii="Palatino Linotype" w:hAnsi="Palatino Linotype" w:cs="Tahoma"/>
          <w:bCs/>
          <w:sz w:val="22"/>
          <w:szCs w:val="22"/>
        </w:rPr>
        <w:t xml:space="preserve">El </w:t>
      </w:r>
      <w:r w:rsidRPr="00E61B74" w:rsidR="00BE6F94">
        <w:rPr>
          <w:rFonts w:ascii="Palatino Linotype" w:hAnsi="Palatino Linotype" w:cs="Tahoma"/>
          <w:bCs/>
          <w:sz w:val="22"/>
          <w:szCs w:val="22"/>
        </w:rPr>
        <w:t>tres de diciembre</w:t>
      </w:r>
      <w:r w:rsidRPr="00E61B74" w:rsidR="00746F9D">
        <w:rPr>
          <w:rFonts w:ascii="Palatino Linotype" w:hAnsi="Palatino Linotype" w:cs="Tahoma"/>
          <w:bCs/>
          <w:sz w:val="22"/>
          <w:szCs w:val="22"/>
        </w:rPr>
        <w:t xml:space="preserve"> de dos mil veintiuno</w:t>
      </w:r>
      <w:r w:rsidRPr="00E61B74">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E61B74" w:rsidR="00746F9D">
        <w:rPr>
          <w:rFonts w:ascii="Palatino Linotype" w:hAnsi="Palatino Linotype" w:cs="Tahoma"/>
          <w:bCs/>
          <w:sz w:val="22"/>
          <w:szCs w:val="22"/>
          <w:lang w:val="es-ES_tradnl"/>
        </w:rPr>
        <w:t>mismo día</w:t>
      </w:r>
      <w:r w:rsidRPr="00E61B7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E61B74" w:rsidR="00746F9D" w:rsidP="00E61B74" w:rsidRDefault="00746F9D" w14:paraId="668F4A40" w14:textId="77777777">
      <w:pPr>
        <w:spacing w:line="360" w:lineRule="auto"/>
        <w:contextualSpacing/>
        <w:jc w:val="both"/>
        <w:rPr>
          <w:rFonts w:ascii="Palatino Linotype" w:hAnsi="Palatino Linotype" w:cs="Tahoma"/>
          <w:b/>
          <w:bCs/>
          <w:sz w:val="22"/>
          <w:szCs w:val="22"/>
        </w:rPr>
      </w:pPr>
    </w:p>
    <w:p w:rsidRPr="00E61B74" w:rsidR="005F2D09" w:rsidP="00E61B74" w:rsidRDefault="005F2D09" w14:paraId="27CF861C" w14:textId="77777777">
      <w:pPr>
        <w:spacing w:line="360" w:lineRule="auto"/>
        <w:contextualSpacing/>
        <w:jc w:val="both"/>
        <w:rPr>
          <w:rFonts w:ascii="Palatino Linotype" w:hAnsi="Palatino Linotype" w:cs="Tahoma"/>
          <w:sz w:val="22"/>
          <w:szCs w:val="22"/>
          <w:lang w:val="es-ES_tradnl"/>
        </w:rPr>
      </w:pPr>
      <w:r w:rsidRPr="00E61B74">
        <w:rPr>
          <w:rFonts w:ascii="Palatino Linotype" w:hAnsi="Palatino Linotype" w:cs="Tahoma"/>
          <w:b/>
          <w:bCs/>
          <w:sz w:val="22"/>
          <w:szCs w:val="22"/>
        </w:rPr>
        <w:t xml:space="preserve">c) </w:t>
      </w:r>
      <w:r w:rsidRPr="00E61B74">
        <w:rPr>
          <w:rFonts w:ascii="Palatino Linotype" w:hAnsi="Palatino Linotype" w:cs="Tahoma"/>
          <w:b/>
          <w:sz w:val="22"/>
          <w:szCs w:val="22"/>
          <w:lang w:val="es-ES_tradnl"/>
        </w:rPr>
        <w:t xml:space="preserve">Informe Justificado. </w:t>
      </w:r>
    </w:p>
    <w:p w:rsidRPr="00E61B74" w:rsidR="005F2D09" w:rsidP="00E61B74" w:rsidRDefault="005F2D09" w14:paraId="5F58B930" w14:textId="77777777">
      <w:pPr>
        <w:spacing w:line="360" w:lineRule="auto"/>
        <w:contextualSpacing/>
        <w:jc w:val="both"/>
        <w:rPr>
          <w:rFonts w:ascii="Palatino Linotype" w:hAnsi="Palatino Linotype" w:cs="Tahoma"/>
          <w:sz w:val="22"/>
          <w:szCs w:val="22"/>
        </w:rPr>
      </w:pPr>
    </w:p>
    <w:p w:rsidRPr="00E61B74" w:rsidR="00BB2721" w:rsidP="00E61B74" w:rsidRDefault="005F2D09" w14:paraId="35F90D2C" w14:textId="127B633C">
      <w:pPr>
        <w:spacing w:line="360" w:lineRule="auto"/>
        <w:contextualSpacing/>
        <w:jc w:val="both"/>
        <w:rPr>
          <w:rFonts w:ascii="Palatino Linotype" w:hAnsi="Palatino Linotype" w:cs="Tahoma"/>
          <w:bCs/>
          <w:sz w:val="22"/>
          <w:szCs w:val="22"/>
          <w:lang w:val="es-ES_tradnl"/>
        </w:rPr>
      </w:pPr>
      <w:r w:rsidRPr="00E61B74">
        <w:rPr>
          <w:rFonts w:ascii="Palatino Linotype" w:hAnsi="Palatino Linotype" w:cs="Tahoma"/>
          <w:sz w:val="22"/>
          <w:szCs w:val="22"/>
        </w:rPr>
        <w:lastRenderedPageBreak/>
        <w:t xml:space="preserve">En fecha </w:t>
      </w:r>
      <w:r w:rsidRPr="00E61B74" w:rsidR="00BE6F94">
        <w:rPr>
          <w:rFonts w:ascii="Palatino Linotype" w:hAnsi="Palatino Linotype" w:cs="Tahoma"/>
          <w:sz w:val="22"/>
          <w:szCs w:val="22"/>
        </w:rPr>
        <w:t>catorce</w:t>
      </w:r>
      <w:r w:rsidRPr="00E61B74" w:rsidR="00746F9D">
        <w:rPr>
          <w:rFonts w:ascii="Palatino Linotype" w:hAnsi="Palatino Linotype" w:cs="Tahoma"/>
          <w:sz w:val="22"/>
          <w:szCs w:val="22"/>
        </w:rPr>
        <w:t xml:space="preserve"> de diciembre</w:t>
      </w:r>
      <w:r w:rsidRPr="00E61B74">
        <w:rPr>
          <w:rFonts w:ascii="Palatino Linotype" w:hAnsi="Palatino Linotype" w:cs="Tahoma"/>
          <w:sz w:val="22"/>
          <w:szCs w:val="22"/>
        </w:rPr>
        <w:t xml:space="preserve"> de dos mil veintiuno, </w:t>
      </w:r>
      <w:r w:rsidRPr="00E61B74">
        <w:rPr>
          <w:rFonts w:ascii="Palatino Linotype" w:hAnsi="Palatino Linotype" w:cs="Tahoma"/>
          <w:bCs/>
          <w:sz w:val="22"/>
          <w:szCs w:val="22"/>
          <w:lang w:val="es-ES_tradnl"/>
        </w:rPr>
        <w:t>mediante</w:t>
      </w:r>
      <w:r w:rsidRPr="00E61B74">
        <w:rPr>
          <w:rFonts w:ascii="Palatino Linotype" w:hAnsi="Palatino Linotype" w:cs="Tahoma"/>
          <w:sz w:val="22"/>
          <w:szCs w:val="22"/>
        </w:rPr>
        <w:t xml:space="preserve"> el Sistema de Acceso a la Información Mexiquense (SAIMEX), el Sujeto Obligado rindió informe justificado y adjuntó </w:t>
      </w:r>
      <w:r w:rsidRPr="00E61B74" w:rsidR="00BE6F94">
        <w:rPr>
          <w:rFonts w:ascii="Palatino Linotype" w:hAnsi="Palatino Linotype" w:cs="Tahoma"/>
          <w:sz w:val="22"/>
          <w:szCs w:val="22"/>
        </w:rPr>
        <w:t>siete</w:t>
      </w:r>
      <w:r w:rsidRPr="00E61B74" w:rsidR="00746F9D">
        <w:rPr>
          <w:rFonts w:ascii="Palatino Linotype" w:hAnsi="Palatino Linotype" w:cs="Tahoma"/>
          <w:sz w:val="22"/>
          <w:szCs w:val="22"/>
        </w:rPr>
        <w:t xml:space="preserve"> archivo</w:t>
      </w:r>
      <w:r w:rsidRPr="00E61B74" w:rsidR="00BE6F94">
        <w:rPr>
          <w:rFonts w:ascii="Palatino Linotype" w:hAnsi="Palatino Linotype" w:cs="Tahoma"/>
          <w:sz w:val="22"/>
          <w:szCs w:val="22"/>
        </w:rPr>
        <w:t>s</w:t>
      </w:r>
      <w:r w:rsidRPr="00E61B74">
        <w:rPr>
          <w:rFonts w:ascii="Palatino Linotype" w:hAnsi="Palatino Linotype" w:cs="Tahoma"/>
          <w:sz w:val="22"/>
          <w:szCs w:val="22"/>
        </w:rPr>
        <w:t xml:space="preserve"> </w:t>
      </w:r>
      <w:r w:rsidRPr="00E61B74">
        <w:rPr>
          <w:rFonts w:ascii="Palatino Linotype" w:hAnsi="Palatino Linotype" w:cs="Tahoma"/>
          <w:bCs/>
          <w:iCs/>
          <w:sz w:val="22"/>
          <w:szCs w:val="22"/>
        </w:rPr>
        <w:t xml:space="preserve">en formato </w:t>
      </w:r>
      <w:r w:rsidRPr="00E61B74">
        <w:rPr>
          <w:rFonts w:ascii="Palatino Linotype" w:hAnsi="Palatino Linotype" w:cs="Tahoma"/>
          <w:bCs/>
          <w:i/>
          <w:sz w:val="22"/>
          <w:szCs w:val="22"/>
        </w:rPr>
        <w:t>pdf</w:t>
      </w:r>
      <w:r w:rsidRPr="00E61B74">
        <w:rPr>
          <w:rFonts w:ascii="Palatino Linotype" w:hAnsi="Palatino Linotype" w:cs="Tahoma"/>
          <w:bCs/>
          <w:iCs/>
          <w:sz w:val="22"/>
          <w:szCs w:val="22"/>
        </w:rPr>
        <w:t xml:space="preserve">, </w:t>
      </w:r>
      <w:r w:rsidRPr="00E61B74" w:rsidR="00BE6F94">
        <w:rPr>
          <w:rFonts w:ascii="Palatino Linotype" w:hAnsi="Palatino Linotype" w:cs="Tahoma"/>
          <w:bCs/>
          <w:iCs/>
          <w:sz w:val="22"/>
          <w:szCs w:val="22"/>
        </w:rPr>
        <w:t xml:space="preserve">en </w:t>
      </w:r>
      <w:r w:rsidRPr="00E61B74" w:rsidR="00746F9D">
        <w:rPr>
          <w:rFonts w:ascii="Palatino Linotype" w:hAnsi="Palatino Linotype" w:cs="Tahoma"/>
          <w:bCs/>
          <w:iCs/>
          <w:sz w:val="22"/>
          <w:szCs w:val="22"/>
        </w:rPr>
        <w:t>l</w:t>
      </w:r>
      <w:r w:rsidRPr="00E61B74" w:rsidR="00BE6F94">
        <w:rPr>
          <w:rFonts w:ascii="Palatino Linotype" w:hAnsi="Palatino Linotype" w:cs="Tahoma"/>
          <w:bCs/>
          <w:iCs/>
          <w:sz w:val="22"/>
          <w:szCs w:val="22"/>
        </w:rPr>
        <w:t>os</w:t>
      </w:r>
      <w:r w:rsidRPr="00E61B74" w:rsidR="00746F9D">
        <w:rPr>
          <w:rFonts w:ascii="Palatino Linotype" w:hAnsi="Palatino Linotype" w:cs="Tahoma"/>
          <w:bCs/>
          <w:iCs/>
          <w:sz w:val="22"/>
          <w:szCs w:val="22"/>
        </w:rPr>
        <w:t xml:space="preserve"> que se observa lo siguiente</w:t>
      </w:r>
      <w:r w:rsidRPr="00E61B74">
        <w:rPr>
          <w:rFonts w:ascii="Palatino Linotype" w:hAnsi="Palatino Linotype" w:cs="Tahoma"/>
          <w:bCs/>
          <w:iCs/>
          <w:sz w:val="22"/>
          <w:szCs w:val="22"/>
        </w:rPr>
        <w:t>:</w:t>
      </w:r>
    </w:p>
    <w:p w:rsidRPr="00E61B74" w:rsidR="00BB2721" w:rsidP="00E61B74" w:rsidRDefault="00BB2721" w14:paraId="229AB922" w14:textId="77777777">
      <w:pPr>
        <w:spacing w:line="360" w:lineRule="auto"/>
        <w:contextualSpacing/>
        <w:jc w:val="both"/>
        <w:rPr>
          <w:rFonts w:ascii="Palatino Linotype" w:hAnsi="Palatino Linotype" w:cs="Tahoma"/>
          <w:bCs/>
          <w:sz w:val="22"/>
          <w:szCs w:val="22"/>
          <w:lang w:val="es-ES_tradnl"/>
        </w:rPr>
      </w:pPr>
    </w:p>
    <w:p w:rsidR="00BB2721" w:rsidP="00E61B74" w:rsidRDefault="00BB2721" w14:paraId="24BD1A01" w14:textId="1345A0F6">
      <w:pPr>
        <w:spacing w:line="360" w:lineRule="auto"/>
        <w:contextualSpacing/>
        <w:jc w:val="both"/>
        <w:rPr>
          <w:rFonts w:ascii="Palatino Linotype" w:hAnsi="Palatino Linotype" w:cs="Tahoma"/>
          <w:bCs/>
          <w:sz w:val="22"/>
          <w:szCs w:val="22"/>
          <w:lang w:val="es-ES_tradnl"/>
        </w:rPr>
      </w:pPr>
      <w:r w:rsidRPr="00E61B74">
        <w:rPr>
          <w:rFonts w:ascii="Palatino Linotype" w:hAnsi="Palatino Linotype" w:cs="Tahoma"/>
          <w:bCs/>
          <w:sz w:val="22"/>
          <w:szCs w:val="22"/>
          <w:lang w:val="es-ES_tradnl"/>
        </w:rPr>
        <w:t>Del servidor público identificado en la solicitud de información:</w:t>
      </w:r>
    </w:p>
    <w:p w:rsidRPr="00E61B74" w:rsidR="00E61B74" w:rsidP="00E61B74" w:rsidRDefault="00E61B74" w14:paraId="6EC7FA3B" w14:textId="77777777">
      <w:pPr>
        <w:spacing w:line="360" w:lineRule="auto"/>
        <w:contextualSpacing/>
        <w:jc w:val="both"/>
        <w:rPr>
          <w:rFonts w:ascii="Palatino Linotype" w:hAnsi="Palatino Linotype" w:cs="Tahoma"/>
          <w:bCs/>
          <w:sz w:val="22"/>
          <w:szCs w:val="22"/>
          <w:lang w:val="es-ES_tradnl"/>
        </w:rPr>
      </w:pPr>
    </w:p>
    <w:p w:rsidRPr="00E61B74" w:rsidR="00BB2721" w:rsidP="00E61B74" w:rsidRDefault="00BB2721" w14:paraId="017A7056" w14:textId="713CC5D2">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Un documento suscrito por el Coordinador de Planeación y Administración, de la entonces Procuraduría General de Justicia; en el que informó que se le adscribió a la Contraloría Interna y tiene fecha del treinta de noviembre de dos mil quince.</w:t>
      </w:r>
    </w:p>
    <w:p w:rsidRPr="00E61B74" w:rsidR="00BB2721" w:rsidP="00E61B74" w:rsidRDefault="00BB2721" w14:paraId="2A269016" w14:textId="437DFBEE">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Ficha curricular.</w:t>
      </w:r>
    </w:p>
    <w:p w:rsidRPr="00E61B74" w:rsidR="00BB2721" w:rsidP="00E61B74" w:rsidRDefault="00BB2721" w14:paraId="2B40D5FA" w14:textId="5336B001">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Título profesional.</w:t>
      </w:r>
    </w:p>
    <w:p w:rsidRPr="00E61B74" w:rsidR="00BB2721" w:rsidP="00E61B74" w:rsidRDefault="00BB2721" w14:paraId="2936E99B" w14:textId="7B3911AF">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Formato Único de Movimientos de Personal, de fecha primero de diciembre de dos mil quince, en el que se testó información pública tal como la escolaridad, el tipo de sindicado y el nombre del servidor público sustituido.</w:t>
      </w:r>
    </w:p>
    <w:p w:rsidRPr="00E61B74" w:rsidR="00BB2721" w:rsidP="00E61B74" w:rsidRDefault="00BB2721" w14:paraId="0AE8EE84" w14:textId="23CB3483">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Oficio 2453/MAIP/FGJ/2021, suscrito por la Titular de la Unidad de Transparencia, por el cual envió el informe justificado.</w:t>
      </w:r>
    </w:p>
    <w:p w:rsidRPr="00E61B74" w:rsidR="00756C38" w:rsidP="00E61B74" w:rsidRDefault="00BB2721" w14:paraId="69BE4F23" w14:textId="767666F8">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Oficio 2452/MAIP/FGJ/2021, suscrito por la Titular de la Unidad de Transparencia, a través del cual rindió informe justificado; </w:t>
      </w:r>
      <w:r w:rsidRPr="00E61B74" w:rsidR="00756C38">
        <w:rPr>
          <w:rFonts w:ascii="Palatino Linotype" w:hAnsi="Palatino Linotype" w:cs="Tahoma"/>
          <w:bCs/>
          <w:iCs/>
          <w:sz w:val="22"/>
          <w:szCs w:val="22"/>
        </w:rPr>
        <w:t>en el que</w:t>
      </w:r>
      <w:r w:rsidRPr="00E61B74">
        <w:rPr>
          <w:rFonts w:ascii="Palatino Linotype" w:hAnsi="Palatino Linotype" w:cs="Tahoma"/>
          <w:bCs/>
          <w:iCs/>
          <w:sz w:val="22"/>
          <w:szCs w:val="22"/>
        </w:rPr>
        <w:t xml:space="preserve"> ratificó la respuesta inicial y añadió que se modifica la respuesta inicial y se hace entrega de la expresión documental del oficio de adscripción, título profesional, currículo, Formato Único de Movimiento de Personal (FUMP) y Acuerdo 80/2021 emitido por el Comité de Transparencia del Sujeto Obligado; por lo que solicitó que se sobresea el presente asunto. </w:t>
      </w:r>
    </w:p>
    <w:p w:rsidRPr="00E61B74" w:rsidR="00E61B74" w:rsidP="00E61B74" w:rsidRDefault="00756C38" w14:paraId="6E586B60" w14:textId="37593CB8">
      <w:pPr>
        <w:spacing w:line="360" w:lineRule="auto"/>
        <w:ind w:left="720"/>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Además indicó que por un error involuntario se omitió adjuntar al SAIMEX los archivos que contenía la información señalada en respuesta.</w:t>
      </w:r>
    </w:p>
    <w:p w:rsidRPr="00E61B74" w:rsidR="00756C38" w:rsidP="00E61B74" w:rsidRDefault="00756C38" w14:paraId="614A2A43" w14:textId="34703295">
      <w:pPr>
        <w:numPr>
          <w:ilvl w:val="0"/>
          <w:numId w:val="9"/>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Acuerdo 80/2021, emitido por el Comité de Transparencia del Sujeto Obligado en el que se clasificó como información confidencial: el lugar y fecha de nacimiento, el Registro Federal de Contribuyentes (RFC), el estado civil, domicilio, Clave Única de </w:t>
      </w:r>
      <w:r w:rsidRPr="00E61B74">
        <w:rPr>
          <w:rFonts w:ascii="Palatino Linotype" w:hAnsi="Palatino Linotype" w:cs="Tahoma"/>
          <w:bCs/>
          <w:iCs/>
          <w:sz w:val="22"/>
          <w:szCs w:val="22"/>
        </w:rPr>
        <w:lastRenderedPageBreak/>
        <w:t>Registro de Población (CURP), Clave Única de Identificación Personal (CUIP), clave del ISSEMYM, y del servidor público, el tipo de sindicato, todos ellos correspondientes al Formato Único de Movimiento de Personal del servidor público identificado en la solicitud de información 01091/FGJ/IP/2021.</w:t>
      </w:r>
    </w:p>
    <w:p w:rsidRPr="00E61B74" w:rsidR="00756C38" w:rsidP="00E61B74" w:rsidRDefault="00756C38" w14:paraId="4F5160CF" w14:textId="77777777">
      <w:pPr>
        <w:spacing w:line="360" w:lineRule="auto"/>
        <w:ind w:left="720"/>
        <w:contextualSpacing/>
        <w:jc w:val="both"/>
        <w:rPr>
          <w:rFonts w:ascii="Palatino Linotype" w:hAnsi="Palatino Linotype" w:cs="Tahoma"/>
          <w:bCs/>
          <w:iCs/>
          <w:sz w:val="22"/>
          <w:szCs w:val="22"/>
        </w:rPr>
      </w:pPr>
    </w:p>
    <w:p w:rsidRPr="00E61B74" w:rsidR="005F2D09" w:rsidP="00E61B74" w:rsidRDefault="005F2D09" w14:paraId="21649EB2"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d) Vista del Informe Justificado</w:t>
      </w:r>
    </w:p>
    <w:p w:rsidRPr="00E61B74" w:rsidR="005F2D09" w:rsidP="00E61B74" w:rsidRDefault="005F2D09" w14:paraId="2C28CD69" w14:textId="77777777">
      <w:pPr>
        <w:spacing w:line="360" w:lineRule="auto"/>
        <w:contextualSpacing/>
        <w:jc w:val="both"/>
        <w:rPr>
          <w:rFonts w:ascii="Palatino Linotype" w:hAnsi="Palatino Linotype" w:cs="Tahoma"/>
          <w:sz w:val="22"/>
          <w:szCs w:val="22"/>
        </w:rPr>
      </w:pPr>
    </w:p>
    <w:p w:rsidRPr="00E61B74" w:rsidR="005F2D09" w:rsidP="00E61B74" w:rsidRDefault="005F2D09" w14:paraId="345CF835" w14:textId="792185B0">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El </w:t>
      </w:r>
      <w:r w:rsidRPr="00E61B74" w:rsidR="00756C38">
        <w:rPr>
          <w:rFonts w:ascii="Palatino Linotype" w:hAnsi="Palatino Linotype" w:cs="Tahoma"/>
          <w:sz w:val="22"/>
          <w:szCs w:val="22"/>
        </w:rPr>
        <w:t>diecinueve</w:t>
      </w:r>
      <w:r w:rsidRPr="00E61B74" w:rsidR="00C636A6">
        <w:rPr>
          <w:rFonts w:ascii="Palatino Linotype" w:hAnsi="Palatino Linotype" w:cs="Tahoma"/>
          <w:sz w:val="22"/>
          <w:szCs w:val="22"/>
        </w:rPr>
        <w:t xml:space="preserve"> de enero de dos mil veintidós</w:t>
      </w:r>
      <w:r w:rsidRPr="00E61B74">
        <w:rPr>
          <w:rFonts w:ascii="Palatino Linotype" w:hAnsi="Palatino Linotype" w:cs="Tahoma"/>
          <w:sz w:val="22"/>
          <w:szCs w:val="22"/>
        </w:rPr>
        <w:t>, se dictó acuerdo mediante el cual se puso a la vista del Particular, los archivos entregados por el Sujeto Obligado como informe justificado, el cual fue notificado a las partes, en esa misma fecha, a través del Sistema de Acceso a la Información Mexiquense (SAIMEX); ello con la finalidad de que el Recurrente realizara las manifestaciones que en derecho proceden.</w:t>
      </w:r>
    </w:p>
    <w:p w:rsidRPr="00E61B74" w:rsidR="005F2D09" w:rsidP="00E61B74" w:rsidRDefault="005F2D09" w14:paraId="6DAAD288"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4D5B9DF9"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e) Manifestaciones del Recurrente.</w:t>
      </w:r>
    </w:p>
    <w:p w:rsidRPr="00E61B74" w:rsidR="005F2D09" w:rsidP="00E61B74" w:rsidRDefault="005F2D09" w14:paraId="4EC828F5"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6FD80E20" w14:textId="54F27F9E">
      <w:pPr>
        <w:spacing w:line="360" w:lineRule="auto"/>
        <w:contextualSpacing/>
        <w:jc w:val="both"/>
        <w:rPr>
          <w:rFonts w:ascii="Palatino Linotype" w:hAnsi="Palatino Linotype" w:cs="Tahoma"/>
          <w:bCs/>
          <w:sz w:val="22"/>
          <w:szCs w:val="22"/>
        </w:rPr>
      </w:pPr>
      <w:r w:rsidRPr="00E61B74">
        <w:rPr>
          <w:rFonts w:ascii="Palatino Linotype" w:hAnsi="Palatino Linotype" w:cs="Tahoma"/>
          <w:sz w:val="22"/>
          <w:szCs w:val="22"/>
        </w:rPr>
        <w:t xml:space="preserve">De las constancias que obran en los expedientes del Sistema de Acceso a la Información Mexiquense (SAIMEX), se advierte que </w:t>
      </w:r>
      <w:r w:rsidR="00E61B74">
        <w:rPr>
          <w:rFonts w:ascii="Palatino Linotype" w:hAnsi="Palatino Linotype" w:cs="Tahoma"/>
          <w:bCs/>
          <w:sz w:val="22"/>
          <w:szCs w:val="22"/>
        </w:rPr>
        <w:t xml:space="preserve">el </w:t>
      </w:r>
      <w:r w:rsidRPr="00E61B74">
        <w:rPr>
          <w:rFonts w:ascii="Palatino Linotype" w:hAnsi="Palatino Linotype" w:cs="Tahoma"/>
          <w:bCs/>
          <w:sz w:val="22"/>
          <w:szCs w:val="22"/>
        </w:rPr>
        <w:t>Recurrente</w:t>
      </w:r>
      <w:r w:rsidRPr="00E61B74">
        <w:rPr>
          <w:rFonts w:ascii="Palatino Linotype" w:hAnsi="Palatino Linotype" w:cs="Tahoma"/>
          <w:b/>
          <w:sz w:val="22"/>
          <w:szCs w:val="22"/>
        </w:rPr>
        <w:t xml:space="preserve"> </w:t>
      </w:r>
      <w:r w:rsidRPr="00E61B74">
        <w:rPr>
          <w:rFonts w:ascii="Palatino Linotype" w:hAnsi="Palatino Linotype" w:cs="Tahoma"/>
          <w:bCs/>
          <w:sz w:val="22"/>
          <w:szCs w:val="22"/>
        </w:rPr>
        <w:t>no emitió manifestación alguna.</w:t>
      </w:r>
    </w:p>
    <w:p w:rsidRPr="00E61B74" w:rsidR="005F2D09" w:rsidP="00E61B74" w:rsidRDefault="005F2D09" w14:paraId="4EA2DAA2"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58AA602D"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b/>
          <w:sz w:val="22"/>
          <w:szCs w:val="22"/>
        </w:rPr>
        <w:t>f) Cierre de instrucción.</w:t>
      </w:r>
      <w:r w:rsidRPr="00E61B74">
        <w:rPr>
          <w:rFonts w:ascii="Palatino Linotype" w:hAnsi="Palatino Linotype" w:cs="Tahoma"/>
          <w:sz w:val="22"/>
          <w:szCs w:val="22"/>
        </w:rPr>
        <w:t xml:space="preserve"> </w:t>
      </w:r>
    </w:p>
    <w:p w:rsidRPr="00E61B74" w:rsidR="005F2D09" w:rsidP="00E61B74" w:rsidRDefault="005F2D09" w14:paraId="1B388AB2" w14:textId="77777777">
      <w:pPr>
        <w:spacing w:line="360" w:lineRule="auto"/>
        <w:contextualSpacing/>
        <w:jc w:val="both"/>
        <w:rPr>
          <w:rFonts w:ascii="Palatino Linotype" w:hAnsi="Palatino Linotype" w:cs="Tahoma"/>
          <w:sz w:val="22"/>
          <w:szCs w:val="22"/>
        </w:rPr>
      </w:pPr>
    </w:p>
    <w:p w:rsidRPr="00E61B74" w:rsidR="005F2D09" w:rsidP="00E61B74" w:rsidRDefault="005F2D09" w14:paraId="632D9B2A" w14:textId="65480DA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rPr>
        <w:t xml:space="preserve">El </w:t>
      </w:r>
      <w:r w:rsidRPr="00E61B74" w:rsidR="00756C38">
        <w:rPr>
          <w:rFonts w:ascii="Palatino Linotype" w:hAnsi="Palatino Linotype" w:cs="Tahoma"/>
          <w:sz w:val="22"/>
          <w:szCs w:val="22"/>
          <w:lang w:val="es-ES"/>
        </w:rPr>
        <w:t>veinticinco</w:t>
      </w:r>
      <w:r w:rsidRPr="00E61B74" w:rsidR="00C636A6">
        <w:rPr>
          <w:rFonts w:ascii="Palatino Linotype" w:hAnsi="Palatino Linotype" w:cs="Tahoma"/>
          <w:sz w:val="22"/>
          <w:szCs w:val="22"/>
          <w:lang w:val="es-ES"/>
        </w:rPr>
        <w:t xml:space="preserve"> de enero de dos mil veintidós</w:t>
      </w:r>
      <w:r w:rsidRPr="00E61B74">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61B74">
        <w:rPr>
          <w:rFonts w:ascii="Palatino Linotype" w:hAnsi="Palatino Linotype" w:cs="Tahoma"/>
          <w:sz w:val="22"/>
          <w:szCs w:val="22"/>
          <w:lang w:val="es-ES"/>
        </w:rPr>
        <w:t>Sistema de Acceso a la Información Mexiquense (SAIMEX)</w:t>
      </w:r>
      <w:r w:rsidRPr="00E61B74">
        <w:rPr>
          <w:rFonts w:ascii="Palatino Linotype" w:hAnsi="Palatino Linotype" w:cs="Tahoma"/>
          <w:sz w:val="22"/>
          <w:szCs w:val="22"/>
        </w:rPr>
        <w:t xml:space="preserve">. </w:t>
      </w:r>
    </w:p>
    <w:p w:rsidRPr="00E61B74" w:rsidR="005F2D09" w:rsidP="00E61B74" w:rsidRDefault="005F2D09" w14:paraId="67A6858E" w14:textId="77777777">
      <w:pPr>
        <w:spacing w:line="360" w:lineRule="auto"/>
        <w:contextualSpacing/>
        <w:jc w:val="both"/>
        <w:rPr>
          <w:rFonts w:ascii="Palatino Linotype" w:hAnsi="Palatino Linotype" w:cs="Tahoma"/>
          <w:sz w:val="22"/>
          <w:szCs w:val="22"/>
        </w:rPr>
      </w:pPr>
    </w:p>
    <w:p w:rsidRPr="00E61B74" w:rsidR="005F2D09" w:rsidP="00E61B74" w:rsidRDefault="005F2D09" w14:paraId="7A5E769E" w14:textId="611A3A79">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lastRenderedPageBreak/>
        <w:t>En razón de que fue debidamente sustanciado e integrado el exp</w:t>
      </w:r>
      <w:r w:rsidR="00E61B74">
        <w:rPr>
          <w:rFonts w:ascii="Palatino Linotype" w:hAnsi="Palatino Linotype" w:cs="Tahoma"/>
          <w:sz w:val="22"/>
          <w:szCs w:val="22"/>
        </w:rPr>
        <w:t xml:space="preserve">ediente electrónico y no existe </w:t>
      </w:r>
      <w:r w:rsidRPr="00E61B74">
        <w:rPr>
          <w:rFonts w:ascii="Palatino Linotype" w:hAnsi="Palatino Linotype" w:cs="Tahoma"/>
          <w:sz w:val="22"/>
          <w:szCs w:val="22"/>
        </w:rPr>
        <w:t>diligencia pendiente de desahogo, se emite la resolución que conforme a Derecho proceda, de acuerdo a los siguientes:</w:t>
      </w:r>
    </w:p>
    <w:p w:rsidRPr="00E61B74" w:rsidR="005F2D09" w:rsidP="00E61B74" w:rsidRDefault="005F2D09" w14:paraId="14F98A08" w14:textId="77777777">
      <w:pPr>
        <w:spacing w:line="360" w:lineRule="auto"/>
        <w:contextualSpacing/>
        <w:jc w:val="both"/>
        <w:rPr>
          <w:rFonts w:ascii="Palatino Linotype" w:hAnsi="Palatino Linotype" w:cs="Tahoma"/>
          <w:sz w:val="22"/>
          <w:szCs w:val="22"/>
        </w:rPr>
      </w:pPr>
    </w:p>
    <w:p w:rsidRPr="00E61B74" w:rsidR="005F2D09" w:rsidP="00E61B74" w:rsidRDefault="005F2D09" w14:paraId="4431077C" w14:textId="77777777">
      <w:pPr>
        <w:spacing w:line="360" w:lineRule="auto"/>
        <w:contextualSpacing/>
        <w:jc w:val="center"/>
        <w:rPr>
          <w:rFonts w:ascii="Palatino Linotype" w:hAnsi="Palatino Linotype" w:cs="Tahoma"/>
          <w:b/>
          <w:sz w:val="22"/>
          <w:szCs w:val="22"/>
        </w:rPr>
      </w:pPr>
      <w:r w:rsidRPr="00E61B74">
        <w:rPr>
          <w:rFonts w:ascii="Palatino Linotype" w:hAnsi="Palatino Linotype" w:cs="Tahoma"/>
          <w:b/>
          <w:sz w:val="22"/>
          <w:szCs w:val="22"/>
        </w:rPr>
        <w:t>C O N S I D E R A N D O S</w:t>
      </w:r>
    </w:p>
    <w:p w:rsidRPr="00E61B74" w:rsidR="00C636A6" w:rsidP="00E61B74" w:rsidRDefault="00C636A6" w14:paraId="6EF179A1"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27F8EAD4"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PRIMERO</w:t>
      </w:r>
      <w:r w:rsidRPr="00E61B74">
        <w:rPr>
          <w:rFonts w:ascii="Palatino Linotype" w:hAnsi="Palatino Linotype" w:cs="Tahoma"/>
          <w:sz w:val="22"/>
          <w:szCs w:val="22"/>
        </w:rPr>
        <w:t xml:space="preserve">. </w:t>
      </w:r>
      <w:r w:rsidRPr="00E61B74">
        <w:rPr>
          <w:rFonts w:ascii="Palatino Linotype" w:hAnsi="Palatino Linotype" w:cs="Tahoma"/>
          <w:b/>
          <w:sz w:val="22"/>
          <w:szCs w:val="22"/>
        </w:rPr>
        <w:t>Competencia.</w:t>
      </w:r>
    </w:p>
    <w:p w:rsidRPr="00E61B74" w:rsidR="005F2D09" w:rsidP="00E61B74" w:rsidRDefault="005F2D09" w14:paraId="13558522"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52E13315"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E61B74" w:rsidR="005F2D09" w:rsidP="00E61B74" w:rsidRDefault="005F2D09" w14:paraId="24717C48" w14:textId="77777777">
      <w:pPr>
        <w:spacing w:line="360" w:lineRule="auto"/>
        <w:contextualSpacing/>
        <w:jc w:val="both"/>
        <w:rPr>
          <w:rFonts w:ascii="Palatino Linotype" w:hAnsi="Palatino Linotype" w:cs="Tahoma"/>
          <w:sz w:val="22"/>
          <w:szCs w:val="22"/>
        </w:rPr>
      </w:pPr>
    </w:p>
    <w:p w:rsidRPr="00E61B74" w:rsidR="005F2D09" w:rsidP="00E61B74" w:rsidRDefault="005F2D09" w14:paraId="30B98CDB"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SEGUNDO. Causales de improcedencia y sobreseimiento.</w:t>
      </w:r>
    </w:p>
    <w:p w:rsidRPr="00E61B74" w:rsidR="005F2D09" w:rsidP="00E61B74" w:rsidRDefault="005F2D09" w14:paraId="595D77F6"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71D0005D"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Causales de improcedencia.</w:t>
      </w:r>
    </w:p>
    <w:p w:rsidRPr="00E61B74" w:rsidR="005F2D09" w:rsidP="00E61B74" w:rsidRDefault="005F2D09" w14:paraId="53AAF47B"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607206E5"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w:t>
      </w:r>
      <w:r w:rsidRPr="00E61B74">
        <w:rPr>
          <w:rFonts w:ascii="Palatino Linotype" w:hAnsi="Palatino Linotype" w:cs="Tahoma"/>
          <w:sz w:val="22"/>
          <w:szCs w:val="22"/>
        </w:rPr>
        <w:lastRenderedPageBreak/>
        <w:t>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61B74" w:rsidR="005F2D09" w:rsidP="00E61B74" w:rsidRDefault="005F2D09" w14:paraId="117F74D5" w14:textId="77777777">
      <w:pPr>
        <w:spacing w:line="360" w:lineRule="auto"/>
        <w:contextualSpacing/>
        <w:jc w:val="both"/>
        <w:rPr>
          <w:rFonts w:ascii="Palatino Linotype" w:hAnsi="Palatino Linotype" w:cs="Tahoma"/>
          <w:sz w:val="22"/>
          <w:szCs w:val="22"/>
        </w:rPr>
      </w:pPr>
    </w:p>
    <w:p w:rsidRPr="00E61B74" w:rsidR="005F2D09" w:rsidP="00E61B74" w:rsidRDefault="005F2D09" w14:paraId="61B1C999"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En el presente caso, </w:t>
      </w:r>
      <w:r w:rsidRPr="00E61B74">
        <w:rPr>
          <w:rFonts w:ascii="Palatino Linotype" w:hAnsi="Palatino Linotype" w:cs="Tahoma"/>
          <w:b/>
          <w:sz w:val="22"/>
          <w:szCs w:val="22"/>
        </w:rPr>
        <w:t>no se actualiza ninguna de las causales de improcedencia</w:t>
      </w:r>
      <w:r w:rsidRPr="00E61B74">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E61B74" w:rsidR="005F2D09" w:rsidP="00E61B74" w:rsidRDefault="005F2D09" w14:paraId="7C8FD196"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346873FC"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Causales de sobreseimiento.</w:t>
      </w:r>
    </w:p>
    <w:p w:rsidRPr="00E61B74" w:rsidR="005F2D09" w:rsidP="00E61B74" w:rsidRDefault="005F2D09" w14:paraId="26365434" w14:textId="77777777">
      <w:pPr>
        <w:spacing w:line="360" w:lineRule="auto"/>
        <w:contextualSpacing/>
        <w:jc w:val="both"/>
        <w:rPr>
          <w:rFonts w:ascii="Palatino Linotype" w:hAnsi="Palatino Linotype" w:cs="Tahoma"/>
          <w:sz w:val="22"/>
          <w:szCs w:val="22"/>
        </w:rPr>
      </w:pPr>
    </w:p>
    <w:p w:rsidRPr="00E61B74" w:rsidR="005F2D09" w:rsidP="00E61B74" w:rsidRDefault="005F2D09" w14:paraId="0D491793"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Por lo que hace a las causales de sobreseimiento, del análisis realizado por este Instituto, se advierte que</w:t>
      </w:r>
      <w:r w:rsidRPr="00E61B74">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E61B74">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E61B74" w:rsidR="005F2D09" w:rsidP="00E61B74" w:rsidRDefault="005F2D09" w14:paraId="481A1D39" w14:textId="77777777">
      <w:pPr>
        <w:spacing w:line="360" w:lineRule="auto"/>
        <w:contextualSpacing/>
        <w:jc w:val="both"/>
        <w:rPr>
          <w:rFonts w:ascii="Palatino Linotype" w:hAnsi="Palatino Linotype" w:cs="Tahoma"/>
          <w:sz w:val="22"/>
          <w:szCs w:val="22"/>
        </w:rPr>
      </w:pPr>
    </w:p>
    <w:p w:rsidRPr="00E61B74" w:rsidR="005F2D09" w:rsidP="00E61B74" w:rsidRDefault="005F2D09" w14:paraId="2CDFDDBD"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bCs/>
          <w:sz w:val="22"/>
          <w:szCs w:val="22"/>
        </w:rPr>
        <w:t xml:space="preserve">Por tales motivos, </w:t>
      </w:r>
      <w:r w:rsidRPr="00E61B74">
        <w:rPr>
          <w:rFonts w:ascii="Palatino Linotype" w:hAnsi="Palatino Linotype" w:cs="Tahoma"/>
          <w:sz w:val="22"/>
          <w:szCs w:val="22"/>
        </w:rPr>
        <w:t xml:space="preserve">se considera procedente entrar al fondo del presente asunto. </w:t>
      </w:r>
    </w:p>
    <w:p w:rsidRPr="00E61B74" w:rsidR="005F2D09" w:rsidP="00E61B74" w:rsidRDefault="005F2D09" w14:paraId="234A60D2" w14:textId="77777777">
      <w:pPr>
        <w:spacing w:line="360" w:lineRule="auto"/>
        <w:contextualSpacing/>
        <w:jc w:val="both"/>
        <w:rPr>
          <w:rFonts w:ascii="Palatino Linotype" w:hAnsi="Palatino Linotype" w:cs="Tahoma"/>
          <w:bCs/>
          <w:iCs/>
          <w:sz w:val="22"/>
          <w:szCs w:val="22"/>
          <w:lang w:val="es-ES"/>
        </w:rPr>
      </w:pPr>
    </w:p>
    <w:p w:rsidRPr="00E61B74" w:rsidR="005F2D09" w:rsidP="00E61B74" w:rsidRDefault="005F2D09" w14:paraId="777124DD" w14:textId="77777777">
      <w:p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 xml:space="preserve">TERCERO. Determinación de la Controversia. </w:t>
      </w:r>
    </w:p>
    <w:p w:rsidRPr="00E61B74" w:rsidR="005F2D09" w:rsidP="00E61B74" w:rsidRDefault="005F2D09" w14:paraId="4AA0248D" w14:textId="77777777">
      <w:pPr>
        <w:spacing w:line="360" w:lineRule="auto"/>
        <w:contextualSpacing/>
        <w:jc w:val="both"/>
        <w:rPr>
          <w:rFonts w:ascii="Palatino Linotype" w:hAnsi="Palatino Linotype" w:cs="Tahoma"/>
          <w:sz w:val="22"/>
          <w:szCs w:val="22"/>
          <w:lang w:val="es-ES"/>
        </w:rPr>
      </w:pPr>
    </w:p>
    <w:p w:rsidRPr="00E61B74" w:rsidR="0049707E" w:rsidP="00E61B74" w:rsidRDefault="00756C38" w14:paraId="7711AF44" w14:textId="7A8765EC">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El Particular solicitó de un servidor público identificado en la solicitud lo siguiente:</w:t>
      </w:r>
    </w:p>
    <w:p w:rsidRPr="00E61B74" w:rsidR="00756C38" w:rsidP="00E61B74" w:rsidRDefault="00756C38" w14:paraId="375E0F2A" w14:textId="77777777">
      <w:pPr>
        <w:spacing w:line="360" w:lineRule="auto"/>
        <w:contextualSpacing/>
        <w:jc w:val="both"/>
        <w:rPr>
          <w:rFonts w:ascii="Palatino Linotype" w:hAnsi="Palatino Linotype" w:cs="Tahoma"/>
          <w:sz w:val="22"/>
          <w:szCs w:val="22"/>
          <w:lang w:val="es-ES"/>
        </w:rPr>
      </w:pPr>
    </w:p>
    <w:p w:rsidRPr="00E61B74" w:rsidR="00756C38" w:rsidP="00E61B74" w:rsidRDefault="00756C38" w14:paraId="1F70E554" w14:textId="1A853613">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Nombramiento</w:t>
      </w:r>
    </w:p>
    <w:p w:rsidRPr="00E61B74" w:rsidR="00756C38" w:rsidP="00E61B74" w:rsidRDefault="00756C38" w14:paraId="0555A4C4" w14:textId="2051404E">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sz w:val="22"/>
          <w:szCs w:val="22"/>
          <w:lang w:val="es-ES"/>
        </w:rPr>
        <w:t>Título profesional</w:t>
      </w:r>
    </w:p>
    <w:p w:rsidRPr="00E61B74" w:rsidR="00756C38" w:rsidP="00E61B74" w:rsidRDefault="00756C38" w14:paraId="700F2DB2" w14:textId="09D2B4AC">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Cédula profesional</w:t>
      </w:r>
    </w:p>
    <w:p w:rsidRPr="00E61B74" w:rsidR="00756C38" w:rsidP="00E61B74" w:rsidRDefault="00756C38" w14:paraId="3F99C977" w14:textId="013151A7">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Expediente laboral completo</w:t>
      </w:r>
    </w:p>
    <w:p w:rsidRPr="00E61B74" w:rsidR="00756C38" w:rsidP="00E61B74" w:rsidRDefault="00756C38" w14:paraId="40D68822" w14:textId="79A08BD9">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Currículum </w:t>
      </w:r>
    </w:p>
    <w:p w:rsidRPr="00E61B74" w:rsidR="00756C38" w:rsidP="00E61B74" w:rsidRDefault="00756C38" w14:paraId="15019AE9" w14:textId="763CE6DD">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Antecedentes como servidor público</w:t>
      </w:r>
    </w:p>
    <w:p w:rsidRPr="00E61B74" w:rsidR="00756C38" w:rsidP="00E61B74" w:rsidRDefault="00756C38" w14:paraId="287A4885" w14:textId="137EFCC2">
      <w:pPr>
        <w:numPr>
          <w:ilvl w:val="0"/>
          <w:numId w:val="10"/>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Sueldo</w:t>
      </w:r>
      <w:r w:rsidRPr="00E61B74" w:rsidR="00757A69">
        <w:rPr>
          <w:rFonts w:ascii="Palatino Linotype" w:hAnsi="Palatino Linotype" w:cs="Tahoma"/>
          <w:bCs/>
          <w:iCs/>
          <w:sz w:val="22"/>
          <w:szCs w:val="22"/>
          <w:lang w:val="es-ES"/>
        </w:rPr>
        <w:t xml:space="preserve"> (recibos de nómina de los últimos 3 meses)</w:t>
      </w:r>
    </w:p>
    <w:p w:rsidRPr="00E61B74" w:rsidR="005F2D09" w:rsidP="00E61B74" w:rsidRDefault="005F2D09" w14:paraId="50C6EC72" w14:textId="77777777">
      <w:pPr>
        <w:spacing w:line="360" w:lineRule="auto"/>
        <w:contextualSpacing/>
        <w:jc w:val="both"/>
        <w:rPr>
          <w:rFonts w:ascii="Palatino Linotype" w:hAnsi="Palatino Linotype" w:cs="Tahoma"/>
          <w:sz w:val="22"/>
          <w:szCs w:val="22"/>
        </w:rPr>
      </w:pPr>
    </w:p>
    <w:p w:rsidRPr="00E61B74" w:rsidR="00756C38" w:rsidP="00E61B74" w:rsidRDefault="00756C38" w14:paraId="55BBE32A" w14:textId="6EFBEA0B">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En atención a la solicitud de información, el Sujeto Obligado se declaró incompetente para conocer de la información relacionada con la nómina del servidor público e indicó que dicha información es generada y administrada por la Secretaría de Finanzas.</w:t>
      </w:r>
    </w:p>
    <w:p w:rsidRPr="00E61B74" w:rsidR="00756C38" w:rsidP="00E61B74" w:rsidRDefault="00756C38" w14:paraId="72D9814C" w14:textId="77777777">
      <w:pPr>
        <w:spacing w:line="360" w:lineRule="auto"/>
        <w:contextualSpacing/>
        <w:jc w:val="both"/>
        <w:rPr>
          <w:rFonts w:ascii="Palatino Linotype" w:hAnsi="Palatino Linotype" w:cs="Tahoma"/>
          <w:sz w:val="22"/>
          <w:szCs w:val="22"/>
        </w:rPr>
      </w:pPr>
    </w:p>
    <w:p w:rsidRPr="00E61B74" w:rsidR="00756C38" w:rsidP="00E61B74" w:rsidRDefault="00756C38" w14:paraId="2E787E9F" w14:textId="633F609F">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En respuesta el Sujeto Obligado</w:t>
      </w:r>
      <w:r w:rsidRPr="00E61B74" w:rsidR="000F0284">
        <w:rPr>
          <w:rFonts w:ascii="Palatino Linotype" w:hAnsi="Palatino Linotype" w:cs="Tahoma"/>
          <w:sz w:val="22"/>
          <w:szCs w:val="22"/>
        </w:rPr>
        <w:t xml:space="preserve"> a través de la Titular de la Unidad de Transparencia, en cita a lo informado por el </w:t>
      </w:r>
      <w:r w:rsidRPr="00E61B74" w:rsidR="000F0284">
        <w:rPr>
          <w:rFonts w:ascii="Palatino Linotype" w:hAnsi="Palatino Linotype" w:cs="Tahoma"/>
          <w:bCs/>
          <w:sz w:val="22"/>
          <w:szCs w:val="22"/>
          <w:lang w:val="es-ES_tradnl"/>
        </w:rPr>
        <w:t>Director de Administración de Personal y Nomina</w:t>
      </w:r>
      <w:r w:rsidRPr="00E61B74">
        <w:rPr>
          <w:rFonts w:ascii="Palatino Linotype" w:hAnsi="Palatino Linotype" w:cs="Tahoma"/>
          <w:sz w:val="22"/>
          <w:szCs w:val="22"/>
        </w:rPr>
        <w:t xml:space="preserve"> indicó lo siguiente:</w:t>
      </w:r>
    </w:p>
    <w:p w:rsidRPr="00E61B74" w:rsidR="000F0284" w:rsidP="00E61B74" w:rsidRDefault="000F0284" w14:paraId="116AB05F" w14:textId="77777777">
      <w:pPr>
        <w:spacing w:line="360" w:lineRule="auto"/>
        <w:contextualSpacing/>
        <w:jc w:val="both"/>
        <w:rPr>
          <w:rFonts w:ascii="Palatino Linotype" w:hAnsi="Palatino Linotype" w:cs="Tahoma"/>
          <w:sz w:val="22"/>
          <w:szCs w:val="22"/>
        </w:rPr>
      </w:pPr>
    </w:p>
    <w:p w:rsidRPr="00E61B74" w:rsidR="00756C38" w:rsidP="00E61B74" w:rsidRDefault="00756C38" w14:paraId="29DFE113" w14:textId="54FB1704">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Del nombramiento dijo remitir el oficio de adscripción a la Contraloría Interna, ahora denominada Órgano Interno de Control</w:t>
      </w:r>
    </w:p>
    <w:p w:rsidRPr="00E61B74" w:rsidR="00756C38" w:rsidP="00E61B74" w:rsidRDefault="00756C38" w14:paraId="51C1A4D3" w14:textId="724C854C">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Dijo remitir el Título profesional</w:t>
      </w:r>
    </w:p>
    <w:p w:rsidRPr="00E61B74" w:rsidR="00756C38" w:rsidP="00E61B74" w:rsidRDefault="00756C38" w14:paraId="0636DF3F" w14:textId="34DA10BC">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Señaló que no es posible la entrega de la cédula profesional, en virtud de que, no obra en sus archivos. </w:t>
      </w:r>
    </w:p>
    <w:p w:rsidRPr="00E61B74" w:rsidR="00756C38" w:rsidP="00E61B74" w:rsidRDefault="00756C38" w14:paraId="2CC0D683" w14:textId="39FA3C6A">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lastRenderedPageBreak/>
        <w:t>Del expediente laboral completo, indicó que además de lo anterior, cuenta con el Formato Único de Movimiento de Personal y que supuestamente lo adjuntaba en versión pública, acompañado del acuerdo emitido por su Comité de Transparencia.</w:t>
      </w:r>
    </w:p>
    <w:p w:rsidRPr="00E61B74" w:rsidR="00756C38" w:rsidP="00E61B74" w:rsidRDefault="00756C38" w14:paraId="5D6BB30F" w14:textId="3D7FEF4D">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Respecto al </w:t>
      </w:r>
      <w:r w:rsidRPr="00E61B74">
        <w:rPr>
          <w:rFonts w:ascii="Palatino Linotype" w:hAnsi="Palatino Linotype" w:cs="Tahoma"/>
          <w:i/>
          <w:sz w:val="22"/>
          <w:szCs w:val="22"/>
        </w:rPr>
        <w:t>Curriculum vitae</w:t>
      </w:r>
      <w:r w:rsidRPr="00E61B74">
        <w:rPr>
          <w:rFonts w:ascii="Palatino Linotype" w:hAnsi="Palatino Linotype" w:cs="Tahoma"/>
          <w:sz w:val="22"/>
          <w:szCs w:val="22"/>
        </w:rPr>
        <w:t xml:space="preserve"> del servidor público, dijo remitir la ficha curricular. </w:t>
      </w:r>
    </w:p>
    <w:p w:rsidRPr="00E61B74" w:rsidR="00756C38" w:rsidP="00E61B74" w:rsidRDefault="000F0284" w14:paraId="4FEC7637" w14:textId="38BDA337">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De los antecedentes en el servicio público, informó que desde el primero de noviembre de mil novecientos noventa y dos a la fecha, cuenta con una categoría y puesto funcional de Subdirector, adscrito al Órgano Interno de Control.</w:t>
      </w:r>
    </w:p>
    <w:p w:rsidRPr="00E61B74" w:rsidR="000F0284" w:rsidP="00E61B74" w:rsidRDefault="000F0284" w14:paraId="1511E5A0" w14:textId="68FF787E">
      <w:pPr>
        <w:numPr>
          <w:ilvl w:val="0"/>
          <w:numId w:val="11"/>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Respecto al sueldo, señaló que tiene un sueldo base de $26,771.00</w:t>
      </w:r>
    </w:p>
    <w:p w:rsidRPr="00E61B74" w:rsidR="000F0284" w:rsidP="00E61B74" w:rsidRDefault="000F0284" w14:paraId="5E2B3F02" w14:textId="77777777">
      <w:pPr>
        <w:spacing w:line="360" w:lineRule="auto"/>
        <w:contextualSpacing/>
        <w:jc w:val="both"/>
        <w:rPr>
          <w:rFonts w:ascii="Palatino Linotype" w:hAnsi="Palatino Linotype" w:cs="Tahoma"/>
          <w:sz w:val="22"/>
          <w:szCs w:val="22"/>
        </w:rPr>
      </w:pPr>
    </w:p>
    <w:p w:rsidRPr="00E61B74" w:rsidR="000F0284" w:rsidP="00E61B74" w:rsidRDefault="000F0284" w14:paraId="3C1D1B40" w14:textId="348E5A0E">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Cabe destacar que dicha respuesta corresponde a un documento </w:t>
      </w:r>
      <w:r w:rsidRPr="00E61B74">
        <w:rPr>
          <w:rFonts w:ascii="Palatino Linotype" w:hAnsi="Palatino Linotype" w:cs="Tahoma"/>
          <w:i/>
          <w:sz w:val="22"/>
          <w:szCs w:val="22"/>
        </w:rPr>
        <w:t xml:space="preserve">ad hoc, </w:t>
      </w:r>
      <w:r w:rsidRPr="00E61B74">
        <w:rPr>
          <w:rFonts w:ascii="Palatino Linotype" w:hAnsi="Palatino Linotype" w:cs="Tahoma"/>
          <w:sz w:val="22"/>
          <w:szCs w:val="22"/>
        </w:rPr>
        <w:t>el cual, no se acompañó de ninguna de las documentales descritas.</w:t>
      </w:r>
    </w:p>
    <w:p w:rsidRPr="00E61B74" w:rsidR="000F0284" w:rsidP="00E61B74" w:rsidRDefault="000F0284" w14:paraId="0AF29F57" w14:textId="77777777">
      <w:pPr>
        <w:spacing w:line="360" w:lineRule="auto"/>
        <w:contextualSpacing/>
        <w:jc w:val="both"/>
        <w:rPr>
          <w:rFonts w:ascii="Palatino Linotype" w:hAnsi="Palatino Linotype" w:cs="Tahoma"/>
          <w:sz w:val="22"/>
          <w:szCs w:val="22"/>
        </w:rPr>
      </w:pPr>
    </w:p>
    <w:p w:rsidRPr="00E61B74" w:rsidR="000F0284" w:rsidP="00E61B74" w:rsidRDefault="000F0284" w14:paraId="20A6BCCB" w14:textId="7AC16B5D">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De la respuesta, el Particular planteó su inconformidad y señaló que no le fueron entregadas las documentales referidas en respuesta y que dicha situación corresponde a una probable responsabilidad administrativa atribuible a la Titular de la Unidad de Información por una falta de probidad en el servicio público. </w:t>
      </w:r>
    </w:p>
    <w:p w:rsidRPr="00E61B74" w:rsidR="000F0284" w:rsidP="00E61B74" w:rsidRDefault="000F0284" w14:paraId="7567959F" w14:textId="77777777">
      <w:pPr>
        <w:spacing w:line="360" w:lineRule="auto"/>
        <w:contextualSpacing/>
        <w:jc w:val="both"/>
        <w:rPr>
          <w:rFonts w:ascii="Palatino Linotype" w:hAnsi="Palatino Linotype" w:cs="Tahoma"/>
          <w:sz w:val="22"/>
          <w:szCs w:val="22"/>
        </w:rPr>
      </w:pPr>
    </w:p>
    <w:p w:rsidRPr="00E61B74" w:rsidR="000F0284" w:rsidP="00E61B74" w:rsidRDefault="000F0284" w14:paraId="21E3E216" w14:textId="47B47A84">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Una vez admitido el Recurso de Revisión, el Sujeto Obligado rindió informe justificado a través del cual, ratificó su respuesta inicial, indicó que por un error involuntario no se adjuntaron las documentales a la respuesta y remitió la siguiente documentación del servidor público identificado en la solicitud de información:</w:t>
      </w:r>
    </w:p>
    <w:p w:rsidRPr="00E61B74" w:rsidR="000F0284" w:rsidP="00E61B74" w:rsidRDefault="000F0284" w14:paraId="47362839" w14:textId="77777777">
      <w:pPr>
        <w:spacing w:line="360" w:lineRule="auto"/>
        <w:contextualSpacing/>
        <w:jc w:val="both"/>
        <w:rPr>
          <w:rFonts w:ascii="Palatino Linotype" w:hAnsi="Palatino Linotype" w:cs="Tahoma"/>
          <w:sz w:val="22"/>
          <w:szCs w:val="22"/>
        </w:rPr>
      </w:pPr>
    </w:p>
    <w:p w:rsidRPr="00E61B74" w:rsidR="000F0284" w:rsidP="00E61B74" w:rsidRDefault="000F0284" w14:paraId="3F70596C" w14:textId="1BA6F046">
      <w:pPr>
        <w:numPr>
          <w:ilvl w:val="0"/>
          <w:numId w:val="12"/>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oficio de adscripción.</w:t>
      </w:r>
    </w:p>
    <w:p w:rsidRPr="00E61B74" w:rsidR="000F0284" w:rsidP="00E61B74" w:rsidRDefault="000F0284" w14:paraId="153DBA2B" w14:textId="6A692C66">
      <w:pPr>
        <w:numPr>
          <w:ilvl w:val="0"/>
          <w:numId w:val="12"/>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Ficha curricular</w:t>
      </w:r>
    </w:p>
    <w:p w:rsidRPr="00E61B74" w:rsidR="000F0284" w:rsidP="00E61B74" w:rsidRDefault="000F0284" w14:paraId="647B5498" w14:textId="11C260C4">
      <w:pPr>
        <w:numPr>
          <w:ilvl w:val="0"/>
          <w:numId w:val="12"/>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Título profesional</w:t>
      </w:r>
    </w:p>
    <w:p w:rsidRPr="00E61B74" w:rsidR="000F0284" w:rsidP="00E61B74" w:rsidRDefault="000F0284" w14:paraId="2AE441F0" w14:textId="70D8519A">
      <w:pPr>
        <w:numPr>
          <w:ilvl w:val="0"/>
          <w:numId w:val="12"/>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Formato Único de Movimiento de Personal, en el que testó información pública como la escolaridad, el tipo de sindicato, el nombre del servidor público sustituido. </w:t>
      </w:r>
    </w:p>
    <w:p w:rsidRPr="00E61B74" w:rsidR="000F0284" w:rsidP="00E61B74" w:rsidRDefault="000F0284" w14:paraId="123710C6" w14:textId="2ED7E867">
      <w:pPr>
        <w:numPr>
          <w:ilvl w:val="0"/>
          <w:numId w:val="12"/>
        </w:num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lastRenderedPageBreak/>
        <w:t>El acuerdo del Comité de Transparencia que acompaña la versión pública del Formato Único de Movimiento de Personal.</w:t>
      </w:r>
    </w:p>
    <w:p w:rsidRPr="00E61B74" w:rsidR="000F0284" w:rsidP="00E61B74" w:rsidRDefault="000F0284" w14:paraId="50E643F4" w14:textId="77777777">
      <w:pPr>
        <w:spacing w:line="360" w:lineRule="auto"/>
        <w:contextualSpacing/>
        <w:jc w:val="both"/>
        <w:rPr>
          <w:rFonts w:ascii="Palatino Linotype" w:hAnsi="Palatino Linotype" w:cs="Tahoma"/>
          <w:sz w:val="22"/>
          <w:szCs w:val="22"/>
        </w:rPr>
      </w:pPr>
    </w:p>
    <w:p w:rsidRPr="00E61B74" w:rsidR="000F0284" w:rsidP="00E61B74" w:rsidRDefault="000F0284" w14:paraId="2BFB789C" w14:textId="7945451C">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Dichas documentales se pusieron a la vista del Recurrente; sin que emitiera manifestación alguna.</w:t>
      </w:r>
    </w:p>
    <w:p w:rsidRPr="00E61B74" w:rsidR="000F0284" w:rsidP="00E61B74" w:rsidRDefault="000F0284" w14:paraId="0B2B4FE9" w14:textId="77777777">
      <w:pPr>
        <w:spacing w:line="360" w:lineRule="auto"/>
        <w:contextualSpacing/>
        <w:jc w:val="both"/>
        <w:rPr>
          <w:rFonts w:ascii="Palatino Linotype" w:hAnsi="Palatino Linotype" w:cs="Tahoma"/>
          <w:sz w:val="22"/>
          <w:szCs w:val="22"/>
        </w:rPr>
      </w:pPr>
    </w:p>
    <w:p w:rsidRPr="00E61B74" w:rsidR="005F2D09" w:rsidP="00E61B74" w:rsidRDefault="005F2D09" w14:paraId="7A69B4C4" w14:textId="77777777">
      <w:pPr>
        <w:spacing w:line="360" w:lineRule="auto"/>
        <w:contextualSpacing/>
        <w:jc w:val="both"/>
        <w:rPr>
          <w:rFonts w:ascii="Palatino Linotype" w:hAnsi="Palatino Linotype" w:cs="Tahoma"/>
          <w:b/>
          <w:bCs/>
          <w:sz w:val="22"/>
          <w:szCs w:val="22"/>
        </w:rPr>
      </w:pPr>
      <w:r w:rsidRPr="00E61B74">
        <w:rPr>
          <w:rFonts w:ascii="Palatino Linotype" w:hAnsi="Palatino Linotype" w:cs="Tahoma"/>
          <w:sz w:val="22"/>
          <w:szCs w:val="22"/>
        </w:rPr>
        <w:t xml:space="preserve">Finalmente, en el asunto que nos ocupa se actualiza la causal de procedencia señalada en el </w:t>
      </w:r>
      <w:r w:rsidRPr="00E61B74">
        <w:rPr>
          <w:rFonts w:ascii="Palatino Linotype" w:hAnsi="Palatino Linotype" w:cs="Tahoma"/>
          <w:b/>
          <w:sz w:val="22"/>
          <w:szCs w:val="22"/>
        </w:rPr>
        <w:t>artículo 179, fracción V de la Ley de la materia</w:t>
      </w:r>
      <w:r w:rsidRPr="00E61B74">
        <w:rPr>
          <w:rFonts w:ascii="Palatino Linotype" w:hAnsi="Palatino Linotype" w:cs="Tahoma"/>
          <w:b/>
          <w:bCs/>
          <w:sz w:val="22"/>
          <w:szCs w:val="22"/>
        </w:rPr>
        <w:t xml:space="preserve">, pues el Particular se inconformó por la entrega de información incompleta. </w:t>
      </w:r>
    </w:p>
    <w:p w:rsidRPr="00E61B74" w:rsidR="005F2D09" w:rsidP="00E61B74" w:rsidRDefault="005F2D09" w14:paraId="4448BDDC"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35A88819"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CUARTO. Marco normativo aplicable en materia de transparencia y acceso a la información pública.</w:t>
      </w:r>
    </w:p>
    <w:p w:rsidRPr="00E61B74" w:rsidR="005F2D09" w:rsidP="00E61B74" w:rsidRDefault="005F2D09" w14:paraId="1D7A057E"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6D318784"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61B74" w:rsidR="005F2D09" w:rsidP="00E61B74" w:rsidRDefault="005F2D09" w14:paraId="2028BD81" w14:textId="77777777">
      <w:pPr>
        <w:spacing w:line="360" w:lineRule="auto"/>
        <w:contextualSpacing/>
        <w:jc w:val="both"/>
        <w:rPr>
          <w:rFonts w:ascii="Palatino Linotype" w:hAnsi="Palatino Linotype" w:cs="Tahoma"/>
          <w:sz w:val="22"/>
          <w:szCs w:val="22"/>
        </w:rPr>
      </w:pPr>
    </w:p>
    <w:p w:rsidRPr="00E61B74" w:rsidR="005F2D09" w:rsidP="00E61B74" w:rsidRDefault="005F2D09" w14:paraId="55FABCBA"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E61B74" w:rsidR="005F2D09" w:rsidP="00E61B74" w:rsidRDefault="005F2D09" w14:paraId="0F2714A0" w14:textId="77777777">
      <w:pPr>
        <w:spacing w:line="360" w:lineRule="auto"/>
        <w:contextualSpacing/>
        <w:jc w:val="both"/>
        <w:rPr>
          <w:rFonts w:ascii="Palatino Linotype" w:hAnsi="Palatino Linotype" w:cs="Tahoma"/>
          <w:sz w:val="22"/>
          <w:szCs w:val="22"/>
        </w:rPr>
      </w:pPr>
    </w:p>
    <w:p w:rsidRPr="00E61B74" w:rsidR="005F2D09" w:rsidP="00E61B74" w:rsidRDefault="005F2D09" w14:paraId="694EE490"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61B74" w:rsidR="005F2D09" w:rsidP="00E61B74" w:rsidRDefault="005F2D09" w14:paraId="12A3491F" w14:textId="77777777">
      <w:pPr>
        <w:spacing w:line="360" w:lineRule="auto"/>
        <w:contextualSpacing/>
        <w:jc w:val="both"/>
        <w:rPr>
          <w:rFonts w:ascii="Palatino Linotype" w:hAnsi="Palatino Linotype" w:cs="Tahoma"/>
          <w:sz w:val="22"/>
          <w:szCs w:val="22"/>
        </w:rPr>
      </w:pPr>
    </w:p>
    <w:p w:rsidRPr="00E61B74" w:rsidR="005F2D09" w:rsidP="00E61B74" w:rsidRDefault="005F2D09" w14:paraId="1D38F7D1"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E61B74" w:rsidR="005F2D09" w:rsidP="00E61B74" w:rsidRDefault="005F2D09" w14:paraId="2D87C054" w14:textId="77777777">
      <w:pPr>
        <w:spacing w:line="360" w:lineRule="auto"/>
        <w:contextualSpacing/>
        <w:jc w:val="both"/>
        <w:rPr>
          <w:rFonts w:ascii="Palatino Linotype" w:hAnsi="Palatino Linotype" w:cs="Tahoma"/>
          <w:sz w:val="22"/>
          <w:szCs w:val="22"/>
        </w:rPr>
      </w:pPr>
    </w:p>
    <w:p w:rsidRPr="00E61B74" w:rsidR="005F2D09" w:rsidP="00E61B74" w:rsidRDefault="005F2D09" w14:paraId="4BEA2138"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artículo 12, que, quienes generen, recopilen, administren, manejen, procesen, archiven o conserven información pública serán responsables de la misma.</w:t>
      </w:r>
    </w:p>
    <w:p w:rsidRPr="00E61B74" w:rsidR="005F2D09" w:rsidP="00E61B74" w:rsidRDefault="005F2D09" w14:paraId="70093EDA"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61B74" w:rsidR="005F2D09" w:rsidP="00E61B74" w:rsidRDefault="005F2D09" w14:paraId="2DBD2569" w14:textId="77777777">
      <w:pPr>
        <w:spacing w:line="360" w:lineRule="auto"/>
        <w:contextualSpacing/>
        <w:jc w:val="both"/>
        <w:rPr>
          <w:rFonts w:ascii="Palatino Linotype" w:hAnsi="Palatino Linotype" w:cs="Tahoma"/>
          <w:sz w:val="22"/>
          <w:szCs w:val="22"/>
        </w:rPr>
      </w:pPr>
    </w:p>
    <w:p w:rsidRPr="00E61B74" w:rsidR="005F2D09" w:rsidP="00E61B74" w:rsidRDefault="005F2D09" w14:paraId="4C50FC7E"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61B74" w:rsidR="005F2D09" w:rsidP="00E61B74" w:rsidRDefault="005F2D09" w14:paraId="59F35553" w14:textId="77777777">
      <w:pPr>
        <w:spacing w:line="360" w:lineRule="auto"/>
        <w:contextualSpacing/>
        <w:jc w:val="both"/>
        <w:rPr>
          <w:rFonts w:ascii="Palatino Linotype" w:hAnsi="Palatino Linotype" w:cs="Tahoma"/>
          <w:sz w:val="22"/>
          <w:szCs w:val="22"/>
        </w:rPr>
      </w:pPr>
    </w:p>
    <w:p w:rsidRPr="00E61B74" w:rsidR="005F2D09" w:rsidP="00E61B74" w:rsidRDefault="005F2D09" w14:paraId="671D2C0A"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QUINTO. Estudio de Fondo.</w:t>
      </w:r>
    </w:p>
    <w:p w:rsidRPr="00E61B74" w:rsidR="005F2D09" w:rsidP="00E61B74" w:rsidRDefault="005F2D09" w14:paraId="652F6222" w14:textId="77777777">
      <w:pPr>
        <w:spacing w:line="360" w:lineRule="auto"/>
        <w:contextualSpacing/>
        <w:jc w:val="both"/>
        <w:rPr>
          <w:rFonts w:ascii="Palatino Linotype" w:hAnsi="Palatino Linotype" w:cs="Tahoma"/>
          <w:b/>
          <w:sz w:val="22"/>
          <w:szCs w:val="22"/>
        </w:rPr>
      </w:pPr>
    </w:p>
    <w:p w:rsidRPr="00E61B74" w:rsidR="005F2D09" w:rsidP="00E61B74" w:rsidRDefault="005F2D09" w14:paraId="65D49EC5"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E61B74" w:rsidR="005F2D09" w:rsidP="00E61B74" w:rsidRDefault="005F2D09" w14:paraId="28DBE567"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E61B74" w:rsidR="005F2D09" w:rsidP="00E61B74" w:rsidRDefault="005F2D09" w14:paraId="6B2AF2D7"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lastRenderedPageBreak/>
        <w:t>Transparentar la gestión pública, mediante la difusión de la información generada por los Sujetos Obligados, y</w:t>
      </w:r>
    </w:p>
    <w:p w:rsidRPr="00E61B74" w:rsidR="005F2D09" w:rsidP="00E61B74" w:rsidRDefault="005F2D09" w14:paraId="17748B3E"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E61B74" w:rsidR="005F2D09" w:rsidP="00E61B74" w:rsidRDefault="005F2D09" w14:paraId="6298BB3E"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18543562"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Conforme a lo anterior, se deprende que </w:t>
      </w:r>
      <w:r w:rsidRPr="00E61B74">
        <w:rPr>
          <w:rFonts w:ascii="Palatino Linotype" w:hAnsi="Palatino Linotype" w:cs="Tahoma"/>
          <w:b/>
          <w:bCs/>
          <w:sz w:val="22"/>
          <w:szCs w:val="22"/>
        </w:rPr>
        <w:t>los objetivos de la Ley de la materia,</w:t>
      </w:r>
      <w:r w:rsidRPr="00E61B74">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E61B74" w:rsidR="005F2D09" w:rsidP="00E61B74" w:rsidRDefault="005F2D09" w14:paraId="7190ADBE"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56663441"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En ese orden de ideas, para la atención de las solicitudes de acceso a la información, debe privilegiarse el </w:t>
      </w:r>
      <w:r w:rsidRPr="00E61B74">
        <w:rPr>
          <w:rFonts w:ascii="Palatino Linotype" w:hAnsi="Palatino Linotype" w:cs="Tahoma"/>
          <w:b/>
          <w:bCs/>
          <w:sz w:val="22"/>
          <w:szCs w:val="22"/>
        </w:rPr>
        <w:t>principio de máxima publicidad</w:t>
      </w:r>
      <w:r w:rsidRPr="00E61B74">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E61B74" w:rsidR="005F2D09" w:rsidP="00E61B74" w:rsidRDefault="005F2D09" w14:paraId="29EF808D"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64235A04"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E61B74" w:rsidR="005F2D09" w:rsidP="00E61B74" w:rsidRDefault="005F2D09" w14:paraId="3B413F85"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Las Unidades de Transparencia de los sujetos obligados deben garantizar las medidas y condiciones de accesibilidad para que toda persona pueda ejercer el derecho de </w:t>
      </w:r>
      <w:r w:rsidRPr="00E61B74">
        <w:rPr>
          <w:rFonts w:ascii="Palatino Linotype" w:hAnsi="Palatino Linotype" w:cs="Tahoma"/>
          <w:bCs/>
          <w:sz w:val="22"/>
          <w:szCs w:val="22"/>
        </w:rPr>
        <w:lastRenderedPageBreak/>
        <w:t>acceso a la información; por lo que, son las responsables de hacer las notificaciones correspondientes, además de llevar a cabo todas las gestiones necesarias para facilitar el acceso de la información;</w:t>
      </w:r>
    </w:p>
    <w:p w:rsidRPr="00E61B74" w:rsidR="005F2D09" w:rsidP="00E61B74" w:rsidRDefault="005F2D09" w14:paraId="02BCF97F"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La respuesta a los requerimientos informativos, deberán notificarse al interesado en el menor tiempo posible, que no podrá exceder de </w:t>
      </w:r>
      <w:r w:rsidRPr="00E61B74">
        <w:rPr>
          <w:rFonts w:ascii="Palatino Linotype" w:hAnsi="Palatino Linotype" w:cs="Tahoma"/>
          <w:b/>
          <w:bCs/>
          <w:sz w:val="22"/>
          <w:szCs w:val="22"/>
        </w:rPr>
        <w:t>quince días hábiles, contados a partir del día siguiente a la presentación de esta.</w:t>
      </w:r>
      <w:r w:rsidRPr="00E61B74">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E61B74" w:rsidR="005F2D09" w:rsidP="00E61B74" w:rsidRDefault="005F2D09" w14:paraId="1D4B6115" w14:textId="77777777">
      <w:pPr>
        <w:spacing w:line="360" w:lineRule="auto"/>
        <w:contextualSpacing/>
        <w:jc w:val="both"/>
        <w:rPr>
          <w:rFonts w:ascii="Palatino Linotype" w:hAnsi="Palatino Linotype" w:cs="Tahoma"/>
          <w:bCs/>
          <w:sz w:val="22"/>
          <w:szCs w:val="22"/>
        </w:rPr>
      </w:pPr>
    </w:p>
    <w:p w:rsidRPr="00E61B74" w:rsidR="005F2D09" w:rsidP="00E61B74"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E61B74">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61B74">
        <w:rPr>
          <w:rFonts w:ascii="Palatino Linotype" w:hAnsi="Palatino Linotype" w:cs="Tahoma"/>
          <w:b/>
          <w:bCs/>
          <w:sz w:val="22"/>
          <w:szCs w:val="22"/>
        </w:rPr>
        <w:t>que se encuentren en sus archivos o que estén constreñidos a elaborar;</w:t>
      </w:r>
    </w:p>
    <w:p w:rsidRPr="00E61B74" w:rsidR="005F2D09" w:rsidP="00E61B74" w:rsidRDefault="005F2D09" w14:paraId="5144CAED" w14:textId="77777777">
      <w:pPr>
        <w:spacing w:line="360" w:lineRule="auto"/>
        <w:contextualSpacing/>
        <w:jc w:val="both"/>
        <w:rPr>
          <w:rFonts w:ascii="Palatino Linotype" w:hAnsi="Palatino Linotype" w:cs="Tahoma"/>
          <w:b/>
          <w:bCs/>
          <w:sz w:val="22"/>
          <w:szCs w:val="22"/>
        </w:rPr>
      </w:pPr>
    </w:p>
    <w:p w:rsidRPr="00E61B74" w:rsidR="005F2D09" w:rsidP="00E61B74"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E61B74">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E61B74" w:rsidR="005F2D09" w:rsidP="00E61B74" w:rsidRDefault="005F2D09" w14:paraId="79199BD2" w14:textId="77777777">
      <w:pPr>
        <w:spacing w:line="360" w:lineRule="auto"/>
        <w:contextualSpacing/>
        <w:jc w:val="both"/>
        <w:rPr>
          <w:rFonts w:ascii="Palatino Linotype" w:hAnsi="Palatino Linotype" w:cs="Tahoma"/>
          <w:b/>
          <w:bCs/>
          <w:sz w:val="22"/>
          <w:szCs w:val="22"/>
        </w:rPr>
      </w:pPr>
    </w:p>
    <w:p w:rsidRPr="00E61B74" w:rsidR="005F2D09" w:rsidP="00E61B74"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E61B74">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E61B74">
        <w:rPr>
          <w:rFonts w:ascii="Palatino Linotype" w:hAnsi="Palatino Linotype" w:cs="Tahoma"/>
          <w:bCs/>
          <w:sz w:val="22"/>
          <w:szCs w:val="22"/>
        </w:rPr>
        <w:lastRenderedPageBreak/>
        <w:t>Sujetos Obligados darán por concluida la solicitud y procederán de ser el caso, a la destrucción del material;</w:t>
      </w:r>
      <w:r w:rsidRPr="00E61B74">
        <w:rPr>
          <w:rFonts w:ascii="Palatino Linotype" w:hAnsi="Palatino Linotype" w:cs="Tahoma"/>
          <w:b/>
          <w:iCs/>
          <w:sz w:val="22"/>
          <w:szCs w:val="22"/>
        </w:rPr>
        <w:t xml:space="preserve"> </w:t>
      </w:r>
    </w:p>
    <w:p w:rsidRPr="00E61B74" w:rsidR="0049707E" w:rsidP="00E61B74" w:rsidRDefault="0049707E" w14:paraId="51090240" w14:textId="77777777">
      <w:pPr>
        <w:spacing w:line="360" w:lineRule="auto"/>
        <w:contextualSpacing/>
        <w:jc w:val="both"/>
        <w:rPr>
          <w:rFonts w:ascii="Palatino Linotype" w:hAnsi="Palatino Linotype" w:cs="Tahoma"/>
          <w:b/>
          <w:sz w:val="22"/>
          <w:szCs w:val="22"/>
          <w:u w:val="single"/>
        </w:rPr>
      </w:pPr>
    </w:p>
    <w:p w:rsidRPr="00E61B74" w:rsidR="005F2D09" w:rsidP="00E61B74" w:rsidRDefault="0049707E" w14:paraId="33B85482" w14:textId="768114D4">
      <w:pPr>
        <w:spacing w:line="360" w:lineRule="auto"/>
        <w:contextualSpacing/>
        <w:jc w:val="both"/>
        <w:rPr>
          <w:rFonts w:ascii="Palatino Linotype" w:hAnsi="Palatino Linotype" w:cs="Tahoma"/>
          <w:b/>
          <w:sz w:val="22"/>
          <w:szCs w:val="22"/>
          <w:u w:val="single"/>
        </w:rPr>
      </w:pPr>
      <w:r w:rsidRPr="00E61B74">
        <w:rPr>
          <w:rFonts w:ascii="Palatino Linotype" w:hAnsi="Palatino Linotype" w:cs="Tahoma"/>
          <w:b/>
          <w:sz w:val="22"/>
          <w:szCs w:val="22"/>
          <w:u w:val="single"/>
        </w:rPr>
        <w:t>Análisis de la información solicitada.</w:t>
      </w:r>
    </w:p>
    <w:p w:rsidRPr="00E61B74" w:rsidR="0049707E" w:rsidP="00E61B74" w:rsidRDefault="0049707E" w14:paraId="186F0BA8" w14:textId="77777777">
      <w:pPr>
        <w:spacing w:line="360" w:lineRule="auto"/>
        <w:contextualSpacing/>
        <w:jc w:val="both"/>
        <w:rPr>
          <w:rFonts w:ascii="Palatino Linotype" w:hAnsi="Palatino Linotype" w:cs="Tahoma"/>
          <w:b/>
          <w:sz w:val="22"/>
          <w:szCs w:val="22"/>
          <w:u w:val="single"/>
        </w:rPr>
      </w:pPr>
    </w:p>
    <w:p w:rsidRPr="00E61B74" w:rsidR="000F0284" w:rsidP="00E61B74" w:rsidRDefault="000F0284" w14:paraId="7E4580D5" w14:textId="1F852C22">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Una vez expuesto lo anterior, es preciso reiterar que la solicitud de información que nos ocupa contempla diversos elementos; ante los cuales el </w:t>
      </w:r>
      <w:r w:rsidRPr="00E61B74" w:rsidR="002B5040">
        <w:rPr>
          <w:rFonts w:ascii="Palatino Linotype" w:hAnsi="Palatino Linotype" w:cs="Tahoma"/>
          <w:sz w:val="22"/>
          <w:szCs w:val="22"/>
        </w:rPr>
        <w:t>Sujeto</w:t>
      </w:r>
      <w:r w:rsidRPr="00E61B74">
        <w:rPr>
          <w:rFonts w:ascii="Palatino Linotype" w:hAnsi="Palatino Linotype" w:cs="Tahoma"/>
          <w:sz w:val="22"/>
          <w:szCs w:val="22"/>
        </w:rPr>
        <w:t xml:space="preserve"> O</w:t>
      </w:r>
      <w:r w:rsidRPr="00E61B74" w:rsidR="002B5040">
        <w:rPr>
          <w:rFonts w:ascii="Palatino Linotype" w:hAnsi="Palatino Linotype" w:cs="Tahoma"/>
          <w:sz w:val="22"/>
          <w:szCs w:val="22"/>
        </w:rPr>
        <w:t>bligado planteó</w:t>
      </w:r>
      <w:r w:rsidRPr="00E61B74">
        <w:rPr>
          <w:rFonts w:ascii="Palatino Linotype" w:hAnsi="Palatino Linotype" w:cs="Tahoma"/>
          <w:sz w:val="22"/>
          <w:szCs w:val="22"/>
        </w:rPr>
        <w:t xml:space="preserve"> una respuesta a cada uno de ello</w:t>
      </w:r>
      <w:r w:rsidRPr="00E61B74" w:rsidR="002B5040">
        <w:rPr>
          <w:rFonts w:ascii="Palatino Linotype" w:hAnsi="Palatino Linotype" w:cs="Tahoma"/>
          <w:sz w:val="22"/>
          <w:szCs w:val="22"/>
        </w:rPr>
        <w:t>s</w:t>
      </w:r>
      <w:r w:rsidRPr="00E61B74">
        <w:rPr>
          <w:rFonts w:ascii="Palatino Linotype" w:hAnsi="Palatino Linotype" w:cs="Tahoma"/>
          <w:sz w:val="22"/>
          <w:szCs w:val="22"/>
        </w:rPr>
        <w:t xml:space="preserve">, además de aportar mayores elementos mediante el informe justificado, por lo que, se procede a insertar una tabla de relación de columnas para advertir la totalidad de </w:t>
      </w:r>
      <w:r w:rsidRPr="00E61B74" w:rsidR="002B5040">
        <w:rPr>
          <w:rFonts w:ascii="Palatino Linotype" w:hAnsi="Palatino Linotype" w:cs="Tahoma"/>
          <w:sz w:val="22"/>
          <w:szCs w:val="22"/>
        </w:rPr>
        <w:t>aspectos que contempla el presente asunto:</w:t>
      </w:r>
    </w:p>
    <w:p w:rsidRPr="00E61B74" w:rsidR="002B5040" w:rsidP="00E61B74" w:rsidRDefault="002B5040" w14:paraId="52FAE8DF" w14:textId="77777777">
      <w:pPr>
        <w:spacing w:line="360" w:lineRule="auto"/>
        <w:contextualSpacing/>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2263"/>
        <w:gridCol w:w="3969"/>
        <w:gridCol w:w="2802"/>
      </w:tblGrid>
      <w:tr w:rsidRPr="00E32D02" w:rsidR="002B5040" w:rsidTr="002B5040" w14:paraId="0879A5B8" w14:textId="77777777">
        <w:trPr>
          <w:jc w:val="center"/>
        </w:trPr>
        <w:tc>
          <w:tcPr>
            <w:tcW w:w="2263" w:type="dxa"/>
            <w:shd w:val="clear" w:color="auto" w:fill="BFBFBF" w:themeFill="background1" w:themeFillShade="BF"/>
            <w:vAlign w:val="center"/>
          </w:tcPr>
          <w:p w:rsidRPr="00E32D02" w:rsidR="002B5040" w:rsidP="00E61B74" w:rsidRDefault="002B5040" w14:paraId="74E6DCEB" w14:textId="3510946D">
            <w:pPr>
              <w:spacing w:line="360" w:lineRule="auto"/>
              <w:contextualSpacing/>
              <w:jc w:val="center"/>
              <w:rPr>
                <w:rFonts w:ascii="Palatino Linotype" w:hAnsi="Palatino Linotype" w:cs="Tahoma"/>
                <w:b/>
              </w:rPr>
            </w:pPr>
            <w:r w:rsidRPr="00E32D02">
              <w:rPr>
                <w:rFonts w:ascii="Palatino Linotype" w:hAnsi="Palatino Linotype" w:cs="Tahoma"/>
                <w:b/>
              </w:rPr>
              <w:t>SOLICITUD</w:t>
            </w:r>
          </w:p>
        </w:tc>
        <w:tc>
          <w:tcPr>
            <w:tcW w:w="3969" w:type="dxa"/>
            <w:shd w:val="clear" w:color="auto" w:fill="BFBFBF" w:themeFill="background1" w:themeFillShade="BF"/>
            <w:vAlign w:val="center"/>
          </w:tcPr>
          <w:p w:rsidRPr="00E32D02" w:rsidR="002B5040" w:rsidP="00E61B74" w:rsidRDefault="002B5040" w14:paraId="57B610B1" w14:textId="75A273E2">
            <w:pPr>
              <w:spacing w:line="360" w:lineRule="auto"/>
              <w:contextualSpacing/>
              <w:jc w:val="center"/>
              <w:rPr>
                <w:rFonts w:ascii="Palatino Linotype" w:hAnsi="Palatino Linotype" w:cs="Tahoma"/>
                <w:b/>
              </w:rPr>
            </w:pPr>
            <w:r w:rsidRPr="00E32D02">
              <w:rPr>
                <w:rFonts w:ascii="Palatino Linotype" w:hAnsi="Palatino Linotype" w:cs="Tahoma"/>
                <w:b/>
              </w:rPr>
              <w:t>RESPUESTA E INFORME JUSTIFICADO</w:t>
            </w:r>
          </w:p>
        </w:tc>
        <w:tc>
          <w:tcPr>
            <w:tcW w:w="2802" w:type="dxa"/>
            <w:shd w:val="clear" w:color="auto" w:fill="BFBFBF" w:themeFill="background1" w:themeFillShade="BF"/>
            <w:vAlign w:val="center"/>
          </w:tcPr>
          <w:p w:rsidRPr="00E32D02" w:rsidR="002B5040" w:rsidP="00E61B74" w:rsidRDefault="002B5040" w14:paraId="7EAB30BC" w14:textId="2CFA0D8E">
            <w:pPr>
              <w:spacing w:line="360" w:lineRule="auto"/>
              <w:contextualSpacing/>
              <w:jc w:val="center"/>
              <w:rPr>
                <w:rFonts w:ascii="Palatino Linotype" w:hAnsi="Palatino Linotype" w:cs="Tahoma"/>
                <w:b/>
              </w:rPr>
            </w:pPr>
            <w:r w:rsidRPr="00E32D02">
              <w:rPr>
                <w:rFonts w:ascii="Palatino Linotype" w:hAnsi="Palatino Linotype" w:cs="Tahoma"/>
                <w:b/>
              </w:rPr>
              <w:t>OBSERVACIONES</w:t>
            </w:r>
          </w:p>
        </w:tc>
      </w:tr>
      <w:tr w:rsidRPr="00E32D02" w:rsidR="002B5040" w:rsidTr="002B5040" w14:paraId="7F74ADFC" w14:textId="77777777">
        <w:trPr>
          <w:jc w:val="center"/>
        </w:trPr>
        <w:tc>
          <w:tcPr>
            <w:tcW w:w="2263" w:type="dxa"/>
          </w:tcPr>
          <w:p w:rsidRPr="00E32D02" w:rsidR="002B5040" w:rsidP="00E61B74" w:rsidRDefault="002B5040" w14:paraId="3DD73C6A" w14:textId="486E47C6">
            <w:pPr>
              <w:spacing w:line="360" w:lineRule="auto"/>
              <w:ind w:left="29"/>
              <w:contextualSpacing/>
              <w:jc w:val="both"/>
              <w:rPr>
                <w:rFonts w:ascii="Palatino Linotype" w:hAnsi="Palatino Linotype" w:cs="Tahoma"/>
              </w:rPr>
            </w:pPr>
            <w:r w:rsidRPr="00E32D02">
              <w:rPr>
                <w:rFonts w:ascii="Palatino Linotype" w:hAnsi="Palatino Linotype" w:cs="Tahoma"/>
              </w:rPr>
              <w:t>1. Nombramiento</w:t>
            </w:r>
          </w:p>
        </w:tc>
        <w:tc>
          <w:tcPr>
            <w:tcW w:w="3969" w:type="dxa"/>
          </w:tcPr>
          <w:p w:rsidRPr="00E32D02" w:rsidR="002B5040" w:rsidP="00E61B74" w:rsidRDefault="002B5040" w14:paraId="0508BC3D" w14:textId="53CA9957">
            <w:pPr>
              <w:spacing w:line="360" w:lineRule="auto"/>
              <w:contextualSpacing/>
              <w:jc w:val="both"/>
              <w:rPr>
                <w:rFonts w:ascii="Palatino Linotype" w:hAnsi="Palatino Linotype" w:cs="Tahoma"/>
              </w:rPr>
            </w:pPr>
            <w:r w:rsidRPr="00E32D02">
              <w:rPr>
                <w:rFonts w:ascii="Palatino Linotype" w:hAnsi="Palatino Linotype" w:cs="Tahoma"/>
                <w:b/>
              </w:rPr>
              <w:t>Respuesta:</w:t>
            </w:r>
            <w:r w:rsidRPr="00E32D02">
              <w:rPr>
                <w:rFonts w:ascii="Palatino Linotype" w:hAnsi="Palatino Linotype" w:cs="Tahoma"/>
              </w:rPr>
              <w:t xml:space="preserve"> Dijo remitir el oficio de adscripción. </w:t>
            </w:r>
          </w:p>
          <w:p w:rsidRPr="00E32D02" w:rsidR="002B5040" w:rsidP="00E61B74" w:rsidRDefault="002B5040" w14:paraId="459B9872" w14:textId="77777777">
            <w:pPr>
              <w:spacing w:line="360" w:lineRule="auto"/>
              <w:contextualSpacing/>
              <w:jc w:val="both"/>
              <w:rPr>
                <w:rFonts w:ascii="Palatino Linotype" w:hAnsi="Palatino Linotype" w:cs="Tahoma"/>
              </w:rPr>
            </w:pPr>
          </w:p>
          <w:p w:rsidRPr="00E32D02" w:rsidR="002B5040" w:rsidP="00E61B74" w:rsidRDefault="002B5040" w14:paraId="1E6989FB" w14:textId="77777777">
            <w:pPr>
              <w:spacing w:line="360" w:lineRule="auto"/>
              <w:contextualSpacing/>
              <w:jc w:val="both"/>
              <w:rPr>
                <w:rFonts w:ascii="Palatino Linotype" w:hAnsi="Palatino Linotype" w:cs="Tahoma"/>
                <w:b/>
              </w:rPr>
            </w:pPr>
            <w:r w:rsidRPr="00E32D02">
              <w:rPr>
                <w:rFonts w:ascii="Palatino Linotype" w:hAnsi="Palatino Linotype" w:cs="Tahoma"/>
                <w:b/>
              </w:rPr>
              <w:t>Informe Justificado:</w:t>
            </w:r>
          </w:p>
          <w:p w:rsidRPr="00E32D02" w:rsidR="002B5040" w:rsidP="00E61B74" w:rsidRDefault="002B5040" w14:paraId="05358DAC" w14:textId="49A2E845">
            <w:pPr>
              <w:spacing w:line="360" w:lineRule="auto"/>
              <w:contextualSpacing/>
              <w:jc w:val="both"/>
              <w:rPr>
                <w:rFonts w:ascii="Palatino Linotype" w:hAnsi="Palatino Linotype" w:cs="Tahoma"/>
              </w:rPr>
            </w:pPr>
            <w:r w:rsidRPr="00E32D02">
              <w:rPr>
                <w:rFonts w:ascii="Palatino Linotype" w:hAnsi="Palatino Linotype" w:cs="Tahoma"/>
              </w:rPr>
              <w:t>Remitió oficio de adscripci</w:t>
            </w:r>
            <w:r w:rsidRPr="00E32D02" w:rsidR="00AC3244">
              <w:rPr>
                <w:rFonts w:ascii="Palatino Linotype" w:hAnsi="Palatino Linotype" w:cs="Tahoma"/>
              </w:rPr>
              <w:t>ón y se observa el Formato Único de Personal</w:t>
            </w:r>
            <w:r w:rsidRPr="00E32D02" w:rsidR="001753E0">
              <w:rPr>
                <w:rFonts w:ascii="Palatino Linotype" w:hAnsi="Palatino Linotype" w:cs="Tahoma"/>
              </w:rPr>
              <w:t xml:space="preserve"> (FUMP)</w:t>
            </w:r>
            <w:r w:rsidRPr="00E32D02" w:rsidR="00E80ACF">
              <w:rPr>
                <w:rFonts w:ascii="Palatino Linotype" w:hAnsi="Palatino Linotype" w:cs="Tahoma"/>
              </w:rPr>
              <w:t xml:space="preserve"> en el que se testó información pública.</w:t>
            </w:r>
            <w:r w:rsidRPr="00E32D02" w:rsidR="00AC3244">
              <w:rPr>
                <w:rFonts w:ascii="Palatino Linotype" w:hAnsi="Palatino Linotype" w:cs="Tahoma"/>
              </w:rPr>
              <w:t xml:space="preserve"> </w:t>
            </w:r>
          </w:p>
        </w:tc>
        <w:tc>
          <w:tcPr>
            <w:tcW w:w="2802" w:type="dxa"/>
          </w:tcPr>
          <w:p w:rsidRPr="00E32D02" w:rsidR="002B5040" w:rsidP="00E61B74" w:rsidRDefault="001753E0" w14:paraId="7288A6D2" w14:textId="175B8F04">
            <w:pPr>
              <w:spacing w:line="360" w:lineRule="auto"/>
              <w:contextualSpacing/>
              <w:jc w:val="both"/>
              <w:rPr>
                <w:rFonts w:ascii="Palatino Linotype" w:hAnsi="Palatino Linotype" w:cs="Tahoma"/>
              </w:rPr>
            </w:pPr>
            <w:r w:rsidRPr="00E32D02">
              <w:rPr>
                <w:rFonts w:ascii="Palatino Linotype" w:hAnsi="Palatino Linotype" w:cs="Tahoma"/>
              </w:rPr>
              <w:t>En informe justificado remitió el documento que atiende lo solicitado</w:t>
            </w:r>
            <w:r w:rsidRPr="00E32D02" w:rsidR="00E80ACF">
              <w:rPr>
                <w:rFonts w:ascii="Palatino Linotype" w:hAnsi="Palatino Linotype" w:cs="Tahoma"/>
              </w:rPr>
              <w:t xml:space="preserve"> pero se encuentra en una versión pública incorrecta. </w:t>
            </w:r>
          </w:p>
        </w:tc>
      </w:tr>
      <w:tr w:rsidRPr="00E32D02" w:rsidR="002B5040" w:rsidTr="00D17494" w14:paraId="001A5DCC" w14:textId="77777777">
        <w:trPr>
          <w:jc w:val="center"/>
        </w:trPr>
        <w:tc>
          <w:tcPr>
            <w:tcW w:w="2263" w:type="dxa"/>
            <w:shd w:val="clear" w:color="auto" w:fill="C5E0B3" w:themeFill="accent6" w:themeFillTint="66"/>
          </w:tcPr>
          <w:p w:rsidRPr="00E32D02" w:rsidR="002B5040" w:rsidP="00E61B74" w:rsidRDefault="002B5040" w14:paraId="3A43ABBC" w14:textId="07F3527D">
            <w:pPr>
              <w:spacing w:line="360" w:lineRule="auto"/>
              <w:ind w:left="29"/>
              <w:contextualSpacing/>
              <w:jc w:val="both"/>
              <w:rPr>
                <w:rFonts w:ascii="Palatino Linotype" w:hAnsi="Palatino Linotype" w:cs="Tahoma"/>
              </w:rPr>
            </w:pPr>
            <w:r w:rsidRPr="00E32D02">
              <w:rPr>
                <w:rFonts w:ascii="Palatino Linotype" w:hAnsi="Palatino Linotype" w:cs="Tahoma"/>
              </w:rPr>
              <w:t>2. Título profesional</w:t>
            </w:r>
          </w:p>
        </w:tc>
        <w:tc>
          <w:tcPr>
            <w:tcW w:w="3969" w:type="dxa"/>
            <w:shd w:val="clear" w:color="auto" w:fill="C5E0B3" w:themeFill="accent6" w:themeFillTint="66"/>
          </w:tcPr>
          <w:p w:rsidRPr="00E32D02" w:rsidR="002B5040" w:rsidP="00E61B74" w:rsidRDefault="002B5040" w14:paraId="00F1E0D9" w14:textId="7D341F9B">
            <w:pPr>
              <w:spacing w:line="360" w:lineRule="auto"/>
              <w:contextualSpacing/>
              <w:jc w:val="both"/>
              <w:rPr>
                <w:rFonts w:ascii="Palatino Linotype" w:hAnsi="Palatino Linotype" w:cs="Tahoma"/>
              </w:rPr>
            </w:pPr>
            <w:r w:rsidRPr="00E32D02">
              <w:rPr>
                <w:rFonts w:ascii="Palatino Linotype" w:hAnsi="Palatino Linotype" w:cs="Tahoma"/>
                <w:b/>
              </w:rPr>
              <w:t xml:space="preserve">Respuesta: </w:t>
            </w:r>
            <w:r w:rsidRPr="00E32D02">
              <w:rPr>
                <w:rFonts w:ascii="Palatino Linotype" w:hAnsi="Palatino Linotype" w:cs="Tahoma"/>
              </w:rPr>
              <w:t xml:space="preserve">Dijo remitir el Título Profesional. </w:t>
            </w:r>
          </w:p>
          <w:p w:rsidRPr="00E32D02" w:rsidR="002B5040" w:rsidP="00E61B74" w:rsidRDefault="002B5040" w14:paraId="3288CFE0" w14:textId="77777777">
            <w:pPr>
              <w:spacing w:line="360" w:lineRule="auto"/>
              <w:contextualSpacing/>
              <w:jc w:val="both"/>
              <w:rPr>
                <w:rFonts w:ascii="Palatino Linotype" w:hAnsi="Palatino Linotype" w:cs="Tahoma"/>
              </w:rPr>
            </w:pPr>
          </w:p>
          <w:p w:rsidRPr="00E32D02" w:rsidR="002B5040" w:rsidP="00E61B74" w:rsidRDefault="002B5040" w14:paraId="512029A2" w14:textId="7416DCD2">
            <w:pPr>
              <w:spacing w:line="360" w:lineRule="auto"/>
              <w:contextualSpacing/>
              <w:jc w:val="both"/>
              <w:rPr>
                <w:rFonts w:ascii="Palatino Linotype" w:hAnsi="Palatino Linotype" w:cs="Tahoma"/>
              </w:rPr>
            </w:pPr>
            <w:r w:rsidRPr="00E32D02">
              <w:rPr>
                <w:rFonts w:ascii="Palatino Linotype" w:hAnsi="Palatino Linotype" w:cs="Tahoma"/>
                <w:b/>
              </w:rPr>
              <w:t xml:space="preserve">Informe Justificado: </w:t>
            </w:r>
            <w:r w:rsidRPr="00E32D02">
              <w:rPr>
                <w:rFonts w:ascii="Palatino Linotype" w:hAnsi="Palatino Linotype" w:cs="Tahoma"/>
              </w:rPr>
              <w:t xml:space="preserve">Remitió el Título Profesional. </w:t>
            </w:r>
          </w:p>
        </w:tc>
        <w:tc>
          <w:tcPr>
            <w:tcW w:w="2802" w:type="dxa"/>
            <w:shd w:val="clear" w:color="auto" w:fill="C5E0B3" w:themeFill="accent6" w:themeFillTint="66"/>
          </w:tcPr>
          <w:p w:rsidRPr="00E32D02" w:rsidR="002B5040" w:rsidP="00E61B74" w:rsidRDefault="002B5040" w14:paraId="59E9F9A0" w14:textId="4CFF5755">
            <w:pPr>
              <w:spacing w:line="360" w:lineRule="auto"/>
              <w:contextualSpacing/>
              <w:jc w:val="both"/>
              <w:rPr>
                <w:rFonts w:ascii="Palatino Linotype" w:hAnsi="Palatino Linotype" w:cs="Tahoma"/>
              </w:rPr>
            </w:pPr>
            <w:r w:rsidRPr="00E32D02">
              <w:rPr>
                <w:rFonts w:ascii="Palatino Linotype" w:hAnsi="Palatino Linotype" w:cs="Tahoma"/>
              </w:rPr>
              <w:t>En informe justificado remitió el documento que atiende lo solicitado.</w:t>
            </w:r>
          </w:p>
        </w:tc>
      </w:tr>
      <w:tr w:rsidRPr="00E32D02" w:rsidR="002B5040" w:rsidTr="00D17494" w14:paraId="40565127" w14:textId="77777777">
        <w:trPr>
          <w:jc w:val="center"/>
        </w:trPr>
        <w:tc>
          <w:tcPr>
            <w:tcW w:w="2263" w:type="dxa"/>
            <w:shd w:val="clear" w:color="auto" w:fill="C5E0B3" w:themeFill="accent6" w:themeFillTint="66"/>
          </w:tcPr>
          <w:p w:rsidRPr="00E32D02" w:rsidR="002B5040" w:rsidP="00E61B74" w:rsidRDefault="002B5040" w14:paraId="0E8D1974" w14:textId="68311A20">
            <w:pPr>
              <w:spacing w:line="360" w:lineRule="auto"/>
              <w:ind w:left="29"/>
              <w:contextualSpacing/>
              <w:jc w:val="both"/>
              <w:rPr>
                <w:rFonts w:ascii="Palatino Linotype" w:hAnsi="Palatino Linotype" w:cs="Tahoma"/>
              </w:rPr>
            </w:pPr>
            <w:r w:rsidRPr="00E32D02">
              <w:rPr>
                <w:rFonts w:ascii="Palatino Linotype" w:hAnsi="Palatino Linotype" w:cs="Tahoma"/>
              </w:rPr>
              <w:t>3. Cédula profesional</w:t>
            </w:r>
          </w:p>
        </w:tc>
        <w:tc>
          <w:tcPr>
            <w:tcW w:w="3969" w:type="dxa"/>
            <w:shd w:val="clear" w:color="auto" w:fill="C5E0B3" w:themeFill="accent6" w:themeFillTint="66"/>
          </w:tcPr>
          <w:p w:rsidRPr="00E32D02" w:rsidR="002B5040" w:rsidP="00E61B74" w:rsidRDefault="002B5040" w14:paraId="223E5371" w14:textId="346F85BF">
            <w:pPr>
              <w:spacing w:line="360" w:lineRule="auto"/>
              <w:contextualSpacing/>
              <w:jc w:val="both"/>
              <w:rPr>
                <w:rFonts w:ascii="Palatino Linotype" w:hAnsi="Palatino Linotype" w:cs="Tahoma"/>
              </w:rPr>
            </w:pPr>
            <w:r w:rsidRPr="00E32D02">
              <w:rPr>
                <w:rFonts w:ascii="Palatino Linotype" w:hAnsi="Palatino Linotype" w:cs="Tahoma"/>
                <w:b/>
              </w:rPr>
              <w:t xml:space="preserve">Respuesta: </w:t>
            </w:r>
            <w:r w:rsidRPr="00E32D02">
              <w:rPr>
                <w:rFonts w:ascii="Palatino Linotype" w:hAnsi="Palatino Linotype" w:cs="Tahoma"/>
              </w:rPr>
              <w:t xml:space="preserve">señaló que no cuenta con la cédula profesional en sus archivos. </w:t>
            </w:r>
          </w:p>
          <w:p w:rsidRPr="00E32D02" w:rsidR="002B5040" w:rsidP="00E61B74" w:rsidRDefault="002B5040" w14:paraId="0B2F597D" w14:textId="77777777">
            <w:pPr>
              <w:spacing w:line="360" w:lineRule="auto"/>
              <w:contextualSpacing/>
              <w:jc w:val="both"/>
              <w:rPr>
                <w:rFonts w:ascii="Palatino Linotype" w:hAnsi="Palatino Linotype" w:cs="Tahoma"/>
              </w:rPr>
            </w:pPr>
          </w:p>
          <w:p w:rsidRPr="00E32D02" w:rsidR="002B5040" w:rsidP="00E61B74" w:rsidRDefault="002B5040" w14:paraId="56162F6A" w14:textId="02CC9948">
            <w:pPr>
              <w:spacing w:line="360" w:lineRule="auto"/>
              <w:contextualSpacing/>
              <w:jc w:val="both"/>
              <w:rPr>
                <w:rFonts w:ascii="Palatino Linotype" w:hAnsi="Palatino Linotype" w:cs="Tahoma"/>
              </w:rPr>
            </w:pPr>
            <w:r w:rsidRPr="00E32D02">
              <w:rPr>
                <w:rFonts w:ascii="Palatino Linotype" w:hAnsi="Palatino Linotype" w:cs="Tahoma"/>
                <w:b/>
              </w:rPr>
              <w:lastRenderedPageBreak/>
              <w:t>Informe Justificado:</w:t>
            </w:r>
            <w:r w:rsidRPr="00E32D02">
              <w:rPr>
                <w:rFonts w:ascii="Palatino Linotype" w:hAnsi="Palatino Linotype" w:cs="Tahoma"/>
              </w:rPr>
              <w:t xml:space="preserve"> Ratificó respuesta.</w:t>
            </w:r>
          </w:p>
        </w:tc>
        <w:tc>
          <w:tcPr>
            <w:tcW w:w="2802" w:type="dxa"/>
            <w:shd w:val="clear" w:color="auto" w:fill="C5E0B3" w:themeFill="accent6" w:themeFillTint="66"/>
          </w:tcPr>
          <w:p w:rsidRPr="00E32D02" w:rsidR="002B5040" w:rsidP="00E61B74" w:rsidRDefault="002B5040" w14:paraId="2C25C72A" w14:textId="75790179">
            <w:pPr>
              <w:spacing w:line="360" w:lineRule="auto"/>
              <w:contextualSpacing/>
              <w:jc w:val="both"/>
              <w:rPr>
                <w:rFonts w:ascii="Palatino Linotype" w:hAnsi="Palatino Linotype" w:cs="Tahoma"/>
              </w:rPr>
            </w:pPr>
            <w:r w:rsidRPr="00E32D02">
              <w:rPr>
                <w:rFonts w:ascii="Palatino Linotype" w:hAnsi="Palatino Linotype" w:cs="Tahoma"/>
              </w:rPr>
              <w:lastRenderedPageBreak/>
              <w:t>El Sujeto Obligado no cuenta con obligación normativa para contar con la c</w:t>
            </w:r>
            <w:r w:rsidRPr="00E32D02" w:rsidR="00AC3244">
              <w:rPr>
                <w:rFonts w:ascii="Palatino Linotype" w:hAnsi="Palatino Linotype" w:cs="Tahoma"/>
              </w:rPr>
              <w:t xml:space="preserve">édula </w:t>
            </w:r>
            <w:r w:rsidRPr="00E32D02" w:rsidR="00AC3244">
              <w:rPr>
                <w:rFonts w:ascii="Palatino Linotype" w:hAnsi="Palatino Linotype" w:cs="Tahoma"/>
              </w:rPr>
              <w:lastRenderedPageBreak/>
              <w:t>profesional, por lo que es posible tener por atendido el punto.</w:t>
            </w:r>
          </w:p>
        </w:tc>
      </w:tr>
      <w:tr w:rsidRPr="00E32D02" w:rsidR="002B5040" w:rsidTr="002B5040" w14:paraId="24246EB7" w14:textId="77777777">
        <w:trPr>
          <w:jc w:val="center"/>
        </w:trPr>
        <w:tc>
          <w:tcPr>
            <w:tcW w:w="2263" w:type="dxa"/>
          </w:tcPr>
          <w:p w:rsidRPr="00E32D02" w:rsidR="002B5040" w:rsidP="00E61B74" w:rsidRDefault="002B5040" w14:paraId="4A74162A" w14:textId="26F29C98">
            <w:pPr>
              <w:spacing w:line="360" w:lineRule="auto"/>
              <w:ind w:left="29"/>
              <w:contextualSpacing/>
              <w:jc w:val="both"/>
              <w:rPr>
                <w:rFonts w:ascii="Palatino Linotype" w:hAnsi="Palatino Linotype" w:cs="Tahoma"/>
              </w:rPr>
            </w:pPr>
            <w:r w:rsidRPr="00E32D02">
              <w:rPr>
                <w:rFonts w:ascii="Palatino Linotype" w:hAnsi="Palatino Linotype" w:cs="Tahoma"/>
              </w:rPr>
              <w:lastRenderedPageBreak/>
              <w:t>4. Expediente laboral completo</w:t>
            </w:r>
          </w:p>
        </w:tc>
        <w:tc>
          <w:tcPr>
            <w:tcW w:w="3969" w:type="dxa"/>
          </w:tcPr>
          <w:p w:rsidRPr="00E32D02" w:rsidR="002B5040" w:rsidP="00E61B74" w:rsidRDefault="002B5040" w14:paraId="31490DA2" w14:textId="40078200">
            <w:pPr>
              <w:spacing w:line="360" w:lineRule="auto"/>
              <w:contextualSpacing/>
              <w:jc w:val="both"/>
              <w:rPr>
                <w:rFonts w:ascii="Palatino Linotype" w:hAnsi="Palatino Linotype" w:cs="Tahoma"/>
                <w:b/>
              </w:rPr>
            </w:pPr>
            <w:r w:rsidRPr="00E32D02">
              <w:rPr>
                <w:rFonts w:ascii="Palatino Linotype" w:hAnsi="Palatino Linotype" w:cs="Tahoma"/>
                <w:b/>
              </w:rPr>
              <w:t xml:space="preserve">Respuesta: </w:t>
            </w:r>
            <w:r w:rsidRPr="00E32D02">
              <w:rPr>
                <w:rFonts w:ascii="Palatino Linotype" w:hAnsi="Palatino Linotype" w:cs="Tahoma"/>
              </w:rPr>
              <w:t>Dijo que aparte de los documentos descritos,</w:t>
            </w:r>
            <w:r w:rsidRPr="00E32D02">
              <w:rPr>
                <w:rFonts w:ascii="Palatino Linotype" w:hAnsi="Palatino Linotype" w:cs="Tahoma"/>
                <w:b/>
              </w:rPr>
              <w:t xml:space="preserve"> </w:t>
            </w:r>
            <w:r w:rsidRPr="00E32D02">
              <w:rPr>
                <w:rFonts w:ascii="Palatino Linotype" w:hAnsi="Palatino Linotype" w:cs="Tahoma"/>
              </w:rPr>
              <w:t>contaba con el Formato Único de Movimiento de Personal.</w:t>
            </w:r>
            <w:r w:rsidRPr="00E32D02">
              <w:rPr>
                <w:rFonts w:ascii="Palatino Linotype" w:hAnsi="Palatino Linotype" w:cs="Tahoma"/>
                <w:b/>
              </w:rPr>
              <w:t xml:space="preserve">  </w:t>
            </w:r>
          </w:p>
          <w:p w:rsidRPr="00E32D02" w:rsidR="002B5040" w:rsidP="00E61B74" w:rsidRDefault="002B5040" w14:paraId="628330A8" w14:textId="61DE55E1">
            <w:pPr>
              <w:spacing w:line="360" w:lineRule="auto"/>
              <w:contextualSpacing/>
              <w:jc w:val="both"/>
              <w:rPr>
                <w:rFonts w:ascii="Palatino Linotype" w:hAnsi="Palatino Linotype" w:cs="Tahoma"/>
              </w:rPr>
            </w:pPr>
            <w:r w:rsidRPr="00E32D02">
              <w:rPr>
                <w:rFonts w:ascii="Palatino Linotype" w:hAnsi="Palatino Linotype" w:cs="Tahoma"/>
                <w:b/>
              </w:rPr>
              <w:t xml:space="preserve">Informe Justificado: </w:t>
            </w:r>
            <w:r w:rsidRPr="00E32D02">
              <w:rPr>
                <w:rFonts w:ascii="Palatino Linotype" w:hAnsi="Palatino Linotype" w:cs="Tahoma"/>
              </w:rPr>
              <w:t xml:space="preserve">Remitió el Formato Único de Movimiento de Personal </w:t>
            </w:r>
            <w:r w:rsidRPr="00E32D02" w:rsidR="001753E0">
              <w:rPr>
                <w:rFonts w:ascii="Palatino Linotype" w:hAnsi="Palatino Linotype" w:cs="Tahoma"/>
              </w:rPr>
              <w:t xml:space="preserve">(FUMP) </w:t>
            </w:r>
            <w:r w:rsidRPr="00E32D02">
              <w:rPr>
                <w:rFonts w:ascii="Palatino Linotype" w:hAnsi="Palatino Linotype" w:cs="Tahoma"/>
              </w:rPr>
              <w:t xml:space="preserve">en una versión pública, acompañada del acuerdo emitido por su Comité de </w:t>
            </w:r>
            <w:r w:rsidRPr="00E32D02" w:rsidR="00AC3244">
              <w:rPr>
                <w:rFonts w:ascii="Palatino Linotype" w:hAnsi="Palatino Linotype" w:cs="Tahoma"/>
              </w:rPr>
              <w:t>Transparencia</w:t>
            </w:r>
            <w:r w:rsidRPr="00E32D02">
              <w:rPr>
                <w:rFonts w:ascii="Palatino Linotype" w:hAnsi="Palatino Linotype" w:cs="Tahoma"/>
              </w:rPr>
              <w:t xml:space="preserve">, pero testó información pública. </w:t>
            </w:r>
          </w:p>
        </w:tc>
        <w:tc>
          <w:tcPr>
            <w:tcW w:w="2802" w:type="dxa"/>
          </w:tcPr>
          <w:p w:rsidRPr="00E32D02" w:rsidR="002B5040" w:rsidP="00E61B74" w:rsidRDefault="002B5040" w14:paraId="5DEE9058" w14:textId="1EEE44EF">
            <w:pPr>
              <w:spacing w:line="360" w:lineRule="auto"/>
              <w:contextualSpacing/>
              <w:jc w:val="both"/>
              <w:rPr>
                <w:rFonts w:ascii="Palatino Linotype" w:hAnsi="Palatino Linotype" w:cs="Tahoma"/>
              </w:rPr>
            </w:pPr>
            <w:r w:rsidRPr="00E32D02">
              <w:rPr>
                <w:rFonts w:ascii="Palatino Linotype" w:hAnsi="Palatino Linotype" w:cs="Tahoma"/>
              </w:rPr>
              <w:t xml:space="preserve">El </w:t>
            </w:r>
            <w:r w:rsidRPr="00E32D02" w:rsidR="00AC3244">
              <w:rPr>
                <w:rFonts w:ascii="Palatino Linotype" w:hAnsi="Palatino Linotype" w:cs="Tahoma"/>
              </w:rPr>
              <w:t>Sujeto</w:t>
            </w:r>
            <w:r w:rsidRPr="00E32D02">
              <w:rPr>
                <w:rFonts w:ascii="Palatino Linotype" w:hAnsi="Palatino Linotype" w:cs="Tahoma"/>
              </w:rPr>
              <w:t xml:space="preserve"> Obligado remitió </w:t>
            </w:r>
            <w:r w:rsidRPr="00E32D02" w:rsidR="00AC3244">
              <w:rPr>
                <w:rFonts w:ascii="Palatino Linotype" w:hAnsi="Palatino Linotype" w:cs="Tahoma"/>
              </w:rPr>
              <w:t xml:space="preserve">un Formato Único de Movimiento de Personal, en el que testó información pública y de conformidad con la normatividad aplicable, debe contar con información que no fue entregada; por tanto, no atendió en su totalidad el requerimiento de información. </w:t>
            </w:r>
          </w:p>
        </w:tc>
      </w:tr>
      <w:tr w:rsidRPr="00E32D02" w:rsidR="002B5040" w:rsidTr="00D17494" w14:paraId="04CEA1A6" w14:textId="77777777">
        <w:trPr>
          <w:jc w:val="center"/>
        </w:trPr>
        <w:tc>
          <w:tcPr>
            <w:tcW w:w="2263" w:type="dxa"/>
            <w:shd w:val="clear" w:color="auto" w:fill="C5E0B3" w:themeFill="accent6" w:themeFillTint="66"/>
          </w:tcPr>
          <w:p w:rsidRPr="00E32D02" w:rsidR="002B5040" w:rsidP="00E61B74" w:rsidRDefault="002B5040" w14:paraId="24B827CB" w14:textId="446E2E1D">
            <w:pPr>
              <w:spacing w:line="360" w:lineRule="auto"/>
              <w:ind w:left="29"/>
              <w:contextualSpacing/>
              <w:jc w:val="both"/>
              <w:rPr>
                <w:rFonts w:ascii="Palatino Linotype" w:hAnsi="Palatino Linotype" w:cs="Tahoma"/>
              </w:rPr>
            </w:pPr>
            <w:r w:rsidRPr="00E32D02">
              <w:rPr>
                <w:rFonts w:ascii="Palatino Linotype" w:hAnsi="Palatino Linotype" w:cs="Tahoma"/>
                <w:i/>
              </w:rPr>
              <w:t>5. Curriculum vitae</w:t>
            </w:r>
          </w:p>
        </w:tc>
        <w:tc>
          <w:tcPr>
            <w:tcW w:w="3969" w:type="dxa"/>
            <w:shd w:val="clear" w:color="auto" w:fill="C5E0B3" w:themeFill="accent6" w:themeFillTint="66"/>
          </w:tcPr>
          <w:p w:rsidRPr="00E32D02" w:rsidR="00AC3244" w:rsidP="00E61B74" w:rsidRDefault="002B5040" w14:paraId="6407E6D5" w14:textId="77777777">
            <w:pPr>
              <w:spacing w:line="360" w:lineRule="auto"/>
              <w:contextualSpacing/>
              <w:jc w:val="both"/>
              <w:rPr>
                <w:rFonts w:ascii="Palatino Linotype" w:hAnsi="Palatino Linotype" w:cs="Tahoma"/>
              </w:rPr>
            </w:pPr>
            <w:r w:rsidRPr="00E32D02">
              <w:rPr>
                <w:rFonts w:ascii="Palatino Linotype" w:hAnsi="Palatino Linotype" w:cs="Tahoma"/>
                <w:b/>
              </w:rPr>
              <w:t>Respuesta:</w:t>
            </w:r>
            <w:r w:rsidRPr="00E32D02" w:rsidR="00AC3244">
              <w:rPr>
                <w:rFonts w:ascii="Palatino Linotype" w:hAnsi="Palatino Linotype" w:cs="Tahoma"/>
                <w:b/>
              </w:rPr>
              <w:t xml:space="preserve"> </w:t>
            </w:r>
            <w:r w:rsidRPr="00E32D02" w:rsidR="00AC3244">
              <w:rPr>
                <w:rFonts w:ascii="Palatino Linotype" w:hAnsi="Palatino Linotype" w:cs="Tahoma"/>
              </w:rPr>
              <w:t>Dijo remitir la ficha curricular.</w:t>
            </w:r>
          </w:p>
          <w:p w:rsidRPr="00E32D02" w:rsidR="002B5040" w:rsidP="00E61B74" w:rsidRDefault="00AC3244" w14:paraId="4E720BCF" w14:textId="1E2F5817">
            <w:pPr>
              <w:spacing w:line="360" w:lineRule="auto"/>
              <w:contextualSpacing/>
              <w:jc w:val="both"/>
              <w:rPr>
                <w:rFonts w:ascii="Palatino Linotype" w:hAnsi="Palatino Linotype" w:cs="Tahoma"/>
              </w:rPr>
            </w:pPr>
            <w:r w:rsidRPr="00E32D02">
              <w:rPr>
                <w:rFonts w:ascii="Palatino Linotype" w:hAnsi="Palatino Linotype" w:cs="Tahoma"/>
              </w:rPr>
              <w:t xml:space="preserve"> </w:t>
            </w:r>
          </w:p>
          <w:p w:rsidRPr="00E32D02" w:rsidR="002B5040" w:rsidP="00E61B74" w:rsidRDefault="002B5040" w14:paraId="47DB4AE5" w14:textId="62727D02">
            <w:pPr>
              <w:spacing w:line="360" w:lineRule="auto"/>
              <w:contextualSpacing/>
              <w:jc w:val="both"/>
              <w:rPr>
                <w:rFonts w:ascii="Palatino Linotype" w:hAnsi="Palatino Linotype" w:cs="Tahoma"/>
              </w:rPr>
            </w:pPr>
            <w:r w:rsidRPr="00E32D02">
              <w:rPr>
                <w:rFonts w:ascii="Palatino Linotype" w:hAnsi="Palatino Linotype" w:cs="Tahoma"/>
                <w:b/>
              </w:rPr>
              <w:t>Informe Justificado:</w:t>
            </w:r>
            <w:r w:rsidRPr="00E32D02" w:rsidR="00AC3244">
              <w:rPr>
                <w:rFonts w:ascii="Palatino Linotype" w:hAnsi="Palatino Linotype" w:cs="Tahoma"/>
              </w:rPr>
              <w:t xml:space="preserve"> Remitió la ficha curricular. </w:t>
            </w:r>
          </w:p>
        </w:tc>
        <w:tc>
          <w:tcPr>
            <w:tcW w:w="2802" w:type="dxa"/>
            <w:shd w:val="clear" w:color="auto" w:fill="C5E0B3" w:themeFill="accent6" w:themeFillTint="66"/>
          </w:tcPr>
          <w:p w:rsidRPr="00E32D02" w:rsidR="002B5040" w:rsidP="00E61B74" w:rsidRDefault="00AC3244" w14:paraId="42D51D37" w14:textId="3E3A7784">
            <w:pPr>
              <w:spacing w:line="360" w:lineRule="auto"/>
              <w:contextualSpacing/>
              <w:jc w:val="both"/>
              <w:rPr>
                <w:rFonts w:ascii="Palatino Linotype" w:hAnsi="Palatino Linotype" w:cs="Tahoma"/>
              </w:rPr>
            </w:pPr>
            <w:r w:rsidRPr="00E32D02">
              <w:rPr>
                <w:rFonts w:ascii="Palatino Linotype" w:hAnsi="Palatino Linotype" w:cs="Tahoma"/>
              </w:rPr>
              <w:t>En informe justificado remitió el documento que atiende lo solicitado.</w:t>
            </w:r>
          </w:p>
        </w:tc>
      </w:tr>
      <w:tr w:rsidRPr="00E32D02" w:rsidR="002B5040" w:rsidTr="00D17494" w14:paraId="1DAC2575" w14:textId="77777777">
        <w:trPr>
          <w:jc w:val="center"/>
        </w:trPr>
        <w:tc>
          <w:tcPr>
            <w:tcW w:w="2263" w:type="dxa"/>
            <w:shd w:val="clear" w:color="auto" w:fill="C5E0B3" w:themeFill="accent6" w:themeFillTint="66"/>
          </w:tcPr>
          <w:p w:rsidRPr="00E32D02" w:rsidR="002B5040" w:rsidP="00E61B74" w:rsidRDefault="002B5040" w14:paraId="503F3370" w14:textId="3F46CD8D">
            <w:pPr>
              <w:spacing w:line="360" w:lineRule="auto"/>
              <w:ind w:left="29"/>
              <w:contextualSpacing/>
              <w:jc w:val="both"/>
              <w:rPr>
                <w:rFonts w:ascii="Palatino Linotype" w:hAnsi="Palatino Linotype" w:cs="Tahoma"/>
              </w:rPr>
            </w:pPr>
            <w:r w:rsidRPr="00E32D02">
              <w:rPr>
                <w:rFonts w:ascii="Palatino Linotype" w:hAnsi="Palatino Linotype" w:cs="Tahoma"/>
              </w:rPr>
              <w:t>6. Antecedentes como servidor público</w:t>
            </w:r>
          </w:p>
        </w:tc>
        <w:tc>
          <w:tcPr>
            <w:tcW w:w="3969" w:type="dxa"/>
            <w:shd w:val="clear" w:color="auto" w:fill="C5E0B3" w:themeFill="accent6" w:themeFillTint="66"/>
          </w:tcPr>
          <w:p w:rsidRPr="00E32D02" w:rsidR="002B5040" w:rsidP="00E61B74" w:rsidRDefault="002B5040" w14:paraId="7BE195E1" w14:textId="4CF0BD69">
            <w:pPr>
              <w:spacing w:line="360" w:lineRule="auto"/>
              <w:contextualSpacing/>
              <w:jc w:val="both"/>
              <w:rPr>
                <w:rFonts w:ascii="Palatino Linotype" w:hAnsi="Palatino Linotype" w:cs="Tahoma"/>
              </w:rPr>
            </w:pPr>
            <w:r w:rsidRPr="00E32D02">
              <w:rPr>
                <w:rFonts w:ascii="Palatino Linotype" w:hAnsi="Palatino Linotype" w:cs="Tahoma"/>
                <w:b/>
              </w:rPr>
              <w:t>Respuesta:</w:t>
            </w:r>
            <w:r w:rsidRPr="00E32D02" w:rsidR="00AC3244">
              <w:rPr>
                <w:rFonts w:ascii="Palatino Linotype" w:hAnsi="Palatino Linotype" w:cs="Tahoma"/>
                <w:b/>
              </w:rPr>
              <w:t xml:space="preserve"> </w:t>
            </w:r>
            <w:r w:rsidRPr="00E32D02" w:rsidR="00AC3244">
              <w:rPr>
                <w:rFonts w:ascii="Palatino Linotype" w:hAnsi="Palatino Linotype" w:cs="Tahoma"/>
              </w:rPr>
              <w:t>Refirió que el servidor público s</w:t>
            </w:r>
            <w:r w:rsidR="00D17494">
              <w:rPr>
                <w:rFonts w:ascii="Palatino Linotype" w:hAnsi="Palatino Linotype" w:cs="Tahoma"/>
              </w:rPr>
              <w:t>ó</w:t>
            </w:r>
            <w:r w:rsidRPr="00E32D02" w:rsidR="00AC3244">
              <w:rPr>
                <w:rFonts w:ascii="Palatino Linotype" w:hAnsi="Palatino Linotype" w:cs="Tahoma"/>
              </w:rPr>
              <w:t>lo cuenta con un antecedente y es que, desde el año de 1992 cuenta con la categoría y puesto funcional de Subdirector en el Órgano Interno de Control.</w:t>
            </w:r>
          </w:p>
          <w:p w:rsidRPr="00E32D02" w:rsidR="00AC3244" w:rsidP="00E61B74" w:rsidRDefault="00AC3244" w14:paraId="35791C29" w14:textId="77777777">
            <w:pPr>
              <w:spacing w:line="360" w:lineRule="auto"/>
              <w:contextualSpacing/>
              <w:jc w:val="both"/>
              <w:rPr>
                <w:rFonts w:ascii="Palatino Linotype" w:hAnsi="Palatino Linotype" w:cs="Tahoma"/>
              </w:rPr>
            </w:pPr>
          </w:p>
          <w:p w:rsidRPr="00E32D02" w:rsidR="002B5040" w:rsidP="00E61B74" w:rsidRDefault="002B5040" w14:paraId="23A53418" w14:textId="74888C3E">
            <w:pPr>
              <w:spacing w:line="360" w:lineRule="auto"/>
              <w:contextualSpacing/>
              <w:jc w:val="both"/>
              <w:rPr>
                <w:rFonts w:ascii="Palatino Linotype" w:hAnsi="Palatino Linotype" w:cs="Tahoma"/>
              </w:rPr>
            </w:pPr>
            <w:r w:rsidRPr="00E32D02">
              <w:rPr>
                <w:rFonts w:ascii="Palatino Linotype" w:hAnsi="Palatino Linotype" w:cs="Tahoma"/>
                <w:b/>
              </w:rPr>
              <w:t>Informe Justificado:</w:t>
            </w:r>
            <w:r w:rsidRPr="00E32D02" w:rsidR="00AC3244">
              <w:rPr>
                <w:rFonts w:ascii="Palatino Linotype" w:hAnsi="Palatino Linotype" w:cs="Tahoma"/>
                <w:b/>
              </w:rPr>
              <w:t xml:space="preserve"> </w:t>
            </w:r>
            <w:r w:rsidRPr="00E32D02" w:rsidR="00AC3244">
              <w:rPr>
                <w:rFonts w:ascii="Palatino Linotype" w:hAnsi="Palatino Linotype" w:cs="Tahoma"/>
              </w:rPr>
              <w:t xml:space="preserve">Ratificó la respuesta. </w:t>
            </w:r>
          </w:p>
        </w:tc>
        <w:tc>
          <w:tcPr>
            <w:tcW w:w="2802" w:type="dxa"/>
            <w:shd w:val="clear" w:color="auto" w:fill="C5E0B3" w:themeFill="accent6" w:themeFillTint="66"/>
          </w:tcPr>
          <w:p w:rsidRPr="00E32D02" w:rsidR="002B5040" w:rsidP="00E61B74" w:rsidRDefault="00AC3244" w14:paraId="13CC3F7C" w14:textId="7C7F30EC">
            <w:pPr>
              <w:spacing w:line="360" w:lineRule="auto"/>
              <w:contextualSpacing/>
              <w:jc w:val="both"/>
              <w:rPr>
                <w:rFonts w:ascii="Palatino Linotype" w:hAnsi="Palatino Linotype" w:cs="Tahoma"/>
              </w:rPr>
            </w:pPr>
            <w:r w:rsidRPr="00E32D02">
              <w:rPr>
                <w:rFonts w:ascii="Palatino Linotype" w:hAnsi="Palatino Linotype" w:cs="Tahoma"/>
              </w:rPr>
              <w:t>En respuesta realizó el pronunciamiento que atiende lo solicitado.</w:t>
            </w:r>
          </w:p>
        </w:tc>
      </w:tr>
      <w:tr w:rsidRPr="00E32D02" w:rsidR="002B5040" w:rsidTr="002B5040" w14:paraId="1531B1E0" w14:textId="77777777">
        <w:trPr>
          <w:jc w:val="center"/>
        </w:trPr>
        <w:tc>
          <w:tcPr>
            <w:tcW w:w="2263" w:type="dxa"/>
          </w:tcPr>
          <w:p w:rsidRPr="00E32D02" w:rsidR="002B5040" w:rsidP="00E61B74" w:rsidRDefault="002B5040" w14:paraId="3E01C953" w14:textId="55C6285B">
            <w:pPr>
              <w:spacing w:line="360" w:lineRule="auto"/>
              <w:ind w:left="29"/>
              <w:contextualSpacing/>
              <w:jc w:val="both"/>
              <w:rPr>
                <w:rFonts w:ascii="Palatino Linotype" w:hAnsi="Palatino Linotype" w:cs="Tahoma"/>
              </w:rPr>
            </w:pPr>
            <w:r w:rsidRPr="00E32D02">
              <w:rPr>
                <w:rFonts w:ascii="Palatino Linotype" w:hAnsi="Palatino Linotype" w:cs="Tahoma"/>
              </w:rPr>
              <w:lastRenderedPageBreak/>
              <w:t>7. Sueldo (Recibos de nómina de los últimos 3 meses)</w:t>
            </w:r>
          </w:p>
        </w:tc>
        <w:tc>
          <w:tcPr>
            <w:tcW w:w="3969" w:type="dxa"/>
          </w:tcPr>
          <w:p w:rsidRPr="00E32D02" w:rsidR="00AC3244" w:rsidP="00E61B74" w:rsidRDefault="00AC3244" w14:paraId="3684D6C7" w14:textId="58DB2056">
            <w:pPr>
              <w:spacing w:line="360" w:lineRule="auto"/>
              <w:contextualSpacing/>
              <w:jc w:val="both"/>
              <w:rPr>
                <w:rFonts w:ascii="Palatino Linotype" w:hAnsi="Palatino Linotype" w:cs="Tahoma"/>
              </w:rPr>
            </w:pPr>
            <w:r w:rsidRPr="00E32D02">
              <w:rPr>
                <w:rFonts w:ascii="Palatino Linotype" w:hAnsi="Palatino Linotype" w:cs="Tahoma"/>
                <w:b/>
              </w:rPr>
              <w:t xml:space="preserve">Declaración de incompetencia: </w:t>
            </w:r>
            <w:r w:rsidRPr="00E32D02">
              <w:rPr>
                <w:rFonts w:ascii="Palatino Linotype" w:hAnsi="Palatino Linotype" w:cs="Tahoma"/>
              </w:rPr>
              <w:t>el Sujeto Obligado se declaró incompetente para conocer de los recibos de nómina del servidor público y señaló que es documentación que genera y administra la Secretaría de Finanzas.</w:t>
            </w:r>
          </w:p>
          <w:p w:rsidRPr="00E32D02" w:rsidR="00AC3244" w:rsidP="00E61B74" w:rsidRDefault="00AC3244" w14:paraId="46872517" w14:textId="77777777">
            <w:pPr>
              <w:spacing w:line="360" w:lineRule="auto"/>
              <w:contextualSpacing/>
              <w:jc w:val="both"/>
              <w:rPr>
                <w:rFonts w:ascii="Palatino Linotype" w:hAnsi="Palatino Linotype" w:cs="Tahoma"/>
              </w:rPr>
            </w:pPr>
          </w:p>
          <w:p w:rsidRPr="00E32D02" w:rsidR="002B5040" w:rsidP="00E61B74" w:rsidRDefault="002B5040" w14:paraId="6355D406" w14:textId="49A4D453">
            <w:pPr>
              <w:spacing w:line="360" w:lineRule="auto"/>
              <w:contextualSpacing/>
              <w:jc w:val="both"/>
              <w:rPr>
                <w:rFonts w:ascii="Palatino Linotype" w:hAnsi="Palatino Linotype" w:cs="Tahoma"/>
              </w:rPr>
            </w:pPr>
            <w:r w:rsidRPr="00E32D02">
              <w:rPr>
                <w:rFonts w:ascii="Palatino Linotype" w:hAnsi="Palatino Linotype" w:cs="Tahoma"/>
                <w:b/>
              </w:rPr>
              <w:t>Respuesta:</w:t>
            </w:r>
            <w:r w:rsidRPr="00E32D02" w:rsidR="00AC3244">
              <w:rPr>
                <w:rFonts w:ascii="Palatino Linotype" w:hAnsi="Palatino Linotype" w:cs="Tahoma"/>
                <w:b/>
              </w:rPr>
              <w:t xml:space="preserve"> </w:t>
            </w:r>
            <w:r w:rsidRPr="00E32D02" w:rsidR="00AC3244">
              <w:rPr>
                <w:rFonts w:ascii="Palatino Linotype" w:hAnsi="Palatino Linotype" w:cs="Tahoma"/>
              </w:rPr>
              <w:t>indicó que el servidor público tiene un Sueldo base: $26, 771.00.</w:t>
            </w:r>
          </w:p>
          <w:p w:rsidRPr="00E32D02" w:rsidR="00AC3244" w:rsidP="00E61B74" w:rsidRDefault="00AC3244" w14:paraId="53725CFA" w14:textId="77777777">
            <w:pPr>
              <w:spacing w:line="360" w:lineRule="auto"/>
              <w:contextualSpacing/>
              <w:jc w:val="both"/>
              <w:rPr>
                <w:rFonts w:ascii="Palatino Linotype" w:hAnsi="Palatino Linotype" w:cs="Tahoma"/>
              </w:rPr>
            </w:pPr>
          </w:p>
          <w:p w:rsidRPr="00E32D02" w:rsidR="002B5040" w:rsidP="00E61B74" w:rsidRDefault="002B5040" w14:paraId="659558E1" w14:textId="1FFCF672">
            <w:pPr>
              <w:spacing w:line="360" w:lineRule="auto"/>
              <w:contextualSpacing/>
              <w:jc w:val="both"/>
              <w:rPr>
                <w:rFonts w:ascii="Palatino Linotype" w:hAnsi="Palatino Linotype" w:cs="Tahoma"/>
              </w:rPr>
            </w:pPr>
            <w:r w:rsidRPr="00E32D02">
              <w:rPr>
                <w:rFonts w:ascii="Palatino Linotype" w:hAnsi="Palatino Linotype" w:cs="Tahoma"/>
                <w:b/>
              </w:rPr>
              <w:t>Informe Justificado:</w:t>
            </w:r>
            <w:r w:rsidRPr="00E32D02" w:rsidR="00AC3244">
              <w:rPr>
                <w:rFonts w:ascii="Palatino Linotype" w:hAnsi="Palatino Linotype" w:cs="Tahoma"/>
                <w:b/>
              </w:rPr>
              <w:t xml:space="preserve"> </w:t>
            </w:r>
            <w:r w:rsidRPr="00E32D02" w:rsidR="00AC3244">
              <w:rPr>
                <w:rFonts w:ascii="Palatino Linotype" w:hAnsi="Palatino Linotype" w:cs="Tahoma"/>
              </w:rPr>
              <w:t>Ratificó la respuesta inicial.</w:t>
            </w:r>
          </w:p>
        </w:tc>
        <w:tc>
          <w:tcPr>
            <w:tcW w:w="2802" w:type="dxa"/>
          </w:tcPr>
          <w:p w:rsidRPr="00E32D02" w:rsidR="002B5040" w:rsidP="00E61B74" w:rsidRDefault="00AC3244" w14:paraId="2D7FA6E0" w14:textId="23BAA8F1">
            <w:pPr>
              <w:spacing w:line="360" w:lineRule="auto"/>
              <w:contextualSpacing/>
              <w:jc w:val="both"/>
              <w:rPr>
                <w:rFonts w:ascii="Palatino Linotype" w:hAnsi="Palatino Linotype" w:cs="Tahoma"/>
              </w:rPr>
            </w:pPr>
            <w:r w:rsidRPr="00E32D02">
              <w:rPr>
                <w:rFonts w:ascii="Palatino Linotype" w:hAnsi="Palatino Linotype" w:cs="Tahoma"/>
              </w:rPr>
              <w:t>Se advierte que normativamente, el Sujeto Obligado conoce de la cantidad pagada a los servidores públicos del Sujeto Obligado y por tanto, puede tener la información solicitada.</w:t>
            </w:r>
          </w:p>
        </w:tc>
      </w:tr>
    </w:tbl>
    <w:p w:rsidRPr="00E61B74" w:rsidR="000F0284" w:rsidP="00E61B74" w:rsidRDefault="000F0284" w14:paraId="4782E768" w14:textId="6565C114">
      <w:pPr>
        <w:spacing w:line="360" w:lineRule="auto"/>
        <w:contextualSpacing/>
        <w:jc w:val="both"/>
        <w:rPr>
          <w:rFonts w:ascii="Palatino Linotype" w:hAnsi="Palatino Linotype" w:cs="Tahoma"/>
          <w:b/>
          <w:bCs/>
          <w:sz w:val="22"/>
          <w:szCs w:val="22"/>
        </w:rPr>
      </w:pPr>
    </w:p>
    <w:p w:rsidRPr="00E61B74" w:rsidR="00AC3244" w:rsidP="00E61B74" w:rsidRDefault="00AC3244" w14:paraId="403DCBB7" w14:textId="0FB1EEDB">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Derivado de lo anterior, es procedente analizar los puntos enumerados en su situación particular e independiente</w:t>
      </w:r>
      <w:r w:rsidRPr="00E61B74" w:rsidR="001753E0">
        <w:rPr>
          <w:rFonts w:ascii="Palatino Linotype" w:hAnsi="Palatino Linotype" w:cs="Tahoma"/>
          <w:bCs/>
          <w:sz w:val="22"/>
          <w:szCs w:val="22"/>
        </w:rPr>
        <w:t>, en los siguientes términos:</w:t>
      </w:r>
    </w:p>
    <w:p w:rsidRPr="00E61B74" w:rsidR="00AC3244" w:rsidP="00E61B74" w:rsidRDefault="00AC3244" w14:paraId="6C2096AB" w14:textId="77777777">
      <w:pPr>
        <w:spacing w:line="360" w:lineRule="auto"/>
        <w:contextualSpacing/>
        <w:jc w:val="both"/>
        <w:rPr>
          <w:rFonts w:ascii="Palatino Linotype" w:hAnsi="Palatino Linotype" w:cs="Tahoma"/>
          <w:bCs/>
          <w:sz w:val="22"/>
          <w:szCs w:val="22"/>
        </w:rPr>
      </w:pPr>
    </w:p>
    <w:p w:rsidRPr="00E61B74" w:rsidR="00AC3244" w:rsidP="00E61B74" w:rsidRDefault="00AC3244" w14:paraId="10FBD613" w14:textId="77777777">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Nombramiento</w:t>
      </w:r>
    </w:p>
    <w:p w:rsidRPr="00E61B74" w:rsidR="001753E0" w:rsidP="00E61B74" w:rsidRDefault="001753E0" w14:paraId="3824FFAE" w14:textId="77777777">
      <w:pPr>
        <w:spacing w:line="360" w:lineRule="auto"/>
        <w:contextualSpacing/>
        <w:jc w:val="both"/>
        <w:rPr>
          <w:rFonts w:ascii="Palatino Linotype" w:hAnsi="Palatino Linotype" w:cs="Tahoma"/>
          <w:bCs/>
          <w:iCs/>
          <w:sz w:val="22"/>
          <w:szCs w:val="22"/>
          <w:lang w:val="es-ES"/>
        </w:rPr>
      </w:pPr>
    </w:p>
    <w:p w:rsidRPr="00E61B74" w:rsidR="00AC3244" w:rsidP="00E61B74" w:rsidRDefault="00AC3244" w14:paraId="09C8656A" w14:textId="60355DEB">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Respecto al nombramiento del servidor público, en informe justificado el </w:t>
      </w:r>
      <w:r w:rsidRPr="00E61B74" w:rsidR="001753E0">
        <w:rPr>
          <w:rFonts w:ascii="Palatino Linotype" w:hAnsi="Palatino Linotype" w:cs="Tahoma"/>
          <w:bCs/>
          <w:iCs/>
          <w:sz w:val="22"/>
          <w:szCs w:val="22"/>
          <w:lang w:val="es-ES"/>
        </w:rPr>
        <w:t>Sujeto</w:t>
      </w:r>
      <w:r w:rsidRPr="00E61B74">
        <w:rPr>
          <w:rFonts w:ascii="Palatino Linotype" w:hAnsi="Palatino Linotype" w:cs="Tahoma"/>
          <w:bCs/>
          <w:iCs/>
          <w:sz w:val="22"/>
          <w:szCs w:val="22"/>
          <w:lang w:val="es-ES"/>
        </w:rPr>
        <w:t xml:space="preserve"> Obligado remitió </w:t>
      </w:r>
      <w:r w:rsidRPr="00E61B74" w:rsidR="001753E0">
        <w:rPr>
          <w:rFonts w:ascii="Palatino Linotype" w:hAnsi="Palatino Linotype" w:cs="Tahoma"/>
          <w:bCs/>
          <w:iCs/>
          <w:sz w:val="22"/>
          <w:szCs w:val="22"/>
          <w:lang w:val="es-ES"/>
        </w:rPr>
        <w:t>un documento donde se</w:t>
      </w:r>
      <w:r w:rsidRPr="00E61B74">
        <w:rPr>
          <w:rFonts w:ascii="Palatino Linotype" w:hAnsi="Palatino Linotype" w:cs="Tahoma"/>
          <w:bCs/>
          <w:iCs/>
          <w:sz w:val="22"/>
          <w:szCs w:val="22"/>
          <w:lang w:val="es-ES"/>
        </w:rPr>
        <w:t xml:space="preserve"> de</w:t>
      </w:r>
      <w:r w:rsidRPr="00E61B74" w:rsidR="001753E0">
        <w:rPr>
          <w:rFonts w:ascii="Palatino Linotype" w:hAnsi="Palatino Linotype" w:cs="Tahoma"/>
          <w:bCs/>
          <w:iCs/>
          <w:sz w:val="22"/>
          <w:szCs w:val="22"/>
          <w:lang w:val="es-ES"/>
        </w:rPr>
        <w:t xml:space="preserve">signa al servidor público </w:t>
      </w:r>
      <w:r w:rsidRPr="00E61B74">
        <w:rPr>
          <w:rFonts w:ascii="Palatino Linotype" w:hAnsi="Palatino Linotype" w:cs="Tahoma"/>
          <w:bCs/>
          <w:iCs/>
          <w:sz w:val="22"/>
          <w:szCs w:val="22"/>
          <w:lang w:val="es-ES"/>
        </w:rPr>
        <w:t xml:space="preserve">al Órgano Interno de Control; </w:t>
      </w:r>
      <w:r w:rsidRPr="00E61B74" w:rsidR="001753E0">
        <w:rPr>
          <w:rFonts w:ascii="Palatino Linotype" w:hAnsi="Palatino Linotype" w:cs="Tahoma"/>
          <w:bCs/>
          <w:iCs/>
          <w:sz w:val="22"/>
          <w:szCs w:val="22"/>
          <w:lang w:val="es-ES"/>
        </w:rPr>
        <w:t>situación que únicamente da cuenta del área a la cual se encuentra adscrito el servidor público y no de su nombramiento en el cargo.</w:t>
      </w:r>
    </w:p>
    <w:p w:rsidRPr="00E61B74" w:rsidR="001753E0" w:rsidP="00E61B74" w:rsidRDefault="001753E0" w14:paraId="7F49E9B2" w14:textId="77777777">
      <w:pPr>
        <w:spacing w:line="360" w:lineRule="auto"/>
        <w:contextualSpacing/>
        <w:jc w:val="both"/>
        <w:rPr>
          <w:rFonts w:ascii="Palatino Linotype" w:hAnsi="Palatino Linotype" w:cs="Tahoma"/>
          <w:bCs/>
          <w:iCs/>
          <w:sz w:val="22"/>
          <w:szCs w:val="22"/>
          <w:lang w:val="es-ES"/>
        </w:rPr>
      </w:pPr>
    </w:p>
    <w:p w:rsidRPr="00E61B74" w:rsidR="001753E0" w:rsidP="00E61B74" w:rsidRDefault="00E61B74" w14:paraId="00C90BA1" w14:textId="7441EE4C">
      <w:pPr>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Se </w:t>
      </w:r>
      <w:r w:rsidRPr="00E61B74" w:rsidR="001753E0">
        <w:rPr>
          <w:rFonts w:ascii="Palatino Linotype" w:hAnsi="Palatino Linotype" w:cs="Tahoma"/>
          <w:bCs/>
          <w:iCs/>
          <w:sz w:val="22"/>
          <w:szCs w:val="22"/>
          <w:lang w:val="es-ES"/>
        </w:rPr>
        <w:t xml:space="preserve">debe tener en consideración que el Particular prende acceder al documento que dé cuenta que el servidor público fue designado para desarrollar el cargo que ostenta; por lo que, es pertinente atraer al estudio, </w:t>
      </w:r>
      <w:r w:rsidRPr="00E61B74" w:rsidR="005A72D8">
        <w:rPr>
          <w:rFonts w:ascii="Palatino Linotype" w:hAnsi="Palatino Linotype" w:cs="Tahoma"/>
          <w:bCs/>
          <w:iCs/>
          <w:sz w:val="22"/>
          <w:szCs w:val="22"/>
          <w:lang w:val="es-ES"/>
        </w:rPr>
        <w:t>los</w:t>
      </w:r>
      <w:r w:rsidRPr="00E61B74" w:rsidR="001753E0">
        <w:rPr>
          <w:rFonts w:ascii="Palatino Linotype" w:hAnsi="Palatino Linotype" w:cs="Tahoma"/>
          <w:bCs/>
          <w:iCs/>
          <w:sz w:val="22"/>
          <w:szCs w:val="22"/>
          <w:lang w:val="es-ES"/>
        </w:rPr>
        <w:t xml:space="preserve"> artículo</w:t>
      </w:r>
      <w:r w:rsidRPr="00E61B74" w:rsidR="005A72D8">
        <w:rPr>
          <w:rFonts w:ascii="Palatino Linotype" w:hAnsi="Palatino Linotype" w:cs="Tahoma"/>
          <w:bCs/>
          <w:iCs/>
          <w:sz w:val="22"/>
          <w:szCs w:val="22"/>
          <w:lang w:val="es-ES"/>
        </w:rPr>
        <w:t>s</w:t>
      </w:r>
      <w:r w:rsidRPr="00E61B74" w:rsidR="006B4A63">
        <w:rPr>
          <w:rFonts w:ascii="Palatino Linotype" w:hAnsi="Palatino Linotype" w:cs="Tahoma"/>
          <w:bCs/>
          <w:iCs/>
          <w:sz w:val="22"/>
          <w:szCs w:val="22"/>
          <w:lang w:val="es-ES"/>
        </w:rPr>
        <w:t xml:space="preserve"> 5,</w:t>
      </w:r>
      <w:r w:rsidRPr="00E61B74" w:rsidR="005A72D8">
        <w:rPr>
          <w:rFonts w:ascii="Palatino Linotype" w:hAnsi="Palatino Linotype" w:cs="Tahoma"/>
          <w:bCs/>
          <w:iCs/>
          <w:sz w:val="22"/>
          <w:szCs w:val="22"/>
          <w:lang w:val="es-ES"/>
        </w:rPr>
        <w:t xml:space="preserve"> 45</w:t>
      </w:r>
      <w:r w:rsidRPr="00E61B74" w:rsidR="006B4A63">
        <w:rPr>
          <w:rFonts w:ascii="Palatino Linotype" w:hAnsi="Palatino Linotype" w:cs="Tahoma"/>
          <w:bCs/>
          <w:iCs/>
          <w:sz w:val="22"/>
          <w:szCs w:val="22"/>
          <w:lang w:val="es-ES"/>
        </w:rPr>
        <w:t xml:space="preserve"> y 50</w:t>
      </w:r>
      <w:r w:rsidRPr="00E61B74" w:rsidR="005A72D8">
        <w:rPr>
          <w:rFonts w:ascii="Palatino Linotype" w:hAnsi="Palatino Linotype" w:cs="Tahoma"/>
          <w:bCs/>
          <w:iCs/>
          <w:sz w:val="22"/>
          <w:szCs w:val="22"/>
          <w:lang w:val="es-ES"/>
        </w:rPr>
        <w:t xml:space="preserve"> </w:t>
      </w:r>
      <w:r w:rsidRPr="00E61B74" w:rsidR="001753E0">
        <w:rPr>
          <w:rFonts w:ascii="Palatino Linotype" w:hAnsi="Palatino Linotype" w:cs="Tahoma"/>
          <w:bCs/>
          <w:iCs/>
          <w:sz w:val="22"/>
          <w:szCs w:val="22"/>
          <w:lang w:val="es-ES"/>
        </w:rPr>
        <w:t xml:space="preserve">de la Ley del Trabajo de los Servidores Públicos del Estado y Municipios; véase: </w:t>
      </w:r>
      <w:hyperlink w:history="1" r:id="rId8">
        <w:r w:rsidRPr="00E61B74" w:rsidR="001753E0">
          <w:rPr>
            <w:rStyle w:val="Hipervnculo"/>
            <w:rFonts w:ascii="Palatino Linotype" w:hAnsi="Palatino Linotype" w:cs="Tahoma"/>
            <w:bCs/>
            <w:iCs/>
            <w:sz w:val="22"/>
            <w:szCs w:val="22"/>
            <w:lang w:val="es-ES"/>
          </w:rPr>
          <w:t>https://legislacion.edomex.gob.mx/sites/legislacion.edomex.gob.mx/files/files/pdf/ley/vig/leyvig083.pdf</w:t>
        </w:r>
      </w:hyperlink>
      <w:r w:rsidRPr="00E61B74" w:rsidR="001753E0">
        <w:rPr>
          <w:rFonts w:ascii="Palatino Linotype" w:hAnsi="Palatino Linotype" w:cs="Tahoma"/>
          <w:bCs/>
          <w:iCs/>
          <w:sz w:val="22"/>
          <w:szCs w:val="22"/>
          <w:lang w:val="es-ES"/>
        </w:rPr>
        <w:t xml:space="preserve">; </w:t>
      </w:r>
      <w:r w:rsidRPr="00E61B74" w:rsidR="005A72D8">
        <w:rPr>
          <w:rFonts w:ascii="Palatino Linotype" w:hAnsi="Palatino Linotype" w:cs="Tahoma"/>
          <w:bCs/>
          <w:iCs/>
          <w:sz w:val="22"/>
          <w:szCs w:val="22"/>
          <w:lang w:val="es-ES"/>
        </w:rPr>
        <w:t>que señalan</w:t>
      </w:r>
      <w:r w:rsidRPr="00E61B74" w:rsidR="001753E0">
        <w:rPr>
          <w:rFonts w:ascii="Palatino Linotype" w:hAnsi="Palatino Linotype" w:cs="Tahoma"/>
          <w:bCs/>
          <w:iCs/>
          <w:sz w:val="22"/>
          <w:szCs w:val="22"/>
          <w:lang w:val="es-ES"/>
        </w:rPr>
        <w:t>:</w:t>
      </w:r>
    </w:p>
    <w:p w:rsidRPr="00E61B74" w:rsidR="001753E0" w:rsidP="00E61B74" w:rsidRDefault="001753E0" w14:paraId="05B00AC8" w14:textId="77777777">
      <w:pPr>
        <w:spacing w:line="360" w:lineRule="auto"/>
        <w:contextualSpacing/>
        <w:jc w:val="both"/>
        <w:rPr>
          <w:rFonts w:ascii="Palatino Linotype" w:hAnsi="Palatino Linotype" w:cs="Tahoma"/>
          <w:bCs/>
          <w:iCs/>
          <w:sz w:val="22"/>
          <w:szCs w:val="22"/>
          <w:lang w:val="es-ES"/>
        </w:rPr>
      </w:pPr>
    </w:p>
    <w:p w:rsidRPr="00E32D02" w:rsidR="005A72D8" w:rsidP="00E32D02" w:rsidRDefault="001753E0" w14:paraId="10E7E251" w14:textId="77777777">
      <w:pPr>
        <w:spacing w:line="360" w:lineRule="auto"/>
        <w:ind w:left="567" w:right="539"/>
        <w:contextualSpacing/>
        <w:jc w:val="both"/>
        <w:rPr>
          <w:rFonts w:ascii="Palatino Linotype" w:hAnsi="Palatino Linotype"/>
          <w:i/>
        </w:rPr>
      </w:pPr>
      <w:r w:rsidRPr="00E32D02">
        <w:rPr>
          <w:rFonts w:ascii="Palatino Linotype" w:hAnsi="Palatino Linotype"/>
          <w:b/>
          <w:i/>
        </w:rPr>
        <w:t xml:space="preserve">ARTÍCULO 5.- </w:t>
      </w:r>
      <w:r w:rsidRPr="00E32D02">
        <w:rPr>
          <w:rFonts w:ascii="Palatino Linotype" w:hAnsi="Palatino Linotype"/>
          <w:i/>
        </w:rPr>
        <w:t xml:space="preserve">La relación de trabajo entre las instituciones públicas y sus servidores públicos se entiende establecida </w:t>
      </w:r>
      <w:r w:rsidRPr="00E32D02">
        <w:rPr>
          <w:rFonts w:ascii="Palatino Linotype" w:hAnsi="Palatino Linotype"/>
          <w:b/>
          <w:i/>
        </w:rPr>
        <w:t>mediante nombramiento, formato único de movimiento de personal, contrato o por cualquier otro acto que tenga como consecuencia la prestación personal subordinada del servicio y la percepción de un sueldo</w:t>
      </w:r>
      <w:r w:rsidRPr="00E32D02">
        <w:rPr>
          <w:rFonts w:ascii="Palatino Linotype" w:hAnsi="Palatino Linotype"/>
          <w:i/>
        </w:rPr>
        <w:t xml:space="preserve">. Para los efectos de esta ley, las instituciones públicas estarán representadas por sus titulares. </w:t>
      </w:r>
    </w:p>
    <w:p w:rsidRPr="00E32D02" w:rsidR="005A72D8" w:rsidP="00E32D02" w:rsidRDefault="005A72D8" w14:paraId="0F68F49F" w14:textId="77777777">
      <w:pPr>
        <w:spacing w:line="360" w:lineRule="auto"/>
        <w:ind w:left="567" w:right="539"/>
        <w:contextualSpacing/>
        <w:jc w:val="both"/>
        <w:rPr>
          <w:rFonts w:ascii="Palatino Linotype" w:hAnsi="Palatino Linotype"/>
          <w:i/>
        </w:rPr>
      </w:pPr>
    </w:p>
    <w:p w:rsidRPr="00E32D02" w:rsidR="001753E0" w:rsidP="00E32D02" w:rsidRDefault="005A72D8" w14:paraId="36CD5092" w14:textId="6A45B621">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45.</w:t>
      </w:r>
      <w:r w:rsidRPr="00E32D02">
        <w:rPr>
          <w:rFonts w:ascii="Palatino Linotype" w:hAnsi="Palatino Linotype" w:cs="Tahoma"/>
          <w:bCs/>
          <w:i/>
          <w:iCs/>
          <w:lang w:val="es-ES"/>
        </w:rPr>
        <w:t>-Los servidores públicos prestarán sus servicios mediante nombramiento, contrato o formato único de Movimientos de Personal expedidos por quien estuviere facultado legalmente para extenderlo.</w:t>
      </w:r>
      <w:r w:rsidRPr="00E32D02" w:rsidR="001753E0">
        <w:rPr>
          <w:rFonts w:ascii="Palatino Linotype" w:hAnsi="Palatino Linotype" w:cs="Tahoma"/>
          <w:bCs/>
          <w:i/>
          <w:iCs/>
          <w:lang w:val="es-ES"/>
        </w:rPr>
        <w:t xml:space="preserve"> </w:t>
      </w:r>
    </w:p>
    <w:p w:rsidRPr="00E32D02" w:rsidR="006B4A63" w:rsidP="00E32D02" w:rsidRDefault="006B4A63" w14:paraId="31FDAD8B" w14:textId="77777777">
      <w:pPr>
        <w:spacing w:line="360" w:lineRule="auto"/>
        <w:ind w:left="567" w:right="539"/>
        <w:contextualSpacing/>
        <w:jc w:val="both"/>
        <w:rPr>
          <w:rFonts w:ascii="Palatino Linotype" w:hAnsi="Palatino Linotype" w:cs="Tahoma"/>
          <w:b/>
          <w:bCs/>
          <w:i/>
          <w:iCs/>
          <w:lang w:val="es-ES"/>
        </w:rPr>
      </w:pPr>
    </w:p>
    <w:p w:rsidRPr="00E32D02" w:rsidR="006B4A63" w:rsidP="00E32D02" w:rsidRDefault="006B4A63" w14:paraId="7745775E" w14:textId="4B846AB0">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50.-</w:t>
      </w:r>
      <w:r w:rsidRPr="00E32D02">
        <w:rPr>
          <w:rFonts w:ascii="Palatino Linotype" w:hAnsi="Palatino Linotype" w:cs="Tahoma"/>
          <w:bCs/>
          <w:i/>
          <w:iCs/>
          <w:lang w:val="es-ES"/>
        </w:rPr>
        <w:t xml:space="preserve"> </w:t>
      </w:r>
      <w:r w:rsidRPr="00E32D02">
        <w:rPr>
          <w:rFonts w:ascii="Palatino Linotype" w:hAnsi="Palatino Linotype" w:cs="Tahoma"/>
          <w:b/>
          <w:bCs/>
          <w:i/>
          <w:iCs/>
          <w:lang w:val="es-ES"/>
        </w:rPr>
        <w:t xml:space="preserve">El nombramiento, contrato o formato único de Movimientos de Personal </w:t>
      </w:r>
      <w:r w:rsidRPr="00E32D02">
        <w:rPr>
          <w:rFonts w:ascii="Palatino Linotype" w:hAnsi="Palatino Linotype" w:cs="Tahoma"/>
          <w:bCs/>
          <w:i/>
          <w:iCs/>
          <w:lang w:val="es-ES"/>
        </w:rPr>
        <w:t xml:space="preserve">aceptado obliga al servidor público </w:t>
      </w:r>
      <w:r w:rsidRPr="00E32D02">
        <w:rPr>
          <w:rFonts w:ascii="Palatino Linotype" w:hAnsi="Palatino Linotype" w:cs="Tahoma"/>
          <w:b/>
          <w:bCs/>
          <w:i/>
          <w:iCs/>
          <w:lang w:val="es-ES"/>
        </w:rPr>
        <w:t>a cumplir con los deberes inherentes al puesto especificado en el mismo y</w:t>
      </w:r>
      <w:r w:rsidRPr="00E32D02">
        <w:rPr>
          <w:rFonts w:ascii="Palatino Linotype" w:hAnsi="Palatino Linotype" w:cs="Tahoma"/>
          <w:bCs/>
          <w:i/>
          <w:iCs/>
          <w:lang w:val="es-ES"/>
        </w:rPr>
        <w:t xml:space="preserve"> a las consecuencias que sean conforme a la ley, al uso y a la buena fe. Iguales consecuencias se generarán para todos los servidores públicos, cuando la relación de trabajo se formalice mediante un contrato o por encontrarse en lista de raya.</w:t>
      </w:r>
    </w:p>
    <w:p w:rsidRPr="00E61B74" w:rsidR="001753E0" w:rsidP="00E32D02" w:rsidRDefault="001753E0" w14:paraId="1D7EE43D" w14:textId="77777777">
      <w:pPr>
        <w:spacing w:line="360" w:lineRule="auto"/>
        <w:ind w:left="567" w:right="539"/>
        <w:contextualSpacing/>
        <w:jc w:val="both"/>
        <w:rPr>
          <w:rFonts w:ascii="Palatino Linotype" w:hAnsi="Palatino Linotype" w:eastAsia="Calibri" w:cs="Tahoma"/>
          <w:bCs/>
          <w:sz w:val="22"/>
          <w:szCs w:val="22"/>
          <w:lang w:val="es-ES" w:eastAsia="en-US"/>
        </w:rPr>
      </w:pPr>
      <w:r w:rsidRPr="00E32D02">
        <w:rPr>
          <w:rFonts w:ascii="Palatino Linotype" w:hAnsi="Palatino Linotype" w:eastAsia="Calibri" w:cs="Tahoma"/>
          <w:bCs/>
          <w:lang w:val="es-ES" w:eastAsia="en-US"/>
        </w:rPr>
        <w:t>(Énfasis añadido)</w:t>
      </w:r>
    </w:p>
    <w:p w:rsidRPr="00E61B74" w:rsidR="001753E0" w:rsidP="00E61B74" w:rsidRDefault="001753E0" w14:paraId="361130EA" w14:textId="0B6E31F3">
      <w:pPr>
        <w:spacing w:line="360" w:lineRule="auto"/>
        <w:ind w:left="567"/>
        <w:contextualSpacing/>
        <w:jc w:val="both"/>
        <w:rPr>
          <w:rFonts w:ascii="Palatino Linotype" w:hAnsi="Palatino Linotype" w:cs="Tahoma"/>
          <w:bCs/>
          <w:i/>
          <w:iCs/>
          <w:sz w:val="22"/>
          <w:szCs w:val="22"/>
          <w:lang w:val="es-ES"/>
        </w:rPr>
      </w:pPr>
    </w:p>
    <w:p w:rsidRPr="00E61B74" w:rsidR="001753E0" w:rsidP="00E61B74" w:rsidRDefault="005A72D8" w14:paraId="0C80FA9E" w14:textId="607C69FB">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En atención a lo</w:t>
      </w:r>
      <w:r w:rsidRPr="00E61B74" w:rsidR="001753E0">
        <w:rPr>
          <w:rFonts w:ascii="Palatino Linotype" w:hAnsi="Palatino Linotype" w:cs="Tahoma"/>
          <w:bCs/>
          <w:iCs/>
          <w:sz w:val="22"/>
          <w:szCs w:val="22"/>
          <w:lang w:val="es-ES"/>
        </w:rPr>
        <w:t xml:space="preserve"> anterior el documento que puede dar cuenta de que el servidor p</w:t>
      </w:r>
      <w:r w:rsidRPr="00E61B74">
        <w:rPr>
          <w:rFonts w:ascii="Palatino Linotype" w:hAnsi="Palatino Linotype" w:cs="Tahoma"/>
          <w:bCs/>
          <w:iCs/>
          <w:sz w:val="22"/>
          <w:szCs w:val="22"/>
          <w:lang w:val="es-ES"/>
        </w:rPr>
        <w:t>úblico</w:t>
      </w:r>
      <w:r w:rsidRPr="00E61B74" w:rsidR="001753E0">
        <w:rPr>
          <w:rFonts w:ascii="Palatino Linotype" w:hAnsi="Palatino Linotype" w:cs="Tahoma"/>
          <w:bCs/>
          <w:iCs/>
          <w:sz w:val="22"/>
          <w:szCs w:val="22"/>
          <w:lang w:val="es-ES"/>
        </w:rPr>
        <w:t xml:space="preserve"> fue designado para llevar a cabo el cargo </w:t>
      </w:r>
      <w:r w:rsidRPr="00E61B74" w:rsidR="001E5531">
        <w:rPr>
          <w:rFonts w:ascii="Palatino Linotype" w:hAnsi="Palatino Linotype" w:cs="Tahoma"/>
          <w:bCs/>
          <w:iCs/>
          <w:sz w:val="22"/>
          <w:szCs w:val="22"/>
          <w:lang w:val="es-ES"/>
        </w:rPr>
        <w:t>son: el nombramiento; o en su caso:</w:t>
      </w:r>
      <w:r w:rsidRPr="00E61B74" w:rsidR="001753E0">
        <w:rPr>
          <w:rFonts w:ascii="Palatino Linotype" w:hAnsi="Palatino Linotype" w:cs="Tahoma"/>
          <w:bCs/>
          <w:iCs/>
          <w:sz w:val="22"/>
          <w:szCs w:val="22"/>
          <w:lang w:val="es-ES"/>
        </w:rPr>
        <w:t xml:space="preserve"> el </w:t>
      </w:r>
      <w:r w:rsidRPr="00E61B74" w:rsidR="001E5531">
        <w:rPr>
          <w:rFonts w:ascii="Palatino Linotype" w:hAnsi="Palatino Linotype" w:cs="Tahoma"/>
          <w:bCs/>
          <w:iCs/>
          <w:sz w:val="22"/>
          <w:szCs w:val="22"/>
          <w:lang w:val="es-ES"/>
        </w:rPr>
        <w:t xml:space="preserve">Formato Único de Movimiento de Personal (FUMP), </w:t>
      </w:r>
      <w:r w:rsidRPr="00E61B74" w:rsidR="006B4A63">
        <w:rPr>
          <w:rFonts w:ascii="Palatino Linotype" w:hAnsi="Palatino Linotype" w:cs="Tahoma"/>
          <w:bCs/>
          <w:iCs/>
          <w:sz w:val="22"/>
          <w:szCs w:val="22"/>
          <w:lang w:val="es-ES"/>
        </w:rPr>
        <w:t>en el que se le designó</w:t>
      </w:r>
      <w:r w:rsidRPr="00E61B74" w:rsidR="001E5531">
        <w:rPr>
          <w:rFonts w:ascii="Palatino Linotype" w:hAnsi="Palatino Linotype" w:cs="Tahoma"/>
          <w:bCs/>
          <w:iCs/>
          <w:sz w:val="22"/>
          <w:szCs w:val="22"/>
          <w:lang w:val="es-ES"/>
        </w:rPr>
        <w:t xml:space="preserve"> como Subdirector</w:t>
      </w:r>
      <w:r w:rsidRPr="00E61B74" w:rsidR="006B4A63">
        <w:rPr>
          <w:rFonts w:ascii="Palatino Linotype" w:hAnsi="Palatino Linotype" w:cs="Tahoma"/>
          <w:bCs/>
          <w:iCs/>
          <w:sz w:val="22"/>
          <w:szCs w:val="22"/>
          <w:lang w:val="es-ES"/>
        </w:rPr>
        <w:t>, pues son los documentos en los que obligan al servidor público a cumplir con los deberes inherentes al puesto especifico.</w:t>
      </w:r>
    </w:p>
    <w:p w:rsidRPr="00E61B74" w:rsidR="001E5531" w:rsidP="00E61B74" w:rsidRDefault="001E5531" w14:paraId="0B94EA32" w14:textId="77777777">
      <w:pPr>
        <w:spacing w:line="360" w:lineRule="auto"/>
        <w:contextualSpacing/>
        <w:jc w:val="both"/>
        <w:rPr>
          <w:rFonts w:ascii="Palatino Linotype" w:hAnsi="Palatino Linotype" w:cs="Tahoma"/>
          <w:bCs/>
          <w:iCs/>
          <w:sz w:val="22"/>
          <w:szCs w:val="22"/>
          <w:lang w:val="es-ES"/>
        </w:rPr>
      </w:pPr>
    </w:p>
    <w:p w:rsidRPr="00E61B74" w:rsidR="001E5531" w:rsidP="00E61B74" w:rsidRDefault="001E5531" w14:paraId="10690100" w14:textId="2E991A5F">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Para el presente caso, se observa que dentro de los documentos que acompañan el informe justificado, se entregó el Formato Único de Movimiento de Personal (FUMP) en el que se le designó como Subdirector y el Acuerdo emitido por el Comité de Transparencia que respalda </w:t>
      </w:r>
      <w:r w:rsidRPr="00E61B74">
        <w:rPr>
          <w:rFonts w:ascii="Palatino Linotype" w:hAnsi="Palatino Linotype" w:cs="Tahoma"/>
          <w:bCs/>
          <w:iCs/>
          <w:sz w:val="22"/>
          <w:szCs w:val="22"/>
          <w:lang w:val="es-ES"/>
        </w:rPr>
        <w:lastRenderedPageBreak/>
        <w:t>su versión pública; sin embargo, de su contenido, se advierte que el Sujeto Obligado testó información pública, tales como la escolaridad del servidor público, el tipo de sindicado y el nombre del servidor público sustituido.</w:t>
      </w:r>
    </w:p>
    <w:p w:rsidRPr="00E61B74" w:rsidR="001E5531" w:rsidP="00E61B74" w:rsidRDefault="001E5531" w14:paraId="47811895" w14:textId="77777777">
      <w:pPr>
        <w:spacing w:line="360" w:lineRule="auto"/>
        <w:contextualSpacing/>
        <w:jc w:val="both"/>
        <w:rPr>
          <w:rFonts w:ascii="Palatino Linotype" w:hAnsi="Palatino Linotype" w:cs="Tahoma"/>
          <w:bCs/>
          <w:iCs/>
          <w:sz w:val="22"/>
          <w:szCs w:val="22"/>
          <w:lang w:val="es-ES"/>
        </w:rPr>
      </w:pPr>
    </w:p>
    <w:p w:rsidRPr="00E61B74" w:rsidR="001E5531" w:rsidP="00E61B74" w:rsidRDefault="001E5531" w14:paraId="3E98D52F" w14:textId="0C894092">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Al respecto, vale la pena señalar que de la </w:t>
      </w:r>
      <w:r w:rsidRPr="00E61B74">
        <w:rPr>
          <w:rFonts w:ascii="Palatino Linotype" w:hAnsi="Palatino Linotype" w:cs="Tahoma"/>
          <w:b/>
          <w:bCs/>
          <w:iCs/>
          <w:sz w:val="22"/>
          <w:szCs w:val="22"/>
          <w:lang w:val="es-ES"/>
        </w:rPr>
        <w:t xml:space="preserve">escolaridad del servidor público; </w:t>
      </w:r>
      <w:r w:rsidRPr="00E61B74">
        <w:rPr>
          <w:rFonts w:ascii="Palatino Linotype" w:hAnsi="Palatino Linotype" w:cs="Tahoma"/>
          <w:bCs/>
          <w:iCs/>
          <w:sz w:val="22"/>
          <w:szCs w:val="22"/>
          <w:lang w:val="es-ES"/>
        </w:rPr>
        <w:t xml:space="preserve">esta información tiene el carácter de pública, pues permite a la población ratificar que las personas que ocupan los cargos o puestos, cumplen con el perfil de puestos correspondiente; de igual forma, es posible homologar dicha información a aquella que resulta de la información curricular y que corresponde a información pública y obligación común en materia de transparencia, ello de conformidad con lo dispuesto en el artículo 92 fracción XXI de la </w:t>
      </w:r>
      <w:r w:rsidRPr="00E61B74">
        <w:rPr>
          <w:rFonts w:ascii="Palatino Linotype" w:hAnsi="Palatino Linotype" w:eastAsia="Calibri" w:cs="Tahoma"/>
          <w:bCs/>
          <w:iCs/>
          <w:sz w:val="22"/>
          <w:szCs w:val="22"/>
          <w:lang w:val="es-ES" w:eastAsia="en-US"/>
        </w:rPr>
        <w:t>Ley de Transparencia y Acceso a la Información Pública del Estado de México y Municipios</w:t>
      </w:r>
      <w:r w:rsidRPr="00E61B74">
        <w:rPr>
          <w:rFonts w:ascii="Palatino Linotype" w:hAnsi="Palatino Linotype" w:cs="Tahoma"/>
          <w:bCs/>
          <w:iCs/>
          <w:sz w:val="22"/>
          <w:szCs w:val="22"/>
          <w:lang w:val="es-ES"/>
        </w:rPr>
        <w:t>.</w:t>
      </w:r>
    </w:p>
    <w:p w:rsidRPr="00E61B74" w:rsidR="001E5531" w:rsidP="00E61B74" w:rsidRDefault="001E5531" w14:paraId="087ED6B1" w14:textId="77777777">
      <w:pPr>
        <w:spacing w:line="360" w:lineRule="auto"/>
        <w:contextualSpacing/>
        <w:jc w:val="both"/>
        <w:rPr>
          <w:rFonts w:ascii="Palatino Linotype" w:hAnsi="Palatino Linotype" w:cs="Tahoma"/>
          <w:bCs/>
          <w:iCs/>
          <w:sz w:val="22"/>
          <w:szCs w:val="22"/>
          <w:lang w:val="es-ES"/>
        </w:rPr>
      </w:pPr>
    </w:p>
    <w:p w:rsidRPr="00E61B74" w:rsidR="006B4A63" w:rsidP="00E61B74" w:rsidRDefault="001E5531" w14:paraId="5251F11C" w14:textId="65D0A320">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En atención </w:t>
      </w:r>
      <w:r w:rsidRPr="00E61B74">
        <w:rPr>
          <w:rFonts w:ascii="Palatino Linotype" w:hAnsi="Palatino Linotype" w:cs="Tahoma"/>
          <w:b/>
          <w:bCs/>
          <w:iCs/>
          <w:sz w:val="22"/>
          <w:szCs w:val="22"/>
          <w:lang w:val="es-ES"/>
        </w:rPr>
        <w:t>al tipo de sindicato</w:t>
      </w:r>
      <w:r w:rsidRPr="00E61B74">
        <w:rPr>
          <w:rFonts w:ascii="Palatino Linotype" w:hAnsi="Palatino Linotype" w:cs="Tahoma"/>
          <w:bCs/>
          <w:iCs/>
          <w:sz w:val="22"/>
          <w:szCs w:val="22"/>
          <w:lang w:val="es-ES"/>
        </w:rPr>
        <w:t xml:space="preserve">; dicha información debe ser transparentada, pues al tratarse de un servidor público que ocupa un puesto </w:t>
      </w:r>
      <w:r w:rsidRPr="00E61B74" w:rsidR="005A72D8">
        <w:rPr>
          <w:rFonts w:ascii="Palatino Linotype" w:hAnsi="Palatino Linotype" w:cs="Tahoma"/>
          <w:bCs/>
          <w:iCs/>
          <w:sz w:val="22"/>
          <w:szCs w:val="22"/>
          <w:lang w:val="es-ES"/>
        </w:rPr>
        <w:t>dentro de la administración pública, el Sindicato al cual se encuentre adscrito debe ser público</w:t>
      </w:r>
      <w:r w:rsidRPr="00E61B74" w:rsidR="006B4A63">
        <w:rPr>
          <w:rFonts w:ascii="Palatino Linotype" w:hAnsi="Palatino Linotype" w:cs="Tahoma"/>
          <w:bCs/>
          <w:iCs/>
          <w:sz w:val="22"/>
          <w:szCs w:val="22"/>
          <w:lang w:val="es-ES"/>
        </w:rPr>
        <w:t xml:space="preserve"> pues son asociaciones que deberán estar registrados ante las autoridades competentes de conformidad con lo dispuesto con </w:t>
      </w:r>
      <w:r w:rsidRPr="00E61B74" w:rsidR="00450294">
        <w:rPr>
          <w:rFonts w:ascii="Palatino Linotype" w:hAnsi="Palatino Linotype" w:cs="Tahoma"/>
          <w:bCs/>
          <w:iCs/>
          <w:sz w:val="22"/>
          <w:szCs w:val="22"/>
          <w:lang w:val="es-ES"/>
        </w:rPr>
        <w:t xml:space="preserve">los </w:t>
      </w:r>
      <w:r w:rsidRPr="00E61B74" w:rsidR="006B4A63">
        <w:rPr>
          <w:rFonts w:ascii="Palatino Linotype" w:hAnsi="Palatino Linotype" w:cs="Tahoma"/>
          <w:bCs/>
          <w:iCs/>
          <w:sz w:val="22"/>
          <w:szCs w:val="22"/>
          <w:lang w:val="es-ES"/>
        </w:rPr>
        <w:t>art</w:t>
      </w:r>
      <w:r w:rsidRPr="00E61B74" w:rsidR="00450294">
        <w:rPr>
          <w:rFonts w:ascii="Palatino Linotype" w:hAnsi="Palatino Linotype" w:cs="Tahoma"/>
          <w:bCs/>
          <w:iCs/>
          <w:sz w:val="22"/>
          <w:szCs w:val="22"/>
          <w:lang w:val="es-ES"/>
        </w:rPr>
        <w:t xml:space="preserve">ículos </w:t>
      </w:r>
      <w:r w:rsidRPr="00E61B74" w:rsidR="006B4A63">
        <w:rPr>
          <w:rFonts w:ascii="Palatino Linotype" w:hAnsi="Palatino Linotype" w:cs="Tahoma"/>
          <w:bCs/>
          <w:iCs/>
          <w:sz w:val="22"/>
          <w:szCs w:val="22"/>
          <w:lang w:val="es-ES"/>
        </w:rPr>
        <w:t>138</w:t>
      </w:r>
      <w:r w:rsidRPr="00E61B74" w:rsidR="00450294">
        <w:rPr>
          <w:rFonts w:ascii="Palatino Linotype" w:hAnsi="Palatino Linotype" w:cs="Tahoma"/>
          <w:bCs/>
          <w:iCs/>
          <w:sz w:val="22"/>
          <w:szCs w:val="22"/>
          <w:lang w:val="es-ES"/>
        </w:rPr>
        <w:t xml:space="preserve"> y 141</w:t>
      </w:r>
      <w:r w:rsidRPr="00E61B74" w:rsidR="006B4A63">
        <w:rPr>
          <w:rFonts w:ascii="Palatino Linotype" w:hAnsi="Palatino Linotype" w:cs="Tahoma"/>
          <w:bCs/>
          <w:iCs/>
          <w:sz w:val="22"/>
          <w:szCs w:val="22"/>
          <w:lang w:val="es-ES"/>
        </w:rPr>
        <w:t xml:space="preserve"> de la Ley del Trabajo de los Servidores Públicos del Estado y Municipios</w:t>
      </w:r>
      <w:r w:rsidRPr="00E61B74" w:rsidR="00450294">
        <w:rPr>
          <w:rFonts w:ascii="Palatino Linotype" w:hAnsi="Palatino Linotype" w:cs="Tahoma"/>
          <w:bCs/>
          <w:iCs/>
          <w:sz w:val="22"/>
          <w:szCs w:val="22"/>
          <w:lang w:val="es-ES"/>
        </w:rPr>
        <w:t>; además de que su adición a algún Sindicato genera consecuencias en las condiciones generales de trabajo, que involucran a su vez, el destino y uso de recursos públicos a través de las remuneraciones que reciben los servidores públicos y por lo tanto, es información pública</w:t>
      </w:r>
      <w:r w:rsidRPr="00E61B74" w:rsidR="006B4A63">
        <w:rPr>
          <w:rFonts w:ascii="Palatino Linotype" w:hAnsi="Palatino Linotype" w:cs="Tahoma"/>
          <w:bCs/>
          <w:iCs/>
          <w:sz w:val="22"/>
          <w:szCs w:val="22"/>
          <w:lang w:val="es-ES"/>
        </w:rPr>
        <w:t>.</w:t>
      </w:r>
    </w:p>
    <w:p w:rsidRPr="00E61B74" w:rsidR="00450294" w:rsidP="00E61B74" w:rsidRDefault="00450294" w14:paraId="100EF558" w14:textId="77777777">
      <w:pPr>
        <w:spacing w:line="360" w:lineRule="auto"/>
        <w:contextualSpacing/>
        <w:jc w:val="both"/>
        <w:rPr>
          <w:rFonts w:ascii="Palatino Linotype" w:hAnsi="Palatino Linotype" w:cs="Tahoma"/>
          <w:bCs/>
          <w:iCs/>
          <w:sz w:val="22"/>
          <w:szCs w:val="22"/>
          <w:lang w:val="es-ES"/>
        </w:rPr>
      </w:pPr>
    </w:p>
    <w:p w:rsidRPr="00E61B74" w:rsidR="00450294" w:rsidP="00E61B74" w:rsidRDefault="00450294" w14:paraId="28E6E7F8" w14:textId="7D9D6972">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No se omite señalar</w:t>
      </w:r>
      <w:r w:rsidR="00E32D02">
        <w:rPr>
          <w:rFonts w:ascii="Palatino Linotype" w:hAnsi="Palatino Linotype" w:cs="Tahoma"/>
          <w:bCs/>
          <w:iCs/>
          <w:sz w:val="22"/>
          <w:szCs w:val="22"/>
          <w:lang w:val="es-ES"/>
        </w:rPr>
        <w:t>,</w:t>
      </w:r>
      <w:r w:rsidRPr="00E61B74">
        <w:rPr>
          <w:rFonts w:ascii="Palatino Linotype" w:hAnsi="Palatino Linotype" w:cs="Tahoma"/>
          <w:bCs/>
          <w:iCs/>
          <w:sz w:val="22"/>
          <w:szCs w:val="22"/>
          <w:lang w:val="es-ES"/>
        </w:rPr>
        <w:t xml:space="preserve"> que se considera como información pública los sindicatos que fueron registrados ante las autoridades administrativas y jurisdiccionales en materia laboral y que reciben recursos públicos o ejerzan actos de autoridad, de conformidad con lo dispuesto en el artículo 99 de la </w:t>
      </w:r>
      <w:r w:rsidRPr="00E61B74">
        <w:rPr>
          <w:rFonts w:ascii="Palatino Linotype" w:hAnsi="Palatino Linotype" w:eastAsia="Calibri" w:cs="Tahoma"/>
          <w:bCs/>
          <w:iCs/>
          <w:sz w:val="22"/>
          <w:szCs w:val="22"/>
          <w:lang w:val="es-ES" w:eastAsia="en-US"/>
        </w:rPr>
        <w:t>Ley de Transparencia y Acceso a la Información Pública del Estado de México y Municipios</w:t>
      </w:r>
      <w:r w:rsidRPr="00E61B74">
        <w:rPr>
          <w:rFonts w:ascii="Palatino Linotype" w:hAnsi="Palatino Linotype" w:cs="Tahoma"/>
          <w:bCs/>
          <w:iCs/>
          <w:sz w:val="22"/>
          <w:szCs w:val="22"/>
          <w:lang w:val="es-ES"/>
        </w:rPr>
        <w:t xml:space="preserve">, lo que refuerza su naturaleza de información pública. </w:t>
      </w:r>
    </w:p>
    <w:p w:rsidRPr="00E61B74" w:rsidR="006B4A63" w:rsidP="00E61B74" w:rsidRDefault="006B4A63" w14:paraId="6B21190A" w14:textId="77777777">
      <w:pPr>
        <w:spacing w:line="360" w:lineRule="auto"/>
        <w:contextualSpacing/>
        <w:jc w:val="both"/>
        <w:rPr>
          <w:rFonts w:ascii="Palatino Linotype" w:hAnsi="Palatino Linotype" w:cs="Tahoma"/>
          <w:bCs/>
          <w:iCs/>
          <w:sz w:val="22"/>
          <w:szCs w:val="22"/>
          <w:lang w:val="es-ES"/>
        </w:rPr>
      </w:pPr>
    </w:p>
    <w:p w:rsidRPr="00E61B74" w:rsidR="00450294" w:rsidP="00E61B74" w:rsidRDefault="006B4A63" w14:paraId="674523D1" w14:textId="7777777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lastRenderedPageBreak/>
        <w:t>Aunado a lo anterior, es de destacar</w:t>
      </w:r>
      <w:r w:rsidRPr="00E61B74" w:rsidR="005A72D8">
        <w:rPr>
          <w:rFonts w:ascii="Palatino Linotype" w:hAnsi="Palatino Linotype" w:cs="Tahoma"/>
          <w:bCs/>
          <w:iCs/>
          <w:sz w:val="22"/>
          <w:szCs w:val="22"/>
          <w:lang w:val="es-ES"/>
        </w:rPr>
        <w:t>, que dentro de la información que muestra el Formato Único de Movimiento de Personal (FUMP) se observa</w:t>
      </w:r>
      <w:r w:rsidRPr="00E61B74">
        <w:rPr>
          <w:rFonts w:ascii="Palatino Linotype" w:hAnsi="Palatino Linotype" w:cs="Tahoma"/>
          <w:bCs/>
          <w:iCs/>
          <w:sz w:val="22"/>
          <w:szCs w:val="22"/>
          <w:lang w:val="es-ES"/>
        </w:rPr>
        <w:t xml:space="preserve"> que el tipo de plaza que ocupa el servidor público tiene el carácter de confianza; sin embargo, de las deducciones se observan deducciones sindicales; sin embargo, se debe tener en cuenta lo dispuesto en</w:t>
      </w:r>
      <w:r w:rsidRPr="00E61B74" w:rsidR="00450294">
        <w:rPr>
          <w:rFonts w:ascii="Palatino Linotype" w:hAnsi="Palatino Linotype" w:cs="Tahoma"/>
          <w:bCs/>
          <w:iCs/>
          <w:sz w:val="22"/>
          <w:szCs w:val="22"/>
          <w:lang w:val="es-ES"/>
        </w:rPr>
        <w:t xml:space="preserve"> el </w:t>
      </w:r>
      <w:r w:rsidRPr="00E61B74">
        <w:rPr>
          <w:rFonts w:ascii="Palatino Linotype" w:hAnsi="Palatino Linotype" w:cs="Tahoma"/>
          <w:bCs/>
          <w:iCs/>
          <w:sz w:val="22"/>
          <w:szCs w:val="22"/>
          <w:lang w:val="es-ES"/>
        </w:rPr>
        <w:t>artículo 139 de la Ley del Trabajo de los Servidores Públicos del Estado y Municipios,</w:t>
      </w:r>
      <w:r w:rsidRPr="00E61B74" w:rsidR="00450294">
        <w:rPr>
          <w:rFonts w:ascii="Palatino Linotype" w:hAnsi="Palatino Linotype" w:cs="Tahoma"/>
          <w:bCs/>
          <w:iCs/>
          <w:sz w:val="22"/>
          <w:szCs w:val="22"/>
          <w:lang w:val="es-ES"/>
        </w:rPr>
        <w:t xml:space="preserve"> que a la letra señala:</w:t>
      </w:r>
    </w:p>
    <w:p w:rsidRPr="00E61B74" w:rsidR="00450294" w:rsidP="00E61B74" w:rsidRDefault="00450294" w14:paraId="47B6F3DB" w14:textId="77777777">
      <w:pPr>
        <w:spacing w:line="360" w:lineRule="auto"/>
        <w:contextualSpacing/>
        <w:jc w:val="both"/>
        <w:rPr>
          <w:rFonts w:ascii="Palatino Linotype" w:hAnsi="Palatino Linotype" w:cs="Tahoma"/>
          <w:bCs/>
          <w:iCs/>
          <w:sz w:val="22"/>
          <w:szCs w:val="22"/>
          <w:lang w:val="es-ES"/>
        </w:rPr>
      </w:pPr>
    </w:p>
    <w:p w:rsidRPr="00E32D02" w:rsidR="005A72D8" w:rsidP="00E32D02" w:rsidRDefault="00450294" w14:paraId="14C19A93" w14:textId="1E11DFF6">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139.-</w:t>
      </w:r>
      <w:r w:rsidRPr="00E32D02">
        <w:rPr>
          <w:rFonts w:ascii="Palatino Linotype" w:hAnsi="Palatino Linotype" w:cs="Tahoma"/>
          <w:bCs/>
          <w:i/>
          <w:iCs/>
          <w:lang w:val="es-ES"/>
        </w:rPr>
        <w:t xml:space="preserve"> L</w:t>
      </w:r>
      <w:r w:rsidRPr="00E32D02">
        <w:rPr>
          <w:rFonts w:ascii="Palatino Linotype" w:hAnsi="Palatino Linotype" w:cs="Tahoma"/>
          <w:b/>
          <w:bCs/>
          <w:i/>
          <w:iCs/>
          <w:lang w:val="es-ES"/>
        </w:rPr>
        <w:t>os</w:t>
      </w:r>
      <w:r w:rsidRPr="00E32D02" w:rsidR="006B4A63">
        <w:rPr>
          <w:rFonts w:ascii="Palatino Linotype" w:hAnsi="Palatino Linotype" w:cs="Tahoma"/>
          <w:b/>
          <w:bCs/>
          <w:i/>
          <w:iCs/>
          <w:lang w:val="es-ES"/>
        </w:rPr>
        <w:t xml:space="preserve"> servidores públicos de confianza no podrán ser miembros de los sindicatos</w:t>
      </w:r>
      <w:r w:rsidRPr="00E32D02" w:rsidR="006B4A63">
        <w:rPr>
          <w:rFonts w:ascii="Palatino Linotype" w:hAnsi="Palatino Linotype" w:cs="Tahoma"/>
          <w:bCs/>
          <w:i/>
          <w:iCs/>
          <w:lang w:val="es-ES"/>
        </w:rPr>
        <w:t>. Cuando los servidores públicos sindicalizados desempeñen un puesto de confianza, deberán cumplir con lo establecido en el artículo 11 de la presente Ley.</w:t>
      </w:r>
    </w:p>
    <w:p w:rsidRPr="00E32D02" w:rsidR="00450294" w:rsidP="00E32D02" w:rsidRDefault="00450294" w14:paraId="53A4B4C7" w14:textId="77777777">
      <w:pPr>
        <w:spacing w:line="360" w:lineRule="auto"/>
        <w:ind w:left="567" w:right="539"/>
        <w:contextualSpacing/>
        <w:jc w:val="both"/>
        <w:rPr>
          <w:rFonts w:ascii="Palatino Linotype" w:hAnsi="Palatino Linotype" w:eastAsia="Calibri" w:cs="Tahoma"/>
          <w:bCs/>
          <w:lang w:val="es-ES" w:eastAsia="en-US"/>
        </w:rPr>
      </w:pPr>
      <w:r w:rsidRPr="00E32D02">
        <w:rPr>
          <w:rFonts w:ascii="Palatino Linotype" w:hAnsi="Palatino Linotype" w:eastAsia="Calibri" w:cs="Tahoma"/>
          <w:bCs/>
          <w:lang w:val="es-ES" w:eastAsia="en-US"/>
        </w:rPr>
        <w:t>(Énfasis añadido)</w:t>
      </w:r>
    </w:p>
    <w:p w:rsidRPr="00E61B74" w:rsidR="006B4A63" w:rsidP="00E61B74" w:rsidRDefault="006B4A63" w14:paraId="5F5C7DC9" w14:textId="77777777">
      <w:pPr>
        <w:spacing w:line="360" w:lineRule="auto"/>
        <w:contextualSpacing/>
        <w:jc w:val="both"/>
        <w:rPr>
          <w:rFonts w:ascii="Palatino Linotype" w:hAnsi="Palatino Linotype" w:cs="Tahoma"/>
          <w:bCs/>
          <w:iCs/>
          <w:sz w:val="22"/>
          <w:szCs w:val="22"/>
          <w:lang w:val="es-ES"/>
        </w:rPr>
      </w:pPr>
    </w:p>
    <w:p w:rsidRPr="00E61B74" w:rsidR="00450294" w:rsidP="00E61B74" w:rsidRDefault="006B4A63" w14:paraId="46F28989" w14:textId="17E1550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En concatenación con lo anterior, el </w:t>
      </w:r>
      <w:r w:rsidRPr="00E61B74" w:rsidR="00450294">
        <w:rPr>
          <w:rFonts w:ascii="Palatino Linotype" w:hAnsi="Palatino Linotype" w:cs="Tahoma"/>
          <w:bCs/>
          <w:iCs/>
          <w:sz w:val="22"/>
          <w:szCs w:val="22"/>
          <w:lang w:val="es-ES"/>
        </w:rPr>
        <w:t>artículo</w:t>
      </w:r>
      <w:r w:rsidRPr="00E61B74">
        <w:rPr>
          <w:rFonts w:ascii="Palatino Linotype" w:hAnsi="Palatino Linotype" w:cs="Tahoma"/>
          <w:bCs/>
          <w:iCs/>
          <w:sz w:val="22"/>
          <w:szCs w:val="22"/>
          <w:lang w:val="es-ES"/>
        </w:rPr>
        <w:t xml:space="preserve"> </w:t>
      </w:r>
      <w:r w:rsidRPr="00E61B74" w:rsidR="00450294">
        <w:rPr>
          <w:rFonts w:ascii="Palatino Linotype" w:hAnsi="Palatino Linotype" w:cs="Tahoma"/>
          <w:bCs/>
          <w:iCs/>
          <w:sz w:val="22"/>
          <w:szCs w:val="22"/>
          <w:lang w:val="es-ES"/>
        </w:rPr>
        <w:t>11 de la Ley del Trabajo de los Servidores Públicos del Estado y Municipios, establece lo siguiente:</w:t>
      </w:r>
    </w:p>
    <w:p w:rsidRPr="00E61B74" w:rsidR="00450294" w:rsidP="00E61B74" w:rsidRDefault="00450294" w14:paraId="3A87B34D" w14:textId="77777777">
      <w:pPr>
        <w:spacing w:line="360" w:lineRule="auto"/>
        <w:contextualSpacing/>
        <w:jc w:val="both"/>
        <w:rPr>
          <w:rFonts w:ascii="Palatino Linotype" w:hAnsi="Palatino Linotype" w:cs="Tahoma"/>
          <w:bCs/>
          <w:iCs/>
          <w:sz w:val="22"/>
          <w:szCs w:val="22"/>
          <w:lang w:val="es-ES"/>
        </w:rPr>
      </w:pPr>
    </w:p>
    <w:p w:rsidRPr="00E32D02" w:rsidR="00450294" w:rsidP="00E32D02" w:rsidRDefault="00450294" w14:paraId="3E21725F" w14:textId="77777777">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11</w:t>
      </w:r>
      <w:r w:rsidRPr="00E32D02">
        <w:rPr>
          <w:rFonts w:ascii="Palatino Linotype" w:hAnsi="Palatino Linotype" w:cs="Tahoma"/>
          <w:bCs/>
          <w:i/>
          <w:iCs/>
          <w:lang w:val="es-ES"/>
        </w:rPr>
        <w:t xml:space="preserve">. Los servidores públicos generales podrán ocupar puestos de confianza. Para este efecto, en caso de ser sindicalizados podrán renunciar a esa condición, o bien obtener licencia del sindicato correspondiente antes de ocupar dicho puesto. </w:t>
      </w:r>
    </w:p>
    <w:p w:rsidRPr="00E32D02" w:rsidR="00450294" w:rsidP="00E32D02" w:rsidRDefault="00450294" w14:paraId="654AE854" w14:textId="77777777">
      <w:pPr>
        <w:spacing w:line="360" w:lineRule="auto"/>
        <w:ind w:left="567" w:right="539"/>
        <w:contextualSpacing/>
        <w:jc w:val="both"/>
        <w:rPr>
          <w:rFonts w:ascii="Palatino Linotype" w:hAnsi="Palatino Linotype" w:cs="Tahoma"/>
          <w:bCs/>
          <w:i/>
          <w:iCs/>
          <w:lang w:val="es-ES"/>
        </w:rPr>
      </w:pPr>
    </w:p>
    <w:p w:rsidRPr="00E32D02" w:rsidR="006B4A63" w:rsidP="00E32D02" w:rsidRDefault="00450294" w14:paraId="09DD9440" w14:textId="242D7F4E">
      <w:pPr>
        <w:spacing w:line="360" w:lineRule="auto"/>
        <w:ind w:left="567" w:right="539"/>
        <w:contextualSpacing/>
        <w:jc w:val="both"/>
        <w:rPr>
          <w:rFonts w:ascii="Palatino Linotype" w:hAnsi="Palatino Linotype" w:cs="Tahoma"/>
          <w:b/>
          <w:bCs/>
          <w:i/>
          <w:iCs/>
          <w:lang w:val="es-ES"/>
        </w:rPr>
      </w:pPr>
      <w:r w:rsidRPr="00E32D02">
        <w:rPr>
          <w:rFonts w:ascii="Palatino Linotype" w:hAnsi="Palatino Linotype" w:cs="Tahoma"/>
          <w:b/>
          <w:bCs/>
          <w:i/>
          <w:iCs/>
          <w:lang w:val="es-ES"/>
        </w:rPr>
        <w:t>Para este efecto, en caso de ser sindicalizados deberán renunciar a esa condición, o bien obtener licencia del sindicato correspondiente con antelación para ocupar dicho puesto.</w:t>
      </w:r>
    </w:p>
    <w:p w:rsidR="00450294" w:rsidP="00E32D02" w:rsidRDefault="00450294" w14:paraId="70B807D0" w14:textId="08E03064">
      <w:pPr>
        <w:spacing w:line="360" w:lineRule="auto"/>
        <w:ind w:left="567" w:right="539"/>
        <w:contextualSpacing/>
        <w:jc w:val="both"/>
        <w:rPr>
          <w:rFonts w:ascii="Palatino Linotype" w:hAnsi="Palatino Linotype" w:eastAsia="Calibri" w:cs="Tahoma"/>
          <w:bCs/>
          <w:lang w:val="es-ES" w:eastAsia="en-US"/>
        </w:rPr>
      </w:pPr>
      <w:r w:rsidRPr="00E32D02">
        <w:rPr>
          <w:rFonts w:ascii="Palatino Linotype" w:hAnsi="Palatino Linotype" w:eastAsia="Calibri" w:cs="Tahoma"/>
          <w:bCs/>
          <w:lang w:val="es-ES" w:eastAsia="en-US"/>
        </w:rPr>
        <w:t>(Énfasis añadido)</w:t>
      </w:r>
    </w:p>
    <w:p w:rsidRPr="00E32D02" w:rsidR="00E32D02" w:rsidP="00E32D02" w:rsidRDefault="00E32D02" w14:paraId="79F64CC9" w14:textId="77777777">
      <w:pPr>
        <w:spacing w:line="360" w:lineRule="auto"/>
        <w:ind w:left="567" w:right="539"/>
        <w:contextualSpacing/>
        <w:jc w:val="both"/>
        <w:rPr>
          <w:rFonts w:ascii="Palatino Linotype" w:hAnsi="Palatino Linotype" w:eastAsia="Calibri" w:cs="Tahoma"/>
          <w:bCs/>
          <w:lang w:val="es-ES" w:eastAsia="en-US"/>
        </w:rPr>
      </w:pPr>
    </w:p>
    <w:p w:rsidRPr="00E61B74" w:rsidR="006B4A63" w:rsidP="00E61B74" w:rsidRDefault="00450294" w14:paraId="148D1DB7" w14:textId="2D8D3F1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En atención a los artículos anteriores, el servidor público que cuenta con una condición de sindicalizado debe obtener una licencia o renunciar a esta situación p</w:t>
      </w:r>
      <w:r w:rsidR="00E32D02">
        <w:rPr>
          <w:rFonts w:ascii="Palatino Linotype" w:hAnsi="Palatino Linotype" w:cs="Tahoma"/>
          <w:bCs/>
          <w:iCs/>
          <w:sz w:val="22"/>
          <w:szCs w:val="22"/>
          <w:lang w:val="es-ES"/>
        </w:rPr>
        <w:t>ara ocupar puestos de confianza;</w:t>
      </w:r>
      <w:r w:rsidRPr="00E61B74">
        <w:rPr>
          <w:rFonts w:ascii="Palatino Linotype" w:hAnsi="Palatino Linotype" w:cs="Tahoma"/>
          <w:bCs/>
          <w:iCs/>
          <w:sz w:val="22"/>
          <w:szCs w:val="22"/>
          <w:lang w:val="es-ES"/>
        </w:rPr>
        <w:t xml:space="preserve"> </w:t>
      </w:r>
      <w:r w:rsidR="00E32D02">
        <w:rPr>
          <w:rFonts w:ascii="Palatino Linotype" w:hAnsi="Palatino Linotype" w:cs="Tahoma"/>
          <w:bCs/>
          <w:iCs/>
          <w:sz w:val="22"/>
          <w:szCs w:val="22"/>
          <w:lang w:val="es-ES"/>
        </w:rPr>
        <w:t>en</w:t>
      </w:r>
      <w:r w:rsidRPr="00E61B74">
        <w:rPr>
          <w:rFonts w:ascii="Palatino Linotype" w:hAnsi="Palatino Linotype" w:cs="Tahoma"/>
          <w:bCs/>
          <w:iCs/>
          <w:sz w:val="22"/>
          <w:szCs w:val="22"/>
          <w:lang w:val="es-ES"/>
        </w:rPr>
        <w:t xml:space="preserve"> el caso que nos ocupa, se trata de un mando medio o superior, con la calidad de Subdirector</w:t>
      </w:r>
      <w:r w:rsidR="00E32D02">
        <w:rPr>
          <w:rFonts w:ascii="Palatino Linotype" w:hAnsi="Palatino Linotype" w:cs="Tahoma"/>
          <w:bCs/>
          <w:iCs/>
          <w:sz w:val="22"/>
          <w:szCs w:val="22"/>
          <w:lang w:val="es-ES"/>
        </w:rPr>
        <w:t>, del que se señala la posibilidad de encontrarse afiliado a algún sindicato</w:t>
      </w:r>
      <w:r w:rsidRPr="00E61B74">
        <w:rPr>
          <w:rFonts w:ascii="Palatino Linotype" w:hAnsi="Palatino Linotype" w:cs="Tahoma"/>
          <w:bCs/>
          <w:iCs/>
          <w:sz w:val="22"/>
          <w:szCs w:val="22"/>
          <w:lang w:val="es-ES"/>
        </w:rPr>
        <w:t xml:space="preserve">; al respecto, si bien, este Organismo Garante no cuenta con la competencia para involucrarse en condiciones laborales de los servidores públicos, también es cierto, que la labor de este </w:t>
      </w:r>
      <w:r w:rsidRPr="00E61B74">
        <w:rPr>
          <w:rFonts w:ascii="Palatino Linotype" w:hAnsi="Palatino Linotype" w:cs="Tahoma"/>
          <w:bCs/>
          <w:iCs/>
          <w:sz w:val="22"/>
          <w:szCs w:val="22"/>
          <w:lang w:val="es-ES"/>
        </w:rPr>
        <w:lastRenderedPageBreak/>
        <w:t>Instituto es garantizar que se transparente la información pública y que dé cuenta de las condiciones bajo las cuales se ocupan los cargos públicos,</w:t>
      </w:r>
      <w:r w:rsidRPr="00E61B74" w:rsidR="001C333F">
        <w:rPr>
          <w:rFonts w:ascii="Palatino Linotype" w:hAnsi="Palatino Linotype" w:cs="Tahoma"/>
          <w:bCs/>
          <w:iCs/>
          <w:sz w:val="22"/>
          <w:szCs w:val="22"/>
          <w:lang w:val="es-ES"/>
        </w:rPr>
        <w:t xml:space="preserve"> aún más cuando se tratan de altos puestos,</w:t>
      </w:r>
      <w:r w:rsidRPr="00E61B74">
        <w:rPr>
          <w:rFonts w:ascii="Palatino Linotype" w:hAnsi="Palatino Linotype" w:cs="Tahoma"/>
          <w:bCs/>
          <w:iCs/>
          <w:sz w:val="22"/>
          <w:szCs w:val="22"/>
          <w:lang w:val="es-ES"/>
        </w:rPr>
        <w:t xml:space="preserve"> </w:t>
      </w:r>
      <w:r w:rsidRPr="00E61B74" w:rsidR="001C333F">
        <w:rPr>
          <w:rFonts w:ascii="Palatino Linotype" w:hAnsi="Palatino Linotype" w:cs="Tahoma"/>
          <w:bCs/>
          <w:iCs/>
          <w:sz w:val="22"/>
          <w:szCs w:val="22"/>
          <w:lang w:val="es-ES"/>
        </w:rPr>
        <w:t>ya que</w:t>
      </w:r>
      <w:r w:rsidRPr="00E61B74">
        <w:rPr>
          <w:rFonts w:ascii="Palatino Linotype" w:hAnsi="Palatino Linotype" w:cs="Tahoma"/>
          <w:bCs/>
          <w:iCs/>
          <w:sz w:val="22"/>
          <w:szCs w:val="22"/>
          <w:lang w:val="es-ES"/>
        </w:rPr>
        <w:t>, permite una correcta rendición de cuentas y aporta a que la población pueda conocer y calificar el desempeño de los servidores públicos, bajo el espectro de la importancia y trascendencia de su labor.</w:t>
      </w:r>
    </w:p>
    <w:p w:rsidRPr="00E61B74" w:rsidR="001C333F" w:rsidP="00E61B74" w:rsidRDefault="001C333F" w14:paraId="5EF9BBBF" w14:textId="77777777">
      <w:pPr>
        <w:spacing w:line="360" w:lineRule="auto"/>
        <w:contextualSpacing/>
        <w:jc w:val="both"/>
        <w:rPr>
          <w:rFonts w:ascii="Palatino Linotype" w:hAnsi="Palatino Linotype" w:cs="Tahoma"/>
          <w:bCs/>
          <w:iCs/>
          <w:sz w:val="22"/>
          <w:szCs w:val="22"/>
          <w:lang w:val="es-ES"/>
        </w:rPr>
      </w:pPr>
    </w:p>
    <w:p w:rsidRPr="00E61B74" w:rsidR="001C333F" w:rsidP="00E61B74" w:rsidRDefault="001C333F" w14:paraId="2DA475DD" w14:textId="54EC6E05">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Por tanto, se debe tener en cuenta que el tipo de sindicado que aparece en el Formato Único de Movimiento de Personal (FUMP) debe ser público y por lo tanto, se deberá dar acceso a dicha información, pues no advierten argumentos sufrientes para actualizar algún supuesto descrito en el artículo 143 de la </w:t>
      </w:r>
      <w:r w:rsidRPr="00E61B74">
        <w:rPr>
          <w:rFonts w:ascii="Palatino Linotype" w:hAnsi="Palatino Linotype" w:eastAsia="Calibri" w:cs="Tahoma"/>
          <w:bCs/>
          <w:iCs/>
          <w:sz w:val="22"/>
          <w:szCs w:val="22"/>
          <w:lang w:val="es-ES" w:eastAsia="en-US"/>
        </w:rPr>
        <w:t>Ley de Transparencia y Acceso a la Información Pública del Estado de México y Municipios</w:t>
      </w:r>
      <w:r w:rsidRPr="00E61B74">
        <w:rPr>
          <w:rFonts w:ascii="Palatino Linotype" w:hAnsi="Palatino Linotype" w:cs="Tahoma"/>
          <w:bCs/>
          <w:iCs/>
          <w:sz w:val="22"/>
          <w:szCs w:val="22"/>
          <w:lang w:val="es-ES"/>
        </w:rPr>
        <w:t>.</w:t>
      </w:r>
    </w:p>
    <w:p w:rsidRPr="00E61B74" w:rsidR="001C333F" w:rsidP="00E61B74" w:rsidRDefault="001C333F" w14:paraId="59EBE4ED" w14:textId="77777777">
      <w:pPr>
        <w:spacing w:line="360" w:lineRule="auto"/>
        <w:contextualSpacing/>
        <w:jc w:val="both"/>
        <w:rPr>
          <w:rFonts w:ascii="Palatino Linotype" w:hAnsi="Palatino Linotype" w:cs="Tahoma"/>
          <w:bCs/>
          <w:iCs/>
          <w:sz w:val="22"/>
          <w:szCs w:val="22"/>
          <w:lang w:val="es-ES"/>
        </w:rPr>
      </w:pPr>
    </w:p>
    <w:p w:rsidRPr="00E61B74" w:rsidR="001C333F" w:rsidP="00E61B74" w:rsidRDefault="001C333F" w14:paraId="49BA3815" w14:textId="1EBA0E8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Por otro lado, el Sujeto Obligado también consideró que el </w:t>
      </w:r>
      <w:r w:rsidRPr="00E61B74">
        <w:rPr>
          <w:rFonts w:ascii="Palatino Linotype" w:hAnsi="Palatino Linotype" w:cs="Tahoma"/>
          <w:b/>
          <w:bCs/>
          <w:iCs/>
          <w:sz w:val="22"/>
          <w:szCs w:val="22"/>
          <w:lang w:val="es-ES"/>
        </w:rPr>
        <w:t xml:space="preserve">nombre del servidor público sustituido </w:t>
      </w:r>
      <w:r w:rsidRPr="00E61B74">
        <w:rPr>
          <w:rFonts w:ascii="Palatino Linotype" w:hAnsi="Palatino Linotype" w:cs="Tahoma"/>
          <w:bCs/>
          <w:iCs/>
          <w:sz w:val="22"/>
          <w:szCs w:val="22"/>
          <w:lang w:val="es-ES"/>
        </w:rPr>
        <w:t xml:space="preserve">es información confidencial, aspecto que no fue considerado en los argumentos vertidos en el Acuerdo del Comité de Transparencia 80/2021, sin embargo, al tratarse del nombre de un servidor público que contaba con un puesto de mando medio o superior y que corresponde a un puesto funcional de Subdirector del Órgano Interno de Control, se advierte que no existen elementos para testar su nombre; pues si bien, el nombre </w:t>
      </w:r>
      <w:r w:rsidRPr="00E61B74">
        <w:rPr>
          <w:rFonts w:ascii="Palatino Linotype" w:hAnsi="Palatino Linotype" w:cs="Tahoma"/>
          <w:bCs/>
          <w:i/>
          <w:iCs/>
          <w:sz w:val="22"/>
          <w:szCs w:val="22"/>
          <w:lang w:val="es-ES"/>
        </w:rPr>
        <w:t>per</w:t>
      </w:r>
      <w:r w:rsidR="00E32D02">
        <w:rPr>
          <w:rFonts w:ascii="Palatino Linotype" w:hAnsi="Palatino Linotype" w:cs="Tahoma"/>
          <w:bCs/>
          <w:i/>
          <w:iCs/>
          <w:sz w:val="22"/>
          <w:szCs w:val="22"/>
          <w:lang w:val="es-ES"/>
        </w:rPr>
        <w:t xml:space="preserve"> </w:t>
      </w:r>
      <w:r w:rsidRPr="00E61B74">
        <w:rPr>
          <w:rFonts w:ascii="Palatino Linotype" w:hAnsi="Palatino Linotype" w:cs="Tahoma"/>
          <w:bCs/>
          <w:i/>
          <w:iCs/>
          <w:sz w:val="22"/>
          <w:szCs w:val="22"/>
          <w:lang w:val="es-ES"/>
        </w:rPr>
        <w:t xml:space="preserve">se, </w:t>
      </w:r>
      <w:r w:rsidRPr="00E61B74">
        <w:rPr>
          <w:rFonts w:ascii="Palatino Linotype" w:hAnsi="Palatino Linotype" w:cs="Tahoma"/>
          <w:bCs/>
          <w:iCs/>
          <w:sz w:val="22"/>
          <w:szCs w:val="22"/>
          <w:lang w:val="es-ES"/>
        </w:rPr>
        <w:t>es un dato personal confidencial, también es cierto, que al momento de integrarse al servicio público se ceden parte de esos derechos, en este caso, el carácter de privado de su nombre, pues al recibir recursos públicos como remuneraciones, así como desarrollar cargos que implican actos de autoridad y prestar servicio público, su nombre adquiere el carácter de información pública.</w:t>
      </w:r>
    </w:p>
    <w:p w:rsidRPr="00E61B74" w:rsidR="007B2D4F" w:rsidP="00E61B74" w:rsidRDefault="007B2D4F" w14:paraId="678F338F" w14:textId="77777777">
      <w:pPr>
        <w:spacing w:line="360" w:lineRule="auto"/>
        <w:contextualSpacing/>
        <w:jc w:val="both"/>
        <w:rPr>
          <w:rFonts w:ascii="Palatino Linotype" w:hAnsi="Palatino Linotype" w:cs="Tahoma"/>
          <w:bCs/>
          <w:iCs/>
          <w:sz w:val="22"/>
          <w:szCs w:val="22"/>
          <w:lang w:val="es-ES"/>
        </w:rPr>
      </w:pPr>
    </w:p>
    <w:p w:rsidRPr="00E61B74" w:rsidR="007B2D4F" w:rsidP="00E61B74" w:rsidRDefault="007B2D4F" w14:paraId="7BB9ECC2" w14:textId="3674A8F9">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En atención a lo antes expuesto, el Sujeto Obligado a través de informe justificado remitió el Formato Único de Movimiento de Personal (FUMP)</w:t>
      </w:r>
      <w:r w:rsidRPr="00E61B74" w:rsidR="00E80ACF">
        <w:rPr>
          <w:rFonts w:ascii="Palatino Linotype" w:hAnsi="Palatino Linotype" w:cs="Tahoma"/>
          <w:bCs/>
          <w:iCs/>
          <w:sz w:val="22"/>
          <w:szCs w:val="22"/>
          <w:lang w:val="es-ES"/>
        </w:rPr>
        <w:t xml:space="preserve"> y que corresponde al documento que equivale al nombramiento</w:t>
      </w:r>
      <w:r w:rsidRPr="00E61B74">
        <w:rPr>
          <w:rFonts w:ascii="Palatino Linotype" w:hAnsi="Palatino Linotype" w:cs="Tahoma"/>
          <w:bCs/>
          <w:iCs/>
          <w:sz w:val="22"/>
          <w:szCs w:val="22"/>
          <w:lang w:val="es-ES"/>
        </w:rPr>
        <w:t>, sin embargo, testó información p</w:t>
      </w:r>
      <w:r w:rsidRPr="00E61B74" w:rsidR="00E80ACF">
        <w:rPr>
          <w:rFonts w:ascii="Palatino Linotype" w:hAnsi="Palatino Linotype" w:cs="Tahoma"/>
          <w:bCs/>
          <w:iCs/>
          <w:sz w:val="22"/>
          <w:szCs w:val="22"/>
          <w:lang w:val="es-ES"/>
        </w:rPr>
        <w:t xml:space="preserve">ública: </w:t>
      </w:r>
      <w:r w:rsidRPr="00E61B74">
        <w:rPr>
          <w:rFonts w:ascii="Palatino Linotype" w:hAnsi="Palatino Linotype" w:cs="Tahoma"/>
          <w:bCs/>
          <w:iCs/>
          <w:sz w:val="22"/>
          <w:szCs w:val="22"/>
          <w:lang w:val="es-ES"/>
        </w:rPr>
        <w:t>la escolaridad del servidor público, el tipo de sindicato al que pertenece y el nombre del servidor público sustituido</w:t>
      </w:r>
      <w:r w:rsidRPr="00E61B74" w:rsidR="00E80ACF">
        <w:rPr>
          <w:rFonts w:ascii="Palatino Linotype" w:hAnsi="Palatino Linotype" w:cs="Tahoma"/>
          <w:bCs/>
          <w:iCs/>
          <w:sz w:val="22"/>
          <w:szCs w:val="22"/>
          <w:lang w:val="es-ES"/>
        </w:rPr>
        <w:t>;</w:t>
      </w:r>
      <w:r w:rsidRPr="00E61B74">
        <w:rPr>
          <w:rFonts w:ascii="Palatino Linotype" w:hAnsi="Palatino Linotype" w:cs="Tahoma"/>
          <w:bCs/>
          <w:iCs/>
          <w:sz w:val="22"/>
          <w:szCs w:val="22"/>
          <w:lang w:val="es-ES"/>
        </w:rPr>
        <w:t xml:space="preserve"> por </w:t>
      </w:r>
      <w:r w:rsidRPr="00E61B74" w:rsidR="00E80ACF">
        <w:rPr>
          <w:rFonts w:ascii="Palatino Linotype" w:hAnsi="Palatino Linotype" w:cs="Tahoma"/>
          <w:bCs/>
          <w:iCs/>
          <w:sz w:val="22"/>
          <w:szCs w:val="22"/>
          <w:lang w:val="es-ES"/>
        </w:rPr>
        <w:lastRenderedPageBreak/>
        <w:t>lo que</w:t>
      </w:r>
      <w:r w:rsidRPr="00E61B74">
        <w:rPr>
          <w:rFonts w:ascii="Palatino Linotype" w:hAnsi="Palatino Linotype" w:cs="Tahoma"/>
          <w:bCs/>
          <w:iCs/>
          <w:sz w:val="22"/>
          <w:szCs w:val="22"/>
          <w:lang w:val="es-ES"/>
        </w:rPr>
        <w:t xml:space="preserve">, no es posible tener por atendido el punto de análisis y será necesario que se entregue nuevamente, ahora en versión pública correcta. </w:t>
      </w:r>
    </w:p>
    <w:p w:rsidRPr="00E61B74" w:rsidR="007B2D4F" w:rsidP="00E61B74" w:rsidRDefault="007B2D4F" w14:paraId="2988C408" w14:textId="77777777">
      <w:pPr>
        <w:spacing w:line="360" w:lineRule="auto"/>
        <w:contextualSpacing/>
        <w:jc w:val="both"/>
        <w:rPr>
          <w:rFonts w:ascii="Palatino Linotype" w:hAnsi="Palatino Linotype" w:cs="Tahoma"/>
          <w:bCs/>
          <w:iCs/>
          <w:sz w:val="22"/>
          <w:szCs w:val="22"/>
          <w:lang w:val="es-ES"/>
        </w:rPr>
      </w:pPr>
    </w:p>
    <w:p w:rsidRPr="00E61B74" w:rsidR="000338C2" w:rsidP="00E61B74" w:rsidRDefault="007B2D4F" w14:paraId="27A56D13" w14:textId="10563378">
      <w:pPr>
        <w:spacing w:line="360" w:lineRule="auto"/>
        <w:contextualSpacing/>
        <w:jc w:val="both"/>
        <w:rPr>
          <w:rFonts w:ascii="Palatino Linotype" w:hAnsi="Palatino Linotype" w:eastAsia="Calibri" w:cs="Tahoma"/>
          <w:iCs/>
          <w:sz w:val="22"/>
          <w:szCs w:val="22"/>
          <w:lang w:val="es-ES" w:eastAsia="es-ES_tradnl"/>
        </w:rPr>
      </w:pPr>
      <w:r w:rsidRPr="00E61B74">
        <w:rPr>
          <w:rFonts w:ascii="Palatino Linotype" w:hAnsi="Palatino Linotype" w:cs="Tahoma"/>
          <w:bCs/>
          <w:iCs/>
          <w:sz w:val="22"/>
          <w:szCs w:val="22"/>
          <w:lang w:val="es-ES"/>
        </w:rPr>
        <w:t>De igual forma, en atención a que el Acuerdo 80/2021 que acompaña la versión pública del Formato Único de Movimiento de Personal (FUMP), robustece la clasificación de información que resulta ser pública, deberá emitir un nuevo acuerdo que acompañe la versión p</w:t>
      </w:r>
      <w:r w:rsidRPr="00E61B74" w:rsidR="000338C2">
        <w:rPr>
          <w:rFonts w:ascii="Palatino Linotype" w:hAnsi="Palatino Linotype" w:cs="Tahoma"/>
          <w:bCs/>
          <w:iCs/>
          <w:sz w:val="22"/>
          <w:szCs w:val="22"/>
          <w:lang w:val="es-ES"/>
        </w:rPr>
        <w:t xml:space="preserve">ública correspondiente; </w:t>
      </w:r>
      <w:r w:rsidRPr="00E61B74" w:rsidR="000338C2">
        <w:rPr>
          <w:rFonts w:ascii="Palatino Linotype" w:hAnsi="Palatino Linotype" w:eastAsia="Calibri" w:cs="Tahoma"/>
          <w:iCs/>
          <w:sz w:val="22"/>
          <w:szCs w:val="22"/>
          <w:lang w:val="es-ES" w:eastAsia="es-ES_tradnl"/>
        </w:rPr>
        <w:t>en términos de los artículos 49, fracciones II y VII, 143, fracción I y 149, de la Ley de Transparencia y Acceso a la Información Pública del Estado de México y Municipios.</w:t>
      </w:r>
    </w:p>
    <w:p w:rsidRPr="00E61B74" w:rsidR="007B2D4F" w:rsidP="00E61B74" w:rsidRDefault="007B2D4F" w14:paraId="7ED5398C" w14:textId="18A25BB8">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37085F7E" w14:textId="77777777">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Título profesional.</w:t>
      </w:r>
    </w:p>
    <w:p w:rsidRPr="00E61B74" w:rsidR="00926242" w:rsidP="00E61B74" w:rsidRDefault="00926242" w14:paraId="0ADB1495" w14:textId="77777777">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6CFB230C" w14:textId="138626DA">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Respecto al Título profesional del servidor público identificado en la solicitud; se advierte que el Sujeto obligado a través de informe justificado remitió el documento que da cuenta de lo solicitado y en consecuencia, se tiene por atendido el punto de análisis.</w:t>
      </w:r>
    </w:p>
    <w:p w:rsidRPr="00E61B74" w:rsidR="00926242" w:rsidP="00E61B74" w:rsidRDefault="00926242" w14:paraId="1C8D2BB3" w14:textId="77777777">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6ED235D6" w14:textId="2F36631C">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Cédula profesional.</w:t>
      </w:r>
    </w:p>
    <w:p w:rsidRPr="00E61B74" w:rsidR="00926242" w:rsidP="00E61B74" w:rsidRDefault="00926242" w14:paraId="0286C9F9" w14:textId="77777777">
      <w:pPr>
        <w:spacing w:line="360" w:lineRule="auto"/>
        <w:ind w:left="720"/>
        <w:contextualSpacing/>
        <w:jc w:val="both"/>
        <w:rPr>
          <w:rFonts w:ascii="Palatino Linotype" w:hAnsi="Palatino Linotype" w:cs="Tahoma"/>
          <w:b/>
          <w:bCs/>
          <w:iCs/>
          <w:sz w:val="22"/>
          <w:szCs w:val="22"/>
          <w:lang w:val="es-ES"/>
        </w:rPr>
      </w:pPr>
    </w:p>
    <w:p w:rsidRPr="00E61B74" w:rsidR="00926242" w:rsidP="00E61B74" w:rsidRDefault="00926242" w14:paraId="54933A74" w14:textId="35F13B90">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Ahora bien, de la cédula profesional del servidor público; el Sujeto Obligado mediante respuesta indicó que no cuenta con la documental solicitada en virtud de que no obra en los archivos del servidor público.</w:t>
      </w:r>
    </w:p>
    <w:p w:rsidRPr="00E61B74" w:rsidR="00926242" w:rsidP="00E61B74" w:rsidRDefault="00926242" w14:paraId="7E8E8484" w14:textId="77777777">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6704C542" w14:textId="63FB6386">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En este tenor, es preciso reiterar que la cédula profesional requiere un trámite personal, voluntario y específico para su expedición; además de que, para el cargo que desempeña el servidor público, no se localizó fuente obligacional que exija que, para su desempeño se requiera entregar al Sujeto Obligado el documento solicitado; por tanto, con la manifestación de no contar con el documento es suficiente para tener por atendido el requerimiento.</w:t>
      </w:r>
    </w:p>
    <w:p w:rsidRPr="00E61B74" w:rsidR="00926242" w:rsidP="00E61B74" w:rsidRDefault="00926242" w14:paraId="5AF0D3D4" w14:textId="77777777">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34DAFAEC" w14:textId="74779373">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lastRenderedPageBreak/>
        <w:t>Esto es así en virtud de que se trata de hechos negativos</w:t>
      </w:r>
      <w:r w:rsidRPr="00E61B74">
        <w:rPr>
          <w:rFonts w:ascii="Palatino Linotype" w:hAnsi="Palatino Linotype" w:cs="Tahoma"/>
          <w:sz w:val="22"/>
          <w:szCs w:val="22"/>
          <w:lang w:val="es-ES"/>
        </w:rPr>
        <w:t xml:space="preserve"> y este Órgano Garante no está facultado para dudar de la veracidad de lo manifestado por el Sujeto Obligado.</w:t>
      </w:r>
    </w:p>
    <w:p w:rsidRPr="00E61B74" w:rsidR="00926242" w:rsidP="00E61B74" w:rsidRDefault="00926242" w14:paraId="4FD8F318" w14:textId="77777777">
      <w:pPr>
        <w:spacing w:line="360" w:lineRule="auto"/>
        <w:contextualSpacing/>
        <w:jc w:val="both"/>
        <w:rPr>
          <w:rFonts w:ascii="Palatino Linotype" w:hAnsi="Palatino Linotype" w:cs="Tahoma"/>
          <w:sz w:val="22"/>
          <w:szCs w:val="22"/>
          <w:lang w:val="es-ES"/>
        </w:rPr>
      </w:pPr>
    </w:p>
    <w:p w:rsidRPr="00E61B74" w:rsidR="00926242" w:rsidP="00E61B74" w:rsidRDefault="00926242" w14:paraId="50F2C4DF"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E61B74" w:rsidR="00926242" w:rsidP="00E61B74" w:rsidRDefault="00926242" w14:paraId="0C778119" w14:textId="77777777">
      <w:pPr>
        <w:spacing w:line="360" w:lineRule="auto"/>
        <w:contextualSpacing/>
        <w:jc w:val="both"/>
        <w:rPr>
          <w:rFonts w:ascii="Palatino Linotype" w:hAnsi="Palatino Linotype" w:cs="Tahoma"/>
          <w:sz w:val="22"/>
          <w:szCs w:val="22"/>
        </w:rPr>
      </w:pPr>
    </w:p>
    <w:p w:rsidRPr="00E32D02" w:rsidR="00926242" w:rsidP="00E32D02" w:rsidRDefault="00926242" w14:paraId="5FA046A4" w14:textId="77777777">
      <w:pPr>
        <w:spacing w:line="360" w:lineRule="auto"/>
        <w:ind w:left="567" w:right="539"/>
        <w:contextualSpacing/>
        <w:jc w:val="both"/>
        <w:rPr>
          <w:rFonts w:ascii="Palatino Linotype" w:hAnsi="Palatino Linotype" w:cs="Tahoma"/>
          <w:i/>
        </w:rPr>
      </w:pPr>
      <w:r w:rsidRPr="00E32D02">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E32D02">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E61B74" w:rsidR="00926242" w:rsidP="00E61B74" w:rsidRDefault="00926242" w14:paraId="22C2E203" w14:textId="77777777">
      <w:pPr>
        <w:spacing w:line="360" w:lineRule="auto"/>
        <w:contextualSpacing/>
        <w:jc w:val="both"/>
        <w:rPr>
          <w:rFonts w:ascii="Palatino Linotype" w:hAnsi="Palatino Linotype" w:eastAsia="Calibri" w:cs="Tahoma"/>
          <w:sz w:val="22"/>
          <w:szCs w:val="22"/>
          <w:lang w:eastAsia="es-ES_tradnl"/>
        </w:rPr>
      </w:pPr>
    </w:p>
    <w:p w:rsidRPr="00E61B74" w:rsidR="00926242" w:rsidP="00E61B74" w:rsidRDefault="00926242" w14:paraId="29655E2A"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Aunado a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E61B74" w:rsidR="00926242" w:rsidP="00E61B74" w:rsidRDefault="00926242" w14:paraId="30DA3944" w14:textId="77777777">
      <w:pPr>
        <w:spacing w:line="360" w:lineRule="auto"/>
        <w:contextualSpacing/>
        <w:jc w:val="both"/>
        <w:rPr>
          <w:rFonts w:ascii="Palatino Linotype" w:hAnsi="Palatino Linotype" w:cs="Tahoma"/>
          <w:sz w:val="22"/>
          <w:szCs w:val="22"/>
        </w:rPr>
      </w:pPr>
    </w:p>
    <w:p w:rsidRPr="00E61B74" w:rsidR="00926242" w:rsidP="00E61B74" w:rsidRDefault="00926242" w14:paraId="3ED3AE89" w14:textId="7777777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Así, al tratarse de hechos negativos, es evidente que la información solicitada no puede fácticamente obrar en los archivos del Sujeto</w:t>
      </w:r>
      <w:r w:rsidRPr="00E61B74">
        <w:rPr>
          <w:rFonts w:ascii="Palatino Linotype" w:hAnsi="Palatino Linotype" w:cs="Tahoma"/>
          <w:b/>
          <w:sz w:val="22"/>
          <w:szCs w:val="22"/>
          <w:lang w:val="es-ES"/>
        </w:rPr>
        <w:t xml:space="preserve"> </w:t>
      </w:r>
      <w:r w:rsidRPr="00E61B74">
        <w:rPr>
          <w:rFonts w:ascii="Palatino Linotype" w:hAnsi="Palatino Linotype" w:cs="Tahoma"/>
          <w:sz w:val="22"/>
          <w:szCs w:val="22"/>
          <w:lang w:val="es-ES"/>
        </w:rPr>
        <w:t xml:space="preserve">Obligado, ya que no puede probarse por ser </w:t>
      </w:r>
      <w:r w:rsidRPr="00E61B74">
        <w:rPr>
          <w:rFonts w:ascii="Palatino Linotype" w:hAnsi="Palatino Linotype" w:cs="Tahoma"/>
          <w:sz w:val="22"/>
          <w:szCs w:val="22"/>
          <w:lang w:val="es-ES"/>
        </w:rPr>
        <w:lastRenderedPageBreak/>
        <w:t>lógica y materialmente imposible; asimismo, no se trata de un caso por el cual la negación del hecho implique la afirmación del mismo, simplemente se está ante una notoria y evidente inexistencia fáctica de la información solicitada.</w:t>
      </w:r>
    </w:p>
    <w:p w:rsidRPr="00E61B74" w:rsidR="00926242" w:rsidP="00E61B74" w:rsidRDefault="00926242" w14:paraId="59DB8686" w14:textId="77777777">
      <w:pPr>
        <w:tabs>
          <w:tab w:val="left" w:pos="4962"/>
        </w:tabs>
        <w:spacing w:line="360" w:lineRule="auto"/>
        <w:contextualSpacing/>
        <w:jc w:val="both"/>
        <w:rPr>
          <w:rFonts w:ascii="Palatino Linotype" w:hAnsi="Palatino Linotype" w:cs="Tahoma"/>
          <w:sz w:val="22"/>
          <w:szCs w:val="22"/>
        </w:rPr>
      </w:pPr>
    </w:p>
    <w:p w:rsidRPr="00E61B74" w:rsidR="00926242" w:rsidP="00E61B74" w:rsidRDefault="00926242" w14:paraId="55C4AAD4" w14:textId="77777777">
      <w:pPr>
        <w:spacing w:line="360" w:lineRule="auto"/>
        <w:contextualSpacing/>
        <w:jc w:val="both"/>
        <w:rPr>
          <w:rFonts w:ascii="Palatino Linotype" w:hAnsi="Palatino Linotype" w:eastAsia="Calibri" w:cs="Tahoma"/>
          <w:sz w:val="22"/>
          <w:szCs w:val="22"/>
          <w:lang w:eastAsia="es-ES_tradnl"/>
        </w:rPr>
      </w:pPr>
      <w:r w:rsidRPr="00E61B74">
        <w:rPr>
          <w:rFonts w:ascii="Palatino Linotype" w:hAnsi="Palatino Linotype" w:eastAsia="Calibri"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E61B74" w:rsidR="00926242" w:rsidP="00E61B74" w:rsidRDefault="00926242" w14:paraId="74DA7349" w14:textId="77777777">
      <w:pPr>
        <w:tabs>
          <w:tab w:val="left" w:pos="4962"/>
        </w:tabs>
        <w:spacing w:line="360" w:lineRule="auto"/>
        <w:contextualSpacing/>
        <w:jc w:val="both"/>
        <w:rPr>
          <w:rFonts w:ascii="Palatino Linotype" w:hAnsi="Palatino Linotype" w:cs="Tahoma"/>
          <w:sz w:val="22"/>
          <w:szCs w:val="22"/>
          <w:lang w:val="es-ES"/>
        </w:rPr>
      </w:pPr>
    </w:p>
    <w:p w:rsidRPr="00E61B74" w:rsidR="00926242" w:rsidP="00E61B74" w:rsidRDefault="00926242" w14:paraId="7B85A36A" w14:textId="06FE22F4">
      <w:pPr>
        <w:tabs>
          <w:tab w:val="left" w:pos="4962"/>
        </w:tabs>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en consecuencia, se tiene por atendido el punto de análisis. </w:t>
      </w:r>
    </w:p>
    <w:p w:rsidRPr="00E61B74" w:rsidR="00926242" w:rsidP="00E61B74" w:rsidRDefault="00926242" w14:paraId="0A35C12D" w14:textId="4AFF07CC">
      <w:pPr>
        <w:spacing w:line="360" w:lineRule="auto"/>
        <w:contextualSpacing/>
        <w:jc w:val="both"/>
        <w:rPr>
          <w:rFonts w:ascii="Palatino Linotype" w:hAnsi="Palatino Linotype" w:cs="Tahoma"/>
          <w:bCs/>
          <w:iCs/>
          <w:sz w:val="22"/>
          <w:szCs w:val="22"/>
          <w:lang w:val="es-ES"/>
        </w:rPr>
      </w:pPr>
    </w:p>
    <w:p w:rsidRPr="00E61B74" w:rsidR="00926242" w:rsidP="00E61B74" w:rsidRDefault="00926242" w14:paraId="07FF13F3" w14:textId="5DF16607">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Expediente laboral completo.</w:t>
      </w:r>
    </w:p>
    <w:p w:rsidRPr="00E61B74" w:rsidR="00ED0C21" w:rsidP="00E61B74" w:rsidRDefault="00ED0C21" w14:paraId="13F8F531" w14:textId="77777777">
      <w:pPr>
        <w:spacing w:line="360" w:lineRule="auto"/>
        <w:ind w:left="720"/>
        <w:contextualSpacing/>
        <w:jc w:val="both"/>
        <w:rPr>
          <w:rFonts w:ascii="Palatino Linotype" w:hAnsi="Palatino Linotype" w:cs="Tahoma"/>
          <w:b/>
          <w:bCs/>
          <w:iCs/>
          <w:sz w:val="22"/>
          <w:szCs w:val="22"/>
          <w:lang w:val="es-ES"/>
        </w:rPr>
      </w:pPr>
    </w:p>
    <w:p w:rsidRPr="00E61B74" w:rsidR="0078633E" w:rsidP="00E61B74" w:rsidRDefault="00926242" w14:paraId="11D95DCD" w14:textId="5959F867">
      <w:pPr>
        <w:spacing w:line="360" w:lineRule="auto"/>
        <w:contextualSpacing/>
        <w:jc w:val="both"/>
        <w:rPr>
          <w:rFonts w:ascii="Palatino Linotype" w:hAnsi="Palatino Linotype" w:eastAsia="Calibri" w:cs="Tahoma"/>
          <w:iCs/>
          <w:sz w:val="22"/>
          <w:szCs w:val="22"/>
          <w:lang w:val="es-ES" w:eastAsia="es-ES_tradnl"/>
        </w:rPr>
      </w:pPr>
      <w:r w:rsidRPr="00E61B74">
        <w:rPr>
          <w:rFonts w:ascii="Palatino Linotype" w:hAnsi="Palatino Linotype" w:cs="Tahoma"/>
          <w:bCs/>
          <w:iCs/>
          <w:sz w:val="22"/>
          <w:szCs w:val="22"/>
          <w:lang w:val="es-ES"/>
        </w:rPr>
        <w:t>En atención a la solicitud del expediente completo del servidor público, el Sujeto Obligado mencionó en respuesta, que además de los documentos supuestamente entregados, que son: el oficio de adscripción, el título profesional y la ficha curricular</w:t>
      </w:r>
      <w:r w:rsidRPr="00E61B74" w:rsidR="0078633E">
        <w:rPr>
          <w:rFonts w:ascii="Palatino Linotype" w:hAnsi="Palatino Linotype" w:cs="Tahoma"/>
          <w:bCs/>
          <w:iCs/>
          <w:sz w:val="22"/>
          <w:szCs w:val="22"/>
          <w:lang w:val="es-ES"/>
        </w:rPr>
        <w:t>;</w:t>
      </w:r>
      <w:r w:rsidRPr="00E61B74">
        <w:rPr>
          <w:rFonts w:ascii="Palatino Linotype" w:hAnsi="Palatino Linotype" w:cs="Tahoma"/>
          <w:bCs/>
          <w:iCs/>
          <w:sz w:val="22"/>
          <w:szCs w:val="22"/>
          <w:lang w:val="es-ES"/>
        </w:rPr>
        <w:t xml:space="preserve"> </w:t>
      </w:r>
      <w:r w:rsidRPr="00E61B74" w:rsidR="0078633E">
        <w:rPr>
          <w:rFonts w:ascii="Palatino Linotype" w:hAnsi="Palatino Linotype" w:cs="Tahoma"/>
          <w:bCs/>
          <w:iCs/>
          <w:sz w:val="22"/>
          <w:szCs w:val="22"/>
          <w:lang w:val="es-ES"/>
        </w:rPr>
        <w:t>únicamente</w:t>
      </w:r>
      <w:r w:rsidRPr="00E61B74">
        <w:rPr>
          <w:rFonts w:ascii="Palatino Linotype" w:hAnsi="Palatino Linotype" w:cs="Tahoma"/>
          <w:bCs/>
          <w:iCs/>
          <w:sz w:val="22"/>
          <w:szCs w:val="22"/>
          <w:lang w:val="es-ES"/>
        </w:rPr>
        <w:t xml:space="preserve"> cuenta con el Formato Único de Movimiento de Personal (FUMP); el cual remitió en</w:t>
      </w:r>
      <w:r w:rsidRPr="00E61B74" w:rsidR="0078633E">
        <w:rPr>
          <w:rFonts w:ascii="Palatino Linotype" w:hAnsi="Palatino Linotype" w:cs="Tahoma"/>
          <w:bCs/>
          <w:iCs/>
          <w:sz w:val="22"/>
          <w:szCs w:val="22"/>
          <w:lang w:val="es-ES"/>
        </w:rPr>
        <w:t xml:space="preserve"> informe justificado</w:t>
      </w:r>
      <w:r w:rsidRPr="00E61B74">
        <w:rPr>
          <w:rFonts w:ascii="Palatino Linotype" w:hAnsi="Palatino Linotype" w:cs="Tahoma"/>
          <w:bCs/>
          <w:iCs/>
          <w:sz w:val="22"/>
          <w:szCs w:val="22"/>
          <w:lang w:val="es-ES"/>
        </w:rPr>
        <w:t xml:space="preserve">; sin embargo, tal y como se analizó en líneas anteriores, específicamente cuando se habló del nombramiento, el (FUMP) fue entregado en una incorrecta versión pública, pues se testó información pública; específicamente la escolaridad, el tipo de sindicato y el nombre del </w:t>
      </w:r>
      <w:r w:rsidRPr="00E61B74">
        <w:rPr>
          <w:rFonts w:ascii="Palatino Linotype" w:hAnsi="Palatino Linotype" w:cs="Tahoma"/>
          <w:bCs/>
          <w:iCs/>
          <w:sz w:val="22"/>
          <w:szCs w:val="22"/>
          <w:lang w:val="es-ES"/>
        </w:rPr>
        <w:lastRenderedPageBreak/>
        <w:t>servidor público sustituido, los cuales corresponden a</w:t>
      </w:r>
      <w:r w:rsidRPr="00E61B74" w:rsidR="0078633E">
        <w:rPr>
          <w:rFonts w:ascii="Palatino Linotype" w:hAnsi="Palatino Linotype" w:cs="Tahoma"/>
          <w:bCs/>
          <w:iCs/>
          <w:sz w:val="22"/>
          <w:szCs w:val="22"/>
          <w:lang w:val="es-ES"/>
        </w:rPr>
        <w:t xml:space="preserve"> informació</w:t>
      </w:r>
      <w:r w:rsidRPr="00E61B74">
        <w:rPr>
          <w:rFonts w:ascii="Palatino Linotype" w:hAnsi="Palatino Linotype" w:cs="Tahoma"/>
          <w:bCs/>
          <w:iCs/>
          <w:sz w:val="22"/>
          <w:szCs w:val="22"/>
          <w:lang w:val="es-ES"/>
        </w:rPr>
        <w:t>n</w:t>
      </w:r>
      <w:r w:rsidRPr="00E61B74" w:rsidR="0078633E">
        <w:rPr>
          <w:rFonts w:ascii="Palatino Linotype" w:hAnsi="Palatino Linotype" w:cs="Tahoma"/>
          <w:bCs/>
          <w:iCs/>
          <w:sz w:val="22"/>
          <w:szCs w:val="22"/>
          <w:lang w:val="es-ES"/>
        </w:rPr>
        <w:t xml:space="preserve"> que debe</w:t>
      </w:r>
      <w:r w:rsidRPr="00E61B74">
        <w:rPr>
          <w:rFonts w:ascii="Palatino Linotype" w:hAnsi="Palatino Linotype" w:cs="Tahoma"/>
          <w:bCs/>
          <w:iCs/>
          <w:sz w:val="22"/>
          <w:szCs w:val="22"/>
          <w:lang w:val="es-ES"/>
        </w:rPr>
        <w:t xml:space="preserve"> transparentarse por las razones y motivos ya expuestos en un apartado anterior; por tanto, </w:t>
      </w:r>
      <w:r w:rsidRPr="00E61B74" w:rsidR="0078633E">
        <w:rPr>
          <w:rFonts w:ascii="Palatino Linotype" w:hAnsi="Palatino Linotype" w:cs="Tahoma"/>
          <w:bCs/>
          <w:iCs/>
          <w:sz w:val="22"/>
          <w:szCs w:val="22"/>
          <w:lang w:val="es-ES"/>
        </w:rPr>
        <w:t>será</w:t>
      </w:r>
      <w:r w:rsidRPr="00E61B74">
        <w:rPr>
          <w:rFonts w:ascii="Palatino Linotype" w:hAnsi="Palatino Linotype" w:cs="Tahoma"/>
          <w:bCs/>
          <w:iCs/>
          <w:sz w:val="22"/>
          <w:szCs w:val="22"/>
          <w:lang w:val="es-ES"/>
        </w:rPr>
        <w:t xml:space="preserve"> necesario que el </w:t>
      </w:r>
      <w:r w:rsidRPr="00E61B74" w:rsidR="0078633E">
        <w:rPr>
          <w:rFonts w:ascii="Palatino Linotype" w:hAnsi="Palatino Linotype" w:cs="Tahoma"/>
          <w:bCs/>
          <w:iCs/>
          <w:sz w:val="22"/>
          <w:szCs w:val="22"/>
          <w:lang w:val="es-ES"/>
        </w:rPr>
        <w:t>Sujeto</w:t>
      </w:r>
      <w:r w:rsidRPr="00E61B74">
        <w:rPr>
          <w:rFonts w:ascii="Palatino Linotype" w:hAnsi="Palatino Linotype" w:cs="Tahoma"/>
          <w:bCs/>
          <w:iCs/>
          <w:sz w:val="22"/>
          <w:szCs w:val="22"/>
          <w:lang w:val="es-ES"/>
        </w:rPr>
        <w:t xml:space="preserve"> Obligado remita nuevamente el documento en una versión p</w:t>
      </w:r>
      <w:r w:rsidRPr="00E61B74" w:rsidR="0078633E">
        <w:rPr>
          <w:rFonts w:ascii="Palatino Linotype" w:hAnsi="Palatino Linotype" w:cs="Tahoma"/>
          <w:bCs/>
          <w:iCs/>
          <w:sz w:val="22"/>
          <w:szCs w:val="22"/>
          <w:lang w:val="es-ES"/>
        </w:rPr>
        <w:t xml:space="preserve">ública correcta, acompañada del acuerdo que para tales efectos emita su Comité de Transparencia </w:t>
      </w:r>
      <w:r w:rsidRPr="00E61B74" w:rsidR="0078633E">
        <w:rPr>
          <w:rFonts w:ascii="Palatino Linotype" w:hAnsi="Palatino Linotype" w:eastAsia="Calibri" w:cs="Tahoma"/>
          <w:iCs/>
          <w:sz w:val="22"/>
          <w:szCs w:val="22"/>
          <w:lang w:val="es-ES" w:eastAsia="es-ES_tradnl"/>
        </w:rPr>
        <w:t>en términos de los artículos 49, fracciones II y VII, 143, fracción I y 149, de la Ley de Transparencia y Acceso a la Información Pública del Estado de México y Municipios.</w:t>
      </w:r>
    </w:p>
    <w:p w:rsidRPr="00E61B74" w:rsidR="0078633E" w:rsidP="00E61B74" w:rsidRDefault="0078633E" w14:paraId="6B9B6E4B" w14:textId="77777777">
      <w:pPr>
        <w:spacing w:line="360" w:lineRule="auto"/>
        <w:contextualSpacing/>
        <w:jc w:val="both"/>
        <w:rPr>
          <w:rFonts w:ascii="Palatino Linotype" w:hAnsi="Palatino Linotype" w:eastAsia="Calibri" w:cs="Tahoma"/>
          <w:iCs/>
          <w:sz w:val="22"/>
          <w:szCs w:val="22"/>
          <w:lang w:val="es-ES" w:eastAsia="es-ES_tradnl"/>
        </w:rPr>
      </w:pPr>
    </w:p>
    <w:p w:rsidRPr="00E61B74" w:rsidR="00836293" w:rsidP="00E61B74" w:rsidRDefault="00836293" w14:paraId="2CA509EA" w14:textId="154AE73F">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Ahora bien, respecto a no contar con mayores documentos, vale la pena atraer al estudio la Ley de Trabajo de los Servidores Públicos del Estado y Municipios, la cual, establece en su artículo 98, fracción XVII, que </w:t>
      </w:r>
      <w:r w:rsidRPr="00E61B74">
        <w:rPr>
          <w:rFonts w:ascii="Palatino Linotype" w:hAnsi="Palatino Linotype" w:cs="Tahoma"/>
          <w:i/>
          <w:sz w:val="22"/>
          <w:szCs w:val="22"/>
        </w:rPr>
        <w:t>son obligaciones de las instituciones públicas, integrar los expedientes de los servidores públicos y proporcionar las constancias que éstos soliciten para el trámite de los asuntos de su interés en los términos que señalen los ordenamientos respectivos.</w:t>
      </w:r>
      <w:r w:rsidRPr="00E61B74">
        <w:rPr>
          <w:rFonts w:ascii="Palatino Linotype" w:hAnsi="Palatino Linotype" w:cs="Tahoma"/>
          <w:i/>
          <w:sz w:val="22"/>
          <w:szCs w:val="22"/>
        </w:rPr>
        <w:cr/>
      </w:r>
    </w:p>
    <w:p w:rsidRPr="00E61B74" w:rsidR="00836293" w:rsidP="00E61B74" w:rsidRDefault="00836293" w14:paraId="527A1B17" w14:textId="15F87444">
      <w:pPr>
        <w:spacing w:line="360" w:lineRule="auto"/>
        <w:contextualSpacing/>
        <w:jc w:val="both"/>
        <w:rPr>
          <w:rFonts w:ascii="Palatino Linotype" w:hAnsi="Palatino Linotype" w:eastAsia="Calibri" w:cs="Tahoma"/>
          <w:bCs/>
          <w:sz w:val="22"/>
          <w:szCs w:val="22"/>
          <w:lang w:eastAsia="en-US"/>
        </w:rPr>
      </w:pPr>
      <w:r w:rsidRPr="00E61B74">
        <w:rPr>
          <w:rFonts w:ascii="Palatino Linotype" w:hAnsi="Palatino Linotype" w:eastAsia="Calibri" w:cs="Tahoma"/>
          <w:bCs/>
          <w:sz w:val="22"/>
          <w:szCs w:val="22"/>
          <w:lang w:eastAsia="en-US"/>
        </w:rPr>
        <w:t>En atención a lo anterior, las instituciones públicas deben conformar expedientes de los servidores públicos, respecto a su contenido, el artículo 47 de la Ley del Trabajo de los Servidores Públicos del Estado y Municipios, refiere que para ingresar al servicio público se requiere, lo siguiente:</w:t>
      </w:r>
    </w:p>
    <w:p w:rsidRPr="00E61B74" w:rsidR="00836293" w:rsidP="00E61B74" w:rsidRDefault="00836293" w14:paraId="316E2D54" w14:textId="77777777">
      <w:pPr>
        <w:spacing w:line="360" w:lineRule="auto"/>
        <w:contextualSpacing/>
        <w:jc w:val="both"/>
        <w:rPr>
          <w:rFonts w:ascii="Palatino Linotype" w:hAnsi="Palatino Linotype" w:eastAsia="Calibri" w:cs="Tahoma"/>
          <w:bCs/>
          <w:sz w:val="22"/>
          <w:szCs w:val="22"/>
          <w:lang w:eastAsia="en-US"/>
        </w:rPr>
      </w:pPr>
    </w:p>
    <w:p w:rsidRPr="00E32D02" w:rsidR="00836293" w:rsidP="00E32D02" w:rsidRDefault="00836293" w14:paraId="6ACDBF89"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Presentar una solicitud utilizando la forma oficial que se autorice por la institución pública o dependencia correspondiente;</w:t>
      </w:r>
    </w:p>
    <w:p w:rsidRPr="00E32D02" w:rsidR="00836293" w:rsidP="00E32D02" w:rsidRDefault="00836293" w14:paraId="7239EAAB"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Ser de nacionalidad mexicana, con la excepción prevista en el artículo 17 de la presente ley;</w:t>
      </w:r>
    </w:p>
    <w:p w:rsidRPr="00E32D02" w:rsidR="00836293" w:rsidP="00E32D02" w:rsidRDefault="00836293" w14:paraId="32ECA4B9"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Estar en pleno ejercicio de sus derechos civiles y políticos, en su caso;</w:t>
      </w:r>
    </w:p>
    <w:p w:rsidRPr="00E32D02" w:rsidR="00836293" w:rsidP="00E32D02" w:rsidRDefault="00836293" w14:paraId="3B7817C3"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Acreditar, cuando proceda, el cumplimiento de la Ley del Servicio Militar Nacional;</w:t>
      </w:r>
    </w:p>
    <w:p w:rsidRPr="00E32D02" w:rsidR="00836293" w:rsidP="00E32D02" w:rsidRDefault="00836293" w14:paraId="0934636B"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No haber sido separado anteriormente del servicio por las causas previstas en el artículo 93 de la presente ley;</w:t>
      </w:r>
    </w:p>
    <w:p w:rsidRPr="00E32D02" w:rsidR="00836293" w:rsidP="00E32D02" w:rsidRDefault="00836293" w14:paraId="39D6AF9A"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Tener buena salud, lo que se comprobará con los certificados médicos correspondientes, en la forma en que se establezca en cada institución pública;</w:t>
      </w:r>
    </w:p>
    <w:p w:rsidRPr="00E32D02" w:rsidR="00836293" w:rsidP="00E32D02" w:rsidRDefault="00836293" w14:paraId="7C1B7578"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Cumplir con los requisitos que se establezcan para los diferentes puestos;</w:t>
      </w:r>
    </w:p>
    <w:p w:rsidRPr="00E32D02" w:rsidR="00836293" w:rsidP="00E32D02" w:rsidRDefault="00836293" w14:paraId="44766438"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lastRenderedPageBreak/>
        <w:t>Acreditar por medio de los exámenes correspondientes los conocimientos y aptitudes necesarios para el desempeño del puesto; y</w:t>
      </w:r>
    </w:p>
    <w:p w:rsidRPr="00E32D02" w:rsidR="00836293" w:rsidP="00E32D02" w:rsidRDefault="00836293" w14:paraId="0CEF9A47"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No estar inhabilitado para el ejercicio del servicio público.</w:t>
      </w:r>
    </w:p>
    <w:p w:rsidRPr="00E32D02" w:rsidR="00836293" w:rsidP="00E32D02" w:rsidRDefault="00836293" w14:paraId="5EFE58C7" w14:textId="77777777">
      <w:pPr>
        <w:pStyle w:val="Prrafodelista"/>
        <w:numPr>
          <w:ilvl w:val="0"/>
          <w:numId w:val="14"/>
        </w:numPr>
        <w:spacing w:line="360" w:lineRule="auto"/>
        <w:ind w:left="709" w:right="539" w:hanging="153"/>
        <w:jc w:val="both"/>
        <w:rPr>
          <w:rFonts w:ascii="Palatino Linotype" w:hAnsi="Palatino Linotype" w:eastAsia="Calibri" w:cs="Tahoma"/>
          <w:bCs/>
          <w:i/>
          <w:sz w:val="20"/>
          <w:szCs w:val="20"/>
          <w:lang w:eastAsia="en-US"/>
        </w:rPr>
      </w:pPr>
      <w:r w:rsidRPr="00E32D02">
        <w:rPr>
          <w:rFonts w:ascii="Palatino Linotype" w:hAnsi="Palatino Linotype" w:eastAsia="Calibri" w:cs="Tahoma"/>
          <w:bCs/>
          <w:i/>
          <w:sz w:val="20"/>
          <w:szCs w:val="20"/>
          <w:lang w:eastAsia="en-US"/>
        </w:rPr>
        <w:t>Presentar certificado expedido por la Unidad del Registro de Deudores Alimentarios Morosos en el que conste, si se encuentra inscrito o no en el mismo.</w:t>
      </w:r>
    </w:p>
    <w:p w:rsidRPr="00E61B74" w:rsidR="00836293" w:rsidP="00E61B74" w:rsidRDefault="00836293" w14:paraId="5EA0B2F7" w14:textId="77777777">
      <w:pPr>
        <w:spacing w:line="360" w:lineRule="auto"/>
        <w:contextualSpacing/>
        <w:jc w:val="both"/>
        <w:rPr>
          <w:rFonts w:ascii="Palatino Linotype" w:hAnsi="Palatino Linotype" w:eastAsia="Calibri" w:cs="Tahoma"/>
          <w:bCs/>
          <w:sz w:val="22"/>
          <w:szCs w:val="22"/>
          <w:lang w:eastAsia="en-US"/>
        </w:rPr>
      </w:pPr>
    </w:p>
    <w:p w:rsidRPr="00E61B74" w:rsidR="00836293" w:rsidP="00E61B74" w:rsidRDefault="00836293" w14:paraId="55FEA46A" w14:textId="2D437A3B">
      <w:pPr>
        <w:spacing w:line="360" w:lineRule="auto"/>
        <w:contextualSpacing/>
        <w:jc w:val="both"/>
        <w:rPr>
          <w:rFonts w:ascii="Palatino Linotype" w:hAnsi="Palatino Linotype"/>
          <w:noProof/>
          <w:sz w:val="22"/>
          <w:szCs w:val="22"/>
          <w:lang w:eastAsia="es-MX"/>
        </w:rPr>
      </w:pPr>
      <w:r w:rsidRPr="00E61B74">
        <w:rPr>
          <w:rFonts w:ascii="Palatino Linotype" w:hAnsi="Palatino Linotype"/>
          <w:noProof/>
          <w:sz w:val="22"/>
          <w:szCs w:val="22"/>
          <w:lang w:eastAsia="es-MX"/>
        </w:rPr>
        <w:t>De lo anterior se advierte que</w:t>
      </w:r>
      <w:r w:rsidRPr="00E61B74">
        <w:rPr>
          <w:rFonts w:ascii="Palatino Linotype" w:hAnsi="Palatino Linotype" w:cs="Tahoma"/>
          <w:sz w:val="22"/>
          <w:szCs w:val="22"/>
        </w:rPr>
        <w:t xml:space="preserve">, </w:t>
      </w:r>
      <w:r w:rsidRPr="00E61B74">
        <w:rPr>
          <w:rFonts w:ascii="Palatino Linotype" w:hAnsi="Palatino Linotype"/>
          <w:noProof/>
          <w:sz w:val="22"/>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cargo y que cuenta con todas las aptitudes y cualidades necesarias para el desempeño del mismo.</w:t>
      </w:r>
    </w:p>
    <w:p w:rsidRPr="00E61B74" w:rsidR="00836293" w:rsidP="00E61B74" w:rsidRDefault="00836293" w14:paraId="24F66BEC" w14:textId="77777777">
      <w:pPr>
        <w:spacing w:line="360" w:lineRule="auto"/>
        <w:contextualSpacing/>
        <w:jc w:val="both"/>
        <w:rPr>
          <w:rFonts w:ascii="Palatino Linotype" w:hAnsi="Palatino Linotype"/>
          <w:noProof/>
          <w:sz w:val="22"/>
          <w:szCs w:val="22"/>
          <w:lang w:eastAsia="es-MX"/>
        </w:rPr>
      </w:pPr>
    </w:p>
    <w:p w:rsidRPr="00E61B74" w:rsidR="00836293" w:rsidP="00E61B74" w:rsidRDefault="00836293" w14:paraId="2A042FBB" w14:textId="2A3546E3">
      <w:pPr>
        <w:spacing w:line="360" w:lineRule="auto"/>
        <w:contextualSpacing/>
        <w:jc w:val="both"/>
        <w:rPr>
          <w:rFonts w:ascii="Palatino Linotype" w:hAnsi="Palatino Linotype"/>
          <w:noProof/>
          <w:sz w:val="22"/>
          <w:szCs w:val="22"/>
          <w:lang w:eastAsia="es-MX"/>
        </w:rPr>
      </w:pPr>
      <w:r w:rsidRPr="00E61B74">
        <w:rPr>
          <w:rFonts w:ascii="Palatino Linotype" w:hAnsi="Palatino Linotype"/>
          <w:noProof/>
          <w:sz w:val="22"/>
          <w:szCs w:val="22"/>
          <w:lang w:eastAsia="es-MX"/>
        </w:rPr>
        <w:t xml:space="preserve">Así pues, se entiende que los expedientes laborales de los servidores públicos, deberan integrarse, de almenos, lo dispuesto en el artículo 47 de la </w:t>
      </w:r>
      <w:r w:rsidRPr="00E61B74">
        <w:rPr>
          <w:rFonts w:ascii="Palatino Linotype" w:hAnsi="Palatino Linotype" w:eastAsia="Calibri" w:cs="Tahoma"/>
          <w:iCs/>
          <w:noProof/>
          <w:sz w:val="22"/>
          <w:szCs w:val="22"/>
          <w:lang w:val="es-ES" w:eastAsia="es-ES_tradnl"/>
        </w:rPr>
        <w:t>Ley del Trabajo de los Servidores Públicos del Estado y Municipios.</w:t>
      </w:r>
    </w:p>
    <w:p w:rsidRPr="00E61B74" w:rsidR="00836293" w:rsidP="00E61B74" w:rsidRDefault="00836293" w14:paraId="7F2ACE01" w14:textId="77777777">
      <w:pPr>
        <w:spacing w:line="360" w:lineRule="auto"/>
        <w:contextualSpacing/>
        <w:jc w:val="both"/>
        <w:rPr>
          <w:rFonts w:ascii="Palatino Linotype" w:hAnsi="Palatino Linotype"/>
          <w:noProof/>
          <w:sz w:val="22"/>
          <w:szCs w:val="22"/>
          <w:lang w:eastAsia="es-MX"/>
        </w:rPr>
      </w:pPr>
    </w:p>
    <w:p w:rsidRPr="00E61B74" w:rsidR="00836293" w:rsidP="00E61B74" w:rsidRDefault="00836293" w14:paraId="29511BFB"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noProof/>
          <w:sz w:val="22"/>
          <w:szCs w:val="22"/>
          <w:lang w:eastAsia="es-MX"/>
        </w:rPr>
        <w:t xml:space="preserve">Ahora bien, cabe destacar que dichas documentales, pueden tener datos personales, ante lo cual, </w:t>
      </w:r>
      <w:r w:rsidRPr="00E61B74">
        <w:rPr>
          <w:rFonts w:ascii="Palatino Linotype" w:hAnsi="Palatino Linotype" w:eastAsia="Calibri" w:cs="Tahoma"/>
          <w:bCs/>
          <w:sz w:val="22"/>
          <w:szCs w:val="22"/>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w:t>
      </w:r>
    </w:p>
    <w:p w:rsidRPr="00E61B74" w:rsidR="00836293" w:rsidP="00E61B74" w:rsidRDefault="00836293" w14:paraId="60E03856" w14:textId="27AB316B">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 xml:space="preserve"> </w:t>
      </w:r>
    </w:p>
    <w:p w:rsidRPr="00E61B74" w:rsidR="00836293" w:rsidP="00E61B74" w:rsidRDefault="00836293" w14:paraId="1C97086A" w14:textId="14DE257E">
      <w:pPr>
        <w:spacing w:line="360" w:lineRule="auto"/>
        <w:contextualSpacing/>
        <w:jc w:val="both"/>
        <w:rPr>
          <w:rFonts w:ascii="Palatino Linotype" w:hAnsi="Palatino Linotype"/>
          <w:noProof/>
          <w:sz w:val="22"/>
          <w:szCs w:val="22"/>
          <w:lang w:eastAsia="es-MX"/>
        </w:rPr>
      </w:pPr>
      <w:r w:rsidRPr="00E61B74">
        <w:rPr>
          <w:rFonts w:ascii="Palatino Linotype" w:hAnsi="Palatino Linotype" w:eastAsia="Calibri" w:cs="Tahoma"/>
          <w:bCs/>
          <w:sz w:val="22"/>
          <w:szCs w:val="22"/>
        </w:rPr>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E61B74" w:rsidR="00836293" w:rsidP="00E61B74" w:rsidRDefault="00836293" w14:paraId="692A8F84"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20D09FF5"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E61B74" w:rsidR="00836293" w:rsidP="00E61B74" w:rsidRDefault="00836293" w14:paraId="7E954E25"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40E3E0F8"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E61B74" w:rsidR="00836293" w:rsidP="00E61B74" w:rsidRDefault="00836293" w14:paraId="013A69EE"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38FE8F27"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E61B74" w:rsidR="00836293" w:rsidP="00E61B74" w:rsidRDefault="00836293" w14:paraId="18C68DC8"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143A02F5"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E61B74" w:rsidR="00836293" w:rsidP="00E61B74" w:rsidRDefault="00836293" w14:paraId="1090278E"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054A2F0F"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E61B74" w:rsidR="00836293" w:rsidP="00E61B74" w:rsidRDefault="00836293" w14:paraId="09FBF5F8"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2217E251"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En términos de lo expuesto, la documentación y aquellos datos que se consideren confidenciales, serán una limitante del derecho de acceso a la información, siempre y cuando:</w:t>
      </w:r>
    </w:p>
    <w:p w:rsidRPr="00E61B74" w:rsidR="00836293" w:rsidP="00E61B74" w:rsidRDefault="00836293" w14:paraId="09521240"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2C92C60B" w14:textId="77777777">
      <w:pPr>
        <w:numPr>
          <w:ilvl w:val="0"/>
          <w:numId w:val="15"/>
        </w:num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 xml:space="preserve">Se trate de datos personales o información privada; esto es, información concerniente a una persona física o jurídico colectiva y que esta sea identificada o identificable. </w:t>
      </w:r>
    </w:p>
    <w:p w:rsidRPr="00E61B74" w:rsidR="00836293" w:rsidP="00E61B74" w:rsidRDefault="00836293" w14:paraId="15C44E98" w14:textId="77777777">
      <w:pPr>
        <w:spacing w:line="360" w:lineRule="auto"/>
        <w:ind w:left="720"/>
        <w:contextualSpacing/>
        <w:jc w:val="both"/>
        <w:rPr>
          <w:rFonts w:ascii="Palatino Linotype" w:hAnsi="Palatino Linotype" w:eastAsia="Calibri" w:cs="Tahoma"/>
          <w:bCs/>
          <w:sz w:val="22"/>
          <w:szCs w:val="22"/>
        </w:rPr>
      </w:pPr>
    </w:p>
    <w:p w:rsidRPr="00E61B74" w:rsidR="00836293" w:rsidP="00E61B74" w:rsidRDefault="00836293" w14:paraId="2707D258" w14:textId="77777777">
      <w:pPr>
        <w:numPr>
          <w:ilvl w:val="0"/>
          <w:numId w:val="15"/>
        </w:num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 xml:space="preserve">Para la difusión de los datos, se requiera el consentimiento del titular. </w:t>
      </w:r>
    </w:p>
    <w:p w:rsidRPr="00E61B74" w:rsidR="00836293" w:rsidP="00E61B74" w:rsidRDefault="00836293" w14:paraId="721D4B7D"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68E5EC39"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E61B74" w:rsidR="00836293" w:rsidP="00E61B74" w:rsidRDefault="00836293" w14:paraId="57A4439D"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53C2B001"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Además, en el artículo 5° de dicho ordenamiento jurídico, establece que es la Ley aplicable para todo tratamiento de datos personales.</w:t>
      </w:r>
    </w:p>
    <w:p w:rsidRPr="00E61B74" w:rsidR="00836293" w:rsidP="00E61B74" w:rsidRDefault="00836293" w14:paraId="6EE70BA0"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30B5DD3B"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E61B74">
        <w:rPr>
          <w:rFonts w:ascii="Palatino Linotype" w:hAnsi="Palatino Linotype" w:eastAsia="Calibri" w:cs="Tahoma"/>
          <w:bCs/>
          <w:sz w:val="22"/>
          <w:szCs w:val="22"/>
        </w:rPr>
        <w:lastRenderedPageBreak/>
        <w:t>con el consentimiento de su titular, además de que debe estar justificado en ley (principio de finalidad).</w:t>
      </w:r>
    </w:p>
    <w:p w:rsidRPr="00E61B74" w:rsidR="00836293" w:rsidP="00E61B74" w:rsidRDefault="00836293" w14:paraId="4BF4EDAF"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0E4F36D5"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E61B74" w:rsidR="00836293" w:rsidP="00E61B74" w:rsidRDefault="00836293" w14:paraId="131F2513"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0FF73E35"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E61B74" w:rsidR="00836293" w:rsidP="00E61B74" w:rsidRDefault="00836293" w14:paraId="1B1A2CE8"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563975DB"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De tal suerte, las instituciones públicas tienen la doble responsabilidad, por un lado, de proteger los datos personales y por otro, darles publicidad cuando la relevancia de esos datos sea de interés público.</w:t>
      </w:r>
    </w:p>
    <w:p w:rsidRPr="00E61B74" w:rsidR="00836293" w:rsidP="00E61B74" w:rsidRDefault="00836293" w14:paraId="756B2786"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2AD83F22" w14:textId="3FF0B591">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En este orden de ideas, toda la información que transparente la gestión pública, favorece la r</w:t>
      </w:r>
      <w:r w:rsidRPr="00E61B74" w:rsidR="00ED0C21">
        <w:rPr>
          <w:rFonts w:ascii="Palatino Linotype" w:hAnsi="Palatino Linotype" w:eastAsia="Calibri" w:cs="Tahoma"/>
          <w:bCs/>
          <w:sz w:val="22"/>
          <w:szCs w:val="22"/>
        </w:rPr>
        <w:t>endición de cuentas y contribuye</w:t>
      </w:r>
      <w:r w:rsidRPr="00E61B74">
        <w:rPr>
          <w:rFonts w:ascii="Palatino Linotype" w:hAnsi="Palatino Linotype" w:eastAsia="Calibri" w:cs="Tahoma"/>
          <w:bCs/>
          <w:sz w:val="22"/>
          <w:szCs w:val="22"/>
        </w:rPr>
        <w:t xml:space="preserve">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w:t>
      </w:r>
      <w:r w:rsidRPr="00E61B74">
        <w:rPr>
          <w:rFonts w:ascii="Palatino Linotype" w:hAnsi="Palatino Linotype" w:eastAsia="Calibri" w:cs="Tahoma"/>
          <w:bCs/>
          <w:sz w:val="22"/>
          <w:szCs w:val="22"/>
        </w:rPr>
        <w:lastRenderedPageBreak/>
        <w:t>con datos personales, que pierden la protección en beneficio del interés público (no por eso dejan de ser datos personales, sólo que no están protegidos en la confidencialidad).</w:t>
      </w:r>
    </w:p>
    <w:p w:rsidRPr="00E61B74" w:rsidR="00836293" w:rsidP="00E61B74" w:rsidRDefault="00836293" w14:paraId="44FAD424"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65A94C48"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E61B74" w:rsidR="00836293" w:rsidP="00E61B74" w:rsidRDefault="00836293" w14:paraId="2AE052E1" w14:textId="77777777">
      <w:pPr>
        <w:spacing w:line="360" w:lineRule="auto"/>
        <w:contextualSpacing/>
        <w:jc w:val="both"/>
        <w:rPr>
          <w:rFonts w:ascii="Palatino Linotype" w:hAnsi="Palatino Linotype" w:eastAsia="Calibri" w:cs="Tahoma"/>
          <w:bCs/>
          <w:sz w:val="22"/>
          <w:szCs w:val="22"/>
        </w:rPr>
      </w:pPr>
    </w:p>
    <w:p w:rsidRPr="00E61B74" w:rsidR="00836293" w:rsidP="00E61B74" w:rsidRDefault="00836293" w14:paraId="7AD84AB7" w14:textId="77777777">
      <w:pPr>
        <w:spacing w:line="360" w:lineRule="auto"/>
        <w:contextualSpacing/>
        <w:jc w:val="both"/>
        <w:rPr>
          <w:rFonts w:ascii="Palatino Linotype" w:hAnsi="Palatino Linotype" w:eastAsia="Calibri" w:cs="Tahoma"/>
          <w:bCs/>
          <w:sz w:val="22"/>
          <w:szCs w:val="22"/>
        </w:rPr>
      </w:pPr>
      <w:r w:rsidRPr="00E61B74">
        <w:rPr>
          <w:rFonts w:ascii="Palatino Linotype" w:hAnsi="Palatino Linotype" w:eastAsia="Calibri"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E61B74" w:rsidR="00836293" w:rsidP="00E61B74" w:rsidRDefault="00836293" w14:paraId="56B74B89" w14:textId="77777777">
      <w:pPr>
        <w:spacing w:line="360" w:lineRule="auto"/>
        <w:contextualSpacing/>
        <w:jc w:val="both"/>
        <w:rPr>
          <w:rFonts w:ascii="Palatino Linotype" w:hAnsi="Palatino Linotype" w:cs="Tahoma"/>
          <w:sz w:val="22"/>
          <w:szCs w:val="22"/>
        </w:rPr>
      </w:pPr>
    </w:p>
    <w:p w:rsidRPr="00E61B74" w:rsidR="00ED0C21" w:rsidP="00E61B74" w:rsidRDefault="00836293" w14:paraId="46E7590E" w14:textId="77777777">
      <w:pPr>
        <w:tabs>
          <w:tab w:val="left" w:pos="4962"/>
        </w:tabs>
        <w:spacing w:line="360" w:lineRule="auto"/>
        <w:contextualSpacing/>
        <w:jc w:val="both"/>
        <w:rPr>
          <w:rFonts w:ascii="Palatino Linotype" w:hAnsi="Palatino Linotype"/>
          <w:color w:val="222222"/>
          <w:sz w:val="22"/>
          <w:szCs w:val="22"/>
          <w:lang w:val="es-ES" w:eastAsia="es-MX"/>
        </w:rPr>
      </w:pPr>
      <w:r w:rsidRPr="00E61B74">
        <w:rPr>
          <w:rFonts w:ascii="Palatino Linotype" w:hAnsi="Palatino Linotype"/>
          <w:color w:val="222222"/>
          <w:sz w:val="22"/>
          <w:szCs w:val="22"/>
          <w:lang w:val="es-ES" w:eastAsia="es-MX"/>
        </w:rPr>
        <w:t>Bajo ese contexto, se analizan de manera enunciativa más no limitativa</w:t>
      </w:r>
      <w:r w:rsidRPr="00E61B74" w:rsidR="00ED0C21">
        <w:rPr>
          <w:rFonts w:ascii="Palatino Linotype" w:hAnsi="Palatino Linotype"/>
          <w:color w:val="222222"/>
          <w:sz w:val="22"/>
          <w:szCs w:val="22"/>
          <w:lang w:val="es-ES" w:eastAsia="es-MX"/>
        </w:rPr>
        <w:t xml:space="preserve"> algunos documentos que pueden obrar en los expedientes laborales y se define su naturaleza, en los siguientes términos:</w:t>
      </w:r>
    </w:p>
    <w:p w:rsidRPr="00E61B74" w:rsidR="00ED0C21" w:rsidP="00E61B74" w:rsidRDefault="00ED0C21" w14:paraId="0534F42C" w14:textId="77777777">
      <w:pPr>
        <w:tabs>
          <w:tab w:val="left" w:pos="4962"/>
        </w:tabs>
        <w:spacing w:line="360" w:lineRule="auto"/>
        <w:contextualSpacing/>
        <w:jc w:val="both"/>
        <w:rPr>
          <w:rFonts w:ascii="Palatino Linotype" w:hAnsi="Palatino Linotype"/>
          <w:color w:val="222222"/>
          <w:sz w:val="22"/>
          <w:szCs w:val="22"/>
          <w:lang w:val="es-ES" w:eastAsia="es-MX"/>
        </w:rPr>
      </w:pPr>
    </w:p>
    <w:p w:rsidRPr="00E61B74" w:rsidR="00836293" w:rsidP="00E61B74" w:rsidRDefault="00836293" w14:paraId="2F38BE65" w14:textId="098FCCD1">
      <w:pPr>
        <w:numPr>
          <w:ilvl w:val="0"/>
          <w:numId w:val="4"/>
        </w:numPr>
        <w:tabs>
          <w:tab w:val="left" w:pos="4962"/>
        </w:tabs>
        <w:spacing w:line="360" w:lineRule="auto"/>
        <w:contextualSpacing/>
        <w:jc w:val="both"/>
        <w:rPr>
          <w:rFonts w:ascii="Palatino Linotype" w:hAnsi="Palatino Linotype"/>
          <w:color w:val="222222"/>
          <w:sz w:val="22"/>
          <w:szCs w:val="22"/>
          <w:lang w:val="es-ES" w:eastAsia="es-MX"/>
        </w:rPr>
      </w:pPr>
      <w:r w:rsidRPr="00E61B74">
        <w:rPr>
          <w:rFonts w:ascii="Palatino Linotype" w:hAnsi="Palatino Linotype" w:eastAsia="Calibri" w:cs="Tahoma"/>
          <w:b/>
          <w:iCs/>
          <w:sz w:val="22"/>
          <w:szCs w:val="22"/>
          <w:lang w:eastAsia="es-ES_tradnl"/>
        </w:rPr>
        <w:t>Acta de Nacimiento.</w:t>
      </w:r>
    </w:p>
    <w:p w:rsidRPr="00E61B74" w:rsidR="00836293" w:rsidP="00E61B74" w:rsidRDefault="00836293" w14:paraId="2EECEF46"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52A42E50" w14:textId="77777777">
      <w:pPr>
        <w:tabs>
          <w:tab w:val="left" w:pos="4962"/>
        </w:tabs>
        <w:spacing w:line="360" w:lineRule="auto"/>
        <w:contextualSpacing/>
        <w:jc w:val="both"/>
        <w:rPr>
          <w:rFonts w:ascii="Palatino Linotype" w:hAnsi="Palatino Linotype" w:eastAsia="Calibri" w:cs="Tahoma"/>
          <w:iCs/>
          <w:sz w:val="22"/>
          <w:szCs w:val="22"/>
          <w:lang w:eastAsia="es-ES_tradnl"/>
        </w:rPr>
      </w:pPr>
      <w:r w:rsidRPr="00E61B74">
        <w:rPr>
          <w:rFonts w:ascii="Palatino Linotype" w:hAnsi="Palatino Linotype" w:eastAsia="Calibri" w:cs="Tahoma"/>
          <w:bCs/>
          <w:iCs/>
          <w:sz w:val="22"/>
          <w:szCs w:val="22"/>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E61B74">
        <w:rPr>
          <w:rFonts w:ascii="Palatino Linotype" w:hAnsi="Palatino Linotype" w:eastAsia="Calibri" w:cs="Tahoma"/>
          <w:iCs/>
          <w:sz w:val="22"/>
          <w:szCs w:val="22"/>
          <w:lang w:eastAsia="es-ES_tradnl"/>
        </w:rPr>
        <w:t xml:space="preserve">Acta de Nacimiento. </w:t>
      </w:r>
    </w:p>
    <w:p w:rsidRPr="00E61B74" w:rsidR="00836293" w:rsidP="00E61B74" w:rsidRDefault="00836293" w14:paraId="7F91A3C0"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11440426" w14:textId="3EBAAD0D">
      <w:pPr>
        <w:tabs>
          <w:tab w:val="left" w:pos="4962"/>
        </w:tabs>
        <w:spacing w:line="360" w:lineRule="auto"/>
        <w:contextualSpacing/>
        <w:jc w:val="both"/>
        <w:rPr>
          <w:rFonts w:ascii="Palatino Linotype" w:hAnsi="Palatino Linotype"/>
          <w:sz w:val="22"/>
          <w:szCs w:val="22"/>
        </w:rPr>
      </w:pPr>
      <w:r w:rsidRPr="00E61B74">
        <w:rPr>
          <w:rFonts w:ascii="Palatino Linotype" w:hAnsi="Palatino Linotype" w:eastAsia="Calibri" w:cs="Tahoma"/>
          <w:bCs/>
          <w:iCs/>
          <w:sz w:val="22"/>
          <w:szCs w:val="22"/>
          <w:lang w:eastAsia="es-ES_tradnl"/>
        </w:rPr>
        <w:t xml:space="preserve">Ahora bien, de acuerdo con el Formato Único del Acta de Nacimiento publicado por la Secretaría de Gobernación en el enlace </w:t>
      </w:r>
      <w:hyperlink w:history="1" r:id="rId9">
        <w:r w:rsidRPr="00E61B74" w:rsidR="00ED0C21">
          <w:rPr>
            <w:rStyle w:val="Hipervnculo"/>
            <w:rFonts w:ascii="Palatino Linotype" w:hAnsi="Palatino Linotype" w:eastAsia="Calibri" w:cs="Tahoma"/>
            <w:bCs/>
            <w:iCs/>
            <w:sz w:val="22"/>
            <w:szCs w:val="22"/>
            <w:lang w:eastAsia="es-ES_tradnl"/>
          </w:rPr>
          <w:t>http://www.diputados.gob.mx/documentos/N_Acta_Nacimiento.pdf</w:t>
        </w:r>
      </w:hyperlink>
      <w:r w:rsidRPr="00E61B74" w:rsidR="00ED0C21">
        <w:rPr>
          <w:rFonts w:ascii="Palatino Linotype" w:hAnsi="Palatino Linotype" w:eastAsia="Calibri" w:cs="Tahoma"/>
          <w:bCs/>
          <w:iCs/>
          <w:sz w:val="22"/>
          <w:szCs w:val="22"/>
          <w:lang w:eastAsia="es-ES_tradnl"/>
        </w:rPr>
        <w:t>,</w:t>
      </w:r>
      <w:r w:rsidRPr="00E61B74">
        <w:rPr>
          <w:rFonts w:ascii="Palatino Linotype" w:hAnsi="Palatino Linotype"/>
          <w:sz w:val="22"/>
          <w:szCs w:val="22"/>
        </w:rPr>
        <w:t xml:space="preserve"> se advierte que el Acta de Nacimiento se componte de quince elementos siendo los siguientes: </w:t>
      </w:r>
    </w:p>
    <w:p w:rsidRPr="00E61B74" w:rsidR="00836293" w:rsidP="00E61B74" w:rsidRDefault="00836293" w14:paraId="795FE1F8" w14:textId="77777777">
      <w:pPr>
        <w:tabs>
          <w:tab w:val="left" w:pos="4962"/>
        </w:tabs>
        <w:spacing w:line="360" w:lineRule="auto"/>
        <w:contextualSpacing/>
        <w:jc w:val="both"/>
        <w:rPr>
          <w:rFonts w:ascii="Palatino Linotype" w:hAnsi="Palatino Linotype"/>
          <w:sz w:val="22"/>
          <w:szCs w:val="22"/>
        </w:rPr>
      </w:pPr>
    </w:p>
    <w:p w:rsidRPr="00E61B74" w:rsidR="00836293" w:rsidP="00E61B74" w:rsidRDefault="00836293" w14:paraId="6E6CE1D3"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Folio de Impresión.</w:t>
      </w:r>
    </w:p>
    <w:p w:rsidRPr="00E61B74" w:rsidR="00836293" w:rsidP="00E61B74" w:rsidRDefault="00836293" w14:paraId="622049DF"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Denominación del Documento.</w:t>
      </w:r>
    </w:p>
    <w:p w:rsidRPr="00E61B74" w:rsidR="00836293" w:rsidP="00E61B74" w:rsidRDefault="00836293" w14:paraId="0BBED159"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Identificador Electrónico. </w:t>
      </w:r>
    </w:p>
    <w:p w:rsidRPr="00E61B74" w:rsidR="00836293" w:rsidP="00E61B74" w:rsidRDefault="00836293" w14:paraId="3271F4F0"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Elementos del Registro. </w:t>
      </w:r>
    </w:p>
    <w:p w:rsidRPr="00E61B74" w:rsidR="00836293" w:rsidP="00E61B74" w:rsidRDefault="00836293" w14:paraId="58CE581A"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Datos de la Persona Registrada. </w:t>
      </w:r>
    </w:p>
    <w:p w:rsidRPr="00E61B74" w:rsidR="00836293" w:rsidP="00E61B74" w:rsidRDefault="00836293" w14:paraId="7F16D122"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Datos de Filiación de la Persona Registrada. </w:t>
      </w:r>
    </w:p>
    <w:p w:rsidRPr="00E61B74" w:rsidR="00836293" w:rsidP="00E61B74" w:rsidRDefault="00836293" w14:paraId="2961F093"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Anotaciones Marginales. </w:t>
      </w:r>
    </w:p>
    <w:p w:rsidRPr="00E61B74" w:rsidR="00836293" w:rsidP="00E61B74" w:rsidRDefault="00836293" w14:paraId="2D570E8C"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Certificación. </w:t>
      </w:r>
    </w:p>
    <w:p w:rsidRPr="00E61B74" w:rsidR="00836293" w:rsidP="00E61B74" w:rsidRDefault="00836293" w14:paraId="7FD5CDD9"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Código Bidimensional QR que contiene información encriptada del acta. </w:t>
      </w:r>
    </w:p>
    <w:p w:rsidRPr="00E61B74" w:rsidR="00836293" w:rsidP="00E61B74" w:rsidRDefault="00836293" w14:paraId="4846F87D"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Leyenda “Soy México” </w:t>
      </w:r>
    </w:p>
    <w:p w:rsidRPr="00E61B74" w:rsidR="00836293" w:rsidP="00E61B74" w:rsidRDefault="00836293" w14:paraId="65B7BA96"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Firma Electrónica Avanzada. </w:t>
      </w:r>
    </w:p>
    <w:p w:rsidRPr="00E61B74" w:rsidR="00836293" w:rsidP="00E61B74" w:rsidRDefault="00836293" w14:paraId="547DEAE7"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Firma y datos de la autoridad emisora. </w:t>
      </w:r>
    </w:p>
    <w:p w:rsidRPr="00E61B74" w:rsidR="00836293" w:rsidP="00E61B74" w:rsidRDefault="00836293" w14:paraId="7DA974A9"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Código QR. </w:t>
      </w:r>
    </w:p>
    <w:p w:rsidRPr="00E61B74" w:rsidR="00836293" w:rsidP="00E61B74" w:rsidRDefault="00836293" w14:paraId="68ED61F1"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Código de Verificación.</w:t>
      </w:r>
    </w:p>
    <w:p w:rsidRPr="00E61B74" w:rsidR="00836293" w:rsidP="00E61B74" w:rsidRDefault="00836293" w14:paraId="75D33FC7" w14:textId="77777777">
      <w:pPr>
        <w:pStyle w:val="Prrafodelista"/>
        <w:numPr>
          <w:ilvl w:val="0"/>
          <w:numId w:val="18"/>
        </w:numPr>
        <w:tabs>
          <w:tab w:val="left" w:pos="4962"/>
        </w:tabs>
        <w:spacing w:line="360" w:lineRule="auto"/>
        <w:jc w:val="both"/>
        <w:rPr>
          <w:rFonts w:ascii="Palatino Linotype" w:hAnsi="Palatino Linotype" w:eastAsia="Calibri" w:cs="Tahoma"/>
          <w:bCs/>
          <w:iCs/>
          <w:szCs w:val="22"/>
          <w:lang w:eastAsia="es-ES_tradnl"/>
        </w:rPr>
      </w:pPr>
      <w:r w:rsidRPr="00E61B74">
        <w:rPr>
          <w:rFonts w:ascii="Palatino Linotype" w:hAnsi="Palatino Linotype" w:eastAsia="Calibri" w:cs="Tahoma"/>
          <w:bCs/>
          <w:iCs/>
          <w:szCs w:val="22"/>
          <w:lang w:eastAsia="es-ES_tradnl"/>
        </w:rPr>
        <w:t xml:space="preserve">Leyenda de instrucciones para la verificación del documento. </w:t>
      </w:r>
    </w:p>
    <w:p w:rsidRPr="00E61B74" w:rsidR="00836293" w:rsidP="00E61B74" w:rsidRDefault="00836293" w14:paraId="44429E58"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4AC162EB"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rsidRPr="00E61B74" w:rsidR="00836293" w:rsidP="00E61B74" w:rsidRDefault="00836293" w14:paraId="77FCC01D"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36630435" w14:textId="77777777">
      <w:pPr>
        <w:tabs>
          <w:tab w:val="left" w:pos="4962"/>
        </w:tabs>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E61B74">
        <w:rPr>
          <w:rFonts w:ascii="Palatino Linotype" w:hAnsi="Palatino Linotype" w:eastAsia="Calibri" w:cs="Tahoma"/>
          <w:bCs/>
          <w:sz w:val="22"/>
          <w:szCs w:val="22"/>
          <w:lang w:val="es-ES"/>
        </w:rPr>
        <w:t>lo que es un tema que tiene que ver con la vida privada, ya que, para acceder a un cargo público, el estado civil de las personas es irrelevante, ya que tener uno u otro no influye en el mejor o menor desempeño de un cargo público.</w:t>
      </w:r>
    </w:p>
    <w:p w:rsidRPr="00E61B74" w:rsidR="00836293" w:rsidP="00E61B74" w:rsidRDefault="00836293" w14:paraId="0FA53FD8" w14:textId="77777777">
      <w:pPr>
        <w:spacing w:line="360" w:lineRule="auto"/>
        <w:contextualSpacing/>
        <w:jc w:val="both"/>
        <w:rPr>
          <w:rFonts w:ascii="Palatino Linotype" w:hAnsi="Palatino Linotype" w:eastAsia="Calibri" w:cs="Tahoma"/>
          <w:bCs/>
          <w:sz w:val="22"/>
          <w:szCs w:val="22"/>
          <w:lang w:val="es-ES"/>
        </w:rPr>
      </w:pPr>
    </w:p>
    <w:p w:rsidRPr="00E61B74" w:rsidR="00ED0C21" w:rsidP="00E61B74" w:rsidRDefault="00836293" w14:paraId="1E130739" w14:textId="77777777">
      <w:pPr>
        <w:spacing w:line="360" w:lineRule="auto"/>
        <w:contextualSpacing/>
        <w:jc w:val="both"/>
        <w:rPr>
          <w:rFonts w:ascii="Palatino Linotype" w:hAnsi="Palatino Linotype" w:eastAsia="Calibri" w:cs="Tahoma"/>
          <w:bCs/>
          <w:sz w:val="22"/>
          <w:szCs w:val="22"/>
          <w:lang w:val="es-ES"/>
        </w:rPr>
      </w:pPr>
      <w:r w:rsidRPr="00E61B74">
        <w:rPr>
          <w:rFonts w:ascii="Palatino Linotype" w:hAnsi="Palatino Linotype" w:eastAsia="Calibri" w:cs="Tahoma"/>
          <w:bCs/>
          <w:sz w:val="22"/>
          <w:szCs w:val="22"/>
          <w:lang w:val="es-ES"/>
        </w:rPr>
        <w:t xml:space="preserve">De esta manera, se trata de un documento de </w:t>
      </w:r>
      <w:r w:rsidRPr="00E61B74">
        <w:rPr>
          <w:rFonts w:ascii="Palatino Linotype" w:hAnsi="Palatino Linotype" w:eastAsia="Calibri" w:cs="Tahoma"/>
          <w:b/>
          <w:bCs/>
          <w:sz w:val="22"/>
          <w:szCs w:val="22"/>
          <w:lang w:val="es-ES"/>
        </w:rPr>
        <w:t>naturaleza confidencial</w:t>
      </w:r>
      <w:r w:rsidRPr="00E61B74">
        <w:rPr>
          <w:rFonts w:ascii="Palatino Linotype" w:hAnsi="Palatino Linotype" w:eastAsia="Calibri" w:cs="Tahoma"/>
          <w:bCs/>
          <w:sz w:val="22"/>
          <w:szCs w:val="22"/>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w:t>
      </w:r>
      <w:r w:rsidRPr="00E61B74" w:rsidR="00ED0C21">
        <w:rPr>
          <w:rFonts w:ascii="Palatino Linotype" w:hAnsi="Palatino Linotype" w:eastAsia="Calibri" w:cs="Tahoma"/>
          <w:bCs/>
          <w:sz w:val="22"/>
          <w:szCs w:val="22"/>
          <w:lang w:val="es-ES"/>
        </w:rPr>
        <w:t xml:space="preserve"> Estado de México y Municipios.</w:t>
      </w:r>
    </w:p>
    <w:p w:rsidRPr="00E61B74" w:rsidR="00ED0C21" w:rsidP="00E61B74" w:rsidRDefault="00ED0C21" w14:paraId="7F2E52CC" w14:textId="77777777">
      <w:pPr>
        <w:spacing w:line="360" w:lineRule="auto"/>
        <w:contextualSpacing/>
        <w:jc w:val="both"/>
        <w:rPr>
          <w:rFonts w:ascii="Palatino Linotype" w:hAnsi="Palatino Linotype" w:eastAsia="Calibri" w:cs="Tahoma"/>
          <w:bCs/>
          <w:sz w:val="22"/>
          <w:szCs w:val="22"/>
          <w:lang w:val="es-ES"/>
        </w:rPr>
      </w:pPr>
    </w:p>
    <w:p w:rsidRPr="00E61B74" w:rsidR="00836293" w:rsidP="00E61B74" w:rsidRDefault="00836293" w14:paraId="7F755918" w14:textId="2D789B20">
      <w:pPr>
        <w:numPr>
          <w:ilvl w:val="0"/>
          <w:numId w:val="4"/>
        </w:numPr>
        <w:spacing w:line="360" w:lineRule="auto"/>
        <w:contextualSpacing/>
        <w:jc w:val="both"/>
        <w:rPr>
          <w:rFonts w:ascii="Palatino Linotype" w:hAnsi="Palatino Linotype" w:eastAsia="Calibri" w:cs="Tahoma"/>
          <w:bCs/>
          <w:sz w:val="22"/>
          <w:szCs w:val="22"/>
          <w:lang w:val="es-ES"/>
        </w:rPr>
      </w:pPr>
      <w:r w:rsidRPr="00E61B74">
        <w:rPr>
          <w:rFonts w:ascii="Palatino Linotype" w:hAnsi="Palatino Linotype" w:eastAsia="Calibri" w:cs="Tahoma"/>
          <w:b/>
          <w:iCs/>
          <w:sz w:val="22"/>
          <w:szCs w:val="22"/>
          <w:lang w:eastAsia="es-ES_tradnl"/>
        </w:rPr>
        <w:t>Credencial para Votar.</w:t>
      </w:r>
    </w:p>
    <w:p w:rsidRPr="00E61B74" w:rsidR="00836293" w:rsidP="00E61B74" w:rsidRDefault="00836293" w14:paraId="53E7E321"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E61B74" w:rsidR="00836293" w:rsidP="00E61B74" w:rsidRDefault="00836293" w14:paraId="02015B1C"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Pr="00E61B74" w:rsidR="00836293" w:rsidP="00E61B74" w:rsidRDefault="00836293" w14:paraId="0910E6CA" w14:textId="77777777">
      <w:pPr>
        <w:spacing w:line="360" w:lineRule="auto"/>
        <w:contextualSpacing/>
        <w:jc w:val="both"/>
        <w:rPr>
          <w:rFonts w:ascii="Palatino Linotype" w:hAnsi="Palatino Linotype" w:cs="Tahoma"/>
          <w:sz w:val="22"/>
          <w:szCs w:val="22"/>
          <w:lang w:eastAsia="es-MX"/>
        </w:rPr>
      </w:pPr>
    </w:p>
    <w:p w:rsidRPr="00E61B74" w:rsidR="00836293" w:rsidP="00E61B74" w:rsidRDefault="00836293" w14:paraId="68728DE7" w14:textId="77777777">
      <w:pPr>
        <w:spacing w:line="360" w:lineRule="auto"/>
        <w:contextualSpacing/>
        <w:jc w:val="both"/>
        <w:rPr>
          <w:rFonts w:ascii="Palatino Linotype" w:hAnsi="Palatino Linotype" w:cs="Tahoma"/>
          <w:b/>
          <w:bCs/>
          <w:color w:val="000000"/>
          <w:sz w:val="22"/>
          <w:szCs w:val="22"/>
          <w:lang w:eastAsia="es-MX"/>
        </w:rPr>
      </w:pPr>
      <w:r w:rsidRPr="00E61B74">
        <w:rPr>
          <w:rFonts w:ascii="Palatino Linotype" w:hAnsi="Palatino Linotype" w:cs="Tahoma"/>
          <w:sz w:val="22"/>
          <w:szCs w:val="22"/>
          <w:lang w:eastAsia="es-MX"/>
        </w:rPr>
        <w:lastRenderedPageBreak/>
        <w:t>De manera particular el artículo 156, de la Ley General de Instituciones y Procedimientos Electorales dispone que la credencial para votar deberá contener, cuando menos, los siguientes datos:</w:t>
      </w:r>
    </w:p>
    <w:p w:rsidRPr="00E61B74" w:rsidR="00836293" w:rsidP="00E61B74" w:rsidRDefault="00836293" w14:paraId="0DBAC26F" w14:textId="77777777">
      <w:pPr>
        <w:autoSpaceDE w:val="0"/>
        <w:autoSpaceDN w:val="0"/>
        <w:adjustRightInd w:val="0"/>
        <w:spacing w:line="360" w:lineRule="auto"/>
        <w:ind w:left="567"/>
        <w:contextualSpacing/>
        <w:jc w:val="both"/>
        <w:rPr>
          <w:rFonts w:ascii="Palatino Linotype" w:hAnsi="Palatino Linotype" w:cs="Tahoma"/>
          <w:color w:val="000000"/>
          <w:sz w:val="22"/>
          <w:szCs w:val="22"/>
          <w:lang w:eastAsia="es-MX"/>
        </w:rPr>
      </w:pPr>
    </w:p>
    <w:p w:rsidRPr="00E32D02" w:rsidR="00836293" w:rsidP="00E32D02" w:rsidRDefault="00836293" w14:paraId="50C1D99D"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a) </w:t>
      </w:r>
      <w:r w:rsidRPr="00E32D02">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Pr="00E32D02" w:rsidR="00836293" w:rsidP="00E32D02" w:rsidRDefault="00836293" w14:paraId="37C64C34"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b) </w:t>
      </w:r>
      <w:r w:rsidRPr="00E32D02">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rsidRPr="00E32D02" w:rsidR="00836293" w:rsidP="00E32D02" w:rsidRDefault="00836293" w14:paraId="4D663D82"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c) </w:t>
      </w:r>
      <w:r w:rsidRPr="00E32D02">
        <w:rPr>
          <w:rFonts w:ascii="Palatino Linotype" w:hAnsi="Palatino Linotype" w:cs="Tahoma"/>
          <w:i/>
          <w:iCs/>
          <w:color w:val="000000"/>
          <w:lang w:eastAsia="es-MX"/>
        </w:rPr>
        <w:t xml:space="preserve">Apellido paterno, apellido materno y nombre completo; </w:t>
      </w:r>
    </w:p>
    <w:p w:rsidRPr="00E32D02" w:rsidR="00836293" w:rsidP="00E32D02" w:rsidRDefault="00836293" w14:paraId="66527D2A"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d) </w:t>
      </w:r>
      <w:r w:rsidRPr="00E32D02">
        <w:rPr>
          <w:rFonts w:ascii="Palatino Linotype" w:hAnsi="Palatino Linotype" w:cs="Tahoma"/>
          <w:i/>
          <w:iCs/>
          <w:color w:val="000000"/>
          <w:lang w:eastAsia="es-MX"/>
        </w:rPr>
        <w:t xml:space="preserve">Domicilio; </w:t>
      </w:r>
    </w:p>
    <w:p w:rsidRPr="00E32D02" w:rsidR="00836293" w:rsidP="00E32D02" w:rsidRDefault="00836293" w14:paraId="0598A567"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e) </w:t>
      </w:r>
      <w:r w:rsidRPr="00E32D02">
        <w:rPr>
          <w:rFonts w:ascii="Palatino Linotype" w:hAnsi="Palatino Linotype" w:cs="Tahoma"/>
          <w:i/>
          <w:iCs/>
          <w:color w:val="000000"/>
          <w:lang w:eastAsia="es-MX"/>
        </w:rPr>
        <w:t xml:space="preserve">Sexo; </w:t>
      </w:r>
    </w:p>
    <w:p w:rsidRPr="00E32D02" w:rsidR="00836293" w:rsidP="00E32D02" w:rsidRDefault="00836293" w14:paraId="4C0E1E88" w14:textId="77777777">
      <w:pPr>
        <w:spacing w:line="360" w:lineRule="auto"/>
        <w:ind w:left="567" w:right="539"/>
        <w:contextualSpacing/>
        <w:jc w:val="both"/>
        <w:rPr>
          <w:rFonts w:ascii="Palatino Linotype" w:hAnsi="Palatino Linotype" w:cs="Tahoma"/>
          <w:i/>
          <w:iCs/>
          <w:lang w:eastAsia="es-MX"/>
        </w:rPr>
      </w:pPr>
      <w:r w:rsidRPr="00E32D02">
        <w:rPr>
          <w:rFonts w:ascii="Palatino Linotype" w:hAnsi="Palatino Linotype" w:cs="Tahoma"/>
          <w:b/>
          <w:bCs/>
          <w:i/>
          <w:iCs/>
          <w:color w:val="000000"/>
          <w:lang w:eastAsia="es-MX"/>
        </w:rPr>
        <w:t xml:space="preserve">f) </w:t>
      </w:r>
      <w:r w:rsidRPr="00E32D02">
        <w:rPr>
          <w:rFonts w:ascii="Palatino Linotype" w:hAnsi="Palatino Linotype" w:cs="Tahoma"/>
          <w:i/>
          <w:iCs/>
          <w:color w:val="000000"/>
          <w:lang w:eastAsia="es-MX"/>
        </w:rPr>
        <w:t>Edad y año de registro;</w:t>
      </w:r>
    </w:p>
    <w:p w:rsidRPr="00E32D02" w:rsidR="00836293" w:rsidP="00E32D02" w:rsidRDefault="00836293" w14:paraId="54B6377F"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g) </w:t>
      </w:r>
      <w:r w:rsidRPr="00E32D02">
        <w:rPr>
          <w:rFonts w:ascii="Palatino Linotype" w:hAnsi="Palatino Linotype" w:cs="Tahoma"/>
          <w:i/>
          <w:iCs/>
          <w:color w:val="000000"/>
          <w:lang w:eastAsia="es-MX"/>
        </w:rPr>
        <w:t xml:space="preserve">Firma, huella digital y fotografía del elector; </w:t>
      </w:r>
    </w:p>
    <w:p w:rsidRPr="00E32D02" w:rsidR="00836293" w:rsidP="00E32D02" w:rsidRDefault="00836293" w14:paraId="6D7BF925"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h) </w:t>
      </w:r>
      <w:r w:rsidRPr="00E32D02">
        <w:rPr>
          <w:rFonts w:ascii="Palatino Linotype" w:hAnsi="Palatino Linotype" w:cs="Tahoma"/>
          <w:i/>
          <w:iCs/>
          <w:color w:val="000000"/>
          <w:lang w:eastAsia="es-MX"/>
        </w:rPr>
        <w:t xml:space="preserve">Clave de registro, y </w:t>
      </w:r>
    </w:p>
    <w:p w:rsidRPr="00E32D02" w:rsidR="00836293" w:rsidP="00E32D02" w:rsidRDefault="00836293" w14:paraId="481203DE"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i) </w:t>
      </w:r>
      <w:r w:rsidRPr="00E32D02">
        <w:rPr>
          <w:rFonts w:ascii="Palatino Linotype" w:hAnsi="Palatino Linotype" w:cs="Tahoma"/>
          <w:i/>
          <w:iCs/>
          <w:color w:val="000000"/>
          <w:lang w:eastAsia="es-MX"/>
        </w:rPr>
        <w:t xml:space="preserve">Clave Única del Registro de Población. </w:t>
      </w:r>
    </w:p>
    <w:p w:rsidRPr="00E32D02" w:rsidR="00836293" w:rsidP="00E32D02" w:rsidRDefault="00836293" w14:paraId="762B2633" w14:textId="77777777">
      <w:pPr>
        <w:autoSpaceDE w:val="0"/>
        <w:autoSpaceDN w:val="0"/>
        <w:adjustRightInd w:val="0"/>
        <w:spacing w:line="360" w:lineRule="auto"/>
        <w:ind w:left="567" w:right="539"/>
        <w:contextualSpacing/>
        <w:jc w:val="both"/>
        <w:rPr>
          <w:rFonts w:ascii="Palatino Linotype" w:hAnsi="Palatino Linotype" w:cs="Tahoma"/>
          <w:b/>
          <w:bCs/>
          <w:i/>
          <w:iCs/>
          <w:color w:val="000000"/>
          <w:lang w:eastAsia="es-MX"/>
        </w:rPr>
      </w:pPr>
    </w:p>
    <w:p w:rsidRPr="00E32D02" w:rsidR="00836293" w:rsidP="00E32D02" w:rsidRDefault="00836293" w14:paraId="70656876"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2. </w:t>
      </w:r>
      <w:r w:rsidRPr="00E32D02">
        <w:rPr>
          <w:rFonts w:ascii="Palatino Linotype" w:hAnsi="Palatino Linotype" w:cs="Tahoma"/>
          <w:i/>
          <w:iCs/>
          <w:color w:val="000000"/>
          <w:lang w:eastAsia="es-MX"/>
        </w:rPr>
        <w:t xml:space="preserve">Además tendrá: </w:t>
      </w:r>
    </w:p>
    <w:p w:rsidRPr="00E32D02" w:rsidR="00836293" w:rsidP="00E32D02" w:rsidRDefault="00836293" w14:paraId="7D657378"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a) </w:t>
      </w:r>
      <w:r w:rsidRPr="00E32D02">
        <w:rPr>
          <w:rFonts w:ascii="Palatino Linotype" w:hAnsi="Palatino Linotype" w:cs="Tahoma"/>
          <w:i/>
          <w:iCs/>
          <w:color w:val="000000"/>
          <w:lang w:eastAsia="es-MX"/>
        </w:rPr>
        <w:t xml:space="preserve">Espacios necesarios para marcar año y elección de que se trate; </w:t>
      </w:r>
    </w:p>
    <w:p w:rsidRPr="00E32D02" w:rsidR="00836293" w:rsidP="00E32D02" w:rsidRDefault="00836293" w14:paraId="380BC57F"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b) </w:t>
      </w:r>
      <w:r w:rsidRPr="00E32D02">
        <w:rPr>
          <w:rFonts w:ascii="Palatino Linotype" w:hAnsi="Palatino Linotype" w:cs="Tahoma"/>
          <w:i/>
          <w:iCs/>
          <w:color w:val="000000"/>
          <w:lang w:eastAsia="es-MX"/>
        </w:rPr>
        <w:t xml:space="preserve">Firma impresa del Secretario Ejecutivo del Instituto; </w:t>
      </w:r>
    </w:p>
    <w:p w:rsidRPr="00E32D02" w:rsidR="00836293" w:rsidP="00E32D02" w:rsidRDefault="00836293" w14:paraId="36A45934"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c) </w:t>
      </w:r>
      <w:r w:rsidRPr="00E32D02">
        <w:rPr>
          <w:rFonts w:ascii="Palatino Linotype" w:hAnsi="Palatino Linotype" w:cs="Tahoma"/>
          <w:i/>
          <w:iCs/>
          <w:color w:val="000000"/>
          <w:lang w:eastAsia="es-MX"/>
        </w:rPr>
        <w:t xml:space="preserve">Año de emisión; </w:t>
      </w:r>
    </w:p>
    <w:p w:rsidRPr="00E32D02" w:rsidR="00836293" w:rsidP="00E32D02" w:rsidRDefault="00836293" w14:paraId="59FEDEFB"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d) </w:t>
      </w:r>
      <w:r w:rsidRPr="00E32D02">
        <w:rPr>
          <w:rFonts w:ascii="Palatino Linotype" w:hAnsi="Palatino Linotype" w:cs="Tahoma"/>
          <w:i/>
          <w:iCs/>
          <w:color w:val="000000"/>
          <w:lang w:eastAsia="es-MX"/>
        </w:rPr>
        <w:t xml:space="preserve">Año en el que expira su vigencia, y </w:t>
      </w:r>
    </w:p>
    <w:p w:rsidRPr="00E32D02" w:rsidR="00836293" w:rsidP="00E32D02" w:rsidRDefault="00836293" w14:paraId="21BD1AC7" w14:textId="77777777">
      <w:pPr>
        <w:spacing w:line="360" w:lineRule="auto"/>
        <w:ind w:left="567" w:right="539"/>
        <w:contextualSpacing/>
        <w:jc w:val="both"/>
        <w:rPr>
          <w:rFonts w:ascii="Palatino Linotype" w:hAnsi="Palatino Linotype" w:cs="Tahoma"/>
          <w:i/>
          <w:iCs/>
          <w:color w:val="000000"/>
          <w:lang w:eastAsia="es-MX"/>
        </w:rPr>
      </w:pPr>
      <w:r w:rsidRPr="00E32D02">
        <w:rPr>
          <w:rFonts w:ascii="Palatino Linotype" w:hAnsi="Palatino Linotype" w:cs="Tahoma"/>
          <w:b/>
          <w:bCs/>
          <w:i/>
          <w:iCs/>
          <w:color w:val="000000"/>
          <w:lang w:eastAsia="es-MX"/>
        </w:rPr>
        <w:t xml:space="preserve">e) </w:t>
      </w:r>
      <w:r w:rsidRPr="00E32D02">
        <w:rPr>
          <w:rFonts w:ascii="Palatino Linotype" w:hAnsi="Palatino Linotype" w:cs="Tahoma"/>
          <w:i/>
          <w:iCs/>
          <w:color w:val="000000"/>
          <w:lang w:eastAsia="es-MX"/>
        </w:rPr>
        <w:t>En el caso de la que se expida al ciudadano residente en el extranjero, la leyenda “Para Votar desde el Extranjero”.</w:t>
      </w:r>
    </w:p>
    <w:p w:rsidRPr="00E61B74" w:rsidR="00836293" w:rsidP="00E61B74" w:rsidRDefault="00836293" w14:paraId="6EB904BB" w14:textId="77777777">
      <w:pPr>
        <w:spacing w:line="360" w:lineRule="auto"/>
        <w:contextualSpacing/>
        <w:jc w:val="both"/>
        <w:rPr>
          <w:rFonts w:ascii="Palatino Linotype" w:hAnsi="Palatino Linotype" w:cs="Tahoma"/>
          <w:sz w:val="22"/>
          <w:szCs w:val="22"/>
          <w:lang w:eastAsia="es-MX"/>
        </w:rPr>
      </w:pPr>
    </w:p>
    <w:p w:rsidRPr="00E61B74" w:rsidR="00836293" w:rsidP="00E61B74" w:rsidRDefault="00836293" w14:paraId="4AF75BDD"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lang w:eastAsia="es-MX"/>
        </w:rPr>
        <w:t xml:space="preserve">Como se advierte, todos los elementos contenidos en la credencial hacen a su titular, identificado, identificable e incluso ubicable en su domicilio. </w:t>
      </w:r>
      <w:r w:rsidRPr="00E61B74">
        <w:rPr>
          <w:rFonts w:ascii="Palatino Linotype" w:hAnsi="Palatino Linotype" w:cs="Tahoma"/>
          <w:sz w:val="22"/>
          <w:szCs w:val="22"/>
        </w:rPr>
        <w:t xml:space="preserve">El número o la clave de la </w:t>
      </w:r>
      <w:r w:rsidRPr="00E61B74">
        <w:rPr>
          <w:rFonts w:ascii="Palatino Linotype" w:hAnsi="Palatino Linotype" w:cs="Tahoma"/>
          <w:sz w:val="22"/>
          <w:szCs w:val="22"/>
        </w:rPr>
        <w:lastRenderedPageBreak/>
        <w:t>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Pr="00E61B74" w:rsidR="00836293" w:rsidP="00E61B74" w:rsidRDefault="00836293" w14:paraId="0E8C16B6" w14:textId="77777777">
      <w:pPr>
        <w:spacing w:line="360" w:lineRule="auto"/>
        <w:contextualSpacing/>
        <w:jc w:val="both"/>
        <w:rPr>
          <w:rFonts w:ascii="Palatino Linotype" w:hAnsi="Palatino Linotype" w:cs="Tahoma"/>
          <w:sz w:val="22"/>
          <w:szCs w:val="22"/>
        </w:rPr>
      </w:pPr>
    </w:p>
    <w:p w:rsidRPr="00E61B74" w:rsidR="00836293" w:rsidP="00E61B74" w:rsidRDefault="00836293" w14:paraId="2F500D66"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Pr="00E61B74" w:rsidR="00836293" w:rsidP="00E61B74" w:rsidRDefault="00836293" w14:paraId="2D1ECE42" w14:textId="77777777">
      <w:pPr>
        <w:spacing w:line="360" w:lineRule="auto"/>
        <w:contextualSpacing/>
        <w:jc w:val="both"/>
        <w:rPr>
          <w:rFonts w:ascii="Palatino Linotype" w:hAnsi="Palatino Linotype" w:cs="Tahoma"/>
          <w:sz w:val="22"/>
          <w:szCs w:val="22"/>
        </w:rPr>
      </w:pPr>
    </w:p>
    <w:p w:rsidRPr="00E61B74" w:rsidR="00836293" w:rsidP="00E61B74" w:rsidRDefault="00836293" w14:paraId="11DB8967" w14:textId="77777777">
      <w:pPr>
        <w:spacing w:line="360" w:lineRule="auto"/>
        <w:contextualSpacing/>
        <w:jc w:val="both"/>
        <w:rPr>
          <w:rFonts w:ascii="Palatino Linotype" w:hAnsi="Palatino Linotype" w:eastAsia="Calibri" w:cs="Tahoma"/>
          <w:bCs/>
          <w:sz w:val="22"/>
          <w:szCs w:val="22"/>
          <w:lang w:val="es-ES"/>
        </w:rPr>
      </w:pPr>
      <w:r w:rsidRPr="00E61B74">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E61B74">
        <w:rPr>
          <w:rFonts w:ascii="Palatino Linotype" w:hAnsi="Palatino Linotype" w:cs="Tahoma"/>
          <w:b/>
          <w:sz w:val="22"/>
          <w:szCs w:val="22"/>
        </w:rPr>
        <w:t xml:space="preserve">la credencial de elector, es confidencial </w:t>
      </w:r>
      <w:r w:rsidRPr="00E61B74">
        <w:rPr>
          <w:rFonts w:ascii="Palatino Linotype" w:hAnsi="Palatino Linotype" w:cs="Tahoma"/>
          <w:sz w:val="22"/>
          <w:szCs w:val="22"/>
        </w:rPr>
        <w:t xml:space="preserve">y actualiza la causal de clasificación, establecida en el </w:t>
      </w:r>
      <w:r w:rsidRPr="00E61B74">
        <w:rPr>
          <w:rFonts w:ascii="Palatino Linotype" w:hAnsi="Palatino Linotype" w:eastAsia="Calibri" w:cs="Tahoma"/>
          <w:bCs/>
          <w:sz w:val="22"/>
          <w:szCs w:val="22"/>
          <w:lang w:val="es-ES"/>
        </w:rPr>
        <w:t>artículo 143, fracción I, de la Ley de Transparencia y Acceso a la Información Pública del Estado de México y Municipios.</w:t>
      </w:r>
    </w:p>
    <w:p w:rsidRPr="00E61B74" w:rsidR="00836293" w:rsidP="00E61B74" w:rsidRDefault="00836293" w14:paraId="2E32FC93" w14:textId="77777777">
      <w:pPr>
        <w:spacing w:line="360" w:lineRule="auto"/>
        <w:contextualSpacing/>
        <w:jc w:val="both"/>
        <w:rPr>
          <w:rFonts w:ascii="Palatino Linotype" w:hAnsi="Palatino Linotype" w:eastAsia="Calibri" w:cs="Tahoma"/>
          <w:bCs/>
          <w:sz w:val="22"/>
          <w:szCs w:val="22"/>
          <w:lang w:val="es-ES"/>
        </w:rPr>
      </w:pPr>
    </w:p>
    <w:p w:rsidRPr="00E61B74" w:rsidR="00836293" w:rsidP="00E61B74" w:rsidRDefault="00836293" w14:paraId="75106A2B" w14:textId="77777777">
      <w:pPr>
        <w:pStyle w:val="Prrafodelista"/>
        <w:numPr>
          <w:ilvl w:val="0"/>
          <w:numId w:val="17"/>
        </w:numPr>
        <w:tabs>
          <w:tab w:val="left" w:pos="4962"/>
        </w:tabs>
        <w:spacing w:line="360" w:lineRule="auto"/>
        <w:jc w:val="both"/>
        <w:rPr>
          <w:rFonts w:ascii="Palatino Linotype" w:hAnsi="Palatino Linotype" w:eastAsia="Calibri" w:cs="Tahoma"/>
          <w:b/>
          <w:iCs/>
          <w:szCs w:val="22"/>
          <w:lang w:eastAsia="es-ES_tradnl"/>
        </w:rPr>
      </w:pPr>
      <w:r w:rsidRPr="00E61B74">
        <w:rPr>
          <w:rFonts w:ascii="Palatino Linotype" w:hAnsi="Palatino Linotype" w:eastAsia="Calibri" w:cs="Tahoma"/>
          <w:b/>
          <w:iCs/>
          <w:szCs w:val="22"/>
          <w:lang w:eastAsia="es-ES_tradnl"/>
        </w:rPr>
        <w:t xml:space="preserve">Cédula de Identificación Fiscal. </w:t>
      </w:r>
    </w:p>
    <w:p w:rsidRPr="00E61B74" w:rsidR="00836293" w:rsidP="00E61B74" w:rsidRDefault="00836293" w14:paraId="11C5DA80"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6E5C231C"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E61B74">
        <w:rPr>
          <w:rFonts w:ascii="Palatino Linotype" w:hAnsi="Palatino Linotype" w:cs="Tahoma"/>
          <w:bCs/>
          <w:sz w:val="22"/>
          <w:szCs w:val="22"/>
        </w:rPr>
        <w:lastRenderedPageBreak/>
        <w:t>donde consta la clave que asigna este órgano desconcentrado de la Secretaría de Hacienda y Crédito Público, de acuerdo al artículo 27 del Código Fiscal de la Federación.</w:t>
      </w:r>
    </w:p>
    <w:p w:rsidRPr="00E61B74" w:rsidR="00ED0C21" w:rsidP="00E61B74" w:rsidRDefault="00ED0C21" w14:paraId="06E3DA05"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5FBBD55E"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E61B74" w:rsidR="00836293" w:rsidP="00E61B74" w:rsidRDefault="00836293" w14:paraId="43F55C14" w14:textId="77777777">
      <w:pPr>
        <w:spacing w:line="360" w:lineRule="auto"/>
        <w:contextualSpacing/>
        <w:jc w:val="both"/>
        <w:rPr>
          <w:rFonts w:ascii="Palatino Linotype" w:hAnsi="Palatino Linotype" w:cs="Tahoma"/>
          <w:bCs/>
          <w:iCs/>
          <w:sz w:val="22"/>
          <w:szCs w:val="22"/>
        </w:rPr>
      </w:pPr>
    </w:p>
    <w:p w:rsidRPr="00E61B74" w:rsidR="00836293" w:rsidP="00E61B74" w:rsidRDefault="00836293" w14:paraId="36DA3871"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 xml:space="preserve">En ese contexto, conforme a la página oficial del Servicio de Administración Tributaria, en el apartado Obtén tu cédula de identificación fiscal (consultado el trece de mayo a las catorce horas en la liga </w:t>
      </w:r>
      <w:hyperlink w:history="1" r:id="rId10">
        <w:r w:rsidRPr="00E61B74">
          <w:rPr>
            <w:rStyle w:val="Hipervnculo"/>
            <w:rFonts w:ascii="Palatino Linotype" w:hAnsi="Palatino Linotype" w:eastAsia="Calibri" w:cs="Tahoma"/>
            <w:bCs/>
            <w:iCs/>
            <w:sz w:val="22"/>
            <w:szCs w:val="22"/>
            <w:lang w:eastAsia="es-ES_tradnl"/>
          </w:rPr>
          <w:t>https://www.sat.gob.mx/aplicacion/28889/obten-tu-cedula-de-identificacion-fiscal</w:t>
        </w:r>
      </w:hyperlink>
      <w:r w:rsidRPr="00E61B74">
        <w:rPr>
          <w:rFonts w:ascii="Palatino Linotype" w:hAnsi="Palatino Linotype" w:eastAsia="Calibri" w:cs="Tahoma"/>
          <w:bCs/>
          <w:iCs/>
          <w:sz w:val="22"/>
          <w:szCs w:val="22"/>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rsidRPr="00E61B74" w:rsidR="00836293" w:rsidP="00E61B74" w:rsidRDefault="00836293" w14:paraId="6CB42456"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55E2D68D"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E61B74" w:rsidR="00836293" w:rsidP="00E61B74" w:rsidRDefault="00836293" w14:paraId="7A4DBADB"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13066962"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E61B74">
        <w:rPr>
          <w:rFonts w:ascii="Palatino Linotype" w:hAnsi="Palatino Linotype" w:cs="Tahoma"/>
          <w:bCs/>
          <w:sz w:val="22"/>
          <w:szCs w:val="22"/>
        </w:rPr>
        <w:lastRenderedPageBreak/>
        <w:t xml:space="preserve">involucrada, en el pago de estos, en el presente caso, del pago del Impuesto Sobre el Producto del Trabajo. </w:t>
      </w:r>
    </w:p>
    <w:p w:rsidRPr="00E61B74" w:rsidR="00ED0C21" w:rsidP="00E61B74" w:rsidRDefault="00ED0C21" w14:paraId="6E2F988D"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780597F6"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rsidRPr="00E61B74" w:rsidR="00836293" w:rsidP="00E61B74" w:rsidRDefault="00836293" w14:paraId="09A39D86" w14:textId="77777777">
      <w:pPr>
        <w:spacing w:line="360" w:lineRule="auto"/>
        <w:contextualSpacing/>
        <w:jc w:val="both"/>
        <w:rPr>
          <w:rFonts w:ascii="Palatino Linotype" w:hAnsi="Palatino Linotype" w:cs="Tahoma"/>
          <w:bCs/>
          <w:sz w:val="22"/>
          <w:szCs w:val="22"/>
        </w:rPr>
      </w:pPr>
    </w:p>
    <w:p w:rsidRPr="00E32D02" w:rsidR="00836293" w:rsidP="00E32D02" w:rsidRDefault="00836293" w14:paraId="64DED98C" w14:textId="4661CB98">
      <w:pPr>
        <w:widowControl w:val="0"/>
        <w:spacing w:line="360" w:lineRule="auto"/>
        <w:ind w:left="567" w:right="539"/>
        <w:contextualSpacing/>
        <w:jc w:val="both"/>
        <w:rPr>
          <w:rFonts w:ascii="Palatino Linotype" w:hAnsi="Palatino Linotype" w:cs="Tahoma"/>
          <w:bCs/>
          <w:i/>
          <w:iCs/>
        </w:rPr>
      </w:pPr>
      <w:r w:rsidRPr="00E32D02">
        <w:rPr>
          <w:rFonts w:ascii="Palatino Linotype" w:hAnsi="Palatino Linotype" w:cs="Tahoma"/>
          <w:b/>
          <w:i/>
          <w:iCs/>
        </w:rPr>
        <w:t>Registro Federal de Contribuyentes (RFC) de personas físicas.</w:t>
      </w:r>
      <w:r w:rsidRPr="00E32D02">
        <w:rPr>
          <w:rFonts w:ascii="Palatino Linotype" w:hAnsi="Palatino Linotype" w:cs="Tahoma"/>
          <w:bCs/>
          <w:i/>
          <w:iCs/>
        </w:rPr>
        <w:t xml:space="preserve"> El RFC es una clave de carácter fiscal, única e irrepetible, que permite identificar al titular, su edad y fecha de nacimiento, por lo que es un dato per</w:t>
      </w:r>
      <w:r w:rsidRPr="00E32D02" w:rsidR="00ED0C21">
        <w:rPr>
          <w:rFonts w:ascii="Palatino Linotype" w:hAnsi="Palatino Linotype" w:cs="Tahoma"/>
          <w:bCs/>
          <w:i/>
          <w:iCs/>
        </w:rPr>
        <w:t>sonal de carácter confidencial.</w:t>
      </w:r>
    </w:p>
    <w:p w:rsidRPr="00E61B74" w:rsidR="00836293" w:rsidP="00E61B74" w:rsidRDefault="00836293" w14:paraId="544CAEB8" w14:textId="77777777">
      <w:pPr>
        <w:spacing w:line="360" w:lineRule="auto"/>
        <w:contextualSpacing/>
        <w:jc w:val="both"/>
        <w:rPr>
          <w:rFonts w:ascii="Palatino Linotype" w:hAnsi="Palatino Linotype" w:cs="Tahoma"/>
          <w:bCs/>
          <w:sz w:val="22"/>
          <w:szCs w:val="22"/>
        </w:rPr>
      </w:pPr>
    </w:p>
    <w:p w:rsidRPr="00E61B74" w:rsidR="00ED0C21" w:rsidP="00E61B74" w:rsidRDefault="00836293" w14:paraId="0CF68251"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De tal suerte, el Registro Federal de Contribuyentes de los servidores públicos no guarda relación con la transparencia de los recursos públicos, así como tampoco con el desempeño laboral que pueda tener una persona, por lo que c</w:t>
      </w:r>
      <w:r w:rsidRPr="00E61B74">
        <w:rPr>
          <w:rFonts w:ascii="Palatino Linotype" w:hAnsi="Palatino Linotype" w:cs="Tahoma"/>
          <w:b/>
          <w:bCs/>
          <w:sz w:val="22"/>
          <w:szCs w:val="22"/>
        </w:rPr>
        <w:t xml:space="preserve">onstituye un dato personal confidencial </w:t>
      </w:r>
      <w:r w:rsidRPr="00E61B74">
        <w:rPr>
          <w:rFonts w:ascii="Palatino Linotype" w:hAnsi="Palatino Linotype" w:cs="Tahoma"/>
          <w:bCs/>
          <w:sz w:val="22"/>
          <w:szCs w:val="22"/>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w:t>
      </w:r>
      <w:r w:rsidRPr="00E61B74" w:rsidR="00ED0C21">
        <w:rPr>
          <w:rFonts w:ascii="Palatino Linotype" w:hAnsi="Palatino Linotype" w:cs="Tahoma"/>
          <w:bCs/>
          <w:sz w:val="22"/>
          <w:szCs w:val="22"/>
        </w:rPr>
        <w:t>ona en nada a la Transparencia.</w:t>
      </w:r>
    </w:p>
    <w:p w:rsidRPr="00E61B74" w:rsidR="00ED0C21" w:rsidP="00E61B74" w:rsidRDefault="00ED0C21" w14:paraId="4BDB66F6"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7FC261AE" w14:textId="01832C8F">
      <w:pPr>
        <w:numPr>
          <w:ilvl w:val="0"/>
          <w:numId w:val="17"/>
        </w:numPr>
        <w:spacing w:line="360" w:lineRule="auto"/>
        <w:contextualSpacing/>
        <w:jc w:val="both"/>
        <w:rPr>
          <w:rFonts w:ascii="Palatino Linotype" w:hAnsi="Palatino Linotype" w:cs="Tahoma"/>
          <w:bCs/>
          <w:sz w:val="22"/>
          <w:szCs w:val="22"/>
        </w:rPr>
      </w:pPr>
      <w:r w:rsidRPr="00E61B74">
        <w:rPr>
          <w:rFonts w:ascii="Palatino Linotype" w:hAnsi="Palatino Linotype" w:eastAsia="Calibri" w:cs="Tahoma"/>
          <w:b/>
          <w:bCs/>
          <w:sz w:val="22"/>
          <w:szCs w:val="22"/>
        </w:rPr>
        <w:t>Domicilio particular y comprobante de domicilio.</w:t>
      </w:r>
    </w:p>
    <w:p w:rsidRPr="00E61B74" w:rsidR="00836293" w:rsidP="00E61B74" w:rsidRDefault="00836293" w14:paraId="5F2A3C8E" w14:textId="77777777">
      <w:pPr>
        <w:spacing w:line="360" w:lineRule="auto"/>
        <w:ind w:left="720"/>
        <w:contextualSpacing/>
        <w:jc w:val="both"/>
        <w:rPr>
          <w:rFonts w:ascii="Palatino Linotype" w:hAnsi="Palatino Linotype" w:eastAsia="Calibri" w:cs="Tahoma"/>
          <w:b/>
          <w:bCs/>
          <w:sz w:val="22"/>
          <w:szCs w:val="22"/>
        </w:rPr>
      </w:pPr>
    </w:p>
    <w:p w:rsidRPr="00E61B74" w:rsidR="00836293" w:rsidP="00E61B74" w:rsidRDefault="00836293" w14:paraId="72620699" w14:textId="7777777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E61B74" w:rsidR="00836293" w:rsidP="00E61B74" w:rsidRDefault="00836293" w14:paraId="35A414D1" w14:textId="77777777">
      <w:pPr>
        <w:spacing w:line="360" w:lineRule="auto"/>
        <w:contextualSpacing/>
        <w:jc w:val="both"/>
        <w:rPr>
          <w:rFonts w:ascii="Palatino Linotype" w:hAnsi="Palatino Linotype" w:cs="Tahoma"/>
          <w:sz w:val="22"/>
          <w:szCs w:val="22"/>
          <w:lang w:val="es-ES"/>
        </w:rPr>
      </w:pPr>
    </w:p>
    <w:p w:rsidRPr="00E61B74" w:rsidR="00836293" w:rsidP="00E61B74" w:rsidRDefault="00836293" w14:paraId="72BF6BDE" w14:textId="77777777">
      <w:pPr>
        <w:spacing w:line="360" w:lineRule="auto"/>
        <w:contextualSpacing/>
        <w:jc w:val="both"/>
        <w:rPr>
          <w:rFonts w:ascii="Palatino Linotype" w:hAnsi="Palatino Linotype" w:cs="Tahoma"/>
          <w:b/>
          <w:sz w:val="22"/>
          <w:szCs w:val="22"/>
          <w:lang w:val="es-ES"/>
        </w:rPr>
      </w:pPr>
      <w:r w:rsidRPr="00E61B74">
        <w:rPr>
          <w:rFonts w:ascii="Palatino Linotype" w:hAnsi="Palatino Linotype" w:cs="Tahoma"/>
          <w:sz w:val="22"/>
          <w:szCs w:val="22"/>
          <w:lang w:val="es-ES"/>
        </w:rPr>
        <w:lastRenderedPageBreak/>
        <w:t>De la misma manera, lo establece el artículo 29 del Código Civil Federal, al precisar que el domicilio de personas físicas</w:t>
      </w:r>
      <w:r w:rsidRPr="00E61B74">
        <w:rPr>
          <w:rFonts w:ascii="Palatino Linotype" w:hAnsi="Palatino Linotype" w:cs="Tahoma"/>
          <w:b/>
          <w:sz w:val="22"/>
          <w:szCs w:val="22"/>
          <w:lang w:val="es-ES"/>
        </w:rPr>
        <w:t>, es el lugar donde residen habitualmente, el lugar del centro principal de sus negocios, donde residan o el lugar donde se encuentren.</w:t>
      </w:r>
    </w:p>
    <w:p w:rsidRPr="00E61B74" w:rsidR="00ED0C21" w:rsidP="00E61B74" w:rsidRDefault="00ED0C21" w14:paraId="20511842" w14:textId="77777777">
      <w:pPr>
        <w:spacing w:line="360" w:lineRule="auto"/>
        <w:contextualSpacing/>
        <w:jc w:val="both"/>
        <w:rPr>
          <w:rFonts w:ascii="Palatino Linotype" w:hAnsi="Palatino Linotype" w:cs="Tahoma"/>
          <w:b/>
          <w:sz w:val="22"/>
          <w:szCs w:val="22"/>
          <w:lang w:val="es-ES"/>
        </w:rPr>
      </w:pPr>
    </w:p>
    <w:p w:rsidRPr="00E61B74" w:rsidR="00836293" w:rsidP="00E61B74" w:rsidRDefault="00836293" w14:paraId="349A0A9A" w14:textId="7777777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Pr="00E61B74" w:rsidR="00836293" w:rsidP="00E61B74" w:rsidRDefault="00836293" w14:paraId="14957F9A" w14:textId="77777777">
      <w:pPr>
        <w:spacing w:line="360" w:lineRule="auto"/>
        <w:contextualSpacing/>
        <w:jc w:val="both"/>
        <w:rPr>
          <w:rFonts w:ascii="Palatino Linotype" w:hAnsi="Palatino Linotype" w:cs="Tahoma"/>
          <w:sz w:val="22"/>
          <w:szCs w:val="22"/>
          <w:lang w:val="es-ES"/>
        </w:rPr>
      </w:pPr>
    </w:p>
    <w:p w:rsidRPr="00E61B74" w:rsidR="00836293" w:rsidP="00E61B74" w:rsidRDefault="00836293" w14:paraId="464CFFA0" w14:textId="7777777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Pr="00E61B74" w:rsidR="00836293" w:rsidP="00E61B74" w:rsidRDefault="00836293" w14:paraId="12F77E4F" w14:textId="77777777">
      <w:pPr>
        <w:spacing w:line="360" w:lineRule="auto"/>
        <w:contextualSpacing/>
        <w:jc w:val="both"/>
        <w:rPr>
          <w:rFonts w:ascii="Palatino Linotype" w:hAnsi="Palatino Linotype" w:cs="Tahoma"/>
          <w:sz w:val="22"/>
          <w:szCs w:val="22"/>
          <w:lang w:val="es-ES"/>
        </w:rPr>
      </w:pPr>
    </w:p>
    <w:p w:rsidRPr="00E61B74" w:rsidR="00836293" w:rsidP="00E61B74" w:rsidRDefault="00836293" w14:paraId="3BB566BB" w14:textId="7496A180">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Por lo tanto, se actualiza la clasificación del domicilio y su comprobante</w:t>
      </w:r>
      <w:r w:rsidRPr="00E61B74" w:rsidR="00ED0C21">
        <w:rPr>
          <w:rFonts w:ascii="Palatino Linotype" w:hAnsi="Palatino Linotype" w:cs="Tahoma"/>
          <w:sz w:val="22"/>
          <w:szCs w:val="22"/>
          <w:lang w:val="es-ES"/>
        </w:rPr>
        <w:t xml:space="preserve"> como</w:t>
      </w:r>
      <w:r w:rsidRPr="00E61B74" w:rsidR="00ED0C21">
        <w:rPr>
          <w:rFonts w:ascii="Palatino Linotype" w:hAnsi="Palatino Linotype" w:cs="Tahoma"/>
          <w:b/>
          <w:sz w:val="22"/>
          <w:szCs w:val="22"/>
          <w:lang w:val="es-ES"/>
        </w:rPr>
        <w:t xml:space="preserve"> información confidencial</w:t>
      </w:r>
      <w:r w:rsidRPr="00E61B74">
        <w:rPr>
          <w:rFonts w:ascii="Palatino Linotype" w:hAnsi="Palatino Linotype" w:cs="Tahoma"/>
          <w:b/>
          <w:sz w:val="22"/>
          <w:szCs w:val="22"/>
          <w:lang w:val="es-ES"/>
        </w:rPr>
        <w:t>,</w:t>
      </w:r>
      <w:r w:rsidRPr="00E61B74">
        <w:rPr>
          <w:rFonts w:ascii="Palatino Linotype" w:hAnsi="Palatino Linotype" w:cs="Tahoma"/>
          <w:sz w:val="22"/>
          <w:szCs w:val="22"/>
          <w:lang w:val="es-ES"/>
        </w:rPr>
        <w:t xml:space="preserve"> de conformidad con la fracción I, del artículo 143 de la Ley de Transparencia y Acceso a la Información Pública del Estado de México y Municipios.</w:t>
      </w:r>
    </w:p>
    <w:p w:rsidRPr="00E61B74" w:rsidR="00836293" w:rsidP="00E61B74" w:rsidRDefault="00836293" w14:paraId="3932D918" w14:textId="77777777">
      <w:pPr>
        <w:spacing w:line="360" w:lineRule="auto"/>
        <w:contextualSpacing/>
        <w:jc w:val="both"/>
        <w:rPr>
          <w:rFonts w:ascii="Palatino Linotype" w:hAnsi="Palatino Linotype" w:eastAsia="Calibri" w:cs="Tahoma"/>
          <w:bCs/>
          <w:iCs/>
          <w:sz w:val="22"/>
          <w:szCs w:val="22"/>
        </w:rPr>
      </w:pPr>
    </w:p>
    <w:p w:rsidRPr="00E61B74" w:rsidR="00836293" w:rsidP="00E61B74" w:rsidRDefault="00836293" w14:paraId="6EBF3A4B" w14:textId="77777777">
      <w:pPr>
        <w:pStyle w:val="Prrafodelista"/>
        <w:numPr>
          <w:ilvl w:val="0"/>
          <w:numId w:val="17"/>
        </w:numPr>
        <w:tabs>
          <w:tab w:val="left" w:pos="4962"/>
        </w:tabs>
        <w:spacing w:line="360" w:lineRule="auto"/>
        <w:jc w:val="both"/>
        <w:rPr>
          <w:rFonts w:ascii="Palatino Linotype" w:hAnsi="Palatino Linotype" w:eastAsia="Calibri" w:cs="Tahoma"/>
          <w:b/>
          <w:iCs/>
          <w:szCs w:val="22"/>
        </w:rPr>
      </w:pPr>
      <w:r w:rsidRPr="00E61B74">
        <w:rPr>
          <w:rFonts w:ascii="Palatino Linotype" w:hAnsi="Palatino Linotype" w:eastAsia="Calibri" w:cs="Tahoma"/>
          <w:b/>
          <w:iCs/>
          <w:szCs w:val="22"/>
        </w:rPr>
        <w:t>Cartas de Recomendación.</w:t>
      </w:r>
    </w:p>
    <w:p w:rsidRPr="00E61B74" w:rsidR="00836293" w:rsidP="00E61B74" w:rsidRDefault="00836293" w14:paraId="392C4183" w14:textId="77777777">
      <w:pPr>
        <w:spacing w:line="360" w:lineRule="auto"/>
        <w:contextualSpacing/>
        <w:jc w:val="both"/>
        <w:rPr>
          <w:rFonts w:ascii="Palatino Linotype" w:hAnsi="Palatino Linotype" w:eastAsia="Calibri" w:cs="Tahoma"/>
          <w:bCs/>
          <w:iCs/>
          <w:sz w:val="22"/>
          <w:szCs w:val="22"/>
        </w:rPr>
      </w:pPr>
    </w:p>
    <w:p w:rsidRPr="00E61B74" w:rsidR="00836293" w:rsidP="00E61B74" w:rsidRDefault="00836293" w14:paraId="71DA1893" w14:textId="77777777">
      <w:pPr>
        <w:spacing w:line="360" w:lineRule="auto"/>
        <w:contextualSpacing/>
        <w:jc w:val="both"/>
        <w:rPr>
          <w:rFonts w:ascii="Palatino Linotype" w:hAnsi="Palatino Linotype" w:eastAsia="Calibri" w:cs="Tahoma"/>
          <w:bCs/>
          <w:iCs/>
          <w:sz w:val="22"/>
          <w:szCs w:val="22"/>
        </w:rPr>
      </w:pPr>
      <w:r w:rsidRPr="00E61B74">
        <w:rPr>
          <w:rFonts w:ascii="Palatino Linotype" w:hAnsi="Palatino Linotype" w:eastAsia="Calibri" w:cs="Tahoma"/>
          <w:bCs/>
          <w:iCs/>
          <w:sz w:val="22"/>
          <w:szCs w:val="22"/>
        </w:rPr>
        <w:t xml:space="preserve">Sobre dichos documentos, es de señalar que corresponden aquellos documentos en donde personas particulares dan referencias o una valoración de la persona que recomiendan, las cuales pueden contener información  de su forma de actuar, comportarse, valores, entre otras </w:t>
      </w:r>
      <w:r w:rsidRPr="00E61B74">
        <w:rPr>
          <w:rFonts w:ascii="Palatino Linotype" w:hAnsi="Palatino Linotype" w:eastAsia="Calibri" w:cs="Tahoma"/>
          <w:bCs/>
          <w:iCs/>
          <w:sz w:val="22"/>
          <w:szCs w:val="22"/>
        </w:rPr>
        <w:lastRenderedPageBreak/>
        <w:t>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rsidRPr="00E61B74" w:rsidR="00836293" w:rsidP="00E61B74" w:rsidRDefault="00836293" w14:paraId="56EDC560" w14:textId="77777777">
      <w:pPr>
        <w:spacing w:line="360" w:lineRule="auto"/>
        <w:contextualSpacing/>
        <w:jc w:val="both"/>
        <w:rPr>
          <w:rFonts w:ascii="Palatino Linotype" w:hAnsi="Palatino Linotype" w:eastAsia="Calibri" w:cs="Tahoma"/>
          <w:bCs/>
          <w:iCs/>
          <w:sz w:val="22"/>
          <w:szCs w:val="22"/>
        </w:rPr>
      </w:pPr>
    </w:p>
    <w:p w:rsidRPr="00E61B74" w:rsidR="00836293" w:rsidP="00E61B74" w:rsidRDefault="00836293" w14:paraId="7AB9C505" w14:textId="176131A9">
      <w:pPr>
        <w:spacing w:line="360" w:lineRule="auto"/>
        <w:contextualSpacing/>
        <w:jc w:val="both"/>
        <w:rPr>
          <w:rFonts w:ascii="Palatino Linotype" w:hAnsi="Palatino Linotype" w:cs="Tahoma"/>
          <w:sz w:val="22"/>
          <w:szCs w:val="22"/>
          <w:lang w:val="es-ES"/>
        </w:rPr>
      </w:pPr>
      <w:r w:rsidRPr="00E61B74">
        <w:rPr>
          <w:rFonts w:ascii="Palatino Linotype" w:hAnsi="Palatino Linotype" w:eastAsia="Calibri" w:cs="Tahoma"/>
          <w:bCs/>
          <w:iCs/>
          <w:sz w:val="22"/>
          <w:szCs w:val="22"/>
        </w:rPr>
        <w:t>Por lo que, se considera que dichos documentos actualizan la clasificación</w:t>
      </w:r>
      <w:r w:rsidRPr="00E61B74" w:rsidR="00ED0C21">
        <w:rPr>
          <w:rFonts w:ascii="Palatino Linotype" w:hAnsi="Palatino Linotype" w:eastAsia="Calibri" w:cs="Tahoma"/>
          <w:bCs/>
          <w:iCs/>
          <w:sz w:val="22"/>
          <w:szCs w:val="22"/>
        </w:rPr>
        <w:t xml:space="preserve"> como </w:t>
      </w:r>
      <w:r w:rsidRPr="00E61B74" w:rsidR="00ED0C21">
        <w:rPr>
          <w:rFonts w:ascii="Palatino Linotype" w:hAnsi="Palatino Linotype" w:eastAsia="Calibri" w:cs="Tahoma"/>
          <w:b/>
          <w:bCs/>
          <w:iCs/>
          <w:sz w:val="22"/>
          <w:szCs w:val="22"/>
        </w:rPr>
        <w:t>información confidencial</w:t>
      </w:r>
      <w:r w:rsidRPr="00E61B74">
        <w:rPr>
          <w:rFonts w:ascii="Palatino Linotype" w:hAnsi="Palatino Linotype" w:eastAsia="Calibri" w:cs="Tahoma"/>
          <w:bCs/>
          <w:iCs/>
          <w:sz w:val="22"/>
          <w:szCs w:val="22"/>
        </w:rPr>
        <w:t xml:space="preserve">, de la causal establecida en el artículo 143, fracción I, de la </w:t>
      </w:r>
      <w:r w:rsidRPr="00E61B74">
        <w:rPr>
          <w:rFonts w:ascii="Palatino Linotype" w:hAnsi="Palatino Linotype" w:cs="Tahoma"/>
          <w:sz w:val="22"/>
          <w:szCs w:val="22"/>
          <w:lang w:val="es-ES"/>
        </w:rPr>
        <w:t>Ley de Transparencia y Acceso a la Información Pública del Estado de México y Municipios.</w:t>
      </w:r>
    </w:p>
    <w:p w:rsidRPr="00E61B74" w:rsidR="00836293" w:rsidP="00E61B74" w:rsidRDefault="00836293" w14:paraId="43C84627" w14:textId="77777777">
      <w:pPr>
        <w:spacing w:line="360" w:lineRule="auto"/>
        <w:contextualSpacing/>
        <w:jc w:val="both"/>
        <w:rPr>
          <w:rFonts w:ascii="Palatino Linotype" w:hAnsi="Palatino Linotype" w:eastAsia="Calibri" w:cs="Tahoma"/>
          <w:bCs/>
          <w:iCs/>
          <w:sz w:val="22"/>
          <w:szCs w:val="22"/>
        </w:rPr>
      </w:pPr>
    </w:p>
    <w:p w:rsidRPr="00E61B74" w:rsidR="00836293" w:rsidP="00E61B74" w:rsidRDefault="00836293" w14:paraId="75383163" w14:textId="77777777">
      <w:pPr>
        <w:pStyle w:val="Prrafodelista"/>
        <w:numPr>
          <w:ilvl w:val="0"/>
          <w:numId w:val="17"/>
        </w:numPr>
        <w:tabs>
          <w:tab w:val="left" w:pos="4962"/>
        </w:tabs>
        <w:spacing w:line="360" w:lineRule="auto"/>
        <w:jc w:val="both"/>
        <w:rPr>
          <w:rFonts w:ascii="Palatino Linotype" w:hAnsi="Palatino Linotype" w:eastAsia="Calibri" w:cs="Tahoma"/>
          <w:b/>
          <w:iCs/>
          <w:szCs w:val="22"/>
          <w:lang w:eastAsia="es-ES_tradnl"/>
        </w:rPr>
      </w:pPr>
      <w:r w:rsidRPr="00E61B74">
        <w:rPr>
          <w:rFonts w:ascii="Palatino Linotype" w:hAnsi="Palatino Linotype" w:eastAsia="Calibri" w:cs="Tahoma"/>
          <w:b/>
          <w:iCs/>
          <w:szCs w:val="22"/>
          <w:lang w:eastAsia="es-ES_tradnl"/>
        </w:rPr>
        <w:t xml:space="preserve">Certificado médico. </w:t>
      </w:r>
    </w:p>
    <w:p w:rsidRPr="00E61B74" w:rsidR="00836293" w:rsidP="00E61B74" w:rsidRDefault="00836293" w14:paraId="07CBA066" w14:textId="77777777">
      <w:pPr>
        <w:pStyle w:val="Prrafodelista"/>
        <w:spacing w:line="360" w:lineRule="auto"/>
        <w:jc w:val="both"/>
        <w:rPr>
          <w:rFonts w:ascii="Palatino Linotype" w:hAnsi="Palatino Linotype" w:eastAsia="Calibri" w:cs="Tahoma"/>
          <w:b/>
          <w:iCs/>
          <w:szCs w:val="22"/>
          <w:lang w:eastAsia="es-ES_tradnl"/>
        </w:rPr>
      </w:pPr>
    </w:p>
    <w:p w:rsidRPr="00E61B74" w:rsidR="00836293" w:rsidP="00E61B74" w:rsidRDefault="00836293" w14:paraId="29D51F3B" w14:textId="77777777">
      <w:pPr>
        <w:spacing w:line="360" w:lineRule="auto"/>
        <w:contextualSpacing/>
        <w:jc w:val="both"/>
        <w:rPr>
          <w:rFonts w:ascii="Palatino Linotype" w:hAnsi="Palatino Linotype" w:cs="Tahoma"/>
          <w:b/>
          <w:bCs/>
          <w:sz w:val="22"/>
          <w:szCs w:val="22"/>
        </w:rPr>
      </w:pPr>
      <w:r w:rsidRPr="00E61B74">
        <w:rPr>
          <w:rFonts w:ascii="Palatino Linotype" w:hAnsi="Palatino Linotype" w:cs="Tahoma"/>
          <w:sz w:val="22"/>
          <w:szCs w:val="22"/>
        </w:rPr>
        <w:t xml:space="preserve">En principio, es de señalar que cualquier información que dé cuenta del </w:t>
      </w:r>
      <w:r w:rsidRPr="00E61B74">
        <w:rPr>
          <w:rFonts w:ascii="Palatino Linotype" w:hAnsi="Palatino Linotype" w:cs="Tahoma"/>
          <w:b/>
          <w:bCs/>
          <w:sz w:val="22"/>
          <w:szCs w:val="22"/>
        </w:rPr>
        <w:t>estado de salud de una persona</w:t>
      </w:r>
      <w:r w:rsidRPr="00E61B74">
        <w:rPr>
          <w:rFonts w:ascii="Palatino Linotype" w:hAnsi="Palatino Linotype" w:cs="Tahoma"/>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E61B74">
        <w:rPr>
          <w:rFonts w:ascii="Palatino Linotype" w:hAnsi="Palatino Linotype" w:cs="Tahoma"/>
          <w:b/>
          <w:bCs/>
          <w:sz w:val="22"/>
          <w:szCs w:val="22"/>
        </w:rPr>
        <w:t>den cuenta del estado de salud, ya sea físico o mental.</w:t>
      </w:r>
    </w:p>
    <w:p w:rsidRPr="00E61B74" w:rsidR="00836293" w:rsidP="00E61B74" w:rsidRDefault="00836293" w14:paraId="701BDA6B" w14:textId="77777777">
      <w:pPr>
        <w:spacing w:line="360" w:lineRule="auto"/>
        <w:contextualSpacing/>
        <w:jc w:val="both"/>
        <w:rPr>
          <w:rFonts w:ascii="Palatino Linotype" w:hAnsi="Palatino Linotype" w:cs="Tahoma"/>
          <w:sz w:val="22"/>
          <w:szCs w:val="22"/>
        </w:rPr>
      </w:pPr>
    </w:p>
    <w:p w:rsidRPr="00E61B74" w:rsidR="00836293" w:rsidP="00E61B74" w:rsidRDefault="00836293" w14:paraId="77973FB7" w14:textId="77777777">
      <w:pPr>
        <w:spacing w:line="360" w:lineRule="auto"/>
        <w:contextualSpacing/>
        <w:jc w:val="both"/>
        <w:rPr>
          <w:rFonts w:ascii="Palatino Linotype" w:hAnsi="Palatino Linotype" w:eastAsia="Calibri" w:cs="Tahoma"/>
          <w:sz w:val="22"/>
          <w:szCs w:val="22"/>
          <w:lang w:val="es-ES"/>
        </w:rPr>
      </w:pPr>
      <w:r w:rsidRPr="00E61B74">
        <w:rPr>
          <w:rFonts w:ascii="Palatino Linotype" w:hAnsi="Palatino Linotype" w:eastAsia="Calibri" w:cs="Tahoma"/>
          <w:sz w:val="22"/>
          <w:szCs w:val="22"/>
          <w:lang w:val="es-ES"/>
        </w:rPr>
        <w:t xml:space="preserve">De tales circunstancias, se considera que la información contenida en el certificado médico, únicamente identifica el estado de salud físico y mental de la servidora pública, lo cual guarda el carácter </w:t>
      </w:r>
      <w:r w:rsidRPr="00E61B74">
        <w:rPr>
          <w:rFonts w:ascii="Palatino Linotype" w:hAnsi="Palatino Linotype" w:eastAsia="Calibri" w:cs="Tahoma"/>
          <w:b/>
          <w:sz w:val="22"/>
          <w:szCs w:val="22"/>
          <w:lang w:val="es-ES"/>
        </w:rPr>
        <w:t>confidencial</w:t>
      </w:r>
      <w:r w:rsidRPr="00E61B74">
        <w:rPr>
          <w:rFonts w:ascii="Palatino Linotype" w:hAnsi="Palatino Linotype" w:eastAsia="Calibri" w:cs="Tahoma"/>
          <w:sz w:val="22"/>
          <w:szCs w:val="22"/>
          <w:lang w:val="es-ES"/>
        </w:rPr>
        <w:t>, en términos del artículo 143, fracción I, de la Ley de Transparencia y Acceso a la Información Pública del Estado de México y Municipios.</w:t>
      </w:r>
    </w:p>
    <w:p w:rsidRPr="00E61B74" w:rsidR="00836293" w:rsidP="00E61B74" w:rsidRDefault="00836293" w14:paraId="007451A3" w14:textId="77777777">
      <w:pPr>
        <w:spacing w:line="360" w:lineRule="auto"/>
        <w:contextualSpacing/>
        <w:jc w:val="both"/>
        <w:rPr>
          <w:rFonts w:ascii="Palatino Linotype" w:hAnsi="Palatino Linotype" w:eastAsia="Calibri" w:cs="Tahoma"/>
          <w:bCs/>
          <w:iCs/>
          <w:sz w:val="22"/>
          <w:szCs w:val="22"/>
        </w:rPr>
      </w:pPr>
    </w:p>
    <w:p w:rsidRPr="00E61B74" w:rsidR="00836293" w:rsidP="00E61B74" w:rsidRDefault="00836293" w14:paraId="096C7AF6" w14:textId="77777777">
      <w:pPr>
        <w:pStyle w:val="Prrafodelista"/>
        <w:numPr>
          <w:ilvl w:val="0"/>
          <w:numId w:val="17"/>
        </w:numPr>
        <w:tabs>
          <w:tab w:val="left" w:pos="4962"/>
        </w:tabs>
        <w:spacing w:line="360" w:lineRule="auto"/>
        <w:jc w:val="both"/>
        <w:rPr>
          <w:rFonts w:ascii="Palatino Linotype" w:hAnsi="Palatino Linotype" w:eastAsia="Calibri" w:cs="Tahoma"/>
          <w:b/>
          <w:iCs/>
          <w:szCs w:val="22"/>
          <w:lang w:eastAsia="es-ES_tradnl"/>
        </w:rPr>
      </w:pPr>
      <w:r w:rsidRPr="00E61B74">
        <w:rPr>
          <w:rFonts w:ascii="Palatino Linotype" w:hAnsi="Palatino Linotype" w:eastAsia="Calibri" w:cs="Tahoma"/>
          <w:b/>
          <w:iCs/>
          <w:szCs w:val="22"/>
          <w:lang w:eastAsia="es-ES_tradnl"/>
        </w:rPr>
        <w:t>Constancia y Clave Única de Registro de Población.</w:t>
      </w:r>
    </w:p>
    <w:p w:rsidRPr="00E61B74" w:rsidR="00836293" w:rsidP="00E61B74" w:rsidRDefault="00836293" w14:paraId="21B5F14F"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E61B74" w:rsidR="00836293" w:rsidP="00E61B74" w:rsidRDefault="00836293" w14:paraId="5BF71CAE"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E61B74" w:rsidR="00ED0C21" w:rsidP="00E61B74" w:rsidRDefault="00ED0C21" w14:paraId="06BAD84B"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32143184"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E61B74" w:rsidR="00836293" w:rsidP="00E61B74" w:rsidRDefault="00836293" w14:paraId="4BBC5F22" w14:textId="77777777">
      <w:pPr>
        <w:spacing w:line="360" w:lineRule="auto"/>
        <w:contextualSpacing/>
        <w:jc w:val="both"/>
        <w:rPr>
          <w:rFonts w:ascii="Palatino Linotype" w:hAnsi="Palatino Linotype" w:cs="Tahoma"/>
          <w:bCs/>
          <w:iCs/>
          <w:sz w:val="22"/>
          <w:szCs w:val="22"/>
        </w:rPr>
      </w:pPr>
    </w:p>
    <w:p w:rsidRPr="00E61B74" w:rsidR="00836293" w:rsidP="00E61B74" w:rsidRDefault="00836293" w14:paraId="149A6E73"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sz w:val="22"/>
          <w:szCs w:val="22"/>
        </w:rPr>
        <w:t xml:space="preserve">En ese orden de ideas, la Secretaría de Gobernación en las direcciones </w:t>
      </w:r>
      <w:hyperlink w:history="1" r:id="rId11">
        <w:r w:rsidRPr="00E61B74">
          <w:rPr>
            <w:rStyle w:val="Hipervnculo"/>
            <w:rFonts w:ascii="Palatino Linotype" w:hAnsi="Palatino Linotype" w:cs="Tahoma"/>
            <w:sz w:val="22"/>
            <w:szCs w:val="22"/>
          </w:rPr>
          <w:t>https://consultas.curp.gob.mx/CurpSP/html/informacionecurpPS.html</w:t>
        </w:r>
      </w:hyperlink>
      <w:r w:rsidRPr="00E61B74">
        <w:rPr>
          <w:rFonts w:ascii="Palatino Linotype" w:hAnsi="Palatino Linotype" w:cs="Tahoma"/>
          <w:sz w:val="22"/>
          <w:szCs w:val="22"/>
        </w:rPr>
        <w:t xml:space="preserve"> y </w:t>
      </w:r>
      <w:hyperlink w:history="1" r:id="rId12">
        <w:r w:rsidRPr="00E61B74">
          <w:rPr>
            <w:rStyle w:val="Hipervnculo"/>
            <w:rFonts w:ascii="Palatino Linotype" w:hAnsi="Palatino Linotype" w:cs="Tahoma"/>
            <w:sz w:val="22"/>
            <w:szCs w:val="22"/>
          </w:rPr>
          <w:t>https://www.gob.mx/segob/renapo/acciones-y-programas/clave-unica-de-registro-de-poblacion-curp-142226</w:t>
        </w:r>
      </w:hyperlink>
      <w:r w:rsidRPr="00E61B74">
        <w:rPr>
          <w:rFonts w:ascii="Palatino Linotype" w:hAnsi="Palatino Linotype" w:cs="Tahoma"/>
          <w:sz w:val="22"/>
          <w:szCs w:val="22"/>
          <w:u w:val="single"/>
        </w:rPr>
        <w:t xml:space="preserve"> </w:t>
      </w:r>
      <w:r w:rsidRPr="00E61B74">
        <w:rPr>
          <w:rFonts w:ascii="Palatino Linotype" w:hAnsi="Palatino Linotype" w:cs="Tahoma"/>
          <w:bCs/>
          <w:sz w:val="22"/>
          <w:szCs w:val="22"/>
        </w:rPr>
        <w:t>(consultadas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Pr="00E61B74" w:rsidR="00836293" w:rsidP="00E61B74" w:rsidRDefault="00836293" w14:paraId="038BF61E"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2B6D8330" w14:textId="77777777">
      <w:pPr>
        <w:numPr>
          <w:ilvl w:val="0"/>
          <w:numId w:val="19"/>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El primero y segundo apellidos, así como al nombre de pila;</w:t>
      </w:r>
    </w:p>
    <w:p w:rsidRPr="00E61B74" w:rsidR="00836293" w:rsidP="00E61B74" w:rsidRDefault="00836293" w14:paraId="234E9B4F" w14:textId="77777777">
      <w:pPr>
        <w:numPr>
          <w:ilvl w:val="0"/>
          <w:numId w:val="19"/>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La fecha de nacimiento;</w:t>
      </w:r>
    </w:p>
    <w:p w:rsidRPr="00E61B74" w:rsidR="00836293" w:rsidP="00E61B74" w:rsidRDefault="00836293" w14:paraId="19A8FB7F" w14:textId="77777777">
      <w:pPr>
        <w:numPr>
          <w:ilvl w:val="0"/>
          <w:numId w:val="19"/>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El sexo, y</w:t>
      </w:r>
    </w:p>
    <w:p w:rsidRPr="00E61B74" w:rsidR="00836293" w:rsidP="00E61B74" w:rsidRDefault="00836293" w14:paraId="02C4E9CB" w14:textId="77777777">
      <w:pPr>
        <w:numPr>
          <w:ilvl w:val="0"/>
          <w:numId w:val="19"/>
        </w:num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La entidad federativa de nacimiento.</w:t>
      </w:r>
    </w:p>
    <w:p w:rsidRPr="00E61B74" w:rsidR="00836293" w:rsidP="00E61B74" w:rsidRDefault="00836293" w14:paraId="5749BC21"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42C31E59"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Los dos últimos elementos de la Clave Única de Registro de Población evitan la duplicidad de la Clave y garantizan su correcta integración.</w:t>
      </w:r>
    </w:p>
    <w:p w:rsidRPr="00E61B74" w:rsidR="00836293" w:rsidP="00E61B74" w:rsidRDefault="00836293" w14:paraId="52701D70"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32263B1D"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E61B74" w:rsidR="00836293" w:rsidP="00E61B74" w:rsidRDefault="00836293" w14:paraId="7FB690D0"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19DE6E21"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Situación que se robustece, con el Criterio 18/17, emitido por el Instituto Nacional de Transparencia, Acceso a la Información y Protección de Datos Personales, que establece lo siguiente:</w:t>
      </w:r>
    </w:p>
    <w:p w:rsidRPr="00E61B74" w:rsidR="00836293" w:rsidP="00E61B74" w:rsidRDefault="00836293" w14:paraId="0533B77E" w14:textId="77777777">
      <w:pPr>
        <w:spacing w:line="360" w:lineRule="auto"/>
        <w:ind w:left="567"/>
        <w:contextualSpacing/>
        <w:jc w:val="both"/>
        <w:rPr>
          <w:rFonts w:ascii="Palatino Linotype" w:hAnsi="Palatino Linotype" w:cs="Tahoma"/>
          <w:bCs/>
          <w:iCs/>
          <w:sz w:val="22"/>
          <w:szCs w:val="22"/>
        </w:rPr>
      </w:pPr>
    </w:p>
    <w:p w:rsidRPr="00E32D02" w:rsidR="00836293" w:rsidP="00E32D02" w:rsidRDefault="00836293" w14:paraId="2C130589" w14:textId="44BD12EB">
      <w:pPr>
        <w:spacing w:line="360" w:lineRule="auto"/>
        <w:ind w:left="567" w:right="539"/>
        <w:contextualSpacing/>
        <w:jc w:val="both"/>
        <w:rPr>
          <w:rFonts w:ascii="Palatino Linotype" w:hAnsi="Palatino Linotype" w:cs="Tahoma"/>
          <w:bCs/>
          <w:i/>
          <w:iCs/>
        </w:rPr>
      </w:pPr>
      <w:r w:rsidRPr="00E32D02">
        <w:rPr>
          <w:rFonts w:ascii="Palatino Linotype" w:hAnsi="Palatino Linotype" w:cs="Tahoma"/>
          <w:b/>
          <w:bCs/>
          <w:i/>
          <w:iCs/>
        </w:rPr>
        <w:t xml:space="preserve">Clave Única de Registro de Población (CURP). </w:t>
      </w:r>
      <w:r w:rsidRPr="00E32D02">
        <w:rPr>
          <w:rFonts w:ascii="Palatino Linotype"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w:t>
      </w:r>
      <w:r w:rsidRPr="00E32D02" w:rsidR="00ED0C21">
        <w:rPr>
          <w:rFonts w:ascii="Palatino Linotype" w:hAnsi="Palatino Linotype" w:cs="Tahoma"/>
          <w:bCs/>
          <w:i/>
          <w:iCs/>
        </w:rPr>
        <w:t xml:space="preserve"> como información confidencial.</w:t>
      </w:r>
      <w:r w:rsidRPr="00E32D02">
        <w:rPr>
          <w:rFonts w:ascii="Palatino Linotype" w:hAnsi="Palatino Linotype" w:cs="Tahoma"/>
          <w:bCs/>
          <w:i/>
          <w:iCs/>
        </w:rPr>
        <w:t xml:space="preserve"> </w:t>
      </w:r>
    </w:p>
    <w:p w:rsidRPr="00E61B74" w:rsidR="00836293" w:rsidP="00E61B74" w:rsidRDefault="00836293" w14:paraId="70C82B6A" w14:textId="77777777">
      <w:pPr>
        <w:spacing w:line="360" w:lineRule="auto"/>
        <w:contextualSpacing/>
        <w:jc w:val="both"/>
        <w:rPr>
          <w:rFonts w:ascii="Palatino Linotype" w:hAnsi="Palatino Linotype" w:cs="Tahoma"/>
          <w:bCs/>
          <w:sz w:val="22"/>
          <w:szCs w:val="22"/>
        </w:rPr>
      </w:pPr>
    </w:p>
    <w:p w:rsidRPr="00E61B74" w:rsidR="00ED0C21" w:rsidP="00E61B74" w:rsidRDefault="00836293" w14:paraId="0ECB5B15"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w:t>
      </w:r>
      <w:r w:rsidRPr="00E61B74" w:rsidR="00ED0C21">
        <w:rPr>
          <w:rFonts w:ascii="Palatino Linotype" w:hAnsi="Palatino Linotype" w:cs="Tahoma"/>
          <w:bCs/>
          <w:sz w:val="22"/>
          <w:szCs w:val="22"/>
        </w:rPr>
        <w:t>a, por lo que, es</w:t>
      </w:r>
      <w:r w:rsidRPr="00E61B74" w:rsidR="00ED0C21">
        <w:rPr>
          <w:rFonts w:ascii="Palatino Linotype" w:hAnsi="Palatino Linotype" w:cs="Tahoma"/>
          <w:b/>
          <w:bCs/>
          <w:sz w:val="22"/>
          <w:szCs w:val="22"/>
        </w:rPr>
        <w:t xml:space="preserve"> información confidencial</w:t>
      </w:r>
      <w:r w:rsidRPr="00E61B74">
        <w:rPr>
          <w:rFonts w:ascii="Palatino Linotype" w:hAnsi="Palatino Linotype" w:cs="Tahoma"/>
          <w:bCs/>
          <w:sz w:val="22"/>
          <w:szCs w:val="22"/>
        </w:rPr>
        <w:t xml:space="preserve">, en términos del artículo 143, fracción I, de la Ley de Transparencia y Acceso a la Información Pública del Estado de México y Municipios. </w:t>
      </w:r>
    </w:p>
    <w:p w:rsidRPr="00E61B74" w:rsidR="00ED0C21" w:rsidP="00E61B74" w:rsidRDefault="00ED0C21" w14:paraId="6D4CD7B7" w14:textId="77777777">
      <w:pPr>
        <w:spacing w:line="360" w:lineRule="auto"/>
        <w:contextualSpacing/>
        <w:jc w:val="both"/>
        <w:rPr>
          <w:rFonts w:ascii="Palatino Linotype" w:hAnsi="Palatino Linotype" w:cs="Tahoma"/>
          <w:bCs/>
          <w:sz w:val="22"/>
          <w:szCs w:val="22"/>
        </w:rPr>
      </w:pPr>
    </w:p>
    <w:p w:rsidRPr="00E61B74" w:rsidR="00836293" w:rsidP="00E61B74" w:rsidRDefault="00836293" w14:paraId="3B9BC4EC" w14:textId="68F4AF89">
      <w:pPr>
        <w:numPr>
          <w:ilvl w:val="0"/>
          <w:numId w:val="19"/>
        </w:numPr>
        <w:spacing w:line="360" w:lineRule="auto"/>
        <w:contextualSpacing/>
        <w:jc w:val="both"/>
        <w:rPr>
          <w:rFonts w:ascii="Palatino Linotype" w:hAnsi="Palatino Linotype" w:cs="Tahoma"/>
          <w:bCs/>
          <w:sz w:val="22"/>
          <w:szCs w:val="22"/>
        </w:rPr>
      </w:pPr>
      <w:r w:rsidRPr="00E61B74">
        <w:rPr>
          <w:rFonts w:ascii="Palatino Linotype" w:hAnsi="Palatino Linotype" w:eastAsia="Calibri" w:cs="Tahoma"/>
          <w:b/>
          <w:bCs/>
          <w:iCs/>
          <w:sz w:val="22"/>
          <w:szCs w:val="22"/>
          <w:lang w:eastAsia="es-ES_tradnl"/>
        </w:rPr>
        <w:t>Calificaciones y promedio (para el caso de los documentos que dan cuenta de nivel escolar).</w:t>
      </w:r>
    </w:p>
    <w:p w:rsidRPr="00E61B74" w:rsidR="00836293" w:rsidP="00E61B74" w:rsidRDefault="00836293" w14:paraId="61DE746A"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2E24E8D1"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Pr="00E61B74" w:rsidR="00836293" w:rsidP="00E61B74" w:rsidRDefault="00836293" w14:paraId="59045964" w14:textId="77777777">
      <w:pPr>
        <w:spacing w:line="360" w:lineRule="auto"/>
        <w:ind w:left="720"/>
        <w:contextualSpacing/>
        <w:jc w:val="both"/>
        <w:rPr>
          <w:rFonts w:ascii="Palatino Linotype" w:hAnsi="Palatino Linotype" w:cs="Arial"/>
          <w:sz w:val="22"/>
          <w:szCs w:val="22"/>
          <w:lang w:val="es-ES" w:eastAsia="es-MX"/>
        </w:rPr>
      </w:pPr>
      <w:r w:rsidRPr="00E61B74">
        <w:rPr>
          <w:rFonts w:ascii="Palatino Linotype" w:hAnsi="Palatino Linotype" w:cs="Arial"/>
          <w:sz w:val="22"/>
          <w:szCs w:val="22"/>
          <w:lang w:val="es-ES" w:eastAsia="es-MX"/>
        </w:rPr>
        <w:t> </w:t>
      </w:r>
    </w:p>
    <w:p w:rsidRPr="00E61B74" w:rsidR="00836293" w:rsidP="00E61B74" w:rsidRDefault="00836293" w14:paraId="16E62567"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Pr="00E61B74" w:rsidR="00836293" w:rsidP="00E61B74" w:rsidRDefault="00836293" w14:paraId="16358C41"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 </w:t>
      </w:r>
    </w:p>
    <w:p w:rsidRPr="00E61B74" w:rsidR="00836293" w:rsidP="00E61B74" w:rsidRDefault="00836293" w14:paraId="1F52570F"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rsidRPr="00E61B74" w:rsidR="00836293" w:rsidP="00E61B74" w:rsidRDefault="00836293" w14:paraId="34E28BD4"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E61B74" w:rsidR="00836293" w:rsidP="00E61B74" w:rsidRDefault="00836293" w14:paraId="721B1263"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r w:rsidRPr="00E61B74">
        <w:rPr>
          <w:rFonts w:ascii="Palatino Linotype" w:hAnsi="Palatino Linotype" w:eastAsia="Calibri" w:cs="Tahoma"/>
          <w:bCs/>
          <w:iCs/>
          <w:sz w:val="22"/>
          <w:szCs w:val="22"/>
          <w:lang w:eastAsia="es-ES_tradnl"/>
        </w:rPr>
        <w:t xml:space="preserve">Ahora bien, sobre el promedio es la suma de las calificaciones que obtuvo una persona, durante un determinado curso, carrera, entre otros, por lo que, refleja el grado de </w:t>
      </w:r>
      <w:r w:rsidRPr="00E61B74">
        <w:rPr>
          <w:rFonts w:ascii="Palatino Linotype" w:hAnsi="Palatino Linotype" w:eastAsia="Calibri" w:cs="Tahoma"/>
          <w:bCs/>
          <w:iCs/>
          <w:sz w:val="22"/>
          <w:szCs w:val="22"/>
          <w:lang w:eastAsia="es-ES_tradnl"/>
        </w:rPr>
        <w:lastRenderedPageBreak/>
        <w:t>conocimientos adquiridos durante el desarrollo escolar, lo cual, corresponde a una cuestión privada del servidor público.</w:t>
      </w:r>
    </w:p>
    <w:p w:rsidRPr="00E61B74" w:rsidR="00836293" w:rsidP="00E61B74" w:rsidRDefault="00836293" w14:paraId="139D6005"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E61B74" w:rsidR="00ED0C21" w:rsidP="00E61B74" w:rsidRDefault="00836293" w14:paraId="7666A684" w14:textId="77777777">
      <w:pPr>
        <w:spacing w:line="360" w:lineRule="auto"/>
        <w:contextualSpacing/>
        <w:jc w:val="both"/>
        <w:rPr>
          <w:rFonts w:ascii="Palatino Linotype" w:hAnsi="Palatino Linotype" w:eastAsia="Calibri" w:cs="Tahoma"/>
          <w:bCs/>
          <w:iCs/>
          <w:sz w:val="22"/>
          <w:szCs w:val="22"/>
        </w:rPr>
      </w:pPr>
      <w:r w:rsidRPr="00E61B74">
        <w:rPr>
          <w:rFonts w:ascii="Palatino Linotype" w:hAnsi="Palatino Linotype" w:eastAsia="Calibri" w:cs="Tahoma"/>
          <w:bCs/>
          <w:iCs/>
          <w:sz w:val="22"/>
          <w:szCs w:val="22"/>
        </w:rPr>
        <w:t xml:space="preserve">Conforme a lo anterior y lo expuesto, se advierte que el desempeño escolar de una persona, es información íntima de este, lo cual concierne también a su vida privada; por lo cual, se considera que las </w:t>
      </w:r>
      <w:r w:rsidRPr="00E61B74">
        <w:rPr>
          <w:rFonts w:ascii="Palatino Linotype" w:hAnsi="Palatino Linotype" w:eastAsia="Calibri" w:cs="Tahoma"/>
          <w:b/>
          <w:bCs/>
          <w:iCs/>
          <w:sz w:val="22"/>
          <w:szCs w:val="22"/>
        </w:rPr>
        <w:t>calificaciones, créditos y promedio, son confidenciales,</w:t>
      </w:r>
      <w:r w:rsidRPr="00E61B74">
        <w:rPr>
          <w:rFonts w:ascii="Palatino Linotype" w:hAnsi="Palatino Linotype" w:eastAsia="Calibri" w:cs="Tahoma"/>
          <w:bCs/>
          <w:iCs/>
          <w:sz w:val="22"/>
          <w:szCs w:val="22"/>
        </w:rPr>
        <w:t xml:space="preserve"> en términos del artículo 143, fracción I, de la Ley de Transparencia y Acceso a la Información Pública del</w:t>
      </w:r>
      <w:r w:rsidRPr="00E61B74" w:rsidR="00ED0C21">
        <w:rPr>
          <w:rFonts w:ascii="Palatino Linotype" w:hAnsi="Palatino Linotype" w:eastAsia="Calibri" w:cs="Tahoma"/>
          <w:bCs/>
          <w:iCs/>
          <w:sz w:val="22"/>
          <w:szCs w:val="22"/>
        </w:rPr>
        <w:t xml:space="preserve"> Estado de México y Municipios.</w:t>
      </w:r>
    </w:p>
    <w:p w:rsidRPr="00E61B74" w:rsidR="00836293" w:rsidP="00E61B74" w:rsidRDefault="00836293" w14:paraId="189ECF6E" w14:textId="77777777">
      <w:pPr>
        <w:tabs>
          <w:tab w:val="left" w:pos="4962"/>
        </w:tabs>
        <w:spacing w:line="360" w:lineRule="auto"/>
        <w:contextualSpacing/>
        <w:jc w:val="both"/>
        <w:rPr>
          <w:rFonts w:ascii="Palatino Linotype" w:hAnsi="Palatino Linotype" w:cs="Tahoma"/>
          <w:sz w:val="22"/>
          <w:szCs w:val="22"/>
          <w:lang w:val="es-ES"/>
        </w:rPr>
      </w:pPr>
    </w:p>
    <w:p w:rsidRPr="00E61B74" w:rsidR="00836293" w:rsidP="00E61B74" w:rsidRDefault="00836293" w14:paraId="1F8878C5" w14:textId="77777777">
      <w:pPr>
        <w:pStyle w:val="Prrafodelista"/>
        <w:numPr>
          <w:ilvl w:val="0"/>
          <w:numId w:val="20"/>
        </w:numPr>
        <w:tabs>
          <w:tab w:val="left" w:pos="4962"/>
        </w:tabs>
        <w:spacing w:line="360" w:lineRule="auto"/>
        <w:jc w:val="both"/>
        <w:rPr>
          <w:rFonts w:ascii="Palatino Linotype" w:hAnsi="Palatino Linotype" w:cs="Tahoma"/>
          <w:szCs w:val="22"/>
          <w:lang w:val="es-ES"/>
        </w:rPr>
      </w:pPr>
      <w:r w:rsidRPr="00E61B74">
        <w:rPr>
          <w:rFonts w:ascii="Palatino Linotype" w:hAnsi="Palatino Linotype" w:cs="Tahoma"/>
          <w:b/>
          <w:szCs w:val="22"/>
          <w:lang w:val="es-ES"/>
        </w:rPr>
        <w:t>Certificado de no deudor alimentario</w:t>
      </w:r>
    </w:p>
    <w:p w:rsidRPr="00E61B74" w:rsidR="00836293" w:rsidP="00E61B74" w:rsidRDefault="00836293" w14:paraId="518DCDD2" w14:textId="77777777">
      <w:pPr>
        <w:tabs>
          <w:tab w:val="left" w:pos="4962"/>
        </w:tabs>
        <w:spacing w:line="360" w:lineRule="auto"/>
        <w:contextualSpacing/>
        <w:jc w:val="both"/>
        <w:rPr>
          <w:rFonts w:ascii="Palatino Linotype" w:hAnsi="Palatino Linotype" w:cs="Tahoma"/>
          <w:sz w:val="22"/>
          <w:szCs w:val="22"/>
          <w:lang w:val="es-ES"/>
        </w:rPr>
      </w:pPr>
    </w:p>
    <w:p w:rsidRPr="00E61B74" w:rsidR="00836293" w:rsidP="00E61B74" w:rsidRDefault="00836293" w14:paraId="481DCA3B" w14:textId="77777777">
      <w:pPr>
        <w:spacing w:line="360" w:lineRule="auto"/>
        <w:contextualSpacing/>
        <w:jc w:val="both"/>
        <w:rPr>
          <w:rFonts w:ascii="Palatino Linotype" w:hAnsi="Palatino Linotype" w:cs="Tahoma"/>
          <w:sz w:val="22"/>
          <w:szCs w:val="22"/>
        </w:rPr>
      </w:pPr>
      <w:r w:rsidRPr="00E61B74">
        <w:rPr>
          <w:rFonts w:ascii="Palatino Linotype" w:hAnsi="Palatino Linotype" w:eastAsia="Calibri" w:cs="Tahoma"/>
          <w:bCs/>
          <w:sz w:val="22"/>
          <w:szCs w:val="22"/>
          <w:lang w:eastAsia="en-US"/>
        </w:rPr>
        <w:t xml:space="preserve">Por lo que hace los certificados de no deudor alimentario moroso este debe ser protegido mediante su clasificación como </w:t>
      </w:r>
      <w:r w:rsidRPr="00E61B74">
        <w:rPr>
          <w:rFonts w:ascii="Palatino Linotype" w:hAnsi="Palatino Linotype" w:eastAsia="Calibri" w:cs="Tahoma"/>
          <w:b/>
          <w:bCs/>
          <w:sz w:val="22"/>
          <w:szCs w:val="22"/>
          <w:lang w:eastAsia="en-US"/>
        </w:rPr>
        <w:t>confidencial en su totalidad</w:t>
      </w:r>
      <w:r w:rsidRPr="00E61B74">
        <w:rPr>
          <w:rFonts w:ascii="Palatino Linotype" w:hAnsi="Palatino Linotype" w:eastAsia="Calibri" w:cs="Tahoma"/>
          <w:bCs/>
          <w:sz w:val="22"/>
          <w:szCs w:val="22"/>
          <w:lang w:eastAsia="en-US"/>
        </w:rPr>
        <w:t xml:space="preserve">, ello derivado a que el estar inscrito en dicho registro tiene un impacto </w:t>
      </w:r>
      <w:r w:rsidRPr="00E61B74">
        <w:rPr>
          <w:rFonts w:ascii="Palatino Linotype" w:hAnsi="Palatino Linotype" w:cs="Tahoma"/>
          <w:sz w:val="22"/>
          <w:szCs w:val="22"/>
        </w:rPr>
        <w:t>en la imagen de un servidor público y se trata de un tema estrictamente de carácter personal e incluso de tipo familiar.</w:t>
      </w:r>
    </w:p>
    <w:p w:rsidRPr="00E61B74" w:rsidR="00836293" w:rsidP="00E61B74" w:rsidRDefault="00836293" w14:paraId="39E40436" w14:textId="77777777">
      <w:pPr>
        <w:spacing w:line="360" w:lineRule="auto"/>
        <w:contextualSpacing/>
        <w:jc w:val="both"/>
        <w:rPr>
          <w:rFonts w:ascii="Palatino Linotype" w:hAnsi="Palatino Linotype" w:cs="Tahoma"/>
          <w:sz w:val="22"/>
          <w:szCs w:val="22"/>
        </w:rPr>
      </w:pPr>
    </w:p>
    <w:p w:rsidRPr="00E61B74" w:rsidR="00836293" w:rsidP="00E61B74" w:rsidRDefault="00836293" w14:paraId="7B827018"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w:history="1" w:anchor=":~:text=La%20inscripci%C3%B3n%20con%20el%20car%C3%A1cter,del%20Estado%20de%20M%C3%A9xico%20e" r:id="rId13">
        <w:r w:rsidRPr="00E61B74">
          <w:rPr>
            <w:rStyle w:val="Hipervnculo"/>
            <w:rFonts w:ascii="Palatino Linotype" w:hAnsi="Palatino Linotype" w:cs="Tahoma"/>
            <w:sz w:val="22"/>
            <w:szCs w:val="22"/>
          </w:rPr>
          <w:t>https://www.ipomex.org.mx/recursos/ipo/files_ipo/2014/8/11/630bc7787b59af912a96a9e1bca1c770.pdf#:~:text=La%20inscripci%C3%B3n%20con%20el%20car%C3%A1cter,del%20Estado%20de%20M%C3%A9xico%20e</w:t>
        </w:r>
      </w:hyperlink>
      <w:r w:rsidRPr="00E61B74">
        <w:rPr>
          <w:rFonts w:ascii="Palatino Linotype" w:hAnsi="Palatino Linotype" w:cs="Tahoma"/>
          <w:sz w:val="22"/>
          <w:szCs w:val="22"/>
        </w:rPr>
        <w:t xml:space="preserve">, pueden advertirse los objetivos de crear dicho registro: </w:t>
      </w:r>
    </w:p>
    <w:p w:rsidRPr="00E61B74" w:rsidR="00836293" w:rsidP="00E61B74" w:rsidRDefault="00836293" w14:paraId="561338CF" w14:textId="77777777">
      <w:pPr>
        <w:spacing w:line="360" w:lineRule="auto"/>
        <w:contextualSpacing/>
        <w:jc w:val="both"/>
        <w:rPr>
          <w:rFonts w:ascii="Palatino Linotype" w:hAnsi="Palatino Linotype" w:cs="Tahoma"/>
          <w:sz w:val="22"/>
          <w:szCs w:val="22"/>
        </w:rPr>
      </w:pPr>
    </w:p>
    <w:p w:rsidRPr="00E32D02" w:rsidR="00836293" w:rsidP="00E32D02" w:rsidRDefault="00836293" w14:paraId="3A775336" w14:textId="77777777">
      <w:pPr>
        <w:spacing w:line="360" w:lineRule="auto"/>
        <w:ind w:left="567" w:right="539"/>
        <w:contextualSpacing/>
        <w:jc w:val="both"/>
        <w:rPr>
          <w:rFonts w:ascii="Palatino Linotype" w:hAnsi="Palatino Linotype" w:cs="Tahoma"/>
          <w:i/>
          <w:iCs/>
        </w:rPr>
      </w:pPr>
      <w:r w:rsidRPr="00E32D02">
        <w:rPr>
          <w:rFonts w:ascii="Palatino Linotype" w:hAnsi="Palatino Linotype" w:cs="Tahoma"/>
          <w:i/>
          <w:iCs/>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Pr="00E61B74" w:rsidR="00836293" w:rsidP="00E61B74" w:rsidRDefault="00836293" w14:paraId="0EC01BAE" w14:textId="77777777">
      <w:pPr>
        <w:spacing w:line="360" w:lineRule="auto"/>
        <w:ind w:left="567"/>
        <w:contextualSpacing/>
        <w:jc w:val="both"/>
        <w:rPr>
          <w:rFonts w:ascii="Palatino Linotype" w:hAnsi="Palatino Linotype" w:cs="Tahoma"/>
          <w:i/>
          <w:iCs/>
          <w:sz w:val="22"/>
          <w:szCs w:val="22"/>
        </w:rPr>
      </w:pPr>
    </w:p>
    <w:p w:rsidRPr="00E32D02" w:rsidR="00836293" w:rsidP="00E32D02" w:rsidRDefault="00836293" w14:paraId="7AF2AC9D" w14:textId="77777777">
      <w:pPr>
        <w:spacing w:line="360" w:lineRule="auto"/>
        <w:ind w:left="567" w:right="539"/>
        <w:contextualSpacing/>
        <w:jc w:val="both"/>
        <w:rPr>
          <w:rFonts w:ascii="Palatino Linotype" w:hAnsi="Palatino Linotype" w:cs="Tahoma"/>
          <w:i/>
          <w:iCs/>
        </w:rPr>
      </w:pPr>
      <w:r w:rsidRPr="00E32D02">
        <w:rPr>
          <w:rFonts w:ascii="Palatino Linotype" w:hAnsi="Palatino Linotype" w:cs="Tahoma"/>
          <w:i/>
          <w:iCs/>
        </w:rPr>
        <w:lastRenderedPageBreak/>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rsidRPr="00E32D02" w:rsidR="00836293" w:rsidP="00E32D02" w:rsidRDefault="00836293" w14:paraId="4AD4EB09" w14:textId="77777777">
      <w:pPr>
        <w:spacing w:line="360" w:lineRule="auto"/>
        <w:ind w:left="567" w:right="539"/>
        <w:contextualSpacing/>
        <w:jc w:val="both"/>
        <w:rPr>
          <w:rFonts w:ascii="Palatino Linotype" w:hAnsi="Palatino Linotype" w:cs="Tahoma"/>
          <w:i/>
          <w:iCs/>
        </w:rPr>
      </w:pPr>
    </w:p>
    <w:p w:rsidRPr="00E32D02" w:rsidR="00836293" w:rsidP="00E32D02" w:rsidRDefault="00836293" w14:paraId="6549969A" w14:textId="20355447">
      <w:pPr>
        <w:spacing w:line="360" w:lineRule="auto"/>
        <w:ind w:left="567" w:right="539"/>
        <w:contextualSpacing/>
        <w:jc w:val="both"/>
        <w:rPr>
          <w:rFonts w:ascii="Palatino Linotype" w:hAnsi="Palatino Linotype" w:cs="Tahoma"/>
          <w:i/>
          <w:iCs/>
        </w:rPr>
      </w:pPr>
      <w:r w:rsidRPr="00E32D02">
        <w:rPr>
          <w:rFonts w:ascii="Palatino Linotype" w:hAnsi="Palatino Linotype" w:cs="Tahoma"/>
          <w:i/>
          <w:iCs/>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w:t>
      </w:r>
      <w:r w:rsidR="00E32D02">
        <w:rPr>
          <w:rFonts w:ascii="Palatino Linotype" w:hAnsi="Palatino Linotype" w:cs="Tahoma"/>
          <w:i/>
          <w:iCs/>
        </w:rPr>
        <w:t xml:space="preserve">igados a proporcionar alimentos </w:t>
      </w:r>
      <w:r w:rsidRPr="00E32D02">
        <w:rPr>
          <w:rFonts w:ascii="Palatino Linotype" w:hAnsi="Palatino Linotype" w:cs="Tahoma"/>
          <w:i/>
          <w:iCs/>
        </w:rPr>
        <w:t>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rsidRPr="00E32D02" w:rsidR="00836293" w:rsidP="00E32D02" w:rsidRDefault="00836293" w14:paraId="53238615" w14:textId="77777777">
      <w:pPr>
        <w:spacing w:line="360" w:lineRule="auto"/>
        <w:ind w:left="567" w:right="539"/>
        <w:contextualSpacing/>
        <w:jc w:val="both"/>
        <w:rPr>
          <w:rFonts w:ascii="Palatino Linotype" w:hAnsi="Palatino Linotype" w:cs="Tahoma"/>
          <w:i/>
          <w:iCs/>
        </w:rPr>
      </w:pPr>
    </w:p>
    <w:p w:rsidRPr="00E32D02" w:rsidR="00836293" w:rsidP="00E32D02" w:rsidRDefault="00836293" w14:paraId="6A6055B2" w14:textId="6DC16D9A">
      <w:pPr>
        <w:spacing w:line="360" w:lineRule="auto"/>
        <w:ind w:left="567" w:right="539"/>
        <w:contextualSpacing/>
        <w:jc w:val="both"/>
        <w:rPr>
          <w:rFonts w:ascii="Palatino Linotype" w:hAnsi="Palatino Linotype" w:cs="Tahoma"/>
          <w:i/>
          <w:iCs/>
        </w:rPr>
      </w:pPr>
      <w:r w:rsidRPr="00E32D02">
        <w:rPr>
          <w:rFonts w:ascii="Palatino Linotype" w:hAnsi="Palatino Linotype" w:cs="Tahoma"/>
          <w:i/>
          <w:iCs/>
        </w:rPr>
        <w:t>Los alimentos tienen carácter preferente a favor de los hijos, sin que pueda eximirse el deudor alimentario de su cumplimiento cuando esté en posibilidades de hacerlo. En el Estado de México,</w:t>
      </w:r>
      <w:r w:rsidRPr="00E32D02">
        <w:rPr>
          <w:rFonts w:ascii="Palatino Linotype" w:hAnsi="Palatino Linotype"/>
        </w:rPr>
        <w:t xml:space="preserve"> </w:t>
      </w:r>
      <w:r w:rsidRPr="00E32D02">
        <w:rPr>
          <w:rFonts w:ascii="Palatino Linotype" w:hAnsi="Palatino Linotype" w:cs="Tahoma"/>
          <w:i/>
          <w:iCs/>
        </w:rPr>
        <w:t>diversos son los instrumentos legales que se tienen para obligar al deudor al pago de alimentos, cuando éstos no se enteran de manera voluntaria, como debe ser el ideal, entre los</w:t>
      </w:r>
      <w:r w:rsidR="00E32D02">
        <w:rPr>
          <w:rFonts w:ascii="Palatino Linotype" w:hAnsi="Palatino Linotype" w:cs="Tahoma"/>
          <w:i/>
          <w:iCs/>
        </w:rPr>
        <w:t xml:space="preserve"> que destacan: el </w:t>
      </w:r>
      <w:r w:rsidRPr="00E32D02">
        <w:rPr>
          <w:rFonts w:ascii="Palatino Linotype" w:hAnsi="Palatino Linotype" w:cs="Tahoma"/>
          <w:i/>
          <w:iCs/>
        </w:rPr>
        <w:t>embargo de bienes, incluyendo, la del salario, así como la pérdida de l</w:t>
      </w:r>
      <w:r w:rsidR="00E32D02">
        <w:rPr>
          <w:rFonts w:ascii="Palatino Linotype" w:hAnsi="Palatino Linotype" w:cs="Tahoma"/>
          <w:i/>
          <w:iCs/>
        </w:rPr>
        <w:t xml:space="preserve">a patria potestad, contempladas </w:t>
      </w:r>
      <w:r w:rsidRPr="00E32D02">
        <w:rPr>
          <w:rFonts w:ascii="Palatino Linotype" w:hAnsi="Palatino Linotype" w:cs="Tahoma"/>
          <w:i/>
          <w:iCs/>
        </w:rPr>
        <w:t>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Pr="00E32D02" w:rsidR="00836293" w:rsidP="00E32D02" w:rsidRDefault="00836293" w14:paraId="0CC47751" w14:textId="77777777">
      <w:pPr>
        <w:spacing w:line="360" w:lineRule="auto"/>
        <w:ind w:left="567" w:right="539"/>
        <w:contextualSpacing/>
        <w:jc w:val="both"/>
        <w:rPr>
          <w:rFonts w:ascii="Palatino Linotype" w:hAnsi="Palatino Linotype" w:cs="Tahoma"/>
          <w:i/>
          <w:iCs/>
        </w:rPr>
      </w:pPr>
    </w:p>
    <w:p w:rsidRPr="00E32D02" w:rsidR="00836293" w:rsidP="00E32D02" w:rsidRDefault="00836293" w14:paraId="7EBC5516" w14:textId="4010C436">
      <w:pPr>
        <w:spacing w:line="360" w:lineRule="auto"/>
        <w:ind w:left="567" w:right="539"/>
        <w:contextualSpacing/>
        <w:jc w:val="both"/>
        <w:rPr>
          <w:rFonts w:ascii="Palatino Linotype" w:hAnsi="Palatino Linotype" w:cs="Tahoma"/>
          <w:i/>
          <w:iCs/>
        </w:rPr>
      </w:pPr>
      <w:r w:rsidRPr="00E32D02">
        <w:rPr>
          <w:rFonts w:ascii="Palatino Linotype" w:hAnsi="Palatino Linotype" w:cs="Tahoma"/>
          <w:i/>
          <w:iCs/>
        </w:rPr>
        <w:t>Por ello, creemos necesario establecer nuevos y diferentes mecanismos que aseguren el pago de los alimentos, para que sean satisfechas las necesidades más básicas, pri</w:t>
      </w:r>
      <w:r w:rsidRPr="00E32D02" w:rsidR="00E61B74">
        <w:rPr>
          <w:rFonts w:ascii="Palatino Linotype" w:hAnsi="Palatino Linotype" w:cs="Tahoma"/>
          <w:i/>
          <w:iCs/>
        </w:rPr>
        <w:t xml:space="preserve">ncipalmente de los menores, que </w:t>
      </w:r>
      <w:r w:rsidRPr="00E32D02">
        <w:rPr>
          <w:rFonts w:ascii="Palatino Linotype" w:hAnsi="Palatino Linotype" w:cs="Tahoma"/>
          <w:i/>
          <w:iCs/>
        </w:rPr>
        <w:t>no pueden allegarse por sí mismos los recursos económicos para</w:t>
      </w:r>
      <w:r w:rsidR="00E32D02">
        <w:rPr>
          <w:rFonts w:ascii="Palatino Linotype" w:hAnsi="Palatino Linotype" w:cs="Tahoma"/>
          <w:i/>
          <w:iCs/>
        </w:rPr>
        <w:t xml:space="preserve"> la subsistencia. Lo anterior, </w:t>
      </w:r>
      <w:r w:rsidRPr="00E32D02">
        <w:rPr>
          <w:rFonts w:ascii="Palatino Linotype" w:hAnsi="Palatino Linotype" w:cs="Tahoma"/>
          <w:i/>
          <w:iCs/>
        </w:rPr>
        <w:t xml:space="preserve">porque cuando una persona ha logrado satisfacer sus necesidades básicas, entonces está en mejores condiciones para crecer y superarse. En ese sentido, el presente Proyecto de Decreto propone la </w:t>
      </w:r>
      <w:r w:rsidRPr="00E32D02">
        <w:rPr>
          <w:rFonts w:ascii="Palatino Linotype" w:hAnsi="Palatino Linotype" w:cs="Tahoma"/>
          <w:i/>
          <w:iCs/>
        </w:rPr>
        <w:lastRenderedPageBreak/>
        <w:t xml:space="preserve">creación del Registro de Deudores Alimentarios del Estado de México (REDAEM), </w:t>
      </w:r>
      <w:r w:rsidRPr="00E32D02">
        <w:rPr>
          <w:rFonts w:ascii="Palatino Linotype" w:hAnsi="Palatino Linotype" w:cs="Tahoma"/>
          <w:b/>
          <w:bCs/>
          <w:i/>
          <w:iCs/>
          <w:u w:val="single"/>
        </w:rPr>
        <w:t>con la finalidad de asegurar el cumplimiento de las obligaciones alimentarias que tienen los padres para con sus menores hijos.</w:t>
      </w:r>
    </w:p>
    <w:p w:rsidRPr="00E61B74" w:rsidR="00836293" w:rsidP="00E61B74" w:rsidRDefault="00836293" w14:paraId="1A1923E8" w14:textId="77777777">
      <w:pPr>
        <w:spacing w:line="360" w:lineRule="auto"/>
        <w:contextualSpacing/>
        <w:jc w:val="both"/>
        <w:rPr>
          <w:rFonts w:ascii="Palatino Linotype" w:hAnsi="Palatino Linotype" w:cs="Tahoma"/>
          <w:sz w:val="22"/>
          <w:szCs w:val="22"/>
        </w:rPr>
      </w:pPr>
    </w:p>
    <w:p w:rsidRPr="00E61B74" w:rsidR="00836293" w:rsidP="00E61B74" w:rsidRDefault="00836293" w14:paraId="518338F2" w14:textId="6877FC2A">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00E61B74">
        <w:rPr>
          <w:rFonts w:ascii="Palatino Linotype" w:hAnsi="Palatino Linotype" w:cs="Tahoma"/>
          <w:sz w:val="22"/>
          <w:szCs w:val="22"/>
        </w:rPr>
        <w:t>el</w:t>
      </w:r>
      <w:r w:rsidRPr="00E61B74">
        <w:rPr>
          <w:rFonts w:ascii="Palatino Linotype" w:hAnsi="Palatino Linotype" w:cs="Tahoma"/>
          <w:sz w:val="22"/>
          <w:szCs w:val="22"/>
        </w:rPr>
        <w:t xml:space="preserve"> Recurrente de manera general como </w:t>
      </w:r>
      <w:r w:rsidRPr="00E61B74">
        <w:rPr>
          <w:rFonts w:ascii="Palatino Linotype" w:hAnsi="Palatino Linotype" w:cs="Tahoma"/>
          <w:b/>
          <w:sz w:val="22"/>
          <w:szCs w:val="22"/>
        </w:rPr>
        <w:t>información confidencial en su totalidad</w:t>
      </w:r>
      <w:r w:rsidRPr="00E61B74">
        <w:rPr>
          <w:rFonts w:ascii="Palatino Linotype" w:hAnsi="Palatino Linotype" w:cs="Tahoma"/>
          <w:sz w:val="22"/>
          <w:szCs w:val="22"/>
        </w:rPr>
        <w:t xml:space="preserve"> en términos del artículo 143, fracción I, de la Ley de Transparencia y Acceso a la Información Pública del Estado de México y Municipios. </w:t>
      </w:r>
    </w:p>
    <w:p w:rsidRPr="00E61B74" w:rsidR="00836293" w:rsidP="00E61B74" w:rsidRDefault="00836293" w14:paraId="322C8890"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E61B74" w:rsidR="00836293" w:rsidP="00E61B74" w:rsidRDefault="000C02DE" w14:paraId="62EFF343" w14:textId="63BF97DD">
      <w:pPr>
        <w:spacing w:line="360" w:lineRule="auto"/>
        <w:contextualSpacing/>
        <w:jc w:val="both"/>
        <w:rPr>
          <w:rFonts w:ascii="Palatino Linotype" w:hAnsi="Palatino Linotype" w:eastAsia="Calibri" w:cs="Tahoma"/>
          <w:bCs/>
          <w:sz w:val="22"/>
          <w:szCs w:val="22"/>
          <w:lang w:val="es-ES" w:eastAsia="en-US"/>
        </w:rPr>
      </w:pPr>
      <w:r w:rsidRPr="00E61B74">
        <w:rPr>
          <w:rFonts w:ascii="Palatino Linotype" w:hAnsi="Palatino Linotype" w:eastAsia="Calibri" w:cs="Tahoma"/>
          <w:bCs/>
          <w:sz w:val="22"/>
          <w:szCs w:val="22"/>
          <w:lang w:val="es-ES" w:eastAsia="en-US"/>
        </w:rPr>
        <w:t>Derivado de lo anterior, es preciso señalar que el Sujeto Obligado como institución pública que contrata servidores públicos, de cada uno de ellos, debe generar un expediente laboral, el cual, debe integrarse por lo menos de lo antes expuesto</w:t>
      </w:r>
      <w:r w:rsidRPr="00E61B74" w:rsidR="00A33873">
        <w:rPr>
          <w:rFonts w:ascii="Palatino Linotype" w:hAnsi="Palatino Linotype" w:eastAsia="Calibri" w:cs="Tahoma"/>
          <w:bCs/>
          <w:sz w:val="22"/>
          <w:szCs w:val="22"/>
          <w:lang w:val="es-ES" w:eastAsia="en-US"/>
        </w:rPr>
        <w:t>, por tanto, no es posible tener por atendido el requerimiento de información que nos ocupa, pues el Sujeto Obligado se limitó a señalar que únicamente cuenta con los documentos entregados en informe justificado, sin precisar lo correspondiente a un expediente laboral completo.</w:t>
      </w:r>
    </w:p>
    <w:p w:rsidRPr="00E61B74" w:rsidR="00A33873" w:rsidP="00E61B74" w:rsidRDefault="00A33873" w14:paraId="1B58262A" w14:textId="77777777">
      <w:pPr>
        <w:spacing w:line="360" w:lineRule="auto"/>
        <w:contextualSpacing/>
        <w:jc w:val="both"/>
        <w:rPr>
          <w:rFonts w:ascii="Palatino Linotype" w:hAnsi="Palatino Linotype" w:eastAsia="Calibri" w:cs="Tahoma"/>
          <w:bCs/>
          <w:sz w:val="22"/>
          <w:szCs w:val="22"/>
          <w:lang w:val="es-ES" w:eastAsia="en-US"/>
        </w:rPr>
      </w:pPr>
    </w:p>
    <w:p w:rsidRPr="00E61B74" w:rsidR="00A33873" w:rsidP="00E61B74" w:rsidRDefault="00A33873" w14:paraId="2AFB4378" w14:textId="73EB24A7">
      <w:pPr>
        <w:spacing w:line="360" w:lineRule="auto"/>
        <w:contextualSpacing/>
        <w:jc w:val="both"/>
        <w:rPr>
          <w:rFonts w:ascii="Palatino Linotype" w:hAnsi="Palatino Linotype" w:eastAsia="Calibri" w:cs="Tahoma"/>
          <w:bCs/>
          <w:sz w:val="22"/>
          <w:szCs w:val="22"/>
          <w:lang w:val="es-ES" w:eastAsia="en-US"/>
        </w:rPr>
      </w:pPr>
      <w:r w:rsidRPr="00E61B74">
        <w:rPr>
          <w:rFonts w:ascii="Palatino Linotype" w:hAnsi="Palatino Linotype" w:eastAsia="Calibri" w:cs="Tahoma"/>
          <w:bCs/>
          <w:sz w:val="22"/>
          <w:szCs w:val="22"/>
          <w:lang w:val="es-ES" w:eastAsia="en-US"/>
        </w:rPr>
        <w:t xml:space="preserve">Ahora bien, cabe precisar que el Sujeto Obligado rige su funcionamiento interno de conformidad con la normatividad que para tales efectos emite; sin embargo, cabe señalar que en la búsqueda de dicha información en el sitio de Información Pública de Oficio Mexiquense </w:t>
      </w:r>
      <w:r w:rsidRPr="00E61B74">
        <w:rPr>
          <w:rFonts w:ascii="Palatino Linotype" w:hAnsi="Palatino Linotype" w:eastAsia="Calibri" w:cs="Tahoma"/>
          <w:bCs/>
          <w:sz w:val="22"/>
          <w:szCs w:val="22"/>
          <w:lang w:val="es-ES" w:eastAsia="en-US"/>
        </w:rPr>
        <w:lastRenderedPageBreak/>
        <w:t>(Ipomex), se advierte que el apartado de normatividad se encuentra sin registro alguno, a fin de dar cuenta de lo anterior se inserta impresión de pantalla:</w:t>
      </w:r>
    </w:p>
    <w:p w:rsidRPr="00E61B74" w:rsidR="009433FC" w:rsidP="00E61B74" w:rsidRDefault="009433FC" w14:paraId="091A08A2" w14:textId="77777777">
      <w:pPr>
        <w:spacing w:line="360" w:lineRule="auto"/>
        <w:contextualSpacing/>
        <w:jc w:val="both"/>
        <w:rPr>
          <w:rFonts w:ascii="Palatino Linotype" w:hAnsi="Palatino Linotype" w:eastAsia="Calibri" w:cs="Tahoma"/>
          <w:bCs/>
          <w:sz w:val="22"/>
          <w:szCs w:val="22"/>
          <w:lang w:val="es-ES" w:eastAsia="en-US"/>
        </w:rPr>
      </w:pPr>
    </w:p>
    <w:p w:rsidRPr="00E61B74" w:rsidR="00A33873" w:rsidP="00E61B74" w:rsidRDefault="00A33873" w14:paraId="130AB1BC" w14:textId="74218F75">
      <w:pPr>
        <w:spacing w:line="360" w:lineRule="auto"/>
        <w:contextualSpacing/>
        <w:jc w:val="center"/>
        <w:rPr>
          <w:rFonts w:ascii="Palatino Linotype" w:hAnsi="Palatino Linotype" w:eastAsia="Calibri" w:cs="Tahoma"/>
          <w:bCs/>
          <w:sz w:val="22"/>
          <w:szCs w:val="22"/>
          <w:lang w:val="es-ES" w:eastAsia="en-US"/>
        </w:rPr>
      </w:pPr>
      <w:r w:rsidRPr="00E61B74">
        <w:rPr>
          <w:rFonts w:ascii="Palatino Linotype" w:hAnsi="Palatino Linotype"/>
          <w:noProof/>
          <w:sz w:val="22"/>
          <w:szCs w:val="22"/>
          <w:lang w:eastAsia="es-MX"/>
        </w:rPr>
        <w:drawing>
          <wp:inline distT="0" distB="0" distL="0" distR="0" wp14:anchorId="468966BA" wp14:editId="6D7A3DD6">
            <wp:extent cx="5136543" cy="3122591"/>
            <wp:effectExtent l="19050" t="19050" r="2603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9692" cy="3124505"/>
                    </a:xfrm>
                    <a:prstGeom prst="rect">
                      <a:avLst/>
                    </a:prstGeom>
                    <a:ln>
                      <a:solidFill>
                        <a:schemeClr val="accent1"/>
                      </a:solidFill>
                    </a:ln>
                  </pic:spPr>
                </pic:pic>
              </a:graphicData>
            </a:graphic>
          </wp:inline>
        </w:drawing>
      </w:r>
    </w:p>
    <w:p w:rsidRPr="00E32D02" w:rsidR="00A33873" w:rsidP="00E32D02" w:rsidRDefault="00A33873" w14:paraId="377A8FCB" w14:textId="57D1A6F3">
      <w:pPr>
        <w:spacing w:line="360" w:lineRule="auto"/>
        <w:ind w:left="567" w:right="539"/>
        <w:contextualSpacing/>
        <w:jc w:val="both"/>
        <w:rPr>
          <w:rFonts w:ascii="Palatino Linotype" w:hAnsi="Palatino Linotype" w:cs="Tahoma"/>
          <w:bCs/>
          <w:iCs/>
          <w:lang w:val="es-ES"/>
        </w:rPr>
      </w:pPr>
      <w:r w:rsidRPr="00E32D02">
        <w:rPr>
          <w:rFonts w:ascii="Palatino Linotype" w:hAnsi="Palatino Linotype" w:cs="Tahoma"/>
          <w:bCs/>
          <w:iCs/>
          <w:lang w:val="es-ES"/>
        </w:rPr>
        <w:t xml:space="preserve">(Imagen extraída del sitio: </w:t>
      </w:r>
      <w:hyperlink w:history="1" r:id="rId15">
        <w:r w:rsidRPr="00E32D02">
          <w:rPr>
            <w:rStyle w:val="Hipervnculo"/>
            <w:rFonts w:ascii="Palatino Linotype" w:hAnsi="Palatino Linotype" w:cs="Tahoma"/>
            <w:bCs/>
            <w:iCs/>
            <w:lang w:val="es-ES"/>
          </w:rPr>
          <w:t>https://www.ipomex.org.mx/ipo3/lgt/indice/FGJEM/art_92_i.web</w:t>
        </w:r>
      </w:hyperlink>
      <w:r w:rsidRPr="00E32D02">
        <w:rPr>
          <w:rFonts w:ascii="Palatino Linotype" w:hAnsi="Palatino Linotype" w:cs="Tahoma"/>
          <w:bCs/>
          <w:iCs/>
          <w:lang w:val="es-ES"/>
        </w:rPr>
        <w:t xml:space="preserve">, consultado el veinte de enero de dos mil veintidós a las nueve horas) </w:t>
      </w:r>
    </w:p>
    <w:p w:rsidRPr="00E61B74" w:rsidR="00836293" w:rsidP="00E61B74" w:rsidRDefault="00836293" w14:paraId="2A5441E2" w14:textId="77777777">
      <w:pPr>
        <w:spacing w:line="360" w:lineRule="auto"/>
        <w:ind w:firstLine="708"/>
        <w:contextualSpacing/>
        <w:jc w:val="both"/>
        <w:rPr>
          <w:rFonts w:ascii="Palatino Linotype" w:hAnsi="Palatino Linotype" w:cs="Tahoma"/>
          <w:bCs/>
          <w:iCs/>
          <w:sz w:val="22"/>
          <w:szCs w:val="22"/>
          <w:lang w:val="es-ES"/>
        </w:rPr>
      </w:pPr>
    </w:p>
    <w:p w:rsidRPr="00E61B74" w:rsidR="00DB11D7" w:rsidP="00E61B74" w:rsidRDefault="00A33873" w14:paraId="2CC98B9D" w14:textId="3D4AA80D">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En atención a lo anterior, se procedió a revisar el sitio oficial de </w:t>
      </w:r>
      <w:r w:rsidRPr="00E61B74">
        <w:rPr>
          <w:rFonts w:ascii="Palatino Linotype" w:hAnsi="Palatino Linotype" w:cs="Tahoma"/>
          <w:bCs/>
          <w:i/>
          <w:iCs/>
          <w:sz w:val="22"/>
          <w:szCs w:val="22"/>
          <w:lang w:val="es-ES"/>
        </w:rPr>
        <w:t xml:space="preserve">Internet </w:t>
      </w:r>
      <w:r w:rsidRPr="00E61B74">
        <w:rPr>
          <w:rFonts w:ascii="Palatino Linotype" w:hAnsi="Palatino Linotype" w:cs="Tahoma"/>
          <w:bCs/>
          <w:iCs/>
          <w:sz w:val="22"/>
          <w:szCs w:val="22"/>
          <w:lang w:val="es-ES"/>
        </w:rPr>
        <w:t xml:space="preserve">del Sujeto Obligado; específicamente en su apartado de normatividad véase: </w:t>
      </w:r>
      <w:hyperlink w:history="1" r:id="rId16">
        <w:r w:rsidRPr="00E61B74">
          <w:rPr>
            <w:rStyle w:val="Hipervnculo"/>
            <w:rFonts w:ascii="Palatino Linotype" w:hAnsi="Palatino Linotype" w:cs="Tahoma"/>
            <w:bCs/>
            <w:iCs/>
            <w:sz w:val="22"/>
            <w:szCs w:val="22"/>
            <w:lang w:val="es-ES"/>
          </w:rPr>
          <w:t>https://fgjem.edomex.gob.mx/marco-juridico</w:t>
        </w:r>
      </w:hyperlink>
      <w:r w:rsidRPr="00E61B74">
        <w:rPr>
          <w:rFonts w:ascii="Palatino Linotype" w:hAnsi="Palatino Linotype" w:cs="Tahoma"/>
          <w:bCs/>
          <w:iCs/>
          <w:sz w:val="22"/>
          <w:szCs w:val="22"/>
          <w:lang w:val="es-ES"/>
        </w:rPr>
        <w:t xml:space="preserve">; en el que se localizó el Reglamento de la Ley Orgánica de la Procuraduría General de Justifica del Estado de México; véase: </w:t>
      </w:r>
      <w:hyperlink w:history="1" r:id="rId17">
        <w:r w:rsidRPr="00E61B74">
          <w:rPr>
            <w:rStyle w:val="Hipervnculo"/>
            <w:rFonts w:ascii="Palatino Linotype" w:hAnsi="Palatino Linotype" w:cs="Tahoma"/>
            <w:bCs/>
            <w:iCs/>
            <w:sz w:val="22"/>
            <w:szCs w:val="22"/>
            <w:lang w:val="es-ES"/>
          </w:rPr>
          <w:t>https://fgjem.edomex.gob.mx/sites/fgjem.edomex.gob.mx/files/files/Acercade/Marco%20Juridico/reglamentos/reglamento_1.pdf</w:t>
        </w:r>
      </w:hyperlink>
      <w:r w:rsidRPr="00E61B74">
        <w:rPr>
          <w:rFonts w:ascii="Palatino Linotype" w:hAnsi="Palatino Linotype" w:cs="Tahoma"/>
          <w:bCs/>
          <w:iCs/>
          <w:sz w:val="22"/>
          <w:szCs w:val="22"/>
          <w:lang w:val="es-ES"/>
        </w:rPr>
        <w:t xml:space="preserve">, </w:t>
      </w:r>
      <w:r w:rsidRPr="00E61B74" w:rsidR="00DB11D7">
        <w:rPr>
          <w:rFonts w:ascii="Palatino Linotype" w:hAnsi="Palatino Linotype" w:cs="Tahoma"/>
          <w:bCs/>
          <w:iCs/>
          <w:sz w:val="22"/>
          <w:szCs w:val="22"/>
          <w:lang w:val="es-ES"/>
        </w:rPr>
        <w:t>a fin de robustecer lo anterior se inserta impresión de pantalla del sitio en mención:</w:t>
      </w:r>
    </w:p>
    <w:p w:rsidRPr="00E61B74" w:rsidR="00DB11D7" w:rsidP="00E61B74" w:rsidRDefault="00DB11D7" w14:paraId="741DCFC3" w14:textId="5440DA68">
      <w:pPr>
        <w:spacing w:line="360" w:lineRule="auto"/>
        <w:contextualSpacing/>
        <w:jc w:val="center"/>
        <w:rPr>
          <w:rFonts w:ascii="Palatino Linotype" w:hAnsi="Palatino Linotype" w:cs="Tahoma"/>
          <w:bCs/>
          <w:iCs/>
          <w:sz w:val="22"/>
          <w:szCs w:val="22"/>
          <w:lang w:val="es-ES"/>
        </w:rPr>
      </w:pPr>
      <w:r w:rsidRPr="00E61B74">
        <w:rPr>
          <w:rFonts w:ascii="Palatino Linotype" w:hAnsi="Palatino Linotype"/>
          <w:noProof/>
          <w:sz w:val="22"/>
          <w:szCs w:val="22"/>
          <w:lang w:eastAsia="es-MX"/>
        </w:rPr>
        <w:lastRenderedPageBreak/>
        <w:drawing>
          <wp:inline distT="0" distB="0" distL="0" distR="0" wp14:anchorId="5707B51A" wp14:editId="6DEA14B4">
            <wp:extent cx="4389120" cy="2138901"/>
            <wp:effectExtent l="19050" t="19050" r="11430"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7306" t="13128" r="6259" b="2780"/>
                    <a:stretch/>
                  </pic:blipFill>
                  <pic:spPr bwMode="auto">
                    <a:xfrm>
                      <a:off x="0" y="0"/>
                      <a:ext cx="4389579" cy="213912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E32D02" w:rsidR="00DB11D7" w:rsidP="00E32D02" w:rsidRDefault="00DB11D7" w14:paraId="049FD2CC" w14:textId="1602BC0E">
      <w:pPr>
        <w:spacing w:line="360" w:lineRule="auto"/>
        <w:ind w:left="567" w:right="539"/>
        <w:contextualSpacing/>
        <w:jc w:val="both"/>
        <w:rPr>
          <w:rFonts w:ascii="Palatino Linotype" w:hAnsi="Palatino Linotype" w:cs="Tahoma"/>
          <w:bCs/>
          <w:iCs/>
          <w:lang w:val="es-ES"/>
        </w:rPr>
      </w:pPr>
      <w:r w:rsidRPr="00E32D02">
        <w:rPr>
          <w:rFonts w:ascii="Palatino Linotype" w:hAnsi="Palatino Linotype" w:cs="Tahoma"/>
          <w:bCs/>
          <w:iCs/>
          <w:lang w:val="es-ES"/>
        </w:rPr>
        <w:t xml:space="preserve">(Imagen extraída del sitio  </w:t>
      </w:r>
      <w:hyperlink w:history="1" r:id="rId19">
        <w:r w:rsidRPr="00E32D02">
          <w:rPr>
            <w:rStyle w:val="Hipervnculo"/>
            <w:rFonts w:ascii="Palatino Linotype" w:hAnsi="Palatino Linotype" w:cs="Tahoma"/>
            <w:bCs/>
            <w:iCs/>
            <w:lang w:val="es-ES"/>
          </w:rPr>
          <w:t>https://fgjem.edomex.gob.mx/marco-juridico</w:t>
        </w:r>
      </w:hyperlink>
      <w:r w:rsidRPr="00E32D02">
        <w:rPr>
          <w:rFonts w:ascii="Palatino Linotype" w:hAnsi="Palatino Linotype" w:cs="Tahoma"/>
          <w:bCs/>
          <w:iCs/>
          <w:lang w:val="es-ES"/>
        </w:rPr>
        <w:t>, consultado el veinte de enero de dos mil veintidós a las diez horas)</w:t>
      </w:r>
    </w:p>
    <w:p w:rsidRPr="00E61B74" w:rsidR="00DB11D7" w:rsidP="00E61B74" w:rsidRDefault="00DB11D7" w14:paraId="02669595" w14:textId="77777777">
      <w:pPr>
        <w:spacing w:line="360" w:lineRule="auto"/>
        <w:contextualSpacing/>
        <w:jc w:val="both"/>
        <w:rPr>
          <w:rFonts w:ascii="Palatino Linotype" w:hAnsi="Palatino Linotype" w:cs="Tahoma"/>
          <w:bCs/>
          <w:iCs/>
          <w:sz w:val="22"/>
          <w:szCs w:val="22"/>
          <w:lang w:val="es-ES"/>
        </w:rPr>
      </w:pPr>
    </w:p>
    <w:p w:rsidRPr="00E61B74" w:rsidR="001753E0" w:rsidP="00E61B74" w:rsidRDefault="00DB11D7" w14:paraId="4B1B3CB0" w14:textId="619DAEC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 E</w:t>
      </w:r>
      <w:r w:rsidRPr="00E61B74" w:rsidR="00A33873">
        <w:rPr>
          <w:rFonts w:ascii="Palatino Linotype" w:hAnsi="Palatino Linotype" w:cs="Tahoma"/>
          <w:bCs/>
          <w:iCs/>
          <w:sz w:val="22"/>
          <w:szCs w:val="22"/>
          <w:lang w:val="es-ES"/>
        </w:rPr>
        <w:t>n cuyo artículo 26, se localizaron las atribuciones de la Coordinación de Planeación y Administración, dentro de las cuales destacan las dispuestas en las fracciones IX y X</w:t>
      </w:r>
      <w:r w:rsidRPr="00E61B74" w:rsidR="006D21A7">
        <w:rPr>
          <w:rFonts w:ascii="Palatino Linotype" w:hAnsi="Palatino Linotype" w:cs="Tahoma"/>
          <w:bCs/>
          <w:iCs/>
          <w:sz w:val="22"/>
          <w:szCs w:val="22"/>
          <w:lang w:val="es-ES"/>
        </w:rPr>
        <w:t>, que a la letra señalan:</w:t>
      </w:r>
    </w:p>
    <w:p w:rsidRPr="00E61B74" w:rsidR="006D21A7" w:rsidP="00E61B74" w:rsidRDefault="006D21A7" w14:paraId="5592E7DD" w14:textId="77777777">
      <w:pPr>
        <w:spacing w:line="360" w:lineRule="auto"/>
        <w:contextualSpacing/>
        <w:jc w:val="both"/>
        <w:rPr>
          <w:rFonts w:ascii="Palatino Linotype" w:hAnsi="Palatino Linotype" w:cs="Tahoma"/>
          <w:bCs/>
          <w:iCs/>
          <w:sz w:val="22"/>
          <w:szCs w:val="22"/>
          <w:lang w:val="es-ES"/>
        </w:rPr>
      </w:pPr>
    </w:p>
    <w:p w:rsidRPr="00E32D02" w:rsidR="006D21A7" w:rsidP="00E32D02" w:rsidRDefault="006D21A7" w14:paraId="4F4904C4" w14:textId="77777777">
      <w:pPr>
        <w:spacing w:line="360" w:lineRule="auto"/>
        <w:ind w:left="567" w:right="539"/>
        <w:contextualSpacing/>
        <w:jc w:val="both"/>
        <w:rPr>
          <w:rFonts w:ascii="Palatino Linotype" w:hAnsi="Palatino Linotype" w:cs="Tahoma"/>
          <w:b/>
          <w:bCs/>
          <w:i/>
          <w:iCs/>
          <w:lang w:val="es-ES"/>
        </w:rPr>
      </w:pPr>
      <w:r w:rsidRPr="00E32D02">
        <w:rPr>
          <w:rFonts w:ascii="Palatino Linotype" w:hAnsi="Palatino Linotype" w:cs="Tahoma"/>
          <w:b/>
          <w:bCs/>
          <w:i/>
          <w:iCs/>
          <w:lang w:val="es-ES"/>
        </w:rPr>
        <w:t xml:space="preserve">Atribuciones de la Coordinación de Planeación y Administración </w:t>
      </w:r>
    </w:p>
    <w:p w:rsidRPr="00E32D02" w:rsidR="006D21A7" w:rsidP="00E32D02" w:rsidRDefault="006D21A7" w14:paraId="7FD5E7FE" w14:textId="3F48AA7F">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26.</w:t>
      </w:r>
      <w:r w:rsidRPr="00E32D02">
        <w:rPr>
          <w:rFonts w:ascii="Palatino Linotype" w:hAnsi="Palatino Linotype" w:cs="Tahoma"/>
          <w:bCs/>
          <w:i/>
          <w:iCs/>
          <w:lang w:val="es-ES"/>
        </w:rPr>
        <w:t xml:space="preserve"> Al frente de la Coordinación de Planeación y Administración habrá un Coordinador, quien ejercerá por sí o por conducto de los servidores públicos que le estén adscritos, las atribuciones siguientes:</w:t>
      </w:r>
    </w:p>
    <w:p w:rsidRPr="00E32D02" w:rsidR="00A33873" w:rsidP="00E32D02" w:rsidRDefault="006D21A7" w14:paraId="75D5F6D0" w14:textId="387A5912">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I al VIII…</w:t>
      </w:r>
    </w:p>
    <w:p w:rsidRPr="00E32D02" w:rsidR="006D21A7" w:rsidP="00E32D02" w:rsidRDefault="006D21A7" w14:paraId="6E814B9E" w14:textId="77777777">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 xml:space="preserve">IX. </w:t>
      </w:r>
      <w:r w:rsidRPr="00E32D02">
        <w:rPr>
          <w:rFonts w:ascii="Palatino Linotype" w:hAnsi="Palatino Linotype" w:cs="Tahoma"/>
          <w:b/>
          <w:bCs/>
          <w:i/>
          <w:iCs/>
          <w:lang w:val="es-ES"/>
        </w:rPr>
        <w:t>Conducir las relaciones laborales</w:t>
      </w:r>
      <w:r w:rsidRPr="00E32D02">
        <w:rPr>
          <w:rFonts w:ascii="Palatino Linotype" w:hAnsi="Palatino Linotype" w:cs="Tahoma"/>
          <w:bCs/>
          <w:i/>
          <w:iCs/>
          <w:lang w:val="es-ES"/>
        </w:rPr>
        <w:t xml:space="preserve"> de la Procuraduría, de conformidad con los lineamientos que al efecto establezca el titular de la misma; </w:t>
      </w:r>
    </w:p>
    <w:p w:rsidRPr="00E32D02" w:rsidR="006D21A7" w:rsidP="00E32D02" w:rsidRDefault="006D21A7" w14:paraId="48B7CCEC" w14:textId="713EEB40">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 xml:space="preserve">X. </w:t>
      </w:r>
      <w:r w:rsidRPr="00E32D02">
        <w:rPr>
          <w:rFonts w:ascii="Palatino Linotype" w:hAnsi="Palatino Linotype" w:cs="Tahoma"/>
          <w:b/>
          <w:bCs/>
          <w:i/>
          <w:iCs/>
          <w:lang w:val="es-ES"/>
        </w:rPr>
        <w:t>Asegurar y aplicar las políticas y procedimientos en materia de reclutamiento, selección y designación de los servidores públicos administrativos de la Procuraduría;</w:t>
      </w:r>
    </w:p>
    <w:p w:rsidRPr="00E32D02" w:rsidR="006D21A7" w:rsidP="00E32D02" w:rsidRDefault="006D21A7" w14:paraId="15D3E406" w14:textId="7166F5CA">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XI al XXVII…</w:t>
      </w:r>
    </w:p>
    <w:p w:rsidRPr="00E32D02" w:rsidR="006D21A7" w:rsidP="00E32D02" w:rsidRDefault="006D21A7" w14:paraId="11F881FA" w14:textId="77777777">
      <w:pPr>
        <w:spacing w:line="360" w:lineRule="auto"/>
        <w:ind w:left="567" w:right="539"/>
        <w:contextualSpacing/>
        <w:jc w:val="both"/>
        <w:rPr>
          <w:rFonts w:ascii="Palatino Linotype" w:hAnsi="Palatino Linotype" w:eastAsia="Calibri" w:cs="Tahoma"/>
          <w:bCs/>
          <w:lang w:val="es-ES" w:eastAsia="en-US"/>
        </w:rPr>
      </w:pPr>
      <w:r w:rsidRPr="00E32D02">
        <w:rPr>
          <w:rFonts w:ascii="Palatino Linotype" w:hAnsi="Palatino Linotype" w:eastAsia="Calibri" w:cs="Tahoma"/>
          <w:bCs/>
          <w:lang w:val="es-ES" w:eastAsia="en-US"/>
        </w:rPr>
        <w:t>(Énfasis añadido)</w:t>
      </w:r>
    </w:p>
    <w:p w:rsidRPr="00E61B74" w:rsidR="006D21A7" w:rsidP="00E61B74" w:rsidRDefault="006D21A7" w14:paraId="49DA77D3" w14:textId="23265E33">
      <w:pPr>
        <w:spacing w:line="360" w:lineRule="auto"/>
        <w:ind w:left="567"/>
        <w:contextualSpacing/>
        <w:jc w:val="both"/>
        <w:rPr>
          <w:rFonts w:ascii="Palatino Linotype" w:hAnsi="Palatino Linotype" w:cs="Tahoma"/>
          <w:bCs/>
          <w:i/>
          <w:iCs/>
          <w:sz w:val="22"/>
          <w:szCs w:val="22"/>
          <w:lang w:val="es-ES"/>
        </w:rPr>
      </w:pPr>
    </w:p>
    <w:p w:rsidRPr="00E61B74" w:rsidR="00A33873" w:rsidP="00E61B74" w:rsidRDefault="006D21A7" w14:paraId="2C6A74B6" w14:textId="46C9DBBC">
      <w:pPr>
        <w:spacing w:line="360" w:lineRule="auto"/>
        <w:contextualSpacing/>
        <w:jc w:val="both"/>
        <w:rPr>
          <w:rFonts w:ascii="Palatino Linotype" w:hAnsi="Palatino Linotype" w:eastAsia="Calibri" w:cs="Tahoma"/>
          <w:bCs/>
          <w:iCs/>
          <w:sz w:val="22"/>
          <w:szCs w:val="22"/>
          <w:lang w:val="es-ES" w:eastAsia="es-ES_tradnl"/>
        </w:rPr>
      </w:pPr>
      <w:r w:rsidRPr="00E61B74">
        <w:rPr>
          <w:rFonts w:ascii="Palatino Linotype" w:hAnsi="Palatino Linotype" w:cs="Tahoma"/>
          <w:bCs/>
          <w:iCs/>
          <w:sz w:val="22"/>
          <w:szCs w:val="22"/>
          <w:lang w:val="es-ES"/>
        </w:rPr>
        <w:lastRenderedPageBreak/>
        <w:t xml:space="preserve">En atención a lo antes expuesto, es dable concluir que dentro de las atribuciones con las que cuenta la Coordinación de Planeación y Administración, se encuentra la de asegurar las políticas y procedimiento en materia de designación y reclutamiento del personal, asimismo de conducir las relaciones laborales de la Procuraduría; ello de conformidad con la normatividad que rige el actuar del Sujeto Obligado y que se muestra visible en su sitio oficial de </w:t>
      </w:r>
      <w:r w:rsidRPr="00E61B74">
        <w:rPr>
          <w:rFonts w:ascii="Palatino Linotype" w:hAnsi="Palatino Linotype" w:cs="Tahoma"/>
          <w:bCs/>
          <w:i/>
          <w:iCs/>
          <w:sz w:val="22"/>
          <w:szCs w:val="22"/>
          <w:lang w:val="es-ES"/>
        </w:rPr>
        <w:t xml:space="preserve">Internet, </w:t>
      </w:r>
      <w:r w:rsidRPr="00E61B74">
        <w:rPr>
          <w:rFonts w:ascii="Palatino Linotype" w:hAnsi="Palatino Linotype" w:cs="Tahoma"/>
          <w:bCs/>
          <w:iCs/>
          <w:sz w:val="22"/>
          <w:szCs w:val="22"/>
          <w:lang w:val="es-ES"/>
        </w:rPr>
        <w:t>por lo que, es posible determinar que el Sujeto Obligado cuenta con la competencia para conocer y generar la información solicitada, consistente en el expediente laboral conformado por al menos,</w:t>
      </w:r>
      <w:r w:rsidRPr="00E61B74" w:rsidR="009433FC">
        <w:rPr>
          <w:rFonts w:ascii="Palatino Linotype" w:hAnsi="Palatino Linotype" w:cs="Tahoma"/>
          <w:bCs/>
          <w:iCs/>
          <w:sz w:val="22"/>
          <w:szCs w:val="22"/>
          <w:lang w:val="es-ES"/>
        </w:rPr>
        <w:t xml:space="preserve"> por</w:t>
      </w:r>
      <w:r w:rsidRPr="00E61B74">
        <w:rPr>
          <w:rFonts w:ascii="Palatino Linotype" w:hAnsi="Palatino Linotype" w:cs="Tahoma"/>
          <w:bCs/>
          <w:iCs/>
          <w:sz w:val="22"/>
          <w:szCs w:val="22"/>
          <w:lang w:val="es-ES"/>
        </w:rPr>
        <w:t xml:space="preserve"> los elementos descritos en el artículo 47 de la </w:t>
      </w:r>
      <w:r w:rsidRPr="00E61B74">
        <w:rPr>
          <w:rFonts w:ascii="Palatino Linotype" w:hAnsi="Palatino Linotype" w:eastAsia="Calibri" w:cs="Tahoma"/>
          <w:bCs/>
          <w:iCs/>
          <w:sz w:val="22"/>
          <w:szCs w:val="22"/>
          <w:lang w:val="es-ES" w:eastAsia="es-ES_tradnl"/>
        </w:rPr>
        <w:t>Ley del Trabajo de los Servidores Públicos del Estado y Municipios.</w:t>
      </w:r>
    </w:p>
    <w:p w:rsidRPr="00E61B74" w:rsidR="009433FC" w:rsidP="00E61B74" w:rsidRDefault="009433FC" w14:paraId="05A32153" w14:textId="77777777">
      <w:pPr>
        <w:spacing w:line="360" w:lineRule="auto"/>
        <w:contextualSpacing/>
        <w:jc w:val="both"/>
        <w:rPr>
          <w:rFonts w:ascii="Palatino Linotype" w:hAnsi="Palatino Linotype" w:eastAsia="Calibri" w:cs="Tahoma"/>
          <w:bCs/>
          <w:iCs/>
          <w:sz w:val="22"/>
          <w:szCs w:val="22"/>
          <w:lang w:val="es-ES" w:eastAsia="es-ES_tradnl"/>
        </w:rPr>
      </w:pPr>
    </w:p>
    <w:p w:rsidRPr="00E61B74" w:rsidR="009433FC" w:rsidP="00E61B74" w:rsidRDefault="009433FC" w14:paraId="5E4213E4" w14:textId="4BFAF64B">
      <w:pPr>
        <w:spacing w:line="360" w:lineRule="auto"/>
        <w:contextualSpacing/>
        <w:jc w:val="both"/>
        <w:rPr>
          <w:rFonts w:ascii="Palatino Linotype" w:hAnsi="Palatino Linotype" w:eastAsia="Calibri" w:cs="Tahoma"/>
          <w:bCs/>
          <w:iCs/>
          <w:sz w:val="22"/>
          <w:szCs w:val="22"/>
          <w:lang w:val="es-ES" w:eastAsia="es-ES_tradnl"/>
        </w:rPr>
      </w:pPr>
      <w:r w:rsidRPr="00E61B74">
        <w:rPr>
          <w:rFonts w:ascii="Palatino Linotype" w:hAnsi="Palatino Linotype" w:eastAsia="Calibri" w:cs="Tahoma"/>
          <w:bCs/>
          <w:iCs/>
          <w:sz w:val="22"/>
          <w:szCs w:val="22"/>
          <w:lang w:val="es-ES" w:eastAsia="es-ES_tradnl"/>
        </w:rPr>
        <w:t>Por tanto, es procedente ordenar al Sujeto Obligado para que entregue nuevamente el Formato Único de Movimiento de Personal (FUMP) en versión pública correcta, acompañada del acuerdo que para tales efectos emita su Comité de Transparencia; asimismo, deberá realizar la búsqueda de la información solicitada y entregar la documentación que contempla el expediente laboral del servidor público.</w:t>
      </w:r>
    </w:p>
    <w:p w:rsidRPr="00E61B74" w:rsidR="009433FC" w:rsidP="00E61B74" w:rsidRDefault="009433FC" w14:paraId="7512E775" w14:textId="77777777">
      <w:pPr>
        <w:spacing w:line="360" w:lineRule="auto"/>
        <w:contextualSpacing/>
        <w:jc w:val="both"/>
        <w:rPr>
          <w:rFonts w:ascii="Palatino Linotype" w:hAnsi="Palatino Linotype" w:eastAsia="Calibri" w:cs="Tahoma"/>
          <w:bCs/>
          <w:iCs/>
          <w:sz w:val="22"/>
          <w:szCs w:val="22"/>
          <w:lang w:val="es-ES" w:eastAsia="es-ES_tradnl"/>
        </w:rPr>
      </w:pPr>
    </w:p>
    <w:p w:rsidRPr="00E61B74" w:rsidR="009433FC" w:rsidP="00E61B74" w:rsidRDefault="009433FC" w14:paraId="3356A098" w14:textId="6EF9389C">
      <w:pPr>
        <w:spacing w:line="360" w:lineRule="auto"/>
        <w:contextualSpacing/>
        <w:jc w:val="both"/>
        <w:rPr>
          <w:rFonts w:ascii="Palatino Linotype" w:hAnsi="Palatino Linotype" w:eastAsia="Calibri" w:cs="Tahoma"/>
          <w:bCs/>
          <w:iCs/>
          <w:sz w:val="22"/>
          <w:szCs w:val="22"/>
          <w:lang w:val="es-ES" w:eastAsia="es-ES_tradnl"/>
        </w:rPr>
      </w:pPr>
      <w:r w:rsidRPr="00E61B74">
        <w:rPr>
          <w:rFonts w:ascii="Palatino Linotype" w:hAnsi="Palatino Linotype" w:eastAsia="Calibri" w:cs="Tahoma"/>
          <w:bCs/>
          <w:iCs/>
          <w:sz w:val="22"/>
          <w:szCs w:val="22"/>
          <w:lang w:val="es-ES" w:eastAsia="es-ES_tradnl"/>
        </w:rPr>
        <w:t>No se omite señalar que el Sujeto Obligado deberá realizar una revisión de la documentación a fin de identificar la información que resulta clasificada y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E61B74" w:rsidR="006D21A7" w:rsidP="00E61B74" w:rsidRDefault="006D21A7" w14:paraId="047F5535" w14:textId="77777777">
      <w:pPr>
        <w:spacing w:line="360" w:lineRule="auto"/>
        <w:contextualSpacing/>
        <w:jc w:val="both"/>
        <w:rPr>
          <w:rFonts w:ascii="Palatino Linotype" w:hAnsi="Palatino Linotype" w:cs="Tahoma"/>
          <w:bCs/>
          <w:iCs/>
          <w:sz w:val="22"/>
          <w:szCs w:val="22"/>
          <w:lang w:val="es-ES"/>
        </w:rPr>
      </w:pPr>
    </w:p>
    <w:p w:rsidRPr="00E61B74" w:rsidR="009433FC" w:rsidP="00E61B74" w:rsidRDefault="009433FC" w14:paraId="15357443" w14:textId="64255EFC">
      <w:pPr>
        <w:spacing w:line="360" w:lineRule="auto"/>
        <w:contextualSpacing/>
        <w:jc w:val="both"/>
        <w:rPr>
          <w:rFonts w:ascii="Palatino Linotype" w:hAnsi="Palatino Linotype" w:eastAsia="Calibri" w:cs="Tahoma"/>
          <w:bCs/>
          <w:sz w:val="22"/>
          <w:szCs w:val="22"/>
          <w:lang w:eastAsia="en-US"/>
        </w:rPr>
      </w:pPr>
      <w:r w:rsidRPr="00E61B74">
        <w:rPr>
          <w:rFonts w:ascii="Palatino Linotype" w:hAnsi="Palatino Linotype" w:cs="Tahoma"/>
          <w:bCs/>
          <w:iCs/>
          <w:sz w:val="22"/>
          <w:szCs w:val="22"/>
          <w:lang w:val="es-ES"/>
        </w:rPr>
        <w:t xml:space="preserve">Ahora bien, para el caso de que derivado de la búsqueda que realice de la información, se insiste en la inexistencia de la documentación, deberá hacer entrega del acuerdo que declare la inexistencia de la información, ello en atención a que existe una fuente normativa que obliga al Sujeto Obligado a generar la información en los términos ya expuestos, por lo que, deberá </w:t>
      </w:r>
      <w:r w:rsidRPr="00E61B74">
        <w:rPr>
          <w:rFonts w:ascii="Palatino Linotype" w:hAnsi="Palatino Linotype" w:cs="Tahoma"/>
          <w:bCs/>
          <w:iCs/>
          <w:sz w:val="22"/>
          <w:szCs w:val="22"/>
          <w:lang w:val="es-ES"/>
        </w:rPr>
        <w:lastRenderedPageBreak/>
        <w:t>atender</w:t>
      </w:r>
      <w:r w:rsidRPr="00E61B74">
        <w:rPr>
          <w:rFonts w:ascii="Palatino Linotype" w:hAnsi="Palatino Linotype" w:eastAsia="Calibri" w:cs="Tahoma"/>
          <w:bCs/>
          <w:sz w:val="22"/>
          <w:szCs w:val="22"/>
          <w:lang w:eastAsia="en-US"/>
        </w:rPr>
        <w:t xml:space="preserve"> a lo dispuesto por los artículos 19 párrafo tercero y 169 de la Ley de Transparencia y Acceso a la Información Pública del Estado de México y Municipios, que a la letra mencionan:</w:t>
      </w:r>
    </w:p>
    <w:p w:rsidRPr="00E61B74" w:rsidR="009433FC" w:rsidP="00E61B74" w:rsidRDefault="009433FC" w14:paraId="3EB9E87C" w14:textId="77777777">
      <w:pPr>
        <w:spacing w:line="360" w:lineRule="auto"/>
        <w:contextualSpacing/>
        <w:jc w:val="both"/>
        <w:rPr>
          <w:rFonts w:ascii="Palatino Linotype" w:hAnsi="Palatino Linotype" w:eastAsia="Calibri" w:cs="Tahoma"/>
          <w:bCs/>
          <w:sz w:val="22"/>
          <w:szCs w:val="22"/>
          <w:lang w:eastAsia="en-US"/>
        </w:rPr>
      </w:pPr>
    </w:p>
    <w:p w:rsidRPr="00D17494" w:rsidR="009433FC" w:rsidP="00E32D02" w:rsidRDefault="009433FC" w14:paraId="7D18B516" w14:textId="08B9DBAB">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
          <w:bCs/>
          <w:i/>
          <w:lang w:eastAsia="en-US"/>
        </w:rPr>
        <w:t>Artículo 19.</w:t>
      </w:r>
      <w:r w:rsidRPr="00D17494">
        <w:rPr>
          <w:rFonts w:ascii="Palatino Linotype" w:hAnsi="Palatino Linotype" w:eastAsia="Calibri" w:cs="Tahoma"/>
          <w:bCs/>
          <w:i/>
          <w:lang w:eastAsia="en-US"/>
        </w:rPr>
        <w:t xml:space="preserve"> Se presume que la información debe existir si se refiere a las facultades, competencias y funciones que los ordenamientos jurídicos aplicables otorgan a los sujetos obligados.</w:t>
      </w:r>
    </w:p>
    <w:p w:rsidRPr="00D17494" w:rsidR="009433FC" w:rsidP="00E32D02" w:rsidRDefault="009433FC" w14:paraId="37E7F73E" w14:textId="77777777">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En los casos en que ciertas facultades, competencias o funciones no se hayan ejercido, se debe motivar la respuesta en función de las causas que motiven tal circunstancia.</w:t>
      </w:r>
    </w:p>
    <w:p w:rsidRPr="00D17494" w:rsidR="009433FC" w:rsidP="00E32D02" w:rsidRDefault="009433FC" w14:paraId="5904CEE1" w14:textId="77777777">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Pr="00D17494" w:rsidR="009433FC" w:rsidP="00E32D02" w:rsidRDefault="009433FC" w14:paraId="288160E9" w14:textId="77777777">
      <w:pPr>
        <w:spacing w:line="360" w:lineRule="auto"/>
        <w:ind w:left="567" w:right="539"/>
        <w:contextualSpacing/>
        <w:jc w:val="both"/>
        <w:rPr>
          <w:rFonts w:ascii="Palatino Linotype" w:hAnsi="Palatino Linotype" w:eastAsia="Calibri" w:cs="Tahoma"/>
          <w:bCs/>
          <w:lang w:eastAsia="en-US"/>
        </w:rPr>
      </w:pPr>
    </w:p>
    <w:p w:rsidRPr="00D17494" w:rsidR="009433FC" w:rsidP="00E32D02" w:rsidRDefault="009433FC" w14:paraId="066F95F4" w14:textId="522782BD">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
          <w:bCs/>
          <w:i/>
          <w:lang w:eastAsia="en-US"/>
        </w:rPr>
        <w:t>Artículo 169.</w:t>
      </w:r>
      <w:r w:rsidRPr="00D17494">
        <w:rPr>
          <w:rFonts w:ascii="Palatino Linotype" w:hAnsi="Palatino Linotype" w:eastAsia="Calibri" w:cs="Tahoma"/>
          <w:bCs/>
          <w:i/>
          <w:lang w:eastAsia="en-US"/>
        </w:rPr>
        <w:t xml:space="preserve"> Cuando la información </w:t>
      </w:r>
      <w:r w:rsidRPr="00D17494">
        <w:rPr>
          <w:rFonts w:ascii="Palatino Linotype" w:hAnsi="Palatino Linotype" w:eastAsia="Calibri" w:cs="Tahoma"/>
          <w:b/>
          <w:bCs/>
          <w:i/>
          <w:lang w:eastAsia="en-US"/>
        </w:rPr>
        <w:t>no se encuentre en los archivos del sujeto obligado</w:t>
      </w:r>
      <w:r w:rsidRPr="00D17494">
        <w:rPr>
          <w:rFonts w:ascii="Palatino Linotype" w:hAnsi="Palatino Linotype" w:eastAsia="Calibri" w:cs="Tahoma"/>
          <w:bCs/>
          <w:i/>
          <w:lang w:eastAsia="en-US"/>
        </w:rPr>
        <w:t xml:space="preserve">, el </w:t>
      </w:r>
      <w:r w:rsidRPr="00D17494">
        <w:rPr>
          <w:rFonts w:ascii="Palatino Linotype" w:hAnsi="Palatino Linotype" w:eastAsia="Calibri" w:cs="Tahoma"/>
          <w:b/>
          <w:bCs/>
          <w:i/>
          <w:lang w:eastAsia="en-US"/>
        </w:rPr>
        <w:t>Comité de Transparencia</w:t>
      </w:r>
      <w:r w:rsidRPr="00D17494">
        <w:rPr>
          <w:rFonts w:ascii="Palatino Linotype" w:hAnsi="Palatino Linotype" w:eastAsia="Calibri" w:cs="Tahoma"/>
          <w:bCs/>
          <w:i/>
          <w:lang w:eastAsia="en-US"/>
        </w:rPr>
        <w:t>:</w:t>
      </w:r>
    </w:p>
    <w:p w:rsidRPr="00D17494" w:rsidR="009433FC" w:rsidP="00E32D02" w:rsidRDefault="009433FC" w14:paraId="01D853D0" w14:textId="77777777">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I. Analizará el caso y tomará las medidas necesarias para localizar la información;</w:t>
      </w:r>
    </w:p>
    <w:p w:rsidRPr="00D17494" w:rsidR="009433FC" w:rsidP="00E32D02" w:rsidRDefault="009433FC" w14:paraId="6313FF71" w14:textId="77777777">
      <w:pPr>
        <w:spacing w:line="360" w:lineRule="auto"/>
        <w:ind w:left="567" w:right="539"/>
        <w:contextualSpacing/>
        <w:jc w:val="both"/>
        <w:rPr>
          <w:rFonts w:ascii="Palatino Linotype" w:hAnsi="Palatino Linotype" w:eastAsia="Calibri" w:cs="Tahoma"/>
          <w:b/>
          <w:bCs/>
          <w:i/>
          <w:lang w:eastAsia="en-US"/>
        </w:rPr>
      </w:pPr>
      <w:r w:rsidRPr="00D17494">
        <w:rPr>
          <w:rFonts w:ascii="Palatino Linotype" w:hAnsi="Palatino Linotype" w:eastAsia="Calibri" w:cs="Tahoma"/>
          <w:b/>
          <w:bCs/>
          <w:i/>
          <w:lang w:eastAsia="en-US"/>
        </w:rPr>
        <w:t>II. Expedirá una resolución que confirme la inexistencia del documento;</w:t>
      </w:r>
    </w:p>
    <w:p w:rsidRPr="00D17494" w:rsidR="009433FC" w:rsidP="00E32D02" w:rsidRDefault="009433FC" w14:paraId="113B8AB1" w14:textId="77777777">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D17494">
        <w:rPr>
          <w:rFonts w:ascii="Palatino Linotype" w:hAnsi="Palatino Linotype" w:eastAsia="Calibri"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D17494">
        <w:rPr>
          <w:rFonts w:ascii="Palatino Linotype" w:hAnsi="Palatino Linotype" w:eastAsia="Calibri" w:cs="Tahoma"/>
          <w:bCs/>
          <w:i/>
          <w:lang w:eastAsia="en-US"/>
        </w:rPr>
        <w:t>; y</w:t>
      </w:r>
    </w:p>
    <w:p w:rsidRPr="00D17494" w:rsidR="009433FC" w:rsidP="00E32D02" w:rsidRDefault="009433FC" w14:paraId="34445D5A" w14:textId="77777777">
      <w:pPr>
        <w:spacing w:line="360" w:lineRule="auto"/>
        <w:ind w:left="567" w:right="539"/>
        <w:contextualSpacing/>
        <w:jc w:val="both"/>
        <w:rPr>
          <w:rFonts w:ascii="Palatino Linotype" w:hAnsi="Palatino Linotype" w:eastAsia="Calibri" w:cs="Tahoma"/>
          <w:b/>
          <w:bCs/>
          <w:i/>
          <w:lang w:eastAsia="en-US"/>
        </w:rPr>
      </w:pPr>
      <w:r w:rsidRPr="00D17494">
        <w:rPr>
          <w:rFonts w:ascii="Palatino Linotype" w:hAnsi="Palatino Linotype" w:eastAsia="Calibri" w:cs="Tahoma"/>
          <w:b/>
          <w:bCs/>
          <w:i/>
          <w:lang w:eastAsia="en-US"/>
        </w:rPr>
        <w:t>IV. Notificará al órgano interno de control o equivalente del sujeto obligado quien, en su caso, deberá iniciar el procedimiento de responsabilidad administrativa que corresponda.</w:t>
      </w:r>
    </w:p>
    <w:p w:rsidRPr="00D17494" w:rsidR="009433FC" w:rsidP="00E32D02" w:rsidRDefault="009433FC" w14:paraId="3DBE1040" w14:textId="77777777">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La Unidad de Transparencia deberá notificarlo al solicitante por escrito, en un plazo que no exceda de quince días hábiles contados a partir del día siguiente a la presentación de la solicitud.</w:t>
      </w:r>
    </w:p>
    <w:p w:rsidRPr="00D17494" w:rsidR="009433FC" w:rsidP="00E32D02" w:rsidRDefault="009433FC" w14:paraId="3F8236D3" w14:textId="31223706">
      <w:pPr>
        <w:spacing w:line="360" w:lineRule="auto"/>
        <w:ind w:left="567" w:right="539"/>
        <w:contextualSpacing/>
        <w:jc w:val="both"/>
        <w:rPr>
          <w:rFonts w:ascii="Palatino Linotype" w:hAnsi="Palatino Linotype" w:eastAsia="Calibri" w:cs="Tahoma"/>
          <w:bCs/>
          <w:i/>
          <w:lang w:eastAsia="en-US"/>
        </w:rPr>
      </w:pPr>
      <w:r w:rsidRPr="00D17494">
        <w:rPr>
          <w:rFonts w:ascii="Palatino Linotype" w:hAnsi="Palatino Linotype" w:eastAsia="Calibri" w:cs="Tahoma"/>
          <w:bCs/>
          <w:i/>
          <w:lang w:eastAsia="en-US"/>
        </w:rPr>
        <w:t>Este plazo podrá ampliarse hasta por otros siete días hábiles, siempre que existan razones para ello, debiendo notificarse por escrito al solicitante.</w:t>
      </w:r>
    </w:p>
    <w:p w:rsidRPr="00D17494" w:rsidR="009433FC" w:rsidP="00E32D02" w:rsidRDefault="009433FC" w14:paraId="4FE8D5F5" w14:textId="77777777">
      <w:pPr>
        <w:spacing w:line="360" w:lineRule="auto"/>
        <w:ind w:left="567" w:right="539"/>
        <w:contextualSpacing/>
        <w:jc w:val="both"/>
        <w:rPr>
          <w:rFonts w:ascii="Palatino Linotype" w:hAnsi="Palatino Linotype" w:eastAsia="Calibri" w:cs="Tahoma"/>
          <w:bCs/>
          <w:lang w:val="es-ES" w:eastAsia="en-US"/>
        </w:rPr>
      </w:pPr>
      <w:r w:rsidRPr="00D17494">
        <w:rPr>
          <w:rFonts w:ascii="Palatino Linotype" w:hAnsi="Palatino Linotype" w:eastAsia="Calibri" w:cs="Tahoma"/>
          <w:bCs/>
          <w:lang w:val="es-ES" w:eastAsia="en-US"/>
        </w:rPr>
        <w:t>(Énfasis añadido)</w:t>
      </w:r>
    </w:p>
    <w:p w:rsidRPr="00E61B74" w:rsidR="009433FC" w:rsidP="00E61B74" w:rsidRDefault="009433FC" w14:paraId="017E12C0" w14:textId="77777777">
      <w:pPr>
        <w:spacing w:line="360" w:lineRule="auto"/>
        <w:contextualSpacing/>
        <w:jc w:val="both"/>
        <w:rPr>
          <w:rFonts w:ascii="Palatino Linotype" w:hAnsi="Palatino Linotype" w:eastAsia="Calibri" w:cs="Tahoma"/>
          <w:bCs/>
          <w:sz w:val="22"/>
          <w:szCs w:val="22"/>
          <w:lang w:val="es-ES_tradnl" w:eastAsia="en-US"/>
        </w:rPr>
      </w:pPr>
    </w:p>
    <w:p w:rsidRPr="00E61B74" w:rsidR="009433FC" w:rsidP="00E61B74" w:rsidRDefault="009433FC" w14:paraId="5CA1F7E9" w14:textId="6556E05F">
      <w:pPr>
        <w:spacing w:line="360" w:lineRule="auto"/>
        <w:contextualSpacing/>
        <w:jc w:val="both"/>
        <w:rPr>
          <w:rFonts w:ascii="Palatino Linotype" w:hAnsi="Palatino Linotype" w:eastAsia="Calibri" w:cs="Tahoma"/>
          <w:bCs/>
          <w:sz w:val="22"/>
          <w:szCs w:val="22"/>
          <w:lang w:val="es-ES_tradnl" w:eastAsia="en-US"/>
        </w:rPr>
      </w:pPr>
      <w:r w:rsidRPr="00E61B74">
        <w:rPr>
          <w:rFonts w:ascii="Palatino Linotype" w:hAnsi="Palatino Linotype" w:eastAsia="Calibri" w:cs="Tahoma"/>
          <w:bCs/>
          <w:sz w:val="22"/>
          <w:szCs w:val="22"/>
          <w:lang w:val="es-ES_tradnl" w:eastAsia="en-US"/>
        </w:rPr>
        <w:t xml:space="preserve">Por lo que para el caso de que el Sujeto Obligado, una vez realizada una nueva búsqueda exhaustiva y razonable, determine que no cuenta con la información solicitada,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deberá notificar al órgano interno de control a fin de que se inicien los procedimientos de responsabilidad administrativa que corresponda; dicho acto debe ser notificado al Particular en el término establecido. </w:t>
      </w:r>
    </w:p>
    <w:p w:rsidRPr="00E61B74" w:rsidR="00A33873" w:rsidP="00E61B74" w:rsidRDefault="00A33873" w14:paraId="6F27F03A" w14:textId="77777777">
      <w:pPr>
        <w:spacing w:line="360" w:lineRule="auto"/>
        <w:contextualSpacing/>
        <w:jc w:val="both"/>
        <w:rPr>
          <w:rFonts w:ascii="Palatino Linotype" w:hAnsi="Palatino Linotype" w:cs="Tahoma"/>
          <w:bCs/>
          <w:iCs/>
          <w:sz w:val="22"/>
          <w:szCs w:val="22"/>
          <w:lang w:val="es-ES"/>
        </w:rPr>
      </w:pPr>
    </w:p>
    <w:p w:rsidR="00AC3244" w:rsidP="00E61B74" w:rsidRDefault="00E61B74" w14:paraId="1A0B2DC8" w14:textId="3DCBFF84">
      <w:pPr>
        <w:numPr>
          <w:ilvl w:val="0"/>
          <w:numId w:val="13"/>
        </w:numPr>
        <w:spacing w:line="360" w:lineRule="auto"/>
        <w:contextualSpacing/>
        <w:jc w:val="both"/>
        <w:rPr>
          <w:rFonts w:ascii="Palatino Linotype" w:hAnsi="Palatino Linotype" w:cs="Tahoma"/>
          <w:b/>
          <w:bCs/>
          <w:iCs/>
          <w:sz w:val="22"/>
          <w:szCs w:val="22"/>
          <w:lang w:val="es-ES"/>
        </w:rPr>
      </w:pPr>
      <w:r>
        <w:rPr>
          <w:rFonts w:ascii="Palatino Linotype" w:hAnsi="Palatino Linotype" w:cs="Tahoma"/>
          <w:b/>
          <w:bCs/>
          <w:iCs/>
          <w:sz w:val="22"/>
          <w:szCs w:val="22"/>
          <w:lang w:val="es-ES"/>
        </w:rPr>
        <w:t>Currículum.</w:t>
      </w:r>
    </w:p>
    <w:p w:rsidRPr="00E61B74" w:rsidR="00E61B74" w:rsidP="00E61B74" w:rsidRDefault="00E61B74" w14:paraId="14593827" w14:textId="77777777">
      <w:pPr>
        <w:spacing w:line="360" w:lineRule="auto"/>
        <w:ind w:left="720"/>
        <w:contextualSpacing/>
        <w:jc w:val="both"/>
        <w:rPr>
          <w:rFonts w:ascii="Palatino Linotype" w:hAnsi="Palatino Linotype" w:cs="Tahoma"/>
          <w:b/>
          <w:bCs/>
          <w:iCs/>
          <w:sz w:val="22"/>
          <w:szCs w:val="22"/>
          <w:lang w:val="es-ES"/>
        </w:rPr>
      </w:pPr>
    </w:p>
    <w:p w:rsidRPr="00E61B74" w:rsidR="0075584E" w:rsidP="00E61B74" w:rsidRDefault="0075584E" w14:paraId="7AEC4C2B" w14:textId="59BE1874">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Ahora bien, respecto al </w:t>
      </w:r>
      <w:r w:rsidRPr="00E61B74">
        <w:rPr>
          <w:rFonts w:ascii="Palatino Linotype" w:hAnsi="Palatino Linotype" w:cs="Tahoma"/>
          <w:bCs/>
          <w:i/>
          <w:iCs/>
          <w:sz w:val="22"/>
          <w:szCs w:val="22"/>
          <w:lang w:val="es-ES"/>
        </w:rPr>
        <w:t>Curriculum vitae</w:t>
      </w:r>
      <w:r w:rsidRPr="00E61B74">
        <w:rPr>
          <w:rFonts w:ascii="Palatino Linotype" w:hAnsi="Palatino Linotype" w:cs="Tahoma"/>
          <w:bCs/>
          <w:iCs/>
          <w:sz w:val="22"/>
          <w:szCs w:val="22"/>
          <w:lang w:val="es-ES"/>
        </w:rPr>
        <w:t>, el Sujeto Obligado remitió a través de informe justificado la ficha curricular del servidor público, por lo que, se advierte que entregó el documentos que colma lo solicitado.</w:t>
      </w:r>
    </w:p>
    <w:p w:rsidRPr="00E61B74" w:rsidR="0075584E" w:rsidP="00E61B74" w:rsidRDefault="0075584E" w14:paraId="5287DDB2" w14:textId="77777777">
      <w:pPr>
        <w:spacing w:line="360" w:lineRule="auto"/>
        <w:contextualSpacing/>
        <w:jc w:val="both"/>
        <w:rPr>
          <w:rFonts w:ascii="Palatino Linotype" w:hAnsi="Palatino Linotype" w:cs="Tahoma"/>
          <w:bCs/>
          <w:iCs/>
          <w:sz w:val="22"/>
          <w:szCs w:val="22"/>
          <w:lang w:val="es-ES"/>
        </w:rPr>
      </w:pPr>
    </w:p>
    <w:p w:rsidR="00AC3244" w:rsidP="00E61B74" w:rsidRDefault="00AC3244" w14:paraId="39E82355" w14:textId="0CE53F06">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Antecedentes como servidor público</w:t>
      </w:r>
      <w:r w:rsidRPr="00E61B74" w:rsidR="0075584E">
        <w:rPr>
          <w:rFonts w:ascii="Palatino Linotype" w:hAnsi="Palatino Linotype" w:cs="Tahoma"/>
          <w:b/>
          <w:bCs/>
          <w:iCs/>
          <w:sz w:val="22"/>
          <w:szCs w:val="22"/>
          <w:lang w:val="es-ES"/>
        </w:rPr>
        <w:t>.</w:t>
      </w:r>
    </w:p>
    <w:p w:rsidRPr="00E61B74" w:rsidR="00E61B74" w:rsidP="00E61B74" w:rsidRDefault="00E61B74" w14:paraId="46422506" w14:textId="77777777">
      <w:pPr>
        <w:spacing w:line="360" w:lineRule="auto"/>
        <w:ind w:left="720"/>
        <w:contextualSpacing/>
        <w:jc w:val="both"/>
        <w:rPr>
          <w:rFonts w:ascii="Palatino Linotype" w:hAnsi="Palatino Linotype" w:cs="Tahoma"/>
          <w:b/>
          <w:bCs/>
          <w:iCs/>
          <w:sz w:val="22"/>
          <w:szCs w:val="22"/>
          <w:lang w:val="es-ES"/>
        </w:rPr>
      </w:pPr>
    </w:p>
    <w:p w:rsidRPr="00E61B74" w:rsidR="0075584E" w:rsidP="00E61B74" w:rsidRDefault="00E61B74" w14:paraId="1454DFF4" w14:textId="15CF8E67">
      <w:pPr>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De </w:t>
      </w:r>
      <w:r w:rsidRPr="00E61B74" w:rsidR="0075584E">
        <w:rPr>
          <w:rFonts w:ascii="Palatino Linotype" w:hAnsi="Palatino Linotype" w:cs="Tahoma"/>
          <w:bCs/>
          <w:iCs/>
          <w:sz w:val="22"/>
          <w:szCs w:val="22"/>
          <w:lang w:val="es-ES"/>
        </w:rPr>
        <w:t xml:space="preserve">los antecedentes del servidor público en el quehacer de la administración pública, se advierte que en respuesta, </w:t>
      </w:r>
      <w:r>
        <w:rPr>
          <w:rFonts w:ascii="Palatino Linotype" w:hAnsi="Palatino Linotype" w:cs="Tahoma"/>
          <w:bCs/>
          <w:iCs/>
          <w:sz w:val="22"/>
          <w:szCs w:val="22"/>
          <w:lang w:val="es-ES"/>
        </w:rPr>
        <w:t>mediante</w:t>
      </w:r>
      <w:r w:rsidRPr="00E61B74" w:rsidR="0075584E">
        <w:rPr>
          <w:rFonts w:ascii="Palatino Linotype" w:hAnsi="Palatino Linotype" w:cs="Tahoma"/>
          <w:bCs/>
          <w:iCs/>
          <w:sz w:val="22"/>
          <w:szCs w:val="22"/>
          <w:lang w:val="es-ES"/>
        </w:rPr>
        <w:t xml:space="preserve"> un documento </w:t>
      </w:r>
      <w:r w:rsidRPr="00E61B74" w:rsidR="0075584E">
        <w:rPr>
          <w:rFonts w:ascii="Palatino Linotype" w:hAnsi="Palatino Linotype" w:cs="Tahoma"/>
          <w:bCs/>
          <w:i/>
          <w:iCs/>
          <w:sz w:val="22"/>
          <w:szCs w:val="22"/>
          <w:lang w:val="es-ES"/>
        </w:rPr>
        <w:t xml:space="preserve">ad hoc, </w:t>
      </w:r>
      <w:r w:rsidRPr="00E61B74" w:rsidR="0075584E">
        <w:rPr>
          <w:rFonts w:ascii="Palatino Linotype" w:hAnsi="Palatino Linotype" w:cs="Tahoma"/>
          <w:bCs/>
          <w:iCs/>
          <w:sz w:val="22"/>
          <w:szCs w:val="22"/>
          <w:lang w:val="es-ES"/>
        </w:rPr>
        <w:t>el Sujeto Obligado, en un ejercicio de máxima publicidad entregó la información solicitada y señaló el antecedente de servidor público de la persona identificada en la solicitud, del que se desprende que ha desempeñado el cargo que tiene hasta la fecha.</w:t>
      </w:r>
    </w:p>
    <w:p w:rsidRPr="00E61B74" w:rsidR="0075584E" w:rsidP="00E61B74" w:rsidRDefault="0075584E" w14:paraId="6CBCEFC8" w14:textId="172052E2">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 </w:t>
      </w:r>
    </w:p>
    <w:p w:rsidR="00AC3244" w:rsidP="00E61B74" w:rsidRDefault="00AC3244" w14:paraId="19A03DE9" w14:textId="49F41BD7">
      <w:pPr>
        <w:numPr>
          <w:ilvl w:val="0"/>
          <w:numId w:val="13"/>
        </w:numPr>
        <w:spacing w:line="360" w:lineRule="auto"/>
        <w:contextualSpacing/>
        <w:jc w:val="both"/>
        <w:rPr>
          <w:rFonts w:ascii="Palatino Linotype" w:hAnsi="Palatino Linotype" w:cs="Tahoma"/>
          <w:b/>
          <w:bCs/>
          <w:iCs/>
          <w:sz w:val="22"/>
          <w:szCs w:val="22"/>
          <w:lang w:val="es-ES"/>
        </w:rPr>
      </w:pPr>
      <w:r w:rsidRPr="00E61B74">
        <w:rPr>
          <w:rFonts w:ascii="Palatino Linotype" w:hAnsi="Palatino Linotype" w:cs="Tahoma"/>
          <w:b/>
          <w:bCs/>
          <w:iCs/>
          <w:sz w:val="22"/>
          <w:szCs w:val="22"/>
          <w:lang w:val="es-ES"/>
        </w:rPr>
        <w:t>Sueldo</w:t>
      </w:r>
      <w:r w:rsidRPr="00E61B74" w:rsidR="0075584E">
        <w:rPr>
          <w:rFonts w:ascii="Palatino Linotype" w:hAnsi="Palatino Linotype" w:cs="Tahoma"/>
          <w:b/>
          <w:bCs/>
          <w:iCs/>
          <w:sz w:val="22"/>
          <w:szCs w:val="22"/>
          <w:lang w:val="es-ES"/>
        </w:rPr>
        <w:t xml:space="preserve"> (recibos de nómina de los últimos 3 meses)</w:t>
      </w:r>
    </w:p>
    <w:p w:rsidRPr="00E61B74" w:rsidR="00E61B74" w:rsidP="00E61B74" w:rsidRDefault="00E61B74" w14:paraId="7D3980AB" w14:textId="77777777">
      <w:pPr>
        <w:spacing w:line="360" w:lineRule="auto"/>
        <w:ind w:left="720"/>
        <w:contextualSpacing/>
        <w:jc w:val="both"/>
        <w:rPr>
          <w:rFonts w:ascii="Palatino Linotype" w:hAnsi="Palatino Linotype" w:cs="Tahoma"/>
          <w:b/>
          <w:bCs/>
          <w:iCs/>
          <w:sz w:val="22"/>
          <w:szCs w:val="22"/>
          <w:lang w:val="es-ES"/>
        </w:rPr>
      </w:pPr>
    </w:p>
    <w:p w:rsidRPr="00E61B74" w:rsidR="00AC3244" w:rsidP="00E61B74" w:rsidRDefault="0075584E" w14:paraId="39411628" w14:textId="6B15C268">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lastRenderedPageBreak/>
        <w:t>En otro orden de ideas</w:t>
      </w:r>
      <w:r w:rsidR="00E61B74">
        <w:rPr>
          <w:rFonts w:ascii="Palatino Linotype" w:hAnsi="Palatino Linotype" w:cs="Tahoma"/>
          <w:bCs/>
          <w:sz w:val="22"/>
          <w:szCs w:val="22"/>
        </w:rPr>
        <w:t>, de</w:t>
      </w:r>
      <w:r w:rsidRPr="00E61B74">
        <w:rPr>
          <w:rFonts w:ascii="Palatino Linotype" w:hAnsi="Palatino Linotype" w:cs="Tahoma"/>
          <w:bCs/>
          <w:sz w:val="22"/>
          <w:szCs w:val="22"/>
        </w:rPr>
        <w:t xml:space="preserve"> sueldo del servidor público y los recibos de nómina de los últimos tres meses; es preciso señalar que en un primer momento el Sujeto Obligado se declaró incompetente para conocer de los recibos de nómina y señaló que dicha información es generada y administrada por la Secretaría de Finanzas.</w:t>
      </w:r>
    </w:p>
    <w:p w:rsidRPr="00E61B74" w:rsidR="0075584E" w:rsidP="00E61B74" w:rsidRDefault="0075584E" w14:paraId="7E5A8CB5" w14:textId="77777777">
      <w:pPr>
        <w:spacing w:line="360" w:lineRule="auto"/>
        <w:contextualSpacing/>
        <w:jc w:val="both"/>
        <w:rPr>
          <w:rFonts w:ascii="Palatino Linotype" w:hAnsi="Palatino Linotype" w:cs="Tahoma"/>
          <w:bCs/>
          <w:sz w:val="22"/>
          <w:szCs w:val="22"/>
        </w:rPr>
      </w:pPr>
    </w:p>
    <w:p w:rsidRPr="00E61B74" w:rsidR="0075584E" w:rsidP="00E61B74" w:rsidRDefault="0075584E" w14:paraId="6FE9B6B7" w14:textId="501BB206">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sz w:val="22"/>
          <w:szCs w:val="22"/>
        </w:rPr>
        <w:t xml:space="preserve">Aunado a ello, en un acto posterior, señaló el sueldo bruto mensual que percibe el servidor público, información que se concatena con los datos que arroja el </w:t>
      </w:r>
      <w:r w:rsidRPr="00E61B74">
        <w:rPr>
          <w:rFonts w:ascii="Palatino Linotype" w:hAnsi="Palatino Linotype" w:cs="Tahoma"/>
          <w:bCs/>
          <w:iCs/>
          <w:sz w:val="22"/>
          <w:szCs w:val="22"/>
          <w:lang w:val="es-ES"/>
        </w:rPr>
        <w:t>Formato Único de Movimiento de Personal (FUMP), que también fue entregado en informe justificado.</w:t>
      </w:r>
    </w:p>
    <w:p w:rsidRPr="00E61B74" w:rsidR="0075584E" w:rsidP="00E61B74" w:rsidRDefault="0075584E" w14:paraId="440EB4FD" w14:textId="77777777">
      <w:pPr>
        <w:spacing w:line="360" w:lineRule="auto"/>
        <w:contextualSpacing/>
        <w:jc w:val="both"/>
        <w:rPr>
          <w:rFonts w:ascii="Palatino Linotype" w:hAnsi="Palatino Linotype" w:cs="Tahoma"/>
          <w:bCs/>
          <w:iCs/>
          <w:sz w:val="22"/>
          <w:szCs w:val="22"/>
          <w:lang w:val="es-ES"/>
        </w:rPr>
      </w:pPr>
    </w:p>
    <w:p w:rsidRPr="00E61B74" w:rsidR="0075584E" w:rsidP="00E61B74" w:rsidRDefault="0075584E" w14:paraId="195B20B0" w14:textId="41B49FFF">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A pesar de lo antes expuesto, es preciso señalar que si bien el Sujeto Obligado indicó el monto que se destina como salario bruto, lo cierto es que este dato no da cuenta de lo que se le pagó al servidor público; pues se advierte que en ejercicio de su actividad pudo tener lugar </w:t>
      </w:r>
      <w:r w:rsidRPr="00E61B74" w:rsidR="000E7419">
        <w:rPr>
          <w:rFonts w:ascii="Palatino Linotype" w:hAnsi="Palatino Linotype" w:cs="Tahoma"/>
          <w:bCs/>
          <w:iCs/>
          <w:sz w:val="22"/>
          <w:szCs w:val="22"/>
          <w:lang w:val="es-ES"/>
        </w:rPr>
        <w:t>algún</w:t>
      </w:r>
      <w:r w:rsidRPr="00E61B74">
        <w:rPr>
          <w:rFonts w:ascii="Palatino Linotype" w:hAnsi="Palatino Linotype" w:cs="Tahoma"/>
          <w:bCs/>
          <w:iCs/>
          <w:sz w:val="22"/>
          <w:szCs w:val="22"/>
          <w:lang w:val="es-ES"/>
        </w:rPr>
        <w:t xml:space="preserve"> descuento o modificación en la percepción que recibe el servidor público y que atiende a cuestiones particulares que tienen lugar quincena con quince, y si bien, pudo ser el caso de que el servidor público recibiera el salario bruto señalado, ante la incertidumbre, se debe entregar la </w:t>
      </w:r>
      <w:r w:rsidRPr="00E61B74" w:rsidR="000E7419">
        <w:rPr>
          <w:rFonts w:ascii="Palatino Linotype" w:hAnsi="Palatino Linotype" w:cs="Tahoma"/>
          <w:bCs/>
          <w:iCs/>
          <w:sz w:val="22"/>
          <w:szCs w:val="22"/>
          <w:lang w:val="es-ES"/>
        </w:rPr>
        <w:t>documentación</w:t>
      </w:r>
      <w:r w:rsidRPr="00E61B74">
        <w:rPr>
          <w:rFonts w:ascii="Palatino Linotype" w:hAnsi="Palatino Linotype" w:cs="Tahoma"/>
          <w:bCs/>
          <w:iCs/>
          <w:sz w:val="22"/>
          <w:szCs w:val="22"/>
          <w:lang w:val="es-ES"/>
        </w:rPr>
        <w:t xml:space="preserve"> que </w:t>
      </w:r>
      <w:r w:rsidRPr="00E61B74" w:rsidR="000E7419">
        <w:rPr>
          <w:rFonts w:ascii="Palatino Linotype" w:hAnsi="Palatino Linotype" w:cs="Tahoma"/>
          <w:bCs/>
          <w:iCs/>
          <w:sz w:val="22"/>
          <w:szCs w:val="22"/>
          <w:lang w:val="es-ES"/>
        </w:rPr>
        <w:t>dé</w:t>
      </w:r>
      <w:r w:rsidRPr="00E61B74">
        <w:rPr>
          <w:rFonts w:ascii="Palatino Linotype" w:hAnsi="Palatino Linotype" w:cs="Tahoma"/>
          <w:bCs/>
          <w:iCs/>
          <w:sz w:val="22"/>
          <w:szCs w:val="22"/>
          <w:lang w:val="es-ES"/>
        </w:rPr>
        <w:t xml:space="preserve"> cuenta del monto recibido por el servidor público, que puede obrar en los recibos de </w:t>
      </w:r>
      <w:r w:rsidRPr="00E61B74" w:rsidR="000E7419">
        <w:rPr>
          <w:rFonts w:ascii="Palatino Linotype" w:hAnsi="Palatino Linotype" w:cs="Tahoma"/>
          <w:bCs/>
          <w:iCs/>
          <w:sz w:val="22"/>
          <w:szCs w:val="22"/>
          <w:lang w:val="es-ES"/>
        </w:rPr>
        <w:t>nómina</w:t>
      </w:r>
      <w:r w:rsidRPr="00E61B74">
        <w:rPr>
          <w:rFonts w:ascii="Palatino Linotype" w:hAnsi="Palatino Linotype" w:cs="Tahoma"/>
          <w:bCs/>
          <w:iCs/>
          <w:sz w:val="22"/>
          <w:szCs w:val="22"/>
          <w:lang w:val="es-ES"/>
        </w:rPr>
        <w:t xml:space="preserve"> o bien, en otros documentos.</w:t>
      </w:r>
    </w:p>
    <w:p w:rsidRPr="00E61B74" w:rsidR="0075584E" w:rsidP="00E61B74" w:rsidRDefault="0075584E" w14:paraId="52874BA7" w14:textId="77777777">
      <w:pPr>
        <w:spacing w:line="360" w:lineRule="auto"/>
        <w:contextualSpacing/>
        <w:jc w:val="both"/>
        <w:rPr>
          <w:rFonts w:ascii="Palatino Linotype" w:hAnsi="Palatino Linotype" w:cs="Tahoma"/>
          <w:bCs/>
          <w:iCs/>
          <w:sz w:val="22"/>
          <w:szCs w:val="22"/>
          <w:lang w:val="es-ES"/>
        </w:rPr>
      </w:pPr>
    </w:p>
    <w:p w:rsidRPr="00E61B74" w:rsidR="000E7419" w:rsidP="00E61B74" w:rsidRDefault="000E7419" w14:paraId="496AC40A" w14:textId="61901F80">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Ahora bien, respecto a los recibos de nómina, esta información puede ser administrada y encontrarse en poder de la Secretaría de Finanzas; y por tanto, en su caso, el Particular puede solicitar dicha documentación ante el Sujeto Obligado competente, por lo que se dejan a salvo sus derechos para pedir los recibos de nómina correspondientes.</w:t>
      </w:r>
    </w:p>
    <w:p w:rsidRPr="00E61B74" w:rsidR="000E7419" w:rsidP="00E61B74" w:rsidRDefault="000E7419" w14:paraId="55FDFD2E" w14:textId="77777777">
      <w:pPr>
        <w:spacing w:line="360" w:lineRule="auto"/>
        <w:contextualSpacing/>
        <w:jc w:val="both"/>
        <w:rPr>
          <w:rFonts w:ascii="Palatino Linotype" w:hAnsi="Palatino Linotype" w:cs="Tahoma"/>
          <w:bCs/>
          <w:iCs/>
          <w:sz w:val="22"/>
          <w:szCs w:val="22"/>
          <w:lang w:val="es-ES"/>
        </w:rPr>
      </w:pPr>
    </w:p>
    <w:p w:rsidRPr="00E61B74" w:rsidR="000E7419" w:rsidP="00E61B74" w:rsidRDefault="000E7419" w14:paraId="5C0AD0A5" w14:textId="2E813767">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Sin menoscabo de lo anterior, es preciso señalar que el Particular pretende acceder a la documentación que dé cuenta de la cantidad que percibió el servidor público, lo cual puede conocer a través de los recibos de nómina, pero también, mediante otras documentales, de las cuales puede tener conocimiento el Sujeto Obligado.</w:t>
      </w:r>
    </w:p>
    <w:p w:rsidRPr="00E61B74" w:rsidR="00DB11D7" w:rsidP="00E61B74" w:rsidRDefault="000E7419" w14:paraId="53237B31" w14:textId="07677F48">
      <w:p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lastRenderedPageBreak/>
        <w:t>Es decir; si bien la Secretaría de Finanzas es la encargada de realizar materialmente los recibos de nómina, del análisis de la normatividad que rige el funcionamiento orgánico del Sujeto Obligado, se encuentra la fuente normativa que lo obliga a conocer de la cantidad de remuneraciones que les son pagadas a sus trabajadores, al respecto el</w:t>
      </w:r>
      <w:r w:rsidRPr="00E61B74" w:rsidR="00DB11D7">
        <w:rPr>
          <w:rFonts w:ascii="Palatino Linotype" w:hAnsi="Palatino Linotype" w:cs="Tahoma"/>
          <w:bCs/>
          <w:iCs/>
          <w:sz w:val="22"/>
          <w:szCs w:val="22"/>
          <w:lang w:val="es-ES"/>
        </w:rPr>
        <w:t xml:space="preserve"> Reglamento de la Ley Orgánica de la Procuraduría General de Justifica del Estado de México; véase: </w:t>
      </w:r>
      <w:hyperlink w:history="1" r:id="rId20">
        <w:r w:rsidRPr="00E61B74" w:rsidR="00DB11D7">
          <w:rPr>
            <w:rStyle w:val="Hipervnculo"/>
            <w:rFonts w:ascii="Palatino Linotype" w:hAnsi="Palatino Linotype" w:cs="Tahoma"/>
            <w:bCs/>
            <w:iCs/>
            <w:sz w:val="22"/>
            <w:szCs w:val="22"/>
            <w:lang w:val="es-ES"/>
          </w:rPr>
          <w:t>https://fgjem.edomex.gob.mx/sites/fgjem.edomex.gob.mx/files/files/Acercade/Marco%20Juridico/reglamentos/reglamento_1.pdf</w:t>
        </w:r>
      </w:hyperlink>
      <w:r w:rsidRPr="00E61B74" w:rsidR="00DB11D7">
        <w:rPr>
          <w:rFonts w:ascii="Palatino Linotype" w:hAnsi="Palatino Linotype" w:cs="Tahoma"/>
          <w:bCs/>
          <w:iCs/>
          <w:sz w:val="22"/>
          <w:szCs w:val="22"/>
          <w:lang w:val="es-ES"/>
        </w:rPr>
        <w:t>,  en su artículo 26, establece las atribuciones de la Coordinación de Planeación y Administración, dentro de las cuales destaca la dispuesta en la fracción XV, que a la letra señala:</w:t>
      </w:r>
    </w:p>
    <w:p w:rsidRPr="00E61B74" w:rsidR="000E7419" w:rsidP="00E61B74" w:rsidRDefault="000E7419" w14:paraId="5FBE3887" w14:textId="05A94AAB">
      <w:pPr>
        <w:spacing w:line="360" w:lineRule="auto"/>
        <w:contextualSpacing/>
        <w:jc w:val="both"/>
        <w:rPr>
          <w:rFonts w:ascii="Palatino Linotype" w:hAnsi="Palatino Linotype" w:cs="Tahoma"/>
          <w:bCs/>
          <w:iCs/>
          <w:sz w:val="22"/>
          <w:szCs w:val="22"/>
          <w:lang w:val="es-ES"/>
        </w:rPr>
      </w:pPr>
    </w:p>
    <w:p w:rsidRPr="00E32D02" w:rsidR="00DB11D7" w:rsidP="00E32D02" w:rsidRDefault="00DB11D7" w14:paraId="0120ECC0" w14:textId="77777777">
      <w:pPr>
        <w:spacing w:line="360" w:lineRule="auto"/>
        <w:ind w:left="567" w:right="539"/>
        <w:contextualSpacing/>
        <w:jc w:val="both"/>
        <w:rPr>
          <w:rFonts w:ascii="Palatino Linotype" w:hAnsi="Palatino Linotype" w:cs="Tahoma"/>
          <w:b/>
          <w:bCs/>
          <w:i/>
          <w:iCs/>
          <w:lang w:val="es-ES"/>
        </w:rPr>
      </w:pPr>
      <w:r w:rsidRPr="00E32D02">
        <w:rPr>
          <w:rFonts w:ascii="Palatino Linotype" w:hAnsi="Palatino Linotype" w:cs="Tahoma"/>
          <w:b/>
          <w:bCs/>
          <w:i/>
          <w:iCs/>
          <w:lang w:val="es-ES"/>
        </w:rPr>
        <w:t xml:space="preserve">Atribuciones de la Coordinación de Planeación y Administración </w:t>
      </w:r>
    </w:p>
    <w:p w:rsidRPr="00E32D02" w:rsidR="00DB11D7" w:rsidP="00E32D02" w:rsidRDefault="00DB11D7" w14:paraId="672739B8" w14:textId="77777777">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Artículo 26.</w:t>
      </w:r>
      <w:r w:rsidRPr="00E32D02">
        <w:rPr>
          <w:rFonts w:ascii="Palatino Linotype" w:hAnsi="Palatino Linotype" w:cs="Tahoma"/>
          <w:bCs/>
          <w:i/>
          <w:iCs/>
          <w:lang w:val="es-ES"/>
        </w:rPr>
        <w:t xml:space="preserve"> Al frente de la Coordinación de Planeación y Administración habrá un Coordinador, quien ejercerá por sí o por conducto de los servidores públicos que le estén adscritos, las atribuciones siguientes:</w:t>
      </w:r>
    </w:p>
    <w:p w:rsidRPr="00E32D02" w:rsidR="00DB11D7" w:rsidP="00E32D02" w:rsidRDefault="00DB11D7" w14:paraId="66DE3BFB" w14:textId="2DDC0CD6">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I al XIV…</w:t>
      </w:r>
    </w:p>
    <w:p w:rsidRPr="00E32D02" w:rsidR="00DB11D7" w:rsidP="00E32D02" w:rsidRDefault="00DB11D7" w14:paraId="59EF2E1C" w14:textId="3FE657A6">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
          <w:bCs/>
          <w:i/>
          <w:iCs/>
          <w:lang w:val="es-ES"/>
        </w:rPr>
        <w:t>XV. Acordar, vigilar y ejecutar</w:t>
      </w:r>
      <w:r w:rsidRPr="00E32D02">
        <w:rPr>
          <w:rFonts w:ascii="Palatino Linotype" w:hAnsi="Palatino Linotype" w:cs="Tahoma"/>
          <w:bCs/>
          <w:i/>
          <w:iCs/>
          <w:lang w:val="es-ES"/>
        </w:rPr>
        <w:t xml:space="preserve"> la liquidación y</w:t>
      </w:r>
      <w:r w:rsidRPr="00E32D02">
        <w:rPr>
          <w:rFonts w:ascii="Palatino Linotype" w:hAnsi="Palatino Linotype" w:cs="Tahoma"/>
          <w:b/>
          <w:bCs/>
          <w:i/>
          <w:iCs/>
          <w:lang w:val="es-ES"/>
        </w:rPr>
        <w:t xml:space="preserve"> pago de cualquier remuneración de los servidores públicos de la Procuraduría,</w:t>
      </w:r>
      <w:r w:rsidRPr="00E32D02">
        <w:rPr>
          <w:rFonts w:ascii="Palatino Linotype" w:hAnsi="Palatino Linotype" w:cs="Tahoma"/>
          <w:bCs/>
          <w:i/>
          <w:iCs/>
          <w:lang w:val="es-ES"/>
        </w:rPr>
        <w:t xml:space="preserve"> de conformidad con la normatividad vigente, así como </w:t>
      </w:r>
      <w:r w:rsidRPr="00E32D02">
        <w:rPr>
          <w:rFonts w:ascii="Palatino Linotype" w:hAnsi="Palatino Linotype" w:cs="Tahoma"/>
          <w:b/>
          <w:bCs/>
          <w:i/>
          <w:iCs/>
          <w:lang w:val="es-ES"/>
        </w:rPr>
        <w:t xml:space="preserve">la aplicación de descuentos procedentes, </w:t>
      </w:r>
      <w:r w:rsidRPr="00E32D02">
        <w:rPr>
          <w:rFonts w:ascii="Palatino Linotype" w:hAnsi="Palatino Linotype" w:cs="Tahoma"/>
          <w:bCs/>
          <w:i/>
          <w:iCs/>
          <w:lang w:val="es-ES"/>
        </w:rPr>
        <w:t>y realizar la emisión y distribución de cheques que ordene la autoridad administrativa o judicial correspondiente, previa consulta con la Dirección General Jurídica y Consultiva;</w:t>
      </w:r>
    </w:p>
    <w:p w:rsidRPr="00E32D02" w:rsidR="00DB11D7" w:rsidP="00E32D02" w:rsidRDefault="00DB11D7" w14:paraId="47C8DC89" w14:textId="42400340">
      <w:pPr>
        <w:spacing w:line="360" w:lineRule="auto"/>
        <w:ind w:left="567" w:right="539"/>
        <w:contextualSpacing/>
        <w:jc w:val="both"/>
        <w:rPr>
          <w:rFonts w:ascii="Palatino Linotype" w:hAnsi="Palatino Linotype" w:cs="Tahoma"/>
          <w:bCs/>
          <w:i/>
          <w:iCs/>
          <w:lang w:val="es-ES"/>
        </w:rPr>
      </w:pPr>
      <w:r w:rsidRPr="00E32D02">
        <w:rPr>
          <w:rFonts w:ascii="Palatino Linotype" w:hAnsi="Palatino Linotype" w:cs="Tahoma"/>
          <w:bCs/>
          <w:i/>
          <w:iCs/>
          <w:lang w:val="es-ES"/>
        </w:rPr>
        <w:t>XVI al XXVII…</w:t>
      </w:r>
    </w:p>
    <w:p w:rsidRPr="00E32D02" w:rsidR="00DB11D7" w:rsidP="00E32D02" w:rsidRDefault="00DB11D7" w14:paraId="7FC150FA" w14:textId="77777777">
      <w:pPr>
        <w:spacing w:line="360" w:lineRule="auto"/>
        <w:ind w:left="567" w:right="539"/>
        <w:contextualSpacing/>
        <w:jc w:val="both"/>
        <w:rPr>
          <w:rFonts w:ascii="Palatino Linotype" w:hAnsi="Palatino Linotype" w:eastAsia="Calibri" w:cs="Tahoma"/>
          <w:bCs/>
          <w:lang w:val="es-ES" w:eastAsia="en-US"/>
        </w:rPr>
      </w:pPr>
      <w:r w:rsidRPr="00E32D02">
        <w:rPr>
          <w:rFonts w:ascii="Palatino Linotype" w:hAnsi="Palatino Linotype" w:eastAsia="Calibri" w:cs="Tahoma"/>
          <w:bCs/>
          <w:lang w:val="es-ES" w:eastAsia="en-US"/>
        </w:rPr>
        <w:t>(Énfasis añadido)</w:t>
      </w:r>
    </w:p>
    <w:p w:rsidRPr="00E61B74" w:rsidR="0075584E" w:rsidP="00E61B74" w:rsidRDefault="0075584E" w14:paraId="3973DEA4" w14:textId="77777777">
      <w:pPr>
        <w:spacing w:line="360" w:lineRule="auto"/>
        <w:contextualSpacing/>
        <w:jc w:val="both"/>
        <w:rPr>
          <w:rFonts w:ascii="Palatino Linotype" w:hAnsi="Palatino Linotype" w:cs="Tahoma"/>
          <w:bCs/>
          <w:sz w:val="22"/>
          <w:szCs w:val="22"/>
        </w:rPr>
      </w:pPr>
    </w:p>
    <w:p w:rsidRPr="00E61B74" w:rsidR="00F724E0" w:rsidP="00E61B74" w:rsidRDefault="00DB11D7" w14:paraId="64F14E0C" w14:textId="3302AD1D">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Derivado de lo anterior, es posible advertir que el </w:t>
      </w:r>
      <w:r w:rsidRPr="00E61B74" w:rsidR="00F724E0">
        <w:rPr>
          <w:rFonts w:ascii="Palatino Linotype" w:hAnsi="Palatino Linotype" w:cs="Tahoma"/>
          <w:bCs/>
          <w:sz w:val="22"/>
          <w:szCs w:val="22"/>
        </w:rPr>
        <w:t>Sujeto</w:t>
      </w:r>
      <w:r w:rsidRPr="00E61B74">
        <w:rPr>
          <w:rFonts w:ascii="Palatino Linotype" w:hAnsi="Palatino Linotype" w:cs="Tahoma"/>
          <w:bCs/>
          <w:sz w:val="22"/>
          <w:szCs w:val="22"/>
        </w:rPr>
        <w:t xml:space="preserve"> Obligado a </w:t>
      </w:r>
      <w:r w:rsidRPr="00E61B74" w:rsidR="00F724E0">
        <w:rPr>
          <w:rFonts w:ascii="Palatino Linotype" w:hAnsi="Palatino Linotype" w:cs="Tahoma"/>
          <w:bCs/>
          <w:sz w:val="22"/>
          <w:szCs w:val="22"/>
        </w:rPr>
        <w:t>través</w:t>
      </w:r>
      <w:r w:rsidRPr="00E61B74">
        <w:rPr>
          <w:rFonts w:ascii="Palatino Linotype" w:hAnsi="Palatino Linotype" w:cs="Tahoma"/>
          <w:bCs/>
          <w:sz w:val="22"/>
          <w:szCs w:val="22"/>
        </w:rPr>
        <w:t xml:space="preserve"> de la Coordinación de Planeación y </w:t>
      </w:r>
      <w:r w:rsidRPr="00E61B74" w:rsidR="00F724E0">
        <w:rPr>
          <w:rFonts w:ascii="Palatino Linotype" w:hAnsi="Palatino Linotype" w:cs="Tahoma"/>
          <w:bCs/>
          <w:sz w:val="22"/>
          <w:szCs w:val="22"/>
        </w:rPr>
        <w:t>Administración</w:t>
      </w:r>
      <w:r w:rsidRPr="00E61B74">
        <w:rPr>
          <w:rFonts w:ascii="Palatino Linotype" w:hAnsi="Palatino Linotype" w:cs="Tahoma"/>
          <w:bCs/>
          <w:sz w:val="22"/>
          <w:szCs w:val="22"/>
        </w:rPr>
        <w:t xml:space="preserve"> es </w:t>
      </w:r>
      <w:r w:rsidRPr="00E61B74" w:rsidR="00F724E0">
        <w:rPr>
          <w:rFonts w:ascii="Palatino Linotype" w:hAnsi="Palatino Linotype" w:cs="Tahoma"/>
          <w:bCs/>
          <w:sz w:val="22"/>
          <w:szCs w:val="22"/>
        </w:rPr>
        <w:t>competente</w:t>
      </w:r>
      <w:r w:rsidRPr="00E61B74">
        <w:rPr>
          <w:rFonts w:ascii="Palatino Linotype" w:hAnsi="Palatino Linotype" w:cs="Tahoma"/>
          <w:bCs/>
          <w:sz w:val="22"/>
          <w:szCs w:val="22"/>
        </w:rPr>
        <w:t xml:space="preserve"> para acordar, vigilar y ejecutar el pago de cualquier </w:t>
      </w:r>
      <w:r w:rsidRPr="00E61B74" w:rsidR="00F724E0">
        <w:rPr>
          <w:rFonts w:ascii="Palatino Linotype" w:hAnsi="Palatino Linotype" w:cs="Tahoma"/>
          <w:bCs/>
          <w:sz w:val="22"/>
          <w:szCs w:val="22"/>
        </w:rPr>
        <w:t>remuneración</w:t>
      </w:r>
      <w:r w:rsidRPr="00E61B74">
        <w:rPr>
          <w:rFonts w:ascii="Palatino Linotype" w:hAnsi="Palatino Linotype" w:cs="Tahoma"/>
          <w:bCs/>
          <w:sz w:val="22"/>
          <w:szCs w:val="22"/>
        </w:rPr>
        <w:t xml:space="preserve"> a los servidores públicos, dentro de los cuales puede señalar los descuentos procedentes; lo que quiere decir, que existe una comunicación constante en el </w:t>
      </w:r>
      <w:r w:rsidRPr="00E61B74" w:rsidR="00F724E0">
        <w:rPr>
          <w:rFonts w:ascii="Palatino Linotype" w:hAnsi="Palatino Linotype" w:cs="Tahoma"/>
          <w:bCs/>
          <w:sz w:val="22"/>
          <w:szCs w:val="22"/>
        </w:rPr>
        <w:lastRenderedPageBreak/>
        <w:t>Sujeto</w:t>
      </w:r>
      <w:r w:rsidRPr="00E61B74">
        <w:rPr>
          <w:rFonts w:ascii="Palatino Linotype" w:hAnsi="Palatino Linotype" w:cs="Tahoma"/>
          <w:bCs/>
          <w:sz w:val="22"/>
          <w:szCs w:val="22"/>
        </w:rPr>
        <w:t xml:space="preserve"> Obligado y la Secretaría de Finanzas respecto a las retribuciones que </w:t>
      </w:r>
      <w:r w:rsidRPr="00E61B74" w:rsidR="00F724E0">
        <w:rPr>
          <w:rFonts w:ascii="Palatino Linotype" w:hAnsi="Palatino Linotype" w:cs="Tahoma"/>
          <w:bCs/>
          <w:sz w:val="22"/>
          <w:szCs w:val="22"/>
        </w:rPr>
        <w:t>deberá</w:t>
      </w:r>
      <w:r w:rsidRPr="00E61B74">
        <w:rPr>
          <w:rFonts w:ascii="Palatino Linotype" w:hAnsi="Palatino Linotype" w:cs="Tahoma"/>
          <w:bCs/>
          <w:sz w:val="22"/>
          <w:szCs w:val="22"/>
        </w:rPr>
        <w:t xml:space="preserve"> pagarles a los trabajadores del </w:t>
      </w:r>
      <w:r w:rsidRPr="00E61B74" w:rsidR="00F724E0">
        <w:rPr>
          <w:rFonts w:ascii="Palatino Linotype" w:hAnsi="Palatino Linotype" w:cs="Tahoma"/>
          <w:bCs/>
          <w:sz w:val="22"/>
          <w:szCs w:val="22"/>
        </w:rPr>
        <w:t>Sujeto</w:t>
      </w:r>
      <w:r w:rsidRPr="00E61B74">
        <w:rPr>
          <w:rFonts w:ascii="Palatino Linotype" w:hAnsi="Palatino Linotype" w:cs="Tahoma"/>
          <w:bCs/>
          <w:sz w:val="22"/>
          <w:szCs w:val="22"/>
        </w:rPr>
        <w:t xml:space="preserve"> Obligado</w:t>
      </w:r>
      <w:r w:rsidRPr="00E61B74" w:rsidR="00F724E0">
        <w:rPr>
          <w:rFonts w:ascii="Palatino Linotype" w:hAnsi="Palatino Linotype" w:cs="Tahoma"/>
          <w:bCs/>
          <w:sz w:val="22"/>
          <w:szCs w:val="22"/>
        </w:rPr>
        <w:t>.</w:t>
      </w:r>
    </w:p>
    <w:p w:rsidRPr="00E61B74" w:rsidR="00F724E0" w:rsidP="00E61B74" w:rsidRDefault="00F724E0" w14:paraId="3AC88C24" w14:textId="77777777">
      <w:pPr>
        <w:spacing w:line="360" w:lineRule="auto"/>
        <w:contextualSpacing/>
        <w:jc w:val="both"/>
        <w:rPr>
          <w:rFonts w:ascii="Palatino Linotype" w:hAnsi="Palatino Linotype" w:cs="Tahoma"/>
          <w:bCs/>
          <w:sz w:val="22"/>
          <w:szCs w:val="22"/>
        </w:rPr>
      </w:pPr>
    </w:p>
    <w:p w:rsidRPr="00E61B74" w:rsidR="00F724E0" w:rsidP="00E61B74" w:rsidRDefault="00F724E0" w14:paraId="3CE1AA9B" w14:textId="43DBB3D5">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Dicha comunicación tiene lugar con la finalidad de que el Sujeto Obligado indique a la Secretaria de Finanzas de</w:t>
      </w:r>
      <w:r w:rsidRPr="00E61B74" w:rsidR="00DB11D7">
        <w:rPr>
          <w:rFonts w:ascii="Palatino Linotype" w:hAnsi="Palatino Linotype" w:cs="Tahoma"/>
          <w:bCs/>
          <w:sz w:val="22"/>
          <w:szCs w:val="22"/>
        </w:rPr>
        <w:t xml:space="preserve"> los descuentos o modificaciones que quincenalmente deberán aplicarse a los pagos nominales, para que, </w:t>
      </w:r>
      <w:r w:rsidRPr="00E61B74">
        <w:rPr>
          <w:rFonts w:ascii="Palatino Linotype" w:hAnsi="Palatino Linotype" w:cs="Tahoma"/>
          <w:bCs/>
          <w:sz w:val="22"/>
          <w:szCs w:val="22"/>
        </w:rPr>
        <w:t>realice la nómina oficial y expida los pagos correspondientes; de forma tal, que el Sujeto Obligado debe contar con la información del monto que deben percibir los trabajadores como remuneración a su trabajo, lo cual puede obrar en un documento que no se denomina o llama formalmente recibo de nómina, sino que puede tener cualquier otro nombre, pues se trata de un control interno, ello en atención a que normativamente, el Sujeto Obligado debe conocer de la cantidad de sueld</w:t>
      </w:r>
      <w:r w:rsidRPr="00E61B74" w:rsidR="007F70D5">
        <w:rPr>
          <w:rFonts w:ascii="Palatino Linotype" w:hAnsi="Palatino Linotype" w:cs="Tahoma"/>
          <w:bCs/>
          <w:sz w:val="22"/>
          <w:szCs w:val="22"/>
        </w:rPr>
        <w:t>o que perciben sus trabajadores.</w:t>
      </w:r>
    </w:p>
    <w:p w:rsidRPr="00E61B74" w:rsidR="007F70D5" w:rsidP="00E61B74" w:rsidRDefault="007F70D5" w14:paraId="35777BF8" w14:textId="77777777">
      <w:pPr>
        <w:spacing w:line="360" w:lineRule="auto"/>
        <w:contextualSpacing/>
        <w:jc w:val="both"/>
        <w:rPr>
          <w:rFonts w:ascii="Palatino Linotype" w:hAnsi="Palatino Linotype" w:cs="Tahoma"/>
          <w:bCs/>
          <w:sz w:val="22"/>
          <w:szCs w:val="22"/>
        </w:rPr>
      </w:pPr>
    </w:p>
    <w:p w:rsidRPr="00E61B74" w:rsidR="007F70D5" w:rsidP="00E61B74" w:rsidRDefault="007F70D5" w14:paraId="5E8ECAF1" w14:textId="5D68C4A0">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No se omite señalar, que las remuneraciones de los servidores públicos, es información pública de conformidad con lo dispuesto en el artículo 92 fracción VIII de la </w:t>
      </w:r>
      <w:r w:rsidRPr="00E61B74">
        <w:rPr>
          <w:rFonts w:ascii="Palatino Linotype" w:hAnsi="Palatino Linotype" w:eastAsia="Calibri" w:cs="Tahoma"/>
          <w:bCs/>
          <w:sz w:val="22"/>
          <w:szCs w:val="22"/>
          <w:lang w:eastAsia="en-US"/>
        </w:rPr>
        <w:t>Ley de Transparencia y Acceso a la Información Pública del Estado de México y Municipios</w:t>
      </w:r>
      <w:r w:rsidRPr="00E61B74">
        <w:rPr>
          <w:rFonts w:ascii="Palatino Linotype" w:hAnsi="Palatino Linotype" w:cs="Tahoma"/>
          <w:bCs/>
          <w:sz w:val="22"/>
          <w:szCs w:val="22"/>
        </w:rPr>
        <w:t>.</w:t>
      </w:r>
    </w:p>
    <w:p w:rsidRPr="00E61B74" w:rsidR="007F70D5" w:rsidP="00E61B74" w:rsidRDefault="007F70D5" w14:paraId="4DD1F77E" w14:textId="77777777">
      <w:pPr>
        <w:spacing w:line="360" w:lineRule="auto"/>
        <w:contextualSpacing/>
        <w:jc w:val="both"/>
        <w:rPr>
          <w:rFonts w:ascii="Palatino Linotype" w:hAnsi="Palatino Linotype" w:cs="Tahoma"/>
          <w:bCs/>
          <w:sz w:val="22"/>
          <w:szCs w:val="22"/>
        </w:rPr>
      </w:pPr>
    </w:p>
    <w:p w:rsidRPr="00E61B74" w:rsidR="007F70D5" w:rsidP="00E61B74" w:rsidRDefault="007F70D5" w14:paraId="0B106FDF" w14:textId="026BC5B0">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En atención a lo antes expuesto, es dable concluir que el Sujeto Obligado debe conocer de cualquier documento que genere con motivo de definir el monto que recibió el servidor público como remuneración, durante los últimos tres meses anteriores a la solicitud de información.</w:t>
      </w:r>
    </w:p>
    <w:p w:rsidRPr="00E61B74" w:rsidR="007F70D5" w:rsidP="00E61B74" w:rsidRDefault="007F70D5" w14:paraId="174C263D" w14:textId="77777777">
      <w:pPr>
        <w:spacing w:line="360" w:lineRule="auto"/>
        <w:contextualSpacing/>
        <w:jc w:val="both"/>
        <w:rPr>
          <w:rFonts w:ascii="Palatino Linotype" w:hAnsi="Palatino Linotype" w:cs="Tahoma"/>
          <w:bCs/>
          <w:sz w:val="22"/>
          <w:szCs w:val="22"/>
        </w:rPr>
      </w:pPr>
    </w:p>
    <w:p w:rsidRPr="00E61B74" w:rsidR="007F70D5" w:rsidP="00E61B74" w:rsidRDefault="007F70D5" w14:paraId="5F63AC27" w14:textId="61026550">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 xml:space="preserve">Es preciso señalar que la información solicitada puede contar con datos personales confidenciales, por lo que, </w:t>
      </w:r>
      <w:r w:rsidRPr="00E61B74">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E61B74" w:rsidR="000F0284" w:rsidP="00E61B74" w:rsidRDefault="000F0284" w14:paraId="51F34FB4" w14:textId="77777777">
      <w:pPr>
        <w:spacing w:line="360" w:lineRule="auto"/>
        <w:contextualSpacing/>
        <w:jc w:val="both"/>
        <w:rPr>
          <w:rFonts w:ascii="Palatino Linotype" w:hAnsi="Palatino Linotype" w:cs="Tahoma"/>
          <w:b/>
          <w:bCs/>
          <w:sz w:val="22"/>
          <w:szCs w:val="22"/>
        </w:rPr>
      </w:pPr>
    </w:p>
    <w:p w:rsidRPr="00E61B74" w:rsidR="007F70D5" w:rsidP="00E61B74" w:rsidRDefault="007F70D5" w14:paraId="32A2E775" w14:textId="77777777">
      <w:pPr>
        <w:spacing w:line="360" w:lineRule="auto"/>
        <w:contextualSpacing/>
        <w:jc w:val="both"/>
        <w:rPr>
          <w:rFonts w:ascii="Palatino Linotype" w:hAnsi="Palatino Linotype" w:cs="Tahoma"/>
          <w:b/>
          <w:bCs/>
          <w:sz w:val="22"/>
          <w:szCs w:val="22"/>
        </w:rPr>
      </w:pPr>
      <w:r w:rsidRPr="00E61B74">
        <w:rPr>
          <w:rFonts w:ascii="Palatino Linotype" w:hAnsi="Palatino Linotype" w:cs="Tahoma"/>
          <w:b/>
          <w:bCs/>
          <w:sz w:val="22"/>
          <w:szCs w:val="22"/>
        </w:rPr>
        <w:t>SEXTO. Versión pública.</w:t>
      </w:r>
    </w:p>
    <w:p w:rsidRPr="00E61B74" w:rsidR="007F70D5" w:rsidP="00E61B74" w:rsidRDefault="007F70D5" w14:paraId="2E963E49" w14:textId="77777777">
      <w:pPr>
        <w:spacing w:line="360" w:lineRule="auto"/>
        <w:contextualSpacing/>
        <w:jc w:val="both"/>
        <w:rPr>
          <w:rFonts w:ascii="Palatino Linotype" w:hAnsi="Palatino Linotype" w:cs="Tahoma"/>
          <w:b/>
          <w:bCs/>
          <w:sz w:val="22"/>
          <w:szCs w:val="22"/>
        </w:rPr>
      </w:pPr>
    </w:p>
    <w:p w:rsidRPr="00E61B74" w:rsidR="007F70D5" w:rsidP="00E61B74" w:rsidRDefault="007F70D5" w14:paraId="54E034A2" w14:textId="77777777">
      <w:pPr>
        <w:spacing w:line="360" w:lineRule="auto"/>
        <w:contextualSpacing/>
        <w:jc w:val="both"/>
        <w:rPr>
          <w:rFonts w:ascii="Palatino Linotype" w:hAnsi="Palatino Linotype" w:cs="Tahoma"/>
          <w:bCs/>
          <w:sz w:val="22"/>
          <w:szCs w:val="22"/>
        </w:rPr>
      </w:pPr>
      <w:r w:rsidRPr="00E61B74">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E61B74" w:rsidR="007F70D5" w:rsidP="00E61B74" w:rsidRDefault="007F70D5" w14:paraId="38501AF2"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7426858F"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E61B74" w:rsidR="007F70D5" w:rsidP="00E61B74" w:rsidRDefault="007F70D5" w14:paraId="04DEC261"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70D3A76D"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E61B74" w:rsidR="007F70D5" w:rsidP="00E61B74" w:rsidRDefault="007F70D5" w14:paraId="02CAF68A"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3F60BC03"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E61B74" w:rsidR="007F70D5" w:rsidP="00E61B74" w:rsidRDefault="007F70D5" w14:paraId="7D199B8D"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5A71669C"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Pr="00E61B74" w:rsidR="007F70D5" w:rsidP="00E61B74" w:rsidRDefault="007F70D5" w14:paraId="4B7A4836"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2D311BC8"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E61B74" w:rsidR="007F70D5" w:rsidP="00E61B74" w:rsidRDefault="007F70D5" w14:paraId="50038B2A"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32FEBD59"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E61B74" w:rsidR="007F70D5" w:rsidP="00E61B74" w:rsidRDefault="007F70D5" w14:paraId="71B2D92B"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75423EA7" w14:textId="77777777">
      <w:pPr>
        <w:numPr>
          <w:ilvl w:val="0"/>
          <w:numId w:val="5"/>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E61B74" w:rsidR="007F70D5" w:rsidP="00E61B74" w:rsidRDefault="007F70D5" w14:paraId="096A8C93" w14:textId="77777777">
      <w:pPr>
        <w:numPr>
          <w:ilvl w:val="0"/>
          <w:numId w:val="5"/>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Para la difusión de los datos, se requiera el consentimiento del titular. </w:t>
      </w:r>
    </w:p>
    <w:p w:rsidRPr="00E61B74" w:rsidR="007F70D5" w:rsidP="00E61B74" w:rsidRDefault="007F70D5" w14:paraId="579F9946"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20C80346"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E61B74" w:rsidR="007F70D5" w:rsidP="00E61B74" w:rsidRDefault="007F70D5" w14:paraId="34325D09"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0B27FC7D"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Además, en el artículo 5° de dicho ordenamiento jurídico, establece que es la Ley aplicable para todo tratamiento de datos personales.</w:t>
      </w:r>
    </w:p>
    <w:p w:rsidRPr="00E61B74" w:rsidR="007F70D5" w:rsidP="00E61B74" w:rsidRDefault="007F70D5" w14:paraId="180DEF33"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699E3C4F"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E61B74" w:rsidR="007F70D5" w:rsidP="00E61B74" w:rsidRDefault="007F70D5" w14:paraId="767C9928"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250C9A67"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E61B74" w:rsidR="007F70D5" w:rsidP="00E61B74" w:rsidRDefault="007F70D5" w14:paraId="6F8C3975"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718527C0"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E61B74" w:rsidR="007F70D5" w:rsidP="00E61B74" w:rsidRDefault="007F70D5" w14:paraId="1C52E078"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327A2ED7"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rsidRPr="00E61B74" w:rsidR="007F70D5" w:rsidP="00E61B74" w:rsidRDefault="007F70D5" w14:paraId="1463C061"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51D80DA6"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E61B74" w:rsidR="007F70D5" w:rsidP="00E61B74" w:rsidRDefault="007F70D5" w14:paraId="68906CEC"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07AF8EDA"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E61B74" w:rsidR="007F70D5" w:rsidP="00E61B74" w:rsidRDefault="007F70D5" w14:paraId="7507F0FF"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4CB5627E"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w:t>
      </w:r>
      <w:r w:rsidRPr="00E61B74">
        <w:rPr>
          <w:rFonts w:ascii="Palatino Linotype" w:hAnsi="Palatino Linotype" w:cs="Tahoma"/>
          <w:bCs/>
          <w:iCs/>
          <w:sz w:val="22"/>
          <w:szCs w:val="22"/>
        </w:rPr>
        <w:lastRenderedPageBreak/>
        <w:t>obliga a un ejercicio de ponderación en donde únicamente se privilegie la publicidad de los datos esenciales para la transparencia y rendición de cuentas, sin afectar la vida privada de las personas.</w:t>
      </w:r>
    </w:p>
    <w:p w:rsidRPr="00E61B74" w:rsidR="007F70D5" w:rsidP="00E61B74" w:rsidRDefault="007F70D5" w14:paraId="65905F5A"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6EA6E8E4" w14:textId="77777777">
      <w:pPr>
        <w:tabs>
          <w:tab w:val="left" w:pos="709"/>
        </w:tabs>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E61B74">
        <w:rPr>
          <w:rFonts w:ascii="Palatino Linotype" w:hAnsi="Palatino Linotype" w:cs="Tahoma"/>
          <w:b/>
          <w:bCs/>
          <w:iCs/>
          <w:sz w:val="22"/>
          <w:szCs w:val="22"/>
        </w:rPr>
        <w:t>Registro Federal de Contribuyentes</w:t>
      </w:r>
      <w:r w:rsidRPr="00E61B74">
        <w:rPr>
          <w:rFonts w:ascii="Palatino Linotype" w:hAnsi="Palatino Linotype" w:cs="Tahoma"/>
          <w:bCs/>
          <w:iCs/>
          <w:sz w:val="22"/>
          <w:szCs w:val="22"/>
        </w:rPr>
        <w:t xml:space="preserve"> (RFC) y la </w:t>
      </w:r>
      <w:r w:rsidRPr="00E61B74">
        <w:rPr>
          <w:rFonts w:ascii="Palatino Linotype" w:hAnsi="Palatino Linotype" w:cs="Tahoma"/>
          <w:b/>
          <w:bCs/>
          <w:iCs/>
          <w:sz w:val="22"/>
          <w:szCs w:val="22"/>
        </w:rPr>
        <w:t>Clave Única de Registro de Población</w:t>
      </w:r>
      <w:r w:rsidRPr="00E61B74">
        <w:rPr>
          <w:rFonts w:ascii="Palatino Linotype" w:hAnsi="Palatino Linotype" w:cs="Tahoma"/>
          <w:bCs/>
          <w:iCs/>
          <w:sz w:val="22"/>
          <w:szCs w:val="22"/>
        </w:rPr>
        <w:t xml:space="preserve"> (CURP), clave de seguridad social, número de empleado, deducciones personales. </w:t>
      </w:r>
    </w:p>
    <w:p w:rsidRPr="00E61B74" w:rsidR="007F70D5" w:rsidP="00E61B74" w:rsidRDefault="007F70D5" w14:paraId="144173EF"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2E094A1A" w14:textId="77777777">
      <w:pPr>
        <w:numPr>
          <w:ilvl w:val="0"/>
          <w:numId w:val="2"/>
        </w:numPr>
        <w:spacing w:line="360" w:lineRule="auto"/>
        <w:contextualSpacing/>
        <w:jc w:val="both"/>
        <w:rPr>
          <w:rFonts w:ascii="Palatino Linotype" w:hAnsi="Palatino Linotype" w:cs="Tahoma"/>
          <w:bCs/>
          <w:iCs/>
          <w:sz w:val="22"/>
          <w:szCs w:val="22"/>
        </w:rPr>
      </w:pPr>
      <w:r w:rsidRPr="00E61B74">
        <w:rPr>
          <w:rFonts w:ascii="Palatino Linotype" w:hAnsi="Palatino Linotype" w:cs="Tahoma"/>
          <w:b/>
          <w:bCs/>
          <w:iCs/>
          <w:sz w:val="22"/>
          <w:szCs w:val="22"/>
        </w:rPr>
        <w:t xml:space="preserve">Registro Federal de Contribuyentes (RFC) </w:t>
      </w:r>
    </w:p>
    <w:p w:rsidRPr="00E61B74" w:rsidR="007F70D5" w:rsidP="00E61B74" w:rsidRDefault="007F70D5" w14:paraId="356C9CB7" w14:textId="77777777">
      <w:pPr>
        <w:spacing w:line="360" w:lineRule="auto"/>
        <w:ind w:left="720"/>
        <w:contextualSpacing/>
        <w:jc w:val="both"/>
        <w:rPr>
          <w:rFonts w:ascii="Palatino Linotype" w:hAnsi="Palatino Linotype" w:cs="Tahoma"/>
          <w:bCs/>
          <w:iCs/>
          <w:sz w:val="22"/>
          <w:szCs w:val="22"/>
        </w:rPr>
      </w:pPr>
    </w:p>
    <w:p w:rsidRPr="00E61B74" w:rsidR="007F70D5" w:rsidP="00E61B74" w:rsidRDefault="007F70D5" w14:paraId="22C4E715"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E61B74" w:rsidR="007F70D5" w:rsidP="00E61B74" w:rsidRDefault="007F70D5" w14:paraId="76E1D8DB"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51494DA8"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E61B74" w:rsidR="007F70D5" w:rsidP="00E61B74" w:rsidRDefault="007F70D5" w14:paraId="043508DE"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01A1D02B"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E61B74">
        <w:rPr>
          <w:rFonts w:ascii="Palatino Linotype" w:hAnsi="Palatino Linotype" w:cs="Tahoma"/>
          <w:bCs/>
          <w:iCs/>
          <w:sz w:val="22"/>
          <w:szCs w:val="22"/>
        </w:rPr>
        <w:lastRenderedPageBreak/>
        <w:t>contribuyentes; mientras que los particulares tramitan dicho dato, con el único propósito de realizar mediante esa clave de identificación, operaciones o actividades de naturaleza fiscal.</w:t>
      </w:r>
    </w:p>
    <w:p w:rsidRPr="00E61B74" w:rsidR="007F70D5" w:rsidP="00E61B74" w:rsidRDefault="007F70D5" w14:paraId="37BBB8D8"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37AF0B4A"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E61B74" w:rsidR="007F70D5" w:rsidP="00E61B74" w:rsidRDefault="007F70D5" w14:paraId="5150EC80"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288DC371"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E61B74" w:rsidR="007F70D5" w:rsidP="00E61B74" w:rsidRDefault="007F70D5" w14:paraId="618F90D4" w14:textId="77777777">
      <w:pPr>
        <w:spacing w:line="360" w:lineRule="auto"/>
        <w:contextualSpacing/>
        <w:jc w:val="both"/>
        <w:rPr>
          <w:rFonts w:ascii="Palatino Linotype" w:hAnsi="Palatino Linotype" w:cs="Tahoma"/>
          <w:bCs/>
          <w:iCs/>
          <w:sz w:val="22"/>
          <w:szCs w:val="22"/>
        </w:rPr>
      </w:pPr>
    </w:p>
    <w:p w:rsidRPr="00E61B74" w:rsidR="007F70D5" w:rsidP="00E32D02" w:rsidRDefault="007F70D5" w14:paraId="5BB3F97E" w14:textId="77777777">
      <w:pPr>
        <w:spacing w:line="360" w:lineRule="auto"/>
        <w:ind w:left="567" w:right="539"/>
        <w:contextualSpacing/>
        <w:jc w:val="both"/>
        <w:rPr>
          <w:rFonts w:ascii="Palatino Linotype" w:hAnsi="Palatino Linotype" w:cs="Tahoma"/>
          <w:bCs/>
          <w:i/>
          <w:iCs/>
          <w:sz w:val="22"/>
          <w:szCs w:val="22"/>
        </w:rPr>
      </w:pPr>
      <w:r w:rsidRPr="00E32D02">
        <w:rPr>
          <w:rFonts w:ascii="Palatino Linotype" w:hAnsi="Palatino Linotype" w:cs="Tahoma"/>
          <w:b/>
          <w:bCs/>
          <w:i/>
          <w:iCs/>
        </w:rPr>
        <w:t>Registro Federal de Contribuyentes (RFC) de personas físicas</w:t>
      </w:r>
      <w:r w:rsidRPr="00E32D0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r w:rsidRPr="00E61B74">
        <w:rPr>
          <w:rFonts w:ascii="Palatino Linotype" w:hAnsi="Palatino Linotype" w:cs="Tahoma"/>
          <w:bCs/>
          <w:i/>
          <w:iCs/>
          <w:sz w:val="22"/>
          <w:szCs w:val="22"/>
        </w:rPr>
        <w:t>.</w:t>
      </w:r>
    </w:p>
    <w:p w:rsidRPr="00E61B74" w:rsidR="007F70D5" w:rsidP="00E61B74" w:rsidRDefault="007F70D5" w14:paraId="227746DE" w14:textId="77777777">
      <w:pPr>
        <w:spacing w:line="360" w:lineRule="auto"/>
        <w:contextualSpacing/>
        <w:jc w:val="both"/>
        <w:rPr>
          <w:rFonts w:ascii="Palatino Linotype" w:hAnsi="Palatino Linotype" w:cs="Tahoma"/>
          <w:bCs/>
          <w:i/>
          <w:iCs/>
          <w:sz w:val="22"/>
          <w:szCs w:val="22"/>
        </w:rPr>
      </w:pPr>
    </w:p>
    <w:p w:rsidRPr="00E61B74" w:rsidR="007F70D5" w:rsidP="00E61B74" w:rsidRDefault="007F70D5" w14:paraId="54E6824C" w14:textId="77777777">
      <w:pPr>
        <w:spacing w:line="360" w:lineRule="auto"/>
        <w:contextualSpacing/>
        <w:jc w:val="both"/>
        <w:rPr>
          <w:rFonts w:ascii="Palatino Linotype" w:hAnsi="Palatino Linotype" w:cs="Tahoma"/>
          <w:bCs/>
          <w:iCs/>
          <w:sz w:val="22"/>
          <w:szCs w:val="22"/>
        </w:rPr>
      </w:pPr>
      <w:r w:rsidRPr="00E61B74">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E61B74">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E61B74" w:rsidR="007F70D5" w:rsidP="00E61B74" w:rsidRDefault="007F70D5" w14:paraId="2A217AAC" w14:textId="77777777">
      <w:pPr>
        <w:spacing w:line="360" w:lineRule="auto"/>
        <w:contextualSpacing/>
        <w:jc w:val="both"/>
        <w:rPr>
          <w:rFonts w:ascii="Palatino Linotype" w:hAnsi="Palatino Linotype" w:cs="Tahoma"/>
          <w:bCs/>
          <w:iCs/>
          <w:sz w:val="22"/>
          <w:szCs w:val="22"/>
        </w:rPr>
      </w:pPr>
    </w:p>
    <w:p w:rsidRPr="00E61B74" w:rsidR="007F70D5" w:rsidP="00E61B74" w:rsidRDefault="007F70D5" w14:paraId="616BE2E3" w14:textId="77777777">
      <w:pPr>
        <w:numPr>
          <w:ilvl w:val="0"/>
          <w:numId w:val="2"/>
        </w:numPr>
        <w:spacing w:line="360" w:lineRule="auto"/>
        <w:contextualSpacing/>
        <w:jc w:val="both"/>
        <w:rPr>
          <w:rFonts w:ascii="Palatino Linotype" w:hAnsi="Palatino Linotype" w:cs="Tahoma"/>
          <w:b/>
          <w:sz w:val="22"/>
          <w:szCs w:val="22"/>
        </w:rPr>
      </w:pPr>
      <w:r w:rsidRPr="00E61B74">
        <w:rPr>
          <w:rFonts w:ascii="Palatino Linotype" w:hAnsi="Palatino Linotype" w:cs="Tahoma"/>
          <w:b/>
          <w:sz w:val="22"/>
          <w:szCs w:val="22"/>
        </w:rPr>
        <w:t>Clave Única de Registro de Población (CURP).</w:t>
      </w:r>
    </w:p>
    <w:p w:rsidRPr="00E61B74" w:rsidR="007F70D5" w:rsidP="00E61B74" w:rsidRDefault="007F70D5" w14:paraId="02EC0678"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33C0E191"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rsidRPr="00E61B74" w:rsidR="007F70D5" w:rsidP="00E61B74" w:rsidRDefault="007F70D5" w14:paraId="099A4575"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7E675272"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E61B74" w:rsidR="007F70D5" w:rsidP="00E61B74" w:rsidRDefault="007F70D5" w14:paraId="5CD2E16A"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211E7F0B"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E61B74" w:rsidR="007F70D5" w:rsidP="00E61B74" w:rsidRDefault="007F70D5" w14:paraId="29FC932D"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59A6F871"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De conformidad con lo precisado por la propia Secretaría de Gobernación en la dirección </w:t>
      </w:r>
      <w:hyperlink w:history="1" r:id="rId21">
        <w:r w:rsidRPr="00E61B74">
          <w:rPr>
            <w:rFonts w:ascii="Palatino Linotype" w:hAnsi="Palatino Linotype" w:cs="Tahoma"/>
            <w:color w:val="0563C1" w:themeColor="hyperlink"/>
            <w:sz w:val="22"/>
            <w:szCs w:val="22"/>
            <w:u w:val="single"/>
            <w:lang w:eastAsia="es-MX"/>
          </w:rPr>
          <w:t>https://consultas.curp.gob.mx/CurpSP/html/informacionecurpPS.html</w:t>
        </w:r>
      </w:hyperlink>
      <w:r w:rsidRPr="00E61B74">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61B74">
        <w:rPr>
          <w:rFonts w:ascii="Palatino Linotype" w:hAnsi="Palatino Linotype" w:cs="Tahoma"/>
          <w:b/>
          <w:sz w:val="22"/>
          <w:szCs w:val="22"/>
          <w:lang w:eastAsia="es-MX"/>
        </w:rPr>
        <w:t>se generan a partir de los datos contenidos en el documento probatorio de la identidad</w:t>
      </w:r>
      <w:r w:rsidRPr="00E61B74">
        <w:rPr>
          <w:rFonts w:ascii="Palatino Linotype" w:hAnsi="Palatino Linotype" w:cs="Tahoma"/>
          <w:sz w:val="22"/>
          <w:szCs w:val="22"/>
          <w:lang w:eastAsia="es-MX"/>
        </w:rPr>
        <w:t xml:space="preserve"> </w:t>
      </w:r>
      <w:r w:rsidRPr="00E61B74">
        <w:rPr>
          <w:rFonts w:ascii="Palatino Linotype" w:hAnsi="Palatino Linotype" w:cs="Tahoma"/>
          <w:b/>
          <w:sz w:val="22"/>
          <w:szCs w:val="22"/>
          <w:lang w:eastAsia="es-MX"/>
        </w:rPr>
        <w:t xml:space="preserve">del interesado </w:t>
      </w:r>
      <w:r w:rsidRPr="00E61B74">
        <w:rPr>
          <w:rFonts w:ascii="Palatino Linotype" w:hAnsi="Palatino Linotype" w:cs="Tahoma"/>
          <w:sz w:val="22"/>
          <w:szCs w:val="22"/>
          <w:lang w:eastAsia="es-MX"/>
        </w:rPr>
        <w:t>(acta de nacimiento, carta de naturalización o documento migratorio) de la siguiente forma:</w:t>
      </w:r>
    </w:p>
    <w:p w:rsidRPr="00E61B74" w:rsidR="007F70D5" w:rsidP="00E61B74" w:rsidRDefault="007F70D5" w14:paraId="7595F1BF"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14681F68"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 • El primero y segundo apellidos, así como al nombre de pila.</w:t>
      </w:r>
    </w:p>
    <w:p w:rsidRPr="00E61B74" w:rsidR="007F70D5" w:rsidP="00E61B74" w:rsidRDefault="007F70D5" w14:paraId="7989855C"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 • La fecha de nacimiento.</w:t>
      </w:r>
    </w:p>
    <w:p w:rsidRPr="00E61B74" w:rsidR="007F70D5" w:rsidP="00E61B74" w:rsidRDefault="007F70D5" w14:paraId="2BCE1D8C"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 • El sexo.</w:t>
      </w:r>
    </w:p>
    <w:p w:rsidRPr="00E61B74" w:rsidR="007F70D5" w:rsidP="00E61B74" w:rsidRDefault="007F70D5" w14:paraId="1D5058E8"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 • La entidad federativa de nacimiento.</w:t>
      </w:r>
    </w:p>
    <w:p w:rsidRPr="00E61B74" w:rsidR="007F70D5" w:rsidP="00E61B74" w:rsidRDefault="007F70D5" w14:paraId="2E6F75FA"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050DCC6B"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lastRenderedPageBreak/>
        <w:t>Los dos últimos elementos de la Clave Única de Registro de Población evitan la duplicidad de la Clave y garantizan su correcta integración.</w:t>
      </w:r>
    </w:p>
    <w:p w:rsidRPr="00E61B74" w:rsidR="007F70D5" w:rsidP="00E61B74" w:rsidRDefault="007F70D5" w14:paraId="7D67DB1E"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144DFB39"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sz w:val="22"/>
          <w:szCs w:val="22"/>
        </w:rPr>
        <w:t xml:space="preserve">Como se desprende de lo anterior, la </w:t>
      </w:r>
      <w:r w:rsidRPr="00E61B74">
        <w:rPr>
          <w:rFonts w:ascii="Palatino Linotype" w:hAnsi="Palatino Linotype" w:cs="Tahoma"/>
          <w:sz w:val="22"/>
          <w:szCs w:val="22"/>
          <w:lang w:eastAsia="es-MX"/>
        </w:rPr>
        <w:t>Clave Única de Registro de Población</w:t>
      </w:r>
      <w:r w:rsidRPr="00E61B74">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E61B74" w:rsidR="007F70D5" w:rsidP="00E61B74" w:rsidRDefault="007F70D5" w14:paraId="0EAB6DC9" w14:textId="77777777">
      <w:pPr>
        <w:spacing w:line="360" w:lineRule="auto"/>
        <w:contextualSpacing/>
        <w:jc w:val="both"/>
        <w:rPr>
          <w:rFonts w:ascii="Palatino Linotype" w:hAnsi="Palatino Linotype" w:cs="Tahoma"/>
          <w:sz w:val="22"/>
          <w:szCs w:val="22"/>
        </w:rPr>
      </w:pPr>
    </w:p>
    <w:p w:rsidRPr="00E61B74" w:rsidR="007F70D5" w:rsidP="00E61B74" w:rsidRDefault="007F70D5" w14:paraId="619F74B6"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E61B74" w:rsidR="007F70D5" w:rsidP="00E61B74" w:rsidRDefault="007F70D5" w14:paraId="3D4D48E7"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E32D02" w:rsidR="007F70D5" w:rsidP="00E32D02" w:rsidRDefault="007F70D5" w14:paraId="58F29724"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E32D02">
        <w:rPr>
          <w:rFonts w:ascii="Palatino Linotype" w:hAnsi="Palatino Linotype" w:eastAsia="Calibri" w:cs="Tahoma"/>
          <w:b/>
          <w:bCs/>
          <w:i/>
          <w:color w:val="000000"/>
        </w:rPr>
        <w:t xml:space="preserve">Clave Única de Registro de Población (CURP) es un dato personal confidencial. </w:t>
      </w:r>
      <w:r w:rsidRPr="00E32D02">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E61B74" w:rsidR="007F70D5" w:rsidP="00E61B74" w:rsidRDefault="007F70D5" w14:paraId="6D9D1605" w14:textId="77777777">
      <w:pPr>
        <w:spacing w:line="360" w:lineRule="auto"/>
        <w:contextualSpacing/>
        <w:jc w:val="both"/>
        <w:rPr>
          <w:rFonts w:ascii="Palatino Linotype" w:hAnsi="Palatino Linotype" w:cs="Tahoma"/>
          <w:sz w:val="22"/>
          <w:szCs w:val="22"/>
        </w:rPr>
      </w:pPr>
    </w:p>
    <w:p w:rsidRPr="00E61B74" w:rsidR="007F70D5" w:rsidP="00E61B74" w:rsidRDefault="007F70D5" w14:paraId="3E62A4C5" w14:textId="77777777">
      <w:pPr>
        <w:spacing w:line="360" w:lineRule="auto"/>
        <w:contextualSpacing/>
        <w:jc w:val="both"/>
        <w:rPr>
          <w:rFonts w:ascii="Palatino Linotype" w:hAnsi="Palatino Linotype" w:cs="Tahoma"/>
          <w:b/>
          <w:sz w:val="22"/>
          <w:szCs w:val="22"/>
        </w:rPr>
      </w:pPr>
      <w:r w:rsidRPr="00E61B74">
        <w:rPr>
          <w:rFonts w:ascii="Palatino Linotype" w:hAnsi="Palatino Linotype" w:cs="Tahoma"/>
          <w:sz w:val="22"/>
          <w:szCs w:val="22"/>
        </w:rPr>
        <w:t xml:space="preserve">De acuerdo con lo anterior, </w:t>
      </w:r>
      <w:r w:rsidRPr="00E61B74">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E61B74" w:rsidR="007F70D5" w:rsidP="00E61B74" w:rsidRDefault="007F70D5" w14:paraId="6957E338"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6BB4CA63" w14:textId="77777777">
      <w:pPr>
        <w:numPr>
          <w:ilvl w:val="0"/>
          <w:numId w:val="2"/>
        </w:num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b/>
          <w:sz w:val="22"/>
          <w:szCs w:val="22"/>
          <w:lang w:eastAsia="es-MX"/>
        </w:rPr>
        <w:t>Número de empleado.</w:t>
      </w:r>
    </w:p>
    <w:p w:rsidRPr="00E61B74" w:rsidR="007F70D5" w:rsidP="00E61B74" w:rsidRDefault="007F70D5" w14:paraId="11C51926" w14:textId="77777777">
      <w:pPr>
        <w:spacing w:line="360" w:lineRule="auto"/>
        <w:contextualSpacing/>
        <w:jc w:val="both"/>
        <w:rPr>
          <w:rFonts w:ascii="Palatino Linotype" w:hAnsi="Palatino Linotype" w:cs="Tahoma"/>
          <w:b/>
          <w:sz w:val="22"/>
          <w:szCs w:val="22"/>
          <w:lang w:eastAsia="es-MX"/>
        </w:rPr>
      </w:pPr>
    </w:p>
    <w:p w:rsidRPr="00E61B74" w:rsidR="007F70D5" w:rsidP="00E61B74" w:rsidRDefault="007F70D5" w14:paraId="516290E8"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E61B74" w:rsidR="007F70D5" w:rsidP="00E61B74" w:rsidRDefault="007F70D5" w14:paraId="4D5E06C5"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2B36A263"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E61B74" w:rsidR="007F70D5" w:rsidP="00E61B74" w:rsidRDefault="007F70D5" w14:paraId="6A007C3D"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2FAB2CEB"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E61B74" w:rsidR="007F70D5" w:rsidP="00E61B74" w:rsidRDefault="007F70D5" w14:paraId="54E6F768" w14:textId="77777777">
      <w:pPr>
        <w:spacing w:line="360" w:lineRule="auto"/>
        <w:contextualSpacing/>
        <w:jc w:val="both"/>
        <w:rPr>
          <w:rFonts w:ascii="Palatino Linotype" w:hAnsi="Palatino Linotype" w:cs="Tahoma"/>
          <w:sz w:val="22"/>
          <w:szCs w:val="22"/>
          <w:lang w:eastAsia="es-MX"/>
        </w:rPr>
      </w:pPr>
    </w:p>
    <w:p w:rsidRPr="00E32D02" w:rsidR="007F70D5" w:rsidP="00E32D02" w:rsidRDefault="007F70D5" w14:paraId="3BAE27EC" w14:textId="77777777">
      <w:pPr>
        <w:spacing w:line="360" w:lineRule="auto"/>
        <w:ind w:left="567" w:right="539"/>
        <w:contextualSpacing/>
        <w:jc w:val="both"/>
        <w:rPr>
          <w:rFonts w:ascii="Palatino Linotype" w:hAnsi="Palatino Linotype" w:cs="Tahoma"/>
          <w:lang w:eastAsia="es-MX"/>
        </w:rPr>
      </w:pPr>
      <w:r w:rsidRPr="00E32D02">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E32D02">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w:t>
      </w:r>
      <w:r w:rsidRPr="00E32D02">
        <w:rPr>
          <w:rFonts w:ascii="Palatino Linotype" w:hAnsi="Palatino Linotype" w:cs="Tahoma"/>
          <w:i/>
          <w:lang w:eastAsia="es-MX"/>
        </w:rPr>
        <w:lastRenderedPageBreak/>
        <w:t>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E61B74" w:rsidR="007F70D5" w:rsidP="00E61B74" w:rsidRDefault="007F70D5" w14:paraId="233E6C17"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2CC582A7"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E61B74" w:rsidR="007F70D5" w:rsidP="00E61B74" w:rsidRDefault="007F70D5" w14:paraId="30320168" w14:textId="77777777">
      <w:pPr>
        <w:spacing w:line="360" w:lineRule="auto"/>
        <w:contextualSpacing/>
        <w:jc w:val="both"/>
        <w:rPr>
          <w:rFonts w:ascii="Palatino Linotype" w:hAnsi="Palatino Linotype" w:cs="Tahoma"/>
          <w:b/>
          <w:bCs/>
          <w:sz w:val="22"/>
          <w:szCs w:val="22"/>
          <w:lang w:eastAsia="es-MX"/>
        </w:rPr>
      </w:pPr>
    </w:p>
    <w:p w:rsidRPr="00E61B74" w:rsidR="007F70D5" w:rsidP="00E61B74" w:rsidRDefault="007F70D5" w14:paraId="096CCA3A" w14:textId="77777777">
      <w:pPr>
        <w:spacing w:line="360" w:lineRule="auto"/>
        <w:contextualSpacing/>
        <w:jc w:val="both"/>
        <w:rPr>
          <w:rFonts w:ascii="Palatino Linotype" w:hAnsi="Palatino Linotype" w:cs="Tahoma"/>
          <w:bCs/>
          <w:sz w:val="22"/>
          <w:szCs w:val="22"/>
          <w:lang w:eastAsia="es-MX"/>
        </w:rPr>
      </w:pPr>
      <w:r w:rsidRPr="00E61B74">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E61B74" w:rsidR="007F70D5" w:rsidP="00E61B74" w:rsidRDefault="007F70D5" w14:paraId="2D96C593" w14:textId="77777777">
      <w:pPr>
        <w:spacing w:line="360" w:lineRule="auto"/>
        <w:contextualSpacing/>
        <w:jc w:val="both"/>
        <w:rPr>
          <w:rFonts w:ascii="Palatino Linotype" w:hAnsi="Palatino Linotype" w:cs="Tahoma"/>
          <w:bCs/>
          <w:sz w:val="22"/>
          <w:szCs w:val="22"/>
          <w:lang w:eastAsia="es-MX"/>
        </w:rPr>
      </w:pPr>
    </w:p>
    <w:p w:rsidRPr="00E61B74" w:rsidR="007F70D5" w:rsidP="00E61B74" w:rsidRDefault="007F70D5" w14:paraId="0C265C37" w14:textId="77777777">
      <w:pPr>
        <w:numPr>
          <w:ilvl w:val="0"/>
          <w:numId w:val="2"/>
        </w:numPr>
        <w:spacing w:line="360" w:lineRule="auto"/>
        <w:contextualSpacing/>
        <w:jc w:val="both"/>
        <w:rPr>
          <w:rFonts w:ascii="Palatino Linotype" w:hAnsi="Palatino Linotype" w:cs="Tahoma"/>
          <w:bCs/>
          <w:sz w:val="22"/>
          <w:szCs w:val="22"/>
          <w:lang w:eastAsia="es-MX"/>
        </w:rPr>
      </w:pPr>
      <w:r w:rsidRPr="00E61B74">
        <w:rPr>
          <w:rFonts w:ascii="Palatino Linotype" w:hAnsi="Palatino Linotype" w:cs="Tahoma"/>
          <w:b/>
          <w:bCs/>
          <w:iCs/>
          <w:sz w:val="22"/>
          <w:szCs w:val="22"/>
          <w:lang w:eastAsia="es-MX"/>
        </w:rPr>
        <w:t>Préstamos o descuentos que se le hagan al servidor público.</w:t>
      </w:r>
    </w:p>
    <w:p w:rsidRPr="00E61B74" w:rsidR="007F70D5" w:rsidP="00E61B74" w:rsidRDefault="007F70D5" w14:paraId="36AC6C38" w14:textId="77777777">
      <w:pPr>
        <w:spacing w:line="360" w:lineRule="auto"/>
        <w:contextualSpacing/>
        <w:jc w:val="both"/>
        <w:rPr>
          <w:rFonts w:ascii="Palatino Linotype" w:hAnsi="Palatino Linotype" w:cs="Tahoma"/>
          <w:b/>
          <w:sz w:val="22"/>
          <w:szCs w:val="22"/>
          <w:lang w:eastAsia="es-MX"/>
        </w:rPr>
      </w:pPr>
    </w:p>
    <w:p w:rsidRPr="00E61B74" w:rsidR="007F70D5" w:rsidP="00E61B74" w:rsidRDefault="007F70D5" w14:paraId="0FC069B4"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E61B74" w:rsidR="007F70D5" w:rsidP="00E61B74" w:rsidRDefault="007F70D5" w14:paraId="63A3CB32"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1DB72ED5"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rsidRPr="00E61B74" w:rsidR="007F70D5" w:rsidP="00E61B74" w:rsidRDefault="007F70D5" w14:paraId="178C69EA"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00C7E2E5" w14:textId="77777777">
      <w:pPr>
        <w:spacing w:line="360" w:lineRule="auto"/>
        <w:contextualSpacing/>
        <w:jc w:val="both"/>
        <w:rPr>
          <w:rFonts w:ascii="Palatino Linotype" w:hAnsi="Palatino Linotype" w:cs="Tahoma"/>
          <w:sz w:val="22"/>
          <w:szCs w:val="22"/>
          <w:lang w:eastAsia="es-MX"/>
        </w:rPr>
      </w:pPr>
      <w:r w:rsidRPr="00E61B74">
        <w:rPr>
          <w:rFonts w:ascii="Palatino Linotype" w:hAnsi="Palatino Linotype" w:cs="Tahoma"/>
          <w:sz w:val="22"/>
          <w:szCs w:val="22"/>
          <w:lang w:eastAsia="es-MX"/>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E61B74" w:rsidR="007F70D5" w:rsidP="00E61B74" w:rsidRDefault="007F70D5" w14:paraId="0F58171A" w14:textId="77777777">
      <w:pPr>
        <w:spacing w:line="360" w:lineRule="auto"/>
        <w:contextualSpacing/>
        <w:jc w:val="both"/>
        <w:rPr>
          <w:rFonts w:ascii="Palatino Linotype" w:hAnsi="Palatino Linotype" w:cs="Tahoma"/>
          <w:sz w:val="22"/>
          <w:szCs w:val="22"/>
          <w:lang w:eastAsia="es-MX"/>
        </w:rPr>
      </w:pPr>
    </w:p>
    <w:p w:rsidRPr="00E61B74" w:rsidR="007F70D5" w:rsidP="00E61B74" w:rsidRDefault="007F70D5" w14:paraId="417B04DB" w14:textId="77777777">
      <w:pPr>
        <w:spacing w:line="360" w:lineRule="auto"/>
        <w:contextualSpacing/>
        <w:jc w:val="both"/>
        <w:rPr>
          <w:rFonts w:ascii="Palatino Linotype" w:hAnsi="Palatino Linotype" w:cs="Tahoma"/>
          <w:b/>
          <w:bCs/>
          <w:sz w:val="22"/>
          <w:szCs w:val="22"/>
          <w:lang w:eastAsia="es-MX"/>
        </w:rPr>
      </w:pPr>
      <w:r w:rsidRPr="00E61B74">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rsidRPr="00E61B74" w:rsidR="00D8480C" w:rsidP="00E61B74" w:rsidRDefault="00D8480C" w14:paraId="04511487" w14:textId="77777777">
      <w:pPr>
        <w:spacing w:line="360" w:lineRule="auto"/>
        <w:contextualSpacing/>
        <w:jc w:val="both"/>
        <w:rPr>
          <w:rFonts w:ascii="Palatino Linotype" w:hAnsi="Palatino Linotype" w:cs="Tahoma"/>
          <w:b/>
          <w:sz w:val="22"/>
          <w:szCs w:val="22"/>
        </w:rPr>
      </w:pPr>
    </w:p>
    <w:p w:rsidRPr="00E61B74" w:rsidR="00D8480C" w:rsidP="00E61B74" w:rsidRDefault="00D8480C" w14:paraId="358D428E" w14:textId="77777777">
      <w:pPr>
        <w:spacing w:line="360" w:lineRule="auto"/>
        <w:contextualSpacing/>
        <w:jc w:val="both"/>
        <w:rPr>
          <w:rFonts w:ascii="Palatino Linotype" w:hAnsi="Palatino Linotype" w:cs="Tahoma"/>
          <w:sz w:val="22"/>
          <w:szCs w:val="22"/>
        </w:rPr>
      </w:pPr>
      <w:r w:rsidRPr="00E61B74">
        <w:rPr>
          <w:rFonts w:ascii="Palatino Linotype" w:hAnsi="Palatino Linotype" w:cs="Tahoma"/>
          <w:b/>
          <w:sz w:val="22"/>
          <w:szCs w:val="22"/>
        </w:rPr>
        <w:t xml:space="preserve">SÉPTIMO. Decisión. </w:t>
      </w:r>
    </w:p>
    <w:p w:rsidRPr="00E61B74" w:rsidR="00D8480C" w:rsidP="00E61B74" w:rsidRDefault="00D8480C" w14:paraId="073F0E51" w14:textId="77777777">
      <w:pPr>
        <w:spacing w:line="360" w:lineRule="auto"/>
        <w:contextualSpacing/>
        <w:jc w:val="both"/>
        <w:rPr>
          <w:rFonts w:ascii="Palatino Linotype" w:hAnsi="Palatino Linotype" w:cs="Tahoma"/>
          <w:b/>
          <w:sz w:val="22"/>
          <w:szCs w:val="22"/>
        </w:rPr>
      </w:pPr>
    </w:p>
    <w:p w:rsidRPr="00E61B74" w:rsidR="00D8480C" w:rsidP="00E61B74" w:rsidRDefault="00D8480C" w14:paraId="1914ECE7" w14:textId="7058B069">
      <w:pPr>
        <w:autoSpaceDE w:val="0"/>
        <w:autoSpaceDN w:val="0"/>
        <w:adjustRightInd w:val="0"/>
        <w:spacing w:line="360" w:lineRule="auto"/>
        <w:contextualSpacing/>
        <w:jc w:val="both"/>
        <w:rPr>
          <w:rFonts w:ascii="Palatino Linotype" w:hAnsi="Palatino Linotype" w:cs="Tahoma"/>
          <w:bCs/>
          <w:iCs/>
          <w:sz w:val="22"/>
          <w:szCs w:val="22"/>
        </w:rPr>
      </w:pPr>
      <w:r w:rsidRPr="00E61B74">
        <w:rPr>
          <w:rFonts w:ascii="Palatino Linotype" w:hAnsi="Palatino Linotype" w:cs="Arial"/>
          <w:sz w:val="22"/>
          <w:szCs w:val="22"/>
        </w:rPr>
        <w:t xml:space="preserve">De acuerdo con lo expuesto y, </w:t>
      </w:r>
      <w:r w:rsidRPr="00E61B7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61B74">
        <w:rPr>
          <w:rFonts w:ascii="Palatino Linotype" w:hAnsi="Palatino Linotype" w:cs="Tahoma"/>
          <w:b/>
          <w:sz w:val="22"/>
          <w:szCs w:val="22"/>
        </w:rPr>
        <w:t>MODIFICAR</w:t>
      </w:r>
      <w:r w:rsidRPr="00E61B74">
        <w:rPr>
          <w:rFonts w:ascii="Palatino Linotype" w:hAnsi="Palatino Linotype" w:cs="Tahoma"/>
          <w:sz w:val="22"/>
          <w:szCs w:val="22"/>
        </w:rPr>
        <w:t xml:space="preserve"> la respuesta de</w:t>
      </w:r>
      <w:r w:rsidRPr="00E61B74" w:rsidR="00757A69">
        <w:rPr>
          <w:rFonts w:ascii="Palatino Linotype" w:hAnsi="Palatino Linotype" w:cs="Tahoma"/>
          <w:sz w:val="22"/>
          <w:szCs w:val="22"/>
        </w:rPr>
        <w:t xml:space="preserve"> </w:t>
      </w:r>
      <w:r w:rsidRPr="00E61B74" w:rsidR="00757A69">
        <w:rPr>
          <w:rFonts w:ascii="Palatino Linotype" w:hAnsi="Palatino Linotype" w:cs="Tahoma"/>
          <w:bCs/>
          <w:sz w:val="22"/>
          <w:szCs w:val="22"/>
        </w:rPr>
        <w:t>la</w:t>
      </w:r>
      <w:r w:rsidRPr="00E61B74" w:rsidR="00757A69">
        <w:rPr>
          <w:rFonts w:ascii="Palatino Linotype" w:hAnsi="Palatino Linotype" w:cs="Tahoma"/>
          <w:sz w:val="22"/>
          <w:szCs w:val="22"/>
        </w:rPr>
        <w:t xml:space="preserve"> </w:t>
      </w:r>
      <w:r w:rsidRPr="00E61B74" w:rsidR="00757A69">
        <w:rPr>
          <w:rFonts w:ascii="Palatino Linotype" w:hAnsi="Palatino Linotype" w:cs="Tahoma"/>
          <w:b/>
          <w:bCs/>
          <w:sz w:val="22"/>
          <w:szCs w:val="22"/>
        </w:rPr>
        <w:t>Fiscalía General de Justicia del Estado de México</w:t>
      </w:r>
      <w:r w:rsidRPr="00E61B74" w:rsidR="002540A9">
        <w:rPr>
          <w:rFonts w:ascii="Palatino Linotype" w:hAnsi="Palatino Linotype" w:cs="Tahoma"/>
          <w:sz w:val="22"/>
          <w:szCs w:val="22"/>
        </w:rPr>
        <w:t xml:space="preserve"> </w:t>
      </w:r>
      <w:r w:rsidRPr="00E61B74">
        <w:rPr>
          <w:rFonts w:ascii="Palatino Linotype" w:hAnsi="Palatino Linotype" w:cs="Tahoma"/>
          <w:sz w:val="22"/>
          <w:szCs w:val="22"/>
        </w:rPr>
        <w:t xml:space="preserve">y </w:t>
      </w:r>
      <w:r w:rsidRPr="00E61B74">
        <w:rPr>
          <w:rFonts w:ascii="Palatino Linotype" w:hAnsi="Palatino Linotype" w:cs="Tahoma"/>
          <w:b/>
          <w:sz w:val="22"/>
          <w:szCs w:val="22"/>
        </w:rPr>
        <w:t xml:space="preserve">ORDENAR </w:t>
      </w:r>
      <w:r w:rsidRPr="00E61B74">
        <w:rPr>
          <w:rFonts w:ascii="Palatino Linotype" w:hAnsi="Palatino Linotype" w:cs="Tahoma"/>
          <w:sz w:val="22"/>
          <w:szCs w:val="22"/>
        </w:rPr>
        <w:t xml:space="preserve">al Sujeto Obligado a efecto de que, </w:t>
      </w:r>
      <w:r w:rsidRPr="00E61B74">
        <w:rPr>
          <w:rFonts w:ascii="Palatino Linotype" w:hAnsi="Palatino Linotype" w:cs="Tahoma"/>
          <w:bCs/>
          <w:iCs/>
          <w:sz w:val="22"/>
          <w:szCs w:val="22"/>
        </w:rPr>
        <w:t>a través del Sistema de Acceso a la Información Mexiquense (SAIMEX), en su caso, en versión pública, los documentos que den cuenta de lo siguiente:</w:t>
      </w:r>
    </w:p>
    <w:p w:rsidRPr="00E61B74" w:rsidR="00D8480C" w:rsidP="00E61B74" w:rsidRDefault="00D8480C" w14:paraId="52D12B97" w14:textId="77777777">
      <w:pPr>
        <w:autoSpaceDE w:val="0"/>
        <w:autoSpaceDN w:val="0"/>
        <w:adjustRightInd w:val="0"/>
        <w:spacing w:line="360" w:lineRule="auto"/>
        <w:contextualSpacing/>
        <w:jc w:val="both"/>
        <w:rPr>
          <w:rFonts w:ascii="Palatino Linotype" w:hAnsi="Palatino Linotype" w:cs="Tahoma"/>
          <w:bCs/>
          <w:iCs/>
          <w:sz w:val="22"/>
          <w:szCs w:val="22"/>
        </w:rPr>
      </w:pPr>
    </w:p>
    <w:p w:rsidRPr="00E61B74" w:rsidR="00757A69" w:rsidP="00E61B74" w:rsidRDefault="00757A69" w14:paraId="70B99C02" w14:textId="594F28E6">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Del servidor público identificado en la solicitud lo siguiente:</w:t>
      </w:r>
    </w:p>
    <w:p w:rsidRPr="00E61B74" w:rsidR="00757A69" w:rsidP="00E61B74" w:rsidRDefault="00757A69" w14:paraId="1BA2E00E" w14:textId="77777777">
      <w:pPr>
        <w:spacing w:line="360" w:lineRule="auto"/>
        <w:contextualSpacing/>
        <w:jc w:val="both"/>
        <w:rPr>
          <w:rFonts w:ascii="Palatino Linotype" w:hAnsi="Palatino Linotype" w:cs="Tahoma"/>
          <w:sz w:val="22"/>
          <w:szCs w:val="22"/>
          <w:lang w:val="es-ES"/>
        </w:rPr>
      </w:pPr>
    </w:p>
    <w:p w:rsidRPr="00E61B74" w:rsidR="00757A69" w:rsidP="00E61B74" w:rsidRDefault="00757A69" w14:paraId="527A3F25" w14:textId="5F2B90D2">
      <w:pPr>
        <w:numPr>
          <w:ilvl w:val="0"/>
          <w:numId w:val="22"/>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Formato Único de Movimiento de Personal (FUMP)</w:t>
      </w:r>
    </w:p>
    <w:p w:rsidRPr="00E61B74" w:rsidR="00757A69" w:rsidP="00E61B74" w:rsidRDefault="00757A69" w14:paraId="11FE4CB4" w14:textId="148242B0">
      <w:pPr>
        <w:numPr>
          <w:ilvl w:val="0"/>
          <w:numId w:val="22"/>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Expediente laboral </w:t>
      </w:r>
    </w:p>
    <w:p w:rsidRPr="00E61B74" w:rsidR="00757A69" w:rsidP="00E61B74" w:rsidRDefault="00757A69" w14:paraId="20E0889E" w14:textId="0A8733C0">
      <w:pPr>
        <w:numPr>
          <w:ilvl w:val="0"/>
          <w:numId w:val="22"/>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 xml:space="preserve">Documento que dé cuenta del monto que recibió </w:t>
      </w:r>
      <w:r w:rsidR="00AC1DF2">
        <w:rPr>
          <w:rFonts w:ascii="Palatino Linotype" w:hAnsi="Palatino Linotype" w:cs="Tahoma"/>
          <w:bCs/>
          <w:iCs/>
          <w:sz w:val="22"/>
          <w:szCs w:val="22"/>
          <w:lang w:val="es-ES"/>
        </w:rPr>
        <w:t xml:space="preserve">quincenal, </w:t>
      </w:r>
      <w:r w:rsidRPr="00E61B74">
        <w:rPr>
          <w:rFonts w:ascii="Palatino Linotype" w:hAnsi="Palatino Linotype" w:cs="Tahoma"/>
          <w:bCs/>
          <w:iCs/>
          <w:sz w:val="22"/>
          <w:szCs w:val="22"/>
          <w:lang w:val="es-ES"/>
        </w:rPr>
        <w:t xml:space="preserve">con motivo de remuneraciones salariales, del periodo comprendido del </w:t>
      </w:r>
      <w:r w:rsidR="00AC1DF2">
        <w:rPr>
          <w:rFonts w:ascii="Palatino Linotype" w:hAnsi="Palatino Linotype" w:cs="Tahoma"/>
          <w:bCs/>
          <w:iCs/>
          <w:sz w:val="22"/>
          <w:szCs w:val="22"/>
          <w:lang w:val="es-ES"/>
        </w:rPr>
        <w:t>primero de julio al treinta de septiembre</w:t>
      </w:r>
      <w:r w:rsidRPr="00E61B74">
        <w:rPr>
          <w:rFonts w:ascii="Palatino Linotype" w:hAnsi="Palatino Linotype" w:cs="Tahoma"/>
          <w:bCs/>
          <w:iCs/>
          <w:sz w:val="22"/>
          <w:szCs w:val="22"/>
          <w:lang w:val="es-ES"/>
        </w:rPr>
        <w:t xml:space="preserve"> de dos mil veintiuno.</w:t>
      </w:r>
    </w:p>
    <w:p w:rsidRPr="00E61B74" w:rsidR="00D8480C" w:rsidP="00E61B74" w:rsidRDefault="00D8480C" w14:paraId="3E1AA84A" w14:textId="77777777">
      <w:pPr>
        <w:spacing w:line="360" w:lineRule="auto"/>
        <w:ind w:left="720"/>
        <w:contextualSpacing/>
        <w:jc w:val="both"/>
        <w:rPr>
          <w:rFonts w:ascii="Palatino Linotype" w:hAnsi="Palatino Linotype" w:eastAsia="Calibri" w:cs="Tahoma"/>
          <w:iCs/>
          <w:sz w:val="22"/>
          <w:szCs w:val="22"/>
          <w:lang w:val="es-ES" w:eastAsia="es-ES_tradnl"/>
        </w:rPr>
      </w:pPr>
    </w:p>
    <w:p w:rsidRPr="00E61B74" w:rsidR="00D8480C" w:rsidP="00E61B74" w:rsidRDefault="00D8480C" w14:paraId="1FB6EADD" w14:textId="42AF72D6">
      <w:pPr>
        <w:spacing w:line="360" w:lineRule="auto"/>
        <w:contextualSpacing/>
        <w:jc w:val="both"/>
        <w:rPr>
          <w:rFonts w:ascii="Palatino Linotype" w:hAnsi="Palatino Linotype" w:eastAsia="Calibri" w:cs="Tahoma"/>
          <w:iCs/>
          <w:sz w:val="22"/>
          <w:szCs w:val="22"/>
          <w:lang w:val="es-ES" w:eastAsia="es-ES_tradnl"/>
        </w:rPr>
      </w:pPr>
      <w:r w:rsidRPr="00E61B74">
        <w:rPr>
          <w:rFonts w:ascii="Palatino Linotype" w:hAnsi="Palatino Linotype" w:eastAsia="Calibri" w:cs="Tahoma"/>
          <w:iCs/>
          <w:sz w:val="22"/>
          <w:szCs w:val="22"/>
          <w:lang w:val="es-ES" w:eastAsia="es-ES_tradnl"/>
        </w:rPr>
        <w:t>Junto con la documentación se deberá entregar el Acuerdo del Comité de Transparencia mediante el cual se funde y motive la eliminación de l</w:t>
      </w:r>
      <w:r w:rsidR="00AC1DF2">
        <w:rPr>
          <w:rFonts w:ascii="Palatino Linotype" w:hAnsi="Palatino Linotype" w:eastAsia="Calibri" w:cs="Tahoma"/>
          <w:iCs/>
          <w:sz w:val="22"/>
          <w:szCs w:val="22"/>
          <w:lang w:val="es-ES" w:eastAsia="es-ES_tradnl"/>
        </w:rPr>
        <w:t>os datos y documentos</w:t>
      </w:r>
      <w:r w:rsidRPr="00E61B74">
        <w:rPr>
          <w:rFonts w:ascii="Palatino Linotype" w:hAnsi="Palatino Linotype" w:eastAsia="Calibri" w:cs="Tahoma"/>
          <w:iCs/>
          <w:sz w:val="22"/>
          <w:szCs w:val="22"/>
          <w:lang w:val="es-ES" w:eastAsia="es-ES_tradnl"/>
        </w:rPr>
        <w:t xml:space="preserve"> confidencial</w:t>
      </w:r>
      <w:r w:rsidR="00AC1DF2">
        <w:rPr>
          <w:rFonts w:ascii="Palatino Linotype" w:hAnsi="Palatino Linotype" w:eastAsia="Calibri" w:cs="Tahoma"/>
          <w:iCs/>
          <w:sz w:val="22"/>
          <w:szCs w:val="22"/>
          <w:lang w:val="es-ES" w:eastAsia="es-ES_tradnl"/>
        </w:rPr>
        <w:t>es</w:t>
      </w:r>
      <w:r w:rsidRPr="00E61B74">
        <w:rPr>
          <w:rFonts w:ascii="Palatino Linotype" w:hAnsi="Palatino Linotype" w:eastAsia="Calibri" w:cs="Tahoma"/>
          <w:iCs/>
          <w:sz w:val="22"/>
          <w:szCs w:val="22"/>
          <w:lang w:val="es-ES" w:eastAsia="es-ES_tradnl"/>
        </w:rPr>
        <w:t>, en términos de los artículos 49, fracciones II y VII, 143, fracción I y 149, de la Ley de Transparencia y Acceso a la Información Pública del Estado de México y Municipios.</w:t>
      </w:r>
    </w:p>
    <w:p w:rsidRPr="00E61B74" w:rsidR="00910463" w:rsidP="00E61B74" w:rsidRDefault="00910463" w14:paraId="69A0EB54" w14:textId="77777777">
      <w:pPr>
        <w:spacing w:line="360" w:lineRule="auto"/>
        <w:contextualSpacing/>
        <w:jc w:val="both"/>
        <w:rPr>
          <w:rFonts w:ascii="Palatino Linotype" w:hAnsi="Palatino Linotype" w:eastAsia="Calibri" w:cs="Tahoma"/>
          <w:iCs/>
          <w:sz w:val="22"/>
          <w:szCs w:val="22"/>
          <w:lang w:val="es-ES" w:eastAsia="es-ES_tradnl"/>
        </w:rPr>
      </w:pPr>
    </w:p>
    <w:p w:rsidRPr="00E61B74" w:rsidR="00910463" w:rsidP="00E61B74" w:rsidRDefault="00910463" w14:paraId="75C0F79D" w14:textId="4E46F0B8">
      <w:pPr>
        <w:pStyle w:val="Prrafodelista"/>
        <w:spacing w:line="360" w:lineRule="auto"/>
        <w:ind w:left="0"/>
        <w:jc w:val="both"/>
        <w:rPr>
          <w:rFonts w:ascii="Palatino Linotype" w:hAnsi="Palatino Linotype"/>
          <w:szCs w:val="22"/>
        </w:rPr>
      </w:pPr>
      <w:r w:rsidRPr="00E61B74">
        <w:rPr>
          <w:rFonts w:ascii="Palatino Linotype" w:hAnsi="Palatino Linotype"/>
          <w:szCs w:val="22"/>
        </w:rPr>
        <w:t xml:space="preserve">En caso de no contar con la información respecto </w:t>
      </w:r>
      <w:r w:rsidRPr="00E61B74" w:rsidR="00757A69">
        <w:rPr>
          <w:rFonts w:ascii="Palatino Linotype" w:hAnsi="Palatino Linotype"/>
          <w:szCs w:val="22"/>
        </w:rPr>
        <w:t>al expediente laboral completo,</w:t>
      </w:r>
      <w:r w:rsidRPr="00E61B74">
        <w:rPr>
          <w:rFonts w:ascii="Palatino Linotype" w:hAnsi="Palatino Linotype"/>
          <w:szCs w:val="22"/>
        </w:rPr>
        <w:t xml:space="preserve"> deberá emitir acuerdo de inexistencia de conformidad con lo establecido en los artículos 19, párrafo tercero y 169 de la Ley de Transparencia y Acceso a la Información Pública del Estado de México y Municipios. </w:t>
      </w:r>
    </w:p>
    <w:p w:rsidRPr="00E61B74" w:rsidR="00D8480C" w:rsidP="00E61B74" w:rsidRDefault="00D8480C" w14:paraId="3165A9B4" w14:textId="77777777">
      <w:pPr>
        <w:spacing w:line="360" w:lineRule="auto"/>
        <w:contextualSpacing/>
        <w:jc w:val="both"/>
        <w:rPr>
          <w:rFonts w:ascii="Palatino Linotype" w:hAnsi="Palatino Linotype" w:cs="Tahoma"/>
          <w:sz w:val="22"/>
          <w:szCs w:val="22"/>
        </w:rPr>
      </w:pPr>
    </w:p>
    <w:p w:rsidRPr="00E61B74" w:rsidR="00D8480C" w:rsidP="00E61B74" w:rsidRDefault="00D8480C" w14:paraId="242C2979" w14:textId="77777777">
      <w:pPr>
        <w:spacing w:line="360" w:lineRule="auto"/>
        <w:contextualSpacing/>
        <w:jc w:val="both"/>
        <w:rPr>
          <w:rFonts w:ascii="Palatino Linotype" w:hAnsi="Palatino Linotype"/>
          <w:b/>
          <w:bCs/>
          <w:iCs/>
          <w:sz w:val="22"/>
          <w:szCs w:val="22"/>
          <w:u w:val="single"/>
          <w:lang w:val="es-ES"/>
        </w:rPr>
      </w:pPr>
      <w:r w:rsidRPr="00E61B74">
        <w:rPr>
          <w:rFonts w:ascii="Palatino Linotype" w:hAnsi="Palatino Linotype"/>
          <w:b/>
          <w:bCs/>
          <w:iCs/>
          <w:sz w:val="22"/>
          <w:szCs w:val="22"/>
          <w:u w:val="single"/>
          <w:lang w:val="es-ES"/>
        </w:rPr>
        <w:t>Términos de la Resolución para conocimiento de El Particular.</w:t>
      </w:r>
    </w:p>
    <w:p w:rsidRPr="00E61B74" w:rsidR="00D8480C" w:rsidP="00E61B74" w:rsidRDefault="00D8480C" w14:paraId="4D3FBA95" w14:textId="77777777">
      <w:pPr>
        <w:spacing w:line="360" w:lineRule="auto"/>
        <w:contextualSpacing/>
        <w:jc w:val="both"/>
        <w:rPr>
          <w:rFonts w:ascii="Palatino Linotype" w:hAnsi="Palatino Linotype"/>
          <w:sz w:val="22"/>
          <w:szCs w:val="22"/>
        </w:rPr>
      </w:pPr>
    </w:p>
    <w:p w:rsidRPr="00E61B74" w:rsidR="002540A9" w:rsidP="00E61B74" w:rsidRDefault="00D8480C" w14:paraId="65B129EC" w14:textId="09DD6ED2">
      <w:pPr>
        <w:spacing w:line="360" w:lineRule="auto"/>
        <w:contextualSpacing/>
        <w:jc w:val="both"/>
        <w:rPr>
          <w:rFonts w:ascii="Palatino Linotype" w:hAnsi="Palatino Linotype"/>
          <w:sz w:val="22"/>
          <w:szCs w:val="22"/>
          <w:u w:val="single"/>
        </w:rPr>
      </w:pPr>
      <w:r w:rsidRPr="00E61B74">
        <w:rPr>
          <w:rFonts w:ascii="Palatino Linotype" w:hAnsi="Palatino Linotype"/>
          <w:sz w:val="22"/>
          <w:szCs w:val="22"/>
          <w:u w:val="single"/>
        </w:rPr>
        <w:t>Este Organismo Garante, determinó darle parcialmente la razón,</w:t>
      </w:r>
      <w:r w:rsidRPr="00E61B74" w:rsidR="00F237D1">
        <w:rPr>
          <w:rFonts w:ascii="Palatino Linotype" w:hAnsi="Palatino Linotype"/>
          <w:sz w:val="22"/>
          <w:szCs w:val="22"/>
          <w:u w:val="single"/>
        </w:rPr>
        <w:t xml:space="preserve"> pues en respuesta el </w:t>
      </w:r>
      <w:r w:rsidRPr="00E61B74" w:rsidR="00E61B74">
        <w:rPr>
          <w:rFonts w:ascii="Palatino Linotype" w:hAnsi="Palatino Linotype"/>
          <w:sz w:val="22"/>
          <w:szCs w:val="22"/>
          <w:u w:val="single"/>
        </w:rPr>
        <w:t>Sujeto</w:t>
      </w:r>
      <w:r w:rsidRPr="00E61B74" w:rsidR="00F237D1">
        <w:rPr>
          <w:rFonts w:ascii="Palatino Linotype" w:hAnsi="Palatino Linotype"/>
          <w:sz w:val="22"/>
          <w:szCs w:val="22"/>
          <w:u w:val="single"/>
        </w:rPr>
        <w:t xml:space="preserve"> Obligado no entregó la </w:t>
      </w:r>
      <w:r w:rsidRPr="00E61B74" w:rsidR="00E61B74">
        <w:rPr>
          <w:rFonts w:ascii="Palatino Linotype" w:hAnsi="Palatino Linotype"/>
          <w:sz w:val="22"/>
          <w:szCs w:val="22"/>
          <w:u w:val="single"/>
        </w:rPr>
        <w:t>documentación</w:t>
      </w:r>
      <w:r w:rsidRPr="00E61B74" w:rsidR="00F237D1">
        <w:rPr>
          <w:rFonts w:ascii="Palatino Linotype" w:hAnsi="Palatino Linotype"/>
          <w:sz w:val="22"/>
          <w:szCs w:val="22"/>
          <w:u w:val="single"/>
        </w:rPr>
        <w:t xml:space="preserve"> que señaló; sin embargo, en informe justificado remitió los documentos.</w:t>
      </w:r>
    </w:p>
    <w:p w:rsidRPr="00E61B74" w:rsidR="00F237D1" w:rsidP="00E61B74" w:rsidRDefault="00F237D1" w14:paraId="522CBD59" w14:textId="77777777">
      <w:pPr>
        <w:spacing w:line="360" w:lineRule="auto"/>
        <w:contextualSpacing/>
        <w:jc w:val="both"/>
        <w:rPr>
          <w:rFonts w:ascii="Palatino Linotype" w:hAnsi="Palatino Linotype"/>
          <w:sz w:val="22"/>
          <w:szCs w:val="22"/>
          <w:u w:val="single"/>
        </w:rPr>
      </w:pPr>
    </w:p>
    <w:p w:rsidRPr="00E61B74" w:rsidR="00F237D1" w:rsidP="00E61B74" w:rsidRDefault="00F237D1" w14:paraId="67E72D11" w14:textId="76F6CCA1">
      <w:pPr>
        <w:spacing w:line="360" w:lineRule="auto"/>
        <w:contextualSpacing/>
        <w:jc w:val="both"/>
        <w:rPr>
          <w:rFonts w:ascii="Palatino Linotype" w:hAnsi="Palatino Linotype"/>
          <w:sz w:val="22"/>
          <w:szCs w:val="22"/>
          <w:u w:val="single"/>
        </w:rPr>
      </w:pPr>
      <w:r w:rsidRPr="00E61B74">
        <w:rPr>
          <w:rFonts w:ascii="Palatino Linotype" w:hAnsi="Palatino Linotype"/>
          <w:sz w:val="22"/>
          <w:szCs w:val="22"/>
          <w:u w:val="single"/>
        </w:rPr>
        <w:t xml:space="preserve">De los documentos entregados y de la información señalada en respuesta, este </w:t>
      </w:r>
      <w:r w:rsidRPr="00E61B74" w:rsidR="00E61B74">
        <w:rPr>
          <w:rFonts w:ascii="Palatino Linotype" w:hAnsi="Palatino Linotype"/>
          <w:sz w:val="22"/>
          <w:szCs w:val="22"/>
          <w:u w:val="single"/>
        </w:rPr>
        <w:t>Organismo</w:t>
      </w:r>
      <w:r w:rsidRPr="00E61B74">
        <w:rPr>
          <w:rFonts w:ascii="Palatino Linotype" w:hAnsi="Palatino Linotype"/>
          <w:sz w:val="22"/>
          <w:szCs w:val="22"/>
          <w:u w:val="single"/>
        </w:rPr>
        <w:t xml:space="preserve"> Garante realizó un estudio detallado a cada uno de los elementos que contempla su solicitud y determinó que el </w:t>
      </w:r>
      <w:r w:rsidR="003633DC">
        <w:rPr>
          <w:rFonts w:ascii="Palatino Linotype" w:hAnsi="Palatino Linotype"/>
          <w:sz w:val="22"/>
          <w:szCs w:val="22"/>
          <w:u w:val="single"/>
        </w:rPr>
        <w:t xml:space="preserve">Sujeto Obligado </w:t>
      </w:r>
      <w:r w:rsidRPr="00E61B74">
        <w:rPr>
          <w:rFonts w:ascii="Palatino Linotype" w:hAnsi="Palatino Linotype"/>
          <w:sz w:val="22"/>
          <w:szCs w:val="22"/>
          <w:u w:val="single"/>
        </w:rPr>
        <w:t xml:space="preserve">entregó la información correspondiente al </w:t>
      </w:r>
      <w:r w:rsidRPr="00E61B74" w:rsidR="00E61B74">
        <w:rPr>
          <w:rFonts w:ascii="Palatino Linotype" w:hAnsi="Palatino Linotype"/>
          <w:sz w:val="22"/>
          <w:szCs w:val="22"/>
          <w:u w:val="single"/>
        </w:rPr>
        <w:t>Título</w:t>
      </w:r>
      <w:r w:rsidRPr="00E61B74">
        <w:rPr>
          <w:rFonts w:ascii="Palatino Linotype" w:hAnsi="Palatino Linotype"/>
          <w:sz w:val="22"/>
          <w:szCs w:val="22"/>
          <w:u w:val="single"/>
        </w:rPr>
        <w:t xml:space="preserve"> profesional, a la Cédula profesional, al </w:t>
      </w:r>
      <w:r w:rsidRPr="00E61B74">
        <w:rPr>
          <w:rFonts w:ascii="Palatino Linotype" w:hAnsi="Palatino Linotype" w:cs="Tahoma"/>
          <w:i/>
          <w:sz w:val="22"/>
          <w:szCs w:val="22"/>
          <w:u w:val="single"/>
        </w:rPr>
        <w:t>Curriculum vitae</w:t>
      </w:r>
      <w:r w:rsidRPr="00E61B74">
        <w:rPr>
          <w:rFonts w:ascii="Palatino Linotype" w:hAnsi="Palatino Linotype"/>
          <w:sz w:val="22"/>
          <w:szCs w:val="22"/>
          <w:u w:val="single"/>
        </w:rPr>
        <w:t xml:space="preserve"> y a los antecedentes como servidor público; ya que le proporcionó el documento idóneo, salvo el caso de la cédula profesional, de la cual señaló que no cuenta con ella, pero no hay norma jurídica que le exija contar con ella, por lo que basta con que lo mencionara para tener por atendido el punto.</w:t>
      </w:r>
    </w:p>
    <w:p w:rsidRPr="00E61B74" w:rsidR="00F237D1" w:rsidP="00E61B74" w:rsidRDefault="00F237D1" w14:paraId="516139C3" w14:textId="77777777">
      <w:pPr>
        <w:spacing w:line="360" w:lineRule="auto"/>
        <w:contextualSpacing/>
        <w:jc w:val="both"/>
        <w:rPr>
          <w:rFonts w:ascii="Palatino Linotype" w:hAnsi="Palatino Linotype"/>
          <w:sz w:val="22"/>
          <w:szCs w:val="22"/>
          <w:u w:val="single"/>
        </w:rPr>
      </w:pPr>
    </w:p>
    <w:p w:rsidRPr="00E61B74" w:rsidR="00F237D1" w:rsidP="00E61B74" w:rsidRDefault="00F237D1" w14:paraId="10E383B9" w14:textId="4A13EC11">
      <w:pPr>
        <w:spacing w:line="360" w:lineRule="auto"/>
        <w:contextualSpacing/>
        <w:jc w:val="both"/>
        <w:rPr>
          <w:rFonts w:ascii="Palatino Linotype" w:hAnsi="Palatino Linotype" w:cs="Tahoma"/>
          <w:bCs/>
          <w:iCs/>
          <w:sz w:val="22"/>
          <w:szCs w:val="22"/>
          <w:u w:val="single"/>
          <w:lang w:val="es-ES"/>
        </w:rPr>
      </w:pPr>
      <w:r w:rsidRPr="00E61B74">
        <w:rPr>
          <w:rFonts w:ascii="Palatino Linotype" w:hAnsi="Palatino Linotype"/>
          <w:sz w:val="22"/>
          <w:szCs w:val="22"/>
          <w:u w:val="single"/>
        </w:rPr>
        <w:t xml:space="preserve">Ahora bien, respecto al nombramiento, el </w:t>
      </w:r>
      <w:r w:rsidRPr="00E61B74" w:rsidR="00E61B74">
        <w:rPr>
          <w:rFonts w:ascii="Palatino Linotype" w:hAnsi="Palatino Linotype"/>
          <w:sz w:val="22"/>
          <w:szCs w:val="22"/>
          <w:u w:val="single"/>
        </w:rPr>
        <w:t>Sujeto</w:t>
      </w:r>
      <w:r w:rsidRPr="00E61B74">
        <w:rPr>
          <w:rFonts w:ascii="Palatino Linotype" w:hAnsi="Palatino Linotype"/>
          <w:sz w:val="22"/>
          <w:szCs w:val="22"/>
          <w:u w:val="single"/>
        </w:rPr>
        <w:t xml:space="preserve"> Obligado entregó en informe un oficio de adscripción, pero no da cuenta de su designación como Subdirector; sin embargo, </w:t>
      </w:r>
      <w:r w:rsidRPr="00E61B74" w:rsidR="00E61B74">
        <w:rPr>
          <w:rFonts w:ascii="Palatino Linotype" w:hAnsi="Palatino Linotype"/>
          <w:sz w:val="22"/>
          <w:szCs w:val="22"/>
          <w:u w:val="single"/>
        </w:rPr>
        <w:t>también</w:t>
      </w:r>
      <w:r w:rsidRPr="00E61B74">
        <w:rPr>
          <w:rFonts w:ascii="Palatino Linotype" w:hAnsi="Palatino Linotype"/>
          <w:sz w:val="22"/>
          <w:szCs w:val="22"/>
          <w:u w:val="single"/>
        </w:rPr>
        <w:t xml:space="preserve"> </w:t>
      </w:r>
      <w:r w:rsidRPr="00E61B74">
        <w:rPr>
          <w:rFonts w:ascii="Palatino Linotype" w:hAnsi="Palatino Linotype"/>
          <w:sz w:val="22"/>
          <w:szCs w:val="22"/>
          <w:u w:val="single"/>
        </w:rPr>
        <w:lastRenderedPageBreak/>
        <w:t xml:space="preserve">entregó un </w:t>
      </w:r>
      <w:r w:rsidRPr="00E61B74">
        <w:rPr>
          <w:rFonts w:ascii="Palatino Linotype" w:hAnsi="Palatino Linotype" w:cs="Tahoma"/>
          <w:bCs/>
          <w:iCs/>
          <w:sz w:val="22"/>
          <w:szCs w:val="22"/>
          <w:u w:val="single"/>
          <w:lang w:val="es-ES"/>
        </w:rPr>
        <w:t>Formato Único de Movimiento de Personal (FUMP) que s</w:t>
      </w:r>
      <w:r w:rsidR="00AC1DF2">
        <w:rPr>
          <w:rFonts w:ascii="Palatino Linotype" w:hAnsi="Palatino Linotype" w:cs="Tahoma"/>
          <w:bCs/>
          <w:iCs/>
          <w:sz w:val="22"/>
          <w:szCs w:val="22"/>
          <w:u w:val="single"/>
          <w:lang w:val="es-ES"/>
        </w:rPr>
        <w:t>í</w:t>
      </w:r>
      <w:r w:rsidRPr="00E61B74">
        <w:rPr>
          <w:rFonts w:ascii="Palatino Linotype" w:hAnsi="Palatino Linotype" w:cs="Tahoma"/>
          <w:bCs/>
          <w:iCs/>
          <w:sz w:val="22"/>
          <w:szCs w:val="22"/>
          <w:u w:val="single"/>
          <w:lang w:val="es-ES"/>
        </w:rPr>
        <w:t xml:space="preserve"> da cuenta de su designación, pero el </w:t>
      </w:r>
      <w:r w:rsidRPr="00E61B74" w:rsidR="00E61B74">
        <w:rPr>
          <w:rFonts w:ascii="Palatino Linotype" w:hAnsi="Palatino Linotype" w:cs="Tahoma"/>
          <w:bCs/>
          <w:iCs/>
          <w:sz w:val="22"/>
          <w:szCs w:val="22"/>
          <w:u w:val="single"/>
          <w:lang w:val="es-ES"/>
        </w:rPr>
        <w:t>Sujeto</w:t>
      </w:r>
      <w:r w:rsidRPr="00E61B74">
        <w:rPr>
          <w:rFonts w:ascii="Palatino Linotype" w:hAnsi="Palatino Linotype" w:cs="Tahoma"/>
          <w:bCs/>
          <w:iCs/>
          <w:sz w:val="22"/>
          <w:szCs w:val="22"/>
          <w:u w:val="single"/>
          <w:lang w:val="es-ES"/>
        </w:rPr>
        <w:t xml:space="preserve"> Obligado testó información que es pública, por lo que se ordenó su entrega nuevamente, en el que se deje visible la información de la escolaridad del servidor público, el tipo de sindicato y el nombre del servidor público que sustituyó.</w:t>
      </w:r>
    </w:p>
    <w:p w:rsidRPr="00E61B74" w:rsidR="00F237D1" w:rsidP="00E61B74" w:rsidRDefault="00F237D1" w14:paraId="6ED87205" w14:textId="77777777">
      <w:pPr>
        <w:spacing w:line="360" w:lineRule="auto"/>
        <w:contextualSpacing/>
        <w:jc w:val="both"/>
        <w:rPr>
          <w:rFonts w:ascii="Palatino Linotype" w:hAnsi="Palatino Linotype" w:cs="Tahoma"/>
          <w:bCs/>
          <w:iCs/>
          <w:sz w:val="22"/>
          <w:szCs w:val="22"/>
          <w:u w:val="single"/>
          <w:lang w:val="es-ES"/>
        </w:rPr>
      </w:pPr>
    </w:p>
    <w:p w:rsidRPr="00E61B74" w:rsidR="00F237D1" w:rsidP="00E61B74" w:rsidRDefault="003633DC" w14:paraId="71714087" w14:textId="2AB29040">
      <w:pPr>
        <w:spacing w:line="360" w:lineRule="auto"/>
        <w:contextualSpacing/>
        <w:jc w:val="both"/>
        <w:rPr>
          <w:rFonts w:ascii="Palatino Linotype" w:hAnsi="Palatino Linotype" w:cs="Tahoma"/>
          <w:bCs/>
          <w:iCs/>
          <w:sz w:val="22"/>
          <w:szCs w:val="22"/>
          <w:u w:val="single"/>
          <w:lang w:val="es-ES"/>
        </w:rPr>
      </w:pPr>
      <w:r>
        <w:rPr>
          <w:rFonts w:ascii="Palatino Linotype" w:hAnsi="Palatino Linotype" w:cs="Tahoma"/>
          <w:bCs/>
          <w:iCs/>
          <w:sz w:val="22"/>
          <w:szCs w:val="22"/>
          <w:u w:val="single"/>
          <w:lang w:val="es-ES"/>
        </w:rPr>
        <w:t xml:space="preserve">Del </w:t>
      </w:r>
      <w:r w:rsidRPr="00E61B74">
        <w:rPr>
          <w:rFonts w:ascii="Palatino Linotype" w:hAnsi="Palatino Linotype" w:cs="Tahoma"/>
          <w:bCs/>
          <w:iCs/>
          <w:sz w:val="22"/>
          <w:szCs w:val="22"/>
          <w:u w:val="single"/>
          <w:lang w:val="es-ES"/>
        </w:rPr>
        <w:t>expediente</w:t>
      </w:r>
      <w:r w:rsidRPr="00E61B74" w:rsidR="00F237D1">
        <w:rPr>
          <w:rFonts w:ascii="Palatino Linotype" w:hAnsi="Palatino Linotype" w:cs="Tahoma"/>
          <w:bCs/>
          <w:iCs/>
          <w:sz w:val="22"/>
          <w:szCs w:val="22"/>
          <w:u w:val="single"/>
          <w:lang w:val="es-ES"/>
        </w:rPr>
        <w:t xml:space="preserve"> laboral completo, se advirtió que el Sujeto Obligado </w:t>
      </w:r>
      <w:r w:rsidRPr="00E61B74" w:rsidR="00DC3F7C">
        <w:rPr>
          <w:rFonts w:ascii="Palatino Linotype" w:hAnsi="Palatino Linotype" w:cs="Tahoma"/>
          <w:bCs/>
          <w:iCs/>
          <w:sz w:val="22"/>
          <w:szCs w:val="22"/>
          <w:u w:val="single"/>
          <w:lang w:val="es-ES"/>
        </w:rPr>
        <w:t>únicamente</w:t>
      </w:r>
      <w:r w:rsidRPr="00E61B74" w:rsidR="00F237D1">
        <w:rPr>
          <w:rFonts w:ascii="Palatino Linotype" w:hAnsi="Palatino Linotype" w:cs="Tahoma"/>
          <w:bCs/>
          <w:iCs/>
          <w:sz w:val="22"/>
          <w:szCs w:val="22"/>
          <w:u w:val="single"/>
          <w:lang w:val="es-ES"/>
        </w:rPr>
        <w:t xml:space="preserve"> señaló que cuenta con la información entregada en informe justificado, pero de la revisión a la normatividad laboral, se acredit</w:t>
      </w:r>
      <w:r w:rsidR="00AC1DF2">
        <w:rPr>
          <w:rFonts w:ascii="Palatino Linotype" w:hAnsi="Palatino Linotype" w:cs="Tahoma"/>
          <w:bCs/>
          <w:iCs/>
          <w:sz w:val="22"/>
          <w:szCs w:val="22"/>
          <w:u w:val="single"/>
          <w:lang w:val="es-ES"/>
        </w:rPr>
        <w:t>ó</w:t>
      </w:r>
      <w:r w:rsidRPr="00E61B74" w:rsidR="00F237D1">
        <w:rPr>
          <w:rFonts w:ascii="Palatino Linotype" w:hAnsi="Palatino Linotype" w:cs="Tahoma"/>
          <w:bCs/>
          <w:iCs/>
          <w:sz w:val="22"/>
          <w:szCs w:val="22"/>
          <w:u w:val="single"/>
          <w:lang w:val="es-ES"/>
        </w:rPr>
        <w:t xml:space="preserve"> que debe contar con más documentos, por lo que se ordenó la entrega del expediente completo, para el caso de que no cuente con ellos, le deberán entregar el acuerdo que declare la </w:t>
      </w:r>
      <w:r w:rsidRPr="00E61B74" w:rsidR="00DC3F7C">
        <w:rPr>
          <w:rFonts w:ascii="Palatino Linotype" w:hAnsi="Palatino Linotype" w:cs="Tahoma"/>
          <w:bCs/>
          <w:iCs/>
          <w:sz w:val="22"/>
          <w:szCs w:val="22"/>
          <w:u w:val="single"/>
          <w:lang w:val="es-ES"/>
        </w:rPr>
        <w:t>inexistencia</w:t>
      </w:r>
      <w:r w:rsidRPr="00E61B74" w:rsidR="00F237D1">
        <w:rPr>
          <w:rFonts w:ascii="Palatino Linotype" w:hAnsi="Palatino Linotype" w:cs="Tahoma"/>
          <w:bCs/>
          <w:iCs/>
          <w:sz w:val="22"/>
          <w:szCs w:val="22"/>
          <w:u w:val="single"/>
          <w:lang w:val="es-ES"/>
        </w:rPr>
        <w:t xml:space="preserve"> de la información.</w:t>
      </w:r>
    </w:p>
    <w:p w:rsidRPr="00E61B74" w:rsidR="00F237D1" w:rsidP="00E61B74" w:rsidRDefault="00F237D1" w14:paraId="525B1A1D" w14:textId="77777777">
      <w:pPr>
        <w:spacing w:line="360" w:lineRule="auto"/>
        <w:contextualSpacing/>
        <w:jc w:val="both"/>
        <w:rPr>
          <w:rFonts w:ascii="Palatino Linotype" w:hAnsi="Palatino Linotype" w:cs="Tahoma"/>
          <w:bCs/>
          <w:iCs/>
          <w:sz w:val="22"/>
          <w:szCs w:val="22"/>
          <w:u w:val="single"/>
          <w:lang w:val="es-ES"/>
        </w:rPr>
      </w:pPr>
    </w:p>
    <w:p w:rsidRPr="00E61B74" w:rsidR="00F237D1" w:rsidP="00E61B74" w:rsidRDefault="00F237D1" w14:paraId="6AB45952" w14:textId="099A1F23">
      <w:pPr>
        <w:spacing w:line="360" w:lineRule="auto"/>
        <w:contextualSpacing/>
        <w:jc w:val="both"/>
        <w:rPr>
          <w:rFonts w:ascii="Palatino Linotype" w:hAnsi="Palatino Linotype" w:cs="Tahoma"/>
          <w:bCs/>
          <w:iCs/>
          <w:sz w:val="22"/>
          <w:szCs w:val="22"/>
          <w:u w:val="single"/>
          <w:lang w:val="es-ES"/>
        </w:rPr>
      </w:pPr>
      <w:r w:rsidRPr="00E61B74">
        <w:rPr>
          <w:rFonts w:ascii="Palatino Linotype" w:hAnsi="Palatino Linotype" w:cs="Tahoma"/>
          <w:bCs/>
          <w:iCs/>
          <w:sz w:val="22"/>
          <w:szCs w:val="22"/>
          <w:u w:val="single"/>
          <w:lang w:val="es-ES"/>
        </w:rPr>
        <w:t xml:space="preserve">Por </w:t>
      </w:r>
      <w:r w:rsidRPr="00E61B74" w:rsidR="00DC3F7C">
        <w:rPr>
          <w:rFonts w:ascii="Palatino Linotype" w:hAnsi="Palatino Linotype" w:cs="Tahoma"/>
          <w:bCs/>
          <w:iCs/>
          <w:sz w:val="22"/>
          <w:szCs w:val="22"/>
          <w:u w:val="single"/>
          <w:lang w:val="es-ES"/>
        </w:rPr>
        <w:t>último</w:t>
      </w:r>
      <w:r w:rsidRPr="00E61B74">
        <w:rPr>
          <w:rFonts w:ascii="Palatino Linotype" w:hAnsi="Palatino Linotype" w:cs="Tahoma"/>
          <w:bCs/>
          <w:iCs/>
          <w:sz w:val="22"/>
          <w:szCs w:val="22"/>
          <w:u w:val="single"/>
          <w:lang w:val="es-ES"/>
        </w:rPr>
        <w:t xml:space="preserve">, </w:t>
      </w:r>
      <w:r w:rsidR="00E61B74">
        <w:rPr>
          <w:rFonts w:ascii="Palatino Linotype" w:hAnsi="Palatino Linotype" w:cs="Tahoma"/>
          <w:bCs/>
          <w:iCs/>
          <w:sz w:val="22"/>
          <w:szCs w:val="22"/>
          <w:u w:val="single"/>
          <w:lang w:val="es-ES"/>
        </w:rPr>
        <w:t>de</w:t>
      </w:r>
      <w:r w:rsidRPr="00E61B74">
        <w:rPr>
          <w:rFonts w:ascii="Palatino Linotype" w:hAnsi="Palatino Linotype" w:cs="Tahoma"/>
          <w:bCs/>
          <w:iCs/>
          <w:sz w:val="22"/>
          <w:szCs w:val="22"/>
          <w:u w:val="single"/>
          <w:lang w:val="es-ES"/>
        </w:rPr>
        <w:t xml:space="preserve"> los recibos de </w:t>
      </w:r>
      <w:r w:rsidRPr="00E61B74" w:rsidR="00DC3F7C">
        <w:rPr>
          <w:rFonts w:ascii="Palatino Linotype" w:hAnsi="Palatino Linotype" w:cs="Tahoma"/>
          <w:bCs/>
          <w:iCs/>
          <w:sz w:val="22"/>
          <w:szCs w:val="22"/>
          <w:u w:val="single"/>
          <w:lang w:val="es-ES"/>
        </w:rPr>
        <w:t>nómina</w:t>
      </w:r>
      <w:r w:rsidRPr="00E61B74">
        <w:rPr>
          <w:rFonts w:ascii="Palatino Linotype" w:hAnsi="Palatino Linotype" w:cs="Tahoma"/>
          <w:bCs/>
          <w:iCs/>
          <w:sz w:val="22"/>
          <w:szCs w:val="22"/>
          <w:u w:val="single"/>
          <w:lang w:val="es-ES"/>
        </w:rPr>
        <w:t xml:space="preserve">, estos, de conformidad con lo manifestado por el </w:t>
      </w:r>
      <w:r w:rsidRPr="00E61B74" w:rsidR="00DC3F7C">
        <w:rPr>
          <w:rFonts w:ascii="Palatino Linotype" w:hAnsi="Palatino Linotype" w:cs="Tahoma"/>
          <w:bCs/>
          <w:iCs/>
          <w:sz w:val="22"/>
          <w:szCs w:val="22"/>
          <w:u w:val="single"/>
          <w:lang w:val="es-ES"/>
        </w:rPr>
        <w:t>Sujeto</w:t>
      </w:r>
      <w:r w:rsidRPr="00E61B74">
        <w:rPr>
          <w:rFonts w:ascii="Palatino Linotype" w:hAnsi="Palatino Linotype" w:cs="Tahoma"/>
          <w:bCs/>
          <w:iCs/>
          <w:sz w:val="22"/>
          <w:szCs w:val="22"/>
          <w:u w:val="single"/>
          <w:lang w:val="es-ES"/>
        </w:rPr>
        <w:t xml:space="preserve"> Obligado, son realizados y administrados por la Secretaría de Finanzas, por lo que se dejan a salvo sus derechos, en caso de que requiera dichas </w:t>
      </w:r>
      <w:r w:rsidRPr="00E61B74" w:rsidR="00DC3F7C">
        <w:rPr>
          <w:rFonts w:ascii="Palatino Linotype" w:hAnsi="Palatino Linotype" w:cs="Tahoma"/>
          <w:bCs/>
          <w:iCs/>
          <w:sz w:val="22"/>
          <w:szCs w:val="22"/>
          <w:u w:val="single"/>
          <w:lang w:val="es-ES"/>
        </w:rPr>
        <w:t>documentales</w:t>
      </w:r>
      <w:r w:rsidRPr="00E61B74">
        <w:rPr>
          <w:rFonts w:ascii="Palatino Linotype" w:hAnsi="Palatino Linotype" w:cs="Tahoma"/>
          <w:bCs/>
          <w:iCs/>
          <w:sz w:val="22"/>
          <w:szCs w:val="22"/>
          <w:u w:val="single"/>
          <w:lang w:val="es-ES"/>
        </w:rPr>
        <w:t xml:space="preserve">, puede solicitarlas nuevamente ante la Secretaría de Finanzas; sin embargo, de la normatividad que regula el funcionamiento del </w:t>
      </w:r>
      <w:r w:rsidRPr="00E61B74" w:rsidR="00DC3F7C">
        <w:rPr>
          <w:rFonts w:ascii="Palatino Linotype" w:hAnsi="Palatino Linotype" w:cs="Tahoma"/>
          <w:bCs/>
          <w:iCs/>
          <w:sz w:val="22"/>
          <w:szCs w:val="22"/>
          <w:u w:val="single"/>
          <w:lang w:val="es-ES"/>
        </w:rPr>
        <w:t>Sujeto</w:t>
      </w:r>
      <w:r w:rsidRPr="00E61B74">
        <w:rPr>
          <w:rFonts w:ascii="Palatino Linotype" w:hAnsi="Palatino Linotype" w:cs="Tahoma"/>
          <w:bCs/>
          <w:iCs/>
          <w:sz w:val="22"/>
          <w:szCs w:val="22"/>
          <w:u w:val="single"/>
          <w:lang w:val="es-ES"/>
        </w:rPr>
        <w:t xml:space="preserve"> Obligado, se advirtió que debe conocer del monto que se le pago al servidor público durante el periodo solicitado </w:t>
      </w:r>
      <w:r w:rsidR="00C83311">
        <w:rPr>
          <w:rFonts w:ascii="Palatino Linotype" w:hAnsi="Palatino Linotype" w:cs="Tahoma"/>
          <w:bCs/>
          <w:iCs/>
          <w:sz w:val="22"/>
          <w:szCs w:val="22"/>
          <w:u w:val="single"/>
          <w:lang w:val="es-ES"/>
        </w:rPr>
        <w:t xml:space="preserve">(los tes últimos meses concluidos a la fecha de su solicitud) </w:t>
      </w:r>
      <w:r w:rsidRPr="00E61B74">
        <w:rPr>
          <w:rFonts w:ascii="Palatino Linotype" w:hAnsi="Palatino Linotype" w:cs="Tahoma"/>
          <w:bCs/>
          <w:iCs/>
          <w:sz w:val="22"/>
          <w:szCs w:val="22"/>
          <w:u w:val="single"/>
          <w:lang w:val="es-ES"/>
        </w:rPr>
        <w:t xml:space="preserve">y si bien, el </w:t>
      </w:r>
      <w:r w:rsidRPr="00E61B74" w:rsidR="00DC3F7C">
        <w:rPr>
          <w:rFonts w:ascii="Palatino Linotype" w:hAnsi="Palatino Linotype" w:cs="Tahoma"/>
          <w:bCs/>
          <w:iCs/>
          <w:sz w:val="22"/>
          <w:szCs w:val="22"/>
          <w:u w:val="single"/>
          <w:lang w:val="es-ES"/>
        </w:rPr>
        <w:t>documento</w:t>
      </w:r>
      <w:r w:rsidRPr="00E61B74">
        <w:rPr>
          <w:rFonts w:ascii="Palatino Linotype" w:hAnsi="Palatino Linotype" w:cs="Tahoma"/>
          <w:bCs/>
          <w:iCs/>
          <w:sz w:val="22"/>
          <w:szCs w:val="22"/>
          <w:u w:val="single"/>
          <w:lang w:val="es-ES"/>
        </w:rPr>
        <w:t xml:space="preserve"> en el que conste la información, no </w:t>
      </w:r>
      <w:r w:rsidRPr="00E61B74" w:rsidR="00DC3F7C">
        <w:rPr>
          <w:rFonts w:ascii="Palatino Linotype" w:hAnsi="Palatino Linotype" w:cs="Tahoma"/>
          <w:bCs/>
          <w:iCs/>
          <w:sz w:val="22"/>
          <w:szCs w:val="22"/>
          <w:u w:val="single"/>
          <w:lang w:val="es-ES"/>
        </w:rPr>
        <w:t>será</w:t>
      </w:r>
      <w:r w:rsidRPr="00E61B74">
        <w:rPr>
          <w:rFonts w:ascii="Palatino Linotype" w:hAnsi="Palatino Linotype" w:cs="Tahoma"/>
          <w:bCs/>
          <w:iCs/>
          <w:sz w:val="22"/>
          <w:szCs w:val="22"/>
          <w:u w:val="single"/>
          <w:lang w:val="es-ES"/>
        </w:rPr>
        <w:t xml:space="preserve"> un recibo de </w:t>
      </w:r>
      <w:r w:rsidRPr="00E61B74" w:rsidR="00DC3F7C">
        <w:rPr>
          <w:rFonts w:ascii="Palatino Linotype" w:hAnsi="Palatino Linotype" w:cs="Tahoma"/>
          <w:bCs/>
          <w:iCs/>
          <w:sz w:val="22"/>
          <w:szCs w:val="22"/>
          <w:u w:val="single"/>
          <w:lang w:val="es-ES"/>
        </w:rPr>
        <w:t>nómina</w:t>
      </w:r>
      <w:r w:rsidRPr="00E61B74">
        <w:rPr>
          <w:rFonts w:ascii="Palatino Linotype" w:hAnsi="Palatino Linotype" w:cs="Tahoma"/>
          <w:bCs/>
          <w:iCs/>
          <w:sz w:val="22"/>
          <w:szCs w:val="22"/>
          <w:u w:val="single"/>
          <w:lang w:val="es-ES"/>
        </w:rPr>
        <w:t xml:space="preserve"> como tal, si puede tener cualquier otro documento que </w:t>
      </w:r>
      <w:r w:rsidRPr="00E61B74" w:rsidR="00DC3F7C">
        <w:rPr>
          <w:rFonts w:ascii="Palatino Linotype" w:hAnsi="Palatino Linotype" w:cs="Tahoma"/>
          <w:bCs/>
          <w:iCs/>
          <w:sz w:val="22"/>
          <w:szCs w:val="22"/>
          <w:u w:val="single"/>
          <w:lang w:val="es-ES"/>
        </w:rPr>
        <w:t>dé</w:t>
      </w:r>
      <w:r w:rsidRPr="00E61B74">
        <w:rPr>
          <w:rFonts w:ascii="Palatino Linotype" w:hAnsi="Palatino Linotype" w:cs="Tahoma"/>
          <w:bCs/>
          <w:iCs/>
          <w:sz w:val="22"/>
          <w:szCs w:val="22"/>
          <w:u w:val="single"/>
          <w:lang w:val="es-ES"/>
        </w:rPr>
        <w:t xml:space="preserve"> cuenta de cuanto le pagaron, por ello, se ordenó su entrega. </w:t>
      </w:r>
      <w:r w:rsidRPr="00E61B74">
        <w:rPr>
          <w:rFonts w:ascii="Palatino Linotype" w:hAnsi="Palatino Linotype"/>
          <w:sz w:val="22"/>
          <w:szCs w:val="22"/>
          <w:u w:val="single"/>
        </w:rPr>
        <w:t xml:space="preserve"> </w:t>
      </w:r>
    </w:p>
    <w:p w:rsidRPr="00E61B74" w:rsidR="00D8480C" w:rsidP="00E61B74" w:rsidRDefault="00D8480C" w14:paraId="445AED65" w14:textId="77777777">
      <w:pPr>
        <w:spacing w:line="360" w:lineRule="auto"/>
        <w:contextualSpacing/>
        <w:jc w:val="both"/>
        <w:rPr>
          <w:rFonts w:ascii="Palatino Linotype" w:hAnsi="Palatino Linotype"/>
          <w:sz w:val="22"/>
          <w:szCs w:val="22"/>
          <w:u w:val="single"/>
        </w:rPr>
      </w:pPr>
    </w:p>
    <w:p w:rsidRPr="00E61B74" w:rsidR="00D8480C" w:rsidP="00E61B74" w:rsidRDefault="002540A9" w14:paraId="6F52135B" w14:textId="462E3C9B">
      <w:pPr>
        <w:spacing w:line="360" w:lineRule="auto"/>
        <w:contextualSpacing/>
        <w:jc w:val="both"/>
        <w:rPr>
          <w:rFonts w:ascii="Palatino Linotype" w:hAnsi="Palatino Linotype"/>
          <w:iCs/>
          <w:sz w:val="22"/>
          <w:szCs w:val="22"/>
          <w:u w:val="single"/>
          <w:lang w:val="es-ES"/>
        </w:rPr>
      </w:pPr>
      <w:r w:rsidRPr="00E61B74">
        <w:rPr>
          <w:rFonts w:ascii="Palatino Linotype" w:hAnsi="Palatino Linotype"/>
          <w:iCs/>
          <w:sz w:val="22"/>
          <w:szCs w:val="22"/>
          <w:u w:val="single"/>
          <w:lang w:val="es-ES"/>
        </w:rPr>
        <w:t>Asimismo, es de indicarle</w:t>
      </w:r>
      <w:r w:rsidRPr="00E61B74" w:rsidR="00D8480C">
        <w:rPr>
          <w:rFonts w:ascii="Palatino Linotype" w:hAnsi="Palatino Linotype"/>
          <w:iCs/>
          <w:sz w:val="22"/>
          <w:szCs w:val="22"/>
          <w:u w:val="single"/>
          <w:lang w:val="es-ES"/>
        </w:rPr>
        <w:t>, que la información que se ordena puede tener datos personales confidenciales</w:t>
      </w:r>
      <w:r w:rsidR="00C83311">
        <w:rPr>
          <w:rFonts w:ascii="Palatino Linotype" w:hAnsi="Palatino Linotype"/>
          <w:iCs/>
          <w:sz w:val="22"/>
          <w:szCs w:val="22"/>
          <w:u w:val="single"/>
          <w:lang w:val="es-ES"/>
        </w:rPr>
        <w:t xml:space="preserve"> incluso hay documentos confidenciales en su totalidad por ejemplo la credencial del INE, que no será entregada;</w:t>
      </w:r>
      <w:r w:rsidRPr="00E61B74" w:rsidR="00D8480C">
        <w:rPr>
          <w:rFonts w:ascii="Palatino Linotype" w:hAnsi="Palatino Linotype"/>
          <w:iCs/>
          <w:sz w:val="22"/>
          <w:szCs w:val="22"/>
          <w:u w:val="single"/>
          <w:lang w:val="es-ES"/>
        </w:rPr>
        <w:t xml:space="preserve"> por ello, se le deberá entregar </w:t>
      </w:r>
      <w:r w:rsidR="00C83311">
        <w:rPr>
          <w:rFonts w:ascii="Palatino Linotype" w:hAnsi="Palatino Linotype"/>
          <w:iCs/>
          <w:sz w:val="22"/>
          <w:szCs w:val="22"/>
          <w:u w:val="single"/>
          <w:lang w:val="es-ES"/>
        </w:rPr>
        <w:t>el</w:t>
      </w:r>
      <w:r w:rsidRPr="00E61B74" w:rsidR="00D8480C">
        <w:rPr>
          <w:rFonts w:ascii="Palatino Linotype" w:hAnsi="Palatino Linotype"/>
          <w:iCs/>
          <w:sz w:val="22"/>
          <w:szCs w:val="22"/>
          <w:u w:val="single"/>
          <w:lang w:val="es-ES"/>
        </w:rPr>
        <w:t xml:space="preserve"> acuerdo que para tales efectos emita el Comité de Transparencia del Sujeto Obligado. </w:t>
      </w:r>
    </w:p>
    <w:p w:rsidRPr="00E61B74" w:rsidR="00D8480C" w:rsidP="00E61B74" w:rsidRDefault="00D8480C" w14:paraId="3ABD77D4" w14:textId="77777777">
      <w:pPr>
        <w:spacing w:line="360" w:lineRule="auto"/>
        <w:contextualSpacing/>
        <w:jc w:val="both"/>
        <w:rPr>
          <w:rFonts w:ascii="Palatino Linotype" w:hAnsi="Palatino Linotype"/>
          <w:iCs/>
          <w:sz w:val="22"/>
          <w:szCs w:val="22"/>
          <w:u w:val="single"/>
          <w:lang w:val="es-ES"/>
        </w:rPr>
      </w:pPr>
    </w:p>
    <w:p w:rsidRPr="00E61B74" w:rsidR="00D8480C" w:rsidP="00E61B74" w:rsidRDefault="00D8480C" w14:paraId="11AADDE7" w14:textId="77777777">
      <w:pPr>
        <w:spacing w:line="360" w:lineRule="auto"/>
        <w:contextualSpacing/>
        <w:jc w:val="both"/>
        <w:rPr>
          <w:rFonts w:ascii="Palatino Linotype" w:hAnsi="Palatino Linotype"/>
          <w:iCs/>
          <w:sz w:val="22"/>
          <w:szCs w:val="22"/>
          <w:u w:val="single"/>
          <w:lang w:val="es-ES"/>
        </w:rPr>
      </w:pPr>
      <w:r w:rsidRPr="00E61B74">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p>
    <w:p w:rsidRPr="00E61B74" w:rsidR="00D8480C" w:rsidP="00E61B74" w:rsidRDefault="00D8480C" w14:paraId="630FB13F" w14:textId="77777777">
      <w:pPr>
        <w:spacing w:line="360" w:lineRule="auto"/>
        <w:contextualSpacing/>
        <w:jc w:val="both"/>
        <w:rPr>
          <w:rFonts w:ascii="Palatino Linotype" w:hAnsi="Palatino Linotype"/>
          <w:iCs/>
          <w:sz w:val="22"/>
          <w:szCs w:val="22"/>
          <w:u w:val="single"/>
          <w:lang w:val="es-ES"/>
        </w:rPr>
      </w:pPr>
    </w:p>
    <w:p w:rsidRPr="00E61B74" w:rsidR="00D8480C" w:rsidP="00E61B74" w:rsidRDefault="00D8480C" w14:paraId="6C0F9EEB" w14:textId="77777777">
      <w:pPr>
        <w:spacing w:line="360" w:lineRule="auto"/>
        <w:contextualSpacing/>
        <w:jc w:val="both"/>
        <w:rPr>
          <w:rFonts w:ascii="Palatino Linotype" w:hAnsi="Palatino Linotype"/>
          <w:bCs/>
          <w:sz w:val="22"/>
          <w:szCs w:val="22"/>
        </w:rPr>
      </w:pPr>
      <w:r w:rsidRPr="00E61B74">
        <w:rPr>
          <w:rFonts w:ascii="Palatino Linotype" w:hAnsi="Palatino Linotype"/>
          <w:bCs/>
          <w:sz w:val="22"/>
          <w:szCs w:val="22"/>
        </w:rPr>
        <w:t>Por lo expuesto y fundado, este Pleno:</w:t>
      </w:r>
    </w:p>
    <w:p w:rsidRPr="00E61B74" w:rsidR="00D8480C" w:rsidP="00E61B74" w:rsidRDefault="00D8480C" w14:paraId="2E507FD4" w14:textId="77777777">
      <w:pPr>
        <w:spacing w:line="360" w:lineRule="auto"/>
        <w:contextualSpacing/>
        <w:jc w:val="both"/>
        <w:rPr>
          <w:rFonts w:ascii="Palatino Linotype" w:hAnsi="Palatino Linotype" w:eastAsia="Calibri" w:cs="Tahoma"/>
          <w:bCs/>
          <w:sz w:val="22"/>
          <w:szCs w:val="22"/>
          <w:lang w:eastAsia="en-US"/>
        </w:rPr>
      </w:pPr>
    </w:p>
    <w:p w:rsidRPr="00E61B74" w:rsidR="00D8480C" w:rsidP="00E61B74" w:rsidRDefault="00D8480C" w14:paraId="6144B591" w14:textId="77777777">
      <w:pPr>
        <w:spacing w:line="360" w:lineRule="auto"/>
        <w:contextualSpacing/>
        <w:jc w:val="center"/>
        <w:rPr>
          <w:rFonts w:ascii="Palatino Linotype" w:hAnsi="Palatino Linotype" w:eastAsia="Calibri" w:cs="Tahoma"/>
          <w:b/>
          <w:bCs/>
          <w:sz w:val="22"/>
          <w:szCs w:val="22"/>
          <w:lang w:eastAsia="en-US"/>
        </w:rPr>
      </w:pPr>
      <w:r w:rsidRPr="00E61B74">
        <w:rPr>
          <w:rFonts w:ascii="Palatino Linotype" w:hAnsi="Palatino Linotype" w:eastAsia="Calibri" w:cs="Tahoma"/>
          <w:b/>
          <w:bCs/>
          <w:sz w:val="22"/>
          <w:szCs w:val="22"/>
          <w:lang w:eastAsia="en-US"/>
        </w:rPr>
        <w:t>R E S U E L V E</w:t>
      </w:r>
    </w:p>
    <w:p w:rsidRPr="00E61B74" w:rsidR="00D8480C" w:rsidP="00E61B74" w:rsidRDefault="00D8480C" w14:paraId="23F65571" w14:textId="77777777">
      <w:pPr>
        <w:spacing w:line="360" w:lineRule="auto"/>
        <w:contextualSpacing/>
        <w:jc w:val="center"/>
        <w:rPr>
          <w:rFonts w:ascii="Palatino Linotype" w:hAnsi="Palatino Linotype" w:cs="Tahoma"/>
          <w:b/>
          <w:bCs/>
          <w:sz w:val="22"/>
          <w:szCs w:val="22"/>
        </w:rPr>
      </w:pPr>
    </w:p>
    <w:p w:rsidRPr="00E61B74" w:rsidR="00D8480C" w:rsidP="00E61B74" w:rsidRDefault="00D8480C" w14:paraId="3C389AC1" w14:textId="32BF3460">
      <w:pPr>
        <w:spacing w:line="360" w:lineRule="auto"/>
        <w:contextualSpacing/>
        <w:jc w:val="both"/>
        <w:rPr>
          <w:rFonts w:ascii="Palatino Linotype" w:hAnsi="Palatino Linotype" w:eastAsia="Calibri" w:cs="Tahoma"/>
          <w:bCs/>
          <w:sz w:val="22"/>
          <w:szCs w:val="22"/>
          <w:lang w:eastAsia="en-US"/>
        </w:rPr>
      </w:pPr>
      <w:r w:rsidRPr="00E61B74">
        <w:rPr>
          <w:rFonts w:ascii="Palatino Linotype" w:hAnsi="Palatino Linotype" w:cs="Tahoma"/>
          <w:b/>
          <w:bCs/>
          <w:sz w:val="22"/>
          <w:szCs w:val="22"/>
        </w:rPr>
        <w:t xml:space="preserve">PRIMERO. </w:t>
      </w:r>
      <w:r w:rsidRPr="00E61B74">
        <w:rPr>
          <w:rFonts w:ascii="Palatino Linotype" w:hAnsi="Palatino Linotype" w:cs="Tahoma"/>
          <w:bCs/>
          <w:sz w:val="22"/>
          <w:szCs w:val="22"/>
        </w:rPr>
        <w:t xml:space="preserve">Se </w:t>
      </w:r>
      <w:r w:rsidRPr="00E61B74">
        <w:rPr>
          <w:rFonts w:ascii="Palatino Linotype" w:hAnsi="Palatino Linotype" w:cs="Tahoma"/>
          <w:b/>
          <w:bCs/>
          <w:sz w:val="22"/>
          <w:szCs w:val="22"/>
        </w:rPr>
        <w:t>MODIFICA</w:t>
      </w:r>
      <w:r w:rsidRPr="00E61B74">
        <w:rPr>
          <w:rFonts w:ascii="Palatino Linotype" w:hAnsi="Palatino Linotype" w:cs="Tahoma"/>
          <w:bCs/>
          <w:sz w:val="22"/>
          <w:szCs w:val="22"/>
        </w:rPr>
        <w:t xml:space="preserve"> la respuesta entregada por </w:t>
      </w:r>
      <w:r w:rsidRPr="00E61B74" w:rsidR="00DC3F7C">
        <w:rPr>
          <w:rFonts w:ascii="Palatino Linotype" w:hAnsi="Palatino Linotype" w:cs="Tahoma"/>
          <w:bCs/>
          <w:sz w:val="22"/>
          <w:szCs w:val="22"/>
        </w:rPr>
        <w:t>la</w:t>
      </w:r>
      <w:r w:rsidRPr="00E61B74" w:rsidR="00DC3F7C">
        <w:rPr>
          <w:rFonts w:ascii="Palatino Linotype" w:hAnsi="Palatino Linotype" w:cs="Tahoma"/>
          <w:sz w:val="22"/>
          <w:szCs w:val="22"/>
        </w:rPr>
        <w:t xml:space="preserve"> </w:t>
      </w:r>
      <w:r w:rsidRPr="00E61B74" w:rsidR="00DC3F7C">
        <w:rPr>
          <w:rFonts w:ascii="Palatino Linotype" w:hAnsi="Palatino Linotype" w:cs="Tahoma"/>
          <w:b/>
          <w:bCs/>
          <w:sz w:val="22"/>
          <w:szCs w:val="22"/>
        </w:rPr>
        <w:t>Fiscalía General de Justicia del Estado de México</w:t>
      </w:r>
      <w:r w:rsidRPr="00E61B74" w:rsidR="00910463">
        <w:rPr>
          <w:rFonts w:ascii="Palatino Linotype" w:hAnsi="Palatino Linotype" w:cs="Tahoma"/>
          <w:bCs/>
          <w:sz w:val="22"/>
          <w:szCs w:val="22"/>
        </w:rPr>
        <w:t xml:space="preserve"> </w:t>
      </w:r>
      <w:r w:rsidRPr="00E61B74" w:rsidR="00DC3F7C">
        <w:rPr>
          <w:rFonts w:ascii="Palatino Linotype" w:hAnsi="Palatino Linotype" w:cs="Tahoma"/>
          <w:bCs/>
          <w:sz w:val="22"/>
          <w:szCs w:val="22"/>
        </w:rPr>
        <w:t>a la solicitud de información</w:t>
      </w:r>
      <w:r w:rsidRPr="00E61B74" w:rsidR="00DC3F7C">
        <w:rPr>
          <w:rFonts w:ascii="Palatino Linotype" w:hAnsi="Palatino Linotype"/>
          <w:b/>
          <w:bCs/>
          <w:sz w:val="22"/>
          <w:szCs w:val="22"/>
        </w:rPr>
        <w:t xml:space="preserve"> 01091/FGJ/IP/2021</w:t>
      </w:r>
      <w:r w:rsidRPr="00E61B74" w:rsidR="00910463">
        <w:rPr>
          <w:rFonts w:ascii="Palatino Linotype" w:hAnsi="Palatino Linotype"/>
          <w:b/>
          <w:bCs/>
          <w:sz w:val="22"/>
          <w:szCs w:val="22"/>
        </w:rPr>
        <w:t xml:space="preserve"> </w:t>
      </w:r>
      <w:r w:rsidRPr="00E61B74">
        <w:rPr>
          <w:rFonts w:ascii="Palatino Linotype" w:hAnsi="Palatino Linotype"/>
          <w:bCs/>
          <w:sz w:val="22"/>
          <w:szCs w:val="22"/>
        </w:rPr>
        <w:t xml:space="preserve">por resultar </w:t>
      </w:r>
      <w:r w:rsidRPr="00C83311">
        <w:rPr>
          <w:rFonts w:ascii="Palatino Linotype" w:hAnsi="Palatino Linotype"/>
          <w:b/>
          <w:caps/>
          <w:sz w:val="22"/>
          <w:szCs w:val="22"/>
        </w:rPr>
        <w:t>parcialmente</w:t>
      </w:r>
      <w:r w:rsidRPr="00E61B74">
        <w:rPr>
          <w:rFonts w:ascii="Palatino Linotype" w:hAnsi="Palatino Linotype"/>
          <w:bCs/>
          <w:sz w:val="22"/>
          <w:szCs w:val="22"/>
        </w:rPr>
        <w:t xml:space="preserve"> </w:t>
      </w:r>
      <w:r w:rsidRPr="00E61B74">
        <w:rPr>
          <w:rFonts w:ascii="Palatino Linotype" w:hAnsi="Palatino Linotype"/>
          <w:b/>
          <w:bCs/>
          <w:sz w:val="22"/>
          <w:szCs w:val="22"/>
        </w:rPr>
        <w:t>FUNDADAS</w:t>
      </w:r>
      <w:r w:rsidRPr="00E61B74">
        <w:rPr>
          <w:rFonts w:ascii="Palatino Linotype" w:hAnsi="Palatino Linotype" w:cs="Tahoma"/>
          <w:bCs/>
          <w:sz w:val="22"/>
          <w:szCs w:val="22"/>
        </w:rPr>
        <w:t xml:space="preserve"> </w:t>
      </w:r>
      <w:r w:rsidRPr="00E61B74">
        <w:rPr>
          <w:rFonts w:ascii="Palatino Linotype" w:hAnsi="Palatino Linotype" w:eastAsia="Calibri" w:cs="Tahoma"/>
          <w:bCs/>
          <w:sz w:val="22"/>
          <w:szCs w:val="22"/>
          <w:lang w:eastAsia="en-US"/>
        </w:rPr>
        <w:t>las razones o motivos de inconformidad hechos valer por el Recurrente en el Recurso de Revisión</w:t>
      </w:r>
      <w:r w:rsidRPr="00E61B74" w:rsidR="00DC3F7C">
        <w:rPr>
          <w:rFonts w:ascii="Palatino Linotype" w:hAnsi="Palatino Linotype" w:eastAsia="Calibri" w:cs="Tahoma"/>
          <w:bCs/>
          <w:sz w:val="22"/>
          <w:szCs w:val="22"/>
          <w:lang w:eastAsia="en-US"/>
        </w:rPr>
        <w:t xml:space="preserve"> </w:t>
      </w:r>
      <w:r w:rsidRPr="00E61B74" w:rsidR="00DC3F7C">
        <w:rPr>
          <w:rFonts w:ascii="Palatino Linotype" w:hAnsi="Palatino Linotype" w:eastAsia="Calibri" w:cs="Tahoma"/>
          <w:b/>
          <w:bCs/>
          <w:sz w:val="22"/>
          <w:szCs w:val="22"/>
          <w:lang w:eastAsia="en-US"/>
        </w:rPr>
        <w:t>06016/INFOEM/IP/RR/2021</w:t>
      </w:r>
      <w:r w:rsidRPr="00E61B74">
        <w:rPr>
          <w:rFonts w:ascii="Palatino Linotype" w:hAnsi="Palatino Linotype" w:eastAsia="Calibri" w:cs="Tahoma"/>
          <w:bCs/>
          <w:sz w:val="22"/>
          <w:szCs w:val="22"/>
          <w:lang w:eastAsia="en-US"/>
        </w:rPr>
        <w:t xml:space="preserve">, en términos de los considerandos </w:t>
      </w:r>
      <w:r w:rsidRPr="00E61B74">
        <w:rPr>
          <w:rFonts w:ascii="Palatino Linotype" w:hAnsi="Palatino Linotype" w:eastAsia="Calibri" w:cs="Tahoma"/>
          <w:b/>
          <w:bCs/>
          <w:sz w:val="22"/>
          <w:szCs w:val="22"/>
          <w:lang w:eastAsia="en-US"/>
        </w:rPr>
        <w:t>QUINTO y SÉPTIMO</w:t>
      </w:r>
      <w:r w:rsidRPr="00E61B74">
        <w:rPr>
          <w:rFonts w:ascii="Palatino Linotype" w:hAnsi="Palatino Linotype" w:eastAsia="Calibri" w:cs="Tahoma"/>
          <w:bCs/>
          <w:sz w:val="22"/>
          <w:szCs w:val="22"/>
          <w:lang w:eastAsia="en-US"/>
        </w:rPr>
        <w:t xml:space="preserve"> de la presente Resolución.</w:t>
      </w:r>
    </w:p>
    <w:p w:rsidRPr="00E61B74" w:rsidR="00D8480C" w:rsidP="00E61B74" w:rsidRDefault="00D8480C" w14:paraId="6295BB9F" w14:textId="77777777">
      <w:pPr>
        <w:spacing w:line="360" w:lineRule="auto"/>
        <w:contextualSpacing/>
        <w:jc w:val="both"/>
        <w:rPr>
          <w:rFonts w:ascii="Palatino Linotype" w:hAnsi="Palatino Linotype" w:cs="Tahoma"/>
          <w:bCs/>
          <w:sz w:val="22"/>
          <w:szCs w:val="22"/>
        </w:rPr>
      </w:pPr>
    </w:p>
    <w:p w:rsidRPr="00E61B74" w:rsidR="00D8480C" w:rsidP="00E61B74" w:rsidRDefault="00D8480C" w14:paraId="254BB6FA" w14:textId="74179951">
      <w:pPr>
        <w:autoSpaceDE w:val="0"/>
        <w:autoSpaceDN w:val="0"/>
        <w:adjustRightInd w:val="0"/>
        <w:spacing w:line="360" w:lineRule="auto"/>
        <w:contextualSpacing/>
        <w:jc w:val="both"/>
        <w:rPr>
          <w:rFonts w:ascii="Palatino Linotype" w:hAnsi="Palatino Linotype" w:cs="Tahoma"/>
          <w:bCs/>
          <w:iCs/>
          <w:sz w:val="22"/>
          <w:szCs w:val="22"/>
        </w:rPr>
      </w:pPr>
      <w:r w:rsidRPr="00E61B74">
        <w:rPr>
          <w:rFonts w:ascii="Palatino Linotype" w:hAnsi="Palatino Linotype" w:cs="Tahoma"/>
          <w:b/>
          <w:bCs/>
          <w:sz w:val="22"/>
          <w:szCs w:val="22"/>
        </w:rPr>
        <w:t xml:space="preserve">SEGUNDO. </w:t>
      </w:r>
      <w:r w:rsidRPr="00E61B74">
        <w:rPr>
          <w:rFonts w:ascii="Palatino Linotype" w:hAnsi="Palatino Linotype" w:cs="Tahoma"/>
          <w:sz w:val="22"/>
          <w:szCs w:val="22"/>
        </w:rPr>
        <w:t xml:space="preserve">Se </w:t>
      </w:r>
      <w:r w:rsidRPr="00E61B74">
        <w:rPr>
          <w:rFonts w:ascii="Palatino Linotype" w:hAnsi="Palatino Linotype" w:cs="Tahoma"/>
          <w:b/>
          <w:sz w:val="22"/>
          <w:szCs w:val="22"/>
        </w:rPr>
        <w:t xml:space="preserve">ORDENA </w:t>
      </w:r>
      <w:r w:rsidRPr="00E61B74" w:rsidR="00DC3F7C">
        <w:rPr>
          <w:rFonts w:ascii="Palatino Linotype" w:hAnsi="Palatino Linotype" w:cs="Tahoma"/>
          <w:bCs/>
          <w:sz w:val="22"/>
          <w:szCs w:val="22"/>
        </w:rPr>
        <w:t>la</w:t>
      </w:r>
      <w:r w:rsidRPr="00E61B74" w:rsidR="00DC3F7C">
        <w:rPr>
          <w:rFonts w:ascii="Palatino Linotype" w:hAnsi="Palatino Linotype" w:cs="Tahoma"/>
          <w:sz w:val="22"/>
          <w:szCs w:val="22"/>
        </w:rPr>
        <w:t xml:space="preserve"> </w:t>
      </w:r>
      <w:r w:rsidRPr="00E61B74" w:rsidR="00DC3F7C">
        <w:rPr>
          <w:rFonts w:ascii="Palatino Linotype" w:hAnsi="Palatino Linotype" w:cs="Tahoma"/>
          <w:b/>
          <w:bCs/>
          <w:sz w:val="22"/>
          <w:szCs w:val="22"/>
        </w:rPr>
        <w:t>Fiscalía General de Justicia del Estado de México</w:t>
      </w:r>
      <w:r w:rsidRPr="00E61B74">
        <w:rPr>
          <w:rFonts w:ascii="Palatino Linotype" w:hAnsi="Palatino Linotype" w:cs="Tahoma"/>
          <w:sz w:val="22"/>
          <w:szCs w:val="22"/>
        </w:rPr>
        <w:t xml:space="preserve"> a efecto de que, remita </w:t>
      </w:r>
      <w:r w:rsidRPr="00E61B74">
        <w:rPr>
          <w:rFonts w:ascii="Palatino Linotype" w:hAnsi="Palatino Linotype" w:cs="Tahoma"/>
          <w:bCs/>
          <w:iCs/>
          <w:sz w:val="22"/>
          <w:szCs w:val="22"/>
        </w:rPr>
        <w:t xml:space="preserve">a través del Sistema de Acceso a la Información Mexiquense (SAIMEX), </w:t>
      </w:r>
      <w:r w:rsidR="00C83311">
        <w:rPr>
          <w:rFonts w:ascii="Palatino Linotype" w:hAnsi="Palatino Linotype" w:cs="Tahoma"/>
          <w:bCs/>
          <w:iCs/>
          <w:sz w:val="22"/>
          <w:szCs w:val="22"/>
        </w:rPr>
        <w:t xml:space="preserve">previa búsqueda exhaustiva y razonable, </w:t>
      </w:r>
      <w:r w:rsidRPr="00E61B74">
        <w:rPr>
          <w:rFonts w:ascii="Palatino Linotype" w:hAnsi="Palatino Linotype" w:cs="Tahoma"/>
          <w:bCs/>
          <w:iCs/>
          <w:sz w:val="22"/>
          <w:szCs w:val="22"/>
        </w:rPr>
        <w:t xml:space="preserve">en su caso en versión pública, los </w:t>
      </w:r>
      <w:proofErr w:type="gramStart"/>
      <w:r w:rsidRPr="00E61B74">
        <w:rPr>
          <w:rFonts w:ascii="Palatino Linotype" w:hAnsi="Palatino Linotype" w:cs="Tahoma"/>
          <w:bCs/>
          <w:iCs/>
          <w:sz w:val="22"/>
          <w:szCs w:val="22"/>
        </w:rPr>
        <w:t>documentos</w:t>
      </w:r>
      <w:r w:rsidR="00C83311">
        <w:rPr>
          <w:rFonts w:ascii="Palatino Linotype" w:hAnsi="Palatino Linotype" w:cs="Tahoma"/>
          <w:bCs/>
          <w:iCs/>
          <w:sz w:val="22"/>
          <w:szCs w:val="22"/>
        </w:rPr>
        <w:t xml:space="preserve">  </w:t>
      </w:r>
      <w:r w:rsidR="00C13748">
        <w:rPr>
          <w:rFonts w:ascii="Palatino Linotype" w:hAnsi="Palatino Linotype" w:cs="Tahoma"/>
          <w:bCs/>
          <w:iCs/>
          <w:sz w:val="22"/>
          <w:szCs w:val="22"/>
        </w:rPr>
        <w:t>y</w:t>
      </w:r>
      <w:proofErr w:type="gramEnd"/>
      <w:r w:rsidR="00C13748">
        <w:rPr>
          <w:rFonts w:ascii="Palatino Linotype" w:hAnsi="Palatino Linotype" w:cs="Tahoma"/>
          <w:bCs/>
          <w:iCs/>
          <w:sz w:val="22"/>
          <w:szCs w:val="22"/>
        </w:rPr>
        <w:t xml:space="preserve"> </w:t>
      </w:r>
      <w:r w:rsidR="00C83311">
        <w:rPr>
          <w:rFonts w:ascii="Palatino Linotype" w:hAnsi="Palatino Linotype" w:cs="Tahoma"/>
          <w:bCs/>
          <w:iCs/>
          <w:sz w:val="22"/>
          <w:szCs w:val="22"/>
        </w:rPr>
        <w:t>expediente</w:t>
      </w:r>
      <w:r w:rsidRPr="00E61B74">
        <w:rPr>
          <w:rFonts w:ascii="Palatino Linotype" w:hAnsi="Palatino Linotype" w:cs="Tahoma"/>
          <w:bCs/>
          <w:iCs/>
          <w:sz w:val="22"/>
          <w:szCs w:val="22"/>
        </w:rPr>
        <w:t xml:space="preserve"> que den cuenta de lo siguiente:</w:t>
      </w:r>
    </w:p>
    <w:p w:rsidRPr="00E61B74" w:rsidR="00DC3F7C" w:rsidP="00E61B74" w:rsidRDefault="00DC3F7C" w14:paraId="59861BB6" w14:textId="77777777">
      <w:pPr>
        <w:autoSpaceDE w:val="0"/>
        <w:autoSpaceDN w:val="0"/>
        <w:adjustRightInd w:val="0"/>
        <w:spacing w:line="360" w:lineRule="auto"/>
        <w:contextualSpacing/>
        <w:jc w:val="both"/>
        <w:rPr>
          <w:rFonts w:ascii="Palatino Linotype" w:hAnsi="Palatino Linotype" w:cs="Tahoma"/>
          <w:bCs/>
          <w:iCs/>
          <w:sz w:val="22"/>
          <w:szCs w:val="22"/>
        </w:rPr>
      </w:pPr>
    </w:p>
    <w:p w:rsidRPr="00E61B74" w:rsidR="00DC3F7C" w:rsidP="00E61B74" w:rsidRDefault="00DC3F7C" w14:paraId="6410B112" w14:textId="77777777">
      <w:pPr>
        <w:spacing w:line="360" w:lineRule="auto"/>
        <w:contextualSpacing/>
        <w:jc w:val="both"/>
        <w:rPr>
          <w:rFonts w:ascii="Palatino Linotype" w:hAnsi="Palatino Linotype" w:cs="Tahoma"/>
          <w:sz w:val="22"/>
          <w:szCs w:val="22"/>
          <w:lang w:val="es-ES"/>
        </w:rPr>
      </w:pPr>
      <w:r w:rsidRPr="00E61B74">
        <w:rPr>
          <w:rFonts w:ascii="Palatino Linotype" w:hAnsi="Palatino Linotype" w:cs="Tahoma"/>
          <w:sz w:val="22"/>
          <w:szCs w:val="22"/>
          <w:lang w:val="es-ES"/>
        </w:rPr>
        <w:t>Del servidor público identificado en la solicitud lo siguiente:</w:t>
      </w:r>
    </w:p>
    <w:p w:rsidRPr="00E61B74" w:rsidR="00DC3F7C" w:rsidP="00E61B74" w:rsidRDefault="00DC3F7C" w14:paraId="6F65F553" w14:textId="77777777">
      <w:pPr>
        <w:spacing w:line="360" w:lineRule="auto"/>
        <w:contextualSpacing/>
        <w:jc w:val="both"/>
        <w:rPr>
          <w:rFonts w:ascii="Palatino Linotype" w:hAnsi="Palatino Linotype" w:cs="Tahoma"/>
          <w:sz w:val="22"/>
          <w:szCs w:val="22"/>
          <w:lang w:val="es-ES"/>
        </w:rPr>
      </w:pPr>
    </w:p>
    <w:p w:rsidRPr="00E61B74" w:rsidR="00DC3F7C" w:rsidP="00E61B74" w:rsidRDefault="00DC3F7C" w14:paraId="35815FAC" w14:textId="77777777">
      <w:pPr>
        <w:numPr>
          <w:ilvl w:val="0"/>
          <w:numId w:val="23"/>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Formato Único de Movimiento de Personal (FUMP)</w:t>
      </w:r>
    </w:p>
    <w:p w:rsidRPr="00E61B74" w:rsidR="00DC3F7C" w:rsidP="00E61B74" w:rsidRDefault="00DC3F7C" w14:paraId="3F402054" w14:textId="77777777">
      <w:pPr>
        <w:numPr>
          <w:ilvl w:val="0"/>
          <w:numId w:val="23"/>
        </w:numPr>
        <w:spacing w:line="360" w:lineRule="auto"/>
        <w:contextualSpacing/>
        <w:jc w:val="both"/>
        <w:rPr>
          <w:rFonts w:ascii="Palatino Linotype" w:hAnsi="Palatino Linotype" w:cs="Tahoma"/>
          <w:bCs/>
          <w:iCs/>
          <w:sz w:val="22"/>
          <w:szCs w:val="22"/>
          <w:lang w:val="es-ES"/>
        </w:rPr>
      </w:pPr>
      <w:r w:rsidRPr="00E61B74">
        <w:rPr>
          <w:rFonts w:ascii="Palatino Linotype" w:hAnsi="Palatino Linotype" w:cs="Tahoma"/>
          <w:bCs/>
          <w:iCs/>
          <w:sz w:val="22"/>
          <w:szCs w:val="22"/>
          <w:lang w:val="es-ES"/>
        </w:rPr>
        <w:t>Expediente laboral completo</w:t>
      </w:r>
    </w:p>
    <w:p w:rsidRPr="00E61B74" w:rsidR="00C83311" w:rsidP="007A1EA2" w:rsidRDefault="007A1EA2" w14:paraId="68112AFF" w14:textId="6640CDB0">
      <w:pPr>
        <w:spacing w:line="360" w:lineRule="auto"/>
        <w:ind w:left="360"/>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3.  </w:t>
      </w:r>
      <w:r w:rsidRPr="00C83311" w:rsidR="00DC3F7C">
        <w:rPr>
          <w:rFonts w:ascii="Palatino Linotype" w:hAnsi="Palatino Linotype" w:cs="Tahoma"/>
          <w:bCs/>
          <w:iCs/>
          <w:sz w:val="22"/>
          <w:szCs w:val="22"/>
          <w:lang w:val="es-ES"/>
        </w:rPr>
        <w:t>Documento que dé cuenta del monto que recibió con motivo de remuneraciones salariales</w:t>
      </w:r>
      <w:r w:rsidRPr="00C83311" w:rsidR="00C83311">
        <w:rPr>
          <w:rFonts w:ascii="Palatino Linotype" w:hAnsi="Palatino Linotype" w:cs="Tahoma"/>
          <w:bCs/>
          <w:iCs/>
          <w:sz w:val="22"/>
          <w:szCs w:val="22"/>
          <w:lang w:val="es-ES"/>
        </w:rPr>
        <w:t xml:space="preserve"> quincenales</w:t>
      </w:r>
      <w:r w:rsidRPr="00C83311" w:rsidR="00DC3F7C">
        <w:rPr>
          <w:rFonts w:ascii="Palatino Linotype" w:hAnsi="Palatino Linotype" w:cs="Tahoma"/>
          <w:bCs/>
          <w:iCs/>
          <w:sz w:val="22"/>
          <w:szCs w:val="22"/>
          <w:lang w:val="es-ES"/>
        </w:rPr>
        <w:t xml:space="preserve">, </w:t>
      </w:r>
      <w:r w:rsidRPr="00E61B74" w:rsidR="00C83311">
        <w:rPr>
          <w:rFonts w:ascii="Palatino Linotype" w:hAnsi="Palatino Linotype" w:cs="Tahoma"/>
          <w:bCs/>
          <w:iCs/>
          <w:sz w:val="22"/>
          <w:szCs w:val="22"/>
          <w:lang w:val="es-ES"/>
        </w:rPr>
        <w:t xml:space="preserve">del periodo comprendido del </w:t>
      </w:r>
      <w:r w:rsidR="00C83311">
        <w:rPr>
          <w:rFonts w:ascii="Palatino Linotype" w:hAnsi="Palatino Linotype" w:cs="Tahoma"/>
          <w:bCs/>
          <w:iCs/>
          <w:sz w:val="22"/>
          <w:szCs w:val="22"/>
          <w:lang w:val="es-ES"/>
        </w:rPr>
        <w:t>primero de julio al treinta de septiembre</w:t>
      </w:r>
      <w:r w:rsidRPr="00E61B74" w:rsidR="00C83311">
        <w:rPr>
          <w:rFonts w:ascii="Palatino Linotype" w:hAnsi="Palatino Linotype" w:cs="Tahoma"/>
          <w:bCs/>
          <w:iCs/>
          <w:sz w:val="22"/>
          <w:szCs w:val="22"/>
          <w:lang w:val="es-ES"/>
        </w:rPr>
        <w:t xml:space="preserve"> de dos mil veintiuno.</w:t>
      </w:r>
    </w:p>
    <w:p w:rsidRPr="00C83311" w:rsidR="00DC3F7C" w:rsidP="00C83311" w:rsidRDefault="00DC3F7C" w14:paraId="1831046B" w14:textId="75AB5DA3">
      <w:pPr>
        <w:spacing w:line="360" w:lineRule="auto"/>
        <w:ind w:left="720"/>
        <w:contextualSpacing/>
        <w:jc w:val="both"/>
        <w:rPr>
          <w:rFonts w:ascii="Palatino Linotype" w:hAnsi="Palatino Linotype" w:eastAsia="Calibri" w:cs="Tahoma"/>
          <w:iCs/>
          <w:sz w:val="22"/>
          <w:szCs w:val="22"/>
          <w:lang w:val="es-ES" w:eastAsia="es-ES_tradnl"/>
        </w:rPr>
      </w:pPr>
    </w:p>
    <w:p w:rsidRPr="00E61B74" w:rsidR="00DC3F7C" w:rsidP="00E61B74" w:rsidRDefault="00DC3F7C" w14:paraId="2B833C1D" w14:textId="3C1EEA8E">
      <w:pPr>
        <w:spacing w:line="360" w:lineRule="auto"/>
        <w:contextualSpacing/>
        <w:jc w:val="both"/>
        <w:rPr>
          <w:rFonts w:ascii="Palatino Linotype" w:hAnsi="Palatino Linotype" w:eastAsia="Calibri" w:cs="Tahoma"/>
          <w:iCs/>
          <w:sz w:val="22"/>
          <w:szCs w:val="22"/>
          <w:lang w:val="es-ES" w:eastAsia="es-ES_tradnl"/>
        </w:rPr>
      </w:pPr>
      <w:r w:rsidRPr="00E61B74">
        <w:rPr>
          <w:rFonts w:ascii="Palatino Linotype" w:hAnsi="Palatino Linotype" w:eastAsia="Calibri" w:cs="Tahoma"/>
          <w:iCs/>
          <w:sz w:val="22"/>
          <w:szCs w:val="22"/>
          <w:lang w:val="es-ES" w:eastAsia="es-ES_tradnl"/>
        </w:rPr>
        <w:lastRenderedPageBreak/>
        <w:t>Junto con la documentación se deberá entregar el Acuerdo del Comité de Transparencia mediante el cual se funde y motive la eliminación de l</w:t>
      </w:r>
      <w:r w:rsidR="004517A7">
        <w:rPr>
          <w:rFonts w:ascii="Palatino Linotype" w:hAnsi="Palatino Linotype" w:eastAsia="Calibri" w:cs="Tahoma"/>
          <w:iCs/>
          <w:sz w:val="22"/>
          <w:szCs w:val="22"/>
          <w:lang w:val="es-ES" w:eastAsia="es-ES_tradnl"/>
        </w:rPr>
        <w:t xml:space="preserve">os datos y documentos clasificados como </w:t>
      </w:r>
      <w:r w:rsidRPr="00E61B74">
        <w:rPr>
          <w:rFonts w:ascii="Palatino Linotype" w:hAnsi="Palatino Linotype" w:eastAsia="Calibri" w:cs="Tahoma"/>
          <w:iCs/>
          <w:sz w:val="22"/>
          <w:szCs w:val="22"/>
          <w:lang w:val="es-ES" w:eastAsia="es-ES_tradnl"/>
        </w:rPr>
        <w:t>confidencial</w:t>
      </w:r>
      <w:r w:rsidR="004517A7">
        <w:rPr>
          <w:rFonts w:ascii="Palatino Linotype" w:hAnsi="Palatino Linotype" w:eastAsia="Calibri" w:cs="Tahoma"/>
          <w:iCs/>
          <w:sz w:val="22"/>
          <w:szCs w:val="22"/>
          <w:lang w:val="es-ES" w:eastAsia="es-ES_tradnl"/>
        </w:rPr>
        <w:t>es</w:t>
      </w:r>
      <w:r w:rsidRPr="00E61B74">
        <w:rPr>
          <w:rFonts w:ascii="Palatino Linotype" w:hAnsi="Palatino Linotype" w:eastAsia="Calibri" w:cs="Tahoma"/>
          <w:iCs/>
          <w:sz w:val="22"/>
          <w:szCs w:val="22"/>
          <w:lang w:val="es-ES" w:eastAsia="es-ES_tradnl"/>
        </w:rPr>
        <w:t>, en términos de los artículos 49, fracciones II y VII, 143, fracción I y 149, de la Ley de Transparencia y Acceso a la Información Pública del Estado de México y Municipios.</w:t>
      </w:r>
    </w:p>
    <w:p w:rsidRPr="00E61B74" w:rsidR="00DC3F7C" w:rsidP="00E61B74" w:rsidRDefault="00DC3F7C" w14:paraId="64A5E3B3" w14:textId="77777777">
      <w:pPr>
        <w:spacing w:line="360" w:lineRule="auto"/>
        <w:contextualSpacing/>
        <w:jc w:val="both"/>
        <w:rPr>
          <w:rFonts w:ascii="Palatino Linotype" w:hAnsi="Palatino Linotype" w:eastAsia="Calibri" w:cs="Tahoma"/>
          <w:iCs/>
          <w:sz w:val="22"/>
          <w:szCs w:val="22"/>
          <w:lang w:val="es-ES" w:eastAsia="es-ES_tradnl"/>
        </w:rPr>
      </w:pPr>
    </w:p>
    <w:p w:rsidRPr="00E61B74" w:rsidR="00DC3F7C" w:rsidP="00E61B74" w:rsidRDefault="00DC3F7C" w14:paraId="4B1D2896" w14:textId="39940301">
      <w:pPr>
        <w:pStyle w:val="Prrafodelista"/>
        <w:spacing w:line="360" w:lineRule="auto"/>
        <w:ind w:left="0"/>
        <w:jc w:val="both"/>
        <w:rPr>
          <w:rFonts w:ascii="Palatino Linotype" w:hAnsi="Palatino Linotype"/>
          <w:szCs w:val="22"/>
        </w:rPr>
      </w:pPr>
      <w:r w:rsidRPr="00E61B74">
        <w:rPr>
          <w:rFonts w:ascii="Palatino Linotype" w:hAnsi="Palatino Linotype"/>
          <w:szCs w:val="22"/>
        </w:rPr>
        <w:t xml:space="preserve">En caso de no contar con </w:t>
      </w:r>
      <w:r w:rsidR="00487946">
        <w:rPr>
          <w:rFonts w:ascii="Palatino Linotype" w:hAnsi="Palatino Linotype"/>
          <w:szCs w:val="22"/>
        </w:rPr>
        <w:t>alguno o algunos de los documentos que deben integrar e</w:t>
      </w:r>
      <w:r w:rsidRPr="00E61B74">
        <w:rPr>
          <w:rFonts w:ascii="Palatino Linotype" w:hAnsi="Palatino Linotype"/>
          <w:szCs w:val="22"/>
        </w:rPr>
        <w:t xml:space="preserve">l expediente laboral, deberá emitir acuerdo de inexistencia de conformidad con lo establecido en los artículos 19, párrafo tercero y 169 de la Ley de Transparencia y Acceso a la Información Pública del Estado de México y Municipios. </w:t>
      </w:r>
    </w:p>
    <w:p w:rsidRPr="00E61B74" w:rsidR="00910463" w:rsidP="00E61B74" w:rsidRDefault="00910463" w14:paraId="7011E03D" w14:textId="77777777">
      <w:pPr>
        <w:spacing w:line="360" w:lineRule="auto"/>
        <w:contextualSpacing/>
        <w:jc w:val="both"/>
        <w:rPr>
          <w:rFonts w:ascii="Palatino Linotype" w:hAnsi="Palatino Linotype" w:eastAsia="Calibri" w:cs="Tahoma"/>
          <w:b/>
          <w:bCs/>
          <w:sz w:val="22"/>
          <w:szCs w:val="22"/>
          <w:lang w:eastAsia="en-US"/>
        </w:rPr>
      </w:pPr>
    </w:p>
    <w:p w:rsidRPr="00E61B74" w:rsidR="00D8480C" w:rsidP="00E61B74" w:rsidRDefault="00D8480C" w14:paraId="1CBC0316" w14:textId="77777777">
      <w:pPr>
        <w:spacing w:line="360" w:lineRule="auto"/>
        <w:contextualSpacing/>
        <w:jc w:val="both"/>
        <w:rPr>
          <w:rFonts w:ascii="Palatino Linotype" w:hAnsi="Palatino Linotype" w:cs="Tahoma"/>
          <w:sz w:val="22"/>
          <w:szCs w:val="22"/>
        </w:rPr>
      </w:pPr>
      <w:r w:rsidRPr="00E61B74">
        <w:rPr>
          <w:rFonts w:ascii="Palatino Linotype" w:hAnsi="Palatino Linotype" w:eastAsia="Calibri" w:cs="Tahoma"/>
          <w:b/>
          <w:bCs/>
          <w:sz w:val="22"/>
          <w:szCs w:val="22"/>
          <w:lang w:eastAsia="en-US"/>
        </w:rPr>
        <w:t xml:space="preserve">TERCERO. </w:t>
      </w:r>
      <w:r w:rsidRPr="00E61B74">
        <w:rPr>
          <w:rFonts w:ascii="Palatino Linotype" w:hAnsi="Palatino Linotype" w:cs="Tahoma"/>
          <w:b/>
          <w:sz w:val="22"/>
          <w:szCs w:val="22"/>
        </w:rPr>
        <w:t xml:space="preserve">NOTIFÍQUESE </w:t>
      </w:r>
      <w:r w:rsidRPr="00E61B7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61B74" w:rsidR="00D8480C" w:rsidP="00E61B74" w:rsidRDefault="00D8480C" w14:paraId="73CF2CDE" w14:textId="77777777">
      <w:pPr>
        <w:spacing w:line="360" w:lineRule="auto"/>
        <w:contextualSpacing/>
        <w:jc w:val="both"/>
        <w:rPr>
          <w:rFonts w:ascii="Palatino Linotype" w:hAnsi="Palatino Linotype" w:cs="Tahoma"/>
          <w:sz w:val="22"/>
          <w:szCs w:val="22"/>
        </w:rPr>
      </w:pPr>
    </w:p>
    <w:p w:rsidRPr="00E61B74" w:rsidR="00D8480C" w:rsidP="00E61B74" w:rsidRDefault="00D8480C" w14:paraId="6DF94498" w14:textId="77777777">
      <w:pPr>
        <w:spacing w:line="360" w:lineRule="auto"/>
        <w:contextualSpacing/>
        <w:jc w:val="both"/>
        <w:rPr>
          <w:rFonts w:ascii="Palatino Linotype" w:hAnsi="Palatino Linotype" w:cs="Tahoma"/>
          <w:iCs/>
          <w:sz w:val="22"/>
          <w:szCs w:val="22"/>
        </w:rPr>
      </w:pPr>
      <w:r w:rsidRPr="00E61B7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61B74" w:rsidR="00D8480C" w:rsidP="00E61B74" w:rsidRDefault="00D8480C" w14:paraId="0EC9767B" w14:textId="77777777">
      <w:pPr>
        <w:spacing w:line="360" w:lineRule="auto"/>
        <w:contextualSpacing/>
        <w:jc w:val="both"/>
        <w:rPr>
          <w:rFonts w:ascii="Palatino Linotype" w:hAnsi="Palatino Linotype" w:eastAsia="Calibri" w:cs="Tahoma"/>
          <w:color w:val="000000"/>
          <w:sz w:val="22"/>
          <w:szCs w:val="22"/>
          <w:lang w:val="es-ES" w:eastAsia="es-MX"/>
        </w:rPr>
      </w:pPr>
    </w:p>
    <w:p w:rsidRPr="00E61B74" w:rsidR="00D8480C" w:rsidP="00E61B74" w:rsidRDefault="00D8480C" w14:paraId="61D2F884" w14:textId="77777777">
      <w:pPr>
        <w:spacing w:line="360" w:lineRule="auto"/>
        <w:contextualSpacing/>
        <w:jc w:val="both"/>
        <w:rPr>
          <w:rFonts w:ascii="Palatino Linotype" w:hAnsi="Palatino Linotype" w:cs="Tahoma"/>
          <w:color w:val="000000" w:themeColor="text1"/>
          <w:sz w:val="22"/>
          <w:szCs w:val="22"/>
        </w:rPr>
      </w:pPr>
      <w:r w:rsidRPr="00E61B74">
        <w:rPr>
          <w:rFonts w:ascii="Palatino Linotype" w:hAnsi="Palatino Linotype" w:eastAsia="Calibri" w:cs="Tahoma"/>
          <w:b/>
          <w:color w:val="000000" w:themeColor="text1"/>
          <w:sz w:val="22"/>
          <w:szCs w:val="22"/>
          <w:lang w:eastAsia="es-MX"/>
        </w:rPr>
        <w:t>CUARTO</w:t>
      </w:r>
      <w:r w:rsidRPr="00E61B74">
        <w:rPr>
          <w:rFonts w:ascii="Palatino Linotype" w:hAnsi="Palatino Linotype" w:eastAsia="Calibri" w:cs="Tahoma"/>
          <w:b/>
          <w:bCs/>
          <w:color w:val="000000" w:themeColor="text1"/>
          <w:sz w:val="22"/>
          <w:szCs w:val="22"/>
          <w:lang w:eastAsia="en-US"/>
        </w:rPr>
        <w:t xml:space="preserve">. </w:t>
      </w:r>
      <w:r w:rsidRPr="00E61B74">
        <w:rPr>
          <w:rFonts w:ascii="Palatino Linotype" w:hAnsi="Palatino Linotype" w:cs="Tahoma"/>
          <w:b/>
          <w:color w:val="000000" w:themeColor="text1"/>
          <w:sz w:val="22"/>
          <w:szCs w:val="22"/>
        </w:rPr>
        <w:t>NOTIFÍQUESE</w:t>
      </w:r>
      <w:r w:rsidRPr="00E61B74">
        <w:rPr>
          <w:rFonts w:ascii="Palatino Linotype" w:hAnsi="Palatino Linotype" w:cs="Tahoma"/>
          <w:color w:val="000000" w:themeColor="text1"/>
          <w:sz w:val="22"/>
          <w:szCs w:val="22"/>
        </w:rPr>
        <w:t xml:space="preserve"> al Recurrente la presente Resolución a través del </w:t>
      </w:r>
      <w:r w:rsidRPr="00E61B74">
        <w:rPr>
          <w:rFonts w:ascii="Palatino Linotype" w:hAnsi="Palatino Linotype" w:eastAsia="Calibri" w:cs="Tahoma"/>
          <w:bCs/>
          <w:color w:val="000000" w:themeColor="text1"/>
          <w:sz w:val="22"/>
          <w:szCs w:val="22"/>
          <w:lang w:eastAsia="en-US"/>
        </w:rPr>
        <w:t>Sistema de Acceso a la Información Mexiquense (SAIMEX)</w:t>
      </w:r>
      <w:r w:rsidRPr="00E61B7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61B74" w:rsidR="00D8480C" w:rsidP="00E61B74" w:rsidRDefault="00D8480C" w14:paraId="7594C3C1" w14:textId="77777777">
      <w:pPr>
        <w:spacing w:line="360" w:lineRule="auto"/>
        <w:contextualSpacing/>
        <w:jc w:val="both"/>
        <w:rPr>
          <w:rFonts w:ascii="Palatino Linotype" w:hAnsi="Palatino Linotype" w:eastAsia="Calibri" w:cs="Tahoma"/>
          <w:sz w:val="22"/>
          <w:szCs w:val="22"/>
          <w:lang w:val="es-ES" w:eastAsia="es-ES_tradnl"/>
        </w:rPr>
      </w:pPr>
    </w:p>
    <w:p w:rsidRPr="00E61B74" w:rsidR="00D8480C" w:rsidP="00E61B74" w:rsidRDefault="00910463" w14:paraId="54CF4FCB" w14:textId="7C1977CE">
      <w:pPr>
        <w:spacing w:line="360" w:lineRule="auto"/>
        <w:contextualSpacing/>
        <w:jc w:val="both"/>
        <w:rPr>
          <w:rFonts w:ascii="Palatino Linotype" w:hAnsi="Palatino Linotype" w:cs="Tahoma"/>
          <w:sz w:val="22"/>
          <w:szCs w:val="22"/>
          <w:lang w:eastAsia="es-MX"/>
        </w:rPr>
      </w:pPr>
      <w:r w:rsidRPr="00E61B74">
        <w:rPr>
          <w:rFonts w:ascii="Palatino Linotype" w:hAnsi="Palatino Linotype"/>
          <w:sz w:val="22"/>
          <w:szCs w:val="22"/>
        </w:rPr>
        <w:t xml:space="preserve">ASÍ LO RESUELVE, POR </w:t>
      </w:r>
      <w:r w:rsidRPr="00A37F08">
        <w:rPr>
          <w:rFonts w:ascii="Palatino Linotype" w:hAnsi="Palatino Linotype"/>
          <w:b/>
          <w:bCs/>
          <w:sz w:val="22"/>
          <w:szCs w:val="22"/>
        </w:rPr>
        <w:t>UNANIMIDAD</w:t>
      </w:r>
      <w:r w:rsidRPr="00E61B74">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w:t>
      </w:r>
      <w:r w:rsidRPr="00E61B74" w:rsidR="00A37F08">
        <w:rPr>
          <w:rFonts w:ascii="Palatino Linotype" w:hAnsi="Palatino Linotype"/>
          <w:sz w:val="22"/>
          <w:szCs w:val="22"/>
        </w:rPr>
        <w:t>VILCHIS, MARÍA DEL ROSARIO MEJÍA AYALA, SHARON CRISTINA MORALES MARTÍNEZ</w:t>
      </w:r>
      <w:r w:rsidR="00A37F08">
        <w:rPr>
          <w:rFonts w:ascii="Palatino Linotype" w:hAnsi="Palatino Linotype"/>
          <w:sz w:val="22"/>
          <w:szCs w:val="22"/>
        </w:rPr>
        <w:t xml:space="preserve"> (CON AUSENCIA JUSTIFICADA)</w:t>
      </w:r>
      <w:r w:rsidRPr="00E61B74" w:rsidR="00A37F08">
        <w:rPr>
          <w:rFonts w:ascii="Palatino Linotype" w:hAnsi="Palatino Linotype"/>
          <w:sz w:val="22"/>
          <w:szCs w:val="22"/>
        </w:rPr>
        <w:t>, LUIS GUSTAVO PARRA NORIEGA Y GUADALUPE RAMÍREZ PEÑA, EN LA TERCERA SESIÓN ORDINARIA, CELEBRADA EL VEINTISIETE DE ENERO DE DOS MIL VEINTIDÓS, ANTE EL SECRETARIO TÉCNICO DEL PLENO, ALEXIS TAPIA RAMÍREZ.</w:t>
      </w:r>
    </w:p>
    <w:p w:rsidR="00A37F08" w:rsidRDefault="00A37F08" w14:paraId="48381867" w14:textId="4DF2DF78">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E61B74" w:rsidR="003633DC" w:rsidP="00E61B74" w:rsidRDefault="003633DC" w14:paraId="7973E145" w14:textId="77777777">
      <w:pPr>
        <w:spacing w:line="360" w:lineRule="auto"/>
        <w:contextualSpacing/>
        <w:jc w:val="both"/>
        <w:rPr>
          <w:rFonts w:ascii="Palatino Linotype" w:hAnsi="Palatino Linotype" w:cs="Tahoma"/>
          <w:sz w:val="22"/>
          <w:szCs w:val="22"/>
        </w:rPr>
      </w:pPr>
    </w:p>
    <w:sectPr w:rsidRPr="00E61B74" w:rsidR="003633DC" w:rsidSect="00DB7E5F">
      <w:headerReference w:type="even" r:id="rId22"/>
      <w:headerReference w:type="default" r:id="rId23"/>
      <w:footerReference w:type="default" r:id="rId24"/>
      <w:headerReference w:type="first" r:id="rId25"/>
      <w:footerReference w:type="first" r:id="rId2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708" w:rsidP="00B31222" w:rsidRDefault="00BF5708" w14:paraId="4ACD312A" w14:textId="77777777">
      <w:r>
        <w:separator/>
      </w:r>
    </w:p>
  </w:endnote>
  <w:endnote w:type="continuationSeparator" w:id="0">
    <w:p w:rsidR="00BF5708" w:rsidP="00B31222" w:rsidRDefault="00BF5708" w14:paraId="118346F8" w14:textId="77777777">
      <w:r>
        <w:continuationSeparator/>
      </w:r>
    </w:p>
  </w:endnote>
  <w:endnote w:type="continuationNotice" w:id="1">
    <w:p w:rsidR="00BF5708" w:rsidRDefault="00BF5708" w14:paraId="4AFB6D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F70D5" w:rsidRDefault="007F70D5"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220F">
              <w:rPr>
                <w:b/>
                <w:bCs/>
                <w:noProof/>
              </w:rPr>
              <w:t>70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220F">
              <w:rPr>
                <w:b/>
                <w:bCs/>
                <w:noProof/>
              </w:rPr>
              <w:t>72</w:t>
            </w:r>
            <w:r>
              <w:rPr>
                <w:b/>
                <w:bCs/>
                <w:sz w:val="24"/>
                <w:szCs w:val="24"/>
              </w:rPr>
              <w:fldChar w:fldCharType="end"/>
            </w:r>
          </w:p>
        </w:sdtContent>
      </w:sdt>
    </w:sdtContent>
  </w:sdt>
  <w:p w:rsidR="007F70D5" w:rsidRDefault="007F70D5"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7F70D5" w:rsidRDefault="007F70D5"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2D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2D02">
              <w:rPr>
                <w:b/>
                <w:bCs/>
                <w:noProof/>
              </w:rPr>
              <w:t>72</w:t>
            </w:r>
            <w:r>
              <w:rPr>
                <w:b/>
                <w:bCs/>
                <w:sz w:val="24"/>
                <w:szCs w:val="24"/>
              </w:rPr>
              <w:fldChar w:fldCharType="end"/>
            </w:r>
          </w:p>
        </w:sdtContent>
      </w:sdt>
    </w:sdtContent>
  </w:sdt>
  <w:p w:rsidR="007F70D5" w:rsidRDefault="007F70D5"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708" w:rsidP="00B31222" w:rsidRDefault="00BF5708" w14:paraId="26F90EF5" w14:textId="77777777">
      <w:r>
        <w:separator/>
      </w:r>
    </w:p>
  </w:footnote>
  <w:footnote w:type="continuationSeparator" w:id="0">
    <w:p w:rsidR="00BF5708" w:rsidP="00B31222" w:rsidRDefault="00BF5708" w14:paraId="40DB3060" w14:textId="77777777">
      <w:r>
        <w:continuationSeparator/>
      </w:r>
    </w:p>
  </w:footnote>
  <w:footnote w:type="continuationNotice" w:id="1">
    <w:p w:rsidR="00BF5708" w:rsidRDefault="00BF5708" w14:paraId="0E4411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0D5" w:rsidRDefault="007A1EA2"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F70D5" w:rsidTr="00202DB8" w14:paraId="70F3064E" w14:textId="77777777">
      <w:trPr>
        <w:trHeight w:val="1435"/>
      </w:trPr>
      <w:tc>
        <w:tcPr>
          <w:tcW w:w="2835" w:type="dxa"/>
          <w:shd w:val="clear" w:color="auto" w:fill="auto"/>
        </w:tcPr>
        <w:p w:rsidRPr="005C106F" w:rsidR="007F70D5" w:rsidP="00EF4A64" w:rsidRDefault="007F70D5"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7F70D5" w:rsidP="005743D2" w:rsidRDefault="007F70D5"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7F70D5" w:rsidTr="00DD46E6" w14:paraId="7562D8B9" w14:textId="77777777">
            <w:trPr>
              <w:trHeight w:val="144"/>
            </w:trPr>
            <w:tc>
              <w:tcPr>
                <w:tcW w:w="2727" w:type="dxa"/>
              </w:tcPr>
              <w:p w:rsidRPr="00431A70" w:rsidR="007F70D5" w:rsidP="00E43A0F" w:rsidRDefault="007F70D5"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7F70D5" w:rsidP="005F13CF" w:rsidRDefault="007F70D5" w14:paraId="3ACA13B5" w14:textId="763FA7BF">
                <w:pPr>
                  <w:tabs>
                    <w:tab w:val="right" w:pos="8838"/>
                  </w:tabs>
                  <w:ind w:left="-106" w:right="171"/>
                  <w:jc w:val="both"/>
                  <w:rPr>
                    <w:rFonts w:ascii="Palatino Linotype" w:hAnsi="Palatino Linotype" w:eastAsia="Calibri" w:cs="Tahoma"/>
                    <w:b/>
                    <w:bCs/>
                    <w:sz w:val="22"/>
                    <w:szCs w:val="22"/>
                    <w:lang w:eastAsia="en-US"/>
                  </w:rPr>
                </w:pPr>
                <w:r w:rsidRPr="00A9475C">
                  <w:rPr>
                    <w:rFonts w:ascii="Palatino Linotype" w:hAnsi="Palatino Linotype" w:eastAsia="Calibri" w:cs="Tahoma"/>
                    <w:b/>
                    <w:bCs/>
                    <w:sz w:val="22"/>
                    <w:szCs w:val="22"/>
                    <w:lang w:val="es-MX" w:eastAsia="en-US"/>
                  </w:rPr>
                  <w:t>06016/INFOEM/IP/RR/2021</w:t>
                </w:r>
              </w:p>
            </w:tc>
          </w:tr>
          <w:tr w:rsidR="007F70D5" w:rsidTr="00DD46E6" w14:paraId="43905939" w14:textId="77777777">
            <w:trPr>
              <w:trHeight w:val="283"/>
            </w:trPr>
            <w:tc>
              <w:tcPr>
                <w:tcW w:w="2727" w:type="dxa"/>
              </w:tcPr>
              <w:p w:rsidRPr="00431A70" w:rsidR="007F70D5" w:rsidP="00E43A0F" w:rsidRDefault="007F70D5"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7F70D5" w:rsidP="005F13CF" w:rsidRDefault="007F70D5" w14:paraId="4ECDADC6" w14:textId="1C2DCF4B">
                <w:pPr>
                  <w:tabs>
                    <w:tab w:val="left" w:pos="2834"/>
                    <w:tab w:val="right" w:pos="8838"/>
                  </w:tabs>
                  <w:ind w:left="-106" w:right="171"/>
                  <w:jc w:val="both"/>
                  <w:rPr>
                    <w:rFonts w:ascii="Palatino Linotype" w:hAnsi="Palatino Linotype" w:eastAsia="Calibri" w:cs="Tahoma"/>
                    <w:bCs/>
                    <w:sz w:val="22"/>
                    <w:szCs w:val="22"/>
                    <w:lang w:eastAsia="en-US"/>
                  </w:rPr>
                </w:pPr>
                <w:r w:rsidRPr="00A9475C">
                  <w:rPr>
                    <w:rFonts w:ascii="Palatino Linotype" w:hAnsi="Palatino Linotype" w:eastAsia="Calibri" w:cs="Tahoma"/>
                    <w:bCs/>
                    <w:sz w:val="22"/>
                    <w:szCs w:val="22"/>
                    <w:lang w:eastAsia="en-US"/>
                  </w:rPr>
                  <w:t>Fiscalía General de Justicia del Estado de México</w:t>
                </w:r>
              </w:p>
            </w:tc>
          </w:tr>
          <w:tr w:rsidR="007F70D5" w:rsidTr="00DD46E6" w14:paraId="5658CE71" w14:textId="77777777">
            <w:trPr>
              <w:trHeight w:val="283"/>
            </w:trPr>
            <w:tc>
              <w:tcPr>
                <w:tcW w:w="2727" w:type="dxa"/>
              </w:tcPr>
              <w:p w:rsidRPr="00431A70" w:rsidR="007F70D5" w:rsidP="00E43A0F" w:rsidRDefault="007F70D5"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7F70D5" w:rsidP="005F13CF" w:rsidRDefault="007F70D5"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7F70D5" w:rsidP="005743D2" w:rsidRDefault="007F70D5" w14:paraId="27F4AF3A" w14:textId="77777777">
          <w:pPr>
            <w:tabs>
              <w:tab w:val="right" w:pos="8838"/>
            </w:tabs>
            <w:ind w:left="-28"/>
            <w:jc w:val="both"/>
            <w:rPr>
              <w:rFonts w:ascii="Arial" w:hAnsi="Arial" w:eastAsia="Calibri" w:cs="Arial"/>
              <w:b/>
              <w:sz w:val="22"/>
              <w:szCs w:val="22"/>
              <w:lang w:eastAsia="en-US"/>
            </w:rPr>
          </w:pPr>
        </w:p>
      </w:tc>
    </w:tr>
  </w:tbl>
  <w:p w:rsidRPr="00443C6B" w:rsidR="007F70D5" w:rsidP="00EF4A64" w:rsidRDefault="007A1EA2"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7F70D5" w:rsidTr="48545011" w14:paraId="260C3287" w14:textId="77777777">
      <w:trPr>
        <w:trHeight w:val="1435"/>
      </w:trPr>
      <w:tc>
        <w:tcPr>
          <w:tcW w:w="2835" w:type="dxa"/>
          <w:shd w:val="clear" w:color="auto" w:fill="auto"/>
          <w:tcMar/>
        </w:tcPr>
        <w:p w:rsidRPr="00330DA7" w:rsidR="007F70D5" w:rsidP="00DB7E5F" w:rsidRDefault="007F70D5"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7F70D5" w:rsidTr="48545011" w14:paraId="70AEE1B2" w14:textId="77777777">
            <w:trPr>
              <w:trHeight w:val="144"/>
            </w:trPr>
            <w:tc>
              <w:tcPr>
                <w:tcW w:w="2727" w:type="dxa"/>
                <w:tcMar/>
              </w:tcPr>
              <w:p w:rsidRPr="00431A70" w:rsidR="007F70D5" w:rsidP="00844CB5" w:rsidRDefault="007F70D5"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7F70D5" w:rsidP="005F13CF" w:rsidRDefault="007F70D5" w14:paraId="724C358A" w14:textId="264F36BA">
                <w:pPr>
                  <w:tabs>
                    <w:tab w:val="right" w:pos="8838"/>
                  </w:tabs>
                  <w:ind w:left="-106" w:right="-105"/>
                  <w:jc w:val="both"/>
                  <w:rPr>
                    <w:rFonts w:ascii="Palatino Linotype" w:hAnsi="Palatino Linotype" w:eastAsia="Calibri" w:cs="Tahoma"/>
                    <w:b/>
                    <w:bCs/>
                    <w:sz w:val="22"/>
                    <w:szCs w:val="22"/>
                    <w:lang w:eastAsia="en-US"/>
                  </w:rPr>
                </w:pPr>
                <w:r w:rsidRPr="00A9475C">
                  <w:rPr>
                    <w:rFonts w:ascii="Palatino Linotype" w:hAnsi="Palatino Linotype" w:eastAsia="Calibri" w:cs="Tahoma"/>
                    <w:b/>
                    <w:bCs/>
                    <w:sz w:val="22"/>
                    <w:szCs w:val="22"/>
                    <w:lang w:eastAsia="en-US"/>
                  </w:rPr>
                  <w:t>06016/INFOEM/IP/RR/2021</w:t>
                </w:r>
              </w:p>
            </w:tc>
          </w:tr>
          <w:tr w:rsidRPr="00286D0C" w:rsidR="007F70D5" w:rsidTr="48545011" w14:paraId="167D5D24" w14:textId="77777777">
            <w:trPr>
              <w:trHeight w:val="144"/>
            </w:trPr>
            <w:tc>
              <w:tcPr>
                <w:tcW w:w="2727" w:type="dxa"/>
                <w:tcMar/>
              </w:tcPr>
              <w:p w:rsidRPr="00431A70" w:rsidR="007F70D5" w:rsidP="009A7587" w:rsidRDefault="007F70D5"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7F70D5" w:rsidP="48545011" w:rsidRDefault="007F70D5" w14:paraId="4EFE8D3E" w14:textId="4AE4A708">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lang w:eastAsia="en-US"/>
                  </w:rPr>
                </w:pPr>
                <w:r w:rsidRPr="48545011" w:rsidR="48545011">
                  <w:rPr>
                    <w:rFonts w:ascii="Palatino Linotype" w:hAnsi="Palatino Linotype" w:eastAsia="Calibri" w:cs="Tahoma"/>
                    <w:sz w:val="22"/>
                    <w:szCs w:val="22"/>
                    <w:highlight w:val="black"/>
                    <w:lang w:eastAsia="en-US"/>
                  </w:rPr>
                  <w:t>XXXXXXXXXXXXXX</w:t>
                </w:r>
              </w:p>
            </w:tc>
          </w:tr>
          <w:tr w:rsidRPr="00431A70" w:rsidR="007F70D5" w:rsidTr="48545011" w14:paraId="63620DE8" w14:textId="77777777">
            <w:trPr>
              <w:trHeight w:val="283"/>
            </w:trPr>
            <w:tc>
              <w:tcPr>
                <w:tcW w:w="2727" w:type="dxa"/>
                <w:tcMar/>
              </w:tcPr>
              <w:p w:rsidRPr="00431A70" w:rsidR="007F70D5" w:rsidP="009A7587" w:rsidRDefault="007F70D5"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7F70D5" w:rsidP="005F13CF" w:rsidRDefault="007F70D5" w14:paraId="3CCB6EAF" w14:textId="2B2D6F57">
                <w:pPr>
                  <w:tabs>
                    <w:tab w:val="left" w:pos="2834"/>
                    <w:tab w:val="right" w:pos="8838"/>
                  </w:tabs>
                  <w:ind w:left="-106" w:right="-105"/>
                  <w:jc w:val="both"/>
                  <w:rPr>
                    <w:rFonts w:ascii="Palatino Linotype" w:hAnsi="Palatino Linotype" w:eastAsia="Calibri" w:cs="Tahoma"/>
                    <w:bCs/>
                    <w:sz w:val="22"/>
                    <w:szCs w:val="22"/>
                    <w:lang w:eastAsia="en-US"/>
                  </w:rPr>
                </w:pPr>
                <w:r w:rsidRPr="00A9475C">
                  <w:rPr>
                    <w:rFonts w:ascii="Palatino Linotype" w:hAnsi="Palatino Linotype" w:eastAsia="Calibri" w:cs="Tahoma"/>
                    <w:bCs/>
                    <w:sz w:val="22"/>
                    <w:szCs w:val="22"/>
                    <w:lang w:eastAsia="en-US"/>
                  </w:rPr>
                  <w:t>Fiscalía General de Justicia del Estado de México</w:t>
                </w:r>
              </w:p>
            </w:tc>
          </w:tr>
          <w:tr w:rsidRPr="00431A70" w:rsidR="007F70D5" w:rsidTr="48545011" w14:paraId="5EB306D6" w14:textId="77777777">
            <w:trPr>
              <w:trHeight w:val="283"/>
            </w:trPr>
            <w:tc>
              <w:tcPr>
                <w:tcW w:w="2727" w:type="dxa"/>
                <w:tcMar/>
              </w:tcPr>
              <w:p w:rsidRPr="00431A70" w:rsidR="007F70D5" w:rsidP="009A7587" w:rsidRDefault="007F70D5"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7F70D5" w:rsidP="005F13CF" w:rsidRDefault="007F70D5"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7F70D5" w:rsidP="00DB7E5F" w:rsidRDefault="007F70D5" w14:paraId="151A1E61" w14:textId="77777777">
          <w:pPr>
            <w:tabs>
              <w:tab w:val="right" w:pos="8838"/>
            </w:tabs>
            <w:ind w:left="-28"/>
            <w:jc w:val="both"/>
            <w:rPr>
              <w:rFonts w:ascii="Arial" w:hAnsi="Arial" w:eastAsia="Calibri" w:cs="Arial"/>
              <w:b/>
              <w:sz w:val="22"/>
              <w:szCs w:val="22"/>
              <w:lang w:eastAsia="en-US"/>
            </w:rPr>
          </w:pPr>
        </w:p>
      </w:tc>
    </w:tr>
  </w:tbl>
  <w:p w:rsidRPr="00330DA7" w:rsidR="007F70D5" w:rsidP="00B727C5" w:rsidRDefault="007A1EA2"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335E38"/>
    <w:multiLevelType w:val="hybridMultilevel"/>
    <w:tmpl w:val="EA86AA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474B8F"/>
    <w:multiLevelType w:val="hybridMultilevel"/>
    <w:tmpl w:val="0158DD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4"/>
  </w:num>
  <w:num w:numId="4">
    <w:abstractNumId w:val="21"/>
  </w:num>
  <w:num w:numId="5">
    <w:abstractNumId w:val="4"/>
  </w:num>
  <w:num w:numId="6">
    <w:abstractNumId w:val="11"/>
  </w:num>
  <w:num w:numId="7">
    <w:abstractNumId w:val="13"/>
  </w:num>
  <w:num w:numId="8">
    <w:abstractNumId w:val="15"/>
  </w:num>
  <w:num w:numId="9">
    <w:abstractNumId w:val="16"/>
  </w:num>
  <w:num w:numId="10">
    <w:abstractNumId w:val="9"/>
  </w:num>
  <w:num w:numId="11">
    <w:abstractNumId w:val="6"/>
  </w:num>
  <w:num w:numId="12">
    <w:abstractNumId w:val="12"/>
  </w:num>
  <w:num w:numId="13">
    <w:abstractNumId w:val="5"/>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8"/>
  </w:num>
  <w:num w:numId="19">
    <w:abstractNumId w:val="8"/>
  </w:num>
  <w:num w:numId="20">
    <w:abstractNumId w:val="20"/>
  </w:num>
  <w:num w:numId="21">
    <w:abstractNumId w:val="17"/>
  </w:num>
  <w:num w:numId="22">
    <w:abstractNumId w:val="19"/>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1EA2"/>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37F08"/>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75C"/>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CE0"/>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485450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F7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83.pdf" TargetMode="External" Id="rId8" /><Relationship Type="http://schemas.openxmlformats.org/officeDocument/2006/relationships/hyperlink" Target="https://www.ipomex.org.mx/recursos/ipo/files_ipo/2014/8/11/630bc7787b59af912a96a9e1bca1c770.pdf" TargetMode="External" Id="rId13" /><Relationship Type="http://schemas.openxmlformats.org/officeDocument/2006/relationships/image" Target="media/image2.png" Id="rId18"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hyperlink" Target="https://consultas.curp.gob.mx/CurpSP/html/informacionecurpPS.html" TargetMode="External" Id="rId21"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hyperlink" Target="https://fgjem.edomex.gob.mx/sites/fgjem.edomex.gob.mx/files/files/Acercade/Marco%20Juridico/reglamentos/reglamento_1.pdf" TargetMode="External"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fgjem.edomex.gob.mx/marco-juridico" TargetMode="External" Id="rId16" /><Relationship Type="http://schemas.openxmlformats.org/officeDocument/2006/relationships/hyperlink" Target="https://fgjem.edomex.gob.mx/sites/fgjem.edomex.gob.mx/files/files/Acercade/Marco%20Juridico/reglamentos/reglamento_1.pdf"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www.ipomex.org.mx/ipo3/lgt/indice/FGJEM/art_92_i.web" TargetMode="Externa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hyperlink" Target="https://www.sat.gob.mx/aplicacion/28889/obten-tu-cedula-de-identificacion-fiscal" TargetMode="External" Id="rId10" /><Relationship Type="http://schemas.openxmlformats.org/officeDocument/2006/relationships/hyperlink" Target="https://fgjem.edomex.gob.mx/marco-juridico" TargetMode="External" Id="rId19" /><Relationship Type="http://schemas.openxmlformats.org/officeDocument/2006/relationships/settings" Target="settings.xml" Id="rId4" /><Relationship Type="http://schemas.openxmlformats.org/officeDocument/2006/relationships/hyperlink" Target="http://www.diputados.gob.mx/documentos/N_Acta_Nacimiento.pdf" TargetMode="External" Id="rId9" /><Relationship Type="http://schemas.openxmlformats.org/officeDocument/2006/relationships/image" Target="media/image1.png" Id="rId14" /><Relationship Type="http://schemas.openxmlformats.org/officeDocument/2006/relationships/header" Target="header1.xml" Id="rId22" /><Relationship Type="http://schemas.openxmlformats.org/officeDocument/2006/relationships/fontTable" Target="fontTable.xml" Id="rId27" /><Relationship Type="http://schemas.openxmlformats.org/officeDocument/2006/relationships/glossaryDocument" Target="glossary/document.xml" Id="R5a4489d1490f440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30bcd2f-3c04-4133-8981-06cfe95141a7}"/>
      </w:docPartPr>
      <w:docPartBody>
        <w:p w14:paraId="1A66FD5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C35F-D86B-455F-B2DF-DAFA8B7433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9</revision>
  <lastPrinted>2021-07-02T04:43:00.0000000Z</lastPrinted>
  <dcterms:created xsi:type="dcterms:W3CDTF">2022-01-20T21:24:00.0000000Z</dcterms:created>
  <dcterms:modified xsi:type="dcterms:W3CDTF">2022-02-23T18:40:47.7649421Z</dcterms:modified>
</coreProperties>
</file>