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27A835C8" w:rsidR="00000062"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546AEA" w:rsidRPr="000A353E">
        <w:rPr>
          <w:rFonts w:ascii="Palatino Linotype" w:eastAsia="Palatino Linotype" w:hAnsi="Palatino Linotype" w:cs="Palatino Linotype"/>
          <w:b/>
        </w:rPr>
        <w:t>Toluca</w:t>
      </w:r>
      <w:r w:rsidRPr="000A353E">
        <w:rPr>
          <w:rFonts w:ascii="Palatino Linotype" w:eastAsia="Palatino Linotype" w:hAnsi="Palatino Linotype" w:cs="Palatino Linotype"/>
        </w:rPr>
        <w:t xml:space="preserve">, Estado de México, </w:t>
      </w:r>
      <w:r w:rsidR="00F4543B" w:rsidRPr="000A353E">
        <w:rPr>
          <w:rFonts w:ascii="Palatino Linotype" w:eastAsia="Palatino Linotype" w:hAnsi="Palatino Linotype" w:cs="Palatino Linotype"/>
        </w:rPr>
        <w:t>celebrada el</w:t>
      </w:r>
      <w:r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rPr>
        <w:t>diecinueve</w:t>
      </w:r>
      <w:r w:rsidR="005A4248" w:rsidRPr="000A353E">
        <w:rPr>
          <w:rFonts w:ascii="Palatino Linotype" w:eastAsia="Palatino Linotype" w:hAnsi="Palatino Linotype" w:cs="Palatino Linotype"/>
        </w:rPr>
        <w:t xml:space="preserve"> de </w:t>
      </w:r>
      <w:r w:rsidR="008039B5" w:rsidRPr="000A353E">
        <w:rPr>
          <w:rFonts w:ascii="Palatino Linotype" w:eastAsia="Palatino Linotype" w:hAnsi="Palatino Linotype" w:cs="Palatino Linotype"/>
        </w:rPr>
        <w:t>octubre</w:t>
      </w:r>
      <w:r w:rsidR="005A4248"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 xml:space="preserve">de dos mil veintidós. </w:t>
      </w:r>
    </w:p>
    <w:p w14:paraId="60269D8F" w14:textId="77777777" w:rsidR="00000062" w:rsidRPr="000A353E" w:rsidRDefault="00000062">
      <w:pPr>
        <w:spacing w:line="360" w:lineRule="auto"/>
        <w:jc w:val="both"/>
        <w:rPr>
          <w:rFonts w:ascii="Palatino Linotype" w:eastAsia="Palatino Linotype" w:hAnsi="Palatino Linotype" w:cs="Palatino Linotype"/>
        </w:rPr>
      </w:pPr>
    </w:p>
    <w:p w14:paraId="447751FD" w14:textId="031D02CB" w:rsidR="00000062"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b/>
          <w:sz w:val="28"/>
          <w:szCs w:val="28"/>
        </w:rPr>
        <w:t>VISTO</w:t>
      </w:r>
      <w:r w:rsidR="00546AEA" w:rsidRPr="000A353E">
        <w:rPr>
          <w:rFonts w:ascii="Palatino Linotype" w:eastAsia="Palatino Linotype" w:hAnsi="Palatino Linotype" w:cs="Palatino Linotype"/>
          <w:b/>
          <w:sz w:val="28"/>
          <w:szCs w:val="28"/>
        </w:rPr>
        <w:t>S</w:t>
      </w:r>
      <w:r w:rsidRPr="000A353E">
        <w:rPr>
          <w:rFonts w:ascii="Palatino Linotype" w:eastAsia="Palatino Linotype" w:hAnsi="Palatino Linotype" w:cs="Palatino Linotype"/>
        </w:rPr>
        <w:t xml:space="preserve"> </w:t>
      </w:r>
      <w:r w:rsidR="00546AEA" w:rsidRPr="000A353E">
        <w:rPr>
          <w:rFonts w:ascii="Palatino Linotype" w:eastAsia="Palatino Linotype" w:hAnsi="Palatino Linotype" w:cs="Palatino Linotype"/>
        </w:rPr>
        <w:t>los</w:t>
      </w:r>
      <w:r w:rsidRPr="000A353E">
        <w:rPr>
          <w:rFonts w:ascii="Palatino Linotype" w:eastAsia="Palatino Linotype" w:hAnsi="Palatino Linotype" w:cs="Palatino Linotype"/>
        </w:rPr>
        <w:t xml:space="preserve"> expediente</w:t>
      </w:r>
      <w:r w:rsidR="00546AEA"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formado</w:t>
      </w:r>
      <w:r w:rsidR="00546AEA"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con motivo de los </w:t>
      </w:r>
      <w:r w:rsidR="0066423F" w:rsidRPr="000A353E">
        <w:rPr>
          <w:rFonts w:ascii="Palatino Linotype" w:eastAsia="Palatino Linotype" w:hAnsi="Palatino Linotype" w:cs="Palatino Linotype"/>
        </w:rPr>
        <w:t>Recursos de Revisión</w:t>
      </w:r>
      <w:r w:rsidRPr="000A353E">
        <w:rPr>
          <w:rFonts w:ascii="Palatino Linotype" w:eastAsia="Palatino Linotype" w:hAnsi="Palatino Linotype" w:cs="Palatino Linotype"/>
        </w:rPr>
        <w:t xml:space="preserve"> </w:t>
      </w:r>
      <w:r w:rsidR="00546AEA" w:rsidRPr="000A353E">
        <w:rPr>
          <w:rFonts w:ascii="Palatino Linotype" w:eastAsia="Palatino Linotype" w:hAnsi="Palatino Linotype" w:cs="Palatino Linotype"/>
        </w:rPr>
        <w:t xml:space="preserve">con </w:t>
      </w:r>
      <w:r w:rsidRPr="000A353E">
        <w:rPr>
          <w:rFonts w:ascii="Palatino Linotype" w:eastAsia="Palatino Linotype" w:hAnsi="Palatino Linotype" w:cs="Palatino Linotype"/>
        </w:rPr>
        <w:t>número</w:t>
      </w:r>
      <w:r w:rsidR="00546AEA"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b/>
        </w:rPr>
        <w:t>07352</w:t>
      </w:r>
      <w:r w:rsidR="0020263B" w:rsidRPr="000A353E">
        <w:rPr>
          <w:rFonts w:ascii="Palatino Linotype" w:eastAsia="Palatino Linotype" w:hAnsi="Palatino Linotype" w:cs="Palatino Linotype"/>
          <w:b/>
        </w:rPr>
        <w:t>/INFOEM/IP/RR/2022</w:t>
      </w:r>
      <w:r w:rsidR="000F32BF" w:rsidRPr="000A353E">
        <w:rPr>
          <w:rFonts w:ascii="Palatino Linotype" w:eastAsia="Palatino Linotype" w:hAnsi="Palatino Linotype" w:cs="Palatino Linotype"/>
          <w:b/>
        </w:rPr>
        <w:t xml:space="preserve"> </w:t>
      </w:r>
      <w:r w:rsidR="009D0A37" w:rsidRPr="000A353E">
        <w:rPr>
          <w:rFonts w:ascii="Palatino Linotype" w:eastAsia="Palatino Linotype" w:hAnsi="Palatino Linotype" w:cs="Palatino Linotype"/>
          <w:b/>
        </w:rPr>
        <w:t xml:space="preserve">y </w:t>
      </w:r>
      <w:r w:rsidR="008039B5" w:rsidRPr="000A353E">
        <w:rPr>
          <w:rFonts w:ascii="Palatino Linotype" w:eastAsia="Palatino Linotype" w:hAnsi="Palatino Linotype" w:cs="Palatino Linotype"/>
          <w:b/>
        </w:rPr>
        <w:t>07353</w:t>
      </w:r>
      <w:r w:rsidR="0020263B" w:rsidRPr="000A353E">
        <w:rPr>
          <w:rFonts w:ascii="Palatino Linotype" w:eastAsia="Palatino Linotype" w:hAnsi="Palatino Linotype" w:cs="Palatino Linotype"/>
          <w:b/>
        </w:rPr>
        <w:t>/INFOEM/IP/RR/2022</w:t>
      </w:r>
      <w:r w:rsidR="0020263B" w:rsidRPr="000A353E">
        <w:rPr>
          <w:rFonts w:ascii="Palatino Linotype" w:eastAsia="Palatino Linotype" w:hAnsi="Palatino Linotype" w:cs="Palatino Linotype"/>
          <w:b/>
          <w:sz w:val="22"/>
          <w:szCs w:val="22"/>
        </w:rPr>
        <w:t xml:space="preserve"> </w:t>
      </w:r>
      <w:r w:rsidRPr="000A353E">
        <w:rPr>
          <w:rFonts w:ascii="Palatino Linotype" w:eastAsia="Palatino Linotype" w:hAnsi="Palatino Linotype" w:cs="Palatino Linotype"/>
        </w:rPr>
        <w:t xml:space="preserve">promovidos por </w:t>
      </w:r>
      <w:r w:rsidR="008039B5" w:rsidRPr="000A353E">
        <w:rPr>
          <w:rFonts w:ascii="Palatino Linotype" w:eastAsia="Palatino Linotype" w:hAnsi="Palatino Linotype" w:cs="Palatino Linotype"/>
        </w:rPr>
        <w:t>una persona de manera anónima,</w:t>
      </w:r>
      <w:r w:rsidRPr="000A353E">
        <w:rPr>
          <w:rFonts w:ascii="Palatino Linotype" w:eastAsia="Palatino Linotype" w:hAnsi="Palatino Linotype" w:cs="Palatino Linotype"/>
        </w:rPr>
        <w:t xml:space="preserve"> a quien en lo</w:t>
      </w:r>
      <w:r w:rsidR="009D0A37" w:rsidRPr="000A353E">
        <w:rPr>
          <w:rFonts w:ascii="Palatino Linotype" w:eastAsia="Palatino Linotype" w:hAnsi="Palatino Linotype" w:cs="Palatino Linotype"/>
        </w:rPr>
        <w:t xml:space="preserve"> sucesivo se le denominar</w:t>
      </w:r>
      <w:r w:rsidR="002606A8" w:rsidRPr="000A353E">
        <w:rPr>
          <w:rFonts w:ascii="Palatino Linotype" w:eastAsia="Palatino Linotype" w:hAnsi="Palatino Linotype" w:cs="Palatino Linotype"/>
        </w:rPr>
        <w:t>á</w:t>
      </w:r>
      <w:r w:rsidR="009D0A37" w:rsidRPr="000A353E">
        <w:rPr>
          <w:rFonts w:ascii="Palatino Linotype" w:eastAsia="Palatino Linotype" w:hAnsi="Palatino Linotype" w:cs="Palatino Linotype"/>
        </w:rPr>
        <w:t xml:space="preserve"> como</w:t>
      </w:r>
      <w:r w:rsidR="00364A8D"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b/>
        </w:rPr>
        <w:t>EL</w:t>
      </w:r>
      <w:r w:rsidR="00364A8D"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b/>
        </w:rPr>
        <w:t>RECURRENTE,</w:t>
      </w:r>
      <w:r w:rsidRPr="000A353E">
        <w:rPr>
          <w:rFonts w:ascii="Palatino Linotype" w:eastAsia="Palatino Linotype" w:hAnsi="Palatino Linotype" w:cs="Palatino Linotype"/>
        </w:rPr>
        <w:t xml:space="preserve"> en contra de las respuestas de</w:t>
      </w:r>
      <w:r w:rsidR="00364A8D" w:rsidRPr="000A353E">
        <w:rPr>
          <w:rFonts w:ascii="Palatino Linotype" w:eastAsia="Palatino Linotype" w:hAnsi="Palatino Linotype" w:cs="Palatino Linotype"/>
        </w:rPr>
        <w:t>l</w:t>
      </w:r>
      <w:r w:rsidR="009D0A37"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b/>
        </w:rPr>
        <w:t>Ayuntamiento de Tenancingo</w:t>
      </w:r>
      <w:r w:rsidR="00BD6832" w:rsidRPr="000A353E">
        <w:rPr>
          <w:rFonts w:ascii="Palatino Linotype" w:eastAsia="Palatino Linotype" w:hAnsi="Palatino Linotype" w:cs="Palatino Linotype"/>
          <w:b/>
        </w:rPr>
        <w:t xml:space="preserve">, </w:t>
      </w:r>
      <w:r w:rsidR="00817F52" w:rsidRPr="000A353E">
        <w:rPr>
          <w:rFonts w:ascii="Palatino Linotype" w:eastAsia="Palatino Linotype" w:hAnsi="Palatino Linotype" w:cs="Palatino Linotype"/>
        </w:rPr>
        <w:t>a quien en lo sucesivo se le denominará como,</w:t>
      </w:r>
      <w:r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b/>
        </w:rPr>
        <w:t xml:space="preserve">EL SUJETO OBLIGADO, </w:t>
      </w:r>
      <w:r w:rsidRPr="000A353E">
        <w:rPr>
          <w:rFonts w:ascii="Palatino Linotype" w:eastAsia="Palatino Linotype" w:hAnsi="Palatino Linotype" w:cs="Palatino Linotype"/>
        </w:rPr>
        <w:t>se procede a dictar la presente resolución con base en lo siguiente:</w:t>
      </w:r>
    </w:p>
    <w:p w14:paraId="309124FD" w14:textId="77777777" w:rsidR="00000062" w:rsidRPr="000A353E" w:rsidRDefault="00000062">
      <w:pPr>
        <w:spacing w:line="360" w:lineRule="auto"/>
        <w:jc w:val="both"/>
        <w:rPr>
          <w:rFonts w:ascii="Palatino Linotype" w:eastAsia="Palatino Linotype" w:hAnsi="Palatino Linotype" w:cs="Palatino Linotype"/>
        </w:rPr>
      </w:pPr>
    </w:p>
    <w:p w14:paraId="4B44BBBA" w14:textId="77777777" w:rsidR="00000062" w:rsidRPr="000A353E" w:rsidRDefault="00015EDF">
      <w:pPr>
        <w:spacing w:line="360" w:lineRule="auto"/>
        <w:jc w:val="center"/>
        <w:rPr>
          <w:rFonts w:ascii="Palatino Linotype" w:eastAsia="Palatino Linotype" w:hAnsi="Palatino Linotype" w:cs="Palatino Linotype"/>
          <w:b/>
        </w:rPr>
      </w:pPr>
      <w:r w:rsidRPr="000A353E">
        <w:rPr>
          <w:rFonts w:ascii="Palatino Linotype" w:eastAsia="Palatino Linotype" w:hAnsi="Palatino Linotype" w:cs="Palatino Linotype"/>
          <w:b/>
          <w:sz w:val="28"/>
          <w:szCs w:val="28"/>
        </w:rPr>
        <w:t>ANTECEDENTES</w:t>
      </w:r>
    </w:p>
    <w:p w14:paraId="26E2A2CB" w14:textId="77777777" w:rsidR="00000062" w:rsidRPr="000A353E" w:rsidRDefault="00000062">
      <w:pPr>
        <w:rPr>
          <w:rFonts w:ascii="Palatino Linotype" w:eastAsia="Palatino Linotype" w:hAnsi="Palatino Linotype" w:cs="Palatino Linotype"/>
          <w:b/>
        </w:rPr>
      </w:pPr>
    </w:p>
    <w:p w14:paraId="5F8BFF84" w14:textId="77777777" w:rsidR="00000062" w:rsidRPr="000A353E"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0A353E">
        <w:rPr>
          <w:rFonts w:ascii="Palatino Linotype" w:eastAsia="Palatino Linotype" w:hAnsi="Palatino Linotype" w:cs="Palatino Linotype"/>
          <w:b/>
          <w:sz w:val="28"/>
          <w:szCs w:val="28"/>
        </w:rPr>
        <w:t>I.</w:t>
      </w:r>
      <w:r w:rsidRPr="000A353E">
        <w:rPr>
          <w:rFonts w:ascii="Palatino Linotype" w:eastAsia="Palatino Linotype" w:hAnsi="Palatino Linotype" w:cs="Palatino Linotype"/>
          <w:b/>
        </w:rPr>
        <w:t xml:space="preserve"> </w:t>
      </w:r>
      <w:r w:rsidRPr="000A353E">
        <w:rPr>
          <w:rFonts w:ascii="Palatino Linotype" w:eastAsia="Palatino Linotype" w:hAnsi="Palatino Linotype" w:cs="Palatino Linotype"/>
          <w:b/>
          <w:sz w:val="28"/>
          <w:szCs w:val="28"/>
        </w:rPr>
        <w:t>De la</w:t>
      </w:r>
      <w:r w:rsidR="009D0A37" w:rsidRPr="000A353E">
        <w:rPr>
          <w:rFonts w:ascii="Palatino Linotype" w:eastAsia="Palatino Linotype" w:hAnsi="Palatino Linotype" w:cs="Palatino Linotype"/>
          <w:b/>
          <w:sz w:val="28"/>
          <w:szCs w:val="28"/>
        </w:rPr>
        <w:t>s</w:t>
      </w:r>
      <w:r w:rsidRPr="000A353E">
        <w:rPr>
          <w:rFonts w:ascii="Palatino Linotype" w:eastAsia="Palatino Linotype" w:hAnsi="Palatino Linotype" w:cs="Palatino Linotype"/>
          <w:b/>
          <w:sz w:val="28"/>
          <w:szCs w:val="28"/>
        </w:rPr>
        <w:t xml:space="preserve"> Solicitud</w:t>
      </w:r>
      <w:r w:rsidR="009D0A37" w:rsidRPr="000A353E">
        <w:rPr>
          <w:rFonts w:ascii="Palatino Linotype" w:eastAsia="Palatino Linotype" w:hAnsi="Palatino Linotype" w:cs="Palatino Linotype"/>
          <w:b/>
          <w:sz w:val="28"/>
          <w:szCs w:val="28"/>
        </w:rPr>
        <w:t>es</w:t>
      </w:r>
      <w:r w:rsidRPr="000A353E">
        <w:rPr>
          <w:rFonts w:ascii="Palatino Linotype" w:eastAsia="Palatino Linotype" w:hAnsi="Palatino Linotype" w:cs="Palatino Linotype"/>
          <w:b/>
          <w:sz w:val="28"/>
          <w:szCs w:val="28"/>
        </w:rPr>
        <w:t xml:space="preserve"> de Información</w:t>
      </w:r>
    </w:p>
    <w:p w14:paraId="18D64685" w14:textId="664462F7" w:rsidR="00000062" w:rsidRPr="000A353E"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0A353E">
        <w:rPr>
          <w:rFonts w:ascii="Palatino Linotype" w:eastAsia="Palatino Linotype" w:hAnsi="Palatino Linotype" w:cs="Palatino Linotype"/>
        </w:rPr>
        <w:t xml:space="preserve">En fecha </w:t>
      </w:r>
      <w:r w:rsidR="008039B5" w:rsidRPr="000A353E">
        <w:rPr>
          <w:rFonts w:ascii="Palatino Linotype" w:eastAsia="Palatino Linotype" w:hAnsi="Palatino Linotype" w:cs="Palatino Linotype"/>
          <w:b/>
        </w:rPr>
        <w:t xml:space="preserve">veintidós de marzo </w:t>
      </w:r>
      <w:r w:rsidRPr="000A353E">
        <w:rPr>
          <w:rFonts w:ascii="Palatino Linotype" w:eastAsia="Palatino Linotype" w:hAnsi="Palatino Linotype" w:cs="Palatino Linotype"/>
          <w:b/>
        </w:rPr>
        <w:t xml:space="preserve">de dos mil </w:t>
      </w:r>
      <w:r w:rsidR="004951B5" w:rsidRPr="000A353E">
        <w:rPr>
          <w:rFonts w:ascii="Palatino Linotype" w:eastAsia="Palatino Linotype" w:hAnsi="Palatino Linotype" w:cs="Palatino Linotype"/>
          <w:b/>
        </w:rPr>
        <w:t>veintidós</w:t>
      </w:r>
      <w:r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b/>
        </w:rPr>
        <w:t>EL RECURRENTE</w:t>
      </w:r>
      <w:r w:rsidRPr="000A353E">
        <w:rPr>
          <w:rFonts w:ascii="Palatino Linotype" w:eastAsia="Palatino Linotype" w:hAnsi="Palatino Linotype" w:cs="Palatino Linotype"/>
        </w:rPr>
        <w:t xml:space="preserve"> </w:t>
      </w:r>
      <w:r w:rsidR="00AE4893" w:rsidRPr="000A353E">
        <w:rPr>
          <w:rFonts w:ascii="Palatino Linotype" w:hAnsi="Palatino Linotype" w:cs="Arial"/>
        </w:rPr>
        <w:t>presentó a través de</w:t>
      </w:r>
      <w:r w:rsidR="00B45312" w:rsidRPr="000A353E">
        <w:rPr>
          <w:rFonts w:ascii="Palatino Linotype" w:hAnsi="Palatino Linotype" w:cs="Arial"/>
        </w:rPr>
        <w:t xml:space="preserve">l </w:t>
      </w:r>
      <w:r w:rsidRPr="000A353E">
        <w:rPr>
          <w:rFonts w:ascii="Palatino Linotype" w:eastAsia="Palatino Linotype" w:hAnsi="Palatino Linotype" w:cs="Palatino Linotype"/>
        </w:rPr>
        <w:t xml:space="preserve">Sistema de Acceso a la Información Mexiquense, en lo subsecuente </w:t>
      </w:r>
      <w:r w:rsidRPr="000A353E">
        <w:rPr>
          <w:rFonts w:ascii="Palatino Linotype" w:eastAsia="Palatino Linotype" w:hAnsi="Palatino Linotype" w:cs="Palatino Linotype"/>
          <w:b/>
        </w:rPr>
        <w:t>EL SAIMEX</w:t>
      </w:r>
      <w:r w:rsidRPr="000A353E">
        <w:rPr>
          <w:rFonts w:ascii="Palatino Linotype" w:eastAsia="Palatino Linotype" w:hAnsi="Palatino Linotype" w:cs="Palatino Linotype"/>
        </w:rPr>
        <w:t xml:space="preserve"> ante </w:t>
      </w:r>
      <w:r w:rsidRPr="000A353E">
        <w:rPr>
          <w:rFonts w:ascii="Palatino Linotype" w:eastAsia="Palatino Linotype" w:hAnsi="Palatino Linotype" w:cs="Palatino Linotype"/>
          <w:b/>
        </w:rPr>
        <w:t>EL SUJETO OBLIGADO</w:t>
      </w:r>
      <w:r w:rsidRPr="000A353E">
        <w:rPr>
          <w:rFonts w:ascii="Palatino Linotype" w:eastAsia="Palatino Linotype" w:hAnsi="Palatino Linotype" w:cs="Palatino Linotype"/>
        </w:rPr>
        <w:t xml:space="preserve">, </w:t>
      </w:r>
      <w:r w:rsidR="005A4248" w:rsidRPr="000A353E">
        <w:rPr>
          <w:rFonts w:ascii="Palatino Linotype" w:eastAsia="Palatino Linotype" w:hAnsi="Palatino Linotype" w:cs="Palatino Linotype"/>
        </w:rPr>
        <w:t xml:space="preserve">las solicitudes de Acceso a la Información Pública, a las cuales se le asignaron los números de expediente </w:t>
      </w:r>
      <w:r w:rsidR="008039B5" w:rsidRPr="000A353E">
        <w:rPr>
          <w:rFonts w:ascii="Palatino Linotype" w:eastAsia="Palatino Linotype" w:hAnsi="Palatino Linotype" w:cs="Palatino Linotype"/>
          <w:b/>
        </w:rPr>
        <w:t xml:space="preserve">00214/TENANCIN/IP/2022 </w:t>
      </w:r>
      <w:r w:rsidR="005A4248" w:rsidRPr="000A353E">
        <w:rPr>
          <w:rFonts w:ascii="Palatino Linotype" w:eastAsia="Palatino Linotype" w:hAnsi="Palatino Linotype" w:cs="Palatino Linotype"/>
          <w:b/>
        </w:rPr>
        <w:t xml:space="preserve">y </w:t>
      </w:r>
      <w:r w:rsidR="008039B5" w:rsidRPr="000A353E">
        <w:rPr>
          <w:rFonts w:ascii="Palatino Linotype" w:eastAsia="Palatino Linotype" w:hAnsi="Palatino Linotype" w:cs="Palatino Linotype"/>
          <w:b/>
        </w:rPr>
        <w:t xml:space="preserve">00215/TENANCIN/IP/2022 </w:t>
      </w:r>
      <w:r w:rsidR="005A4248" w:rsidRPr="000A353E">
        <w:rPr>
          <w:rFonts w:ascii="Palatino Linotype" w:eastAsia="Palatino Linotype" w:hAnsi="Palatino Linotype" w:cs="Palatino Linotype"/>
        </w:rPr>
        <w:t xml:space="preserve">mediante las cuales </w:t>
      </w:r>
      <w:r w:rsidR="008039B5" w:rsidRPr="000A353E">
        <w:rPr>
          <w:rFonts w:ascii="Palatino Linotype" w:eastAsia="Palatino Linotype" w:hAnsi="Palatino Linotype" w:cs="Palatino Linotype"/>
        </w:rPr>
        <w:t>el</w:t>
      </w:r>
      <w:r w:rsidR="005A4248" w:rsidRPr="000A353E">
        <w:rPr>
          <w:rFonts w:ascii="Palatino Linotype" w:eastAsia="Palatino Linotype" w:hAnsi="Palatino Linotype" w:cs="Palatino Linotype"/>
        </w:rPr>
        <w:t xml:space="preserve"> particular requirió, lo siguiente</w:t>
      </w:r>
      <w:r w:rsidR="00CD7BED" w:rsidRPr="000A353E">
        <w:rPr>
          <w:rFonts w:ascii="Palatino Linotype" w:eastAsia="Palatino Linotype" w:hAnsi="Palatino Linotype" w:cs="Palatino Linotype"/>
        </w:rPr>
        <w:t>:</w:t>
      </w: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0A353E" w14:paraId="3C437EEA" w14:textId="77777777">
        <w:tc>
          <w:tcPr>
            <w:tcW w:w="3675" w:type="dxa"/>
            <w:shd w:val="clear" w:color="auto" w:fill="auto"/>
            <w:tcMar>
              <w:top w:w="100" w:type="dxa"/>
              <w:left w:w="100" w:type="dxa"/>
              <w:bottom w:w="100" w:type="dxa"/>
              <w:right w:w="100" w:type="dxa"/>
            </w:tcMar>
          </w:tcPr>
          <w:p w14:paraId="39A2F2BF" w14:textId="77777777" w:rsidR="00000062" w:rsidRPr="000A353E"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0A353E"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 xml:space="preserve">Solicitud </w:t>
            </w:r>
          </w:p>
        </w:tc>
      </w:tr>
      <w:tr w:rsidR="00392AC7" w:rsidRPr="000A353E" w14:paraId="29A7004B" w14:textId="77777777" w:rsidTr="00486817">
        <w:tc>
          <w:tcPr>
            <w:tcW w:w="3675" w:type="dxa"/>
            <w:shd w:val="clear" w:color="auto" w:fill="auto"/>
            <w:tcMar>
              <w:top w:w="100" w:type="dxa"/>
              <w:left w:w="100" w:type="dxa"/>
              <w:bottom w:w="100" w:type="dxa"/>
              <w:right w:w="100" w:type="dxa"/>
            </w:tcMar>
            <w:vAlign w:val="center"/>
          </w:tcPr>
          <w:p w14:paraId="0468BBCA" w14:textId="30F824B7" w:rsidR="00392AC7" w:rsidRPr="000A353E" w:rsidRDefault="008039B5" w:rsidP="00486817">
            <w:pPr>
              <w:widowControl w:val="0"/>
              <w:pBdr>
                <w:top w:val="nil"/>
                <w:left w:val="nil"/>
                <w:bottom w:val="nil"/>
                <w:right w:val="nil"/>
                <w:between w:val="nil"/>
              </w:pBdr>
              <w:jc w:val="center"/>
              <w:rPr>
                <w:rFonts w:ascii="Palatino Linotype" w:eastAsia="Palatino Linotype" w:hAnsi="Palatino Linotype" w:cs="Palatino Linotype"/>
              </w:rPr>
            </w:pPr>
            <w:r w:rsidRPr="000A353E">
              <w:rPr>
                <w:rFonts w:ascii="Palatino Linotype" w:eastAsia="Palatino Linotype" w:hAnsi="Palatino Linotype" w:cs="Palatino Linotype"/>
                <w:b/>
              </w:rPr>
              <w:t>00214/TENANCIN/IP/2022</w:t>
            </w:r>
          </w:p>
        </w:tc>
        <w:tc>
          <w:tcPr>
            <w:tcW w:w="5430" w:type="dxa"/>
            <w:shd w:val="clear" w:color="auto" w:fill="auto"/>
            <w:tcMar>
              <w:top w:w="100" w:type="dxa"/>
              <w:left w:w="100" w:type="dxa"/>
              <w:bottom w:w="100" w:type="dxa"/>
              <w:right w:w="100" w:type="dxa"/>
            </w:tcMar>
          </w:tcPr>
          <w:p w14:paraId="40F8F39F" w14:textId="3FF9648E" w:rsidR="00392AC7" w:rsidRPr="000A353E" w:rsidRDefault="002B41D0" w:rsidP="008039B5">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0A353E">
              <w:rPr>
                <w:rFonts w:ascii="Palatino Linotype" w:eastAsia="Palatino Linotype" w:hAnsi="Palatino Linotype" w:cs="Palatino Linotype"/>
                <w:i/>
                <w:sz w:val="20"/>
                <w:szCs w:val="20"/>
              </w:rPr>
              <w:t>“</w:t>
            </w:r>
            <w:r w:rsidR="008039B5" w:rsidRPr="000A353E">
              <w:rPr>
                <w:rFonts w:ascii="Palatino Linotype" w:eastAsia="Palatino Linotype" w:hAnsi="Palatino Linotype" w:cs="Palatino Linotype"/>
                <w:i/>
                <w:sz w:val="20"/>
                <w:szCs w:val="20"/>
              </w:rPr>
              <w:t xml:space="preserve">solicito la factura o contrato de lo que cobro </w:t>
            </w:r>
            <w:bookmarkStart w:id="2" w:name="_GoBack"/>
            <w:r w:rsidR="00000F87">
              <w:rPr>
                <w:rFonts w:ascii="Palatino Linotype" w:eastAsia="Palatino Linotype" w:hAnsi="Palatino Linotype" w:cs="Palatino Linotype"/>
                <w:i/>
                <w:sz w:val="20"/>
                <w:szCs w:val="20"/>
              </w:rPr>
              <w:t>XXXXX XX XXXXXX</w:t>
            </w:r>
            <w:bookmarkEnd w:id="2"/>
            <w:r w:rsidR="008039B5" w:rsidRPr="000A353E">
              <w:rPr>
                <w:rFonts w:ascii="Palatino Linotype" w:eastAsia="Palatino Linotype" w:hAnsi="Palatino Linotype" w:cs="Palatino Linotype"/>
                <w:i/>
                <w:sz w:val="20"/>
                <w:szCs w:val="20"/>
              </w:rPr>
              <w:t xml:space="preserve"> el cual toco ayer en </w:t>
            </w:r>
            <w:proofErr w:type="spellStart"/>
            <w:r w:rsidR="008039B5" w:rsidRPr="000A353E">
              <w:rPr>
                <w:rFonts w:ascii="Palatino Linotype" w:eastAsia="Palatino Linotype" w:hAnsi="Palatino Linotype" w:cs="Palatino Linotype"/>
                <w:i/>
                <w:sz w:val="20"/>
                <w:szCs w:val="20"/>
              </w:rPr>
              <w:t>nuetsro</w:t>
            </w:r>
            <w:proofErr w:type="spellEnd"/>
            <w:r w:rsidR="008039B5" w:rsidRPr="000A353E">
              <w:rPr>
                <w:rFonts w:ascii="Palatino Linotype" w:eastAsia="Palatino Linotype" w:hAnsi="Palatino Linotype" w:cs="Palatino Linotype"/>
                <w:i/>
                <w:sz w:val="20"/>
                <w:szCs w:val="20"/>
              </w:rPr>
              <w:t xml:space="preserve"> municipio</w:t>
            </w:r>
            <w:r w:rsidRPr="000A353E">
              <w:rPr>
                <w:rFonts w:ascii="Palatino Linotype" w:eastAsia="Palatino Linotype" w:hAnsi="Palatino Linotype" w:cs="Palatino Linotype"/>
                <w:i/>
                <w:sz w:val="20"/>
                <w:szCs w:val="20"/>
              </w:rPr>
              <w:t xml:space="preserve">” </w:t>
            </w:r>
            <w:r w:rsidRPr="000A353E">
              <w:rPr>
                <w:rFonts w:ascii="Palatino Linotype" w:eastAsia="Palatino Linotype" w:hAnsi="Palatino Linotype" w:cs="Palatino Linotype"/>
                <w:sz w:val="20"/>
                <w:szCs w:val="20"/>
              </w:rPr>
              <w:t>(Sic).</w:t>
            </w:r>
          </w:p>
        </w:tc>
      </w:tr>
      <w:tr w:rsidR="002B41D0" w:rsidRPr="000A353E" w14:paraId="6AF7323D" w14:textId="77777777" w:rsidTr="00486817">
        <w:tc>
          <w:tcPr>
            <w:tcW w:w="3675" w:type="dxa"/>
            <w:shd w:val="clear" w:color="auto" w:fill="auto"/>
            <w:tcMar>
              <w:top w:w="100" w:type="dxa"/>
              <w:left w:w="100" w:type="dxa"/>
              <w:bottom w:w="100" w:type="dxa"/>
              <w:right w:w="100" w:type="dxa"/>
            </w:tcMar>
            <w:vAlign w:val="center"/>
          </w:tcPr>
          <w:p w14:paraId="06C2F572" w14:textId="45B81DC4" w:rsidR="002B41D0" w:rsidRPr="000A353E" w:rsidRDefault="008039B5" w:rsidP="00486817">
            <w:pPr>
              <w:widowControl w:val="0"/>
              <w:pBdr>
                <w:top w:val="nil"/>
                <w:left w:val="nil"/>
                <w:bottom w:val="nil"/>
                <w:right w:val="nil"/>
                <w:between w:val="nil"/>
              </w:pBdr>
              <w:jc w:val="center"/>
              <w:rPr>
                <w:rFonts w:ascii="Palatino Linotype" w:eastAsia="Palatino Linotype" w:hAnsi="Palatino Linotype" w:cs="Palatino Linotype"/>
                <w:b/>
              </w:rPr>
            </w:pPr>
            <w:r w:rsidRPr="000A353E">
              <w:rPr>
                <w:rFonts w:ascii="Palatino Linotype" w:eastAsia="Palatino Linotype" w:hAnsi="Palatino Linotype" w:cs="Palatino Linotype"/>
                <w:b/>
              </w:rPr>
              <w:t>00215/TENANCIN/IP/2022</w:t>
            </w:r>
          </w:p>
        </w:tc>
        <w:tc>
          <w:tcPr>
            <w:tcW w:w="5430" w:type="dxa"/>
            <w:shd w:val="clear" w:color="auto" w:fill="auto"/>
            <w:tcMar>
              <w:top w:w="100" w:type="dxa"/>
              <w:left w:w="100" w:type="dxa"/>
              <w:bottom w:w="100" w:type="dxa"/>
              <w:right w:w="100" w:type="dxa"/>
            </w:tcMar>
          </w:tcPr>
          <w:p w14:paraId="004ED2BC" w14:textId="4749DC4B" w:rsidR="002B41D0" w:rsidRPr="000A353E" w:rsidRDefault="002B41D0" w:rsidP="009D20A8">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0A353E">
              <w:rPr>
                <w:rFonts w:ascii="Palatino Linotype" w:eastAsia="Palatino Linotype" w:hAnsi="Palatino Linotype" w:cs="Palatino Linotype"/>
                <w:i/>
                <w:sz w:val="20"/>
                <w:szCs w:val="20"/>
              </w:rPr>
              <w:t>“</w:t>
            </w:r>
            <w:r w:rsidR="008039B5" w:rsidRPr="000A353E">
              <w:rPr>
                <w:rFonts w:ascii="Palatino Linotype" w:eastAsia="Palatino Linotype" w:hAnsi="Palatino Linotype" w:cs="Palatino Linotype"/>
                <w:i/>
                <w:sz w:val="20"/>
                <w:szCs w:val="20"/>
              </w:rPr>
              <w:t xml:space="preserve">solicito saber en cuanto </w:t>
            </w:r>
            <w:proofErr w:type="spellStart"/>
            <w:r w:rsidR="008039B5" w:rsidRPr="000A353E">
              <w:rPr>
                <w:rFonts w:ascii="Palatino Linotype" w:eastAsia="Palatino Linotype" w:hAnsi="Palatino Linotype" w:cs="Palatino Linotype"/>
                <w:i/>
                <w:sz w:val="20"/>
                <w:szCs w:val="20"/>
              </w:rPr>
              <w:t>salio</w:t>
            </w:r>
            <w:proofErr w:type="spellEnd"/>
            <w:r w:rsidR="008039B5" w:rsidRPr="000A353E">
              <w:rPr>
                <w:rFonts w:ascii="Palatino Linotype" w:eastAsia="Palatino Linotype" w:hAnsi="Palatino Linotype" w:cs="Palatino Linotype"/>
                <w:i/>
                <w:sz w:val="20"/>
                <w:szCs w:val="20"/>
              </w:rPr>
              <w:t xml:space="preserve"> los diferentes eventos que se han dado del 14 al 21 en el municipio obviamente con su soporte documental</w:t>
            </w:r>
            <w:r w:rsidRPr="000A353E">
              <w:rPr>
                <w:rFonts w:ascii="Palatino Linotype" w:eastAsia="Palatino Linotype" w:hAnsi="Palatino Linotype" w:cs="Palatino Linotype"/>
                <w:i/>
                <w:sz w:val="20"/>
                <w:szCs w:val="20"/>
              </w:rPr>
              <w:t xml:space="preserve">” </w:t>
            </w:r>
            <w:r w:rsidRPr="000A353E">
              <w:rPr>
                <w:rFonts w:ascii="Palatino Linotype" w:eastAsia="Palatino Linotype" w:hAnsi="Palatino Linotype" w:cs="Palatino Linotype"/>
                <w:sz w:val="20"/>
                <w:szCs w:val="20"/>
              </w:rPr>
              <w:t>(Sic).</w:t>
            </w:r>
          </w:p>
        </w:tc>
      </w:tr>
    </w:tbl>
    <w:p w14:paraId="59E1996F" w14:textId="77777777" w:rsidR="00000062" w:rsidRPr="000A353E" w:rsidRDefault="00000062">
      <w:pPr>
        <w:ind w:right="899"/>
        <w:jc w:val="both"/>
        <w:rPr>
          <w:rFonts w:ascii="Palatino Linotype" w:eastAsia="Palatino Linotype" w:hAnsi="Palatino Linotype" w:cs="Palatino Linotype"/>
          <w:sz w:val="22"/>
          <w:szCs w:val="22"/>
        </w:rPr>
      </w:pPr>
    </w:p>
    <w:p w14:paraId="20C23655" w14:textId="7D0F2603" w:rsidR="00000062" w:rsidRPr="000A353E" w:rsidRDefault="00F4543B">
      <w:pPr>
        <w:widowControl w:val="0"/>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rPr>
        <w:t xml:space="preserve">MODALIDAD DE ENTREGA: </w:t>
      </w:r>
      <w:r w:rsidR="004D0070" w:rsidRPr="000A353E">
        <w:rPr>
          <w:rFonts w:ascii="Palatino Linotype" w:eastAsia="Palatino Linotype" w:hAnsi="Palatino Linotype" w:cs="Palatino Linotype"/>
        </w:rPr>
        <w:t>Vía</w:t>
      </w:r>
      <w:r w:rsidR="00015EDF" w:rsidRPr="000A353E">
        <w:rPr>
          <w:rFonts w:ascii="Palatino Linotype" w:eastAsia="Palatino Linotype" w:hAnsi="Palatino Linotype" w:cs="Palatino Linotype"/>
        </w:rPr>
        <w:t xml:space="preserve"> </w:t>
      </w:r>
      <w:r w:rsidR="00015EDF" w:rsidRPr="000A353E">
        <w:rPr>
          <w:rFonts w:ascii="Palatino Linotype" w:eastAsia="Palatino Linotype" w:hAnsi="Palatino Linotype" w:cs="Palatino Linotype"/>
          <w:b/>
        </w:rPr>
        <w:t>SAIMEX.</w:t>
      </w:r>
    </w:p>
    <w:p w14:paraId="55AB1339" w14:textId="77777777" w:rsidR="00000062" w:rsidRPr="000A353E" w:rsidRDefault="00000062">
      <w:pPr>
        <w:widowControl w:val="0"/>
        <w:spacing w:line="360" w:lineRule="auto"/>
        <w:jc w:val="both"/>
        <w:rPr>
          <w:rFonts w:ascii="Palatino Linotype" w:eastAsia="Palatino Linotype" w:hAnsi="Palatino Linotype" w:cs="Palatino Linotype"/>
          <w:b/>
        </w:rPr>
      </w:pPr>
    </w:p>
    <w:p w14:paraId="1F0D6254" w14:textId="3F4C728E" w:rsidR="00000062" w:rsidRPr="000A353E" w:rsidRDefault="00B80360">
      <w:pPr>
        <w:spacing w:line="360" w:lineRule="auto"/>
        <w:jc w:val="both"/>
        <w:rPr>
          <w:rFonts w:ascii="Palatino Linotype" w:eastAsia="Palatino Linotype" w:hAnsi="Palatino Linotype" w:cs="Palatino Linotype"/>
          <w:b/>
          <w:sz w:val="28"/>
          <w:szCs w:val="28"/>
        </w:rPr>
      </w:pPr>
      <w:r w:rsidRPr="000A353E">
        <w:rPr>
          <w:rFonts w:ascii="Palatino Linotype" w:eastAsia="Palatino Linotype" w:hAnsi="Palatino Linotype" w:cs="Palatino Linotype"/>
          <w:b/>
          <w:sz w:val="28"/>
          <w:szCs w:val="28"/>
        </w:rPr>
        <w:t>I</w:t>
      </w:r>
      <w:r w:rsidR="00015EDF" w:rsidRPr="000A353E">
        <w:rPr>
          <w:rFonts w:ascii="Palatino Linotype" w:eastAsia="Palatino Linotype" w:hAnsi="Palatino Linotype" w:cs="Palatino Linotype"/>
          <w:b/>
          <w:sz w:val="28"/>
          <w:szCs w:val="28"/>
        </w:rPr>
        <w:t>I. Turno</w:t>
      </w:r>
      <w:r w:rsidR="004D0070" w:rsidRPr="000A353E">
        <w:rPr>
          <w:rFonts w:ascii="Palatino Linotype" w:eastAsia="Palatino Linotype" w:hAnsi="Palatino Linotype" w:cs="Palatino Linotype"/>
          <w:b/>
          <w:sz w:val="28"/>
          <w:szCs w:val="28"/>
        </w:rPr>
        <w:t>s</w:t>
      </w:r>
      <w:r w:rsidR="00015EDF" w:rsidRPr="000A353E">
        <w:rPr>
          <w:rFonts w:ascii="Palatino Linotype" w:eastAsia="Palatino Linotype" w:hAnsi="Palatino Linotype" w:cs="Palatino Linotype"/>
          <w:b/>
          <w:sz w:val="28"/>
          <w:szCs w:val="28"/>
        </w:rPr>
        <w:t xml:space="preserve"> de</w:t>
      </w:r>
      <w:r w:rsidR="004D0070" w:rsidRPr="000A353E">
        <w:rPr>
          <w:rFonts w:ascii="Palatino Linotype" w:eastAsia="Palatino Linotype" w:hAnsi="Palatino Linotype" w:cs="Palatino Linotype"/>
          <w:b/>
          <w:sz w:val="28"/>
          <w:szCs w:val="28"/>
        </w:rPr>
        <w:t xml:space="preserve"> los</w:t>
      </w:r>
      <w:r w:rsidR="00015EDF" w:rsidRPr="000A353E">
        <w:rPr>
          <w:rFonts w:ascii="Palatino Linotype" w:eastAsia="Palatino Linotype" w:hAnsi="Palatino Linotype" w:cs="Palatino Linotype"/>
          <w:b/>
          <w:sz w:val="28"/>
          <w:szCs w:val="28"/>
        </w:rPr>
        <w:t xml:space="preserve"> requerimiento</w:t>
      </w:r>
      <w:r w:rsidR="004D0070" w:rsidRPr="000A353E">
        <w:rPr>
          <w:rFonts w:ascii="Palatino Linotype" w:eastAsia="Palatino Linotype" w:hAnsi="Palatino Linotype" w:cs="Palatino Linotype"/>
          <w:b/>
          <w:sz w:val="28"/>
          <w:szCs w:val="28"/>
        </w:rPr>
        <w:t>s</w:t>
      </w:r>
      <w:r w:rsidR="00015EDF" w:rsidRPr="000A353E">
        <w:rPr>
          <w:rFonts w:ascii="Palatino Linotype" w:eastAsia="Palatino Linotype" w:hAnsi="Palatino Linotype" w:cs="Palatino Linotype"/>
          <w:b/>
          <w:sz w:val="28"/>
          <w:szCs w:val="28"/>
        </w:rPr>
        <w:t xml:space="preserve"> del Sujeto Obligado</w:t>
      </w:r>
    </w:p>
    <w:p w14:paraId="26E231AB" w14:textId="64725472" w:rsidR="00486817"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De las constancias que obran en </w:t>
      </w:r>
      <w:r w:rsidR="004D0070" w:rsidRPr="000A353E">
        <w:rPr>
          <w:rFonts w:ascii="Palatino Linotype" w:eastAsia="Palatino Linotype" w:hAnsi="Palatino Linotype" w:cs="Palatino Linotype"/>
        </w:rPr>
        <w:t>los</w:t>
      </w:r>
      <w:r w:rsidRPr="000A353E">
        <w:rPr>
          <w:rFonts w:ascii="Palatino Linotype" w:eastAsia="Palatino Linotype" w:hAnsi="Palatino Linotype" w:cs="Palatino Linotype"/>
        </w:rPr>
        <w:t xml:space="preserve"> expediente</w:t>
      </w:r>
      <w:r w:rsidR="004D0070"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electrónico</w:t>
      </w:r>
      <w:r w:rsidR="004D0070"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del </w:t>
      </w:r>
      <w:r w:rsidRPr="000A353E">
        <w:rPr>
          <w:rFonts w:ascii="Palatino Linotype" w:eastAsia="Palatino Linotype" w:hAnsi="Palatino Linotype" w:cs="Palatino Linotype"/>
          <w:b/>
        </w:rPr>
        <w:t>SAIMEX</w:t>
      </w:r>
      <w:r w:rsidR="00DA134B"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se advierte</w:t>
      </w:r>
      <w:r w:rsidR="004D0070"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 xml:space="preserve"> </w:t>
      </w:r>
      <w:r w:rsidR="004D0070" w:rsidRPr="000A353E">
        <w:rPr>
          <w:rFonts w:ascii="Palatino Linotype" w:eastAsia="Palatino Linotype" w:hAnsi="Palatino Linotype" w:cs="Palatino Linotype"/>
        </w:rPr>
        <w:t xml:space="preserve">que </w:t>
      </w:r>
      <w:r w:rsidR="00534504" w:rsidRPr="000A353E">
        <w:rPr>
          <w:rFonts w:ascii="Palatino Linotype" w:eastAsia="Palatino Linotype" w:hAnsi="Palatino Linotype" w:cs="Palatino Linotype"/>
        </w:rPr>
        <w:t>fue</w:t>
      </w:r>
      <w:r w:rsidR="004D0070" w:rsidRPr="000A353E">
        <w:rPr>
          <w:rFonts w:ascii="Palatino Linotype" w:eastAsia="Palatino Linotype" w:hAnsi="Palatino Linotype" w:cs="Palatino Linotype"/>
        </w:rPr>
        <w:t xml:space="preserve"> realizado por el Titular </w:t>
      </w:r>
      <w:r w:rsidR="00534504" w:rsidRPr="000A353E">
        <w:rPr>
          <w:rFonts w:ascii="Palatino Linotype" w:eastAsia="Palatino Linotype" w:hAnsi="Palatino Linotype" w:cs="Palatino Linotype"/>
        </w:rPr>
        <w:t>de la Unidad de Transparencia a</w:t>
      </w:r>
      <w:r w:rsidR="004D0070" w:rsidRPr="000A353E">
        <w:rPr>
          <w:rFonts w:ascii="Palatino Linotype" w:eastAsia="Palatino Linotype" w:hAnsi="Palatino Linotype" w:cs="Palatino Linotype"/>
        </w:rPr>
        <w:t>l servidor público habilitado que estimó competente</w:t>
      </w:r>
      <w:r w:rsidR="00534504" w:rsidRPr="000A353E">
        <w:rPr>
          <w:rFonts w:ascii="Palatino Linotype" w:eastAsia="Palatino Linotype" w:hAnsi="Palatino Linotype" w:cs="Palatino Linotype"/>
        </w:rPr>
        <w:t>,</w:t>
      </w:r>
      <w:r w:rsidR="004D0070" w:rsidRPr="000A353E">
        <w:rPr>
          <w:rFonts w:ascii="Palatino Linotype" w:eastAsia="Palatino Linotype" w:hAnsi="Palatino Linotype" w:cs="Palatino Linotype"/>
        </w:rPr>
        <w:t xml:space="preserve"> </w:t>
      </w:r>
      <w:r w:rsidR="00CD7BED" w:rsidRPr="000A353E">
        <w:rPr>
          <w:rFonts w:ascii="Palatino Linotype" w:eastAsia="Palatino Linotype" w:hAnsi="Palatino Linotype" w:cs="Palatino Linotype"/>
        </w:rPr>
        <w:t>el</w:t>
      </w:r>
      <w:r w:rsidRPr="000A353E">
        <w:rPr>
          <w:rFonts w:ascii="Palatino Linotype" w:eastAsia="Palatino Linotype" w:hAnsi="Palatino Linotype" w:cs="Palatino Linotype"/>
        </w:rPr>
        <w:t xml:space="preserve"> requerimiento </w:t>
      </w:r>
      <w:r w:rsidR="004D0070" w:rsidRPr="000A353E">
        <w:rPr>
          <w:rFonts w:ascii="Palatino Linotype" w:eastAsia="Palatino Linotype" w:hAnsi="Palatino Linotype" w:cs="Palatino Linotype"/>
        </w:rPr>
        <w:t>para la tramitación y en su caso entrega de la información solicitada, esto de conformidad con lo</w:t>
      </w:r>
      <w:r w:rsidRPr="000A353E">
        <w:rPr>
          <w:rFonts w:ascii="Palatino Linotype" w:eastAsia="Palatino Linotype" w:hAnsi="Palatino Linotype" w:cs="Palatino Linotype"/>
        </w:rPr>
        <w:t xml:space="preserve"> establecido por el artículo 162 de la Ley de Transparencia y Acceso a la Información Pública del Estado de México y Municipios, por lo que, en fecha</w:t>
      </w:r>
      <w:r w:rsidR="00B80360" w:rsidRPr="000A353E">
        <w:rPr>
          <w:rFonts w:ascii="Palatino Linotype" w:eastAsia="Palatino Linotype" w:hAnsi="Palatino Linotype" w:cs="Palatino Linotype"/>
        </w:rPr>
        <w:t xml:space="preserve"> </w:t>
      </w:r>
      <w:r w:rsidR="00942B53" w:rsidRPr="000A353E">
        <w:rPr>
          <w:rFonts w:ascii="Palatino Linotype" w:eastAsia="Palatino Linotype" w:hAnsi="Palatino Linotype" w:cs="Palatino Linotype"/>
          <w:b/>
        </w:rPr>
        <w:t xml:space="preserve">veintitrés de marzo </w:t>
      </w:r>
      <w:r w:rsidR="00CD7BED" w:rsidRPr="000A353E">
        <w:rPr>
          <w:rFonts w:ascii="Palatino Linotype" w:eastAsia="Palatino Linotype" w:hAnsi="Palatino Linotype" w:cs="Palatino Linotype"/>
          <w:b/>
        </w:rPr>
        <w:t>d</w:t>
      </w:r>
      <w:r w:rsidR="004D0070" w:rsidRPr="000A353E">
        <w:rPr>
          <w:rFonts w:ascii="Palatino Linotype" w:eastAsia="Palatino Linotype" w:hAnsi="Palatino Linotype" w:cs="Palatino Linotype"/>
          <w:b/>
        </w:rPr>
        <w:t xml:space="preserve">e dos mil veintidós </w:t>
      </w:r>
      <w:r w:rsidR="004D0070" w:rsidRPr="000A353E">
        <w:rPr>
          <w:rFonts w:ascii="Palatino Linotype" w:eastAsia="Palatino Linotype" w:hAnsi="Palatino Linotype" w:cs="Palatino Linotype"/>
        </w:rPr>
        <w:t>fue</w:t>
      </w:r>
      <w:r w:rsidR="00DA134B" w:rsidRPr="000A353E">
        <w:rPr>
          <w:rFonts w:ascii="Palatino Linotype" w:eastAsia="Palatino Linotype" w:hAnsi="Palatino Linotype" w:cs="Palatino Linotype"/>
        </w:rPr>
        <w:t xml:space="preserve">ron </w:t>
      </w:r>
      <w:r w:rsidR="004D0070" w:rsidRPr="000A353E">
        <w:rPr>
          <w:rFonts w:ascii="Palatino Linotype" w:eastAsia="Palatino Linotype" w:hAnsi="Palatino Linotype" w:cs="Palatino Linotype"/>
        </w:rPr>
        <w:t>realizado</w:t>
      </w:r>
      <w:r w:rsidR="00DA134B" w:rsidRPr="000A353E">
        <w:rPr>
          <w:rFonts w:ascii="Palatino Linotype" w:eastAsia="Palatino Linotype" w:hAnsi="Palatino Linotype" w:cs="Palatino Linotype"/>
        </w:rPr>
        <w:t>s</w:t>
      </w:r>
      <w:r w:rsidR="004D0070" w:rsidRPr="000A353E">
        <w:rPr>
          <w:rFonts w:ascii="Palatino Linotype" w:eastAsia="Palatino Linotype" w:hAnsi="Palatino Linotype" w:cs="Palatino Linotype"/>
        </w:rPr>
        <w:t xml:space="preserve"> </w:t>
      </w:r>
      <w:r w:rsidR="00DA134B" w:rsidRPr="000A353E">
        <w:rPr>
          <w:rFonts w:ascii="Palatino Linotype" w:eastAsia="Palatino Linotype" w:hAnsi="Palatino Linotype" w:cs="Palatino Linotype"/>
        </w:rPr>
        <w:t>los referidos</w:t>
      </w:r>
      <w:r w:rsidR="004D0070" w:rsidRPr="000A353E">
        <w:rPr>
          <w:rFonts w:ascii="Palatino Linotype" w:eastAsia="Palatino Linotype" w:hAnsi="Palatino Linotype" w:cs="Palatino Linotype"/>
        </w:rPr>
        <w:t xml:space="preserve"> requerimiento</w:t>
      </w:r>
      <w:r w:rsidR="00DA134B" w:rsidRPr="000A353E">
        <w:rPr>
          <w:rFonts w:ascii="Palatino Linotype" w:eastAsia="Palatino Linotype" w:hAnsi="Palatino Linotype" w:cs="Palatino Linotype"/>
        </w:rPr>
        <w:t>s</w:t>
      </w:r>
      <w:r w:rsidR="004D0070" w:rsidRPr="000A353E">
        <w:rPr>
          <w:rFonts w:ascii="Palatino Linotype" w:eastAsia="Palatino Linotype" w:hAnsi="Palatino Linotype" w:cs="Palatino Linotype"/>
        </w:rPr>
        <w:t xml:space="preserve"> a cada una de las solicitudes de acceso a la información </w:t>
      </w:r>
      <w:r w:rsidR="00DA134B" w:rsidRPr="000A353E">
        <w:rPr>
          <w:rFonts w:ascii="Palatino Linotype" w:eastAsia="Palatino Linotype" w:hAnsi="Palatino Linotype" w:cs="Palatino Linotype"/>
        </w:rPr>
        <w:t xml:space="preserve">que dieron trámite a los </w:t>
      </w:r>
      <w:r w:rsidR="0066423F" w:rsidRPr="000A353E">
        <w:rPr>
          <w:rFonts w:ascii="Palatino Linotype" w:eastAsia="Palatino Linotype" w:hAnsi="Palatino Linotype" w:cs="Palatino Linotype"/>
        </w:rPr>
        <w:t>Recursos de Revisión</w:t>
      </w:r>
      <w:r w:rsidR="00DA134B" w:rsidRPr="000A353E">
        <w:rPr>
          <w:rFonts w:ascii="Palatino Linotype" w:eastAsia="Palatino Linotype" w:hAnsi="Palatino Linotype" w:cs="Palatino Linotype"/>
        </w:rPr>
        <w:t xml:space="preserve"> que nos ocupan, conteniendo dichas solicitudes los </w:t>
      </w:r>
      <w:r w:rsidR="004D0070" w:rsidRPr="000A353E">
        <w:rPr>
          <w:rFonts w:ascii="Palatino Linotype" w:eastAsia="Palatino Linotype" w:hAnsi="Palatino Linotype" w:cs="Palatino Linotype"/>
        </w:rPr>
        <w:t>números</w:t>
      </w:r>
      <w:r w:rsidR="00DA6420" w:rsidRPr="000A353E">
        <w:rPr>
          <w:rFonts w:ascii="Palatino Linotype" w:eastAsia="Palatino Linotype" w:hAnsi="Palatino Linotype" w:cs="Palatino Linotype"/>
        </w:rPr>
        <w:t xml:space="preserve"> de folio:</w:t>
      </w:r>
      <w:r w:rsidR="00FC7D73" w:rsidRPr="000A353E">
        <w:rPr>
          <w:rFonts w:ascii="Palatino Linotype" w:eastAsia="Palatino Linotype" w:hAnsi="Palatino Linotype" w:cs="Palatino Linotype"/>
        </w:rPr>
        <w:t xml:space="preserve"> </w:t>
      </w:r>
      <w:r w:rsidR="00942B53" w:rsidRPr="000A353E">
        <w:rPr>
          <w:rFonts w:ascii="Palatino Linotype" w:eastAsia="Palatino Linotype" w:hAnsi="Palatino Linotype" w:cs="Palatino Linotype"/>
          <w:b/>
        </w:rPr>
        <w:t>00214/TENANCIN/IP/2022 y 00215/TENANCIN/IP/2022</w:t>
      </w:r>
      <w:r w:rsidR="006D6FD6" w:rsidRPr="000A353E">
        <w:rPr>
          <w:rFonts w:ascii="Palatino Linotype" w:eastAsia="Palatino Linotype" w:hAnsi="Palatino Linotype" w:cs="Palatino Linotype"/>
          <w:b/>
        </w:rPr>
        <w:t>.</w:t>
      </w:r>
    </w:p>
    <w:p w14:paraId="42B91F1C" w14:textId="77777777" w:rsidR="00486817" w:rsidRPr="000A353E" w:rsidRDefault="00486817">
      <w:pPr>
        <w:spacing w:line="360" w:lineRule="auto"/>
        <w:jc w:val="both"/>
        <w:rPr>
          <w:rFonts w:ascii="Palatino Linotype" w:eastAsia="Palatino Linotype" w:hAnsi="Palatino Linotype" w:cs="Palatino Linotype"/>
          <w:b/>
        </w:rPr>
      </w:pPr>
    </w:p>
    <w:p w14:paraId="151CF88F" w14:textId="3E98E4E5" w:rsidR="00000062" w:rsidRPr="000A353E" w:rsidRDefault="00942B53">
      <w:pPr>
        <w:widowControl w:val="0"/>
        <w:spacing w:line="360" w:lineRule="auto"/>
        <w:jc w:val="both"/>
        <w:rPr>
          <w:rFonts w:ascii="Palatino Linotype" w:eastAsia="Palatino Linotype" w:hAnsi="Palatino Linotype" w:cs="Palatino Linotype"/>
          <w:b/>
          <w:sz w:val="28"/>
          <w:szCs w:val="28"/>
        </w:rPr>
      </w:pPr>
      <w:r w:rsidRPr="000A353E">
        <w:rPr>
          <w:rFonts w:ascii="Palatino Linotype" w:eastAsia="Palatino Linotype" w:hAnsi="Palatino Linotype" w:cs="Palatino Linotype"/>
          <w:b/>
          <w:sz w:val="28"/>
          <w:szCs w:val="28"/>
        </w:rPr>
        <w:t>III</w:t>
      </w:r>
      <w:r w:rsidR="00015EDF" w:rsidRPr="000A353E">
        <w:rPr>
          <w:rFonts w:ascii="Palatino Linotype" w:eastAsia="Palatino Linotype" w:hAnsi="Palatino Linotype" w:cs="Palatino Linotype"/>
          <w:b/>
          <w:sz w:val="28"/>
          <w:szCs w:val="28"/>
        </w:rPr>
        <w:t>. Respuesta del Sujeto Obligado</w:t>
      </w:r>
    </w:p>
    <w:p w14:paraId="3EBD292C" w14:textId="63EB97EB" w:rsidR="00000062" w:rsidRPr="000A353E" w:rsidRDefault="00015EDF">
      <w:pPr>
        <w:widowControl w:val="0"/>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De las constancias que obran en </w:t>
      </w:r>
      <w:r w:rsidR="003A693F" w:rsidRPr="000A353E">
        <w:rPr>
          <w:rFonts w:ascii="Palatino Linotype" w:eastAsia="Palatino Linotype" w:hAnsi="Palatino Linotype" w:cs="Palatino Linotype"/>
        </w:rPr>
        <w:t>los</w:t>
      </w:r>
      <w:r w:rsidRPr="000A353E">
        <w:rPr>
          <w:rFonts w:ascii="Palatino Linotype" w:eastAsia="Palatino Linotype" w:hAnsi="Palatino Linotype" w:cs="Palatino Linotype"/>
        </w:rPr>
        <w:t xml:space="preserve"> expediente</w:t>
      </w:r>
      <w:r w:rsidR="003A693F"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electrónico</w:t>
      </w:r>
      <w:r w:rsidR="003A693F"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del </w:t>
      </w:r>
      <w:r w:rsidRPr="000A353E">
        <w:rPr>
          <w:rFonts w:ascii="Palatino Linotype" w:eastAsia="Palatino Linotype" w:hAnsi="Palatino Linotype" w:cs="Palatino Linotype"/>
          <w:b/>
        </w:rPr>
        <w:t>SAIMEX</w:t>
      </w:r>
      <w:r w:rsidRPr="000A353E">
        <w:rPr>
          <w:rFonts w:ascii="Palatino Linotype" w:eastAsia="Palatino Linotype" w:hAnsi="Palatino Linotype" w:cs="Palatino Linotype"/>
        </w:rPr>
        <w:t xml:space="preserve"> se aprecia </w:t>
      </w:r>
      <w:r w:rsidR="00612019" w:rsidRPr="000A353E">
        <w:rPr>
          <w:rFonts w:ascii="Palatino Linotype" w:eastAsia="Palatino Linotype" w:hAnsi="Palatino Linotype" w:cs="Palatino Linotype"/>
        </w:rPr>
        <w:t xml:space="preserve">que </w:t>
      </w:r>
      <w:r w:rsidRPr="000A353E">
        <w:rPr>
          <w:rFonts w:ascii="Palatino Linotype" w:eastAsia="Palatino Linotype" w:hAnsi="Palatino Linotype" w:cs="Palatino Linotype"/>
        </w:rPr>
        <w:t>en fecha</w:t>
      </w:r>
      <w:r w:rsidR="003A693F"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w:t>
      </w:r>
      <w:r w:rsidR="00942B53" w:rsidRPr="000A353E">
        <w:rPr>
          <w:rFonts w:ascii="Palatino Linotype" w:eastAsia="Palatino Linotype" w:hAnsi="Palatino Linotype" w:cs="Palatino Linotype"/>
          <w:b/>
        </w:rPr>
        <w:t>doce</w:t>
      </w:r>
      <w:r w:rsidR="003A693F" w:rsidRPr="000A353E">
        <w:rPr>
          <w:rFonts w:ascii="Palatino Linotype" w:eastAsia="Palatino Linotype" w:hAnsi="Palatino Linotype" w:cs="Palatino Linotype"/>
          <w:b/>
        </w:rPr>
        <w:t xml:space="preserve"> y </w:t>
      </w:r>
      <w:r w:rsidR="00942B53" w:rsidRPr="000A353E">
        <w:rPr>
          <w:rFonts w:ascii="Palatino Linotype" w:eastAsia="Palatino Linotype" w:hAnsi="Palatino Linotype" w:cs="Palatino Linotype"/>
          <w:b/>
        </w:rPr>
        <w:t xml:space="preserve">diecinueve </w:t>
      </w:r>
      <w:r w:rsidRPr="000A353E">
        <w:rPr>
          <w:rFonts w:ascii="Palatino Linotype" w:eastAsia="Palatino Linotype" w:hAnsi="Palatino Linotype" w:cs="Palatino Linotype"/>
          <w:b/>
        </w:rPr>
        <w:t xml:space="preserve">de </w:t>
      </w:r>
      <w:r w:rsidR="00942B53" w:rsidRPr="000A353E">
        <w:rPr>
          <w:rFonts w:ascii="Palatino Linotype" w:eastAsia="Palatino Linotype" w:hAnsi="Palatino Linotype" w:cs="Palatino Linotype"/>
          <w:b/>
        </w:rPr>
        <w:t xml:space="preserve">abril </w:t>
      </w:r>
      <w:r w:rsidRPr="000A353E">
        <w:rPr>
          <w:rFonts w:ascii="Palatino Linotype" w:eastAsia="Palatino Linotype" w:hAnsi="Palatino Linotype" w:cs="Palatino Linotype"/>
          <w:b/>
        </w:rPr>
        <w:t>de dos mil veintidós</w:t>
      </w:r>
      <w:r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b/>
        </w:rPr>
        <w:t xml:space="preserve">EL SUJETO </w:t>
      </w:r>
      <w:r w:rsidRPr="000A353E">
        <w:rPr>
          <w:rFonts w:ascii="Palatino Linotype" w:eastAsia="Palatino Linotype" w:hAnsi="Palatino Linotype" w:cs="Palatino Linotype"/>
          <w:b/>
        </w:rPr>
        <w:lastRenderedPageBreak/>
        <w:t>OBLIGADO</w:t>
      </w:r>
      <w:r w:rsidRPr="000A353E">
        <w:rPr>
          <w:rFonts w:ascii="Palatino Linotype" w:eastAsia="Palatino Linotype" w:hAnsi="Palatino Linotype" w:cs="Palatino Linotype"/>
        </w:rPr>
        <w:t xml:space="preserve"> dio respuesta a las solicitudes de información en el tenor siguiente: </w:t>
      </w:r>
    </w:p>
    <w:p w14:paraId="79E157DF" w14:textId="77777777" w:rsidR="00676D3C" w:rsidRPr="000A353E" w:rsidRDefault="00676D3C">
      <w:pPr>
        <w:widowControl w:val="0"/>
        <w:spacing w:line="360" w:lineRule="auto"/>
        <w:jc w:val="both"/>
        <w:rPr>
          <w:rFonts w:ascii="Palatino Linotype" w:eastAsia="Palatino Linotype" w:hAnsi="Palatino Linotype" w:cs="Palatino Linotype"/>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0A353E" w14:paraId="657E288F" w14:textId="77777777" w:rsidTr="00EB75B6">
        <w:trPr>
          <w:tblHeader/>
        </w:trPr>
        <w:tc>
          <w:tcPr>
            <w:tcW w:w="3495" w:type="dxa"/>
            <w:shd w:val="clear" w:color="auto" w:fill="auto"/>
            <w:tcMar>
              <w:top w:w="100" w:type="dxa"/>
              <w:left w:w="100" w:type="dxa"/>
              <w:bottom w:w="100" w:type="dxa"/>
              <w:right w:w="100" w:type="dxa"/>
            </w:tcMar>
          </w:tcPr>
          <w:p w14:paraId="54F4EC83" w14:textId="77777777" w:rsidR="00000062" w:rsidRPr="000A353E" w:rsidRDefault="00015EDF">
            <w:pPr>
              <w:widowControl w:val="0"/>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0A353E" w:rsidRDefault="00015EDF">
            <w:pPr>
              <w:widowControl w:val="0"/>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 xml:space="preserve">Respuesta </w:t>
            </w:r>
          </w:p>
        </w:tc>
      </w:tr>
      <w:tr w:rsidR="00FC7D73" w:rsidRPr="000A353E" w14:paraId="45E4CB4A" w14:textId="77777777" w:rsidTr="00AE0626">
        <w:tc>
          <w:tcPr>
            <w:tcW w:w="3495" w:type="dxa"/>
            <w:shd w:val="clear" w:color="auto" w:fill="auto"/>
            <w:tcMar>
              <w:top w:w="100" w:type="dxa"/>
              <w:left w:w="100" w:type="dxa"/>
              <w:bottom w:w="100" w:type="dxa"/>
              <w:right w:w="100" w:type="dxa"/>
            </w:tcMar>
            <w:vAlign w:val="center"/>
          </w:tcPr>
          <w:p w14:paraId="33E6DD20" w14:textId="7C6C31FF" w:rsidR="00FC7D73" w:rsidRPr="000A353E" w:rsidRDefault="00942B53" w:rsidP="00FC7D73">
            <w:pPr>
              <w:widowControl w:val="0"/>
              <w:jc w:val="center"/>
              <w:rPr>
                <w:rFonts w:ascii="Palatino Linotype" w:eastAsia="Palatino Linotype" w:hAnsi="Palatino Linotype" w:cs="Palatino Linotype"/>
              </w:rPr>
            </w:pPr>
            <w:r w:rsidRPr="000A353E">
              <w:rPr>
                <w:rFonts w:ascii="Palatino Linotype" w:eastAsia="Palatino Linotype" w:hAnsi="Palatino Linotype" w:cs="Palatino Linotype"/>
                <w:b/>
              </w:rPr>
              <w:t>00214/TENANCIN/IP/2022</w:t>
            </w:r>
          </w:p>
        </w:tc>
        <w:tc>
          <w:tcPr>
            <w:tcW w:w="5610" w:type="dxa"/>
            <w:shd w:val="clear" w:color="auto" w:fill="auto"/>
            <w:tcMar>
              <w:top w:w="100" w:type="dxa"/>
              <w:left w:w="100" w:type="dxa"/>
              <w:bottom w:w="100" w:type="dxa"/>
              <w:right w:w="100" w:type="dxa"/>
            </w:tcMar>
          </w:tcPr>
          <w:p w14:paraId="3F141CDB" w14:textId="77777777" w:rsidR="00942B53" w:rsidRPr="000A353E" w:rsidRDefault="00FC7D7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w:t>
            </w:r>
            <w:r w:rsidR="00942B53" w:rsidRPr="000A353E">
              <w:rPr>
                <w:rFonts w:ascii="Palatino Linotype" w:eastAsia="Palatino Linotype" w:hAnsi="Palatino Linotype" w:cs="Palatino Linotype"/>
                <w:i/>
                <w:sz w:val="20"/>
                <w:szCs w:val="20"/>
              </w:rPr>
              <w:t>Folio de la solicitud: 00214/TENANCIN/IP/2022</w:t>
            </w:r>
          </w:p>
          <w:p w14:paraId="01A3C2B9" w14:textId="77777777" w:rsidR="00942B53" w:rsidRPr="000A353E" w:rsidRDefault="00942B5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71F06D" w14:textId="77777777" w:rsidR="00942B53" w:rsidRPr="000A353E" w:rsidRDefault="00942B5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SE ENVIA RESPUESTA A LA SOLICITUD</w:t>
            </w:r>
          </w:p>
          <w:p w14:paraId="6821486F" w14:textId="77777777" w:rsidR="00942B53" w:rsidRPr="000A353E" w:rsidRDefault="00942B5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ATENTAMENTE</w:t>
            </w:r>
          </w:p>
          <w:p w14:paraId="46910E77" w14:textId="5FE4B08F" w:rsidR="00FC7D73" w:rsidRPr="000A353E" w:rsidRDefault="00942B53" w:rsidP="00942B53">
            <w:pPr>
              <w:widowControl w:val="0"/>
              <w:jc w:val="both"/>
              <w:rPr>
                <w:rFonts w:ascii="Palatino Linotype" w:eastAsia="Palatino Linotype" w:hAnsi="Palatino Linotype" w:cs="Palatino Linotype"/>
                <w:sz w:val="20"/>
                <w:szCs w:val="20"/>
              </w:rPr>
            </w:pPr>
            <w:r w:rsidRPr="000A353E">
              <w:rPr>
                <w:rFonts w:ascii="Palatino Linotype" w:eastAsia="Palatino Linotype" w:hAnsi="Palatino Linotype" w:cs="Palatino Linotype"/>
                <w:i/>
                <w:sz w:val="20"/>
                <w:szCs w:val="20"/>
              </w:rPr>
              <w:t>L. en D. OSCAR MANUEL MARTINEZ RODRIGUEZ</w:t>
            </w:r>
            <w:r w:rsidR="00FC7D73" w:rsidRPr="000A353E">
              <w:rPr>
                <w:rFonts w:ascii="Palatino Linotype" w:eastAsia="Palatino Linotype" w:hAnsi="Palatino Linotype" w:cs="Palatino Linotype"/>
                <w:i/>
                <w:sz w:val="20"/>
                <w:szCs w:val="20"/>
              </w:rPr>
              <w:t xml:space="preserve">” </w:t>
            </w:r>
            <w:r w:rsidR="00FC7D73" w:rsidRPr="000A353E">
              <w:rPr>
                <w:rFonts w:ascii="Palatino Linotype" w:eastAsia="Palatino Linotype" w:hAnsi="Palatino Linotype" w:cs="Palatino Linotype"/>
                <w:sz w:val="20"/>
                <w:szCs w:val="20"/>
              </w:rPr>
              <w:t>(Sic).</w:t>
            </w:r>
          </w:p>
        </w:tc>
      </w:tr>
      <w:tr w:rsidR="00FC7D73" w:rsidRPr="000A353E" w14:paraId="009265F8" w14:textId="77777777" w:rsidTr="00AE0626">
        <w:tc>
          <w:tcPr>
            <w:tcW w:w="3495" w:type="dxa"/>
            <w:shd w:val="clear" w:color="auto" w:fill="auto"/>
            <w:tcMar>
              <w:top w:w="100" w:type="dxa"/>
              <w:left w:w="100" w:type="dxa"/>
              <w:bottom w:w="100" w:type="dxa"/>
              <w:right w:w="100" w:type="dxa"/>
            </w:tcMar>
            <w:vAlign w:val="center"/>
          </w:tcPr>
          <w:p w14:paraId="7557AA79" w14:textId="6F6AA739" w:rsidR="00FC7D73" w:rsidRPr="000A353E" w:rsidRDefault="00942B53" w:rsidP="00942B53">
            <w:pPr>
              <w:widowControl w:val="0"/>
              <w:jc w:val="center"/>
              <w:rPr>
                <w:rFonts w:ascii="Palatino Linotype" w:eastAsia="Palatino Linotype" w:hAnsi="Palatino Linotype" w:cs="Palatino Linotype"/>
                <w:b/>
              </w:rPr>
            </w:pPr>
            <w:r w:rsidRPr="000A353E">
              <w:rPr>
                <w:rFonts w:ascii="Palatino Linotype" w:eastAsia="Palatino Linotype" w:hAnsi="Palatino Linotype" w:cs="Palatino Linotype"/>
                <w:b/>
              </w:rPr>
              <w:t>00215/TENANCIN/IP/2022</w:t>
            </w:r>
          </w:p>
        </w:tc>
        <w:tc>
          <w:tcPr>
            <w:tcW w:w="5610" w:type="dxa"/>
            <w:shd w:val="clear" w:color="auto" w:fill="auto"/>
            <w:tcMar>
              <w:top w:w="100" w:type="dxa"/>
              <w:left w:w="100" w:type="dxa"/>
              <w:bottom w:w="100" w:type="dxa"/>
              <w:right w:w="100" w:type="dxa"/>
            </w:tcMar>
          </w:tcPr>
          <w:p w14:paraId="60517D12" w14:textId="77777777" w:rsidR="00942B53" w:rsidRPr="000A353E" w:rsidRDefault="00FC7D7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w:t>
            </w:r>
            <w:r w:rsidR="00942B53" w:rsidRPr="000A353E">
              <w:rPr>
                <w:rFonts w:ascii="Palatino Linotype" w:eastAsia="Palatino Linotype" w:hAnsi="Palatino Linotype" w:cs="Palatino Linotype"/>
                <w:i/>
                <w:sz w:val="20"/>
                <w:szCs w:val="20"/>
              </w:rPr>
              <w:t>Folio de la solicitud: 00215/TENANCIN/IP/2022</w:t>
            </w:r>
          </w:p>
          <w:p w14:paraId="31381812" w14:textId="77777777" w:rsidR="00942B53" w:rsidRPr="000A353E" w:rsidRDefault="00942B5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004008" w14:textId="77777777" w:rsidR="00942B53" w:rsidRPr="000A353E" w:rsidRDefault="00942B5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SE REMITE RESPUESTA A LA SOLICITUD</w:t>
            </w:r>
          </w:p>
          <w:p w14:paraId="34A55669" w14:textId="77777777" w:rsidR="00942B53" w:rsidRPr="000A353E" w:rsidRDefault="00942B53" w:rsidP="00942B53">
            <w:pPr>
              <w:widowControl w:val="0"/>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ATENTAMENTE</w:t>
            </w:r>
          </w:p>
          <w:p w14:paraId="6F99F67F" w14:textId="45F0DC60" w:rsidR="00FC7D73" w:rsidRPr="000A353E" w:rsidRDefault="00942B53" w:rsidP="00942B53">
            <w:pPr>
              <w:widowControl w:val="0"/>
              <w:jc w:val="both"/>
              <w:rPr>
                <w:rFonts w:ascii="Palatino Linotype" w:eastAsia="Palatino Linotype" w:hAnsi="Palatino Linotype" w:cs="Palatino Linotype"/>
                <w:sz w:val="20"/>
                <w:szCs w:val="20"/>
              </w:rPr>
            </w:pPr>
            <w:r w:rsidRPr="000A353E">
              <w:rPr>
                <w:rFonts w:ascii="Palatino Linotype" w:eastAsia="Palatino Linotype" w:hAnsi="Palatino Linotype" w:cs="Palatino Linotype"/>
                <w:i/>
                <w:sz w:val="20"/>
                <w:szCs w:val="20"/>
              </w:rPr>
              <w:t>L. en D. OSCAR MANUEL MARTINEZ RODRIGUEZ</w:t>
            </w:r>
            <w:r w:rsidR="00FC7D73" w:rsidRPr="000A353E">
              <w:rPr>
                <w:rFonts w:ascii="Palatino Linotype" w:eastAsia="Palatino Linotype" w:hAnsi="Palatino Linotype" w:cs="Palatino Linotype"/>
                <w:i/>
                <w:sz w:val="20"/>
                <w:szCs w:val="20"/>
              </w:rPr>
              <w:t xml:space="preserve">” </w:t>
            </w:r>
            <w:r w:rsidR="00FC7D73" w:rsidRPr="000A353E">
              <w:rPr>
                <w:rFonts w:ascii="Palatino Linotype" w:eastAsia="Palatino Linotype" w:hAnsi="Palatino Linotype" w:cs="Palatino Linotype"/>
                <w:sz w:val="20"/>
                <w:szCs w:val="20"/>
              </w:rPr>
              <w:t>(Sic).</w:t>
            </w:r>
          </w:p>
        </w:tc>
      </w:tr>
    </w:tbl>
    <w:p w14:paraId="7EF5D07F" w14:textId="77777777" w:rsidR="00000062" w:rsidRPr="000A353E" w:rsidRDefault="00000062">
      <w:pPr>
        <w:widowControl w:val="0"/>
        <w:spacing w:line="360" w:lineRule="auto"/>
        <w:jc w:val="both"/>
        <w:rPr>
          <w:rFonts w:ascii="Palatino Linotype" w:eastAsia="Palatino Linotype" w:hAnsi="Palatino Linotype" w:cs="Palatino Linotype"/>
        </w:rPr>
      </w:pPr>
    </w:p>
    <w:p w14:paraId="374C93FE" w14:textId="2CD3EF4D" w:rsidR="00676D3C" w:rsidRPr="000A353E" w:rsidRDefault="00664CB0">
      <w:pPr>
        <w:widowControl w:val="0"/>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b/>
        </w:rPr>
        <w:t xml:space="preserve">EL SUJETO OBLIGADO, </w:t>
      </w:r>
      <w:r w:rsidRPr="000A353E">
        <w:rPr>
          <w:rFonts w:ascii="Palatino Linotype" w:eastAsia="Palatino Linotype" w:hAnsi="Palatino Linotype" w:cs="Palatino Linotype"/>
        </w:rPr>
        <w:t xml:space="preserve">adjuntó a </w:t>
      </w:r>
      <w:r w:rsidR="00AC7964" w:rsidRPr="000A353E">
        <w:rPr>
          <w:rFonts w:ascii="Palatino Linotype" w:eastAsia="Palatino Linotype" w:hAnsi="Palatino Linotype" w:cs="Palatino Linotype"/>
        </w:rPr>
        <w:t>la</w:t>
      </w:r>
      <w:r w:rsidRPr="000A353E">
        <w:rPr>
          <w:rFonts w:ascii="Palatino Linotype" w:eastAsia="Palatino Linotype" w:hAnsi="Palatino Linotype" w:cs="Palatino Linotype"/>
        </w:rPr>
        <w:t xml:space="preserve"> respuesta de </w:t>
      </w:r>
      <w:r w:rsidR="00676D3C" w:rsidRPr="000A353E">
        <w:rPr>
          <w:rFonts w:ascii="Palatino Linotype" w:eastAsia="Palatino Linotype" w:hAnsi="Palatino Linotype" w:cs="Palatino Linotype"/>
        </w:rPr>
        <w:t>cada una de las solicitudes de acceso a la informaci</w:t>
      </w:r>
      <w:r w:rsidR="00AE0626" w:rsidRPr="000A353E">
        <w:rPr>
          <w:rFonts w:ascii="Palatino Linotype" w:eastAsia="Palatino Linotype" w:hAnsi="Palatino Linotype" w:cs="Palatino Linotype"/>
        </w:rPr>
        <w:t>ón</w:t>
      </w:r>
      <w:r w:rsidRPr="000A353E">
        <w:rPr>
          <w:rFonts w:ascii="Palatino Linotype" w:eastAsia="Palatino Linotype" w:hAnsi="Palatino Linotype" w:cs="Palatino Linotype"/>
        </w:rPr>
        <w:t>,</w:t>
      </w:r>
      <w:r w:rsidR="00AE0626" w:rsidRPr="000A353E">
        <w:rPr>
          <w:rFonts w:ascii="Palatino Linotype" w:eastAsia="Palatino Linotype" w:hAnsi="Palatino Linotype" w:cs="Palatino Linotype"/>
        </w:rPr>
        <w:t xml:space="preserve"> lo siguiente: </w:t>
      </w:r>
    </w:p>
    <w:p w14:paraId="58847CB2" w14:textId="77777777" w:rsidR="00AC7964" w:rsidRPr="000A353E" w:rsidRDefault="00AC7964">
      <w:pPr>
        <w:widowControl w:val="0"/>
        <w:spacing w:line="360" w:lineRule="auto"/>
        <w:jc w:val="both"/>
        <w:rPr>
          <w:rFonts w:ascii="Palatino Linotype" w:eastAsia="Palatino Linotype" w:hAnsi="Palatino Linotype" w:cs="Palatino Linotype"/>
          <w:sz w:val="16"/>
        </w:rPr>
      </w:pP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0A353E"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0A353E" w:rsidRDefault="00AE0626" w:rsidP="00AE0626">
            <w:pPr>
              <w:widowControl w:val="0"/>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0A353E" w:rsidRDefault="00AE0626" w:rsidP="00AE0626">
            <w:pPr>
              <w:widowControl w:val="0"/>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 xml:space="preserve">Documentación remitida en respuesta </w:t>
            </w:r>
          </w:p>
        </w:tc>
      </w:tr>
      <w:tr w:rsidR="00497880" w:rsidRPr="000A353E" w14:paraId="50D24195" w14:textId="77777777" w:rsidTr="00AE0626">
        <w:tc>
          <w:tcPr>
            <w:tcW w:w="3495" w:type="dxa"/>
            <w:shd w:val="clear" w:color="auto" w:fill="auto"/>
            <w:tcMar>
              <w:top w:w="100" w:type="dxa"/>
              <w:left w:w="100" w:type="dxa"/>
              <w:bottom w:w="100" w:type="dxa"/>
              <w:right w:w="100" w:type="dxa"/>
            </w:tcMar>
            <w:vAlign w:val="center"/>
          </w:tcPr>
          <w:p w14:paraId="78633386" w14:textId="74C7FF1F" w:rsidR="00497880" w:rsidRPr="000A353E" w:rsidRDefault="00497880" w:rsidP="00497880">
            <w:pPr>
              <w:widowControl w:val="0"/>
              <w:jc w:val="center"/>
              <w:rPr>
                <w:rFonts w:ascii="Palatino Linotype" w:eastAsia="Palatino Linotype" w:hAnsi="Palatino Linotype" w:cs="Palatino Linotype"/>
              </w:rPr>
            </w:pPr>
            <w:r w:rsidRPr="000A353E">
              <w:rPr>
                <w:rFonts w:ascii="Palatino Linotype" w:eastAsia="Palatino Linotype" w:hAnsi="Palatino Linotype" w:cs="Palatino Linotype"/>
                <w:b/>
              </w:rPr>
              <w:t>00214/TENANCIN/IP/2022</w:t>
            </w:r>
          </w:p>
        </w:tc>
        <w:tc>
          <w:tcPr>
            <w:tcW w:w="5610" w:type="dxa"/>
            <w:shd w:val="clear" w:color="auto" w:fill="auto"/>
            <w:tcMar>
              <w:top w:w="100" w:type="dxa"/>
              <w:left w:w="100" w:type="dxa"/>
              <w:bottom w:w="100" w:type="dxa"/>
              <w:right w:w="100" w:type="dxa"/>
            </w:tcMar>
          </w:tcPr>
          <w:p w14:paraId="094901AF" w14:textId="072EF543" w:rsidR="00497880" w:rsidRPr="000A353E" w:rsidRDefault="00497880" w:rsidP="002159FA">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 xml:space="preserve">Documento electrónico denominado “214-RESP-TRANS.pdf”, del que se advierte un oficio sin número, dirigido al ciudadano peticionario, en el que </w:t>
            </w:r>
            <w:r w:rsidR="0070135C" w:rsidRPr="000A353E">
              <w:rPr>
                <w:rFonts w:ascii="Palatino Linotype" w:eastAsia="Palatino Linotype" w:hAnsi="Palatino Linotype" w:cs="Palatino Linotype"/>
                <w:i/>
                <w:sz w:val="20"/>
                <w:szCs w:val="20"/>
              </w:rPr>
              <w:t>entre otras cosas, de manera fundada le hace del conocimiento que la información que solicita, no la tiene en sus archivos</w:t>
            </w:r>
            <w:r w:rsidR="0070135C" w:rsidRPr="000A353E">
              <w:rPr>
                <w:rFonts w:ascii="Palatino Linotype" w:eastAsia="Palatino Linotype" w:hAnsi="Palatino Linotype" w:cs="Palatino Linotype"/>
                <w:b/>
                <w:i/>
                <w:sz w:val="20"/>
                <w:szCs w:val="20"/>
              </w:rPr>
              <w:t xml:space="preserve">,  </w:t>
            </w:r>
            <w:r w:rsidR="0070135C" w:rsidRPr="000A353E">
              <w:rPr>
                <w:rFonts w:ascii="Palatino Linotype" w:eastAsia="Palatino Linotype" w:hAnsi="Palatino Linotype" w:cs="Palatino Linotype"/>
                <w:i/>
                <w:sz w:val="20"/>
                <w:szCs w:val="20"/>
              </w:rPr>
              <w:t xml:space="preserve">de tal manera que, le hace del conocimiento que fue una Asociación Civil la que </w:t>
            </w:r>
            <w:r w:rsidR="004673B7" w:rsidRPr="000A353E">
              <w:rPr>
                <w:rFonts w:ascii="Palatino Linotype" w:eastAsia="Palatino Linotype" w:hAnsi="Palatino Linotype" w:cs="Palatino Linotype"/>
                <w:i/>
                <w:sz w:val="20"/>
                <w:szCs w:val="20"/>
              </w:rPr>
              <w:t xml:space="preserve">programo dicho evento, anexando para tal efecto un oficio signado por el Presidente de dicha </w:t>
            </w:r>
            <w:r w:rsidR="004673B7" w:rsidRPr="000A353E">
              <w:rPr>
                <w:rFonts w:ascii="Palatino Linotype" w:eastAsia="Palatino Linotype" w:hAnsi="Palatino Linotype" w:cs="Palatino Linotype"/>
                <w:i/>
                <w:sz w:val="20"/>
                <w:szCs w:val="20"/>
              </w:rPr>
              <w:lastRenderedPageBreak/>
              <w:t xml:space="preserve">Asociación realizándole una invitación al Presidente Municipal de Tenancingo hoy </w:t>
            </w:r>
            <w:r w:rsidR="004673B7" w:rsidRPr="000A353E">
              <w:rPr>
                <w:rFonts w:ascii="Palatino Linotype" w:eastAsia="Palatino Linotype" w:hAnsi="Palatino Linotype" w:cs="Palatino Linotype"/>
                <w:b/>
                <w:i/>
                <w:sz w:val="20"/>
                <w:szCs w:val="20"/>
              </w:rPr>
              <w:t xml:space="preserve">SUJETO OBLIGADO, </w:t>
            </w:r>
            <w:r w:rsidR="004673B7" w:rsidRPr="000A353E">
              <w:rPr>
                <w:rFonts w:ascii="Palatino Linotype" w:eastAsia="Palatino Linotype" w:hAnsi="Palatino Linotype" w:cs="Palatino Linotype"/>
                <w:i/>
                <w:sz w:val="20"/>
                <w:szCs w:val="20"/>
              </w:rPr>
              <w:t xml:space="preserve">comprobando con ello que, el evento llevado a cabo el día </w:t>
            </w:r>
            <w:r w:rsidR="004673B7" w:rsidRPr="000A353E">
              <w:rPr>
                <w:rFonts w:ascii="Palatino Linotype" w:eastAsia="Palatino Linotype" w:hAnsi="Palatino Linotype" w:cs="Palatino Linotype"/>
                <w:b/>
                <w:i/>
                <w:sz w:val="20"/>
                <w:szCs w:val="20"/>
              </w:rPr>
              <w:t xml:space="preserve">veintiuno de marzo de dos mil veintidós </w:t>
            </w:r>
            <w:r w:rsidR="004673B7" w:rsidRPr="000A353E">
              <w:rPr>
                <w:rFonts w:ascii="Palatino Linotype" w:eastAsia="Palatino Linotype" w:hAnsi="Palatino Linotype" w:cs="Palatino Linotype"/>
                <w:i/>
                <w:sz w:val="20"/>
                <w:szCs w:val="20"/>
              </w:rPr>
              <w:t>fue por la Asociación ya referida.</w:t>
            </w:r>
          </w:p>
        </w:tc>
      </w:tr>
      <w:tr w:rsidR="00497880" w:rsidRPr="000A353E" w14:paraId="599EEF29" w14:textId="77777777" w:rsidTr="00AE0626">
        <w:tc>
          <w:tcPr>
            <w:tcW w:w="3495" w:type="dxa"/>
            <w:shd w:val="clear" w:color="auto" w:fill="auto"/>
            <w:tcMar>
              <w:top w:w="100" w:type="dxa"/>
              <w:left w:w="100" w:type="dxa"/>
              <w:bottom w:w="100" w:type="dxa"/>
              <w:right w:w="100" w:type="dxa"/>
            </w:tcMar>
            <w:vAlign w:val="center"/>
          </w:tcPr>
          <w:p w14:paraId="2D2AD503" w14:textId="294CC399" w:rsidR="00497880" w:rsidRPr="000A353E" w:rsidRDefault="00497880" w:rsidP="00497880">
            <w:pPr>
              <w:widowControl w:val="0"/>
              <w:jc w:val="center"/>
              <w:rPr>
                <w:rFonts w:ascii="Palatino Linotype" w:eastAsia="Palatino Linotype" w:hAnsi="Palatino Linotype" w:cs="Palatino Linotype"/>
                <w:b/>
              </w:rPr>
            </w:pPr>
            <w:r w:rsidRPr="000A353E">
              <w:rPr>
                <w:rFonts w:ascii="Palatino Linotype" w:eastAsia="Palatino Linotype" w:hAnsi="Palatino Linotype" w:cs="Palatino Linotype"/>
                <w:b/>
              </w:rPr>
              <w:lastRenderedPageBreak/>
              <w:t>00215/TENANCIN/IP/2022</w:t>
            </w:r>
          </w:p>
        </w:tc>
        <w:tc>
          <w:tcPr>
            <w:tcW w:w="5610" w:type="dxa"/>
            <w:shd w:val="clear" w:color="auto" w:fill="auto"/>
            <w:tcMar>
              <w:top w:w="100" w:type="dxa"/>
              <w:left w:w="100" w:type="dxa"/>
              <w:bottom w:w="100" w:type="dxa"/>
              <w:right w:w="100" w:type="dxa"/>
            </w:tcMar>
          </w:tcPr>
          <w:p w14:paraId="6D1F020F" w14:textId="0439BA1F" w:rsidR="00497880" w:rsidRPr="000A353E" w:rsidRDefault="00497880" w:rsidP="007009F8">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0A353E">
              <w:rPr>
                <w:rFonts w:ascii="Palatino Linotype" w:eastAsia="Palatino Linotype" w:hAnsi="Palatino Linotype" w:cs="Palatino Linotype"/>
                <w:i/>
                <w:sz w:val="20"/>
                <w:szCs w:val="20"/>
              </w:rPr>
              <w:t>Documento electrónico denominado “</w:t>
            </w:r>
            <w:r w:rsidR="002159FA" w:rsidRPr="000A353E">
              <w:rPr>
                <w:rFonts w:ascii="Palatino Linotype" w:eastAsia="Palatino Linotype" w:hAnsi="Palatino Linotype" w:cs="Palatino Linotype"/>
                <w:i/>
                <w:sz w:val="20"/>
                <w:szCs w:val="20"/>
              </w:rPr>
              <w:t>215-RESP-EDUC-1.pdf</w:t>
            </w:r>
            <w:r w:rsidRPr="000A353E">
              <w:rPr>
                <w:rFonts w:ascii="Palatino Linotype" w:eastAsia="Palatino Linotype" w:hAnsi="Palatino Linotype" w:cs="Palatino Linotype"/>
                <w:i/>
                <w:sz w:val="20"/>
                <w:szCs w:val="20"/>
              </w:rPr>
              <w:t xml:space="preserve">” </w:t>
            </w:r>
            <w:r w:rsidR="007009F8" w:rsidRPr="000A353E">
              <w:rPr>
                <w:rFonts w:ascii="Palatino Linotype" w:eastAsia="Palatino Linotype" w:hAnsi="Palatino Linotype" w:cs="Palatino Linotype"/>
                <w:i/>
                <w:sz w:val="20"/>
                <w:szCs w:val="20"/>
              </w:rPr>
              <w:t xml:space="preserve">del que se advierte un oficio con número 063/2022, signado por la Directora de Educación, mediante el cual da contestación del requerimiento de información al Titular de la Unidad de Transparencia, haciéndole del conocimiento que respecto a la información peticionada, el servidor público habilitado que pudiera conocer generar y/o administrar la información peticionada, es el Tesorero del Ayuntamiento de Tenancingo hoy </w:t>
            </w:r>
            <w:r w:rsidR="007009F8" w:rsidRPr="000A353E">
              <w:rPr>
                <w:rFonts w:ascii="Palatino Linotype" w:eastAsia="Palatino Linotype" w:hAnsi="Palatino Linotype" w:cs="Palatino Linotype"/>
                <w:b/>
                <w:i/>
                <w:sz w:val="20"/>
                <w:szCs w:val="20"/>
              </w:rPr>
              <w:t>SUJETO OBLIGADO.</w:t>
            </w:r>
          </w:p>
        </w:tc>
      </w:tr>
    </w:tbl>
    <w:p w14:paraId="57061D0B" w14:textId="77777777" w:rsidR="00676D3C" w:rsidRPr="000A353E" w:rsidRDefault="00676D3C">
      <w:pPr>
        <w:widowControl w:val="0"/>
        <w:spacing w:line="360" w:lineRule="auto"/>
        <w:jc w:val="both"/>
        <w:rPr>
          <w:rFonts w:ascii="Palatino Linotype" w:eastAsia="Palatino Linotype" w:hAnsi="Palatino Linotype" w:cs="Palatino Linotype"/>
        </w:rPr>
      </w:pPr>
    </w:p>
    <w:p w14:paraId="20951CB1" w14:textId="0A91FB10" w:rsidR="00000062" w:rsidRPr="000A353E" w:rsidRDefault="00942B53">
      <w:pPr>
        <w:widowControl w:val="0"/>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szCs w:val="28"/>
        </w:rPr>
        <w:t>I</w:t>
      </w:r>
      <w:r w:rsidR="00015EDF" w:rsidRPr="000A353E">
        <w:rPr>
          <w:rFonts w:ascii="Palatino Linotype" w:eastAsia="Palatino Linotype" w:hAnsi="Palatino Linotype" w:cs="Palatino Linotype"/>
          <w:b/>
          <w:sz w:val="28"/>
          <w:szCs w:val="28"/>
        </w:rPr>
        <w:t>V. Del Recurso de Revisión</w:t>
      </w:r>
      <w:r w:rsidR="00015EDF" w:rsidRPr="000A353E">
        <w:rPr>
          <w:rFonts w:ascii="Palatino Linotype" w:eastAsia="Palatino Linotype" w:hAnsi="Palatino Linotype" w:cs="Palatino Linotype"/>
          <w:b/>
        </w:rPr>
        <w:t>.</w:t>
      </w:r>
    </w:p>
    <w:p w14:paraId="137A8925" w14:textId="235E5D58" w:rsidR="00000062" w:rsidRPr="000A353E" w:rsidRDefault="00015EDF">
      <w:pPr>
        <w:widowControl w:val="0"/>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Inconforme por las respuestas del</w:t>
      </w:r>
      <w:r w:rsidRPr="000A353E">
        <w:rPr>
          <w:rFonts w:ascii="Palatino Linotype" w:eastAsia="Palatino Linotype" w:hAnsi="Palatino Linotype" w:cs="Palatino Linotype"/>
          <w:b/>
        </w:rPr>
        <w:t xml:space="preserve"> SUJETO OBLIGADO</w:t>
      </w:r>
      <w:r w:rsidRPr="000A353E">
        <w:rPr>
          <w:rFonts w:ascii="Palatino Linotype" w:eastAsia="Palatino Linotype" w:hAnsi="Palatino Linotype" w:cs="Palatino Linotype"/>
        </w:rPr>
        <w:t xml:space="preserve">, en fecha </w:t>
      </w:r>
      <w:r w:rsidR="007009F8" w:rsidRPr="000A353E">
        <w:rPr>
          <w:rFonts w:ascii="Palatino Linotype" w:eastAsia="Palatino Linotype" w:hAnsi="Palatino Linotype" w:cs="Palatino Linotype"/>
          <w:b/>
        </w:rPr>
        <w:t xml:space="preserve">ocho de mayo </w:t>
      </w:r>
      <w:r w:rsidRPr="000A353E">
        <w:rPr>
          <w:rFonts w:ascii="Palatino Linotype" w:eastAsia="Palatino Linotype" w:hAnsi="Palatino Linotype" w:cs="Palatino Linotype"/>
          <w:b/>
        </w:rPr>
        <w:t>de dos mil veintidós</w:t>
      </w:r>
      <w:r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b/>
        </w:rPr>
        <w:t>EL RECURRENTE</w:t>
      </w:r>
      <w:r w:rsidRPr="000A353E">
        <w:rPr>
          <w:rFonts w:ascii="Palatino Linotype" w:eastAsia="Palatino Linotype" w:hAnsi="Palatino Linotype" w:cs="Palatino Linotype"/>
        </w:rPr>
        <w:t xml:space="preserve"> interpuso los </w:t>
      </w:r>
      <w:r w:rsidR="0066423F" w:rsidRPr="000A353E">
        <w:rPr>
          <w:rFonts w:ascii="Palatino Linotype" w:eastAsia="Palatino Linotype" w:hAnsi="Palatino Linotype" w:cs="Palatino Linotype"/>
        </w:rPr>
        <w:t>Recursos de Revisión</w:t>
      </w:r>
      <w:r w:rsidR="00C52152" w:rsidRPr="000A353E">
        <w:rPr>
          <w:rFonts w:ascii="Palatino Linotype" w:eastAsia="Palatino Linotype" w:hAnsi="Palatino Linotype" w:cs="Palatino Linotype"/>
        </w:rPr>
        <w:t xml:space="preserve"> materia del presente estudio</w:t>
      </w:r>
      <w:r w:rsidRPr="000A353E">
        <w:rPr>
          <w:rFonts w:ascii="Palatino Linotype" w:eastAsia="Palatino Linotype" w:hAnsi="Palatino Linotype" w:cs="Palatino Linotype"/>
        </w:rPr>
        <w:t xml:space="preserve">, </w:t>
      </w:r>
      <w:r w:rsidR="00475A1B" w:rsidRPr="000A353E">
        <w:rPr>
          <w:rFonts w:ascii="Palatino Linotype" w:eastAsia="Palatino Linotype" w:hAnsi="Palatino Linotype" w:cs="Palatino Linotype"/>
        </w:rPr>
        <w:t xml:space="preserve">mismos que </w:t>
      </w:r>
      <w:r w:rsidRPr="000A353E">
        <w:rPr>
          <w:rFonts w:ascii="Palatino Linotype" w:eastAsia="Palatino Linotype" w:hAnsi="Palatino Linotype" w:cs="Palatino Linotype"/>
        </w:rPr>
        <w:t xml:space="preserve">fueron registrados en </w:t>
      </w:r>
      <w:r w:rsidRPr="000A353E">
        <w:rPr>
          <w:rFonts w:ascii="Palatino Linotype" w:eastAsia="Palatino Linotype" w:hAnsi="Palatino Linotype" w:cs="Palatino Linotype"/>
          <w:b/>
        </w:rPr>
        <w:t>EL SAIMEX</w:t>
      </w:r>
      <w:r w:rsidRPr="000A353E">
        <w:rPr>
          <w:rFonts w:ascii="Palatino Linotype" w:eastAsia="Palatino Linotype" w:hAnsi="Palatino Linotype" w:cs="Palatino Linotype"/>
        </w:rPr>
        <w:t xml:space="preserve"> y se les asignaron los números de expediente</w:t>
      </w:r>
      <w:r w:rsidR="006E6D53" w:rsidRPr="000A353E">
        <w:rPr>
          <w:rFonts w:ascii="Palatino Linotype" w:eastAsia="Palatino Linotype" w:hAnsi="Palatino Linotype" w:cs="Palatino Linotype"/>
        </w:rPr>
        <w:t>s:</w:t>
      </w:r>
      <w:r w:rsidR="00584C8F" w:rsidRPr="000A353E">
        <w:rPr>
          <w:rFonts w:ascii="Palatino Linotype" w:eastAsia="Palatino Linotype" w:hAnsi="Palatino Linotype" w:cs="Palatino Linotype"/>
          <w:b/>
        </w:rPr>
        <w:t xml:space="preserve"> </w:t>
      </w:r>
      <w:r w:rsidR="00F74D90" w:rsidRPr="000A353E">
        <w:rPr>
          <w:rFonts w:ascii="Palatino Linotype" w:eastAsia="Palatino Linotype" w:hAnsi="Palatino Linotype" w:cs="Palatino Linotype"/>
          <w:b/>
        </w:rPr>
        <w:t>07352</w:t>
      </w:r>
      <w:r w:rsidR="00B53685" w:rsidRPr="000A353E">
        <w:rPr>
          <w:rFonts w:ascii="Palatino Linotype" w:eastAsia="Palatino Linotype" w:hAnsi="Palatino Linotype" w:cs="Palatino Linotype"/>
          <w:b/>
        </w:rPr>
        <w:t>/INFOEM/IP/RR/2022</w:t>
      </w:r>
      <w:r w:rsidR="00584C8F" w:rsidRPr="000A353E">
        <w:rPr>
          <w:rFonts w:ascii="Palatino Linotype" w:eastAsia="Palatino Linotype" w:hAnsi="Palatino Linotype" w:cs="Palatino Linotype"/>
          <w:b/>
        </w:rPr>
        <w:t xml:space="preserve"> </w:t>
      </w:r>
      <w:r w:rsidRPr="000A353E">
        <w:rPr>
          <w:rFonts w:ascii="Palatino Linotype" w:eastAsia="Palatino Linotype" w:hAnsi="Palatino Linotype" w:cs="Palatino Linotype"/>
          <w:b/>
        </w:rPr>
        <w:t xml:space="preserve">y </w:t>
      </w:r>
      <w:r w:rsidR="00F74D90" w:rsidRPr="000A353E">
        <w:rPr>
          <w:rFonts w:ascii="Palatino Linotype" w:eastAsia="Palatino Linotype" w:hAnsi="Palatino Linotype" w:cs="Palatino Linotype"/>
          <w:b/>
        </w:rPr>
        <w:t>07353</w:t>
      </w:r>
      <w:r w:rsidR="00B53685" w:rsidRPr="000A353E">
        <w:rPr>
          <w:rFonts w:ascii="Palatino Linotype" w:eastAsia="Palatino Linotype" w:hAnsi="Palatino Linotype" w:cs="Palatino Linotype"/>
          <w:b/>
        </w:rPr>
        <w:t>/INFOEM/IP/RR/2022</w:t>
      </w:r>
      <w:r w:rsidR="00584C8F" w:rsidRPr="000A353E">
        <w:rPr>
          <w:rFonts w:ascii="Palatino Linotype" w:eastAsia="Palatino Linotype" w:hAnsi="Palatino Linotype" w:cs="Palatino Linotype"/>
        </w:rPr>
        <w:t xml:space="preserve">, </w:t>
      </w:r>
      <w:r w:rsidR="00475A1B" w:rsidRPr="000A353E">
        <w:rPr>
          <w:rFonts w:ascii="Palatino Linotype" w:eastAsia="Palatino Linotype" w:hAnsi="Palatino Linotype" w:cs="Palatino Linotype"/>
        </w:rPr>
        <w:t xml:space="preserve">de los cuales cabe resaltar que el </w:t>
      </w:r>
      <w:r w:rsidR="00475A1B" w:rsidRPr="000A353E">
        <w:rPr>
          <w:rFonts w:ascii="Palatino Linotype" w:eastAsia="Palatino Linotype" w:hAnsi="Palatino Linotype" w:cs="Palatino Linotype"/>
          <w:b/>
          <w:u w:val="single"/>
        </w:rPr>
        <w:t>“Acto Impugnado”</w:t>
      </w:r>
      <w:r w:rsidR="0012308A" w:rsidRPr="000A353E">
        <w:rPr>
          <w:rFonts w:ascii="Palatino Linotype" w:eastAsia="Palatino Linotype" w:hAnsi="Palatino Linotype" w:cs="Palatino Linotype"/>
          <w:b/>
        </w:rPr>
        <w:t xml:space="preserve">, </w:t>
      </w:r>
      <w:r w:rsidR="0012308A" w:rsidRPr="000A353E">
        <w:rPr>
          <w:rFonts w:ascii="Palatino Linotype" w:eastAsia="Palatino Linotype" w:hAnsi="Palatino Linotype" w:cs="Palatino Linotype"/>
        </w:rPr>
        <w:t xml:space="preserve">así como lo manifestado en las </w:t>
      </w:r>
      <w:r w:rsidR="0012308A" w:rsidRPr="000A353E">
        <w:rPr>
          <w:rFonts w:ascii="Palatino Linotype" w:eastAsia="Palatino Linotype" w:hAnsi="Palatino Linotype" w:cs="Palatino Linotype"/>
          <w:b/>
          <w:u w:val="single"/>
        </w:rPr>
        <w:t>“Razones o Motivos de Inconformidad”</w:t>
      </w:r>
      <w:r w:rsidR="0012308A" w:rsidRPr="000A353E">
        <w:rPr>
          <w:rFonts w:ascii="Palatino Linotype" w:eastAsia="Palatino Linotype" w:hAnsi="Palatino Linotype" w:cs="Palatino Linotype"/>
        </w:rPr>
        <w:t xml:space="preserve"> por </w:t>
      </w:r>
      <w:r w:rsidR="008039B5" w:rsidRPr="000A353E">
        <w:rPr>
          <w:rFonts w:ascii="Palatino Linotype" w:eastAsia="Palatino Linotype" w:hAnsi="Palatino Linotype" w:cs="Palatino Linotype"/>
          <w:b/>
        </w:rPr>
        <w:t>EL RECURRENTE</w:t>
      </w:r>
      <w:r w:rsidR="0012308A" w:rsidRPr="000A353E">
        <w:rPr>
          <w:rFonts w:ascii="Palatino Linotype" w:eastAsia="Palatino Linotype" w:hAnsi="Palatino Linotype" w:cs="Palatino Linotype"/>
        </w:rPr>
        <w:t xml:space="preserve"> </w:t>
      </w:r>
      <w:r w:rsidR="006E6D53" w:rsidRPr="000A353E">
        <w:rPr>
          <w:rFonts w:ascii="Palatino Linotype" w:eastAsia="Palatino Linotype" w:hAnsi="Palatino Linotype" w:cs="Palatino Linotype"/>
        </w:rPr>
        <w:t>para</w:t>
      </w:r>
      <w:r w:rsidR="006E6D53" w:rsidRPr="000A353E">
        <w:rPr>
          <w:rFonts w:ascii="Palatino Linotype" w:eastAsia="Palatino Linotype" w:hAnsi="Palatino Linotype" w:cs="Palatino Linotype"/>
          <w:b/>
        </w:rPr>
        <w:t xml:space="preserve"> </w:t>
      </w:r>
      <w:r w:rsidR="006E6D53" w:rsidRPr="000A353E">
        <w:rPr>
          <w:rFonts w:ascii="Palatino Linotype" w:eastAsia="Palatino Linotype" w:hAnsi="Palatino Linotype" w:cs="Palatino Linotype"/>
        </w:rPr>
        <w:t xml:space="preserve">cada uno de los referidos </w:t>
      </w:r>
      <w:r w:rsidR="0066423F" w:rsidRPr="000A353E">
        <w:rPr>
          <w:rFonts w:ascii="Palatino Linotype" w:eastAsia="Palatino Linotype" w:hAnsi="Palatino Linotype" w:cs="Palatino Linotype"/>
        </w:rPr>
        <w:t>Recursos de Revisión</w:t>
      </w:r>
      <w:r w:rsidR="006E6D53" w:rsidRPr="000A353E">
        <w:rPr>
          <w:rFonts w:ascii="Palatino Linotype" w:eastAsia="Palatino Linotype" w:hAnsi="Palatino Linotype" w:cs="Palatino Linotype"/>
        </w:rPr>
        <w:t xml:space="preserve">, </w:t>
      </w:r>
      <w:r w:rsidR="00475A1B" w:rsidRPr="000A353E">
        <w:rPr>
          <w:rFonts w:ascii="Palatino Linotype" w:eastAsia="Palatino Linotype" w:hAnsi="Palatino Linotype" w:cs="Palatino Linotype"/>
        </w:rPr>
        <w:t>versa</w:t>
      </w:r>
      <w:r w:rsidR="0012308A" w:rsidRPr="000A353E">
        <w:rPr>
          <w:rFonts w:ascii="Palatino Linotype" w:eastAsia="Palatino Linotype" w:hAnsi="Palatino Linotype" w:cs="Palatino Linotype"/>
        </w:rPr>
        <w:t xml:space="preserve">n </w:t>
      </w:r>
      <w:r w:rsidR="00475A1B" w:rsidRPr="000A353E">
        <w:rPr>
          <w:rFonts w:ascii="Palatino Linotype" w:eastAsia="Palatino Linotype" w:hAnsi="Palatino Linotype" w:cs="Palatino Linotype"/>
        </w:rPr>
        <w:t xml:space="preserve"> en los</w:t>
      </w:r>
      <w:r w:rsidR="0012308A" w:rsidRPr="000A353E">
        <w:rPr>
          <w:rFonts w:ascii="Palatino Linotype" w:eastAsia="Palatino Linotype" w:hAnsi="Palatino Linotype" w:cs="Palatino Linotype"/>
        </w:rPr>
        <w:t xml:space="preserve"> mismos términos</w:t>
      </w:r>
      <w:r w:rsidR="00F74D90" w:rsidRPr="000A353E">
        <w:rPr>
          <w:rFonts w:ascii="Palatino Linotype" w:eastAsia="Palatino Linotype" w:hAnsi="Palatino Linotype" w:cs="Palatino Linotype"/>
        </w:rPr>
        <w:t>:</w:t>
      </w:r>
    </w:p>
    <w:p w14:paraId="2AC70563" w14:textId="77777777" w:rsidR="00952EA7" w:rsidRPr="000A353E" w:rsidRDefault="00952EA7">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0A353E"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0A353E" w:rsidRDefault="00475A1B" w:rsidP="00475A1B">
            <w:pPr>
              <w:widowControl w:val="0"/>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0A353E" w:rsidRDefault="00475A1B" w:rsidP="00584C8F">
            <w:pPr>
              <w:widowControl w:val="0"/>
              <w:jc w:val="center"/>
              <w:rPr>
                <w:rFonts w:ascii="Palatino Linotype" w:eastAsia="Palatino Linotype" w:hAnsi="Palatino Linotype" w:cs="Palatino Linotype"/>
                <w:b/>
                <w:sz w:val="22"/>
                <w:szCs w:val="22"/>
                <w:u w:val="single"/>
              </w:rPr>
            </w:pPr>
            <w:r w:rsidRPr="000A353E">
              <w:rPr>
                <w:rFonts w:ascii="Palatino Linotype" w:eastAsia="Palatino Linotype" w:hAnsi="Palatino Linotype" w:cs="Palatino Linotype"/>
                <w:b/>
                <w:sz w:val="22"/>
                <w:szCs w:val="22"/>
                <w:u w:val="single"/>
              </w:rPr>
              <w:t>Acto Impugnado:</w:t>
            </w:r>
          </w:p>
        </w:tc>
      </w:tr>
      <w:tr w:rsidR="0012308A" w:rsidRPr="000A353E" w14:paraId="5A5E3F05" w14:textId="77777777" w:rsidTr="0012308A">
        <w:tc>
          <w:tcPr>
            <w:tcW w:w="2977" w:type="dxa"/>
            <w:shd w:val="clear" w:color="auto" w:fill="auto"/>
            <w:tcMar>
              <w:top w:w="100" w:type="dxa"/>
              <w:left w:w="100" w:type="dxa"/>
              <w:bottom w:w="100" w:type="dxa"/>
              <w:right w:w="100" w:type="dxa"/>
            </w:tcMar>
            <w:vAlign w:val="center"/>
          </w:tcPr>
          <w:p w14:paraId="681DF195" w14:textId="2838DA0D" w:rsidR="0012308A" w:rsidRPr="000A353E" w:rsidRDefault="00F74D90" w:rsidP="00204984">
            <w:pPr>
              <w:widowControl w:val="0"/>
              <w:jc w:val="center"/>
              <w:rPr>
                <w:rFonts w:ascii="Palatino Linotype" w:eastAsia="Palatino Linotype" w:hAnsi="Palatino Linotype" w:cs="Palatino Linotype"/>
              </w:rPr>
            </w:pPr>
            <w:r w:rsidRPr="000A353E">
              <w:rPr>
                <w:rFonts w:ascii="Palatino Linotype" w:eastAsia="Palatino Linotype" w:hAnsi="Palatino Linotype" w:cs="Palatino Linotype"/>
                <w:b/>
                <w:sz w:val="22"/>
              </w:rPr>
              <w:t>07352</w:t>
            </w:r>
            <w:r w:rsidR="00B53685" w:rsidRPr="000A353E">
              <w:rPr>
                <w:rFonts w:ascii="Palatino Linotype" w:eastAsia="Palatino Linotype" w:hAnsi="Palatino Linotype" w:cs="Palatino Linotype"/>
                <w:b/>
                <w:sz w:val="22"/>
              </w:rPr>
              <w:t>/INFOEM/IP/RR/2022</w:t>
            </w:r>
            <w:r w:rsidR="00C52152" w:rsidRPr="000A353E">
              <w:rPr>
                <w:rFonts w:ascii="Palatino Linotype" w:eastAsia="Palatino Linotype" w:hAnsi="Palatino Linotype" w:cs="Palatino Linotype"/>
                <w:b/>
                <w:sz w:val="22"/>
              </w:rPr>
              <w:t xml:space="preserve"> </w:t>
            </w:r>
          </w:p>
        </w:tc>
        <w:tc>
          <w:tcPr>
            <w:tcW w:w="6237" w:type="dxa"/>
            <w:shd w:val="clear" w:color="auto" w:fill="auto"/>
            <w:tcMar>
              <w:top w:w="100" w:type="dxa"/>
              <w:left w:w="100" w:type="dxa"/>
              <w:bottom w:w="100" w:type="dxa"/>
              <w:right w:w="100" w:type="dxa"/>
            </w:tcMar>
            <w:vAlign w:val="center"/>
          </w:tcPr>
          <w:p w14:paraId="5FC9C382" w14:textId="67FDF16A" w:rsidR="0012308A" w:rsidRPr="000A353E" w:rsidRDefault="0012308A" w:rsidP="00952EA7">
            <w:pPr>
              <w:widowControl w:val="0"/>
              <w:jc w:val="center"/>
              <w:rPr>
                <w:rFonts w:ascii="Palatino Linotype" w:eastAsia="Palatino Linotype" w:hAnsi="Palatino Linotype" w:cs="Palatino Linotype"/>
                <w:sz w:val="22"/>
                <w:szCs w:val="20"/>
              </w:rPr>
            </w:pPr>
            <w:r w:rsidRPr="000A353E">
              <w:rPr>
                <w:rFonts w:ascii="Palatino Linotype" w:hAnsi="Palatino Linotype"/>
                <w:i/>
                <w:sz w:val="22"/>
              </w:rPr>
              <w:t>“</w:t>
            </w:r>
            <w:r w:rsidR="00F74D90" w:rsidRPr="000A353E">
              <w:rPr>
                <w:rFonts w:ascii="Palatino Linotype" w:hAnsi="Palatino Linotype"/>
                <w:i/>
                <w:sz w:val="22"/>
              </w:rPr>
              <w:t>respuesta</w:t>
            </w:r>
            <w:r w:rsidRPr="000A353E">
              <w:rPr>
                <w:rFonts w:ascii="Palatino Linotype" w:hAnsi="Palatino Linotype"/>
                <w:i/>
                <w:sz w:val="22"/>
              </w:rPr>
              <w:t xml:space="preserve">” </w:t>
            </w:r>
            <w:r w:rsidRPr="000A353E">
              <w:rPr>
                <w:rFonts w:ascii="Palatino Linotype" w:hAnsi="Palatino Linotype"/>
                <w:sz w:val="22"/>
              </w:rPr>
              <w:t>(Sic).</w:t>
            </w:r>
          </w:p>
        </w:tc>
      </w:tr>
      <w:tr w:rsidR="0012308A" w:rsidRPr="000A353E" w14:paraId="0CDFA363" w14:textId="77777777" w:rsidTr="00C00420">
        <w:tc>
          <w:tcPr>
            <w:tcW w:w="2977" w:type="dxa"/>
            <w:shd w:val="clear" w:color="auto" w:fill="auto"/>
            <w:tcMar>
              <w:top w:w="100" w:type="dxa"/>
              <w:left w:w="100" w:type="dxa"/>
              <w:bottom w:w="100" w:type="dxa"/>
              <w:right w:w="100" w:type="dxa"/>
            </w:tcMar>
          </w:tcPr>
          <w:p w14:paraId="6CA49920" w14:textId="50608589" w:rsidR="0012308A" w:rsidRPr="000A353E" w:rsidRDefault="00F74D90" w:rsidP="00204984">
            <w:pPr>
              <w:widowControl w:val="0"/>
              <w:jc w:val="center"/>
              <w:rPr>
                <w:rFonts w:ascii="Palatino Linotype" w:eastAsia="Palatino Linotype" w:hAnsi="Palatino Linotype" w:cs="Palatino Linotype"/>
                <w:b/>
              </w:rPr>
            </w:pPr>
            <w:r w:rsidRPr="000A353E">
              <w:rPr>
                <w:rFonts w:ascii="Palatino Linotype" w:eastAsia="Palatino Linotype" w:hAnsi="Palatino Linotype" w:cs="Palatino Linotype"/>
                <w:b/>
                <w:sz w:val="22"/>
              </w:rPr>
              <w:t>07353</w:t>
            </w:r>
            <w:r w:rsidR="00B53685" w:rsidRPr="000A353E">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6E577400" w:rsidR="0012308A" w:rsidRPr="000A353E" w:rsidRDefault="008E44A6" w:rsidP="00F74D90">
            <w:pPr>
              <w:widowControl w:val="0"/>
              <w:jc w:val="both"/>
              <w:rPr>
                <w:rFonts w:ascii="Palatino Linotype" w:eastAsia="Palatino Linotype" w:hAnsi="Palatino Linotype" w:cs="Palatino Linotype"/>
                <w:sz w:val="22"/>
                <w:szCs w:val="20"/>
              </w:rPr>
            </w:pPr>
            <w:r w:rsidRPr="000A353E">
              <w:rPr>
                <w:rFonts w:ascii="Palatino Linotype" w:eastAsia="Palatino Linotype" w:hAnsi="Palatino Linotype" w:cs="Palatino Linotype"/>
                <w:i/>
                <w:sz w:val="22"/>
                <w:szCs w:val="20"/>
              </w:rPr>
              <w:t>“</w:t>
            </w:r>
            <w:r w:rsidR="00F74D90" w:rsidRPr="000A353E">
              <w:rPr>
                <w:rFonts w:ascii="Palatino Linotype" w:eastAsia="Palatino Linotype" w:hAnsi="Palatino Linotype" w:cs="Palatino Linotype"/>
                <w:i/>
                <w:sz w:val="22"/>
                <w:szCs w:val="20"/>
              </w:rPr>
              <w:t xml:space="preserve">esa </w:t>
            </w:r>
            <w:proofErr w:type="spellStart"/>
            <w:r w:rsidR="00F74D90" w:rsidRPr="000A353E">
              <w:rPr>
                <w:rFonts w:ascii="Palatino Linotype" w:eastAsia="Palatino Linotype" w:hAnsi="Palatino Linotype" w:cs="Palatino Linotype"/>
                <w:i/>
                <w:sz w:val="22"/>
                <w:szCs w:val="20"/>
              </w:rPr>
              <w:t>informacion</w:t>
            </w:r>
            <w:proofErr w:type="spellEnd"/>
            <w:r w:rsidR="00F74D90" w:rsidRPr="000A353E">
              <w:rPr>
                <w:rFonts w:ascii="Palatino Linotype" w:eastAsia="Palatino Linotype" w:hAnsi="Palatino Linotype" w:cs="Palatino Linotype"/>
                <w:i/>
                <w:sz w:val="22"/>
                <w:szCs w:val="20"/>
              </w:rPr>
              <w:t xml:space="preserve"> la debe de tener en todo caso la </w:t>
            </w:r>
            <w:proofErr w:type="spellStart"/>
            <w:r w:rsidR="00F74D90" w:rsidRPr="000A353E">
              <w:rPr>
                <w:rFonts w:ascii="Palatino Linotype" w:eastAsia="Palatino Linotype" w:hAnsi="Palatino Linotype" w:cs="Palatino Linotype"/>
                <w:i/>
                <w:sz w:val="22"/>
                <w:szCs w:val="20"/>
              </w:rPr>
              <w:t>dependecia</w:t>
            </w:r>
            <w:proofErr w:type="spellEnd"/>
            <w:r w:rsidR="00F74D90" w:rsidRPr="000A353E">
              <w:rPr>
                <w:rFonts w:ascii="Palatino Linotype" w:eastAsia="Palatino Linotype" w:hAnsi="Palatino Linotype" w:cs="Palatino Linotype"/>
                <w:i/>
                <w:sz w:val="22"/>
                <w:szCs w:val="20"/>
              </w:rPr>
              <w:t xml:space="preserve"> que ene </w:t>
            </w:r>
            <w:proofErr w:type="spellStart"/>
            <w:r w:rsidR="00F74D90" w:rsidRPr="000A353E">
              <w:rPr>
                <w:rFonts w:ascii="Palatino Linotype" w:eastAsia="Palatino Linotype" w:hAnsi="Palatino Linotype" w:cs="Palatino Linotype"/>
                <w:i/>
                <w:sz w:val="22"/>
                <w:szCs w:val="20"/>
              </w:rPr>
              <w:t>ste</w:t>
            </w:r>
            <w:proofErr w:type="spellEnd"/>
            <w:r w:rsidR="00F74D90" w:rsidRPr="000A353E">
              <w:rPr>
                <w:rFonts w:ascii="Palatino Linotype" w:eastAsia="Palatino Linotype" w:hAnsi="Palatino Linotype" w:cs="Palatino Linotype"/>
                <w:i/>
                <w:sz w:val="22"/>
                <w:szCs w:val="20"/>
              </w:rPr>
              <w:t xml:space="preserve"> caso menciona la cual pertenece al ayuntamiento</w:t>
            </w:r>
            <w:r w:rsidRPr="000A353E">
              <w:rPr>
                <w:rFonts w:ascii="Palatino Linotype" w:eastAsia="Palatino Linotype" w:hAnsi="Palatino Linotype" w:cs="Palatino Linotype"/>
                <w:i/>
                <w:sz w:val="22"/>
                <w:szCs w:val="20"/>
              </w:rPr>
              <w:t xml:space="preserve">” </w:t>
            </w:r>
            <w:r w:rsidRPr="000A353E">
              <w:rPr>
                <w:rFonts w:ascii="Palatino Linotype" w:eastAsia="Palatino Linotype" w:hAnsi="Palatino Linotype" w:cs="Palatino Linotype"/>
                <w:sz w:val="22"/>
                <w:szCs w:val="20"/>
              </w:rPr>
              <w:t>(Sic).</w:t>
            </w:r>
          </w:p>
        </w:tc>
      </w:tr>
    </w:tbl>
    <w:p w14:paraId="0F8C499E" w14:textId="77777777" w:rsidR="00000062" w:rsidRPr="000A353E" w:rsidRDefault="00000062">
      <w:pPr>
        <w:widowControl w:val="0"/>
        <w:jc w:val="both"/>
        <w:rPr>
          <w:rFonts w:ascii="Palatino Linotype" w:eastAsia="Palatino Linotype" w:hAnsi="Palatino Linotype" w:cs="Palatino Linotype"/>
          <w:b/>
          <w:sz w:val="22"/>
          <w:szCs w:val="22"/>
          <w:u w:val="single"/>
        </w:rPr>
      </w:pPr>
    </w:p>
    <w:p w14:paraId="2B6591E8" w14:textId="77777777" w:rsidR="00C52152" w:rsidRPr="000A353E" w:rsidRDefault="00C52152">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0A353E" w14:paraId="24470564" w14:textId="77777777" w:rsidTr="00EB75B6">
        <w:trPr>
          <w:tblHeader/>
        </w:trPr>
        <w:tc>
          <w:tcPr>
            <w:tcW w:w="2977" w:type="dxa"/>
            <w:shd w:val="clear" w:color="auto" w:fill="auto"/>
            <w:tcMar>
              <w:top w:w="100" w:type="dxa"/>
              <w:left w:w="100" w:type="dxa"/>
              <w:bottom w:w="100" w:type="dxa"/>
              <w:right w:w="100" w:type="dxa"/>
            </w:tcMar>
          </w:tcPr>
          <w:p w14:paraId="16F2D226" w14:textId="77777777" w:rsidR="0012308A" w:rsidRPr="000A353E" w:rsidRDefault="0012308A" w:rsidP="00C00420">
            <w:pPr>
              <w:widowControl w:val="0"/>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0A353E" w:rsidRDefault="0012308A" w:rsidP="0012308A">
            <w:pPr>
              <w:widowControl w:val="0"/>
              <w:jc w:val="center"/>
              <w:rPr>
                <w:rFonts w:ascii="Palatino Linotype" w:eastAsia="Palatino Linotype" w:hAnsi="Palatino Linotype" w:cs="Palatino Linotype"/>
                <w:b/>
                <w:sz w:val="22"/>
                <w:szCs w:val="22"/>
                <w:u w:val="single"/>
              </w:rPr>
            </w:pPr>
            <w:r w:rsidRPr="000A353E">
              <w:rPr>
                <w:rFonts w:ascii="Palatino Linotype" w:eastAsia="Palatino Linotype" w:hAnsi="Palatino Linotype" w:cs="Palatino Linotype"/>
                <w:b/>
                <w:sz w:val="22"/>
                <w:szCs w:val="22"/>
                <w:u w:val="single"/>
              </w:rPr>
              <w:t>Razones o Motivos de Inconformidad:</w:t>
            </w:r>
          </w:p>
        </w:tc>
      </w:tr>
      <w:tr w:rsidR="00204984" w:rsidRPr="000A353E" w14:paraId="4D41344E" w14:textId="77777777" w:rsidTr="00204984">
        <w:trPr>
          <w:trHeight w:val="1191"/>
        </w:trPr>
        <w:tc>
          <w:tcPr>
            <w:tcW w:w="2977" w:type="dxa"/>
            <w:shd w:val="clear" w:color="auto" w:fill="auto"/>
            <w:tcMar>
              <w:top w:w="100" w:type="dxa"/>
              <w:left w:w="100" w:type="dxa"/>
              <w:bottom w:w="100" w:type="dxa"/>
              <w:right w:w="100" w:type="dxa"/>
            </w:tcMar>
            <w:vAlign w:val="center"/>
          </w:tcPr>
          <w:p w14:paraId="53A6867F" w14:textId="02704A30" w:rsidR="00204984" w:rsidRPr="000A353E" w:rsidRDefault="00F74D90" w:rsidP="00204984">
            <w:pPr>
              <w:widowControl w:val="0"/>
              <w:jc w:val="center"/>
              <w:rPr>
                <w:rFonts w:ascii="Palatino Linotype" w:eastAsia="Palatino Linotype" w:hAnsi="Palatino Linotype" w:cs="Palatino Linotype"/>
              </w:rPr>
            </w:pPr>
            <w:r w:rsidRPr="000A353E">
              <w:rPr>
                <w:rFonts w:ascii="Palatino Linotype" w:eastAsia="Palatino Linotype" w:hAnsi="Palatino Linotype" w:cs="Palatino Linotype"/>
                <w:b/>
                <w:sz w:val="22"/>
              </w:rPr>
              <w:t>07352</w:t>
            </w:r>
            <w:r w:rsidR="00204984" w:rsidRPr="000A353E">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682A6AE" w14:textId="59D1D786" w:rsidR="00204984" w:rsidRPr="000A353E" w:rsidRDefault="008E44A6" w:rsidP="00204984">
            <w:pPr>
              <w:widowControl w:val="0"/>
              <w:jc w:val="center"/>
              <w:rPr>
                <w:rFonts w:ascii="Palatino Linotype" w:hAnsi="Palatino Linotype"/>
                <w:sz w:val="22"/>
              </w:rPr>
            </w:pPr>
            <w:r w:rsidRPr="000A353E">
              <w:rPr>
                <w:rFonts w:ascii="Palatino Linotype" w:eastAsia="Palatino Linotype" w:hAnsi="Palatino Linotype" w:cs="Palatino Linotype"/>
                <w:i/>
                <w:sz w:val="22"/>
                <w:szCs w:val="20"/>
              </w:rPr>
              <w:t>“</w:t>
            </w:r>
            <w:r w:rsidR="00F74D90" w:rsidRPr="000A353E">
              <w:rPr>
                <w:rFonts w:ascii="Palatino Linotype" w:eastAsia="Palatino Linotype" w:hAnsi="Palatino Linotype" w:cs="Palatino Linotype"/>
                <w:i/>
                <w:sz w:val="22"/>
                <w:szCs w:val="20"/>
              </w:rPr>
              <w:t xml:space="preserve">se niega la </w:t>
            </w:r>
            <w:proofErr w:type="spellStart"/>
            <w:r w:rsidR="00F74D90" w:rsidRPr="000A353E">
              <w:rPr>
                <w:rFonts w:ascii="Palatino Linotype" w:eastAsia="Palatino Linotype" w:hAnsi="Palatino Linotype" w:cs="Palatino Linotype"/>
                <w:i/>
                <w:sz w:val="22"/>
                <w:szCs w:val="20"/>
              </w:rPr>
              <w:t>informacion</w:t>
            </w:r>
            <w:proofErr w:type="spellEnd"/>
            <w:r w:rsidRPr="000A353E">
              <w:rPr>
                <w:rFonts w:ascii="Palatino Linotype" w:eastAsia="Palatino Linotype" w:hAnsi="Palatino Linotype" w:cs="Palatino Linotype"/>
                <w:i/>
                <w:sz w:val="22"/>
                <w:szCs w:val="20"/>
              </w:rPr>
              <w:t xml:space="preserve">” </w:t>
            </w:r>
            <w:r w:rsidRPr="000A353E">
              <w:rPr>
                <w:rFonts w:ascii="Palatino Linotype" w:eastAsia="Palatino Linotype" w:hAnsi="Palatino Linotype" w:cs="Palatino Linotype"/>
                <w:sz w:val="22"/>
                <w:szCs w:val="20"/>
              </w:rPr>
              <w:t>(Sic).</w:t>
            </w:r>
          </w:p>
        </w:tc>
      </w:tr>
      <w:tr w:rsidR="00204984" w:rsidRPr="000A353E" w14:paraId="6D78589A" w14:textId="77777777" w:rsidTr="00204984">
        <w:trPr>
          <w:trHeight w:val="1191"/>
        </w:trPr>
        <w:tc>
          <w:tcPr>
            <w:tcW w:w="2977" w:type="dxa"/>
            <w:shd w:val="clear" w:color="auto" w:fill="auto"/>
            <w:tcMar>
              <w:top w:w="100" w:type="dxa"/>
              <w:left w:w="100" w:type="dxa"/>
              <w:bottom w:w="100" w:type="dxa"/>
              <w:right w:w="100" w:type="dxa"/>
            </w:tcMar>
            <w:vAlign w:val="center"/>
          </w:tcPr>
          <w:p w14:paraId="59807F08" w14:textId="691412F3" w:rsidR="00204984" w:rsidRPr="000A353E" w:rsidRDefault="00F74D90" w:rsidP="00204984">
            <w:pPr>
              <w:widowControl w:val="0"/>
              <w:jc w:val="center"/>
              <w:rPr>
                <w:rFonts w:ascii="Palatino Linotype" w:eastAsia="Palatino Linotype" w:hAnsi="Palatino Linotype" w:cs="Palatino Linotype"/>
                <w:b/>
              </w:rPr>
            </w:pPr>
            <w:r w:rsidRPr="000A353E">
              <w:rPr>
                <w:rFonts w:ascii="Palatino Linotype" w:eastAsia="Palatino Linotype" w:hAnsi="Palatino Linotype" w:cs="Palatino Linotype"/>
                <w:b/>
                <w:sz w:val="22"/>
              </w:rPr>
              <w:t>07353</w:t>
            </w:r>
            <w:r w:rsidR="00204984" w:rsidRPr="000A353E">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24C0C648" w14:textId="177F68F3" w:rsidR="00204984" w:rsidRPr="000A353E" w:rsidRDefault="00C35A94" w:rsidP="00F74D90">
            <w:pPr>
              <w:widowControl w:val="0"/>
              <w:jc w:val="both"/>
              <w:rPr>
                <w:rFonts w:ascii="Palatino Linotype" w:eastAsia="Palatino Linotype" w:hAnsi="Palatino Linotype" w:cs="Palatino Linotype"/>
                <w:sz w:val="22"/>
                <w:szCs w:val="20"/>
              </w:rPr>
            </w:pPr>
            <w:r w:rsidRPr="000A353E">
              <w:rPr>
                <w:rFonts w:ascii="Palatino Linotype" w:eastAsia="Palatino Linotype" w:hAnsi="Palatino Linotype" w:cs="Palatino Linotype"/>
                <w:i/>
                <w:sz w:val="22"/>
                <w:szCs w:val="20"/>
              </w:rPr>
              <w:t>“</w:t>
            </w:r>
            <w:r w:rsidR="00F74D90" w:rsidRPr="000A353E">
              <w:rPr>
                <w:rFonts w:ascii="Palatino Linotype" w:eastAsia="Palatino Linotype" w:hAnsi="Palatino Linotype" w:cs="Palatino Linotype"/>
                <w:i/>
                <w:sz w:val="22"/>
                <w:szCs w:val="20"/>
              </w:rPr>
              <w:t xml:space="preserve">el titular de la unidad de transparencia no da cumplimiento a sus obligaciones siendo que no turno a las </w:t>
            </w:r>
            <w:proofErr w:type="spellStart"/>
            <w:r w:rsidR="00F74D90" w:rsidRPr="000A353E">
              <w:rPr>
                <w:rFonts w:ascii="Palatino Linotype" w:eastAsia="Palatino Linotype" w:hAnsi="Palatino Linotype" w:cs="Palatino Linotype"/>
                <w:i/>
                <w:sz w:val="22"/>
                <w:szCs w:val="20"/>
              </w:rPr>
              <w:t>areas</w:t>
            </w:r>
            <w:proofErr w:type="spellEnd"/>
            <w:r w:rsidR="00F74D90" w:rsidRPr="000A353E">
              <w:rPr>
                <w:rFonts w:ascii="Palatino Linotype" w:eastAsia="Palatino Linotype" w:hAnsi="Palatino Linotype" w:cs="Palatino Linotype"/>
                <w:i/>
                <w:sz w:val="22"/>
                <w:szCs w:val="20"/>
              </w:rPr>
              <w:t xml:space="preserve"> correspondientes, por lo cual solicito se le investigue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III. Auxiliar a los particulares en la elaboración de solicitudes de acceso a la información y, en su caso, orientarlos sobre los sujetos obligados competentes conforme a la normatividad aplicable;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aplicable; VIII. Proponer a quien preside el Comité de Transparencia, personal habilitado que sea necesario para recibir y dar trámite a las solicitudes de acceso a la información; IX. Llevar un registro de las solicitudes de acceso a la información, sus respuestas, resultados, costos de reproducción y envío, resolución a los recursos de revisión que se hayan emitido en contra de sus respuestas y del cumplimiento de las mismas; X. Presentar ante el Comité, el proyecto de clasificación de información; XI. Promover e implementar políticas </w:t>
            </w:r>
            <w:r w:rsidR="00F74D90" w:rsidRPr="000A353E">
              <w:rPr>
                <w:rFonts w:ascii="Palatino Linotype" w:eastAsia="Palatino Linotype" w:hAnsi="Palatino Linotype" w:cs="Palatino Linotype"/>
                <w:i/>
                <w:sz w:val="22"/>
                <w:szCs w:val="20"/>
              </w:rPr>
              <w:lastRenderedPageBreak/>
              <w:t>de transparencia proactiva procurando su accesibilidad;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00F74D90" w:rsidRPr="000A353E">
              <w:rPr>
                <w:rFonts w:ascii="Palatino Linotype" w:eastAsia="Palatino Linotype" w:hAnsi="Palatino Linotype" w:cs="Palatino Linotype"/>
                <w:i/>
                <w:sz w:val="22"/>
                <w:szCs w:val="20"/>
              </w:rPr>
              <w:t>.</w:t>
            </w:r>
            <w:r w:rsidR="008E44A6" w:rsidRPr="000A353E">
              <w:rPr>
                <w:rFonts w:ascii="Palatino Linotype" w:eastAsia="Palatino Linotype" w:hAnsi="Palatino Linotype" w:cs="Palatino Linotype"/>
                <w:i/>
                <w:sz w:val="22"/>
                <w:szCs w:val="20"/>
              </w:rPr>
              <w:t>.</w:t>
            </w:r>
            <w:r w:rsidRPr="000A353E">
              <w:rPr>
                <w:rFonts w:ascii="Palatino Linotype" w:eastAsia="Palatino Linotype" w:hAnsi="Palatino Linotype" w:cs="Palatino Linotype"/>
                <w:i/>
                <w:sz w:val="22"/>
                <w:szCs w:val="20"/>
              </w:rPr>
              <w:t>”</w:t>
            </w:r>
            <w:proofErr w:type="gramEnd"/>
            <w:r w:rsidRPr="000A353E">
              <w:rPr>
                <w:rFonts w:ascii="Palatino Linotype" w:eastAsia="Palatino Linotype" w:hAnsi="Palatino Linotype" w:cs="Palatino Linotype"/>
                <w:i/>
                <w:sz w:val="22"/>
                <w:szCs w:val="20"/>
              </w:rPr>
              <w:t xml:space="preserve"> </w:t>
            </w:r>
            <w:r w:rsidRPr="000A353E">
              <w:rPr>
                <w:rFonts w:ascii="Palatino Linotype" w:eastAsia="Palatino Linotype" w:hAnsi="Palatino Linotype" w:cs="Palatino Linotype"/>
                <w:sz w:val="22"/>
                <w:szCs w:val="20"/>
              </w:rPr>
              <w:t>(Sic).</w:t>
            </w:r>
          </w:p>
        </w:tc>
      </w:tr>
    </w:tbl>
    <w:p w14:paraId="2E7B7BBD" w14:textId="77777777" w:rsidR="00B7008F" w:rsidRPr="000A353E" w:rsidRDefault="00B7008F">
      <w:pPr>
        <w:spacing w:line="360" w:lineRule="auto"/>
        <w:jc w:val="both"/>
        <w:rPr>
          <w:rFonts w:ascii="Palatino Linotype" w:eastAsia="Palatino Linotype" w:hAnsi="Palatino Linotype" w:cs="Palatino Linotype"/>
          <w:b/>
          <w:sz w:val="28"/>
          <w:szCs w:val="28"/>
        </w:rPr>
      </w:pPr>
    </w:p>
    <w:p w14:paraId="1CBAE806" w14:textId="1D594E6F" w:rsidR="00000062" w:rsidRPr="000A353E" w:rsidRDefault="00015EDF">
      <w:pPr>
        <w:spacing w:line="360" w:lineRule="auto"/>
        <w:jc w:val="both"/>
        <w:rPr>
          <w:rFonts w:ascii="Palatino Linotype" w:eastAsia="Palatino Linotype" w:hAnsi="Palatino Linotype" w:cs="Palatino Linotype"/>
          <w:b/>
          <w:sz w:val="28"/>
          <w:szCs w:val="28"/>
        </w:rPr>
      </w:pPr>
      <w:r w:rsidRPr="000A353E">
        <w:rPr>
          <w:rFonts w:ascii="Palatino Linotype" w:eastAsia="Palatino Linotype" w:hAnsi="Palatino Linotype" w:cs="Palatino Linotype"/>
          <w:b/>
          <w:sz w:val="28"/>
          <w:szCs w:val="28"/>
        </w:rPr>
        <w:t>V. Del turno de</w:t>
      </w:r>
      <w:r w:rsidR="006E6D53" w:rsidRPr="000A353E">
        <w:rPr>
          <w:rFonts w:ascii="Palatino Linotype" w:eastAsia="Palatino Linotype" w:hAnsi="Palatino Linotype" w:cs="Palatino Linotype"/>
          <w:b/>
          <w:sz w:val="28"/>
          <w:szCs w:val="28"/>
        </w:rPr>
        <w:t xml:space="preserve"> </w:t>
      </w:r>
      <w:r w:rsidRPr="000A353E">
        <w:rPr>
          <w:rFonts w:ascii="Palatino Linotype" w:eastAsia="Palatino Linotype" w:hAnsi="Palatino Linotype" w:cs="Palatino Linotype"/>
          <w:b/>
          <w:sz w:val="28"/>
          <w:szCs w:val="28"/>
        </w:rPr>
        <w:t>l</w:t>
      </w:r>
      <w:r w:rsidR="006E6D53" w:rsidRPr="000A353E">
        <w:rPr>
          <w:rFonts w:ascii="Palatino Linotype" w:eastAsia="Palatino Linotype" w:hAnsi="Palatino Linotype" w:cs="Palatino Linotype"/>
          <w:b/>
          <w:sz w:val="28"/>
          <w:szCs w:val="28"/>
        </w:rPr>
        <w:t>os</w:t>
      </w:r>
      <w:r w:rsidRPr="000A353E">
        <w:rPr>
          <w:rFonts w:ascii="Palatino Linotype" w:eastAsia="Palatino Linotype" w:hAnsi="Palatino Linotype" w:cs="Palatino Linotype"/>
          <w:b/>
          <w:sz w:val="28"/>
          <w:szCs w:val="28"/>
        </w:rPr>
        <w:t xml:space="preserve"> </w:t>
      </w:r>
      <w:r w:rsidR="0066423F" w:rsidRPr="000A353E">
        <w:rPr>
          <w:rFonts w:ascii="Palatino Linotype" w:eastAsia="Palatino Linotype" w:hAnsi="Palatino Linotype" w:cs="Palatino Linotype"/>
          <w:b/>
          <w:sz w:val="28"/>
          <w:szCs w:val="28"/>
        </w:rPr>
        <w:t>Recursos de Revisión</w:t>
      </w:r>
      <w:r w:rsidRPr="000A353E">
        <w:rPr>
          <w:rFonts w:ascii="Palatino Linotype" w:eastAsia="Palatino Linotype" w:hAnsi="Palatino Linotype" w:cs="Palatino Linotype"/>
          <w:b/>
          <w:sz w:val="28"/>
          <w:szCs w:val="28"/>
        </w:rPr>
        <w:t xml:space="preserve">. </w:t>
      </w:r>
    </w:p>
    <w:p w14:paraId="4963E195" w14:textId="55C1E2DD" w:rsidR="00000062"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El </w:t>
      </w:r>
      <w:r w:rsidR="00F74D90" w:rsidRPr="000A353E">
        <w:rPr>
          <w:rFonts w:ascii="Palatino Linotype" w:eastAsia="Palatino Linotype" w:hAnsi="Palatino Linotype" w:cs="Palatino Linotype"/>
          <w:b/>
        </w:rPr>
        <w:t xml:space="preserve">ocho de mayo </w:t>
      </w:r>
      <w:r w:rsidR="00952EA7" w:rsidRPr="000A353E">
        <w:rPr>
          <w:rFonts w:ascii="Palatino Linotype" w:eastAsia="Palatino Linotype" w:hAnsi="Palatino Linotype" w:cs="Palatino Linotype"/>
          <w:b/>
        </w:rPr>
        <w:t>d</w:t>
      </w:r>
      <w:r w:rsidRPr="000A353E">
        <w:rPr>
          <w:rFonts w:ascii="Palatino Linotype" w:eastAsia="Palatino Linotype" w:hAnsi="Palatino Linotype" w:cs="Palatino Linotype"/>
          <w:b/>
        </w:rPr>
        <w:t>e dos mil veintidós</w:t>
      </w:r>
      <w:r w:rsidR="00E1132A" w:rsidRPr="000A353E">
        <w:rPr>
          <w:rFonts w:ascii="Palatino Linotype" w:eastAsia="Palatino Linotype" w:hAnsi="Palatino Linotype" w:cs="Palatino Linotype"/>
        </w:rPr>
        <w:t xml:space="preserve">, los </w:t>
      </w:r>
      <w:r w:rsidR="0066423F" w:rsidRPr="000A353E">
        <w:rPr>
          <w:rFonts w:ascii="Palatino Linotype" w:eastAsia="Palatino Linotype" w:hAnsi="Palatino Linotype" w:cs="Palatino Linotype"/>
        </w:rPr>
        <w:t>Recursos de Revisión</w:t>
      </w:r>
      <w:r w:rsidR="00B575DA" w:rsidRPr="000A353E">
        <w:rPr>
          <w:rFonts w:ascii="Palatino Linotype" w:eastAsia="Palatino Linotype" w:hAnsi="Palatino Linotype" w:cs="Palatino Linotype"/>
        </w:rPr>
        <w:t xml:space="preserve"> de mérito, </w:t>
      </w:r>
      <w:r w:rsidRPr="000A353E">
        <w:rPr>
          <w:rFonts w:ascii="Palatino Linotype" w:eastAsia="Palatino Linotype" w:hAnsi="Palatino Linotype" w:cs="Palatino Linotype"/>
        </w:rPr>
        <w:t xml:space="preserve">se enviaron electrónicamente al Instituto de Transparencia, Acceso a la Información Pública y </w:t>
      </w:r>
      <w:r w:rsidRPr="000A353E">
        <w:rPr>
          <w:rFonts w:ascii="Palatino Linotype" w:eastAsia="Palatino Linotype" w:hAnsi="Palatino Linotype" w:cs="Palatino Linotype"/>
        </w:rPr>
        <w:lastRenderedPageBreak/>
        <w:t xml:space="preserve">Protección de Datos Personales del Estado de México y Municipios y con fundamento en el artículo 185, fracción I de la Ley de Transparencia y Acceso a la Información Pública del Estado de México y Municipios, se turnaron a los </w:t>
      </w:r>
      <w:r w:rsidRPr="000A353E">
        <w:rPr>
          <w:rFonts w:ascii="Palatino Linotype" w:eastAsia="Palatino Linotype" w:hAnsi="Palatino Linotype" w:cs="Palatino Linotype"/>
          <w:b/>
        </w:rPr>
        <w:t>Comisionados</w:t>
      </w:r>
      <w:r w:rsidRPr="000A353E">
        <w:rPr>
          <w:rFonts w:ascii="Palatino Linotype" w:eastAsia="Palatino Linotype" w:hAnsi="Palatino Linotype" w:cs="Palatino Linotype"/>
        </w:rPr>
        <w:t xml:space="preserve"> de este Instituto, a efecto de decretar su admisión o desechamiento:</w:t>
      </w:r>
    </w:p>
    <w:p w14:paraId="17D1DBD6" w14:textId="77777777" w:rsidR="00423F15" w:rsidRPr="000A353E" w:rsidRDefault="00423F15">
      <w:pPr>
        <w:spacing w:line="360" w:lineRule="auto"/>
        <w:jc w:val="both"/>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0A353E"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0A353E"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4679F6B9" w:rsidR="00000062" w:rsidRPr="000A353E" w:rsidRDefault="00015EDF" w:rsidP="00BC6030">
            <w:pPr>
              <w:widowControl w:val="0"/>
              <w:pBdr>
                <w:top w:val="nil"/>
                <w:left w:val="nil"/>
                <w:bottom w:val="nil"/>
                <w:right w:val="nil"/>
                <w:between w:val="nil"/>
              </w:pBdr>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b/>
                <w:u w:val="single"/>
              </w:rPr>
              <w:t>Comisionad</w:t>
            </w:r>
            <w:r w:rsidR="00BC6030" w:rsidRPr="000A353E">
              <w:rPr>
                <w:rFonts w:ascii="Palatino Linotype" w:eastAsia="Palatino Linotype" w:hAnsi="Palatino Linotype" w:cs="Palatino Linotype"/>
                <w:b/>
                <w:u w:val="single"/>
              </w:rPr>
              <w:t>a/ Comisionado</w:t>
            </w:r>
          </w:p>
        </w:tc>
      </w:tr>
      <w:tr w:rsidR="00B575DA" w:rsidRPr="000A353E"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1B403757" w:rsidR="00B575DA" w:rsidRPr="000A353E" w:rsidRDefault="00EC3D49" w:rsidP="00B575DA">
            <w:pPr>
              <w:widowControl w:val="0"/>
              <w:pBdr>
                <w:top w:val="nil"/>
                <w:left w:val="nil"/>
                <w:bottom w:val="nil"/>
                <w:right w:val="nil"/>
                <w:between w:val="nil"/>
              </w:pBdr>
              <w:jc w:val="center"/>
              <w:rPr>
                <w:rFonts w:ascii="Palatino Linotype" w:eastAsia="Palatino Linotype" w:hAnsi="Palatino Linotype" w:cs="Palatino Linotype"/>
                <w:b/>
              </w:rPr>
            </w:pPr>
            <w:r w:rsidRPr="000A353E">
              <w:rPr>
                <w:rFonts w:ascii="Palatino Linotype" w:eastAsia="Palatino Linotype" w:hAnsi="Palatino Linotype" w:cs="Palatino Linotype"/>
                <w:b/>
              </w:rPr>
              <w:t>07352</w:t>
            </w:r>
            <w:r w:rsidR="00B575DA" w:rsidRPr="000A353E">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3FC744B3" w:rsidR="00B575DA" w:rsidRPr="000A353E" w:rsidRDefault="00952EA7" w:rsidP="00B575DA">
            <w:pPr>
              <w:widowControl w:val="0"/>
              <w:pBdr>
                <w:top w:val="nil"/>
                <w:left w:val="nil"/>
                <w:bottom w:val="nil"/>
                <w:right w:val="nil"/>
                <w:between w:val="nil"/>
              </w:pBdr>
              <w:jc w:val="center"/>
              <w:rPr>
                <w:rFonts w:ascii="Palatino Linotype" w:eastAsia="Palatino Linotype" w:hAnsi="Palatino Linotype" w:cs="Palatino Linotype"/>
                <w:b/>
                <w:u w:val="single"/>
              </w:rPr>
            </w:pPr>
            <w:r w:rsidRPr="000A353E">
              <w:rPr>
                <w:rFonts w:ascii="Palatino Linotype" w:eastAsia="Palatino Linotype" w:hAnsi="Palatino Linotype" w:cs="Palatino Linotype"/>
                <w:u w:val="single"/>
              </w:rPr>
              <w:t>Sharon Cristina Morales Martínez</w:t>
            </w:r>
          </w:p>
        </w:tc>
      </w:tr>
      <w:tr w:rsidR="00B575DA" w:rsidRPr="000A353E"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20212567" w:rsidR="00B575DA" w:rsidRPr="000A353E" w:rsidRDefault="00EC3D49" w:rsidP="006818AE">
            <w:pPr>
              <w:widowControl w:val="0"/>
              <w:pBdr>
                <w:top w:val="nil"/>
                <w:left w:val="nil"/>
                <w:bottom w:val="nil"/>
                <w:right w:val="nil"/>
                <w:between w:val="nil"/>
              </w:pBdr>
              <w:jc w:val="center"/>
              <w:rPr>
                <w:rFonts w:ascii="Palatino Linotype" w:eastAsia="Palatino Linotype" w:hAnsi="Palatino Linotype" w:cs="Palatino Linotype"/>
                <w:b/>
              </w:rPr>
            </w:pPr>
            <w:r w:rsidRPr="000A353E">
              <w:rPr>
                <w:rFonts w:ascii="Palatino Linotype" w:eastAsia="Palatino Linotype" w:hAnsi="Palatino Linotype" w:cs="Palatino Linotype"/>
                <w:b/>
              </w:rPr>
              <w:t>07353</w:t>
            </w:r>
            <w:r w:rsidR="00B575DA" w:rsidRPr="000A353E">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10C464E6" w:rsidR="00B575DA" w:rsidRPr="000A353E" w:rsidRDefault="003A693F"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0A353E">
              <w:rPr>
                <w:rFonts w:ascii="Palatino Linotype" w:eastAsia="Palatino Linotype" w:hAnsi="Palatino Linotype" w:cs="Palatino Linotype"/>
                <w:u w:val="single"/>
              </w:rPr>
              <w:t>María del Rosario Mejía Ayala</w:t>
            </w:r>
          </w:p>
        </w:tc>
      </w:tr>
    </w:tbl>
    <w:p w14:paraId="04767C18" w14:textId="77777777" w:rsidR="007A1E4F" w:rsidRPr="000A353E" w:rsidRDefault="007A1E4F">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0A353E" w:rsidRDefault="00015EDF">
      <w:pPr>
        <w:tabs>
          <w:tab w:val="center" w:pos="4252"/>
          <w:tab w:val="right" w:pos="8504"/>
        </w:tabs>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rPr>
        <w:t xml:space="preserve">a) </w:t>
      </w:r>
      <w:r w:rsidRPr="000A353E">
        <w:rPr>
          <w:rFonts w:ascii="Palatino Linotype" w:eastAsia="Palatino Linotype" w:hAnsi="Palatino Linotype" w:cs="Palatino Linotype"/>
          <w:b/>
        </w:rPr>
        <w:t>Admisión del Recurso de Revisión</w:t>
      </w:r>
    </w:p>
    <w:p w14:paraId="2978A5F4" w14:textId="7A1367A9" w:rsidR="00000062" w:rsidRPr="000A353E" w:rsidRDefault="00015EDF">
      <w:pPr>
        <w:tabs>
          <w:tab w:val="center" w:pos="4252"/>
          <w:tab w:val="right" w:pos="8504"/>
        </w:tabs>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De las constancias que obran en </w:t>
      </w:r>
      <w:r w:rsidR="00B55920" w:rsidRPr="000A353E">
        <w:rPr>
          <w:rFonts w:ascii="Palatino Linotype" w:eastAsia="Palatino Linotype" w:hAnsi="Palatino Linotype" w:cs="Palatino Linotype"/>
        </w:rPr>
        <w:t>los</w:t>
      </w:r>
      <w:r w:rsidRPr="000A353E">
        <w:rPr>
          <w:rFonts w:ascii="Palatino Linotype" w:eastAsia="Palatino Linotype" w:hAnsi="Palatino Linotype" w:cs="Palatino Linotype"/>
        </w:rPr>
        <w:t xml:space="preserve"> expediente</w:t>
      </w:r>
      <w:r w:rsidR="00B55920"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electrónico</w:t>
      </w:r>
      <w:r w:rsidR="00B55920"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del</w:t>
      </w:r>
      <w:r w:rsidRPr="000A353E">
        <w:rPr>
          <w:rFonts w:ascii="Palatino Linotype" w:eastAsia="Palatino Linotype" w:hAnsi="Palatino Linotype" w:cs="Palatino Linotype"/>
          <w:b/>
        </w:rPr>
        <w:t xml:space="preserve"> SAIMEX</w:t>
      </w:r>
      <w:r w:rsidRPr="000A353E">
        <w:rPr>
          <w:rFonts w:ascii="Palatino Linotype" w:eastAsia="Palatino Linotype" w:hAnsi="Palatino Linotype" w:cs="Palatino Linotype"/>
        </w:rPr>
        <w:t xml:space="preserve">, se advierte que en fechas </w:t>
      </w:r>
      <w:r w:rsidR="00EC3D49" w:rsidRPr="000A353E">
        <w:rPr>
          <w:rFonts w:ascii="Palatino Linotype" w:eastAsia="Palatino Linotype" w:hAnsi="Palatino Linotype" w:cs="Palatino Linotype"/>
          <w:b/>
        </w:rPr>
        <w:t xml:space="preserve">once y doce </w:t>
      </w:r>
      <w:r w:rsidR="00C21C19" w:rsidRPr="000A353E">
        <w:rPr>
          <w:rFonts w:ascii="Palatino Linotype" w:eastAsia="Palatino Linotype" w:hAnsi="Palatino Linotype" w:cs="Palatino Linotype"/>
          <w:b/>
        </w:rPr>
        <w:t xml:space="preserve">de </w:t>
      </w:r>
      <w:r w:rsidR="00EC3D49" w:rsidRPr="000A353E">
        <w:rPr>
          <w:rFonts w:ascii="Palatino Linotype" w:eastAsia="Palatino Linotype" w:hAnsi="Palatino Linotype" w:cs="Palatino Linotype"/>
          <w:b/>
        </w:rPr>
        <w:t xml:space="preserve">mayo </w:t>
      </w:r>
      <w:r w:rsidRPr="000A353E">
        <w:rPr>
          <w:rFonts w:ascii="Palatino Linotype" w:eastAsia="Palatino Linotype" w:hAnsi="Palatino Linotype" w:cs="Palatino Linotype"/>
          <w:b/>
        </w:rPr>
        <w:t>de dos mil veintidós</w:t>
      </w:r>
      <w:r w:rsidRPr="000A353E">
        <w:rPr>
          <w:rFonts w:ascii="Palatino Linotype" w:eastAsia="Palatino Linotype" w:hAnsi="Palatino Linotype" w:cs="Palatino Linotype"/>
        </w:rPr>
        <w:t xml:space="preserve">, se acordó la admisión a trámite de los </w:t>
      </w:r>
      <w:r w:rsidR="0066423F" w:rsidRPr="000A353E">
        <w:rPr>
          <w:rFonts w:ascii="Palatino Linotype" w:eastAsia="Palatino Linotype" w:hAnsi="Palatino Linotype" w:cs="Palatino Linotype"/>
        </w:rPr>
        <w:t>Recursos de Revisión</w:t>
      </w:r>
      <w:r w:rsidRPr="000A353E">
        <w:rPr>
          <w:rFonts w:ascii="Palatino Linotype" w:eastAsia="Palatino Linotype" w:hAnsi="Palatino Linotype" w:cs="Palatino Linotype"/>
        </w:rPr>
        <w:t xml:space="preserve"> que nos ocupan; así como la integración de los expedientes respectivos, mismos que se pusieron a disposición de las partes, para que en un plazo máximo de siete días hábiles </w:t>
      </w:r>
      <w:r w:rsidR="008039B5" w:rsidRPr="000A353E">
        <w:rPr>
          <w:rFonts w:ascii="Palatino Linotype" w:eastAsia="Palatino Linotype" w:hAnsi="Palatino Linotype" w:cs="Palatino Linotype"/>
          <w:b/>
        </w:rPr>
        <w:t>EL RECURRENTE</w:t>
      </w:r>
      <w:r w:rsidRPr="000A353E">
        <w:rPr>
          <w:rFonts w:ascii="Palatino Linotype" w:eastAsia="Palatino Linotype" w:hAnsi="Palatino Linotype" w:cs="Palatino Linotype"/>
          <w:b/>
        </w:rPr>
        <w:t xml:space="preserve"> </w:t>
      </w:r>
      <w:r w:rsidRPr="000A353E">
        <w:rPr>
          <w:rFonts w:ascii="Palatino Linotype" w:eastAsia="Palatino Linotype" w:hAnsi="Palatino Linotype" w:cs="Palatino Linotype"/>
        </w:rPr>
        <w:t xml:space="preserve">manifestara lo que a su derecho conviniera, a efecto de presentar pruebas y alegatos; así como, para que </w:t>
      </w:r>
      <w:r w:rsidRPr="000A353E">
        <w:rPr>
          <w:rFonts w:ascii="Palatino Linotype" w:eastAsia="Palatino Linotype" w:hAnsi="Palatino Linotype" w:cs="Palatino Linotype"/>
          <w:b/>
        </w:rPr>
        <w:t xml:space="preserve">EL SUJETO OBLIGADO </w:t>
      </w:r>
      <w:r w:rsidRPr="000A353E">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49324C28" w14:textId="77777777" w:rsidR="00F4543B" w:rsidRPr="000A353E" w:rsidRDefault="00F4543B">
      <w:pPr>
        <w:tabs>
          <w:tab w:val="center" w:pos="4252"/>
          <w:tab w:val="right" w:pos="8504"/>
        </w:tabs>
        <w:spacing w:line="360" w:lineRule="auto"/>
        <w:jc w:val="both"/>
        <w:rPr>
          <w:rFonts w:ascii="Palatino Linotype" w:eastAsia="Palatino Linotype" w:hAnsi="Palatino Linotype" w:cs="Palatino Linotype"/>
        </w:rPr>
      </w:pPr>
    </w:p>
    <w:p w14:paraId="29A0792B" w14:textId="77777777" w:rsidR="00F4543B" w:rsidRPr="000A353E" w:rsidRDefault="00F4543B">
      <w:pPr>
        <w:tabs>
          <w:tab w:val="center" w:pos="4252"/>
          <w:tab w:val="right" w:pos="8504"/>
        </w:tabs>
        <w:spacing w:line="360" w:lineRule="auto"/>
        <w:jc w:val="both"/>
        <w:rPr>
          <w:rFonts w:ascii="Palatino Linotype" w:eastAsia="Palatino Linotype" w:hAnsi="Palatino Linotype" w:cs="Palatino Linotype"/>
        </w:rPr>
      </w:pPr>
    </w:p>
    <w:p w14:paraId="0C5529E9" w14:textId="77777777" w:rsidR="00F4543B" w:rsidRPr="000A353E" w:rsidRDefault="00F4543B">
      <w:pPr>
        <w:tabs>
          <w:tab w:val="center" w:pos="4252"/>
          <w:tab w:val="right" w:pos="8504"/>
        </w:tabs>
        <w:spacing w:line="360" w:lineRule="auto"/>
        <w:jc w:val="both"/>
        <w:rPr>
          <w:rFonts w:ascii="Palatino Linotype" w:eastAsia="Palatino Linotype" w:hAnsi="Palatino Linotype" w:cs="Palatino Linotype"/>
        </w:rPr>
      </w:pPr>
    </w:p>
    <w:p w14:paraId="7CFC3F02" w14:textId="77777777" w:rsidR="00BC6030" w:rsidRPr="000A353E" w:rsidRDefault="00015EDF" w:rsidP="00BC6030">
      <w:pPr>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rPr>
        <w:lastRenderedPageBreak/>
        <w:t xml:space="preserve">b) </w:t>
      </w:r>
      <w:r w:rsidRPr="000A353E">
        <w:rPr>
          <w:rFonts w:ascii="Palatino Linotype" w:eastAsia="Palatino Linotype" w:hAnsi="Palatino Linotype" w:cs="Palatino Linotype"/>
          <w:b/>
        </w:rPr>
        <w:t>Informe Justificado</w:t>
      </w:r>
    </w:p>
    <w:p w14:paraId="0CF39023" w14:textId="5D5BDD7F" w:rsidR="00087222" w:rsidRPr="000A353E" w:rsidRDefault="00015EDF" w:rsidP="00EC3D49">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Conforme a las constancias que obran en el expediente del </w:t>
      </w:r>
      <w:r w:rsidRPr="000A353E">
        <w:rPr>
          <w:rFonts w:ascii="Palatino Linotype" w:eastAsia="Palatino Linotype" w:hAnsi="Palatino Linotype" w:cs="Palatino Linotype"/>
          <w:b/>
        </w:rPr>
        <w:t>SAIMEX,</w:t>
      </w:r>
      <w:r w:rsidRPr="000A353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952EA7" w:rsidRPr="000A353E">
        <w:rPr>
          <w:rFonts w:ascii="Palatino Linotype" w:eastAsia="Palatino Linotype" w:hAnsi="Palatino Linotype" w:cs="Palatino Linotype"/>
        </w:rPr>
        <w:t xml:space="preserve"> </w:t>
      </w:r>
      <w:r w:rsidR="008039B5" w:rsidRPr="000A353E">
        <w:rPr>
          <w:rFonts w:ascii="Palatino Linotype" w:eastAsia="Palatino Linotype" w:hAnsi="Palatino Linotype" w:cs="Palatino Linotype"/>
          <w:b/>
        </w:rPr>
        <w:t>EL RECURRENTE</w:t>
      </w:r>
      <w:r w:rsidRPr="000A353E">
        <w:rPr>
          <w:rFonts w:ascii="Palatino Linotype" w:eastAsia="Palatino Linotype" w:hAnsi="Palatino Linotype" w:cs="Palatino Linotype"/>
        </w:rPr>
        <w:t>, no realizó las manifestaciones que conf</w:t>
      </w:r>
      <w:r w:rsidR="003C0FFD" w:rsidRPr="000A353E">
        <w:rPr>
          <w:rFonts w:ascii="Palatino Linotype" w:eastAsia="Palatino Linotype" w:hAnsi="Palatino Linotype" w:cs="Palatino Linotype"/>
        </w:rPr>
        <w:t>orme a derecho le correspond</w:t>
      </w:r>
      <w:r w:rsidR="006818AE" w:rsidRPr="000A353E">
        <w:rPr>
          <w:rFonts w:ascii="Palatino Linotype" w:eastAsia="Palatino Linotype" w:hAnsi="Palatino Linotype" w:cs="Palatino Linotype"/>
        </w:rPr>
        <w:t>ía</w:t>
      </w:r>
      <w:r w:rsidR="003C0FFD" w:rsidRPr="000A353E">
        <w:rPr>
          <w:rFonts w:ascii="Palatino Linotype" w:eastAsia="Palatino Linotype" w:hAnsi="Palatino Linotype" w:cs="Palatino Linotype"/>
        </w:rPr>
        <w:t xml:space="preserve">n, por su parte </w:t>
      </w:r>
      <w:r w:rsidRPr="000A353E">
        <w:rPr>
          <w:rFonts w:ascii="Palatino Linotype" w:eastAsia="Palatino Linotype" w:hAnsi="Palatino Linotype" w:cs="Palatino Linotype"/>
          <w:b/>
        </w:rPr>
        <w:t>EL SUJETO OBLIGADO</w:t>
      </w:r>
      <w:r w:rsidR="00C21C19" w:rsidRPr="000A353E">
        <w:rPr>
          <w:rFonts w:ascii="Palatino Linotype" w:eastAsia="Palatino Linotype" w:hAnsi="Palatino Linotype" w:cs="Palatino Linotype"/>
        </w:rPr>
        <w:t xml:space="preserve"> </w:t>
      </w:r>
      <w:r w:rsidR="00EC3D49" w:rsidRPr="000A353E">
        <w:rPr>
          <w:rFonts w:ascii="Palatino Linotype" w:eastAsia="Palatino Linotype" w:hAnsi="Palatino Linotype" w:cs="Palatino Linotype"/>
        </w:rPr>
        <w:t>de igual forma fue omiso en rendir</w:t>
      </w:r>
      <w:r w:rsidR="00C21C19" w:rsidRPr="000A353E">
        <w:rPr>
          <w:rFonts w:ascii="Palatino Linotype" w:eastAsia="Palatino Linotype" w:hAnsi="Palatino Linotype" w:cs="Palatino Linotype"/>
        </w:rPr>
        <w:t xml:space="preserve"> su</w:t>
      </w:r>
      <w:r w:rsidR="006818AE" w:rsidRPr="000A353E">
        <w:rPr>
          <w:rFonts w:ascii="Palatino Linotype" w:eastAsia="Palatino Linotype" w:hAnsi="Palatino Linotype" w:cs="Palatino Linotype"/>
        </w:rPr>
        <w:t>s</w:t>
      </w:r>
      <w:r w:rsidR="00C21C19" w:rsidRPr="000A353E">
        <w:rPr>
          <w:rFonts w:ascii="Palatino Linotype" w:eastAsia="Palatino Linotype" w:hAnsi="Palatino Linotype" w:cs="Palatino Linotype"/>
        </w:rPr>
        <w:t xml:space="preserve"> </w:t>
      </w:r>
      <w:r w:rsidR="006818AE" w:rsidRPr="000A353E">
        <w:rPr>
          <w:rFonts w:ascii="Palatino Linotype" w:eastAsia="Palatino Linotype" w:hAnsi="Palatino Linotype" w:cs="Palatino Linotype"/>
        </w:rPr>
        <w:t xml:space="preserve">respectivos </w:t>
      </w:r>
      <w:r w:rsidRPr="000A353E">
        <w:rPr>
          <w:rFonts w:ascii="Palatino Linotype" w:eastAsia="Palatino Linotype" w:hAnsi="Palatino Linotype" w:cs="Palatino Linotype"/>
        </w:rPr>
        <w:t>Inf</w:t>
      </w:r>
      <w:r w:rsidR="00C21C19" w:rsidRPr="000A353E">
        <w:rPr>
          <w:rFonts w:ascii="Palatino Linotype" w:eastAsia="Palatino Linotype" w:hAnsi="Palatino Linotype" w:cs="Palatino Linotype"/>
        </w:rPr>
        <w:t>orme</w:t>
      </w:r>
      <w:r w:rsidR="006818AE" w:rsidRPr="000A353E">
        <w:rPr>
          <w:rFonts w:ascii="Palatino Linotype" w:eastAsia="Palatino Linotype" w:hAnsi="Palatino Linotype" w:cs="Palatino Linotype"/>
        </w:rPr>
        <w:t>s</w:t>
      </w:r>
      <w:r w:rsidR="00B55920" w:rsidRPr="000A353E">
        <w:rPr>
          <w:rFonts w:ascii="Palatino Linotype" w:eastAsia="Palatino Linotype" w:hAnsi="Palatino Linotype" w:cs="Palatino Linotype"/>
        </w:rPr>
        <w:t xml:space="preserve"> Justificado</w:t>
      </w:r>
      <w:r w:rsidR="006818AE" w:rsidRPr="000A353E">
        <w:rPr>
          <w:rFonts w:ascii="Palatino Linotype" w:eastAsia="Palatino Linotype" w:hAnsi="Palatino Linotype" w:cs="Palatino Linotype"/>
        </w:rPr>
        <w:t>s</w:t>
      </w:r>
      <w:r w:rsidR="00EC3D49" w:rsidRPr="000A353E">
        <w:rPr>
          <w:rFonts w:ascii="Palatino Linotype" w:eastAsia="Palatino Linotype" w:hAnsi="Palatino Linotype" w:cs="Palatino Linotype"/>
        </w:rPr>
        <w:t>.</w:t>
      </w:r>
    </w:p>
    <w:p w14:paraId="048E2CDD" w14:textId="77777777" w:rsidR="00EC3D49" w:rsidRPr="000A353E" w:rsidRDefault="00EC3D49" w:rsidP="00EC3D49">
      <w:pPr>
        <w:spacing w:line="360" w:lineRule="auto"/>
        <w:jc w:val="both"/>
        <w:rPr>
          <w:rFonts w:ascii="Palatino Linotype" w:eastAsia="Palatino Linotype" w:hAnsi="Palatino Linotype" w:cs="Palatino Linotype"/>
        </w:rPr>
      </w:pPr>
    </w:p>
    <w:p w14:paraId="26CEF963" w14:textId="77777777" w:rsidR="00000062" w:rsidRPr="000A353E" w:rsidRDefault="00015EDF">
      <w:pPr>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szCs w:val="28"/>
        </w:rPr>
        <w:t xml:space="preserve">c) </w:t>
      </w:r>
      <w:r w:rsidRPr="000A353E">
        <w:rPr>
          <w:rFonts w:ascii="Palatino Linotype" w:eastAsia="Palatino Linotype" w:hAnsi="Palatino Linotype" w:cs="Palatino Linotype"/>
          <w:b/>
        </w:rPr>
        <w:t xml:space="preserve">Acumulación </w:t>
      </w:r>
    </w:p>
    <w:p w14:paraId="6D420555" w14:textId="1732AFF2" w:rsidR="00000062"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Por economía procesal y con la finalidad de evitar resoluciones contradictorias, en la </w:t>
      </w:r>
      <w:r w:rsidR="005E472B" w:rsidRPr="000A353E">
        <w:rPr>
          <w:rFonts w:ascii="Palatino Linotype" w:eastAsia="Palatino Linotype" w:hAnsi="Palatino Linotype" w:cs="Palatino Linotype"/>
          <w:b/>
        </w:rPr>
        <w:t xml:space="preserve">Décima </w:t>
      </w:r>
      <w:r w:rsidR="00EC3D49" w:rsidRPr="000A353E">
        <w:rPr>
          <w:rFonts w:ascii="Palatino Linotype" w:eastAsia="Palatino Linotype" w:hAnsi="Palatino Linotype" w:cs="Palatino Linotype"/>
          <w:b/>
        </w:rPr>
        <w:t>Octava</w:t>
      </w:r>
      <w:r w:rsidR="005E472B" w:rsidRPr="000A353E">
        <w:rPr>
          <w:rFonts w:ascii="Palatino Linotype" w:eastAsia="Palatino Linotype" w:hAnsi="Palatino Linotype" w:cs="Palatino Linotype"/>
          <w:b/>
        </w:rPr>
        <w:t xml:space="preserve"> Sesión</w:t>
      </w:r>
      <w:r w:rsidRPr="000A353E">
        <w:rPr>
          <w:rFonts w:ascii="Palatino Linotype" w:eastAsia="Palatino Linotype" w:hAnsi="Palatino Linotype" w:cs="Palatino Linotype"/>
          <w:b/>
        </w:rPr>
        <w:t xml:space="preserve"> Ordinaria de fecha </w:t>
      </w:r>
      <w:r w:rsidR="00EC3D49" w:rsidRPr="000A353E">
        <w:rPr>
          <w:rFonts w:ascii="Palatino Linotype" w:eastAsia="Palatino Linotype" w:hAnsi="Palatino Linotype" w:cs="Palatino Linotype"/>
          <w:b/>
        </w:rPr>
        <w:t xml:space="preserve">dieciocho de mayo </w:t>
      </w:r>
      <w:r w:rsidRPr="000A353E">
        <w:rPr>
          <w:rFonts w:ascii="Palatino Linotype" w:eastAsia="Palatino Linotype" w:hAnsi="Palatino Linotype" w:cs="Palatino Linotype"/>
          <w:b/>
        </w:rPr>
        <w:t>de dos mil veintidós</w:t>
      </w:r>
      <w:r w:rsidRPr="000A353E">
        <w:rPr>
          <w:rFonts w:ascii="Palatino Linotype" w:eastAsia="Palatino Linotype" w:hAnsi="Palatino Linotype" w:cs="Palatino Linotype"/>
        </w:rPr>
        <w:t>, el Pleno de este Instituto determinó ac</w:t>
      </w:r>
      <w:r w:rsidR="00F83043" w:rsidRPr="000A353E">
        <w:rPr>
          <w:rFonts w:ascii="Palatino Linotype" w:eastAsia="Palatino Linotype" w:hAnsi="Palatino Linotype" w:cs="Palatino Linotype"/>
        </w:rPr>
        <w:t xml:space="preserve">umular los </w:t>
      </w:r>
      <w:r w:rsidR="0066423F" w:rsidRPr="000A353E">
        <w:rPr>
          <w:rFonts w:ascii="Palatino Linotype" w:eastAsia="Palatino Linotype" w:hAnsi="Palatino Linotype" w:cs="Palatino Linotype"/>
        </w:rPr>
        <w:t>Recursos de Revisión</w:t>
      </w:r>
      <w:r w:rsidR="00E54CFB" w:rsidRPr="000A353E">
        <w:rPr>
          <w:rFonts w:ascii="Palatino Linotype" w:eastAsia="Palatino Linotype" w:hAnsi="Palatino Linotype" w:cs="Palatino Linotype"/>
          <w:b/>
          <w:sz w:val="22"/>
          <w:szCs w:val="22"/>
        </w:rPr>
        <w:t xml:space="preserve"> </w:t>
      </w:r>
      <w:r w:rsidR="00EC3D49" w:rsidRPr="000A353E">
        <w:rPr>
          <w:rFonts w:ascii="Palatino Linotype" w:eastAsia="Palatino Linotype" w:hAnsi="Palatino Linotype" w:cs="Palatino Linotype"/>
          <w:b/>
        </w:rPr>
        <w:t>07352</w:t>
      </w:r>
      <w:r w:rsidR="00F83043" w:rsidRPr="000A353E">
        <w:rPr>
          <w:rFonts w:ascii="Palatino Linotype" w:eastAsia="Palatino Linotype" w:hAnsi="Palatino Linotype" w:cs="Palatino Linotype"/>
          <w:b/>
        </w:rPr>
        <w:t>/INFOEM/IP/RR/2022</w:t>
      </w:r>
      <w:r w:rsidR="002C190E" w:rsidRPr="000A353E">
        <w:rPr>
          <w:rFonts w:ascii="Palatino Linotype" w:eastAsia="Palatino Linotype" w:hAnsi="Palatino Linotype" w:cs="Palatino Linotype"/>
          <w:b/>
        </w:rPr>
        <w:t xml:space="preserve"> </w:t>
      </w:r>
      <w:r w:rsidRPr="000A353E">
        <w:rPr>
          <w:rFonts w:ascii="Palatino Linotype" w:eastAsia="Palatino Linotype" w:hAnsi="Palatino Linotype" w:cs="Palatino Linotype"/>
          <w:b/>
        </w:rPr>
        <w:t xml:space="preserve">y </w:t>
      </w:r>
      <w:r w:rsidR="00EC3D49" w:rsidRPr="000A353E">
        <w:rPr>
          <w:rFonts w:ascii="Palatino Linotype" w:eastAsia="Palatino Linotype" w:hAnsi="Palatino Linotype" w:cs="Palatino Linotype"/>
          <w:b/>
        </w:rPr>
        <w:t>07353</w:t>
      </w:r>
      <w:r w:rsidR="00E54CFB" w:rsidRPr="000A353E">
        <w:rPr>
          <w:rFonts w:ascii="Palatino Linotype" w:eastAsia="Palatino Linotype" w:hAnsi="Palatino Linotype" w:cs="Palatino Linotype"/>
          <w:b/>
        </w:rPr>
        <w:t>/INFOEM/IP/RR/2022</w:t>
      </w:r>
      <w:r w:rsidR="00E54CFB" w:rsidRPr="000A353E">
        <w:rPr>
          <w:rFonts w:ascii="Palatino Linotype" w:eastAsia="Palatino Linotype" w:hAnsi="Palatino Linotype" w:cs="Palatino Linotype"/>
          <w:b/>
          <w:sz w:val="22"/>
          <w:szCs w:val="22"/>
        </w:rPr>
        <w:t>,</w:t>
      </w:r>
      <w:r w:rsidRPr="000A353E">
        <w:rPr>
          <w:rFonts w:ascii="Palatino Linotype" w:eastAsia="Palatino Linotype" w:hAnsi="Palatino Linotype" w:cs="Palatino Linotype"/>
          <w:b/>
          <w:sz w:val="22"/>
          <w:szCs w:val="22"/>
        </w:rPr>
        <w:t xml:space="preserve"> </w:t>
      </w:r>
      <w:r w:rsidRPr="000A353E">
        <w:rPr>
          <w:rFonts w:ascii="Palatino Linotype" w:eastAsia="Palatino Linotype" w:hAnsi="Palatino Linotype" w:cs="Palatino Linotype"/>
        </w:rPr>
        <w:t xml:space="preserve"> acordando </w:t>
      </w:r>
      <w:r w:rsidR="002C190E" w:rsidRPr="000A353E">
        <w:rPr>
          <w:rFonts w:ascii="Palatino Linotype" w:eastAsia="Palatino Linotype" w:hAnsi="Palatino Linotype" w:cs="Palatino Linotype"/>
        </w:rPr>
        <w:t>la elaboración del proyecto de Resolución</w:t>
      </w:r>
      <w:r w:rsidR="00A31416" w:rsidRPr="000A353E">
        <w:rPr>
          <w:rFonts w:ascii="Palatino Linotype" w:eastAsia="Palatino Linotype" w:hAnsi="Palatino Linotype" w:cs="Palatino Linotype"/>
        </w:rPr>
        <w:t>, por</w:t>
      </w:r>
      <w:r w:rsidR="002C190E" w:rsidRPr="000A353E">
        <w:rPr>
          <w:rFonts w:ascii="Palatino Linotype" w:eastAsia="Palatino Linotype" w:hAnsi="Palatino Linotype" w:cs="Palatino Linotype"/>
        </w:rPr>
        <w:t xml:space="preserve"> parte de</w:t>
      </w:r>
      <w:r w:rsidR="005E472B"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l</w:t>
      </w:r>
      <w:r w:rsidR="005E472B" w:rsidRPr="000A353E">
        <w:rPr>
          <w:rFonts w:ascii="Palatino Linotype" w:eastAsia="Palatino Linotype" w:hAnsi="Palatino Linotype" w:cs="Palatino Linotype"/>
        </w:rPr>
        <w:t>a</w:t>
      </w:r>
      <w:r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b/>
        </w:rPr>
        <w:t>Comisionad</w:t>
      </w:r>
      <w:r w:rsidR="005E472B" w:rsidRPr="000A353E">
        <w:rPr>
          <w:rFonts w:ascii="Palatino Linotype" w:eastAsia="Palatino Linotype" w:hAnsi="Palatino Linotype" w:cs="Palatino Linotype"/>
          <w:b/>
        </w:rPr>
        <w:t>a</w:t>
      </w:r>
      <w:r w:rsidRPr="000A353E">
        <w:rPr>
          <w:rFonts w:ascii="Palatino Linotype" w:eastAsia="Palatino Linotype" w:hAnsi="Palatino Linotype" w:cs="Palatino Linotype"/>
        </w:rPr>
        <w:t xml:space="preserve"> </w:t>
      </w:r>
      <w:r w:rsidR="005E472B" w:rsidRPr="000A353E">
        <w:rPr>
          <w:rFonts w:ascii="Palatino Linotype" w:eastAsia="Palatino Linotype" w:hAnsi="Palatino Linotype" w:cs="Palatino Linotype"/>
          <w:b/>
        </w:rPr>
        <w:t>Sharon Cristina Morales Martínez</w:t>
      </w:r>
      <w:r w:rsidRPr="000A353E">
        <w:rPr>
          <w:rFonts w:ascii="Palatino Linotype" w:eastAsia="Palatino Linotype" w:hAnsi="Palatino Linotype" w:cs="Palatino Linotype"/>
        </w:rPr>
        <w:t xml:space="preserve">. </w:t>
      </w:r>
    </w:p>
    <w:p w14:paraId="18D37AD4" w14:textId="77777777" w:rsidR="00B55920" w:rsidRPr="000A353E" w:rsidRDefault="00B55920">
      <w:pPr>
        <w:spacing w:line="360" w:lineRule="auto"/>
        <w:jc w:val="both"/>
        <w:rPr>
          <w:rFonts w:ascii="Palatino Linotype" w:eastAsia="Palatino Linotype" w:hAnsi="Palatino Linotype" w:cs="Palatino Linotype"/>
        </w:rPr>
      </w:pPr>
    </w:p>
    <w:p w14:paraId="27762B6B" w14:textId="6654EC55" w:rsidR="002C190E" w:rsidRPr="000A353E" w:rsidRDefault="005E472B" w:rsidP="002C190E">
      <w:pPr>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rPr>
        <w:t>d</w:t>
      </w:r>
      <w:r w:rsidR="002C190E" w:rsidRPr="000A353E">
        <w:rPr>
          <w:rFonts w:ascii="Palatino Linotype" w:eastAsia="Palatino Linotype" w:hAnsi="Palatino Linotype" w:cs="Palatino Linotype"/>
          <w:b/>
          <w:sz w:val="28"/>
        </w:rPr>
        <w:t xml:space="preserve">) </w:t>
      </w:r>
      <w:r w:rsidR="002C190E" w:rsidRPr="000A353E">
        <w:rPr>
          <w:rFonts w:ascii="Palatino Linotype" w:eastAsia="Palatino Linotype" w:hAnsi="Palatino Linotype" w:cs="Palatino Linotype"/>
          <w:b/>
        </w:rPr>
        <w:t>Ampliación de Plazo para Resolver</w:t>
      </w:r>
    </w:p>
    <w:p w14:paraId="4F9A9756" w14:textId="199627D7" w:rsidR="005E472B" w:rsidRPr="000A353E" w:rsidRDefault="005E472B" w:rsidP="005E472B">
      <w:pPr>
        <w:spacing w:line="360" w:lineRule="auto"/>
        <w:contextualSpacing/>
        <w:jc w:val="both"/>
        <w:rPr>
          <w:rFonts w:ascii="Palatino Linotype" w:hAnsi="Palatino Linotype" w:cs="Arial"/>
          <w:color w:val="000000"/>
        </w:rPr>
      </w:pPr>
      <w:r w:rsidRPr="000A353E">
        <w:rPr>
          <w:rFonts w:ascii="Palatino Linotype" w:hAnsi="Palatino Linotype" w:cs="Arial"/>
          <w:color w:val="000000"/>
        </w:rPr>
        <w:t xml:space="preserve">El </w:t>
      </w:r>
      <w:r w:rsidR="00EC3D49" w:rsidRPr="000A353E">
        <w:rPr>
          <w:rFonts w:ascii="Palatino Linotype" w:hAnsi="Palatino Linotype" w:cs="Arial"/>
          <w:b/>
          <w:color w:val="000000"/>
        </w:rPr>
        <w:t>trece</w:t>
      </w:r>
      <w:r w:rsidRPr="000A353E">
        <w:rPr>
          <w:rFonts w:ascii="Palatino Linotype" w:hAnsi="Palatino Linotype" w:cs="Arial"/>
          <w:b/>
          <w:color w:val="000000"/>
          <w:lang w:val="es-419"/>
        </w:rPr>
        <w:t xml:space="preserve"> </w:t>
      </w:r>
      <w:r w:rsidRPr="000A353E">
        <w:rPr>
          <w:rFonts w:ascii="Palatino Linotype" w:hAnsi="Palatino Linotype" w:cs="Arial"/>
          <w:b/>
          <w:color w:val="000000"/>
        </w:rPr>
        <w:t xml:space="preserve">de </w:t>
      </w:r>
      <w:r w:rsidR="00EC3D49" w:rsidRPr="000A353E">
        <w:rPr>
          <w:rFonts w:ascii="Palatino Linotype" w:hAnsi="Palatino Linotype" w:cs="Arial"/>
          <w:b/>
          <w:color w:val="000000"/>
        </w:rPr>
        <w:t xml:space="preserve">julio </w:t>
      </w:r>
      <w:r w:rsidRPr="000A353E">
        <w:rPr>
          <w:rFonts w:ascii="Palatino Linotype" w:hAnsi="Palatino Linotype" w:cs="Arial"/>
          <w:b/>
          <w:color w:val="000000"/>
        </w:rPr>
        <w:t>de dos mil veintidós</w:t>
      </w:r>
      <w:r w:rsidRPr="000A353E">
        <w:rPr>
          <w:rFonts w:ascii="Palatino Linotype" w:hAnsi="Palatino Linotype" w:cs="Arial"/>
          <w:color w:val="000000"/>
        </w:rPr>
        <w:t xml:space="preserve">, se acordó ampliar el plazo para resolver </w:t>
      </w:r>
      <w:r w:rsidR="007D164B" w:rsidRPr="000A353E">
        <w:rPr>
          <w:rFonts w:ascii="Palatino Linotype" w:hAnsi="Palatino Linotype" w:cs="Arial"/>
          <w:color w:val="000000"/>
          <w:lang w:val="es-419"/>
        </w:rPr>
        <w:t>los</w:t>
      </w:r>
      <w:r w:rsidRPr="000A353E">
        <w:rPr>
          <w:rFonts w:ascii="Palatino Linotype" w:hAnsi="Palatino Linotype" w:cs="Arial"/>
          <w:color w:val="000000"/>
        </w:rPr>
        <w:t xml:space="preserve"> </w:t>
      </w:r>
      <w:r w:rsidR="0066423F" w:rsidRPr="000A353E">
        <w:rPr>
          <w:rFonts w:ascii="Palatino Linotype" w:hAnsi="Palatino Linotype" w:cs="Arial"/>
          <w:color w:val="000000"/>
        </w:rPr>
        <w:t>Recursos de Revisión</w:t>
      </w:r>
      <w:r w:rsidR="007D164B" w:rsidRPr="000A353E">
        <w:rPr>
          <w:rFonts w:ascii="Palatino Linotype" w:hAnsi="Palatino Linotype" w:cs="Arial"/>
          <w:color w:val="000000"/>
        </w:rPr>
        <w:t xml:space="preserve"> acumulados</w:t>
      </w:r>
      <w:r w:rsidRPr="000A353E">
        <w:rPr>
          <w:rFonts w:ascii="Palatino Linotype" w:hAnsi="Palatino Linotype" w:cs="Arial"/>
          <w:color w:val="000000"/>
        </w:rPr>
        <w:t xml:space="preserve"> </w:t>
      </w:r>
      <w:r w:rsidRPr="000A353E">
        <w:rPr>
          <w:rFonts w:ascii="Palatino Linotype" w:hAnsi="Palatino Linotype" w:cs="Arial"/>
          <w:color w:val="000000"/>
          <w:lang w:val="es-419"/>
        </w:rPr>
        <w:t>en estudio</w:t>
      </w:r>
      <w:r w:rsidRPr="000A353E">
        <w:rPr>
          <w:rFonts w:ascii="Palatino Linotype" w:hAnsi="Palatino Linotype" w:cs="Arial"/>
          <w:color w:val="000000"/>
        </w:rPr>
        <w:t>, por un periodo de hasta quince días hábiles, de conformidad con el artículo 181, tercer párrafo de la Ley de Transparencia y Acceso a la Información Pública del Estado de México y Municipios.</w:t>
      </w:r>
    </w:p>
    <w:p w14:paraId="78AC9D79" w14:textId="77777777" w:rsidR="005E472B" w:rsidRPr="000A353E" w:rsidRDefault="005E472B" w:rsidP="005E472B">
      <w:pPr>
        <w:spacing w:line="360" w:lineRule="auto"/>
        <w:jc w:val="both"/>
        <w:rPr>
          <w:rFonts w:ascii="Palatino Linotype" w:hAnsi="Palatino Linotype"/>
          <w:lang w:eastAsia="es-ES"/>
        </w:rPr>
      </w:pPr>
      <w:bookmarkStart w:id="3" w:name="_Hlk107378720"/>
      <w:bookmarkStart w:id="4" w:name="_Hlk107380273"/>
    </w:p>
    <w:p w14:paraId="112225FE" w14:textId="0D9DCFA5"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lastRenderedPageBreak/>
        <w:t xml:space="preserve">Este organismo garante no pasa por alto justificar, que la dilación en la resolución del presente asunto encuentra justificación en el alto número de </w:t>
      </w:r>
      <w:r w:rsidR="0066423F" w:rsidRPr="000A353E">
        <w:rPr>
          <w:rFonts w:ascii="Palatino Linotype" w:hAnsi="Palatino Linotype"/>
          <w:lang w:eastAsia="es-ES"/>
        </w:rPr>
        <w:t>Recursos de Revisión</w:t>
      </w:r>
      <w:r w:rsidRPr="000A353E">
        <w:rPr>
          <w:rFonts w:ascii="Palatino Linotype" w:hAnsi="Palatino Linotype"/>
          <w:lang w:eastAsia="es-E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183EA3" w14:textId="77777777" w:rsidR="005E472B" w:rsidRPr="000A353E" w:rsidRDefault="005E472B" w:rsidP="005E472B">
      <w:pPr>
        <w:spacing w:line="360" w:lineRule="auto"/>
        <w:jc w:val="both"/>
        <w:rPr>
          <w:rFonts w:ascii="Palatino Linotype" w:hAnsi="Palatino Linotype"/>
          <w:lang w:eastAsia="es-ES"/>
        </w:rPr>
      </w:pPr>
    </w:p>
    <w:p w14:paraId="4B27EA5A"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565131" w14:textId="77777777" w:rsidR="005E472B" w:rsidRPr="000A353E" w:rsidRDefault="005E472B" w:rsidP="005E472B">
      <w:pPr>
        <w:spacing w:line="360" w:lineRule="auto"/>
        <w:jc w:val="both"/>
        <w:rPr>
          <w:rFonts w:ascii="Palatino Linotype" w:hAnsi="Palatino Linotype"/>
          <w:lang w:eastAsia="es-ES"/>
        </w:rPr>
      </w:pPr>
    </w:p>
    <w:p w14:paraId="6B759E1D"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3FAC28" w14:textId="77777777" w:rsidR="005E472B" w:rsidRPr="000A353E" w:rsidRDefault="005E472B" w:rsidP="005E472B">
      <w:pPr>
        <w:spacing w:line="360" w:lineRule="auto"/>
        <w:jc w:val="both"/>
        <w:rPr>
          <w:rFonts w:ascii="Palatino Linotype" w:hAnsi="Palatino Linotype"/>
          <w:lang w:eastAsia="es-ES"/>
        </w:rPr>
      </w:pPr>
    </w:p>
    <w:p w14:paraId="17BC4A7C"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 xml:space="preserve">En ese sentido, el legislador fijó los términos procesales en las leyes, de manera general, sin que pudiera prever la variada gama de casos que son resueltos por los órganos </w:t>
      </w:r>
      <w:r w:rsidRPr="000A353E">
        <w:rPr>
          <w:rFonts w:ascii="Palatino Linotype" w:hAnsi="Palatino Linotype"/>
          <w:lang w:eastAsia="es-ES"/>
        </w:rPr>
        <w:lastRenderedPageBreak/>
        <w:t xml:space="preserve">jurisdiccionales o cuasi jurisdiccionales, tanto por la complejidad de los hechos, como por el número de casos que conocen. </w:t>
      </w:r>
    </w:p>
    <w:p w14:paraId="2D822342" w14:textId="77777777" w:rsidR="005E472B" w:rsidRPr="000A353E" w:rsidRDefault="005E472B" w:rsidP="005E472B">
      <w:pPr>
        <w:spacing w:line="360" w:lineRule="auto"/>
        <w:jc w:val="both"/>
        <w:rPr>
          <w:rFonts w:ascii="Palatino Linotype" w:hAnsi="Palatino Linotype"/>
          <w:lang w:eastAsia="es-ES"/>
        </w:rPr>
      </w:pPr>
    </w:p>
    <w:p w14:paraId="748F54E5"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 xml:space="preserve">Por ello, excepcionalmente, si un asunto es resuelto con posterioridad a los plazos señalados por la norma debe analizarse la razonabilidad de dicha dilación atendiendo a los siguientes criterios:   </w:t>
      </w:r>
    </w:p>
    <w:p w14:paraId="39B8BEB1" w14:textId="77777777" w:rsidR="005E472B" w:rsidRPr="000A353E" w:rsidRDefault="005E472B" w:rsidP="005E472B">
      <w:pPr>
        <w:jc w:val="both"/>
        <w:rPr>
          <w:rFonts w:ascii="Palatino Linotype" w:hAnsi="Palatino Linotype"/>
          <w:sz w:val="18"/>
          <w:lang w:eastAsia="es-ES"/>
        </w:rPr>
      </w:pPr>
    </w:p>
    <w:p w14:paraId="7F785C8C" w14:textId="77777777" w:rsidR="005E472B" w:rsidRPr="000A353E" w:rsidRDefault="005E472B" w:rsidP="005E472B">
      <w:pPr>
        <w:numPr>
          <w:ilvl w:val="0"/>
          <w:numId w:val="17"/>
        </w:numPr>
        <w:contextualSpacing/>
        <w:jc w:val="both"/>
        <w:rPr>
          <w:rFonts w:ascii="Palatino Linotype" w:hAnsi="Palatino Linotype"/>
          <w:lang w:eastAsia="es-ES"/>
        </w:rPr>
      </w:pPr>
      <w:r w:rsidRPr="000A353E">
        <w:rPr>
          <w:rFonts w:ascii="Palatino Linotype" w:hAnsi="Palatino Linotype"/>
          <w:lang w:eastAsia="es-ES"/>
        </w:rPr>
        <w:t xml:space="preserve">Complejidad del Asunto: La complejidad de la prueba, la pluralidad de sujetos procesales, el tiempo transcurrido, las características y contexto del recurso. </w:t>
      </w:r>
    </w:p>
    <w:p w14:paraId="4783554E" w14:textId="77777777" w:rsidR="005E472B" w:rsidRPr="000A353E" w:rsidRDefault="005E472B" w:rsidP="005E472B">
      <w:pPr>
        <w:ind w:left="927"/>
        <w:jc w:val="both"/>
        <w:rPr>
          <w:rFonts w:ascii="Palatino Linotype" w:hAnsi="Palatino Linotype"/>
          <w:lang w:eastAsia="es-ES"/>
        </w:rPr>
      </w:pPr>
    </w:p>
    <w:p w14:paraId="146C614A" w14:textId="77777777" w:rsidR="005E472B" w:rsidRPr="000A353E" w:rsidRDefault="005E472B" w:rsidP="005E472B">
      <w:pPr>
        <w:numPr>
          <w:ilvl w:val="0"/>
          <w:numId w:val="17"/>
        </w:numPr>
        <w:contextualSpacing/>
        <w:jc w:val="both"/>
        <w:rPr>
          <w:rFonts w:ascii="Palatino Linotype" w:hAnsi="Palatino Linotype"/>
          <w:lang w:eastAsia="es-ES"/>
        </w:rPr>
      </w:pPr>
      <w:r w:rsidRPr="000A353E">
        <w:rPr>
          <w:rFonts w:ascii="Palatino Linotype" w:hAnsi="Palatino Linotype"/>
          <w:lang w:eastAsia="es-ES"/>
        </w:rPr>
        <w:t>Actividad Procesal del interesado. Acciones u omisiones del interesado.</w:t>
      </w:r>
    </w:p>
    <w:p w14:paraId="1CDD0018" w14:textId="77777777" w:rsidR="005E472B" w:rsidRPr="000A353E" w:rsidRDefault="005E472B" w:rsidP="005E472B">
      <w:pPr>
        <w:jc w:val="both"/>
        <w:rPr>
          <w:rFonts w:ascii="Palatino Linotype" w:hAnsi="Palatino Linotype"/>
          <w:lang w:eastAsia="es-ES"/>
        </w:rPr>
      </w:pPr>
    </w:p>
    <w:p w14:paraId="655952A3" w14:textId="77777777" w:rsidR="005E472B" w:rsidRPr="000A353E" w:rsidRDefault="005E472B" w:rsidP="005E472B">
      <w:pPr>
        <w:numPr>
          <w:ilvl w:val="0"/>
          <w:numId w:val="17"/>
        </w:numPr>
        <w:contextualSpacing/>
        <w:jc w:val="both"/>
        <w:rPr>
          <w:rFonts w:ascii="Palatino Linotype" w:hAnsi="Palatino Linotype"/>
          <w:lang w:eastAsia="es-ES"/>
        </w:rPr>
      </w:pPr>
      <w:r w:rsidRPr="000A353E">
        <w:rPr>
          <w:rFonts w:ascii="Palatino Linotype" w:hAnsi="Palatino Linotype"/>
          <w:lang w:eastAsia="es-ES"/>
        </w:rPr>
        <w:t>Conducta de la Autoridad: Las Acciones u omisiones realizadas en el procedimiento. Así como si la autoridad actuó con la debida diligencia.</w:t>
      </w:r>
    </w:p>
    <w:p w14:paraId="2EC420B7" w14:textId="77777777" w:rsidR="005E472B" w:rsidRPr="000A353E" w:rsidRDefault="005E472B" w:rsidP="005E472B">
      <w:pPr>
        <w:ind w:left="708"/>
        <w:rPr>
          <w:rFonts w:ascii="Palatino Linotype" w:hAnsi="Palatino Linotype"/>
          <w:lang w:eastAsia="es-ES"/>
        </w:rPr>
      </w:pPr>
    </w:p>
    <w:p w14:paraId="3527DCBB" w14:textId="77777777" w:rsidR="005E472B" w:rsidRPr="000A353E" w:rsidRDefault="005E472B" w:rsidP="005E472B">
      <w:pPr>
        <w:ind w:left="567"/>
        <w:jc w:val="both"/>
        <w:rPr>
          <w:rFonts w:ascii="Palatino Linotype" w:hAnsi="Palatino Linotype"/>
          <w:lang w:eastAsia="es-ES"/>
        </w:rPr>
      </w:pPr>
      <w:r w:rsidRPr="000A353E">
        <w:rPr>
          <w:rFonts w:ascii="Palatino Linotype" w:hAnsi="Palatino Linotype"/>
          <w:lang w:eastAsia="es-ES"/>
        </w:rPr>
        <w:t>d) La afectación generada en la situación jurídica de la persona involucrada en el proceso: Violación a sus derechos humanos.</w:t>
      </w:r>
    </w:p>
    <w:p w14:paraId="554BBA03" w14:textId="77777777" w:rsidR="005E472B" w:rsidRPr="000A353E" w:rsidRDefault="005E472B" w:rsidP="005E472B">
      <w:pPr>
        <w:jc w:val="both"/>
        <w:rPr>
          <w:rFonts w:ascii="Palatino Linotype" w:hAnsi="Palatino Linotype"/>
          <w:lang w:eastAsia="es-ES"/>
        </w:rPr>
      </w:pPr>
    </w:p>
    <w:p w14:paraId="552BFB40"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66A669" w14:textId="77777777" w:rsidR="005E472B" w:rsidRPr="000A353E" w:rsidRDefault="005E472B" w:rsidP="005E472B">
      <w:pPr>
        <w:spacing w:line="360" w:lineRule="auto"/>
        <w:jc w:val="both"/>
        <w:rPr>
          <w:rFonts w:ascii="Palatino Linotype" w:hAnsi="Palatino Linotype"/>
          <w:b/>
          <w:lang w:eastAsia="es-ES"/>
        </w:rPr>
      </w:pPr>
      <w:r w:rsidRPr="000A353E">
        <w:rPr>
          <w:rFonts w:ascii="Palatino Linotype" w:hAnsi="Palatino Linotype"/>
          <w:lang w:eastAsia="es-ES"/>
        </w:rPr>
        <w:t xml:space="preserve">Argumento que encuentra sustento en la jurisprudencia P./J. 32/92 emitida por el Pleno de la Suprema Corte de Justicia de la Nación de rubro </w:t>
      </w:r>
      <w:r w:rsidRPr="000A353E">
        <w:rPr>
          <w:rFonts w:ascii="Palatino Linotype" w:hAnsi="Palatino Linotype"/>
          <w:i/>
          <w:lang w:eastAsia="es-ES"/>
        </w:rPr>
        <w:t xml:space="preserve">“TÉRMINOS PROCESALES. PARA DETERMINAR SI UN FUNCIONARIO JUDICIAL ACTUÓ INDEBIDAMENTE </w:t>
      </w:r>
      <w:r w:rsidRPr="000A353E">
        <w:rPr>
          <w:rFonts w:ascii="Palatino Linotype" w:hAnsi="Palatino Linotype"/>
          <w:i/>
          <w:lang w:eastAsia="es-ES"/>
        </w:rPr>
        <w:lastRenderedPageBreak/>
        <w:t>POR NO RESPETARLOS SE DEBE ATENDER AL PRESUPUESTO QUE CONSIDERÓ EL LEGISLADOR AL FIJARLOS Y LAS CARACTERÍSTICAS DEL CASO.”</w:t>
      </w:r>
      <w:r w:rsidRPr="000A353E">
        <w:rPr>
          <w:rFonts w:ascii="Palatino Linotype" w:hAnsi="Palatino Linotype"/>
          <w:lang w:eastAsia="es-ES"/>
        </w:rPr>
        <w:t>, visible en la Gaceta del Seminario Judicial de la Federación con el registro digital 205635.</w:t>
      </w:r>
    </w:p>
    <w:p w14:paraId="0B0AF2E6" w14:textId="77777777" w:rsidR="005E472B" w:rsidRPr="000A353E" w:rsidRDefault="005E472B" w:rsidP="005E472B">
      <w:pPr>
        <w:jc w:val="both"/>
        <w:rPr>
          <w:rFonts w:ascii="Palatino Linotype" w:hAnsi="Palatino Linotype"/>
          <w:sz w:val="18"/>
          <w:lang w:eastAsia="es-ES"/>
        </w:rPr>
      </w:pPr>
    </w:p>
    <w:p w14:paraId="3E15127C"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72E9FA" w14:textId="77777777" w:rsidR="005E472B" w:rsidRPr="000A353E" w:rsidRDefault="005E472B" w:rsidP="005E472B">
      <w:pPr>
        <w:spacing w:line="360" w:lineRule="auto"/>
        <w:jc w:val="both"/>
        <w:rPr>
          <w:rFonts w:ascii="Palatino Linotype" w:hAnsi="Palatino Linotype"/>
          <w:lang w:eastAsia="es-ES"/>
        </w:rPr>
      </w:pPr>
    </w:p>
    <w:p w14:paraId="5886E7DF"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Por ello, este organismo garante comprometido con la tutela de los derechos humanos confiados, señala que este exceso del plazo legal para resolver el presente asunto, resulta de carácter excepcional.</w:t>
      </w:r>
    </w:p>
    <w:p w14:paraId="4A7A3DDD" w14:textId="77777777" w:rsidR="005E472B" w:rsidRPr="000A353E" w:rsidRDefault="005E472B" w:rsidP="005E472B">
      <w:pPr>
        <w:spacing w:line="360" w:lineRule="auto"/>
        <w:jc w:val="both"/>
        <w:rPr>
          <w:rFonts w:ascii="Palatino Linotype" w:hAnsi="Palatino Linotype"/>
          <w:lang w:eastAsia="es-ES"/>
        </w:rPr>
      </w:pPr>
    </w:p>
    <w:p w14:paraId="4EA417AF"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t>Al respecto, también son de considerar los criterios sostenidos por el Cuarto Tribunal Colegiado en Materia Administrativa del Primer Circuito, cuyos rubros y datos de identificación son los siguientes:</w:t>
      </w:r>
    </w:p>
    <w:p w14:paraId="082D6A98" w14:textId="77777777" w:rsidR="005E472B" w:rsidRPr="000A353E" w:rsidRDefault="005E472B" w:rsidP="005E472B">
      <w:pPr>
        <w:spacing w:line="360" w:lineRule="auto"/>
        <w:jc w:val="both"/>
        <w:rPr>
          <w:rFonts w:ascii="Palatino Linotype" w:hAnsi="Palatino Linotype"/>
          <w:lang w:eastAsia="es-ES"/>
        </w:rPr>
      </w:pPr>
    </w:p>
    <w:p w14:paraId="515F10C6"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lang w:eastAsia="es-ES"/>
        </w:rPr>
        <w:lastRenderedPageBreak/>
        <w:t xml:space="preserve"> </w:t>
      </w:r>
      <w:r w:rsidRPr="000A353E">
        <w:rPr>
          <w:rFonts w:ascii="Palatino Linotype" w:hAnsi="Palatino Linotype"/>
          <w:i/>
          <w:lang w:eastAsia="es-ES"/>
        </w:rPr>
        <w:t>“PLAZO RAZONABLE PARA RESOLVER. DIMENSIÓN Y EFECTOS DE ESTE CONCEPTO CUANDO SE ADUCE EXCESIVA CARGA DE TRABAJO.”</w:t>
      </w:r>
      <w:r w:rsidRPr="000A353E">
        <w:rPr>
          <w:rFonts w:ascii="Palatino Linotype" w:hAnsi="Palatino Linotype"/>
          <w:lang w:eastAsia="es-ES"/>
        </w:rPr>
        <w:t xml:space="preserve"> consultable en el Seminario Judicial de la Federación y su gaceta, con el registro digital 2002351.</w:t>
      </w:r>
    </w:p>
    <w:p w14:paraId="471367AD" w14:textId="77777777" w:rsidR="005E472B" w:rsidRPr="000A353E" w:rsidRDefault="005E472B" w:rsidP="005E472B">
      <w:pPr>
        <w:spacing w:line="360" w:lineRule="auto"/>
        <w:jc w:val="both"/>
        <w:rPr>
          <w:rFonts w:ascii="Palatino Linotype" w:hAnsi="Palatino Linotype"/>
          <w:b/>
          <w:lang w:eastAsia="es-ES"/>
        </w:rPr>
      </w:pPr>
    </w:p>
    <w:p w14:paraId="4E7D3954" w14:textId="77777777" w:rsidR="005E472B" w:rsidRPr="000A353E" w:rsidRDefault="005E472B" w:rsidP="005E472B">
      <w:pPr>
        <w:spacing w:line="360" w:lineRule="auto"/>
        <w:jc w:val="both"/>
        <w:rPr>
          <w:rFonts w:ascii="Palatino Linotype" w:hAnsi="Palatino Linotype"/>
          <w:lang w:eastAsia="es-ES"/>
        </w:rPr>
      </w:pPr>
      <w:r w:rsidRPr="000A353E">
        <w:rPr>
          <w:rFonts w:ascii="Palatino Linotype" w:hAnsi="Palatino Linotype"/>
          <w:i/>
          <w:lang w:eastAsia="es-ES"/>
        </w:rPr>
        <w:t>“PLAZO RAZONABLE PARA RESOLVER. CONCEPTO Y ELEMENTOS QUE LO INTEGRAN A LA LUZ DEL DERECHO INTERNACIONAL DE LOS DERECHOS HUMANOS.”</w:t>
      </w:r>
      <w:r w:rsidRPr="000A353E">
        <w:rPr>
          <w:rFonts w:ascii="Palatino Linotype" w:hAnsi="Palatino Linotype"/>
          <w:lang w:eastAsia="es-ES"/>
        </w:rPr>
        <w:t>, visible en el Seminario Judicial de la Federación y su gaceta, con el registro digital 2002350.</w:t>
      </w:r>
    </w:p>
    <w:bookmarkEnd w:id="3"/>
    <w:p w14:paraId="350D316B" w14:textId="77777777" w:rsidR="005E472B" w:rsidRPr="000A353E" w:rsidRDefault="005E472B" w:rsidP="005E472B">
      <w:pPr>
        <w:spacing w:line="360" w:lineRule="auto"/>
        <w:jc w:val="both"/>
        <w:rPr>
          <w:rFonts w:ascii="Palatino Linotype" w:hAnsi="Palatino Linotype"/>
          <w:b/>
          <w:color w:val="000000" w:themeColor="text1"/>
          <w:sz w:val="26"/>
          <w:szCs w:val="26"/>
          <w:lang w:eastAsia="es-ES"/>
        </w:rPr>
      </w:pPr>
    </w:p>
    <w:p w14:paraId="562DB0E8" w14:textId="58564768" w:rsidR="005E472B" w:rsidRPr="000A353E" w:rsidRDefault="005E472B" w:rsidP="005E472B">
      <w:pPr>
        <w:spacing w:line="360" w:lineRule="auto"/>
        <w:jc w:val="both"/>
        <w:rPr>
          <w:rFonts w:ascii="Palatino Linotype" w:hAnsi="Palatino Linotype"/>
          <w:color w:val="000000" w:themeColor="text1"/>
          <w:lang w:eastAsia="es-ES"/>
        </w:rPr>
      </w:pPr>
      <w:r w:rsidRPr="000A353E">
        <w:rPr>
          <w:rFonts w:ascii="Palatino Linotype" w:hAnsi="Palatino Linotype"/>
          <w:color w:val="000000" w:themeColor="text1"/>
          <w:lang w:eastAsia="es-ES"/>
        </w:rPr>
        <w:t xml:space="preserve">Por ello, este Organismo Garante comprometido con la </w:t>
      </w:r>
      <w:r w:rsidR="00402271" w:rsidRPr="000A353E">
        <w:rPr>
          <w:rFonts w:ascii="Palatino Linotype" w:hAnsi="Palatino Linotype"/>
          <w:color w:val="000000" w:themeColor="text1"/>
          <w:lang w:eastAsia="es-ES"/>
        </w:rPr>
        <w:t>tutela de</w:t>
      </w:r>
      <w:r w:rsidRPr="000A353E">
        <w:rPr>
          <w:rFonts w:ascii="Palatino Linotype" w:hAnsi="Palatino Linotype"/>
          <w:color w:val="000000" w:themeColor="text1"/>
          <w:lang w:eastAsia="es-ES"/>
        </w:rPr>
        <w:t xml:space="preserve"> los derechos humanos confiados, señala que este exceso del plazo legal para resolver el presente asunto, r</w:t>
      </w:r>
      <w:r w:rsidR="00B7008F" w:rsidRPr="000A353E">
        <w:rPr>
          <w:rFonts w:ascii="Palatino Linotype" w:hAnsi="Palatino Linotype"/>
          <w:color w:val="000000" w:themeColor="text1"/>
          <w:lang w:eastAsia="es-ES"/>
        </w:rPr>
        <w:t>esulta de carácter excepcional</w:t>
      </w:r>
      <w:r w:rsidR="00B7008F" w:rsidRPr="000A353E">
        <w:rPr>
          <w:rFonts w:ascii="Palatino Linotype" w:eastAsia="Palatino Linotype" w:hAnsi="Palatino Linotype" w:cs="Palatino Linotype"/>
        </w:rPr>
        <w:t>; y,</w:t>
      </w:r>
    </w:p>
    <w:p w14:paraId="71E9EB20" w14:textId="77777777" w:rsidR="006C5990" w:rsidRPr="000A353E" w:rsidRDefault="006C5990" w:rsidP="005E472B">
      <w:pPr>
        <w:spacing w:line="360" w:lineRule="auto"/>
        <w:jc w:val="both"/>
        <w:rPr>
          <w:rFonts w:ascii="Palatino Linotype" w:hAnsi="Palatino Linotype"/>
          <w:color w:val="000000" w:themeColor="text1"/>
          <w:lang w:eastAsia="es-ES"/>
        </w:rPr>
      </w:pPr>
    </w:p>
    <w:bookmarkEnd w:id="4"/>
    <w:p w14:paraId="2F10375A" w14:textId="7E6ED393" w:rsidR="00000062" w:rsidRPr="000A353E" w:rsidRDefault="00B7008F">
      <w:pPr>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rPr>
        <w:t>e</w:t>
      </w:r>
      <w:r w:rsidR="00015EDF" w:rsidRPr="000A353E">
        <w:rPr>
          <w:rFonts w:ascii="Palatino Linotype" w:eastAsia="Palatino Linotype" w:hAnsi="Palatino Linotype" w:cs="Palatino Linotype"/>
          <w:b/>
        </w:rPr>
        <w:t>) Cierre de Instrucción</w:t>
      </w:r>
    </w:p>
    <w:p w14:paraId="1C283F2E" w14:textId="00FE4005" w:rsidR="00000062"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Por lo que, una vez analizado</w:t>
      </w:r>
      <w:r w:rsidR="0066423F" w:rsidRPr="000A353E">
        <w:rPr>
          <w:rFonts w:ascii="Palatino Linotype" w:eastAsia="Palatino Linotype" w:hAnsi="Palatino Linotype" w:cs="Palatino Linotype"/>
        </w:rPr>
        <w:t xml:space="preserve"> el estado procesal que guardan </w:t>
      </w:r>
      <w:r w:rsidR="00423F15" w:rsidRPr="000A353E">
        <w:rPr>
          <w:rFonts w:ascii="Palatino Linotype" w:eastAsia="Palatino Linotype" w:hAnsi="Palatino Linotype" w:cs="Palatino Linotype"/>
        </w:rPr>
        <w:t>los</w:t>
      </w:r>
      <w:r w:rsidRPr="000A353E">
        <w:rPr>
          <w:rFonts w:ascii="Palatino Linotype" w:eastAsia="Palatino Linotype" w:hAnsi="Palatino Linotype" w:cs="Palatino Linotype"/>
        </w:rPr>
        <w:t xml:space="preserve"> expediente</w:t>
      </w:r>
      <w:r w:rsidR="00423F15"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en fecha </w:t>
      </w:r>
      <w:r w:rsidR="006C5990" w:rsidRPr="000A353E">
        <w:rPr>
          <w:rFonts w:ascii="Palatino Linotype" w:eastAsia="Palatino Linotype" w:hAnsi="Palatino Linotype" w:cs="Palatino Linotype"/>
          <w:b/>
        </w:rPr>
        <w:t xml:space="preserve">dieciocho de octubre </w:t>
      </w:r>
      <w:r w:rsidR="00706E1C" w:rsidRPr="000A353E">
        <w:rPr>
          <w:rFonts w:ascii="Palatino Linotype" w:eastAsia="Palatino Linotype" w:hAnsi="Palatino Linotype" w:cs="Palatino Linotype"/>
          <w:b/>
        </w:rPr>
        <w:t>d</w:t>
      </w:r>
      <w:r w:rsidR="002C190E" w:rsidRPr="000A353E">
        <w:rPr>
          <w:rFonts w:ascii="Palatino Linotype" w:eastAsia="Palatino Linotype" w:hAnsi="Palatino Linotype" w:cs="Palatino Linotype"/>
          <w:b/>
        </w:rPr>
        <w:t>e</w:t>
      </w:r>
      <w:r w:rsidRPr="000A353E">
        <w:rPr>
          <w:rFonts w:ascii="Palatino Linotype" w:eastAsia="Palatino Linotype" w:hAnsi="Palatino Linotype" w:cs="Palatino Linotype"/>
          <w:b/>
        </w:rPr>
        <w:t xml:space="preserve"> dos mil veintidós</w:t>
      </w:r>
      <w:r w:rsidRPr="000A353E">
        <w:rPr>
          <w:rFonts w:ascii="Palatino Linotype" w:eastAsia="Palatino Linotype" w:hAnsi="Palatino Linotype" w:cs="Palatino Linotype"/>
        </w:rPr>
        <w:t xml:space="preserve">, la </w:t>
      </w:r>
      <w:r w:rsidRPr="000A353E">
        <w:rPr>
          <w:rFonts w:ascii="Palatino Linotype" w:eastAsia="Palatino Linotype" w:hAnsi="Palatino Linotype" w:cs="Palatino Linotype"/>
          <w:b/>
        </w:rPr>
        <w:t xml:space="preserve">Comisionada Sharon Christina Morales Martínez </w:t>
      </w:r>
      <w:r w:rsidRPr="000A353E">
        <w:rPr>
          <w:rFonts w:ascii="Palatino Linotype" w:eastAsia="Palatino Linotype" w:hAnsi="Palatino Linotype" w:cs="Palatino Linotype"/>
        </w:rPr>
        <w:t>acordó el cierre de instrucción, así como la remisión de</w:t>
      </w:r>
      <w:r w:rsidR="00423F15"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l</w:t>
      </w:r>
      <w:r w:rsidR="00423F15" w:rsidRPr="000A353E">
        <w:rPr>
          <w:rFonts w:ascii="Palatino Linotype" w:eastAsia="Palatino Linotype" w:hAnsi="Palatino Linotype" w:cs="Palatino Linotype"/>
        </w:rPr>
        <w:t>os</w:t>
      </w:r>
      <w:r w:rsidRPr="000A353E">
        <w:rPr>
          <w:rFonts w:ascii="Palatino Linotype" w:eastAsia="Palatino Linotype" w:hAnsi="Palatino Linotype" w:cs="Palatino Linotype"/>
        </w:rPr>
        <w:t xml:space="preserve"> mismo</w:t>
      </w:r>
      <w:r w:rsidR="00423F15" w:rsidRPr="000A353E">
        <w:rPr>
          <w:rFonts w:ascii="Palatino Linotype" w:eastAsia="Palatino Linotype" w:hAnsi="Palatino Linotype" w:cs="Palatino Linotype"/>
        </w:rPr>
        <w:t>s</w:t>
      </w:r>
      <w:r w:rsidRPr="000A353E">
        <w:rPr>
          <w:rFonts w:ascii="Palatino Linotype" w:eastAsia="Palatino Linotype" w:hAnsi="Palatino Linotype" w:cs="Palatino Linotype"/>
        </w:rPr>
        <w:t>, a efecto de ser resuelto</w:t>
      </w:r>
      <w:r w:rsidR="00423F15" w:rsidRPr="000A353E">
        <w:rPr>
          <w:rFonts w:ascii="Palatino Linotype" w:eastAsia="Palatino Linotype" w:hAnsi="Palatino Linotype" w:cs="Palatino Linotype"/>
        </w:rPr>
        <w:t>s</w:t>
      </w:r>
      <w:r w:rsidRPr="000A353E">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0A353E">
        <w:rPr>
          <w:rFonts w:ascii="Palatino Linotype" w:eastAsia="Palatino Linotype" w:hAnsi="Palatino Linotype" w:cs="Palatino Linotype"/>
        </w:rPr>
        <w:t>l Estado de México y Municipios</w:t>
      </w:r>
      <w:r w:rsidR="00B7008F" w:rsidRPr="000A353E">
        <w:rPr>
          <w:rFonts w:ascii="Palatino Linotype" w:eastAsia="Palatino Linotype" w:hAnsi="Palatino Linotype" w:cs="Palatino Linotype"/>
        </w:rPr>
        <w:t>.</w:t>
      </w:r>
    </w:p>
    <w:p w14:paraId="4F0C8620" w14:textId="77777777" w:rsidR="002C190E" w:rsidRPr="000A353E" w:rsidRDefault="002C190E">
      <w:pPr>
        <w:jc w:val="center"/>
        <w:rPr>
          <w:rFonts w:ascii="Palatino Linotype" w:eastAsia="Palatino Linotype" w:hAnsi="Palatino Linotype" w:cs="Palatino Linotype"/>
          <w:b/>
          <w:sz w:val="28"/>
          <w:szCs w:val="28"/>
        </w:rPr>
      </w:pPr>
    </w:p>
    <w:p w14:paraId="7CB7A097" w14:textId="77777777" w:rsidR="00B7008F" w:rsidRPr="000A353E" w:rsidRDefault="00B7008F">
      <w:pPr>
        <w:jc w:val="center"/>
        <w:rPr>
          <w:rFonts w:ascii="Palatino Linotype" w:eastAsia="Palatino Linotype" w:hAnsi="Palatino Linotype" w:cs="Palatino Linotype"/>
          <w:b/>
          <w:sz w:val="28"/>
          <w:szCs w:val="28"/>
        </w:rPr>
      </w:pPr>
    </w:p>
    <w:p w14:paraId="2B98BA2A" w14:textId="77777777" w:rsidR="00B7008F" w:rsidRPr="000A353E" w:rsidRDefault="00B7008F">
      <w:pPr>
        <w:jc w:val="center"/>
        <w:rPr>
          <w:rFonts w:ascii="Palatino Linotype" w:eastAsia="Palatino Linotype" w:hAnsi="Palatino Linotype" w:cs="Palatino Linotype"/>
          <w:b/>
          <w:sz w:val="28"/>
          <w:szCs w:val="28"/>
        </w:rPr>
      </w:pPr>
    </w:p>
    <w:p w14:paraId="2E825F3B" w14:textId="77777777" w:rsidR="00000062" w:rsidRPr="000A353E" w:rsidRDefault="00015EDF">
      <w:pPr>
        <w:jc w:val="center"/>
        <w:rPr>
          <w:rFonts w:ascii="Palatino Linotype" w:eastAsia="Palatino Linotype" w:hAnsi="Palatino Linotype" w:cs="Palatino Linotype"/>
          <w:b/>
          <w:sz w:val="28"/>
          <w:szCs w:val="28"/>
        </w:rPr>
      </w:pPr>
      <w:r w:rsidRPr="000A353E">
        <w:rPr>
          <w:rFonts w:ascii="Palatino Linotype" w:eastAsia="Palatino Linotype" w:hAnsi="Palatino Linotype" w:cs="Palatino Linotype"/>
          <w:b/>
          <w:sz w:val="28"/>
          <w:szCs w:val="28"/>
        </w:rPr>
        <w:lastRenderedPageBreak/>
        <w:t>CONSIDERANDO</w:t>
      </w:r>
    </w:p>
    <w:p w14:paraId="5A8C1999" w14:textId="77777777" w:rsidR="00000062" w:rsidRPr="000A353E" w:rsidRDefault="00000062">
      <w:pPr>
        <w:jc w:val="center"/>
        <w:rPr>
          <w:rFonts w:ascii="Palatino Linotype" w:eastAsia="Palatino Linotype" w:hAnsi="Palatino Linotype" w:cs="Palatino Linotype"/>
          <w:b/>
          <w:sz w:val="14"/>
          <w:szCs w:val="28"/>
        </w:rPr>
      </w:pPr>
    </w:p>
    <w:p w14:paraId="4BBEE124" w14:textId="77777777" w:rsidR="002C190E" w:rsidRPr="000A353E" w:rsidRDefault="002C190E">
      <w:pPr>
        <w:jc w:val="center"/>
        <w:rPr>
          <w:rFonts w:ascii="Palatino Linotype" w:eastAsia="Palatino Linotype" w:hAnsi="Palatino Linotype" w:cs="Palatino Linotype"/>
          <w:b/>
          <w:sz w:val="28"/>
          <w:szCs w:val="28"/>
        </w:rPr>
      </w:pPr>
    </w:p>
    <w:p w14:paraId="74D004C1" w14:textId="77777777" w:rsidR="00000062" w:rsidRPr="000A353E" w:rsidRDefault="00015EDF">
      <w:pPr>
        <w:widowControl w:val="0"/>
        <w:tabs>
          <w:tab w:val="left" w:pos="1701"/>
        </w:tabs>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b/>
          <w:sz w:val="28"/>
          <w:szCs w:val="28"/>
        </w:rPr>
        <w:t>PRIMERO.</w:t>
      </w:r>
      <w:r w:rsidRPr="000A353E">
        <w:rPr>
          <w:rFonts w:ascii="Palatino Linotype" w:eastAsia="Palatino Linotype" w:hAnsi="Palatino Linotype" w:cs="Palatino Linotype"/>
          <w:b/>
        </w:rPr>
        <w:t xml:space="preserve"> Competencia</w:t>
      </w:r>
      <w:r w:rsidRPr="000A353E">
        <w:rPr>
          <w:rFonts w:ascii="Palatino Linotype" w:eastAsia="Palatino Linotype" w:hAnsi="Palatino Linotype" w:cs="Palatino Linotype"/>
        </w:rPr>
        <w:t>.</w:t>
      </w:r>
      <w:r w:rsidRPr="000A353E">
        <w:rPr>
          <w:rFonts w:ascii="Palatino Linotype" w:eastAsia="Palatino Linotype" w:hAnsi="Palatino Linotype" w:cs="Palatino Linotype"/>
          <w:b/>
        </w:rPr>
        <w:t xml:space="preserve"> </w:t>
      </w:r>
    </w:p>
    <w:p w14:paraId="6B5368C8" w14:textId="007B9418" w:rsidR="00000062" w:rsidRPr="000A353E" w:rsidRDefault="00015EDF">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0A353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0A353E">
        <w:rPr>
          <w:rFonts w:ascii="Palatino Linotype" w:eastAsia="Palatino Linotype" w:hAnsi="Palatino Linotype" w:cs="Palatino Linotype"/>
        </w:rPr>
        <w:t>los</w:t>
      </w:r>
      <w:r w:rsidRPr="000A353E">
        <w:rPr>
          <w:rFonts w:ascii="Palatino Linotype" w:eastAsia="Palatino Linotype" w:hAnsi="Palatino Linotype" w:cs="Palatino Linotype"/>
        </w:rPr>
        <w:t xml:space="preserve"> presente</w:t>
      </w:r>
      <w:r w:rsidR="002C190E"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w:t>
      </w:r>
      <w:r w:rsidR="0066423F" w:rsidRPr="000A353E">
        <w:rPr>
          <w:rFonts w:ascii="Palatino Linotype" w:eastAsia="Palatino Linotype" w:hAnsi="Palatino Linotype" w:cs="Palatino Linotype"/>
        </w:rPr>
        <w:t>Recursos de Revisión</w:t>
      </w:r>
      <w:r w:rsidRPr="000A353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C27F06" w14:textId="77777777" w:rsidR="00332C6E" w:rsidRPr="000A353E" w:rsidRDefault="00332C6E">
      <w:pPr>
        <w:spacing w:line="360" w:lineRule="auto"/>
        <w:jc w:val="both"/>
        <w:rPr>
          <w:rFonts w:ascii="Palatino Linotype" w:eastAsia="Palatino Linotype" w:hAnsi="Palatino Linotype" w:cs="Palatino Linotype"/>
          <w:b/>
          <w:sz w:val="28"/>
          <w:szCs w:val="28"/>
        </w:rPr>
      </w:pPr>
    </w:p>
    <w:p w14:paraId="46EAB731" w14:textId="77777777" w:rsidR="00000062" w:rsidRPr="000A353E" w:rsidRDefault="00015EDF">
      <w:pPr>
        <w:spacing w:line="360" w:lineRule="auto"/>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szCs w:val="28"/>
        </w:rPr>
        <w:t>SEGUNDO</w:t>
      </w:r>
      <w:r w:rsidRPr="000A353E">
        <w:rPr>
          <w:rFonts w:ascii="Palatino Linotype" w:eastAsia="Palatino Linotype" w:hAnsi="Palatino Linotype" w:cs="Palatino Linotype"/>
          <w:b/>
        </w:rPr>
        <w:t xml:space="preserve">. Interés. </w:t>
      </w:r>
    </w:p>
    <w:p w14:paraId="3582AC0B" w14:textId="48943E3E" w:rsidR="00000062" w:rsidRPr="000A353E" w:rsidRDefault="00015EDF">
      <w:pPr>
        <w:spacing w:line="360" w:lineRule="auto"/>
        <w:jc w:val="both"/>
        <w:rPr>
          <w:rFonts w:ascii="Palatino Linotype" w:eastAsia="Palatino Linotype" w:hAnsi="Palatino Linotype" w:cs="Palatino Linotype"/>
          <w:b/>
          <w:color w:val="000000"/>
        </w:rPr>
      </w:pPr>
      <w:r w:rsidRPr="000A353E">
        <w:rPr>
          <w:rFonts w:ascii="Palatino Linotype" w:eastAsia="Palatino Linotype" w:hAnsi="Palatino Linotype" w:cs="Palatino Linotype"/>
          <w:color w:val="000000"/>
        </w:rPr>
        <w:t xml:space="preserve">Los </w:t>
      </w:r>
      <w:r w:rsidR="0066423F" w:rsidRPr="000A353E">
        <w:rPr>
          <w:rFonts w:ascii="Palatino Linotype" w:eastAsia="Palatino Linotype" w:hAnsi="Palatino Linotype" w:cs="Palatino Linotype"/>
          <w:color w:val="000000"/>
        </w:rPr>
        <w:t>Recursos de Revisión</w:t>
      </w:r>
      <w:r w:rsidRPr="000A353E">
        <w:rPr>
          <w:rFonts w:ascii="Palatino Linotype" w:eastAsia="Palatino Linotype" w:hAnsi="Palatino Linotype" w:cs="Palatino Linotype"/>
          <w:color w:val="000000"/>
        </w:rPr>
        <w:t xml:space="preserve"> materia del presente estudio fueron interpuestos por parte legítima, en atención a que se present</w:t>
      </w:r>
      <w:r w:rsidRPr="000A353E">
        <w:rPr>
          <w:rFonts w:ascii="Palatino Linotype" w:eastAsia="Palatino Linotype" w:hAnsi="Palatino Linotype" w:cs="Palatino Linotype"/>
        </w:rPr>
        <w:t>aron</w:t>
      </w:r>
      <w:r w:rsidRPr="000A353E">
        <w:rPr>
          <w:rFonts w:ascii="Palatino Linotype" w:eastAsia="Palatino Linotype" w:hAnsi="Palatino Linotype" w:cs="Palatino Linotype"/>
          <w:color w:val="000000"/>
        </w:rPr>
        <w:t xml:space="preserve"> por </w:t>
      </w:r>
      <w:r w:rsidR="008039B5" w:rsidRPr="000A353E">
        <w:rPr>
          <w:rFonts w:ascii="Palatino Linotype" w:eastAsia="Palatino Linotype" w:hAnsi="Palatino Linotype" w:cs="Palatino Linotype"/>
          <w:b/>
          <w:color w:val="000000"/>
        </w:rPr>
        <w:t>EL RECURRENTE</w:t>
      </w:r>
      <w:r w:rsidRPr="000A353E">
        <w:rPr>
          <w:rFonts w:ascii="Palatino Linotype" w:eastAsia="Palatino Linotype" w:hAnsi="Palatino Linotype" w:cs="Palatino Linotype"/>
          <w:b/>
          <w:color w:val="000000"/>
        </w:rPr>
        <w:t>,</w:t>
      </w:r>
      <w:r w:rsidRPr="000A353E">
        <w:rPr>
          <w:rFonts w:ascii="Palatino Linotype" w:eastAsia="Palatino Linotype" w:hAnsi="Palatino Linotype" w:cs="Palatino Linotype"/>
          <w:color w:val="000000"/>
        </w:rPr>
        <w:t xml:space="preserve"> quien es la misma persona que formuló la</w:t>
      </w:r>
      <w:r w:rsidR="00706E1C" w:rsidRPr="000A353E">
        <w:rPr>
          <w:rFonts w:ascii="Palatino Linotype" w:eastAsia="Palatino Linotype" w:hAnsi="Palatino Linotype" w:cs="Palatino Linotype"/>
          <w:color w:val="000000"/>
        </w:rPr>
        <w:t>s</w:t>
      </w:r>
      <w:r w:rsidRPr="000A353E">
        <w:rPr>
          <w:rFonts w:ascii="Palatino Linotype" w:eastAsia="Palatino Linotype" w:hAnsi="Palatino Linotype" w:cs="Palatino Linotype"/>
          <w:color w:val="000000"/>
        </w:rPr>
        <w:t xml:space="preserve"> solicitud</w:t>
      </w:r>
      <w:r w:rsidR="00706E1C" w:rsidRPr="000A353E">
        <w:rPr>
          <w:rFonts w:ascii="Palatino Linotype" w:eastAsia="Palatino Linotype" w:hAnsi="Palatino Linotype" w:cs="Palatino Linotype"/>
          <w:color w:val="000000"/>
        </w:rPr>
        <w:t>es</w:t>
      </w:r>
      <w:r w:rsidRPr="000A353E">
        <w:rPr>
          <w:rFonts w:ascii="Palatino Linotype" w:eastAsia="Palatino Linotype" w:hAnsi="Palatino Linotype" w:cs="Palatino Linotype"/>
          <w:color w:val="000000"/>
        </w:rPr>
        <w:t xml:space="preserve"> de Acceso a la Información Pública al </w:t>
      </w:r>
      <w:r w:rsidRPr="000A353E">
        <w:rPr>
          <w:rFonts w:ascii="Palatino Linotype" w:eastAsia="Palatino Linotype" w:hAnsi="Palatino Linotype" w:cs="Palatino Linotype"/>
          <w:b/>
          <w:color w:val="000000"/>
        </w:rPr>
        <w:t xml:space="preserve">SUJETO OBLIGADO, </w:t>
      </w:r>
      <w:r w:rsidRPr="000A353E">
        <w:rPr>
          <w:rFonts w:ascii="Palatino Linotype" w:eastAsia="Palatino Linotype" w:hAnsi="Palatino Linotype" w:cs="Palatino Linotype"/>
          <w:color w:val="000000"/>
        </w:rPr>
        <w:t xml:space="preserve">pues para ello, es necesario que </w:t>
      </w:r>
      <w:r w:rsidR="00706E1C" w:rsidRPr="000A353E">
        <w:rPr>
          <w:rFonts w:ascii="Palatino Linotype" w:eastAsia="Palatino Linotype" w:hAnsi="Palatino Linotype" w:cs="Palatino Linotype"/>
          <w:color w:val="000000"/>
        </w:rPr>
        <w:t>la</w:t>
      </w:r>
      <w:r w:rsidR="001B0987" w:rsidRPr="000A353E">
        <w:rPr>
          <w:rFonts w:ascii="Palatino Linotype" w:eastAsia="Palatino Linotype" w:hAnsi="Palatino Linotype" w:cs="Palatino Linotype"/>
          <w:color w:val="000000"/>
        </w:rPr>
        <w:t xml:space="preserve"> particular</w:t>
      </w:r>
      <w:r w:rsidRPr="000A353E">
        <w:rPr>
          <w:rFonts w:ascii="Palatino Linotype" w:eastAsia="Palatino Linotype" w:hAnsi="Palatino Linotype" w:cs="Palatino Linotype"/>
          <w:color w:val="000000"/>
        </w:rPr>
        <w:t xml:space="preserve"> ingrese al </w:t>
      </w:r>
      <w:r w:rsidRPr="000A353E">
        <w:rPr>
          <w:rFonts w:ascii="Palatino Linotype" w:eastAsia="Palatino Linotype" w:hAnsi="Palatino Linotype" w:cs="Palatino Linotype"/>
          <w:b/>
          <w:color w:val="000000"/>
        </w:rPr>
        <w:t xml:space="preserve">SAIMEX </w:t>
      </w:r>
      <w:r w:rsidRPr="000A353E">
        <w:rPr>
          <w:rFonts w:ascii="Palatino Linotype" w:eastAsia="Palatino Linotype" w:hAnsi="Palatino Linotype" w:cs="Palatino Linotype"/>
          <w:color w:val="000000"/>
        </w:rPr>
        <w:t>mediante la utilización de su clave de usuario y contraseña.</w:t>
      </w:r>
    </w:p>
    <w:p w14:paraId="630BDE83" w14:textId="77777777" w:rsidR="00E12268" w:rsidRPr="000A353E"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4EAAE20" w14:textId="77777777" w:rsidR="00B7008F" w:rsidRPr="000A353E" w:rsidRDefault="00B7008F">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0A353E" w:rsidRDefault="00015EDF">
      <w:pPr>
        <w:tabs>
          <w:tab w:val="center" w:pos="4252"/>
          <w:tab w:val="right" w:pos="8504"/>
        </w:tabs>
        <w:spacing w:line="360" w:lineRule="auto"/>
        <w:ind w:left="-57"/>
        <w:jc w:val="both"/>
        <w:rPr>
          <w:rFonts w:ascii="Palatino Linotype" w:eastAsia="Palatino Linotype" w:hAnsi="Palatino Linotype" w:cs="Palatino Linotype"/>
        </w:rPr>
      </w:pPr>
      <w:r w:rsidRPr="000A353E">
        <w:rPr>
          <w:rFonts w:ascii="Palatino Linotype" w:eastAsia="Palatino Linotype" w:hAnsi="Palatino Linotype" w:cs="Palatino Linotype"/>
          <w:b/>
          <w:sz w:val="28"/>
          <w:szCs w:val="28"/>
        </w:rPr>
        <w:lastRenderedPageBreak/>
        <w:t>TERCERO.</w:t>
      </w:r>
      <w:r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b/>
        </w:rPr>
        <w:t>Justificación de la Acumulación de los Recursos.</w:t>
      </w:r>
      <w:r w:rsidRPr="000A353E">
        <w:rPr>
          <w:rFonts w:ascii="Palatino Linotype" w:eastAsia="Palatino Linotype" w:hAnsi="Palatino Linotype" w:cs="Palatino Linotype"/>
        </w:rPr>
        <w:t xml:space="preserve"> </w:t>
      </w:r>
    </w:p>
    <w:p w14:paraId="74F56181" w14:textId="5E92013F" w:rsidR="00000062" w:rsidRPr="000A353E" w:rsidRDefault="00015EDF">
      <w:pPr>
        <w:tabs>
          <w:tab w:val="center" w:pos="4252"/>
          <w:tab w:val="right" w:pos="8504"/>
        </w:tabs>
        <w:spacing w:line="360" w:lineRule="auto"/>
        <w:ind w:left="-57"/>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De las constancias que obran en los expedientes acumulados, se advierte que en los </w:t>
      </w:r>
      <w:r w:rsidR="0066423F" w:rsidRPr="000A353E">
        <w:rPr>
          <w:rFonts w:ascii="Palatino Linotype" w:eastAsia="Palatino Linotype" w:hAnsi="Palatino Linotype" w:cs="Palatino Linotype"/>
        </w:rPr>
        <w:t>Recursos de Revisión</w:t>
      </w:r>
      <w:r w:rsidRPr="000A353E">
        <w:rPr>
          <w:rFonts w:ascii="Palatino Linotype" w:eastAsia="Palatino Linotype" w:hAnsi="Palatino Linotype" w:cs="Palatino Linotype"/>
        </w:rPr>
        <w:t xml:space="preserve"> número</w:t>
      </w:r>
      <w:r w:rsidR="002B3874" w:rsidRPr="000A353E">
        <w:rPr>
          <w:rFonts w:ascii="Palatino Linotype" w:eastAsia="Palatino Linotype" w:hAnsi="Palatino Linotype" w:cs="Palatino Linotype"/>
          <w:b/>
          <w:sz w:val="22"/>
          <w:szCs w:val="22"/>
        </w:rPr>
        <w:t xml:space="preserve"> </w:t>
      </w:r>
      <w:r w:rsidR="006C5990" w:rsidRPr="000A353E">
        <w:rPr>
          <w:rFonts w:ascii="Palatino Linotype" w:eastAsia="Palatino Linotype" w:hAnsi="Palatino Linotype" w:cs="Palatino Linotype"/>
          <w:b/>
        </w:rPr>
        <w:t>07352</w:t>
      </w:r>
      <w:r w:rsidR="007922EF" w:rsidRPr="000A353E">
        <w:rPr>
          <w:rFonts w:ascii="Palatino Linotype" w:eastAsia="Palatino Linotype" w:hAnsi="Palatino Linotype" w:cs="Palatino Linotype"/>
          <w:b/>
        </w:rPr>
        <w:t xml:space="preserve">/INFOEM/IP/RR/2022 y </w:t>
      </w:r>
      <w:r w:rsidR="006C5990" w:rsidRPr="000A353E">
        <w:rPr>
          <w:rFonts w:ascii="Palatino Linotype" w:eastAsia="Palatino Linotype" w:hAnsi="Palatino Linotype" w:cs="Palatino Linotype"/>
          <w:b/>
        </w:rPr>
        <w:t>07353</w:t>
      </w:r>
      <w:r w:rsidR="007922EF" w:rsidRPr="000A353E">
        <w:rPr>
          <w:rFonts w:ascii="Palatino Linotype" w:eastAsia="Palatino Linotype" w:hAnsi="Palatino Linotype" w:cs="Palatino Linotype"/>
          <w:b/>
        </w:rPr>
        <w:t>/INFOEM/IP/RR/2022</w:t>
      </w:r>
      <w:r w:rsidR="002B3874"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 xml:space="preserve">fueron presentados por </w:t>
      </w:r>
      <w:r w:rsidR="006C5990" w:rsidRPr="000A353E">
        <w:rPr>
          <w:rFonts w:ascii="Palatino Linotype" w:eastAsia="Palatino Linotype" w:hAnsi="Palatino Linotype" w:cs="Palatino Linotype"/>
        </w:rPr>
        <w:t>el</w:t>
      </w:r>
      <w:r w:rsidRPr="000A353E">
        <w:rPr>
          <w:rFonts w:ascii="Palatino Linotype" w:eastAsia="Palatino Linotype" w:hAnsi="Palatino Linotype" w:cs="Palatino Linotype"/>
        </w:rPr>
        <w:t xml:space="preserve"> mism</w:t>
      </w:r>
      <w:r w:rsidR="006C5990" w:rsidRPr="000A353E">
        <w:rPr>
          <w:rFonts w:ascii="Palatino Linotype" w:eastAsia="Palatino Linotype" w:hAnsi="Palatino Linotype" w:cs="Palatino Linotype"/>
        </w:rPr>
        <w:t xml:space="preserve">o </w:t>
      </w:r>
      <w:r w:rsidRPr="000A353E">
        <w:rPr>
          <w:rFonts w:ascii="Palatino Linotype" w:eastAsia="Palatino Linotype" w:hAnsi="Palatino Linotype" w:cs="Palatino Linotype"/>
          <w:b/>
        </w:rPr>
        <w:t>RECURRENTE</w:t>
      </w:r>
      <w:r w:rsidRPr="000A353E">
        <w:rPr>
          <w:rFonts w:ascii="Palatino Linotype" w:eastAsia="Palatino Linotype" w:hAnsi="Palatino Linotype" w:cs="Palatino Linotype"/>
        </w:rPr>
        <w:t xml:space="preserve"> respecto de los actos u omisiones del mismo </w:t>
      </w:r>
      <w:r w:rsidRPr="000A353E">
        <w:rPr>
          <w:rFonts w:ascii="Palatino Linotype" w:eastAsia="Palatino Linotype" w:hAnsi="Palatino Linotype" w:cs="Palatino Linotype"/>
          <w:b/>
        </w:rPr>
        <w:t>SUJETO OBLIGADO</w:t>
      </w:r>
      <w:r w:rsidRPr="000A353E">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0A353E"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0A353E" w:rsidRDefault="00015EDF">
      <w:pPr>
        <w:tabs>
          <w:tab w:val="left" w:pos="8222"/>
        </w:tabs>
        <w:ind w:left="851" w:right="1134"/>
        <w:jc w:val="center"/>
        <w:rPr>
          <w:rFonts w:ascii="Palatino Linotype" w:eastAsia="Palatino Linotype" w:hAnsi="Palatino Linotype" w:cs="Palatino Linotype"/>
          <w:b/>
          <w:i/>
          <w:sz w:val="22"/>
          <w:szCs w:val="22"/>
        </w:rPr>
      </w:pPr>
      <w:r w:rsidRPr="000A353E">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0A353E" w:rsidRDefault="00015EDF">
      <w:pPr>
        <w:tabs>
          <w:tab w:val="left" w:pos="8222"/>
        </w:tabs>
        <w:ind w:left="851" w:right="1134"/>
        <w:jc w:val="both"/>
        <w:rPr>
          <w:rFonts w:ascii="Palatino Linotype" w:eastAsia="Palatino Linotype" w:hAnsi="Palatino Linotype" w:cs="Palatino Linotype"/>
          <w:i/>
          <w:sz w:val="22"/>
          <w:szCs w:val="22"/>
        </w:rPr>
      </w:pPr>
      <w:r w:rsidRPr="000A353E">
        <w:rPr>
          <w:rFonts w:ascii="Palatino Linotype" w:eastAsia="Palatino Linotype" w:hAnsi="Palatino Linotype" w:cs="Palatino Linotype"/>
          <w:i/>
          <w:sz w:val="22"/>
          <w:szCs w:val="22"/>
        </w:rPr>
        <w:t>“</w:t>
      </w:r>
      <w:r w:rsidRPr="000A353E">
        <w:rPr>
          <w:rFonts w:ascii="Palatino Linotype" w:eastAsia="Palatino Linotype" w:hAnsi="Palatino Linotype" w:cs="Palatino Linotype"/>
          <w:b/>
          <w:i/>
          <w:sz w:val="22"/>
          <w:szCs w:val="22"/>
        </w:rPr>
        <w:t>Artículo 18</w:t>
      </w:r>
      <w:r w:rsidRPr="000A353E">
        <w:rPr>
          <w:rFonts w:ascii="Palatino Linotype" w:eastAsia="Palatino Linotype" w:hAnsi="Palatino Linotype" w:cs="Palatino Linotype"/>
          <w:i/>
          <w:sz w:val="22"/>
          <w:szCs w:val="22"/>
        </w:rPr>
        <w:t xml:space="preserve">.- </w:t>
      </w:r>
      <w:r w:rsidRPr="000A353E">
        <w:rPr>
          <w:rFonts w:ascii="Palatino Linotype" w:eastAsia="Palatino Linotype" w:hAnsi="Palatino Linotype" w:cs="Palatino Linotype"/>
          <w:b/>
          <w:i/>
          <w:sz w:val="22"/>
          <w:szCs w:val="22"/>
        </w:rPr>
        <w:t xml:space="preserve">La autoridad administrativa o el Tribunal </w:t>
      </w:r>
      <w:r w:rsidRPr="000A353E">
        <w:rPr>
          <w:rFonts w:ascii="Palatino Linotype" w:eastAsia="Palatino Linotype" w:hAnsi="Palatino Linotype" w:cs="Palatino Linotype"/>
          <w:b/>
          <w:i/>
          <w:sz w:val="22"/>
          <w:szCs w:val="22"/>
          <w:u w:val="single"/>
        </w:rPr>
        <w:t>acordarán la acumulación de los expedientes</w:t>
      </w:r>
      <w:r w:rsidRPr="000A353E">
        <w:rPr>
          <w:rFonts w:ascii="Palatino Linotype" w:eastAsia="Palatino Linotype" w:hAnsi="Palatino Linotype" w:cs="Palatino Linotype"/>
          <w:b/>
          <w:i/>
          <w:sz w:val="22"/>
          <w:szCs w:val="22"/>
        </w:rPr>
        <w:t xml:space="preserve"> del procedimiento y proceso administrativo que ante ellos se sigan, de oficio</w:t>
      </w:r>
      <w:r w:rsidRPr="000A353E">
        <w:rPr>
          <w:rFonts w:ascii="Palatino Linotype" w:eastAsia="Palatino Linotype" w:hAnsi="Palatino Linotype" w:cs="Palatino Linotype"/>
          <w:i/>
          <w:sz w:val="22"/>
          <w:szCs w:val="22"/>
        </w:rPr>
        <w:t xml:space="preserve"> o a petición de parte, </w:t>
      </w:r>
      <w:r w:rsidRPr="000A353E">
        <w:rPr>
          <w:rFonts w:ascii="Palatino Linotype" w:eastAsia="Palatino Linotype" w:hAnsi="Palatino Linotype" w:cs="Palatino Linotype"/>
          <w:b/>
          <w:i/>
          <w:sz w:val="22"/>
          <w:szCs w:val="22"/>
          <w:u w:val="single"/>
        </w:rPr>
        <w:t>cuando las partes</w:t>
      </w:r>
      <w:r w:rsidRPr="000A353E">
        <w:rPr>
          <w:rFonts w:ascii="Palatino Linotype" w:eastAsia="Palatino Linotype" w:hAnsi="Palatino Linotype" w:cs="Palatino Linotype"/>
          <w:i/>
          <w:sz w:val="22"/>
          <w:szCs w:val="22"/>
        </w:rPr>
        <w:t xml:space="preserve"> o los actos administrativos </w:t>
      </w:r>
      <w:r w:rsidRPr="000A353E">
        <w:rPr>
          <w:rFonts w:ascii="Palatino Linotype" w:eastAsia="Palatino Linotype" w:hAnsi="Palatino Linotype" w:cs="Palatino Linotype"/>
          <w:b/>
          <w:i/>
          <w:sz w:val="22"/>
          <w:szCs w:val="22"/>
          <w:u w:val="single"/>
        </w:rPr>
        <w:t>sean iguales</w:t>
      </w:r>
      <w:r w:rsidRPr="000A353E">
        <w:rPr>
          <w:rFonts w:ascii="Palatino Linotype" w:eastAsia="Palatino Linotype" w:hAnsi="Palatino Linotype" w:cs="Palatino Linotype"/>
          <w:i/>
          <w:sz w:val="22"/>
          <w:szCs w:val="22"/>
        </w:rPr>
        <w:t xml:space="preserve">, se trate de actos conexos o </w:t>
      </w:r>
      <w:r w:rsidRPr="000A353E">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0A353E">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0A353E"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0A353E" w:rsidRDefault="00015EDF">
      <w:pPr>
        <w:tabs>
          <w:tab w:val="left" w:pos="8222"/>
        </w:tabs>
        <w:ind w:left="851" w:right="1134"/>
        <w:jc w:val="center"/>
        <w:rPr>
          <w:rFonts w:ascii="Palatino Linotype" w:eastAsia="Palatino Linotype" w:hAnsi="Palatino Linotype" w:cs="Palatino Linotype"/>
          <w:b/>
          <w:i/>
          <w:sz w:val="22"/>
          <w:szCs w:val="22"/>
        </w:rPr>
      </w:pPr>
      <w:r w:rsidRPr="000A353E">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0A353E" w:rsidRDefault="00015EDF">
      <w:pPr>
        <w:tabs>
          <w:tab w:val="left" w:pos="8222"/>
        </w:tabs>
        <w:ind w:left="851" w:right="1134"/>
        <w:jc w:val="both"/>
        <w:rPr>
          <w:rFonts w:ascii="Palatino Linotype" w:eastAsia="Palatino Linotype" w:hAnsi="Palatino Linotype" w:cs="Palatino Linotype"/>
          <w:i/>
          <w:sz w:val="22"/>
          <w:szCs w:val="22"/>
        </w:rPr>
      </w:pPr>
      <w:r w:rsidRPr="000A353E">
        <w:rPr>
          <w:rFonts w:ascii="Palatino Linotype" w:eastAsia="Palatino Linotype" w:hAnsi="Palatino Linotype" w:cs="Palatino Linotype"/>
          <w:i/>
          <w:sz w:val="22"/>
          <w:szCs w:val="22"/>
        </w:rPr>
        <w:t>“</w:t>
      </w:r>
      <w:r w:rsidRPr="000A353E">
        <w:rPr>
          <w:rFonts w:ascii="Palatino Linotype" w:eastAsia="Palatino Linotype" w:hAnsi="Palatino Linotype" w:cs="Palatino Linotype"/>
          <w:b/>
          <w:i/>
          <w:sz w:val="22"/>
          <w:szCs w:val="22"/>
        </w:rPr>
        <w:t xml:space="preserve">Artículo 195. </w:t>
      </w:r>
      <w:r w:rsidRPr="000A353E">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0A353E" w:rsidRDefault="00015EDF">
      <w:pPr>
        <w:tabs>
          <w:tab w:val="left" w:pos="8222"/>
        </w:tabs>
        <w:ind w:left="851" w:right="1134"/>
        <w:jc w:val="both"/>
        <w:rPr>
          <w:rFonts w:ascii="Palatino Linotype" w:eastAsia="Palatino Linotype" w:hAnsi="Palatino Linotype" w:cs="Palatino Linotype"/>
          <w:sz w:val="22"/>
          <w:szCs w:val="22"/>
        </w:rPr>
      </w:pPr>
      <w:r w:rsidRPr="000A353E">
        <w:rPr>
          <w:rFonts w:ascii="Palatino Linotype" w:eastAsia="Palatino Linotype" w:hAnsi="Palatino Linotype" w:cs="Palatino Linotype"/>
          <w:sz w:val="22"/>
          <w:szCs w:val="22"/>
        </w:rPr>
        <w:t>(Énfasis añadido)</w:t>
      </w:r>
    </w:p>
    <w:p w14:paraId="4E32B6B9" w14:textId="77777777" w:rsidR="00000062" w:rsidRPr="000A353E" w:rsidRDefault="00000062">
      <w:pPr>
        <w:jc w:val="both"/>
        <w:rPr>
          <w:rFonts w:ascii="Palatino Linotype" w:eastAsia="Palatino Linotype" w:hAnsi="Palatino Linotype" w:cs="Palatino Linotype"/>
          <w:b/>
        </w:rPr>
      </w:pPr>
    </w:p>
    <w:p w14:paraId="0A98A7D5" w14:textId="77777777" w:rsidR="00000062" w:rsidRPr="000A353E" w:rsidRDefault="00015EDF">
      <w:pPr>
        <w:tabs>
          <w:tab w:val="center" w:pos="4252"/>
          <w:tab w:val="right" w:pos="8504"/>
        </w:tabs>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0A353E" w:rsidRDefault="00015EDF">
      <w:pPr>
        <w:numPr>
          <w:ilvl w:val="0"/>
          <w:numId w:val="1"/>
        </w:numPr>
        <w:tabs>
          <w:tab w:val="center" w:pos="4252"/>
          <w:tab w:val="right" w:pos="8504"/>
        </w:tabs>
        <w:spacing w:line="360" w:lineRule="auto"/>
        <w:jc w:val="both"/>
      </w:pPr>
      <w:r w:rsidRPr="000A353E">
        <w:rPr>
          <w:rFonts w:ascii="Palatino Linotype" w:eastAsia="Palatino Linotype" w:hAnsi="Palatino Linotype" w:cs="Palatino Linotype"/>
        </w:rPr>
        <w:t>El solicitante y la información referida sean las mismas;</w:t>
      </w:r>
    </w:p>
    <w:p w14:paraId="3A8C8ABF" w14:textId="77777777" w:rsidR="00000062" w:rsidRPr="000A353E" w:rsidRDefault="00015EDF">
      <w:pPr>
        <w:numPr>
          <w:ilvl w:val="0"/>
          <w:numId w:val="1"/>
        </w:numPr>
        <w:tabs>
          <w:tab w:val="center" w:pos="4252"/>
          <w:tab w:val="right" w:pos="8504"/>
        </w:tabs>
        <w:spacing w:line="360" w:lineRule="auto"/>
        <w:jc w:val="both"/>
      </w:pPr>
      <w:r w:rsidRPr="000A353E">
        <w:rPr>
          <w:rFonts w:ascii="Palatino Linotype" w:eastAsia="Palatino Linotype" w:hAnsi="Palatino Linotype" w:cs="Palatino Linotype"/>
        </w:rPr>
        <w:t>Las partes o los actos impugnados sean iguales;</w:t>
      </w:r>
    </w:p>
    <w:p w14:paraId="3CB387E5" w14:textId="77777777" w:rsidR="00000062" w:rsidRPr="000A353E" w:rsidRDefault="00015EDF">
      <w:pPr>
        <w:numPr>
          <w:ilvl w:val="0"/>
          <w:numId w:val="1"/>
        </w:numPr>
        <w:tabs>
          <w:tab w:val="center" w:pos="4252"/>
          <w:tab w:val="right" w:pos="8504"/>
        </w:tabs>
        <w:spacing w:line="360" w:lineRule="auto"/>
        <w:jc w:val="both"/>
      </w:pPr>
      <w:r w:rsidRPr="000A353E">
        <w:rPr>
          <w:rFonts w:ascii="Palatino Linotype" w:eastAsia="Palatino Linotype" w:hAnsi="Palatino Linotype" w:cs="Palatino Linotype"/>
        </w:rPr>
        <w:t>Cuando se trate del mismo solicitante, el mismo Sujeto Obligado, y</w:t>
      </w:r>
    </w:p>
    <w:p w14:paraId="4E71331C" w14:textId="77777777" w:rsidR="00000062" w:rsidRPr="000A353E" w:rsidRDefault="00015EDF">
      <w:pPr>
        <w:numPr>
          <w:ilvl w:val="0"/>
          <w:numId w:val="1"/>
        </w:numPr>
        <w:tabs>
          <w:tab w:val="center" w:pos="4252"/>
          <w:tab w:val="right" w:pos="8504"/>
        </w:tabs>
        <w:spacing w:line="360" w:lineRule="auto"/>
        <w:ind w:left="357"/>
        <w:jc w:val="both"/>
      </w:pPr>
      <w:r w:rsidRPr="000A353E">
        <w:rPr>
          <w:rFonts w:ascii="Palatino Linotype" w:eastAsia="Palatino Linotype" w:hAnsi="Palatino Linotype" w:cs="Palatino Linotype"/>
        </w:rPr>
        <w:t>Aun tratándose de solicitudes diversas, resulte conveniente la resolución unificada de los asuntos</w:t>
      </w:r>
      <w:r w:rsidRPr="000A353E">
        <w:rPr>
          <w:rFonts w:ascii="Palatino Linotype" w:eastAsia="Palatino Linotype" w:hAnsi="Palatino Linotype" w:cs="Palatino Linotype"/>
          <w:i/>
        </w:rPr>
        <w:t>.</w:t>
      </w:r>
    </w:p>
    <w:p w14:paraId="67C2879F" w14:textId="77777777" w:rsidR="00000062" w:rsidRPr="000A353E" w:rsidRDefault="00000062">
      <w:pPr>
        <w:tabs>
          <w:tab w:val="center" w:pos="4252"/>
          <w:tab w:val="right" w:pos="8504"/>
        </w:tabs>
        <w:spacing w:line="360" w:lineRule="auto"/>
        <w:ind w:left="357"/>
        <w:jc w:val="both"/>
        <w:rPr>
          <w:rFonts w:ascii="Palatino Linotype" w:eastAsia="Palatino Linotype" w:hAnsi="Palatino Linotype" w:cs="Palatino Linotype"/>
          <w:sz w:val="14"/>
        </w:rPr>
      </w:pPr>
    </w:p>
    <w:p w14:paraId="2CD9BF6C" w14:textId="0C3E5501" w:rsidR="00000062" w:rsidRPr="000A353E" w:rsidRDefault="00015EDF">
      <w:pPr>
        <w:widowControl w:val="0"/>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De esta suerte, tal y como se mencionó anteriormente, los </w:t>
      </w:r>
      <w:r w:rsidR="0066423F" w:rsidRPr="000A353E">
        <w:rPr>
          <w:rFonts w:ascii="Palatino Linotype" w:eastAsia="Palatino Linotype" w:hAnsi="Palatino Linotype" w:cs="Palatino Linotype"/>
        </w:rPr>
        <w:t>Recursos de Revisión</w:t>
      </w:r>
      <w:r w:rsidRPr="000A353E">
        <w:rPr>
          <w:rFonts w:ascii="Palatino Linotype" w:eastAsia="Palatino Linotype" w:hAnsi="Palatino Linotype" w:cs="Palatino Linotype"/>
        </w:rPr>
        <w:t xml:space="preserve"> que nos ocupan fueron interpuestos por </w:t>
      </w:r>
      <w:r w:rsidR="006C5990" w:rsidRPr="000A353E">
        <w:rPr>
          <w:rFonts w:ascii="Palatino Linotype" w:eastAsia="Palatino Linotype" w:hAnsi="Palatino Linotype" w:cs="Palatino Linotype"/>
        </w:rPr>
        <w:t>el</w:t>
      </w:r>
      <w:r w:rsidR="002C190E" w:rsidRPr="000A353E">
        <w:rPr>
          <w:rFonts w:ascii="Palatino Linotype" w:eastAsia="Palatino Linotype" w:hAnsi="Palatino Linotype" w:cs="Palatino Linotype"/>
        </w:rPr>
        <w:t xml:space="preserve"> misma</w:t>
      </w:r>
      <w:r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b/>
        </w:rPr>
        <w:t>RECURRENTE</w:t>
      </w:r>
      <w:r w:rsidRPr="000A353E">
        <w:rPr>
          <w:rFonts w:ascii="Palatino Linotype" w:eastAsia="Palatino Linotype" w:hAnsi="Palatino Linotype" w:cs="Palatino Linotype"/>
        </w:rPr>
        <w:t xml:space="preserve"> ante el mismo </w:t>
      </w:r>
      <w:r w:rsidRPr="000A353E">
        <w:rPr>
          <w:rFonts w:ascii="Palatino Linotype" w:eastAsia="Palatino Linotype" w:hAnsi="Palatino Linotype" w:cs="Palatino Linotype"/>
          <w:b/>
        </w:rPr>
        <w:t>SUJETO OBLIGADO</w:t>
      </w:r>
      <w:r w:rsidRPr="000A353E">
        <w:rPr>
          <w:rFonts w:ascii="Palatino Linotype" w:eastAsia="Palatino Linotype" w:hAnsi="Palatino Linotype" w:cs="Palatino Linotype"/>
        </w:rPr>
        <w:t xml:space="preserve">, por lo que, resulta conveniente la </w:t>
      </w:r>
      <w:r w:rsidR="002C190E" w:rsidRPr="000A353E">
        <w:rPr>
          <w:rFonts w:ascii="Palatino Linotype" w:eastAsia="Palatino Linotype" w:hAnsi="Palatino Linotype" w:cs="Palatino Linotype"/>
        </w:rPr>
        <w:t>R</w:t>
      </w:r>
      <w:r w:rsidRPr="000A353E">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0A353E"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0A353E"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0A353E">
        <w:rPr>
          <w:rFonts w:ascii="Palatino Linotype" w:eastAsia="Palatino Linotype" w:hAnsi="Palatino Linotype" w:cs="Palatino Linotype"/>
          <w:b/>
          <w:sz w:val="28"/>
          <w:szCs w:val="28"/>
        </w:rPr>
        <w:t xml:space="preserve">CUARTO. </w:t>
      </w:r>
      <w:r w:rsidRPr="000A353E">
        <w:rPr>
          <w:rFonts w:ascii="Palatino Linotype" w:eastAsia="Palatino Linotype" w:hAnsi="Palatino Linotype" w:cs="Palatino Linotype"/>
          <w:b/>
          <w:color w:val="000000"/>
        </w:rPr>
        <w:t>Oportunidad</w:t>
      </w:r>
      <w:r w:rsidRPr="000A353E">
        <w:rPr>
          <w:rFonts w:ascii="Palatino Linotype" w:eastAsia="Palatino Linotype" w:hAnsi="Palatino Linotype" w:cs="Palatino Linotype"/>
          <w:color w:val="000000"/>
        </w:rPr>
        <w:t xml:space="preserve">. </w:t>
      </w:r>
    </w:p>
    <w:p w14:paraId="02C68902" w14:textId="6CF5F474" w:rsidR="00000062" w:rsidRPr="000A353E"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A353E">
        <w:rPr>
          <w:rFonts w:ascii="Palatino Linotype" w:eastAsia="Palatino Linotype" w:hAnsi="Palatino Linotype" w:cs="Palatino Linotype"/>
        </w:rPr>
        <w:t>Los</w:t>
      </w:r>
      <w:r w:rsidRPr="000A353E">
        <w:rPr>
          <w:rFonts w:ascii="Palatino Linotype" w:eastAsia="Palatino Linotype" w:hAnsi="Palatino Linotype" w:cs="Palatino Linotype"/>
          <w:color w:val="000000"/>
        </w:rPr>
        <w:t xml:space="preserve"> </w:t>
      </w:r>
      <w:r w:rsidR="0066423F" w:rsidRPr="000A353E">
        <w:rPr>
          <w:rFonts w:ascii="Palatino Linotype" w:eastAsia="Palatino Linotype" w:hAnsi="Palatino Linotype" w:cs="Palatino Linotype"/>
          <w:color w:val="000000"/>
        </w:rPr>
        <w:t>Recursos de Revisión</w:t>
      </w:r>
      <w:r w:rsidRPr="000A353E">
        <w:rPr>
          <w:rFonts w:ascii="Palatino Linotype" w:eastAsia="Palatino Linotype" w:hAnsi="Palatino Linotype" w:cs="Palatino Linotype"/>
          <w:color w:val="000000"/>
        </w:rPr>
        <w:t xml:space="preserve"> fueron interpuestos dentro del plazo de quince días hábiles, contados a partir del día siguiente al que </w:t>
      </w:r>
      <w:r w:rsidR="008039B5" w:rsidRPr="000A353E">
        <w:rPr>
          <w:rFonts w:ascii="Palatino Linotype" w:eastAsia="Palatino Linotype" w:hAnsi="Palatino Linotype" w:cs="Palatino Linotype"/>
          <w:b/>
          <w:color w:val="000000"/>
        </w:rPr>
        <w:t>EL RECURRENTE</w:t>
      </w:r>
      <w:r w:rsidRPr="000A353E">
        <w:rPr>
          <w:rFonts w:ascii="Palatino Linotype" w:eastAsia="Palatino Linotype" w:hAnsi="Palatino Linotype" w:cs="Palatino Linotype"/>
          <w:b/>
          <w:color w:val="000000"/>
        </w:rPr>
        <w:t xml:space="preserve"> </w:t>
      </w:r>
      <w:r w:rsidRPr="000A353E">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0A353E" w:rsidRDefault="00000062">
      <w:pPr>
        <w:ind w:left="720" w:right="709"/>
        <w:jc w:val="both"/>
        <w:rPr>
          <w:rFonts w:ascii="Palatino Linotype" w:eastAsia="Palatino Linotype" w:hAnsi="Palatino Linotype" w:cs="Palatino Linotype"/>
          <w:i/>
          <w:sz w:val="22"/>
          <w:szCs w:val="22"/>
        </w:rPr>
      </w:pPr>
    </w:p>
    <w:p w14:paraId="53757D57" w14:textId="77777777" w:rsidR="00000062" w:rsidRPr="000A353E" w:rsidRDefault="00015EDF">
      <w:pPr>
        <w:ind w:left="851" w:right="899"/>
        <w:jc w:val="both"/>
        <w:rPr>
          <w:rFonts w:ascii="Palatino Linotype" w:eastAsia="Palatino Linotype" w:hAnsi="Palatino Linotype" w:cs="Palatino Linotype"/>
          <w:i/>
          <w:sz w:val="22"/>
          <w:szCs w:val="22"/>
        </w:rPr>
      </w:pPr>
      <w:r w:rsidRPr="000A353E">
        <w:rPr>
          <w:rFonts w:ascii="Palatino Linotype" w:eastAsia="Palatino Linotype" w:hAnsi="Palatino Linotype" w:cs="Palatino Linotype"/>
          <w:i/>
          <w:sz w:val="22"/>
          <w:szCs w:val="22"/>
        </w:rPr>
        <w:t>“</w:t>
      </w:r>
      <w:r w:rsidRPr="000A353E">
        <w:rPr>
          <w:rFonts w:ascii="Palatino Linotype" w:eastAsia="Palatino Linotype" w:hAnsi="Palatino Linotype" w:cs="Palatino Linotype"/>
          <w:b/>
          <w:i/>
          <w:sz w:val="22"/>
          <w:szCs w:val="22"/>
        </w:rPr>
        <w:t>Artículo 178.</w:t>
      </w:r>
      <w:r w:rsidRPr="000A353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0A353E" w:rsidRDefault="00000062">
      <w:pPr>
        <w:ind w:left="851" w:right="899"/>
        <w:jc w:val="both"/>
        <w:rPr>
          <w:rFonts w:ascii="Palatino Linotype" w:eastAsia="Palatino Linotype" w:hAnsi="Palatino Linotype" w:cs="Palatino Linotype"/>
          <w:i/>
          <w:sz w:val="22"/>
          <w:szCs w:val="22"/>
        </w:rPr>
      </w:pPr>
    </w:p>
    <w:p w14:paraId="56BBF52D" w14:textId="77777777" w:rsidR="00000062" w:rsidRPr="000A353E" w:rsidRDefault="00015EDF">
      <w:pPr>
        <w:ind w:left="851" w:right="899"/>
        <w:jc w:val="both"/>
        <w:rPr>
          <w:rFonts w:ascii="Palatino Linotype" w:eastAsia="Palatino Linotype" w:hAnsi="Palatino Linotype" w:cs="Palatino Linotype"/>
          <w:i/>
          <w:sz w:val="22"/>
          <w:szCs w:val="22"/>
        </w:rPr>
      </w:pPr>
      <w:r w:rsidRPr="000A353E">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0A353E" w:rsidRDefault="00000062">
      <w:pPr>
        <w:ind w:left="851" w:right="899"/>
        <w:jc w:val="both"/>
        <w:rPr>
          <w:rFonts w:ascii="Palatino Linotype" w:eastAsia="Palatino Linotype" w:hAnsi="Palatino Linotype" w:cs="Palatino Linotype"/>
          <w:i/>
          <w:sz w:val="22"/>
          <w:szCs w:val="22"/>
        </w:rPr>
      </w:pPr>
    </w:p>
    <w:p w14:paraId="015F01D0" w14:textId="77777777" w:rsidR="00000062" w:rsidRPr="000A353E" w:rsidRDefault="00015EDF">
      <w:pPr>
        <w:ind w:left="851" w:right="899"/>
        <w:jc w:val="both"/>
        <w:rPr>
          <w:rFonts w:ascii="Palatino Linotype" w:eastAsia="Palatino Linotype" w:hAnsi="Palatino Linotype" w:cs="Palatino Linotype"/>
          <w:i/>
          <w:sz w:val="22"/>
          <w:szCs w:val="22"/>
        </w:rPr>
      </w:pPr>
      <w:r w:rsidRPr="000A353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0A353E" w:rsidRDefault="00000062">
      <w:pPr>
        <w:ind w:left="720" w:right="709"/>
        <w:jc w:val="both"/>
        <w:rPr>
          <w:rFonts w:ascii="Palatino Linotype" w:eastAsia="Palatino Linotype" w:hAnsi="Palatino Linotype" w:cs="Palatino Linotype"/>
          <w:i/>
          <w:sz w:val="22"/>
          <w:szCs w:val="22"/>
        </w:rPr>
      </w:pPr>
    </w:p>
    <w:p w14:paraId="5BF2905F" w14:textId="21DDDFE5" w:rsidR="008D5006" w:rsidRPr="000A353E" w:rsidRDefault="00E05292" w:rsidP="008D5006">
      <w:pPr>
        <w:spacing w:line="360" w:lineRule="auto"/>
        <w:jc w:val="both"/>
        <w:rPr>
          <w:rFonts w:ascii="Palatino Linotype" w:eastAsia="Palatino Linotype" w:hAnsi="Palatino Linotype" w:cs="Palatino Linotype"/>
          <w:b/>
        </w:rPr>
      </w:pPr>
      <w:bookmarkStart w:id="6" w:name="_heading=h.2et92p0" w:colFirst="0" w:colLast="0"/>
      <w:bookmarkStart w:id="7" w:name="_heading=h.pams53xt1pwn" w:colFirst="0" w:colLast="0"/>
      <w:bookmarkEnd w:id="6"/>
      <w:bookmarkEnd w:id="7"/>
      <w:r w:rsidRPr="000A353E">
        <w:rPr>
          <w:rFonts w:ascii="Palatino Linotype" w:hAnsi="Palatino Linotype" w:cs="Arial"/>
          <w:lang w:eastAsia="es-ES"/>
        </w:rPr>
        <w:t xml:space="preserve">En esa tesitura, atendiendo a que </w:t>
      </w:r>
      <w:r w:rsidRPr="000A353E">
        <w:rPr>
          <w:rFonts w:ascii="Palatino Linotype" w:hAnsi="Palatino Linotype" w:cs="Arial"/>
          <w:b/>
          <w:lang w:eastAsia="es-ES"/>
        </w:rPr>
        <w:t>EL SUJETO OBLIGADO</w:t>
      </w:r>
      <w:r w:rsidRPr="000A353E">
        <w:rPr>
          <w:rFonts w:ascii="Palatino Linotype" w:hAnsi="Palatino Linotype" w:cs="Arial"/>
          <w:lang w:eastAsia="es-ES"/>
        </w:rPr>
        <w:t xml:space="preserve"> notificó las respuestas a las solicitudes de acceso a la información </w:t>
      </w:r>
      <w:r w:rsidR="00423FF9" w:rsidRPr="000A353E">
        <w:rPr>
          <w:rFonts w:ascii="Palatino Linotype" w:hAnsi="Palatino Linotype" w:cs="Arial"/>
          <w:lang w:eastAsia="es-ES"/>
        </w:rPr>
        <w:t xml:space="preserve">por lo que hace al Recurso de Revisión </w:t>
      </w:r>
      <w:r w:rsidR="00423FF9" w:rsidRPr="000A353E">
        <w:rPr>
          <w:rFonts w:ascii="Palatino Linotype" w:hAnsi="Palatino Linotype" w:cs="Arial"/>
          <w:b/>
          <w:lang w:eastAsia="es-ES"/>
        </w:rPr>
        <w:t xml:space="preserve">07352/INFOEM/IP/RR/2022 </w:t>
      </w:r>
      <w:r w:rsidR="00423FF9" w:rsidRPr="000A353E">
        <w:rPr>
          <w:rFonts w:ascii="Palatino Linotype" w:hAnsi="Palatino Linotype" w:cs="Arial"/>
          <w:lang w:eastAsia="es-ES"/>
        </w:rPr>
        <w:t xml:space="preserve">el día </w:t>
      </w:r>
      <w:r w:rsidR="006C5990" w:rsidRPr="000A353E">
        <w:rPr>
          <w:rFonts w:ascii="Palatino Linotype" w:hAnsi="Palatino Linotype" w:cs="Arial"/>
          <w:b/>
          <w:lang w:eastAsia="es-ES"/>
        </w:rPr>
        <w:t>doce</w:t>
      </w:r>
      <w:r w:rsidR="00423FF9" w:rsidRPr="000A353E">
        <w:rPr>
          <w:rFonts w:ascii="Palatino Linotype" w:hAnsi="Palatino Linotype" w:cs="Arial"/>
          <w:b/>
          <w:lang w:eastAsia="es-ES"/>
        </w:rPr>
        <w:t xml:space="preserve"> </w:t>
      </w:r>
      <w:r w:rsidR="006C5990" w:rsidRPr="000A353E">
        <w:rPr>
          <w:rFonts w:ascii="Palatino Linotype" w:hAnsi="Palatino Linotype" w:cs="Arial"/>
          <w:b/>
          <w:lang w:eastAsia="es-ES"/>
        </w:rPr>
        <w:t xml:space="preserve">de abril </w:t>
      </w:r>
      <w:r w:rsidRPr="000A353E">
        <w:rPr>
          <w:rFonts w:ascii="Palatino Linotype" w:hAnsi="Palatino Linotype" w:cs="Arial"/>
          <w:b/>
          <w:lang w:eastAsia="es-ES"/>
        </w:rPr>
        <w:t>de dos mil veintidós</w:t>
      </w:r>
      <w:r w:rsidR="00423FF9" w:rsidRPr="000A353E">
        <w:rPr>
          <w:rFonts w:ascii="Palatino Linotype" w:hAnsi="Palatino Linotype" w:cs="Arial"/>
          <w:b/>
          <w:lang w:eastAsia="es-ES"/>
        </w:rPr>
        <w:t xml:space="preserve">, </w:t>
      </w:r>
      <w:r w:rsidR="00423FF9" w:rsidRPr="000A353E">
        <w:rPr>
          <w:rFonts w:ascii="Palatino Linotype" w:hAnsi="Palatino Linotype" w:cs="Arial"/>
          <w:lang w:eastAsia="es-ES"/>
        </w:rPr>
        <w:t xml:space="preserve">al ser considerado un día inhábil en términos de lo que a continuación se expone, se tuvo por presentada dicha respuesta el día </w:t>
      </w:r>
      <w:r w:rsidR="00423FF9" w:rsidRPr="000A353E">
        <w:rPr>
          <w:rFonts w:ascii="Palatino Linotype" w:hAnsi="Palatino Linotype" w:cs="Arial"/>
          <w:b/>
          <w:lang w:eastAsia="es-ES"/>
        </w:rPr>
        <w:t>dieciocho de abril de dos mil veintidós</w:t>
      </w:r>
      <w:r w:rsidR="00423FF9" w:rsidRPr="000A353E">
        <w:rPr>
          <w:rFonts w:ascii="Palatino Linotype" w:hAnsi="Palatino Linotype" w:cs="Arial"/>
          <w:lang w:eastAsia="es-ES"/>
        </w:rPr>
        <w:t xml:space="preserve">; por otro lado, respecto al Recurso de Revisión </w:t>
      </w:r>
      <w:r w:rsidR="00423FF9" w:rsidRPr="000A353E">
        <w:rPr>
          <w:rFonts w:ascii="Palatino Linotype" w:hAnsi="Palatino Linotype" w:cs="Arial"/>
          <w:b/>
          <w:lang w:eastAsia="es-ES"/>
        </w:rPr>
        <w:t xml:space="preserve">07353/INFOEM/IP/RR/2022 </w:t>
      </w:r>
      <w:r w:rsidR="00423FF9" w:rsidRPr="000A353E">
        <w:rPr>
          <w:rFonts w:ascii="Palatino Linotype" w:hAnsi="Palatino Linotype" w:cs="Arial"/>
          <w:lang w:eastAsia="es-ES"/>
        </w:rPr>
        <w:t xml:space="preserve">se tuvo por presentada en fecha </w:t>
      </w:r>
      <w:r w:rsidR="00423FF9" w:rsidRPr="000A353E">
        <w:rPr>
          <w:rFonts w:ascii="Palatino Linotype" w:hAnsi="Palatino Linotype" w:cs="Arial"/>
          <w:b/>
          <w:lang w:eastAsia="es-ES"/>
        </w:rPr>
        <w:t>diecinueve de abril de dos mil veintidós</w:t>
      </w:r>
      <w:r w:rsidRPr="000A353E">
        <w:rPr>
          <w:rFonts w:ascii="Palatino Linotype" w:hAnsi="Palatino Linotype" w:cs="Arial"/>
          <w:lang w:eastAsia="es-ES"/>
        </w:rPr>
        <w:t xml:space="preserve">; </w:t>
      </w:r>
      <w:r w:rsidR="008D5006" w:rsidRPr="000A353E">
        <w:rPr>
          <w:rFonts w:ascii="Palatino Linotype" w:eastAsia="Palatino Linotype" w:hAnsi="Palatino Linotype" w:cs="Palatino Linotype"/>
        </w:rPr>
        <w:t xml:space="preserve">así, el plazo de quince días hábiles que el artículo 178 de la Ley de la materia otorga al </w:t>
      </w:r>
      <w:r w:rsidR="008D5006" w:rsidRPr="000A353E">
        <w:rPr>
          <w:rFonts w:ascii="Palatino Linotype" w:eastAsia="Palatino Linotype" w:hAnsi="Palatino Linotype" w:cs="Palatino Linotype"/>
          <w:b/>
        </w:rPr>
        <w:t>RECURRENTE</w:t>
      </w:r>
      <w:r w:rsidR="008D5006" w:rsidRPr="000A353E">
        <w:rPr>
          <w:rFonts w:ascii="Palatino Linotype" w:eastAsia="Palatino Linotype" w:hAnsi="Palatino Linotype" w:cs="Palatino Linotype"/>
        </w:rPr>
        <w:t xml:space="preserve"> para presentar los respectivos Recursos de Revisión, transcurrió para aquel cuya </w:t>
      </w:r>
      <w:r w:rsidR="008D5006" w:rsidRPr="000A353E">
        <w:rPr>
          <w:rFonts w:ascii="Palatino Linotype" w:eastAsia="Palatino Linotype" w:hAnsi="Palatino Linotype" w:cs="Palatino Linotype"/>
          <w:b/>
        </w:rPr>
        <w:t>respuesta fue notificada</w:t>
      </w:r>
      <w:r w:rsidR="008D5006" w:rsidRPr="000A353E">
        <w:rPr>
          <w:rFonts w:ascii="Palatino Linotype" w:eastAsia="Palatino Linotype" w:hAnsi="Palatino Linotype" w:cs="Palatino Linotype"/>
        </w:rPr>
        <w:t xml:space="preserve"> el día </w:t>
      </w:r>
      <w:r w:rsidR="00423FF9" w:rsidRPr="000A353E">
        <w:rPr>
          <w:rFonts w:ascii="Palatino Linotype" w:eastAsia="Palatino Linotype" w:hAnsi="Palatino Linotype" w:cs="Palatino Linotype"/>
          <w:b/>
        </w:rPr>
        <w:t>dieciocho</w:t>
      </w:r>
      <w:r w:rsidR="006C5990" w:rsidRPr="000A353E">
        <w:rPr>
          <w:rFonts w:ascii="Palatino Linotype" w:eastAsia="Palatino Linotype" w:hAnsi="Palatino Linotype" w:cs="Palatino Linotype"/>
          <w:b/>
        </w:rPr>
        <w:t xml:space="preserve"> de abril d</w:t>
      </w:r>
      <w:r w:rsidR="008D5006" w:rsidRPr="000A353E">
        <w:rPr>
          <w:rFonts w:ascii="Palatino Linotype" w:eastAsia="Palatino Linotype" w:hAnsi="Palatino Linotype" w:cs="Palatino Linotype"/>
          <w:b/>
        </w:rPr>
        <w:t>e dos mil veintidós</w:t>
      </w:r>
      <w:r w:rsidR="008D5006" w:rsidRPr="000A353E">
        <w:rPr>
          <w:rFonts w:ascii="Palatino Linotype" w:eastAsia="Palatino Linotype" w:hAnsi="Palatino Linotype" w:cs="Palatino Linotype"/>
        </w:rPr>
        <w:t xml:space="preserve">, del </w:t>
      </w:r>
      <w:r w:rsidR="002C18D1" w:rsidRPr="000A353E">
        <w:rPr>
          <w:rFonts w:ascii="Palatino Linotype" w:eastAsia="Palatino Linotype" w:hAnsi="Palatino Linotype" w:cs="Palatino Linotype"/>
          <w:b/>
        </w:rPr>
        <w:t xml:space="preserve">diecinueve </w:t>
      </w:r>
      <w:r w:rsidR="008D5006" w:rsidRPr="000A353E">
        <w:rPr>
          <w:rFonts w:ascii="Palatino Linotype" w:eastAsia="Palatino Linotype" w:hAnsi="Palatino Linotype" w:cs="Palatino Linotype"/>
          <w:b/>
        </w:rPr>
        <w:t xml:space="preserve"> de </w:t>
      </w:r>
      <w:r w:rsidR="002C18D1" w:rsidRPr="000A353E">
        <w:rPr>
          <w:rFonts w:ascii="Palatino Linotype" w:eastAsia="Palatino Linotype" w:hAnsi="Palatino Linotype" w:cs="Palatino Linotype"/>
          <w:b/>
        </w:rPr>
        <w:t>abril</w:t>
      </w:r>
      <w:r w:rsidR="008D5006" w:rsidRPr="000A353E">
        <w:rPr>
          <w:rFonts w:ascii="Palatino Linotype" w:eastAsia="Palatino Linotype" w:hAnsi="Palatino Linotype" w:cs="Palatino Linotype"/>
          <w:b/>
        </w:rPr>
        <w:t xml:space="preserve"> al </w:t>
      </w:r>
      <w:r w:rsidR="002C18D1" w:rsidRPr="000A353E">
        <w:rPr>
          <w:rFonts w:ascii="Palatino Linotype" w:eastAsia="Palatino Linotype" w:hAnsi="Palatino Linotype" w:cs="Palatino Linotype"/>
          <w:b/>
        </w:rPr>
        <w:t xml:space="preserve">diez de mayo </w:t>
      </w:r>
      <w:r w:rsidR="008D5006" w:rsidRPr="000A353E">
        <w:rPr>
          <w:rFonts w:ascii="Palatino Linotype" w:eastAsia="Palatino Linotype" w:hAnsi="Palatino Linotype" w:cs="Palatino Linotype"/>
          <w:b/>
        </w:rPr>
        <w:t xml:space="preserve">de dos mil veintidós; </w:t>
      </w:r>
      <w:r w:rsidR="008D5006" w:rsidRPr="000A353E">
        <w:rPr>
          <w:rFonts w:ascii="Palatino Linotype" w:eastAsia="Palatino Linotype" w:hAnsi="Palatino Linotype" w:cs="Palatino Linotype"/>
        </w:rPr>
        <w:t xml:space="preserve">por su parte, aquella respuesta que fue notificada el día </w:t>
      </w:r>
      <w:r w:rsidR="002C18D1" w:rsidRPr="000A353E">
        <w:rPr>
          <w:rFonts w:ascii="Palatino Linotype" w:eastAsia="Palatino Linotype" w:hAnsi="Palatino Linotype" w:cs="Palatino Linotype"/>
          <w:b/>
        </w:rPr>
        <w:t>diecinueve</w:t>
      </w:r>
      <w:r w:rsidR="008D5006" w:rsidRPr="000A353E">
        <w:rPr>
          <w:rFonts w:ascii="Palatino Linotype" w:eastAsia="Palatino Linotype" w:hAnsi="Palatino Linotype" w:cs="Palatino Linotype"/>
          <w:b/>
        </w:rPr>
        <w:t xml:space="preserve"> de </w:t>
      </w:r>
      <w:r w:rsidR="002C18D1" w:rsidRPr="000A353E">
        <w:rPr>
          <w:rFonts w:ascii="Palatino Linotype" w:eastAsia="Palatino Linotype" w:hAnsi="Palatino Linotype" w:cs="Palatino Linotype"/>
          <w:b/>
        </w:rPr>
        <w:t xml:space="preserve">abril </w:t>
      </w:r>
      <w:r w:rsidR="008D5006" w:rsidRPr="000A353E">
        <w:rPr>
          <w:rFonts w:ascii="Palatino Linotype" w:eastAsia="Palatino Linotype" w:hAnsi="Palatino Linotype" w:cs="Palatino Linotype"/>
          <w:b/>
        </w:rPr>
        <w:t>de dos mil veintidós</w:t>
      </w:r>
      <w:r w:rsidR="008D5006" w:rsidRPr="000A353E">
        <w:rPr>
          <w:rFonts w:ascii="Palatino Linotype" w:eastAsia="Palatino Linotype" w:hAnsi="Palatino Linotype" w:cs="Palatino Linotype"/>
        </w:rPr>
        <w:t xml:space="preserve">, el plazo para interponer Recurso de Revisión transcurrió del </w:t>
      </w:r>
      <w:r w:rsidR="002C18D1" w:rsidRPr="000A353E">
        <w:rPr>
          <w:rFonts w:ascii="Palatino Linotype" w:eastAsia="Palatino Linotype" w:hAnsi="Palatino Linotype" w:cs="Palatino Linotype"/>
          <w:b/>
        </w:rPr>
        <w:t xml:space="preserve">veinte de abril al once de mayo </w:t>
      </w:r>
      <w:r w:rsidR="008D5006" w:rsidRPr="000A353E">
        <w:rPr>
          <w:rFonts w:ascii="Palatino Linotype" w:eastAsia="Palatino Linotype" w:hAnsi="Palatino Linotype" w:cs="Palatino Linotype"/>
          <w:b/>
        </w:rPr>
        <w:t>de dos mil veintidós.</w:t>
      </w:r>
    </w:p>
    <w:p w14:paraId="03996E26" w14:textId="77777777" w:rsidR="008D5006" w:rsidRPr="000A353E" w:rsidRDefault="008D5006" w:rsidP="008D5006">
      <w:pPr>
        <w:spacing w:line="360" w:lineRule="auto"/>
        <w:jc w:val="both"/>
        <w:rPr>
          <w:rFonts w:ascii="Palatino Linotype" w:eastAsia="Palatino Linotype" w:hAnsi="Palatino Linotype" w:cs="Palatino Linotype"/>
        </w:rPr>
      </w:pPr>
      <w:bookmarkStart w:id="8" w:name="_heading=h.nwfynbk8qg8s" w:colFirst="0" w:colLast="0"/>
      <w:bookmarkEnd w:id="8"/>
    </w:p>
    <w:p w14:paraId="30234EEB" w14:textId="2893C1F1" w:rsidR="008D5006" w:rsidRPr="000A353E" w:rsidRDefault="008D5006" w:rsidP="008D5006">
      <w:pPr>
        <w:spacing w:line="360" w:lineRule="auto"/>
        <w:jc w:val="both"/>
        <w:rPr>
          <w:rFonts w:ascii="Palatino Linotype" w:eastAsia="Palatino Linotype" w:hAnsi="Palatino Linotype" w:cs="Palatino Linotype"/>
        </w:rPr>
      </w:pPr>
      <w:bookmarkStart w:id="9" w:name="_heading=h.cfkkrg64aymb" w:colFirst="0" w:colLast="0"/>
      <w:bookmarkStart w:id="10" w:name="_heading=h.enoycwegs7a0" w:colFirst="0" w:colLast="0"/>
      <w:bookmarkStart w:id="11" w:name="_heading=h.rl8j5vbxg5of" w:colFirst="0" w:colLast="0"/>
      <w:bookmarkEnd w:id="9"/>
      <w:bookmarkEnd w:id="10"/>
      <w:bookmarkEnd w:id="11"/>
      <w:r w:rsidRPr="000A353E">
        <w:rPr>
          <w:rFonts w:ascii="Palatino Linotype" w:eastAsia="Palatino Linotype" w:hAnsi="Palatino Linotype" w:cs="Palatino Linotype"/>
        </w:rPr>
        <w:t xml:space="preserve">Sin contemplar en el cómputo para </w:t>
      </w:r>
      <w:r w:rsidR="002C18D1" w:rsidRPr="000A353E">
        <w:rPr>
          <w:rFonts w:ascii="Palatino Linotype" w:eastAsia="Palatino Linotype" w:hAnsi="Palatino Linotype" w:cs="Palatino Linotype"/>
        </w:rPr>
        <w:t>ambos</w:t>
      </w:r>
      <w:r w:rsidRPr="000A353E">
        <w:rPr>
          <w:rFonts w:ascii="Palatino Linotype" w:eastAsia="Palatino Linotype" w:hAnsi="Palatino Linotype" w:cs="Palatino Linotype"/>
        </w:rPr>
        <w:t xml:space="preserve"> caso</w:t>
      </w:r>
      <w:r w:rsidR="002C18D1" w:rsidRPr="000A353E">
        <w:rPr>
          <w:rFonts w:ascii="Palatino Linotype" w:eastAsia="Palatino Linotype" w:hAnsi="Palatino Linotype" w:cs="Palatino Linotype"/>
        </w:rPr>
        <w:t>s</w:t>
      </w:r>
      <w:r w:rsidRPr="000A353E">
        <w:rPr>
          <w:rFonts w:ascii="Palatino Linotype" w:eastAsia="Palatino Linotype" w:hAnsi="Palatino Linotype" w:cs="Palatino Linotype"/>
        </w:rPr>
        <w:t xml:space="preserve">, los días </w:t>
      </w:r>
      <w:r w:rsidR="002C18D1" w:rsidRPr="000A353E">
        <w:rPr>
          <w:rFonts w:ascii="Palatino Linotype" w:eastAsia="Palatino Linotype" w:hAnsi="Palatino Linotype" w:cs="Palatino Linotype"/>
        </w:rPr>
        <w:t xml:space="preserve">veintitrés, veinticuatro y treinta de abril de dos mil veintidós, así como uno, siete y ocho </w:t>
      </w:r>
      <w:r w:rsidRPr="000A353E">
        <w:rPr>
          <w:rFonts w:ascii="Palatino Linotype" w:eastAsia="Palatino Linotype" w:hAnsi="Palatino Linotype" w:cs="Palatino Linotype"/>
        </w:rPr>
        <w:t xml:space="preserve">de abril todos de dos mil veintidós por corresponder a sábados y domingos, considerados como días </w:t>
      </w:r>
      <w:r w:rsidRPr="000A353E">
        <w:rPr>
          <w:rFonts w:ascii="Palatino Linotype" w:eastAsia="Palatino Linotype" w:hAnsi="Palatino Linotype" w:cs="Palatino Linotype"/>
        </w:rPr>
        <w:lastRenderedPageBreak/>
        <w:t xml:space="preserve">inhábiles, en términos del artículo 3, fracción X de la Ley de Transparencia y Acceso a la Información Pública del Estado de México y Municipios; Así mismo, para </w:t>
      </w:r>
      <w:r w:rsidR="005D31B7" w:rsidRPr="000A353E">
        <w:rPr>
          <w:rFonts w:ascii="Palatino Linotype" w:eastAsia="Palatino Linotype" w:hAnsi="Palatino Linotype" w:cs="Palatino Linotype"/>
        </w:rPr>
        <w:t xml:space="preserve">ambos casos </w:t>
      </w:r>
      <w:r w:rsidR="00F61532" w:rsidRPr="000A353E">
        <w:rPr>
          <w:rFonts w:ascii="Palatino Linotype" w:eastAsia="Palatino Linotype" w:hAnsi="Palatino Linotype" w:cs="Palatino Linotype"/>
        </w:rPr>
        <w:t xml:space="preserve">el día </w:t>
      </w:r>
      <w:r w:rsidR="005D31B7" w:rsidRPr="000A353E">
        <w:rPr>
          <w:rFonts w:ascii="Palatino Linotype" w:eastAsia="Palatino Linotype" w:hAnsi="Palatino Linotype" w:cs="Palatino Linotype"/>
        </w:rPr>
        <w:t xml:space="preserve">cinco de mayo </w:t>
      </w:r>
      <w:r w:rsidR="00F61532" w:rsidRPr="000A353E">
        <w:rPr>
          <w:rFonts w:ascii="Palatino Linotype" w:eastAsia="Palatino Linotype" w:hAnsi="Palatino Linotype" w:cs="Palatino Linotype"/>
        </w:rPr>
        <w:t xml:space="preserve">de dos mil veintidós, </w:t>
      </w:r>
      <w:r w:rsidR="005D31B7" w:rsidRPr="000A353E">
        <w:rPr>
          <w:rFonts w:ascii="Palatino Linotype" w:eastAsia="Palatino Linotype" w:hAnsi="Palatino Linotype" w:cs="Palatino Linotype"/>
        </w:rPr>
        <w:t>t</w:t>
      </w:r>
      <w:r w:rsidRPr="000A353E">
        <w:rPr>
          <w:rFonts w:ascii="Palatino Linotype" w:eastAsia="Palatino Linotype" w:hAnsi="Palatino Linotype" w:cs="Palatino Linotype"/>
        </w:rPr>
        <w:t xml:space="preserve">ampoco se considera dentro de los márgenes temporales para presentar los respectivos Recursos de Revisión, esto en razón de que </w:t>
      </w:r>
      <w:r w:rsidR="005D31B7" w:rsidRPr="000A353E">
        <w:rPr>
          <w:rFonts w:ascii="Palatino Linotype" w:eastAsia="Palatino Linotype" w:hAnsi="Palatino Linotype" w:cs="Palatino Linotype"/>
        </w:rPr>
        <w:t>es</w:t>
      </w:r>
      <w:r w:rsidRPr="000A353E">
        <w:rPr>
          <w:rFonts w:ascii="Palatino Linotype" w:eastAsia="Palatino Linotype" w:hAnsi="Palatino Linotype" w:cs="Palatino Linotype"/>
        </w:rPr>
        <w:t xml:space="preserve"> considerado como un día in</w:t>
      </w:r>
      <w:r w:rsidR="00F61532" w:rsidRPr="000A353E">
        <w:rPr>
          <w:rFonts w:ascii="Palatino Linotype" w:eastAsia="Palatino Linotype" w:hAnsi="Palatino Linotype" w:cs="Palatino Linotype"/>
        </w:rPr>
        <w:t>hábil por suspensión de labores y primer periodo vacacional</w:t>
      </w:r>
      <w:r w:rsidRPr="000A353E">
        <w:rPr>
          <w:rFonts w:ascii="Palatino Linotype" w:eastAsia="Palatino Linotype" w:hAnsi="Palatino Linotype" w:cs="Palatino Linotype"/>
        </w:rPr>
        <w:t xml:space="preserve">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0A353E">
        <w:rPr>
          <w:rFonts w:ascii="Palatino Linotype" w:eastAsia="Palatino Linotype" w:hAnsi="Palatino Linotype" w:cs="Palatino Linotype"/>
          <w:vertAlign w:val="superscript"/>
        </w:rPr>
        <w:footnoteReference w:id="1"/>
      </w:r>
      <w:r w:rsidRPr="000A353E">
        <w:rPr>
          <w:rFonts w:ascii="Palatino Linotype" w:eastAsia="Palatino Linotype" w:hAnsi="Palatino Linotype" w:cs="Palatino Linotype"/>
        </w:rPr>
        <w:t>.</w:t>
      </w:r>
    </w:p>
    <w:p w14:paraId="5597602A" w14:textId="77777777" w:rsidR="008D5006" w:rsidRPr="000A353E" w:rsidRDefault="008D5006" w:rsidP="008D5006">
      <w:pPr>
        <w:spacing w:line="360" w:lineRule="auto"/>
        <w:jc w:val="both"/>
        <w:rPr>
          <w:rFonts w:ascii="Palatino Linotype" w:eastAsia="Palatino Linotype" w:hAnsi="Palatino Linotype" w:cs="Palatino Linotype"/>
        </w:rPr>
      </w:pPr>
    </w:p>
    <w:p w14:paraId="2B512072" w14:textId="066AD84C" w:rsidR="008D5006" w:rsidRPr="000A353E" w:rsidRDefault="008D5006" w:rsidP="008D5006">
      <w:pPr>
        <w:spacing w:line="360" w:lineRule="auto"/>
        <w:ind w:left="-5" w:hanging="10"/>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En ese tenor, si los Recursos de Revisión que nos ocupan, se interpusieron en fecha </w:t>
      </w:r>
      <w:r w:rsidR="005D31B7" w:rsidRPr="000A353E">
        <w:rPr>
          <w:rFonts w:ascii="Palatino Linotype" w:eastAsia="Palatino Linotype" w:hAnsi="Palatino Linotype" w:cs="Palatino Linotype"/>
          <w:b/>
        </w:rPr>
        <w:t xml:space="preserve">ocho de mayo </w:t>
      </w:r>
      <w:r w:rsidRPr="000A353E">
        <w:rPr>
          <w:rFonts w:ascii="Palatino Linotype" w:eastAsia="Palatino Linotype" w:hAnsi="Palatino Linotype" w:cs="Palatino Linotype"/>
          <w:b/>
        </w:rPr>
        <w:t>de dos mil veintidós,</w:t>
      </w:r>
      <w:r w:rsidRPr="000A353E">
        <w:rPr>
          <w:rFonts w:ascii="Palatino Linotype" w:eastAsia="Palatino Linotype" w:hAnsi="Palatino Linotype" w:cs="Palatino Linotype"/>
        </w:rPr>
        <w:t xml:space="preserve"> tal y como quedo asentado en párrafos anteriores, </w:t>
      </w:r>
      <w:r w:rsidR="005D31B7" w:rsidRPr="000A353E">
        <w:rPr>
          <w:rFonts w:ascii="Palatino Linotype" w:eastAsia="Palatino Linotype" w:hAnsi="Palatino Linotype" w:cs="Palatino Linotype"/>
        </w:rPr>
        <w:t>se da por entendido</w:t>
      </w:r>
      <w:r w:rsidRPr="000A353E">
        <w:rPr>
          <w:rFonts w:ascii="Palatino Linotype" w:eastAsia="Palatino Linotype" w:hAnsi="Palatino Linotype" w:cs="Palatino Linotype"/>
        </w:rPr>
        <w:t xml:space="preserve"> que éstos se encuentran dentro de los márgenes temporales previstos en el citado precepto legal y, por tanto, se consideran oportunos.</w:t>
      </w:r>
    </w:p>
    <w:p w14:paraId="2A26BED8" w14:textId="77777777" w:rsidR="00B7008F" w:rsidRPr="000A353E" w:rsidRDefault="00B7008F" w:rsidP="008D5006">
      <w:pPr>
        <w:spacing w:line="360" w:lineRule="auto"/>
        <w:ind w:left="-5" w:hanging="10"/>
        <w:jc w:val="both"/>
        <w:rPr>
          <w:rFonts w:ascii="Palatino Linotype" w:eastAsia="Palatino Linotype" w:hAnsi="Palatino Linotype" w:cs="Palatino Linotype"/>
        </w:rPr>
      </w:pPr>
    </w:p>
    <w:p w14:paraId="64210A78" w14:textId="31D88EFF" w:rsidR="00000062" w:rsidRPr="000A353E" w:rsidRDefault="00015EDF" w:rsidP="00332C6E">
      <w:pPr>
        <w:spacing w:after="100" w:afterAutospacing="1" w:line="360" w:lineRule="auto"/>
        <w:contextualSpacing/>
        <w:jc w:val="both"/>
        <w:rPr>
          <w:rFonts w:ascii="Palatino Linotype" w:eastAsia="Palatino Linotype" w:hAnsi="Palatino Linotype" w:cs="Palatino Linotype"/>
          <w:b/>
        </w:rPr>
      </w:pPr>
      <w:r w:rsidRPr="000A353E">
        <w:rPr>
          <w:rFonts w:ascii="Palatino Linotype" w:eastAsia="Palatino Linotype" w:hAnsi="Palatino Linotype" w:cs="Palatino Linotype"/>
          <w:b/>
          <w:sz w:val="28"/>
          <w:szCs w:val="28"/>
        </w:rPr>
        <w:t>QUINTO</w:t>
      </w:r>
      <w:r w:rsidRPr="000A353E">
        <w:rPr>
          <w:rFonts w:ascii="Palatino Linotype" w:eastAsia="Palatino Linotype" w:hAnsi="Palatino Linotype" w:cs="Palatino Linotype"/>
          <w:b/>
        </w:rPr>
        <w:t xml:space="preserve">. Procedibilidad. </w:t>
      </w:r>
    </w:p>
    <w:p w14:paraId="4BF16EDA" w14:textId="56185D3B" w:rsidR="000E1174" w:rsidRPr="000A353E" w:rsidRDefault="000E1174" w:rsidP="000E1174">
      <w:pPr>
        <w:spacing w:line="360" w:lineRule="auto"/>
        <w:ind w:right="49"/>
        <w:jc w:val="both"/>
        <w:rPr>
          <w:rFonts w:ascii="Palatino Linotype" w:eastAsia="Palatino Linotype" w:hAnsi="Palatino Linotype" w:cs="Palatino Linotype"/>
          <w:lang w:eastAsia="es-ES"/>
        </w:rPr>
      </w:pPr>
      <w:r w:rsidRPr="000A353E">
        <w:rPr>
          <w:rFonts w:ascii="Palatino Linotype" w:eastAsia="Palatino Linotype" w:hAnsi="Palatino Linotype" w:cs="Palatino Linotype"/>
          <w:lang w:eastAsia="es-ES"/>
        </w:rPr>
        <w:t xml:space="preserve">Este Órgano Garante considera importante precisar que conforme al artículo 180, fracción II, último párrafo de la Ley de Transparencia y Acceso a la Información Pública del Estado de México y Municipios, cuando las solicitudes se presenten de </w:t>
      </w:r>
      <w:r w:rsidRPr="000A353E">
        <w:rPr>
          <w:rFonts w:ascii="Palatino Linotype" w:eastAsia="Palatino Linotype" w:hAnsi="Palatino Linotype" w:cs="Palatino Linotype"/>
          <w:lang w:eastAsia="es-ES"/>
        </w:rPr>
        <w:lastRenderedPageBreak/>
        <w:t xml:space="preserve">manera electrónica no es requisito indispensable el proporcionar el nombre, tal como se muestra a continuación: </w:t>
      </w:r>
    </w:p>
    <w:p w14:paraId="083673B2" w14:textId="77777777" w:rsidR="000E1174" w:rsidRPr="000A353E" w:rsidRDefault="000E1174" w:rsidP="000E1174">
      <w:pPr>
        <w:spacing w:line="360" w:lineRule="auto"/>
        <w:ind w:right="49"/>
        <w:jc w:val="both"/>
        <w:rPr>
          <w:rFonts w:ascii="Palatino Linotype" w:eastAsia="Palatino Linotype" w:hAnsi="Palatino Linotype" w:cs="Palatino Linotype"/>
          <w:sz w:val="10"/>
          <w:szCs w:val="10"/>
          <w:lang w:eastAsia="es-ES"/>
        </w:rPr>
      </w:pPr>
    </w:p>
    <w:p w14:paraId="2C01269E" w14:textId="77777777" w:rsidR="000E1174" w:rsidRPr="000A353E" w:rsidRDefault="000E1174" w:rsidP="000E1174">
      <w:pPr>
        <w:tabs>
          <w:tab w:val="left" w:pos="851"/>
        </w:tabs>
        <w:ind w:left="851" w:right="901"/>
        <w:jc w:val="both"/>
        <w:rPr>
          <w:rFonts w:ascii="Palatino Linotype" w:eastAsia="Palatino Linotype" w:hAnsi="Palatino Linotype" w:cs="Palatino Linotype"/>
          <w:b/>
          <w:i/>
          <w:sz w:val="22"/>
          <w:szCs w:val="22"/>
          <w:lang w:eastAsia="es-ES"/>
        </w:rPr>
      </w:pPr>
      <w:r w:rsidRPr="000A353E">
        <w:rPr>
          <w:rFonts w:ascii="Palatino Linotype" w:eastAsia="Palatino Linotype" w:hAnsi="Palatino Linotype" w:cs="Palatino Linotype"/>
          <w:b/>
          <w:i/>
          <w:sz w:val="22"/>
          <w:szCs w:val="22"/>
          <w:lang w:eastAsia="es-ES"/>
        </w:rPr>
        <w:t xml:space="preserve">“Artículo 180. </w:t>
      </w:r>
      <w:r w:rsidRPr="000A353E">
        <w:rPr>
          <w:rFonts w:ascii="Palatino Linotype" w:eastAsia="Palatino Linotype" w:hAnsi="Palatino Linotype" w:cs="Palatino Linotype"/>
          <w:i/>
          <w:sz w:val="22"/>
          <w:szCs w:val="22"/>
          <w:lang w:eastAsia="es-ES"/>
        </w:rPr>
        <w:t>El Recurso de Revisión contendrá:</w:t>
      </w:r>
      <w:r w:rsidRPr="000A353E">
        <w:rPr>
          <w:rFonts w:ascii="Palatino Linotype" w:eastAsia="Palatino Linotype" w:hAnsi="Palatino Linotype" w:cs="Palatino Linotype"/>
          <w:b/>
          <w:i/>
          <w:sz w:val="22"/>
          <w:szCs w:val="22"/>
          <w:lang w:eastAsia="es-ES"/>
        </w:rPr>
        <w:t xml:space="preserve"> </w:t>
      </w:r>
    </w:p>
    <w:p w14:paraId="433342A8" w14:textId="77777777" w:rsidR="000E1174" w:rsidRPr="000A353E" w:rsidRDefault="000E1174" w:rsidP="000E1174">
      <w:pPr>
        <w:tabs>
          <w:tab w:val="left" w:pos="851"/>
        </w:tabs>
        <w:ind w:left="851" w:right="901"/>
        <w:jc w:val="both"/>
        <w:rPr>
          <w:rFonts w:ascii="Palatino Linotype" w:eastAsia="Palatino Linotype" w:hAnsi="Palatino Linotype" w:cs="Palatino Linotype"/>
          <w:b/>
          <w:i/>
          <w:sz w:val="22"/>
          <w:szCs w:val="22"/>
          <w:lang w:eastAsia="es-ES"/>
        </w:rPr>
      </w:pPr>
      <w:r w:rsidRPr="000A353E">
        <w:rPr>
          <w:rFonts w:ascii="Palatino Linotype" w:eastAsia="Palatino Linotype" w:hAnsi="Palatino Linotype" w:cs="Palatino Linotype"/>
          <w:b/>
          <w:i/>
          <w:sz w:val="22"/>
          <w:szCs w:val="22"/>
          <w:lang w:eastAsia="es-ES"/>
        </w:rPr>
        <w:t>…</w:t>
      </w:r>
    </w:p>
    <w:p w14:paraId="2090F6E8" w14:textId="77777777" w:rsidR="000E1174" w:rsidRPr="000A353E" w:rsidRDefault="000E1174" w:rsidP="000E1174">
      <w:pPr>
        <w:tabs>
          <w:tab w:val="left" w:pos="851"/>
        </w:tabs>
        <w:ind w:left="851" w:right="901"/>
        <w:jc w:val="both"/>
        <w:rPr>
          <w:rFonts w:ascii="Palatino Linotype" w:eastAsia="Palatino Linotype" w:hAnsi="Palatino Linotype" w:cs="Palatino Linotype"/>
          <w:i/>
          <w:sz w:val="22"/>
          <w:szCs w:val="22"/>
          <w:lang w:eastAsia="es-ES"/>
        </w:rPr>
      </w:pPr>
      <w:r w:rsidRPr="000A353E">
        <w:rPr>
          <w:rFonts w:ascii="Palatino Linotype" w:eastAsia="Palatino Linotype" w:hAnsi="Palatino Linotype" w:cs="Palatino Linotype"/>
          <w:b/>
          <w:i/>
          <w:sz w:val="22"/>
          <w:szCs w:val="22"/>
          <w:lang w:eastAsia="es-ES"/>
        </w:rPr>
        <w:t xml:space="preserve">II. El nombre del solicitante que recurre </w:t>
      </w:r>
      <w:r w:rsidRPr="000A353E">
        <w:rPr>
          <w:rFonts w:ascii="Palatino Linotype" w:eastAsia="Palatino Linotype" w:hAnsi="Palatino Linotype" w:cs="Palatino Linotype"/>
          <w:i/>
          <w:sz w:val="22"/>
          <w:szCs w:val="22"/>
          <w:lang w:eastAsia="es-ES"/>
        </w:rPr>
        <w:t>o de su representante y, en su caso, …</w:t>
      </w:r>
    </w:p>
    <w:p w14:paraId="745CEDE2" w14:textId="77777777" w:rsidR="000E1174" w:rsidRPr="000A353E" w:rsidRDefault="000E1174" w:rsidP="000E1174">
      <w:pPr>
        <w:tabs>
          <w:tab w:val="left" w:pos="851"/>
        </w:tabs>
        <w:ind w:left="851" w:right="901"/>
        <w:jc w:val="both"/>
        <w:rPr>
          <w:rFonts w:ascii="Palatino Linotype" w:eastAsia="Palatino Linotype" w:hAnsi="Palatino Linotype" w:cs="Palatino Linotype"/>
          <w:b/>
          <w:i/>
          <w:sz w:val="22"/>
          <w:szCs w:val="22"/>
          <w:lang w:eastAsia="es-ES"/>
        </w:rPr>
      </w:pPr>
      <w:r w:rsidRPr="000A353E">
        <w:rPr>
          <w:rFonts w:ascii="Palatino Linotype" w:eastAsia="Palatino Linotype" w:hAnsi="Palatino Linotype" w:cs="Palatino Linotype"/>
          <w:b/>
          <w:i/>
          <w:sz w:val="22"/>
          <w:szCs w:val="22"/>
          <w:lang w:eastAsia="es-ES"/>
        </w:rPr>
        <w:t>En caso de que el recurso se interponga de manera electrónica no será indispensable que contengan los requisitos establecidos en las fracciones II</w:t>
      </w:r>
      <w:r w:rsidRPr="000A353E">
        <w:rPr>
          <w:rFonts w:ascii="Palatino Linotype" w:eastAsia="Palatino Linotype" w:hAnsi="Palatino Linotype" w:cs="Palatino Linotype"/>
          <w:i/>
          <w:sz w:val="22"/>
          <w:szCs w:val="22"/>
          <w:lang w:eastAsia="es-ES"/>
        </w:rPr>
        <w:t>, IV, VII y VIII.</w:t>
      </w:r>
      <w:r w:rsidRPr="000A353E">
        <w:rPr>
          <w:rFonts w:ascii="Palatino Linotype" w:eastAsia="Palatino Linotype" w:hAnsi="Palatino Linotype" w:cs="Palatino Linotype"/>
          <w:b/>
          <w:i/>
          <w:sz w:val="22"/>
          <w:szCs w:val="22"/>
          <w:lang w:eastAsia="es-ES"/>
        </w:rPr>
        <w:t>”</w:t>
      </w:r>
    </w:p>
    <w:p w14:paraId="2C1EDB82" w14:textId="77777777" w:rsidR="000E1174" w:rsidRPr="000A353E" w:rsidRDefault="000E1174" w:rsidP="000E1174">
      <w:pPr>
        <w:tabs>
          <w:tab w:val="left" w:pos="851"/>
        </w:tabs>
        <w:ind w:left="851" w:right="901"/>
        <w:jc w:val="both"/>
        <w:rPr>
          <w:rFonts w:ascii="Palatino Linotype" w:eastAsia="Palatino Linotype" w:hAnsi="Palatino Linotype" w:cs="Palatino Linotype"/>
          <w:i/>
          <w:sz w:val="22"/>
          <w:szCs w:val="22"/>
          <w:lang w:eastAsia="es-ES"/>
        </w:rPr>
      </w:pPr>
      <w:r w:rsidRPr="000A353E">
        <w:rPr>
          <w:rFonts w:ascii="Palatino Linotype" w:eastAsia="Palatino Linotype" w:hAnsi="Palatino Linotype" w:cs="Palatino Linotype"/>
          <w:i/>
          <w:sz w:val="22"/>
          <w:szCs w:val="22"/>
          <w:lang w:eastAsia="es-ES"/>
        </w:rPr>
        <w:t>(Énfasis añadido)</w:t>
      </w:r>
    </w:p>
    <w:p w14:paraId="36D7CCFD" w14:textId="77777777" w:rsidR="000E1174" w:rsidRPr="000A353E" w:rsidRDefault="000E1174" w:rsidP="000E1174">
      <w:pPr>
        <w:tabs>
          <w:tab w:val="left" w:pos="851"/>
        </w:tabs>
        <w:ind w:right="901"/>
        <w:jc w:val="both"/>
        <w:rPr>
          <w:rFonts w:ascii="Palatino Linotype" w:eastAsia="Palatino Linotype" w:hAnsi="Palatino Linotype" w:cs="Palatino Linotype"/>
          <w:i/>
          <w:sz w:val="22"/>
          <w:szCs w:val="22"/>
          <w:lang w:eastAsia="es-ES"/>
        </w:rPr>
      </w:pPr>
    </w:p>
    <w:p w14:paraId="0FDFD9AF" w14:textId="77777777" w:rsidR="000E1174" w:rsidRPr="000A353E" w:rsidRDefault="000E1174" w:rsidP="000E1174">
      <w:pPr>
        <w:spacing w:line="360" w:lineRule="auto"/>
        <w:jc w:val="both"/>
        <w:rPr>
          <w:rFonts w:ascii="Palatino Linotype" w:eastAsia="Palatino Linotype" w:hAnsi="Palatino Linotype" w:cs="Palatino Linotype"/>
          <w:lang w:eastAsia="es-ES"/>
        </w:rPr>
      </w:pPr>
      <w:r w:rsidRPr="000A353E">
        <w:rPr>
          <w:rFonts w:ascii="Palatino Linotype" w:eastAsia="Palatino Linotype" w:hAnsi="Palatino Linotype" w:cs="Palatino Linotype"/>
          <w:lang w:eastAsia="es-ES"/>
        </w:rPr>
        <w:t>Es así que, derivado que el Recurso de Revisión materia del presente asunto, se interpuso de manera electrónica, no es necesario que contenga determinados requisitos, entre ellos, el nombre</w:t>
      </w:r>
      <w:r w:rsidRPr="000A353E">
        <w:rPr>
          <w:rFonts w:ascii="Palatino Linotype" w:eastAsia="Palatino Linotype" w:hAnsi="Palatino Linotype" w:cs="Palatino Linotype"/>
          <w:b/>
          <w:lang w:eastAsia="es-ES"/>
        </w:rPr>
        <w:t>;</w:t>
      </w:r>
      <w:r w:rsidRPr="000A353E">
        <w:rPr>
          <w:rFonts w:ascii="Palatino Linotype" w:eastAsia="Palatino Linotype" w:hAnsi="Palatino Linotype" w:cs="Palatino Linotype"/>
          <w:lang w:eastAsia="es-ES"/>
        </w:rPr>
        <w:t xml:space="preserve"> por lo que, en el presente caso, al haber sido presentado el Recurso de Revisión vía </w:t>
      </w:r>
      <w:r w:rsidRPr="000A353E">
        <w:rPr>
          <w:rFonts w:ascii="Palatino Linotype" w:eastAsia="Palatino Linotype" w:hAnsi="Palatino Linotype" w:cs="Palatino Linotype"/>
          <w:b/>
          <w:lang w:eastAsia="es-ES"/>
        </w:rPr>
        <w:t>SAIMEX</w:t>
      </w:r>
      <w:r w:rsidRPr="000A353E">
        <w:rPr>
          <w:rFonts w:ascii="Palatino Linotype" w:eastAsia="Palatino Linotype" w:hAnsi="Palatino Linotype" w:cs="Palatino Linotype"/>
          <w:lang w:eastAsia="es-ES"/>
        </w:rPr>
        <w:t>, dicho requisito resulta innecesario.</w:t>
      </w:r>
    </w:p>
    <w:p w14:paraId="19AEC4E6" w14:textId="77777777" w:rsidR="000E1174" w:rsidRPr="000A353E" w:rsidRDefault="000E1174" w:rsidP="000E1174">
      <w:pPr>
        <w:spacing w:line="360" w:lineRule="auto"/>
        <w:jc w:val="both"/>
        <w:rPr>
          <w:rFonts w:ascii="Palatino Linotype" w:eastAsia="Palatino Linotype" w:hAnsi="Palatino Linotype" w:cs="Palatino Linotype"/>
          <w:b/>
          <w:lang w:eastAsia="es-ES"/>
        </w:rPr>
      </w:pPr>
    </w:p>
    <w:p w14:paraId="60C4797A" w14:textId="77777777" w:rsidR="000E1174" w:rsidRPr="000A353E" w:rsidRDefault="000E1174" w:rsidP="000E1174">
      <w:pPr>
        <w:spacing w:line="360" w:lineRule="auto"/>
        <w:jc w:val="both"/>
        <w:rPr>
          <w:rFonts w:ascii="Palatino Linotype" w:eastAsia="Palatino Linotype" w:hAnsi="Palatino Linotype" w:cs="Palatino Linotype"/>
          <w:lang w:eastAsia="es-ES"/>
        </w:rPr>
      </w:pPr>
      <w:r w:rsidRPr="000A353E">
        <w:rPr>
          <w:rFonts w:ascii="Palatino Linotype" w:eastAsia="Palatino Linotype" w:hAnsi="Palatino Linotype" w:cs="Palatino Linotype"/>
          <w:lang w:eastAsia="es-ES"/>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A353E">
        <w:rPr>
          <w:rFonts w:ascii="Palatino Linotype" w:eastAsia="Palatino Linotype" w:hAnsi="Palatino Linotype" w:cs="Palatino Linotype"/>
          <w:b/>
          <w:u w:val="single"/>
          <w:lang w:eastAsia="es-ES"/>
        </w:rPr>
        <w:t xml:space="preserve">el nombre no es un requisito </w:t>
      </w:r>
      <w:r w:rsidRPr="000A353E">
        <w:rPr>
          <w:rFonts w:ascii="Palatino Linotype" w:eastAsia="Palatino Linotype" w:hAnsi="Palatino Linotype" w:cs="Palatino Linotype"/>
          <w:b/>
          <w:i/>
          <w:u w:val="single"/>
          <w:lang w:eastAsia="es-ES"/>
        </w:rPr>
        <w:t>sine qua non</w:t>
      </w:r>
      <w:r w:rsidRPr="000A353E">
        <w:rPr>
          <w:rFonts w:ascii="Palatino Linotype" w:eastAsia="Palatino Linotype" w:hAnsi="Palatino Linotype" w:cs="Palatino Linotype"/>
          <w:lang w:eastAsia="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C7539EC" w14:textId="77777777" w:rsidR="000E1174" w:rsidRPr="000A353E" w:rsidRDefault="000E1174" w:rsidP="000E1174">
      <w:pPr>
        <w:spacing w:line="360" w:lineRule="auto"/>
        <w:jc w:val="both"/>
        <w:rPr>
          <w:rFonts w:ascii="Palatino Linotype" w:eastAsia="Palatino Linotype" w:hAnsi="Palatino Linotype" w:cs="Palatino Linotype"/>
          <w:lang w:eastAsia="es-ES"/>
        </w:rPr>
      </w:pPr>
    </w:p>
    <w:p w14:paraId="683C158F" w14:textId="77777777" w:rsidR="000E1174" w:rsidRPr="000A353E" w:rsidRDefault="000E1174" w:rsidP="000E1174">
      <w:pPr>
        <w:spacing w:line="360" w:lineRule="auto"/>
        <w:jc w:val="both"/>
        <w:rPr>
          <w:rFonts w:ascii="Palatino Linotype" w:eastAsia="Palatino Linotype" w:hAnsi="Palatino Linotype" w:cs="Palatino Linotype"/>
          <w:sz w:val="22"/>
          <w:szCs w:val="22"/>
          <w:lang w:eastAsia="es-ES"/>
        </w:rPr>
      </w:pPr>
      <w:r w:rsidRPr="000A353E">
        <w:rPr>
          <w:rFonts w:ascii="Palatino Linotype" w:eastAsia="Palatino Linotype" w:hAnsi="Palatino Linotype" w:cs="Palatino Linotype"/>
          <w:lang w:eastAsia="es-ES"/>
        </w:rPr>
        <w:t xml:space="preserve">Aunado a lo anterior, cabe precisar que los artículos 6, Apartado A, fracciones III y IV de la Constitución Política de los Estados Unidos Mexicanos y 5, párrafos trigésimo, </w:t>
      </w:r>
      <w:r w:rsidRPr="000A353E">
        <w:rPr>
          <w:rFonts w:ascii="Palatino Linotype" w:eastAsia="Palatino Linotype" w:hAnsi="Palatino Linotype" w:cs="Palatino Linotype"/>
          <w:lang w:eastAsia="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413EE7B" w14:textId="77777777" w:rsidR="000E1174" w:rsidRPr="000A353E" w:rsidRDefault="000E1174" w:rsidP="000E1174">
      <w:pPr>
        <w:tabs>
          <w:tab w:val="left" w:pos="851"/>
        </w:tabs>
        <w:ind w:left="851" w:right="901"/>
        <w:jc w:val="both"/>
        <w:rPr>
          <w:rFonts w:ascii="Palatino Linotype" w:eastAsia="Palatino Linotype" w:hAnsi="Palatino Linotype" w:cs="Palatino Linotype"/>
          <w:sz w:val="22"/>
          <w:szCs w:val="22"/>
          <w:lang w:eastAsia="es-ES"/>
        </w:rPr>
      </w:pPr>
    </w:p>
    <w:p w14:paraId="6BB0D539" w14:textId="77777777" w:rsidR="000E1174" w:rsidRPr="000A353E" w:rsidRDefault="000E1174" w:rsidP="000E1174">
      <w:pPr>
        <w:spacing w:line="360" w:lineRule="auto"/>
        <w:jc w:val="both"/>
        <w:rPr>
          <w:rFonts w:ascii="Palatino Linotype" w:eastAsia="Palatino Linotype" w:hAnsi="Palatino Linotype" w:cs="Palatino Linotype"/>
          <w:lang w:eastAsia="es-ES"/>
        </w:rPr>
      </w:pPr>
      <w:r w:rsidRPr="000A353E">
        <w:rPr>
          <w:rFonts w:ascii="Palatino Linotype" w:eastAsia="Palatino Linotype" w:hAnsi="Palatino Linotype" w:cs="Palatino Linotype"/>
          <w:lang w:eastAsia="es-ES"/>
        </w:rPr>
        <w:t>Asimismo, se estima que el requisito relativo al nombre del</w:t>
      </w:r>
      <w:r w:rsidRPr="000A353E">
        <w:rPr>
          <w:rFonts w:ascii="Palatino Linotype" w:eastAsia="Palatino Linotype" w:hAnsi="Palatino Linotype" w:cs="Palatino Linotype"/>
          <w:b/>
          <w:lang w:eastAsia="es-ES"/>
        </w:rPr>
        <w:t xml:space="preserve"> RECURRENTE</w:t>
      </w:r>
      <w:r w:rsidRPr="000A353E">
        <w:rPr>
          <w:rFonts w:ascii="Palatino Linotype" w:eastAsia="Palatino Linotype" w:hAnsi="Palatino Linotype" w:cs="Palatino Linotype"/>
          <w:lang w:eastAsia="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A353E">
        <w:rPr>
          <w:rFonts w:ascii="Palatino Linotype" w:eastAsia="Palatino Linotype" w:hAnsi="Palatino Linotype" w:cs="Palatino Linotype"/>
          <w:b/>
          <w:lang w:eastAsia="es-ES"/>
        </w:rPr>
        <w:t xml:space="preserve">EL RECURRENTE </w:t>
      </w:r>
      <w:r w:rsidRPr="000A353E">
        <w:rPr>
          <w:rFonts w:ascii="Palatino Linotype" w:eastAsia="Palatino Linotype" w:hAnsi="Palatino Linotype" w:cs="Palatino Linotype"/>
          <w:lang w:eastAsia="es-ES"/>
        </w:rPr>
        <w:t>es la misma persona que realizó la solicitud de Acceso a la Información Pública que ahora se impugna.</w:t>
      </w:r>
    </w:p>
    <w:p w14:paraId="79F0E52A" w14:textId="77777777" w:rsidR="000E1174" w:rsidRPr="000A353E" w:rsidRDefault="000E1174" w:rsidP="000E1174">
      <w:pPr>
        <w:tabs>
          <w:tab w:val="left" w:pos="851"/>
        </w:tabs>
        <w:ind w:left="851" w:right="901"/>
        <w:jc w:val="both"/>
        <w:rPr>
          <w:rFonts w:ascii="Palatino Linotype" w:eastAsia="Palatino Linotype" w:hAnsi="Palatino Linotype" w:cs="Palatino Linotype"/>
          <w:sz w:val="22"/>
          <w:szCs w:val="22"/>
          <w:lang w:eastAsia="es-ES"/>
        </w:rPr>
      </w:pPr>
    </w:p>
    <w:p w14:paraId="29946708" w14:textId="77777777" w:rsidR="000E1174" w:rsidRPr="000A353E" w:rsidRDefault="000E1174" w:rsidP="000E1174">
      <w:pPr>
        <w:spacing w:line="360" w:lineRule="auto"/>
        <w:jc w:val="both"/>
        <w:rPr>
          <w:rFonts w:ascii="Palatino Linotype" w:eastAsia="Palatino Linotype" w:hAnsi="Palatino Linotype" w:cs="Palatino Linotype"/>
          <w:lang w:eastAsia="es-ES"/>
        </w:rPr>
      </w:pPr>
      <w:r w:rsidRPr="000A353E">
        <w:rPr>
          <w:rFonts w:ascii="Palatino Linotype" w:eastAsia="Palatino Linotype" w:hAnsi="Palatino Linotype" w:cs="Palatino Linotype"/>
          <w:lang w:eastAsia="es-ES"/>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w:t>
      </w:r>
      <w:r w:rsidRPr="000A353E">
        <w:rPr>
          <w:rFonts w:ascii="Palatino Linotype" w:eastAsia="Palatino Linotype" w:hAnsi="Palatino Linotype" w:cs="Palatino Linotype"/>
          <w:lang w:eastAsia="es-ES"/>
        </w:rPr>
        <w:lastRenderedPageBreak/>
        <w:t xml:space="preserve">ocioso realizar dicho análisis, en la inteligencia de que se limitaría el ejercicio de un Derecho Humano, como el Derecho de Acceso a la Información Pública, por una cuestión procedimental. </w:t>
      </w:r>
    </w:p>
    <w:p w14:paraId="74F5C850" w14:textId="77777777" w:rsidR="00A40991" w:rsidRPr="000A353E" w:rsidRDefault="00A40991" w:rsidP="00ED34D3">
      <w:pPr>
        <w:spacing w:line="360" w:lineRule="auto"/>
        <w:jc w:val="both"/>
        <w:textAlignment w:val="baseline"/>
        <w:rPr>
          <w:rFonts w:ascii="Palatino Linotype" w:hAnsi="Palatino Linotype" w:cs="Arial"/>
          <w:lang w:val="es-ES" w:eastAsia="es-ES"/>
        </w:rPr>
      </w:pPr>
    </w:p>
    <w:p w14:paraId="17BA9386" w14:textId="294F87ED" w:rsidR="008D5FB5" w:rsidRPr="000A353E" w:rsidRDefault="00402271" w:rsidP="00935364">
      <w:pPr>
        <w:spacing w:line="360" w:lineRule="auto"/>
        <w:jc w:val="both"/>
      </w:pPr>
      <w:r w:rsidRPr="000A353E">
        <w:rPr>
          <w:rFonts w:ascii="Palatino Linotype" w:eastAsia="Palatino Linotype" w:hAnsi="Palatino Linotype" w:cs="Palatino Linotype"/>
          <w:b/>
          <w:sz w:val="28"/>
          <w:szCs w:val="28"/>
        </w:rPr>
        <w:t>S</w:t>
      </w:r>
      <w:r w:rsidR="00015EDF" w:rsidRPr="000A353E">
        <w:rPr>
          <w:rFonts w:ascii="Palatino Linotype" w:eastAsia="Palatino Linotype" w:hAnsi="Palatino Linotype" w:cs="Palatino Linotype"/>
          <w:b/>
          <w:sz w:val="28"/>
          <w:szCs w:val="28"/>
        </w:rPr>
        <w:t>EXTO</w:t>
      </w:r>
      <w:r w:rsidR="00015EDF" w:rsidRPr="000A353E">
        <w:rPr>
          <w:rFonts w:ascii="Palatino Linotype" w:eastAsia="Palatino Linotype" w:hAnsi="Palatino Linotype" w:cs="Palatino Linotype"/>
          <w:b/>
        </w:rPr>
        <w:t xml:space="preserve">. Estudio y resolución del asunto. </w:t>
      </w:r>
    </w:p>
    <w:p w14:paraId="38BB8EEB" w14:textId="7AE8D87C" w:rsidR="00AE0E3E" w:rsidRPr="000A353E" w:rsidRDefault="00AE0E3E" w:rsidP="00AE0E3E">
      <w:pPr>
        <w:spacing w:line="360" w:lineRule="auto"/>
        <w:jc w:val="both"/>
        <w:rPr>
          <w:rFonts w:ascii="Palatino Linotype" w:hAnsi="Palatino Linotype"/>
          <w:lang w:eastAsia="es-ES"/>
        </w:rPr>
      </w:pPr>
      <w:r w:rsidRPr="000A353E">
        <w:rPr>
          <w:rFonts w:ascii="Palatino Linotype" w:hAnsi="Palatino Linotype"/>
          <w:lang w:eastAsia="es-ES"/>
        </w:rPr>
        <w:t xml:space="preserve">Una vez determinada la vía sobre la que versarán los presentes Recursos, y previa revisión de los expedientes electrónicos formados en </w:t>
      </w:r>
      <w:r w:rsidRPr="000A353E">
        <w:rPr>
          <w:rFonts w:ascii="Palatino Linotype" w:hAnsi="Palatino Linotype"/>
          <w:b/>
          <w:lang w:eastAsia="es-ES"/>
        </w:rPr>
        <w:t>EL SAIMEX</w:t>
      </w:r>
      <w:r w:rsidRPr="000A353E">
        <w:rPr>
          <w:rFonts w:ascii="Palatino Linotype" w:hAnsi="Palatino Linotype"/>
          <w:lang w:eastAsia="es-ES"/>
        </w:rPr>
        <w:t xml:space="preserve"> con motivo de las solicitudes de información y de los Recursos a que dieron origen, es de señalar que el análisis del presente, se basará en el contenido íntegro de las actuaciones que obran en los expedientes electrónico</w:t>
      </w:r>
      <w:r w:rsidR="005E4A71" w:rsidRPr="000A353E">
        <w:rPr>
          <w:rFonts w:ascii="Palatino Linotype" w:hAnsi="Palatino Linotype"/>
          <w:lang w:eastAsia="es-ES"/>
        </w:rPr>
        <w:t>s</w:t>
      </w:r>
      <w:r w:rsidRPr="000A353E">
        <w:rPr>
          <w:rFonts w:ascii="Palatino Linotype" w:hAnsi="Palatino Linotype"/>
          <w:lang w:eastAsia="es-ES"/>
        </w:rPr>
        <w:t>,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w:t>
      </w:r>
      <w:r w:rsidR="00421CF7" w:rsidRPr="000A353E">
        <w:rPr>
          <w:rFonts w:ascii="Palatino Linotype" w:hAnsi="Palatino Linotype"/>
          <w:lang w:eastAsia="es-ES"/>
        </w:rPr>
        <w:t xml:space="preserve">tado Libre y Soberano de México </w:t>
      </w:r>
      <w:r w:rsidRPr="000A353E">
        <w:rPr>
          <w:rFonts w:ascii="Palatino Linotype" w:hAnsi="Palatino Linotype"/>
          <w:lang w:eastAsia="es-ES"/>
        </w:rPr>
        <w:t>y demás leyes aplicables en la materia.</w:t>
      </w:r>
    </w:p>
    <w:p w14:paraId="2EFCC8D8" w14:textId="54A7FCAE" w:rsidR="00B6626B" w:rsidRPr="000A353E" w:rsidRDefault="00B6626B" w:rsidP="00B6626B">
      <w:pPr>
        <w:spacing w:before="100" w:beforeAutospacing="1" w:after="100" w:afterAutospacing="1" w:line="360" w:lineRule="auto"/>
        <w:ind w:right="51"/>
        <w:jc w:val="both"/>
        <w:rPr>
          <w:rFonts w:ascii="Palatino Linotype" w:eastAsia="Calibri" w:hAnsi="Palatino Linotype"/>
          <w:lang w:eastAsia="en-US"/>
        </w:rPr>
      </w:pPr>
      <w:r w:rsidRPr="000A353E">
        <w:rPr>
          <w:rFonts w:ascii="Palatino Linotype" w:eastAsia="Calibri" w:hAnsi="Palatino Linotype"/>
          <w:szCs w:val="22"/>
          <w:lang w:eastAsia="en-US"/>
        </w:rPr>
        <w:t xml:space="preserve">Al mismo tiempo, </w:t>
      </w:r>
      <w:r w:rsidRPr="000A353E">
        <w:rPr>
          <w:rFonts w:ascii="Palatino Linotype" w:eastAsia="Calibri" w:hAnsi="Palatino Linotype"/>
          <w:lang w:eastAsia="en-US"/>
        </w:rPr>
        <w:t xml:space="preserve">al retomar, delimitar y sintetizar los requerimientos formulados por </w:t>
      </w:r>
      <w:r w:rsidR="008039B5" w:rsidRPr="000A353E">
        <w:rPr>
          <w:rFonts w:ascii="Palatino Linotype" w:eastAsia="Calibri" w:hAnsi="Palatino Linotype"/>
          <w:b/>
          <w:lang w:eastAsia="en-US"/>
        </w:rPr>
        <w:t>EL RECURRENTE</w:t>
      </w:r>
      <w:r w:rsidRPr="000A353E">
        <w:rPr>
          <w:rFonts w:ascii="Palatino Linotype" w:eastAsia="Calibri" w:hAnsi="Palatino Linotype"/>
          <w:b/>
          <w:lang w:eastAsia="en-US"/>
        </w:rPr>
        <w:t xml:space="preserve">, </w:t>
      </w:r>
      <w:r w:rsidRPr="000A353E">
        <w:rPr>
          <w:rFonts w:ascii="Palatino Linotype" w:eastAsia="Calibri" w:hAnsi="Palatino Linotype"/>
          <w:lang w:eastAsia="en-US"/>
        </w:rPr>
        <w:t>de manera objetiva se procederá a realizar el estudio independiente para cada Recurso de Revisión acumulado, con la finalidad de lograr un enfoque en lo que se habrá de resolver.</w:t>
      </w:r>
    </w:p>
    <w:p w14:paraId="78FB93DE" w14:textId="5A806097" w:rsidR="00B6626B" w:rsidRPr="000A353E" w:rsidRDefault="00B6626B" w:rsidP="00B6626B">
      <w:pPr>
        <w:pStyle w:val="Prrafodelista"/>
        <w:numPr>
          <w:ilvl w:val="0"/>
          <w:numId w:val="19"/>
        </w:numPr>
        <w:spacing w:before="100" w:beforeAutospacing="1" w:after="100" w:afterAutospacing="1" w:line="360" w:lineRule="auto"/>
        <w:ind w:right="51"/>
        <w:jc w:val="center"/>
        <w:rPr>
          <w:rFonts w:ascii="Palatino Linotype" w:eastAsia="Palatino Linotype" w:hAnsi="Palatino Linotype" w:cs="Palatino Linotype"/>
          <w:b/>
          <w:sz w:val="32"/>
          <w:szCs w:val="32"/>
          <w:u w:val="single"/>
        </w:rPr>
      </w:pPr>
      <w:r w:rsidRPr="000A353E">
        <w:rPr>
          <w:rFonts w:ascii="Palatino Linotype" w:eastAsia="Palatino Linotype" w:hAnsi="Palatino Linotype" w:cs="Palatino Linotype"/>
          <w:b/>
          <w:sz w:val="32"/>
          <w:szCs w:val="32"/>
          <w:u w:val="single"/>
        </w:rPr>
        <w:t xml:space="preserve">Recurso de Revisión </w:t>
      </w:r>
      <w:r w:rsidR="00C7096D" w:rsidRPr="000A353E">
        <w:rPr>
          <w:rFonts w:ascii="Palatino Linotype" w:eastAsia="Palatino Linotype" w:hAnsi="Palatino Linotype" w:cs="Palatino Linotype"/>
          <w:b/>
          <w:sz w:val="32"/>
          <w:szCs w:val="32"/>
          <w:u w:val="single"/>
        </w:rPr>
        <w:t>07352</w:t>
      </w:r>
      <w:r w:rsidRPr="000A353E">
        <w:rPr>
          <w:rFonts w:ascii="Palatino Linotype" w:eastAsia="Palatino Linotype" w:hAnsi="Palatino Linotype" w:cs="Palatino Linotype"/>
          <w:b/>
          <w:sz w:val="32"/>
          <w:szCs w:val="32"/>
          <w:u w:val="single"/>
        </w:rPr>
        <w:t>/INFOEM/IP/RR/2022</w:t>
      </w:r>
    </w:p>
    <w:p w14:paraId="476626F5" w14:textId="40CA73F7" w:rsidR="005022B4" w:rsidRPr="000A353E" w:rsidRDefault="00C83B8A" w:rsidP="00D620FF">
      <w:pPr>
        <w:spacing w:before="100" w:beforeAutospacing="1" w:after="100" w:afterAutospacing="1" w:line="360" w:lineRule="auto"/>
        <w:ind w:right="51"/>
        <w:jc w:val="both"/>
        <w:rPr>
          <w:rFonts w:ascii="Palatino Linotype" w:eastAsia="Palatino Linotype" w:hAnsi="Palatino Linotype" w:cs="Palatino Linotype"/>
        </w:rPr>
      </w:pPr>
      <w:r w:rsidRPr="000A353E">
        <w:rPr>
          <w:rFonts w:ascii="Palatino Linotype" w:eastAsia="Palatino Linotype" w:hAnsi="Palatino Linotype" w:cs="Palatino Linotype"/>
        </w:rPr>
        <w:lastRenderedPageBreak/>
        <w:t xml:space="preserve">En ese tenor, </w:t>
      </w:r>
      <w:r w:rsidR="007976FF" w:rsidRPr="000A353E">
        <w:rPr>
          <w:rFonts w:ascii="Palatino Linotype" w:eastAsia="Palatino Linotype" w:hAnsi="Palatino Linotype" w:cs="Palatino Linotype"/>
        </w:rPr>
        <w:t xml:space="preserve">cabe recordar que fue requerido por </w:t>
      </w:r>
      <w:r w:rsidR="008039B5" w:rsidRPr="000A353E">
        <w:rPr>
          <w:rFonts w:ascii="Palatino Linotype" w:eastAsia="Palatino Linotype" w:hAnsi="Palatino Linotype" w:cs="Palatino Linotype"/>
          <w:b/>
        </w:rPr>
        <w:t>EL RECURRENTE</w:t>
      </w:r>
      <w:r w:rsidR="007976FF" w:rsidRPr="000A353E">
        <w:rPr>
          <w:rFonts w:ascii="Palatino Linotype" w:eastAsia="Palatino Linotype" w:hAnsi="Palatino Linotype" w:cs="Palatino Linotype"/>
          <w:b/>
        </w:rPr>
        <w:t xml:space="preserve"> </w:t>
      </w:r>
      <w:r w:rsidR="00743FD0" w:rsidRPr="000A353E">
        <w:rPr>
          <w:rFonts w:ascii="Palatino Linotype" w:eastAsia="Palatino Linotype" w:hAnsi="Palatino Linotype" w:cs="Palatino Linotype"/>
        </w:rPr>
        <w:t>lo que a continuación se cita</w:t>
      </w:r>
      <w:r w:rsidR="005022B4" w:rsidRPr="000A353E">
        <w:rPr>
          <w:rFonts w:ascii="Palatino Linotype" w:eastAsia="Palatino Linotype" w:hAnsi="Palatino Linotype" w:cs="Palatino Linotype"/>
        </w:rPr>
        <w:t>:</w:t>
      </w:r>
    </w:p>
    <w:p w14:paraId="4F16476C" w14:textId="7B6BDB05" w:rsidR="0066423F" w:rsidRPr="000A353E" w:rsidRDefault="00743FD0" w:rsidP="00C7096D">
      <w:pPr>
        <w:pStyle w:val="Prrafodelista"/>
        <w:spacing w:before="100" w:beforeAutospacing="1" w:after="100" w:afterAutospacing="1"/>
        <w:ind w:left="720" w:right="51"/>
        <w:jc w:val="both"/>
        <w:rPr>
          <w:rFonts w:ascii="Palatino Linotype" w:eastAsia="Palatino Linotype" w:hAnsi="Palatino Linotype" w:cs="Palatino Linotype"/>
        </w:rPr>
      </w:pPr>
      <w:r w:rsidRPr="000A353E">
        <w:rPr>
          <w:rFonts w:ascii="Palatino Linotype" w:eastAsia="Palatino Linotype" w:hAnsi="Palatino Linotype" w:cs="Palatino Linotype"/>
          <w:i/>
        </w:rPr>
        <w:t>“</w:t>
      </w:r>
      <w:r w:rsidR="00C7096D" w:rsidRPr="000A353E">
        <w:rPr>
          <w:rFonts w:ascii="Palatino Linotype" w:eastAsia="Palatino Linotype" w:hAnsi="Palatino Linotype" w:cs="Palatino Linotype"/>
          <w:i/>
        </w:rPr>
        <w:t xml:space="preserve">solicito la factura o contrato de lo que cobro </w:t>
      </w:r>
      <w:r w:rsidR="00000F87">
        <w:rPr>
          <w:rFonts w:ascii="Palatino Linotype" w:eastAsia="Palatino Linotype" w:hAnsi="Palatino Linotype" w:cs="Palatino Linotype"/>
          <w:i/>
        </w:rPr>
        <w:t>XXXXX XX XXXXXX</w:t>
      </w:r>
      <w:r w:rsidR="00C7096D" w:rsidRPr="000A353E">
        <w:rPr>
          <w:rFonts w:ascii="Palatino Linotype" w:eastAsia="Palatino Linotype" w:hAnsi="Palatino Linotype" w:cs="Palatino Linotype"/>
          <w:i/>
        </w:rPr>
        <w:t xml:space="preserve"> el cual toco ayer en </w:t>
      </w:r>
      <w:proofErr w:type="spellStart"/>
      <w:r w:rsidR="00C7096D" w:rsidRPr="000A353E">
        <w:rPr>
          <w:rFonts w:ascii="Palatino Linotype" w:eastAsia="Palatino Linotype" w:hAnsi="Palatino Linotype" w:cs="Palatino Linotype"/>
          <w:i/>
        </w:rPr>
        <w:t>nuetsro</w:t>
      </w:r>
      <w:proofErr w:type="spellEnd"/>
      <w:r w:rsidR="00C7096D" w:rsidRPr="000A353E">
        <w:rPr>
          <w:rFonts w:ascii="Palatino Linotype" w:eastAsia="Palatino Linotype" w:hAnsi="Palatino Linotype" w:cs="Palatino Linotype"/>
          <w:i/>
        </w:rPr>
        <w:t xml:space="preserve"> municipio</w:t>
      </w:r>
      <w:r w:rsidRPr="000A353E">
        <w:rPr>
          <w:rFonts w:ascii="Palatino Linotype" w:eastAsia="Palatino Linotype" w:hAnsi="Palatino Linotype" w:cs="Palatino Linotype"/>
          <w:b/>
        </w:rPr>
        <w:t>.</w:t>
      </w:r>
      <w:r w:rsidRPr="000A353E">
        <w:rPr>
          <w:rFonts w:ascii="Palatino Linotype" w:eastAsia="Palatino Linotype" w:hAnsi="Palatino Linotype" w:cs="Palatino Linotype"/>
        </w:rPr>
        <w:t>” (Sic).</w:t>
      </w:r>
    </w:p>
    <w:p w14:paraId="459ED3E5" w14:textId="260C2BBC" w:rsidR="00945085" w:rsidRPr="000A353E" w:rsidRDefault="00AC65CA" w:rsidP="00D620FF">
      <w:pPr>
        <w:spacing w:before="100" w:beforeAutospacing="1" w:after="100" w:afterAutospacing="1" w:line="360" w:lineRule="auto"/>
        <w:ind w:right="51"/>
        <w:jc w:val="both"/>
        <w:rPr>
          <w:rFonts w:ascii="Palatino Linotype" w:eastAsia="Palatino Linotype" w:hAnsi="Palatino Linotype" w:cs="Palatino Linotype"/>
        </w:rPr>
      </w:pPr>
      <w:r w:rsidRPr="000A353E">
        <w:rPr>
          <w:rFonts w:ascii="Palatino Linotype" w:eastAsia="Palatino Linotype" w:hAnsi="Palatino Linotype" w:cs="Palatino Linotype"/>
        </w:rPr>
        <w:t xml:space="preserve">Acotado lo anterior, </w:t>
      </w:r>
      <w:r w:rsidRPr="000A353E">
        <w:rPr>
          <w:rFonts w:ascii="Palatino Linotype" w:eastAsia="Palatino Linotype" w:hAnsi="Palatino Linotype" w:cs="Palatino Linotype"/>
          <w:b/>
        </w:rPr>
        <w:t xml:space="preserve">EL SUJETO OBLIGADO </w:t>
      </w:r>
      <w:r w:rsidRPr="000A353E">
        <w:rPr>
          <w:rFonts w:ascii="Palatino Linotype" w:eastAsia="Palatino Linotype" w:hAnsi="Palatino Linotype" w:cs="Palatino Linotype"/>
        </w:rPr>
        <w:t xml:space="preserve">a través del Titular de la Unidad de Transparencia procedió a </w:t>
      </w:r>
      <w:r w:rsidR="00867F6D" w:rsidRPr="000A353E">
        <w:rPr>
          <w:rFonts w:ascii="Palatino Linotype" w:eastAsia="Palatino Linotype" w:hAnsi="Palatino Linotype" w:cs="Palatino Linotype"/>
        </w:rPr>
        <w:t>en</w:t>
      </w:r>
      <w:r w:rsidRPr="000A353E">
        <w:rPr>
          <w:rFonts w:ascii="Palatino Linotype" w:eastAsia="Palatino Linotype" w:hAnsi="Palatino Linotype" w:cs="Palatino Linotype"/>
        </w:rPr>
        <w:t xml:space="preserve">tregar </w:t>
      </w:r>
      <w:r w:rsidR="00C7096D" w:rsidRPr="000A353E">
        <w:rPr>
          <w:rFonts w:ascii="Palatino Linotype" w:eastAsia="Palatino Linotype" w:hAnsi="Palatino Linotype" w:cs="Palatino Linotype"/>
        </w:rPr>
        <w:t>su</w:t>
      </w:r>
      <w:r w:rsidR="00867F6D" w:rsidRPr="000A353E">
        <w:rPr>
          <w:rFonts w:ascii="Palatino Linotype" w:eastAsia="Palatino Linotype" w:hAnsi="Palatino Linotype" w:cs="Palatino Linotype"/>
        </w:rPr>
        <w:t xml:space="preserve"> respuesta</w:t>
      </w:r>
      <w:r w:rsidR="00C7096D" w:rsidRPr="000A353E">
        <w:rPr>
          <w:rFonts w:ascii="Palatino Linotype" w:eastAsia="Palatino Linotype" w:hAnsi="Palatino Linotype" w:cs="Palatino Linotype"/>
        </w:rPr>
        <w:t xml:space="preserve"> r</w:t>
      </w:r>
      <w:r w:rsidR="00945085" w:rsidRPr="000A353E">
        <w:rPr>
          <w:rFonts w:ascii="Palatino Linotype" w:eastAsia="Palatino Linotype" w:hAnsi="Palatino Linotype" w:cs="Palatino Linotype"/>
        </w:rPr>
        <w:t>espectiva, mediante la cual hizo del conocimiento que en los archivos de ese ente recurrido, no obra información concerniente a la factura o contrato celebrado con la agrupación musical a la que se hace referencia en la solicitud primigenia.</w:t>
      </w:r>
    </w:p>
    <w:p w14:paraId="6C3471A4" w14:textId="04BD3938" w:rsidR="00FD0A8E" w:rsidRPr="000A353E" w:rsidRDefault="00945085" w:rsidP="00D620FF">
      <w:pPr>
        <w:spacing w:before="100" w:beforeAutospacing="1" w:after="100" w:afterAutospacing="1" w:line="360" w:lineRule="auto"/>
        <w:ind w:right="51"/>
        <w:jc w:val="both"/>
        <w:rPr>
          <w:rFonts w:ascii="Palatino Linotype" w:eastAsia="Palatino Linotype" w:hAnsi="Palatino Linotype" w:cs="Palatino Linotype"/>
        </w:rPr>
      </w:pPr>
      <w:r w:rsidRPr="000A353E">
        <w:rPr>
          <w:rFonts w:ascii="Palatino Linotype" w:eastAsia="Palatino Linotype" w:hAnsi="Palatino Linotype" w:cs="Palatino Linotype"/>
        </w:rPr>
        <w:t>También cabe s</w:t>
      </w:r>
      <w:r w:rsidR="00C7096D" w:rsidRPr="000A353E">
        <w:rPr>
          <w:rFonts w:ascii="Palatino Linotype" w:eastAsia="Palatino Linotype" w:hAnsi="Palatino Linotype" w:cs="Palatino Linotype"/>
        </w:rPr>
        <w:t xml:space="preserve">eñalar que fue hecho del conocimiento, que los gastos de la contratación de dicho </w:t>
      </w:r>
      <w:r w:rsidR="00E12AD8" w:rsidRPr="000A353E">
        <w:rPr>
          <w:rFonts w:ascii="Palatino Linotype" w:eastAsia="Palatino Linotype" w:hAnsi="Palatino Linotype" w:cs="Palatino Linotype"/>
        </w:rPr>
        <w:t xml:space="preserve">evento, no corrieron a cargo del gasto público, si no por el contrario, fue recibida una invitación </w:t>
      </w:r>
      <w:r w:rsidR="00FD0A8E" w:rsidRPr="000A353E">
        <w:rPr>
          <w:rFonts w:ascii="Palatino Linotype" w:eastAsia="Palatino Linotype" w:hAnsi="Palatino Linotype" w:cs="Palatino Linotype"/>
        </w:rPr>
        <w:t>realizada al Presidente Municipal del Ayuntamiento de Tenancingo</w:t>
      </w:r>
      <w:r w:rsidRPr="000A353E">
        <w:rPr>
          <w:rFonts w:ascii="Palatino Linotype" w:eastAsia="Palatino Linotype" w:hAnsi="Palatino Linotype" w:cs="Palatino Linotype"/>
        </w:rPr>
        <w:t xml:space="preserve"> hoy </w:t>
      </w:r>
      <w:r w:rsidRPr="000A353E">
        <w:rPr>
          <w:rFonts w:ascii="Palatino Linotype" w:eastAsia="Palatino Linotype" w:hAnsi="Palatino Linotype" w:cs="Palatino Linotype"/>
          <w:b/>
        </w:rPr>
        <w:t>SUJETO OBLIGADO</w:t>
      </w:r>
      <w:r w:rsidR="00FD0A8E" w:rsidRPr="000A353E">
        <w:rPr>
          <w:rFonts w:ascii="Palatino Linotype" w:eastAsia="Palatino Linotype" w:hAnsi="Palatino Linotype" w:cs="Palatino Linotype"/>
        </w:rPr>
        <w:t xml:space="preserve">, por medio de la cual, </w:t>
      </w:r>
      <w:r w:rsidRPr="000A353E">
        <w:rPr>
          <w:rFonts w:ascii="Palatino Linotype" w:eastAsia="Palatino Linotype" w:hAnsi="Palatino Linotype" w:cs="Palatino Linotype"/>
        </w:rPr>
        <w:t xml:space="preserve">el Presidente de la Confederación del Mercado de Xochiquétzal, </w:t>
      </w:r>
      <w:r w:rsidR="00FD0A8E" w:rsidRPr="000A353E">
        <w:rPr>
          <w:rFonts w:ascii="Palatino Linotype" w:eastAsia="Palatino Linotype" w:hAnsi="Palatino Linotype" w:cs="Palatino Linotype"/>
        </w:rPr>
        <w:t>lo exhorta a que asista a una reunión de trabajo para el día veintiuno de marzo de dos mil veintidós, en las instalaciones del Mercado de Flores “Xochiquétzal”.</w:t>
      </w:r>
    </w:p>
    <w:p w14:paraId="0A3F1734" w14:textId="1D15D56A" w:rsidR="005E68BF" w:rsidRPr="000A353E" w:rsidRDefault="003A0B7B" w:rsidP="003A0B7B">
      <w:pPr>
        <w:spacing w:before="100" w:beforeAutospacing="1" w:after="100" w:afterAutospacing="1" w:line="360" w:lineRule="auto"/>
        <w:ind w:right="51"/>
        <w:jc w:val="both"/>
        <w:rPr>
          <w:rFonts w:ascii="Palatino Linotype" w:hAnsi="Palatino Linotype" w:cs="Arial"/>
          <w:lang w:eastAsia="es-ES"/>
        </w:rPr>
      </w:pPr>
      <w:r w:rsidRPr="000A353E">
        <w:rPr>
          <w:rFonts w:ascii="Palatino Linotype" w:eastAsia="Palatino Linotype" w:hAnsi="Palatino Linotype" w:cs="Palatino Linotype"/>
        </w:rPr>
        <w:t>Es por lo antes expuesto, que este Órgano Garante considera relevante</w:t>
      </w:r>
      <w:r w:rsidR="005E68BF" w:rsidRPr="000A353E">
        <w:rPr>
          <w:rFonts w:ascii="Palatino Linotype" w:hAnsi="Palatino Linotype" w:cs="Arial"/>
          <w:lang w:eastAsia="es-ES"/>
        </w:rPr>
        <w:t xml:space="preserve"> comentar que al haber existido un pronunciamiento por parte del </w:t>
      </w:r>
      <w:r w:rsidR="005E68BF" w:rsidRPr="000A353E">
        <w:rPr>
          <w:rFonts w:ascii="Palatino Linotype" w:hAnsi="Palatino Linotype" w:cs="Arial"/>
          <w:b/>
          <w:lang w:eastAsia="es-ES"/>
        </w:rPr>
        <w:t>SUJETO OBLIGADO</w:t>
      </w:r>
      <w:r w:rsidR="005E68BF" w:rsidRPr="000A353E">
        <w:rPr>
          <w:rFonts w:ascii="Palatino Linotype" w:hAnsi="Palatino Linotype" w:cs="Arial"/>
          <w:lang w:eastAsia="es-ES"/>
        </w:rPr>
        <w:t xml:space="preserve">, a fin de dar respuesta a </w:t>
      </w:r>
      <w:r w:rsidR="009A4B31" w:rsidRPr="000A353E">
        <w:rPr>
          <w:rFonts w:ascii="Palatino Linotype" w:hAnsi="Palatino Linotype" w:cs="Arial"/>
          <w:lang w:eastAsia="es-ES"/>
        </w:rPr>
        <w:t>la</w:t>
      </w:r>
      <w:r w:rsidR="005E68BF" w:rsidRPr="000A353E">
        <w:rPr>
          <w:rFonts w:ascii="Palatino Linotype" w:hAnsi="Palatino Linotype" w:cs="Arial"/>
          <w:lang w:eastAsia="es-ES"/>
        </w:rPr>
        <w:t xml:space="preserve"> solicitud planteada</w:t>
      </w:r>
      <w:r w:rsidR="009A4B31" w:rsidRPr="000A353E">
        <w:rPr>
          <w:rFonts w:ascii="Palatino Linotype" w:hAnsi="Palatino Linotype" w:cs="Arial"/>
          <w:lang w:eastAsia="es-ES"/>
        </w:rPr>
        <w:t xml:space="preserve"> por </w:t>
      </w:r>
      <w:r w:rsidR="008039B5" w:rsidRPr="000A353E">
        <w:rPr>
          <w:rFonts w:ascii="Palatino Linotype" w:hAnsi="Palatino Linotype" w:cs="Arial"/>
          <w:b/>
          <w:lang w:eastAsia="es-ES"/>
        </w:rPr>
        <w:t>EL RECURRENTE</w:t>
      </w:r>
      <w:r w:rsidR="005E68BF" w:rsidRPr="000A353E">
        <w:rPr>
          <w:rFonts w:ascii="Palatino Linotype" w:hAnsi="Palatino Linotype" w:cs="Arial"/>
          <w:lang w:eastAsia="es-ES"/>
        </w:rPr>
        <w:t xml:space="preserve">, este Instituto </w:t>
      </w:r>
      <w:r w:rsidR="009A4B31" w:rsidRPr="000A353E">
        <w:rPr>
          <w:rFonts w:ascii="Palatino Linotype" w:hAnsi="Palatino Linotype" w:cs="Arial"/>
          <w:lang w:eastAsia="es-ES"/>
        </w:rPr>
        <w:t>no se encuentra facultado para pronunciarse acerca de la veracidad de la información remitida por los Sujetos Obligados</w:t>
      </w:r>
      <w:r w:rsidR="005E68BF" w:rsidRPr="000A353E">
        <w:rPr>
          <w:rFonts w:ascii="Palatino Linotype" w:hAnsi="Palatino Linotype" w:cs="Arial"/>
          <w:lang w:eastAsia="es-ES"/>
        </w:rPr>
        <w:t xml:space="preserve">, </w:t>
      </w:r>
      <w:r w:rsidR="009A4B31" w:rsidRPr="000A353E">
        <w:rPr>
          <w:rFonts w:ascii="Palatino Linotype" w:hAnsi="Palatino Linotype" w:cs="Arial"/>
          <w:lang w:eastAsia="es-ES"/>
        </w:rPr>
        <w:t>ello de conformidad con e</w:t>
      </w:r>
      <w:r w:rsidR="005E68BF" w:rsidRPr="000A353E">
        <w:rPr>
          <w:rFonts w:ascii="Palatino Linotype" w:hAnsi="Palatino Linotype" w:cs="Arial"/>
          <w:lang w:eastAsia="es-ES"/>
        </w:rPr>
        <w:t xml:space="preserve">l artículo 36 de la Ley de </w:t>
      </w:r>
      <w:r w:rsidR="009A4B31" w:rsidRPr="000A353E">
        <w:rPr>
          <w:rFonts w:ascii="Palatino Linotype" w:hAnsi="Palatino Linotype" w:cs="Arial"/>
          <w:lang w:eastAsia="es-ES"/>
        </w:rPr>
        <w:lastRenderedPageBreak/>
        <w:t>Transparencia y Acceso a la Información Pública del Estado de México y Municipios</w:t>
      </w:r>
      <w:r w:rsidR="005E68BF" w:rsidRPr="000A353E">
        <w:rPr>
          <w:rFonts w:ascii="Palatino Linotype" w:hAnsi="Palatino Linotype" w:cs="Arial"/>
          <w:lang w:eastAsia="es-ES"/>
        </w:rPr>
        <w:t xml:space="preserve">, máxime que el </w:t>
      </w:r>
      <w:r w:rsidR="004B79C8" w:rsidRPr="000A353E">
        <w:rPr>
          <w:rFonts w:ascii="Palatino Linotype" w:hAnsi="Palatino Linotype" w:cs="Arial"/>
          <w:lang w:eastAsia="es-ES"/>
        </w:rPr>
        <w:t>servidor público habilitado que se pronunció al respecto fue el que</w:t>
      </w:r>
      <w:r w:rsidR="009A4B31" w:rsidRPr="000A353E">
        <w:rPr>
          <w:rFonts w:ascii="Palatino Linotype" w:hAnsi="Palatino Linotype" w:cs="Arial"/>
          <w:lang w:eastAsia="es-ES"/>
        </w:rPr>
        <w:t xml:space="preserve"> </w:t>
      </w:r>
      <w:r w:rsidR="004B79C8" w:rsidRPr="000A353E">
        <w:rPr>
          <w:rFonts w:ascii="Palatino Linotype" w:hAnsi="Palatino Linotype" w:cs="Arial"/>
          <w:lang w:eastAsia="es-ES"/>
        </w:rPr>
        <w:t>administra, posee y/o genera la información solicitada.</w:t>
      </w:r>
      <w:r w:rsidR="00547659" w:rsidRPr="000A353E">
        <w:rPr>
          <w:rFonts w:ascii="Palatino Linotype" w:hAnsi="Palatino Linotype" w:cs="Arial"/>
          <w:lang w:eastAsia="es-ES"/>
        </w:rPr>
        <w:t xml:space="preserve"> </w:t>
      </w:r>
    </w:p>
    <w:p w14:paraId="3169D9F8" w14:textId="77777777" w:rsidR="005E68BF" w:rsidRPr="000A353E" w:rsidRDefault="005E68BF" w:rsidP="005E68BF">
      <w:pPr>
        <w:spacing w:before="100" w:beforeAutospacing="1" w:after="100" w:afterAutospacing="1" w:line="360" w:lineRule="auto"/>
        <w:jc w:val="both"/>
        <w:rPr>
          <w:rFonts w:ascii="Palatino Linotype" w:hAnsi="Palatino Linotype" w:cs="Arial"/>
          <w:lang w:val="es-ES_tradnl" w:eastAsia="es-ES"/>
        </w:rPr>
      </w:pPr>
      <w:r w:rsidRPr="000A353E">
        <w:rPr>
          <w:rFonts w:ascii="Palatino Linotype" w:hAnsi="Palatino Linotype" w:cs="Arial"/>
          <w:lang w:val="es-ES_tradnl" w:eastAsia="es-ES"/>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4DBBBC9" w14:textId="77777777" w:rsidR="005E68BF" w:rsidRPr="000A353E" w:rsidRDefault="005E68BF" w:rsidP="005E68BF">
      <w:pPr>
        <w:ind w:left="851" w:right="1041"/>
        <w:jc w:val="both"/>
        <w:rPr>
          <w:rFonts w:ascii="Palatino Linotype" w:hAnsi="Palatino Linotype" w:cs="Arial"/>
          <w:sz w:val="22"/>
          <w:szCs w:val="20"/>
          <w:lang w:val="es-ES_tradnl" w:eastAsia="es-ES"/>
        </w:rPr>
      </w:pPr>
      <w:r w:rsidRPr="000A353E">
        <w:rPr>
          <w:rFonts w:ascii="Palatino Linotype" w:hAnsi="Palatino Linotype" w:cs="Arial"/>
          <w:b/>
          <w:i/>
          <w:sz w:val="22"/>
          <w:szCs w:val="20"/>
          <w:lang w:val="es-ES_tradnl" w:eastAsia="es-ES"/>
        </w:rPr>
        <w:t>“El Instituto Federal de Acceso a la Información y Protección de Datos no cuenta con facultades para pronunciarse respecto de la veracidad de los documentos proporcionados por los sujetos obligados</w:t>
      </w:r>
      <w:r w:rsidRPr="000A353E">
        <w:rPr>
          <w:rFonts w:ascii="Palatino Linotype" w:hAnsi="Palatino Linotype" w:cs="Arial"/>
          <w:i/>
          <w:sz w:val="22"/>
          <w:szCs w:val="20"/>
          <w:lang w:val="es-ES_tradnl"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A353E">
        <w:rPr>
          <w:rFonts w:ascii="Palatino Linotype" w:hAnsi="Palatino Linotype" w:cs="Arial"/>
          <w:b/>
          <w:i/>
          <w:sz w:val="22"/>
          <w:szCs w:val="20"/>
          <w:lang w:val="es-ES_tradnl" w:eastAsia="es-ES"/>
        </w:rPr>
        <w:t>”</w:t>
      </w:r>
      <w:r w:rsidRPr="000A353E">
        <w:rPr>
          <w:rFonts w:ascii="Palatino Linotype" w:hAnsi="Palatino Linotype" w:cs="Arial"/>
          <w:i/>
          <w:sz w:val="22"/>
          <w:szCs w:val="20"/>
          <w:lang w:val="es-ES_tradnl" w:eastAsia="es-ES"/>
        </w:rPr>
        <w:t xml:space="preserve"> </w:t>
      </w:r>
      <w:r w:rsidRPr="000A353E">
        <w:rPr>
          <w:rFonts w:ascii="Palatino Linotype" w:hAnsi="Palatino Linotype" w:cs="Arial"/>
          <w:sz w:val="22"/>
          <w:szCs w:val="20"/>
          <w:lang w:val="es-ES_tradnl" w:eastAsia="es-ES"/>
        </w:rPr>
        <w:t>(Sic).</w:t>
      </w:r>
    </w:p>
    <w:p w14:paraId="7037EB05" w14:textId="77777777" w:rsidR="001F5502" w:rsidRPr="000A353E" w:rsidRDefault="001F5502" w:rsidP="005E68BF">
      <w:pPr>
        <w:ind w:left="851" w:right="1041"/>
        <w:jc w:val="both"/>
        <w:rPr>
          <w:rFonts w:ascii="Palatino Linotype" w:hAnsi="Palatino Linotype" w:cs="Arial"/>
          <w:b/>
          <w:i/>
          <w:sz w:val="8"/>
          <w:szCs w:val="20"/>
          <w:lang w:val="es-ES_tradnl" w:eastAsia="es-ES"/>
        </w:rPr>
      </w:pPr>
    </w:p>
    <w:p w14:paraId="544650A4" w14:textId="12459D56" w:rsidR="009F189B" w:rsidRPr="000A353E" w:rsidRDefault="004E26AA" w:rsidP="003A0B7B">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t>P</w:t>
      </w:r>
      <w:r w:rsidR="009F189B" w:rsidRPr="000A353E">
        <w:rPr>
          <w:rFonts w:ascii="Palatino Linotype" w:hAnsi="Palatino Linotype"/>
          <w:lang w:eastAsia="es-ES"/>
        </w:rPr>
        <w:t xml:space="preserve">osterior a la respuesta proporcionada por </w:t>
      </w:r>
      <w:r w:rsidR="009F189B" w:rsidRPr="000A353E">
        <w:rPr>
          <w:rFonts w:ascii="Palatino Linotype" w:hAnsi="Palatino Linotype"/>
          <w:b/>
          <w:lang w:eastAsia="es-ES"/>
        </w:rPr>
        <w:t xml:space="preserve">EL SUJETO OBLIGADO, </w:t>
      </w:r>
      <w:r w:rsidR="009F189B" w:rsidRPr="000A353E">
        <w:rPr>
          <w:rFonts w:ascii="Palatino Linotype" w:hAnsi="Palatino Linotype"/>
          <w:lang w:eastAsia="es-ES"/>
        </w:rPr>
        <w:t xml:space="preserve">el particular se inconformó, argumentando lo siguiente: </w:t>
      </w:r>
    </w:p>
    <w:p w14:paraId="5FA5940B" w14:textId="691AC0E5" w:rsidR="009F189B" w:rsidRPr="000A353E" w:rsidRDefault="004E26AA" w:rsidP="003A0B7B">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t xml:space="preserve">Como </w:t>
      </w:r>
      <w:r w:rsidRPr="000A353E">
        <w:rPr>
          <w:rFonts w:ascii="Palatino Linotype" w:hAnsi="Palatino Linotype"/>
          <w:b/>
          <w:lang w:eastAsia="es-ES"/>
        </w:rPr>
        <w:t xml:space="preserve">Acto Impugnado </w:t>
      </w:r>
      <w:r w:rsidRPr="000A353E">
        <w:rPr>
          <w:rFonts w:ascii="Palatino Linotype" w:hAnsi="Palatino Linotype"/>
          <w:lang w:eastAsia="es-ES"/>
        </w:rPr>
        <w:t xml:space="preserve">fue señalado lo siguiente: </w:t>
      </w:r>
    </w:p>
    <w:p w14:paraId="4266EE8D" w14:textId="36701A34" w:rsidR="004E26AA" w:rsidRPr="000A353E" w:rsidRDefault="004E26AA" w:rsidP="004E26AA">
      <w:pPr>
        <w:spacing w:before="100" w:beforeAutospacing="1" w:after="100" w:afterAutospacing="1" w:line="360" w:lineRule="auto"/>
        <w:jc w:val="center"/>
        <w:rPr>
          <w:rFonts w:ascii="Palatino Linotype" w:hAnsi="Palatino Linotype"/>
          <w:lang w:eastAsia="es-ES"/>
        </w:rPr>
      </w:pPr>
      <w:r w:rsidRPr="000A353E">
        <w:rPr>
          <w:rFonts w:ascii="Palatino Linotype" w:hAnsi="Palatino Linotype"/>
          <w:i/>
          <w:lang w:eastAsia="es-ES"/>
        </w:rPr>
        <w:t>“respuesta”</w:t>
      </w:r>
      <w:r w:rsidRPr="000A353E">
        <w:rPr>
          <w:rFonts w:ascii="Palatino Linotype" w:hAnsi="Palatino Linotype"/>
          <w:lang w:eastAsia="es-ES"/>
        </w:rPr>
        <w:t xml:space="preserve"> (Sic).</w:t>
      </w:r>
    </w:p>
    <w:p w14:paraId="4A28438B" w14:textId="39F25305" w:rsidR="009F189B" w:rsidRPr="000A353E" w:rsidRDefault="004E26AA" w:rsidP="003A0B7B">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t xml:space="preserve">Así como </w:t>
      </w:r>
      <w:r w:rsidRPr="000A353E">
        <w:rPr>
          <w:rFonts w:ascii="Palatino Linotype" w:hAnsi="Palatino Linotype"/>
          <w:b/>
          <w:lang w:eastAsia="es-ES"/>
        </w:rPr>
        <w:t xml:space="preserve">Razones o Motivos de Inconformidad </w:t>
      </w:r>
      <w:r w:rsidRPr="000A353E">
        <w:rPr>
          <w:rFonts w:ascii="Palatino Linotype" w:hAnsi="Palatino Linotype"/>
          <w:lang w:eastAsia="es-ES"/>
        </w:rPr>
        <w:t xml:space="preserve">lo siguiente: </w:t>
      </w:r>
    </w:p>
    <w:p w14:paraId="5DA632A9" w14:textId="5C0C0E8C" w:rsidR="004E26AA" w:rsidRPr="000A353E" w:rsidRDefault="004E26AA" w:rsidP="004E26AA">
      <w:pPr>
        <w:spacing w:before="100" w:beforeAutospacing="1" w:after="100" w:afterAutospacing="1" w:line="360" w:lineRule="auto"/>
        <w:ind w:left="851" w:right="899"/>
        <w:jc w:val="both"/>
        <w:rPr>
          <w:rFonts w:ascii="Palatino Linotype" w:hAnsi="Palatino Linotype"/>
          <w:lang w:eastAsia="es-ES"/>
        </w:rPr>
      </w:pPr>
      <w:r w:rsidRPr="000A353E">
        <w:rPr>
          <w:rFonts w:ascii="Palatino Linotype" w:hAnsi="Palatino Linotype"/>
          <w:i/>
          <w:lang w:eastAsia="es-ES"/>
        </w:rPr>
        <w:lastRenderedPageBreak/>
        <w:t xml:space="preserve">“esa </w:t>
      </w:r>
      <w:proofErr w:type="spellStart"/>
      <w:r w:rsidRPr="000A353E">
        <w:rPr>
          <w:rFonts w:ascii="Palatino Linotype" w:hAnsi="Palatino Linotype"/>
          <w:i/>
          <w:lang w:eastAsia="es-ES"/>
        </w:rPr>
        <w:t>informacion</w:t>
      </w:r>
      <w:proofErr w:type="spellEnd"/>
      <w:r w:rsidRPr="000A353E">
        <w:rPr>
          <w:rFonts w:ascii="Palatino Linotype" w:hAnsi="Palatino Linotype"/>
          <w:i/>
          <w:lang w:eastAsia="es-ES"/>
        </w:rPr>
        <w:t xml:space="preserve"> la debe de tener en todo caso la </w:t>
      </w:r>
      <w:proofErr w:type="spellStart"/>
      <w:r w:rsidRPr="000A353E">
        <w:rPr>
          <w:rFonts w:ascii="Palatino Linotype" w:hAnsi="Palatino Linotype"/>
          <w:i/>
          <w:lang w:eastAsia="es-ES"/>
        </w:rPr>
        <w:t>dependecia</w:t>
      </w:r>
      <w:proofErr w:type="spellEnd"/>
      <w:r w:rsidRPr="000A353E">
        <w:rPr>
          <w:rFonts w:ascii="Palatino Linotype" w:hAnsi="Palatino Linotype"/>
          <w:i/>
          <w:lang w:eastAsia="es-ES"/>
        </w:rPr>
        <w:t xml:space="preserve"> que ene </w:t>
      </w:r>
      <w:proofErr w:type="spellStart"/>
      <w:r w:rsidRPr="000A353E">
        <w:rPr>
          <w:rFonts w:ascii="Palatino Linotype" w:hAnsi="Palatino Linotype"/>
          <w:i/>
          <w:lang w:eastAsia="es-ES"/>
        </w:rPr>
        <w:t>ste</w:t>
      </w:r>
      <w:proofErr w:type="spellEnd"/>
      <w:r w:rsidRPr="000A353E">
        <w:rPr>
          <w:rFonts w:ascii="Palatino Linotype" w:hAnsi="Palatino Linotype"/>
          <w:i/>
          <w:lang w:eastAsia="es-ES"/>
        </w:rPr>
        <w:t xml:space="preserve"> caso menciona la cual pertenece al ayuntamiento”</w:t>
      </w:r>
      <w:r w:rsidRPr="000A353E">
        <w:rPr>
          <w:rFonts w:ascii="Palatino Linotype" w:hAnsi="Palatino Linotype"/>
          <w:lang w:eastAsia="es-ES"/>
        </w:rPr>
        <w:t xml:space="preserve"> (Sic).</w:t>
      </w:r>
    </w:p>
    <w:p w14:paraId="3A44CDBD" w14:textId="0B3BB357" w:rsidR="001C1893" w:rsidRPr="000A353E" w:rsidRDefault="004F108B" w:rsidP="00C2076A">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t>Dicho lo anterior,</w:t>
      </w:r>
      <w:r w:rsidR="003A0B7B" w:rsidRPr="000A353E">
        <w:rPr>
          <w:rFonts w:ascii="Palatino Linotype" w:hAnsi="Palatino Linotype"/>
          <w:lang w:eastAsia="es-ES"/>
        </w:rPr>
        <w:t xml:space="preserve"> </w:t>
      </w:r>
      <w:r w:rsidRPr="000A353E">
        <w:rPr>
          <w:rFonts w:ascii="Palatino Linotype" w:hAnsi="Palatino Linotype"/>
          <w:lang w:eastAsia="es-ES"/>
        </w:rPr>
        <w:t>y posterior a</w:t>
      </w:r>
      <w:r w:rsidR="003A0B7B" w:rsidRPr="000A353E">
        <w:rPr>
          <w:rFonts w:ascii="Palatino Linotype" w:hAnsi="Palatino Linotype"/>
          <w:lang w:eastAsia="es-ES"/>
        </w:rPr>
        <w:t>l análisis</w:t>
      </w:r>
      <w:r w:rsidR="00981E38" w:rsidRPr="000A353E">
        <w:rPr>
          <w:rFonts w:ascii="Palatino Linotype" w:hAnsi="Palatino Linotype"/>
          <w:lang w:eastAsia="es-ES"/>
        </w:rPr>
        <w:t xml:space="preserve"> vertido a la respuesta proporcionada por </w:t>
      </w:r>
      <w:r w:rsidR="00C2076A" w:rsidRPr="000A353E">
        <w:rPr>
          <w:rFonts w:ascii="Palatino Linotype" w:hAnsi="Palatino Linotype"/>
          <w:b/>
          <w:lang w:eastAsia="es-ES"/>
        </w:rPr>
        <w:t xml:space="preserve">EL SUJETO OBLIGADO, </w:t>
      </w:r>
      <w:r w:rsidR="00981E38" w:rsidRPr="000A353E">
        <w:rPr>
          <w:rFonts w:ascii="Palatino Linotype" w:hAnsi="Palatino Linotype"/>
          <w:lang w:eastAsia="es-ES"/>
        </w:rPr>
        <w:t xml:space="preserve">el contexto de nuestro estudio, se centra en </w:t>
      </w:r>
      <w:r w:rsidR="001C1893" w:rsidRPr="000A353E">
        <w:rPr>
          <w:rFonts w:ascii="Palatino Linotype" w:hAnsi="Palatino Linotype"/>
          <w:lang w:eastAsia="es-ES"/>
        </w:rPr>
        <w:t xml:space="preserve">verificar </w:t>
      </w:r>
      <w:r w:rsidR="00C2076A" w:rsidRPr="000A353E">
        <w:rPr>
          <w:rFonts w:ascii="Palatino Linotype" w:hAnsi="Palatino Linotype"/>
          <w:lang w:eastAsia="es-ES"/>
        </w:rPr>
        <w:t>si</w:t>
      </w:r>
      <w:r w:rsidR="001C1893" w:rsidRPr="000A353E">
        <w:rPr>
          <w:rFonts w:ascii="Palatino Linotype" w:hAnsi="Palatino Linotype"/>
          <w:lang w:eastAsia="es-ES"/>
        </w:rPr>
        <w:t xml:space="preserve"> efectivamente tal y como lo señala el particular, esa área </w:t>
      </w:r>
      <w:r w:rsidR="00957AE8" w:rsidRPr="000A353E">
        <w:rPr>
          <w:rFonts w:ascii="Palatino Linotype" w:hAnsi="Palatino Linotype"/>
          <w:lang w:eastAsia="es-ES"/>
        </w:rPr>
        <w:t>está</w:t>
      </w:r>
      <w:r w:rsidR="00542121" w:rsidRPr="000A353E">
        <w:rPr>
          <w:rFonts w:ascii="Palatino Linotype" w:hAnsi="Palatino Linotype"/>
          <w:lang w:eastAsia="es-ES"/>
        </w:rPr>
        <w:t xml:space="preserve"> contemplada en el Organigrama</w:t>
      </w:r>
      <w:r w:rsidR="00C2076A" w:rsidRPr="000A353E">
        <w:rPr>
          <w:rStyle w:val="Refdenotaalpie"/>
          <w:rFonts w:ascii="Palatino Linotype" w:hAnsi="Palatino Linotype"/>
          <w:lang w:eastAsia="es-ES"/>
        </w:rPr>
        <w:footnoteReference w:id="2"/>
      </w:r>
      <w:r w:rsidR="00542121" w:rsidRPr="000A353E">
        <w:rPr>
          <w:rFonts w:ascii="Palatino Linotype" w:hAnsi="Palatino Linotype"/>
          <w:lang w:eastAsia="es-ES"/>
        </w:rPr>
        <w:t xml:space="preserve"> del </w:t>
      </w:r>
      <w:r w:rsidR="00542121" w:rsidRPr="000A353E">
        <w:rPr>
          <w:rFonts w:ascii="Palatino Linotype" w:hAnsi="Palatino Linotype"/>
          <w:b/>
          <w:lang w:eastAsia="es-ES"/>
        </w:rPr>
        <w:t xml:space="preserve">SUJETO OBLIGADO, </w:t>
      </w:r>
      <w:r w:rsidR="00957AE8" w:rsidRPr="000A353E">
        <w:rPr>
          <w:rFonts w:ascii="Palatino Linotype" w:hAnsi="Palatino Linotype"/>
          <w:lang w:eastAsia="es-ES"/>
        </w:rPr>
        <w:t xml:space="preserve">por tal motivo, se </w:t>
      </w:r>
      <w:r w:rsidR="006B6D6D" w:rsidRPr="000A353E">
        <w:rPr>
          <w:rFonts w:ascii="Palatino Linotype" w:hAnsi="Palatino Linotype"/>
          <w:lang w:eastAsia="es-ES"/>
        </w:rPr>
        <w:t>procedió</w:t>
      </w:r>
      <w:r w:rsidR="00957AE8" w:rsidRPr="000A353E">
        <w:rPr>
          <w:rFonts w:ascii="Palatino Linotype" w:hAnsi="Palatino Linotype"/>
          <w:lang w:eastAsia="es-ES"/>
        </w:rPr>
        <w:t xml:space="preserve"> a </w:t>
      </w:r>
      <w:r w:rsidR="006B6D6D" w:rsidRPr="000A353E">
        <w:rPr>
          <w:rFonts w:ascii="Palatino Linotype" w:hAnsi="Palatino Linotype"/>
          <w:lang w:eastAsia="es-ES"/>
        </w:rPr>
        <w:t>realizar una investigación dentro de las áreas que conforma</w:t>
      </w:r>
      <w:r w:rsidR="00C2076A" w:rsidRPr="000A353E">
        <w:rPr>
          <w:rFonts w:ascii="Palatino Linotype" w:hAnsi="Palatino Linotype"/>
          <w:lang w:eastAsia="es-ES"/>
        </w:rPr>
        <w:t>n</w:t>
      </w:r>
      <w:r w:rsidR="006B6D6D" w:rsidRPr="000A353E">
        <w:rPr>
          <w:rFonts w:ascii="Palatino Linotype" w:hAnsi="Palatino Linotype"/>
          <w:lang w:eastAsia="es-ES"/>
        </w:rPr>
        <w:t xml:space="preserve"> al ente recurrido, siendo de interés lo que a continuación se expone: </w:t>
      </w:r>
    </w:p>
    <w:p w14:paraId="1D8CC113" w14:textId="25FFF92B" w:rsidR="006B6D6D" w:rsidRPr="000A353E" w:rsidRDefault="006B6D6D" w:rsidP="00720F6D">
      <w:pPr>
        <w:spacing w:before="100" w:beforeAutospacing="1" w:after="100" w:afterAutospacing="1" w:line="360" w:lineRule="auto"/>
        <w:jc w:val="center"/>
        <w:rPr>
          <w:rFonts w:ascii="Palatino Linotype" w:hAnsi="Palatino Linotype"/>
          <w:lang w:eastAsia="es-ES"/>
        </w:rPr>
      </w:pPr>
      <w:r w:rsidRPr="000A353E">
        <w:rPr>
          <w:noProof/>
          <w:lang w:val="es-419" w:eastAsia="es-419"/>
        </w:rPr>
        <mc:AlternateContent>
          <mc:Choice Requires="wps">
            <w:drawing>
              <wp:anchor distT="0" distB="0" distL="114300" distR="114300" simplePos="0" relativeHeight="251706368" behindDoc="0" locked="0" layoutInCell="1" allowOverlap="1" wp14:anchorId="6806AA94" wp14:editId="068472BD">
                <wp:simplePos x="0" y="0"/>
                <wp:positionH relativeFrom="column">
                  <wp:posOffset>1129665</wp:posOffset>
                </wp:positionH>
                <wp:positionV relativeFrom="paragraph">
                  <wp:posOffset>2518410</wp:posOffset>
                </wp:positionV>
                <wp:extent cx="371475" cy="847726"/>
                <wp:effectExtent l="57150" t="38100" r="47625" b="104775"/>
                <wp:wrapNone/>
                <wp:docPr id="5" name="Flecha abajo 5"/>
                <wp:cNvGraphicFramePr/>
                <a:graphic xmlns:a="http://schemas.openxmlformats.org/drawingml/2006/main">
                  <a:graphicData uri="http://schemas.microsoft.com/office/word/2010/wordprocessingShape">
                    <wps:wsp>
                      <wps:cNvSpPr/>
                      <wps:spPr>
                        <a:xfrm rot="10800000">
                          <a:off x="0" y="0"/>
                          <a:ext cx="371475" cy="847726"/>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5C1F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88.95pt;margin-top:198.3pt;width:29.25pt;height:66.75pt;rotation:180;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" adj="16867"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2AF0DA7E" wp14:editId="110C0043">
            <wp:extent cx="4269410" cy="2867025"/>
            <wp:effectExtent l="152400" t="152400" r="360045" b="3524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2833" cy="2876039"/>
                    </a:xfrm>
                    <a:prstGeom prst="rect">
                      <a:avLst/>
                    </a:prstGeom>
                    <a:ln>
                      <a:noFill/>
                    </a:ln>
                    <a:effectLst>
                      <a:outerShdw blurRad="292100" dist="139700" dir="2700000" algn="tl" rotWithShape="0">
                        <a:srgbClr val="333333">
                          <a:alpha val="65000"/>
                        </a:srgbClr>
                      </a:outerShdw>
                    </a:effectLst>
                  </pic:spPr>
                </pic:pic>
              </a:graphicData>
            </a:graphic>
          </wp:inline>
        </w:drawing>
      </w:r>
    </w:p>
    <w:p w14:paraId="112691C4" w14:textId="223282B8" w:rsidR="001C1893" w:rsidRPr="000A353E" w:rsidRDefault="00C2076A" w:rsidP="003A0B7B">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lastRenderedPageBreak/>
        <w:t xml:space="preserve">Así, resulta de </w:t>
      </w:r>
      <w:r w:rsidR="006B6D6D" w:rsidRPr="000A353E">
        <w:rPr>
          <w:rFonts w:ascii="Palatino Linotype" w:hAnsi="Palatino Linotype"/>
          <w:lang w:eastAsia="es-ES"/>
        </w:rPr>
        <w:t xml:space="preserve">nuestro más amplio interés, la </w:t>
      </w:r>
      <w:r w:rsidR="006B6D6D" w:rsidRPr="000A353E">
        <w:rPr>
          <w:rFonts w:ascii="Palatino Linotype" w:hAnsi="Palatino Linotype"/>
          <w:b/>
          <w:lang w:eastAsia="es-ES"/>
        </w:rPr>
        <w:t>Dirección de Desarrollo Económico</w:t>
      </w:r>
      <w:r w:rsidR="006B6D6D" w:rsidRPr="000A353E">
        <w:rPr>
          <w:rFonts w:ascii="Palatino Linotype" w:hAnsi="Palatino Linotype"/>
          <w:lang w:eastAsia="es-ES"/>
        </w:rPr>
        <w:t xml:space="preserve">, pues derivado de la búsqueda realizada en dicha área, se advirtió lo siguiente: </w:t>
      </w:r>
    </w:p>
    <w:p w14:paraId="401772BA" w14:textId="6F90B98C" w:rsidR="006B6D6D" w:rsidRPr="000A353E" w:rsidRDefault="0015564F" w:rsidP="006B6D6D">
      <w:pPr>
        <w:spacing w:before="100" w:beforeAutospacing="1" w:after="100" w:afterAutospacing="1" w:line="360" w:lineRule="auto"/>
        <w:jc w:val="center"/>
        <w:rPr>
          <w:rFonts w:ascii="Palatino Linotype" w:hAnsi="Palatino Linotype"/>
          <w:lang w:eastAsia="es-ES"/>
        </w:rPr>
      </w:pPr>
      <w:r w:rsidRPr="000A353E">
        <w:rPr>
          <w:noProof/>
          <w:lang w:val="es-419" w:eastAsia="es-419"/>
        </w:rPr>
        <mc:AlternateContent>
          <mc:Choice Requires="wps">
            <w:drawing>
              <wp:anchor distT="0" distB="0" distL="114300" distR="114300" simplePos="0" relativeHeight="251708416" behindDoc="0" locked="0" layoutInCell="1" allowOverlap="1" wp14:anchorId="1E2B1025" wp14:editId="544D053D">
                <wp:simplePos x="0" y="0"/>
                <wp:positionH relativeFrom="column">
                  <wp:posOffset>1096293</wp:posOffset>
                </wp:positionH>
                <wp:positionV relativeFrom="paragraph">
                  <wp:posOffset>1234025</wp:posOffset>
                </wp:positionV>
                <wp:extent cx="288848" cy="1598979"/>
                <wp:effectExtent l="0" t="369570" r="0" b="408940"/>
                <wp:wrapNone/>
                <wp:docPr id="8" name="Flecha abajo 8"/>
                <wp:cNvGraphicFramePr/>
                <a:graphic xmlns:a="http://schemas.openxmlformats.org/drawingml/2006/main">
                  <a:graphicData uri="http://schemas.microsoft.com/office/word/2010/wordprocessingShape">
                    <wps:wsp>
                      <wps:cNvSpPr/>
                      <wps:spPr>
                        <a:xfrm rot="18106424">
                          <a:off x="0" y="0"/>
                          <a:ext cx="288848" cy="1598979"/>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3DB7C" id="Flecha abajo 8" o:spid="_x0000_s1026" type="#_x0000_t67" style="position:absolute;margin-left:86.3pt;margin-top:97.15pt;width:22.75pt;height:125.9pt;rotation:-3815917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" adj="19649" fillcolor="#4f81bd [3204]" strokecolor="#4579b8 [3044]">
                <v:fill color2="#a7bfde [1620]" rotate="t" angle="180" focus="100%" type="gradient">
                  <o:fill v:ext="view" type="gradientUnscaled"/>
                </v:fill>
                <v:shadow on="t" color="black" opacity="22937f" origin=",.5" offset="0,.63889mm"/>
              </v:shape>
            </w:pict>
          </mc:Fallback>
        </mc:AlternateContent>
      </w:r>
      <w:r w:rsidR="006B6D6D" w:rsidRPr="000A353E">
        <w:rPr>
          <w:noProof/>
          <w:lang w:val="es-419" w:eastAsia="es-419"/>
        </w:rPr>
        <w:drawing>
          <wp:inline distT="0" distB="0" distL="0" distR="0" wp14:anchorId="0DECFDDD" wp14:editId="17434D67">
            <wp:extent cx="4133850" cy="3752850"/>
            <wp:effectExtent l="152400" t="152400" r="361950" b="361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3850" cy="37528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0140020" w14:textId="3526B5E0" w:rsidR="00957AE8" w:rsidRPr="000A353E" w:rsidRDefault="0015564F" w:rsidP="003A0B7B">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t xml:space="preserve">Por lo que, podemos observar que, dentro de la Dirección de Desarrollo Económico </w:t>
      </w:r>
      <w:r w:rsidR="00B229BB" w:rsidRPr="000A353E">
        <w:rPr>
          <w:rFonts w:ascii="Palatino Linotype" w:hAnsi="Palatino Linotype"/>
          <w:lang w:eastAsia="es-ES"/>
        </w:rPr>
        <w:t>existe una figura denominada: “</w:t>
      </w:r>
      <w:r w:rsidR="00B229BB" w:rsidRPr="000A353E">
        <w:rPr>
          <w:rFonts w:ascii="Palatino Linotype" w:hAnsi="Palatino Linotype"/>
          <w:b/>
          <w:lang w:eastAsia="es-ES"/>
        </w:rPr>
        <w:t>Administrador del Mercado de la Flor “</w:t>
      </w:r>
      <w:proofErr w:type="spellStart"/>
      <w:r w:rsidR="00B229BB" w:rsidRPr="000A353E">
        <w:rPr>
          <w:rFonts w:ascii="Palatino Linotype" w:hAnsi="Palatino Linotype"/>
          <w:b/>
          <w:lang w:eastAsia="es-ES"/>
        </w:rPr>
        <w:t>X</w:t>
      </w:r>
      <w:r w:rsidR="004D40DA" w:rsidRPr="000A353E">
        <w:rPr>
          <w:rFonts w:ascii="Palatino Linotype" w:hAnsi="Palatino Linotype"/>
          <w:b/>
          <w:lang w:eastAsia="es-ES"/>
        </w:rPr>
        <w:t>ochiquetz</w:t>
      </w:r>
      <w:r w:rsidR="00B229BB" w:rsidRPr="000A353E">
        <w:rPr>
          <w:rFonts w:ascii="Palatino Linotype" w:hAnsi="Palatino Linotype"/>
          <w:b/>
          <w:lang w:eastAsia="es-ES"/>
        </w:rPr>
        <w:t>ál</w:t>
      </w:r>
      <w:proofErr w:type="spellEnd"/>
      <w:r w:rsidR="00B229BB" w:rsidRPr="000A353E">
        <w:rPr>
          <w:rFonts w:ascii="Palatino Linotype" w:hAnsi="Palatino Linotype"/>
          <w:lang w:eastAsia="es-ES"/>
        </w:rPr>
        <w:t xml:space="preserve">”, el mismo mercado que llevó a cabo el evento donde fue invitado el Presidente Municipal del </w:t>
      </w:r>
      <w:r w:rsidR="00B229BB" w:rsidRPr="000A353E">
        <w:rPr>
          <w:rFonts w:ascii="Palatino Linotype" w:hAnsi="Palatino Linotype"/>
          <w:b/>
          <w:lang w:eastAsia="es-ES"/>
        </w:rPr>
        <w:t xml:space="preserve">SUJETO OBLIGADO, </w:t>
      </w:r>
      <w:r w:rsidR="00B229BB" w:rsidRPr="000A353E">
        <w:rPr>
          <w:rFonts w:ascii="Palatino Linotype" w:hAnsi="Palatino Linotype"/>
          <w:lang w:eastAsia="es-ES"/>
        </w:rPr>
        <w:t xml:space="preserve">por lo que, de acuerdo a lo que aquí se ha manifestado, la respuesta proporcionada por </w:t>
      </w:r>
      <w:r w:rsidR="00B229BB" w:rsidRPr="000A353E">
        <w:rPr>
          <w:rFonts w:ascii="Palatino Linotype" w:hAnsi="Palatino Linotype"/>
          <w:b/>
          <w:lang w:eastAsia="es-ES"/>
        </w:rPr>
        <w:t xml:space="preserve">EL SUJETO OBLIGADO </w:t>
      </w:r>
      <w:r w:rsidR="00501054" w:rsidRPr="000A353E">
        <w:rPr>
          <w:rFonts w:ascii="Palatino Linotype" w:hAnsi="Palatino Linotype"/>
          <w:lang w:eastAsia="es-ES"/>
        </w:rPr>
        <w:t xml:space="preserve">no es clara, </w:t>
      </w:r>
      <w:r w:rsidR="00B229BB" w:rsidRPr="000A353E">
        <w:rPr>
          <w:rFonts w:ascii="Palatino Linotype" w:hAnsi="Palatino Linotype"/>
          <w:lang w:eastAsia="es-ES"/>
        </w:rPr>
        <w:t xml:space="preserve">ya que si bien es cierto, tal y como se hizo referencia anteriormente, no se duda </w:t>
      </w:r>
      <w:r w:rsidR="00B229BB" w:rsidRPr="000A353E">
        <w:rPr>
          <w:rFonts w:ascii="Palatino Linotype" w:hAnsi="Palatino Linotype"/>
          <w:lang w:eastAsia="es-ES"/>
        </w:rPr>
        <w:lastRenderedPageBreak/>
        <w:t>de la veracidad de la información proporcionada por los Sujeto Obligados, en contrario sensu, al ser hallada información que presumiblemente deja en incertidumbre el dicho del Titular de la Unidad de T</w:t>
      </w:r>
      <w:r w:rsidR="004D40DA" w:rsidRPr="000A353E">
        <w:rPr>
          <w:rFonts w:ascii="Palatino Linotype" w:hAnsi="Palatino Linotype"/>
          <w:lang w:eastAsia="es-ES"/>
        </w:rPr>
        <w:t>ransparencia, solo nos queda conocer las manifestaciones de dicha área, pues de conformidad con el requerimiento vertido por el Titular de la Unidad de Transparencia no se advierte que haya sido girada a la Dirección de Desarrollo Económico, específicamente al Administrador del Mercado de la Flor “</w:t>
      </w:r>
      <w:proofErr w:type="spellStart"/>
      <w:r w:rsidR="004D40DA" w:rsidRPr="000A353E">
        <w:rPr>
          <w:rFonts w:ascii="Palatino Linotype" w:hAnsi="Palatino Linotype"/>
          <w:lang w:eastAsia="es-ES"/>
        </w:rPr>
        <w:t>Xochiquetzál</w:t>
      </w:r>
      <w:proofErr w:type="spellEnd"/>
      <w:r w:rsidR="004D40DA" w:rsidRPr="000A353E">
        <w:rPr>
          <w:rFonts w:ascii="Palatino Linotype" w:hAnsi="Palatino Linotype"/>
          <w:lang w:eastAsia="es-ES"/>
        </w:rPr>
        <w:t>”.</w:t>
      </w:r>
    </w:p>
    <w:p w14:paraId="27DC6B1F" w14:textId="77777777" w:rsidR="00472014" w:rsidRPr="000A353E" w:rsidRDefault="00472014" w:rsidP="00472014">
      <w:pPr>
        <w:widowControl w:val="0"/>
        <w:autoSpaceDE w:val="0"/>
        <w:autoSpaceDN w:val="0"/>
        <w:adjustRightInd w:val="0"/>
        <w:spacing w:before="120" w:after="120" w:line="360" w:lineRule="auto"/>
        <w:jc w:val="both"/>
        <w:rPr>
          <w:rFonts w:ascii="Palatino Linotype" w:hAnsi="Palatino Linotype" w:cs="Arial"/>
          <w:lang w:eastAsia="es-ES"/>
        </w:rPr>
      </w:pPr>
      <w:r w:rsidRPr="000A353E">
        <w:rPr>
          <w:rFonts w:ascii="Palatino Linotype" w:hAnsi="Palatino Linotype" w:cs="Bookman Old Style,Bold"/>
          <w:bCs/>
          <w:lang w:eastAsia="es-ES"/>
        </w:rPr>
        <w:t xml:space="preserve">Por ello, conviene señalar que es </w:t>
      </w:r>
      <w:r w:rsidRPr="000A353E">
        <w:rPr>
          <w:rFonts w:ascii="Palatino Linotype" w:hAnsi="Palatino Linotype" w:cs="Arial"/>
          <w:lang w:eastAsia="es-ES"/>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0A353E">
        <w:rPr>
          <w:rFonts w:ascii="Palatino Linotype" w:hAnsi="Palatino Linotype" w:cs="Arial"/>
          <w:lang w:val="es-ES_tradnl" w:eastAsia="es-ES"/>
        </w:rPr>
        <w:t>3 fracción XXXIX, 50, 51, 53 y 59 fracciones I, II y III, de la Ley de la materia, mismos que se transcriben a continuación:</w:t>
      </w:r>
    </w:p>
    <w:p w14:paraId="4E063C28" w14:textId="77777777" w:rsidR="00472014" w:rsidRPr="000A353E" w:rsidRDefault="00472014" w:rsidP="00472014">
      <w:pPr>
        <w:ind w:left="567" w:right="616"/>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w:t>
      </w:r>
      <w:r w:rsidRPr="000A353E">
        <w:rPr>
          <w:rFonts w:ascii="Palatino Linotype" w:hAnsi="Palatino Linotype" w:cs="Arial"/>
          <w:b/>
          <w:i/>
          <w:sz w:val="22"/>
          <w:szCs w:val="22"/>
          <w:lang w:eastAsia="es-ES"/>
        </w:rPr>
        <w:t>Artículo 3</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u w:val="single"/>
          <w:lang w:eastAsia="es-ES"/>
        </w:rPr>
        <w:t>Para los efectos de la presente Ley se entenderá por</w:t>
      </w:r>
      <w:r w:rsidRPr="000A353E">
        <w:rPr>
          <w:rFonts w:ascii="Palatino Linotype" w:hAnsi="Palatino Linotype" w:cs="Arial"/>
          <w:i/>
          <w:sz w:val="22"/>
          <w:szCs w:val="22"/>
          <w:lang w:eastAsia="es-ES"/>
        </w:rPr>
        <w:t xml:space="preserve">: </w:t>
      </w:r>
    </w:p>
    <w:p w14:paraId="603EB7B3" w14:textId="77777777" w:rsidR="00472014" w:rsidRPr="000A353E" w:rsidRDefault="00472014" w:rsidP="00472014">
      <w:pPr>
        <w:ind w:left="567" w:right="616"/>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XXXIX</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u w:val="single"/>
          <w:lang w:eastAsia="es-ES"/>
        </w:rPr>
        <w:t>Servidor público habilitado</w:t>
      </w:r>
      <w:r w:rsidRPr="000A353E">
        <w:rPr>
          <w:rFonts w:ascii="Palatino Linotype" w:hAnsi="Palatino Linotype" w:cs="Arial"/>
          <w:i/>
          <w:sz w:val="22"/>
          <w:szCs w:val="22"/>
          <w:lang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1A40D1" w14:textId="77777777" w:rsidR="00472014" w:rsidRPr="000A353E" w:rsidRDefault="00472014" w:rsidP="00472014">
      <w:pPr>
        <w:ind w:left="567" w:right="616"/>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w:t>
      </w:r>
    </w:p>
    <w:p w14:paraId="47357641"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b/>
          <w:i/>
          <w:sz w:val="22"/>
          <w:szCs w:val="22"/>
          <w:lang w:eastAsia="es-ES"/>
        </w:rPr>
        <w:t>Artículo 50.</w:t>
      </w:r>
      <w:r w:rsidRPr="000A353E">
        <w:rPr>
          <w:rFonts w:ascii="Palatino Linotype" w:hAnsi="Palatino Linotype"/>
          <w:i/>
          <w:sz w:val="22"/>
          <w:szCs w:val="22"/>
          <w:lang w:eastAsia="es-ES"/>
        </w:rPr>
        <w:t xml:space="preserve"> Los sujetos obligados contarán con un área responsable para la atención de las solicitudes de información, a la que se le denominará Unidad de Transparencia.</w:t>
      </w:r>
    </w:p>
    <w:p w14:paraId="69067DC4"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b/>
          <w:i/>
          <w:sz w:val="22"/>
          <w:szCs w:val="22"/>
          <w:lang w:eastAsia="es-ES"/>
        </w:rPr>
        <w:t>Artículo 51</w:t>
      </w:r>
      <w:r w:rsidRPr="000A353E">
        <w:rPr>
          <w:rFonts w:ascii="Palatino Linotype" w:hAnsi="Palatino Linotype"/>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w:t>
      </w:r>
      <w:r w:rsidRPr="000A353E">
        <w:rPr>
          <w:rFonts w:ascii="Palatino Linotype" w:hAnsi="Palatino Linotype"/>
          <w:i/>
          <w:sz w:val="22"/>
          <w:szCs w:val="22"/>
          <w:lang w:eastAsia="es-ES"/>
        </w:rPr>
        <w:lastRenderedPageBreak/>
        <w:t>Dicha Unidad contará con las facultades internas necesarias para gestionar la atención a las solicitudes de información en los términos de la Ley General y la presente Ley.</w:t>
      </w:r>
    </w:p>
    <w:p w14:paraId="3913C675"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b/>
          <w:i/>
          <w:sz w:val="22"/>
          <w:szCs w:val="22"/>
          <w:lang w:eastAsia="es-ES"/>
        </w:rPr>
        <w:t>Artículo 53</w:t>
      </w:r>
      <w:r w:rsidRPr="000A353E">
        <w:rPr>
          <w:rFonts w:ascii="Palatino Linotype" w:hAnsi="Palatino Linotype"/>
          <w:i/>
          <w:sz w:val="22"/>
          <w:szCs w:val="22"/>
          <w:lang w:eastAsia="es-ES"/>
        </w:rPr>
        <w:t>. Las Unidades de Transparencia tendrán las siguientes funciones:</w:t>
      </w:r>
    </w:p>
    <w:p w14:paraId="46B152D1"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BC2ED60" w14:textId="77777777" w:rsidR="00472014" w:rsidRPr="000A353E" w:rsidRDefault="00472014" w:rsidP="00472014">
      <w:pPr>
        <w:ind w:left="567" w:right="618"/>
        <w:jc w:val="both"/>
        <w:rPr>
          <w:rFonts w:ascii="Palatino Linotype" w:hAnsi="Palatino Linotype"/>
          <w:b/>
          <w:i/>
          <w:sz w:val="22"/>
          <w:szCs w:val="22"/>
          <w:lang w:eastAsia="es-ES"/>
        </w:rPr>
      </w:pPr>
      <w:r w:rsidRPr="000A353E">
        <w:rPr>
          <w:rFonts w:ascii="Palatino Linotype" w:hAnsi="Palatino Linotype"/>
          <w:b/>
          <w:i/>
          <w:sz w:val="22"/>
          <w:szCs w:val="22"/>
          <w:lang w:eastAsia="es-ES"/>
        </w:rPr>
        <w:t xml:space="preserve">II. Recibir, </w:t>
      </w:r>
      <w:r w:rsidRPr="000A353E">
        <w:rPr>
          <w:rFonts w:ascii="Palatino Linotype" w:hAnsi="Palatino Linotype"/>
          <w:b/>
          <w:i/>
          <w:sz w:val="22"/>
          <w:szCs w:val="22"/>
          <w:u w:val="single"/>
          <w:lang w:eastAsia="es-ES"/>
        </w:rPr>
        <w:t>tramitar</w:t>
      </w:r>
      <w:r w:rsidRPr="000A353E">
        <w:rPr>
          <w:rFonts w:ascii="Palatino Linotype" w:hAnsi="Palatino Linotype"/>
          <w:b/>
          <w:i/>
          <w:sz w:val="22"/>
          <w:szCs w:val="22"/>
          <w:lang w:eastAsia="es-ES"/>
        </w:rPr>
        <w:t xml:space="preserve"> y dar respuesta a las solicitudes de acceso a la información;</w:t>
      </w:r>
    </w:p>
    <w:p w14:paraId="2019405D"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III. Auxiliar a los particulares en la elaboración de solicitudes de acceso a la información y, en su caso, orientarlos sobre los sujetos obligados competentes conforme a la normatividad aplicable;</w:t>
      </w:r>
    </w:p>
    <w:p w14:paraId="03C6E404"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IV. Realizar, con efectividad, los trámites internos necesarios para la atención de las solicitudes de acceso a la información;</w:t>
      </w:r>
    </w:p>
    <w:p w14:paraId="002611B9"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V. Entregar, en su caso, a los particulares la información solicitada;</w:t>
      </w:r>
    </w:p>
    <w:p w14:paraId="4F829663"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VI. Efectuar las notificaciones a los solicitantes;</w:t>
      </w:r>
    </w:p>
    <w:p w14:paraId="5FD025F0"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VII. Proponer al Comité de Transparencia, los procedimientos internos que aseguren la mayor eficiencia en la gestión de las solicitudes de acceso a la información, conforme a la normatividad aplicable;</w:t>
      </w:r>
    </w:p>
    <w:p w14:paraId="4F4C4579"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VIII. Proponer a quien preside el Comité de Transparencia, personal habilitado que sea necesario para recibir y dar trámite a las solicitudes de acceso a la información;</w:t>
      </w:r>
    </w:p>
    <w:p w14:paraId="3C121244"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C539658"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X. Presentar ante el Comité, el proyecto de clasificación de información;</w:t>
      </w:r>
    </w:p>
    <w:p w14:paraId="4DBB6710"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XI. Promover e implementar políticas de transparencia proactiva procurando su accesibilidad;</w:t>
      </w:r>
    </w:p>
    <w:p w14:paraId="296DBA63"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XII. Fomentar la transparencia y accesibilidad al interior del sujeto obligado;</w:t>
      </w:r>
    </w:p>
    <w:p w14:paraId="71943F2E"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XIII. Hacer del conocimiento de la instancia competente la probable responsabilidad por el incumplimiento de las obligaciones previstas en la presente Ley; y</w:t>
      </w:r>
    </w:p>
    <w:p w14:paraId="5F48B208"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XIV. Las demás que resulten necesarias para facilitar el acceso a la información y aquellas que se desprenden de la presente Ley y demás disposiciones jurídicas aplicables.</w:t>
      </w:r>
    </w:p>
    <w:p w14:paraId="02E2D386"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2D95D66" w14:textId="77777777" w:rsidR="00472014" w:rsidRPr="000A353E" w:rsidRDefault="00472014" w:rsidP="00472014">
      <w:pPr>
        <w:ind w:left="567" w:right="618"/>
        <w:jc w:val="both"/>
        <w:rPr>
          <w:rFonts w:ascii="Palatino Linotype" w:hAnsi="Palatino Linotype"/>
          <w:i/>
          <w:sz w:val="22"/>
          <w:szCs w:val="22"/>
          <w:lang w:eastAsia="es-ES"/>
        </w:rPr>
      </w:pPr>
      <w:r w:rsidRPr="000A353E">
        <w:rPr>
          <w:rFonts w:ascii="Palatino Linotype" w:hAnsi="Palatino Linotype"/>
          <w:i/>
          <w:sz w:val="22"/>
          <w:szCs w:val="22"/>
          <w:lang w:eastAsia="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w:t>
      </w:r>
      <w:r w:rsidRPr="000A353E">
        <w:rPr>
          <w:rFonts w:ascii="Palatino Linotype" w:hAnsi="Palatino Linotype"/>
          <w:i/>
          <w:sz w:val="22"/>
          <w:szCs w:val="22"/>
          <w:lang w:eastAsia="es-ES"/>
        </w:rPr>
        <w:lastRenderedPageBreak/>
        <w:t>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7E0E1DA" w14:textId="77777777" w:rsidR="00472014" w:rsidRPr="000A353E" w:rsidRDefault="00472014" w:rsidP="00472014">
      <w:pPr>
        <w:ind w:left="567" w:right="616"/>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Artículo 59</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u w:val="single"/>
          <w:lang w:eastAsia="es-ES"/>
        </w:rPr>
        <w:t>Los servidores públicos habilitados tendrán las funciones siguientes</w:t>
      </w:r>
      <w:r w:rsidRPr="000A353E">
        <w:rPr>
          <w:rFonts w:ascii="Palatino Linotype" w:hAnsi="Palatino Linotype" w:cs="Arial"/>
          <w:i/>
          <w:sz w:val="22"/>
          <w:szCs w:val="22"/>
          <w:lang w:eastAsia="es-ES"/>
        </w:rPr>
        <w:t xml:space="preserve">: </w:t>
      </w:r>
    </w:p>
    <w:p w14:paraId="09456A33" w14:textId="77777777" w:rsidR="00472014" w:rsidRPr="000A353E" w:rsidRDefault="00472014" w:rsidP="00472014">
      <w:pPr>
        <w:ind w:left="567" w:right="616"/>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 xml:space="preserve">I. </w:t>
      </w:r>
      <w:r w:rsidRPr="000A353E">
        <w:rPr>
          <w:rFonts w:ascii="Palatino Linotype" w:hAnsi="Palatino Linotype" w:cs="Arial"/>
          <w:b/>
          <w:i/>
          <w:sz w:val="22"/>
          <w:szCs w:val="22"/>
          <w:u w:val="single"/>
          <w:lang w:eastAsia="es-ES"/>
        </w:rPr>
        <w:t>Localizar la información que le solicite la Unidad de Transparencia</w:t>
      </w:r>
      <w:r w:rsidRPr="000A353E">
        <w:rPr>
          <w:rFonts w:ascii="Palatino Linotype" w:hAnsi="Palatino Linotype" w:cs="Arial"/>
          <w:i/>
          <w:sz w:val="22"/>
          <w:szCs w:val="22"/>
          <w:lang w:eastAsia="es-ES"/>
        </w:rPr>
        <w:t xml:space="preserve">; </w:t>
      </w:r>
    </w:p>
    <w:p w14:paraId="4707DFB3" w14:textId="77777777" w:rsidR="00472014" w:rsidRPr="000A353E" w:rsidRDefault="00472014" w:rsidP="00472014">
      <w:pPr>
        <w:ind w:left="567" w:right="616"/>
        <w:jc w:val="both"/>
        <w:rPr>
          <w:rFonts w:ascii="Palatino Linotype" w:hAnsi="Palatino Linotype" w:cs="Arial"/>
          <w:b/>
          <w:i/>
          <w:sz w:val="22"/>
          <w:szCs w:val="22"/>
          <w:lang w:eastAsia="es-ES"/>
        </w:rPr>
      </w:pPr>
      <w:r w:rsidRPr="000A353E">
        <w:rPr>
          <w:rFonts w:ascii="Palatino Linotype" w:hAnsi="Palatino Linotype" w:cs="Arial"/>
          <w:b/>
          <w:i/>
          <w:sz w:val="22"/>
          <w:szCs w:val="22"/>
          <w:lang w:eastAsia="es-ES"/>
        </w:rPr>
        <w:t xml:space="preserve">II. </w:t>
      </w:r>
      <w:r w:rsidRPr="000A353E">
        <w:rPr>
          <w:rFonts w:ascii="Palatino Linotype" w:hAnsi="Palatino Linotype" w:cs="Arial"/>
          <w:b/>
          <w:i/>
          <w:sz w:val="22"/>
          <w:szCs w:val="22"/>
          <w:u w:val="single"/>
          <w:lang w:eastAsia="es-ES"/>
        </w:rPr>
        <w:t>Proporcionar la información que obre en los archivos y que le sea solicitada por la Unidad de Transparencia</w:t>
      </w:r>
      <w:r w:rsidRPr="000A353E">
        <w:rPr>
          <w:rFonts w:ascii="Palatino Linotype" w:hAnsi="Palatino Linotype" w:cs="Arial"/>
          <w:b/>
          <w:i/>
          <w:sz w:val="22"/>
          <w:szCs w:val="22"/>
          <w:lang w:eastAsia="es-ES"/>
        </w:rPr>
        <w:t xml:space="preserve">; </w:t>
      </w:r>
    </w:p>
    <w:p w14:paraId="141DA036" w14:textId="77777777" w:rsidR="00472014" w:rsidRPr="000A353E" w:rsidRDefault="00472014" w:rsidP="00472014">
      <w:pPr>
        <w:ind w:left="567" w:right="616"/>
        <w:jc w:val="both"/>
        <w:rPr>
          <w:rFonts w:ascii="Palatino Linotype" w:hAnsi="Palatino Linotype" w:cs="Arial"/>
          <w:b/>
          <w:i/>
          <w:sz w:val="22"/>
          <w:szCs w:val="22"/>
          <w:lang w:eastAsia="es-ES"/>
        </w:rPr>
      </w:pPr>
      <w:r w:rsidRPr="000A353E">
        <w:rPr>
          <w:rFonts w:ascii="Palatino Linotype" w:hAnsi="Palatino Linotype" w:cs="Arial"/>
          <w:b/>
          <w:i/>
          <w:sz w:val="22"/>
          <w:szCs w:val="22"/>
          <w:lang w:eastAsia="es-ES"/>
        </w:rPr>
        <w:t xml:space="preserve">III. </w:t>
      </w:r>
      <w:r w:rsidRPr="000A353E">
        <w:rPr>
          <w:rFonts w:ascii="Palatino Linotype" w:hAnsi="Palatino Linotype" w:cs="Arial"/>
          <w:b/>
          <w:i/>
          <w:sz w:val="22"/>
          <w:szCs w:val="22"/>
          <w:u w:val="single"/>
          <w:lang w:eastAsia="es-ES"/>
        </w:rPr>
        <w:t>Apoyar a la Unidad de Transparencia en lo que esta le solicite para el cumplimiento de sus funciones</w:t>
      </w:r>
      <w:r w:rsidRPr="000A353E">
        <w:rPr>
          <w:rFonts w:ascii="Palatino Linotype" w:hAnsi="Palatino Linotype" w:cs="Arial"/>
          <w:b/>
          <w:i/>
          <w:sz w:val="22"/>
          <w:szCs w:val="22"/>
          <w:lang w:eastAsia="es-ES"/>
        </w:rPr>
        <w:t xml:space="preserve">; </w:t>
      </w:r>
    </w:p>
    <w:p w14:paraId="4F97E459" w14:textId="77777777" w:rsidR="00472014" w:rsidRPr="000A353E" w:rsidRDefault="00472014" w:rsidP="00472014">
      <w:pPr>
        <w:ind w:left="567" w:right="616"/>
        <w:jc w:val="both"/>
        <w:rPr>
          <w:rFonts w:ascii="Palatino Linotype" w:hAnsi="Palatino Linotype" w:cs="Arial"/>
          <w:b/>
          <w:i/>
          <w:sz w:val="22"/>
          <w:szCs w:val="22"/>
          <w:lang w:eastAsia="es-ES"/>
        </w:rPr>
      </w:pPr>
      <w:r w:rsidRPr="000A353E">
        <w:rPr>
          <w:rFonts w:ascii="Palatino Linotype" w:hAnsi="Palatino Linotype" w:cs="Arial"/>
          <w:b/>
          <w:i/>
          <w:sz w:val="22"/>
          <w:szCs w:val="22"/>
          <w:lang w:eastAsia="es-ES"/>
        </w:rPr>
        <w:t>…</w:t>
      </w:r>
      <w:r w:rsidRPr="000A353E">
        <w:rPr>
          <w:rFonts w:ascii="Palatino Linotype" w:hAnsi="Palatino Linotype" w:cs="Arial"/>
          <w:i/>
          <w:sz w:val="22"/>
          <w:szCs w:val="22"/>
          <w:lang w:eastAsia="es-ES"/>
        </w:rPr>
        <w:t>”</w:t>
      </w:r>
    </w:p>
    <w:p w14:paraId="11201508" w14:textId="77777777" w:rsidR="00472014" w:rsidRPr="000A353E" w:rsidRDefault="00472014" w:rsidP="00472014">
      <w:pPr>
        <w:ind w:left="567" w:right="616"/>
        <w:jc w:val="both"/>
        <w:rPr>
          <w:rFonts w:ascii="Palatino Linotype" w:hAnsi="Palatino Linotype" w:cs="Arial"/>
          <w:sz w:val="22"/>
          <w:szCs w:val="22"/>
        </w:rPr>
      </w:pPr>
      <w:r w:rsidRPr="000A353E">
        <w:rPr>
          <w:rFonts w:ascii="Palatino Linotype" w:hAnsi="Palatino Linotype" w:cs="Arial"/>
          <w:sz w:val="22"/>
          <w:szCs w:val="22"/>
        </w:rPr>
        <w:t>(Énfasis añadido)</w:t>
      </w:r>
    </w:p>
    <w:p w14:paraId="16D3A090" w14:textId="77777777" w:rsidR="00472014" w:rsidRPr="000A353E" w:rsidRDefault="00472014" w:rsidP="00472014">
      <w:pPr>
        <w:spacing w:before="240" w:after="240" w:line="360" w:lineRule="auto"/>
        <w:jc w:val="both"/>
        <w:rPr>
          <w:rFonts w:ascii="Palatino Linotype" w:eastAsia="Calibri" w:hAnsi="Palatino Linotype"/>
          <w:lang w:eastAsia="es-ES"/>
        </w:rPr>
      </w:pPr>
      <w:r w:rsidRPr="000A353E">
        <w:rPr>
          <w:rFonts w:ascii="Palatino Linotype" w:eastAsia="Calibri" w:hAnsi="Palatino Linotype"/>
          <w:lang w:eastAsia="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4FC360D2" w14:textId="77777777" w:rsidR="00472014" w:rsidRPr="000A353E" w:rsidRDefault="00472014" w:rsidP="00472014">
      <w:pPr>
        <w:spacing w:before="240" w:after="240" w:line="360" w:lineRule="auto"/>
        <w:jc w:val="both"/>
        <w:rPr>
          <w:rFonts w:ascii="Palatino Linotype" w:eastAsia="Calibri" w:hAnsi="Palatino Linotype"/>
          <w:lang w:eastAsia="es-ES"/>
        </w:rPr>
      </w:pPr>
      <w:r w:rsidRPr="000A353E">
        <w:rPr>
          <w:rFonts w:ascii="Palatino Linotype" w:eastAsia="Calibri" w:hAnsi="Palatino Linotype"/>
          <w:lang w:eastAsia="es-ES"/>
        </w:rPr>
        <w:t xml:space="preserve">De tal manera que, si bien, el Titular de la Unidad de Transparencia no tiene bajo su resguardo el archivo que pudiese contener la documentación solicitada, sino que puede obrar en las distintas áreas que conforman la estructura del </w:t>
      </w:r>
      <w:r w:rsidRPr="000A353E">
        <w:rPr>
          <w:rFonts w:ascii="Palatino Linotype" w:eastAsia="Calibri" w:hAnsi="Palatino Linotype"/>
          <w:b/>
          <w:lang w:eastAsia="es-ES"/>
        </w:rPr>
        <w:t>SUJETO OBLIGADO</w:t>
      </w:r>
      <w:r w:rsidRPr="000A353E">
        <w:rPr>
          <w:rFonts w:ascii="Palatino Linotype" w:eastAsia="Calibri" w:hAnsi="Palatino Linotype"/>
          <w:lang w:eastAsia="es-ES"/>
        </w:rPr>
        <w:t xml:space="preserve">, es por ello que, </w:t>
      </w:r>
      <w:r w:rsidRPr="000A353E">
        <w:rPr>
          <w:rFonts w:ascii="Palatino Linotype" w:eastAsia="Calibri" w:hAnsi="Palatino Linotype"/>
          <w:b/>
          <w:lang w:eastAsia="es-ES"/>
        </w:rPr>
        <w:t>debe turnar la solicitud al servidor público habilitado</w:t>
      </w:r>
      <w:r w:rsidRPr="000A353E">
        <w:rPr>
          <w:rFonts w:ascii="Palatino Linotype" w:eastAsia="Calibri" w:hAnsi="Palatino Linotype"/>
          <w:lang w:eastAsia="es-ES"/>
        </w:rPr>
        <w:t xml:space="preserve"> que tiene bajo su resguardo la misma. Los servidores públicos habilitados tienen como función, buscar, localizar y en su caso entregar la información solicitada.</w:t>
      </w:r>
    </w:p>
    <w:p w14:paraId="15662E16" w14:textId="77777777" w:rsidR="00472014" w:rsidRPr="000A353E" w:rsidRDefault="00472014" w:rsidP="00472014">
      <w:pPr>
        <w:spacing w:before="240" w:after="240" w:line="360" w:lineRule="auto"/>
        <w:jc w:val="both"/>
        <w:rPr>
          <w:rFonts w:ascii="Palatino Linotype" w:eastAsia="Calibri" w:hAnsi="Palatino Linotype"/>
          <w:lang w:eastAsia="es-ES"/>
        </w:rPr>
      </w:pPr>
      <w:r w:rsidRPr="000A353E">
        <w:rPr>
          <w:rFonts w:ascii="Palatino Linotype" w:eastAsia="Calibri" w:hAnsi="Palatino Linotype"/>
          <w:lang w:eastAsia="es-ES"/>
        </w:rPr>
        <w:t xml:space="preserve">Es por ello, que corresponde al Titular de la Unidad de Transparencia el garantizar que las solicitudes se turnen a todas las áreas competentes que puedan contar con la </w:t>
      </w:r>
      <w:r w:rsidRPr="000A353E">
        <w:rPr>
          <w:rFonts w:ascii="Palatino Linotype" w:eastAsia="Calibri" w:hAnsi="Palatino Linotype"/>
          <w:lang w:eastAsia="es-ES"/>
        </w:rPr>
        <w:lastRenderedPageBreak/>
        <w:t xml:space="preserve">información, </w:t>
      </w:r>
      <w:r w:rsidRPr="000A353E">
        <w:rPr>
          <w:rFonts w:ascii="Palatino Linotype" w:eastAsia="Calibri" w:hAnsi="Palatino Linotype"/>
          <w:b/>
          <w:lang w:eastAsia="es-ES"/>
        </w:rPr>
        <w:t>con el objeto de que se realice una búsqueda exhaustiva y razonable de la información solicitada</w:t>
      </w:r>
      <w:r w:rsidRPr="000A353E">
        <w:rPr>
          <w:rFonts w:ascii="Palatino Linotype" w:eastAsia="Calibri" w:hAnsi="Palatino Linotype"/>
          <w:lang w:eastAsia="es-ES"/>
        </w:rPr>
        <w:t>.</w:t>
      </w:r>
    </w:p>
    <w:p w14:paraId="0C02B4A6" w14:textId="3595E195" w:rsidR="00472014" w:rsidRPr="000A353E" w:rsidRDefault="00472014" w:rsidP="00472014">
      <w:pPr>
        <w:spacing w:before="100" w:beforeAutospacing="1" w:after="100" w:afterAutospacing="1" w:line="360" w:lineRule="auto"/>
        <w:jc w:val="both"/>
        <w:rPr>
          <w:rFonts w:ascii="Palatino Linotype" w:hAnsi="Palatino Linotype" w:cs="Arial"/>
          <w:b/>
          <w:lang w:eastAsia="es-ES"/>
        </w:rPr>
      </w:pPr>
      <w:r w:rsidRPr="000A353E">
        <w:rPr>
          <w:rFonts w:ascii="Palatino Linotype" w:hAnsi="Palatino Linotype" w:cs="Arial"/>
          <w:lang w:eastAsia="es-ES"/>
        </w:rPr>
        <w:t xml:space="preserve">Así, respecto de la información solicitada, se advierte que el Titular de la Unidad de Transparencia del </w:t>
      </w:r>
      <w:r w:rsidRPr="000A353E">
        <w:rPr>
          <w:rFonts w:ascii="Palatino Linotype" w:hAnsi="Palatino Linotype" w:cs="Arial"/>
          <w:b/>
          <w:lang w:eastAsia="es-ES"/>
        </w:rPr>
        <w:t>SUJETO OBLIGADO</w:t>
      </w:r>
      <w:r w:rsidRPr="000A353E">
        <w:rPr>
          <w:rFonts w:ascii="Palatino Linotype" w:hAnsi="Palatino Linotype" w:cs="Arial"/>
          <w:lang w:eastAsia="es-ES"/>
        </w:rPr>
        <w:t xml:space="preserve">, en términos del artículo </w:t>
      </w:r>
      <w:r w:rsidRPr="000A353E">
        <w:rPr>
          <w:rFonts w:ascii="Palatino Linotype" w:hAnsi="Palatino Linotype" w:cs="Arial"/>
          <w:lang w:val="es-ES_tradnl" w:eastAsia="es-ES"/>
        </w:rPr>
        <w:t>162 de la Ley de Transparencia y Acceso a la Información Pública del Estado de México y Municipios</w:t>
      </w:r>
      <w:r w:rsidRPr="000A353E">
        <w:rPr>
          <w:rFonts w:ascii="Palatino Linotype" w:hAnsi="Palatino Linotype" w:cs="Arial"/>
          <w:lang w:eastAsia="es-ES"/>
        </w:rPr>
        <w:t xml:space="preserve">, debió solicitar la información requerida, a la Dirección de Desarrollo Económico; sin embargo, </w:t>
      </w:r>
      <w:r w:rsidR="006D3C27" w:rsidRPr="000A353E">
        <w:rPr>
          <w:rFonts w:ascii="Palatino Linotype" w:hAnsi="Palatino Linotype" w:cs="Arial"/>
          <w:lang w:eastAsia="es-ES"/>
        </w:rPr>
        <w:t>no fue así, motivo por el cual,</w:t>
      </w:r>
      <w:r w:rsidRPr="000A353E">
        <w:rPr>
          <w:rFonts w:ascii="Palatino Linotype" w:hAnsi="Palatino Linotype" w:cs="Arial"/>
          <w:lang w:eastAsia="es-ES"/>
        </w:rPr>
        <w:t xml:space="preserve"> es que la respuesta otorgada por </w:t>
      </w:r>
      <w:r w:rsidR="006D3C27" w:rsidRPr="000A353E">
        <w:rPr>
          <w:rFonts w:ascii="Palatino Linotype" w:hAnsi="Palatino Linotype" w:cs="Arial"/>
          <w:lang w:eastAsia="es-ES"/>
        </w:rPr>
        <w:t>el</w:t>
      </w:r>
      <w:r w:rsidRPr="000A353E">
        <w:rPr>
          <w:rFonts w:ascii="Palatino Linotype" w:hAnsi="Palatino Linotype" w:cs="Arial"/>
          <w:lang w:eastAsia="es-ES"/>
        </w:rPr>
        <w:t xml:space="preserve"> Titular de la Unidad de Transparencia carece de la certeza jurídica necesaria para poder satisfacer el derecho de acceso a la información del </w:t>
      </w:r>
      <w:r w:rsidRPr="000A353E">
        <w:rPr>
          <w:rFonts w:ascii="Palatino Linotype" w:hAnsi="Palatino Linotype" w:cs="Arial"/>
          <w:b/>
          <w:lang w:eastAsia="es-ES"/>
        </w:rPr>
        <w:t>RECURRENTE.</w:t>
      </w:r>
    </w:p>
    <w:p w14:paraId="5ED8EFB0" w14:textId="25EA3963" w:rsidR="00472014" w:rsidRPr="000A353E" w:rsidRDefault="00472014" w:rsidP="00472014">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lang w:eastAsia="es-ES"/>
        </w:rPr>
      </w:pPr>
      <w:r w:rsidRPr="000A353E">
        <w:rPr>
          <w:rFonts w:ascii="Palatino Linotype" w:hAnsi="Palatino Linotype"/>
          <w:lang w:eastAsia="es-ES"/>
        </w:rPr>
        <w:t>En ese sentido, r</w:t>
      </w:r>
      <w:r w:rsidRPr="000A353E">
        <w:rPr>
          <w:rFonts w:ascii="Palatino Linotype" w:hAnsi="Palatino Linotype" w:cs="Arial"/>
          <w:color w:val="000000"/>
          <w:lang w:eastAsia="es-ES"/>
        </w:rPr>
        <w:t xml:space="preserve">esulta importante traer a contexto el contenido del </w:t>
      </w:r>
      <w:r w:rsidR="006D3C27" w:rsidRPr="000A353E">
        <w:rPr>
          <w:rFonts w:ascii="Palatino Linotype" w:hAnsi="Palatino Linotype" w:cs="Arial"/>
          <w:color w:val="000000"/>
          <w:lang w:eastAsia="es-ES"/>
        </w:rPr>
        <w:t>Bando Municipal del Ayuntamiento de Tenancingo</w:t>
      </w:r>
      <w:r w:rsidRPr="000A353E">
        <w:rPr>
          <w:rFonts w:ascii="Palatino Linotype" w:hAnsi="Palatino Linotype" w:cs="Arial"/>
          <w:color w:val="000000"/>
          <w:lang w:eastAsia="es-ES"/>
        </w:rPr>
        <w:t>, que establece lo siguiente:</w:t>
      </w:r>
    </w:p>
    <w:p w14:paraId="74AAF80B" w14:textId="77777777" w:rsidR="006D3C27" w:rsidRPr="000A353E" w:rsidRDefault="00472014" w:rsidP="006D3C27">
      <w:pPr>
        <w:widowControl w:val="0"/>
        <w:autoSpaceDE w:val="0"/>
        <w:autoSpaceDN w:val="0"/>
        <w:adjustRightInd w:val="0"/>
        <w:ind w:left="851" w:right="902"/>
        <w:jc w:val="center"/>
        <w:rPr>
          <w:rFonts w:ascii="Palatino Linotype" w:hAnsi="Palatino Linotype" w:cs="Arial"/>
          <w:b/>
          <w:i/>
          <w:color w:val="000000"/>
          <w:sz w:val="22"/>
          <w:szCs w:val="22"/>
          <w:lang w:eastAsia="es-ES"/>
        </w:rPr>
      </w:pPr>
      <w:r w:rsidRPr="000A353E">
        <w:rPr>
          <w:rFonts w:ascii="Palatino Linotype" w:hAnsi="Palatino Linotype" w:cs="Arial"/>
          <w:b/>
          <w:i/>
          <w:color w:val="000000"/>
          <w:sz w:val="22"/>
          <w:szCs w:val="22"/>
          <w:lang w:eastAsia="es-ES"/>
        </w:rPr>
        <w:t>“</w:t>
      </w:r>
      <w:r w:rsidR="006D3C27" w:rsidRPr="000A353E">
        <w:rPr>
          <w:rFonts w:ascii="Palatino Linotype" w:hAnsi="Palatino Linotype" w:cs="Arial"/>
          <w:b/>
          <w:i/>
          <w:color w:val="000000"/>
          <w:sz w:val="22"/>
          <w:szCs w:val="22"/>
          <w:lang w:eastAsia="es-ES"/>
        </w:rPr>
        <w:t>CAPÍTULO II</w:t>
      </w:r>
    </w:p>
    <w:p w14:paraId="5DFAB44E" w14:textId="77777777" w:rsidR="006D3C27" w:rsidRPr="000A353E" w:rsidRDefault="006D3C27" w:rsidP="006D3C27">
      <w:pPr>
        <w:widowControl w:val="0"/>
        <w:autoSpaceDE w:val="0"/>
        <w:autoSpaceDN w:val="0"/>
        <w:adjustRightInd w:val="0"/>
        <w:ind w:left="851" w:right="902"/>
        <w:jc w:val="center"/>
        <w:rPr>
          <w:rFonts w:ascii="Palatino Linotype" w:hAnsi="Palatino Linotype" w:cs="Arial"/>
          <w:b/>
          <w:i/>
          <w:color w:val="000000"/>
          <w:sz w:val="22"/>
          <w:szCs w:val="22"/>
          <w:lang w:eastAsia="es-ES"/>
        </w:rPr>
      </w:pPr>
      <w:r w:rsidRPr="000A353E">
        <w:rPr>
          <w:rFonts w:ascii="Palatino Linotype" w:hAnsi="Palatino Linotype" w:cs="Arial"/>
          <w:b/>
          <w:i/>
          <w:color w:val="000000"/>
          <w:sz w:val="22"/>
          <w:szCs w:val="22"/>
          <w:lang w:eastAsia="es-ES"/>
        </w:rPr>
        <w:t>DE LA ADMINISTRACIÓN PÚBLICA CENTRALIZADA Y DESCENTRALIZADA</w:t>
      </w:r>
    </w:p>
    <w:p w14:paraId="0315969A" w14:textId="77777777" w:rsidR="006D3C27" w:rsidRPr="000A353E" w:rsidRDefault="006D3C27" w:rsidP="006D3C27">
      <w:pPr>
        <w:widowControl w:val="0"/>
        <w:autoSpaceDE w:val="0"/>
        <w:autoSpaceDN w:val="0"/>
        <w:adjustRightInd w:val="0"/>
        <w:ind w:left="851" w:right="902"/>
        <w:jc w:val="center"/>
        <w:rPr>
          <w:rFonts w:ascii="Palatino Linotype" w:hAnsi="Palatino Linotype" w:cs="Arial"/>
          <w:b/>
          <w:i/>
          <w:color w:val="000000"/>
          <w:sz w:val="22"/>
          <w:szCs w:val="22"/>
          <w:lang w:eastAsia="es-ES"/>
        </w:rPr>
      </w:pPr>
    </w:p>
    <w:p w14:paraId="529ECEEC" w14:textId="01D51470" w:rsidR="006D3C27" w:rsidRPr="000A353E" w:rsidRDefault="006D3C27" w:rsidP="00472014">
      <w:pPr>
        <w:widowControl w:val="0"/>
        <w:autoSpaceDE w:val="0"/>
        <w:autoSpaceDN w:val="0"/>
        <w:adjustRightInd w:val="0"/>
        <w:ind w:left="851" w:right="902"/>
        <w:jc w:val="both"/>
        <w:rPr>
          <w:rFonts w:ascii="Palatino Linotype" w:hAnsi="Palatino Linotype" w:cs="Arial"/>
          <w:b/>
          <w:i/>
          <w:color w:val="000000"/>
          <w:sz w:val="22"/>
          <w:szCs w:val="22"/>
          <w:lang w:eastAsia="es-ES"/>
        </w:rPr>
      </w:pPr>
      <w:r w:rsidRPr="000A353E">
        <w:rPr>
          <w:rFonts w:ascii="Palatino Linotype" w:hAnsi="Palatino Linotype" w:cs="Arial"/>
          <w:b/>
          <w:i/>
          <w:color w:val="000000"/>
          <w:sz w:val="22"/>
          <w:szCs w:val="22"/>
          <w:lang w:eastAsia="es-ES"/>
        </w:rPr>
        <w:t xml:space="preserve">Artículo 19. </w:t>
      </w:r>
      <w:r w:rsidRPr="000A353E">
        <w:rPr>
          <w:rFonts w:ascii="Palatino Linotype" w:hAnsi="Palatino Linotype" w:cs="Arial"/>
          <w:i/>
          <w:color w:val="000000"/>
          <w:sz w:val="22"/>
          <w:szCs w:val="22"/>
          <w:lang w:eastAsia="es-ES"/>
        </w:rPr>
        <w:t>La estructura de la administración pública municipal centralizada estará subordinada al Presidente Municipal, siendo esta la siguiente</w:t>
      </w:r>
      <w:r w:rsidRPr="000A353E">
        <w:rPr>
          <w:rFonts w:ascii="Palatino Linotype" w:hAnsi="Palatino Linotype" w:cs="Arial"/>
          <w:b/>
          <w:i/>
          <w:color w:val="000000"/>
          <w:sz w:val="22"/>
          <w:szCs w:val="22"/>
          <w:lang w:eastAsia="es-ES"/>
        </w:rPr>
        <w:t>:</w:t>
      </w:r>
      <w:r w:rsidRPr="000A353E">
        <w:rPr>
          <w:rFonts w:ascii="Palatino Linotype" w:hAnsi="Palatino Linotype" w:cs="Arial"/>
          <w:b/>
          <w:i/>
          <w:color w:val="000000"/>
          <w:sz w:val="22"/>
          <w:szCs w:val="22"/>
          <w:lang w:eastAsia="es-ES"/>
        </w:rPr>
        <w:cr/>
      </w:r>
      <w:r w:rsidR="007B23BD" w:rsidRPr="000A353E">
        <w:rPr>
          <w:rFonts w:ascii="Palatino Linotype" w:hAnsi="Palatino Linotype" w:cs="Arial"/>
          <w:b/>
          <w:i/>
          <w:color w:val="000000"/>
          <w:sz w:val="22"/>
          <w:szCs w:val="22"/>
          <w:lang w:eastAsia="es-ES"/>
        </w:rPr>
        <w:t>[</w:t>
      </w:r>
      <w:r w:rsidRPr="000A353E">
        <w:rPr>
          <w:rFonts w:ascii="Palatino Linotype" w:hAnsi="Palatino Linotype" w:cs="Arial"/>
          <w:b/>
          <w:i/>
          <w:color w:val="000000"/>
          <w:sz w:val="22"/>
          <w:szCs w:val="22"/>
          <w:lang w:eastAsia="es-ES"/>
        </w:rPr>
        <w:t>…</w:t>
      </w:r>
      <w:r w:rsidR="007B23BD" w:rsidRPr="000A353E">
        <w:rPr>
          <w:rFonts w:ascii="Palatino Linotype" w:hAnsi="Palatino Linotype" w:cs="Arial"/>
          <w:b/>
          <w:i/>
          <w:color w:val="000000"/>
          <w:sz w:val="22"/>
          <w:szCs w:val="22"/>
          <w:lang w:eastAsia="es-ES"/>
        </w:rPr>
        <w:t>]</w:t>
      </w:r>
    </w:p>
    <w:p w14:paraId="53DF4DCD" w14:textId="77777777" w:rsidR="006D3C27" w:rsidRPr="000A353E" w:rsidRDefault="006D3C27" w:rsidP="006D3C27">
      <w:pPr>
        <w:widowControl w:val="0"/>
        <w:autoSpaceDE w:val="0"/>
        <w:autoSpaceDN w:val="0"/>
        <w:adjustRightInd w:val="0"/>
        <w:ind w:left="851" w:right="902"/>
        <w:jc w:val="both"/>
        <w:rPr>
          <w:rFonts w:ascii="Palatino Linotype" w:hAnsi="Palatino Linotype" w:cs="Arial"/>
          <w:b/>
          <w:i/>
          <w:color w:val="000000"/>
          <w:sz w:val="22"/>
          <w:szCs w:val="22"/>
          <w:lang w:eastAsia="es-ES"/>
        </w:rPr>
      </w:pPr>
      <w:r w:rsidRPr="000A353E">
        <w:rPr>
          <w:rFonts w:ascii="Palatino Linotype" w:hAnsi="Palatino Linotype" w:cs="Arial"/>
          <w:b/>
          <w:i/>
          <w:color w:val="000000"/>
          <w:sz w:val="22"/>
          <w:szCs w:val="22"/>
          <w:lang w:eastAsia="es-ES"/>
        </w:rPr>
        <w:t>5. Dirección de Desarrollo Económico:</w:t>
      </w:r>
    </w:p>
    <w:p w14:paraId="38B8A098" w14:textId="77777777" w:rsidR="006D3C27" w:rsidRPr="000A353E" w:rsidRDefault="006D3C27" w:rsidP="006D3C27">
      <w:pPr>
        <w:widowControl w:val="0"/>
        <w:autoSpaceDE w:val="0"/>
        <w:autoSpaceDN w:val="0"/>
        <w:adjustRightInd w:val="0"/>
        <w:ind w:left="851" w:right="902"/>
        <w:jc w:val="both"/>
        <w:rPr>
          <w:rFonts w:ascii="Palatino Linotype" w:hAnsi="Palatino Linotype" w:cs="Arial"/>
          <w:i/>
          <w:color w:val="000000"/>
          <w:sz w:val="22"/>
          <w:szCs w:val="22"/>
          <w:lang w:eastAsia="es-ES"/>
        </w:rPr>
      </w:pPr>
      <w:r w:rsidRPr="000A353E">
        <w:rPr>
          <w:rFonts w:ascii="Palatino Linotype" w:hAnsi="Palatino Linotype" w:cs="Arial"/>
          <w:i/>
          <w:color w:val="000000"/>
          <w:sz w:val="22"/>
          <w:szCs w:val="22"/>
          <w:lang w:eastAsia="es-ES"/>
        </w:rPr>
        <w:t>5.1. Coordinación de Desarrollo Económico y Empleo:</w:t>
      </w:r>
    </w:p>
    <w:p w14:paraId="1DF5A902" w14:textId="77777777" w:rsidR="006D3C27" w:rsidRPr="000A353E" w:rsidRDefault="006D3C27" w:rsidP="006D3C27">
      <w:pPr>
        <w:widowControl w:val="0"/>
        <w:autoSpaceDE w:val="0"/>
        <w:autoSpaceDN w:val="0"/>
        <w:adjustRightInd w:val="0"/>
        <w:ind w:left="851" w:right="902"/>
        <w:jc w:val="both"/>
        <w:rPr>
          <w:rFonts w:ascii="Palatino Linotype" w:hAnsi="Palatino Linotype" w:cs="Arial"/>
          <w:i/>
          <w:color w:val="000000"/>
          <w:sz w:val="22"/>
          <w:szCs w:val="22"/>
          <w:lang w:eastAsia="es-ES"/>
        </w:rPr>
      </w:pPr>
      <w:r w:rsidRPr="000A353E">
        <w:rPr>
          <w:rFonts w:ascii="Palatino Linotype" w:hAnsi="Palatino Linotype" w:cs="Arial"/>
          <w:i/>
          <w:color w:val="000000"/>
          <w:sz w:val="22"/>
          <w:szCs w:val="22"/>
          <w:lang w:eastAsia="es-ES"/>
        </w:rPr>
        <w:t>5.2. Administración del mercado “Riva Palacio”;</w:t>
      </w:r>
    </w:p>
    <w:p w14:paraId="746177A2" w14:textId="77777777" w:rsidR="006D3C27" w:rsidRPr="000A353E" w:rsidRDefault="006D3C27" w:rsidP="006D3C27">
      <w:pPr>
        <w:widowControl w:val="0"/>
        <w:autoSpaceDE w:val="0"/>
        <w:autoSpaceDN w:val="0"/>
        <w:adjustRightInd w:val="0"/>
        <w:ind w:left="851" w:right="902"/>
        <w:jc w:val="both"/>
        <w:rPr>
          <w:rFonts w:ascii="Palatino Linotype" w:hAnsi="Palatino Linotype" w:cs="Arial"/>
          <w:b/>
          <w:i/>
          <w:color w:val="000000"/>
          <w:sz w:val="22"/>
          <w:szCs w:val="22"/>
          <w:lang w:eastAsia="es-ES"/>
        </w:rPr>
      </w:pPr>
      <w:r w:rsidRPr="000A353E">
        <w:rPr>
          <w:rFonts w:ascii="Palatino Linotype" w:hAnsi="Palatino Linotype" w:cs="Arial"/>
          <w:b/>
          <w:i/>
          <w:color w:val="000000"/>
          <w:sz w:val="22"/>
          <w:szCs w:val="22"/>
          <w:lang w:eastAsia="es-ES"/>
        </w:rPr>
        <w:t>5.3. Administración del mercado de flores “</w:t>
      </w:r>
      <w:proofErr w:type="spellStart"/>
      <w:r w:rsidRPr="000A353E">
        <w:rPr>
          <w:rFonts w:ascii="Palatino Linotype" w:hAnsi="Palatino Linotype" w:cs="Arial"/>
          <w:b/>
          <w:i/>
          <w:color w:val="000000"/>
          <w:sz w:val="22"/>
          <w:szCs w:val="22"/>
          <w:lang w:eastAsia="es-ES"/>
        </w:rPr>
        <w:t>Xochiquetzal</w:t>
      </w:r>
      <w:proofErr w:type="spellEnd"/>
      <w:r w:rsidRPr="000A353E">
        <w:rPr>
          <w:rFonts w:ascii="Palatino Linotype" w:hAnsi="Palatino Linotype" w:cs="Arial"/>
          <w:b/>
          <w:i/>
          <w:color w:val="000000"/>
          <w:sz w:val="22"/>
          <w:szCs w:val="22"/>
          <w:lang w:eastAsia="es-ES"/>
        </w:rPr>
        <w:t>”;</w:t>
      </w:r>
    </w:p>
    <w:p w14:paraId="5A376DBF" w14:textId="77777777" w:rsidR="006D3C27" w:rsidRPr="000A353E" w:rsidRDefault="006D3C27" w:rsidP="006D3C27">
      <w:pPr>
        <w:widowControl w:val="0"/>
        <w:autoSpaceDE w:val="0"/>
        <w:autoSpaceDN w:val="0"/>
        <w:adjustRightInd w:val="0"/>
        <w:ind w:left="851" w:right="902"/>
        <w:jc w:val="both"/>
        <w:rPr>
          <w:rFonts w:ascii="Palatino Linotype" w:hAnsi="Palatino Linotype" w:cs="Arial"/>
          <w:i/>
          <w:color w:val="000000"/>
          <w:sz w:val="22"/>
          <w:szCs w:val="22"/>
          <w:lang w:eastAsia="es-ES"/>
        </w:rPr>
      </w:pPr>
      <w:r w:rsidRPr="000A353E">
        <w:rPr>
          <w:rFonts w:ascii="Palatino Linotype" w:hAnsi="Palatino Linotype" w:cs="Arial"/>
          <w:i/>
          <w:color w:val="000000"/>
          <w:sz w:val="22"/>
          <w:szCs w:val="22"/>
          <w:lang w:eastAsia="es-ES"/>
        </w:rPr>
        <w:t>5.4. Administración del mercado regional;</w:t>
      </w:r>
    </w:p>
    <w:p w14:paraId="1B7A27CF" w14:textId="77777777" w:rsidR="006D3C27" w:rsidRPr="000A353E" w:rsidRDefault="006D3C27" w:rsidP="006D3C27">
      <w:pPr>
        <w:widowControl w:val="0"/>
        <w:autoSpaceDE w:val="0"/>
        <w:autoSpaceDN w:val="0"/>
        <w:adjustRightInd w:val="0"/>
        <w:ind w:left="851" w:right="902"/>
        <w:jc w:val="both"/>
        <w:rPr>
          <w:rFonts w:ascii="Palatino Linotype" w:hAnsi="Palatino Linotype" w:cs="Arial"/>
          <w:i/>
          <w:color w:val="000000"/>
          <w:sz w:val="22"/>
          <w:szCs w:val="22"/>
          <w:lang w:eastAsia="es-ES"/>
        </w:rPr>
      </w:pPr>
      <w:r w:rsidRPr="000A353E">
        <w:rPr>
          <w:rFonts w:ascii="Palatino Linotype" w:hAnsi="Palatino Linotype" w:cs="Arial"/>
          <w:i/>
          <w:color w:val="000000"/>
          <w:sz w:val="22"/>
          <w:szCs w:val="22"/>
          <w:lang w:eastAsia="es-ES"/>
        </w:rPr>
        <w:t>5.5. Administración del mercado de ganado; y</w:t>
      </w:r>
    </w:p>
    <w:p w14:paraId="0C4012F2" w14:textId="3855E77F" w:rsidR="006D3C27" w:rsidRPr="000A353E" w:rsidRDefault="006D3C27" w:rsidP="006D3C27">
      <w:pPr>
        <w:widowControl w:val="0"/>
        <w:autoSpaceDE w:val="0"/>
        <w:autoSpaceDN w:val="0"/>
        <w:adjustRightInd w:val="0"/>
        <w:ind w:left="851" w:right="902"/>
        <w:jc w:val="both"/>
        <w:rPr>
          <w:rFonts w:ascii="Palatino Linotype" w:hAnsi="Palatino Linotype" w:cs="Arial"/>
          <w:i/>
          <w:color w:val="000000"/>
          <w:sz w:val="22"/>
          <w:szCs w:val="22"/>
          <w:lang w:eastAsia="es-ES"/>
        </w:rPr>
      </w:pPr>
      <w:r w:rsidRPr="000A353E">
        <w:rPr>
          <w:rFonts w:ascii="Palatino Linotype" w:hAnsi="Palatino Linotype" w:cs="Arial"/>
          <w:i/>
          <w:color w:val="000000"/>
          <w:sz w:val="22"/>
          <w:szCs w:val="22"/>
          <w:lang w:eastAsia="es-ES"/>
        </w:rPr>
        <w:t>5.6. Administración del rastro</w:t>
      </w:r>
    </w:p>
    <w:p w14:paraId="3AE6670A" w14:textId="7E819C9D" w:rsidR="00472014" w:rsidRPr="000A353E" w:rsidRDefault="007B23BD" w:rsidP="00472014">
      <w:pPr>
        <w:widowControl w:val="0"/>
        <w:autoSpaceDE w:val="0"/>
        <w:autoSpaceDN w:val="0"/>
        <w:adjustRightInd w:val="0"/>
        <w:ind w:left="851" w:right="902"/>
        <w:jc w:val="both"/>
        <w:rPr>
          <w:rFonts w:ascii="Palatino Linotype" w:hAnsi="Palatino Linotype" w:cs="Arial"/>
          <w:i/>
          <w:color w:val="000000"/>
          <w:sz w:val="22"/>
          <w:szCs w:val="22"/>
          <w:lang w:eastAsia="es-ES"/>
        </w:rPr>
      </w:pPr>
      <w:r w:rsidRPr="000A353E">
        <w:rPr>
          <w:rFonts w:ascii="Palatino Linotype" w:hAnsi="Palatino Linotype" w:cs="Arial"/>
          <w:i/>
          <w:color w:val="000000"/>
          <w:sz w:val="22"/>
          <w:szCs w:val="22"/>
          <w:lang w:eastAsia="es-ES"/>
        </w:rPr>
        <w:t>[</w:t>
      </w:r>
      <w:r w:rsidR="00472014" w:rsidRPr="000A353E">
        <w:rPr>
          <w:rFonts w:ascii="Palatino Linotype" w:hAnsi="Palatino Linotype" w:cs="Arial"/>
          <w:i/>
          <w:color w:val="000000"/>
          <w:sz w:val="22"/>
          <w:szCs w:val="22"/>
          <w:lang w:eastAsia="es-ES"/>
        </w:rPr>
        <w:t>…</w:t>
      </w:r>
      <w:r w:rsidRPr="000A353E">
        <w:rPr>
          <w:rFonts w:ascii="Palatino Linotype" w:hAnsi="Palatino Linotype" w:cs="Arial"/>
          <w:i/>
          <w:color w:val="000000"/>
          <w:sz w:val="22"/>
          <w:szCs w:val="22"/>
          <w:lang w:eastAsia="es-ES"/>
        </w:rPr>
        <w:t>]</w:t>
      </w:r>
    </w:p>
    <w:p w14:paraId="4CAE9195" w14:textId="77777777" w:rsidR="00472014" w:rsidRPr="000A353E" w:rsidRDefault="00472014" w:rsidP="00472014">
      <w:pPr>
        <w:widowControl w:val="0"/>
        <w:autoSpaceDE w:val="0"/>
        <w:autoSpaceDN w:val="0"/>
        <w:adjustRightInd w:val="0"/>
        <w:ind w:left="851" w:right="902"/>
        <w:jc w:val="both"/>
        <w:rPr>
          <w:rFonts w:ascii="Palatino Linotype" w:hAnsi="Palatino Linotype" w:cs="Arial"/>
          <w:b/>
          <w:i/>
          <w:color w:val="000000"/>
          <w:sz w:val="22"/>
          <w:szCs w:val="22"/>
          <w:lang w:eastAsia="es-ES"/>
        </w:rPr>
      </w:pPr>
      <w:r w:rsidRPr="000A353E">
        <w:rPr>
          <w:rFonts w:ascii="Palatino Linotype" w:hAnsi="Palatino Linotype" w:cs="Arial"/>
          <w:b/>
          <w:i/>
          <w:color w:val="000000"/>
          <w:sz w:val="22"/>
          <w:szCs w:val="22"/>
          <w:lang w:eastAsia="es-ES"/>
        </w:rPr>
        <w:t>(Énfasis añadido)</w:t>
      </w:r>
    </w:p>
    <w:p w14:paraId="6013E921" w14:textId="77777777" w:rsidR="00472014" w:rsidRPr="000A353E" w:rsidRDefault="00472014" w:rsidP="00472014">
      <w:pPr>
        <w:widowControl w:val="0"/>
        <w:autoSpaceDE w:val="0"/>
        <w:autoSpaceDN w:val="0"/>
        <w:adjustRightInd w:val="0"/>
        <w:spacing w:before="100" w:beforeAutospacing="1" w:after="100" w:afterAutospacing="1" w:line="360" w:lineRule="auto"/>
        <w:jc w:val="both"/>
        <w:rPr>
          <w:rFonts w:ascii="Palatino Linotype" w:hAnsi="Palatino Linotype"/>
          <w:lang w:eastAsia="es-ES"/>
        </w:rPr>
      </w:pPr>
      <w:r w:rsidRPr="000A353E">
        <w:rPr>
          <w:rFonts w:ascii="Palatino Linotype" w:hAnsi="Palatino Linotype" w:cs="Arial"/>
          <w:lang w:eastAsia="es-ES"/>
        </w:rPr>
        <w:lastRenderedPageBreak/>
        <w:t xml:space="preserve">De la interpretación armónica y sistemática a los preceptos legales que anteceden, se advierte que existen otras áreas administrativas que pudieran contar con la información solicitada; en atención a ello es de advertir al </w:t>
      </w:r>
      <w:r w:rsidRPr="000A353E">
        <w:rPr>
          <w:rFonts w:ascii="Palatino Linotype" w:hAnsi="Palatino Linotype" w:cs="Arial"/>
          <w:b/>
          <w:lang w:eastAsia="es-ES"/>
        </w:rPr>
        <w:t xml:space="preserve">SUJETO OBLIGADO </w:t>
      </w:r>
      <w:r w:rsidRPr="000A353E">
        <w:rPr>
          <w:rFonts w:ascii="Palatino Linotype" w:hAnsi="Palatino Linotype" w:cs="Arial"/>
          <w:lang w:eastAsia="es-ES"/>
        </w:rPr>
        <w:t>que</w:t>
      </w:r>
      <w:r w:rsidRPr="000A353E">
        <w:rPr>
          <w:rFonts w:ascii="Palatino Linotype" w:hAnsi="Palatino Linotype"/>
          <w:lang w:eastAsia="es-ES"/>
        </w:rPr>
        <w:t xml:space="preserve"> deberá realizar </w:t>
      </w:r>
      <w:r w:rsidRPr="000A353E">
        <w:rPr>
          <w:rFonts w:ascii="Palatino Linotype" w:hAnsi="Palatino Linotype"/>
          <w:b/>
          <w:lang w:eastAsia="es-ES"/>
        </w:rPr>
        <w:t>una búsqueda exhaustiva y razonable de la información</w:t>
      </w:r>
      <w:r w:rsidRPr="000A353E">
        <w:rPr>
          <w:rFonts w:ascii="Palatino Linotype" w:hAnsi="Palatino Linotype"/>
          <w:lang w:eastAsia="es-ES"/>
        </w:rPr>
        <w:t>.</w:t>
      </w:r>
    </w:p>
    <w:p w14:paraId="76E37552" w14:textId="096D0FC1" w:rsidR="00472014" w:rsidRPr="000A353E" w:rsidRDefault="00472014" w:rsidP="00472014">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eastAsia="es-ES"/>
        </w:rPr>
      </w:pPr>
      <w:r w:rsidRPr="000A353E">
        <w:rPr>
          <w:rFonts w:ascii="Palatino Linotype" w:hAnsi="Palatino Linotype" w:cs="Arial"/>
          <w:lang w:eastAsia="es-ES"/>
        </w:rPr>
        <w:t xml:space="preserve">Atento a lo anterior, este Órgano Garante considera que no se tiene por colmado el requerimiento del particular; en razón de que, </w:t>
      </w:r>
      <w:r w:rsidR="007B23BD" w:rsidRPr="000A353E">
        <w:rPr>
          <w:rFonts w:ascii="Palatino Linotype" w:hAnsi="Palatino Linotype" w:cs="Arial"/>
          <w:lang w:eastAsia="es-ES"/>
        </w:rPr>
        <w:t>no fue turnada a</w:t>
      </w:r>
      <w:r w:rsidRPr="000A353E">
        <w:rPr>
          <w:rFonts w:ascii="Palatino Linotype" w:hAnsi="Palatino Linotype" w:cs="Arial"/>
          <w:lang w:eastAsia="es-ES"/>
        </w:rPr>
        <w:t>l área administrativa que pudiera generar, poseer</w:t>
      </w:r>
      <w:r w:rsidR="007B23BD" w:rsidRPr="000A353E">
        <w:rPr>
          <w:rFonts w:ascii="Palatino Linotype" w:hAnsi="Palatino Linotype" w:cs="Arial"/>
          <w:lang w:eastAsia="es-ES"/>
        </w:rPr>
        <w:t xml:space="preserve"> y/o</w:t>
      </w:r>
      <w:r w:rsidRPr="000A353E">
        <w:rPr>
          <w:rFonts w:ascii="Palatino Linotype" w:hAnsi="Palatino Linotype" w:cs="Arial"/>
          <w:lang w:eastAsia="es-ES"/>
        </w:rPr>
        <w:t xml:space="preserve"> administrar la información solicitada, conforme a </w:t>
      </w:r>
      <w:r w:rsidR="007B23BD" w:rsidRPr="000A353E">
        <w:rPr>
          <w:rFonts w:ascii="Palatino Linotype" w:hAnsi="Palatino Linotype" w:cs="Arial"/>
          <w:lang w:eastAsia="es-ES"/>
        </w:rPr>
        <w:t xml:space="preserve">lo establecido </w:t>
      </w:r>
      <w:r w:rsidRPr="000A353E">
        <w:rPr>
          <w:rFonts w:ascii="Palatino Linotype" w:hAnsi="Palatino Linotype" w:cs="Arial"/>
          <w:lang w:eastAsia="es-ES"/>
        </w:rPr>
        <w:t xml:space="preserve">anteriormente; por ello, la respuesta emitida carece de certeza jurídica acerca de que </w:t>
      </w:r>
      <w:r w:rsidRPr="000A353E">
        <w:rPr>
          <w:rFonts w:ascii="Palatino Linotype" w:hAnsi="Palatino Linotype" w:cs="Arial"/>
          <w:b/>
          <w:lang w:eastAsia="es-ES"/>
        </w:rPr>
        <w:t xml:space="preserve">EL SUJETO OBLIGADO </w:t>
      </w:r>
      <w:r w:rsidRPr="000A353E">
        <w:rPr>
          <w:rFonts w:ascii="Palatino Linotype" w:hAnsi="Palatino Linotype" w:cs="Arial"/>
          <w:lang w:eastAsia="es-ES"/>
        </w:rPr>
        <w:t xml:space="preserve">no </w:t>
      </w:r>
      <w:r w:rsidR="007B23BD" w:rsidRPr="000A353E">
        <w:rPr>
          <w:rFonts w:ascii="Palatino Linotype" w:hAnsi="Palatino Linotype" w:cs="Arial"/>
          <w:lang w:eastAsia="es-ES"/>
        </w:rPr>
        <w:t xml:space="preserve">conozca, posea o administre la información concerniente a la factura y/o </w:t>
      </w:r>
      <w:r w:rsidRPr="000A353E">
        <w:rPr>
          <w:rFonts w:ascii="Palatino Linotype" w:hAnsi="Palatino Linotype" w:cs="Arial"/>
          <w:lang w:eastAsia="es-ES"/>
        </w:rPr>
        <w:t>contrato</w:t>
      </w:r>
      <w:r w:rsidR="007B23BD" w:rsidRPr="000A353E">
        <w:rPr>
          <w:rFonts w:ascii="Palatino Linotype" w:hAnsi="Palatino Linotype" w:cs="Arial"/>
          <w:lang w:eastAsia="es-ES"/>
        </w:rPr>
        <w:t xml:space="preserve"> celebrado con la agrupación musical señalada en la solicitud de mérito d</w:t>
      </w:r>
      <w:r w:rsidRPr="000A353E">
        <w:rPr>
          <w:rFonts w:ascii="Palatino Linotype" w:hAnsi="Palatino Linotype" w:cs="Arial"/>
          <w:lang w:eastAsia="es-ES"/>
        </w:rPr>
        <w:t>e</w:t>
      </w:r>
      <w:r w:rsidR="007B23BD" w:rsidRPr="000A353E">
        <w:rPr>
          <w:rFonts w:ascii="Palatino Linotype" w:hAnsi="Palatino Linotype" w:cs="Arial"/>
          <w:lang w:eastAsia="es-ES"/>
        </w:rPr>
        <w:t xml:space="preserve"> fecha </w:t>
      </w:r>
      <w:r w:rsidR="00C90A34" w:rsidRPr="000A353E">
        <w:rPr>
          <w:rFonts w:ascii="Palatino Linotype" w:hAnsi="Palatino Linotype" w:cs="Arial"/>
          <w:lang w:eastAsia="es-ES"/>
        </w:rPr>
        <w:t>2</w:t>
      </w:r>
      <w:r w:rsidRPr="000A353E">
        <w:rPr>
          <w:rFonts w:ascii="Palatino Linotype" w:hAnsi="Palatino Linotype" w:cs="Arial"/>
          <w:lang w:eastAsia="es-ES"/>
        </w:rPr>
        <w:t xml:space="preserve">1 de </w:t>
      </w:r>
      <w:r w:rsidR="00C90A34" w:rsidRPr="000A353E">
        <w:rPr>
          <w:rFonts w:ascii="Palatino Linotype" w:hAnsi="Palatino Linotype" w:cs="Arial"/>
          <w:lang w:eastAsia="es-ES"/>
        </w:rPr>
        <w:t xml:space="preserve">marzo </w:t>
      </w:r>
      <w:r w:rsidRPr="000A353E">
        <w:rPr>
          <w:rFonts w:ascii="Palatino Linotype" w:hAnsi="Palatino Linotype" w:cs="Arial"/>
          <w:lang w:eastAsia="es-ES"/>
        </w:rPr>
        <w:t>de</w:t>
      </w:r>
      <w:r w:rsidR="00C90A34" w:rsidRPr="000A353E">
        <w:rPr>
          <w:rFonts w:ascii="Palatino Linotype" w:hAnsi="Palatino Linotype" w:cs="Arial"/>
          <w:lang w:eastAsia="es-ES"/>
        </w:rPr>
        <w:t>l</w:t>
      </w:r>
      <w:r w:rsidRPr="000A353E">
        <w:rPr>
          <w:rFonts w:ascii="Palatino Linotype" w:hAnsi="Palatino Linotype" w:cs="Arial"/>
          <w:lang w:eastAsia="es-ES"/>
        </w:rPr>
        <w:t xml:space="preserve"> 202</w:t>
      </w:r>
      <w:r w:rsidR="00C90A34" w:rsidRPr="000A353E">
        <w:rPr>
          <w:rFonts w:ascii="Palatino Linotype" w:hAnsi="Palatino Linotype" w:cs="Arial"/>
          <w:lang w:eastAsia="es-ES"/>
        </w:rPr>
        <w:t>2</w:t>
      </w:r>
      <w:r w:rsidRPr="000A353E">
        <w:rPr>
          <w:rFonts w:ascii="Palatino Linotype" w:hAnsi="Palatino Linotype" w:cs="Arial"/>
          <w:lang w:eastAsia="es-ES"/>
        </w:rPr>
        <w:t xml:space="preserve">; </w:t>
      </w:r>
      <w:r w:rsidR="00C90A34" w:rsidRPr="000A353E">
        <w:rPr>
          <w:rFonts w:ascii="Palatino Linotype" w:hAnsi="Palatino Linotype" w:cs="Arial"/>
          <w:lang w:eastAsia="es-ES"/>
        </w:rPr>
        <w:t xml:space="preserve">por </w:t>
      </w:r>
      <w:r w:rsidRPr="000A353E">
        <w:rPr>
          <w:rFonts w:ascii="Palatino Linotype" w:hAnsi="Palatino Linotype" w:cs="Arial"/>
          <w:lang w:eastAsia="es-ES"/>
        </w:rPr>
        <w:t>lo anterior con fundamento en el artículo 9 fracción I de la Ley de la materia que dispone:</w:t>
      </w:r>
    </w:p>
    <w:p w14:paraId="0F18BEEE" w14:textId="77777777" w:rsidR="00472014" w:rsidRPr="000A353E" w:rsidRDefault="00472014" w:rsidP="00472014">
      <w:pPr>
        <w:ind w:left="709" w:right="1038"/>
        <w:jc w:val="both"/>
        <w:rPr>
          <w:rFonts w:ascii="Palatino Linotype" w:hAnsi="Palatino Linotype" w:cs="Arial"/>
          <w:bCs/>
          <w:i/>
          <w:sz w:val="22"/>
          <w:lang w:eastAsia="es-ES"/>
        </w:rPr>
      </w:pPr>
      <w:r w:rsidRPr="000A353E">
        <w:rPr>
          <w:rFonts w:ascii="Palatino Linotype" w:hAnsi="Palatino Linotype" w:cs="Arial"/>
          <w:b/>
          <w:bCs/>
          <w:i/>
          <w:sz w:val="22"/>
          <w:lang w:eastAsia="es-ES"/>
        </w:rPr>
        <w:t xml:space="preserve">“Artículo 9. </w:t>
      </w:r>
      <w:r w:rsidRPr="000A353E">
        <w:rPr>
          <w:rFonts w:ascii="Palatino Linotype" w:hAnsi="Palatino Linotype" w:cs="Arial"/>
          <w:bCs/>
          <w:i/>
          <w:sz w:val="22"/>
          <w:lang w:eastAsia="es-ES"/>
        </w:rPr>
        <w:t>El Instituto deberá regir su funcionamiento de acuerdo a los siguientes principios:</w:t>
      </w:r>
    </w:p>
    <w:p w14:paraId="436178EB" w14:textId="77777777" w:rsidR="00472014" w:rsidRPr="000A353E" w:rsidRDefault="00472014" w:rsidP="00472014">
      <w:pPr>
        <w:ind w:left="709" w:right="1038"/>
        <w:jc w:val="both"/>
        <w:rPr>
          <w:rFonts w:ascii="Palatino Linotype" w:hAnsi="Palatino Linotype" w:cs="Arial"/>
          <w:b/>
          <w:bCs/>
          <w:i/>
          <w:sz w:val="22"/>
          <w:u w:val="single"/>
          <w:lang w:eastAsia="es-ES"/>
        </w:rPr>
      </w:pPr>
    </w:p>
    <w:p w14:paraId="0D689BA7" w14:textId="77777777" w:rsidR="00472014" w:rsidRPr="000A353E" w:rsidRDefault="00472014" w:rsidP="00472014">
      <w:pPr>
        <w:ind w:left="709" w:right="1038"/>
        <w:jc w:val="both"/>
        <w:rPr>
          <w:rFonts w:ascii="Palatino Linotype" w:hAnsi="Palatino Linotype" w:cs="Arial"/>
          <w:b/>
          <w:bCs/>
          <w:i/>
          <w:sz w:val="22"/>
          <w:lang w:eastAsia="es-ES"/>
        </w:rPr>
      </w:pPr>
      <w:r w:rsidRPr="000A353E">
        <w:rPr>
          <w:rFonts w:ascii="Palatino Linotype" w:hAnsi="Palatino Linotype" w:cs="Arial"/>
          <w:b/>
          <w:bCs/>
          <w:i/>
          <w:sz w:val="22"/>
          <w:lang w:eastAsia="es-ES"/>
        </w:rPr>
        <w:t>I. Certeza:</w:t>
      </w:r>
      <w:r w:rsidRPr="000A353E">
        <w:rPr>
          <w:rFonts w:ascii="Palatino Linotype" w:hAnsi="Palatino Linotype" w:cs="Arial"/>
          <w:bCs/>
          <w:i/>
          <w:sz w:val="22"/>
          <w:lang w:eastAsia="es-ES"/>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0A353E">
        <w:rPr>
          <w:rFonts w:ascii="Palatino Linotype" w:hAnsi="Palatino Linotype" w:cs="Arial"/>
          <w:b/>
          <w:bCs/>
          <w:i/>
          <w:sz w:val="22"/>
          <w:lang w:eastAsia="es-ES"/>
        </w:rPr>
        <w:t>”</w:t>
      </w:r>
    </w:p>
    <w:p w14:paraId="012805B3" w14:textId="051FD895" w:rsidR="00472014" w:rsidRPr="000A353E" w:rsidRDefault="00472014" w:rsidP="00472014">
      <w:pPr>
        <w:spacing w:before="240" w:after="240" w:line="360" w:lineRule="auto"/>
        <w:jc w:val="both"/>
        <w:rPr>
          <w:rFonts w:ascii="Palatino Linotype" w:hAnsi="Palatino Linotype" w:cs="Arial"/>
          <w:lang w:eastAsia="es-ES"/>
        </w:rPr>
      </w:pPr>
      <w:r w:rsidRPr="000A353E">
        <w:rPr>
          <w:rFonts w:ascii="Palatino Linotype" w:hAnsi="Palatino Linotype"/>
          <w:lang w:eastAsia="es-ES"/>
        </w:rPr>
        <w:t xml:space="preserve">En tal sentido y a fin de salvaguardar el derecho de acceso a la información pública </w:t>
      </w:r>
      <w:r w:rsidRPr="000A353E">
        <w:rPr>
          <w:rFonts w:ascii="Palatino Linotype" w:hAnsi="Palatino Linotype" w:cs="Arial"/>
          <w:lang w:eastAsia="es-ES"/>
        </w:rPr>
        <w:t>y toda vez que existe fuente obligacional que constriñe al</w:t>
      </w:r>
      <w:r w:rsidRPr="000A353E">
        <w:rPr>
          <w:rFonts w:ascii="Palatino Linotype" w:hAnsi="Palatino Linotype" w:cs="Arial"/>
          <w:b/>
          <w:lang w:eastAsia="es-ES"/>
        </w:rPr>
        <w:t xml:space="preserve"> SUJETO OBLIGADO </w:t>
      </w:r>
      <w:r w:rsidRPr="000A353E">
        <w:rPr>
          <w:rFonts w:ascii="Palatino Linotype" w:hAnsi="Palatino Linotype" w:cs="Arial"/>
          <w:lang w:eastAsia="es-ES"/>
        </w:rPr>
        <w:t xml:space="preserve">para poder generar, administrar </w:t>
      </w:r>
      <w:r w:rsidR="00C90A34" w:rsidRPr="000A353E">
        <w:rPr>
          <w:rFonts w:ascii="Palatino Linotype" w:hAnsi="Palatino Linotype" w:cs="Arial"/>
          <w:lang w:eastAsia="es-ES"/>
        </w:rPr>
        <w:t>y/</w:t>
      </w:r>
      <w:r w:rsidRPr="000A353E">
        <w:rPr>
          <w:rFonts w:ascii="Palatino Linotype" w:hAnsi="Palatino Linotype" w:cs="Arial"/>
          <w:lang w:eastAsia="es-ES"/>
        </w:rPr>
        <w:t xml:space="preserve">o poseer la  información requerida por </w:t>
      </w:r>
      <w:r w:rsidRPr="000A353E">
        <w:rPr>
          <w:rFonts w:ascii="Palatino Linotype" w:hAnsi="Palatino Linotype" w:cs="Arial"/>
          <w:b/>
          <w:lang w:eastAsia="es-ES"/>
        </w:rPr>
        <w:t>EL RECURRENTE</w:t>
      </w:r>
      <w:r w:rsidRPr="000A353E">
        <w:rPr>
          <w:rFonts w:ascii="Palatino Linotype" w:hAnsi="Palatino Linotype" w:cs="Arial"/>
          <w:lang w:eastAsia="es-ES"/>
        </w:rPr>
        <w:t xml:space="preserve"> en su solicitud de información, en consecuencia, </w:t>
      </w:r>
      <w:r w:rsidR="00C90A34" w:rsidRPr="000A353E">
        <w:rPr>
          <w:rFonts w:ascii="Palatino Linotype" w:hAnsi="Palatino Linotype" w:cs="Arial"/>
          <w:lang w:eastAsia="es-ES"/>
        </w:rPr>
        <w:t>este</w:t>
      </w:r>
      <w:r w:rsidRPr="000A353E">
        <w:rPr>
          <w:rFonts w:ascii="Palatino Linotype" w:hAnsi="Palatino Linotype" w:cs="Arial"/>
          <w:lang w:eastAsia="es-ES"/>
        </w:rPr>
        <w:t xml:space="preserve"> </w:t>
      </w:r>
      <w:r w:rsidR="00956F62" w:rsidRPr="000A353E">
        <w:rPr>
          <w:rFonts w:ascii="Palatino Linotype" w:hAnsi="Palatino Linotype" w:cs="Arial"/>
          <w:lang w:eastAsia="es-ES"/>
        </w:rPr>
        <w:t>Órgano</w:t>
      </w:r>
      <w:r w:rsidR="00C90A34" w:rsidRPr="000A353E">
        <w:rPr>
          <w:rFonts w:ascii="Palatino Linotype" w:hAnsi="Palatino Linotype" w:cs="Arial"/>
          <w:lang w:eastAsia="es-ES"/>
        </w:rPr>
        <w:t xml:space="preserve"> Garante</w:t>
      </w:r>
      <w:r w:rsidRPr="000A353E">
        <w:rPr>
          <w:rFonts w:ascii="Palatino Linotype" w:hAnsi="Palatino Linotype" w:cs="Arial"/>
          <w:lang w:eastAsia="es-ES"/>
        </w:rPr>
        <w:t xml:space="preserve">, determina </w:t>
      </w:r>
      <w:r w:rsidR="00C90A34" w:rsidRPr="000A353E">
        <w:rPr>
          <w:rFonts w:ascii="Palatino Linotype" w:hAnsi="Palatino Linotype" w:cs="Arial"/>
          <w:b/>
          <w:lang w:eastAsia="es-ES"/>
        </w:rPr>
        <w:t>MODIFICAR</w:t>
      </w:r>
      <w:r w:rsidRPr="000A353E">
        <w:rPr>
          <w:rFonts w:ascii="Palatino Linotype" w:hAnsi="Palatino Linotype" w:cs="Arial"/>
          <w:b/>
          <w:lang w:eastAsia="es-ES"/>
        </w:rPr>
        <w:t xml:space="preserve"> </w:t>
      </w:r>
      <w:r w:rsidRPr="000A353E">
        <w:rPr>
          <w:rFonts w:ascii="Palatino Linotype" w:hAnsi="Palatino Linotype" w:cs="Arial"/>
          <w:lang w:eastAsia="es-ES"/>
        </w:rPr>
        <w:t xml:space="preserve">la respuesta del </w:t>
      </w:r>
      <w:r w:rsidRPr="000A353E">
        <w:rPr>
          <w:rFonts w:ascii="Palatino Linotype" w:hAnsi="Palatino Linotype" w:cs="Arial"/>
          <w:b/>
          <w:lang w:eastAsia="es-ES"/>
        </w:rPr>
        <w:t>SUJETO OBLIGADO</w:t>
      </w:r>
      <w:r w:rsidRPr="000A353E">
        <w:rPr>
          <w:rFonts w:ascii="Palatino Linotype" w:hAnsi="Palatino Linotype" w:cs="Arial"/>
          <w:lang w:eastAsia="es-ES"/>
        </w:rPr>
        <w:t xml:space="preserve"> y </w:t>
      </w:r>
      <w:r w:rsidRPr="000A353E">
        <w:rPr>
          <w:rFonts w:ascii="Palatino Linotype" w:hAnsi="Palatino Linotype" w:cs="Arial"/>
          <w:b/>
          <w:lang w:eastAsia="es-ES"/>
        </w:rPr>
        <w:t>ordenarle</w:t>
      </w:r>
      <w:r w:rsidRPr="000A353E">
        <w:rPr>
          <w:rFonts w:ascii="Palatino Linotype" w:hAnsi="Palatino Linotype" w:cs="Arial"/>
          <w:lang w:eastAsia="es-ES"/>
        </w:rPr>
        <w:t xml:space="preserve"> realizar </w:t>
      </w:r>
      <w:r w:rsidRPr="000A353E">
        <w:rPr>
          <w:rFonts w:ascii="Palatino Linotype" w:hAnsi="Palatino Linotype" w:cs="Arial"/>
          <w:lang w:eastAsia="es-ES"/>
        </w:rPr>
        <w:lastRenderedPageBreak/>
        <w:t xml:space="preserve">una </w:t>
      </w:r>
      <w:r w:rsidRPr="000A353E">
        <w:rPr>
          <w:rFonts w:ascii="Palatino Linotype" w:hAnsi="Palatino Linotype" w:cs="Arial"/>
          <w:b/>
          <w:u w:val="single"/>
          <w:lang w:eastAsia="es-ES"/>
        </w:rPr>
        <w:t>búsqueda exhaustiva</w:t>
      </w:r>
      <w:r w:rsidRPr="000A353E">
        <w:rPr>
          <w:rFonts w:ascii="Palatino Linotype" w:hAnsi="Palatino Linotype" w:cs="Arial"/>
          <w:lang w:eastAsia="es-ES"/>
        </w:rPr>
        <w:t xml:space="preserve"> y razonable de la información solicitada de conformidad con el artículo </w:t>
      </w:r>
      <w:r w:rsidRPr="000A353E">
        <w:rPr>
          <w:rFonts w:ascii="Palatino Linotype" w:hAnsi="Palatino Linotype" w:cs="Arial"/>
          <w:lang w:val="es-ES_tradnl" w:eastAsia="es-ES"/>
        </w:rPr>
        <w:t>162 de la Ley de Transparencia y Acceso a la Información Pública del Estado de México y Municipios</w:t>
      </w:r>
      <w:r w:rsidRPr="000A353E">
        <w:rPr>
          <w:rFonts w:ascii="Palatino Linotype" w:hAnsi="Palatino Linotype" w:cs="Arial"/>
          <w:lang w:eastAsia="es-ES"/>
        </w:rPr>
        <w:t xml:space="preserve">, a través del </w:t>
      </w:r>
      <w:r w:rsidRPr="000A353E">
        <w:rPr>
          <w:rFonts w:ascii="Palatino Linotype" w:hAnsi="Palatino Linotype" w:cs="Arial"/>
          <w:b/>
          <w:lang w:eastAsia="es-ES"/>
        </w:rPr>
        <w:t>Servidor Público Habilitado Competente</w:t>
      </w:r>
      <w:r w:rsidR="005B156B" w:rsidRPr="000A353E">
        <w:rPr>
          <w:rFonts w:ascii="Palatino Linotype" w:hAnsi="Palatino Linotype" w:cs="Arial"/>
          <w:b/>
          <w:lang w:eastAsia="es-ES"/>
        </w:rPr>
        <w:t xml:space="preserve"> </w:t>
      </w:r>
      <w:r w:rsidR="005B156B" w:rsidRPr="000A353E">
        <w:rPr>
          <w:rFonts w:ascii="Palatino Linotype" w:hAnsi="Palatino Linotype" w:cs="Arial"/>
          <w:lang w:eastAsia="es-ES"/>
        </w:rPr>
        <w:t xml:space="preserve">para que de acuerdo a la fecha establecida por </w:t>
      </w:r>
      <w:r w:rsidR="005B156B" w:rsidRPr="000A353E">
        <w:rPr>
          <w:rFonts w:ascii="Palatino Linotype" w:hAnsi="Palatino Linotype" w:cs="Arial"/>
          <w:b/>
          <w:lang w:eastAsia="es-ES"/>
        </w:rPr>
        <w:t xml:space="preserve">EL RECURRENTE </w:t>
      </w:r>
      <w:r w:rsidR="005B156B" w:rsidRPr="000A353E">
        <w:rPr>
          <w:rFonts w:ascii="Palatino Linotype" w:hAnsi="Palatino Linotype" w:cs="Arial"/>
          <w:lang w:eastAsia="es-ES"/>
        </w:rPr>
        <w:t>(el 21 de marzo de 2022)</w:t>
      </w:r>
      <w:r w:rsidRPr="000A353E">
        <w:rPr>
          <w:rFonts w:ascii="Palatino Linotype" w:hAnsi="Palatino Linotype" w:cs="Arial"/>
          <w:lang w:eastAsia="es-ES"/>
        </w:rPr>
        <w:t xml:space="preserve"> haga entrega de la misma al </w:t>
      </w:r>
      <w:r w:rsidRPr="000A353E">
        <w:rPr>
          <w:rFonts w:ascii="Palatino Linotype" w:hAnsi="Palatino Linotype" w:cs="Arial"/>
          <w:b/>
          <w:lang w:eastAsia="es-ES"/>
        </w:rPr>
        <w:t>RECURRRENTE</w:t>
      </w:r>
      <w:r w:rsidRPr="000A353E">
        <w:rPr>
          <w:rFonts w:ascii="Palatino Linotype" w:hAnsi="Palatino Linotype" w:cs="Arial"/>
          <w:lang w:eastAsia="es-ES"/>
        </w:rPr>
        <w:t xml:space="preserve"> en </w:t>
      </w:r>
      <w:r w:rsidRPr="000A353E">
        <w:rPr>
          <w:rFonts w:ascii="Palatino Linotype" w:hAnsi="Palatino Linotype" w:cs="Arial"/>
          <w:b/>
          <w:lang w:eastAsia="es-ES"/>
        </w:rPr>
        <w:t>versión pública</w:t>
      </w:r>
      <w:r w:rsidRPr="000A353E">
        <w:rPr>
          <w:rFonts w:ascii="Palatino Linotype" w:hAnsi="Palatino Linotype" w:cs="Arial"/>
          <w:lang w:eastAsia="es-ES"/>
        </w:rPr>
        <w:t xml:space="preserve"> de ser procedente.</w:t>
      </w:r>
    </w:p>
    <w:p w14:paraId="0A2920C6" w14:textId="52BBA94D" w:rsidR="009F56C7" w:rsidRPr="000A353E" w:rsidRDefault="009F56C7" w:rsidP="009F56C7">
      <w:pPr>
        <w:pStyle w:val="Prrafodelista"/>
        <w:numPr>
          <w:ilvl w:val="0"/>
          <w:numId w:val="19"/>
        </w:numPr>
        <w:spacing w:before="100" w:beforeAutospacing="1" w:after="100" w:afterAutospacing="1" w:line="360" w:lineRule="auto"/>
        <w:ind w:right="51"/>
        <w:jc w:val="center"/>
        <w:rPr>
          <w:rFonts w:ascii="Palatino Linotype" w:eastAsia="Palatino Linotype" w:hAnsi="Palatino Linotype" w:cs="Palatino Linotype"/>
          <w:b/>
          <w:sz w:val="32"/>
          <w:szCs w:val="32"/>
          <w:u w:val="single"/>
        </w:rPr>
      </w:pPr>
      <w:r w:rsidRPr="000A353E">
        <w:rPr>
          <w:rFonts w:ascii="Palatino Linotype" w:eastAsia="Palatino Linotype" w:hAnsi="Palatino Linotype" w:cs="Palatino Linotype"/>
          <w:b/>
          <w:sz w:val="32"/>
          <w:szCs w:val="32"/>
          <w:u w:val="single"/>
        </w:rPr>
        <w:t xml:space="preserve">Recurso de Revisión </w:t>
      </w:r>
      <w:r w:rsidR="005B156B" w:rsidRPr="000A353E">
        <w:rPr>
          <w:rFonts w:ascii="Palatino Linotype" w:eastAsia="Palatino Linotype" w:hAnsi="Palatino Linotype" w:cs="Palatino Linotype"/>
          <w:b/>
          <w:sz w:val="32"/>
          <w:szCs w:val="32"/>
          <w:u w:val="single"/>
        </w:rPr>
        <w:t>07353</w:t>
      </w:r>
      <w:r w:rsidRPr="000A353E">
        <w:rPr>
          <w:rFonts w:ascii="Palatino Linotype" w:eastAsia="Palatino Linotype" w:hAnsi="Palatino Linotype" w:cs="Palatino Linotype"/>
          <w:b/>
          <w:sz w:val="32"/>
          <w:szCs w:val="32"/>
          <w:u w:val="single"/>
        </w:rPr>
        <w:t>/INFOEM/IP/RR/2022</w:t>
      </w:r>
    </w:p>
    <w:p w14:paraId="4116E504" w14:textId="2A9A1C71" w:rsidR="002C6322" w:rsidRPr="000A353E" w:rsidRDefault="009F56C7" w:rsidP="00E83EB6">
      <w:pPr>
        <w:spacing w:before="100" w:beforeAutospacing="1" w:after="100" w:afterAutospacing="1" w:line="360" w:lineRule="auto"/>
        <w:jc w:val="both"/>
        <w:rPr>
          <w:rFonts w:ascii="Palatino Linotype" w:hAnsi="Palatino Linotype" w:cs="Arial"/>
          <w:lang w:val="es-ES" w:eastAsia="es-ES"/>
        </w:rPr>
      </w:pPr>
      <w:r w:rsidRPr="000A353E">
        <w:rPr>
          <w:rFonts w:ascii="Palatino Linotype" w:hAnsi="Palatino Linotype" w:cs="Arial"/>
          <w:lang w:val="es-ES" w:eastAsia="es-ES"/>
        </w:rPr>
        <w:t xml:space="preserve">Ahora bien, toca el turno de analizar la información que obra en el expediente electrónico del Recurso de Revisión </w:t>
      </w:r>
      <w:r w:rsidR="005B156B" w:rsidRPr="000A353E">
        <w:rPr>
          <w:rFonts w:ascii="Palatino Linotype" w:hAnsi="Palatino Linotype" w:cs="Arial"/>
          <w:b/>
          <w:lang w:val="es-ES" w:eastAsia="es-ES"/>
        </w:rPr>
        <w:t>07353</w:t>
      </w:r>
      <w:r w:rsidRPr="000A353E">
        <w:rPr>
          <w:rFonts w:ascii="Palatino Linotype" w:hAnsi="Palatino Linotype" w:cs="Arial"/>
          <w:b/>
          <w:lang w:val="es-ES" w:eastAsia="es-ES"/>
        </w:rPr>
        <w:t>/INFOEM/IP/RR/2022</w:t>
      </w:r>
      <w:r w:rsidR="00777E17" w:rsidRPr="000A353E">
        <w:rPr>
          <w:rFonts w:ascii="Palatino Linotype" w:hAnsi="Palatino Linotype" w:cs="Arial"/>
          <w:lang w:val="es-ES" w:eastAsia="es-ES"/>
        </w:rPr>
        <w:t xml:space="preserve">, por lo que en primer término cabe recordar lo que fue solicitado por </w:t>
      </w:r>
      <w:r w:rsidR="008039B5" w:rsidRPr="000A353E">
        <w:rPr>
          <w:rFonts w:ascii="Palatino Linotype" w:hAnsi="Palatino Linotype" w:cs="Arial"/>
          <w:b/>
          <w:lang w:val="es-ES" w:eastAsia="es-ES"/>
        </w:rPr>
        <w:t>EL RECURRENTE</w:t>
      </w:r>
      <w:r w:rsidR="00E06E92" w:rsidRPr="000A353E">
        <w:rPr>
          <w:rFonts w:ascii="Palatino Linotype" w:hAnsi="Palatino Linotype" w:cs="Arial"/>
          <w:b/>
          <w:lang w:val="es-ES" w:eastAsia="es-ES"/>
        </w:rPr>
        <w:t>,</w:t>
      </w:r>
      <w:r w:rsidR="00777E17" w:rsidRPr="000A353E">
        <w:rPr>
          <w:rFonts w:ascii="Palatino Linotype" w:hAnsi="Palatino Linotype" w:cs="Arial"/>
          <w:b/>
          <w:lang w:val="es-ES" w:eastAsia="es-ES"/>
        </w:rPr>
        <w:t xml:space="preserve"> </w:t>
      </w:r>
      <w:r w:rsidR="00777E17" w:rsidRPr="000A353E">
        <w:rPr>
          <w:rFonts w:ascii="Palatino Linotype" w:hAnsi="Palatino Linotype" w:cs="Arial"/>
          <w:lang w:val="es-ES" w:eastAsia="es-ES"/>
        </w:rPr>
        <w:t xml:space="preserve">consistente en: </w:t>
      </w:r>
    </w:p>
    <w:p w14:paraId="625050C7" w14:textId="1FE9E60D" w:rsidR="00777E17" w:rsidRPr="000A353E" w:rsidRDefault="00777E17" w:rsidP="00777E17">
      <w:pPr>
        <w:ind w:left="851" w:right="902"/>
        <w:jc w:val="both"/>
        <w:rPr>
          <w:rFonts w:ascii="Palatino Linotype" w:hAnsi="Palatino Linotype" w:cs="Arial"/>
          <w:lang w:val="es-ES" w:eastAsia="es-ES"/>
        </w:rPr>
      </w:pPr>
      <w:r w:rsidRPr="000A353E">
        <w:rPr>
          <w:rFonts w:ascii="Palatino Linotype" w:hAnsi="Palatino Linotype" w:cs="Arial"/>
          <w:i/>
          <w:lang w:val="es-ES" w:eastAsia="es-ES"/>
        </w:rPr>
        <w:t>“</w:t>
      </w:r>
      <w:r w:rsidR="005B156B" w:rsidRPr="000A353E">
        <w:rPr>
          <w:rFonts w:ascii="Palatino Linotype" w:hAnsi="Palatino Linotype" w:cs="Arial"/>
          <w:i/>
          <w:lang w:val="es-ES" w:eastAsia="es-ES"/>
        </w:rPr>
        <w:t xml:space="preserve">solicito saber en cuanto </w:t>
      </w:r>
      <w:proofErr w:type="spellStart"/>
      <w:r w:rsidR="005B156B" w:rsidRPr="000A353E">
        <w:rPr>
          <w:rFonts w:ascii="Palatino Linotype" w:hAnsi="Palatino Linotype" w:cs="Arial"/>
          <w:i/>
          <w:lang w:val="es-ES" w:eastAsia="es-ES"/>
        </w:rPr>
        <w:t>salio</w:t>
      </w:r>
      <w:proofErr w:type="spellEnd"/>
      <w:r w:rsidR="005B156B" w:rsidRPr="000A353E">
        <w:rPr>
          <w:rFonts w:ascii="Palatino Linotype" w:hAnsi="Palatino Linotype" w:cs="Arial"/>
          <w:i/>
          <w:lang w:val="es-ES" w:eastAsia="es-ES"/>
        </w:rPr>
        <w:t xml:space="preserve"> los diferentes eventos que se han dado del 14 al 21 en el municipio obviamente con su soporte documental</w:t>
      </w:r>
      <w:r w:rsidRPr="000A353E">
        <w:rPr>
          <w:rFonts w:ascii="Palatino Linotype" w:hAnsi="Palatino Linotype" w:cs="Arial"/>
          <w:i/>
          <w:lang w:val="es-ES" w:eastAsia="es-ES"/>
        </w:rPr>
        <w:t>.”</w:t>
      </w:r>
      <w:r w:rsidRPr="000A353E">
        <w:rPr>
          <w:rFonts w:ascii="Palatino Linotype" w:hAnsi="Palatino Linotype" w:cs="Arial"/>
          <w:lang w:val="es-ES" w:eastAsia="es-ES"/>
        </w:rPr>
        <w:t xml:space="preserve"> (Sic).</w:t>
      </w:r>
    </w:p>
    <w:p w14:paraId="714329BE" w14:textId="62DB2D30" w:rsidR="00522894" w:rsidRPr="000A353E" w:rsidRDefault="00E06E92" w:rsidP="00933651">
      <w:pPr>
        <w:spacing w:before="100" w:beforeAutospacing="1" w:after="100" w:afterAutospacing="1" w:line="360" w:lineRule="auto"/>
        <w:jc w:val="both"/>
        <w:rPr>
          <w:rFonts w:ascii="Palatino Linotype" w:hAnsi="Palatino Linotype"/>
          <w:lang w:eastAsia="es-ES"/>
        </w:rPr>
      </w:pPr>
      <w:r w:rsidRPr="000A353E">
        <w:rPr>
          <w:rFonts w:ascii="Palatino Linotype" w:hAnsi="Palatino Linotype"/>
          <w:lang w:eastAsia="es-ES"/>
        </w:rPr>
        <w:t xml:space="preserve">Así, en respuesta </w:t>
      </w:r>
      <w:r w:rsidRPr="000A353E">
        <w:rPr>
          <w:rFonts w:ascii="Palatino Linotype" w:hAnsi="Palatino Linotype"/>
          <w:b/>
          <w:lang w:eastAsia="es-ES"/>
        </w:rPr>
        <w:t xml:space="preserve">EL SUJETO OBLIGADO </w:t>
      </w:r>
      <w:r w:rsidR="00615701" w:rsidRPr="000A353E">
        <w:rPr>
          <w:rFonts w:ascii="Palatino Linotype" w:hAnsi="Palatino Linotype"/>
          <w:lang w:eastAsia="es-ES"/>
        </w:rPr>
        <w:t xml:space="preserve">por medio del Titular de la Unidad de Transparencia, únicamente remitió las manifestaciones de la Directora de Educación, mediante la cual </w:t>
      </w:r>
      <w:r w:rsidR="004E59FE" w:rsidRPr="000A353E">
        <w:rPr>
          <w:rFonts w:ascii="Palatino Linotype" w:hAnsi="Palatino Linotype"/>
          <w:lang w:eastAsia="es-ES"/>
        </w:rPr>
        <w:t>esencialmente realiza una precisión atinada, y es</w:t>
      </w:r>
      <w:r w:rsidR="00522894" w:rsidRPr="000A353E">
        <w:rPr>
          <w:rFonts w:ascii="Palatino Linotype" w:hAnsi="Palatino Linotype"/>
          <w:lang w:eastAsia="es-ES"/>
        </w:rPr>
        <w:t>,</w:t>
      </w:r>
      <w:r w:rsidR="004E59FE" w:rsidRPr="000A353E">
        <w:rPr>
          <w:rFonts w:ascii="Palatino Linotype" w:hAnsi="Palatino Linotype"/>
          <w:lang w:eastAsia="es-ES"/>
        </w:rPr>
        <w:t xml:space="preserve"> que derivado del análisis a la petición formulada por </w:t>
      </w:r>
      <w:r w:rsidR="008039B5" w:rsidRPr="000A353E">
        <w:rPr>
          <w:rFonts w:ascii="Palatino Linotype" w:hAnsi="Palatino Linotype"/>
          <w:b/>
          <w:lang w:eastAsia="es-ES"/>
        </w:rPr>
        <w:t>EL RECURRENTE</w:t>
      </w:r>
      <w:r w:rsidR="004E59FE" w:rsidRPr="000A353E">
        <w:rPr>
          <w:rFonts w:ascii="Palatino Linotype" w:hAnsi="Palatino Linotype"/>
          <w:b/>
          <w:lang w:eastAsia="es-ES"/>
        </w:rPr>
        <w:t xml:space="preserve"> </w:t>
      </w:r>
      <w:r w:rsidR="00615701" w:rsidRPr="000A353E">
        <w:rPr>
          <w:rFonts w:ascii="Palatino Linotype" w:hAnsi="Palatino Linotype"/>
          <w:lang w:eastAsia="es-ES"/>
        </w:rPr>
        <w:t xml:space="preserve">refiere que esa información la genera, posee y administra la </w:t>
      </w:r>
      <w:r w:rsidR="00615701" w:rsidRPr="000A353E">
        <w:rPr>
          <w:rFonts w:ascii="Palatino Linotype" w:hAnsi="Palatino Linotype"/>
          <w:b/>
          <w:lang w:eastAsia="es-ES"/>
        </w:rPr>
        <w:t>Tesorería Municipal</w:t>
      </w:r>
      <w:r w:rsidR="00933651" w:rsidRPr="000A353E">
        <w:rPr>
          <w:rFonts w:ascii="Palatino Linotype" w:hAnsi="Palatino Linotype"/>
          <w:lang w:eastAsia="es-ES"/>
        </w:rPr>
        <w:t xml:space="preserve">. Siendo la única manifestación entregada en respuesta por </w:t>
      </w:r>
      <w:r w:rsidR="00933651" w:rsidRPr="000A353E">
        <w:rPr>
          <w:rFonts w:ascii="Palatino Linotype" w:hAnsi="Palatino Linotype"/>
          <w:b/>
          <w:lang w:eastAsia="es-ES"/>
        </w:rPr>
        <w:t>EL SUJETO OBLIGADO.</w:t>
      </w:r>
    </w:p>
    <w:p w14:paraId="462135F3" w14:textId="79089560" w:rsidR="00837107" w:rsidRPr="000A353E" w:rsidRDefault="00933651" w:rsidP="00837107">
      <w:pPr>
        <w:spacing w:before="100" w:beforeAutospacing="1" w:after="100" w:afterAutospacing="1" w:line="360" w:lineRule="auto"/>
        <w:jc w:val="both"/>
        <w:rPr>
          <w:rFonts w:ascii="Palatino Linotype" w:hAnsi="Palatino Linotype" w:cs="Arial"/>
          <w:lang w:eastAsia="es-ES"/>
        </w:rPr>
      </w:pPr>
      <w:r w:rsidRPr="000A353E">
        <w:rPr>
          <w:rFonts w:ascii="Palatino Linotype" w:hAnsi="Palatino Linotype" w:cs="Arial"/>
          <w:lang w:eastAsia="es-ES"/>
        </w:rPr>
        <w:t>De ahí que, con dichas manifestaciones r</w:t>
      </w:r>
      <w:r w:rsidR="00837107" w:rsidRPr="000A353E">
        <w:rPr>
          <w:rFonts w:ascii="Palatino Linotype" w:hAnsi="Palatino Linotype" w:cs="Arial"/>
          <w:lang w:eastAsia="es-ES"/>
        </w:rPr>
        <w:t>emitida</w:t>
      </w:r>
      <w:r w:rsidRPr="000A353E">
        <w:rPr>
          <w:rFonts w:ascii="Palatino Linotype" w:hAnsi="Palatino Linotype" w:cs="Arial"/>
          <w:lang w:eastAsia="es-ES"/>
        </w:rPr>
        <w:t>s</w:t>
      </w:r>
      <w:r w:rsidR="00837107" w:rsidRPr="000A353E">
        <w:rPr>
          <w:rFonts w:ascii="Palatino Linotype" w:hAnsi="Palatino Linotype" w:cs="Arial"/>
          <w:lang w:eastAsia="es-ES"/>
        </w:rPr>
        <w:t xml:space="preserve"> en respuesta primigenia, </w:t>
      </w:r>
      <w:r w:rsidR="008039B5" w:rsidRPr="000A353E">
        <w:rPr>
          <w:rFonts w:ascii="Palatino Linotype" w:hAnsi="Palatino Linotype" w:cs="Arial"/>
          <w:b/>
          <w:lang w:eastAsia="es-ES"/>
        </w:rPr>
        <w:t>EL RECURRENTE</w:t>
      </w:r>
      <w:r w:rsidR="00837107" w:rsidRPr="000A353E">
        <w:rPr>
          <w:rFonts w:ascii="Palatino Linotype" w:hAnsi="Palatino Linotype" w:cs="Arial"/>
          <w:b/>
          <w:lang w:eastAsia="es-ES"/>
        </w:rPr>
        <w:t xml:space="preserve"> </w:t>
      </w:r>
      <w:r w:rsidR="00837107" w:rsidRPr="000A353E">
        <w:rPr>
          <w:rFonts w:ascii="Palatino Linotype" w:hAnsi="Palatino Linotype" w:cs="Arial"/>
          <w:lang w:eastAsia="es-ES"/>
        </w:rPr>
        <w:t>consideró que no colmaba</w:t>
      </w:r>
      <w:r w:rsidRPr="000A353E">
        <w:rPr>
          <w:rFonts w:ascii="Palatino Linotype" w:hAnsi="Palatino Linotype" w:cs="Arial"/>
          <w:lang w:eastAsia="es-ES"/>
        </w:rPr>
        <w:t xml:space="preserve">n en definitiva </w:t>
      </w:r>
      <w:r w:rsidR="00837107" w:rsidRPr="000A353E">
        <w:rPr>
          <w:rFonts w:ascii="Palatino Linotype" w:hAnsi="Palatino Linotype" w:cs="Arial"/>
          <w:lang w:eastAsia="es-ES"/>
        </w:rPr>
        <w:t xml:space="preserve">la pretensión de acceso a la </w:t>
      </w:r>
      <w:r w:rsidR="00837107" w:rsidRPr="000A353E">
        <w:rPr>
          <w:rFonts w:ascii="Palatino Linotype" w:hAnsi="Palatino Linotype" w:cs="Arial"/>
          <w:lang w:eastAsia="es-ES"/>
        </w:rPr>
        <w:lastRenderedPageBreak/>
        <w:t xml:space="preserve">información, por tal motivo se inconformo señalando para tal efecto </w:t>
      </w:r>
      <w:r w:rsidRPr="000A353E">
        <w:rPr>
          <w:rFonts w:ascii="Palatino Linotype" w:hAnsi="Palatino Linotype" w:cs="Arial"/>
          <w:lang w:eastAsia="es-ES"/>
        </w:rPr>
        <w:t xml:space="preserve">como </w:t>
      </w:r>
      <w:r w:rsidRPr="000A353E">
        <w:rPr>
          <w:rFonts w:ascii="Palatino Linotype" w:hAnsi="Palatino Linotype" w:cs="Arial"/>
          <w:b/>
          <w:lang w:eastAsia="es-ES"/>
        </w:rPr>
        <w:t xml:space="preserve">Acto Impugnado </w:t>
      </w:r>
      <w:r w:rsidR="00837107" w:rsidRPr="000A353E">
        <w:rPr>
          <w:rFonts w:ascii="Palatino Linotype" w:hAnsi="Palatino Linotype" w:cs="Arial"/>
          <w:lang w:eastAsia="es-ES"/>
        </w:rPr>
        <w:t xml:space="preserve">lo siguiente: </w:t>
      </w:r>
    </w:p>
    <w:p w14:paraId="429F581F" w14:textId="7A410394" w:rsidR="00CB3BFA" w:rsidRPr="000A353E" w:rsidRDefault="00CB3BFA" w:rsidP="00933651">
      <w:pPr>
        <w:ind w:left="851" w:right="902"/>
        <w:jc w:val="center"/>
        <w:rPr>
          <w:rFonts w:ascii="Palatino Linotype" w:hAnsi="Palatino Linotype" w:cs="Arial"/>
          <w:lang w:eastAsia="es-ES"/>
        </w:rPr>
      </w:pPr>
      <w:r w:rsidRPr="000A353E">
        <w:rPr>
          <w:rFonts w:ascii="Palatino Linotype" w:hAnsi="Palatino Linotype" w:cs="Arial"/>
          <w:i/>
          <w:lang w:eastAsia="es-ES"/>
        </w:rPr>
        <w:t>“</w:t>
      </w:r>
      <w:r w:rsidR="00933651" w:rsidRPr="000A353E">
        <w:rPr>
          <w:rFonts w:ascii="Palatino Linotype" w:hAnsi="Palatino Linotype" w:cs="Arial"/>
          <w:i/>
          <w:lang w:eastAsia="es-ES"/>
        </w:rPr>
        <w:t xml:space="preserve">se niega la </w:t>
      </w:r>
      <w:proofErr w:type="spellStart"/>
      <w:r w:rsidR="00933651" w:rsidRPr="000A353E">
        <w:rPr>
          <w:rFonts w:ascii="Palatino Linotype" w:hAnsi="Palatino Linotype" w:cs="Arial"/>
          <w:i/>
          <w:lang w:eastAsia="es-ES"/>
        </w:rPr>
        <w:t>informacion</w:t>
      </w:r>
      <w:proofErr w:type="spellEnd"/>
      <w:r w:rsidR="00CA769F" w:rsidRPr="000A353E">
        <w:rPr>
          <w:rFonts w:ascii="Palatino Linotype" w:hAnsi="Palatino Linotype" w:cs="Arial"/>
          <w:i/>
          <w:lang w:eastAsia="es-ES"/>
        </w:rPr>
        <w:t>”</w:t>
      </w:r>
      <w:r w:rsidR="00CA769F" w:rsidRPr="000A353E">
        <w:rPr>
          <w:rFonts w:ascii="Palatino Linotype" w:hAnsi="Palatino Linotype" w:cs="Arial"/>
          <w:lang w:eastAsia="es-ES"/>
        </w:rPr>
        <w:t xml:space="preserve"> (Sic).</w:t>
      </w:r>
    </w:p>
    <w:p w14:paraId="198C043E" w14:textId="77777777" w:rsidR="00720F6D" w:rsidRPr="000A353E" w:rsidRDefault="00720F6D" w:rsidP="00933651">
      <w:pPr>
        <w:ind w:left="851" w:right="902"/>
        <w:jc w:val="center"/>
        <w:rPr>
          <w:rFonts w:ascii="Palatino Linotype" w:hAnsi="Palatino Linotype" w:cs="Arial"/>
          <w:lang w:eastAsia="es-ES"/>
        </w:rPr>
      </w:pPr>
    </w:p>
    <w:p w14:paraId="654C197B" w14:textId="57B6FF46" w:rsidR="00933651" w:rsidRPr="000A353E" w:rsidRDefault="00933651" w:rsidP="00933651">
      <w:pPr>
        <w:ind w:right="902"/>
        <w:rPr>
          <w:rFonts w:ascii="Palatino Linotype" w:hAnsi="Palatino Linotype" w:cs="Arial"/>
          <w:lang w:eastAsia="es-ES"/>
        </w:rPr>
      </w:pPr>
      <w:r w:rsidRPr="000A353E">
        <w:rPr>
          <w:rFonts w:ascii="Palatino Linotype" w:hAnsi="Palatino Linotype" w:cs="Arial"/>
          <w:lang w:eastAsia="es-ES"/>
        </w:rPr>
        <w:t xml:space="preserve">Así como </w:t>
      </w:r>
      <w:r w:rsidRPr="000A353E">
        <w:rPr>
          <w:rFonts w:ascii="Palatino Linotype" w:hAnsi="Palatino Linotype" w:cs="Arial"/>
          <w:b/>
          <w:lang w:eastAsia="es-ES"/>
        </w:rPr>
        <w:t xml:space="preserve">Razones o Motivos de Inconformidad </w:t>
      </w:r>
      <w:r w:rsidRPr="000A353E">
        <w:rPr>
          <w:rFonts w:ascii="Palatino Linotype" w:hAnsi="Palatino Linotype" w:cs="Arial"/>
          <w:lang w:eastAsia="es-ES"/>
        </w:rPr>
        <w:t xml:space="preserve">lo siguiente: </w:t>
      </w:r>
    </w:p>
    <w:p w14:paraId="51B116B4" w14:textId="77777777" w:rsidR="00933651" w:rsidRPr="000A353E" w:rsidRDefault="00933651" w:rsidP="00933651">
      <w:pPr>
        <w:ind w:right="902"/>
        <w:rPr>
          <w:rFonts w:ascii="Palatino Linotype" w:hAnsi="Palatino Linotype" w:cs="Arial"/>
          <w:lang w:eastAsia="es-ES"/>
        </w:rPr>
      </w:pPr>
    </w:p>
    <w:p w14:paraId="11C0DAC0" w14:textId="059BF1B5" w:rsidR="00933651" w:rsidRPr="000A353E" w:rsidRDefault="00933651" w:rsidP="00933651">
      <w:pPr>
        <w:ind w:left="851" w:right="902"/>
        <w:jc w:val="both"/>
        <w:rPr>
          <w:rFonts w:ascii="Palatino Linotype" w:hAnsi="Palatino Linotype" w:cs="Arial"/>
          <w:sz w:val="22"/>
          <w:lang w:eastAsia="es-ES"/>
        </w:rPr>
      </w:pPr>
      <w:r w:rsidRPr="000A353E">
        <w:rPr>
          <w:rFonts w:ascii="Palatino Linotype" w:hAnsi="Palatino Linotype" w:cs="Arial"/>
          <w:i/>
          <w:sz w:val="22"/>
          <w:lang w:eastAsia="es-ES"/>
        </w:rPr>
        <w:t xml:space="preserve">“el titular de la unidad de transparencia no da cumplimiento a sus obligaciones siendo que no turno a las </w:t>
      </w:r>
      <w:proofErr w:type="spellStart"/>
      <w:r w:rsidRPr="000A353E">
        <w:rPr>
          <w:rFonts w:ascii="Palatino Linotype" w:hAnsi="Palatino Linotype" w:cs="Arial"/>
          <w:i/>
          <w:sz w:val="22"/>
          <w:lang w:eastAsia="es-ES"/>
        </w:rPr>
        <w:t>areas</w:t>
      </w:r>
      <w:proofErr w:type="spellEnd"/>
      <w:r w:rsidRPr="000A353E">
        <w:rPr>
          <w:rFonts w:ascii="Palatino Linotype" w:hAnsi="Palatino Linotype" w:cs="Arial"/>
          <w:i/>
          <w:sz w:val="22"/>
          <w:lang w:eastAsia="es-ES"/>
        </w:rPr>
        <w:t xml:space="preserve"> correspondientes, por lo cual solicito se le investigue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III. Auxiliar a los particulares en la elaboración de solicitudes de acceso a la información y, en su caso, orientarlos sobre los sujetos obligados competentes conforme a la normatividad aplicable;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aplicable; VIII. Proponer a quien preside el Comité de Transparencia, personal habilitado que sea necesario para recibir y dar trámite a las solicitudes de acceso a la información; IX. Llevar un registro de las solicitudes de acceso a la información, sus respuestas, resultados, costos de reproducción y envío, resolución a los recursos de revisión que se hayan emitido en contra de sus respuestas y del cumplimiento de las mismas; X. Presentar ante el Comité, el proyecto de clasificación de información; XI. Promover e implementar políticas de transparencia proactiva procurando su accesibilidad;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Los sujetos obligados promoverán acuerdos con instituciones públicas especializadas que </w:t>
      </w:r>
      <w:r w:rsidRPr="000A353E">
        <w:rPr>
          <w:rFonts w:ascii="Palatino Linotype" w:hAnsi="Palatino Linotype" w:cs="Arial"/>
          <w:i/>
          <w:sz w:val="22"/>
          <w:lang w:eastAsia="es-ES"/>
        </w:rPr>
        <w:lastRenderedPageBreak/>
        <w:t>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4362DE" w:rsidRPr="000A353E">
        <w:rPr>
          <w:rFonts w:ascii="Palatino Linotype" w:hAnsi="Palatino Linotype" w:cs="Arial"/>
          <w:i/>
          <w:sz w:val="22"/>
          <w:lang w:eastAsia="es-ES"/>
        </w:rPr>
        <w:t xml:space="preserve">” </w:t>
      </w:r>
      <w:r w:rsidR="004362DE" w:rsidRPr="000A353E">
        <w:rPr>
          <w:rFonts w:ascii="Palatino Linotype" w:hAnsi="Palatino Linotype" w:cs="Arial"/>
          <w:sz w:val="22"/>
          <w:lang w:eastAsia="es-ES"/>
        </w:rPr>
        <w:t>(Sic).</w:t>
      </w:r>
    </w:p>
    <w:p w14:paraId="2E94A5AF" w14:textId="77777777" w:rsidR="00933651" w:rsidRPr="000A353E" w:rsidRDefault="00933651" w:rsidP="00933651">
      <w:pPr>
        <w:ind w:right="902"/>
        <w:rPr>
          <w:rFonts w:ascii="Palatino Linotype" w:hAnsi="Palatino Linotype" w:cs="Arial"/>
          <w:lang w:eastAsia="es-ES"/>
        </w:rPr>
      </w:pPr>
    </w:p>
    <w:p w14:paraId="377AA1A0" w14:textId="60509FD6" w:rsidR="004606C1" w:rsidRPr="000A353E" w:rsidRDefault="006E0A9F" w:rsidP="004606C1">
      <w:pPr>
        <w:spacing w:before="100" w:beforeAutospacing="1" w:after="100" w:afterAutospacing="1" w:line="360" w:lineRule="auto"/>
        <w:jc w:val="both"/>
        <w:rPr>
          <w:rFonts w:ascii="Palatino Linotype" w:eastAsia="Calibri" w:hAnsi="Palatino Linotype"/>
          <w:szCs w:val="22"/>
          <w:lang w:val="es-ES_tradnl" w:eastAsia="en-US"/>
        </w:rPr>
      </w:pPr>
      <w:r w:rsidRPr="000A353E">
        <w:rPr>
          <w:rFonts w:ascii="Palatino Linotype" w:eastAsia="Palatino Linotype" w:hAnsi="Palatino Linotype" w:cs="Palatino Linotype"/>
        </w:rPr>
        <w:t xml:space="preserve">A este respecto, como principal punto de análisis debemos </w:t>
      </w:r>
      <w:r w:rsidR="004362DE" w:rsidRPr="000A353E">
        <w:rPr>
          <w:rFonts w:ascii="Palatino Linotype" w:eastAsia="Palatino Linotype" w:hAnsi="Palatino Linotype" w:cs="Palatino Linotype"/>
        </w:rPr>
        <w:t>señalar que este Órgano G</w:t>
      </w:r>
      <w:r w:rsidR="008C1F4D" w:rsidRPr="000A353E">
        <w:rPr>
          <w:rFonts w:ascii="Palatino Linotype" w:eastAsia="Palatino Linotype" w:hAnsi="Palatino Linotype" w:cs="Palatino Linotype"/>
        </w:rPr>
        <w:t xml:space="preserve">arante coincide con las manifestaciones vertidas por </w:t>
      </w:r>
      <w:r w:rsidR="008C1F4D" w:rsidRPr="000A353E">
        <w:rPr>
          <w:rFonts w:ascii="Palatino Linotype" w:eastAsia="Palatino Linotype" w:hAnsi="Palatino Linotype" w:cs="Palatino Linotype"/>
          <w:b/>
        </w:rPr>
        <w:t>EL RECURRENTE</w:t>
      </w:r>
      <w:r w:rsidR="008D3CF9" w:rsidRPr="000A353E">
        <w:rPr>
          <w:rFonts w:ascii="Palatino Linotype" w:eastAsia="Palatino Linotype" w:hAnsi="Palatino Linotype" w:cs="Palatino Linotype"/>
          <w:b/>
        </w:rPr>
        <w:t xml:space="preserve"> </w:t>
      </w:r>
      <w:r w:rsidR="008D3CF9" w:rsidRPr="000A353E">
        <w:rPr>
          <w:rFonts w:ascii="Palatino Linotype" w:eastAsia="Palatino Linotype" w:hAnsi="Palatino Linotype" w:cs="Palatino Linotype"/>
        </w:rPr>
        <w:t>en su interposición del Recurso de Revisión</w:t>
      </w:r>
      <w:r w:rsidR="008C1F4D" w:rsidRPr="000A353E">
        <w:rPr>
          <w:rFonts w:ascii="Palatino Linotype" w:eastAsia="Palatino Linotype" w:hAnsi="Palatino Linotype" w:cs="Palatino Linotype"/>
          <w:b/>
        </w:rPr>
        <w:t xml:space="preserve">, </w:t>
      </w:r>
      <w:r w:rsidR="00DC2987" w:rsidRPr="000A353E">
        <w:rPr>
          <w:rFonts w:ascii="Palatino Linotype" w:eastAsia="Palatino Linotype" w:hAnsi="Palatino Linotype" w:cs="Palatino Linotype"/>
        </w:rPr>
        <w:t>ya</w:t>
      </w:r>
      <w:r w:rsidR="00DC2987" w:rsidRPr="000A353E">
        <w:rPr>
          <w:rFonts w:ascii="Palatino Linotype" w:eastAsia="Palatino Linotype" w:hAnsi="Palatino Linotype" w:cs="Palatino Linotype"/>
          <w:b/>
        </w:rPr>
        <w:t xml:space="preserve"> </w:t>
      </w:r>
      <w:r w:rsidR="00591EB2" w:rsidRPr="000A353E">
        <w:rPr>
          <w:rFonts w:ascii="Palatino Linotype" w:eastAsia="Calibri" w:hAnsi="Palatino Linotype"/>
          <w:szCs w:val="22"/>
          <w:lang w:val="es-ES_tradnl" w:eastAsia="en-US"/>
        </w:rPr>
        <w:t xml:space="preserve">que </w:t>
      </w:r>
      <w:r w:rsidR="00DC2987" w:rsidRPr="000A353E">
        <w:rPr>
          <w:rFonts w:ascii="Palatino Linotype" w:eastAsia="Calibri" w:hAnsi="Palatino Linotype"/>
          <w:szCs w:val="22"/>
          <w:lang w:val="es-ES_tradnl" w:eastAsia="en-US"/>
        </w:rPr>
        <w:t xml:space="preserve">su principal </w:t>
      </w:r>
      <w:r w:rsidR="00591EB2" w:rsidRPr="000A353E">
        <w:rPr>
          <w:rFonts w:ascii="Palatino Linotype" w:eastAsia="Calibri" w:hAnsi="Palatino Linotype"/>
          <w:szCs w:val="22"/>
          <w:lang w:val="es-ES_tradnl" w:eastAsia="en-US"/>
        </w:rPr>
        <w:t>agravió</w:t>
      </w:r>
      <w:r w:rsidR="00DC2987" w:rsidRPr="000A353E">
        <w:rPr>
          <w:rFonts w:ascii="Palatino Linotype" w:eastAsia="Calibri" w:hAnsi="Palatino Linotype"/>
          <w:szCs w:val="22"/>
          <w:lang w:val="es-ES_tradnl" w:eastAsia="en-US"/>
        </w:rPr>
        <w:t xml:space="preserve"> es</w:t>
      </w:r>
      <w:r w:rsidR="00591EB2" w:rsidRPr="000A353E">
        <w:rPr>
          <w:rFonts w:ascii="Palatino Linotype" w:eastAsia="Calibri" w:hAnsi="Palatino Linotype"/>
          <w:szCs w:val="22"/>
          <w:lang w:val="es-ES_tradnl" w:eastAsia="en-US"/>
        </w:rPr>
        <w:t xml:space="preserve"> por la falta de entrega de información </w:t>
      </w:r>
      <w:r w:rsidR="00925D09" w:rsidRPr="000A353E">
        <w:rPr>
          <w:rFonts w:ascii="Palatino Linotype" w:eastAsia="Calibri" w:hAnsi="Palatino Linotype"/>
          <w:szCs w:val="22"/>
          <w:lang w:val="es-ES_tradnl" w:eastAsia="en-US"/>
        </w:rPr>
        <w:t xml:space="preserve">argumentando que no se dio cumplimiento al artículo 162 de la Ley de Transparencia y Acceso a la Información </w:t>
      </w:r>
      <w:r w:rsidR="004606C1" w:rsidRPr="000A353E">
        <w:rPr>
          <w:rFonts w:ascii="Palatino Linotype" w:eastAsia="Calibri" w:hAnsi="Palatino Linotype"/>
          <w:szCs w:val="22"/>
          <w:lang w:val="es-ES_tradnl" w:eastAsia="en-US"/>
        </w:rPr>
        <w:t>Pública del Estado de México y Municipios, el cual dispone que el Titular de la Unidad de Transparencia deberá turnar los requerimientos a las áreas que estime competentes para contener en sus archivos la información</w:t>
      </w:r>
      <w:r w:rsidR="008D3CF9" w:rsidRPr="000A353E">
        <w:rPr>
          <w:rFonts w:ascii="Palatino Linotype" w:eastAsia="Calibri" w:hAnsi="Palatino Linotype"/>
          <w:szCs w:val="22"/>
          <w:lang w:val="es-ES_tradnl" w:eastAsia="en-US"/>
        </w:rPr>
        <w:t xml:space="preserve"> solicitada,</w:t>
      </w:r>
      <w:r w:rsidR="004606C1" w:rsidRPr="000A353E">
        <w:rPr>
          <w:rFonts w:ascii="Palatino Linotype" w:eastAsia="Calibri" w:hAnsi="Palatino Linotype"/>
          <w:szCs w:val="22"/>
          <w:lang w:val="es-ES_tradnl" w:eastAsia="en-US"/>
        </w:rPr>
        <w:t xml:space="preserve"> al respecto</w:t>
      </w:r>
      <w:r w:rsidR="008D3CF9" w:rsidRPr="000A353E">
        <w:rPr>
          <w:rFonts w:ascii="Palatino Linotype" w:eastAsia="Calibri" w:hAnsi="Palatino Linotype"/>
          <w:szCs w:val="22"/>
          <w:lang w:val="es-ES_tradnl" w:eastAsia="en-US"/>
        </w:rPr>
        <w:t xml:space="preserve"> dicho precepto legal</w:t>
      </w:r>
      <w:r w:rsidR="004606C1" w:rsidRPr="000A353E">
        <w:rPr>
          <w:rFonts w:ascii="Palatino Linotype" w:eastAsia="Calibri" w:hAnsi="Palatino Linotype"/>
          <w:szCs w:val="22"/>
          <w:lang w:val="es-ES_tradnl" w:eastAsia="en-US"/>
        </w:rPr>
        <w:t xml:space="preserve"> refiere </w:t>
      </w:r>
      <w:r w:rsidR="008D3CF9" w:rsidRPr="000A353E">
        <w:rPr>
          <w:rFonts w:ascii="Palatino Linotype" w:eastAsia="Calibri" w:hAnsi="Palatino Linotype"/>
          <w:szCs w:val="22"/>
          <w:lang w:val="es-ES_tradnl" w:eastAsia="en-US"/>
        </w:rPr>
        <w:t xml:space="preserve">a literalidad </w:t>
      </w:r>
      <w:r w:rsidR="004606C1" w:rsidRPr="000A353E">
        <w:rPr>
          <w:rFonts w:ascii="Palatino Linotype" w:eastAsia="Calibri" w:hAnsi="Palatino Linotype"/>
          <w:szCs w:val="22"/>
          <w:lang w:val="es-ES_tradnl" w:eastAsia="en-US"/>
        </w:rPr>
        <w:t xml:space="preserve">lo siguiente: </w:t>
      </w:r>
    </w:p>
    <w:p w14:paraId="7697518F" w14:textId="77777777" w:rsidR="004606C1" w:rsidRPr="000A353E" w:rsidRDefault="004606C1" w:rsidP="004606C1">
      <w:pPr>
        <w:ind w:left="851" w:right="902"/>
        <w:jc w:val="both"/>
        <w:rPr>
          <w:rFonts w:ascii="Palatino Linotype" w:eastAsia="Calibri" w:hAnsi="Palatino Linotype"/>
          <w:i/>
          <w:sz w:val="22"/>
          <w:szCs w:val="22"/>
          <w:lang w:val="es-ES_tradnl" w:eastAsia="en-US"/>
        </w:rPr>
      </w:pPr>
      <w:r w:rsidRPr="000A353E">
        <w:rPr>
          <w:rFonts w:ascii="Palatino Linotype" w:eastAsia="Calibri" w:hAnsi="Palatino Linotype"/>
          <w:i/>
          <w:sz w:val="22"/>
          <w:szCs w:val="22"/>
          <w:lang w:val="es-ES_tradnl" w:eastAsia="en-US"/>
        </w:rPr>
        <w:t>“</w:t>
      </w:r>
      <w:r w:rsidRPr="000A353E">
        <w:rPr>
          <w:rFonts w:ascii="Palatino Linotype" w:eastAsia="Calibri" w:hAnsi="Palatino Linotype"/>
          <w:b/>
          <w:i/>
          <w:sz w:val="22"/>
          <w:szCs w:val="22"/>
          <w:lang w:val="es-ES_tradnl" w:eastAsia="en-US"/>
        </w:rPr>
        <w:t xml:space="preserve">Artículo 162. </w:t>
      </w:r>
      <w:r w:rsidRPr="000A353E">
        <w:rPr>
          <w:rFonts w:ascii="Palatino Linotype" w:eastAsia="Calibri" w:hAnsi="Palatino Linotype"/>
          <w:i/>
          <w:sz w:val="22"/>
          <w:szCs w:val="22"/>
          <w:lang w:val="es-ES_tradnl" w:eastAsia="en-U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F2BFA9C" w14:textId="2620E45F" w:rsidR="00925D09" w:rsidRPr="000A353E" w:rsidRDefault="004606C1" w:rsidP="009C4B7C">
      <w:pPr>
        <w:ind w:left="851"/>
        <w:jc w:val="both"/>
        <w:rPr>
          <w:rFonts w:ascii="Palatino Linotype" w:eastAsia="Calibri" w:hAnsi="Palatino Linotype"/>
          <w:b/>
          <w:i/>
          <w:sz w:val="22"/>
          <w:szCs w:val="22"/>
          <w:lang w:val="es-ES_tradnl" w:eastAsia="en-US"/>
        </w:rPr>
      </w:pPr>
      <w:r w:rsidRPr="000A353E">
        <w:rPr>
          <w:rFonts w:ascii="Palatino Linotype" w:eastAsia="Calibri" w:hAnsi="Palatino Linotype"/>
          <w:b/>
          <w:i/>
          <w:sz w:val="22"/>
          <w:szCs w:val="22"/>
          <w:lang w:val="es-ES_tradnl" w:eastAsia="en-US"/>
        </w:rPr>
        <w:t>(Énfasis añadido)</w:t>
      </w:r>
      <w:r w:rsidRPr="000A353E">
        <w:rPr>
          <w:rFonts w:ascii="Palatino Linotype" w:eastAsia="Calibri" w:hAnsi="Palatino Linotype"/>
          <w:b/>
          <w:i/>
          <w:sz w:val="22"/>
          <w:szCs w:val="22"/>
          <w:lang w:val="es-ES_tradnl" w:eastAsia="en-US"/>
        </w:rPr>
        <w:tab/>
      </w:r>
    </w:p>
    <w:p w14:paraId="15B954EF" w14:textId="0BCC11D7" w:rsidR="008D3CF9" w:rsidRPr="000A353E" w:rsidRDefault="008D3CF9" w:rsidP="009C4B7C">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0A353E">
        <w:rPr>
          <w:rFonts w:ascii="Palatino Linotype" w:eastAsia="Palatino Linotype" w:hAnsi="Palatino Linotype" w:cs="Palatino Linotype"/>
        </w:rPr>
        <w:lastRenderedPageBreak/>
        <w:t>Por lo anterior, d</w:t>
      </w:r>
      <w:r w:rsidR="009C4B7C" w:rsidRPr="000A353E">
        <w:rPr>
          <w:rFonts w:ascii="Palatino Linotype" w:eastAsia="Palatino Linotype" w:hAnsi="Palatino Linotype" w:cs="Palatino Linotype"/>
        </w:rPr>
        <w:t xml:space="preserve">e conformidad con el estudio a realizar en el presente Recurso de Revisión, este Órgano Garante advierte que el </w:t>
      </w:r>
      <w:r w:rsidR="009C4B7C" w:rsidRPr="000A353E">
        <w:rPr>
          <w:rFonts w:ascii="Palatino Linotype" w:eastAsia="MS Mincho" w:hAnsi="Palatino Linotype" w:cs="Arial"/>
          <w:b/>
          <w:lang w:val="es-ES_tradnl" w:eastAsia="es-ES"/>
        </w:rPr>
        <w:t xml:space="preserve">SUJETO OBLIGADO </w:t>
      </w:r>
      <w:r w:rsidR="009C4B7C" w:rsidRPr="000A353E">
        <w:rPr>
          <w:rFonts w:ascii="Palatino Linotype" w:eastAsia="MS Mincho" w:hAnsi="Palatino Linotype" w:cs="Arial"/>
          <w:lang w:val="es-ES_tradnl" w:eastAsia="es-ES"/>
        </w:rPr>
        <w:t xml:space="preserve">si bien es cierto, se pronunció para otorgar parcial acceso a la información al </w:t>
      </w:r>
      <w:r w:rsidR="009C4B7C" w:rsidRPr="000A353E">
        <w:rPr>
          <w:rFonts w:ascii="Palatino Linotype" w:eastAsia="MS Mincho" w:hAnsi="Palatino Linotype" w:cs="Arial"/>
          <w:b/>
          <w:lang w:val="es-ES_tradnl" w:eastAsia="es-ES"/>
        </w:rPr>
        <w:t>RECURRENTE</w:t>
      </w:r>
      <w:r w:rsidR="009C4B7C" w:rsidRPr="000A353E">
        <w:rPr>
          <w:rFonts w:ascii="Palatino Linotype" w:eastAsia="MS Mincho" w:hAnsi="Palatino Linotype" w:cs="Arial"/>
          <w:lang w:val="es-ES_tradnl" w:eastAsia="es-ES"/>
        </w:rPr>
        <w:t>, también lo es que, al tenor del presente estudio, se advierte que no existió procuración al debido derecho de acceso a la información, puesto que no se dio trámite y atención a la solicitud de mérito, pues en todo caso, debió ser turnando para tal efecto a</w:t>
      </w:r>
      <w:r w:rsidRPr="000A353E">
        <w:rPr>
          <w:rFonts w:ascii="Palatino Linotype" w:eastAsia="MS Mincho" w:hAnsi="Palatino Linotype" w:cs="Arial"/>
          <w:lang w:val="es-ES_tradnl" w:eastAsia="es-ES"/>
        </w:rPr>
        <w:t xml:space="preserve"> la </w:t>
      </w:r>
      <w:r w:rsidRPr="000A353E">
        <w:rPr>
          <w:rFonts w:ascii="Palatino Linotype" w:eastAsia="MS Mincho" w:hAnsi="Palatino Linotype" w:cs="Arial"/>
          <w:b/>
          <w:lang w:val="es-ES_tradnl" w:eastAsia="es-ES"/>
        </w:rPr>
        <w:t>Tesorería del Ayuntamiento,</w:t>
      </w:r>
      <w:r w:rsidR="009C4B7C" w:rsidRPr="000A353E">
        <w:rPr>
          <w:rFonts w:ascii="Palatino Linotype" w:eastAsia="MS Mincho" w:hAnsi="Palatino Linotype" w:cs="Arial"/>
          <w:lang w:val="es-ES_tradnl" w:eastAsia="es-ES"/>
        </w:rPr>
        <w:t xml:space="preserve"> </w:t>
      </w:r>
      <w:r w:rsidRPr="000A353E">
        <w:rPr>
          <w:rFonts w:ascii="Palatino Linotype" w:eastAsia="MS Mincho" w:hAnsi="Palatino Linotype" w:cs="Arial"/>
          <w:lang w:val="es-ES_tradnl" w:eastAsia="es-ES"/>
        </w:rPr>
        <w:t xml:space="preserve">la cual para mejor entendimiento, </w:t>
      </w:r>
      <w:r w:rsidR="0033021B" w:rsidRPr="000A353E">
        <w:rPr>
          <w:rFonts w:ascii="Palatino Linotype" w:eastAsia="MS Mincho" w:hAnsi="Palatino Linotype" w:cs="Arial"/>
          <w:lang w:val="es-ES_tradnl" w:eastAsia="es-ES"/>
        </w:rPr>
        <w:t>es preciso</w:t>
      </w:r>
      <w:r w:rsidRPr="000A353E">
        <w:rPr>
          <w:rFonts w:ascii="Palatino Linotype" w:eastAsia="MS Mincho" w:hAnsi="Palatino Linotype" w:cs="Arial"/>
          <w:lang w:val="es-ES_tradnl" w:eastAsia="es-ES"/>
        </w:rPr>
        <w:t xml:space="preserve"> señalar las atribuciones que tiene asignadas dicha área: </w:t>
      </w:r>
    </w:p>
    <w:p w14:paraId="4CAEAFE8" w14:textId="4B63E822" w:rsidR="0033021B" w:rsidRPr="000A353E" w:rsidRDefault="0033021B" w:rsidP="009C4B7C">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0A353E">
        <w:rPr>
          <w:rFonts w:ascii="Palatino Linotype" w:eastAsia="MS Mincho" w:hAnsi="Palatino Linotype" w:cs="Arial"/>
          <w:lang w:val="es-ES_tradnl" w:eastAsia="es-ES"/>
        </w:rPr>
        <w:t xml:space="preserve">Por una parte, la Ley Orgánica Municipal del Estado de México señala lo siguiente: </w:t>
      </w:r>
    </w:p>
    <w:p w14:paraId="7DD6BDD2" w14:textId="77777777" w:rsidR="0033021B" w:rsidRPr="000A353E" w:rsidRDefault="0033021B" w:rsidP="0033021B">
      <w:pPr>
        <w:autoSpaceDE w:val="0"/>
        <w:autoSpaceDN w:val="0"/>
        <w:adjustRightInd w:val="0"/>
        <w:ind w:left="851" w:right="902"/>
        <w:jc w:val="center"/>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CAPITULO SEGUNDO</w:t>
      </w:r>
    </w:p>
    <w:p w14:paraId="52CD2CA1" w14:textId="323D1102" w:rsidR="0033021B" w:rsidRPr="000A353E" w:rsidRDefault="0033021B" w:rsidP="0033021B">
      <w:pPr>
        <w:autoSpaceDE w:val="0"/>
        <w:autoSpaceDN w:val="0"/>
        <w:adjustRightInd w:val="0"/>
        <w:ind w:left="851" w:right="902"/>
        <w:jc w:val="center"/>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De la Tesorería Municipal</w:t>
      </w:r>
    </w:p>
    <w:p w14:paraId="26A01BCA" w14:textId="20BB10AA"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Artículo 93.- </w:t>
      </w:r>
      <w:r w:rsidRPr="000A353E">
        <w:rPr>
          <w:rFonts w:ascii="Palatino Linotype" w:eastAsia="MS Mincho" w:hAnsi="Palatino Linotype" w:cs="Arial"/>
          <w:i/>
          <w:sz w:val="22"/>
          <w:lang w:val="es-ES_tradnl" w:eastAsia="es-ES"/>
        </w:rPr>
        <w:t>La tesorería municipal es el órgano encargado de la recaudación de los ingresos municipales y responsable de realizar las erogaciones que haga el ayuntamiento</w:t>
      </w:r>
      <w:r w:rsidRPr="000A353E">
        <w:rPr>
          <w:rFonts w:ascii="Palatino Linotype" w:eastAsia="MS Mincho" w:hAnsi="Palatino Linotype" w:cs="Arial"/>
          <w:b/>
          <w:i/>
          <w:sz w:val="22"/>
          <w:lang w:val="es-ES_tradnl" w:eastAsia="es-ES"/>
        </w:rPr>
        <w:t>.</w:t>
      </w:r>
    </w:p>
    <w:p w14:paraId="3317CBCA"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p>
    <w:p w14:paraId="77DA06F8" w14:textId="781BFDFA" w:rsidR="0033021B" w:rsidRPr="000A353E" w:rsidRDefault="0033021B" w:rsidP="0033021B">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 xml:space="preserve">Artículo 94.- </w:t>
      </w:r>
      <w:r w:rsidRPr="000A353E">
        <w:rPr>
          <w:rFonts w:ascii="Palatino Linotype" w:eastAsia="MS Mincho" w:hAnsi="Palatino Linotype" w:cs="Arial"/>
          <w:i/>
          <w:sz w:val="22"/>
          <w:lang w:val="es-ES_tradnl" w:eastAsia="es-ES"/>
        </w:rPr>
        <w:t>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64EB548F"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i/>
          <w:sz w:val="22"/>
          <w:lang w:val="es-ES_tradnl" w:eastAsia="es-ES"/>
        </w:rPr>
      </w:pPr>
    </w:p>
    <w:p w14:paraId="024A46D8"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Artículo 95.- Son atribuciones del tesorero municipal:</w:t>
      </w:r>
    </w:p>
    <w:p w14:paraId="04075BC5" w14:textId="02ADB07B"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I. </w:t>
      </w:r>
      <w:r w:rsidRPr="000A353E">
        <w:rPr>
          <w:rFonts w:ascii="Palatino Linotype" w:eastAsia="MS Mincho" w:hAnsi="Palatino Linotype" w:cs="Arial"/>
          <w:i/>
          <w:sz w:val="22"/>
          <w:lang w:val="es-ES_tradnl" w:eastAsia="es-ES"/>
        </w:rPr>
        <w:t>Administrar la hacienda pública municipal, de conformidad con las disposiciones legales aplicables</w:t>
      </w:r>
      <w:r w:rsidRPr="000A353E">
        <w:rPr>
          <w:rFonts w:ascii="Palatino Linotype" w:eastAsia="MS Mincho" w:hAnsi="Palatino Linotype" w:cs="Arial"/>
          <w:b/>
          <w:i/>
          <w:sz w:val="22"/>
          <w:lang w:val="es-ES_tradnl" w:eastAsia="es-ES"/>
        </w:rPr>
        <w:t>;</w:t>
      </w:r>
    </w:p>
    <w:p w14:paraId="3995B33A" w14:textId="5A1E8745"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II. </w:t>
      </w:r>
      <w:r w:rsidRPr="000A353E">
        <w:rPr>
          <w:rFonts w:ascii="Palatino Linotype" w:eastAsia="MS Mincho" w:hAnsi="Palatino Linotype" w:cs="Arial"/>
          <w:i/>
          <w:sz w:val="22"/>
          <w:lang w:val="es-ES_tradnl" w:eastAsia="es-ES"/>
        </w:rPr>
        <w:t>Determinar, liquidar, recaudar, fiscalizar y administrar las contribuciones en los términos de los ordenamientos jurídicos aplicables y, en su caso, aplicar el procedimiento administrativo de ejecución en términos de las disposiciones aplicables;</w:t>
      </w:r>
    </w:p>
    <w:p w14:paraId="6BB11A84" w14:textId="67B28CB6"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III. </w:t>
      </w:r>
      <w:r w:rsidRPr="000A353E">
        <w:rPr>
          <w:rFonts w:ascii="Palatino Linotype" w:eastAsia="MS Mincho" w:hAnsi="Palatino Linotype" w:cs="Arial"/>
          <w:i/>
          <w:sz w:val="22"/>
          <w:lang w:val="es-ES_tradnl" w:eastAsia="es-ES"/>
        </w:rPr>
        <w:t>Imponer las sanciones administrativas que procedan por infracciones a las disposiciones fiscales;</w:t>
      </w:r>
    </w:p>
    <w:p w14:paraId="03C07230" w14:textId="2068DAF8"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lastRenderedPageBreak/>
        <w:t xml:space="preserve">IV. </w:t>
      </w:r>
      <w:r w:rsidRPr="000A353E">
        <w:rPr>
          <w:rFonts w:ascii="Palatino Linotype" w:eastAsia="MS Mincho" w:hAnsi="Palatino Linotype" w:cs="Arial"/>
          <w:i/>
          <w:sz w:val="22"/>
          <w:lang w:val="es-ES_tradnl" w:eastAsia="es-ES"/>
        </w:rPr>
        <w:t>Llevar los registros contables, financieros y administrativos de los ingresos, egresos, e inventarios;</w:t>
      </w:r>
    </w:p>
    <w:p w14:paraId="2294C375" w14:textId="1D62E7CB"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V. </w:t>
      </w:r>
      <w:r w:rsidRPr="000A353E">
        <w:rPr>
          <w:rFonts w:ascii="Palatino Linotype" w:eastAsia="MS Mincho" w:hAnsi="Palatino Linotype" w:cs="Arial"/>
          <w:i/>
          <w:sz w:val="22"/>
          <w:lang w:val="es-ES_tradnl" w:eastAsia="es-ES"/>
        </w:rPr>
        <w:t>Proporcionar oportunamente al ayuntamiento todos los datos o informes que sean necesarios para la formulación del Presupuesto de Egresos Municipales, vigilando que se ajuste a las disposiciones de esta Ley y otros ordenamientos aplicables;</w:t>
      </w:r>
    </w:p>
    <w:p w14:paraId="087FDAD1" w14:textId="553208D6" w:rsidR="0033021B" w:rsidRPr="000A353E" w:rsidRDefault="0033021B" w:rsidP="0033021B">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 xml:space="preserve">VI. </w:t>
      </w:r>
      <w:r w:rsidRPr="000A353E">
        <w:rPr>
          <w:rFonts w:ascii="Palatino Linotype" w:eastAsia="MS Mincho" w:hAnsi="Palatino Linotype" w:cs="Arial"/>
          <w:i/>
          <w:sz w:val="22"/>
          <w:lang w:val="es-ES_tradnl" w:eastAsia="es-ES"/>
        </w:rPr>
        <w:t>Presentar anualmente al ayuntamiento un informe de la situación contable financiera de la Tesorería Municipal;</w:t>
      </w:r>
    </w:p>
    <w:p w14:paraId="5A2B8FE4" w14:textId="1B9FC034"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VI Bis. </w:t>
      </w:r>
      <w:r w:rsidRPr="000A353E">
        <w:rPr>
          <w:rFonts w:ascii="Palatino Linotype" w:eastAsia="MS Mincho" w:hAnsi="Palatino Linotype" w:cs="Arial"/>
          <w:i/>
          <w:sz w:val="22"/>
          <w:lang w:val="es-ES_tradnl" w:eastAsia="es-ES"/>
        </w:rPr>
        <w:t>Proporcionar para la formulación del proyecto de Presupuesto de Egresos Municipales la información financiera relativa a la solución o en su caso, el pago de los litigios laborales;</w:t>
      </w:r>
    </w:p>
    <w:p w14:paraId="1C232696" w14:textId="5E9F201C"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VII. </w:t>
      </w:r>
      <w:r w:rsidRPr="000A353E">
        <w:rPr>
          <w:rFonts w:ascii="Palatino Linotype" w:eastAsia="MS Mincho" w:hAnsi="Palatino Linotype" w:cs="Arial"/>
          <w:i/>
          <w:sz w:val="22"/>
          <w:lang w:val="es-ES_tradnl" w:eastAsia="es-ES"/>
        </w:rPr>
        <w:t>Diseñar y aprobar las formas oficiales de manifestaciones, avisos y declaraciones y demás documentos requeridos;</w:t>
      </w:r>
    </w:p>
    <w:p w14:paraId="1916B3AD" w14:textId="210C18EE" w:rsidR="0033021B" w:rsidRPr="000A353E" w:rsidRDefault="0033021B" w:rsidP="0033021B">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 xml:space="preserve">VIII. </w:t>
      </w:r>
      <w:r w:rsidRPr="000A353E">
        <w:rPr>
          <w:rFonts w:ascii="Palatino Linotype" w:eastAsia="MS Mincho" w:hAnsi="Palatino Linotype" w:cs="Arial"/>
          <w:i/>
          <w:sz w:val="22"/>
          <w:lang w:val="es-ES_tradnl" w:eastAsia="es-ES"/>
        </w:rPr>
        <w:t>Participar en la formulación de Convenios Fiscales y ejercer las atribuciones que le correspondan en el ámbito de su competencia;</w:t>
      </w:r>
    </w:p>
    <w:p w14:paraId="16F7B005"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IX. </w:t>
      </w:r>
      <w:r w:rsidRPr="000A353E">
        <w:rPr>
          <w:rFonts w:ascii="Palatino Linotype" w:eastAsia="MS Mincho" w:hAnsi="Palatino Linotype" w:cs="Arial"/>
          <w:i/>
          <w:sz w:val="22"/>
          <w:lang w:val="es-ES_tradnl" w:eastAsia="es-ES"/>
        </w:rPr>
        <w:t>Proponer al ayuntamiento la cancelación de cuentas incobrables;</w:t>
      </w:r>
    </w:p>
    <w:p w14:paraId="37285DD3"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 </w:t>
      </w:r>
      <w:r w:rsidRPr="000A353E">
        <w:rPr>
          <w:rFonts w:ascii="Palatino Linotype" w:eastAsia="MS Mincho" w:hAnsi="Palatino Linotype" w:cs="Arial"/>
          <w:i/>
          <w:sz w:val="22"/>
          <w:lang w:val="es-ES_tradnl" w:eastAsia="es-ES"/>
        </w:rPr>
        <w:t>Custodiar y ejercer las garantías que se otorguen en favor de la hacienda municipal;</w:t>
      </w:r>
    </w:p>
    <w:p w14:paraId="22A42F5C"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 xml:space="preserve">XI. </w:t>
      </w:r>
      <w:r w:rsidRPr="000A353E">
        <w:rPr>
          <w:rFonts w:ascii="Palatino Linotype" w:eastAsia="MS Mincho" w:hAnsi="Palatino Linotype" w:cs="Arial"/>
          <w:i/>
          <w:sz w:val="22"/>
          <w:lang w:val="es-ES_tradnl" w:eastAsia="es-ES"/>
        </w:rPr>
        <w:t>Proponer la política de ingresos de la tesorería municipal;</w:t>
      </w:r>
    </w:p>
    <w:p w14:paraId="0FB9AFBF"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XII. </w:t>
      </w:r>
      <w:r w:rsidRPr="000A353E">
        <w:rPr>
          <w:rFonts w:ascii="Palatino Linotype" w:eastAsia="MS Mincho" w:hAnsi="Palatino Linotype" w:cs="Arial"/>
          <w:i/>
          <w:sz w:val="22"/>
          <w:lang w:val="es-ES_tradnl" w:eastAsia="es-ES"/>
        </w:rPr>
        <w:t>Intervenir en la elaboración del programa financiero municipal;</w:t>
      </w:r>
    </w:p>
    <w:p w14:paraId="6197E543"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XIII. </w:t>
      </w:r>
      <w:r w:rsidRPr="000A353E">
        <w:rPr>
          <w:rFonts w:ascii="Palatino Linotype" w:eastAsia="MS Mincho" w:hAnsi="Palatino Linotype" w:cs="Arial"/>
          <w:i/>
          <w:sz w:val="22"/>
          <w:lang w:val="es-ES_tradnl" w:eastAsia="es-ES"/>
        </w:rPr>
        <w:t>Elaborar y mantener actualizado el Padrón de Contribuyentes;</w:t>
      </w:r>
    </w:p>
    <w:p w14:paraId="207DDF4C" w14:textId="2092E70B"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XIV. </w:t>
      </w:r>
      <w:r w:rsidRPr="000A353E">
        <w:rPr>
          <w:rFonts w:ascii="Palatino Linotype" w:eastAsia="MS Mincho" w:hAnsi="Palatino Linotype" w:cs="Arial"/>
          <w:i/>
          <w:sz w:val="22"/>
          <w:lang w:val="es-ES_tradnl" w:eastAsia="es-ES"/>
        </w:rPr>
        <w:t>Ministrar a su inmediato antecesor todos los datos oficiales que le solicitare, para contestar los pliegos de observaciones y alcances que formule y deduzca el Órgano Superior de Fiscalización del Estado de México;</w:t>
      </w:r>
    </w:p>
    <w:p w14:paraId="4D970997" w14:textId="3BAAF3F0"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XV. </w:t>
      </w:r>
      <w:r w:rsidRPr="000A353E">
        <w:rPr>
          <w:rFonts w:ascii="Palatino Linotype" w:eastAsia="MS Mincho" w:hAnsi="Palatino Linotype" w:cs="Arial"/>
          <w:i/>
          <w:sz w:val="22"/>
          <w:lang w:val="es-ES_tradnl" w:eastAsia="es-ES"/>
        </w:rPr>
        <w:t>Solicitar a las instancias competentes, la práctica de revisiones circunstanciadas, de conformidad con las normas que rigen en materia de control y evaluación gubernamental en el ámbito municipal;</w:t>
      </w:r>
    </w:p>
    <w:p w14:paraId="3657D427" w14:textId="77777777"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XVI. </w:t>
      </w:r>
      <w:r w:rsidRPr="000A353E">
        <w:rPr>
          <w:rFonts w:ascii="Palatino Linotype" w:eastAsia="MS Mincho" w:hAnsi="Palatino Linotype" w:cs="Arial"/>
          <w:i/>
          <w:sz w:val="22"/>
          <w:lang w:val="es-ES_tradnl" w:eastAsia="es-ES"/>
        </w:rPr>
        <w:t>Glosar oportunamente las cuentas del ayuntamiento;</w:t>
      </w:r>
    </w:p>
    <w:p w14:paraId="4FBE916E" w14:textId="0D31F56B"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XVII. </w:t>
      </w:r>
      <w:r w:rsidRPr="000A353E">
        <w:rPr>
          <w:rFonts w:ascii="Palatino Linotype" w:eastAsia="MS Mincho" w:hAnsi="Palatino Linotype" w:cs="Arial"/>
          <w:i/>
          <w:sz w:val="22"/>
          <w:lang w:val="es-ES_tradnl" w:eastAsia="es-ES"/>
        </w:rPr>
        <w:t>Contestar oportunamente los pliegos de observaciones y responsabilidad que haga el Órgano Superior de Fiscalización del Estado de México, así como atender en tiempo y forma las solicitudes de información que éste requiera, informando al Ayuntamiento;</w:t>
      </w:r>
    </w:p>
    <w:p w14:paraId="76C04ACB" w14:textId="1BEAA484"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XVIII. </w:t>
      </w:r>
      <w:r w:rsidRPr="000A353E">
        <w:rPr>
          <w:rFonts w:ascii="Palatino Linotype" w:eastAsia="MS Mincho" w:hAnsi="Palatino Linotype" w:cs="Arial"/>
          <w:i/>
          <w:sz w:val="22"/>
          <w:lang w:val="es-ES_tradnl" w:eastAsia="es-ES"/>
        </w:rPr>
        <w:t>Expedir copias certificadas de los documentos a su cuidado, por acuerdo expreso del Ayuntamiento y cuando se trate de documentación presentada ante el Órgano Superior de Fiscalización del Estado de México;</w:t>
      </w:r>
    </w:p>
    <w:p w14:paraId="5D40597B" w14:textId="1E4E177A"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XIX. </w:t>
      </w:r>
      <w:r w:rsidRPr="000A353E">
        <w:rPr>
          <w:rFonts w:ascii="Palatino Linotype" w:eastAsia="MS Mincho" w:hAnsi="Palatino Linotype" w:cs="Arial"/>
          <w:i/>
          <w:sz w:val="22"/>
          <w:lang w:val="es-ES_tradnl" w:eastAsia="es-ES"/>
        </w:rPr>
        <w:t xml:space="preserve">Recaudar y administrar los ingresos que se deriven de la suscripción de convenios, acuerdos o la emisión de declaratorias de coordinación; los relativos a las transferencias otorgadas a favor del Municipio en el marco del Sistema Nacional o </w:t>
      </w:r>
      <w:r w:rsidRPr="000A353E">
        <w:rPr>
          <w:rFonts w:ascii="Palatino Linotype" w:eastAsia="MS Mincho" w:hAnsi="Palatino Linotype" w:cs="Arial"/>
          <w:i/>
          <w:sz w:val="22"/>
          <w:lang w:val="es-ES_tradnl" w:eastAsia="es-ES"/>
        </w:rPr>
        <w:lastRenderedPageBreak/>
        <w:t>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DECA6DF" w14:textId="2C58267F"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XX. </w:t>
      </w:r>
      <w:r w:rsidRPr="000A353E">
        <w:rPr>
          <w:rFonts w:ascii="Palatino Linotype" w:eastAsia="MS Mincho" w:hAnsi="Palatino Linotype" w:cs="Arial"/>
          <w:i/>
          <w:sz w:val="22"/>
          <w:lang w:val="es-ES_tradnl" w:eastAsia="es-ES"/>
        </w:rPr>
        <w:t>Dar cumplimiento a las leyes, convenios de coordinación fiscal y demás que en materia hacendaria celebre el Ayuntamiento con el Estado;</w:t>
      </w:r>
    </w:p>
    <w:p w14:paraId="6D622597" w14:textId="32364546" w:rsidR="0033021B" w:rsidRPr="000A353E" w:rsidRDefault="0033021B"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 xml:space="preserve">XXI. </w:t>
      </w:r>
      <w:r w:rsidRPr="000A353E">
        <w:rPr>
          <w:rFonts w:ascii="Palatino Linotype" w:eastAsia="MS Mincho" w:hAnsi="Palatino Linotype" w:cs="Arial"/>
          <w:i/>
          <w:sz w:val="22"/>
          <w:lang w:val="es-ES_tradnl" w:eastAsia="es-ES"/>
        </w:rPr>
        <w:t>Entregar oportunamente a él o los Síndicos, según sea el caso, el informe mensual que corresponda, a fin de que se revise, y de ser necesario, para que se formulen las observaciones respectivas.</w:t>
      </w:r>
    </w:p>
    <w:p w14:paraId="7B89E75C" w14:textId="6948FFC6" w:rsidR="0033021B" w:rsidRPr="000A353E" w:rsidRDefault="0033021B" w:rsidP="0033021B">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 xml:space="preserve">XXII. </w:t>
      </w:r>
      <w:r w:rsidRPr="000A353E">
        <w:rPr>
          <w:rFonts w:ascii="Palatino Linotype" w:eastAsia="MS Mincho" w:hAnsi="Palatino Linotype" w:cs="Arial"/>
          <w:i/>
          <w:sz w:val="22"/>
          <w:lang w:val="es-ES_tradnl" w:eastAsia="es-ES"/>
        </w:rPr>
        <w:t>Las que les señalen las demás disposiciones legales y el ayuntamiento.</w:t>
      </w:r>
    </w:p>
    <w:p w14:paraId="3C411BEE" w14:textId="0F015F00" w:rsidR="006F46BF" w:rsidRPr="000A353E" w:rsidRDefault="006F46BF" w:rsidP="0033021B">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(Énfasis añadido)</w:t>
      </w:r>
    </w:p>
    <w:p w14:paraId="2D97168A" w14:textId="7BC1DD7A" w:rsidR="008D3CF9" w:rsidRPr="000A353E" w:rsidRDefault="006F46BF" w:rsidP="009C4B7C">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0A353E">
        <w:rPr>
          <w:rFonts w:ascii="Palatino Linotype" w:eastAsia="MS Mincho" w:hAnsi="Palatino Linotype" w:cs="Arial"/>
          <w:lang w:val="es-ES_tradnl" w:eastAsia="es-ES"/>
        </w:rPr>
        <w:t>Ahora bien, d</w:t>
      </w:r>
      <w:r w:rsidR="0033021B" w:rsidRPr="000A353E">
        <w:rPr>
          <w:rFonts w:ascii="Palatino Linotype" w:eastAsia="MS Mincho" w:hAnsi="Palatino Linotype" w:cs="Arial"/>
          <w:lang w:val="es-ES_tradnl" w:eastAsia="es-ES"/>
        </w:rPr>
        <w:t xml:space="preserve">e conformidad con el Bando Municipal del Ayuntamiento de Tenancingo, </w:t>
      </w:r>
      <w:r w:rsidRPr="000A353E">
        <w:rPr>
          <w:rFonts w:ascii="Palatino Linotype" w:eastAsia="MS Mincho" w:hAnsi="Palatino Linotype" w:cs="Arial"/>
          <w:lang w:val="es-ES_tradnl" w:eastAsia="es-ES"/>
        </w:rPr>
        <w:t xml:space="preserve">refiere lo siguiente: </w:t>
      </w:r>
    </w:p>
    <w:p w14:paraId="3DB8880C" w14:textId="77777777" w:rsidR="006F46BF" w:rsidRPr="000A353E" w:rsidRDefault="006F46BF" w:rsidP="006F46BF">
      <w:pPr>
        <w:autoSpaceDE w:val="0"/>
        <w:autoSpaceDN w:val="0"/>
        <w:adjustRightInd w:val="0"/>
        <w:ind w:left="851" w:right="902"/>
        <w:jc w:val="center"/>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CAPÍTULO II</w:t>
      </w:r>
    </w:p>
    <w:p w14:paraId="575A836F" w14:textId="6B480B6C" w:rsidR="006F46BF" w:rsidRPr="000A353E" w:rsidRDefault="006F46BF" w:rsidP="006F46BF">
      <w:pPr>
        <w:autoSpaceDE w:val="0"/>
        <w:autoSpaceDN w:val="0"/>
        <w:adjustRightInd w:val="0"/>
        <w:ind w:left="851" w:right="902"/>
        <w:jc w:val="center"/>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DE LA ADMINISTRACIÓN PÚBLICA CENTRALIZADA Y DESCENTRALIZADA</w:t>
      </w:r>
    </w:p>
    <w:p w14:paraId="408372DD" w14:textId="77777777" w:rsidR="006F46BF" w:rsidRPr="000A353E" w:rsidRDefault="006F46BF" w:rsidP="006F46BF">
      <w:pPr>
        <w:autoSpaceDE w:val="0"/>
        <w:autoSpaceDN w:val="0"/>
        <w:adjustRightInd w:val="0"/>
        <w:ind w:left="851" w:right="902"/>
        <w:jc w:val="center"/>
        <w:rPr>
          <w:rFonts w:ascii="Palatino Linotype" w:eastAsia="MS Mincho" w:hAnsi="Palatino Linotype" w:cs="Arial"/>
          <w:b/>
          <w:i/>
          <w:sz w:val="22"/>
          <w:lang w:val="es-ES_tradnl" w:eastAsia="es-ES"/>
        </w:rPr>
      </w:pPr>
    </w:p>
    <w:p w14:paraId="4331DE5B"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 xml:space="preserve">Artículo 19. </w:t>
      </w:r>
      <w:r w:rsidRPr="000A353E">
        <w:rPr>
          <w:rFonts w:ascii="Palatino Linotype" w:eastAsia="MS Mincho" w:hAnsi="Palatino Linotype" w:cs="Arial"/>
          <w:i/>
          <w:sz w:val="22"/>
          <w:lang w:val="es-ES_tradnl" w:eastAsia="es-ES"/>
        </w:rPr>
        <w:t>La estructura de la administración pública municipal centralizada estará subordinada al Presidente Municipal, siendo esta la siguiente:</w:t>
      </w:r>
    </w:p>
    <w:p w14:paraId="54F750F3"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i/>
          <w:sz w:val="22"/>
          <w:lang w:val="es-ES_tradnl" w:eastAsia="es-ES"/>
        </w:rPr>
      </w:pPr>
      <w:r w:rsidRPr="000A353E">
        <w:rPr>
          <w:rFonts w:ascii="Palatino Linotype" w:eastAsia="MS Mincho" w:hAnsi="Palatino Linotype" w:cs="Arial"/>
          <w:b/>
          <w:i/>
          <w:sz w:val="22"/>
          <w:lang w:val="es-ES_tradnl" w:eastAsia="es-ES"/>
        </w:rPr>
        <w:t>…</w:t>
      </w:r>
    </w:p>
    <w:p w14:paraId="60733843"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3. Tesorería Municipal:</w:t>
      </w:r>
    </w:p>
    <w:p w14:paraId="3F4241A6"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3.1. Coordinación de Ingresos:</w:t>
      </w:r>
    </w:p>
    <w:p w14:paraId="6BDD58F1"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3.2. Coordinación de Contabilidad y Cuenta Pública;</w:t>
      </w:r>
    </w:p>
    <w:p w14:paraId="25A9F503"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3.3. Coordinación de Catastro e Impuesto Predial; y</w:t>
      </w:r>
    </w:p>
    <w:p w14:paraId="00B51345" w14:textId="77777777" w:rsidR="006F46BF" w:rsidRPr="000A353E" w:rsidRDefault="006F46BF" w:rsidP="006F46BF">
      <w:pPr>
        <w:autoSpaceDE w:val="0"/>
        <w:autoSpaceDN w:val="0"/>
        <w:adjustRightInd w:val="0"/>
        <w:ind w:left="851" w:right="902"/>
        <w:jc w:val="both"/>
        <w:rPr>
          <w:rFonts w:ascii="Palatino Linotype" w:eastAsia="MS Mincho" w:hAnsi="Palatino Linotype" w:cs="Arial"/>
          <w:b/>
          <w:i/>
          <w:sz w:val="22"/>
          <w:lang w:val="es-ES_tradnl" w:eastAsia="es-ES"/>
        </w:rPr>
      </w:pPr>
      <w:r w:rsidRPr="000A353E">
        <w:rPr>
          <w:rFonts w:ascii="Palatino Linotype" w:eastAsia="MS Mincho" w:hAnsi="Palatino Linotype" w:cs="Arial"/>
          <w:b/>
          <w:i/>
          <w:sz w:val="22"/>
          <w:lang w:val="es-ES_tradnl" w:eastAsia="es-ES"/>
        </w:rPr>
        <w:t>3.4. Coordinación de Egresos.</w:t>
      </w:r>
      <w:r w:rsidRPr="000A353E">
        <w:rPr>
          <w:rFonts w:ascii="Palatino Linotype" w:eastAsia="MS Mincho" w:hAnsi="Palatino Linotype" w:cs="Arial"/>
          <w:i/>
          <w:sz w:val="22"/>
          <w:lang w:val="es-ES_tradnl" w:eastAsia="es-ES"/>
        </w:rPr>
        <w:cr/>
      </w:r>
      <w:r w:rsidRPr="000A353E">
        <w:rPr>
          <w:rFonts w:ascii="Palatino Linotype" w:eastAsia="MS Mincho" w:hAnsi="Palatino Linotype" w:cs="Arial"/>
          <w:b/>
          <w:i/>
          <w:sz w:val="22"/>
          <w:lang w:val="es-ES_tradnl" w:eastAsia="es-ES"/>
        </w:rPr>
        <w:t>(Énfasis añadido)</w:t>
      </w:r>
    </w:p>
    <w:p w14:paraId="3F3DCFEC" w14:textId="6845867C" w:rsidR="009C4B7C" w:rsidRPr="000A353E" w:rsidRDefault="006F46BF" w:rsidP="009C4B7C">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eastAsia="es-ES"/>
        </w:rPr>
      </w:pPr>
      <w:r w:rsidRPr="000A353E">
        <w:rPr>
          <w:rFonts w:ascii="Palatino Linotype" w:eastAsia="MS Mincho" w:hAnsi="Palatino Linotype" w:cs="Arial"/>
          <w:lang w:val="es-ES_tradnl" w:eastAsia="es-ES"/>
        </w:rPr>
        <w:t>De la normativa en cita podemos advertir que de</w:t>
      </w:r>
      <w:r w:rsidR="008D3CF9" w:rsidRPr="000A353E">
        <w:rPr>
          <w:rFonts w:ascii="Palatino Linotype" w:eastAsia="MS Mincho" w:hAnsi="Palatino Linotype" w:cs="Arial"/>
          <w:lang w:val="es-ES_tradnl" w:eastAsia="es-ES"/>
        </w:rPr>
        <w:t xml:space="preserve"> </w:t>
      </w:r>
      <w:r w:rsidRPr="000A353E">
        <w:rPr>
          <w:rFonts w:ascii="Palatino Linotype" w:eastAsia="MS Mincho" w:hAnsi="Palatino Linotype" w:cs="Arial"/>
          <w:lang w:val="es-ES_tradnl" w:eastAsia="es-ES"/>
        </w:rPr>
        <w:t xml:space="preserve">las atribuciones conferidas al Tesorero Municipal, es el servidor público habilitado que </w:t>
      </w:r>
      <w:r w:rsidR="009C4B7C" w:rsidRPr="000A353E">
        <w:rPr>
          <w:rFonts w:ascii="Palatino Linotype" w:eastAsia="MS Mincho" w:hAnsi="Palatino Linotype" w:cs="Arial"/>
          <w:lang w:val="es-ES_tradnl" w:eastAsia="es-ES"/>
        </w:rPr>
        <w:t>pudiera generar, administrar y/o poseer</w:t>
      </w:r>
      <w:r w:rsidR="00E67EEF" w:rsidRPr="000A353E">
        <w:rPr>
          <w:rFonts w:ascii="Palatino Linotype" w:eastAsia="MS Mincho" w:hAnsi="Palatino Linotype" w:cs="Arial"/>
          <w:lang w:val="es-ES_tradnl" w:eastAsia="es-ES"/>
        </w:rPr>
        <w:t xml:space="preserve"> la</w:t>
      </w:r>
      <w:r w:rsidR="009C4B7C" w:rsidRPr="000A353E">
        <w:rPr>
          <w:rFonts w:ascii="Palatino Linotype" w:eastAsia="MS Mincho" w:hAnsi="Palatino Linotype" w:cs="Arial"/>
          <w:lang w:val="es-ES_tradnl" w:eastAsia="es-ES"/>
        </w:rPr>
        <w:t xml:space="preserve"> información relacionada con la solicitud de mérito, sirve de sustento a la analogía anterior el Criterio 02/17 emitido por el Instituto de </w:t>
      </w:r>
      <w:r w:rsidR="009C4B7C" w:rsidRPr="000A353E">
        <w:rPr>
          <w:rFonts w:ascii="Palatino Linotype" w:eastAsia="MS Mincho" w:hAnsi="Palatino Linotype" w:cs="Arial"/>
          <w:lang w:val="es-ES_tradnl" w:eastAsia="es-ES"/>
        </w:rPr>
        <w:lastRenderedPageBreak/>
        <w:t xml:space="preserve">Transparencia, Acceso a la Información y Protección de Datos Personales, que de la literalidad señala lo siguiente: </w:t>
      </w:r>
    </w:p>
    <w:p w14:paraId="415E6494" w14:textId="77777777" w:rsidR="009C4B7C" w:rsidRPr="000A353E" w:rsidRDefault="009C4B7C" w:rsidP="009C4B7C">
      <w:pPr>
        <w:autoSpaceDE w:val="0"/>
        <w:autoSpaceDN w:val="0"/>
        <w:adjustRightInd w:val="0"/>
        <w:ind w:left="851" w:right="899"/>
        <w:contextualSpacing/>
        <w:jc w:val="both"/>
        <w:rPr>
          <w:rFonts w:ascii="Palatino Linotype" w:eastAsia="MS Mincho" w:hAnsi="Palatino Linotype" w:cs="Arial"/>
          <w:i/>
          <w:szCs w:val="20"/>
          <w:lang w:val="es-ES_tradnl" w:eastAsia="es-ES"/>
        </w:rPr>
      </w:pPr>
      <w:r w:rsidRPr="000A353E">
        <w:rPr>
          <w:rFonts w:ascii="Palatino Linotype" w:eastAsia="MS Mincho" w:hAnsi="Palatino Linotype" w:cs="Arial"/>
          <w:b/>
          <w:i/>
          <w:szCs w:val="20"/>
          <w:lang w:val="es-ES_tradnl" w:eastAsia="es-ES"/>
        </w:rPr>
        <w:t>Congruencia y exhaustividad. Sus alcances para garantizar el derecho de acceso a la información.</w:t>
      </w:r>
      <w:r w:rsidRPr="000A353E">
        <w:rPr>
          <w:rFonts w:ascii="Palatino Linotype" w:eastAsia="MS Mincho" w:hAnsi="Palatino Linotype" w:cs="Arial"/>
          <w:i/>
          <w:szCs w:val="20"/>
          <w:lang w:val="es-ES_tradnl"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3CA380B" w14:textId="73CFD318" w:rsidR="00925D09" w:rsidRPr="000A353E" w:rsidRDefault="009C4B7C" w:rsidP="009C4B7C">
      <w:pPr>
        <w:spacing w:before="100" w:beforeAutospacing="1" w:after="100" w:afterAutospacing="1" w:line="360" w:lineRule="auto"/>
        <w:jc w:val="both"/>
        <w:rPr>
          <w:rFonts w:ascii="Palatino Linotype" w:eastAsia="Calibri" w:hAnsi="Palatino Linotype"/>
          <w:szCs w:val="22"/>
          <w:lang w:val="es-ES_tradnl" w:eastAsia="en-US"/>
        </w:rPr>
      </w:pPr>
      <w:r w:rsidRPr="000A353E">
        <w:rPr>
          <w:rFonts w:ascii="Palatino Linotype" w:hAnsi="Palatino Linotype"/>
          <w:lang w:eastAsia="es-ES"/>
        </w:rPr>
        <w:t xml:space="preserve">Es por lo anterior, que en aras de otorgar una certeza al </w:t>
      </w:r>
      <w:r w:rsidRPr="000A353E">
        <w:rPr>
          <w:rFonts w:ascii="Palatino Linotype" w:hAnsi="Palatino Linotype"/>
          <w:b/>
          <w:lang w:eastAsia="es-ES"/>
        </w:rPr>
        <w:t xml:space="preserve">RECURRENTE, </w:t>
      </w:r>
      <w:r w:rsidRPr="000A353E">
        <w:rPr>
          <w:rFonts w:ascii="Palatino Linotype" w:hAnsi="Palatino Linotype"/>
          <w:lang w:eastAsia="es-ES"/>
        </w:rPr>
        <w:t xml:space="preserve">se determina </w:t>
      </w:r>
      <w:r w:rsidR="00E67EEF" w:rsidRPr="000A353E">
        <w:rPr>
          <w:rFonts w:ascii="Palatino Linotype" w:hAnsi="Palatino Linotype"/>
          <w:b/>
          <w:lang w:eastAsia="es-ES"/>
        </w:rPr>
        <w:t>MODIFICAR</w:t>
      </w:r>
      <w:r w:rsidRPr="000A353E">
        <w:rPr>
          <w:rFonts w:ascii="Palatino Linotype" w:hAnsi="Palatino Linotype"/>
          <w:b/>
          <w:lang w:eastAsia="es-ES"/>
        </w:rPr>
        <w:t xml:space="preserve"> </w:t>
      </w:r>
      <w:r w:rsidRPr="000A353E">
        <w:rPr>
          <w:rFonts w:ascii="Palatino Linotype" w:hAnsi="Palatino Linotype"/>
          <w:lang w:eastAsia="es-ES"/>
        </w:rPr>
        <w:t xml:space="preserve">la respuesta emitida por </w:t>
      </w:r>
      <w:r w:rsidRPr="000A353E">
        <w:rPr>
          <w:rFonts w:ascii="Palatino Linotype" w:hAnsi="Palatino Linotype"/>
          <w:b/>
          <w:lang w:eastAsia="es-ES"/>
        </w:rPr>
        <w:t>EL SUJETO OBLIGADO</w:t>
      </w:r>
      <w:r w:rsidRPr="000A353E">
        <w:rPr>
          <w:rFonts w:ascii="Palatino Linotype" w:hAnsi="Palatino Linotype"/>
          <w:lang w:eastAsia="es-ES"/>
        </w:rPr>
        <w:t xml:space="preserve">, pues de acuerdo a la naturaleza de la información solicitada, obra en sus archivos </w:t>
      </w:r>
      <w:r w:rsidRPr="000A353E">
        <w:rPr>
          <w:rFonts w:ascii="Palatino Linotype" w:hAnsi="Palatino Linotype"/>
          <w:b/>
          <w:lang w:eastAsia="es-ES"/>
        </w:rPr>
        <w:t xml:space="preserve">información relacionada con  </w:t>
      </w:r>
      <w:r w:rsidR="00E67EEF" w:rsidRPr="000A353E">
        <w:rPr>
          <w:rFonts w:ascii="Palatino Linotype" w:hAnsi="Palatino Linotype"/>
          <w:b/>
          <w:lang w:eastAsia="es-ES"/>
        </w:rPr>
        <w:t>los egresos que hayan sido generados con motivo de eventos públicos celebrados del 14 al 21 de marzo de dos mil veintidós.</w:t>
      </w:r>
    </w:p>
    <w:p w14:paraId="4FD4B60B" w14:textId="47F784C9" w:rsidR="00925D09" w:rsidRPr="000A353E" w:rsidRDefault="005460FF" w:rsidP="00591EB2">
      <w:pPr>
        <w:spacing w:before="100" w:beforeAutospacing="1" w:after="100" w:afterAutospacing="1" w:line="360" w:lineRule="auto"/>
        <w:jc w:val="both"/>
        <w:rPr>
          <w:rFonts w:ascii="Palatino Linotype" w:eastAsia="Calibri" w:hAnsi="Palatino Linotype"/>
          <w:szCs w:val="22"/>
          <w:lang w:val="es-ES_tradnl" w:eastAsia="en-US"/>
        </w:rPr>
      </w:pPr>
      <w:r w:rsidRPr="000A353E">
        <w:rPr>
          <w:rFonts w:ascii="Palatino Linotype" w:eastAsia="Calibri" w:hAnsi="Palatino Linotype"/>
          <w:szCs w:val="22"/>
          <w:lang w:val="es-ES_tradnl" w:eastAsia="en-US"/>
        </w:rPr>
        <w:t xml:space="preserve">Tan es así, que en la página oficial del Ayuntamiento de Tenancingo consultable en la siguiente liga electrónica: </w:t>
      </w:r>
      <w:hyperlink r:id="rId11" w:history="1">
        <w:r w:rsidRPr="000A353E">
          <w:rPr>
            <w:rStyle w:val="Hipervnculo"/>
            <w:rFonts w:ascii="Palatino Linotype" w:eastAsia="Calibri" w:hAnsi="Palatino Linotype"/>
            <w:szCs w:val="22"/>
            <w:lang w:val="es-ES_tradnl" w:eastAsia="en-US"/>
          </w:rPr>
          <w:t>https://tenancingo.gob.mx/Historial.html</w:t>
        </w:r>
      </w:hyperlink>
      <w:r w:rsidRPr="000A353E">
        <w:rPr>
          <w:rFonts w:ascii="Palatino Linotype" w:eastAsia="Calibri" w:hAnsi="Palatino Linotype"/>
          <w:szCs w:val="22"/>
          <w:lang w:val="es-ES_tradnl" w:eastAsia="en-US"/>
        </w:rPr>
        <w:t xml:space="preserve">, obra información concerniente a eventos que fueron llevados a cabo en la temporalidad antes referida, tal y como se muestra a continuación: </w:t>
      </w:r>
    </w:p>
    <w:p w14:paraId="7DADDCF8" w14:textId="73AD158B" w:rsidR="005460FF" w:rsidRPr="000A353E" w:rsidRDefault="005460FF" w:rsidP="005460FF">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w:lastRenderedPageBreak/>
        <mc:AlternateContent>
          <mc:Choice Requires="wps">
            <w:drawing>
              <wp:anchor distT="0" distB="0" distL="114300" distR="114300" simplePos="0" relativeHeight="251709440" behindDoc="0" locked="0" layoutInCell="1" allowOverlap="1" wp14:anchorId="52205D7F" wp14:editId="4CB9F95E">
                <wp:simplePos x="0" y="0"/>
                <wp:positionH relativeFrom="column">
                  <wp:posOffset>1129665</wp:posOffset>
                </wp:positionH>
                <wp:positionV relativeFrom="paragraph">
                  <wp:posOffset>356235</wp:posOffset>
                </wp:positionV>
                <wp:extent cx="171450" cy="219075"/>
                <wp:effectExtent l="57150" t="38100" r="19050" b="104775"/>
                <wp:wrapNone/>
                <wp:docPr id="9" name="Flecha derecha 9"/>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4D2D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 o:spid="_x0000_s1026" type="#_x0000_t13" style="position:absolute;margin-left:88.95pt;margin-top:28.05pt;width:13.5pt;height:17.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09DC7888" wp14:editId="374E0D09">
            <wp:extent cx="3494434" cy="895350"/>
            <wp:effectExtent l="152400" t="152400" r="35369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8227" cy="914257"/>
                    </a:xfrm>
                    <a:prstGeom prst="rect">
                      <a:avLst/>
                    </a:prstGeom>
                    <a:ln>
                      <a:noFill/>
                    </a:ln>
                    <a:effectLst>
                      <a:outerShdw blurRad="292100" dist="139700" dir="2700000" algn="tl" rotWithShape="0">
                        <a:srgbClr val="333333">
                          <a:alpha val="65000"/>
                        </a:srgbClr>
                      </a:outerShdw>
                    </a:effectLst>
                  </pic:spPr>
                </pic:pic>
              </a:graphicData>
            </a:graphic>
          </wp:inline>
        </w:drawing>
      </w:r>
    </w:p>
    <w:p w14:paraId="7078EC0C" w14:textId="3BF7E7D9" w:rsidR="005460FF" w:rsidRPr="000A353E" w:rsidRDefault="00E6538C" w:rsidP="00E6538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11488" behindDoc="0" locked="0" layoutInCell="1" allowOverlap="1" wp14:anchorId="28727A94" wp14:editId="288ED6A3">
                <wp:simplePos x="0" y="0"/>
                <wp:positionH relativeFrom="column">
                  <wp:posOffset>758190</wp:posOffset>
                </wp:positionH>
                <wp:positionV relativeFrom="paragraph">
                  <wp:posOffset>417195</wp:posOffset>
                </wp:positionV>
                <wp:extent cx="171450" cy="219075"/>
                <wp:effectExtent l="57150" t="38100" r="19050" b="104775"/>
                <wp:wrapNone/>
                <wp:docPr id="11" name="Flecha derecha 11"/>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658028" id="Flecha derecha 11" o:spid="_x0000_s1026" type="#_x0000_t13" style="position:absolute;margin-left:59.7pt;margin-top:32.85pt;width:13.5pt;height:17.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5460FF" w:rsidRPr="000A353E">
        <w:rPr>
          <w:noProof/>
          <w:lang w:val="es-419" w:eastAsia="es-419"/>
        </w:rPr>
        <w:drawing>
          <wp:inline distT="0" distB="0" distL="0" distR="0" wp14:anchorId="50557529" wp14:editId="1F1B1E41">
            <wp:extent cx="3720260" cy="770890"/>
            <wp:effectExtent l="152400" t="152400" r="356870" b="3530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7583" cy="778624"/>
                    </a:xfrm>
                    <a:prstGeom prst="rect">
                      <a:avLst/>
                    </a:prstGeom>
                    <a:ln>
                      <a:noFill/>
                    </a:ln>
                    <a:effectLst>
                      <a:outerShdw blurRad="292100" dist="139700" dir="2700000" algn="tl" rotWithShape="0">
                        <a:srgbClr val="333333">
                          <a:alpha val="65000"/>
                        </a:srgbClr>
                      </a:outerShdw>
                    </a:effectLst>
                  </pic:spPr>
                </pic:pic>
              </a:graphicData>
            </a:graphic>
          </wp:inline>
        </w:drawing>
      </w:r>
    </w:p>
    <w:p w14:paraId="6A048D81" w14:textId="45FA2C78" w:rsidR="005460FF"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13536" behindDoc="0" locked="0" layoutInCell="1" allowOverlap="1" wp14:anchorId="7CF4E9F2" wp14:editId="01DA155C">
                <wp:simplePos x="0" y="0"/>
                <wp:positionH relativeFrom="column">
                  <wp:posOffset>805815</wp:posOffset>
                </wp:positionH>
                <wp:positionV relativeFrom="paragraph">
                  <wp:posOffset>504190</wp:posOffset>
                </wp:positionV>
                <wp:extent cx="171450" cy="219075"/>
                <wp:effectExtent l="57150" t="38100" r="19050" b="104775"/>
                <wp:wrapNone/>
                <wp:docPr id="13" name="Flecha derecha 13"/>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06FD8" id="Flecha derecha 13" o:spid="_x0000_s1026" type="#_x0000_t13" style="position:absolute;margin-left:63.45pt;margin-top:39.7pt;width:13.5pt;height:17.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E6538C" w:rsidRPr="000A353E">
        <w:rPr>
          <w:noProof/>
          <w:lang w:val="es-419" w:eastAsia="es-419"/>
        </w:rPr>
        <w:drawing>
          <wp:inline distT="0" distB="0" distL="0" distR="0" wp14:anchorId="50DB4BC7" wp14:editId="1073E49C">
            <wp:extent cx="3762375" cy="779617"/>
            <wp:effectExtent l="152400" t="152400" r="352425" b="3638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95747" cy="786532"/>
                    </a:xfrm>
                    <a:prstGeom prst="rect">
                      <a:avLst/>
                    </a:prstGeom>
                    <a:ln>
                      <a:noFill/>
                    </a:ln>
                    <a:effectLst>
                      <a:outerShdw blurRad="292100" dist="139700" dir="2700000" algn="tl" rotWithShape="0">
                        <a:srgbClr val="333333">
                          <a:alpha val="65000"/>
                        </a:srgbClr>
                      </a:outerShdw>
                    </a:effectLst>
                  </pic:spPr>
                </pic:pic>
              </a:graphicData>
            </a:graphic>
          </wp:inline>
        </w:drawing>
      </w:r>
    </w:p>
    <w:p w14:paraId="4BB58586" w14:textId="591A2979" w:rsidR="005460FF"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15584" behindDoc="0" locked="0" layoutInCell="1" allowOverlap="1" wp14:anchorId="2CF0F6F4" wp14:editId="6BB18173">
                <wp:simplePos x="0" y="0"/>
                <wp:positionH relativeFrom="column">
                  <wp:posOffset>662940</wp:posOffset>
                </wp:positionH>
                <wp:positionV relativeFrom="paragraph">
                  <wp:posOffset>438785</wp:posOffset>
                </wp:positionV>
                <wp:extent cx="171450" cy="219075"/>
                <wp:effectExtent l="57150" t="38100" r="19050" b="104775"/>
                <wp:wrapNone/>
                <wp:docPr id="15" name="Flecha derecha 15"/>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7BD44" id="Flecha derecha 15" o:spid="_x0000_s1026" type="#_x0000_t13" style="position:absolute;margin-left:52.2pt;margin-top:34.55pt;width:13.5pt;height:17.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0033A91F" wp14:editId="19E99B8A">
            <wp:extent cx="3924300" cy="737447"/>
            <wp:effectExtent l="152400" t="152400" r="361950" b="36766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63307" cy="744777"/>
                    </a:xfrm>
                    <a:prstGeom prst="rect">
                      <a:avLst/>
                    </a:prstGeom>
                    <a:ln>
                      <a:noFill/>
                    </a:ln>
                    <a:effectLst>
                      <a:outerShdw blurRad="292100" dist="139700" dir="2700000" algn="tl" rotWithShape="0">
                        <a:srgbClr val="333333">
                          <a:alpha val="65000"/>
                        </a:srgbClr>
                      </a:outerShdw>
                    </a:effectLst>
                  </pic:spPr>
                </pic:pic>
              </a:graphicData>
            </a:graphic>
          </wp:inline>
        </w:drawing>
      </w:r>
    </w:p>
    <w:p w14:paraId="0DD04298" w14:textId="4233DED4" w:rsidR="005460FF"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w:lastRenderedPageBreak/>
        <mc:AlternateContent>
          <mc:Choice Requires="wps">
            <w:drawing>
              <wp:anchor distT="0" distB="0" distL="114300" distR="114300" simplePos="0" relativeHeight="251717632" behindDoc="0" locked="0" layoutInCell="1" allowOverlap="1" wp14:anchorId="1BF8623B" wp14:editId="001D66C1">
                <wp:simplePos x="0" y="0"/>
                <wp:positionH relativeFrom="column">
                  <wp:posOffset>586740</wp:posOffset>
                </wp:positionH>
                <wp:positionV relativeFrom="paragraph">
                  <wp:posOffset>440055</wp:posOffset>
                </wp:positionV>
                <wp:extent cx="171450" cy="219075"/>
                <wp:effectExtent l="57150" t="38100" r="19050" b="104775"/>
                <wp:wrapNone/>
                <wp:docPr id="17" name="Flecha derecha 17"/>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7CAAB1" id="Flecha derecha 17" o:spid="_x0000_s1026" type="#_x0000_t13" style="position:absolute;margin-left:46.2pt;margin-top:34.65pt;width:13.5pt;height:17.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4168521F" wp14:editId="05B0C29D">
            <wp:extent cx="3996055" cy="732530"/>
            <wp:effectExtent l="152400" t="152400" r="366395" b="35369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20741" cy="737055"/>
                    </a:xfrm>
                    <a:prstGeom prst="rect">
                      <a:avLst/>
                    </a:prstGeom>
                    <a:ln>
                      <a:noFill/>
                    </a:ln>
                    <a:effectLst>
                      <a:outerShdw blurRad="292100" dist="139700" dir="2700000" algn="tl" rotWithShape="0">
                        <a:srgbClr val="333333">
                          <a:alpha val="65000"/>
                        </a:srgbClr>
                      </a:outerShdw>
                    </a:effectLst>
                  </pic:spPr>
                </pic:pic>
              </a:graphicData>
            </a:graphic>
          </wp:inline>
        </w:drawing>
      </w:r>
    </w:p>
    <w:p w14:paraId="09977DB1" w14:textId="150F2A80" w:rsidR="005460FF"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19680" behindDoc="0" locked="0" layoutInCell="1" allowOverlap="1" wp14:anchorId="2F3E733C" wp14:editId="444D4604">
                <wp:simplePos x="0" y="0"/>
                <wp:positionH relativeFrom="column">
                  <wp:posOffset>729615</wp:posOffset>
                </wp:positionH>
                <wp:positionV relativeFrom="paragraph">
                  <wp:posOffset>417195</wp:posOffset>
                </wp:positionV>
                <wp:extent cx="171450" cy="219075"/>
                <wp:effectExtent l="57150" t="38100" r="19050" b="104775"/>
                <wp:wrapNone/>
                <wp:docPr id="19" name="Flecha derecha 19"/>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2FD3C" id="Flecha derecha 19" o:spid="_x0000_s1026" type="#_x0000_t13" style="position:absolute;margin-left:57.45pt;margin-top:32.85pt;width:13.5pt;height:17.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0CCBB609" wp14:editId="31AC2CE8">
            <wp:extent cx="3762375" cy="926053"/>
            <wp:effectExtent l="152400" t="152400" r="352425" b="3695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76810" cy="929606"/>
                    </a:xfrm>
                    <a:prstGeom prst="rect">
                      <a:avLst/>
                    </a:prstGeom>
                    <a:ln>
                      <a:noFill/>
                    </a:ln>
                    <a:effectLst>
                      <a:outerShdw blurRad="292100" dist="139700" dir="2700000" algn="tl" rotWithShape="0">
                        <a:srgbClr val="333333">
                          <a:alpha val="65000"/>
                        </a:srgbClr>
                      </a:outerShdw>
                    </a:effectLst>
                  </pic:spPr>
                </pic:pic>
              </a:graphicData>
            </a:graphic>
          </wp:inline>
        </w:drawing>
      </w:r>
    </w:p>
    <w:p w14:paraId="7996F938" w14:textId="09633522" w:rsidR="00A5357C"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21728" behindDoc="0" locked="0" layoutInCell="1" allowOverlap="1" wp14:anchorId="3F5A0F4E" wp14:editId="3D776AEE">
                <wp:simplePos x="0" y="0"/>
                <wp:positionH relativeFrom="column">
                  <wp:posOffset>672465</wp:posOffset>
                </wp:positionH>
                <wp:positionV relativeFrom="paragraph">
                  <wp:posOffset>437515</wp:posOffset>
                </wp:positionV>
                <wp:extent cx="171450" cy="219075"/>
                <wp:effectExtent l="57150" t="38100" r="19050" b="104775"/>
                <wp:wrapNone/>
                <wp:docPr id="21" name="Flecha derecha 21"/>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90EB5" id="Flecha derecha 21" o:spid="_x0000_s1026" type="#_x0000_t13" style="position:absolute;margin-left:52.95pt;margin-top:34.45pt;width:13.5pt;height:17.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54DD7199" wp14:editId="313043D7">
            <wp:extent cx="3962400" cy="1060868"/>
            <wp:effectExtent l="152400" t="152400" r="361950" b="36830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76677" cy="1064691"/>
                    </a:xfrm>
                    <a:prstGeom prst="rect">
                      <a:avLst/>
                    </a:prstGeom>
                    <a:ln>
                      <a:noFill/>
                    </a:ln>
                    <a:effectLst>
                      <a:outerShdw blurRad="292100" dist="139700" dir="2700000" algn="tl" rotWithShape="0">
                        <a:srgbClr val="333333">
                          <a:alpha val="65000"/>
                        </a:srgbClr>
                      </a:outerShdw>
                    </a:effectLst>
                  </pic:spPr>
                </pic:pic>
              </a:graphicData>
            </a:graphic>
          </wp:inline>
        </w:drawing>
      </w:r>
    </w:p>
    <w:p w14:paraId="2FE3CE15" w14:textId="2784390B" w:rsidR="00A5357C"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23776" behindDoc="0" locked="0" layoutInCell="1" allowOverlap="1" wp14:anchorId="474D0F97" wp14:editId="40F495A4">
                <wp:simplePos x="0" y="0"/>
                <wp:positionH relativeFrom="column">
                  <wp:posOffset>586740</wp:posOffset>
                </wp:positionH>
                <wp:positionV relativeFrom="paragraph">
                  <wp:posOffset>457835</wp:posOffset>
                </wp:positionV>
                <wp:extent cx="171450" cy="219075"/>
                <wp:effectExtent l="57150" t="38100" r="19050" b="104775"/>
                <wp:wrapNone/>
                <wp:docPr id="35" name="Flecha derecha 35"/>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A86AA" id="Flecha derecha 35" o:spid="_x0000_s1026" type="#_x0000_t13" style="position:absolute;margin-left:46.2pt;margin-top:36.05pt;width:13.5pt;height:17.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5978D38D" wp14:editId="35FB6928">
            <wp:extent cx="4038600" cy="635390"/>
            <wp:effectExtent l="152400" t="152400" r="361950" b="35560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77148" cy="6414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165D578" w14:textId="0B1933E4" w:rsidR="00A5357C"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w:lastRenderedPageBreak/>
        <mc:AlternateContent>
          <mc:Choice Requires="wps">
            <w:drawing>
              <wp:anchor distT="0" distB="0" distL="114300" distR="114300" simplePos="0" relativeHeight="251725824" behindDoc="0" locked="0" layoutInCell="1" allowOverlap="1" wp14:anchorId="52638BD7" wp14:editId="4EB6F0AE">
                <wp:simplePos x="0" y="0"/>
                <wp:positionH relativeFrom="column">
                  <wp:posOffset>710565</wp:posOffset>
                </wp:positionH>
                <wp:positionV relativeFrom="paragraph">
                  <wp:posOffset>382905</wp:posOffset>
                </wp:positionV>
                <wp:extent cx="171450" cy="219075"/>
                <wp:effectExtent l="57150" t="38100" r="19050" b="104775"/>
                <wp:wrapNone/>
                <wp:docPr id="37" name="Flecha derecha 37"/>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217C0" id="Flecha derecha 37" o:spid="_x0000_s1026" type="#_x0000_t13" style="position:absolute;margin-left:55.95pt;margin-top:30.15pt;width:13.5pt;height:17.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67C6171F" wp14:editId="7CEF6BEC">
            <wp:extent cx="3790950" cy="1017459"/>
            <wp:effectExtent l="152400" t="152400" r="361950" b="35433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98958" cy="1019608"/>
                    </a:xfrm>
                    <a:prstGeom prst="rect">
                      <a:avLst/>
                    </a:prstGeom>
                    <a:ln>
                      <a:noFill/>
                    </a:ln>
                    <a:effectLst>
                      <a:outerShdw blurRad="292100" dist="139700" dir="2700000" algn="tl" rotWithShape="0">
                        <a:srgbClr val="333333">
                          <a:alpha val="65000"/>
                        </a:srgbClr>
                      </a:outerShdw>
                    </a:effectLst>
                  </pic:spPr>
                </pic:pic>
              </a:graphicData>
            </a:graphic>
          </wp:inline>
        </w:drawing>
      </w:r>
    </w:p>
    <w:p w14:paraId="0DD826F3" w14:textId="43B14778" w:rsidR="00A5357C" w:rsidRPr="000A353E" w:rsidRDefault="00A5357C" w:rsidP="00A5357C">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27872" behindDoc="0" locked="0" layoutInCell="1" allowOverlap="1" wp14:anchorId="514D7901" wp14:editId="098D7F56">
                <wp:simplePos x="0" y="0"/>
                <wp:positionH relativeFrom="column">
                  <wp:posOffset>577215</wp:posOffset>
                </wp:positionH>
                <wp:positionV relativeFrom="paragraph">
                  <wp:posOffset>483870</wp:posOffset>
                </wp:positionV>
                <wp:extent cx="171450" cy="219075"/>
                <wp:effectExtent l="57150" t="38100" r="19050" b="104775"/>
                <wp:wrapNone/>
                <wp:docPr id="39" name="Flecha derecha 39"/>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D4137" id="Flecha derecha 39" o:spid="_x0000_s1026" type="#_x0000_t13" style="position:absolute;margin-left:45.45pt;margin-top:38.1pt;width:13.5pt;height:17.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77E96707" wp14:editId="2A99C491">
            <wp:extent cx="4174297" cy="1066800"/>
            <wp:effectExtent l="152400" t="152400" r="360045" b="36195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00341" cy="1073456"/>
                    </a:xfrm>
                    <a:prstGeom prst="rect">
                      <a:avLst/>
                    </a:prstGeom>
                    <a:ln>
                      <a:noFill/>
                    </a:ln>
                    <a:effectLst>
                      <a:outerShdw blurRad="292100" dist="139700" dir="2700000" algn="tl" rotWithShape="0">
                        <a:srgbClr val="333333">
                          <a:alpha val="65000"/>
                        </a:srgbClr>
                      </a:outerShdw>
                    </a:effectLst>
                  </pic:spPr>
                </pic:pic>
              </a:graphicData>
            </a:graphic>
          </wp:inline>
        </w:drawing>
      </w:r>
    </w:p>
    <w:p w14:paraId="385ADDAB" w14:textId="671DD215" w:rsidR="00A5357C" w:rsidRPr="000A353E" w:rsidRDefault="0080553D" w:rsidP="0080553D">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29920" behindDoc="0" locked="0" layoutInCell="1" allowOverlap="1" wp14:anchorId="605C4932" wp14:editId="7BF3C775">
                <wp:simplePos x="0" y="0"/>
                <wp:positionH relativeFrom="column">
                  <wp:posOffset>577215</wp:posOffset>
                </wp:positionH>
                <wp:positionV relativeFrom="paragraph">
                  <wp:posOffset>437515</wp:posOffset>
                </wp:positionV>
                <wp:extent cx="171450" cy="219075"/>
                <wp:effectExtent l="57150" t="38100" r="19050" b="104775"/>
                <wp:wrapNone/>
                <wp:docPr id="41" name="Flecha derecha 41"/>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2DFE3" id="Flecha derecha 41" o:spid="_x0000_s1026" type="#_x0000_t13" style="position:absolute;margin-left:45.45pt;margin-top:34.45pt;width:13.5pt;height:17.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054BAAC1" wp14:editId="5E58307F">
            <wp:extent cx="4098211" cy="1724025"/>
            <wp:effectExtent l="152400" t="152400" r="360045" b="3524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19627" cy="1733034"/>
                    </a:xfrm>
                    <a:prstGeom prst="rect">
                      <a:avLst/>
                    </a:prstGeom>
                    <a:ln>
                      <a:noFill/>
                    </a:ln>
                    <a:effectLst>
                      <a:outerShdw blurRad="292100" dist="139700" dir="2700000" algn="tl" rotWithShape="0">
                        <a:srgbClr val="333333">
                          <a:alpha val="65000"/>
                        </a:srgbClr>
                      </a:outerShdw>
                    </a:effectLst>
                  </pic:spPr>
                </pic:pic>
              </a:graphicData>
            </a:graphic>
          </wp:inline>
        </w:drawing>
      </w:r>
    </w:p>
    <w:p w14:paraId="10F6B51A" w14:textId="61D7CCBE" w:rsidR="00A5357C" w:rsidRPr="000A353E" w:rsidRDefault="0080553D" w:rsidP="0080553D">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w:lastRenderedPageBreak/>
        <mc:AlternateContent>
          <mc:Choice Requires="wps">
            <w:drawing>
              <wp:anchor distT="0" distB="0" distL="114300" distR="114300" simplePos="0" relativeHeight="251731968" behindDoc="0" locked="0" layoutInCell="1" allowOverlap="1" wp14:anchorId="6E2390B2" wp14:editId="744DDB9C">
                <wp:simplePos x="0" y="0"/>
                <wp:positionH relativeFrom="column">
                  <wp:posOffset>434340</wp:posOffset>
                </wp:positionH>
                <wp:positionV relativeFrom="paragraph">
                  <wp:posOffset>448310</wp:posOffset>
                </wp:positionV>
                <wp:extent cx="171450" cy="219075"/>
                <wp:effectExtent l="57150" t="38100" r="19050" b="104775"/>
                <wp:wrapNone/>
                <wp:docPr id="43" name="Flecha derecha 43"/>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282BD" id="Flecha derecha 43" o:spid="_x0000_s1026" type="#_x0000_t13" style="position:absolute;margin-left:34.2pt;margin-top:35.3pt;width:13.5pt;height:17.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726ECFE5" wp14:editId="7013C7AD">
            <wp:extent cx="4362450" cy="684428"/>
            <wp:effectExtent l="152400" t="152400" r="361950" b="36385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87946" cy="688428"/>
                    </a:xfrm>
                    <a:prstGeom prst="rect">
                      <a:avLst/>
                    </a:prstGeom>
                    <a:ln>
                      <a:noFill/>
                    </a:ln>
                    <a:effectLst>
                      <a:outerShdw blurRad="292100" dist="139700" dir="2700000" algn="tl" rotWithShape="0">
                        <a:srgbClr val="333333">
                          <a:alpha val="65000"/>
                        </a:srgbClr>
                      </a:outerShdw>
                    </a:effectLst>
                  </pic:spPr>
                </pic:pic>
              </a:graphicData>
            </a:graphic>
          </wp:inline>
        </w:drawing>
      </w:r>
    </w:p>
    <w:p w14:paraId="638E60F6" w14:textId="0AAEDAD9" w:rsidR="00A5357C" w:rsidRPr="000A353E" w:rsidRDefault="0080553D" w:rsidP="0080553D">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34016" behindDoc="0" locked="0" layoutInCell="1" allowOverlap="1" wp14:anchorId="0789023A" wp14:editId="51F16048">
                <wp:simplePos x="0" y="0"/>
                <wp:positionH relativeFrom="column">
                  <wp:posOffset>643890</wp:posOffset>
                </wp:positionH>
                <wp:positionV relativeFrom="paragraph">
                  <wp:posOffset>436245</wp:posOffset>
                </wp:positionV>
                <wp:extent cx="171450" cy="219075"/>
                <wp:effectExtent l="57150" t="38100" r="19050" b="104775"/>
                <wp:wrapNone/>
                <wp:docPr id="45" name="Flecha derecha 45"/>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DDAC4" id="Flecha derecha 45" o:spid="_x0000_s1026" type="#_x0000_t13" style="position:absolute;margin-left:50.7pt;margin-top:34.35pt;width:13.5pt;height:17.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20C125B1" wp14:editId="1B5CB8FE">
            <wp:extent cx="3939554" cy="723900"/>
            <wp:effectExtent l="152400" t="152400" r="365760" b="3619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99232" cy="734866"/>
                    </a:xfrm>
                    <a:prstGeom prst="rect">
                      <a:avLst/>
                    </a:prstGeom>
                    <a:ln>
                      <a:noFill/>
                    </a:ln>
                    <a:effectLst>
                      <a:outerShdw blurRad="292100" dist="139700" dir="2700000" algn="tl" rotWithShape="0">
                        <a:srgbClr val="333333">
                          <a:alpha val="65000"/>
                        </a:srgbClr>
                      </a:outerShdw>
                    </a:effectLst>
                  </pic:spPr>
                </pic:pic>
              </a:graphicData>
            </a:graphic>
          </wp:inline>
        </w:drawing>
      </w:r>
    </w:p>
    <w:p w14:paraId="30FDC270" w14:textId="4D38F672" w:rsidR="0080553D" w:rsidRPr="000A353E" w:rsidRDefault="0080553D" w:rsidP="0080553D">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36064" behindDoc="0" locked="0" layoutInCell="1" allowOverlap="1" wp14:anchorId="3F08A7CF" wp14:editId="1E77376B">
                <wp:simplePos x="0" y="0"/>
                <wp:positionH relativeFrom="column">
                  <wp:posOffset>739140</wp:posOffset>
                </wp:positionH>
                <wp:positionV relativeFrom="paragraph">
                  <wp:posOffset>418465</wp:posOffset>
                </wp:positionV>
                <wp:extent cx="171450" cy="219075"/>
                <wp:effectExtent l="57150" t="38100" r="19050" b="104775"/>
                <wp:wrapNone/>
                <wp:docPr id="47" name="Flecha derecha 47"/>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249908" id="Flecha derecha 47" o:spid="_x0000_s1026" type="#_x0000_t13" style="position:absolute;margin-left:58.2pt;margin-top:32.95pt;width:13.5pt;height:17.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358827A6" wp14:editId="365A4867">
            <wp:extent cx="4276725" cy="661601"/>
            <wp:effectExtent l="152400" t="152400" r="352425" b="36766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11713" cy="66701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18FD49" w14:textId="1D53447D" w:rsidR="0080553D" w:rsidRPr="000A353E" w:rsidRDefault="0080553D" w:rsidP="0080553D">
      <w:pPr>
        <w:spacing w:before="100" w:beforeAutospacing="1" w:after="100" w:afterAutospacing="1" w:line="360" w:lineRule="auto"/>
        <w:jc w:val="center"/>
        <w:rPr>
          <w:rFonts w:ascii="Palatino Linotype" w:eastAsia="Calibri" w:hAnsi="Palatino Linotype"/>
          <w:szCs w:val="22"/>
          <w:lang w:val="es-ES_tradnl" w:eastAsia="en-US"/>
        </w:rPr>
      </w:pPr>
      <w:r w:rsidRPr="000A353E">
        <w:rPr>
          <w:noProof/>
          <w:lang w:val="es-419" w:eastAsia="es-419"/>
        </w:rPr>
        <mc:AlternateContent>
          <mc:Choice Requires="wps">
            <w:drawing>
              <wp:anchor distT="0" distB="0" distL="114300" distR="114300" simplePos="0" relativeHeight="251738112" behindDoc="0" locked="0" layoutInCell="1" allowOverlap="1" wp14:anchorId="7C7E57E6" wp14:editId="4AEC6CFD">
                <wp:simplePos x="0" y="0"/>
                <wp:positionH relativeFrom="column">
                  <wp:posOffset>681990</wp:posOffset>
                </wp:positionH>
                <wp:positionV relativeFrom="paragraph">
                  <wp:posOffset>438785</wp:posOffset>
                </wp:positionV>
                <wp:extent cx="171450" cy="219075"/>
                <wp:effectExtent l="57150" t="38100" r="19050" b="104775"/>
                <wp:wrapNone/>
                <wp:docPr id="49" name="Flecha derecha 49"/>
                <wp:cNvGraphicFramePr/>
                <a:graphic xmlns:a="http://schemas.openxmlformats.org/drawingml/2006/main">
                  <a:graphicData uri="http://schemas.microsoft.com/office/word/2010/wordprocessingShape">
                    <wps:wsp>
                      <wps:cNvSpPr/>
                      <wps:spPr>
                        <a:xfrm>
                          <a:off x="0" y="0"/>
                          <a:ext cx="171450" cy="2190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9E601" id="Flecha derecha 49" o:spid="_x0000_s1026" type="#_x0000_t13" style="position:absolute;margin-left:53.7pt;margin-top:34.55pt;width:13.5pt;height:17.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0A353E">
        <w:rPr>
          <w:noProof/>
          <w:lang w:val="es-419" w:eastAsia="es-419"/>
        </w:rPr>
        <w:drawing>
          <wp:inline distT="0" distB="0" distL="0" distR="0" wp14:anchorId="36DC96DA" wp14:editId="12A971A5">
            <wp:extent cx="3952875" cy="947373"/>
            <wp:effectExtent l="152400" t="152400" r="352425" b="36766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75203" cy="952724"/>
                    </a:xfrm>
                    <a:prstGeom prst="rect">
                      <a:avLst/>
                    </a:prstGeom>
                    <a:ln>
                      <a:noFill/>
                    </a:ln>
                    <a:effectLst>
                      <a:outerShdw blurRad="292100" dist="139700" dir="2700000" algn="tl" rotWithShape="0">
                        <a:srgbClr val="333333">
                          <a:alpha val="65000"/>
                        </a:srgbClr>
                      </a:outerShdw>
                    </a:effectLst>
                  </pic:spPr>
                </pic:pic>
              </a:graphicData>
            </a:graphic>
          </wp:inline>
        </w:drawing>
      </w:r>
    </w:p>
    <w:p w14:paraId="545904F8" w14:textId="3149F6A2" w:rsidR="008037DE" w:rsidRPr="000A353E" w:rsidRDefault="004A7463" w:rsidP="002B2068">
      <w:pPr>
        <w:autoSpaceDE w:val="0"/>
        <w:autoSpaceDN w:val="0"/>
        <w:adjustRightInd w:val="0"/>
        <w:spacing w:before="100" w:beforeAutospacing="1" w:after="100" w:afterAutospacing="1" w:line="360" w:lineRule="auto"/>
        <w:jc w:val="both"/>
        <w:rPr>
          <w:rFonts w:ascii="Palatino Linotype" w:hAnsi="Palatino Linotype" w:cs="Arial"/>
          <w:bCs/>
          <w:lang w:eastAsia="es-ES"/>
        </w:rPr>
      </w:pPr>
      <w:r w:rsidRPr="000A353E">
        <w:rPr>
          <w:rFonts w:ascii="Palatino Linotype" w:eastAsia="Calibri" w:hAnsi="Palatino Linotype" w:cs="Arial"/>
        </w:rPr>
        <w:t xml:space="preserve">Por último, derivado del análisis vertido en el presente Considerando donde se </w:t>
      </w:r>
      <w:r w:rsidR="002B2068" w:rsidRPr="000A353E">
        <w:rPr>
          <w:rFonts w:ascii="Palatino Linotype" w:eastAsia="Calibri" w:hAnsi="Palatino Linotype" w:cs="Arial"/>
        </w:rPr>
        <w:t>llevó a cabo el análisis de las dos solicitudes que fueron acumuladas para la emisión de una sola resolución</w:t>
      </w:r>
      <w:r w:rsidR="004A1A6B" w:rsidRPr="000A353E">
        <w:rPr>
          <w:rFonts w:ascii="Palatino Linotype" w:eastAsia="Calibri" w:hAnsi="Palatino Linotype" w:cs="Arial"/>
        </w:rPr>
        <w:t xml:space="preserve">. </w:t>
      </w:r>
      <w:r w:rsidR="008037DE" w:rsidRPr="000A353E">
        <w:rPr>
          <w:rFonts w:ascii="Palatino Linotype" w:hAnsi="Palatino Linotype"/>
          <w:lang w:eastAsia="es-ES"/>
        </w:rPr>
        <w:t xml:space="preserve">Por lo anterior, no </w:t>
      </w:r>
      <w:r w:rsidR="008037DE" w:rsidRPr="000A353E">
        <w:rPr>
          <w:rFonts w:ascii="Palatino Linotype" w:hAnsi="Palatino Linotype" w:cs="Arial"/>
          <w:lang w:eastAsia="es-ES"/>
        </w:rPr>
        <w:t xml:space="preserve">se omite comentar que para el caso de que el o los </w:t>
      </w:r>
      <w:r w:rsidR="008037DE" w:rsidRPr="000A353E">
        <w:rPr>
          <w:rFonts w:ascii="Palatino Linotype" w:hAnsi="Palatino Linotype" w:cs="Arial"/>
          <w:lang w:eastAsia="es-ES"/>
        </w:rPr>
        <w:lastRenderedPageBreak/>
        <w:t xml:space="preserve">documentos de los cuales se ordena su entrega, </w:t>
      </w:r>
      <w:r w:rsidR="009048A8" w:rsidRPr="000A353E">
        <w:rPr>
          <w:rFonts w:ascii="Palatino Linotype" w:hAnsi="Palatino Linotype" w:cs="Arial"/>
          <w:lang w:eastAsia="es-ES"/>
        </w:rPr>
        <w:t>contengan</w:t>
      </w:r>
      <w:r w:rsidR="008037DE" w:rsidRPr="000A353E">
        <w:rPr>
          <w:rFonts w:ascii="Palatino Linotype" w:hAnsi="Palatino Linotype" w:cs="Arial"/>
          <w:lang w:eastAsia="es-ES"/>
        </w:rPr>
        <w:t xml:space="preserve"> datos personales susceptibles de ser testados, deberán ser entregados en </w:t>
      </w:r>
      <w:r w:rsidR="008037DE" w:rsidRPr="000A353E">
        <w:rPr>
          <w:rFonts w:ascii="Palatino Linotype" w:hAnsi="Palatino Linotype" w:cs="Arial"/>
          <w:b/>
          <w:lang w:eastAsia="es-ES"/>
        </w:rPr>
        <w:t>versión pública</w:t>
      </w:r>
      <w:r w:rsidR="008037DE" w:rsidRPr="000A353E">
        <w:rPr>
          <w:rFonts w:ascii="Palatino Linotype" w:hAnsi="Palatino Linotype" w:cs="Arial"/>
          <w:lang w:eastAsia="es-ES"/>
        </w:rPr>
        <w:t>; pues, el</w:t>
      </w:r>
      <w:r w:rsidR="008037DE" w:rsidRPr="000A353E">
        <w:rPr>
          <w:rFonts w:ascii="Palatino Linotype" w:hAnsi="Palatino Linotype" w:cs="Arial"/>
          <w:bCs/>
          <w:lang w:eastAsia="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208CE9" w14:textId="77777777" w:rsidR="008037DE" w:rsidRPr="000A353E" w:rsidRDefault="008037DE" w:rsidP="008037DE">
      <w:pPr>
        <w:spacing w:line="360" w:lineRule="auto"/>
        <w:jc w:val="both"/>
        <w:rPr>
          <w:rFonts w:ascii="Palatino Linotype" w:hAnsi="Palatino Linotype" w:cs="Arial"/>
          <w:bCs/>
          <w:lang w:eastAsia="es-ES"/>
        </w:rPr>
      </w:pPr>
      <w:r w:rsidRPr="000A353E">
        <w:rPr>
          <w:rFonts w:ascii="Palatino Linotype" w:hAnsi="Palatino Linotype" w:cs="Arial"/>
          <w:bCs/>
          <w:lang w:eastAsia="es-ES"/>
        </w:rPr>
        <w:t>A este respecto, los artículos 3, fracciones IX, XX, XXI y XLV; 51 y 52 de la Ley de Transparencia y Acceso a la Información Pública del Estado de México y Municipios establecen:</w:t>
      </w:r>
    </w:p>
    <w:p w14:paraId="59CAB949" w14:textId="77777777" w:rsidR="008037DE" w:rsidRPr="000A353E" w:rsidRDefault="008037DE" w:rsidP="008037DE">
      <w:pPr>
        <w:autoSpaceDE w:val="0"/>
        <w:autoSpaceDN w:val="0"/>
        <w:adjustRightInd w:val="0"/>
        <w:ind w:right="899"/>
        <w:jc w:val="both"/>
        <w:rPr>
          <w:rFonts w:ascii="Palatino Linotype" w:hAnsi="Palatino Linotype" w:cs="Arial"/>
          <w:sz w:val="12"/>
          <w:lang w:eastAsia="es-ES"/>
        </w:rPr>
      </w:pPr>
    </w:p>
    <w:p w14:paraId="5132FC10" w14:textId="77777777" w:rsidR="008037DE" w:rsidRPr="000A353E" w:rsidRDefault="008037DE" w:rsidP="008037DE">
      <w:pPr>
        <w:ind w:left="851" w:right="901"/>
        <w:jc w:val="both"/>
        <w:rPr>
          <w:rFonts w:ascii="Palatino Linotype" w:hAnsi="Palatino Linotype"/>
          <w:i/>
          <w:sz w:val="22"/>
          <w:szCs w:val="22"/>
          <w:lang w:eastAsia="es-ES"/>
        </w:rPr>
      </w:pPr>
      <w:r w:rsidRPr="000A353E">
        <w:rPr>
          <w:rFonts w:ascii="Palatino Linotype" w:hAnsi="Palatino Linotype" w:cs="Arial"/>
          <w:b/>
          <w:bCs/>
          <w:i/>
          <w:noProof/>
          <w:sz w:val="22"/>
          <w:szCs w:val="22"/>
          <w:lang w:eastAsia="es-ES"/>
        </w:rPr>
        <w:t>“</w:t>
      </w:r>
      <w:r w:rsidRPr="000A353E">
        <w:rPr>
          <w:rFonts w:ascii="Palatino Linotype" w:hAnsi="Palatino Linotype" w:cs="Arial"/>
          <w:b/>
          <w:bCs/>
          <w:i/>
          <w:sz w:val="22"/>
          <w:szCs w:val="22"/>
          <w:lang w:eastAsia="es-ES"/>
        </w:rPr>
        <w:t xml:space="preserve">Artículo 3. </w:t>
      </w:r>
      <w:r w:rsidRPr="000A353E">
        <w:rPr>
          <w:rFonts w:ascii="Palatino Linotype" w:hAnsi="Palatino Linotype"/>
          <w:i/>
          <w:sz w:val="22"/>
          <w:szCs w:val="22"/>
          <w:lang w:eastAsia="es-ES"/>
        </w:rPr>
        <w:t xml:space="preserve">Para los efectos de la presente Ley se entenderá por: </w:t>
      </w:r>
    </w:p>
    <w:p w14:paraId="2BFCC3C9" w14:textId="77777777" w:rsidR="008037DE" w:rsidRPr="000A353E" w:rsidRDefault="008037DE" w:rsidP="008037DE">
      <w:pPr>
        <w:ind w:left="851" w:right="899"/>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IX.</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lang w:eastAsia="es-ES"/>
        </w:rPr>
        <w:t xml:space="preserve">Datos personales: </w:t>
      </w:r>
      <w:r w:rsidRPr="000A353E">
        <w:rPr>
          <w:rFonts w:ascii="Palatino Linotype" w:hAnsi="Palatino Linotype" w:cs="Arial"/>
          <w:i/>
          <w:sz w:val="22"/>
          <w:szCs w:val="22"/>
          <w:lang w:eastAsia="es-ES"/>
        </w:rPr>
        <w:t xml:space="preserve">La información concerniente a una persona, identificada o identificable según lo dispuesto por la Ley de </w:t>
      </w:r>
      <w:r w:rsidRPr="000A353E">
        <w:rPr>
          <w:rFonts w:ascii="Palatino Linotype" w:hAnsi="Palatino Linotype"/>
          <w:i/>
          <w:sz w:val="22"/>
          <w:szCs w:val="22"/>
          <w:lang w:eastAsia="es-ES"/>
        </w:rPr>
        <w:t>Protección</w:t>
      </w:r>
      <w:r w:rsidRPr="000A353E">
        <w:rPr>
          <w:rFonts w:ascii="Palatino Linotype" w:hAnsi="Palatino Linotype" w:cs="Arial"/>
          <w:i/>
          <w:sz w:val="22"/>
          <w:szCs w:val="22"/>
          <w:lang w:eastAsia="es-ES"/>
        </w:rPr>
        <w:t xml:space="preserve"> de Datos Personales del Estado de México; </w:t>
      </w:r>
    </w:p>
    <w:p w14:paraId="1AEFC4EC" w14:textId="77777777" w:rsidR="008037DE" w:rsidRPr="000A353E" w:rsidRDefault="008037DE" w:rsidP="008037DE">
      <w:pPr>
        <w:ind w:left="851" w:right="899"/>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XX.</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lang w:eastAsia="es-ES"/>
        </w:rPr>
        <w:t>Información clasificada:</w:t>
      </w:r>
      <w:r w:rsidRPr="000A353E">
        <w:rPr>
          <w:rFonts w:ascii="Palatino Linotype" w:hAnsi="Palatino Linotype" w:cs="Arial"/>
          <w:i/>
          <w:sz w:val="22"/>
          <w:szCs w:val="22"/>
          <w:lang w:eastAsia="es-ES"/>
        </w:rPr>
        <w:t xml:space="preserve"> Aquella considerada por la presente Ley como reservada o confidencial; </w:t>
      </w:r>
    </w:p>
    <w:p w14:paraId="7B624F79" w14:textId="77777777" w:rsidR="008037DE" w:rsidRPr="000A353E" w:rsidRDefault="008037DE" w:rsidP="008037DE">
      <w:pPr>
        <w:ind w:left="851" w:right="899"/>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XXI.</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lang w:eastAsia="es-ES"/>
        </w:rPr>
        <w:t>Información confidencial</w:t>
      </w:r>
      <w:r w:rsidRPr="000A353E">
        <w:rPr>
          <w:rFonts w:ascii="Palatino Linotype" w:hAnsi="Palatino Linotype" w:cs="Arial"/>
          <w:i/>
          <w:sz w:val="22"/>
          <w:szCs w:val="22"/>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8FC893" w14:textId="77777777" w:rsidR="008037DE" w:rsidRPr="000A353E" w:rsidRDefault="008037DE" w:rsidP="008037DE">
      <w:pPr>
        <w:ind w:left="851" w:right="899"/>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XLV. Versión pública:</w:t>
      </w:r>
      <w:r w:rsidRPr="000A353E">
        <w:rPr>
          <w:rFonts w:ascii="Palatino Linotype" w:hAnsi="Palatino Linotype" w:cs="Arial"/>
          <w:i/>
          <w:sz w:val="22"/>
          <w:szCs w:val="22"/>
          <w:lang w:eastAsia="es-ES"/>
        </w:rPr>
        <w:t xml:space="preserve"> Documento en el que se elimine, suprime o borra la información clasificada como reservada o confidencial para permitir su acceso. </w:t>
      </w:r>
    </w:p>
    <w:p w14:paraId="780E6D5D" w14:textId="77777777" w:rsidR="008037DE" w:rsidRPr="000A353E" w:rsidRDefault="008037DE" w:rsidP="008037DE">
      <w:pPr>
        <w:ind w:left="851" w:right="899"/>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Artículo 51.</w:t>
      </w:r>
      <w:r w:rsidRPr="000A353E">
        <w:rPr>
          <w:rFonts w:ascii="Palatino Linotype" w:hAnsi="Palatino Linotype" w:cs="Arial"/>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w:t>
      </w:r>
      <w:r w:rsidRPr="000A353E">
        <w:rPr>
          <w:rFonts w:ascii="Palatino Linotype" w:hAnsi="Palatino Linotype" w:cs="Arial"/>
          <w:i/>
          <w:sz w:val="22"/>
          <w:szCs w:val="22"/>
          <w:lang w:eastAsia="es-ES"/>
        </w:rPr>
        <w:lastRenderedPageBreak/>
        <w:t xml:space="preserve">información </w:t>
      </w:r>
      <w:r w:rsidRPr="000A353E">
        <w:rPr>
          <w:rFonts w:ascii="Palatino Linotype" w:hAnsi="Palatino Linotype" w:cs="Arial"/>
          <w:b/>
          <w:i/>
          <w:sz w:val="22"/>
          <w:szCs w:val="22"/>
          <w:lang w:eastAsia="es-ES"/>
        </w:rPr>
        <w:t xml:space="preserve">y tendrá la responsabilidad de verificar en cada caso que la misma no sea confidencial o reservada. </w:t>
      </w:r>
      <w:r w:rsidRPr="000A353E">
        <w:rPr>
          <w:rFonts w:ascii="Palatino Linotype" w:hAnsi="Palatino Linotype" w:cs="Arial"/>
          <w:i/>
          <w:sz w:val="22"/>
          <w:szCs w:val="22"/>
          <w:lang w:eastAsia="es-ES"/>
        </w:rPr>
        <w:t xml:space="preserve">Dicha Unidad contará con las facultades internas necesarias para gestionar la atención a las solicitudes de información en los términos de la Ley General y la presente Ley. </w:t>
      </w:r>
    </w:p>
    <w:p w14:paraId="5C86914E" w14:textId="77777777" w:rsidR="008037DE" w:rsidRPr="000A353E" w:rsidRDefault="008037DE" w:rsidP="008037DE">
      <w:pPr>
        <w:ind w:left="851" w:right="899"/>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Artículo 52.</w:t>
      </w:r>
      <w:r w:rsidRPr="000A353E">
        <w:rPr>
          <w:rFonts w:ascii="Palatino Linotype" w:hAnsi="Palatino Linotype" w:cs="Arial"/>
          <w:i/>
          <w:sz w:val="22"/>
          <w:szCs w:val="22"/>
          <w:lang w:eastAsia="es-ES"/>
        </w:rPr>
        <w:t xml:space="preserve"> Las solicitudes de acceso a la información y las respuestas que se les dé, incluyendo, en su caso, </w:t>
      </w:r>
      <w:r w:rsidRPr="000A353E">
        <w:rPr>
          <w:rFonts w:ascii="Palatino Linotype" w:hAnsi="Palatino Linotype" w:cs="Arial"/>
          <w:i/>
          <w:sz w:val="22"/>
          <w:szCs w:val="22"/>
          <w:u w:val="single"/>
          <w:lang w:eastAsia="es-ES"/>
        </w:rPr>
        <w:t>la información entregada, así como las resoluciones a los recursos que en su caso se promuevan serán públicas, y de ser el caso que contenga datos personales que deban ser protegidos se podrá dar su acceso en su versión pública</w:t>
      </w:r>
      <w:r w:rsidRPr="000A353E">
        <w:rPr>
          <w:rFonts w:ascii="Palatino Linotype" w:hAnsi="Palatino Linotype" w:cs="Arial"/>
          <w:i/>
          <w:sz w:val="22"/>
          <w:szCs w:val="22"/>
          <w:lang w:eastAsia="es-ES"/>
        </w:rPr>
        <w:t>, siempre y cuando la resolución de referencia se someta a un proceso de disociación, es decir, no haga identificable al titular de tales datos personales.</w:t>
      </w:r>
      <w:r w:rsidRPr="000A353E">
        <w:rPr>
          <w:rFonts w:ascii="Palatino Linotype" w:hAnsi="Palatino Linotype" w:cs="Arial"/>
          <w:bCs/>
          <w:i/>
          <w:noProof/>
          <w:sz w:val="22"/>
          <w:szCs w:val="22"/>
          <w:lang w:eastAsia="es-ES"/>
        </w:rPr>
        <w:t>”</w:t>
      </w:r>
    </w:p>
    <w:p w14:paraId="31813561" w14:textId="77777777" w:rsidR="008037DE" w:rsidRPr="000A353E" w:rsidRDefault="008037DE" w:rsidP="008037DE">
      <w:pPr>
        <w:ind w:right="899" w:firstLine="708"/>
        <w:jc w:val="both"/>
        <w:rPr>
          <w:rFonts w:ascii="Palatino Linotype" w:hAnsi="Palatino Linotype" w:cs="Arial"/>
          <w:b/>
          <w:i/>
          <w:sz w:val="22"/>
          <w:szCs w:val="22"/>
          <w:lang w:eastAsia="es-ES"/>
        </w:rPr>
      </w:pPr>
      <w:r w:rsidRPr="000A353E">
        <w:rPr>
          <w:rFonts w:ascii="Palatino Linotype" w:hAnsi="Palatino Linotype" w:cs="Arial"/>
          <w:b/>
          <w:i/>
          <w:sz w:val="22"/>
          <w:szCs w:val="22"/>
          <w:lang w:eastAsia="es-ES"/>
        </w:rPr>
        <w:t>(Énfasis añadido)</w:t>
      </w:r>
    </w:p>
    <w:p w14:paraId="44E98E20" w14:textId="77777777" w:rsidR="008037DE" w:rsidRPr="000A353E" w:rsidRDefault="008037DE" w:rsidP="008037DE">
      <w:pPr>
        <w:ind w:right="899" w:firstLine="708"/>
        <w:jc w:val="both"/>
        <w:rPr>
          <w:rFonts w:ascii="Palatino Linotype" w:hAnsi="Palatino Linotype" w:cs="Arial"/>
          <w:lang w:eastAsia="es-ES"/>
        </w:rPr>
      </w:pPr>
    </w:p>
    <w:p w14:paraId="4EFE2AD4" w14:textId="77777777" w:rsidR="008037DE" w:rsidRPr="000A353E" w:rsidRDefault="008037DE" w:rsidP="008037DE">
      <w:pPr>
        <w:spacing w:line="360" w:lineRule="auto"/>
        <w:jc w:val="both"/>
        <w:rPr>
          <w:rFonts w:ascii="Palatino Linotype" w:hAnsi="Palatino Linotype" w:cs="Arial"/>
          <w:lang w:eastAsia="es-ES"/>
        </w:rPr>
      </w:pPr>
      <w:r w:rsidRPr="000A353E">
        <w:rPr>
          <w:rFonts w:ascii="Palatino Linotype" w:hAnsi="Palatino Linotype" w:cs="Arial"/>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BDF29E" w14:textId="77777777" w:rsidR="008037DE" w:rsidRPr="000A353E" w:rsidRDefault="008037DE" w:rsidP="008037DE">
      <w:pPr>
        <w:jc w:val="both"/>
        <w:rPr>
          <w:rFonts w:ascii="Palatino Linotype" w:hAnsi="Palatino Linotype" w:cs="Arial"/>
          <w:lang w:eastAsia="es-ES"/>
        </w:rPr>
      </w:pPr>
    </w:p>
    <w:p w14:paraId="1D114495" w14:textId="77777777" w:rsidR="008037DE" w:rsidRPr="000A353E" w:rsidRDefault="008037DE" w:rsidP="008037DE">
      <w:pPr>
        <w:ind w:left="851" w:right="902"/>
        <w:jc w:val="both"/>
        <w:rPr>
          <w:rFonts w:ascii="Palatino Linotype" w:eastAsia="Arial Unicode MS" w:hAnsi="Palatino Linotype" w:cs="Arial"/>
          <w:i/>
          <w:sz w:val="22"/>
          <w:szCs w:val="22"/>
          <w:lang w:eastAsia="es-ES"/>
        </w:rPr>
      </w:pPr>
      <w:r w:rsidRPr="000A353E">
        <w:rPr>
          <w:rFonts w:ascii="Palatino Linotype" w:eastAsia="Arial Unicode MS" w:hAnsi="Palatino Linotype" w:cs="Arial"/>
          <w:b/>
          <w:i/>
          <w:sz w:val="22"/>
          <w:szCs w:val="22"/>
          <w:lang w:eastAsia="es-ES"/>
        </w:rPr>
        <w:t>“Artículo 22.</w:t>
      </w:r>
      <w:r w:rsidRPr="000A353E">
        <w:rPr>
          <w:rFonts w:ascii="Palatino Linotype" w:eastAsia="Arial Unicode MS" w:hAnsi="Palatino Linotype" w:cs="Arial"/>
          <w:i/>
          <w:sz w:val="22"/>
          <w:szCs w:val="22"/>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3A80CFE9" w14:textId="77777777" w:rsidR="008037DE" w:rsidRPr="000A353E" w:rsidRDefault="008037DE" w:rsidP="008037DE">
      <w:pPr>
        <w:ind w:left="851" w:right="902"/>
        <w:jc w:val="both"/>
        <w:rPr>
          <w:rFonts w:ascii="Palatino Linotype" w:eastAsia="Arial Unicode MS" w:hAnsi="Palatino Linotype" w:cs="Arial"/>
          <w:i/>
          <w:sz w:val="22"/>
          <w:szCs w:val="22"/>
          <w:lang w:eastAsia="es-ES"/>
        </w:rPr>
      </w:pPr>
      <w:r w:rsidRPr="000A353E">
        <w:rPr>
          <w:rFonts w:ascii="Palatino Linotype" w:eastAsia="Arial Unicode MS" w:hAnsi="Palatino Linotype" w:cs="Arial"/>
          <w:b/>
          <w:i/>
          <w:sz w:val="22"/>
          <w:szCs w:val="22"/>
          <w:lang w:eastAsia="es-ES"/>
        </w:rPr>
        <w:t>Artículo 38.</w:t>
      </w:r>
      <w:r w:rsidRPr="000A353E">
        <w:rPr>
          <w:rFonts w:ascii="Palatino Linotype" w:eastAsia="Arial Unicode MS" w:hAnsi="Palatino Linotype" w:cs="Arial"/>
          <w:i/>
          <w:sz w:val="22"/>
          <w:szCs w:val="22"/>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A353E">
        <w:rPr>
          <w:rFonts w:ascii="Palatino Linotype" w:eastAsia="Arial Unicode MS" w:hAnsi="Palatino Linotype" w:cs="Arial"/>
          <w:b/>
          <w:i/>
          <w:sz w:val="22"/>
          <w:szCs w:val="22"/>
          <w:lang w:eastAsia="es-ES"/>
        </w:rPr>
        <w:t>”</w:t>
      </w:r>
      <w:r w:rsidRPr="000A353E">
        <w:rPr>
          <w:rFonts w:ascii="Palatino Linotype" w:eastAsia="Arial Unicode MS" w:hAnsi="Palatino Linotype" w:cs="Arial"/>
          <w:i/>
          <w:sz w:val="22"/>
          <w:szCs w:val="22"/>
          <w:lang w:eastAsia="es-ES"/>
        </w:rPr>
        <w:t xml:space="preserve"> </w:t>
      </w:r>
    </w:p>
    <w:p w14:paraId="7AB4F7EE" w14:textId="77777777" w:rsidR="008037DE" w:rsidRPr="000A353E" w:rsidRDefault="008037DE" w:rsidP="008037DE">
      <w:pPr>
        <w:ind w:left="851" w:right="850"/>
        <w:jc w:val="both"/>
        <w:rPr>
          <w:rFonts w:ascii="Palatino Linotype" w:eastAsia="Arial Unicode MS" w:hAnsi="Palatino Linotype" w:cs="Arial"/>
          <w:i/>
          <w:sz w:val="22"/>
          <w:szCs w:val="22"/>
          <w:lang w:eastAsia="es-ES"/>
        </w:rPr>
      </w:pPr>
    </w:p>
    <w:p w14:paraId="0B9860F2" w14:textId="77777777" w:rsidR="008037DE" w:rsidRPr="000A353E" w:rsidRDefault="008037DE" w:rsidP="008037DE">
      <w:pPr>
        <w:spacing w:before="100" w:beforeAutospacing="1" w:after="100" w:afterAutospacing="1" w:line="360" w:lineRule="auto"/>
        <w:jc w:val="both"/>
        <w:rPr>
          <w:rFonts w:ascii="Palatino Linotype" w:hAnsi="Palatino Linotype" w:cs="Arial"/>
          <w:lang w:eastAsia="es-ES"/>
        </w:rPr>
      </w:pPr>
      <w:r w:rsidRPr="000A353E">
        <w:rPr>
          <w:rFonts w:ascii="Palatino Linotype" w:hAnsi="Palatino Linotype" w:cs="Arial"/>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CBE493" w14:textId="77777777" w:rsidR="008037DE" w:rsidRPr="000A353E" w:rsidRDefault="008037DE" w:rsidP="008037DE">
      <w:pPr>
        <w:spacing w:before="100" w:beforeAutospacing="1" w:after="100" w:afterAutospacing="1" w:line="360" w:lineRule="auto"/>
        <w:jc w:val="both"/>
        <w:rPr>
          <w:rFonts w:ascii="Palatino Linotype" w:hAnsi="Palatino Linotype" w:cs="Arial"/>
          <w:lang w:eastAsia="es-ES"/>
        </w:rPr>
      </w:pPr>
      <w:r w:rsidRPr="000A353E">
        <w:rPr>
          <w:rFonts w:ascii="Palatino Linotype" w:hAnsi="Palatino Linotype" w:cs="Arial"/>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A353E">
        <w:rPr>
          <w:rFonts w:ascii="Palatino Linotype" w:eastAsia="Arial Unicode MS" w:hAnsi="Palatino Linotype" w:cs="Arial"/>
          <w:lang w:eastAsia="es-ES"/>
        </w:rPr>
        <w:t xml:space="preserve"> que debe ser protegida por </w:t>
      </w:r>
      <w:r w:rsidRPr="000A353E">
        <w:rPr>
          <w:rFonts w:ascii="Palatino Linotype" w:eastAsia="Arial Unicode MS" w:hAnsi="Palatino Linotype" w:cs="Arial"/>
          <w:b/>
          <w:lang w:eastAsia="es-ES"/>
        </w:rPr>
        <w:t>EL SUJETO OBLIGADO,</w:t>
      </w:r>
      <w:r w:rsidRPr="000A353E">
        <w:rPr>
          <w:rFonts w:ascii="Palatino Linotype" w:eastAsia="Arial Unicode MS" w:hAnsi="Palatino Linotype" w:cs="Arial"/>
          <w:lang w:eastAsia="es-ES"/>
        </w:rPr>
        <w:t xml:space="preserve"> por lo </w:t>
      </w:r>
      <w:r w:rsidRPr="000A353E">
        <w:rPr>
          <w:rFonts w:ascii="Palatino Linotype" w:hAnsi="Palatino Linotype" w:cs="Arial"/>
          <w:lang w:eastAsia="es-ES"/>
        </w:rPr>
        <w:t>que, todo dato personal susceptible de clasificación debe ser protegido.</w:t>
      </w:r>
    </w:p>
    <w:p w14:paraId="7C0CD23C" w14:textId="77777777" w:rsidR="008037DE" w:rsidRPr="000A353E" w:rsidRDefault="008037DE" w:rsidP="008037DE">
      <w:pPr>
        <w:spacing w:before="100" w:beforeAutospacing="1" w:after="100" w:afterAutospacing="1" w:line="360" w:lineRule="auto"/>
        <w:jc w:val="both"/>
        <w:rPr>
          <w:rFonts w:ascii="Palatino Linotype" w:hAnsi="Palatino Linotype" w:cs="Arial"/>
          <w:lang w:eastAsia="es-ES"/>
        </w:rPr>
      </w:pPr>
      <w:r w:rsidRPr="000A353E">
        <w:rPr>
          <w:rFonts w:ascii="Palatino Linotype" w:hAnsi="Palatino Linotype" w:cs="Arial"/>
          <w:lang w:eastAsia="es-ES"/>
        </w:rPr>
        <w:t xml:space="preserve">La finalidad de la </w:t>
      </w:r>
      <w:r w:rsidRPr="000A353E">
        <w:rPr>
          <w:rFonts w:ascii="Palatino Linotype" w:hAnsi="Palatino Linotype" w:cs="Arial"/>
          <w:b/>
          <w:lang w:eastAsia="es-ES"/>
        </w:rPr>
        <w:t>versión pública</w:t>
      </w:r>
      <w:r w:rsidRPr="000A353E">
        <w:rPr>
          <w:rFonts w:ascii="Palatino Linotype" w:hAnsi="Palatino Linotype" w:cs="Arial"/>
          <w:lang w:eastAsia="es-ES"/>
        </w:rPr>
        <w:t xml:space="preserve">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57740F" w14:textId="77777777" w:rsidR="008037DE" w:rsidRPr="000A353E" w:rsidRDefault="008037DE" w:rsidP="008037DE">
      <w:pPr>
        <w:spacing w:line="360" w:lineRule="auto"/>
        <w:jc w:val="both"/>
        <w:rPr>
          <w:rFonts w:ascii="Palatino Linotype" w:hAnsi="Palatino Linotype" w:cs="Arial"/>
          <w:lang w:eastAsia="es-ES"/>
        </w:rPr>
      </w:pPr>
      <w:r w:rsidRPr="000A353E">
        <w:rPr>
          <w:rFonts w:ascii="Palatino Linotype" w:hAnsi="Palatino Linotype" w:cs="Arial"/>
          <w:lang w:eastAsia="es-ES"/>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0A353E">
        <w:rPr>
          <w:rFonts w:ascii="Palatino Linotype" w:hAnsi="Palatino Linotype" w:cs="Arial"/>
          <w:lang w:eastAsia="es-ES"/>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0C27EF" w14:textId="77777777" w:rsidR="008037DE" w:rsidRPr="000A353E" w:rsidRDefault="008037DE" w:rsidP="008037DE">
      <w:pPr>
        <w:jc w:val="both"/>
        <w:rPr>
          <w:rFonts w:ascii="Palatino Linotype" w:hAnsi="Palatino Linotype" w:cs="Arial"/>
          <w:lang w:eastAsia="es-ES"/>
        </w:rPr>
      </w:pPr>
    </w:p>
    <w:p w14:paraId="1464D66A"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 xml:space="preserve">“Artículo 49. </w:t>
      </w:r>
      <w:r w:rsidRPr="000A353E">
        <w:rPr>
          <w:rFonts w:ascii="Palatino Linotype" w:hAnsi="Palatino Linotype" w:cs="Arial"/>
          <w:i/>
          <w:sz w:val="22"/>
          <w:szCs w:val="22"/>
          <w:lang w:eastAsia="es-ES"/>
        </w:rPr>
        <w:t>Los Comités de Transparencia tendrán las siguientes atribuciones:</w:t>
      </w:r>
    </w:p>
    <w:p w14:paraId="7B826B22"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VIII.</w:t>
      </w:r>
      <w:r w:rsidRPr="000A353E">
        <w:rPr>
          <w:rFonts w:ascii="Palatino Linotype" w:hAnsi="Palatino Linotype" w:cs="Arial"/>
          <w:i/>
          <w:sz w:val="22"/>
          <w:szCs w:val="22"/>
          <w:lang w:eastAsia="es-ES"/>
        </w:rPr>
        <w:t xml:space="preserve"> Aprobar, modificar o revocar la clasificación de la información;</w:t>
      </w:r>
    </w:p>
    <w:p w14:paraId="5554F442"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Artículo 132.</w:t>
      </w:r>
      <w:r w:rsidRPr="000A353E">
        <w:rPr>
          <w:rFonts w:ascii="Palatino Linotype" w:hAnsi="Palatino Linotype" w:cs="Arial"/>
          <w:i/>
          <w:sz w:val="22"/>
          <w:szCs w:val="22"/>
          <w:lang w:eastAsia="es-ES"/>
        </w:rPr>
        <w:t xml:space="preserve"> La clasificación de la información se llevará a cabo en el momento en que:</w:t>
      </w:r>
    </w:p>
    <w:p w14:paraId="372B5A06"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I.</w:t>
      </w:r>
      <w:r w:rsidRPr="000A353E">
        <w:rPr>
          <w:rFonts w:ascii="Palatino Linotype" w:hAnsi="Palatino Linotype" w:cs="Arial"/>
          <w:i/>
          <w:sz w:val="22"/>
          <w:szCs w:val="22"/>
          <w:lang w:eastAsia="es-ES"/>
        </w:rPr>
        <w:t xml:space="preserve"> Se reciba una solicitud de acceso a la información;</w:t>
      </w:r>
    </w:p>
    <w:p w14:paraId="15296E0D"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II.</w:t>
      </w:r>
      <w:r w:rsidRPr="000A353E">
        <w:rPr>
          <w:rFonts w:ascii="Palatino Linotype" w:hAnsi="Palatino Linotype" w:cs="Arial"/>
          <w:i/>
          <w:sz w:val="22"/>
          <w:szCs w:val="22"/>
          <w:lang w:eastAsia="es-ES"/>
        </w:rPr>
        <w:t xml:space="preserve"> Se determine mediante resolución de autoridad competente; o</w:t>
      </w:r>
    </w:p>
    <w:p w14:paraId="716FA257" w14:textId="77777777" w:rsidR="008037DE" w:rsidRPr="000A353E" w:rsidRDefault="008037DE" w:rsidP="008037DE">
      <w:pPr>
        <w:ind w:left="851" w:right="902"/>
        <w:jc w:val="both"/>
        <w:rPr>
          <w:rFonts w:ascii="Palatino Linotype" w:hAnsi="Palatino Linotype" w:cs="Arial"/>
          <w:b/>
          <w:i/>
          <w:sz w:val="22"/>
          <w:szCs w:val="22"/>
          <w:lang w:eastAsia="es-ES"/>
        </w:rPr>
      </w:pPr>
      <w:r w:rsidRPr="000A353E">
        <w:rPr>
          <w:rFonts w:ascii="Palatino Linotype" w:hAnsi="Palatino Linotype" w:cs="Arial"/>
          <w:i/>
          <w:sz w:val="22"/>
          <w:szCs w:val="22"/>
          <w:lang w:eastAsia="es-ES"/>
        </w:rPr>
        <w:t>III. Se generen versiones públicas para dar cumplimiento a las obligaciones de transparencia previstas en esta Ley.</w:t>
      </w:r>
      <w:r w:rsidRPr="000A353E">
        <w:rPr>
          <w:rFonts w:ascii="Palatino Linotype" w:hAnsi="Palatino Linotype" w:cs="Arial"/>
          <w:b/>
          <w:i/>
          <w:sz w:val="22"/>
          <w:szCs w:val="22"/>
          <w:lang w:eastAsia="es-ES"/>
        </w:rPr>
        <w:t>”</w:t>
      </w:r>
    </w:p>
    <w:p w14:paraId="62B3D798"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“Segundo.-</w:t>
      </w:r>
      <w:r w:rsidRPr="000A353E">
        <w:rPr>
          <w:rFonts w:ascii="Palatino Linotype" w:hAnsi="Palatino Linotype" w:cs="Arial"/>
          <w:i/>
          <w:sz w:val="22"/>
          <w:szCs w:val="22"/>
          <w:lang w:eastAsia="es-ES"/>
        </w:rPr>
        <w:t xml:space="preserve"> Para efectos de los presentes Lineamientos Generales, se entenderá por:</w:t>
      </w:r>
    </w:p>
    <w:p w14:paraId="2862C2F4"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XVIII.</w:t>
      </w:r>
      <w:r w:rsidRPr="000A353E">
        <w:rPr>
          <w:rFonts w:ascii="Palatino Linotype" w:hAnsi="Palatino Linotype" w:cs="Arial"/>
          <w:i/>
          <w:sz w:val="22"/>
          <w:szCs w:val="22"/>
          <w:lang w:eastAsia="es-ES"/>
        </w:rPr>
        <w:t xml:space="preserve">  </w:t>
      </w:r>
      <w:r w:rsidRPr="000A353E">
        <w:rPr>
          <w:rFonts w:ascii="Palatino Linotype" w:hAnsi="Palatino Linotype" w:cs="Arial"/>
          <w:b/>
          <w:i/>
          <w:sz w:val="22"/>
          <w:szCs w:val="22"/>
          <w:lang w:eastAsia="es-ES"/>
        </w:rPr>
        <w:t>Versión pública:</w:t>
      </w:r>
      <w:r w:rsidRPr="000A353E">
        <w:rPr>
          <w:rFonts w:ascii="Palatino Linotype" w:hAnsi="Palatino Linotype" w:cs="Arial"/>
          <w:i/>
          <w:sz w:val="22"/>
          <w:szCs w:val="22"/>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DDD138"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Cuarto.</w:t>
      </w:r>
      <w:r w:rsidRPr="000A353E">
        <w:rPr>
          <w:rFonts w:ascii="Palatino Linotype" w:hAnsi="Palatino Linotype" w:cs="Arial"/>
          <w:i/>
          <w:sz w:val="22"/>
          <w:szCs w:val="22"/>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B05598"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Los sujetos obligados deberán aplicar, de manera estricta, las excepciones al derecho de acceso a la información y sólo podrán invocarlas cuando acrediten su procedencia.</w:t>
      </w:r>
    </w:p>
    <w:p w14:paraId="26D072A0"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Quinto.</w:t>
      </w:r>
      <w:r w:rsidRPr="000A353E">
        <w:rPr>
          <w:rFonts w:ascii="Palatino Linotype" w:hAnsi="Palatino Linotype" w:cs="Arial"/>
          <w:i/>
          <w:sz w:val="22"/>
          <w:szCs w:val="22"/>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CA25C4"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lastRenderedPageBreak/>
        <w:t>Sexto.</w:t>
      </w:r>
      <w:r w:rsidRPr="000A353E">
        <w:rPr>
          <w:rFonts w:ascii="Palatino Linotype" w:hAnsi="Palatino Linotype" w:cs="Arial"/>
          <w:i/>
          <w:sz w:val="22"/>
          <w:szCs w:val="22"/>
          <w:lang w:eastAsia="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17882C"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La clasificación de información se realizará conforme a un análisis caso por caso, mediante la aplicación de la prueba de daño y de interés público.</w:t>
      </w:r>
    </w:p>
    <w:p w14:paraId="3CCFF420"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Séptimo.</w:t>
      </w:r>
      <w:r w:rsidRPr="000A353E">
        <w:rPr>
          <w:rFonts w:ascii="Palatino Linotype" w:hAnsi="Palatino Linotype" w:cs="Arial"/>
          <w:i/>
          <w:sz w:val="22"/>
          <w:szCs w:val="22"/>
          <w:lang w:eastAsia="es-ES"/>
        </w:rPr>
        <w:t xml:space="preserve"> La clasificación de la información se llevará a cabo en el momento en que:</w:t>
      </w:r>
    </w:p>
    <w:p w14:paraId="10D537EF"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I.</w:t>
      </w:r>
      <w:r w:rsidRPr="000A353E">
        <w:rPr>
          <w:rFonts w:ascii="Palatino Linotype" w:hAnsi="Palatino Linotype" w:cs="Arial"/>
          <w:i/>
          <w:sz w:val="22"/>
          <w:szCs w:val="22"/>
          <w:lang w:eastAsia="es-ES"/>
        </w:rPr>
        <w:t xml:space="preserve">        Se reciba una solicitud de acceso a la información;</w:t>
      </w:r>
    </w:p>
    <w:p w14:paraId="5ECF8A2A"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II.</w:t>
      </w:r>
      <w:r w:rsidRPr="000A353E">
        <w:rPr>
          <w:rFonts w:ascii="Palatino Linotype" w:hAnsi="Palatino Linotype" w:cs="Arial"/>
          <w:i/>
          <w:sz w:val="22"/>
          <w:szCs w:val="22"/>
          <w:lang w:eastAsia="es-ES"/>
        </w:rPr>
        <w:t xml:space="preserve">       Se determine mediante resolución de autoridad competente, o</w:t>
      </w:r>
    </w:p>
    <w:p w14:paraId="5AF44BE4"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III.</w:t>
      </w:r>
      <w:r w:rsidRPr="000A353E">
        <w:rPr>
          <w:rFonts w:ascii="Palatino Linotype" w:hAnsi="Palatino Linotype" w:cs="Arial"/>
          <w:i/>
          <w:sz w:val="22"/>
          <w:szCs w:val="22"/>
          <w:lang w:eastAsia="es-ES"/>
        </w:rPr>
        <w:t xml:space="preserve">      Se generen versiones públicas para dar cumplimiento a las obligaciones de transparencia previstas en la Ley General, la Ley Federal y las correspondientes de las entidades federativas.</w:t>
      </w:r>
    </w:p>
    <w:p w14:paraId="6910537A"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Los titulares de las áreas deberán revisar la clasificación al momento de la recepción de una solicitud de acceso a la información, para verificar si encuadra en una causal de reserva o de confidencialidad.</w:t>
      </w:r>
    </w:p>
    <w:p w14:paraId="325F4D82"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Octavo.</w:t>
      </w:r>
      <w:r w:rsidRPr="000A353E">
        <w:rPr>
          <w:rFonts w:ascii="Palatino Linotype" w:hAnsi="Palatino Linotype" w:cs="Arial"/>
          <w:i/>
          <w:sz w:val="22"/>
          <w:szCs w:val="22"/>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2D3412"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Para motivar la clasificación se deberán señalar las razones o circunstancias especiales que lo llevaron a concluir que el caso particular se ajusta al supuesto previsto por la norma legal invocada como fundamento.</w:t>
      </w:r>
    </w:p>
    <w:p w14:paraId="1A3340BA"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En caso de referirse a información reservada, la motivación de la clasificación también deberá comprender las circunstancias que justifican el establecimiento de determinado plazo de reserva.</w:t>
      </w:r>
    </w:p>
    <w:p w14:paraId="3B46DD29"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9F5393"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Los documentos contenidos en los archivos históricos y los identificados como históricos confidenciales no serán susceptibles de clasificación como reservados.</w:t>
      </w:r>
    </w:p>
    <w:p w14:paraId="0355F48A"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Noveno.</w:t>
      </w:r>
      <w:r w:rsidRPr="000A353E">
        <w:rPr>
          <w:rFonts w:ascii="Palatino Linotype" w:hAnsi="Palatino Linotype" w:cs="Arial"/>
          <w:i/>
          <w:sz w:val="22"/>
          <w:szCs w:val="22"/>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930636"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b/>
          <w:i/>
          <w:sz w:val="22"/>
          <w:szCs w:val="22"/>
          <w:lang w:eastAsia="es-ES"/>
        </w:rPr>
        <w:t>Décimo.</w:t>
      </w:r>
      <w:r w:rsidRPr="000A353E">
        <w:rPr>
          <w:rFonts w:ascii="Palatino Linotype" w:hAnsi="Palatino Linotype" w:cs="Arial"/>
          <w:i/>
          <w:sz w:val="22"/>
          <w:szCs w:val="22"/>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0A353E">
        <w:rPr>
          <w:rFonts w:ascii="Palatino Linotype" w:hAnsi="Palatino Linotype" w:cs="Arial"/>
          <w:i/>
          <w:sz w:val="22"/>
          <w:szCs w:val="22"/>
          <w:lang w:eastAsia="es-ES"/>
        </w:rPr>
        <w:lastRenderedPageBreak/>
        <w:t>conocimientos técnicos y legales que le permitan manejar adecuadamente la información clasificada, en los términos de los Lineamientos para la Organización y Conservación de Archivos.</w:t>
      </w:r>
    </w:p>
    <w:p w14:paraId="0A620250" w14:textId="77777777" w:rsidR="008037DE" w:rsidRPr="000A353E" w:rsidRDefault="008037DE" w:rsidP="008037DE">
      <w:pPr>
        <w:ind w:left="851" w:right="902"/>
        <w:jc w:val="both"/>
        <w:rPr>
          <w:rFonts w:ascii="Palatino Linotype" w:hAnsi="Palatino Linotype" w:cs="Arial"/>
          <w:i/>
          <w:sz w:val="22"/>
          <w:szCs w:val="22"/>
          <w:lang w:eastAsia="es-ES"/>
        </w:rPr>
      </w:pPr>
      <w:r w:rsidRPr="000A353E">
        <w:rPr>
          <w:rFonts w:ascii="Palatino Linotype" w:hAnsi="Palatino Linotype" w:cs="Arial"/>
          <w:i/>
          <w:sz w:val="22"/>
          <w:szCs w:val="22"/>
          <w:lang w:eastAsia="es-ES"/>
        </w:rPr>
        <w:t>En ausencia de los titulares de las áreas, la información será clasificada o desclasificada por la persona que lo supla, en términos de la normativa que rija la actuación del sujeto obligado.</w:t>
      </w:r>
    </w:p>
    <w:p w14:paraId="6CFF6F7B" w14:textId="77777777" w:rsidR="008037DE" w:rsidRPr="000A353E" w:rsidRDefault="008037DE" w:rsidP="008037DE">
      <w:pPr>
        <w:ind w:left="851" w:right="899"/>
        <w:jc w:val="both"/>
        <w:rPr>
          <w:rFonts w:ascii="Palatino Linotype" w:hAnsi="Palatino Linotype" w:cs="Arial"/>
          <w:b/>
          <w:i/>
          <w:sz w:val="22"/>
          <w:szCs w:val="22"/>
          <w:lang w:eastAsia="es-ES"/>
        </w:rPr>
      </w:pPr>
      <w:r w:rsidRPr="000A353E">
        <w:rPr>
          <w:rFonts w:ascii="Palatino Linotype" w:hAnsi="Palatino Linotype" w:cs="Arial"/>
          <w:b/>
          <w:i/>
          <w:sz w:val="22"/>
          <w:szCs w:val="22"/>
          <w:lang w:eastAsia="es-ES"/>
        </w:rPr>
        <w:t>Décimo primero.</w:t>
      </w:r>
      <w:r w:rsidRPr="000A353E">
        <w:rPr>
          <w:rFonts w:ascii="Palatino Linotype" w:hAnsi="Palatino Linotype" w:cs="Arial"/>
          <w:i/>
          <w:sz w:val="22"/>
          <w:szCs w:val="22"/>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A353E">
        <w:rPr>
          <w:rFonts w:ascii="Palatino Linotype" w:hAnsi="Palatino Linotype" w:cs="Arial"/>
          <w:b/>
          <w:i/>
          <w:sz w:val="22"/>
          <w:szCs w:val="22"/>
          <w:lang w:eastAsia="es-ES"/>
        </w:rPr>
        <w:t>”</w:t>
      </w:r>
    </w:p>
    <w:p w14:paraId="1E64B946" w14:textId="77777777" w:rsidR="008037DE" w:rsidRPr="000A353E" w:rsidRDefault="008037DE" w:rsidP="008037DE">
      <w:pPr>
        <w:ind w:left="851" w:right="899"/>
        <w:jc w:val="both"/>
        <w:rPr>
          <w:rFonts w:ascii="Palatino Linotype" w:hAnsi="Palatino Linotype" w:cs="Arial"/>
          <w:b/>
          <w:bCs/>
          <w:i/>
          <w:noProof/>
          <w:lang w:eastAsia="es-ES"/>
        </w:rPr>
      </w:pPr>
    </w:p>
    <w:p w14:paraId="19246203" w14:textId="77777777" w:rsidR="008037DE" w:rsidRPr="000A353E" w:rsidRDefault="008037DE" w:rsidP="008037DE">
      <w:pPr>
        <w:spacing w:line="360" w:lineRule="auto"/>
        <w:jc w:val="both"/>
        <w:rPr>
          <w:rFonts w:ascii="Palatino Linotype" w:hAnsi="Palatino Linotype" w:cs="Arial"/>
          <w:lang w:eastAsia="es-ES"/>
        </w:rPr>
      </w:pPr>
      <w:r w:rsidRPr="000A353E">
        <w:rPr>
          <w:rFonts w:ascii="Palatino Linotype" w:hAnsi="Palatino Linotype" w:cs="Arial"/>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D0CDAE" w14:textId="77777777" w:rsidR="008037DE" w:rsidRPr="000A353E" w:rsidRDefault="008037DE" w:rsidP="008037D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0A353E">
        <w:rPr>
          <w:rFonts w:ascii="Palatino Linotype" w:hAnsi="Palatino Linotype" w:cs="Arial"/>
          <w:lang w:eastAsia="es-ES"/>
        </w:rPr>
        <w:t xml:space="preserve">Consecuentemente, se destaca que la versión pública que elabore </w:t>
      </w:r>
      <w:r w:rsidRPr="000A353E">
        <w:rPr>
          <w:rFonts w:ascii="Palatino Linotype" w:hAnsi="Palatino Linotype" w:cs="Arial"/>
          <w:b/>
          <w:lang w:eastAsia="es-ES"/>
        </w:rPr>
        <w:t>EL SUJETO OBLIGADO</w:t>
      </w:r>
      <w:r w:rsidRPr="000A353E">
        <w:rPr>
          <w:rFonts w:ascii="Palatino Linotype" w:hAnsi="Palatino Linotype" w:cs="Arial"/>
          <w:lang w:eastAsia="es-ES"/>
        </w:rPr>
        <w:t xml:space="preserve"> debe cumplir con las formalidades exigidas en la Ley, por lo que para tal efecto emitirá el </w:t>
      </w:r>
      <w:r w:rsidRPr="000A353E">
        <w:rPr>
          <w:rFonts w:ascii="Palatino Linotype" w:hAnsi="Palatino Linotype" w:cs="Arial"/>
          <w:b/>
          <w:lang w:eastAsia="es-ES"/>
        </w:rPr>
        <w:t>Acuerdo del Comité de Transparencia</w:t>
      </w:r>
      <w:r w:rsidRPr="000A353E">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A353E">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0A353E">
        <w:rPr>
          <w:rFonts w:ascii="Palatino Linotype" w:hAnsi="Palatino Linotype" w:cs="Arial"/>
          <w:lang w:eastAsia="es-CO"/>
        </w:rPr>
        <w:lastRenderedPageBreak/>
        <w:t>razones de ello se estaría violentando desde un inicio el derecho de acceso a la información del solicitante.</w:t>
      </w:r>
    </w:p>
    <w:p w14:paraId="72F78B22" w14:textId="04D52337" w:rsidR="00C83B8A" w:rsidRPr="000A353E" w:rsidRDefault="00FA0F9C" w:rsidP="00C83B8A">
      <w:pPr>
        <w:spacing w:before="100" w:beforeAutospacing="1" w:after="100" w:afterAutospacing="1" w:line="360" w:lineRule="auto"/>
        <w:ind w:right="51"/>
        <w:jc w:val="both"/>
        <w:rPr>
          <w:rFonts w:ascii="Palatino Linotype" w:hAnsi="Palatino Linotype" w:cs="Arial"/>
          <w:bCs/>
          <w:szCs w:val="22"/>
          <w:lang w:eastAsia="es-ES"/>
        </w:rPr>
      </w:pPr>
      <w:r w:rsidRPr="000A353E">
        <w:rPr>
          <w:rFonts w:ascii="Palatino Linotype" w:eastAsia="Palatino Linotype" w:hAnsi="Palatino Linotype" w:cs="Palatino Linotype"/>
          <w:lang w:val="es-ES_tradnl"/>
        </w:rPr>
        <w:t xml:space="preserve">Es por tanto que, </w:t>
      </w:r>
      <w:r w:rsidR="00C83B8A" w:rsidRPr="000A353E">
        <w:rPr>
          <w:rFonts w:ascii="Palatino Linotype" w:eastAsia="Palatino Linotype" w:hAnsi="Palatino Linotype" w:cs="Palatino Linotype"/>
          <w:lang w:val="es-ES_tradnl"/>
        </w:rPr>
        <w:t xml:space="preserve">de conformidad con el estudio realizado en el presente </w:t>
      </w:r>
      <w:r w:rsidR="00C83B8A" w:rsidRPr="000A353E">
        <w:rPr>
          <w:rFonts w:ascii="Palatino Linotype" w:eastAsia="Palatino Linotype" w:hAnsi="Palatino Linotype" w:cs="Palatino Linotype"/>
          <w:b/>
          <w:u w:val="single"/>
          <w:lang w:val="es-ES_tradnl"/>
        </w:rPr>
        <w:t>Considerando</w:t>
      </w:r>
      <w:r w:rsidR="00C83B8A" w:rsidRPr="000A353E">
        <w:rPr>
          <w:rFonts w:ascii="Palatino Linotype" w:eastAsia="Palatino Linotype" w:hAnsi="Palatino Linotype" w:cs="Palatino Linotype"/>
          <w:lang w:val="es-ES_tradnl"/>
        </w:rPr>
        <w:t xml:space="preserve">, se estima que las Razones o Motivos de Inconformidad devienen </w:t>
      </w:r>
      <w:r w:rsidR="00C83B8A" w:rsidRPr="000A353E">
        <w:rPr>
          <w:rFonts w:ascii="Palatino Linotype" w:eastAsia="Palatino Linotype" w:hAnsi="Palatino Linotype" w:cs="Palatino Linotype"/>
          <w:b/>
          <w:u w:val="single"/>
          <w:lang w:val="es-ES_tradnl"/>
        </w:rPr>
        <w:t>fundadas</w:t>
      </w:r>
      <w:r w:rsidRPr="000A353E">
        <w:rPr>
          <w:rFonts w:ascii="Palatino Linotype" w:eastAsia="Palatino Linotype" w:hAnsi="Palatino Linotype" w:cs="Palatino Linotype"/>
          <w:lang w:val="es-ES_tradnl"/>
        </w:rPr>
        <w:t xml:space="preserve"> </w:t>
      </w:r>
      <w:r w:rsidR="00C83B8A" w:rsidRPr="000A353E">
        <w:rPr>
          <w:rFonts w:ascii="Palatino Linotype" w:eastAsia="Palatino Linotype" w:hAnsi="Palatino Linotype" w:cs="Palatino Linotype"/>
          <w:lang w:val="es-ES_tradnl"/>
        </w:rPr>
        <w:t>para</w:t>
      </w:r>
      <w:r w:rsidR="00C83B8A" w:rsidRPr="000A353E">
        <w:rPr>
          <w:rFonts w:ascii="Palatino Linotype" w:eastAsia="Palatino Linotype" w:hAnsi="Palatino Linotype" w:cs="Palatino Linotype"/>
          <w:b/>
          <w:lang w:val="es-ES_tradnl"/>
        </w:rPr>
        <w:t xml:space="preserve"> </w:t>
      </w:r>
      <w:r w:rsidR="00C83B8A" w:rsidRPr="000A353E">
        <w:rPr>
          <w:rFonts w:ascii="Palatino Linotype" w:eastAsia="Palatino Linotype" w:hAnsi="Palatino Linotype" w:cs="Palatino Linotype"/>
          <w:lang w:val="es-ES_tradnl"/>
        </w:rPr>
        <w:t xml:space="preserve">las respuestas emitidas en los </w:t>
      </w:r>
      <w:r w:rsidR="0066423F" w:rsidRPr="000A353E">
        <w:rPr>
          <w:rFonts w:ascii="Palatino Linotype" w:eastAsia="Palatino Linotype" w:hAnsi="Palatino Linotype" w:cs="Palatino Linotype"/>
          <w:lang w:val="es-ES_tradnl"/>
        </w:rPr>
        <w:t>Recursos de Revisión</w:t>
      </w:r>
      <w:r w:rsidR="00C83B8A" w:rsidRPr="000A353E">
        <w:rPr>
          <w:rFonts w:ascii="Palatino Linotype" w:eastAsia="Palatino Linotype" w:hAnsi="Palatino Linotype" w:cs="Palatino Linotype"/>
          <w:lang w:val="es-ES_tradnl"/>
        </w:rPr>
        <w:t xml:space="preserve"> con números: </w:t>
      </w:r>
      <w:r w:rsidR="004A1A6B" w:rsidRPr="000A353E">
        <w:rPr>
          <w:rFonts w:ascii="Palatino Linotype" w:eastAsia="Palatino Linotype" w:hAnsi="Palatino Linotype" w:cs="Palatino Linotype"/>
          <w:b/>
          <w:i/>
        </w:rPr>
        <w:t>07352</w:t>
      </w:r>
      <w:r w:rsidRPr="000A353E">
        <w:rPr>
          <w:rFonts w:ascii="Palatino Linotype" w:eastAsia="Palatino Linotype" w:hAnsi="Palatino Linotype" w:cs="Palatino Linotype"/>
          <w:b/>
          <w:i/>
        </w:rPr>
        <w:t xml:space="preserve">/INFOEM/IP/RR/2022 y </w:t>
      </w:r>
      <w:r w:rsidR="004A1A6B" w:rsidRPr="000A353E">
        <w:rPr>
          <w:rFonts w:ascii="Palatino Linotype" w:eastAsia="Palatino Linotype" w:hAnsi="Palatino Linotype" w:cs="Palatino Linotype"/>
          <w:b/>
          <w:i/>
        </w:rPr>
        <w:t>07353</w:t>
      </w:r>
      <w:r w:rsidR="00C83B8A" w:rsidRPr="000A353E">
        <w:rPr>
          <w:rFonts w:ascii="Palatino Linotype" w:eastAsia="Palatino Linotype" w:hAnsi="Palatino Linotype" w:cs="Palatino Linotype"/>
          <w:b/>
          <w:i/>
        </w:rPr>
        <w:t xml:space="preserve">/INFOEM/IP/RR/2022, </w:t>
      </w:r>
      <w:r w:rsidR="00C83B8A" w:rsidRPr="000A353E">
        <w:rPr>
          <w:rFonts w:ascii="Palatino Linotype" w:eastAsia="Palatino Linotype" w:hAnsi="Palatino Linotype" w:cs="Palatino Linotype"/>
        </w:rPr>
        <w:t>como base, lo expuesto en el presente considerando</w:t>
      </w:r>
      <w:r w:rsidR="00C83B8A" w:rsidRPr="000A353E">
        <w:rPr>
          <w:rFonts w:ascii="Palatino Linotype" w:hAnsi="Palatino Linotype" w:cs="Arial"/>
          <w:lang w:eastAsia="es-ES"/>
        </w:rPr>
        <w:t>, es por tanto que, éste Órgano Garante</w:t>
      </w:r>
      <w:r w:rsidR="00C83B8A" w:rsidRPr="000A353E">
        <w:rPr>
          <w:rFonts w:ascii="Palatino Linotype" w:hAnsi="Palatino Linotype" w:cs="Arial"/>
          <w:b/>
        </w:rPr>
        <w:t xml:space="preserve">, </w:t>
      </w:r>
      <w:r w:rsidR="00C83B8A" w:rsidRPr="000A353E">
        <w:rPr>
          <w:rFonts w:ascii="Palatino Linotype" w:hAnsi="Palatino Linotype"/>
          <w:lang w:eastAsia="es-ES"/>
        </w:rPr>
        <w:t xml:space="preserve">en términos de lo dispuesto en el artículo 186, fracción III de la Ley de Transparencia y Acceso a la </w:t>
      </w:r>
      <w:r w:rsidR="00C83B8A" w:rsidRPr="000A353E">
        <w:rPr>
          <w:rFonts w:ascii="Palatino Linotype" w:hAnsi="Palatino Linotype" w:cs="Arial"/>
          <w:lang w:eastAsia="es-ES"/>
        </w:rPr>
        <w:t>Información</w:t>
      </w:r>
      <w:r w:rsidR="00C83B8A" w:rsidRPr="000A353E">
        <w:rPr>
          <w:rFonts w:ascii="Palatino Linotype" w:hAnsi="Palatino Linotype"/>
          <w:lang w:eastAsia="es-ES"/>
        </w:rPr>
        <w:t xml:space="preserve"> Pública del Estado de México y Municipios </w:t>
      </w:r>
      <w:r w:rsidR="00C83B8A" w:rsidRPr="000A353E">
        <w:rPr>
          <w:rFonts w:ascii="Palatino Linotype" w:hAnsi="Palatino Linotype" w:cs="Arial"/>
          <w:bCs/>
          <w:szCs w:val="22"/>
          <w:lang w:val="es-ES" w:eastAsia="es-ES"/>
        </w:rPr>
        <w:t xml:space="preserve">determina </w:t>
      </w:r>
      <w:r w:rsidR="00C83B8A" w:rsidRPr="000A353E">
        <w:rPr>
          <w:rFonts w:ascii="Palatino Linotype" w:hAnsi="Palatino Linotype" w:cs="Arial"/>
          <w:b/>
          <w:bCs/>
          <w:szCs w:val="22"/>
          <w:lang w:val="es-ES" w:eastAsia="es-ES"/>
        </w:rPr>
        <w:t>MODIFICAR</w:t>
      </w:r>
      <w:r w:rsidR="00C83B8A" w:rsidRPr="000A353E">
        <w:rPr>
          <w:rFonts w:ascii="Palatino Linotype" w:hAnsi="Palatino Linotype" w:cs="Arial"/>
          <w:bCs/>
          <w:szCs w:val="22"/>
          <w:lang w:val="es-ES" w:eastAsia="es-ES"/>
        </w:rPr>
        <w:t xml:space="preserve"> las respuestas otorgadas por </w:t>
      </w:r>
      <w:r w:rsidR="00C83B8A" w:rsidRPr="000A353E">
        <w:rPr>
          <w:rFonts w:ascii="Palatino Linotype" w:hAnsi="Palatino Linotype" w:cs="Arial"/>
          <w:b/>
          <w:bCs/>
          <w:szCs w:val="22"/>
          <w:lang w:val="es-419" w:eastAsia="es-ES"/>
        </w:rPr>
        <w:t>EL</w:t>
      </w:r>
      <w:r w:rsidR="00C83B8A" w:rsidRPr="000A353E">
        <w:rPr>
          <w:rFonts w:ascii="Palatino Linotype" w:hAnsi="Palatino Linotype" w:cs="Arial"/>
          <w:b/>
          <w:bCs/>
          <w:szCs w:val="22"/>
          <w:lang w:val="es-ES" w:eastAsia="es-ES"/>
        </w:rPr>
        <w:t xml:space="preserve"> SUJETO OBLIGADO</w:t>
      </w:r>
      <w:r w:rsidR="00C83B8A" w:rsidRPr="000A353E">
        <w:rPr>
          <w:rFonts w:ascii="Palatino Linotype" w:hAnsi="Palatino Linotype" w:cs="Arial"/>
          <w:bCs/>
          <w:szCs w:val="22"/>
          <w:lang w:val="es-ES" w:eastAsia="es-ES"/>
        </w:rPr>
        <w:t xml:space="preserve"> </w:t>
      </w:r>
      <w:r w:rsidR="00C83B8A" w:rsidRPr="000A353E">
        <w:rPr>
          <w:rFonts w:ascii="Palatino Linotype" w:hAnsi="Palatino Linotype" w:cs="Arial"/>
          <w:bCs/>
          <w:szCs w:val="22"/>
          <w:lang w:val="es-419" w:eastAsia="es-ES"/>
        </w:rPr>
        <w:t>a</w:t>
      </w:r>
      <w:r w:rsidR="00C83B8A" w:rsidRPr="000A353E">
        <w:rPr>
          <w:rFonts w:ascii="Palatino Linotype" w:hAnsi="Palatino Linotype" w:cs="Arial"/>
          <w:bCs/>
          <w:szCs w:val="22"/>
          <w:lang w:val="es-ES" w:eastAsia="es-ES"/>
        </w:rPr>
        <w:t xml:space="preserve"> las solicitudes</w:t>
      </w:r>
      <w:r w:rsidR="00C83B8A" w:rsidRPr="000A353E">
        <w:rPr>
          <w:rFonts w:ascii="Palatino Linotype" w:hAnsi="Palatino Linotype" w:cs="Arial"/>
          <w:bCs/>
          <w:szCs w:val="22"/>
          <w:lang w:val="es-419" w:eastAsia="es-ES"/>
        </w:rPr>
        <w:t xml:space="preserve"> de acceso a la información </w:t>
      </w:r>
      <w:r w:rsidR="00C83B8A" w:rsidRPr="000A353E">
        <w:rPr>
          <w:rFonts w:ascii="Palatino Linotype" w:hAnsi="Palatino Linotype" w:cs="Arial"/>
          <w:bCs/>
          <w:szCs w:val="22"/>
          <w:lang w:eastAsia="es-ES"/>
        </w:rPr>
        <w:t xml:space="preserve">que dieron trámites a los </w:t>
      </w:r>
      <w:r w:rsidR="0066423F" w:rsidRPr="000A353E">
        <w:rPr>
          <w:rFonts w:ascii="Palatino Linotype" w:hAnsi="Palatino Linotype" w:cs="Arial"/>
          <w:bCs/>
          <w:szCs w:val="22"/>
          <w:lang w:eastAsia="es-ES"/>
        </w:rPr>
        <w:t>Recursos de Revisión</w:t>
      </w:r>
      <w:r w:rsidR="00C83B8A" w:rsidRPr="000A353E">
        <w:rPr>
          <w:rFonts w:ascii="Palatino Linotype" w:hAnsi="Palatino Linotype" w:cs="Arial"/>
          <w:bCs/>
          <w:szCs w:val="22"/>
          <w:lang w:eastAsia="es-ES"/>
        </w:rPr>
        <w:t xml:space="preserve"> en párrafos anteriores citados.</w:t>
      </w:r>
    </w:p>
    <w:p w14:paraId="58F2AEEB" w14:textId="77777777" w:rsidR="00C83B8A" w:rsidRPr="000A353E" w:rsidRDefault="00C83B8A"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0A353E">
        <w:rPr>
          <w:rFonts w:ascii="Palatino Linotype" w:eastAsia="Calibri" w:hAnsi="Palatino Linotype" w:cs="Arial"/>
          <w:lang w:eastAsia="es-ES"/>
        </w:rPr>
        <w:t xml:space="preserve">Así, con </w:t>
      </w:r>
      <w:r w:rsidRPr="000A353E">
        <w:rPr>
          <w:rFonts w:ascii="Palatino Linotype" w:hAnsi="Palatino Linotype" w:cs="Arial"/>
          <w:lang w:eastAsia="es-ES"/>
        </w:rPr>
        <w:t>fundamento</w:t>
      </w:r>
      <w:r w:rsidRPr="000A353E">
        <w:rPr>
          <w:rFonts w:ascii="Palatino Linotype" w:eastAsia="Calibri" w:hAnsi="Palatino Linotype" w:cs="Arial"/>
          <w:lang w:eastAsia="es-ES"/>
        </w:rPr>
        <w:t xml:space="preserve"> en lo previsto en los artículos 5, </w:t>
      </w:r>
      <w:r w:rsidRPr="000A353E">
        <w:rPr>
          <w:rFonts w:ascii="Palatino Linotype" w:eastAsia="Calibri" w:hAnsi="Palatino Linotype" w:cs="Arial"/>
          <w:lang w:val="es-ES_tradnl" w:eastAsia="es-ES"/>
        </w:rPr>
        <w:t>párrafos trigésimo, trigésimo primero y trigésimo segundo</w:t>
      </w:r>
      <w:r w:rsidRPr="000A353E">
        <w:rPr>
          <w:rFonts w:ascii="Palatino Linotype" w:hAnsi="Palatino Linotype" w:cs="Arial"/>
          <w:lang w:eastAsia="es-ES"/>
        </w:rPr>
        <w:t>,</w:t>
      </w:r>
      <w:r w:rsidRPr="000A353E">
        <w:rPr>
          <w:rFonts w:ascii="Palatino Linotype" w:hAnsi="Palatino Linotype"/>
          <w:lang w:eastAsia="es-ES"/>
        </w:rPr>
        <w:t xml:space="preserve"> fracciones IV y V,</w:t>
      </w:r>
      <w:r w:rsidRPr="000A353E">
        <w:rPr>
          <w:rFonts w:ascii="Palatino Linotype" w:eastAsia="Calibri" w:hAnsi="Palatino Linotype" w:cs="Arial"/>
          <w:lang w:eastAsia="es-ES"/>
        </w:rPr>
        <w:t xml:space="preserve"> de la Constitución Política del Estado Libre y Soberano de </w:t>
      </w:r>
      <w:r w:rsidRPr="000A353E">
        <w:rPr>
          <w:rFonts w:ascii="Palatino Linotype" w:hAnsi="Palatino Linotype" w:cs="Arial"/>
          <w:lang w:val="es-ES_tradnl" w:eastAsia="es-ES"/>
        </w:rPr>
        <w:t>México</w:t>
      </w:r>
      <w:r w:rsidRPr="000A353E">
        <w:rPr>
          <w:rFonts w:ascii="Palatino Linotype" w:eastAsia="Calibri" w:hAnsi="Palatino Linotype" w:cs="Arial"/>
          <w:lang w:eastAsia="es-ES"/>
        </w:rPr>
        <w:t xml:space="preserve">, y los artículos </w:t>
      </w:r>
      <w:r w:rsidRPr="000A353E">
        <w:rPr>
          <w:rFonts w:ascii="Palatino Linotype" w:hAnsi="Palatino Linotype"/>
          <w:lang w:eastAsia="es-ES"/>
        </w:rPr>
        <w:t xml:space="preserve">2, </w:t>
      </w:r>
      <w:r w:rsidRPr="000A353E">
        <w:rPr>
          <w:rFonts w:ascii="Palatino Linotype" w:hAnsi="Palatino Linotype" w:cs="Arial"/>
          <w:lang w:eastAsia="es-ES"/>
        </w:rPr>
        <w:t>fracción</w:t>
      </w:r>
      <w:r w:rsidRPr="000A353E">
        <w:rPr>
          <w:rFonts w:ascii="Palatino Linotype" w:hAnsi="Palatino Linotype"/>
          <w:lang w:eastAsia="es-ES"/>
        </w:rPr>
        <w:t xml:space="preserve"> II, 9, </w:t>
      </w:r>
      <w:r w:rsidRPr="000A353E">
        <w:rPr>
          <w:rFonts w:ascii="Palatino Linotype" w:hAnsi="Palatino Linotype" w:cs="Arial"/>
          <w:lang w:val="es-ES_tradnl" w:eastAsia="es-ES"/>
        </w:rPr>
        <w:t>29</w:t>
      </w:r>
      <w:r w:rsidRPr="000A353E">
        <w:rPr>
          <w:rFonts w:ascii="Palatino Linotype" w:hAnsi="Palatino Linotype"/>
          <w:lang w:eastAsia="es-ES"/>
        </w:rPr>
        <w:t>, 36, fracciones I y II, 176, 178, 179, 181, 185, fracción I, 186 y 188,</w:t>
      </w:r>
      <w:r w:rsidRPr="000A353E">
        <w:rPr>
          <w:rFonts w:ascii="Palatino Linotype" w:eastAsia="Calibri" w:hAnsi="Palatino Linotype" w:cs="Arial"/>
          <w:lang w:eastAsia="es-ES"/>
        </w:rPr>
        <w:t xml:space="preserve"> de la Ley de Transparencia y Acceso a la Información Pública del Estado de México y </w:t>
      </w:r>
      <w:r w:rsidRPr="000A353E">
        <w:rPr>
          <w:rFonts w:ascii="Palatino Linotype" w:hAnsi="Palatino Linotype" w:cs="Arial"/>
          <w:lang w:eastAsia="es-ES"/>
        </w:rPr>
        <w:t>Municipios</w:t>
      </w:r>
      <w:r w:rsidRPr="000A353E">
        <w:rPr>
          <w:rFonts w:ascii="Palatino Linotype" w:eastAsia="Calibri" w:hAnsi="Palatino Linotype" w:cs="Arial"/>
          <w:lang w:eastAsia="es-ES"/>
        </w:rPr>
        <w:t xml:space="preserve">, </w:t>
      </w:r>
      <w:r w:rsidRPr="000A353E">
        <w:rPr>
          <w:rFonts w:ascii="Palatino Linotype" w:hAnsi="Palatino Linotype"/>
          <w:lang w:eastAsia="es-ES"/>
        </w:rPr>
        <w:t>este</w:t>
      </w:r>
      <w:r w:rsidRPr="000A353E">
        <w:rPr>
          <w:rFonts w:ascii="Palatino Linotype" w:eastAsia="Calibri" w:hAnsi="Palatino Linotype" w:cs="Arial"/>
          <w:lang w:eastAsia="es-ES"/>
        </w:rPr>
        <w:t xml:space="preserve"> Pleno:</w:t>
      </w:r>
    </w:p>
    <w:p w14:paraId="7FB4968B" w14:textId="77777777" w:rsidR="00EF1237" w:rsidRPr="000A353E" w:rsidRDefault="00EF1237"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4E006116" w14:textId="77777777" w:rsidR="00EF1237" w:rsidRPr="000A353E" w:rsidRDefault="00EF1237"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7F9955F1" w14:textId="77777777" w:rsidR="00EF1237" w:rsidRPr="000A353E" w:rsidRDefault="00EF1237"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712D5585" w14:textId="77777777" w:rsidR="00C83B8A" w:rsidRPr="000A353E" w:rsidRDefault="00C83B8A" w:rsidP="00C83B8A">
      <w:pPr>
        <w:jc w:val="center"/>
        <w:rPr>
          <w:rFonts w:ascii="Palatino Linotype" w:hAnsi="Palatino Linotype" w:cs="Arial"/>
          <w:b/>
          <w:spacing w:val="44"/>
          <w:sz w:val="28"/>
          <w:lang w:eastAsia="es-ES"/>
        </w:rPr>
      </w:pPr>
      <w:r w:rsidRPr="000A353E">
        <w:rPr>
          <w:rFonts w:ascii="Palatino Linotype" w:hAnsi="Palatino Linotype" w:cs="Arial"/>
          <w:b/>
          <w:spacing w:val="44"/>
          <w:sz w:val="28"/>
          <w:lang w:eastAsia="es-ES"/>
        </w:rPr>
        <w:lastRenderedPageBreak/>
        <w:t>RESUELVE</w:t>
      </w:r>
    </w:p>
    <w:p w14:paraId="7336BB96" w14:textId="77777777" w:rsidR="00C83B8A" w:rsidRPr="000A353E" w:rsidRDefault="00C83B8A" w:rsidP="00C83B8A">
      <w:pPr>
        <w:jc w:val="center"/>
        <w:rPr>
          <w:rFonts w:ascii="Palatino Linotype" w:hAnsi="Palatino Linotype" w:cs="Arial"/>
          <w:b/>
          <w:spacing w:val="44"/>
          <w:sz w:val="28"/>
          <w:lang w:eastAsia="es-ES"/>
        </w:rPr>
      </w:pPr>
    </w:p>
    <w:p w14:paraId="72C8DDA9" w14:textId="3882ED4C" w:rsidR="00D64E86" w:rsidRPr="000A353E" w:rsidRDefault="00C83B8A" w:rsidP="00C83B8A">
      <w:pPr>
        <w:spacing w:line="360" w:lineRule="auto"/>
        <w:jc w:val="both"/>
        <w:rPr>
          <w:rFonts w:ascii="Palatino Linotype" w:eastAsia="Calibri" w:hAnsi="Palatino Linotype" w:cs="Arial"/>
          <w:b/>
          <w:color w:val="000000" w:themeColor="text1"/>
          <w:lang w:eastAsia="es-ES"/>
        </w:rPr>
      </w:pPr>
      <w:r w:rsidRPr="000A353E">
        <w:rPr>
          <w:rFonts w:ascii="Palatino Linotype" w:hAnsi="Palatino Linotype" w:cs="Arial"/>
          <w:b/>
          <w:color w:val="000000" w:themeColor="text1"/>
          <w:sz w:val="28"/>
          <w:lang w:val="es-ES" w:eastAsia="es-ES"/>
        </w:rPr>
        <w:t>PRIMERO</w:t>
      </w:r>
      <w:r w:rsidRPr="000A353E">
        <w:rPr>
          <w:rFonts w:ascii="Palatino Linotype" w:hAnsi="Palatino Linotype" w:cs="Arial"/>
          <w:color w:val="000000" w:themeColor="text1"/>
          <w:lang w:val="es-ES" w:eastAsia="es-ES"/>
        </w:rPr>
        <w:t xml:space="preserve">. </w:t>
      </w:r>
      <w:r w:rsidR="000F6FFD" w:rsidRPr="000A353E">
        <w:rPr>
          <w:rFonts w:ascii="Palatino Linotype" w:hAnsi="Palatino Linotype" w:cs="Arial"/>
          <w:color w:val="000000" w:themeColor="text1"/>
          <w:lang w:val="es-ES"/>
        </w:rPr>
        <w:t xml:space="preserve">Resultan </w:t>
      </w:r>
      <w:r w:rsidR="000F6FFD" w:rsidRPr="000A353E">
        <w:rPr>
          <w:rFonts w:ascii="Palatino Linotype" w:hAnsi="Palatino Linotype" w:cs="Arial"/>
          <w:b/>
          <w:color w:val="000000" w:themeColor="text1"/>
          <w:lang w:val="es-ES"/>
        </w:rPr>
        <w:t>fundadas</w:t>
      </w:r>
      <w:r w:rsidR="000F6FFD" w:rsidRPr="000A353E">
        <w:rPr>
          <w:rFonts w:ascii="Palatino Linotype" w:hAnsi="Palatino Linotype" w:cs="Arial"/>
          <w:color w:val="000000" w:themeColor="text1"/>
          <w:lang w:val="es-ES"/>
        </w:rPr>
        <w:t xml:space="preserve"> las razones o motivos de inconformidad planteadas por </w:t>
      </w:r>
      <w:r w:rsidR="008039B5" w:rsidRPr="000A353E">
        <w:rPr>
          <w:rFonts w:ascii="Palatino Linotype" w:hAnsi="Palatino Linotype" w:cs="Arial"/>
          <w:b/>
          <w:color w:val="000000" w:themeColor="text1"/>
          <w:lang w:val="es-ES"/>
        </w:rPr>
        <w:t>EL RECURRENTE</w:t>
      </w:r>
      <w:r w:rsidR="000F6FFD" w:rsidRPr="000A353E">
        <w:rPr>
          <w:rFonts w:ascii="Palatino Linotype" w:hAnsi="Palatino Linotype" w:cs="Arial"/>
          <w:color w:val="000000" w:themeColor="text1"/>
          <w:lang w:val="es-ES"/>
        </w:rPr>
        <w:t xml:space="preserve">, en términos del Considerando </w:t>
      </w:r>
      <w:r w:rsidR="000F6FFD" w:rsidRPr="000A353E">
        <w:rPr>
          <w:rFonts w:ascii="Palatino Linotype" w:hAnsi="Palatino Linotype" w:cs="Arial"/>
          <w:b/>
          <w:color w:val="000000" w:themeColor="text1"/>
          <w:lang w:val="es-ES"/>
        </w:rPr>
        <w:t>SEXTO</w:t>
      </w:r>
      <w:r w:rsidR="000F6FFD" w:rsidRPr="000A353E">
        <w:rPr>
          <w:rFonts w:ascii="Palatino Linotype" w:hAnsi="Palatino Linotype" w:cs="Arial"/>
          <w:color w:val="000000" w:themeColor="text1"/>
          <w:lang w:val="es-ES"/>
        </w:rPr>
        <w:t xml:space="preserve"> de la presente resolución.</w:t>
      </w:r>
    </w:p>
    <w:p w14:paraId="73A58954" w14:textId="77777777" w:rsidR="00D64E86" w:rsidRPr="000A353E" w:rsidRDefault="00D64E86" w:rsidP="00C83B8A">
      <w:pPr>
        <w:spacing w:line="360" w:lineRule="auto"/>
        <w:jc w:val="both"/>
        <w:rPr>
          <w:rFonts w:ascii="Palatino Linotype" w:eastAsia="Calibri" w:hAnsi="Palatino Linotype" w:cs="Arial"/>
          <w:b/>
          <w:color w:val="000000" w:themeColor="text1"/>
          <w:lang w:eastAsia="es-ES"/>
        </w:rPr>
      </w:pPr>
    </w:p>
    <w:p w14:paraId="2FFC2506" w14:textId="7FBB9A76" w:rsidR="00C83B8A" w:rsidRPr="000A353E" w:rsidRDefault="00D64E86" w:rsidP="00C83B8A">
      <w:pPr>
        <w:spacing w:line="360" w:lineRule="auto"/>
        <w:jc w:val="both"/>
        <w:rPr>
          <w:rFonts w:ascii="Palatino Linotype" w:hAnsi="Palatino Linotype"/>
          <w:color w:val="000000" w:themeColor="text1"/>
          <w:lang w:eastAsia="es-ES"/>
        </w:rPr>
      </w:pPr>
      <w:r w:rsidRPr="000A353E">
        <w:rPr>
          <w:rFonts w:ascii="Palatino Linotype" w:hAnsi="Palatino Linotype" w:cs="Arial"/>
          <w:b/>
          <w:color w:val="000000" w:themeColor="text1"/>
          <w:sz w:val="28"/>
          <w:lang w:val="es-ES" w:eastAsia="es-ES"/>
        </w:rPr>
        <w:t>SEGUNDO</w:t>
      </w:r>
      <w:r w:rsidRPr="000A353E">
        <w:rPr>
          <w:rFonts w:ascii="Palatino Linotype" w:hAnsi="Palatino Linotype" w:cs="Arial"/>
          <w:color w:val="000000" w:themeColor="text1"/>
          <w:lang w:val="es-ES" w:eastAsia="es-ES"/>
        </w:rPr>
        <w:t xml:space="preserve">. </w:t>
      </w:r>
      <w:r w:rsidR="000F6FFD" w:rsidRPr="000A353E">
        <w:rPr>
          <w:rFonts w:ascii="Palatino Linotype" w:eastAsia="Calibri" w:hAnsi="Palatino Linotype" w:cs="Arial"/>
          <w:color w:val="000000" w:themeColor="text1"/>
        </w:rPr>
        <w:t xml:space="preserve">Se </w:t>
      </w:r>
      <w:r w:rsidR="000F6FFD" w:rsidRPr="000A353E">
        <w:rPr>
          <w:rFonts w:ascii="Palatino Linotype" w:eastAsia="Calibri" w:hAnsi="Palatino Linotype" w:cs="Arial"/>
          <w:b/>
          <w:color w:val="000000" w:themeColor="text1"/>
        </w:rPr>
        <w:t xml:space="preserve">MODIFICAN </w:t>
      </w:r>
      <w:r w:rsidR="000F6FFD" w:rsidRPr="000A353E">
        <w:rPr>
          <w:rFonts w:ascii="Palatino Linotype" w:eastAsia="Calibri" w:hAnsi="Palatino Linotype" w:cs="Arial"/>
          <w:color w:val="000000" w:themeColor="text1"/>
        </w:rPr>
        <w:t xml:space="preserve">las respuestas otorgadas por </w:t>
      </w:r>
      <w:r w:rsidR="000F6FFD" w:rsidRPr="000A353E">
        <w:rPr>
          <w:rFonts w:ascii="Palatino Linotype" w:eastAsia="Calibri" w:hAnsi="Palatino Linotype" w:cs="Arial"/>
          <w:b/>
          <w:color w:val="000000" w:themeColor="text1"/>
        </w:rPr>
        <w:t>EL SUJETO OBLIGADO</w:t>
      </w:r>
      <w:r w:rsidR="000F6FFD" w:rsidRPr="000A353E">
        <w:rPr>
          <w:rFonts w:ascii="Palatino Linotype" w:eastAsia="Calibri" w:hAnsi="Palatino Linotype" w:cs="Arial"/>
          <w:color w:val="000000" w:themeColor="text1"/>
        </w:rPr>
        <w:t xml:space="preserve"> a las solicitudes de acceso a la información que dieron origen a los Recurso</w:t>
      </w:r>
      <w:r w:rsidR="00C70460" w:rsidRPr="000A353E">
        <w:rPr>
          <w:rFonts w:ascii="Palatino Linotype" w:eastAsia="Calibri" w:hAnsi="Palatino Linotype" w:cs="Arial"/>
          <w:color w:val="000000" w:themeColor="text1"/>
        </w:rPr>
        <w:t>s</w:t>
      </w:r>
      <w:r w:rsidR="000F6FFD" w:rsidRPr="000A353E">
        <w:rPr>
          <w:rFonts w:ascii="Palatino Linotype" w:eastAsia="Calibri" w:hAnsi="Palatino Linotype" w:cs="Arial"/>
          <w:color w:val="000000" w:themeColor="text1"/>
        </w:rPr>
        <w:t xml:space="preserve"> de Revisión con número </w:t>
      </w:r>
      <w:r w:rsidR="004A1A6B" w:rsidRPr="000A353E">
        <w:rPr>
          <w:rFonts w:ascii="Palatino Linotype" w:hAnsi="Palatino Linotype"/>
          <w:b/>
          <w:color w:val="000000" w:themeColor="text1"/>
          <w:lang w:eastAsia="es-ES"/>
        </w:rPr>
        <w:t>07352</w:t>
      </w:r>
      <w:r w:rsidR="000F6FFD" w:rsidRPr="000A353E">
        <w:rPr>
          <w:rFonts w:ascii="Palatino Linotype" w:hAnsi="Palatino Linotype"/>
          <w:b/>
          <w:color w:val="000000" w:themeColor="text1"/>
          <w:lang w:eastAsia="es-ES"/>
        </w:rPr>
        <w:t xml:space="preserve">/INFOEM/IP/RR/2022 y </w:t>
      </w:r>
      <w:r w:rsidR="004A1A6B" w:rsidRPr="000A353E">
        <w:rPr>
          <w:rFonts w:ascii="Palatino Linotype" w:hAnsi="Palatino Linotype"/>
          <w:b/>
          <w:color w:val="000000" w:themeColor="text1"/>
          <w:lang w:eastAsia="es-ES"/>
        </w:rPr>
        <w:t>07353</w:t>
      </w:r>
      <w:r w:rsidR="000F6FFD" w:rsidRPr="000A353E">
        <w:rPr>
          <w:rFonts w:ascii="Palatino Linotype" w:hAnsi="Palatino Linotype"/>
          <w:b/>
          <w:color w:val="000000" w:themeColor="text1"/>
          <w:lang w:eastAsia="es-ES"/>
        </w:rPr>
        <w:t>/INFOEM/IP/RR/2022</w:t>
      </w:r>
      <w:r w:rsidR="000F6FFD" w:rsidRPr="000A353E">
        <w:rPr>
          <w:rFonts w:ascii="Palatino Linotype" w:hAnsi="Palatino Linotype"/>
          <w:b/>
          <w:color w:val="000000" w:themeColor="text1"/>
        </w:rPr>
        <w:t xml:space="preserve"> </w:t>
      </w:r>
      <w:r w:rsidR="000F6FFD" w:rsidRPr="000A353E">
        <w:rPr>
          <w:rFonts w:ascii="Palatino Linotype" w:hAnsi="Palatino Linotype"/>
          <w:color w:val="000000" w:themeColor="text1"/>
        </w:rPr>
        <w:t xml:space="preserve">y se </w:t>
      </w:r>
      <w:r w:rsidR="000F6FFD" w:rsidRPr="000A353E">
        <w:rPr>
          <w:rFonts w:ascii="Palatino Linotype" w:hAnsi="Palatino Linotype"/>
          <w:b/>
          <w:color w:val="000000" w:themeColor="text1"/>
        </w:rPr>
        <w:t xml:space="preserve">ORDENA </w:t>
      </w:r>
      <w:r w:rsidR="000F6FFD" w:rsidRPr="000A353E">
        <w:rPr>
          <w:rFonts w:ascii="Palatino Linotype" w:hAnsi="Palatino Linotype"/>
          <w:color w:val="000000" w:themeColor="text1"/>
        </w:rPr>
        <w:t xml:space="preserve">que en términos del Considerando </w:t>
      </w:r>
      <w:r w:rsidR="000F6FFD" w:rsidRPr="000A353E">
        <w:rPr>
          <w:rFonts w:ascii="Palatino Linotype" w:hAnsi="Palatino Linotype"/>
          <w:b/>
          <w:color w:val="000000" w:themeColor="text1"/>
        </w:rPr>
        <w:t xml:space="preserve">SEXTO </w:t>
      </w:r>
      <w:r w:rsidR="000F6FFD" w:rsidRPr="000A353E">
        <w:rPr>
          <w:rFonts w:ascii="Palatino Linotype" w:hAnsi="Palatino Linotype"/>
          <w:color w:val="000000" w:themeColor="text1"/>
        </w:rPr>
        <w:t xml:space="preserve">de esta Resolución haga entrega </w:t>
      </w:r>
      <w:r w:rsidR="00C83B8A" w:rsidRPr="000A353E">
        <w:rPr>
          <w:rFonts w:ascii="Palatino Linotype" w:hAnsi="Palatino Linotype"/>
          <w:color w:val="000000" w:themeColor="text1"/>
          <w:lang w:eastAsia="es-ES"/>
        </w:rPr>
        <w:t>a</w:t>
      </w:r>
      <w:r w:rsidR="00EC7A74" w:rsidRPr="000A353E">
        <w:rPr>
          <w:rFonts w:ascii="Palatino Linotype" w:hAnsi="Palatino Linotype"/>
          <w:color w:val="000000" w:themeColor="text1"/>
          <w:lang w:eastAsia="es-ES"/>
        </w:rPr>
        <w:t>l</w:t>
      </w:r>
      <w:r w:rsidR="008039B5" w:rsidRPr="000A353E">
        <w:rPr>
          <w:rFonts w:ascii="Palatino Linotype" w:hAnsi="Palatino Linotype"/>
          <w:b/>
          <w:color w:val="000000" w:themeColor="text1"/>
          <w:lang w:eastAsia="es-ES"/>
        </w:rPr>
        <w:t xml:space="preserve"> RECURRENTE</w:t>
      </w:r>
      <w:r w:rsidR="00C83B8A" w:rsidRPr="000A353E">
        <w:rPr>
          <w:rFonts w:ascii="Palatino Linotype" w:hAnsi="Palatino Linotype"/>
          <w:b/>
          <w:color w:val="000000" w:themeColor="text1"/>
          <w:lang w:eastAsia="es-ES"/>
        </w:rPr>
        <w:t xml:space="preserve"> </w:t>
      </w:r>
      <w:r w:rsidR="00C83B8A" w:rsidRPr="000A353E">
        <w:rPr>
          <w:rFonts w:ascii="Palatino Linotype" w:hAnsi="Palatino Linotype"/>
          <w:color w:val="000000" w:themeColor="text1"/>
          <w:lang w:eastAsia="es-ES"/>
        </w:rPr>
        <w:t xml:space="preserve">vía Sistema de Acceso a la Información Mexiquense </w:t>
      </w:r>
      <w:r w:rsidR="00C83B8A" w:rsidRPr="000A353E">
        <w:rPr>
          <w:rFonts w:ascii="Palatino Linotype" w:hAnsi="Palatino Linotype"/>
          <w:b/>
          <w:color w:val="000000" w:themeColor="text1"/>
          <w:lang w:eastAsia="es-ES"/>
        </w:rPr>
        <w:t>(SAIMEX),</w:t>
      </w:r>
      <w:r w:rsidR="00FD3310" w:rsidRPr="000A353E">
        <w:rPr>
          <w:rFonts w:ascii="Palatino Linotype" w:hAnsi="Palatino Linotype"/>
          <w:b/>
          <w:color w:val="000000" w:themeColor="text1"/>
          <w:lang w:eastAsia="es-ES"/>
        </w:rPr>
        <w:t xml:space="preserve"> en versión pública </w:t>
      </w:r>
      <w:r w:rsidR="00FD3310" w:rsidRPr="000A353E">
        <w:rPr>
          <w:rFonts w:ascii="Palatino Linotype" w:hAnsi="Palatino Linotype"/>
          <w:color w:val="000000" w:themeColor="text1"/>
          <w:lang w:eastAsia="es-ES"/>
        </w:rPr>
        <w:t xml:space="preserve">de ser procedente, </w:t>
      </w:r>
      <w:r w:rsidR="00C83B8A" w:rsidRPr="000A353E">
        <w:rPr>
          <w:rFonts w:ascii="Palatino Linotype" w:hAnsi="Palatino Linotype"/>
          <w:color w:val="000000" w:themeColor="text1"/>
          <w:lang w:eastAsia="es-ES"/>
        </w:rPr>
        <w:t xml:space="preserve">de lo siguiente: </w:t>
      </w:r>
    </w:p>
    <w:p w14:paraId="77252F38" w14:textId="77777777" w:rsidR="00C83B8A" w:rsidRPr="000A353E" w:rsidRDefault="00C83B8A" w:rsidP="00C83B8A">
      <w:pPr>
        <w:spacing w:line="360" w:lineRule="auto"/>
        <w:jc w:val="both"/>
        <w:rPr>
          <w:rFonts w:ascii="Palatino Linotype" w:hAnsi="Palatino Linotype"/>
          <w:color w:val="000000" w:themeColor="text1"/>
          <w:sz w:val="14"/>
          <w:lang w:eastAsia="es-ES"/>
        </w:rPr>
      </w:pPr>
    </w:p>
    <w:p w14:paraId="3F7D9090" w14:textId="25E5E211" w:rsidR="001C5293" w:rsidRPr="000A353E" w:rsidRDefault="00C83B8A" w:rsidP="007E04AB">
      <w:pPr>
        <w:ind w:left="851" w:right="902"/>
        <w:jc w:val="both"/>
        <w:rPr>
          <w:rFonts w:ascii="Palatino Linotype" w:hAnsi="Palatino Linotype"/>
          <w:i/>
          <w:color w:val="000000" w:themeColor="text1"/>
          <w:sz w:val="22"/>
          <w:lang w:eastAsia="es-ES"/>
        </w:rPr>
      </w:pPr>
      <w:r w:rsidRPr="000A353E">
        <w:rPr>
          <w:rFonts w:ascii="Palatino Linotype" w:hAnsi="Palatino Linotype"/>
          <w:i/>
          <w:color w:val="000000" w:themeColor="text1"/>
          <w:sz w:val="22"/>
          <w:lang w:eastAsia="es-ES"/>
        </w:rPr>
        <w:t>“</w:t>
      </w:r>
      <w:r w:rsidR="005C617F" w:rsidRPr="000A353E">
        <w:rPr>
          <w:rFonts w:ascii="Palatino Linotype" w:hAnsi="Palatino Linotype"/>
          <w:i/>
          <w:color w:val="000000" w:themeColor="text1"/>
          <w:sz w:val="22"/>
          <w:lang w:eastAsia="es-ES"/>
        </w:rPr>
        <w:t xml:space="preserve">1) </w:t>
      </w:r>
      <w:r w:rsidR="00A5640A" w:rsidRPr="000A353E">
        <w:rPr>
          <w:rFonts w:ascii="Palatino Linotype" w:hAnsi="Palatino Linotype"/>
          <w:i/>
          <w:color w:val="000000" w:themeColor="text1"/>
          <w:sz w:val="22"/>
          <w:lang w:eastAsia="es-ES"/>
        </w:rPr>
        <w:t>Documento o expresión documental del que se advierta la factura o contrato del monto erogado por la contratación</w:t>
      </w:r>
      <w:r w:rsidR="00E14EA3" w:rsidRPr="000A353E">
        <w:rPr>
          <w:rFonts w:ascii="Palatino Linotype" w:hAnsi="Palatino Linotype"/>
          <w:i/>
          <w:color w:val="000000" w:themeColor="text1"/>
          <w:sz w:val="22"/>
          <w:lang w:eastAsia="es-ES"/>
        </w:rPr>
        <w:t xml:space="preserve"> de fecha 21 de marzo de 2022,</w:t>
      </w:r>
      <w:r w:rsidR="00A5640A" w:rsidRPr="000A353E">
        <w:rPr>
          <w:rFonts w:ascii="Palatino Linotype" w:hAnsi="Palatino Linotype"/>
          <w:i/>
          <w:color w:val="000000" w:themeColor="text1"/>
          <w:sz w:val="22"/>
          <w:lang w:eastAsia="es-ES"/>
        </w:rPr>
        <w:t xml:space="preserve"> del grupo musical referido en la solicitud de acceso a la información </w:t>
      </w:r>
      <w:r w:rsidR="00EF1237" w:rsidRPr="000A353E">
        <w:rPr>
          <w:rFonts w:ascii="Palatino Linotype" w:hAnsi="Palatino Linotype"/>
          <w:i/>
          <w:color w:val="000000" w:themeColor="text1"/>
          <w:sz w:val="22"/>
          <w:lang w:eastAsia="es-ES"/>
        </w:rPr>
        <w:t>00214/TENANCIN/IP/2022</w:t>
      </w:r>
      <w:r w:rsidR="001C5293" w:rsidRPr="000A353E">
        <w:rPr>
          <w:rFonts w:ascii="Palatino Linotype" w:hAnsi="Palatino Linotype"/>
          <w:i/>
          <w:color w:val="000000" w:themeColor="text1"/>
          <w:sz w:val="22"/>
          <w:lang w:eastAsia="es-ES"/>
        </w:rPr>
        <w:t xml:space="preserve">. </w:t>
      </w:r>
    </w:p>
    <w:p w14:paraId="0E61A044" w14:textId="77777777" w:rsidR="001C5293" w:rsidRPr="000A353E" w:rsidRDefault="001C5293" w:rsidP="00995C60">
      <w:pPr>
        <w:ind w:left="851" w:right="902"/>
        <w:jc w:val="both"/>
        <w:rPr>
          <w:rFonts w:ascii="Palatino Linotype" w:hAnsi="Palatino Linotype"/>
          <w:i/>
          <w:color w:val="000000" w:themeColor="text1"/>
          <w:sz w:val="22"/>
          <w:lang w:eastAsia="es-ES"/>
        </w:rPr>
      </w:pPr>
    </w:p>
    <w:p w14:paraId="3664D714" w14:textId="2AC92555" w:rsidR="00D85832" w:rsidRPr="000A353E" w:rsidRDefault="005C617F" w:rsidP="00995C60">
      <w:pPr>
        <w:ind w:left="851" w:right="902"/>
        <w:jc w:val="both"/>
        <w:rPr>
          <w:rFonts w:ascii="Palatino Linotype" w:hAnsi="Palatino Linotype"/>
          <w:i/>
          <w:color w:val="000000" w:themeColor="text1"/>
          <w:sz w:val="22"/>
          <w:lang w:eastAsia="es-ES"/>
        </w:rPr>
      </w:pPr>
      <w:r w:rsidRPr="000A353E">
        <w:rPr>
          <w:rFonts w:ascii="Palatino Linotype" w:hAnsi="Palatino Linotype"/>
          <w:i/>
          <w:color w:val="000000" w:themeColor="text1"/>
          <w:sz w:val="22"/>
          <w:lang w:eastAsia="es-ES"/>
        </w:rPr>
        <w:t xml:space="preserve">2) </w:t>
      </w:r>
      <w:r w:rsidR="00E14EA3" w:rsidRPr="000A353E">
        <w:rPr>
          <w:rFonts w:ascii="Palatino Linotype" w:hAnsi="Palatino Linotype"/>
          <w:i/>
          <w:color w:val="000000" w:themeColor="text1"/>
          <w:sz w:val="22"/>
          <w:lang w:eastAsia="es-ES"/>
        </w:rPr>
        <w:t>El documento o expresión documental donde se adviertan los montos erogados en los eventos públicos que se llevaron a cabo en el territorio municipal</w:t>
      </w:r>
      <w:r w:rsidR="00E6775E" w:rsidRPr="000A353E">
        <w:rPr>
          <w:rFonts w:ascii="Palatino Linotype" w:hAnsi="Palatino Linotype"/>
          <w:i/>
          <w:color w:val="000000" w:themeColor="text1"/>
          <w:sz w:val="22"/>
          <w:lang w:eastAsia="es-ES"/>
        </w:rPr>
        <w:t xml:space="preserve"> del </w:t>
      </w:r>
      <w:r w:rsidR="00E6775E" w:rsidRPr="000A353E">
        <w:rPr>
          <w:rFonts w:ascii="Palatino Linotype" w:hAnsi="Palatino Linotype"/>
          <w:b/>
          <w:i/>
          <w:color w:val="000000" w:themeColor="text1"/>
          <w:sz w:val="22"/>
          <w:lang w:eastAsia="es-ES"/>
        </w:rPr>
        <w:t>SUJETO OBLIGADO</w:t>
      </w:r>
      <w:r w:rsidR="00E14EA3" w:rsidRPr="000A353E">
        <w:rPr>
          <w:rFonts w:ascii="Palatino Linotype" w:hAnsi="Palatino Linotype"/>
          <w:i/>
          <w:color w:val="000000" w:themeColor="text1"/>
          <w:sz w:val="22"/>
          <w:lang w:eastAsia="es-ES"/>
        </w:rPr>
        <w:t xml:space="preserve"> del 14 al 21 de marzo de 2022</w:t>
      </w:r>
      <w:r w:rsidR="00995C60" w:rsidRPr="000A353E">
        <w:rPr>
          <w:rFonts w:ascii="Palatino Linotype" w:hAnsi="Palatino Linotype"/>
          <w:i/>
          <w:color w:val="000000" w:themeColor="text1"/>
          <w:sz w:val="22"/>
          <w:lang w:eastAsia="es-ES"/>
        </w:rPr>
        <w:t>.</w:t>
      </w:r>
      <w:r w:rsidR="004E7672" w:rsidRPr="000A353E">
        <w:rPr>
          <w:rFonts w:ascii="Palatino Linotype" w:hAnsi="Palatino Linotype"/>
          <w:i/>
          <w:color w:val="000000" w:themeColor="text1"/>
          <w:sz w:val="22"/>
          <w:lang w:eastAsia="es-ES"/>
        </w:rPr>
        <w:t>”</w:t>
      </w:r>
    </w:p>
    <w:p w14:paraId="0C56440A" w14:textId="77777777" w:rsidR="00995C60" w:rsidRPr="000A353E" w:rsidRDefault="00995C60" w:rsidP="00995C60">
      <w:pPr>
        <w:ind w:left="851" w:right="902"/>
        <w:jc w:val="both"/>
        <w:rPr>
          <w:rFonts w:ascii="Palatino Linotype" w:hAnsi="Palatino Linotype"/>
          <w:i/>
          <w:color w:val="000000" w:themeColor="text1"/>
          <w:sz w:val="22"/>
          <w:lang w:eastAsia="es-ES"/>
        </w:rPr>
      </w:pPr>
    </w:p>
    <w:p w14:paraId="18A8E4E4" w14:textId="55663605" w:rsidR="008F354E" w:rsidRPr="000A353E" w:rsidRDefault="00D85832" w:rsidP="00C83B8A">
      <w:pPr>
        <w:ind w:left="851" w:right="902"/>
        <w:jc w:val="both"/>
        <w:rPr>
          <w:rFonts w:ascii="Palatino Linotype" w:hAnsi="Palatino Linotype"/>
          <w:i/>
          <w:color w:val="000000" w:themeColor="text1"/>
          <w:sz w:val="22"/>
          <w:lang w:eastAsia="es-ES"/>
        </w:rPr>
      </w:pPr>
      <w:r w:rsidRPr="000A353E">
        <w:rPr>
          <w:rFonts w:ascii="Palatino Linotype" w:hAnsi="Palatino Linotype"/>
          <w:i/>
          <w:color w:val="000000" w:themeColor="text1"/>
          <w:sz w:val="22"/>
          <w:lang w:eastAsia="es-ES"/>
        </w:rPr>
        <w:t>Debiendo notificar a</w:t>
      </w:r>
      <w:r w:rsidR="00995C60" w:rsidRPr="000A353E">
        <w:rPr>
          <w:rFonts w:ascii="Palatino Linotype" w:hAnsi="Palatino Linotype"/>
          <w:i/>
          <w:color w:val="000000" w:themeColor="text1"/>
          <w:sz w:val="22"/>
          <w:lang w:eastAsia="es-ES"/>
        </w:rPr>
        <w:t xml:space="preserve"> </w:t>
      </w:r>
      <w:r w:rsidR="008039B5" w:rsidRPr="000A353E">
        <w:rPr>
          <w:rFonts w:ascii="Palatino Linotype" w:hAnsi="Palatino Linotype"/>
          <w:b/>
          <w:i/>
          <w:color w:val="000000" w:themeColor="text1"/>
          <w:sz w:val="22"/>
          <w:lang w:eastAsia="es-ES"/>
        </w:rPr>
        <w:t>EL RECURRENTE</w:t>
      </w:r>
      <w:r w:rsidRPr="000A353E">
        <w:rPr>
          <w:rFonts w:ascii="Palatino Linotype" w:hAnsi="Palatino Linotype"/>
          <w:i/>
          <w:color w:val="000000" w:themeColor="text1"/>
          <w:sz w:val="22"/>
          <w:lang w:eastAsia="es-ES"/>
        </w:rPr>
        <w:t xml:space="preserve"> el acuerdo de clasificación de la información que emita el comité de transparencia, con motivo de la versión pública</w:t>
      </w:r>
      <w:r w:rsidR="00995C60" w:rsidRPr="000A353E">
        <w:rPr>
          <w:rFonts w:ascii="Palatino Linotype" w:hAnsi="Palatino Linotype"/>
          <w:i/>
          <w:color w:val="000000" w:themeColor="text1"/>
          <w:sz w:val="22"/>
          <w:lang w:eastAsia="es-ES"/>
        </w:rPr>
        <w:t>,</w:t>
      </w:r>
      <w:r w:rsidR="00123502" w:rsidRPr="000A353E">
        <w:rPr>
          <w:rFonts w:ascii="Palatino Linotype" w:hAnsi="Palatino Linotype"/>
          <w:i/>
          <w:color w:val="000000" w:themeColor="text1"/>
          <w:sz w:val="22"/>
          <w:lang w:eastAsia="es-ES"/>
        </w:rPr>
        <w:t xml:space="preserve"> de ser procedente</w:t>
      </w:r>
      <w:r w:rsidRPr="000A353E">
        <w:rPr>
          <w:rFonts w:ascii="Palatino Linotype" w:hAnsi="Palatino Linotype"/>
          <w:i/>
          <w:color w:val="000000" w:themeColor="text1"/>
          <w:sz w:val="22"/>
          <w:lang w:eastAsia="es-ES"/>
        </w:rPr>
        <w:t>.</w:t>
      </w:r>
    </w:p>
    <w:p w14:paraId="199D6507" w14:textId="77777777" w:rsidR="008F354E" w:rsidRPr="000A353E" w:rsidRDefault="008F354E" w:rsidP="00C83B8A">
      <w:pPr>
        <w:ind w:left="851" w:right="902"/>
        <w:jc w:val="both"/>
        <w:rPr>
          <w:rFonts w:ascii="Palatino Linotype" w:hAnsi="Palatino Linotype"/>
          <w:i/>
          <w:color w:val="000000" w:themeColor="text1"/>
          <w:sz w:val="22"/>
          <w:lang w:eastAsia="es-ES"/>
        </w:rPr>
      </w:pPr>
    </w:p>
    <w:p w14:paraId="4FFF549C" w14:textId="4D78A9C6" w:rsidR="005139B5" w:rsidRPr="000A353E" w:rsidRDefault="005C617F" w:rsidP="00C83B8A">
      <w:pPr>
        <w:ind w:left="851" w:right="902"/>
        <w:jc w:val="both"/>
        <w:rPr>
          <w:rFonts w:ascii="Palatino Linotype" w:hAnsi="Palatino Linotype"/>
          <w:i/>
          <w:color w:val="000000" w:themeColor="text1"/>
          <w:sz w:val="22"/>
          <w:lang w:eastAsia="es-ES"/>
        </w:rPr>
      </w:pPr>
      <w:r w:rsidRPr="000A353E">
        <w:rPr>
          <w:rFonts w:ascii="Palatino Linotype" w:hAnsi="Palatino Linotype" w:cs="Arial"/>
          <w:bCs/>
          <w:i/>
          <w:sz w:val="22"/>
        </w:rPr>
        <w:t xml:space="preserve">Para el caso de que no se cuente con información respecto a lo que se ordena en el numeral </w:t>
      </w:r>
      <w:r w:rsidR="00EC7A74" w:rsidRPr="000A353E">
        <w:rPr>
          <w:rFonts w:ascii="Palatino Linotype" w:hAnsi="Palatino Linotype" w:cs="Arial"/>
          <w:bCs/>
          <w:i/>
          <w:sz w:val="22"/>
        </w:rPr>
        <w:t>1</w:t>
      </w:r>
      <w:r w:rsidRPr="000A353E">
        <w:rPr>
          <w:rFonts w:ascii="Palatino Linotype" w:hAnsi="Palatino Linotype" w:cs="Arial"/>
          <w:bCs/>
          <w:i/>
          <w:sz w:val="22"/>
        </w:rPr>
        <w:t xml:space="preserve">, bastará con que </w:t>
      </w:r>
      <w:r w:rsidRPr="000A353E">
        <w:rPr>
          <w:rFonts w:ascii="Palatino Linotype" w:hAnsi="Palatino Linotype" w:cs="Arial"/>
          <w:b/>
          <w:bCs/>
          <w:i/>
          <w:sz w:val="22"/>
        </w:rPr>
        <w:t xml:space="preserve">EL SUJETO OBLIGADO </w:t>
      </w:r>
      <w:r w:rsidRPr="000A353E">
        <w:rPr>
          <w:rFonts w:ascii="Palatino Linotype" w:hAnsi="Palatino Linotype" w:cs="Arial"/>
          <w:bCs/>
          <w:i/>
          <w:sz w:val="22"/>
        </w:rPr>
        <w:t xml:space="preserve">lo haga del conocimiento de </w:t>
      </w:r>
      <w:r w:rsidR="008039B5" w:rsidRPr="000A353E">
        <w:rPr>
          <w:rFonts w:ascii="Palatino Linotype" w:hAnsi="Palatino Linotype" w:cs="Arial"/>
          <w:b/>
          <w:bCs/>
          <w:i/>
          <w:sz w:val="22"/>
        </w:rPr>
        <w:t>EL RECURRENTE</w:t>
      </w:r>
      <w:r w:rsidRPr="000A353E">
        <w:rPr>
          <w:rFonts w:ascii="Palatino Linotype" w:hAnsi="Palatino Linotype" w:cs="Arial"/>
          <w:b/>
          <w:i/>
          <w:sz w:val="22"/>
        </w:rPr>
        <w:t xml:space="preserve"> </w:t>
      </w:r>
      <w:r w:rsidRPr="000A353E">
        <w:rPr>
          <w:rFonts w:ascii="Palatino Linotype" w:hAnsi="Palatino Linotype" w:cs="Arial"/>
          <w:bCs/>
          <w:i/>
          <w:sz w:val="22"/>
        </w:rPr>
        <w:t xml:space="preserve">de manera fundada y motivada en términos del segundo párrafo </w:t>
      </w:r>
      <w:r w:rsidRPr="000A353E">
        <w:rPr>
          <w:rFonts w:ascii="Palatino Linotype" w:hAnsi="Palatino Linotype" w:cs="Arial"/>
          <w:bCs/>
          <w:i/>
          <w:sz w:val="22"/>
        </w:rPr>
        <w:lastRenderedPageBreak/>
        <w:t>del artículo 19 de la Ley de Transparencia y Acceso a la Información Pública del Estado de México y Municipios</w:t>
      </w:r>
      <w:r w:rsidR="002F7D50" w:rsidRPr="000A353E">
        <w:rPr>
          <w:rFonts w:ascii="Palatino Linotype" w:hAnsi="Palatino Linotype"/>
          <w:i/>
          <w:color w:val="000000" w:themeColor="text1"/>
          <w:sz w:val="22"/>
          <w:lang w:eastAsia="es-ES"/>
        </w:rPr>
        <w:t>”</w:t>
      </w:r>
      <w:r w:rsidR="00EF1237" w:rsidRPr="000A353E">
        <w:rPr>
          <w:rFonts w:ascii="Palatino Linotype" w:hAnsi="Palatino Linotype"/>
          <w:i/>
          <w:color w:val="000000" w:themeColor="text1"/>
          <w:sz w:val="22"/>
          <w:lang w:eastAsia="es-ES"/>
        </w:rPr>
        <w:t>.</w:t>
      </w:r>
    </w:p>
    <w:p w14:paraId="7F1E6E41" w14:textId="77777777" w:rsidR="00EF1237" w:rsidRPr="000A353E" w:rsidRDefault="00EF1237" w:rsidP="00C83B8A">
      <w:pPr>
        <w:ind w:left="851" w:right="902"/>
        <w:jc w:val="both"/>
        <w:rPr>
          <w:rFonts w:ascii="Palatino Linotype" w:hAnsi="Palatino Linotype"/>
          <w:i/>
          <w:color w:val="000000" w:themeColor="text1"/>
          <w:sz w:val="22"/>
          <w:lang w:eastAsia="es-ES"/>
        </w:rPr>
      </w:pPr>
    </w:p>
    <w:p w14:paraId="0C305394" w14:textId="77777777" w:rsidR="00C83B8A" w:rsidRPr="000A353E" w:rsidRDefault="00C83B8A" w:rsidP="00C83B8A">
      <w:pPr>
        <w:autoSpaceDE w:val="0"/>
        <w:autoSpaceDN w:val="0"/>
        <w:adjustRightInd w:val="0"/>
        <w:spacing w:line="360" w:lineRule="auto"/>
        <w:ind w:right="49"/>
        <w:jc w:val="both"/>
        <w:rPr>
          <w:rFonts w:ascii="Palatino Linotype" w:hAnsi="Palatino Linotype" w:cs="Arial"/>
          <w:lang w:val="es-ES" w:eastAsia="es-ES"/>
        </w:rPr>
      </w:pPr>
      <w:r w:rsidRPr="000A353E">
        <w:rPr>
          <w:rFonts w:ascii="Palatino Linotype" w:hAnsi="Palatino Linotype" w:cs="Arial"/>
          <w:b/>
          <w:sz w:val="28"/>
          <w:szCs w:val="28"/>
          <w:lang w:val="es-ES" w:eastAsia="es-ES"/>
        </w:rPr>
        <w:t xml:space="preserve">TERCERO. </w:t>
      </w:r>
      <w:r w:rsidRPr="000A353E">
        <w:rPr>
          <w:rFonts w:ascii="Palatino Linotype" w:hAnsi="Palatino Linotype" w:cs="Arial"/>
          <w:b/>
          <w:lang w:val="es-ES" w:eastAsia="es-ES"/>
        </w:rPr>
        <w:t xml:space="preserve">Notifíquese </w:t>
      </w:r>
      <w:r w:rsidRPr="000A353E">
        <w:rPr>
          <w:rFonts w:ascii="Palatino Linotype" w:hAnsi="Palatino Linotype" w:cs="Arial"/>
          <w:lang w:val="es-ES" w:eastAsia="es-ES"/>
        </w:rPr>
        <w:t xml:space="preserve">al Titular de la Unidad de Transparencia del </w:t>
      </w:r>
      <w:r w:rsidRPr="000A353E">
        <w:rPr>
          <w:rFonts w:ascii="Palatino Linotype" w:hAnsi="Palatino Linotype" w:cs="Arial"/>
          <w:b/>
          <w:lang w:val="es-ES" w:eastAsia="es-ES"/>
        </w:rPr>
        <w:t xml:space="preserve">Sujeto Obligado, </w:t>
      </w:r>
      <w:r w:rsidRPr="000A353E">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502F9B5" w14:textId="77777777" w:rsidR="00C83B8A" w:rsidRPr="000A353E" w:rsidRDefault="00C83B8A" w:rsidP="00C83B8A">
      <w:pPr>
        <w:autoSpaceDE w:val="0"/>
        <w:autoSpaceDN w:val="0"/>
        <w:adjustRightInd w:val="0"/>
        <w:spacing w:line="360" w:lineRule="auto"/>
        <w:ind w:right="49"/>
        <w:jc w:val="both"/>
        <w:rPr>
          <w:rFonts w:ascii="Palatino Linotype" w:hAnsi="Palatino Linotype" w:cs="Arial"/>
          <w:lang w:val="es-ES" w:eastAsia="es-ES"/>
        </w:rPr>
      </w:pPr>
    </w:p>
    <w:p w14:paraId="4E325D49" w14:textId="77777777" w:rsidR="00C83B8A" w:rsidRPr="000A353E" w:rsidRDefault="00C83B8A" w:rsidP="00C83B8A">
      <w:pPr>
        <w:spacing w:before="120" w:after="120" w:line="360" w:lineRule="auto"/>
        <w:ind w:right="49"/>
        <w:contextualSpacing/>
        <w:jc w:val="both"/>
        <w:rPr>
          <w:rFonts w:ascii="Palatino Linotype" w:eastAsia="Calibri" w:hAnsi="Palatino Linotype"/>
          <w:lang w:eastAsia="en-US"/>
        </w:rPr>
      </w:pPr>
      <w:r w:rsidRPr="000A353E">
        <w:rPr>
          <w:rFonts w:ascii="Palatino Linotype" w:eastAsia="Calibri" w:hAnsi="Palatino Linotype"/>
          <w:b/>
          <w:sz w:val="28"/>
          <w:lang w:eastAsia="en-US"/>
        </w:rPr>
        <w:t>CUARTO</w:t>
      </w:r>
      <w:r w:rsidRPr="000A353E">
        <w:rPr>
          <w:rFonts w:ascii="Palatino Linotype" w:eastAsia="Calibri" w:hAnsi="Palatino Linotype"/>
          <w:b/>
          <w:lang w:eastAsia="en-US"/>
        </w:rPr>
        <w:t>.</w:t>
      </w:r>
      <w:r w:rsidRPr="000A353E">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0A353E">
        <w:rPr>
          <w:rFonts w:ascii="Palatino Linotype" w:eastAsia="Calibri" w:hAnsi="Palatino Linotype"/>
          <w:b/>
          <w:lang w:eastAsia="en-US"/>
        </w:rPr>
        <w:t>EL SUJETO OBLIGADO</w:t>
      </w:r>
      <w:r w:rsidRPr="000A353E">
        <w:rPr>
          <w:rFonts w:ascii="Palatino Linotype" w:eastAsia="Calibri" w:hAnsi="Palatino Linotype"/>
          <w:lang w:eastAsia="en-US"/>
        </w:rPr>
        <w:t xml:space="preserve"> de manera fundada y motivada, podrá solicitar una ampliación de plazo para el cumplimiento de la presente resolución.</w:t>
      </w:r>
    </w:p>
    <w:p w14:paraId="7D318CC3" w14:textId="77777777" w:rsidR="00C83B8A" w:rsidRPr="000A353E" w:rsidRDefault="00C83B8A" w:rsidP="00C83B8A">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70F20D79" w14:textId="34176B07" w:rsidR="00C83B8A" w:rsidRPr="000A353E" w:rsidRDefault="00C83B8A" w:rsidP="00C83B8A">
      <w:pPr>
        <w:spacing w:line="360" w:lineRule="auto"/>
        <w:jc w:val="both"/>
        <w:rPr>
          <w:rFonts w:ascii="Palatino Linotype" w:hAnsi="Palatino Linotype" w:cs="Arial"/>
        </w:rPr>
      </w:pPr>
      <w:r w:rsidRPr="000A353E">
        <w:rPr>
          <w:rFonts w:ascii="Palatino Linotype" w:hAnsi="Palatino Linotype" w:cs="Arial"/>
          <w:b/>
          <w:color w:val="000000" w:themeColor="text1"/>
          <w:sz w:val="28"/>
          <w:szCs w:val="28"/>
          <w:lang w:eastAsia="es-ES"/>
        </w:rPr>
        <w:t>QUINTO.</w:t>
      </w:r>
      <w:r w:rsidRPr="000A353E">
        <w:rPr>
          <w:rFonts w:ascii="Palatino Linotype" w:eastAsiaTheme="minorEastAsia" w:hAnsi="Palatino Linotype"/>
          <w:b/>
          <w:color w:val="000000" w:themeColor="text1"/>
          <w:szCs w:val="17"/>
          <w:lang w:eastAsia="es-ES_tradnl"/>
        </w:rPr>
        <w:t xml:space="preserve"> </w:t>
      </w:r>
      <w:r w:rsidR="00123502" w:rsidRPr="000A353E">
        <w:rPr>
          <w:rFonts w:ascii="Palatino Linotype" w:eastAsia="Calibri" w:hAnsi="Palatino Linotype"/>
          <w:b/>
          <w:lang w:eastAsia="en-US"/>
        </w:rPr>
        <w:t xml:space="preserve">NOTIFIQUESE vía </w:t>
      </w:r>
      <w:r w:rsidR="00123502" w:rsidRPr="000A353E">
        <w:rPr>
          <w:rFonts w:ascii="Palatino Linotype" w:eastAsia="Calibri" w:hAnsi="Palatino Linotype"/>
          <w:lang w:eastAsia="en-US"/>
        </w:rPr>
        <w:t>Sistema de Acceso a la Información Mexiquense</w:t>
      </w:r>
      <w:r w:rsidR="00123502" w:rsidRPr="000A353E">
        <w:rPr>
          <w:rFonts w:ascii="Palatino Linotype" w:eastAsia="Calibri" w:hAnsi="Palatino Linotype"/>
          <w:b/>
          <w:lang w:eastAsia="en-US"/>
        </w:rPr>
        <w:t xml:space="preserve"> (SAIMEX)</w:t>
      </w:r>
      <w:r w:rsidR="00A26ED3" w:rsidRPr="000A353E">
        <w:rPr>
          <w:rFonts w:ascii="Palatino Linotype" w:eastAsia="Calibri" w:hAnsi="Palatino Linotype"/>
          <w:lang w:eastAsia="en-US"/>
        </w:rPr>
        <w:t xml:space="preserve"> a</w:t>
      </w:r>
      <w:r w:rsidR="00995C60" w:rsidRPr="000A353E">
        <w:rPr>
          <w:rFonts w:ascii="Palatino Linotype" w:eastAsia="Calibri" w:hAnsi="Palatino Linotype"/>
          <w:lang w:eastAsia="en-US"/>
        </w:rPr>
        <w:t xml:space="preserve"> </w:t>
      </w:r>
      <w:r w:rsidR="008039B5" w:rsidRPr="000A353E">
        <w:rPr>
          <w:rFonts w:ascii="Palatino Linotype" w:eastAsia="Calibri" w:hAnsi="Palatino Linotype"/>
          <w:b/>
          <w:lang w:eastAsia="en-US"/>
        </w:rPr>
        <w:t>EL RECURRENTE</w:t>
      </w:r>
      <w:r w:rsidR="00123502" w:rsidRPr="000A353E">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9EF5D55" w14:textId="244FBB67" w:rsidR="00000062" w:rsidRPr="000A353E" w:rsidRDefault="00015EDF">
      <w:pPr>
        <w:spacing w:line="360" w:lineRule="auto"/>
        <w:jc w:val="both"/>
        <w:rPr>
          <w:rFonts w:ascii="Palatino Linotype" w:eastAsia="Palatino Linotype" w:hAnsi="Palatino Linotype" w:cs="Palatino Linotype"/>
        </w:rPr>
      </w:pPr>
      <w:r w:rsidRPr="000A353E">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C617F" w:rsidRPr="000A353E">
        <w:rPr>
          <w:rFonts w:ascii="Palatino Linotype" w:eastAsia="Palatino Linotype" w:hAnsi="Palatino Linotype" w:cs="Palatino Linotype"/>
        </w:rPr>
        <w:t xml:space="preserve">TRIGÉSIMA </w:t>
      </w:r>
      <w:r w:rsidR="00EF1237" w:rsidRPr="000A353E">
        <w:rPr>
          <w:rFonts w:ascii="Palatino Linotype" w:eastAsia="Palatino Linotype" w:hAnsi="Palatino Linotype" w:cs="Palatino Linotype"/>
        </w:rPr>
        <w:t>OCTAVA</w:t>
      </w:r>
      <w:r w:rsidR="005C617F"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 xml:space="preserve">SESIÓN ORDINARIA CELEBRADA EL </w:t>
      </w:r>
      <w:r w:rsidR="00EF1237" w:rsidRPr="000A353E">
        <w:rPr>
          <w:rFonts w:ascii="Palatino Linotype" w:eastAsia="Palatino Linotype" w:hAnsi="Palatino Linotype" w:cs="Palatino Linotype"/>
        </w:rPr>
        <w:t>DIECINUEVE DE OCTUBRE</w:t>
      </w:r>
      <w:r w:rsidR="005C617F" w:rsidRPr="000A353E">
        <w:rPr>
          <w:rFonts w:ascii="Palatino Linotype" w:eastAsia="Palatino Linotype" w:hAnsi="Palatino Linotype" w:cs="Palatino Linotype"/>
        </w:rPr>
        <w:t xml:space="preserve"> </w:t>
      </w:r>
      <w:r w:rsidRPr="000A353E">
        <w:rPr>
          <w:rFonts w:ascii="Palatino Linotype" w:eastAsia="Palatino Linotype" w:hAnsi="Palatino Linotype" w:cs="Palatino Linotype"/>
        </w:rPr>
        <w:t>DE DOS MIL VEINTIDÓS, ANTE EL SECRETARIO TÉCNICO DEL PLENO, ALEXIS TAPIA RAMÍREZ.</w:t>
      </w:r>
      <w:r w:rsidR="0004594E" w:rsidRPr="000A353E">
        <w:rPr>
          <w:rFonts w:ascii="Palatino Linotype" w:eastAsia="Palatino Linotype" w:hAnsi="Palatino Linotype" w:cs="Palatino Linotype"/>
        </w:rPr>
        <w:t>------------------------------------------------------------------</w:t>
      </w:r>
    </w:p>
    <w:p w14:paraId="1EDC852F" w14:textId="77777777" w:rsidR="00000062" w:rsidRPr="0004594E" w:rsidRDefault="00015EDF">
      <w:pPr>
        <w:spacing w:line="360" w:lineRule="auto"/>
        <w:jc w:val="both"/>
        <w:rPr>
          <w:rFonts w:ascii="Palatino Linotype" w:eastAsia="Palatino Linotype" w:hAnsi="Palatino Linotype" w:cs="Palatino Linotype"/>
          <w:sz w:val="18"/>
          <w:szCs w:val="14"/>
        </w:rPr>
      </w:pPr>
      <w:r w:rsidRPr="000A353E">
        <w:rPr>
          <w:rFonts w:ascii="Palatino Linotype" w:eastAsia="Palatino Linotype" w:hAnsi="Palatino Linotype" w:cs="Palatino Linotype"/>
          <w:sz w:val="18"/>
          <w:szCs w:val="14"/>
        </w:rPr>
        <w:t>SCMM/BLA/DEMF/</w:t>
      </w:r>
      <w:r w:rsidR="0004594E" w:rsidRPr="000A353E">
        <w:rPr>
          <w:rFonts w:ascii="Palatino Linotype" w:eastAsia="Palatino Linotype" w:hAnsi="Palatino Linotype" w:cs="Palatino Linotype"/>
          <w:sz w:val="18"/>
          <w:szCs w:val="14"/>
        </w:rPr>
        <w:t>CCA</w:t>
      </w:r>
    </w:p>
    <w:p w14:paraId="0CEE26DB" w14:textId="77777777" w:rsidR="00000062" w:rsidRDefault="00015EDF">
      <w:pPr>
        <w:rPr>
          <w:rFonts w:ascii="Palatino Linotype" w:eastAsia="Palatino Linotype" w:hAnsi="Palatino Linotype" w:cs="Palatino Linotype"/>
        </w:rPr>
      </w:pPr>
      <w:r>
        <w:br w:type="page"/>
      </w:r>
    </w:p>
    <w:p w14:paraId="27555DAD" w14:textId="77777777" w:rsidR="00000062" w:rsidRDefault="00000062">
      <w:pPr>
        <w:spacing w:line="360" w:lineRule="auto"/>
        <w:jc w:val="both"/>
        <w:rPr>
          <w:rFonts w:ascii="Palatino Linotype" w:eastAsia="Palatino Linotype" w:hAnsi="Palatino Linotype" w:cs="Palatino Linotype"/>
        </w:rPr>
      </w:pPr>
    </w:p>
    <w:p w14:paraId="10F77F95" w14:textId="77777777" w:rsidR="00000062" w:rsidRDefault="00000062">
      <w:pPr>
        <w:spacing w:line="360" w:lineRule="auto"/>
        <w:jc w:val="both"/>
        <w:rPr>
          <w:rFonts w:ascii="Palatino Linotype" w:eastAsia="Palatino Linotype" w:hAnsi="Palatino Linotype" w:cs="Palatino Linotype"/>
        </w:rPr>
      </w:pPr>
    </w:p>
    <w:p w14:paraId="01E6206B" w14:textId="77777777" w:rsidR="00000062" w:rsidRDefault="00000062">
      <w:pPr>
        <w:spacing w:line="360" w:lineRule="auto"/>
        <w:jc w:val="both"/>
        <w:rPr>
          <w:rFonts w:ascii="Palatino Linotype" w:eastAsia="Palatino Linotype" w:hAnsi="Palatino Linotype" w:cs="Palatino Linotype"/>
        </w:rPr>
      </w:pPr>
    </w:p>
    <w:p w14:paraId="74765F91" w14:textId="77777777" w:rsidR="00000062" w:rsidRDefault="00000062">
      <w:pPr>
        <w:spacing w:line="360" w:lineRule="auto"/>
        <w:jc w:val="both"/>
        <w:rPr>
          <w:rFonts w:ascii="Palatino Linotype" w:eastAsia="Palatino Linotype" w:hAnsi="Palatino Linotype" w:cs="Palatino Linotype"/>
        </w:rPr>
      </w:pPr>
    </w:p>
    <w:p w14:paraId="7C3D2E71" w14:textId="77777777" w:rsidR="00000062" w:rsidRDefault="00000062">
      <w:pPr>
        <w:spacing w:line="360" w:lineRule="auto"/>
        <w:jc w:val="both"/>
        <w:rPr>
          <w:rFonts w:ascii="Palatino Linotype" w:eastAsia="Palatino Linotype" w:hAnsi="Palatino Linotype" w:cs="Palatino Linotype"/>
        </w:rPr>
      </w:pPr>
    </w:p>
    <w:p w14:paraId="522BA40E" w14:textId="77777777" w:rsidR="00000062" w:rsidRDefault="00000062">
      <w:pPr>
        <w:spacing w:line="360" w:lineRule="auto"/>
        <w:jc w:val="both"/>
        <w:rPr>
          <w:rFonts w:ascii="Palatino Linotype" w:eastAsia="Palatino Linotype" w:hAnsi="Palatino Linotype" w:cs="Palatino Linotype"/>
        </w:rPr>
      </w:pPr>
    </w:p>
    <w:p w14:paraId="6F41826D" w14:textId="77777777" w:rsidR="00000062" w:rsidRDefault="00000062">
      <w:pPr>
        <w:spacing w:line="360" w:lineRule="auto"/>
        <w:jc w:val="both"/>
        <w:rPr>
          <w:rFonts w:ascii="Palatino Linotype" w:eastAsia="Palatino Linotype" w:hAnsi="Palatino Linotype" w:cs="Palatino Linotype"/>
        </w:rPr>
      </w:pPr>
    </w:p>
    <w:p w14:paraId="3F358B88" w14:textId="77777777" w:rsidR="00000062" w:rsidRDefault="00000062">
      <w:pPr>
        <w:spacing w:line="360" w:lineRule="auto"/>
        <w:jc w:val="both"/>
        <w:rPr>
          <w:rFonts w:ascii="Palatino Linotype" w:eastAsia="Palatino Linotype" w:hAnsi="Palatino Linotype" w:cs="Palatino Linotype"/>
        </w:rPr>
      </w:pPr>
    </w:p>
    <w:p w14:paraId="0436A4AB" w14:textId="77777777" w:rsidR="00000062" w:rsidRDefault="00000062">
      <w:pPr>
        <w:spacing w:line="360" w:lineRule="auto"/>
        <w:jc w:val="both"/>
        <w:rPr>
          <w:rFonts w:ascii="Palatino Linotype" w:eastAsia="Palatino Linotype" w:hAnsi="Palatino Linotype" w:cs="Palatino Linotype"/>
        </w:rPr>
      </w:pPr>
    </w:p>
    <w:p w14:paraId="3F57F9CE" w14:textId="77777777" w:rsidR="00000062" w:rsidRDefault="00000062">
      <w:pPr>
        <w:spacing w:line="360" w:lineRule="auto"/>
        <w:jc w:val="both"/>
        <w:rPr>
          <w:rFonts w:ascii="Palatino Linotype" w:eastAsia="Palatino Linotype" w:hAnsi="Palatino Linotype" w:cs="Palatino Linotype"/>
        </w:rPr>
      </w:pPr>
    </w:p>
    <w:p w14:paraId="2D172AD4" w14:textId="77777777" w:rsidR="00000062" w:rsidRDefault="00000062">
      <w:pPr>
        <w:spacing w:line="360" w:lineRule="auto"/>
        <w:jc w:val="both"/>
        <w:rPr>
          <w:rFonts w:ascii="Palatino Linotype" w:eastAsia="Palatino Linotype" w:hAnsi="Palatino Linotype" w:cs="Palatino Linotype"/>
        </w:rPr>
      </w:pPr>
    </w:p>
    <w:p w14:paraId="6CD2DC6E" w14:textId="77777777" w:rsidR="00000062" w:rsidRDefault="00000062">
      <w:pPr>
        <w:spacing w:line="360" w:lineRule="auto"/>
        <w:jc w:val="both"/>
        <w:rPr>
          <w:rFonts w:ascii="Palatino Linotype" w:eastAsia="Palatino Linotype" w:hAnsi="Palatino Linotype" w:cs="Palatino Linotype"/>
        </w:rPr>
      </w:pPr>
    </w:p>
    <w:p w14:paraId="705F6ADC" w14:textId="77777777" w:rsidR="00000062" w:rsidRDefault="00000062">
      <w:pPr>
        <w:spacing w:line="360" w:lineRule="auto"/>
        <w:jc w:val="both"/>
        <w:rPr>
          <w:rFonts w:ascii="Palatino Linotype" w:eastAsia="Palatino Linotype" w:hAnsi="Palatino Linotype" w:cs="Palatino Linotype"/>
        </w:rPr>
      </w:pPr>
    </w:p>
    <w:p w14:paraId="1793605A" w14:textId="77777777" w:rsidR="00000062" w:rsidRDefault="00000062">
      <w:pPr>
        <w:spacing w:line="360" w:lineRule="auto"/>
        <w:jc w:val="both"/>
        <w:rPr>
          <w:rFonts w:ascii="Palatino Linotype" w:eastAsia="Palatino Linotype" w:hAnsi="Palatino Linotype" w:cs="Palatino Linotype"/>
        </w:rPr>
      </w:pPr>
    </w:p>
    <w:p w14:paraId="0BE41BDD" w14:textId="77777777" w:rsidR="008D0B13" w:rsidRDefault="008D0B13">
      <w:pPr>
        <w:spacing w:line="360" w:lineRule="auto"/>
        <w:jc w:val="both"/>
        <w:rPr>
          <w:rFonts w:ascii="Palatino Linotype" w:eastAsia="Palatino Linotype" w:hAnsi="Palatino Linotype" w:cs="Palatino Linotype"/>
        </w:rPr>
      </w:pPr>
    </w:p>
    <w:p w14:paraId="490DA57B" w14:textId="77777777" w:rsidR="008D0B13" w:rsidRDefault="008D0B13">
      <w:pPr>
        <w:spacing w:line="360" w:lineRule="auto"/>
        <w:jc w:val="both"/>
        <w:rPr>
          <w:rFonts w:ascii="Palatino Linotype" w:eastAsia="Palatino Linotype" w:hAnsi="Palatino Linotype" w:cs="Palatino Linotype"/>
        </w:rPr>
      </w:pPr>
    </w:p>
    <w:p w14:paraId="2B92425E" w14:textId="77777777" w:rsidR="008D0B13" w:rsidRDefault="008D0B13">
      <w:pPr>
        <w:spacing w:line="360" w:lineRule="auto"/>
        <w:jc w:val="both"/>
        <w:rPr>
          <w:rFonts w:ascii="Palatino Linotype" w:eastAsia="Palatino Linotype" w:hAnsi="Palatino Linotype" w:cs="Palatino Linotype"/>
        </w:rPr>
      </w:pPr>
    </w:p>
    <w:p w14:paraId="2508CC18" w14:textId="77777777" w:rsidR="008D0B13" w:rsidRDefault="008D0B13">
      <w:pPr>
        <w:spacing w:line="360" w:lineRule="auto"/>
        <w:jc w:val="both"/>
        <w:rPr>
          <w:rFonts w:ascii="Palatino Linotype" w:eastAsia="Palatino Linotype" w:hAnsi="Palatino Linotype" w:cs="Palatino Linotype"/>
        </w:rPr>
      </w:pPr>
    </w:p>
    <w:p w14:paraId="5D8A742E" w14:textId="77777777" w:rsidR="008D0B13" w:rsidRDefault="008D0B13">
      <w:pPr>
        <w:spacing w:line="360" w:lineRule="auto"/>
        <w:jc w:val="both"/>
        <w:rPr>
          <w:rFonts w:ascii="Palatino Linotype" w:eastAsia="Palatino Linotype" w:hAnsi="Palatino Linotype" w:cs="Palatino Linotype"/>
        </w:rPr>
      </w:pPr>
    </w:p>
    <w:p w14:paraId="23980325" w14:textId="77777777" w:rsidR="008D0B13" w:rsidRDefault="008D0B13">
      <w:pPr>
        <w:spacing w:line="360" w:lineRule="auto"/>
        <w:jc w:val="both"/>
        <w:rPr>
          <w:rFonts w:ascii="Palatino Linotype" w:eastAsia="Palatino Linotype" w:hAnsi="Palatino Linotype" w:cs="Palatino Linotype"/>
        </w:rPr>
      </w:pPr>
    </w:p>
    <w:p w14:paraId="19BD74A4" w14:textId="77777777" w:rsidR="008D0B13" w:rsidRDefault="008D0B13">
      <w:pPr>
        <w:spacing w:line="360" w:lineRule="auto"/>
        <w:jc w:val="both"/>
        <w:rPr>
          <w:rFonts w:ascii="Palatino Linotype" w:eastAsia="Palatino Linotype" w:hAnsi="Palatino Linotype" w:cs="Palatino Linotype"/>
        </w:rPr>
      </w:pPr>
    </w:p>
    <w:p w14:paraId="14307506" w14:textId="77777777" w:rsidR="008D0B13" w:rsidRDefault="008D0B13">
      <w:pPr>
        <w:spacing w:line="360" w:lineRule="auto"/>
        <w:jc w:val="both"/>
        <w:rPr>
          <w:rFonts w:ascii="Palatino Linotype" w:eastAsia="Palatino Linotype" w:hAnsi="Palatino Linotype" w:cs="Palatino Linotype"/>
        </w:rPr>
      </w:pPr>
    </w:p>
    <w:p w14:paraId="2206188F" w14:textId="77777777" w:rsidR="00000062" w:rsidRDefault="00000062">
      <w:pPr>
        <w:spacing w:line="360" w:lineRule="auto"/>
        <w:jc w:val="both"/>
        <w:rPr>
          <w:rFonts w:ascii="Palatino Linotype" w:eastAsia="Palatino Linotype" w:hAnsi="Palatino Linotype" w:cs="Palatino Linotype"/>
        </w:rPr>
      </w:pPr>
    </w:p>
    <w:sectPr w:rsidR="00000062" w:rsidSect="000F32BF">
      <w:headerReference w:type="even" r:id="rId27"/>
      <w:headerReference w:type="default" r:id="rId28"/>
      <w:footerReference w:type="default" r:id="rId29"/>
      <w:headerReference w:type="first" r:id="rId30"/>
      <w:footerReference w:type="first" r:id="rId31"/>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B4C32" w14:textId="77777777" w:rsidR="0055149F" w:rsidRDefault="0055149F">
      <w:r>
        <w:separator/>
      </w:r>
    </w:p>
  </w:endnote>
  <w:endnote w:type="continuationSeparator" w:id="0">
    <w:p w14:paraId="020B5FFA" w14:textId="77777777" w:rsidR="0055149F" w:rsidRDefault="005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pitch w:val="variable"/>
    <w:sig w:usb0="E0002AFF" w:usb1="5000785B" w:usb2="00000000"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19F7F5D3" w:rsidR="00B7008F" w:rsidRDefault="00B700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24695">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24695">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15D0A603" w:rsidR="00B7008F" w:rsidRDefault="00B7008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00F8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00F87">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62E2C" w14:textId="77777777" w:rsidR="0055149F" w:rsidRDefault="0055149F">
      <w:r>
        <w:separator/>
      </w:r>
    </w:p>
  </w:footnote>
  <w:footnote w:type="continuationSeparator" w:id="0">
    <w:p w14:paraId="7133A4A2" w14:textId="77777777" w:rsidR="0055149F" w:rsidRDefault="0055149F">
      <w:r>
        <w:continuationSeparator/>
      </w:r>
    </w:p>
  </w:footnote>
  <w:footnote w:id="1">
    <w:p w14:paraId="6256928C" w14:textId="77777777" w:rsidR="00B7008F" w:rsidRDefault="00B7008F" w:rsidP="008D5006">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5A2258F8" w14:textId="64406C10" w:rsidR="00B7008F" w:rsidRDefault="00B7008F">
      <w:pPr>
        <w:pStyle w:val="Textonotapie"/>
      </w:pPr>
      <w:r>
        <w:rPr>
          <w:rStyle w:val="Refdenotaalpie"/>
        </w:rPr>
        <w:footnoteRef/>
      </w:r>
      <w:r>
        <w:t xml:space="preserve"> Consultable en la siguiente liga electrónica: </w:t>
      </w:r>
    </w:p>
    <w:p w14:paraId="167E98E0" w14:textId="58C02B9E" w:rsidR="00B7008F" w:rsidRDefault="0055149F">
      <w:pPr>
        <w:pStyle w:val="Textonotapie"/>
      </w:pPr>
      <w:hyperlink r:id="rId1" w:history="1">
        <w:r w:rsidR="00B7008F" w:rsidRPr="008E7603">
          <w:rPr>
            <w:rStyle w:val="Hipervnculo"/>
          </w:rPr>
          <w:t>http://www.tenancingo.gob.mx/ipomex/SEC_TEC/ORG_GEN_DESPL_OF2022.pdf</w:t>
        </w:r>
      </w:hyperlink>
    </w:p>
    <w:p w14:paraId="6ABF8CF2" w14:textId="77777777" w:rsidR="00B7008F" w:rsidRDefault="00B7008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B7008F" w:rsidRDefault="0055149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B7008F" w:rsidRDefault="0055149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77.3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B7008F" w14:paraId="25FBB703" w14:textId="77777777">
      <w:tc>
        <w:tcPr>
          <w:tcW w:w="3261" w:type="dxa"/>
          <w:vMerge w:val="restart"/>
        </w:tcPr>
        <w:p w14:paraId="6CB16A76" w14:textId="77777777" w:rsidR="00B7008F" w:rsidRDefault="00B7008F" w:rsidP="008039B5">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B7008F" w:rsidRDefault="00B7008F" w:rsidP="008039B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4874BC17" w:rsidR="00B7008F" w:rsidRDefault="00B7008F" w:rsidP="008039B5">
          <w:pPr>
            <w:jc w:val="both"/>
            <w:rPr>
              <w:rFonts w:ascii="Palatino Linotype" w:eastAsia="Palatino Linotype" w:hAnsi="Palatino Linotype" w:cs="Palatino Linotype"/>
              <w:b/>
            </w:rPr>
          </w:pPr>
          <w:r>
            <w:rPr>
              <w:rFonts w:ascii="Palatino Linotype" w:eastAsia="Palatino Linotype" w:hAnsi="Palatino Linotype" w:cs="Palatino Linotype"/>
              <w:b/>
            </w:rPr>
            <w:t>07352</w:t>
          </w:r>
          <w:r w:rsidRPr="0020263B">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 </w:t>
          </w:r>
        </w:p>
      </w:tc>
    </w:tr>
    <w:tr w:rsidR="00B7008F" w14:paraId="05107530" w14:textId="77777777">
      <w:tc>
        <w:tcPr>
          <w:tcW w:w="3261" w:type="dxa"/>
          <w:vMerge/>
        </w:tcPr>
        <w:p w14:paraId="44A8AB15" w14:textId="77777777" w:rsidR="00B7008F" w:rsidRDefault="00B7008F" w:rsidP="008039B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B7008F" w:rsidRDefault="00B7008F" w:rsidP="008039B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3AA93A76" w:rsidR="00B7008F" w:rsidRDefault="00B7008F" w:rsidP="008039B5">
          <w:pPr>
            <w:jc w:val="both"/>
            <w:rPr>
              <w:rFonts w:ascii="Palatino Linotype" w:eastAsia="Palatino Linotype" w:hAnsi="Palatino Linotype" w:cs="Palatino Linotype"/>
              <w:b/>
            </w:rPr>
          </w:pPr>
          <w:r w:rsidRPr="008039B5">
            <w:rPr>
              <w:rFonts w:ascii="Palatino Linotype" w:eastAsia="Palatino Linotype" w:hAnsi="Palatino Linotype" w:cs="Palatino Linotype"/>
              <w:b/>
            </w:rPr>
            <w:t>Ayuntamiento de Tenancingo</w:t>
          </w:r>
        </w:p>
      </w:tc>
    </w:tr>
    <w:tr w:rsidR="00B7008F" w14:paraId="43E7F689" w14:textId="77777777">
      <w:trPr>
        <w:trHeight w:val="228"/>
      </w:trPr>
      <w:tc>
        <w:tcPr>
          <w:tcW w:w="3261" w:type="dxa"/>
          <w:vMerge/>
        </w:tcPr>
        <w:p w14:paraId="636C64F0" w14:textId="77777777" w:rsidR="00B7008F" w:rsidRDefault="00B7008F" w:rsidP="005A42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B7008F" w:rsidRDefault="00B7008F" w:rsidP="005A424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B7008F" w:rsidRDefault="00B7008F" w:rsidP="005A424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B7008F" w:rsidRPr="007922EF" w:rsidRDefault="00B7008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77777777" w:rsidR="00B7008F" w:rsidRDefault="0055149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B7008F" w14:paraId="6C949AF9" w14:textId="77777777" w:rsidTr="000F32BF">
      <w:trPr>
        <w:trHeight w:val="20"/>
      </w:trPr>
      <w:tc>
        <w:tcPr>
          <w:tcW w:w="3805" w:type="dxa"/>
          <w:vMerge w:val="restart"/>
          <w:shd w:val="clear" w:color="auto" w:fill="auto"/>
        </w:tcPr>
        <w:p w14:paraId="5D563264" w14:textId="77777777" w:rsidR="00B7008F" w:rsidRDefault="00B7008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B7008F" w:rsidRDefault="00B7008F">
          <w:pPr>
            <w:jc w:val="center"/>
            <w:rPr>
              <w:rFonts w:ascii="Palatino Linotype" w:eastAsia="Palatino Linotype" w:hAnsi="Palatino Linotype" w:cs="Palatino Linotype"/>
              <w:b/>
            </w:rPr>
          </w:pPr>
        </w:p>
      </w:tc>
      <w:tc>
        <w:tcPr>
          <w:tcW w:w="3000" w:type="dxa"/>
          <w:shd w:val="clear" w:color="auto" w:fill="auto"/>
        </w:tcPr>
        <w:p w14:paraId="4F3F7109" w14:textId="77777777" w:rsidR="00B7008F" w:rsidRDefault="00B7008F"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C7BBC88" w:rsidR="00B7008F" w:rsidRDefault="00B7008F"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07352</w:t>
          </w:r>
          <w:r w:rsidRPr="0020263B">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 </w:t>
          </w:r>
        </w:p>
      </w:tc>
    </w:tr>
    <w:tr w:rsidR="00B7008F" w14:paraId="7A94DF40" w14:textId="77777777" w:rsidTr="000F32BF">
      <w:trPr>
        <w:trHeight w:val="20"/>
      </w:trPr>
      <w:tc>
        <w:tcPr>
          <w:tcW w:w="3805" w:type="dxa"/>
          <w:vMerge/>
          <w:shd w:val="clear" w:color="auto" w:fill="auto"/>
        </w:tcPr>
        <w:p w14:paraId="1C0A444F" w14:textId="77777777" w:rsidR="00B7008F" w:rsidRDefault="00B7008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B7008F" w:rsidRDefault="00B7008F"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41FC981B" w:rsidR="00B7008F" w:rsidRDefault="00B7008F" w:rsidP="000F32BF">
          <w:pPr>
            <w:contextualSpacing/>
            <w:jc w:val="both"/>
            <w:rPr>
              <w:rFonts w:ascii="Palatino Linotype" w:eastAsia="Palatino Linotype" w:hAnsi="Palatino Linotype" w:cs="Palatino Linotype"/>
              <w:b/>
            </w:rPr>
          </w:pPr>
        </w:p>
      </w:tc>
    </w:tr>
    <w:tr w:rsidR="00B7008F" w14:paraId="16DA22D4" w14:textId="77777777" w:rsidTr="000F32BF">
      <w:trPr>
        <w:trHeight w:val="20"/>
      </w:trPr>
      <w:tc>
        <w:tcPr>
          <w:tcW w:w="3805" w:type="dxa"/>
          <w:vMerge/>
          <w:shd w:val="clear" w:color="auto" w:fill="auto"/>
        </w:tcPr>
        <w:p w14:paraId="3C458C11" w14:textId="77777777" w:rsidR="00B7008F" w:rsidRDefault="00B7008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B7008F" w:rsidRDefault="00B7008F"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60FFD55A" w:rsidR="00B7008F" w:rsidRDefault="00B7008F" w:rsidP="00546AEA">
          <w:pPr>
            <w:contextualSpacing/>
            <w:jc w:val="both"/>
            <w:rPr>
              <w:rFonts w:ascii="Palatino Linotype" w:eastAsia="Palatino Linotype" w:hAnsi="Palatino Linotype" w:cs="Palatino Linotype"/>
              <w:b/>
            </w:rPr>
          </w:pPr>
          <w:r w:rsidRPr="008039B5">
            <w:rPr>
              <w:rFonts w:ascii="Palatino Linotype" w:eastAsia="Palatino Linotype" w:hAnsi="Palatino Linotype" w:cs="Palatino Linotype"/>
              <w:b/>
            </w:rPr>
            <w:t>Ayuntamiento de Tenancingo</w:t>
          </w:r>
        </w:p>
      </w:tc>
    </w:tr>
    <w:tr w:rsidR="00B7008F" w14:paraId="43A2B3FD" w14:textId="77777777" w:rsidTr="000F32BF">
      <w:trPr>
        <w:trHeight w:val="20"/>
      </w:trPr>
      <w:tc>
        <w:tcPr>
          <w:tcW w:w="3805" w:type="dxa"/>
          <w:vMerge/>
          <w:shd w:val="clear" w:color="auto" w:fill="auto"/>
        </w:tcPr>
        <w:p w14:paraId="4976DCC2" w14:textId="77777777" w:rsidR="00B7008F" w:rsidRDefault="00B7008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B7008F" w:rsidRDefault="00B7008F"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B7008F" w:rsidRDefault="00B7008F"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B7008F" w:rsidRDefault="00B7008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1572E6"/>
    <w:multiLevelType w:val="hybridMultilevel"/>
    <w:tmpl w:val="AA0C19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54702F"/>
    <w:multiLevelType w:val="hybridMultilevel"/>
    <w:tmpl w:val="60F27AF2"/>
    <w:lvl w:ilvl="0" w:tplc="2D6AA0A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F83AA4"/>
    <w:multiLevelType w:val="hybridMultilevel"/>
    <w:tmpl w:val="A90A7BBC"/>
    <w:lvl w:ilvl="0" w:tplc="8778A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B4E21D6"/>
    <w:multiLevelType w:val="hybridMultilevel"/>
    <w:tmpl w:val="727A1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4472"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17" w15:restartNumberingAfterBreak="0">
    <w:nsid w:val="7D2A0E62"/>
    <w:multiLevelType w:val="hybridMultilevel"/>
    <w:tmpl w:val="D6E6A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0"/>
  </w:num>
  <w:num w:numId="3">
    <w:abstractNumId w:val="3"/>
  </w:num>
  <w:num w:numId="4">
    <w:abstractNumId w:val="15"/>
  </w:num>
  <w:num w:numId="5">
    <w:abstractNumId w:val="5"/>
  </w:num>
  <w:num w:numId="6">
    <w:abstractNumId w:val="7"/>
  </w:num>
  <w:num w:numId="7">
    <w:abstractNumId w:val="4"/>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0"/>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F87"/>
    <w:rsid w:val="00007FE3"/>
    <w:rsid w:val="000132B9"/>
    <w:rsid w:val="00014727"/>
    <w:rsid w:val="00015EDF"/>
    <w:rsid w:val="00027FB5"/>
    <w:rsid w:val="0003044B"/>
    <w:rsid w:val="0003318F"/>
    <w:rsid w:val="000360DB"/>
    <w:rsid w:val="00042916"/>
    <w:rsid w:val="0004594E"/>
    <w:rsid w:val="00057490"/>
    <w:rsid w:val="00057AB4"/>
    <w:rsid w:val="00075A13"/>
    <w:rsid w:val="00075A2A"/>
    <w:rsid w:val="00075E2F"/>
    <w:rsid w:val="00085573"/>
    <w:rsid w:val="00087222"/>
    <w:rsid w:val="000878D0"/>
    <w:rsid w:val="0009071D"/>
    <w:rsid w:val="000923DE"/>
    <w:rsid w:val="000A353E"/>
    <w:rsid w:val="000A3F56"/>
    <w:rsid w:val="000A4FD0"/>
    <w:rsid w:val="000B0067"/>
    <w:rsid w:val="000B3D1E"/>
    <w:rsid w:val="000C25F1"/>
    <w:rsid w:val="000C2F82"/>
    <w:rsid w:val="000C5BCF"/>
    <w:rsid w:val="000D3A45"/>
    <w:rsid w:val="000E1174"/>
    <w:rsid w:val="000E1D8D"/>
    <w:rsid w:val="000F32BF"/>
    <w:rsid w:val="000F6FFD"/>
    <w:rsid w:val="00100351"/>
    <w:rsid w:val="00120971"/>
    <w:rsid w:val="0012308A"/>
    <w:rsid w:val="00123502"/>
    <w:rsid w:val="00124695"/>
    <w:rsid w:val="00125279"/>
    <w:rsid w:val="00125370"/>
    <w:rsid w:val="0012648A"/>
    <w:rsid w:val="0013277C"/>
    <w:rsid w:val="00133DB2"/>
    <w:rsid w:val="00144D1E"/>
    <w:rsid w:val="001454CE"/>
    <w:rsid w:val="0014710D"/>
    <w:rsid w:val="00152C44"/>
    <w:rsid w:val="0015564F"/>
    <w:rsid w:val="00160068"/>
    <w:rsid w:val="00160304"/>
    <w:rsid w:val="001632E2"/>
    <w:rsid w:val="00163588"/>
    <w:rsid w:val="0017004A"/>
    <w:rsid w:val="00172340"/>
    <w:rsid w:val="00184662"/>
    <w:rsid w:val="00184A8A"/>
    <w:rsid w:val="00186F24"/>
    <w:rsid w:val="00197DEF"/>
    <w:rsid w:val="001A644D"/>
    <w:rsid w:val="001A6CF9"/>
    <w:rsid w:val="001B0987"/>
    <w:rsid w:val="001C1893"/>
    <w:rsid w:val="001C5293"/>
    <w:rsid w:val="001D2E1E"/>
    <w:rsid w:val="001E2750"/>
    <w:rsid w:val="001E4BD7"/>
    <w:rsid w:val="001F0973"/>
    <w:rsid w:val="001F1BFB"/>
    <w:rsid w:val="001F5502"/>
    <w:rsid w:val="001F5AA1"/>
    <w:rsid w:val="00200EB9"/>
    <w:rsid w:val="0020263B"/>
    <w:rsid w:val="00204984"/>
    <w:rsid w:val="002159FA"/>
    <w:rsid w:val="00220082"/>
    <w:rsid w:val="002227B1"/>
    <w:rsid w:val="00233498"/>
    <w:rsid w:val="00237E01"/>
    <w:rsid w:val="00250DFB"/>
    <w:rsid w:val="00254533"/>
    <w:rsid w:val="002606A8"/>
    <w:rsid w:val="0026701D"/>
    <w:rsid w:val="00272906"/>
    <w:rsid w:val="00280C95"/>
    <w:rsid w:val="002816AF"/>
    <w:rsid w:val="00286890"/>
    <w:rsid w:val="00286DA1"/>
    <w:rsid w:val="00296C95"/>
    <w:rsid w:val="002A0846"/>
    <w:rsid w:val="002A3AA8"/>
    <w:rsid w:val="002A78F5"/>
    <w:rsid w:val="002B0A3F"/>
    <w:rsid w:val="002B2068"/>
    <w:rsid w:val="002B3874"/>
    <w:rsid w:val="002B41D0"/>
    <w:rsid w:val="002C18D1"/>
    <w:rsid w:val="002C190E"/>
    <w:rsid w:val="002C57C0"/>
    <w:rsid w:val="002C6322"/>
    <w:rsid w:val="002D101B"/>
    <w:rsid w:val="002D2737"/>
    <w:rsid w:val="002D4417"/>
    <w:rsid w:val="002D62C1"/>
    <w:rsid w:val="002E61E7"/>
    <w:rsid w:val="002E69B2"/>
    <w:rsid w:val="002E6F25"/>
    <w:rsid w:val="002E7431"/>
    <w:rsid w:val="002F7D50"/>
    <w:rsid w:val="00300E70"/>
    <w:rsid w:val="00301961"/>
    <w:rsid w:val="003074D6"/>
    <w:rsid w:val="00313DE0"/>
    <w:rsid w:val="00315B3B"/>
    <w:rsid w:val="003176F5"/>
    <w:rsid w:val="00327D03"/>
    <w:rsid w:val="0033021B"/>
    <w:rsid w:val="00332C6E"/>
    <w:rsid w:val="00341384"/>
    <w:rsid w:val="00342B3C"/>
    <w:rsid w:val="00350685"/>
    <w:rsid w:val="00353C34"/>
    <w:rsid w:val="00362549"/>
    <w:rsid w:val="003636F6"/>
    <w:rsid w:val="00364A8D"/>
    <w:rsid w:val="00365480"/>
    <w:rsid w:val="00366546"/>
    <w:rsid w:val="00392AC7"/>
    <w:rsid w:val="003968D0"/>
    <w:rsid w:val="003A0B7B"/>
    <w:rsid w:val="003A0C60"/>
    <w:rsid w:val="003A3267"/>
    <w:rsid w:val="003A3CAC"/>
    <w:rsid w:val="003A693F"/>
    <w:rsid w:val="003B3483"/>
    <w:rsid w:val="003C0FFD"/>
    <w:rsid w:val="003C11CA"/>
    <w:rsid w:val="003C1C57"/>
    <w:rsid w:val="003D1688"/>
    <w:rsid w:val="003E203F"/>
    <w:rsid w:val="003E7418"/>
    <w:rsid w:val="00402271"/>
    <w:rsid w:val="00421CF7"/>
    <w:rsid w:val="00423F15"/>
    <w:rsid w:val="00423FF9"/>
    <w:rsid w:val="00434C7A"/>
    <w:rsid w:val="004362DE"/>
    <w:rsid w:val="00437D67"/>
    <w:rsid w:val="00440979"/>
    <w:rsid w:val="00447B88"/>
    <w:rsid w:val="00454328"/>
    <w:rsid w:val="004606C1"/>
    <w:rsid w:val="00462895"/>
    <w:rsid w:val="004673B7"/>
    <w:rsid w:val="00472014"/>
    <w:rsid w:val="004722BF"/>
    <w:rsid w:val="004726BD"/>
    <w:rsid w:val="00473A48"/>
    <w:rsid w:val="00475A1B"/>
    <w:rsid w:val="00482A40"/>
    <w:rsid w:val="00482FFA"/>
    <w:rsid w:val="00486817"/>
    <w:rsid w:val="00491C9D"/>
    <w:rsid w:val="004937A8"/>
    <w:rsid w:val="00494686"/>
    <w:rsid w:val="004951B5"/>
    <w:rsid w:val="0049696A"/>
    <w:rsid w:val="00497880"/>
    <w:rsid w:val="00497BC0"/>
    <w:rsid w:val="004A1A6B"/>
    <w:rsid w:val="004A7463"/>
    <w:rsid w:val="004B432A"/>
    <w:rsid w:val="004B79C8"/>
    <w:rsid w:val="004C70D4"/>
    <w:rsid w:val="004D0070"/>
    <w:rsid w:val="004D112D"/>
    <w:rsid w:val="004D40DA"/>
    <w:rsid w:val="004E26AA"/>
    <w:rsid w:val="004E59FE"/>
    <w:rsid w:val="004E7672"/>
    <w:rsid w:val="004F108B"/>
    <w:rsid w:val="004F46CE"/>
    <w:rsid w:val="00500398"/>
    <w:rsid w:val="00501054"/>
    <w:rsid w:val="0050121E"/>
    <w:rsid w:val="005022B4"/>
    <w:rsid w:val="005139B5"/>
    <w:rsid w:val="00521E02"/>
    <w:rsid w:val="00522894"/>
    <w:rsid w:val="0052687C"/>
    <w:rsid w:val="00531200"/>
    <w:rsid w:val="00534504"/>
    <w:rsid w:val="00542121"/>
    <w:rsid w:val="005460FF"/>
    <w:rsid w:val="00546AEA"/>
    <w:rsid w:val="00547659"/>
    <w:rsid w:val="0055149F"/>
    <w:rsid w:val="00557E84"/>
    <w:rsid w:val="00573178"/>
    <w:rsid w:val="00582F51"/>
    <w:rsid w:val="00584C8F"/>
    <w:rsid w:val="0058599D"/>
    <w:rsid w:val="00586558"/>
    <w:rsid w:val="00591EB2"/>
    <w:rsid w:val="00592EDB"/>
    <w:rsid w:val="00596B34"/>
    <w:rsid w:val="005975B4"/>
    <w:rsid w:val="005A3423"/>
    <w:rsid w:val="005A4248"/>
    <w:rsid w:val="005B156B"/>
    <w:rsid w:val="005B1FB6"/>
    <w:rsid w:val="005C3EB8"/>
    <w:rsid w:val="005C617F"/>
    <w:rsid w:val="005C686A"/>
    <w:rsid w:val="005D31B7"/>
    <w:rsid w:val="005E472B"/>
    <w:rsid w:val="005E4A71"/>
    <w:rsid w:val="005E68BF"/>
    <w:rsid w:val="005F46B2"/>
    <w:rsid w:val="00610426"/>
    <w:rsid w:val="00612019"/>
    <w:rsid w:val="00615701"/>
    <w:rsid w:val="00627C8C"/>
    <w:rsid w:val="006447F8"/>
    <w:rsid w:val="0066173D"/>
    <w:rsid w:val="00662F0D"/>
    <w:rsid w:val="0066423F"/>
    <w:rsid w:val="00664CB0"/>
    <w:rsid w:val="00670B50"/>
    <w:rsid w:val="0067149F"/>
    <w:rsid w:val="00676D3C"/>
    <w:rsid w:val="006800C7"/>
    <w:rsid w:val="0068117B"/>
    <w:rsid w:val="006818AE"/>
    <w:rsid w:val="00690732"/>
    <w:rsid w:val="006943D3"/>
    <w:rsid w:val="006953DE"/>
    <w:rsid w:val="00696C25"/>
    <w:rsid w:val="006B6251"/>
    <w:rsid w:val="006B6CCA"/>
    <w:rsid w:val="006B6D6D"/>
    <w:rsid w:val="006B70C4"/>
    <w:rsid w:val="006C0290"/>
    <w:rsid w:val="006C4AD0"/>
    <w:rsid w:val="006C5990"/>
    <w:rsid w:val="006D1A1D"/>
    <w:rsid w:val="006D2689"/>
    <w:rsid w:val="006D3C27"/>
    <w:rsid w:val="006D43F5"/>
    <w:rsid w:val="006D5CD6"/>
    <w:rsid w:val="006D6AB0"/>
    <w:rsid w:val="006D6FD6"/>
    <w:rsid w:val="006E0A9F"/>
    <w:rsid w:val="006E2C10"/>
    <w:rsid w:val="006E6D53"/>
    <w:rsid w:val="006E783E"/>
    <w:rsid w:val="006F46BF"/>
    <w:rsid w:val="007009F8"/>
    <w:rsid w:val="0070135C"/>
    <w:rsid w:val="00705399"/>
    <w:rsid w:val="00706E1C"/>
    <w:rsid w:val="00715C4E"/>
    <w:rsid w:val="00720F6D"/>
    <w:rsid w:val="007218A6"/>
    <w:rsid w:val="00727739"/>
    <w:rsid w:val="00735DAE"/>
    <w:rsid w:val="00743FD0"/>
    <w:rsid w:val="007466FA"/>
    <w:rsid w:val="00756696"/>
    <w:rsid w:val="00757C7C"/>
    <w:rsid w:val="00765F58"/>
    <w:rsid w:val="00770283"/>
    <w:rsid w:val="00775A4F"/>
    <w:rsid w:val="00777E17"/>
    <w:rsid w:val="00780FA6"/>
    <w:rsid w:val="00781412"/>
    <w:rsid w:val="00782546"/>
    <w:rsid w:val="007836F1"/>
    <w:rsid w:val="007877B3"/>
    <w:rsid w:val="007922EF"/>
    <w:rsid w:val="007976FF"/>
    <w:rsid w:val="007A1E4F"/>
    <w:rsid w:val="007A5528"/>
    <w:rsid w:val="007B1688"/>
    <w:rsid w:val="007B23BD"/>
    <w:rsid w:val="007B54D6"/>
    <w:rsid w:val="007B7022"/>
    <w:rsid w:val="007C5EC7"/>
    <w:rsid w:val="007D164B"/>
    <w:rsid w:val="007E04AB"/>
    <w:rsid w:val="007E127E"/>
    <w:rsid w:val="007E2467"/>
    <w:rsid w:val="007E515C"/>
    <w:rsid w:val="007F74FC"/>
    <w:rsid w:val="008013D9"/>
    <w:rsid w:val="008037DE"/>
    <w:rsid w:val="008039B5"/>
    <w:rsid w:val="0080553D"/>
    <w:rsid w:val="0080799E"/>
    <w:rsid w:val="00814DE2"/>
    <w:rsid w:val="00817F52"/>
    <w:rsid w:val="0082665E"/>
    <w:rsid w:val="00827AF8"/>
    <w:rsid w:val="00837107"/>
    <w:rsid w:val="00851219"/>
    <w:rsid w:val="00852D29"/>
    <w:rsid w:val="008669D0"/>
    <w:rsid w:val="00866ED1"/>
    <w:rsid w:val="00867F6D"/>
    <w:rsid w:val="00875B87"/>
    <w:rsid w:val="0087619E"/>
    <w:rsid w:val="00882EA3"/>
    <w:rsid w:val="0089132B"/>
    <w:rsid w:val="00891403"/>
    <w:rsid w:val="00891A24"/>
    <w:rsid w:val="008B5B69"/>
    <w:rsid w:val="008C18EF"/>
    <w:rsid w:val="008C1F4D"/>
    <w:rsid w:val="008C4A60"/>
    <w:rsid w:val="008C54F2"/>
    <w:rsid w:val="008C5B08"/>
    <w:rsid w:val="008D0B13"/>
    <w:rsid w:val="008D3CF9"/>
    <w:rsid w:val="008D5006"/>
    <w:rsid w:val="008D5FB5"/>
    <w:rsid w:val="008D7EAF"/>
    <w:rsid w:val="008E008D"/>
    <w:rsid w:val="008E3446"/>
    <w:rsid w:val="008E44A6"/>
    <w:rsid w:val="008E5D12"/>
    <w:rsid w:val="008F164C"/>
    <w:rsid w:val="008F1F46"/>
    <w:rsid w:val="008F354E"/>
    <w:rsid w:val="008F686D"/>
    <w:rsid w:val="008F7293"/>
    <w:rsid w:val="009000F0"/>
    <w:rsid w:val="00900B77"/>
    <w:rsid w:val="00904056"/>
    <w:rsid w:val="009048A8"/>
    <w:rsid w:val="00904D32"/>
    <w:rsid w:val="00925D09"/>
    <w:rsid w:val="00927F0D"/>
    <w:rsid w:val="0093246A"/>
    <w:rsid w:val="00933651"/>
    <w:rsid w:val="00935364"/>
    <w:rsid w:val="00940AB0"/>
    <w:rsid w:val="00942B53"/>
    <w:rsid w:val="00943BE4"/>
    <w:rsid w:val="00945085"/>
    <w:rsid w:val="00946D02"/>
    <w:rsid w:val="00952EA7"/>
    <w:rsid w:val="00956F62"/>
    <w:rsid w:val="00957AE8"/>
    <w:rsid w:val="00961A77"/>
    <w:rsid w:val="00981E38"/>
    <w:rsid w:val="00982D3D"/>
    <w:rsid w:val="0099231E"/>
    <w:rsid w:val="00995C60"/>
    <w:rsid w:val="009A4B31"/>
    <w:rsid w:val="009B10B0"/>
    <w:rsid w:val="009C1519"/>
    <w:rsid w:val="009C4B7C"/>
    <w:rsid w:val="009D0A37"/>
    <w:rsid w:val="009D20A8"/>
    <w:rsid w:val="009D2E95"/>
    <w:rsid w:val="009D7711"/>
    <w:rsid w:val="009E4A55"/>
    <w:rsid w:val="009F189B"/>
    <w:rsid w:val="009F2A85"/>
    <w:rsid w:val="009F56C7"/>
    <w:rsid w:val="00A007BF"/>
    <w:rsid w:val="00A018C5"/>
    <w:rsid w:val="00A10515"/>
    <w:rsid w:val="00A10F85"/>
    <w:rsid w:val="00A12133"/>
    <w:rsid w:val="00A16CE9"/>
    <w:rsid w:val="00A20A74"/>
    <w:rsid w:val="00A21507"/>
    <w:rsid w:val="00A26ED3"/>
    <w:rsid w:val="00A27198"/>
    <w:rsid w:val="00A30BCB"/>
    <w:rsid w:val="00A31416"/>
    <w:rsid w:val="00A37348"/>
    <w:rsid w:val="00A40991"/>
    <w:rsid w:val="00A5357C"/>
    <w:rsid w:val="00A5640A"/>
    <w:rsid w:val="00A65D92"/>
    <w:rsid w:val="00A738DB"/>
    <w:rsid w:val="00A75391"/>
    <w:rsid w:val="00A77218"/>
    <w:rsid w:val="00A836EB"/>
    <w:rsid w:val="00A91AEC"/>
    <w:rsid w:val="00A92506"/>
    <w:rsid w:val="00A949EE"/>
    <w:rsid w:val="00A9730A"/>
    <w:rsid w:val="00A97F89"/>
    <w:rsid w:val="00AA1DA3"/>
    <w:rsid w:val="00AA36B5"/>
    <w:rsid w:val="00AA4D82"/>
    <w:rsid w:val="00AB541A"/>
    <w:rsid w:val="00AC03E9"/>
    <w:rsid w:val="00AC2497"/>
    <w:rsid w:val="00AC265D"/>
    <w:rsid w:val="00AC65CA"/>
    <w:rsid w:val="00AC7964"/>
    <w:rsid w:val="00AD0076"/>
    <w:rsid w:val="00AD0A55"/>
    <w:rsid w:val="00AD0E76"/>
    <w:rsid w:val="00AD1561"/>
    <w:rsid w:val="00AD348A"/>
    <w:rsid w:val="00AD6BE3"/>
    <w:rsid w:val="00AE0626"/>
    <w:rsid w:val="00AE0E3E"/>
    <w:rsid w:val="00AE4893"/>
    <w:rsid w:val="00AE717F"/>
    <w:rsid w:val="00AF5C55"/>
    <w:rsid w:val="00B00E22"/>
    <w:rsid w:val="00B01432"/>
    <w:rsid w:val="00B01ACC"/>
    <w:rsid w:val="00B01BD1"/>
    <w:rsid w:val="00B01EBA"/>
    <w:rsid w:val="00B06D53"/>
    <w:rsid w:val="00B07F5B"/>
    <w:rsid w:val="00B11D57"/>
    <w:rsid w:val="00B11F27"/>
    <w:rsid w:val="00B142BA"/>
    <w:rsid w:val="00B158C0"/>
    <w:rsid w:val="00B229BB"/>
    <w:rsid w:val="00B4081A"/>
    <w:rsid w:val="00B45312"/>
    <w:rsid w:val="00B516D5"/>
    <w:rsid w:val="00B53685"/>
    <w:rsid w:val="00B545DE"/>
    <w:rsid w:val="00B55920"/>
    <w:rsid w:val="00B575DA"/>
    <w:rsid w:val="00B57B4C"/>
    <w:rsid w:val="00B605DB"/>
    <w:rsid w:val="00B64C3E"/>
    <w:rsid w:val="00B6626B"/>
    <w:rsid w:val="00B662AB"/>
    <w:rsid w:val="00B7008F"/>
    <w:rsid w:val="00B80360"/>
    <w:rsid w:val="00B90A4B"/>
    <w:rsid w:val="00B91413"/>
    <w:rsid w:val="00B93047"/>
    <w:rsid w:val="00BA2A80"/>
    <w:rsid w:val="00BA52B1"/>
    <w:rsid w:val="00BA5859"/>
    <w:rsid w:val="00BC300A"/>
    <w:rsid w:val="00BC513D"/>
    <w:rsid w:val="00BC6030"/>
    <w:rsid w:val="00BD29FC"/>
    <w:rsid w:val="00BD5188"/>
    <w:rsid w:val="00BD6832"/>
    <w:rsid w:val="00BE7C4A"/>
    <w:rsid w:val="00BE7F93"/>
    <w:rsid w:val="00BF48CE"/>
    <w:rsid w:val="00BF4C45"/>
    <w:rsid w:val="00C00420"/>
    <w:rsid w:val="00C05B28"/>
    <w:rsid w:val="00C05EC9"/>
    <w:rsid w:val="00C1163D"/>
    <w:rsid w:val="00C2076A"/>
    <w:rsid w:val="00C21C19"/>
    <w:rsid w:val="00C23BB0"/>
    <w:rsid w:val="00C24311"/>
    <w:rsid w:val="00C260D4"/>
    <w:rsid w:val="00C328E5"/>
    <w:rsid w:val="00C345E0"/>
    <w:rsid w:val="00C3542C"/>
    <w:rsid w:val="00C35A94"/>
    <w:rsid w:val="00C36E33"/>
    <w:rsid w:val="00C41DAA"/>
    <w:rsid w:val="00C42E79"/>
    <w:rsid w:val="00C446AD"/>
    <w:rsid w:val="00C52152"/>
    <w:rsid w:val="00C549FF"/>
    <w:rsid w:val="00C5786D"/>
    <w:rsid w:val="00C61441"/>
    <w:rsid w:val="00C64A5D"/>
    <w:rsid w:val="00C64B02"/>
    <w:rsid w:val="00C64E20"/>
    <w:rsid w:val="00C67B4C"/>
    <w:rsid w:val="00C70460"/>
    <w:rsid w:val="00C7096D"/>
    <w:rsid w:val="00C72DA1"/>
    <w:rsid w:val="00C76EE3"/>
    <w:rsid w:val="00C80A0D"/>
    <w:rsid w:val="00C82579"/>
    <w:rsid w:val="00C83B8A"/>
    <w:rsid w:val="00C87B5D"/>
    <w:rsid w:val="00C90A34"/>
    <w:rsid w:val="00C95B95"/>
    <w:rsid w:val="00CA769F"/>
    <w:rsid w:val="00CB2318"/>
    <w:rsid w:val="00CB34E3"/>
    <w:rsid w:val="00CB3BFA"/>
    <w:rsid w:val="00CB477E"/>
    <w:rsid w:val="00CB5088"/>
    <w:rsid w:val="00CD2D1A"/>
    <w:rsid w:val="00CD5CE5"/>
    <w:rsid w:val="00CD62CA"/>
    <w:rsid w:val="00CD7BED"/>
    <w:rsid w:val="00CD7DC2"/>
    <w:rsid w:val="00CE6B32"/>
    <w:rsid w:val="00CF122D"/>
    <w:rsid w:val="00CF1792"/>
    <w:rsid w:val="00D141C6"/>
    <w:rsid w:val="00D1458C"/>
    <w:rsid w:val="00D20C31"/>
    <w:rsid w:val="00D261D8"/>
    <w:rsid w:val="00D317E0"/>
    <w:rsid w:val="00D31E5E"/>
    <w:rsid w:val="00D471ED"/>
    <w:rsid w:val="00D51B67"/>
    <w:rsid w:val="00D6207E"/>
    <w:rsid w:val="00D620FF"/>
    <w:rsid w:val="00D64E86"/>
    <w:rsid w:val="00D74AB1"/>
    <w:rsid w:val="00D77EED"/>
    <w:rsid w:val="00D80815"/>
    <w:rsid w:val="00D83BA9"/>
    <w:rsid w:val="00D844C4"/>
    <w:rsid w:val="00D85832"/>
    <w:rsid w:val="00D87457"/>
    <w:rsid w:val="00DA009D"/>
    <w:rsid w:val="00DA134B"/>
    <w:rsid w:val="00DA3073"/>
    <w:rsid w:val="00DA40C4"/>
    <w:rsid w:val="00DA6420"/>
    <w:rsid w:val="00DC134C"/>
    <w:rsid w:val="00DC2987"/>
    <w:rsid w:val="00DC34F2"/>
    <w:rsid w:val="00DD0910"/>
    <w:rsid w:val="00DD29D8"/>
    <w:rsid w:val="00DD7173"/>
    <w:rsid w:val="00DE3424"/>
    <w:rsid w:val="00DE70B2"/>
    <w:rsid w:val="00E032A9"/>
    <w:rsid w:val="00E05292"/>
    <w:rsid w:val="00E06E92"/>
    <w:rsid w:val="00E1132A"/>
    <w:rsid w:val="00E116CE"/>
    <w:rsid w:val="00E12268"/>
    <w:rsid w:val="00E12AD8"/>
    <w:rsid w:val="00E14EA3"/>
    <w:rsid w:val="00E2319A"/>
    <w:rsid w:val="00E30C52"/>
    <w:rsid w:val="00E31F71"/>
    <w:rsid w:val="00E31FC8"/>
    <w:rsid w:val="00E34707"/>
    <w:rsid w:val="00E3728E"/>
    <w:rsid w:val="00E37395"/>
    <w:rsid w:val="00E43E96"/>
    <w:rsid w:val="00E467E7"/>
    <w:rsid w:val="00E54632"/>
    <w:rsid w:val="00E54CFB"/>
    <w:rsid w:val="00E55E5B"/>
    <w:rsid w:val="00E60AE8"/>
    <w:rsid w:val="00E63BD4"/>
    <w:rsid w:val="00E63E9E"/>
    <w:rsid w:val="00E6538C"/>
    <w:rsid w:val="00E6775E"/>
    <w:rsid w:val="00E67E04"/>
    <w:rsid w:val="00E67EEF"/>
    <w:rsid w:val="00E7526B"/>
    <w:rsid w:val="00E83EB6"/>
    <w:rsid w:val="00E8477F"/>
    <w:rsid w:val="00E84D02"/>
    <w:rsid w:val="00E947A1"/>
    <w:rsid w:val="00EA1803"/>
    <w:rsid w:val="00EB75B6"/>
    <w:rsid w:val="00EC3D49"/>
    <w:rsid w:val="00EC4C8D"/>
    <w:rsid w:val="00EC7A74"/>
    <w:rsid w:val="00EC7BEE"/>
    <w:rsid w:val="00ED34D3"/>
    <w:rsid w:val="00ED3A80"/>
    <w:rsid w:val="00EE33C8"/>
    <w:rsid w:val="00EE4D28"/>
    <w:rsid w:val="00EF1237"/>
    <w:rsid w:val="00F00DBF"/>
    <w:rsid w:val="00F06796"/>
    <w:rsid w:val="00F159E9"/>
    <w:rsid w:val="00F26B82"/>
    <w:rsid w:val="00F32792"/>
    <w:rsid w:val="00F37A14"/>
    <w:rsid w:val="00F40786"/>
    <w:rsid w:val="00F44EE0"/>
    <w:rsid w:val="00F4543B"/>
    <w:rsid w:val="00F478C9"/>
    <w:rsid w:val="00F53E60"/>
    <w:rsid w:val="00F5646B"/>
    <w:rsid w:val="00F60DE6"/>
    <w:rsid w:val="00F61532"/>
    <w:rsid w:val="00F63BFF"/>
    <w:rsid w:val="00F70D3E"/>
    <w:rsid w:val="00F73B5B"/>
    <w:rsid w:val="00F746E7"/>
    <w:rsid w:val="00F74D90"/>
    <w:rsid w:val="00F7693E"/>
    <w:rsid w:val="00F77B63"/>
    <w:rsid w:val="00F83043"/>
    <w:rsid w:val="00F84827"/>
    <w:rsid w:val="00F84A5C"/>
    <w:rsid w:val="00F92EB3"/>
    <w:rsid w:val="00F95957"/>
    <w:rsid w:val="00FA0F9C"/>
    <w:rsid w:val="00FA5A9D"/>
    <w:rsid w:val="00FA6EE3"/>
    <w:rsid w:val="00FB39E2"/>
    <w:rsid w:val="00FB6CA5"/>
    <w:rsid w:val="00FB6E9E"/>
    <w:rsid w:val="00FB71AE"/>
    <w:rsid w:val="00FC6B8F"/>
    <w:rsid w:val="00FC7D73"/>
    <w:rsid w:val="00FD0A8E"/>
    <w:rsid w:val="00FD3310"/>
    <w:rsid w:val="00FD5D72"/>
    <w:rsid w:val="00FD7C89"/>
    <w:rsid w:val="00FE1C45"/>
    <w:rsid w:val="00FE50B4"/>
    <w:rsid w:val="00FE794A"/>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ancingo.gob.mx/Historial.html" TargetMode="External"/><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tenancingo.gob.mx/ipomex/SEC_TEC/ORG_GEN_DESPL_OF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2AB542-0813-4537-BC5A-2475C3A3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51</Pages>
  <Words>11749</Words>
  <Characters>64625</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2022-10-21T03:26:00Z</cp:lastPrinted>
  <dcterms:created xsi:type="dcterms:W3CDTF">2022-10-19T22:26:00Z</dcterms:created>
  <dcterms:modified xsi:type="dcterms:W3CDTF">2022-11-09T19:58:00Z</dcterms:modified>
</cp:coreProperties>
</file>