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45BB5" w14:textId="216C73AE" w:rsidR="00506133" w:rsidRPr="00667998" w:rsidRDefault="00506133" w:rsidP="00506133">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955F0">
        <w:rPr>
          <w:rFonts w:ascii="Palatino Linotype" w:eastAsia="Times New Roman" w:hAnsi="Palatino Linotype" w:cs="Arial"/>
          <w:color w:val="000000"/>
          <w:sz w:val="24"/>
          <w:szCs w:val="24"/>
          <w:lang w:eastAsia="es-MX"/>
        </w:rPr>
        <w:t>veintitrés</w:t>
      </w:r>
      <w:r>
        <w:rPr>
          <w:rFonts w:ascii="Palatino Linotype" w:eastAsia="Times New Roman" w:hAnsi="Palatino Linotype" w:cs="Arial"/>
          <w:color w:val="000000"/>
          <w:sz w:val="24"/>
          <w:szCs w:val="24"/>
          <w:lang w:eastAsia="es-MX"/>
        </w:rPr>
        <w:t xml:space="preserve"> de febrero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31EF09F1" w14:textId="77777777" w:rsidR="00506133" w:rsidRPr="00667998" w:rsidRDefault="00506133" w:rsidP="00506133">
      <w:pPr>
        <w:shd w:val="clear" w:color="auto" w:fill="FFFFFF"/>
        <w:spacing w:after="0" w:line="360" w:lineRule="auto"/>
        <w:jc w:val="both"/>
        <w:rPr>
          <w:rFonts w:ascii="Palatino Linotype" w:eastAsia="Times New Roman" w:hAnsi="Palatino Linotype" w:cs="Arial"/>
          <w:color w:val="000000"/>
          <w:sz w:val="2"/>
          <w:szCs w:val="24"/>
          <w:lang w:eastAsia="es-MX"/>
        </w:rPr>
      </w:pPr>
    </w:p>
    <w:p w14:paraId="3A5D3E90" w14:textId="77777777" w:rsidR="00506133" w:rsidRPr="00667998" w:rsidRDefault="00506133" w:rsidP="00506133">
      <w:pPr>
        <w:tabs>
          <w:tab w:val="left" w:pos="1701"/>
        </w:tabs>
        <w:spacing w:after="0" w:line="360" w:lineRule="auto"/>
        <w:jc w:val="both"/>
        <w:rPr>
          <w:rFonts w:ascii="Palatino Linotype" w:hAnsi="Palatino Linotype" w:cs="Arial"/>
          <w:b/>
          <w:sz w:val="24"/>
        </w:rPr>
      </w:pPr>
    </w:p>
    <w:p w14:paraId="2635F640" w14:textId="6EF3ED2D" w:rsidR="00506133" w:rsidRPr="00667998" w:rsidRDefault="00506133" w:rsidP="00506133">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06020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5033A4">
        <w:rPr>
          <w:rFonts w:ascii="Palatino Linotype" w:hAnsi="Palatino Linotype" w:cs="Arial"/>
          <w:b/>
          <w:sz w:val="24"/>
          <w:szCs w:val="24"/>
        </w:rPr>
        <w:t>xxxxxxxxxxxxxxxxxxxxxxxxxxxxx</w:t>
      </w:r>
      <w:proofErr w:type="spellEnd"/>
      <w:r>
        <w:rPr>
          <w:rFonts w:ascii="Palatino Linotype" w:hAnsi="Palatino Linotype" w:cs="Arial"/>
          <w:b/>
          <w:sz w:val="24"/>
          <w:szCs w:val="24"/>
        </w:rPr>
        <w:t xml:space="preserve"> </w:t>
      </w:r>
      <w:proofErr w:type="spellStart"/>
      <w:r w:rsidR="005033A4">
        <w:rPr>
          <w:rFonts w:ascii="Palatino Linotype" w:hAnsi="Palatino Linotype" w:cs="Arial"/>
          <w:b/>
          <w:sz w:val="24"/>
          <w:szCs w:val="24"/>
        </w:rPr>
        <w:t>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A276F3">
        <w:rPr>
          <w:rFonts w:ascii="Palatino Linotype" w:hAnsi="Palatino Linotype" w:cs="Arial"/>
          <w:b/>
          <w:bCs/>
          <w:sz w:val="24"/>
          <w:szCs w:val="24"/>
        </w:rPr>
        <w:t>la parte</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Poder Judicial</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7F34CA37" w14:textId="77777777" w:rsidR="00506133" w:rsidRPr="004A1460" w:rsidRDefault="00506133" w:rsidP="00506133">
      <w:pPr>
        <w:tabs>
          <w:tab w:val="left" w:pos="1701"/>
        </w:tabs>
        <w:spacing w:after="0" w:line="360" w:lineRule="auto"/>
        <w:jc w:val="both"/>
        <w:rPr>
          <w:rFonts w:ascii="Palatino Linotype" w:hAnsi="Palatino Linotype" w:cs="Arial"/>
          <w:sz w:val="24"/>
        </w:rPr>
      </w:pPr>
    </w:p>
    <w:p w14:paraId="273E9F6F" w14:textId="77777777" w:rsidR="00506133" w:rsidRPr="00667998" w:rsidRDefault="00506133" w:rsidP="00506133">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28773E1E" w14:textId="77777777" w:rsidR="00506133" w:rsidRPr="00667998" w:rsidRDefault="00506133" w:rsidP="00506133">
      <w:pPr>
        <w:spacing w:after="0" w:line="360" w:lineRule="auto"/>
        <w:jc w:val="center"/>
        <w:rPr>
          <w:rFonts w:ascii="Palatino Linotype" w:hAnsi="Palatino Linotype"/>
          <w:b/>
          <w:sz w:val="24"/>
        </w:rPr>
      </w:pPr>
    </w:p>
    <w:p w14:paraId="0196C1BF" w14:textId="77777777" w:rsidR="00506133" w:rsidRPr="00667998" w:rsidRDefault="00506133" w:rsidP="00506133">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F935C62" w14:textId="77777777" w:rsidR="00506133" w:rsidRDefault="00506133" w:rsidP="00506133">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ve</w:t>
      </w:r>
      <w:r w:rsidR="00A276F3">
        <w:rPr>
          <w:rFonts w:ascii="Palatino Linotype" w:hAnsi="Palatino Linotype" w:cs="Arial"/>
          <w:sz w:val="24"/>
        </w:rPr>
        <w:t xml:space="preserve">inticinco </w:t>
      </w:r>
      <w:r w:rsidRPr="00667998">
        <w:rPr>
          <w:rFonts w:ascii="Palatino Linotype" w:hAnsi="Palatino Linotype" w:cs="Arial"/>
          <w:sz w:val="24"/>
        </w:rPr>
        <w:t xml:space="preserve">de </w:t>
      </w:r>
      <w:r w:rsidR="00A276F3">
        <w:rPr>
          <w:rFonts w:ascii="Palatino Linotype" w:hAnsi="Palatino Linotype" w:cs="Arial"/>
          <w:sz w:val="24"/>
        </w:rPr>
        <w:t>octu</w:t>
      </w:r>
      <w:r>
        <w:rPr>
          <w:rFonts w:ascii="Palatino Linotype" w:hAnsi="Palatino Linotype" w:cs="Arial"/>
          <w:sz w:val="24"/>
        </w:rPr>
        <w:t>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 parte</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3F672A">
        <w:rPr>
          <w:rFonts w:ascii="Palatino Linotype" w:hAnsi="Palatino Linotype" w:cs="Arial"/>
          <w:b/>
          <w:sz w:val="24"/>
        </w:rPr>
        <w:t>00</w:t>
      </w:r>
      <w:r w:rsidR="00A276F3">
        <w:rPr>
          <w:rFonts w:ascii="Palatino Linotype" w:hAnsi="Palatino Linotype" w:cs="Arial"/>
          <w:b/>
          <w:sz w:val="24"/>
        </w:rPr>
        <w:t>880</w:t>
      </w:r>
      <w:r w:rsidRPr="003F672A">
        <w:rPr>
          <w:rFonts w:ascii="Palatino Linotype" w:hAnsi="Palatino Linotype" w:cs="Arial"/>
          <w:b/>
          <w:sz w:val="24"/>
        </w:rPr>
        <w:t>/PJUDICI/IP/2021</w:t>
      </w:r>
      <w:r w:rsidRPr="00667998">
        <w:rPr>
          <w:rFonts w:ascii="Palatino Linotype" w:hAnsi="Palatino Linotype" w:cs="Arial"/>
          <w:sz w:val="24"/>
        </w:rPr>
        <w:t xml:space="preserve">, mediante la cual </w:t>
      </w:r>
      <w:proofErr w:type="gramStart"/>
      <w:r w:rsidRPr="00667998">
        <w:rPr>
          <w:rFonts w:ascii="Palatino Linotype" w:hAnsi="Palatino Linotype" w:cs="Arial"/>
          <w:sz w:val="24"/>
        </w:rPr>
        <w:t>solicitó</w:t>
      </w:r>
      <w:proofErr w:type="gramEnd"/>
      <w:r w:rsidRPr="00667998">
        <w:rPr>
          <w:rFonts w:ascii="Palatino Linotype" w:hAnsi="Palatino Linotype" w:cs="Arial"/>
          <w:sz w:val="24"/>
        </w:rPr>
        <w:t xml:space="preserve"> lo siguiente:</w:t>
      </w:r>
    </w:p>
    <w:p w14:paraId="234BE496" w14:textId="77777777" w:rsidR="00506133" w:rsidRPr="00667998" w:rsidRDefault="00506133" w:rsidP="00506133">
      <w:pPr>
        <w:spacing w:after="0" w:line="360" w:lineRule="auto"/>
        <w:jc w:val="both"/>
        <w:rPr>
          <w:rFonts w:ascii="Palatino Linotype" w:hAnsi="Palatino Linotype" w:cs="Arial"/>
          <w:sz w:val="24"/>
        </w:rPr>
      </w:pPr>
    </w:p>
    <w:p w14:paraId="318D0A53" w14:textId="186C04BB" w:rsidR="00506133" w:rsidRDefault="00506133" w:rsidP="004955F0">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00A276F3" w:rsidRPr="00A276F3">
        <w:rPr>
          <w:rFonts w:ascii="Palatino Linotype" w:hAnsi="Palatino Linotype" w:cs="Arial"/>
          <w:i/>
          <w:sz w:val="24"/>
        </w:rPr>
        <w:t>Requiero en digital la versión pública de los expedientes que se muestran en el archivo que se anexa a la presente solicitud.</w:t>
      </w:r>
      <w:r w:rsidRPr="00667998">
        <w:rPr>
          <w:rFonts w:ascii="Palatino Linotype" w:hAnsi="Palatino Linotype" w:cs="Arial"/>
          <w:i/>
          <w:sz w:val="24"/>
        </w:rPr>
        <w:t>” (Sic).</w:t>
      </w:r>
    </w:p>
    <w:p w14:paraId="0AD1DA59" w14:textId="2194B380" w:rsidR="00A276F3" w:rsidRPr="00A276F3" w:rsidRDefault="004955F0" w:rsidP="00A276F3">
      <w:pPr>
        <w:spacing w:after="0" w:line="360" w:lineRule="auto"/>
        <w:jc w:val="both"/>
        <w:rPr>
          <w:rFonts w:ascii="Palatino Linotype" w:hAnsi="Palatino Linotype" w:cs="Arial"/>
          <w:sz w:val="24"/>
        </w:rPr>
      </w:pPr>
      <w:r>
        <w:rPr>
          <w:rFonts w:ascii="Palatino Linotype" w:hAnsi="Palatino Linotype" w:cs="Arial"/>
          <w:sz w:val="24"/>
        </w:rPr>
        <w:lastRenderedPageBreak/>
        <w:t>El ahora recurrente a</w:t>
      </w:r>
      <w:r w:rsidR="00A276F3" w:rsidRPr="00A276F3">
        <w:rPr>
          <w:rFonts w:ascii="Palatino Linotype" w:hAnsi="Palatino Linotype" w:cs="Arial"/>
          <w:sz w:val="24"/>
        </w:rPr>
        <w:t>djunt</w:t>
      </w:r>
      <w:r>
        <w:rPr>
          <w:rFonts w:ascii="Palatino Linotype" w:hAnsi="Palatino Linotype" w:cs="Arial"/>
          <w:sz w:val="24"/>
        </w:rPr>
        <w:t>ó</w:t>
      </w:r>
      <w:r w:rsidR="00A276F3" w:rsidRPr="00A276F3">
        <w:rPr>
          <w:rFonts w:ascii="Palatino Linotype" w:hAnsi="Palatino Linotype" w:cs="Arial"/>
          <w:sz w:val="24"/>
        </w:rPr>
        <w:t xml:space="preserve"> </w:t>
      </w:r>
      <w:r w:rsidR="00A276F3">
        <w:rPr>
          <w:rFonts w:ascii="Palatino Linotype" w:hAnsi="Palatino Linotype" w:cs="Arial"/>
          <w:sz w:val="24"/>
        </w:rPr>
        <w:t>a su solicitud de información el archivo electrónico denominado “</w:t>
      </w:r>
      <w:r w:rsidR="00A276F3" w:rsidRPr="00A276F3">
        <w:rPr>
          <w:rFonts w:ascii="Palatino Linotype" w:hAnsi="Palatino Linotype" w:cs="Arial"/>
          <w:sz w:val="24"/>
        </w:rPr>
        <w:t>Captura.JPG</w:t>
      </w:r>
      <w:r w:rsidR="00A276F3">
        <w:rPr>
          <w:rFonts w:ascii="Palatino Linotype" w:hAnsi="Palatino Linotype" w:cs="Arial"/>
          <w:sz w:val="24"/>
        </w:rPr>
        <w:t>”, el cual contiene captura de pantalla de los números de expedientes a los que desea acceder la parte recurrente, misma que se inserta a continuación.</w:t>
      </w:r>
    </w:p>
    <w:p w14:paraId="2FB24F67" w14:textId="77777777" w:rsidR="00506133" w:rsidRDefault="00A276F3" w:rsidP="00A276F3">
      <w:pPr>
        <w:jc w:val="center"/>
        <w:rPr>
          <w:rFonts w:ascii="Palatino Linotype" w:hAnsi="Palatino Linotype" w:cs="Arial"/>
          <w:i/>
          <w:sz w:val="24"/>
        </w:rPr>
      </w:pPr>
      <w:r>
        <w:rPr>
          <w:noProof/>
          <w:lang w:eastAsia="es-MX"/>
        </w:rPr>
        <w:drawing>
          <wp:inline distT="0" distB="0" distL="0" distR="0" wp14:anchorId="4A0B8306" wp14:editId="36AE482F">
            <wp:extent cx="4229100" cy="1762126"/>
            <wp:effectExtent l="114300" t="95250" r="114300" b="1047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210" t="35308" r="33580" b="40093"/>
                    <a:stretch/>
                  </pic:blipFill>
                  <pic:spPr bwMode="auto">
                    <a:xfrm>
                      <a:off x="0" y="0"/>
                      <a:ext cx="4261853" cy="17757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0"/>
    <w:p w14:paraId="669CF40D" w14:textId="77777777" w:rsidR="00506133" w:rsidRPr="00667998" w:rsidRDefault="00506133" w:rsidP="00506133">
      <w:pPr>
        <w:spacing w:after="0" w:line="360" w:lineRule="auto"/>
        <w:ind w:right="850"/>
        <w:jc w:val="both"/>
        <w:rPr>
          <w:rFonts w:ascii="Palatino Linotype" w:hAnsi="Palatino Linotype" w:cs="Arial"/>
          <w:b/>
          <w:sz w:val="2"/>
        </w:rPr>
      </w:pPr>
    </w:p>
    <w:p w14:paraId="2E4B7FD0" w14:textId="77777777" w:rsidR="00506133" w:rsidRDefault="00506133" w:rsidP="00A276F3">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21730BB5" w14:textId="77777777" w:rsidR="00A276F3" w:rsidRPr="00667998" w:rsidRDefault="00A276F3" w:rsidP="00A276F3">
      <w:pPr>
        <w:spacing w:after="0" w:line="360" w:lineRule="auto"/>
        <w:jc w:val="both"/>
        <w:rPr>
          <w:rFonts w:ascii="Palatino Linotype" w:hAnsi="Palatino Linotype" w:cs="Arial"/>
          <w:b/>
          <w:sz w:val="24"/>
        </w:rPr>
      </w:pPr>
    </w:p>
    <w:p w14:paraId="5594DA9F" w14:textId="3CE2D361" w:rsidR="00E818A5" w:rsidRDefault="00506133" w:rsidP="00A276F3">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00E818A5">
        <w:rPr>
          <w:rFonts w:ascii="Palatino Linotype" w:hAnsi="Palatino Linotype" w:cs="Arial"/>
          <w:b/>
          <w:sz w:val="28"/>
        </w:rPr>
        <w:t>De la Solicitud de Aclaración</w:t>
      </w:r>
      <w:r w:rsidR="004955F0">
        <w:rPr>
          <w:rFonts w:ascii="Palatino Linotype" w:hAnsi="Palatino Linotype" w:cs="Arial"/>
          <w:b/>
          <w:sz w:val="28"/>
        </w:rPr>
        <w:t>.</w:t>
      </w:r>
    </w:p>
    <w:p w14:paraId="4A93E49F" w14:textId="77777777" w:rsidR="00E818A5" w:rsidRDefault="00E818A5" w:rsidP="00A276F3">
      <w:pPr>
        <w:spacing w:after="0" w:line="360" w:lineRule="auto"/>
        <w:jc w:val="both"/>
        <w:rPr>
          <w:rFonts w:ascii="Palatino Linotype" w:hAnsi="Palatino Linotype" w:cs="Arial"/>
          <w:sz w:val="24"/>
        </w:rPr>
      </w:pPr>
      <w:r w:rsidRPr="00E818A5">
        <w:rPr>
          <w:rFonts w:ascii="Palatino Linotype" w:hAnsi="Palatino Linotype" w:cs="Arial"/>
          <w:sz w:val="24"/>
        </w:rPr>
        <w:t xml:space="preserve">En fecha veintinueve de octubre del dos mil veintidós el </w:t>
      </w:r>
      <w:r>
        <w:rPr>
          <w:rFonts w:ascii="Palatino Linotype" w:hAnsi="Palatino Linotype" w:cs="Arial"/>
          <w:sz w:val="24"/>
        </w:rPr>
        <w:t>Titular de la Unidad de Transparencia</w:t>
      </w:r>
      <w:r w:rsidRPr="00E818A5">
        <w:rPr>
          <w:rFonts w:ascii="Palatino Linotype" w:hAnsi="Palatino Linotype" w:cs="Arial"/>
          <w:sz w:val="24"/>
        </w:rPr>
        <w:t xml:space="preserve"> requirió </w:t>
      </w:r>
      <w:r>
        <w:rPr>
          <w:rFonts w:ascii="Palatino Linotype" w:hAnsi="Palatino Linotype" w:cs="Arial"/>
          <w:sz w:val="24"/>
        </w:rPr>
        <w:t>al solicitante aclaración a su solicitud de información,</w:t>
      </w:r>
      <w:r w:rsidRPr="00E818A5">
        <w:rPr>
          <w:rFonts w:ascii="Palatino Linotype" w:hAnsi="Palatino Linotype" w:cs="Arial"/>
          <w:sz w:val="24"/>
        </w:rPr>
        <w:t xml:space="preserve"> en los siguientes términos:</w:t>
      </w:r>
    </w:p>
    <w:p w14:paraId="3EDDC32E" w14:textId="77777777" w:rsidR="00515DC5" w:rsidRPr="00E818A5" w:rsidRDefault="00515DC5" w:rsidP="00515DC5">
      <w:pPr>
        <w:spacing w:after="0" w:line="360" w:lineRule="auto"/>
        <w:jc w:val="both"/>
        <w:rPr>
          <w:rFonts w:ascii="Palatino Linotype" w:hAnsi="Palatino Linotype" w:cs="Arial"/>
          <w:sz w:val="24"/>
        </w:rPr>
      </w:pPr>
    </w:p>
    <w:p w14:paraId="26B67FF4" w14:textId="1C1F4814" w:rsidR="00E818A5" w:rsidRDefault="00E818A5" w:rsidP="00515DC5">
      <w:pPr>
        <w:spacing w:after="0" w:line="240" w:lineRule="auto"/>
        <w:ind w:left="567" w:right="567"/>
        <w:jc w:val="both"/>
        <w:rPr>
          <w:rFonts w:ascii="Palatino Linotype" w:hAnsi="Palatino Linotype" w:cs="Arial"/>
          <w:i/>
        </w:rPr>
      </w:pPr>
      <w:r>
        <w:rPr>
          <w:rFonts w:ascii="Palatino Linotype" w:hAnsi="Palatino Linotype" w:cs="Arial"/>
          <w:i/>
        </w:rPr>
        <w:t>“</w:t>
      </w:r>
      <w:r w:rsidRPr="00E818A5">
        <w:rPr>
          <w:rFonts w:ascii="Palatino Linotype" w:hAnsi="Palatino Linotype" w:cs="Arial"/>
          <w:i/>
        </w:rPr>
        <w:t xml:space="preserve">Con fundamento en el </w:t>
      </w:r>
      <w:proofErr w:type="spellStart"/>
      <w:r w:rsidRPr="00E818A5">
        <w:rPr>
          <w:rFonts w:ascii="Palatino Linotype" w:hAnsi="Palatino Linotype" w:cs="Arial"/>
          <w:i/>
        </w:rPr>
        <w:t>articulo</w:t>
      </w:r>
      <w:proofErr w:type="spellEnd"/>
      <w:r w:rsidRPr="00E818A5">
        <w:rPr>
          <w:rFonts w:ascii="Palatino Linotype" w:hAnsi="Palatino Linotype" w:cs="Arial"/>
          <w:i/>
        </w:rPr>
        <w:t xml:space="preserve"> 159 de la Ley de Transparencia y Acceso a la Información Pública del Estado de México y Municipios, se le requiere para que dentro del plazo de diez días hábiles realice lo siguiente:</w:t>
      </w:r>
    </w:p>
    <w:p w14:paraId="771CE0A8" w14:textId="77777777" w:rsidR="00783A11" w:rsidRPr="00E818A5" w:rsidRDefault="00783A11" w:rsidP="00E818A5">
      <w:pPr>
        <w:spacing w:after="0" w:line="240" w:lineRule="auto"/>
        <w:ind w:left="567" w:right="567"/>
        <w:jc w:val="both"/>
        <w:rPr>
          <w:rFonts w:ascii="Palatino Linotype" w:hAnsi="Palatino Linotype" w:cs="Arial"/>
          <w:i/>
        </w:rPr>
      </w:pPr>
    </w:p>
    <w:p w14:paraId="42578576" w14:textId="6DE8DC3E" w:rsidR="00E818A5" w:rsidRDefault="00E818A5" w:rsidP="00E818A5">
      <w:pPr>
        <w:spacing w:after="0" w:line="240" w:lineRule="auto"/>
        <w:ind w:left="567" w:right="567"/>
        <w:jc w:val="both"/>
        <w:rPr>
          <w:rFonts w:ascii="Palatino Linotype" w:hAnsi="Palatino Linotype" w:cs="Arial"/>
          <w:i/>
        </w:rPr>
      </w:pPr>
      <w:r w:rsidRPr="00E818A5">
        <w:rPr>
          <w:rFonts w:ascii="Palatino Linotype" w:hAnsi="Palatino Linotype" w:cs="Arial"/>
          <w:i/>
        </w:rPr>
        <w:t xml:space="preserve">APRECIABLE SOLICITANTE: Visto el contenido de su solicitud de información y a fin de dar atención, se le requiere para que de conformidad con los artículos 159 y 160 de la Ley de Transparencia y Acceso a la Información Pública del Estado de México y Municipios, </w:t>
      </w:r>
      <w:r w:rsidRPr="00783A11">
        <w:rPr>
          <w:rFonts w:ascii="Palatino Linotype" w:hAnsi="Palatino Linotype" w:cs="Arial"/>
          <w:b/>
          <w:bCs/>
          <w:i/>
        </w:rPr>
        <w:t xml:space="preserve">dentro del plazo de 10 (diez) días hábiles contados a partir del día siguiente de la presente </w:t>
      </w:r>
      <w:r w:rsidRPr="00783A11">
        <w:rPr>
          <w:rFonts w:ascii="Palatino Linotype" w:hAnsi="Palatino Linotype" w:cs="Arial"/>
          <w:b/>
          <w:bCs/>
          <w:i/>
        </w:rPr>
        <w:lastRenderedPageBreak/>
        <w:t>notificación, indique: • El nombre del Juzgado de Radicación de los expedientes de su interés, toda vez que de la lectura a la descripción de la información, no se desprende tal dato. No omito mencionar que el Poder Judicial del Estado de México, no realiza la búsqueda de expedientes por nombre de las partes que interviene en el juicio. Sin más por el momento reciba un cordial saludo.</w:t>
      </w:r>
    </w:p>
    <w:p w14:paraId="19563AED" w14:textId="77777777" w:rsidR="00783A11" w:rsidRPr="00E818A5" w:rsidRDefault="00783A11" w:rsidP="00E818A5">
      <w:pPr>
        <w:spacing w:after="0" w:line="240" w:lineRule="auto"/>
        <w:ind w:left="567" w:right="567"/>
        <w:jc w:val="both"/>
        <w:rPr>
          <w:rFonts w:ascii="Palatino Linotype" w:hAnsi="Palatino Linotype" w:cs="Arial"/>
          <w:i/>
        </w:rPr>
      </w:pPr>
    </w:p>
    <w:p w14:paraId="32A7E732" w14:textId="77777777" w:rsidR="00E818A5" w:rsidRPr="00E818A5" w:rsidRDefault="00E818A5" w:rsidP="00E818A5">
      <w:pPr>
        <w:spacing w:after="0" w:line="240" w:lineRule="auto"/>
        <w:ind w:left="567" w:right="567"/>
        <w:jc w:val="both"/>
        <w:rPr>
          <w:rFonts w:ascii="Palatino Linotype" w:hAnsi="Palatino Linotype" w:cs="Arial"/>
          <w:i/>
        </w:rPr>
      </w:pPr>
      <w:r w:rsidRPr="00E818A5">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E5D2F25" w14:textId="77777777" w:rsidR="00E818A5" w:rsidRPr="00E818A5" w:rsidRDefault="00E818A5" w:rsidP="00E818A5">
      <w:pPr>
        <w:spacing w:after="0" w:line="240" w:lineRule="auto"/>
        <w:ind w:left="567" w:right="567"/>
        <w:jc w:val="both"/>
        <w:rPr>
          <w:rFonts w:ascii="Palatino Linotype" w:hAnsi="Palatino Linotype" w:cs="Arial"/>
          <w:i/>
        </w:rPr>
      </w:pPr>
      <w:r w:rsidRPr="00E818A5">
        <w:rPr>
          <w:rFonts w:ascii="Palatino Linotype" w:hAnsi="Palatino Linotype" w:cs="Arial"/>
          <w:i/>
        </w:rPr>
        <w:t>ATENTAMENTE</w:t>
      </w:r>
    </w:p>
    <w:p w14:paraId="07E6914F" w14:textId="77777777" w:rsidR="00E818A5" w:rsidRDefault="00E818A5" w:rsidP="00E818A5">
      <w:pPr>
        <w:spacing w:after="0" w:line="240" w:lineRule="auto"/>
        <w:ind w:left="567" w:right="567"/>
        <w:jc w:val="both"/>
        <w:rPr>
          <w:rFonts w:ascii="Palatino Linotype" w:hAnsi="Palatino Linotype" w:cs="Arial"/>
          <w:i/>
        </w:rPr>
      </w:pPr>
      <w:r w:rsidRPr="00E818A5">
        <w:rPr>
          <w:rFonts w:ascii="Palatino Linotype" w:hAnsi="Palatino Linotype" w:cs="Arial"/>
          <w:i/>
        </w:rPr>
        <w:t>Lic. NORMA ANGÉLICA ZETINA MARTÍNEZ</w:t>
      </w:r>
      <w:r w:rsidRPr="00667998">
        <w:rPr>
          <w:rFonts w:ascii="Palatino Linotype" w:hAnsi="Palatino Linotype" w:cs="Arial"/>
          <w:i/>
        </w:rPr>
        <w:t>“(Sic).</w:t>
      </w:r>
    </w:p>
    <w:p w14:paraId="336148B6" w14:textId="77777777" w:rsidR="00E818A5" w:rsidRPr="00515DC5" w:rsidRDefault="00E818A5" w:rsidP="00E818A5">
      <w:pPr>
        <w:spacing w:after="0" w:line="240" w:lineRule="auto"/>
        <w:ind w:right="567"/>
        <w:jc w:val="both"/>
        <w:rPr>
          <w:rFonts w:ascii="Palatino Linotype" w:hAnsi="Palatino Linotype" w:cs="Arial"/>
          <w:i/>
          <w:sz w:val="24"/>
        </w:rPr>
      </w:pPr>
    </w:p>
    <w:p w14:paraId="362F2CC2" w14:textId="7B8E35DA" w:rsidR="00E818A5" w:rsidRPr="00E818A5" w:rsidRDefault="00E818A5" w:rsidP="00E818A5">
      <w:pPr>
        <w:spacing w:after="0" w:line="360" w:lineRule="auto"/>
        <w:jc w:val="both"/>
        <w:rPr>
          <w:rFonts w:ascii="Palatino Linotype" w:hAnsi="Palatino Linotype" w:cs="Arial"/>
          <w:sz w:val="24"/>
        </w:rPr>
      </w:pPr>
      <w:r w:rsidRPr="00E818A5">
        <w:rPr>
          <w:rFonts w:ascii="Palatino Linotype" w:hAnsi="Palatino Linotype" w:cs="Arial"/>
          <w:sz w:val="24"/>
        </w:rPr>
        <w:t>Asimismo</w:t>
      </w:r>
      <w:r w:rsidR="00783A11">
        <w:rPr>
          <w:rFonts w:ascii="Palatino Linotype" w:hAnsi="Palatino Linotype" w:cs="Arial"/>
          <w:sz w:val="24"/>
        </w:rPr>
        <w:t>,</w:t>
      </w:r>
      <w:r w:rsidRPr="00E818A5">
        <w:rPr>
          <w:rFonts w:ascii="Palatino Linotype" w:hAnsi="Palatino Linotype" w:cs="Arial"/>
          <w:sz w:val="24"/>
        </w:rPr>
        <w:t xml:space="preserve"> el solicitante en fecha tres de noviembre de dos mil veintiuno entregó respuesta de requerimiento de aclaración en la cual manifest</w:t>
      </w:r>
      <w:r w:rsidR="00783A11">
        <w:rPr>
          <w:rFonts w:ascii="Palatino Linotype" w:hAnsi="Palatino Linotype" w:cs="Arial"/>
          <w:sz w:val="24"/>
        </w:rPr>
        <w:t>ó</w:t>
      </w:r>
      <w:r w:rsidRPr="00E818A5">
        <w:rPr>
          <w:rFonts w:ascii="Palatino Linotype" w:hAnsi="Palatino Linotype" w:cs="Arial"/>
          <w:sz w:val="24"/>
        </w:rPr>
        <w:t xml:space="preserve"> lo siguiente:</w:t>
      </w:r>
    </w:p>
    <w:p w14:paraId="4AD4E29F" w14:textId="77777777" w:rsidR="00E818A5" w:rsidRDefault="00E818A5" w:rsidP="00E818A5">
      <w:pPr>
        <w:spacing w:after="0" w:line="240" w:lineRule="auto"/>
        <w:ind w:right="567"/>
        <w:jc w:val="both"/>
        <w:rPr>
          <w:rFonts w:ascii="Palatino Linotype" w:hAnsi="Palatino Linotype" w:cs="Arial"/>
        </w:rPr>
      </w:pPr>
    </w:p>
    <w:p w14:paraId="6406C6ED" w14:textId="77777777" w:rsidR="00E818A5" w:rsidRPr="00E818A5" w:rsidRDefault="00E818A5" w:rsidP="00E818A5">
      <w:pPr>
        <w:spacing w:after="0" w:line="240" w:lineRule="auto"/>
        <w:ind w:left="567" w:right="567"/>
        <w:jc w:val="both"/>
        <w:rPr>
          <w:rFonts w:ascii="Palatino Linotype" w:eastAsia="Times New Roman" w:hAnsi="Palatino Linotype" w:cs="Times New Roman"/>
          <w:i/>
          <w:sz w:val="40"/>
          <w:szCs w:val="24"/>
          <w:lang w:eastAsia="es-MX"/>
        </w:rPr>
      </w:pPr>
      <w:r>
        <w:rPr>
          <w:rFonts w:ascii="Palatino Linotype" w:eastAsia="Times New Roman" w:hAnsi="Palatino Linotype" w:cs="Times New Roman"/>
          <w:i/>
          <w:szCs w:val="14"/>
          <w:lang w:eastAsia="es-MX"/>
        </w:rPr>
        <w:t>“</w:t>
      </w:r>
      <w:r w:rsidRPr="00E818A5">
        <w:rPr>
          <w:rFonts w:ascii="Palatino Linotype" w:eastAsia="Times New Roman" w:hAnsi="Palatino Linotype" w:cs="Times New Roman"/>
          <w:i/>
          <w:szCs w:val="14"/>
          <w:lang w:eastAsia="es-MX"/>
        </w:rPr>
        <w:t xml:space="preserve">con su permiso, me atrevo a opinar que la solicitud de aclaración es ociosa, dilatoria e inclusive violatoria al principio de máxima publicidad toda vez que, es un poco delicado lo que el sujeto obligado señalo en su prevención: "... No omito mencionar que el Poder Judicial del Estado de México, no realiza la búsqueda de expedientes por nombre de las partes que interviene en el juicio. Sin más por el momento reciba un cordial saludo." (Sic.), en ese sentido, recordemos que de acuerdo a la ley que regula la materia, el sujeto obligado tiene la obligación de realizar una búsqueda exhaustiva y razonable de la información, no obstante, recordemos que el sujeto obligado tiene el deber de realizar la búsqueda en sus archivos tanto físicos como digitales, por ello, sugiero tengan cuidado con un recurso de revisión pues en su prevención NO FUNDARON NI MOTIVARON la razón por la cual no realiza la búsqueda de expedientes por nombre; es por ello que, sugiero se enfoquen en entregar lo requerido en la solicitud de información, </w:t>
      </w:r>
      <w:r w:rsidRPr="00E818A5">
        <w:rPr>
          <w:rFonts w:ascii="Palatino Linotype" w:eastAsia="Times New Roman" w:hAnsi="Palatino Linotype" w:cs="Times New Roman"/>
          <w:b/>
          <w:i/>
          <w:szCs w:val="14"/>
          <w:u w:val="single"/>
          <w:lang w:eastAsia="es-MX"/>
        </w:rPr>
        <w:t>por lo que en ese sentido, ratifico mi solicitud tomando como referencia los números de expedientes y los nombres que aparecen en el archivo anexo a la solicitud de información, dichos números de expedientes son 00479/2005, 00170/2010 y 00716/2011</w:t>
      </w:r>
      <w:r w:rsidRPr="00E818A5">
        <w:rPr>
          <w:rFonts w:ascii="Palatino Linotype" w:eastAsia="Times New Roman" w:hAnsi="Palatino Linotype" w:cs="Times New Roman"/>
          <w:i/>
          <w:szCs w:val="14"/>
          <w:lang w:eastAsia="es-MX"/>
        </w:rPr>
        <w:t>, por lo que dicho eso, es responsabilidad y obligación del sujeto obligado hacer la búsqueda exhaustiva y razonable en sus archivos físicos y digitales de los números de expedientes conforme a los nombres señalados en el archivo anexo a la solicitud de mérito.</w:t>
      </w:r>
      <w:r>
        <w:rPr>
          <w:rFonts w:ascii="Palatino Linotype" w:eastAsia="Times New Roman" w:hAnsi="Palatino Linotype" w:cs="Times New Roman"/>
          <w:i/>
          <w:szCs w:val="14"/>
          <w:lang w:eastAsia="es-MX"/>
        </w:rPr>
        <w:t>” (Sic)</w:t>
      </w:r>
    </w:p>
    <w:p w14:paraId="730A51C7" w14:textId="77777777" w:rsidR="00E818A5" w:rsidRPr="00E818A5" w:rsidRDefault="00E818A5" w:rsidP="00E818A5">
      <w:pPr>
        <w:spacing w:after="0" w:line="240" w:lineRule="auto"/>
        <w:ind w:right="567"/>
        <w:jc w:val="both"/>
        <w:rPr>
          <w:rFonts w:ascii="Palatino Linotype" w:hAnsi="Palatino Linotype" w:cs="Arial"/>
          <w:sz w:val="24"/>
        </w:rPr>
      </w:pPr>
    </w:p>
    <w:p w14:paraId="6DF03DC5" w14:textId="77777777" w:rsidR="00E818A5" w:rsidRDefault="00E818A5" w:rsidP="00E818A5">
      <w:pPr>
        <w:spacing w:after="0" w:line="240" w:lineRule="auto"/>
        <w:ind w:right="567"/>
        <w:jc w:val="both"/>
        <w:rPr>
          <w:rFonts w:ascii="Palatino Linotype" w:hAnsi="Palatino Linotype" w:cs="Arial"/>
          <w:i/>
        </w:rPr>
      </w:pPr>
    </w:p>
    <w:p w14:paraId="05F3EE74" w14:textId="77777777" w:rsidR="00515DC5" w:rsidRDefault="00515DC5" w:rsidP="00E818A5">
      <w:pPr>
        <w:spacing w:after="0" w:line="360" w:lineRule="auto"/>
        <w:jc w:val="both"/>
        <w:rPr>
          <w:rFonts w:ascii="Palatino Linotype" w:hAnsi="Palatino Linotype" w:cs="Arial"/>
          <w:b/>
          <w:sz w:val="28"/>
        </w:rPr>
      </w:pPr>
    </w:p>
    <w:p w14:paraId="7A0F9C79" w14:textId="77777777" w:rsidR="00515DC5" w:rsidRDefault="00515DC5" w:rsidP="00E818A5">
      <w:pPr>
        <w:spacing w:after="0" w:line="360" w:lineRule="auto"/>
        <w:jc w:val="both"/>
        <w:rPr>
          <w:rFonts w:ascii="Palatino Linotype" w:hAnsi="Palatino Linotype" w:cs="Arial"/>
          <w:b/>
          <w:sz w:val="28"/>
        </w:rPr>
      </w:pPr>
    </w:p>
    <w:p w14:paraId="52E1E367" w14:textId="77777777" w:rsidR="00515DC5" w:rsidRPr="00515DC5" w:rsidRDefault="00515DC5" w:rsidP="00E818A5">
      <w:pPr>
        <w:spacing w:after="0" w:line="360" w:lineRule="auto"/>
        <w:jc w:val="both"/>
        <w:rPr>
          <w:rFonts w:ascii="Palatino Linotype" w:hAnsi="Palatino Linotype" w:cs="Arial"/>
          <w:b/>
          <w:sz w:val="24"/>
        </w:rPr>
      </w:pPr>
    </w:p>
    <w:p w14:paraId="347E9FC9" w14:textId="77777777" w:rsidR="00506133" w:rsidRPr="00E818A5" w:rsidRDefault="000E6F72" w:rsidP="00E818A5">
      <w:pPr>
        <w:spacing w:after="0" w:line="360" w:lineRule="auto"/>
        <w:jc w:val="both"/>
        <w:rPr>
          <w:rFonts w:ascii="Palatino Linotype" w:hAnsi="Palatino Linotype" w:cs="Arial"/>
          <w:i/>
        </w:rPr>
      </w:pPr>
      <w:r>
        <w:rPr>
          <w:rFonts w:ascii="Palatino Linotype" w:hAnsi="Palatino Linotype" w:cs="Arial"/>
          <w:b/>
          <w:sz w:val="28"/>
        </w:rPr>
        <w:t>TERCER</w:t>
      </w:r>
      <w:r w:rsidR="00E818A5" w:rsidRPr="004E2A95">
        <w:rPr>
          <w:rFonts w:ascii="Palatino Linotype" w:hAnsi="Palatino Linotype" w:cs="Arial"/>
          <w:b/>
          <w:sz w:val="28"/>
        </w:rPr>
        <w:t xml:space="preserve">O. </w:t>
      </w:r>
      <w:r w:rsidR="00E818A5">
        <w:rPr>
          <w:rFonts w:ascii="Palatino Linotype" w:hAnsi="Palatino Linotype" w:cs="Arial"/>
          <w:b/>
          <w:sz w:val="28"/>
        </w:rPr>
        <w:t>De la respuesta del Sujeto Obligado.</w:t>
      </w:r>
    </w:p>
    <w:p w14:paraId="78C4A72D" w14:textId="08F53ACB" w:rsidR="00506133" w:rsidRDefault="00506133" w:rsidP="00A276F3">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w:t>
      </w:r>
      <w:r w:rsidR="00783A11">
        <w:rPr>
          <w:rFonts w:ascii="Palatino Linotype" w:hAnsi="Palatino Linotype"/>
        </w:rPr>
        <w:t xml:space="preserve"> del SAIMEX</w:t>
      </w:r>
      <w:r w:rsidRPr="00D67FC4">
        <w:rPr>
          <w:rFonts w:ascii="Palatino Linotype" w:hAnsi="Palatino Linotype"/>
        </w:rPr>
        <w:t>,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FD3EF8">
        <w:rPr>
          <w:rFonts w:ascii="Palatino Linotype" w:hAnsi="Palatino Linotype" w:cs="Arial"/>
        </w:rPr>
        <w:t>veinticinco</w:t>
      </w:r>
      <w:r>
        <w:rPr>
          <w:rFonts w:ascii="Palatino Linotype" w:hAnsi="Palatino Linotype" w:cs="Arial"/>
        </w:rPr>
        <w:t xml:space="preserve"> de </w:t>
      </w:r>
      <w:r w:rsidR="00FD3EF8">
        <w:rPr>
          <w:rFonts w:ascii="Palatino Linotype" w:hAnsi="Palatino Linotype" w:cs="Arial"/>
        </w:rPr>
        <w:t>noviem</w:t>
      </w:r>
      <w:r>
        <w:rPr>
          <w:rFonts w:ascii="Palatino Linotype" w:hAnsi="Palatino Linotype" w:cs="Arial"/>
        </w:rPr>
        <w:t>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2B4E5C4A" w14:textId="77777777" w:rsidR="00506133" w:rsidRPr="004A1460" w:rsidRDefault="00506133" w:rsidP="00A276F3">
      <w:pPr>
        <w:pStyle w:val="Sinespaciado"/>
        <w:spacing w:line="360" w:lineRule="auto"/>
      </w:pPr>
    </w:p>
    <w:p w14:paraId="78374EEF" w14:textId="77777777" w:rsidR="00FD3EF8" w:rsidRPr="00FD3EF8" w:rsidRDefault="00506133" w:rsidP="00FD3EF8">
      <w:pPr>
        <w:spacing w:after="0" w:line="360" w:lineRule="auto"/>
        <w:ind w:left="567" w:right="567"/>
        <w:jc w:val="both"/>
        <w:rPr>
          <w:rFonts w:ascii="Palatino Linotype" w:hAnsi="Palatino Linotype" w:cs="Arial"/>
          <w:i/>
        </w:rPr>
      </w:pPr>
      <w:r w:rsidRPr="00667998">
        <w:rPr>
          <w:rFonts w:ascii="Palatino Linotype" w:hAnsi="Palatino Linotype" w:cs="Arial"/>
          <w:i/>
        </w:rPr>
        <w:t>“</w:t>
      </w:r>
      <w:r w:rsidR="00FD3EF8" w:rsidRPr="00FD3EF8">
        <w:rPr>
          <w:rFonts w:ascii="Palatino Linotype" w:hAnsi="Palatino Linotype" w:cs="Arial"/>
          <w:i/>
        </w:rPr>
        <w:t>Con fundamento en el artículo 163 de la Ley de Transparencia y Acceso a la Información Pública del Estado de México y Municipios, le contestamos que:</w:t>
      </w:r>
    </w:p>
    <w:p w14:paraId="7CDC0EAC" w14:textId="77777777" w:rsidR="00FD3EF8" w:rsidRPr="00FD3EF8" w:rsidRDefault="00FD3EF8" w:rsidP="00FD3EF8">
      <w:pPr>
        <w:spacing w:after="0" w:line="360" w:lineRule="auto"/>
        <w:ind w:left="567" w:right="567"/>
        <w:jc w:val="both"/>
        <w:rPr>
          <w:rFonts w:ascii="Palatino Linotype" w:hAnsi="Palatino Linotype" w:cs="Arial"/>
          <w:i/>
        </w:rPr>
      </w:pPr>
      <w:r w:rsidRPr="00FD3EF8">
        <w:rPr>
          <w:rFonts w:ascii="Palatino Linotype" w:hAnsi="Palatino Linotype" w:cs="Arial"/>
          <w:i/>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212BD366" w14:textId="77777777" w:rsidR="00FD3EF8" w:rsidRPr="00FD3EF8" w:rsidRDefault="00FD3EF8" w:rsidP="00FD3EF8">
      <w:pPr>
        <w:spacing w:after="0" w:line="360" w:lineRule="auto"/>
        <w:ind w:left="567" w:right="567"/>
        <w:jc w:val="both"/>
        <w:rPr>
          <w:rFonts w:ascii="Palatino Linotype" w:hAnsi="Palatino Linotype" w:cs="Arial"/>
          <w:i/>
        </w:rPr>
      </w:pPr>
      <w:r w:rsidRPr="00FD3EF8">
        <w:rPr>
          <w:rFonts w:ascii="Palatino Linotype" w:hAnsi="Palatino Linotype" w:cs="Arial"/>
          <w:i/>
        </w:rPr>
        <w:t>ATENTAMENTE</w:t>
      </w:r>
    </w:p>
    <w:p w14:paraId="2959ADB9" w14:textId="77777777" w:rsidR="00506133" w:rsidRDefault="00FD3EF8" w:rsidP="00FD3EF8">
      <w:pPr>
        <w:spacing w:after="0" w:line="360" w:lineRule="auto"/>
        <w:ind w:left="567" w:right="567"/>
        <w:jc w:val="both"/>
        <w:rPr>
          <w:rFonts w:ascii="Palatino Linotype" w:hAnsi="Palatino Linotype" w:cs="Arial"/>
          <w:i/>
        </w:rPr>
      </w:pPr>
      <w:r w:rsidRPr="00FD3EF8">
        <w:rPr>
          <w:rFonts w:ascii="Palatino Linotype" w:hAnsi="Palatino Linotype" w:cs="Arial"/>
          <w:i/>
        </w:rPr>
        <w:t xml:space="preserve">Lic. NORMA ANGÉLICA ZETINA MARTÍNEZ </w:t>
      </w:r>
      <w:r w:rsidR="00506133" w:rsidRPr="00667998">
        <w:rPr>
          <w:rFonts w:ascii="Palatino Linotype" w:hAnsi="Palatino Linotype" w:cs="Arial"/>
          <w:i/>
        </w:rPr>
        <w:t>“(Sic).</w:t>
      </w:r>
    </w:p>
    <w:p w14:paraId="706A587D" w14:textId="77777777" w:rsidR="00506133" w:rsidRPr="00FD3EF8" w:rsidRDefault="00506133" w:rsidP="00A276F3">
      <w:pPr>
        <w:spacing w:after="0" w:line="360" w:lineRule="auto"/>
        <w:ind w:left="567" w:right="567"/>
        <w:jc w:val="both"/>
        <w:rPr>
          <w:rFonts w:ascii="Palatino Linotype" w:hAnsi="Palatino Linotype" w:cs="Arial"/>
          <w:i/>
          <w:sz w:val="24"/>
        </w:rPr>
      </w:pPr>
    </w:p>
    <w:p w14:paraId="3AD19BC9" w14:textId="422A4652" w:rsidR="00506133" w:rsidRDefault="00783A11" w:rsidP="00506133">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00506133" w:rsidRPr="006F3258">
        <w:rPr>
          <w:rFonts w:ascii="Palatino Linotype" w:hAnsi="Palatino Linotype" w:cs="Arial"/>
          <w:sz w:val="24"/>
          <w:szCs w:val="24"/>
        </w:rPr>
        <w:t>djunt</w:t>
      </w:r>
      <w:r>
        <w:rPr>
          <w:rFonts w:ascii="Palatino Linotype" w:hAnsi="Palatino Linotype" w:cs="Arial"/>
          <w:sz w:val="24"/>
          <w:szCs w:val="24"/>
        </w:rPr>
        <w:t>ó</w:t>
      </w:r>
      <w:r w:rsidR="00506133" w:rsidRPr="006F3258">
        <w:rPr>
          <w:rFonts w:ascii="Palatino Linotype" w:hAnsi="Palatino Linotype" w:cs="Arial"/>
          <w:sz w:val="24"/>
          <w:szCs w:val="24"/>
        </w:rPr>
        <w:t xml:space="preserve"> </w:t>
      </w:r>
      <w:r w:rsidR="00506133">
        <w:rPr>
          <w:rFonts w:ascii="Palatino Linotype" w:hAnsi="Palatino Linotype" w:cs="Arial"/>
          <w:sz w:val="24"/>
          <w:szCs w:val="24"/>
        </w:rPr>
        <w:t>el</w:t>
      </w:r>
      <w:r w:rsidR="00506133" w:rsidRPr="006F3258">
        <w:rPr>
          <w:rFonts w:ascii="Palatino Linotype" w:hAnsi="Palatino Linotype" w:cs="Arial"/>
          <w:sz w:val="24"/>
          <w:szCs w:val="24"/>
        </w:rPr>
        <w:t xml:space="preserve"> archivo </w:t>
      </w:r>
      <w:r w:rsidR="00506133">
        <w:rPr>
          <w:rFonts w:ascii="Palatino Linotype" w:hAnsi="Palatino Linotype" w:cs="Arial"/>
          <w:sz w:val="24"/>
          <w:szCs w:val="24"/>
        </w:rPr>
        <w:t xml:space="preserve">electrónico </w:t>
      </w:r>
      <w:bookmarkStart w:id="1" w:name="_Hlk82038214"/>
      <w:r w:rsidR="00506133" w:rsidRPr="006F3258">
        <w:rPr>
          <w:rFonts w:ascii="Palatino Linotype" w:hAnsi="Palatino Linotype" w:cs="Arial"/>
          <w:sz w:val="24"/>
          <w:szCs w:val="24"/>
        </w:rPr>
        <w:t xml:space="preserve">denominado </w:t>
      </w:r>
      <w:r w:rsidR="00506133" w:rsidRPr="006F3258">
        <w:rPr>
          <w:rFonts w:ascii="Palatino Linotype" w:hAnsi="Palatino Linotype" w:cs="Arial"/>
          <w:i/>
          <w:sz w:val="24"/>
          <w:szCs w:val="24"/>
        </w:rPr>
        <w:t>“</w:t>
      </w:r>
      <w:bookmarkEnd w:id="1"/>
      <w:r w:rsidR="00FD3EF8" w:rsidRPr="00FD3EF8">
        <w:rPr>
          <w:rFonts w:ascii="Palatino Linotype" w:hAnsi="Palatino Linotype"/>
          <w:i/>
          <w:sz w:val="24"/>
          <w:szCs w:val="24"/>
        </w:rPr>
        <w:t>Respuesta 0880-2021.pdf</w:t>
      </w:r>
      <w:r w:rsidR="00506133" w:rsidRPr="006F3258">
        <w:rPr>
          <w:rFonts w:ascii="Palatino Linotype" w:hAnsi="Palatino Linotype" w:cs="Arial"/>
          <w:i/>
          <w:sz w:val="24"/>
          <w:szCs w:val="24"/>
        </w:rPr>
        <w:t>”</w:t>
      </w:r>
      <w:r w:rsidR="00506133" w:rsidRPr="006F3258">
        <w:rPr>
          <w:rFonts w:ascii="Palatino Linotype" w:hAnsi="Palatino Linotype" w:cs="Arial"/>
          <w:sz w:val="24"/>
          <w:szCs w:val="24"/>
        </w:rPr>
        <w:t xml:space="preserve">; mismo que no se reproduce por ser del conocimiento de las partes, sin embargo, será materia de estudio en el </w:t>
      </w:r>
      <w:r w:rsidR="00506133" w:rsidRPr="006F3258">
        <w:rPr>
          <w:rFonts w:ascii="Palatino Linotype" w:hAnsi="Palatino Linotype" w:cs="Arial"/>
          <w:b/>
          <w:sz w:val="24"/>
          <w:szCs w:val="24"/>
        </w:rPr>
        <w:t>CONSIDERADO</w:t>
      </w:r>
      <w:r w:rsidR="00506133" w:rsidRPr="006F3258">
        <w:rPr>
          <w:rFonts w:ascii="Palatino Linotype" w:hAnsi="Palatino Linotype" w:cs="Arial"/>
          <w:sz w:val="24"/>
          <w:szCs w:val="24"/>
        </w:rPr>
        <w:t xml:space="preserve"> respectivo.</w:t>
      </w:r>
    </w:p>
    <w:p w14:paraId="165248E9" w14:textId="77777777" w:rsidR="00506133" w:rsidRPr="006F3258" w:rsidRDefault="00506133" w:rsidP="00506133">
      <w:pPr>
        <w:spacing w:after="0" w:line="360" w:lineRule="auto"/>
        <w:jc w:val="both"/>
        <w:rPr>
          <w:rFonts w:ascii="Palatino Linotype" w:hAnsi="Palatino Linotype" w:cs="Arial"/>
          <w:sz w:val="24"/>
          <w:szCs w:val="24"/>
        </w:rPr>
      </w:pPr>
    </w:p>
    <w:p w14:paraId="6DC3D2C8" w14:textId="77777777" w:rsidR="00506133" w:rsidRPr="00667998" w:rsidRDefault="00FD3EF8" w:rsidP="00506133">
      <w:pPr>
        <w:spacing w:after="0" w:line="360" w:lineRule="auto"/>
        <w:jc w:val="both"/>
        <w:rPr>
          <w:rFonts w:ascii="Palatino Linotype" w:hAnsi="Palatino Linotype" w:cs="Arial"/>
          <w:b/>
          <w:sz w:val="28"/>
        </w:rPr>
      </w:pPr>
      <w:r>
        <w:rPr>
          <w:rFonts w:ascii="Palatino Linotype" w:hAnsi="Palatino Linotype" w:cs="Arial"/>
          <w:b/>
          <w:sz w:val="28"/>
        </w:rPr>
        <w:t>CUART</w:t>
      </w:r>
      <w:r w:rsidR="00506133" w:rsidRPr="00667998">
        <w:rPr>
          <w:rFonts w:ascii="Palatino Linotype" w:hAnsi="Palatino Linotype" w:cs="Arial"/>
          <w:b/>
          <w:sz w:val="28"/>
        </w:rPr>
        <w:t xml:space="preserve">O. </w:t>
      </w:r>
      <w:r w:rsidR="00506133" w:rsidRPr="00667998">
        <w:rPr>
          <w:rFonts w:ascii="Palatino Linotype" w:hAnsi="Palatino Linotype"/>
          <w:b/>
          <w:sz w:val="28"/>
        </w:rPr>
        <w:t>Del recurso de revisión.</w:t>
      </w:r>
    </w:p>
    <w:p w14:paraId="0C7A2F15" w14:textId="77777777" w:rsidR="00506133" w:rsidRDefault="00506133" w:rsidP="00506133">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la parte</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FD3EF8">
        <w:rPr>
          <w:rFonts w:ascii="Palatino Linotype" w:hAnsi="Palatino Linotype" w:cs="Arial"/>
          <w:sz w:val="24"/>
          <w:szCs w:val="24"/>
        </w:rPr>
        <w:t>primero</w:t>
      </w:r>
      <w:r>
        <w:rPr>
          <w:rFonts w:ascii="Palatino Linotype" w:hAnsi="Palatino Linotype" w:cs="Arial"/>
          <w:sz w:val="24"/>
          <w:szCs w:val="24"/>
        </w:rPr>
        <w:t xml:space="preserve"> de </w:t>
      </w:r>
      <w:r w:rsidR="00FD3EF8">
        <w:rPr>
          <w:rFonts w:ascii="Palatino Linotype" w:hAnsi="Palatino Linotype" w:cs="Arial"/>
          <w:sz w:val="24"/>
          <w:szCs w:val="24"/>
        </w:rPr>
        <w:t>diciem</w:t>
      </w:r>
      <w:r>
        <w:rPr>
          <w:rFonts w:ascii="Palatino Linotype" w:hAnsi="Palatino Linotype" w:cs="Arial"/>
          <w:sz w:val="24"/>
          <w:szCs w:val="24"/>
        </w:rPr>
        <w:t>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FD3EF8">
        <w:rPr>
          <w:rFonts w:ascii="Palatino Linotype" w:hAnsi="Palatino Linotype" w:cs="Arial"/>
          <w:b/>
          <w:bCs/>
          <w:sz w:val="24"/>
          <w:szCs w:val="24"/>
          <w:lang w:eastAsia="es-MX"/>
        </w:rPr>
        <w:t>602</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466CE5D0" w14:textId="3C8C90AC" w:rsidR="00506133" w:rsidRDefault="00506133" w:rsidP="00506133">
      <w:pPr>
        <w:spacing w:after="0" w:line="360" w:lineRule="auto"/>
        <w:jc w:val="both"/>
        <w:rPr>
          <w:rFonts w:ascii="Palatino Linotype" w:hAnsi="Palatino Linotype" w:cs="Arial"/>
          <w:sz w:val="24"/>
        </w:rPr>
      </w:pPr>
    </w:p>
    <w:p w14:paraId="7796E30F" w14:textId="7291A8B6" w:rsidR="00464BEB" w:rsidRDefault="00464BEB" w:rsidP="00506133">
      <w:pPr>
        <w:spacing w:after="0" w:line="360" w:lineRule="auto"/>
        <w:jc w:val="both"/>
        <w:rPr>
          <w:rFonts w:ascii="Palatino Linotype" w:hAnsi="Palatino Linotype" w:cs="Arial"/>
          <w:sz w:val="24"/>
        </w:rPr>
      </w:pPr>
    </w:p>
    <w:p w14:paraId="59024E78" w14:textId="77777777" w:rsidR="00464BEB" w:rsidRDefault="00464BEB" w:rsidP="00506133">
      <w:pPr>
        <w:spacing w:after="0" w:line="360" w:lineRule="auto"/>
        <w:jc w:val="both"/>
        <w:rPr>
          <w:rFonts w:ascii="Palatino Linotype" w:hAnsi="Palatino Linotype" w:cs="Arial"/>
          <w:sz w:val="24"/>
        </w:rPr>
      </w:pPr>
    </w:p>
    <w:p w14:paraId="5AB92458" w14:textId="77777777" w:rsidR="00506133" w:rsidRPr="00667998" w:rsidRDefault="00506133" w:rsidP="00506133">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0BB41E43" w14:textId="77777777" w:rsidR="00506133" w:rsidRDefault="00506133" w:rsidP="00464BEB">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FD3EF8" w:rsidRPr="00FD3EF8">
        <w:rPr>
          <w:rFonts w:ascii="Palatino Linotype" w:hAnsi="Palatino Linotype" w:cs="Arial"/>
          <w:i/>
        </w:rPr>
        <w:t xml:space="preserve">Impugno la respuesta por parte del sujeto obligado toda vez que, a pesar de la prevención que intentaron hacer (ociosa para mi gusto), la cual se </w:t>
      </w:r>
      <w:proofErr w:type="spellStart"/>
      <w:r w:rsidR="00FD3EF8" w:rsidRPr="00FD3EF8">
        <w:rPr>
          <w:rFonts w:ascii="Palatino Linotype" w:hAnsi="Palatino Linotype" w:cs="Arial"/>
          <w:i/>
        </w:rPr>
        <w:t>desahogo</w:t>
      </w:r>
      <w:proofErr w:type="spellEnd"/>
      <w:r w:rsidR="00FD3EF8" w:rsidRPr="00FD3EF8">
        <w:rPr>
          <w:rFonts w:ascii="Palatino Linotype" w:hAnsi="Palatino Linotype" w:cs="Arial"/>
          <w:i/>
        </w:rPr>
        <w:t xml:space="preserve"> en tiempo y forma, el sujeto obligado responsable no entrego la información requerida en la solicitud, es decir la entrega de la información no corresponde con lo solicitado aunado a que, se </w:t>
      </w:r>
      <w:proofErr w:type="spellStart"/>
      <w:r w:rsidR="00FD3EF8" w:rsidRPr="00FD3EF8">
        <w:rPr>
          <w:rFonts w:ascii="Palatino Linotype" w:hAnsi="Palatino Linotype" w:cs="Arial"/>
          <w:i/>
        </w:rPr>
        <w:t>esta</w:t>
      </w:r>
      <w:proofErr w:type="spellEnd"/>
      <w:r w:rsidR="00FD3EF8" w:rsidRPr="00FD3EF8">
        <w:rPr>
          <w:rFonts w:ascii="Palatino Linotype" w:hAnsi="Palatino Linotype" w:cs="Arial"/>
          <w:i/>
        </w:rPr>
        <w:t xml:space="preserve"> negando a entregar la información requerida pues la unidad administrativa responsable tiene a obligación de realizar una búsqueda exhaustiva y razonable de la información hasta agotar todas las posibilidades de búsqueda.</w:t>
      </w:r>
      <w:r w:rsidRPr="00667998">
        <w:rPr>
          <w:rFonts w:ascii="Palatino Linotype" w:hAnsi="Palatino Linotype" w:cs="Arial"/>
          <w:i/>
        </w:rPr>
        <w:t>” [Sic].</w:t>
      </w:r>
    </w:p>
    <w:p w14:paraId="17F99F19" w14:textId="77777777" w:rsidR="00506133" w:rsidRDefault="00506133" w:rsidP="00506133">
      <w:pPr>
        <w:spacing w:after="0" w:line="240" w:lineRule="auto"/>
        <w:ind w:left="851" w:right="851"/>
        <w:jc w:val="both"/>
        <w:rPr>
          <w:rFonts w:ascii="Palatino Linotype" w:hAnsi="Palatino Linotype" w:cs="Arial"/>
          <w:i/>
          <w:sz w:val="24"/>
        </w:rPr>
      </w:pPr>
    </w:p>
    <w:p w14:paraId="5E5942BE" w14:textId="77777777" w:rsidR="00FD3EF8" w:rsidRPr="00FD749E" w:rsidRDefault="00FD3EF8" w:rsidP="00506133">
      <w:pPr>
        <w:spacing w:after="0" w:line="240" w:lineRule="auto"/>
        <w:ind w:left="851" w:right="851"/>
        <w:jc w:val="both"/>
        <w:rPr>
          <w:rFonts w:ascii="Palatino Linotype" w:hAnsi="Palatino Linotype" w:cs="Arial"/>
          <w:i/>
          <w:sz w:val="24"/>
        </w:rPr>
      </w:pPr>
    </w:p>
    <w:p w14:paraId="216269DD" w14:textId="77777777" w:rsidR="00506133" w:rsidRPr="00667998" w:rsidRDefault="00506133" w:rsidP="00506133">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5783F9E8" w14:textId="77777777" w:rsidR="00506133" w:rsidRPr="00667998" w:rsidRDefault="00506133" w:rsidP="00506133">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D3EF8" w:rsidRPr="00FD3EF8">
        <w:rPr>
          <w:rFonts w:ascii="Palatino Linotype" w:hAnsi="Palatino Linotype" w:cs="Arial"/>
          <w:i/>
        </w:rPr>
        <w:t>Se viola mi derecho humano al acceso a la información.</w:t>
      </w:r>
      <w:r w:rsidRPr="00667998">
        <w:rPr>
          <w:rFonts w:ascii="Palatino Linotype" w:hAnsi="Palatino Linotype" w:cs="Arial"/>
          <w:i/>
        </w:rPr>
        <w:t>” [Sic].</w:t>
      </w:r>
    </w:p>
    <w:p w14:paraId="7D172314" w14:textId="77777777" w:rsidR="00506133" w:rsidRDefault="00506133" w:rsidP="00506133">
      <w:pPr>
        <w:pStyle w:val="Sinespaciado"/>
      </w:pPr>
    </w:p>
    <w:p w14:paraId="7BA9A262" w14:textId="77777777" w:rsidR="00506133" w:rsidRPr="00F303BC" w:rsidRDefault="00506133" w:rsidP="00506133">
      <w:pPr>
        <w:pStyle w:val="Sinespaciado"/>
        <w:rPr>
          <w:rFonts w:ascii="Palatino Linotype" w:hAnsi="Palatino Linotype"/>
        </w:rPr>
      </w:pPr>
    </w:p>
    <w:p w14:paraId="35C78E00" w14:textId="77777777" w:rsidR="00506133" w:rsidRPr="00667998" w:rsidRDefault="006A002D" w:rsidP="00506133">
      <w:pPr>
        <w:spacing w:after="0" w:line="360" w:lineRule="auto"/>
        <w:jc w:val="both"/>
        <w:rPr>
          <w:rFonts w:ascii="Palatino Linotype" w:hAnsi="Palatino Linotype" w:cs="Arial"/>
          <w:b/>
          <w:sz w:val="24"/>
          <w:szCs w:val="24"/>
        </w:rPr>
      </w:pPr>
      <w:r>
        <w:rPr>
          <w:rFonts w:ascii="Palatino Linotype" w:hAnsi="Palatino Linotype" w:cs="Arial"/>
          <w:b/>
          <w:sz w:val="28"/>
        </w:rPr>
        <w:t>QUIN</w:t>
      </w:r>
      <w:r w:rsidR="00506133" w:rsidRPr="00667998">
        <w:rPr>
          <w:rFonts w:ascii="Palatino Linotype" w:hAnsi="Palatino Linotype" w:cs="Arial"/>
          <w:b/>
          <w:sz w:val="28"/>
        </w:rPr>
        <w:t>TO</w:t>
      </w:r>
      <w:r w:rsidR="00506133" w:rsidRPr="00667998">
        <w:rPr>
          <w:rFonts w:ascii="Palatino Linotype" w:hAnsi="Palatino Linotype" w:cs="Arial"/>
          <w:b/>
          <w:sz w:val="24"/>
          <w:szCs w:val="24"/>
        </w:rPr>
        <w:t xml:space="preserve">. </w:t>
      </w:r>
      <w:r w:rsidR="00506133" w:rsidRPr="00667998">
        <w:rPr>
          <w:rFonts w:ascii="Palatino Linotype" w:hAnsi="Palatino Linotype" w:cs="Arial"/>
          <w:b/>
          <w:sz w:val="28"/>
          <w:szCs w:val="28"/>
        </w:rPr>
        <w:t>Del turno del recurso de revisión.</w:t>
      </w:r>
    </w:p>
    <w:p w14:paraId="439F6E57" w14:textId="77777777" w:rsidR="00506133" w:rsidRPr="00667998" w:rsidRDefault="00506133" w:rsidP="0050613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820E9E">
        <w:rPr>
          <w:rFonts w:ascii="Palatino Linotype" w:hAnsi="Palatino Linotype" w:cs="Arial"/>
          <w:sz w:val="24"/>
          <w:szCs w:val="24"/>
        </w:rPr>
        <w:t>prime</w:t>
      </w:r>
      <w:r>
        <w:rPr>
          <w:rFonts w:ascii="Palatino Linotype" w:hAnsi="Palatino Linotype" w:cs="Arial"/>
          <w:sz w:val="24"/>
          <w:szCs w:val="24"/>
        </w:rPr>
        <w:t>ro</w:t>
      </w:r>
      <w:r w:rsidRPr="00141144">
        <w:rPr>
          <w:rFonts w:ascii="Palatino Linotype" w:hAnsi="Palatino Linotype" w:cs="Arial"/>
          <w:sz w:val="24"/>
          <w:szCs w:val="24"/>
        </w:rPr>
        <w:t xml:space="preserve"> de </w:t>
      </w:r>
      <w:r w:rsidR="00820E9E">
        <w:rPr>
          <w:rFonts w:ascii="Palatino Linotype" w:hAnsi="Palatino Linotype" w:cs="Arial"/>
          <w:sz w:val="24"/>
          <w:szCs w:val="24"/>
        </w:rPr>
        <w:t>dic</w:t>
      </w:r>
      <w:r>
        <w:rPr>
          <w:rFonts w:ascii="Palatino Linotype" w:hAnsi="Palatino Linotype" w:cs="Arial"/>
          <w:sz w:val="24"/>
          <w:szCs w:val="24"/>
        </w:rPr>
        <w:t>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5658DF5D" w14:textId="77777777" w:rsidR="00506133" w:rsidRPr="00667998" w:rsidRDefault="00506133" w:rsidP="00506133">
      <w:pPr>
        <w:spacing w:after="0" w:line="360" w:lineRule="auto"/>
        <w:jc w:val="both"/>
        <w:rPr>
          <w:rFonts w:ascii="Palatino Linotype" w:hAnsi="Palatino Linotype" w:cs="Arial"/>
          <w:sz w:val="24"/>
          <w:szCs w:val="24"/>
        </w:rPr>
      </w:pPr>
    </w:p>
    <w:p w14:paraId="2A7DD1DF" w14:textId="77777777" w:rsidR="00506133" w:rsidRPr="00667998" w:rsidRDefault="006A002D" w:rsidP="00506133">
      <w:pPr>
        <w:spacing w:after="0" w:line="360" w:lineRule="auto"/>
        <w:jc w:val="both"/>
        <w:rPr>
          <w:rFonts w:ascii="Palatino Linotype" w:hAnsi="Palatino Linotype" w:cs="Arial"/>
          <w:b/>
          <w:sz w:val="28"/>
          <w:szCs w:val="28"/>
        </w:rPr>
      </w:pPr>
      <w:r>
        <w:rPr>
          <w:rFonts w:ascii="Palatino Linotype" w:hAnsi="Palatino Linotype" w:cs="Arial"/>
          <w:b/>
          <w:sz w:val="28"/>
        </w:rPr>
        <w:t>SEX</w:t>
      </w:r>
      <w:r w:rsidR="00506133" w:rsidRPr="00667998">
        <w:rPr>
          <w:rFonts w:ascii="Palatino Linotype" w:hAnsi="Palatino Linotype" w:cs="Arial"/>
          <w:b/>
          <w:sz w:val="28"/>
        </w:rPr>
        <w:t xml:space="preserve">TO. </w:t>
      </w:r>
      <w:r w:rsidR="00506133" w:rsidRPr="00667998">
        <w:rPr>
          <w:rFonts w:ascii="Palatino Linotype" w:hAnsi="Palatino Linotype" w:cs="Arial"/>
          <w:b/>
          <w:sz w:val="28"/>
          <w:szCs w:val="28"/>
        </w:rPr>
        <w:t>De la etapa de instrucción.</w:t>
      </w:r>
    </w:p>
    <w:p w14:paraId="37E91EBF" w14:textId="5EAAF51B" w:rsidR="00506133" w:rsidRDefault="00506133" w:rsidP="0050613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sidR="006A002D">
        <w:rPr>
          <w:rFonts w:ascii="Palatino Linotype" w:hAnsi="Palatino Linotype" w:cs="Arial"/>
          <w:sz w:val="24"/>
          <w:szCs w:val="24"/>
        </w:rPr>
        <w:t xml:space="preserve"> el Sujeto Obligado rindió su informe justificado el veintidós de diciembre del dos mil veintiuno, mismo que fue puesto a la vista de la parte recurrente en fecha once de enero de dos mil veintidós, a </w:t>
      </w:r>
      <w:r w:rsidR="006A002D">
        <w:rPr>
          <w:rFonts w:ascii="Palatino Linotype" w:hAnsi="Palatino Linotype" w:cs="Arial"/>
          <w:sz w:val="24"/>
          <w:szCs w:val="24"/>
        </w:rPr>
        <w:lastRenderedPageBreak/>
        <w:t>través del cual ratific</w:t>
      </w:r>
      <w:r w:rsidR="00464BEB">
        <w:rPr>
          <w:rFonts w:ascii="Palatino Linotype" w:hAnsi="Palatino Linotype" w:cs="Arial"/>
          <w:sz w:val="24"/>
          <w:szCs w:val="24"/>
        </w:rPr>
        <w:t>ó</w:t>
      </w:r>
      <w:r w:rsidR="006A002D">
        <w:rPr>
          <w:rFonts w:ascii="Palatino Linotype" w:hAnsi="Palatino Linotype" w:cs="Arial"/>
          <w:sz w:val="24"/>
          <w:szCs w:val="24"/>
        </w:rPr>
        <w:t xml:space="preserve"> su respuesta primigenia</w:t>
      </w:r>
      <w:r w:rsidR="00464BEB">
        <w:rPr>
          <w:rFonts w:ascii="Palatino Linotype" w:hAnsi="Palatino Linotype" w:cs="Arial"/>
          <w:sz w:val="24"/>
          <w:szCs w:val="24"/>
        </w:rPr>
        <w:t>. Asimismo,</w:t>
      </w:r>
      <w:r w:rsidRPr="004C7BAD">
        <w:rPr>
          <w:rFonts w:ascii="Palatino Linotype" w:hAnsi="Palatino Linotype" w:cs="Arial"/>
          <w:sz w:val="24"/>
          <w:szCs w:val="24"/>
        </w:rPr>
        <w:t xml:space="preserve"> se advierte</w:t>
      </w:r>
      <w:r w:rsidR="006A002D">
        <w:rPr>
          <w:rFonts w:ascii="Palatino Linotype" w:hAnsi="Palatino Linotype" w:cs="Arial"/>
          <w:sz w:val="24"/>
          <w:szCs w:val="24"/>
        </w:rPr>
        <w:t xml:space="preserve"> que la parte recurrente no realizó manifestación alguna.</w:t>
      </w:r>
    </w:p>
    <w:p w14:paraId="054D4AD9" w14:textId="77777777" w:rsidR="00506133" w:rsidRDefault="00506133" w:rsidP="00506133">
      <w:pPr>
        <w:tabs>
          <w:tab w:val="left" w:pos="8505"/>
        </w:tabs>
        <w:spacing w:after="0" w:line="360" w:lineRule="auto"/>
        <w:ind w:left="567" w:right="709"/>
        <w:jc w:val="center"/>
        <w:rPr>
          <w:rFonts w:ascii="Palatino Linotype" w:hAnsi="Palatino Linotype" w:cs="Arial"/>
          <w:sz w:val="24"/>
          <w:szCs w:val="24"/>
        </w:rPr>
      </w:pPr>
      <w:r>
        <w:rPr>
          <w:noProof/>
        </w:rPr>
        <w:t xml:space="preserve"> </w:t>
      </w:r>
    </w:p>
    <w:p w14:paraId="013D28EC" w14:textId="77777777" w:rsidR="00506133" w:rsidRPr="00C220D0" w:rsidRDefault="00506133" w:rsidP="00506133">
      <w:pPr>
        <w:spacing w:after="0" w:line="360" w:lineRule="auto"/>
        <w:jc w:val="both"/>
        <w:rPr>
          <w:rFonts w:ascii="Palatino Linotype" w:hAnsi="Palatino Linotype" w:cs="Arial"/>
          <w:b/>
          <w:sz w:val="28"/>
          <w:szCs w:val="28"/>
        </w:rPr>
      </w:pPr>
      <w:r>
        <w:rPr>
          <w:rFonts w:ascii="Palatino Linotype" w:hAnsi="Palatino Linotype" w:cs="Arial"/>
          <w:b/>
          <w:sz w:val="28"/>
        </w:rPr>
        <w:t>S</w:t>
      </w:r>
      <w:r w:rsidR="006A002D">
        <w:rPr>
          <w:rFonts w:ascii="Palatino Linotype" w:hAnsi="Palatino Linotype" w:cs="Arial"/>
          <w:b/>
          <w:sz w:val="28"/>
        </w:rPr>
        <w:t>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257A128" w14:textId="01037FC3" w:rsidR="00506133" w:rsidRDefault="000B4444" w:rsidP="00506133">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506133" w:rsidRPr="00667998">
        <w:rPr>
          <w:rFonts w:ascii="Palatino Linotype" w:hAnsi="Palatino Linotype" w:cs="Arial"/>
          <w:sz w:val="24"/>
          <w:szCs w:val="24"/>
        </w:rPr>
        <w:t xml:space="preserve">n fecha </w:t>
      </w:r>
      <w:r w:rsidR="006A002D">
        <w:rPr>
          <w:rFonts w:ascii="Palatino Linotype" w:hAnsi="Palatino Linotype" w:cs="Arial"/>
          <w:sz w:val="24"/>
          <w:szCs w:val="24"/>
        </w:rPr>
        <w:t>veinte</w:t>
      </w:r>
      <w:r w:rsidR="00506133">
        <w:rPr>
          <w:rFonts w:ascii="Palatino Linotype" w:hAnsi="Palatino Linotype" w:cs="Arial"/>
          <w:sz w:val="24"/>
          <w:szCs w:val="24"/>
        </w:rPr>
        <w:t xml:space="preserve"> de </w:t>
      </w:r>
      <w:r w:rsidR="006A002D">
        <w:rPr>
          <w:rFonts w:ascii="Palatino Linotype" w:hAnsi="Palatino Linotype" w:cs="Arial"/>
          <w:sz w:val="24"/>
          <w:szCs w:val="24"/>
        </w:rPr>
        <w:t>enero</w:t>
      </w:r>
      <w:r w:rsidR="00506133">
        <w:rPr>
          <w:rFonts w:ascii="Palatino Linotype" w:hAnsi="Palatino Linotype" w:cs="Arial"/>
          <w:sz w:val="24"/>
          <w:szCs w:val="24"/>
        </w:rPr>
        <w:t xml:space="preserve"> de dos mil veinti</w:t>
      </w:r>
      <w:r w:rsidR="006A002D">
        <w:rPr>
          <w:rFonts w:ascii="Palatino Linotype" w:hAnsi="Palatino Linotype" w:cs="Arial"/>
          <w:sz w:val="24"/>
          <w:szCs w:val="24"/>
        </w:rPr>
        <w:t>dós</w:t>
      </w:r>
      <w:r w:rsidR="00506133"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16CE3096" w14:textId="77777777" w:rsidR="000D1BF1" w:rsidRDefault="000D1BF1" w:rsidP="00506133">
      <w:pPr>
        <w:spacing w:after="0" w:line="360" w:lineRule="auto"/>
        <w:jc w:val="both"/>
        <w:rPr>
          <w:rFonts w:ascii="Palatino Linotype" w:hAnsi="Palatino Linotype" w:cs="Arial"/>
          <w:sz w:val="24"/>
          <w:szCs w:val="24"/>
        </w:rPr>
      </w:pPr>
    </w:p>
    <w:p w14:paraId="7F2A9A2E" w14:textId="77777777" w:rsidR="000D1BF1" w:rsidRPr="00C220D0" w:rsidRDefault="000D1BF1" w:rsidP="000D1BF1">
      <w:pPr>
        <w:pStyle w:val="Sinespaciado"/>
        <w:spacing w:line="360" w:lineRule="auto"/>
        <w:jc w:val="both"/>
        <w:rPr>
          <w:rFonts w:ascii="Palatino Linotype" w:hAnsi="Palatino Linotype" w:cs="Arial"/>
          <w:b/>
          <w:sz w:val="28"/>
          <w:szCs w:val="28"/>
        </w:rPr>
      </w:pPr>
      <w:r>
        <w:rPr>
          <w:rFonts w:ascii="Palatino Linotype" w:hAnsi="Palatino Linotype" w:cs="Arial"/>
          <w:b/>
          <w:sz w:val="28"/>
        </w:rPr>
        <w:t>OCTAV</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2069DB4C" w14:textId="77777777" w:rsidR="000D1BF1" w:rsidRPr="00667998" w:rsidRDefault="000D1BF1" w:rsidP="000D1BF1">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tres de febrero</w:t>
      </w:r>
      <w:r w:rsidRPr="00667998">
        <w:rPr>
          <w:rFonts w:ascii="Palatino Linotype" w:hAnsi="Palatino Linotype" w:cs="Arial"/>
          <w:sz w:val="24"/>
          <w:szCs w:val="24"/>
        </w:rPr>
        <w:t xml:space="preserve"> del año </w:t>
      </w:r>
      <w:r>
        <w:rPr>
          <w:rFonts w:ascii="Palatino Linotype" w:hAnsi="Palatino Linotype" w:cs="Arial"/>
          <w:sz w:val="24"/>
          <w:szCs w:val="24"/>
        </w:rPr>
        <w:t xml:space="preserve"> 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180EC928" w14:textId="77777777" w:rsidR="00506133" w:rsidRDefault="00506133" w:rsidP="00506133">
      <w:pPr>
        <w:spacing w:after="0" w:line="360" w:lineRule="auto"/>
        <w:jc w:val="both"/>
        <w:rPr>
          <w:rFonts w:ascii="Palatino Linotype" w:hAnsi="Palatino Linotype" w:cs="Arial"/>
          <w:sz w:val="24"/>
          <w:szCs w:val="24"/>
        </w:rPr>
      </w:pPr>
    </w:p>
    <w:p w14:paraId="0A47AF25" w14:textId="77777777" w:rsidR="00506133" w:rsidRPr="00667998" w:rsidRDefault="00506133" w:rsidP="00506133">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7B16C6F9" w14:textId="77777777" w:rsidR="00506133" w:rsidRPr="00C220D0" w:rsidRDefault="00506133" w:rsidP="00506133">
      <w:pPr>
        <w:pStyle w:val="Sinespaciado"/>
        <w:rPr>
          <w:rFonts w:ascii="Palatino Linotype" w:hAnsi="Palatino Linotype"/>
        </w:rPr>
      </w:pPr>
    </w:p>
    <w:p w14:paraId="33DC48ED" w14:textId="77777777" w:rsidR="00506133" w:rsidRPr="00667998" w:rsidRDefault="00506133" w:rsidP="00506133">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4E6795A" w14:textId="77777777" w:rsidR="00506133" w:rsidRPr="00667998" w:rsidRDefault="00506133" w:rsidP="00506133">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w:t>
      </w:r>
      <w:r w:rsidRPr="00584F17">
        <w:rPr>
          <w:rFonts w:ascii="Palatino Linotype" w:hAnsi="Palatino Linotype"/>
        </w:rPr>
        <w:lastRenderedPageBreak/>
        <w:t>Información Pública del Estado de México y Municipios; y 10, 7, 9 fracciones I y XXIV, y 11 del Reglamento Interior del Instituto de Transparencia, Acceso a la Información Pública y Protección de Datos Personales del Estado de México y Municipios.</w:t>
      </w:r>
    </w:p>
    <w:p w14:paraId="000E4387" w14:textId="77777777" w:rsidR="003136E6" w:rsidRDefault="003136E6" w:rsidP="00506133">
      <w:pPr>
        <w:pStyle w:val="Prrafodelista"/>
        <w:autoSpaceDE w:val="0"/>
        <w:autoSpaceDN w:val="0"/>
        <w:adjustRightInd w:val="0"/>
        <w:spacing w:line="360" w:lineRule="auto"/>
        <w:ind w:left="0"/>
        <w:jc w:val="both"/>
        <w:rPr>
          <w:rFonts w:ascii="Palatino Linotype" w:hAnsi="Palatino Linotype" w:cs="Arial"/>
          <w:b/>
          <w:sz w:val="28"/>
        </w:rPr>
      </w:pPr>
    </w:p>
    <w:p w14:paraId="47264BE9" w14:textId="551ACBEE" w:rsidR="00506133" w:rsidRDefault="00506133" w:rsidP="0064471A">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233B02BD" w14:textId="77777777" w:rsidR="00506133" w:rsidRDefault="00506133" w:rsidP="0064471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9E4BF03" w14:textId="77777777" w:rsidR="00506133" w:rsidRDefault="00506133" w:rsidP="00506133">
      <w:pPr>
        <w:pStyle w:val="Prrafodelista"/>
        <w:autoSpaceDE w:val="0"/>
        <w:autoSpaceDN w:val="0"/>
        <w:adjustRightInd w:val="0"/>
        <w:spacing w:line="360" w:lineRule="auto"/>
        <w:ind w:left="0"/>
        <w:jc w:val="both"/>
        <w:rPr>
          <w:rFonts w:ascii="Palatino Linotype" w:hAnsi="Palatino Linotype" w:cs="Arial"/>
          <w:b/>
          <w:sz w:val="28"/>
        </w:rPr>
      </w:pPr>
    </w:p>
    <w:p w14:paraId="4780B254" w14:textId="77777777" w:rsidR="00506133" w:rsidRPr="00667998" w:rsidRDefault="00506133" w:rsidP="00506133">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2F460AFF" w14:textId="77777777" w:rsidR="00506133" w:rsidRDefault="00506133" w:rsidP="00506133">
      <w:pPr>
        <w:autoSpaceDE w:val="0"/>
        <w:autoSpaceDN w:val="0"/>
        <w:adjustRightInd w:val="0"/>
        <w:spacing w:after="0" w:line="360" w:lineRule="auto"/>
        <w:jc w:val="both"/>
        <w:rPr>
          <w:rFonts w:ascii="Palatino Linotype" w:hAnsi="Palatino Linotype" w:cs="Arial"/>
          <w:sz w:val="24"/>
          <w:szCs w:val="24"/>
        </w:rPr>
      </w:pPr>
      <w:r w:rsidRPr="0093710C">
        <w:rPr>
          <w:rFonts w:ascii="Palatino Linotype" w:hAnsi="Palatino Linotype" w:cs="Arial"/>
          <w:sz w:val="24"/>
          <w:szCs w:val="24"/>
        </w:rPr>
        <w:t>El Recurso de Revisión en estudio contiene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14:paraId="2D20A13E" w14:textId="77777777" w:rsidR="00506133" w:rsidRDefault="00506133" w:rsidP="00506133">
      <w:pPr>
        <w:autoSpaceDE w:val="0"/>
        <w:autoSpaceDN w:val="0"/>
        <w:adjustRightInd w:val="0"/>
        <w:spacing w:after="0" w:line="360" w:lineRule="auto"/>
        <w:jc w:val="both"/>
        <w:rPr>
          <w:rFonts w:ascii="Palatino Linotype" w:hAnsi="Palatino Linotype" w:cs="Arial"/>
          <w:sz w:val="24"/>
          <w:szCs w:val="24"/>
        </w:rPr>
      </w:pPr>
    </w:p>
    <w:p w14:paraId="57D6A1BC" w14:textId="77777777" w:rsidR="00506133" w:rsidRPr="0093710C"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60079DCF" w14:textId="77777777" w:rsidR="00506133" w:rsidRPr="0093710C"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1F3DF959" w14:textId="77777777" w:rsidR="00506133"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27939B6F" w14:textId="77777777" w:rsidR="00506133" w:rsidRPr="0093710C"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64BEAB77" w14:textId="77777777" w:rsidR="00506133" w:rsidRPr="0093710C"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01C4F2A3" w14:textId="77777777" w:rsidR="00506133" w:rsidRPr="0093710C"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lastRenderedPageBreak/>
        <w:t>V. El acto que se recurre;</w:t>
      </w:r>
    </w:p>
    <w:p w14:paraId="7B9D1B19" w14:textId="77777777" w:rsidR="00506133" w:rsidRPr="0093710C"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55257DA7" w14:textId="77777777" w:rsidR="00506133" w:rsidRPr="0093710C"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1A524BE8" w14:textId="77777777" w:rsidR="00506133" w:rsidRPr="0093710C"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6236CDC2" w14:textId="77777777" w:rsidR="00506133" w:rsidRPr="0093710C"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6B807A71" w14:textId="77777777" w:rsidR="00506133" w:rsidRPr="0093710C" w:rsidRDefault="00506133" w:rsidP="0050613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3AE641A1" w14:textId="77777777" w:rsidR="00506133" w:rsidRDefault="00506133" w:rsidP="00506133">
      <w:pPr>
        <w:autoSpaceDE w:val="0"/>
        <w:autoSpaceDN w:val="0"/>
        <w:adjustRightInd w:val="0"/>
        <w:spacing w:after="0" w:line="24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2E708BA4" w14:textId="77777777" w:rsidR="00506133" w:rsidRPr="008041C8" w:rsidRDefault="00506133" w:rsidP="00506133">
      <w:pPr>
        <w:autoSpaceDE w:val="0"/>
        <w:autoSpaceDN w:val="0"/>
        <w:adjustRightInd w:val="0"/>
        <w:spacing w:after="0" w:line="360" w:lineRule="auto"/>
        <w:ind w:left="567" w:right="567"/>
        <w:jc w:val="both"/>
        <w:rPr>
          <w:rFonts w:ascii="Palatino Linotype" w:hAnsi="Palatino Linotype" w:cs="Arial"/>
          <w:b/>
          <w:bCs/>
          <w:i/>
          <w:iCs/>
          <w:sz w:val="24"/>
          <w:u w:val="single"/>
        </w:rPr>
      </w:pPr>
    </w:p>
    <w:p w14:paraId="2EA9D75D" w14:textId="77777777" w:rsidR="00506133" w:rsidRDefault="00506133" w:rsidP="00506133">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w:t>
      </w:r>
      <w:r w:rsidR="000D1BF1">
        <w:rPr>
          <w:rFonts w:ascii="Palatino Linotype" w:hAnsi="Palatino Linotype"/>
        </w:rPr>
        <w:t>con un seudónimo</w:t>
      </w:r>
      <w:r w:rsidRPr="00407256">
        <w:rPr>
          <w:rFonts w:ascii="Palatino Linotype" w:hAnsi="Palatino Linotype"/>
        </w:rPr>
        <w:t xml:space="preserve">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44B7DAE2" w14:textId="77777777" w:rsidR="00506133" w:rsidRDefault="00506133" w:rsidP="00506133">
      <w:pPr>
        <w:pStyle w:val="Prrafodelista"/>
        <w:autoSpaceDE w:val="0"/>
        <w:autoSpaceDN w:val="0"/>
        <w:adjustRightInd w:val="0"/>
        <w:spacing w:line="360" w:lineRule="auto"/>
        <w:ind w:left="0"/>
        <w:jc w:val="both"/>
        <w:rPr>
          <w:rFonts w:ascii="Palatino Linotype" w:hAnsi="Palatino Linotype"/>
        </w:rPr>
      </w:pPr>
    </w:p>
    <w:p w14:paraId="5C54F09C" w14:textId="77777777" w:rsidR="00506133" w:rsidRDefault="00506133" w:rsidP="00506133">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14:paraId="419F68B6" w14:textId="77777777" w:rsidR="00506133" w:rsidRDefault="00506133" w:rsidP="00506133">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Las solicitudes anónimas, con nombre incompleto </w:t>
      </w:r>
      <w:r w:rsidRPr="000D1BF1">
        <w:rPr>
          <w:rFonts w:ascii="Palatino Linotype" w:hAnsi="Palatino Linotype"/>
          <w:b/>
          <w:i/>
          <w:iCs/>
        </w:rPr>
        <w:t>o seudónimo</w:t>
      </w:r>
      <w:r w:rsidRPr="00407256">
        <w:rPr>
          <w:rFonts w:ascii="Palatino Linotype" w:hAnsi="Palatino Linotype"/>
          <w:i/>
          <w:iCs/>
        </w:rPr>
        <w:t xml:space="preserve"> serán procedentes para su trámite por parte del sujeto obligado ante quien se presente. No podrá requerirse información adicional con motivo del nombre proporcionado por el solicitante.” [Sic]</w:t>
      </w:r>
    </w:p>
    <w:p w14:paraId="1B80F85E" w14:textId="77777777" w:rsidR="00506133" w:rsidRPr="0064471A" w:rsidRDefault="00506133" w:rsidP="00506133">
      <w:pPr>
        <w:autoSpaceDE w:val="0"/>
        <w:autoSpaceDN w:val="0"/>
        <w:adjustRightInd w:val="0"/>
        <w:spacing w:line="360" w:lineRule="auto"/>
        <w:ind w:right="567"/>
        <w:jc w:val="both"/>
        <w:rPr>
          <w:rFonts w:ascii="Palatino Linotype" w:hAnsi="Palatino Linotype" w:cs="Arial"/>
          <w:b/>
          <w:i/>
          <w:iCs/>
          <w:sz w:val="24"/>
          <w:szCs w:val="24"/>
        </w:rPr>
      </w:pPr>
    </w:p>
    <w:p w14:paraId="3DC4F75B" w14:textId="77777777" w:rsidR="00506133" w:rsidRDefault="00506133" w:rsidP="00506133">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852234B" w14:textId="018FF354" w:rsidR="00506133" w:rsidRDefault="00506133" w:rsidP="00506133">
      <w:pPr>
        <w:autoSpaceDE w:val="0"/>
        <w:autoSpaceDN w:val="0"/>
        <w:adjustRightInd w:val="0"/>
        <w:spacing w:line="360" w:lineRule="auto"/>
        <w:ind w:right="567"/>
        <w:jc w:val="both"/>
        <w:rPr>
          <w:rFonts w:ascii="Palatino Linotype" w:hAnsi="Palatino Linotype"/>
          <w:sz w:val="24"/>
          <w:szCs w:val="24"/>
        </w:rPr>
      </w:pPr>
    </w:p>
    <w:p w14:paraId="0A768E26" w14:textId="77777777" w:rsidR="0064471A" w:rsidRDefault="0064471A" w:rsidP="00506133">
      <w:pPr>
        <w:autoSpaceDE w:val="0"/>
        <w:autoSpaceDN w:val="0"/>
        <w:adjustRightInd w:val="0"/>
        <w:spacing w:line="360" w:lineRule="auto"/>
        <w:ind w:right="567"/>
        <w:jc w:val="both"/>
        <w:rPr>
          <w:rFonts w:ascii="Palatino Linotype" w:hAnsi="Palatino Linotype"/>
          <w:sz w:val="24"/>
          <w:szCs w:val="24"/>
        </w:rPr>
      </w:pPr>
    </w:p>
    <w:p w14:paraId="1220C7CB" w14:textId="77777777" w:rsidR="00506133" w:rsidRDefault="00506133" w:rsidP="00506133">
      <w:pPr>
        <w:autoSpaceDE w:val="0"/>
        <w:autoSpaceDN w:val="0"/>
        <w:adjustRightInd w:val="0"/>
        <w:spacing w:line="24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0E9D7E88"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B0BDB55"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20EA2100"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5100BDAA"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2478F33C"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4F17FB6B"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661521AB"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53B9893E" w14:textId="77777777" w:rsidR="00506133" w:rsidRPr="00AA30A4" w:rsidRDefault="00506133" w:rsidP="00506133">
      <w:pPr>
        <w:autoSpaceDE w:val="0"/>
        <w:autoSpaceDN w:val="0"/>
        <w:adjustRightInd w:val="0"/>
        <w:spacing w:line="24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0FD2ED7D"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29ED7F59"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173B2FE2"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54A8AD91"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5B063DF5" w14:textId="77777777" w:rsidR="0064471A" w:rsidRDefault="0064471A" w:rsidP="00506133">
      <w:pPr>
        <w:autoSpaceDE w:val="0"/>
        <w:autoSpaceDN w:val="0"/>
        <w:adjustRightInd w:val="0"/>
        <w:spacing w:line="240" w:lineRule="auto"/>
        <w:ind w:left="567" w:right="567"/>
        <w:jc w:val="both"/>
        <w:rPr>
          <w:rFonts w:ascii="Palatino Linotype" w:hAnsi="Palatino Linotype"/>
          <w:i/>
          <w:iCs/>
        </w:rPr>
      </w:pPr>
    </w:p>
    <w:p w14:paraId="718F71C2" w14:textId="77777777" w:rsidR="0064471A" w:rsidRDefault="0064471A" w:rsidP="00506133">
      <w:pPr>
        <w:autoSpaceDE w:val="0"/>
        <w:autoSpaceDN w:val="0"/>
        <w:adjustRightInd w:val="0"/>
        <w:spacing w:line="240" w:lineRule="auto"/>
        <w:ind w:left="567" w:right="567"/>
        <w:jc w:val="both"/>
        <w:rPr>
          <w:rFonts w:ascii="Palatino Linotype" w:hAnsi="Palatino Linotype"/>
          <w:i/>
          <w:iCs/>
        </w:rPr>
      </w:pPr>
    </w:p>
    <w:p w14:paraId="661783EB" w14:textId="1983D502" w:rsidR="00506133" w:rsidRDefault="00506133" w:rsidP="0050613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2F2CABF5"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5FCDAAD2"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701F2BCE"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76E05ECA"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18A16D63" w14:textId="77777777" w:rsidR="00506133" w:rsidRDefault="00506133" w:rsidP="00506133">
      <w:pPr>
        <w:autoSpaceDE w:val="0"/>
        <w:autoSpaceDN w:val="0"/>
        <w:adjustRightInd w:val="0"/>
        <w:spacing w:line="24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03EE2824" w14:textId="77777777" w:rsidR="00506133" w:rsidRDefault="00506133" w:rsidP="00506133">
      <w:pPr>
        <w:autoSpaceDE w:val="0"/>
        <w:autoSpaceDN w:val="0"/>
        <w:adjustRightInd w:val="0"/>
        <w:spacing w:line="240" w:lineRule="auto"/>
        <w:ind w:left="567" w:right="567"/>
        <w:jc w:val="both"/>
        <w:rPr>
          <w:rFonts w:ascii="Palatino Linotype" w:hAnsi="Palatino Linotype"/>
          <w:b/>
          <w:bCs/>
          <w:i/>
          <w:iCs/>
        </w:rPr>
      </w:pPr>
    </w:p>
    <w:p w14:paraId="628690E4" w14:textId="77777777" w:rsidR="00506133" w:rsidRPr="00AA30A4" w:rsidRDefault="00506133" w:rsidP="00506133">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5F717449" w14:textId="77777777" w:rsidR="00506133" w:rsidRDefault="00506133" w:rsidP="0050613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1E86FF38" w14:textId="77777777" w:rsidR="00506133" w:rsidRPr="00AA30A4" w:rsidRDefault="00506133" w:rsidP="0050613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w:t>
      </w:r>
      <w:r w:rsidRPr="00AA30A4">
        <w:rPr>
          <w:rFonts w:ascii="Palatino Linotype" w:hAnsi="Palatino Linotype"/>
          <w:i/>
          <w:iCs/>
        </w:rPr>
        <w:lastRenderedPageBreak/>
        <w:t xml:space="preserve">deberá prevenir, investigar, sancionar y reparar las violaciones a los derechos humanos, en los términos que establezca la ley.” [Sic] </w:t>
      </w:r>
    </w:p>
    <w:p w14:paraId="3BF9D3FF" w14:textId="77777777" w:rsidR="00506133" w:rsidRPr="008041C8" w:rsidRDefault="00506133" w:rsidP="00506133">
      <w:pPr>
        <w:autoSpaceDE w:val="0"/>
        <w:autoSpaceDN w:val="0"/>
        <w:adjustRightInd w:val="0"/>
        <w:spacing w:line="360" w:lineRule="auto"/>
        <w:ind w:left="567" w:right="567"/>
        <w:jc w:val="both"/>
        <w:rPr>
          <w:rFonts w:ascii="Palatino Linotype" w:hAnsi="Palatino Linotype"/>
          <w:sz w:val="24"/>
        </w:rPr>
      </w:pPr>
    </w:p>
    <w:p w14:paraId="7A46B081" w14:textId="270C1CFC" w:rsidR="00506133" w:rsidRDefault="00506133" w:rsidP="00506133">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40A40">
        <w:rPr>
          <w:rFonts w:ascii="Palatino Linotype" w:hAnsi="Palatino Linotype"/>
          <w:b/>
          <w:sz w:val="24"/>
          <w:szCs w:val="24"/>
          <w:u w:val="single"/>
        </w:rPr>
        <w:t xml:space="preserve">incluso, la solicitud de acceso a la información pueda ser </w:t>
      </w:r>
      <w:r w:rsidR="00360357">
        <w:rPr>
          <w:rFonts w:ascii="Palatino Linotype" w:hAnsi="Palatino Linotype"/>
          <w:b/>
          <w:sz w:val="24"/>
          <w:szCs w:val="24"/>
          <w:u w:val="single"/>
        </w:rPr>
        <w:t>con seudónimo</w:t>
      </w:r>
      <w:r w:rsidRPr="00AA30A4">
        <w:rPr>
          <w:rFonts w:ascii="Palatino Linotype" w:hAnsi="Palatino Linotype"/>
          <w:sz w:val="24"/>
          <w:szCs w:val="24"/>
        </w:rPr>
        <w:t xml:space="preserve"> o no contener un nombre que identifique al solicitante o que permita tener certeza sobre su identidad.</w:t>
      </w:r>
    </w:p>
    <w:p w14:paraId="16C0AC9E" w14:textId="77777777" w:rsidR="0064471A" w:rsidRDefault="0064471A" w:rsidP="00506133">
      <w:pPr>
        <w:autoSpaceDE w:val="0"/>
        <w:autoSpaceDN w:val="0"/>
        <w:adjustRightInd w:val="0"/>
        <w:spacing w:after="0" w:line="360" w:lineRule="auto"/>
        <w:jc w:val="both"/>
        <w:rPr>
          <w:rFonts w:ascii="Palatino Linotype" w:hAnsi="Palatino Linotype"/>
          <w:sz w:val="24"/>
          <w:szCs w:val="24"/>
        </w:rPr>
      </w:pPr>
    </w:p>
    <w:p w14:paraId="04EE4106" w14:textId="77777777" w:rsidR="00506133" w:rsidRDefault="00506133" w:rsidP="00506133">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En conclusión, se cubrieron los requisitos de procedencia y procedibilidad y conforme a las constancias que obran en el expediente.</w:t>
      </w:r>
    </w:p>
    <w:p w14:paraId="434135E8" w14:textId="77777777" w:rsidR="00506133" w:rsidRDefault="00506133" w:rsidP="00506133">
      <w:pPr>
        <w:pStyle w:val="Prrafodelista"/>
        <w:autoSpaceDE w:val="0"/>
        <w:autoSpaceDN w:val="0"/>
        <w:adjustRightInd w:val="0"/>
        <w:spacing w:line="360" w:lineRule="auto"/>
        <w:ind w:left="0"/>
        <w:jc w:val="both"/>
        <w:rPr>
          <w:rFonts w:ascii="Palatino Linotype" w:hAnsi="Palatino Linotype" w:cs="Arial"/>
          <w:b/>
        </w:rPr>
      </w:pPr>
    </w:p>
    <w:p w14:paraId="37BDDDFF" w14:textId="77777777" w:rsidR="00506133" w:rsidRDefault="00506133" w:rsidP="0050613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 xml:space="preserve">TO. </w:t>
      </w:r>
      <w:r>
        <w:rPr>
          <w:rFonts w:ascii="Palatino Linotype" w:hAnsi="Palatino Linotype" w:cs="Arial"/>
          <w:b/>
          <w:sz w:val="28"/>
        </w:rPr>
        <w:t>De las causas de improcedencia.</w:t>
      </w:r>
    </w:p>
    <w:p w14:paraId="09FA5BE1" w14:textId="77777777" w:rsidR="00506133" w:rsidRPr="00667998" w:rsidRDefault="00506133" w:rsidP="005061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4A36ADA" w14:textId="77777777" w:rsidR="00506133" w:rsidRPr="00667998" w:rsidRDefault="00506133" w:rsidP="00506133">
      <w:pPr>
        <w:pStyle w:val="Prrafodelista"/>
        <w:autoSpaceDE w:val="0"/>
        <w:autoSpaceDN w:val="0"/>
        <w:adjustRightInd w:val="0"/>
        <w:spacing w:line="360" w:lineRule="auto"/>
        <w:ind w:left="0"/>
        <w:jc w:val="both"/>
        <w:rPr>
          <w:rFonts w:ascii="Palatino Linotype" w:hAnsi="Palatino Linotype" w:cs="Arial"/>
        </w:rPr>
      </w:pPr>
    </w:p>
    <w:p w14:paraId="1C0F7F1F" w14:textId="77777777" w:rsidR="007F63F9" w:rsidRDefault="007F63F9" w:rsidP="00506133">
      <w:pPr>
        <w:pStyle w:val="Prrafodelista"/>
        <w:autoSpaceDE w:val="0"/>
        <w:autoSpaceDN w:val="0"/>
        <w:adjustRightInd w:val="0"/>
        <w:spacing w:line="360" w:lineRule="auto"/>
        <w:ind w:left="0"/>
        <w:jc w:val="both"/>
        <w:rPr>
          <w:rFonts w:ascii="Palatino Linotype" w:hAnsi="Palatino Linotype" w:cs="Arial"/>
        </w:rPr>
      </w:pPr>
      <w:bookmarkStart w:id="2" w:name="_GoBack"/>
      <w:bookmarkEnd w:id="2"/>
    </w:p>
    <w:p w14:paraId="198C815C" w14:textId="77777777" w:rsidR="007F63F9" w:rsidRDefault="007F63F9" w:rsidP="00506133">
      <w:pPr>
        <w:pStyle w:val="Prrafodelista"/>
        <w:autoSpaceDE w:val="0"/>
        <w:autoSpaceDN w:val="0"/>
        <w:adjustRightInd w:val="0"/>
        <w:spacing w:line="360" w:lineRule="auto"/>
        <w:ind w:left="0"/>
        <w:jc w:val="both"/>
        <w:rPr>
          <w:rFonts w:ascii="Palatino Linotype" w:hAnsi="Palatino Linotype" w:cs="Arial"/>
        </w:rPr>
      </w:pPr>
    </w:p>
    <w:p w14:paraId="6C471C29" w14:textId="77777777" w:rsidR="00506133" w:rsidRDefault="00506133" w:rsidP="005061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7F105178" w14:textId="77777777" w:rsidR="00506133" w:rsidRPr="00667998" w:rsidRDefault="00506133" w:rsidP="00506133">
      <w:pPr>
        <w:pStyle w:val="Prrafodelista"/>
        <w:autoSpaceDE w:val="0"/>
        <w:autoSpaceDN w:val="0"/>
        <w:adjustRightInd w:val="0"/>
        <w:spacing w:line="360" w:lineRule="auto"/>
        <w:ind w:left="0"/>
        <w:jc w:val="both"/>
        <w:rPr>
          <w:rFonts w:ascii="Palatino Linotype" w:hAnsi="Palatino Linotype" w:cs="Arial"/>
        </w:rPr>
      </w:pPr>
    </w:p>
    <w:p w14:paraId="3E4B69A2" w14:textId="77777777" w:rsidR="007F63F9" w:rsidRDefault="007F63F9" w:rsidP="00506133">
      <w:pPr>
        <w:pStyle w:val="Prrafodelista"/>
        <w:autoSpaceDE w:val="0"/>
        <w:autoSpaceDN w:val="0"/>
        <w:adjustRightInd w:val="0"/>
        <w:spacing w:line="360" w:lineRule="auto"/>
        <w:ind w:left="0"/>
        <w:jc w:val="both"/>
        <w:rPr>
          <w:rFonts w:ascii="Palatino Linotype" w:hAnsi="Palatino Linotype" w:cs="Arial"/>
        </w:rPr>
      </w:pPr>
    </w:p>
    <w:p w14:paraId="6E204311" w14:textId="77777777" w:rsidR="007F63F9" w:rsidRDefault="007F63F9" w:rsidP="00506133">
      <w:pPr>
        <w:pStyle w:val="Prrafodelista"/>
        <w:autoSpaceDE w:val="0"/>
        <w:autoSpaceDN w:val="0"/>
        <w:adjustRightInd w:val="0"/>
        <w:spacing w:line="360" w:lineRule="auto"/>
        <w:ind w:left="0"/>
        <w:jc w:val="both"/>
        <w:rPr>
          <w:rFonts w:ascii="Palatino Linotype" w:hAnsi="Palatino Linotype" w:cs="Arial"/>
        </w:rPr>
      </w:pPr>
    </w:p>
    <w:p w14:paraId="30125D1C" w14:textId="77777777" w:rsidR="00506133" w:rsidRDefault="00506133" w:rsidP="005061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4B8AC008" w14:textId="77777777" w:rsidR="00506133" w:rsidRDefault="00506133" w:rsidP="00506133">
      <w:pPr>
        <w:pStyle w:val="Prrafodelista"/>
        <w:autoSpaceDE w:val="0"/>
        <w:autoSpaceDN w:val="0"/>
        <w:adjustRightInd w:val="0"/>
        <w:spacing w:line="360" w:lineRule="auto"/>
        <w:ind w:left="0"/>
        <w:jc w:val="both"/>
        <w:rPr>
          <w:rFonts w:ascii="Palatino Linotype" w:hAnsi="Palatino Linotype" w:cs="Arial"/>
          <w:b/>
          <w:sz w:val="28"/>
        </w:rPr>
      </w:pPr>
    </w:p>
    <w:p w14:paraId="24F5C9FA" w14:textId="77777777" w:rsidR="00506133" w:rsidRDefault="00506133" w:rsidP="0050613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 xml:space="preserve">QUINTO. </w:t>
      </w:r>
      <w:r w:rsidRPr="00667998">
        <w:rPr>
          <w:rFonts w:ascii="Palatino Linotype" w:hAnsi="Palatino Linotype" w:cs="Arial"/>
          <w:b/>
          <w:sz w:val="28"/>
        </w:rPr>
        <w:t>Estudio y resolución del asunto.</w:t>
      </w:r>
    </w:p>
    <w:p w14:paraId="045231D9" w14:textId="77777777" w:rsidR="00506133" w:rsidRPr="00667998" w:rsidRDefault="00506133" w:rsidP="005061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04F03E2" w14:textId="77777777" w:rsidR="00506133" w:rsidRPr="00667998" w:rsidRDefault="00506133" w:rsidP="00506133">
      <w:pPr>
        <w:tabs>
          <w:tab w:val="left" w:pos="709"/>
        </w:tabs>
        <w:spacing w:after="0" w:line="360" w:lineRule="auto"/>
        <w:jc w:val="both"/>
        <w:rPr>
          <w:rFonts w:ascii="Palatino Linotype" w:hAnsi="Palatino Linotype" w:cs="Arial"/>
          <w:sz w:val="24"/>
          <w:szCs w:val="24"/>
        </w:rPr>
      </w:pPr>
    </w:p>
    <w:p w14:paraId="5254DBD4" w14:textId="77777777" w:rsidR="00506133" w:rsidRDefault="00506133" w:rsidP="004C6D5A">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parte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1C822EFB" w14:textId="77777777" w:rsidR="004C6D5A" w:rsidRDefault="004C6D5A" w:rsidP="004C6D5A">
      <w:pPr>
        <w:spacing w:after="0" w:line="360" w:lineRule="auto"/>
        <w:jc w:val="both"/>
        <w:rPr>
          <w:rFonts w:ascii="Palatino Linotype" w:hAnsi="Palatino Linotype"/>
          <w:sz w:val="24"/>
          <w:szCs w:val="24"/>
        </w:rPr>
      </w:pPr>
    </w:p>
    <w:p w14:paraId="49511A4A" w14:textId="77777777" w:rsidR="00506133" w:rsidRDefault="004C6D5A" w:rsidP="004C6D5A">
      <w:pPr>
        <w:pStyle w:val="Prrafodelista"/>
        <w:numPr>
          <w:ilvl w:val="0"/>
          <w:numId w:val="5"/>
        </w:numPr>
        <w:spacing w:line="360" w:lineRule="auto"/>
        <w:jc w:val="both"/>
        <w:rPr>
          <w:rFonts w:ascii="Palatino Linotype" w:hAnsi="Palatino Linotype" w:cs="Arial"/>
        </w:rPr>
      </w:pPr>
      <w:r w:rsidRPr="004C6D5A">
        <w:rPr>
          <w:rFonts w:ascii="Palatino Linotype" w:hAnsi="Palatino Linotype"/>
        </w:rPr>
        <w:t xml:space="preserve">La versión pública de los expedientes </w:t>
      </w:r>
      <w:r w:rsidRPr="004C6D5A">
        <w:rPr>
          <w:rFonts w:ascii="Palatino Linotype" w:hAnsi="Palatino Linotype" w:cs="Arial"/>
        </w:rPr>
        <w:t>00479/2005, 00170/2010 y 00716/2011</w:t>
      </w:r>
      <w:r>
        <w:rPr>
          <w:rFonts w:ascii="Palatino Linotype" w:hAnsi="Palatino Linotype" w:cs="Arial"/>
        </w:rPr>
        <w:t>.</w:t>
      </w:r>
    </w:p>
    <w:p w14:paraId="476A712F" w14:textId="77777777" w:rsidR="004C6D5A" w:rsidRPr="004C6D5A" w:rsidRDefault="004C6D5A" w:rsidP="004C6D5A">
      <w:pPr>
        <w:pStyle w:val="Prrafodelista"/>
        <w:spacing w:line="360" w:lineRule="auto"/>
        <w:ind w:left="720"/>
        <w:jc w:val="both"/>
        <w:rPr>
          <w:rFonts w:ascii="Palatino Linotype" w:hAnsi="Palatino Linotype" w:cs="Arial"/>
        </w:rPr>
      </w:pPr>
    </w:p>
    <w:p w14:paraId="0691841D" w14:textId="3D946CDE" w:rsidR="0064471A" w:rsidRDefault="00506133" w:rsidP="004C6D5A">
      <w:pPr>
        <w:spacing w:after="0" w:line="360" w:lineRule="auto"/>
        <w:jc w:val="both"/>
        <w:rPr>
          <w:rFonts w:ascii="Palatino Linotype" w:eastAsia="Arial Unicode MS" w:hAnsi="Palatino Linotype" w:cs="Arial"/>
          <w:sz w:val="24"/>
          <w:szCs w:val="24"/>
        </w:rPr>
      </w:pPr>
      <w:bookmarkStart w:id="3" w:name="_Hlk82038749"/>
      <w:bookmarkStart w:id="4" w:name="_Hlk82011256"/>
      <w:r w:rsidRPr="00CF4795">
        <w:rPr>
          <w:rFonts w:ascii="Palatino Linotype" w:eastAsia="Arial Unicode MS" w:hAnsi="Palatino Linotype" w:cs="Arial"/>
          <w:sz w:val="24"/>
          <w:szCs w:val="24"/>
        </w:rPr>
        <w:t xml:space="preserve">Así, en atención a los requerimientos de información planteados, </w:t>
      </w:r>
      <w:r w:rsidR="004C6D5A">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sidR="004C6D5A">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el archivo electrónico denominado</w:t>
      </w:r>
      <w:r>
        <w:rPr>
          <w:rFonts w:ascii="Palatino Linotype" w:eastAsia="Arial Unicode MS" w:hAnsi="Palatino Linotype" w:cs="Arial"/>
          <w:sz w:val="24"/>
          <w:szCs w:val="24"/>
        </w:rPr>
        <w:t xml:space="preserve"> “</w:t>
      </w:r>
      <w:r w:rsidR="004C6D5A" w:rsidRPr="004C6D5A">
        <w:rPr>
          <w:rFonts w:ascii="Palatino Linotype" w:eastAsia="Arial Unicode MS" w:hAnsi="Palatino Linotype" w:cs="Arial"/>
          <w:sz w:val="24"/>
          <w:szCs w:val="24"/>
        </w:rPr>
        <w:t>Respuesta 0880-2021.pdf</w:t>
      </w:r>
      <w:r>
        <w:rPr>
          <w:rFonts w:ascii="Palatino Linotype" w:eastAsia="Arial Unicode MS" w:hAnsi="Palatino Linotype" w:cs="Arial"/>
          <w:sz w:val="24"/>
          <w:szCs w:val="24"/>
        </w:rPr>
        <w:t xml:space="preserve">”, consistente en oficio signado por la Titular de la Unidad de Transparencia, </w:t>
      </w:r>
      <w:r w:rsidR="004C6D5A">
        <w:rPr>
          <w:rFonts w:ascii="Palatino Linotype" w:eastAsia="Arial Unicode MS" w:hAnsi="Palatino Linotype" w:cs="Arial"/>
          <w:sz w:val="24"/>
          <w:szCs w:val="24"/>
        </w:rPr>
        <w:t xml:space="preserve">de fecha veinticinco de </w:t>
      </w:r>
      <w:r w:rsidR="004C6D5A">
        <w:rPr>
          <w:rFonts w:ascii="Palatino Linotype" w:eastAsia="Arial Unicode MS" w:hAnsi="Palatino Linotype" w:cs="Arial"/>
          <w:sz w:val="24"/>
          <w:szCs w:val="24"/>
        </w:rPr>
        <w:lastRenderedPageBreak/>
        <w:t>noviem</w:t>
      </w:r>
      <w:r>
        <w:rPr>
          <w:rFonts w:ascii="Palatino Linotype" w:eastAsia="Arial Unicode MS" w:hAnsi="Palatino Linotype" w:cs="Arial"/>
          <w:sz w:val="24"/>
          <w:szCs w:val="24"/>
        </w:rPr>
        <w:t>bre de dos mil veintiuno, por medio del cual inform</w:t>
      </w:r>
      <w:r w:rsidR="0064471A">
        <w:rPr>
          <w:rFonts w:ascii="Palatino Linotype" w:eastAsia="Arial Unicode MS" w:hAnsi="Palatino Linotype" w:cs="Arial"/>
          <w:sz w:val="24"/>
          <w:szCs w:val="24"/>
        </w:rPr>
        <w:t>ó</w:t>
      </w:r>
      <w:r>
        <w:rPr>
          <w:rFonts w:ascii="Palatino Linotype" w:eastAsia="Arial Unicode MS" w:hAnsi="Palatino Linotype" w:cs="Arial"/>
          <w:sz w:val="24"/>
          <w:szCs w:val="24"/>
        </w:rPr>
        <w:t xml:space="preserve"> al solicitante </w:t>
      </w:r>
      <w:r w:rsidR="0064471A">
        <w:rPr>
          <w:rFonts w:ascii="Palatino Linotype" w:eastAsia="Arial Unicode MS" w:hAnsi="Palatino Linotype" w:cs="Arial"/>
          <w:sz w:val="24"/>
          <w:szCs w:val="24"/>
        </w:rPr>
        <w:t>en términos generales lo siguiente:</w:t>
      </w:r>
    </w:p>
    <w:p w14:paraId="02216761" w14:textId="77777777" w:rsidR="0064471A" w:rsidRDefault="0064471A" w:rsidP="004C6D5A">
      <w:pPr>
        <w:spacing w:after="0" w:line="360" w:lineRule="auto"/>
        <w:jc w:val="both"/>
        <w:rPr>
          <w:rFonts w:ascii="Palatino Linotype" w:eastAsia="Arial Unicode MS" w:hAnsi="Palatino Linotype" w:cs="Arial"/>
          <w:sz w:val="24"/>
          <w:szCs w:val="24"/>
        </w:rPr>
      </w:pPr>
    </w:p>
    <w:p w14:paraId="3441DDF9" w14:textId="5687A8D6" w:rsidR="0064471A" w:rsidRDefault="0064471A" w:rsidP="0064471A">
      <w:pPr>
        <w:pStyle w:val="Prrafodelista"/>
        <w:numPr>
          <w:ilvl w:val="0"/>
          <w:numId w:val="6"/>
        </w:numPr>
        <w:spacing w:line="360" w:lineRule="auto"/>
        <w:jc w:val="both"/>
        <w:rPr>
          <w:rFonts w:ascii="Palatino Linotype" w:eastAsia="Arial Unicode MS" w:hAnsi="Palatino Linotype" w:cs="Arial"/>
        </w:rPr>
      </w:pPr>
      <w:r>
        <w:rPr>
          <w:rFonts w:ascii="Palatino Linotype" w:eastAsia="Arial Unicode MS" w:hAnsi="Palatino Linotype" w:cs="Arial"/>
        </w:rPr>
        <w:t>Q</w:t>
      </w:r>
      <w:r w:rsidR="00506133" w:rsidRPr="0064471A">
        <w:rPr>
          <w:rFonts w:ascii="Palatino Linotype" w:eastAsia="Arial Unicode MS" w:hAnsi="Palatino Linotype" w:cs="Arial"/>
        </w:rPr>
        <w:t xml:space="preserve">ue </w:t>
      </w:r>
      <w:r w:rsidR="00F317F7" w:rsidRPr="0064471A">
        <w:rPr>
          <w:rFonts w:ascii="Palatino Linotype" w:eastAsia="Arial Unicode MS" w:hAnsi="Palatino Linotype" w:cs="Arial"/>
        </w:rPr>
        <w:t>los números de expedientes</w:t>
      </w:r>
      <w:r>
        <w:rPr>
          <w:rFonts w:ascii="Palatino Linotype" w:eastAsia="Arial Unicode MS" w:hAnsi="Palatino Linotype" w:cs="Arial"/>
        </w:rPr>
        <w:t xml:space="preserve"> a los que hace referencia</w:t>
      </w:r>
      <w:r w:rsidR="00F317F7" w:rsidRPr="0064471A">
        <w:rPr>
          <w:rFonts w:ascii="Palatino Linotype" w:eastAsia="Arial Unicode MS" w:hAnsi="Palatino Linotype" w:cs="Arial"/>
        </w:rPr>
        <w:t xml:space="preserve"> se encuentran publicados en la página </w:t>
      </w:r>
      <w:r w:rsidR="00F317F7" w:rsidRPr="0064471A">
        <w:rPr>
          <w:rFonts w:ascii="Palatino Linotype" w:eastAsia="Arial Unicode MS" w:hAnsi="Palatino Linotype" w:cs="Arial"/>
          <w:i/>
        </w:rPr>
        <w:t>poder judicial virtua</w:t>
      </w:r>
      <w:r>
        <w:rPr>
          <w:rFonts w:ascii="Palatino Linotype" w:eastAsia="Arial Unicode MS" w:hAnsi="Palatino Linotype" w:cs="Arial"/>
          <w:i/>
        </w:rPr>
        <w:t xml:space="preserve">l, </w:t>
      </w:r>
      <w:r w:rsidRPr="0064471A">
        <w:rPr>
          <w:rFonts w:ascii="Palatino Linotype" w:eastAsia="Arial Unicode MS" w:hAnsi="Palatino Linotype" w:cs="Arial"/>
          <w:iCs/>
        </w:rPr>
        <w:t>sitio web</w:t>
      </w:r>
      <w:r w:rsidR="00BC099D" w:rsidRPr="0064471A">
        <w:rPr>
          <w:rFonts w:ascii="Palatino Linotype" w:eastAsia="Arial Unicode MS" w:hAnsi="Palatino Linotype" w:cs="Arial"/>
        </w:rPr>
        <w:t xml:space="preserve"> que el Poder Judicial del Estado de México no administra ni proporciona información alguna</w:t>
      </w:r>
      <w:r>
        <w:rPr>
          <w:rFonts w:ascii="Palatino Linotype" w:eastAsia="Arial Unicode MS" w:hAnsi="Palatino Linotype" w:cs="Arial"/>
        </w:rPr>
        <w:t>;</w:t>
      </w:r>
    </w:p>
    <w:p w14:paraId="59B4B1CF" w14:textId="17D2A1EC" w:rsidR="0064471A" w:rsidRDefault="0064471A" w:rsidP="0064471A">
      <w:pPr>
        <w:pStyle w:val="Prrafodelista"/>
        <w:numPr>
          <w:ilvl w:val="0"/>
          <w:numId w:val="6"/>
        </w:numPr>
        <w:spacing w:line="360" w:lineRule="auto"/>
        <w:jc w:val="both"/>
        <w:rPr>
          <w:rFonts w:ascii="Palatino Linotype" w:eastAsia="Arial Unicode MS" w:hAnsi="Palatino Linotype" w:cs="Arial"/>
        </w:rPr>
      </w:pPr>
      <w:r w:rsidRPr="0064471A">
        <w:rPr>
          <w:rFonts w:ascii="Palatino Linotype" w:eastAsia="Arial Unicode MS" w:hAnsi="Palatino Linotype" w:cs="Arial"/>
        </w:rPr>
        <w:t>Que de la información proporcionada no se advierte que los asuntos de su interés se hayan dirimido en alguno de los órganos jurisdiccionales del Pode</w:t>
      </w:r>
      <w:r>
        <w:rPr>
          <w:rFonts w:ascii="Palatino Linotype" w:eastAsia="Arial Unicode MS" w:hAnsi="Palatino Linotype" w:cs="Arial"/>
        </w:rPr>
        <w:t>r</w:t>
      </w:r>
      <w:r w:rsidRPr="0064471A">
        <w:rPr>
          <w:rFonts w:ascii="Palatino Linotype" w:eastAsia="Arial Unicode MS" w:hAnsi="Palatino Linotype" w:cs="Arial"/>
        </w:rPr>
        <w:t xml:space="preserve"> Judicial;</w:t>
      </w:r>
    </w:p>
    <w:p w14:paraId="1F9ABD96" w14:textId="3C04934B" w:rsidR="0064471A" w:rsidRDefault="0064471A" w:rsidP="0064471A">
      <w:pPr>
        <w:pStyle w:val="Prrafodelista"/>
        <w:numPr>
          <w:ilvl w:val="0"/>
          <w:numId w:val="6"/>
        </w:numPr>
        <w:spacing w:line="360" w:lineRule="auto"/>
        <w:jc w:val="both"/>
        <w:rPr>
          <w:rFonts w:ascii="Palatino Linotype" w:eastAsia="Arial Unicode MS" w:hAnsi="Palatino Linotype" w:cs="Arial"/>
        </w:rPr>
      </w:pPr>
      <w:r>
        <w:rPr>
          <w:rFonts w:ascii="Palatino Linotype" w:eastAsia="Arial Unicode MS" w:hAnsi="Palatino Linotype" w:cs="Arial"/>
        </w:rPr>
        <w:t>Que en virtud de que no se atendió el requerimiento</w:t>
      </w:r>
      <w:r w:rsidR="00BC099D" w:rsidRPr="0064471A">
        <w:rPr>
          <w:rFonts w:ascii="Palatino Linotype" w:eastAsia="Arial Unicode MS" w:hAnsi="Palatino Linotype" w:cs="Arial"/>
        </w:rPr>
        <w:t xml:space="preserve"> para indicar el juzgado de radicación de los</w:t>
      </w:r>
      <w:r>
        <w:rPr>
          <w:rFonts w:ascii="Palatino Linotype" w:eastAsia="Arial Unicode MS" w:hAnsi="Palatino Linotype" w:cs="Arial"/>
        </w:rPr>
        <w:t xml:space="preserve"> expedientes solicitados no se estuvo en condiciones</w:t>
      </w:r>
      <w:r w:rsidR="00BC099D" w:rsidRPr="0064471A">
        <w:rPr>
          <w:rFonts w:ascii="Palatino Linotype" w:eastAsia="Arial Unicode MS" w:hAnsi="Palatino Linotype" w:cs="Arial"/>
        </w:rPr>
        <w:t xml:space="preserve"> de realizar la búsqueda precisa de la información</w:t>
      </w:r>
      <w:r>
        <w:rPr>
          <w:rFonts w:ascii="Palatino Linotype" w:eastAsia="Arial Unicode MS" w:hAnsi="Palatino Linotype" w:cs="Arial"/>
        </w:rPr>
        <w:t>;</w:t>
      </w:r>
    </w:p>
    <w:p w14:paraId="5984EBEB" w14:textId="4596E140" w:rsidR="00506133" w:rsidRPr="0064471A" w:rsidRDefault="0064471A" w:rsidP="0064471A">
      <w:pPr>
        <w:pStyle w:val="Prrafodelista"/>
        <w:numPr>
          <w:ilvl w:val="0"/>
          <w:numId w:val="6"/>
        </w:numPr>
        <w:spacing w:line="360" w:lineRule="auto"/>
        <w:jc w:val="both"/>
        <w:rPr>
          <w:rFonts w:ascii="Palatino Linotype" w:eastAsia="Arial Unicode MS" w:hAnsi="Palatino Linotype" w:cs="Arial"/>
        </w:rPr>
      </w:pPr>
      <w:r>
        <w:rPr>
          <w:rFonts w:ascii="Palatino Linotype" w:eastAsia="Arial Unicode MS" w:hAnsi="Palatino Linotype" w:cs="Arial"/>
        </w:rPr>
        <w:t>Q</w:t>
      </w:r>
      <w:r w:rsidR="00BC099D" w:rsidRPr="0064471A">
        <w:rPr>
          <w:rFonts w:ascii="Palatino Linotype" w:eastAsia="Arial Unicode MS" w:hAnsi="Palatino Linotype" w:cs="Arial"/>
        </w:rPr>
        <w:t>ue el Boletín Judicial administrado por esa institución, únicamente permite la consulta de los acuerdos emitidos si se realiza la búsqueda por número de expediente y juzgado de radicación</w:t>
      </w:r>
      <w:r w:rsidR="00506133" w:rsidRPr="0064471A">
        <w:rPr>
          <w:rFonts w:ascii="Palatino Linotype" w:eastAsia="Arial Unicode MS" w:hAnsi="Palatino Linotype" w:cs="Arial"/>
        </w:rPr>
        <w:t>. Tal y como se muestra en la siguiente captura de pantalla:</w:t>
      </w:r>
    </w:p>
    <w:p w14:paraId="5B5B7A06" w14:textId="0293BC72" w:rsidR="00A12416" w:rsidRDefault="0064471A" w:rsidP="004C6D5A">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78B1206D" wp14:editId="40F07A34">
                <wp:simplePos x="0" y="0"/>
                <wp:positionH relativeFrom="column">
                  <wp:posOffset>110490</wp:posOffset>
                </wp:positionH>
                <wp:positionV relativeFrom="paragraph">
                  <wp:posOffset>228600</wp:posOffset>
                </wp:positionV>
                <wp:extent cx="5695950" cy="26098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695950" cy="260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1214C4" id="Conector recto 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7pt,18pt" to="457.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" strokecolor="black [3200]" strokeweight=".5pt">
                <v:stroke joinstyle="miter"/>
              </v:line>
            </w:pict>
          </mc:Fallback>
        </mc:AlternateContent>
      </w:r>
    </w:p>
    <w:p w14:paraId="5F652859" w14:textId="77777777" w:rsidR="00A12416" w:rsidRDefault="00A12416" w:rsidP="004C6D5A">
      <w:pPr>
        <w:spacing w:after="0" w:line="360" w:lineRule="auto"/>
        <w:jc w:val="both"/>
        <w:rPr>
          <w:rFonts w:ascii="Palatino Linotype" w:eastAsia="Arial Unicode MS" w:hAnsi="Palatino Linotype" w:cs="Arial"/>
          <w:sz w:val="24"/>
          <w:szCs w:val="24"/>
        </w:rPr>
      </w:pPr>
    </w:p>
    <w:p w14:paraId="46C9B4F3" w14:textId="77777777" w:rsidR="00506133" w:rsidRDefault="00A12416" w:rsidP="00506133">
      <w:pPr>
        <w:spacing w:before="100" w:beforeAutospacing="1" w:after="100" w:afterAutospacing="1" w:line="360" w:lineRule="auto"/>
        <w:jc w:val="center"/>
        <w:rPr>
          <w:rFonts w:ascii="Palatino Linotype" w:eastAsia="Arial Unicode MS"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57140618" wp14:editId="3EFFF19E">
                <wp:simplePos x="0" y="0"/>
                <wp:positionH relativeFrom="page">
                  <wp:posOffset>1847850</wp:posOffset>
                </wp:positionH>
                <wp:positionV relativeFrom="paragraph">
                  <wp:posOffset>1358900</wp:posOffset>
                </wp:positionV>
                <wp:extent cx="4419600" cy="4573270"/>
                <wp:effectExtent l="19050" t="19050" r="19050" b="17780"/>
                <wp:wrapNone/>
                <wp:docPr id="13" name="Rectángulo 13"/>
                <wp:cNvGraphicFramePr/>
                <a:graphic xmlns:a="http://schemas.openxmlformats.org/drawingml/2006/main">
                  <a:graphicData uri="http://schemas.microsoft.com/office/word/2010/wordprocessingShape">
                    <wps:wsp>
                      <wps:cNvSpPr/>
                      <wps:spPr>
                        <a:xfrm>
                          <a:off x="0" y="0"/>
                          <a:ext cx="4419600" cy="45732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99191" id="Rectángulo 13" o:spid="_x0000_s1026" style="position:absolute;margin-left:145.5pt;margin-top:107pt;width:348pt;height:360.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" filled="f" strokecolor="red" strokeweight="2.25pt">
                <w10:wrap anchorx="page"/>
              </v:rect>
            </w:pict>
          </mc:Fallback>
        </mc:AlternateContent>
      </w:r>
      <w:r w:rsidR="009173AE">
        <w:rPr>
          <w:noProof/>
          <w:lang w:eastAsia="es-MX"/>
        </w:rPr>
        <w:drawing>
          <wp:inline distT="0" distB="0" distL="0" distR="0" wp14:anchorId="03A9CE8E" wp14:editId="2465C9B9">
            <wp:extent cx="5076825" cy="5802086"/>
            <wp:effectExtent l="114300" t="133350" r="104775" b="141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977" t="15048" r="31137" b="3918"/>
                    <a:stretch/>
                  </pic:blipFill>
                  <pic:spPr bwMode="auto">
                    <a:xfrm>
                      <a:off x="0" y="0"/>
                      <a:ext cx="5091294" cy="58186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2FA738" w14:textId="77777777" w:rsidR="009173AE" w:rsidRDefault="00A12416" w:rsidP="00506133">
      <w:pPr>
        <w:spacing w:before="100" w:beforeAutospacing="1" w:after="100" w:afterAutospacing="1" w:line="360" w:lineRule="auto"/>
        <w:jc w:val="center"/>
        <w:rPr>
          <w:rFonts w:ascii="Palatino Linotype" w:eastAsia="Arial Unicode MS"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5648" behindDoc="0" locked="0" layoutInCell="1" allowOverlap="1" wp14:anchorId="6FF87128" wp14:editId="2919F927">
                <wp:simplePos x="0" y="0"/>
                <wp:positionH relativeFrom="page">
                  <wp:posOffset>1847850</wp:posOffset>
                </wp:positionH>
                <wp:positionV relativeFrom="paragraph">
                  <wp:posOffset>149225</wp:posOffset>
                </wp:positionV>
                <wp:extent cx="4514850" cy="2438400"/>
                <wp:effectExtent l="19050" t="19050" r="19050" b="19050"/>
                <wp:wrapNone/>
                <wp:docPr id="26" name="Rectángulo 26"/>
                <wp:cNvGraphicFramePr/>
                <a:graphic xmlns:a="http://schemas.openxmlformats.org/drawingml/2006/main">
                  <a:graphicData uri="http://schemas.microsoft.com/office/word/2010/wordprocessingShape">
                    <wps:wsp>
                      <wps:cNvSpPr/>
                      <wps:spPr>
                        <a:xfrm>
                          <a:off x="0" y="0"/>
                          <a:ext cx="4514850" cy="2438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FE651" id="Rectángulo 26" o:spid="_x0000_s1026" style="position:absolute;margin-left:145.5pt;margin-top:11.75pt;width:355.5pt;height:19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" filled="f" strokecolor="red" strokeweight="2.25pt">
                <w10:wrap anchorx="page"/>
              </v:rect>
            </w:pict>
          </mc:Fallback>
        </mc:AlternateContent>
      </w:r>
      <w:r w:rsidR="009173AE">
        <w:rPr>
          <w:noProof/>
          <w:lang w:eastAsia="es-MX"/>
        </w:rPr>
        <w:drawing>
          <wp:inline distT="0" distB="0" distL="0" distR="0" wp14:anchorId="64781D1D" wp14:editId="6F01DA78">
            <wp:extent cx="4943217" cy="3419475"/>
            <wp:effectExtent l="114300" t="114300" r="105410" b="1047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03" t="25179" r="31789" b="20992"/>
                    <a:stretch/>
                  </pic:blipFill>
                  <pic:spPr bwMode="auto">
                    <a:xfrm>
                      <a:off x="0" y="0"/>
                      <a:ext cx="4967744" cy="343644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2EDA20" w14:textId="77777777" w:rsidR="00506133" w:rsidRDefault="00506133" w:rsidP="00506133">
      <w:pPr>
        <w:pStyle w:val="Sinespaciado"/>
        <w:spacing w:line="360" w:lineRule="auto"/>
        <w:jc w:val="both"/>
        <w:rPr>
          <w:rFonts w:ascii="Palatino Linotype" w:hAnsi="Palatino Linotype"/>
        </w:rPr>
      </w:pPr>
    </w:p>
    <w:p w14:paraId="1E72BBBE" w14:textId="77777777" w:rsidR="00506133" w:rsidRDefault="00506133" w:rsidP="00506133">
      <w:pPr>
        <w:pStyle w:val="Sinespaciado"/>
        <w:spacing w:line="360" w:lineRule="auto"/>
        <w:jc w:val="both"/>
        <w:rPr>
          <w:rFonts w:ascii="Palatino Linotype" w:hAnsi="Palatino Linotype"/>
        </w:rPr>
      </w:pPr>
      <w:r>
        <w:rPr>
          <w:rFonts w:ascii="Palatino Linotype" w:hAnsi="Palatino Linotype"/>
        </w:rPr>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parte </w:t>
      </w:r>
      <w:r w:rsidRPr="0066181B">
        <w:rPr>
          <w:rFonts w:ascii="Palatino Linotype" w:hAnsi="Palatino Linotype"/>
        </w:rPr>
        <w:t>Recurrente</w:t>
      </w:r>
      <w:r w:rsidRPr="00B759E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329931C1" w14:textId="77777777" w:rsidR="00506133" w:rsidRPr="00B759E7" w:rsidRDefault="00506133" w:rsidP="00506133">
      <w:pPr>
        <w:pStyle w:val="Sinespaciado"/>
        <w:spacing w:line="360" w:lineRule="auto"/>
        <w:jc w:val="both"/>
        <w:rPr>
          <w:rFonts w:ascii="Palatino Linotype" w:hAnsi="Palatino Linotype"/>
        </w:rPr>
      </w:pPr>
    </w:p>
    <w:p w14:paraId="3A1688C3" w14:textId="77777777" w:rsidR="00506133" w:rsidRPr="00307C48" w:rsidRDefault="00506133" w:rsidP="00506133">
      <w:pPr>
        <w:pStyle w:val="Sinespaciado"/>
        <w:ind w:left="567" w:right="567"/>
        <w:jc w:val="both"/>
        <w:rPr>
          <w:rFonts w:ascii="Palatino Linotype" w:hAnsi="Palatino Linotype"/>
          <w:i/>
          <w:sz w:val="22"/>
        </w:rPr>
      </w:pPr>
      <w:r w:rsidRPr="00307C48">
        <w:rPr>
          <w:rFonts w:ascii="Palatino Linotype" w:hAnsi="Palatino Linotype"/>
          <w:i/>
          <w:sz w:val="22"/>
        </w:rPr>
        <w:t>“</w:t>
      </w:r>
      <w:r w:rsidRPr="00307C48">
        <w:rPr>
          <w:rFonts w:ascii="Palatino Linotype" w:hAnsi="Palatino Linotype"/>
          <w:b/>
          <w:i/>
          <w:sz w:val="22"/>
          <w:u w:val="single"/>
        </w:rPr>
        <w:t xml:space="preserve">El Instituto Federal de Acceso a la Información y Protección de Datos no cuenta con facultades para pronunciarse respecto de la veracidad de los documentos </w:t>
      </w:r>
      <w:r w:rsidRPr="00307C48">
        <w:rPr>
          <w:rFonts w:ascii="Palatino Linotype" w:hAnsi="Palatino Linotype"/>
          <w:b/>
          <w:i/>
          <w:sz w:val="22"/>
          <w:u w:val="single"/>
        </w:rPr>
        <w:lastRenderedPageBreak/>
        <w:t>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0D897DE7" w14:textId="77777777" w:rsidR="00506133" w:rsidRPr="00D33409" w:rsidRDefault="00506133" w:rsidP="00506133">
      <w:pPr>
        <w:spacing w:line="360" w:lineRule="auto"/>
        <w:ind w:right="141"/>
        <w:jc w:val="both"/>
        <w:rPr>
          <w:rFonts w:ascii="Palatino Linotype" w:hAnsi="Palatino Linotype"/>
          <w:lang w:eastAsia="es-MX"/>
        </w:rPr>
      </w:pPr>
    </w:p>
    <w:p w14:paraId="6EAFD152" w14:textId="77777777" w:rsidR="00506133" w:rsidRPr="00481D99" w:rsidRDefault="00506133" w:rsidP="00AD58D4">
      <w:pPr>
        <w:spacing w:after="0" w:line="360" w:lineRule="auto"/>
        <w:ind w:right="141"/>
        <w:jc w:val="both"/>
        <w:rPr>
          <w:rFonts w:ascii="Palatino Linotype" w:hAnsi="Palatino Linotype" w:cs="Arial"/>
          <w:bCs/>
          <w:sz w:val="24"/>
          <w:szCs w:val="24"/>
        </w:rPr>
      </w:pPr>
      <w:r>
        <w:rPr>
          <w:rFonts w:ascii="Palatino Linotype" w:hAnsi="Palatino Linotype" w:cs="Arial"/>
          <w:bCs/>
          <w:sz w:val="24"/>
          <w:szCs w:val="24"/>
        </w:rPr>
        <w:t>D</w:t>
      </w:r>
      <w:r w:rsidRPr="00481D99">
        <w:rPr>
          <w:rFonts w:ascii="Palatino Linotype" w:hAnsi="Palatino Linotype" w:cs="Arial"/>
          <w:bCs/>
          <w:sz w:val="24"/>
          <w:szCs w:val="24"/>
        </w:rPr>
        <w:t xml:space="preserve">erivado de la respuesta emitida por </w:t>
      </w:r>
      <w:r w:rsidRPr="0066170C">
        <w:rPr>
          <w:rFonts w:ascii="Palatino Linotype" w:hAnsi="Palatino Linotype" w:cs="Arial"/>
          <w:bCs/>
          <w:sz w:val="24"/>
          <w:szCs w:val="24"/>
        </w:rPr>
        <w:t>el</w:t>
      </w:r>
      <w:r w:rsidRPr="00481D99">
        <w:rPr>
          <w:rFonts w:ascii="Palatino Linotype" w:hAnsi="Palatino Linotype" w:cs="Arial"/>
          <w:b/>
          <w:bCs/>
          <w:sz w:val="24"/>
          <w:szCs w:val="24"/>
        </w:rPr>
        <w:t xml:space="preserve"> Sujeto Obligado</w:t>
      </w:r>
      <w:r w:rsidRPr="00481D99">
        <w:rPr>
          <w:rFonts w:ascii="Palatino Linotype" w:hAnsi="Palatino Linotype" w:cs="Arial"/>
          <w:bCs/>
          <w:sz w:val="24"/>
          <w:szCs w:val="24"/>
        </w:rPr>
        <w:t xml:space="preserve">, </w:t>
      </w:r>
      <w:r>
        <w:rPr>
          <w:rFonts w:ascii="Palatino Linotype" w:hAnsi="Palatino Linotype" w:cs="Arial"/>
          <w:bCs/>
          <w:sz w:val="24"/>
          <w:szCs w:val="24"/>
        </w:rPr>
        <w:t>l</w:t>
      </w:r>
      <w:r w:rsidRPr="0066170C">
        <w:rPr>
          <w:rFonts w:ascii="Palatino Linotype" w:hAnsi="Palatino Linotype" w:cs="Arial"/>
          <w:bCs/>
          <w:sz w:val="24"/>
          <w:szCs w:val="24"/>
        </w:rPr>
        <w:t>a parte</w:t>
      </w:r>
      <w:r w:rsidRPr="00481D99">
        <w:rPr>
          <w:rFonts w:ascii="Palatino Linotype" w:hAnsi="Palatino Linotype" w:cs="Arial"/>
          <w:b/>
          <w:bCs/>
          <w:sz w:val="24"/>
          <w:szCs w:val="24"/>
        </w:rPr>
        <w:t xml:space="preserve"> Recurrente</w:t>
      </w:r>
      <w:r w:rsidRPr="00481D99">
        <w:rPr>
          <w:rFonts w:ascii="Palatino Linotype" w:hAnsi="Palatino Linotype" w:cs="Arial"/>
          <w:bCs/>
          <w:sz w:val="24"/>
          <w:szCs w:val="24"/>
        </w:rPr>
        <w:t>, interpuso el presente recurso de revisión, señalando sustancialmente como sus razones o motivos de inconformidad, lo siguiente:</w:t>
      </w:r>
    </w:p>
    <w:p w14:paraId="69FE1ECA" w14:textId="77777777" w:rsidR="00506133" w:rsidRDefault="00506133" w:rsidP="00AD58D4">
      <w:pPr>
        <w:spacing w:after="0" w:line="360" w:lineRule="auto"/>
        <w:jc w:val="both"/>
        <w:rPr>
          <w:rFonts w:ascii="Palatino Linotype" w:eastAsia="Arial Unicode MS" w:hAnsi="Palatino Linotype" w:cs="Arial"/>
          <w:sz w:val="24"/>
          <w:szCs w:val="24"/>
        </w:rPr>
      </w:pPr>
    </w:p>
    <w:p w14:paraId="54F009B7" w14:textId="4020D2BB" w:rsidR="00506133" w:rsidRDefault="00506133" w:rsidP="00AD58D4">
      <w:pPr>
        <w:spacing w:after="0" w:line="360" w:lineRule="auto"/>
        <w:ind w:left="567" w:right="567"/>
        <w:jc w:val="both"/>
        <w:rPr>
          <w:rFonts w:ascii="Palatino Linotype" w:hAnsi="Palatino Linotype" w:cs="Arial"/>
          <w:i/>
          <w:sz w:val="24"/>
        </w:rPr>
      </w:pPr>
      <w:r>
        <w:rPr>
          <w:rFonts w:ascii="Palatino Linotype" w:eastAsia="Arial Unicode MS" w:hAnsi="Palatino Linotype" w:cs="Arial"/>
          <w:sz w:val="24"/>
          <w:szCs w:val="24"/>
        </w:rPr>
        <w:t>“</w:t>
      </w:r>
      <w:r w:rsidR="00615301" w:rsidRPr="00615301">
        <w:rPr>
          <w:rFonts w:ascii="Palatino Linotype" w:eastAsia="Arial Unicode MS" w:hAnsi="Palatino Linotype" w:cs="Arial"/>
          <w:i/>
          <w:sz w:val="24"/>
          <w:szCs w:val="24"/>
        </w:rPr>
        <w:t>Se viola mi derecho humano al acceso a la información</w:t>
      </w:r>
      <w:r w:rsidR="00DA2840" w:rsidRPr="00615301">
        <w:rPr>
          <w:rFonts w:ascii="Palatino Linotype" w:eastAsia="Arial Unicode MS" w:hAnsi="Palatino Linotype" w:cs="Arial"/>
          <w:i/>
          <w:sz w:val="24"/>
          <w:szCs w:val="24"/>
        </w:rPr>
        <w:t>.</w:t>
      </w:r>
      <w:r w:rsidR="00DA2840" w:rsidRPr="0013154D">
        <w:rPr>
          <w:rFonts w:ascii="Palatino Linotype" w:hAnsi="Palatino Linotype" w:cs="Arial"/>
          <w:i/>
          <w:sz w:val="24"/>
        </w:rPr>
        <w:t>”</w:t>
      </w:r>
      <w:r w:rsidRPr="00667998">
        <w:rPr>
          <w:rFonts w:ascii="Palatino Linotype" w:hAnsi="Palatino Linotype" w:cs="Arial"/>
          <w:i/>
          <w:sz w:val="24"/>
        </w:rPr>
        <w:t xml:space="preserve"> (Sic)</w:t>
      </w:r>
      <w:r>
        <w:rPr>
          <w:rFonts w:ascii="Palatino Linotype" w:hAnsi="Palatino Linotype" w:cs="Arial"/>
          <w:i/>
          <w:sz w:val="24"/>
        </w:rPr>
        <w:t>.</w:t>
      </w:r>
    </w:p>
    <w:p w14:paraId="464116AA" w14:textId="77777777" w:rsidR="00AD58D4" w:rsidRDefault="00AD58D4" w:rsidP="00AD58D4">
      <w:pPr>
        <w:spacing w:after="0" w:line="360" w:lineRule="auto"/>
        <w:ind w:left="567" w:right="567"/>
        <w:jc w:val="both"/>
        <w:rPr>
          <w:rFonts w:ascii="Palatino Linotype" w:hAnsi="Palatino Linotype" w:cs="Arial"/>
          <w:i/>
          <w:sz w:val="24"/>
        </w:rPr>
      </w:pPr>
    </w:p>
    <w:p w14:paraId="465F6B65" w14:textId="77777777" w:rsidR="00B028E1" w:rsidRPr="00B028E1" w:rsidRDefault="00B028E1" w:rsidP="00B028E1">
      <w:pPr>
        <w:pStyle w:val="Sinespaciado"/>
        <w:spacing w:line="360" w:lineRule="auto"/>
        <w:jc w:val="both"/>
        <w:rPr>
          <w:rFonts w:ascii="Palatino Linotype" w:hAnsi="Palatino Linotype"/>
        </w:rPr>
      </w:pPr>
      <w:r w:rsidRPr="00B028E1">
        <w:rPr>
          <w:rFonts w:ascii="Palatino Linotype" w:hAnsi="Palatino Linotype"/>
        </w:rPr>
        <w:t>Con base en lo anterior, este Instituto estima que las razones o motivos de inconformidad planteados por la Recurrente resultan infundados, tomando en cuenta las siguientes consideraciones de hecho y de derecho.</w:t>
      </w:r>
    </w:p>
    <w:p w14:paraId="55A7CE44" w14:textId="77777777" w:rsidR="00B028E1" w:rsidRPr="00B028E1" w:rsidRDefault="00B028E1" w:rsidP="00B028E1">
      <w:pPr>
        <w:pStyle w:val="Sinespaciado"/>
        <w:spacing w:line="360" w:lineRule="auto"/>
        <w:jc w:val="both"/>
        <w:rPr>
          <w:rFonts w:ascii="Palatino Linotype" w:hAnsi="Palatino Linotype"/>
        </w:rPr>
      </w:pPr>
    </w:p>
    <w:p w14:paraId="21A0F8F9" w14:textId="77777777" w:rsidR="00B028E1" w:rsidRDefault="00B028E1" w:rsidP="00B028E1">
      <w:pPr>
        <w:pStyle w:val="Sinespaciado"/>
        <w:spacing w:line="360" w:lineRule="auto"/>
        <w:jc w:val="both"/>
        <w:rPr>
          <w:rFonts w:ascii="Palatino Linotype" w:hAnsi="Palatino Linotype"/>
        </w:rPr>
      </w:pPr>
      <w:r w:rsidRPr="00B028E1">
        <w:rPr>
          <w:rFonts w:ascii="Palatino Linotype" w:hAnsi="Palatino Linotype"/>
        </w:rPr>
        <w:t>En primer término, es de recalcar que toda vez que existió un pronunciamiento por parte del Sujeto Obligado, respecto a que los expedientes referidos en la solicitud de información, se encuentran publicados en un sitio web particular, del cual el Sujeto Obligado no proporciona información alguna y no administra</w:t>
      </w:r>
      <w:r>
        <w:rPr>
          <w:rFonts w:ascii="Palatino Linotype" w:hAnsi="Palatino Linotype"/>
        </w:rPr>
        <w:t>,</w:t>
      </w:r>
      <w:r w:rsidRPr="00B759E7">
        <w:rPr>
          <w:rFonts w:ascii="Palatino Linotype" w:hAnsi="Palatino Linotype"/>
        </w:rPr>
        <w:t xml:space="preserve"> este Órgano Garante estima conveniente señalar que no está facultado para manifestarse sobre la veracidad de la información proporcionada, ya que no existe precepto legal alguna en la Ley de la </w:t>
      </w:r>
      <w:r w:rsidRPr="00B759E7">
        <w:rPr>
          <w:rFonts w:ascii="Palatino Linotype" w:hAnsi="Palatino Linotype"/>
        </w:rPr>
        <w:lastRenderedPageBreak/>
        <w:t>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377C1C02" w14:textId="77777777" w:rsidR="00B028E1" w:rsidRPr="00B759E7" w:rsidRDefault="00B028E1" w:rsidP="00B028E1">
      <w:pPr>
        <w:pStyle w:val="Sinespaciado"/>
        <w:spacing w:line="360" w:lineRule="auto"/>
        <w:jc w:val="both"/>
        <w:rPr>
          <w:rFonts w:ascii="Palatino Linotype" w:hAnsi="Palatino Linotype"/>
        </w:rPr>
      </w:pPr>
    </w:p>
    <w:p w14:paraId="2F4B515E" w14:textId="77777777" w:rsidR="00B028E1" w:rsidRPr="00307C48" w:rsidRDefault="00B028E1" w:rsidP="00B028E1">
      <w:pPr>
        <w:pStyle w:val="Sinespaciado"/>
        <w:ind w:left="567" w:right="567"/>
        <w:jc w:val="both"/>
        <w:rPr>
          <w:rFonts w:ascii="Palatino Linotype" w:hAnsi="Palatino Linotype"/>
          <w:i/>
          <w:sz w:val="22"/>
        </w:rPr>
      </w:pPr>
      <w:r w:rsidRPr="00307C48">
        <w:rPr>
          <w:rFonts w:ascii="Palatino Linotype" w:hAnsi="Palatino Linotype"/>
          <w:i/>
          <w:sz w:val="22"/>
        </w:rPr>
        <w:t>“</w:t>
      </w:r>
      <w:r w:rsidRPr="00307C4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17B1A59F" w14:textId="77777777" w:rsidR="00506133" w:rsidRDefault="00506133" w:rsidP="00506133">
      <w:pPr>
        <w:spacing w:after="0" w:line="360" w:lineRule="auto"/>
        <w:jc w:val="both"/>
        <w:rPr>
          <w:rFonts w:ascii="Palatino Linotype" w:eastAsia="Arial Unicode MS" w:hAnsi="Palatino Linotype" w:cs="Arial"/>
          <w:i/>
          <w:sz w:val="24"/>
          <w:szCs w:val="24"/>
        </w:rPr>
      </w:pPr>
    </w:p>
    <w:p w14:paraId="33B4FB60" w14:textId="3F6FF1E9" w:rsidR="00506133" w:rsidRDefault="00506133" w:rsidP="00506133">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Atento a lo anterior esta Ponencia resolutoria accedió a la página electrónica </w:t>
      </w:r>
      <w:hyperlink r:id="rId10" w:history="1">
        <w:r w:rsidR="00FA2EC1" w:rsidRPr="00FA2EC1">
          <w:rPr>
            <w:rStyle w:val="Hipervnculo"/>
            <w:rFonts w:ascii="Palatino Linotype" w:hAnsi="Palatino Linotype"/>
            <w:sz w:val="24"/>
            <w:szCs w:val="24"/>
          </w:rPr>
          <w:t>https://www.poderjudicialvirtual.com/</w:t>
        </w:r>
      </w:hyperlink>
      <w:r w:rsidR="00FA2EC1">
        <w:rPr>
          <w:rFonts w:ascii="Palatino Linotype" w:hAnsi="Palatino Linotype"/>
          <w:sz w:val="24"/>
          <w:szCs w:val="24"/>
        </w:rPr>
        <w:t>,</w:t>
      </w:r>
      <w:r w:rsidR="00FA2EC1">
        <w:t xml:space="preserve"> </w:t>
      </w:r>
      <w:r w:rsidR="00FA2EC1" w:rsidRPr="00CD53CF">
        <w:rPr>
          <w:rFonts w:ascii="Palatino Linotype" w:hAnsi="Palatino Linotype"/>
          <w:sz w:val="24"/>
          <w:szCs w:val="24"/>
        </w:rPr>
        <w:t>de la cual se advierte q</w:t>
      </w:r>
      <w:r w:rsidR="00CD53CF" w:rsidRPr="00CD53CF">
        <w:rPr>
          <w:rFonts w:ascii="Palatino Linotype" w:hAnsi="Palatino Linotype"/>
          <w:sz w:val="24"/>
          <w:szCs w:val="24"/>
        </w:rPr>
        <w:t>u</w:t>
      </w:r>
      <w:r w:rsidR="00FA2EC1" w:rsidRPr="00CD53CF">
        <w:rPr>
          <w:rFonts w:ascii="Palatino Linotype" w:hAnsi="Palatino Linotype"/>
          <w:sz w:val="24"/>
          <w:szCs w:val="24"/>
        </w:rPr>
        <w:t>e el solicitante</w:t>
      </w:r>
      <w:r w:rsidR="00CD53CF">
        <w:rPr>
          <w:rFonts w:ascii="Palatino Linotype" w:hAnsi="Palatino Linotype"/>
          <w:sz w:val="24"/>
          <w:szCs w:val="24"/>
        </w:rPr>
        <w:t xml:space="preserve"> accedió para poder solicitar al Sujeto Obligado la información que resulta de su interés</w:t>
      </w:r>
      <w:r w:rsidR="00396B6F">
        <w:rPr>
          <w:rFonts w:ascii="Palatino Linotype" w:hAnsi="Palatino Linotype"/>
          <w:sz w:val="24"/>
          <w:szCs w:val="24"/>
        </w:rPr>
        <w:t>;</w:t>
      </w:r>
      <w:r w:rsidR="00CD53CF">
        <w:rPr>
          <w:rFonts w:ascii="Palatino Linotype" w:hAnsi="Palatino Linotype"/>
          <w:sz w:val="24"/>
          <w:szCs w:val="24"/>
        </w:rPr>
        <w:t xml:space="preserve"> sin embargo, el Sujeto Obligado señaló en </w:t>
      </w:r>
      <w:r w:rsidR="00396B6F">
        <w:rPr>
          <w:rFonts w:ascii="Palatino Linotype" w:hAnsi="Palatino Linotype"/>
          <w:sz w:val="24"/>
          <w:szCs w:val="24"/>
        </w:rPr>
        <w:t xml:space="preserve">su </w:t>
      </w:r>
      <w:r w:rsidR="00CD53CF">
        <w:rPr>
          <w:rFonts w:ascii="Palatino Linotype" w:hAnsi="Palatino Linotype"/>
          <w:sz w:val="24"/>
          <w:szCs w:val="24"/>
        </w:rPr>
        <w:t xml:space="preserve">respuesta </w:t>
      </w:r>
      <w:r w:rsidR="00FA2EC1">
        <w:rPr>
          <w:rFonts w:ascii="Palatino Linotype" w:eastAsia="Arial Unicode MS" w:hAnsi="Palatino Linotype" w:cs="Arial"/>
          <w:sz w:val="24"/>
          <w:szCs w:val="24"/>
        </w:rPr>
        <w:t>que el Poder Judicial del Estado de México no administra ni proporciona información alguna al sitio web</w:t>
      </w:r>
      <w:r w:rsidR="00CD53CF">
        <w:rPr>
          <w:rFonts w:ascii="Palatino Linotype" w:eastAsia="Arial Unicode MS" w:hAnsi="Palatino Linotype" w:cs="Arial"/>
          <w:sz w:val="24"/>
          <w:szCs w:val="24"/>
        </w:rPr>
        <w:t xml:space="preserve">, por lo que atendiendo lo anterior se </w:t>
      </w:r>
      <w:r w:rsidR="00B30A04">
        <w:rPr>
          <w:rFonts w:ascii="Palatino Linotype" w:eastAsia="Arial Unicode MS" w:hAnsi="Palatino Linotype" w:cs="Arial"/>
          <w:sz w:val="24"/>
          <w:szCs w:val="24"/>
        </w:rPr>
        <w:t>ingresó</w:t>
      </w:r>
      <w:r w:rsidR="00CD53CF">
        <w:rPr>
          <w:rFonts w:ascii="Palatino Linotype" w:eastAsia="Arial Unicode MS" w:hAnsi="Palatino Linotype" w:cs="Arial"/>
          <w:sz w:val="24"/>
          <w:szCs w:val="24"/>
        </w:rPr>
        <w:t xml:space="preserve"> a dicho portal con la</w:t>
      </w:r>
      <w:r>
        <w:rPr>
          <w:rFonts w:ascii="Palatino Linotype" w:eastAsia="Arial Unicode MS" w:hAnsi="Palatino Linotype" w:cs="Arial"/>
          <w:sz w:val="24"/>
          <w:szCs w:val="24"/>
        </w:rPr>
        <w:t xml:space="preserve"> fin</w:t>
      </w:r>
      <w:r w:rsidR="00CD53CF">
        <w:rPr>
          <w:rFonts w:ascii="Palatino Linotype" w:eastAsia="Arial Unicode MS" w:hAnsi="Palatino Linotype" w:cs="Arial"/>
          <w:sz w:val="24"/>
          <w:szCs w:val="24"/>
        </w:rPr>
        <w:t>alidad</w:t>
      </w:r>
      <w:r>
        <w:rPr>
          <w:rFonts w:ascii="Palatino Linotype" w:eastAsia="Arial Unicode MS" w:hAnsi="Palatino Linotype" w:cs="Arial"/>
          <w:sz w:val="24"/>
          <w:szCs w:val="24"/>
        </w:rPr>
        <w:t xml:space="preserve"> de corroborar la información remitida, obteniendo las siguientes capturas de pantalla:</w:t>
      </w:r>
    </w:p>
    <w:p w14:paraId="5334FBE4" w14:textId="294BDA60" w:rsidR="00AF34A1" w:rsidRDefault="00AF34A1" w:rsidP="00506133">
      <w:pPr>
        <w:spacing w:after="0" w:line="360" w:lineRule="auto"/>
        <w:jc w:val="both"/>
        <w:rPr>
          <w:rFonts w:ascii="Palatino Linotype" w:eastAsia="Arial Unicode MS" w:hAnsi="Palatino Linotype" w:cs="Arial"/>
          <w:sz w:val="24"/>
          <w:szCs w:val="24"/>
        </w:rPr>
      </w:pPr>
    </w:p>
    <w:p w14:paraId="411C5529" w14:textId="2A2B1E71" w:rsidR="00506133" w:rsidRDefault="00926A32" w:rsidP="00AF34A1">
      <w:pPr>
        <w:spacing w:after="0" w:line="360" w:lineRule="auto"/>
        <w:jc w:val="center"/>
        <w:rPr>
          <w:rFonts w:ascii="Palatino Linotype" w:eastAsia="Arial Unicode MS" w:hAnsi="Palatino Linotype" w:cs="Arial"/>
          <w:sz w:val="24"/>
          <w:szCs w:val="24"/>
        </w:rPr>
      </w:pPr>
      <w:r w:rsidRPr="00E44CA2">
        <w:rPr>
          <w:rFonts w:ascii="Palatino Linotype" w:hAnsi="Palatino Linotype" w:cs="Arial"/>
          <w:noProof/>
          <w:color w:val="0070C0"/>
          <w:sz w:val="24"/>
          <w:szCs w:val="24"/>
          <w:lang w:eastAsia="es-MX"/>
        </w:rPr>
        <w:lastRenderedPageBreak/>
        <mc:AlternateContent>
          <mc:Choice Requires="wps">
            <w:drawing>
              <wp:anchor distT="0" distB="0" distL="114300" distR="114300" simplePos="0" relativeHeight="251664384" behindDoc="0" locked="0" layoutInCell="1" allowOverlap="1" wp14:anchorId="4AB7F8C5" wp14:editId="3473797D">
                <wp:simplePos x="0" y="0"/>
                <wp:positionH relativeFrom="page">
                  <wp:posOffset>1259458</wp:posOffset>
                </wp:positionH>
                <wp:positionV relativeFrom="paragraph">
                  <wp:posOffset>134476</wp:posOffset>
                </wp:positionV>
                <wp:extent cx="706970" cy="136226"/>
                <wp:effectExtent l="19050" t="19050" r="17145" b="16510"/>
                <wp:wrapNone/>
                <wp:docPr id="7" name="Rectángulo 7"/>
                <wp:cNvGraphicFramePr/>
                <a:graphic xmlns:a="http://schemas.openxmlformats.org/drawingml/2006/main">
                  <a:graphicData uri="http://schemas.microsoft.com/office/word/2010/wordprocessingShape">
                    <wps:wsp>
                      <wps:cNvSpPr/>
                      <wps:spPr>
                        <a:xfrm>
                          <a:off x="0" y="0"/>
                          <a:ext cx="706970" cy="1362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AD52A0" id="Rectángulo 7" o:spid="_x0000_s1026" style="position:absolute;margin-left:99.15pt;margin-top:10.6pt;width:55.65pt;height:10.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" filled="f" strokecolor="red" strokeweight="2.25pt">
                <w10:wrap anchorx="page"/>
              </v:rect>
            </w:pict>
          </mc:Fallback>
        </mc:AlternateContent>
      </w:r>
      <w:r w:rsidR="00B30A04">
        <w:rPr>
          <w:noProof/>
          <w:lang w:eastAsia="es-MX"/>
        </w:rPr>
        <w:drawing>
          <wp:inline distT="0" distB="0" distL="0" distR="0" wp14:anchorId="77B16E43" wp14:editId="4DFEB96A">
            <wp:extent cx="5768136" cy="2779025"/>
            <wp:effectExtent l="114300" t="95250" r="118745" b="97790"/>
            <wp:docPr id="2" name="Imagen 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ptura de pantalla de una computadora&#10;&#10;Descripción generada automáticamente"/>
                    <pic:cNvPicPr/>
                  </pic:nvPicPr>
                  <pic:blipFill rotWithShape="1">
                    <a:blip r:embed="rId11"/>
                    <a:srcRect l="7080" t="3671" r="6642" b="24317"/>
                    <a:stretch/>
                  </pic:blipFill>
                  <pic:spPr bwMode="auto">
                    <a:xfrm>
                      <a:off x="0" y="0"/>
                      <a:ext cx="5779056" cy="278428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9F7C1C" w14:textId="5654E9A3" w:rsidR="007E3157" w:rsidRDefault="00B028E1" w:rsidP="00B028E1">
      <w:pPr>
        <w:spacing w:before="100" w:beforeAutospacing="1" w:after="100" w:afterAutospacing="1" w:line="360" w:lineRule="auto"/>
        <w:jc w:val="center"/>
        <w:rPr>
          <w:noProof/>
          <w:lang w:eastAsia="es-MX"/>
        </w:rPr>
      </w:pPr>
      <w:r w:rsidRPr="00E44CA2">
        <w:rPr>
          <w:rFonts w:ascii="Palatino Linotype" w:hAnsi="Palatino Linotype" w:cs="Arial"/>
          <w:noProof/>
          <w:color w:val="0070C0"/>
          <w:sz w:val="24"/>
          <w:szCs w:val="24"/>
          <w:lang w:eastAsia="es-MX"/>
        </w:rPr>
        <mc:AlternateContent>
          <mc:Choice Requires="wps">
            <w:drawing>
              <wp:anchor distT="0" distB="0" distL="114300" distR="114300" simplePos="0" relativeHeight="251677696" behindDoc="0" locked="0" layoutInCell="1" allowOverlap="1" wp14:anchorId="6A949E61" wp14:editId="71AFC444">
                <wp:simplePos x="0" y="0"/>
                <wp:positionH relativeFrom="margin">
                  <wp:posOffset>100965</wp:posOffset>
                </wp:positionH>
                <wp:positionV relativeFrom="paragraph">
                  <wp:posOffset>302260</wp:posOffset>
                </wp:positionV>
                <wp:extent cx="1104900" cy="171450"/>
                <wp:effectExtent l="19050" t="19050" r="19050" b="19050"/>
                <wp:wrapNone/>
                <wp:docPr id="29" name="Rectángulo 29"/>
                <wp:cNvGraphicFramePr/>
                <a:graphic xmlns:a="http://schemas.openxmlformats.org/drawingml/2006/main">
                  <a:graphicData uri="http://schemas.microsoft.com/office/word/2010/wordprocessingShape">
                    <wps:wsp>
                      <wps:cNvSpPr/>
                      <wps:spPr>
                        <a:xfrm>
                          <a:off x="0" y="0"/>
                          <a:ext cx="11049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AB830" id="Rectángulo 29" o:spid="_x0000_s1026" style="position:absolute;margin-left:7.95pt;margin-top:23.8pt;width:87pt;height: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" filled="f" strokecolor="red" strokeweight="2.25pt">
                <w10:wrap anchorx="margin"/>
              </v:rect>
            </w:pict>
          </mc:Fallback>
        </mc:AlternateContent>
      </w:r>
      <w:r w:rsidRPr="00E44CA2">
        <w:rPr>
          <w:rFonts w:ascii="Palatino Linotype" w:hAnsi="Palatino Linotype" w:cs="Arial"/>
          <w:noProof/>
          <w:color w:val="0070C0"/>
          <w:sz w:val="24"/>
          <w:szCs w:val="24"/>
          <w:lang w:eastAsia="es-MX"/>
        </w:rPr>
        <mc:AlternateContent>
          <mc:Choice Requires="wps">
            <w:drawing>
              <wp:anchor distT="0" distB="0" distL="114300" distR="114300" simplePos="0" relativeHeight="251679744" behindDoc="0" locked="0" layoutInCell="1" allowOverlap="1" wp14:anchorId="40975C6A" wp14:editId="5221A497">
                <wp:simplePos x="0" y="0"/>
                <wp:positionH relativeFrom="page">
                  <wp:posOffset>4264660</wp:posOffset>
                </wp:positionH>
                <wp:positionV relativeFrom="paragraph">
                  <wp:posOffset>628015</wp:posOffset>
                </wp:positionV>
                <wp:extent cx="1799117" cy="204015"/>
                <wp:effectExtent l="19050" t="19050" r="10795" b="24765"/>
                <wp:wrapNone/>
                <wp:docPr id="31" name="Rectángulo 31"/>
                <wp:cNvGraphicFramePr/>
                <a:graphic xmlns:a="http://schemas.openxmlformats.org/drawingml/2006/main">
                  <a:graphicData uri="http://schemas.microsoft.com/office/word/2010/wordprocessingShape">
                    <wps:wsp>
                      <wps:cNvSpPr/>
                      <wps:spPr>
                        <a:xfrm>
                          <a:off x="0" y="0"/>
                          <a:ext cx="1799117" cy="2040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7ED238" id="Rectángulo 31" o:spid="_x0000_s1026" style="position:absolute;margin-left:335.8pt;margin-top:49.45pt;width:141.65pt;height:16.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" filled="f" strokecolor="red" strokeweight="2.25pt">
                <w10:wrap anchorx="page"/>
              </v:rect>
            </w:pict>
          </mc:Fallback>
        </mc:AlternateContent>
      </w:r>
      <w:r w:rsidR="00396B6F">
        <w:rPr>
          <w:rFonts w:ascii="Palatino Linotype" w:hAnsi="Palatino Linotype" w:cs="Arial"/>
          <w:noProof/>
          <w:color w:val="0070C0"/>
          <w:sz w:val="24"/>
          <w:szCs w:val="24"/>
          <w:lang w:eastAsia="es-MX"/>
        </w:rPr>
        <mc:AlternateContent>
          <mc:Choice Requires="wps">
            <w:drawing>
              <wp:anchor distT="0" distB="0" distL="114300" distR="114300" simplePos="0" relativeHeight="251683840" behindDoc="0" locked="0" layoutInCell="1" allowOverlap="1" wp14:anchorId="20584038" wp14:editId="25BB8AC4">
                <wp:simplePos x="0" y="0"/>
                <wp:positionH relativeFrom="column">
                  <wp:posOffset>1424229</wp:posOffset>
                </wp:positionH>
                <wp:positionV relativeFrom="paragraph">
                  <wp:posOffset>2607100</wp:posOffset>
                </wp:positionV>
                <wp:extent cx="3493609" cy="634621"/>
                <wp:effectExtent l="0" t="0" r="12065" b="13335"/>
                <wp:wrapNone/>
                <wp:docPr id="4" name="Rectángulo 4"/>
                <wp:cNvGraphicFramePr/>
                <a:graphic xmlns:a="http://schemas.openxmlformats.org/drawingml/2006/main">
                  <a:graphicData uri="http://schemas.microsoft.com/office/word/2010/wordprocessingShape">
                    <wps:wsp>
                      <wps:cNvSpPr/>
                      <wps:spPr>
                        <a:xfrm>
                          <a:off x="0" y="0"/>
                          <a:ext cx="3493609" cy="6346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5A720" id="Rectángulo 4" o:spid="_x0000_s1026" style="position:absolute;margin-left:112.15pt;margin-top:205.3pt;width:275.1pt;height:49.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" fillcolor="black [3200]" strokecolor="black [1600]" strokeweight="1pt"/>
            </w:pict>
          </mc:Fallback>
        </mc:AlternateContent>
      </w:r>
      <w:r w:rsidR="00926A32">
        <w:rPr>
          <w:noProof/>
          <w:lang w:eastAsia="es-MX"/>
        </w:rPr>
        <w:drawing>
          <wp:inline distT="0" distB="0" distL="0" distR="0" wp14:anchorId="33EF35D7" wp14:editId="67575A36">
            <wp:extent cx="5724525" cy="4009837"/>
            <wp:effectExtent l="114300" t="114300" r="104775" b="105410"/>
            <wp:docPr id="28" name="Imagen 28"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a captura de pantalla de una computadora&#10;&#10;Descripción generada automáticamente"/>
                    <pic:cNvPicPr/>
                  </pic:nvPicPr>
                  <pic:blipFill rotWithShape="1">
                    <a:blip r:embed="rId12"/>
                    <a:srcRect l="6932" t="3670" r="15371" b="7207"/>
                    <a:stretch/>
                  </pic:blipFill>
                  <pic:spPr bwMode="auto">
                    <a:xfrm>
                      <a:off x="0" y="0"/>
                      <a:ext cx="5808654" cy="40687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A2559C7" w14:textId="53433EEC" w:rsidR="00EB0AE9" w:rsidRDefault="007E3157" w:rsidP="00506133">
      <w:pPr>
        <w:spacing w:before="100" w:beforeAutospacing="1" w:after="100" w:afterAutospacing="1" w:line="360" w:lineRule="auto"/>
        <w:jc w:val="center"/>
        <w:rPr>
          <w:noProof/>
          <w:lang w:eastAsia="es-MX"/>
        </w:rPr>
      </w:pPr>
      <w:r w:rsidRPr="00E44CA2">
        <w:rPr>
          <w:rFonts w:ascii="Palatino Linotype" w:hAnsi="Palatino Linotype" w:cs="Arial"/>
          <w:noProof/>
          <w:color w:val="0070C0"/>
          <w:sz w:val="24"/>
          <w:szCs w:val="24"/>
          <w:lang w:eastAsia="es-MX"/>
        </w:rPr>
        <w:lastRenderedPageBreak/>
        <mc:AlternateContent>
          <mc:Choice Requires="wps">
            <w:drawing>
              <wp:anchor distT="0" distB="0" distL="114300" distR="114300" simplePos="0" relativeHeight="251681792" behindDoc="0" locked="0" layoutInCell="1" allowOverlap="1" wp14:anchorId="55D1C750" wp14:editId="67485F09">
                <wp:simplePos x="0" y="0"/>
                <wp:positionH relativeFrom="page">
                  <wp:posOffset>3559692</wp:posOffset>
                </wp:positionH>
                <wp:positionV relativeFrom="paragraph">
                  <wp:posOffset>1698906</wp:posOffset>
                </wp:positionV>
                <wp:extent cx="2787945" cy="1777852"/>
                <wp:effectExtent l="19050" t="19050" r="12700" b="13335"/>
                <wp:wrapNone/>
                <wp:docPr id="33" name="Rectángulo 33"/>
                <wp:cNvGraphicFramePr/>
                <a:graphic xmlns:a="http://schemas.openxmlformats.org/drawingml/2006/main">
                  <a:graphicData uri="http://schemas.microsoft.com/office/word/2010/wordprocessingShape">
                    <wps:wsp>
                      <wps:cNvSpPr/>
                      <wps:spPr>
                        <a:xfrm>
                          <a:off x="0" y="0"/>
                          <a:ext cx="2787945" cy="17778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E0A7CE" id="Rectángulo 33" o:spid="_x0000_s1026" style="position:absolute;margin-left:280.3pt;margin-top:133.75pt;width:219.5pt;height:14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" filled="f" strokecolor="red" strokeweight="2.25pt">
                <w10:wrap anchorx="page"/>
              </v:rect>
            </w:pict>
          </mc:Fallback>
        </mc:AlternateContent>
      </w:r>
      <w:r w:rsidR="00EB0AE9">
        <w:rPr>
          <w:noProof/>
          <w:lang w:eastAsia="es-MX"/>
        </w:rPr>
        <w:drawing>
          <wp:inline distT="0" distB="0" distL="0" distR="0" wp14:anchorId="221B579A" wp14:editId="06145FA9">
            <wp:extent cx="5343525" cy="3465830"/>
            <wp:effectExtent l="114300" t="114300" r="123825" b="115570"/>
            <wp:docPr id="32" name="Imagen 3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a captura de pantalla de una computadora&#10;&#10;Descripción generada automáticamente"/>
                    <pic:cNvPicPr/>
                  </pic:nvPicPr>
                  <pic:blipFill rotWithShape="1">
                    <a:blip r:embed="rId13"/>
                    <a:srcRect l="7270" t="4200" r="29663" b="25369"/>
                    <a:stretch/>
                  </pic:blipFill>
                  <pic:spPr bwMode="auto">
                    <a:xfrm>
                      <a:off x="0" y="0"/>
                      <a:ext cx="5387572" cy="349439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69B978" w14:textId="1F697232" w:rsidR="00506133" w:rsidRDefault="00506133" w:rsidP="00506133">
      <w:pPr>
        <w:spacing w:after="0" w:line="360" w:lineRule="auto"/>
        <w:jc w:val="both"/>
        <w:rPr>
          <w:rFonts w:ascii="Palatino Linotype" w:eastAsia="Arial Unicode MS" w:hAnsi="Palatino Linotype" w:cs="Arial"/>
          <w:sz w:val="24"/>
          <w:szCs w:val="24"/>
        </w:rPr>
      </w:pPr>
    </w:p>
    <w:p w14:paraId="4E3DA59C" w14:textId="77777777" w:rsidR="00B028E1" w:rsidRPr="00B028E1" w:rsidRDefault="00B028E1" w:rsidP="00B028E1">
      <w:pPr>
        <w:spacing w:after="0" w:line="360" w:lineRule="auto"/>
        <w:jc w:val="both"/>
        <w:rPr>
          <w:rFonts w:ascii="Palatino Linotype" w:eastAsia="Arial Unicode MS" w:hAnsi="Palatino Linotype" w:cs="Arial"/>
          <w:sz w:val="24"/>
          <w:szCs w:val="24"/>
        </w:rPr>
      </w:pPr>
      <w:r w:rsidRPr="00B028E1">
        <w:rPr>
          <w:rFonts w:ascii="Palatino Linotype" w:eastAsia="Arial Unicode MS" w:hAnsi="Palatino Linotype" w:cs="Arial"/>
          <w:sz w:val="24"/>
          <w:szCs w:val="24"/>
        </w:rPr>
        <w:t>De las imágenes previamente insertadas se observa que, la página electrónica “Poder judicial virtual”, corresponde a un sitio web administrado por particulares, del cual, se advierte que es un servicio que verifica cada día todo lo que sucede con las demandas, notificando por correo electrónico cada vez que haya algo nuevo, de manera automática y sin complicaciones al usuario, lo cual tiene un costo; es por ello que se advierte que el Poder Judicial del Estado de México, no tiene relación alguna con las publicaciones realizadas en el sitio web en referencia, es decir, que administre información contenida en ella o en su caso, que proporcione a particulares información que genere o posea en el ejercicio de sus atribuciones.</w:t>
      </w:r>
    </w:p>
    <w:p w14:paraId="2E073122" w14:textId="77777777" w:rsidR="00B028E1" w:rsidRPr="00B028E1" w:rsidRDefault="00B028E1" w:rsidP="00B028E1">
      <w:pPr>
        <w:spacing w:after="0" w:line="360" w:lineRule="auto"/>
        <w:jc w:val="both"/>
        <w:rPr>
          <w:rFonts w:ascii="Palatino Linotype" w:eastAsia="Arial Unicode MS" w:hAnsi="Palatino Linotype" w:cs="Arial"/>
          <w:sz w:val="24"/>
          <w:szCs w:val="24"/>
        </w:rPr>
      </w:pPr>
    </w:p>
    <w:p w14:paraId="64F4A88F" w14:textId="77777777" w:rsidR="00B028E1" w:rsidRPr="00B028E1" w:rsidRDefault="00B028E1" w:rsidP="00B028E1">
      <w:pPr>
        <w:spacing w:after="0" w:line="360" w:lineRule="auto"/>
        <w:jc w:val="both"/>
        <w:rPr>
          <w:rFonts w:ascii="Palatino Linotype" w:eastAsia="Arial Unicode MS" w:hAnsi="Palatino Linotype" w:cs="Arial"/>
          <w:sz w:val="24"/>
          <w:szCs w:val="24"/>
        </w:rPr>
      </w:pPr>
      <w:r w:rsidRPr="00B028E1">
        <w:rPr>
          <w:rFonts w:ascii="Palatino Linotype" w:eastAsia="Arial Unicode MS" w:hAnsi="Palatino Linotype" w:cs="Arial"/>
          <w:sz w:val="24"/>
          <w:szCs w:val="24"/>
        </w:rPr>
        <w:lastRenderedPageBreak/>
        <w:t xml:space="preserve">Aunado a lo anterior, si bien es cierto que el solicitante informó el número de expedientes de los cuales solicitaba la información, también lo es que dicha información resulta insuficiente para los criterios de búsqueda necesarios para que el Sujeto Obligado proporcione los documentos que se encuentra en sus archivos, aclarando que es indispensable contar con el nombre del Juzgado de Radicación de los expedientes a consultar, situación por la cual el Sujeto Obligado no puede proporcionarle mayor información, ya que como lo señaló en respuesta, la búsqueda se realiza a través del Boletín Judicial administrado por el Poder Judicial, para la consulta de los acuerdos emitidos, es a través del número de expediente y juzgado de radicación, y no en sitios electrónicos administrados por particulares. </w:t>
      </w:r>
    </w:p>
    <w:p w14:paraId="18F37388" w14:textId="77777777" w:rsidR="00B028E1" w:rsidRPr="00B028E1" w:rsidRDefault="00B028E1" w:rsidP="00B028E1">
      <w:pPr>
        <w:spacing w:after="0" w:line="360" w:lineRule="auto"/>
        <w:jc w:val="both"/>
        <w:rPr>
          <w:rFonts w:ascii="Palatino Linotype" w:eastAsia="Arial Unicode MS" w:hAnsi="Palatino Linotype" w:cs="Arial"/>
          <w:sz w:val="24"/>
          <w:szCs w:val="24"/>
        </w:rPr>
      </w:pPr>
    </w:p>
    <w:p w14:paraId="4EA3EC5E" w14:textId="77777777" w:rsidR="00B028E1" w:rsidRPr="00B028E1" w:rsidRDefault="00B028E1" w:rsidP="00B028E1">
      <w:pPr>
        <w:spacing w:after="0" w:line="360" w:lineRule="auto"/>
        <w:jc w:val="both"/>
        <w:rPr>
          <w:rFonts w:ascii="Palatino Linotype" w:eastAsia="Arial Unicode MS" w:hAnsi="Palatino Linotype" w:cs="Arial"/>
          <w:sz w:val="24"/>
          <w:szCs w:val="24"/>
        </w:rPr>
      </w:pPr>
      <w:r w:rsidRPr="00B028E1">
        <w:rPr>
          <w:rFonts w:ascii="Palatino Linotype" w:eastAsia="Arial Unicode MS" w:hAnsi="Palatino Linotype" w:cs="Arial"/>
          <w:sz w:val="24"/>
          <w:szCs w:val="24"/>
        </w:rPr>
        <w:t>Bajo éste tenor cabe aclarar que cuando los planteamientos que formulen los particulares se pueda colmar con la entrega de documentos que los Sujetos Obligados generen, posean o administren en ejercicio de sus atribuciones, se está en presencia del derecho fundamental de acceso a la información, previsto en el artículo 6, Apartado A, fracción IV de la Constitución Política de los Estados Unidos Mexicanos, el cual deberá garantizarse ordenando la entrega de tales documentales, siempre y cuando éstas sean de acceso público.</w:t>
      </w:r>
    </w:p>
    <w:p w14:paraId="01AFA253" w14:textId="77777777" w:rsidR="00B028E1" w:rsidRPr="00B028E1" w:rsidRDefault="00B028E1" w:rsidP="00B028E1">
      <w:pPr>
        <w:spacing w:after="0" w:line="360" w:lineRule="auto"/>
        <w:jc w:val="both"/>
        <w:rPr>
          <w:rFonts w:ascii="Palatino Linotype" w:eastAsia="Arial Unicode MS" w:hAnsi="Palatino Linotype" w:cs="Arial"/>
          <w:sz w:val="24"/>
          <w:szCs w:val="24"/>
        </w:rPr>
      </w:pPr>
    </w:p>
    <w:p w14:paraId="49F30B44" w14:textId="77777777" w:rsidR="00B028E1" w:rsidRPr="00B028E1" w:rsidRDefault="00B028E1" w:rsidP="00B028E1">
      <w:pPr>
        <w:spacing w:after="0" w:line="360" w:lineRule="auto"/>
        <w:jc w:val="both"/>
        <w:rPr>
          <w:rFonts w:ascii="Palatino Linotype" w:eastAsia="Arial Unicode MS" w:hAnsi="Palatino Linotype" w:cs="Arial"/>
          <w:sz w:val="24"/>
          <w:szCs w:val="24"/>
        </w:rPr>
      </w:pPr>
      <w:r w:rsidRPr="00B028E1">
        <w:rPr>
          <w:rFonts w:ascii="Palatino Linotype" w:eastAsia="Arial Unicode MS" w:hAnsi="Palatino Linotype" w:cs="Arial"/>
          <w:sz w:val="24"/>
          <w:szCs w:val="24"/>
        </w:rPr>
        <w:t xml:space="preserve">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w:t>
      </w:r>
      <w:r w:rsidRPr="00B028E1">
        <w:rPr>
          <w:rFonts w:ascii="Palatino Linotype" w:eastAsia="Arial Unicode MS" w:hAnsi="Palatino Linotype" w:cs="Arial"/>
          <w:sz w:val="24"/>
          <w:szCs w:val="24"/>
        </w:rPr>
        <w:lastRenderedPageBreak/>
        <w:t>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0C0403A1" w14:textId="77777777" w:rsidR="00B028E1" w:rsidRPr="00B028E1" w:rsidRDefault="00B028E1" w:rsidP="00B028E1">
      <w:pPr>
        <w:spacing w:after="0" w:line="360" w:lineRule="auto"/>
        <w:jc w:val="both"/>
        <w:rPr>
          <w:rFonts w:ascii="Palatino Linotype" w:eastAsia="Arial Unicode MS" w:hAnsi="Palatino Linotype" w:cs="Arial"/>
          <w:sz w:val="24"/>
          <w:szCs w:val="24"/>
        </w:rPr>
      </w:pPr>
    </w:p>
    <w:p w14:paraId="110BEC64" w14:textId="77777777" w:rsidR="00B028E1" w:rsidRPr="00B028E1" w:rsidRDefault="00B028E1" w:rsidP="00B028E1">
      <w:pPr>
        <w:spacing w:after="0" w:line="360" w:lineRule="auto"/>
        <w:jc w:val="both"/>
        <w:rPr>
          <w:rFonts w:ascii="Palatino Linotype" w:eastAsia="Arial Unicode MS" w:hAnsi="Palatino Linotype" w:cs="Arial"/>
          <w:sz w:val="24"/>
          <w:szCs w:val="24"/>
        </w:rPr>
      </w:pPr>
      <w:r w:rsidRPr="00B028E1">
        <w:rPr>
          <w:rFonts w:ascii="Palatino Linotype" w:eastAsia="Arial Unicode MS" w:hAnsi="Palatino Linotype" w:cs="Arial"/>
          <w:sz w:val="24"/>
          <w:szCs w:val="24"/>
        </w:rPr>
        <w:t>Además, y de conformidad con lo establecido en el artículo 12, de la Ley de Transparencia y Acceso a la Información Pública del Estado de México y Municipios, anteriormente invocado el sujeto obligado sólo proporcionará la información que obra en sus archivos, lo que a contrario sensu significa que no se está obligado a proporcionar lo que no obre en sus archivos.</w:t>
      </w:r>
    </w:p>
    <w:p w14:paraId="117874F3" w14:textId="77777777" w:rsidR="00B028E1" w:rsidRPr="00B028E1" w:rsidRDefault="00B028E1" w:rsidP="00B028E1">
      <w:pPr>
        <w:spacing w:after="0" w:line="360" w:lineRule="auto"/>
        <w:jc w:val="both"/>
        <w:rPr>
          <w:rFonts w:ascii="Palatino Linotype" w:eastAsia="Arial Unicode MS" w:hAnsi="Palatino Linotype" w:cs="Arial"/>
          <w:sz w:val="24"/>
          <w:szCs w:val="24"/>
        </w:rPr>
      </w:pPr>
    </w:p>
    <w:p w14:paraId="3D6BE733" w14:textId="552B3FBB" w:rsidR="00506133" w:rsidRDefault="00B028E1" w:rsidP="00B028E1">
      <w:pPr>
        <w:spacing w:after="0" w:line="360" w:lineRule="auto"/>
        <w:jc w:val="both"/>
        <w:rPr>
          <w:rFonts w:ascii="Palatino Linotype" w:hAnsi="Palatino Linotype" w:cs="Arial"/>
          <w:sz w:val="24"/>
          <w:szCs w:val="24"/>
          <w:lang w:eastAsia="es-MX"/>
        </w:rPr>
      </w:pPr>
      <w:r w:rsidRPr="00B028E1">
        <w:rPr>
          <w:rFonts w:ascii="Palatino Linotype" w:eastAsia="Arial Unicode MS" w:hAnsi="Palatino Linotype" w:cs="Arial"/>
          <w:sz w:val="24"/>
          <w:szCs w:val="24"/>
        </w:rPr>
        <w:t>Aunado a lo anteriormente señalado, es preciso destacar que, la información a la cual pretende tener acceso el ahora Recurrente corresponde a información que por mandato de Ley debe clasificarse como confidencial</w:t>
      </w:r>
      <w:r w:rsidR="00E84F86" w:rsidRPr="00E84F86">
        <w:rPr>
          <w:rFonts w:ascii="Palatino Linotype" w:hAnsi="Palatino Linotype" w:cs="Arial"/>
          <w:sz w:val="24"/>
          <w:szCs w:val="24"/>
          <w:lang w:eastAsia="es-MX"/>
        </w:rPr>
        <w:t xml:space="preserve">, por encontrarse relacionada con </w:t>
      </w:r>
      <w:r w:rsidR="00E84F86">
        <w:rPr>
          <w:rFonts w:ascii="Palatino Linotype" w:hAnsi="Palatino Linotype" w:cs="Arial"/>
          <w:sz w:val="24"/>
          <w:szCs w:val="24"/>
          <w:lang w:eastAsia="es-MX"/>
        </w:rPr>
        <w:t>expedientes jurisdiccionales</w:t>
      </w:r>
      <w:r w:rsidR="00DC1F5C">
        <w:rPr>
          <w:rFonts w:ascii="Palatino Linotype" w:hAnsi="Palatino Linotype" w:cs="Arial"/>
          <w:sz w:val="24"/>
          <w:szCs w:val="24"/>
          <w:lang w:eastAsia="es-MX"/>
        </w:rPr>
        <w:t>, tal y como señaló el Sujeto Obligado en respuesta</w:t>
      </w:r>
      <w:r w:rsidR="00A64A26">
        <w:rPr>
          <w:rFonts w:ascii="Palatino Linotype" w:hAnsi="Palatino Linotype" w:cs="Arial"/>
          <w:sz w:val="24"/>
          <w:szCs w:val="24"/>
          <w:lang w:eastAsia="es-MX"/>
        </w:rPr>
        <w:t xml:space="preserve"> que los expedientes jurisdiccionales forman parte de sistemas de datos personales, cuya información fue clasificada por el Comité de Transparencia y Acceso a la Información Pública del Poder Judicial del Estado de México, como confidencial, pues solo atañe al titular de los datos o representante legal debidamente acreditado tener acceso a sus datos, por tanto, no es posible dar a conocer ni acceder a datos personales a través del derecho de acceso a la información</w:t>
      </w:r>
      <w:r w:rsidR="007B6CFA">
        <w:rPr>
          <w:rFonts w:ascii="Palatino Linotype" w:hAnsi="Palatino Linotype" w:cs="Arial"/>
          <w:sz w:val="24"/>
          <w:szCs w:val="24"/>
          <w:lang w:eastAsia="es-MX"/>
        </w:rPr>
        <w:t>.</w:t>
      </w:r>
      <w:r w:rsidR="00A64A26">
        <w:rPr>
          <w:rFonts w:ascii="Palatino Linotype" w:hAnsi="Palatino Linotype" w:cs="Arial"/>
          <w:sz w:val="24"/>
          <w:szCs w:val="24"/>
          <w:lang w:eastAsia="es-MX"/>
        </w:rPr>
        <w:t xml:space="preserve"> </w:t>
      </w:r>
    </w:p>
    <w:p w14:paraId="3B041E9C" w14:textId="1A2A8005" w:rsidR="00E84F86" w:rsidRDefault="00E84F86" w:rsidP="00506133">
      <w:pPr>
        <w:spacing w:after="0" w:line="360" w:lineRule="auto"/>
        <w:jc w:val="both"/>
        <w:rPr>
          <w:rFonts w:ascii="Palatino Linotype" w:hAnsi="Palatino Linotype" w:cs="Arial"/>
          <w:sz w:val="24"/>
          <w:szCs w:val="24"/>
          <w:lang w:eastAsia="es-MX"/>
        </w:rPr>
      </w:pPr>
    </w:p>
    <w:p w14:paraId="59899A50" w14:textId="647FCEC3" w:rsidR="00E84F86" w:rsidRPr="00E84F86" w:rsidRDefault="00E84F86" w:rsidP="00E84F86">
      <w:pPr>
        <w:spacing w:line="360" w:lineRule="auto"/>
        <w:jc w:val="both"/>
        <w:rPr>
          <w:rFonts w:ascii="Palatino Linotype" w:hAnsi="Palatino Linotype"/>
          <w:bCs/>
          <w:sz w:val="24"/>
          <w:szCs w:val="24"/>
        </w:rPr>
      </w:pPr>
      <w:r w:rsidRPr="00E84F86">
        <w:rPr>
          <w:rFonts w:ascii="Palatino Linotype" w:hAnsi="Palatino Linotype" w:cs="Arial"/>
          <w:sz w:val="24"/>
          <w:szCs w:val="24"/>
        </w:rPr>
        <w:t xml:space="preserve">Por lo anterior, es claro que </w:t>
      </w:r>
      <w:r w:rsidR="00400DD7">
        <w:rPr>
          <w:rFonts w:ascii="Palatino Linotype" w:hAnsi="Palatino Linotype" w:cs="Arial"/>
          <w:sz w:val="24"/>
          <w:szCs w:val="24"/>
        </w:rPr>
        <w:t xml:space="preserve">dentro de </w:t>
      </w:r>
      <w:r>
        <w:rPr>
          <w:rFonts w:ascii="Palatino Linotype" w:hAnsi="Palatino Linotype" w:cs="Arial"/>
          <w:sz w:val="24"/>
          <w:szCs w:val="24"/>
        </w:rPr>
        <w:t>los expedientes jurisdiccionales</w:t>
      </w:r>
      <w:r w:rsidRPr="00E84F86">
        <w:rPr>
          <w:rFonts w:ascii="Palatino Linotype" w:hAnsi="Palatino Linotype" w:cs="Arial"/>
          <w:sz w:val="24"/>
          <w:szCs w:val="24"/>
        </w:rPr>
        <w:t xml:space="preserve"> que tiene a su cargo el </w:t>
      </w:r>
      <w:r>
        <w:rPr>
          <w:rFonts w:ascii="Palatino Linotype" w:hAnsi="Palatino Linotype" w:cs="Arial"/>
          <w:sz w:val="24"/>
          <w:szCs w:val="24"/>
        </w:rPr>
        <w:t>Poder Judicial</w:t>
      </w:r>
      <w:r w:rsidRPr="00E84F86">
        <w:rPr>
          <w:rFonts w:ascii="Palatino Linotype" w:hAnsi="Palatino Linotype" w:cs="Arial"/>
          <w:sz w:val="24"/>
          <w:szCs w:val="24"/>
        </w:rPr>
        <w:t>, debe</w:t>
      </w:r>
      <w:r w:rsidR="007B6CFA">
        <w:rPr>
          <w:rFonts w:ascii="Palatino Linotype" w:hAnsi="Palatino Linotype" w:cs="Arial"/>
          <w:sz w:val="24"/>
          <w:szCs w:val="24"/>
        </w:rPr>
        <w:t>n</w:t>
      </w:r>
      <w:r w:rsidRPr="00E84F86">
        <w:rPr>
          <w:rFonts w:ascii="Palatino Linotype" w:hAnsi="Palatino Linotype" w:cs="Arial"/>
          <w:sz w:val="24"/>
          <w:szCs w:val="24"/>
        </w:rPr>
        <w:t xml:space="preserve"> clasificarse como confidencial, </w:t>
      </w:r>
      <w:r w:rsidRPr="00E84F86">
        <w:rPr>
          <w:rFonts w:ascii="Palatino Linotype" w:hAnsi="Palatino Linotype"/>
          <w:sz w:val="24"/>
          <w:szCs w:val="24"/>
        </w:rPr>
        <w:t xml:space="preserve">aquellos datos personales, </w:t>
      </w:r>
      <w:r w:rsidRPr="00E84F86">
        <w:rPr>
          <w:rFonts w:ascii="Palatino Linotype" w:hAnsi="Palatino Linotype"/>
          <w:sz w:val="24"/>
          <w:szCs w:val="24"/>
        </w:rPr>
        <w:lastRenderedPageBreak/>
        <w:t xml:space="preserve">datos personales sensibles e información privada, cuyas acepciones legales las </w:t>
      </w:r>
      <w:r w:rsidRPr="00E84F86">
        <w:rPr>
          <w:rFonts w:ascii="Palatino Linotype" w:hAnsi="Palatino Linotype" w:cs="Arial"/>
          <w:sz w:val="24"/>
          <w:szCs w:val="24"/>
        </w:rPr>
        <w:t>podemos</w:t>
      </w:r>
      <w:r w:rsidRPr="00E84F86">
        <w:rPr>
          <w:rFonts w:ascii="Palatino Linotype" w:hAnsi="Palatino Linotype"/>
          <w:sz w:val="24"/>
          <w:szCs w:val="24"/>
        </w:rPr>
        <w:t xml:space="preserve"> encontrar en los artículos 3, fracciones XXI y XXIII de</w:t>
      </w:r>
      <w:r w:rsidRPr="00E84F86">
        <w:rPr>
          <w:rFonts w:ascii="Palatino Linotype" w:hAnsi="Palatino Linotype"/>
          <w:bCs/>
          <w:sz w:val="24"/>
          <w:szCs w:val="24"/>
        </w:rPr>
        <w:t xml:space="preserve"> la Ley de Transparencia y Acceso a la Información Pública del </w:t>
      </w:r>
      <w:r w:rsidRPr="00E84F86">
        <w:rPr>
          <w:rFonts w:ascii="Palatino Linotype" w:hAnsi="Palatino Linotype"/>
          <w:sz w:val="24"/>
          <w:szCs w:val="24"/>
        </w:rPr>
        <w:t>Estado</w:t>
      </w:r>
      <w:r w:rsidRPr="00E84F86">
        <w:rPr>
          <w:rFonts w:ascii="Palatino Linotype" w:hAnsi="Palatino Linotype"/>
          <w:bCs/>
          <w:sz w:val="24"/>
          <w:szCs w:val="24"/>
        </w:rPr>
        <w:t xml:space="preserve"> de México y Municipios y 4, fracciones XI y XII de la Ley de Protección de Datos Personales en Posesión de Sujetos Obligados del Estado de México y Municipios, los cuales se transcriben a continuación:</w:t>
      </w:r>
    </w:p>
    <w:p w14:paraId="11623DF4" w14:textId="77777777" w:rsidR="00D05D31" w:rsidRPr="007167FC" w:rsidRDefault="00D05D31" w:rsidP="00E84F86">
      <w:pPr>
        <w:jc w:val="both"/>
        <w:rPr>
          <w:rFonts w:ascii="Palatino Linotype" w:hAnsi="Palatino Linotype"/>
          <w:bCs/>
        </w:rPr>
      </w:pPr>
    </w:p>
    <w:p w14:paraId="7063ED2B" w14:textId="77777777" w:rsidR="00E84F86" w:rsidRPr="007167FC" w:rsidRDefault="00E84F86" w:rsidP="007B6CFA">
      <w:pPr>
        <w:ind w:left="567" w:right="709"/>
        <w:jc w:val="center"/>
        <w:rPr>
          <w:rFonts w:ascii="Palatino Linotype" w:hAnsi="Palatino Linotype" w:cs="Arial"/>
          <w:i/>
          <w:lang w:eastAsia="es-MX"/>
        </w:rPr>
      </w:pPr>
      <w:r w:rsidRPr="007167FC">
        <w:rPr>
          <w:rFonts w:ascii="Palatino Linotype" w:hAnsi="Palatino Linotype" w:cs="Arial"/>
          <w:b/>
          <w:i/>
          <w:lang w:eastAsia="es-MX"/>
        </w:rPr>
        <w:t>“Ley de Transparencia y Acceso a la Información Pública del Estado de México y Municipios</w:t>
      </w:r>
    </w:p>
    <w:p w14:paraId="448E8162" w14:textId="77777777" w:rsidR="00E84F86" w:rsidRPr="007167FC" w:rsidRDefault="00E84F86" w:rsidP="007B6CFA">
      <w:pPr>
        <w:ind w:left="567" w:right="709"/>
        <w:jc w:val="both"/>
        <w:rPr>
          <w:rFonts w:ascii="Palatino Linotype" w:hAnsi="Palatino Linotype" w:cs="Arial"/>
          <w:i/>
          <w:lang w:eastAsia="es-MX"/>
        </w:rPr>
      </w:pPr>
      <w:r w:rsidRPr="007167FC">
        <w:rPr>
          <w:rFonts w:ascii="Palatino Linotype" w:hAnsi="Palatino Linotype" w:cs="Arial"/>
          <w:b/>
          <w:i/>
          <w:lang w:eastAsia="es-MX"/>
        </w:rPr>
        <w:t>Artículo 3</w:t>
      </w:r>
      <w:r w:rsidRPr="007167FC">
        <w:rPr>
          <w:rFonts w:ascii="Palatino Linotype" w:hAnsi="Palatino Linotype" w:cs="Arial"/>
          <w:i/>
          <w:lang w:eastAsia="es-MX"/>
        </w:rPr>
        <w:t xml:space="preserve">. </w:t>
      </w:r>
      <w:r w:rsidRPr="007167FC">
        <w:rPr>
          <w:rFonts w:ascii="Palatino Linotype" w:hAnsi="Palatino Linotype" w:cs="Arial"/>
          <w:b/>
          <w:i/>
          <w:u w:val="single"/>
          <w:lang w:eastAsia="es-MX"/>
        </w:rPr>
        <w:t>Para los efectos de la presente Ley se entenderá por</w:t>
      </w:r>
      <w:r w:rsidRPr="007167FC">
        <w:rPr>
          <w:rFonts w:ascii="Palatino Linotype" w:hAnsi="Palatino Linotype" w:cs="Arial"/>
          <w:i/>
          <w:lang w:eastAsia="es-MX"/>
        </w:rPr>
        <w:t xml:space="preserve">: </w:t>
      </w:r>
    </w:p>
    <w:p w14:paraId="2A0662B2" w14:textId="77777777" w:rsidR="00E84F86" w:rsidRPr="007167FC" w:rsidRDefault="00E84F86" w:rsidP="007B6CFA">
      <w:pPr>
        <w:ind w:left="567" w:right="709"/>
        <w:jc w:val="both"/>
        <w:rPr>
          <w:rFonts w:ascii="Palatino Linotype" w:hAnsi="Palatino Linotype" w:cs="Arial"/>
          <w:i/>
          <w:lang w:eastAsia="es-MX"/>
        </w:rPr>
      </w:pPr>
      <w:r w:rsidRPr="007167FC">
        <w:rPr>
          <w:rFonts w:ascii="Palatino Linotype" w:hAnsi="Palatino Linotype" w:cs="Arial"/>
          <w:i/>
          <w:lang w:eastAsia="es-MX"/>
        </w:rPr>
        <w:t>[…]</w:t>
      </w:r>
    </w:p>
    <w:p w14:paraId="52051530" w14:textId="77777777" w:rsidR="00E84F86" w:rsidRPr="007167FC" w:rsidRDefault="00E84F86" w:rsidP="007B6CFA">
      <w:pPr>
        <w:ind w:left="567" w:right="709"/>
        <w:jc w:val="both"/>
        <w:rPr>
          <w:rFonts w:ascii="Palatino Linotype" w:hAnsi="Palatino Linotype" w:cs="Arial"/>
          <w:i/>
          <w:lang w:eastAsia="es-MX"/>
        </w:rPr>
      </w:pPr>
      <w:r w:rsidRPr="007167FC">
        <w:rPr>
          <w:rFonts w:ascii="Palatino Linotype" w:hAnsi="Palatino Linotype" w:cs="Arial"/>
          <w:b/>
          <w:i/>
          <w:lang w:eastAsia="es-MX"/>
        </w:rPr>
        <w:t>XXI.</w:t>
      </w:r>
      <w:r w:rsidRPr="007167FC">
        <w:rPr>
          <w:rFonts w:ascii="Palatino Linotype" w:hAnsi="Palatino Linotype" w:cs="Arial"/>
          <w:i/>
          <w:lang w:eastAsia="es-MX"/>
        </w:rPr>
        <w:tab/>
      </w:r>
      <w:r w:rsidRPr="007167FC">
        <w:rPr>
          <w:rFonts w:ascii="Palatino Linotype" w:hAnsi="Palatino Linotype" w:cs="Arial"/>
          <w:b/>
          <w:i/>
          <w:u w:val="single"/>
          <w:lang w:eastAsia="es-MX"/>
        </w:rPr>
        <w:t>Información confidencial</w:t>
      </w:r>
      <w:r w:rsidRPr="007167FC">
        <w:rPr>
          <w:rFonts w:ascii="Palatino Linotype" w:hAnsi="Palatino Linotype" w:cs="Arial"/>
          <w:i/>
          <w:lang w:eastAsia="es-MX"/>
        </w:rPr>
        <w:t xml:space="preserve">: </w:t>
      </w:r>
      <w:r w:rsidRPr="007167FC">
        <w:rPr>
          <w:rFonts w:ascii="Palatino Linotype" w:hAnsi="Palatino Linotype" w:cs="Arial"/>
          <w:b/>
          <w:i/>
          <w:u w:val="single"/>
          <w:lang w:eastAsia="es-MX"/>
        </w:rPr>
        <w:t>Se considera como información confidencial</w:t>
      </w:r>
      <w:r w:rsidRPr="007167FC">
        <w:rPr>
          <w:rFonts w:ascii="Palatino Linotype" w:hAnsi="Palatino Linotype" w:cs="Arial"/>
          <w:i/>
          <w:lang w:eastAsia="es-MX"/>
        </w:rPr>
        <w:t xml:space="preserve"> los secretos bancario, fiduciario, industrial, comercial, fiscal, bursátil y postal, </w:t>
      </w:r>
      <w:r w:rsidRPr="007167FC">
        <w:rPr>
          <w:rFonts w:ascii="Palatino Linotype" w:hAnsi="Palatino Linotype" w:cs="Arial"/>
          <w:b/>
          <w:i/>
          <w:u w:val="single"/>
          <w:lang w:eastAsia="es-MX"/>
        </w:rPr>
        <w:t>cuya titularidad corresponda a particulares</w:t>
      </w:r>
      <w:r w:rsidRPr="007167FC">
        <w:rPr>
          <w:rFonts w:ascii="Palatino Linotype" w:hAnsi="Palatino Linotype" w:cs="Arial"/>
          <w:i/>
          <w:lang w:eastAsia="es-MX"/>
        </w:rPr>
        <w:t xml:space="preserve">, sujetos de derecho internacional o a sujetos obligados </w:t>
      </w:r>
      <w:r w:rsidRPr="00400DD7">
        <w:rPr>
          <w:rFonts w:ascii="Palatino Linotype" w:hAnsi="Palatino Linotype" w:cs="Arial"/>
          <w:bCs/>
          <w:i/>
          <w:lang w:eastAsia="es-MX"/>
        </w:rPr>
        <w:t>cuando no involucren el ejercicio de recursos públicos</w:t>
      </w:r>
      <w:r w:rsidRPr="007167FC">
        <w:rPr>
          <w:rFonts w:ascii="Palatino Linotype" w:hAnsi="Palatino Linotype" w:cs="Arial"/>
          <w:i/>
          <w:lang w:eastAsia="es-MX"/>
        </w:rPr>
        <w:t>;</w:t>
      </w:r>
    </w:p>
    <w:p w14:paraId="280ABA11" w14:textId="77777777" w:rsidR="00E84F86" w:rsidRPr="007167FC" w:rsidRDefault="00E84F86" w:rsidP="007B6CFA">
      <w:pPr>
        <w:ind w:left="567" w:right="709"/>
        <w:jc w:val="both"/>
        <w:rPr>
          <w:rFonts w:ascii="Palatino Linotype" w:hAnsi="Palatino Linotype" w:cs="Arial"/>
          <w:i/>
          <w:lang w:eastAsia="es-MX"/>
        </w:rPr>
      </w:pPr>
      <w:r w:rsidRPr="007167FC">
        <w:rPr>
          <w:rFonts w:ascii="Palatino Linotype" w:hAnsi="Palatino Linotype" w:cs="Arial"/>
          <w:i/>
          <w:lang w:eastAsia="es-MX"/>
        </w:rPr>
        <w:t>[…]</w:t>
      </w:r>
    </w:p>
    <w:p w14:paraId="3E90D9AB" w14:textId="77777777" w:rsidR="00E84F86" w:rsidRPr="007167FC" w:rsidRDefault="00E84F86" w:rsidP="007B6CFA">
      <w:pPr>
        <w:ind w:left="567" w:right="709"/>
        <w:jc w:val="both"/>
        <w:rPr>
          <w:rFonts w:ascii="Palatino Linotype" w:hAnsi="Palatino Linotype" w:cs="Arial"/>
          <w:i/>
          <w:lang w:eastAsia="es-MX"/>
        </w:rPr>
      </w:pPr>
      <w:r w:rsidRPr="007167FC">
        <w:rPr>
          <w:rFonts w:ascii="Palatino Linotype" w:hAnsi="Palatino Linotype" w:cs="Arial"/>
          <w:b/>
          <w:i/>
          <w:lang w:eastAsia="es-MX"/>
        </w:rPr>
        <w:t>XXIII</w:t>
      </w:r>
      <w:r w:rsidRPr="007167FC">
        <w:rPr>
          <w:rFonts w:ascii="Palatino Linotype" w:hAnsi="Palatino Linotype" w:cs="Arial"/>
          <w:i/>
          <w:lang w:eastAsia="es-MX"/>
        </w:rPr>
        <w:t>.</w:t>
      </w:r>
      <w:r w:rsidRPr="007167FC">
        <w:rPr>
          <w:rFonts w:ascii="Palatino Linotype" w:hAnsi="Palatino Linotype" w:cs="Arial"/>
          <w:i/>
          <w:lang w:eastAsia="es-MX"/>
        </w:rPr>
        <w:tab/>
      </w:r>
      <w:r w:rsidRPr="007167FC">
        <w:rPr>
          <w:rFonts w:ascii="Palatino Linotype" w:hAnsi="Palatino Linotype" w:cs="Arial"/>
          <w:b/>
          <w:i/>
          <w:u w:val="single"/>
          <w:lang w:eastAsia="es-MX"/>
        </w:rPr>
        <w:t>Información privada</w:t>
      </w:r>
      <w:r w:rsidRPr="007167FC">
        <w:rPr>
          <w:rFonts w:ascii="Palatino Linotype" w:hAnsi="Palatino Linotype" w:cs="Arial"/>
          <w:i/>
          <w:lang w:eastAsia="es-MX"/>
        </w:rPr>
        <w:t xml:space="preserve">: </w:t>
      </w:r>
      <w:r w:rsidRPr="007167FC">
        <w:rPr>
          <w:rFonts w:ascii="Palatino Linotype" w:hAnsi="Palatino Linotype" w:cs="Arial"/>
          <w:b/>
          <w:i/>
          <w:u w:val="single"/>
          <w:lang w:eastAsia="es-MX"/>
        </w:rPr>
        <w:t>La contenida en documentos públicos</w:t>
      </w:r>
      <w:r w:rsidRPr="007167FC">
        <w:rPr>
          <w:rFonts w:ascii="Palatino Linotype" w:hAnsi="Palatino Linotype" w:cs="Arial"/>
          <w:i/>
          <w:lang w:eastAsia="es-MX"/>
        </w:rPr>
        <w:t xml:space="preserve"> o privados </w:t>
      </w:r>
      <w:r w:rsidRPr="007167FC">
        <w:rPr>
          <w:rFonts w:ascii="Palatino Linotype" w:hAnsi="Palatino Linotype" w:cs="Arial"/>
          <w:b/>
          <w:i/>
          <w:u w:val="single"/>
          <w:lang w:eastAsia="es-MX"/>
        </w:rPr>
        <w:t>que refiera a la vida privada y/o los datos personales, que no son de acceso público</w:t>
      </w:r>
      <w:r w:rsidRPr="007167FC">
        <w:rPr>
          <w:rFonts w:ascii="Palatino Linotype" w:hAnsi="Palatino Linotype" w:cs="Arial"/>
          <w:i/>
          <w:lang w:eastAsia="es-MX"/>
        </w:rPr>
        <w:t>;</w:t>
      </w:r>
    </w:p>
    <w:p w14:paraId="55FB5780" w14:textId="77777777" w:rsidR="00E84F86" w:rsidRPr="007167FC" w:rsidRDefault="00E84F86" w:rsidP="007B6CFA">
      <w:pPr>
        <w:ind w:left="567" w:right="709"/>
        <w:jc w:val="center"/>
        <w:rPr>
          <w:rFonts w:ascii="Palatino Linotype" w:hAnsi="Palatino Linotype" w:cs="Arial"/>
          <w:i/>
          <w:lang w:eastAsia="es-MX"/>
        </w:rPr>
      </w:pPr>
      <w:r w:rsidRPr="007167FC">
        <w:rPr>
          <w:rFonts w:ascii="Palatino Linotype" w:hAnsi="Palatino Linotype" w:cs="Arial"/>
          <w:b/>
          <w:i/>
          <w:lang w:eastAsia="es-MX"/>
        </w:rPr>
        <w:t>Ley de Protección de Datos Personales en Posesión de Sujetos Obligados del Estado de México y Municipios</w:t>
      </w:r>
    </w:p>
    <w:p w14:paraId="2658B64C" w14:textId="77777777" w:rsidR="00E84F86" w:rsidRPr="007167FC" w:rsidRDefault="00E84F86" w:rsidP="007B6CFA">
      <w:pPr>
        <w:ind w:left="567" w:right="709"/>
        <w:jc w:val="both"/>
        <w:rPr>
          <w:rFonts w:ascii="Palatino Linotype" w:hAnsi="Palatino Linotype" w:cs="Arial"/>
          <w:i/>
          <w:lang w:eastAsia="es-MX"/>
        </w:rPr>
      </w:pPr>
      <w:r w:rsidRPr="007167FC">
        <w:rPr>
          <w:rFonts w:ascii="Palatino Linotype" w:hAnsi="Palatino Linotype" w:cs="Arial"/>
          <w:b/>
          <w:i/>
          <w:lang w:eastAsia="es-MX"/>
        </w:rPr>
        <w:t>Artículo 4</w:t>
      </w:r>
      <w:r w:rsidRPr="007167FC">
        <w:rPr>
          <w:rFonts w:ascii="Palatino Linotype" w:hAnsi="Palatino Linotype" w:cs="Arial"/>
          <w:i/>
          <w:lang w:eastAsia="es-MX"/>
        </w:rPr>
        <w:t xml:space="preserve">.- </w:t>
      </w:r>
      <w:r w:rsidRPr="007167FC">
        <w:rPr>
          <w:rFonts w:ascii="Palatino Linotype" w:hAnsi="Palatino Linotype" w:cs="Arial"/>
          <w:b/>
          <w:i/>
          <w:u w:val="single"/>
          <w:lang w:eastAsia="es-MX"/>
        </w:rPr>
        <w:t>Para los efectos de esta Ley se entenderá por</w:t>
      </w:r>
      <w:r w:rsidRPr="007167FC">
        <w:rPr>
          <w:rFonts w:ascii="Palatino Linotype" w:hAnsi="Palatino Linotype" w:cs="Arial"/>
          <w:i/>
          <w:lang w:eastAsia="es-MX"/>
        </w:rPr>
        <w:t>:</w:t>
      </w:r>
    </w:p>
    <w:p w14:paraId="3456518F" w14:textId="77777777" w:rsidR="00E84F86" w:rsidRPr="007167FC" w:rsidRDefault="00E84F86" w:rsidP="007B6CFA">
      <w:pPr>
        <w:ind w:left="567" w:right="709"/>
        <w:jc w:val="both"/>
        <w:rPr>
          <w:rFonts w:ascii="Palatino Linotype" w:hAnsi="Palatino Linotype" w:cs="Arial"/>
          <w:i/>
          <w:lang w:eastAsia="es-MX"/>
        </w:rPr>
      </w:pPr>
      <w:r w:rsidRPr="007167FC">
        <w:rPr>
          <w:rFonts w:ascii="Palatino Linotype" w:hAnsi="Palatino Linotype" w:cs="Arial"/>
          <w:i/>
          <w:lang w:eastAsia="es-MX"/>
        </w:rPr>
        <w:t>[…]</w:t>
      </w:r>
    </w:p>
    <w:p w14:paraId="6E83AD85" w14:textId="77777777" w:rsidR="00E84F86" w:rsidRPr="007167FC" w:rsidRDefault="00E84F86" w:rsidP="007B6CFA">
      <w:pPr>
        <w:ind w:left="567" w:right="709"/>
        <w:jc w:val="both"/>
        <w:rPr>
          <w:rFonts w:ascii="Palatino Linotype" w:hAnsi="Palatino Linotype" w:cs="Arial"/>
          <w:i/>
          <w:lang w:eastAsia="es-MX"/>
        </w:rPr>
      </w:pPr>
      <w:r w:rsidRPr="007167FC">
        <w:rPr>
          <w:rFonts w:ascii="Palatino Linotype" w:hAnsi="Palatino Linotype" w:cs="Arial"/>
          <w:b/>
          <w:i/>
          <w:lang w:eastAsia="es-MX"/>
        </w:rPr>
        <w:t xml:space="preserve">XI. </w:t>
      </w:r>
      <w:r w:rsidRPr="007167FC">
        <w:rPr>
          <w:rFonts w:ascii="Palatino Linotype" w:hAnsi="Palatino Linotype" w:cs="Arial"/>
          <w:b/>
          <w:i/>
          <w:u w:val="single"/>
          <w:lang w:eastAsia="es-MX"/>
        </w:rPr>
        <w:t>Datos personales</w:t>
      </w:r>
      <w:r w:rsidRPr="007167FC">
        <w:rPr>
          <w:rFonts w:ascii="Palatino Linotype" w:hAnsi="Palatino Linotype" w:cs="Arial"/>
          <w:i/>
          <w:lang w:eastAsia="es-MX"/>
        </w:rPr>
        <w:t xml:space="preserve">: a </w:t>
      </w:r>
      <w:r w:rsidRPr="007167FC">
        <w:rPr>
          <w:rFonts w:ascii="Palatino Linotype" w:hAnsi="Palatino Linotype" w:cs="Arial"/>
          <w:b/>
          <w:i/>
          <w:u w:val="single"/>
          <w:lang w:eastAsia="es-MX"/>
        </w:rPr>
        <w:t>la información concerniente a una persona física o jurídica colectiva identificada o identificable</w:t>
      </w:r>
      <w:r w:rsidRPr="007167FC">
        <w:rPr>
          <w:rFonts w:ascii="Palatino Linotype" w:hAnsi="Palatino Linotype" w:cs="Arial"/>
          <w:i/>
          <w:lang w:eastAsia="es-MX"/>
        </w:rPr>
        <w:t xml:space="preserve">, establecida en cualquier formato o modalidad, y que esté almacenada en los sistemas y bases de datos, </w:t>
      </w:r>
      <w:r w:rsidRPr="007167FC">
        <w:rPr>
          <w:rFonts w:ascii="Palatino Linotype" w:hAnsi="Palatino Linotype" w:cs="Arial"/>
          <w:b/>
          <w:i/>
          <w:u w:val="single"/>
          <w:lang w:eastAsia="es-MX"/>
        </w:rPr>
        <w:t>se considerará que una persona es identificable cuando su identidad pueda determinarse directa o indirectamente</w:t>
      </w:r>
      <w:r w:rsidRPr="007167FC">
        <w:rPr>
          <w:rFonts w:ascii="Palatino Linotype" w:hAnsi="Palatino Linotype" w:cs="Arial"/>
          <w:i/>
          <w:lang w:eastAsia="es-MX"/>
        </w:rPr>
        <w:t xml:space="preserve"> a través de cualquier documento informativo físico o electrónico. </w:t>
      </w:r>
    </w:p>
    <w:p w14:paraId="4CA4A799" w14:textId="77777777" w:rsidR="00E84F86" w:rsidRPr="007167FC" w:rsidRDefault="00E84F86" w:rsidP="007B6CFA">
      <w:pPr>
        <w:ind w:left="567" w:right="709"/>
        <w:jc w:val="both"/>
        <w:rPr>
          <w:rFonts w:ascii="Palatino Linotype" w:hAnsi="Palatino Linotype" w:cs="Arial"/>
          <w:i/>
          <w:lang w:eastAsia="es-MX"/>
        </w:rPr>
      </w:pPr>
      <w:r w:rsidRPr="007167FC">
        <w:rPr>
          <w:rFonts w:ascii="Palatino Linotype" w:hAnsi="Palatino Linotype" w:cs="Arial"/>
          <w:b/>
          <w:i/>
          <w:lang w:eastAsia="es-MX"/>
        </w:rPr>
        <w:t xml:space="preserve">XII. </w:t>
      </w:r>
      <w:r w:rsidRPr="007167FC">
        <w:rPr>
          <w:rFonts w:ascii="Palatino Linotype" w:hAnsi="Palatino Linotype" w:cs="Arial"/>
          <w:b/>
          <w:i/>
          <w:u w:val="single"/>
          <w:lang w:eastAsia="es-MX"/>
        </w:rPr>
        <w:t>Datos personales sensibles</w:t>
      </w:r>
      <w:r w:rsidRPr="007167FC">
        <w:rPr>
          <w:rFonts w:ascii="Palatino Linotype" w:hAnsi="Palatino Linotype" w:cs="Arial"/>
          <w:i/>
          <w:lang w:eastAsia="es-MX"/>
        </w:rPr>
        <w:t xml:space="preserve">: a las </w:t>
      </w:r>
      <w:r w:rsidRPr="007167FC">
        <w:rPr>
          <w:rFonts w:ascii="Palatino Linotype" w:hAnsi="Palatino Linotype" w:cs="Arial"/>
          <w:b/>
          <w:i/>
          <w:u w:val="single"/>
          <w:lang w:eastAsia="es-MX"/>
        </w:rPr>
        <w:t>referentes de la esfera de su titular cuya utilización indebida pueda dar origen a discriminación o conlleve un riesgo grave</w:t>
      </w:r>
      <w:r w:rsidRPr="007167FC">
        <w:rPr>
          <w:rFonts w:ascii="Palatino Linotype" w:hAnsi="Palatino Linotype" w:cs="Arial"/>
          <w:i/>
          <w:lang w:eastAsia="es-MX"/>
        </w:rPr>
        <w:t xml:space="preserve"> </w:t>
      </w:r>
      <w:r w:rsidRPr="007167FC">
        <w:rPr>
          <w:rFonts w:ascii="Palatino Linotype" w:hAnsi="Palatino Linotype" w:cs="Arial"/>
          <w:i/>
          <w:lang w:eastAsia="es-MX"/>
        </w:rPr>
        <w:lastRenderedPageBreak/>
        <w:t xml:space="preserve">para éste. De manera enunciativa más no limitativa, </w:t>
      </w:r>
      <w:r w:rsidRPr="007167FC">
        <w:rPr>
          <w:rFonts w:ascii="Palatino Linotype" w:hAnsi="Palatino Linotype" w:cs="Arial"/>
          <w:b/>
          <w:i/>
          <w:u w:val="single"/>
          <w:lang w:eastAsia="es-MX"/>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7167FC">
        <w:rPr>
          <w:rFonts w:ascii="Palatino Linotype" w:hAnsi="Palatino Linotype" w:cs="Arial"/>
          <w:i/>
          <w:lang w:eastAsia="es-MX"/>
        </w:rPr>
        <w:t>.”</w:t>
      </w:r>
    </w:p>
    <w:p w14:paraId="63BE8227" w14:textId="77777777" w:rsidR="00E84F86" w:rsidRPr="007167FC" w:rsidRDefault="00E84F86" w:rsidP="007B6CFA">
      <w:pPr>
        <w:ind w:left="567" w:right="709"/>
        <w:jc w:val="both"/>
        <w:rPr>
          <w:rFonts w:ascii="Palatino Linotype" w:hAnsi="Palatino Linotype" w:cs="Arial"/>
          <w:lang w:eastAsia="es-MX"/>
        </w:rPr>
      </w:pPr>
      <w:r w:rsidRPr="007167FC">
        <w:rPr>
          <w:rFonts w:ascii="Palatino Linotype" w:hAnsi="Palatino Linotype" w:cs="Arial"/>
          <w:lang w:eastAsia="es-MX"/>
        </w:rPr>
        <w:t>(Énfasis añadido)</w:t>
      </w:r>
    </w:p>
    <w:p w14:paraId="0881AE02" w14:textId="77777777" w:rsidR="006C0BE8" w:rsidRDefault="006C0BE8" w:rsidP="007B6CFA">
      <w:pPr>
        <w:widowControl w:val="0"/>
        <w:autoSpaceDE w:val="0"/>
        <w:autoSpaceDN w:val="0"/>
        <w:adjustRightInd w:val="0"/>
        <w:spacing w:after="0" w:line="360" w:lineRule="auto"/>
        <w:jc w:val="both"/>
        <w:rPr>
          <w:rFonts w:ascii="Palatino Linotype" w:hAnsi="Palatino Linotype" w:cs="Arial"/>
          <w:bCs/>
          <w:sz w:val="24"/>
          <w:szCs w:val="24"/>
        </w:rPr>
      </w:pPr>
    </w:p>
    <w:p w14:paraId="312CFCB6" w14:textId="06F1E242" w:rsidR="00E84F86" w:rsidRDefault="00E84F86" w:rsidP="007B6CFA">
      <w:pPr>
        <w:widowControl w:val="0"/>
        <w:autoSpaceDE w:val="0"/>
        <w:autoSpaceDN w:val="0"/>
        <w:adjustRightInd w:val="0"/>
        <w:spacing w:after="0" w:line="360" w:lineRule="auto"/>
        <w:jc w:val="both"/>
        <w:rPr>
          <w:rFonts w:ascii="Palatino Linotype" w:hAnsi="Palatino Linotype" w:cs="Arial"/>
          <w:bCs/>
          <w:sz w:val="24"/>
          <w:szCs w:val="24"/>
        </w:rPr>
      </w:pPr>
      <w:r w:rsidRPr="00400DD7">
        <w:rPr>
          <w:rFonts w:ascii="Palatino Linotype" w:hAnsi="Palatino Linotype" w:cs="Arial"/>
          <w:bCs/>
          <w:sz w:val="24"/>
          <w:szCs w:val="24"/>
        </w:rPr>
        <w:t xml:space="preserve">De una interpretación armónica y sistemática de dichos preceptos jurídicos, podemos advertir que la </w:t>
      </w:r>
      <w:r w:rsidRPr="00400DD7">
        <w:rPr>
          <w:rFonts w:ascii="Palatino Linotype" w:hAnsi="Palatino Linotype"/>
          <w:bCs/>
          <w:sz w:val="24"/>
          <w:szCs w:val="24"/>
        </w:rPr>
        <w:t>información</w:t>
      </w:r>
      <w:r w:rsidRPr="00400DD7">
        <w:rPr>
          <w:rFonts w:ascii="Palatino Linotype" w:hAnsi="Palatino Linotype" w:cs="Arial"/>
          <w:bCs/>
          <w:sz w:val="24"/>
          <w:szCs w:val="24"/>
        </w:rPr>
        <w:t xml:space="preserve"> privada es aquella contenida en documentos de orden público que se </w:t>
      </w:r>
      <w:r w:rsidRPr="00400DD7">
        <w:rPr>
          <w:rFonts w:ascii="Palatino Linotype" w:hAnsi="Palatino Linotype" w:cs="Arial"/>
          <w:sz w:val="24"/>
          <w:szCs w:val="24"/>
        </w:rPr>
        <w:t>refiera</w:t>
      </w:r>
      <w:r w:rsidRPr="00400DD7">
        <w:rPr>
          <w:rFonts w:ascii="Palatino Linotype" w:hAnsi="Palatino Linotype" w:cs="Arial"/>
          <w:bCs/>
          <w:sz w:val="24"/>
          <w:szCs w:val="24"/>
        </w:rPr>
        <w:t xml:space="preserve"> a la vida privada o contenga datos personales, los cuales no serán de acceso público. En ese mismo sentido, los datos personales son aquellos que conciernen a una persona, ya sea física o jurídica colectiva, que la hacen identificada o identificable</w:t>
      </w:r>
      <w:r w:rsidR="00400DD7">
        <w:rPr>
          <w:rFonts w:ascii="Palatino Linotype" w:hAnsi="Palatino Linotype" w:cs="Arial"/>
          <w:bCs/>
          <w:sz w:val="24"/>
          <w:szCs w:val="24"/>
        </w:rPr>
        <w:t>.</w:t>
      </w:r>
    </w:p>
    <w:p w14:paraId="17CA0351" w14:textId="77777777" w:rsidR="00400DD7" w:rsidRPr="00400DD7" w:rsidRDefault="00400DD7" w:rsidP="007B6CFA">
      <w:pPr>
        <w:widowControl w:val="0"/>
        <w:autoSpaceDE w:val="0"/>
        <w:autoSpaceDN w:val="0"/>
        <w:adjustRightInd w:val="0"/>
        <w:spacing w:after="0" w:line="360" w:lineRule="auto"/>
        <w:jc w:val="both"/>
        <w:rPr>
          <w:rFonts w:ascii="Palatino Linotype" w:eastAsia="Arial Unicode MS" w:hAnsi="Palatino Linotype" w:cs="Arial"/>
          <w:sz w:val="24"/>
          <w:szCs w:val="24"/>
        </w:rPr>
      </w:pPr>
    </w:p>
    <w:p w14:paraId="25E7A24B" w14:textId="77777777" w:rsidR="00E84F86" w:rsidRPr="007B6CFA" w:rsidRDefault="00E84F86" w:rsidP="007B6CFA">
      <w:pPr>
        <w:widowControl w:val="0"/>
        <w:autoSpaceDE w:val="0"/>
        <w:autoSpaceDN w:val="0"/>
        <w:adjustRightInd w:val="0"/>
        <w:spacing w:after="0" w:line="360" w:lineRule="auto"/>
        <w:jc w:val="both"/>
        <w:rPr>
          <w:rFonts w:ascii="Palatino Linotype" w:eastAsia="Arial Unicode MS" w:hAnsi="Palatino Linotype" w:cs="Arial"/>
          <w:sz w:val="24"/>
          <w:szCs w:val="24"/>
        </w:rPr>
      </w:pPr>
      <w:r w:rsidRPr="007B6CFA">
        <w:rPr>
          <w:rFonts w:ascii="Palatino Linotype" w:hAnsi="Palatino Linotype" w:cs="Arial"/>
          <w:bCs/>
          <w:sz w:val="24"/>
          <w:szCs w:val="24"/>
        </w:rPr>
        <w:t xml:space="preserve">En ese tenor, existe información </w:t>
      </w:r>
      <w:r w:rsidRPr="007B6CFA">
        <w:rPr>
          <w:rFonts w:ascii="Palatino Linotype" w:eastAsia="Arial Unicode MS" w:hAnsi="Palatino Linotype" w:cs="Arial"/>
          <w:sz w:val="24"/>
          <w:szCs w:val="24"/>
        </w:rPr>
        <w:t>personal</w:t>
      </w:r>
      <w:r w:rsidRPr="007B6CFA">
        <w:rPr>
          <w:rFonts w:ascii="Palatino Linotype" w:hAnsi="Palatino Linotype" w:cs="Arial"/>
          <w:sz w:val="24"/>
          <w:szCs w:val="24"/>
          <w:lang w:eastAsia="es-MX"/>
        </w:rPr>
        <w:t xml:space="preserve"> que tiene un grado de sensibilidad tal, que su revelación </w:t>
      </w:r>
      <w:r w:rsidRPr="007B6CFA">
        <w:rPr>
          <w:rFonts w:ascii="Palatino Linotype" w:hAnsi="Palatino Linotype" w:cs="Arial"/>
          <w:sz w:val="24"/>
          <w:szCs w:val="24"/>
        </w:rPr>
        <w:t>puede</w:t>
      </w:r>
      <w:r w:rsidRPr="007B6CFA">
        <w:rPr>
          <w:rFonts w:ascii="Palatino Linotype" w:hAnsi="Palatino Linotype" w:cs="Arial"/>
          <w:sz w:val="24"/>
          <w:szCs w:val="24"/>
          <w:lang w:eastAsia="es-MX"/>
        </w:rPr>
        <w:t xml:space="preserve"> poner en riesgo a las personas, las cuales, sin oponerse a lo anterior, son susceptibles de </w:t>
      </w:r>
      <w:r w:rsidRPr="007B6CFA">
        <w:rPr>
          <w:rFonts w:ascii="Palatino Linotype" w:hAnsi="Palatino Linotype" w:cs="Arial"/>
          <w:bCs/>
          <w:sz w:val="24"/>
          <w:szCs w:val="24"/>
        </w:rPr>
        <w:t>clasificarse</w:t>
      </w:r>
      <w:r w:rsidRPr="007B6CFA">
        <w:rPr>
          <w:rFonts w:ascii="Palatino Linotype" w:hAnsi="Palatino Linotype" w:cs="Arial"/>
          <w:sz w:val="24"/>
          <w:szCs w:val="24"/>
          <w:lang w:eastAsia="es-MX"/>
        </w:rPr>
        <w:t xml:space="preserve"> como confidenciales, como lo son origen étnico o racial; características físicas; </w:t>
      </w:r>
      <w:r w:rsidRPr="007B6CFA">
        <w:rPr>
          <w:rFonts w:ascii="Palatino Linotype" w:hAnsi="Palatino Linotype"/>
          <w:bCs/>
          <w:sz w:val="24"/>
          <w:szCs w:val="24"/>
        </w:rPr>
        <w:t>características</w:t>
      </w:r>
      <w:r w:rsidRPr="007B6CFA">
        <w:rPr>
          <w:rFonts w:ascii="Palatino Linotype" w:hAnsi="Palatino Linotype" w:cs="Arial"/>
          <w:sz w:val="24"/>
          <w:szCs w:val="24"/>
          <w:lang w:eastAsia="es-MX"/>
        </w:rPr>
        <w:t xml:space="preserve"> morales; características emocionales; vida afectiva; vida familiar; </w:t>
      </w:r>
      <w:r w:rsidRPr="007B6CFA">
        <w:rPr>
          <w:rFonts w:ascii="Palatino Linotype" w:hAnsi="Palatino Linotype" w:cs="Arial"/>
          <w:bCs/>
          <w:sz w:val="24"/>
          <w:szCs w:val="24"/>
          <w:lang w:eastAsia="es-MX"/>
        </w:rPr>
        <w:t>domicilio particular</w:t>
      </w:r>
      <w:r w:rsidRPr="007B6CFA">
        <w:rPr>
          <w:rFonts w:ascii="Palatino Linotype" w:hAnsi="Palatino Linotype" w:cs="Arial"/>
          <w:sz w:val="24"/>
          <w:szCs w:val="24"/>
          <w:lang w:eastAsia="es-MX"/>
        </w:rPr>
        <w:t xml:space="preserve">; número telefónico particular; </w:t>
      </w:r>
      <w:r w:rsidRPr="007B6CFA">
        <w:rPr>
          <w:rFonts w:ascii="Palatino Linotype" w:hAnsi="Palatino Linotype" w:cs="Arial"/>
          <w:bCs/>
          <w:sz w:val="24"/>
          <w:szCs w:val="24"/>
          <w:lang w:eastAsia="es-MX"/>
        </w:rPr>
        <w:t>patrimonio</w:t>
      </w:r>
      <w:r w:rsidRPr="007B6CFA">
        <w:rPr>
          <w:rFonts w:ascii="Palatino Linotype" w:hAnsi="Palatino Linotype" w:cs="Arial"/>
          <w:sz w:val="24"/>
          <w:szCs w:val="24"/>
          <w:lang w:eastAsia="es-MX"/>
        </w:rPr>
        <w:t>; ideología; opinión política; creencia o convicción religiosa; creencia o convicción filosófica; estado de salud física; estado de salud mental; estado civil; preferencia sexual; y otras análogas que afecten su intimidad,</w:t>
      </w:r>
      <w:r w:rsidRPr="007B6CFA">
        <w:rPr>
          <w:rFonts w:ascii="Palatino Linotype" w:eastAsia="Arial Unicode MS" w:hAnsi="Palatino Linotype" w:cs="Arial"/>
          <w:sz w:val="24"/>
          <w:szCs w:val="24"/>
        </w:rPr>
        <w:t xml:space="preserve"> que pongan en riesgo la vida, seguridad o salud de las mismas.</w:t>
      </w:r>
    </w:p>
    <w:p w14:paraId="6B7DF0BE" w14:textId="77777777" w:rsidR="00E84F86" w:rsidRDefault="00E84F86" w:rsidP="00506133">
      <w:pPr>
        <w:spacing w:after="0" w:line="360" w:lineRule="auto"/>
        <w:jc w:val="both"/>
        <w:rPr>
          <w:rFonts w:ascii="Palatino Linotype" w:hAnsi="Palatino Linotype" w:cs="Arial"/>
          <w:sz w:val="24"/>
          <w:szCs w:val="24"/>
          <w:lang w:eastAsia="es-MX"/>
        </w:rPr>
      </w:pPr>
    </w:p>
    <w:p w14:paraId="6F916565" w14:textId="11FB380E" w:rsidR="00506133" w:rsidRPr="00AC5BF2" w:rsidRDefault="00506133" w:rsidP="00506133">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w:t>
      </w:r>
      <w:r w:rsidRPr="00AC5BF2">
        <w:rPr>
          <w:rFonts w:ascii="Palatino Linotype" w:hAnsi="Palatino Linotype" w:cs="Arial"/>
          <w:sz w:val="24"/>
        </w:rPr>
        <w:lastRenderedPageBreak/>
        <w:t xml:space="preserve">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Pr="00682995">
        <w:rPr>
          <w:rFonts w:ascii="Palatino Linotype" w:hAnsi="Palatino Linotype" w:cs="Arial"/>
          <w:b/>
          <w:sz w:val="24"/>
        </w:rPr>
        <w:t>00</w:t>
      </w:r>
      <w:r w:rsidR="009A5F4E">
        <w:rPr>
          <w:rFonts w:ascii="Palatino Linotype" w:hAnsi="Palatino Linotype" w:cs="Arial"/>
          <w:b/>
          <w:sz w:val="24"/>
        </w:rPr>
        <w:t>880</w:t>
      </w:r>
      <w:r w:rsidRPr="003072C7">
        <w:rPr>
          <w:rFonts w:ascii="Palatino Linotype" w:hAnsi="Palatino Linotype" w:cs="Arial"/>
          <w:b/>
          <w:sz w:val="24"/>
        </w:rPr>
        <w:t>/PJUDICI/IP/2021</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1DE20D6D" w14:textId="77777777" w:rsidR="00D05D31" w:rsidRDefault="00D05D31" w:rsidP="00506133">
      <w:pPr>
        <w:pStyle w:val="Sinespaciado"/>
        <w:spacing w:line="360" w:lineRule="auto"/>
        <w:jc w:val="both"/>
        <w:rPr>
          <w:rFonts w:ascii="Palatino Linotype" w:hAnsi="Palatino Linotype"/>
        </w:rPr>
      </w:pPr>
    </w:p>
    <w:p w14:paraId="6858C18C" w14:textId="5C00985D" w:rsidR="00506133" w:rsidRDefault="00506133" w:rsidP="00506133">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3005FF90" w14:textId="77777777" w:rsidR="00506133" w:rsidRDefault="00506133" w:rsidP="00506133">
      <w:pPr>
        <w:pStyle w:val="Sinespaciado"/>
        <w:spacing w:line="360" w:lineRule="auto"/>
        <w:jc w:val="both"/>
        <w:rPr>
          <w:rFonts w:ascii="Palatino Linotype" w:hAnsi="Palatino Linotype"/>
        </w:rPr>
      </w:pPr>
    </w:p>
    <w:p w14:paraId="7129F9C5" w14:textId="77777777" w:rsidR="00506133" w:rsidRPr="00350442" w:rsidRDefault="00506133" w:rsidP="00506133">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725FFF30" w14:textId="77777777" w:rsidR="00506133" w:rsidRPr="00350442" w:rsidRDefault="00506133" w:rsidP="00506133">
      <w:pPr>
        <w:pStyle w:val="Sinespaciado"/>
        <w:spacing w:line="360" w:lineRule="auto"/>
        <w:jc w:val="both"/>
        <w:rPr>
          <w:rFonts w:ascii="Palatino Linotype" w:hAnsi="Palatino Linotype"/>
          <w:b/>
          <w:bCs/>
          <w:spacing w:val="60"/>
          <w:lang w:val="es-ES_tradnl"/>
        </w:rPr>
      </w:pPr>
    </w:p>
    <w:bookmarkEnd w:id="3"/>
    <w:bookmarkEnd w:id="4"/>
    <w:p w14:paraId="67CDC1C1" w14:textId="118B37FB" w:rsidR="00506133" w:rsidRPr="00682995" w:rsidRDefault="00506133" w:rsidP="00506133">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Pr="00682995">
        <w:rPr>
          <w:rFonts w:ascii="Palatino Linotype" w:hAnsi="Palatino Linotype" w:cs="Arial"/>
          <w:sz w:val="24"/>
          <w:szCs w:val="24"/>
        </w:rPr>
        <w:t xml:space="preserve"> la respuesta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 xml:space="preserve">a la solicitud de información </w:t>
      </w:r>
      <w:r w:rsidRPr="00682995">
        <w:rPr>
          <w:rFonts w:ascii="Palatino Linotype" w:hAnsi="Palatino Linotype" w:cs="Arial"/>
          <w:b/>
          <w:sz w:val="24"/>
        </w:rPr>
        <w:t>00</w:t>
      </w:r>
      <w:r w:rsidR="009A5F4E">
        <w:rPr>
          <w:rFonts w:ascii="Palatino Linotype" w:hAnsi="Palatino Linotype" w:cs="Arial"/>
          <w:b/>
          <w:sz w:val="24"/>
        </w:rPr>
        <w:t>880</w:t>
      </w:r>
      <w:r w:rsidRPr="003072C7">
        <w:rPr>
          <w:rFonts w:ascii="Palatino Linotype" w:hAnsi="Palatino Linotype" w:cs="Arial"/>
          <w:b/>
          <w:sz w:val="24"/>
        </w:rPr>
        <w:t>/PJUDICI/IP/2021</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inconformidad hechos valer por </w:t>
      </w:r>
      <w:r w:rsidRPr="003072C7">
        <w:rPr>
          <w:rFonts w:ascii="Palatino Linotype" w:hAnsi="Palatino Linotype" w:cs="Arial"/>
          <w:b/>
          <w:sz w:val="24"/>
          <w:szCs w:val="24"/>
        </w:rPr>
        <w:t>la parte</w:t>
      </w:r>
      <w:r w:rsidRPr="00682995">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Pr>
          <w:rFonts w:ascii="Palatino Linotype" w:hAnsi="Palatino Linotype" w:cs="Arial"/>
          <w:b/>
          <w:sz w:val="24"/>
          <w:szCs w:val="24"/>
        </w:rPr>
        <w:t>QUIN</w:t>
      </w:r>
      <w:r w:rsidRPr="00682995">
        <w:rPr>
          <w:rFonts w:ascii="Palatino Linotype" w:hAnsi="Palatino Linotype" w:cs="Arial"/>
          <w:b/>
          <w:sz w:val="24"/>
          <w:szCs w:val="24"/>
        </w:rPr>
        <w:t xml:space="preserve">TO </w:t>
      </w:r>
      <w:r w:rsidRPr="00682995">
        <w:rPr>
          <w:rFonts w:ascii="Palatino Linotype" w:hAnsi="Palatino Linotype" w:cs="Arial"/>
          <w:sz w:val="24"/>
          <w:szCs w:val="24"/>
        </w:rPr>
        <w:t>de esta resolución.</w:t>
      </w:r>
    </w:p>
    <w:p w14:paraId="5B8F09EA" w14:textId="77777777" w:rsidR="00506133" w:rsidRPr="00C80ABB" w:rsidRDefault="00506133" w:rsidP="00506133">
      <w:pPr>
        <w:tabs>
          <w:tab w:val="left" w:pos="8647"/>
        </w:tabs>
        <w:spacing w:after="0" w:line="360" w:lineRule="auto"/>
        <w:jc w:val="both"/>
        <w:rPr>
          <w:rFonts w:ascii="Palatino Linotype" w:hAnsi="Palatino Linotype" w:cs="Arial"/>
          <w:sz w:val="24"/>
          <w:szCs w:val="24"/>
        </w:rPr>
      </w:pPr>
    </w:p>
    <w:p w14:paraId="197C3911" w14:textId="77777777" w:rsidR="00506133" w:rsidRPr="00682995" w:rsidRDefault="00506133" w:rsidP="00506133">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4DA5F999" w14:textId="77777777" w:rsidR="00506133" w:rsidRPr="00C80ABB" w:rsidRDefault="00506133" w:rsidP="00506133">
      <w:pPr>
        <w:spacing w:after="0" w:line="360" w:lineRule="auto"/>
        <w:jc w:val="both"/>
        <w:rPr>
          <w:rFonts w:ascii="Palatino Linotype" w:hAnsi="Palatino Linotype" w:cs="Arial"/>
          <w:b/>
          <w:sz w:val="24"/>
          <w:szCs w:val="24"/>
        </w:rPr>
      </w:pPr>
    </w:p>
    <w:p w14:paraId="736533CD" w14:textId="74A470A8" w:rsidR="00506133" w:rsidRPr="00682995" w:rsidRDefault="00506133" w:rsidP="0050613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w:t>
      </w:r>
      <w:r w:rsidR="009A5F4E">
        <w:rPr>
          <w:rFonts w:ascii="Palatino Linotype" w:hAnsi="Palatino Linotype" w:cs="Arial"/>
          <w:sz w:val="24"/>
          <w:szCs w:val="24"/>
        </w:rPr>
        <w:t xml:space="preserve"> </w:t>
      </w:r>
      <w:r w:rsidRPr="009A5F4E">
        <w:rPr>
          <w:rFonts w:ascii="Palatino Linotype" w:hAnsi="Palatino Linotype" w:cs="Arial"/>
          <w:b/>
          <w:bCs/>
          <w:sz w:val="24"/>
          <w:szCs w:val="24"/>
        </w:rPr>
        <w:t>l</w:t>
      </w:r>
      <w:r w:rsidR="009A5F4E" w:rsidRPr="009A5F4E">
        <w:rPr>
          <w:rFonts w:ascii="Palatino Linotype" w:hAnsi="Palatino Linotype" w:cs="Arial"/>
          <w:b/>
          <w:bCs/>
          <w:sz w:val="24"/>
          <w:szCs w:val="24"/>
        </w:rPr>
        <w:t>a parte</w:t>
      </w:r>
      <w:r w:rsidRPr="00682995">
        <w:rPr>
          <w:rFonts w:ascii="Palatino Linotype" w:hAnsi="Palatino Linotype" w:cs="Arial"/>
          <w:b/>
          <w:sz w:val="24"/>
          <w:szCs w:val="24"/>
        </w:rPr>
        <w:t xml:space="preserve"> 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0C813BC8" w14:textId="5CF70A8C" w:rsidR="00506133" w:rsidRDefault="00506133" w:rsidP="00506133">
      <w:pPr>
        <w:pStyle w:val="Textoindependiente"/>
        <w:spacing w:after="0" w:line="360" w:lineRule="auto"/>
        <w:jc w:val="both"/>
        <w:rPr>
          <w:rFonts w:ascii="Palatino Linotype" w:hAnsi="Palatino Linotype"/>
          <w:sz w:val="24"/>
          <w:szCs w:val="24"/>
        </w:rPr>
      </w:pPr>
    </w:p>
    <w:p w14:paraId="6FC68C1F" w14:textId="77777777" w:rsidR="00D05D31" w:rsidRDefault="00D05D31" w:rsidP="00506133">
      <w:pPr>
        <w:pStyle w:val="Textoindependiente"/>
        <w:spacing w:after="0" w:line="360" w:lineRule="auto"/>
        <w:jc w:val="both"/>
        <w:rPr>
          <w:rFonts w:ascii="Palatino Linotype" w:hAnsi="Palatino Linotype"/>
          <w:sz w:val="24"/>
          <w:szCs w:val="24"/>
        </w:rPr>
      </w:pPr>
    </w:p>
    <w:p w14:paraId="30CC6DF9" w14:textId="77777777" w:rsidR="00D05D31" w:rsidRDefault="00D05D31" w:rsidP="005061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1BAA5BAC" w14:textId="384A918F" w:rsidR="00D05D31" w:rsidRDefault="00506133"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(AUSENCIA JUSTIFICADA),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9A5F4E">
        <w:rPr>
          <w:rFonts w:ascii="Palatino Linotype" w:eastAsiaTheme="minorEastAsia" w:hAnsi="Palatino Linotype"/>
          <w:color w:val="000000" w:themeColor="text1"/>
          <w:sz w:val="24"/>
          <w:szCs w:val="24"/>
          <w:lang w:val="es-ES_tradnl" w:eastAsia="es-ES"/>
        </w:rPr>
        <w:t>S</w:t>
      </w:r>
      <w:r w:rsidR="007F63F9">
        <w:rPr>
          <w:rFonts w:ascii="Palatino Linotype" w:eastAsiaTheme="minorEastAsia" w:hAnsi="Palatino Linotype"/>
          <w:color w:val="000000" w:themeColor="text1"/>
          <w:sz w:val="24"/>
          <w:szCs w:val="24"/>
          <w:lang w:val="es-ES_tradnl" w:eastAsia="es-ES"/>
        </w:rPr>
        <w:t>ÉPTIM</w:t>
      </w:r>
      <w:r w:rsidR="009A5F4E">
        <w:rPr>
          <w:rFonts w:ascii="Palatino Linotype" w:eastAsiaTheme="minorEastAsia" w:hAnsi="Palatino Linotype"/>
          <w:color w:val="000000" w:themeColor="text1"/>
          <w:sz w:val="24"/>
          <w:szCs w:val="24"/>
          <w:lang w:val="es-ES_tradnl" w:eastAsia="es-ES"/>
        </w:rPr>
        <w:t>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D05D31">
        <w:rPr>
          <w:rFonts w:ascii="Palatino Linotype" w:eastAsiaTheme="minorEastAsia" w:hAnsi="Palatino Linotype"/>
          <w:color w:val="000000" w:themeColor="text1"/>
          <w:sz w:val="24"/>
          <w:szCs w:val="24"/>
          <w:lang w:val="es-ES_tradnl" w:eastAsia="es-ES"/>
        </w:rPr>
        <w:t>VEINTITRÉS</w:t>
      </w:r>
      <w:r>
        <w:rPr>
          <w:rFonts w:ascii="Palatino Linotype" w:eastAsiaTheme="minorEastAsia" w:hAnsi="Palatino Linotype"/>
          <w:color w:val="000000" w:themeColor="text1"/>
          <w:sz w:val="24"/>
          <w:szCs w:val="24"/>
          <w:lang w:val="es-ES_tradnl" w:eastAsia="es-ES"/>
        </w:rPr>
        <w:t xml:space="preserve"> DE </w:t>
      </w:r>
      <w:r w:rsidR="009A5F4E">
        <w:rPr>
          <w:rFonts w:ascii="Palatino Linotype" w:eastAsiaTheme="minorEastAsia" w:hAnsi="Palatino Linotype"/>
          <w:color w:val="000000" w:themeColor="text1"/>
          <w:sz w:val="24"/>
          <w:szCs w:val="24"/>
          <w:lang w:val="es-ES_tradnl" w:eastAsia="es-ES"/>
        </w:rPr>
        <w:t>FEBRERO</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w:t>
      </w:r>
      <w:r w:rsidR="009A5F4E">
        <w:rPr>
          <w:rFonts w:ascii="Palatino Linotype" w:eastAsiaTheme="minorEastAsia" w:hAnsi="Palatino Linotype"/>
          <w:color w:val="000000" w:themeColor="text1"/>
          <w:sz w:val="24"/>
          <w:szCs w:val="24"/>
          <w:lang w:val="es-ES_tradnl" w:eastAsia="es-ES"/>
        </w:rPr>
        <w:t>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D05D31" w:rsidRPr="00D05D31">
        <w:rPr>
          <w:rFonts w:ascii="Palatino Linotype" w:eastAsiaTheme="minorEastAsia" w:hAnsi="Palatino Linotype"/>
          <w:color w:val="000000" w:themeColor="text1"/>
          <w:sz w:val="24"/>
          <w:szCs w:val="24"/>
          <w:lang w:val="es-ES_tradnl" w:eastAsia="es-ES"/>
        </w:rPr>
        <w:t xml:space="preserve"> </w:t>
      </w:r>
      <w:r w:rsidR="00D05D31">
        <w:rPr>
          <w:rFonts w:ascii="Palatino Linotype" w:eastAsiaTheme="minorEastAsia" w:hAnsi="Palatino Linotype"/>
          <w:color w:val="000000" w:themeColor="text1"/>
          <w:sz w:val="24"/>
          <w:szCs w:val="24"/>
          <w:lang w:val="es-ES_tradnl" w:eastAsia="es-ES"/>
        </w:rPr>
        <w:t>-------------------------------------------------------------------------------------------------------------------</w:t>
      </w:r>
    </w:p>
    <w:p w14:paraId="388ECB5F" w14:textId="77777777" w:rsidR="00D05D31" w:rsidRDefault="00D05D31"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591CD4FA" w14:textId="77777777" w:rsidR="00D05D31" w:rsidRDefault="00D05D31"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42235004" w14:textId="77777777" w:rsidR="00D05D31" w:rsidRDefault="00D05D31"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5FC17115" w14:textId="77777777" w:rsidR="00D05D31" w:rsidRDefault="00D05D31"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1B1C2559" w14:textId="77777777" w:rsidR="00D05D31" w:rsidRDefault="00D05D31"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21D17E55" w14:textId="77777777" w:rsidR="00D05D31" w:rsidRDefault="00D05D31"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7CE842CA" w14:textId="77777777" w:rsidR="00D05D31" w:rsidRDefault="00D05D31"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75573D42" w14:textId="77777777" w:rsidR="00D05D31" w:rsidRDefault="00D05D31"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2ED6132D" w14:textId="77777777" w:rsidR="00D05D31" w:rsidRDefault="00D05D31"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65AA651C" w14:textId="77777777" w:rsidR="00D05D31" w:rsidRDefault="00D05D31" w:rsidP="00D05D3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54DF2852" w14:textId="718B9F70" w:rsidR="00506133" w:rsidRDefault="00506133" w:rsidP="005061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101AA244" w14:textId="77777777" w:rsidR="00506133" w:rsidRDefault="00506133" w:rsidP="00506133">
      <w:pPr>
        <w:spacing w:after="0" w:line="240" w:lineRule="auto"/>
        <w:rPr>
          <w:rFonts w:ascii="Palatino Linotype" w:hAnsi="Palatino Linotype"/>
          <w:sz w:val="16"/>
          <w:szCs w:val="18"/>
        </w:rPr>
      </w:pPr>
    </w:p>
    <w:p w14:paraId="053876F4" w14:textId="77777777" w:rsidR="00506133" w:rsidRPr="00EB66ED" w:rsidRDefault="00506133" w:rsidP="00506133">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62383466" w14:textId="77777777" w:rsidR="00506133" w:rsidRDefault="00506133" w:rsidP="00506133"/>
    <w:p w14:paraId="213F0B04" w14:textId="77777777" w:rsidR="00506133" w:rsidRDefault="00506133" w:rsidP="00506133"/>
    <w:p w14:paraId="0A9669C1" w14:textId="77777777" w:rsidR="00506133" w:rsidRDefault="00506133" w:rsidP="00506133"/>
    <w:p w14:paraId="4763C7A9" w14:textId="77777777" w:rsidR="00506133" w:rsidRDefault="00506133" w:rsidP="00506133"/>
    <w:p w14:paraId="59EF8139" w14:textId="77777777" w:rsidR="00506133" w:rsidRDefault="00506133" w:rsidP="00506133"/>
    <w:p w14:paraId="543D57F3" w14:textId="77777777" w:rsidR="00506133" w:rsidRDefault="00506133" w:rsidP="00506133"/>
    <w:p w14:paraId="5063E2DD" w14:textId="77777777" w:rsidR="00506133" w:rsidRDefault="00506133" w:rsidP="00506133"/>
    <w:p w14:paraId="23030D1B" w14:textId="77777777" w:rsidR="00506133" w:rsidRDefault="00506133" w:rsidP="00506133"/>
    <w:p w14:paraId="471A8FF6" w14:textId="77777777" w:rsidR="00506133" w:rsidRDefault="00506133" w:rsidP="00506133"/>
    <w:p w14:paraId="6111B153" w14:textId="77777777" w:rsidR="00506133" w:rsidRDefault="00506133" w:rsidP="00506133"/>
    <w:p w14:paraId="7ECC98A3" w14:textId="77777777" w:rsidR="00506133" w:rsidRDefault="00506133" w:rsidP="00506133"/>
    <w:p w14:paraId="0A089D1B" w14:textId="77777777" w:rsidR="00506133" w:rsidRDefault="00506133" w:rsidP="00506133"/>
    <w:p w14:paraId="077FB9E7" w14:textId="77777777" w:rsidR="001011F7" w:rsidRDefault="001011F7"/>
    <w:sectPr w:rsidR="001011F7" w:rsidSect="00955817">
      <w:headerReference w:type="even" r:id="rId14"/>
      <w:headerReference w:type="default" r:id="rId15"/>
      <w:footerReference w:type="default" r:id="rId16"/>
      <w:headerReference w:type="first" r:id="rId17"/>
      <w:footerReference w:type="first" r:id="rId18"/>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87AAE" w14:textId="77777777" w:rsidR="00EE518D" w:rsidRDefault="00EE518D" w:rsidP="00506133">
      <w:pPr>
        <w:spacing w:after="0" w:line="240" w:lineRule="auto"/>
      </w:pPr>
      <w:r>
        <w:separator/>
      </w:r>
    </w:p>
  </w:endnote>
  <w:endnote w:type="continuationSeparator" w:id="0">
    <w:p w14:paraId="1E3F1D83" w14:textId="77777777" w:rsidR="00EE518D" w:rsidRDefault="00EE518D" w:rsidP="00506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7E4B3" w14:textId="77777777" w:rsidR="00955817" w:rsidRPr="000B69FA" w:rsidRDefault="00EC06B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33A4">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033A4">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7F01C" w14:textId="77777777" w:rsidR="00955817" w:rsidRPr="000B69FA" w:rsidRDefault="00EC06B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33A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033A4">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EED43" w14:textId="77777777" w:rsidR="00EE518D" w:rsidRDefault="00EE518D" w:rsidP="00506133">
      <w:pPr>
        <w:spacing w:after="0" w:line="240" w:lineRule="auto"/>
      </w:pPr>
      <w:r>
        <w:separator/>
      </w:r>
    </w:p>
  </w:footnote>
  <w:footnote w:type="continuationSeparator" w:id="0">
    <w:p w14:paraId="198876FB" w14:textId="77777777" w:rsidR="00EE518D" w:rsidRDefault="00EE518D" w:rsidP="00506133">
      <w:pPr>
        <w:spacing w:after="0" w:line="240" w:lineRule="auto"/>
      </w:pPr>
      <w:r>
        <w:continuationSeparator/>
      </w:r>
    </w:p>
  </w:footnote>
  <w:footnote w:id="1">
    <w:p w14:paraId="2DFD5C69" w14:textId="77777777" w:rsidR="00506133" w:rsidRPr="00481AAF" w:rsidRDefault="00506133" w:rsidP="00506133">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BCEF073" w14:textId="77777777" w:rsidR="00506133" w:rsidRPr="00946E1F" w:rsidRDefault="00506133" w:rsidP="00506133">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52ECC" w14:textId="77777777" w:rsidR="00D21B73" w:rsidRDefault="005033A4">
    <w:pPr>
      <w:pStyle w:val="Encabezado"/>
    </w:pPr>
    <w:r>
      <w:rPr>
        <w:noProof/>
      </w:rPr>
      <w:pict w14:anchorId="428DD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50"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F4031" w14:textId="77777777" w:rsidR="00955817" w:rsidRDefault="005033A4">
    <w:pPr>
      <w:pStyle w:val="Encabezado"/>
    </w:pPr>
    <w:r>
      <w:rPr>
        <w:noProof/>
      </w:rPr>
      <w:pict w14:anchorId="56CDB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1"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3B27825A" w14:textId="77777777" w:rsidTr="003901C4">
      <w:trPr>
        <w:trHeight w:val="227"/>
      </w:trPr>
      <w:tc>
        <w:tcPr>
          <w:tcW w:w="5949" w:type="dxa"/>
          <w:hideMark/>
        </w:tcPr>
        <w:p w14:paraId="7CAE71F0" w14:textId="77777777" w:rsidR="00955817" w:rsidRDefault="00EC06B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4B55F1BB" w14:textId="77777777" w:rsidR="00955817" w:rsidRPr="00B4142F" w:rsidRDefault="00EC06BB" w:rsidP="00506133">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506133">
            <w:rPr>
              <w:rFonts w:ascii="Palatino Linotype" w:hAnsi="Palatino Linotype" w:cs="Arial"/>
              <w:bCs/>
              <w:sz w:val="24"/>
              <w:lang w:eastAsia="es-MX"/>
            </w:rPr>
            <w:t>602</w:t>
          </w:r>
          <w:r>
            <w:rPr>
              <w:rFonts w:ascii="Palatino Linotype" w:hAnsi="Palatino Linotype" w:cs="Arial"/>
              <w:bCs/>
              <w:sz w:val="24"/>
              <w:lang w:eastAsia="es-MX"/>
            </w:rPr>
            <w:t>0/INFOEM/IP/RR/2021</w:t>
          </w:r>
        </w:p>
      </w:tc>
    </w:tr>
    <w:tr w:rsidR="00955817" w14:paraId="6FF945F0" w14:textId="77777777" w:rsidTr="003901C4">
      <w:trPr>
        <w:trHeight w:val="242"/>
      </w:trPr>
      <w:tc>
        <w:tcPr>
          <w:tcW w:w="5949" w:type="dxa"/>
          <w:hideMark/>
        </w:tcPr>
        <w:p w14:paraId="75C0945A" w14:textId="77777777" w:rsidR="00955817" w:rsidRDefault="00EC06B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80842D8" w14:textId="77777777" w:rsidR="00955817" w:rsidRPr="00F06FED" w:rsidRDefault="00EC06BB" w:rsidP="000F6314">
          <w:pPr>
            <w:spacing w:after="120" w:line="256" w:lineRule="auto"/>
            <w:ind w:right="214"/>
            <w:jc w:val="right"/>
            <w:rPr>
              <w:rFonts w:ascii="Palatino Linotype" w:hAnsi="Palatino Linotype" w:cs="Arial"/>
            </w:rPr>
          </w:pPr>
          <w:r>
            <w:rPr>
              <w:rFonts w:ascii="Palatino Linotype" w:hAnsi="Palatino Linotype" w:cs="Arial"/>
            </w:rPr>
            <w:t>Poder Judicial</w:t>
          </w:r>
        </w:p>
      </w:tc>
    </w:tr>
    <w:tr w:rsidR="00955817" w14:paraId="2ED94E08" w14:textId="77777777" w:rsidTr="003901C4">
      <w:trPr>
        <w:trHeight w:val="342"/>
      </w:trPr>
      <w:tc>
        <w:tcPr>
          <w:tcW w:w="5949" w:type="dxa"/>
          <w:hideMark/>
        </w:tcPr>
        <w:p w14:paraId="48FCF090" w14:textId="77777777" w:rsidR="00955817" w:rsidRDefault="00EC06B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2AA59F34" w14:textId="77777777" w:rsidR="00955817" w:rsidRDefault="00EC06BB"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61934EF6" w14:textId="77777777" w:rsidR="00955817" w:rsidRDefault="005033A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78DA6E36" w14:textId="77777777" w:rsidTr="003901C4">
      <w:trPr>
        <w:trHeight w:val="227"/>
      </w:trPr>
      <w:tc>
        <w:tcPr>
          <w:tcW w:w="6091" w:type="dxa"/>
          <w:hideMark/>
        </w:tcPr>
        <w:p w14:paraId="5FE78C29" w14:textId="77777777" w:rsidR="00955817" w:rsidRDefault="00EC06B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50F8EE4A" w14:textId="77777777" w:rsidR="00955817" w:rsidRPr="00B4142F" w:rsidRDefault="00EC06BB" w:rsidP="00506133">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506133">
            <w:rPr>
              <w:rFonts w:ascii="Palatino Linotype" w:hAnsi="Palatino Linotype" w:cs="Arial"/>
              <w:bCs/>
              <w:sz w:val="24"/>
              <w:lang w:eastAsia="es-MX"/>
            </w:rPr>
            <w:t>602</w:t>
          </w:r>
          <w:r>
            <w:rPr>
              <w:rFonts w:ascii="Palatino Linotype" w:hAnsi="Palatino Linotype" w:cs="Arial"/>
              <w:bCs/>
              <w:sz w:val="24"/>
              <w:lang w:eastAsia="es-MX"/>
            </w:rPr>
            <w:t>0/INFOEM/IP/RR/2021</w:t>
          </w:r>
        </w:p>
      </w:tc>
    </w:tr>
    <w:tr w:rsidR="00955817" w14:paraId="7301D94E" w14:textId="77777777" w:rsidTr="003901C4">
      <w:trPr>
        <w:trHeight w:val="196"/>
      </w:trPr>
      <w:tc>
        <w:tcPr>
          <w:tcW w:w="6091" w:type="dxa"/>
          <w:hideMark/>
        </w:tcPr>
        <w:p w14:paraId="6EC30BF2" w14:textId="77777777" w:rsidR="00955817" w:rsidRDefault="00EC06B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4BAE2658" w14:textId="16870A3F" w:rsidR="00955817" w:rsidRPr="00F06FED" w:rsidRDefault="005033A4" w:rsidP="005033A4">
          <w:pPr>
            <w:spacing w:after="120" w:line="256" w:lineRule="auto"/>
            <w:ind w:right="214"/>
            <w:jc w:val="right"/>
            <w:rPr>
              <w:rFonts w:ascii="Palatino Linotype" w:hAnsi="Palatino Linotype" w:cs="Arial"/>
            </w:rPr>
          </w:pPr>
          <w:proofErr w:type="spellStart"/>
          <w:r>
            <w:rPr>
              <w:rFonts w:ascii="Palatino Linotype" w:hAnsi="Palatino Linotype" w:cs="Arial"/>
            </w:rPr>
            <w:t>xxxxxxxxxxxxxxxxxxxxxxx</w:t>
          </w:r>
          <w:proofErr w:type="spellEnd"/>
          <w:r w:rsidR="00506133">
            <w:rPr>
              <w:rFonts w:ascii="Palatino Linotype" w:hAnsi="Palatino Linotype" w:cs="Arial"/>
            </w:rPr>
            <w:t xml:space="preserve"> </w:t>
          </w:r>
          <w:proofErr w:type="spellStart"/>
          <w:r>
            <w:rPr>
              <w:rFonts w:ascii="Palatino Linotype" w:hAnsi="Palatino Linotype" w:cs="Arial"/>
            </w:rPr>
            <w:t>xxxxxxxxxxxxxx</w:t>
          </w:r>
          <w:proofErr w:type="spellEnd"/>
        </w:p>
      </w:tc>
    </w:tr>
    <w:tr w:rsidR="00955817" w14:paraId="5B692E70" w14:textId="77777777" w:rsidTr="003901C4">
      <w:trPr>
        <w:trHeight w:val="242"/>
      </w:trPr>
      <w:tc>
        <w:tcPr>
          <w:tcW w:w="6091" w:type="dxa"/>
          <w:hideMark/>
        </w:tcPr>
        <w:p w14:paraId="28FA6F49" w14:textId="77777777" w:rsidR="00955817" w:rsidRDefault="00EC06B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A8C175E" w14:textId="77777777" w:rsidR="00955817" w:rsidRDefault="00EC06BB" w:rsidP="00D21B73">
          <w:pPr>
            <w:spacing w:after="120" w:line="256" w:lineRule="auto"/>
            <w:ind w:right="214"/>
            <w:jc w:val="right"/>
            <w:rPr>
              <w:rFonts w:ascii="Palatino Linotype" w:hAnsi="Palatino Linotype" w:cs="Arial"/>
              <w:szCs w:val="20"/>
            </w:rPr>
          </w:pPr>
          <w:r>
            <w:rPr>
              <w:rFonts w:ascii="Palatino Linotype" w:hAnsi="Palatino Linotype" w:cs="Arial"/>
              <w:szCs w:val="20"/>
            </w:rPr>
            <w:t>Poder Judicial</w:t>
          </w:r>
        </w:p>
      </w:tc>
    </w:tr>
    <w:tr w:rsidR="00955817" w14:paraId="23C4FD4A" w14:textId="77777777" w:rsidTr="003901C4">
      <w:trPr>
        <w:trHeight w:val="342"/>
      </w:trPr>
      <w:tc>
        <w:tcPr>
          <w:tcW w:w="6091" w:type="dxa"/>
          <w:hideMark/>
        </w:tcPr>
        <w:p w14:paraId="6D276EDA" w14:textId="77777777" w:rsidR="00955817" w:rsidRDefault="00EC06B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1CD49E2E" w14:textId="77777777" w:rsidR="00955817" w:rsidRDefault="00EC06BB"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735CAA9" w14:textId="77777777" w:rsidR="00955817" w:rsidRDefault="005033A4">
    <w:pPr>
      <w:pStyle w:val="Encabezado"/>
    </w:pPr>
    <w:r>
      <w:rPr>
        <w:noProof/>
      </w:rPr>
      <w:pict w14:anchorId="2DBC5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49"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24520A3A"/>
    <w:multiLevelType w:val="hybridMultilevel"/>
    <w:tmpl w:val="3DA421E4"/>
    <w:lvl w:ilvl="0" w:tplc="1570A6D8">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41410ADD"/>
    <w:multiLevelType w:val="hybridMultilevel"/>
    <w:tmpl w:val="78F864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0C55920"/>
    <w:multiLevelType w:val="hybridMultilevel"/>
    <w:tmpl w:val="3CDA09A4"/>
    <w:lvl w:ilvl="0" w:tplc="18D2B96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133"/>
    <w:rsid w:val="00077935"/>
    <w:rsid w:val="000B4444"/>
    <w:rsid w:val="000D1BF1"/>
    <w:rsid w:val="000E6F72"/>
    <w:rsid w:val="000F6110"/>
    <w:rsid w:val="001011F7"/>
    <w:rsid w:val="00180607"/>
    <w:rsid w:val="001B5840"/>
    <w:rsid w:val="00222700"/>
    <w:rsid w:val="002409B8"/>
    <w:rsid w:val="003136E6"/>
    <w:rsid w:val="00360357"/>
    <w:rsid w:val="00396B6F"/>
    <w:rsid w:val="003D5166"/>
    <w:rsid w:val="00400DD7"/>
    <w:rsid w:val="00464BEB"/>
    <w:rsid w:val="004955F0"/>
    <w:rsid w:val="004C6D5A"/>
    <w:rsid w:val="004F233F"/>
    <w:rsid w:val="00501B78"/>
    <w:rsid w:val="005033A4"/>
    <w:rsid w:val="00506133"/>
    <w:rsid w:val="00515DC5"/>
    <w:rsid w:val="00615301"/>
    <w:rsid w:val="0064471A"/>
    <w:rsid w:val="00657F08"/>
    <w:rsid w:val="006A002D"/>
    <w:rsid w:val="006C0BE8"/>
    <w:rsid w:val="007201A2"/>
    <w:rsid w:val="00783A11"/>
    <w:rsid w:val="007B6CFA"/>
    <w:rsid w:val="007E3157"/>
    <w:rsid w:val="007F63F9"/>
    <w:rsid w:val="00813C74"/>
    <w:rsid w:val="00820E9E"/>
    <w:rsid w:val="009173AE"/>
    <w:rsid w:val="00926A32"/>
    <w:rsid w:val="00974ACF"/>
    <w:rsid w:val="009A5F4E"/>
    <w:rsid w:val="00A12416"/>
    <w:rsid w:val="00A276F3"/>
    <w:rsid w:val="00A64A26"/>
    <w:rsid w:val="00AD58D4"/>
    <w:rsid w:val="00AF34A1"/>
    <w:rsid w:val="00B028E1"/>
    <w:rsid w:val="00B30A04"/>
    <w:rsid w:val="00BC099D"/>
    <w:rsid w:val="00BC4D63"/>
    <w:rsid w:val="00C80ABB"/>
    <w:rsid w:val="00CD53CF"/>
    <w:rsid w:val="00D05D31"/>
    <w:rsid w:val="00DA2840"/>
    <w:rsid w:val="00DC1F5C"/>
    <w:rsid w:val="00DD7402"/>
    <w:rsid w:val="00E818A5"/>
    <w:rsid w:val="00E84F86"/>
    <w:rsid w:val="00EB0AE9"/>
    <w:rsid w:val="00EC06BB"/>
    <w:rsid w:val="00EE518D"/>
    <w:rsid w:val="00F317F7"/>
    <w:rsid w:val="00FA2EC1"/>
    <w:rsid w:val="00FB38DE"/>
    <w:rsid w:val="00FD3E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B7D627"/>
  <w15:chartTrackingRefBased/>
  <w15:docId w15:val="{C9E9BAA2-D9DA-46A8-A5CA-4910AAA5A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1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613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0613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0613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0613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0613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0613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0613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0613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06133"/>
    <w:rPr>
      <w:color w:val="0563C1" w:themeColor="hyperlink"/>
      <w:u w:val="single"/>
    </w:rPr>
  </w:style>
  <w:style w:type="paragraph" w:styleId="Sinespaciado">
    <w:name w:val="No Spacing"/>
    <w:aliases w:val="Francesa,INAI"/>
    <w:link w:val="SinespaciadoCar"/>
    <w:uiPriority w:val="1"/>
    <w:qFormat/>
    <w:rsid w:val="0050613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0613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506133"/>
    <w:pPr>
      <w:spacing w:after="120"/>
    </w:pPr>
  </w:style>
  <w:style w:type="character" w:customStyle="1" w:styleId="TextoindependienteCar">
    <w:name w:val="Texto independiente Car"/>
    <w:basedOn w:val="Fuentedeprrafopredeter"/>
    <w:link w:val="Textoindependiente"/>
    <w:uiPriority w:val="99"/>
    <w:rsid w:val="00506133"/>
  </w:style>
  <w:style w:type="character" w:customStyle="1" w:styleId="Mencinsinresolver1">
    <w:name w:val="Mención sin resolver1"/>
    <w:basedOn w:val="Fuentedeprrafopredeter"/>
    <w:uiPriority w:val="99"/>
    <w:semiHidden/>
    <w:unhideWhenUsed/>
    <w:rsid w:val="00FA2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77685">
      <w:bodyDiv w:val="1"/>
      <w:marLeft w:val="0"/>
      <w:marRight w:val="0"/>
      <w:marTop w:val="0"/>
      <w:marBottom w:val="0"/>
      <w:divBdr>
        <w:top w:val="none" w:sz="0" w:space="0" w:color="auto"/>
        <w:left w:val="none" w:sz="0" w:space="0" w:color="auto"/>
        <w:bottom w:val="none" w:sz="0" w:space="0" w:color="auto"/>
        <w:right w:val="none" w:sz="0" w:space="0" w:color="auto"/>
      </w:divBdr>
    </w:div>
    <w:div w:id="426193988">
      <w:bodyDiv w:val="1"/>
      <w:marLeft w:val="0"/>
      <w:marRight w:val="0"/>
      <w:marTop w:val="0"/>
      <w:marBottom w:val="0"/>
      <w:divBdr>
        <w:top w:val="none" w:sz="0" w:space="0" w:color="auto"/>
        <w:left w:val="none" w:sz="0" w:space="0" w:color="auto"/>
        <w:bottom w:val="none" w:sz="0" w:space="0" w:color="auto"/>
        <w:right w:val="none" w:sz="0" w:space="0" w:color="auto"/>
      </w:divBdr>
    </w:div>
    <w:div w:id="575168793">
      <w:bodyDiv w:val="1"/>
      <w:marLeft w:val="0"/>
      <w:marRight w:val="0"/>
      <w:marTop w:val="0"/>
      <w:marBottom w:val="0"/>
      <w:divBdr>
        <w:top w:val="none" w:sz="0" w:space="0" w:color="auto"/>
        <w:left w:val="none" w:sz="0" w:space="0" w:color="auto"/>
        <w:bottom w:val="none" w:sz="0" w:space="0" w:color="auto"/>
        <w:right w:val="none" w:sz="0" w:space="0" w:color="auto"/>
      </w:divBdr>
    </w:div>
    <w:div w:id="1461922454">
      <w:bodyDiv w:val="1"/>
      <w:marLeft w:val="0"/>
      <w:marRight w:val="0"/>
      <w:marTop w:val="0"/>
      <w:marBottom w:val="0"/>
      <w:divBdr>
        <w:top w:val="none" w:sz="0" w:space="0" w:color="auto"/>
        <w:left w:val="none" w:sz="0" w:space="0" w:color="auto"/>
        <w:bottom w:val="none" w:sz="0" w:space="0" w:color="auto"/>
        <w:right w:val="none" w:sz="0" w:space="0" w:color="auto"/>
      </w:divBdr>
    </w:div>
    <w:div w:id="175520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poderjudicialvirtua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27</Pages>
  <Words>5712</Words>
  <Characters>31419</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2022-02-18T03:29:00Z</dcterms:created>
  <dcterms:modified xsi:type="dcterms:W3CDTF">2022-03-05T04:15:00Z</dcterms:modified>
</cp:coreProperties>
</file>