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4B42B" w14:textId="77777777" w:rsidR="00451A9F" w:rsidRDefault="00451A9F" w:rsidP="00C84DE9">
      <w:pPr>
        <w:widowControl w:val="0"/>
        <w:pBdr>
          <w:top w:val="nil"/>
          <w:left w:val="nil"/>
          <w:bottom w:val="nil"/>
          <w:right w:val="nil"/>
          <w:between w:val="nil"/>
        </w:pBdr>
        <w:spacing w:line="276" w:lineRule="auto"/>
      </w:pPr>
    </w:p>
    <w:p w14:paraId="74A09A1A"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mayo de dos mil veintidós. </w:t>
      </w:r>
    </w:p>
    <w:p w14:paraId="5044D865" w14:textId="77777777" w:rsidR="00451A9F" w:rsidRPr="005971E3" w:rsidRDefault="00451A9F" w:rsidP="00C84DE9">
      <w:pPr>
        <w:spacing w:line="360" w:lineRule="auto"/>
        <w:jc w:val="both"/>
        <w:rPr>
          <w:rFonts w:ascii="Palatino Linotype" w:eastAsia="Palatino Linotype" w:hAnsi="Palatino Linotype" w:cs="Palatino Linotype"/>
        </w:rPr>
      </w:pPr>
    </w:p>
    <w:p w14:paraId="7C2E8BC1"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b/>
          <w:sz w:val="28"/>
          <w:szCs w:val="28"/>
        </w:rPr>
        <w:t>VISTO</w:t>
      </w:r>
      <w:r w:rsidRPr="005971E3">
        <w:rPr>
          <w:rFonts w:ascii="Palatino Linotype" w:eastAsia="Palatino Linotype" w:hAnsi="Palatino Linotype" w:cs="Palatino Linotype"/>
        </w:rPr>
        <w:t xml:space="preserve"> el expediente formado con motivo del recurso de revisión </w:t>
      </w:r>
      <w:r w:rsidRPr="005971E3">
        <w:rPr>
          <w:rFonts w:ascii="Palatino Linotype" w:eastAsia="Palatino Linotype" w:hAnsi="Palatino Linotype" w:cs="Palatino Linotype"/>
          <w:b/>
        </w:rPr>
        <w:t xml:space="preserve">04317/INFOEM/IP/RR/2022, </w:t>
      </w:r>
      <w:r w:rsidRPr="005971E3">
        <w:rPr>
          <w:rFonts w:ascii="Palatino Linotype" w:eastAsia="Palatino Linotype" w:hAnsi="Palatino Linotype" w:cs="Palatino Linotype"/>
        </w:rPr>
        <w:t xml:space="preserve">promovido por un particular de manera anónima, a quien en lo sucesivo se le denominara como </w:t>
      </w:r>
      <w:r w:rsidRPr="005971E3">
        <w:rPr>
          <w:rFonts w:ascii="Palatino Linotype" w:eastAsia="Palatino Linotype" w:hAnsi="Palatino Linotype" w:cs="Palatino Linotype"/>
          <w:b/>
        </w:rPr>
        <w:t>EL RECURRENTE,</w:t>
      </w:r>
      <w:r w:rsidRPr="005971E3">
        <w:rPr>
          <w:rFonts w:ascii="Palatino Linotype" w:eastAsia="Palatino Linotype" w:hAnsi="Palatino Linotype" w:cs="Palatino Linotype"/>
        </w:rPr>
        <w:t xml:space="preserve"> en contra de la respuesta del </w:t>
      </w:r>
      <w:r w:rsidRPr="005971E3">
        <w:rPr>
          <w:rFonts w:ascii="Palatino Linotype" w:eastAsia="Palatino Linotype" w:hAnsi="Palatino Linotype" w:cs="Palatino Linotype"/>
          <w:b/>
        </w:rPr>
        <w:t xml:space="preserve">Ayuntamiento de Chimalhuacán, </w:t>
      </w:r>
      <w:r w:rsidRPr="005971E3">
        <w:rPr>
          <w:rFonts w:ascii="Palatino Linotype" w:eastAsia="Palatino Linotype" w:hAnsi="Palatino Linotype" w:cs="Palatino Linotype"/>
        </w:rPr>
        <w:t xml:space="preserve">en lo subsecuente se le denominará </w:t>
      </w:r>
      <w:r w:rsidRPr="005971E3">
        <w:rPr>
          <w:rFonts w:ascii="Palatino Linotype" w:eastAsia="Palatino Linotype" w:hAnsi="Palatino Linotype" w:cs="Palatino Linotype"/>
          <w:b/>
        </w:rPr>
        <w:t xml:space="preserve">EL SUJETO OBLIGADO, </w:t>
      </w:r>
      <w:r w:rsidRPr="005971E3">
        <w:rPr>
          <w:rFonts w:ascii="Palatino Linotype" w:eastAsia="Palatino Linotype" w:hAnsi="Palatino Linotype" w:cs="Palatino Linotype"/>
        </w:rPr>
        <w:t>se procede a dictar la presente resolución con base en lo siguiente:</w:t>
      </w:r>
    </w:p>
    <w:p w14:paraId="20B46EFD" w14:textId="77777777" w:rsidR="00451A9F" w:rsidRPr="005971E3" w:rsidRDefault="00451A9F" w:rsidP="00C84DE9">
      <w:pPr>
        <w:spacing w:line="360" w:lineRule="auto"/>
        <w:jc w:val="both"/>
        <w:rPr>
          <w:rFonts w:ascii="Palatino Linotype" w:eastAsia="Palatino Linotype" w:hAnsi="Palatino Linotype" w:cs="Palatino Linotype"/>
          <w:b/>
        </w:rPr>
      </w:pPr>
    </w:p>
    <w:p w14:paraId="4512ADC3" w14:textId="77777777" w:rsidR="00451A9F" w:rsidRPr="005971E3" w:rsidRDefault="00F067EF" w:rsidP="00C84DE9">
      <w:pPr>
        <w:jc w:val="center"/>
        <w:rPr>
          <w:rFonts w:ascii="Palatino Linotype" w:eastAsia="Palatino Linotype" w:hAnsi="Palatino Linotype" w:cs="Palatino Linotype"/>
          <w:b/>
          <w:sz w:val="28"/>
          <w:szCs w:val="28"/>
        </w:rPr>
      </w:pPr>
      <w:r w:rsidRPr="005971E3">
        <w:rPr>
          <w:rFonts w:ascii="Palatino Linotype" w:eastAsia="Palatino Linotype" w:hAnsi="Palatino Linotype" w:cs="Palatino Linotype"/>
          <w:b/>
          <w:sz w:val="28"/>
          <w:szCs w:val="28"/>
        </w:rPr>
        <w:t>ANTECEDENTES</w:t>
      </w:r>
    </w:p>
    <w:p w14:paraId="78A0E11C" w14:textId="77777777" w:rsidR="00451A9F" w:rsidRPr="005971E3" w:rsidRDefault="00451A9F" w:rsidP="00C84DE9">
      <w:pPr>
        <w:rPr>
          <w:rFonts w:ascii="Palatino Linotype" w:eastAsia="Palatino Linotype" w:hAnsi="Palatino Linotype" w:cs="Palatino Linotype"/>
          <w:b/>
        </w:rPr>
      </w:pPr>
    </w:p>
    <w:p w14:paraId="4EE8F61E" w14:textId="77777777" w:rsidR="00451A9F" w:rsidRPr="005971E3" w:rsidRDefault="00F067EF" w:rsidP="00C84DE9">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5971E3">
        <w:rPr>
          <w:rFonts w:ascii="Palatino Linotype" w:eastAsia="Palatino Linotype" w:hAnsi="Palatino Linotype" w:cs="Palatino Linotype"/>
          <w:b/>
          <w:sz w:val="28"/>
          <w:szCs w:val="28"/>
        </w:rPr>
        <w:t>I.</w:t>
      </w:r>
      <w:r w:rsidRPr="005971E3">
        <w:rPr>
          <w:rFonts w:ascii="Palatino Linotype" w:eastAsia="Palatino Linotype" w:hAnsi="Palatino Linotype" w:cs="Palatino Linotype"/>
          <w:b/>
        </w:rPr>
        <w:t xml:space="preserve"> </w:t>
      </w:r>
      <w:r w:rsidRPr="005971E3">
        <w:rPr>
          <w:rFonts w:ascii="Palatino Linotype" w:eastAsia="Palatino Linotype" w:hAnsi="Palatino Linotype" w:cs="Palatino Linotype"/>
          <w:b/>
          <w:sz w:val="28"/>
          <w:szCs w:val="28"/>
        </w:rPr>
        <w:t>De la Solicitud de Información</w:t>
      </w:r>
    </w:p>
    <w:p w14:paraId="5A36BBFB" w14:textId="77777777" w:rsidR="00451A9F" w:rsidRPr="005971E3" w:rsidRDefault="00F067EF" w:rsidP="00C84DE9">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5971E3">
        <w:rPr>
          <w:rFonts w:ascii="Palatino Linotype" w:eastAsia="Palatino Linotype" w:hAnsi="Palatino Linotype" w:cs="Palatino Linotype"/>
        </w:rPr>
        <w:t xml:space="preserve"> En fecha veintiocho de febrero de dos mil veintidós, </w:t>
      </w:r>
      <w:r w:rsidRPr="005971E3">
        <w:rPr>
          <w:rFonts w:ascii="Palatino Linotype" w:eastAsia="Palatino Linotype" w:hAnsi="Palatino Linotype" w:cs="Palatino Linotype"/>
          <w:b/>
        </w:rPr>
        <w:t>EL RECURRENTE</w:t>
      </w:r>
      <w:r w:rsidRPr="005971E3">
        <w:rPr>
          <w:rFonts w:ascii="Palatino Linotype" w:eastAsia="Palatino Linotype" w:hAnsi="Palatino Linotype" w:cs="Palatino Linotype"/>
        </w:rPr>
        <w:t xml:space="preserve"> presentó a través del Sistema de Acceso a la Información Mexiquense, en lo subsecuente </w:t>
      </w:r>
      <w:r w:rsidRPr="005971E3">
        <w:rPr>
          <w:rFonts w:ascii="Palatino Linotype" w:eastAsia="Palatino Linotype" w:hAnsi="Palatino Linotype" w:cs="Palatino Linotype"/>
          <w:b/>
        </w:rPr>
        <w:t>EL SAIMEX</w:t>
      </w:r>
      <w:r w:rsidRPr="005971E3">
        <w:rPr>
          <w:rFonts w:ascii="Palatino Linotype" w:eastAsia="Palatino Linotype" w:hAnsi="Palatino Linotype" w:cs="Palatino Linotype"/>
        </w:rPr>
        <w:t xml:space="preserve"> ante </w:t>
      </w:r>
      <w:r w:rsidRPr="005971E3">
        <w:rPr>
          <w:rFonts w:ascii="Palatino Linotype" w:eastAsia="Palatino Linotype" w:hAnsi="Palatino Linotype" w:cs="Palatino Linotype"/>
          <w:b/>
        </w:rPr>
        <w:t>EL SUJETO OBLIGADO</w:t>
      </w:r>
      <w:r w:rsidRPr="005971E3">
        <w:rPr>
          <w:rFonts w:ascii="Palatino Linotype" w:eastAsia="Palatino Linotype" w:hAnsi="Palatino Linotype" w:cs="Palatino Linotype"/>
        </w:rPr>
        <w:t xml:space="preserve">, la solicitud de acceso a la información pública, a la que se le asignó el número de expediente </w:t>
      </w:r>
      <w:r w:rsidRPr="005971E3">
        <w:rPr>
          <w:rFonts w:ascii="Palatino Linotype" w:eastAsia="Palatino Linotype" w:hAnsi="Palatino Linotype" w:cs="Palatino Linotype"/>
          <w:b/>
        </w:rPr>
        <w:t xml:space="preserve">00096/CHIMALHU/IP/2022, </w:t>
      </w:r>
      <w:r w:rsidRPr="005971E3">
        <w:rPr>
          <w:rFonts w:ascii="Palatino Linotype" w:eastAsia="Palatino Linotype" w:hAnsi="Palatino Linotype" w:cs="Palatino Linotype"/>
        </w:rPr>
        <w:t xml:space="preserve"> requirió, lo siguiente:</w:t>
      </w:r>
    </w:p>
    <w:p w14:paraId="00D67949" w14:textId="4ED1F45B"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“Conforme a los documentos físicos y digitales que obran en sus archivos, en un periodo comprendido entre el año 2019 al 28 de febrero de 2022, respetuosamente requiero la VERSIÓN PÚBLICA del o los pagos por concepto de impuesto predial, respecto de la calle </w:t>
      </w:r>
      <w:r w:rsidR="007A4B05">
        <w:rPr>
          <w:rFonts w:ascii="Palatino Linotype" w:eastAsia="Palatino Linotype" w:hAnsi="Palatino Linotype" w:cs="Palatino Linotype"/>
          <w:i/>
          <w:sz w:val="22"/>
          <w:szCs w:val="22"/>
        </w:rPr>
        <w:t xml:space="preserve">XXXXXX XXXXXXX XX XXX XXXXXX XXXXXXX XX </w:t>
      </w:r>
      <w:r w:rsidR="007A4B05">
        <w:rPr>
          <w:rFonts w:ascii="Palatino Linotype" w:eastAsia="Palatino Linotype" w:hAnsi="Palatino Linotype" w:cs="Palatino Linotype"/>
          <w:i/>
          <w:sz w:val="22"/>
          <w:szCs w:val="22"/>
        </w:rPr>
        <w:lastRenderedPageBreak/>
        <w:t>XXXXXX XXXXXXXXX XX XXXXXXXXXXXX</w:t>
      </w:r>
      <w:r w:rsidRPr="005971E3">
        <w:rPr>
          <w:rFonts w:ascii="Palatino Linotype" w:eastAsia="Palatino Linotype" w:hAnsi="Palatino Linotype" w:cs="Palatino Linotype"/>
          <w:i/>
          <w:sz w:val="22"/>
          <w:szCs w:val="22"/>
        </w:rPr>
        <w:t>, con clave catastral señalada en el archivo anexo a la presente solicitud. En caso de no contar con la información requerida, solicito la declaratoria de inexistencia de la información así como el acta del comité de transparencia donde se funde y motive las razones de inexistencia.” (sic)</w:t>
      </w:r>
    </w:p>
    <w:p w14:paraId="3EF7849D" w14:textId="77777777" w:rsidR="00451A9F" w:rsidRPr="005971E3" w:rsidRDefault="00451A9F" w:rsidP="00C84DE9">
      <w:pPr>
        <w:ind w:left="850" w:right="899"/>
        <w:jc w:val="both"/>
        <w:rPr>
          <w:rFonts w:ascii="Palatino Linotype" w:eastAsia="Palatino Linotype" w:hAnsi="Palatino Linotype" w:cs="Palatino Linotype"/>
          <w:i/>
          <w:sz w:val="22"/>
          <w:szCs w:val="22"/>
        </w:rPr>
      </w:pPr>
    </w:p>
    <w:p w14:paraId="38A7637D"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Anexando a su solicitud de información el documento denominado </w:t>
      </w:r>
      <w:r w:rsidRPr="005971E3">
        <w:rPr>
          <w:rFonts w:ascii="Palatino Linotype" w:eastAsia="Palatino Linotype" w:hAnsi="Palatino Linotype" w:cs="Palatino Linotype"/>
          <w:i/>
        </w:rPr>
        <w:t xml:space="preserve">Anexo.JPG </w:t>
      </w:r>
      <w:r w:rsidRPr="005971E3">
        <w:rPr>
          <w:rFonts w:ascii="Palatino Linotype" w:eastAsia="Palatino Linotype" w:hAnsi="Palatino Linotype" w:cs="Palatino Linotype"/>
        </w:rPr>
        <w:t xml:space="preserve">del cual se advierte una Certificación de clave catastral de fecha catorce de diciembre de dos mil veintidós.  </w:t>
      </w:r>
    </w:p>
    <w:p w14:paraId="08A0794C" w14:textId="77777777" w:rsidR="00451A9F" w:rsidRPr="005971E3" w:rsidRDefault="00451A9F" w:rsidP="00C84DE9">
      <w:pPr>
        <w:tabs>
          <w:tab w:val="left" w:pos="851"/>
        </w:tabs>
        <w:ind w:right="901"/>
        <w:jc w:val="both"/>
        <w:rPr>
          <w:rFonts w:ascii="Palatino Linotype" w:eastAsia="Palatino Linotype" w:hAnsi="Palatino Linotype" w:cs="Palatino Linotype"/>
          <w:sz w:val="22"/>
          <w:szCs w:val="22"/>
        </w:rPr>
      </w:pPr>
    </w:p>
    <w:p w14:paraId="0F5A05A5" w14:textId="77777777" w:rsidR="00451A9F" w:rsidRPr="005971E3" w:rsidRDefault="00F067EF" w:rsidP="00C84DE9">
      <w:pPr>
        <w:widowControl w:val="0"/>
        <w:spacing w:line="360" w:lineRule="auto"/>
        <w:jc w:val="both"/>
        <w:rPr>
          <w:rFonts w:ascii="Palatino Linotype" w:eastAsia="Palatino Linotype" w:hAnsi="Palatino Linotype" w:cs="Palatino Linotype"/>
          <w:b/>
        </w:rPr>
      </w:pPr>
      <w:r w:rsidRPr="005971E3">
        <w:rPr>
          <w:rFonts w:ascii="Palatino Linotype" w:eastAsia="Palatino Linotype" w:hAnsi="Palatino Linotype" w:cs="Palatino Linotype"/>
          <w:b/>
        </w:rPr>
        <w:t xml:space="preserve">MODALIDAD DE ENTREGA: </w:t>
      </w:r>
      <w:r w:rsidRPr="005971E3">
        <w:rPr>
          <w:rFonts w:ascii="Palatino Linotype" w:eastAsia="Palatino Linotype" w:hAnsi="Palatino Linotype" w:cs="Palatino Linotype"/>
        </w:rPr>
        <w:t xml:space="preserve">Vía </w:t>
      </w:r>
      <w:r w:rsidRPr="005971E3">
        <w:rPr>
          <w:rFonts w:ascii="Palatino Linotype" w:eastAsia="Palatino Linotype" w:hAnsi="Palatino Linotype" w:cs="Palatino Linotype"/>
          <w:b/>
        </w:rPr>
        <w:t>SAIMEX.</w:t>
      </w:r>
    </w:p>
    <w:p w14:paraId="0B9744CA" w14:textId="77777777" w:rsidR="00451A9F" w:rsidRPr="005971E3" w:rsidRDefault="00451A9F" w:rsidP="00C84DE9">
      <w:pPr>
        <w:widowControl w:val="0"/>
        <w:spacing w:line="360" w:lineRule="auto"/>
        <w:jc w:val="both"/>
        <w:rPr>
          <w:rFonts w:ascii="Palatino Linotype" w:eastAsia="Palatino Linotype" w:hAnsi="Palatino Linotype" w:cs="Palatino Linotype"/>
          <w:b/>
        </w:rPr>
      </w:pPr>
    </w:p>
    <w:p w14:paraId="4536B58D" w14:textId="77777777" w:rsidR="00451A9F" w:rsidRPr="005971E3" w:rsidRDefault="00F067EF" w:rsidP="00C84DE9">
      <w:pPr>
        <w:spacing w:line="360" w:lineRule="auto"/>
        <w:jc w:val="both"/>
        <w:rPr>
          <w:rFonts w:ascii="Palatino Linotype" w:eastAsia="Palatino Linotype" w:hAnsi="Palatino Linotype" w:cs="Palatino Linotype"/>
          <w:b/>
          <w:sz w:val="28"/>
          <w:szCs w:val="28"/>
        </w:rPr>
      </w:pPr>
      <w:r w:rsidRPr="005971E3">
        <w:rPr>
          <w:rFonts w:ascii="Palatino Linotype" w:eastAsia="Palatino Linotype" w:hAnsi="Palatino Linotype" w:cs="Palatino Linotype"/>
          <w:b/>
          <w:sz w:val="28"/>
          <w:szCs w:val="28"/>
        </w:rPr>
        <w:t>II. Turno de requerimiento del Sujeto Obligado</w:t>
      </w:r>
    </w:p>
    <w:p w14:paraId="5EDFB697"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De las constancias que obran en el expediente electrónico del SAIMEX en fecha once de marzo de dos mil veintidós la Titular de la Unidad de Transparencia turnó el contenido de la solicitud de información pública a los  servidores públicos habilitados que consideró competentes en términos de lo establecido por el artículo 162 de la Ley de Transparencia y Acceso a la Información Pública del Estado de México y Municipios.</w:t>
      </w:r>
    </w:p>
    <w:p w14:paraId="476CACED" w14:textId="77777777" w:rsidR="00451A9F" w:rsidRPr="005971E3" w:rsidRDefault="00451A9F" w:rsidP="00C84DE9">
      <w:pPr>
        <w:spacing w:line="360" w:lineRule="auto"/>
        <w:jc w:val="both"/>
        <w:rPr>
          <w:rFonts w:ascii="Palatino Linotype" w:eastAsia="Palatino Linotype" w:hAnsi="Palatino Linotype" w:cs="Palatino Linotype"/>
        </w:rPr>
      </w:pPr>
    </w:p>
    <w:p w14:paraId="2F32D36B" w14:textId="77777777" w:rsidR="00451A9F" w:rsidRPr="005971E3" w:rsidRDefault="00F067EF" w:rsidP="00C84DE9">
      <w:pPr>
        <w:widowControl w:val="0"/>
        <w:spacing w:line="360" w:lineRule="auto"/>
        <w:jc w:val="both"/>
        <w:rPr>
          <w:rFonts w:ascii="Palatino Linotype" w:eastAsia="Palatino Linotype" w:hAnsi="Palatino Linotype" w:cs="Palatino Linotype"/>
          <w:b/>
          <w:sz w:val="28"/>
          <w:szCs w:val="28"/>
        </w:rPr>
      </w:pPr>
      <w:r w:rsidRPr="005971E3">
        <w:rPr>
          <w:rFonts w:ascii="Palatino Linotype" w:eastAsia="Palatino Linotype" w:hAnsi="Palatino Linotype" w:cs="Palatino Linotype"/>
          <w:b/>
          <w:sz w:val="28"/>
          <w:szCs w:val="28"/>
        </w:rPr>
        <w:t>III. Respuesta del Sujeto Obligado</w:t>
      </w:r>
    </w:p>
    <w:p w14:paraId="4BE5891C" w14:textId="77777777" w:rsidR="00451A9F" w:rsidRPr="005971E3" w:rsidRDefault="00F067EF" w:rsidP="00C84DE9">
      <w:pPr>
        <w:widowControl w:val="0"/>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En fecha veintitrés de marzo de dos mil veintidós, el servidor público habilitado dio respuesta la cual fue notificada al particular en la misma fecha  y versa sobre lo siguiente: </w:t>
      </w:r>
    </w:p>
    <w:p w14:paraId="3FC9DDD3" w14:textId="77777777" w:rsidR="00451A9F" w:rsidRPr="005971E3" w:rsidRDefault="00F067EF" w:rsidP="00C84DE9">
      <w:pPr>
        <w:widowControl w:val="0"/>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“Chimalhuacán, México a 23 de Marzo de 2022</w:t>
      </w:r>
    </w:p>
    <w:p w14:paraId="3E4FBBA6" w14:textId="77777777" w:rsidR="00451A9F" w:rsidRPr="005971E3" w:rsidRDefault="00F067EF" w:rsidP="00C84DE9">
      <w:pPr>
        <w:widowControl w:val="0"/>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lastRenderedPageBreak/>
        <w:t>Nombre del solicitante: C. Solicitante</w:t>
      </w:r>
    </w:p>
    <w:p w14:paraId="13DE9A89" w14:textId="77777777" w:rsidR="00451A9F" w:rsidRPr="005971E3" w:rsidRDefault="00F067EF" w:rsidP="00C84DE9">
      <w:pPr>
        <w:widowControl w:val="0"/>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Folio de la solicitud: 00096/CHIMALHU/IP/2022</w:t>
      </w:r>
    </w:p>
    <w:p w14:paraId="5DDB3B55" w14:textId="77777777" w:rsidR="00451A9F" w:rsidRPr="005971E3" w:rsidRDefault="00F067EF" w:rsidP="00C84DE9">
      <w:pPr>
        <w:widowControl w:val="0"/>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80033F" w14:textId="77777777" w:rsidR="00451A9F" w:rsidRPr="005971E3" w:rsidRDefault="00F067EF" w:rsidP="00C84DE9">
      <w:pPr>
        <w:widowControl w:val="0"/>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Estimado Ciudadano, adjuntamos respuesta a su solicitud con número 00096/CHIMALHU/IP/2022, por parte de la Jefa del Departamento de Coordinación de Receptorías. Reiteramos nuestro compromiso con la Transparencia quedando a su disposición y sin más por el momento me despido. ATENTAMENTE. UNIDAD DE TRANSPARENCIA Y ACCESO A LA INFORMACIÓN PÚBLICA DEL H. AYUNTAMIENTO DE CHIMALHUACÁN, ESTADO DE MÉXICO.</w:t>
      </w:r>
    </w:p>
    <w:p w14:paraId="500959C8" w14:textId="77777777" w:rsidR="00451A9F" w:rsidRPr="005971E3" w:rsidRDefault="00451A9F" w:rsidP="00C84DE9">
      <w:pPr>
        <w:widowControl w:val="0"/>
        <w:ind w:left="850" w:right="899"/>
        <w:jc w:val="both"/>
        <w:rPr>
          <w:rFonts w:ascii="Palatino Linotype" w:eastAsia="Palatino Linotype" w:hAnsi="Palatino Linotype" w:cs="Palatino Linotype"/>
          <w:i/>
          <w:sz w:val="22"/>
          <w:szCs w:val="22"/>
        </w:rPr>
      </w:pPr>
    </w:p>
    <w:p w14:paraId="11C63BF4" w14:textId="77777777" w:rsidR="00451A9F" w:rsidRPr="005971E3" w:rsidRDefault="00F067EF" w:rsidP="00C84DE9">
      <w:pPr>
        <w:widowControl w:val="0"/>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ATENTAMENTE</w:t>
      </w:r>
    </w:p>
    <w:p w14:paraId="7CF6C180" w14:textId="77777777" w:rsidR="00451A9F" w:rsidRPr="005971E3" w:rsidRDefault="00F067EF" w:rsidP="00C84DE9">
      <w:pPr>
        <w:widowControl w:val="0"/>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C. DIANA KAREN GRACIA HERNANDEZ”(Sic)</w:t>
      </w:r>
    </w:p>
    <w:p w14:paraId="216A3EBE" w14:textId="77777777" w:rsidR="00451A9F" w:rsidRPr="005971E3" w:rsidRDefault="00451A9F" w:rsidP="00C84DE9">
      <w:pPr>
        <w:widowControl w:val="0"/>
        <w:ind w:right="899"/>
        <w:jc w:val="both"/>
        <w:rPr>
          <w:rFonts w:ascii="Palatino Linotype" w:eastAsia="Palatino Linotype" w:hAnsi="Palatino Linotype" w:cs="Palatino Linotype"/>
          <w:sz w:val="22"/>
          <w:szCs w:val="22"/>
        </w:rPr>
      </w:pPr>
    </w:p>
    <w:p w14:paraId="03F5C097" w14:textId="77777777" w:rsidR="00451A9F" w:rsidRPr="005971E3" w:rsidRDefault="00F067EF" w:rsidP="00C84DE9">
      <w:pPr>
        <w:widowControl w:val="0"/>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Adjuntando a su respuesta el archivo denominado </w:t>
      </w:r>
      <w:r w:rsidRPr="005971E3">
        <w:rPr>
          <w:rFonts w:ascii="Palatino Linotype" w:eastAsia="Palatino Linotype" w:hAnsi="Palatino Linotype" w:cs="Palatino Linotype"/>
          <w:i/>
        </w:rPr>
        <w:t xml:space="preserve">Solicitud 96 </w:t>
      </w:r>
      <w:r w:rsidRPr="005971E3">
        <w:rPr>
          <w:rFonts w:ascii="Palatino Linotype" w:eastAsia="Palatino Linotype" w:hAnsi="Palatino Linotype" w:cs="Palatino Linotype"/>
        </w:rPr>
        <w:t xml:space="preserve">del cual se advierte el oficio número PM/DCR/2022/133 firmado por la Jefa del Departamento de Coordinación de Receptorías en fecha veintidós de marzo de dos mil veintidós donde manifiesta que la versión pública se encuentra disponible en el Portal de Servicios al Contribuyente “Programa de Predial en el Estado de México” así bien en dicho portal indica que no existe ningún registro con esa clave catastral. </w:t>
      </w:r>
    </w:p>
    <w:p w14:paraId="05EA11DD" w14:textId="77777777" w:rsidR="00451A9F" w:rsidRPr="005971E3" w:rsidRDefault="00451A9F" w:rsidP="00C84DE9">
      <w:pPr>
        <w:widowControl w:val="0"/>
        <w:spacing w:line="360" w:lineRule="auto"/>
        <w:ind w:right="49"/>
        <w:jc w:val="both"/>
        <w:rPr>
          <w:rFonts w:ascii="Palatino Linotype" w:eastAsia="Palatino Linotype" w:hAnsi="Palatino Linotype" w:cs="Palatino Linotype"/>
        </w:rPr>
      </w:pPr>
    </w:p>
    <w:p w14:paraId="7FBBF6D1" w14:textId="77777777" w:rsidR="00451A9F" w:rsidRPr="005971E3" w:rsidRDefault="00F067EF" w:rsidP="00C84DE9">
      <w:pPr>
        <w:widowControl w:val="0"/>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Además se observan capturas de pantalla del Portal de Servicios al Contribuyente donde señala que la clave catastral ingresada no existe. </w:t>
      </w:r>
    </w:p>
    <w:p w14:paraId="68F89E38" w14:textId="77777777" w:rsidR="00451A9F" w:rsidRPr="005971E3" w:rsidRDefault="00451A9F" w:rsidP="00C84DE9">
      <w:pPr>
        <w:widowControl w:val="0"/>
        <w:spacing w:line="360" w:lineRule="auto"/>
        <w:jc w:val="both"/>
        <w:rPr>
          <w:rFonts w:ascii="Palatino Linotype" w:eastAsia="Palatino Linotype" w:hAnsi="Palatino Linotype" w:cs="Palatino Linotype"/>
        </w:rPr>
      </w:pPr>
    </w:p>
    <w:p w14:paraId="24DAB292" w14:textId="77777777" w:rsidR="00451A9F" w:rsidRPr="005971E3" w:rsidRDefault="00F067EF" w:rsidP="00C84DE9">
      <w:pPr>
        <w:widowControl w:val="0"/>
        <w:spacing w:line="360" w:lineRule="auto"/>
        <w:jc w:val="both"/>
        <w:rPr>
          <w:rFonts w:ascii="Palatino Linotype" w:eastAsia="Palatino Linotype" w:hAnsi="Palatino Linotype" w:cs="Palatino Linotype"/>
          <w:b/>
        </w:rPr>
      </w:pPr>
      <w:r w:rsidRPr="005971E3">
        <w:rPr>
          <w:rFonts w:ascii="Palatino Linotype" w:eastAsia="Palatino Linotype" w:hAnsi="Palatino Linotype" w:cs="Palatino Linotype"/>
          <w:b/>
          <w:sz w:val="28"/>
          <w:szCs w:val="28"/>
        </w:rPr>
        <w:t>IV. Del Recurso de Revisión</w:t>
      </w:r>
      <w:r w:rsidRPr="005971E3">
        <w:rPr>
          <w:rFonts w:ascii="Palatino Linotype" w:eastAsia="Palatino Linotype" w:hAnsi="Palatino Linotype" w:cs="Palatino Linotype"/>
          <w:b/>
        </w:rPr>
        <w:t>.</w:t>
      </w:r>
    </w:p>
    <w:p w14:paraId="750157EA" w14:textId="77777777" w:rsidR="00451A9F" w:rsidRPr="005971E3" w:rsidRDefault="00F067EF" w:rsidP="00C84DE9">
      <w:pPr>
        <w:widowControl w:val="0"/>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Inconforme por la respuesta del</w:t>
      </w:r>
      <w:r w:rsidRPr="005971E3">
        <w:rPr>
          <w:rFonts w:ascii="Palatino Linotype" w:eastAsia="Palatino Linotype" w:hAnsi="Palatino Linotype" w:cs="Palatino Linotype"/>
          <w:b/>
        </w:rPr>
        <w:t xml:space="preserve"> SUJETO OBLIGADO</w:t>
      </w:r>
      <w:r w:rsidRPr="005971E3">
        <w:rPr>
          <w:rFonts w:ascii="Palatino Linotype" w:eastAsia="Palatino Linotype" w:hAnsi="Palatino Linotype" w:cs="Palatino Linotype"/>
        </w:rPr>
        <w:t xml:space="preserve">, el veintitrés de marzo de dos </w:t>
      </w:r>
      <w:r w:rsidRPr="005971E3">
        <w:rPr>
          <w:rFonts w:ascii="Palatino Linotype" w:eastAsia="Palatino Linotype" w:hAnsi="Palatino Linotype" w:cs="Palatino Linotype"/>
        </w:rPr>
        <w:lastRenderedPageBreak/>
        <w:t xml:space="preserve">mil veintidós, </w:t>
      </w:r>
      <w:r w:rsidRPr="005971E3">
        <w:rPr>
          <w:rFonts w:ascii="Palatino Linotype" w:eastAsia="Palatino Linotype" w:hAnsi="Palatino Linotype" w:cs="Palatino Linotype"/>
          <w:b/>
        </w:rPr>
        <w:t>EL RECURRENTE</w:t>
      </w:r>
      <w:r w:rsidRPr="005971E3">
        <w:rPr>
          <w:rFonts w:ascii="Palatino Linotype" w:eastAsia="Palatino Linotype" w:hAnsi="Palatino Linotype" w:cs="Palatino Linotype"/>
        </w:rPr>
        <w:t xml:space="preserve"> interpuso el recurso de revisión. El cual fue registrado en </w:t>
      </w:r>
      <w:r w:rsidRPr="005971E3">
        <w:rPr>
          <w:rFonts w:ascii="Palatino Linotype" w:eastAsia="Palatino Linotype" w:hAnsi="Palatino Linotype" w:cs="Palatino Linotype"/>
          <w:b/>
        </w:rPr>
        <w:t>EL SAIMEX</w:t>
      </w:r>
      <w:r w:rsidRPr="005971E3">
        <w:rPr>
          <w:rFonts w:ascii="Palatino Linotype" w:eastAsia="Palatino Linotype" w:hAnsi="Palatino Linotype" w:cs="Palatino Linotype"/>
        </w:rPr>
        <w:t xml:space="preserve"> y se le asignó el número de expediente </w:t>
      </w:r>
      <w:r w:rsidRPr="005971E3">
        <w:rPr>
          <w:rFonts w:ascii="Palatino Linotype" w:eastAsia="Palatino Linotype" w:hAnsi="Palatino Linotype" w:cs="Palatino Linotype"/>
          <w:b/>
        </w:rPr>
        <w:t xml:space="preserve">04317/INFOEM/IP/RR/2022, </w:t>
      </w:r>
      <w:r w:rsidRPr="005971E3">
        <w:rPr>
          <w:rFonts w:ascii="Palatino Linotype" w:eastAsia="Palatino Linotype" w:hAnsi="Palatino Linotype" w:cs="Palatino Linotype"/>
        </w:rPr>
        <w:t xml:space="preserve">donde los motivos de agravio del </w:t>
      </w:r>
      <w:r w:rsidRPr="005971E3">
        <w:rPr>
          <w:rFonts w:ascii="Palatino Linotype" w:eastAsia="Palatino Linotype" w:hAnsi="Palatino Linotype" w:cs="Palatino Linotype"/>
          <w:b/>
        </w:rPr>
        <w:t xml:space="preserve">RECURRENTE </w:t>
      </w:r>
      <w:r w:rsidRPr="005971E3">
        <w:rPr>
          <w:rFonts w:ascii="Palatino Linotype" w:eastAsia="Palatino Linotype" w:hAnsi="Palatino Linotype" w:cs="Palatino Linotype"/>
        </w:rPr>
        <w:t>fueron los siguientes:</w:t>
      </w:r>
    </w:p>
    <w:p w14:paraId="4F9693C8" w14:textId="77777777" w:rsidR="00451A9F" w:rsidRPr="005971E3" w:rsidRDefault="00451A9F" w:rsidP="00C84DE9">
      <w:pPr>
        <w:widowControl w:val="0"/>
        <w:spacing w:line="360" w:lineRule="auto"/>
        <w:jc w:val="both"/>
        <w:rPr>
          <w:rFonts w:ascii="Palatino Linotype" w:eastAsia="Palatino Linotype" w:hAnsi="Palatino Linotype" w:cs="Palatino Linotype"/>
        </w:rPr>
      </w:pPr>
    </w:p>
    <w:p w14:paraId="5EB04F86" w14:textId="77777777" w:rsidR="00451A9F" w:rsidRPr="005971E3" w:rsidRDefault="00F067EF" w:rsidP="00C84DE9">
      <w:pPr>
        <w:spacing w:line="360" w:lineRule="auto"/>
        <w:ind w:left="-57" w:right="-57"/>
        <w:jc w:val="both"/>
        <w:rPr>
          <w:rFonts w:ascii="Palatino Linotype" w:eastAsia="Palatino Linotype" w:hAnsi="Palatino Linotype" w:cs="Palatino Linotype"/>
        </w:rPr>
      </w:pPr>
      <w:r w:rsidRPr="005971E3">
        <w:rPr>
          <w:rFonts w:ascii="Palatino Linotype" w:eastAsia="Palatino Linotype" w:hAnsi="Palatino Linotype" w:cs="Palatino Linotype"/>
        </w:rPr>
        <w:t>Acto Impugnado:</w:t>
      </w:r>
      <w:r w:rsidRPr="005971E3">
        <w:t xml:space="preserve"> </w:t>
      </w:r>
    </w:p>
    <w:p w14:paraId="2CE7A8CA" w14:textId="77777777" w:rsidR="00451A9F" w:rsidRPr="005971E3" w:rsidRDefault="00F067EF" w:rsidP="00C84DE9">
      <w:pPr>
        <w:tabs>
          <w:tab w:val="left" w:pos="709"/>
        </w:tabs>
        <w:spacing w:before="66"/>
        <w:ind w:left="850" w:right="899"/>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“Se impugna la respuesta emitida por parte del sujeto obligado toda vez, la entrega de la información no corresponde con lo solicitado, máxime a que, la clave catastral a la que hace referencia en la respuesta emitida no corresponde con la clave catastral que se visualiza en el archivo que se anexo al momento de presentar la solicitud..”(sic)</w:t>
      </w:r>
    </w:p>
    <w:p w14:paraId="4E431071" w14:textId="77777777" w:rsidR="00451A9F" w:rsidRPr="005971E3" w:rsidRDefault="00451A9F" w:rsidP="00C84DE9">
      <w:pPr>
        <w:tabs>
          <w:tab w:val="left" w:pos="709"/>
        </w:tabs>
        <w:spacing w:before="66"/>
        <w:ind w:left="850" w:right="899"/>
        <w:rPr>
          <w:rFonts w:ascii="Palatino Linotype" w:eastAsia="Palatino Linotype" w:hAnsi="Palatino Linotype" w:cs="Palatino Linotype"/>
          <w:i/>
          <w:sz w:val="20"/>
          <w:szCs w:val="20"/>
        </w:rPr>
      </w:pPr>
    </w:p>
    <w:p w14:paraId="7DDAAEB1" w14:textId="77777777" w:rsidR="00451A9F" w:rsidRPr="005971E3" w:rsidRDefault="00F067EF" w:rsidP="00C84DE9">
      <w:pPr>
        <w:tabs>
          <w:tab w:val="left" w:pos="709"/>
        </w:tabs>
        <w:spacing w:before="66"/>
        <w:rPr>
          <w:rFonts w:ascii="Palatino Linotype" w:eastAsia="Palatino Linotype" w:hAnsi="Palatino Linotype" w:cs="Palatino Linotype"/>
        </w:rPr>
      </w:pPr>
      <w:r w:rsidRPr="005971E3">
        <w:rPr>
          <w:rFonts w:ascii="Palatino Linotype" w:eastAsia="Palatino Linotype" w:hAnsi="Palatino Linotype" w:cs="Palatino Linotype"/>
        </w:rPr>
        <w:t>Razones o motivos de la inconformidad:</w:t>
      </w:r>
    </w:p>
    <w:p w14:paraId="496CAEDE" w14:textId="77777777" w:rsidR="00451A9F" w:rsidRPr="005971E3" w:rsidRDefault="00451A9F" w:rsidP="00C84DE9">
      <w:pPr>
        <w:tabs>
          <w:tab w:val="left" w:pos="709"/>
        </w:tabs>
        <w:spacing w:before="66"/>
        <w:rPr>
          <w:rFonts w:ascii="Palatino Linotype" w:eastAsia="Palatino Linotype" w:hAnsi="Palatino Linotype" w:cs="Palatino Linotype"/>
        </w:rPr>
      </w:pPr>
    </w:p>
    <w:p w14:paraId="697D4A25" w14:textId="77777777" w:rsidR="00451A9F" w:rsidRPr="005971E3" w:rsidRDefault="00F067EF" w:rsidP="00C84DE9">
      <w:pPr>
        <w:ind w:left="850" w:right="899"/>
        <w:jc w:val="both"/>
        <w:rPr>
          <w:rFonts w:ascii="Palatino Linotype" w:eastAsia="Palatino Linotype" w:hAnsi="Palatino Linotype" w:cs="Palatino Linotype"/>
        </w:rPr>
      </w:pPr>
      <w:r w:rsidRPr="005971E3">
        <w:rPr>
          <w:rFonts w:ascii="Palatino Linotype" w:eastAsia="Palatino Linotype" w:hAnsi="Palatino Linotype" w:cs="Palatino Linotype"/>
          <w:i/>
          <w:sz w:val="22"/>
          <w:szCs w:val="22"/>
        </w:rPr>
        <w:t>“Se impugna la respuesta emitida por parte del sujeto obligado toda vez, la entrega de la información no corresponde con lo solicitado, máxime a que, la clave catastral a la que hace referencia en la respuesta emitida no corresponde con la clave catastral que se visualiza en el archivo que se anexo al momento de presentar la solicitud.” (sic)</w:t>
      </w:r>
    </w:p>
    <w:p w14:paraId="069262EF" w14:textId="77777777" w:rsidR="00451A9F" w:rsidRPr="005971E3" w:rsidRDefault="00451A9F" w:rsidP="00C84DE9">
      <w:pPr>
        <w:spacing w:line="360" w:lineRule="auto"/>
        <w:jc w:val="both"/>
        <w:rPr>
          <w:rFonts w:ascii="Palatino Linotype" w:eastAsia="Palatino Linotype" w:hAnsi="Palatino Linotype" w:cs="Palatino Linotype"/>
        </w:rPr>
      </w:pPr>
    </w:p>
    <w:p w14:paraId="38EA171C" w14:textId="77777777" w:rsidR="00451A9F" w:rsidRPr="005971E3" w:rsidRDefault="00F067EF" w:rsidP="00C84DE9">
      <w:pPr>
        <w:spacing w:line="360" w:lineRule="auto"/>
        <w:jc w:val="both"/>
        <w:rPr>
          <w:rFonts w:ascii="Palatino Linotype" w:eastAsia="Palatino Linotype" w:hAnsi="Palatino Linotype" w:cs="Palatino Linotype"/>
          <w:b/>
          <w:sz w:val="28"/>
          <w:szCs w:val="28"/>
        </w:rPr>
      </w:pPr>
      <w:r w:rsidRPr="005971E3">
        <w:rPr>
          <w:rFonts w:ascii="Palatino Linotype" w:eastAsia="Palatino Linotype" w:hAnsi="Palatino Linotype" w:cs="Palatino Linotype"/>
          <w:b/>
          <w:sz w:val="28"/>
          <w:szCs w:val="28"/>
        </w:rPr>
        <w:t xml:space="preserve">V. Del turno del Recurso de Revisión. </w:t>
      </w:r>
    </w:p>
    <w:p w14:paraId="07854E10"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El veintitrés de marzo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5971E3">
        <w:rPr>
          <w:rFonts w:ascii="Palatino Linotype" w:eastAsia="Palatino Linotype" w:hAnsi="Palatino Linotype" w:cs="Palatino Linotype"/>
          <w:b/>
        </w:rPr>
        <w:t>Comisionada Sharon Cristina Morales Martínez</w:t>
      </w:r>
      <w:r w:rsidRPr="005971E3">
        <w:rPr>
          <w:rFonts w:ascii="Palatino Linotype" w:eastAsia="Palatino Linotype" w:hAnsi="Palatino Linotype" w:cs="Palatino Linotype"/>
        </w:rPr>
        <w:t>; a efecto de decretar su admisión o desechamiento.</w:t>
      </w:r>
    </w:p>
    <w:p w14:paraId="20107AD4" w14:textId="77777777" w:rsidR="00451A9F" w:rsidRPr="005971E3" w:rsidRDefault="00451A9F" w:rsidP="00C84DE9">
      <w:pPr>
        <w:spacing w:line="360" w:lineRule="auto"/>
        <w:jc w:val="both"/>
        <w:rPr>
          <w:rFonts w:ascii="Palatino Linotype" w:eastAsia="Palatino Linotype" w:hAnsi="Palatino Linotype" w:cs="Palatino Linotype"/>
        </w:rPr>
      </w:pPr>
    </w:p>
    <w:p w14:paraId="3344E7A4" w14:textId="77777777" w:rsidR="00451A9F" w:rsidRPr="005971E3" w:rsidRDefault="00F067EF" w:rsidP="00C84DE9">
      <w:pPr>
        <w:tabs>
          <w:tab w:val="center" w:pos="4252"/>
          <w:tab w:val="right" w:pos="8504"/>
        </w:tabs>
        <w:spacing w:line="360" w:lineRule="auto"/>
        <w:jc w:val="both"/>
        <w:rPr>
          <w:rFonts w:ascii="Palatino Linotype" w:eastAsia="Palatino Linotype" w:hAnsi="Palatino Linotype" w:cs="Palatino Linotype"/>
          <w:b/>
        </w:rPr>
      </w:pPr>
      <w:r w:rsidRPr="005971E3">
        <w:rPr>
          <w:rFonts w:ascii="Palatino Linotype" w:eastAsia="Palatino Linotype" w:hAnsi="Palatino Linotype" w:cs="Palatino Linotype"/>
          <w:b/>
        </w:rPr>
        <w:t>a) Admisión del Recurso de Revisión</w:t>
      </w:r>
    </w:p>
    <w:p w14:paraId="75774322" w14:textId="77777777" w:rsidR="00451A9F" w:rsidRPr="005971E3" w:rsidRDefault="00F067EF" w:rsidP="00C84DE9">
      <w:pPr>
        <w:tabs>
          <w:tab w:val="center" w:pos="4252"/>
          <w:tab w:val="right" w:pos="8504"/>
        </w:tabs>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De las constancias que obran en el expediente electrónico del</w:t>
      </w:r>
      <w:r w:rsidRPr="005971E3">
        <w:rPr>
          <w:rFonts w:ascii="Palatino Linotype" w:eastAsia="Palatino Linotype" w:hAnsi="Palatino Linotype" w:cs="Palatino Linotype"/>
          <w:b/>
        </w:rPr>
        <w:t xml:space="preserve"> SAIMEX</w:t>
      </w:r>
      <w:r w:rsidRPr="005971E3">
        <w:rPr>
          <w:rFonts w:ascii="Palatino Linotype" w:eastAsia="Palatino Linotype" w:hAnsi="Palatino Linotype" w:cs="Palatino Linotype"/>
        </w:rPr>
        <w:t xml:space="preserve">, se advierte que en fecha veinticuatro marzo de dos mil veintidós, se acordó la admisión a trámite del recurso de revisión que nos ocupa; así como la integración del expediente respectivo, mismo que se puso a disposición de las partes, para que en un plazo máximo de siete días hábiles </w:t>
      </w:r>
      <w:r w:rsidRPr="005971E3">
        <w:rPr>
          <w:rFonts w:ascii="Palatino Linotype" w:eastAsia="Palatino Linotype" w:hAnsi="Palatino Linotype" w:cs="Palatino Linotype"/>
          <w:b/>
        </w:rPr>
        <w:t xml:space="preserve">EL RECURRENTE </w:t>
      </w:r>
      <w:r w:rsidRPr="005971E3">
        <w:rPr>
          <w:rFonts w:ascii="Palatino Linotype" w:eastAsia="Palatino Linotype" w:hAnsi="Palatino Linotype" w:cs="Palatino Linotype"/>
        </w:rPr>
        <w:t xml:space="preserve">manifestara lo que a su derecho conviniera, a efecto de presentar pruebas y alegatos; así como, para que </w:t>
      </w:r>
      <w:r w:rsidRPr="005971E3">
        <w:rPr>
          <w:rFonts w:ascii="Palatino Linotype" w:eastAsia="Palatino Linotype" w:hAnsi="Palatino Linotype" w:cs="Palatino Linotype"/>
          <w:b/>
        </w:rPr>
        <w:t xml:space="preserve">EL SUJETO OBLIGADO </w:t>
      </w:r>
      <w:r w:rsidRPr="005971E3">
        <w:rPr>
          <w:rFonts w:ascii="Palatino Linotype" w:eastAsia="Palatino Linotype" w:hAnsi="Palatino Linotype" w:cs="Palatino Linotype"/>
        </w:rPr>
        <w:t>rindiera el correspondiente</w:t>
      </w:r>
      <w:r w:rsidRPr="005971E3">
        <w:rPr>
          <w:rFonts w:ascii="Palatino Linotype" w:eastAsia="Palatino Linotype" w:hAnsi="Palatino Linotype" w:cs="Palatino Linotype"/>
          <w:b/>
        </w:rPr>
        <w:t xml:space="preserve"> </w:t>
      </w:r>
      <w:r w:rsidRPr="005971E3">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B577745" w14:textId="77777777" w:rsidR="00451A9F" w:rsidRPr="005971E3" w:rsidRDefault="00451A9F" w:rsidP="00C84DE9">
      <w:pPr>
        <w:tabs>
          <w:tab w:val="center" w:pos="4252"/>
          <w:tab w:val="right" w:pos="8504"/>
        </w:tabs>
        <w:spacing w:line="360" w:lineRule="auto"/>
        <w:jc w:val="both"/>
        <w:rPr>
          <w:rFonts w:ascii="Palatino Linotype" w:eastAsia="Palatino Linotype" w:hAnsi="Palatino Linotype" w:cs="Palatino Linotype"/>
        </w:rPr>
      </w:pPr>
    </w:p>
    <w:p w14:paraId="65877F16" w14:textId="77777777" w:rsidR="00451A9F" w:rsidRPr="005971E3" w:rsidRDefault="00F067EF" w:rsidP="00C84DE9">
      <w:pPr>
        <w:spacing w:line="360" w:lineRule="auto"/>
        <w:jc w:val="both"/>
        <w:rPr>
          <w:rFonts w:ascii="Palatino Linotype" w:eastAsia="Palatino Linotype" w:hAnsi="Palatino Linotype" w:cs="Palatino Linotype"/>
          <w:b/>
        </w:rPr>
      </w:pPr>
      <w:r w:rsidRPr="005971E3">
        <w:rPr>
          <w:rFonts w:ascii="Palatino Linotype" w:eastAsia="Palatino Linotype" w:hAnsi="Palatino Linotype" w:cs="Palatino Linotype"/>
          <w:b/>
        </w:rPr>
        <w:t>b) Informe Justificado</w:t>
      </w:r>
    </w:p>
    <w:p w14:paraId="1A2353EC" w14:textId="77777777" w:rsidR="00451A9F" w:rsidRPr="005971E3" w:rsidRDefault="00F067EF" w:rsidP="00C84DE9">
      <w:pPr>
        <w:widowControl w:val="0"/>
        <w:tabs>
          <w:tab w:val="left" w:pos="0"/>
        </w:tabs>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Conforme a las constancias que obran en el expediente del </w:t>
      </w:r>
      <w:r w:rsidRPr="005971E3">
        <w:rPr>
          <w:rFonts w:ascii="Palatino Linotype" w:eastAsia="Palatino Linotype" w:hAnsi="Palatino Linotype" w:cs="Palatino Linotype"/>
          <w:b/>
        </w:rPr>
        <w:t>SAIMEX,</w:t>
      </w:r>
      <w:r w:rsidRPr="005971E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5971E3">
        <w:rPr>
          <w:rFonts w:ascii="Palatino Linotype" w:eastAsia="Palatino Linotype" w:hAnsi="Palatino Linotype" w:cs="Palatino Linotype"/>
          <w:b/>
        </w:rPr>
        <w:t>RECURRENTE</w:t>
      </w:r>
      <w:r w:rsidRPr="005971E3">
        <w:rPr>
          <w:rFonts w:ascii="Palatino Linotype" w:eastAsia="Palatino Linotype" w:hAnsi="Palatino Linotype" w:cs="Palatino Linotype"/>
        </w:rPr>
        <w:t xml:space="preserve">, no realizó las manifestaciones que conforme a derecho le corresponden.  Por su parte, </w:t>
      </w:r>
      <w:r w:rsidRPr="005971E3">
        <w:rPr>
          <w:rFonts w:ascii="Palatino Linotype" w:eastAsia="Palatino Linotype" w:hAnsi="Palatino Linotype" w:cs="Palatino Linotype"/>
          <w:b/>
        </w:rPr>
        <w:t>EL SUJETO OBLIGADO</w:t>
      </w:r>
      <w:r w:rsidRPr="005971E3">
        <w:rPr>
          <w:rFonts w:ascii="Palatino Linotype" w:eastAsia="Palatino Linotype" w:hAnsi="Palatino Linotype" w:cs="Palatino Linotype"/>
        </w:rPr>
        <w:t xml:space="preserve"> tampoco presentó su Informe Justificado</w:t>
      </w:r>
    </w:p>
    <w:p w14:paraId="585751E9" w14:textId="77777777" w:rsidR="00451A9F" w:rsidRPr="005971E3" w:rsidRDefault="00451A9F" w:rsidP="00C84DE9">
      <w:pPr>
        <w:spacing w:line="360" w:lineRule="auto"/>
        <w:jc w:val="both"/>
        <w:rPr>
          <w:rFonts w:ascii="Palatino Linotype" w:eastAsia="Palatino Linotype" w:hAnsi="Palatino Linotype" w:cs="Palatino Linotype"/>
          <w:b/>
        </w:rPr>
      </w:pPr>
    </w:p>
    <w:p w14:paraId="28EE34EF" w14:textId="77777777" w:rsidR="00451A9F" w:rsidRPr="005971E3" w:rsidRDefault="00F067EF" w:rsidP="00C84DE9">
      <w:pPr>
        <w:spacing w:line="360" w:lineRule="auto"/>
        <w:jc w:val="both"/>
        <w:rPr>
          <w:rFonts w:ascii="Palatino Linotype" w:eastAsia="Palatino Linotype" w:hAnsi="Palatino Linotype" w:cs="Palatino Linotype"/>
          <w:b/>
        </w:rPr>
      </w:pPr>
      <w:r w:rsidRPr="005971E3">
        <w:rPr>
          <w:rFonts w:ascii="Palatino Linotype" w:eastAsia="Palatino Linotype" w:hAnsi="Palatino Linotype" w:cs="Palatino Linotype"/>
          <w:b/>
        </w:rPr>
        <w:t>d) Cierre de Instrucción</w:t>
      </w:r>
    </w:p>
    <w:p w14:paraId="55716DC5"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lastRenderedPageBreak/>
        <w:t xml:space="preserve">Por lo que, una vez analizado el estado procesal que guardaba el expediente, en fecha </w:t>
      </w:r>
      <w:r w:rsidR="00AC0863" w:rsidRPr="005971E3">
        <w:rPr>
          <w:rFonts w:ascii="Palatino Linotype" w:eastAsia="Palatino Linotype" w:hAnsi="Palatino Linotype" w:cs="Palatino Linotype"/>
        </w:rPr>
        <w:t>dos de mayo</w:t>
      </w:r>
      <w:r w:rsidRPr="005971E3">
        <w:rPr>
          <w:rFonts w:ascii="Palatino Linotype" w:eastAsia="Palatino Linotype" w:hAnsi="Palatino Linotype" w:cs="Palatino Linotype"/>
        </w:rPr>
        <w:t xml:space="preserve"> dos mil veintidós, la </w:t>
      </w:r>
      <w:r w:rsidRPr="005971E3">
        <w:rPr>
          <w:rFonts w:ascii="Palatino Linotype" w:eastAsia="Palatino Linotype" w:hAnsi="Palatino Linotype" w:cs="Palatino Linotype"/>
          <w:b/>
        </w:rPr>
        <w:t xml:space="preserve">Comisionada Sharon Cristina Morales Martínez </w:t>
      </w:r>
      <w:r w:rsidRPr="005971E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B8CFA33" w14:textId="77777777" w:rsidR="00451A9F" w:rsidRPr="005971E3" w:rsidRDefault="00451A9F" w:rsidP="00C84DE9">
      <w:pPr>
        <w:spacing w:line="360" w:lineRule="auto"/>
        <w:jc w:val="both"/>
        <w:rPr>
          <w:rFonts w:ascii="Palatino Linotype" w:eastAsia="Palatino Linotype" w:hAnsi="Palatino Linotype" w:cs="Palatino Linotype"/>
        </w:rPr>
      </w:pPr>
    </w:p>
    <w:p w14:paraId="6A677C59" w14:textId="77777777" w:rsidR="00451A9F" w:rsidRPr="005971E3" w:rsidRDefault="00F067EF" w:rsidP="00C84DE9">
      <w:pPr>
        <w:jc w:val="center"/>
        <w:rPr>
          <w:rFonts w:ascii="Palatino Linotype" w:eastAsia="Palatino Linotype" w:hAnsi="Palatino Linotype" w:cs="Palatino Linotype"/>
          <w:b/>
          <w:sz w:val="28"/>
          <w:szCs w:val="28"/>
        </w:rPr>
      </w:pPr>
      <w:r w:rsidRPr="005971E3">
        <w:rPr>
          <w:rFonts w:ascii="Palatino Linotype" w:eastAsia="Palatino Linotype" w:hAnsi="Palatino Linotype" w:cs="Palatino Linotype"/>
          <w:b/>
          <w:sz w:val="28"/>
          <w:szCs w:val="28"/>
        </w:rPr>
        <w:t>CONSIDERANDO</w:t>
      </w:r>
    </w:p>
    <w:p w14:paraId="1F1A4C0F" w14:textId="77777777" w:rsidR="00451A9F" w:rsidRPr="005971E3" w:rsidRDefault="00451A9F" w:rsidP="00C84DE9">
      <w:pPr>
        <w:jc w:val="center"/>
        <w:rPr>
          <w:rFonts w:ascii="Palatino Linotype" w:eastAsia="Palatino Linotype" w:hAnsi="Palatino Linotype" w:cs="Palatino Linotype"/>
          <w:b/>
          <w:sz w:val="28"/>
          <w:szCs w:val="28"/>
        </w:rPr>
      </w:pPr>
    </w:p>
    <w:p w14:paraId="4EE49A3D" w14:textId="77777777" w:rsidR="00451A9F" w:rsidRPr="005971E3" w:rsidRDefault="00F067EF" w:rsidP="00C84DE9">
      <w:pPr>
        <w:widowControl w:val="0"/>
        <w:tabs>
          <w:tab w:val="left" w:pos="1701"/>
        </w:tabs>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b/>
          <w:sz w:val="28"/>
          <w:szCs w:val="28"/>
        </w:rPr>
        <w:t>PRIMERO.</w:t>
      </w:r>
      <w:r w:rsidRPr="005971E3">
        <w:rPr>
          <w:rFonts w:ascii="Palatino Linotype" w:eastAsia="Palatino Linotype" w:hAnsi="Palatino Linotype" w:cs="Palatino Linotype"/>
          <w:b/>
        </w:rPr>
        <w:t xml:space="preserve"> Competencia</w:t>
      </w:r>
      <w:r w:rsidRPr="005971E3">
        <w:rPr>
          <w:rFonts w:ascii="Palatino Linotype" w:eastAsia="Palatino Linotype" w:hAnsi="Palatino Linotype" w:cs="Palatino Linotype"/>
        </w:rPr>
        <w:t>.</w:t>
      </w:r>
      <w:r w:rsidRPr="005971E3">
        <w:rPr>
          <w:rFonts w:ascii="Palatino Linotype" w:eastAsia="Palatino Linotype" w:hAnsi="Palatino Linotype" w:cs="Palatino Linotype"/>
          <w:b/>
        </w:rPr>
        <w:t xml:space="preserve"> </w:t>
      </w:r>
    </w:p>
    <w:p w14:paraId="32FDF83E" w14:textId="77777777" w:rsidR="00451A9F" w:rsidRPr="005971E3" w:rsidRDefault="00F067EF" w:rsidP="00C84DE9">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5971E3">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4293372" w14:textId="77777777" w:rsidR="00451A9F" w:rsidRPr="005971E3" w:rsidRDefault="00451A9F" w:rsidP="00C84DE9">
      <w:pPr>
        <w:widowControl w:val="0"/>
        <w:tabs>
          <w:tab w:val="left" w:pos="1701"/>
          <w:tab w:val="left" w:pos="2977"/>
        </w:tabs>
        <w:spacing w:line="360" w:lineRule="auto"/>
        <w:jc w:val="both"/>
        <w:rPr>
          <w:rFonts w:ascii="Palatino Linotype" w:eastAsia="Palatino Linotype" w:hAnsi="Palatino Linotype" w:cs="Palatino Linotype"/>
        </w:rPr>
      </w:pPr>
    </w:p>
    <w:p w14:paraId="4BA77CD9" w14:textId="77777777" w:rsidR="00451A9F" w:rsidRPr="005971E3" w:rsidRDefault="00F067EF" w:rsidP="00C84DE9">
      <w:pPr>
        <w:spacing w:line="360" w:lineRule="auto"/>
        <w:jc w:val="both"/>
        <w:rPr>
          <w:rFonts w:ascii="Palatino Linotype" w:eastAsia="Palatino Linotype" w:hAnsi="Palatino Linotype" w:cs="Palatino Linotype"/>
          <w:b/>
        </w:rPr>
      </w:pPr>
      <w:r w:rsidRPr="005971E3">
        <w:rPr>
          <w:rFonts w:ascii="Palatino Linotype" w:eastAsia="Palatino Linotype" w:hAnsi="Palatino Linotype" w:cs="Palatino Linotype"/>
          <w:b/>
          <w:sz w:val="28"/>
          <w:szCs w:val="28"/>
        </w:rPr>
        <w:t>SEGUNDO</w:t>
      </w:r>
      <w:r w:rsidRPr="005971E3">
        <w:rPr>
          <w:rFonts w:ascii="Palatino Linotype" w:eastAsia="Palatino Linotype" w:hAnsi="Palatino Linotype" w:cs="Palatino Linotype"/>
          <w:b/>
        </w:rPr>
        <w:t xml:space="preserve">. Interés. </w:t>
      </w:r>
    </w:p>
    <w:p w14:paraId="736D61E7" w14:textId="77777777" w:rsidR="00451A9F" w:rsidRPr="005971E3" w:rsidRDefault="00F067EF" w:rsidP="00C84DE9">
      <w:pPr>
        <w:spacing w:line="360" w:lineRule="auto"/>
        <w:jc w:val="both"/>
        <w:rPr>
          <w:rFonts w:ascii="Palatino Linotype" w:eastAsia="Palatino Linotype" w:hAnsi="Palatino Linotype" w:cs="Palatino Linotype"/>
          <w:b/>
          <w:color w:val="000000"/>
        </w:rPr>
      </w:pPr>
      <w:r w:rsidRPr="005971E3">
        <w:rPr>
          <w:rFonts w:ascii="Palatino Linotype" w:eastAsia="Palatino Linotype" w:hAnsi="Palatino Linotype" w:cs="Palatino Linotype"/>
        </w:rPr>
        <w:t>El</w:t>
      </w:r>
      <w:r w:rsidRPr="005971E3">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5971E3">
        <w:rPr>
          <w:rFonts w:ascii="Palatino Linotype" w:eastAsia="Palatino Linotype" w:hAnsi="Palatino Linotype" w:cs="Palatino Linotype"/>
          <w:b/>
          <w:color w:val="000000"/>
        </w:rPr>
        <w:t>EL RECURRENTE,</w:t>
      </w:r>
      <w:r w:rsidRPr="005971E3">
        <w:rPr>
          <w:rFonts w:ascii="Palatino Linotype" w:eastAsia="Palatino Linotype" w:hAnsi="Palatino Linotype" w:cs="Palatino Linotype"/>
          <w:color w:val="000000"/>
        </w:rPr>
        <w:t xml:space="preserve"> quien es la misma persona que </w:t>
      </w:r>
      <w:r w:rsidRPr="005971E3">
        <w:rPr>
          <w:rFonts w:ascii="Palatino Linotype" w:eastAsia="Palatino Linotype" w:hAnsi="Palatino Linotype" w:cs="Palatino Linotype"/>
          <w:color w:val="000000"/>
        </w:rPr>
        <w:lastRenderedPageBreak/>
        <w:t xml:space="preserve">formuló la solicitud de acceso a la información pública al </w:t>
      </w:r>
      <w:r w:rsidRPr="005971E3">
        <w:rPr>
          <w:rFonts w:ascii="Palatino Linotype" w:eastAsia="Palatino Linotype" w:hAnsi="Palatino Linotype" w:cs="Palatino Linotype"/>
          <w:b/>
          <w:color w:val="000000"/>
        </w:rPr>
        <w:t xml:space="preserve">SUJETO OBLIGADO, </w:t>
      </w:r>
      <w:r w:rsidRPr="005971E3">
        <w:rPr>
          <w:rFonts w:ascii="Palatino Linotype" w:eastAsia="Palatino Linotype" w:hAnsi="Palatino Linotype" w:cs="Palatino Linotype"/>
          <w:color w:val="000000"/>
        </w:rPr>
        <w:t xml:space="preserve">pues para ello, es necesario que el particular ingrese al </w:t>
      </w:r>
      <w:r w:rsidRPr="005971E3">
        <w:rPr>
          <w:rFonts w:ascii="Palatino Linotype" w:eastAsia="Palatino Linotype" w:hAnsi="Palatino Linotype" w:cs="Palatino Linotype"/>
          <w:b/>
          <w:color w:val="000000"/>
        </w:rPr>
        <w:t xml:space="preserve">SAIMEX </w:t>
      </w:r>
      <w:r w:rsidRPr="005971E3">
        <w:rPr>
          <w:rFonts w:ascii="Palatino Linotype" w:eastAsia="Palatino Linotype" w:hAnsi="Palatino Linotype" w:cs="Palatino Linotype"/>
          <w:color w:val="000000"/>
        </w:rPr>
        <w:t>mediante la utilización de su clave de usuario y contraseña.</w:t>
      </w:r>
    </w:p>
    <w:p w14:paraId="4651C94A" w14:textId="77777777" w:rsidR="00451A9F" w:rsidRPr="005971E3" w:rsidRDefault="00451A9F" w:rsidP="00C84DE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AA3E4CA" w14:textId="77777777" w:rsidR="00451A9F" w:rsidRPr="005971E3" w:rsidRDefault="00F067EF" w:rsidP="00C84DE9">
      <w:pPr>
        <w:tabs>
          <w:tab w:val="center" w:pos="4252"/>
          <w:tab w:val="right" w:pos="8504"/>
        </w:tabs>
        <w:spacing w:line="360" w:lineRule="auto"/>
        <w:ind w:left="-57"/>
        <w:jc w:val="both"/>
        <w:rPr>
          <w:rFonts w:ascii="Palatino Linotype" w:eastAsia="Palatino Linotype" w:hAnsi="Palatino Linotype" w:cs="Palatino Linotype"/>
          <w:color w:val="000000"/>
        </w:rPr>
      </w:pPr>
      <w:r w:rsidRPr="005971E3">
        <w:rPr>
          <w:rFonts w:ascii="Palatino Linotype" w:eastAsia="Palatino Linotype" w:hAnsi="Palatino Linotype" w:cs="Palatino Linotype"/>
          <w:b/>
          <w:sz w:val="28"/>
          <w:szCs w:val="28"/>
        </w:rPr>
        <w:t>TERCERO.</w:t>
      </w:r>
      <w:r w:rsidRPr="005971E3">
        <w:rPr>
          <w:rFonts w:ascii="Palatino Linotype" w:eastAsia="Palatino Linotype" w:hAnsi="Palatino Linotype" w:cs="Palatino Linotype"/>
        </w:rPr>
        <w:t xml:space="preserve"> </w:t>
      </w:r>
      <w:r w:rsidRPr="005971E3">
        <w:rPr>
          <w:rFonts w:ascii="Palatino Linotype" w:eastAsia="Palatino Linotype" w:hAnsi="Palatino Linotype" w:cs="Palatino Linotype"/>
          <w:b/>
          <w:color w:val="000000"/>
        </w:rPr>
        <w:t>Oportunidad</w:t>
      </w:r>
      <w:r w:rsidRPr="005971E3">
        <w:rPr>
          <w:rFonts w:ascii="Palatino Linotype" w:eastAsia="Palatino Linotype" w:hAnsi="Palatino Linotype" w:cs="Palatino Linotype"/>
          <w:color w:val="000000"/>
        </w:rPr>
        <w:t xml:space="preserve">. </w:t>
      </w:r>
    </w:p>
    <w:p w14:paraId="0C8CE91C" w14:textId="77777777" w:rsidR="00451A9F" w:rsidRPr="005971E3" w:rsidRDefault="00F067EF" w:rsidP="00C84DE9">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5971E3">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5971E3">
        <w:rPr>
          <w:rFonts w:ascii="Palatino Linotype" w:eastAsia="Palatino Linotype" w:hAnsi="Palatino Linotype" w:cs="Palatino Linotype"/>
          <w:b/>
          <w:color w:val="000000"/>
        </w:rPr>
        <w:t xml:space="preserve">EL RECURRENTE </w:t>
      </w:r>
      <w:r w:rsidRPr="005971E3">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4D794D7" w14:textId="77777777" w:rsidR="00451A9F" w:rsidRPr="005971E3" w:rsidRDefault="00451A9F" w:rsidP="00C84DE9">
      <w:pPr>
        <w:ind w:left="720" w:right="709"/>
        <w:jc w:val="both"/>
        <w:rPr>
          <w:rFonts w:ascii="Palatino Linotype" w:eastAsia="Palatino Linotype" w:hAnsi="Palatino Linotype" w:cs="Palatino Linotype"/>
          <w:i/>
          <w:sz w:val="22"/>
          <w:szCs w:val="22"/>
        </w:rPr>
      </w:pPr>
    </w:p>
    <w:p w14:paraId="2D75C264" w14:textId="77777777" w:rsidR="00451A9F" w:rsidRPr="005971E3" w:rsidRDefault="00F067EF" w:rsidP="00C84DE9">
      <w:pPr>
        <w:ind w:left="851"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Artículo 178.</w:t>
      </w:r>
      <w:r w:rsidRPr="005971E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AF3858" w14:textId="77777777" w:rsidR="00451A9F" w:rsidRPr="005971E3" w:rsidRDefault="00451A9F" w:rsidP="00C84DE9">
      <w:pPr>
        <w:ind w:left="851" w:right="899"/>
        <w:jc w:val="both"/>
        <w:rPr>
          <w:rFonts w:ascii="Palatino Linotype" w:eastAsia="Palatino Linotype" w:hAnsi="Palatino Linotype" w:cs="Palatino Linotype"/>
          <w:i/>
          <w:sz w:val="22"/>
          <w:szCs w:val="22"/>
        </w:rPr>
      </w:pPr>
    </w:p>
    <w:p w14:paraId="72113C6A" w14:textId="77777777" w:rsidR="00451A9F" w:rsidRPr="005971E3" w:rsidRDefault="00F067EF" w:rsidP="00C84DE9">
      <w:pPr>
        <w:ind w:left="851"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A47B468" w14:textId="77777777" w:rsidR="00451A9F" w:rsidRPr="005971E3" w:rsidRDefault="00451A9F" w:rsidP="00C84DE9">
      <w:pPr>
        <w:ind w:left="851" w:right="899"/>
        <w:jc w:val="both"/>
        <w:rPr>
          <w:rFonts w:ascii="Palatino Linotype" w:eastAsia="Palatino Linotype" w:hAnsi="Palatino Linotype" w:cs="Palatino Linotype"/>
          <w:i/>
          <w:sz w:val="22"/>
          <w:szCs w:val="22"/>
        </w:rPr>
      </w:pPr>
    </w:p>
    <w:p w14:paraId="4BE0C409" w14:textId="77777777" w:rsidR="00451A9F" w:rsidRPr="005971E3" w:rsidRDefault="00F067EF" w:rsidP="00C84DE9">
      <w:pPr>
        <w:ind w:left="851"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8CD6756" w14:textId="77777777" w:rsidR="00451A9F" w:rsidRPr="005971E3" w:rsidRDefault="00451A9F" w:rsidP="00C84DE9">
      <w:pPr>
        <w:ind w:left="720" w:right="709"/>
        <w:jc w:val="both"/>
        <w:rPr>
          <w:rFonts w:ascii="Palatino Linotype" w:eastAsia="Palatino Linotype" w:hAnsi="Palatino Linotype" w:cs="Palatino Linotype"/>
          <w:i/>
          <w:sz w:val="22"/>
          <w:szCs w:val="22"/>
        </w:rPr>
      </w:pPr>
    </w:p>
    <w:p w14:paraId="4B020E75" w14:textId="77777777" w:rsidR="00451A9F" w:rsidRPr="005971E3" w:rsidRDefault="00F067EF" w:rsidP="00C84DE9">
      <w:pPr>
        <w:spacing w:line="360" w:lineRule="auto"/>
        <w:jc w:val="both"/>
        <w:rPr>
          <w:rFonts w:ascii="Palatino Linotype" w:eastAsia="Palatino Linotype" w:hAnsi="Palatino Linotype" w:cs="Palatino Linotype"/>
        </w:rPr>
      </w:pPr>
      <w:bookmarkStart w:id="3" w:name="_heading=h.2et92p0" w:colFirst="0" w:colLast="0"/>
      <w:bookmarkEnd w:id="3"/>
      <w:r w:rsidRPr="005971E3">
        <w:rPr>
          <w:rFonts w:ascii="Palatino Linotype" w:eastAsia="Palatino Linotype" w:hAnsi="Palatino Linotype" w:cs="Palatino Linotype"/>
        </w:rPr>
        <w:t xml:space="preserve">En esa tesitura, atendiendo a que </w:t>
      </w:r>
      <w:r w:rsidRPr="005971E3">
        <w:rPr>
          <w:rFonts w:ascii="Palatino Linotype" w:eastAsia="Palatino Linotype" w:hAnsi="Palatino Linotype" w:cs="Palatino Linotype"/>
          <w:b/>
        </w:rPr>
        <w:t>EL SUJETO OBLIGADO</w:t>
      </w:r>
      <w:r w:rsidRPr="005971E3">
        <w:rPr>
          <w:rFonts w:ascii="Palatino Linotype" w:eastAsia="Palatino Linotype" w:hAnsi="Palatino Linotype" w:cs="Palatino Linotype"/>
        </w:rPr>
        <w:t xml:space="preserve"> notificó la respuesta a la solicitud de acceso a la información pública el día</w:t>
      </w:r>
      <w:r w:rsidRPr="005971E3">
        <w:rPr>
          <w:rFonts w:ascii="Palatino Linotype" w:eastAsia="Palatino Linotype" w:hAnsi="Palatino Linotype" w:cs="Palatino Linotype"/>
          <w:b/>
        </w:rPr>
        <w:t xml:space="preserve">  veintitrés de febrero de dos mil veintidós</w:t>
      </w:r>
      <w:r w:rsidRPr="005971E3">
        <w:rPr>
          <w:rFonts w:ascii="Palatino Linotype" w:eastAsia="Palatino Linotype" w:hAnsi="Palatino Linotype" w:cs="Palatino Linotype"/>
        </w:rPr>
        <w:t>; así, el plazo de quince días hábiles que el artículo 178 de la Ley de la materia otorga al</w:t>
      </w:r>
      <w:r w:rsidRPr="005971E3">
        <w:rPr>
          <w:rFonts w:ascii="Palatino Linotype" w:eastAsia="Palatino Linotype" w:hAnsi="Palatino Linotype" w:cs="Palatino Linotype"/>
          <w:b/>
        </w:rPr>
        <w:t xml:space="preserve"> RECURRENTE</w:t>
      </w:r>
      <w:r w:rsidRPr="005971E3">
        <w:rPr>
          <w:rFonts w:ascii="Palatino Linotype" w:eastAsia="Palatino Linotype" w:hAnsi="Palatino Linotype" w:cs="Palatino Linotype"/>
        </w:rPr>
        <w:t xml:space="preserve"> para presentar el respectivo recurso de revisión, transcurrió </w:t>
      </w:r>
      <w:r w:rsidRPr="005971E3">
        <w:rPr>
          <w:rFonts w:ascii="Palatino Linotype" w:eastAsia="Palatino Linotype" w:hAnsi="Palatino Linotype" w:cs="Palatino Linotype"/>
        </w:rPr>
        <w:lastRenderedPageBreak/>
        <w:t>del</w:t>
      </w:r>
      <w:r w:rsidRPr="005971E3">
        <w:rPr>
          <w:rFonts w:ascii="Palatino Linotype" w:eastAsia="Palatino Linotype" w:hAnsi="Palatino Linotype" w:cs="Palatino Linotype"/>
          <w:b/>
        </w:rPr>
        <w:t xml:space="preserve"> veinticuatro de febrero al diecisiete de marzo de dos mil veintidós, </w:t>
      </w:r>
      <w:r w:rsidRPr="005971E3">
        <w:rPr>
          <w:rFonts w:ascii="Palatino Linotype" w:eastAsia="Palatino Linotype" w:hAnsi="Palatino Linotype" w:cs="Palatino Linotype"/>
        </w:rPr>
        <w:t>sin contemplar en el cómputo los días veintiséis y veintisiete de febrero así como cinco, seis, doce y trece de marzo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5971E3">
        <w:rPr>
          <w:rFonts w:ascii="Palatino Linotype" w:eastAsia="Palatino Linotype" w:hAnsi="Palatino Linotype" w:cs="Palatino Linotype"/>
          <w:vertAlign w:val="superscript"/>
        </w:rPr>
        <w:footnoteReference w:id="1"/>
      </w:r>
      <w:r w:rsidRPr="005971E3">
        <w:rPr>
          <w:rFonts w:ascii="Palatino Linotype" w:eastAsia="Palatino Linotype" w:hAnsi="Palatino Linotype" w:cs="Palatino Linotype"/>
        </w:rPr>
        <w:t>.</w:t>
      </w:r>
    </w:p>
    <w:p w14:paraId="28F16B88" w14:textId="77777777" w:rsidR="00451A9F" w:rsidRPr="005971E3" w:rsidRDefault="00451A9F" w:rsidP="00C84DE9">
      <w:pPr>
        <w:spacing w:line="360" w:lineRule="auto"/>
        <w:jc w:val="both"/>
        <w:rPr>
          <w:rFonts w:ascii="Palatino Linotype" w:eastAsia="Palatino Linotype" w:hAnsi="Palatino Linotype" w:cs="Palatino Linotype"/>
        </w:rPr>
      </w:pPr>
      <w:bookmarkStart w:id="4" w:name="_heading=h.v4j9422lv9tn" w:colFirst="0" w:colLast="0"/>
      <w:bookmarkEnd w:id="4"/>
    </w:p>
    <w:p w14:paraId="50B70FC1" w14:textId="77777777" w:rsidR="00451A9F" w:rsidRPr="005971E3" w:rsidRDefault="00F067EF" w:rsidP="00C84DE9">
      <w:pPr>
        <w:spacing w:line="360" w:lineRule="auto"/>
        <w:ind w:left="-5" w:hanging="10"/>
        <w:jc w:val="both"/>
      </w:pPr>
      <w:r w:rsidRPr="005971E3">
        <w:rPr>
          <w:rFonts w:ascii="Palatino Linotype" w:eastAsia="Palatino Linotype" w:hAnsi="Palatino Linotype" w:cs="Palatino Linotype"/>
        </w:rPr>
        <w:t xml:space="preserve">En ese tenor, se advierte que </w:t>
      </w:r>
      <w:r w:rsidRPr="005971E3">
        <w:rPr>
          <w:rFonts w:ascii="Palatino Linotype" w:eastAsia="Palatino Linotype" w:hAnsi="Palatino Linotype" w:cs="Palatino Linotype"/>
          <w:b/>
        </w:rPr>
        <w:t>EL RECURRENTE</w:t>
      </w:r>
      <w:r w:rsidRPr="005971E3">
        <w:rPr>
          <w:rFonts w:ascii="Palatino Linotype" w:eastAsia="Palatino Linotype" w:hAnsi="Palatino Linotype" w:cs="Palatino Linotype"/>
        </w:rPr>
        <w:t xml:space="preserve"> presentó el medio de impugnación, el mismo día en que se le notificó las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5971E3">
        <w:rPr>
          <w:rFonts w:ascii="Palatino Linotype" w:eastAsia="Palatino Linotype" w:hAnsi="Palatino Linotype" w:cs="Palatino Linotype"/>
          <w:b/>
          <w:u w:val="single"/>
        </w:rPr>
        <w:t>dentro</w:t>
      </w:r>
      <w:r w:rsidRPr="005971E3">
        <w:rPr>
          <w:rFonts w:ascii="Palatino Linotype" w:eastAsia="Palatino Linotype" w:hAnsi="Palatino Linotype" w:cs="Palatino Linotype"/>
        </w:rPr>
        <w:t xml:space="preserve"> de los quince días hábiles siguientes en que </w:t>
      </w:r>
      <w:r w:rsidRPr="005971E3">
        <w:rPr>
          <w:rFonts w:ascii="Palatino Linotype" w:eastAsia="Palatino Linotype" w:hAnsi="Palatino Linotype" w:cs="Palatino Linotype"/>
          <w:b/>
        </w:rPr>
        <w:t>EL RECURRENTE</w:t>
      </w:r>
      <w:r w:rsidRPr="005971E3">
        <w:rPr>
          <w:rFonts w:ascii="Palatino Linotype" w:eastAsia="Palatino Linotype" w:hAnsi="Palatino Linotype" w:cs="Palatino Linotype"/>
        </w:rPr>
        <w:t xml:space="preserve"> tenga conocimiento de la respuesta impugnada, no limita a los particulares para que lo puedan presentar </w:t>
      </w:r>
      <w:r w:rsidRPr="005971E3">
        <w:rPr>
          <w:rFonts w:ascii="Palatino Linotype" w:eastAsia="Palatino Linotype" w:hAnsi="Palatino Linotype" w:cs="Palatino Linotype"/>
          <w:b/>
        </w:rPr>
        <w:t>el mismo día</w:t>
      </w:r>
      <w:r w:rsidRPr="005971E3">
        <w:rPr>
          <w:rFonts w:ascii="Palatino Linotype" w:eastAsia="Palatino Linotype" w:hAnsi="Palatino Linotype" w:cs="Palatino Linotype"/>
        </w:rPr>
        <w:t xml:space="preserve"> en que le sea notificada dicha respuesta.</w:t>
      </w:r>
    </w:p>
    <w:p w14:paraId="19E446AB" w14:textId="77777777" w:rsidR="00451A9F" w:rsidRPr="005971E3" w:rsidRDefault="00F067EF" w:rsidP="00C84DE9">
      <w:pPr>
        <w:spacing w:before="200" w:after="200" w:line="360" w:lineRule="auto"/>
        <w:jc w:val="both"/>
      </w:pPr>
      <w:r w:rsidRPr="005971E3">
        <w:rPr>
          <w:rFonts w:ascii="Palatino Linotype" w:eastAsia="Palatino Linotype" w:hAnsi="Palatino Linotype" w:cs="Palatino Linotype"/>
        </w:rPr>
        <w:lastRenderedPageBreak/>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577C2A5" w14:textId="77777777" w:rsidR="00451A9F" w:rsidRPr="005971E3" w:rsidRDefault="00F067EF" w:rsidP="00C84DE9">
      <w:pPr>
        <w:spacing w:before="120" w:after="120"/>
        <w:ind w:left="709" w:right="709"/>
        <w:jc w:val="both"/>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5971E3">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5971E3">
        <w:t xml:space="preserve"> </w:t>
      </w:r>
    </w:p>
    <w:p w14:paraId="3E731A72" w14:textId="77777777" w:rsidR="00451A9F" w:rsidRPr="005971E3" w:rsidRDefault="00451A9F" w:rsidP="00C84DE9">
      <w:pPr>
        <w:spacing w:before="120" w:after="120"/>
        <w:ind w:left="709" w:right="709"/>
        <w:jc w:val="both"/>
      </w:pPr>
    </w:p>
    <w:p w14:paraId="60CA4D78" w14:textId="77777777" w:rsidR="00451A9F" w:rsidRPr="005971E3" w:rsidRDefault="00F067EF" w:rsidP="00C84DE9">
      <w:pPr>
        <w:spacing w:before="120" w:after="120"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4C0AEE6D" w14:textId="77777777" w:rsidR="00451A9F" w:rsidRPr="005971E3" w:rsidRDefault="00F067EF" w:rsidP="00C84DE9">
      <w:pPr>
        <w:spacing w:before="120" w:after="120"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Por ello, al haber interpuesto el recurso materia de este análisis el mismo día de la notificación de la respuesta del </w:t>
      </w:r>
      <w:r w:rsidRPr="005971E3">
        <w:rPr>
          <w:rFonts w:ascii="Palatino Linotype" w:eastAsia="Palatino Linotype" w:hAnsi="Palatino Linotype" w:cs="Palatino Linotype"/>
          <w:b/>
        </w:rPr>
        <w:t>SUJETO OBLIGADO</w:t>
      </w:r>
      <w:r w:rsidRPr="005971E3">
        <w:rPr>
          <w:rFonts w:ascii="Palatino Linotype" w:eastAsia="Palatino Linotype" w:hAnsi="Palatino Linotype" w:cs="Palatino Linotype"/>
        </w:rPr>
        <w:t xml:space="preserve"> debe considerarse en tiempo.</w:t>
      </w:r>
    </w:p>
    <w:p w14:paraId="5A69B2C6" w14:textId="77777777" w:rsidR="00451A9F" w:rsidRPr="005971E3" w:rsidRDefault="00451A9F" w:rsidP="00C84DE9">
      <w:pPr>
        <w:spacing w:line="360" w:lineRule="auto"/>
        <w:ind w:right="49"/>
        <w:jc w:val="both"/>
        <w:rPr>
          <w:rFonts w:ascii="Palatino Linotype" w:eastAsia="Palatino Linotype" w:hAnsi="Palatino Linotype" w:cs="Palatino Linotype"/>
          <w:b/>
          <w:sz w:val="28"/>
          <w:szCs w:val="28"/>
        </w:rPr>
      </w:pPr>
    </w:p>
    <w:p w14:paraId="23FC3457" w14:textId="77777777" w:rsidR="00451A9F" w:rsidRPr="005971E3" w:rsidRDefault="00F067EF" w:rsidP="00C84DE9">
      <w:pPr>
        <w:spacing w:line="360" w:lineRule="auto"/>
        <w:ind w:right="49"/>
        <w:jc w:val="both"/>
        <w:rPr>
          <w:rFonts w:ascii="Palatino Linotype" w:eastAsia="Palatino Linotype" w:hAnsi="Palatino Linotype" w:cs="Palatino Linotype"/>
          <w:b/>
        </w:rPr>
      </w:pPr>
      <w:r w:rsidRPr="005971E3">
        <w:rPr>
          <w:rFonts w:ascii="Palatino Linotype" w:eastAsia="Palatino Linotype" w:hAnsi="Palatino Linotype" w:cs="Palatino Linotype"/>
          <w:b/>
          <w:sz w:val="28"/>
          <w:szCs w:val="28"/>
        </w:rPr>
        <w:t>CUARTO</w:t>
      </w:r>
      <w:r w:rsidRPr="005971E3">
        <w:rPr>
          <w:rFonts w:ascii="Palatino Linotype" w:eastAsia="Palatino Linotype" w:hAnsi="Palatino Linotype" w:cs="Palatino Linotype"/>
          <w:b/>
        </w:rPr>
        <w:t xml:space="preserve">. Procedibilidad. </w:t>
      </w:r>
    </w:p>
    <w:p w14:paraId="1D70C25A"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5971E3">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09DCBAE2" w14:textId="77777777" w:rsidR="00451A9F" w:rsidRPr="005971E3" w:rsidRDefault="00451A9F" w:rsidP="00C84DE9">
      <w:pPr>
        <w:spacing w:line="360" w:lineRule="auto"/>
        <w:ind w:right="49"/>
        <w:jc w:val="both"/>
        <w:rPr>
          <w:rFonts w:ascii="Palatino Linotype" w:eastAsia="Palatino Linotype" w:hAnsi="Palatino Linotype" w:cs="Palatino Linotype"/>
          <w:sz w:val="10"/>
          <w:szCs w:val="10"/>
        </w:rPr>
      </w:pPr>
    </w:p>
    <w:p w14:paraId="73FA2ED0" w14:textId="77777777" w:rsidR="00451A9F" w:rsidRPr="005971E3" w:rsidRDefault="00F067EF" w:rsidP="00C84DE9">
      <w:pPr>
        <w:tabs>
          <w:tab w:val="left" w:pos="851"/>
        </w:tabs>
        <w:ind w:left="851" w:right="901"/>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 xml:space="preserve">“Artículo 180. </w:t>
      </w:r>
      <w:r w:rsidRPr="005971E3">
        <w:rPr>
          <w:rFonts w:ascii="Palatino Linotype" w:eastAsia="Palatino Linotype" w:hAnsi="Palatino Linotype" w:cs="Palatino Linotype"/>
          <w:i/>
          <w:sz w:val="22"/>
          <w:szCs w:val="22"/>
        </w:rPr>
        <w:t xml:space="preserve">El recurso </w:t>
      </w:r>
      <w:r w:rsidRPr="005971E3">
        <w:rPr>
          <w:rFonts w:ascii="Palatino Linotype" w:eastAsia="Palatino Linotype" w:hAnsi="Palatino Linotype" w:cs="Palatino Linotype"/>
          <w:i/>
          <w:color w:val="222222"/>
          <w:sz w:val="22"/>
          <w:szCs w:val="22"/>
        </w:rPr>
        <w:t>de</w:t>
      </w:r>
      <w:r w:rsidRPr="005971E3">
        <w:rPr>
          <w:rFonts w:ascii="Palatino Linotype" w:eastAsia="Palatino Linotype" w:hAnsi="Palatino Linotype" w:cs="Palatino Linotype"/>
          <w:i/>
          <w:sz w:val="22"/>
          <w:szCs w:val="22"/>
        </w:rPr>
        <w:t xml:space="preserve"> revisión contendrá:</w:t>
      </w:r>
      <w:r w:rsidRPr="005971E3">
        <w:rPr>
          <w:rFonts w:ascii="Palatino Linotype" w:eastAsia="Palatino Linotype" w:hAnsi="Palatino Linotype" w:cs="Palatino Linotype"/>
          <w:b/>
          <w:i/>
          <w:sz w:val="22"/>
          <w:szCs w:val="22"/>
        </w:rPr>
        <w:t xml:space="preserve"> </w:t>
      </w:r>
    </w:p>
    <w:p w14:paraId="5FE2E309" w14:textId="77777777" w:rsidR="00451A9F" w:rsidRPr="005971E3" w:rsidRDefault="00F067EF" w:rsidP="00C84DE9">
      <w:pPr>
        <w:tabs>
          <w:tab w:val="left" w:pos="851"/>
        </w:tabs>
        <w:ind w:left="851" w:right="901"/>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w:t>
      </w:r>
    </w:p>
    <w:p w14:paraId="1E2CCBAE" w14:textId="77777777" w:rsidR="00451A9F" w:rsidRPr="005971E3" w:rsidRDefault="00F067EF" w:rsidP="00C84DE9">
      <w:pPr>
        <w:tabs>
          <w:tab w:val="left" w:pos="851"/>
        </w:tabs>
        <w:ind w:left="851" w:right="901"/>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 xml:space="preserve">II. El nombre del solicitante </w:t>
      </w:r>
      <w:r w:rsidRPr="005971E3">
        <w:rPr>
          <w:rFonts w:ascii="Palatino Linotype" w:eastAsia="Palatino Linotype" w:hAnsi="Palatino Linotype" w:cs="Palatino Linotype"/>
          <w:b/>
          <w:i/>
          <w:color w:val="222222"/>
          <w:sz w:val="22"/>
          <w:szCs w:val="22"/>
        </w:rPr>
        <w:t>que</w:t>
      </w:r>
      <w:r w:rsidRPr="005971E3">
        <w:rPr>
          <w:rFonts w:ascii="Palatino Linotype" w:eastAsia="Palatino Linotype" w:hAnsi="Palatino Linotype" w:cs="Palatino Linotype"/>
          <w:b/>
          <w:i/>
          <w:sz w:val="22"/>
          <w:szCs w:val="22"/>
        </w:rPr>
        <w:t xml:space="preserve"> recurre </w:t>
      </w:r>
      <w:r w:rsidRPr="005971E3">
        <w:rPr>
          <w:rFonts w:ascii="Palatino Linotype" w:eastAsia="Palatino Linotype" w:hAnsi="Palatino Linotype" w:cs="Palatino Linotype"/>
          <w:i/>
          <w:sz w:val="22"/>
          <w:szCs w:val="22"/>
        </w:rPr>
        <w:t>o de su representante y, en su caso, …</w:t>
      </w:r>
    </w:p>
    <w:p w14:paraId="378E8BE8" w14:textId="77777777" w:rsidR="00451A9F" w:rsidRPr="005971E3" w:rsidRDefault="00F067EF" w:rsidP="00C84DE9">
      <w:pPr>
        <w:tabs>
          <w:tab w:val="left" w:pos="851"/>
        </w:tabs>
        <w:ind w:left="851" w:right="901"/>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 xml:space="preserve">En caso de </w:t>
      </w:r>
      <w:r w:rsidRPr="005971E3">
        <w:rPr>
          <w:rFonts w:ascii="Palatino Linotype" w:eastAsia="Palatino Linotype" w:hAnsi="Palatino Linotype" w:cs="Palatino Linotype"/>
          <w:b/>
          <w:i/>
          <w:color w:val="222222"/>
          <w:sz w:val="22"/>
          <w:szCs w:val="22"/>
        </w:rPr>
        <w:t>que</w:t>
      </w:r>
      <w:r w:rsidRPr="005971E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5971E3">
        <w:rPr>
          <w:rFonts w:ascii="Palatino Linotype" w:eastAsia="Palatino Linotype" w:hAnsi="Palatino Linotype" w:cs="Palatino Linotype"/>
          <w:i/>
          <w:sz w:val="22"/>
          <w:szCs w:val="22"/>
        </w:rPr>
        <w:t>, IV, VII y VIII.</w:t>
      </w:r>
      <w:r w:rsidRPr="005971E3">
        <w:rPr>
          <w:rFonts w:ascii="Palatino Linotype" w:eastAsia="Palatino Linotype" w:hAnsi="Palatino Linotype" w:cs="Palatino Linotype"/>
          <w:b/>
          <w:i/>
          <w:sz w:val="22"/>
          <w:szCs w:val="22"/>
        </w:rPr>
        <w:t>”</w:t>
      </w:r>
    </w:p>
    <w:p w14:paraId="729A17DF" w14:textId="77777777" w:rsidR="00451A9F" w:rsidRPr="005971E3" w:rsidRDefault="00F067EF" w:rsidP="00C84DE9">
      <w:pPr>
        <w:tabs>
          <w:tab w:val="left" w:pos="851"/>
        </w:tabs>
        <w:ind w:left="851" w:right="901"/>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(Énfasis añadido)</w:t>
      </w:r>
    </w:p>
    <w:p w14:paraId="1C92C8FD" w14:textId="77777777" w:rsidR="00451A9F" w:rsidRPr="005971E3" w:rsidRDefault="00451A9F" w:rsidP="00C84DE9">
      <w:pPr>
        <w:tabs>
          <w:tab w:val="left" w:pos="851"/>
        </w:tabs>
        <w:ind w:right="901"/>
        <w:jc w:val="both"/>
        <w:rPr>
          <w:rFonts w:ascii="Palatino Linotype" w:eastAsia="Palatino Linotype" w:hAnsi="Palatino Linotype" w:cs="Palatino Linotype"/>
          <w:i/>
          <w:sz w:val="22"/>
          <w:szCs w:val="22"/>
        </w:rPr>
      </w:pPr>
    </w:p>
    <w:p w14:paraId="463558DE"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sidRPr="005971E3">
        <w:rPr>
          <w:rFonts w:ascii="Palatino Linotype" w:eastAsia="Palatino Linotype" w:hAnsi="Palatino Linotype" w:cs="Palatino Linotype"/>
          <w:b/>
        </w:rPr>
        <w:t>;</w:t>
      </w:r>
      <w:r w:rsidRPr="005971E3">
        <w:rPr>
          <w:rFonts w:ascii="Palatino Linotype" w:eastAsia="Palatino Linotype" w:hAnsi="Palatino Linotype" w:cs="Palatino Linotype"/>
        </w:rPr>
        <w:t xml:space="preserve"> por lo que, en el presente caso, al haber sido presentados el Recurso de Revisión vía </w:t>
      </w:r>
      <w:r w:rsidRPr="005971E3">
        <w:rPr>
          <w:rFonts w:ascii="Palatino Linotype" w:eastAsia="Palatino Linotype" w:hAnsi="Palatino Linotype" w:cs="Palatino Linotype"/>
          <w:b/>
        </w:rPr>
        <w:t>SAIMEX</w:t>
      </w:r>
      <w:r w:rsidRPr="005971E3">
        <w:rPr>
          <w:rFonts w:ascii="Palatino Linotype" w:eastAsia="Palatino Linotype" w:hAnsi="Palatino Linotype" w:cs="Palatino Linotype"/>
        </w:rPr>
        <w:t>, dicho requisito resulta innecesario.</w:t>
      </w:r>
    </w:p>
    <w:p w14:paraId="079F1704" w14:textId="77777777" w:rsidR="00451A9F" w:rsidRPr="005971E3" w:rsidRDefault="00451A9F" w:rsidP="00C84DE9">
      <w:pPr>
        <w:spacing w:line="360" w:lineRule="auto"/>
        <w:jc w:val="both"/>
        <w:rPr>
          <w:rFonts w:ascii="Palatino Linotype" w:eastAsia="Palatino Linotype" w:hAnsi="Palatino Linotype" w:cs="Palatino Linotype"/>
          <w:b/>
        </w:rPr>
      </w:pPr>
    </w:p>
    <w:p w14:paraId="7D42AA2C"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5971E3">
        <w:rPr>
          <w:rFonts w:ascii="Palatino Linotype" w:eastAsia="Palatino Linotype" w:hAnsi="Palatino Linotype" w:cs="Palatino Linotype"/>
          <w:b/>
          <w:u w:val="single"/>
        </w:rPr>
        <w:t xml:space="preserve">el nombre no es un requisito </w:t>
      </w:r>
      <w:r w:rsidRPr="005971E3">
        <w:rPr>
          <w:rFonts w:ascii="Palatino Linotype" w:eastAsia="Palatino Linotype" w:hAnsi="Palatino Linotype" w:cs="Palatino Linotype"/>
          <w:b/>
          <w:i/>
          <w:u w:val="single"/>
        </w:rPr>
        <w:t>sine qua non</w:t>
      </w:r>
      <w:r w:rsidRPr="005971E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1876342" w14:textId="77777777" w:rsidR="00451A9F" w:rsidRPr="005971E3" w:rsidRDefault="00451A9F" w:rsidP="00C84DE9">
      <w:pPr>
        <w:spacing w:line="360" w:lineRule="auto"/>
        <w:jc w:val="both"/>
        <w:rPr>
          <w:rFonts w:ascii="Palatino Linotype" w:eastAsia="Palatino Linotype" w:hAnsi="Palatino Linotype" w:cs="Palatino Linotype"/>
        </w:rPr>
      </w:pPr>
    </w:p>
    <w:p w14:paraId="41F78576" w14:textId="77777777" w:rsidR="00451A9F" w:rsidRPr="005971E3" w:rsidRDefault="00F067EF" w:rsidP="00C84DE9">
      <w:pPr>
        <w:spacing w:line="360" w:lineRule="auto"/>
        <w:jc w:val="both"/>
        <w:rPr>
          <w:rFonts w:ascii="Palatino Linotype" w:eastAsia="Palatino Linotype" w:hAnsi="Palatino Linotype" w:cs="Palatino Linotype"/>
          <w:sz w:val="22"/>
          <w:szCs w:val="22"/>
        </w:rPr>
      </w:pPr>
      <w:r w:rsidRPr="005971E3">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FC7D955" w14:textId="77777777" w:rsidR="00451A9F" w:rsidRPr="005971E3" w:rsidRDefault="00451A9F" w:rsidP="00C84DE9">
      <w:pPr>
        <w:tabs>
          <w:tab w:val="left" w:pos="851"/>
        </w:tabs>
        <w:ind w:left="851" w:right="901"/>
        <w:jc w:val="both"/>
        <w:rPr>
          <w:rFonts w:ascii="Palatino Linotype" w:eastAsia="Palatino Linotype" w:hAnsi="Palatino Linotype" w:cs="Palatino Linotype"/>
          <w:sz w:val="22"/>
          <w:szCs w:val="22"/>
        </w:rPr>
      </w:pPr>
    </w:p>
    <w:p w14:paraId="40E97289"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Asimismo, se estima que el requisito relativo al nombre del</w:t>
      </w:r>
      <w:r w:rsidRPr="005971E3">
        <w:rPr>
          <w:rFonts w:ascii="Palatino Linotype" w:eastAsia="Palatino Linotype" w:hAnsi="Palatino Linotype" w:cs="Palatino Linotype"/>
          <w:b/>
        </w:rPr>
        <w:t xml:space="preserve"> RECURRENTE</w:t>
      </w:r>
      <w:r w:rsidRPr="005971E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971E3">
        <w:rPr>
          <w:rFonts w:ascii="Palatino Linotype" w:eastAsia="Palatino Linotype" w:hAnsi="Palatino Linotype" w:cs="Palatino Linotype"/>
          <w:b/>
        </w:rPr>
        <w:t xml:space="preserve">EL RECURRENTE </w:t>
      </w:r>
      <w:r w:rsidRPr="005971E3">
        <w:rPr>
          <w:rFonts w:ascii="Palatino Linotype" w:eastAsia="Palatino Linotype" w:hAnsi="Palatino Linotype" w:cs="Palatino Linotype"/>
        </w:rPr>
        <w:t xml:space="preserve"> es la misma persona que realizó la solicitud de acceso a la información pública que ahora se impugna.</w:t>
      </w:r>
    </w:p>
    <w:p w14:paraId="56DBD7BF" w14:textId="77777777" w:rsidR="00451A9F" w:rsidRPr="005971E3" w:rsidRDefault="00451A9F" w:rsidP="00C84DE9">
      <w:pPr>
        <w:tabs>
          <w:tab w:val="left" w:pos="851"/>
        </w:tabs>
        <w:ind w:left="851" w:right="901"/>
        <w:jc w:val="both"/>
        <w:rPr>
          <w:rFonts w:ascii="Palatino Linotype" w:eastAsia="Palatino Linotype" w:hAnsi="Palatino Linotype" w:cs="Palatino Linotype"/>
          <w:sz w:val="22"/>
          <w:szCs w:val="22"/>
        </w:rPr>
      </w:pPr>
    </w:p>
    <w:p w14:paraId="4AF09C65"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w:t>
      </w:r>
      <w:r w:rsidRPr="005971E3">
        <w:rPr>
          <w:rFonts w:ascii="Palatino Linotype" w:eastAsia="Palatino Linotype" w:hAnsi="Palatino Linotype" w:cs="Palatino Linotype"/>
        </w:rPr>
        <w:lastRenderedPageBreak/>
        <w:t xml:space="preserve">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BAC98A6" w14:textId="77777777" w:rsidR="00451A9F" w:rsidRPr="005971E3" w:rsidRDefault="00451A9F" w:rsidP="00C84DE9">
      <w:pPr>
        <w:spacing w:line="360" w:lineRule="auto"/>
        <w:ind w:right="49"/>
        <w:jc w:val="both"/>
        <w:rPr>
          <w:rFonts w:ascii="Palatino Linotype" w:eastAsia="Palatino Linotype" w:hAnsi="Palatino Linotype" w:cs="Palatino Linotype"/>
          <w:b/>
        </w:rPr>
      </w:pPr>
    </w:p>
    <w:p w14:paraId="7768D67E" w14:textId="77777777" w:rsidR="00451A9F" w:rsidRPr="005971E3" w:rsidRDefault="00F067EF" w:rsidP="00C84DE9">
      <w:pPr>
        <w:spacing w:line="360" w:lineRule="auto"/>
        <w:jc w:val="both"/>
        <w:rPr>
          <w:rFonts w:ascii="Palatino Linotype" w:eastAsia="Palatino Linotype" w:hAnsi="Palatino Linotype" w:cs="Palatino Linotype"/>
          <w:b/>
        </w:rPr>
      </w:pPr>
      <w:r w:rsidRPr="005971E3">
        <w:rPr>
          <w:rFonts w:ascii="Palatino Linotype" w:eastAsia="Palatino Linotype" w:hAnsi="Palatino Linotype" w:cs="Palatino Linotype"/>
          <w:b/>
          <w:sz w:val="28"/>
          <w:szCs w:val="28"/>
        </w:rPr>
        <w:t>QUINTO</w:t>
      </w:r>
      <w:r w:rsidRPr="005971E3">
        <w:rPr>
          <w:rFonts w:ascii="Palatino Linotype" w:eastAsia="Palatino Linotype" w:hAnsi="Palatino Linotype" w:cs="Palatino Linotype"/>
          <w:b/>
        </w:rPr>
        <w:t xml:space="preserve">. Estudio y resolución del asunto. </w:t>
      </w:r>
    </w:p>
    <w:p w14:paraId="0BF996D7"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En ese tenor, para un mejor estudio y comprensión del asunto que se resuelve, es preciso recordar que </w:t>
      </w:r>
      <w:r w:rsidRPr="005971E3">
        <w:rPr>
          <w:rFonts w:ascii="Palatino Linotype" w:eastAsia="Palatino Linotype" w:hAnsi="Palatino Linotype" w:cs="Palatino Linotype"/>
          <w:b/>
        </w:rPr>
        <w:t>EL RECURRENTE</w:t>
      </w:r>
      <w:r w:rsidRPr="005971E3">
        <w:rPr>
          <w:rFonts w:ascii="Palatino Linotype" w:eastAsia="Palatino Linotype" w:hAnsi="Palatino Linotype" w:cs="Palatino Linotype"/>
        </w:rPr>
        <w:t xml:space="preserve"> solicitó al </w:t>
      </w:r>
      <w:r w:rsidRPr="005971E3">
        <w:rPr>
          <w:rFonts w:ascii="Palatino Linotype" w:eastAsia="Palatino Linotype" w:hAnsi="Palatino Linotype" w:cs="Palatino Linotype"/>
          <w:b/>
        </w:rPr>
        <w:t>SUJETO OBLIGADO</w:t>
      </w:r>
      <w:r w:rsidRPr="005971E3">
        <w:rPr>
          <w:rFonts w:ascii="Palatino Linotype" w:eastAsia="Palatino Linotype" w:hAnsi="Palatino Linotype" w:cs="Palatino Linotype"/>
        </w:rPr>
        <w:t xml:space="preserve"> lo siguiente: </w:t>
      </w:r>
    </w:p>
    <w:p w14:paraId="011C5B59" w14:textId="5207CB2A"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“Conforme a los documentos físicos y digitales que obran en sus archivos, en un periodo comprendido entre el año 2019 al 28 de febrero de 2022, respetuosamente requiero la VERSIÓN PÚBLICA del o los pagos por concepto de impuesto predial, respecto de la calle </w:t>
      </w:r>
      <w:r w:rsidR="007A4B05">
        <w:rPr>
          <w:rFonts w:ascii="Palatino Linotype" w:eastAsia="Palatino Linotype" w:hAnsi="Palatino Linotype" w:cs="Palatino Linotype"/>
          <w:i/>
          <w:sz w:val="22"/>
          <w:szCs w:val="22"/>
        </w:rPr>
        <w:t>XXXXXX XXXXXXX XX XXX XXXXXX XXXXXXX XX XXXXXX XXXXXXXXX XX XXXXXXXXXXXX</w:t>
      </w:r>
      <w:r w:rsidRPr="005971E3">
        <w:rPr>
          <w:rFonts w:ascii="Palatino Linotype" w:eastAsia="Palatino Linotype" w:hAnsi="Palatino Linotype" w:cs="Palatino Linotype"/>
          <w:i/>
          <w:sz w:val="22"/>
          <w:szCs w:val="22"/>
        </w:rPr>
        <w:t>, con clave catastral señalada en el archivo anexo a la presente solicitud. En caso de no contar con la información requerida, solicito la declaratoria de inexistencia de la información así como el acta del comité de transparencia donde se funde y motive las razones de inexistencia” (Sic)</w:t>
      </w:r>
    </w:p>
    <w:p w14:paraId="37E92360"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05FEDCA4"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En respuesta, </w:t>
      </w:r>
      <w:r w:rsidRPr="005971E3">
        <w:rPr>
          <w:rFonts w:ascii="Palatino Linotype" w:eastAsia="Palatino Linotype" w:hAnsi="Palatino Linotype" w:cs="Palatino Linotype"/>
          <w:b/>
        </w:rPr>
        <w:t>EL SUJETO OBLIGADO</w:t>
      </w:r>
      <w:r w:rsidRPr="005971E3">
        <w:rPr>
          <w:rFonts w:ascii="Palatino Linotype" w:eastAsia="Palatino Linotype" w:hAnsi="Palatino Linotype" w:cs="Palatino Linotype"/>
        </w:rPr>
        <w:t xml:space="preserve"> señaló por medio de la Jefa del Departamento de Coordinación de Receptorías en fecha veintidós de marzo de dos mil veintidós donde manifiesta que la versión pública se encuentra disponible en el Portal de Servicios al Contribuyente “Programa de Predial en el Estado de México” así bien en dicho portal indica que no existe ningún registro con esa clave catastral. </w:t>
      </w:r>
    </w:p>
    <w:p w14:paraId="1D633873" w14:textId="77777777" w:rsidR="00451A9F" w:rsidRPr="005971E3" w:rsidRDefault="00451A9F" w:rsidP="00C84DE9">
      <w:pPr>
        <w:widowControl w:val="0"/>
        <w:spacing w:line="360" w:lineRule="auto"/>
        <w:ind w:right="49"/>
        <w:jc w:val="both"/>
        <w:rPr>
          <w:rFonts w:ascii="Palatino Linotype" w:eastAsia="Palatino Linotype" w:hAnsi="Palatino Linotype" w:cs="Palatino Linotype"/>
        </w:rPr>
      </w:pPr>
    </w:p>
    <w:p w14:paraId="02796873" w14:textId="77777777" w:rsidR="00451A9F" w:rsidRPr="005971E3" w:rsidRDefault="00F067EF" w:rsidP="00C84DE9">
      <w:pPr>
        <w:widowControl w:val="0"/>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lastRenderedPageBreak/>
        <w:t xml:space="preserve">Además se observan capturas de pantalla del Portal de Servicios al Contribuyente donde señala que la clave catastral ingresada no existe. </w:t>
      </w:r>
    </w:p>
    <w:p w14:paraId="06A8C0FF"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1300B97A" w14:textId="77777777" w:rsidR="00451A9F" w:rsidRPr="005971E3" w:rsidRDefault="00F067EF" w:rsidP="00C84DE9">
      <w:pPr>
        <w:spacing w:line="360" w:lineRule="auto"/>
        <w:ind w:right="49"/>
        <w:jc w:val="both"/>
        <w:rPr>
          <w:rFonts w:ascii="Palatino Linotype" w:eastAsia="Palatino Linotype" w:hAnsi="Palatino Linotype" w:cs="Palatino Linotype"/>
          <w:b/>
        </w:rPr>
      </w:pPr>
      <w:r w:rsidRPr="005971E3">
        <w:rPr>
          <w:rFonts w:ascii="Palatino Linotype" w:eastAsia="Palatino Linotype" w:hAnsi="Palatino Linotype" w:cs="Palatino Linotype"/>
        </w:rPr>
        <w:t xml:space="preserve">Inconforme con la respuesta, el particular presentó el medio de impugnación en estudio, señalando que la clave catastral que consta en la respuesta no es la misma que fue indicada en la solicitud de información pública. </w:t>
      </w:r>
    </w:p>
    <w:p w14:paraId="1DD848B1"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0D696E8E"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Así, en primera instancia se advierte que en efecto la clave catastral remitida en respuesta por </w:t>
      </w:r>
      <w:r w:rsidRPr="005971E3">
        <w:rPr>
          <w:rFonts w:ascii="Palatino Linotype" w:eastAsia="Palatino Linotype" w:hAnsi="Palatino Linotype" w:cs="Palatino Linotype"/>
          <w:b/>
        </w:rPr>
        <w:t>EL SUJETO OBLIGADO</w:t>
      </w:r>
      <w:r w:rsidRPr="005971E3">
        <w:rPr>
          <w:rFonts w:ascii="Palatino Linotype" w:eastAsia="Palatino Linotype" w:hAnsi="Palatino Linotype" w:cs="Palatino Linotype"/>
        </w:rPr>
        <w:t xml:space="preserve"> es una diversa a la señalada por el ahora </w:t>
      </w:r>
      <w:r w:rsidRPr="005971E3">
        <w:rPr>
          <w:rFonts w:ascii="Palatino Linotype" w:eastAsia="Palatino Linotype" w:hAnsi="Palatino Linotype" w:cs="Palatino Linotype"/>
          <w:b/>
        </w:rPr>
        <w:t>RECURRENTE</w:t>
      </w:r>
      <w:r w:rsidRPr="005971E3">
        <w:rPr>
          <w:rFonts w:ascii="Palatino Linotype" w:eastAsia="Palatino Linotype" w:hAnsi="Palatino Linotype" w:cs="Palatino Linotype"/>
        </w:rPr>
        <w:t xml:space="preserve"> en la solicitud de acceso a la información pública, como se puede apreciar de las siguientes capturas de pantalla: </w:t>
      </w:r>
    </w:p>
    <w:p w14:paraId="20C2FAEB" w14:textId="543EAEBE" w:rsidR="00451A9F" w:rsidRPr="005971E3" w:rsidRDefault="007A4B05" w:rsidP="00C84DE9">
      <w:pPr>
        <w:spacing w:line="360" w:lineRule="auto"/>
        <w:ind w:right="49"/>
        <w:jc w:val="both"/>
        <w:rPr>
          <w:rFonts w:ascii="Palatino Linotype" w:eastAsia="Palatino Linotype" w:hAnsi="Palatino Linotype" w:cs="Palatino Linotype"/>
        </w:rPr>
      </w:pPr>
      <w:r>
        <w:rPr>
          <w:noProof/>
        </w:rPr>
        <w:drawing>
          <wp:inline distT="0" distB="0" distL="0" distR="0" wp14:anchorId="03C29FDF" wp14:editId="5C7BD041">
            <wp:extent cx="5600700" cy="3152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0700" cy="3152775"/>
                    </a:xfrm>
                    <a:prstGeom prst="rect">
                      <a:avLst/>
                    </a:prstGeom>
                  </pic:spPr>
                </pic:pic>
              </a:graphicData>
            </a:graphic>
          </wp:inline>
        </w:drawing>
      </w:r>
      <w:bookmarkStart w:id="5" w:name="_GoBack"/>
      <w:bookmarkEnd w:id="5"/>
    </w:p>
    <w:p w14:paraId="7320C37A" w14:textId="28354662" w:rsidR="00451A9F" w:rsidRPr="005971E3" w:rsidRDefault="00451A9F" w:rsidP="00C84DE9">
      <w:pPr>
        <w:spacing w:line="360" w:lineRule="auto"/>
        <w:ind w:right="49"/>
        <w:jc w:val="both"/>
        <w:rPr>
          <w:rFonts w:ascii="Palatino Linotype" w:eastAsia="Palatino Linotype" w:hAnsi="Palatino Linotype" w:cs="Palatino Linotype"/>
        </w:rPr>
      </w:pPr>
    </w:p>
    <w:p w14:paraId="4AF8070F"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lastRenderedPageBreak/>
        <w:t xml:space="preserve">Atento a lo anterior, es necesario recordar que la Ley de Transparencia y Acceso a la Información Pública del Estado de México y Municipios, prevé en su artículo 23, fracción IV, lo siguiente: </w:t>
      </w:r>
    </w:p>
    <w:p w14:paraId="2833A3B1"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Artículo 23</w:t>
      </w:r>
      <w:r w:rsidRPr="005971E3">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 (…) </w:t>
      </w:r>
    </w:p>
    <w:p w14:paraId="601B7D96"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IV. Los ayuntamientos y las dependencias, organismos, órganos y entidades de la administración municipal; “</w:t>
      </w:r>
    </w:p>
    <w:p w14:paraId="19ADDDDA"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(Énfasis añadido) </w:t>
      </w:r>
    </w:p>
    <w:p w14:paraId="3E24BF6C"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22D07A29"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2EB4E43"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0826323D"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En ese contexto, de acuerdo al artículo 107 del Código Financiero del Estado de México y Municipios, están obligadas al pago del impuesto predial las personas físicas y jurídicas colectivas que sean propietarias o poseedoras, según se trate, de inmuebles en el Estado. En este caso, como lo refiere la legislación, el predial es un impuesto que se debe pagar al ser propietaria o poseedora de un inmueble.</w:t>
      </w:r>
    </w:p>
    <w:p w14:paraId="3C621618" w14:textId="77777777" w:rsidR="00451A9F" w:rsidRPr="005971E3" w:rsidRDefault="00F067EF" w:rsidP="00C84DE9">
      <w:pPr>
        <w:ind w:left="850" w:right="899"/>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 xml:space="preserve">DEL IMPUESTO PREDIAL </w:t>
      </w:r>
    </w:p>
    <w:p w14:paraId="19F65895"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Artículo 107.</w:t>
      </w:r>
      <w:r w:rsidRPr="005971E3">
        <w:rPr>
          <w:rFonts w:ascii="Palatino Linotype" w:eastAsia="Palatino Linotype" w:hAnsi="Palatino Linotype" w:cs="Palatino Linotype"/>
          <w:i/>
          <w:sz w:val="22"/>
          <w:szCs w:val="22"/>
        </w:rPr>
        <w:t xml:space="preserve">- 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 </w:t>
      </w:r>
    </w:p>
    <w:p w14:paraId="1AB11902" w14:textId="77777777" w:rsidR="00451A9F" w:rsidRPr="005971E3" w:rsidRDefault="00451A9F" w:rsidP="00C84DE9">
      <w:pPr>
        <w:ind w:left="850" w:right="899"/>
        <w:jc w:val="both"/>
        <w:rPr>
          <w:rFonts w:ascii="Palatino Linotype" w:eastAsia="Palatino Linotype" w:hAnsi="Palatino Linotype" w:cs="Palatino Linotype"/>
          <w:i/>
          <w:sz w:val="22"/>
          <w:szCs w:val="22"/>
        </w:rPr>
      </w:pPr>
    </w:p>
    <w:p w14:paraId="17192324"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lastRenderedPageBreak/>
        <w:t xml:space="preserve">El Código en comento prevé en su artículo 112 la modalidad para efectuar el pago, indicando que se hará en una sola exhibición en los primeros meses del año o en dos exhibiciones si el valor es mayor de seis veces el valor diario de la Unidad de Medida y Actualización vigente. Se transcribe dicho precepto para mayor certeza: </w:t>
      </w:r>
    </w:p>
    <w:p w14:paraId="3A65E582"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Artículo 112.</w:t>
      </w:r>
      <w:r w:rsidRPr="005971E3">
        <w:rPr>
          <w:rFonts w:ascii="Palatino Linotype" w:eastAsia="Palatino Linotype" w:hAnsi="Palatino Linotype" w:cs="Palatino Linotype"/>
          <w:i/>
          <w:sz w:val="22"/>
          <w:szCs w:val="22"/>
        </w:rPr>
        <w:t xml:space="preserve"> El pago del impuesto se efectuará en una sola exhibición durante los meses de enero, febrero y marzo, cuando su importe sea hasta de seis veces el valor diario de la Unidad de Medida y Actualización vigente. Cuando el importe sea mayor de seis y hasta nueve veces el valor diario de la Unidad de Medida y Actualización vigente el pago se hará en dos exhibiciones que se enterarán durante los meses de enero y julio.</w:t>
      </w:r>
    </w:p>
    <w:p w14:paraId="7222865D"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Cuando exceda de nueve veces el valor diario de la Unidad de Medida y Actualización vigente el pago se dividirá en seis partes iguales que se cubrirán bimestralmente en los meses de enero, marzo, mayo, julio, septiembre y noviembre.”</w:t>
      </w:r>
    </w:p>
    <w:p w14:paraId="31898B55"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04B304F0"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Para robustecer lo anterior, es preciso referir que el mismo Código Financiero señala en su artículo 171 las atribuciones de los Ayuntamientos en materia catastral, las cuales son </w:t>
      </w:r>
      <w:r w:rsidR="00436C9A" w:rsidRPr="005971E3">
        <w:rPr>
          <w:rFonts w:ascii="Palatino Linotype" w:eastAsia="Palatino Linotype" w:hAnsi="Palatino Linotype" w:cs="Palatino Linotype"/>
        </w:rPr>
        <w:t>las siguientes</w:t>
      </w:r>
      <w:r w:rsidRPr="005971E3">
        <w:rPr>
          <w:rFonts w:ascii="Palatino Linotype" w:eastAsia="Palatino Linotype" w:hAnsi="Palatino Linotype" w:cs="Palatino Linotype"/>
        </w:rPr>
        <w:t xml:space="preserve">: </w:t>
      </w:r>
    </w:p>
    <w:p w14:paraId="62D1227C"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Artículo 171.-</w:t>
      </w:r>
      <w:r w:rsidRPr="005971E3">
        <w:rPr>
          <w:rFonts w:ascii="Palatino Linotype" w:eastAsia="Palatino Linotype" w:hAnsi="Palatino Linotype" w:cs="Palatino Linotype"/>
          <w:i/>
          <w:sz w:val="22"/>
          <w:szCs w:val="22"/>
        </w:rPr>
        <w:t xml:space="preserve"> Los Ayuntamientos y las autoridades catastrales municipales, además de las atribuciones que este Código y otros ordenamientos les confieran en materia catastral, tendrán las facultades y obligaciones siguientes: </w:t>
      </w:r>
    </w:p>
    <w:p w14:paraId="0C24CAD6"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 Llevar a cabo la inscripción y control de los inmuebles localizados dentro del territorio municipal. </w:t>
      </w:r>
    </w:p>
    <w:p w14:paraId="7A863AC5"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II. Identificar en forma precisa los inmuebles ubicados dentro del territorio municipal, mediante la localización geográfica y asignación de la clave catastral que le corresponda. </w:t>
      </w:r>
    </w:p>
    <w:p w14:paraId="0A899F44"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III. Recibir las manifestaciones catastrales de los propietarios o poseedores de inmuebles, para efectos de su inscripción o actualización en el padrón catastral municipal. </w:t>
      </w:r>
    </w:p>
    <w:p w14:paraId="5CAFA561"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IV. Implementar acciones para consolidar, conservar y mantener el buen funcionamiento del catastro municipal en coordinación con el IGECEM y las </w:t>
      </w:r>
      <w:r w:rsidRPr="005971E3">
        <w:rPr>
          <w:rFonts w:ascii="Palatino Linotype" w:eastAsia="Palatino Linotype" w:hAnsi="Palatino Linotype" w:cs="Palatino Linotype"/>
          <w:i/>
          <w:sz w:val="22"/>
          <w:szCs w:val="22"/>
        </w:rPr>
        <w:lastRenderedPageBreak/>
        <w:t xml:space="preserve">Dependencias Estatales y municipales; así como sus Organismos, según corresponda. </w:t>
      </w:r>
    </w:p>
    <w:p w14:paraId="5968647C"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V. Proporcionar al IGECEM dentro de los plazos que señale el LIGECEM, este Título, su reglamento, el Manual Catastral y demás disposiciones aplicables en la materia, las propuestas, reportes, informes y documentos, para integrar, conservar y mantener actualizada la información catastral del Estado. </w:t>
      </w:r>
    </w:p>
    <w:p w14:paraId="14E3D89E"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VI. Integrar, conservar y mantener actualizados los registros gráfico y alfanumérico de los inmuebles ubicados en el territorio del municipio. </w:t>
      </w:r>
    </w:p>
    <w:p w14:paraId="03F9EAA3"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VII. Practicar levantamientos topográficos catastrales y verificación de linderos, en los términos de los ordenamientos correspondientes. </w:t>
      </w:r>
    </w:p>
    <w:p w14:paraId="25AB1C66"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VIII. Proporcionar la información que soliciten por escrito otras dependencias oficiales. </w:t>
      </w:r>
    </w:p>
    <w:p w14:paraId="306D3CD6"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IX.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 </w:t>
      </w:r>
    </w:p>
    <w:p w14:paraId="69C3B807"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X. Difundir dentro de su territorio las Tablas de Valores Unitarios de Suelo y Construcción aprobadas por la Legislatura. </w:t>
      </w:r>
    </w:p>
    <w:p w14:paraId="1477E007"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XI. Aplicar las Tablas de Valores Unitarios de Suelo y Construcciones aprobadas por la Legislatura, en la determinación del valor catastral de los inmuebles. </w:t>
      </w:r>
    </w:p>
    <w:p w14:paraId="55DA2D35"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XII. Obtener de las autoridades, dependencias o instituciones de carácter federal y estatal, de las personas físicas o jurídicas colectivas, los documentos, datos o informes que sean necesarios para la integración y actualización del padrón catastral municipal. </w:t>
      </w:r>
    </w:p>
    <w:p w14:paraId="2E051ABA"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XIII. Cumplir con la normatividad y los procedimientos técnicos y administrativos establecidos en el LIGECEM, este Título, su reglamento, el Manual Catastral y demás disposiciones aplicables en la materia.</w:t>
      </w:r>
    </w:p>
    <w:p w14:paraId="14DF2E8F"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XIV. Proponer al IGECEM la realización de estudios tendientes a lograr la actualización del catastro municipal y, en su caso, aplicarlos en lo conducente sin contravenir lo dispuesto por el LIGECEM, este Título, su reglamento, el Manual Catastral y demás disposiciones aplicables en la materia. </w:t>
      </w:r>
    </w:p>
    <w:p w14:paraId="5109E762"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XV. Proponer a la Legislatura para su aprobación el proyecto de Tablas de Valores Unitarios de Suelo y Construcciones. </w:t>
      </w:r>
    </w:p>
    <w:p w14:paraId="03FE86BA"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XVI. Asistir a las reuniones de trabajo o de capacitación convocadas por el IGECEM en el ámbito de la coordinación catastral. </w:t>
      </w:r>
    </w:p>
    <w:p w14:paraId="5683452B"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lastRenderedPageBreak/>
        <w:t xml:space="preserve">XVII. Solicitar los documentos con los que se acredite la propiedad o posesión de los inmuebles y demás documentación requerida para integrar los expedientes que soportan la inscripción o actualización en el padrón catastral municipal. </w:t>
      </w:r>
    </w:p>
    <w:p w14:paraId="050153EC"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XVIII. Expedir las constancias o certificaciones catastrales en el ámbito de su competencia. </w:t>
      </w:r>
    </w:p>
    <w:p w14:paraId="1EFD3B49"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XIX. Verificar y registrar oportunamente los cambios técnicos o administrativos de los inmuebles, que por cualquier concepto alteren los datos contenidos en el Padrón Catastral Municipal. </w:t>
      </w:r>
    </w:p>
    <w:p w14:paraId="73D81BFC"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XX. Derogada.</w:t>
      </w:r>
    </w:p>
    <w:p w14:paraId="44B682CA"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28C45D1F"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De las fracciones anteriores, se desprende que los Municipios tendrán dentro de sus atribuciones conformar el padrón catastral, expedir constancias, certificados, y demás documentos relacionados con la información catastral. </w:t>
      </w:r>
    </w:p>
    <w:p w14:paraId="10352AA8"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62B231F1"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Situación que se puede verificar dentro de la normatividad del municipio en comento, toda vez que el Bando Municipal de Chimalhuacán en se articuló 66 dispone que el Ayuntamiento tendrá una dependencia encargada del catastro la cual deberá mantener actualizado el padrón catastral.</w:t>
      </w:r>
    </w:p>
    <w:p w14:paraId="6932CC41"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Artículo 66.-</w:t>
      </w:r>
      <w:r w:rsidRPr="005971E3">
        <w:rPr>
          <w:rFonts w:ascii="Palatino Linotype" w:eastAsia="Palatino Linotype" w:hAnsi="Palatino Linotype" w:cs="Palatino Linotype"/>
          <w:i/>
          <w:sz w:val="22"/>
          <w:szCs w:val="22"/>
        </w:rPr>
        <w:t xml:space="preserve"> El Ayuntamiento tendrá una dependencia encargada del catastro, siendo éste el sistema de información territorial, cuyo propósito es integrar, conservar y mantener actualizado el padrón catastral. “</w:t>
      </w:r>
    </w:p>
    <w:p w14:paraId="5CD2D46B"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(énfasis añadido)</w:t>
      </w:r>
    </w:p>
    <w:p w14:paraId="1F2C01E9"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765216D7"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Así también dispone que las autoridades municipales en materia de Catastro serán el Ayuntamiento, la Presidencia Municipal, el titular de la Tesorería  y el Titular de la Dirección de Catastro, como se observa del artículo 67 que a la letra señala: </w:t>
      </w:r>
    </w:p>
    <w:p w14:paraId="46433615" w14:textId="77777777" w:rsidR="00451A9F" w:rsidRPr="005971E3" w:rsidRDefault="00F067EF" w:rsidP="00C84DE9">
      <w:pPr>
        <w:spacing w:line="360" w:lineRule="auto"/>
        <w:ind w:left="850" w:right="1041"/>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Artículo 67.-</w:t>
      </w:r>
      <w:r w:rsidRPr="005971E3">
        <w:rPr>
          <w:rFonts w:ascii="Palatino Linotype" w:eastAsia="Palatino Linotype" w:hAnsi="Palatino Linotype" w:cs="Palatino Linotype"/>
          <w:i/>
          <w:sz w:val="22"/>
          <w:szCs w:val="22"/>
        </w:rPr>
        <w:t xml:space="preserve"> Son autoridades en materia de Catastro: </w:t>
      </w:r>
    </w:p>
    <w:p w14:paraId="1B7EA6C3" w14:textId="77777777" w:rsidR="00451A9F" w:rsidRPr="005971E3" w:rsidRDefault="00F067EF" w:rsidP="00C84DE9">
      <w:pPr>
        <w:spacing w:line="360" w:lineRule="auto"/>
        <w:ind w:left="850" w:right="1041"/>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 El Ayuntamiento; </w:t>
      </w:r>
    </w:p>
    <w:p w14:paraId="64D0463A" w14:textId="77777777" w:rsidR="00451A9F" w:rsidRPr="005971E3" w:rsidRDefault="00F067EF" w:rsidP="00C84DE9">
      <w:pPr>
        <w:spacing w:line="360" w:lineRule="auto"/>
        <w:ind w:left="850" w:right="1041"/>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lastRenderedPageBreak/>
        <w:t xml:space="preserve">II. La Presidente Municipal; </w:t>
      </w:r>
    </w:p>
    <w:p w14:paraId="25231289" w14:textId="77777777" w:rsidR="00451A9F" w:rsidRPr="005971E3" w:rsidRDefault="00F067EF" w:rsidP="00C84DE9">
      <w:pPr>
        <w:spacing w:line="360" w:lineRule="auto"/>
        <w:ind w:left="850" w:right="1041"/>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III. El Titular de la Tesorería Municipal; y </w:t>
      </w:r>
    </w:p>
    <w:p w14:paraId="4D8AE816" w14:textId="77777777" w:rsidR="00451A9F" w:rsidRPr="005971E3" w:rsidRDefault="00F067EF" w:rsidP="00C84DE9">
      <w:pPr>
        <w:spacing w:line="360" w:lineRule="auto"/>
        <w:ind w:left="850" w:right="1041"/>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IV. El Titular de la Dirección de Catastro.”</w:t>
      </w:r>
    </w:p>
    <w:p w14:paraId="64F6776C" w14:textId="77777777" w:rsidR="00451A9F" w:rsidRPr="005971E3" w:rsidRDefault="00451A9F" w:rsidP="00C84DE9">
      <w:pPr>
        <w:spacing w:line="360" w:lineRule="auto"/>
        <w:ind w:right="1041"/>
        <w:jc w:val="both"/>
        <w:rPr>
          <w:rFonts w:ascii="Palatino Linotype" w:eastAsia="Palatino Linotype" w:hAnsi="Palatino Linotype" w:cs="Palatino Linotype"/>
          <w:i/>
          <w:sz w:val="22"/>
          <w:szCs w:val="22"/>
        </w:rPr>
      </w:pPr>
    </w:p>
    <w:p w14:paraId="5E50457F"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sz w:val="22"/>
          <w:szCs w:val="22"/>
        </w:rPr>
        <w:t>Por lo que si bien es cierto el Municipio tiene facultades para conocer el documento solicitado, lo cierto también es que</w:t>
      </w:r>
      <w:r w:rsidRPr="005971E3">
        <w:rPr>
          <w:rFonts w:ascii="Palatino Linotype" w:eastAsia="Palatino Linotype" w:hAnsi="Palatino Linotype" w:cs="Palatino Linotype"/>
        </w:rPr>
        <w:t xml:space="preserve"> las respuestas otorgada por </w:t>
      </w:r>
      <w:r w:rsidRPr="005971E3">
        <w:rPr>
          <w:rFonts w:ascii="Palatino Linotype" w:eastAsia="Palatino Linotype" w:hAnsi="Palatino Linotype" w:cs="Palatino Linotype"/>
          <w:b/>
        </w:rPr>
        <w:t>EL SUJETO OBLIGADO</w:t>
      </w:r>
      <w:r w:rsidRPr="005971E3">
        <w:rPr>
          <w:rFonts w:ascii="Palatino Linotype" w:eastAsia="Palatino Linotype" w:hAnsi="Palatino Linotype" w:cs="Palatino Linotype"/>
        </w:rPr>
        <w:t xml:space="preserve"> se encuentra indebidamente fundada y motivada, en atención a que dos consideraciones: </w:t>
      </w:r>
    </w:p>
    <w:p w14:paraId="4886FC1E"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7D82E2B6"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En primera instancia de la solicitud de información primigenia se observa que el particular requiere el documento donde conste el pago del impuesto predial, no así el formato para realizar dicho pago, el cual era la pretensión del ente recurrido entregar en respuesta. </w:t>
      </w:r>
    </w:p>
    <w:p w14:paraId="21405BD3"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3D0F834C"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En segundo lugar aun cuando es  información que el municipio en comento posee por la naturaleza de la misma, para que dichos documentos puedan ser entregados es necesario acreditar  la personalidad jurídica del particular, pues dicha información es confidencial según lo señala la Ley de Transparencia y Acceso a la Información Pública del Estado de México y Municipios, la cual en su artículo tercero fracción XXI define a la información confidencial como: </w:t>
      </w:r>
    </w:p>
    <w:p w14:paraId="172CC5B1"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2BA8CAEE"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Artículo 3. Para los efectos de la presente Ley se entenderá por: </w:t>
      </w:r>
    </w:p>
    <w:p w14:paraId="057DC5B6"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XXI. Información confidencial: Se considera como información confidencial los secretos bancario, fiduciario, industrial, comercial, fiscal, bursátil y postal, cuya </w:t>
      </w:r>
      <w:r w:rsidRPr="005971E3">
        <w:rPr>
          <w:rFonts w:ascii="Palatino Linotype" w:eastAsia="Palatino Linotype" w:hAnsi="Palatino Linotype" w:cs="Palatino Linotype"/>
        </w:rPr>
        <w:lastRenderedPageBreak/>
        <w:t>titularidad corresponda a particulares, sujetos de derecho internacional o a sujetos obligados cuando no involucren el ejercicio de recursos públicos</w:t>
      </w:r>
    </w:p>
    <w:p w14:paraId="451681E7"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0B8249E5"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Del artículo en cita se desprende que se considerará como información confidencial entre otros, el secreto fiscal, situación que se robustece en el precepto 143 fracción II de la ley en comento donde de forma expresa señala que los secretos fiscales serán considerados con información confidencial como se puede apreciar a continuación:</w:t>
      </w:r>
    </w:p>
    <w:p w14:paraId="20599AE7"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Artículo 143.</w:t>
      </w:r>
      <w:r w:rsidRPr="005971E3">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898590D"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 I. Se refiera a la información privada y los datos personales concernientes a una persona física o jurídico colectiva identificada o identificable; </w:t>
      </w:r>
    </w:p>
    <w:p w14:paraId="779D05FC" w14:textId="77777777" w:rsidR="00451A9F" w:rsidRPr="005971E3" w:rsidRDefault="00F067EF" w:rsidP="00C84DE9">
      <w:pPr>
        <w:ind w:left="850" w:right="899"/>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DFB9293"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1732FF53"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1A79D88A"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 “</w:t>
      </w:r>
    </w:p>
    <w:p w14:paraId="4F74E140" w14:textId="77777777" w:rsidR="00451A9F" w:rsidRPr="005971E3" w:rsidRDefault="00451A9F" w:rsidP="00C84DE9">
      <w:pPr>
        <w:ind w:right="899"/>
        <w:jc w:val="both"/>
        <w:rPr>
          <w:rFonts w:ascii="Palatino Linotype" w:eastAsia="Palatino Linotype" w:hAnsi="Palatino Linotype" w:cs="Palatino Linotype"/>
          <w:i/>
          <w:sz w:val="22"/>
          <w:szCs w:val="22"/>
        </w:rPr>
      </w:pPr>
    </w:p>
    <w:p w14:paraId="51F23A27" w14:textId="77777777" w:rsidR="00451A9F" w:rsidRPr="005971E3" w:rsidRDefault="00F067EF" w:rsidP="00C84DE9">
      <w:pPr>
        <w:spacing w:line="360" w:lineRule="auto"/>
        <w:ind w:right="89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Tal situación se ve confirmada por el Código Financiero del Estado de México en su artículo 55 en el cual dispone lo que a continuación se transcribe: </w:t>
      </w:r>
    </w:p>
    <w:p w14:paraId="54ADC534"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Artículo 55.-</w:t>
      </w:r>
      <w:r w:rsidRPr="005971E3">
        <w:rPr>
          <w:rFonts w:ascii="Palatino Linotype" w:eastAsia="Palatino Linotype" w:hAnsi="Palatino Linotype" w:cs="Palatino Linotype"/>
          <w:i/>
          <w:sz w:val="22"/>
          <w:szCs w:val="22"/>
        </w:rPr>
        <w:t xml:space="preserve"> Los servidores públicos que intervengan en los trámites que regule este Código, están obligados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 así </w:t>
      </w:r>
      <w:r w:rsidRPr="005971E3">
        <w:rPr>
          <w:rFonts w:ascii="Palatino Linotype" w:eastAsia="Palatino Linotype" w:hAnsi="Palatino Linotype" w:cs="Palatino Linotype"/>
          <w:i/>
          <w:sz w:val="22"/>
          <w:szCs w:val="22"/>
        </w:rPr>
        <w:lastRenderedPageBreak/>
        <w:t>como, los relativos a los procedimientos administrativos y jurisdiccionales originados por la aplicación del mismo.</w:t>
      </w:r>
      <w:r w:rsidRPr="005971E3">
        <w:rPr>
          <w:rFonts w:ascii="Palatino Linotype" w:eastAsia="Palatino Linotype" w:hAnsi="Palatino Linotype" w:cs="Palatino Linotype"/>
          <w:i/>
        </w:rPr>
        <w:t xml:space="preserve"> </w:t>
      </w:r>
    </w:p>
    <w:p w14:paraId="29735055" w14:textId="77777777" w:rsidR="00451A9F" w:rsidRPr="005971E3" w:rsidRDefault="00451A9F" w:rsidP="00C84DE9">
      <w:pPr>
        <w:ind w:left="850" w:right="899"/>
        <w:jc w:val="both"/>
        <w:rPr>
          <w:rFonts w:ascii="Palatino Linotype" w:eastAsia="Palatino Linotype" w:hAnsi="Palatino Linotype" w:cs="Palatino Linotype"/>
          <w:i/>
        </w:rPr>
      </w:pPr>
    </w:p>
    <w:p w14:paraId="47DD8AB2" w14:textId="77777777" w:rsidR="00451A9F" w:rsidRPr="005971E3" w:rsidRDefault="00F067EF" w:rsidP="00C84DE9">
      <w:pPr>
        <w:spacing w:line="360" w:lineRule="auto"/>
        <w:ind w:right="190"/>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191EA2E3"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 xml:space="preserve">“Artículo 147. </w:t>
      </w:r>
      <w:r w:rsidRPr="005971E3">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475B983C" w14:textId="77777777" w:rsidR="00451A9F" w:rsidRPr="005971E3" w:rsidRDefault="00F067EF" w:rsidP="00C84DE9">
      <w:pPr>
        <w:ind w:left="850"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(énfasis añadido) </w:t>
      </w:r>
    </w:p>
    <w:p w14:paraId="1FEC115D" w14:textId="77777777" w:rsidR="00451A9F" w:rsidRPr="005971E3" w:rsidRDefault="00451A9F" w:rsidP="00C84DE9">
      <w:pPr>
        <w:spacing w:line="360" w:lineRule="auto"/>
        <w:ind w:right="899"/>
        <w:jc w:val="both"/>
        <w:rPr>
          <w:rFonts w:ascii="Palatino Linotype" w:eastAsia="Palatino Linotype" w:hAnsi="Palatino Linotype" w:cs="Palatino Linotype"/>
        </w:rPr>
      </w:pPr>
    </w:p>
    <w:p w14:paraId="3E62CEEA"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Luego entonces, para que la información contenida en los documentos que el particular solicitó </w:t>
      </w:r>
      <w:r w:rsidR="007E1971" w:rsidRPr="005971E3">
        <w:rPr>
          <w:rFonts w:ascii="Palatino Linotype" w:eastAsia="Palatino Linotype" w:hAnsi="Palatino Linotype" w:cs="Palatino Linotype"/>
        </w:rPr>
        <w:t>pueda</w:t>
      </w:r>
      <w:r w:rsidRPr="005971E3">
        <w:rPr>
          <w:rFonts w:ascii="Palatino Linotype" w:eastAsia="Palatino Linotype" w:hAnsi="Palatino Linotype" w:cs="Palatino Linotype"/>
        </w:rPr>
        <w:t xml:space="preserve"> ser entregados deben ocurrir cualquiera de los siguientes supuestos: el particular debe acreditar ser el titular de dichos datos, situación que no aconteció, más aún cuando la solicitud de información y posteriormente el Recurso de Revisión fueron presentados de forma anónima. O en su caso que el titular de dichos datos haya otorgado su consentimiento para que sean entregados, cosa que en el presente caso tampoco aconteció. </w:t>
      </w:r>
    </w:p>
    <w:p w14:paraId="6FA8AE56" w14:textId="77777777" w:rsidR="00451A9F" w:rsidRPr="005971E3" w:rsidRDefault="00451A9F" w:rsidP="00C84DE9">
      <w:pPr>
        <w:spacing w:line="360" w:lineRule="auto"/>
        <w:ind w:right="49"/>
        <w:jc w:val="both"/>
        <w:rPr>
          <w:rFonts w:ascii="Palatino Linotype" w:eastAsia="Palatino Linotype" w:hAnsi="Palatino Linotype" w:cs="Palatino Linotype"/>
        </w:rPr>
      </w:pPr>
    </w:p>
    <w:p w14:paraId="35351673"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En tal sentido, lo conducente era que </w:t>
      </w:r>
      <w:r w:rsidRPr="005971E3">
        <w:rPr>
          <w:rFonts w:ascii="Palatino Linotype" w:eastAsia="Palatino Linotype" w:hAnsi="Palatino Linotype" w:cs="Palatino Linotype"/>
          <w:b/>
        </w:rPr>
        <w:t>EL SUJETO OBLIGADO</w:t>
      </w:r>
      <w:r w:rsidRPr="005971E3">
        <w:rPr>
          <w:rFonts w:ascii="Palatino Linotype" w:eastAsia="Palatino Linotype" w:hAnsi="Palatino Linotype" w:cs="Palatino Linotype"/>
        </w:rPr>
        <w:t xml:space="preserve"> hiciera entrega al particular  del Acuerdo de Clasificación correspondiente; donde lleve a cabo una debida fundamentación y motivación, sobre lo cual, el máximo tribunal del país ha establecido jurisprudencia respecto a qué debe entenderse por fundamentación y motivación, en los siguientes términos:</w:t>
      </w:r>
    </w:p>
    <w:p w14:paraId="50AB0155" w14:textId="77777777" w:rsidR="00451A9F" w:rsidRPr="005971E3" w:rsidRDefault="00F067EF" w:rsidP="00C84DE9">
      <w:pPr>
        <w:widowControl w:val="0"/>
        <w:tabs>
          <w:tab w:val="left" w:pos="1276"/>
        </w:tabs>
        <w:spacing w:before="240" w:after="280"/>
        <w:ind w:left="851"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lastRenderedPageBreak/>
        <w:t>“FUNDAMENTACIÓN Y MOTIVACIÓN.</w:t>
      </w:r>
      <w:r w:rsidRPr="005971E3">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4B5F05A0" w14:textId="77777777" w:rsidR="00451A9F" w:rsidRPr="005971E3" w:rsidRDefault="00F067EF" w:rsidP="00C84DE9">
      <w:pPr>
        <w:widowControl w:val="0"/>
        <w:tabs>
          <w:tab w:val="left" w:pos="1276"/>
        </w:tabs>
        <w:spacing w:before="240" w:after="280"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767AC9C" w14:textId="77777777" w:rsidR="00451A9F" w:rsidRPr="005971E3" w:rsidRDefault="00F067EF" w:rsidP="00C84DE9">
      <w:pPr>
        <w:widowControl w:val="0"/>
        <w:tabs>
          <w:tab w:val="left" w:pos="1276"/>
        </w:tabs>
        <w:spacing w:before="240" w:after="280"/>
        <w:ind w:left="851" w:right="89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5971E3">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w:t>
      </w:r>
      <w:r w:rsidRPr="005971E3">
        <w:rPr>
          <w:rFonts w:ascii="Palatino Linotype" w:eastAsia="Palatino Linotype" w:hAnsi="Palatino Linotype" w:cs="Palatino Linotype"/>
          <w:i/>
          <w:sz w:val="22"/>
          <w:szCs w:val="22"/>
        </w:rPr>
        <w:lastRenderedPageBreak/>
        <w:t>de pertenencia lógica de los hechos al derecho invocado, que es la subsunción.”(Sic)</w:t>
      </w:r>
    </w:p>
    <w:p w14:paraId="7F559C35" w14:textId="77777777" w:rsidR="00451A9F" w:rsidRPr="005971E3" w:rsidRDefault="00F067EF" w:rsidP="00C84DE9">
      <w:pPr>
        <w:widowControl w:val="0"/>
        <w:tabs>
          <w:tab w:val="left" w:pos="1276"/>
        </w:tabs>
        <w:spacing w:before="240" w:after="280"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sienta afectada pueda impugnar la decisión, permitiéndole una real y auténtica defensa.</w:t>
      </w:r>
    </w:p>
    <w:p w14:paraId="12569EA8" w14:textId="77777777" w:rsidR="00451A9F" w:rsidRPr="005971E3" w:rsidRDefault="00F067EF" w:rsidP="00C84DE9">
      <w:pPr>
        <w:spacing w:before="280" w:after="280"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Ahora bien, como se mencionó en líneas que anteceden, </w:t>
      </w:r>
      <w:r w:rsidRPr="005971E3">
        <w:rPr>
          <w:rFonts w:ascii="Palatino Linotype" w:eastAsia="Palatino Linotype" w:hAnsi="Palatino Linotype" w:cs="Palatino Linotype"/>
          <w:b/>
        </w:rPr>
        <w:t xml:space="preserve">EL RECURRENTE </w:t>
      </w:r>
      <w:r w:rsidRPr="005971E3">
        <w:rPr>
          <w:rFonts w:ascii="Palatino Linotype" w:eastAsia="Palatino Linotype" w:hAnsi="Palatino Linotype" w:cs="Palatino Linotype"/>
        </w:rPr>
        <w:t>solicitó la documentación que acredite los pagos de impuesto predial de una clave catastral en específico; por lo que, es importante referir a las partes que de conformidad con el Código Civil del Estado de México, en su Libro Segundo denominado de las Personas, en cuyo Título Segundo establece los Derechos de la Personalidad, reconociendo como un atributo de la está entre otros el nombre y el domicilio al respecto conviene citar los artículos 2.3 y 2.5 que a la letra señalan lo siguiente:</w:t>
      </w:r>
    </w:p>
    <w:p w14:paraId="2011612F" w14:textId="77777777" w:rsidR="00451A9F" w:rsidRPr="005971E3" w:rsidRDefault="00F067EF" w:rsidP="00C84DE9">
      <w:pPr>
        <w:widowControl w:val="0"/>
        <w:ind w:left="851" w:right="902"/>
        <w:jc w:val="center"/>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“TITULO SEGUNDO</w:t>
      </w:r>
    </w:p>
    <w:p w14:paraId="55CA0CDB" w14:textId="77777777" w:rsidR="00451A9F" w:rsidRPr="005971E3" w:rsidRDefault="00F067EF" w:rsidP="00C84DE9">
      <w:pPr>
        <w:widowControl w:val="0"/>
        <w:ind w:left="851" w:right="902"/>
        <w:jc w:val="center"/>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De los Derechos de la Personalidad</w:t>
      </w:r>
    </w:p>
    <w:p w14:paraId="435C2405" w14:textId="77777777" w:rsidR="00451A9F" w:rsidRPr="005971E3" w:rsidRDefault="00451A9F" w:rsidP="00C84DE9">
      <w:pPr>
        <w:widowControl w:val="0"/>
        <w:ind w:left="851" w:right="902"/>
        <w:jc w:val="both"/>
        <w:rPr>
          <w:rFonts w:ascii="Palatino Linotype" w:eastAsia="Palatino Linotype" w:hAnsi="Palatino Linotype" w:cs="Palatino Linotype"/>
          <w:b/>
          <w:i/>
          <w:sz w:val="22"/>
          <w:szCs w:val="22"/>
        </w:rPr>
      </w:pPr>
    </w:p>
    <w:p w14:paraId="40DEB453" w14:textId="77777777" w:rsidR="00451A9F" w:rsidRPr="005971E3" w:rsidRDefault="00F067EF" w:rsidP="00C84DE9">
      <w:pPr>
        <w:widowControl w:val="0"/>
        <w:ind w:left="851" w:right="902"/>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 xml:space="preserve">Atributos de la personalidad </w:t>
      </w:r>
    </w:p>
    <w:p w14:paraId="3AB8AC32" w14:textId="77777777" w:rsidR="00451A9F" w:rsidRPr="005971E3" w:rsidRDefault="00451A9F" w:rsidP="00C84DE9">
      <w:pPr>
        <w:widowControl w:val="0"/>
        <w:ind w:left="851" w:right="902"/>
        <w:jc w:val="both"/>
        <w:rPr>
          <w:rFonts w:ascii="Palatino Linotype" w:eastAsia="Palatino Linotype" w:hAnsi="Palatino Linotype" w:cs="Palatino Linotype"/>
          <w:b/>
          <w:i/>
          <w:sz w:val="22"/>
          <w:szCs w:val="22"/>
        </w:rPr>
      </w:pPr>
    </w:p>
    <w:p w14:paraId="59B2BE0C"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Artículo 2.3.-</w:t>
      </w:r>
      <w:r w:rsidRPr="005971E3">
        <w:rPr>
          <w:rFonts w:ascii="Palatino Linotype" w:eastAsia="Palatino Linotype" w:hAnsi="Palatino Linotype" w:cs="Palatino Linotype"/>
          <w:i/>
          <w:sz w:val="22"/>
          <w:szCs w:val="22"/>
        </w:rPr>
        <w:t xml:space="preserve"> Los </w:t>
      </w:r>
      <w:r w:rsidRPr="005971E3">
        <w:rPr>
          <w:rFonts w:ascii="Palatino Linotype" w:eastAsia="Palatino Linotype" w:hAnsi="Palatino Linotype" w:cs="Palatino Linotype"/>
          <w:b/>
          <w:i/>
          <w:sz w:val="22"/>
          <w:szCs w:val="22"/>
        </w:rPr>
        <w:t>atributos de la personalidad son el nombre</w:t>
      </w:r>
      <w:r w:rsidRPr="005971E3">
        <w:rPr>
          <w:rFonts w:ascii="Palatino Linotype" w:eastAsia="Palatino Linotype" w:hAnsi="Palatino Linotype" w:cs="Palatino Linotype"/>
          <w:i/>
          <w:sz w:val="22"/>
          <w:szCs w:val="22"/>
        </w:rPr>
        <w:t>, domicilio, estado civil y patrimonio.”</w:t>
      </w:r>
    </w:p>
    <w:p w14:paraId="3931C1EE" w14:textId="77777777" w:rsidR="00451A9F" w:rsidRPr="005971E3" w:rsidRDefault="00451A9F" w:rsidP="00C84DE9">
      <w:pPr>
        <w:widowControl w:val="0"/>
        <w:ind w:left="851" w:right="902"/>
        <w:jc w:val="both"/>
        <w:rPr>
          <w:rFonts w:ascii="Palatino Linotype" w:eastAsia="Palatino Linotype" w:hAnsi="Palatino Linotype" w:cs="Palatino Linotype"/>
          <w:i/>
          <w:sz w:val="22"/>
          <w:szCs w:val="22"/>
        </w:rPr>
      </w:pPr>
    </w:p>
    <w:p w14:paraId="44E98CB2" w14:textId="77777777" w:rsidR="00451A9F" w:rsidRPr="005971E3" w:rsidRDefault="00F067EF" w:rsidP="00C84DE9">
      <w:pPr>
        <w:widowControl w:val="0"/>
        <w:ind w:left="851" w:right="902"/>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Derechos de las personas</w:t>
      </w:r>
    </w:p>
    <w:p w14:paraId="4EC75C35" w14:textId="77777777" w:rsidR="00451A9F" w:rsidRPr="005971E3" w:rsidRDefault="00F067EF" w:rsidP="00C84DE9">
      <w:pPr>
        <w:widowControl w:val="0"/>
        <w:ind w:left="851" w:right="902"/>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 xml:space="preserve">Artículo 2.5.- De manera enunciativa y no limitativa, los derechos de las personas físicas y colectivas en lo que sea compatible con su naturaleza son los siguientes: </w:t>
      </w:r>
    </w:p>
    <w:p w14:paraId="51294B66"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 El honor, la dignidad, el crédito y el prestigio; </w:t>
      </w:r>
    </w:p>
    <w:p w14:paraId="383E6258"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lastRenderedPageBreak/>
        <w:t>II. El aseguramiento de una vida privada y familiar libre de violencia;</w:t>
      </w:r>
    </w:p>
    <w:p w14:paraId="4C4F9F16"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III. El respeto a la reproducción de la imagen y voz; </w:t>
      </w:r>
    </w:p>
    <w:p w14:paraId="2596F605"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IV. Los derivados del nombre o del seudónimo, de la nacionalidad, de la pertenencia cultural, de la filiación, de su origen y de su identidad. </w:t>
      </w:r>
    </w:p>
    <w:p w14:paraId="2B68EE4A" w14:textId="77777777" w:rsidR="00451A9F" w:rsidRPr="005971E3" w:rsidRDefault="00F067EF" w:rsidP="00C84DE9">
      <w:pPr>
        <w:widowControl w:val="0"/>
        <w:ind w:left="851" w:right="902"/>
        <w:jc w:val="both"/>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 xml:space="preserve">V. El domicilio; </w:t>
      </w:r>
    </w:p>
    <w:p w14:paraId="738A69DE"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VI. La presencia estética; </w:t>
      </w:r>
    </w:p>
    <w:p w14:paraId="200C5373"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 xml:space="preserve">VII. Los afectivos derivados de la familia, la amistad y los bienes; </w:t>
      </w:r>
    </w:p>
    <w:p w14:paraId="13EA288A"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VIII. El respeto, salvaguarda y protección de la integridad física, psicológica y patrimonial.</w:t>
      </w:r>
    </w:p>
    <w:p w14:paraId="1921EDBB"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(Énfasis añadido)</w:t>
      </w:r>
    </w:p>
    <w:p w14:paraId="45A9F03B" w14:textId="77777777" w:rsidR="00451A9F" w:rsidRPr="005971E3" w:rsidRDefault="00F067EF" w:rsidP="00C84DE9">
      <w:pPr>
        <w:spacing w:before="280" w:after="280"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14:paraId="2371E459"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“Artículo 4</w:t>
      </w:r>
      <w:r w:rsidRPr="005971E3">
        <w:rPr>
          <w:rFonts w:ascii="Palatino Linotype" w:eastAsia="Palatino Linotype" w:hAnsi="Palatino Linotype" w:cs="Palatino Linotype"/>
          <w:i/>
          <w:sz w:val="22"/>
          <w:szCs w:val="22"/>
        </w:rPr>
        <w:t>. Para los efectos de esta Ley se entenderá por:</w:t>
      </w:r>
    </w:p>
    <w:p w14:paraId="6351E6CC"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p>
    <w:p w14:paraId="5810105A"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XI. Datos personales:</w:t>
      </w:r>
      <w:r w:rsidRPr="005971E3">
        <w:rPr>
          <w:rFonts w:ascii="Palatino Linotype" w:eastAsia="Palatino Linotype" w:hAnsi="Palatino Linotype" w:cs="Palatino Linotype"/>
          <w:i/>
          <w:sz w:val="22"/>
          <w:szCs w:val="22"/>
        </w:rPr>
        <w:t xml:space="preserve"> a la </w:t>
      </w:r>
      <w:r w:rsidRPr="005971E3">
        <w:rPr>
          <w:rFonts w:ascii="Palatino Linotype" w:eastAsia="Palatino Linotype" w:hAnsi="Palatino Linotype" w:cs="Palatino Linotype"/>
          <w:b/>
          <w:i/>
          <w:sz w:val="22"/>
          <w:szCs w:val="22"/>
        </w:rPr>
        <w:t>información concerniente a una persona física</w:t>
      </w:r>
      <w:r w:rsidRPr="005971E3">
        <w:rPr>
          <w:rFonts w:ascii="Palatino Linotype" w:eastAsia="Palatino Linotype" w:hAnsi="Palatino Linotype" w:cs="Palatino Linotype"/>
          <w:i/>
          <w:sz w:val="22"/>
          <w:szCs w:val="22"/>
        </w:rPr>
        <w:t xml:space="preserve"> o jurídica colectiva identificada o identificable, establecida en cualquier formato o modalidad, y que esté almacenada en los sistemas y bases de datos, </w:t>
      </w:r>
      <w:r w:rsidRPr="005971E3">
        <w:rPr>
          <w:rFonts w:ascii="Palatino Linotype" w:eastAsia="Palatino Linotype" w:hAnsi="Palatino Linotype" w:cs="Palatino Linotype"/>
          <w:b/>
          <w:i/>
          <w:sz w:val="22"/>
          <w:szCs w:val="22"/>
        </w:rPr>
        <w:t>se considerará que una persona es identificable cuando su identidad pueda determinarse directa o indirectamente a través de cualquier documento informativo físico o electrónico</w:t>
      </w:r>
      <w:r w:rsidRPr="005971E3">
        <w:rPr>
          <w:rFonts w:ascii="Palatino Linotype" w:eastAsia="Palatino Linotype" w:hAnsi="Palatino Linotype" w:cs="Palatino Linotype"/>
          <w:i/>
          <w:sz w:val="22"/>
          <w:szCs w:val="22"/>
        </w:rPr>
        <w:t xml:space="preserve">.” </w:t>
      </w:r>
    </w:p>
    <w:p w14:paraId="7B502A47" w14:textId="77777777" w:rsidR="00451A9F" w:rsidRPr="005971E3" w:rsidRDefault="00451A9F" w:rsidP="00C84DE9">
      <w:pPr>
        <w:widowControl w:val="0"/>
        <w:ind w:left="851" w:right="902"/>
        <w:jc w:val="both"/>
        <w:rPr>
          <w:rFonts w:ascii="Palatino Linotype" w:eastAsia="Palatino Linotype" w:hAnsi="Palatino Linotype" w:cs="Palatino Linotype"/>
          <w:i/>
          <w:sz w:val="22"/>
          <w:szCs w:val="22"/>
        </w:rPr>
      </w:pPr>
    </w:p>
    <w:p w14:paraId="4D72E0F9" w14:textId="77777777" w:rsidR="00451A9F" w:rsidRPr="005971E3" w:rsidRDefault="00F067EF" w:rsidP="00C84DE9">
      <w:pPr>
        <w:widowControl w:val="0"/>
        <w:ind w:left="851" w:right="902"/>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(Énfasis añadido)</w:t>
      </w:r>
    </w:p>
    <w:p w14:paraId="4B2DA1F9" w14:textId="77777777" w:rsidR="00451A9F" w:rsidRPr="005971E3" w:rsidRDefault="00F067EF" w:rsidP="00C84DE9">
      <w:pPr>
        <w:spacing w:before="280" w:after="280"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En ese tenor, es preciso referir que </w:t>
      </w:r>
      <w:r w:rsidRPr="005971E3">
        <w:rPr>
          <w:rFonts w:ascii="Palatino Linotype" w:eastAsia="Palatino Linotype" w:hAnsi="Palatino Linotype" w:cs="Palatino Linotype"/>
          <w:b/>
        </w:rPr>
        <w:t xml:space="preserve">EL SUJETO OBLIGADO </w:t>
      </w:r>
      <w:r w:rsidRPr="005971E3">
        <w:rPr>
          <w:rFonts w:ascii="Palatino Linotype" w:eastAsia="Palatino Linotype" w:hAnsi="Palatino Linotype" w:cs="Palatino Linotype"/>
        </w:rPr>
        <w:t xml:space="preserve">omitió remitir y </w:t>
      </w:r>
      <w:r w:rsidR="00C84DE9" w:rsidRPr="005971E3">
        <w:rPr>
          <w:rFonts w:ascii="Palatino Linotype" w:eastAsia="Palatino Linotype" w:hAnsi="Palatino Linotype" w:cs="Palatino Linotype"/>
        </w:rPr>
        <w:t>referir</w:t>
      </w:r>
      <w:r w:rsidRPr="005971E3">
        <w:rPr>
          <w:rFonts w:ascii="Palatino Linotype" w:eastAsia="Palatino Linotype" w:hAnsi="Palatino Linotype" w:cs="Palatino Linotype"/>
        </w:rPr>
        <w:t xml:space="preserve"> el Acuerdo de Clasificación como Confidencial de la información solicitada; por lo que, en términos del artículo 143, fracción I de la Ley de Transparencia y Acceso a la Información Pública del Estado de México y Municipios, deberá proceder a clasificar </w:t>
      </w:r>
      <w:r w:rsidRPr="005971E3">
        <w:rPr>
          <w:rFonts w:ascii="Palatino Linotype" w:eastAsia="Palatino Linotype" w:hAnsi="Palatino Linotype" w:cs="Palatino Linotype"/>
        </w:rPr>
        <w:lastRenderedPageBreak/>
        <w:t>dicha información mediante las formalidades de Ley, es decir, que su Comité de Transparencia emita el Acuerdo de Clasificación correspondiente debidamente fundado y motivado, en términos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0ABAE6A" w14:textId="77777777" w:rsidR="00451A9F" w:rsidRPr="005971E3" w:rsidRDefault="00F067EF" w:rsidP="00C84DE9">
      <w:pPr>
        <w:ind w:left="709" w:right="709"/>
        <w:jc w:val="center"/>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Ley de Transparencia y Acceso a la Información Pública del Estado de México y Municipios</w:t>
      </w:r>
    </w:p>
    <w:p w14:paraId="454EF3FF"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 xml:space="preserve">Artículo 49. </w:t>
      </w:r>
      <w:r w:rsidRPr="005971E3">
        <w:rPr>
          <w:rFonts w:ascii="Palatino Linotype" w:eastAsia="Palatino Linotype" w:hAnsi="Palatino Linotype" w:cs="Palatino Linotype"/>
          <w:i/>
          <w:sz w:val="22"/>
          <w:szCs w:val="22"/>
        </w:rPr>
        <w:t>Los Comités de Transparencia tendrán las siguientes atribuciones:</w:t>
      </w:r>
    </w:p>
    <w:p w14:paraId="00F34F2A"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VIII.</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Aprobar</w:t>
      </w:r>
      <w:r w:rsidRPr="005971E3">
        <w:rPr>
          <w:rFonts w:ascii="Palatino Linotype" w:eastAsia="Palatino Linotype" w:hAnsi="Palatino Linotype" w:cs="Palatino Linotype"/>
          <w:i/>
          <w:sz w:val="22"/>
          <w:szCs w:val="22"/>
        </w:rPr>
        <w:t xml:space="preserve">, modificar o revocar </w:t>
      </w:r>
      <w:r w:rsidRPr="005971E3">
        <w:rPr>
          <w:rFonts w:ascii="Palatino Linotype" w:eastAsia="Palatino Linotype" w:hAnsi="Palatino Linotype" w:cs="Palatino Linotype"/>
          <w:b/>
          <w:i/>
          <w:sz w:val="22"/>
          <w:szCs w:val="22"/>
          <w:u w:val="single"/>
        </w:rPr>
        <w:t>la clasificación de la información</w:t>
      </w:r>
      <w:r w:rsidRPr="005971E3">
        <w:rPr>
          <w:rFonts w:ascii="Palatino Linotype" w:eastAsia="Palatino Linotype" w:hAnsi="Palatino Linotype" w:cs="Palatino Linotype"/>
          <w:i/>
          <w:sz w:val="22"/>
          <w:szCs w:val="22"/>
        </w:rPr>
        <w:t>;</w:t>
      </w:r>
    </w:p>
    <w:p w14:paraId="1130A35A"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Artículo 132.</w:t>
      </w:r>
      <w:r w:rsidRPr="005971E3">
        <w:rPr>
          <w:rFonts w:ascii="Palatino Linotype" w:eastAsia="Palatino Linotype" w:hAnsi="Palatino Linotype" w:cs="Palatino Linotype"/>
          <w:i/>
          <w:sz w:val="22"/>
          <w:szCs w:val="22"/>
        </w:rPr>
        <w:t xml:space="preserve"> La clasificación de la información se llevará a cabo en el momento en que:</w:t>
      </w:r>
    </w:p>
    <w:p w14:paraId="11F763CE"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p>
    <w:p w14:paraId="5ABC85FA"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II.</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Se determine mediante resolución de autoridad competente</w:t>
      </w:r>
      <w:r w:rsidRPr="005971E3">
        <w:rPr>
          <w:rFonts w:ascii="Palatino Linotype" w:eastAsia="Palatino Linotype" w:hAnsi="Palatino Linotype" w:cs="Palatino Linotype"/>
          <w:i/>
          <w:sz w:val="22"/>
          <w:szCs w:val="22"/>
        </w:rPr>
        <w:t>; o</w:t>
      </w:r>
    </w:p>
    <w:p w14:paraId="0D6CA97E" w14:textId="77777777" w:rsidR="00451A9F" w:rsidRPr="005971E3" w:rsidRDefault="00451A9F" w:rsidP="00C84DE9">
      <w:pPr>
        <w:ind w:left="709" w:right="709"/>
        <w:jc w:val="center"/>
        <w:rPr>
          <w:rFonts w:ascii="Palatino Linotype" w:eastAsia="Palatino Linotype" w:hAnsi="Palatino Linotype" w:cs="Palatino Linotype"/>
          <w:b/>
          <w:i/>
          <w:sz w:val="22"/>
          <w:szCs w:val="22"/>
        </w:rPr>
      </w:pPr>
    </w:p>
    <w:p w14:paraId="1CAF0484" w14:textId="77777777" w:rsidR="00451A9F" w:rsidRPr="005971E3" w:rsidRDefault="00F067EF" w:rsidP="00C84DE9">
      <w:pPr>
        <w:ind w:left="709" w:right="709"/>
        <w:jc w:val="center"/>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14D0935" w14:textId="77777777" w:rsidR="00451A9F" w:rsidRPr="005971E3" w:rsidRDefault="00451A9F" w:rsidP="00C84DE9">
      <w:pPr>
        <w:ind w:left="709" w:right="709"/>
        <w:jc w:val="center"/>
        <w:rPr>
          <w:rFonts w:ascii="Palatino Linotype" w:eastAsia="Palatino Linotype" w:hAnsi="Palatino Linotype" w:cs="Palatino Linotype"/>
          <w:b/>
          <w:i/>
          <w:sz w:val="22"/>
          <w:szCs w:val="22"/>
        </w:rPr>
      </w:pPr>
    </w:p>
    <w:p w14:paraId="0366F426"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r w:rsidRPr="005971E3">
        <w:rPr>
          <w:rFonts w:ascii="Palatino Linotype" w:eastAsia="Palatino Linotype" w:hAnsi="Palatino Linotype" w:cs="Palatino Linotype"/>
          <w:b/>
          <w:i/>
          <w:sz w:val="22"/>
          <w:szCs w:val="22"/>
        </w:rPr>
        <w:t>Cuarto.</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Para clasificar la información como</w:t>
      </w:r>
      <w:r w:rsidRPr="005971E3">
        <w:rPr>
          <w:rFonts w:ascii="Palatino Linotype" w:eastAsia="Palatino Linotype" w:hAnsi="Palatino Linotype" w:cs="Palatino Linotype"/>
          <w:i/>
          <w:sz w:val="22"/>
          <w:szCs w:val="22"/>
        </w:rPr>
        <w:t xml:space="preserve"> reservada o </w:t>
      </w:r>
      <w:r w:rsidRPr="005971E3">
        <w:rPr>
          <w:rFonts w:ascii="Palatino Linotype" w:eastAsia="Palatino Linotype" w:hAnsi="Palatino Linotype" w:cs="Palatino Linotype"/>
          <w:b/>
          <w:i/>
          <w:sz w:val="22"/>
          <w:szCs w:val="22"/>
          <w:u w:val="single"/>
        </w:rPr>
        <w:t>confidencial, de manera total</w:t>
      </w:r>
      <w:r w:rsidRPr="005971E3">
        <w:rPr>
          <w:rFonts w:ascii="Palatino Linotype" w:eastAsia="Palatino Linotype" w:hAnsi="Palatino Linotype" w:cs="Palatino Linotype"/>
          <w:i/>
          <w:sz w:val="22"/>
          <w:szCs w:val="22"/>
        </w:rPr>
        <w:t xml:space="preserve"> o parcial, </w:t>
      </w:r>
      <w:r w:rsidRPr="005971E3">
        <w:rPr>
          <w:rFonts w:ascii="Palatino Linotype" w:eastAsia="Palatino Linotype" w:hAnsi="Palatino Linotype" w:cs="Palatino Linotype"/>
          <w:b/>
          <w:i/>
          <w:sz w:val="22"/>
          <w:szCs w:val="22"/>
          <w:u w:val="single"/>
        </w:rPr>
        <w:t>el titular del área del sujeto obligado deberá atender lo dispuesto por el Título Sexto de la Ley General, en relación con las disposiciones contenidas en los presentes lineamientos</w:t>
      </w:r>
      <w:r w:rsidRPr="005971E3">
        <w:rPr>
          <w:rFonts w:ascii="Palatino Linotype" w:eastAsia="Palatino Linotype" w:hAnsi="Palatino Linotype" w:cs="Palatino Linotype"/>
          <w:i/>
          <w:sz w:val="22"/>
          <w:szCs w:val="22"/>
        </w:rPr>
        <w:t>, así como en aquellas disposiciones legales aplicables a la materia en el ámbito de sus respectivas competencias, en tanto estas últimas no contravengan lo dispuesto en la Ley General.</w:t>
      </w:r>
    </w:p>
    <w:p w14:paraId="1FB10AA2"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5F1A9FF" w14:textId="77777777" w:rsidR="00451A9F" w:rsidRPr="005971E3" w:rsidRDefault="00451A9F" w:rsidP="00C84DE9">
      <w:pPr>
        <w:ind w:left="709" w:right="709"/>
        <w:jc w:val="both"/>
        <w:rPr>
          <w:rFonts w:ascii="Palatino Linotype" w:eastAsia="Palatino Linotype" w:hAnsi="Palatino Linotype" w:cs="Palatino Linotype"/>
          <w:b/>
          <w:i/>
          <w:sz w:val="22"/>
          <w:szCs w:val="22"/>
        </w:rPr>
      </w:pPr>
    </w:p>
    <w:p w14:paraId="03137E95"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Quinto.</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 xml:space="preserve">La carga de la prueba para justificar toda negativa de acceso a la información, por actualizarse cualquiera de los supuestos de clasificación </w:t>
      </w:r>
      <w:r w:rsidRPr="005971E3">
        <w:rPr>
          <w:rFonts w:ascii="Palatino Linotype" w:eastAsia="Palatino Linotype" w:hAnsi="Palatino Linotype" w:cs="Palatino Linotype"/>
          <w:b/>
          <w:i/>
          <w:sz w:val="22"/>
          <w:szCs w:val="22"/>
          <w:u w:val="single"/>
        </w:rPr>
        <w:lastRenderedPageBreak/>
        <w:t>previstos en</w:t>
      </w:r>
      <w:r w:rsidRPr="005971E3">
        <w:rPr>
          <w:rFonts w:ascii="Palatino Linotype" w:eastAsia="Palatino Linotype" w:hAnsi="Palatino Linotype" w:cs="Palatino Linotype"/>
          <w:i/>
          <w:sz w:val="22"/>
          <w:szCs w:val="22"/>
        </w:rPr>
        <w:t xml:space="preserve"> la Ley General, la Ley Federal y </w:t>
      </w:r>
      <w:r w:rsidRPr="005971E3">
        <w:rPr>
          <w:rFonts w:ascii="Palatino Linotype" w:eastAsia="Palatino Linotype" w:hAnsi="Palatino Linotype" w:cs="Palatino Linotype"/>
          <w:b/>
          <w:i/>
          <w:sz w:val="22"/>
          <w:szCs w:val="22"/>
          <w:u w:val="single"/>
        </w:rPr>
        <w:t>leyes estatales, corresponderá a los sujetos obligados, por lo que deberán fundar y motivar debidamente la clasificación de la información ante una solicitud de acceso</w:t>
      </w:r>
      <w:r w:rsidRPr="005971E3">
        <w:rPr>
          <w:rFonts w:ascii="Palatino Linotype" w:eastAsia="Palatino Linotype" w:hAnsi="Palatino Linotype" w:cs="Palatino Linotype"/>
          <w:i/>
          <w:sz w:val="22"/>
          <w:szCs w:val="22"/>
        </w:rPr>
        <w:t xml:space="preserve"> o al momento en que generen versiones públicas para dar cumplimiento a las obligaciones de transparencia, observando lo dispuesto en la Ley General y las demás disposiciones aplicables en la materia.</w:t>
      </w:r>
    </w:p>
    <w:p w14:paraId="1DEBDB52" w14:textId="77777777" w:rsidR="00451A9F" w:rsidRPr="005971E3" w:rsidRDefault="00451A9F" w:rsidP="00C84DE9">
      <w:pPr>
        <w:ind w:left="709" w:right="709"/>
        <w:jc w:val="both"/>
        <w:rPr>
          <w:rFonts w:ascii="Palatino Linotype" w:eastAsia="Palatino Linotype" w:hAnsi="Palatino Linotype" w:cs="Palatino Linotype"/>
          <w:b/>
          <w:i/>
          <w:sz w:val="22"/>
          <w:szCs w:val="22"/>
        </w:rPr>
      </w:pPr>
    </w:p>
    <w:p w14:paraId="7C498D50"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Sexto.</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Los sujetos obligados no podrán emitir acuerdos de carácter general</w:t>
      </w:r>
      <w:r w:rsidRPr="005971E3">
        <w:rPr>
          <w:rFonts w:ascii="Palatino Linotype" w:eastAsia="Palatino Linotype" w:hAnsi="Palatino Linotype" w:cs="Palatino Linotype"/>
          <w:i/>
          <w:sz w:val="22"/>
          <w:szCs w:val="22"/>
        </w:rPr>
        <w:t xml:space="preserve"> ni particular que clasifiquen documentos o expedientes como reservados, ni clasificar documentos antes de que se genere la información o cuando éstos no obren en sus archivos.</w:t>
      </w:r>
    </w:p>
    <w:p w14:paraId="2CBF3392"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u w:val="single"/>
        </w:rPr>
        <w:t>La clasificación de información se realizará conforme a un análisis caso por caso</w:t>
      </w:r>
      <w:r w:rsidRPr="005971E3">
        <w:rPr>
          <w:rFonts w:ascii="Palatino Linotype" w:eastAsia="Palatino Linotype" w:hAnsi="Palatino Linotype" w:cs="Palatino Linotype"/>
          <w:i/>
          <w:sz w:val="22"/>
          <w:szCs w:val="22"/>
        </w:rPr>
        <w:t>, mediante la aplicación de la prueba de daño y de interés público.</w:t>
      </w:r>
    </w:p>
    <w:p w14:paraId="3E2A251B" w14:textId="77777777" w:rsidR="00451A9F" w:rsidRPr="005971E3" w:rsidRDefault="00451A9F" w:rsidP="00C84DE9">
      <w:pPr>
        <w:ind w:left="709" w:right="709"/>
        <w:jc w:val="both"/>
        <w:rPr>
          <w:rFonts w:ascii="Palatino Linotype" w:eastAsia="Palatino Linotype" w:hAnsi="Palatino Linotype" w:cs="Palatino Linotype"/>
          <w:b/>
          <w:i/>
          <w:sz w:val="22"/>
          <w:szCs w:val="22"/>
        </w:rPr>
      </w:pPr>
    </w:p>
    <w:p w14:paraId="71DE5812"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Séptimo.</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La clasificación de la información se llevará a cabo en el momento en que</w:t>
      </w:r>
      <w:r w:rsidRPr="005971E3">
        <w:rPr>
          <w:rFonts w:ascii="Palatino Linotype" w:eastAsia="Palatino Linotype" w:hAnsi="Palatino Linotype" w:cs="Palatino Linotype"/>
          <w:i/>
          <w:sz w:val="22"/>
          <w:szCs w:val="22"/>
        </w:rPr>
        <w:t>:</w:t>
      </w:r>
    </w:p>
    <w:p w14:paraId="79E58D84"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I.</w:t>
      </w:r>
      <w:r w:rsidRPr="005971E3">
        <w:rPr>
          <w:rFonts w:ascii="Palatino Linotype" w:eastAsia="Palatino Linotype" w:hAnsi="Palatino Linotype" w:cs="Palatino Linotype"/>
          <w:i/>
          <w:sz w:val="22"/>
          <w:szCs w:val="22"/>
        </w:rPr>
        <w:t xml:space="preserve"> Se reciba una solicitud de acceso a la información;</w:t>
      </w:r>
    </w:p>
    <w:p w14:paraId="7672FF34"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II.</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Se determine mediante resolución de autoridad competente</w:t>
      </w:r>
      <w:r w:rsidRPr="005971E3">
        <w:rPr>
          <w:rFonts w:ascii="Palatino Linotype" w:eastAsia="Palatino Linotype" w:hAnsi="Palatino Linotype" w:cs="Palatino Linotype"/>
          <w:i/>
          <w:sz w:val="22"/>
          <w:szCs w:val="22"/>
        </w:rPr>
        <w:t>, o</w:t>
      </w:r>
    </w:p>
    <w:p w14:paraId="34B570A4"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III.</w:t>
      </w:r>
      <w:r w:rsidRPr="005971E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FAF1C12"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BD4A5DE" w14:textId="77777777" w:rsidR="00451A9F" w:rsidRPr="005971E3" w:rsidRDefault="00451A9F" w:rsidP="00C84DE9">
      <w:pPr>
        <w:ind w:left="709" w:right="709"/>
        <w:jc w:val="both"/>
        <w:rPr>
          <w:rFonts w:ascii="Palatino Linotype" w:eastAsia="Palatino Linotype" w:hAnsi="Palatino Linotype" w:cs="Palatino Linotype"/>
          <w:b/>
          <w:i/>
          <w:sz w:val="22"/>
          <w:szCs w:val="22"/>
        </w:rPr>
      </w:pPr>
    </w:p>
    <w:p w14:paraId="57EC32DA"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Octavo.</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Para fundar la clasificación de la información se debe señalar el artículo, fracción, inciso, párrafo o numeral de la ley o tratado internacional suscrito por el Estado mexicano que expresamente le otorga el carácter de</w:t>
      </w:r>
      <w:r w:rsidRPr="005971E3">
        <w:rPr>
          <w:rFonts w:ascii="Palatino Linotype" w:eastAsia="Palatino Linotype" w:hAnsi="Palatino Linotype" w:cs="Palatino Linotype"/>
          <w:i/>
          <w:sz w:val="22"/>
          <w:szCs w:val="22"/>
        </w:rPr>
        <w:t xml:space="preserve"> reservada o </w:t>
      </w:r>
      <w:r w:rsidRPr="005971E3">
        <w:rPr>
          <w:rFonts w:ascii="Palatino Linotype" w:eastAsia="Palatino Linotype" w:hAnsi="Palatino Linotype" w:cs="Palatino Linotype"/>
          <w:b/>
          <w:i/>
          <w:sz w:val="22"/>
          <w:szCs w:val="22"/>
          <w:u w:val="single"/>
        </w:rPr>
        <w:t>confidencial</w:t>
      </w:r>
      <w:r w:rsidRPr="005971E3">
        <w:rPr>
          <w:rFonts w:ascii="Palatino Linotype" w:eastAsia="Palatino Linotype" w:hAnsi="Palatino Linotype" w:cs="Palatino Linotype"/>
          <w:i/>
          <w:sz w:val="22"/>
          <w:szCs w:val="22"/>
        </w:rPr>
        <w:t>.</w:t>
      </w:r>
    </w:p>
    <w:p w14:paraId="1B67C31E"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u w:val="single"/>
        </w:rPr>
        <w:t xml:space="preserve">Para motivar la clasificación se deberán señalar las razones o circunstancias especiales que lo llevaron a concluir que el caso particular se ajusta al supuesto previsto por la norma legal invocada </w:t>
      </w:r>
      <w:r w:rsidRPr="005971E3">
        <w:rPr>
          <w:rFonts w:ascii="Palatino Linotype" w:eastAsia="Palatino Linotype" w:hAnsi="Palatino Linotype" w:cs="Palatino Linotype"/>
          <w:i/>
          <w:sz w:val="22"/>
          <w:szCs w:val="22"/>
        </w:rPr>
        <w:t>como fundamento.</w:t>
      </w:r>
    </w:p>
    <w:p w14:paraId="76B51B47"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CE47AA4"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0441A532"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56B2ACE" w14:textId="77777777" w:rsidR="00451A9F" w:rsidRPr="005971E3" w:rsidRDefault="00451A9F" w:rsidP="00C84DE9">
      <w:pPr>
        <w:ind w:left="709" w:right="709"/>
        <w:jc w:val="both"/>
        <w:rPr>
          <w:rFonts w:ascii="Palatino Linotype" w:eastAsia="Palatino Linotype" w:hAnsi="Palatino Linotype" w:cs="Palatino Linotype"/>
          <w:b/>
          <w:i/>
          <w:sz w:val="22"/>
          <w:szCs w:val="22"/>
        </w:rPr>
      </w:pPr>
    </w:p>
    <w:p w14:paraId="5B561127"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Décimo.</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Los titulares de las áreas, deberán tener conocimiento y llevar un registro del personal que, por la naturaleza de sus atribuciones, tenga acceso a los documentos clasificados</w:t>
      </w:r>
      <w:r w:rsidRPr="005971E3">
        <w:rPr>
          <w:rFonts w:ascii="Palatino Linotype" w:eastAsia="Palatino Linotype" w:hAnsi="Palatino Linotype" w:cs="Palatino Linotype"/>
          <w:i/>
          <w:sz w:val="22"/>
          <w:szCs w:val="22"/>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FDCE9BA"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8FF2EE8" w14:textId="77777777" w:rsidR="00451A9F" w:rsidRPr="005971E3" w:rsidRDefault="00451A9F" w:rsidP="00C84DE9">
      <w:pPr>
        <w:ind w:left="709" w:right="709"/>
        <w:jc w:val="both"/>
        <w:rPr>
          <w:rFonts w:ascii="Palatino Linotype" w:eastAsia="Palatino Linotype" w:hAnsi="Palatino Linotype" w:cs="Palatino Linotype"/>
          <w:b/>
          <w:i/>
          <w:sz w:val="22"/>
          <w:szCs w:val="22"/>
        </w:rPr>
      </w:pPr>
    </w:p>
    <w:p w14:paraId="60B745CF"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Décimo primero.</w:t>
      </w:r>
      <w:r w:rsidRPr="005971E3">
        <w:rPr>
          <w:rFonts w:ascii="Palatino Linotype" w:eastAsia="Palatino Linotype" w:hAnsi="Palatino Linotype" w:cs="Palatino Linotype"/>
          <w:i/>
          <w:sz w:val="22"/>
          <w:szCs w:val="22"/>
        </w:rPr>
        <w:t xml:space="preserve"> </w:t>
      </w:r>
      <w:r w:rsidRPr="005971E3">
        <w:rPr>
          <w:rFonts w:ascii="Palatino Linotype" w:eastAsia="Palatino Linotype" w:hAnsi="Palatino Linotype" w:cs="Palatino Linotype"/>
          <w:b/>
          <w:i/>
          <w:sz w:val="22"/>
          <w:szCs w:val="22"/>
          <w:u w:val="single"/>
        </w:rPr>
        <w:t>En el intercambio de información entre sujetos obligados para el ejercicio de sus atribuciones, los documentos que se encuentren clasificados deberán llevar la leyenda correspondiente</w:t>
      </w:r>
      <w:r w:rsidRPr="005971E3">
        <w:rPr>
          <w:rFonts w:ascii="Palatino Linotype" w:eastAsia="Palatino Linotype" w:hAnsi="Palatino Linotype" w:cs="Palatino Linotype"/>
          <w:i/>
          <w:sz w:val="22"/>
          <w:szCs w:val="22"/>
        </w:rPr>
        <w:t xml:space="preserve"> de conformidad con lo dispuesto en el Capítulo VIII de los presentes lineamientos.</w:t>
      </w:r>
    </w:p>
    <w:p w14:paraId="71FDF3A2"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p>
    <w:p w14:paraId="36787B19" w14:textId="77777777" w:rsidR="00451A9F" w:rsidRPr="005971E3" w:rsidRDefault="00F067EF" w:rsidP="00C84DE9">
      <w:pPr>
        <w:ind w:left="709" w:right="709"/>
        <w:jc w:val="center"/>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CAPÍTULO VIII</w:t>
      </w:r>
    </w:p>
    <w:p w14:paraId="471741A1" w14:textId="77777777" w:rsidR="00451A9F" w:rsidRPr="005971E3" w:rsidRDefault="00F067EF" w:rsidP="00C84DE9">
      <w:pPr>
        <w:ind w:left="709" w:right="709"/>
        <w:jc w:val="center"/>
        <w:rPr>
          <w:rFonts w:ascii="Palatino Linotype" w:eastAsia="Palatino Linotype" w:hAnsi="Palatino Linotype" w:cs="Palatino Linotype"/>
          <w:b/>
          <w:i/>
          <w:sz w:val="22"/>
          <w:szCs w:val="22"/>
        </w:rPr>
      </w:pPr>
      <w:r w:rsidRPr="005971E3">
        <w:rPr>
          <w:rFonts w:ascii="Palatino Linotype" w:eastAsia="Palatino Linotype" w:hAnsi="Palatino Linotype" w:cs="Palatino Linotype"/>
          <w:b/>
          <w:i/>
          <w:sz w:val="22"/>
          <w:szCs w:val="22"/>
        </w:rPr>
        <w:t>DE LA LEYENDA DE CLASIFICACIÓN</w:t>
      </w:r>
    </w:p>
    <w:p w14:paraId="623D8545"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 xml:space="preserve">Quincuagésimo. </w:t>
      </w:r>
      <w:r w:rsidRPr="005971E3">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5971E3">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6D2E825A"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p>
    <w:p w14:paraId="2C4BB22E"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b/>
          <w:i/>
          <w:sz w:val="22"/>
          <w:szCs w:val="22"/>
        </w:rPr>
        <w:t xml:space="preserve">Quincuagésimo tercero. </w:t>
      </w:r>
      <w:r w:rsidRPr="005971E3">
        <w:rPr>
          <w:rFonts w:ascii="Palatino Linotype" w:eastAsia="Palatino Linotype" w:hAnsi="Palatino Linotype" w:cs="Palatino Linotype"/>
          <w:b/>
          <w:i/>
          <w:sz w:val="22"/>
          <w:szCs w:val="22"/>
          <w:u w:val="single"/>
        </w:rPr>
        <w:t>El formato para señalar la clasificación parcial de un documento</w:t>
      </w:r>
      <w:r w:rsidRPr="005971E3">
        <w:rPr>
          <w:rFonts w:ascii="Palatino Linotype" w:eastAsia="Palatino Linotype" w:hAnsi="Palatino Linotype" w:cs="Palatino Linotype"/>
          <w:i/>
          <w:sz w:val="22"/>
          <w:szCs w:val="22"/>
        </w:rPr>
        <w:t>, es el siguiente:</w:t>
      </w:r>
    </w:p>
    <w:tbl>
      <w:tblPr>
        <w:tblStyle w:val="afff2"/>
        <w:tblW w:w="7650"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129"/>
        <w:gridCol w:w="1990"/>
        <w:gridCol w:w="4531"/>
      </w:tblGrid>
      <w:tr w:rsidR="00451A9F" w:rsidRPr="005971E3" w14:paraId="7EEBE9F6" w14:textId="77777777">
        <w:trPr>
          <w:jc w:val="center"/>
        </w:trPr>
        <w:tc>
          <w:tcPr>
            <w:tcW w:w="1129" w:type="dxa"/>
            <w:tcBorders>
              <w:top w:val="nil"/>
              <w:left w:val="nil"/>
              <w:bottom w:val="single" w:sz="4" w:space="0" w:color="000000"/>
              <w:right w:val="single" w:sz="4" w:space="0" w:color="000000"/>
            </w:tcBorders>
          </w:tcPr>
          <w:p w14:paraId="6EFF4F5F" w14:textId="77777777" w:rsidR="00451A9F" w:rsidRPr="005971E3" w:rsidRDefault="00451A9F" w:rsidP="00C84DE9">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394E659"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Concepto</w:t>
            </w:r>
          </w:p>
        </w:tc>
        <w:tc>
          <w:tcPr>
            <w:tcW w:w="4531" w:type="dxa"/>
            <w:tcBorders>
              <w:top w:val="single" w:sz="4" w:space="0" w:color="000000"/>
              <w:left w:val="single" w:sz="4" w:space="0" w:color="000000"/>
              <w:bottom w:val="single" w:sz="4" w:space="0" w:color="000000"/>
              <w:right w:val="single" w:sz="4" w:space="0" w:color="000000"/>
            </w:tcBorders>
          </w:tcPr>
          <w:p w14:paraId="1255C179"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Dónde:</w:t>
            </w:r>
          </w:p>
        </w:tc>
      </w:tr>
      <w:tr w:rsidR="00451A9F" w:rsidRPr="005971E3" w14:paraId="1C273D84" w14:textId="77777777">
        <w:trPr>
          <w:jc w:val="center"/>
        </w:trPr>
        <w:tc>
          <w:tcPr>
            <w:tcW w:w="1129" w:type="dxa"/>
            <w:vMerge w:val="restart"/>
            <w:tcBorders>
              <w:top w:val="single" w:sz="4" w:space="0" w:color="000000"/>
            </w:tcBorders>
            <w:vAlign w:val="center"/>
          </w:tcPr>
          <w:p w14:paraId="3B7B8C9C"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Sello oficial o logotipo del sujeto obligado</w:t>
            </w:r>
          </w:p>
        </w:tc>
        <w:tc>
          <w:tcPr>
            <w:tcW w:w="1990" w:type="dxa"/>
            <w:tcBorders>
              <w:top w:val="single" w:sz="4" w:space="0" w:color="000000"/>
            </w:tcBorders>
          </w:tcPr>
          <w:p w14:paraId="0DCE1B76"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Fecha de clasificación</w:t>
            </w:r>
          </w:p>
        </w:tc>
        <w:tc>
          <w:tcPr>
            <w:tcW w:w="4531" w:type="dxa"/>
            <w:tcBorders>
              <w:top w:val="single" w:sz="4" w:space="0" w:color="000000"/>
            </w:tcBorders>
          </w:tcPr>
          <w:p w14:paraId="370028BA"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Se anotará la fecha en la que el Comité de Transparencia confirmó la clasificación del documento, en su caso.</w:t>
            </w:r>
          </w:p>
        </w:tc>
      </w:tr>
      <w:tr w:rsidR="00451A9F" w:rsidRPr="005971E3" w14:paraId="48A6353C" w14:textId="77777777">
        <w:trPr>
          <w:jc w:val="center"/>
        </w:trPr>
        <w:tc>
          <w:tcPr>
            <w:tcW w:w="1129" w:type="dxa"/>
            <w:vMerge/>
            <w:tcBorders>
              <w:top w:val="single" w:sz="4" w:space="0" w:color="000000"/>
            </w:tcBorders>
            <w:vAlign w:val="center"/>
          </w:tcPr>
          <w:p w14:paraId="286FB18B"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5FFAEB00"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Área</w:t>
            </w:r>
          </w:p>
        </w:tc>
        <w:tc>
          <w:tcPr>
            <w:tcW w:w="4531" w:type="dxa"/>
          </w:tcPr>
          <w:p w14:paraId="3816401C"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Se señalará el nombre del área del cual es titular quien clasifica.</w:t>
            </w:r>
          </w:p>
        </w:tc>
      </w:tr>
      <w:tr w:rsidR="00451A9F" w:rsidRPr="005971E3" w14:paraId="438DD1F9" w14:textId="77777777">
        <w:trPr>
          <w:jc w:val="center"/>
        </w:trPr>
        <w:tc>
          <w:tcPr>
            <w:tcW w:w="1129" w:type="dxa"/>
            <w:vMerge/>
            <w:tcBorders>
              <w:top w:val="single" w:sz="4" w:space="0" w:color="000000"/>
            </w:tcBorders>
            <w:vAlign w:val="center"/>
          </w:tcPr>
          <w:p w14:paraId="2B550814"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7823B377"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Información reservada</w:t>
            </w:r>
          </w:p>
        </w:tc>
        <w:tc>
          <w:tcPr>
            <w:tcW w:w="4531" w:type="dxa"/>
          </w:tcPr>
          <w:p w14:paraId="0CA8D205"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51A9F" w:rsidRPr="005971E3" w14:paraId="4A7D37C5" w14:textId="77777777">
        <w:trPr>
          <w:jc w:val="center"/>
        </w:trPr>
        <w:tc>
          <w:tcPr>
            <w:tcW w:w="1129" w:type="dxa"/>
            <w:vMerge/>
            <w:tcBorders>
              <w:top w:val="single" w:sz="4" w:space="0" w:color="000000"/>
            </w:tcBorders>
            <w:vAlign w:val="center"/>
          </w:tcPr>
          <w:p w14:paraId="32BD143A"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1ABDB596"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Periodo de reserva</w:t>
            </w:r>
          </w:p>
        </w:tc>
        <w:tc>
          <w:tcPr>
            <w:tcW w:w="4531" w:type="dxa"/>
          </w:tcPr>
          <w:p w14:paraId="7AEBFE06"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Se anotará el número de años o meses por los que se mantendrá el documento o las partes del mismo como reservado.</w:t>
            </w:r>
          </w:p>
        </w:tc>
      </w:tr>
      <w:tr w:rsidR="00451A9F" w:rsidRPr="005971E3" w14:paraId="2D6D28FF" w14:textId="77777777">
        <w:trPr>
          <w:jc w:val="center"/>
        </w:trPr>
        <w:tc>
          <w:tcPr>
            <w:tcW w:w="1129" w:type="dxa"/>
            <w:vMerge/>
            <w:tcBorders>
              <w:top w:val="single" w:sz="4" w:space="0" w:color="000000"/>
            </w:tcBorders>
            <w:vAlign w:val="center"/>
          </w:tcPr>
          <w:p w14:paraId="40D169B1"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3CD07F12"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Fundamento legal</w:t>
            </w:r>
          </w:p>
        </w:tc>
        <w:tc>
          <w:tcPr>
            <w:tcW w:w="4531" w:type="dxa"/>
          </w:tcPr>
          <w:p w14:paraId="25A7B23A"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Se señalará el nombre del ordenamiento, el o los artículos, fracción(es), párrafo(s) con base en los cuales se sustente la reserva.</w:t>
            </w:r>
          </w:p>
        </w:tc>
      </w:tr>
      <w:tr w:rsidR="00451A9F" w:rsidRPr="005971E3" w14:paraId="72807C3F" w14:textId="77777777">
        <w:trPr>
          <w:jc w:val="center"/>
        </w:trPr>
        <w:tc>
          <w:tcPr>
            <w:tcW w:w="1129" w:type="dxa"/>
            <w:vMerge/>
            <w:tcBorders>
              <w:top w:val="single" w:sz="4" w:space="0" w:color="000000"/>
            </w:tcBorders>
            <w:vAlign w:val="center"/>
          </w:tcPr>
          <w:p w14:paraId="4FCA94E1"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29BE5834"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Ampliación del periodo de reserva</w:t>
            </w:r>
          </w:p>
        </w:tc>
        <w:tc>
          <w:tcPr>
            <w:tcW w:w="4531" w:type="dxa"/>
          </w:tcPr>
          <w:p w14:paraId="064A7BEA"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451A9F" w:rsidRPr="005971E3" w14:paraId="0CF25300" w14:textId="77777777">
        <w:trPr>
          <w:jc w:val="center"/>
        </w:trPr>
        <w:tc>
          <w:tcPr>
            <w:tcW w:w="1129" w:type="dxa"/>
            <w:vMerge/>
            <w:tcBorders>
              <w:top w:val="single" w:sz="4" w:space="0" w:color="000000"/>
            </w:tcBorders>
            <w:vAlign w:val="center"/>
          </w:tcPr>
          <w:p w14:paraId="462B7E96"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0DA42A85" w14:textId="77777777" w:rsidR="00451A9F" w:rsidRPr="005971E3" w:rsidRDefault="00F067EF" w:rsidP="00C84DE9">
            <w:pPr>
              <w:jc w:val="center"/>
              <w:rPr>
                <w:rFonts w:ascii="Palatino Linotype" w:eastAsia="Palatino Linotype" w:hAnsi="Palatino Linotype" w:cs="Palatino Linotype"/>
                <w:i/>
                <w:u w:val="single"/>
              </w:rPr>
            </w:pPr>
            <w:r w:rsidRPr="005971E3">
              <w:rPr>
                <w:rFonts w:ascii="Palatino Linotype" w:eastAsia="Palatino Linotype" w:hAnsi="Palatino Linotype" w:cs="Palatino Linotype"/>
                <w:i/>
                <w:u w:val="single"/>
              </w:rPr>
              <w:t>Confidencial</w:t>
            </w:r>
          </w:p>
        </w:tc>
        <w:tc>
          <w:tcPr>
            <w:tcW w:w="4531" w:type="dxa"/>
          </w:tcPr>
          <w:p w14:paraId="6DFFE49D"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 xml:space="preserve">Se indicarán, en su caso, las partes o páginas del documento que se clasifica como confidencial. </w:t>
            </w:r>
            <w:r w:rsidRPr="005971E3">
              <w:rPr>
                <w:rFonts w:ascii="Palatino Linotype" w:eastAsia="Palatino Linotype" w:hAnsi="Palatino Linotype" w:cs="Palatino Linotype"/>
                <w:i/>
                <w:u w:val="single"/>
              </w:rPr>
              <w:t>Si el documento fuera confidencial en su totalidad, se anotarán todas las páginas que lo conforman</w:t>
            </w:r>
            <w:r w:rsidRPr="005971E3">
              <w:rPr>
                <w:rFonts w:ascii="Palatino Linotype" w:eastAsia="Palatino Linotype" w:hAnsi="Palatino Linotype" w:cs="Palatino Linotype"/>
                <w:i/>
              </w:rPr>
              <w:t>. Si el documento no contiene información confidencial, se tachará este apartado.</w:t>
            </w:r>
          </w:p>
        </w:tc>
      </w:tr>
      <w:tr w:rsidR="00451A9F" w:rsidRPr="005971E3" w14:paraId="1D361C1D" w14:textId="77777777">
        <w:trPr>
          <w:jc w:val="center"/>
        </w:trPr>
        <w:tc>
          <w:tcPr>
            <w:tcW w:w="1129" w:type="dxa"/>
            <w:vMerge/>
            <w:tcBorders>
              <w:top w:val="single" w:sz="4" w:space="0" w:color="000000"/>
            </w:tcBorders>
            <w:vAlign w:val="center"/>
          </w:tcPr>
          <w:p w14:paraId="4766D322"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4EBE98AA"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Fundamento legal</w:t>
            </w:r>
          </w:p>
        </w:tc>
        <w:tc>
          <w:tcPr>
            <w:tcW w:w="4531" w:type="dxa"/>
          </w:tcPr>
          <w:p w14:paraId="00F39F62"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451A9F" w:rsidRPr="005971E3" w14:paraId="1D029B3C" w14:textId="77777777">
        <w:trPr>
          <w:jc w:val="center"/>
        </w:trPr>
        <w:tc>
          <w:tcPr>
            <w:tcW w:w="1129" w:type="dxa"/>
            <w:vMerge/>
            <w:tcBorders>
              <w:top w:val="single" w:sz="4" w:space="0" w:color="000000"/>
            </w:tcBorders>
            <w:vAlign w:val="center"/>
          </w:tcPr>
          <w:p w14:paraId="3FE15024"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41CC3E9F"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Rúbrica del titular del área</w:t>
            </w:r>
          </w:p>
        </w:tc>
        <w:tc>
          <w:tcPr>
            <w:tcW w:w="4531" w:type="dxa"/>
          </w:tcPr>
          <w:p w14:paraId="538B2B22"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Rúbrica autógrafa de quien clasifica.</w:t>
            </w:r>
          </w:p>
        </w:tc>
      </w:tr>
      <w:tr w:rsidR="00451A9F" w:rsidRPr="005971E3" w14:paraId="26A84A26" w14:textId="77777777">
        <w:trPr>
          <w:jc w:val="center"/>
        </w:trPr>
        <w:tc>
          <w:tcPr>
            <w:tcW w:w="1129" w:type="dxa"/>
            <w:vMerge/>
            <w:tcBorders>
              <w:top w:val="single" w:sz="4" w:space="0" w:color="000000"/>
            </w:tcBorders>
            <w:vAlign w:val="center"/>
          </w:tcPr>
          <w:p w14:paraId="080A0526"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037426B3"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Fecha de desclasificación</w:t>
            </w:r>
          </w:p>
        </w:tc>
        <w:tc>
          <w:tcPr>
            <w:tcW w:w="4531" w:type="dxa"/>
          </w:tcPr>
          <w:p w14:paraId="19FD54BB" w14:textId="77777777" w:rsidR="00451A9F" w:rsidRPr="005971E3" w:rsidRDefault="00F067EF" w:rsidP="00C84DE9">
            <w:pPr>
              <w:jc w:val="both"/>
              <w:rPr>
                <w:rFonts w:ascii="Palatino Linotype" w:eastAsia="Palatino Linotype" w:hAnsi="Palatino Linotype" w:cs="Palatino Linotype"/>
                <w:i/>
              </w:rPr>
            </w:pPr>
            <w:r w:rsidRPr="005971E3">
              <w:rPr>
                <w:rFonts w:ascii="Palatino Linotype" w:eastAsia="Palatino Linotype" w:hAnsi="Palatino Linotype" w:cs="Palatino Linotype"/>
                <w:i/>
              </w:rPr>
              <w:t>Se anotará la fecha en que se desclasifica el documento.</w:t>
            </w:r>
          </w:p>
        </w:tc>
      </w:tr>
      <w:tr w:rsidR="00451A9F" w:rsidRPr="005971E3" w14:paraId="00D2B54E" w14:textId="77777777">
        <w:trPr>
          <w:jc w:val="center"/>
        </w:trPr>
        <w:tc>
          <w:tcPr>
            <w:tcW w:w="1129" w:type="dxa"/>
            <w:vMerge/>
            <w:tcBorders>
              <w:top w:val="single" w:sz="4" w:space="0" w:color="000000"/>
            </w:tcBorders>
            <w:vAlign w:val="center"/>
          </w:tcPr>
          <w:p w14:paraId="213160D5" w14:textId="77777777" w:rsidR="00451A9F" w:rsidRPr="005971E3" w:rsidRDefault="00451A9F" w:rsidP="00C84DE9">
            <w:pPr>
              <w:widowControl w:val="0"/>
              <w:spacing w:line="276" w:lineRule="auto"/>
              <w:rPr>
                <w:rFonts w:ascii="Palatino Linotype" w:eastAsia="Palatino Linotype" w:hAnsi="Palatino Linotype" w:cs="Palatino Linotype"/>
                <w:i/>
              </w:rPr>
            </w:pPr>
          </w:p>
        </w:tc>
        <w:tc>
          <w:tcPr>
            <w:tcW w:w="1990" w:type="dxa"/>
          </w:tcPr>
          <w:p w14:paraId="7E5C9AB9" w14:textId="77777777" w:rsidR="00451A9F" w:rsidRPr="005971E3" w:rsidRDefault="00F067EF" w:rsidP="00C84DE9">
            <w:pPr>
              <w:jc w:val="center"/>
              <w:rPr>
                <w:rFonts w:ascii="Palatino Linotype" w:eastAsia="Palatino Linotype" w:hAnsi="Palatino Linotype" w:cs="Palatino Linotype"/>
                <w:i/>
              </w:rPr>
            </w:pPr>
            <w:r w:rsidRPr="005971E3">
              <w:rPr>
                <w:rFonts w:ascii="Palatino Linotype" w:eastAsia="Palatino Linotype" w:hAnsi="Palatino Linotype" w:cs="Palatino Linotype"/>
                <w:i/>
              </w:rPr>
              <w:t>Rúbrica y cargo del servidor público</w:t>
            </w:r>
          </w:p>
        </w:tc>
        <w:tc>
          <w:tcPr>
            <w:tcW w:w="4531" w:type="dxa"/>
            <w:vAlign w:val="center"/>
          </w:tcPr>
          <w:p w14:paraId="41A8B91F" w14:textId="77777777" w:rsidR="00451A9F" w:rsidRPr="005971E3" w:rsidRDefault="00F067EF" w:rsidP="00C84DE9">
            <w:pPr>
              <w:rPr>
                <w:rFonts w:ascii="Palatino Linotype" w:eastAsia="Palatino Linotype" w:hAnsi="Palatino Linotype" w:cs="Palatino Linotype"/>
                <w:i/>
              </w:rPr>
            </w:pPr>
            <w:r w:rsidRPr="005971E3">
              <w:rPr>
                <w:rFonts w:ascii="Palatino Linotype" w:eastAsia="Palatino Linotype" w:hAnsi="Palatino Linotype" w:cs="Palatino Linotype"/>
                <w:i/>
              </w:rPr>
              <w:t>Rúbrica autógrafa de quien desclasifica.</w:t>
            </w:r>
          </w:p>
        </w:tc>
      </w:tr>
    </w:tbl>
    <w:p w14:paraId="2E82190D" w14:textId="77777777" w:rsidR="00451A9F" w:rsidRPr="005971E3" w:rsidRDefault="00F067EF" w:rsidP="00C84DE9">
      <w:pPr>
        <w:ind w:left="709" w:right="709"/>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w:t>
      </w:r>
    </w:p>
    <w:p w14:paraId="5007C58A" w14:textId="77777777" w:rsidR="00451A9F" w:rsidRPr="005971E3" w:rsidRDefault="00F067EF" w:rsidP="00C84DE9">
      <w:pPr>
        <w:ind w:left="709" w:right="709"/>
        <w:jc w:val="both"/>
        <w:rPr>
          <w:rFonts w:ascii="Palatino Linotype" w:eastAsia="Palatino Linotype" w:hAnsi="Palatino Linotype" w:cs="Palatino Linotype"/>
          <w:sz w:val="22"/>
          <w:szCs w:val="22"/>
        </w:rPr>
      </w:pPr>
      <w:r w:rsidRPr="005971E3">
        <w:rPr>
          <w:rFonts w:ascii="Palatino Linotype" w:eastAsia="Palatino Linotype" w:hAnsi="Palatino Linotype" w:cs="Palatino Linotype"/>
          <w:sz w:val="22"/>
          <w:szCs w:val="22"/>
        </w:rPr>
        <w:t>(Énfasis Añadido)</w:t>
      </w:r>
    </w:p>
    <w:p w14:paraId="55321EDA" w14:textId="77777777" w:rsidR="00451A9F" w:rsidRPr="005971E3" w:rsidRDefault="00F067EF" w:rsidP="00C84DE9">
      <w:pPr>
        <w:spacing w:before="280" w:after="280"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lastRenderedPageBreak/>
        <w:t xml:space="preserve">Por lo tanto, es importante referir que </w:t>
      </w:r>
      <w:r w:rsidRPr="005971E3">
        <w:rPr>
          <w:rFonts w:ascii="Palatino Linotype" w:eastAsia="Palatino Linotype" w:hAnsi="Palatino Linotype" w:cs="Palatino Linotype"/>
          <w:b/>
        </w:rPr>
        <w:t>EL SUJETO OBLIGADO</w:t>
      </w:r>
      <w:r w:rsidRPr="005971E3">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sidRPr="005971E3">
        <w:rPr>
          <w:rFonts w:ascii="Palatino Linotype" w:eastAsia="Palatino Linotype" w:hAnsi="Palatino Linotype" w:cs="Palatino Linotype"/>
          <w:b/>
        </w:rPr>
        <w:t xml:space="preserve"> </w:t>
      </w:r>
      <w:r w:rsidRPr="005971E3">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ED67FF0" w14:textId="77777777" w:rsidR="00451A9F" w:rsidRPr="005971E3" w:rsidRDefault="00F067EF" w:rsidP="00C84DE9">
      <w:pPr>
        <w:spacing w:before="280" w:after="280"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En consecuencia, y en atención a las consideraciones antes señaladas, esta Ponencia Resolutora, en términos del artículo 186, fracción III de la Ley de Transparencia y Acceso a la Información Pública del Estado de México y Municipios, determina </w:t>
      </w:r>
      <w:r w:rsidRPr="005971E3">
        <w:rPr>
          <w:rFonts w:ascii="Palatino Linotype" w:eastAsia="Palatino Linotype" w:hAnsi="Palatino Linotype" w:cs="Palatino Linotype"/>
          <w:b/>
        </w:rPr>
        <w:t xml:space="preserve">REVOCAR </w:t>
      </w:r>
      <w:r w:rsidRPr="005971E3">
        <w:rPr>
          <w:rFonts w:ascii="Palatino Linotype" w:eastAsia="Palatino Linotype" w:hAnsi="Palatino Linotype" w:cs="Palatino Linotype"/>
        </w:rPr>
        <w:t xml:space="preserve">la respuesta del </w:t>
      </w:r>
      <w:r w:rsidRPr="005971E3">
        <w:rPr>
          <w:rFonts w:ascii="Palatino Linotype" w:eastAsia="Palatino Linotype" w:hAnsi="Palatino Linotype" w:cs="Palatino Linotype"/>
          <w:b/>
        </w:rPr>
        <w:t>SUJETO OBLIGADO</w:t>
      </w:r>
      <w:r w:rsidRPr="005971E3">
        <w:rPr>
          <w:rFonts w:ascii="Palatino Linotype" w:eastAsia="Palatino Linotype" w:hAnsi="Palatino Linotype" w:cs="Palatino Linotype"/>
        </w:rPr>
        <w:t xml:space="preserve"> y ordenar la entrega del Acuerdo de Clasificación de la información requerida, en los términos precisados, puesto que como quedó asentado en los párrafos que anteceden, se trata de información susceptible de ser clasificada como confidencial.</w:t>
      </w:r>
    </w:p>
    <w:p w14:paraId="05F705DD"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70A8A382" w14:textId="77777777" w:rsidR="00451A9F" w:rsidRPr="005971E3" w:rsidRDefault="00F067EF" w:rsidP="00C84DE9">
      <w:pPr>
        <w:spacing w:line="360" w:lineRule="auto"/>
        <w:jc w:val="center"/>
        <w:rPr>
          <w:rFonts w:ascii="Palatino Linotype" w:eastAsia="Palatino Linotype" w:hAnsi="Palatino Linotype" w:cs="Palatino Linotype"/>
          <w:b/>
          <w:sz w:val="26"/>
          <w:szCs w:val="26"/>
        </w:rPr>
      </w:pPr>
      <w:r w:rsidRPr="005971E3">
        <w:rPr>
          <w:rFonts w:ascii="Palatino Linotype" w:eastAsia="Palatino Linotype" w:hAnsi="Palatino Linotype" w:cs="Palatino Linotype"/>
          <w:b/>
          <w:sz w:val="26"/>
          <w:szCs w:val="26"/>
        </w:rPr>
        <w:lastRenderedPageBreak/>
        <w:t>RESUELVE</w:t>
      </w:r>
    </w:p>
    <w:p w14:paraId="1095A339" w14:textId="77777777" w:rsidR="00451A9F" w:rsidRPr="005971E3" w:rsidRDefault="00451A9F" w:rsidP="00C84DE9">
      <w:pPr>
        <w:spacing w:line="360" w:lineRule="auto"/>
        <w:jc w:val="center"/>
        <w:rPr>
          <w:rFonts w:ascii="Palatino Linotype" w:eastAsia="Palatino Linotype" w:hAnsi="Palatino Linotype" w:cs="Palatino Linotype"/>
          <w:b/>
          <w:sz w:val="26"/>
          <w:szCs w:val="26"/>
        </w:rPr>
      </w:pPr>
    </w:p>
    <w:p w14:paraId="57A371E3" w14:textId="77777777" w:rsidR="00451A9F" w:rsidRPr="005971E3" w:rsidRDefault="00F067EF" w:rsidP="00C84DE9">
      <w:pPr>
        <w:spacing w:line="360" w:lineRule="auto"/>
        <w:ind w:right="49"/>
        <w:jc w:val="both"/>
        <w:rPr>
          <w:rFonts w:ascii="Palatino Linotype" w:eastAsia="Palatino Linotype" w:hAnsi="Palatino Linotype" w:cs="Palatino Linotype"/>
        </w:rPr>
      </w:pPr>
      <w:r w:rsidRPr="005971E3">
        <w:rPr>
          <w:rFonts w:ascii="Palatino Linotype" w:eastAsia="Palatino Linotype" w:hAnsi="Palatino Linotype" w:cs="Palatino Linotype"/>
          <w:b/>
        </w:rPr>
        <w:t>PRIMERO.</w:t>
      </w:r>
      <w:r w:rsidRPr="005971E3">
        <w:rPr>
          <w:rFonts w:ascii="Palatino Linotype" w:eastAsia="Palatino Linotype" w:hAnsi="Palatino Linotype" w:cs="Palatino Linotype"/>
        </w:rPr>
        <w:t xml:space="preserve"> Resultan</w:t>
      </w:r>
      <w:r w:rsidRPr="005971E3">
        <w:rPr>
          <w:rFonts w:ascii="Palatino Linotype" w:eastAsia="Palatino Linotype" w:hAnsi="Palatino Linotype" w:cs="Palatino Linotype"/>
          <w:b/>
        </w:rPr>
        <w:t xml:space="preserve"> fundados</w:t>
      </w:r>
      <w:r w:rsidRPr="005971E3">
        <w:rPr>
          <w:rFonts w:ascii="Palatino Linotype" w:eastAsia="Palatino Linotype" w:hAnsi="Palatino Linotype" w:cs="Palatino Linotype"/>
        </w:rPr>
        <w:t xml:space="preserve"> los motivos de inconformidad hechos valer por </w:t>
      </w:r>
      <w:r w:rsidRPr="005971E3">
        <w:rPr>
          <w:rFonts w:ascii="Palatino Linotype" w:eastAsia="Palatino Linotype" w:hAnsi="Palatino Linotype" w:cs="Palatino Linotype"/>
          <w:b/>
        </w:rPr>
        <w:t>EL RECURRENTE</w:t>
      </w:r>
      <w:r w:rsidRPr="005971E3">
        <w:rPr>
          <w:rFonts w:ascii="Palatino Linotype" w:eastAsia="Palatino Linotype" w:hAnsi="Palatino Linotype" w:cs="Palatino Linotype"/>
        </w:rPr>
        <w:t xml:space="preserve"> en el recurso de revisión </w:t>
      </w:r>
      <w:r w:rsidRPr="005971E3">
        <w:rPr>
          <w:rFonts w:ascii="Palatino Linotype" w:eastAsia="Palatino Linotype" w:hAnsi="Palatino Linotype" w:cs="Palatino Linotype"/>
          <w:b/>
        </w:rPr>
        <w:t>04317/INFOEM/IP/RR/2022</w:t>
      </w:r>
      <w:r w:rsidRPr="005971E3">
        <w:rPr>
          <w:rFonts w:ascii="Palatino Linotype" w:eastAsia="Palatino Linotype" w:hAnsi="Palatino Linotype" w:cs="Palatino Linotype"/>
        </w:rPr>
        <w:t xml:space="preserve">, en términos del considerando </w:t>
      </w:r>
      <w:r w:rsidRPr="005971E3">
        <w:rPr>
          <w:rFonts w:ascii="Palatino Linotype" w:eastAsia="Palatino Linotype" w:hAnsi="Palatino Linotype" w:cs="Palatino Linotype"/>
          <w:b/>
        </w:rPr>
        <w:t>QUINTO</w:t>
      </w:r>
      <w:r w:rsidR="007E1971" w:rsidRPr="005971E3">
        <w:rPr>
          <w:rFonts w:ascii="Palatino Linotype" w:eastAsia="Palatino Linotype" w:hAnsi="Palatino Linotype" w:cs="Palatino Linotype"/>
          <w:b/>
        </w:rPr>
        <w:t>.</w:t>
      </w:r>
    </w:p>
    <w:p w14:paraId="3454E370" w14:textId="77777777" w:rsidR="00451A9F" w:rsidRPr="005971E3" w:rsidRDefault="00451A9F" w:rsidP="00C84DE9">
      <w:pPr>
        <w:spacing w:line="360" w:lineRule="auto"/>
        <w:jc w:val="both"/>
        <w:rPr>
          <w:rFonts w:ascii="Palatino Linotype" w:eastAsia="Palatino Linotype" w:hAnsi="Palatino Linotype" w:cs="Palatino Linotype"/>
          <w:b/>
        </w:rPr>
      </w:pPr>
    </w:p>
    <w:p w14:paraId="37A60E96"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b/>
        </w:rPr>
        <w:t xml:space="preserve">SEGUNDO. </w:t>
      </w:r>
      <w:r w:rsidRPr="005971E3">
        <w:rPr>
          <w:rFonts w:ascii="Palatino Linotype" w:eastAsia="Palatino Linotype" w:hAnsi="Palatino Linotype" w:cs="Palatino Linotype"/>
        </w:rPr>
        <w:t xml:space="preserve">Se </w:t>
      </w:r>
      <w:r w:rsidRPr="005971E3">
        <w:rPr>
          <w:rFonts w:ascii="Palatino Linotype" w:eastAsia="Palatino Linotype" w:hAnsi="Palatino Linotype" w:cs="Palatino Linotype"/>
          <w:b/>
        </w:rPr>
        <w:t xml:space="preserve">REVOCA </w:t>
      </w:r>
      <w:r w:rsidRPr="005971E3">
        <w:rPr>
          <w:rFonts w:ascii="Palatino Linotype" w:eastAsia="Palatino Linotype" w:hAnsi="Palatino Linotype" w:cs="Palatino Linotype"/>
        </w:rPr>
        <w:t xml:space="preserve">la respuesta emitida por </w:t>
      </w:r>
      <w:r w:rsidRPr="005971E3">
        <w:rPr>
          <w:rFonts w:ascii="Palatino Linotype" w:eastAsia="Palatino Linotype" w:hAnsi="Palatino Linotype" w:cs="Palatino Linotype"/>
          <w:b/>
        </w:rPr>
        <w:t>EL</w:t>
      </w:r>
      <w:r w:rsidRPr="005971E3">
        <w:rPr>
          <w:rFonts w:ascii="Palatino Linotype" w:eastAsia="Palatino Linotype" w:hAnsi="Palatino Linotype" w:cs="Palatino Linotype"/>
        </w:rPr>
        <w:t xml:space="preserve"> </w:t>
      </w:r>
      <w:r w:rsidRPr="005971E3">
        <w:rPr>
          <w:rFonts w:ascii="Palatino Linotype" w:eastAsia="Palatino Linotype" w:hAnsi="Palatino Linotype" w:cs="Palatino Linotype"/>
          <w:b/>
        </w:rPr>
        <w:t>SUJETO OBLIGADO</w:t>
      </w:r>
      <w:r w:rsidRPr="005971E3">
        <w:rPr>
          <w:rFonts w:ascii="Palatino Linotype" w:eastAsia="Palatino Linotype" w:hAnsi="Palatino Linotype" w:cs="Palatino Linotype"/>
        </w:rPr>
        <w:t xml:space="preserve"> y se le ordena haga entrega al </w:t>
      </w:r>
      <w:r w:rsidRPr="005971E3">
        <w:rPr>
          <w:rFonts w:ascii="Palatino Linotype" w:eastAsia="Palatino Linotype" w:hAnsi="Palatino Linotype" w:cs="Palatino Linotype"/>
          <w:b/>
        </w:rPr>
        <w:t>RECURRENTE</w:t>
      </w:r>
      <w:r w:rsidRPr="005971E3">
        <w:rPr>
          <w:rFonts w:ascii="Palatino Linotype" w:eastAsia="Palatino Linotype" w:hAnsi="Palatino Linotype" w:cs="Palatino Linotype"/>
        </w:rPr>
        <w:t xml:space="preserve"> vía Sistema de Acceso a la Información pública (SAIMEX) de lo siguiente:  </w:t>
      </w:r>
    </w:p>
    <w:p w14:paraId="788A7498" w14:textId="77777777" w:rsidR="00451A9F" w:rsidRPr="005971E3" w:rsidRDefault="00F067EF" w:rsidP="00C84DE9">
      <w:pPr>
        <w:ind w:left="850" w:right="1041"/>
        <w:jc w:val="both"/>
        <w:rPr>
          <w:rFonts w:ascii="Palatino Linotype" w:eastAsia="Palatino Linotype" w:hAnsi="Palatino Linotype" w:cs="Palatino Linotype"/>
          <w:i/>
          <w:sz w:val="22"/>
          <w:szCs w:val="22"/>
        </w:rPr>
      </w:pPr>
      <w:r w:rsidRPr="005971E3">
        <w:rPr>
          <w:rFonts w:ascii="Palatino Linotype" w:eastAsia="Palatino Linotype" w:hAnsi="Palatino Linotype" w:cs="Palatino Linotype"/>
          <w:i/>
          <w:sz w:val="22"/>
          <w:szCs w:val="22"/>
        </w:rPr>
        <w:t>El Acuerdo de Clasificación como confidencial, que apruebe el Comité de Transparencia, en términos de los artículos 122 y 143 de la Ley de Transparencia y Acceso a la Información Pública del Estado de México y Municipios, respecto de la información relacionada con el pago del impuesto predial por el periodo comprendido entre el primero de enero de dos mil diecinueve al veintiocho de febrero de dos mil veintidós relativo a la clave catastral precisada en la solicitud de información</w:t>
      </w:r>
    </w:p>
    <w:p w14:paraId="72A7DED5" w14:textId="77777777" w:rsidR="00451A9F" w:rsidRPr="005971E3" w:rsidRDefault="00451A9F" w:rsidP="00C84DE9">
      <w:pPr>
        <w:spacing w:line="360" w:lineRule="auto"/>
        <w:jc w:val="both"/>
        <w:rPr>
          <w:rFonts w:ascii="Palatino Linotype" w:eastAsia="Palatino Linotype" w:hAnsi="Palatino Linotype" w:cs="Palatino Linotype"/>
          <w:b/>
        </w:rPr>
      </w:pPr>
    </w:p>
    <w:p w14:paraId="2D1C75B6"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b/>
        </w:rPr>
        <w:t>TERCERO. Notifíquese</w:t>
      </w:r>
      <w:r w:rsidRPr="005971E3">
        <w:rPr>
          <w:rFonts w:ascii="Palatino Linotype" w:eastAsia="Palatino Linotype" w:hAnsi="Palatino Linotype" w:cs="Palatino Linotype"/>
          <w:b/>
          <w:i/>
        </w:rPr>
        <w:t xml:space="preserve"> </w:t>
      </w:r>
      <w:r w:rsidRPr="005971E3">
        <w:rPr>
          <w:rFonts w:ascii="Palatino Linotype" w:eastAsia="Palatino Linotype" w:hAnsi="Palatino Linotype" w:cs="Palatino Linotype"/>
        </w:rPr>
        <w:t>al Titular de la Unidad de Transparencia del</w:t>
      </w:r>
      <w:r w:rsidRPr="005971E3">
        <w:rPr>
          <w:rFonts w:ascii="Palatino Linotype" w:eastAsia="Palatino Linotype" w:hAnsi="Palatino Linotype" w:cs="Palatino Linotype"/>
          <w:b/>
        </w:rPr>
        <w:t xml:space="preserve"> </w:t>
      </w:r>
      <w:r w:rsidRPr="005971E3">
        <w:rPr>
          <w:rFonts w:ascii="Palatino Linotype" w:eastAsia="Palatino Linotype" w:hAnsi="Palatino Linotype" w:cs="Palatino Linotype"/>
        </w:rPr>
        <w:t>Sujeto Obligado por medio del Sistema de Acceso a la Información Mexiquense (</w:t>
      </w:r>
      <w:r w:rsidRPr="005971E3">
        <w:rPr>
          <w:rFonts w:ascii="Palatino Linotype" w:eastAsia="Palatino Linotype" w:hAnsi="Palatino Linotype" w:cs="Palatino Linotype"/>
          <w:b/>
        </w:rPr>
        <w:t>SAIMEX),</w:t>
      </w:r>
      <w:r w:rsidRPr="005971E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7DC82FC" w14:textId="77777777" w:rsidR="00451A9F" w:rsidRPr="005971E3" w:rsidRDefault="00451A9F" w:rsidP="00C84DE9">
      <w:pPr>
        <w:spacing w:line="360" w:lineRule="auto"/>
        <w:jc w:val="both"/>
        <w:rPr>
          <w:rFonts w:ascii="Palatino Linotype" w:eastAsia="Palatino Linotype" w:hAnsi="Palatino Linotype" w:cs="Palatino Linotype"/>
        </w:rPr>
      </w:pPr>
    </w:p>
    <w:p w14:paraId="2199DC69"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b/>
        </w:rPr>
        <w:lastRenderedPageBreak/>
        <w:t xml:space="preserve">CUARTO. </w:t>
      </w:r>
      <w:r w:rsidRPr="005971E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A959F9" w14:textId="77777777" w:rsidR="00451A9F" w:rsidRPr="005971E3" w:rsidRDefault="00451A9F" w:rsidP="00C84DE9">
      <w:pPr>
        <w:spacing w:line="360" w:lineRule="auto"/>
        <w:jc w:val="both"/>
        <w:rPr>
          <w:rFonts w:ascii="Palatino Linotype" w:eastAsia="Palatino Linotype" w:hAnsi="Palatino Linotype" w:cs="Palatino Linotype"/>
          <w:b/>
        </w:rPr>
      </w:pPr>
    </w:p>
    <w:p w14:paraId="49ED7747"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b/>
        </w:rPr>
        <w:t xml:space="preserve">QUINTO. Notifíquese </w:t>
      </w:r>
      <w:r w:rsidRPr="005971E3">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los artículos 196 de la Ley de Transparencia y Acceso a la Información Pública del Estado de México y Municipios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605C61F" w14:textId="77777777" w:rsidR="00451A9F" w:rsidRPr="005971E3" w:rsidRDefault="00451A9F" w:rsidP="00C84DE9">
      <w:pPr>
        <w:spacing w:line="360" w:lineRule="auto"/>
        <w:jc w:val="both"/>
        <w:rPr>
          <w:rFonts w:ascii="Palatino Linotype" w:eastAsia="Palatino Linotype" w:hAnsi="Palatino Linotype" w:cs="Palatino Linotype"/>
        </w:rPr>
      </w:pPr>
    </w:p>
    <w:p w14:paraId="168E593F" w14:textId="77777777" w:rsidR="00451A9F" w:rsidRPr="005971E3" w:rsidRDefault="00F067EF" w:rsidP="00C84DE9">
      <w:pPr>
        <w:spacing w:line="360" w:lineRule="auto"/>
        <w:jc w:val="both"/>
        <w:rPr>
          <w:rFonts w:ascii="Palatino Linotype" w:eastAsia="Palatino Linotype" w:hAnsi="Palatino Linotype" w:cs="Palatino Linotype"/>
        </w:rPr>
      </w:pPr>
      <w:r w:rsidRPr="005971E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w:t>
      </w:r>
      <w:r w:rsidRPr="005971E3">
        <w:rPr>
          <w:rFonts w:ascii="Palatino Linotype" w:eastAsia="Palatino Linotype" w:hAnsi="Palatino Linotype" w:cs="Palatino Linotype"/>
        </w:rPr>
        <w:lastRenderedPageBreak/>
        <w:t>VEINTIDÓS, ANTE EL SECRETARIO TÉCNICO DEL PLENO, ALEXIS TAPIA RAMÍREZ.</w:t>
      </w:r>
    </w:p>
    <w:p w14:paraId="6E029263" w14:textId="77777777" w:rsidR="00451A9F" w:rsidRDefault="00F067EF" w:rsidP="00C84DE9">
      <w:pPr>
        <w:spacing w:line="360" w:lineRule="auto"/>
        <w:jc w:val="both"/>
        <w:rPr>
          <w:rFonts w:ascii="Palatino Linotype" w:eastAsia="Palatino Linotype" w:hAnsi="Palatino Linotype" w:cs="Palatino Linotype"/>
          <w:sz w:val="14"/>
          <w:szCs w:val="14"/>
        </w:rPr>
      </w:pPr>
      <w:r w:rsidRPr="005971E3">
        <w:rPr>
          <w:rFonts w:ascii="Palatino Linotype" w:eastAsia="Palatino Linotype" w:hAnsi="Palatino Linotype" w:cs="Palatino Linotype"/>
          <w:sz w:val="14"/>
          <w:szCs w:val="14"/>
        </w:rPr>
        <w:t>SCMM/BLA/DEMF/PMRE</w:t>
      </w:r>
    </w:p>
    <w:p w14:paraId="73B6CB42" w14:textId="77777777" w:rsidR="00451A9F" w:rsidRDefault="00F067EF" w:rsidP="00C84DE9">
      <w:pPr>
        <w:rPr>
          <w:rFonts w:ascii="Palatino Linotype" w:eastAsia="Palatino Linotype" w:hAnsi="Palatino Linotype" w:cs="Palatino Linotype"/>
        </w:rPr>
      </w:pPr>
      <w:r>
        <w:br w:type="page"/>
      </w:r>
    </w:p>
    <w:p w14:paraId="46A0A760" w14:textId="77777777" w:rsidR="00451A9F" w:rsidRDefault="00451A9F" w:rsidP="00C84DE9">
      <w:pPr>
        <w:spacing w:line="360" w:lineRule="auto"/>
        <w:jc w:val="both"/>
        <w:rPr>
          <w:rFonts w:ascii="Palatino Linotype" w:eastAsia="Palatino Linotype" w:hAnsi="Palatino Linotype" w:cs="Palatino Linotype"/>
        </w:rPr>
      </w:pPr>
    </w:p>
    <w:p w14:paraId="1C41E638" w14:textId="77777777" w:rsidR="00451A9F" w:rsidRDefault="00451A9F" w:rsidP="00C84DE9">
      <w:pPr>
        <w:spacing w:line="360" w:lineRule="auto"/>
        <w:jc w:val="both"/>
        <w:rPr>
          <w:rFonts w:ascii="Palatino Linotype" w:eastAsia="Palatino Linotype" w:hAnsi="Palatino Linotype" w:cs="Palatino Linotype"/>
        </w:rPr>
      </w:pPr>
    </w:p>
    <w:p w14:paraId="2729ABBE" w14:textId="77777777" w:rsidR="00451A9F" w:rsidRDefault="00451A9F" w:rsidP="00C84DE9">
      <w:pPr>
        <w:spacing w:line="360" w:lineRule="auto"/>
        <w:jc w:val="both"/>
        <w:rPr>
          <w:rFonts w:ascii="Palatino Linotype" w:eastAsia="Palatino Linotype" w:hAnsi="Palatino Linotype" w:cs="Palatino Linotype"/>
        </w:rPr>
      </w:pPr>
    </w:p>
    <w:p w14:paraId="04AE50C0" w14:textId="77777777" w:rsidR="00451A9F" w:rsidRDefault="00451A9F" w:rsidP="00C84DE9">
      <w:pPr>
        <w:spacing w:line="360" w:lineRule="auto"/>
        <w:jc w:val="both"/>
        <w:rPr>
          <w:rFonts w:ascii="Palatino Linotype" w:eastAsia="Palatino Linotype" w:hAnsi="Palatino Linotype" w:cs="Palatino Linotype"/>
        </w:rPr>
      </w:pPr>
    </w:p>
    <w:p w14:paraId="2E5C761F" w14:textId="77777777" w:rsidR="00451A9F" w:rsidRDefault="00451A9F" w:rsidP="00C84DE9">
      <w:pPr>
        <w:spacing w:line="360" w:lineRule="auto"/>
        <w:jc w:val="both"/>
        <w:rPr>
          <w:rFonts w:ascii="Palatino Linotype" w:eastAsia="Palatino Linotype" w:hAnsi="Palatino Linotype" w:cs="Palatino Linotype"/>
        </w:rPr>
      </w:pPr>
    </w:p>
    <w:p w14:paraId="2C2C48B9" w14:textId="77777777" w:rsidR="00451A9F" w:rsidRDefault="00451A9F" w:rsidP="00C84DE9">
      <w:pPr>
        <w:spacing w:line="360" w:lineRule="auto"/>
        <w:jc w:val="both"/>
        <w:rPr>
          <w:rFonts w:ascii="Palatino Linotype" w:eastAsia="Palatino Linotype" w:hAnsi="Palatino Linotype" w:cs="Palatino Linotype"/>
        </w:rPr>
      </w:pPr>
    </w:p>
    <w:p w14:paraId="39EEA34B" w14:textId="77777777" w:rsidR="00451A9F" w:rsidRDefault="00451A9F" w:rsidP="00C84DE9">
      <w:pPr>
        <w:spacing w:line="360" w:lineRule="auto"/>
        <w:jc w:val="both"/>
        <w:rPr>
          <w:rFonts w:ascii="Palatino Linotype" w:eastAsia="Palatino Linotype" w:hAnsi="Palatino Linotype" w:cs="Palatino Linotype"/>
        </w:rPr>
      </w:pPr>
    </w:p>
    <w:p w14:paraId="12FB5608" w14:textId="77777777" w:rsidR="00451A9F" w:rsidRDefault="00451A9F" w:rsidP="00C84DE9">
      <w:pPr>
        <w:spacing w:line="360" w:lineRule="auto"/>
        <w:jc w:val="both"/>
        <w:rPr>
          <w:rFonts w:ascii="Palatino Linotype" w:eastAsia="Palatino Linotype" w:hAnsi="Palatino Linotype" w:cs="Palatino Linotype"/>
        </w:rPr>
      </w:pPr>
    </w:p>
    <w:p w14:paraId="4F2025F4" w14:textId="77777777" w:rsidR="00451A9F" w:rsidRDefault="00451A9F" w:rsidP="00C84DE9">
      <w:pPr>
        <w:spacing w:line="360" w:lineRule="auto"/>
        <w:jc w:val="both"/>
        <w:rPr>
          <w:rFonts w:ascii="Palatino Linotype" w:eastAsia="Palatino Linotype" w:hAnsi="Palatino Linotype" w:cs="Palatino Linotype"/>
        </w:rPr>
      </w:pPr>
    </w:p>
    <w:p w14:paraId="1F5CF28F" w14:textId="77777777" w:rsidR="00451A9F" w:rsidRDefault="00451A9F" w:rsidP="00C84DE9">
      <w:pPr>
        <w:spacing w:line="360" w:lineRule="auto"/>
        <w:jc w:val="both"/>
        <w:rPr>
          <w:rFonts w:ascii="Palatino Linotype" w:eastAsia="Palatino Linotype" w:hAnsi="Palatino Linotype" w:cs="Palatino Linotype"/>
        </w:rPr>
      </w:pPr>
    </w:p>
    <w:p w14:paraId="4BD22786" w14:textId="77777777" w:rsidR="00451A9F" w:rsidRDefault="00451A9F" w:rsidP="00C84DE9">
      <w:pPr>
        <w:spacing w:line="360" w:lineRule="auto"/>
        <w:jc w:val="both"/>
        <w:rPr>
          <w:rFonts w:ascii="Palatino Linotype" w:eastAsia="Palatino Linotype" w:hAnsi="Palatino Linotype" w:cs="Palatino Linotype"/>
        </w:rPr>
      </w:pPr>
    </w:p>
    <w:p w14:paraId="584315C5" w14:textId="77777777" w:rsidR="00451A9F" w:rsidRDefault="00451A9F" w:rsidP="00C84DE9">
      <w:pPr>
        <w:spacing w:line="360" w:lineRule="auto"/>
        <w:jc w:val="both"/>
        <w:rPr>
          <w:rFonts w:ascii="Palatino Linotype" w:eastAsia="Palatino Linotype" w:hAnsi="Palatino Linotype" w:cs="Palatino Linotype"/>
        </w:rPr>
      </w:pPr>
    </w:p>
    <w:p w14:paraId="20A71B75" w14:textId="77777777" w:rsidR="00451A9F" w:rsidRDefault="00451A9F" w:rsidP="00C84DE9">
      <w:pPr>
        <w:spacing w:line="360" w:lineRule="auto"/>
        <w:jc w:val="both"/>
        <w:rPr>
          <w:rFonts w:ascii="Palatino Linotype" w:eastAsia="Palatino Linotype" w:hAnsi="Palatino Linotype" w:cs="Palatino Linotype"/>
        </w:rPr>
      </w:pPr>
    </w:p>
    <w:p w14:paraId="45D518C4" w14:textId="77777777" w:rsidR="00451A9F" w:rsidRDefault="00451A9F" w:rsidP="00C84DE9">
      <w:pPr>
        <w:spacing w:line="360" w:lineRule="auto"/>
        <w:jc w:val="both"/>
        <w:rPr>
          <w:rFonts w:ascii="Palatino Linotype" w:eastAsia="Palatino Linotype" w:hAnsi="Palatino Linotype" w:cs="Palatino Linotype"/>
        </w:rPr>
      </w:pPr>
    </w:p>
    <w:p w14:paraId="1B23F910" w14:textId="77777777" w:rsidR="00451A9F" w:rsidRDefault="00451A9F" w:rsidP="00C84DE9">
      <w:pPr>
        <w:spacing w:line="360" w:lineRule="auto"/>
        <w:jc w:val="both"/>
        <w:rPr>
          <w:rFonts w:ascii="Palatino Linotype" w:eastAsia="Palatino Linotype" w:hAnsi="Palatino Linotype" w:cs="Palatino Linotype"/>
        </w:rPr>
      </w:pPr>
    </w:p>
    <w:p w14:paraId="4E1696D4" w14:textId="77777777" w:rsidR="00451A9F" w:rsidRDefault="00451A9F" w:rsidP="00C84DE9">
      <w:pPr>
        <w:spacing w:line="360" w:lineRule="auto"/>
        <w:jc w:val="both"/>
        <w:rPr>
          <w:rFonts w:ascii="Palatino Linotype" w:eastAsia="Palatino Linotype" w:hAnsi="Palatino Linotype" w:cs="Palatino Linotype"/>
        </w:rPr>
      </w:pPr>
    </w:p>
    <w:p w14:paraId="53A52FD0" w14:textId="77777777" w:rsidR="00451A9F" w:rsidRDefault="00451A9F" w:rsidP="00C84DE9">
      <w:pPr>
        <w:spacing w:line="360" w:lineRule="auto"/>
        <w:jc w:val="both"/>
        <w:rPr>
          <w:rFonts w:ascii="Palatino Linotype" w:eastAsia="Palatino Linotype" w:hAnsi="Palatino Linotype" w:cs="Palatino Linotype"/>
        </w:rPr>
      </w:pPr>
    </w:p>
    <w:p w14:paraId="03280E84" w14:textId="77777777" w:rsidR="00451A9F" w:rsidRDefault="00451A9F" w:rsidP="00C84DE9">
      <w:pPr>
        <w:spacing w:line="360" w:lineRule="auto"/>
        <w:jc w:val="both"/>
        <w:rPr>
          <w:rFonts w:ascii="Palatino Linotype" w:eastAsia="Palatino Linotype" w:hAnsi="Palatino Linotype" w:cs="Palatino Linotype"/>
        </w:rPr>
      </w:pPr>
    </w:p>
    <w:sectPr w:rsidR="00451A9F">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2C1DE" w14:textId="77777777" w:rsidR="00B80BE0" w:rsidRDefault="00B80BE0">
      <w:r>
        <w:separator/>
      </w:r>
    </w:p>
  </w:endnote>
  <w:endnote w:type="continuationSeparator" w:id="0">
    <w:p w14:paraId="50939771" w14:textId="77777777" w:rsidR="00B80BE0" w:rsidRDefault="00B8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4C3F1" w14:textId="77777777" w:rsidR="00451A9F" w:rsidRDefault="00F067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A4B05">
      <w:rPr>
        <w:rFonts w:ascii="Palatino Linotype" w:eastAsia="Palatino Linotype" w:hAnsi="Palatino Linotype" w:cs="Palatino Linotype"/>
        <w:noProof/>
        <w:color w:val="000000"/>
        <w:sz w:val="22"/>
        <w:szCs w:val="22"/>
      </w:rPr>
      <w:t>13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A4B05">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ED74D" w14:textId="77777777" w:rsidR="00451A9F" w:rsidRDefault="00F067E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A4B0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A4B05">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ADFC8" w14:textId="77777777" w:rsidR="00B80BE0" w:rsidRDefault="00B80BE0">
      <w:r>
        <w:separator/>
      </w:r>
    </w:p>
  </w:footnote>
  <w:footnote w:type="continuationSeparator" w:id="0">
    <w:p w14:paraId="430537A6" w14:textId="77777777" w:rsidR="00B80BE0" w:rsidRDefault="00B80BE0">
      <w:r>
        <w:continuationSeparator/>
      </w:r>
    </w:p>
  </w:footnote>
  <w:footnote w:id="1">
    <w:p w14:paraId="483D0463" w14:textId="77777777" w:rsidR="00451A9F" w:rsidRDefault="00F067EF">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ED662" w14:textId="77777777" w:rsidR="00451A9F" w:rsidRDefault="00B80BE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0C9D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75F0" w14:textId="77777777" w:rsidR="00451A9F" w:rsidRDefault="00B80BE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9901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4"/>
      <w:tblW w:w="9534" w:type="dxa"/>
      <w:tblInd w:w="-142" w:type="dxa"/>
      <w:tblLayout w:type="fixed"/>
      <w:tblLook w:val="0400" w:firstRow="0" w:lastRow="0" w:firstColumn="0" w:lastColumn="0" w:noHBand="0" w:noVBand="1"/>
    </w:tblPr>
    <w:tblGrid>
      <w:gridCol w:w="3261"/>
      <w:gridCol w:w="2551"/>
      <w:gridCol w:w="3722"/>
    </w:tblGrid>
    <w:tr w:rsidR="00451A9F" w14:paraId="385842F1" w14:textId="77777777">
      <w:tc>
        <w:tcPr>
          <w:tcW w:w="3261" w:type="dxa"/>
          <w:vMerge w:val="restart"/>
        </w:tcPr>
        <w:p w14:paraId="2DAA643C" w14:textId="77777777" w:rsidR="00451A9F" w:rsidRDefault="00F067E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869B4DC" wp14:editId="2A4C232E">
                <wp:extent cx="1692162" cy="852673"/>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CD428EF" w14:textId="77777777" w:rsidR="00451A9F" w:rsidRDefault="00F067E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233628A" w14:textId="77777777" w:rsidR="00451A9F" w:rsidRDefault="00F067EF">
          <w:pPr>
            <w:jc w:val="both"/>
            <w:rPr>
              <w:rFonts w:ascii="Palatino Linotype" w:eastAsia="Palatino Linotype" w:hAnsi="Palatino Linotype" w:cs="Palatino Linotype"/>
              <w:b/>
            </w:rPr>
          </w:pPr>
          <w:r>
            <w:rPr>
              <w:rFonts w:ascii="Palatino Linotype" w:eastAsia="Palatino Linotype" w:hAnsi="Palatino Linotype" w:cs="Palatino Linotype"/>
              <w:b/>
            </w:rPr>
            <w:t>04317/INFOEM/IP/RR/2022</w:t>
          </w:r>
        </w:p>
      </w:tc>
    </w:tr>
    <w:tr w:rsidR="00451A9F" w14:paraId="1151B48C" w14:textId="77777777">
      <w:tc>
        <w:tcPr>
          <w:tcW w:w="3261" w:type="dxa"/>
          <w:vMerge/>
        </w:tcPr>
        <w:p w14:paraId="2D0CE64D" w14:textId="77777777" w:rsidR="00451A9F" w:rsidRDefault="00451A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2EBEE23" w14:textId="77777777" w:rsidR="00451A9F" w:rsidRDefault="00F067E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01BB093" w14:textId="77777777" w:rsidR="00451A9F" w:rsidRDefault="00F067EF">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451A9F" w14:paraId="5B6DDDFD" w14:textId="77777777">
      <w:trPr>
        <w:trHeight w:val="790"/>
      </w:trPr>
      <w:tc>
        <w:tcPr>
          <w:tcW w:w="3261" w:type="dxa"/>
          <w:vMerge/>
        </w:tcPr>
        <w:p w14:paraId="06881ABB" w14:textId="77777777" w:rsidR="00451A9F" w:rsidRDefault="00451A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E76306E" w14:textId="77777777" w:rsidR="00451A9F" w:rsidRDefault="00F067E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072CC428" w14:textId="77777777" w:rsidR="00451A9F" w:rsidRDefault="00F067E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0EA1A3D" w14:textId="77777777" w:rsidR="00451A9F" w:rsidRDefault="00451A9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165DE" w14:textId="77777777" w:rsidR="00451A9F" w:rsidRDefault="00B80BE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5EE6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3"/>
      <w:tblW w:w="9900" w:type="dxa"/>
      <w:tblInd w:w="-833" w:type="dxa"/>
      <w:tblLayout w:type="fixed"/>
      <w:tblLook w:val="0400" w:firstRow="0" w:lastRow="0" w:firstColumn="0" w:lastColumn="0" w:noHBand="0" w:noVBand="1"/>
    </w:tblPr>
    <w:tblGrid>
      <w:gridCol w:w="3805"/>
      <w:gridCol w:w="3000"/>
      <w:gridCol w:w="3095"/>
    </w:tblGrid>
    <w:tr w:rsidR="00451A9F" w14:paraId="6C105CC8" w14:textId="77777777">
      <w:trPr>
        <w:trHeight w:val="521"/>
      </w:trPr>
      <w:tc>
        <w:tcPr>
          <w:tcW w:w="3805" w:type="dxa"/>
          <w:vMerge w:val="restart"/>
          <w:shd w:val="clear" w:color="auto" w:fill="auto"/>
        </w:tcPr>
        <w:p w14:paraId="09CDCDEB" w14:textId="77777777" w:rsidR="00451A9F" w:rsidRDefault="00F067E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6A22518" wp14:editId="7575EE1F">
                <wp:extent cx="1692162" cy="852673"/>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76162CC" w14:textId="77777777" w:rsidR="00451A9F" w:rsidRDefault="00F067E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E180F51" w14:textId="77777777" w:rsidR="00451A9F" w:rsidRDefault="00F067E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04317/INFOEM/IP/RR/2022 </w:t>
          </w:r>
        </w:p>
      </w:tc>
    </w:tr>
    <w:tr w:rsidR="00451A9F" w14:paraId="229D6A0F" w14:textId="77777777">
      <w:tc>
        <w:tcPr>
          <w:tcW w:w="3805" w:type="dxa"/>
          <w:vMerge/>
          <w:shd w:val="clear" w:color="auto" w:fill="auto"/>
        </w:tcPr>
        <w:p w14:paraId="4AC45400" w14:textId="77777777" w:rsidR="00451A9F" w:rsidRDefault="00451A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8D75AD7" w14:textId="77777777" w:rsidR="00451A9F" w:rsidRDefault="00F067E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8C4D7F4" w14:textId="77777777" w:rsidR="00451A9F" w:rsidRDefault="00451A9F">
          <w:pPr>
            <w:jc w:val="both"/>
            <w:rPr>
              <w:rFonts w:ascii="Palatino Linotype" w:eastAsia="Palatino Linotype" w:hAnsi="Palatino Linotype" w:cs="Palatino Linotype"/>
              <w:b/>
            </w:rPr>
          </w:pPr>
        </w:p>
      </w:tc>
    </w:tr>
    <w:tr w:rsidR="00451A9F" w14:paraId="3E8EDC10" w14:textId="77777777">
      <w:trPr>
        <w:trHeight w:val="228"/>
      </w:trPr>
      <w:tc>
        <w:tcPr>
          <w:tcW w:w="3805" w:type="dxa"/>
          <w:vMerge/>
          <w:shd w:val="clear" w:color="auto" w:fill="auto"/>
        </w:tcPr>
        <w:p w14:paraId="0BFA80B1" w14:textId="77777777" w:rsidR="00451A9F" w:rsidRDefault="00451A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427C578" w14:textId="77777777" w:rsidR="00451A9F" w:rsidRDefault="00F067E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4CF44CB" w14:textId="77777777" w:rsidR="00451A9F" w:rsidRDefault="00F067EF">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451A9F" w14:paraId="13ADF4ED" w14:textId="77777777">
      <w:tc>
        <w:tcPr>
          <w:tcW w:w="3805" w:type="dxa"/>
          <w:vMerge/>
          <w:shd w:val="clear" w:color="auto" w:fill="auto"/>
        </w:tcPr>
        <w:p w14:paraId="099D341F" w14:textId="77777777" w:rsidR="00451A9F" w:rsidRDefault="00451A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EE548B9" w14:textId="77777777" w:rsidR="00451A9F" w:rsidRDefault="00F067E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D23DBA3" w14:textId="77777777" w:rsidR="00451A9F" w:rsidRDefault="00F067E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399F38E" w14:textId="77777777" w:rsidR="00451A9F" w:rsidRDefault="00451A9F">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9F"/>
    <w:rsid w:val="00124124"/>
    <w:rsid w:val="001A2442"/>
    <w:rsid w:val="002012FB"/>
    <w:rsid w:val="002E2CAA"/>
    <w:rsid w:val="00436C9A"/>
    <w:rsid w:val="00451A9F"/>
    <w:rsid w:val="005971E3"/>
    <w:rsid w:val="007A4B05"/>
    <w:rsid w:val="007E1971"/>
    <w:rsid w:val="008853C4"/>
    <w:rsid w:val="00AC0863"/>
    <w:rsid w:val="00B80BE0"/>
    <w:rsid w:val="00C84DE9"/>
    <w:rsid w:val="00F067EF"/>
    <w:rsid w:val="00FD0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EA85D"/>
  <w15:docId w15:val="{178BBC76-A33B-4A1A-B221-1CE48073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1"/>
    <w:tblPr>
      <w:tblStyleRowBandSize w:val="1"/>
      <w:tblStyleColBandSize w:val="1"/>
      <w:tblCellMar>
        <w:top w:w="100" w:type="dxa"/>
        <w:left w:w="100" w:type="dxa"/>
        <w:bottom w:w="100" w:type="dxa"/>
        <w:right w:w="100" w:type="dxa"/>
      </w:tblCellMar>
    </w:tblPr>
  </w:style>
  <w:style w:type="table" w:customStyle="1" w:styleId="a0">
    <w:basedOn w:val="TableNormalf1"/>
    <w:tblPr>
      <w:tblStyleRowBandSize w:val="1"/>
      <w:tblStyleColBandSize w:val="1"/>
      <w:tblCellMar>
        <w:left w:w="115" w:type="dxa"/>
        <w:right w:w="115"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table" w:customStyle="1" w:styleId="a5">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1"/>
    <w:tblPr>
      <w:tblStyleRowBandSize w:val="1"/>
      <w:tblStyleColBandSize w:val="1"/>
      <w:tblCellMar>
        <w:left w:w="115" w:type="dxa"/>
        <w:right w:w="115" w:type="dxa"/>
      </w:tblCellMar>
    </w:tblPr>
  </w:style>
  <w:style w:type="table" w:customStyle="1" w:styleId="a7">
    <w:basedOn w:val="TableNormalf1"/>
    <w:tblPr>
      <w:tblStyleRowBandSize w:val="1"/>
      <w:tblStyleColBandSize w:val="1"/>
      <w:tblCellMar>
        <w:left w:w="115" w:type="dxa"/>
        <w:right w:w="115" w:type="dxa"/>
      </w:tblCellMar>
    </w:tblPr>
  </w:style>
  <w:style w:type="table" w:customStyle="1" w:styleId="a8">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e"/>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IVO1Rk/y4OXXtt6yeKIn1KLFug==">AMUW2mWvwvVP0rpDfQzMS46sMJephzXdh2fl8eqxTVWGkfjJhMdyvabpO8nsymTei5CtJHUXqALym4RpAMJdlHRFKFQN8bE+r8UMOSH+kHwiBtaAquet9oxI1K4zNb7ZBNXx9KIM6Q4R2MO9alCCQkFyyHaM+MMi/by5Ogut+MUEV+lk7bHAwW+eEhwRgUefnyAqP+sU5YJs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7520</Words>
  <Characters>41360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4</cp:revision>
  <cp:lastPrinted>2022-05-16T06:14:00Z</cp:lastPrinted>
  <dcterms:created xsi:type="dcterms:W3CDTF">2022-05-16T02:33:00Z</dcterms:created>
  <dcterms:modified xsi:type="dcterms:W3CDTF">2022-06-14T16:10:00Z</dcterms:modified>
</cp:coreProperties>
</file>