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1D5DC499" w:rsidR="009417CA" w:rsidRPr="00AC5B96" w:rsidRDefault="009417CA" w:rsidP="00BE1923">
      <w:pPr>
        <w:tabs>
          <w:tab w:val="left" w:pos="3465"/>
        </w:tabs>
        <w:spacing w:line="360" w:lineRule="auto"/>
        <w:jc w:val="both"/>
        <w:rPr>
          <w:rFonts w:ascii="Palatino Linotype" w:hAnsi="Palatino Linotype"/>
        </w:rPr>
      </w:pPr>
      <w:r w:rsidRPr="00AC5B9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6712D" w:rsidRPr="00AC5B96">
        <w:rPr>
          <w:rFonts w:ascii="Palatino Linotype" w:hAnsi="Palatino Linotype"/>
        </w:rPr>
        <w:t>treinta y uno</w:t>
      </w:r>
      <w:r w:rsidRPr="00AC5B96">
        <w:rPr>
          <w:rFonts w:ascii="Palatino Linotype" w:hAnsi="Palatino Linotype"/>
        </w:rPr>
        <w:t xml:space="preserve"> (</w:t>
      </w:r>
      <w:r w:rsidR="00C6712D" w:rsidRPr="00AC5B96">
        <w:rPr>
          <w:rFonts w:ascii="Palatino Linotype" w:hAnsi="Palatino Linotype"/>
        </w:rPr>
        <w:t>31</w:t>
      </w:r>
      <w:r w:rsidRPr="00AC5B96">
        <w:rPr>
          <w:rFonts w:ascii="Palatino Linotype" w:hAnsi="Palatino Linotype"/>
        </w:rPr>
        <w:t xml:space="preserve">) de </w:t>
      </w:r>
      <w:r w:rsidR="00872312" w:rsidRPr="00AC5B96">
        <w:rPr>
          <w:rFonts w:ascii="Palatino Linotype" w:hAnsi="Palatino Linotype"/>
        </w:rPr>
        <w:t>agost</w:t>
      </w:r>
      <w:r w:rsidR="00A24E15" w:rsidRPr="00AC5B96">
        <w:rPr>
          <w:rFonts w:ascii="Palatino Linotype" w:hAnsi="Palatino Linotype"/>
        </w:rPr>
        <w:t>o</w:t>
      </w:r>
      <w:r w:rsidR="00E676A6" w:rsidRPr="00AC5B96">
        <w:rPr>
          <w:rFonts w:ascii="Palatino Linotype" w:hAnsi="Palatino Linotype"/>
        </w:rPr>
        <w:t xml:space="preserve"> de dos mil </w:t>
      </w:r>
      <w:r w:rsidR="00A24E15" w:rsidRPr="00AC5B96">
        <w:rPr>
          <w:rFonts w:ascii="Palatino Linotype" w:hAnsi="Palatino Linotype"/>
        </w:rPr>
        <w:t>veintidós</w:t>
      </w:r>
      <w:r w:rsidRPr="00AC5B96">
        <w:rPr>
          <w:rFonts w:ascii="Palatino Linotype" w:hAnsi="Palatino Linotype"/>
        </w:rPr>
        <w:t>.</w:t>
      </w:r>
    </w:p>
    <w:p w14:paraId="2ED1CC5D" w14:textId="77777777" w:rsidR="00BE1923" w:rsidRPr="00AC5B96" w:rsidRDefault="00BE1923" w:rsidP="00BE1923">
      <w:pPr>
        <w:tabs>
          <w:tab w:val="left" w:pos="3465"/>
        </w:tabs>
        <w:spacing w:line="360" w:lineRule="auto"/>
        <w:jc w:val="both"/>
        <w:rPr>
          <w:rFonts w:ascii="Palatino Linotype" w:hAnsi="Palatino Linotype"/>
        </w:rPr>
      </w:pPr>
    </w:p>
    <w:p w14:paraId="508DDC74" w14:textId="60B8CAE2" w:rsidR="009417CA" w:rsidRPr="00AC5B96" w:rsidRDefault="009417CA" w:rsidP="008A269D">
      <w:pPr>
        <w:spacing w:line="360" w:lineRule="auto"/>
        <w:jc w:val="both"/>
        <w:rPr>
          <w:rFonts w:ascii="Palatino Linotype" w:hAnsi="Palatino Linotype"/>
        </w:rPr>
      </w:pPr>
      <w:r w:rsidRPr="00AC5B96">
        <w:rPr>
          <w:rFonts w:ascii="Palatino Linotype" w:hAnsi="Palatino Linotype"/>
          <w:b/>
        </w:rPr>
        <w:t>VISTO</w:t>
      </w:r>
      <w:r w:rsidR="00872312" w:rsidRPr="00AC5B96">
        <w:rPr>
          <w:rFonts w:ascii="Palatino Linotype" w:hAnsi="Palatino Linotype"/>
        </w:rPr>
        <w:t xml:space="preserve"> </w:t>
      </w:r>
      <w:r w:rsidR="00C6712D" w:rsidRPr="00AC5B96">
        <w:rPr>
          <w:rFonts w:ascii="Palatino Linotype" w:hAnsi="Palatino Linotype"/>
        </w:rPr>
        <w:t>e</w:t>
      </w:r>
      <w:r w:rsidRPr="00AC5B96">
        <w:rPr>
          <w:rFonts w:ascii="Palatino Linotype" w:hAnsi="Palatino Linotype"/>
        </w:rPr>
        <w:t xml:space="preserve">l expediente electrónico formado con motivo del recurso de revisión </w:t>
      </w:r>
      <w:r w:rsidR="00C6712D" w:rsidRPr="00AC5B96">
        <w:rPr>
          <w:rFonts w:ascii="Palatino Linotype" w:hAnsi="Palatino Linotype"/>
          <w:b/>
        </w:rPr>
        <w:t>03968/INFOEM/IP/RR/2022</w:t>
      </w:r>
      <w:r w:rsidRPr="00AC5B96">
        <w:rPr>
          <w:rFonts w:ascii="Palatino Linotype" w:hAnsi="Palatino Linotype"/>
          <w:b/>
        </w:rPr>
        <w:t>,</w:t>
      </w:r>
      <w:r w:rsidRPr="00AC5B96">
        <w:rPr>
          <w:rFonts w:ascii="Palatino Linotype" w:hAnsi="Palatino Linotype" w:cs="Arial"/>
          <w:b/>
          <w:bCs/>
        </w:rPr>
        <w:t xml:space="preserve"> </w:t>
      </w:r>
      <w:r w:rsidRPr="00AC5B96">
        <w:rPr>
          <w:rFonts w:ascii="Palatino Linotype" w:hAnsi="Palatino Linotype"/>
        </w:rPr>
        <w:t>promovido por</w:t>
      </w:r>
      <w:r w:rsidR="00A5272E" w:rsidRPr="00AC5B96">
        <w:rPr>
          <w:rFonts w:ascii="Palatino Linotype" w:hAnsi="Palatino Linotype"/>
        </w:rPr>
        <w:t xml:space="preserve"> </w:t>
      </w:r>
      <w:r w:rsidR="00AC5B96" w:rsidRPr="00AC5B96">
        <w:rPr>
          <w:rFonts w:ascii="Palatino Linotype" w:hAnsi="Palatino Linotype"/>
          <w:b/>
        </w:rPr>
        <w:t>XXXX XXXXXX XXXXX</w:t>
      </w:r>
      <w:r w:rsidR="008B13E3" w:rsidRPr="00AC5B96">
        <w:rPr>
          <w:rFonts w:ascii="Palatino Linotype" w:hAnsi="Palatino Linotype"/>
        </w:rPr>
        <w:t xml:space="preserve"> a través de</w:t>
      </w:r>
      <w:r w:rsidR="00491AD4" w:rsidRPr="00AC5B96">
        <w:rPr>
          <w:rFonts w:ascii="Palatino Linotype" w:hAnsi="Palatino Linotype"/>
        </w:rPr>
        <w:t>l</w:t>
      </w:r>
      <w:r w:rsidR="00CF73A0" w:rsidRPr="00AC5B96">
        <w:rPr>
          <w:rFonts w:ascii="Palatino Linotype" w:hAnsi="Palatino Linotype"/>
        </w:rPr>
        <w:t xml:space="preserve"> </w:t>
      </w:r>
      <w:r w:rsidR="00491AD4" w:rsidRPr="00AC5B96">
        <w:rPr>
          <w:rFonts w:ascii="Palatino Linotype" w:hAnsi="Palatino Linotype"/>
        </w:rPr>
        <w:t>Sistema de Acceso a la Información Mexiquense</w:t>
      </w:r>
      <w:r w:rsidR="00CF73A0" w:rsidRPr="00AC5B96">
        <w:rPr>
          <w:rFonts w:ascii="Palatino Linotype" w:hAnsi="Palatino Linotype"/>
        </w:rPr>
        <w:t xml:space="preserve"> </w:t>
      </w:r>
      <w:r w:rsidR="00CF73A0" w:rsidRPr="00AC5B96">
        <w:rPr>
          <w:rFonts w:ascii="Palatino Linotype" w:hAnsi="Palatino Linotype"/>
          <w:b/>
        </w:rPr>
        <w:t>(</w:t>
      </w:r>
      <w:r w:rsidR="00491AD4" w:rsidRPr="00AC5B96">
        <w:rPr>
          <w:rFonts w:ascii="Palatino Linotype" w:hAnsi="Palatino Linotype"/>
          <w:b/>
        </w:rPr>
        <w:t>SAIMEX</w:t>
      </w:r>
      <w:r w:rsidR="00CF73A0" w:rsidRPr="00AC5B96">
        <w:rPr>
          <w:rFonts w:ascii="Palatino Linotype" w:hAnsi="Palatino Linotype"/>
          <w:b/>
        </w:rPr>
        <w:t>)</w:t>
      </w:r>
      <w:r w:rsidR="00CF73A0" w:rsidRPr="00AC5B96">
        <w:rPr>
          <w:rFonts w:ascii="Palatino Linotype" w:hAnsi="Palatino Linotype"/>
        </w:rPr>
        <w:t xml:space="preserve">, </w:t>
      </w:r>
      <w:r w:rsidR="00150024" w:rsidRPr="00AC5B96">
        <w:rPr>
          <w:rFonts w:ascii="Palatino Linotype" w:hAnsi="Palatino Linotype"/>
        </w:rPr>
        <w:t xml:space="preserve">a quien </w:t>
      </w:r>
      <w:r w:rsidR="00A5272E" w:rsidRPr="00AC5B96">
        <w:rPr>
          <w:rFonts w:ascii="Palatino Linotype" w:hAnsi="Palatino Linotype"/>
        </w:rPr>
        <w:t>en lo sucesivo</w:t>
      </w:r>
      <w:r w:rsidRPr="00AC5B96">
        <w:rPr>
          <w:rFonts w:ascii="Palatino Linotype" w:hAnsi="Palatino Linotype"/>
        </w:rPr>
        <w:t xml:space="preserve"> se le identificará como </w:t>
      </w:r>
      <w:r w:rsidR="00117EAA" w:rsidRPr="00AC5B96">
        <w:rPr>
          <w:rFonts w:ascii="Palatino Linotype" w:hAnsi="Palatino Linotype"/>
          <w:b/>
        </w:rPr>
        <w:t>LA RECURRENTE</w:t>
      </w:r>
      <w:r w:rsidRPr="00AC5B96">
        <w:rPr>
          <w:rFonts w:ascii="Palatino Linotype" w:hAnsi="Palatino Linotype" w:cs="Arial"/>
        </w:rPr>
        <w:t>, en contra de la respuesta de</w:t>
      </w:r>
      <w:r w:rsidR="00C9726D" w:rsidRPr="00AC5B96">
        <w:rPr>
          <w:rFonts w:ascii="Palatino Linotype" w:hAnsi="Palatino Linotype" w:cs="Arial"/>
        </w:rPr>
        <w:t>l</w:t>
      </w:r>
      <w:r w:rsidRPr="00AC5B96">
        <w:rPr>
          <w:rFonts w:ascii="Palatino Linotype" w:hAnsi="Palatino Linotype" w:cs="Arial"/>
        </w:rPr>
        <w:t xml:space="preserve"> </w:t>
      </w:r>
      <w:r w:rsidR="00872312" w:rsidRPr="00AC5B96">
        <w:rPr>
          <w:rFonts w:ascii="Palatino Linotype" w:hAnsi="Palatino Linotype" w:cs="Arial"/>
          <w:b/>
        </w:rPr>
        <w:t>Ayuntamiento de Toluca</w:t>
      </w:r>
      <w:r w:rsidRPr="00AC5B96">
        <w:rPr>
          <w:rFonts w:ascii="Palatino Linotype" w:hAnsi="Palatino Linotype" w:cs="Arial"/>
          <w:b/>
        </w:rPr>
        <w:t>,</w:t>
      </w:r>
      <w:r w:rsidRPr="00AC5B96">
        <w:rPr>
          <w:rFonts w:ascii="Palatino Linotype" w:hAnsi="Palatino Linotype"/>
          <w:b/>
        </w:rPr>
        <w:t xml:space="preserve"> </w:t>
      </w:r>
      <w:r w:rsidRPr="00AC5B96">
        <w:rPr>
          <w:rFonts w:ascii="Palatino Linotype" w:hAnsi="Palatino Linotype"/>
        </w:rPr>
        <w:t xml:space="preserve">en lo sucesivo </w:t>
      </w:r>
      <w:r w:rsidRPr="00AC5B96">
        <w:rPr>
          <w:rFonts w:ascii="Palatino Linotype" w:hAnsi="Palatino Linotype"/>
          <w:b/>
        </w:rPr>
        <w:t>EL SUJETO OBLIGADO</w:t>
      </w:r>
      <w:r w:rsidRPr="00AC5B96">
        <w:rPr>
          <w:rFonts w:ascii="Palatino Linotype" w:hAnsi="Palatino Linotype"/>
        </w:rPr>
        <w:t>, se procede a dictar la presente resolución, con base en los siguientes:</w:t>
      </w:r>
    </w:p>
    <w:p w14:paraId="410DB856" w14:textId="77777777" w:rsidR="008A269D" w:rsidRPr="00AC5B96" w:rsidRDefault="008A269D" w:rsidP="008A269D">
      <w:pPr>
        <w:spacing w:line="360" w:lineRule="auto"/>
        <w:jc w:val="both"/>
        <w:rPr>
          <w:rFonts w:ascii="Palatino Linotype" w:hAnsi="Palatino Linotype"/>
        </w:rPr>
      </w:pPr>
    </w:p>
    <w:p w14:paraId="6D4F2D4C" w14:textId="7847DB03" w:rsidR="009417CA" w:rsidRPr="00AC5B96" w:rsidRDefault="009417CA" w:rsidP="008A269D">
      <w:pPr>
        <w:pStyle w:val="Ttulo1"/>
        <w:spacing w:before="0" w:line="360" w:lineRule="auto"/>
        <w:jc w:val="center"/>
        <w:rPr>
          <w:rFonts w:ascii="Palatino Linotype" w:hAnsi="Palatino Linotype"/>
          <w:b/>
          <w:color w:val="000000" w:themeColor="text1"/>
          <w:sz w:val="24"/>
          <w:szCs w:val="24"/>
          <w:lang w:val="es-ES"/>
        </w:rPr>
      </w:pPr>
      <w:bookmarkStart w:id="0" w:name="_Toc87274183"/>
      <w:r w:rsidRPr="00AC5B96">
        <w:rPr>
          <w:rFonts w:ascii="Palatino Linotype" w:hAnsi="Palatino Linotype"/>
          <w:b/>
          <w:color w:val="000000" w:themeColor="text1"/>
          <w:sz w:val="24"/>
          <w:szCs w:val="24"/>
          <w:lang w:val="es-ES"/>
        </w:rPr>
        <w:t>A N T E C E D E N T E S</w:t>
      </w:r>
      <w:bookmarkEnd w:id="0"/>
    </w:p>
    <w:p w14:paraId="07B8C422" w14:textId="77777777" w:rsidR="008A269D" w:rsidRPr="00AC5B96" w:rsidRDefault="008A269D" w:rsidP="008A269D">
      <w:pPr>
        <w:rPr>
          <w:lang w:val="es-ES" w:eastAsia="es-ES"/>
        </w:rPr>
      </w:pPr>
    </w:p>
    <w:p w14:paraId="6C73856D" w14:textId="1FBB27D9" w:rsidR="009417CA" w:rsidRPr="00AC5B96" w:rsidRDefault="009417CA" w:rsidP="00C6712D">
      <w:pPr>
        <w:pStyle w:val="Prrafodelista"/>
        <w:numPr>
          <w:ilvl w:val="0"/>
          <w:numId w:val="7"/>
        </w:numPr>
        <w:spacing w:line="360" w:lineRule="auto"/>
        <w:ind w:left="0" w:firstLine="0"/>
        <w:jc w:val="both"/>
        <w:rPr>
          <w:rFonts w:ascii="Palatino Linotype" w:eastAsia="Calibri" w:hAnsi="Palatino Linotype" w:cs="Arial"/>
        </w:rPr>
      </w:pPr>
      <w:r w:rsidRPr="00AC5B96">
        <w:rPr>
          <w:rFonts w:ascii="Palatino Linotype" w:eastAsia="Calibri" w:hAnsi="Palatino Linotype" w:cs="Arial"/>
        </w:rPr>
        <w:t xml:space="preserve">El día </w:t>
      </w:r>
      <w:r w:rsidR="00872312" w:rsidRPr="00AC5B96">
        <w:rPr>
          <w:rFonts w:ascii="Palatino Linotype" w:eastAsia="Calibri" w:hAnsi="Palatino Linotype" w:cs="Arial"/>
        </w:rPr>
        <w:t>veinti</w:t>
      </w:r>
      <w:r w:rsidR="00C6712D" w:rsidRPr="00AC5B96">
        <w:rPr>
          <w:rFonts w:ascii="Palatino Linotype" w:eastAsia="Calibri" w:hAnsi="Palatino Linotype" w:cs="Arial"/>
        </w:rPr>
        <w:t>uno</w:t>
      </w:r>
      <w:r w:rsidR="00333814" w:rsidRPr="00AC5B96">
        <w:rPr>
          <w:rFonts w:ascii="Palatino Linotype" w:eastAsia="Calibri" w:hAnsi="Palatino Linotype" w:cs="Arial"/>
        </w:rPr>
        <w:t xml:space="preserve"> </w:t>
      </w:r>
      <w:r w:rsidRPr="00AC5B96">
        <w:rPr>
          <w:rFonts w:ascii="Palatino Linotype" w:eastAsia="Calibri" w:hAnsi="Palatino Linotype" w:cs="Arial"/>
        </w:rPr>
        <w:t>(</w:t>
      </w:r>
      <w:r w:rsidR="00872312" w:rsidRPr="00AC5B96">
        <w:rPr>
          <w:rFonts w:ascii="Palatino Linotype" w:eastAsia="Calibri" w:hAnsi="Palatino Linotype" w:cs="Arial"/>
        </w:rPr>
        <w:t>2</w:t>
      </w:r>
      <w:r w:rsidR="00C6712D" w:rsidRPr="00AC5B96">
        <w:rPr>
          <w:rFonts w:ascii="Palatino Linotype" w:eastAsia="Calibri" w:hAnsi="Palatino Linotype" w:cs="Arial"/>
        </w:rPr>
        <w:t>1</w:t>
      </w:r>
      <w:r w:rsidRPr="00AC5B96">
        <w:rPr>
          <w:rFonts w:ascii="Palatino Linotype" w:eastAsia="Calibri" w:hAnsi="Palatino Linotype" w:cs="Arial"/>
        </w:rPr>
        <w:t xml:space="preserve">) de </w:t>
      </w:r>
      <w:r w:rsidR="00C6712D" w:rsidRPr="00AC5B96">
        <w:rPr>
          <w:rFonts w:ascii="Palatino Linotype" w:eastAsia="Calibri" w:hAnsi="Palatino Linotype" w:cs="Arial"/>
        </w:rPr>
        <w:t>febrer</w:t>
      </w:r>
      <w:r w:rsidR="00D36479" w:rsidRPr="00AC5B96">
        <w:rPr>
          <w:rFonts w:ascii="Palatino Linotype" w:eastAsia="Calibri" w:hAnsi="Palatino Linotype" w:cs="Arial"/>
        </w:rPr>
        <w:t>o</w:t>
      </w:r>
      <w:r w:rsidRPr="00AC5B96">
        <w:rPr>
          <w:rFonts w:ascii="Palatino Linotype" w:eastAsia="Calibri" w:hAnsi="Palatino Linotype" w:cs="Arial"/>
        </w:rPr>
        <w:t xml:space="preserve"> de dos</w:t>
      </w:r>
      <w:r w:rsidR="00D36479" w:rsidRPr="00AC5B96">
        <w:rPr>
          <w:rFonts w:ascii="Palatino Linotype" w:eastAsia="Calibri" w:hAnsi="Palatino Linotype" w:cs="Arial"/>
        </w:rPr>
        <w:t xml:space="preserve"> mil veintidós</w:t>
      </w:r>
      <w:r w:rsidRPr="00AC5B96">
        <w:rPr>
          <w:rFonts w:ascii="Palatino Linotype" w:hAnsi="Palatino Linotype"/>
          <w:b/>
        </w:rPr>
        <w:t xml:space="preserve">, </w:t>
      </w:r>
      <w:r w:rsidRPr="00AC5B96">
        <w:rPr>
          <w:rFonts w:ascii="Palatino Linotype" w:eastAsia="Calibri" w:hAnsi="Palatino Linotype" w:cs="Arial"/>
        </w:rPr>
        <w:t xml:space="preserve">se presentó ante el </w:t>
      </w:r>
      <w:r w:rsidRPr="00AC5B96">
        <w:rPr>
          <w:rFonts w:ascii="Palatino Linotype" w:eastAsia="Calibri" w:hAnsi="Palatino Linotype" w:cs="Arial"/>
          <w:b/>
        </w:rPr>
        <w:t>SUJETO OBLIGADO</w:t>
      </w:r>
      <w:r w:rsidRPr="00AC5B96">
        <w:rPr>
          <w:rFonts w:ascii="Palatino Linotype" w:eastAsia="Calibri" w:hAnsi="Palatino Linotype" w:cs="Arial"/>
        </w:rPr>
        <w:t xml:space="preserve"> vía</w:t>
      </w:r>
      <w:r w:rsidRPr="00AC5B96">
        <w:rPr>
          <w:rFonts w:ascii="Palatino Linotype" w:eastAsia="Calibri" w:hAnsi="Palatino Linotype" w:cs="Arial"/>
          <w:b/>
        </w:rPr>
        <w:t xml:space="preserve"> </w:t>
      </w:r>
      <w:r w:rsidR="00491AD4" w:rsidRPr="00AC5B96">
        <w:rPr>
          <w:rFonts w:ascii="Palatino Linotype" w:eastAsia="Calibri" w:hAnsi="Palatino Linotype" w:cs="Arial"/>
          <w:b/>
        </w:rPr>
        <w:t>SAIMEX</w:t>
      </w:r>
      <w:r w:rsidRPr="00AC5B96">
        <w:rPr>
          <w:rFonts w:ascii="Palatino Linotype" w:eastAsia="Calibri" w:hAnsi="Palatino Linotype" w:cs="Arial"/>
        </w:rPr>
        <w:t>, la solicitud de información pública registrada</w:t>
      </w:r>
      <w:r w:rsidR="00872312" w:rsidRPr="00AC5B96">
        <w:rPr>
          <w:rFonts w:ascii="Palatino Linotype" w:eastAsia="Calibri" w:hAnsi="Palatino Linotype" w:cs="Arial"/>
        </w:rPr>
        <w:t xml:space="preserve"> con </w:t>
      </w:r>
      <w:r w:rsidR="00C6712D" w:rsidRPr="00AC5B96">
        <w:rPr>
          <w:rFonts w:ascii="Palatino Linotype" w:eastAsia="Calibri" w:hAnsi="Palatino Linotype" w:cs="Arial"/>
        </w:rPr>
        <w:t>e</w:t>
      </w:r>
      <w:r w:rsidR="00872312" w:rsidRPr="00AC5B96">
        <w:rPr>
          <w:rFonts w:ascii="Palatino Linotype" w:eastAsia="Calibri" w:hAnsi="Palatino Linotype" w:cs="Arial"/>
        </w:rPr>
        <w:t>l</w:t>
      </w:r>
      <w:r w:rsidR="00C6712D" w:rsidRPr="00AC5B96">
        <w:rPr>
          <w:rFonts w:ascii="Palatino Linotype" w:eastAsia="Calibri" w:hAnsi="Palatino Linotype" w:cs="Arial"/>
        </w:rPr>
        <w:t xml:space="preserve"> número</w:t>
      </w:r>
      <w:r w:rsidRPr="00AC5B96">
        <w:rPr>
          <w:rFonts w:ascii="Palatino Linotype" w:hAnsi="Palatino Linotype"/>
          <w:b/>
          <w:bCs/>
          <w:color w:val="000000" w:themeColor="text1"/>
        </w:rPr>
        <w:t xml:space="preserve"> </w:t>
      </w:r>
      <w:r w:rsidR="00C6712D" w:rsidRPr="00AC5B96">
        <w:rPr>
          <w:rFonts w:ascii="Palatino Linotype" w:hAnsi="Palatino Linotype"/>
          <w:b/>
          <w:bCs/>
          <w:color w:val="000000" w:themeColor="text1"/>
        </w:rPr>
        <w:t>00519/TOLUCA/IP/2022</w:t>
      </w:r>
      <w:r w:rsidRPr="00AC5B96">
        <w:rPr>
          <w:rFonts w:ascii="Palatino Linotype" w:hAnsi="Palatino Linotype"/>
          <w:b/>
          <w:bCs/>
          <w:color w:val="000000" w:themeColor="text1"/>
        </w:rPr>
        <w:t>,</w:t>
      </w:r>
      <w:r w:rsidRPr="00AC5B96">
        <w:rPr>
          <w:rFonts w:ascii="Palatino Linotype" w:eastAsia="Calibri" w:hAnsi="Palatino Linotype" w:cs="Arial"/>
        </w:rPr>
        <w:t xml:space="preserve"> mediante la cual se solicitó la siguiente información:</w:t>
      </w:r>
    </w:p>
    <w:p w14:paraId="54912EC1" w14:textId="77777777" w:rsidR="00150024" w:rsidRPr="00AC5B96" w:rsidRDefault="00150024" w:rsidP="00150024">
      <w:pPr>
        <w:pStyle w:val="Prrafodelista"/>
        <w:spacing w:line="360" w:lineRule="auto"/>
        <w:ind w:left="0"/>
        <w:jc w:val="both"/>
        <w:rPr>
          <w:rFonts w:ascii="Palatino Linotype" w:eastAsia="Calibri" w:hAnsi="Palatino Linotype" w:cs="Arial"/>
        </w:rPr>
      </w:pPr>
    </w:p>
    <w:p w14:paraId="0DBEB675" w14:textId="42F24D2D" w:rsidR="00872312" w:rsidRPr="00AC5B96" w:rsidRDefault="009417CA" w:rsidP="00C6712D">
      <w:pPr>
        <w:pStyle w:val="Prrafodelista"/>
        <w:spacing w:line="360" w:lineRule="auto"/>
        <w:ind w:left="426" w:right="474"/>
        <w:jc w:val="both"/>
        <w:rPr>
          <w:rFonts w:ascii="Palatino Linotype" w:eastAsia="Calibri" w:hAnsi="Palatino Linotype" w:cs="Arial"/>
          <w:i/>
        </w:rPr>
      </w:pPr>
      <w:r w:rsidRPr="00AC5B96">
        <w:rPr>
          <w:rFonts w:ascii="Palatino Linotype" w:eastAsia="Calibri" w:hAnsi="Palatino Linotype" w:cs="Arial"/>
          <w:i/>
        </w:rPr>
        <w:t>“</w:t>
      </w:r>
      <w:r w:rsidR="00C6712D" w:rsidRPr="00AC5B96">
        <w:rPr>
          <w:rFonts w:ascii="Palatino Linotype" w:eastAsia="Calibri" w:hAnsi="Palatino Linotype" w:cs="Arial"/>
          <w:i/>
        </w:rPr>
        <w:t>Solicito el listado completo de la integración del gabinete municipal, desagredada por sexo; así como la forma en la que se da cumplimiento al principio constitucional y convencional de paridad de género.</w:t>
      </w:r>
      <w:r w:rsidR="00872312" w:rsidRPr="00AC5B96">
        <w:rPr>
          <w:rFonts w:ascii="Palatino Linotype" w:eastAsia="Calibri" w:hAnsi="Palatino Linotype" w:cs="Arial"/>
          <w:i/>
        </w:rPr>
        <w:t>”</w:t>
      </w:r>
    </w:p>
    <w:p w14:paraId="55C9F4A2" w14:textId="77777777" w:rsidR="0040597C" w:rsidRPr="00AC5B96" w:rsidRDefault="0040597C" w:rsidP="00BE1923">
      <w:pPr>
        <w:pStyle w:val="Prrafodelista"/>
        <w:spacing w:line="360" w:lineRule="auto"/>
        <w:ind w:left="426" w:right="474"/>
        <w:jc w:val="both"/>
        <w:rPr>
          <w:rFonts w:ascii="Palatino Linotype" w:eastAsia="Calibri" w:hAnsi="Palatino Linotype" w:cs="Arial"/>
          <w:i/>
        </w:rPr>
      </w:pPr>
    </w:p>
    <w:p w14:paraId="21F94BB8" w14:textId="5835D9B8" w:rsidR="00074F84" w:rsidRPr="00AC5B96" w:rsidRDefault="009417CA" w:rsidP="00074F84">
      <w:pPr>
        <w:pStyle w:val="Prrafodelista"/>
        <w:numPr>
          <w:ilvl w:val="0"/>
          <w:numId w:val="2"/>
        </w:numPr>
        <w:spacing w:line="360" w:lineRule="auto"/>
        <w:ind w:right="474"/>
        <w:contextualSpacing/>
        <w:jc w:val="both"/>
        <w:rPr>
          <w:rFonts w:ascii="Palatino Linotype" w:eastAsia="Calibri" w:hAnsi="Palatino Linotype" w:cs="Arial"/>
        </w:rPr>
      </w:pPr>
      <w:r w:rsidRPr="00AC5B96">
        <w:rPr>
          <w:rFonts w:ascii="Palatino Linotype" w:eastAsia="Calibri" w:hAnsi="Palatino Linotype" w:cs="Arial"/>
          <w:b/>
        </w:rPr>
        <w:t>Modalidad de entrega</w:t>
      </w:r>
      <w:r w:rsidRPr="00AC5B96">
        <w:rPr>
          <w:rFonts w:ascii="Palatino Linotype" w:eastAsia="Calibri" w:hAnsi="Palatino Linotype" w:cs="Arial"/>
        </w:rPr>
        <w:t>:</w:t>
      </w:r>
      <w:r w:rsidR="00434EF7" w:rsidRPr="00AC5B96">
        <w:rPr>
          <w:rFonts w:ascii="Palatino Linotype" w:eastAsia="Calibri" w:hAnsi="Palatino Linotype" w:cs="Arial"/>
        </w:rPr>
        <w:t xml:space="preserve"> </w:t>
      </w:r>
      <w:r w:rsidR="00434EF7" w:rsidRPr="00AC5B96">
        <w:rPr>
          <w:rFonts w:ascii="Palatino Linotype" w:eastAsia="Calibri" w:hAnsi="Palatino Linotype" w:cs="Arial"/>
          <w:b/>
        </w:rPr>
        <w:t>SAIMEX</w:t>
      </w:r>
      <w:r w:rsidR="00150024" w:rsidRPr="00AC5B96">
        <w:rPr>
          <w:rFonts w:ascii="Palatino Linotype" w:eastAsia="Calibri" w:hAnsi="Palatino Linotype" w:cs="Arial"/>
        </w:rPr>
        <w:t>.</w:t>
      </w:r>
    </w:p>
    <w:p w14:paraId="2B036454" w14:textId="3983DB5F" w:rsidR="00C96E1C" w:rsidRPr="00AC5B96" w:rsidRDefault="0040597C" w:rsidP="00EE0F47">
      <w:pPr>
        <w:pStyle w:val="Prrafodelista"/>
        <w:numPr>
          <w:ilvl w:val="0"/>
          <w:numId w:val="7"/>
        </w:numPr>
        <w:spacing w:line="360" w:lineRule="auto"/>
        <w:ind w:left="0" w:firstLine="0"/>
        <w:jc w:val="both"/>
        <w:rPr>
          <w:rFonts w:ascii="Palatino Linotype" w:hAnsi="Palatino Linotype" w:cs="Arial"/>
          <w:color w:val="000000" w:themeColor="text1"/>
        </w:rPr>
      </w:pPr>
      <w:r w:rsidRPr="00AC5B96">
        <w:rPr>
          <w:rFonts w:ascii="Palatino Linotype" w:hAnsi="Palatino Linotype" w:cs="Arial"/>
          <w:color w:val="000000" w:themeColor="text1"/>
        </w:rPr>
        <w:lastRenderedPageBreak/>
        <w:t xml:space="preserve">El día </w:t>
      </w:r>
      <w:r w:rsidR="007D502A" w:rsidRPr="00AC5B96">
        <w:rPr>
          <w:rFonts w:ascii="Palatino Linotype" w:hAnsi="Palatino Linotype" w:cs="Arial"/>
          <w:color w:val="000000" w:themeColor="text1"/>
        </w:rPr>
        <w:t>quince</w:t>
      </w:r>
      <w:r w:rsidR="00C96E1C" w:rsidRPr="00AC5B96">
        <w:rPr>
          <w:rFonts w:ascii="Palatino Linotype" w:hAnsi="Palatino Linotype" w:cs="Arial"/>
          <w:color w:val="000000" w:themeColor="text1"/>
        </w:rPr>
        <w:t xml:space="preserve"> </w:t>
      </w:r>
      <w:r w:rsidR="00D122F4" w:rsidRPr="00AC5B96">
        <w:rPr>
          <w:rFonts w:ascii="Palatino Linotype" w:hAnsi="Palatino Linotype" w:cs="Arial"/>
          <w:color w:val="000000" w:themeColor="text1"/>
        </w:rPr>
        <w:t>de</w:t>
      </w:r>
      <w:r w:rsidR="007D502A" w:rsidRPr="00AC5B96">
        <w:rPr>
          <w:rFonts w:ascii="Palatino Linotype" w:hAnsi="Palatino Linotype" w:cs="Arial"/>
          <w:color w:val="000000" w:themeColor="text1"/>
        </w:rPr>
        <w:t xml:space="preserve"> marzo de dos mil veintidós</w:t>
      </w:r>
      <w:r w:rsidR="00C96E1C" w:rsidRPr="00AC5B96">
        <w:rPr>
          <w:rFonts w:ascii="Palatino Linotype" w:hAnsi="Palatino Linotype" w:cs="Arial"/>
          <w:color w:val="000000" w:themeColor="text1"/>
        </w:rPr>
        <w:t xml:space="preserve">, el </w:t>
      </w:r>
      <w:r w:rsidR="00C96E1C" w:rsidRPr="00AC5B96">
        <w:rPr>
          <w:rFonts w:ascii="Palatino Linotype" w:hAnsi="Palatino Linotype" w:cs="Arial"/>
          <w:b/>
          <w:color w:val="000000" w:themeColor="text1"/>
        </w:rPr>
        <w:t>SUJETO OBLIGADO</w:t>
      </w:r>
      <w:r w:rsidR="00C96E1C" w:rsidRPr="00AC5B96">
        <w:rPr>
          <w:rFonts w:ascii="Palatino Linotype" w:hAnsi="Palatino Linotype" w:cs="Arial"/>
          <w:color w:val="000000" w:themeColor="text1"/>
        </w:rPr>
        <w:t xml:space="preserve"> </w:t>
      </w:r>
      <w:r w:rsidR="00C9726D" w:rsidRPr="00AC5B96">
        <w:rPr>
          <w:rFonts w:ascii="Palatino Linotype" w:hAnsi="Palatino Linotype" w:cs="Arial"/>
          <w:color w:val="000000" w:themeColor="text1"/>
        </w:rPr>
        <w:t xml:space="preserve">emitió su respuesta </w:t>
      </w:r>
      <w:r w:rsidR="00F5444D" w:rsidRPr="00AC5B96">
        <w:rPr>
          <w:rFonts w:ascii="Palatino Linotype" w:hAnsi="Palatino Linotype" w:cs="Arial"/>
          <w:color w:val="000000" w:themeColor="text1"/>
        </w:rPr>
        <w:t>en el sentido siguiente</w:t>
      </w:r>
      <w:r w:rsidR="00C96E1C" w:rsidRPr="00AC5B96">
        <w:rPr>
          <w:rFonts w:ascii="Palatino Linotype" w:hAnsi="Palatino Linotype" w:cs="Arial"/>
          <w:color w:val="000000" w:themeColor="text1"/>
        </w:rPr>
        <w:t>:</w:t>
      </w:r>
    </w:p>
    <w:p w14:paraId="68C03ED7" w14:textId="77777777" w:rsidR="00EE0F47" w:rsidRPr="00AC5B96" w:rsidRDefault="00EE0F47" w:rsidP="00EE0F47">
      <w:pPr>
        <w:pStyle w:val="Prrafodelista"/>
        <w:spacing w:line="360" w:lineRule="auto"/>
        <w:ind w:left="0"/>
        <w:jc w:val="both"/>
        <w:rPr>
          <w:rFonts w:ascii="Palatino Linotype" w:hAnsi="Palatino Linotype" w:cs="Arial"/>
          <w:color w:val="000000" w:themeColor="text1"/>
        </w:rPr>
      </w:pPr>
    </w:p>
    <w:p w14:paraId="12E6CEA9" w14:textId="4022387F" w:rsidR="0057770D" w:rsidRPr="00AC5B96" w:rsidRDefault="007D502A" w:rsidP="00EE0F47">
      <w:pPr>
        <w:pStyle w:val="Prrafodelista"/>
        <w:spacing w:line="360" w:lineRule="auto"/>
        <w:ind w:left="0"/>
        <w:jc w:val="center"/>
        <w:rPr>
          <w:rFonts w:ascii="Palatino Linotype" w:hAnsi="Palatino Linotype" w:cs="Arial"/>
          <w:color w:val="000000" w:themeColor="text1"/>
        </w:rPr>
      </w:pPr>
      <w:r w:rsidRPr="00AC5B96">
        <w:rPr>
          <w:rFonts w:ascii="Palatino Linotype" w:hAnsi="Palatino Linotype" w:cs="Arial"/>
          <w:noProof/>
          <w:color w:val="000000" w:themeColor="text1"/>
          <w:lang w:val="es-MX" w:eastAsia="es-MX"/>
        </w:rPr>
        <w:drawing>
          <wp:inline distT="0" distB="0" distL="0" distR="0" wp14:anchorId="641CF8A0" wp14:editId="0E0A6714">
            <wp:extent cx="4839294" cy="4190163"/>
            <wp:effectExtent l="19050" t="19050" r="19050" b="203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1682" cy="4192231"/>
                    </a:xfrm>
                    <a:prstGeom prst="rect">
                      <a:avLst/>
                    </a:prstGeom>
                    <a:noFill/>
                    <a:ln>
                      <a:solidFill>
                        <a:schemeClr val="tx1"/>
                      </a:solidFill>
                    </a:ln>
                  </pic:spPr>
                </pic:pic>
              </a:graphicData>
            </a:graphic>
          </wp:inline>
        </w:drawing>
      </w:r>
    </w:p>
    <w:p w14:paraId="6745222D" w14:textId="7BDE43DD" w:rsidR="007D502A" w:rsidRPr="00AC5B96" w:rsidRDefault="007D502A" w:rsidP="00EE0F47">
      <w:pPr>
        <w:pStyle w:val="Prrafodelista"/>
        <w:spacing w:line="360" w:lineRule="auto"/>
        <w:ind w:left="0"/>
        <w:jc w:val="center"/>
        <w:rPr>
          <w:rFonts w:ascii="Palatino Linotype" w:hAnsi="Palatino Linotype" w:cs="Arial"/>
          <w:b/>
          <w:color w:val="000000" w:themeColor="text1"/>
          <w:sz w:val="28"/>
        </w:rPr>
      </w:pPr>
      <w:r w:rsidRPr="00AC5B96">
        <w:rPr>
          <w:rFonts w:ascii="Palatino Linotype" w:hAnsi="Palatino Linotype" w:cs="Arial"/>
          <w:noProof/>
          <w:color w:val="000000" w:themeColor="text1"/>
          <w:lang w:val="es-MX" w:eastAsia="es-MX"/>
        </w:rPr>
        <mc:AlternateContent>
          <mc:Choice Requires="wps">
            <w:drawing>
              <wp:anchor distT="0" distB="0" distL="114300" distR="114300" simplePos="0" relativeHeight="251663360" behindDoc="0" locked="0" layoutInCell="1" allowOverlap="1" wp14:anchorId="2D11A8D7" wp14:editId="15D6EBAA">
                <wp:simplePos x="0" y="0"/>
                <wp:positionH relativeFrom="margin">
                  <wp:align>left</wp:align>
                </wp:positionH>
                <wp:positionV relativeFrom="paragraph">
                  <wp:posOffset>376060</wp:posOffset>
                </wp:positionV>
                <wp:extent cx="5516545" cy="1617784"/>
                <wp:effectExtent l="38100" t="38100" r="65405" b="97155"/>
                <wp:wrapNone/>
                <wp:docPr id="18" name="Conector recto 18"/>
                <wp:cNvGraphicFramePr/>
                <a:graphic xmlns:a="http://schemas.openxmlformats.org/drawingml/2006/main">
                  <a:graphicData uri="http://schemas.microsoft.com/office/word/2010/wordprocessingShape">
                    <wps:wsp>
                      <wps:cNvCnPr/>
                      <wps:spPr>
                        <a:xfrm>
                          <a:off x="0" y="0"/>
                          <a:ext cx="5516545" cy="161778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6904481A" id="Conector recto 18"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9.6pt" to="434.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" strokecolor="black [3200]" strokeweight="2pt">
                <v:shadow on="t" color="black" opacity="24903f" origin=",.5" offset="0,.55556mm"/>
                <w10:wrap anchorx="margin"/>
              </v:line>
            </w:pict>
          </mc:Fallback>
        </mc:AlternateContent>
      </w:r>
    </w:p>
    <w:p w14:paraId="0A24EF6B" w14:textId="77777777" w:rsidR="007D502A" w:rsidRPr="00AC5B96" w:rsidRDefault="007D502A" w:rsidP="00EE0F47">
      <w:pPr>
        <w:pStyle w:val="Prrafodelista"/>
        <w:spacing w:line="360" w:lineRule="auto"/>
        <w:ind w:left="0"/>
        <w:jc w:val="center"/>
        <w:rPr>
          <w:rFonts w:ascii="Palatino Linotype" w:hAnsi="Palatino Linotype" w:cs="Arial"/>
          <w:b/>
          <w:color w:val="000000" w:themeColor="text1"/>
          <w:sz w:val="28"/>
        </w:rPr>
      </w:pPr>
      <w:r w:rsidRPr="00AC5B96">
        <w:rPr>
          <w:rFonts w:ascii="Palatino Linotype" w:hAnsi="Palatino Linotype" w:cs="Arial"/>
          <w:b/>
          <w:noProof/>
          <w:color w:val="000000" w:themeColor="text1"/>
          <w:sz w:val="28"/>
          <w:lang w:val="es-MX" w:eastAsia="es-MX"/>
        </w:rPr>
        <w:lastRenderedPageBreak/>
        <w:drawing>
          <wp:inline distT="0" distB="0" distL="0" distR="0" wp14:anchorId="682B9CAC" wp14:editId="52C9665C">
            <wp:extent cx="5607050" cy="3235325"/>
            <wp:effectExtent l="19050" t="19050" r="12700" b="222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7050" cy="3235325"/>
                    </a:xfrm>
                    <a:prstGeom prst="rect">
                      <a:avLst/>
                    </a:prstGeom>
                    <a:noFill/>
                    <a:ln>
                      <a:solidFill>
                        <a:schemeClr val="tx1"/>
                      </a:solidFill>
                    </a:ln>
                  </pic:spPr>
                </pic:pic>
              </a:graphicData>
            </a:graphic>
          </wp:inline>
        </w:drawing>
      </w:r>
    </w:p>
    <w:p w14:paraId="6150537F" w14:textId="2D680217" w:rsidR="006211B5" w:rsidRPr="00AC5B96" w:rsidRDefault="007C3FD0" w:rsidP="00EE0F47">
      <w:pPr>
        <w:pStyle w:val="Prrafodelista"/>
        <w:spacing w:line="360" w:lineRule="auto"/>
        <w:ind w:left="0"/>
        <w:jc w:val="center"/>
        <w:rPr>
          <w:rFonts w:ascii="Palatino Linotype" w:hAnsi="Palatino Linotype" w:cs="Arial"/>
          <w:b/>
          <w:color w:val="000000" w:themeColor="text1"/>
          <w:sz w:val="28"/>
        </w:rPr>
      </w:pPr>
      <w:r w:rsidRPr="00AC5B96">
        <w:rPr>
          <w:rFonts w:ascii="Palatino Linotype"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14:anchorId="359ECD97" wp14:editId="6C707057">
                <wp:simplePos x="0" y="0"/>
                <wp:positionH relativeFrom="margin">
                  <wp:align>right</wp:align>
                </wp:positionH>
                <wp:positionV relativeFrom="paragraph">
                  <wp:posOffset>6045835</wp:posOffset>
                </wp:positionV>
                <wp:extent cx="5511800" cy="1282700"/>
                <wp:effectExtent l="38100" t="38100" r="69850" b="88900"/>
                <wp:wrapNone/>
                <wp:docPr id="4" name="Conector recto 4"/>
                <wp:cNvGraphicFramePr/>
                <a:graphic xmlns:a="http://schemas.openxmlformats.org/drawingml/2006/main">
                  <a:graphicData uri="http://schemas.microsoft.com/office/word/2010/wordprocessingShape">
                    <wps:wsp>
                      <wps:cNvCnPr/>
                      <wps:spPr>
                        <a:xfrm>
                          <a:off x="0" y="0"/>
                          <a:ext cx="5511800" cy="128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5CA0BC82" id="Conector recto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8pt,476.05pt" to="816.8pt,5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" strokecolor="black [3200]" strokeweight="2pt">
                <v:shadow on="t" color="black" opacity="24903f" origin=",.5" offset="0,.55556mm"/>
                <w10:wrap anchorx="margin"/>
              </v:line>
            </w:pict>
          </mc:Fallback>
        </mc:AlternateContent>
      </w:r>
    </w:p>
    <w:p w14:paraId="7EEC3E58" w14:textId="53A413FA" w:rsidR="009417CA" w:rsidRPr="00AC5B96" w:rsidRDefault="00074F84" w:rsidP="00434EF7">
      <w:pPr>
        <w:pStyle w:val="Prrafodelista"/>
        <w:numPr>
          <w:ilvl w:val="0"/>
          <w:numId w:val="7"/>
        </w:numPr>
        <w:spacing w:line="360" w:lineRule="auto"/>
        <w:ind w:left="0" w:firstLine="0"/>
        <w:jc w:val="both"/>
        <w:rPr>
          <w:rFonts w:ascii="Palatino Linotype" w:hAnsi="Palatino Linotype" w:cs="Arial"/>
          <w:i/>
          <w:color w:val="000000" w:themeColor="text1"/>
        </w:rPr>
      </w:pPr>
      <w:r w:rsidRPr="00AC5B96">
        <w:rPr>
          <w:rFonts w:ascii="Palatino Linotype" w:hAnsi="Palatino Linotype" w:cs="Arial"/>
          <w:color w:val="000000" w:themeColor="text1"/>
        </w:rPr>
        <w:t xml:space="preserve">El día </w:t>
      </w:r>
      <w:r w:rsidR="007D502A" w:rsidRPr="00AC5B96">
        <w:rPr>
          <w:rFonts w:ascii="Palatino Linotype" w:hAnsi="Palatino Linotype" w:cs="Arial"/>
          <w:color w:val="000000" w:themeColor="text1"/>
        </w:rPr>
        <w:t>quince</w:t>
      </w:r>
      <w:r w:rsidRPr="00AC5B96">
        <w:rPr>
          <w:rFonts w:ascii="Palatino Linotype" w:hAnsi="Palatino Linotype" w:cs="Arial"/>
          <w:color w:val="000000" w:themeColor="text1"/>
        </w:rPr>
        <w:t xml:space="preserve"> (</w:t>
      </w:r>
      <w:r w:rsidR="007D502A" w:rsidRPr="00AC5B96">
        <w:rPr>
          <w:rFonts w:ascii="Palatino Linotype" w:hAnsi="Palatino Linotype" w:cs="Arial"/>
          <w:color w:val="000000" w:themeColor="text1"/>
        </w:rPr>
        <w:t>15</w:t>
      </w:r>
      <w:r w:rsidRPr="00AC5B96">
        <w:rPr>
          <w:rFonts w:ascii="Palatino Linotype" w:hAnsi="Palatino Linotype" w:cs="Arial"/>
          <w:color w:val="000000" w:themeColor="text1"/>
        </w:rPr>
        <w:t xml:space="preserve">) de </w:t>
      </w:r>
      <w:r w:rsidR="00EE0F47" w:rsidRPr="00AC5B96">
        <w:rPr>
          <w:rFonts w:ascii="Palatino Linotype" w:hAnsi="Palatino Linotype" w:cs="Arial"/>
          <w:color w:val="000000" w:themeColor="text1"/>
        </w:rPr>
        <w:t>marz</w:t>
      </w:r>
      <w:r w:rsidR="00380C30" w:rsidRPr="00AC5B96">
        <w:rPr>
          <w:rFonts w:ascii="Palatino Linotype" w:hAnsi="Palatino Linotype" w:cs="Arial"/>
          <w:color w:val="000000" w:themeColor="text1"/>
        </w:rPr>
        <w:t>o</w:t>
      </w:r>
      <w:r w:rsidRPr="00AC5B96">
        <w:rPr>
          <w:rFonts w:ascii="Palatino Linotype" w:hAnsi="Palatino Linotype" w:cs="Arial"/>
          <w:color w:val="000000" w:themeColor="text1"/>
        </w:rPr>
        <w:t xml:space="preserve"> de dos mil </w:t>
      </w:r>
      <w:r w:rsidR="00380C30" w:rsidRPr="00AC5B96">
        <w:rPr>
          <w:rFonts w:ascii="Palatino Linotype" w:hAnsi="Palatino Linotype" w:cs="Arial"/>
          <w:color w:val="000000" w:themeColor="text1"/>
        </w:rPr>
        <w:t xml:space="preserve">veintidós; </w:t>
      </w:r>
      <w:r w:rsidR="00836ACC" w:rsidRPr="00AC5B96">
        <w:rPr>
          <w:rFonts w:ascii="Palatino Linotype" w:hAnsi="Palatino Linotype" w:cs="Arial"/>
          <w:color w:val="000000" w:themeColor="text1"/>
        </w:rPr>
        <w:t>l</w:t>
      </w:r>
      <w:r w:rsidR="007D502A" w:rsidRPr="00AC5B96">
        <w:rPr>
          <w:rFonts w:ascii="Palatino Linotype" w:hAnsi="Palatino Linotype" w:cs="Arial"/>
          <w:color w:val="000000" w:themeColor="text1"/>
        </w:rPr>
        <w:t>a</w:t>
      </w:r>
      <w:r w:rsidR="00836ACC" w:rsidRPr="00AC5B96">
        <w:rPr>
          <w:rFonts w:ascii="Palatino Linotype" w:hAnsi="Palatino Linotype" w:cs="Arial"/>
          <w:color w:val="000000" w:themeColor="text1"/>
        </w:rPr>
        <w:t xml:space="preserve"> particular</w:t>
      </w:r>
      <w:r w:rsidR="007D502A" w:rsidRPr="00AC5B96">
        <w:rPr>
          <w:rFonts w:ascii="Palatino Linotype" w:hAnsi="Palatino Linotype" w:cs="Arial"/>
          <w:color w:val="000000" w:themeColor="text1"/>
        </w:rPr>
        <w:t xml:space="preserve"> interpuso</w:t>
      </w:r>
      <w:r w:rsidR="00836ACC" w:rsidRPr="00AC5B96">
        <w:rPr>
          <w:rFonts w:ascii="Palatino Linotype" w:hAnsi="Palatino Linotype" w:cs="Arial"/>
          <w:color w:val="000000" w:themeColor="text1"/>
        </w:rPr>
        <w:t xml:space="preserve"> </w:t>
      </w:r>
      <w:r w:rsidR="00227483" w:rsidRPr="00AC5B96">
        <w:rPr>
          <w:rFonts w:ascii="Palatino Linotype" w:hAnsi="Palatino Linotype" w:cs="Arial"/>
          <w:color w:val="000000" w:themeColor="text1"/>
        </w:rPr>
        <w:t>recurso de revisión</w:t>
      </w:r>
      <w:r w:rsidR="00665B98" w:rsidRPr="00AC5B96">
        <w:rPr>
          <w:rFonts w:ascii="Palatino Linotype" w:hAnsi="Palatino Linotype" w:cs="Arial"/>
          <w:color w:val="000000" w:themeColor="text1"/>
        </w:rPr>
        <w:t xml:space="preserve">, </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665B98" w:rsidRPr="00AC5B96">
        <w:rPr>
          <w:rFonts w:ascii="Palatino Linotype" w:hAnsi="Palatino Linotype" w:cs="Arial"/>
          <w:color w:val="000000" w:themeColor="text1"/>
        </w:rPr>
        <w:t>donde se señaló lo siguiente</w:t>
      </w:r>
      <w:r w:rsidR="009417CA" w:rsidRPr="00AC5B96">
        <w:rPr>
          <w:rFonts w:ascii="Palatino Linotype" w:hAnsi="Palatino Linotype" w:cs="Arial"/>
          <w:color w:val="000000" w:themeColor="text1"/>
        </w:rPr>
        <w:t>:</w:t>
      </w:r>
    </w:p>
    <w:p w14:paraId="21935EB1" w14:textId="77777777" w:rsidR="00B00B6B" w:rsidRPr="00AC5B96" w:rsidRDefault="00B00B6B" w:rsidP="00B00B6B">
      <w:pPr>
        <w:pStyle w:val="Prrafodelista"/>
        <w:spacing w:line="360" w:lineRule="auto"/>
        <w:ind w:left="0"/>
        <w:jc w:val="both"/>
        <w:rPr>
          <w:rFonts w:ascii="Palatino Linotype" w:hAnsi="Palatino Linotype" w:cs="Arial"/>
          <w:color w:val="000000" w:themeColor="text1"/>
        </w:rPr>
      </w:pPr>
    </w:p>
    <w:p w14:paraId="277E4464" w14:textId="5B242C85" w:rsidR="009417CA" w:rsidRPr="00AC5B96" w:rsidRDefault="009417CA" w:rsidP="00836ACC">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bookmarkStart w:id="99" w:name="_Toc86246035"/>
      <w:bookmarkStart w:id="100" w:name="_Toc86250994"/>
      <w:bookmarkStart w:id="101" w:name="_Toc86946580"/>
      <w:bookmarkStart w:id="102" w:name="_Toc86947361"/>
      <w:bookmarkStart w:id="103" w:name="_Toc87267856"/>
      <w:bookmarkStart w:id="104" w:name="_Toc87274184"/>
      <w:r w:rsidRPr="00AC5B96">
        <w:rPr>
          <w:rStyle w:val="Ttulo2Car"/>
          <w:rFonts w:ascii="Palatino Linotype" w:hAnsi="Palatino Linotype"/>
          <w:b/>
          <w:color w:val="000000" w:themeColor="text1"/>
          <w:sz w:val="24"/>
          <w:szCs w:val="24"/>
        </w:rPr>
        <w:t>Acto impugnado</w:t>
      </w:r>
      <w:bookmarkEnd w:id="1"/>
      <w:r w:rsidRPr="00AC5B96">
        <w:rPr>
          <w:rStyle w:val="Ttulo2Car"/>
          <w:rFonts w:ascii="Palatino Linotype" w:hAnsi="Palatino Linotype"/>
          <w:b/>
          <w:color w:val="000000" w:themeColor="text1"/>
          <w:sz w:val="24"/>
          <w:szCs w:val="24"/>
        </w:rPr>
        <w:t xml:space="preserve">: </w:t>
      </w:r>
      <w:r w:rsidRPr="00AC5B96">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7D502A" w:rsidRPr="00AC5B96">
        <w:rPr>
          <w:rStyle w:val="Ttulo2Car"/>
          <w:rFonts w:ascii="Palatino Linotype" w:hAnsi="Palatino Linotype"/>
          <w:i/>
          <w:color w:val="000000" w:themeColor="text1"/>
          <w:sz w:val="24"/>
          <w:szCs w:val="24"/>
        </w:rPr>
        <w:t>LA RESPUESTA</w:t>
      </w:r>
      <w:r w:rsidRPr="00AC5B96">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AC5B96">
        <w:rPr>
          <w:rFonts w:ascii="Palatino Linotype" w:hAnsi="Palatino Linotype"/>
          <w:b/>
          <w:i/>
          <w:color w:val="000000" w:themeColor="text1"/>
        </w:rPr>
        <w:t xml:space="preserve"> </w:t>
      </w:r>
      <w:bookmarkStart w:id="105" w:name="_Toc466982515"/>
      <w:bookmarkStart w:id="106" w:name="_Toc27589209"/>
      <w:bookmarkStart w:id="107" w:name="_Toc29395023"/>
      <w:bookmarkStart w:id="108" w:name="_Toc29481468"/>
      <w:bookmarkStart w:id="109" w:name="_Toc33113912"/>
      <w:bookmarkStart w:id="110" w:name="_Toc33643060"/>
      <w:bookmarkStart w:id="111" w:name="_Toc33724992"/>
      <w:bookmarkStart w:id="112" w:name="_Toc33726435"/>
      <w:bookmarkStart w:id="113" w:name="_Toc34157663"/>
      <w:bookmarkStart w:id="114" w:name="_Toc35003616"/>
      <w:bookmarkStart w:id="115" w:name="_Toc35535692"/>
      <w:bookmarkStart w:id="116" w:name="_Toc52971950"/>
      <w:bookmarkStart w:id="117" w:name="_Toc52996699"/>
      <w:bookmarkStart w:id="118" w:name="_Toc54138947"/>
      <w:bookmarkStart w:id="119" w:name="_Toc54267071"/>
      <w:bookmarkStart w:id="120" w:name="_Toc61462045"/>
      <w:bookmarkStart w:id="121" w:name="_Toc62081312"/>
      <w:bookmarkStart w:id="122" w:name="_Toc62765905"/>
      <w:bookmarkStart w:id="123" w:name="_Toc63932066"/>
      <w:bookmarkStart w:id="124" w:name="_Toc65793607"/>
      <w:bookmarkStart w:id="125" w:name="_Toc66973887"/>
      <w:bookmarkStart w:id="126" w:name="_Toc66974016"/>
      <w:bookmarkStart w:id="127" w:name="_Toc66979492"/>
      <w:bookmarkStart w:id="128" w:name="_Toc66998019"/>
      <w:bookmarkStart w:id="129" w:name="_Toc66998081"/>
      <w:bookmarkStart w:id="130" w:name="_Toc471908127"/>
      <w:bookmarkStart w:id="131" w:name="_Toc491791301"/>
      <w:bookmarkStart w:id="132" w:name="_Toc496726171"/>
      <w:bookmarkStart w:id="133" w:name="_Toc497242135"/>
      <w:bookmarkStart w:id="134" w:name="_Toc497292518"/>
      <w:bookmarkStart w:id="135" w:name="_Toc498503717"/>
      <w:bookmarkStart w:id="136" w:name="_Toc499568661"/>
      <w:bookmarkStart w:id="137" w:name="_Toc499568694"/>
      <w:bookmarkStart w:id="138" w:name="_Toc499665453"/>
      <w:bookmarkStart w:id="139" w:name="_Toc499729820"/>
      <w:bookmarkStart w:id="140" w:name="_Toc499835025"/>
      <w:bookmarkStart w:id="141" w:name="_Toc499835836"/>
      <w:bookmarkStart w:id="142" w:name="_Toc499835859"/>
      <w:bookmarkStart w:id="143" w:name="_Toc500264538"/>
      <w:bookmarkStart w:id="144" w:name="_Toc503290276"/>
      <w:bookmarkStart w:id="145" w:name="_Toc524009638"/>
      <w:bookmarkStart w:id="146" w:name="_Toc524009673"/>
      <w:bookmarkStart w:id="147" w:name="_Toc524602721"/>
      <w:bookmarkStart w:id="148" w:name="_Toc526365280"/>
      <w:bookmarkStart w:id="149" w:name="_Toc526365338"/>
      <w:bookmarkStart w:id="150" w:name="_Toc530067665"/>
      <w:bookmarkStart w:id="151" w:name="_Toc530067693"/>
      <w:bookmarkStart w:id="152" w:name="_Toc530067940"/>
      <w:bookmarkStart w:id="153" w:name="_Toc530590421"/>
      <w:bookmarkStart w:id="154" w:name="_Toc530593952"/>
      <w:bookmarkStart w:id="155" w:name="_Toc531190249"/>
      <w:bookmarkStart w:id="156" w:name="_Toc531190296"/>
      <w:bookmarkStart w:id="157" w:name="_Toc534908209"/>
      <w:bookmarkStart w:id="158" w:name="_Toc534909345"/>
      <w:bookmarkStart w:id="159" w:name="_Toc535353306"/>
      <w:bookmarkStart w:id="160" w:name="_Toc535353792"/>
      <w:bookmarkStart w:id="161" w:name="_Toc18436352"/>
      <w:bookmarkStart w:id="162" w:name="_Toc18436386"/>
      <w:bookmarkStart w:id="163" w:name="_Toc18513478"/>
      <w:bookmarkStart w:id="164" w:name="_Toc18513504"/>
      <w:bookmarkStart w:id="165" w:name="_Toc18606802"/>
      <w:bookmarkStart w:id="166" w:name="_Toc19723537"/>
      <w:bookmarkStart w:id="167" w:name="_Toc20322796"/>
      <w:bookmarkStart w:id="168" w:name="_Toc20323053"/>
      <w:bookmarkStart w:id="169" w:name="_Toc20323182"/>
      <w:bookmarkStart w:id="170" w:name="_Toc20420592"/>
      <w:bookmarkStart w:id="171" w:name="_Toc20421580"/>
      <w:bookmarkStart w:id="172" w:name="_Toc21027317"/>
      <w:bookmarkStart w:id="173" w:name="_Toc22660653"/>
      <w:bookmarkStart w:id="174" w:name="_Toc22811624"/>
      <w:bookmarkStart w:id="175"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434EF7" w:rsidRPr="00AC5B96">
        <w:rPr>
          <w:rFonts w:ascii="Palatino Linotype" w:hAnsi="Palatino Linotype"/>
          <w:b/>
          <w:color w:val="000000" w:themeColor="text1"/>
        </w:rPr>
        <w:t>(Sic)</w:t>
      </w:r>
    </w:p>
    <w:p w14:paraId="32126754" w14:textId="77777777" w:rsidR="009417CA" w:rsidRPr="00AC5B96" w:rsidRDefault="009417CA" w:rsidP="002D73EF">
      <w:pPr>
        <w:tabs>
          <w:tab w:val="left" w:pos="0"/>
        </w:tabs>
        <w:spacing w:line="360" w:lineRule="auto"/>
        <w:ind w:right="49"/>
        <w:jc w:val="both"/>
        <w:rPr>
          <w:rFonts w:ascii="Palatino Linotype" w:hAnsi="Palatino Linotype"/>
          <w:color w:val="000000" w:themeColor="text1"/>
        </w:rPr>
      </w:pPr>
    </w:p>
    <w:p w14:paraId="0712C16F" w14:textId="3613FDFD" w:rsidR="009417CA" w:rsidRPr="00AC5B96" w:rsidRDefault="009417CA" w:rsidP="00836ACC">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6" w:name="_Toc68785282"/>
      <w:bookmarkStart w:id="177" w:name="_Toc69381530"/>
      <w:bookmarkStart w:id="178" w:name="_Toc69381640"/>
      <w:bookmarkStart w:id="179" w:name="_Toc69831973"/>
      <w:bookmarkStart w:id="180" w:name="_Toc69843169"/>
      <w:bookmarkStart w:id="181" w:name="_Toc69843264"/>
      <w:bookmarkStart w:id="182" w:name="_Toc69843416"/>
      <w:bookmarkStart w:id="183" w:name="_Toc69843554"/>
      <w:bookmarkStart w:id="184" w:name="_Toc70082897"/>
      <w:bookmarkStart w:id="185" w:name="_Toc70082934"/>
      <w:bookmarkStart w:id="186" w:name="_Toc70593345"/>
      <w:bookmarkStart w:id="187" w:name="_Toc72501021"/>
      <w:bookmarkStart w:id="188" w:name="_Toc72501064"/>
      <w:bookmarkStart w:id="189" w:name="_Toc74778591"/>
      <w:bookmarkStart w:id="190" w:name="_Toc80642338"/>
      <w:bookmarkStart w:id="191" w:name="_Toc80642359"/>
      <w:bookmarkStart w:id="192" w:name="_Toc80642426"/>
      <w:bookmarkStart w:id="193" w:name="_Toc80673808"/>
      <w:bookmarkStart w:id="194" w:name="_Toc81279806"/>
      <w:bookmarkStart w:id="195" w:name="_Toc81349548"/>
      <w:bookmarkStart w:id="196" w:name="_Toc81349627"/>
      <w:bookmarkStart w:id="197" w:name="_Toc82531981"/>
      <w:bookmarkStart w:id="198" w:name="_Toc82533468"/>
      <w:bookmarkStart w:id="199" w:name="_Toc82533520"/>
      <w:bookmarkStart w:id="200" w:name="_Toc85732944"/>
      <w:bookmarkStart w:id="201" w:name="_Toc85733114"/>
      <w:bookmarkStart w:id="202" w:name="_Toc85733156"/>
      <w:bookmarkStart w:id="203" w:name="_Toc86246036"/>
      <w:bookmarkStart w:id="204" w:name="_Toc86250995"/>
      <w:bookmarkStart w:id="205" w:name="_Toc86946581"/>
      <w:bookmarkStart w:id="206" w:name="_Toc86947362"/>
      <w:bookmarkStart w:id="207" w:name="_Toc87267857"/>
      <w:bookmarkStart w:id="208" w:name="_Toc87274185"/>
      <w:r w:rsidRPr="00AC5B96">
        <w:rPr>
          <w:rStyle w:val="Ttulo2Car"/>
          <w:rFonts w:ascii="Palatino Linotype" w:hAnsi="Palatino Linotype"/>
          <w:b/>
          <w:color w:val="000000" w:themeColor="text1"/>
          <w:sz w:val="24"/>
          <w:szCs w:val="24"/>
        </w:rPr>
        <w:t>Razones o Motivos de inconformidad:</w:t>
      </w:r>
      <w:bookmarkEnd w:id="10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AC5B96">
        <w:rPr>
          <w:rFonts w:ascii="Palatino Linotype" w:hAnsi="Palatino Linotype"/>
          <w:b/>
          <w:color w:val="000000" w:themeColor="text1"/>
        </w:rPr>
        <w:t xml:space="preserve">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00EE0F47" w:rsidRPr="00AC5B96">
        <w:rPr>
          <w:rFonts w:ascii="Palatino Linotype" w:hAnsi="Palatino Linotype"/>
          <w:i/>
          <w:color w:val="000000" w:themeColor="text1"/>
        </w:rPr>
        <w:t>“</w:t>
      </w:r>
      <w:r w:rsidR="007D502A" w:rsidRPr="00AC5B96">
        <w:rPr>
          <w:rFonts w:ascii="Palatino Linotype" w:hAnsi="Palatino Linotype"/>
          <w:i/>
          <w:color w:val="000000" w:themeColor="text1"/>
        </w:rPr>
        <w:t>RESPUESTA INCOMPLETA”</w:t>
      </w:r>
    </w:p>
    <w:p w14:paraId="4548D6BE" w14:textId="1F341266" w:rsidR="00EE0F47" w:rsidRPr="00AC5B96" w:rsidRDefault="00EE0F47" w:rsidP="00EE0F47">
      <w:pPr>
        <w:pStyle w:val="Prrafodelista"/>
        <w:tabs>
          <w:tab w:val="left" w:pos="0"/>
        </w:tabs>
        <w:spacing w:line="360" w:lineRule="auto"/>
        <w:ind w:left="720" w:right="49"/>
        <w:contextualSpacing/>
        <w:jc w:val="both"/>
        <w:rPr>
          <w:rStyle w:val="Ttulo2Car"/>
          <w:rFonts w:ascii="Palatino Linotype" w:hAnsi="Palatino Linotype"/>
          <w:b/>
          <w:color w:val="000000" w:themeColor="text1"/>
          <w:sz w:val="24"/>
          <w:szCs w:val="24"/>
        </w:rPr>
      </w:pPr>
    </w:p>
    <w:p w14:paraId="5883C168" w14:textId="77777777" w:rsidR="007D502A" w:rsidRPr="00AC5B96" w:rsidRDefault="007D502A" w:rsidP="007D502A">
      <w:pPr>
        <w:numPr>
          <w:ilvl w:val="0"/>
          <w:numId w:val="7"/>
        </w:numPr>
        <w:spacing w:line="360" w:lineRule="auto"/>
        <w:ind w:left="0" w:firstLine="0"/>
        <w:contextualSpacing/>
        <w:jc w:val="both"/>
        <w:rPr>
          <w:rFonts w:ascii="Palatino Linotype" w:eastAsiaTheme="minorEastAsia" w:hAnsi="Palatino Linotype"/>
          <w:i/>
          <w:lang w:val="es-ES_tradnl" w:eastAsia="es-ES"/>
        </w:rPr>
      </w:pPr>
      <w:r w:rsidRPr="00AC5B96">
        <w:rPr>
          <w:rFonts w:ascii="Palatino Linotype" w:hAnsi="Palatino Linotype" w:cs="Arial"/>
          <w:lang w:val="es-ES" w:eastAsia="es-ES"/>
        </w:rPr>
        <w:t xml:space="preserve">Se registró el recurso de revisión bajo el número de expediente </w:t>
      </w:r>
      <w:r w:rsidRPr="00AC5B96">
        <w:rPr>
          <w:rFonts w:ascii="Palatino Linotype" w:eastAsiaTheme="minorEastAsia" w:hAnsi="Palatino Linotype" w:cs="Arial"/>
          <w:bCs/>
          <w:lang w:val="es-ES_tradnl" w:eastAsia="es-ES"/>
        </w:rPr>
        <w:t xml:space="preserve">al rubro indicado; asimismo con fundamento en lo dispuesto por el </w:t>
      </w:r>
      <w:r w:rsidRPr="00AC5B96">
        <w:rPr>
          <w:rFonts w:ascii="Palatino Linotype" w:eastAsia="Calibri" w:hAnsi="Palatino Linotype" w:cs="Arial"/>
          <w:lang w:val="es-ES" w:eastAsia="es-ES"/>
        </w:rPr>
        <w:t xml:space="preserve">artículo 185 fracción I de la </w:t>
      </w:r>
      <w:r w:rsidRPr="00AC5B96">
        <w:rPr>
          <w:rFonts w:ascii="Palatino Linotype" w:eastAsia="Calibri" w:hAnsi="Palatino Linotype" w:cs="Arial"/>
          <w:b/>
          <w:lang w:val="es-ES" w:eastAsia="es-ES"/>
        </w:rPr>
        <w:t xml:space="preserve">Ley de Transparencia y Acceso a la Información Pública del Estado de México </w:t>
      </w:r>
      <w:r w:rsidRPr="00AC5B96">
        <w:rPr>
          <w:rFonts w:ascii="Palatino Linotype" w:eastAsia="Calibri" w:hAnsi="Palatino Linotype" w:cs="Arial"/>
          <w:b/>
          <w:lang w:val="es-ES" w:eastAsia="es-ES"/>
        </w:rPr>
        <w:lastRenderedPageBreak/>
        <w:t xml:space="preserve">y Municipios </w:t>
      </w:r>
      <w:r w:rsidRPr="00AC5B96">
        <w:rPr>
          <w:rFonts w:ascii="Palatino Linotype" w:hAnsi="Palatino Linotype" w:cs="Arial"/>
          <w:lang w:val="es-ES" w:eastAsia="es-ES"/>
        </w:rPr>
        <w:t xml:space="preserve">se turnó a la </w:t>
      </w:r>
      <w:r w:rsidRPr="00AC5B96">
        <w:rPr>
          <w:rFonts w:ascii="Palatino Linotype" w:hAnsi="Palatino Linotype" w:cs="Arial"/>
          <w:b/>
          <w:lang w:val="es-ES" w:eastAsia="es-ES"/>
        </w:rPr>
        <w:t xml:space="preserve">Comisionada María del Rosario Mejía Ayala, </w:t>
      </w:r>
      <w:r w:rsidRPr="00AC5B96">
        <w:rPr>
          <w:rFonts w:ascii="Palatino Linotype" w:hAnsi="Palatino Linotype" w:cs="Arial"/>
          <w:lang w:val="es-ES" w:eastAsia="es-ES"/>
        </w:rPr>
        <w:t xml:space="preserve">con el objeto de </w:t>
      </w:r>
      <w:r w:rsidRPr="00AC5B96">
        <w:rPr>
          <w:rFonts w:ascii="Palatino Linotype" w:hAnsi="Palatino Linotype" w:cs="Arial"/>
          <w:lang w:eastAsia="es-ES"/>
        </w:rPr>
        <w:t>su análisis.</w:t>
      </w:r>
    </w:p>
    <w:p w14:paraId="25D76E4D" w14:textId="77777777" w:rsidR="00894430" w:rsidRPr="00AC5B96" w:rsidRDefault="00894430" w:rsidP="00894430">
      <w:pPr>
        <w:spacing w:line="360" w:lineRule="auto"/>
        <w:contextualSpacing/>
        <w:jc w:val="both"/>
        <w:rPr>
          <w:rFonts w:ascii="Palatino Linotype" w:eastAsiaTheme="minorEastAsia" w:hAnsi="Palatino Linotype"/>
          <w:i/>
          <w:lang w:val="es-ES_tradnl" w:eastAsia="es-ES"/>
        </w:rPr>
      </w:pPr>
    </w:p>
    <w:p w14:paraId="519F85F3" w14:textId="5817C67C" w:rsidR="007D502A" w:rsidRPr="00AC5B96" w:rsidRDefault="007D502A" w:rsidP="007D502A">
      <w:pPr>
        <w:numPr>
          <w:ilvl w:val="0"/>
          <w:numId w:val="7"/>
        </w:numPr>
        <w:spacing w:line="360" w:lineRule="auto"/>
        <w:ind w:left="0" w:firstLine="0"/>
        <w:contextualSpacing/>
        <w:jc w:val="both"/>
        <w:rPr>
          <w:rFonts w:ascii="Palatino Linotype" w:eastAsiaTheme="minorEastAsia" w:hAnsi="Palatino Linotype"/>
          <w:i/>
          <w:lang w:val="es-ES_tradnl" w:eastAsia="es-ES"/>
        </w:rPr>
      </w:pPr>
      <w:r w:rsidRPr="00AC5B96">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2C482E" w:rsidRPr="00AC5B96">
        <w:rPr>
          <w:rFonts w:ascii="Palatino Linotype" w:eastAsia="Calibri" w:hAnsi="Palatino Linotype" w:cs="Arial"/>
          <w:lang w:val="es-ES" w:eastAsia="es-ES"/>
        </w:rPr>
        <w:t>veintidós</w:t>
      </w:r>
      <w:r w:rsidR="00FD1199" w:rsidRPr="00AC5B96">
        <w:rPr>
          <w:rFonts w:ascii="Palatino Linotype" w:eastAsia="Calibri" w:hAnsi="Palatino Linotype" w:cs="Arial"/>
          <w:lang w:val="es-ES" w:eastAsia="es-ES"/>
        </w:rPr>
        <w:t xml:space="preserve"> </w:t>
      </w:r>
      <w:r w:rsidRPr="00AC5B96">
        <w:rPr>
          <w:rFonts w:ascii="Palatino Linotype" w:eastAsia="Calibri" w:hAnsi="Palatino Linotype" w:cs="Arial"/>
          <w:lang w:val="es-ES" w:eastAsia="es-ES"/>
        </w:rPr>
        <w:t>(</w:t>
      </w:r>
      <w:r w:rsidR="00FD1199" w:rsidRPr="00AC5B96">
        <w:rPr>
          <w:rFonts w:ascii="Palatino Linotype" w:eastAsia="Calibri" w:hAnsi="Palatino Linotype" w:cs="Arial"/>
          <w:lang w:val="es-ES" w:eastAsia="es-ES"/>
        </w:rPr>
        <w:t>2</w:t>
      </w:r>
      <w:r w:rsidR="002C482E" w:rsidRPr="00AC5B96">
        <w:rPr>
          <w:rFonts w:ascii="Palatino Linotype" w:eastAsia="Calibri" w:hAnsi="Palatino Linotype" w:cs="Arial"/>
          <w:lang w:val="es-ES" w:eastAsia="es-ES"/>
        </w:rPr>
        <w:t>2</w:t>
      </w:r>
      <w:r w:rsidRPr="00AC5B96">
        <w:rPr>
          <w:rFonts w:ascii="Palatino Linotype" w:eastAsia="Calibri" w:hAnsi="Palatino Linotype" w:cs="Arial"/>
          <w:lang w:val="es-ES" w:eastAsia="es-ES"/>
        </w:rPr>
        <w:t xml:space="preserve">) de marzo de dos mil veintidós, puso a disposición de las partes el expediente electrónico </w:t>
      </w:r>
      <w:r w:rsidRPr="00AC5B96">
        <w:rPr>
          <w:rFonts w:ascii="Palatino Linotype" w:eastAsia="Calibri" w:hAnsi="Palatino Linotype" w:cs="Arial"/>
          <w:lang w:val="es-ES_tradnl" w:eastAsia="es-ES"/>
        </w:rPr>
        <w:t xml:space="preserve">vía </w:t>
      </w:r>
      <w:r w:rsidRPr="00AC5B96">
        <w:rPr>
          <w:rFonts w:ascii="Palatino Linotype" w:eastAsia="Calibri" w:hAnsi="Palatino Linotype" w:cs="Arial"/>
          <w:lang w:val="es-ES" w:eastAsia="es-ES"/>
        </w:rPr>
        <w:t>Sistema de Acceso a la Información Mexiquense (</w:t>
      </w:r>
      <w:r w:rsidRPr="00AC5B96">
        <w:rPr>
          <w:rFonts w:ascii="Palatino Linotype" w:eastAsia="Calibri" w:hAnsi="Palatino Linotype" w:cs="Arial"/>
          <w:b/>
          <w:lang w:val="es-ES" w:eastAsia="es-ES"/>
        </w:rPr>
        <w:t xml:space="preserve">SAIMEX) </w:t>
      </w:r>
      <w:r w:rsidRPr="00AC5B96">
        <w:rPr>
          <w:rFonts w:ascii="Palatino Linotype" w:eastAsia="Calibri" w:hAnsi="Palatino Linotype" w:cs="Arial"/>
          <w:lang w:val="es-ES" w:eastAsia="es-ES"/>
        </w:rPr>
        <w:t xml:space="preserve">a efecto de que en un plazo máximo de siete (07) días manifestaran lo que a derecho convinieran, ofrecieran pruebas y alegatos según corresponda al caso concreto, de esta forma para que el </w:t>
      </w:r>
      <w:r w:rsidRPr="00AC5B96">
        <w:rPr>
          <w:rFonts w:ascii="Palatino Linotype" w:eastAsia="Calibri" w:hAnsi="Palatino Linotype" w:cs="Arial"/>
          <w:b/>
          <w:lang w:val="es-ES" w:eastAsia="es-ES"/>
        </w:rPr>
        <w:t>SUJETO OBLIGADO</w:t>
      </w:r>
      <w:r w:rsidRPr="00AC5B96">
        <w:rPr>
          <w:rFonts w:ascii="Palatino Linotype" w:eastAsia="Calibri" w:hAnsi="Palatino Linotype" w:cs="Arial"/>
          <w:lang w:val="es-ES" w:eastAsia="es-ES"/>
        </w:rPr>
        <w:t xml:space="preserve"> presentará el Informe Justificado correspondiente.</w:t>
      </w:r>
    </w:p>
    <w:p w14:paraId="1CF9F046" w14:textId="77777777" w:rsidR="007D502A" w:rsidRPr="00AC5B96" w:rsidRDefault="007D502A" w:rsidP="007D502A">
      <w:pPr>
        <w:pStyle w:val="Prrafodelista"/>
        <w:spacing w:line="360" w:lineRule="auto"/>
        <w:ind w:left="0"/>
        <w:jc w:val="both"/>
        <w:rPr>
          <w:rFonts w:ascii="Palatino Linotype" w:hAnsi="Palatino Linotype"/>
        </w:rPr>
      </w:pPr>
    </w:p>
    <w:p w14:paraId="26EC5D4D" w14:textId="1D2A2AC5" w:rsidR="00FD71C1" w:rsidRPr="00AC5B96" w:rsidRDefault="003365B8" w:rsidP="00BE1923">
      <w:pPr>
        <w:pStyle w:val="Prrafodelista"/>
        <w:numPr>
          <w:ilvl w:val="0"/>
          <w:numId w:val="7"/>
        </w:numPr>
        <w:spacing w:line="360" w:lineRule="auto"/>
        <w:ind w:left="0" w:firstLine="0"/>
        <w:jc w:val="both"/>
        <w:rPr>
          <w:rFonts w:ascii="Palatino Linotype" w:hAnsi="Palatino Linotype"/>
        </w:rPr>
      </w:pPr>
      <w:r w:rsidRPr="00AC5B96">
        <w:rPr>
          <w:rFonts w:ascii="Palatino Linotype" w:hAnsi="Palatino Linotype"/>
        </w:rPr>
        <w:t xml:space="preserve">El </w:t>
      </w:r>
      <w:r w:rsidRPr="00AC5B96">
        <w:rPr>
          <w:rFonts w:ascii="Palatino Linotype" w:hAnsi="Palatino Linotype"/>
          <w:b/>
        </w:rPr>
        <w:t>SUJETO OBLIGADO</w:t>
      </w:r>
      <w:r w:rsidRPr="00AC5B96">
        <w:rPr>
          <w:rFonts w:ascii="Palatino Linotype" w:hAnsi="Palatino Linotype"/>
        </w:rPr>
        <w:t xml:space="preserve"> </w:t>
      </w:r>
      <w:r w:rsidR="008538D8" w:rsidRPr="00AC5B96">
        <w:rPr>
          <w:rFonts w:ascii="Palatino Linotype" w:hAnsi="Palatino Linotype"/>
        </w:rPr>
        <w:t>e</w:t>
      </w:r>
      <w:r w:rsidR="003012DA" w:rsidRPr="00AC5B96">
        <w:rPr>
          <w:rFonts w:ascii="Palatino Linotype" w:hAnsi="Palatino Linotype"/>
        </w:rPr>
        <w:t>l día</w:t>
      </w:r>
      <w:r w:rsidR="008538D8" w:rsidRPr="00AC5B96">
        <w:rPr>
          <w:rFonts w:ascii="Palatino Linotype" w:hAnsi="Palatino Linotype"/>
        </w:rPr>
        <w:t xml:space="preserve"> treinta y uno (31</w:t>
      </w:r>
      <w:r w:rsidR="003012DA" w:rsidRPr="00AC5B96">
        <w:rPr>
          <w:rFonts w:ascii="Palatino Linotype" w:hAnsi="Palatino Linotype"/>
        </w:rPr>
        <w:t xml:space="preserve">) de marzo de </w:t>
      </w:r>
      <w:r w:rsidR="008538D8" w:rsidRPr="00AC5B96">
        <w:rPr>
          <w:rFonts w:ascii="Palatino Linotype" w:hAnsi="Palatino Linotype"/>
        </w:rPr>
        <w:t>la presente anualidad, rindió el</w:t>
      </w:r>
      <w:r w:rsidR="003012DA" w:rsidRPr="00AC5B96">
        <w:rPr>
          <w:rFonts w:ascii="Palatino Linotype" w:hAnsi="Palatino Linotype"/>
        </w:rPr>
        <w:t xml:space="preserve"> informe justificado</w:t>
      </w:r>
      <w:r w:rsidR="008538D8" w:rsidRPr="00AC5B96">
        <w:rPr>
          <w:rFonts w:ascii="Palatino Linotype" w:hAnsi="Palatino Linotype"/>
        </w:rPr>
        <w:t xml:space="preserve"> correspondiente, el</w:t>
      </w:r>
      <w:r w:rsidR="003012DA" w:rsidRPr="00AC5B96">
        <w:rPr>
          <w:rFonts w:ascii="Palatino Linotype" w:hAnsi="Palatino Linotype"/>
        </w:rPr>
        <w:t xml:space="preserve"> cual</w:t>
      </w:r>
      <w:r w:rsidR="008538D8" w:rsidRPr="00AC5B96">
        <w:rPr>
          <w:rFonts w:ascii="Palatino Linotype" w:hAnsi="Palatino Linotype"/>
        </w:rPr>
        <w:t xml:space="preserve"> se puso</w:t>
      </w:r>
      <w:r w:rsidR="003012DA" w:rsidRPr="00AC5B96">
        <w:rPr>
          <w:rFonts w:ascii="Palatino Linotype" w:hAnsi="Palatino Linotype"/>
        </w:rPr>
        <w:t xml:space="preserve"> a la vista del particular mediante acuerdo de fecha </w:t>
      </w:r>
      <w:r w:rsidR="008538D8" w:rsidRPr="00AC5B96">
        <w:rPr>
          <w:rFonts w:ascii="Palatino Linotype" w:hAnsi="Palatino Linotype"/>
        </w:rPr>
        <w:t>veinticuatro</w:t>
      </w:r>
      <w:r w:rsidR="003012DA" w:rsidRPr="00AC5B96">
        <w:rPr>
          <w:rFonts w:ascii="Palatino Linotype" w:hAnsi="Palatino Linotype"/>
        </w:rPr>
        <w:t xml:space="preserve"> (</w:t>
      </w:r>
      <w:r w:rsidR="008538D8" w:rsidRPr="00AC5B96">
        <w:rPr>
          <w:rFonts w:ascii="Palatino Linotype" w:hAnsi="Palatino Linotype"/>
        </w:rPr>
        <w:t>24</w:t>
      </w:r>
      <w:r w:rsidR="003012DA" w:rsidRPr="00AC5B96">
        <w:rPr>
          <w:rFonts w:ascii="Palatino Linotype" w:hAnsi="Palatino Linotype"/>
        </w:rPr>
        <w:t xml:space="preserve">) de agosto de dos mil </w:t>
      </w:r>
      <w:r w:rsidR="00124982" w:rsidRPr="00AC5B96">
        <w:rPr>
          <w:rFonts w:ascii="Palatino Linotype" w:hAnsi="Palatino Linotype"/>
        </w:rPr>
        <w:t>veintidós</w:t>
      </w:r>
      <w:r w:rsidR="006F5A13" w:rsidRPr="00AC5B96">
        <w:rPr>
          <w:rFonts w:ascii="Palatino Linotype" w:hAnsi="Palatino Linotype"/>
        </w:rPr>
        <w:t>.</w:t>
      </w:r>
      <w:r w:rsidRPr="00AC5B96">
        <w:rPr>
          <w:rFonts w:ascii="Palatino Linotype" w:hAnsi="Palatino Linotype"/>
        </w:rPr>
        <w:t xml:space="preserve"> </w:t>
      </w:r>
      <w:r w:rsidR="006F5A13" w:rsidRPr="00AC5B96">
        <w:rPr>
          <w:rFonts w:ascii="Palatino Linotype" w:hAnsi="Palatino Linotype"/>
        </w:rPr>
        <w:t>P</w:t>
      </w:r>
      <w:r w:rsidRPr="00AC5B96">
        <w:rPr>
          <w:rFonts w:ascii="Palatino Linotype" w:hAnsi="Palatino Linotype"/>
        </w:rPr>
        <w:t xml:space="preserve">or su parte </w:t>
      </w:r>
      <w:r w:rsidR="00117EAA" w:rsidRPr="00AC5B96">
        <w:rPr>
          <w:rFonts w:ascii="Palatino Linotype" w:hAnsi="Palatino Linotype"/>
          <w:b/>
        </w:rPr>
        <w:t>LA RECURRENTE</w:t>
      </w:r>
      <w:r w:rsidR="00967F31" w:rsidRPr="00AC5B96">
        <w:rPr>
          <w:rFonts w:ascii="Palatino Linotype" w:hAnsi="Palatino Linotype"/>
        </w:rPr>
        <w:t xml:space="preserve"> </w:t>
      </w:r>
      <w:r w:rsidR="002D73EF" w:rsidRPr="00AC5B96">
        <w:rPr>
          <w:rFonts w:ascii="Palatino Linotype" w:hAnsi="Palatino Linotype"/>
        </w:rPr>
        <w:t xml:space="preserve">no </w:t>
      </w:r>
      <w:r w:rsidRPr="00AC5B96">
        <w:rPr>
          <w:rFonts w:ascii="Palatino Linotype" w:hAnsi="Palatino Linotype"/>
        </w:rPr>
        <w:t>realiz</w:t>
      </w:r>
      <w:r w:rsidR="007144AE" w:rsidRPr="00AC5B96">
        <w:rPr>
          <w:rFonts w:ascii="Palatino Linotype" w:hAnsi="Palatino Linotype"/>
        </w:rPr>
        <w:t>ó</w:t>
      </w:r>
      <w:r w:rsidRPr="00AC5B96">
        <w:rPr>
          <w:rFonts w:ascii="Palatino Linotype" w:hAnsi="Palatino Linotype"/>
        </w:rPr>
        <w:t xml:space="preserve"> manifestaciones que a su derecho </w:t>
      </w:r>
      <w:r w:rsidR="00967F31" w:rsidRPr="00AC5B96">
        <w:rPr>
          <w:rFonts w:ascii="Palatino Linotype" w:hAnsi="Palatino Linotype"/>
        </w:rPr>
        <w:t>convin</w:t>
      </w:r>
      <w:r w:rsidR="002D73EF" w:rsidRPr="00AC5B96">
        <w:rPr>
          <w:rFonts w:ascii="Palatino Linotype" w:hAnsi="Palatino Linotype"/>
        </w:rPr>
        <w:t>iera y asistiera.</w:t>
      </w:r>
    </w:p>
    <w:p w14:paraId="602C00ED" w14:textId="77777777" w:rsidR="006F1389" w:rsidRPr="00AC5B96" w:rsidRDefault="006F1389" w:rsidP="006F1389">
      <w:pPr>
        <w:spacing w:line="360" w:lineRule="auto"/>
        <w:ind w:left="-567"/>
        <w:jc w:val="center"/>
        <w:rPr>
          <w:rFonts w:ascii="Palatino Linotype" w:hAnsi="Palatino Linotype"/>
          <w:sz w:val="18"/>
        </w:rPr>
      </w:pPr>
    </w:p>
    <w:p w14:paraId="132C5C5E" w14:textId="77777777" w:rsidR="006F1389" w:rsidRPr="00AC5B96" w:rsidRDefault="006F1389" w:rsidP="006F1389">
      <w:pPr>
        <w:pStyle w:val="Prrafodelista"/>
        <w:numPr>
          <w:ilvl w:val="0"/>
          <w:numId w:val="7"/>
        </w:numPr>
        <w:spacing w:line="360" w:lineRule="auto"/>
        <w:ind w:left="0" w:firstLine="0"/>
        <w:jc w:val="both"/>
        <w:rPr>
          <w:rFonts w:ascii="Palatino Linotype" w:hAnsi="Palatino Linotype"/>
        </w:rPr>
      </w:pPr>
      <w:r w:rsidRPr="00AC5B96">
        <w:rPr>
          <w:rFonts w:ascii="Palatino Linotype" w:hAnsi="Palatino Linotype"/>
        </w:rPr>
        <w:t xml:space="preserve">Este organismo garante no pasa por alto justificar, que la dilación en la resolución del </w:t>
      </w:r>
      <w:r w:rsidRPr="00AC5B96">
        <w:rPr>
          <w:rFonts w:ascii="Palatino Linotype" w:hAnsi="Palatino Linotype"/>
          <w:lang w:val="es-MX"/>
        </w:rPr>
        <w:t>presente</w:t>
      </w:r>
      <w:r w:rsidRPr="00AC5B96">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w:t>
      </w:r>
      <w:r w:rsidRPr="00AC5B96">
        <w:rPr>
          <w:rFonts w:ascii="Palatino Linotype" w:hAnsi="Palatino Linotype"/>
        </w:rPr>
        <w:lastRenderedPageBreak/>
        <w:t>capacidades técnicas y humanas del personal encargado de la proyección de las resoluciones a dichos medios de impugnación.</w:t>
      </w:r>
    </w:p>
    <w:p w14:paraId="27E03494" w14:textId="77777777" w:rsidR="006F1389" w:rsidRPr="00AC5B96" w:rsidRDefault="006F1389" w:rsidP="006F1389">
      <w:pPr>
        <w:spacing w:line="360" w:lineRule="auto"/>
        <w:jc w:val="both"/>
        <w:rPr>
          <w:rFonts w:ascii="Palatino Linotype" w:hAnsi="Palatino Linotype"/>
          <w:sz w:val="18"/>
        </w:rPr>
      </w:pPr>
    </w:p>
    <w:p w14:paraId="5F4DCE9B" w14:textId="77777777" w:rsidR="006F1389" w:rsidRPr="00AC5B96" w:rsidRDefault="006F1389" w:rsidP="006F1389">
      <w:pPr>
        <w:pStyle w:val="Prrafodelista"/>
        <w:numPr>
          <w:ilvl w:val="0"/>
          <w:numId w:val="7"/>
        </w:numPr>
        <w:spacing w:line="360" w:lineRule="auto"/>
        <w:ind w:left="0" w:firstLine="0"/>
        <w:jc w:val="both"/>
        <w:rPr>
          <w:rFonts w:ascii="Palatino Linotype" w:hAnsi="Palatino Linotype"/>
        </w:rPr>
      </w:pPr>
      <w:r w:rsidRPr="00AC5B96">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6FBFD08" w14:textId="77777777" w:rsidR="006F1389" w:rsidRPr="00AC5B96" w:rsidRDefault="006F1389" w:rsidP="006F1389">
      <w:pPr>
        <w:spacing w:line="360" w:lineRule="auto"/>
        <w:jc w:val="both"/>
        <w:rPr>
          <w:rFonts w:ascii="Palatino Linotype" w:hAnsi="Palatino Linotype"/>
          <w:sz w:val="18"/>
        </w:rPr>
      </w:pPr>
    </w:p>
    <w:p w14:paraId="4C26E4E3" w14:textId="77777777" w:rsidR="006F1389" w:rsidRPr="00AC5B96" w:rsidRDefault="006F1389" w:rsidP="006F1389">
      <w:pPr>
        <w:pStyle w:val="Prrafodelista"/>
        <w:numPr>
          <w:ilvl w:val="0"/>
          <w:numId w:val="7"/>
        </w:numPr>
        <w:spacing w:line="360" w:lineRule="auto"/>
        <w:ind w:left="0" w:firstLine="0"/>
        <w:jc w:val="both"/>
        <w:rPr>
          <w:rFonts w:ascii="Palatino Linotype" w:hAnsi="Palatino Linotype"/>
        </w:rPr>
      </w:pPr>
      <w:r w:rsidRPr="00AC5B9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27AF29" w14:textId="77777777" w:rsidR="006F1389" w:rsidRPr="00AC5B96" w:rsidRDefault="006F1389" w:rsidP="006F1389">
      <w:pPr>
        <w:spacing w:line="360" w:lineRule="auto"/>
        <w:jc w:val="both"/>
        <w:rPr>
          <w:rFonts w:ascii="Palatino Linotype" w:hAnsi="Palatino Linotype"/>
          <w:sz w:val="18"/>
        </w:rPr>
      </w:pPr>
    </w:p>
    <w:p w14:paraId="0C777171" w14:textId="77777777" w:rsidR="006F1389" w:rsidRPr="00AC5B96" w:rsidRDefault="006F1389" w:rsidP="006F1389">
      <w:pPr>
        <w:pStyle w:val="Prrafodelista"/>
        <w:numPr>
          <w:ilvl w:val="0"/>
          <w:numId w:val="7"/>
        </w:numPr>
        <w:spacing w:line="360" w:lineRule="auto"/>
        <w:ind w:left="0" w:firstLine="0"/>
        <w:jc w:val="both"/>
        <w:rPr>
          <w:rFonts w:ascii="Palatino Linotype" w:hAnsi="Palatino Linotype"/>
        </w:rPr>
      </w:pPr>
      <w:r w:rsidRPr="00AC5B96">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D47C2B5" w14:textId="77777777" w:rsidR="006F1389" w:rsidRPr="00AC5B96" w:rsidRDefault="006F1389" w:rsidP="006F1389">
      <w:pPr>
        <w:spacing w:line="360" w:lineRule="auto"/>
        <w:jc w:val="both"/>
        <w:rPr>
          <w:rFonts w:ascii="Palatino Linotype" w:hAnsi="Palatino Linotype"/>
          <w:sz w:val="18"/>
        </w:rPr>
      </w:pPr>
    </w:p>
    <w:p w14:paraId="25057E9C" w14:textId="77777777" w:rsidR="006F1389" w:rsidRPr="00AC5B96" w:rsidRDefault="006F1389" w:rsidP="006F1389">
      <w:pPr>
        <w:pStyle w:val="Prrafodelista"/>
        <w:numPr>
          <w:ilvl w:val="0"/>
          <w:numId w:val="7"/>
        </w:numPr>
        <w:spacing w:line="360" w:lineRule="auto"/>
        <w:ind w:left="0" w:firstLine="0"/>
        <w:jc w:val="both"/>
        <w:rPr>
          <w:rFonts w:ascii="Palatino Linotype" w:hAnsi="Palatino Linotype"/>
        </w:rPr>
      </w:pPr>
      <w:r w:rsidRPr="00AC5B96">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ED6ECE1" w14:textId="77777777" w:rsidR="006F1389" w:rsidRPr="00AC5B96" w:rsidRDefault="006F1389" w:rsidP="006F1389">
      <w:pPr>
        <w:spacing w:line="360" w:lineRule="auto"/>
        <w:jc w:val="both"/>
        <w:rPr>
          <w:rFonts w:ascii="Palatino Linotype" w:hAnsi="Palatino Linotype"/>
          <w:sz w:val="18"/>
        </w:rPr>
      </w:pPr>
    </w:p>
    <w:p w14:paraId="764A5524" w14:textId="77777777" w:rsidR="006F1389" w:rsidRPr="00AC5B96" w:rsidRDefault="006F1389" w:rsidP="006F1389">
      <w:pPr>
        <w:pStyle w:val="Prrafodelista"/>
        <w:numPr>
          <w:ilvl w:val="0"/>
          <w:numId w:val="41"/>
        </w:numPr>
        <w:spacing w:line="360" w:lineRule="auto"/>
        <w:contextualSpacing/>
        <w:jc w:val="both"/>
        <w:rPr>
          <w:rFonts w:ascii="Palatino Linotype" w:hAnsi="Palatino Linotype"/>
        </w:rPr>
      </w:pPr>
      <w:r w:rsidRPr="00AC5B96">
        <w:rPr>
          <w:rFonts w:ascii="Palatino Linotype" w:hAnsi="Palatino Linotype"/>
        </w:rPr>
        <w:lastRenderedPageBreak/>
        <w:t xml:space="preserve">Complejidad del Asunto: La complejidad de la prueba, la pluralidad de sujetos procesales, el tiempo transcurrido, las características y contexto del recurso. </w:t>
      </w:r>
    </w:p>
    <w:p w14:paraId="1CB14B61" w14:textId="77777777" w:rsidR="006F1389" w:rsidRPr="00AC5B96" w:rsidRDefault="006F1389" w:rsidP="006F1389">
      <w:pPr>
        <w:pStyle w:val="Prrafodelista"/>
        <w:spacing w:line="360" w:lineRule="auto"/>
        <w:ind w:left="927"/>
        <w:jc w:val="both"/>
        <w:rPr>
          <w:rFonts w:ascii="Palatino Linotype" w:hAnsi="Palatino Linotype"/>
        </w:rPr>
      </w:pPr>
    </w:p>
    <w:p w14:paraId="58A5811C" w14:textId="77777777" w:rsidR="006F1389" w:rsidRPr="00AC5B96" w:rsidRDefault="006F1389" w:rsidP="006F1389">
      <w:pPr>
        <w:pStyle w:val="Prrafodelista"/>
        <w:numPr>
          <w:ilvl w:val="0"/>
          <w:numId w:val="41"/>
        </w:numPr>
        <w:spacing w:line="360" w:lineRule="auto"/>
        <w:contextualSpacing/>
        <w:jc w:val="both"/>
        <w:rPr>
          <w:rFonts w:ascii="Palatino Linotype" w:hAnsi="Palatino Linotype"/>
        </w:rPr>
      </w:pPr>
      <w:r w:rsidRPr="00AC5B96">
        <w:rPr>
          <w:rFonts w:ascii="Palatino Linotype" w:hAnsi="Palatino Linotype"/>
        </w:rPr>
        <w:t>Actividad Procesal del interesado. Acciones u omisiones del interesado.</w:t>
      </w:r>
    </w:p>
    <w:p w14:paraId="6056E3D7" w14:textId="77777777" w:rsidR="006F1389" w:rsidRPr="00AC5B96" w:rsidRDefault="006F1389" w:rsidP="006F1389">
      <w:pPr>
        <w:spacing w:line="360" w:lineRule="auto"/>
        <w:jc w:val="both"/>
        <w:rPr>
          <w:rFonts w:ascii="Palatino Linotype" w:hAnsi="Palatino Linotype"/>
        </w:rPr>
      </w:pPr>
    </w:p>
    <w:p w14:paraId="006F92B0" w14:textId="77777777" w:rsidR="006F1389" w:rsidRPr="00AC5B96" w:rsidRDefault="006F1389" w:rsidP="006F1389">
      <w:pPr>
        <w:pStyle w:val="Prrafodelista"/>
        <w:numPr>
          <w:ilvl w:val="0"/>
          <w:numId w:val="41"/>
        </w:numPr>
        <w:spacing w:line="360" w:lineRule="auto"/>
        <w:contextualSpacing/>
        <w:jc w:val="both"/>
        <w:rPr>
          <w:rFonts w:ascii="Palatino Linotype" w:hAnsi="Palatino Linotype"/>
        </w:rPr>
      </w:pPr>
      <w:r w:rsidRPr="00AC5B96">
        <w:rPr>
          <w:rFonts w:ascii="Palatino Linotype" w:hAnsi="Palatino Linotype"/>
        </w:rPr>
        <w:t>Conducta de la Autoridad: Las Acciones u omisiones realizadas en el procedimiento. Así como si la autoridad actuó con la debida diligencia.</w:t>
      </w:r>
    </w:p>
    <w:p w14:paraId="535B2CC6" w14:textId="77777777" w:rsidR="006F1389" w:rsidRPr="00AC5B96" w:rsidRDefault="006F1389" w:rsidP="006F1389">
      <w:pPr>
        <w:pStyle w:val="Prrafodelista"/>
        <w:spacing w:line="360" w:lineRule="auto"/>
        <w:rPr>
          <w:rFonts w:ascii="Palatino Linotype" w:hAnsi="Palatino Linotype"/>
        </w:rPr>
      </w:pPr>
    </w:p>
    <w:p w14:paraId="6BD182AB" w14:textId="77777777" w:rsidR="006F1389" w:rsidRPr="00AC5B96" w:rsidRDefault="006F1389" w:rsidP="006F1389">
      <w:pPr>
        <w:spacing w:line="360" w:lineRule="auto"/>
        <w:ind w:left="567"/>
        <w:jc w:val="both"/>
        <w:rPr>
          <w:rFonts w:ascii="Palatino Linotype" w:hAnsi="Palatino Linotype"/>
        </w:rPr>
      </w:pPr>
      <w:r w:rsidRPr="00AC5B96">
        <w:rPr>
          <w:rFonts w:ascii="Palatino Linotype" w:hAnsi="Palatino Linotype"/>
        </w:rPr>
        <w:t>d) La afectación generada en la situación jurídica de la persona involucrada en el proceso: Violación a sus derechos humanos.</w:t>
      </w:r>
    </w:p>
    <w:p w14:paraId="5F8EBE26" w14:textId="77777777" w:rsidR="006F1389" w:rsidRPr="00AC5B96" w:rsidRDefault="006F1389" w:rsidP="006F1389">
      <w:pPr>
        <w:spacing w:line="360" w:lineRule="auto"/>
        <w:jc w:val="both"/>
        <w:rPr>
          <w:rFonts w:ascii="Palatino Linotype" w:hAnsi="Palatino Linotype"/>
        </w:rPr>
      </w:pPr>
    </w:p>
    <w:p w14:paraId="0221A488" w14:textId="77777777" w:rsidR="006F1389" w:rsidRPr="00AC5B96" w:rsidRDefault="006F1389" w:rsidP="006F1389">
      <w:pPr>
        <w:pStyle w:val="Prrafodelista"/>
        <w:numPr>
          <w:ilvl w:val="0"/>
          <w:numId w:val="7"/>
        </w:numPr>
        <w:spacing w:line="360" w:lineRule="auto"/>
        <w:ind w:left="0" w:firstLine="0"/>
        <w:jc w:val="both"/>
        <w:rPr>
          <w:rFonts w:ascii="Palatino Linotype" w:hAnsi="Palatino Linotype"/>
        </w:rPr>
      </w:pPr>
      <w:r w:rsidRPr="00AC5B9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B19806" w14:textId="77777777" w:rsidR="006F1389" w:rsidRPr="00AC5B96" w:rsidRDefault="006F1389" w:rsidP="006F1389">
      <w:pPr>
        <w:spacing w:line="360" w:lineRule="auto"/>
        <w:jc w:val="both"/>
        <w:rPr>
          <w:rFonts w:ascii="Palatino Linotype" w:hAnsi="Palatino Linotype"/>
          <w:sz w:val="18"/>
        </w:rPr>
      </w:pPr>
    </w:p>
    <w:p w14:paraId="3B21F4E0" w14:textId="77777777" w:rsidR="006F1389" w:rsidRPr="00AC5B96" w:rsidRDefault="006F1389" w:rsidP="006F1389">
      <w:pPr>
        <w:pStyle w:val="Prrafodelista"/>
        <w:numPr>
          <w:ilvl w:val="0"/>
          <w:numId w:val="7"/>
        </w:numPr>
        <w:spacing w:line="360" w:lineRule="auto"/>
        <w:ind w:left="0" w:firstLine="0"/>
        <w:jc w:val="both"/>
        <w:rPr>
          <w:rFonts w:ascii="Palatino Linotype" w:hAnsi="Palatino Linotype"/>
          <w:b/>
        </w:rPr>
      </w:pPr>
      <w:r w:rsidRPr="00AC5B96">
        <w:rPr>
          <w:rFonts w:ascii="Palatino Linotype" w:hAnsi="Palatino Linotype"/>
        </w:rPr>
        <w:t xml:space="preserve">Argumento que encuentra sustento en la jurisprudencia P./J. 32/92 emitida por el Pleno de la Suprema Corte de Justicia de la Nación de rubro </w:t>
      </w:r>
      <w:r w:rsidRPr="00AC5B96">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AC5B96">
        <w:rPr>
          <w:rFonts w:ascii="Palatino Linotype" w:hAnsi="Palatino Linotype"/>
          <w:i/>
        </w:rPr>
        <w:lastRenderedPageBreak/>
        <w:t>CARACTERÍSTICAS DEL CASO.”</w:t>
      </w:r>
      <w:r w:rsidRPr="00AC5B96">
        <w:rPr>
          <w:rFonts w:ascii="Palatino Linotype" w:hAnsi="Palatino Linotype"/>
        </w:rPr>
        <w:t>, visible en la Gaceta del Seminario Judicial de la Federación con el registro digital 205635.</w:t>
      </w:r>
    </w:p>
    <w:p w14:paraId="20BC05ED" w14:textId="77777777" w:rsidR="006F1389" w:rsidRPr="00AC5B96" w:rsidRDefault="006F1389" w:rsidP="006F1389">
      <w:pPr>
        <w:spacing w:line="360" w:lineRule="auto"/>
        <w:jc w:val="both"/>
        <w:rPr>
          <w:rFonts w:ascii="Palatino Linotype" w:hAnsi="Palatino Linotype"/>
          <w:sz w:val="18"/>
        </w:rPr>
      </w:pPr>
    </w:p>
    <w:p w14:paraId="683C12B0" w14:textId="77777777" w:rsidR="006F1389" w:rsidRPr="00AC5B96" w:rsidRDefault="006F1389" w:rsidP="006F1389">
      <w:pPr>
        <w:pStyle w:val="Prrafodelista"/>
        <w:numPr>
          <w:ilvl w:val="0"/>
          <w:numId w:val="7"/>
        </w:numPr>
        <w:spacing w:line="360" w:lineRule="auto"/>
        <w:ind w:left="0" w:firstLine="0"/>
        <w:jc w:val="both"/>
        <w:rPr>
          <w:rFonts w:ascii="Palatino Linotype" w:hAnsi="Palatino Linotype"/>
        </w:rPr>
      </w:pPr>
      <w:r w:rsidRPr="00AC5B96">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A5CF9D" w14:textId="77777777" w:rsidR="006F1389" w:rsidRPr="00AC5B96" w:rsidRDefault="006F1389" w:rsidP="006F1389">
      <w:pPr>
        <w:spacing w:line="360" w:lineRule="auto"/>
        <w:jc w:val="both"/>
        <w:rPr>
          <w:rFonts w:ascii="Palatino Linotype" w:hAnsi="Palatino Linotype"/>
          <w:sz w:val="18"/>
        </w:rPr>
      </w:pPr>
    </w:p>
    <w:p w14:paraId="6B1AA687" w14:textId="77777777" w:rsidR="006F1389" w:rsidRPr="00AC5B96" w:rsidRDefault="006F1389" w:rsidP="006F1389">
      <w:pPr>
        <w:pStyle w:val="Prrafodelista"/>
        <w:numPr>
          <w:ilvl w:val="0"/>
          <w:numId w:val="7"/>
        </w:numPr>
        <w:spacing w:line="360" w:lineRule="auto"/>
        <w:ind w:left="0" w:firstLine="0"/>
        <w:jc w:val="both"/>
        <w:rPr>
          <w:rFonts w:ascii="Palatino Linotype" w:hAnsi="Palatino Linotype"/>
        </w:rPr>
      </w:pPr>
      <w:r w:rsidRPr="00AC5B96">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87389D7" w14:textId="77777777" w:rsidR="006F1389" w:rsidRPr="00AC5B96" w:rsidRDefault="006F1389" w:rsidP="006F1389">
      <w:pPr>
        <w:spacing w:line="360" w:lineRule="auto"/>
        <w:jc w:val="both"/>
        <w:rPr>
          <w:rFonts w:ascii="Palatino Linotype" w:hAnsi="Palatino Linotype"/>
          <w:sz w:val="18"/>
        </w:rPr>
      </w:pPr>
    </w:p>
    <w:p w14:paraId="037C069A" w14:textId="77777777" w:rsidR="006F1389" w:rsidRPr="00AC5B96" w:rsidRDefault="006F1389" w:rsidP="006F1389">
      <w:pPr>
        <w:pStyle w:val="Prrafodelista"/>
        <w:numPr>
          <w:ilvl w:val="0"/>
          <w:numId w:val="7"/>
        </w:numPr>
        <w:spacing w:line="360" w:lineRule="auto"/>
        <w:ind w:left="0" w:firstLine="0"/>
        <w:jc w:val="both"/>
        <w:rPr>
          <w:rFonts w:ascii="Palatino Linotype" w:hAnsi="Palatino Linotype"/>
        </w:rPr>
      </w:pPr>
      <w:r w:rsidRPr="00AC5B9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8160169" w14:textId="77777777" w:rsidR="006F1389" w:rsidRPr="00AC5B96" w:rsidRDefault="006F1389" w:rsidP="006F1389">
      <w:pPr>
        <w:spacing w:line="360" w:lineRule="auto"/>
        <w:jc w:val="both"/>
        <w:rPr>
          <w:rFonts w:ascii="Palatino Linotype" w:hAnsi="Palatino Linotype"/>
        </w:rPr>
      </w:pPr>
    </w:p>
    <w:p w14:paraId="0F40ED38" w14:textId="77777777" w:rsidR="006F1389" w:rsidRPr="00AC5B96" w:rsidRDefault="006F1389" w:rsidP="006F1389">
      <w:pPr>
        <w:spacing w:line="360" w:lineRule="auto"/>
        <w:ind w:left="426" w:right="474"/>
        <w:jc w:val="both"/>
        <w:rPr>
          <w:rFonts w:ascii="Palatino Linotype" w:hAnsi="Palatino Linotype"/>
        </w:rPr>
      </w:pPr>
      <w:r w:rsidRPr="00AC5B96">
        <w:rPr>
          <w:rFonts w:ascii="Palatino Linotype" w:hAnsi="Palatino Linotype"/>
        </w:rPr>
        <w:t xml:space="preserve"> </w:t>
      </w:r>
      <w:r w:rsidRPr="00AC5B96">
        <w:rPr>
          <w:rFonts w:ascii="Palatino Linotype" w:hAnsi="Palatino Linotype"/>
          <w:i/>
        </w:rPr>
        <w:t xml:space="preserve">“PLAZO RAZONABLE PARA RESOLVER. DIMENSIÓN Y EFECTOS DE ESTE CONCEPTO CUANDO SE ADUCE EXCESIVA CARGA DE </w:t>
      </w:r>
      <w:r w:rsidRPr="00AC5B96">
        <w:rPr>
          <w:rFonts w:ascii="Palatino Linotype" w:hAnsi="Palatino Linotype"/>
          <w:i/>
        </w:rPr>
        <w:lastRenderedPageBreak/>
        <w:t>TRABAJO.”</w:t>
      </w:r>
      <w:r w:rsidRPr="00AC5B96">
        <w:rPr>
          <w:rFonts w:ascii="Palatino Linotype" w:hAnsi="Palatino Linotype"/>
        </w:rPr>
        <w:t xml:space="preserve"> consultable en el Seminario Judicial de la Federación y su gaceta, con el registro digital 2002351.</w:t>
      </w:r>
    </w:p>
    <w:p w14:paraId="48D9292D" w14:textId="77777777" w:rsidR="006F1389" w:rsidRPr="00AC5B96" w:rsidRDefault="006F1389" w:rsidP="006F1389">
      <w:pPr>
        <w:spacing w:line="360" w:lineRule="auto"/>
        <w:ind w:left="426" w:right="474"/>
        <w:jc w:val="both"/>
        <w:rPr>
          <w:rFonts w:ascii="Palatino Linotype" w:hAnsi="Palatino Linotype"/>
          <w:b/>
        </w:rPr>
      </w:pPr>
    </w:p>
    <w:p w14:paraId="4E0D8727" w14:textId="77777777" w:rsidR="006F1389" w:rsidRPr="00AC5B96" w:rsidRDefault="006F1389" w:rsidP="006F1389">
      <w:pPr>
        <w:spacing w:line="360" w:lineRule="auto"/>
        <w:ind w:left="426" w:right="474"/>
        <w:jc w:val="both"/>
        <w:rPr>
          <w:rFonts w:ascii="Palatino Linotype" w:hAnsi="Palatino Linotype"/>
        </w:rPr>
      </w:pPr>
      <w:r w:rsidRPr="00AC5B96">
        <w:rPr>
          <w:rFonts w:ascii="Palatino Linotype" w:hAnsi="Palatino Linotype"/>
          <w:i/>
        </w:rPr>
        <w:t>“PLAZO RAZONABLE PARA RESOLVER. CONCEPTO Y ELEMENTOS QUE LO INTEGRAN A LA LUZ DEL DERECHO INTERNACIONAL DE LOS DERECHOS HUMANOS.”</w:t>
      </w:r>
      <w:r w:rsidRPr="00AC5B96">
        <w:rPr>
          <w:rFonts w:ascii="Palatino Linotype" w:hAnsi="Palatino Linotype"/>
        </w:rPr>
        <w:t>, visible en el Seminario Judicial de la Federación y su gaceta, con el registro digital 2002350.</w:t>
      </w:r>
    </w:p>
    <w:p w14:paraId="7806BAE8" w14:textId="77777777" w:rsidR="006F1389" w:rsidRPr="00AC5B96" w:rsidRDefault="006F1389" w:rsidP="006F1389">
      <w:pPr>
        <w:rPr>
          <w:lang w:eastAsia="es-ES"/>
        </w:rPr>
      </w:pPr>
    </w:p>
    <w:p w14:paraId="11C8E1C5" w14:textId="77777777" w:rsidR="00EE0F47" w:rsidRPr="00AC5B96" w:rsidRDefault="00EE0F47" w:rsidP="00EE0F47">
      <w:pPr>
        <w:pStyle w:val="Prrafodelista"/>
        <w:rPr>
          <w:rFonts w:ascii="Palatino Linotype" w:hAnsi="Palatino Linotype"/>
        </w:rPr>
      </w:pPr>
    </w:p>
    <w:p w14:paraId="684794B0" w14:textId="70ECF62D" w:rsidR="006F5A13" w:rsidRPr="00AC5B96" w:rsidRDefault="00EB2DE6" w:rsidP="00487D81">
      <w:pPr>
        <w:pStyle w:val="Prrafodelista"/>
        <w:numPr>
          <w:ilvl w:val="0"/>
          <w:numId w:val="7"/>
        </w:numPr>
        <w:spacing w:line="360" w:lineRule="auto"/>
        <w:ind w:left="0" w:firstLine="0"/>
        <w:jc w:val="both"/>
        <w:rPr>
          <w:rFonts w:ascii="Palatino Linotype" w:hAnsi="Palatino Linotype"/>
        </w:rPr>
      </w:pPr>
      <w:r w:rsidRPr="00AC5B96">
        <w:rPr>
          <w:rFonts w:ascii="Palatino Linotype" w:hAnsi="Palatino Linotype"/>
        </w:rPr>
        <w:t>La Comisionada Ponente mediante acuerdo</w:t>
      </w:r>
      <w:r w:rsidR="00F00198" w:rsidRPr="00AC5B96">
        <w:rPr>
          <w:rFonts w:ascii="Palatino Linotype" w:hAnsi="Palatino Linotype"/>
        </w:rPr>
        <w:t xml:space="preserve">s de fecha </w:t>
      </w:r>
      <w:r w:rsidR="00AA4687" w:rsidRPr="00AC5B96">
        <w:rPr>
          <w:rFonts w:ascii="Palatino Linotype" w:hAnsi="Palatino Linotype"/>
        </w:rPr>
        <w:t>treinta</w:t>
      </w:r>
      <w:r w:rsidRPr="00AC5B96">
        <w:rPr>
          <w:rFonts w:ascii="Palatino Linotype" w:hAnsi="Palatino Linotype"/>
        </w:rPr>
        <w:t xml:space="preserve"> (</w:t>
      </w:r>
      <w:r w:rsidR="00AA4687" w:rsidRPr="00AC5B96">
        <w:rPr>
          <w:rFonts w:ascii="Palatino Linotype" w:hAnsi="Palatino Linotype"/>
        </w:rPr>
        <w:t>30</w:t>
      </w:r>
      <w:r w:rsidRPr="00AC5B96">
        <w:rPr>
          <w:rFonts w:ascii="Palatino Linotype" w:hAnsi="Palatino Linotype"/>
        </w:rPr>
        <w:t xml:space="preserve">) de </w:t>
      </w:r>
      <w:r w:rsidR="00124982" w:rsidRPr="00AC5B96">
        <w:rPr>
          <w:rFonts w:ascii="Palatino Linotype" w:hAnsi="Palatino Linotype"/>
        </w:rPr>
        <w:t>agosto</w:t>
      </w:r>
      <w:r w:rsidR="004F32F2" w:rsidRPr="00AC5B96">
        <w:rPr>
          <w:rFonts w:ascii="Palatino Linotype" w:hAnsi="Palatino Linotype"/>
        </w:rPr>
        <w:t xml:space="preserve"> </w:t>
      </w:r>
      <w:r w:rsidRPr="00AC5B96">
        <w:rPr>
          <w:rFonts w:ascii="Palatino Linotype" w:hAnsi="Palatino Linotype"/>
        </w:rPr>
        <w:t xml:space="preserve">de dos mil </w:t>
      </w:r>
      <w:r w:rsidR="003E62B7" w:rsidRPr="00AC5B96">
        <w:rPr>
          <w:rFonts w:ascii="Palatino Linotype" w:hAnsi="Palatino Linotype"/>
        </w:rPr>
        <w:t>veintidós</w:t>
      </w:r>
      <w:r w:rsidR="00F00198" w:rsidRPr="00AC5B96">
        <w:rPr>
          <w:rFonts w:ascii="Palatino Linotype" w:hAnsi="Palatino Linotype"/>
        </w:rPr>
        <w:t xml:space="preserve">, </w:t>
      </w:r>
      <w:r w:rsidR="004F32F2" w:rsidRPr="00AC5B96">
        <w:rPr>
          <w:rFonts w:ascii="Palatino Linotype" w:hAnsi="Palatino Linotype"/>
        </w:rPr>
        <w:t xml:space="preserve">decretó el cierre de instrucción y </w:t>
      </w:r>
      <w:r w:rsidR="00F00198" w:rsidRPr="00AC5B96">
        <w:rPr>
          <w:rFonts w:ascii="Palatino Linotype" w:hAnsi="Palatino Linotype"/>
        </w:rPr>
        <w:t xml:space="preserve">amplió el termino para resolver </w:t>
      </w:r>
      <w:r w:rsidR="004F32F2" w:rsidRPr="00AC5B96">
        <w:rPr>
          <w:rFonts w:ascii="Palatino Linotype" w:hAnsi="Palatino Linotype"/>
        </w:rPr>
        <w:t>respectivamente</w:t>
      </w:r>
      <w:r w:rsidR="007B4CF4" w:rsidRPr="00AC5B96">
        <w:rPr>
          <w:rFonts w:ascii="Palatino Linotype" w:hAnsi="Palatino Linotype" w:cs="Arial"/>
        </w:rPr>
        <w:t xml:space="preserve">, </w:t>
      </w:r>
      <w:r w:rsidR="009417CA" w:rsidRPr="00AC5B96">
        <w:rPr>
          <w:rFonts w:ascii="Palatino Linotype" w:hAnsi="Palatino Linotype" w:cs="Arial"/>
        </w:rPr>
        <w:t>por lo que no habiendo más que hacer constar, y -----------</w:t>
      </w:r>
      <w:bookmarkStart w:id="209" w:name="_Toc491791302"/>
      <w:bookmarkStart w:id="210" w:name="_Toc74778592"/>
    </w:p>
    <w:p w14:paraId="2FA1AAE8" w14:textId="77777777" w:rsidR="00EE0F47" w:rsidRPr="00AC5B96" w:rsidRDefault="00EE0F47" w:rsidP="007948A7">
      <w:pPr>
        <w:rPr>
          <w:rFonts w:ascii="Palatino Linotype" w:hAnsi="Palatino Linotype"/>
        </w:rPr>
      </w:pPr>
    </w:p>
    <w:p w14:paraId="425AF908" w14:textId="69A958DC" w:rsidR="009417CA" w:rsidRPr="00AC5B96" w:rsidRDefault="009417CA" w:rsidP="00BE1923">
      <w:pPr>
        <w:pStyle w:val="Ttulo1"/>
        <w:spacing w:before="0" w:line="360" w:lineRule="auto"/>
        <w:jc w:val="center"/>
        <w:rPr>
          <w:rFonts w:ascii="Palatino Linotype" w:hAnsi="Palatino Linotype"/>
          <w:b/>
          <w:color w:val="000000" w:themeColor="text1"/>
          <w:sz w:val="28"/>
        </w:rPr>
      </w:pPr>
      <w:bookmarkStart w:id="211" w:name="_Toc87274186"/>
      <w:r w:rsidRPr="00AC5B96">
        <w:rPr>
          <w:rFonts w:ascii="Palatino Linotype" w:hAnsi="Palatino Linotype"/>
          <w:b/>
          <w:color w:val="000000" w:themeColor="text1"/>
          <w:sz w:val="28"/>
        </w:rPr>
        <w:t>CONSIDERANDO</w:t>
      </w:r>
      <w:bookmarkEnd w:id="209"/>
      <w:bookmarkEnd w:id="210"/>
      <w:bookmarkEnd w:id="211"/>
    </w:p>
    <w:p w14:paraId="6B045C1B" w14:textId="77777777" w:rsidR="00BE1923" w:rsidRPr="00AC5B96" w:rsidRDefault="00BE1923" w:rsidP="00BE1923">
      <w:pPr>
        <w:pStyle w:val="Ttulo2"/>
        <w:spacing w:before="0" w:line="360" w:lineRule="auto"/>
        <w:rPr>
          <w:rFonts w:ascii="Palatino Linotype" w:hAnsi="Palatino Linotype"/>
          <w:b/>
          <w:color w:val="auto"/>
          <w:sz w:val="24"/>
          <w:szCs w:val="24"/>
        </w:rPr>
      </w:pPr>
      <w:bookmarkStart w:id="212" w:name="_Toc491791303"/>
      <w:bookmarkStart w:id="213" w:name="_Toc74778593"/>
    </w:p>
    <w:p w14:paraId="0EE6D2B8" w14:textId="77777777" w:rsidR="009417CA" w:rsidRPr="00AC5B96" w:rsidRDefault="009417CA" w:rsidP="00BE1923">
      <w:pPr>
        <w:pStyle w:val="Ttulo2"/>
        <w:spacing w:before="0" w:line="360" w:lineRule="auto"/>
        <w:rPr>
          <w:rFonts w:ascii="Palatino Linotype" w:hAnsi="Palatino Linotype"/>
          <w:b/>
          <w:color w:val="auto"/>
          <w:sz w:val="24"/>
          <w:szCs w:val="24"/>
        </w:rPr>
      </w:pPr>
      <w:bookmarkStart w:id="214" w:name="_Toc87274187"/>
      <w:r w:rsidRPr="00AC5B96">
        <w:rPr>
          <w:rFonts w:ascii="Palatino Linotype" w:hAnsi="Palatino Linotype"/>
          <w:b/>
          <w:color w:val="auto"/>
          <w:sz w:val="24"/>
          <w:szCs w:val="24"/>
        </w:rPr>
        <w:t>PRIMERO. De la competencia</w:t>
      </w:r>
      <w:bookmarkEnd w:id="212"/>
      <w:bookmarkEnd w:id="213"/>
      <w:bookmarkEnd w:id="214"/>
    </w:p>
    <w:p w14:paraId="482E8AC6" w14:textId="77777777" w:rsidR="009417CA" w:rsidRPr="00AC5B96" w:rsidRDefault="009417CA" w:rsidP="00BE1923">
      <w:pPr>
        <w:spacing w:line="360" w:lineRule="auto"/>
        <w:rPr>
          <w:rFonts w:ascii="Palatino Linotype" w:hAnsi="Palatino Linotype"/>
          <w:lang w:eastAsia="en-US"/>
        </w:rPr>
      </w:pPr>
    </w:p>
    <w:p w14:paraId="3C8EB508" w14:textId="1478EE7C" w:rsidR="009417CA" w:rsidRPr="00AC5B96" w:rsidRDefault="00520792" w:rsidP="00BE1923">
      <w:pPr>
        <w:pStyle w:val="Prrafodelista"/>
        <w:numPr>
          <w:ilvl w:val="0"/>
          <w:numId w:val="7"/>
        </w:numPr>
        <w:spacing w:line="360" w:lineRule="auto"/>
        <w:ind w:left="0" w:firstLine="0"/>
        <w:jc w:val="both"/>
        <w:rPr>
          <w:rFonts w:ascii="Palatino Linotype" w:hAnsi="Palatino Linotype"/>
          <w:color w:val="000000" w:themeColor="text1"/>
        </w:rPr>
      </w:pPr>
      <w:r w:rsidRPr="00AC5B96">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w:t>
      </w:r>
      <w:r w:rsidRPr="00AC5B96">
        <w:rPr>
          <w:rFonts w:ascii="Palatino Linotype" w:hAnsi="Palatino Linotype"/>
          <w:color w:val="000000" w:themeColor="text1"/>
        </w:rPr>
        <w:lastRenderedPageBreak/>
        <w:t>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AC5B96"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215" w:name="_Toc80699770"/>
      <w:bookmarkStart w:id="216" w:name="_Toc81260548"/>
    </w:p>
    <w:p w14:paraId="775CEE32" w14:textId="50DEE960" w:rsidR="009417CA" w:rsidRPr="00AC5B96" w:rsidRDefault="003C26A0" w:rsidP="003E1614">
      <w:pPr>
        <w:pStyle w:val="Prrafodelista"/>
        <w:tabs>
          <w:tab w:val="left" w:pos="426"/>
        </w:tabs>
        <w:spacing w:line="360" w:lineRule="auto"/>
        <w:ind w:left="0"/>
        <w:jc w:val="both"/>
        <w:outlineLvl w:val="1"/>
        <w:rPr>
          <w:rFonts w:ascii="Palatino Linotype" w:hAnsi="Palatino Linotype"/>
          <w:b/>
          <w:color w:val="000000" w:themeColor="text1"/>
        </w:rPr>
      </w:pPr>
      <w:bookmarkStart w:id="217" w:name="_Toc87274188"/>
      <w:r w:rsidRPr="00AC5B96">
        <w:rPr>
          <w:rFonts w:ascii="Palatino Linotype" w:hAnsi="Palatino Linotype"/>
          <w:b/>
          <w:bCs/>
          <w:color w:val="000000" w:themeColor="text1"/>
        </w:rPr>
        <w:t>SEGUNDO.</w:t>
      </w:r>
      <w:bookmarkStart w:id="218" w:name="_Toc491791304"/>
      <w:bookmarkStart w:id="219" w:name="_Toc74778594"/>
      <w:bookmarkEnd w:id="215"/>
      <w:bookmarkEnd w:id="216"/>
      <w:r w:rsidR="009417CA" w:rsidRPr="00AC5B96">
        <w:rPr>
          <w:rFonts w:ascii="Palatino Linotype" w:hAnsi="Palatino Linotype"/>
          <w:b/>
          <w:color w:val="000000" w:themeColor="text1"/>
        </w:rPr>
        <w:t xml:space="preserve"> De la oportunidad y procedencia.</w:t>
      </w:r>
      <w:bookmarkEnd w:id="217"/>
      <w:bookmarkEnd w:id="218"/>
      <w:bookmarkEnd w:id="219"/>
    </w:p>
    <w:p w14:paraId="432ADE56" w14:textId="77777777" w:rsidR="009417CA" w:rsidRPr="00AC5B96" w:rsidRDefault="009417CA" w:rsidP="00BE1923">
      <w:pPr>
        <w:spacing w:line="360" w:lineRule="auto"/>
        <w:rPr>
          <w:rFonts w:ascii="Palatino Linotype" w:hAnsi="Palatino Linotype"/>
          <w:lang w:eastAsia="en-US"/>
        </w:rPr>
      </w:pPr>
    </w:p>
    <w:p w14:paraId="30820BC9" w14:textId="51A1AAA6" w:rsidR="00F17E65" w:rsidRPr="00AC5B96" w:rsidRDefault="009417CA" w:rsidP="0034421A">
      <w:pPr>
        <w:pStyle w:val="Prrafodelista"/>
        <w:numPr>
          <w:ilvl w:val="0"/>
          <w:numId w:val="7"/>
        </w:numPr>
        <w:spacing w:line="360" w:lineRule="auto"/>
        <w:ind w:left="0" w:firstLine="0"/>
        <w:jc w:val="both"/>
        <w:rPr>
          <w:rFonts w:ascii="Palatino Linotype" w:hAnsi="Palatino Linotype" w:cs="Arial"/>
          <w:i/>
          <w:sz w:val="22"/>
          <w:szCs w:val="20"/>
        </w:rPr>
      </w:pPr>
      <w:bookmarkStart w:id="220" w:name="_Toc521431830"/>
      <w:bookmarkStart w:id="221" w:name="_Toc27653760"/>
      <w:r w:rsidRPr="00AC5B96">
        <w:rPr>
          <w:rFonts w:ascii="Palatino Linotype" w:eastAsia="Calibri" w:hAnsi="Palatino Linotype" w:cs="Arial"/>
        </w:rPr>
        <w:t xml:space="preserve">El medio de impugnación fue presentado a través del </w:t>
      </w:r>
      <w:r w:rsidR="007A69F1" w:rsidRPr="00AC5B96">
        <w:rPr>
          <w:rFonts w:ascii="Palatino Linotype" w:eastAsia="Calibri" w:hAnsi="Palatino Linotype" w:cs="Arial"/>
          <w:b/>
        </w:rPr>
        <w:t>SAIMEX</w:t>
      </w:r>
      <w:r w:rsidRPr="00AC5B96">
        <w:rPr>
          <w:rFonts w:ascii="Palatino Linotype" w:eastAsia="Calibri" w:hAnsi="Palatino Linotype" w:cs="Arial"/>
          <w:b/>
        </w:rPr>
        <w:t>,</w:t>
      </w:r>
      <w:r w:rsidRPr="00AC5B9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AC5B96">
        <w:rPr>
          <w:rFonts w:ascii="Palatino Linotype" w:eastAsia="Calibri" w:hAnsi="Palatino Linotype" w:cs="Arial"/>
          <w:b/>
        </w:rPr>
        <w:t>SUJETO OBLIGADO</w:t>
      </w:r>
      <w:r w:rsidR="00BF45DC" w:rsidRPr="00AC5B96">
        <w:rPr>
          <w:rFonts w:ascii="Palatino Linotype" w:eastAsia="Calibri" w:hAnsi="Palatino Linotype" w:cs="Arial"/>
        </w:rPr>
        <w:t xml:space="preserve"> entregó</w:t>
      </w:r>
      <w:r w:rsidRPr="00AC5B96">
        <w:rPr>
          <w:rFonts w:ascii="Palatino Linotype" w:eastAsia="Calibri" w:hAnsi="Palatino Linotype" w:cs="Arial"/>
        </w:rPr>
        <w:t xml:space="preserve"> su respuesta el día </w:t>
      </w:r>
      <w:r w:rsidR="00AA4687" w:rsidRPr="00AC5B96">
        <w:rPr>
          <w:rFonts w:ascii="Palatino Linotype" w:eastAsia="Calibri" w:hAnsi="Palatino Linotype" w:cs="Arial"/>
        </w:rPr>
        <w:t xml:space="preserve">quince </w:t>
      </w:r>
      <w:r w:rsidRPr="00AC5B96">
        <w:rPr>
          <w:rFonts w:ascii="Palatino Linotype" w:eastAsia="Calibri" w:hAnsi="Palatino Linotype" w:cs="Arial"/>
        </w:rPr>
        <w:t>(</w:t>
      </w:r>
      <w:r w:rsidR="00AA4687" w:rsidRPr="00AC5B96">
        <w:rPr>
          <w:rFonts w:ascii="Palatino Linotype" w:eastAsia="Calibri" w:hAnsi="Palatino Linotype" w:cs="Arial"/>
        </w:rPr>
        <w:t>15</w:t>
      </w:r>
      <w:r w:rsidRPr="00AC5B96">
        <w:rPr>
          <w:rFonts w:ascii="Palatino Linotype" w:eastAsia="Calibri" w:hAnsi="Palatino Linotype" w:cs="Arial"/>
        </w:rPr>
        <w:t xml:space="preserve">) de </w:t>
      </w:r>
      <w:r w:rsidR="00AA4687" w:rsidRPr="00AC5B96">
        <w:rPr>
          <w:rFonts w:ascii="Palatino Linotype" w:eastAsia="Calibri" w:hAnsi="Palatino Linotype" w:cs="Arial"/>
        </w:rPr>
        <w:t>marz</w:t>
      </w:r>
      <w:r w:rsidR="004F32F2" w:rsidRPr="00AC5B96">
        <w:rPr>
          <w:rFonts w:ascii="Palatino Linotype" w:eastAsia="Calibri" w:hAnsi="Palatino Linotype" w:cs="Arial"/>
        </w:rPr>
        <w:t>o</w:t>
      </w:r>
      <w:r w:rsidRPr="00AC5B96">
        <w:rPr>
          <w:rFonts w:ascii="Palatino Linotype" w:eastAsia="Calibri" w:hAnsi="Palatino Linotype" w:cs="Arial"/>
        </w:rPr>
        <w:t xml:space="preserve"> de dos mil </w:t>
      </w:r>
      <w:r w:rsidR="004F32F2" w:rsidRPr="00AC5B96">
        <w:rPr>
          <w:rFonts w:ascii="Palatino Linotype" w:eastAsia="Calibri" w:hAnsi="Palatino Linotype" w:cs="Arial"/>
        </w:rPr>
        <w:t>veintidós</w:t>
      </w:r>
      <w:r w:rsidRPr="00AC5B96">
        <w:rPr>
          <w:rFonts w:ascii="Palatino Linotype" w:eastAsia="Calibri" w:hAnsi="Palatino Linotype" w:cs="Arial"/>
        </w:rPr>
        <w:t xml:space="preserve">, </w:t>
      </w:r>
      <w:r w:rsidRPr="00AC5B96">
        <w:rPr>
          <w:rFonts w:ascii="Palatino Linotype" w:hAnsi="Palatino Linotype" w:cs="Arial"/>
        </w:rPr>
        <w:t xml:space="preserve">de tal forma que el plazo para interponer el recurso transcurrió del día </w:t>
      </w:r>
      <w:r w:rsidR="00AA4687" w:rsidRPr="00AC5B96">
        <w:rPr>
          <w:rFonts w:ascii="Palatino Linotype" w:hAnsi="Palatino Linotype" w:cs="Arial"/>
        </w:rPr>
        <w:t>dieciséis</w:t>
      </w:r>
      <w:r w:rsidRPr="00AC5B96">
        <w:rPr>
          <w:rFonts w:ascii="Palatino Linotype" w:hAnsi="Palatino Linotype" w:cs="Arial"/>
        </w:rPr>
        <w:t xml:space="preserve"> (</w:t>
      </w:r>
      <w:r w:rsidR="00AA4687" w:rsidRPr="00AC5B96">
        <w:rPr>
          <w:rFonts w:ascii="Palatino Linotype" w:hAnsi="Palatino Linotype" w:cs="Arial"/>
        </w:rPr>
        <w:t>16</w:t>
      </w:r>
      <w:r w:rsidRPr="00AC5B96">
        <w:rPr>
          <w:rFonts w:ascii="Palatino Linotype" w:hAnsi="Palatino Linotype" w:cs="Arial"/>
        </w:rPr>
        <w:t>)</w:t>
      </w:r>
      <w:r w:rsidR="00124982" w:rsidRPr="00AC5B96">
        <w:rPr>
          <w:rFonts w:ascii="Palatino Linotype" w:hAnsi="Palatino Linotype" w:cs="Arial"/>
        </w:rPr>
        <w:t xml:space="preserve"> de febrero</w:t>
      </w:r>
      <w:r w:rsidR="00006DF7" w:rsidRPr="00AC5B96">
        <w:rPr>
          <w:rFonts w:ascii="Palatino Linotype" w:hAnsi="Palatino Linotype" w:cs="Arial"/>
        </w:rPr>
        <w:t xml:space="preserve"> </w:t>
      </w:r>
      <w:r w:rsidR="007948A7" w:rsidRPr="00AC5B96">
        <w:rPr>
          <w:rFonts w:ascii="Palatino Linotype" w:hAnsi="Palatino Linotype" w:cs="Arial"/>
        </w:rPr>
        <w:t xml:space="preserve">al </w:t>
      </w:r>
      <w:r w:rsidR="00AA4687" w:rsidRPr="00AC5B96">
        <w:rPr>
          <w:rFonts w:ascii="Palatino Linotype" w:hAnsi="Palatino Linotype" w:cs="Arial"/>
        </w:rPr>
        <w:t>seis</w:t>
      </w:r>
      <w:r w:rsidR="007948A7" w:rsidRPr="00AC5B96">
        <w:rPr>
          <w:rFonts w:ascii="Palatino Linotype" w:hAnsi="Palatino Linotype" w:cs="Arial"/>
        </w:rPr>
        <w:t xml:space="preserve"> (</w:t>
      </w:r>
      <w:r w:rsidR="00AA4687" w:rsidRPr="00AC5B96">
        <w:rPr>
          <w:rFonts w:ascii="Palatino Linotype" w:hAnsi="Palatino Linotype" w:cs="Arial"/>
        </w:rPr>
        <w:t>06</w:t>
      </w:r>
      <w:r w:rsidR="007948A7" w:rsidRPr="00AC5B96">
        <w:rPr>
          <w:rFonts w:ascii="Palatino Linotype" w:hAnsi="Palatino Linotype" w:cs="Arial"/>
        </w:rPr>
        <w:t xml:space="preserve">) </w:t>
      </w:r>
      <w:r w:rsidR="004F32F2" w:rsidRPr="00AC5B96">
        <w:rPr>
          <w:rFonts w:ascii="Palatino Linotype" w:hAnsi="Palatino Linotype" w:cs="Arial"/>
        </w:rPr>
        <w:t xml:space="preserve">de </w:t>
      </w:r>
      <w:r w:rsidR="00AA4687" w:rsidRPr="00AC5B96">
        <w:rPr>
          <w:rFonts w:ascii="Palatino Linotype" w:hAnsi="Palatino Linotype" w:cs="Arial"/>
        </w:rPr>
        <w:t>abril</w:t>
      </w:r>
      <w:r w:rsidR="004F32F2" w:rsidRPr="00AC5B96">
        <w:rPr>
          <w:rFonts w:ascii="Palatino Linotype" w:hAnsi="Palatino Linotype" w:cs="Arial"/>
        </w:rPr>
        <w:t xml:space="preserve"> </w:t>
      </w:r>
      <w:r w:rsidRPr="00AC5B96">
        <w:rPr>
          <w:rFonts w:ascii="Palatino Linotype" w:hAnsi="Palatino Linotype" w:cs="Arial"/>
        </w:rPr>
        <w:t xml:space="preserve">de dos mil </w:t>
      </w:r>
      <w:r w:rsidR="00ED68FE" w:rsidRPr="00AC5B96">
        <w:rPr>
          <w:rFonts w:ascii="Palatino Linotype" w:hAnsi="Palatino Linotype" w:cs="Arial"/>
        </w:rPr>
        <w:t>veintidós</w:t>
      </w:r>
      <w:r w:rsidRPr="00AC5B96">
        <w:rPr>
          <w:rFonts w:ascii="Palatino Linotype" w:hAnsi="Palatino Linotype" w:cs="Arial"/>
        </w:rPr>
        <w:t>; en consecuencia, l</w:t>
      </w:r>
      <w:r w:rsidR="00AA4687" w:rsidRPr="00AC5B96">
        <w:rPr>
          <w:rFonts w:ascii="Palatino Linotype" w:hAnsi="Palatino Linotype" w:cs="Arial"/>
        </w:rPr>
        <w:t>a</w:t>
      </w:r>
      <w:r w:rsidRPr="00AC5B96">
        <w:rPr>
          <w:rFonts w:ascii="Palatino Linotype" w:hAnsi="Palatino Linotype" w:cs="Arial"/>
        </w:rPr>
        <w:t xml:space="preserve"> ahora recurrente presentó su inconformidad el día </w:t>
      </w:r>
      <w:r w:rsidR="00AA4687" w:rsidRPr="00AC5B96">
        <w:rPr>
          <w:rFonts w:ascii="Palatino Linotype" w:hAnsi="Palatino Linotype" w:cs="Arial"/>
        </w:rPr>
        <w:t>quince</w:t>
      </w:r>
      <w:r w:rsidR="007948A7" w:rsidRPr="00AC5B96">
        <w:rPr>
          <w:rFonts w:ascii="Palatino Linotype" w:hAnsi="Palatino Linotype" w:cs="Arial"/>
        </w:rPr>
        <w:t xml:space="preserve"> </w:t>
      </w:r>
      <w:r w:rsidRPr="00AC5B96">
        <w:rPr>
          <w:rFonts w:ascii="Palatino Linotype" w:hAnsi="Palatino Linotype" w:cs="Arial"/>
        </w:rPr>
        <w:t>(</w:t>
      </w:r>
      <w:r w:rsidR="00AA4687" w:rsidRPr="00AC5B96">
        <w:rPr>
          <w:rFonts w:ascii="Palatino Linotype" w:hAnsi="Palatino Linotype" w:cs="Arial"/>
        </w:rPr>
        <w:t>15</w:t>
      </w:r>
      <w:r w:rsidRPr="00AC5B96">
        <w:rPr>
          <w:rFonts w:ascii="Palatino Linotype" w:hAnsi="Palatino Linotype" w:cs="Arial"/>
        </w:rPr>
        <w:t>) de</w:t>
      </w:r>
      <w:r w:rsidR="00DB5531" w:rsidRPr="00AC5B96">
        <w:rPr>
          <w:rFonts w:ascii="Palatino Linotype" w:hAnsi="Palatino Linotype" w:cs="Arial"/>
        </w:rPr>
        <w:t xml:space="preserve"> </w:t>
      </w:r>
      <w:r w:rsidR="007948A7" w:rsidRPr="00AC5B96">
        <w:rPr>
          <w:rFonts w:ascii="Palatino Linotype" w:hAnsi="Palatino Linotype" w:cs="Arial"/>
        </w:rPr>
        <w:t>marz</w:t>
      </w:r>
      <w:r w:rsidR="0097601F" w:rsidRPr="00AC5B96">
        <w:rPr>
          <w:rFonts w:ascii="Palatino Linotype" w:hAnsi="Palatino Linotype" w:cs="Arial"/>
        </w:rPr>
        <w:t>o</w:t>
      </w:r>
      <w:r w:rsidRPr="00AC5B96">
        <w:rPr>
          <w:rFonts w:ascii="Palatino Linotype" w:hAnsi="Palatino Linotype" w:cs="Arial"/>
        </w:rPr>
        <w:t xml:space="preserve"> de dos mil </w:t>
      </w:r>
      <w:r w:rsidR="00BC4CE2" w:rsidRPr="00AC5B96">
        <w:rPr>
          <w:rFonts w:ascii="Palatino Linotype" w:hAnsi="Palatino Linotype" w:cs="Arial"/>
        </w:rPr>
        <w:t>veintidós</w:t>
      </w:r>
      <w:r w:rsidRPr="00AC5B96">
        <w:rPr>
          <w:rFonts w:ascii="Palatino Linotype" w:hAnsi="Palatino Linotype" w:cs="Arial"/>
        </w:rPr>
        <w:t xml:space="preserve">; es decir </w:t>
      </w:r>
      <w:r w:rsidR="00AA4687" w:rsidRPr="00AC5B96">
        <w:rPr>
          <w:rFonts w:ascii="Palatino Linotype" w:hAnsi="Palatino Linotype" w:cs="Arial"/>
        </w:rPr>
        <w:t>antes</w:t>
      </w:r>
      <w:r w:rsidR="0034421A" w:rsidRPr="00AC5B96">
        <w:rPr>
          <w:rFonts w:ascii="Palatino Linotype" w:hAnsi="Palatino Linotype" w:cs="Arial"/>
        </w:rPr>
        <w:t xml:space="preserve"> del lapso temporal legalmente establecido para tal efecto</w:t>
      </w:r>
      <w:r w:rsidR="00F17E65" w:rsidRPr="00AC5B96">
        <w:rPr>
          <w:rFonts w:ascii="Palatino Linotype" w:hAnsi="Palatino Linotype"/>
          <w:lang w:val="es-MX"/>
        </w:rPr>
        <w:t>.</w:t>
      </w:r>
    </w:p>
    <w:p w14:paraId="21A391A1" w14:textId="77777777" w:rsidR="00AA4687" w:rsidRPr="00AC5B96" w:rsidRDefault="00AA4687" w:rsidP="00AA4687">
      <w:pPr>
        <w:pStyle w:val="Prrafodelista"/>
        <w:numPr>
          <w:ilvl w:val="0"/>
          <w:numId w:val="7"/>
        </w:numPr>
        <w:spacing w:line="360" w:lineRule="auto"/>
        <w:ind w:left="0" w:firstLine="0"/>
        <w:jc w:val="both"/>
        <w:rPr>
          <w:rFonts w:ascii="Palatino Linotype" w:hAnsi="Palatino Linotype" w:cs="Arial"/>
          <w:bCs/>
          <w:color w:val="555555"/>
          <w:lang w:eastAsia="es-MX"/>
        </w:rPr>
      </w:pPr>
      <w:r w:rsidRPr="00AC5B96">
        <w:rPr>
          <w:rFonts w:ascii="Palatino Linotype" w:hAnsi="Palatino Linotype" w:cs="Arial"/>
        </w:rPr>
        <w:t xml:space="preserve">Al </w:t>
      </w:r>
      <w:r w:rsidRPr="00AC5B96">
        <w:rPr>
          <w:rFonts w:ascii="Palatino Linotype" w:eastAsia="Calibri" w:hAnsi="Palatino Linotype" w:cs="Arial"/>
        </w:rPr>
        <w:t>respecto</w:t>
      </w:r>
      <w:r w:rsidRPr="00AC5B96">
        <w:rPr>
          <w:rFonts w:ascii="Palatino Linotype" w:hAnsi="Palatino Linotype" w:cs="Arial"/>
        </w:rPr>
        <w:t xml:space="preserve"> </w:t>
      </w:r>
      <w:r w:rsidRPr="00AC5B96">
        <w:rPr>
          <w:rFonts w:ascii="Palatino Linotype" w:hAnsi="Palatino Linotype" w:cs="Arial"/>
          <w:bCs/>
          <w:color w:val="000000"/>
          <w:lang w:eastAsia="es-MX"/>
        </w:rPr>
        <w:t xml:space="preserve">resulta necesario precisar que cuando el medio de impugnación, se haya </w:t>
      </w:r>
      <w:r w:rsidRPr="00AC5B96">
        <w:rPr>
          <w:rFonts w:ascii="Palatino Linotype" w:eastAsia="Calibri" w:hAnsi="Palatino Linotype" w:cs="Arial"/>
        </w:rPr>
        <w:t>interpuesto</w:t>
      </w:r>
      <w:r w:rsidRPr="00AC5B96">
        <w:rPr>
          <w:rFonts w:ascii="Palatino Linotype" w:hAnsi="Palatino Linotype" w:cs="Arial"/>
          <w:bCs/>
          <w:color w:val="000000"/>
          <w:lang w:eastAsia="es-MX"/>
        </w:rPr>
        <w:t xml:space="preserve">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w:t>
      </w:r>
      <w:r w:rsidRPr="00AC5B96">
        <w:rPr>
          <w:rFonts w:ascii="Palatino Linotype" w:hAnsi="Palatino Linotype" w:cs="Arial"/>
          <w:bCs/>
          <w:color w:val="000000"/>
          <w:lang w:eastAsia="es-MX"/>
        </w:rPr>
        <w:lastRenderedPageBreak/>
        <w:t>presente el mismo día en que esta fue notificada. Por lo que es de señalar que en aras de privilegiar el derecho de acceso a la información se entra al estudio del presente recurso de revisión sin que la fecha en que se presentó afecte la resolución.</w:t>
      </w:r>
    </w:p>
    <w:p w14:paraId="1B169B44" w14:textId="77777777" w:rsidR="00AA4687" w:rsidRPr="00AC5B96" w:rsidRDefault="00AA4687" w:rsidP="00AA4687">
      <w:pPr>
        <w:pStyle w:val="Prrafodelista"/>
        <w:ind w:left="360" w:hanging="360"/>
        <w:rPr>
          <w:rFonts w:ascii="Palatino Linotype" w:hAnsi="Palatino Linotype" w:cs="Arial"/>
        </w:rPr>
      </w:pPr>
    </w:p>
    <w:p w14:paraId="4D4F4802" w14:textId="77777777" w:rsidR="00AA4687" w:rsidRPr="00AC5B96" w:rsidRDefault="00AA4687" w:rsidP="00AA4687">
      <w:pPr>
        <w:pStyle w:val="Prrafodelista"/>
        <w:numPr>
          <w:ilvl w:val="0"/>
          <w:numId w:val="7"/>
        </w:numPr>
        <w:spacing w:line="360" w:lineRule="auto"/>
        <w:ind w:left="0" w:firstLine="0"/>
        <w:jc w:val="both"/>
        <w:rPr>
          <w:rFonts w:ascii="Palatino Linotype" w:hAnsi="Palatino Linotype" w:cs="Arial"/>
          <w:bCs/>
          <w:color w:val="555555"/>
          <w:lang w:eastAsia="es-MX"/>
        </w:rPr>
      </w:pPr>
      <w:r w:rsidRPr="00AC5B96">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758A596D" w14:textId="77777777" w:rsidR="00AA4687" w:rsidRPr="00AC5B96" w:rsidRDefault="00AA4687" w:rsidP="00AA4687">
      <w:pPr>
        <w:pStyle w:val="Prrafodelista"/>
        <w:ind w:left="360" w:hanging="360"/>
        <w:rPr>
          <w:rFonts w:ascii="Palatino Linotype" w:hAnsi="Palatino Linotype" w:cs="Arial"/>
          <w:bCs/>
          <w:color w:val="555555"/>
          <w:lang w:eastAsia="es-MX"/>
        </w:rPr>
      </w:pPr>
    </w:p>
    <w:p w14:paraId="5795AF98" w14:textId="77777777" w:rsidR="00AA4687" w:rsidRPr="00AC5B96" w:rsidRDefault="00AA4687" w:rsidP="00AA4687">
      <w:pPr>
        <w:spacing w:before="240" w:after="240" w:line="360" w:lineRule="auto"/>
        <w:ind w:left="426" w:right="616"/>
        <w:contextualSpacing/>
        <w:jc w:val="both"/>
        <w:rPr>
          <w:rFonts w:ascii="Palatino Linotype" w:hAnsi="Palatino Linotype" w:cs="Arial"/>
          <w:i/>
        </w:rPr>
      </w:pPr>
      <w:r w:rsidRPr="00AC5B96">
        <w:rPr>
          <w:rFonts w:ascii="Palatino Linotype" w:hAnsi="Palatino Linotype" w:cs="Arial"/>
          <w:b/>
          <w:i/>
        </w:rPr>
        <w:t>RECURSO DE RECLAMACIÓN. SU INTERPOSICIÓN NO ES EXTEMPORÁNEA SI SE REALIZA ANTES DE QUE INICIE EL PLAZO PARA HACERLO</w:t>
      </w:r>
      <w:r w:rsidRPr="00AC5B96">
        <w:rPr>
          <w:rFonts w:ascii="Palatino Linotype"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47E43F2" w14:textId="77777777" w:rsidR="00AA4687" w:rsidRPr="00AC5B96" w:rsidRDefault="00AA4687" w:rsidP="00AA4687">
      <w:pPr>
        <w:spacing w:before="240" w:after="240" w:line="360" w:lineRule="auto"/>
        <w:ind w:left="426" w:right="616"/>
        <w:contextualSpacing/>
        <w:jc w:val="both"/>
        <w:rPr>
          <w:rFonts w:ascii="Palatino Linotype" w:hAnsi="Palatino Linotype" w:cs="Arial"/>
          <w:i/>
        </w:rPr>
      </w:pPr>
      <w:r w:rsidRPr="00AC5B96">
        <w:rPr>
          <w:rFonts w:ascii="Palatino Linotype" w:hAnsi="Palatino Linotype" w:cs="Arial"/>
          <w:i/>
        </w:rPr>
        <w:t xml:space="preserve"> 1a./J. 41/2015 (10a.) </w:t>
      </w:r>
    </w:p>
    <w:p w14:paraId="1B0159B5" w14:textId="77777777" w:rsidR="00AA4687" w:rsidRPr="00AC5B96" w:rsidRDefault="00AA4687" w:rsidP="00AA4687">
      <w:pPr>
        <w:spacing w:before="240" w:after="240" w:line="360" w:lineRule="auto"/>
        <w:ind w:left="426" w:right="616"/>
        <w:contextualSpacing/>
        <w:jc w:val="both"/>
        <w:rPr>
          <w:rFonts w:ascii="Palatino Linotype" w:hAnsi="Palatino Linotype" w:cs="Arial"/>
          <w:i/>
        </w:rPr>
      </w:pPr>
    </w:p>
    <w:p w14:paraId="1DDB3079" w14:textId="77777777" w:rsidR="00AA4687" w:rsidRPr="00AC5B96" w:rsidRDefault="00AA4687" w:rsidP="00AA4687">
      <w:pPr>
        <w:spacing w:before="240" w:after="240" w:line="360" w:lineRule="auto"/>
        <w:ind w:left="426" w:right="616"/>
        <w:contextualSpacing/>
        <w:jc w:val="both"/>
        <w:rPr>
          <w:rFonts w:ascii="Palatino Linotype" w:hAnsi="Palatino Linotype" w:cs="Arial"/>
          <w:i/>
        </w:rPr>
      </w:pPr>
      <w:r w:rsidRPr="00AC5B96">
        <w:rPr>
          <w:rFonts w:ascii="Palatino Linotype" w:hAnsi="Palatino Linotype" w:cs="Arial"/>
          <w:i/>
        </w:rPr>
        <w:t xml:space="preserve">Recurso de reclamación 953/2013. 9 de abril de 2014. Cinco votos de los Ministros Arturo Zaldívar Lelo de Larrea, José Ramón Cossío Díaz, Alfredo Gutiérrez Ortiz </w:t>
      </w:r>
      <w:r w:rsidRPr="00AC5B96">
        <w:rPr>
          <w:rFonts w:ascii="Palatino Linotype" w:hAnsi="Palatino Linotype" w:cs="Arial"/>
          <w:i/>
        </w:rPr>
        <w:lastRenderedPageBreak/>
        <w:t xml:space="preserve">Mena, Olga Sánchez Cordero de García Villegas y Jorge Mario Pardo Rebolledo. Ponente: Arturo Zaldívar Lelo de Larrea. Secretaria: Carmina Cortés Rodríguez. </w:t>
      </w:r>
    </w:p>
    <w:p w14:paraId="7CDF62E0" w14:textId="77777777" w:rsidR="00AA4687" w:rsidRPr="00AC5B96" w:rsidRDefault="00AA4687" w:rsidP="00AA4687">
      <w:pPr>
        <w:spacing w:before="240" w:after="240" w:line="360" w:lineRule="auto"/>
        <w:ind w:left="426" w:right="616"/>
        <w:contextualSpacing/>
        <w:jc w:val="both"/>
        <w:rPr>
          <w:rFonts w:ascii="Palatino Linotype" w:hAnsi="Palatino Linotype" w:cs="Arial"/>
          <w:i/>
        </w:rPr>
      </w:pPr>
    </w:p>
    <w:p w14:paraId="20E1322C" w14:textId="77777777" w:rsidR="00AA4687" w:rsidRPr="00AC5B96" w:rsidRDefault="00AA4687" w:rsidP="00AA4687">
      <w:pPr>
        <w:spacing w:before="240" w:after="240" w:line="360" w:lineRule="auto"/>
        <w:ind w:left="426" w:right="616"/>
        <w:contextualSpacing/>
        <w:jc w:val="both"/>
        <w:rPr>
          <w:rFonts w:ascii="Palatino Linotype" w:hAnsi="Palatino Linotype" w:cs="Arial"/>
          <w:i/>
        </w:rPr>
      </w:pPr>
      <w:r w:rsidRPr="00AC5B96">
        <w:rPr>
          <w:rFonts w:ascii="Palatino Linotype"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7A4E9321" w14:textId="77777777" w:rsidR="00AA4687" w:rsidRPr="00AC5B96" w:rsidRDefault="00AA4687" w:rsidP="00AA4687">
      <w:pPr>
        <w:spacing w:before="240" w:after="240" w:line="360" w:lineRule="auto"/>
        <w:ind w:left="426" w:right="616"/>
        <w:contextualSpacing/>
        <w:jc w:val="both"/>
        <w:rPr>
          <w:rFonts w:ascii="Palatino Linotype" w:hAnsi="Palatino Linotype" w:cs="Arial"/>
          <w:i/>
        </w:rPr>
      </w:pPr>
    </w:p>
    <w:p w14:paraId="336F4E54" w14:textId="77777777" w:rsidR="00AA4687" w:rsidRPr="00AC5B96" w:rsidRDefault="00AA4687" w:rsidP="00AA4687">
      <w:pPr>
        <w:spacing w:before="240" w:after="240" w:line="360" w:lineRule="auto"/>
        <w:ind w:left="426" w:right="616"/>
        <w:contextualSpacing/>
        <w:jc w:val="both"/>
        <w:rPr>
          <w:rFonts w:ascii="Palatino Linotype" w:hAnsi="Palatino Linotype" w:cs="Arial"/>
          <w:i/>
        </w:rPr>
      </w:pPr>
      <w:r w:rsidRPr="00AC5B96">
        <w:rPr>
          <w:rFonts w:ascii="Palatino Linotype"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14:paraId="501CB160" w14:textId="77777777" w:rsidR="00AA4687" w:rsidRPr="00AC5B96" w:rsidRDefault="00AA4687" w:rsidP="00AA4687">
      <w:pPr>
        <w:spacing w:before="240" w:after="240" w:line="360" w:lineRule="auto"/>
        <w:ind w:left="426" w:right="616"/>
        <w:contextualSpacing/>
        <w:jc w:val="both"/>
        <w:rPr>
          <w:rFonts w:ascii="Palatino Linotype" w:hAnsi="Palatino Linotype" w:cs="Arial"/>
          <w:i/>
        </w:rPr>
      </w:pPr>
    </w:p>
    <w:p w14:paraId="77CD86F0" w14:textId="77777777" w:rsidR="00AA4687" w:rsidRPr="00AC5B96" w:rsidRDefault="00AA4687" w:rsidP="00AA4687">
      <w:pPr>
        <w:spacing w:before="240" w:after="240" w:line="360" w:lineRule="auto"/>
        <w:ind w:left="426" w:right="616"/>
        <w:contextualSpacing/>
        <w:jc w:val="both"/>
        <w:rPr>
          <w:rFonts w:ascii="Palatino Linotype" w:hAnsi="Palatino Linotype" w:cs="Arial"/>
          <w:i/>
        </w:rPr>
      </w:pPr>
      <w:r w:rsidRPr="00AC5B96">
        <w:rPr>
          <w:rFonts w:ascii="Palatino Linotype"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14:paraId="22BEA7F1" w14:textId="77777777" w:rsidR="00AA4687" w:rsidRPr="00AC5B96" w:rsidRDefault="00AA4687" w:rsidP="00AA4687">
      <w:pPr>
        <w:spacing w:before="240" w:after="240" w:line="360" w:lineRule="auto"/>
        <w:ind w:left="426" w:right="616"/>
        <w:contextualSpacing/>
        <w:jc w:val="both"/>
        <w:rPr>
          <w:rFonts w:ascii="Palatino Linotype" w:hAnsi="Palatino Linotype" w:cs="Arial"/>
          <w:i/>
        </w:rPr>
      </w:pPr>
    </w:p>
    <w:p w14:paraId="073D7AAE" w14:textId="77777777" w:rsidR="00AA4687" w:rsidRPr="00AC5B96" w:rsidRDefault="00AA4687" w:rsidP="00AA4687">
      <w:pPr>
        <w:spacing w:before="240" w:after="240" w:line="360" w:lineRule="auto"/>
        <w:ind w:left="426" w:right="616"/>
        <w:contextualSpacing/>
        <w:jc w:val="both"/>
        <w:rPr>
          <w:rFonts w:ascii="Palatino Linotype" w:hAnsi="Palatino Linotype" w:cs="Arial"/>
          <w:i/>
        </w:rPr>
      </w:pPr>
      <w:r w:rsidRPr="00AC5B96">
        <w:rPr>
          <w:rFonts w:ascii="Palatino Linotype" w:hAnsi="Palatino Linotype" w:cs="Arial"/>
          <w:i/>
        </w:rPr>
        <w:t xml:space="preserve">Recurso de reclamación 1231/2014. 18 de marzo de 2015. Cinco votos de los Ministros Arturo Zaldívar Lelo de Larrea, José Ramón Cossío Díaz, Jorge Mario </w:t>
      </w:r>
      <w:r w:rsidRPr="00AC5B96">
        <w:rPr>
          <w:rFonts w:ascii="Palatino Linotype" w:hAnsi="Palatino Linotype" w:cs="Arial"/>
          <w:i/>
        </w:rPr>
        <w:lastRenderedPageBreak/>
        <w:t xml:space="preserve">Pardo Rebolledo, Olga Sánchez Cordero de García Villegas y Alfredo Gutiérrez Ortiz Mena. Ponente: Arturo Zaldívar Lelo de Larrea. Secretario: Saúl Armando Patiño Lara. </w:t>
      </w:r>
    </w:p>
    <w:p w14:paraId="5C982C8B" w14:textId="77777777" w:rsidR="00AA4687" w:rsidRPr="00AC5B96" w:rsidRDefault="00AA4687" w:rsidP="00AA4687">
      <w:pPr>
        <w:spacing w:line="360" w:lineRule="auto"/>
        <w:ind w:left="426" w:right="616"/>
        <w:contextualSpacing/>
        <w:jc w:val="both"/>
        <w:rPr>
          <w:rFonts w:ascii="Palatino Linotype" w:hAnsi="Palatino Linotype" w:cs="Arial"/>
          <w:i/>
        </w:rPr>
      </w:pPr>
      <w:r w:rsidRPr="00AC5B96">
        <w:rPr>
          <w:rFonts w:ascii="Palatino Linotype" w:hAnsi="Palatino Linotype" w:cs="Arial"/>
          <w:i/>
        </w:rPr>
        <w:t>Tesis de jurisprudencia 41/2015 (10a.). Aprobada por la Primera Sala de este Alto Tribunal, en sesión privada de veintisiete de mayo de dos mil quince.</w:t>
      </w:r>
    </w:p>
    <w:p w14:paraId="54F1A756" w14:textId="77777777" w:rsidR="00AA4687" w:rsidRPr="00AC5B96" w:rsidRDefault="00AA4687" w:rsidP="00AA4687">
      <w:pPr>
        <w:spacing w:line="360" w:lineRule="auto"/>
        <w:ind w:left="426" w:right="616"/>
        <w:contextualSpacing/>
        <w:jc w:val="both"/>
        <w:rPr>
          <w:rFonts w:ascii="Palatino Linotype" w:hAnsi="Palatino Linotype" w:cs="Arial"/>
          <w:i/>
        </w:rPr>
      </w:pPr>
    </w:p>
    <w:p w14:paraId="55AD7C16" w14:textId="77777777" w:rsidR="00AA4687" w:rsidRPr="00AC5B96" w:rsidRDefault="00AA4687" w:rsidP="00AA4687">
      <w:pPr>
        <w:pStyle w:val="Prrafodelista"/>
        <w:numPr>
          <w:ilvl w:val="0"/>
          <w:numId w:val="7"/>
        </w:numPr>
        <w:spacing w:line="360" w:lineRule="auto"/>
        <w:ind w:left="0" w:firstLine="0"/>
        <w:jc w:val="both"/>
        <w:rPr>
          <w:rFonts w:ascii="Palatino Linotype" w:hAnsi="Palatino Linotype" w:cs="Arial"/>
          <w:i/>
        </w:rPr>
      </w:pPr>
      <w:r w:rsidRPr="00AC5B96">
        <w:rPr>
          <w:rFonts w:ascii="Palatino Linotype" w:hAnsi="Palatino Linotype" w:cs="Arial"/>
        </w:rPr>
        <w:t>Esto</w:t>
      </w:r>
      <w:r w:rsidRPr="00AC5B96">
        <w:rPr>
          <w:rFonts w:ascii="Palatino Linotype" w:hAnsi="Palatino Linotype"/>
        </w:rPr>
        <w:t xml:space="preserve"> es así porque en primer lugar es necesario que el recurrente conozca el acto que le provoca agravio y a partir de ahí formular su recurso de revisión </w:t>
      </w:r>
      <w:r w:rsidRPr="00AC5B96">
        <w:rPr>
          <w:rFonts w:ascii="Palatino Linotype" w:hAnsi="Palatino Linotype" w:cs="Arial"/>
        </w:rPr>
        <w:t>señalando</w:t>
      </w:r>
      <w:r w:rsidRPr="00AC5B96">
        <w:rPr>
          <w:rFonts w:ascii="Palatino Linotype" w:hAnsi="Palatino Linotype"/>
        </w:rPr>
        <w:t xml:space="preserve"> </w:t>
      </w:r>
      <w:r w:rsidRPr="00AC5B96">
        <w:rPr>
          <w:rFonts w:ascii="Palatino Linotype" w:hAnsi="Palatino Linotype" w:cs="Arial"/>
        </w:rPr>
        <w:t>tanto</w:t>
      </w:r>
      <w:r w:rsidRPr="00AC5B96">
        <w:rPr>
          <w:rFonts w:ascii="Palatino Linotype" w:hAnsi="Palatino Linotype"/>
        </w:rPr>
        <w:t xml:space="preserve">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7B7E3CC4" w14:textId="77777777" w:rsidR="00AA4687" w:rsidRPr="00AC5B96" w:rsidRDefault="00AA4687" w:rsidP="00AA4687">
      <w:pPr>
        <w:pStyle w:val="Prrafodelista"/>
        <w:tabs>
          <w:tab w:val="left" w:pos="0"/>
        </w:tabs>
        <w:spacing w:line="360" w:lineRule="auto"/>
        <w:ind w:left="360" w:right="49" w:hanging="360"/>
        <w:jc w:val="both"/>
        <w:rPr>
          <w:rFonts w:ascii="Palatino Linotype" w:hAnsi="Palatino Linotype" w:cs="Arial"/>
          <w:i/>
        </w:rPr>
      </w:pPr>
    </w:p>
    <w:p w14:paraId="34EE372C" w14:textId="77777777" w:rsidR="00AA4687" w:rsidRPr="00AC5B96" w:rsidRDefault="00AA4687" w:rsidP="00AA4687">
      <w:pPr>
        <w:pStyle w:val="Prrafodelista"/>
        <w:numPr>
          <w:ilvl w:val="0"/>
          <w:numId w:val="7"/>
        </w:numPr>
        <w:spacing w:line="360" w:lineRule="auto"/>
        <w:ind w:left="0" w:firstLine="0"/>
        <w:jc w:val="both"/>
        <w:rPr>
          <w:rFonts w:ascii="Palatino Linotype" w:hAnsi="Palatino Linotype" w:cs="Arial"/>
          <w:i/>
        </w:rPr>
      </w:pPr>
      <w:r w:rsidRPr="00AC5B96">
        <w:rPr>
          <w:rFonts w:ascii="Palatino Linotype" w:hAnsi="Palatino Linotype"/>
        </w:rPr>
        <w:t xml:space="preserve">Por lo que la presentación del recurso, el mismo día del conocimiento de la respuesta, -se insiste- no constituye un acto que altere el procedimiento, solo permite su gestión de manera rápida lo que no afecta ningún principio procesal y es </w:t>
      </w:r>
      <w:r w:rsidRPr="00AC5B96">
        <w:rPr>
          <w:rFonts w:ascii="Palatino Linotype" w:hAnsi="Palatino Linotype" w:cs="Arial"/>
        </w:rPr>
        <w:t>protector</w:t>
      </w:r>
      <w:r w:rsidRPr="00AC5B96">
        <w:rPr>
          <w:rFonts w:ascii="Palatino Linotype" w:hAnsi="Palatino Linotype"/>
        </w:rPr>
        <w:t xml:space="preserve"> del derecho de acceso a la justicia pronta y expedita.</w:t>
      </w:r>
    </w:p>
    <w:p w14:paraId="31C75226" w14:textId="77777777" w:rsidR="00AA4687" w:rsidRPr="00AC5B96" w:rsidRDefault="00AA4687" w:rsidP="00AA4687">
      <w:pPr>
        <w:pStyle w:val="Prrafodelista"/>
        <w:ind w:left="360" w:hanging="360"/>
        <w:rPr>
          <w:rFonts w:ascii="Palatino Linotype" w:hAnsi="Palatino Linotype"/>
        </w:rPr>
      </w:pPr>
    </w:p>
    <w:p w14:paraId="46A75A5D" w14:textId="77777777" w:rsidR="00AA4687" w:rsidRPr="00AC5B96" w:rsidRDefault="00AA4687" w:rsidP="00AA4687">
      <w:pPr>
        <w:pStyle w:val="Prrafodelista"/>
        <w:numPr>
          <w:ilvl w:val="0"/>
          <w:numId w:val="7"/>
        </w:numPr>
        <w:spacing w:line="360" w:lineRule="auto"/>
        <w:ind w:left="0" w:firstLine="0"/>
        <w:contextualSpacing/>
        <w:jc w:val="both"/>
        <w:rPr>
          <w:rFonts w:ascii="Palatino Linotype" w:hAnsi="Palatino Linotype" w:cs="Arial"/>
          <w:i/>
        </w:rPr>
      </w:pPr>
      <w:r w:rsidRPr="00AC5B96">
        <w:rPr>
          <w:rFonts w:ascii="Palatino Linotype" w:hAnsi="Palatino Linotype"/>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AC5B96">
        <w:rPr>
          <w:rFonts w:ascii="Palatino Linotype" w:hAnsi="Palatino Linotype"/>
          <w:b/>
        </w:rPr>
        <w:t>SUJETO OBLIGADO.</w:t>
      </w:r>
    </w:p>
    <w:p w14:paraId="421C9099" w14:textId="77777777" w:rsidR="00AA4687" w:rsidRPr="00AC5B96" w:rsidRDefault="00AA4687" w:rsidP="00AA4687">
      <w:pPr>
        <w:pStyle w:val="Prrafodelista"/>
        <w:spacing w:line="360" w:lineRule="auto"/>
        <w:ind w:left="0"/>
        <w:jc w:val="both"/>
        <w:rPr>
          <w:rFonts w:ascii="Palatino Linotype" w:hAnsi="Palatino Linotype" w:cs="Arial"/>
          <w:i/>
          <w:sz w:val="22"/>
          <w:szCs w:val="20"/>
        </w:rPr>
      </w:pPr>
    </w:p>
    <w:p w14:paraId="72F8F024" w14:textId="77777777" w:rsidR="00B96B84" w:rsidRPr="00AC5B96" w:rsidRDefault="00B96B84" w:rsidP="00B96B84">
      <w:pPr>
        <w:pStyle w:val="Prrafodelista"/>
        <w:numPr>
          <w:ilvl w:val="0"/>
          <w:numId w:val="7"/>
        </w:numPr>
        <w:spacing w:line="360" w:lineRule="auto"/>
        <w:ind w:left="0" w:firstLine="0"/>
        <w:jc w:val="both"/>
        <w:rPr>
          <w:rFonts w:ascii="Palatino Linotype" w:hAnsi="Palatino Linotype"/>
        </w:rPr>
      </w:pPr>
      <w:r w:rsidRPr="00AC5B96">
        <w:rPr>
          <w:rFonts w:ascii="Palatino Linotype" w:hAnsi="Palatino Linotype"/>
        </w:rPr>
        <w:lastRenderedPageBreak/>
        <w:t>Asimismo</w:t>
      </w:r>
      <w:r w:rsidRPr="00AC5B96">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9DF1D8A" w14:textId="77777777" w:rsidR="00B96B84" w:rsidRPr="00AC5B96" w:rsidRDefault="00B96B84" w:rsidP="00B96B84">
      <w:pPr>
        <w:pStyle w:val="Prrafodelista"/>
        <w:rPr>
          <w:rFonts w:ascii="Palatino Linotype" w:hAnsi="Palatino Linotype"/>
          <w:lang w:val="es-MX"/>
        </w:rPr>
      </w:pPr>
    </w:p>
    <w:bookmarkEnd w:id="220"/>
    <w:bookmarkEnd w:id="221"/>
    <w:p w14:paraId="2807DFD8" w14:textId="4AAE871B" w:rsidR="009531A2" w:rsidRPr="00AC5B96" w:rsidRDefault="006F1389" w:rsidP="009531A2">
      <w:pPr>
        <w:pStyle w:val="Ttulo1"/>
        <w:spacing w:before="0" w:line="360" w:lineRule="auto"/>
        <w:rPr>
          <w:rFonts w:ascii="Palatino Linotype" w:hAnsi="Palatino Linotype"/>
          <w:b/>
          <w:color w:val="000000" w:themeColor="text1"/>
          <w:sz w:val="24"/>
        </w:rPr>
      </w:pPr>
      <w:r w:rsidRPr="00AC5B96">
        <w:rPr>
          <w:rFonts w:ascii="Palatino Linotype" w:hAnsi="Palatino Linotype" w:cs="Arial"/>
          <w:b/>
          <w:color w:val="000000" w:themeColor="text1"/>
          <w:sz w:val="24"/>
        </w:rPr>
        <w:t>TERCERO</w:t>
      </w:r>
      <w:r w:rsidR="009531A2" w:rsidRPr="00AC5B96">
        <w:rPr>
          <w:rFonts w:ascii="Palatino Linotype" w:hAnsi="Palatino Linotype" w:cs="Arial"/>
          <w:b/>
          <w:color w:val="000000" w:themeColor="text1"/>
          <w:sz w:val="24"/>
        </w:rPr>
        <w:t xml:space="preserve">. </w:t>
      </w:r>
      <w:r w:rsidR="009531A2" w:rsidRPr="00AC5B96">
        <w:rPr>
          <w:rFonts w:ascii="Palatino Linotype" w:hAnsi="Palatino Linotype"/>
          <w:b/>
          <w:color w:val="000000" w:themeColor="text1"/>
          <w:sz w:val="24"/>
        </w:rPr>
        <w:t xml:space="preserve">Del planteamiento de la </w:t>
      </w:r>
      <w:r w:rsidR="009531A2" w:rsidRPr="00AC5B96">
        <w:rPr>
          <w:rFonts w:ascii="Palatino Linotype" w:hAnsi="Palatino Linotype"/>
          <w:b/>
          <w:i/>
          <w:color w:val="000000" w:themeColor="text1"/>
          <w:sz w:val="24"/>
        </w:rPr>
        <w:t>Litis</w:t>
      </w:r>
      <w:r w:rsidR="009531A2" w:rsidRPr="00AC5B96">
        <w:rPr>
          <w:rFonts w:ascii="Palatino Linotype" w:hAnsi="Palatino Linotype"/>
          <w:b/>
          <w:color w:val="000000" w:themeColor="text1"/>
          <w:sz w:val="24"/>
        </w:rPr>
        <w:t>.</w:t>
      </w:r>
    </w:p>
    <w:p w14:paraId="7CF3BD5A" w14:textId="77777777" w:rsidR="00FD1199" w:rsidRPr="00AC5B96" w:rsidRDefault="00FD1199" w:rsidP="00FD1199">
      <w:pPr>
        <w:rPr>
          <w:lang w:eastAsia="es-ES"/>
        </w:rPr>
      </w:pPr>
    </w:p>
    <w:p w14:paraId="4A3D7576" w14:textId="432C35FA" w:rsidR="009417CA" w:rsidRPr="00AC5B96" w:rsidRDefault="009417CA" w:rsidP="00BE1923">
      <w:pPr>
        <w:pStyle w:val="Prrafodelista"/>
        <w:numPr>
          <w:ilvl w:val="0"/>
          <w:numId w:val="7"/>
        </w:numPr>
        <w:spacing w:line="360" w:lineRule="auto"/>
        <w:ind w:left="0" w:firstLine="0"/>
        <w:jc w:val="both"/>
        <w:rPr>
          <w:rFonts w:ascii="Palatino Linotype" w:hAnsi="Palatino Linotype"/>
          <w:lang w:val="es-MX" w:eastAsia="en-US"/>
        </w:rPr>
      </w:pPr>
      <w:r w:rsidRPr="00AC5B96">
        <w:rPr>
          <w:rFonts w:ascii="Palatino Linotype" w:hAnsi="Palatino Linotype"/>
        </w:rPr>
        <w:t>Se solicitó,</w:t>
      </w:r>
      <w:r w:rsidR="00F5444D" w:rsidRPr="00AC5B96">
        <w:rPr>
          <w:rFonts w:ascii="Palatino Linotype" w:hAnsi="Palatino Linotype"/>
        </w:rPr>
        <w:t xml:space="preserve"> conocer</w:t>
      </w:r>
      <w:r w:rsidRPr="00AC5B96">
        <w:rPr>
          <w:rFonts w:ascii="Palatino Linotype" w:hAnsi="Palatino Linotype"/>
        </w:rPr>
        <w:t xml:space="preserve"> la siguiente información:</w:t>
      </w:r>
    </w:p>
    <w:p w14:paraId="7B2D9506" w14:textId="77777777" w:rsidR="00C42E34" w:rsidRPr="00AC5B96" w:rsidRDefault="00C42E34" w:rsidP="00C42E34">
      <w:pPr>
        <w:pStyle w:val="Prrafodelista"/>
        <w:spacing w:line="360" w:lineRule="auto"/>
        <w:ind w:left="0"/>
        <w:jc w:val="both"/>
        <w:rPr>
          <w:rFonts w:ascii="Palatino Linotype" w:hAnsi="Palatino Linotype"/>
          <w:lang w:val="es-MX" w:eastAsia="en-US"/>
        </w:rPr>
      </w:pPr>
    </w:p>
    <w:p w14:paraId="245EDE3D" w14:textId="77777777" w:rsidR="00AA4687" w:rsidRPr="00AC5B96" w:rsidRDefault="00AA4687" w:rsidP="00AA4687">
      <w:pPr>
        <w:pStyle w:val="Prrafodelista"/>
        <w:numPr>
          <w:ilvl w:val="2"/>
          <w:numId w:val="33"/>
        </w:numPr>
        <w:spacing w:line="360" w:lineRule="auto"/>
        <w:ind w:left="1134" w:right="616"/>
        <w:jc w:val="both"/>
        <w:rPr>
          <w:rFonts w:ascii="Palatino Linotype" w:hAnsi="Palatino Linotype" w:cs="Arial"/>
        </w:rPr>
      </w:pPr>
      <w:r w:rsidRPr="00AC5B96">
        <w:rPr>
          <w:rFonts w:ascii="Palatino Linotype" w:hAnsi="Palatino Linotype" w:cs="Arial"/>
          <w:lang w:val="es-MX" w:eastAsia="es-MX"/>
        </w:rPr>
        <w:t>Listado con la integración del Gabinete Municipal, desagregada por sexo; y</w:t>
      </w:r>
    </w:p>
    <w:p w14:paraId="4A1FB456" w14:textId="6BC4C15B" w:rsidR="007948A7" w:rsidRPr="00AC5B96" w:rsidRDefault="00AA4687" w:rsidP="00AA4687">
      <w:pPr>
        <w:pStyle w:val="Prrafodelista"/>
        <w:numPr>
          <w:ilvl w:val="2"/>
          <w:numId w:val="33"/>
        </w:numPr>
        <w:spacing w:line="360" w:lineRule="auto"/>
        <w:ind w:left="1134" w:right="616"/>
        <w:jc w:val="both"/>
        <w:rPr>
          <w:rFonts w:ascii="Palatino Linotype" w:hAnsi="Palatino Linotype" w:cs="Arial"/>
        </w:rPr>
      </w:pPr>
      <w:r w:rsidRPr="00AC5B96">
        <w:rPr>
          <w:rFonts w:ascii="Palatino Linotype" w:hAnsi="Palatino Linotype" w:cs="Arial"/>
          <w:lang w:val="es-MX" w:eastAsia="es-MX"/>
        </w:rPr>
        <w:t>La forma en se da cumplimiento al principio constitucional y convencional de paridad de género.</w:t>
      </w:r>
    </w:p>
    <w:p w14:paraId="2D2BA9B3" w14:textId="77777777" w:rsidR="007948A7" w:rsidRPr="00AC5B96" w:rsidRDefault="007948A7" w:rsidP="007948A7">
      <w:pPr>
        <w:pStyle w:val="Prrafodelista"/>
        <w:rPr>
          <w:rFonts w:ascii="Palatino Linotype" w:hAnsi="Palatino Linotype" w:cs="Arial"/>
          <w:lang w:val="es-MX" w:eastAsia="es-MX"/>
        </w:rPr>
      </w:pPr>
    </w:p>
    <w:p w14:paraId="45F5E30A" w14:textId="3460F190" w:rsidR="009417CA" w:rsidRPr="00AC5B96" w:rsidRDefault="009417CA" w:rsidP="00690A7F">
      <w:pPr>
        <w:pStyle w:val="Prrafodelista"/>
        <w:numPr>
          <w:ilvl w:val="0"/>
          <w:numId w:val="7"/>
        </w:numPr>
        <w:spacing w:line="360" w:lineRule="auto"/>
        <w:ind w:left="0" w:firstLine="0"/>
        <w:jc w:val="both"/>
        <w:rPr>
          <w:rFonts w:ascii="Palatino Linotype" w:hAnsi="Palatino Linotype" w:cs="Arial"/>
        </w:rPr>
      </w:pPr>
      <w:r w:rsidRPr="00AC5B96">
        <w:rPr>
          <w:rFonts w:ascii="Palatino Linotype" w:hAnsi="Palatino Linotype" w:cs="Arial"/>
        </w:rPr>
        <w:t xml:space="preserve">En </w:t>
      </w:r>
      <w:r w:rsidRPr="00AC5B96">
        <w:rPr>
          <w:rFonts w:ascii="Palatino Linotype" w:hAnsi="Palatino Linotype"/>
        </w:rPr>
        <w:t>respuesta</w:t>
      </w:r>
      <w:r w:rsidR="001B0A9C" w:rsidRPr="00AC5B96">
        <w:rPr>
          <w:rFonts w:ascii="Palatino Linotype" w:hAnsi="Palatino Linotype"/>
        </w:rPr>
        <w:t>,</w:t>
      </w:r>
      <w:r w:rsidRPr="00AC5B96">
        <w:rPr>
          <w:rFonts w:ascii="Palatino Linotype" w:hAnsi="Palatino Linotype" w:cs="Arial"/>
        </w:rPr>
        <w:t xml:space="preserve"> el </w:t>
      </w:r>
      <w:r w:rsidRPr="00AC5B96">
        <w:rPr>
          <w:rFonts w:ascii="Palatino Linotype" w:hAnsi="Palatino Linotype" w:cs="Arial"/>
          <w:b/>
        </w:rPr>
        <w:t>SUJETO OBLIGADO,</w:t>
      </w:r>
      <w:r w:rsidRPr="00AC5B96">
        <w:rPr>
          <w:rFonts w:ascii="Palatino Linotype" w:hAnsi="Palatino Linotype" w:cs="Arial"/>
        </w:rPr>
        <w:t xml:space="preserve"> </w:t>
      </w:r>
      <w:r w:rsidR="00690A7F" w:rsidRPr="00AC5B96">
        <w:rPr>
          <w:rFonts w:ascii="Palatino Linotype" w:hAnsi="Palatino Linotype" w:cs="Arial"/>
        </w:rPr>
        <w:t>entregó un listado de la integración del Gabinete</w:t>
      </w:r>
      <w:r w:rsidR="002C482E" w:rsidRPr="00AC5B96">
        <w:rPr>
          <w:rFonts w:ascii="Palatino Linotype" w:hAnsi="Palatino Linotype" w:cs="Arial"/>
        </w:rPr>
        <w:t xml:space="preserve"> Municipal</w:t>
      </w:r>
      <w:r w:rsidR="00690A7F" w:rsidRPr="00AC5B96">
        <w:rPr>
          <w:rFonts w:ascii="Palatino Linotype" w:hAnsi="Palatino Linotype" w:cs="Arial"/>
        </w:rPr>
        <w:t xml:space="preserve"> desagregado por nombre, categoría, departamento, dirección y género.</w:t>
      </w:r>
    </w:p>
    <w:p w14:paraId="1A2A0718" w14:textId="77777777" w:rsidR="00283930" w:rsidRPr="00AC5B96" w:rsidRDefault="00283930" w:rsidP="00283930">
      <w:pPr>
        <w:pStyle w:val="Prrafodelista"/>
        <w:rPr>
          <w:rFonts w:ascii="Palatino Linotype" w:hAnsi="Palatino Linotype" w:cs="Arial"/>
        </w:rPr>
      </w:pPr>
    </w:p>
    <w:p w14:paraId="646B010A" w14:textId="78A3FDBD" w:rsidR="009417CA" w:rsidRPr="00AC5B96" w:rsidRDefault="009417CA" w:rsidP="001B0A9C">
      <w:pPr>
        <w:pStyle w:val="Prrafodelista"/>
        <w:numPr>
          <w:ilvl w:val="0"/>
          <w:numId w:val="7"/>
        </w:numPr>
        <w:spacing w:line="360" w:lineRule="auto"/>
        <w:ind w:left="0" w:firstLine="0"/>
        <w:jc w:val="both"/>
        <w:rPr>
          <w:rFonts w:ascii="Palatino Linotype" w:eastAsia="MS Mincho" w:hAnsi="Palatino Linotype" w:cs="Arial"/>
        </w:rPr>
      </w:pPr>
      <w:r w:rsidRPr="00AC5B96">
        <w:rPr>
          <w:rFonts w:ascii="Palatino Linotype" w:eastAsia="MS Mincho" w:hAnsi="Palatino Linotype" w:cs="Arial"/>
        </w:rPr>
        <w:t xml:space="preserve">En </w:t>
      </w:r>
      <w:r w:rsidRPr="00AC5B96">
        <w:rPr>
          <w:rFonts w:ascii="Palatino Linotype" w:hAnsi="Palatino Linotype" w:cs="Arial"/>
        </w:rPr>
        <w:t xml:space="preserve">dichas condiciones, la </w:t>
      </w:r>
      <w:r w:rsidRPr="00AC5B96">
        <w:rPr>
          <w:rFonts w:ascii="Palatino Linotype" w:hAnsi="Palatino Linotype" w:cs="Arial"/>
          <w:i/>
        </w:rPr>
        <w:t>Litis</w:t>
      </w:r>
      <w:r w:rsidRPr="00AC5B96">
        <w:rPr>
          <w:rFonts w:ascii="Palatino Linotype" w:hAnsi="Palatino Linotype" w:cs="Arial"/>
        </w:rPr>
        <w:t xml:space="preserve"> a resolver en </w:t>
      </w:r>
      <w:r w:rsidR="003E7EB6" w:rsidRPr="00AC5B96">
        <w:rPr>
          <w:rFonts w:ascii="Palatino Linotype" w:hAnsi="Palatino Linotype" w:cs="Arial"/>
        </w:rPr>
        <w:t>el presente</w:t>
      </w:r>
      <w:r w:rsidRPr="00AC5B96">
        <w:rPr>
          <w:rFonts w:ascii="Palatino Linotype" w:hAnsi="Palatino Linotype" w:cs="Arial"/>
        </w:rPr>
        <w:t xml:space="preserve"> recurso de revisión, se circunscribe a determinar si </w:t>
      </w:r>
      <w:r w:rsidRPr="00AC5B96">
        <w:rPr>
          <w:rFonts w:ascii="Palatino Linotype" w:eastAsia="MS Mincho" w:hAnsi="Palatino Linotype" w:cs="Arial"/>
        </w:rPr>
        <w:t xml:space="preserve">se actualizan la causal de procedencia prevista en el </w:t>
      </w:r>
      <w:r w:rsidRPr="00AC5B96">
        <w:rPr>
          <w:rFonts w:ascii="Palatino Linotype" w:eastAsia="MS Mincho" w:hAnsi="Palatino Linotype" w:cs="Arial"/>
          <w:b/>
        </w:rPr>
        <w:t>artículo 179</w:t>
      </w:r>
      <w:r w:rsidRPr="00AC5B96">
        <w:rPr>
          <w:rFonts w:ascii="Palatino Linotype" w:eastAsia="MS Mincho" w:hAnsi="Palatino Linotype" w:cs="Arial"/>
        </w:rPr>
        <w:t xml:space="preserve">, </w:t>
      </w:r>
      <w:r w:rsidR="00580905" w:rsidRPr="00AC5B96">
        <w:rPr>
          <w:rFonts w:ascii="Palatino Linotype" w:eastAsia="MS Mincho" w:hAnsi="Palatino Linotype" w:cs="Arial"/>
        </w:rPr>
        <w:t>fracción</w:t>
      </w:r>
      <w:r w:rsidRPr="00AC5B96">
        <w:rPr>
          <w:rFonts w:ascii="Palatino Linotype" w:eastAsia="MS Mincho" w:hAnsi="Palatino Linotype" w:cs="Arial"/>
        </w:rPr>
        <w:t xml:space="preserve"> </w:t>
      </w:r>
      <w:r w:rsidR="00C77050" w:rsidRPr="00AC5B96">
        <w:rPr>
          <w:rFonts w:ascii="Palatino Linotype" w:eastAsia="MS Mincho" w:hAnsi="Palatino Linotype" w:cs="Arial"/>
          <w:b/>
        </w:rPr>
        <w:t>V</w:t>
      </w:r>
      <w:r w:rsidR="0039460E" w:rsidRPr="00AC5B96">
        <w:rPr>
          <w:rFonts w:ascii="Palatino Linotype" w:eastAsia="MS Mincho" w:hAnsi="Palatino Linotype" w:cs="Arial"/>
          <w:b/>
        </w:rPr>
        <w:t xml:space="preserve"> </w:t>
      </w:r>
      <w:r w:rsidRPr="00AC5B96">
        <w:rPr>
          <w:rFonts w:ascii="Palatino Linotype" w:eastAsia="MS Mincho" w:hAnsi="Palatino Linotype" w:cs="Arial"/>
        </w:rPr>
        <w:t xml:space="preserve">de la </w:t>
      </w:r>
      <w:r w:rsidRPr="00AC5B96">
        <w:rPr>
          <w:rFonts w:ascii="Palatino Linotype" w:eastAsia="MS Mincho" w:hAnsi="Palatino Linotype" w:cs="Arial"/>
          <w:b/>
        </w:rPr>
        <w:t xml:space="preserve">Ley de Transparencia y Acceso a la Información </w:t>
      </w:r>
      <w:r w:rsidRPr="00AC5B96">
        <w:rPr>
          <w:rFonts w:ascii="Palatino Linotype" w:hAnsi="Palatino Linotype" w:cs="Arial"/>
        </w:rPr>
        <w:t>Pública</w:t>
      </w:r>
      <w:r w:rsidRPr="00AC5B96">
        <w:rPr>
          <w:rFonts w:ascii="Palatino Linotype" w:eastAsia="MS Mincho" w:hAnsi="Palatino Linotype" w:cs="Arial"/>
          <w:b/>
        </w:rPr>
        <w:t xml:space="preserve"> del Estado de México y Municipios</w:t>
      </w:r>
      <w:r w:rsidRPr="00AC5B96">
        <w:rPr>
          <w:rFonts w:ascii="Palatino Linotype" w:eastAsia="MS Mincho" w:hAnsi="Palatino Linotype" w:cs="Arial"/>
        </w:rPr>
        <w:t xml:space="preserve">; </w:t>
      </w:r>
      <w:r w:rsidR="00580905" w:rsidRPr="00AC5B96">
        <w:rPr>
          <w:rFonts w:ascii="Palatino Linotype" w:hAnsi="Palatino Linotype" w:cs="Arial"/>
          <w:color w:val="000000" w:themeColor="text1"/>
        </w:rPr>
        <w:t>fracción</w:t>
      </w:r>
      <w:r w:rsidRPr="00AC5B96">
        <w:rPr>
          <w:rFonts w:ascii="Palatino Linotype" w:hAnsi="Palatino Linotype" w:cs="Arial"/>
          <w:color w:val="000000" w:themeColor="text1"/>
        </w:rPr>
        <w:t xml:space="preserve"> que determina la hipótesis jurídica de </w:t>
      </w:r>
      <w:r w:rsidR="001B0A9C" w:rsidRPr="00AC5B96">
        <w:rPr>
          <w:rFonts w:ascii="Palatino Linotype" w:hAnsi="Palatino Linotype" w:cs="Arial"/>
          <w:b/>
          <w:color w:val="000000" w:themeColor="text1"/>
        </w:rPr>
        <w:t>la entrega de información incompleta</w:t>
      </w:r>
      <w:r w:rsidRPr="00AC5B96">
        <w:rPr>
          <w:rFonts w:ascii="Palatino Linotype" w:hAnsi="Palatino Linotype" w:cs="Arial"/>
          <w:color w:val="000000" w:themeColor="text1"/>
        </w:rPr>
        <w:t xml:space="preserve">, </w:t>
      </w:r>
      <w:r w:rsidRPr="00AC5B96">
        <w:rPr>
          <w:rFonts w:ascii="Palatino Linotype" w:eastAsia="MS Mincho" w:hAnsi="Palatino Linotype" w:cs="Arial"/>
        </w:rPr>
        <w:t xml:space="preserve">causal de la que se dolió </w:t>
      </w:r>
      <w:r w:rsidR="00836ACC" w:rsidRPr="00AC5B96">
        <w:rPr>
          <w:rFonts w:ascii="Palatino Linotype" w:eastAsia="MS Mincho" w:hAnsi="Palatino Linotype" w:cs="Arial"/>
        </w:rPr>
        <w:t>el particular</w:t>
      </w:r>
      <w:r w:rsidRPr="00AC5B96">
        <w:rPr>
          <w:rFonts w:ascii="Palatino Linotype" w:eastAsia="MS Mincho" w:hAnsi="Palatino Linotype" w:cs="Arial"/>
        </w:rPr>
        <w:t xml:space="preserve"> recurrente al momento de interponer su recurso de revisión,</w:t>
      </w:r>
      <w:r w:rsidRPr="00AC5B96">
        <w:rPr>
          <w:rFonts w:ascii="Palatino Linotype" w:hAnsi="Palatino Linotype" w:cs="Arial"/>
          <w:color w:val="000000" w:themeColor="text1"/>
        </w:rPr>
        <w:t xml:space="preserve"> por lo que se</w:t>
      </w:r>
      <w:r w:rsidRPr="00AC5B96">
        <w:rPr>
          <w:rFonts w:ascii="Palatino Linotype" w:hAnsi="Palatino Linotype" w:cs="Arial"/>
          <w:color w:val="000000" w:themeColor="text1"/>
          <w:szCs w:val="23"/>
        </w:rPr>
        <w:t xml:space="preserve"> </w:t>
      </w:r>
      <w:r w:rsidRPr="00AC5B96">
        <w:rPr>
          <w:rFonts w:ascii="Palatino Linotype" w:hAnsi="Palatino Linotype" w:cs="Arial"/>
          <w:color w:val="000000" w:themeColor="text1"/>
          <w:szCs w:val="23"/>
        </w:rPr>
        <w:lastRenderedPageBreak/>
        <w:t xml:space="preserve">determinará si el </w:t>
      </w:r>
      <w:r w:rsidRPr="00AC5B96">
        <w:rPr>
          <w:rFonts w:ascii="Palatino Linotype" w:hAnsi="Palatino Linotype" w:cs="Arial"/>
          <w:b/>
          <w:color w:val="000000" w:themeColor="text1"/>
          <w:szCs w:val="23"/>
        </w:rPr>
        <w:t>SUJETO</w:t>
      </w:r>
      <w:r w:rsidRPr="00AC5B96">
        <w:rPr>
          <w:rFonts w:ascii="Palatino Linotype" w:hAnsi="Palatino Linotype" w:cs="Arial"/>
          <w:color w:val="000000" w:themeColor="text1"/>
          <w:szCs w:val="23"/>
        </w:rPr>
        <w:t xml:space="preserve"> </w:t>
      </w:r>
      <w:r w:rsidRPr="00AC5B96">
        <w:rPr>
          <w:rFonts w:ascii="Palatino Linotype" w:hAnsi="Palatino Linotype" w:cs="Arial"/>
          <w:b/>
          <w:color w:val="000000" w:themeColor="text1"/>
          <w:szCs w:val="23"/>
        </w:rPr>
        <w:t>OBLIGADO</w:t>
      </w:r>
      <w:r w:rsidRPr="00AC5B96">
        <w:rPr>
          <w:rFonts w:ascii="Palatino Linotype" w:hAnsi="Palatino Linotype" w:cs="Arial"/>
          <w:color w:val="000000" w:themeColor="text1"/>
          <w:szCs w:val="23"/>
        </w:rPr>
        <w:t xml:space="preserve"> con su respuesta ciertamente </w:t>
      </w:r>
      <w:r w:rsidRPr="00AC5B96">
        <w:rPr>
          <w:rFonts w:ascii="Palatino Linotype" w:hAnsi="Palatino Linotype"/>
          <w:color w:val="000000" w:themeColor="text1"/>
        </w:rPr>
        <w:t>actualiza la causal de referencia</w:t>
      </w:r>
      <w:r w:rsidRPr="00AC5B96">
        <w:rPr>
          <w:rFonts w:ascii="Palatino Linotype" w:hAnsi="Palatino Linotype" w:cs="Arial"/>
          <w:color w:val="000000" w:themeColor="text1"/>
        </w:rPr>
        <w:t>; asimismo, determinar si se vulnera el derecho de acceso a la información d</w:t>
      </w:r>
      <w:r w:rsidR="001B0A9C" w:rsidRPr="00AC5B96">
        <w:rPr>
          <w:rFonts w:ascii="Palatino Linotype" w:hAnsi="Palatino Linotype" w:cs="Arial"/>
          <w:color w:val="000000" w:themeColor="text1"/>
        </w:rPr>
        <w:t xml:space="preserve">e </w:t>
      </w:r>
      <w:r w:rsidR="00836ACC" w:rsidRPr="00AC5B96">
        <w:rPr>
          <w:rFonts w:ascii="Palatino Linotype" w:hAnsi="Palatino Linotype" w:cs="Arial"/>
          <w:color w:val="000000" w:themeColor="text1"/>
        </w:rPr>
        <w:t>el particular</w:t>
      </w:r>
      <w:r w:rsidRPr="00AC5B96">
        <w:rPr>
          <w:rFonts w:ascii="Palatino Linotype" w:hAnsi="Palatino Linotype" w:cs="Arial"/>
          <w:color w:val="000000" w:themeColor="text1"/>
        </w:rPr>
        <w:t xml:space="preserve">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7813D6B0" w14:textId="77777777" w:rsidR="009417CA" w:rsidRPr="00AC5B96" w:rsidRDefault="009417CA" w:rsidP="00BE1923">
      <w:pPr>
        <w:pStyle w:val="Prrafodelista"/>
        <w:spacing w:line="360" w:lineRule="auto"/>
        <w:rPr>
          <w:rFonts w:ascii="Palatino Linotype" w:eastAsia="MS Mincho" w:hAnsi="Palatino Linotype" w:cs="Arial"/>
        </w:rPr>
      </w:pPr>
    </w:p>
    <w:p w14:paraId="2C201A05" w14:textId="50601ADA" w:rsidR="009417CA" w:rsidRPr="00AC5B96" w:rsidRDefault="006F1389" w:rsidP="00BE1923">
      <w:pPr>
        <w:pStyle w:val="Ttulo1"/>
        <w:spacing w:before="0" w:line="360" w:lineRule="auto"/>
        <w:rPr>
          <w:rFonts w:ascii="Palatino Linotype" w:hAnsi="Palatino Linotype"/>
          <w:b/>
          <w:color w:val="000000" w:themeColor="text1"/>
          <w:sz w:val="24"/>
        </w:rPr>
      </w:pPr>
      <w:bookmarkStart w:id="222" w:name="_Toc495427545"/>
      <w:bookmarkStart w:id="223" w:name="_Toc23414596"/>
      <w:bookmarkStart w:id="224" w:name="_Toc34819433"/>
      <w:bookmarkStart w:id="225" w:name="_Toc51259589"/>
      <w:bookmarkStart w:id="226" w:name="_Toc52472142"/>
      <w:bookmarkStart w:id="227" w:name="_Toc54808041"/>
      <w:bookmarkStart w:id="228" w:name="_Toc74778599"/>
      <w:bookmarkStart w:id="229" w:name="_Toc87274190"/>
      <w:r w:rsidRPr="00AC5B96">
        <w:rPr>
          <w:rFonts w:ascii="Palatino Linotype" w:hAnsi="Palatino Linotype"/>
          <w:b/>
          <w:color w:val="000000" w:themeColor="text1"/>
          <w:sz w:val="24"/>
        </w:rPr>
        <w:t>CUARTO</w:t>
      </w:r>
      <w:r w:rsidR="009417CA" w:rsidRPr="00AC5B96">
        <w:rPr>
          <w:rFonts w:ascii="Palatino Linotype" w:hAnsi="Palatino Linotype"/>
          <w:b/>
          <w:color w:val="000000" w:themeColor="text1"/>
          <w:sz w:val="24"/>
        </w:rPr>
        <w:t>. Del estudio y resolución del asunto.</w:t>
      </w:r>
      <w:bookmarkEnd w:id="222"/>
      <w:bookmarkEnd w:id="223"/>
      <w:bookmarkEnd w:id="224"/>
      <w:bookmarkEnd w:id="225"/>
      <w:bookmarkEnd w:id="226"/>
      <w:bookmarkEnd w:id="227"/>
      <w:bookmarkEnd w:id="228"/>
      <w:bookmarkEnd w:id="229"/>
    </w:p>
    <w:p w14:paraId="149F90C6" w14:textId="77777777" w:rsidR="0039460E" w:rsidRPr="00AC5B96" w:rsidRDefault="0039460E" w:rsidP="0039460E">
      <w:pPr>
        <w:rPr>
          <w:lang w:eastAsia="en-US"/>
        </w:rPr>
      </w:pPr>
    </w:p>
    <w:p w14:paraId="027D0966" w14:textId="7D88BEF0" w:rsidR="00C93C30" w:rsidRPr="00AC5B96"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AC5B96">
        <w:rPr>
          <w:rFonts w:ascii="Palatino Linotype" w:hAnsi="Palatino Linotype"/>
          <w:color w:val="000000" w:themeColor="text1"/>
        </w:rPr>
        <w:t>Primeramente es menester precisar</w:t>
      </w:r>
      <w:r w:rsidRPr="00AC5B96">
        <w:rPr>
          <w:rFonts w:ascii="Palatino Linotype" w:hAnsi="Palatino Linotype"/>
          <w:bCs/>
          <w:color w:val="000000" w:themeColor="text1"/>
          <w:lang w:val="es-MX"/>
        </w:rPr>
        <w:t xml:space="preserve"> que </w:t>
      </w:r>
      <w:r w:rsidRPr="00AC5B96">
        <w:rPr>
          <w:rFonts w:ascii="Palatino Linotype" w:hAnsi="Palatino Linotype"/>
          <w:bCs/>
          <w:color w:val="000000" w:themeColor="text1"/>
        </w:rPr>
        <w:t xml:space="preserve">este Órgano Garante parte del hecho que el Derecho de </w:t>
      </w:r>
      <w:r w:rsidRPr="00AC5B96">
        <w:rPr>
          <w:rFonts w:ascii="Palatino Linotype" w:eastAsia="MS Mincho" w:hAnsi="Palatino Linotype" w:cs="Arial"/>
        </w:rPr>
        <w:t>Acceso</w:t>
      </w:r>
      <w:r w:rsidRPr="00AC5B96">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w:t>
      </w:r>
      <w:r w:rsidR="00FD1199" w:rsidRPr="00AC5B96">
        <w:rPr>
          <w:rFonts w:ascii="Palatino Linotype" w:hAnsi="Palatino Linotype"/>
          <w:bCs/>
          <w:color w:val="000000" w:themeColor="text1"/>
        </w:rPr>
        <w:t>de la</w:t>
      </w:r>
      <w:r w:rsidR="00836ACC" w:rsidRPr="00AC5B96">
        <w:rPr>
          <w:rFonts w:ascii="Palatino Linotype" w:hAnsi="Palatino Linotype"/>
          <w:bCs/>
          <w:color w:val="000000" w:themeColor="text1"/>
        </w:rPr>
        <w:t xml:space="preserve"> particular</w:t>
      </w:r>
      <w:r w:rsidRPr="00AC5B96">
        <w:rPr>
          <w:rFonts w:ascii="Palatino Linotype" w:hAnsi="Palatino Linotype"/>
          <w:bCs/>
          <w:color w:val="000000" w:themeColor="text1"/>
        </w:rPr>
        <w:t xml:space="preserve"> del Estado de México, por lo que al respecto el </w:t>
      </w:r>
      <w:r w:rsidRPr="00AC5B96">
        <w:rPr>
          <w:rFonts w:ascii="Palatino Linotype" w:hAnsi="Palatino Linotype"/>
          <w:b/>
          <w:bCs/>
          <w:color w:val="000000" w:themeColor="text1"/>
        </w:rPr>
        <w:t>SUJETO OBLIGADO</w:t>
      </w:r>
      <w:r w:rsidRPr="00AC5B96">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C5B96">
        <w:rPr>
          <w:rFonts w:ascii="Palatino Linotype" w:hAnsi="Palatino Linotype"/>
          <w:b/>
          <w:bCs/>
          <w:color w:val="000000" w:themeColor="text1"/>
        </w:rPr>
        <w:t xml:space="preserve">Constitución Política de los Estados Unidos Mexicanos </w:t>
      </w:r>
      <w:r w:rsidRPr="00AC5B96">
        <w:rPr>
          <w:rFonts w:ascii="Palatino Linotype" w:hAnsi="Palatino Linotype"/>
          <w:bCs/>
          <w:color w:val="000000" w:themeColor="text1"/>
        </w:rPr>
        <w:t xml:space="preserve">al señalar la obligación de “promover, respetar, proteger y </w:t>
      </w:r>
      <w:r w:rsidRPr="00AC5B96">
        <w:rPr>
          <w:rFonts w:ascii="Palatino Linotype" w:hAnsi="Palatino Linotype"/>
          <w:b/>
          <w:bCs/>
          <w:color w:val="000000" w:themeColor="text1"/>
        </w:rPr>
        <w:t>garantizar</w:t>
      </w:r>
      <w:r w:rsidRPr="00AC5B96">
        <w:rPr>
          <w:rFonts w:ascii="Palatino Linotype" w:hAnsi="Palatino Linotype"/>
          <w:bCs/>
          <w:color w:val="000000" w:themeColor="text1"/>
        </w:rPr>
        <w:t xml:space="preserve"> los derechos humanos”, entre los cuales se encuentra dicho derecho.</w:t>
      </w:r>
    </w:p>
    <w:p w14:paraId="11DE4FB2" w14:textId="77777777" w:rsidR="00C93C30" w:rsidRPr="00AC5B96" w:rsidRDefault="00C93C30" w:rsidP="00C93C30">
      <w:pPr>
        <w:pStyle w:val="Prrafodelista"/>
        <w:spacing w:line="360" w:lineRule="auto"/>
        <w:ind w:left="0"/>
        <w:jc w:val="both"/>
        <w:rPr>
          <w:rFonts w:ascii="Palatino Linotype" w:hAnsi="Palatino Linotype"/>
          <w:color w:val="000000" w:themeColor="text1"/>
        </w:rPr>
      </w:pPr>
    </w:p>
    <w:p w14:paraId="18A417A4" w14:textId="034319B7" w:rsidR="00C93C30" w:rsidRPr="00AC5B96"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AC5B96">
        <w:rPr>
          <w:rFonts w:ascii="Palatino Linotype" w:hAnsi="Palatino Linotype"/>
          <w:color w:val="000000" w:themeColor="text1"/>
        </w:rPr>
        <w:t xml:space="preserve">Por </w:t>
      </w:r>
      <w:r w:rsidRPr="00AC5B96">
        <w:rPr>
          <w:rFonts w:ascii="Palatino Linotype" w:hAnsi="Palatino Linotype"/>
          <w:color w:val="000000" w:themeColor="text1"/>
          <w:lang w:val="es-MX"/>
        </w:rPr>
        <w:t xml:space="preserve">lo anterior, se deduce que el derecho de acceso a la información pública es un </w:t>
      </w:r>
      <w:r w:rsidRPr="00AC5B96">
        <w:rPr>
          <w:rFonts w:ascii="Palatino Linotype" w:hAnsi="Palatino Linotype"/>
          <w:color w:val="000000" w:themeColor="text1"/>
        </w:rPr>
        <w:t>derecho</w:t>
      </w:r>
      <w:r w:rsidRPr="00AC5B96">
        <w:rPr>
          <w:rFonts w:ascii="Palatino Linotype" w:hAnsi="Palatino Linotype"/>
          <w:color w:val="000000" w:themeColor="text1"/>
          <w:lang w:val="es-MX"/>
        </w:rPr>
        <w:t xml:space="preserve"> humano convencional y constitucionalmente reconocido; en </w:t>
      </w:r>
      <w:r w:rsidRPr="00AC5B96">
        <w:rPr>
          <w:rFonts w:ascii="Palatino Linotype" w:hAnsi="Palatino Linotype"/>
          <w:color w:val="000000" w:themeColor="text1"/>
          <w:lang w:val="es-MX"/>
        </w:rPr>
        <w:lastRenderedPageBreak/>
        <w:t>consecuencia, todas las autoridades en el ámbito de sus competencias, funciones y atribuciones tienen la obligación de respetarlo, protegerlo y garantizarlo.</w:t>
      </w:r>
    </w:p>
    <w:p w14:paraId="7D9F3393" w14:textId="77777777" w:rsidR="002C482E" w:rsidRPr="00AC5B96" w:rsidRDefault="002C482E" w:rsidP="002C482E">
      <w:pPr>
        <w:pStyle w:val="Prrafodelista"/>
        <w:rPr>
          <w:rFonts w:ascii="Palatino Linotype" w:hAnsi="Palatino Linotype"/>
          <w:color w:val="000000" w:themeColor="text1"/>
        </w:rPr>
      </w:pPr>
    </w:p>
    <w:p w14:paraId="289871E1" w14:textId="77777777" w:rsidR="00C93C30" w:rsidRPr="00AC5B96"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AC5B96">
        <w:rPr>
          <w:rFonts w:ascii="Palatino Linotype" w:hAnsi="Palatino Linotype"/>
          <w:color w:val="000000" w:themeColor="text1"/>
        </w:rPr>
        <w:t xml:space="preserve">Así las cosas, </w:t>
      </w:r>
      <w:r w:rsidRPr="00AC5B96">
        <w:rPr>
          <w:rFonts w:ascii="Palatino Linotype" w:hAnsi="Palatino Linotype"/>
          <w:color w:val="000000" w:themeColor="text1"/>
          <w:lang w:val="es-MX"/>
        </w:rPr>
        <w:t xml:space="preserve">podemos definir el Derecho de Acceso a la Información Pública como: </w:t>
      </w:r>
      <w:r w:rsidRPr="00AC5B96">
        <w:rPr>
          <w:rFonts w:ascii="Palatino Linotype" w:hAnsi="Palatino Linotype"/>
          <w:i/>
          <w:color w:val="000000" w:themeColor="text1"/>
          <w:lang w:val="es-MX"/>
        </w:rPr>
        <w:t>La igualdad de oportunidades para recibir, buscar e impartir información</w:t>
      </w:r>
      <w:r w:rsidRPr="00AC5B96">
        <w:rPr>
          <w:rFonts w:ascii="Palatino Linotype" w:hAnsi="Palatino Linotype"/>
          <w:i/>
          <w:color w:val="000000" w:themeColor="text1"/>
          <w:vertAlign w:val="superscript"/>
          <w:lang w:val="es-MX"/>
        </w:rPr>
        <w:footnoteReference w:id="1"/>
      </w:r>
      <w:r w:rsidRPr="00AC5B96">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C5B96">
        <w:rPr>
          <w:rFonts w:ascii="Palatino Linotype" w:hAnsi="Palatino Linotype"/>
          <w:i/>
          <w:color w:val="000000" w:themeColor="text1"/>
          <w:vertAlign w:val="superscript"/>
          <w:lang w:val="es-MX"/>
        </w:rPr>
        <w:footnoteReference w:id="2"/>
      </w:r>
      <w:r w:rsidRPr="00AC5B96">
        <w:rPr>
          <w:rFonts w:ascii="Palatino Linotype" w:hAnsi="Palatino Linotype"/>
          <w:color w:val="000000" w:themeColor="text1"/>
          <w:lang w:val="es-MX"/>
        </w:rPr>
        <w:t>que se constituye como una herramienta fundamental para ejercer</w:t>
      </w:r>
      <w:r w:rsidRPr="00AC5B96">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AC5B96">
        <w:rPr>
          <w:rFonts w:ascii="Palatino Linotype" w:hAnsi="Palatino Linotype"/>
          <w:i/>
          <w:color w:val="000000" w:themeColor="text1"/>
          <w:vertAlign w:val="superscript"/>
          <w:lang w:val="es-MX"/>
        </w:rPr>
        <w:footnoteReference w:id="3"/>
      </w:r>
      <w:r w:rsidRPr="00AC5B96">
        <w:rPr>
          <w:rFonts w:ascii="Palatino Linotype" w:hAnsi="Palatino Linotype"/>
          <w:i/>
          <w:color w:val="000000" w:themeColor="text1"/>
          <w:lang w:val="es-MX"/>
        </w:rPr>
        <w:t xml:space="preserve"> </w:t>
      </w:r>
      <w:r w:rsidRPr="00AC5B96">
        <w:rPr>
          <w:rFonts w:ascii="Palatino Linotype" w:hAnsi="Palatino Linotype"/>
          <w:color w:val="000000" w:themeColor="text1"/>
          <w:lang w:val="es-MX"/>
        </w:rPr>
        <w:t>fomentando</w:t>
      </w:r>
      <w:r w:rsidRPr="00AC5B96">
        <w:rPr>
          <w:rFonts w:ascii="Palatino Linotype" w:hAnsi="Palatino Linotype"/>
          <w:i/>
          <w:color w:val="000000" w:themeColor="text1"/>
          <w:lang w:val="es-MX"/>
        </w:rPr>
        <w:t xml:space="preserve"> la transparencia de las actividades estatales y </w:t>
      </w:r>
      <w:r w:rsidRPr="00AC5B96">
        <w:rPr>
          <w:rFonts w:ascii="Palatino Linotype" w:hAnsi="Palatino Linotype"/>
          <w:color w:val="000000" w:themeColor="text1"/>
          <w:lang w:val="es-MX"/>
        </w:rPr>
        <w:t>promoviendo</w:t>
      </w:r>
      <w:r w:rsidRPr="00AC5B96">
        <w:rPr>
          <w:rFonts w:ascii="Palatino Linotype" w:hAnsi="Palatino Linotype"/>
          <w:i/>
          <w:color w:val="000000" w:themeColor="text1"/>
          <w:lang w:val="es-MX"/>
        </w:rPr>
        <w:t xml:space="preserve"> la responsabilidad de los funcionarios sobre su gestión pública,</w:t>
      </w:r>
      <w:r w:rsidRPr="00AC5B96">
        <w:rPr>
          <w:rFonts w:ascii="Palatino Linotype" w:hAnsi="Palatino Linotype"/>
          <w:i/>
          <w:color w:val="000000" w:themeColor="text1"/>
          <w:vertAlign w:val="superscript"/>
          <w:lang w:val="es-MX"/>
        </w:rPr>
        <w:footnoteReference w:id="4"/>
      </w:r>
      <w:r w:rsidRPr="00AC5B96">
        <w:rPr>
          <w:rFonts w:ascii="Palatino Linotype" w:hAnsi="Palatino Linotype"/>
          <w:color w:val="000000" w:themeColor="text1"/>
          <w:lang w:val="es-MX"/>
        </w:rPr>
        <w:t>que permite</w:t>
      </w:r>
      <w:r w:rsidRPr="00AC5B96">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7B5583E6" w14:textId="77777777" w:rsidR="00C93C30" w:rsidRPr="00AC5B96" w:rsidRDefault="00C93C30" w:rsidP="00C93C30">
      <w:pPr>
        <w:pStyle w:val="Prrafodelista"/>
        <w:rPr>
          <w:rFonts w:ascii="Palatino Linotype" w:hAnsi="Palatino Linotype"/>
          <w:color w:val="000000" w:themeColor="text1"/>
        </w:rPr>
      </w:pPr>
    </w:p>
    <w:p w14:paraId="1AB2137B" w14:textId="77777777" w:rsidR="00C93C30" w:rsidRPr="00AC5B96"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AC5B96">
        <w:rPr>
          <w:rFonts w:ascii="Palatino Linotype" w:hAnsi="Palatino Linotype"/>
          <w:color w:val="000000" w:themeColor="text1"/>
        </w:rPr>
        <w:t xml:space="preserve">Por otro lado, </w:t>
      </w:r>
      <w:r w:rsidRPr="00AC5B96">
        <w:rPr>
          <w:rFonts w:ascii="Palatino Linotype" w:hAnsi="Palatino Linotype"/>
          <w:color w:val="000000" w:themeColor="text1"/>
          <w:lang w:val="es-MX"/>
        </w:rPr>
        <w:t xml:space="preserve">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w:t>
      </w:r>
      <w:r w:rsidRPr="00AC5B96">
        <w:rPr>
          <w:rFonts w:ascii="Palatino Linotype" w:hAnsi="Palatino Linotype"/>
          <w:color w:val="000000" w:themeColor="text1"/>
          <w:lang w:val="es-MX"/>
        </w:rPr>
        <w:lastRenderedPageBreak/>
        <w:t>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EB90886" w14:textId="77777777" w:rsidR="00C93C30" w:rsidRPr="00AC5B96" w:rsidRDefault="00C93C30" w:rsidP="00C93C30">
      <w:pPr>
        <w:pStyle w:val="Prrafodelista"/>
        <w:spacing w:line="360" w:lineRule="auto"/>
        <w:ind w:left="0"/>
        <w:jc w:val="both"/>
        <w:rPr>
          <w:rFonts w:ascii="Palatino Linotype" w:eastAsia="MS Mincho" w:hAnsi="Palatino Linotype" w:cs="Arial"/>
        </w:rPr>
      </w:pPr>
    </w:p>
    <w:p w14:paraId="232640FA" w14:textId="3F7F7718" w:rsidR="0002696E" w:rsidRPr="00AC5B96" w:rsidRDefault="0002696E" w:rsidP="001B0A9C">
      <w:pPr>
        <w:pStyle w:val="Prrafodelista"/>
        <w:numPr>
          <w:ilvl w:val="0"/>
          <w:numId w:val="7"/>
        </w:numPr>
        <w:spacing w:line="360" w:lineRule="auto"/>
        <w:ind w:left="0" w:firstLine="0"/>
        <w:jc w:val="both"/>
        <w:rPr>
          <w:rFonts w:ascii="Palatino Linotype" w:hAnsi="Palatino Linotype"/>
        </w:rPr>
      </w:pPr>
      <w:r w:rsidRPr="00AC5B96">
        <w:rPr>
          <w:rFonts w:ascii="Palatino Linotype" w:hAnsi="Palatino Linotype"/>
          <w:color w:val="000000"/>
        </w:rPr>
        <w:t xml:space="preserve">Acotado lo </w:t>
      </w:r>
      <w:r w:rsidRPr="00AC5B96">
        <w:rPr>
          <w:rFonts w:ascii="Palatino Linotype" w:hAnsi="Palatino Linotype"/>
          <w:color w:val="000000" w:themeColor="text1"/>
        </w:rPr>
        <w:t>anterior</w:t>
      </w:r>
      <w:r w:rsidRPr="00AC5B96">
        <w:rPr>
          <w:rFonts w:ascii="Palatino Linotype" w:hAnsi="Palatino Linotype"/>
          <w:color w:val="000000"/>
        </w:rPr>
        <w:t>, es dable primeramente señalar, que como se desp</w:t>
      </w:r>
      <w:r w:rsidR="00FD1199" w:rsidRPr="00AC5B96">
        <w:rPr>
          <w:rFonts w:ascii="Palatino Linotype" w:hAnsi="Palatino Linotype"/>
          <w:color w:val="000000"/>
        </w:rPr>
        <w:t>rende de los antecedentes del</w:t>
      </w:r>
      <w:r w:rsidRPr="00AC5B96">
        <w:rPr>
          <w:rFonts w:ascii="Palatino Linotype" w:hAnsi="Palatino Linotype"/>
          <w:color w:val="000000"/>
        </w:rPr>
        <w:t xml:space="preserve"> asunto de mérito, </w:t>
      </w:r>
      <w:r w:rsidRPr="00AC5B96">
        <w:rPr>
          <w:rFonts w:ascii="Palatino Linotype" w:hAnsi="Palatino Linotype"/>
          <w:b/>
          <w:color w:val="000000"/>
        </w:rPr>
        <w:t>EL SUJETO OBLIGADO</w:t>
      </w:r>
      <w:r w:rsidR="000C4BE7" w:rsidRPr="00AC5B96">
        <w:rPr>
          <w:rFonts w:ascii="Palatino Linotype" w:hAnsi="Palatino Linotype"/>
          <w:b/>
          <w:color w:val="000000"/>
        </w:rPr>
        <w:t xml:space="preserve"> </w:t>
      </w:r>
      <w:r w:rsidR="001603A9" w:rsidRPr="00AC5B96">
        <w:rPr>
          <w:rFonts w:ascii="Palatino Linotype" w:hAnsi="Palatino Linotype"/>
          <w:color w:val="000000"/>
        </w:rPr>
        <w:t>atendió lo requerido por la particular al mayor grado de desagregación posible, destacando el rubro de sexo o género, que fuera requerido inicialmente.</w:t>
      </w:r>
    </w:p>
    <w:p w14:paraId="75F8815D" w14:textId="77777777" w:rsidR="001603A9" w:rsidRPr="00AC5B96" w:rsidRDefault="001603A9" w:rsidP="001603A9">
      <w:pPr>
        <w:pStyle w:val="Prrafodelista"/>
        <w:rPr>
          <w:rFonts w:ascii="Palatino Linotype" w:hAnsi="Palatino Linotype"/>
        </w:rPr>
      </w:pPr>
    </w:p>
    <w:p w14:paraId="22FAE3BB" w14:textId="24C7DE65" w:rsidR="001603A9" w:rsidRPr="00AC5B96" w:rsidRDefault="001603A9" w:rsidP="001B0A9C">
      <w:pPr>
        <w:pStyle w:val="Prrafodelista"/>
        <w:numPr>
          <w:ilvl w:val="0"/>
          <w:numId w:val="7"/>
        </w:numPr>
        <w:spacing w:line="360" w:lineRule="auto"/>
        <w:ind w:left="0" w:firstLine="0"/>
        <w:jc w:val="both"/>
        <w:rPr>
          <w:rFonts w:ascii="Palatino Linotype" w:hAnsi="Palatino Linotype"/>
        </w:rPr>
      </w:pPr>
      <w:r w:rsidRPr="00AC5B96">
        <w:rPr>
          <w:rFonts w:ascii="Palatino Linotype" w:hAnsi="Palatino Linotype"/>
        </w:rPr>
        <w:t xml:space="preserve">De la respuesta de referencia se desprenden diversos aspectos, el primero, que se advierte que la respuesta consta en un documento </w:t>
      </w:r>
      <w:r w:rsidRPr="00AC5B96">
        <w:rPr>
          <w:rFonts w:ascii="Palatino Linotype" w:hAnsi="Palatino Linotype"/>
          <w:i/>
        </w:rPr>
        <w:t>ad hoc</w:t>
      </w:r>
      <w:r w:rsidRPr="00AC5B96">
        <w:rPr>
          <w:rFonts w:ascii="Palatino Linotype" w:hAnsi="Palatino Linotype"/>
        </w:rPr>
        <w:t xml:space="preserve">; si bien es cierto que el derecho de acceso a la información pública, es un derecho que se colma con la entrega de los documentos donde consta o se advierte la información requerida, generados, poseídos o administrados por los sujetos obligados en ejercicio de sus funciones de derecho público, sin tener la obligación de generar documentos </w:t>
      </w:r>
      <w:r w:rsidRPr="00AC5B96">
        <w:rPr>
          <w:rFonts w:ascii="Palatino Linotype" w:hAnsi="Palatino Linotype"/>
          <w:i/>
        </w:rPr>
        <w:t xml:space="preserve">ad hoc </w:t>
      </w:r>
      <w:r w:rsidRPr="00AC5B96">
        <w:rPr>
          <w:rFonts w:ascii="Palatino Linotype" w:hAnsi="Palatino Linotype"/>
        </w:rPr>
        <w:t>para satisfacer las necesidades, pretensiones o inquietudes particulares de las personas, también lo es que no existe normatividad que lo impida.</w:t>
      </w:r>
    </w:p>
    <w:p w14:paraId="1D422A09" w14:textId="77777777" w:rsidR="001603A9" w:rsidRPr="00AC5B96" w:rsidRDefault="001603A9" w:rsidP="001603A9">
      <w:pPr>
        <w:pStyle w:val="Prrafodelista"/>
        <w:rPr>
          <w:rFonts w:ascii="Palatino Linotype" w:hAnsi="Palatino Linotype"/>
        </w:rPr>
      </w:pPr>
    </w:p>
    <w:p w14:paraId="1F9FA68D" w14:textId="19BD4076" w:rsidR="001603A9" w:rsidRPr="00AC5B96" w:rsidRDefault="001603A9" w:rsidP="001603A9">
      <w:pPr>
        <w:pStyle w:val="Prrafodelista"/>
        <w:numPr>
          <w:ilvl w:val="0"/>
          <w:numId w:val="7"/>
        </w:numPr>
        <w:spacing w:line="360" w:lineRule="auto"/>
        <w:ind w:left="0" w:firstLine="0"/>
        <w:jc w:val="both"/>
        <w:rPr>
          <w:rFonts w:ascii="Palatino Linotype" w:hAnsi="Palatino Linotype"/>
          <w:b/>
          <w:bCs/>
        </w:rPr>
      </w:pPr>
      <w:r w:rsidRPr="00AC5B96">
        <w:rPr>
          <w:rFonts w:ascii="Palatino Linotype" w:hAnsi="Palatino Linotype"/>
        </w:rPr>
        <w:t xml:space="preserve">Sirve de sustento a lo anterior el </w:t>
      </w:r>
      <w:r w:rsidRPr="00AC5B96">
        <w:rPr>
          <w:rFonts w:ascii="Palatino Linotype" w:hAnsi="Palatino Linotype" w:cs="Arial"/>
        </w:rPr>
        <w:t xml:space="preserve">Criterio 09-10, emitido por </w:t>
      </w:r>
      <w:r w:rsidRPr="00AC5B96">
        <w:rPr>
          <w:rFonts w:ascii="Palatino Linotype" w:eastAsia="Arial Unicode MS" w:hAnsi="Palatino Linotype" w:cs="Arial"/>
        </w:rPr>
        <w:t xml:space="preserve">el Pleno del entonces </w:t>
      </w:r>
      <w:r w:rsidRPr="00AC5B96">
        <w:rPr>
          <w:rFonts w:ascii="Palatino Linotype" w:eastAsia="Arial Unicode MS" w:hAnsi="Palatino Linotype" w:cs="Arial"/>
          <w:bCs/>
        </w:rPr>
        <w:t xml:space="preserve">Instituto Federal de Acceso a la Información y Protección de Datos, </w:t>
      </w:r>
      <w:r w:rsidRPr="00AC5B96">
        <w:rPr>
          <w:rFonts w:ascii="Palatino Linotype" w:eastAsia="Arial Unicode MS" w:hAnsi="Palatino Linotype" w:cs="Arial"/>
        </w:rPr>
        <w:t xml:space="preserve">ahora </w:t>
      </w:r>
      <w:r w:rsidRPr="00AC5B96">
        <w:rPr>
          <w:rFonts w:ascii="Palatino Linotype" w:eastAsia="Arial Unicode MS" w:hAnsi="Palatino Linotype" w:cs="Arial"/>
        </w:rPr>
        <w:lastRenderedPageBreak/>
        <w:t>Instituto Nacional de Transparencia, Acceso a la Información y Protección de Datos Personales,</w:t>
      </w:r>
      <w:r w:rsidRPr="00AC5B96">
        <w:rPr>
          <w:rFonts w:ascii="Palatino Linotype" w:hAnsi="Palatino Linotype"/>
          <w:bCs/>
        </w:rPr>
        <w:t xml:space="preserve"> que dice:</w:t>
      </w:r>
      <w:r w:rsidRPr="00AC5B96">
        <w:rPr>
          <w:rFonts w:ascii="Palatino Linotype" w:hAnsi="Palatino Linotype"/>
          <w:b/>
          <w:bCs/>
        </w:rPr>
        <w:t xml:space="preserve"> </w:t>
      </w:r>
    </w:p>
    <w:p w14:paraId="4AC53355" w14:textId="77777777" w:rsidR="001603A9" w:rsidRPr="00AC5B96" w:rsidRDefault="001603A9" w:rsidP="001603A9">
      <w:pPr>
        <w:spacing w:line="360" w:lineRule="auto"/>
        <w:ind w:right="-93"/>
        <w:jc w:val="both"/>
        <w:rPr>
          <w:rFonts w:ascii="Palatino Linotype" w:eastAsia="Calibri" w:hAnsi="Palatino Linotype" w:cs="Tahoma"/>
          <w:bCs/>
          <w:lang w:eastAsia="en-US"/>
        </w:rPr>
      </w:pPr>
    </w:p>
    <w:p w14:paraId="0A4F21FE" w14:textId="461E172B" w:rsidR="001603A9" w:rsidRPr="00AC5B96" w:rsidRDefault="001603A9" w:rsidP="001603A9">
      <w:pPr>
        <w:spacing w:line="360" w:lineRule="auto"/>
        <w:ind w:left="851" w:right="851"/>
        <w:jc w:val="both"/>
        <w:rPr>
          <w:rFonts w:ascii="Palatino Linotype" w:hAnsi="Palatino Linotype" w:cs="Arial"/>
          <w:i/>
        </w:rPr>
      </w:pPr>
      <w:r w:rsidRPr="00AC5B96">
        <w:rPr>
          <w:rFonts w:ascii="Palatino Linotype" w:hAnsi="Palatino Linotype" w:cs="Arial"/>
          <w:i/>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18D7C626" w14:textId="77777777" w:rsidR="001603A9" w:rsidRPr="00AC5B96" w:rsidRDefault="001603A9" w:rsidP="001603A9">
      <w:pPr>
        <w:spacing w:line="360" w:lineRule="auto"/>
        <w:ind w:left="851" w:right="851"/>
        <w:jc w:val="both"/>
        <w:rPr>
          <w:rFonts w:ascii="Palatino Linotype" w:hAnsi="Palatino Linotype" w:cs="Arial"/>
          <w:i/>
        </w:rPr>
      </w:pPr>
      <w:r w:rsidRPr="00AC5B96">
        <w:rPr>
          <w:rFonts w:ascii="Palatino Linotype" w:hAnsi="Palatino Linotype" w:cs="Arial"/>
          <w:i/>
        </w:rPr>
        <w:t>Expedientes:</w:t>
      </w:r>
    </w:p>
    <w:p w14:paraId="28D94E1D" w14:textId="77777777" w:rsidR="001603A9" w:rsidRPr="00AC5B96" w:rsidRDefault="001603A9" w:rsidP="001603A9">
      <w:pPr>
        <w:spacing w:line="360" w:lineRule="auto"/>
        <w:ind w:left="851" w:right="851"/>
        <w:jc w:val="both"/>
        <w:rPr>
          <w:rFonts w:ascii="Palatino Linotype" w:hAnsi="Palatino Linotype" w:cs="Arial"/>
          <w:i/>
        </w:rPr>
      </w:pPr>
      <w:r w:rsidRPr="00AC5B96">
        <w:rPr>
          <w:rFonts w:ascii="Palatino Linotype" w:hAnsi="Palatino Linotype" w:cs="Arial"/>
          <w:i/>
        </w:rPr>
        <w:t>0438/08 Pemex Exploración y Producción – Alonso Lujambio Irazábal</w:t>
      </w:r>
    </w:p>
    <w:p w14:paraId="33966BC1" w14:textId="77777777" w:rsidR="001603A9" w:rsidRPr="00AC5B96" w:rsidRDefault="001603A9" w:rsidP="001603A9">
      <w:pPr>
        <w:spacing w:line="360" w:lineRule="auto"/>
        <w:ind w:left="851" w:right="851"/>
        <w:jc w:val="both"/>
        <w:rPr>
          <w:rFonts w:ascii="Palatino Linotype" w:hAnsi="Palatino Linotype" w:cs="Arial"/>
          <w:i/>
        </w:rPr>
      </w:pPr>
      <w:r w:rsidRPr="00AC5B96">
        <w:rPr>
          <w:rFonts w:ascii="Palatino Linotype" w:hAnsi="Palatino Linotype" w:cs="Arial"/>
          <w:i/>
        </w:rPr>
        <w:t>1751/09 Laboratorios de Biológicos y Reactivos de México S.A. de C.V. –</w:t>
      </w:r>
    </w:p>
    <w:p w14:paraId="2CB08DF3" w14:textId="77777777" w:rsidR="001603A9" w:rsidRPr="00AC5B96" w:rsidRDefault="001603A9" w:rsidP="001603A9">
      <w:pPr>
        <w:spacing w:line="360" w:lineRule="auto"/>
        <w:ind w:left="851" w:right="851"/>
        <w:jc w:val="both"/>
        <w:rPr>
          <w:rFonts w:ascii="Palatino Linotype" w:hAnsi="Palatino Linotype" w:cs="Arial"/>
          <w:i/>
        </w:rPr>
      </w:pPr>
      <w:r w:rsidRPr="00AC5B96">
        <w:rPr>
          <w:rFonts w:ascii="Palatino Linotype" w:hAnsi="Palatino Linotype" w:cs="Arial"/>
          <w:i/>
        </w:rPr>
        <w:t>María Marván Laborde</w:t>
      </w:r>
    </w:p>
    <w:p w14:paraId="0C427E05" w14:textId="77777777" w:rsidR="001603A9" w:rsidRPr="00AC5B96" w:rsidRDefault="001603A9" w:rsidP="001603A9">
      <w:pPr>
        <w:spacing w:line="360" w:lineRule="auto"/>
        <w:ind w:left="851" w:right="851"/>
        <w:jc w:val="both"/>
        <w:rPr>
          <w:rFonts w:ascii="Palatino Linotype" w:hAnsi="Palatino Linotype" w:cs="Arial"/>
          <w:i/>
        </w:rPr>
      </w:pPr>
      <w:r w:rsidRPr="00AC5B96">
        <w:rPr>
          <w:rFonts w:ascii="Palatino Linotype" w:hAnsi="Palatino Linotype" w:cs="Arial"/>
          <w:i/>
        </w:rPr>
        <w:t>2868/09 Consejo Nacional de Ciencia y Tecnología – Jacqueline Peschard</w:t>
      </w:r>
    </w:p>
    <w:p w14:paraId="6DE93804" w14:textId="77777777" w:rsidR="001603A9" w:rsidRPr="00AC5B96" w:rsidRDefault="001603A9" w:rsidP="001603A9">
      <w:pPr>
        <w:spacing w:line="360" w:lineRule="auto"/>
        <w:ind w:left="851" w:right="851"/>
        <w:jc w:val="both"/>
        <w:rPr>
          <w:rFonts w:ascii="Palatino Linotype" w:hAnsi="Palatino Linotype" w:cs="Arial"/>
          <w:i/>
        </w:rPr>
      </w:pPr>
      <w:r w:rsidRPr="00AC5B96">
        <w:rPr>
          <w:rFonts w:ascii="Palatino Linotype" w:hAnsi="Palatino Linotype" w:cs="Arial"/>
          <w:i/>
        </w:rPr>
        <w:t>Mariscal</w:t>
      </w:r>
    </w:p>
    <w:p w14:paraId="2716E61E" w14:textId="77777777" w:rsidR="001603A9" w:rsidRPr="00AC5B96" w:rsidRDefault="001603A9" w:rsidP="001603A9">
      <w:pPr>
        <w:spacing w:line="360" w:lineRule="auto"/>
        <w:ind w:left="851" w:right="851"/>
        <w:jc w:val="both"/>
        <w:rPr>
          <w:rFonts w:ascii="Palatino Linotype" w:hAnsi="Palatino Linotype" w:cs="Arial"/>
          <w:i/>
        </w:rPr>
      </w:pPr>
      <w:r w:rsidRPr="00AC5B96">
        <w:rPr>
          <w:rFonts w:ascii="Palatino Linotype" w:hAnsi="Palatino Linotype" w:cs="Arial"/>
          <w:i/>
        </w:rPr>
        <w:t>5160/09 Secretaría de Hacienda y Crédito Público – Ángel Trinidad Zaldívar</w:t>
      </w:r>
    </w:p>
    <w:p w14:paraId="3486DFB2" w14:textId="021D38AE" w:rsidR="001603A9" w:rsidRPr="00AC5B96" w:rsidRDefault="001603A9" w:rsidP="001603A9">
      <w:pPr>
        <w:spacing w:line="360" w:lineRule="auto"/>
        <w:ind w:left="851" w:right="851"/>
        <w:jc w:val="both"/>
        <w:rPr>
          <w:rFonts w:ascii="Palatino Linotype" w:hAnsi="Palatino Linotype" w:cs="Arial"/>
          <w:i/>
        </w:rPr>
      </w:pPr>
      <w:r w:rsidRPr="00AC5B96">
        <w:rPr>
          <w:rFonts w:ascii="Palatino Linotype" w:hAnsi="Palatino Linotype" w:cs="Arial"/>
          <w:i/>
        </w:rPr>
        <w:t>0304/10 Instituto Nacional de Cancerología – Jacqueline Peschard Mariscal”</w:t>
      </w:r>
    </w:p>
    <w:p w14:paraId="35407E7D" w14:textId="77777777" w:rsidR="001603A9" w:rsidRPr="00AC5B96" w:rsidRDefault="001603A9" w:rsidP="001603A9">
      <w:pPr>
        <w:spacing w:line="360" w:lineRule="auto"/>
        <w:ind w:right="-93"/>
        <w:jc w:val="both"/>
        <w:rPr>
          <w:rFonts w:ascii="Palatino Linotype" w:hAnsi="Palatino Linotype"/>
          <w:lang w:val="es-ES"/>
        </w:rPr>
      </w:pPr>
    </w:p>
    <w:p w14:paraId="06415E8D" w14:textId="155B277C" w:rsidR="001603A9" w:rsidRPr="00AC5B96" w:rsidRDefault="00FD1199" w:rsidP="001603A9">
      <w:pPr>
        <w:pStyle w:val="Prrafodelista"/>
        <w:numPr>
          <w:ilvl w:val="0"/>
          <w:numId w:val="7"/>
        </w:numPr>
        <w:spacing w:line="360" w:lineRule="auto"/>
        <w:ind w:left="0" w:firstLine="0"/>
        <w:jc w:val="both"/>
        <w:rPr>
          <w:rFonts w:ascii="Palatino Linotype" w:eastAsia="Calibri" w:hAnsi="Palatino Linotype" w:cs="Tahoma"/>
          <w:bCs/>
          <w:lang w:eastAsia="en-US"/>
        </w:rPr>
      </w:pPr>
      <w:r w:rsidRPr="00AC5B96">
        <w:rPr>
          <w:rFonts w:ascii="Palatino Linotype" w:hAnsi="Palatino Linotype"/>
        </w:rPr>
        <w:t>En esa tesitura</w:t>
      </w:r>
      <w:r w:rsidR="001603A9" w:rsidRPr="00AC5B96">
        <w:rPr>
          <w:rFonts w:ascii="Palatino Linotype" w:hAnsi="Palatino Linotype"/>
        </w:rPr>
        <w:t xml:space="preserve">, dado a que el </w:t>
      </w:r>
      <w:r w:rsidRPr="00AC5B96">
        <w:rPr>
          <w:rFonts w:ascii="Palatino Linotype" w:hAnsi="Palatino Linotype"/>
        </w:rPr>
        <w:t>C</w:t>
      </w:r>
      <w:r w:rsidR="001603A9" w:rsidRPr="00AC5B96">
        <w:rPr>
          <w:rFonts w:ascii="Palatino Linotype" w:hAnsi="Palatino Linotype"/>
        </w:rPr>
        <w:t xml:space="preserve">riterio en mención establece que las autoridades </w:t>
      </w:r>
      <w:r w:rsidR="001603A9" w:rsidRPr="00AC5B96">
        <w:rPr>
          <w:rFonts w:ascii="Palatino Linotype" w:hAnsi="Palatino Linotype"/>
          <w:b/>
        </w:rPr>
        <w:t xml:space="preserve">no están </w:t>
      </w:r>
      <w:r w:rsidR="00A45EEE" w:rsidRPr="00AC5B96">
        <w:rPr>
          <w:rFonts w:ascii="Palatino Linotype" w:hAnsi="Palatino Linotype"/>
          <w:b/>
        </w:rPr>
        <w:t xml:space="preserve">obligadas a generar documentos </w:t>
      </w:r>
      <w:r w:rsidR="001603A9" w:rsidRPr="00AC5B96">
        <w:rPr>
          <w:rFonts w:ascii="Palatino Linotype" w:hAnsi="Palatino Linotype"/>
          <w:b/>
          <w:i/>
        </w:rPr>
        <w:t>ad hoc</w:t>
      </w:r>
      <w:r w:rsidR="001603A9" w:rsidRPr="00AC5B96">
        <w:rPr>
          <w:rFonts w:ascii="Palatino Linotype" w:hAnsi="Palatino Linotype"/>
          <w:b/>
        </w:rPr>
        <w:t xml:space="preserve"> </w:t>
      </w:r>
      <w:r w:rsidR="001603A9" w:rsidRPr="00AC5B96">
        <w:rPr>
          <w:rFonts w:ascii="Palatino Linotype" w:hAnsi="Palatino Linotype"/>
        </w:rPr>
        <w:t xml:space="preserve">en </w:t>
      </w:r>
      <w:r w:rsidR="001603A9" w:rsidRPr="00AC5B96">
        <w:rPr>
          <w:rFonts w:ascii="Palatino Linotype" w:hAnsi="Palatino Linotype"/>
          <w:i/>
        </w:rPr>
        <w:t>contrario sensu</w:t>
      </w:r>
      <w:r w:rsidR="001603A9" w:rsidRPr="00AC5B96">
        <w:rPr>
          <w:rFonts w:ascii="Palatino Linotype" w:hAnsi="Palatino Linotype"/>
        </w:rPr>
        <w:t xml:space="preserve">, dicho </w:t>
      </w:r>
      <w:r w:rsidR="00A45EEE" w:rsidRPr="00AC5B96">
        <w:rPr>
          <w:rFonts w:ascii="Palatino Linotype" w:hAnsi="Palatino Linotype"/>
        </w:rPr>
        <w:t>C</w:t>
      </w:r>
      <w:r w:rsidR="001603A9" w:rsidRPr="00AC5B96">
        <w:rPr>
          <w:rFonts w:ascii="Palatino Linotype" w:hAnsi="Palatino Linotype"/>
        </w:rPr>
        <w:t xml:space="preserve">riterio se puede interpretar resultando que las autoridades no están impedidas a generar documentos </w:t>
      </w:r>
      <w:r w:rsidR="001603A9" w:rsidRPr="00AC5B96">
        <w:rPr>
          <w:rFonts w:ascii="Palatino Linotype" w:hAnsi="Palatino Linotype"/>
          <w:i/>
        </w:rPr>
        <w:t>ad hoc</w:t>
      </w:r>
      <w:r w:rsidR="001603A9" w:rsidRPr="00AC5B96">
        <w:rPr>
          <w:rFonts w:ascii="Palatino Linotype" w:hAnsi="Palatino Linotype"/>
        </w:rPr>
        <w:t>, esto, siempre que con dicho documento elaborado se dé cabal cumplimiento a los requerimientos planteados</w:t>
      </w:r>
      <w:r w:rsidRPr="00AC5B96">
        <w:rPr>
          <w:rFonts w:ascii="Palatino Linotype" w:hAnsi="Palatino Linotype"/>
        </w:rPr>
        <w:t>, como se suscita del caso concreto</w:t>
      </w:r>
      <w:r w:rsidR="001603A9" w:rsidRPr="00AC5B96">
        <w:rPr>
          <w:rFonts w:ascii="Palatino Linotype" w:hAnsi="Palatino Linotype"/>
        </w:rPr>
        <w:t>.</w:t>
      </w:r>
    </w:p>
    <w:p w14:paraId="31946BD4" w14:textId="77777777" w:rsidR="00A45EEE" w:rsidRPr="00AC5B96" w:rsidRDefault="00A45EEE" w:rsidP="00A45EEE">
      <w:pPr>
        <w:pStyle w:val="Prrafodelista"/>
        <w:spacing w:line="360" w:lineRule="auto"/>
        <w:ind w:left="0"/>
        <w:jc w:val="both"/>
        <w:rPr>
          <w:rFonts w:ascii="Palatino Linotype" w:eastAsia="Calibri" w:hAnsi="Palatino Linotype" w:cs="Tahoma"/>
          <w:bCs/>
          <w:lang w:eastAsia="en-US"/>
        </w:rPr>
      </w:pPr>
    </w:p>
    <w:p w14:paraId="0DB7285A" w14:textId="7EBFEA26" w:rsidR="004429CE" w:rsidRPr="00AC5B96" w:rsidRDefault="00A45EEE" w:rsidP="006A690D">
      <w:pPr>
        <w:pStyle w:val="Prrafodelista"/>
        <w:numPr>
          <w:ilvl w:val="0"/>
          <w:numId w:val="7"/>
        </w:numPr>
        <w:spacing w:line="360" w:lineRule="auto"/>
        <w:ind w:left="0" w:firstLine="0"/>
        <w:jc w:val="both"/>
        <w:rPr>
          <w:rFonts w:ascii="Palatino Linotype" w:hAnsi="Palatino Linotype"/>
        </w:rPr>
      </w:pPr>
      <w:r w:rsidRPr="00AC5B96">
        <w:rPr>
          <w:rFonts w:ascii="Palatino Linotype" w:hAnsi="Palatino Linotype"/>
        </w:rPr>
        <w:t>El siguiente aspecto que se desprende, es que de la información entregada</w:t>
      </w:r>
      <w:r w:rsidR="004429CE" w:rsidRPr="00AC5B96">
        <w:rPr>
          <w:rFonts w:ascii="Palatino Linotype" w:eastAsia="MS Mincho" w:hAnsi="Palatino Linotype" w:cs="Arial"/>
        </w:rPr>
        <w:t xml:space="preserve"> </w:t>
      </w:r>
      <w:r w:rsidR="004429CE" w:rsidRPr="00AC5B96">
        <w:rPr>
          <w:rFonts w:ascii="Palatino Linotype" w:eastAsia="Palatino Linotype" w:hAnsi="Palatino Linotype" w:cs="Palatino Linotype"/>
          <w:color w:val="000000"/>
        </w:rPr>
        <w:t xml:space="preserve">este </w:t>
      </w:r>
      <w:r w:rsidR="004429CE" w:rsidRPr="00AC5B96">
        <w:rPr>
          <w:rFonts w:ascii="Palatino Linotype" w:eastAsia="MS Mincho" w:hAnsi="Palatino Linotype" w:cs="Arial"/>
        </w:rPr>
        <w:t>Instituto</w:t>
      </w:r>
      <w:r w:rsidR="004429CE" w:rsidRPr="00AC5B96">
        <w:rPr>
          <w:rFonts w:ascii="Palatino Linotype" w:eastAsia="Palatino Linotype" w:hAnsi="Palatino Linotype" w:cs="Palatino Linotype"/>
          <w:color w:val="000000"/>
        </w:rPr>
        <w:t xml:space="preserve"> no está facultado para </w:t>
      </w:r>
      <w:r w:rsidR="004429CE" w:rsidRPr="00AC5B96">
        <w:rPr>
          <w:rFonts w:ascii="Palatino Linotype" w:hAnsi="Palatino Linotype"/>
        </w:rPr>
        <w:t>dudar</w:t>
      </w:r>
      <w:r w:rsidR="004429CE" w:rsidRPr="00AC5B96">
        <w:rPr>
          <w:rFonts w:ascii="Palatino Linotype" w:eastAsia="Palatino Linotype" w:hAnsi="Palatino Linotype" w:cs="Palatino Linotype"/>
          <w:color w:val="000000"/>
        </w:rPr>
        <w:t xml:space="preserve"> de la veracidad de la </w:t>
      </w:r>
      <w:r w:rsidR="004429CE" w:rsidRPr="00AC5B96">
        <w:rPr>
          <w:rFonts w:ascii="Palatino Linotype" w:eastAsia="MS Mincho" w:hAnsi="Palatino Linotype" w:cs="Arial"/>
        </w:rPr>
        <w:t>información</w:t>
      </w:r>
      <w:r w:rsidR="004429CE" w:rsidRPr="00AC5B96">
        <w:rPr>
          <w:rFonts w:ascii="Palatino Linotype" w:eastAsia="Palatino Linotype" w:hAnsi="Palatino Linotype" w:cs="Palatino Linotype"/>
          <w:color w:val="000000"/>
        </w:rPr>
        <w:t xml:space="preserve"> que le fue </w:t>
      </w:r>
      <w:r w:rsidRPr="00AC5B96">
        <w:rPr>
          <w:rFonts w:ascii="Palatino Linotype" w:eastAsia="Palatino Linotype" w:hAnsi="Palatino Linotype" w:cs="Palatino Linotype"/>
          <w:color w:val="000000"/>
        </w:rPr>
        <w:t>remitid</w:t>
      </w:r>
      <w:r w:rsidR="004429CE" w:rsidRPr="00AC5B96">
        <w:rPr>
          <w:rFonts w:ascii="Palatino Linotype" w:eastAsia="Palatino Linotype" w:hAnsi="Palatino Linotype" w:cs="Palatino Linotype"/>
          <w:color w:val="000000"/>
        </w:rPr>
        <w:t>a a</w:t>
      </w:r>
      <w:r w:rsidRPr="00AC5B96">
        <w:rPr>
          <w:rFonts w:ascii="Palatino Linotype" w:eastAsia="Palatino Linotype" w:hAnsi="Palatino Linotype" w:cs="Palatino Linotype"/>
          <w:color w:val="000000"/>
        </w:rPr>
        <w:t xml:space="preserve"> </w:t>
      </w:r>
      <w:r w:rsidR="004429CE" w:rsidRPr="00AC5B96">
        <w:rPr>
          <w:rFonts w:ascii="Palatino Linotype" w:eastAsia="Palatino Linotype" w:hAnsi="Palatino Linotype" w:cs="Palatino Linotype"/>
          <w:color w:val="000000"/>
        </w:rPr>
        <w:t>l</w:t>
      </w:r>
      <w:r w:rsidRPr="00AC5B96">
        <w:rPr>
          <w:rFonts w:ascii="Palatino Linotype" w:eastAsia="Palatino Linotype" w:hAnsi="Palatino Linotype" w:cs="Palatino Linotype"/>
          <w:color w:val="000000"/>
        </w:rPr>
        <w:t>a</w:t>
      </w:r>
      <w:r w:rsidR="004429CE" w:rsidRPr="00AC5B96">
        <w:rPr>
          <w:rFonts w:ascii="Palatino Linotype" w:eastAsia="Palatino Linotype" w:hAnsi="Palatino Linotype" w:cs="Palatino Linotype"/>
          <w:color w:val="000000"/>
        </w:rPr>
        <w:t xml:space="preserve"> hoy </w:t>
      </w:r>
      <w:r w:rsidR="004429CE" w:rsidRPr="00AC5B96">
        <w:rPr>
          <w:rFonts w:ascii="Palatino Linotype" w:eastAsia="Palatino Linotype" w:hAnsi="Palatino Linotype" w:cs="Palatino Linotype"/>
          <w:b/>
          <w:color w:val="000000"/>
        </w:rPr>
        <w:t>RECURRENTE</w:t>
      </w:r>
      <w:r w:rsidR="004429CE" w:rsidRPr="00AC5B96">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004429CE" w:rsidRPr="00AC5B96">
        <w:rPr>
          <w:rFonts w:ascii="Palatino Linotype" w:hAnsi="Palatino Linotype" w:cs="Arial"/>
        </w:rPr>
        <w:t xml:space="preserve">situación que se aleja de las atribuciones de este Instituto </w:t>
      </w:r>
      <w:r w:rsidR="004429CE" w:rsidRPr="00AC5B96">
        <w:rPr>
          <w:rFonts w:ascii="Palatino Linotype" w:hAnsi="Palatino Linotype"/>
          <w:i/>
          <w:color w:val="000000"/>
        </w:rPr>
        <w:t>máxime</w:t>
      </w:r>
      <w:r w:rsidR="004429CE" w:rsidRPr="00AC5B96">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4693CFC6" w14:textId="77777777" w:rsidR="004429CE" w:rsidRPr="00AC5B96" w:rsidRDefault="004429CE" w:rsidP="004429CE">
      <w:pPr>
        <w:pStyle w:val="Prrafodelista"/>
        <w:spacing w:line="360" w:lineRule="auto"/>
        <w:ind w:left="0"/>
        <w:jc w:val="both"/>
        <w:rPr>
          <w:rFonts w:ascii="Palatino Linotype" w:hAnsi="Palatino Linotype"/>
        </w:rPr>
      </w:pPr>
    </w:p>
    <w:p w14:paraId="2F96B8EB" w14:textId="77777777" w:rsidR="004429CE" w:rsidRPr="00AC5B96" w:rsidRDefault="004429CE" w:rsidP="004429CE">
      <w:pPr>
        <w:pStyle w:val="Prrafodelista"/>
        <w:numPr>
          <w:ilvl w:val="0"/>
          <w:numId w:val="7"/>
        </w:numPr>
        <w:spacing w:line="360" w:lineRule="auto"/>
        <w:ind w:left="0" w:firstLine="0"/>
        <w:jc w:val="both"/>
        <w:rPr>
          <w:rFonts w:ascii="Palatino Linotype" w:hAnsi="Palatino Linotype"/>
        </w:rPr>
      </w:pPr>
      <w:r w:rsidRPr="00AC5B96">
        <w:rPr>
          <w:rFonts w:ascii="Palatino Linotype" w:eastAsia="MS Mincho" w:hAnsi="Palatino Linotype" w:cs="Arial"/>
        </w:rPr>
        <w:t>Sirviendo</w:t>
      </w:r>
      <w:r w:rsidRPr="00AC5B96">
        <w:rPr>
          <w:rFonts w:ascii="Palatino Linotype" w:hAnsi="Palatino Linotype"/>
        </w:rPr>
        <w:t xml:space="preserve"> de apoyo a lo anterior por analogía, el criterio 31-10 emitido por el ahora </w:t>
      </w:r>
      <w:r w:rsidRPr="00AC5B96">
        <w:rPr>
          <w:rFonts w:ascii="Palatino Linotype" w:eastAsia="MS Mincho" w:hAnsi="Palatino Linotype" w:cs="Arial"/>
        </w:rPr>
        <w:t>Instituto</w:t>
      </w:r>
      <w:r w:rsidRPr="00AC5B96">
        <w:rPr>
          <w:rFonts w:ascii="Palatino Linotype" w:hAnsi="Palatino Linotype"/>
        </w:rPr>
        <w:t xml:space="preserve"> </w:t>
      </w:r>
      <w:r w:rsidRPr="00AC5B96">
        <w:rPr>
          <w:rFonts w:ascii="Palatino Linotype" w:eastAsia="Palatino Linotype" w:hAnsi="Palatino Linotype" w:cs="Palatino Linotype"/>
          <w:color w:val="000000"/>
        </w:rPr>
        <w:t>Nacional</w:t>
      </w:r>
      <w:r w:rsidRPr="00AC5B96">
        <w:rPr>
          <w:rFonts w:ascii="Palatino Linotype" w:hAnsi="Palatino Linotype"/>
        </w:rPr>
        <w:t xml:space="preserve"> de Transparencia, Acceso a la Información y Protección de Datos Personales, que a la letra dice:</w:t>
      </w:r>
    </w:p>
    <w:p w14:paraId="4440EEFB" w14:textId="77777777" w:rsidR="004429CE" w:rsidRPr="00AC5B96" w:rsidRDefault="004429CE" w:rsidP="004429CE">
      <w:pPr>
        <w:pStyle w:val="Prrafodelista"/>
        <w:rPr>
          <w:rFonts w:ascii="Palatino Linotype" w:hAnsi="Palatino Linotype"/>
        </w:rPr>
      </w:pPr>
    </w:p>
    <w:p w14:paraId="0A1CE456" w14:textId="77777777" w:rsidR="004429CE" w:rsidRPr="00AC5B96" w:rsidRDefault="004429CE" w:rsidP="004429CE">
      <w:pPr>
        <w:pStyle w:val="Default"/>
        <w:spacing w:line="360" w:lineRule="auto"/>
        <w:ind w:left="851" w:right="850"/>
        <w:jc w:val="both"/>
        <w:rPr>
          <w:rFonts w:ascii="Palatino Linotype" w:hAnsi="Palatino Linotype"/>
          <w:i/>
        </w:rPr>
      </w:pPr>
      <w:r w:rsidRPr="00AC5B96">
        <w:rPr>
          <w:rFonts w:ascii="Palatino Linotype" w:hAnsi="Palatino Linotype"/>
          <w:i/>
        </w:rPr>
        <w:t xml:space="preserve">“El Instituto Federal de Acceso a la Información y Protección de Datos </w:t>
      </w:r>
      <w:r w:rsidRPr="00AC5B96">
        <w:rPr>
          <w:rFonts w:ascii="Palatino Linotype" w:hAnsi="Palatino Linotype"/>
          <w:b/>
          <w:i/>
        </w:rPr>
        <w:t>no cuenta con facultades para pronunciarse respecto de la veracidad de los documentos proporcionados por los sujetos obligados.</w:t>
      </w:r>
      <w:r w:rsidRPr="00AC5B96">
        <w:rPr>
          <w:rFonts w:ascii="Palatino Linotype" w:hAnsi="Palatino Linotype"/>
          <w:i/>
        </w:rPr>
        <w:t xml:space="preserve"> El </w:t>
      </w:r>
      <w:r w:rsidRPr="00AC5B96">
        <w:rPr>
          <w:rFonts w:ascii="Palatino Linotype" w:hAnsi="Palatino Linotype"/>
          <w:i/>
        </w:rPr>
        <w:lastRenderedPageBreak/>
        <w:t>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1705FDB" w14:textId="77777777" w:rsidR="004429CE" w:rsidRPr="00AC5B96" w:rsidRDefault="004429CE" w:rsidP="004429CE">
      <w:pPr>
        <w:pStyle w:val="Default"/>
        <w:spacing w:line="360" w:lineRule="auto"/>
        <w:ind w:left="851" w:right="850"/>
        <w:jc w:val="both"/>
        <w:rPr>
          <w:rFonts w:ascii="Palatino Linotype" w:hAnsi="Palatino Linotype"/>
          <w:i/>
        </w:rPr>
      </w:pPr>
    </w:p>
    <w:p w14:paraId="1F1A1945" w14:textId="77777777" w:rsidR="004429CE" w:rsidRPr="00AC5B96" w:rsidRDefault="004429CE" w:rsidP="004429CE">
      <w:pPr>
        <w:pStyle w:val="Prrafodelista"/>
        <w:numPr>
          <w:ilvl w:val="0"/>
          <w:numId w:val="7"/>
        </w:numPr>
        <w:spacing w:line="360" w:lineRule="auto"/>
        <w:ind w:left="0" w:firstLine="0"/>
        <w:jc w:val="both"/>
        <w:rPr>
          <w:rFonts w:ascii="Palatino Linotype" w:hAnsi="Palatino Linotype"/>
          <w:i/>
        </w:rPr>
      </w:pPr>
      <w:r w:rsidRPr="00AC5B96">
        <w:rPr>
          <w:rFonts w:ascii="Palatino Linotype" w:hAnsi="Palatino Linotype" w:cs="Arial"/>
        </w:rPr>
        <w:t>Así como lo dispuesto por</w:t>
      </w:r>
      <w:r w:rsidRPr="00AC5B96">
        <w:rPr>
          <w:rFonts w:ascii="Palatino Linotype" w:hAnsi="Palatino Linotype"/>
        </w:rPr>
        <w:t xml:space="preserve"> la </w:t>
      </w:r>
      <w:r w:rsidRPr="00AC5B96">
        <w:rPr>
          <w:rFonts w:ascii="Palatino Linotype" w:hAnsi="Palatino Linotype"/>
          <w:b/>
        </w:rPr>
        <w:t xml:space="preserve">Ley de Transparencia y Acceso a la Información Pública del </w:t>
      </w:r>
      <w:r w:rsidRPr="00AC5B96">
        <w:rPr>
          <w:rFonts w:ascii="Palatino Linotype" w:eastAsia="Palatino Linotype" w:hAnsi="Palatino Linotype" w:cs="Palatino Linotype"/>
          <w:color w:val="000000"/>
        </w:rPr>
        <w:t>Estado</w:t>
      </w:r>
      <w:r w:rsidRPr="00AC5B96">
        <w:rPr>
          <w:rFonts w:ascii="Palatino Linotype" w:hAnsi="Palatino Linotype"/>
          <w:b/>
        </w:rPr>
        <w:t xml:space="preserve"> de México y Municipios</w:t>
      </w:r>
      <w:r w:rsidRPr="00AC5B96">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7483532" w14:textId="77777777" w:rsidR="004429CE" w:rsidRPr="00AC5B96" w:rsidRDefault="004429CE" w:rsidP="004429CE">
      <w:pPr>
        <w:pStyle w:val="Prrafodelista"/>
        <w:spacing w:line="360" w:lineRule="auto"/>
        <w:ind w:left="0"/>
        <w:jc w:val="both"/>
        <w:rPr>
          <w:rFonts w:ascii="Palatino Linotype" w:hAnsi="Palatino Linotype"/>
          <w:i/>
        </w:rPr>
      </w:pPr>
    </w:p>
    <w:p w14:paraId="382DA3CB" w14:textId="3C1CC300" w:rsidR="004429CE" w:rsidRPr="00AC5B96" w:rsidRDefault="004429CE" w:rsidP="004429CE">
      <w:pPr>
        <w:pStyle w:val="Prrafodelista"/>
        <w:spacing w:line="360" w:lineRule="auto"/>
        <w:ind w:left="567" w:right="680"/>
        <w:jc w:val="both"/>
        <w:rPr>
          <w:rFonts w:ascii="Palatino Linotype" w:hAnsi="Palatino Linotype" w:cs="Arial"/>
          <w:b/>
          <w:i/>
        </w:rPr>
      </w:pPr>
      <w:r w:rsidRPr="00AC5B96">
        <w:rPr>
          <w:rFonts w:ascii="Palatino Linotype" w:hAnsi="Palatino Linotype" w:cs="Arial"/>
          <w:i/>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C5B96">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3671BE54" w14:textId="77777777" w:rsidR="00A372FC" w:rsidRPr="00AC5B96" w:rsidRDefault="00A372FC" w:rsidP="004429CE">
      <w:pPr>
        <w:pStyle w:val="Prrafodelista"/>
        <w:spacing w:line="360" w:lineRule="auto"/>
        <w:ind w:left="567" w:right="680"/>
        <w:jc w:val="both"/>
        <w:rPr>
          <w:rFonts w:ascii="Palatino Linotype" w:hAnsi="Palatino Linotype" w:cs="Arial"/>
          <w:b/>
          <w:i/>
        </w:rPr>
      </w:pPr>
    </w:p>
    <w:p w14:paraId="4FF1FBEA" w14:textId="29E89AF7" w:rsidR="004429CE" w:rsidRPr="00AC5B96" w:rsidRDefault="004429CE" w:rsidP="004429CE">
      <w:pPr>
        <w:pStyle w:val="Prrafodelista"/>
        <w:numPr>
          <w:ilvl w:val="0"/>
          <w:numId w:val="7"/>
        </w:numPr>
        <w:spacing w:line="360" w:lineRule="auto"/>
        <w:ind w:left="0" w:firstLine="0"/>
        <w:jc w:val="both"/>
        <w:rPr>
          <w:rFonts w:ascii="Palatino Linotype" w:eastAsia="Palatino Linotype" w:hAnsi="Palatino Linotype" w:cs="Palatino Linotype"/>
          <w:color w:val="000000"/>
        </w:rPr>
      </w:pPr>
      <w:r w:rsidRPr="00AC5B96">
        <w:rPr>
          <w:rFonts w:ascii="Palatino Linotype" w:hAnsi="Palatino Linotype" w:cs="Arial"/>
        </w:rPr>
        <w:t>Numerales</w:t>
      </w:r>
      <w:r w:rsidRPr="00AC5B96">
        <w:rPr>
          <w:rFonts w:ascii="Palatino Linotype" w:hAnsi="Palatino Linotype" w:cs="Arial"/>
          <w:noProof/>
          <w:lang w:eastAsia="es-MX"/>
        </w:rPr>
        <w:t xml:space="preserve"> que compelen al </w:t>
      </w:r>
      <w:r w:rsidRPr="00AC5B96">
        <w:rPr>
          <w:rFonts w:ascii="Palatino Linotype" w:hAnsi="Palatino Linotype" w:cs="Arial"/>
          <w:b/>
          <w:noProof/>
          <w:lang w:eastAsia="es-MX"/>
        </w:rPr>
        <w:t>SUJETO OBLIGADO</w:t>
      </w:r>
      <w:r w:rsidRPr="00AC5B96">
        <w:rPr>
          <w:rFonts w:ascii="Palatino Linotype" w:hAnsi="Palatino Linotype" w:cs="Arial"/>
          <w:noProof/>
          <w:lang w:eastAsia="es-MX"/>
        </w:rPr>
        <w:t xml:space="preserve"> apegarse en todo momento a los </w:t>
      </w:r>
      <w:r w:rsidRPr="00AC5B96">
        <w:rPr>
          <w:rFonts w:ascii="Palatino Linotype" w:hAnsi="Palatino Linotype" w:cs="Arial"/>
        </w:rPr>
        <w:t>criterios</w:t>
      </w:r>
      <w:r w:rsidRPr="00AC5B96">
        <w:rPr>
          <w:rFonts w:ascii="Palatino Linotype" w:hAnsi="Palatino Linotype" w:cs="Arial"/>
          <w:noProof/>
          <w:lang w:eastAsia="es-MX"/>
        </w:rPr>
        <w:t xml:space="preserve"> ya expuestos, impidiendo a este Órgano Colegiado cuestionar la </w:t>
      </w:r>
      <w:r w:rsidRPr="00AC5B96">
        <w:rPr>
          <w:rFonts w:ascii="Palatino Linotype" w:hAnsi="Palatino Linotype" w:cs="Arial"/>
        </w:rPr>
        <w:t>veracidad</w:t>
      </w:r>
      <w:r w:rsidRPr="00AC5B96">
        <w:rPr>
          <w:rFonts w:ascii="Palatino Linotype" w:hAnsi="Palatino Linotype" w:cs="Arial"/>
          <w:noProof/>
          <w:lang w:eastAsia="es-MX"/>
        </w:rPr>
        <w:t xml:space="preserve"> de la información;</w:t>
      </w:r>
      <w:r w:rsidRPr="00AC5B96">
        <w:rPr>
          <w:rFonts w:ascii="Palatino Linotype" w:eastAsia="Palatino Linotype" w:hAnsi="Palatino Linotype" w:cs="Palatino Linotype"/>
          <w:color w:val="000000"/>
        </w:rPr>
        <w:t xml:space="preserve"> luego entonces, se tienen por colmadas las solicitudes de información de mérito.</w:t>
      </w:r>
    </w:p>
    <w:p w14:paraId="5B8DC202" w14:textId="77777777" w:rsidR="00A45EEE" w:rsidRPr="00AC5B96" w:rsidRDefault="00A45EEE" w:rsidP="00A45EEE">
      <w:pPr>
        <w:pStyle w:val="Prrafodelista"/>
        <w:spacing w:line="360" w:lineRule="auto"/>
        <w:ind w:left="0"/>
        <w:jc w:val="both"/>
        <w:rPr>
          <w:rFonts w:ascii="Palatino Linotype" w:eastAsia="Palatino Linotype" w:hAnsi="Palatino Linotype" w:cs="Palatino Linotype"/>
          <w:color w:val="000000"/>
        </w:rPr>
      </w:pPr>
    </w:p>
    <w:p w14:paraId="45B5D675" w14:textId="5B1B8A78" w:rsidR="00A45EEE" w:rsidRPr="00AC5B96" w:rsidRDefault="00A45EEE" w:rsidP="00A45EEE">
      <w:pPr>
        <w:pStyle w:val="Prrafodelista"/>
        <w:numPr>
          <w:ilvl w:val="0"/>
          <w:numId w:val="7"/>
        </w:numPr>
        <w:spacing w:line="360" w:lineRule="auto"/>
        <w:ind w:left="0" w:firstLine="0"/>
        <w:jc w:val="both"/>
        <w:rPr>
          <w:rFonts w:ascii="Palatino Linotype" w:hAnsi="Palatino Linotype" w:cs="Arial"/>
        </w:rPr>
      </w:pPr>
      <w:r w:rsidRPr="00AC5B96">
        <w:rPr>
          <w:rFonts w:ascii="Palatino Linotype" w:hAnsi="Palatino Linotype" w:cs="Arial"/>
        </w:rPr>
        <w:t xml:space="preserve">Ahora bien, el motivo de inconformidad, relativo a que la información es incompleta, resulta parcialmente procedente, ya que ciertamente no se abarco el segundo rubro que integra la solicitud de información y que corresponde a </w:t>
      </w:r>
      <w:r w:rsidRPr="00AC5B96">
        <w:rPr>
          <w:rFonts w:ascii="Palatino Linotype" w:hAnsi="Palatino Linotype" w:cs="Arial"/>
          <w:b/>
        </w:rPr>
        <w:t xml:space="preserve">la forma </w:t>
      </w:r>
      <w:r w:rsidRPr="00AC5B96">
        <w:rPr>
          <w:rFonts w:ascii="Palatino Linotype" w:hAnsi="Palatino Linotype" w:cs="Arial"/>
        </w:rPr>
        <w:t>en la que se da cumplimiento al principio constitucional y convencional de paridad de género.</w:t>
      </w:r>
    </w:p>
    <w:p w14:paraId="0C44AB3C" w14:textId="77777777" w:rsidR="00A45EEE" w:rsidRPr="00AC5B96" w:rsidRDefault="00A45EEE" w:rsidP="00A45EEE">
      <w:pPr>
        <w:pStyle w:val="Prrafodelista"/>
        <w:rPr>
          <w:rFonts w:ascii="Palatino Linotype" w:hAnsi="Palatino Linotype" w:cs="Arial"/>
        </w:rPr>
      </w:pPr>
    </w:p>
    <w:p w14:paraId="4A9C0E10" w14:textId="464070F6" w:rsidR="00A45EEE" w:rsidRPr="00AC5B96" w:rsidRDefault="00A45EEE" w:rsidP="00A45EEE">
      <w:pPr>
        <w:pStyle w:val="Prrafodelista"/>
        <w:numPr>
          <w:ilvl w:val="0"/>
          <w:numId w:val="7"/>
        </w:numPr>
        <w:spacing w:line="360" w:lineRule="auto"/>
        <w:ind w:left="0" w:firstLine="0"/>
        <w:jc w:val="both"/>
        <w:rPr>
          <w:rFonts w:ascii="Palatino Linotype" w:hAnsi="Palatino Linotype" w:cs="Arial"/>
        </w:rPr>
      </w:pPr>
      <w:r w:rsidRPr="00AC5B96">
        <w:rPr>
          <w:rFonts w:ascii="Palatino Linotype" w:hAnsi="Palatino Linotype" w:cs="Arial"/>
        </w:rPr>
        <w:t xml:space="preserve">Al respecto, referirse a </w:t>
      </w:r>
      <w:r w:rsidR="007A3849" w:rsidRPr="00AC5B96">
        <w:rPr>
          <w:rFonts w:ascii="Palatino Linotype" w:hAnsi="Palatino Linotype" w:cs="Arial"/>
        </w:rPr>
        <w:t>“</w:t>
      </w:r>
      <w:r w:rsidRPr="00AC5B96">
        <w:rPr>
          <w:rFonts w:ascii="Palatino Linotype" w:hAnsi="Palatino Linotype" w:cs="Arial"/>
        </w:rPr>
        <w:t>la forma</w:t>
      </w:r>
      <w:r w:rsidR="007A3849" w:rsidRPr="00AC5B96">
        <w:rPr>
          <w:rFonts w:ascii="Palatino Linotype" w:hAnsi="Palatino Linotype" w:cs="Arial"/>
        </w:rPr>
        <w:t>”</w:t>
      </w:r>
      <w:r w:rsidRPr="00AC5B96">
        <w:rPr>
          <w:rFonts w:ascii="Palatino Linotype" w:hAnsi="Palatino Linotype" w:cs="Arial"/>
        </w:rPr>
        <w:t xml:space="preserve">, </w:t>
      </w:r>
      <w:r w:rsidRPr="00AC5B96">
        <w:rPr>
          <w:rFonts w:ascii="Palatino Linotype" w:hAnsi="Palatino Linotype" w:cs="Arial"/>
          <w:b/>
        </w:rPr>
        <w:t>corresponde al modo o manera en que se hace o en que ocurre algo</w:t>
      </w:r>
      <w:r w:rsidR="007A3849" w:rsidRPr="00AC5B96">
        <w:rPr>
          <w:rFonts w:ascii="Palatino Linotype" w:hAnsi="Palatino Linotype" w:cs="Arial"/>
          <w:b/>
        </w:rPr>
        <w:t>;</w:t>
      </w:r>
      <w:r w:rsidR="007A3849" w:rsidRPr="00AC5B96">
        <w:rPr>
          <w:rFonts w:ascii="Palatino Linotype" w:hAnsi="Palatino Linotype" w:cs="Arial"/>
        </w:rPr>
        <w:t xml:space="preserve"> luego entonces se logra concluir que, si bien no se dio observancia en la respuesta a ese punto, resulta inatendible por corresponder a una duda, interrogante o inquietud de la particular, pretendiendo que el </w:t>
      </w:r>
      <w:r w:rsidR="007A3849" w:rsidRPr="00AC5B96">
        <w:rPr>
          <w:rFonts w:ascii="Palatino Linotype" w:hAnsi="Palatino Linotype" w:cs="Arial"/>
          <w:b/>
        </w:rPr>
        <w:t>SUJETO OBLIGADO</w:t>
      </w:r>
      <w:r w:rsidR="007A3849" w:rsidRPr="00AC5B96">
        <w:rPr>
          <w:rFonts w:ascii="Palatino Linotype" w:hAnsi="Palatino Linotype" w:cs="Arial"/>
        </w:rPr>
        <w:t xml:space="preserve"> se pronuncie al respecto.</w:t>
      </w:r>
    </w:p>
    <w:p w14:paraId="6DA63D22" w14:textId="77777777" w:rsidR="007A3849" w:rsidRPr="00AC5B96" w:rsidRDefault="007A3849" w:rsidP="007A3849">
      <w:pPr>
        <w:pStyle w:val="Prrafodelista"/>
        <w:rPr>
          <w:rFonts w:ascii="Palatino Linotype" w:hAnsi="Palatino Linotype" w:cs="Arial"/>
        </w:rPr>
      </w:pPr>
    </w:p>
    <w:p w14:paraId="0849E31E" w14:textId="49E5207F" w:rsidR="007A3849" w:rsidRPr="00AC5B96" w:rsidRDefault="007A3849" w:rsidP="007A3849">
      <w:pPr>
        <w:pStyle w:val="Prrafodelista"/>
        <w:numPr>
          <w:ilvl w:val="0"/>
          <w:numId w:val="7"/>
        </w:numPr>
        <w:spacing w:line="360" w:lineRule="auto"/>
        <w:ind w:left="0" w:firstLine="0"/>
        <w:jc w:val="both"/>
        <w:rPr>
          <w:rFonts w:ascii="Palatino Linotype" w:hAnsi="Palatino Linotype" w:cs="Arial"/>
          <w:color w:val="000000" w:themeColor="text1"/>
        </w:rPr>
      </w:pPr>
      <w:r w:rsidRPr="00AC5B96">
        <w:rPr>
          <w:rFonts w:ascii="Palatino Linotype" w:hAnsi="Palatino Linotype"/>
          <w:color w:val="000000"/>
        </w:rPr>
        <w:t xml:space="preserve">En ese </w:t>
      </w:r>
      <w:r w:rsidRPr="00AC5B96">
        <w:rPr>
          <w:rFonts w:ascii="Palatino Linotype" w:hAnsi="Palatino Linotype" w:cs="Arial"/>
        </w:rPr>
        <w:t>sentido</w:t>
      </w:r>
      <w:r w:rsidRPr="00AC5B96">
        <w:rPr>
          <w:rFonts w:ascii="Palatino Linotype" w:hAnsi="Palatino Linotype"/>
          <w:color w:val="000000"/>
        </w:rPr>
        <w:t xml:space="preserve"> es dable señalar, que </w:t>
      </w:r>
      <w:r w:rsidRPr="00AC5B96">
        <w:rPr>
          <w:rFonts w:ascii="Palatino Linotype" w:hAnsi="Palatino Linotype"/>
        </w:rPr>
        <w:t>el derecho de acceso a la información, es un derecho</w:t>
      </w:r>
      <w:r w:rsidRPr="00AC5B96">
        <w:rPr>
          <w:rFonts w:ascii="Palatino Linotype" w:hAnsi="Palatino Linotype"/>
          <w:u w:val="single"/>
        </w:rPr>
        <w:t xml:space="preserve"> que versa </w:t>
      </w:r>
      <w:r w:rsidRPr="00AC5B96">
        <w:rPr>
          <w:rFonts w:ascii="Palatino Linotype" w:hAnsi="Palatino Linotype"/>
          <w:color w:val="000000" w:themeColor="text1"/>
          <w:u w:val="single"/>
        </w:rPr>
        <w:t>sobre</w:t>
      </w:r>
      <w:r w:rsidRPr="00AC5B96">
        <w:rPr>
          <w:rFonts w:ascii="Palatino Linotype" w:hAnsi="Palatino Linotype"/>
          <w:u w:val="single"/>
        </w:rPr>
        <w:t xml:space="preserve"> documentos, por lo que realizar preguntas, dudas o cuestionamientos</w:t>
      </w:r>
      <w:r w:rsidRPr="00AC5B96">
        <w:rPr>
          <w:rFonts w:ascii="Palatino Linotype" w:hAnsi="Palatino Linotype"/>
        </w:rPr>
        <w:t xml:space="preserve">, ciertamente </w:t>
      </w:r>
      <w:r w:rsidRPr="00AC5B96">
        <w:rPr>
          <w:rFonts w:ascii="Palatino Linotype" w:hAnsi="Palatino Linotype" w:cs="Arial"/>
          <w:color w:val="000000" w:themeColor="text1"/>
        </w:rPr>
        <w:t xml:space="preserve">debe entenderse por </w:t>
      </w:r>
      <w:r w:rsidRPr="00AC5B96">
        <w:rPr>
          <w:rFonts w:ascii="Palatino Linotype" w:hAnsi="Palatino Linotype" w:cs="Arial"/>
          <w:b/>
          <w:color w:val="000000" w:themeColor="text1"/>
        </w:rPr>
        <w:t>derecho de petición</w:t>
      </w:r>
      <w:r w:rsidRPr="00AC5B96">
        <w:rPr>
          <w:rFonts w:ascii="Palatino Linotype" w:hAnsi="Palatino Linotype" w:cs="Arial"/>
          <w:color w:val="000000" w:themeColor="text1"/>
        </w:rPr>
        <w:t xml:space="preserve"> y no por derecho de acceso a la información pública.</w:t>
      </w:r>
    </w:p>
    <w:p w14:paraId="75E625EE" w14:textId="77777777" w:rsidR="002C482E" w:rsidRPr="00AC5B96" w:rsidRDefault="002C482E" w:rsidP="002C482E">
      <w:pPr>
        <w:pStyle w:val="Prrafodelista"/>
        <w:rPr>
          <w:rFonts w:ascii="Palatino Linotype" w:hAnsi="Palatino Linotype" w:cs="Arial"/>
          <w:color w:val="000000" w:themeColor="text1"/>
        </w:rPr>
      </w:pPr>
    </w:p>
    <w:p w14:paraId="6C3D9891" w14:textId="77777777" w:rsidR="007A3849" w:rsidRPr="00AC5B96" w:rsidRDefault="007A3849" w:rsidP="007A3849">
      <w:pPr>
        <w:pStyle w:val="Prrafodelista"/>
        <w:numPr>
          <w:ilvl w:val="0"/>
          <w:numId w:val="7"/>
        </w:numPr>
        <w:spacing w:line="360" w:lineRule="auto"/>
        <w:ind w:left="0" w:firstLine="0"/>
        <w:jc w:val="both"/>
        <w:rPr>
          <w:rFonts w:ascii="Palatino Linotype" w:hAnsi="Palatino Linotype" w:cs="Arial"/>
          <w:i/>
          <w:color w:val="000000" w:themeColor="text1"/>
        </w:rPr>
      </w:pPr>
      <w:r w:rsidRPr="00AC5B96">
        <w:rPr>
          <w:rFonts w:ascii="Palatino Linotype" w:hAnsi="Palatino Linotype"/>
        </w:rPr>
        <w:t>Por</w:t>
      </w:r>
      <w:r w:rsidRPr="00AC5B96">
        <w:rPr>
          <w:rFonts w:ascii="Palatino Linotype" w:hAnsi="Palatino Linotype" w:cs="Arial"/>
          <w:color w:val="000000" w:themeColor="text1"/>
        </w:rPr>
        <w:t xml:space="preserve"> </w:t>
      </w:r>
      <w:r w:rsidRPr="00AC5B96">
        <w:rPr>
          <w:rFonts w:ascii="Palatino Linotype" w:hAnsi="Palatino Linotype"/>
          <w:color w:val="000000"/>
        </w:rPr>
        <w:t>lo</w:t>
      </w:r>
      <w:r w:rsidRPr="00AC5B96">
        <w:rPr>
          <w:rFonts w:ascii="Palatino Linotype" w:hAnsi="Palatino Linotype" w:cs="Arial"/>
          <w:color w:val="000000" w:themeColor="text1"/>
        </w:rPr>
        <w:t xml:space="preserve"> que respecta a la definición de derecho de petición, el Maestro Ignacio Burgoa </w:t>
      </w:r>
      <w:r w:rsidRPr="00AC5B96">
        <w:rPr>
          <w:rFonts w:ascii="Palatino Linotype" w:hAnsi="Palatino Linotype"/>
          <w:color w:val="000000"/>
        </w:rPr>
        <w:t>Orihuela</w:t>
      </w:r>
      <w:r w:rsidRPr="00AC5B96">
        <w:rPr>
          <w:rFonts w:ascii="Palatino Linotype" w:hAnsi="Palatino Linotype" w:cs="Arial"/>
          <w:color w:val="000000" w:themeColor="text1"/>
        </w:rPr>
        <w:t xml:space="preserve"> </w:t>
      </w:r>
      <w:r w:rsidRPr="00AC5B96">
        <w:rPr>
          <w:rFonts w:ascii="Palatino Linotype" w:hAnsi="Palatino Linotype"/>
          <w:color w:val="000000"/>
        </w:rPr>
        <w:t>refiere</w:t>
      </w:r>
      <w:r w:rsidRPr="00AC5B96">
        <w:rPr>
          <w:rFonts w:ascii="Palatino Linotype" w:hAnsi="Palatino Linotype" w:cs="Arial"/>
          <w:color w:val="000000" w:themeColor="text1"/>
        </w:rPr>
        <w:t>: “…</w:t>
      </w:r>
      <w:r w:rsidRPr="00AC5B96">
        <w:rPr>
          <w:rFonts w:ascii="Palatino Linotype" w:hAnsi="Palatino Linotype" w:cs="Arial"/>
          <w:i/>
          <w:color w:val="000000" w:themeColor="text1"/>
        </w:rPr>
        <w:t xml:space="preserve">es un Derecho Público subjetivo individual de la Garantía </w:t>
      </w:r>
      <w:r w:rsidRPr="00AC5B96">
        <w:rPr>
          <w:rFonts w:ascii="Palatino Linotype" w:hAnsi="Palatino Linotype"/>
          <w:color w:val="000000"/>
        </w:rPr>
        <w:t>Respectiva</w:t>
      </w:r>
      <w:r w:rsidRPr="00AC5B96">
        <w:rPr>
          <w:rFonts w:ascii="Palatino Linotype" w:hAnsi="Palatino Linotype" w:cs="Arial"/>
          <w:i/>
          <w:color w:val="000000" w:themeColor="text1"/>
        </w:rPr>
        <w:t xml:space="preserve">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AC5B96">
        <w:rPr>
          <w:rStyle w:val="Refdenotaalpie"/>
          <w:rFonts w:ascii="Palatino Linotype" w:hAnsi="Palatino Linotype"/>
          <w:i/>
          <w:color w:val="000000" w:themeColor="text1"/>
        </w:rPr>
        <w:t xml:space="preserve"> </w:t>
      </w:r>
      <w:r w:rsidRPr="00AC5B96">
        <w:rPr>
          <w:rStyle w:val="Refdenotaalpie"/>
          <w:rFonts w:ascii="Palatino Linotype" w:hAnsi="Palatino Linotype"/>
          <w:i/>
          <w:color w:val="000000" w:themeColor="text1"/>
        </w:rPr>
        <w:footnoteReference w:id="5"/>
      </w:r>
      <w:r w:rsidRPr="00AC5B96">
        <w:rPr>
          <w:rFonts w:ascii="Palatino Linotype" w:hAnsi="Palatino Linotype"/>
          <w:i/>
          <w:color w:val="000000" w:themeColor="text1"/>
        </w:rPr>
        <w:t>“</w:t>
      </w:r>
      <w:r w:rsidRPr="00AC5B96">
        <w:rPr>
          <w:rFonts w:ascii="Palatino Linotype" w:hAnsi="Palatino Linotype" w:cs="Arial"/>
          <w:i/>
          <w:color w:val="000000" w:themeColor="text1"/>
        </w:rPr>
        <w:t xml:space="preserve"> (Sic)</w:t>
      </w:r>
    </w:p>
    <w:p w14:paraId="1212E35F" w14:textId="77777777" w:rsidR="007A3849" w:rsidRPr="00AC5B96" w:rsidRDefault="007A3849" w:rsidP="007A3849">
      <w:pPr>
        <w:pStyle w:val="Prrafodelista"/>
        <w:rPr>
          <w:rFonts w:ascii="Palatino Linotype" w:hAnsi="Palatino Linotype" w:cs="Arial"/>
          <w:i/>
          <w:color w:val="000000" w:themeColor="text1"/>
        </w:rPr>
      </w:pPr>
    </w:p>
    <w:p w14:paraId="79A96E2D" w14:textId="77777777" w:rsidR="007A3849" w:rsidRPr="00AC5B96" w:rsidRDefault="007A3849" w:rsidP="007A3849">
      <w:pPr>
        <w:pStyle w:val="Prrafodelista"/>
        <w:numPr>
          <w:ilvl w:val="0"/>
          <w:numId w:val="7"/>
        </w:numPr>
        <w:spacing w:line="360" w:lineRule="auto"/>
        <w:ind w:left="0" w:firstLine="0"/>
        <w:jc w:val="both"/>
        <w:rPr>
          <w:rFonts w:ascii="Palatino Linotype" w:hAnsi="Palatino Linotype" w:cs="Arial"/>
          <w:i/>
          <w:color w:val="000000" w:themeColor="text1"/>
        </w:rPr>
      </w:pPr>
      <w:r w:rsidRPr="00AC5B96">
        <w:rPr>
          <w:rFonts w:ascii="Palatino Linotype" w:hAnsi="Palatino Linotype" w:cs="Arial"/>
          <w:color w:val="000000" w:themeColor="text1"/>
        </w:rPr>
        <w:t xml:space="preserve">Por </w:t>
      </w:r>
      <w:r w:rsidRPr="00AC5B96">
        <w:rPr>
          <w:rFonts w:ascii="Palatino Linotype" w:hAnsi="Palatino Linotype"/>
        </w:rPr>
        <w:t>su</w:t>
      </w:r>
      <w:r w:rsidRPr="00AC5B96">
        <w:rPr>
          <w:rFonts w:ascii="Palatino Linotype" w:hAnsi="Palatino Linotype" w:cs="Arial"/>
          <w:color w:val="000000" w:themeColor="text1"/>
        </w:rPr>
        <w:t xml:space="preserve"> parte, </w:t>
      </w:r>
      <w:r w:rsidRPr="00AC5B96">
        <w:rPr>
          <w:rFonts w:ascii="Palatino Linotype" w:hAnsi="Palatino Linotype"/>
        </w:rPr>
        <w:t>David</w:t>
      </w:r>
      <w:r w:rsidRPr="00AC5B96">
        <w:rPr>
          <w:rFonts w:ascii="Palatino Linotype" w:hAnsi="Palatino Linotype" w:cs="Arial"/>
          <w:color w:val="000000" w:themeColor="text1"/>
        </w:rPr>
        <w:t xml:space="preserve"> Cienfuegos Salgado, concibe al derecho de petición como </w:t>
      </w:r>
      <w:r w:rsidRPr="00AC5B96">
        <w:rPr>
          <w:rFonts w:ascii="Palatino Linotype" w:hAnsi="Palatino Linotype" w:cs="Arial"/>
          <w:i/>
          <w:color w:val="000000" w:themeColor="text1"/>
        </w:rPr>
        <w:t xml:space="preserve">“el </w:t>
      </w:r>
      <w:r w:rsidRPr="00AC5B96">
        <w:rPr>
          <w:rFonts w:ascii="Palatino Linotype" w:hAnsi="Palatino Linotype"/>
        </w:rPr>
        <w:t>derecho</w:t>
      </w:r>
      <w:r w:rsidRPr="00AC5B96">
        <w:rPr>
          <w:rFonts w:ascii="Palatino Linotype" w:hAnsi="Palatino Linotype" w:cs="Arial"/>
          <w:i/>
          <w:color w:val="000000" w:themeColor="text1"/>
        </w:rPr>
        <w:t xml:space="preserve"> de toda persona a ser escuchado por quienes ejercen el poder público.</w:t>
      </w:r>
      <w:r w:rsidRPr="00AC5B96">
        <w:rPr>
          <w:rStyle w:val="Refdenotaalpie"/>
          <w:rFonts w:ascii="Palatino Linotype" w:hAnsi="Palatino Linotype"/>
          <w:i/>
          <w:color w:val="000000" w:themeColor="text1"/>
        </w:rPr>
        <w:t xml:space="preserve"> </w:t>
      </w:r>
      <w:r w:rsidRPr="00AC5B96">
        <w:rPr>
          <w:rStyle w:val="Refdenotaalpie"/>
          <w:rFonts w:ascii="Palatino Linotype" w:hAnsi="Palatino Linotype"/>
          <w:i/>
          <w:color w:val="000000" w:themeColor="text1"/>
        </w:rPr>
        <w:footnoteReference w:id="6"/>
      </w:r>
      <w:r w:rsidRPr="00AC5B96">
        <w:rPr>
          <w:rFonts w:ascii="Palatino Linotype" w:hAnsi="Palatino Linotype" w:cs="Arial"/>
          <w:i/>
          <w:color w:val="000000" w:themeColor="text1"/>
        </w:rPr>
        <w:t xml:space="preserve">” </w:t>
      </w:r>
    </w:p>
    <w:p w14:paraId="73F4BD2A" w14:textId="77777777" w:rsidR="007A3849" w:rsidRPr="00AC5B96" w:rsidRDefault="007A3849" w:rsidP="007A3849">
      <w:pPr>
        <w:pStyle w:val="Prrafodelista"/>
        <w:rPr>
          <w:rFonts w:ascii="Palatino Linotype" w:hAnsi="Palatino Linotype" w:cs="Arial"/>
          <w:i/>
          <w:color w:val="000000" w:themeColor="text1"/>
        </w:rPr>
      </w:pPr>
    </w:p>
    <w:p w14:paraId="0F09E82D" w14:textId="77777777" w:rsidR="007A3849" w:rsidRPr="00AC5B96" w:rsidRDefault="007A3849" w:rsidP="007A3849">
      <w:pPr>
        <w:pStyle w:val="Prrafodelista"/>
        <w:numPr>
          <w:ilvl w:val="0"/>
          <w:numId w:val="7"/>
        </w:numPr>
        <w:spacing w:line="360" w:lineRule="auto"/>
        <w:ind w:left="0" w:firstLine="0"/>
        <w:jc w:val="both"/>
        <w:rPr>
          <w:rFonts w:ascii="Palatino Linotype" w:hAnsi="Palatino Linotype" w:cs="Arial"/>
          <w:i/>
          <w:color w:val="000000" w:themeColor="text1"/>
        </w:rPr>
      </w:pPr>
      <w:r w:rsidRPr="00AC5B96">
        <w:rPr>
          <w:rFonts w:ascii="Palatino Linotype" w:hAnsi="Palatino Linotype" w:cs="Arial"/>
          <w:color w:val="000000" w:themeColor="text1"/>
        </w:rPr>
        <w:t xml:space="preserve">A este respecto, y </w:t>
      </w:r>
      <w:r w:rsidRPr="00AC5B96">
        <w:rPr>
          <w:rFonts w:ascii="Palatino Linotype" w:hAnsi="Palatino Linotype" w:cs="Arial"/>
          <w:b/>
          <w:color w:val="000000" w:themeColor="text1"/>
        </w:rPr>
        <w:t>PARA DIFERENCIAR</w:t>
      </w:r>
      <w:r w:rsidRPr="00AC5B96">
        <w:rPr>
          <w:rFonts w:ascii="Palatino Linotype" w:hAnsi="Palatino Linotype" w:cs="Arial"/>
          <w:color w:val="000000" w:themeColor="text1"/>
        </w:rPr>
        <w:t xml:space="preserve"> el derecho de petición al derecho de acceso a la información, resulta conducente señalar que José Guadalupe Robles, conceptualiza el derecho a la información como </w:t>
      </w:r>
      <w:r w:rsidRPr="00AC5B96">
        <w:rPr>
          <w:rFonts w:ascii="Palatino Linotype" w:hAnsi="Palatino Linotype" w:cs="Arial"/>
          <w:i/>
          <w:color w:val="000000" w:themeColor="text1"/>
        </w:rPr>
        <w:t xml:space="preserve">“un derecho fundamental tanto de carácter individual como colectivo, cuyas limitaciones deben estar establecida en la ley, así como una garantía de que la información sea transmitida con claridad y objetividad, por </w:t>
      </w:r>
      <w:r w:rsidRPr="00AC5B96">
        <w:rPr>
          <w:rFonts w:ascii="Palatino Linotype" w:hAnsi="Palatino Linotype" w:cs="Arial"/>
          <w:i/>
          <w:color w:val="000000" w:themeColor="text1"/>
        </w:rPr>
        <w:lastRenderedPageBreak/>
        <w:t>cuanto a que es un bien jurídico que coadyuva al desarrollo de las personas y a la formación de opinión pública de calidad para poder participar y luego influir en la vida pública.</w:t>
      </w:r>
      <w:r w:rsidRPr="00AC5B96">
        <w:rPr>
          <w:rStyle w:val="Refdenotaalpie"/>
          <w:rFonts w:ascii="Palatino Linotype" w:hAnsi="Palatino Linotype"/>
          <w:i/>
          <w:color w:val="000000" w:themeColor="text1"/>
        </w:rPr>
        <w:t xml:space="preserve"> </w:t>
      </w:r>
      <w:r w:rsidRPr="00AC5B96">
        <w:rPr>
          <w:rStyle w:val="Refdenotaalpie"/>
          <w:rFonts w:ascii="Palatino Linotype" w:hAnsi="Palatino Linotype"/>
          <w:i/>
          <w:color w:val="000000" w:themeColor="text1"/>
        </w:rPr>
        <w:footnoteReference w:id="7"/>
      </w:r>
      <w:r w:rsidRPr="00AC5B96">
        <w:rPr>
          <w:rFonts w:ascii="Palatino Linotype" w:hAnsi="Palatino Linotype" w:cs="Arial"/>
          <w:i/>
          <w:color w:val="000000" w:themeColor="text1"/>
        </w:rPr>
        <w:t xml:space="preserve">“(Sic) </w:t>
      </w:r>
    </w:p>
    <w:p w14:paraId="0A1CB9D4" w14:textId="77777777" w:rsidR="007A3849" w:rsidRPr="00AC5B96" w:rsidRDefault="007A3849" w:rsidP="007A3849">
      <w:pPr>
        <w:pStyle w:val="Prrafodelista"/>
        <w:rPr>
          <w:rFonts w:ascii="Palatino Linotype" w:hAnsi="Palatino Linotype" w:cs="Arial"/>
          <w:i/>
          <w:color w:val="000000" w:themeColor="text1"/>
        </w:rPr>
      </w:pPr>
    </w:p>
    <w:p w14:paraId="0B11A554" w14:textId="77777777" w:rsidR="007A3849" w:rsidRPr="00AC5B96" w:rsidRDefault="007A3849" w:rsidP="007A3849">
      <w:pPr>
        <w:pStyle w:val="Prrafodelista"/>
        <w:numPr>
          <w:ilvl w:val="0"/>
          <w:numId w:val="7"/>
        </w:numPr>
        <w:spacing w:line="360" w:lineRule="auto"/>
        <w:ind w:left="0" w:firstLine="0"/>
        <w:jc w:val="both"/>
        <w:rPr>
          <w:rFonts w:ascii="Palatino Linotype" w:hAnsi="Palatino Linotype" w:cs="Arial"/>
          <w:i/>
          <w:color w:val="000000" w:themeColor="text1"/>
        </w:rPr>
      </w:pPr>
      <w:r w:rsidRPr="00AC5B96">
        <w:rPr>
          <w:rFonts w:ascii="Palatino Linotype" w:hAnsi="Palatino Linotype" w:cs="Arial"/>
          <w:color w:val="000000" w:themeColor="text1"/>
        </w:rPr>
        <w:t>Además</w:t>
      </w:r>
      <w:r w:rsidRPr="00AC5B96">
        <w:rPr>
          <w:rFonts w:ascii="Palatino Linotype" w:hAnsi="Palatino Linotype" w:cs="Arial"/>
          <w:color w:val="000000" w:themeColor="text1"/>
          <w:lang w:eastAsia="es-MX"/>
        </w:rPr>
        <w:t xml:space="preserve">, el derecho a la información constituye una prerrogativa a acceder a </w:t>
      </w:r>
      <w:r w:rsidRPr="00AC5B96">
        <w:rPr>
          <w:rFonts w:ascii="Palatino Linotype" w:hAnsi="Palatino Linotype" w:cs="Arial"/>
          <w:color w:val="000000" w:themeColor="text1"/>
        </w:rPr>
        <w:t>documentación</w:t>
      </w:r>
      <w:r w:rsidRPr="00AC5B96">
        <w:rPr>
          <w:rFonts w:ascii="Palatino Linotype" w:hAnsi="Palatino Linotype" w:cs="Arial"/>
          <w:color w:val="000000" w:themeColor="text1"/>
          <w:lang w:eastAsia="es-MX"/>
        </w:rPr>
        <w:t xml:space="preserve"> en </w:t>
      </w:r>
      <w:r w:rsidRPr="00AC5B96">
        <w:rPr>
          <w:rFonts w:ascii="Palatino Linotype" w:hAnsi="Palatino Linotype" w:cs="Arial"/>
          <w:color w:val="000000" w:themeColor="text1"/>
        </w:rPr>
        <w:t>poder</w:t>
      </w:r>
      <w:r w:rsidRPr="00AC5B96">
        <w:rPr>
          <w:rFonts w:ascii="Palatino Linotype" w:hAnsi="Palatino Linotype" w:cs="Arial"/>
          <w:color w:val="000000" w:themeColor="text1"/>
          <w:lang w:eastAsia="es-MX"/>
        </w:rPr>
        <w:t xml:space="preserve"> de los Sujetos Obligados, </w:t>
      </w:r>
      <w:r w:rsidRPr="00AC5B96">
        <w:rPr>
          <w:rFonts w:ascii="Palatino Linotype" w:hAnsi="Palatino Linotype" w:cs="Arial"/>
          <w:color w:val="000000" w:themeColor="text1"/>
          <w:u w:val="single"/>
          <w:lang w:eastAsia="es-MX"/>
        </w:rPr>
        <w:t>no así a realizar cuestionamientos</w:t>
      </w:r>
      <w:r w:rsidRPr="00AC5B96">
        <w:rPr>
          <w:rFonts w:ascii="Palatino Linotype" w:hAnsi="Palatino Linotype" w:cs="Arial"/>
          <w:color w:val="000000" w:themeColor="text1"/>
          <w:lang w:eastAsia="es-MX"/>
        </w:rPr>
        <w:t>, o manifestaciones subjetivas. Sirve de apoyo a lo anterior la definición de derecho a la información de Ernesto Villanueva Villanueva que dice: “</w:t>
      </w:r>
      <w:r w:rsidRPr="00AC5B96">
        <w:rPr>
          <w:rFonts w:ascii="Palatino Linotype" w:hAnsi="Palatino Linotype" w:cs="Arial"/>
          <w:i/>
          <w:color w:val="000000" w:themeColor="text1"/>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AC5B96">
        <w:rPr>
          <w:rStyle w:val="Refdenotaalpie"/>
          <w:rFonts w:ascii="Palatino Linotype" w:hAnsi="Palatino Linotype" w:cs="Arial"/>
          <w:i/>
          <w:color w:val="000000" w:themeColor="text1"/>
          <w:lang w:eastAsia="es-MX"/>
        </w:rPr>
        <w:footnoteReference w:id="8"/>
      </w:r>
    </w:p>
    <w:p w14:paraId="3F003A8B" w14:textId="77777777" w:rsidR="007A3849" w:rsidRPr="00AC5B96" w:rsidRDefault="007A3849" w:rsidP="007A3849">
      <w:pPr>
        <w:pStyle w:val="Prrafodelista"/>
        <w:rPr>
          <w:rFonts w:ascii="Palatino Linotype" w:hAnsi="Palatino Linotype" w:cs="Arial"/>
          <w:i/>
          <w:color w:val="000000" w:themeColor="text1"/>
        </w:rPr>
      </w:pPr>
    </w:p>
    <w:p w14:paraId="06D2B4BA" w14:textId="77777777" w:rsidR="007A3849" w:rsidRPr="00AC5B96" w:rsidRDefault="007A3849" w:rsidP="007A3849">
      <w:pPr>
        <w:pStyle w:val="Prrafodelista"/>
        <w:numPr>
          <w:ilvl w:val="0"/>
          <w:numId w:val="7"/>
        </w:numPr>
        <w:spacing w:line="360" w:lineRule="auto"/>
        <w:ind w:left="0" w:firstLine="0"/>
        <w:jc w:val="both"/>
        <w:rPr>
          <w:rFonts w:ascii="Palatino Linotype" w:hAnsi="Palatino Linotype" w:cs="Arial"/>
          <w:color w:val="000000" w:themeColor="text1"/>
        </w:rPr>
      </w:pPr>
      <w:r w:rsidRPr="00AC5B96">
        <w:rPr>
          <w:rFonts w:ascii="Palatino Linotype" w:hAnsi="Palatino Linotype" w:cs="Arial"/>
          <w:color w:val="000000" w:themeColor="text1"/>
          <w:lang w:eastAsia="es-MX"/>
        </w:rPr>
        <w:t>Ahora</w:t>
      </w:r>
      <w:r w:rsidRPr="00AC5B96">
        <w:rPr>
          <w:rFonts w:ascii="Palatino Linotype" w:hAnsi="Palatino Linotype" w:cs="Arial"/>
          <w:color w:val="000000" w:themeColor="text1"/>
        </w:rPr>
        <w:t xml:space="preserve"> bien, para entender los alcances de la información pública se considera </w:t>
      </w:r>
      <w:r w:rsidRPr="00AC5B96">
        <w:rPr>
          <w:rFonts w:ascii="Palatino Linotype" w:hAnsi="Palatino Linotype" w:cs="Arial"/>
          <w:color w:val="000000" w:themeColor="text1"/>
          <w:lang w:eastAsia="es-MX"/>
        </w:rPr>
        <w:t>importante</w:t>
      </w:r>
      <w:r w:rsidRPr="00AC5B96">
        <w:rPr>
          <w:rFonts w:ascii="Palatino Linotype" w:hAnsi="Palatino Linotype" w:cs="Arial"/>
          <w:color w:val="000000" w:themeColor="text1"/>
        </w:rPr>
        <w:t xml:space="preserve"> citar el criterio </w:t>
      </w:r>
      <w:r w:rsidRPr="00AC5B96">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C5B96">
        <w:rPr>
          <w:rFonts w:ascii="Palatino Linotype" w:hAnsi="Palatino Linotype" w:cs="Arial"/>
          <w:color w:val="000000" w:themeColor="text1"/>
        </w:rPr>
        <w:t>cuyo rubro y texto dispone:</w:t>
      </w:r>
    </w:p>
    <w:p w14:paraId="5C6BE8F5" w14:textId="77777777" w:rsidR="007A3849" w:rsidRPr="00AC5B96" w:rsidRDefault="007A3849" w:rsidP="007A3849">
      <w:pPr>
        <w:autoSpaceDE w:val="0"/>
        <w:autoSpaceDN w:val="0"/>
        <w:adjustRightInd w:val="0"/>
        <w:spacing w:before="240" w:after="240" w:line="360" w:lineRule="auto"/>
        <w:ind w:left="567" w:right="567"/>
        <w:jc w:val="both"/>
        <w:rPr>
          <w:rFonts w:ascii="Palatino Linotype" w:hAnsi="Palatino Linotype" w:cs="Arial"/>
          <w:b/>
          <w:i/>
          <w:color w:val="000000" w:themeColor="text1"/>
        </w:rPr>
      </w:pPr>
      <w:r w:rsidRPr="00AC5B96">
        <w:rPr>
          <w:rFonts w:ascii="Palatino Linotype" w:hAnsi="Palatino Linotype" w:cs="Arial"/>
          <w:b/>
          <w:i/>
          <w:color w:val="000000" w:themeColor="text1"/>
        </w:rPr>
        <w:t>“CRITERIO 0002-11</w:t>
      </w:r>
    </w:p>
    <w:p w14:paraId="32D4F158" w14:textId="77777777" w:rsidR="007A3849" w:rsidRPr="00AC5B96" w:rsidRDefault="007A3849" w:rsidP="007A3849">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AC5B96">
        <w:rPr>
          <w:rFonts w:ascii="Palatino Linotype" w:hAnsi="Palatino Linotype" w:cs="Arial"/>
          <w:b/>
          <w:i/>
          <w:color w:val="000000" w:themeColor="text1"/>
        </w:rPr>
        <w:lastRenderedPageBreak/>
        <w:t xml:space="preserve">INFORMACIÓN PÚBLICA, CONCEPTO DE, EN MATERIA DE TRANSPARENCIA. INTERPRETACIÓN TEMÁTICA DE LOS ARTÍCULOS 2, FRACCIÓN </w:t>
      </w:r>
      <w:r w:rsidRPr="00AC5B96">
        <w:rPr>
          <w:rFonts w:ascii="Palatino Linotype" w:hAnsi="Palatino Linotype" w:cs="Arial"/>
          <w:b/>
          <w:bCs/>
          <w:i/>
          <w:color w:val="000000" w:themeColor="text1"/>
        </w:rPr>
        <w:t xml:space="preserve">V, XV, Y XVI, </w:t>
      </w:r>
      <w:r w:rsidRPr="00AC5B96">
        <w:rPr>
          <w:rFonts w:ascii="Palatino Linotype" w:hAnsi="Palatino Linotype" w:cs="Arial"/>
          <w:b/>
          <w:i/>
          <w:color w:val="000000" w:themeColor="text1"/>
        </w:rPr>
        <w:t>32, 4,11 Y 41.</w:t>
      </w:r>
      <w:r w:rsidRPr="00AC5B96">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E3B9DDA" w14:textId="77777777" w:rsidR="007A3849" w:rsidRPr="00AC5B96" w:rsidRDefault="007A3849" w:rsidP="007A3849">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AC5B96">
        <w:rPr>
          <w:rFonts w:ascii="Palatino Linotype" w:hAnsi="Palatino Linotype" w:cs="Arial"/>
          <w:i/>
          <w:color w:val="000000" w:themeColor="text1"/>
        </w:rPr>
        <w:t>En consecuencia el acceso a la información se refiere a que se cumplan cualquiera de los siguientes tres supuestos:</w:t>
      </w:r>
    </w:p>
    <w:p w14:paraId="402388B7" w14:textId="77777777" w:rsidR="007A3849" w:rsidRPr="00AC5B96" w:rsidRDefault="007A3849" w:rsidP="007A3849">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AC5B96">
        <w:rPr>
          <w:rFonts w:ascii="Palatino Linotype" w:hAnsi="Palatino Linotype" w:cs="Arial"/>
          <w:i/>
          <w:color w:val="000000" w:themeColor="text1"/>
        </w:rPr>
        <w:t>Que se trate de información registrada en cualquier soporte documental, que en ejercicio de las atribuciones conferidas, sea generada por los Sujetos Obligados;</w:t>
      </w:r>
    </w:p>
    <w:p w14:paraId="2E40AA20" w14:textId="77777777" w:rsidR="007A3849" w:rsidRPr="00AC5B96" w:rsidRDefault="007A3849" w:rsidP="007A3849">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AC5B96">
        <w:rPr>
          <w:rFonts w:ascii="Palatino Linotype" w:hAnsi="Palatino Linotype" w:cs="Arial"/>
          <w:i/>
          <w:color w:val="000000" w:themeColor="text1"/>
        </w:rPr>
        <w:t>Que se trate de información registrada en cualquier soporte documental, que en ejercicio de las atribuciones conferidas, sea administrada por los Sujetos Obligados, y</w:t>
      </w:r>
    </w:p>
    <w:p w14:paraId="01CB58B5" w14:textId="77777777" w:rsidR="007A3849" w:rsidRPr="00AC5B96" w:rsidRDefault="007A3849" w:rsidP="007A3849">
      <w:pPr>
        <w:autoSpaceDE w:val="0"/>
        <w:autoSpaceDN w:val="0"/>
        <w:adjustRightInd w:val="0"/>
        <w:spacing w:line="360" w:lineRule="auto"/>
        <w:ind w:left="567" w:right="567"/>
        <w:jc w:val="both"/>
        <w:rPr>
          <w:rFonts w:ascii="Palatino Linotype" w:hAnsi="Palatino Linotype" w:cs="Arial"/>
          <w:i/>
          <w:color w:val="000000" w:themeColor="text1"/>
        </w:rPr>
      </w:pPr>
      <w:r w:rsidRPr="00AC5B96">
        <w:rPr>
          <w:rFonts w:ascii="Palatino Linotype" w:hAnsi="Palatino Linotype" w:cs="Arial"/>
          <w:i/>
          <w:color w:val="000000" w:themeColor="text1"/>
        </w:rPr>
        <w:t>Que se trate de información registrada en cualquier soporte documental, que en ejercicio de las atribuciones conferidas, se encuentre en posesión de los Sujetos Obligados.”</w:t>
      </w:r>
    </w:p>
    <w:p w14:paraId="7116CB60" w14:textId="77777777" w:rsidR="007A3849" w:rsidRPr="00AC5B96" w:rsidRDefault="007A3849" w:rsidP="007A3849">
      <w:pPr>
        <w:autoSpaceDE w:val="0"/>
        <w:autoSpaceDN w:val="0"/>
        <w:adjustRightInd w:val="0"/>
        <w:spacing w:line="360" w:lineRule="auto"/>
        <w:ind w:left="567" w:right="567"/>
        <w:jc w:val="both"/>
        <w:rPr>
          <w:rFonts w:ascii="Palatino Linotype" w:hAnsi="Palatino Linotype" w:cs="Arial"/>
          <w:i/>
          <w:color w:val="000000" w:themeColor="text1"/>
        </w:rPr>
      </w:pPr>
    </w:p>
    <w:p w14:paraId="128527DA" w14:textId="15B97EC7" w:rsidR="007A3849" w:rsidRPr="00AC5B96" w:rsidRDefault="007A3849" w:rsidP="007A3849">
      <w:pPr>
        <w:pStyle w:val="Prrafodelista"/>
        <w:numPr>
          <w:ilvl w:val="0"/>
          <w:numId w:val="7"/>
        </w:numPr>
        <w:spacing w:line="360" w:lineRule="auto"/>
        <w:ind w:left="0" w:firstLine="0"/>
        <w:jc w:val="both"/>
        <w:rPr>
          <w:rFonts w:ascii="Palatino Linotype" w:hAnsi="Palatino Linotype"/>
          <w:color w:val="000000" w:themeColor="text1"/>
        </w:rPr>
      </w:pPr>
      <w:r w:rsidRPr="00AC5B96">
        <w:rPr>
          <w:rFonts w:ascii="Palatino Linotype" w:hAnsi="Palatino Linotype" w:cs="Arial"/>
          <w:color w:val="000000" w:themeColor="text1"/>
        </w:rPr>
        <w:t xml:space="preserve">De </w:t>
      </w:r>
      <w:r w:rsidRPr="00AC5B96">
        <w:rPr>
          <w:rFonts w:ascii="Palatino Linotype" w:hAnsi="Palatino Linotype" w:cs="Arial"/>
          <w:color w:val="000000" w:themeColor="text1"/>
          <w:lang w:eastAsia="es-MX"/>
        </w:rPr>
        <w:t>lo</w:t>
      </w:r>
      <w:r w:rsidRPr="00AC5B96">
        <w:rPr>
          <w:rFonts w:ascii="Palatino Linotype" w:hAnsi="Palatino Linotype" w:cs="Arial"/>
          <w:color w:val="000000" w:themeColor="text1"/>
        </w:rPr>
        <w:t xml:space="preserve"> </w:t>
      </w:r>
      <w:r w:rsidRPr="00AC5B96">
        <w:rPr>
          <w:rFonts w:ascii="Palatino Linotype" w:hAnsi="Palatino Linotype" w:cs="Arial"/>
          <w:color w:val="000000" w:themeColor="text1"/>
          <w:lang w:eastAsia="es-MX"/>
        </w:rPr>
        <w:t>anterior</w:t>
      </w:r>
      <w:r w:rsidRPr="00AC5B96">
        <w:rPr>
          <w:rFonts w:ascii="Palatino Linotype" w:hAnsi="Palatino Linotype" w:cs="Arial"/>
          <w:color w:val="000000" w:themeColor="text1"/>
        </w:rPr>
        <w:t xml:space="preserve">, se puede concluir que la distinción entre el derecho de petición y el </w:t>
      </w:r>
      <w:r w:rsidRPr="00AC5B96">
        <w:rPr>
          <w:rFonts w:ascii="Palatino Linotype" w:hAnsi="Palatino Linotype" w:cs="Arial"/>
          <w:color w:val="000000" w:themeColor="text1"/>
          <w:lang w:eastAsia="es-MX"/>
        </w:rPr>
        <w:t>derecho</w:t>
      </w:r>
      <w:r w:rsidRPr="00AC5B96">
        <w:rPr>
          <w:rFonts w:ascii="Palatino Linotype" w:hAnsi="Palatino Linotype" w:cs="Arial"/>
          <w:color w:val="000000" w:themeColor="text1"/>
        </w:rPr>
        <w:t xml:space="preserve"> de acceso a la información estriba, principalmente, en que en el primero </w:t>
      </w:r>
      <w:r w:rsidRPr="00AC5B96">
        <w:rPr>
          <w:rFonts w:ascii="Palatino Linotype" w:hAnsi="Palatino Linotype" w:cs="Arial"/>
          <w:color w:val="000000" w:themeColor="text1"/>
        </w:rPr>
        <w:lastRenderedPageBreak/>
        <w:t xml:space="preserve">de ellos </w:t>
      </w:r>
      <w:r w:rsidRPr="00AC5B96">
        <w:rPr>
          <w:rFonts w:ascii="Palatino Linotype" w:hAnsi="Palatino Linotype" w:cs="Arial"/>
          <w:color w:val="000000" w:themeColor="text1"/>
          <w:lang w:eastAsia="es-MX"/>
        </w:rPr>
        <w:t xml:space="preserve">la pretensión del peticionario consiste generalmente en obligar a la autoridad responsable a que </w:t>
      </w:r>
      <w:r w:rsidRPr="00AC5B96">
        <w:rPr>
          <w:rFonts w:ascii="Palatino Linotype" w:hAnsi="Palatino Linotype" w:cs="Arial"/>
          <w:b/>
          <w:color w:val="000000" w:themeColor="text1"/>
          <w:u w:val="single"/>
          <w:lang w:eastAsia="es-MX"/>
        </w:rPr>
        <w:t>actúe en el sentido de contestar lo solicitado</w:t>
      </w:r>
      <w:r w:rsidRPr="00AC5B96">
        <w:rPr>
          <w:rFonts w:ascii="Palatino Linotype" w:hAnsi="Palatino Linotype" w:cs="Arial"/>
          <w:color w:val="000000" w:themeColor="text1"/>
          <w:lang w:eastAsia="es-MX"/>
        </w:rPr>
        <w:t xml:space="preserve">; mientras que en el </w:t>
      </w:r>
      <w:r w:rsidRPr="00AC5B96">
        <w:rPr>
          <w:rFonts w:ascii="Palatino Linotype" w:hAnsi="Palatino Linotype" w:cs="Arial"/>
          <w:bCs/>
          <w:color w:val="000000" w:themeColor="text1"/>
          <w:lang w:eastAsia="es-CO"/>
        </w:rPr>
        <w:t>segundo supuesto, la petición se encamina primordialmente a</w:t>
      </w:r>
      <w:r w:rsidRPr="00AC5B96">
        <w:rPr>
          <w:rFonts w:ascii="Palatino Linotype" w:hAnsi="Palatino Linotype" w:cs="Arial"/>
          <w:color w:val="000000" w:themeColor="text1"/>
        </w:rPr>
        <w:t xml:space="preserve"> permitir el </w:t>
      </w:r>
      <w:r w:rsidRPr="00AC5B96">
        <w:rPr>
          <w:rFonts w:ascii="Palatino Linotype" w:hAnsi="Palatino Linotype" w:cs="Arial"/>
          <w:color w:val="000000" w:themeColor="text1"/>
          <w:lang w:eastAsia="es-CO"/>
        </w:rPr>
        <w:t xml:space="preserve">acceso a datos, registros y todo tipo de información pública </w:t>
      </w:r>
      <w:r w:rsidRPr="00AC5B96">
        <w:rPr>
          <w:rFonts w:ascii="Palatino Linotype" w:hAnsi="Palatino Linotype" w:cs="Arial"/>
          <w:b/>
          <w:color w:val="000000" w:themeColor="text1"/>
          <w:u w:val="single"/>
          <w:lang w:eastAsia="es-CO"/>
        </w:rPr>
        <w:t>que conste en documentos</w:t>
      </w:r>
      <w:r w:rsidRPr="00AC5B96">
        <w:rPr>
          <w:rFonts w:ascii="Palatino Linotype" w:hAnsi="Palatino Linotype" w:cs="Arial"/>
          <w:color w:val="000000" w:themeColor="text1"/>
          <w:lang w:eastAsia="es-CO"/>
        </w:rPr>
        <w:t xml:space="preserve">, sea generada o se encuentre en posesión de </w:t>
      </w:r>
      <w:r w:rsidRPr="00AC5B96">
        <w:rPr>
          <w:rFonts w:ascii="Palatino Linotype" w:hAnsi="Palatino Linotype" w:cs="Arial"/>
          <w:color w:val="000000" w:themeColor="text1"/>
        </w:rPr>
        <w:t>la autoridad.</w:t>
      </w:r>
    </w:p>
    <w:p w14:paraId="08416805" w14:textId="77777777" w:rsidR="007A3849" w:rsidRPr="00AC5B96" w:rsidRDefault="007A3849" w:rsidP="007A3849">
      <w:pPr>
        <w:pStyle w:val="Prrafodelista"/>
        <w:spacing w:line="360" w:lineRule="auto"/>
        <w:ind w:left="0"/>
        <w:jc w:val="both"/>
        <w:rPr>
          <w:rFonts w:ascii="Palatino Linotype" w:hAnsi="Palatino Linotype"/>
          <w:color w:val="000000" w:themeColor="text1"/>
        </w:rPr>
      </w:pPr>
    </w:p>
    <w:p w14:paraId="15D876BF" w14:textId="66909394" w:rsidR="00A372FC" w:rsidRPr="00AC5B96" w:rsidRDefault="00DC4FFE" w:rsidP="00DC4FFE">
      <w:pPr>
        <w:pStyle w:val="Prrafodelista"/>
        <w:numPr>
          <w:ilvl w:val="0"/>
          <w:numId w:val="7"/>
        </w:numPr>
        <w:spacing w:line="360" w:lineRule="auto"/>
        <w:ind w:left="0" w:firstLine="0"/>
        <w:jc w:val="both"/>
        <w:rPr>
          <w:rFonts w:ascii="Palatino Linotype" w:hAnsi="Palatino Linotype"/>
          <w:color w:val="000000" w:themeColor="text1"/>
        </w:rPr>
      </w:pPr>
      <w:r w:rsidRPr="00AC5B96">
        <w:rPr>
          <w:rFonts w:ascii="Palatino Linotype" w:hAnsi="Palatino Linotype"/>
          <w:bCs/>
        </w:rPr>
        <w:t xml:space="preserve">Por consiguiente, en estricto derecho las razones o motivos de inconformidad del </w:t>
      </w:r>
      <w:r w:rsidRPr="00AC5B96">
        <w:rPr>
          <w:rFonts w:ascii="Palatino Linotype" w:hAnsi="Palatino Linotype"/>
          <w:b/>
          <w:bCs/>
        </w:rPr>
        <w:t>Recurrente</w:t>
      </w:r>
      <w:r w:rsidRPr="00AC5B96">
        <w:rPr>
          <w:rFonts w:ascii="Palatino Linotype" w:hAnsi="Palatino Linotype"/>
          <w:bCs/>
        </w:rPr>
        <w:t xml:space="preserve"> no encuentran sustento legal para la procedencia de los motivos de </w:t>
      </w:r>
      <w:r w:rsidRPr="00AC5B96">
        <w:rPr>
          <w:rFonts w:ascii="Palatino Linotype" w:hAnsi="Palatino Linotype" w:cs="Arial"/>
          <w:color w:val="000000" w:themeColor="text1"/>
        </w:rPr>
        <w:t>inconformidad</w:t>
      </w:r>
      <w:r w:rsidR="00A372FC" w:rsidRPr="00AC5B96">
        <w:rPr>
          <w:rFonts w:ascii="Palatino Linotype" w:hAnsi="Palatino Linotype"/>
          <w:bCs/>
        </w:rPr>
        <w:t>.</w:t>
      </w:r>
    </w:p>
    <w:p w14:paraId="60C2DB4D" w14:textId="77777777" w:rsidR="002C482E" w:rsidRPr="00AC5B96" w:rsidRDefault="002C482E" w:rsidP="002C482E">
      <w:pPr>
        <w:pStyle w:val="Prrafodelista"/>
        <w:rPr>
          <w:rFonts w:ascii="Palatino Linotype" w:hAnsi="Palatino Linotype"/>
          <w:color w:val="000000" w:themeColor="text1"/>
        </w:rPr>
      </w:pPr>
    </w:p>
    <w:p w14:paraId="28E03D9C" w14:textId="7EE402CB" w:rsidR="00260E9A" w:rsidRPr="00AC5B96" w:rsidRDefault="00260E9A" w:rsidP="00DC4FFE">
      <w:pPr>
        <w:pStyle w:val="Prrafodelista"/>
        <w:numPr>
          <w:ilvl w:val="0"/>
          <w:numId w:val="7"/>
        </w:numPr>
        <w:spacing w:line="360" w:lineRule="auto"/>
        <w:ind w:left="0" w:firstLine="0"/>
        <w:jc w:val="both"/>
        <w:rPr>
          <w:rFonts w:ascii="Palatino Linotype" w:hAnsi="Palatino Linotype"/>
          <w:color w:val="000000" w:themeColor="text1"/>
        </w:rPr>
      </w:pPr>
      <w:r w:rsidRPr="00AC5B96">
        <w:rPr>
          <w:rFonts w:ascii="Palatino Linotype" w:hAnsi="Palatino Linotype"/>
          <w:color w:val="000000" w:themeColor="text1"/>
        </w:rPr>
        <w:t xml:space="preserve">Así, en mérito de lo expuesto en líneas anteriores se estima que resultan </w:t>
      </w:r>
      <w:r w:rsidRPr="00AC5B96">
        <w:rPr>
          <w:rFonts w:ascii="Palatino Linotype" w:hAnsi="Palatino Linotype"/>
          <w:b/>
          <w:color w:val="000000" w:themeColor="text1"/>
        </w:rPr>
        <w:t>infundadas</w:t>
      </w:r>
      <w:r w:rsidRPr="00AC5B96">
        <w:rPr>
          <w:rFonts w:ascii="Palatino Linotype" w:hAnsi="Palatino Linotype"/>
          <w:color w:val="000000" w:themeColor="text1"/>
        </w:rPr>
        <w:t xml:space="preserve"> </w:t>
      </w:r>
      <w:r w:rsidRPr="00AC5B96">
        <w:rPr>
          <w:rFonts w:ascii="Palatino Linotype" w:hAnsi="Palatino Linotype" w:cs="Arial"/>
        </w:rPr>
        <w:t>las</w:t>
      </w:r>
      <w:r w:rsidRPr="00AC5B96">
        <w:rPr>
          <w:rFonts w:ascii="Palatino Linotype" w:hAnsi="Palatino Linotype"/>
          <w:color w:val="000000" w:themeColor="text1"/>
        </w:rPr>
        <w:t xml:space="preserve"> razones o </w:t>
      </w:r>
      <w:r w:rsidRPr="00AC5B96">
        <w:rPr>
          <w:rFonts w:ascii="Palatino Linotype" w:hAnsi="Palatino Linotype" w:cs="Arial"/>
        </w:rPr>
        <w:t>motivos</w:t>
      </w:r>
      <w:r w:rsidRPr="00AC5B96">
        <w:rPr>
          <w:rFonts w:ascii="Palatino Linotype" w:hAnsi="Palatino Linotype"/>
          <w:color w:val="000000" w:themeColor="text1"/>
        </w:rPr>
        <w:t xml:space="preserve"> de inconformidad que arguye </w:t>
      </w:r>
      <w:r w:rsidR="00872312" w:rsidRPr="00AC5B96">
        <w:rPr>
          <w:rFonts w:ascii="Palatino Linotype" w:hAnsi="Palatino Linotype"/>
          <w:b/>
          <w:color w:val="000000" w:themeColor="text1"/>
        </w:rPr>
        <w:t>L</w:t>
      </w:r>
      <w:r w:rsidR="00DC4FFE" w:rsidRPr="00AC5B96">
        <w:rPr>
          <w:rFonts w:ascii="Palatino Linotype" w:hAnsi="Palatino Linotype"/>
          <w:b/>
          <w:color w:val="000000" w:themeColor="text1"/>
        </w:rPr>
        <w:t>A</w:t>
      </w:r>
      <w:r w:rsidR="00872312" w:rsidRPr="00AC5B96">
        <w:rPr>
          <w:rFonts w:ascii="Palatino Linotype" w:hAnsi="Palatino Linotype"/>
          <w:b/>
          <w:color w:val="000000" w:themeColor="text1"/>
        </w:rPr>
        <w:t xml:space="preserve"> RECURRENTE</w:t>
      </w:r>
      <w:r w:rsidRPr="00AC5B96">
        <w:rPr>
          <w:rFonts w:ascii="Palatino Linotype" w:hAnsi="Palatino Linotype"/>
          <w:color w:val="000000" w:themeColor="text1"/>
        </w:rPr>
        <w:t xml:space="preserve">, por </w:t>
      </w:r>
      <w:r w:rsidRPr="00AC5B96">
        <w:rPr>
          <w:rFonts w:ascii="Palatino Linotype" w:hAnsi="Palatino Linotype" w:cs="Arial"/>
        </w:rPr>
        <w:t>ello</w:t>
      </w:r>
      <w:r w:rsidRPr="00AC5B96">
        <w:rPr>
          <w:rFonts w:ascii="Palatino Linotype" w:hAnsi="Palatino Linotype"/>
          <w:color w:val="000000" w:themeColor="text1"/>
        </w:rPr>
        <w:t xml:space="preserve"> con fundamento en el artículo 186, fracción II, de la Ley de Transparencia y Acceso a la </w:t>
      </w:r>
      <w:r w:rsidRPr="00AC5B96">
        <w:rPr>
          <w:rFonts w:ascii="Palatino Linotype" w:hAnsi="Palatino Linotype" w:cs="Arial"/>
        </w:rPr>
        <w:t>Información</w:t>
      </w:r>
      <w:r w:rsidRPr="00AC5B96">
        <w:rPr>
          <w:rFonts w:ascii="Palatino Linotype" w:hAnsi="Palatino Linotype"/>
          <w:color w:val="000000" w:themeColor="text1"/>
        </w:rPr>
        <w:t xml:space="preserve"> Pública del Estado de México y Municipios, se </w:t>
      </w:r>
      <w:r w:rsidRPr="00AC5B96">
        <w:rPr>
          <w:rFonts w:ascii="Palatino Linotype" w:hAnsi="Palatino Linotype"/>
          <w:b/>
          <w:color w:val="000000" w:themeColor="text1"/>
        </w:rPr>
        <w:t>CONFIRMA</w:t>
      </w:r>
      <w:r w:rsidRPr="00AC5B96">
        <w:rPr>
          <w:rFonts w:ascii="Palatino Linotype" w:hAnsi="Palatino Linotype"/>
          <w:color w:val="000000" w:themeColor="text1"/>
        </w:rPr>
        <w:t xml:space="preserve"> la respuesta a la solicitud de información pública </w:t>
      </w:r>
      <w:r w:rsidR="00DC4FFE" w:rsidRPr="00AC5B96">
        <w:rPr>
          <w:rFonts w:ascii="Palatino Linotype" w:hAnsi="Palatino Linotype"/>
          <w:b/>
          <w:color w:val="000000" w:themeColor="text1"/>
        </w:rPr>
        <w:t>00519/TOLUCA/IP/2022</w:t>
      </w:r>
      <w:r w:rsidRPr="00AC5B96">
        <w:rPr>
          <w:rFonts w:ascii="Palatino Linotype" w:hAnsi="Palatino Linotype"/>
          <w:color w:val="000000" w:themeColor="text1"/>
        </w:rPr>
        <w:t>, que ha sido materia del presente fallo, por lo que</w:t>
      </w:r>
      <w:r w:rsidRPr="00AC5B96">
        <w:rPr>
          <w:rFonts w:ascii="Palatino Linotype" w:hAnsi="Palatino Linotype"/>
          <w:color w:val="000000" w:themeColor="text1"/>
          <w:lang w:eastAsia="es-MX"/>
        </w:rPr>
        <w:t xml:space="preserve"> este </w:t>
      </w:r>
      <w:r w:rsidRPr="00AC5B96">
        <w:rPr>
          <w:rFonts w:ascii="Palatino Linotype" w:hAnsi="Palatino Linotype"/>
          <w:b/>
          <w:bCs/>
          <w:color w:val="000000" w:themeColor="text1"/>
          <w:lang w:eastAsia="es-MX"/>
        </w:rPr>
        <w:t>ÓRGANO GARANTE</w:t>
      </w:r>
      <w:r w:rsidRPr="00AC5B96">
        <w:rPr>
          <w:rFonts w:ascii="Palatino Linotype" w:hAnsi="Palatino Linotype"/>
          <w:color w:val="000000" w:themeColor="text1"/>
          <w:lang w:eastAsia="es-MX"/>
        </w:rPr>
        <w:t xml:space="preserve"> emite</w:t>
      </w:r>
      <w:r w:rsidR="00DC4FFE" w:rsidRPr="00AC5B96">
        <w:rPr>
          <w:rFonts w:ascii="Palatino Linotype" w:hAnsi="Palatino Linotype"/>
          <w:color w:val="000000" w:themeColor="text1"/>
          <w:lang w:eastAsia="es-MX"/>
        </w:rPr>
        <w:t>n</w:t>
      </w:r>
      <w:r w:rsidRPr="00AC5B96">
        <w:rPr>
          <w:rFonts w:ascii="Palatino Linotype" w:hAnsi="Palatino Linotype"/>
          <w:color w:val="000000" w:themeColor="text1"/>
          <w:lang w:eastAsia="es-MX"/>
        </w:rPr>
        <w:t xml:space="preserve"> los siguientes:</w:t>
      </w:r>
    </w:p>
    <w:p w14:paraId="4C2DA3E5" w14:textId="77777777" w:rsidR="00DC4FFE" w:rsidRPr="00AC5B96" w:rsidRDefault="00DC4FFE" w:rsidP="00DC4FFE">
      <w:pPr>
        <w:pStyle w:val="Prrafodelista"/>
        <w:rPr>
          <w:rFonts w:ascii="Palatino Linotype" w:hAnsi="Palatino Linotype"/>
          <w:color w:val="000000" w:themeColor="text1"/>
        </w:rPr>
      </w:pPr>
    </w:p>
    <w:p w14:paraId="40BE9D81" w14:textId="77777777" w:rsidR="007C7F08" w:rsidRPr="00AC5B96" w:rsidRDefault="007C7F08" w:rsidP="004F1024">
      <w:pPr>
        <w:pStyle w:val="Ttulo1"/>
        <w:spacing w:before="0" w:line="360" w:lineRule="auto"/>
        <w:jc w:val="center"/>
        <w:rPr>
          <w:rFonts w:ascii="Palatino Linotype" w:eastAsia="Calibri" w:hAnsi="Palatino Linotype"/>
          <w:b/>
          <w:color w:val="000000" w:themeColor="text1"/>
          <w:sz w:val="24"/>
          <w:szCs w:val="24"/>
          <w:lang w:val="es-ES"/>
        </w:rPr>
      </w:pPr>
      <w:bookmarkStart w:id="230" w:name="_Toc504500693"/>
      <w:bookmarkStart w:id="231" w:name="_Toc534742545"/>
      <w:bookmarkStart w:id="232" w:name="_Toc2248738"/>
      <w:bookmarkStart w:id="233" w:name="_Toc34819440"/>
      <w:bookmarkStart w:id="234" w:name="_Toc51259595"/>
      <w:bookmarkStart w:id="235" w:name="_Toc52472147"/>
      <w:bookmarkStart w:id="236" w:name="_Toc63932077"/>
      <w:bookmarkStart w:id="237" w:name="_Toc87274191"/>
      <w:r w:rsidRPr="00AC5B96">
        <w:rPr>
          <w:rFonts w:ascii="Palatino Linotype" w:eastAsia="Calibri" w:hAnsi="Palatino Linotype"/>
          <w:b/>
          <w:color w:val="000000" w:themeColor="text1"/>
          <w:sz w:val="24"/>
          <w:szCs w:val="24"/>
          <w:lang w:val="es-ES"/>
        </w:rPr>
        <w:t>R E S O L U T I V O S</w:t>
      </w:r>
      <w:bookmarkEnd w:id="230"/>
      <w:bookmarkEnd w:id="231"/>
      <w:bookmarkEnd w:id="232"/>
      <w:bookmarkEnd w:id="233"/>
      <w:bookmarkEnd w:id="234"/>
      <w:bookmarkEnd w:id="235"/>
      <w:bookmarkEnd w:id="236"/>
      <w:bookmarkEnd w:id="237"/>
      <w:r w:rsidRPr="00AC5B96">
        <w:rPr>
          <w:rFonts w:ascii="Palatino Linotype" w:eastAsia="Calibri" w:hAnsi="Palatino Linotype"/>
          <w:b/>
          <w:color w:val="000000" w:themeColor="text1"/>
          <w:sz w:val="24"/>
          <w:szCs w:val="24"/>
          <w:lang w:val="es-ES"/>
        </w:rPr>
        <w:t xml:space="preserve"> </w:t>
      </w:r>
    </w:p>
    <w:p w14:paraId="01B08FF4" w14:textId="77777777" w:rsidR="004F1024" w:rsidRPr="00AC5B96" w:rsidRDefault="004F1024" w:rsidP="004F1024">
      <w:pPr>
        <w:spacing w:line="360" w:lineRule="auto"/>
        <w:rPr>
          <w:rFonts w:eastAsia="Calibri"/>
          <w:lang w:val="es-ES" w:eastAsia="es-ES"/>
        </w:rPr>
      </w:pPr>
    </w:p>
    <w:p w14:paraId="7DD2D279" w14:textId="0B73D8A9" w:rsidR="00260E9A" w:rsidRPr="00AC5B96" w:rsidRDefault="00260E9A" w:rsidP="00260E9A">
      <w:pPr>
        <w:spacing w:line="360" w:lineRule="auto"/>
        <w:jc w:val="both"/>
        <w:rPr>
          <w:rFonts w:ascii="Palatino Linotype" w:hAnsi="Palatino Linotype" w:cs="Arial"/>
          <w:bCs/>
        </w:rPr>
      </w:pPr>
      <w:r w:rsidRPr="00AC5B96">
        <w:rPr>
          <w:rFonts w:ascii="Palatino Linotype" w:hAnsi="Palatino Linotype" w:cs="Arial"/>
          <w:b/>
          <w:bCs/>
        </w:rPr>
        <w:t>PRIMERO</w:t>
      </w:r>
      <w:r w:rsidRPr="00AC5B96">
        <w:rPr>
          <w:rFonts w:ascii="Palatino Linotype" w:hAnsi="Palatino Linotype" w:cs="Arial"/>
        </w:rPr>
        <w:t>. Resultan infundadas las</w:t>
      </w:r>
      <w:r w:rsidRPr="00AC5B96">
        <w:rPr>
          <w:rFonts w:ascii="Palatino Linotype" w:hAnsi="Palatino Linotype" w:cs="Arial"/>
          <w:b/>
        </w:rPr>
        <w:t xml:space="preserve"> </w:t>
      </w:r>
      <w:r w:rsidRPr="00AC5B96">
        <w:rPr>
          <w:rFonts w:ascii="Palatino Linotype" w:hAnsi="Palatino Linotype" w:cs="Arial"/>
          <w:lang w:val="es-ES"/>
        </w:rPr>
        <w:t xml:space="preserve">razones o motivos de inconformidad hechos valer </w:t>
      </w:r>
      <w:r w:rsidR="003C3DC5" w:rsidRPr="00AC5B96">
        <w:rPr>
          <w:rFonts w:ascii="Palatino Linotype" w:eastAsia="Calibri" w:hAnsi="Palatino Linotype" w:cs="Arial"/>
          <w:lang w:val="es-ES"/>
        </w:rPr>
        <w:t xml:space="preserve">en </w:t>
      </w:r>
      <w:r w:rsidR="00117EAA" w:rsidRPr="00AC5B96">
        <w:rPr>
          <w:rFonts w:ascii="Palatino Linotype" w:eastAsia="Calibri" w:hAnsi="Palatino Linotype" w:cs="Arial"/>
          <w:lang w:val="es-ES"/>
        </w:rPr>
        <w:t>e</w:t>
      </w:r>
      <w:r w:rsidRPr="00AC5B96">
        <w:rPr>
          <w:rFonts w:ascii="Palatino Linotype" w:eastAsia="Calibri" w:hAnsi="Palatino Linotype" w:cs="Arial"/>
          <w:lang w:val="es-ES"/>
        </w:rPr>
        <w:t xml:space="preserve">l recurso de revisión </w:t>
      </w:r>
      <w:r w:rsidR="00C6712D" w:rsidRPr="00AC5B96">
        <w:rPr>
          <w:rFonts w:ascii="Palatino Linotype" w:hAnsi="Palatino Linotype" w:cs="Arial"/>
          <w:b/>
          <w:bCs/>
        </w:rPr>
        <w:t>03968/INFOEM/IP/RR/2022</w:t>
      </w:r>
      <w:r w:rsidRPr="00AC5B96">
        <w:rPr>
          <w:rFonts w:ascii="Palatino Linotype" w:hAnsi="Palatino Linotype" w:cs="Arial"/>
          <w:b/>
          <w:bCs/>
        </w:rPr>
        <w:t xml:space="preserve">, </w:t>
      </w:r>
      <w:r w:rsidRPr="00AC5B96">
        <w:rPr>
          <w:rFonts w:ascii="Palatino Linotype" w:hAnsi="Palatino Linotype" w:cs="Arial"/>
          <w:bCs/>
        </w:rPr>
        <w:t xml:space="preserve">en términos del </w:t>
      </w:r>
      <w:r w:rsidRPr="00AC5B96">
        <w:rPr>
          <w:rFonts w:ascii="Palatino Linotype" w:hAnsi="Palatino Linotype" w:cs="Arial"/>
          <w:b/>
          <w:bCs/>
        </w:rPr>
        <w:t>Considerando</w:t>
      </w:r>
      <w:r w:rsidRPr="00AC5B96">
        <w:rPr>
          <w:rFonts w:ascii="Palatino Linotype" w:hAnsi="Palatino Linotype" w:cs="Arial"/>
          <w:bCs/>
        </w:rPr>
        <w:t xml:space="preserve"> </w:t>
      </w:r>
      <w:r w:rsidR="006F1389" w:rsidRPr="00AC5B96">
        <w:rPr>
          <w:rFonts w:ascii="Palatino Linotype" w:hAnsi="Palatino Linotype" w:cs="Arial"/>
          <w:b/>
          <w:bCs/>
        </w:rPr>
        <w:t>CUARTO</w:t>
      </w:r>
      <w:r w:rsidRPr="00AC5B96">
        <w:rPr>
          <w:rFonts w:ascii="Palatino Linotype" w:hAnsi="Palatino Linotype" w:cs="Arial"/>
          <w:bCs/>
        </w:rPr>
        <w:t xml:space="preserve"> de la presente resolución.</w:t>
      </w:r>
    </w:p>
    <w:p w14:paraId="1BE164F8" w14:textId="77777777" w:rsidR="00260E9A" w:rsidRPr="00AC5B96" w:rsidRDefault="00260E9A" w:rsidP="00260E9A">
      <w:pPr>
        <w:spacing w:line="360" w:lineRule="auto"/>
        <w:jc w:val="both"/>
        <w:rPr>
          <w:rFonts w:ascii="Palatino Linotype" w:hAnsi="Palatino Linotype" w:cs="Arial"/>
        </w:rPr>
      </w:pPr>
    </w:p>
    <w:p w14:paraId="30EB3F0F" w14:textId="522CF493" w:rsidR="00260E9A" w:rsidRPr="00AC5B96" w:rsidRDefault="00260E9A" w:rsidP="00260E9A">
      <w:pPr>
        <w:spacing w:line="360" w:lineRule="auto"/>
        <w:jc w:val="both"/>
        <w:rPr>
          <w:rFonts w:ascii="Palatino Linotype" w:eastAsia="Calibri" w:hAnsi="Palatino Linotype" w:cs="Arial"/>
          <w:lang w:val="es-ES"/>
        </w:rPr>
      </w:pPr>
      <w:r w:rsidRPr="00AC5B96">
        <w:rPr>
          <w:rFonts w:ascii="Palatino Linotype" w:hAnsi="Palatino Linotype"/>
          <w:b/>
        </w:rPr>
        <w:lastRenderedPageBreak/>
        <w:t>SEGUNDO.</w:t>
      </w:r>
      <w:r w:rsidRPr="00AC5B96">
        <w:rPr>
          <w:rStyle w:val="Ttulo2Car"/>
          <w:rFonts w:ascii="Palatino Linotype" w:hAnsi="Palatino Linotype"/>
          <w:sz w:val="24"/>
          <w:szCs w:val="24"/>
        </w:rPr>
        <w:t xml:space="preserve"> </w:t>
      </w:r>
      <w:r w:rsidRPr="00AC5B96">
        <w:rPr>
          <w:rFonts w:ascii="Palatino Linotype" w:eastAsia="Calibri" w:hAnsi="Palatino Linotype" w:cs="Arial"/>
          <w:lang w:val="es-ES"/>
        </w:rPr>
        <w:t>Se</w:t>
      </w:r>
      <w:r w:rsidRPr="00AC5B96">
        <w:rPr>
          <w:rFonts w:ascii="Palatino Linotype" w:eastAsia="Calibri" w:hAnsi="Palatino Linotype" w:cs="Arial"/>
          <w:b/>
          <w:lang w:val="es-ES"/>
        </w:rPr>
        <w:t xml:space="preserve"> CONFIRMA </w:t>
      </w:r>
      <w:r w:rsidR="00912AEC" w:rsidRPr="00AC5B96">
        <w:rPr>
          <w:rFonts w:ascii="Palatino Linotype" w:eastAsia="Calibri" w:hAnsi="Palatino Linotype" w:cs="Arial"/>
          <w:lang w:val="es-ES"/>
        </w:rPr>
        <w:t>la respuesta emitida por el</w:t>
      </w:r>
      <w:r w:rsidRPr="00AC5B96">
        <w:rPr>
          <w:rFonts w:ascii="Palatino Linotype" w:eastAsia="Calibri" w:hAnsi="Palatino Linotype" w:cs="Arial"/>
          <w:lang w:val="es-ES"/>
        </w:rPr>
        <w:t xml:space="preserve"> </w:t>
      </w:r>
      <w:r w:rsidR="00872312" w:rsidRPr="00AC5B96">
        <w:rPr>
          <w:rFonts w:ascii="Palatino Linotype" w:hAnsi="Palatino Linotype"/>
          <w:b/>
        </w:rPr>
        <w:t>Ayuntamiento de Toluca</w:t>
      </w:r>
      <w:r w:rsidRPr="00AC5B96">
        <w:rPr>
          <w:rFonts w:ascii="Palatino Linotype" w:hAnsi="Palatino Linotype"/>
          <w:b/>
        </w:rPr>
        <w:t xml:space="preserve"> </w:t>
      </w:r>
      <w:r w:rsidRPr="00AC5B96">
        <w:rPr>
          <w:rFonts w:ascii="Palatino Linotype" w:eastAsia="Calibri" w:hAnsi="Palatino Linotype" w:cs="Arial"/>
          <w:lang w:val="es-ES"/>
        </w:rPr>
        <w:t xml:space="preserve">a la solicitud de información </w:t>
      </w:r>
      <w:r w:rsidR="00117EAA" w:rsidRPr="00AC5B96">
        <w:rPr>
          <w:rFonts w:ascii="Palatino Linotype" w:eastAsia="Calibri" w:hAnsi="Palatino Linotype" w:cs="Arial"/>
          <w:b/>
          <w:lang w:val="es-ES"/>
        </w:rPr>
        <w:t>00519/TOLUCA/IP/2022</w:t>
      </w:r>
      <w:r w:rsidRPr="00AC5B96">
        <w:rPr>
          <w:rFonts w:ascii="Palatino Linotype" w:eastAsia="Calibri" w:hAnsi="Palatino Linotype" w:cs="Arial"/>
          <w:lang w:val="es-ES"/>
        </w:rPr>
        <w:t xml:space="preserve">. </w:t>
      </w:r>
    </w:p>
    <w:p w14:paraId="4BDEE86F" w14:textId="77777777" w:rsidR="00260E9A" w:rsidRPr="00AC5B96" w:rsidRDefault="00260E9A" w:rsidP="00260E9A">
      <w:pPr>
        <w:spacing w:line="360" w:lineRule="auto"/>
        <w:jc w:val="both"/>
        <w:rPr>
          <w:rFonts w:ascii="Palatino Linotype" w:eastAsia="Calibri" w:hAnsi="Palatino Linotype" w:cs="Arial"/>
          <w:lang w:val="es-ES"/>
        </w:rPr>
      </w:pPr>
    </w:p>
    <w:p w14:paraId="4187B6D4" w14:textId="423D8CA6" w:rsidR="00260E9A" w:rsidRPr="00AC5B96" w:rsidRDefault="00260E9A" w:rsidP="00260E9A">
      <w:pPr>
        <w:shd w:val="clear" w:color="auto" w:fill="FFFFFF"/>
        <w:spacing w:line="360" w:lineRule="auto"/>
        <w:jc w:val="both"/>
        <w:rPr>
          <w:rFonts w:ascii="Palatino Linotype" w:eastAsia="MS Mincho" w:hAnsi="Palatino Linotype"/>
          <w:color w:val="000000" w:themeColor="text1"/>
          <w:shd w:val="clear" w:color="auto" w:fill="FFFFFF"/>
        </w:rPr>
      </w:pPr>
      <w:bookmarkStart w:id="238" w:name="_Toc461648590"/>
      <w:bookmarkStart w:id="239" w:name="_Toc461648682"/>
      <w:bookmarkStart w:id="240" w:name="_Toc462228049"/>
      <w:bookmarkStart w:id="241" w:name="_Toc462228129"/>
      <w:bookmarkStart w:id="242" w:name="_Toc496099789"/>
      <w:bookmarkStart w:id="243" w:name="_Toc496100166"/>
      <w:bookmarkStart w:id="244" w:name="_Toc499756977"/>
      <w:bookmarkStart w:id="245" w:name="_Toc499757020"/>
      <w:bookmarkStart w:id="246" w:name="_Toc504377974"/>
      <w:r w:rsidRPr="00AC5B96">
        <w:rPr>
          <w:rFonts w:ascii="Palatino Linotype" w:hAnsi="Palatino Linotype" w:cs="Arial"/>
          <w:b/>
        </w:rPr>
        <w:t>TERCERO.</w:t>
      </w:r>
      <w:bookmarkEnd w:id="238"/>
      <w:bookmarkEnd w:id="239"/>
      <w:bookmarkEnd w:id="240"/>
      <w:bookmarkEnd w:id="241"/>
      <w:bookmarkEnd w:id="242"/>
      <w:bookmarkEnd w:id="243"/>
      <w:bookmarkEnd w:id="244"/>
      <w:bookmarkEnd w:id="245"/>
      <w:bookmarkEnd w:id="246"/>
      <w:r w:rsidRPr="00AC5B96">
        <w:rPr>
          <w:rFonts w:ascii="Palatino Linotype" w:hAnsi="Palatino Linotype" w:cs="Arial"/>
          <w:b/>
        </w:rPr>
        <w:t xml:space="preserve"> </w:t>
      </w:r>
      <w:r w:rsidRPr="00AC5B96">
        <w:rPr>
          <w:rFonts w:ascii="Palatino Linotype" w:eastAsia="Palatino Linotype" w:hAnsi="Palatino Linotype" w:cs="Palatino Linotype"/>
          <w:b/>
        </w:rPr>
        <w:t xml:space="preserve">Notifíquese </w:t>
      </w:r>
      <w:r w:rsidRPr="00AC5B96">
        <w:rPr>
          <w:rFonts w:ascii="Palatino Linotype" w:eastAsia="Palatino Linotype" w:hAnsi="Palatino Linotype" w:cs="Palatino Linotype"/>
        </w:rPr>
        <w:t xml:space="preserve">al Titular de la Unidad de Transparencia del </w:t>
      </w:r>
      <w:r w:rsidRPr="00AC5B96">
        <w:rPr>
          <w:rFonts w:ascii="Palatino Linotype" w:eastAsia="Palatino Linotype" w:hAnsi="Palatino Linotype" w:cs="Palatino Linotype"/>
          <w:b/>
        </w:rPr>
        <w:t xml:space="preserve">SUJETO OBLIGADO </w:t>
      </w:r>
      <w:r w:rsidRPr="00AC5B96">
        <w:rPr>
          <w:rFonts w:ascii="Palatino Linotype" w:eastAsia="Palatino Linotype" w:hAnsi="Palatino Linotype" w:cs="Palatino Linotype"/>
        </w:rPr>
        <w:t>vía SAIMEX, para su conocimiento</w:t>
      </w:r>
      <w:r w:rsidRPr="00AC5B96">
        <w:rPr>
          <w:rFonts w:ascii="Palatino Linotype" w:eastAsia="MS Mincho" w:hAnsi="Palatino Linotype"/>
          <w:color w:val="000000" w:themeColor="text1"/>
          <w:shd w:val="clear" w:color="auto" w:fill="FFFFFF"/>
        </w:rPr>
        <w:t>.</w:t>
      </w:r>
    </w:p>
    <w:p w14:paraId="4E499C23" w14:textId="77777777" w:rsidR="007C5850" w:rsidRPr="00AC5B96" w:rsidRDefault="007C5850" w:rsidP="00260E9A">
      <w:pPr>
        <w:shd w:val="clear" w:color="auto" w:fill="FFFFFF"/>
        <w:spacing w:line="360" w:lineRule="auto"/>
        <w:jc w:val="both"/>
        <w:rPr>
          <w:rFonts w:ascii="Palatino Linotype" w:eastAsia="MS Mincho" w:hAnsi="Palatino Linotype"/>
          <w:color w:val="000000" w:themeColor="text1"/>
          <w:shd w:val="clear" w:color="auto" w:fill="FFFFFF"/>
        </w:rPr>
      </w:pPr>
    </w:p>
    <w:p w14:paraId="05A0F351" w14:textId="3EC562B4" w:rsidR="00260E9A" w:rsidRPr="00AC5B96" w:rsidRDefault="00260E9A" w:rsidP="00260E9A">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AC5B96">
        <w:rPr>
          <w:rFonts w:ascii="Palatino Linotype" w:hAnsi="Palatino Linotype" w:cs="Arial"/>
          <w:b/>
        </w:rPr>
        <w:t>CUARTO</w:t>
      </w:r>
      <w:r w:rsidRPr="00AC5B96">
        <w:rPr>
          <w:rFonts w:ascii="Palatino Linotype" w:hAnsi="Palatino Linotype"/>
          <w:b/>
          <w:color w:val="222222"/>
          <w:lang w:eastAsia="es-ES_tradnl"/>
        </w:rPr>
        <w:t xml:space="preserve">. Notifíquese </w:t>
      </w:r>
      <w:r w:rsidRPr="00AC5B96">
        <w:rPr>
          <w:rFonts w:ascii="Palatino Linotype" w:hAnsi="Palatino Linotype"/>
          <w:color w:val="222222"/>
          <w:lang w:eastAsia="es-ES_tradnl"/>
        </w:rPr>
        <w:t>a</w:t>
      </w:r>
      <w:r w:rsidR="00A100C0" w:rsidRPr="00AC5B96">
        <w:rPr>
          <w:rFonts w:ascii="Palatino Linotype" w:hAnsi="Palatino Linotype"/>
          <w:color w:val="222222"/>
          <w:lang w:eastAsia="es-ES_tradnl"/>
        </w:rPr>
        <w:t xml:space="preserve"> </w:t>
      </w:r>
      <w:r w:rsidR="00872312" w:rsidRPr="00AC5B96">
        <w:rPr>
          <w:rFonts w:ascii="Palatino Linotype" w:hAnsi="Palatino Linotype"/>
          <w:b/>
          <w:color w:val="222222"/>
          <w:lang w:eastAsia="es-ES_tradnl"/>
        </w:rPr>
        <w:t>L</w:t>
      </w:r>
      <w:r w:rsidR="00117EAA" w:rsidRPr="00AC5B96">
        <w:rPr>
          <w:rFonts w:ascii="Palatino Linotype" w:hAnsi="Palatino Linotype"/>
          <w:b/>
          <w:color w:val="222222"/>
          <w:lang w:eastAsia="es-ES_tradnl"/>
        </w:rPr>
        <w:t>A</w:t>
      </w:r>
      <w:r w:rsidR="00872312" w:rsidRPr="00AC5B96">
        <w:rPr>
          <w:rFonts w:ascii="Palatino Linotype" w:hAnsi="Palatino Linotype"/>
          <w:b/>
          <w:color w:val="222222"/>
          <w:lang w:eastAsia="es-ES_tradnl"/>
        </w:rPr>
        <w:t xml:space="preserve"> RECURRENTE</w:t>
      </w:r>
      <w:r w:rsidRPr="00AC5B96">
        <w:rPr>
          <w:rFonts w:ascii="Palatino Linotype" w:hAnsi="Palatino Linotype"/>
          <w:color w:val="222222"/>
          <w:lang w:eastAsia="es-ES_tradnl"/>
        </w:rPr>
        <w:t xml:space="preserve"> la presente resolución vía SAIMEX</w:t>
      </w:r>
      <w:r w:rsidRPr="00AC5B96">
        <w:rPr>
          <w:rFonts w:ascii="Palatino Linotype" w:eastAsia="MS Mincho" w:hAnsi="Palatino Linotype"/>
          <w:color w:val="000000" w:themeColor="text1"/>
          <w:shd w:val="clear" w:color="auto" w:fill="FFFFFF"/>
        </w:rPr>
        <w:t>.</w:t>
      </w:r>
    </w:p>
    <w:p w14:paraId="0AA31C55" w14:textId="77777777" w:rsidR="00260E9A" w:rsidRPr="00AC5B96" w:rsidRDefault="00260E9A" w:rsidP="00260E9A">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14:paraId="2E829B4F" w14:textId="1976E817" w:rsidR="00260E9A" w:rsidRPr="00AC5B96" w:rsidRDefault="00260E9A" w:rsidP="00260E9A">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AC5B96">
        <w:rPr>
          <w:rFonts w:ascii="Palatino Linotype" w:hAnsi="Palatino Linotype"/>
          <w:b/>
          <w:color w:val="222222"/>
          <w:lang w:eastAsia="es-ES_tradnl"/>
        </w:rPr>
        <w:t xml:space="preserve">QUINTO. </w:t>
      </w:r>
      <w:r w:rsidR="00A100C0" w:rsidRPr="00AC5B96">
        <w:rPr>
          <w:rFonts w:ascii="Palatino Linotype" w:eastAsia="MS Mincho" w:hAnsi="Palatino Linotype"/>
        </w:rPr>
        <w:t xml:space="preserve">Se hace del conocimiento de </w:t>
      </w:r>
      <w:r w:rsidR="00872312" w:rsidRPr="00AC5B96">
        <w:rPr>
          <w:rFonts w:ascii="Palatino Linotype" w:eastAsia="MS Mincho" w:hAnsi="Palatino Linotype"/>
          <w:b/>
        </w:rPr>
        <w:t>L</w:t>
      </w:r>
      <w:r w:rsidR="00117EAA" w:rsidRPr="00AC5B96">
        <w:rPr>
          <w:rFonts w:ascii="Palatino Linotype" w:eastAsia="MS Mincho" w:hAnsi="Palatino Linotype"/>
          <w:b/>
        </w:rPr>
        <w:t>A</w:t>
      </w:r>
      <w:r w:rsidR="00872312" w:rsidRPr="00AC5B96">
        <w:rPr>
          <w:rFonts w:ascii="Palatino Linotype" w:eastAsia="MS Mincho" w:hAnsi="Palatino Linotype"/>
          <w:b/>
        </w:rPr>
        <w:t xml:space="preserve"> RECURRENTE</w:t>
      </w:r>
      <w:r w:rsidRPr="00AC5B96">
        <w:rPr>
          <w:rFonts w:ascii="Palatino Linotype" w:hAnsi="Palatino Linotype"/>
        </w:rPr>
        <w:t xml:space="preserve"> </w:t>
      </w:r>
      <w:r w:rsidRPr="00AC5B96">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AC5B96">
        <w:rPr>
          <w:rFonts w:ascii="Palatino Linotype" w:eastAsia="MS Mincho" w:hAnsi="Palatino Linotype"/>
          <w:bCs/>
        </w:rPr>
        <w:t>vía juicio de amparo</w:t>
      </w:r>
      <w:r w:rsidRPr="00AC5B96">
        <w:rPr>
          <w:rFonts w:ascii="Palatino Linotype" w:eastAsia="MS Mincho" w:hAnsi="Palatino Linotype"/>
        </w:rPr>
        <w:t> en los términos de las leyes aplicables.</w:t>
      </w:r>
    </w:p>
    <w:p w14:paraId="3F49E300" w14:textId="77777777" w:rsidR="00B37D2F" w:rsidRPr="00AC5B96" w:rsidRDefault="00B37D2F" w:rsidP="00260E9A">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48C76615" w14:textId="77777777" w:rsidR="00AE463F" w:rsidRDefault="00AE463F" w:rsidP="00AE463F">
      <w:pPr>
        <w:spacing w:before="240" w:after="240" w:line="360" w:lineRule="auto"/>
        <w:jc w:val="both"/>
        <w:rPr>
          <w:rFonts w:ascii="Palatino Linotype" w:hAnsi="Palatino Linotype"/>
        </w:rPr>
      </w:pPr>
      <w:r w:rsidRPr="00AC5B9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Y UNO (31) DE AGOSTO DE DOS MIL VEINTIDÓS, ANTE EL SECRETARIO TÉCNICO DEL PLENO ALEXIS TAPIA RAMÍREZ.</w:t>
      </w:r>
      <w:bookmarkStart w:id="247" w:name="_GoBack"/>
      <w:bookmarkEnd w:id="247"/>
      <w:r w:rsidRPr="00624AAD">
        <w:rPr>
          <w:rFonts w:ascii="Palatino Linotype" w:hAnsi="Palatino Linotype"/>
        </w:rPr>
        <w:t xml:space="preserve"> </w:t>
      </w:r>
    </w:p>
    <w:p w14:paraId="14007B4F" w14:textId="0130AE62" w:rsidR="009417CA" w:rsidRPr="00D27215" w:rsidRDefault="009417CA" w:rsidP="00C5741E">
      <w:pPr>
        <w:tabs>
          <w:tab w:val="left" w:pos="0"/>
        </w:tabs>
        <w:spacing w:line="360" w:lineRule="auto"/>
        <w:ind w:right="49"/>
        <w:jc w:val="both"/>
        <w:rPr>
          <w:rFonts w:ascii="Palatino Linotype" w:hAnsi="Palatino Linotype" w:cs="Arial"/>
        </w:rPr>
      </w:pP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2C482E">
      <w:headerReference w:type="default" r:id="rId10"/>
      <w:footerReference w:type="default" r:id="rId11"/>
      <w:headerReference w:type="first" r:id="rId12"/>
      <w:footerReference w:type="first" r:id="rId13"/>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F68D2" w14:textId="77777777" w:rsidR="00A629EE" w:rsidRDefault="00A629EE" w:rsidP="00C80F8C">
      <w:r>
        <w:separator/>
      </w:r>
    </w:p>
  </w:endnote>
  <w:endnote w:type="continuationSeparator" w:id="0">
    <w:p w14:paraId="47E9E29C" w14:textId="77777777" w:rsidR="00A629EE" w:rsidRDefault="00A629E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056DE49" w:rsidR="004F32F2" w:rsidRDefault="004F32F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C5B96">
      <w:rPr>
        <w:rFonts w:ascii="Arial" w:hAnsi="Arial" w:cs="Arial"/>
        <w:b/>
        <w:bCs/>
        <w:noProof/>
        <w:sz w:val="20"/>
        <w:szCs w:val="20"/>
      </w:rPr>
      <w:t>25</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C5B96">
      <w:rPr>
        <w:rFonts w:ascii="Arial" w:hAnsi="Arial" w:cs="Arial"/>
        <w:b/>
        <w:bCs/>
        <w:noProof/>
        <w:sz w:val="20"/>
        <w:szCs w:val="20"/>
      </w:rPr>
      <w:t>27</w:t>
    </w:r>
    <w:r>
      <w:rPr>
        <w:rFonts w:ascii="Arial" w:hAnsi="Arial" w:cs="Arial"/>
        <w:b/>
        <w:bCs/>
        <w:sz w:val="20"/>
        <w:szCs w:val="20"/>
      </w:rPr>
      <w:fldChar w:fldCharType="end"/>
    </w:r>
  </w:p>
  <w:p w14:paraId="1192A578" w14:textId="77777777" w:rsidR="004F32F2" w:rsidRDefault="004F32F2" w:rsidP="00935A0D">
    <w:pPr>
      <w:pStyle w:val="Piedepgina"/>
      <w:rPr>
        <w:rFonts w:ascii="Times New Roman" w:hAnsi="Times New Roman" w:cs="Times New Roman"/>
      </w:rPr>
    </w:pPr>
  </w:p>
  <w:p w14:paraId="14A770F8" w14:textId="77777777" w:rsidR="004F32F2" w:rsidRDefault="004F32F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FE465CA" w:rsidR="004F32F2" w:rsidRDefault="004F32F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C5B9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C5B96">
      <w:rPr>
        <w:rFonts w:ascii="Arial" w:hAnsi="Arial" w:cs="Arial"/>
        <w:b/>
        <w:bCs/>
        <w:noProof/>
        <w:sz w:val="20"/>
        <w:szCs w:val="20"/>
      </w:rPr>
      <w:t>27</w:t>
    </w:r>
    <w:r>
      <w:rPr>
        <w:rFonts w:ascii="Arial" w:hAnsi="Arial" w:cs="Arial"/>
        <w:b/>
        <w:bCs/>
        <w:sz w:val="20"/>
        <w:szCs w:val="20"/>
      </w:rPr>
      <w:fldChar w:fldCharType="end"/>
    </w:r>
  </w:p>
  <w:p w14:paraId="5D98ABD5" w14:textId="77777777" w:rsidR="004F32F2" w:rsidRDefault="004F32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126EA" w14:textId="77777777" w:rsidR="00A629EE" w:rsidRDefault="00A629EE" w:rsidP="00C80F8C">
      <w:r>
        <w:separator/>
      </w:r>
    </w:p>
  </w:footnote>
  <w:footnote w:type="continuationSeparator" w:id="0">
    <w:p w14:paraId="306DEA2A" w14:textId="77777777" w:rsidR="00A629EE" w:rsidRDefault="00A629EE" w:rsidP="00C80F8C">
      <w:r>
        <w:continuationSeparator/>
      </w:r>
    </w:p>
  </w:footnote>
  <w:footnote w:id="1">
    <w:p w14:paraId="3CA21227" w14:textId="77777777" w:rsidR="004F32F2" w:rsidRPr="009C43C2" w:rsidRDefault="004F32F2"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09F2C0C" w14:textId="77777777" w:rsidR="004F32F2" w:rsidRPr="009C43C2" w:rsidRDefault="004F32F2"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6569A5F1" w14:textId="77777777" w:rsidR="004F32F2" w:rsidRPr="009C43C2" w:rsidRDefault="004F32F2"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11009BC" w14:textId="77777777" w:rsidR="004F32F2" w:rsidRDefault="004F32F2" w:rsidP="00C93C3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1956980F" w14:textId="77777777" w:rsidR="007A3849" w:rsidRPr="00E70844" w:rsidRDefault="007A3849" w:rsidP="007A3849">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6">
    <w:p w14:paraId="2A144454" w14:textId="77777777" w:rsidR="007A3849" w:rsidRPr="009064F6" w:rsidRDefault="007A3849" w:rsidP="007A3849">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7">
    <w:p w14:paraId="668E0BED" w14:textId="77777777" w:rsidR="007A3849" w:rsidRPr="00E70844" w:rsidRDefault="007A3849" w:rsidP="007A3849">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8">
    <w:p w14:paraId="726C72E3" w14:textId="77777777" w:rsidR="007A3849" w:rsidRPr="00E70844" w:rsidRDefault="007A3849" w:rsidP="007A3849">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VILLANUEVA Ernesto. Derecho de la Información, Ed. Porrúa. </w:t>
      </w:r>
      <w:r>
        <w:rPr>
          <w:rFonts w:ascii="Palatino Linotype" w:hAnsi="Palatino Linotype" w:cs="Arial"/>
          <w:sz w:val="16"/>
          <w:szCs w:val="16"/>
        </w:rPr>
        <w:t>S.A., México. 2006. p. 270.</w:t>
      </w:r>
    </w:p>
    <w:p w14:paraId="45806EF8" w14:textId="77777777" w:rsidR="007A3849" w:rsidRPr="00CE236E" w:rsidRDefault="007A3849" w:rsidP="007A3849">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4F32F2" w14:paraId="6B4E3B81" w14:textId="77777777" w:rsidTr="007E2BE8">
      <w:tc>
        <w:tcPr>
          <w:tcW w:w="2552" w:type="dxa"/>
          <w:vAlign w:val="center"/>
          <w:hideMark/>
        </w:tcPr>
        <w:p w14:paraId="0ABBC6C0" w14:textId="7C21B4C9" w:rsidR="004F32F2" w:rsidRPr="008C5395" w:rsidRDefault="004F32F2"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27821889" w:rsidR="004F32F2" w:rsidRPr="008C5395" w:rsidRDefault="0002696E" w:rsidP="00C6712D">
          <w:pPr>
            <w:jc w:val="both"/>
            <w:rPr>
              <w:rFonts w:ascii="Palatino Linotype" w:hAnsi="Palatino Linotype"/>
              <w:b/>
              <w:sz w:val="21"/>
              <w:szCs w:val="21"/>
              <w:lang w:val="es-ES_tradnl"/>
            </w:rPr>
          </w:pPr>
          <w:r>
            <w:rPr>
              <w:rFonts w:ascii="Palatino Linotype" w:hAnsi="Palatino Linotype" w:cs="Arial"/>
              <w:b/>
              <w:bCs/>
              <w:sz w:val="21"/>
              <w:szCs w:val="21"/>
            </w:rPr>
            <w:t>03</w:t>
          </w:r>
          <w:r w:rsidR="00C6712D">
            <w:rPr>
              <w:rFonts w:ascii="Palatino Linotype" w:hAnsi="Palatino Linotype" w:cs="Arial"/>
              <w:b/>
              <w:bCs/>
              <w:sz w:val="21"/>
              <w:szCs w:val="21"/>
            </w:rPr>
            <w:t>96</w:t>
          </w:r>
          <w:r>
            <w:rPr>
              <w:rFonts w:ascii="Palatino Linotype" w:hAnsi="Palatino Linotype" w:cs="Arial"/>
              <w:b/>
              <w:bCs/>
              <w:sz w:val="21"/>
              <w:szCs w:val="21"/>
            </w:rPr>
            <w:t>8/INFOEM/IP/RR/2022</w:t>
          </w:r>
        </w:p>
      </w:tc>
    </w:tr>
    <w:tr w:rsidR="004F32F2" w14:paraId="31CB780F" w14:textId="77777777" w:rsidTr="007E2BE8">
      <w:trPr>
        <w:trHeight w:val="228"/>
      </w:trPr>
      <w:tc>
        <w:tcPr>
          <w:tcW w:w="2552" w:type="dxa"/>
          <w:vAlign w:val="center"/>
          <w:hideMark/>
        </w:tcPr>
        <w:p w14:paraId="4F49CB4A" w14:textId="6C7F970E" w:rsidR="004F32F2" w:rsidRPr="008C5395" w:rsidRDefault="004F32F2"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41D09175" w:rsidR="004F32F2" w:rsidRPr="008C5395" w:rsidRDefault="0002696E" w:rsidP="006211B5">
          <w:pPr>
            <w:jc w:val="both"/>
            <w:rPr>
              <w:rFonts w:ascii="Palatino Linotype" w:hAnsi="Palatino Linotype"/>
              <w:b/>
              <w:sz w:val="21"/>
              <w:szCs w:val="21"/>
              <w:lang w:val="es-ES_tradnl"/>
            </w:rPr>
          </w:pPr>
          <w:r>
            <w:rPr>
              <w:rFonts w:ascii="Palatino Linotype" w:hAnsi="Palatino Linotype"/>
              <w:b/>
              <w:sz w:val="21"/>
              <w:szCs w:val="21"/>
            </w:rPr>
            <w:t>Ayuntamiento de Toluca</w:t>
          </w:r>
        </w:p>
      </w:tc>
    </w:tr>
    <w:tr w:rsidR="004F32F2" w14:paraId="69050F56" w14:textId="77777777" w:rsidTr="007E2BE8">
      <w:tc>
        <w:tcPr>
          <w:tcW w:w="2552" w:type="dxa"/>
          <w:vAlign w:val="center"/>
          <w:hideMark/>
        </w:tcPr>
        <w:p w14:paraId="65C9B735" w14:textId="71CA0DD8" w:rsidR="004F32F2" w:rsidRPr="008C5395" w:rsidRDefault="004F32F2"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4F32F2" w:rsidRPr="008C5395" w:rsidRDefault="004F32F2"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52139D58" w:rsidR="004F32F2" w:rsidRDefault="004F32F2"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462FCCF0">
          <wp:simplePos x="0" y="0"/>
          <wp:positionH relativeFrom="page">
            <wp:posOffset>7620</wp:posOffset>
          </wp:positionH>
          <wp:positionV relativeFrom="paragraph">
            <wp:posOffset>-1111664</wp:posOffset>
          </wp:positionV>
          <wp:extent cx="7809876" cy="10165823"/>
          <wp:effectExtent l="0" t="0" r="63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4F32F2" w:rsidRDefault="004F32F2"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4F32F2" w14:paraId="477E149B" w14:textId="77777777" w:rsidTr="00750CDE">
      <w:tc>
        <w:tcPr>
          <w:tcW w:w="2551" w:type="dxa"/>
          <w:vAlign w:val="center"/>
          <w:hideMark/>
        </w:tcPr>
        <w:p w14:paraId="5C0586E4" w14:textId="77777777" w:rsidR="004F32F2" w:rsidRPr="008C5395" w:rsidRDefault="004F32F2"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6D8254FB" w:rsidR="004F32F2" w:rsidRPr="001C1420" w:rsidRDefault="004F6944" w:rsidP="00C6712D">
          <w:pPr>
            <w:jc w:val="both"/>
            <w:rPr>
              <w:rFonts w:ascii="Palatino Linotype" w:hAnsi="Palatino Linotype"/>
              <w:b/>
              <w:sz w:val="21"/>
              <w:szCs w:val="21"/>
              <w:lang w:val="es-ES_tradnl"/>
            </w:rPr>
          </w:pPr>
          <w:r>
            <w:rPr>
              <w:rFonts w:ascii="Palatino Linotype" w:hAnsi="Palatino Linotype" w:cs="Arial"/>
              <w:b/>
              <w:bCs/>
              <w:sz w:val="21"/>
              <w:szCs w:val="21"/>
            </w:rPr>
            <w:t>0</w:t>
          </w:r>
          <w:r w:rsidR="00491AD4">
            <w:rPr>
              <w:rFonts w:ascii="Palatino Linotype" w:hAnsi="Palatino Linotype" w:cs="Arial"/>
              <w:b/>
              <w:bCs/>
              <w:sz w:val="21"/>
              <w:szCs w:val="21"/>
            </w:rPr>
            <w:t>3</w:t>
          </w:r>
          <w:r w:rsidR="00C6712D">
            <w:rPr>
              <w:rFonts w:ascii="Palatino Linotype" w:hAnsi="Palatino Linotype" w:cs="Arial"/>
              <w:b/>
              <w:bCs/>
              <w:sz w:val="21"/>
              <w:szCs w:val="21"/>
            </w:rPr>
            <w:t>96</w:t>
          </w:r>
          <w:r>
            <w:rPr>
              <w:rFonts w:ascii="Palatino Linotype" w:hAnsi="Palatino Linotype" w:cs="Arial"/>
              <w:b/>
              <w:bCs/>
              <w:sz w:val="21"/>
              <w:szCs w:val="21"/>
            </w:rPr>
            <w:t>8</w:t>
          </w:r>
          <w:r w:rsidR="004F32F2">
            <w:rPr>
              <w:rFonts w:ascii="Palatino Linotype" w:hAnsi="Palatino Linotype" w:cs="Arial"/>
              <w:b/>
              <w:bCs/>
              <w:sz w:val="21"/>
              <w:szCs w:val="21"/>
            </w:rPr>
            <w:t>/INFOEM/IP/RR/2022</w:t>
          </w:r>
        </w:p>
      </w:tc>
    </w:tr>
    <w:tr w:rsidR="004F32F2" w14:paraId="5B5BE21C" w14:textId="77777777" w:rsidTr="004F6944">
      <w:tc>
        <w:tcPr>
          <w:tcW w:w="2551" w:type="dxa"/>
          <w:vAlign w:val="center"/>
          <w:hideMark/>
        </w:tcPr>
        <w:p w14:paraId="4AE96902" w14:textId="77777777" w:rsidR="004F32F2" w:rsidRPr="008C5395" w:rsidRDefault="004F32F2"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tcPr>
        <w:p w14:paraId="776E3E60" w14:textId="6F69908D" w:rsidR="004F32F2" w:rsidRPr="001C1420" w:rsidRDefault="00AC5B96" w:rsidP="000A3F51">
          <w:pPr>
            <w:rPr>
              <w:rFonts w:ascii="Palatino Linotype" w:hAnsi="Palatino Linotype"/>
              <w:b/>
              <w:sz w:val="21"/>
              <w:szCs w:val="21"/>
            </w:rPr>
          </w:pPr>
          <w:r>
            <w:rPr>
              <w:rFonts w:ascii="Palatino Linotype" w:hAnsi="Palatino Linotype"/>
              <w:b/>
              <w:sz w:val="21"/>
              <w:szCs w:val="21"/>
            </w:rPr>
            <w:t>XXX XXX XXXXX</w:t>
          </w:r>
        </w:p>
      </w:tc>
    </w:tr>
    <w:tr w:rsidR="004F32F2" w14:paraId="22601A11" w14:textId="77777777" w:rsidTr="00750CDE">
      <w:trPr>
        <w:trHeight w:val="228"/>
      </w:trPr>
      <w:tc>
        <w:tcPr>
          <w:tcW w:w="2551" w:type="dxa"/>
          <w:vAlign w:val="center"/>
          <w:hideMark/>
        </w:tcPr>
        <w:p w14:paraId="6EFE221D" w14:textId="337D5087" w:rsidR="004F32F2" w:rsidRPr="008C5395" w:rsidRDefault="004F32F2"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386674ED" w:rsidR="004F32F2" w:rsidRPr="001C1420" w:rsidRDefault="004F6944" w:rsidP="006211B5">
          <w:pPr>
            <w:ind w:left="35" w:hanging="35"/>
            <w:jc w:val="both"/>
            <w:rPr>
              <w:rFonts w:ascii="Palatino Linotype" w:hAnsi="Palatino Linotype"/>
              <w:sz w:val="21"/>
              <w:szCs w:val="21"/>
            </w:rPr>
          </w:pPr>
          <w:r>
            <w:rPr>
              <w:rFonts w:ascii="Palatino Linotype" w:hAnsi="Palatino Linotype"/>
              <w:b/>
              <w:sz w:val="21"/>
              <w:szCs w:val="21"/>
            </w:rPr>
            <w:t>Ayuntamiento de Toluca</w:t>
          </w:r>
        </w:p>
      </w:tc>
    </w:tr>
    <w:tr w:rsidR="004F32F2" w14:paraId="2D6C630E" w14:textId="77777777" w:rsidTr="00750CDE">
      <w:tc>
        <w:tcPr>
          <w:tcW w:w="2551" w:type="dxa"/>
          <w:vAlign w:val="center"/>
          <w:hideMark/>
        </w:tcPr>
        <w:p w14:paraId="5BD4C6DB" w14:textId="40502EEE" w:rsidR="004F32F2" w:rsidRPr="008C5395" w:rsidRDefault="004F32F2"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4F32F2" w:rsidRPr="001C1420" w:rsidRDefault="004F32F2"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4F32F2" w:rsidRDefault="004F32F2"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6F0A"/>
    <w:multiLevelType w:val="hybridMultilevel"/>
    <w:tmpl w:val="C76C067A"/>
    <w:lvl w:ilvl="0" w:tplc="EA16D2D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4ED3879"/>
    <w:multiLevelType w:val="hybridMultilevel"/>
    <w:tmpl w:val="0F4407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80A000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695D31"/>
    <w:multiLevelType w:val="hybridMultilevel"/>
    <w:tmpl w:val="B7140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1D9B6AA3"/>
    <w:multiLevelType w:val="hybridMultilevel"/>
    <w:tmpl w:val="8E864F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228051F2"/>
    <w:multiLevelType w:val="hybridMultilevel"/>
    <w:tmpl w:val="730886B2"/>
    <w:lvl w:ilvl="0" w:tplc="0A7A2C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462705A"/>
    <w:multiLevelType w:val="hybridMultilevel"/>
    <w:tmpl w:val="1062B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BF7544B"/>
    <w:multiLevelType w:val="hybridMultilevel"/>
    <w:tmpl w:val="06D4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6FE653F"/>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26F718C"/>
    <w:multiLevelType w:val="hybridMultilevel"/>
    <w:tmpl w:val="B328B8F0"/>
    <w:lvl w:ilvl="0" w:tplc="0C0A0017">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3335943"/>
    <w:multiLevelType w:val="hybridMultilevel"/>
    <w:tmpl w:val="4EA2EE1E"/>
    <w:lvl w:ilvl="0" w:tplc="731C5DC2">
      <w:start w:val="1"/>
      <w:numFmt w:val="lowerLetter"/>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6A436BA9"/>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AE40CBB"/>
    <w:multiLevelType w:val="hybridMultilevel"/>
    <w:tmpl w:val="4AC28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5">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C88451D"/>
    <w:multiLevelType w:val="hybridMultilevel"/>
    <w:tmpl w:val="4EA6927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8">
    <w:nsid w:val="7E735516"/>
    <w:multiLevelType w:val="hybridMultilevel"/>
    <w:tmpl w:val="C5F01C48"/>
    <w:lvl w:ilvl="0" w:tplc="154C45D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34"/>
  </w:num>
  <w:num w:numId="3">
    <w:abstractNumId w:val="22"/>
  </w:num>
  <w:num w:numId="4">
    <w:abstractNumId w:val="30"/>
  </w:num>
  <w:num w:numId="5">
    <w:abstractNumId w:val="26"/>
  </w:num>
  <w:num w:numId="6">
    <w:abstractNumId w:val="12"/>
  </w:num>
  <w:num w:numId="7">
    <w:abstractNumId w:val="25"/>
  </w:num>
  <w:num w:numId="8">
    <w:abstractNumId w:val="2"/>
  </w:num>
  <w:num w:numId="9">
    <w:abstractNumId w:val="17"/>
  </w:num>
  <w:num w:numId="10">
    <w:abstractNumId w:val="10"/>
  </w:num>
  <w:num w:numId="11">
    <w:abstractNumId w:val="21"/>
  </w:num>
  <w:num w:numId="12">
    <w:abstractNumId w:val="18"/>
  </w:num>
  <w:num w:numId="13">
    <w:abstractNumId w:val="29"/>
  </w:num>
  <w:num w:numId="14">
    <w:abstractNumId w:val="23"/>
  </w:num>
  <w:num w:numId="15">
    <w:abstractNumId w:val="7"/>
  </w:num>
  <w:num w:numId="16">
    <w:abstractNumId w:val="5"/>
  </w:num>
  <w:num w:numId="17">
    <w:abstractNumId w:val="31"/>
  </w:num>
  <w:num w:numId="18">
    <w:abstractNumId w:val="35"/>
  </w:num>
  <w:num w:numId="19">
    <w:abstractNumId w:val="39"/>
  </w:num>
  <w:num w:numId="20">
    <w:abstractNumId w:val="3"/>
  </w:num>
  <w:num w:numId="21">
    <w:abstractNumId w:val="36"/>
  </w:num>
  <w:num w:numId="22">
    <w:abstractNumId w:val="24"/>
  </w:num>
  <w:num w:numId="23">
    <w:abstractNumId w:val="8"/>
  </w:num>
  <w:num w:numId="24">
    <w:abstractNumId w:val="37"/>
  </w:num>
  <w:num w:numId="25">
    <w:abstractNumId w:val="15"/>
  </w:num>
  <w:num w:numId="26">
    <w:abstractNumId w:val="13"/>
  </w:num>
  <w:num w:numId="27">
    <w:abstractNumId w:val="16"/>
  </w:num>
  <w:num w:numId="28">
    <w:abstractNumId w:val="27"/>
  </w:num>
  <w:num w:numId="29">
    <w:abstractNumId w:val="0"/>
  </w:num>
  <w:num w:numId="30">
    <w:abstractNumId w:val="6"/>
  </w:num>
  <w:num w:numId="31">
    <w:abstractNumId w:val="14"/>
  </w:num>
  <w:num w:numId="32">
    <w:abstractNumId w:val="38"/>
  </w:num>
  <w:num w:numId="33">
    <w:abstractNumId w:val="1"/>
  </w:num>
  <w:num w:numId="34">
    <w:abstractNumId w:val="33"/>
  </w:num>
  <w:num w:numId="35">
    <w:abstractNumId w:val="4"/>
  </w:num>
  <w:num w:numId="36">
    <w:abstractNumId w:val="9"/>
  </w:num>
  <w:num w:numId="37">
    <w:abstractNumId w:val="20"/>
  </w:num>
  <w:num w:numId="38">
    <w:abstractNumId w:val="19"/>
  </w:num>
  <w:num w:numId="39">
    <w:abstractNumId w:val="32"/>
  </w:num>
  <w:num w:numId="40">
    <w:abstractNumId w:val="28"/>
  </w:num>
  <w:num w:numId="41">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3B73"/>
    <w:rsid w:val="00004432"/>
    <w:rsid w:val="000054B4"/>
    <w:rsid w:val="00006DF7"/>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6913"/>
    <w:rsid w:val="0002696E"/>
    <w:rsid w:val="0002752B"/>
    <w:rsid w:val="00027800"/>
    <w:rsid w:val="00034557"/>
    <w:rsid w:val="0003469E"/>
    <w:rsid w:val="00034DE3"/>
    <w:rsid w:val="000350D1"/>
    <w:rsid w:val="00035216"/>
    <w:rsid w:val="000354B7"/>
    <w:rsid w:val="00040464"/>
    <w:rsid w:val="000416BB"/>
    <w:rsid w:val="00041871"/>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65D"/>
    <w:rsid w:val="00056A88"/>
    <w:rsid w:val="00060DA9"/>
    <w:rsid w:val="00061207"/>
    <w:rsid w:val="00061C02"/>
    <w:rsid w:val="00062979"/>
    <w:rsid w:val="0006370A"/>
    <w:rsid w:val="000657E3"/>
    <w:rsid w:val="0006581C"/>
    <w:rsid w:val="00066209"/>
    <w:rsid w:val="000679F8"/>
    <w:rsid w:val="00067BE6"/>
    <w:rsid w:val="00067DA3"/>
    <w:rsid w:val="00067F64"/>
    <w:rsid w:val="00070CEE"/>
    <w:rsid w:val="0007166A"/>
    <w:rsid w:val="00071EFB"/>
    <w:rsid w:val="000734C5"/>
    <w:rsid w:val="00073B46"/>
    <w:rsid w:val="00073BA4"/>
    <w:rsid w:val="00074A9A"/>
    <w:rsid w:val="00074F84"/>
    <w:rsid w:val="00074FB1"/>
    <w:rsid w:val="000773AB"/>
    <w:rsid w:val="0008155F"/>
    <w:rsid w:val="00083430"/>
    <w:rsid w:val="0008542A"/>
    <w:rsid w:val="000855F9"/>
    <w:rsid w:val="00085CFD"/>
    <w:rsid w:val="00086D0F"/>
    <w:rsid w:val="00087991"/>
    <w:rsid w:val="00087A2F"/>
    <w:rsid w:val="000914DA"/>
    <w:rsid w:val="00091685"/>
    <w:rsid w:val="00092EB9"/>
    <w:rsid w:val="000941C8"/>
    <w:rsid w:val="0009491F"/>
    <w:rsid w:val="000955C2"/>
    <w:rsid w:val="00095E81"/>
    <w:rsid w:val="00096F4F"/>
    <w:rsid w:val="00097258"/>
    <w:rsid w:val="000A0CBA"/>
    <w:rsid w:val="000A1656"/>
    <w:rsid w:val="000A1DDA"/>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B7BCA"/>
    <w:rsid w:val="000C06EC"/>
    <w:rsid w:val="000C09FB"/>
    <w:rsid w:val="000C1135"/>
    <w:rsid w:val="000C15E2"/>
    <w:rsid w:val="000C223E"/>
    <w:rsid w:val="000C26D4"/>
    <w:rsid w:val="000C2B90"/>
    <w:rsid w:val="000C2DC4"/>
    <w:rsid w:val="000C418D"/>
    <w:rsid w:val="000C4453"/>
    <w:rsid w:val="000C4BE7"/>
    <w:rsid w:val="000C4F0B"/>
    <w:rsid w:val="000C52FE"/>
    <w:rsid w:val="000C5AA6"/>
    <w:rsid w:val="000C6B3B"/>
    <w:rsid w:val="000C75C6"/>
    <w:rsid w:val="000C7A6B"/>
    <w:rsid w:val="000D05A8"/>
    <w:rsid w:val="000D0875"/>
    <w:rsid w:val="000D1CE4"/>
    <w:rsid w:val="000D20AF"/>
    <w:rsid w:val="000D23E1"/>
    <w:rsid w:val="000D3615"/>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15AB"/>
    <w:rsid w:val="00102052"/>
    <w:rsid w:val="00102F42"/>
    <w:rsid w:val="00103284"/>
    <w:rsid w:val="001032AD"/>
    <w:rsid w:val="0010392C"/>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17EAA"/>
    <w:rsid w:val="00120577"/>
    <w:rsid w:val="00124982"/>
    <w:rsid w:val="0012597C"/>
    <w:rsid w:val="00130D91"/>
    <w:rsid w:val="00131A23"/>
    <w:rsid w:val="00132ABE"/>
    <w:rsid w:val="0013510C"/>
    <w:rsid w:val="00135834"/>
    <w:rsid w:val="00135983"/>
    <w:rsid w:val="00136C1F"/>
    <w:rsid w:val="00136E02"/>
    <w:rsid w:val="00136EC8"/>
    <w:rsid w:val="00137EEF"/>
    <w:rsid w:val="001402D6"/>
    <w:rsid w:val="001409A7"/>
    <w:rsid w:val="00142F6E"/>
    <w:rsid w:val="001455DE"/>
    <w:rsid w:val="00146B18"/>
    <w:rsid w:val="00147BF2"/>
    <w:rsid w:val="00150024"/>
    <w:rsid w:val="00150121"/>
    <w:rsid w:val="00152EB9"/>
    <w:rsid w:val="001549A5"/>
    <w:rsid w:val="00154A89"/>
    <w:rsid w:val="001550CA"/>
    <w:rsid w:val="0015543A"/>
    <w:rsid w:val="00155EE8"/>
    <w:rsid w:val="001560FE"/>
    <w:rsid w:val="0015711B"/>
    <w:rsid w:val="001603A9"/>
    <w:rsid w:val="00160770"/>
    <w:rsid w:val="00160C0D"/>
    <w:rsid w:val="0016185D"/>
    <w:rsid w:val="001623C4"/>
    <w:rsid w:val="00164786"/>
    <w:rsid w:val="001650BF"/>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1CC2"/>
    <w:rsid w:val="00196246"/>
    <w:rsid w:val="001A16DE"/>
    <w:rsid w:val="001A211D"/>
    <w:rsid w:val="001A2661"/>
    <w:rsid w:val="001A2777"/>
    <w:rsid w:val="001A294A"/>
    <w:rsid w:val="001A295C"/>
    <w:rsid w:val="001A4110"/>
    <w:rsid w:val="001A414B"/>
    <w:rsid w:val="001A4247"/>
    <w:rsid w:val="001A4321"/>
    <w:rsid w:val="001A4AAA"/>
    <w:rsid w:val="001A523B"/>
    <w:rsid w:val="001A6401"/>
    <w:rsid w:val="001A750D"/>
    <w:rsid w:val="001B021E"/>
    <w:rsid w:val="001B0A9C"/>
    <w:rsid w:val="001B1809"/>
    <w:rsid w:val="001B39D7"/>
    <w:rsid w:val="001B3EE2"/>
    <w:rsid w:val="001B4CEE"/>
    <w:rsid w:val="001B4D72"/>
    <w:rsid w:val="001B741C"/>
    <w:rsid w:val="001C12F4"/>
    <w:rsid w:val="001C1420"/>
    <w:rsid w:val="001C1D66"/>
    <w:rsid w:val="001C32EB"/>
    <w:rsid w:val="001C5552"/>
    <w:rsid w:val="001C632A"/>
    <w:rsid w:val="001C78B4"/>
    <w:rsid w:val="001D12BB"/>
    <w:rsid w:val="001D3EDB"/>
    <w:rsid w:val="001D4DAD"/>
    <w:rsid w:val="001D546F"/>
    <w:rsid w:val="001D5475"/>
    <w:rsid w:val="001D5E49"/>
    <w:rsid w:val="001D6C31"/>
    <w:rsid w:val="001D7454"/>
    <w:rsid w:val="001D74B1"/>
    <w:rsid w:val="001E06A6"/>
    <w:rsid w:val="001E0BAC"/>
    <w:rsid w:val="001E21D6"/>
    <w:rsid w:val="001E27A2"/>
    <w:rsid w:val="001E2F2E"/>
    <w:rsid w:val="001E3163"/>
    <w:rsid w:val="001E64A9"/>
    <w:rsid w:val="001E6C7D"/>
    <w:rsid w:val="001E7A4B"/>
    <w:rsid w:val="001E7F56"/>
    <w:rsid w:val="001F0486"/>
    <w:rsid w:val="001F08E9"/>
    <w:rsid w:val="001F192E"/>
    <w:rsid w:val="001F57B4"/>
    <w:rsid w:val="001F7359"/>
    <w:rsid w:val="001F7CCF"/>
    <w:rsid w:val="00200379"/>
    <w:rsid w:val="002004A4"/>
    <w:rsid w:val="002009A8"/>
    <w:rsid w:val="00201800"/>
    <w:rsid w:val="00202CBF"/>
    <w:rsid w:val="002035AE"/>
    <w:rsid w:val="002045D9"/>
    <w:rsid w:val="0020478E"/>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36F"/>
    <w:rsid w:val="002224D8"/>
    <w:rsid w:val="00222B68"/>
    <w:rsid w:val="00223CA2"/>
    <w:rsid w:val="0022420A"/>
    <w:rsid w:val="00224863"/>
    <w:rsid w:val="00224F8A"/>
    <w:rsid w:val="00225734"/>
    <w:rsid w:val="00225F43"/>
    <w:rsid w:val="0022602D"/>
    <w:rsid w:val="002271A1"/>
    <w:rsid w:val="00227483"/>
    <w:rsid w:val="00227C43"/>
    <w:rsid w:val="00230740"/>
    <w:rsid w:val="00231386"/>
    <w:rsid w:val="00231C27"/>
    <w:rsid w:val="0023264F"/>
    <w:rsid w:val="002328ED"/>
    <w:rsid w:val="00233861"/>
    <w:rsid w:val="002345CA"/>
    <w:rsid w:val="00234EF0"/>
    <w:rsid w:val="002351C8"/>
    <w:rsid w:val="002352C6"/>
    <w:rsid w:val="00235A99"/>
    <w:rsid w:val="00235FA6"/>
    <w:rsid w:val="002373CE"/>
    <w:rsid w:val="002401DC"/>
    <w:rsid w:val="0024021F"/>
    <w:rsid w:val="002419DE"/>
    <w:rsid w:val="002433EF"/>
    <w:rsid w:val="00245147"/>
    <w:rsid w:val="00246016"/>
    <w:rsid w:val="00250254"/>
    <w:rsid w:val="00251EBA"/>
    <w:rsid w:val="002534E4"/>
    <w:rsid w:val="0025352F"/>
    <w:rsid w:val="00255050"/>
    <w:rsid w:val="002551B1"/>
    <w:rsid w:val="002566C3"/>
    <w:rsid w:val="00256FB1"/>
    <w:rsid w:val="002571D2"/>
    <w:rsid w:val="00257994"/>
    <w:rsid w:val="0026002D"/>
    <w:rsid w:val="00260D06"/>
    <w:rsid w:val="00260E9A"/>
    <w:rsid w:val="002612A6"/>
    <w:rsid w:val="00261EE8"/>
    <w:rsid w:val="0026350A"/>
    <w:rsid w:val="00263841"/>
    <w:rsid w:val="00263FE3"/>
    <w:rsid w:val="00264F5F"/>
    <w:rsid w:val="002650F0"/>
    <w:rsid w:val="0026697E"/>
    <w:rsid w:val="00266A02"/>
    <w:rsid w:val="002679E1"/>
    <w:rsid w:val="00270945"/>
    <w:rsid w:val="00272511"/>
    <w:rsid w:val="00272EA4"/>
    <w:rsid w:val="002740BE"/>
    <w:rsid w:val="002749F0"/>
    <w:rsid w:val="00275929"/>
    <w:rsid w:val="00276430"/>
    <w:rsid w:val="002774F3"/>
    <w:rsid w:val="00277826"/>
    <w:rsid w:val="00280EE2"/>
    <w:rsid w:val="00280F11"/>
    <w:rsid w:val="00281475"/>
    <w:rsid w:val="00281764"/>
    <w:rsid w:val="002829D3"/>
    <w:rsid w:val="00283930"/>
    <w:rsid w:val="0028416D"/>
    <w:rsid w:val="0028419B"/>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482E"/>
    <w:rsid w:val="002C4B48"/>
    <w:rsid w:val="002C6154"/>
    <w:rsid w:val="002D01BB"/>
    <w:rsid w:val="002D0922"/>
    <w:rsid w:val="002D117E"/>
    <w:rsid w:val="002D19F0"/>
    <w:rsid w:val="002D221F"/>
    <w:rsid w:val="002D3B5F"/>
    <w:rsid w:val="002D3CBA"/>
    <w:rsid w:val="002D5989"/>
    <w:rsid w:val="002D5AD7"/>
    <w:rsid w:val="002D5D77"/>
    <w:rsid w:val="002D6B0B"/>
    <w:rsid w:val="002D73EF"/>
    <w:rsid w:val="002D7B29"/>
    <w:rsid w:val="002E0FAE"/>
    <w:rsid w:val="002E102B"/>
    <w:rsid w:val="002E1225"/>
    <w:rsid w:val="002E1568"/>
    <w:rsid w:val="002E1A5F"/>
    <w:rsid w:val="002E3916"/>
    <w:rsid w:val="002E475B"/>
    <w:rsid w:val="002E5B52"/>
    <w:rsid w:val="002E61CF"/>
    <w:rsid w:val="002E6E72"/>
    <w:rsid w:val="002F04C5"/>
    <w:rsid w:val="002F0818"/>
    <w:rsid w:val="002F1AC4"/>
    <w:rsid w:val="002F242D"/>
    <w:rsid w:val="002F24E0"/>
    <w:rsid w:val="002F26DE"/>
    <w:rsid w:val="002F35EC"/>
    <w:rsid w:val="002F51D0"/>
    <w:rsid w:val="002F546F"/>
    <w:rsid w:val="002F583B"/>
    <w:rsid w:val="002F58D0"/>
    <w:rsid w:val="002F6250"/>
    <w:rsid w:val="002F76E9"/>
    <w:rsid w:val="002F797D"/>
    <w:rsid w:val="002F7C2E"/>
    <w:rsid w:val="003012DA"/>
    <w:rsid w:val="003055B9"/>
    <w:rsid w:val="00310308"/>
    <w:rsid w:val="00311057"/>
    <w:rsid w:val="00311123"/>
    <w:rsid w:val="00311EA8"/>
    <w:rsid w:val="00313EF9"/>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3814"/>
    <w:rsid w:val="00334142"/>
    <w:rsid w:val="0033414E"/>
    <w:rsid w:val="0033559E"/>
    <w:rsid w:val="003358DE"/>
    <w:rsid w:val="003365B8"/>
    <w:rsid w:val="003377AD"/>
    <w:rsid w:val="003378D2"/>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077"/>
    <w:rsid w:val="00355D60"/>
    <w:rsid w:val="00356FE9"/>
    <w:rsid w:val="0035714B"/>
    <w:rsid w:val="003608CF"/>
    <w:rsid w:val="00360C3E"/>
    <w:rsid w:val="00361B46"/>
    <w:rsid w:val="00361C46"/>
    <w:rsid w:val="00361D9B"/>
    <w:rsid w:val="0036391A"/>
    <w:rsid w:val="00363F3A"/>
    <w:rsid w:val="00364B2F"/>
    <w:rsid w:val="003656F4"/>
    <w:rsid w:val="003657E8"/>
    <w:rsid w:val="00365841"/>
    <w:rsid w:val="00366224"/>
    <w:rsid w:val="00366398"/>
    <w:rsid w:val="00366D78"/>
    <w:rsid w:val="00370254"/>
    <w:rsid w:val="003705F6"/>
    <w:rsid w:val="00371446"/>
    <w:rsid w:val="0037226A"/>
    <w:rsid w:val="00372657"/>
    <w:rsid w:val="00372AA5"/>
    <w:rsid w:val="00372FB1"/>
    <w:rsid w:val="00373004"/>
    <w:rsid w:val="0037499B"/>
    <w:rsid w:val="00375B4E"/>
    <w:rsid w:val="00376685"/>
    <w:rsid w:val="00376ED0"/>
    <w:rsid w:val="00377077"/>
    <w:rsid w:val="00380C30"/>
    <w:rsid w:val="0038104F"/>
    <w:rsid w:val="003835F9"/>
    <w:rsid w:val="00383E79"/>
    <w:rsid w:val="00384B94"/>
    <w:rsid w:val="00385D61"/>
    <w:rsid w:val="00387230"/>
    <w:rsid w:val="00390B9F"/>
    <w:rsid w:val="00391A7B"/>
    <w:rsid w:val="00392767"/>
    <w:rsid w:val="00393A05"/>
    <w:rsid w:val="0039460E"/>
    <w:rsid w:val="0039496A"/>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476"/>
    <w:rsid w:val="003B3B87"/>
    <w:rsid w:val="003B57CF"/>
    <w:rsid w:val="003B6B66"/>
    <w:rsid w:val="003B700F"/>
    <w:rsid w:val="003C01FC"/>
    <w:rsid w:val="003C0E48"/>
    <w:rsid w:val="003C1156"/>
    <w:rsid w:val="003C1949"/>
    <w:rsid w:val="003C26A0"/>
    <w:rsid w:val="003C3DC5"/>
    <w:rsid w:val="003C5A7C"/>
    <w:rsid w:val="003C632F"/>
    <w:rsid w:val="003C7890"/>
    <w:rsid w:val="003C7EB2"/>
    <w:rsid w:val="003D0DF5"/>
    <w:rsid w:val="003D1020"/>
    <w:rsid w:val="003D2A78"/>
    <w:rsid w:val="003D2D92"/>
    <w:rsid w:val="003D2D99"/>
    <w:rsid w:val="003D2FB2"/>
    <w:rsid w:val="003D349B"/>
    <w:rsid w:val="003D3669"/>
    <w:rsid w:val="003E02C8"/>
    <w:rsid w:val="003E1614"/>
    <w:rsid w:val="003E1884"/>
    <w:rsid w:val="003E249C"/>
    <w:rsid w:val="003E25E5"/>
    <w:rsid w:val="003E3309"/>
    <w:rsid w:val="003E4B85"/>
    <w:rsid w:val="003E53D7"/>
    <w:rsid w:val="003E55B7"/>
    <w:rsid w:val="003E5E1B"/>
    <w:rsid w:val="003E5F2F"/>
    <w:rsid w:val="003E62B7"/>
    <w:rsid w:val="003E64E2"/>
    <w:rsid w:val="003E68C4"/>
    <w:rsid w:val="003E6ADA"/>
    <w:rsid w:val="003E7EB6"/>
    <w:rsid w:val="003F09EB"/>
    <w:rsid w:val="003F2795"/>
    <w:rsid w:val="003F3551"/>
    <w:rsid w:val="003F3BD8"/>
    <w:rsid w:val="003F5CF9"/>
    <w:rsid w:val="003F649A"/>
    <w:rsid w:val="003F7CA2"/>
    <w:rsid w:val="004010A5"/>
    <w:rsid w:val="0040246E"/>
    <w:rsid w:val="004030C4"/>
    <w:rsid w:val="00403B17"/>
    <w:rsid w:val="00404266"/>
    <w:rsid w:val="0040597C"/>
    <w:rsid w:val="00405DD8"/>
    <w:rsid w:val="004063AE"/>
    <w:rsid w:val="00407710"/>
    <w:rsid w:val="004101CA"/>
    <w:rsid w:val="00411EF1"/>
    <w:rsid w:val="00412F99"/>
    <w:rsid w:val="00413EB7"/>
    <w:rsid w:val="00414A64"/>
    <w:rsid w:val="00415739"/>
    <w:rsid w:val="00415E56"/>
    <w:rsid w:val="00421B9C"/>
    <w:rsid w:val="00421BCC"/>
    <w:rsid w:val="00421D15"/>
    <w:rsid w:val="004221C6"/>
    <w:rsid w:val="00423670"/>
    <w:rsid w:val="00424E3A"/>
    <w:rsid w:val="00425526"/>
    <w:rsid w:val="00425800"/>
    <w:rsid w:val="0042660C"/>
    <w:rsid w:val="00426DC4"/>
    <w:rsid w:val="004332A1"/>
    <w:rsid w:val="004349CB"/>
    <w:rsid w:val="00434DA7"/>
    <w:rsid w:val="00434EF7"/>
    <w:rsid w:val="00435296"/>
    <w:rsid w:val="004352B9"/>
    <w:rsid w:val="004353C8"/>
    <w:rsid w:val="00436B9A"/>
    <w:rsid w:val="00440F78"/>
    <w:rsid w:val="004429CE"/>
    <w:rsid w:val="00444C11"/>
    <w:rsid w:val="0044547C"/>
    <w:rsid w:val="004464E8"/>
    <w:rsid w:val="00446A0E"/>
    <w:rsid w:val="00447AF6"/>
    <w:rsid w:val="00447D32"/>
    <w:rsid w:val="00450966"/>
    <w:rsid w:val="00450F9B"/>
    <w:rsid w:val="00451EBC"/>
    <w:rsid w:val="0045375F"/>
    <w:rsid w:val="00454B4C"/>
    <w:rsid w:val="00455127"/>
    <w:rsid w:val="004554CC"/>
    <w:rsid w:val="004559FA"/>
    <w:rsid w:val="00456125"/>
    <w:rsid w:val="004569BD"/>
    <w:rsid w:val="00461A7F"/>
    <w:rsid w:val="00462451"/>
    <w:rsid w:val="00462B69"/>
    <w:rsid w:val="004642D1"/>
    <w:rsid w:val="00464C10"/>
    <w:rsid w:val="00466025"/>
    <w:rsid w:val="00467BD4"/>
    <w:rsid w:val="0047014C"/>
    <w:rsid w:val="004706C8"/>
    <w:rsid w:val="00471C23"/>
    <w:rsid w:val="00471C84"/>
    <w:rsid w:val="00473A67"/>
    <w:rsid w:val="0047415F"/>
    <w:rsid w:val="00474B8E"/>
    <w:rsid w:val="00475219"/>
    <w:rsid w:val="00475E78"/>
    <w:rsid w:val="00476AB6"/>
    <w:rsid w:val="0047739C"/>
    <w:rsid w:val="0047785E"/>
    <w:rsid w:val="00477874"/>
    <w:rsid w:val="00480540"/>
    <w:rsid w:val="00480BD4"/>
    <w:rsid w:val="00480EF3"/>
    <w:rsid w:val="004817F9"/>
    <w:rsid w:val="004832AB"/>
    <w:rsid w:val="004836A2"/>
    <w:rsid w:val="00483A1C"/>
    <w:rsid w:val="00484252"/>
    <w:rsid w:val="00484359"/>
    <w:rsid w:val="00484663"/>
    <w:rsid w:val="00485070"/>
    <w:rsid w:val="0048526B"/>
    <w:rsid w:val="004858A1"/>
    <w:rsid w:val="0048628A"/>
    <w:rsid w:val="0048763A"/>
    <w:rsid w:val="004877F8"/>
    <w:rsid w:val="00487F15"/>
    <w:rsid w:val="0049032D"/>
    <w:rsid w:val="00491A66"/>
    <w:rsid w:val="00491AD4"/>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594"/>
    <w:rsid w:val="004A5F74"/>
    <w:rsid w:val="004A6CEC"/>
    <w:rsid w:val="004A744E"/>
    <w:rsid w:val="004A7606"/>
    <w:rsid w:val="004B02AB"/>
    <w:rsid w:val="004B0B9F"/>
    <w:rsid w:val="004B2513"/>
    <w:rsid w:val="004B272D"/>
    <w:rsid w:val="004B2C6B"/>
    <w:rsid w:val="004B44CC"/>
    <w:rsid w:val="004B4CA3"/>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3C35"/>
    <w:rsid w:val="004E53D0"/>
    <w:rsid w:val="004E5A46"/>
    <w:rsid w:val="004E6184"/>
    <w:rsid w:val="004E6596"/>
    <w:rsid w:val="004E7015"/>
    <w:rsid w:val="004F1024"/>
    <w:rsid w:val="004F1182"/>
    <w:rsid w:val="004F2BE9"/>
    <w:rsid w:val="004F32F2"/>
    <w:rsid w:val="004F33D6"/>
    <w:rsid w:val="004F3900"/>
    <w:rsid w:val="004F3BA8"/>
    <w:rsid w:val="004F4480"/>
    <w:rsid w:val="004F46FC"/>
    <w:rsid w:val="004F4A54"/>
    <w:rsid w:val="004F510B"/>
    <w:rsid w:val="004F6944"/>
    <w:rsid w:val="004F6B35"/>
    <w:rsid w:val="004F6DE4"/>
    <w:rsid w:val="004F729B"/>
    <w:rsid w:val="004F7587"/>
    <w:rsid w:val="004F7669"/>
    <w:rsid w:val="0050153C"/>
    <w:rsid w:val="005024DD"/>
    <w:rsid w:val="00503050"/>
    <w:rsid w:val="0050353E"/>
    <w:rsid w:val="00504EE9"/>
    <w:rsid w:val="0050555A"/>
    <w:rsid w:val="0050582A"/>
    <w:rsid w:val="00505DDE"/>
    <w:rsid w:val="00506887"/>
    <w:rsid w:val="00507C39"/>
    <w:rsid w:val="005101E3"/>
    <w:rsid w:val="005106D8"/>
    <w:rsid w:val="005116F2"/>
    <w:rsid w:val="00511714"/>
    <w:rsid w:val="00511843"/>
    <w:rsid w:val="00511DE1"/>
    <w:rsid w:val="005123A8"/>
    <w:rsid w:val="0051306F"/>
    <w:rsid w:val="005144C8"/>
    <w:rsid w:val="00514D00"/>
    <w:rsid w:val="00515505"/>
    <w:rsid w:val="00515B7B"/>
    <w:rsid w:val="00516C78"/>
    <w:rsid w:val="00516E27"/>
    <w:rsid w:val="00520792"/>
    <w:rsid w:val="00520FFA"/>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0AF8"/>
    <w:rsid w:val="00541548"/>
    <w:rsid w:val="005436CD"/>
    <w:rsid w:val="005442D6"/>
    <w:rsid w:val="00544EC7"/>
    <w:rsid w:val="005457D7"/>
    <w:rsid w:val="00546359"/>
    <w:rsid w:val="0054643E"/>
    <w:rsid w:val="0054655C"/>
    <w:rsid w:val="00546E83"/>
    <w:rsid w:val="005509B1"/>
    <w:rsid w:val="00551230"/>
    <w:rsid w:val="00552E43"/>
    <w:rsid w:val="00553622"/>
    <w:rsid w:val="00553C75"/>
    <w:rsid w:val="00553CA8"/>
    <w:rsid w:val="00553FBF"/>
    <w:rsid w:val="00553FDC"/>
    <w:rsid w:val="005542B0"/>
    <w:rsid w:val="00554349"/>
    <w:rsid w:val="00555C9B"/>
    <w:rsid w:val="005561A7"/>
    <w:rsid w:val="00556684"/>
    <w:rsid w:val="00556D4F"/>
    <w:rsid w:val="00556E6F"/>
    <w:rsid w:val="00557587"/>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5C7"/>
    <w:rsid w:val="0057770D"/>
    <w:rsid w:val="00577907"/>
    <w:rsid w:val="00577B41"/>
    <w:rsid w:val="00577CC1"/>
    <w:rsid w:val="00580905"/>
    <w:rsid w:val="0058160D"/>
    <w:rsid w:val="00582674"/>
    <w:rsid w:val="005826AB"/>
    <w:rsid w:val="00582972"/>
    <w:rsid w:val="00583A8F"/>
    <w:rsid w:val="00584687"/>
    <w:rsid w:val="00584C98"/>
    <w:rsid w:val="00584EBE"/>
    <w:rsid w:val="0059179D"/>
    <w:rsid w:val="00591A91"/>
    <w:rsid w:val="00591D6C"/>
    <w:rsid w:val="00591F82"/>
    <w:rsid w:val="0059493A"/>
    <w:rsid w:val="00595FA1"/>
    <w:rsid w:val="005A09F9"/>
    <w:rsid w:val="005A1017"/>
    <w:rsid w:val="005A146C"/>
    <w:rsid w:val="005A17B0"/>
    <w:rsid w:val="005A1C68"/>
    <w:rsid w:val="005A4041"/>
    <w:rsid w:val="005A5205"/>
    <w:rsid w:val="005B03F8"/>
    <w:rsid w:val="005B041B"/>
    <w:rsid w:val="005B12DE"/>
    <w:rsid w:val="005B1466"/>
    <w:rsid w:val="005B1671"/>
    <w:rsid w:val="005B1A95"/>
    <w:rsid w:val="005B1B1A"/>
    <w:rsid w:val="005B2955"/>
    <w:rsid w:val="005B345E"/>
    <w:rsid w:val="005B36BD"/>
    <w:rsid w:val="005B6974"/>
    <w:rsid w:val="005B6CE9"/>
    <w:rsid w:val="005B7BD2"/>
    <w:rsid w:val="005C042D"/>
    <w:rsid w:val="005C07C0"/>
    <w:rsid w:val="005C1E67"/>
    <w:rsid w:val="005C2780"/>
    <w:rsid w:val="005C436B"/>
    <w:rsid w:val="005C4682"/>
    <w:rsid w:val="005C55AE"/>
    <w:rsid w:val="005C77B3"/>
    <w:rsid w:val="005C7879"/>
    <w:rsid w:val="005D053F"/>
    <w:rsid w:val="005D07B8"/>
    <w:rsid w:val="005D17DD"/>
    <w:rsid w:val="005D2426"/>
    <w:rsid w:val="005D3A18"/>
    <w:rsid w:val="005D516E"/>
    <w:rsid w:val="005D5451"/>
    <w:rsid w:val="005D6234"/>
    <w:rsid w:val="005D6280"/>
    <w:rsid w:val="005D6D42"/>
    <w:rsid w:val="005D7382"/>
    <w:rsid w:val="005E025A"/>
    <w:rsid w:val="005E057B"/>
    <w:rsid w:val="005E0A95"/>
    <w:rsid w:val="005E24A7"/>
    <w:rsid w:val="005E28D6"/>
    <w:rsid w:val="005E4D65"/>
    <w:rsid w:val="005E5433"/>
    <w:rsid w:val="005E6BF5"/>
    <w:rsid w:val="005E6C14"/>
    <w:rsid w:val="005E734F"/>
    <w:rsid w:val="005E7AD6"/>
    <w:rsid w:val="005F1715"/>
    <w:rsid w:val="005F21B5"/>
    <w:rsid w:val="005F278C"/>
    <w:rsid w:val="005F2A1C"/>
    <w:rsid w:val="005F3092"/>
    <w:rsid w:val="005F34C9"/>
    <w:rsid w:val="005F46DE"/>
    <w:rsid w:val="005F4823"/>
    <w:rsid w:val="005F54A3"/>
    <w:rsid w:val="005F5D92"/>
    <w:rsid w:val="005F5F7F"/>
    <w:rsid w:val="00600E3D"/>
    <w:rsid w:val="006010C3"/>
    <w:rsid w:val="00602D6A"/>
    <w:rsid w:val="00603DA7"/>
    <w:rsid w:val="00604BF6"/>
    <w:rsid w:val="006056FD"/>
    <w:rsid w:val="00606585"/>
    <w:rsid w:val="00607E69"/>
    <w:rsid w:val="00610025"/>
    <w:rsid w:val="0061174B"/>
    <w:rsid w:val="0061368C"/>
    <w:rsid w:val="00613D0E"/>
    <w:rsid w:val="006149DE"/>
    <w:rsid w:val="00616579"/>
    <w:rsid w:val="00620012"/>
    <w:rsid w:val="00620555"/>
    <w:rsid w:val="006211B5"/>
    <w:rsid w:val="00623625"/>
    <w:rsid w:val="00623B8D"/>
    <w:rsid w:val="00624A65"/>
    <w:rsid w:val="006255C9"/>
    <w:rsid w:val="006258FE"/>
    <w:rsid w:val="006267FA"/>
    <w:rsid w:val="006272DB"/>
    <w:rsid w:val="0063009C"/>
    <w:rsid w:val="00630343"/>
    <w:rsid w:val="0063320E"/>
    <w:rsid w:val="00634485"/>
    <w:rsid w:val="0063689D"/>
    <w:rsid w:val="00636F39"/>
    <w:rsid w:val="00637249"/>
    <w:rsid w:val="0063754F"/>
    <w:rsid w:val="00637FF0"/>
    <w:rsid w:val="0064346D"/>
    <w:rsid w:val="00643479"/>
    <w:rsid w:val="00643D76"/>
    <w:rsid w:val="00645150"/>
    <w:rsid w:val="006463BD"/>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5B98"/>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A7F"/>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532"/>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411D"/>
    <w:rsid w:val="006C4122"/>
    <w:rsid w:val="006C4621"/>
    <w:rsid w:val="006C57D0"/>
    <w:rsid w:val="006C669E"/>
    <w:rsid w:val="006C6F20"/>
    <w:rsid w:val="006C7872"/>
    <w:rsid w:val="006D27E2"/>
    <w:rsid w:val="006D47BC"/>
    <w:rsid w:val="006D5149"/>
    <w:rsid w:val="006D5615"/>
    <w:rsid w:val="006D57AB"/>
    <w:rsid w:val="006D709E"/>
    <w:rsid w:val="006E0AE1"/>
    <w:rsid w:val="006E0CD5"/>
    <w:rsid w:val="006E2945"/>
    <w:rsid w:val="006E2B0C"/>
    <w:rsid w:val="006E42B2"/>
    <w:rsid w:val="006E5110"/>
    <w:rsid w:val="006E6389"/>
    <w:rsid w:val="006E7F99"/>
    <w:rsid w:val="006F1389"/>
    <w:rsid w:val="006F2374"/>
    <w:rsid w:val="006F30A5"/>
    <w:rsid w:val="006F30F8"/>
    <w:rsid w:val="006F411B"/>
    <w:rsid w:val="006F5A13"/>
    <w:rsid w:val="00700E81"/>
    <w:rsid w:val="007023EF"/>
    <w:rsid w:val="007026A7"/>
    <w:rsid w:val="0070329B"/>
    <w:rsid w:val="00703BB9"/>
    <w:rsid w:val="00704AF9"/>
    <w:rsid w:val="00711417"/>
    <w:rsid w:val="00712B80"/>
    <w:rsid w:val="007137D7"/>
    <w:rsid w:val="007144AE"/>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093"/>
    <w:rsid w:val="007418CB"/>
    <w:rsid w:val="00741F3B"/>
    <w:rsid w:val="0074210C"/>
    <w:rsid w:val="00742D84"/>
    <w:rsid w:val="00743800"/>
    <w:rsid w:val="00743ACF"/>
    <w:rsid w:val="00743F45"/>
    <w:rsid w:val="00743F53"/>
    <w:rsid w:val="00746B56"/>
    <w:rsid w:val="00746C93"/>
    <w:rsid w:val="007471E8"/>
    <w:rsid w:val="00750CDE"/>
    <w:rsid w:val="007517EC"/>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834"/>
    <w:rsid w:val="0078797D"/>
    <w:rsid w:val="00787C5F"/>
    <w:rsid w:val="007907E7"/>
    <w:rsid w:val="00791430"/>
    <w:rsid w:val="00791827"/>
    <w:rsid w:val="00794553"/>
    <w:rsid w:val="007948A7"/>
    <w:rsid w:val="00794A5C"/>
    <w:rsid w:val="007A16BD"/>
    <w:rsid w:val="007A18BB"/>
    <w:rsid w:val="007A2187"/>
    <w:rsid w:val="007A21C4"/>
    <w:rsid w:val="007A2913"/>
    <w:rsid w:val="007A3849"/>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3FD0"/>
    <w:rsid w:val="007C5850"/>
    <w:rsid w:val="007C5C23"/>
    <w:rsid w:val="007C6891"/>
    <w:rsid w:val="007C75CA"/>
    <w:rsid w:val="007C7783"/>
    <w:rsid w:val="007C7F08"/>
    <w:rsid w:val="007D088F"/>
    <w:rsid w:val="007D0C42"/>
    <w:rsid w:val="007D11B3"/>
    <w:rsid w:val="007D18CC"/>
    <w:rsid w:val="007D1D57"/>
    <w:rsid w:val="007D3535"/>
    <w:rsid w:val="007D489A"/>
    <w:rsid w:val="007D4C85"/>
    <w:rsid w:val="007D502A"/>
    <w:rsid w:val="007D63CB"/>
    <w:rsid w:val="007D6C06"/>
    <w:rsid w:val="007E131E"/>
    <w:rsid w:val="007E27E3"/>
    <w:rsid w:val="007E2BE8"/>
    <w:rsid w:val="007E3295"/>
    <w:rsid w:val="007E3DFE"/>
    <w:rsid w:val="007E563E"/>
    <w:rsid w:val="007E6D03"/>
    <w:rsid w:val="007F052A"/>
    <w:rsid w:val="007F12E9"/>
    <w:rsid w:val="007F2984"/>
    <w:rsid w:val="007F2B33"/>
    <w:rsid w:val="007F407A"/>
    <w:rsid w:val="007F4866"/>
    <w:rsid w:val="007F528B"/>
    <w:rsid w:val="007F5E2F"/>
    <w:rsid w:val="007F67B9"/>
    <w:rsid w:val="007F7E34"/>
    <w:rsid w:val="0080035C"/>
    <w:rsid w:val="008006DC"/>
    <w:rsid w:val="008007B0"/>
    <w:rsid w:val="0080112D"/>
    <w:rsid w:val="00803D96"/>
    <w:rsid w:val="0080484A"/>
    <w:rsid w:val="00806247"/>
    <w:rsid w:val="0081015C"/>
    <w:rsid w:val="00810535"/>
    <w:rsid w:val="00810816"/>
    <w:rsid w:val="00810888"/>
    <w:rsid w:val="008109EA"/>
    <w:rsid w:val="00810BAB"/>
    <w:rsid w:val="008112A9"/>
    <w:rsid w:val="0081205D"/>
    <w:rsid w:val="00812CD5"/>
    <w:rsid w:val="00813227"/>
    <w:rsid w:val="00813EBD"/>
    <w:rsid w:val="008176B3"/>
    <w:rsid w:val="00822012"/>
    <w:rsid w:val="00822975"/>
    <w:rsid w:val="00823116"/>
    <w:rsid w:val="00823320"/>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6ACC"/>
    <w:rsid w:val="00837FA4"/>
    <w:rsid w:val="0084009B"/>
    <w:rsid w:val="00840665"/>
    <w:rsid w:val="00840A1D"/>
    <w:rsid w:val="00841DD3"/>
    <w:rsid w:val="0084358A"/>
    <w:rsid w:val="00843803"/>
    <w:rsid w:val="00845368"/>
    <w:rsid w:val="00845736"/>
    <w:rsid w:val="00845D5D"/>
    <w:rsid w:val="00846969"/>
    <w:rsid w:val="00852277"/>
    <w:rsid w:val="00852765"/>
    <w:rsid w:val="0085285D"/>
    <w:rsid w:val="0085287A"/>
    <w:rsid w:val="008538D8"/>
    <w:rsid w:val="00860343"/>
    <w:rsid w:val="00860AD2"/>
    <w:rsid w:val="0086172D"/>
    <w:rsid w:val="008628AB"/>
    <w:rsid w:val="00863140"/>
    <w:rsid w:val="00863314"/>
    <w:rsid w:val="0086510C"/>
    <w:rsid w:val="00865AB3"/>
    <w:rsid w:val="00866A97"/>
    <w:rsid w:val="008709C6"/>
    <w:rsid w:val="00870E2F"/>
    <w:rsid w:val="00871814"/>
    <w:rsid w:val="008718F3"/>
    <w:rsid w:val="008721DB"/>
    <w:rsid w:val="00872312"/>
    <w:rsid w:val="0087270F"/>
    <w:rsid w:val="00873A70"/>
    <w:rsid w:val="00873CE7"/>
    <w:rsid w:val="00874061"/>
    <w:rsid w:val="0087462F"/>
    <w:rsid w:val="00880CEA"/>
    <w:rsid w:val="00880F51"/>
    <w:rsid w:val="008824C4"/>
    <w:rsid w:val="00883017"/>
    <w:rsid w:val="008834E3"/>
    <w:rsid w:val="00883E64"/>
    <w:rsid w:val="00886C6E"/>
    <w:rsid w:val="008900BC"/>
    <w:rsid w:val="00890451"/>
    <w:rsid w:val="0089117D"/>
    <w:rsid w:val="00891775"/>
    <w:rsid w:val="008922FF"/>
    <w:rsid w:val="00892593"/>
    <w:rsid w:val="00892AFC"/>
    <w:rsid w:val="00893071"/>
    <w:rsid w:val="00894430"/>
    <w:rsid w:val="00894541"/>
    <w:rsid w:val="0089499F"/>
    <w:rsid w:val="0089510F"/>
    <w:rsid w:val="008A0076"/>
    <w:rsid w:val="008A0D1F"/>
    <w:rsid w:val="008A15EB"/>
    <w:rsid w:val="008A18F8"/>
    <w:rsid w:val="008A1C25"/>
    <w:rsid w:val="008A269D"/>
    <w:rsid w:val="008A3400"/>
    <w:rsid w:val="008A3593"/>
    <w:rsid w:val="008A49F0"/>
    <w:rsid w:val="008A49F2"/>
    <w:rsid w:val="008A4BBE"/>
    <w:rsid w:val="008A747F"/>
    <w:rsid w:val="008A7992"/>
    <w:rsid w:val="008B0DCA"/>
    <w:rsid w:val="008B13E3"/>
    <w:rsid w:val="008B1D96"/>
    <w:rsid w:val="008B3EED"/>
    <w:rsid w:val="008B5D75"/>
    <w:rsid w:val="008B6033"/>
    <w:rsid w:val="008B69A2"/>
    <w:rsid w:val="008B73DA"/>
    <w:rsid w:val="008B784E"/>
    <w:rsid w:val="008B7CA0"/>
    <w:rsid w:val="008C0A06"/>
    <w:rsid w:val="008C0B1E"/>
    <w:rsid w:val="008C0D7F"/>
    <w:rsid w:val="008C1B85"/>
    <w:rsid w:val="008C263F"/>
    <w:rsid w:val="008C332E"/>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077CB"/>
    <w:rsid w:val="00911102"/>
    <w:rsid w:val="0091156D"/>
    <w:rsid w:val="00911665"/>
    <w:rsid w:val="00912AEC"/>
    <w:rsid w:val="00912D93"/>
    <w:rsid w:val="00914437"/>
    <w:rsid w:val="00914F3A"/>
    <w:rsid w:val="00914F3F"/>
    <w:rsid w:val="00915548"/>
    <w:rsid w:val="009173DC"/>
    <w:rsid w:val="00917865"/>
    <w:rsid w:val="00917FDA"/>
    <w:rsid w:val="009217C6"/>
    <w:rsid w:val="0092387E"/>
    <w:rsid w:val="009238DD"/>
    <w:rsid w:val="009251B9"/>
    <w:rsid w:val="009255F3"/>
    <w:rsid w:val="00927AEF"/>
    <w:rsid w:val="00930CB0"/>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31A2"/>
    <w:rsid w:val="00954549"/>
    <w:rsid w:val="00955929"/>
    <w:rsid w:val="00956155"/>
    <w:rsid w:val="009569D8"/>
    <w:rsid w:val="00956D62"/>
    <w:rsid w:val="00956DCF"/>
    <w:rsid w:val="00957907"/>
    <w:rsid w:val="00957DD8"/>
    <w:rsid w:val="0096175D"/>
    <w:rsid w:val="00961985"/>
    <w:rsid w:val="00964890"/>
    <w:rsid w:val="00964B06"/>
    <w:rsid w:val="0096573A"/>
    <w:rsid w:val="00967F31"/>
    <w:rsid w:val="009707AE"/>
    <w:rsid w:val="0097098C"/>
    <w:rsid w:val="00971658"/>
    <w:rsid w:val="00971BD9"/>
    <w:rsid w:val="00971D31"/>
    <w:rsid w:val="0097497E"/>
    <w:rsid w:val="00974EFA"/>
    <w:rsid w:val="00975A3F"/>
    <w:rsid w:val="00975EB9"/>
    <w:rsid w:val="0097601F"/>
    <w:rsid w:val="00976DAB"/>
    <w:rsid w:val="0098068E"/>
    <w:rsid w:val="00980B26"/>
    <w:rsid w:val="00981A72"/>
    <w:rsid w:val="0098283A"/>
    <w:rsid w:val="009831F8"/>
    <w:rsid w:val="009838C8"/>
    <w:rsid w:val="00983E17"/>
    <w:rsid w:val="009843AF"/>
    <w:rsid w:val="009869AF"/>
    <w:rsid w:val="00986E8F"/>
    <w:rsid w:val="00987CF0"/>
    <w:rsid w:val="00990347"/>
    <w:rsid w:val="009904D4"/>
    <w:rsid w:val="00991297"/>
    <w:rsid w:val="00991316"/>
    <w:rsid w:val="00992CAB"/>
    <w:rsid w:val="009950FC"/>
    <w:rsid w:val="009961B4"/>
    <w:rsid w:val="00996D65"/>
    <w:rsid w:val="00996FF5"/>
    <w:rsid w:val="009A07C3"/>
    <w:rsid w:val="009A083C"/>
    <w:rsid w:val="009A17CE"/>
    <w:rsid w:val="009A1810"/>
    <w:rsid w:val="009A1A1D"/>
    <w:rsid w:val="009A65F3"/>
    <w:rsid w:val="009A6C40"/>
    <w:rsid w:val="009A7934"/>
    <w:rsid w:val="009B1592"/>
    <w:rsid w:val="009B1B4F"/>
    <w:rsid w:val="009B21C8"/>
    <w:rsid w:val="009B274A"/>
    <w:rsid w:val="009B2865"/>
    <w:rsid w:val="009B3056"/>
    <w:rsid w:val="009B351E"/>
    <w:rsid w:val="009B35BC"/>
    <w:rsid w:val="009B3A3B"/>
    <w:rsid w:val="009B5C0F"/>
    <w:rsid w:val="009B5D9D"/>
    <w:rsid w:val="009B61C1"/>
    <w:rsid w:val="009C0DC0"/>
    <w:rsid w:val="009C1A6A"/>
    <w:rsid w:val="009C1D30"/>
    <w:rsid w:val="009C229C"/>
    <w:rsid w:val="009C22C3"/>
    <w:rsid w:val="009C2616"/>
    <w:rsid w:val="009C261B"/>
    <w:rsid w:val="009C29BB"/>
    <w:rsid w:val="009C5E5C"/>
    <w:rsid w:val="009C62EE"/>
    <w:rsid w:val="009C664C"/>
    <w:rsid w:val="009C6FF0"/>
    <w:rsid w:val="009C7729"/>
    <w:rsid w:val="009D0252"/>
    <w:rsid w:val="009D026D"/>
    <w:rsid w:val="009D039B"/>
    <w:rsid w:val="009D08F7"/>
    <w:rsid w:val="009D0D2C"/>
    <w:rsid w:val="009D2140"/>
    <w:rsid w:val="009D27CC"/>
    <w:rsid w:val="009D2BD7"/>
    <w:rsid w:val="009D2C3E"/>
    <w:rsid w:val="009D3102"/>
    <w:rsid w:val="009D3403"/>
    <w:rsid w:val="009D47A8"/>
    <w:rsid w:val="009D4854"/>
    <w:rsid w:val="009D55F7"/>
    <w:rsid w:val="009D6D38"/>
    <w:rsid w:val="009E0776"/>
    <w:rsid w:val="009E185B"/>
    <w:rsid w:val="009E194B"/>
    <w:rsid w:val="009E2422"/>
    <w:rsid w:val="009E3B2A"/>
    <w:rsid w:val="009E4197"/>
    <w:rsid w:val="009E5A7D"/>
    <w:rsid w:val="009E7BFE"/>
    <w:rsid w:val="009F121C"/>
    <w:rsid w:val="009F2D66"/>
    <w:rsid w:val="009F3049"/>
    <w:rsid w:val="009F30E0"/>
    <w:rsid w:val="009F3738"/>
    <w:rsid w:val="009F3A5D"/>
    <w:rsid w:val="009F4A32"/>
    <w:rsid w:val="009F500F"/>
    <w:rsid w:val="009F7008"/>
    <w:rsid w:val="00A00684"/>
    <w:rsid w:val="00A00801"/>
    <w:rsid w:val="00A008B4"/>
    <w:rsid w:val="00A018E3"/>
    <w:rsid w:val="00A0494C"/>
    <w:rsid w:val="00A04BBB"/>
    <w:rsid w:val="00A04D53"/>
    <w:rsid w:val="00A04F99"/>
    <w:rsid w:val="00A0600E"/>
    <w:rsid w:val="00A06A8E"/>
    <w:rsid w:val="00A07966"/>
    <w:rsid w:val="00A100C0"/>
    <w:rsid w:val="00A10904"/>
    <w:rsid w:val="00A10D69"/>
    <w:rsid w:val="00A121C7"/>
    <w:rsid w:val="00A12516"/>
    <w:rsid w:val="00A12C94"/>
    <w:rsid w:val="00A135CC"/>
    <w:rsid w:val="00A138DC"/>
    <w:rsid w:val="00A13A37"/>
    <w:rsid w:val="00A15328"/>
    <w:rsid w:val="00A15FEC"/>
    <w:rsid w:val="00A166A3"/>
    <w:rsid w:val="00A16B9B"/>
    <w:rsid w:val="00A17788"/>
    <w:rsid w:val="00A17B62"/>
    <w:rsid w:val="00A209DB"/>
    <w:rsid w:val="00A22137"/>
    <w:rsid w:val="00A22414"/>
    <w:rsid w:val="00A22E1F"/>
    <w:rsid w:val="00A249A8"/>
    <w:rsid w:val="00A24E15"/>
    <w:rsid w:val="00A26A80"/>
    <w:rsid w:val="00A27C2C"/>
    <w:rsid w:val="00A30A8F"/>
    <w:rsid w:val="00A33FC6"/>
    <w:rsid w:val="00A343BA"/>
    <w:rsid w:val="00A34CB7"/>
    <w:rsid w:val="00A358F4"/>
    <w:rsid w:val="00A36876"/>
    <w:rsid w:val="00A36D31"/>
    <w:rsid w:val="00A372FC"/>
    <w:rsid w:val="00A4078A"/>
    <w:rsid w:val="00A41A76"/>
    <w:rsid w:val="00A41BFA"/>
    <w:rsid w:val="00A43C00"/>
    <w:rsid w:val="00A45EEE"/>
    <w:rsid w:val="00A4602C"/>
    <w:rsid w:val="00A51515"/>
    <w:rsid w:val="00A5237E"/>
    <w:rsid w:val="00A5272E"/>
    <w:rsid w:val="00A53D6E"/>
    <w:rsid w:val="00A56380"/>
    <w:rsid w:val="00A569F6"/>
    <w:rsid w:val="00A56F2C"/>
    <w:rsid w:val="00A57155"/>
    <w:rsid w:val="00A60EB7"/>
    <w:rsid w:val="00A61366"/>
    <w:rsid w:val="00A629EE"/>
    <w:rsid w:val="00A64415"/>
    <w:rsid w:val="00A64716"/>
    <w:rsid w:val="00A650D8"/>
    <w:rsid w:val="00A65346"/>
    <w:rsid w:val="00A65D15"/>
    <w:rsid w:val="00A65F66"/>
    <w:rsid w:val="00A667C4"/>
    <w:rsid w:val="00A6764E"/>
    <w:rsid w:val="00A6776A"/>
    <w:rsid w:val="00A71A17"/>
    <w:rsid w:val="00A726E7"/>
    <w:rsid w:val="00A736B4"/>
    <w:rsid w:val="00A74766"/>
    <w:rsid w:val="00A75DB0"/>
    <w:rsid w:val="00A77719"/>
    <w:rsid w:val="00A779F0"/>
    <w:rsid w:val="00A803AD"/>
    <w:rsid w:val="00A80521"/>
    <w:rsid w:val="00A80DEE"/>
    <w:rsid w:val="00A80FAC"/>
    <w:rsid w:val="00A81140"/>
    <w:rsid w:val="00A826C0"/>
    <w:rsid w:val="00A82D3C"/>
    <w:rsid w:val="00A83392"/>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2A4"/>
    <w:rsid w:val="00AA03F0"/>
    <w:rsid w:val="00AA0697"/>
    <w:rsid w:val="00AA0FB4"/>
    <w:rsid w:val="00AA1055"/>
    <w:rsid w:val="00AA19CF"/>
    <w:rsid w:val="00AA1A24"/>
    <w:rsid w:val="00AA2543"/>
    <w:rsid w:val="00AA4687"/>
    <w:rsid w:val="00AA555F"/>
    <w:rsid w:val="00AA5E30"/>
    <w:rsid w:val="00AB00FD"/>
    <w:rsid w:val="00AB0B76"/>
    <w:rsid w:val="00AB10AD"/>
    <w:rsid w:val="00AB155A"/>
    <w:rsid w:val="00AB2A1E"/>
    <w:rsid w:val="00AB3832"/>
    <w:rsid w:val="00AB6BDA"/>
    <w:rsid w:val="00AB6FC2"/>
    <w:rsid w:val="00AB7050"/>
    <w:rsid w:val="00AC035F"/>
    <w:rsid w:val="00AC2A0F"/>
    <w:rsid w:val="00AC3899"/>
    <w:rsid w:val="00AC5B96"/>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E463F"/>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2CD"/>
    <w:rsid w:val="00B07ADF"/>
    <w:rsid w:val="00B108D9"/>
    <w:rsid w:val="00B10CD5"/>
    <w:rsid w:val="00B1123E"/>
    <w:rsid w:val="00B11FAF"/>
    <w:rsid w:val="00B13149"/>
    <w:rsid w:val="00B132B4"/>
    <w:rsid w:val="00B153F0"/>
    <w:rsid w:val="00B206DA"/>
    <w:rsid w:val="00B227DA"/>
    <w:rsid w:val="00B2286E"/>
    <w:rsid w:val="00B241BF"/>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37320"/>
    <w:rsid w:val="00B37D2F"/>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6F5"/>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3CE"/>
    <w:rsid w:val="00B7552F"/>
    <w:rsid w:val="00B75EB2"/>
    <w:rsid w:val="00B76257"/>
    <w:rsid w:val="00B76EF7"/>
    <w:rsid w:val="00B77CC9"/>
    <w:rsid w:val="00B81B6F"/>
    <w:rsid w:val="00B85C18"/>
    <w:rsid w:val="00B860B8"/>
    <w:rsid w:val="00B860D9"/>
    <w:rsid w:val="00B911C0"/>
    <w:rsid w:val="00B9193F"/>
    <w:rsid w:val="00B91B25"/>
    <w:rsid w:val="00B91D1A"/>
    <w:rsid w:val="00B921FC"/>
    <w:rsid w:val="00B92A6A"/>
    <w:rsid w:val="00B941E0"/>
    <w:rsid w:val="00B942F0"/>
    <w:rsid w:val="00B95049"/>
    <w:rsid w:val="00B954F0"/>
    <w:rsid w:val="00B95D70"/>
    <w:rsid w:val="00B9602B"/>
    <w:rsid w:val="00B965C5"/>
    <w:rsid w:val="00B967A9"/>
    <w:rsid w:val="00B96B84"/>
    <w:rsid w:val="00B97CAC"/>
    <w:rsid w:val="00BA11D9"/>
    <w:rsid w:val="00BA310E"/>
    <w:rsid w:val="00BA4680"/>
    <w:rsid w:val="00BA6899"/>
    <w:rsid w:val="00BB00B5"/>
    <w:rsid w:val="00BB20BE"/>
    <w:rsid w:val="00BB2F04"/>
    <w:rsid w:val="00BB59A1"/>
    <w:rsid w:val="00BC0A2D"/>
    <w:rsid w:val="00BC2D63"/>
    <w:rsid w:val="00BC2E08"/>
    <w:rsid w:val="00BC4CE2"/>
    <w:rsid w:val="00BC53C8"/>
    <w:rsid w:val="00BC63E8"/>
    <w:rsid w:val="00BC7951"/>
    <w:rsid w:val="00BD0EFF"/>
    <w:rsid w:val="00BD1BF5"/>
    <w:rsid w:val="00BD4392"/>
    <w:rsid w:val="00BD441C"/>
    <w:rsid w:val="00BD4A22"/>
    <w:rsid w:val="00BD5233"/>
    <w:rsid w:val="00BD7483"/>
    <w:rsid w:val="00BE0D23"/>
    <w:rsid w:val="00BE1923"/>
    <w:rsid w:val="00BE209C"/>
    <w:rsid w:val="00BE2828"/>
    <w:rsid w:val="00BE42B1"/>
    <w:rsid w:val="00BE4A99"/>
    <w:rsid w:val="00BE540E"/>
    <w:rsid w:val="00BE5795"/>
    <w:rsid w:val="00BE59F1"/>
    <w:rsid w:val="00BE5B23"/>
    <w:rsid w:val="00BF06A5"/>
    <w:rsid w:val="00BF0C44"/>
    <w:rsid w:val="00BF2ADB"/>
    <w:rsid w:val="00BF3453"/>
    <w:rsid w:val="00BF3F78"/>
    <w:rsid w:val="00BF45DC"/>
    <w:rsid w:val="00BF4B12"/>
    <w:rsid w:val="00BF5651"/>
    <w:rsid w:val="00BF57B8"/>
    <w:rsid w:val="00BF6F33"/>
    <w:rsid w:val="00BF7DA6"/>
    <w:rsid w:val="00C01693"/>
    <w:rsid w:val="00C0496D"/>
    <w:rsid w:val="00C0535F"/>
    <w:rsid w:val="00C1068F"/>
    <w:rsid w:val="00C12232"/>
    <w:rsid w:val="00C13C66"/>
    <w:rsid w:val="00C13D6C"/>
    <w:rsid w:val="00C14192"/>
    <w:rsid w:val="00C21B72"/>
    <w:rsid w:val="00C22F87"/>
    <w:rsid w:val="00C23631"/>
    <w:rsid w:val="00C240DC"/>
    <w:rsid w:val="00C2425E"/>
    <w:rsid w:val="00C24A95"/>
    <w:rsid w:val="00C251CD"/>
    <w:rsid w:val="00C26A11"/>
    <w:rsid w:val="00C30F22"/>
    <w:rsid w:val="00C31B38"/>
    <w:rsid w:val="00C32934"/>
    <w:rsid w:val="00C32D1D"/>
    <w:rsid w:val="00C33279"/>
    <w:rsid w:val="00C351AA"/>
    <w:rsid w:val="00C365D6"/>
    <w:rsid w:val="00C36AA1"/>
    <w:rsid w:val="00C37ADA"/>
    <w:rsid w:val="00C40E73"/>
    <w:rsid w:val="00C41654"/>
    <w:rsid w:val="00C419FC"/>
    <w:rsid w:val="00C41EBF"/>
    <w:rsid w:val="00C42E34"/>
    <w:rsid w:val="00C4407D"/>
    <w:rsid w:val="00C4607D"/>
    <w:rsid w:val="00C46A65"/>
    <w:rsid w:val="00C46E25"/>
    <w:rsid w:val="00C47A07"/>
    <w:rsid w:val="00C47D1B"/>
    <w:rsid w:val="00C503FF"/>
    <w:rsid w:val="00C5112D"/>
    <w:rsid w:val="00C5196A"/>
    <w:rsid w:val="00C51DD7"/>
    <w:rsid w:val="00C53EC7"/>
    <w:rsid w:val="00C56A1D"/>
    <w:rsid w:val="00C5741E"/>
    <w:rsid w:val="00C60714"/>
    <w:rsid w:val="00C60D1F"/>
    <w:rsid w:val="00C61143"/>
    <w:rsid w:val="00C61AD2"/>
    <w:rsid w:val="00C62E41"/>
    <w:rsid w:val="00C64863"/>
    <w:rsid w:val="00C65197"/>
    <w:rsid w:val="00C657AA"/>
    <w:rsid w:val="00C65F73"/>
    <w:rsid w:val="00C6712D"/>
    <w:rsid w:val="00C67519"/>
    <w:rsid w:val="00C7131E"/>
    <w:rsid w:val="00C71B23"/>
    <w:rsid w:val="00C729F0"/>
    <w:rsid w:val="00C72F08"/>
    <w:rsid w:val="00C73BFE"/>
    <w:rsid w:val="00C75879"/>
    <w:rsid w:val="00C75DF4"/>
    <w:rsid w:val="00C76CAC"/>
    <w:rsid w:val="00C76CBA"/>
    <w:rsid w:val="00C77050"/>
    <w:rsid w:val="00C77CAB"/>
    <w:rsid w:val="00C77F8C"/>
    <w:rsid w:val="00C801F1"/>
    <w:rsid w:val="00C808D7"/>
    <w:rsid w:val="00C80956"/>
    <w:rsid w:val="00C809A0"/>
    <w:rsid w:val="00C80F8C"/>
    <w:rsid w:val="00C8321A"/>
    <w:rsid w:val="00C85F65"/>
    <w:rsid w:val="00C871AA"/>
    <w:rsid w:val="00C8728A"/>
    <w:rsid w:val="00C8734B"/>
    <w:rsid w:val="00C87E6F"/>
    <w:rsid w:val="00C90970"/>
    <w:rsid w:val="00C90ED6"/>
    <w:rsid w:val="00C91163"/>
    <w:rsid w:val="00C917BD"/>
    <w:rsid w:val="00C92F45"/>
    <w:rsid w:val="00C938CF"/>
    <w:rsid w:val="00C93C30"/>
    <w:rsid w:val="00C944F9"/>
    <w:rsid w:val="00C94536"/>
    <w:rsid w:val="00C94EA7"/>
    <w:rsid w:val="00C96D04"/>
    <w:rsid w:val="00C96E1C"/>
    <w:rsid w:val="00C9726D"/>
    <w:rsid w:val="00C97AE6"/>
    <w:rsid w:val="00CA03D8"/>
    <w:rsid w:val="00CA06B9"/>
    <w:rsid w:val="00CA08EC"/>
    <w:rsid w:val="00CA1589"/>
    <w:rsid w:val="00CA4AD0"/>
    <w:rsid w:val="00CA4B0D"/>
    <w:rsid w:val="00CA4E9B"/>
    <w:rsid w:val="00CA515B"/>
    <w:rsid w:val="00CA68D1"/>
    <w:rsid w:val="00CA6914"/>
    <w:rsid w:val="00CA6A61"/>
    <w:rsid w:val="00CA7B2B"/>
    <w:rsid w:val="00CB0854"/>
    <w:rsid w:val="00CB1AB9"/>
    <w:rsid w:val="00CB48AF"/>
    <w:rsid w:val="00CC192A"/>
    <w:rsid w:val="00CC1C85"/>
    <w:rsid w:val="00CC2001"/>
    <w:rsid w:val="00CC280D"/>
    <w:rsid w:val="00CC4CD0"/>
    <w:rsid w:val="00CC5554"/>
    <w:rsid w:val="00CC58BD"/>
    <w:rsid w:val="00CC69E2"/>
    <w:rsid w:val="00CD2D80"/>
    <w:rsid w:val="00CD2E12"/>
    <w:rsid w:val="00CD4211"/>
    <w:rsid w:val="00CD43D2"/>
    <w:rsid w:val="00CD5285"/>
    <w:rsid w:val="00CE0E67"/>
    <w:rsid w:val="00CE1831"/>
    <w:rsid w:val="00CE2515"/>
    <w:rsid w:val="00CE4BC9"/>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662"/>
    <w:rsid w:val="00CF6780"/>
    <w:rsid w:val="00CF7242"/>
    <w:rsid w:val="00CF73A0"/>
    <w:rsid w:val="00D02E38"/>
    <w:rsid w:val="00D041FD"/>
    <w:rsid w:val="00D051CD"/>
    <w:rsid w:val="00D068E5"/>
    <w:rsid w:val="00D07FBE"/>
    <w:rsid w:val="00D10FAB"/>
    <w:rsid w:val="00D1102D"/>
    <w:rsid w:val="00D11968"/>
    <w:rsid w:val="00D122F4"/>
    <w:rsid w:val="00D1359F"/>
    <w:rsid w:val="00D13DB5"/>
    <w:rsid w:val="00D1478E"/>
    <w:rsid w:val="00D14960"/>
    <w:rsid w:val="00D15740"/>
    <w:rsid w:val="00D164BE"/>
    <w:rsid w:val="00D16FAF"/>
    <w:rsid w:val="00D21FF8"/>
    <w:rsid w:val="00D2386A"/>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6479"/>
    <w:rsid w:val="00D37F54"/>
    <w:rsid w:val="00D42905"/>
    <w:rsid w:val="00D436EC"/>
    <w:rsid w:val="00D43F84"/>
    <w:rsid w:val="00D4425E"/>
    <w:rsid w:val="00D44B4D"/>
    <w:rsid w:val="00D44D22"/>
    <w:rsid w:val="00D45A6B"/>
    <w:rsid w:val="00D5183E"/>
    <w:rsid w:val="00D528EC"/>
    <w:rsid w:val="00D533FB"/>
    <w:rsid w:val="00D535E0"/>
    <w:rsid w:val="00D538F8"/>
    <w:rsid w:val="00D54213"/>
    <w:rsid w:val="00D56842"/>
    <w:rsid w:val="00D57345"/>
    <w:rsid w:val="00D57F54"/>
    <w:rsid w:val="00D63459"/>
    <w:rsid w:val="00D65352"/>
    <w:rsid w:val="00D6577A"/>
    <w:rsid w:val="00D660BF"/>
    <w:rsid w:val="00D66546"/>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4C5C"/>
    <w:rsid w:val="00D855C6"/>
    <w:rsid w:val="00D85E42"/>
    <w:rsid w:val="00D8716A"/>
    <w:rsid w:val="00D8722C"/>
    <w:rsid w:val="00D90606"/>
    <w:rsid w:val="00D907A4"/>
    <w:rsid w:val="00D91D7E"/>
    <w:rsid w:val="00D9292F"/>
    <w:rsid w:val="00D937F5"/>
    <w:rsid w:val="00D94927"/>
    <w:rsid w:val="00D94CF7"/>
    <w:rsid w:val="00D9522D"/>
    <w:rsid w:val="00D953F5"/>
    <w:rsid w:val="00D95C6B"/>
    <w:rsid w:val="00D95E6E"/>
    <w:rsid w:val="00D96314"/>
    <w:rsid w:val="00D96CE0"/>
    <w:rsid w:val="00D96FEB"/>
    <w:rsid w:val="00DA0901"/>
    <w:rsid w:val="00DA0A57"/>
    <w:rsid w:val="00DA18A5"/>
    <w:rsid w:val="00DA1A9A"/>
    <w:rsid w:val="00DA2187"/>
    <w:rsid w:val="00DA2C48"/>
    <w:rsid w:val="00DA3116"/>
    <w:rsid w:val="00DA3690"/>
    <w:rsid w:val="00DA49EE"/>
    <w:rsid w:val="00DA5E8F"/>
    <w:rsid w:val="00DB1472"/>
    <w:rsid w:val="00DB26F7"/>
    <w:rsid w:val="00DB3791"/>
    <w:rsid w:val="00DB4C4F"/>
    <w:rsid w:val="00DB500B"/>
    <w:rsid w:val="00DB5531"/>
    <w:rsid w:val="00DB6150"/>
    <w:rsid w:val="00DB7209"/>
    <w:rsid w:val="00DB751E"/>
    <w:rsid w:val="00DC0F37"/>
    <w:rsid w:val="00DC235E"/>
    <w:rsid w:val="00DC4CD2"/>
    <w:rsid w:val="00DC4FFE"/>
    <w:rsid w:val="00DC51C8"/>
    <w:rsid w:val="00DC555D"/>
    <w:rsid w:val="00DC6CE9"/>
    <w:rsid w:val="00DD1B6C"/>
    <w:rsid w:val="00DD252F"/>
    <w:rsid w:val="00DD35F9"/>
    <w:rsid w:val="00DD36DC"/>
    <w:rsid w:val="00DD4271"/>
    <w:rsid w:val="00DD43B7"/>
    <w:rsid w:val="00DD484F"/>
    <w:rsid w:val="00DD4FFF"/>
    <w:rsid w:val="00DD5730"/>
    <w:rsid w:val="00DD5BE6"/>
    <w:rsid w:val="00DD6120"/>
    <w:rsid w:val="00DD7F73"/>
    <w:rsid w:val="00DE0BC1"/>
    <w:rsid w:val="00DE1288"/>
    <w:rsid w:val="00DE200D"/>
    <w:rsid w:val="00DE2845"/>
    <w:rsid w:val="00DE35DE"/>
    <w:rsid w:val="00DE3A54"/>
    <w:rsid w:val="00DE4062"/>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66DC"/>
    <w:rsid w:val="00DF7647"/>
    <w:rsid w:val="00DF791A"/>
    <w:rsid w:val="00E00A30"/>
    <w:rsid w:val="00E014FE"/>
    <w:rsid w:val="00E01A8B"/>
    <w:rsid w:val="00E02778"/>
    <w:rsid w:val="00E029F0"/>
    <w:rsid w:val="00E035C5"/>
    <w:rsid w:val="00E04E40"/>
    <w:rsid w:val="00E07743"/>
    <w:rsid w:val="00E1266D"/>
    <w:rsid w:val="00E130D3"/>
    <w:rsid w:val="00E132B7"/>
    <w:rsid w:val="00E13C8D"/>
    <w:rsid w:val="00E13CB2"/>
    <w:rsid w:val="00E14311"/>
    <w:rsid w:val="00E14744"/>
    <w:rsid w:val="00E16BD9"/>
    <w:rsid w:val="00E1706C"/>
    <w:rsid w:val="00E17F4C"/>
    <w:rsid w:val="00E2005F"/>
    <w:rsid w:val="00E20206"/>
    <w:rsid w:val="00E2182A"/>
    <w:rsid w:val="00E222B3"/>
    <w:rsid w:val="00E22A00"/>
    <w:rsid w:val="00E23A21"/>
    <w:rsid w:val="00E24DC6"/>
    <w:rsid w:val="00E266F0"/>
    <w:rsid w:val="00E26D23"/>
    <w:rsid w:val="00E26ED8"/>
    <w:rsid w:val="00E27B92"/>
    <w:rsid w:val="00E32C55"/>
    <w:rsid w:val="00E3486E"/>
    <w:rsid w:val="00E34993"/>
    <w:rsid w:val="00E363DA"/>
    <w:rsid w:val="00E36D3B"/>
    <w:rsid w:val="00E37B2C"/>
    <w:rsid w:val="00E37B32"/>
    <w:rsid w:val="00E40D8E"/>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927"/>
    <w:rsid w:val="00E616BB"/>
    <w:rsid w:val="00E62DC0"/>
    <w:rsid w:val="00E63491"/>
    <w:rsid w:val="00E6366A"/>
    <w:rsid w:val="00E64FC8"/>
    <w:rsid w:val="00E6639F"/>
    <w:rsid w:val="00E6658E"/>
    <w:rsid w:val="00E66E90"/>
    <w:rsid w:val="00E671E7"/>
    <w:rsid w:val="00E67242"/>
    <w:rsid w:val="00E676A6"/>
    <w:rsid w:val="00E71486"/>
    <w:rsid w:val="00E719A5"/>
    <w:rsid w:val="00E71DCE"/>
    <w:rsid w:val="00E72087"/>
    <w:rsid w:val="00E72338"/>
    <w:rsid w:val="00E74FE8"/>
    <w:rsid w:val="00E76824"/>
    <w:rsid w:val="00E771E0"/>
    <w:rsid w:val="00E776E4"/>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87BD7"/>
    <w:rsid w:val="00E91016"/>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19D7"/>
    <w:rsid w:val="00EB20EB"/>
    <w:rsid w:val="00EB22EA"/>
    <w:rsid w:val="00EB2C90"/>
    <w:rsid w:val="00EB2DE6"/>
    <w:rsid w:val="00EB3173"/>
    <w:rsid w:val="00EB4790"/>
    <w:rsid w:val="00EB49E8"/>
    <w:rsid w:val="00EB4AA3"/>
    <w:rsid w:val="00EB4D5A"/>
    <w:rsid w:val="00EB6471"/>
    <w:rsid w:val="00EB70B4"/>
    <w:rsid w:val="00EB7113"/>
    <w:rsid w:val="00EB71E4"/>
    <w:rsid w:val="00EC0739"/>
    <w:rsid w:val="00EC0A34"/>
    <w:rsid w:val="00EC1018"/>
    <w:rsid w:val="00EC1087"/>
    <w:rsid w:val="00EC1695"/>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8FE"/>
    <w:rsid w:val="00ED6D1E"/>
    <w:rsid w:val="00EE0F47"/>
    <w:rsid w:val="00EE197F"/>
    <w:rsid w:val="00EE1E1A"/>
    <w:rsid w:val="00EE3F2B"/>
    <w:rsid w:val="00EE5956"/>
    <w:rsid w:val="00EE6402"/>
    <w:rsid w:val="00EF08D2"/>
    <w:rsid w:val="00EF1322"/>
    <w:rsid w:val="00EF188D"/>
    <w:rsid w:val="00EF210B"/>
    <w:rsid w:val="00EF35A8"/>
    <w:rsid w:val="00EF4435"/>
    <w:rsid w:val="00EF4C63"/>
    <w:rsid w:val="00EF63C9"/>
    <w:rsid w:val="00EF6536"/>
    <w:rsid w:val="00EF7A7F"/>
    <w:rsid w:val="00F00198"/>
    <w:rsid w:val="00F01F6F"/>
    <w:rsid w:val="00F03889"/>
    <w:rsid w:val="00F04354"/>
    <w:rsid w:val="00F04DC7"/>
    <w:rsid w:val="00F05081"/>
    <w:rsid w:val="00F06A57"/>
    <w:rsid w:val="00F06A6A"/>
    <w:rsid w:val="00F06E98"/>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A19"/>
    <w:rsid w:val="00F22FBF"/>
    <w:rsid w:val="00F238A4"/>
    <w:rsid w:val="00F23A06"/>
    <w:rsid w:val="00F23A16"/>
    <w:rsid w:val="00F23B00"/>
    <w:rsid w:val="00F24C53"/>
    <w:rsid w:val="00F24D6E"/>
    <w:rsid w:val="00F25440"/>
    <w:rsid w:val="00F25B48"/>
    <w:rsid w:val="00F25FF6"/>
    <w:rsid w:val="00F27033"/>
    <w:rsid w:val="00F2719D"/>
    <w:rsid w:val="00F311F5"/>
    <w:rsid w:val="00F32066"/>
    <w:rsid w:val="00F354B7"/>
    <w:rsid w:val="00F35A37"/>
    <w:rsid w:val="00F36A13"/>
    <w:rsid w:val="00F40969"/>
    <w:rsid w:val="00F416F1"/>
    <w:rsid w:val="00F42014"/>
    <w:rsid w:val="00F43779"/>
    <w:rsid w:val="00F45367"/>
    <w:rsid w:val="00F45C22"/>
    <w:rsid w:val="00F4632A"/>
    <w:rsid w:val="00F47964"/>
    <w:rsid w:val="00F47D8F"/>
    <w:rsid w:val="00F50B43"/>
    <w:rsid w:val="00F50C36"/>
    <w:rsid w:val="00F517DE"/>
    <w:rsid w:val="00F52722"/>
    <w:rsid w:val="00F5298F"/>
    <w:rsid w:val="00F53135"/>
    <w:rsid w:val="00F5444D"/>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505C"/>
    <w:rsid w:val="00F86336"/>
    <w:rsid w:val="00F87384"/>
    <w:rsid w:val="00F8739B"/>
    <w:rsid w:val="00F874B7"/>
    <w:rsid w:val="00F87768"/>
    <w:rsid w:val="00F87BA5"/>
    <w:rsid w:val="00F9071C"/>
    <w:rsid w:val="00F90C9F"/>
    <w:rsid w:val="00F9254D"/>
    <w:rsid w:val="00F972F3"/>
    <w:rsid w:val="00F97A74"/>
    <w:rsid w:val="00FA035C"/>
    <w:rsid w:val="00FA171E"/>
    <w:rsid w:val="00FA2C59"/>
    <w:rsid w:val="00FA362E"/>
    <w:rsid w:val="00FA5E09"/>
    <w:rsid w:val="00FA62D8"/>
    <w:rsid w:val="00FA6F87"/>
    <w:rsid w:val="00FA74AB"/>
    <w:rsid w:val="00FB0158"/>
    <w:rsid w:val="00FB037E"/>
    <w:rsid w:val="00FB0703"/>
    <w:rsid w:val="00FB0A21"/>
    <w:rsid w:val="00FB35E4"/>
    <w:rsid w:val="00FB4712"/>
    <w:rsid w:val="00FB48D6"/>
    <w:rsid w:val="00FB6057"/>
    <w:rsid w:val="00FB6933"/>
    <w:rsid w:val="00FB7C29"/>
    <w:rsid w:val="00FB7FB8"/>
    <w:rsid w:val="00FC05DA"/>
    <w:rsid w:val="00FC098D"/>
    <w:rsid w:val="00FC10CB"/>
    <w:rsid w:val="00FC19E9"/>
    <w:rsid w:val="00FC204E"/>
    <w:rsid w:val="00FC2F39"/>
    <w:rsid w:val="00FC4058"/>
    <w:rsid w:val="00FC4CC4"/>
    <w:rsid w:val="00FC5A0A"/>
    <w:rsid w:val="00FC5D55"/>
    <w:rsid w:val="00FC6429"/>
    <w:rsid w:val="00FC6FE2"/>
    <w:rsid w:val="00FC7E7D"/>
    <w:rsid w:val="00FD1199"/>
    <w:rsid w:val="00FD355F"/>
    <w:rsid w:val="00FD4C4E"/>
    <w:rsid w:val="00FD552E"/>
    <w:rsid w:val="00FD5946"/>
    <w:rsid w:val="00FD5E90"/>
    <w:rsid w:val="00FD71C1"/>
    <w:rsid w:val="00FD736E"/>
    <w:rsid w:val="00FD7CED"/>
    <w:rsid w:val="00FE04C0"/>
    <w:rsid w:val="00FE36CC"/>
    <w:rsid w:val="00FE3E9E"/>
    <w:rsid w:val="00FE5255"/>
    <w:rsid w:val="00FE58F9"/>
    <w:rsid w:val="00FE5AF6"/>
    <w:rsid w:val="00FE5C26"/>
    <w:rsid w:val="00FE5FA2"/>
    <w:rsid w:val="00FE6B70"/>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2BD660D6-2849-4294-A95A-FE98B39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6F1DC-B1DE-48C6-A0B7-B6D4DA92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27</Pages>
  <Words>4936</Words>
  <Characters>27148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2019-04-02T22:25:00Z</cp:lastPrinted>
  <dcterms:created xsi:type="dcterms:W3CDTF">2022-08-18T14:58:00Z</dcterms:created>
  <dcterms:modified xsi:type="dcterms:W3CDTF">2022-09-12T16:29:00Z</dcterms:modified>
</cp:coreProperties>
</file>